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37087C" w14:textId="77777777" w:rsidR="00D41AB8" w:rsidRDefault="00D41AB8" w:rsidP="00D41AB8">
      <w:pPr>
        <w:rPr>
          <w:rFonts w:cs="Times New Roman"/>
          <w:b/>
          <w:bCs/>
          <w:sz w:val="28"/>
          <w:szCs w:val="28"/>
        </w:rPr>
      </w:pPr>
    </w:p>
    <w:p w14:paraId="244D59BC" w14:textId="77777777" w:rsidR="00D41AB8" w:rsidRDefault="00D41AB8" w:rsidP="00D41AB8">
      <w:pPr>
        <w:rPr>
          <w:rFonts w:cs="Times New Roman"/>
          <w:b/>
          <w:bCs/>
          <w:sz w:val="28"/>
          <w:szCs w:val="28"/>
        </w:rPr>
      </w:pPr>
    </w:p>
    <w:p w14:paraId="46784F39" w14:textId="77777777" w:rsidR="00D41AB8" w:rsidRDefault="00D41AB8" w:rsidP="00D41AB8">
      <w:pPr>
        <w:rPr>
          <w:rFonts w:cs="Times New Roman"/>
          <w:b/>
          <w:bCs/>
          <w:sz w:val="28"/>
          <w:szCs w:val="28"/>
        </w:rPr>
      </w:pPr>
    </w:p>
    <w:p w14:paraId="108413F4" w14:textId="77777777" w:rsidR="00D41AB8" w:rsidRDefault="00D41AB8" w:rsidP="00D41AB8">
      <w:pPr>
        <w:rPr>
          <w:rFonts w:cs="Times New Roman"/>
          <w:b/>
          <w:bCs/>
          <w:sz w:val="28"/>
          <w:szCs w:val="28"/>
        </w:rPr>
      </w:pPr>
    </w:p>
    <w:p w14:paraId="35FE2DBD" w14:textId="77777777" w:rsidR="00D41AB8" w:rsidRDefault="00D41AB8" w:rsidP="00D41AB8">
      <w:pPr>
        <w:rPr>
          <w:rFonts w:cs="Times New Roman"/>
          <w:b/>
          <w:bCs/>
          <w:sz w:val="28"/>
          <w:szCs w:val="28"/>
        </w:rPr>
      </w:pPr>
    </w:p>
    <w:p w14:paraId="732D8B0B" w14:textId="77777777" w:rsidR="00D41AB8" w:rsidRPr="00677444" w:rsidRDefault="00D41AB8" w:rsidP="00921F64">
      <w:pPr>
        <w:jc w:val="center"/>
        <w:rPr>
          <w:rFonts w:cs="Times New Roman"/>
          <w:sz w:val="28"/>
          <w:szCs w:val="28"/>
        </w:rPr>
      </w:pPr>
      <w:r w:rsidRPr="00677444">
        <w:rPr>
          <w:rFonts w:cs="Times New Roman"/>
          <w:b/>
          <w:bCs/>
          <w:sz w:val="28"/>
          <w:szCs w:val="28"/>
        </w:rPr>
        <w:t>MODULE Name:</w:t>
      </w:r>
      <w:r w:rsidR="00A33DD5">
        <w:rPr>
          <w:rFonts w:cs="Times New Roman"/>
          <w:b/>
          <w:bCs/>
          <w:sz w:val="28"/>
          <w:szCs w:val="28"/>
        </w:rPr>
        <w:t xml:space="preserve"> </w:t>
      </w:r>
      <w:r>
        <w:rPr>
          <w:rFonts w:cs="Times New Roman"/>
          <w:sz w:val="28"/>
          <w:szCs w:val="28"/>
        </w:rPr>
        <w:t>Digital Skills and Research Methods</w:t>
      </w:r>
    </w:p>
    <w:p w14:paraId="353C079A" w14:textId="38744446" w:rsidR="00D41AB8" w:rsidRPr="00677444" w:rsidRDefault="00D41AB8" w:rsidP="00921F64">
      <w:pPr>
        <w:jc w:val="center"/>
        <w:rPr>
          <w:rFonts w:cs="Times New Roman"/>
          <w:sz w:val="28"/>
          <w:szCs w:val="28"/>
        </w:rPr>
      </w:pPr>
      <w:r w:rsidRPr="00677444">
        <w:rPr>
          <w:rFonts w:cs="Times New Roman"/>
          <w:b/>
          <w:bCs/>
          <w:sz w:val="28"/>
          <w:szCs w:val="28"/>
        </w:rPr>
        <w:t>MODULE CODE:</w:t>
      </w:r>
      <w:r w:rsidRPr="00677444">
        <w:rPr>
          <w:rFonts w:cs="Times New Roman"/>
          <w:sz w:val="28"/>
          <w:szCs w:val="28"/>
        </w:rPr>
        <w:t xml:space="preserve"> BMSW400</w:t>
      </w:r>
      <w:r>
        <w:rPr>
          <w:rFonts w:cs="Times New Roman"/>
          <w:sz w:val="28"/>
          <w:szCs w:val="28"/>
        </w:rPr>
        <w:t>3</w:t>
      </w:r>
    </w:p>
    <w:p w14:paraId="5AFC7A48" w14:textId="77777777" w:rsidR="00D41AB8" w:rsidRPr="00677444" w:rsidRDefault="00D41AB8" w:rsidP="00921F64">
      <w:pPr>
        <w:jc w:val="center"/>
        <w:rPr>
          <w:rFonts w:cs="Times New Roman"/>
          <w:sz w:val="28"/>
          <w:szCs w:val="28"/>
        </w:rPr>
      </w:pPr>
      <w:r w:rsidRPr="00677444">
        <w:rPr>
          <w:rFonts w:cs="Times New Roman"/>
          <w:b/>
          <w:bCs/>
          <w:sz w:val="28"/>
          <w:szCs w:val="28"/>
        </w:rPr>
        <w:t>STUDENT NAME:</w:t>
      </w:r>
      <w:r w:rsidRPr="00677444">
        <w:rPr>
          <w:rFonts w:cs="Times New Roman"/>
          <w:sz w:val="28"/>
          <w:szCs w:val="28"/>
        </w:rPr>
        <w:t xml:space="preserve"> Bianca Madalina Maciuca</w:t>
      </w:r>
    </w:p>
    <w:p w14:paraId="22EC061B" w14:textId="77777777" w:rsidR="00D41AB8" w:rsidRPr="00677444" w:rsidRDefault="00D41AB8" w:rsidP="00921F64">
      <w:pPr>
        <w:jc w:val="center"/>
        <w:rPr>
          <w:rFonts w:cs="Times New Roman"/>
          <w:b/>
          <w:bCs/>
          <w:sz w:val="28"/>
          <w:szCs w:val="28"/>
        </w:rPr>
      </w:pPr>
      <w:r w:rsidRPr="00677444">
        <w:rPr>
          <w:rFonts w:cs="Times New Roman"/>
          <w:b/>
          <w:bCs/>
          <w:sz w:val="28"/>
          <w:szCs w:val="28"/>
        </w:rPr>
        <w:t xml:space="preserve">STUDENT ID: </w:t>
      </w:r>
      <w:r w:rsidRPr="00677444">
        <w:rPr>
          <w:rFonts w:cs="Times New Roman"/>
          <w:sz w:val="28"/>
          <w:szCs w:val="28"/>
        </w:rPr>
        <w:t>1917414</w:t>
      </w:r>
    </w:p>
    <w:p w14:paraId="53B30D81" w14:textId="48D58C80" w:rsidR="00D41AB8" w:rsidRPr="00677444" w:rsidRDefault="00D41AB8" w:rsidP="00921F64">
      <w:pPr>
        <w:jc w:val="center"/>
        <w:rPr>
          <w:rFonts w:cs="Times New Roman"/>
          <w:sz w:val="28"/>
          <w:szCs w:val="28"/>
        </w:rPr>
      </w:pPr>
      <w:r w:rsidRPr="00677444">
        <w:rPr>
          <w:rFonts w:cs="Times New Roman"/>
          <w:b/>
          <w:bCs/>
          <w:sz w:val="28"/>
          <w:szCs w:val="28"/>
        </w:rPr>
        <w:t>NAME OF LECTURE:</w:t>
      </w:r>
      <w:r w:rsidR="00A33DD5">
        <w:rPr>
          <w:rFonts w:cs="Times New Roman"/>
          <w:b/>
          <w:bCs/>
          <w:sz w:val="28"/>
          <w:szCs w:val="28"/>
        </w:rPr>
        <w:t xml:space="preserve"> </w:t>
      </w:r>
      <w:proofErr w:type="spellStart"/>
      <w:r>
        <w:rPr>
          <w:rFonts w:cs="Times New Roman"/>
          <w:sz w:val="28"/>
          <w:szCs w:val="28"/>
        </w:rPr>
        <w:t>Gasso</w:t>
      </w:r>
      <w:proofErr w:type="spellEnd"/>
      <w:r w:rsidR="0052530F">
        <w:rPr>
          <w:rFonts w:cs="Times New Roman"/>
          <w:sz w:val="28"/>
          <w:szCs w:val="28"/>
        </w:rPr>
        <w:t xml:space="preserve"> Wilson</w:t>
      </w:r>
      <w:r w:rsidR="00921F64">
        <w:rPr>
          <w:rFonts w:cs="Times New Roman"/>
          <w:sz w:val="28"/>
          <w:szCs w:val="28"/>
        </w:rPr>
        <w:t xml:space="preserve"> </w:t>
      </w:r>
      <w:proofErr w:type="spellStart"/>
      <w:r>
        <w:rPr>
          <w:rFonts w:cs="Times New Roman"/>
          <w:sz w:val="28"/>
          <w:szCs w:val="28"/>
        </w:rPr>
        <w:t>Mwaluseke</w:t>
      </w:r>
      <w:proofErr w:type="spellEnd"/>
    </w:p>
    <w:p w14:paraId="1719E396" w14:textId="77777777" w:rsidR="00D41AB8" w:rsidRPr="00571BED" w:rsidRDefault="00D41AB8" w:rsidP="00D41AB8">
      <w:pPr>
        <w:spacing w:line="276" w:lineRule="auto"/>
        <w:jc w:val="center"/>
        <w:rPr>
          <w:b/>
        </w:rPr>
      </w:pPr>
      <w:r>
        <w:rPr>
          <w:b/>
          <w:noProof/>
        </w:rPr>
        <w:drawing>
          <wp:anchor distT="0" distB="0" distL="114300" distR="114300" simplePos="0" relativeHeight="251658240" behindDoc="0" locked="0" layoutInCell="1" allowOverlap="1" wp14:anchorId="75325667" wp14:editId="2729A635">
            <wp:simplePos x="0" y="0"/>
            <wp:positionH relativeFrom="margin">
              <wp:posOffset>-815340</wp:posOffset>
            </wp:positionH>
            <wp:positionV relativeFrom="margin">
              <wp:posOffset>-861060</wp:posOffset>
            </wp:positionV>
            <wp:extent cx="2619375" cy="1743075"/>
            <wp:effectExtent l="0" t="0" r="0" b="0"/>
            <wp:wrapSquare wrapText="bothSides"/>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anchor>
        </w:drawing>
      </w:r>
      <w:r w:rsidR="00946CC4" w:rsidRPr="00571BED">
        <w:rPr>
          <w:b/>
        </w:rPr>
        <w:br w:type="page"/>
      </w:r>
    </w:p>
    <w:sdt>
      <w:sdtPr>
        <w:rPr>
          <w:rFonts w:ascii="Times New Roman" w:eastAsiaTheme="minorEastAsia" w:hAnsi="Times New Roman" w:cstheme="minorBidi"/>
          <w:b w:val="0"/>
          <w:bCs w:val="0"/>
          <w:color w:val="auto"/>
          <w:sz w:val="24"/>
          <w:szCs w:val="22"/>
          <w:lang w:val="en-GB" w:eastAsia="en-GB"/>
        </w:rPr>
        <w:id w:val="16922912"/>
        <w:docPartObj>
          <w:docPartGallery w:val="Table of Contents"/>
          <w:docPartUnique/>
        </w:docPartObj>
      </w:sdtPr>
      <w:sdtEndPr/>
      <w:sdtContent>
        <w:p w14:paraId="573C9D2D" w14:textId="77777777" w:rsidR="00571BED" w:rsidRPr="00921F64" w:rsidRDefault="00946CC4" w:rsidP="00571BED">
          <w:pPr>
            <w:pStyle w:val="TOCHeading"/>
            <w:jc w:val="center"/>
            <w:rPr>
              <w:b w:val="0"/>
              <w:bCs w:val="0"/>
            </w:rPr>
          </w:pPr>
          <w:r w:rsidRPr="00921F64">
            <w:rPr>
              <w:rFonts w:ascii="Times New Roman" w:hAnsi="Times New Roman" w:cs="Times New Roman"/>
              <w:b w:val="0"/>
              <w:bCs w:val="0"/>
              <w:color w:val="auto"/>
            </w:rPr>
            <w:t>Table of Contents</w:t>
          </w:r>
        </w:p>
        <w:p w14:paraId="4B669D37" w14:textId="2EC10FBE" w:rsidR="0001719C" w:rsidRDefault="008900BD" w:rsidP="00921F64">
          <w:pPr>
            <w:pStyle w:val="TOC1"/>
            <w:rPr>
              <w:rFonts w:asciiTheme="minorHAnsi" w:hAnsiTheme="minorHAnsi"/>
              <w:noProof/>
              <w:sz w:val="22"/>
            </w:rPr>
          </w:pPr>
          <w:r>
            <w:fldChar w:fldCharType="begin"/>
          </w:r>
          <w:r w:rsidR="00571BED">
            <w:instrText xml:space="preserve"> TOC \o "1-3" \h \z \u </w:instrText>
          </w:r>
          <w:r>
            <w:fldChar w:fldCharType="separate"/>
          </w:r>
          <w:hyperlink w:anchor="_Toc49189074" w:history="1">
            <w:r w:rsidR="0001719C" w:rsidRPr="009E1EBA">
              <w:rPr>
                <w:rStyle w:val="Hyperlink"/>
                <w:noProof/>
              </w:rPr>
              <w:t>1.0 Introduction</w:t>
            </w:r>
            <w:r w:rsidR="0001719C">
              <w:rPr>
                <w:noProof/>
                <w:webHidden/>
              </w:rPr>
              <w:tab/>
            </w:r>
            <w:r w:rsidR="0001719C">
              <w:rPr>
                <w:noProof/>
                <w:webHidden/>
              </w:rPr>
              <w:fldChar w:fldCharType="begin"/>
            </w:r>
            <w:r w:rsidR="0001719C">
              <w:rPr>
                <w:noProof/>
                <w:webHidden/>
              </w:rPr>
              <w:instrText xml:space="preserve"> PAGEREF _Toc49189074 \h </w:instrText>
            </w:r>
            <w:r w:rsidR="0001719C">
              <w:rPr>
                <w:noProof/>
                <w:webHidden/>
              </w:rPr>
            </w:r>
            <w:r w:rsidR="0001719C">
              <w:rPr>
                <w:noProof/>
                <w:webHidden/>
              </w:rPr>
              <w:fldChar w:fldCharType="separate"/>
            </w:r>
            <w:r w:rsidR="00921F64">
              <w:rPr>
                <w:noProof/>
                <w:webHidden/>
              </w:rPr>
              <w:t>3</w:t>
            </w:r>
            <w:r w:rsidR="0001719C">
              <w:rPr>
                <w:noProof/>
                <w:webHidden/>
              </w:rPr>
              <w:fldChar w:fldCharType="end"/>
            </w:r>
          </w:hyperlink>
        </w:p>
        <w:p w14:paraId="3AAA26F7" w14:textId="40AC37FC" w:rsidR="0001719C" w:rsidRDefault="00623741" w:rsidP="00921F64">
          <w:pPr>
            <w:pStyle w:val="TOC1"/>
            <w:rPr>
              <w:rFonts w:asciiTheme="minorHAnsi" w:hAnsiTheme="minorHAnsi"/>
              <w:noProof/>
              <w:sz w:val="22"/>
            </w:rPr>
          </w:pPr>
          <w:hyperlink w:anchor="_Toc49189075" w:history="1">
            <w:r w:rsidR="0001719C" w:rsidRPr="009E1EBA">
              <w:rPr>
                <w:rStyle w:val="Hyperlink"/>
                <w:noProof/>
              </w:rPr>
              <w:t>2.0 Background</w:t>
            </w:r>
            <w:r w:rsidR="0001719C">
              <w:rPr>
                <w:noProof/>
                <w:webHidden/>
              </w:rPr>
              <w:tab/>
            </w:r>
            <w:r w:rsidR="0001719C">
              <w:rPr>
                <w:noProof/>
                <w:webHidden/>
              </w:rPr>
              <w:fldChar w:fldCharType="begin"/>
            </w:r>
            <w:r w:rsidR="0001719C">
              <w:rPr>
                <w:noProof/>
                <w:webHidden/>
              </w:rPr>
              <w:instrText xml:space="preserve"> PAGEREF _Toc49189075 \h </w:instrText>
            </w:r>
            <w:r w:rsidR="0001719C">
              <w:rPr>
                <w:noProof/>
                <w:webHidden/>
              </w:rPr>
            </w:r>
            <w:r w:rsidR="0001719C">
              <w:rPr>
                <w:noProof/>
                <w:webHidden/>
              </w:rPr>
              <w:fldChar w:fldCharType="separate"/>
            </w:r>
            <w:r w:rsidR="00921F64">
              <w:rPr>
                <w:noProof/>
                <w:webHidden/>
              </w:rPr>
              <w:t>3</w:t>
            </w:r>
            <w:r w:rsidR="0001719C">
              <w:rPr>
                <w:noProof/>
                <w:webHidden/>
              </w:rPr>
              <w:fldChar w:fldCharType="end"/>
            </w:r>
          </w:hyperlink>
        </w:p>
        <w:p w14:paraId="2CA59F5C" w14:textId="0860BA86" w:rsidR="0001719C" w:rsidRDefault="00623741">
          <w:pPr>
            <w:pStyle w:val="TOC2"/>
            <w:tabs>
              <w:tab w:val="right" w:leader="dot" w:pos="9016"/>
            </w:tabs>
            <w:rPr>
              <w:rFonts w:asciiTheme="minorHAnsi" w:hAnsiTheme="minorHAnsi"/>
              <w:noProof/>
              <w:sz w:val="22"/>
            </w:rPr>
          </w:pPr>
          <w:hyperlink w:anchor="_Toc49189076" w:history="1">
            <w:r w:rsidR="0001719C" w:rsidRPr="009E1EBA">
              <w:rPr>
                <w:rStyle w:val="Hyperlink"/>
                <w:noProof/>
              </w:rPr>
              <w:t>Literature review</w:t>
            </w:r>
            <w:r w:rsidR="0001719C">
              <w:rPr>
                <w:noProof/>
                <w:webHidden/>
              </w:rPr>
              <w:tab/>
            </w:r>
            <w:r w:rsidR="0001719C">
              <w:rPr>
                <w:noProof/>
                <w:webHidden/>
              </w:rPr>
              <w:fldChar w:fldCharType="begin"/>
            </w:r>
            <w:r w:rsidR="0001719C">
              <w:rPr>
                <w:noProof/>
                <w:webHidden/>
              </w:rPr>
              <w:instrText xml:space="preserve"> PAGEREF _Toc49189076 \h </w:instrText>
            </w:r>
            <w:r w:rsidR="0001719C">
              <w:rPr>
                <w:noProof/>
                <w:webHidden/>
              </w:rPr>
            </w:r>
            <w:r w:rsidR="0001719C">
              <w:rPr>
                <w:noProof/>
                <w:webHidden/>
              </w:rPr>
              <w:fldChar w:fldCharType="separate"/>
            </w:r>
            <w:r w:rsidR="00921F64">
              <w:rPr>
                <w:noProof/>
                <w:webHidden/>
              </w:rPr>
              <w:t>3</w:t>
            </w:r>
            <w:r w:rsidR="0001719C">
              <w:rPr>
                <w:noProof/>
                <w:webHidden/>
              </w:rPr>
              <w:fldChar w:fldCharType="end"/>
            </w:r>
          </w:hyperlink>
        </w:p>
        <w:p w14:paraId="68DF46CA" w14:textId="367C85D9" w:rsidR="0001719C" w:rsidRDefault="00623741" w:rsidP="00921F64">
          <w:pPr>
            <w:pStyle w:val="TOC1"/>
            <w:rPr>
              <w:rFonts w:asciiTheme="minorHAnsi" w:hAnsiTheme="minorHAnsi"/>
              <w:noProof/>
              <w:sz w:val="22"/>
            </w:rPr>
          </w:pPr>
          <w:hyperlink w:anchor="_Toc49189077" w:history="1">
            <w:r w:rsidR="0001719C" w:rsidRPr="009E1EBA">
              <w:rPr>
                <w:rStyle w:val="Hyperlink"/>
                <w:noProof/>
              </w:rPr>
              <w:t>3.0 Aim and objectives</w:t>
            </w:r>
            <w:r w:rsidR="0001719C">
              <w:rPr>
                <w:noProof/>
                <w:webHidden/>
              </w:rPr>
              <w:tab/>
            </w:r>
            <w:r w:rsidR="0001719C">
              <w:rPr>
                <w:noProof/>
                <w:webHidden/>
              </w:rPr>
              <w:fldChar w:fldCharType="begin"/>
            </w:r>
            <w:r w:rsidR="0001719C">
              <w:rPr>
                <w:noProof/>
                <w:webHidden/>
              </w:rPr>
              <w:instrText xml:space="preserve"> PAGEREF _Toc49189077 \h </w:instrText>
            </w:r>
            <w:r w:rsidR="0001719C">
              <w:rPr>
                <w:noProof/>
                <w:webHidden/>
              </w:rPr>
            </w:r>
            <w:r w:rsidR="0001719C">
              <w:rPr>
                <w:noProof/>
                <w:webHidden/>
              </w:rPr>
              <w:fldChar w:fldCharType="separate"/>
            </w:r>
            <w:r w:rsidR="00921F64">
              <w:rPr>
                <w:noProof/>
                <w:webHidden/>
              </w:rPr>
              <w:t>5</w:t>
            </w:r>
            <w:r w:rsidR="0001719C">
              <w:rPr>
                <w:noProof/>
                <w:webHidden/>
              </w:rPr>
              <w:fldChar w:fldCharType="end"/>
            </w:r>
          </w:hyperlink>
        </w:p>
        <w:p w14:paraId="58ABA054" w14:textId="2B7ED419" w:rsidR="0001719C" w:rsidRDefault="00623741">
          <w:pPr>
            <w:pStyle w:val="TOC2"/>
            <w:tabs>
              <w:tab w:val="right" w:leader="dot" w:pos="9016"/>
            </w:tabs>
            <w:rPr>
              <w:rFonts w:asciiTheme="minorHAnsi" w:hAnsiTheme="minorHAnsi"/>
              <w:noProof/>
              <w:sz w:val="22"/>
            </w:rPr>
          </w:pPr>
          <w:hyperlink w:anchor="_Toc49189078" w:history="1">
            <w:r w:rsidR="0001719C" w:rsidRPr="009E1EBA">
              <w:rPr>
                <w:rStyle w:val="Hyperlink"/>
                <w:noProof/>
              </w:rPr>
              <w:t>Gantt chart</w:t>
            </w:r>
            <w:r w:rsidR="0001719C">
              <w:rPr>
                <w:noProof/>
                <w:webHidden/>
              </w:rPr>
              <w:tab/>
            </w:r>
            <w:r w:rsidR="0001719C">
              <w:rPr>
                <w:noProof/>
                <w:webHidden/>
              </w:rPr>
              <w:fldChar w:fldCharType="begin"/>
            </w:r>
            <w:r w:rsidR="0001719C">
              <w:rPr>
                <w:noProof/>
                <w:webHidden/>
              </w:rPr>
              <w:instrText xml:space="preserve"> PAGEREF _Toc49189078 \h </w:instrText>
            </w:r>
            <w:r w:rsidR="0001719C">
              <w:rPr>
                <w:noProof/>
                <w:webHidden/>
              </w:rPr>
            </w:r>
            <w:r w:rsidR="0001719C">
              <w:rPr>
                <w:noProof/>
                <w:webHidden/>
              </w:rPr>
              <w:fldChar w:fldCharType="separate"/>
            </w:r>
            <w:r w:rsidR="00921F64">
              <w:rPr>
                <w:noProof/>
                <w:webHidden/>
              </w:rPr>
              <w:t>5</w:t>
            </w:r>
            <w:r w:rsidR="0001719C">
              <w:rPr>
                <w:noProof/>
                <w:webHidden/>
              </w:rPr>
              <w:fldChar w:fldCharType="end"/>
            </w:r>
          </w:hyperlink>
        </w:p>
        <w:p w14:paraId="4B329467" w14:textId="4C330B0C" w:rsidR="0001719C" w:rsidRDefault="00623741" w:rsidP="00921F64">
          <w:pPr>
            <w:pStyle w:val="TOC1"/>
            <w:rPr>
              <w:rFonts w:asciiTheme="minorHAnsi" w:hAnsiTheme="minorHAnsi"/>
              <w:noProof/>
              <w:sz w:val="22"/>
            </w:rPr>
          </w:pPr>
          <w:hyperlink w:anchor="_Toc49189079" w:history="1">
            <w:r w:rsidR="0001719C" w:rsidRPr="009E1EBA">
              <w:rPr>
                <w:rStyle w:val="Hyperlink"/>
                <w:noProof/>
              </w:rPr>
              <w:t>4.0 Method</w:t>
            </w:r>
            <w:r w:rsidR="0001719C">
              <w:rPr>
                <w:noProof/>
                <w:webHidden/>
              </w:rPr>
              <w:tab/>
            </w:r>
            <w:r w:rsidR="0001719C">
              <w:rPr>
                <w:noProof/>
                <w:webHidden/>
              </w:rPr>
              <w:fldChar w:fldCharType="begin"/>
            </w:r>
            <w:r w:rsidR="0001719C">
              <w:rPr>
                <w:noProof/>
                <w:webHidden/>
              </w:rPr>
              <w:instrText xml:space="preserve"> PAGEREF _Toc49189079 \h </w:instrText>
            </w:r>
            <w:r w:rsidR="0001719C">
              <w:rPr>
                <w:noProof/>
                <w:webHidden/>
              </w:rPr>
            </w:r>
            <w:r w:rsidR="0001719C">
              <w:rPr>
                <w:noProof/>
                <w:webHidden/>
              </w:rPr>
              <w:fldChar w:fldCharType="separate"/>
            </w:r>
            <w:r w:rsidR="00921F64">
              <w:rPr>
                <w:noProof/>
                <w:webHidden/>
              </w:rPr>
              <w:t>6</w:t>
            </w:r>
            <w:r w:rsidR="0001719C">
              <w:rPr>
                <w:noProof/>
                <w:webHidden/>
              </w:rPr>
              <w:fldChar w:fldCharType="end"/>
            </w:r>
          </w:hyperlink>
        </w:p>
        <w:p w14:paraId="6E73FDBF" w14:textId="30A42C56" w:rsidR="0001719C" w:rsidRDefault="00623741" w:rsidP="00921F64">
          <w:pPr>
            <w:pStyle w:val="TOC1"/>
            <w:rPr>
              <w:rFonts w:asciiTheme="minorHAnsi" w:hAnsiTheme="minorHAnsi"/>
              <w:noProof/>
              <w:sz w:val="22"/>
            </w:rPr>
          </w:pPr>
          <w:hyperlink w:anchor="_Toc49189080" w:history="1">
            <w:r w:rsidR="0001719C" w:rsidRPr="009E1EBA">
              <w:rPr>
                <w:rStyle w:val="Hyperlink"/>
                <w:noProof/>
              </w:rPr>
              <w:t>5.0 Results</w:t>
            </w:r>
            <w:r w:rsidR="0001719C">
              <w:rPr>
                <w:noProof/>
                <w:webHidden/>
              </w:rPr>
              <w:tab/>
            </w:r>
            <w:r w:rsidR="0001719C">
              <w:rPr>
                <w:noProof/>
                <w:webHidden/>
              </w:rPr>
              <w:fldChar w:fldCharType="begin"/>
            </w:r>
            <w:r w:rsidR="0001719C">
              <w:rPr>
                <w:noProof/>
                <w:webHidden/>
              </w:rPr>
              <w:instrText xml:space="preserve"> PAGEREF _Toc49189080 \h </w:instrText>
            </w:r>
            <w:r w:rsidR="0001719C">
              <w:rPr>
                <w:noProof/>
                <w:webHidden/>
              </w:rPr>
            </w:r>
            <w:r w:rsidR="0001719C">
              <w:rPr>
                <w:noProof/>
                <w:webHidden/>
              </w:rPr>
              <w:fldChar w:fldCharType="separate"/>
            </w:r>
            <w:r w:rsidR="00921F64">
              <w:rPr>
                <w:noProof/>
                <w:webHidden/>
              </w:rPr>
              <w:t>7</w:t>
            </w:r>
            <w:r w:rsidR="0001719C">
              <w:rPr>
                <w:noProof/>
                <w:webHidden/>
              </w:rPr>
              <w:fldChar w:fldCharType="end"/>
            </w:r>
          </w:hyperlink>
        </w:p>
        <w:p w14:paraId="72DA696B" w14:textId="7D993B56" w:rsidR="0001719C" w:rsidRDefault="00623741" w:rsidP="00921F64">
          <w:pPr>
            <w:pStyle w:val="TOC1"/>
            <w:rPr>
              <w:rFonts w:asciiTheme="minorHAnsi" w:hAnsiTheme="minorHAnsi"/>
              <w:noProof/>
              <w:sz w:val="22"/>
            </w:rPr>
          </w:pPr>
          <w:hyperlink w:anchor="_Toc49189081" w:history="1">
            <w:r w:rsidR="0001719C" w:rsidRPr="009E1EBA">
              <w:rPr>
                <w:rStyle w:val="Hyperlink"/>
                <w:noProof/>
              </w:rPr>
              <w:t>Discussion</w:t>
            </w:r>
            <w:r w:rsidR="0001719C">
              <w:rPr>
                <w:noProof/>
                <w:webHidden/>
              </w:rPr>
              <w:tab/>
            </w:r>
            <w:r w:rsidR="0001719C">
              <w:rPr>
                <w:noProof/>
                <w:webHidden/>
              </w:rPr>
              <w:fldChar w:fldCharType="begin"/>
            </w:r>
            <w:r w:rsidR="0001719C">
              <w:rPr>
                <w:noProof/>
                <w:webHidden/>
              </w:rPr>
              <w:instrText xml:space="preserve"> PAGEREF _Toc49189081 \h </w:instrText>
            </w:r>
            <w:r w:rsidR="0001719C">
              <w:rPr>
                <w:noProof/>
                <w:webHidden/>
              </w:rPr>
            </w:r>
            <w:r w:rsidR="0001719C">
              <w:rPr>
                <w:noProof/>
                <w:webHidden/>
              </w:rPr>
              <w:fldChar w:fldCharType="separate"/>
            </w:r>
            <w:r w:rsidR="00921F64">
              <w:rPr>
                <w:noProof/>
                <w:webHidden/>
              </w:rPr>
              <w:t>11</w:t>
            </w:r>
            <w:r w:rsidR="0001719C">
              <w:rPr>
                <w:noProof/>
                <w:webHidden/>
              </w:rPr>
              <w:fldChar w:fldCharType="end"/>
            </w:r>
          </w:hyperlink>
        </w:p>
        <w:p w14:paraId="400B1067" w14:textId="5BD21132" w:rsidR="0001719C" w:rsidRDefault="00623741" w:rsidP="00921F64">
          <w:pPr>
            <w:pStyle w:val="TOC1"/>
            <w:rPr>
              <w:rFonts w:asciiTheme="minorHAnsi" w:hAnsiTheme="minorHAnsi"/>
              <w:noProof/>
              <w:sz w:val="22"/>
            </w:rPr>
          </w:pPr>
          <w:hyperlink w:anchor="_Toc49189082" w:history="1">
            <w:r w:rsidR="0001719C" w:rsidRPr="009E1EBA">
              <w:rPr>
                <w:rStyle w:val="Hyperlink"/>
                <w:noProof/>
              </w:rPr>
              <w:t>7.0 Conclusion</w:t>
            </w:r>
            <w:r w:rsidR="0001719C">
              <w:rPr>
                <w:noProof/>
                <w:webHidden/>
              </w:rPr>
              <w:tab/>
            </w:r>
            <w:r w:rsidR="0001719C">
              <w:rPr>
                <w:noProof/>
                <w:webHidden/>
              </w:rPr>
              <w:fldChar w:fldCharType="begin"/>
            </w:r>
            <w:r w:rsidR="0001719C">
              <w:rPr>
                <w:noProof/>
                <w:webHidden/>
              </w:rPr>
              <w:instrText xml:space="preserve"> PAGEREF _Toc49189082 \h </w:instrText>
            </w:r>
            <w:r w:rsidR="0001719C">
              <w:rPr>
                <w:noProof/>
                <w:webHidden/>
              </w:rPr>
            </w:r>
            <w:r w:rsidR="0001719C">
              <w:rPr>
                <w:noProof/>
                <w:webHidden/>
              </w:rPr>
              <w:fldChar w:fldCharType="separate"/>
            </w:r>
            <w:r w:rsidR="00921F64">
              <w:rPr>
                <w:noProof/>
                <w:webHidden/>
              </w:rPr>
              <w:t>13</w:t>
            </w:r>
            <w:r w:rsidR="0001719C">
              <w:rPr>
                <w:noProof/>
                <w:webHidden/>
              </w:rPr>
              <w:fldChar w:fldCharType="end"/>
            </w:r>
          </w:hyperlink>
        </w:p>
        <w:p w14:paraId="038113DE" w14:textId="7F579CD6" w:rsidR="0001719C" w:rsidRDefault="00623741" w:rsidP="00921F64">
          <w:pPr>
            <w:pStyle w:val="TOC1"/>
            <w:rPr>
              <w:rFonts w:asciiTheme="minorHAnsi" w:hAnsiTheme="minorHAnsi"/>
              <w:noProof/>
              <w:sz w:val="22"/>
            </w:rPr>
          </w:pPr>
          <w:hyperlink w:anchor="_Toc49189083" w:history="1">
            <w:r w:rsidR="0001719C" w:rsidRPr="009E1EBA">
              <w:rPr>
                <w:rStyle w:val="Hyperlink"/>
                <w:noProof/>
              </w:rPr>
              <w:t>Reference list</w:t>
            </w:r>
            <w:r w:rsidR="0001719C">
              <w:rPr>
                <w:noProof/>
                <w:webHidden/>
              </w:rPr>
              <w:tab/>
            </w:r>
            <w:r w:rsidR="0001719C">
              <w:rPr>
                <w:noProof/>
                <w:webHidden/>
              </w:rPr>
              <w:fldChar w:fldCharType="begin"/>
            </w:r>
            <w:r w:rsidR="0001719C">
              <w:rPr>
                <w:noProof/>
                <w:webHidden/>
              </w:rPr>
              <w:instrText xml:space="preserve"> PAGEREF _Toc49189083 \h </w:instrText>
            </w:r>
            <w:r w:rsidR="0001719C">
              <w:rPr>
                <w:noProof/>
                <w:webHidden/>
              </w:rPr>
            </w:r>
            <w:r w:rsidR="0001719C">
              <w:rPr>
                <w:noProof/>
                <w:webHidden/>
              </w:rPr>
              <w:fldChar w:fldCharType="separate"/>
            </w:r>
            <w:r w:rsidR="00921F64">
              <w:rPr>
                <w:noProof/>
                <w:webHidden/>
              </w:rPr>
              <w:t>14</w:t>
            </w:r>
            <w:r w:rsidR="0001719C">
              <w:rPr>
                <w:noProof/>
                <w:webHidden/>
              </w:rPr>
              <w:fldChar w:fldCharType="end"/>
            </w:r>
          </w:hyperlink>
        </w:p>
        <w:p w14:paraId="09E3D3F7" w14:textId="7C7087C3" w:rsidR="00571BED" w:rsidRDefault="008900BD">
          <w:r>
            <w:fldChar w:fldCharType="end"/>
          </w:r>
          <w:r w:rsidR="008C500D">
            <w:t>Appendix…………………………………………………………………………………</w:t>
          </w:r>
          <w:proofErr w:type="gramStart"/>
          <w:r w:rsidR="008C500D">
            <w:t>…..</w:t>
          </w:r>
          <w:proofErr w:type="gramEnd"/>
          <w:r w:rsidR="008C500D">
            <w:t>15</w:t>
          </w:r>
        </w:p>
      </w:sdtContent>
    </w:sdt>
    <w:p w14:paraId="04475392" w14:textId="77777777" w:rsidR="00571BED" w:rsidRDefault="00946CC4">
      <w:pPr>
        <w:spacing w:line="276" w:lineRule="auto"/>
        <w:jc w:val="left"/>
        <w:rPr>
          <w:b/>
        </w:rPr>
      </w:pPr>
      <w:r>
        <w:br w:type="page"/>
      </w:r>
    </w:p>
    <w:p w14:paraId="3F5DBB4A" w14:textId="77777777" w:rsidR="005A02E3" w:rsidRDefault="00946CC4" w:rsidP="000A6473">
      <w:pPr>
        <w:pStyle w:val="Heading1"/>
      </w:pPr>
      <w:bookmarkStart w:id="0" w:name="_Toc49189074"/>
      <w:r>
        <w:lastRenderedPageBreak/>
        <w:t xml:space="preserve">1.0 </w:t>
      </w:r>
      <w:r w:rsidR="00F8219B">
        <w:t>Introduction</w:t>
      </w:r>
      <w:bookmarkEnd w:id="0"/>
    </w:p>
    <w:p w14:paraId="09E6E904" w14:textId="77777777" w:rsidR="00F83A38" w:rsidRDefault="00946CC4" w:rsidP="004B0D4D">
      <w:r>
        <w:t>Virtual learning environments (VLEs) are primarily used in educational institutions in a broader context. It has become a preferred way of learning where students can continue their learning even in complicated situations</w:t>
      </w:r>
      <w:r w:rsidR="005754D2">
        <w:t xml:space="preserve"> </w:t>
      </w:r>
      <w:r w:rsidR="00DE5434" w:rsidRPr="00921F64">
        <w:t>(</w:t>
      </w:r>
      <w:proofErr w:type="spellStart"/>
      <w:r w:rsidR="005754D2" w:rsidRPr="00921F64">
        <w:rPr>
          <w:shd w:val="clear" w:color="auto" w:fill="FFFFFF"/>
        </w:rPr>
        <w:t>Veasuvalingam</w:t>
      </w:r>
      <w:proofErr w:type="spellEnd"/>
      <w:r w:rsidR="005754D2" w:rsidRPr="00921F64">
        <w:rPr>
          <w:shd w:val="clear" w:color="auto" w:fill="FFFFFF"/>
        </w:rPr>
        <w:t>, B. and Goodson, M.L., 2020</w:t>
      </w:r>
      <w:r w:rsidR="00DE5434" w:rsidRPr="00921F64">
        <w:t>)</w:t>
      </w:r>
      <w:r w:rsidRPr="00921F64">
        <w:t>.</w:t>
      </w:r>
      <w:r>
        <w:t xml:space="preserve"> </w:t>
      </w:r>
      <w:r w:rsidR="0081075B">
        <w:t xml:space="preserve">VLEs have become essential for students as well as institutions in this Covid-19 pandemic. Moreover, many universities and learning institutions </w:t>
      </w:r>
      <w:r>
        <w:t xml:space="preserve">have adopted VLEs for enhancing the teaching, learning and communication process in this lockdown period. This research work has been done by establishing the impact of VLE on the University of Wales Trinity Saint David London Campus students learning experience. </w:t>
      </w:r>
    </w:p>
    <w:p w14:paraId="7A85FDD7" w14:textId="77777777" w:rsidR="004B0D4D" w:rsidRPr="00DE5434" w:rsidRDefault="00946CC4" w:rsidP="004B0D4D">
      <w:pPr>
        <w:rPr>
          <w:color w:val="FF0000"/>
        </w:rPr>
      </w:pPr>
      <w:r>
        <w:t xml:space="preserve">Therefore, the </w:t>
      </w:r>
      <w:r w:rsidR="00D63E35">
        <w:t>reason behind this research is</w:t>
      </w:r>
      <w:r>
        <w:t xml:space="preserve"> to analyse the impact of VLEs on students learning because, in this lockdown period, this has become the most effective way of learning. </w:t>
      </w:r>
      <w:r w:rsidR="00CB7408">
        <w:t xml:space="preserve">However, there must be some issues regarding the virtual learning environment. Therefore, this study has demonstrated a complete overview of the impact of VLE on students learning. </w:t>
      </w:r>
      <w:r w:rsidR="005754D2" w:rsidRPr="00921F64">
        <w:t xml:space="preserve">Therefore, VLE enables </w:t>
      </w:r>
      <w:r w:rsidR="00F83A38" w:rsidRPr="00921F64">
        <w:t>a</w:t>
      </w:r>
      <w:r w:rsidR="005754D2" w:rsidRPr="00921F64">
        <w:t xml:space="preserve"> range of opportunities to students for their learning as well as teachers for their </w:t>
      </w:r>
      <w:r w:rsidR="00F83A38" w:rsidRPr="00921F64">
        <w:t xml:space="preserve">teaching. VLE has become the only way of learning from distance without issues. However, there are some problems associated with the </w:t>
      </w:r>
      <w:r w:rsidR="00EB0FF4" w:rsidRPr="00921F64">
        <w:t xml:space="preserve">VLE, which has been demonstrated in this research. </w:t>
      </w:r>
    </w:p>
    <w:p w14:paraId="01681493" w14:textId="77777777" w:rsidR="009925DC" w:rsidRDefault="00946CC4" w:rsidP="000A6473">
      <w:pPr>
        <w:pStyle w:val="Heading1"/>
      </w:pPr>
      <w:bookmarkStart w:id="1" w:name="_Toc49189075"/>
      <w:r>
        <w:t>2.0 Background</w:t>
      </w:r>
      <w:bookmarkEnd w:id="1"/>
    </w:p>
    <w:p w14:paraId="10E9FB6F" w14:textId="77777777" w:rsidR="00CC580D" w:rsidRDefault="00946CC4" w:rsidP="007F29F8">
      <w:pPr>
        <w:pStyle w:val="Heading2"/>
      </w:pPr>
      <w:bookmarkStart w:id="2" w:name="_Toc49189076"/>
      <w:r>
        <w:t>Literature review</w:t>
      </w:r>
      <w:bookmarkEnd w:id="2"/>
    </w:p>
    <w:p w14:paraId="7B5F955B" w14:textId="755B7486" w:rsidR="00CB7408" w:rsidRDefault="00946CC4">
      <w:r w:rsidRPr="000A6473">
        <w:t>According to</w:t>
      </w:r>
      <w:r w:rsidR="00921F64">
        <w:t xml:space="preserve"> </w:t>
      </w:r>
      <w:r w:rsidR="000A6473" w:rsidRPr="000A6473">
        <w:rPr>
          <w:shd w:val="clear" w:color="auto" w:fill="FFFFFF"/>
        </w:rPr>
        <w:t xml:space="preserve">Hettiarachchi and </w:t>
      </w:r>
      <w:proofErr w:type="spellStart"/>
      <w:r w:rsidR="000A6473" w:rsidRPr="000A6473">
        <w:rPr>
          <w:shd w:val="clear" w:color="auto" w:fill="FFFFFF"/>
        </w:rPr>
        <w:t>Wickramasinghe</w:t>
      </w:r>
      <w:proofErr w:type="spellEnd"/>
      <w:r w:rsidR="000A6473" w:rsidRPr="000A6473">
        <w:rPr>
          <w:shd w:val="clear" w:color="auto" w:fill="FFFFFF"/>
        </w:rPr>
        <w:t xml:space="preserve"> (2016</w:t>
      </w:r>
      <w:r w:rsidRPr="000A6473">
        <w:t xml:space="preserve">), in the last </w:t>
      </w:r>
      <w:r w:rsidR="00D41AB8" w:rsidRPr="000A6473">
        <w:t>10-year</w:t>
      </w:r>
      <w:r w:rsidRPr="000A6473">
        <w:t xml:space="preserve">, education has been benefitted with technologies. Most of the universities, schools, and educational institutions </w:t>
      </w:r>
      <w:r w:rsidR="0065556C" w:rsidRPr="000A6473">
        <w:t xml:space="preserve">now have started adopting and functioning </w:t>
      </w:r>
      <w:r w:rsidR="00970A2A" w:rsidRPr="000A6473">
        <w:t xml:space="preserve">virtual learning environment (VLE). VLEs have become the heart of e-learning for all the educational institution in recent days. </w:t>
      </w:r>
      <w:r w:rsidR="00EB0FF4">
        <w:t>A</w:t>
      </w:r>
      <w:r w:rsidR="00970A2A" w:rsidRPr="000A6473">
        <w:t xml:space="preserve"> </w:t>
      </w:r>
      <w:r w:rsidR="005B0520" w:rsidRPr="000A6473">
        <w:t>VLE</w:t>
      </w:r>
      <w:r w:rsidR="00970A2A" w:rsidRPr="000A6473">
        <w:t xml:space="preserve"> or a learning platform can be defined as an online system, which allows professors and teachers </w:t>
      </w:r>
      <w:r w:rsidR="0052530F" w:rsidRPr="000A6473">
        <w:t>to</w:t>
      </w:r>
      <w:r w:rsidR="00970A2A" w:rsidRPr="000A6473">
        <w:t xml:space="preserve"> share educational materials with their students via the web. Many famous and effective VLEs are available such as Moodle, </w:t>
      </w:r>
      <w:proofErr w:type="spellStart"/>
      <w:r w:rsidR="00970A2A" w:rsidRPr="000A6473">
        <w:t>WebCT</w:t>
      </w:r>
      <w:proofErr w:type="spellEnd"/>
      <w:r w:rsidR="00970A2A" w:rsidRPr="000A6473">
        <w:t xml:space="preserve"> and Blackboard. In these platforms, students can access a virtual room, like duplicate or extension of their physical classroom, where teachers and students </w:t>
      </w:r>
      <w:r w:rsidR="00465FFF" w:rsidRPr="000A6473">
        <w:t xml:space="preserve">share and receive educational materials. </w:t>
      </w:r>
      <w:r w:rsidR="003F22D5" w:rsidRPr="000A6473">
        <w:t xml:space="preserve">As stated by </w:t>
      </w:r>
      <w:r w:rsidR="000A6473" w:rsidRPr="000A6473">
        <w:rPr>
          <w:shd w:val="clear" w:color="auto" w:fill="FFFFFF"/>
        </w:rPr>
        <w:t xml:space="preserve">Hettiarachchi and </w:t>
      </w:r>
      <w:proofErr w:type="spellStart"/>
      <w:r w:rsidR="000A6473" w:rsidRPr="000A6473">
        <w:rPr>
          <w:shd w:val="clear" w:color="auto" w:fill="FFFFFF"/>
        </w:rPr>
        <w:t>Wickramasinghe</w:t>
      </w:r>
      <w:proofErr w:type="spellEnd"/>
      <w:r w:rsidR="000A6473" w:rsidRPr="000A6473">
        <w:rPr>
          <w:shd w:val="clear" w:color="auto" w:fill="FFFFFF"/>
        </w:rPr>
        <w:t xml:space="preserve"> (2016</w:t>
      </w:r>
      <w:r w:rsidR="000A6473" w:rsidRPr="000A6473">
        <w:t>)</w:t>
      </w:r>
      <w:r w:rsidR="003F22D5" w:rsidRPr="000A6473">
        <w:t xml:space="preserve">, the cloud-based system is highly crucial </w:t>
      </w:r>
      <w:r w:rsidR="0052530F" w:rsidRPr="000A6473">
        <w:t>to</w:t>
      </w:r>
      <w:r w:rsidR="003F22D5" w:rsidRPr="000A6473">
        <w:t xml:space="preserve"> provide uninterrupted e-learning facilities to students, including many other learning facilities such as online</w:t>
      </w:r>
      <w:r w:rsidR="003F22D5">
        <w:t xml:space="preserve"> library management, educational </w:t>
      </w:r>
      <w:r w:rsidR="0052530F">
        <w:t>resources,</w:t>
      </w:r>
      <w:r w:rsidR="003F22D5">
        <w:t xml:space="preserve"> and many others. Therefore, it </w:t>
      </w:r>
      <w:r w:rsidR="003F22D5">
        <w:lastRenderedPageBreak/>
        <w:t xml:space="preserve">immensely enhances the learning and support students with all educational resources. However, cloud-based implementation or IT infrastructure is a bit costly. Therefore, many of the educational institutions cannot adequately establish their cloud-system. Installation charge and maintenance cost is approximately US $170 per month. Therefore, the cost can hamper the implementation and the students learning might be interrupted. </w:t>
      </w:r>
    </w:p>
    <w:p w14:paraId="1CF1CD11" w14:textId="77777777" w:rsidR="003F22D5" w:rsidRDefault="00946CC4">
      <w:r w:rsidRPr="000A6473">
        <w:t xml:space="preserve">In </w:t>
      </w:r>
      <w:r w:rsidR="000A6473">
        <w:t xml:space="preserve">contrast, </w:t>
      </w:r>
      <w:proofErr w:type="gramStart"/>
      <w:r w:rsidR="000A6473" w:rsidRPr="000A6473">
        <w:rPr>
          <w:shd w:val="clear" w:color="auto" w:fill="FFFFFF"/>
        </w:rPr>
        <w:t>Lyndon</w:t>
      </w:r>
      <w:proofErr w:type="gramEnd"/>
      <w:r w:rsidR="000A6473" w:rsidRPr="000A6473">
        <w:rPr>
          <w:shd w:val="clear" w:color="auto" w:fill="FFFFFF"/>
        </w:rPr>
        <w:t xml:space="preserve"> and Hale (2014</w:t>
      </w:r>
      <w:r w:rsidRPr="000A6473">
        <w:t>) said</w:t>
      </w:r>
      <w:r>
        <w:t xml:space="preserve"> that VLEs increase the flexibility of students in their learning. Therefore, students can find their study materials in VLE platforms so that they can access them whenever they need and manage their time adequately. Moreover, VLEs also reduce the disengagement of students and teachers and enhances the confidence and engagement of students. </w:t>
      </w:r>
      <w:r w:rsidR="006D6302">
        <w:t>Nevertheless, some of the online activities have significant potential to support students in their learning of higher skills. However, VLEs have been criticised for providing and reading experiences. Through VLEs, students can communicate with their teachers effortlessly; on the other hand, communication is not as smooth as in traditional learning.</w:t>
      </w:r>
    </w:p>
    <w:p w14:paraId="0354D0EF" w14:textId="30626890" w:rsidR="003F22D5" w:rsidRDefault="006D6302">
      <w:r w:rsidRPr="000A6473">
        <w:t xml:space="preserve">On the other hand, </w:t>
      </w:r>
      <w:proofErr w:type="gramStart"/>
      <w:r w:rsidR="0052530F" w:rsidRPr="000A6473">
        <w:rPr>
          <w:shd w:val="clear" w:color="auto" w:fill="FFFFFF"/>
        </w:rPr>
        <w:t>Lyndon</w:t>
      </w:r>
      <w:proofErr w:type="gramEnd"/>
      <w:r w:rsidR="000A6473" w:rsidRPr="000A6473">
        <w:rPr>
          <w:shd w:val="clear" w:color="auto" w:fill="FFFFFF"/>
        </w:rPr>
        <w:t xml:space="preserve"> and Hale (2014</w:t>
      </w:r>
      <w:r w:rsidR="000A6473" w:rsidRPr="000A6473">
        <w:t>)</w:t>
      </w:r>
      <w:r>
        <w:t xml:space="preserve"> stated </w:t>
      </w:r>
      <w:r w:rsidR="00821D1E">
        <w:t>that some of the issues are associated with VLEs for both teachers and students. For teachers, habitual issues may present significant barriers. Many of the students also do not like learning through VLEs because they are habituated wi</w:t>
      </w:r>
      <w:r w:rsidR="008F3616">
        <w:t xml:space="preserve">th traditional learning and feel uncomfortable with the new process of learning. Therefore, it affects their study and learning process </w:t>
      </w:r>
      <w:r w:rsidR="0052530F">
        <w:t>negatively, and besides,</w:t>
      </w:r>
      <w:r w:rsidR="008F3616">
        <w:t xml:space="preserve"> it also creates complexities in learning. However, in the recent period, most of the students and teachers are habituated with VLEs and continue their teaching and learning process with it.</w:t>
      </w:r>
    </w:p>
    <w:p w14:paraId="67E00670" w14:textId="4392E112" w:rsidR="008F3616" w:rsidRPr="000A6473" w:rsidRDefault="00946CC4">
      <w:r w:rsidRPr="000A6473">
        <w:t>According to</w:t>
      </w:r>
      <w:r w:rsidR="005B0520">
        <w:t xml:space="preserve"> </w:t>
      </w:r>
      <w:r w:rsidR="000A6473" w:rsidRPr="000A6473">
        <w:rPr>
          <w:shd w:val="clear" w:color="auto" w:fill="FFFFFF"/>
        </w:rPr>
        <w:t xml:space="preserve">Chua and </w:t>
      </w:r>
      <w:proofErr w:type="spellStart"/>
      <w:r w:rsidR="000A6473" w:rsidRPr="000A6473">
        <w:rPr>
          <w:shd w:val="clear" w:color="auto" w:fill="FFFFFF"/>
        </w:rPr>
        <w:t>Montalbo</w:t>
      </w:r>
      <w:proofErr w:type="spellEnd"/>
      <w:r w:rsidR="000A6473" w:rsidRPr="000A6473">
        <w:rPr>
          <w:shd w:val="clear" w:color="auto" w:fill="FFFFFF"/>
        </w:rPr>
        <w:t xml:space="preserve"> (2014</w:t>
      </w:r>
      <w:r w:rsidRPr="000A6473">
        <w:t xml:space="preserve">), VLE is found to be a useful and supportive tool to supplement traditional classroom learning. The adequate use of VLE may transform the learning experience of students into an enjoyable, </w:t>
      </w:r>
      <w:r w:rsidR="0052530F" w:rsidRPr="000A6473">
        <w:t>satisfying,</w:t>
      </w:r>
      <w:r w:rsidRPr="000A6473">
        <w:t xml:space="preserve"> and useful </w:t>
      </w:r>
      <w:r w:rsidR="005410AA" w:rsidRPr="000A6473">
        <w:t>way of learning. On the other hand, young and non-experienced users may face difficulties to use of VLE. The VLE, powered by the Moodle platform, is intended in the beginning to supplement face-to-face teaching</w:t>
      </w:r>
      <w:r w:rsidR="005410AA">
        <w:t xml:space="preserve"> in classes. As students are benefitted with VLEs, the same also happens for teachers. In the VLE platform, such </w:t>
      </w:r>
      <w:r w:rsidR="0052530F">
        <w:t>as</w:t>
      </w:r>
      <w:r w:rsidR="005410AA">
        <w:t xml:space="preserve"> Moodle, and the students can collect their learning materials and submit their assignments through Moodle or any other VLE platform. Therefore, professors in that college check students’ assignments </w:t>
      </w:r>
      <w:r w:rsidR="00D1245E">
        <w:t xml:space="preserve">through the VLE platform, which is associated with their college or </w:t>
      </w:r>
      <w:r w:rsidR="00D1245E" w:rsidRPr="000A6473">
        <w:t>school.</w:t>
      </w:r>
    </w:p>
    <w:p w14:paraId="1863D793" w14:textId="77777777" w:rsidR="00D1245E" w:rsidRDefault="00946CC4">
      <w:r w:rsidRPr="000A6473">
        <w:lastRenderedPageBreak/>
        <w:t xml:space="preserve">According to </w:t>
      </w:r>
      <w:proofErr w:type="spellStart"/>
      <w:r w:rsidR="000A6473" w:rsidRPr="000A6473">
        <w:rPr>
          <w:shd w:val="clear" w:color="auto" w:fill="FFFFFF"/>
        </w:rPr>
        <w:t>Tsay</w:t>
      </w:r>
      <w:proofErr w:type="spellEnd"/>
      <w:r w:rsidR="005B0520">
        <w:rPr>
          <w:shd w:val="clear" w:color="auto" w:fill="FFFFFF"/>
        </w:rPr>
        <w:t xml:space="preserve"> </w:t>
      </w:r>
      <w:r w:rsidR="000A6473" w:rsidRPr="000A6473">
        <w:rPr>
          <w:i/>
        </w:rPr>
        <w:t>et al</w:t>
      </w:r>
      <w:r w:rsidR="000A6473">
        <w:t xml:space="preserve">. </w:t>
      </w:r>
      <w:r>
        <w:t>(</w:t>
      </w:r>
      <w:r w:rsidR="000A6473">
        <w:t>2020</w:t>
      </w:r>
      <w:r>
        <w:t xml:space="preserve">), educational gamification has </w:t>
      </w:r>
      <w:r w:rsidR="00D41AB8">
        <w:t>positive learning</w:t>
      </w:r>
      <w:r>
        <w:t xml:space="preserve"> in students' learning outcome. From a study, it has been found that most of the students are satisfied with the learning with VLEs. Mainly VLEs enhance the engagement with each other so that their learning is enhanced. However, learners in the higher education context often faced the novelty effect. However, they became habituated with them by continuous using of VLE. In </w:t>
      </w:r>
      <w:r w:rsidRPr="00571BED">
        <w:t>contrast</w:t>
      </w:r>
      <w:r w:rsidR="00571BED" w:rsidRPr="00571BED">
        <w:t xml:space="preserve">, </w:t>
      </w:r>
      <w:proofErr w:type="gramStart"/>
      <w:r w:rsidR="00571BED" w:rsidRPr="00571BED">
        <w:rPr>
          <w:shd w:val="clear" w:color="auto" w:fill="FFFFFF"/>
        </w:rPr>
        <w:t>Blin</w:t>
      </w:r>
      <w:proofErr w:type="gramEnd"/>
      <w:r w:rsidR="00571BED" w:rsidRPr="00571BED">
        <w:rPr>
          <w:shd w:val="clear" w:color="auto" w:fill="FFFFFF"/>
        </w:rPr>
        <w:t xml:space="preserve"> and Munro (2008</w:t>
      </w:r>
      <w:r w:rsidRPr="00571BED">
        <w:t>) stated</w:t>
      </w:r>
      <w:r>
        <w:t xml:space="preserve"> that internet or connectivity disrupt the teaching and learning practices through VLE. It is because, without proper internet connection and </w:t>
      </w:r>
      <w:r w:rsidR="00594FB5">
        <w:t>technologies, it is not possible to learn through VLEs. Students who do not have better internet connectivity cannot be able to learn in a better way. Also, universities and schools struggle with the implementation of e-learning technologies, which harm students' learning.</w:t>
      </w:r>
    </w:p>
    <w:p w14:paraId="4951E790" w14:textId="77777777" w:rsidR="00DE5434" w:rsidRPr="00921F64" w:rsidRDefault="005B0520">
      <w:pPr>
        <w:rPr>
          <w:b/>
        </w:rPr>
      </w:pPr>
      <w:r w:rsidRPr="00921F64">
        <w:rPr>
          <w:b/>
        </w:rPr>
        <w:t xml:space="preserve">Conclusion </w:t>
      </w:r>
    </w:p>
    <w:p w14:paraId="662D4BE3" w14:textId="19A5F1B0" w:rsidR="005B0520" w:rsidRPr="00921F64" w:rsidRDefault="005B0520">
      <w:r w:rsidRPr="00921F64">
        <w:t xml:space="preserve">From the above literature review, it can be understood that VLEs has its significant importance on students learning. Students </w:t>
      </w:r>
      <w:r w:rsidR="0052530F" w:rsidRPr="00921F64">
        <w:t>can</w:t>
      </w:r>
      <w:r w:rsidRPr="00921F64">
        <w:t xml:space="preserve"> continue their learning through VLE without any issues even in the better way. However, people still suffer with some issues with VLEs due to their unfamiliarity and lack of knowledge in technology.</w:t>
      </w:r>
    </w:p>
    <w:p w14:paraId="72C535BA" w14:textId="77777777" w:rsidR="00CC580D" w:rsidRDefault="00946CC4" w:rsidP="00571BED">
      <w:pPr>
        <w:pStyle w:val="Heading1"/>
      </w:pPr>
      <w:bookmarkStart w:id="3" w:name="_Toc49189077"/>
      <w:r>
        <w:t xml:space="preserve">3.0 </w:t>
      </w:r>
      <w:r w:rsidR="00F8219B">
        <w:t>Aim and objectives</w:t>
      </w:r>
      <w:bookmarkEnd w:id="3"/>
    </w:p>
    <w:p w14:paraId="12AB20DA" w14:textId="77777777" w:rsidR="007F29F8" w:rsidRPr="007F29F8" w:rsidRDefault="00946CC4" w:rsidP="007F29F8">
      <w:r w:rsidRPr="007F29F8">
        <w:rPr>
          <w:b/>
          <w:i/>
        </w:rPr>
        <w:t>Aim</w:t>
      </w:r>
      <w:r>
        <w:t>:</w:t>
      </w:r>
    </w:p>
    <w:p w14:paraId="4A17FD79" w14:textId="77777777" w:rsidR="00111754" w:rsidRDefault="00946CC4">
      <w:r>
        <w:t xml:space="preserve">The research aims to investigate the impact of VLE on students learning experiences at UWTSD London campus. </w:t>
      </w:r>
      <w:proofErr w:type="gramStart"/>
      <w:r>
        <w:t>In order to</w:t>
      </w:r>
      <w:proofErr w:type="gramEnd"/>
      <w:r>
        <w:t xml:space="preserve"> accomplish the aim, some objectives have been set. Through this objective, the research met its aim and made significant findings from it.</w:t>
      </w:r>
    </w:p>
    <w:p w14:paraId="1563E03A" w14:textId="77777777" w:rsidR="00111754" w:rsidRPr="007F29F8" w:rsidRDefault="00946CC4">
      <w:pPr>
        <w:rPr>
          <w:b/>
          <w:i/>
        </w:rPr>
      </w:pPr>
      <w:r w:rsidRPr="007F29F8">
        <w:rPr>
          <w:b/>
          <w:i/>
        </w:rPr>
        <w:t>Objectives</w:t>
      </w:r>
    </w:p>
    <w:p w14:paraId="339DDFAC" w14:textId="77777777" w:rsidR="00111754" w:rsidRDefault="00946CC4" w:rsidP="00111754">
      <w:pPr>
        <w:pStyle w:val="ListParagraph"/>
        <w:numPr>
          <w:ilvl w:val="0"/>
          <w:numId w:val="2"/>
        </w:numPr>
      </w:pPr>
      <w:r>
        <w:t>To design a questionnaire for collecting primary data</w:t>
      </w:r>
    </w:p>
    <w:p w14:paraId="4A9A91B7" w14:textId="77777777" w:rsidR="00111754" w:rsidRDefault="00946CC4" w:rsidP="00111754">
      <w:pPr>
        <w:pStyle w:val="ListParagraph"/>
        <w:numPr>
          <w:ilvl w:val="0"/>
          <w:numId w:val="2"/>
        </w:numPr>
      </w:pPr>
      <w:r>
        <w:t xml:space="preserve">To analyse data for making findings of the research </w:t>
      </w:r>
    </w:p>
    <w:p w14:paraId="26D4F738" w14:textId="77777777" w:rsidR="004E4974" w:rsidRDefault="00946CC4" w:rsidP="00111754">
      <w:pPr>
        <w:pStyle w:val="ListParagraph"/>
        <w:numPr>
          <w:ilvl w:val="0"/>
          <w:numId w:val="2"/>
        </w:numPr>
      </w:pPr>
      <w:r>
        <w:t xml:space="preserve">To </w:t>
      </w:r>
      <w:r w:rsidR="007F46D7">
        <w:t xml:space="preserve">collect secondary data </w:t>
      </w:r>
    </w:p>
    <w:p w14:paraId="531CDBBC" w14:textId="77777777" w:rsidR="00CC580D" w:rsidRDefault="00946CC4" w:rsidP="00EB09C3">
      <w:pPr>
        <w:pStyle w:val="Heading2"/>
      </w:pPr>
      <w:bookmarkStart w:id="4" w:name="_Toc49189078"/>
      <w:r>
        <w:t>Gantt chart</w:t>
      </w:r>
      <w:bookmarkEnd w:id="4"/>
    </w:p>
    <w:tbl>
      <w:tblPr>
        <w:tblStyle w:val="TableGrid"/>
        <w:tblW w:w="9872" w:type="dxa"/>
        <w:tblLook w:val="04A0" w:firstRow="1" w:lastRow="0" w:firstColumn="1" w:lastColumn="0" w:noHBand="0" w:noVBand="1"/>
      </w:tblPr>
      <w:tblGrid>
        <w:gridCol w:w="1548"/>
        <w:gridCol w:w="1110"/>
        <w:gridCol w:w="901"/>
        <w:gridCol w:w="901"/>
        <w:gridCol w:w="902"/>
        <w:gridCol w:w="902"/>
        <w:gridCol w:w="902"/>
        <w:gridCol w:w="902"/>
        <w:gridCol w:w="902"/>
        <w:gridCol w:w="902"/>
      </w:tblGrid>
      <w:tr w:rsidR="00CC5092" w14:paraId="22AD2264" w14:textId="77777777" w:rsidTr="00407D34">
        <w:tc>
          <w:tcPr>
            <w:tcW w:w="1548" w:type="dxa"/>
          </w:tcPr>
          <w:p w14:paraId="1526A493" w14:textId="77777777" w:rsidR="00407D34" w:rsidRPr="00407D34" w:rsidRDefault="00946CC4" w:rsidP="00665C22">
            <w:pPr>
              <w:rPr>
                <w:rFonts w:cs="Times New Roman"/>
              </w:rPr>
            </w:pPr>
            <w:r w:rsidRPr="00407D34">
              <w:rPr>
                <w:rFonts w:cs="Times New Roman"/>
              </w:rPr>
              <w:t>Tasks</w:t>
            </w:r>
          </w:p>
        </w:tc>
        <w:tc>
          <w:tcPr>
            <w:tcW w:w="1110" w:type="dxa"/>
          </w:tcPr>
          <w:p w14:paraId="068456C0" w14:textId="77777777" w:rsidR="00407D34" w:rsidRPr="00407D34" w:rsidRDefault="00946CC4" w:rsidP="00665C22">
            <w:pPr>
              <w:rPr>
                <w:rFonts w:cs="Times New Roman"/>
              </w:rPr>
            </w:pPr>
            <w:r w:rsidRPr="00407D34">
              <w:rPr>
                <w:rFonts w:cs="Times New Roman"/>
              </w:rPr>
              <w:t>Wk1</w:t>
            </w:r>
          </w:p>
        </w:tc>
        <w:tc>
          <w:tcPr>
            <w:tcW w:w="901" w:type="dxa"/>
          </w:tcPr>
          <w:p w14:paraId="1E00B1D5" w14:textId="77777777" w:rsidR="00407D34" w:rsidRPr="00407D34" w:rsidRDefault="00946CC4" w:rsidP="00665C22">
            <w:pPr>
              <w:rPr>
                <w:rFonts w:cs="Times New Roman"/>
              </w:rPr>
            </w:pPr>
            <w:r w:rsidRPr="00407D34">
              <w:rPr>
                <w:rFonts w:cs="Times New Roman"/>
              </w:rPr>
              <w:t>Wk2</w:t>
            </w:r>
          </w:p>
        </w:tc>
        <w:tc>
          <w:tcPr>
            <w:tcW w:w="901" w:type="dxa"/>
          </w:tcPr>
          <w:p w14:paraId="1BB3070E" w14:textId="77777777" w:rsidR="00407D34" w:rsidRPr="00407D34" w:rsidRDefault="00946CC4" w:rsidP="00665C22">
            <w:pPr>
              <w:rPr>
                <w:rFonts w:cs="Times New Roman"/>
              </w:rPr>
            </w:pPr>
            <w:r w:rsidRPr="00407D34">
              <w:rPr>
                <w:rFonts w:cs="Times New Roman"/>
              </w:rPr>
              <w:t>Wk3</w:t>
            </w:r>
          </w:p>
        </w:tc>
        <w:tc>
          <w:tcPr>
            <w:tcW w:w="902" w:type="dxa"/>
          </w:tcPr>
          <w:p w14:paraId="3E227349" w14:textId="77777777" w:rsidR="00407D34" w:rsidRPr="00407D34" w:rsidRDefault="00946CC4" w:rsidP="00665C22">
            <w:pPr>
              <w:rPr>
                <w:rFonts w:cs="Times New Roman"/>
              </w:rPr>
            </w:pPr>
            <w:r w:rsidRPr="00407D34">
              <w:rPr>
                <w:rFonts w:cs="Times New Roman"/>
              </w:rPr>
              <w:t>W4</w:t>
            </w:r>
          </w:p>
        </w:tc>
        <w:tc>
          <w:tcPr>
            <w:tcW w:w="902" w:type="dxa"/>
          </w:tcPr>
          <w:p w14:paraId="4AAD9122" w14:textId="77777777" w:rsidR="00407D34" w:rsidRPr="00407D34" w:rsidRDefault="00946CC4" w:rsidP="00665C22">
            <w:pPr>
              <w:rPr>
                <w:rFonts w:cs="Times New Roman"/>
              </w:rPr>
            </w:pPr>
            <w:r w:rsidRPr="00407D34">
              <w:rPr>
                <w:rFonts w:cs="Times New Roman"/>
              </w:rPr>
              <w:t>W5</w:t>
            </w:r>
          </w:p>
        </w:tc>
        <w:tc>
          <w:tcPr>
            <w:tcW w:w="902" w:type="dxa"/>
          </w:tcPr>
          <w:p w14:paraId="7FA5A87A" w14:textId="77777777" w:rsidR="00407D34" w:rsidRPr="00407D34" w:rsidRDefault="00946CC4" w:rsidP="00665C22">
            <w:pPr>
              <w:rPr>
                <w:rFonts w:cs="Times New Roman"/>
              </w:rPr>
            </w:pPr>
            <w:r w:rsidRPr="00407D34">
              <w:rPr>
                <w:rFonts w:cs="Times New Roman"/>
              </w:rPr>
              <w:t>W6</w:t>
            </w:r>
          </w:p>
        </w:tc>
        <w:tc>
          <w:tcPr>
            <w:tcW w:w="902" w:type="dxa"/>
          </w:tcPr>
          <w:p w14:paraId="113D5C70" w14:textId="77777777" w:rsidR="00407D34" w:rsidRPr="00407D34" w:rsidRDefault="00946CC4" w:rsidP="00665C22">
            <w:pPr>
              <w:rPr>
                <w:rFonts w:cs="Times New Roman"/>
              </w:rPr>
            </w:pPr>
            <w:r w:rsidRPr="00407D34">
              <w:rPr>
                <w:rFonts w:cs="Times New Roman"/>
              </w:rPr>
              <w:t>W7</w:t>
            </w:r>
          </w:p>
        </w:tc>
        <w:tc>
          <w:tcPr>
            <w:tcW w:w="902" w:type="dxa"/>
          </w:tcPr>
          <w:p w14:paraId="7A1001EF" w14:textId="77777777" w:rsidR="00407D34" w:rsidRPr="00407D34" w:rsidRDefault="00946CC4" w:rsidP="00665C22">
            <w:pPr>
              <w:rPr>
                <w:rFonts w:cs="Times New Roman"/>
              </w:rPr>
            </w:pPr>
            <w:r w:rsidRPr="00407D34">
              <w:rPr>
                <w:rFonts w:cs="Times New Roman"/>
              </w:rPr>
              <w:t>W8</w:t>
            </w:r>
          </w:p>
        </w:tc>
        <w:tc>
          <w:tcPr>
            <w:tcW w:w="902" w:type="dxa"/>
          </w:tcPr>
          <w:p w14:paraId="53273871" w14:textId="77777777" w:rsidR="00407D34" w:rsidRPr="00407D34" w:rsidRDefault="00946CC4" w:rsidP="00665C22">
            <w:pPr>
              <w:rPr>
                <w:rFonts w:cs="Times New Roman"/>
              </w:rPr>
            </w:pPr>
            <w:r w:rsidRPr="00407D34">
              <w:rPr>
                <w:rFonts w:cs="Times New Roman"/>
              </w:rPr>
              <w:t>W9</w:t>
            </w:r>
          </w:p>
        </w:tc>
      </w:tr>
      <w:tr w:rsidR="00CC5092" w14:paraId="52CB9CAE" w14:textId="77777777" w:rsidTr="00407D34">
        <w:tc>
          <w:tcPr>
            <w:tcW w:w="1548" w:type="dxa"/>
          </w:tcPr>
          <w:p w14:paraId="670D19E9" w14:textId="77777777" w:rsidR="00407D34" w:rsidRPr="00407D34" w:rsidRDefault="00946CC4" w:rsidP="00665C22">
            <w:pPr>
              <w:rPr>
                <w:rFonts w:cs="Times New Roman"/>
              </w:rPr>
            </w:pPr>
            <w:r>
              <w:rPr>
                <w:rFonts w:cs="Times New Roman"/>
              </w:rPr>
              <w:t xml:space="preserve">Setting aim and objectives </w:t>
            </w:r>
          </w:p>
        </w:tc>
        <w:tc>
          <w:tcPr>
            <w:tcW w:w="1110" w:type="dxa"/>
            <w:shd w:val="clear" w:color="auto" w:fill="FFFF00"/>
          </w:tcPr>
          <w:p w14:paraId="7CA7F9B3" w14:textId="77777777" w:rsidR="00407D34" w:rsidRPr="00407D34" w:rsidRDefault="00407D34" w:rsidP="00665C22">
            <w:pPr>
              <w:rPr>
                <w:rFonts w:cs="Times New Roman"/>
              </w:rPr>
            </w:pPr>
          </w:p>
        </w:tc>
        <w:tc>
          <w:tcPr>
            <w:tcW w:w="901" w:type="dxa"/>
          </w:tcPr>
          <w:p w14:paraId="5323441C" w14:textId="77777777" w:rsidR="00407D34" w:rsidRPr="00407D34" w:rsidRDefault="00407D34" w:rsidP="00665C22">
            <w:pPr>
              <w:rPr>
                <w:rFonts w:cs="Times New Roman"/>
              </w:rPr>
            </w:pPr>
          </w:p>
        </w:tc>
        <w:tc>
          <w:tcPr>
            <w:tcW w:w="901" w:type="dxa"/>
          </w:tcPr>
          <w:p w14:paraId="0AF8B839" w14:textId="77777777" w:rsidR="00407D34" w:rsidRPr="00407D34" w:rsidRDefault="00407D34" w:rsidP="00665C22">
            <w:pPr>
              <w:rPr>
                <w:rFonts w:cs="Times New Roman"/>
              </w:rPr>
            </w:pPr>
          </w:p>
        </w:tc>
        <w:tc>
          <w:tcPr>
            <w:tcW w:w="902" w:type="dxa"/>
          </w:tcPr>
          <w:p w14:paraId="02C01237" w14:textId="77777777" w:rsidR="00407D34" w:rsidRPr="00407D34" w:rsidRDefault="00407D34" w:rsidP="00665C22">
            <w:pPr>
              <w:rPr>
                <w:rFonts w:cs="Times New Roman"/>
              </w:rPr>
            </w:pPr>
          </w:p>
        </w:tc>
        <w:tc>
          <w:tcPr>
            <w:tcW w:w="902" w:type="dxa"/>
          </w:tcPr>
          <w:p w14:paraId="1D87819A" w14:textId="77777777" w:rsidR="00407D34" w:rsidRPr="00407D34" w:rsidRDefault="00407D34" w:rsidP="00665C22">
            <w:pPr>
              <w:rPr>
                <w:rFonts w:cs="Times New Roman"/>
              </w:rPr>
            </w:pPr>
          </w:p>
        </w:tc>
        <w:tc>
          <w:tcPr>
            <w:tcW w:w="902" w:type="dxa"/>
          </w:tcPr>
          <w:p w14:paraId="7283BE92" w14:textId="77777777" w:rsidR="00407D34" w:rsidRPr="00407D34" w:rsidRDefault="00407D34" w:rsidP="00665C22">
            <w:pPr>
              <w:rPr>
                <w:rFonts w:cs="Times New Roman"/>
              </w:rPr>
            </w:pPr>
          </w:p>
        </w:tc>
        <w:tc>
          <w:tcPr>
            <w:tcW w:w="902" w:type="dxa"/>
          </w:tcPr>
          <w:p w14:paraId="4332DEC6" w14:textId="77777777" w:rsidR="00407D34" w:rsidRPr="00407D34" w:rsidRDefault="00407D34" w:rsidP="00665C22">
            <w:pPr>
              <w:rPr>
                <w:rFonts w:cs="Times New Roman"/>
              </w:rPr>
            </w:pPr>
          </w:p>
        </w:tc>
        <w:tc>
          <w:tcPr>
            <w:tcW w:w="902" w:type="dxa"/>
          </w:tcPr>
          <w:p w14:paraId="119935F6" w14:textId="77777777" w:rsidR="00407D34" w:rsidRPr="00407D34" w:rsidRDefault="00407D34" w:rsidP="00665C22">
            <w:pPr>
              <w:rPr>
                <w:rFonts w:cs="Times New Roman"/>
              </w:rPr>
            </w:pPr>
          </w:p>
        </w:tc>
        <w:tc>
          <w:tcPr>
            <w:tcW w:w="902" w:type="dxa"/>
          </w:tcPr>
          <w:p w14:paraId="3DB7E4A7" w14:textId="77777777" w:rsidR="00407D34" w:rsidRPr="00407D34" w:rsidRDefault="00407D34" w:rsidP="00665C22">
            <w:pPr>
              <w:rPr>
                <w:rFonts w:cs="Times New Roman"/>
              </w:rPr>
            </w:pPr>
          </w:p>
        </w:tc>
      </w:tr>
      <w:tr w:rsidR="00CC5092" w14:paraId="741ECCE8" w14:textId="77777777" w:rsidTr="00407D34">
        <w:tc>
          <w:tcPr>
            <w:tcW w:w="1548" w:type="dxa"/>
          </w:tcPr>
          <w:p w14:paraId="68469A06" w14:textId="77777777" w:rsidR="00407D34" w:rsidRPr="00407D34" w:rsidRDefault="00946CC4" w:rsidP="00665C22">
            <w:pPr>
              <w:rPr>
                <w:rFonts w:cs="Times New Roman"/>
              </w:rPr>
            </w:pPr>
            <w:r>
              <w:rPr>
                <w:rFonts w:cs="Times New Roman"/>
              </w:rPr>
              <w:t xml:space="preserve">Preparing </w:t>
            </w:r>
            <w:r>
              <w:rPr>
                <w:rFonts w:cs="Times New Roman"/>
              </w:rPr>
              <w:lastRenderedPageBreak/>
              <w:t xml:space="preserve">questionnaire </w:t>
            </w:r>
          </w:p>
        </w:tc>
        <w:tc>
          <w:tcPr>
            <w:tcW w:w="1110" w:type="dxa"/>
          </w:tcPr>
          <w:p w14:paraId="778FB7B6" w14:textId="77777777" w:rsidR="00407D34" w:rsidRPr="00407D34" w:rsidRDefault="00407D34" w:rsidP="00665C22">
            <w:pPr>
              <w:rPr>
                <w:rFonts w:cs="Times New Roman"/>
              </w:rPr>
            </w:pPr>
          </w:p>
        </w:tc>
        <w:tc>
          <w:tcPr>
            <w:tcW w:w="901" w:type="dxa"/>
            <w:shd w:val="clear" w:color="auto" w:fill="8DB3E2" w:themeFill="text2" w:themeFillTint="66"/>
          </w:tcPr>
          <w:p w14:paraId="5F87B1A8" w14:textId="77777777" w:rsidR="00407D34" w:rsidRPr="00407D34" w:rsidRDefault="00407D34" w:rsidP="00665C22">
            <w:pPr>
              <w:rPr>
                <w:rFonts w:cs="Times New Roman"/>
              </w:rPr>
            </w:pPr>
          </w:p>
        </w:tc>
        <w:tc>
          <w:tcPr>
            <w:tcW w:w="901" w:type="dxa"/>
          </w:tcPr>
          <w:p w14:paraId="73B773A3" w14:textId="77777777" w:rsidR="00407D34" w:rsidRPr="00407D34" w:rsidRDefault="00407D34" w:rsidP="00665C22">
            <w:pPr>
              <w:rPr>
                <w:rFonts w:cs="Times New Roman"/>
              </w:rPr>
            </w:pPr>
          </w:p>
        </w:tc>
        <w:tc>
          <w:tcPr>
            <w:tcW w:w="902" w:type="dxa"/>
          </w:tcPr>
          <w:p w14:paraId="5FDC2CD9" w14:textId="77777777" w:rsidR="00407D34" w:rsidRPr="00407D34" w:rsidRDefault="00407D34" w:rsidP="00665C22">
            <w:pPr>
              <w:rPr>
                <w:rFonts w:cs="Times New Roman"/>
              </w:rPr>
            </w:pPr>
          </w:p>
        </w:tc>
        <w:tc>
          <w:tcPr>
            <w:tcW w:w="902" w:type="dxa"/>
          </w:tcPr>
          <w:p w14:paraId="1CB16BC2" w14:textId="77777777" w:rsidR="00407D34" w:rsidRPr="00407D34" w:rsidRDefault="00407D34" w:rsidP="00665C22">
            <w:pPr>
              <w:rPr>
                <w:rFonts w:cs="Times New Roman"/>
              </w:rPr>
            </w:pPr>
          </w:p>
        </w:tc>
        <w:tc>
          <w:tcPr>
            <w:tcW w:w="902" w:type="dxa"/>
          </w:tcPr>
          <w:p w14:paraId="5D7FACAB" w14:textId="77777777" w:rsidR="00407D34" w:rsidRPr="00407D34" w:rsidRDefault="00407D34" w:rsidP="00665C22">
            <w:pPr>
              <w:rPr>
                <w:rFonts w:cs="Times New Roman"/>
              </w:rPr>
            </w:pPr>
          </w:p>
        </w:tc>
        <w:tc>
          <w:tcPr>
            <w:tcW w:w="902" w:type="dxa"/>
          </w:tcPr>
          <w:p w14:paraId="061008FF" w14:textId="77777777" w:rsidR="00407D34" w:rsidRPr="00407D34" w:rsidRDefault="00407D34" w:rsidP="00665C22">
            <w:pPr>
              <w:rPr>
                <w:rFonts w:cs="Times New Roman"/>
              </w:rPr>
            </w:pPr>
          </w:p>
        </w:tc>
        <w:tc>
          <w:tcPr>
            <w:tcW w:w="902" w:type="dxa"/>
          </w:tcPr>
          <w:p w14:paraId="3035CF31" w14:textId="77777777" w:rsidR="00407D34" w:rsidRPr="00407D34" w:rsidRDefault="00407D34" w:rsidP="00665C22">
            <w:pPr>
              <w:rPr>
                <w:rFonts w:cs="Times New Roman"/>
              </w:rPr>
            </w:pPr>
          </w:p>
        </w:tc>
        <w:tc>
          <w:tcPr>
            <w:tcW w:w="902" w:type="dxa"/>
          </w:tcPr>
          <w:p w14:paraId="1B5A5941" w14:textId="77777777" w:rsidR="00407D34" w:rsidRPr="00407D34" w:rsidRDefault="00407D34" w:rsidP="00665C22">
            <w:pPr>
              <w:rPr>
                <w:rFonts w:cs="Times New Roman"/>
              </w:rPr>
            </w:pPr>
          </w:p>
        </w:tc>
      </w:tr>
      <w:tr w:rsidR="00CC5092" w14:paraId="30DC2E06" w14:textId="77777777" w:rsidTr="00407D34">
        <w:tc>
          <w:tcPr>
            <w:tcW w:w="1548" w:type="dxa"/>
          </w:tcPr>
          <w:p w14:paraId="5CA7C642" w14:textId="77777777" w:rsidR="00407D34" w:rsidRDefault="00946CC4" w:rsidP="00665C22">
            <w:pPr>
              <w:rPr>
                <w:rFonts w:cs="Times New Roman"/>
              </w:rPr>
            </w:pPr>
            <w:r>
              <w:rPr>
                <w:rFonts w:cs="Times New Roman"/>
              </w:rPr>
              <w:t>Research methods</w:t>
            </w:r>
          </w:p>
        </w:tc>
        <w:tc>
          <w:tcPr>
            <w:tcW w:w="1110" w:type="dxa"/>
          </w:tcPr>
          <w:p w14:paraId="2B6DB40F" w14:textId="77777777" w:rsidR="00407D34" w:rsidRPr="00407D34" w:rsidRDefault="00407D34" w:rsidP="00665C22">
            <w:pPr>
              <w:rPr>
                <w:rFonts w:cs="Times New Roman"/>
              </w:rPr>
            </w:pPr>
          </w:p>
        </w:tc>
        <w:tc>
          <w:tcPr>
            <w:tcW w:w="901" w:type="dxa"/>
            <w:shd w:val="clear" w:color="auto" w:fill="8DB3E2" w:themeFill="text2" w:themeFillTint="66"/>
          </w:tcPr>
          <w:p w14:paraId="2AA17460" w14:textId="77777777" w:rsidR="00407D34" w:rsidRPr="00407D34" w:rsidRDefault="00407D34" w:rsidP="00665C22">
            <w:pPr>
              <w:rPr>
                <w:rFonts w:cs="Times New Roman"/>
              </w:rPr>
            </w:pPr>
          </w:p>
        </w:tc>
        <w:tc>
          <w:tcPr>
            <w:tcW w:w="901" w:type="dxa"/>
            <w:shd w:val="clear" w:color="auto" w:fill="auto"/>
          </w:tcPr>
          <w:p w14:paraId="0EFA40F3" w14:textId="77777777" w:rsidR="00407D34" w:rsidRPr="00407D34" w:rsidRDefault="00407D34" w:rsidP="00665C22">
            <w:pPr>
              <w:rPr>
                <w:rFonts w:cs="Times New Roman"/>
              </w:rPr>
            </w:pPr>
          </w:p>
        </w:tc>
        <w:tc>
          <w:tcPr>
            <w:tcW w:w="902" w:type="dxa"/>
          </w:tcPr>
          <w:p w14:paraId="319A54FD" w14:textId="77777777" w:rsidR="00407D34" w:rsidRPr="00407D34" w:rsidRDefault="00407D34" w:rsidP="00665C22">
            <w:pPr>
              <w:rPr>
                <w:rFonts w:cs="Times New Roman"/>
              </w:rPr>
            </w:pPr>
          </w:p>
        </w:tc>
        <w:tc>
          <w:tcPr>
            <w:tcW w:w="902" w:type="dxa"/>
          </w:tcPr>
          <w:p w14:paraId="08BB35EC" w14:textId="77777777" w:rsidR="00407D34" w:rsidRPr="00407D34" w:rsidRDefault="00407D34" w:rsidP="00665C22">
            <w:pPr>
              <w:rPr>
                <w:rFonts w:cs="Times New Roman"/>
              </w:rPr>
            </w:pPr>
          </w:p>
        </w:tc>
        <w:tc>
          <w:tcPr>
            <w:tcW w:w="902" w:type="dxa"/>
          </w:tcPr>
          <w:p w14:paraId="11104134" w14:textId="77777777" w:rsidR="00407D34" w:rsidRPr="00407D34" w:rsidRDefault="00407D34" w:rsidP="00665C22">
            <w:pPr>
              <w:rPr>
                <w:rFonts w:cs="Times New Roman"/>
              </w:rPr>
            </w:pPr>
          </w:p>
        </w:tc>
        <w:tc>
          <w:tcPr>
            <w:tcW w:w="902" w:type="dxa"/>
          </w:tcPr>
          <w:p w14:paraId="37A230A6" w14:textId="77777777" w:rsidR="00407D34" w:rsidRPr="00407D34" w:rsidRDefault="00407D34" w:rsidP="00665C22">
            <w:pPr>
              <w:rPr>
                <w:rFonts w:cs="Times New Roman"/>
              </w:rPr>
            </w:pPr>
          </w:p>
        </w:tc>
        <w:tc>
          <w:tcPr>
            <w:tcW w:w="902" w:type="dxa"/>
          </w:tcPr>
          <w:p w14:paraId="64311217" w14:textId="77777777" w:rsidR="00407D34" w:rsidRPr="00407D34" w:rsidRDefault="00407D34" w:rsidP="00665C22">
            <w:pPr>
              <w:rPr>
                <w:rFonts w:cs="Times New Roman"/>
              </w:rPr>
            </w:pPr>
          </w:p>
        </w:tc>
        <w:tc>
          <w:tcPr>
            <w:tcW w:w="902" w:type="dxa"/>
          </w:tcPr>
          <w:p w14:paraId="498FE8A0" w14:textId="77777777" w:rsidR="00407D34" w:rsidRPr="00407D34" w:rsidRDefault="00407D34" w:rsidP="00665C22">
            <w:pPr>
              <w:rPr>
                <w:rFonts w:cs="Times New Roman"/>
              </w:rPr>
            </w:pPr>
          </w:p>
        </w:tc>
      </w:tr>
      <w:tr w:rsidR="00CC5092" w14:paraId="72C9CFD9" w14:textId="77777777" w:rsidTr="00407D34">
        <w:tc>
          <w:tcPr>
            <w:tcW w:w="1548" w:type="dxa"/>
          </w:tcPr>
          <w:p w14:paraId="09DE653D" w14:textId="77777777" w:rsidR="00407D34" w:rsidRPr="00407D34" w:rsidRDefault="00946CC4" w:rsidP="00665C22">
            <w:pPr>
              <w:rPr>
                <w:rFonts w:cs="Times New Roman"/>
              </w:rPr>
            </w:pPr>
            <w:r>
              <w:rPr>
                <w:rFonts w:cs="Times New Roman"/>
              </w:rPr>
              <w:t xml:space="preserve">Literature review </w:t>
            </w:r>
          </w:p>
        </w:tc>
        <w:tc>
          <w:tcPr>
            <w:tcW w:w="1110" w:type="dxa"/>
          </w:tcPr>
          <w:p w14:paraId="33DE8C75" w14:textId="77777777" w:rsidR="00407D34" w:rsidRPr="00407D34" w:rsidRDefault="00407D34" w:rsidP="00665C22">
            <w:pPr>
              <w:rPr>
                <w:rFonts w:cs="Times New Roman"/>
              </w:rPr>
            </w:pPr>
          </w:p>
        </w:tc>
        <w:tc>
          <w:tcPr>
            <w:tcW w:w="901" w:type="dxa"/>
          </w:tcPr>
          <w:p w14:paraId="7BBF404A" w14:textId="77777777" w:rsidR="00407D34" w:rsidRPr="00407D34" w:rsidRDefault="00407D34" w:rsidP="00665C22">
            <w:pPr>
              <w:rPr>
                <w:rFonts w:cs="Times New Roman"/>
              </w:rPr>
            </w:pPr>
          </w:p>
        </w:tc>
        <w:tc>
          <w:tcPr>
            <w:tcW w:w="901" w:type="dxa"/>
            <w:shd w:val="clear" w:color="auto" w:fill="92D050"/>
          </w:tcPr>
          <w:p w14:paraId="73124446" w14:textId="77777777" w:rsidR="00407D34" w:rsidRPr="00407D34" w:rsidRDefault="00407D34" w:rsidP="00665C22">
            <w:pPr>
              <w:rPr>
                <w:rFonts w:cs="Times New Roman"/>
              </w:rPr>
            </w:pPr>
          </w:p>
        </w:tc>
        <w:tc>
          <w:tcPr>
            <w:tcW w:w="902" w:type="dxa"/>
            <w:shd w:val="clear" w:color="auto" w:fill="92D050"/>
          </w:tcPr>
          <w:p w14:paraId="1ED23921" w14:textId="77777777" w:rsidR="00407D34" w:rsidRPr="00407D34" w:rsidRDefault="00407D34" w:rsidP="00665C22">
            <w:pPr>
              <w:rPr>
                <w:rFonts w:cs="Times New Roman"/>
              </w:rPr>
            </w:pPr>
          </w:p>
        </w:tc>
        <w:tc>
          <w:tcPr>
            <w:tcW w:w="902" w:type="dxa"/>
            <w:shd w:val="clear" w:color="auto" w:fill="auto"/>
          </w:tcPr>
          <w:p w14:paraId="01E658AB" w14:textId="77777777" w:rsidR="00407D34" w:rsidRPr="00407D34" w:rsidRDefault="00407D34" w:rsidP="00665C22">
            <w:pPr>
              <w:rPr>
                <w:rFonts w:cs="Times New Roman"/>
              </w:rPr>
            </w:pPr>
          </w:p>
        </w:tc>
        <w:tc>
          <w:tcPr>
            <w:tcW w:w="902" w:type="dxa"/>
            <w:shd w:val="clear" w:color="auto" w:fill="auto"/>
          </w:tcPr>
          <w:p w14:paraId="7CE45C01" w14:textId="77777777" w:rsidR="00407D34" w:rsidRPr="00407D34" w:rsidRDefault="00407D34" w:rsidP="00665C22">
            <w:pPr>
              <w:rPr>
                <w:rFonts w:cs="Times New Roman"/>
              </w:rPr>
            </w:pPr>
          </w:p>
        </w:tc>
        <w:tc>
          <w:tcPr>
            <w:tcW w:w="902" w:type="dxa"/>
          </w:tcPr>
          <w:p w14:paraId="5FAA81EF" w14:textId="77777777" w:rsidR="00407D34" w:rsidRPr="00407D34" w:rsidRDefault="00407D34" w:rsidP="00665C22">
            <w:pPr>
              <w:rPr>
                <w:rFonts w:cs="Times New Roman"/>
              </w:rPr>
            </w:pPr>
          </w:p>
        </w:tc>
        <w:tc>
          <w:tcPr>
            <w:tcW w:w="902" w:type="dxa"/>
          </w:tcPr>
          <w:p w14:paraId="2B478A10" w14:textId="77777777" w:rsidR="00407D34" w:rsidRPr="00407D34" w:rsidRDefault="00407D34" w:rsidP="00665C22">
            <w:pPr>
              <w:rPr>
                <w:rFonts w:cs="Times New Roman"/>
              </w:rPr>
            </w:pPr>
          </w:p>
        </w:tc>
        <w:tc>
          <w:tcPr>
            <w:tcW w:w="902" w:type="dxa"/>
          </w:tcPr>
          <w:p w14:paraId="7288524A" w14:textId="77777777" w:rsidR="00407D34" w:rsidRPr="00407D34" w:rsidRDefault="00407D34" w:rsidP="00665C22">
            <w:pPr>
              <w:rPr>
                <w:rFonts w:cs="Times New Roman"/>
              </w:rPr>
            </w:pPr>
          </w:p>
        </w:tc>
      </w:tr>
      <w:tr w:rsidR="00CC5092" w14:paraId="1C370B69" w14:textId="77777777" w:rsidTr="00407D34">
        <w:tc>
          <w:tcPr>
            <w:tcW w:w="1548" w:type="dxa"/>
          </w:tcPr>
          <w:p w14:paraId="4337B87C" w14:textId="77777777" w:rsidR="00407D34" w:rsidRPr="00407D34" w:rsidRDefault="00946CC4" w:rsidP="00407D34">
            <w:pPr>
              <w:rPr>
                <w:rFonts w:cs="Times New Roman"/>
              </w:rPr>
            </w:pPr>
            <w:r>
              <w:rPr>
                <w:rFonts w:cs="Times New Roman"/>
              </w:rPr>
              <w:t>Data collection</w:t>
            </w:r>
          </w:p>
        </w:tc>
        <w:tc>
          <w:tcPr>
            <w:tcW w:w="1110" w:type="dxa"/>
          </w:tcPr>
          <w:p w14:paraId="4BAD423D" w14:textId="77777777" w:rsidR="00407D34" w:rsidRPr="00407D34" w:rsidRDefault="00407D34" w:rsidP="00665C22">
            <w:pPr>
              <w:rPr>
                <w:rFonts w:cs="Times New Roman"/>
              </w:rPr>
            </w:pPr>
          </w:p>
        </w:tc>
        <w:tc>
          <w:tcPr>
            <w:tcW w:w="901" w:type="dxa"/>
          </w:tcPr>
          <w:p w14:paraId="50D30C27" w14:textId="77777777" w:rsidR="00407D34" w:rsidRPr="00407D34" w:rsidRDefault="00407D34" w:rsidP="00665C22">
            <w:pPr>
              <w:rPr>
                <w:rFonts w:cs="Times New Roman"/>
              </w:rPr>
            </w:pPr>
          </w:p>
        </w:tc>
        <w:tc>
          <w:tcPr>
            <w:tcW w:w="901" w:type="dxa"/>
          </w:tcPr>
          <w:p w14:paraId="4B8626E2" w14:textId="77777777" w:rsidR="00407D34" w:rsidRPr="00407D34" w:rsidRDefault="00407D34" w:rsidP="00665C22">
            <w:pPr>
              <w:rPr>
                <w:rFonts w:cs="Times New Roman"/>
              </w:rPr>
            </w:pPr>
          </w:p>
        </w:tc>
        <w:tc>
          <w:tcPr>
            <w:tcW w:w="902" w:type="dxa"/>
          </w:tcPr>
          <w:p w14:paraId="748E8976" w14:textId="77777777" w:rsidR="00407D34" w:rsidRPr="00407D34" w:rsidRDefault="00407D34" w:rsidP="00665C22">
            <w:pPr>
              <w:rPr>
                <w:rFonts w:cs="Times New Roman"/>
              </w:rPr>
            </w:pPr>
          </w:p>
        </w:tc>
        <w:tc>
          <w:tcPr>
            <w:tcW w:w="902" w:type="dxa"/>
            <w:shd w:val="clear" w:color="auto" w:fill="FF0000"/>
          </w:tcPr>
          <w:p w14:paraId="1B3C5A26" w14:textId="77777777" w:rsidR="00407D34" w:rsidRPr="00407D34" w:rsidRDefault="00407D34" w:rsidP="00665C22">
            <w:pPr>
              <w:rPr>
                <w:rFonts w:cs="Times New Roman"/>
              </w:rPr>
            </w:pPr>
          </w:p>
        </w:tc>
        <w:tc>
          <w:tcPr>
            <w:tcW w:w="902" w:type="dxa"/>
            <w:shd w:val="clear" w:color="auto" w:fill="FF0000"/>
          </w:tcPr>
          <w:p w14:paraId="755B1508" w14:textId="77777777" w:rsidR="00407D34" w:rsidRPr="00407D34" w:rsidRDefault="00407D34" w:rsidP="00665C22">
            <w:pPr>
              <w:rPr>
                <w:rFonts w:cs="Times New Roman"/>
              </w:rPr>
            </w:pPr>
          </w:p>
        </w:tc>
        <w:tc>
          <w:tcPr>
            <w:tcW w:w="902" w:type="dxa"/>
          </w:tcPr>
          <w:p w14:paraId="4242BAB5" w14:textId="77777777" w:rsidR="00407D34" w:rsidRPr="00407D34" w:rsidRDefault="00407D34" w:rsidP="00665C22">
            <w:pPr>
              <w:rPr>
                <w:rFonts w:cs="Times New Roman"/>
              </w:rPr>
            </w:pPr>
          </w:p>
        </w:tc>
        <w:tc>
          <w:tcPr>
            <w:tcW w:w="902" w:type="dxa"/>
          </w:tcPr>
          <w:p w14:paraId="150193B0" w14:textId="77777777" w:rsidR="00407D34" w:rsidRPr="00407D34" w:rsidRDefault="00407D34" w:rsidP="00665C22">
            <w:pPr>
              <w:rPr>
                <w:rFonts w:cs="Times New Roman"/>
              </w:rPr>
            </w:pPr>
          </w:p>
        </w:tc>
        <w:tc>
          <w:tcPr>
            <w:tcW w:w="902" w:type="dxa"/>
          </w:tcPr>
          <w:p w14:paraId="788B89EC" w14:textId="77777777" w:rsidR="00407D34" w:rsidRPr="00407D34" w:rsidRDefault="00407D34" w:rsidP="00665C22">
            <w:pPr>
              <w:rPr>
                <w:rFonts w:cs="Times New Roman"/>
              </w:rPr>
            </w:pPr>
          </w:p>
        </w:tc>
      </w:tr>
      <w:tr w:rsidR="00CC5092" w14:paraId="68824429" w14:textId="77777777" w:rsidTr="00407D34">
        <w:tc>
          <w:tcPr>
            <w:tcW w:w="1548" w:type="dxa"/>
          </w:tcPr>
          <w:p w14:paraId="06BD8B8C" w14:textId="77777777" w:rsidR="00407D34" w:rsidRPr="00407D34" w:rsidRDefault="00946CC4" w:rsidP="00665C22">
            <w:pPr>
              <w:rPr>
                <w:rFonts w:cs="Times New Roman"/>
              </w:rPr>
            </w:pPr>
            <w:r>
              <w:rPr>
                <w:rFonts w:cs="Times New Roman"/>
              </w:rPr>
              <w:t>Data analysis</w:t>
            </w:r>
          </w:p>
        </w:tc>
        <w:tc>
          <w:tcPr>
            <w:tcW w:w="1110" w:type="dxa"/>
          </w:tcPr>
          <w:p w14:paraId="309F2984" w14:textId="77777777" w:rsidR="00407D34" w:rsidRPr="00407D34" w:rsidRDefault="00407D34" w:rsidP="00665C22">
            <w:pPr>
              <w:rPr>
                <w:rFonts w:cs="Times New Roman"/>
              </w:rPr>
            </w:pPr>
          </w:p>
        </w:tc>
        <w:tc>
          <w:tcPr>
            <w:tcW w:w="901" w:type="dxa"/>
          </w:tcPr>
          <w:p w14:paraId="65087482" w14:textId="77777777" w:rsidR="00407D34" w:rsidRPr="00407D34" w:rsidRDefault="00407D34" w:rsidP="00665C22">
            <w:pPr>
              <w:rPr>
                <w:rFonts w:cs="Times New Roman"/>
              </w:rPr>
            </w:pPr>
          </w:p>
        </w:tc>
        <w:tc>
          <w:tcPr>
            <w:tcW w:w="901" w:type="dxa"/>
          </w:tcPr>
          <w:p w14:paraId="106A8AFA" w14:textId="77777777" w:rsidR="00407D34" w:rsidRPr="00407D34" w:rsidRDefault="00407D34" w:rsidP="00665C22">
            <w:pPr>
              <w:rPr>
                <w:rFonts w:cs="Times New Roman"/>
              </w:rPr>
            </w:pPr>
          </w:p>
        </w:tc>
        <w:tc>
          <w:tcPr>
            <w:tcW w:w="902" w:type="dxa"/>
          </w:tcPr>
          <w:p w14:paraId="626253F0" w14:textId="77777777" w:rsidR="00407D34" w:rsidRPr="00407D34" w:rsidRDefault="00407D34" w:rsidP="00665C22">
            <w:pPr>
              <w:rPr>
                <w:rFonts w:cs="Times New Roman"/>
              </w:rPr>
            </w:pPr>
          </w:p>
        </w:tc>
        <w:tc>
          <w:tcPr>
            <w:tcW w:w="902" w:type="dxa"/>
          </w:tcPr>
          <w:p w14:paraId="713B0416" w14:textId="77777777" w:rsidR="00407D34" w:rsidRPr="00407D34" w:rsidRDefault="00407D34" w:rsidP="00665C22">
            <w:pPr>
              <w:rPr>
                <w:rFonts w:cs="Times New Roman"/>
              </w:rPr>
            </w:pPr>
          </w:p>
        </w:tc>
        <w:tc>
          <w:tcPr>
            <w:tcW w:w="902" w:type="dxa"/>
          </w:tcPr>
          <w:p w14:paraId="0018C166" w14:textId="77777777" w:rsidR="00407D34" w:rsidRPr="00407D34" w:rsidRDefault="00407D34" w:rsidP="00665C22">
            <w:pPr>
              <w:rPr>
                <w:rFonts w:cs="Times New Roman"/>
              </w:rPr>
            </w:pPr>
          </w:p>
        </w:tc>
        <w:tc>
          <w:tcPr>
            <w:tcW w:w="902" w:type="dxa"/>
            <w:shd w:val="clear" w:color="auto" w:fill="FFC000"/>
          </w:tcPr>
          <w:p w14:paraId="50C00DD7" w14:textId="77777777" w:rsidR="00407D34" w:rsidRPr="00407D34" w:rsidRDefault="00407D34" w:rsidP="00665C22">
            <w:pPr>
              <w:rPr>
                <w:rFonts w:cs="Times New Roman"/>
              </w:rPr>
            </w:pPr>
          </w:p>
        </w:tc>
        <w:tc>
          <w:tcPr>
            <w:tcW w:w="902" w:type="dxa"/>
          </w:tcPr>
          <w:p w14:paraId="72DFDC40" w14:textId="77777777" w:rsidR="00407D34" w:rsidRPr="00407D34" w:rsidRDefault="00407D34" w:rsidP="00665C22">
            <w:pPr>
              <w:rPr>
                <w:rFonts w:cs="Times New Roman"/>
              </w:rPr>
            </w:pPr>
          </w:p>
        </w:tc>
        <w:tc>
          <w:tcPr>
            <w:tcW w:w="902" w:type="dxa"/>
          </w:tcPr>
          <w:p w14:paraId="1111875A" w14:textId="77777777" w:rsidR="00407D34" w:rsidRPr="00407D34" w:rsidRDefault="00407D34" w:rsidP="00665C22">
            <w:pPr>
              <w:rPr>
                <w:rFonts w:cs="Times New Roman"/>
              </w:rPr>
            </w:pPr>
          </w:p>
        </w:tc>
      </w:tr>
      <w:tr w:rsidR="00CC5092" w14:paraId="5087C2F0" w14:textId="77777777" w:rsidTr="00407D34">
        <w:tc>
          <w:tcPr>
            <w:tcW w:w="1548" w:type="dxa"/>
          </w:tcPr>
          <w:p w14:paraId="687DC923" w14:textId="77777777" w:rsidR="00407D34" w:rsidRPr="00407D34" w:rsidRDefault="00946CC4" w:rsidP="00665C22">
            <w:pPr>
              <w:rPr>
                <w:rFonts w:cs="Times New Roman"/>
              </w:rPr>
            </w:pPr>
            <w:r>
              <w:rPr>
                <w:rFonts w:cs="Times New Roman"/>
              </w:rPr>
              <w:t xml:space="preserve">Findings </w:t>
            </w:r>
          </w:p>
        </w:tc>
        <w:tc>
          <w:tcPr>
            <w:tcW w:w="1110" w:type="dxa"/>
          </w:tcPr>
          <w:p w14:paraId="3C9A214D" w14:textId="77777777" w:rsidR="00407D34" w:rsidRPr="00407D34" w:rsidRDefault="00407D34" w:rsidP="00665C22">
            <w:pPr>
              <w:rPr>
                <w:rFonts w:cs="Times New Roman"/>
              </w:rPr>
            </w:pPr>
          </w:p>
        </w:tc>
        <w:tc>
          <w:tcPr>
            <w:tcW w:w="901" w:type="dxa"/>
          </w:tcPr>
          <w:p w14:paraId="7FFC5BCA" w14:textId="77777777" w:rsidR="00407D34" w:rsidRPr="00407D34" w:rsidRDefault="00407D34" w:rsidP="00665C22">
            <w:pPr>
              <w:rPr>
                <w:rFonts w:cs="Times New Roman"/>
              </w:rPr>
            </w:pPr>
          </w:p>
        </w:tc>
        <w:tc>
          <w:tcPr>
            <w:tcW w:w="901" w:type="dxa"/>
          </w:tcPr>
          <w:p w14:paraId="0F5A45E7" w14:textId="77777777" w:rsidR="00407D34" w:rsidRPr="00407D34" w:rsidRDefault="00407D34" w:rsidP="00665C22">
            <w:pPr>
              <w:rPr>
                <w:rFonts w:cs="Times New Roman"/>
              </w:rPr>
            </w:pPr>
          </w:p>
        </w:tc>
        <w:tc>
          <w:tcPr>
            <w:tcW w:w="902" w:type="dxa"/>
          </w:tcPr>
          <w:p w14:paraId="15386997" w14:textId="77777777" w:rsidR="00407D34" w:rsidRPr="00407D34" w:rsidRDefault="00407D34" w:rsidP="00665C22">
            <w:pPr>
              <w:rPr>
                <w:rFonts w:cs="Times New Roman"/>
              </w:rPr>
            </w:pPr>
          </w:p>
        </w:tc>
        <w:tc>
          <w:tcPr>
            <w:tcW w:w="902" w:type="dxa"/>
          </w:tcPr>
          <w:p w14:paraId="303781F3" w14:textId="77777777" w:rsidR="00407D34" w:rsidRPr="00407D34" w:rsidRDefault="00407D34" w:rsidP="00665C22">
            <w:pPr>
              <w:rPr>
                <w:rFonts w:cs="Times New Roman"/>
              </w:rPr>
            </w:pPr>
          </w:p>
        </w:tc>
        <w:tc>
          <w:tcPr>
            <w:tcW w:w="902" w:type="dxa"/>
          </w:tcPr>
          <w:p w14:paraId="5C8114AD" w14:textId="77777777" w:rsidR="00407D34" w:rsidRPr="00407D34" w:rsidRDefault="00407D34" w:rsidP="00665C22">
            <w:pPr>
              <w:rPr>
                <w:rFonts w:cs="Times New Roman"/>
              </w:rPr>
            </w:pPr>
          </w:p>
        </w:tc>
        <w:tc>
          <w:tcPr>
            <w:tcW w:w="902" w:type="dxa"/>
          </w:tcPr>
          <w:p w14:paraId="5F032309" w14:textId="77777777" w:rsidR="00407D34" w:rsidRPr="00407D34" w:rsidRDefault="00407D34" w:rsidP="00665C22">
            <w:pPr>
              <w:rPr>
                <w:rFonts w:cs="Times New Roman"/>
              </w:rPr>
            </w:pPr>
          </w:p>
        </w:tc>
        <w:tc>
          <w:tcPr>
            <w:tcW w:w="902" w:type="dxa"/>
            <w:shd w:val="clear" w:color="auto" w:fill="92CDDC" w:themeFill="accent5" w:themeFillTint="99"/>
          </w:tcPr>
          <w:p w14:paraId="16640995" w14:textId="77777777" w:rsidR="00407D34" w:rsidRPr="00407D34" w:rsidRDefault="00407D34" w:rsidP="00665C22">
            <w:pPr>
              <w:rPr>
                <w:rFonts w:cs="Times New Roman"/>
              </w:rPr>
            </w:pPr>
          </w:p>
        </w:tc>
        <w:tc>
          <w:tcPr>
            <w:tcW w:w="902" w:type="dxa"/>
          </w:tcPr>
          <w:p w14:paraId="16D04F88" w14:textId="77777777" w:rsidR="00407D34" w:rsidRPr="00407D34" w:rsidRDefault="00407D34" w:rsidP="00665C22">
            <w:pPr>
              <w:rPr>
                <w:rFonts w:cs="Times New Roman"/>
              </w:rPr>
            </w:pPr>
          </w:p>
        </w:tc>
      </w:tr>
      <w:tr w:rsidR="00CC5092" w14:paraId="1A67B28C" w14:textId="77777777" w:rsidTr="00407D34">
        <w:tc>
          <w:tcPr>
            <w:tcW w:w="1548" w:type="dxa"/>
          </w:tcPr>
          <w:p w14:paraId="034E4350" w14:textId="77777777" w:rsidR="00407D34" w:rsidRPr="00407D34" w:rsidRDefault="00946CC4" w:rsidP="00665C22">
            <w:pPr>
              <w:rPr>
                <w:rFonts w:cs="Times New Roman"/>
              </w:rPr>
            </w:pPr>
            <w:r>
              <w:rPr>
                <w:rFonts w:cs="Times New Roman"/>
              </w:rPr>
              <w:t>Final submission</w:t>
            </w:r>
          </w:p>
        </w:tc>
        <w:tc>
          <w:tcPr>
            <w:tcW w:w="1110" w:type="dxa"/>
          </w:tcPr>
          <w:p w14:paraId="6C790A88" w14:textId="77777777" w:rsidR="00407D34" w:rsidRPr="00407D34" w:rsidRDefault="00407D34" w:rsidP="00665C22">
            <w:pPr>
              <w:rPr>
                <w:rFonts w:cs="Times New Roman"/>
              </w:rPr>
            </w:pPr>
          </w:p>
        </w:tc>
        <w:tc>
          <w:tcPr>
            <w:tcW w:w="901" w:type="dxa"/>
          </w:tcPr>
          <w:p w14:paraId="7A9605A1" w14:textId="77777777" w:rsidR="00407D34" w:rsidRPr="00407D34" w:rsidRDefault="00407D34" w:rsidP="00665C22">
            <w:pPr>
              <w:rPr>
                <w:rFonts w:cs="Times New Roman"/>
              </w:rPr>
            </w:pPr>
          </w:p>
        </w:tc>
        <w:tc>
          <w:tcPr>
            <w:tcW w:w="901" w:type="dxa"/>
          </w:tcPr>
          <w:p w14:paraId="6862FCED" w14:textId="77777777" w:rsidR="00407D34" w:rsidRPr="00407D34" w:rsidRDefault="00407D34" w:rsidP="00665C22">
            <w:pPr>
              <w:rPr>
                <w:rFonts w:cs="Times New Roman"/>
              </w:rPr>
            </w:pPr>
          </w:p>
        </w:tc>
        <w:tc>
          <w:tcPr>
            <w:tcW w:w="902" w:type="dxa"/>
          </w:tcPr>
          <w:p w14:paraId="388E11A6" w14:textId="77777777" w:rsidR="00407D34" w:rsidRPr="00407D34" w:rsidRDefault="00407D34" w:rsidP="00665C22">
            <w:pPr>
              <w:rPr>
                <w:rFonts w:cs="Times New Roman"/>
              </w:rPr>
            </w:pPr>
          </w:p>
        </w:tc>
        <w:tc>
          <w:tcPr>
            <w:tcW w:w="902" w:type="dxa"/>
          </w:tcPr>
          <w:p w14:paraId="3D47E951" w14:textId="77777777" w:rsidR="00407D34" w:rsidRPr="00407D34" w:rsidRDefault="00407D34" w:rsidP="00665C22">
            <w:pPr>
              <w:rPr>
                <w:rFonts w:cs="Times New Roman"/>
              </w:rPr>
            </w:pPr>
          </w:p>
        </w:tc>
        <w:tc>
          <w:tcPr>
            <w:tcW w:w="902" w:type="dxa"/>
          </w:tcPr>
          <w:p w14:paraId="0ACEA45E" w14:textId="77777777" w:rsidR="00407D34" w:rsidRPr="00407D34" w:rsidRDefault="00407D34" w:rsidP="00665C22">
            <w:pPr>
              <w:rPr>
                <w:rFonts w:cs="Times New Roman"/>
              </w:rPr>
            </w:pPr>
          </w:p>
        </w:tc>
        <w:tc>
          <w:tcPr>
            <w:tcW w:w="902" w:type="dxa"/>
          </w:tcPr>
          <w:p w14:paraId="348458C1" w14:textId="77777777" w:rsidR="00407D34" w:rsidRPr="00407D34" w:rsidRDefault="00407D34" w:rsidP="00665C22">
            <w:pPr>
              <w:rPr>
                <w:rFonts w:cs="Times New Roman"/>
              </w:rPr>
            </w:pPr>
          </w:p>
        </w:tc>
        <w:tc>
          <w:tcPr>
            <w:tcW w:w="902" w:type="dxa"/>
          </w:tcPr>
          <w:p w14:paraId="544DBD34" w14:textId="77777777" w:rsidR="00407D34" w:rsidRPr="00407D34" w:rsidRDefault="00407D34" w:rsidP="00665C22">
            <w:pPr>
              <w:rPr>
                <w:rFonts w:cs="Times New Roman"/>
              </w:rPr>
            </w:pPr>
          </w:p>
        </w:tc>
        <w:tc>
          <w:tcPr>
            <w:tcW w:w="902" w:type="dxa"/>
            <w:shd w:val="clear" w:color="auto" w:fill="00B050"/>
          </w:tcPr>
          <w:p w14:paraId="45604C9B" w14:textId="77777777" w:rsidR="00407D34" w:rsidRPr="00407D34" w:rsidRDefault="00407D34" w:rsidP="00665C22">
            <w:pPr>
              <w:rPr>
                <w:rFonts w:cs="Times New Roman"/>
              </w:rPr>
            </w:pPr>
          </w:p>
        </w:tc>
      </w:tr>
    </w:tbl>
    <w:p w14:paraId="17396F57" w14:textId="77777777" w:rsidR="00407D34" w:rsidRPr="00571BED" w:rsidRDefault="00946CC4" w:rsidP="00571BED">
      <w:pPr>
        <w:jc w:val="center"/>
        <w:rPr>
          <w:b/>
        </w:rPr>
      </w:pPr>
      <w:r w:rsidRPr="00571BED">
        <w:rPr>
          <w:b/>
        </w:rPr>
        <w:t>Table 1: Gantt chart</w:t>
      </w:r>
    </w:p>
    <w:p w14:paraId="11712537" w14:textId="77777777" w:rsidR="00CC580D" w:rsidRDefault="00946CC4" w:rsidP="00571BED">
      <w:pPr>
        <w:pStyle w:val="Heading1"/>
      </w:pPr>
      <w:bookmarkStart w:id="5" w:name="_Toc49189079"/>
      <w:r>
        <w:t xml:space="preserve">4.0 </w:t>
      </w:r>
      <w:r w:rsidR="00F8219B">
        <w:t>Method</w:t>
      </w:r>
      <w:bookmarkEnd w:id="5"/>
    </w:p>
    <w:p w14:paraId="3CAD62D5" w14:textId="77777777" w:rsidR="00571BED" w:rsidRDefault="00946CC4">
      <w:r>
        <w:t xml:space="preserve">The entire investigation process involves responses from the students and the teachers. In order to make this investigation successful, the students and teachers </w:t>
      </w:r>
      <w:proofErr w:type="gramStart"/>
      <w:r>
        <w:t>of</w:t>
      </w:r>
      <w:proofErr w:type="gramEnd"/>
      <w:r>
        <w:t xml:space="preserve"> the university were interviewed based on a questionnaire that was sent to them. The questions were created through Google forms and were sent to the students to answer and send responses. The questions consisted of specific aspects that highlight the importance and need of a VLE, and therefore, it was quite a successful survey. The research was primarily carried out inside the university as they had adopted the usage of VLE since the Covid-19 pandemic. A total of 30 participants were included in the survey that was selected using the snowball sampling method. </w:t>
      </w:r>
    </w:p>
    <w:p w14:paraId="62B55387" w14:textId="7C419973" w:rsidR="007B47C6" w:rsidRDefault="00946CC4">
      <w:r>
        <w:t xml:space="preserve">The reason for using this method was to focus on the fact that the people were selected at random, and therefore it ensured that no room is left for any bias within the entire structure. The questions that were selected included a wide variety of topics. The questions initially consisted of demographic questions to focus on the male and female section of the participants. From there onwards, the questions focused on the various ideas related to VLE's. It included the importance of VLE, the adaptability of VLE, the ease of VLE, the role played by VLE during the Corona pandemic, the advantage of VLE in the field and the future of VLE. Finally, a question related to the experience of students at UWTSD was also included. </w:t>
      </w:r>
      <w:r w:rsidR="0052530F">
        <w:t>Overall,</w:t>
      </w:r>
      <w:r>
        <w:t xml:space="preserve"> it ensured that the current state of VLE and the view of students on VLE as the future of online studying is being studied and understood.</w:t>
      </w:r>
    </w:p>
    <w:p w14:paraId="61524D30" w14:textId="77777777" w:rsidR="00CC580D" w:rsidRDefault="00946CC4" w:rsidP="006E0F0A">
      <w:pPr>
        <w:pStyle w:val="Heading1"/>
        <w:tabs>
          <w:tab w:val="left" w:pos="2250"/>
        </w:tabs>
      </w:pPr>
      <w:bookmarkStart w:id="6" w:name="_Toc49189080"/>
      <w:r>
        <w:lastRenderedPageBreak/>
        <w:t xml:space="preserve">5.0 </w:t>
      </w:r>
      <w:r w:rsidR="00F8219B">
        <w:t>Results</w:t>
      </w:r>
      <w:bookmarkEnd w:id="6"/>
      <w:r w:rsidR="006E0F0A">
        <w:tab/>
      </w:r>
    </w:p>
    <w:p w14:paraId="2D6820E7" w14:textId="77777777" w:rsidR="007B47C6" w:rsidRDefault="00946CC4" w:rsidP="007B47C6">
      <w:r>
        <w:t xml:space="preserve">The questionnaire selected for the survey has been provided in the table below </w:t>
      </w:r>
    </w:p>
    <w:p w14:paraId="0EC2F811" w14:textId="77777777" w:rsidR="00A2060F" w:rsidRDefault="00A2060F" w:rsidP="007B47C6"/>
    <w:tbl>
      <w:tblPr>
        <w:tblStyle w:val="TableGrid"/>
        <w:tblW w:w="0" w:type="auto"/>
        <w:tblLook w:val="04A0" w:firstRow="1" w:lastRow="0" w:firstColumn="1" w:lastColumn="0" w:noHBand="0" w:noVBand="1"/>
      </w:tblPr>
      <w:tblGrid>
        <w:gridCol w:w="1573"/>
        <w:gridCol w:w="1237"/>
        <w:gridCol w:w="1533"/>
        <w:gridCol w:w="1546"/>
        <w:gridCol w:w="1533"/>
        <w:gridCol w:w="1533"/>
      </w:tblGrid>
      <w:tr w:rsidR="00CC5092" w14:paraId="305F43D9" w14:textId="77777777" w:rsidTr="007B47C6">
        <w:tc>
          <w:tcPr>
            <w:tcW w:w="1573" w:type="dxa"/>
          </w:tcPr>
          <w:p w14:paraId="68B355DA" w14:textId="77777777" w:rsidR="007B47C6" w:rsidRDefault="00946CC4" w:rsidP="00665C22">
            <w:r>
              <w:t>Questions</w:t>
            </w:r>
          </w:p>
        </w:tc>
        <w:tc>
          <w:tcPr>
            <w:tcW w:w="1237" w:type="dxa"/>
          </w:tcPr>
          <w:p w14:paraId="42F17672" w14:textId="77777777" w:rsidR="007B47C6" w:rsidRDefault="00946CC4" w:rsidP="00665C22">
            <w:r>
              <w:t>Very Poor</w:t>
            </w:r>
          </w:p>
        </w:tc>
        <w:tc>
          <w:tcPr>
            <w:tcW w:w="1533" w:type="dxa"/>
          </w:tcPr>
          <w:p w14:paraId="4459BC9E" w14:textId="77777777" w:rsidR="007B47C6" w:rsidRDefault="00946CC4" w:rsidP="00665C22">
            <w:r>
              <w:t>Poor</w:t>
            </w:r>
          </w:p>
        </w:tc>
        <w:tc>
          <w:tcPr>
            <w:tcW w:w="1546" w:type="dxa"/>
          </w:tcPr>
          <w:p w14:paraId="41A5E4FF" w14:textId="77777777" w:rsidR="007B47C6" w:rsidRDefault="00946CC4" w:rsidP="00665C22">
            <w:r>
              <w:t>Average</w:t>
            </w:r>
          </w:p>
        </w:tc>
        <w:tc>
          <w:tcPr>
            <w:tcW w:w="1533" w:type="dxa"/>
          </w:tcPr>
          <w:p w14:paraId="144EDE2F" w14:textId="77777777" w:rsidR="007B47C6" w:rsidRDefault="00946CC4" w:rsidP="00665C22">
            <w:r>
              <w:t xml:space="preserve">Good </w:t>
            </w:r>
          </w:p>
        </w:tc>
        <w:tc>
          <w:tcPr>
            <w:tcW w:w="1533" w:type="dxa"/>
          </w:tcPr>
          <w:p w14:paraId="30AE78DB" w14:textId="77777777" w:rsidR="007B47C6" w:rsidRDefault="00946CC4" w:rsidP="00665C22">
            <w:r>
              <w:t xml:space="preserve">Very Good </w:t>
            </w:r>
          </w:p>
        </w:tc>
      </w:tr>
      <w:tr w:rsidR="00CC5092" w14:paraId="415C38BF" w14:textId="77777777" w:rsidTr="007B47C6">
        <w:tc>
          <w:tcPr>
            <w:tcW w:w="1573" w:type="dxa"/>
          </w:tcPr>
          <w:p w14:paraId="51BAB0F3" w14:textId="77777777" w:rsidR="007B47C6" w:rsidRDefault="00946CC4" w:rsidP="00665C22">
            <w:r>
              <w:t>How Good is VLE a method?</w:t>
            </w:r>
          </w:p>
        </w:tc>
        <w:tc>
          <w:tcPr>
            <w:tcW w:w="1237" w:type="dxa"/>
          </w:tcPr>
          <w:p w14:paraId="0223414F" w14:textId="77777777" w:rsidR="007B47C6" w:rsidRDefault="00946CC4" w:rsidP="00665C22">
            <w:r>
              <w:t>-</w:t>
            </w:r>
          </w:p>
        </w:tc>
        <w:tc>
          <w:tcPr>
            <w:tcW w:w="1533" w:type="dxa"/>
          </w:tcPr>
          <w:p w14:paraId="1D8D1DD0" w14:textId="77777777" w:rsidR="007B47C6" w:rsidRDefault="00946CC4" w:rsidP="00665C22">
            <w:r>
              <w:t>10%</w:t>
            </w:r>
          </w:p>
        </w:tc>
        <w:tc>
          <w:tcPr>
            <w:tcW w:w="1546" w:type="dxa"/>
          </w:tcPr>
          <w:p w14:paraId="49BD6B30" w14:textId="77777777" w:rsidR="007B47C6" w:rsidRDefault="00946CC4" w:rsidP="00665C22">
            <w:r>
              <w:t>33.3%</w:t>
            </w:r>
          </w:p>
        </w:tc>
        <w:tc>
          <w:tcPr>
            <w:tcW w:w="1533" w:type="dxa"/>
          </w:tcPr>
          <w:p w14:paraId="02C5EAE1" w14:textId="77777777" w:rsidR="007B47C6" w:rsidRDefault="00946CC4" w:rsidP="00665C22">
            <w:r>
              <w:t>20%</w:t>
            </w:r>
          </w:p>
        </w:tc>
        <w:tc>
          <w:tcPr>
            <w:tcW w:w="1533" w:type="dxa"/>
          </w:tcPr>
          <w:p w14:paraId="7DD0766D" w14:textId="77777777" w:rsidR="007B47C6" w:rsidRDefault="00946CC4" w:rsidP="00665C22">
            <w:r>
              <w:t>36.7%</w:t>
            </w:r>
          </w:p>
        </w:tc>
      </w:tr>
      <w:tr w:rsidR="00CC5092" w14:paraId="59E9B4B7" w14:textId="77777777" w:rsidTr="007B47C6">
        <w:tc>
          <w:tcPr>
            <w:tcW w:w="1573" w:type="dxa"/>
          </w:tcPr>
          <w:p w14:paraId="09F9DF9E" w14:textId="77777777" w:rsidR="007B47C6" w:rsidRDefault="00946CC4" w:rsidP="00665C22">
            <w:r>
              <w:t>Experience of VLE during Covid-19?</w:t>
            </w:r>
          </w:p>
        </w:tc>
        <w:tc>
          <w:tcPr>
            <w:tcW w:w="1237" w:type="dxa"/>
          </w:tcPr>
          <w:p w14:paraId="520456E9" w14:textId="77777777" w:rsidR="007B47C6" w:rsidRDefault="00946CC4" w:rsidP="00665C22">
            <w:r>
              <w:t>3.4%</w:t>
            </w:r>
          </w:p>
        </w:tc>
        <w:tc>
          <w:tcPr>
            <w:tcW w:w="1533" w:type="dxa"/>
          </w:tcPr>
          <w:p w14:paraId="0B87106C" w14:textId="77777777" w:rsidR="007B47C6" w:rsidRDefault="00946CC4" w:rsidP="00665C22">
            <w:r>
              <w:t>17.2%</w:t>
            </w:r>
          </w:p>
        </w:tc>
        <w:tc>
          <w:tcPr>
            <w:tcW w:w="1546" w:type="dxa"/>
          </w:tcPr>
          <w:p w14:paraId="578DC8AA" w14:textId="77777777" w:rsidR="007B47C6" w:rsidRDefault="00946CC4" w:rsidP="00665C22">
            <w:r>
              <w:t>20.7%</w:t>
            </w:r>
          </w:p>
        </w:tc>
        <w:tc>
          <w:tcPr>
            <w:tcW w:w="1533" w:type="dxa"/>
          </w:tcPr>
          <w:p w14:paraId="7557FBE5" w14:textId="77777777" w:rsidR="007B47C6" w:rsidRDefault="00946CC4" w:rsidP="00665C22">
            <w:r>
              <w:t>34.5%</w:t>
            </w:r>
          </w:p>
        </w:tc>
        <w:tc>
          <w:tcPr>
            <w:tcW w:w="1533" w:type="dxa"/>
          </w:tcPr>
          <w:p w14:paraId="4B676DBC" w14:textId="77777777" w:rsidR="007B47C6" w:rsidRDefault="00946CC4" w:rsidP="00665C22">
            <w:r>
              <w:t>24.1%</w:t>
            </w:r>
          </w:p>
        </w:tc>
      </w:tr>
      <w:tr w:rsidR="00CC5092" w14:paraId="76F9697F" w14:textId="77777777" w:rsidTr="007B47C6">
        <w:tc>
          <w:tcPr>
            <w:tcW w:w="1573" w:type="dxa"/>
          </w:tcPr>
          <w:p w14:paraId="75C6AE23" w14:textId="77777777" w:rsidR="007B47C6" w:rsidRDefault="00946CC4" w:rsidP="00665C22">
            <w:r>
              <w:t>Internet Connection Quality required</w:t>
            </w:r>
          </w:p>
        </w:tc>
        <w:tc>
          <w:tcPr>
            <w:tcW w:w="1237" w:type="dxa"/>
          </w:tcPr>
          <w:p w14:paraId="621376DD" w14:textId="77777777" w:rsidR="007B47C6" w:rsidRDefault="00946CC4" w:rsidP="00665C22">
            <w:r>
              <w:t>6.7%</w:t>
            </w:r>
          </w:p>
        </w:tc>
        <w:tc>
          <w:tcPr>
            <w:tcW w:w="1533" w:type="dxa"/>
          </w:tcPr>
          <w:p w14:paraId="1FC3E9C2" w14:textId="77777777" w:rsidR="007B47C6" w:rsidRDefault="00946CC4" w:rsidP="00665C22">
            <w:r>
              <w:t>10%</w:t>
            </w:r>
          </w:p>
        </w:tc>
        <w:tc>
          <w:tcPr>
            <w:tcW w:w="1546" w:type="dxa"/>
          </w:tcPr>
          <w:p w14:paraId="39EB796A" w14:textId="77777777" w:rsidR="007B47C6" w:rsidRDefault="00946CC4" w:rsidP="00665C22">
            <w:r>
              <w:t>20%</w:t>
            </w:r>
          </w:p>
        </w:tc>
        <w:tc>
          <w:tcPr>
            <w:tcW w:w="1533" w:type="dxa"/>
          </w:tcPr>
          <w:p w14:paraId="199DAB5B" w14:textId="77777777" w:rsidR="007B47C6" w:rsidRDefault="00946CC4" w:rsidP="00665C22">
            <w:r>
              <w:t>33.3%</w:t>
            </w:r>
          </w:p>
        </w:tc>
        <w:tc>
          <w:tcPr>
            <w:tcW w:w="1533" w:type="dxa"/>
          </w:tcPr>
          <w:p w14:paraId="50C37F59" w14:textId="77777777" w:rsidR="007B47C6" w:rsidRDefault="00946CC4" w:rsidP="00665C22">
            <w:r>
              <w:t>30%</w:t>
            </w:r>
          </w:p>
        </w:tc>
      </w:tr>
      <w:tr w:rsidR="00CC5092" w14:paraId="0F4DDF1A" w14:textId="77777777" w:rsidTr="007B47C6">
        <w:tc>
          <w:tcPr>
            <w:tcW w:w="1573" w:type="dxa"/>
          </w:tcPr>
          <w:p w14:paraId="59512A1E" w14:textId="77777777" w:rsidR="007B47C6" w:rsidRDefault="00946CC4" w:rsidP="00665C22">
            <w:r>
              <w:t>The adaptability of Teachers to VLE</w:t>
            </w:r>
          </w:p>
        </w:tc>
        <w:tc>
          <w:tcPr>
            <w:tcW w:w="1237" w:type="dxa"/>
          </w:tcPr>
          <w:p w14:paraId="19C999D7" w14:textId="77777777" w:rsidR="007B47C6" w:rsidRDefault="00946CC4" w:rsidP="00665C22">
            <w:r>
              <w:t>10.3%</w:t>
            </w:r>
          </w:p>
        </w:tc>
        <w:tc>
          <w:tcPr>
            <w:tcW w:w="1533" w:type="dxa"/>
          </w:tcPr>
          <w:p w14:paraId="661F97E2" w14:textId="77777777" w:rsidR="007B47C6" w:rsidRDefault="00946CC4" w:rsidP="00665C22">
            <w:r>
              <w:t>13.8%</w:t>
            </w:r>
          </w:p>
        </w:tc>
        <w:tc>
          <w:tcPr>
            <w:tcW w:w="1546" w:type="dxa"/>
          </w:tcPr>
          <w:p w14:paraId="65129D94" w14:textId="77777777" w:rsidR="007B47C6" w:rsidRDefault="00946CC4" w:rsidP="00665C22">
            <w:r>
              <w:t>34.5%</w:t>
            </w:r>
          </w:p>
        </w:tc>
        <w:tc>
          <w:tcPr>
            <w:tcW w:w="1533" w:type="dxa"/>
          </w:tcPr>
          <w:p w14:paraId="163426DC" w14:textId="77777777" w:rsidR="007B47C6" w:rsidRDefault="00946CC4" w:rsidP="00665C22">
            <w:r>
              <w:t>27.6%</w:t>
            </w:r>
          </w:p>
        </w:tc>
        <w:tc>
          <w:tcPr>
            <w:tcW w:w="1533" w:type="dxa"/>
          </w:tcPr>
          <w:p w14:paraId="69C39592" w14:textId="77777777" w:rsidR="007B47C6" w:rsidRDefault="00946CC4" w:rsidP="00665C22">
            <w:r>
              <w:t>13.8%</w:t>
            </w:r>
          </w:p>
        </w:tc>
      </w:tr>
      <w:tr w:rsidR="00CC5092" w14:paraId="374FB18F" w14:textId="77777777" w:rsidTr="007B47C6">
        <w:tc>
          <w:tcPr>
            <w:tcW w:w="1573" w:type="dxa"/>
          </w:tcPr>
          <w:p w14:paraId="3974B2DA" w14:textId="77777777" w:rsidR="007B47C6" w:rsidRDefault="00946CC4" w:rsidP="00665C22">
            <w:r>
              <w:t>The adaptability of Students to VLE</w:t>
            </w:r>
          </w:p>
        </w:tc>
        <w:tc>
          <w:tcPr>
            <w:tcW w:w="1237" w:type="dxa"/>
          </w:tcPr>
          <w:p w14:paraId="4CFE16D5" w14:textId="77777777" w:rsidR="007B47C6" w:rsidRDefault="00946CC4" w:rsidP="00665C22">
            <w:r>
              <w:t>6.7%</w:t>
            </w:r>
          </w:p>
        </w:tc>
        <w:tc>
          <w:tcPr>
            <w:tcW w:w="1533" w:type="dxa"/>
          </w:tcPr>
          <w:p w14:paraId="4ABEC7B7" w14:textId="77777777" w:rsidR="007B47C6" w:rsidRDefault="00946CC4" w:rsidP="00665C22">
            <w:r>
              <w:t>20%</w:t>
            </w:r>
          </w:p>
        </w:tc>
        <w:tc>
          <w:tcPr>
            <w:tcW w:w="1546" w:type="dxa"/>
          </w:tcPr>
          <w:p w14:paraId="14008542" w14:textId="77777777" w:rsidR="007B47C6" w:rsidRDefault="00946CC4" w:rsidP="00665C22">
            <w:r>
              <w:t>26.7%</w:t>
            </w:r>
          </w:p>
        </w:tc>
        <w:tc>
          <w:tcPr>
            <w:tcW w:w="1533" w:type="dxa"/>
          </w:tcPr>
          <w:p w14:paraId="7304FD48" w14:textId="77777777" w:rsidR="007B47C6" w:rsidRDefault="00946CC4" w:rsidP="00665C22">
            <w:r>
              <w:t>33.3%</w:t>
            </w:r>
          </w:p>
        </w:tc>
        <w:tc>
          <w:tcPr>
            <w:tcW w:w="1533" w:type="dxa"/>
          </w:tcPr>
          <w:p w14:paraId="217597DD" w14:textId="77777777" w:rsidR="007B47C6" w:rsidRDefault="00946CC4" w:rsidP="00665C22">
            <w:r>
              <w:t>13.3%</w:t>
            </w:r>
          </w:p>
        </w:tc>
      </w:tr>
      <w:tr w:rsidR="00CC5092" w14:paraId="5A34C17B" w14:textId="77777777" w:rsidTr="007B47C6">
        <w:tc>
          <w:tcPr>
            <w:tcW w:w="1573" w:type="dxa"/>
          </w:tcPr>
          <w:p w14:paraId="075B7E3D" w14:textId="77777777" w:rsidR="007B47C6" w:rsidRDefault="00946CC4" w:rsidP="00665C22">
            <w:r>
              <w:t>Effect of VLE in saving time</w:t>
            </w:r>
          </w:p>
        </w:tc>
        <w:tc>
          <w:tcPr>
            <w:tcW w:w="1237" w:type="dxa"/>
          </w:tcPr>
          <w:p w14:paraId="5C06A1FB" w14:textId="77777777" w:rsidR="007B47C6" w:rsidRDefault="00946CC4" w:rsidP="00665C22">
            <w:r>
              <w:t>10%</w:t>
            </w:r>
          </w:p>
        </w:tc>
        <w:tc>
          <w:tcPr>
            <w:tcW w:w="1533" w:type="dxa"/>
          </w:tcPr>
          <w:p w14:paraId="05810064" w14:textId="77777777" w:rsidR="007B47C6" w:rsidRDefault="00946CC4" w:rsidP="00665C22">
            <w:r>
              <w:t>13.3%</w:t>
            </w:r>
          </w:p>
        </w:tc>
        <w:tc>
          <w:tcPr>
            <w:tcW w:w="1546" w:type="dxa"/>
          </w:tcPr>
          <w:p w14:paraId="40F8A683" w14:textId="77777777" w:rsidR="007B47C6" w:rsidRDefault="00946CC4" w:rsidP="00665C22">
            <w:r>
              <w:t>30%</w:t>
            </w:r>
          </w:p>
        </w:tc>
        <w:tc>
          <w:tcPr>
            <w:tcW w:w="1533" w:type="dxa"/>
          </w:tcPr>
          <w:p w14:paraId="1E18D38C" w14:textId="77777777" w:rsidR="007B47C6" w:rsidRDefault="00946CC4" w:rsidP="00665C22">
            <w:r>
              <w:t>30%</w:t>
            </w:r>
          </w:p>
        </w:tc>
        <w:tc>
          <w:tcPr>
            <w:tcW w:w="1533" w:type="dxa"/>
          </w:tcPr>
          <w:p w14:paraId="3978612D" w14:textId="77777777" w:rsidR="007B47C6" w:rsidRDefault="00946CC4" w:rsidP="00665C22">
            <w:r>
              <w:t>16.7%</w:t>
            </w:r>
          </w:p>
        </w:tc>
      </w:tr>
      <w:tr w:rsidR="00CC5092" w14:paraId="38F7B370" w14:textId="77777777" w:rsidTr="007B47C6">
        <w:tc>
          <w:tcPr>
            <w:tcW w:w="1573" w:type="dxa"/>
          </w:tcPr>
          <w:p w14:paraId="34EF661F" w14:textId="77777777" w:rsidR="007B47C6" w:rsidRDefault="00946CC4" w:rsidP="00665C22">
            <w:r>
              <w:t>Experience of VLE in research work</w:t>
            </w:r>
          </w:p>
        </w:tc>
        <w:tc>
          <w:tcPr>
            <w:tcW w:w="1237" w:type="dxa"/>
          </w:tcPr>
          <w:p w14:paraId="5F2D9651" w14:textId="77777777" w:rsidR="007B47C6" w:rsidRDefault="00946CC4" w:rsidP="00665C22">
            <w:r>
              <w:t>-</w:t>
            </w:r>
          </w:p>
        </w:tc>
        <w:tc>
          <w:tcPr>
            <w:tcW w:w="1533" w:type="dxa"/>
          </w:tcPr>
          <w:p w14:paraId="72EC8035" w14:textId="77777777" w:rsidR="007B47C6" w:rsidRDefault="00946CC4" w:rsidP="00665C22">
            <w:r>
              <w:t>7.1%</w:t>
            </w:r>
          </w:p>
        </w:tc>
        <w:tc>
          <w:tcPr>
            <w:tcW w:w="1546" w:type="dxa"/>
          </w:tcPr>
          <w:p w14:paraId="75FF68D6" w14:textId="77777777" w:rsidR="007B47C6" w:rsidRDefault="00946CC4" w:rsidP="00665C22">
            <w:r>
              <w:t>25%</w:t>
            </w:r>
          </w:p>
        </w:tc>
        <w:tc>
          <w:tcPr>
            <w:tcW w:w="1533" w:type="dxa"/>
          </w:tcPr>
          <w:p w14:paraId="6265D60C" w14:textId="77777777" w:rsidR="007B47C6" w:rsidRDefault="00946CC4" w:rsidP="00665C22">
            <w:r>
              <w:t>46.4%</w:t>
            </w:r>
          </w:p>
        </w:tc>
        <w:tc>
          <w:tcPr>
            <w:tcW w:w="1533" w:type="dxa"/>
          </w:tcPr>
          <w:p w14:paraId="77D17162" w14:textId="77777777" w:rsidR="007B47C6" w:rsidRDefault="00946CC4" w:rsidP="00665C22">
            <w:r>
              <w:t>21.4%</w:t>
            </w:r>
          </w:p>
        </w:tc>
      </w:tr>
      <w:tr w:rsidR="00CC5092" w14:paraId="5EAF6878" w14:textId="77777777" w:rsidTr="007B47C6">
        <w:tc>
          <w:tcPr>
            <w:tcW w:w="1573" w:type="dxa"/>
          </w:tcPr>
          <w:p w14:paraId="11ABACD4" w14:textId="77777777" w:rsidR="007B47C6" w:rsidRDefault="00946CC4" w:rsidP="00665C22">
            <w:r>
              <w:t>Experience of students at UWTSD</w:t>
            </w:r>
          </w:p>
        </w:tc>
        <w:tc>
          <w:tcPr>
            <w:tcW w:w="1237" w:type="dxa"/>
          </w:tcPr>
          <w:p w14:paraId="0211EC07" w14:textId="77777777" w:rsidR="007B47C6" w:rsidRDefault="00946CC4" w:rsidP="007B47C6">
            <w:r>
              <w:t>3.3%</w:t>
            </w:r>
          </w:p>
        </w:tc>
        <w:tc>
          <w:tcPr>
            <w:tcW w:w="1533" w:type="dxa"/>
          </w:tcPr>
          <w:p w14:paraId="04988610" w14:textId="77777777" w:rsidR="007B47C6" w:rsidRDefault="00946CC4" w:rsidP="00665C22">
            <w:r>
              <w:t>16.7%</w:t>
            </w:r>
          </w:p>
        </w:tc>
        <w:tc>
          <w:tcPr>
            <w:tcW w:w="1546" w:type="dxa"/>
          </w:tcPr>
          <w:p w14:paraId="6A5BCC29" w14:textId="77777777" w:rsidR="007B47C6" w:rsidRDefault="00946CC4" w:rsidP="00665C22">
            <w:r>
              <w:t>26.7%</w:t>
            </w:r>
          </w:p>
        </w:tc>
        <w:tc>
          <w:tcPr>
            <w:tcW w:w="1533" w:type="dxa"/>
          </w:tcPr>
          <w:p w14:paraId="5EB42224" w14:textId="77777777" w:rsidR="007B47C6" w:rsidRDefault="00946CC4" w:rsidP="00665C22">
            <w:r>
              <w:t>36.7%</w:t>
            </w:r>
          </w:p>
        </w:tc>
        <w:tc>
          <w:tcPr>
            <w:tcW w:w="1533" w:type="dxa"/>
          </w:tcPr>
          <w:p w14:paraId="3F8EA727" w14:textId="77777777" w:rsidR="007B47C6" w:rsidRDefault="00946CC4" w:rsidP="00665C22">
            <w:r>
              <w:t>16.7%</w:t>
            </w:r>
          </w:p>
        </w:tc>
      </w:tr>
    </w:tbl>
    <w:p w14:paraId="0A47B39D" w14:textId="77777777" w:rsidR="007B47C6" w:rsidRDefault="00946CC4" w:rsidP="00571BED">
      <w:pPr>
        <w:jc w:val="center"/>
        <w:rPr>
          <w:b/>
        </w:rPr>
      </w:pPr>
      <w:r w:rsidRPr="00571BED">
        <w:rPr>
          <w:b/>
        </w:rPr>
        <w:t>Table 2: Survey responses</w:t>
      </w:r>
    </w:p>
    <w:p w14:paraId="7BC256B6" w14:textId="77777777" w:rsidR="00A2060F" w:rsidRDefault="00A2060F" w:rsidP="00A2060F">
      <w:pPr>
        <w:pStyle w:val="Heading1"/>
        <w:rPr>
          <w:shd w:val="clear" w:color="auto" w:fill="FFFFFF"/>
        </w:rPr>
      </w:pPr>
    </w:p>
    <w:p w14:paraId="69858BA9" w14:textId="77777777" w:rsidR="00A2060F" w:rsidRDefault="00A2060F" w:rsidP="00A2060F">
      <w:pPr>
        <w:jc w:val="center"/>
      </w:pPr>
      <w:r>
        <w:rPr>
          <w:noProof/>
        </w:rPr>
        <w:lastRenderedPageBreak/>
        <w:drawing>
          <wp:inline distT="0" distB="0" distL="0" distR="0" wp14:anchorId="03D9F6C8" wp14:editId="5BDCFA9F">
            <wp:extent cx="5295900" cy="21907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269799" name="Picture 1"/>
                    <pic:cNvPicPr>
                      <a:picLocks noChangeAspect="1" noChangeArrowheads="1"/>
                    </pic:cNvPicPr>
                  </pic:nvPicPr>
                  <pic:blipFill>
                    <a:blip r:embed="rId9"/>
                    <a:stretch>
                      <a:fillRect/>
                    </a:stretch>
                  </pic:blipFill>
                  <pic:spPr bwMode="auto">
                    <a:xfrm>
                      <a:off x="0" y="0"/>
                      <a:ext cx="5295900" cy="2190750"/>
                    </a:xfrm>
                    <a:prstGeom prst="rect">
                      <a:avLst/>
                    </a:prstGeom>
                    <a:noFill/>
                    <a:ln w="9525">
                      <a:noFill/>
                      <a:miter lim="800000"/>
                      <a:headEnd/>
                      <a:tailEnd/>
                    </a:ln>
                  </pic:spPr>
                </pic:pic>
              </a:graphicData>
            </a:graphic>
          </wp:inline>
        </w:drawing>
      </w:r>
    </w:p>
    <w:p w14:paraId="434BC2DD" w14:textId="77777777" w:rsidR="00A2060F" w:rsidRPr="00921F64" w:rsidRDefault="00A2060F" w:rsidP="00A2060F">
      <w:pPr>
        <w:jc w:val="center"/>
        <w:rPr>
          <w:b/>
        </w:rPr>
      </w:pPr>
      <w:r w:rsidRPr="00921F64">
        <w:rPr>
          <w:b/>
        </w:rPr>
        <w:t>Graph 1</w:t>
      </w:r>
    </w:p>
    <w:p w14:paraId="4C7F6469" w14:textId="55C3ED15" w:rsidR="00A2060F" w:rsidRPr="00921F64" w:rsidRDefault="00A2060F" w:rsidP="00A2060F">
      <w:r w:rsidRPr="00921F64">
        <w:t xml:space="preserve">From the above graph </w:t>
      </w:r>
      <w:proofErr w:type="gramStart"/>
      <w:r w:rsidRPr="00921F64">
        <w:t xml:space="preserve">it can be seen that </w:t>
      </w:r>
      <w:r w:rsidR="00921F64" w:rsidRPr="00921F64">
        <w:t>most</w:t>
      </w:r>
      <w:proofErr w:type="gramEnd"/>
      <w:r w:rsidRPr="00921F64">
        <w:t xml:space="preserve"> of the students are men with 66.7%, and females are 33.3%</w:t>
      </w:r>
    </w:p>
    <w:p w14:paraId="4E3BFEF7" w14:textId="77777777" w:rsidR="00A2060F" w:rsidRDefault="00A2060F" w:rsidP="00A2060F">
      <w:pPr>
        <w:jc w:val="center"/>
      </w:pPr>
      <w:r>
        <w:rPr>
          <w:noProof/>
        </w:rPr>
        <w:drawing>
          <wp:inline distT="0" distB="0" distL="0" distR="0" wp14:anchorId="478786CB" wp14:editId="354AFC34">
            <wp:extent cx="5295900" cy="2190750"/>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75919" name="Picture 4"/>
                    <pic:cNvPicPr>
                      <a:picLocks noChangeAspect="1" noChangeArrowheads="1"/>
                    </pic:cNvPicPr>
                  </pic:nvPicPr>
                  <pic:blipFill>
                    <a:blip r:embed="rId10"/>
                    <a:stretch>
                      <a:fillRect/>
                    </a:stretch>
                  </pic:blipFill>
                  <pic:spPr bwMode="auto">
                    <a:xfrm>
                      <a:off x="0" y="0"/>
                      <a:ext cx="5295900" cy="2190750"/>
                    </a:xfrm>
                    <a:prstGeom prst="rect">
                      <a:avLst/>
                    </a:prstGeom>
                    <a:noFill/>
                    <a:ln w="9525">
                      <a:noFill/>
                      <a:miter lim="800000"/>
                      <a:headEnd/>
                      <a:tailEnd/>
                    </a:ln>
                  </pic:spPr>
                </pic:pic>
              </a:graphicData>
            </a:graphic>
          </wp:inline>
        </w:drawing>
      </w:r>
    </w:p>
    <w:p w14:paraId="6EB11601" w14:textId="77777777" w:rsidR="0001719C" w:rsidRPr="00921F64" w:rsidRDefault="0001719C" w:rsidP="0001719C">
      <w:pPr>
        <w:jc w:val="center"/>
        <w:rPr>
          <w:b/>
        </w:rPr>
      </w:pPr>
      <w:r w:rsidRPr="00921F64">
        <w:rPr>
          <w:b/>
        </w:rPr>
        <w:t>Graph 2</w:t>
      </w:r>
    </w:p>
    <w:p w14:paraId="1AA6211F" w14:textId="1E51B3E2" w:rsidR="00A2060F" w:rsidRPr="00921F64" w:rsidRDefault="00A2060F" w:rsidP="00A2060F">
      <w:r w:rsidRPr="00921F64">
        <w:t xml:space="preserve">As per the above chart </w:t>
      </w:r>
      <w:r w:rsidR="00921F64" w:rsidRPr="00921F64">
        <w:t>most</w:t>
      </w:r>
      <w:r w:rsidRPr="00921F64">
        <w:t xml:space="preserve"> of the students have stated that VLE is a good method; however, a few them have also denied. </w:t>
      </w:r>
    </w:p>
    <w:p w14:paraId="7251665E" w14:textId="77777777" w:rsidR="00A2060F" w:rsidRDefault="00A2060F" w:rsidP="00A2060F">
      <w:pPr>
        <w:jc w:val="center"/>
      </w:pPr>
      <w:r>
        <w:rPr>
          <w:noProof/>
        </w:rPr>
        <w:lastRenderedPageBreak/>
        <w:drawing>
          <wp:inline distT="0" distB="0" distL="0" distR="0" wp14:anchorId="18BA244B" wp14:editId="380F1D13">
            <wp:extent cx="5400675" cy="2228850"/>
            <wp:effectExtent l="19050" t="0" r="9525"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770700" name="Picture 7"/>
                    <pic:cNvPicPr>
                      <a:picLocks noChangeAspect="1" noChangeArrowheads="1"/>
                    </pic:cNvPicPr>
                  </pic:nvPicPr>
                  <pic:blipFill>
                    <a:blip r:embed="rId11"/>
                    <a:stretch>
                      <a:fillRect/>
                    </a:stretch>
                  </pic:blipFill>
                  <pic:spPr bwMode="auto">
                    <a:xfrm>
                      <a:off x="0" y="0"/>
                      <a:ext cx="5400675" cy="2228850"/>
                    </a:xfrm>
                    <a:prstGeom prst="rect">
                      <a:avLst/>
                    </a:prstGeom>
                    <a:noFill/>
                    <a:ln w="9525">
                      <a:noFill/>
                      <a:miter lim="800000"/>
                      <a:headEnd/>
                      <a:tailEnd/>
                    </a:ln>
                  </pic:spPr>
                </pic:pic>
              </a:graphicData>
            </a:graphic>
          </wp:inline>
        </w:drawing>
      </w:r>
    </w:p>
    <w:p w14:paraId="37D1289F" w14:textId="77777777" w:rsidR="0001719C" w:rsidRPr="00921F64" w:rsidRDefault="0001719C" w:rsidP="0001719C">
      <w:pPr>
        <w:jc w:val="center"/>
        <w:rPr>
          <w:b/>
        </w:rPr>
      </w:pPr>
      <w:r w:rsidRPr="00921F64">
        <w:rPr>
          <w:b/>
        </w:rPr>
        <w:t>Graph 3</w:t>
      </w:r>
    </w:p>
    <w:p w14:paraId="6E103AFE" w14:textId="77777777" w:rsidR="00A2060F" w:rsidRPr="00921F64" w:rsidRDefault="00A2060F" w:rsidP="00A2060F">
      <w:r w:rsidRPr="00921F64">
        <w:t xml:space="preserve">According to the above chart, it can be observed that the experience in VLE is </w:t>
      </w:r>
      <w:proofErr w:type="gramStart"/>
      <w:r w:rsidRPr="00921F64">
        <w:t>very good</w:t>
      </w:r>
      <w:proofErr w:type="gramEnd"/>
      <w:r w:rsidRPr="00921F64">
        <w:t xml:space="preserve"> in students’ perspective </w:t>
      </w:r>
    </w:p>
    <w:p w14:paraId="7FB41D4D" w14:textId="77777777" w:rsidR="00A2060F" w:rsidRDefault="00A2060F" w:rsidP="00A2060F">
      <w:pPr>
        <w:jc w:val="center"/>
      </w:pPr>
      <w:r>
        <w:rPr>
          <w:noProof/>
        </w:rPr>
        <w:drawing>
          <wp:inline distT="0" distB="0" distL="0" distR="0" wp14:anchorId="36DB34D9" wp14:editId="12874599">
            <wp:extent cx="4886325" cy="2209800"/>
            <wp:effectExtent l="19050" t="0" r="9525"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75009" name="Picture 10"/>
                    <pic:cNvPicPr>
                      <a:picLocks noChangeAspect="1" noChangeArrowheads="1"/>
                    </pic:cNvPicPr>
                  </pic:nvPicPr>
                  <pic:blipFill>
                    <a:blip r:embed="rId12"/>
                    <a:stretch>
                      <a:fillRect/>
                    </a:stretch>
                  </pic:blipFill>
                  <pic:spPr bwMode="auto">
                    <a:xfrm>
                      <a:off x="0" y="0"/>
                      <a:ext cx="4886325" cy="2209800"/>
                    </a:xfrm>
                    <a:prstGeom prst="rect">
                      <a:avLst/>
                    </a:prstGeom>
                    <a:noFill/>
                    <a:ln w="9525">
                      <a:noFill/>
                      <a:miter lim="800000"/>
                      <a:headEnd/>
                      <a:tailEnd/>
                    </a:ln>
                  </pic:spPr>
                </pic:pic>
              </a:graphicData>
            </a:graphic>
          </wp:inline>
        </w:drawing>
      </w:r>
    </w:p>
    <w:p w14:paraId="3BD51D11" w14:textId="77777777" w:rsidR="0001719C" w:rsidRPr="00921F64" w:rsidRDefault="0001719C" w:rsidP="0001719C">
      <w:pPr>
        <w:jc w:val="center"/>
        <w:rPr>
          <w:b/>
        </w:rPr>
      </w:pPr>
      <w:r w:rsidRPr="00921F64">
        <w:rPr>
          <w:b/>
        </w:rPr>
        <w:t>Graph 4</w:t>
      </w:r>
    </w:p>
    <w:p w14:paraId="79C8E605" w14:textId="119B0F09" w:rsidR="00E85C44" w:rsidRPr="00921F64" w:rsidRDefault="00A2060F" w:rsidP="00E85C44">
      <w:r w:rsidRPr="00921F64">
        <w:t xml:space="preserve">In the above chart, most of the students have </w:t>
      </w:r>
      <w:r w:rsidR="00E85C44" w:rsidRPr="00921F64">
        <w:t xml:space="preserve">mentioned that high quality internet connection is required </w:t>
      </w:r>
      <w:r w:rsidR="00921F64" w:rsidRPr="00921F64">
        <w:t>to</w:t>
      </w:r>
      <w:r w:rsidR="00E85C44" w:rsidRPr="00921F64">
        <w:t xml:space="preserve"> run VLE.</w:t>
      </w:r>
    </w:p>
    <w:p w14:paraId="2B2D4DA5" w14:textId="77777777" w:rsidR="00A2060F" w:rsidRDefault="00A2060F" w:rsidP="00A2060F">
      <w:pPr>
        <w:jc w:val="center"/>
      </w:pPr>
      <w:r>
        <w:rPr>
          <w:noProof/>
        </w:rPr>
        <w:lastRenderedPageBreak/>
        <w:drawing>
          <wp:inline distT="0" distB="0" distL="0" distR="0" wp14:anchorId="6A85AD1C" wp14:editId="254F03A9">
            <wp:extent cx="5076825" cy="2105025"/>
            <wp:effectExtent l="19050" t="0" r="9525"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5953" name="Picture 13"/>
                    <pic:cNvPicPr>
                      <a:picLocks noChangeAspect="1" noChangeArrowheads="1"/>
                    </pic:cNvPicPr>
                  </pic:nvPicPr>
                  <pic:blipFill>
                    <a:blip r:embed="rId13"/>
                    <a:stretch>
                      <a:fillRect/>
                    </a:stretch>
                  </pic:blipFill>
                  <pic:spPr bwMode="auto">
                    <a:xfrm>
                      <a:off x="0" y="0"/>
                      <a:ext cx="5076825" cy="2105025"/>
                    </a:xfrm>
                    <a:prstGeom prst="rect">
                      <a:avLst/>
                    </a:prstGeom>
                    <a:noFill/>
                    <a:ln w="9525">
                      <a:noFill/>
                      <a:miter lim="800000"/>
                      <a:headEnd/>
                      <a:tailEnd/>
                    </a:ln>
                  </pic:spPr>
                </pic:pic>
              </a:graphicData>
            </a:graphic>
          </wp:inline>
        </w:drawing>
      </w:r>
    </w:p>
    <w:p w14:paraId="0408884A" w14:textId="77777777" w:rsidR="0001719C" w:rsidRPr="00921F64" w:rsidRDefault="0001719C" w:rsidP="0001719C">
      <w:pPr>
        <w:jc w:val="center"/>
        <w:rPr>
          <w:b/>
        </w:rPr>
      </w:pPr>
      <w:r w:rsidRPr="00921F64">
        <w:rPr>
          <w:b/>
        </w:rPr>
        <w:t>Graph 5</w:t>
      </w:r>
    </w:p>
    <w:p w14:paraId="56612E16" w14:textId="77777777" w:rsidR="00E85C44" w:rsidRPr="00921F64" w:rsidRDefault="00E85C44" w:rsidP="00E85C44">
      <w:r w:rsidRPr="00921F64">
        <w:t xml:space="preserve">As per the above chart, students think that the adaptability of teachers to VLE is average. </w:t>
      </w:r>
    </w:p>
    <w:p w14:paraId="6931EC77" w14:textId="77777777" w:rsidR="00A2060F" w:rsidRDefault="00A2060F" w:rsidP="00A2060F">
      <w:pPr>
        <w:jc w:val="center"/>
      </w:pPr>
      <w:r>
        <w:rPr>
          <w:noProof/>
        </w:rPr>
        <w:drawing>
          <wp:inline distT="0" distB="0" distL="0" distR="0" wp14:anchorId="634C20DE" wp14:editId="7A95C082">
            <wp:extent cx="5076825" cy="2257425"/>
            <wp:effectExtent l="19050" t="0" r="9525" b="0"/>
            <wp:docPr id="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68693" name="Picture 16"/>
                    <pic:cNvPicPr>
                      <a:picLocks noChangeAspect="1" noChangeArrowheads="1"/>
                    </pic:cNvPicPr>
                  </pic:nvPicPr>
                  <pic:blipFill>
                    <a:blip r:embed="rId14"/>
                    <a:stretch>
                      <a:fillRect/>
                    </a:stretch>
                  </pic:blipFill>
                  <pic:spPr bwMode="auto">
                    <a:xfrm>
                      <a:off x="0" y="0"/>
                      <a:ext cx="5076825" cy="2257425"/>
                    </a:xfrm>
                    <a:prstGeom prst="rect">
                      <a:avLst/>
                    </a:prstGeom>
                    <a:noFill/>
                    <a:ln w="9525">
                      <a:noFill/>
                      <a:miter lim="800000"/>
                      <a:headEnd/>
                      <a:tailEnd/>
                    </a:ln>
                  </pic:spPr>
                </pic:pic>
              </a:graphicData>
            </a:graphic>
          </wp:inline>
        </w:drawing>
      </w:r>
    </w:p>
    <w:p w14:paraId="3B496F57" w14:textId="77777777" w:rsidR="0001719C" w:rsidRPr="00921F64" w:rsidRDefault="0001719C" w:rsidP="0001719C">
      <w:pPr>
        <w:jc w:val="center"/>
        <w:rPr>
          <w:b/>
        </w:rPr>
      </w:pPr>
      <w:r w:rsidRPr="00921F64">
        <w:rPr>
          <w:b/>
        </w:rPr>
        <w:t>Graph 6</w:t>
      </w:r>
    </w:p>
    <w:p w14:paraId="0B413BD8" w14:textId="77777777" w:rsidR="00E85C44" w:rsidRPr="00921F64" w:rsidRDefault="00E85C44" w:rsidP="00E85C44">
      <w:r w:rsidRPr="00921F64">
        <w:t xml:space="preserve">According to the above chart, students are much efficient in adapting VLEs. </w:t>
      </w:r>
    </w:p>
    <w:p w14:paraId="60A17BC6" w14:textId="77777777" w:rsidR="00A2060F" w:rsidRDefault="00A2060F" w:rsidP="00A2060F">
      <w:pPr>
        <w:jc w:val="center"/>
        <w:rPr>
          <w:noProof/>
        </w:rPr>
      </w:pPr>
      <w:r>
        <w:rPr>
          <w:noProof/>
        </w:rPr>
        <w:drawing>
          <wp:inline distT="0" distB="0" distL="0" distR="0" wp14:anchorId="5E072F97" wp14:editId="54B99124">
            <wp:extent cx="5229225" cy="2286000"/>
            <wp:effectExtent l="19050" t="0" r="9525" b="0"/>
            <wp:docPr id="1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81251" name="Picture 22"/>
                    <pic:cNvPicPr>
                      <a:picLocks noChangeAspect="1" noChangeArrowheads="1"/>
                    </pic:cNvPicPr>
                  </pic:nvPicPr>
                  <pic:blipFill>
                    <a:blip r:embed="rId15"/>
                    <a:stretch>
                      <a:fillRect/>
                    </a:stretch>
                  </pic:blipFill>
                  <pic:spPr bwMode="auto">
                    <a:xfrm>
                      <a:off x="0" y="0"/>
                      <a:ext cx="5229225" cy="2286000"/>
                    </a:xfrm>
                    <a:prstGeom prst="rect">
                      <a:avLst/>
                    </a:prstGeom>
                    <a:noFill/>
                    <a:ln w="9525">
                      <a:noFill/>
                      <a:miter lim="800000"/>
                      <a:headEnd/>
                      <a:tailEnd/>
                    </a:ln>
                  </pic:spPr>
                </pic:pic>
              </a:graphicData>
            </a:graphic>
          </wp:inline>
        </w:drawing>
      </w:r>
    </w:p>
    <w:p w14:paraId="2E163E83" w14:textId="77777777" w:rsidR="0001719C" w:rsidRPr="00921F64" w:rsidRDefault="0001719C" w:rsidP="0001719C">
      <w:pPr>
        <w:jc w:val="center"/>
        <w:rPr>
          <w:b/>
        </w:rPr>
      </w:pPr>
      <w:r w:rsidRPr="00921F64">
        <w:rPr>
          <w:b/>
        </w:rPr>
        <w:lastRenderedPageBreak/>
        <w:t>Graph 7</w:t>
      </w:r>
    </w:p>
    <w:p w14:paraId="2668EA6E" w14:textId="77777777" w:rsidR="00E85C44" w:rsidRPr="00921F64" w:rsidRDefault="00E85C44" w:rsidP="0001719C">
      <w:pPr>
        <w:rPr>
          <w:noProof/>
        </w:rPr>
      </w:pPr>
      <w:r w:rsidRPr="00921F64">
        <w:rPr>
          <w:noProof/>
        </w:rPr>
        <w:t xml:space="preserve">Almost every student stated that their experience is significantly good in </w:t>
      </w:r>
      <w:r w:rsidR="0001719C" w:rsidRPr="00921F64">
        <w:rPr>
          <w:noProof/>
        </w:rPr>
        <w:t>research work.</w:t>
      </w:r>
    </w:p>
    <w:p w14:paraId="21F63257" w14:textId="77777777" w:rsidR="00A2060F" w:rsidRDefault="00A2060F" w:rsidP="00A2060F">
      <w:pPr>
        <w:jc w:val="center"/>
      </w:pPr>
      <w:r>
        <w:rPr>
          <w:noProof/>
        </w:rPr>
        <w:drawing>
          <wp:inline distT="0" distB="0" distL="0" distR="0" wp14:anchorId="6E01F162" wp14:editId="5B963E9A">
            <wp:extent cx="4781550" cy="2200275"/>
            <wp:effectExtent l="19050" t="0" r="0" b="0"/>
            <wp:docPr id="1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4570" name="Picture 25"/>
                    <pic:cNvPicPr>
                      <a:picLocks noChangeAspect="1" noChangeArrowheads="1"/>
                    </pic:cNvPicPr>
                  </pic:nvPicPr>
                  <pic:blipFill>
                    <a:blip r:embed="rId16"/>
                    <a:stretch>
                      <a:fillRect/>
                    </a:stretch>
                  </pic:blipFill>
                  <pic:spPr bwMode="auto">
                    <a:xfrm>
                      <a:off x="0" y="0"/>
                      <a:ext cx="4781550" cy="2200275"/>
                    </a:xfrm>
                    <a:prstGeom prst="rect">
                      <a:avLst/>
                    </a:prstGeom>
                    <a:noFill/>
                    <a:ln w="9525">
                      <a:noFill/>
                      <a:miter lim="800000"/>
                      <a:headEnd/>
                      <a:tailEnd/>
                    </a:ln>
                  </pic:spPr>
                </pic:pic>
              </a:graphicData>
            </a:graphic>
          </wp:inline>
        </w:drawing>
      </w:r>
    </w:p>
    <w:p w14:paraId="7CF5E5CE" w14:textId="77777777" w:rsidR="0001719C" w:rsidRPr="00921F64" w:rsidRDefault="0001719C" w:rsidP="0001719C">
      <w:pPr>
        <w:jc w:val="center"/>
        <w:rPr>
          <w:b/>
        </w:rPr>
      </w:pPr>
      <w:r w:rsidRPr="00921F64">
        <w:rPr>
          <w:b/>
        </w:rPr>
        <w:t>Graph 8</w:t>
      </w:r>
    </w:p>
    <w:p w14:paraId="007E0481" w14:textId="77777777" w:rsidR="00A2060F" w:rsidRPr="00921F64" w:rsidRDefault="0001719C" w:rsidP="0001719C">
      <w:r w:rsidRPr="00921F64">
        <w:t>As per the above chart, most of the students in UWTSD have good overall experience.</w:t>
      </w:r>
    </w:p>
    <w:p w14:paraId="7D7F754B" w14:textId="77777777" w:rsidR="007B47C6" w:rsidRPr="00571BED" w:rsidRDefault="00946CC4">
      <w:pPr>
        <w:rPr>
          <w:b/>
        </w:rPr>
      </w:pPr>
      <w:r w:rsidRPr="00571BED">
        <w:rPr>
          <w:b/>
        </w:rPr>
        <w:t xml:space="preserve">Secondary data </w:t>
      </w:r>
    </w:p>
    <w:p w14:paraId="1DC3B370" w14:textId="77777777" w:rsidR="007B47C6" w:rsidRPr="00571BED" w:rsidRDefault="00946CC4" w:rsidP="00571BED">
      <w:pPr>
        <w:rPr>
          <w:b/>
        </w:rPr>
      </w:pPr>
      <w:r w:rsidRPr="00571BED">
        <w:rPr>
          <w:b/>
        </w:rPr>
        <w:t>The impact of VLE on student learning</w:t>
      </w:r>
    </w:p>
    <w:p w14:paraId="77C791FF" w14:textId="77777777" w:rsidR="007B47C6" w:rsidRDefault="00946CC4">
      <w:r>
        <w:t xml:space="preserve">It has been found that the </w:t>
      </w:r>
      <w:r w:rsidR="00DA751E">
        <w:t xml:space="preserve">impact of VLE on student learning is significant. Students can learn in a better </w:t>
      </w:r>
      <w:r w:rsidR="000D5136">
        <w:t>way</w:t>
      </w:r>
      <w:r w:rsidR="00DA751E">
        <w:t xml:space="preserve"> through VLE as compared to the traditional learning format. However, it has </w:t>
      </w:r>
      <w:r w:rsidR="000D5136">
        <w:t>been</w:t>
      </w:r>
      <w:r w:rsidR="00DA751E">
        <w:t xml:space="preserve"> found that many of the students have stated that they are not comfortable with the </w:t>
      </w:r>
      <w:r w:rsidR="000D5136">
        <w:t xml:space="preserve">format of </w:t>
      </w:r>
      <w:r w:rsidR="00420CF3">
        <w:t>VLE</w:t>
      </w:r>
      <w:r w:rsidR="0001719C">
        <w:t xml:space="preserve">, </w:t>
      </w:r>
      <w:r w:rsidR="0001719C" w:rsidRPr="00921F64">
        <w:t>especially teachers</w:t>
      </w:r>
      <w:r w:rsidR="00420CF3">
        <w:t>;</w:t>
      </w:r>
      <w:r w:rsidR="000D5136">
        <w:t xml:space="preserve"> even </w:t>
      </w:r>
      <w:r w:rsidR="00420CF3">
        <w:t>they</w:t>
      </w:r>
      <w:r w:rsidR="000D5136">
        <w:t xml:space="preserve"> feel it less </w:t>
      </w:r>
      <w:r w:rsidR="00420CF3">
        <w:t>accessible</w:t>
      </w:r>
      <w:r w:rsidR="000D5136">
        <w:t xml:space="preserve"> for them</w:t>
      </w:r>
      <w:r w:rsidR="00571BED">
        <w:t xml:space="preserve"> (</w:t>
      </w:r>
      <w:r w:rsidR="00571BED">
        <w:rPr>
          <w:shd w:val="clear" w:color="auto" w:fill="FFFFFF"/>
        </w:rPr>
        <w:t xml:space="preserve">Jani </w:t>
      </w:r>
      <w:r w:rsidR="00571BED" w:rsidRPr="00571BED">
        <w:rPr>
          <w:i/>
          <w:shd w:val="clear" w:color="auto" w:fill="FFFFFF"/>
        </w:rPr>
        <w:t>et al</w:t>
      </w:r>
      <w:r w:rsidR="00571BED">
        <w:rPr>
          <w:shd w:val="clear" w:color="auto" w:fill="FFFFFF"/>
        </w:rPr>
        <w:t>., 2018)</w:t>
      </w:r>
      <w:r w:rsidR="000D5136">
        <w:t xml:space="preserve">. This problem is associated with the students because of their unfamiliarity with the technology. On the other hand, for some of the </w:t>
      </w:r>
      <w:r w:rsidR="0001719C">
        <w:t xml:space="preserve">students, </w:t>
      </w:r>
      <w:r w:rsidR="00135EFC">
        <w:t xml:space="preserve">internet connection is the primary matter. </w:t>
      </w:r>
      <w:r w:rsidR="0001719C" w:rsidRPr="00921F64">
        <w:t>This is the common aspect which has been found that quality internet connection is required to run VLE.</w:t>
      </w:r>
      <w:r w:rsidR="0001719C">
        <w:t xml:space="preserve"> </w:t>
      </w:r>
      <w:r w:rsidR="00135EFC">
        <w:t>People who live in a rural area, they cannot get better connectivity of the internet which is significantly essential for using VLE</w:t>
      </w:r>
      <w:r w:rsidR="00571BED">
        <w:t xml:space="preserve"> (</w:t>
      </w:r>
      <w:r w:rsidR="00571BED">
        <w:rPr>
          <w:shd w:val="clear" w:color="auto" w:fill="FFFFFF"/>
        </w:rPr>
        <w:t>Primo, Ulbricht and Fadel, 2017)</w:t>
      </w:r>
      <w:r w:rsidR="00135EFC">
        <w:t xml:space="preserve">. Therefore, in this case, they feel it complicated and inaccessible in learning. Moreover, it disrupts the learning of students. However, due to the pandemic and lockdown situation, students cannot physically attend class in their schools and universities. Therefore, </w:t>
      </w:r>
      <w:r w:rsidR="009D26F3">
        <w:t>VLE is the only way of active learning and increase engagement with others.</w:t>
      </w:r>
    </w:p>
    <w:p w14:paraId="3E38DA53" w14:textId="77777777" w:rsidR="00CC580D" w:rsidRDefault="00946CC4" w:rsidP="00571BED">
      <w:pPr>
        <w:pStyle w:val="Heading1"/>
      </w:pPr>
      <w:bookmarkStart w:id="7" w:name="_Toc49189081"/>
      <w:r>
        <w:t>Discussion</w:t>
      </w:r>
      <w:bookmarkEnd w:id="7"/>
    </w:p>
    <w:p w14:paraId="261C7134" w14:textId="77777777" w:rsidR="00571BED" w:rsidRDefault="00946CC4">
      <w:r>
        <w:lastRenderedPageBreak/>
        <w:t xml:space="preserve">From the above survey results and graphs, </w:t>
      </w:r>
      <w:proofErr w:type="gramStart"/>
      <w:r>
        <w:t>it can be seen that most</w:t>
      </w:r>
      <w:proofErr w:type="gramEnd"/>
      <w:r>
        <w:t xml:space="preserve"> of the respondents are male. It has been found </w:t>
      </w:r>
      <w:proofErr w:type="gramStart"/>
      <w:r>
        <w:t>the majority of</w:t>
      </w:r>
      <w:proofErr w:type="gramEnd"/>
      <w:r>
        <w:t xml:space="preserve"> respondents, which is 36.7% have mentioned that VLE method is significantly useful for them. However, 33.3% of students also think that VLE is an average method for them. Therefore, as the majority says it is an excellent method. Therefore, VLE can be considered a suitable method for students of UWTSD. Moreover, from the above analysis</w:t>
      </w:r>
      <w:r w:rsidR="000D67E6">
        <w:t xml:space="preserve">, it has been found that the experience of VLE during Covid-19 is significantly useful for students. 34.5% of the students have mentioned that the experience is excellent. </w:t>
      </w:r>
      <w:r w:rsidR="00DC72C7">
        <w:t xml:space="preserve">However, 17.2% of the students have stated that the experience is poor for them. It is because they might be unfamiliar with the </w:t>
      </w:r>
      <w:r w:rsidR="0021620B">
        <w:t xml:space="preserve">VLEs systems. Therefore, it can be stated that the </w:t>
      </w:r>
      <w:r w:rsidR="00EA3190">
        <w:t>overall experience of VLE during</w:t>
      </w:r>
      <w:r w:rsidR="007611C9">
        <w:t xml:space="preserve"> Covid-19 for students is excellent. </w:t>
      </w:r>
    </w:p>
    <w:p w14:paraId="2C2FA392" w14:textId="77777777" w:rsidR="00407D34" w:rsidRDefault="00946CC4">
      <w:r>
        <w:t>It has also been found that 33.3% of the students stated that strong internet connection is essentially required for using VLE. However, 10% and 20% of the total students think that without a strong internet connection, they can access VLEs. Furthermore, it has been found that the adaptability of teachers to VLE is not that much high those students</w:t>
      </w:r>
      <w:r w:rsidR="00861D36">
        <w:t xml:space="preserve"> think. 34.5%</w:t>
      </w:r>
      <w:r>
        <w:t xml:space="preserve"> of the students said that it is an average adaptability o</w:t>
      </w:r>
      <w:r w:rsidR="00861D36">
        <w:t>f teachers to VLE. However, the adaptability of students to VLE is significantly good as compared to the teachers. Therefore, there is no issue regarding the adaptability of VLE</w:t>
      </w:r>
      <w:r w:rsidR="00C42768">
        <w:t xml:space="preserve">. Students are delighted with the use of VLE. Most of the students, like almost 60%, believe that VLE is </w:t>
      </w:r>
      <w:proofErr w:type="gramStart"/>
      <w:r w:rsidR="00C42768">
        <w:t>very useful</w:t>
      </w:r>
      <w:proofErr w:type="gramEnd"/>
      <w:r w:rsidR="00C42768">
        <w:t xml:space="preserve"> in saving time. It is because they do not need to go anywhere and attend online classes within the proper time. Moreover, they ca</w:t>
      </w:r>
      <w:r w:rsidR="00462E95">
        <w:t>n find their study materials efficiently, which saves time for students. 46.4% of the s</w:t>
      </w:r>
      <w:r w:rsidR="00E72C75">
        <w:t>tudents have mentioned that their experience in researching with the help of VLE is significantly better. However, some people do not experience better regarding their research work with the help of VLE. Therefore, from the final question, it has been found that the overall experience of students in UWTSD is significantly better. However, some people do not have a better experience with VLE</w:t>
      </w:r>
    </w:p>
    <w:p w14:paraId="3AA2DD0C" w14:textId="77777777" w:rsidR="00E72C75" w:rsidRPr="00571BED" w:rsidRDefault="00946CC4">
      <w:pPr>
        <w:rPr>
          <w:b/>
        </w:rPr>
      </w:pPr>
      <w:r w:rsidRPr="00571BED">
        <w:rPr>
          <w:b/>
        </w:rPr>
        <w:t>Recommendations</w:t>
      </w:r>
    </w:p>
    <w:p w14:paraId="1506FA5E" w14:textId="049C7FF9" w:rsidR="00E72C75" w:rsidRDefault="00946CC4">
      <w:r>
        <w:t>From the above discussion, teachers should be more familiar with the VLE processes, so that they can enhance their teaching practice, which will enhance the learning of students</w:t>
      </w:r>
      <w:r w:rsidR="000E35A9">
        <w:t xml:space="preserve">. Moreover, universities and schools should </w:t>
      </w:r>
      <w:r w:rsidR="007B47C6">
        <w:t>invest in their IT infrastructure to enhance their VLE and e-learning systems. Moreover, students should also get training which will enhance their adaptability of VLE and learn in a better way.</w:t>
      </w:r>
    </w:p>
    <w:p w14:paraId="02E633AD" w14:textId="77777777" w:rsidR="00921F64" w:rsidRDefault="00921F64"/>
    <w:p w14:paraId="47BF95EE" w14:textId="77777777" w:rsidR="00CC580D" w:rsidRDefault="00946CC4" w:rsidP="00571BED">
      <w:pPr>
        <w:pStyle w:val="Heading1"/>
      </w:pPr>
      <w:bookmarkStart w:id="8" w:name="_Toc49189082"/>
      <w:r>
        <w:lastRenderedPageBreak/>
        <w:t xml:space="preserve">7.0 </w:t>
      </w:r>
      <w:r w:rsidR="00F8219B">
        <w:t>Conclusion</w:t>
      </w:r>
      <w:bookmarkEnd w:id="8"/>
    </w:p>
    <w:p w14:paraId="1BE7A4A1" w14:textId="77777777" w:rsidR="00571BED" w:rsidRPr="0001719C" w:rsidRDefault="00946CC4" w:rsidP="0001719C">
      <w:r>
        <w:t>The research study has been successful in highlighting the impact of VLEs on student learning experience at UWTSD. As a conclusion, it can be said that the impact of VLEs is significantl</w:t>
      </w:r>
      <w:r w:rsidR="00742A1A">
        <w:t xml:space="preserve">y excellent on student learning. Through the survey, it has been found the positive outcome from students of UWTSD. Moreover, it has been found that </w:t>
      </w:r>
      <w:r w:rsidR="00C702C4">
        <w:t>in</w:t>
      </w:r>
      <w:r w:rsidR="00742A1A">
        <w:t xml:space="preserve"> the Covid-19 </w:t>
      </w:r>
      <w:r w:rsidR="00C702C4">
        <w:t>situation, VLE is the only way where students can continue their learning</w:t>
      </w:r>
      <w:r w:rsidR="00B97DA5">
        <w:t xml:space="preserve"> without facing any hurdle. Not only in this pandemic situation but also through VLEs, students can be flexible with their learning style because they can access them whenever they need.</w:t>
      </w:r>
      <w:r w:rsidRPr="00DE5434">
        <w:rPr>
          <w:color w:val="FF0000"/>
        </w:rPr>
        <w:br w:type="page"/>
      </w:r>
    </w:p>
    <w:p w14:paraId="20A36DD0" w14:textId="77777777" w:rsidR="00407D34" w:rsidRDefault="00946CC4" w:rsidP="00571BED">
      <w:pPr>
        <w:pStyle w:val="Heading1"/>
      </w:pPr>
      <w:bookmarkStart w:id="9" w:name="_Toc49189083"/>
      <w:r>
        <w:lastRenderedPageBreak/>
        <w:t>Reference list</w:t>
      </w:r>
      <w:bookmarkEnd w:id="9"/>
    </w:p>
    <w:p w14:paraId="38B87651" w14:textId="77777777" w:rsidR="0001719C" w:rsidRDefault="0001719C" w:rsidP="00571BED">
      <w:pPr>
        <w:rPr>
          <w:shd w:val="clear" w:color="auto" w:fill="FFFFFF"/>
        </w:rPr>
      </w:pPr>
      <w:r>
        <w:rPr>
          <w:shd w:val="clear" w:color="auto" w:fill="FFFFFF"/>
        </w:rPr>
        <w:t>Blin, F. and Munro, M., 2008. Why hasn’t technology disrupted academics’ teaching practices? Understanding resistance to change through the lens of activity theory. </w:t>
      </w:r>
      <w:r>
        <w:rPr>
          <w:i/>
          <w:iCs/>
          <w:shd w:val="clear" w:color="auto" w:fill="FFFFFF"/>
        </w:rPr>
        <w:t>Computers &amp; education</w:t>
      </w:r>
      <w:r>
        <w:rPr>
          <w:shd w:val="clear" w:color="auto" w:fill="FFFFFF"/>
        </w:rPr>
        <w:t>, </w:t>
      </w:r>
      <w:r>
        <w:rPr>
          <w:i/>
          <w:iCs/>
          <w:shd w:val="clear" w:color="auto" w:fill="FFFFFF"/>
        </w:rPr>
        <w:t>50</w:t>
      </w:r>
      <w:r>
        <w:rPr>
          <w:shd w:val="clear" w:color="auto" w:fill="FFFFFF"/>
        </w:rPr>
        <w:t>(2), pp.475-490.</w:t>
      </w:r>
    </w:p>
    <w:p w14:paraId="179FCC48" w14:textId="77777777" w:rsidR="0001719C" w:rsidRDefault="0001719C" w:rsidP="00571BED">
      <w:pPr>
        <w:rPr>
          <w:shd w:val="clear" w:color="auto" w:fill="FFFFFF"/>
        </w:rPr>
      </w:pPr>
      <w:r>
        <w:rPr>
          <w:shd w:val="clear" w:color="auto" w:fill="FFFFFF"/>
        </w:rPr>
        <w:t xml:space="preserve">Chua, C. and </w:t>
      </w:r>
      <w:proofErr w:type="spellStart"/>
      <w:r>
        <w:rPr>
          <w:shd w:val="clear" w:color="auto" w:fill="FFFFFF"/>
        </w:rPr>
        <w:t>Montalbo</w:t>
      </w:r>
      <w:proofErr w:type="spellEnd"/>
      <w:r>
        <w:rPr>
          <w:shd w:val="clear" w:color="auto" w:fill="FFFFFF"/>
        </w:rPr>
        <w:t>, J., 2014. Assessing students’ satisfaction on the use of virtual learning environment (VLE): An input to a campus-wide e-learning design and implementation. In </w:t>
      </w:r>
      <w:r>
        <w:rPr>
          <w:i/>
          <w:iCs/>
          <w:shd w:val="clear" w:color="auto" w:fill="FFFFFF"/>
        </w:rPr>
        <w:t>Information and Knowledge Management</w:t>
      </w:r>
      <w:r>
        <w:rPr>
          <w:shd w:val="clear" w:color="auto" w:fill="FFFFFF"/>
        </w:rPr>
        <w:t> (Vol. 3, No. 4, pp. 108-116).</w:t>
      </w:r>
    </w:p>
    <w:p w14:paraId="686CAB3D" w14:textId="77777777" w:rsidR="0001719C" w:rsidRDefault="0001719C" w:rsidP="00571BED">
      <w:pPr>
        <w:rPr>
          <w:shd w:val="clear" w:color="auto" w:fill="FFFFFF"/>
        </w:rPr>
      </w:pPr>
      <w:r>
        <w:rPr>
          <w:shd w:val="clear" w:color="auto" w:fill="FFFFFF"/>
        </w:rPr>
        <w:t xml:space="preserve">Hettiarachchi, S. and </w:t>
      </w:r>
      <w:proofErr w:type="spellStart"/>
      <w:r>
        <w:rPr>
          <w:shd w:val="clear" w:color="auto" w:fill="FFFFFF"/>
        </w:rPr>
        <w:t>Wickramasinghe</w:t>
      </w:r>
      <w:proofErr w:type="spellEnd"/>
      <w:r>
        <w:rPr>
          <w:shd w:val="clear" w:color="auto" w:fill="FFFFFF"/>
        </w:rPr>
        <w:t>, S., 2016, July. Impact of virtual learning for improving quality of learning in higher education. In </w:t>
      </w:r>
      <w:r>
        <w:rPr>
          <w:i/>
          <w:iCs/>
          <w:shd w:val="clear" w:color="auto" w:fill="FFFFFF"/>
        </w:rPr>
        <w:t xml:space="preserve">2 </w:t>
      </w:r>
      <w:proofErr w:type="spellStart"/>
      <w:r>
        <w:rPr>
          <w:i/>
          <w:iCs/>
          <w:shd w:val="clear" w:color="auto" w:fill="FFFFFF"/>
        </w:rPr>
        <w:t>nd</w:t>
      </w:r>
      <w:proofErr w:type="spellEnd"/>
      <w:r>
        <w:rPr>
          <w:i/>
          <w:iCs/>
          <w:shd w:val="clear" w:color="auto" w:fill="FFFFFF"/>
        </w:rPr>
        <w:t xml:space="preserve"> International Conference on Education and Distance Learning–1 </w:t>
      </w:r>
      <w:proofErr w:type="spellStart"/>
      <w:r>
        <w:rPr>
          <w:i/>
          <w:iCs/>
          <w:shd w:val="clear" w:color="auto" w:fill="FFFFFF"/>
        </w:rPr>
        <w:t>st</w:t>
      </w:r>
      <w:proofErr w:type="spellEnd"/>
      <w:r>
        <w:rPr>
          <w:i/>
          <w:iCs/>
          <w:shd w:val="clear" w:color="auto" w:fill="FFFFFF"/>
        </w:rPr>
        <w:t xml:space="preserve"> July</w:t>
      </w:r>
      <w:r>
        <w:rPr>
          <w:shd w:val="clear" w:color="auto" w:fill="FFFFFF"/>
        </w:rPr>
        <w:t>.</w:t>
      </w:r>
    </w:p>
    <w:p w14:paraId="2BF22F22" w14:textId="77777777" w:rsidR="0001719C" w:rsidRDefault="0001719C" w:rsidP="00571BED">
      <w:pPr>
        <w:rPr>
          <w:shd w:val="clear" w:color="auto" w:fill="FFFFFF"/>
        </w:rPr>
      </w:pPr>
      <w:r>
        <w:rPr>
          <w:shd w:val="clear" w:color="auto" w:fill="FFFFFF"/>
        </w:rPr>
        <w:t xml:space="preserve">Jani, J., </w:t>
      </w:r>
      <w:proofErr w:type="spellStart"/>
      <w:r>
        <w:rPr>
          <w:shd w:val="clear" w:color="auto" w:fill="FFFFFF"/>
        </w:rPr>
        <w:t>Muszali</w:t>
      </w:r>
      <w:proofErr w:type="spellEnd"/>
      <w:r>
        <w:rPr>
          <w:shd w:val="clear" w:color="auto" w:fill="FFFFFF"/>
        </w:rPr>
        <w:t xml:space="preserve">, R., Nathan, S. and Abdullah, M.S., 2018. Blended learning approach using frog </w:t>
      </w:r>
      <w:proofErr w:type="spellStart"/>
      <w:r>
        <w:rPr>
          <w:shd w:val="clear" w:color="auto" w:fill="FFFFFF"/>
        </w:rPr>
        <w:t>vle</w:t>
      </w:r>
      <w:proofErr w:type="spellEnd"/>
      <w:r>
        <w:rPr>
          <w:shd w:val="clear" w:color="auto" w:fill="FFFFFF"/>
        </w:rPr>
        <w:t xml:space="preserve"> platform towards students’ achievement in teaching games for understanding. </w:t>
      </w:r>
      <w:r>
        <w:rPr>
          <w:i/>
          <w:iCs/>
          <w:shd w:val="clear" w:color="auto" w:fill="FFFFFF"/>
        </w:rPr>
        <w:t>Journal of Fundamental and Applied Sciences</w:t>
      </w:r>
      <w:r>
        <w:rPr>
          <w:shd w:val="clear" w:color="auto" w:fill="FFFFFF"/>
        </w:rPr>
        <w:t>, </w:t>
      </w:r>
      <w:r>
        <w:rPr>
          <w:i/>
          <w:iCs/>
          <w:shd w:val="clear" w:color="auto" w:fill="FFFFFF"/>
        </w:rPr>
        <w:t>10</w:t>
      </w:r>
      <w:r>
        <w:rPr>
          <w:shd w:val="clear" w:color="auto" w:fill="FFFFFF"/>
        </w:rPr>
        <w:t>(5S), pp.1130-1141.</w:t>
      </w:r>
    </w:p>
    <w:p w14:paraId="0506FB61" w14:textId="77777777" w:rsidR="0001719C" w:rsidRDefault="0001719C" w:rsidP="00571BED">
      <w:pPr>
        <w:rPr>
          <w:shd w:val="clear" w:color="auto" w:fill="FFFFFF"/>
        </w:rPr>
      </w:pPr>
      <w:r>
        <w:rPr>
          <w:shd w:val="clear" w:color="auto" w:fill="FFFFFF"/>
        </w:rPr>
        <w:t>Lyndon, S. and Hale, B., 2014. Evaluation of how the blended use of a virtual learning environment (VLE) can impact on learning and teaching in a specific module. </w:t>
      </w:r>
      <w:r>
        <w:rPr>
          <w:i/>
          <w:iCs/>
          <w:shd w:val="clear" w:color="auto" w:fill="FFFFFF"/>
        </w:rPr>
        <w:t>Enhancing learning in the Social Sciences</w:t>
      </w:r>
      <w:r>
        <w:rPr>
          <w:shd w:val="clear" w:color="auto" w:fill="FFFFFF"/>
        </w:rPr>
        <w:t>, </w:t>
      </w:r>
      <w:r>
        <w:rPr>
          <w:i/>
          <w:iCs/>
          <w:shd w:val="clear" w:color="auto" w:fill="FFFFFF"/>
        </w:rPr>
        <w:t>6</w:t>
      </w:r>
      <w:r>
        <w:rPr>
          <w:shd w:val="clear" w:color="auto" w:fill="FFFFFF"/>
        </w:rPr>
        <w:t>(1), pp.56-65.</w:t>
      </w:r>
    </w:p>
    <w:p w14:paraId="77E66B69" w14:textId="77777777" w:rsidR="0001719C" w:rsidRPr="00F86895" w:rsidRDefault="0001719C" w:rsidP="00571BED">
      <w:r>
        <w:rPr>
          <w:shd w:val="clear" w:color="auto" w:fill="FFFFFF"/>
        </w:rPr>
        <w:t xml:space="preserve">Primo, L., Ulbricht, V. and Fadel, L.M., 2017, April. Accessibility in the virtual learning environment </w:t>
      </w:r>
      <w:proofErr w:type="spellStart"/>
      <w:r>
        <w:rPr>
          <w:shd w:val="clear" w:color="auto" w:fill="FFFFFF"/>
        </w:rPr>
        <w:t>moodle</w:t>
      </w:r>
      <w:proofErr w:type="spellEnd"/>
      <w:r>
        <w:rPr>
          <w:shd w:val="clear" w:color="auto" w:fill="FFFFFF"/>
        </w:rPr>
        <w:t xml:space="preserve"> identification of problems’ class. In </w:t>
      </w:r>
      <w:r>
        <w:rPr>
          <w:i/>
          <w:iCs/>
          <w:shd w:val="clear" w:color="auto" w:fill="FFFFFF"/>
        </w:rPr>
        <w:t>World Conference on Information Systems and Technologies</w:t>
      </w:r>
      <w:r>
        <w:rPr>
          <w:shd w:val="clear" w:color="auto" w:fill="FFFFFF"/>
        </w:rPr>
        <w:t> (pp. 571-580). Springer, Cham.</w:t>
      </w:r>
    </w:p>
    <w:p w14:paraId="5DB39DAB" w14:textId="77777777" w:rsidR="0001719C" w:rsidRDefault="0001719C" w:rsidP="00571BED">
      <w:pPr>
        <w:rPr>
          <w:shd w:val="clear" w:color="auto" w:fill="FFFFFF"/>
        </w:rPr>
      </w:pPr>
      <w:proofErr w:type="spellStart"/>
      <w:r>
        <w:rPr>
          <w:shd w:val="clear" w:color="auto" w:fill="FFFFFF"/>
        </w:rPr>
        <w:t>Tsay</w:t>
      </w:r>
      <w:proofErr w:type="spellEnd"/>
      <w:r>
        <w:rPr>
          <w:shd w:val="clear" w:color="auto" w:fill="FFFFFF"/>
        </w:rPr>
        <w:t xml:space="preserve">, C.H.H., </w:t>
      </w:r>
      <w:proofErr w:type="spellStart"/>
      <w:r>
        <w:rPr>
          <w:shd w:val="clear" w:color="auto" w:fill="FFFFFF"/>
        </w:rPr>
        <w:t>Kofinas</w:t>
      </w:r>
      <w:proofErr w:type="spellEnd"/>
      <w:r>
        <w:rPr>
          <w:shd w:val="clear" w:color="auto" w:fill="FFFFFF"/>
        </w:rPr>
        <w:t>, A.K., Trivedi, S.K. and Yang, Y., 2020. Overcoming the novelty effect in online gamified learning systems: An empirical evaluation of student engagement and performance. </w:t>
      </w:r>
      <w:r>
        <w:rPr>
          <w:i/>
          <w:iCs/>
          <w:shd w:val="clear" w:color="auto" w:fill="FFFFFF"/>
        </w:rPr>
        <w:t>Journal of Computer Assisted Learning</w:t>
      </w:r>
      <w:r>
        <w:rPr>
          <w:shd w:val="clear" w:color="auto" w:fill="FFFFFF"/>
        </w:rPr>
        <w:t>, </w:t>
      </w:r>
      <w:r>
        <w:rPr>
          <w:i/>
          <w:iCs/>
          <w:shd w:val="clear" w:color="auto" w:fill="FFFFFF"/>
        </w:rPr>
        <w:t>36</w:t>
      </w:r>
      <w:r>
        <w:rPr>
          <w:shd w:val="clear" w:color="auto" w:fill="FFFFFF"/>
        </w:rPr>
        <w:t>(2), pp.128-146.</w:t>
      </w:r>
    </w:p>
    <w:p w14:paraId="4EB49325" w14:textId="076AD850" w:rsidR="0001719C" w:rsidRDefault="0001719C" w:rsidP="005754D2">
      <w:pPr>
        <w:rPr>
          <w:shd w:val="clear" w:color="auto" w:fill="FFFFFF"/>
        </w:rPr>
      </w:pPr>
      <w:proofErr w:type="spellStart"/>
      <w:r w:rsidRPr="00921F64">
        <w:rPr>
          <w:shd w:val="clear" w:color="auto" w:fill="FFFFFF"/>
        </w:rPr>
        <w:t>Veasuvalingam</w:t>
      </w:r>
      <w:proofErr w:type="spellEnd"/>
      <w:r w:rsidRPr="00921F64">
        <w:rPr>
          <w:shd w:val="clear" w:color="auto" w:fill="FFFFFF"/>
        </w:rPr>
        <w:t xml:space="preserve">, B. and Goodson, M.L., 2020. Falling back on technology mindfully during COVID-19 pandemic: </w:t>
      </w:r>
      <w:proofErr w:type="spellStart"/>
      <w:r w:rsidRPr="00921F64">
        <w:rPr>
          <w:shd w:val="clear" w:color="auto" w:fill="FFFFFF"/>
        </w:rPr>
        <w:t>NUMed</w:t>
      </w:r>
      <w:proofErr w:type="spellEnd"/>
      <w:r w:rsidRPr="00921F64">
        <w:rPr>
          <w:shd w:val="clear" w:color="auto" w:fill="FFFFFF"/>
        </w:rPr>
        <w:t xml:space="preserve"> campus experience. </w:t>
      </w:r>
      <w:proofErr w:type="spellStart"/>
      <w:r w:rsidRPr="00921F64">
        <w:rPr>
          <w:i/>
          <w:iCs/>
          <w:shd w:val="clear" w:color="auto" w:fill="FFFFFF"/>
        </w:rPr>
        <w:t>MedEdPublish</w:t>
      </w:r>
      <w:proofErr w:type="spellEnd"/>
      <w:r w:rsidRPr="00921F64">
        <w:rPr>
          <w:shd w:val="clear" w:color="auto" w:fill="FFFFFF"/>
        </w:rPr>
        <w:t>, </w:t>
      </w:r>
      <w:r w:rsidRPr="00921F64">
        <w:rPr>
          <w:i/>
          <w:iCs/>
          <w:shd w:val="clear" w:color="auto" w:fill="FFFFFF"/>
        </w:rPr>
        <w:t>9</w:t>
      </w:r>
      <w:r w:rsidRPr="00921F64">
        <w:rPr>
          <w:shd w:val="clear" w:color="auto" w:fill="FFFFFF"/>
        </w:rPr>
        <w:t>. pp.25-36.</w:t>
      </w:r>
    </w:p>
    <w:p w14:paraId="28F92219" w14:textId="10D1E4F0" w:rsidR="008C500D" w:rsidRDefault="008C500D" w:rsidP="005754D2">
      <w:pPr>
        <w:rPr>
          <w:shd w:val="clear" w:color="auto" w:fill="FFFFFF"/>
        </w:rPr>
      </w:pPr>
    </w:p>
    <w:p w14:paraId="5F48737F" w14:textId="7983C4B2" w:rsidR="008C500D" w:rsidRDefault="008C500D" w:rsidP="005754D2">
      <w:pPr>
        <w:rPr>
          <w:shd w:val="clear" w:color="auto" w:fill="FFFFFF"/>
        </w:rPr>
      </w:pPr>
    </w:p>
    <w:p w14:paraId="4F1DE0A4" w14:textId="483FD6B5" w:rsidR="008C500D" w:rsidRDefault="008C500D" w:rsidP="005754D2">
      <w:pPr>
        <w:rPr>
          <w:shd w:val="clear" w:color="auto" w:fill="FFFFFF"/>
        </w:rPr>
      </w:pPr>
    </w:p>
    <w:p w14:paraId="768A1D75" w14:textId="2B991AD9" w:rsidR="008C500D" w:rsidRDefault="008C500D" w:rsidP="005754D2">
      <w:pPr>
        <w:rPr>
          <w:shd w:val="clear" w:color="auto" w:fill="FFFFFF"/>
        </w:rPr>
      </w:pPr>
    </w:p>
    <w:p w14:paraId="2BA7CEB9" w14:textId="7EDB1AEA" w:rsidR="008C500D" w:rsidRDefault="008C500D" w:rsidP="005754D2">
      <w:pPr>
        <w:rPr>
          <w:b/>
          <w:bCs/>
          <w:shd w:val="clear" w:color="auto" w:fill="FFFFFF"/>
        </w:rPr>
      </w:pPr>
      <w:r>
        <w:rPr>
          <w:b/>
          <w:bCs/>
          <w:shd w:val="clear" w:color="auto" w:fill="FFFFFF"/>
        </w:rPr>
        <w:lastRenderedPageBreak/>
        <w:t>Appendix</w:t>
      </w:r>
    </w:p>
    <w:p w14:paraId="36A480D0" w14:textId="77777777" w:rsidR="008C500D" w:rsidRPr="008C500D" w:rsidRDefault="008C500D" w:rsidP="005754D2">
      <w:pPr>
        <w:rPr>
          <w:shd w:val="clear" w:color="auto" w:fill="FFFFFF"/>
        </w:rPr>
      </w:pPr>
    </w:p>
    <w:p w14:paraId="6E76FB18" w14:textId="0568059C" w:rsidR="008C500D" w:rsidRPr="008C500D" w:rsidRDefault="0052530F" w:rsidP="005754D2">
      <w:pPr>
        <w:rPr>
          <w:shd w:val="clear" w:color="auto" w:fill="FFFFFF"/>
        </w:rPr>
      </w:pPr>
      <w:r>
        <w:rPr>
          <w:shd w:val="clear" w:color="auto" w:fill="FFFFFF"/>
        </w:rPr>
        <w:t>Questionnaire</w:t>
      </w:r>
    </w:p>
    <w:p w14:paraId="46C6B8A4" w14:textId="119608D5" w:rsidR="008C500D" w:rsidRDefault="008C500D" w:rsidP="008C500D">
      <w:r>
        <w:rPr>
          <w:b/>
          <w:bCs/>
          <w:shd w:val="clear" w:color="auto" w:fill="FFFFFF"/>
        </w:rPr>
        <w:tab/>
      </w:r>
      <w:bookmarkStart w:id="10" w:name="_MON_1660234892"/>
      <w:bookmarkEnd w:id="10"/>
      <w:r>
        <w:object w:dxaOrig="9650" w:dyaOrig="3999" w14:anchorId="484CD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2pt;height:187.2pt" o:ole="">
            <v:imagedata r:id="rId17" o:title=""/>
          </v:shape>
          <o:OLEObject Type="Embed" ProgID="Excel.Sheet.12" ShapeID="_x0000_i1025" DrawAspect="Content" ObjectID="_1660393142" r:id="rId18"/>
        </w:object>
      </w:r>
    </w:p>
    <w:p w14:paraId="43DD8728" w14:textId="2496D0B7" w:rsidR="007345E8" w:rsidRDefault="007345E8" w:rsidP="008C500D"/>
    <w:p w14:paraId="48D1C563" w14:textId="328E36B1" w:rsidR="007345E8" w:rsidRDefault="007345E8" w:rsidP="008C500D"/>
    <w:bookmarkStart w:id="11" w:name="_MON_1660237592"/>
    <w:bookmarkEnd w:id="11"/>
    <w:p w14:paraId="14D4E1F8" w14:textId="3559BF8F" w:rsidR="007345E8" w:rsidRDefault="007345E8" w:rsidP="008C500D">
      <w:r>
        <w:object w:dxaOrig="9453" w:dyaOrig="2900" w14:anchorId="45EDAD60">
          <v:shape id="_x0000_i1031" type="#_x0000_t75" style="width:451.2pt;height:138.6pt" o:ole="">
            <v:imagedata r:id="rId19" o:title=""/>
          </v:shape>
          <o:OLEObject Type="Embed" ProgID="Excel.Sheet.12" ShapeID="_x0000_i1031" DrawAspect="Content" ObjectID="_1660393143" r:id="rId20"/>
        </w:object>
      </w:r>
    </w:p>
    <w:p w14:paraId="39B331D5" w14:textId="50A655E7" w:rsidR="008C500D" w:rsidRPr="008C500D" w:rsidRDefault="008C500D" w:rsidP="005754D2">
      <w:pPr>
        <w:rPr>
          <w:shd w:val="clear" w:color="auto" w:fill="FFFFFF"/>
        </w:rPr>
      </w:pPr>
    </w:p>
    <w:p w14:paraId="007DCD1C" w14:textId="77777777" w:rsidR="00CC580D" w:rsidRPr="0001719C" w:rsidRDefault="00CC580D" w:rsidP="0001719C">
      <w:pPr>
        <w:spacing w:line="276" w:lineRule="auto"/>
        <w:jc w:val="left"/>
        <w:rPr>
          <w:shd w:val="clear" w:color="auto" w:fill="FFFFFF"/>
        </w:rPr>
      </w:pPr>
    </w:p>
    <w:sectPr w:rsidR="00CC580D" w:rsidRPr="0001719C" w:rsidSect="001C2915">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09504B" w14:textId="77777777" w:rsidR="00623741" w:rsidRDefault="00623741">
      <w:pPr>
        <w:spacing w:after="0" w:line="240" w:lineRule="auto"/>
      </w:pPr>
      <w:r>
        <w:separator/>
      </w:r>
    </w:p>
  </w:endnote>
  <w:endnote w:type="continuationSeparator" w:id="0">
    <w:p w14:paraId="170E7411" w14:textId="77777777" w:rsidR="00623741" w:rsidRDefault="00623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22911"/>
      <w:docPartObj>
        <w:docPartGallery w:val="Page Numbers (Bottom of Page)"/>
        <w:docPartUnique/>
      </w:docPartObj>
    </w:sdtPr>
    <w:sdtEndPr/>
    <w:sdtContent>
      <w:p w14:paraId="07B0FE9D" w14:textId="77777777" w:rsidR="005B0520" w:rsidRDefault="00623741">
        <w:pPr>
          <w:pStyle w:val="Footer"/>
          <w:jc w:val="right"/>
        </w:pPr>
        <w:r>
          <w:fldChar w:fldCharType="begin"/>
        </w:r>
        <w:r>
          <w:instrText xml:space="preserve"> PAGE   \* MERGEFORMAT </w:instrText>
        </w:r>
        <w:r>
          <w:fldChar w:fldCharType="separate"/>
        </w:r>
        <w:r w:rsidR="0001719C">
          <w:rPr>
            <w:noProof/>
          </w:rPr>
          <w:t>1</w:t>
        </w:r>
        <w:r>
          <w:rPr>
            <w:noProof/>
          </w:rPr>
          <w:fldChar w:fldCharType="end"/>
        </w:r>
      </w:p>
    </w:sdtContent>
  </w:sdt>
  <w:p w14:paraId="2C248070" w14:textId="77777777" w:rsidR="005B0520" w:rsidRDefault="005B05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24D1FC" w14:textId="77777777" w:rsidR="00623741" w:rsidRDefault="00623741">
      <w:pPr>
        <w:spacing w:after="0" w:line="240" w:lineRule="auto"/>
      </w:pPr>
      <w:r>
        <w:separator/>
      </w:r>
    </w:p>
  </w:footnote>
  <w:footnote w:type="continuationSeparator" w:id="0">
    <w:p w14:paraId="56847FE5" w14:textId="77777777" w:rsidR="00623741" w:rsidRDefault="006237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4E241D"/>
    <w:multiLevelType w:val="hybridMultilevel"/>
    <w:tmpl w:val="4C248E46"/>
    <w:lvl w:ilvl="0" w:tplc="768A12DE">
      <w:start w:val="1"/>
      <w:numFmt w:val="bullet"/>
      <w:lvlText w:val=""/>
      <w:lvlJc w:val="left"/>
      <w:pPr>
        <w:ind w:left="720" w:hanging="360"/>
      </w:pPr>
      <w:rPr>
        <w:rFonts w:ascii="Symbol" w:hAnsi="Symbol" w:hint="default"/>
      </w:rPr>
    </w:lvl>
    <w:lvl w:ilvl="1" w:tplc="237A6920" w:tentative="1">
      <w:start w:val="1"/>
      <w:numFmt w:val="bullet"/>
      <w:lvlText w:val="o"/>
      <w:lvlJc w:val="left"/>
      <w:pPr>
        <w:ind w:left="1440" w:hanging="360"/>
      </w:pPr>
      <w:rPr>
        <w:rFonts w:ascii="Courier New" w:hAnsi="Courier New" w:cs="Courier New" w:hint="default"/>
      </w:rPr>
    </w:lvl>
    <w:lvl w:ilvl="2" w:tplc="4BF2EA00" w:tentative="1">
      <w:start w:val="1"/>
      <w:numFmt w:val="bullet"/>
      <w:lvlText w:val=""/>
      <w:lvlJc w:val="left"/>
      <w:pPr>
        <w:ind w:left="2160" w:hanging="360"/>
      </w:pPr>
      <w:rPr>
        <w:rFonts w:ascii="Wingdings" w:hAnsi="Wingdings" w:hint="default"/>
      </w:rPr>
    </w:lvl>
    <w:lvl w:ilvl="3" w:tplc="845E98F8" w:tentative="1">
      <w:start w:val="1"/>
      <w:numFmt w:val="bullet"/>
      <w:lvlText w:val=""/>
      <w:lvlJc w:val="left"/>
      <w:pPr>
        <w:ind w:left="2880" w:hanging="360"/>
      </w:pPr>
      <w:rPr>
        <w:rFonts w:ascii="Symbol" w:hAnsi="Symbol" w:hint="default"/>
      </w:rPr>
    </w:lvl>
    <w:lvl w:ilvl="4" w:tplc="FDE4DD64" w:tentative="1">
      <w:start w:val="1"/>
      <w:numFmt w:val="bullet"/>
      <w:lvlText w:val="o"/>
      <w:lvlJc w:val="left"/>
      <w:pPr>
        <w:ind w:left="3600" w:hanging="360"/>
      </w:pPr>
      <w:rPr>
        <w:rFonts w:ascii="Courier New" w:hAnsi="Courier New" w:cs="Courier New" w:hint="default"/>
      </w:rPr>
    </w:lvl>
    <w:lvl w:ilvl="5" w:tplc="F934DF40" w:tentative="1">
      <w:start w:val="1"/>
      <w:numFmt w:val="bullet"/>
      <w:lvlText w:val=""/>
      <w:lvlJc w:val="left"/>
      <w:pPr>
        <w:ind w:left="4320" w:hanging="360"/>
      </w:pPr>
      <w:rPr>
        <w:rFonts w:ascii="Wingdings" w:hAnsi="Wingdings" w:hint="default"/>
      </w:rPr>
    </w:lvl>
    <w:lvl w:ilvl="6" w:tplc="5282CFBC" w:tentative="1">
      <w:start w:val="1"/>
      <w:numFmt w:val="bullet"/>
      <w:lvlText w:val=""/>
      <w:lvlJc w:val="left"/>
      <w:pPr>
        <w:ind w:left="5040" w:hanging="360"/>
      </w:pPr>
      <w:rPr>
        <w:rFonts w:ascii="Symbol" w:hAnsi="Symbol" w:hint="default"/>
      </w:rPr>
    </w:lvl>
    <w:lvl w:ilvl="7" w:tplc="D916B222" w:tentative="1">
      <w:start w:val="1"/>
      <w:numFmt w:val="bullet"/>
      <w:lvlText w:val="o"/>
      <w:lvlJc w:val="left"/>
      <w:pPr>
        <w:ind w:left="5760" w:hanging="360"/>
      </w:pPr>
      <w:rPr>
        <w:rFonts w:ascii="Courier New" w:hAnsi="Courier New" w:cs="Courier New" w:hint="default"/>
      </w:rPr>
    </w:lvl>
    <w:lvl w:ilvl="8" w:tplc="3EC2F58E" w:tentative="1">
      <w:start w:val="1"/>
      <w:numFmt w:val="bullet"/>
      <w:lvlText w:val=""/>
      <w:lvlJc w:val="left"/>
      <w:pPr>
        <w:ind w:left="6480" w:hanging="360"/>
      </w:pPr>
      <w:rPr>
        <w:rFonts w:ascii="Wingdings" w:hAnsi="Wingdings" w:hint="default"/>
      </w:rPr>
    </w:lvl>
  </w:abstractNum>
  <w:abstractNum w:abstractNumId="1" w15:restartNumberingAfterBreak="0">
    <w:nsid w:val="700A7A27"/>
    <w:multiLevelType w:val="hybridMultilevel"/>
    <w:tmpl w:val="1BC241B2"/>
    <w:lvl w:ilvl="0" w:tplc="E92A806C">
      <w:start w:val="1"/>
      <w:numFmt w:val="decimal"/>
      <w:lvlText w:val="%1."/>
      <w:lvlJc w:val="left"/>
      <w:pPr>
        <w:ind w:left="720" w:hanging="360"/>
      </w:pPr>
    </w:lvl>
    <w:lvl w:ilvl="1" w:tplc="43160780" w:tentative="1">
      <w:start w:val="1"/>
      <w:numFmt w:val="lowerLetter"/>
      <w:lvlText w:val="%2."/>
      <w:lvlJc w:val="left"/>
      <w:pPr>
        <w:ind w:left="1440" w:hanging="360"/>
      </w:pPr>
    </w:lvl>
    <w:lvl w:ilvl="2" w:tplc="F9327E66" w:tentative="1">
      <w:start w:val="1"/>
      <w:numFmt w:val="lowerRoman"/>
      <w:lvlText w:val="%3."/>
      <w:lvlJc w:val="right"/>
      <w:pPr>
        <w:ind w:left="2160" w:hanging="180"/>
      </w:pPr>
    </w:lvl>
    <w:lvl w:ilvl="3" w:tplc="B2829D10" w:tentative="1">
      <w:start w:val="1"/>
      <w:numFmt w:val="decimal"/>
      <w:lvlText w:val="%4."/>
      <w:lvlJc w:val="left"/>
      <w:pPr>
        <w:ind w:left="2880" w:hanging="360"/>
      </w:pPr>
    </w:lvl>
    <w:lvl w:ilvl="4" w:tplc="0E9A79CE" w:tentative="1">
      <w:start w:val="1"/>
      <w:numFmt w:val="lowerLetter"/>
      <w:lvlText w:val="%5."/>
      <w:lvlJc w:val="left"/>
      <w:pPr>
        <w:ind w:left="3600" w:hanging="360"/>
      </w:pPr>
    </w:lvl>
    <w:lvl w:ilvl="5" w:tplc="31BC54AE" w:tentative="1">
      <w:start w:val="1"/>
      <w:numFmt w:val="lowerRoman"/>
      <w:lvlText w:val="%6."/>
      <w:lvlJc w:val="right"/>
      <w:pPr>
        <w:ind w:left="4320" w:hanging="180"/>
      </w:pPr>
    </w:lvl>
    <w:lvl w:ilvl="6" w:tplc="1E2CD814" w:tentative="1">
      <w:start w:val="1"/>
      <w:numFmt w:val="decimal"/>
      <w:lvlText w:val="%7."/>
      <w:lvlJc w:val="left"/>
      <w:pPr>
        <w:ind w:left="5040" w:hanging="360"/>
      </w:pPr>
    </w:lvl>
    <w:lvl w:ilvl="7" w:tplc="FA34274C" w:tentative="1">
      <w:start w:val="1"/>
      <w:numFmt w:val="lowerLetter"/>
      <w:lvlText w:val="%8."/>
      <w:lvlJc w:val="left"/>
      <w:pPr>
        <w:ind w:left="5760" w:hanging="360"/>
      </w:pPr>
    </w:lvl>
    <w:lvl w:ilvl="8" w:tplc="EF1C83AE"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C580D"/>
    <w:rsid w:val="00016AE1"/>
    <w:rsid w:val="0001719C"/>
    <w:rsid w:val="000A6473"/>
    <w:rsid w:val="000D5136"/>
    <w:rsid w:val="000D67E6"/>
    <w:rsid w:val="000E35A9"/>
    <w:rsid w:val="000F61FA"/>
    <w:rsid w:val="00111754"/>
    <w:rsid w:val="00135EFC"/>
    <w:rsid w:val="001C2915"/>
    <w:rsid w:val="0021620B"/>
    <w:rsid w:val="002A40A3"/>
    <w:rsid w:val="002A4D4A"/>
    <w:rsid w:val="002C431C"/>
    <w:rsid w:val="002E3385"/>
    <w:rsid w:val="003F22D5"/>
    <w:rsid w:val="00407D34"/>
    <w:rsid w:val="00420CF3"/>
    <w:rsid w:val="00462E95"/>
    <w:rsid w:val="00465FFF"/>
    <w:rsid w:val="004B0D4D"/>
    <w:rsid w:val="004E4974"/>
    <w:rsid w:val="00506894"/>
    <w:rsid w:val="0052530F"/>
    <w:rsid w:val="005410AA"/>
    <w:rsid w:val="00571BED"/>
    <w:rsid w:val="005754D2"/>
    <w:rsid w:val="00576AA6"/>
    <w:rsid w:val="00594FB5"/>
    <w:rsid w:val="005A02E3"/>
    <w:rsid w:val="005B0520"/>
    <w:rsid w:val="00623741"/>
    <w:rsid w:val="0065556C"/>
    <w:rsid w:val="00665C22"/>
    <w:rsid w:val="00681270"/>
    <w:rsid w:val="006D6302"/>
    <w:rsid w:val="006E0F0A"/>
    <w:rsid w:val="007345E8"/>
    <w:rsid w:val="00742A1A"/>
    <w:rsid w:val="007611C9"/>
    <w:rsid w:val="007B47C6"/>
    <w:rsid w:val="007F29F8"/>
    <w:rsid w:val="007F46D7"/>
    <w:rsid w:val="0081075B"/>
    <w:rsid w:val="00821D1E"/>
    <w:rsid w:val="00861D36"/>
    <w:rsid w:val="008900BD"/>
    <w:rsid w:val="008C500D"/>
    <w:rsid w:val="008F3616"/>
    <w:rsid w:val="00901F69"/>
    <w:rsid w:val="00921F64"/>
    <w:rsid w:val="00946CC4"/>
    <w:rsid w:val="00970A2A"/>
    <w:rsid w:val="009925DC"/>
    <w:rsid w:val="009D26F3"/>
    <w:rsid w:val="00A2060F"/>
    <w:rsid w:val="00A33DD5"/>
    <w:rsid w:val="00AB4925"/>
    <w:rsid w:val="00B97DA5"/>
    <w:rsid w:val="00BA6409"/>
    <w:rsid w:val="00BF00DC"/>
    <w:rsid w:val="00C42768"/>
    <w:rsid w:val="00C702C4"/>
    <w:rsid w:val="00CB7408"/>
    <w:rsid w:val="00CB7B2A"/>
    <w:rsid w:val="00CC5092"/>
    <w:rsid w:val="00CC580D"/>
    <w:rsid w:val="00D1245E"/>
    <w:rsid w:val="00D41AB8"/>
    <w:rsid w:val="00D63E35"/>
    <w:rsid w:val="00DA751E"/>
    <w:rsid w:val="00DC72C7"/>
    <w:rsid w:val="00DE5434"/>
    <w:rsid w:val="00E57CAF"/>
    <w:rsid w:val="00E72C75"/>
    <w:rsid w:val="00E85C44"/>
    <w:rsid w:val="00EA3190"/>
    <w:rsid w:val="00EB09C3"/>
    <w:rsid w:val="00EB0FF4"/>
    <w:rsid w:val="00ED612B"/>
    <w:rsid w:val="00F8219B"/>
    <w:rsid w:val="00F83A38"/>
    <w:rsid w:val="00F8689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5175A"/>
  <w15:docId w15:val="{F4D7851D-9210-4FF3-8A19-C0E6AC47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D4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B0D4D"/>
    <w:pPr>
      <w:outlineLvl w:val="0"/>
    </w:pPr>
    <w:rPr>
      <w:b/>
    </w:rPr>
  </w:style>
  <w:style w:type="paragraph" w:styleId="Heading2">
    <w:name w:val="heading 2"/>
    <w:basedOn w:val="Heading1"/>
    <w:next w:val="Normal"/>
    <w:link w:val="Heading2Char"/>
    <w:uiPriority w:val="9"/>
    <w:unhideWhenUsed/>
    <w:qFormat/>
    <w:rsid w:val="004B0D4D"/>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4B0D4D"/>
  </w:style>
  <w:style w:type="character" w:customStyle="1" w:styleId="Heading1Char">
    <w:name w:val="Heading 1 Char"/>
    <w:basedOn w:val="DefaultParagraphFont"/>
    <w:link w:val="Heading1"/>
    <w:uiPriority w:val="9"/>
    <w:rsid w:val="004B0D4D"/>
    <w:rPr>
      <w:rFonts w:ascii="Times New Roman" w:hAnsi="Times New Roman"/>
      <w:b/>
      <w:sz w:val="24"/>
    </w:rPr>
  </w:style>
  <w:style w:type="character" w:customStyle="1" w:styleId="Heading2Char">
    <w:name w:val="Heading 2 Char"/>
    <w:basedOn w:val="DefaultParagraphFont"/>
    <w:link w:val="Heading2"/>
    <w:uiPriority w:val="9"/>
    <w:rsid w:val="004B0D4D"/>
    <w:rPr>
      <w:rFonts w:ascii="Times New Roman" w:hAnsi="Times New Roman"/>
      <w:b/>
      <w:sz w:val="24"/>
    </w:rPr>
  </w:style>
  <w:style w:type="paragraph" w:styleId="ListParagraph">
    <w:name w:val="List Paragraph"/>
    <w:basedOn w:val="Normal"/>
    <w:uiPriority w:val="34"/>
    <w:qFormat/>
    <w:rsid w:val="00111754"/>
    <w:pPr>
      <w:ind w:left="720"/>
      <w:contextualSpacing/>
    </w:pPr>
  </w:style>
  <w:style w:type="table" w:styleId="TableGrid">
    <w:name w:val="Table Grid"/>
    <w:basedOn w:val="TableNormal"/>
    <w:uiPriority w:val="59"/>
    <w:rsid w:val="00407D3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1B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BED"/>
    <w:rPr>
      <w:rFonts w:ascii="Tahoma" w:hAnsi="Tahoma" w:cs="Tahoma"/>
      <w:sz w:val="16"/>
      <w:szCs w:val="16"/>
    </w:rPr>
  </w:style>
  <w:style w:type="paragraph" w:styleId="Header">
    <w:name w:val="header"/>
    <w:basedOn w:val="Normal"/>
    <w:link w:val="HeaderChar"/>
    <w:uiPriority w:val="99"/>
    <w:semiHidden/>
    <w:unhideWhenUsed/>
    <w:rsid w:val="00571B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71BED"/>
    <w:rPr>
      <w:rFonts w:ascii="Times New Roman" w:hAnsi="Times New Roman"/>
      <w:sz w:val="24"/>
    </w:rPr>
  </w:style>
  <w:style w:type="paragraph" w:styleId="Footer">
    <w:name w:val="footer"/>
    <w:basedOn w:val="Normal"/>
    <w:link w:val="FooterChar"/>
    <w:uiPriority w:val="99"/>
    <w:unhideWhenUsed/>
    <w:rsid w:val="00571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BED"/>
    <w:rPr>
      <w:rFonts w:ascii="Times New Roman" w:hAnsi="Times New Roman"/>
      <w:sz w:val="24"/>
    </w:rPr>
  </w:style>
  <w:style w:type="paragraph" w:styleId="TOCHeading">
    <w:name w:val="TOC Heading"/>
    <w:basedOn w:val="Heading1"/>
    <w:next w:val="Normal"/>
    <w:uiPriority w:val="39"/>
    <w:semiHidden/>
    <w:unhideWhenUsed/>
    <w:qFormat/>
    <w:rsid w:val="00571BED"/>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921F64"/>
    <w:pPr>
      <w:tabs>
        <w:tab w:val="right" w:leader="dot" w:pos="9016"/>
      </w:tabs>
      <w:spacing w:after="100"/>
      <w:jc w:val="left"/>
    </w:pPr>
  </w:style>
  <w:style w:type="character" w:styleId="Hyperlink">
    <w:name w:val="Hyperlink"/>
    <w:basedOn w:val="DefaultParagraphFont"/>
    <w:uiPriority w:val="99"/>
    <w:unhideWhenUsed/>
    <w:rsid w:val="00571BED"/>
    <w:rPr>
      <w:color w:val="0000FF" w:themeColor="hyperlink"/>
      <w:u w:val="single"/>
    </w:rPr>
  </w:style>
  <w:style w:type="paragraph" w:styleId="TOC2">
    <w:name w:val="toc 2"/>
    <w:basedOn w:val="Normal"/>
    <w:next w:val="Normal"/>
    <w:autoRedefine/>
    <w:uiPriority w:val="39"/>
    <w:unhideWhenUsed/>
    <w:rsid w:val="00016AE1"/>
    <w:pPr>
      <w:spacing w:after="100"/>
      <w:ind w:left="240"/>
    </w:pPr>
  </w:style>
  <w:style w:type="character" w:styleId="CommentReference">
    <w:name w:val="annotation reference"/>
    <w:basedOn w:val="DefaultParagraphFont"/>
    <w:uiPriority w:val="99"/>
    <w:semiHidden/>
    <w:unhideWhenUsed/>
    <w:rsid w:val="00DE5434"/>
    <w:rPr>
      <w:sz w:val="16"/>
      <w:szCs w:val="16"/>
    </w:rPr>
  </w:style>
  <w:style w:type="paragraph" w:styleId="CommentText">
    <w:name w:val="annotation text"/>
    <w:basedOn w:val="Normal"/>
    <w:link w:val="CommentTextChar"/>
    <w:uiPriority w:val="99"/>
    <w:semiHidden/>
    <w:unhideWhenUsed/>
    <w:rsid w:val="00DE5434"/>
    <w:pPr>
      <w:spacing w:line="240" w:lineRule="auto"/>
    </w:pPr>
    <w:rPr>
      <w:sz w:val="20"/>
      <w:szCs w:val="20"/>
    </w:rPr>
  </w:style>
  <w:style w:type="character" w:customStyle="1" w:styleId="CommentTextChar">
    <w:name w:val="Comment Text Char"/>
    <w:basedOn w:val="DefaultParagraphFont"/>
    <w:link w:val="CommentText"/>
    <w:uiPriority w:val="99"/>
    <w:semiHidden/>
    <w:rsid w:val="00DE543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E5434"/>
    <w:rPr>
      <w:b/>
      <w:bCs/>
    </w:rPr>
  </w:style>
  <w:style w:type="character" w:customStyle="1" w:styleId="CommentSubjectChar">
    <w:name w:val="Comment Subject Char"/>
    <w:basedOn w:val="CommentTextChar"/>
    <w:link w:val="CommentSubject"/>
    <w:uiPriority w:val="99"/>
    <w:semiHidden/>
    <w:rsid w:val="00DE5434"/>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package" Target="embeddings/Microsoft_Excel_Worksheet.xlsx"/><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package" Target="embeddings/Microsoft_Excel_Worksheet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A81F8-FE75-6741-9270-7F94EB57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2558</TotalTime>
  <Pages>15</Pages>
  <Words>2642</Words>
  <Characters>15065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Maciuca Bianca Madalina</cp:lastModifiedBy>
  <cp:revision>2</cp:revision>
  <dcterms:created xsi:type="dcterms:W3CDTF">2020-08-31T14:32:00Z</dcterms:created>
  <dcterms:modified xsi:type="dcterms:W3CDTF">2020-08-31T14:32:00Z</dcterms:modified>
</cp:coreProperties>
</file>