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366A6" w14:textId="77777777" w:rsidR="003C2EE1" w:rsidRDefault="003C2EE1" w:rsidP="003C2EE1">
      <w:pPr>
        <w:jc w:val="center"/>
        <w:rPr>
          <w:rFonts w:ascii="Arial" w:hAnsi="Arial" w:cs="Arial"/>
        </w:rPr>
      </w:pPr>
      <w:bookmarkStart w:id="0" w:name="_Toc88761982"/>
      <w:r>
        <w:rPr>
          <w:noProof/>
          <w:lang w:val="en-GB" w:eastAsia="en-GB"/>
        </w:rPr>
        <w:drawing>
          <wp:inline distT="0" distB="0" distL="0" distR="0" wp14:anchorId="045367EE" wp14:editId="045367EF">
            <wp:extent cx="1847850"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47850" cy="771525"/>
                    </a:xfrm>
                    <a:prstGeom prst="rect">
                      <a:avLst/>
                    </a:prstGeom>
                  </pic:spPr>
                </pic:pic>
              </a:graphicData>
            </a:graphic>
          </wp:inline>
        </w:drawing>
      </w:r>
    </w:p>
    <w:p w14:paraId="045366A7" w14:textId="77777777" w:rsidR="003C2EE1" w:rsidRDefault="003C2EE1" w:rsidP="003C2EE1">
      <w:pPr>
        <w:jc w:val="center"/>
        <w:rPr>
          <w:rFonts w:ascii="Arial" w:hAnsi="Arial" w:cs="Arial"/>
        </w:rPr>
      </w:pPr>
      <w:r>
        <w:rPr>
          <w:noProof/>
          <w:lang w:val="en-GB" w:eastAsia="en-GB"/>
        </w:rPr>
        <w:drawing>
          <wp:inline distT="0" distB="0" distL="0" distR="0" wp14:anchorId="045367F0" wp14:editId="045367F1">
            <wp:extent cx="5731510" cy="4883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88315"/>
                    </a:xfrm>
                    <a:prstGeom prst="rect">
                      <a:avLst/>
                    </a:prstGeom>
                  </pic:spPr>
                </pic:pic>
              </a:graphicData>
            </a:graphic>
          </wp:inline>
        </w:drawing>
      </w:r>
    </w:p>
    <w:p w14:paraId="045366A8" w14:textId="77777777" w:rsidR="00B21A00" w:rsidRDefault="003C2EE1" w:rsidP="003C2EE1">
      <w:pPr>
        <w:jc w:val="center"/>
        <w:rPr>
          <w:rFonts w:ascii="Arial" w:hAnsi="Arial" w:cs="Arial"/>
        </w:rPr>
      </w:pPr>
      <w:r>
        <w:rPr>
          <w:noProof/>
          <w:lang w:val="en-GB" w:eastAsia="en-GB"/>
        </w:rPr>
        <w:drawing>
          <wp:inline distT="0" distB="0" distL="0" distR="0" wp14:anchorId="045367F2" wp14:editId="045367F3">
            <wp:extent cx="5731510" cy="26955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95575"/>
                    </a:xfrm>
                    <a:prstGeom prst="rect">
                      <a:avLst/>
                    </a:prstGeom>
                  </pic:spPr>
                </pic:pic>
              </a:graphicData>
            </a:graphic>
          </wp:inline>
        </w:drawing>
      </w:r>
    </w:p>
    <w:p w14:paraId="1FD19678" w14:textId="77777777" w:rsidR="00F00A5B" w:rsidRDefault="00F00A5B" w:rsidP="003C2EE1">
      <w:pPr>
        <w:jc w:val="center"/>
        <w:rPr>
          <w:rFonts w:ascii="Arial" w:hAnsi="Arial" w:cs="Arial"/>
          <w:b/>
          <w:sz w:val="28"/>
        </w:rPr>
      </w:pPr>
    </w:p>
    <w:p w14:paraId="045366A9" w14:textId="5CC229FC" w:rsidR="00B21A00" w:rsidRDefault="00B21A00" w:rsidP="003C2EE1">
      <w:pPr>
        <w:jc w:val="center"/>
        <w:rPr>
          <w:rFonts w:ascii="Arial" w:hAnsi="Arial" w:cs="Arial"/>
          <w:b/>
          <w:sz w:val="28"/>
          <w:szCs w:val="28"/>
          <w:lang w:val="en-US"/>
        </w:rPr>
      </w:pPr>
      <w:r w:rsidRPr="00B21A00">
        <w:rPr>
          <w:rFonts w:ascii="Arial" w:hAnsi="Arial" w:cs="Arial"/>
          <w:b/>
          <w:sz w:val="28"/>
        </w:rPr>
        <w:t xml:space="preserve">Student </w:t>
      </w:r>
      <w:proofErr w:type="gramStart"/>
      <w:r w:rsidRPr="00B21A00">
        <w:rPr>
          <w:rFonts w:ascii="Arial" w:hAnsi="Arial" w:cs="Arial"/>
          <w:b/>
          <w:sz w:val="28"/>
        </w:rPr>
        <w:t>ID</w:t>
      </w:r>
      <w:r w:rsidR="007D6865">
        <w:rPr>
          <w:rFonts w:ascii="Arial" w:hAnsi="Arial" w:cs="Arial"/>
          <w:b/>
          <w:sz w:val="28"/>
        </w:rPr>
        <w:t xml:space="preserve"> :</w:t>
      </w:r>
      <w:proofErr w:type="gramEnd"/>
      <w:r w:rsidR="007D6865">
        <w:rPr>
          <w:rFonts w:ascii="Arial" w:hAnsi="Arial" w:cs="Arial"/>
          <w:b/>
          <w:sz w:val="28"/>
        </w:rPr>
        <w:t xml:space="preserve"> </w:t>
      </w:r>
      <w:r w:rsidR="0015219A" w:rsidRPr="00084C55">
        <w:rPr>
          <w:rFonts w:ascii="Arial" w:hAnsi="Arial" w:cs="Arial"/>
          <w:b/>
          <w:sz w:val="28"/>
          <w:szCs w:val="28"/>
          <w:lang w:val="en-US"/>
        </w:rPr>
        <w:t>2115486</w:t>
      </w:r>
    </w:p>
    <w:p w14:paraId="7DD48368" w14:textId="77777777" w:rsidR="00F00A5B" w:rsidRDefault="00F00A5B" w:rsidP="00F00A5B">
      <w:pPr>
        <w:jc w:val="center"/>
        <w:rPr>
          <w:rFonts w:ascii="Arial" w:hAnsi="Arial" w:cs="Arial"/>
          <w:b/>
          <w:sz w:val="28"/>
          <w:szCs w:val="28"/>
          <w:lang w:val="en-US"/>
        </w:rPr>
      </w:pPr>
    </w:p>
    <w:p w14:paraId="78E332DC" w14:textId="40184324" w:rsidR="00F00A5B" w:rsidRPr="00F00A5B" w:rsidRDefault="00F00A5B" w:rsidP="00F00A5B">
      <w:pPr>
        <w:jc w:val="center"/>
        <w:rPr>
          <w:rFonts w:ascii="Arial" w:hAnsi="Arial" w:cs="Arial"/>
          <w:b/>
          <w:sz w:val="28"/>
          <w:szCs w:val="28"/>
          <w:lang w:val="en-US"/>
        </w:rPr>
      </w:pPr>
      <w:r w:rsidRPr="00F00A5B">
        <w:rPr>
          <w:rFonts w:ascii="Arial" w:hAnsi="Arial" w:cs="Arial"/>
          <w:b/>
          <w:sz w:val="28"/>
          <w:szCs w:val="28"/>
          <w:lang w:val="en-US"/>
        </w:rPr>
        <w:t>Student Name: Marinela – Roxana Lica</w:t>
      </w:r>
    </w:p>
    <w:p w14:paraId="42CDA9DF" w14:textId="77777777" w:rsidR="00F00A5B" w:rsidRPr="00084C55" w:rsidRDefault="00F00A5B" w:rsidP="003C2EE1">
      <w:pPr>
        <w:jc w:val="center"/>
        <w:rPr>
          <w:rFonts w:ascii="Arial" w:hAnsi="Arial" w:cs="Arial"/>
          <w:b/>
          <w:sz w:val="28"/>
          <w:szCs w:val="28"/>
        </w:rPr>
      </w:pPr>
    </w:p>
    <w:p w14:paraId="045366AA" w14:textId="77777777" w:rsidR="00740B3C" w:rsidRPr="00740B3C" w:rsidRDefault="00B21A00" w:rsidP="003C2EE1">
      <w:pPr>
        <w:jc w:val="center"/>
        <w:rPr>
          <w:rFonts w:ascii="Arial" w:hAnsi="Arial" w:cs="Arial"/>
        </w:rPr>
      </w:pPr>
      <w:r w:rsidRPr="00B21A00">
        <w:rPr>
          <w:rFonts w:ascii="Arial" w:hAnsi="Arial" w:cs="Arial"/>
          <w:b/>
          <w:sz w:val="28"/>
        </w:rPr>
        <w:t>Words:</w:t>
      </w:r>
      <w:r w:rsidR="00981004">
        <w:rPr>
          <w:rFonts w:ascii="Arial" w:hAnsi="Arial" w:cs="Arial"/>
          <w:b/>
          <w:sz w:val="28"/>
        </w:rPr>
        <w:t xml:space="preserve"> 1992</w:t>
      </w:r>
      <w:r w:rsidR="00740B3C" w:rsidRPr="00740B3C">
        <w:rPr>
          <w:rFonts w:ascii="Arial" w:hAnsi="Arial" w:cs="Arial"/>
        </w:rPr>
        <w:br w:type="page"/>
      </w:r>
    </w:p>
    <w:sdt>
      <w:sdtPr>
        <w:rPr>
          <w:rFonts w:asciiTheme="minorHAnsi" w:eastAsiaTheme="minorHAnsi" w:hAnsiTheme="minorHAnsi" w:cstheme="minorBidi"/>
          <w:color w:val="auto"/>
          <w:sz w:val="22"/>
          <w:szCs w:val="22"/>
          <w:lang w:val="en-IN"/>
        </w:rPr>
        <w:id w:val="1066543556"/>
        <w:docPartObj>
          <w:docPartGallery w:val="Table of Contents"/>
          <w:docPartUnique/>
        </w:docPartObj>
      </w:sdtPr>
      <w:sdtEndPr>
        <w:rPr>
          <w:b/>
          <w:bCs/>
          <w:noProof/>
        </w:rPr>
      </w:sdtEndPr>
      <w:sdtContent>
        <w:p w14:paraId="045366AB" w14:textId="77777777" w:rsidR="00740B3C" w:rsidRPr="00740B3C" w:rsidRDefault="00740B3C">
          <w:pPr>
            <w:pStyle w:val="TOCHeading"/>
            <w:rPr>
              <w:color w:val="auto"/>
            </w:rPr>
          </w:pPr>
          <w:r w:rsidRPr="00740B3C">
            <w:rPr>
              <w:color w:val="auto"/>
            </w:rPr>
            <w:t>Table of Contents</w:t>
          </w:r>
        </w:p>
        <w:p w14:paraId="045366AC" w14:textId="77777777" w:rsidR="00C26EE7" w:rsidRDefault="00740B3C">
          <w:pPr>
            <w:pStyle w:val="TOC1"/>
            <w:tabs>
              <w:tab w:val="right" w:leader="dot" w:pos="9016"/>
            </w:tabs>
            <w:rPr>
              <w:rFonts w:eastAsiaTheme="minorEastAsia"/>
              <w:noProof/>
              <w:lang w:val="en-GB" w:eastAsia="en-GB"/>
            </w:rPr>
          </w:pPr>
          <w:r w:rsidRPr="00740B3C">
            <w:rPr>
              <w:b/>
              <w:bCs/>
              <w:noProof/>
            </w:rPr>
            <w:fldChar w:fldCharType="begin"/>
          </w:r>
          <w:r w:rsidRPr="00740B3C">
            <w:rPr>
              <w:b/>
              <w:bCs/>
              <w:noProof/>
            </w:rPr>
            <w:instrText xml:space="preserve"> TOC \o "1-3" \h \z \u </w:instrText>
          </w:r>
          <w:r w:rsidRPr="00740B3C">
            <w:rPr>
              <w:b/>
              <w:bCs/>
              <w:noProof/>
            </w:rPr>
            <w:fldChar w:fldCharType="separate"/>
          </w:r>
          <w:hyperlink w:anchor="_Toc88762272" w:history="1">
            <w:r w:rsidR="00C26EE7" w:rsidRPr="00B23C61">
              <w:rPr>
                <w:rStyle w:val="Hyperlink"/>
                <w:rFonts w:ascii="Arial" w:hAnsi="Arial" w:cs="Arial"/>
                <w:b/>
                <w:noProof/>
              </w:rPr>
              <w:t>INTRODUCTION</w:t>
            </w:r>
            <w:r w:rsidR="00C26EE7" w:rsidRPr="00B23C61">
              <w:rPr>
                <w:rStyle w:val="Hyperlink"/>
                <w:rFonts w:ascii="Arial" w:hAnsi="Arial" w:cs="Arial"/>
                <w:noProof/>
              </w:rPr>
              <w:t>:</w:t>
            </w:r>
            <w:r w:rsidR="00C26EE7">
              <w:rPr>
                <w:noProof/>
                <w:webHidden/>
              </w:rPr>
              <w:tab/>
            </w:r>
            <w:r w:rsidR="00C26EE7">
              <w:rPr>
                <w:noProof/>
                <w:webHidden/>
              </w:rPr>
              <w:fldChar w:fldCharType="begin"/>
            </w:r>
            <w:r w:rsidR="00C26EE7">
              <w:rPr>
                <w:noProof/>
                <w:webHidden/>
              </w:rPr>
              <w:instrText xml:space="preserve"> PAGEREF _Toc88762272 \h </w:instrText>
            </w:r>
            <w:r w:rsidR="00C26EE7">
              <w:rPr>
                <w:noProof/>
                <w:webHidden/>
              </w:rPr>
            </w:r>
            <w:r w:rsidR="00C26EE7">
              <w:rPr>
                <w:noProof/>
                <w:webHidden/>
              </w:rPr>
              <w:fldChar w:fldCharType="separate"/>
            </w:r>
            <w:r w:rsidR="00C26EE7">
              <w:rPr>
                <w:noProof/>
                <w:webHidden/>
              </w:rPr>
              <w:t>3</w:t>
            </w:r>
            <w:r w:rsidR="00C26EE7">
              <w:rPr>
                <w:noProof/>
                <w:webHidden/>
              </w:rPr>
              <w:fldChar w:fldCharType="end"/>
            </w:r>
          </w:hyperlink>
        </w:p>
        <w:p w14:paraId="045366AD" w14:textId="77777777" w:rsidR="00C26EE7" w:rsidRDefault="00043E13">
          <w:pPr>
            <w:pStyle w:val="TOC1"/>
            <w:tabs>
              <w:tab w:val="right" w:leader="dot" w:pos="9016"/>
            </w:tabs>
            <w:rPr>
              <w:rFonts w:eastAsiaTheme="minorEastAsia"/>
              <w:noProof/>
              <w:lang w:val="en-GB" w:eastAsia="en-GB"/>
            </w:rPr>
          </w:pPr>
          <w:hyperlink w:anchor="_Toc88762273" w:history="1">
            <w:r w:rsidR="00C26EE7" w:rsidRPr="00B23C61">
              <w:rPr>
                <w:rStyle w:val="Hyperlink"/>
                <w:rFonts w:ascii="Arial" w:hAnsi="Arial" w:cs="Arial"/>
                <w:b/>
                <w:noProof/>
              </w:rPr>
              <w:t>AIM OF THE RESEARCH:</w:t>
            </w:r>
            <w:r w:rsidR="00C26EE7">
              <w:rPr>
                <w:noProof/>
                <w:webHidden/>
              </w:rPr>
              <w:tab/>
            </w:r>
            <w:r w:rsidR="00C26EE7">
              <w:rPr>
                <w:noProof/>
                <w:webHidden/>
              </w:rPr>
              <w:fldChar w:fldCharType="begin"/>
            </w:r>
            <w:r w:rsidR="00C26EE7">
              <w:rPr>
                <w:noProof/>
                <w:webHidden/>
              </w:rPr>
              <w:instrText xml:space="preserve"> PAGEREF _Toc88762273 \h </w:instrText>
            </w:r>
            <w:r w:rsidR="00C26EE7">
              <w:rPr>
                <w:noProof/>
                <w:webHidden/>
              </w:rPr>
            </w:r>
            <w:r w:rsidR="00C26EE7">
              <w:rPr>
                <w:noProof/>
                <w:webHidden/>
              </w:rPr>
              <w:fldChar w:fldCharType="separate"/>
            </w:r>
            <w:r w:rsidR="00C26EE7">
              <w:rPr>
                <w:noProof/>
                <w:webHidden/>
              </w:rPr>
              <w:t>3</w:t>
            </w:r>
            <w:r w:rsidR="00C26EE7">
              <w:rPr>
                <w:noProof/>
                <w:webHidden/>
              </w:rPr>
              <w:fldChar w:fldCharType="end"/>
            </w:r>
          </w:hyperlink>
        </w:p>
        <w:p w14:paraId="045366AE" w14:textId="77777777" w:rsidR="00C26EE7" w:rsidRDefault="00043E13">
          <w:pPr>
            <w:pStyle w:val="TOC1"/>
            <w:tabs>
              <w:tab w:val="right" w:leader="dot" w:pos="9016"/>
            </w:tabs>
            <w:rPr>
              <w:rFonts w:eastAsiaTheme="minorEastAsia"/>
              <w:noProof/>
              <w:lang w:val="en-GB" w:eastAsia="en-GB"/>
            </w:rPr>
          </w:pPr>
          <w:hyperlink w:anchor="_Toc88762274" w:history="1">
            <w:r w:rsidR="00C26EE7" w:rsidRPr="00B23C61">
              <w:rPr>
                <w:rStyle w:val="Hyperlink"/>
                <w:rFonts w:ascii="Arial" w:hAnsi="Arial" w:cs="Arial"/>
                <w:b/>
                <w:noProof/>
              </w:rPr>
              <w:t>OBJECTIVES</w:t>
            </w:r>
            <w:r w:rsidR="00C26EE7" w:rsidRPr="00B23C61">
              <w:rPr>
                <w:rStyle w:val="Hyperlink"/>
                <w:rFonts w:ascii="Arial" w:hAnsi="Arial" w:cs="Arial"/>
                <w:noProof/>
              </w:rPr>
              <w:t>:</w:t>
            </w:r>
            <w:r w:rsidR="00C26EE7">
              <w:rPr>
                <w:noProof/>
                <w:webHidden/>
              </w:rPr>
              <w:tab/>
            </w:r>
            <w:r w:rsidR="00C26EE7">
              <w:rPr>
                <w:noProof/>
                <w:webHidden/>
              </w:rPr>
              <w:fldChar w:fldCharType="begin"/>
            </w:r>
            <w:r w:rsidR="00C26EE7">
              <w:rPr>
                <w:noProof/>
                <w:webHidden/>
              </w:rPr>
              <w:instrText xml:space="preserve"> PAGEREF _Toc88762274 \h </w:instrText>
            </w:r>
            <w:r w:rsidR="00C26EE7">
              <w:rPr>
                <w:noProof/>
                <w:webHidden/>
              </w:rPr>
            </w:r>
            <w:r w:rsidR="00C26EE7">
              <w:rPr>
                <w:noProof/>
                <w:webHidden/>
              </w:rPr>
              <w:fldChar w:fldCharType="separate"/>
            </w:r>
            <w:r w:rsidR="00C26EE7">
              <w:rPr>
                <w:noProof/>
                <w:webHidden/>
              </w:rPr>
              <w:t>3</w:t>
            </w:r>
            <w:r w:rsidR="00C26EE7">
              <w:rPr>
                <w:noProof/>
                <w:webHidden/>
              </w:rPr>
              <w:fldChar w:fldCharType="end"/>
            </w:r>
          </w:hyperlink>
        </w:p>
        <w:p w14:paraId="045366AF" w14:textId="77777777" w:rsidR="00C26EE7" w:rsidRDefault="00043E13">
          <w:pPr>
            <w:pStyle w:val="TOC1"/>
            <w:tabs>
              <w:tab w:val="right" w:leader="dot" w:pos="9016"/>
            </w:tabs>
            <w:rPr>
              <w:rFonts w:eastAsiaTheme="minorEastAsia"/>
              <w:noProof/>
              <w:lang w:val="en-GB" w:eastAsia="en-GB"/>
            </w:rPr>
          </w:pPr>
          <w:hyperlink w:anchor="_Toc88762275" w:history="1">
            <w:r w:rsidR="00C26EE7" w:rsidRPr="00B23C61">
              <w:rPr>
                <w:rStyle w:val="Hyperlink"/>
                <w:rFonts w:ascii="Arial" w:hAnsi="Arial" w:cs="Arial"/>
                <w:b/>
                <w:noProof/>
              </w:rPr>
              <w:t>LITERATURE REVIEW:</w:t>
            </w:r>
            <w:r w:rsidR="00C26EE7">
              <w:rPr>
                <w:noProof/>
                <w:webHidden/>
              </w:rPr>
              <w:tab/>
            </w:r>
            <w:r w:rsidR="00C26EE7">
              <w:rPr>
                <w:noProof/>
                <w:webHidden/>
              </w:rPr>
              <w:fldChar w:fldCharType="begin"/>
            </w:r>
            <w:r w:rsidR="00C26EE7">
              <w:rPr>
                <w:noProof/>
                <w:webHidden/>
              </w:rPr>
              <w:instrText xml:space="preserve"> PAGEREF _Toc88762275 \h </w:instrText>
            </w:r>
            <w:r w:rsidR="00C26EE7">
              <w:rPr>
                <w:noProof/>
                <w:webHidden/>
              </w:rPr>
            </w:r>
            <w:r w:rsidR="00C26EE7">
              <w:rPr>
                <w:noProof/>
                <w:webHidden/>
              </w:rPr>
              <w:fldChar w:fldCharType="separate"/>
            </w:r>
            <w:r w:rsidR="00C26EE7">
              <w:rPr>
                <w:noProof/>
                <w:webHidden/>
              </w:rPr>
              <w:t>3</w:t>
            </w:r>
            <w:r w:rsidR="00C26EE7">
              <w:rPr>
                <w:noProof/>
                <w:webHidden/>
              </w:rPr>
              <w:fldChar w:fldCharType="end"/>
            </w:r>
          </w:hyperlink>
        </w:p>
        <w:p w14:paraId="045366B0" w14:textId="77777777" w:rsidR="00C26EE7" w:rsidRDefault="00043E13">
          <w:pPr>
            <w:pStyle w:val="TOC1"/>
            <w:tabs>
              <w:tab w:val="right" w:leader="dot" w:pos="9016"/>
            </w:tabs>
            <w:rPr>
              <w:rFonts w:eastAsiaTheme="minorEastAsia"/>
              <w:noProof/>
              <w:lang w:val="en-GB" w:eastAsia="en-GB"/>
            </w:rPr>
          </w:pPr>
          <w:hyperlink w:anchor="_Toc88762276" w:history="1">
            <w:r w:rsidR="00C26EE7" w:rsidRPr="00B23C61">
              <w:rPr>
                <w:rStyle w:val="Hyperlink"/>
                <w:rFonts w:ascii="Arial" w:hAnsi="Arial" w:cs="Arial"/>
                <w:b/>
                <w:noProof/>
              </w:rPr>
              <w:t>SAMPLE SIZE AND SAMPLING METHOD:</w:t>
            </w:r>
            <w:r w:rsidR="00C26EE7">
              <w:rPr>
                <w:noProof/>
                <w:webHidden/>
              </w:rPr>
              <w:tab/>
            </w:r>
            <w:r w:rsidR="00C26EE7">
              <w:rPr>
                <w:noProof/>
                <w:webHidden/>
              </w:rPr>
              <w:fldChar w:fldCharType="begin"/>
            </w:r>
            <w:r w:rsidR="00C26EE7">
              <w:rPr>
                <w:noProof/>
                <w:webHidden/>
              </w:rPr>
              <w:instrText xml:space="preserve"> PAGEREF _Toc88762276 \h </w:instrText>
            </w:r>
            <w:r w:rsidR="00C26EE7">
              <w:rPr>
                <w:noProof/>
                <w:webHidden/>
              </w:rPr>
            </w:r>
            <w:r w:rsidR="00C26EE7">
              <w:rPr>
                <w:noProof/>
                <w:webHidden/>
              </w:rPr>
              <w:fldChar w:fldCharType="separate"/>
            </w:r>
            <w:r w:rsidR="00C26EE7">
              <w:rPr>
                <w:noProof/>
                <w:webHidden/>
              </w:rPr>
              <w:t>4</w:t>
            </w:r>
            <w:r w:rsidR="00C26EE7">
              <w:rPr>
                <w:noProof/>
                <w:webHidden/>
              </w:rPr>
              <w:fldChar w:fldCharType="end"/>
            </w:r>
          </w:hyperlink>
        </w:p>
        <w:p w14:paraId="045366B1" w14:textId="77777777" w:rsidR="00C26EE7" w:rsidRDefault="00043E13">
          <w:pPr>
            <w:pStyle w:val="TOC1"/>
            <w:tabs>
              <w:tab w:val="right" w:leader="dot" w:pos="9016"/>
            </w:tabs>
            <w:rPr>
              <w:rFonts w:eastAsiaTheme="minorEastAsia"/>
              <w:noProof/>
              <w:lang w:val="en-GB" w:eastAsia="en-GB"/>
            </w:rPr>
          </w:pPr>
          <w:hyperlink w:anchor="_Toc88762277" w:history="1">
            <w:r w:rsidR="00C26EE7" w:rsidRPr="00B23C61">
              <w:rPr>
                <w:rStyle w:val="Hyperlink"/>
                <w:rFonts w:ascii="Arial" w:hAnsi="Arial" w:cs="Arial"/>
                <w:b/>
                <w:noProof/>
              </w:rPr>
              <w:t>DATA COLLECTION TOOL:</w:t>
            </w:r>
            <w:r w:rsidR="00C26EE7">
              <w:rPr>
                <w:noProof/>
                <w:webHidden/>
              </w:rPr>
              <w:tab/>
            </w:r>
            <w:r w:rsidR="00C26EE7">
              <w:rPr>
                <w:noProof/>
                <w:webHidden/>
              </w:rPr>
              <w:fldChar w:fldCharType="begin"/>
            </w:r>
            <w:r w:rsidR="00C26EE7">
              <w:rPr>
                <w:noProof/>
                <w:webHidden/>
              </w:rPr>
              <w:instrText xml:space="preserve"> PAGEREF _Toc88762277 \h </w:instrText>
            </w:r>
            <w:r w:rsidR="00C26EE7">
              <w:rPr>
                <w:noProof/>
                <w:webHidden/>
              </w:rPr>
            </w:r>
            <w:r w:rsidR="00C26EE7">
              <w:rPr>
                <w:noProof/>
                <w:webHidden/>
              </w:rPr>
              <w:fldChar w:fldCharType="separate"/>
            </w:r>
            <w:r w:rsidR="00C26EE7">
              <w:rPr>
                <w:noProof/>
                <w:webHidden/>
              </w:rPr>
              <w:t>4</w:t>
            </w:r>
            <w:r w:rsidR="00C26EE7">
              <w:rPr>
                <w:noProof/>
                <w:webHidden/>
              </w:rPr>
              <w:fldChar w:fldCharType="end"/>
            </w:r>
          </w:hyperlink>
        </w:p>
        <w:p w14:paraId="045366B2" w14:textId="77777777" w:rsidR="00C26EE7" w:rsidRDefault="00043E13">
          <w:pPr>
            <w:pStyle w:val="TOC1"/>
            <w:tabs>
              <w:tab w:val="right" w:leader="dot" w:pos="9016"/>
            </w:tabs>
            <w:rPr>
              <w:rFonts w:eastAsiaTheme="minorEastAsia"/>
              <w:noProof/>
              <w:lang w:val="en-GB" w:eastAsia="en-GB"/>
            </w:rPr>
          </w:pPr>
          <w:hyperlink w:anchor="_Toc88762278" w:history="1">
            <w:r w:rsidR="00C26EE7" w:rsidRPr="00B23C61">
              <w:rPr>
                <w:rStyle w:val="Hyperlink"/>
                <w:rFonts w:ascii="Arial" w:hAnsi="Arial" w:cs="Arial"/>
                <w:b/>
                <w:noProof/>
              </w:rPr>
              <w:t>ETHICAL CONSIDARATION:</w:t>
            </w:r>
            <w:r w:rsidR="00C26EE7">
              <w:rPr>
                <w:noProof/>
                <w:webHidden/>
              </w:rPr>
              <w:tab/>
            </w:r>
            <w:r w:rsidR="00C26EE7">
              <w:rPr>
                <w:noProof/>
                <w:webHidden/>
              </w:rPr>
              <w:fldChar w:fldCharType="begin"/>
            </w:r>
            <w:r w:rsidR="00C26EE7">
              <w:rPr>
                <w:noProof/>
                <w:webHidden/>
              </w:rPr>
              <w:instrText xml:space="preserve"> PAGEREF _Toc88762278 \h </w:instrText>
            </w:r>
            <w:r w:rsidR="00C26EE7">
              <w:rPr>
                <w:noProof/>
                <w:webHidden/>
              </w:rPr>
            </w:r>
            <w:r w:rsidR="00C26EE7">
              <w:rPr>
                <w:noProof/>
                <w:webHidden/>
              </w:rPr>
              <w:fldChar w:fldCharType="separate"/>
            </w:r>
            <w:r w:rsidR="00C26EE7">
              <w:rPr>
                <w:noProof/>
                <w:webHidden/>
              </w:rPr>
              <w:t>4</w:t>
            </w:r>
            <w:r w:rsidR="00C26EE7">
              <w:rPr>
                <w:noProof/>
                <w:webHidden/>
              </w:rPr>
              <w:fldChar w:fldCharType="end"/>
            </w:r>
          </w:hyperlink>
        </w:p>
        <w:p w14:paraId="045366B3" w14:textId="77777777" w:rsidR="00C26EE7" w:rsidRDefault="00043E13">
          <w:pPr>
            <w:pStyle w:val="TOC1"/>
            <w:tabs>
              <w:tab w:val="right" w:leader="dot" w:pos="9016"/>
            </w:tabs>
            <w:rPr>
              <w:rFonts w:eastAsiaTheme="minorEastAsia"/>
              <w:noProof/>
              <w:lang w:val="en-GB" w:eastAsia="en-GB"/>
            </w:rPr>
          </w:pPr>
          <w:hyperlink w:anchor="_Toc88762279" w:history="1">
            <w:r w:rsidR="00C26EE7" w:rsidRPr="00B23C61">
              <w:rPr>
                <w:rStyle w:val="Hyperlink"/>
                <w:rFonts w:ascii="Arial" w:hAnsi="Arial" w:cs="Arial"/>
                <w:b/>
                <w:noProof/>
              </w:rPr>
              <w:t>Gnatt Chart:</w:t>
            </w:r>
            <w:r w:rsidR="00C26EE7">
              <w:rPr>
                <w:noProof/>
                <w:webHidden/>
              </w:rPr>
              <w:tab/>
            </w:r>
            <w:r w:rsidR="00C26EE7">
              <w:rPr>
                <w:noProof/>
                <w:webHidden/>
              </w:rPr>
              <w:fldChar w:fldCharType="begin"/>
            </w:r>
            <w:r w:rsidR="00C26EE7">
              <w:rPr>
                <w:noProof/>
                <w:webHidden/>
              </w:rPr>
              <w:instrText xml:space="preserve"> PAGEREF _Toc88762279 \h </w:instrText>
            </w:r>
            <w:r w:rsidR="00C26EE7">
              <w:rPr>
                <w:noProof/>
                <w:webHidden/>
              </w:rPr>
            </w:r>
            <w:r w:rsidR="00C26EE7">
              <w:rPr>
                <w:noProof/>
                <w:webHidden/>
              </w:rPr>
              <w:fldChar w:fldCharType="separate"/>
            </w:r>
            <w:r w:rsidR="00C26EE7">
              <w:rPr>
                <w:noProof/>
                <w:webHidden/>
              </w:rPr>
              <w:t>4</w:t>
            </w:r>
            <w:r w:rsidR="00C26EE7">
              <w:rPr>
                <w:noProof/>
                <w:webHidden/>
              </w:rPr>
              <w:fldChar w:fldCharType="end"/>
            </w:r>
          </w:hyperlink>
        </w:p>
        <w:p w14:paraId="045366B4" w14:textId="77777777" w:rsidR="00C26EE7" w:rsidRDefault="00043E13">
          <w:pPr>
            <w:pStyle w:val="TOC1"/>
            <w:tabs>
              <w:tab w:val="right" w:leader="dot" w:pos="9016"/>
            </w:tabs>
            <w:rPr>
              <w:rFonts w:eastAsiaTheme="minorEastAsia"/>
              <w:noProof/>
              <w:lang w:val="en-GB" w:eastAsia="en-GB"/>
            </w:rPr>
          </w:pPr>
          <w:hyperlink w:anchor="_Toc88762280" w:history="1">
            <w:r w:rsidR="00C26EE7" w:rsidRPr="00B23C61">
              <w:rPr>
                <w:rStyle w:val="Hyperlink"/>
                <w:rFonts w:ascii="Arial" w:hAnsi="Arial" w:cs="Arial"/>
                <w:b/>
                <w:noProof/>
              </w:rPr>
              <w:t>LIMITATION OF THE RESEARCH:</w:t>
            </w:r>
            <w:r w:rsidR="00C26EE7">
              <w:rPr>
                <w:noProof/>
                <w:webHidden/>
              </w:rPr>
              <w:tab/>
            </w:r>
            <w:r w:rsidR="00C26EE7">
              <w:rPr>
                <w:noProof/>
                <w:webHidden/>
              </w:rPr>
              <w:fldChar w:fldCharType="begin"/>
            </w:r>
            <w:r w:rsidR="00C26EE7">
              <w:rPr>
                <w:noProof/>
                <w:webHidden/>
              </w:rPr>
              <w:instrText xml:space="preserve"> PAGEREF _Toc88762280 \h </w:instrText>
            </w:r>
            <w:r w:rsidR="00C26EE7">
              <w:rPr>
                <w:noProof/>
                <w:webHidden/>
              </w:rPr>
            </w:r>
            <w:r w:rsidR="00C26EE7">
              <w:rPr>
                <w:noProof/>
                <w:webHidden/>
              </w:rPr>
              <w:fldChar w:fldCharType="separate"/>
            </w:r>
            <w:r w:rsidR="00C26EE7">
              <w:rPr>
                <w:noProof/>
                <w:webHidden/>
              </w:rPr>
              <w:t>5</w:t>
            </w:r>
            <w:r w:rsidR="00C26EE7">
              <w:rPr>
                <w:noProof/>
                <w:webHidden/>
              </w:rPr>
              <w:fldChar w:fldCharType="end"/>
            </w:r>
          </w:hyperlink>
          <w:r w:rsidR="003C2EE1">
            <w:rPr>
              <w:rStyle w:val="Hyperlink"/>
              <w:noProof/>
            </w:rPr>
            <w:tab/>
          </w:r>
        </w:p>
        <w:p w14:paraId="045366B5" w14:textId="77777777" w:rsidR="00C26EE7" w:rsidRDefault="00043E13">
          <w:pPr>
            <w:pStyle w:val="TOC1"/>
            <w:tabs>
              <w:tab w:val="right" w:leader="dot" w:pos="9016"/>
            </w:tabs>
            <w:rPr>
              <w:rFonts w:eastAsiaTheme="minorEastAsia"/>
              <w:noProof/>
              <w:lang w:val="en-GB" w:eastAsia="en-GB"/>
            </w:rPr>
          </w:pPr>
          <w:hyperlink w:anchor="_Toc88762281" w:history="1">
            <w:r w:rsidR="00C26EE7" w:rsidRPr="00B23C61">
              <w:rPr>
                <w:rStyle w:val="Hyperlink"/>
                <w:rFonts w:ascii="Arial" w:hAnsi="Arial" w:cs="Arial"/>
                <w:b/>
                <w:bCs/>
                <w:noProof/>
              </w:rPr>
              <w:t>Primary Research</w:t>
            </w:r>
            <w:r w:rsidR="00C26EE7">
              <w:rPr>
                <w:noProof/>
                <w:webHidden/>
              </w:rPr>
              <w:tab/>
            </w:r>
            <w:r w:rsidR="00C26EE7">
              <w:rPr>
                <w:noProof/>
                <w:webHidden/>
              </w:rPr>
              <w:fldChar w:fldCharType="begin"/>
            </w:r>
            <w:r w:rsidR="00C26EE7">
              <w:rPr>
                <w:noProof/>
                <w:webHidden/>
              </w:rPr>
              <w:instrText xml:space="preserve"> PAGEREF _Toc88762281 \h </w:instrText>
            </w:r>
            <w:r w:rsidR="00C26EE7">
              <w:rPr>
                <w:noProof/>
                <w:webHidden/>
              </w:rPr>
            </w:r>
            <w:r w:rsidR="00C26EE7">
              <w:rPr>
                <w:noProof/>
                <w:webHidden/>
              </w:rPr>
              <w:fldChar w:fldCharType="separate"/>
            </w:r>
            <w:r w:rsidR="00C26EE7">
              <w:rPr>
                <w:noProof/>
                <w:webHidden/>
              </w:rPr>
              <w:t>6</w:t>
            </w:r>
            <w:r w:rsidR="00C26EE7">
              <w:rPr>
                <w:noProof/>
                <w:webHidden/>
              </w:rPr>
              <w:fldChar w:fldCharType="end"/>
            </w:r>
          </w:hyperlink>
        </w:p>
        <w:p w14:paraId="045366B6" w14:textId="77777777" w:rsidR="00C26EE7" w:rsidRDefault="00043E13">
          <w:pPr>
            <w:pStyle w:val="TOC2"/>
            <w:tabs>
              <w:tab w:val="right" w:leader="dot" w:pos="9016"/>
            </w:tabs>
            <w:rPr>
              <w:rFonts w:eastAsiaTheme="minorEastAsia"/>
              <w:noProof/>
              <w:lang w:val="en-GB" w:eastAsia="en-GB"/>
            </w:rPr>
          </w:pPr>
          <w:hyperlink w:anchor="_Toc88762282" w:history="1">
            <w:r w:rsidR="00C26EE7" w:rsidRPr="00B23C61">
              <w:rPr>
                <w:rStyle w:val="Hyperlink"/>
                <w:rFonts w:ascii="Arial" w:hAnsi="Arial" w:cs="Arial"/>
                <w:b/>
                <w:bCs/>
                <w:noProof/>
              </w:rPr>
              <w:t>A survey using a questionnaire:</w:t>
            </w:r>
            <w:r w:rsidR="00C26EE7">
              <w:rPr>
                <w:noProof/>
                <w:webHidden/>
              </w:rPr>
              <w:tab/>
            </w:r>
            <w:r w:rsidR="00C26EE7">
              <w:rPr>
                <w:noProof/>
                <w:webHidden/>
              </w:rPr>
              <w:fldChar w:fldCharType="begin"/>
            </w:r>
            <w:r w:rsidR="00C26EE7">
              <w:rPr>
                <w:noProof/>
                <w:webHidden/>
              </w:rPr>
              <w:instrText xml:space="preserve"> PAGEREF _Toc88762282 \h </w:instrText>
            </w:r>
            <w:r w:rsidR="00C26EE7">
              <w:rPr>
                <w:noProof/>
                <w:webHidden/>
              </w:rPr>
            </w:r>
            <w:r w:rsidR="00C26EE7">
              <w:rPr>
                <w:noProof/>
                <w:webHidden/>
              </w:rPr>
              <w:fldChar w:fldCharType="separate"/>
            </w:r>
            <w:r w:rsidR="00C26EE7">
              <w:rPr>
                <w:noProof/>
                <w:webHidden/>
              </w:rPr>
              <w:t>6</w:t>
            </w:r>
            <w:r w:rsidR="00C26EE7">
              <w:rPr>
                <w:noProof/>
                <w:webHidden/>
              </w:rPr>
              <w:fldChar w:fldCharType="end"/>
            </w:r>
          </w:hyperlink>
        </w:p>
        <w:p w14:paraId="045366B7" w14:textId="77777777" w:rsidR="00C26EE7" w:rsidRDefault="00043E13">
          <w:pPr>
            <w:pStyle w:val="TOC2"/>
            <w:tabs>
              <w:tab w:val="right" w:leader="dot" w:pos="9016"/>
            </w:tabs>
            <w:rPr>
              <w:rFonts w:eastAsiaTheme="minorEastAsia"/>
              <w:noProof/>
              <w:lang w:val="en-GB" w:eastAsia="en-GB"/>
            </w:rPr>
          </w:pPr>
          <w:hyperlink w:anchor="_Toc88762283" w:history="1">
            <w:r w:rsidR="00C26EE7" w:rsidRPr="00B23C61">
              <w:rPr>
                <w:rStyle w:val="Hyperlink"/>
                <w:rFonts w:ascii="Arial" w:hAnsi="Arial" w:cs="Arial"/>
                <w:b/>
                <w:bCs/>
                <w:noProof/>
              </w:rPr>
              <w:t>Summary of the data</w:t>
            </w:r>
            <w:r w:rsidR="00C26EE7">
              <w:rPr>
                <w:noProof/>
                <w:webHidden/>
              </w:rPr>
              <w:tab/>
            </w:r>
            <w:r w:rsidR="00C26EE7">
              <w:rPr>
                <w:noProof/>
                <w:webHidden/>
              </w:rPr>
              <w:fldChar w:fldCharType="begin"/>
            </w:r>
            <w:r w:rsidR="00C26EE7">
              <w:rPr>
                <w:noProof/>
                <w:webHidden/>
              </w:rPr>
              <w:instrText xml:space="preserve"> PAGEREF _Toc88762283 \h </w:instrText>
            </w:r>
            <w:r w:rsidR="00C26EE7">
              <w:rPr>
                <w:noProof/>
                <w:webHidden/>
              </w:rPr>
            </w:r>
            <w:r w:rsidR="00C26EE7">
              <w:rPr>
                <w:noProof/>
                <w:webHidden/>
              </w:rPr>
              <w:fldChar w:fldCharType="separate"/>
            </w:r>
            <w:r w:rsidR="00C26EE7">
              <w:rPr>
                <w:noProof/>
                <w:webHidden/>
              </w:rPr>
              <w:t>9</w:t>
            </w:r>
            <w:r w:rsidR="00C26EE7">
              <w:rPr>
                <w:noProof/>
                <w:webHidden/>
              </w:rPr>
              <w:fldChar w:fldCharType="end"/>
            </w:r>
          </w:hyperlink>
        </w:p>
        <w:p w14:paraId="045366B8" w14:textId="77777777" w:rsidR="00C26EE7" w:rsidRDefault="00043E13">
          <w:pPr>
            <w:pStyle w:val="TOC1"/>
            <w:tabs>
              <w:tab w:val="right" w:leader="dot" w:pos="9016"/>
            </w:tabs>
            <w:rPr>
              <w:rFonts w:eastAsiaTheme="minorEastAsia"/>
              <w:noProof/>
              <w:lang w:val="en-GB" w:eastAsia="en-GB"/>
            </w:rPr>
          </w:pPr>
          <w:hyperlink w:anchor="_Toc88762284" w:history="1">
            <w:r w:rsidR="00C26EE7" w:rsidRPr="00B23C61">
              <w:rPr>
                <w:rStyle w:val="Hyperlink"/>
                <w:rFonts w:ascii="Arial" w:hAnsi="Arial" w:cs="Arial"/>
                <w:b/>
                <w:bCs/>
                <w:noProof/>
                <w:lang w:val="en-US"/>
              </w:rPr>
              <w:t>Secondary Research</w:t>
            </w:r>
            <w:r w:rsidR="00C26EE7">
              <w:rPr>
                <w:noProof/>
                <w:webHidden/>
              </w:rPr>
              <w:tab/>
            </w:r>
            <w:r w:rsidR="00C26EE7">
              <w:rPr>
                <w:noProof/>
                <w:webHidden/>
              </w:rPr>
              <w:fldChar w:fldCharType="begin"/>
            </w:r>
            <w:r w:rsidR="00C26EE7">
              <w:rPr>
                <w:noProof/>
                <w:webHidden/>
              </w:rPr>
              <w:instrText xml:space="preserve"> PAGEREF _Toc88762284 \h </w:instrText>
            </w:r>
            <w:r w:rsidR="00C26EE7">
              <w:rPr>
                <w:noProof/>
                <w:webHidden/>
              </w:rPr>
            </w:r>
            <w:r w:rsidR="00C26EE7">
              <w:rPr>
                <w:noProof/>
                <w:webHidden/>
              </w:rPr>
              <w:fldChar w:fldCharType="separate"/>
            </w:r>
            <w:r w:rsidR="00C26EE7">
              <w:rPr>
                <w:noProof/>
                <w:webHidden/>
              </w:rPr>
              <w:t>9</w:t>
            </w:r>
            <w:r w:rsidR="00C26EE7">
              <w:rPr>
                <w:noProof/>
                <w:webHidden/>
              </w:rPr>
              <w:fldChar w:fldCharType="end"/>
            </w:r>
          </w:hyperlink>
        </w:p>
        <w:p w14:paraId="045366B9" w14:textId="77777777" w:rsidR="00C26EE7" w:rsidRDefault="00043E13">
          <w:pPr>
            <w:pStyle w:val="TOC1"/>
            <w:tabs>
              <w:tab w:val="right" w:leader="dot" w:pos="9016"/>
            </w:tabs>
            <w:rPr>
              <w:rFonts w:eastAsiaTheme="minorEastAsia"/>
              <w:noProof/>
              <w:lang w:val="en-GB" w:eastAsia="en-GB"/>
            </w:rPr>
          </w:pPr>
          <w:hyperlink w:anchor="_Toc88762285" w:history="1">
            <w:r w:rsidR="00C26EE7" w:rsidRPr="00B23C61">
              <w:rPr>
                <w:rStyle w:val="Hyperlink"/>
                <w:rFonts w:ascii="Arial" w:hAnsi="Arial" w:cs="Arial"/>
                <w:b/>
                <w:bCs/>
                <w:noProof/>
                <w:lang w:val="en-US"/>
              </w:rPr>
              <w:t>Research Findings</w:t>
            </w:r>
            <w:r w:rsidR="00C26EE7">
              <w:rPr>
                <w:noProof/>
                <w:webHidden/>
              </w:rPr>
              <w:tab/>
            </w:r>
            <w:r w:rsidR="00C26EE7">
              <w:rPr>
                <w:noProof/>
                <w:webHidden/>
              </w:rPr>
              <w:fldChar w:fldCharType="begin"/>
            </w:r>
            <w:r w:rsidR="00C26EE7">
              <w:rPr>
                <w:noProof/>
                <w:webHidden/>
              </w:rPr>
              <w:instrText xml:space="preserve"> PAGEREF _Toc88762285 \h </w:instrText>
            </w:r>
            <w:r w:rsidR="00C26EE7">
              <w:rPr>
                <w:noProof/>
                <w:webHidden/>
              </w:rPr>
            </w:r>
            <w:r w:rsidR="00C26EE7">
              <w:rPr>
                <w:noProof/>
                <w:webHidden/>
              </w:rPr>
              <w:fldChar w:fldCharType="separate"/>
            </w:r>
            <w:r w:rsidR="00C26EE7">
              <w:rPr>
                <w:noProof/>
                <w:webHidden/>
              </w:rPr>
              <w:t>10</w:t>
            </w:r>
            <w:r w:rsidR="00C26EE7">
              <w:rPr>
                <w:noProof/>
                <w:webHidden/>
              </w:rPr>
              <w:fldChar w:fldCharType="end"/>
            </w:r>
          </w:hyperlink>
        </w:p>
        <w:p w14:paraId="045366BA" w14:textId="77777777" w:rsidR="00C26EE7" w:rsidRDefault="00043E13">
          <w:pPr>
            <w:pStyle w:val="TOC1"/>
            <w:tabs>
              <w:tab w:val="right" w:leader="dot" w:pos="9016"/>
            </w:tabs>
            <w:rPr>
              <w:rFonts w:eastAsiaTheme="minorEastAsia"/>
              <w:noProof/>
              <w:lang w:val="en-GB" w:eastAsia="en-GB"/>
            </w:rPr>
          </w:pPr>
          <w:hyperlink w:anchor="_Toc88762286" w:history="1">
            <w:r w:rsidR="00C26EE7" w:rsidRPr="00B23C61">
              <w:rPr>
                <w:rStyle w:val="Hyperlink"/>
                <w:rFonts w:ascii="Arial" w:hAnsi="Arial" w:cs="Arial"/>
                <w:b/>
                <w:bCs/>
                <w:noProof/>
                <w:lang w:val="en-US"/>
              </w:rPr>
              <w:t>Conclusion and Recommendation</w:t>
            </w:r>
            <w:r w:rsidR="00C26EE7">
              <w:rPr>
                <w:noProof/>
                <w:webHidden/>
              </w:rPr>
              <w:tab/>
            </w:r>
            <w:r w:rsidR="00C26EE7">
              <w:rPr>
                <w:noProof/>
                <w:webHidden/>
              </w:rPr>
              <w:fldChar w:fldCharType="begin"/>
            </w:r>
            <w:r w:rsidR="00C26EE7">
              <w:rPr>
                <w:noProof/>
                <w:webHidden/>
              </w:rPr>
              <w:instrText xml:space="preserve"> PAGEREF _Toc88762286 \h </w:instrText>
            </w:r>
            <w:r w:rsidR="00C26EE7">
              <w:rPr>
                <w:noProof/>
                <w:webHidden/>
              </w:rPr>
            </w:r>
            <w:r w:rsidR="00C26EE7">
              <w:rPr>
                <w:noProof/>
                <w:webHidden/>
              </w:rPr>
              <w:fldChar w:fldCharType="separate"/>
            </w:r>
            <w:r w:rsidR="00C26EE7">
              <w:rPr>
                <w:noProof/>
                <w:webHidden/>
              </w:rPr>
              <w:t>11</w:t>
            </w:r>
            <w:r w:rsidR="00C26EE7">
              <w:rPr>
                <w:noProof/>
                <w:webHidden/>
              </w:rPr>
              <w:fldChar w:fldCharType="end"/>
            </w:r>
          </w:hyperlink>
        </w:p>
        <w:p w14:paraId="045366BB" w14:textId="77777777" w:rsidR="00C26EE7" w:rsidRDefault="00043E13">
          <w:pPr>
            <w:pStyle w:val="TOC1"/>
            <w:tabs>
              <w:tab w:val="right" w:leader="dot" w:pos="9016"/>
            </w:tabs>
            <w:rPr>
              <w:rFonts w:eastAsiaTheme="minorEastAsia"/>
              <w:noProof/>
              <w:lang w:val="en-GB" w:eastAsia="en-GB"/>
            </w:rPr>
          </w:pPr>
          <w:hyperlink w:anchor="_Toc88762287" w:history="1">
            <w:r w:rsidR="00C26EE7" w:rsidRPr="00B23C61">
              <w:rPr>
                <w:rStyle w:val="Hyperlink"/>
                <w:rFonts w:ascii="Arial" w:hAnsi="Arial" w:cs="Arial"/>
                <w:b/>
                <w:bCs/>
                <w:noProof/>
                <w:lang w:val="en-US"/>
              </w:rPr>
              <w:t>Reference List</w:t>
            </w:r>
            <w:r w:rsidR="00C26EE7">
              <w:rPr>
                <w:noProof/>
                <w:webHidden/>
              </w:rPr>
              <w:tab/>
            </w:r>
            <w:r w:rsidR="00C26EE7">
              <w:rPr>
                <w:noProof/>
                <w:webHidden/>
              </w:rPr>
              <w:fldChar w:fldCharType="begin"/>
            </w:r>
            <w:r w:rsidR="00C26EE7">
              <w:rPr>
                <w:noProof/>
                <w:webHidden/>
              </w:rPr>
              <w:instrText xml:space="preserve"> PAGEREF _Toc88762287 \h </w:instrText>
            </w:r>
            <w:r w:rsidR="00C26EE7">
              <w:rPr>
                <w:noProof/>
                <w:webHidden/>
              </w:rPr>
            </w:r>
            <w:r w:rsidR="00C26EE7">
              <w:rPr>
                <w:noProof/>
                <w:webHidden/>
              </w:rPr>
              <w:fldChar w:fldCharType="separate"/>
            </w:r>
            <w:r w:rsidR="00C26EE7">
              <w:rPr>
                <w:noProof/>
                <w:webHidden/>
              </w:rPr>
              <w:t>12</w:t>
            </w:r>
            <w:r w:rsidR="00C26EE7">
              <w:rPr>
                <w:noProof/>
                <w:webHidden/>
              </w:rPr>
              <w:fldChar w:fldCharType="end"/>
            </w:r>
          </w:hyperlink>
        </w:p>
        <w:p w14:paraId="045366BC" w14:textId="77777777" w:rsidR="00740B3C" w:rsidRPr="00740B3C" w:rsidRDefault="00740B3C">
          <w:r w:rsidRPr="00740B3C">
            <w:rPr>
              <w:b/>
              <w:bCs/>
              <w:noProof/>
            </w:rPr>
            <w:fldChar w:fldCharType="end"/>
          </w:r>
        </w:p>
      </w:sdtContent>
    </w:sdt>
    <w:p w14:paraId="045366BD" w14:textId="77777777" w:rsidR="00740B3C" w:rsidRPr="00740B3C" w:rsidRDefault="00740B3C">
      <w:pPr>
        <w:rPr>
          <w:rFonts w:ascii="Arial" w:eastAsiaTheme="majorEastAsia" w:hAnsi="Arial" w:cs="Arial"/>
        </w:rPr>
      </w:pPr>
      <w:r w:rsidRPr="00740B3C">
        <w:rPr>
          <w:rFonts w:ascii="Arial" w:hAnsi="Arial" w:cs="Arial"/>
        </w:rPr>
        <w:br w:type="page"/>
      </w:r>
    </w:p>
    <w:p w14:paraId="045366BE" w14:textId="77777777" w:rsidR="00740B3C" w:rsidRPr="00740B3C" w:rsidRDefault="00740B3C" w:rsidP="00740B3C">
      <w:pPr>
        <w:pStyle w:val="Heading1"/>
        <w:rPr>
          <w:rFonts w:ascii="Arial" w:hAnsi="Arial" w:cs="Arial"/>
          <w:color w:val="auto"/>
          <w:sz w:val="22"/>
          <w:szCs w:val="22"/>
        </w:rPr>
      </w:pPr>
      <w:bookmarkStart w:id="1" w:name="_Toc88762272"/>
      <w:r w:rsidRPr="00C26EE7">
        <w:rPr>
          <w:rFonts w:ascii="Arial" w:hAnsi="Arial" w:cs="Arial"/>
          <w:b/>
          <w:color w:val="auto"/>
          <w:sz w:val="22"/>
          <w:szCs w:val="22"/>
        </w:rPr>
        <w:lastRenderedPageBreak/>
        <w:t>INTRODUCTION</w:t>
      </w:r>
      <w:r w:rsidRPr="00740B3C">
        <w:rPr>
          <w:rFonts w:ascii="Arial" w:hAnsi="Arial" w:cs="Arial"/>
          <w:color w:val="auto"/>
          <w:sz w:val="22"/>
          <w:szCs w:val="22"/>
        </w:rPr>
        <w:t>:</w:t>
      </w:r>
      <w:bookmarkEnd w:id="0"/>
      <w:bookmarkEnd w:id="1"/>
    </w:p>
    <w:p w14:paraId="045366BF" w14:textId="77777777" w:rsidR="00740B3C" w:rsidRPr="00740B3C" w:rsidRDefault="00740B3C" w:rsidP="00740B3C">
      <w:pPr>
        <w:spacing w:line="360" w:lineRule="auto"/>
        <w:jc w:val="both"/>
        <w:rPr>
          <w:rFonts w:ascii="Arial" w:hAnsi="Arial" w:cs="Arial"/>
        </w:rPr>
      </w:pPr>
      <w:r w:rsidRPr="00740B3C">
        <w:rPr>
          <w:rFonts w:ascii="Arial" w:hAnsi="Arial" w:cs="Arial"/>
        </w:rPr>
        <w:t>Virtual Learning Environment or VLE is an online based platform that provides a digital solution of learning for both teacher and students, for both active and passive learner. This learning environment is designed to create learning and teaching activities across the internet. Almost every higher education institution in the western world provides VLE as their teaching procedure (</w:t>
      </w:r>
      <w:proofErr w:type="spellStart"/>
      <w:r w:rsidRPr="00740B3C">
        <w:rPr>
          <w:rFonts w:ascii="Arial" w:hAnsi="Arial" w:cs="Arial"/>
        </w:rPr>
        <w:t>Rienties</w:t>
      </w:r>
      <w:proofErr w:type="spellEnd"/>
      <w:r w:rsidRPr="00740B3C">
        <w:rPr>
          <w:rFonts w:ascii="Arial" w:hAnsi="Arial" w:cs="Arial"/>
        </w:rPr>
        <w:t xml:space="preserve"> et al., 2016). VLE ensures that students can do all kind of educational activities such as giving exams, interaction with teacher. The aim of this research is to find out the impact of VLE on the students of University of Wales Trinity Saint David London Campus (UWTSD). Previous researches have clarified that VLE has a great impact and it can handle a massive number of students. The primary researches show the acceptability of VLE among students and the secondary research </w:t>
      </w:r>
      <w:proofErr w:type="spellStart"/>
      <w:r w:rsidRPr="00740B3C">
        <w:rPr>
          <w:rFonts w:ascii="Arial" w:hAnsi="Arial" w:cs="Arial"/>
        </w:rPr>
        <w:t>analyze</w:t>
      </w:r>
      <w:proofErr w:type="spellEnd"/>
      <w:r w:rsidRPr="00740B3C">
        <w:rPr>
          <w:rFonts w:ascii="Arial" w:hAnsi="Arial" w:cs="Arial"/>
        </w:rPr>
        <w:t xml:space="preserve"> its impact on the students, its limitations and how to overcome it.</w:t>
      </w:r>
    </w:p>
    <w:p w14:paraId="045366C0" w14:textId="77777777" w:rsidR="00740B3C" w:rsidRPr="00C26EE7" w:rsidRDefault="00740B3C" w:rsidP="00740B3C">
      <w:pPr>
        <w:pStyle w:val="Heading1"/>
        <w:rPr>
          <w:rFonts w:ascii="Arial" w:hAnsi="Arial" w:cs="Arial"/>
          <w:b/>
          <w:color w:val="auto"/>
          <w:sz w:val="22"/>
          <w:szCs w:val="22"/>
        </w:rPr>
      </w:pPr>
      <w:bookmarkStart w:id="2" w:name="_Toc88761983"/>
      <w:bookmarkStart w:id="3" w:name="_Toc88762273"/>
      <w:r w:rsidRPr="00C26EE7">
        <w:rPr>
          <w:rFonts w:ascii="Arial" w:hAnsi="Arial" w:cs="Arial"/>
          <w:b/>
          <w:color w:val="auto"/>
          <w:sz w:val="22"/>
          <w:szCs w:val="22"/>
        </w:rPr>
        <w:t>AIM OF THE RESEARCH:</w:t>
      </w:r>
      <w:bookmarkEnd w:id="2"/>
      <w:bookmarkEnd w:id="3"/>
    </w:p>
    <w:p w14:paraId="045366C1" w14:textId="77777777" w:rsidR="00740B3C" w:rsidRPr="00740B3C" w:rsidRDefault="00740B3C" w:rsidP="00740B3C">
      <w:pPr>
        <w:rPr>
          <w:rFonts w:ascii="Arial" w:hAnsi="Arial" w:cs="Arial"/>
        </w:rPr>
      </w:pPr>
      <w:r w:rsidRPr="00740B3C">
        <w:rPr>
          <w:rFonts w:ascii="Arial" w:hAnsi="Arial" w:cs="Arial"/>
        </w:rPr>
        <w:t xml:space="preserve">The aim of the research is to determine the effect of VLE on students’ learning process of UWTSD and how it is effective in digital learning. </w:t>
      </w:r>
    </w:p>
    <w:p w14:paraId="045366C2" w14:textId="77777777" w:rsidR="00740B3C" w:rsidRPr="00740B3C" w:rsidRDefault="00740B3C" w:rsidP="00740B3C">
      <w:pPr>
        <w:pStyle w:val="Heading1"/>
        <w:rPr>
          <w:rFonts w:ascii="Arial" w:hAnsi="Arial" w:cs="Arial"/>
          <w:color w:val="auto"/>
          <w:sz w:val="22"/>
          <w:szCs w:val="22"/>
        </w:rPr>
      </w:pPr>
      <w:bookmarkStart w:id="4" w:name="_Toc88761984"/>
      <w:bookmarkStart w:id="5" w:name="_Toc88762274"/>
      <w:r w:rsidRPr="00C26EE7">
        <w:rPr>
          <w:rFonts w:ascii="Arial" w:hAnsi="Arial" w:cs="Arial"/>
          <w:b/>
          <w:color w:val="auto"/>
          <w:sz w:val="22"/>
          <w:szCs w:val="22"/>
        </w:rPr>
        <w:t>OBJECTIVES</w:t>
      </w:r>
      <w:r w:rsidRPr="00740B3C">
        <w:rPr>
          <w:rFonts w:ascii="Arial" w:hAnsi="Arial" w:cs="Arial"/>
          <w:color w:val="auto"/>
          <w:sz w:val="22"/>
          <w:szCs w:val="22"/>
        </w:rPr>
        <w:t>:</w:t>
      </w:r>
      <w:bookmarkEnd w:id="4"/>
      <w:bookmarkEnd w:id="5"/>
    </w:p>
    <w:p w14:paraId="045366C3" w14:textId="77777777" w:rsidR="00740B3C" w:rsidRPr="00740B3C" w:rsidRDefault="00740B3C" w:rsidP="00740B3C">
      <w:pPr>
        <w:rPr>
          <w:rFonts w:ascii="Arial" w:hAnsi="Arial" w:cs="Arial"/>
        </w:rPr>
      </w:pPr>
      <w:r w:rsidRPr="00740B3C">
        <w:rPr>
          <w:rFonts w:ascii="Arial" w:hAnsi="Arial" w:cs="Arial"/>
        </w:rPr>
        <w:t>The objectives of the research are as follows:</w:t>
      </w:r>
    </w:p>
    <w:p w14:paraId="045366C4" w14:textId="77777777" w:rsidR="00740B3C" w:rsidRPr="00740B3C" w:rsidRDefault="00740B3C" w:rsidP="00740B3C">
      <w:pPr>
        <w:pStyle w:val="ListParagraph"/>
        <w:numPr>
          <w:ilvl w:val="0"/>
          <w:numId w:val="2"/>
        </w:numPr>
        <w:spacing w:after="200" w:line="276" w:lineRule="auto"/>
        <w:rPr>
          <w:rFonts w:ascii="Arial" w:hAnsi="Arial" w:cs="Arial"/>
        </w:rPr>
      </w:pPr>
      <w:r w:rsidRPr="00740B3C">
        <w:rPr>
          <w:rFonts w:ascii="Arial" w:hAnsi="Arial" w:cs="Arial"/>
        </w:rPr>
        <w:t>To develop digital learning process among the student for better development.</w:t>
      </w:r>
    </w:p>
    <w:p w14:paraId="045366C5" w14:textId="77777777" w:rsidR="00740B3C" w:rsidRPr="00740B3C" w:rsidRDefault="00740B3C" w:rsidP="00740B3C">
      <w:pPr>
        <w:pStyle w:val="ListParagraph"/>
        <w:numPr>
          <w:ilvl w:val="0"/>
          <w:numId w:val="2"/>
        </w:numPr>
        <w:spacing w:after="200" w:line="276" w:lineRule="auto"/>
        <w:rPr>
          <w:rFonts w:ascii="Arial" w:hAnsi="Arial" w:cs="Arial"/>
        </w:rPr>
      </w:pPr>
      <w:r w:rsidRPr="00740B3C">
        <w:rPr>
          <w:rFonts w:ascii="Arial" w:hAnsi="Arial" w:cs="Arial"/>
        </w:rPr>
        <w:t>To develop a proper digital learning portal of University of Wales Trinity David London Campus.</w:t>
      </w:r>
    </w:p>
    <w:p w14:paraId="045366C6" w14:textId="77777777" w:rsidR="00740B3C" w:rsidRPr="00740B3C" w:rsidRDefault="00740B3C" w:rsidP="00740B3C">
      <w:pPr>
        <w:pStyle w:val="ListParagraph"/>
        <w:numPr>
          <w:ilvl w:val="0"/>
          <w:numId w:val="2"/>
        </w:numPr>
        <w:spacing w:after="200" w:line="276" w:lineRule="auto"/>
        <w:rPr>
          <w:rFonts w:ascii="Arial" w:hAnsi="Arial" w:cs="Arial"/>
        </w:rPr>
      </w:pPr>
      <w:r w:rsidRPr="00740B3C">
        <w:rPr>
          <w:rFonts w:ascii="Arial" w:hAnsi="Arial" w:cs="Arial"/>
        </w:rPr>
        <w:t>To identify the limitations of VLE and recommendations to overcome it.</w:t>
      </w:r>
    </w:p>
    <w:p w14:paraId="045366C7" w14:textId="77777777" w:rsidR="00740B3C" w:rsidRPr="00740B3C" w:rsidRDefault="00740B3C" w:rsidP="00740B3C">
      <w:pPr>
        <w:pStyle w:val="ListParagraph"/>
        <w:numPr>
          <w:ilvl w:val="0"/>
          <w:numId w:val="2"/>
        </w:numPr>
        <w:spacing w:after="200" w:line="276" w:lineRule="auto"/>
        <w:rPr>
          <w:rFonts w:ascii="Arial" w:hAnsi="Arial" w:cs="Arial"/>
        </w:rPr>
      </w:pPr>
      <w:r w:rsidRPr="00740B3C">
        <w:rPr>
          <w:rFonts w:ascii="Arial" w:hAnsi="Arial" w:cs="Arial"/>
        </w:rPr>
        <w:t>To ensure a clear understanding of students on this topic of the student.</w:t>
      </w:r>
    </w:p>
    <w:p w14:paraId="045366C8" w14:textId="77777777" w:rsidR="00740B3C" w:rsidRPr="00C26EE7" w:rsidRDefault="00740B3C" w:rsidP="00740B3C">
      <w:pPr>
        <w:pStyle w:val="Heading1"/>
        <w:rPr>
          <w:rFonts w:ascii="Arial" w:hAnsi="Arial" w:cs="Arial"/>
          <w:b/>
          <w:color w:val="auto"/>
          <w:sz w:val="22"/>
          <w:szCs w:val="22"/>
        </w:rPr>
      </w:pPr>
      <w:bookmarkStart w:id="6" w:name="_Toc88761985"/>
      <w:bookmarkStart w:id="7" w:name="_Toc88762275"/>
      <w:r w:rsidRPr="00C26EE7">
        <w:rPr>
          <w:rFonts w:ascii="Arial" w:hAnsi="Arial" w:cs="Arial"/>
          <w:b/>
          <w:color w:val="auto"/>
          <w:sz w:val="22"/>
          <w:szCs w:val="22"/>
        </w:rPr>
        <w:t>LITERATURE REVIEW:</w:t>
      </w:r>
      <w:bookmarkEnd w:id="6"/>
      <w:bookmarkEnd w:id="7"/>
    </w:p>
    <w:p w14:paraId="045366C9" w14:textId="77777777" w:rsidR="00740B3C" w:rsidRPr="00740B3C" w:rsidRDefault="009E0869" w:rsidP="00740B3C">
      <w:pPr>
        <w:spacing w:line="360" w:lineRule="auto"/>
        <w:jc w:val="both"/>
        <w:rPr>
          <w:rFonts w:ascii="Arial" w:hAnsi="Arial" w:cs="Arial"/>
        </w:rPr>
      </w:pPr>
      <w:proofErr w:type="spellStart"/>
      <w:r>
        <w:rPr>
          <w:rFonts w:ascii="Arial" w:hAnsi="Arial" w:cs="Arial"/>
          <w:b/>
        </w:rPr>
        <w:t>Martelloni</w:t>
      </w:r>
      <w:proofErr w:type="spellEnd"/>
      <w:r>
        <w:rPr>
          <w:rFonts w:ascii="Arial" w:hAnsi="Arial" w:cs="Arial"/>
          <w:b/>
        </w:rPr>
        <w:t xml:space="preserve"> </w:t>
      </w:r>
      <w:r w:rsidR="00740B3C" w:rsidRPr="00740B3C">
        <w:rPr>
          <w:rFonts w:ascii="Arial" w:hAnsi="Arial" w:cs="Arial"/>
          <w:b/>
        </w:rPr>
        <w:t>et al. (2018)</w:t>
      </w:r>
      <w:r w:rsidR="00740B3C" w:rsidRPr="00740B3C">
        <w:rPr>
          <w:rFonts w:ascii="Arial" w:hAnsi="Arial" w:cs="Arial"/>
        </w:rPr>
        <w:t xml:space="preserve"> suggested that, the eight dimensional e-learning frame work model is used as a component of the VLE. It also adjusts the technological and the students’ framework. The main focus of VLE is </w:t>
      </w:r>
      <w:proofErr w:type="gramStart"/>
      <w:r w:rsidR="00740B3C" w:rsidRPr="00740B3C">
        <w:rPr>
          <w:rFonts w:ascii="Arial" w:hAnsi="Arial" w:cs="Arial"/>
        </w:rPr>
        <w:t>to</w:t>
      </w:r>
      <w:proofErr w:type="gramEnd"/>
      <w:r w:rsidR="00740B3C" w:rsidRPr="00740B3C">
        <w:rPr>
          <w:rFonts w:ascii="Arial" w:hAnsi="Arial" w:cs="Arial"/>
        </w:rPr>
        <w:t xml:space="preserve"> aware the students as well as the institutions about the digital learning process and its effectiveness.  </w:t>
      </w:r>
    </w:p>
    <w:p w14:paraId="045366CA" w14:textId="77777777" w:rsidR="00740B3C" w:rsidRPr="00740B3C" w:rsidRDefault="00740B3C" w:rsidP="00740B3C">
      <w:pPr>
        <w:spacing w:line="360" w:lineRule="auto"/>
        <w:jc w:val="both"/>
        <w:rPr>
          <w:rFonts w:ascii="Arial" w:hAnsi="Arial" w:cs="Arial"/>
        </w:rPr>
      </w:pPr>
      <w:r w:rsidRPr="00740B3C">
        <w:rPr>
          <w:rFonts w:ascii="Arial" w:hAnsi="Arial" w:cs="Arial"/>
        </w:rPr>
        <w:t xml:space="preserve">According to </w:t>
      </w:r>
      <w:proofErr w:type="spellStart"/>
      <w:r w:rsidRPr="00740B3C">
        <w:rPr>
          <w:rFonts w:ascii="Arial" w:hAnsi="Arial" w:cs="Arial"/>
          <w:b/>
        </w:rPr>
        <w:t>Janßen</w:t>
      </w:r>
      <w:proofErr w:type="spellEnd"/>
      <w:r w:rsidRPr="00740B3C">
        <w:rPr>
          <w:rFonts w:ascii="Arial" w:hAnsi="Arial" w:cs="Arial"/>
          <w:b/>
        </w:rPr>
        <w:t xml:space="preserve"> et al. (2016)</w:t>
      </w:r>
      <w:r w:rsidRPr="00740B3C">
        <w:rPr>
          <w:rFonts w:ascii="Arial" w:hAnsi="Arial" w:cs="Arial"/>
        </w:rPr>
        <w:t xml:space="preserve">, applying digital technologies in virtual Learning environment (VLE) can intensify the </w:t>
      </w:r>
      <w:r w:rsidR="0092176C">
        <w:rPr>
          <w:rFonts w:ascii="Arial" w:hAnsi="Arial" w:cs="Arial"/>
        </w:rPr>
        <w:t>learner’s</w:t>
      </w:r>
      <w:r w:rsidRPr="00740B3C">
        <w:rPr>
          <w:rFonts w:ascii="Arial" w:hAnsi="Arial" w:cs="Arial"/>
        </w:rPr>
        <w:t xml:space="preserve"> learning experience and they have a more immersive and </w:t>
      </w:r>
      <w:r w:rsidR="00382577" w:rsidRPr="00740B3C">
        <w:rPr>
          <w:rFonts w:ascii="Arial" w:hAnsi="Arial" w:cs="Arial"/>
        </w:rPr>
        <w:t>appealing</w:t>
      </w:r>
      <w:r w:rsidRPr="00740B3C">
        <w:rPr>
          <w:rFonts w:ascii="Arial" w:hAnsi="Arial" w:cs="Arial"/>
        </w:rPr>
        <w:t xml:space="preserve"> </w:t>
      </w:r>
      <w:r w:rsidR="00A90953" w:rsidRPr="00740B3C">
        <w:rPr>
          <w:rFonts w:ascii="Arial" w:hAnsi="Arial" w:cs="Arial"/>
        </w:rPr>
        <w:t>participation</w:t>
      </w:r>
      <w:r w:rsidRPr="00740B3C">
        <w:rPr>
          <w:rFonts w:ascii="Arial" w:hAnsi="Arial" w:cs="Arial"/>
        </w:rPr>
        <w:t xml:space="preserve"> in the learning process.</w:t>
      </w:r>
    </w:p>
    <w:p w14:paraId="045366CB" w14:textId="77777777" w:rsidR="00740B3C" w:rsidRPr="00740B3C" w:rsidRDefault="00740B3C" w:rsidP="00740B3C">
      <w:pPr>
        <w:spacing w:line="360" w:lineRule="auto"/>
        <w:jc w:val="both"/>
        <w:rPr>
          <w:rFonts w:ascii="Arial" w:hAnsi="Arial" w:cs="Arial"/>
        </w:rPr>
      </w:pPr>
      <w:r w:rsidRPr="00740B3C">
        <w:rPr>
          <w:rFonts w:ascii="Arial" w:hAnsi="Arial" w:cs="Arial"/>
          <w:b/>
        </w:rPr>
        <w:t>Ahmad et al. (2019)</w:t>
      </w:r>
      <w:r w:rsidRPr="00740B3C">
        <w:rPr>
          <w:rFonts w:ascii="Arial" w:hAnsi="Arial" w:cs="Arial"/>
        </w:rPr>
        <w:t xml:space="preserve"> stated that, VLE helps the students to </w:t>
      </w:r>
      <w:r w:rsidR="008A1311" w:rsidRPr="00740B3C">
        <w:rPr>
          <w:rFonts w:ascii="Arial" w:hAnsi="Arial" w:cs="Arial"/>
        </w:rPr>
        <w:t>interconnect</w:t>
      </w:r>
      <w:r w:rsidRPr="00740B3C">
        <w:rPr>
          <w:rFonts w:ascii="Arial" w:hAnsi="Arial" w:cs="Arial"/>
        </w:rPr>
        <w:t xml:space="preserve"> with </w:t>
      </w:r>
      <w:r w:rsidR="008A1311" w:rsidRPr="00740B3C">
        <w:rPr>
          <w:rFonts w:ascii="Arial" w:hAnsi="Arial" w:cs="Arial"/>
        </w:rPr>
        <w:t>numerous</w:t>
      </w:r>
      <w:r w:rsidRPr="00740B3C">
        <w:rPr>
          <w:rFonts w:ascii="Arial" w:hAnsi="Arial" w:cs="Arial"/>
        </w:rPr>
        <w:t xml:space="preserve"> students to learn more. The VLE </w:t>
      </w:r>
      <w:r w:rsidR="008A1311">
        <w:rPr>
          <w:rFonts w:ascii="Arial" w:hAnsi="Arial" w:cs="Arial"/>
        </w:rPr>
        <w:t>build</w:t>
      </w:r>
      <w:r w:rsidRPr="00740B3C">
        <w:rPr>
          <w:rFonts w:ascii="Arial" w:hAnsi="Arial" w:cs="Arial"/>
        </w:rPr>
        <w:t xml:space="preserve"> proper </w:t>
      </w:r>
      <w:r w:rsidR="008A1311">
        <w:rPr>
          <w:rFonts w:ascii="Arial" w:hAnsi="Arial" w:cs="Arial"/>
        </w:rPr>
        <w:t>connection</w:t>
      </w:r>
      <w:r w:rsidRPr="00740B3C">
        <w:rPr>
          <w:rFonts w:ascii="Arial" w:hAnsi="Arial" w:cs="Arial"/>
        </w:rPr>
        <w:t xml:space="preserve"> between </w:t>
      </w:r>
      <w:r w:rsidR="008A1311" w:rsidRPr="00740B3C">
        <w:rPr>
          <w:rFonts w:ascii="Arial" w:hAnsi="Arial" w:cs="Arial"/>
        </w:rPr>
        <w:t xml:space="preserve">students and </w:t>
      </w:r>
      <w:r w:rsidRPr="00740B3C">
        <w:rPr>
          <w:rFonts w:ascii="Arial" w:hAnsi="Arial" w:cs="Arial"/>
        </w:rPr>
        <w:t xml:space="preserve">teachers </w:t>
      </w:r>
      <w:r w:rsidR="008A1311">
        <w:rPr>
          <w:rFonts w:ascii="Arial" w:hAnsi="Arial" w:cs="Arial"/>
        </w:rPr>
        <w:t xml:space="preserve">and </w:t>
      </w:r>
      <w:r w:rsidRPr="00740B3C">
        <w:rPr>
          <w:rFonts w:ascii="Arial" w:hAnsi="Arial" w:cs="Arial"/>
        </w:rPr>
        <w:t xml:space="preserve">they can also discuss various </w:t>
      </w:r>
      <w:r w:rsidR="00522FBD" w:rsidRPr="00740B3C">
        <w:rPr>
          <w:rFonts w:ascii="Arial" w:hAnsi="Arial" w:cs="Arial"/>
        </w:rPr>
        <w:t>difficulties</w:t>
      </w:r>
      <w:r w:rsidR="00522FBD">
        <w:rPr>
          <w:rFonts w:ascii="Arial" w:hAnsi="Arial" w:cs="Arial"/>
        </w:rPr>
        <w:t xml:space="preserve"> during the studies</w:t>
      </w:r>
      <w:r w:rsidRPr="00740B3C">
        <w:rPr>
          <w:rFonts w:ascii="Arial" w:hAnsi="Arial" w:cs="Arial"/>
        </w:rPr>
        <w:t>.</w:t>
      </w:r>
    </w:p>
    <w:p w14:paraId="045366CC" w14:textId="77777777" w:rsidR="00740B3C" w:rsidRPr="00740B3C" w:rsidRDefault="00740B3C" w:rsidP="00740B3C">
      <w:pPr>
        <w:rPr>
          <w:rFonts w:ascii="Arial" w:hAnsi="Arial" w:cs="Arial"/>
          <w:b/>
        </w:rPr>
      </w:pPr>
      <w:r w:rsidRPr="00740B3C">
        <w:rPr>
          <w:rFonts w:ascii="Arial" w:hAnsi="Arial" w:cs="Arial"/>
          <w:b/>
        </w:rPr>
        <w:t>RESEARCH METHODOLOGY:</w:t>
      </w:r>
    </w:p>
    <w:p w14:paraId="045366CD" w14:textId="77777777" w:rsidR="00740B3C" w:rsidRPr="00740B3C" w:rsidRDefault="00740B3C" w:rsidP="00740B3C">
      <w:pPr>
        <w:spacing w:line="360" w:lineRule="auto"/>
        <w:jc w:val="both"/>
        <w:rPr>
          <w:rFonts w:ascii="Arial" w:hAnsi="Arial" w:cs="Arial"/>
        </w:rPr>
      </w:pPr>
      <w:r w:rsidRPr="00740B3C">
        <w:rPr>
          <w:rFonts w:ascii="Arial" w:hAnsi="Arial" w:cs="Arial"/>
        </w:rPr>
        <w:t xml:space="preserve">Research methodology is a scientific strategy that shows how a research is being conducted. It gives an overview of procedures, principles and the practices that govern the research </w:t>
      </w:r>
      <w:r w:rsidRPr="00740B3C">
        <w:rPr>
          <w:rFonts w:ascii="Arial" w:hAnsi="Arial" w:cs="Arial"/>
        </w:rPr>
        <w:lastRenderedPageBreak/>
        <w:t xml:space="preserve">(Nayak and Singh, 2021). There are two different paradigms of research, that are, quantitative and qualitative paradigm. The </w:t>
      </w:r>
      <w:r w:rsidRPr="00740B3C">
        <w:rPr>
          <w:rFonts w:ascii="Arial" w:hAnsi="Arial" w:cs="Arial"/>
          <w:b/>
        </w:rPr>
        <w:t xml:space="preserve">Quantitative research </w:t>
      </w:r>
      <w:r w:rsidRPr="00740B3C">
        <w:rPr>
          <w:rFonts w:ascii="Arial" w:hAnsi="Arial" w:cs="Arial"/>
        </w:rPr>
        <w:t xml:space="preserve"> is a process of primary research that is focused on investing facts by accumulating quantifiable data and involved it computational and statistical analysis of the data to reach to the conclusion. The major characteristics of the quantitative research are its reliability, validity, replicability and generalization capacity (Brown, 2015). </w:t>
      </w:r>
      <w:r w:rsidRPr="00740B3C">
        <w:rPr>
          <w:rFonts w:ascii="Arial" w:hAnsi="Arial" w:cs="Arial"/>
          <w:b/>
        </w:rPr>
        <w:t xml:space="preserve">Online survey method </w:t>
      </w:r>
      <w:r w:rsidRPr="00740B3C">
        <w:rPr>
          <w:rFonts w:ascii="Arial" w:hAnsi="Arial" w:cs="Arial"/>
        </w:rPr>
        <w:t>is one of the most effective methods for data collection in quantitative researches. It is used in this research. Main advantage of this method is that there is no need to be face-to-face while collecting data. It can be collected through Google form or e-mail Survey</w:t>
      </w:r>
      <w:r w:rsidR="009E0869">
        <w:rPr>
          <w:rFonts w:ascii="Arial" w:hAnsi="Arial" w:cs="Arial"/>
        </w:rPr>
        <w:t xml:space="preserve"> which</w:t>
      </w:r>
      <w:r w:rsidRPr="00740B3C">
        <w:rPr>
          <w:rFonts w:ascii="Arial" w:hAnsi="Arial" w:cs="Arial"/>
        </w:rPr>
        <w:t xml:space="preserve"> is a </w:t>
      </w:r>
      <w:r w:rsidR="009E0869" w:rsidRPr="00740B3C">
        <w:rPr>
          <w:rFonts w:ascii="Arial" w:hAnsi="Arial" w:cs="Arial"/>
        </w:rPr>
        <w:t>self-report</w:t>
      </w:r>
      <w:r w:rsidRPr="00740B3C">
        <w:rPr>
          <w:rFonts w:ascii="Arial" w:hAnsi="Arial" w:cs="Arial"/>
        </w:rPr>
        <w:t xml:space="preserve"> inventory that is useful for the assessment of various mental attributes (Zhang et al., 2017) which further helps to determine various factor in the society. It gives numeric results in such a short period of time. </w:t>
      </w:r>
      <w:r w:rsidRPr="00740B3C">
        <w:rPr>
          <w:rFonts w:ascii="Arial" w:hAnsi="Arial" w:cs="Arial"/>
          <w:b/>
        </w:rPr>
        <w:t xml:space="preserve">Secondary research </w:t>
      </w:r>
      <w:r w:rsidRPr="00740B3C">
        <w:rPr>
          <w:rFonts w:ascii="Arial" w:hAnsi="Arial" w:cs="Arial"/>
        </w:rPr>
        <w:t>is a systematic approach that provides the researchers a framework from primary researches that helps to guide them while conducting a research (Johnston, 2017). It is also termed as desk research. It is valid mode of collecting data because it ensures that the data taken from the primary researches are valid and reliable. Secondary research has also been conducted in this result to fulfil the research objectives.</w:t>
      </w:r>
    </w:p>
    <w:p w14:paraId="045366CE" w14:textId="77777777" w:rsidR="00740B3C" w:rsidRPr="00C26EE7" w:rsidRDefault="00740B3C" w:rsidP="00740B3C">
      <w:pPr>
        <w:pStyle w:val="Heading1"/>
        <w:spacing w:line="360" w:lineRule="auto"/>
        <w:jc w:val="both"/>
        <w:rPr>
          <w:rFonts w:ascii="Arial" w:hAnsi="Arial" w:cs="Arial"/>
          <w:b/>
          <w:color w:val="auto"/>
          <w:sz w:val="22"/>
          <w:szCs w:val="22"/>
        </w:rPr>
      </w:pPr>
      <w:bookmarkStart w:id="8" w:name="_Toc88761986"/>
      <w:bookmarkStart w:id="9" w:name="_Toc88762276"/>
      <w:r w:rsidRPr="00C26EE7">
        <w:rPr>
          <w:rFonts w:ascii="Arial" w:hAnsi="Arial" w:cs="Arial"/>
          <w:b/>
          <w:color w:val="auto"/>
          <w:sz w:val="22"/>
          <w:szCs w:val="22"/>
        </w:rPr>
        <w:t>SAMPLE SIZE AND SAMPLING METHOD:</w:t>
      </w:r>
      <w:bookmarkEnd w:id="8"/>
      <w:bookmarkEnd w:id="9"/>
    </w:p>
    <w:p w14:paraId="045366CF" w14:textId="77777777" w:rsidR="00740B3C" w:rsidRPr="00740B3C" w:rsidRDefault="00740B3C" w:rsidP="00740B3C">
      <w:pPr>
        <w:spacing w:line="360" w:lineRule="auto"/>
        <w:jc w:val="both"/>
        <w:rPr>
          <w:rFonts w:ascii="Arial" w:hAnsi="Arial" w:cs="Arial"/>
        </w:rPr>
      </w:pPr>
      <w:r w:rsidRPr="00740B3C">
        <w:rPr>
          <w:rFonts w:ascii="Arial" w:hAnsi="Arial" w:cs="Arial"/>
        </w:rPr>
        <w:t>Sampling method is the method is to select a number of individual from the entire population which will be a representative of the population (</w:t>
      </w:r>
      <w:proofErr w:type="spellStart"/>
      <w:r w:rsidRPr="00740B3C">
        <w:rPr>
          <w:rFonts w:ascii="Arial" w:hAnsi="Arial" w:cs="Arial"/>
        </w:rPr>
        <w:t>Taherdoost</w:t>
      </w:r>
      <w:proofErr w:type="spellEnd"/>
      <w:r w:rsidRPr="00740B3C">
        <w:rPr>
          <w:rFonts w:ascii="Arial" w:hAnsi="Arial" w:cs="Arial"/>
        </w:rPr>
        <w:t xml:space="preserve">, 2016) and collect data from them and analyse it to make further inferences that can be generalize to the entire population. Non-probability sampling method is used in this case to select sample in it study. In this research, the survey has been conducted </w:t>
      </w:r>
      <w:r w:rsidR="009B104E">
        <w:rPr>
          <w:rFonts w:ascii="Arial" w:hAnsi="Arial" w:cs="Arial"/>
        </w:rPr>
        <w:t>among</w:t>
      </w:r>
      <w:r w:rsidRPr="00740B3C">
        <w:rPr>
          <w:rFonts w:ascii="Arial" w:hAnsi="Arial" w:cs="Arial"/>
        </w:rPr>
        <w:t xml:space="preserve"> </w:t>
      </w:r>
      <w:r w:rsidR="009B104E">
        <w:rPr>
          <w:rFonts w:ascii="Arial" w:hAnsi="Arial" w:cs="Arial"/>
        </w:rPr>
        <w:t>160</w:t>
      </w:r>
      <w:r w:rsidRPr="00740B3C">
        <w:rPr>
          <w:rFonts w:ascii="Arial" w:hAnsi="Arial" w:cs="Arial"/>
        </w:rPr>
        <w:t xml:space="preserve"> students of UWTSD</w:t>
      </w:r>
      <w:r w:rsidR="009B104E">
        <w:rPr>
          <w:rFonts w:ascii="Arial" w:hAnsi="Arial" w:cs="Arial"/>
        </w:rPr>
        <w:t xml:space="preserve"> and 158 students agreed to participate</w:t>
      </w:r>
      <w:r w:rsidRPr="00740B3C">
        <w:rPr>
          <w:rFonts w:ascii="Arial" w:hAnsi="Arial" w:cs="Arial"/>
        </w:rPr>
        <w:t>.</w:t>
      </w:r>
    </w:p>
    <w:p w14:paraId="045366D0" w14:textId="77777777" w:rsidR="00740B3C" w:rsidRPr="00C26EE7" w:rsidRDefault="00740B3C" w:rsidP="00740B3C">
      <w:pPr>
        <w:pStyle w:val="Heading1"/>
        <w:spacing w:line="360" w:lineRule="auto"/>
        <w:jc w:val="both"/>
        <w:rPr>
          <w:rFonts w:ascii="Arial" w:hAnsi="Arial" w:cs="Arial"/>
          <w:b/>
          <w:color w:val="auto"/>
          <w:sz w:val="22"/>
          <w:szCs w:val="22"/>
        </w:rPr>
      </w:pPr>
      <w:bookmarkStart w:id="10" w:name="_Toc88761987"/>
      <w:bookmarkStart w:id="11" w:name="_Toc88762277"/>
      <w:r w:rsidRPr="00C26EE7">
        <w:rPr>
          <w:rFonts w:ascii="Arial" w:hAnsi="Arial" w:cs="Arial"/>
          <w:b/>
          <w:color w:val="auto"/>
          <w:sz w:val="22"/>
          <w:szCs w:val="22"/>
        </w:rPr>
        <w:t>DATA COLLECTION TOOL:</w:t>
      </w:r>
      <w:bookmarkEnd w:id="10"/>
      <w:bookmarkEnd w:id="11"/>
    </w:p>
    <w:p w14:paraId="045366D1" w14:textId="77777777" w:rsidR="00740B3C" w:rsidRPr="00740B3C" w:rsidRDefault="00740B3C" w:rsidP="00740B3C">
      <w:pPr>
        <w:spacing w:line="360" w:lineRule="auto"/>
        <w:jc w:val="both"/>
        <w:rPr>
          <w:rFonts w:ascii="Arial" w:hAnsi="Arial" w:cs="Arial"/>
        </w:rPr>
      </w:pPr>
      <w:r w:rsidRPr="00740B3C">
        <w:rPr>
          <w:rFonts w:ascii="Arial" w:hAnsi="Arial" w:cs="Arial"/>
        </w:rPr>
        <w:t xml:space="preserve">The questionnaire that is used for conducting this survey is made on the basis of Likert scale. It is a 6 point close ended scale. Before filling the questionnaire the students have to sign an agreement that they will provide their appropriate opinions.    </w:t>
      </w:r>
    </w:p>
    <w:p w14:paraId="045366D2" w14:textId="77777777" w:rsidR="00740B3C" w:rsidRPr="00C26EE7" w:rsidRDefault="00740B3C" w:rsidP="00740B3C">
      <w:pPr>
        <w:pStyle w:val="Heading1"/>
        <w:spacing w:line="360" w:lineRule="auto"/>
        <w:jc w:val="both"/>
        <w:rPr>
          <w:rFonts w:ascii="Arial" w:hAnsi="Arial" w:cs="Arial"/>
          <w:b/>
          <w:color w:val="auto"/>
          <w:sz w:val="22"/>
          <w:szCs w:val="22"/>
        </w:rPr>
      </w:pPr>
      <w:bookmarkStart w:id="12" w:name="_Toc88761988"/>
      <w:bookmarkStart w:id="13" w:name="_Toc88762278"/>
      <w:r w:rsidRPr="00C26EE7">
        <w:rPr>
          <w:rFonts w:ascii="Arial" w:hAnsi="Arial" w:cs="Arial"/>
          <w:b/>
          <w:color w:val="auto"/>
          <w:sz w:val="22"/>
          <w:szCs w:val="22"/>
        </w:rPr>
        <w:t>ETHICAL CONSIDARATION:</w:t>
      </w:r>
      <w:bookmarkEnd w:id="12"/>
      <w:bookmarkEnd w:id="13"/>
    </w:p>
    <w:p w14:paraId="045366D3" w14:textId="77777777" w:rsidR="00740B3C" w:rsidRPr="00740B3C" w:rsidRDefault="00740B3C" w:rsidP="00740B3C">
      <w:pPr>
        <w:spacing w:line="360" w:lineRule="auto"/>
        <w:jc w:val="both"/>
        <w:rPr>
          <w:rFonts w:ascii="Arial" w:hAnsi="Arial" w:cs="Arial"/>
        </w:rPr>
      </w:pPr>
      <w:r w:rsidRPr="00740B3C">
        <w:rPr>
          <w:rFonts w:ascii="Arial" w:hAnsi="Arial" w:cs="Arial"/>
        </w:rPr>
        <w:t>It is important that a research conducted is should follow ethical guidelines. Research ethics ensures that the research conducted is ethically. The participants, who were involved in the process, participated willingly. No personal data has been taken from them to maintain their privacy according to GPRD guideline (</w:t>
      </w:r>
      <w:proofErr w:type="spellStart"/>
      <w:r w:rsidRPr="00740B3C">
        <w:rPr>
          <w:rFonts w:ascii="Arial" w:hAnsi="Arial" w:cs="Arial"/>
        </w:rPr>
        <w:t>Dooly</w:t>
      </w:r>
      <w:proofErr w:type="spellEnd"/>
      <w:r w:rsidRPr="00740B3C">
        <w:rPr>
          <w:rFonts w:ascii="Arial" w:hAnsi="Arial" w:cs="Arial"/>
        </w:rPr>
        <w:t xml:space="preserve"> et al., 2017).  </w:t>
      </w:r>
    </w:p>
    <w:p w14:paraId="045366D4" w14:textId="77777777" w:rsidR="00740B3C" w:rsidRPr="00C26EE7" w:rsidRDefault="00740B3C" w:rsidP="00740B3C">
      <w:pPr>
        <w:pStyle w:val="Heading1"/>
        <w:rPr>
          <w:rFonts w:ascii="Arial" w:hAnsi="Arial" w:cs="Arial"/>
          <w:b/>
          <w:color w:val="auto"/>
          <w:sz w:val="22"/>
          <w:szCs w:val="22"/>
        </w:rPr>
      </w:pPr>
      <w:bookmarkStart w:id="14" w:name="_Toc88761989"/>
      <w:bookmarkStart w:id="15" w:name="_Toc88762279"/>
      <w:proofErr w:type="spellStart"/>
      <w:r w:rsidRPr="00C26EE7">
        <w:rPr>
          <w:rFonts w:ascii="Arial" w:hAnsi="Arial" w:cs="Arial"/>
          <w:b/>
          <w:color w:val="auto"/>
          <w:sz w:val="22"/>
          <w:szCs w:val="22"/>
        </w:rPr>
        <w:t>Gnatt</w:t>
      </w:r>
      <w:proofErr w:type="spellEnd"/>
      <w:r w:rsidRPr="00C26EE7">
        <w:rPr>
          <w:rFonts w:ascii="Arial" w:hAnsi="Arial" w:cs="Arial"/>
          <w:b/>
          <w:color w:val="auto"/>
          <w:sz w:val="22"/>
          <w:szCs w:val="22"/>
        </w:rPr>
        <w:t xml:space="preserve"> Chart:</w:t>
      </w:r>
      <w:bookmarkEnd w:id="14"/>
      <w:bookmarkEnd w:id="15"/>
    </w:p>
    <w:p w14:paraId="045366D5" w14:textId="77777777" w:rsidR="00740B3C" w:rsidRDefault="00740B3C">
      <w:pPr>
        <w:rPr>
          <w:rFonts w:ascii="Arial" w:eastAsiaTheme="majorEastAsia" w:hAnsi="Arial" w:cs="Arial"/>
        </w:rPr>
      </w:pPr>
      <w:r>
        <w:rPr>
          <w:rFonts w:ascii="Arial" w:hAnsi="Arial" w:cs="Arial"/>
        </w:rPr>
        <w:br w:type="page"/>
      </w:r>
    </w:p>
    <w:p w14:paraId="045366D6" w14:textId="77777777" w:rsidR="00740B3C" w:rsidRPr="00740B3C" w:rsidRDefault="00740B3C" w:rsidP="00740B3C">
      <w:pPr>
        <w:pStyle w:val="Heading1"/>
        <w:rPr>
          <w:rFonts w:ascii="Arial" w:hAnsi="Arial" w:cs="Arial"/>
          <w:color w:val="auto"/>
          <w:sz w:val="22"/>
          <w:szCs w:val="22"/>
        </w:rPr>
      </w:pPr>
    </w:p>
    <w:tbl>
      <w:tblPr>
        <w:tblStyle w:val="TableGrid"/>
        <w:tblW w:w="0" w:type="auto"/>
        <w:tblLook w:val="04A0" w:firstRow="1" w:lastRow="0" w:firstColumn="1" w:lastColumn="0" w:noHBand="0" w:noVBand="1"/>
      </w:tblPr>
      <w:tblGrid>
        <w:gridCol w:w="1660"/>
        <w:gridCol w:w="818"/>
        <w:gridCol w:w="817"/>
        <w:gridCol w:w="817"/>
        <w:gridCol w:w="817"/>
        <w:gridCol w:w="817"/>
        <w:gridCol w:w="817"/>
        <w:gridCol w:w="817"/>
        <w:gridCol w:w="818"/>
        <w:gridCol w:w="818"/>
      </w:tblGrid>
      <w:tr w:rsidR="00740B3C" w:rsidRPr="00740B3C" w14:paraId="045366E1" w14:textId="77777777" w:rsidTr="00740B3C">
        <w:tc>
          <w:tcPr>
            <w:tcW w:w="924" w:type="dxa"/>
            <w:tcBorders>
              <w:top w:val="single" w:sz="4" w:space="0" w:color="000000" w:themeColor="text1"/>
              <w:left w:val="single" w:sz="4" w:space="0" w:color="000000" w:themeColor="text1"/>
              <w:bottom w:val="single" w:sz="18" w:space="0" w:color="auto"/>
              <w:right w:val="single" w:sz="18" w:space="0" w:color="auto"/>
            </w:tcBorders>
            <w:hideMark/>
          </w:tcPr>
          <w:p w14:paraId="045366D7" w14:textId="77777777" w:rsidR="00740B3C" w:rsidRPr="00740B3C" w:rsidRDefault="00740B3C">
            <w:pPr>
              <w:rPr>
                <w:rFonts w:ascii="Arial" w:hAnsi="Arial" w:cs="Arial"/>
                <w:b/>
              </w:rPr>
            </w:pPr>
            <w:r w:rsidRPr="00740B3C">
              <w:rPr>
                <w:rFonts w:ascii="Arial" w:hAnsi="Arial" w:cs="Arial"/>
                <w:b/>
              </w:rPr>
              <w:t>Activity</w:t>
            </w:r>
          </w:p>
        </w:tc>
        <w:tc>
          <w:tcPr>
            <w:tcW w:w="924" w:type="dxa"/>
            <w:tcBorders>
              <w:top w:val="single" w:sz="4" w:space="0" w:color="000000" w:themeColor="text1"/>
              <w:left w:val="single" w:sz="18" w:space="0" w:color="auto"/>
              <w:bottom w:val="single" w:sz="18" w:space="0" w:color="auto"/>
              <w:right w:val="single" w:sz="4" w:space="0" w:color="000000" w:themeColor="text1"/>
            </w:tcBorders>
            <w:shd w:val="clear" w:color="auto" w:fill="A8D08D" w:themeFill="accent6" w:themeFillTint="99"/>
            <w:hideMark/>
          </w:tcPr>
          <w:p w14:paraId="045366D8" w14:textId="77777777" w:rsidR="00740B3C" w:rsidRPr="00740B3C" w:rsidRDefault="00740B3C">
            <w:pPr>
              <w:rPr>
                <w:rFonts w:ascii="Arial" w:hAnsi="Arial" w:cs="Arial"/>
                <w:b/>
              </w:rPr>
            </w:pPr>
            <w:r w:rsidRPr="00740B3C">
              <w:rPr>
                <w:rFonts w:ascii="Arial" w:hAnsi="Arial" w:cs="Arial"/>
                <w:b/>
              </w:rPr>
              <w:t>1st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9" w14:textId="77777777" w:rsidR="00740B3C" w:rsidRPr="00740B3C" w:rsidRDefault="00740B3C">
            <w:pPr>
              <w:rPr>
                <w:rFonts w:ascii="Arial" w:hAnsi="Arial" w:cs="Arial"/>
                <w:b/>
              </w:rPr>
            </w:pPr>
            <w:r w:rsidRPr="00740B3C">
              <w:rPr>
                <w:rFonts w:ascii="Arial" w:hAnsi="Arial" w:cs="Arial"/>
                <w:b/>
              </w:rPr>
              <w:t>2nd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A" w14:textId="77777777" w:rsidR="00740B3C" w:rsidRPr="00740B3C" w:rsidRDefault="00740B3C">
            <w:pPr>
              <w:rPr>
                <w:rFonts w:ascii="Arial" w:hAnsi="Arial" w:cs="Arial"/>
                <w:b/>
              </w:rPr>
            </w:pPr>
            <w:r w:rsidRPr="00740B3C">
              <w:rPr>
                <w:rFonts w:ascii="Arial" w:hAnsi="Arial" w:cs="Arial"/>
                <w:b/>
              </w:rPr>
              <w:t>3rd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B" w14:textId="77777777" w:rsidR="00740B3C" w:rsidRPr="00740B3C" w:rsidRDefault="00740B3C">
            <w:pPr>
              <w:rPr>
                <w:rFonts w:ascii="Arial" w:hAnsi="Arial" w:cs="Arial"/>
                <w:b/>
              </w:rPr>
            </w:pPr>
            <w:r w:rsidRPr="00740B3C">
              <w:rPr>
                <w:rFonts w:ascii="Arial" w:hAnsi="Arial" w:cs="Arial"/>
                <w:b/>
              </w:rPr>
              <w:t>4th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C" w14:textId="77777777" w:rsidR="00740B3C" w:rsidRPr="00740B3C" w:rsidRDefault="00740B3C">
            <w:pPr>
              <w:rPr>
                <w:rFonts w:ascii="Arial" w:hAnsi="Arial" w:cs="Arial"/>
                <w:b/>
              </w:rPr>
            </w:pPr>
            <w:r w:rsidRPr="00740B3C">
              <w:rPr>
                <w:rFonts w:ascii="Arial" w:hAnsi="Arial" w:cs="Arial"/>
                <w:b/>
              </w:rPr>
              <w:t>5th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D" w14:textId="77777777" w:rsidR="00740B3C" w:rsidRPr="00740B3C" w:rsidRDefault="00740B3C">
            <w:pPr>
              <w:rPr>
                <w:rFonts w:ascii="Arial" w:hAnsi="Arial" w:cs="Arial"/>
                <w:b/>
              </w:rPr>
            </w:pPr>
            <w:r w:rsidRPr="00740B3C">
              <w:rPr>
                <w:rFonts w:ascii="Arial" w:hAnsi="Arial" w:cs="Arial"/>
                <w:b/>
              </w:rPr>
              <w:t>6th week</w:t>
            </w:r>
          </w:p>
        </w:tc>
        <w:tc>
          <w:tcPr>
            <w:tcW w:w="924"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E" w14:textId="77777777" w:rsidR="00740B3C" w:rsidRPr="00740B3C" w:rsidRDefault="00740B3C">
            <w:pPr>
              <w:rPr>
                <w:rFonts w:ascii="Arial" w:hAnsi="Arial" w:cs="Arial"/>
                <w:b/>
              </w:rPr>
            </w:pPr>
            <w:r w:rsidRPr="00740B3C">
              <w:rPr>
                <w:rFonts w:ascii="Arial" w:hAnsi="Arial" w:cs="Arial"/>
                <w:b/>
              </w:rPr>
              <w:t>7th week</w:t>
            </w:r>
          </w:p>
        </w:tc>
        <w:tc>
          <w:tcPr>
            <w:tcW w:w="925"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DF" w14:textId="77777777" w:rsidR="00740B3C" w:rsidRPr="00740B3C" w:rsidRDefault="00740B3C">
            <w:pPr>
              <w:rPr>
                <w:rFonts w:ascii="Arial" w:hAnsi="Arial" w:cs="Arial"/>
                <w:b/>
              </w:rPr>
            </w:pPr>
            <w:r w:rsidRPr="00740B3C">
              <w:rPr>
                <w:rFonts w:ascii="Arial" w:hAnsi="Arial" w:cs="Arial"/>
                <w:b/>
              </w:rPr>
              <w:t>8th week</w:t>
            </w:r>
          </w:p>
        </w:tc>
        <w:tc>
          <w:tcPr>
            <w:tcW w:w="925"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A8D08D" w:themeFill="accent6" w:themeFillTint="99"/>
            <w:hideMark/>
          </w:tcPr>
          <w:p w14:paraId="045366E0" w14:textId="77777777" w:rsidR="00740B3C" w:rsidRPr="00740B3C" w:rsidRDefault="00740B3C">
            <w:pPr>
              <w:rPr>
                <w:rFonts w:ascii="Arial" w:hAnsi="Arial" w:cs="Arial"/>
                <w:b/>
              </w:rPr>
            </w:pPr>
            <w:r w:rsidRPr="00740B3C">
              <w:rPr>
                <w:rFonts w:ascii="Arial" w:hAnsi="Arial" w:cs="Arial"/>
                <w:b/>
              </w:rPr>
              <w:t>9th week</w:t>
            </w:r>
          </w:p>
        </w:tc>
      </w:tr>
      <w:tr w:rsidR="00740B3C" w:rsidRPr="00740B3C" w14:paraId="045366ED"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6E2" w14:textId="77777777" w:rsidR="00740B3C" w:rsidRPr="00740B3C" w:rsidRDefault="00740B3C">
            <w:pPr>
              <w:rPr>
                <w:rFonts w:ascii="Arial" w:hAnsi="Arial" w:cs="Arial"/>
                <w:b/>
              </w:rPr>
            </w:pPr>
            <w:r w:rsidRPr="00740B3C">
              <w:rPr>
                <w:rFonts w:ascii="Arial" w:hAnsi="Arial" w:cs="Arial"/>
                <w:b/>
              </w:rPr>
              <w:t xml:space="preserve">Background </w:t>
            </w:r>
          </w:p>
          <w:p w14:paraId="045366E3" w14:textId="77777777" w:rsidR="00740B3C" w:rsidRPr="00740B3C" w:rsidRDefault="00740B3C">
            <w:pPr>
              <w:rPr>
                <w:rFonts w:ascii="Arial" w:hAnsi="Arial" w:cs="Arial"/>
                <w:b/>
              </w:rPr>
            </w:pPr>
            <w:r w:rsidRPr="00740B3C">
              <w:rPr>
                <w:rFonts w:ascii="Arial" w:hAnsi="Arial" w:cs="Arial"/>
                <w:b/>
              </w:rPr>
              <w:t>Research</w:t>
            </w:r>
          </w:p>
        </w:tc>
        <w:tc>
          <w:tcPr>
            <w:tcW w:w="924" w:type="dxa"/>
            <w:tcBorders>
              <w:top w:val="single" w:sz="18" w:space="0" w:color="auto"/>
              <w:left w:val="single" w:sz="18" w:space="0" w:color="auto"/>
              <w:bottom w:val="single" w:sz="4" w:space="0" w:color="000000" w:themeColor="text1"/>
              <w:right w:val="single" w:sz="4" w:space="0" w:color="000000" w:themeColor="text1"/>
            </w:tcBorders>
            <w:shd w:val="clear" w:color="auto" w:fill="2F5496" w:themeFill="accent1" w:themeFillShade="BF"/>
          </w:tcPr>
          <w:p w14:paraId="045366E4"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5"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6"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7"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8"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9" w14:textId="77777777" w:rsidR="00740B3C" w:rsidRPr="00740B3C" w:rsidRDefault="00740B3C">
            <w:pPr>
              <w:rPr>
                <w:rFonts w:ascii="Arial" w:hAnsi="Arial" w:cs="Arial"/>
                <w:b/>
              </w:rPr>
            </w:pPr>
          </w:p>
        </w:tc>
        <w:tc>
          <w:tcPr>
            <w:tcW w:w="924"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A" w14:textId="77777777" w:rsidR="00740B3C" w:rsidRPr="00740B3C" w:rsidRDefault="00740B3C">
            <w:pPr>
              <w:rPr>
                <w:rFonts w:ascii="Arial" w:hAnsi="Arial" w:cs="Arial"/>
                <w:b/>
              </w:rPr>
            </w:pPr>
          </w:p>
        </w:tc>
        <w:tc>
          <w:tcPr>
            <w:tcW w:w="925"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B" w14:textId="77777777" w:rsidR="00740B3C" w:rsidRPr="00740B3C" w:rsidRDefault="00740B3C">
            <w:pPr>
              <w:rPr>
                <w:rFonts w:ascii="Arial" w:hAnsi="Arial" w:cs="Arial"/>
                <w:b/>
              </w:rPr>
            </w:pPr>
          </w:p>
        </w:tc>
        <w:tc>
          <w:tcPr>
            <w:tcW w:w="925" w:type="dxa"/>
            <w:tcBorders>
              <w:top w:val="single" w:sz="18" w:space="0" w:color="000000" w:themeColor="text1"/>
              <w:left w:val="single" w:sz="4" w:space="0" w:color="000000" w:themeColor="text1"/>
              <w:bottom w:val="single" w:sz="4" w:space="0" w:color="000000" w:themeColor="text1"/>
              <w:right w:val="single" w:sz="4" w:space="0" w:color="000000" w:themeColor="text1"/>
            </w:tcBorders>
          </w:tcPr>
          <w:p w14:paraId="045366EC" w14:textId="77777777" w:rsidR="00740B3C" w:rsidRPr="00740B3C" w:rsidRDefault="00740B3C">
            <w:pPr>
              <w:rPr>
                <w:rFonts w:ascii="Arial" w:hAnsi="Arial" w:cs="Arial"/>
                <w:b/>
              </w:rPr>
            </w:pPr>
          </w:p>
        </w:tc>
      </w:tr>
      <w:tr w:rsidR="00740B3C" w:rsidRPr="00740B3C" w14:paraId="045366F9"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6EE" w14:textId="77777777" w:rsidR="00740B3C" w:rsidRPr="00740B3C" w:rsidRDefault="00740B3C">
            <w:pPr>
              <w:rPr>
                <w:rFonts w:ascii="Arial" w:hAnsi="Arial" w:cs="Arial"/>
                <w:b/>
              </w:rPr>
            </w:pPr>
            <w:r w:rsidRPr="00740B3C">
              <w:rPr>
                <w:rFonts w:ascii="Arial" w:hAnsi="Arial" w:cs="Arial"/>
                <w:b/>
              </w:rPr>
              <w:t xml:space="preserve">Literature </w:t>
            </w:r>
          </w:p>
          <w:p w14:paraId="045366EF" w14:textId="77777777" w:rsidR="00740B3C" w:rsidRPr="00740B3C" w:rsidRDefault="00740B3C">
            <w:pPr>
              <w:rPr>
                <w:rFonts w:ascii="Arial" w:hAnsi="Arial" w:cs="Arial"/>
                <w:b/>
              </w:rPr>
            </w:pPr>
            <w:r w:rsidRPr="00740B3C">
              <w:rPr>
                <w:rFonts w:ascii="Arial" w:hAnsi="Arial" w:cs="Arial"/>
                <w:b/>
              </w:rPr>
              <w:t>Review</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2F5496" w:themeFill="accent1" w:themeFillShade="BF"/>
          </w:tcPr>
          <w:p w14:paraId="045366F0"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1"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2"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3"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4"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5"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6"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7"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8" w14:textId="77777777" w:rsidR="00740B3C" w:rsidRPr="00740B3C" w:rsidRDefault="00740B3C">
            <w:pPr>
              <w:rPr>
                <w:rFonts w:ascii="Arial" w:hAnsi="Arial" w:cs="Arial"/>
                <w:b/>
              </w:rPr>
            </w:pPr>
          </w:p>
        </w:tc>
      </w:tr>
      <w:tr w:rsidR="00740B3C" w:rsidRPr="00740B3C" w14:paraId="04536704"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6FA" w14:textId="77777777" w:rsidR="00740B3C" w:rsidRPr="00740B3C" w:rsidRDefault="00740B3C">
            <w:pPr>
              <w:rPr>
                <w:rFonts w:ascii="Arial" w:hAnsi="Arial" w:cs="Arial"/>
                <w:b/>
              </w:rPr>
            </w:pPr>
            <w:r w:rsidRPr="00740B3C">
              <w:rPr>
                <w:rFonts w:ascii="Arial" w:hAnsi="Arial" w:cs="Arial"/>
                <w:b/>
              </w:rPr>
              <w:t>Choosing research methodology</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6FB"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6FC"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D"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E"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6FF"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0"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1"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2"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3" w14:textId="77777777" w:rsidR="00740B3C" w:rsidRPr="00740B3C" w:rsidRDefault="00740B3C">
            <w:pPr>
              <w:rPr>
                <w:rFonts w:ascii="Arial" w:hAnsi="Arial" w:cs="Arial"/>
                <w:b/>
              </w:rPr>
            </w:pPr>
          </w:p>
        </w:tc>
      </w:tr>
      <w:tr w:rsidR="00740B3C" w:rsidRPr="00740B3C" w14:paraId="0453670F"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705" w14:textId="77777777" w:rsidR="00740B3C" w:rsidRPr="00740B3C" w:rsidRDefault="00740B3C">
            <w:pPr>
              <w:rPr>
                <w:rFonts w:ascii="Arial" w:hAnsi="Arial" w:cs="Arial"/>
                <w:b/>
              </w:rPr>
            </w:pPr>
            <w:r w:rsidRPr="00740B3C">
              <w:rPr>
                <w:rFonts w:ascii="Arial" w:hAnsi="Arial" w:cs="Arial"/>
                <w:b/>
              </w:rPr>
              <w:t>Design questionnaire</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706"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7"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08"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09"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A"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B"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C"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D"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0E" w14:textId="77777777" w:rsidR="00740B3C" w:rsidRPr="00740B3C" w:rsidRDefault="00740B3C">
            <w:pPr>
              <w:rPr>
                <w:rFonts w:ascii="Arial" w:hAnsi="Arial" w:cs="Arial"/>
                <w:b/>
              </w:rPr>
            </w:pPr>
          </w:p>
        </w:tc>
      </w:tr>
      <w:tr w:rsidR="00740B3C" w:rsidRPr="00740B3C" w14:paraId="0453671A"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710" w14:textId="77777777" w:rsidR="00740B3C" w:rsidRPr="00740B3C" w:rsidRDefault="00740B3C">
            <w:pPr>
              <w:rPr>
                <w:rFonts w:ascii="Arial" w:hAnsi="Arial" w:cs="Arial"/>
                <w:b/>
              </w:rPr>
            </w:pPr>
            <w:r w:rsidRPr="00740B3C">
              <w:rPr>
                <w:rFonts w:ascii="Arial" w:hAnsi="Arial" w:cs="Arial"/>
                <w:b/>
              </w:rPr>
              <w:t>Send questionnaire</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711"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2"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3"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14"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5"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6"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7"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8"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9" w14:textId="77777777" w:rsidR="00740B3C" w:rsidRPr="00740B3C" w:rsidRDefault="00740B3C">
            <w:pPr>
              <w:rPr>
                <w:rFonts w:ascii="Arial" w:hAnsi="Arial" w:cs="Arial"/>
                <w:b/>
              </w:rPr>
            </w:pPr>
          </w:p>
        </w:tc>
      </w:tr>
      <w:tr w:rsidR="00740B3C" w:rsidRPr="00740B3C" w14:paraId="04536725"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71B" w14:textId="77777777" w:rsidR="00740B3C" w:rsidRPr="00740B3C" w:rsidRDefault="00740B3C">
            <w:pPr>
              <w:rPr>
                <w:rFonts w:ascii="Arial" w:hAnsi="Arial" w:cs="Arial"/>
                <w:b/>
              </w:rPr>
            </w:pPr>
            <w:r w:rsidRPr="00740B3C">
              <w:rPr>
                <w:rFonts w:ascii="Arial" w:hAnsi="Arial" w:cs="Arial"/>
                <w:b/>
              </w:rPr>
              <w:t>Primary data analysis</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71C"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D"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E"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1F"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20"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21"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2"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3"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4" w14:textId="77777777" w:rsidR="00740B3C" w:rsidRPr="00740B3C" w:rsidRDefault="00740B3C">
            <w:pPr>
              <w:rPr>
                <w:rFonts w:ascii="Arial" w:hAnsi="Arial" w:cs="Arial"/>
                <w:b/>
              </w:rPr>
            </w:pPr>
          </w:p>
        </w:tc>
      </w:tr>
      <w:tr w:rsidR="00740B3C" w:rsidRPr="00740B3C" w14:paraId="04536730"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726" w14:textId="77777777" w:rsidR="00740B3C" w:rsidRPr="00740B3C" w:rsidRDefault="00740B3C">
            <w:pPr>
              <w:rPr>
                <w:rFonts w:ascii="Arial" w:hAnsi="Arial" w:cs="Arial"/>
                <w:b/>
              </w:rPr>
            </w:pPr>
            <w:r w:rsidRPr="00740B3C">
              <w:rPr>
                <w:rFonts w:ascii="Arial" w:hAnsi="Arial" w:cs="Arial"/>
                <w:b/>
              </w:rPr>
              <w:t>Findings</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727"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8"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9"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A"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B"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C"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2D"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E"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2F" w14:textId="77777777" w:rsidR="00740B3C" w:rsidRPr="00740B3C" w:rsidRDefault="00740B3C">
            <w:pPr>
              <w:rPr>
                <w:rFonts w:ascii="Arial" w:hAnsi="Arial" w:cs="Arial"/>
                <w:b/>
              </w:rPr>
            </w:pPr>
          </w:p>
        </w:tc>
      </w:tr>
      <w:tr w:rsidR="00740B3C" w:rsidRPr="00740B3C" w14:paraId="0453673B" w14:textId="77777777" w:rsidTr="00740B3C">
        <w:tc>
          <w:tcPr>
            <w:tcW w:w="924" w:type="dxa"/>
            <w:tcBorders>
              <w:top w:val="single" w:sz="18" w:space="0" w:color="auto"/>
              <w:left w:val="single" w:sz="4" w:space="0" w:color="000000" w:themeColor="text1"/>
              <w:bottom w:val="single" w:sz="18" w:space="0" w:color="auto"/>
              <w:right w:val="single" w:sz="18" w:space="0" w:color="auto"/>
            </w:tcBorders>
            <w:shd w:val="clear" w:color="auto" w:fill="A8D08D" w:themeFill="accent6" w:themeFillTint="99"/>
            <w:hideMark/>
          </w:tcPr>
          <w:p w14:paraId="04536731" w14:textId="77777777" w:rsidR="00740B3C" w:rsidRPr="00740B3C" w:rsidRDefault="00740B3C">
            <w:pPr>
              <w:rPr>
                <w:rFonts w:ascii="Arial" w:hAnsi="Arial" w:cs="Arial"/>
                <w:b/>
              </w:rPr>
            </w:pPr>
            <w:r w:rsidRPr="00740B3C">
              <w:rPr>
                <w:rFonts w:ascii="Arial" w:hAnsi="Arial" w:cs="Arial"/>
                <w:b/>
              </w:rPr>
              <w:t>Secondary research</w:t>
            </w:r>
          </w:p>
        </w:tc>
        <w:tc>
          <w:tcPr>
            <w:tcW w:w="924" w:type="dxa"/>
            <w:tcBorders>
              <w:top w:val="single" w:sz="4" w:space="0" w:color="000000" w:themeColor="text1"/>
              <w:left w:val="single" w:sz="18" w:space="0" w:color="000000" w:themeColor="text1"/>
              <w:bottom w:val="single" w:sz="4" w:space="0" w:color="000000" w:themeColor="text1"/>
              <w:right w:val="single" w:sz="4" w:space="0" w:color="000000" w:themeColor="text1"/>
            </w:tcBorders>
          </w:tcPr>
          <w:p w14:paraId="04536732"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3"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4"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5"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6"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7" w14:textId="77777777" w:rsidR="00740B3C" w:rsidRPr="00740B3C" w:rsidRDefault="00740B3C">
            <w:pPr>
              <w:rPr>
                <w:rFonts w:ascii="Arial" w:hAnsi="Arial" w:cs="Arial"/>
                <w:b/>
              </w:rPr>
            </w:pPr>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36738"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5496" w:themeFill="accent1" w:themeFillShade="BF"/>
          </w:tcPr>
          <w:p w14:paraId="04536739" w14:textId="77777777" w:rsidR="00740B3C" w:rsidRPr="00740B3C" w:rsidRDefault="00740B3C">
            <w:pPr>
              <w:rPr>
                <w:rFonts w:ascii="Arial" w:hAnsi="Arial" w:cs="Arial"/>
                <w:b/>
              </w:rPr>
            </w:pPr>
          </w:p>
        </w:tc>
        <w:tc>
          <w:tcPr>
            <w:tcW w:w="925" w:type="dxa"/>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2F5496" w:themeFill="accent1" w:themeFillShade="BF"/>
          </w:tcPr>
          <w:p w14:paraId="0453673A" w14:textId="77777777" w:rsidR="00740B3C" w:rsidRPr="00740B3C" w:rsidRDefault="00740B3C">
            <w:pPr>
              <w:rPr>
                <w:rFonts w:ascii="Arial" w:hAnsi="Arial" w:cs="Arial"/>
                <w:b/>
              </w:rPr>
            </w:pPr>
          </w:p>
        </w:tc>
      </w:tr>
    </w:tbl>
    <w:p w14:paraId="0453673C" w14:textId="77777777" w:rsidR="00740B3C" w:rsidRPr="00740B3C" w:rsidRDefault="00740B3C" w:rsidP="00740B3C">
      <w:pPr>
        <w:rPr>
          <w:rFonts w:ascii="Arial" w:hAnsi="Arial" w:cs="Arial"/>
          <w:b/>
        </w:rPr>
      </w:pPr>
    </w:p>
    <w:p w14:paraId="0453673D" w14:textId="77777777" w:rsidR="00740B3C" w:rsidRPr="00740B3C" w:rsidRDefault="00740B3C" w:rsidP="00740B3C">
      <w:pPr>
        <w:pStyle w:val="Heading1"/>
        <w:rPr>
          <w:rFonts w:ascii="Arial" w:hAnsi="Arial" w:cs="Arial"/>
          <w:b/>
          <w:color w:val="auto"/>
          <w:sz w:val="22"/>
          <w:szCs w:val="22"/>
        </w:rPr>
      </w:pPr>
      <w:bookmarkStart w:id="16" w:name="_Toc88761990"/>
      <w:bookmarkStart w:id="17" w:name="_Toc88762280"/>
      <w:r w:rsidRPr="00740B3C">
        <w:rPr>
          <w:rFonts w:ascii="Arial" w:hAnsi="Arial" w:cs="Arial"/>
          <w:b/>
          <w:color w:val="auto"/>
          <w:sz w:val="22"/>
          <w:szCs w:val="22"/>
        </w:rPr>
        <w:t>LIMITATION OF THE RESEARCH:</w:t>
      </w:r>
      <w:bookmarkEnd w:id="16"/>
      <w:bookmarkEnd w:id="17"/>
    </w:p>
    <w:p w14:paraId="0453673E" w14:textId="77777777" w:rsidR="00740B3C" w:rsidRPr="00740B3C" w:rsidRDefault="00740B3C" w:rsidP="00642175">
      <w:pPr>
        <w:spacing w:line="360" w:lineRule="auto"/>
        <w:jc w:val="both"/>
        <w:rPr>
          <w:rFonts w:ascii="Arial" w:eastAsiaTheme="majorEastAsia" w:hAnsi="Arial" w:cs="Arial"/>
          <w:b/>
          <w:bCs/>
        </w:rPr>
      </w:pPr>
      <w:r w:rsidRPr="00740B3C">
        <w:rPr>
          <w:rFonts w:ascii="Arial" w:hAnsi="Arial" w:cs="Arial"/>
        </w:rPr>
        <w:t>No research is without limitations. This research also has certain limitations. There was a shortage of time for conducting the whole research. Because of the Covid lockdown, face-to-face survey was not possible.  Some participant from the sample did not submit the answers so the sample size reduced, in the research. There was also an expanses issues to conduct the primary research.</w:t>
      </w:r>
      <w:r w:rsidRPr="00740B3C">
        <w:rPr>
          <w:rFonts w:ascii="Arial" w:hAnsi="Arial" w:cs="Arial"/>
          <w:b/>
          <w:bCs/>
        </w:rPr>
        <w:br w:type="page"/>
      </w:r>
    </w:p>
    <w:p w14:paraId="0453673F" w14:textId="77777777" w:rsidR="00E54556" w:rsidRPr="00740B3C" w:rsidRDefault="005B1AEC" w:rsidP="00136F4F">
      <w:pPr>
        <w:pStyle w:val="Heading1"/>
        <w:rPr>
          <w:rFonts w:ascii="Arial" w:hAnsi="Arial" w:cs="Arial"/>
          <w:b/>
          <w:bCs/>
          <w:color w:val="auto"/>
          <w:sz w:val="22"/>
          <w:szCs w:val="22"/>
        </w:rPr>
      </w:pPr>
      <w:bookmarkStart w:id="18" w:name="_Toc88762281"/>
      <w:r w:rsidRPr="00740B3C">
        <w:rPr>
          <w:rFonts w:ascii="Arial" w:hAnsi="Arial" w:cs="Arial"/>
          <w:b/>
          <w:bCs/>
          <w:color w:val="auto"/>
          <w:sz w:val="22"/>
          <w:szCs w:val="22"/>
        </w:rPr>
        <w:lastRenderedPageBreak/>
        <w:t xml:space="preserve">Primary </w:t>
      </w:r>
      <w:r w:rsidR="00D27A0F" w:rsidRPr="00740B3C">
        <w:rPr>
          <w:rFonts w:ascii="Arial" w:hAnsi="Arial" w:cs="Arial"/>
          <w:b/>
          <w:bCs/>
          <w:color w:val="auto"/>
          <w:sz w:val="22"/>
          <w:szCs w:val="22"/>
        </w:rPr>
        <w:t>Research</w:t>
      </w:r>
      <w:bookmarkEnd w:id="18"/>
      <w:r w:rsidR="00D27A0F" w:rsidRPr="00740B3C">
        <w:rPr>
          <w:rFonts w:ascii="Arial" w:hAnsi="Arial" w:cs="Arial"/>
          <w:b/>
          <w:bCs/>
          <w:color w:val="auto"/>
          <w:sz w:val="22"/>
          <w:szCs w:val="22"/>
        </w:rPr>
        <w:t xml:space="preserve"> </w:t>
      </w:r>
    </w:p>
    <w:p w14:paraId="04536740" w14:textId="77777777" w:rsidR="00AB0164" w:rsidRPr="00740B3C" w:rsidRDefault="005B1AEC" w:rsidP="00E031C9">
      <w:pPr>
        <w:pStyle w:val="Heading2"/>
        <w:spacing w:line="360" w:lineRule="auto"/>
        <w:rPr>
          <w:rFonts w:ascii="Arial" w:hAnsi="Arial" w:cs="Arial"/>
          <w:b/>
          <w:bCs/>
          <w:color w:val="auto"/>
          <w:sz w:val="22"/>
          <w:szCs w:val="22"/>
        </w:rPr>
      </w:pPr>
      <w:bookmarkStart w:id="19" w:name="_Toc88762282"/>
      <w:r w:rsidRPr="00740B3C">
        <w:rPr>
          <w:rFonts w:ascii="Arial" w:hAnsi="Arial" w:cs="Arial"/>
          <w:b/>
          <w:bCs/>
          <w:color w:val="auto"/>
          <w:sz w:val="22"/>
          <w:szCs w:val="22"/>
        </w:rPr>
        <w:t>A survey using a questionnaire:</w:t>
      </w:r>
      <w:bookmarkEnd w:id="19"/>
    </w:p>
    <w:p w14:paraId="04536741" w14:textId="77777777" w:rsidR="002600DF" w:rsidRPr="00740B3C" w:rsidRDefault="005B1AEC" w:rsidP="00E031C9">
      <w:pPr>
        <w:spacing w:line="360" w:lineRule="auto"/>
        <w:jc w:val="both"/>
        <w:rPr>
          <w:rFonts w:ascii="Arial" w:hAnsi="Arial" w:cs="Arial"/>
          <w:b/>
          <w:bCs/>
          <w:lang w:eastAsia="en-IN"/>
        </w:rPr>
      </w:pPr>
      <w:r w:rsidRPr="00740B3C">
        <w:rPr>
          <w:rFonts w:ascii="Arial" w:hAnsi="Arial" w:cs="Arial"/>
          <w:b/>
          <w:bCs/>
          <w:lang w:eastAsia="en-IN"/>
        </w:rPr>
        <w:t xml:space="preserve">Question 1: Do you agree that </w:t>
      </w:r>
      <w:r w:rsidR="003B6D44" w:rsidRPr="00740B3C">
        <w:rPr>
          <w:rFonts w:ascii="Arial" w:hAnsi="Arial" w:cs="Arial"/>
          <w:b/>
          <w:bCs/>
          <w:lang w:eastAsia="en-IN"/>
        </w:rPr>
        <w:t xml:space="preserve">shifting to </w:t>
      </w:r>
      <w:r w:rsidRPr="00740B3C">
        <w:rPr>
          <w:rFonts w:ascii="Arial" w:hAnsi="Arial" w:cs="Arial"/>
          <w:b/>
          <w:bCs/>
          <w:lang w:eastAsia="en-IN"/>
        </w:rPr>
        <w:t>the VLE through Moodle is</w:t>
      </w:r>
      <w:r w:rsidR="00DC22E9" w:rsidRPr="00740B3C">
        <w:rPr>
          <w:rFonts w:ascii="Arial" w:hAnsi="Arial" w:cs="Arial"/>
          <w:b/>
          <w:bCs/>
          <w:lang w:eastAsia="en-IN"/>
        </w:rPr>
        <w:t xml:space="preserve"> more</w:t>
      </w:r>
      <w:r w:rsidRPr="00740B3C">
        <w:rPr>
          <w:rFonts w:ascii="Arial" w:hAnsi="Arial" w:cs="Arial"/>
          <w:b/>
          <w:bCs/>
          <w:lang w:eastAsia="en-IN"/>
        </w:rPr>
        <w:t xml:space="preserve"> advantageous </w:t>
      </w:r>
      <w:r w:rsidR="00940D1C" w:rsidRPr="00740B3C">
        <w:rPr>
          <w:rFonts w:ascii="Arial" w:hAnsi="Arial" w:cs="Arial"/>
          <w:b/>
          <w:bCs/>
          <w:lang w:eastAsia="en-IN"/>
        </w:rPr>
        <w:t>in the digital era</w:t>
      </w:r>
      <w:r w:rsidRPr="00740B3C">
        <w:rPr>
          <w:rFonts w:ascii="Arial" w:hAnsi="Arial" w:cs="Arial"/>
          <w:b/>
          <w:bCs/>
          <w:lang w:eastAsia="en-IN"/>
        </w:rPr>
        <w:t>?</w:t>
      </w:r>
    </w:p>
    <w:p w14:paraId="04536742" w14:textId="77777777" w:rsidR="008724BB" w:rsidRPr="00740B3C" w:rsidRDefault="005B1AEC" w:rsidP="002600DF">
      <w:pPr>
        <w:rPr>
          <w:rFonts w:ascii="Arial" w:hAnsi="Arial" w:cs="Arial"/>
        </w:rPr>
      </w:pPr>
      <w:r w:rsidRPr="00740B3C">
        <w:rPr>
          <w:rFonts w:ascii="Arial" w:hAnsi="Arial" w:cs="Arial"/>
          <w:b/>
          <w:bCs/>
          <w:lang w:eastAsia="en-IN"/>
        </w:rPr>
        <w:t>The table on response:</w:t>
      </w:r>
    </w:p>
    <w:tbl>
      <w:tblPr>
        <w:tblW w:w="9498" w:type="dxa"/>
        <w:tblInd w:w="-147" w:type="dxa"/>
        <w:tblLook w:val="04A0" w:firstRow="1" w:lastRow="0" w:firstColumn="1" w:lastColumn="0" w:noHBand="0" w:noVBand="1"/>
      </w:tblPr>
      <w:tblGrid>
        <w:gridCol w:w="2410"/>
        <w:gridCol w:w="2552"/>
        <w:gridCol w:w="2268"/>
        <w:gridCol w:w="2268"/>
      </w:tblGrid>
      <w:tr w:rsidR="00740B3C" w:rsidRPr="00740B3C" w14:paraId="04536747" w14:textId="77777777" w:rsidTr="00B0586E">
        <w:trPr>
          <w:trHeight w:val="90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6743" w14:textId="77777777" w:rsidR="00830DF5" w:rsidRPr="00740B3C" w:rsidRDefault="005B1AEC" w:rsidP="002600DF">
            <w:pPr>
              <w:rPr>
                <w:rFonts w:ascii="Arial" w:hAnsi="Arial" w:cs="Arial"/>
                <w:b/>
                <w:bCs/>
                <w:lang w:eastAsia="en-IN"/>
              </w:rPr>
            </w:pPr>
            <w:r w:rsidRPr="00740B3C">
              <w:rPr>
                <w:rFonts w:ascii="Arial" w:hAnsi="Arial" w:cs="Arial"/>
                <w:b/>
                <w:bCs/>
                <w:lang w:eastAsia="en-IN"/>
              </w:rPr>
              <w:t>Options</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04536744" w14:textId="77777777" w:rsidR="00830DF5" w:rsidRPr="00740B3C" w:rsidRDefault="005B1AEC" w:rsidP="002600DF">
            <w:pPr>
              <w:rPr>
                <w:rFonts w:ascii="Arial" w:hAnsi="Arial" w:cs="Arial"/>
                <w:b/>
                <w:bCs/>
                <w:lang w:eastAsia="en-IN"/>
              </w:rPr>
            </w:pPr>
            <w:r w:rsidRPr="00740B3C">
              <w:rPr>
                <w:rFonts w:ascii="Arial" w:hAnsi="Arial" w:cs="Arial"/>
                <w:b/>
                <w:bCs/>
                <w:lang w:eastAsia="en-IN"/>
              </w:rPr>
              <w:t>Response percentage</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4536745" w14:textId="77777777" w:rsidR="00830DF5" w:rsidRPr="00740B3C" w:rsidRDefault="005B1AEC" w:rsidP="002600DF">
            <w:pPr>
              <w:rPr>
                <w:rFonts w:ascii="Arial" w:hAnsi="Arial" w:cs="Arial"/>
                <w:b/>
                <w:bCs/>
                <w:lang w:eastAsia="en-IN"/>
              </w:rPr>
            </w:pPr>
            <w:r w:rsidRPr="00740B3C">
              <w:rPr>
                <w:rFonts w:ascii="Arial" w:hAnsi="Arial" w:cs="Arial"/>
                <w:b/>
                <w:bCs/>
                <w:lang w:eastAsia="en-IN"/>
              </w:rPr>
              <w:t>Responses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4536746" w14:textId="77777777" w:rsidR="00830DF5" w:rsidRPr="00740B3C" w:rsidRDefault="005B1AEC" w:rsidP="002600DF">
            <w:pPr>
              <w:rPr>
                <w:rFonts w:ascii="Arial" w:hAnsi="Arial" w:cs="Arial"/>
                <w:b/>
                <w:bCs/>
                <w:lang w:eastAsia="en-IN"/>
              </w:rPr>
            </w:pPr>
            <w:r w:rsidRPr="00740B3C">
              <w:rPr>
                <w:rFonts w:ascii="Arial" w:hAnsi="Arial" w:cs="Arial"/>
                <w:b/>
                <w:bCs/>
                <w:lang w:eastAsia="en-IN"/>
              </w:rPr>
              <w:t>Total respondents</w:t>
            </w:r>
          </w:p>
        </w:tc>
      </w:tr>
      <w:tr w:rsidR="00740B3C" w:rsidRPr="00740B3C" w14:paraId="0453674C" w14:textId="77777777" w:rsidTr="00B0586E">
        <w:trPr>
          <w:trHeight w:val="60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4536748" w14:textId="77777777" w:rsidR="00830DF5" w:rsidRPr="00740B3C" w:rsidRDefault="005B1AEC" w:rsidP="002600DF">
            <w:pPr>
              <w:rPr>
                <w:rFonts w:ascii="Arial" w:hAnsi="Arial" w:cs="Arial"/>
                <w:lang w:eastAsia="en-IN"/>
              </w:rPr>
            </w:pPr>
            <w:r w:rsidRPr="00740B3C">
              <w:rPr>
                <w:rFonts w:ascii="Arial" w:hAnsi="Arial" w:cs="Arial"/>
                <w:lang w:eastAsia="en-IN"/>
              </w:rPr>
              <w:t>Strongly agree</w:t>
            </w:r>
          </w:p>
        </w:tc>
        <w:tc>
          <w:tcPr>
            <w:tcW w:w="2552" w:type="dxa"/>
            <w:tcBorders>
              <w:top w:val="nil"/>
              <w:left w:val="nil"/>
              <w:bottom w:val="single" w:sz="4" w:space="0" w:color="auto"/>
              <w:right w:val="single" w:sz="4" w:space="0" w:color="auto"/>
            </w:tcBorders>
            <w:shd w:val="clear" w:color="auto" w:fill="auto"/>
            <w:vAlign w:val="center"/>
            <w:hideMark/>
          </w:tcPr>
          <w:p w14:paraId="04536749" w14:textId="77777777" w:rsidR="00830DF5" w:rsidRPr="00740B3C" w:rsidRDefault="005B1AEC" w:rsidP="002600DF">
            <w:pPr>
              <w:rPr>
                <w:rFonts w:ascii="Arial" w:hAnsi="Arial" w:cs="Arial"/>
                <w:lang w:eastAsia="en-IN"/>
              </w:rPr>
            </w:pPr>
            <w:r w:rsidRPr="00740B3C">
              <w:rPr>
                <w:rFonts w:ascii="Arial" w:hAnsi="Arial" w:cs="Arial"/>
                <w:lang w:eastAsia="en-IN"/>
              </w:rPr>
              <w:t>24.05%</w:t>
            </w:r>
          </w:p>
        </w:tc>
        <w:tc>
          <w:tcPr>
            <w:tcW w:w="2268" w:type="dxa"/>
            <w:tcBorders>
              <w:top w:val="nil"/>
              <w:left w:val="nil"/>
              <w:bottom w:val="single" w:sz="4" w:space="0" w:color="auto"/>
              <w:right w:val="single" w:sz="4" w:space="0" w:color="auto"/>
            </w:tcBorders>
            <w:shd w:val="clear" w:color="auto" w:fill="auto"/>
            <w:vAlign w:val="center"/>
            <w:hideMark/>
          </w:tcPr>
          <w:p w14:paraId="0453674A" w14:textId="77777777" w:rsidR="00830DF5" w:rsidRPr="00740B3C" w:rsidRDefault="005B1AEC" w:rsidP="002600DF">
            <w:pPr>
              <w:rPr>
                <w:rFonts w:ascii="Arial" w:hAnsi="Arial" w:cs="Arial"/>
                <w:lang w:eastAsia="en-IN"/>
              </w:rPr>
            </w:pPr>
            <w:r w:rsidRPr="00740B3C">
              <w:rPr>
                <w:rFonts w:ascii="Arial" w:hAnsi="Arial" w:cs="Arial"/>
                <w:lang w:eastAsia="en-IN"/>
              </w:rPr>
              <w:t>38</w:t>
            </w:r>
          </w:p>
        </w:tc>
        <w:tc>
          <w:tcPr>
            <w:tcW w:w="2268" w:type="dxa"/>
            <w:tcBorders>
              <w:top w:val="nil"/>
              <w:left w:val="nil"/>
              <w:bottom w:val="single" w:sz="4" w:space="0" w:color="auto"/>
              <w:right w:val="single" w:sz="4" w:space="0" w:color="auto"/>
            </w:tcBorders>
            <w:shd w:val="clear" w:color="auto" w:fill="auto"/>
            <w:vAlign w:val="center"/>
            <w:hideMark/>
          </w:tcPr>
          <w:p w14:paraId="0453674B" w14:textId="77777777" w:rsidR="00830DF5" w:rsidRPr="00740B3C" w:rsidRDefault="005B1AEC" w:rsidP="002600DF">
            <w:pPr>
              <w:rPr>
                <w:rFonts w:ascii="Arial" w:hAnsi="Arial" w:cs="Arial"/>
                <w:lang w:eastAsia="en-IN"/>
              </w:rPr>
            </w:pPr>
            <w:r w:rsidRPr="00740B3C">
              <w:rPr>
                <w:rFonts w:ascii="Arial" w:hAnsi="Arial" w:cs="Arial"/>
                <w:lang w:eastAsia="en-IN"/>
              </w:rPr>
              <w:t>158</w:t>
            </w:r>
          </w:p>
        </w:tc>
      </w:tr>
      <w:tr w:rsidR="00740B3C" w:rsidRPr="00740B3C" w14:paraId="04536751" w14:textId="77777777" w:rsidTr="00B0586E">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453674D" w14:textId="77777777" w:rsidR="00830DF5" w:rsidRPr="00740B3C" w:rsidRDefault="005B1AEC" w:rsidP="002600DF">
            <w:pPr>
              <w:rPr>
                <w:rFonts w:ascii="Arial" w:hAnsi="Arial" w:cs="Arial"/>
                <w:lang w:eastAsia="en-IN"/>
              </w:rPr>
            </w:pPr>
            <w:r w:rsidRPr="00740B3C">
              <w:rPr>
                <w:rFonts w:ascii="Arial" w:hAnsi="Arial" w:cs="Arial"/>
                <w:lang w:eastAsia="en-IN"/>
              </w:rPr>
              <w:t>Agree</w:t>
            </w:r>
          </w:p>
        </w:tc>
        <w:tc>
          <w:tcPr>
            <w:tcW w:w="2552" w:type="dxa"/>
            <w:tcBorders>
              <w:top w:val="nil"/>
              <w:left w:val="nil"/>
              <w:bottom w:val="single" w:sz="4" w:space="0" w:color="auto"/>
              <w:right w:val="single" w:sz="4" w:space="0" w:color="auto"/>
            </w:tcBorders>
            <w:shd w:val="clear" w:color="auto" w:fill="auto"/>
            <w:vAlign w:val="center"/>
            <w:hideMark/>
          </w:tcPr>
          <w:p w14:paraId="0453674E" w14:textId="77777777" w:rsidR="00830DF5" w:rsidRPr="00740B3C" w:rsidRDefault="005B1AEC" w:rsidP="002600DF">
            <w:pPr>
              <w:rPr>
                <w:rFonts w:ascii="Arial" w:hAnsi="Arial" w:cs="Arial"/>
                <w:lang w:eastAsia="en-IN"/>
              </w:rPr>
            </w:pPr>
            <w:r w:rsidRPr="00740B3C">
              <w:rPr>
                <w:rFonts w:ascii="Arial" w:hAnsi="Arial" w:cs="Arial"/>
                <w:lang w:eastAsia="en-IN"/>
              </w:rPr>
              <w:t>49.37%</w:t>
            </w:r>
          </w:p>
        </w:tc>
        <w:tc>
          <w:tcPr>
            <w:tcW w:w="2268" w:type="dxa"/>
            <w:tcBorders>
              <w:top w:val="nil"/>
              <w:left w:val="nil"/>
              <w:bottom w:val="single" w:sz="4" w:space="0" w:color="auto"/>
              <w:right w:val="single" w:sz="4" w:space="0" w:color="auto"/>
            </w:tcBorders>
            <w:shd w:val="clear" w:color="auto" w:fill="auto"/>
            <w:vAlign w:val="center"/>
            <w:hideMark/>
          </w:tcPr>
          <w:p w14:paraId="0453674F" w14:textId="77777777" w:rsidR="00830DF5" w:rsidRPr="00740B3C" w:rsidRDefault="005B1AEC" w:rsidP="002600DF">
            <w:pPr>
              <w:rPr>
                <w:rFonts w:ascii="Arial" w:hAnsi="Arial" w:cs="Arial"/>
                <w:lang w:eastAsia="en-IN"/>
              </w:rPr>
            </w:pPr>
            <w:r w:rsidRPr="00740B3C">
              <w:rPr>
                <w:rFonts w:ascii="Arial" w:hAnsi="Arial" w:cs="Arial"/>
                <w:lang w:eastAsia="en-IN"/>
              </w:rPr>
              <w:t>78</w:t>
            </w:r>
          </w:p>
        </w:tc>
        <w:tc>
          <w:tcPr>
            <w:tcW w:w="2268" w:type="dxa"/>
            <w:tcBorders>
              <w:top w:val="nil"/>
              <w:left w:val="nil"/>
              <w:bottom w:val="single" w:sz="4" w:space="0" w:color="auto"/>
              <w:right w:val="single" w:sz="4" w:space="0" w:color="auto"/>
            </w:tcBorders>
            <w:shd w:val="clear" w:color="auto" w:fill="auto"/>
            <w:vAlign w:val="center"/>
            <w:hideMark/>
          </w:tcPr>
          <w:p w14:paraId="04536750" w14:textId="77777777" w:rsidR="00830DF5" w:rsidRPr="00740B3C" w:rsidRDefault="005B1AEC" w:rsidP="002600DF">
            <w:pPr>
              <w:rPr>
                <w:rFonts w:ascii="Arial" w:hAnsi="Arial" w:cs="Arial"/>
                <w:lang w:eastAsia="en-IN"/>
              </w:rPr>
            </w:pPr>
            <w:r w:rsidRPr="00740B3C">
              <w:rPr>
                <w:rFonts w:ascii="Arial" w:hAnsi="Arial" w:cs="Arial"/>
                <w:lang w:eastAsia="en-IN"/>
              </w:rPr>
              <w:t>158</w:t>
            </w:r>
          </w:p>
        </w:tc>
      </w:tr>
      <w:tr w:rsidR="00740B3C" w:rsidRPr="00740B3C" w14:paraId="04536756" w14:textId="77777777" w:rsidTr="00B0586E">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4536752" w14:textId="77777777" w:rsidR="00830DF5" w:rsidRPr="00740B3C" w:rsidRDefault="005B1AEC" w:rsidP="002600DF">
            <w:pPr>
              <w:rPr>
                <w:rFonts w:ascii="Arial" w:hAnsi="Arial" w:cs="Arial"/>
                <w:lang w:eastAsia="en-IN"/>
              </w:rPr>
            </w:pPr>
            <w:r w:rsidRPr="00740B3C">
              <w:rPr>
                <w:rFonts w:ascii="Arial" w:hAnsi="Arial" w:cs="Arial"/>
                <w:lang w:eastAsia="en-IN"/>
              </w:rPr>
              <w:t>Neutral</w:t>
            </w:r>
          </w:p>
        </w:tc>
        <w:tc>
          <w:tcPr>
            <w:tcW w:w="2552" w:type="dxa"/>
            <w:tcBorders>
              <w:top w:val="nil"/>
              <w:left w:val="nil"/>
              <w:bottom w:val="single" w:sz="4" w:space="0" w:color="auto"/>
              <w:right w:val="single" w:sz="4" w:space="0" w:color="auto"/>
            </w:tcBorders>
            <w:shd w:val="clear" w:color="auto" w:fill="auto"/>
            <w:vAlign w:val="center"/>
            <w:hideMark/>
          </w:tcPr>
          <w:p w14:paraId="04536753" w14:textId="77777777" w:rsidR="00830DF5" w:rsidRPr="00740B3C" w:rsidRDefault="005B1AEC" w:rsidP="002600DF">
            <w:pPr>
              <w:rPr>
                <w:rFonts w:ascii="Arial" w:hAnsi="Arial" w:cs="Arial"/>
                <w:lang w:eastAsia="en-IN"/>
              </w:rPr>
            </w:pPr>
            <w:r w:rsidRPr="00740B3C">
              <w:rPr>
                <w:rFonts w:ascii="Arial" w:hAnsi="Arial" w:cs="Arial"/>
                <w:lang w:eastAsia="en-IN"/>
              </w:rPr>
              <w:t>12.03%</w:t>
            </w:r>
          </w:p>
        </w:tc>
        <w:tc>
          <w:tcPr>
            <w:tcW w:w="2268" w:type="dxa"/>
            <w:tcBorders>
              <w:top w:val="nil"/>
              <w:left w:val="nil"/>
              <w:bottom w:val="single" w:sz="4" w:space="0" w:color="auto"/>
              <w:right w:val="single" w:sz="4" w:space="0" w:color="auto"/>
            </w:tcBorders>
            <w:shd w:val="clear" w:color="auto" w:fill="auto"/>
            <w:vAlign w:val="center"/>
            <w:hideMark/>
          </w:tcPr>
          <w:p w14:paraId="04536754" w14:textId="77777777" w:rsidR="00830DF5" w:rsidRPr="00740B3C" w:rsidRDefault="005B1AEC" w:rsidP="002600DF">
            <w:pPr>
              <w:rPr>
                <w:rFonts w:ascii="Arial" w:hAnsi="Arial" w:cs="Arial"/>
                <w:lang w:eastAsia="en-IN"/>
              </w:rPr>
            </w:pPr>
            <w:r w:rsidRPr="00740B3C">
              <w:rPr>
                <w:rFonts w:ascii="Arial" w:hAnsi="Arial" w:cs="Arial"/>
                <w:lang w:eastAsia="en-IN"/>
              </w:rPr>
              <w:t>19</w:t>
            </w:r>
          </w:p>
        </w:tc>
        <w:tc>
          <w:tcPr>
            <w:tcW w:w="2268" w:type="dxa"/>
            <w:tcBorders>
              <w:top w:val="nil"/>
              <w:left w:val="nil"/>
              <w:bottom w:val="single" w:sz="4" w:space="0" w:color="auto"/>
              <w:right w:val="single" w:sz="4" w:space="0" w:color="auto"/>
            </w:tcBorders>
            <w:shd w:val="clear" w:color="auto" w:fill="auto"/>
            <w:vAlign w:val="center"/>
            <w:hideMark/>
          </w:tcPr>
          <w:p w14:paraId="04536755" w14:textId="77777777" w:rsidR="00830DF5" w:rsidRPr="00740B3C" w:rsidRDefault="005B1AEC" w:rsidP="002600DF">
            <w:pPr>
              <w:rPr>
                <w:rFonts w:ascii="Arial" w:hAnsi="Arial" w:cs="Arial"/>
                <w:lang w:eastAsia="en-IN"/>
              </w:rPr>
            </w:pPr>
            <w:r w:rsidRPr="00740B3C">
              <w:rPr>
                <w:rFonts w:ascii="Arial" w:hAnsi="Arial" w:cs="Arial"/>
                <w:lang w:eastAsia="en-IN"/>
              </w:rPr>
              <w:t>158</w:t>
            </w:r>
          </w:p>
        </w:tc>
      </w:tr>
      <w:tr w:rsidR="00740B3C" w:rsidRPr="00740B3C" w14:paraId="0453675B" w14:textId="77777777" w:rsidTr="00B0586E">
        <w:trPr>
          <w:trHeight w:val="30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04536757" w14:textId="77777777" w:rsidR="00830DF5" w:rsidRPr="00740B3C" w:rsidRDefault="005B1AEC" w:rsidP="002600DF">
            <w:pPr>
              <w:rPr>
                <w:rFonts w:ascii="Arial" w:hAnsi="Arial" w:cs="Arial"/>
                <w:lang w:eastAsia="en-IN"/>
              </w:rPr>
            </w:pPr>
            <w:r w:rsidRPr="00740B3C">
              <w:rPr>
                <w:rFonts w:ascii="Arial" w:hAnsi="Arial" w:cs="Arial"/>
                <w:lang w:eastAsia="en-IN"/>
              </w:rPr>
              <w:t>Disagree</w:t>
            </w:r>
          </w:p>
        </w:tc>
        <w:tc>
          <w:tcPr>
            <w:tcW w:w="2552" w:type="dxa"/>
            <w:tcBorders>
              <w:top w:val="nil"/>
              <w:left w:val="nil"/>
              <w:bottom w:val="single" w:sz="4" w:space="0" w:color="auto"/>
              <w:right w:val="single" w:sz="4" w:space="0" w:color="auto"/>
            </w:tcBorders>
            <w:shd w:val="clear" w:color="auto" w:fill="auto"/>
            <w:vAlign w:val="center"/>
            <w:hideMark/>
          </w:tcPr>
          <w:p w14:paraId="04536758" w14:textId="77777777" w:rsidR="00830DF5" w:rsidRPr="00740B3C" w:rsidRDefault="005B1AEC" w:rsidP="002600DF">
            <w:pPr>
              <w:rPr>
                <w:rFonts w:ascii="Arial" w:hAnsi="Arial" w:cs="Arial"/>
                <w:lang w:eastAsia="en-IN"/>
              </w:rPr>
            </w:pPr>
            <w:r w:rsidRPr="00740B3C">
              <w:rPr>
                <w:rFonts w:ascii="Arial" w:hAnsi="Arial" w:cs="Arial"/>
                <w:lang w:eastAsia="en-IN"/>
              </w:rPr>
              <w:t>9.49%</w:t>
            </w:r>
          </w:p>
        </w:tc>
        <w:tc>
          <w:tcPr>
            <w:tcW w:w="2268" w:type="dxa"/>
            <w:tcBorders>
              <w:top w:val="nil"/>
              <w:left w:val="nil"/>
              <w:bottom w:val="single" w:sz="4" w:space="0" w:color="auto"/>
              <w:right w:val="single" w:sz="4" w:space="0" w:color="auto"/>
            </w:tcBorders>
            <w:shd w:val="clear" w:color="auto" w:fill="auto"/>
            <w:vAlign w:val="center"/>
            <w:hideMark/>
          </w:tcPr>
          <w:p w14:paraId="04536759" w14:textId="77777777" w:rsidR="00830DF5" w:rsidRPr="00740B3C" w:rsidRDefault="005B1AEC" w:rsidP="002600DF">
            <w:pPr>
              <w:rPr>
                <w:rFonts w:ascii="Arial" w:hAnsi="Arial" w:cs="Arial"/>
                <w:lang w:eastAsia="en-IN"/>
              </w:rPr>
            </w:pPr>
            <w:r w:rsidRPr="00740B3C">
              <w:rPr>
                <w:rFonts w:ascii="Arial" w:hAnsi="Arial" w:cs="Arial"/>
                <w:lang w:eastAsia="en-IN"/>
              </w:rPr>
              <w:t>15</w:t>
            </w:r>
          </w:p>
        </w:tc>
        <w:tc>
          <w:tcPr>
            <w:tcW w:w="2268" w:type="dxa"/>
            <w:tcBorders>
              <w:top w:val="nil"/>
              <w:left w:val="nil"/>
              <w:bottom w:val="single" w:sz="4" w:space="0" w:color="auto"/>
              <w:right w:val="single" w:sz="4" w:space="0" w:color="auto"/>
            </w:tcBorders>
            <w:shd w:val="clear" w:color="auto" w:fill="auto"/>
            <w:vAlign w:val="center"/>
            <w:hideMark/>
          </w:tcPr>
          <w:p w14:paraId="0453675A" w14:textId="77777777" w:rsidR="00830DF5" w:rsidRPr="00740B3C" w:rsidRDefault="005B1AEC" w:rsidP="002600DF">
            <w:pPr>
              <w:rPr>
                <w:rFonts w:ascii="Arial" w:hAnsi="Arial" w:cs="Arial"/>
                <w:lang w:eastAsia="en-IN"/>
              </w:rPr>
            </w:pPr>
            <w:r w:rsidRPr="00740B3C">
              <w:rPr>
                <w:rFonts w:ascii="Arial" w:hAnsi="Arial" w:cs="Arial"/>
                <w:lang w:eastAsia="en-IN"/>
              </w:rPr>
              <w:t>158</w:t>
            </w:r>
          </w:p>
        </w:tc>
      </w:tr>
      <w:tr w:rsidR="00740B3C" w:rsidRPr="00740B3C" w14:paraId="04536760" w14:textId="77777777" w:rsidTr="009E470E">
        <w:trPr>
          <w:trHeight w:val="600"/>
        </w:trPr>
        <w:tc>
          <w:tcPr>
            <w:tcW w:w="2410" w:type="dxa"/>
            <w:tcBorders>
              <w:top w:val="nil"/>
              <w:left w:val="single" w:sz="4" w:space="0" w:color="auto"/>
              <w:bottom w:val="nil"/>
              <w:right w:val="single" w:sz="4" w:space="0" w:color="auto"/>
            </w:tcBorders>
            <w:shd w:val="clear" w:color="auto" w:fill="auto"/>
            <w:vAlign w:val="center"/>
            <w:hideMark/>
          </w:tcPr>
          <w:p w14:paraId="0453675C" w14:textId="77777777" w:rsidR="00830DF5" w:rsidRPr="00740B3C" w:rsidRDefault="005B1AEC" w:rsidP="002600DF">
            <w:pPr>
              <w:rPr>
                <w:rFonts w:ascii="Arial" w:hAnsi="Arial" w:cs="Arial"/>
                <w:lang w:eastAsia="en-IN"/>
              </w:rPr>
            </w:pPr>
            <w:r w:rsidRPr="00740B3C">
              <w:rPr>
                <w:rFonts w:ascii="Arial" w:hAnsi="Arial" w:cs="Arial"/>
                <w:lang w:eastAsia="en-IN"/>
              </w:rPr>
              <w:t>Strongly Disagree</w:t>
            </w:r>
          </w:p>
        </w:tc>
        <w:tc>
          <w:tcPr>
            <w:tcW w:w="2552" w:type="dxa"/>
            <w:tcBorders>
              <w:top w:val="nil"/>
              <w:left w:val="nil"/>
              <w:bottom w:val="nil"/>
              <w:right w:val="single" w:sz="4" w:space="0" w:color="auto"/>
            </w:tcBorders>
            <w:shd w:val="clear" w:color="auto" w:fill="auto"/>
            <w:vAlign w:val="center"/>
            <w:hideMark/>
          </w:tcPr>
          <w:p w14:paraId="0453675D" w14:textId="77777777" w:rsidR="00830DF5" w:rsidRPr="00740B3C" w:rsidRDefault="005B1AEC" w:rsidP="002600DF">
            <w:pPr>
              <w:rPr>
                <w:rFonts w:ascii="Arial" w:hAnsi="Arial" w:cs="Arial"/>
                <w:lang w:eastAsia="en-IN"/>
              </w:rPr>
            </w:pPr>
            <w:r w:rsidRPr="00740B3C">
              <w:rPr>
                <w:rFonts w:ascii="Arial" w:hAnsi="Arial" w:cs="Arial"/>
                <w:lang w:eastAsia="en-IN"/>
              </w:rPr>
              <w:t>5.06%</w:t>
            </w:r>
          </w:p>
        </w:tc>
        <w:tc>
          <w:tcPr>
            <w:tcW w:w="2268" w:type="dxa"/>
            <w:tcBorders>
              <w:top w:val="nil"/>
              <w:left w:val="nil"/>
              <w:bottom w:val="nil"/>
              <w:right w:val="single" w:sz="4" w:space="0" w:color="auto"/>
            </w:tcBorders>
            <w:shd w:val="clear" w:color="auto" w:fill="auto"/>
            <w:vAlign w:val="center"/>
            <w:hideMark/>
          </w:tcPr>
          <w:p w14:paraId="0453675E" w14:textId="77777777" w:rsidR="00830DF5" w:rsidRPr="00740B3C" w:rsidRDefault="005B1AEC" w:rsidP="002600DF">
            <w:pPr>
              <w:rPr>
                <w:rFonts w:ascii="Arial" w:hAnsi="Arial" w:cs="Arial"/>
                <w:lang w:eastAsia="en-IN"/>
              </w:rPr>
            </w:pPr>
            <w:r w:rsidRPr="00740B3C">
              <w:rPr>
                <w:rFonts w:ascii="Arial" w:hAnsi="Arial" w:cs="Arial"/>
                <w:lang w:eastAsia="en-IN"/>
              </w:rPr>
              <w:t>8</w:t>
            </w:r>
          </w:p>
        </w:tc>
        <w:tc>
          <w:tcPr>
            <w:tcW w:w="2268" w:type="dxa"/>
            <w:tcBorders>
              <w:top w:val="nil"/>
              <w:left w:val="nil"/>
              <w:bottom w:val="nil"/>
              <w:right w:val="single" w:sz="4" w:space="0" w:color="auto"/>
            </w:tcBorders>
            <w:shd w:val="clear" w:color="auto" w:fill="auto"/>
            <w:vAlign w:val="center"/>
            <w:hideMark/>
          </w:tcPr>
          <w:p w14:paraId="0453675F" w14:textId="77777777" w:rsidR="00830DF5" w:rsidRPr="00740B3C" w:rsidRDefault="005B1AEC" w:rsidP="002600DF">
            <w:pPr>
              <w:rPr>
                <w:rFonts w:ascii="Arial" w:hAnsi="Arial" w:cs="Arial"/>
                <w:lang w:eastAsia="en-IN"/>
              </w:rPr>
            </w:pPr>
            <w:r w:rsidRPr="00740B3C">
              <w:rPr>
                <w:rFonts w:ascii="Arial" w:hAnsi="Arial" w:cs="Arial"/>
                <w:lang w:eastAsia="en-IN"/>
              </w:rPr>
              <w:t>158</w:t>
            </w:r>
          </w:p>
        </w:tc>
      </w:tr>
      <w:tr w:rsidR="00740B3C" w:rsidRPr="00740B3C" w14:paraId="04536765" w14:textId="77777777" w:rsidTr="009E470E">
        <w:trPr>
          <w:trHeight w:val="68"/>
        </w:trPr>
        <w:tc>
          <w:tcPr>
            <w:tcW w:w="2410" w:type="dxa"/>
            <w:tcBorders>
              <w:top w:val="nil"/>
              <w:left w:val="single" w:sz="4" w:space="0" w:color="auto"/>
              <w:bottom w:val="single" w:sz="4" w:space="0" w:color="auto"/>
              <w:right w:val="single" w:sz="4" w:space="0" w:color="auto"/>
            </w:tcBorders>
            <w:shd w:val="clear" w:color="auto" w:fill="auto"/>
            <w:vAlign w:val="center"/>
          </w:tcPr>
          <w:p w14:paraId="04536761" w14:textId="77777777" w:rsidR="009E470E" w:rsidRPr="00740B3C" w:rsidRDefault="009E470E" w:rsidP="002600DF">
            <w:pPr>
              <w:rPr>
                <w:rFonts w:ascii="Arial" w:hAnsi="Arial" w:cs="Arial"/>
                <w:lang w:eastAsia="en-IN"/>
              </w:rPr>
            </w:pPr>
          </w:p>
        </w:tc>
        <w:tc>
          <w:tcPr>
            <w:tcW w:w="2552" w:type="dxa"/>
            <w:tcBorders>
              <w:top w:val="nil"/>
              <w:left w:val="nil"/>
              <w:bottom w:val="single" w:sz="4" w:space="0" w:color="auto"/>
              <w:right w:val="single" w:sz="4" w:space="0" w:color="auto"/>
            </w:tcBorders>
            <w:shd w:val="clear" w:color="auto" w:fill="auto"/>
            <w:vAlign w:val="center"/>
          </w:tcPr>
          <w:p w14:paraId="04536762" w14:textId="77777777" w:rsidR="009E470E" w:rsidRPr="00740B3C" w:rsidRDefault="009E470E" w:rsidP="002600DF">
            <w:pPr>
              <w:rPr>
                <w:rFonts w:ascii="Arial" w:hAnsi="Arial" w:cs="Arial"/>
                <w:lang w:eastAsia="en-IN"/>
              </w:rPr>
            </w:pPr>
          </w:p>
        </w:tc>
        <w:tc>
          <w:tcPr>
            <w:tcW w:w="2268" w:type="dxa"/>
            <w:tcBorders>
              <w:top w:val="nil"/>
              <w:left w:val="nil"/>
              <w:bottom w:val="single" w:sz="4" w:space="0" w:color="auto"/>
              <w:right w:val="single" w:sz="4" w:space="0" w:color="auto"/>
            </w:tcBorders>
            <w:shd w:val="clear" w:color="auto" w:fill="auto"/>
            <w:vAlign w:val="center"/>
          </w:tcPr>
          <w:p w14:paraId="04536763" w14:textId="77777777" w:rsidR="009E470E" w:rsidRPr="00740B3C" w:rsidRDefault="009E470E" w:rsidP="002600DF">
            <w:pPr>
              <w:rPr>
                <w:rFonts w:ascii="Arial" w:hAnsi="Arial" w:cs="Arial"/>
                <w:lang w:eastAsia="en-IN"/>
              </w:rPr>
            </w:pPr>
          </w:p>
        </w:tc>
        <w:tc>
          <w:tcPr>
            <w:tcW w:w="2268" w:type="dxa"/>
            <w:tcBorders>
              <w:top w:val="nil"/>
              <w:left w:val="nil"/>
              <w:bottom w:val="single" w:sz="4" w:space="0" w:color="auto"/>
              <w:right w:val="single" w:sz="4" w:space="0" w:color="auto"/>
            </w:tcBorders>
            <w:shd w:val="clear" w:color="auto" w:fill="auto"/>
            <w:vAlign w:val="center"/>
          </w:tcPr>
          <w:p w14:paraId="04536764" w14:textId="77777777" w:rsidR="009E470E" w:rsidRPr="00740B3C" w:rsidRDefault="009E470E" w:rsidP="002600DF">
            <w:pPr>
              <w:rPr>
                <w:rFonts w:ascii="Arial" w:hAnsi="Arial" w:cs="Arial"/>
                <w:lang w:eastAsia="en-IN"/>
              </w:rPr>
            </w:pPr>
          </w:p>
        </w:tc>
      </w:tr>
    </w:tbl>
    <w:p w14:paraId="04536766" w14:textId="77777777" w:rsidR="00F56E76" w:rsidRPr="00740B3C" w:rsidRDefault="00F56E76" w:rsidP="00F56E76">
      <w:pPr>
        <w:jc w:val="center"/>
        <w:rPr>
          <w:rFonts w:ascii="Arial" w:hAnsi="Arial" w:cs="Arial"/>
          <w:noProof/>
        </w:rPr>
      </w:pPr>
    </w:p>
    <w:p w14:paraId="04536767" w14:textId="77777777" w:rsidR="009E470E" w:rsidRPr="00740B3C" w:rsidRDefault="005B1AEC" w:rsidP="00F56E76">
      <w:pPr>
        <w:jc w:val="center"/>
        <w:rPr>
          <w:rFonts w:ascii="Arial" w:hAnsi="Arial" w:cs="Arial"/>
        </w:rPr>
      </w:pPr>
      <w:r w:rsidRPr="00740B3C">
        <w:rPr>
          <w:rFonts w:ascii="Arial" w:hAnsi="Arial" w:cs="Arial"/>
          <w:noProof/>
          <w:lang w:val="en-GB" w:eastAsia="en-GB"/>
        </w:rPr>
        <w:drawing>
          <wp:inline distT="0" distB="0" distL="0" distR="0" wp14:anchorId="045367F4" wp14:editId="045367F5">
            <wp:extent cx="4572000" cy="2636520"/>
            <wp:effectExtent l="0" t="0" r="0" b="11430"/>
            <wp:docPr id="1"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536768" w14:textId="77777777" w:rsidR="004B546D" w:rsidRPr="00740B3C" w:rsidRDefault="004B546D" w:rsidP="00B04B33">
      <w:pPr>
        <w:rPr>
          <w:rFonts w:ascii="Arial" w:hAnsi="Arial" w:cs="Arial"/>
          <w:b/>
          <w:bCs/>
        </w:rPr>
      </w:pPr>
    </w:p>
    <w:p w14:paraId="04536769" w14:textId="77777777" w:rsidR="00B9265B" w:rsidRPr="00740B3C" w:rsidRDefault="005B1AEC" w:rsidP="00F16788">
      <w:pPr>
        <w:spacing w:line="360" w:lineRule="auto"/>
        <w:jc w:val="both"/>
        <w:rPr>
          <w:rFonts w:ascii="Arial" w:eastAsia="Times New Roman" w:hAnsi="Arial" w:cs="Arial"/>
          <w:b/>
          <w:bCs/>
          <w:lang w:eastAsia="en-IN"/>
        </w:rPr>
      </w:pPr>
      <w:r w:rsidRPr="00740B3C">
        <w:rPr>
          <w:rFonts w:ascii="Arial" w:hAnsi="Arial" w:cs="Arial"/>
          <w:b/>
          <w:bCs/>
        </w:rPr>
        <w:t xml:space="preserve">Question 2: </w:t>
      </w:r>
      <w:r w:rsidRPr="00740B3C">
        <w:rPr>
          <w:rFonts w:ascii="Arial" w:eastAsia="Times New Roman" w:hAnsi="Arial" w:cs="Arial"/>
          <w:b/>
          <w:bCs/>
          <w:lang w:eastAsia="en-IN"/>
        </w:rPr>
        <w:t xml:space="preserve">Does the use of Moodle </w:t>
      </w:r>
      <w:proofErr w:type="spellStart"/>
      <w:r w:rsidRPr="00740B3C">
        <w:rPr>
          <w:rFonts w:ascii="Arial" w:eastAsia="Times New Roman" w:hAnsi="Arial" w:cs="Arial"/>
          <w:b/>
          <w:bCs/>
          <w:lang w:eastAsia="en-IN"/>
        </w:rPr>
        <w:t>fulfill</w:t>
      </w:r>
      <w:proofErr w:type="spellEnd"/>
      <w:r w:rsidRPr="00740B3C">
        <w:rPr>
          <w:rFonts w:ascii="Arial" w:eastAsia="Times New Roman" w:hAnsi="Arial" w:cs="Arial"/>
          <w:b/>
          <w:bCs/>
          <w:lang w:eastAsia="en-IN"/>
        </w:rPr>
        <w:t xml:space="preserve"> all the requirements of learning during the modules?</w:t>
      </w:r>
    </w:p>
    <w:p w14:paraId="0453676A" w14:textId="77777777" w:rsidR="00E37E35" w:rsidRPr="00740B3C" w:rsidRDefault="005B1AEC" w:rsidP="00F16788">
      <w:pPr>
        <w:spacing w:line="360" w:lineRule="auto"/>
        <w:jc w:val="both"/>
        <w:rPr>
          <w:rFonts w:ascii="Arial" w:hAnsi="Arial" w:cs="Arial"/>
          <w:b/>
          <w:bCs/>
        </w:rPr>
      </w:pPr>
      <w:r w:rsidRPr="00740B3C">
        <w:rPr>
          <w:rFonts w:ascii="Arial" w:eastAsia="Times New Roman" w:hAnsi="Arial" w:cs="Arial"/>
          <w:b/>
          <w:bCs/>
        </w:rPr>
        <w:t xml:space="preserve">Table on response: </w:t>
      </w:r>
    </w:p>
    <w:tbl>
      <w:tblPr>
        <w:tblW w:w="9498" w:type="dxa"/>
        <w:tblInd w:w="-147" w:type="dxa"/>
        <w:tblLook w:val="04A0" w:firstRow="1" w:lastRow="0" w:firstColumn="1" w:lastColumn="0" w:noHBand="0" w:noVBand="1"/>
      </w:tblPr>
      <w:tblGrid>
        <w:gridCol w:w="2694"/>
        <w:gridCol w:w="2126"/>
        <w:gridCol w:w="1843"/>
        <w:gridCol w:w="2835"/>
      </w:tblGrid>
      <w:tr w:rsidR="00740B3C" w:rsidRPr="00740B3C" w14:paraId="0453676F" w14:textId="77777777" w:rsidTr="003A08A4">
        <w:trPr>
          <w:trHeight w:val="9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676B" w14:textId="77777777" w:rsidR="003A08A4" w:rsidRPr="00740B3C" w:rsidRDefault="005B1AEC" w:rsidP="003A08A4">
            <w:pPr>
              <w:rPr>
                <w:rFonts w:ascii="Arial" w:hAnsi="Arial" w:cs="Arial"/>
                <w:b/>
                <w:bCs/>
                <w:lang w:eastAsia="en-IN"/>
              </w:rPr>
            </w:pPr>
            <w:r w:rsidRPr="00740B3C">
              <w:rPr>
                <w:rFonts w:ascii="Arial" w:hAnsi="Arial" w:cs="Arial"/>
                <w:b/>
                <w:bCs/>
                <w:lang w:eastAsia="en-IN"/>
              </w:rPr>
              <w:t>Options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453676C" w14:textId="77777777" w:rsidR="003A08A4" w:rsidRPr="00740B3C" w:rsidRDefault="005B1AEC" w:rsidP="003A08A4">
            <w:pPr>
              <w:rPr>
                <w:rFonts w:ascii="Arial" w:hAnsi="Arial" w:cs="Arial"/>
                <w:b/>
                <w:bCs/>
                <w:lang w:eastAsia="en-IN"/>
              </w:rPr>
            </w:pPr>
            <w:r w:rsidRPr="00740B3C">
              <w:rPr>
                <w:rFonts w:ascii="Arial" w:hAnsi="Arial" w:cs="Arial"/>
                <w:b/>
                <w:bCs/>
                <w:lang w:eastAsia="en-IN"/>
              </w:rPr>
              <w:t>Response percentage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453676D" w14:textId="77777777" w:rsidR="003A08A4" w:rsidRPr="00740B3C" w:rsidRDefault="005B1AEC" w:rsidP="003A08A4">
            <w:pPr>
              <w:rPr>
                <w:rFonts w:ascii="Arial" w:hAnsi="Arial" w:cs="Arial"/>
                <w:b/>
                <w:bCs/>
                <w:lang w:eastAsia="en-IN"/>
              </w:rPr>
            </w:pPr>
            <w:r w:rsidRPr="00740B3C">
              <w:rPr>
                <w:rFonts w:ascii="Arial" w:hAnsi="Arial" w:cs="Arial"/>
                <w:b/>
                <w:bCs/>
                <w:lang w:eastAsia="en-IN"/>
              </w:rPr>
              <w:t>Responses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0453676E" w14:textId="77777777" w:rsidR="003A08A4" w:rsidRPr="00740B3C" w:rsidRDefault="005B1AEC" w:rsidP="003A08A4">
            <w:pPr>
              <w:rPr>
                <w:rFonts w:ascii="Arial" w:hAnsi="Arial" w:cs="Arial"/>
                <w:b/>
                <w:bCs/>
                <w:lang w:eastAsia="en-IN"/>
              </w:rPr>
            </w:pPr>
            <w:r w:rsidRPr="00740B3C">
              <w:rPr>
                <w:rFonts w:ascii="Arial" w:hAnsi="Arial" w:cs="Arial"/>
                <w:b/>
                <w:bCs/>
                <w:lang w:eastAsia="en-IN"/>
              </w:rPr>
              <w:t>Total respondents</w:t>
            </w:r>
          </w:p>
        </w:tc>
      </w:tr>
      <w:tr w:rsidR="00740B3C" w:rsidRPr="00740B3C" w14:paraId="04536774" w14:textId="77777777" w:rsidTr="003A08A4">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4536770" w14:textId="77777777" w:rsidR="003A08A4" w:rsidRPr="00740B3C" w:rsidRDefault="005B1AEC" w:rsidP="003A08A4">
            <w:pPr>
              <w:rPr>
                <w:rFonts w:ascii="Arial" w:hAnsi="Arial" w:cs="Arial"/>
                <w:lang w:eastAsia="en-IN"/>
              </w:rPr>
            </w:pPr>
            <w:r w:rsidRPr="00740B3C">
              <w:rPr>
                <w:rFonts w:ascii="Arial" w:hAnsi="Arial" w:cs="Arial"/>
                <w:lang w:eastAsia="en-IN"/>
              </w:rPr>
              <w:lastRenderedPageBreak/>
              <w:t>Strongly agree</w:t>
            </w:r>
          </w:p>
        </w:tc>
        <w:tc>
          <w:tcPr>
            <w:tcW w:w="2126" w:type="dxa"/>
            <w:tcBorders>
              <w:top w:val="nil"/>
              <w:left w:val="nil"/>
              <w:bottom w:val="single" w:sz="4" w:space="0" w:color="auto"/>
              <w:right w:val="single" w:sz="4" w:space="0" w:color="auto"/>
            </w:tcBorders>
            <w:shd w:val="clear" w:color="auto" w:fill="auto"/>
            <w:vAlign w:val="center"/>
            <w:hideMark/>
          </w:tcPr>
          <w:p w14:paraId="04536771" w14:textId="77777777" w:rsidR="003A08A4" w:rsidRPr="00740B3C" w:rsidRDefault="005B1AEC" w:rsidP="003A08A4">
            <w:pPr>
              <w:rPr>
                <w:rFonts w:ascii="Arial" w:hAnsi="Arial" w:cs="Arial"/>
                <w:lang w:eastAsia="en-IN"/>
              </w:rPr>
            </w:pPr>
            <w:r w:rsidRPr="00740B3C">
              <w:rPr>
                <w:rFonts w:ascii="Arial" w:hAnsi="Arial" w:cs="Arial"/>
                <w:lang w:eastAsia="en-IN"/>
              </w:rPr>
              <w:t>29.11%</w:t>
            </w:r>
          </w:p>
        </w:tc>
        <w:tc>
          <w:tcPr>
            <w:tcW w:w="1843" w:type="dxa"/>
            <w:tcBorders>
              <w:top w:val="nil"/>
              <w:left w:val="nil"/>
              <w:bottom w:val="single" w:sz="4" w:space="0" w:color="auto"/>
              <w:right w:val="single" w:sz="4" w:space="0" w:color="auto"/>
            </w:tcBorders>
            <w:shd w:val="clear" w:color="auto" w:fill="auto"/>
            <w:vAlign w:val="center"/>
            <w:hideMark/>
          </w:tcPr>
          <w:p w14:paraId="04536772" w14:textId="77777777" w:rsidR="003A08A4" w:rsidRPr="00740B3C" w:rsidRDefault="005B1AEC" w:rsidP="003A08A4">
            <w:pPr>
              <w:rPr>
                <w:rFonts w:ascii="Arial" w:hAnsi="Arial" w:cs="Arial"/>
                <w:lang w:eastAsia="en-IN"/>
              </w:rPr>
            </w:pPr>
            <w:r w:rsidRPr="00740B3C">
              <w:rPr>
                <w:rFonts w:ascii="Arial" w:hAnsi="Arial" w:cs="Arial"/>
                <w:lang w:eastAsia="en-IN"/>
              </w:rPr>
              <w:t>46</w:t>
            </w:r>
          </w:p>
        </w:tc>
        <w:tc>
          <w:tcPr>
            <w:tcW w:w="2835" w:type="dxa"/>
            <w:tcBorders>
              <w:top w:val="nil"/>
              <w:left w:val="nil"/>
              <w:bottom w:val="single" w:sz="4" w:space="0" w:color="auto"/>
              <w:right w:val="single" w:sz="4" w:space="0" w:color="auto"/>
            </w:tcBorders>
            <w:shd w:val="clear" w:color="auto" w:fill="auto"/>
            <w:vAlign w:val="center"/>
            <w:hideMark/>
          </w:tcPr>
          <w:p w14:paraId="04536773" w14:textId="77777777" w:rsidR="003A08A4" w:rsidRPr="00740B3C" w:rsidRDefault="005B1AEC" w:rsidP="003A08A4">
            <w:pPr>
              <w:rPr>
                <w:rFonts w:ascii="Arial" w:hAnsi="Arial" w:cs="Arial"/>
                <w:lang w:eastAsia="en-IN"/>
              </w:rPr>
            </w:pPr>
            <w:r w:rsidRPr="00740B3C">
              <w:rPr>
                <w:rFonts w:ascii="Arial" w:hAnsi="Arial" w:cs="Arial"/>
                <w:lang w:eastAsia="en-IN"/>
              </w:rPr>
              <w:t>158</w:t>
            </w:r>
          </w:p>
        </w:tc>
      </w:tr>
      <w:tr w:rsidR="00740B3C" w:rsidRPr="00740B3C" w14:paraId="04536779" w14:textId="77777777" w:rsidTr="003A08A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4536775" w14:textId="77777777" w:rsidR="003A08A4" w:rsidRPr="00740B3C" w:rsidRDefault="005B1AEC" w:rsidP="003A08A4">
            <w:pPr>
              <w:rPr>
                <w:rFonts w:ascii="Arial" w:hAnsi="Arial" w:cs="Arial"/>
                <w:lang w:eastAsia="en-IN"/>
              </w:rPr>
            </w:pPr>
            <w:r w:rsidRPr="00740B3C">
              <w:rPr>
                <w:rFonts w:ascii="Arial" w:hAnsi="Arial" w:cs="Arial"/>
                <w:lang w:eastAsia="en-IN"/>
              </w:rPr>
              <w:t>Agree</w:t>
            </w:r>
          </w:p>
        </w:tc>
        <w:tc>
          <w:tcPr>
            <w:tcW w:w="2126" w:type="dxa"/>
            <w:tcBorders>
              <w:top w:val="nil"/>
              <w:left w:val="nil"/>
              <w:bottom w:val="single" w:sz="4" w:space="0" w:color="auto"/>
              <w:right w:val="single" w:sz="4" w:space="0" w:color="auto"/>
            </w:tcBorders>
            <w:shd w:val="clear" w:color="auto" w:fill="auto"/>
            <w:vAlign w:val="center"/>
            <w:hideMark/>
          </w:tcPr>
          <w:p w14:paraId="04536776" w14:textId="77777777" w:rsidR="003A08A4" w:rsidRPr="00740B3C" w:rsidRDefault="005B1AEC" w:rsidP="003A08A4">
            <w:pPr>
              <w:rPr>
                <w:rFonts w:ascii="Arial" w:hAnsi="Arial" w:cs="Arial"/>
                <w:lang w:eastAsia="en-IN"/>
              </w:rPr>
            </w:pPr>
            <w:r w:rsidRPr="00740B3C">
              <w:rPr>
                <w:rFonts w:ascii="Arial" w:hAnsi="Arial" w:cs="Arial"/>
                <w:lang w:eastAsia="en-IN"/>
              </w:rPr>
              <w:t>42.41%</w:t>
            </w:r>
          </w:p>
        </w:tc>
        <w:tc>
          <w:tcPr>
            <w:tcW w:w="1843" w:type="dxa"/>
            <w:tcBorders>
              <w:top w:val="nil"/>
              <w:left w:val="nil"/>
              <w:bottom w:val="single" w:sz="4" w:space="0" w:color="auto"/>
              <w:right w:val="single" w:sz="4" w:space="0" w:color="auto"/>
            </w:tcBorders>
            <w:shd w:val="clear" w:color="auto" w:fill="auto"/>
            <w:vAlign w:val="center"/>
            <w:hideMark/>
          </w:tcPr>
          <w:p w14:paraId="04536777" w14:textId="77777777" w:rsidR="003A08A4" w:rsidRPr="00740B3C" w:rsidRDefault="005B1AEC" w:rsidP="003A08A4">
            <w:pPr>
              <w:rPr>
                <w:rFonts w:ascii="Arial" w:hAnsi="Arial" w:cs="Arial"/>
                <w:lang w:eastAsia="en-IN"/>
              </w:rPr>
            </w:pPr>
            <w:r w:rsidRPr="00740B3C">
              <w:rPr>
                <w:rFonts w:ascii="Arial" w:hAnsi="Arial" w:cs="Arial"/>
                <w:lang w:eastAsia="en-IN"/>
              </w:rPr>
              <w:t>67</w:t>
            </w:r>
          </w:p>
        </w:tc>
        <w:tc>
          <w:tcPr>
            <w:tcW w:w="2835" w:type="dxa"/>
            <w:tcBorders>
              <w:top w:val="nil"/>
              <w:left w:val="nil"/>
              <w:bottom w:val="single" w:sz="4" w:space="0" w:color="auto"/>
              <w:right w:val="single" w:sz="4" w:space="0" w:color="auto"/>
            </w:tcBorders>
            <w:shd w:val="clear" w:color="auto" w:fill="auto"/>
            <w:vAlign w:val="center"/>
            <w:hideMark/>
          </w:tcPr>
          <w:p w14:paraId="04536778" w14:textId="77777777" w:rsidR="003A08A4" w:rsidRPr="00740B3C" w:rsidRDefault="005B1AEC" w:rsidP="003A08A4">
            <w:pPr>
              <w:rPr>
                <w:rFonts w:ascii="Arial" w:hAnsi="Arial" w:cs="Arial"/>
                <w:lang w:eastAsia="en-IN"/>
              </w:rPr>
            </w:pPr>
            <w:r w:rsidRPr="00740B3C">
              <w:rPr>
                <w:rFonts w:ascii="Arial" w:hAnsi="Arial" w:cs="Arial"/>
                <w:lang w:eastAsia="en-IN"/>
              </w:rPr>
              <w:t>158</w:t>
            </w:r>
          </w:p>
        </w:tc>
      </w:tr>
      <w:tr w:rsidR="00740B3C" w:rsidRPr="00740B3C" w14:paraId="0453677E" w14:textId="77777777" w:rsidTr="003A08A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453677A" w14:textId="77777777" w:rsidR="003A08A4" w:rsidRPr="00740B3C" w:rsidRDefault="005B1AEC" w:rsidP="003A08A4">
            <w:pPr>
              <w:rPr>
                <w:rFonts w:ascii="Arial" w:hAnsi="Arial" w:cs="Arial"/>
                <w:lang w:eastAsia="en-IN"/>
              </w:rPr>
            </w:pPr>
            <w:r w:rsidRPr="00740B3C">
              <w:rPr>
                <w:rFonts w:ascii="Arial" w:hAnsi="Arial" w:cs="Arial"/>
                <w:lang w:eastAsia="en-IN"/>
              </w:rPr>
              <w:t>Neutral</w:t>
            </w:r>
          </w:p>
        </w:tc>
        <w:tc>
          <w:tcPr>
            <w:tcW w:w="2126" w:type="dxa"/>
            <w:tcBorders>
              <w:top w:val="nil"/>
              <w:left w:val="nil"/>
              <w:bottom w:val="single" w:sz="4" w:space="0" w:color="auto"/>
              <w:right w:val="single" w:sz="4" w:space="0" w:color="auto"/>
            </w:tcBorders>
            <w:shd w:val="clear" w:color="auto" w:fill="auto"/>
            <w:vAlign w:val="center"/>
            <w:hideMark/>
          </w:tcPr>
          <w:p w14:paraId="0453677B" w14:textId="77777777" w:rsidR="003A08A4" w:rsidRPr="00740B3C" w:rsidRDefault="005B1AEC" w:rsidP="003A08A4">
            <w:pPr>
              <w:rPr>
                <w:rFonts w:ascii="Arial" w:hAnsi="Arial" w:cs="Arial"/>
                <w:lang w:eastAsia="en-IN"/>
              </w:rPr>
            </w:pPr>
            <w:r w:rsidRPr="00740B3C">
              <w:rPr>
                <w:rFonts w:ascii="Arial" w:hAnsi="Arial" w:cs="Arial"/>
                <w:lang w:eastAsia="en-IN"/>
              </w:rPr>
              <w:t>15.82%</w:t>
            </w:r>
          </w:p>
        </w:tc>
        <w:tc>
          <w:tcPr>
            <w:tcW w:w="1843" w:type="dxa"/>
            <w:tcBorders>
              <w:top w:val="nil"/>
              <w:left w:val="nil"/>
              <w:bottom w:val="single" w:sz="4" w:space="0" w:color="auto"/>
              <w:right w:val="single" w:sz="4" w:space="0" w:color="auto"/>
            </w:tcBorders>
            <w:shd w:val="clear" w:color="auto" w:fill="auto"/>
            <w:vAlign w:val="center"/>
            <w:hideMark/>
          </w:tcPr>
          <w:p w14:paraId="0453677C" w14:textId="77777777" w:rsidR="003A08A4" w:rsidRPr="00740B3C" w:rsidRDefault="005B1AEC" w:rsidP="003A08A4">
            <w:pPr>
              <w:rPr>
                <w:rFonts w:ascii="Arial" w:hAnsi="Arial" w:cs="Arial"/>
                <w:lang w:eastAsia="en-IN"/>
              </w:rPr>
            </w:pPr>
            <w:r w:rsidRPr="00740B3C">
              <w:rPr>
                <w:rFonts w:ascii="Arial" w:hAnsi="Arial" w:cs="Arial"/>
                <w:lang w:eastAsia="en-IN"/>
              </w:rPr>
              <w:t>25</w:t>
            </w:r>
          </w:p>
        </w:tc>
        <w:tc>
          <w:tcPr>
            <w:tcW w:w="2835" w:type="dxa"/>
            <w:tcBorders>
              <w:top w:val="nil"/>
              <w:left w:val="nil"/>
              <w:bottom w:val="single" w:sz="4" w:space="0" w:color="auto"/>
              <w:right w:val="single" w:sz="4" w:space="0" w:color="auto"/>
            </w:tcBorders>
            <w:shd w:val="clear" w:color="auto" w:fill="auto"/>
            <w:vAlign w:val="center"/>
            <w:hideMark/>
          </w:tcPr>
          <w:p w14:paraId="0453677D" w14:textId="77777777" w:rsidR="003A08A4" w:rsidRPr="00740B3C" w:rsidRDefault="005B1AEC" w:rsidP="003A08A4">
            <w:pPr>
              <w:rPr>
                <w:rFonts w:ascii="Arial" w:hAnsi="Arial" w:cs="Arial"/>
                <w:lang w:eastAsia="en-IN"/>
              </w:rPr>
            </w:pPr>
            <w:r w:rsidRPr="00740B3C">
              <w:rPr>
                <w:rFonts w:ascii="Arial" w:hAnsi="Arial" w:cs="Arial"/>
                <w:lang w:eastAsia="en-IN"/>
              </w:rPr>
              <w:t>158</w:t>
            </w:r>
          </w:p>
        </w:tc>
      </w:tr>
      <w:tr w:rsidR="00740B3C" w:rsidRPr="00740B3C" w14:paraId="04536783" w14:textId="77777777" w:rsidTr="003A08A4">
        <w:trPr>
          <w:trHeight w:val="300"/>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453677F" w14:textId="77777777" w:rsidR="003A08A4" w:rsidRPr="00740B3C" w:rsidRDefault="005B1AEC" w:rsidP="003A08A4">
            <w:pPr>
              <w:rPr>
                <w:rFonts w:ascii="Arial" w:hAnsi="Arial" w:cs="Arial"/>
                <w:lang w:eastAsia="en-IN"/>
              </w:rPr>
            </w:pPr>
            <w:r w:rsidRPr="00740B3C">
              <w:rPr>
                <w:rFonts w:ascii="Arial" w:hAnsi="Arial" w:cs="Arial"/>
                <w:lang w:eastAsia="en-IN"/>
              </w:rPr>
              <w:t>Disagree</w:t>
            </w:r>
          </w:p>
        </w:tc>
        <w:tc>
          <w:tcPr>
            <w:tcW w:w="2126" w:type="dxa"/>
            <w:tcBorders>
              <w:top w:val="nil"/>
              <w:left w:val="nil"/>
              <w:bottom w:val="single" w:sz="4" w:space="0" w:color="auto"/>
              <w:right w:val="single" w:sz="4" w:space="0" w:color="auto"/>
            </w:tcBorders>
            <w:shd w:val="clear" w:color="auto" w:fill="auto"/>
            <w:vAlign w:val="center"/>
            <w:hideMark/>
          </w:tcPr>
          <w:p w14:paraId="04536780" w14:textId="77777777" w:rsidR="003A08A4" w:rsidRPr="00740B3C" w:rsidRDefault="005B1AEC" w:rsidP="003A08A4">
            <w:pPr>
              <w:rPr>
                <w:rFonts w:ascii="Arial" w:hAnsi="Arial" w:cs="Arial"/>
                <w:lang w:eastAsia="en-IN"/>
              </w:rPr>
            </w:pPr>
            <w:r w:rsidRPr="00740B3C">
              <w:rPr>
                <w:rFonts w:ascii="Arial" w:hAnsi="Arial" w:cs="Arial"/>
                <w:lang w:eastAsia="en-IN"/>
              </w:rPr>
              <w:t>8.23%</w:t>
            </w:r>
          </w:p>
        </w:tc>
        <w:tc>
          <w:tcPr>
            <w:tcW w:w="1843" w:type="dxa"/>
            <w:tcBorders>
              <w:top w:val="nil"/>
              <w:left w:val="nil"/>
              <w:bottom w:val="single" w:sz="4" w:space="0" w:color="auto"/>
              <w:right w:val="single" w:sz="4" w:space="0" w:color="auto"/>
            </w:tcBorders>
            <w:shd w:val="clear" w:color="auto" w:fill="auto"/>
            <w:vAlign w:val="center"/>
            <w:hideMark/>
          </w:tcPr>
          <w:p w14:paraId="04536781" w14:textId="77777777" w:rsidR="003A08A4" w:rsidRPr="00740B3C" w:rsidRDefault="005B1AEC" w:rsidP="003A08A4">
            <w:pPr>
              <w:rPr>
                <w:rFonts w:ascii="Arial" w:hAnsi="Arial" w:cs="Arial"/>
                <w:lang w:eastAsia="en-IN"/>
              </w:rPr>
            </w:pPr>
            <w:r w:rsidRPr="00740B3C">
              <w:rPr>
                <w:rFonts w:ascii="Arial" w:hAnsi="Arial" w:cs="Arial"/>
                <w:lang w:eastAsia="en-IN"/>
              </w:rPr>
              <w:t>13</w:t>
            </w:r>
          </w:p>
        </w:tc>
        <w:tc>
          <w:tcPr>
            <w:tcW w:w="2835" w:type="dxa"/>
            <w:tcBorders>
              <w:top w:val="nil"/>
              <w:left w:val="nil"/>
              <w:bottom w:val="single" w:sz="4" w:space="0" w:color="auto"/>
              <w:right w:val="single" w:sz="4" w:space="0" w:color="auto"/>
            </w:tcBorders>
            <w:shd w:val="clear" w:color="auto" w:fill="auto"/>
            <w:vAlign w:val="center"/>
            <w:hideMark/>
          </w:tcPr>
          <w:p w14:paraId="04536782" w14:textId="77777777" w:rsidR="003A08A4" w:rsidRPr="00740B3C" w:rsidRDefault="005B1AEC" w:rsidP="003A08A4">
            <w:pPr>
              <w:rPr>
                <w:rFonts w:ascii="Arial" w:hAnsi="Arial" w:cs="Arial"/>
                <w:lang w:eastAsia="en-IN"/>
              </w:rPr>
            </w:pPr>
            <w:r w:rsidRPr="00740B3C">
              <w:rPr>
                <w:rFonts w:ascii="Arial" w:hAnsi="Arial" w:cs="Arial"/>
                <w:lang w:eastAsia="en-IN"/>
              </w:rPr>
              <w:t>158</w:t>
            </w:r>
          </w:p>
        </w:tc>
      </w:tr>
      <w:tr w:rsidR="00740B3C" w:rsidRPr="00740B3C" w14:paraId="04536788" w14:textId="77777777" w:rsidTr="003A08A4">
        <w:trPr>
          <w:trHeight w:val="600"/>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4536784" w14:textId="77777777" w:rsidR="003A08A4" w:rsidRPr="00740B3C" w:rsidRDefault="005B1AEC" w:rsidP="003A08A4">
            <w:pPr>
              <w:rPr>
                <w:rFonts w:ascii="Arial" w:hAnsi="Arial" w:cs="Arial"/>
                <w:lang w:eastAsia="en-IN"/>
              </w:rPr>
            </w:pPr>
            <w:r w:rsidRPr="00740B3C">
              <w:rPr>
                <w:rFonts w:ascii="Arial" w:hAnsi="Arial" w:cs="Arial"/>
                <w:lang w:eastAsia="en-IN"/>
              </w:rPr>
              <w:t>Strongly Disagree</w:t>
            </w:r>
          </w:p>
        </w:tc>
        <w:tc>
          <w:tcPr>
            <w:tcW w:w="2126" w:type="dxa"/>
            <w:tcBorders>
              <w:top w:val="nil"/>
              <w:left w:val="nil"/>
              <w:bottom w:val="single" w:sz="4" w:space="0" w:color="auto"/>
              <w:right w:val="single" w:sz="4" w:space="0" w:color="auto"/>
            </w:tcBorders>
            <w:shd w:val="clear" w:color="auto" w:fill="auto"/>
            <w:vAlign w:val="center"/>
            <w:hideMark/>
          </w:tcPr>
          <w:p w14:paraId="04536785" w14:textId="77777777" w:rsidR="003A08A4" w:rsidRPr="00740B3C" w:rsidRDefault="005B1AEC" w:rsidP="003A08A4">
            <w:pPr>
              <w:rPr>
                <w:rFonts w:ascii="Arial" w:hAnsi="Arial" w:cs="Arial"/>
                <w:lang w:eastAsia="en-IN"/>
              </w:rPr>
            </w:pPr>
            <w:r w:rsidRPr="00740B3C">
              <w:rPr>
                <w:rFonts w:ascii="Arial" w:hAnsi="Arial" w:cs="Arial"/>
                <w:lang w:eastAsia="en-IN"/>
              </w:rPr>
              <w:t>4.43%</w:t>
            </w:r>
          </w:p>
        </w:tc>
        <w:tc>
          <w:tcPr>
            <w:tcW w:w="1843" w:type="dxa"/>
            <w:tcBorders>
              <w:top w:val="nil"/>
              <w:left w:val="nil"/>
              <w:bottom w:val="single" w:sz="4" w:space="0" w:color="auto"/>
              <w:right w:val="single" w:sz="4" w:space="0" w:color="auto"/>
            </w:tcBorders>
            <w:shd w:val="clear" w:color="auto" w:fill="auto"/>
            <w:vAlign w:val="center"/>
            <w:hideMark/>
          </w:tcPr>
          <w:p w14:paraId="04536786" w14:textId="77777777" w:rsidR="003A08A4" w:rsidRPr="00740B3C" w:rsidRDefault="005B1AEC" w:rsidP="003A08A4">
            <w:pPr>
              <w:rPr>
                <w:rFonts w:ascii="Arial" w:hAnsi="Arial" w:cs="Arial"/>
                <w:lang w:eastAsia="en-IN"/>
              </w:rPr>
            </w:pPr>
            <w:r w:rsidRPr="00740B3C">
              <w:rPr>
                <w:rFonts w:ascii="Arial" w:hAnsi="Arial" w:cs="Arial"/>
                <w:lang w:eastAsia="en-IN"/>
              </w:rPr>
              <w:t>7</w:t>
            </w:r>
          </w:p>
        </w:tc>
        <w:tc>
          <w:tcPr>
            <w:tcW w:w="2835" w:type="dxa"/>
            <w:tcBorders>
              <w:top w:val="nil"/>
              <w:left w:val="nil"/>
              <w:bottom w:val="single" w:sz="4" w:space="0" w:color="auto"/>
              <w:right w:val="single" w:sz="4" w:space="0" w:color="auto"/>
            </w:tcBorders>
            <w:shd w:val="clear" w:color="auto" w:fill="auto"/>
            <w:vAlign w:val="center"/>
            <w:hideMark/>
          </w:tcPr>
          <w:p w14:paraId="04536787" w14:textId="77777777" w:rsidR="003A08A4" w:rsidRPr="00740B3C" w:rsidRDefault="005B1AEC" w:rsidP="003A08A4">
            <w:pPr>
              <w:rPr>
                <w:rFonts w:ascii="Arial" w:hAnsi="Arial" w:cs="Arial"/>
                <w:lang w:eastAsia="en-IN"/>
              </w:rPr>
            </w:pPr>
            <w:r w:rsidRPr="00740B3C">
              <w:rPr>
                <w:rFonts w:ascii="Arial" w:hAnsi="Arial" w:cs="Arial"/>
                <w:lang w:eastAsia="en-IN"/>
              </w:rPr>
              <w:t>158</w:t>
            </w:r>
          </w:p>
        </w:tc>
      </w:tr>
    </w:tbl>
    <w:p w14:paraId="04536789" w14:textId="77777777" w:rsidR="003A08A4" w:rsidRPr="00740B3C" w:rsidRDefault="003A08A4" w:rsidP="00B04B33">
      <w:pPr>
        <w:rPr>
          <w:rFonts w:ascii="Arial" w:hAnsi="Arial" w:cs="Arial"/>
          <w:b/>
          <w:bCs/>
        </w:rPr>
      </w:pPr>
    </w:p>
    <w:p w14:paraId="0453678A" w14:textId="77777777" w:rsidR="00A143FB" w:rsidRPr="00740B3C" w:rsidRDefault="00A143FB" w:rsidP="00A143FB">
      <w:pPr>
        <w:jc w:val="center"/>
        <w:rPr>
          <w:rFonts w:ascii="Arial" w:hAnsi="Arial" w:cs="Arial"/>
          <w:b/>
          <w:bCs/>
        </w:rPr>
      </w:pPr>
    </w:p>
    <w:p w14:paraId="0453678B" w14:textId="77777777" w:rsidR="00A143FB" w:rsidRPr="00740B3C" w:rsidRDefault="005B1AEC" w:rsidP="00ED7657">
      <w:pPr>
        <w:jc w:val="center"/>
        <w:rPr>
          <w:rFonts w:ascii="Arial" w:hAnsi="Arial" w:cs="Arial"/>
          <w:b/>
          <w:bCs/>
        </w:rPr>
      </w:pPr>
      <w:r w:rsidRPr="00740B3C">
        <w:rPr>
          <w:rFonts w:ascii="Arial" w:hAnsi="Arial" w:cs="Arial"/>
          <w:noProof/>
          <w:lang w:val="en-GB" w:eastAsia="en-GB"/>
        </w:rPr>
        <w:drawing>
          <wp:inline distT="0" distB="0" distL="0" distR="0" wp14:anchorId="045367F6" wp14:editId="045367F7">
            <wp:extent cx="4572000" cy="3101340"/>
            <wp:effectExtent l="0" t="0" r="0" b="3810"/>
            <wp:docPr id="7" name="Chart 7">
              <a:extLst xmlns:a="http://schemas.openxmlformats.org/drawingml/2006/main">
                <a:ext uri="{FF2B5EF4-FFF2-40B4-BE49-F238E27FC236}">
                  <a16:creationId xmlns:a16="http://schemas.microsoft.com/office/drawing/2014/main" id="{AD7072DD-CD7D-481B-8E5B-8EE802F59D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53678C" w14:textId="77777777" w:rsidR="00A143FB" w:rsidRPr="00740B3C" w:rsidRDefault="00A143FB" w:rsidP="00B04B33">
      <w:pPr>
        <w:rPr>
          <w:rFonts w:ascii="Arial" w:hAnsi="Arial" w:cs="Arial"/>
          <w:b/>
          <w:bCs/>
        </w:rPr>
      </w:pPr>
    </w:p>
    <w:p w14:paraId="0453678D" w14:textId="77777777" w:rsidR="00A143FB" w:rsidRPr="00740B3C" w:rsidRDefault="00A143FB" w:rsidP="00B04B33">
      <w:pPr>
        <w:rPr>
          <w:rFonts w:ascii="Arial" w:hAnsi="Arial" w:cs="Arial"/>
          <w:b/>
          <w:bCs/>
        </w:rPr>
      </w:pPr>
    </w:p>
    <w:p w14:paraId="0453678E" w14:textId="77777777" w:rsidR="00A143FB" w:rsidRPr="00740B3C" w:rsidRDefault="005B1AEC" w:rsidP="0078653E">
      <w:pPr>
        <w:spacing w:line="360" w:lineRule="auto"/>
        <w:jc w:val="both"/>
        <w:rPr>
          <w:rFonts w:ascii="Arial" w:hAnsi="Arial" w:cs="Arial"/>
          <w:b/>
          <w:bCs/>
        </w:rPr>
      </w:pPr>
      <w:r w:rsidRPr="00740B3C">
        <w:rPr>
          <w:rFonts w:ascii="Arial" w:hAnsi="Arial" w:cs="Arial"/>
          <w:b/>
          <w:bCs/>
        </w:rPr>
        <w:t xml:space="preserve">Question 3: </w:t>
      </w:r>
      <w:r w:rsidR="003B6D44" w:rsidRPr="00740B3C">
        <w:rPr>
          <w:rFonts w:ascii="Arial" w:hAnsi="Arial" w:cs="Arial"/>
          <w:b/>
          <w:bCs/>
        </w:rPr>
        <w:t xml:space="preserve">Does Moodle act as an effective platform to improve </w:t>
      </w:r>
      <w:r w:rsidR="008D6741" w:rsidRPr="00740B3C">
        <w:rPr>
          <w:rFonts w:ascii="Arial" w:hAnsi="Arial" w:cs="Arial"/>
          <w:b/>
          <w:bCs/>
        </w:rPr>
        <w:t xml:space="preserve">students' </w:t>
      </w:r>
      <w:r w:rsidR="003B6D44" w:rsidRPr="00740B3C">
        <w:rPr>
          <w:rFonts w:ascii="Arial" w:hAnsi="Arial" w:cs="Arial"/>
          <w:b/>
          <w:bCs/>
        </w:rPr>
        <w:t>learnin</w:t>
      </w:r>
      <w:r w:rsidR="00541BAE" w:rsidRPr="00740B3C">
        <w:rPr>
          <w:rFonts w:ascii="Arial" w:hAnsi="Arial" w:cs="Arial"/>
          <w:b/>
          <w:bCs/>
        </w:rPr>
        <w:t>g experience</w:t>
      </w:r>
      <w:r w:rsidR="003B6D44" w:rsidRPr="00740B3C">
        <w:rPr>
          <w:rFonts w:ascii="Arial" w:hAnsi="Arial" w:cs="Arial"/>
          <w:b/>
          <w:bCs/>
        </w:rPr>
        <w:t xml:space="preserve"> within the VLE?</w:t>
      </w:r>
    </w:p>
    <w:p w14:paraId="0453678F" w14:textId="77777777" w:rsidR="005F6040" w:rsidRPr="00740B3C" w:rsidRDefault="005B1AEC" w:rsidP="0078653E">
      <w:pPr>
        <w:spacing w:line="360" w:lineRule="auto"/>
        <w:jc w:val="both"/>
        <w:rPr>
          <w:rFonts w:ascii="Arial" w:hAnsi="Arial" w:cs="Arial"/>
          <w:b/>
          <w:bCs/>
        </w:rPr>
      </w:pPr>
      <w:r w:rsidRPr="00740B3C">
        <w:rPr>
          <w:rFonts w:ascii="Arial" w:hAnsi="Arial" w:cs="Arial"/>
          <w:b/>
          <w:bCs/>
        </w:rPr>
        <w:t>Table on Response</w:t>
      </w:r>
      <w:r w:rsidR="008F70D7" w:rsidRPr="00740B3C">
        <w:rPr>
          <w:rFonts w:ascii="Arial" w:hAnsi="Arial" w:cs="Arial"/>
          <w:b/>
          <w:bCs/>
        </w:rPr>
        <w:t>:</w:t>
      </w:r>
    </w:p>
    <w:tbl>
      <w:tblPr>
        <w:tblW w:w="9351" w:type="dxa"/>
        <w:tblLook w:val="04A0" w:firstRow="1" w:lastRow="0" w:firstColumn="1" w:lastColumn="0" w:noHBand="0" w:noVBand="1"/>
      </w:tblPr>
      <w:tblGrid>
        <w:gridCol w:w="2547"/>
        <w:gridCol w:w="2410"/>
        <w:gridCol w:w="1984"/>
        <w:gridCol w:w="2410"/>
      </w:tblGrid>
      <w:tr w:rsidR="00740B3C" w:rsidRPr="00740B3C" w14:paraId="04536794" w14:textId="77777777" w:rsidTr="00AC0313">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6790" w14:textId="77777777" w:rsidR="00AC0313" w:rsidRPr="00740B3C" w:rsidRDefault="005B1AEC" w:rsidP="00AC0313">
            <w:pPr>
              <w:rPr>
                <w:rFonts w:ascii="Arial" w:hAnsi="Arial" w:cs="Arial"/>
                <w:b/>
                <w:bCs/>
                <w:lang w:eastAsia="en-IN"/>
              </w:rPr>
            </w:pPr>
            <w:r w:rsidRPr="00740B3C">
              <w:rPr>
                <w:rFonts w:ascii="Arial" w:hAnsi="Arial" w:cs="Arial"/>
                <w:b/>
                <w:bCs/>
                <w:lang w:eastAsia="en-IN"/>
              </w:rPr>
              <w:t>Options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04536791" w14:textId="77777777" w:rsidR="00AC0313" w:rsidRPr="00740B3C" w:rsidRDefault="005B1AEC" w:rsidP="00AC0313">
            <w:pPr>
              <w:rPr>
                <w:rFonts w:ascii="Arial" w:hAnsi="Arial" w:cs="Arial"/>
                <w:b/>
                <w:bCs/>
                <w:lang w:eastAsia="en-IN"/>
              </w:rPr>
            </w:pPr>
            <w:r w:rsidRPr="00740B3C">
              <w:rPr>
                <w:rFonts w:ascii="Arial" w:hAnsi="Arial" w:cs="Arial"/>
                <w:b/>
                <w:bCs/>
                <w:lang w:eastAsia="en-IN"/>
              </w:rPr>
              <w:t>Response percentage</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04536792" w14:textId="77777777" w:rsidR="00AC0313" w:rsidRPr="00740B3C" w:rsidRDefault="005B1AEC" w:rsidP="00AC0313">
            <w:pPr>
              <w:rPr>
                <w:rFonts w:ascii="Arial" w:hAnsi="Arial" w:cs="Arial"/>
                <w:b/>
                <w:bCs/>
                <w:lang w:eastAsia="en-IN"/>
              </w:rPr>
            </w:pPr>
            <w:r w:rsidRPr="00740B3C">
              <w:rPr>
                <w:rFonts w:ascii="Arial" w:hAnsi="Arial" w:cs="Arial"/>
                <w:b/>
                <w:bCs/>
                <w:lang w:eastAsia="en-IN"/>
              </w:rPr>
              <w:t>Responses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04536793" w14:textId="77777777" w:rsidR="00AC0313" w:rsidRPr="00740B3C" w:rsidRDefault="005B1AEC" w:rsidP="00AC0313">
            <w:pPr>
              <w:rPr>
                <w:rFonts w:ascii="Arial" w:hAnsi="Arial" w:cs="Arial"/>
                <w:b/>
                <w:bCs/>
                <w:lang w:eastAsia="en-IN"/>
              </w:rPr>
            </w:pPr>
            <w:r w:rsidRPr="00740B3C">
              <w:rPr>
                <w:rFonts w:ascii="Arial" w:hAnsi="Arial" w:cs="Arial"/>
                <w:b/>
                <w:bCs/>
                <w:lang w:eastAsia="en-IN"/>
              </w:rPr>
              <w:t>Total respondents</w:t>
            </w:r>
          </w:p>
        </w:tc>
      </w:tr>
      <w:tr w:rsidR="00740B3C" w:rsidRPr="00740B3C" w14:paraId="04536799" w14:textId="77777777" w:rsidTr="00AC0313">
        <w:trPr>
          <w:trHeight w:val="6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536795" w14:textId="77777777" w:rsidR="00AC0313" w:rsidRPr="00740B3C" w:rsidRDefault="005B1AEC" w:rsidP="00AC0313">
            <w:pPr>
              <w:rPr>
                <w:rFonts w:ascii="Arial" w:hAnsi="Arial" w:cs="Arial"/>
                <w:lang w:eastAsia="en-IN"/>
              </w:rPr>
            </w:pPr>
            <w:r w:rsidRPr="00740B3C">
              <w:rPr>
                <w:rFonts w:ascii="Arial" w:hAnsi="Arial" w:cs="Arial"/>
                <w:lang w:eastAsia="en-IN"/>
              </w:rPr>
              <w:t>Strongly agree</w:t>
            </w:r>
          </w:p>
        </w:tc>
        <w:tc>
          <w:tcPr>
            <w:tcW w:w="2410" w:type="dxa"/>
            <w:tcBorders>
              <w:top w:val="nil"/>
              <w:left w:val="nil"/>
              <w:bottom w:val="single" w:sz="4" w:space="0" w:color="auto"/>
              <w:right w:val="single" w:sz="4" w:space="0" w:color="auto"/>
            </w:tcBorders>
            <w:shd w:val="clear" w:color="auto" w:fill="auto"/>
            <w:vAlign w:val="center"/>
            <w:hideMark/>
          </w:tcPr>
          <w:p w14:paraId="04536796" w14:textId="77777777" w:rsidR="00AC0313" w:rsidRPr="00740B3C" w:rsidRDefault="005B1AEC" w:rsidP="00AC0313">
            <w:pPr>
              <w:rPr>
                <w:rFonts w:ascii="Arial" w:hAnsi="Arial" w:cs="Arial"/>
                <w:lang w:eastAsia="en-IN"/>
              </w:rPr>
            </w:pPr>
            <w:r w:rsidRPr="00740B3C">
              <w:rPr>
                <w:rFonts w:ascii="Arial" w:hAnsi="Arial" w:cs="Arial"/>
                <w:lang w:eastAsia="en-IN"/>
              </w:rPr>
              <w:t>20.25%</w:t>
            </w:r>
          </w:p>
        </w:tc>
        <w:tc>
          <w:tcPr>
            <w:tcW w:w="1984" w:type="dxa"/>
            <w:tcBorders>
              <w:top w:val="nil"/>
              <w:left w:val="nil"/>
              <w:bottom w:val="single" w:sz="4" w:space="0" w:color="auto"/>
              <w:right w:val="single" w:sz="4" w:space="0" w:color="auto"/>
            </w:tcBorders>
            <w:shd w:val="clear" w:color="auto" w:fill="auto"/>
            <w:vAlign w:val="center"/>
            <w:hideMark/>
          </w:tcPr>
          <w:p w14:paraId="04536797" w14:textId="77777777" w:rsidR="00AC0313" w:rsidRPr="00740B3C" w:rsidRDefault="005B1AEC" w:rsidP="00AC0313">
            <w:pPr>
              <w:rPr>
                <w:rFonts w:ascii="Arial" w:hAnsi="Arial" w:cs="Arial"/>
                <w:lang w:eastAsia="en-IN"/>
              </w:rPr>
            </w:pPr>
            <w:r w:rsidRPr="00740B3C">
              <w:rPr>
                <w:rFonts w:ascii="Arial" w:hAnsi="Arial" w:cs="Arial"/>
                <w:lang w:eastAsia="en-IN"/>
              </w:rPr>
              <w:t>32</w:t>
            </w:r>
          </w:p>
        </w:tc>
        <w:tc>
          <w:tcPr>
            <w:tcW w:w="2410" w:type="dxa"/>
            <w:tcBorders>
              <w:top w:val="nil"/>
              <w:left w:val="nil"/>
              <w:bottom w:val="single" w:sz="4" w:space="0" w:color="auto"/>
              <w:right w:val="single" w:sz="4" w:space="0" w:color="auto"/>
            </w:tcBorders>
            <w:shd w:val="clear" w:color="auto" w:fill="auto"/>
            <w:vAlign w:val="center"/>
            <w:hideMark/>
          </w:tcPr>
          <w:p w14:paraId="04536798" w14:textId="77777777" w:rsidR="00AC0313" w:rsidRPr="00740B3C" w:rsidRDefault="005B1AEC" w:rsidP="00AC0313">
            <w:pPr>
              <w:rPr>
                <w:rFonts w:ascii="Arial" w:hAnsi="Arial" w:cs="Arial"/>
                <w:lang w:eastAsia="en-IN"/>
              </w:rPr>
            </w:pPr>
            <w:r w:rsidRPr="00740B3C">
              <w:rPr>
                <w:rFonts w:ascii="Arial" w:hAnsi="Arial" w:cs="Arial"/>
                <w:lang w:eastAsia="en-IN"/>
              </w:rPr>
              <w:t>158</w:t>
            </w:r>
          </w:p>
        </w:tc>
      </w:tr>
      <w:tr w:rsidR="00740B3C" w:rsidRPr="00740B3C" w14:paraId="0453679E" w14:textId="77777777" w:rsidTr="00AC0313">
        <w:trPr>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53679A" w14:textId="77777777" w:rsidR="00AC0313" w:rsidRPr="00740B3C" w:rsidRDefault="005B1AEC" w:rsidP="00AC0313">
            <w:pPr>
              <w:rPr>
                <w:rFonts w:ascii="Arial" w:hAnsi="Arial" w:cs="Arial"/>
                <w:lang w:eastAsia="en-IN"/>
              </w:rPr>
            </w:pPr>
            <w:r w:rsidRPr="00740B3C">
              <w:rPr>
                <w:rFonts w:ascii="Arial" w:hAnsi="Arial" w:cs="Arial"/>
                <w:lang w:eastAsia="en-IN"/>
              </w:rPr>
              <w:t>Agree</w:t>
            </w:r>
          </w:p>
        </w:tc>
        <w:tc>
          <w:tcPr>
            <w:tcW w:w="2410" w:type="dxa"/>
            <w:tcBorders>
              <w:top w:val="nil"/>
              <w:left w:val="nil"/>
              <w:bottom w:val="single" w:sz="4" w:space="0" w:color="auto"/>
              <w:right w:val="single" w:sz="4" w:space="0" w:color="auto"/>
            </w:tcBorders>
            <w:shd w:val="clear" w:color="auto" w:fill="auto"/>
            <w:vAlign w:val="center"/>
            <w:hideMark/>
          </w:tcPr>
          <w:p w14:paraId="0453679B" w14:textId="77777777" w:rsidR="00AC0313" w:rsidRPr="00740B3C" w:rsidRDefault="005B1AEC" w:rsidP="00AC0313">
            <w:pPr>
              <w:rPr>
                <w:rFonts w:ascii="Arial" w:hAnsi="Arial" w:cs="Arial"/>
                <w:lang w:eastAsia="en-IN"/>
              </w:rPr>
            </w:pPr>
            <w:r w:rsidRPr="00740B3C">
              <w:rPr>
                <w:rFonts w:ascii="Arial" w:hAnsi="Arial" w:cs="Arial"/>
                <w:lang w:eastAsia="en-IN"/>
              </w:rPr>
              <w:t>41.14%</w:t>
            </w:r>
          </w:p>
        </w:tc>
        <w:tc>
          <w:tcPr>
            <w:tcW w:w="1984" w:type="dxa"/>
            <w:tcBorders>
              <w:top w:val="nil"/>
              <w:left w:val="nil"/>
              <w:bottom w:val="single" w:sz="4" w:space="0" w:color="auto"/>
              <w:right w:val="single" w:sz="4" w:space="0" w:color="auto"/>
            </w:tcBorders>
            <w:shd w:val="clear" w:color="auto" w:fill="auto"/>
            <w:vAlign w:val="center"/>
            <w:hideMark/>
          </w:tcPr>
          <w:p w14:paraId="0453679C" w14:textId="77777777" w:rsidR="00AC0313" w:rsidRPr="00740B3C" w:rsidRDefault="005B1AEC" w:rsidP="00AC0313">
            <w:pPr>
              <w:rPr>
                <w:rFonts w:ascii="Arial" w:hAnsi="Arial" w:cs="Arial"/>
                <w:lang w:eastAsia="en-IN"/>
              </w:rPr>
            </w:pPr>
            <w:r w:rsidRPr="00740B3C">
              <w:rPr>
                <w:rFonts w:ascii="Arial" w:hAnsi="Arial" w:cs="Arial"/>
                <w:lang w:eastAsia="en-IN"/>
              </w:rPr>
              <w:t>65</w:t>
            </w:r>
          </w:p>
        </w:tc>
        <w:tc>
          <w:tcPr>
            <w:tcW w:w="2410" w:type="dxa"/>
            <w:tcBorders>
              <w:top w:val="nil"/>
              <w:left w:val="nil"/>
              <w:bottom w:val="single" w:sz="4" w:space="0" w:color="auto"/>
              <w:right w:val="single" w:sz="4" w:space="0" w:color="auto"/>
            </w:tcBorders>
            <w:shd w:val="clear" w:color="auto" w:fill="auto"/>
            <w:vAlign w:val="center"/>
            <w:hideMark/>
          </w:tcPr>
          <w:p w14:paraId="0453679D" w14:textId="77777777" w:rsidR="00AC0313" w:rsidRPr="00740B3C" w:rsidRDefault="005B1AEC" w:rsidP="00AC0313">
            <w:pPr>
              <w:rPr>
                <w:rFonts w:ascii="Arial" w:hAnsi="Arial" w:cs="Arial"/>
                <w:lang w:eastAsia="en-IN"/>
              </w:rPr>
            </w:pPr>
            <w:r w:rsidRPr="00740B3C">
              <w:rPr>
                <w:rFonts w:ascii="Arial" w:hAnsi="Arial" w:cs="Arial"/>
                <w:lang w:eastAsia="en-IN"/>
              </w:rPr>
              <w:t>158</w:t>
            </w:r>
          </w:p>
        </w:tc>
      </w:tr>
      <w:tr w:rsidR="00740B3C" w:rsidRPr="00740B3C" w14:paraId="045367A3" w14:textId="77777777" w:rsidTr="00AC0313">
        <w:trPr>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53679F" w14:textId="77777777" w:rsidR="00AC0313" w:rsidRPr="00740B3C" w:rsidRDefault="005B1AEC" w:rsidP="00AC0313">
            <w:pPr>
              <w:rPr>
                <w:rFonts w:ascii="Arial" w:hAnsi="Arial" w:cs="Arial"/>
                <w:lang w:eastAsia="en-IN"/>
              </w:rPr>
            </w:pPr>
            <w:r w:rsidRPr="00740B3C">
              <w:rPr>
                <w:rFonts w:ascii="Arial" w:hAnsi="Arial" w:cs="Arial"/>
                <w:lang w:eastAsia="en-IN"/>
              </w:rPr>
              <w:t>Neutral</w:t>
            </w:r>
          </w:p>
        </w:tc>
        <w:tc>
          <w:tcPr>
            <w:tcW w:w="2410" w:type="dxa"/>
            <w:tcBorders>
              <w:top w:val="nil"/>
              <w:left w:val="nil"/>
              <w:bottom w:val="single" w:sz="4" w:space="0" w:color="auto"/>
              <w:right w:val="single" w:sz="4" w:space="0" w:color="auto"/>
            </w:tcBorders>
            <w:shd w:val="clear" w:color="auto" w:fill="auto"/>
            <w:vAlign w:val="center"/>
            <w:hideMark/>
          </w:tcPr>
          <w:p w14:paraId="045367A0" w14:textId="77777777" w:rsidR="00AC0313" w:rsidRPr="00740B3C" w:rsidRDefault="005B1AEC" w:rsidP="00AC0313">
            <w:pPr>
              <w:rPr>
                <w:rFonts w:ascii="Arial" w:hAnsi="Arial" w:cs="Arial"/>
                <w:lang w:eastAsia="en-IN"/>
              </w:rPr>
            </w:pPr>
            <w:r w:rsidRPr="00740B3C">
              <w:rPr>
                <w:rFonts w:ascii="Arial" w:hAnsi="Arial" w:cs="Arial"/>
                <w:lang w:eastAsia="en-IN"/>
              </w:rPr>
              <w:t>20.89%</w:t>
            </w:r>
          </w:p>
        </w:tc>
        <w:tc>
          <w:tcPr>
            <w:tcW w:w="1984" w:type="dxa"/>
            <w:tcBorders>
              <w:top w:val="nil"/>
              <w:left w:val="nil"/>
              <w:bottom w:val="single" w:sz="4" w:space="0" w:color="auto"/>
              <w:right w:val="single" w:sz="4" w:space="0" w:color="auto"/>
            </w:tcBorders>
            <w:shd w:val="clear" w:color="auto" w:fill="auto"/>
            <w:vAlign w:val="center"/>
            <w:hideMark/>
          </w:tcPr>
          <w:p w14:paraId="045367A1" w14:textId="77777777" w:rsidR="00AC0313" w:rsidRPr="00740B3C" w:rsidRDefault="005B1AEC" w:rsidP="00AC0313">
            <w:pPr>
              <w:rPr>
                <w:rFonts w:ascii="Arial" w:hAnsi="Arial" w:cs="Arial"/>
                <w:lang w:eastAsia="en-IN"/>
              </w:rPr>
            </w:pPr>
            <w:r w:rsidRPr="00740B3C">
              <w:rPr>
                <w:rFonts w:ascii="Arial" w:hAnsi="Arial" w:cs="Arial"/>
                <w:lang w:eastAsia="en-IN"/>
              </w:rPr>
              <w:t>33</w:t>
            </w:r>
          </w:p>
        </w:tc>
        <w:tc>
          <w:tcPr>
            <w:tcW w:w="2410" w:type="dxa"/>
            <w:tcBorders>
              <w:top w:val="nil"/>
              <w:left w:val="nil"/>
              <w:bottom w:val="single" w:sz="4" w:space="0" w:color="auto"/>
              <w:right w:val="single" w:sz="4" w:space="0" w:color="auto"/>
            </w:tcBorders>
            <w:shd w:val="clear" w:color="auto" w:fill="auto"/>
            <w:vAlign w:val="center"/>
            <w:hideMark/>
          </w:tcPr>
          <w:p w14:paraId="045367A2" w14:textId="77777777" w:rsidR="00AC0313" w:rsidRPr="00740B3C" w:rsidRDefault="005B1AEC" w:rsidP="00AC0313">
            <w:pPr>
              <w:rPr>
                <w:rFonts w:ascii="Arial" w:hAnsi="Arial" w:cs="Arial"/>
                <w:lang w:eastAsia="en-IN"/>
              </w:rPr>
            </w:pPr>
            <w:r w:rsidRPr="00740B3C">
              <w:rPr>
                <w:rFonts w:ascii="Arial" w:hAnsi="Arial" w:cs="Arial"/>
                <w:lang w:eastAsia="en-IN"/>
              </w:rPr>
              <w:t>158</w:t>
            </w:r>
          </w:p>
        </w:tc>
      </w:tr>
      <w:tr w:rsidR="00740B3C" w:rsidRPr="00740B3C" w14:paraId="045367A8" w14:textId="77777777" w:rsidTr="00AC0313">
        <w:trPr>
          <w:trHeight w:val="6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5367A4" w14:textId="77777777" w:rsidR="00AC0313" w:rsidRPr="00740B3C" w:rsidRDefault="005B1AEC" w:rsidP="00AC0313">
            <w:pPr>
              <w:rPr>
                <w:rFonts w:ascii="Arial" w:hAnsi="Arial" w:cs="Arial"/>
                <w:lang w:eastAsia="en-IN"/>
              </w:rPr>
            </w:pPr>
            <w:r w:rsidRPr="00740B3C">
              <w:rPr>
                <w:rFonts w:ascii="Arial" w:hAnsi="Arial" w:cs="Arial"/>
                <w:lang w:eastAsia="en-IN"/>
              </w:rPr>
              <w:t>Disagree</w:t>
            </w:r>
          </w:p>
        </w:tc>
        <w:tc>
          <w:tcPr>
            <w:tcW w:w="2410" w:type="dxa"/>
            <w:tcBorders>
              <w:top w:val="nil"/>
              <w:left w:val="nil"/>
              <w:bottom w:val="single" w:sz="4" w:space="0" w:color="auto"/>
              <w:right w:val="single" w:sz="4" w:space="0" w:color="auto"/>
            </w:tcBorders>
            <w:shd w:val="clear" w:color="auto" w:fill="auto"/>
            <w:vAlign w:val="center"/>
            <w:hideMark/>
          </w:tcPr>
          <w:p w14:paraId="045367A5" w14:textId="77777777" w:rsidR="00AC0313" w:rsidRPr="00740B3C" w:rsidRDefault="005B1AEC" w:rsidP="00AC0313">
            <w:pPr>
              <w:rPr>
                <w:rFonts w:ascii="Arial" w:hAnsi="Arial" w:cs="Arial"/>
                <w:lang w:eastAsia="en-IN"/>
              </w:rPr>
            </w:pPr>
            <w:r w:rsidRPr="00740B3C">
              <w:rPr>
                <w:rFonts w:ascii="Arial" w:hAnsi="Arial" w:cs="Arial"/>
                <w:lang w:eastAsia="en-IN"/>
              </w:rPr>
              <w:t>10.13%</w:t>
            </w:r>
          </w:p>
        </w:tc>
        <w:tc>
          <w:tcPr>
            <w:tcW w:w="1984" w:type="dxa"/>
            <w:tcBorders>
              <w:top w:val="nil"/>
              <w:left w:val="nil"/>
              <w:bottom w:val="single" w:sz="4" w:space="0" w:color="auto"/>
              <w:right w:val="single" w:sz="4" w:space="0" w:color="auto"/>
            </w:tcBorders>
            <w:shd w:val="clear" w:color="auto" w:fill="auto"/>
            <w:vAlign w:val="center"/>
            <w:hideMark/>
          </w:tcPr>
          <w:p w14:paraId="045367A6" w14:textId="77777777" w:rsidR="00AC0313" w:rsidRPr="00740B3C" w:rsidRDefault="005B1AEC" w:rsidP="00AC0313">
            <w:pPr>
              <w:rPr>
                <w:rFonts w:ascii="Arial" w:hAnsi="Arial" w:cs="Arial"/>
                <w:lang w:eastAsia="en-IN"/>
              </w:rPr>
            </w:pPr>
            <w:r w:rsidRPr="00740B3C">
              <w:rPr>
                <w:rFonts w:ascii="Arial" w:hAnsi="Arial" w:cs="Arial"/>
                <w:lang w:eastAsia="en-IN"/>
              </w:rPr>
              <w:t>16</w:t>
            </w:r>
          </w:p>
        </w:tc>
        <w:tc>
          <w:tcPr>
            <w:tcW w:w="2410" w:type="dxa"/>
            <w:tcBorders>
              <w:top w:val="nil"/>
              <w:left w:val="nil"/>
              <w:bottom w:val="single" w:sz="4" w:space="0" w:color="auto"/>
              <w:right w:val="single" w:sz="4" w:space="0" w:color="auto"/>
            </w:tcBorders>
            <w:shd w:val="clear" w:color="auto" w:fill="auto"/>
            <w:vAlign w:val="center"/>
            <w:hideMark/>
          </w:tcPr>
          <w:p w14:paraId="045367A7" w14:textId="77777777" w:rsidR="00AC0313" w:rsidRPr="00740B3C" w:rsidRDefault="005B1AEC" w:rsidP="00AC0313">
            <w:pPr>
              <w:rPr>
                <w:rFonts w:ascii="Arial" w:hAnsi="Arial" w:cs="Arial"/>
                <w:lang w:eastAsia="en-IN"/>
              </w:rPr>
            </w:pPr>
            <w:r w:rsidRPr="00740B3C">
              <w:rPr>
                <w:rFonts w:ascii="Arial" w:hAnsi="Arial" w:cs="Arial"/>
                <w:lang w:eastAsia="en-IN"/>
              </w:rPr>
              <w:t>158</w:t>
            </w:r>
          </w:p>
        </w:tc>
      </w:tr>
      <w:tr w:rsidR="00A0075F" w:rsidRPr="00740B3C" w14:paraId="045367AD" w14:textId="77777777" w:rsidTr="00AC0313">
        <w:trPr>
          <w:trHeight w:val="12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45367A9" w14:textId="77777777" w:rsidR="00AC0313" w:rsidRPr="00740B3C" w:rsidRDefault="005B1AEC" w:rsidP="00AC0313">
            <w:pPr>
              <w:rPr>
                <w:rFonts w:ascii="Arial" w:hAnsi="Arial" w:cs="Arial"/>
                <w:lang w:eastAsia="en-IN"/>
              </w:rPr>
            </w:pPr>
            <w:r w:rsidRPr="00740B3C">
              <w:rPr>
                <w:rFonts w:ascii="Arial" w:hAnsi="Arial" w:cs="Arial"/>
                <w:lang w:eastAsia="en-IN"/>
              </w:rPr>
              <w:lastRenderedPageBreak/>
              <w:t>Strongly Disagree</w:t>
            </w:r>
          </w:p>
        </w:tc>
        <w:tc>
          <w:tcPr>
            <w:tcW w:w="2410" w:type="dxa"/>
            <w:tcBorders>
              <w:top w:val="nil"/>
              <w:left w:val="nil"/>
              <w:bottom w:val="single" w:sz="4" w:space="0" w:color="auto"/>
              <w:right w:val="single" w:sz="4" w:space="0" w:color="auto"/>
            </w:tcBorders>
            <w:shd w:val="clear" w:color="auto" w:fill="auto"/>
            <w:vAlign w:val="center"/>
            <w:hideMark/>
          </w:tcPr>
          <w:p w14:paraId="045367AA" w14:textId="77777777" w:rsidR="00AC0313" w:rsidRPr="00740B3C" w:rsidRDefault="005B1AEC" w:rsidP="00AC0313">
            <w:pPr>
              <w:rPr>
                <w:rFonts w:ascii="Arial" w:hAnsi="Arial" w:cs="Arial"/>
                <w:lang w:eastAsia="en-IN"/>
              </w:rPr>
            </w:pPr>
            <w:r w:rsidRPr="00740B3C">
              <w:rPr>
                <w:rFonts w:ascii="Arial" w:hAnsi="Arial" w:cs="Arial"/>
                <w:lang w:eastAsia="en-IN"/>
              </w:rPr>
              <w:t>6.96%</w:t>
            </w:r>
          </w:p>
        </w:tc>
        <w:tc>
          <w:tcPr>
            <w:tcW w:w="1984" w:type="dxa"/>
            <w:tcBorders>
              <w:top w:val="nil"/>
              <w:left w:val="nil"/>
              <w:bottom w:val="single" w:sz="4" w:space="0" w:color="auto"/>
              <w:right w:val="single" w:sz="4" w:space="0" w:color="auto"/>
            </w:tcBorders>
            <w:shd w:val="clear" w:color="auto" w:fill="auto"/>
            <w:vAlign w:val="center"/>
            <w:hideMark/>
          </w:tcPr>
          <w:p w14:paraId="045367AB" w14:textId="77777777" w:rsidR="00AC0313" w:rsidRPr="00740B3C" w:rsidRDefault="005B1AEC" w:rsidP="00AC0313">
            <w:pPr>
              <w:rPr>
                <w:rFonts w:ascii="Arial" w:hAnsi="Arial" w:cs="Arial"/>
                <w:lang w:eastAsia="en-IN"/>
              </w:rPr>
            </w:pPr>
            <w:r w:rsidRPr="00740B3C">
              <w:rPr>
                <w:rFonts w:ascii="Arial" w:hAnsi="Arial" w:cs="Arial"/>
                <w:lang w:eastAsia="en-IN"/>
              </w:rPr>
              <w:t>11</w:t>
            </w:r>
          </w:p>
        </w:tc>
        <w:tc>
          <w:tcPr>
            <w:tcW w:w="2410" w:type="dxa"/>
            <w:tcBorders>
              <w:top w:val="nil"/>
              <w:left w:val="nil"/>
              <w:bottom w:val="single" w:sz="4" w:space="0" w:color="auto"/>
              <w:right w:val="single" w:sz="4" w:space="0" w:color="auto"/>
            </w:tcBorders>
            <w:shd w:val="clear" w:color="auto" w:fill="auto"/>
            <w:vAlign w:val="center"/>
            <w:hideMark/>
          </w:tcPr>
          <w:p w14:paraId="045367AC" w14:textId="77777777" w:rsidR="00AC0313" w:rsidRPr="00740B3C" w:rsidRDefault="005B1AEC" w:rsidP="00AC0313">
            <w:pPr>
              <w:rPr>
                <w:rFonts w:ascii="Arial" w:hAnsi="Arial" w:cs="Arial"/>
                <w:lang w:eastAsia="en-IN"/>
              </w:rPr>
            </w:pPr>
            <w:r w:rsidRPr="00740B3C">
              <w:rPr>
                <w:rFonts w:ascii="Arial" w:hAnsi="Arial" w:cs="Arial"/>
                <w:lang w:eastAsia="en-IN"/>
              </w:rPr>
              <w:t>158</w:t>
            </w:r>
          </w:p>
        </w:tc>
      </w:tr>
    </w:tbl>
    <w:p w14:paraId="045367AE" w14:textId="77777777" w:rsidR="00AC0313" w:rsidRPr="00740B3C" w:rsidRDefault="00AC0313" w:rsidP="0078653E">
      <w:pPr>
        <w:spacing w:line="360" w:lineRule="auto"/>
        <w:jc w:val="both"/>
        <w:rPr>
          <w:rFonts w:ascii="Arial" w:hAnsi="Arial" w:cs="Arial"/>
          <w:b/>
          <w:bCs/>
        </w:rPr>
      </w:pPr>
    </w:p>
    <w:p w14:paraId="045367AF" w14:textId="77777777" w:rsidR="0078653E" w:rsidRPr="00740B3C" w:rsidRDefault="0078653E" w:rsidP="0078653E">
      <w:pPr>
        <w:spacing w:line="360" w:lineRule="auto"/>
        <w:jc w:val="both"/>
        <w:rPr>
          <w:rFonts w:ascii="Arial" w:hAnsi="Arial" w:cs="Arial"/>
          <w:b/>
          <w:bCs/>
        </w:rPr>
      </w:pPr>
    </w:p>
    <w:p w14:paraId="045367B0" w14:textId="77777777" w:rsidR="0078653E" w:rsidRPr="00740B3C" w:rsidRDefault="005B1AEC" w:rsidP="005F6040">
      <w:pPr>
        <w:spacing w:line="360" w:lineRule="auto"/>
        <w:jc w:val="center"/>
        <w:rPr>
          <w:rFonts w:ascii="Arial" w:hAnsi="Arial" w:cs="Arial"/>
          <w:b/>
          <w:bCs/>
        </w:rPr>
      </w:pPr>
      <w:r w:rsidRPr="00740B3C">
        <w:rPr>
          <w:rFonts w:ascii="Arial" w:hAnsi="Arial" w:cs="Arial"/>
          <w:noProof/>
          <w:lang w:val="en-GB" w:eastAsia="en-GB"/>
        </w:rPr>
        <w:drawing>
          <wp:inline distT="0" distB="0" distL="0" distR="0" wp14:anchorId="045367F8" wp14:editId="045367F9">
            <wp:extent cx="4572000" cy="3352800"/>
            <wp:effectExtent l="0" t="0" r="0" b="0"/>
            <wp:docPr id="6" name="Chart 6">
              <a:extLst xmlns:a="http://schemas.openxmlformats.org/drawingml/2006/main">
                <a:ext uri="{FF2B5EF4-FFF2-40B4-BE49-F238E27FC236}">
                  <a16:creationId xmlns:a16="http://schemas.microsoft.com/office/drawing/2014/main" id="{E33BE2BD-4863-4210-B80A-4E2B30737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5367B1" w14:textId="77777777" w:rsidR="0078653E" w:rsidRPr="00740B3C" w:rsidRDefault="0078653E" w:rsidP="0078653E">
      <w:pPr>
        <w:spacing w:line="360" w:lineRule="auto"/>
        <w:jc w:val="both"/>
        <w:rPr>
          <w:rFonts w:ascii="Arial" w:hAnsi="Arial" w:cs="Arial"/>
          <w:b/>
          <w:bCs/>
        </w:rPr>
      </w:pPr>
    </w:p>
    <w:p w14:paraId="045367B2" w14:textId="77777777" w:rsidR="0078653E" w:rsidRPr="00740B3C" w:rsidRDefault="0078653E" w:rsidP="0078653E">
      <w:pPr>
        <w:spacing w:line="360" w:lineRule="auto"/>
        <w:jc w:val="both"/>
        <w:rPr>
          <w:rFonts w:ascii="Arial" w:hAnsi="Arial" w:cs="Arial"/>
          <w:b/>
          <w:bCs/>
        </w:rPr>
      </w:pPr>
    </w:p>
    <w:p w14:paraId="045367B3" w14:textId="77777777" w:rsidR="00B04B33" w:rsidRPr="00740B3C" w:rsidRDefault="005B1AEC" w:rsidP="00B04B33">
      <w:pPr>
        <w:rPr>
          <w:rFonts w:ascii="Arial" w:hAnsi="Arial" w:cs="Arial"/>
          <w:b/>
          <w:bCs/>
        </w:rPr>
      </w:pPr>
      <w:r w:rsidRPr="00740B3C">
        <w:rPr>
          <w:rFonts w:ascii="Arial" w:hAnsi="Arial" w:cs="Arial"/>
          <w:b/>
          <w:bCs/>
        </w:rPr>
        <w:t xml:space="preserve">Question </w:t>
      </w:r>
      <w:r w:rsidR="00D73417" w:rsidRPr="00740B3C">
        <w:rPr>
          <w:rFonts w:ascii="Arial" w:hAnsi="Arial" w:cs="Arial"/>
          <w:b/>
          <w:bCs/>
        </w:rPr>
        <w:t>4</w:t>
      </w:r>
      <w:r w:rsidRPr="00740B3C">
        <w:rPr>
          <w:rFonts w:ascii="Arial" w:hAnsi="Arial" w:cs="Arial"/>
          <w:b/>
          <w:bCs/>
        </w:rPr>
        <w:t xml:space="preserve">: </w:t>
      </w:r>
      <w:r w:rsidR="00557A91" w:rsidRPr="00740B3C">
        <w:rPr>
          <w:rFonts w:ascii="Arial" w:hAnsi="Arial" w:cs="Arial"/>
          <w:b/>
          <w:bCs/>
        </w:rPr>
        <w:t xml:space="preserve">Does any issue arise while using Moodle for studying? </w:t>
      </w:r>
    </w:p>
    <w:p w14:paraId="045367B4" w14:textId="77777777" w:rsidR="00FB71D2" w:rsidRPr="00740B3C" w:rsidRDefault="005B1AEC" w:rsidP="00B04B33">
      <w:pPr>
        <w:rPr>
          <w:rFonts w:ascii="Arial" w:hAnsi="Arial" w:cs="Arial"/>
          <w:b/>
          <w:bCs/>
        </w:rPr>
      </w:pPr>
      <w:r w:rsidRPr="00740B3C">
        <w:rPr>
          <w:rFonts w:ascii="Arial" w:hAnsi="Arial" w:cs="Arial"/>
          <w:b/>
          <w:bCs/>
        </w:rPr>
        <w:t>Table on response:</w:t>
      </w:r>
    </w:p>
    <w:tbl>
      <w:tblPr>
        <w:tblW w:w="9351" w:type="dxa"/>
        <w:tblLook w:val="04A0" w:firstRow="1" w:lastRow="0" w:firstColumn="1" w:lastColumn="0" w:noHBand="0" w:noVBand="1"/>
      </w:tblPr>
      <w:tblGrid>
        <w:gridCol w:w="2405"/>
        <w:gridCol w:w="2268"/>
        <w:gridCol w:w="2268"/>
        <w:gridCol w:w="2410"/>
      </w:tblGrid>
      <w:tr w:rsidR="00740B3C" w:rsidRPr="00740B3C" w14:paraId="045367B9" w14:textId="77777777" w:rsidTr="00FA0196">
        <w:trPr>
          <w:trHeight w:val="120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67B5" w14:textId="77777777" w:rsidR="00FA0196" w:rsidRPr="00740B3C" w:rsidRDefault="005B1AEC" w:rsidP="00FA0196">
            <w:pPr>
              <w:rPr>
                <w:rFonts w:ascii="Arial" w:hAnsi="Arial" w:cs="Arial"/>
                <w:b/>
                <w:bCs/>
                <w:lang w:eastAsia="en-IN"/>
              </w:rPr>
            </w:pPr>
            <w:r w:rsidRPr="00740B3C">
              <w:rPr>
                <w:rFonts w:ascii="Arial" w:hAnsi="Arial" w:cs="Arial"/>
                <w:b/>
                <w:bCs/>
                <w:lang w:eastAsia="en-IN"/>
              </w:rPr>
              <w:t>Options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45367B6" w14:textId="77777777" w:rsidR="00FA0196" w:rsidRPr="00740B3C" w:rsidRDefault="005B1AEC" w:rsidP="00FA0196">
            <w:pPr>
              <w:rPr>
                <w:rFonts w:ascii="Arial" w:hAnsi="Arial" w:cs="Arial"/>
                <w:b/>
                <w:bCs/>
                <w:lang w:eastAsia="en-IN"/>
              </w:rPr>
            </w:pPr>
            <w:r w:rsidRPr="00740B3C">
              <w:rPr>
                <w:rFonts w:ascii="Arial" w:hAnsi="Arial" w:cs="Arial"/>
                <w:b/>
                <w:bCs/>
                <w:lang w:eastAsia="en-IN"/>
              </w:rPr>
              <w:t>Response percentage</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45367B7" w14:textId="77777777" w:rsidR="00FA0196" w:rsidRPr="00740B3C" w:rsidRDefault="005B1AEC" w:rsidP="00FA0196">
            <w:pPr>
              <w:rPr>
                <w:rFonts w:ascii="Arial" w:hAnsi="Arial" w:cs="Arial"/>
                <w:b/>
                <w:bCs/>
                <w:lang w:eastAsia="en-IN"/>
              </w:rPr>
            </w:pPr>
            <w:r w:rsidRPr="00740B3C">
              <w:rPr>
                <w:rFonts w:ascii="Arial" w:hAnsi="Arial" w:cs="Arial"/>
                <w:b/>
                <w:bCs/>
                <w:lang w:eastAsia="en-IN"/>
              </w:rPr>
              <w:t>Responses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045367B8" w14:textId="77777777" w:rsidR="00FA0196" w:rsidRPr="00740B3C" w:rsidRDefault="005B1AEC" w:rsidP="00FA0196">
            <w:pPr>
              <w:rPr>
                <w:rFonts w:ascii="Arial" w:hAnsi="Arial" w:cs="Arial"/>
                <w:b/>
                <w:bCs/>
                <w:lang w:eastAsia="en-IN"/>
              </w:rPr>
            </w:pPr>
            <w:r w:rsidRPr="00740B3C">
              <w:rPr>
                <w:rFonts w:ascii="Arial" w:hAnsi="Arial" w:cs="Arial"/>
                <w:b/>
                <w:bCs/>
                <w:lang w:eastAsia="en-IN"/>
              </w:rPr>
              <w:t>Total respondents</w:t>
            </w:r>
          </w:p>
        </w:tc>
      </w:tr>
      <w:tr w:rsidR="00740B3C" w:rsidRPr="00740B3C" w14:paraId="045367BE" w14:textId="77777777" w:rsidTr="00FA0196">
        <w:trPr>
          <w:trHeight w:val="75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45367BA" w14:textId="77777777" w:rsidR="00FA0196" w:rsidRPr="00740B3C" w:rsidRDefault="005B1AEC" w:rsidP="00FA0196">
            <w:pPr>
              <w:rPr>
                <w:rFonts w:ascii="Arial" w:hAnsi="Arial" w:cs="Arial"/>
                <w:lang w:eastAsia="en-IN"/>
              </w:rPr>
            </w:pPr>
            <w:r w:rsidRPr="00740B3C">
              <w:rPr>
                <w:rFonts w:ascii="Arial" w:hAnsi="Arial" w:cs="Arial"/>
                <w:lang w:eastAsia="en-IN"/>
              </w:rPr>
              <w:t>Yes</w:t>
            </w:r>
          </w:p>
        </w:tc>
        <w:tc>
          <w:tcPr>
            <w:tcW w:w="2268" w:type="dxa"/>
            <w:tcBorders>
              <w:top w:val="nil"/>
              <w:left w:val="nil"/>
              <w:bottom w:val="single" w:sz="4" w:space="0" w:color="auto"/>
              <w:right w:val="single" w:sz="4" w:space="0" w:color="auto"/>
            </w:tcBorders>
            <w:shd w:val="clear" w:color="auto" w:fill="auto"/>
            <w:vAlign w:val="center"/>
            <w:hideMark/>
          </w:tcPr>
          <w:p w14:paraId="045367BB" w14:textId="77777777" w:rsidR="00FA0196" w:rsidRPr="00740B3C" w:rsidRDefault="005B1AEC" w:rsidP="00FA0196">
            <w:pPr>
              <w:rPr>
                <w:rFonts w:ascii="Arial" w:hAnsi="Arial" w:cs="Arial"/>
                <w:lang w:eastAsia="en-IN"/>
              </w:rPr>
            </w:pPr>
            <w:r w:rsidRPr="00740B3C">
              <w:rPr>
                <w:rFonts w:ascii="Arial" w:hAnsi="Arial" w:cs="Arial"/>
                <w:lang w:eastAsia="en-IN"/>
              </w:rPr>
              <w:t>14.56%</w:t>
            </w:r>
          </w:p>
        </w:tc>
        <w:tc>
          <w:tcPr>
            <w:tcW w:w="2268" w:type="dxa"/>
            <w:tcBorders>
              <w:top w:val="nil"/>
              <w:left w:val="nil"/>
              <w:bottom w:val="single" w:sz="4" w:space="0" w:color="auto"/>
              <w:right w:val="single" w:sz="4" w:space="0" w:color="auto"/>
            </w:tcBorders>
            <w:shd w:val="clear" w:color="auto" w:fill="auto"/>
            <w:vAlign w:val="center"/>
            <w:hideMark/>
          </w:tcPr>
          <w:p w14:paraId="045367BC" w14:textId="77777777" w:rsidR="00FA0196" w:rsidRPr="00740B3C" w:rsidRDefault="005B1AEC" w:rsidP="00FA0196">
            <w:pPr>
              <w:rPr>
                <w:rFonts w:ascii="Arial" w:hAnsi="Arial" w:cs="Arial"/>
                <w:lang w:eastAsia="en-IN"/>
              </w:rPr>
            </w:pPr>
            <w:r w:rsidRPr="00740B3C">
              <w:rPr>
                <w:rFonts w:ascii="Arial" w:hAnsi="Arial" w:cs="Arial"/>
                <w:lang w:eastAsia="en-IN"/>
              </w:rPr>
              <w:t>23</w:t>
            </w:r>
          </w:p>
        </w:tc>
        <w:tc>
          <w:tcPr>
            <w:tcW w:w="2410" w:type="dxa"/>
            <w:tcBorders>
              <w:top w:val="nil"/>
              <w:left w:val="nil"/>
              <w:bottom w:val="single" w:sz="4" w:space="0" w:color="auto"/>
              <w:right w:val="single" w:sz="4" w:space="0" w:color="auto"/>
            </w:tcBorders>
            <w:shd w:val="clear" w:color="auto" w:fill="auto"/>
            <w:vAlign w:val="center"/>
            <w:hideMark/>
          </w:tcPr>
          <w:p w14:paraId="045367BD" w14:textId="77777777" w:rsidR="00FA0196" w:rsidRPr="00740B3C" w:rsidRDefault="005B1AEC" w:rsidP="00FA0196">
            <w:pPr>
              <w:rPr>
                <w:rFonts w:ascii="Arial" w:hAnsi="Arial" w:cs="Arial"/>
                <w:lang w:eastAsia="en-IN"/>
              </w:rPr>
            </w:pPr>
            <w:r w:rsidRPr="00740B3C">
              <w:rPr>
                <w:rFonts w:ascii="Arial" w:hAnsi="Arial" w:cs="Arial"/>
                <w:lang w:eastAsia="en-IN"/>
              </w:rPr>
              <w:t>158</w:t>
            </w:r>
          </w:p>
        </w:tc>
      </w:tr>
      <w:tr w:rsidR="00740B3C" w:rsidRPr="00740B3C" w14:paraId="045367C3" w14:textId="77777777" w:rsidTr="00FA0196">
        <w:trPr>
          <w:trHeight w:val="99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45367BF" w14:textId="77777777" w:rsidR="00FA0196" w:rsidRPr="00740B3C" w:rsidRDefault="005B1AEC" w:rsidP="00FA0196">
            <w:pPr>
              <w:rPr>
                <w:rFonts w:ascii="Arial" w:hAnsi="Arial" w:cs="Arial"/>
                <w:lang w:eastAsia="en-IN"/>
              </w:rPr>
            </w:pPr>
            <w:r w:rsidRPr="00740B3C">
              <w:rPr>
                <w:rFonts w:ascii="Arial" w:hAnsi="Arial" w:cs="Arial"/>
                <w:lang w:eastAsia="en-IN"/>
              </w:rPr>
              <w:t>No</w:t>
            </w:r>
          </w:p>
        </w:tc>
        <w:tc>
          <w:tcPr>
            <w:tcW w:w="2268" w:type="dxa"/>
            <w:tcBorders>
              <w:top w:val="nil"/>
              <w:left w:val="nil"/>
              <w:bottom w:val="single" w:sz="4" w:space="0" w:color="auto"/>
              <w:right w:val="single" w:sz="4" w:space="0" w:color="auto"/>
            </w:tcBorders>
            <w:shd w:val="clear" w:color="auto" w:fill="auto"/>
            <w:vAlign w:val="center"/>
            <w:hideMark/>
          </w:tcPr>
          <w:p w14:paraId="045367C0" w14:textId="77777777" w:rsidR="00FA0196" w:rsidRPr="00740B3C" w:rsidRDefault="005B1AEC" w:rsidP="00FA0196">
            <w:pPr>
              <w:rPr>
                <w:rFonts w:ascii="Arial" w:hAnsi="Arial" w:cs="Arial"/>
                <w:lang w:eastAsia="en-IN"/>
              </w:rPr>
            </w:pPr>
            <w:r w:rsidRPr="00740B3C">
              <w:rPr>
                <w:rFonts w:ascii="Arial" w:hAnsi="Arial" w:cs="Arial"/>
                <w:lang w:eastAsia="en-IN"/>
              </w:rPr>
              <w:t>58.86%</w:t>
            </w:r>
          </w:p>
        </w:tc>
        <w:tc>
          <w:tcPr>
            <w:tcW w:w="2268" w:type="dxa"/>
            <w:tcBorders>
              <w:top w:val="nil"/>
              <w:left w:val="nil"/>
              <w:bottom w:val="single" w:sz="4" w:space="0" w:color="auto"/>
              <w:right w:val="single" w:sz="4" w:space="0" w:color="auto"/>
            </w:tcBorders>
            <w:shd w:val="clear" w:color="auto" w:fill="auto"/>
            <w:vAlign w:val="center"/>
            <w:hideMark/>
          </w:tcPr>
          <w:p w14:paraId="045367C1" w14:textId="77777777" w:rsidR="00FA0196" w:rsidRPr="00740B3C" w:rsidRDefault="005B1AEC" w:rsidP="00FA0196">
            <w:pPr>
              <w:rPr>
                <w:rFonts w:ascii="Arial" w:hAnsi="Arial" w:cs="Arial"/>
                <w:lang w:eastAsia="en-IN"/>
              </w:rPr>
            </w:pPr>
            <w:r w:rsidRPr="00740B3C">
              <w:rPr>
                <w:rFonts w:ascii="Arial" w:hAnsi="Arial" w:cs="Arial"/>
                <w:lang w:eastAsia="en-IN"/>
              </w:rPr>
              <w:t>93</w:t>
            </w:r>
          </w:p>
        </w:tc>
        <w:tc>
          <w:tcPr>
            <w:tcW w:w="2410" w:type="dxa"/>
            <w:tcBorders>
              <w:top w:val="nil"/>
              <w:left w:val="nil"/>
              <w:bottom w:val="single" w:sz="4" w:space="0" w:color="auto"/>
              <w:right w:val="single" w:sz="4" w:space="0" w:color="auto"/>
            </w:tcBorders>
            <w:shd w:val="clear" w:color="auto" w:fill="auto"/>
            <w:vAlign w:val="center"/>
            <w:hideMark/>
          </w:tcPr>
          <w:p w14:paraId="045367C2" w14:textId="77777777" w:rsidR="00FA0196" w:rsidRPr="00740B3C" w:rsidRDefault="005B1AEC" w:rsidP="00FA0196">
            <w:pPr>
              <w:rPr>
                <w:rFonts w:ascii="Arial" w:hAnsi="Arial" w:cs="Arial"/>
                <w:lang w:eastAsia="en-IN"/>
              </w:rPr>
            </w:pPr>
            <w:r w:rsidRPr="00740B3C">
              <w:rPr>
                <w:rFonts w:ascii="Arial" w:hAnsi="Arial" w:cs="Arial"/>
                <w:lang w:eastAsia="en-IN"/>
              </w:rPr>
              <w:t>158</w:t>
            </w:r>
          </w:p>
        </w:tc>
      </w:tr>
      <w:tr w:rsidR="00A0075F" w:rsidRPr="00740B3C" w14:paraId="045367C8" w14:textId="77777777" w:rsidTr="00FA0196">
        <w:trPr>
          <w:trHeight w:val="1397"/>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45367C4" w14:textId="77777777" w:rsidR="00FA0196" w:rsidRPr="00740B3C" w:rsidRDefault="005B1AEC" w:rsidP="00FA0196">
            <w:pPr>
              <w:rPr>
                <w:rFonts w:ascii="Arial" w:hAnsi="Arial" w:cs="Arial"/>
                <w:lang w:eastAsia="en-IN"/>
              </w:rPr>
            </w:pPr>
            <w:r w:rsidRPr="00740B3C">
              <w:rPr>
                <w:rFonts w:ascii="Arial" w:hAnsi="Arial" w:cs="Arial"/>
                <w:lang w:eastAsia="en-IN"/>
              </w:rPr>
              <w:lastRenderedPageBreak/>
              <w:t>Neutral</w:t>
            </w:r>
          </w:p>
        </w:tc>
        <w:tc>
          <w:tcPr>
            <w:tcW w:w="2268" w:type="dxa"/>
            <w:tcBorders>
              <w:top w:val="nil"/>
              <w:left w:val="nil"/>
              <w:bottom w:val="single" w:sz="4" w:space="0" w:color="auto"/>
              <w:right w:val="single" w:sz="4" w:space="0" w:color="auto"/>
            </w:tcBorders>
            <w:shd w:val="clear" w:color="auto" w:fill="auto"/>
            <w:vAlign w:val="center"/>
            <w:hideMark/>
          </w:tcPr>
          <w:p w14:paraId="045367C5" w14:textId="77777777" w:rsidR="00FA0196" w:rsidRPr="00740B3C" w:rsidRDefault="005B1AEC" w:rsidP="00FA0196">
            <w:pPr>
              <w:rPr>
                <w:rFonts w:ascii="Arial" w:hAnsi="Arial" w:cs="Arial"/>
                <w:lang w:eastAsia="en-IN"/>
              </w:rPr>
            </w:pPr>
            <w:r w:rsidRPr="00740B3C">
              <w:rPr>
                <w:rFonts w:ascii="Arial" w:hAnsi="Arial" w:cs="Arial"/>
                <w:lang w:eastAsia="en-IN"/>
              </w:rPr>
              <w:t>26.58%</w:t>
            </w:r>
          </w:p>
        </w:tc>
        <w:tc>
          <w:tcPr>
            <w:tcW w:w="2268" w:type="dxa"/>
            <w:tcBorders>
              <w:top w:val="nil"/>
              <w:left w:val="nil"/>
              <w:bottom w:val="single" w:sz="4" w:space="0" w:color="auto"/>
              <w:right w:val="single" w:sz="4" w:space="0" w:color="auto"/>
            </w:tcBorders>
            <w:shd w:val="clear" w:color="auto" w:fill="auto"/>
            <w:vAlign w:val="center"/>
            <w:hideMark/>
          </w:tcPr>
          <w:p w14:paraId="045367C6" w14:textId="77777777" w:rsidR="00FA0196" w:rsidRPr="00740B3C" w:rsidRDefault="005B1AEC" w:rsidP="00FA0196">
            <w:pPr>
              <w:rPr>
                <w:rFonts w:ascii="Arial" w:hAnsi="Arial" w:cs="Arial"/>
                <w:lang w:eastAsia="en-IN"/>
              </w:rPr>
            </w:pPr>
            <w:r w:rsidRPr="00740B3C">
              <w:rPr>
                <w:rFonts w:ascii="Arial" w:hAnsi="Arial" w:cs="Arial"/>
                <w:lang w:eastAsia="en-IN"/>
              </w:rPr>
              <w:t>42</w:t>
            </w:r>
          </w:p>
        </w:tc>
        <w:tc>
          <w:tcPr>
            <w:tcW w:w="2410" w:type="dxa"/>
            <w:tcBorders>
              <w:top w:val="nil"/>
              <w:left w:val="nil"/>
              <w:bottom w:val="single" w:sz="4" w:space="0" w:color="auto"/>
              <w:right w:val="single" w:sz="4" w:space="0" w:color="auto"/>
            </w:tcBorders>
            <w:shd w:val="clear" w:color="auto" w:fill="auto"/>
            <w:vAlign w:val="center"/>
            <w:hideMark/>
          </w:tcPr>
          <w:p w14:paraId="045367C7" w14:textId="77777777" w:rsidR="00FA0196" w:rsidRPr="00740B3C" w:rsidRDefault="005B1AEC" w:rsidP="00FA0196">
            <w:pPr>
              <w:rPr>
                <w:rFonts w:ascii="Arial" w:hAnsi="Arial" w:cs="Arial"/>
                <w:lang w:eastAsia="en-IN"/>
              </w:rPr>
            </w:pPr>
            <w:r w:rsidRPr="00740B3C">
              <w:rPr>
                <w:rFonts w:ascii="Arial" w:hAnsi="Arial" w:cs="Arial"/>
                <w:lang w:eastAsia="en-IN"/>
              </w:rPr>
              <w:t>158</w:t>
            </w:r>
          </w:p>
        </w:tc>
      </w:tr>
    </w:tbl>
    <w:p w14:paraId="045367C9" w14:textId="77777777" w:rsidR="00557A91" w:rsidRPr="00740B3C" w:rsidRDefault="00557A91" w:rsidP="00B04B33">
      <w:pPr>
        <w:rPr>
          <w:rFonts w:ascii="Arial" w:hAnsi="Arial" w:cs="Arial"/>
          <w:b/>
          <w:bCs/>
        </w:rPr>
      </w:pPr>
    </w:p>
    <w:p w14:paraId="045367CA" w14:textId="77777777" w:rsidR="00D73417" w:rsidRPr="00740B3C" w:rsidRDefault="005B1AEC" w:rsidP="00EC3E31">
      <w:pPr>
        <w:jc w:val="center"/>
        <w:rPr>
          <w:rFonts w:ascii="Arial" w:hAnsi="Arial" w:cs="Arial"/>
        </w:rPr>
      </w:pPr>
      <w:r w:rsidRPr="00740B3C">
        <w:rPr>
          <w:rFonts w:ascii="Arial" w:hAnsi="Arial" w:cs="Arial"/>
          <w:noProof/>
          <w:lang w:val="en-GB" w:eastAsia="en-GB"/>
        </w:rPr>
        <w:drawing>
          <wp:inline distT="0" distB="0" distL="0" distR="0" wp14:anchorId="045367FA" wp14:editId="045367FB">
            <wp:extent cx="4572000" cy="2476500"/>
            <wp:effectExtent l="0" t="0" r="0" b="0"/>
            <wp:docPr id="5" name="Chart 5">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5367CB" w14:textId="77777777" w:rsidR="00D73417" w:rsidRPr="00740B3C" w:rsidRDefault="00D73417" w:rsidP="00B04B33">
      <w:pPr>
        <w:rPr>
          <w:rFonts w:ascii="Arial" w:hAnsi="Arial" w:cs="Arial"/>
        </w:rPr>
      </w:pPr>
    </w:p>
    <w:p w14:paraId="045367CC" w14:textId="77777777" w:rsidR="00D73417" w:rsidRPr="00740B3C" w:rsidRDefault="00D73417" w:rsidP="00B04B33">
      <w:pPr>
        <w:rPr>
          <w:rFonts w:ascii="Arial" w:hAnsi="Arial" w:cs="Arial"/>
        </w:rPr>
      </w:pPr>
    </w:p>
    <w:p w14:paraId="045367CD" w14:textId="77777777" w:rsidR="00D85EEF" w:rsidRPr="00740B3C" w:rsidRDefault="005B1AEC" w:rsidP="005A1F69">
      <w:pPr>
        <w:pStyle w:val="Heading2"/>
        <w:spacing w:line="360" w:lineRule="auto"/>
        <w:rPr>
          <w:rFonts w:ascii="Arial" w:hAnsi="Arial" w:cs="Arial"/>
          <w:b/>
          <w:bCs/>
          <w:color w:val="auto"/>
          <w:sz w:val="22"/>
          <w:szCs w:val="22"/>
        </w:rPr>
      </w:pPr>
      <w:bookmarkStart w:id="20" w:name="_Toc88762283"/>
      <w:r w:rsidRPr="00740B3C">
        <w:rPr>
          <w:rFonts w:ascii="Arial" w:hAnsi="Arial" w:cs="Arial"/>
          <w:b/>
          <w:bCs/>
          <w:color w:val="auto"/>
          <w:sz w:val="22"/>
          <w:szCs w:val="22"/>
        </w:rPr>
        <w:t xml:space="preserve">Summary of the </w:t>
      </w:r>
      <w:r w:rsidR="004C585D" w:rsidRPr="00740B3C">
        <w:rPr>
          <w:rFonts w:ascii="Arial" w:hAnsi="Arial" w:cs="Arial"/>
          <w:b/>
          <w:bCs/>
          <w:color w:val="auto"/>
          <w:sz w:val="22"/>
          <w:szCs w:val="22"/>
        </w:rPr>
        <w:t>data</w:t>
      </w:r>
      <w:bookmarkEnd w:id="20"/>
    </w:p>
    <w:p w14:paraId="045367CE" w14:textId="77777777" w:rsidR="000F1698" w:rsidRPr="00740B3C" w:rsidRDefault="005B1AEC" w:rsidP="00642175">
      <w:pPr>
        <w:spacing w:line="360" w:lineRule="auto"/>
        <w:jc w:val="both"/>
        <w:rPr>
          <w:rFonts w:ascii="Arial" w:hAnsi="Arial" w:cs="Arial"/>
        </w:rPr>
      </w:pPr>
      <w:r w:rsidRPr="00740B3C">
        <w:rPr>
          <w:rFonts w:ascii="Arial" w:hAnsi="Arial" w:cs="Arial"/>
        </w:rPr>
        <w:t xml:space="preserve">On </w:t>
      </w:r>
      <w:proofErr w:type="spellStart"/>
      <w:r w:rsidRPr="00740B3C">
        <w:rPr>
          <w:rFonts w:ascii="Arial" w:hAnsi="Arial" w:cs="Arial"/>
        </w:rPr>
        <w:t>analyzing</w:t>
      </w:r>
      <w:proofErr w:type="spellEnd"/>
      <w:r w:rsidRPr="00740B3C">
        <w:rPr>
          <w:rFonts w:ascii="Arial" w:hAnsi="Arial" w:cs="Arial"/>
        </w:rPr>
        <w:t xml:space="preserve"> the above tables, the data represents that 38 out of 158 total respondents that are </w:t>
      </w:r>
      <w:r w:rsidRPr="00740B3C">
        <w:rPr>
          <w:rFonts w:ascii="Arial" w:hAnsi="Arial" w:cs="Arial"/>
          <w:lang w:eastAsia="en-IN"/>
        </w:rPr>
        <w:t xml:space="preserve">24.05% respondents </w:t>
      </w:r>
      <w:r w:rsidRPr="00740B3C">
        <w:rPr>
          <w:rFonts w:ascii="Arial" w:hAnsi="Arial" w:cs="Arial"/>
        </w:rPr>
        <w:t xml:space="preserve">strongly agreed, </w:t>
      </w:r>
      <w:r w:rsidR="00D4095A" w:rsidRPr="00740B3C">
        <w:rPr>
          <w:rFonts w:ascii="Arial" w:hAnsi="Arial" w:cs="Arial"/>
        </w:rPr>
        <w:t xml:space="preserve">and 49.37% of respondents agreed </w:t>
      </w:r>
      <w:r w:rsidRPr="00740B3C">
        <w:rPr>
          <w:rFonts w:ascii="Arial" w:hAnsi="Arial" w:cs="Arial"/>
        </w:rPr>
        <w:t xml:space="preserve">that shifting from the traditional mode of learning to the VLE with the help of Moodle provides advantages </w:t>
      </w:r>
      <w:r w:rsidR="00D4095A" w:rsidRPr="00740B3C">
        <w:rPr>
          <w:rFonts w:ascii="Arial" w:hAnsi="Arial" w:cs="Arial"/>
        </w:rPr>
        <w:t>to the students and teachers in this digital era</w:t>
      </w:r>
      <w:r w:rsidR="00257D53" w:rsidRPr="00740B3C">
        <w:rPr>
          <w:rFonts w:ascii="Arial" w:hAnsi="Arial" w:cs="Arial"/>
        </w:rPr>
        <w:t xml:space="preserve">. Thus, the majority admits Moodle to be advantageous for being technologically advantageous. </w:t>
      </w:r>
      <w:r w:rsidR="00A347B3" w:rsidRPr="00740B3C">
        <w:rPr>
          <w:rFonts w:ascii="Arial" w:hAnsi="Arial" w:cs="Arial"/>
          <w:lang w:eastAsia="en-IN"/>
        </w:rPr>
        <w:t xml:space="preserve">29.11% of respondents strongly agreed and 42.41% respondents agreed that Moodle </w:t>
      </w:r>
      <w:proofErr w:type="spellStart"/>
      <w:r w:rsidR="00A347B3" w:rsidRPr="00740B3C">
        <w:rPr>
          <w:rFonts w:ascii="Arial" w:hAnsi="Arial" w:cs="Arial"/>
          <w:lang w:eastAsia="en-IN"/>
        </w:rPr>
        <w:t>fulfills</w:t>
      </w:r>
      <w:proofErr w:type="spellEnd"/>
      <w:r w:rsidR="00A347B3" w:rsidRPr="00740B3C">
        <w:rPr>
          <w:rFonts w:ascii="Arial" w:hAnsi="Arial" w:cs="Arial"/>
          <w:lang w:eastAsia="en-IN"/>
        </w:rPr>
        <w:t xml:space="preserve"> all the learning requirements for the stu</w:t>
      </w:r>
      <w:r w:rsidR="00A1335E" w:rsidRPr="00740B3C">
        <w:rPr>
          <w:rFonts w:ascii="Arial" w:hAnsi="Arial" w:cs="Arial"/>
          <w:lang w:eastAsia="en-IN"/>
        </w:rPr>
        <w:t xml:space="preserve">dents during the modules. </w:t>
      </w:r>
      <w:r w:rsidRPr="00740B3C">
        <w:rPr>
          <w:rFonts w:ascii="Arial" w:hAnsi="Arial" w:cs="Arial"/>
          <w:lang w:eastAsia="en-IN"/>
        </w:rPr>
        <w:t xml:space="preserve">41.14% of respondents agreed that Moodle provided an improved learning experience to the students. </w:t>
      </w:r>
      <w:r w:rsidR="00CC47D3" w:rsidRPr="00740B3C">
        <w:rPr>
          <w:rFonts w:ascii="Arial" w:hAnsi="Arial" w:cs="Arial"/>
          <w:lang w:eastAsia="en-IN"/>
        </w:rPr>
        <w:t xml:space="preserve">58.86% denied that issues occur while using Moodle for studying. Thus, this data demonstrates that Moodle is a helpful platform for students that positively impact the learning process. </w:t>
      </w:r>
    </w:p>
    <w:p w14:paraId="045367CF" w14:textId="77777777" w:rsidR="00B40134" w:rsidRPr="00740B3C" w:rsidRDefault="005B1AEC" w:rsidP="00EF489A">
      <w:pPr>
        <w:pStyle w:val="Heading1"/>
        <w:spacing w:line="360" w:lineRule="auto"/>
        <w:rPr>
          <w:rFonts w:ascii="Arial" w:hAnsi="Arial" w:cs="Arial"/>
          <w:b/>
          <w:bCs/>
          <w:color w:val="auto"/>
          <w:sz w:val="22"/>
          <w:szCs w:val="22"/>
          <w:lang w:val="en-US"/>
        </w:rPr>
      </w:pPr>
      <w:bookmarkStart w:id="21" w:name="_Toc88762284"/>
      <w:r w:rsidRPr="00740B3C">
        <w:rPr>
          <w:rFonts w:ascii="Arial" w:hAnsi="Arial" w:cs="Arial"/>
          <w:b/>
          <w:bCs/>
          <w:color w:val="auto"/>
          <w:sz w:val="22"/>
          <w:szCs w:val="22"/>
          <w:lang w:val="en-US"/>
        </w:rPr>
        <w:t>Secondary Research</w:t>
      </w:r>
      <w:bookmarkEnd w:id="21"/>
      <w:r w:rsidRPr="00740B3C">
        <w:rPr>
          <w:rFonts w:ascii="Arial" w:hAnsi="Arial" w:cs="Arial"/>
          <w:b/>
          <w:bCs/>
          <w:color w:val="auto"/>
          <w:sz w:val="22"/>
          <w:szCs w:val="22"/>
          <w:lang w:val="en-US"/>
        </w:rPr>
        <w:t xml:space="preserve"> </w:t>
      </w:r>
    </w:p>
    <w:p w14:paraId="045367D0" w14:textId="77777777" w:rsidR="00B40134" w:rsidRPr="00740B3C" w:rsidRDefault="005B1AEC" w:rsidP="004B7CC3">
      <w:pPr>
        <w:spacing w:line="360" w:lineRule="auto"/>
        <w:rPr>
          <w:rFonts w:ascii="Arial" w:hAnsi="Arial" w:cs="Arial"/>
          <w:b/>
          <w:bCs/>
          <w:lang w:val="en-US"/>
        </w:rPr>
      </w:pPr>
      <w:r w:rsidRPr="00740B3C">
        <w:rPr>
          <w:rFonts w:ascii="Arial" w:hAnsi="Arial" w:cs="Arial"/>
          <w:b/>
          <w:bCs/>
          <w:lang w:val="en-US"/>
        </w:rPr>
        <w:t>Requirement of VLE</w:t>
      </w:r>
    </w:p>
    <w:p w14:paraId="045367D1" w14:textId="77777777" w:rsidR="006115AA" w:rsidRPr="00740B3C" w:rsidRDefault="005B1AEC" w:rsidP="003A4D66">
      <w:pPr>
        <w:spacing w:line="360" w:lineRule="auto"/>
        <w:jc w:val="both"/>
        <w:rPr>
          <w:rFonts w:ascii="Arial" w:hAnsi="Arial" w:cs="Arial"/>
          <w:lang w:val="en-US"/>
        </w:rPr>
      </w:pPr>
      <w:r w:rsidRPr="00740B3C">
        <w:rPr>
          <w:rFonts w:ascii="Arial" w:hAnsi="Arial" w:cs="Arial"/>
          <w:lang w:val="en-US"/>
        </w:rPr>
        <w:t xml:space="preserve">Adoption of technology in the education system mainly became mandatory due to </w:t>
      </w:r>
      <w:r w:rsidR="00E901BB" w:rsidRPr="00740B3C">
        <w:rPr>
          <w:rFonts w:ascii="Arial" w:hAnsi="Arial" w:cs="Arial"/>
          <w:lang w:val="en-US"/>
        </w:rPr>
        <w:t>the onset of the Covid-19 pandemic</w:t>
      </w:r>
      <w:r w:rsidR="009A2710" w:rsidRPr="00740B3C">
        <w:rPr>
          <w:rFonts w:ascii="Arial" w:hAnsi="Arial" w:cs="Arial"/>
          <w:lang w:val="en-US"/>
        </w:rPr>
        <w:t xml:space="preserve">. The requirement of </w:t>
      </w:r>
      <w:r w:rsidR="00D95208" w:rsidRPr="00740B3C">
        <w:rPr>
          <w:rFonts w:ascii="Arial" w:hAnsi="Arial" w:cs="Arial"/>
          <w:lang w:val="en-US"/>
        </w:rPr>
        <w:t>Virtual Learning Environment (</w:t>
      </w:r>
      <w:r w:rsidR="009A2710" w:rsidRPr="00740B3C">
        <w:rPr>
          <w:rFonts w:ascii="Arial" w:hAnsi="Arial" w:cs="Arial"/>
          <w:lang w:val="en-US"/>
        </w:rPr>
        <w:t>VLE</w:t>
      </w:r>
      <w:r w:rsidR="00D95208" w:rsidRPr="00740B3C">
        <w:rPr>
          <w:rFonts w:ascii="Arial" w:hAnsi="Arial" w:cs="Arial"/>
          <w:lang w:val="en-US"/>
        </w:rPr>
        <w:t>)</w:t>
      </w:r>
      <w:r w:rsidR="009A2710" w:rsidRPr="00740B3C">
        <w:rPr>
          <w:rFonts w:ascii="Arial" w:hAnsi="Arial" w:cs="Arial"/>
          <w:lang w:val="en-US"/>
        </w:rPr>
        <w:t xml:space="preserve"> has increased tremendously as face-to-face interaction was prohibited </w:t>
      </w:r>
      <w:r w:rsidR="00BF0F63" w:rsidRPr="00740B3C">
        <w:rPr>
          <w:rFonts w:ascii="Arial" w:hAnsi="Arial" w:cs="Arial"/>
          <w:lang w:val="en-US"/>
        </w:rPr>
        <w:t xml:space="preserve">during the pandemic </w:t>
      </w:r>
      <w:r w:rsidR="009A2710" w:rsidRPr="00740B3C">
        <w:rPr>
          <w:rFonts w:ascii="Arial" w:hAnsi="Arial" w:cs="Arial"/>
          <w:lang w:val="en-US"/>
        </w:rPr>
        <w:t>that creating a barrier for the traditional mode of teaching and learning</w:t>
      </w:r>
      <w:r w:rsidR="00A16DFC" w:rsidRPr="00740B3C">
        <w:rPr>
          <w:rFonts w:ascii="Arial" w:hAnsi="Arial" w:cs="Arial"/>
          <w:lang w:val="en-US"/>
        </w:rPr>
        <w:t xml:space="preserve"> (</w:t>
      </w:r>
      <w:r w:rsidR="00A16DFC" w:rsidRPr="00740B3C">
        <w:rPr>
          <w:rFonts w:ascii="Arial" w:hAnsi="Arial" w:cs="Arial"/>
          <w:shd w:val="clear" w:color="auto" w:fill="FFFFFF"/>
        </w:rPr>
        <w:t>Torres et al., 2021)</w:t>
      </w:r>
      <w:r w:rsidR="009A2710" w:rsidRPr="00740B3C">
        <w:rPr>
          <w:rFonts w:ascii="Arial" w:hAnsi="Arial" w:cs="Arial"/>
          <w:lang w:val="en-US"/>
        </w:rPr>
        <w:t>.</w:t>
      </w:r>
      <w:r w:rsidR="00BF0F63" w:rsidRPr="00740B3C">
        <w:rPr>
          <w:rFonts w:ascii="Arial" w:hAnsi="Arial" w:cs="Arial"/>
          <w:lang w:val="en-US"/>
        </w:rPr>
        <w:t xml:space="preserve"> T</w:t>
      </w:r>
      <w:r w:rsidR="00C818EC" w:rsidRPr="00740B3C">
        <w:rPr>
          <w:rFonts w:ascii="Arial" w:hAnsi="Arial" w:cs="Arial"/>
          <w:lang w:val="en-US"/>
        </w:rPr>
        <w:t xml:space="preserve">he </w:t>
      </w:r>
      <w:r w:rsidR="00DC141B" w:rsidRPr="00740B3C">
        <w:rPr>
          <w:rFonts w:ascii="Arial" w:hAnsi="Arial" w:cs="Arial"/>
          <w:lang w:val="en-US"/>
        </w:rPr>
        <w:t xml:space="preserve">VLE </w:t>
      </w:r>
      <w:r w:rsidR="004B7CC3" w:rsidRPr="00740B3C">
        <w:rPr>
          <w:rFonts w:ascii="Arial" w:hAnsi="Arial" w:cs="Arial"/>
          <w:lang w:val="en-US"/>
        </w:rPr>
        <w:t>has become increasingly famous in the educational community globally</w:t>
      </w:r>
      <w:r w:rsidR="00166B64" w:rsidRPr="00740B3C">
        <w:rPr>
          <w:rFonts w:ascii="Arial" w:hAnsi="Arial" w:cs="Arial"/>
          <w:lang w:val="en-US"/>
        </w:rPr>
        <w:t xml:space="preserve">. It has mainly </w:t>
      </w:r>
      <w:r w:rsidR="004238B4" w:rsidRPr="00740B3C">
        <w:rPr>
          <w:rFonts w:ascii="Arial" w:hAnsi="Arial" w:cs="Arial"/>
          <w:lang w:val="en-US"/>
        </w:rPr>
        <w:lastRenderedPageBreak/>
        <w:t xml:space="preserve">facilitated the teaching and learning processes </w:t>
      </w:r>
      <w:r w:rsidR="00760D96" w:rsidRPr="00740B3C">
        <w:rPr>
          <w:rFonts w:ascii="Arial" w:hAnsi="Arial" w:cs="Arial"/>
          <w:lang w:val="en-US"/>
        </w:rPr>
        <w:t xml:space="preserve">in several Universities and helped to overcome the barriers of the traditional method of teaching that is face-to-face interaction, especially in the new normal era. The VLE is of utmost requirement in higher education that enables the students to actively participate in the learning process remotely as well due to the advancement in technology. </w:t>
      </w:r>
      <w:r w:rsidRPr="00740B3C">
        <w:rPr>
          <w:rFonts w:ascii="Arial" w:hAnsi="Arial" w:cs="Arial"/>
          <w:lang w:val="en-US"/>
        </w:rPr>
        <w:t xml:space="preserve">Advanced </w:t>
      </w:r>
      <w:r w:rsidR="00760D96" w:rsidRPr="00740B3C">
        <w:rPr>
          <w:rFonts w:ascii="Arial" w:hAnsi="Arial" w:cs="Arial"/>
          <w:lang w:val="en-US"/>
        </w:rPr>
        <w:t xml:space="preserve">digital tools </w:t>
      </w:r>
      <w:r w:rsidRPr="00740B3C">
        <w:rPr>
          <w:rFonts w:ascii="Arial" w:hAnsi="Arial" w:cs="Arial"/>
          <w:lang w:val="en-US"/>
        </w:rPr>
        <w:t xml:space="preserve">like Moodle </w:t>
      </w:r>
      <w:r w:rsidR="00760D96" w:rsidRPr="00740B3C">
        <w:rPr>
          <w:rFonts w:ascii="Arial" w:hAnsi="Arial" w:cs="Arial"/>
          <w:lang w:val="en-US"/>
        </w:rPr>
        <w:t xml:space="preserve">have provided the </w:t>
      </w:r>
      <w:r w:rsidRPr="00740B3C">
        <w:rPr>
          <w:rFonts w:ascii="Arial" w:hAnsi="Arial" w:cs="Arial"/>
          <w:lang w:val="en-US"/>
        </w:rPr>
        <w:t xml:space="preserve">teachers and students with the </w:t>
      </w:r>
      <w:r w:rsidR="00760D96" w:rsidRPr="00740B3C">
        <w:rPr>
          <w:rFonts w:ascii="Arial" w:hAnsi="Arial" w:cs="Arial"/>
          <w:lang w:val="en-US"/>
        </w:rPr>
        <w:t>opportunity</w:t>
      </w:r>
      <w:r w:rsidRPr="00740B3C">
        <w:rPr>
          <w:rFonts w:ascii="Arial" w:hAnsi="Arial" w:cs="Arial"/>
          <w:lang w:val="en-US"/>
        </w:rPr>
        <w:t xml:space="preserve"> of interacting </w:t>
      </w:r>
      <w:r w:rsidR="00B24D7F" w:rsidRPr="00740B3C">
        <w:rPr>
          <w:rFonts w:ascii="Arial" w:hAnsi="Arial" w:cs="Arial"/>
          <w:lang w:val="en-US"/>
        </w:rPr>
        <w:t xml:space="preserve">actively, discuss important topics, share and exchange ideas as well as collect feedback. </w:t>
      </w:r>
      <w:r w:rsidR="00ED617F" w:rsidRPr="00740B3C">
        <w:rPr>
          <w:rFonts w:ascii="Arial" w:hAnsi="Arial" w:cs="Arial"/>
          <w:lang w:val="en-US"/>
        </w:rPr>
        <w:t xml:space="preserve">In the digital era, VLE has successfully established its place in educational institutions where students have become more self-dependent due to the easy access to the learning environment virtually. </w:t>
      </w:r>
      <w:r w:rsidR="00574441" w:rsidRPr="00740B3C">
        <w:rPr>
          <w:rFonts w:ascii="Arial" w:hAnsi="Arial" w:cs="Arial"/>
          <w:lang w:val="en-US"/>
        </w:rPr>
        <w:t xml:space="preserve">Moreover, it is secured to share a common platform by the tutors and students as well as exchange learning materials without facing the problem of </w:t>
      </w:r>
      <w:r w:rsidR="007E655D" w:rsidRPr="00740B3C">
        <w:rPr>
          <w:rFonts w:ascii="Arial" w:hAnsi="Arial" w:cs="Arial"/>
          <w:lang w:val="en-US"/>
        </w:rPr>
        <w:t xml:space="preserve">lacking communication. </w:t>
      </w:r>
    </w:p>
    <w:p w14:paraId="045367D2" w14:textId="77777777" w:rsidR="006115AA" w:rsidRPr="00740B3C" w:rsidRDefault="005B1AEC" w:rsidP="004B7CC3">
      <w:pPr>
        <w:spacing w:line="360" w:lineRule="auto"/>
        <w:rPr>
          <w:rFonts w:ascii="Arial" w:hAnsi="Arial" w:cs="Arial"/>
          <w:b/>
          <w:bCs/>
          <w:lang w:val="en-US"/>
        </w:rPr>
      </w:pPr>
      <w:r w:rsidRPr="00740B3C">
        <w:rPr>
          <w:rFonts w:ascii="Arial" w:hAnsi="Arial" w:cs="Arial"/>
          <w:b/>
          <w:bCs/>
          <w:lang w:val="en-US"/>
        </w:rPr>
        <w:t xml:space="preserve">Benefits of VLE </w:t>
      </w:r>
    </w:p>
    <w:p w14:paraId="045367D3" w14:textId="77777777" w:rsidR="00605EF0" w:rsidRPr="00740B3C" w:rsidRDefault="005B1AEC" w:rsidP="00D83079">
      <w:pPr>
        <w:spacing w:line="360" w:lineRule="auto"/>
        <w:jc w:val="both"/>
        <w:rPr>
          <w:rFonts w:ascii="Arial" w:hAnsi="Arial" w:cs="Arial"/>
          <w:lang w:val="en-US"/>
        </w:rPr>
      </w:pPr>
      <w:r w:rsidRPr="00740B3C">
        <w:rPr>
          <w:rFonts w:ascii="Arial" w:hAnsi="Arial" w:cs="Arial"/>
          <w:lang w:val="en-US"/>
        </w:rPr>
        <w:t>According to Jain (2015), t</w:t>
      </w:r>
      <w:r w:rsidR="0057183D" w:rsidRPr="00740B3C">
        <w:rPr>
          <w:rFonts w:ascii="Arial" w:hAnsi="Arial" w:cs="Arial"/>
          <w:lang w:val="en-US"/>
        </w:rPr>
        <w:t>he virtual learning environment provides the benefit to the teachers to analyze the performance of the students and track their activities</w:t>
      </w:r>
      <w:r w:rsidR="00C37C9E" w:rsidRPr="00740B3C">
        <w:rPr>
          <w:rFonts w:ascii="Arial" w:hAnsi="Arial" w:cs="Arial"/>
          <w:lang w:val="en-US"/>
        </w:rPr>
        <w:t>. The feature of VLE to exchange messages encourage the learners and instructors to work in collaboration with advanced facilities</w:t>
      </w:r>
      <w:r w:rsidR="000365F5" w:rsidRPr="00740B3C">
        <w:rPr>
          <w:rFonts w:ascii="Arial" w:hAnsi="Arial" w:cs="Arial"/>
          <w:lang w:val="en-US"/>
        </w:rPr>
        <w:t xml:space="preserve">. Teachers get the advantage of planning for courses and engaging all the students at a time </w:t>
      </w:r>
      <w:r w:rsidR="00524B3C" w:rsidRPr="00740B3C">
        <w:rPr>
          <w:rFonts w:ascii="Arial" w:hAnsi="Arial" w:cs="Arial"/>
          <w:lang w:val="en-US"/>
        </w:rPr>
        <w:t xml:space="preserve">with convenience. Resources are easily available all in a single platform and are easily accessible </w:t>
      </w:r>
      <w:r w:rsidR="001E17A3" w:rsidRPr="00740B3C">
        <w:rPr>
          <w:rFonts w:ascii="Arial" w:hAnsi="Arial" w:cs="Arial"/>
          <w:lang w:val="en-US"/>
        </w:rPr>
        <w:t xml:space="preserve">from anywhere which makes it easy to avail </w:t>
      </w:r>
      <w:r w:rsidR="00FC245E" w:rsidRPr="00740B3C">
        <w:rPr>
          <w:rFonts w:ascii="Arial" w:hAnsi="Arial" w:cs="Arial"/>
          <w:lang w:val="en-US"/>
        </w:rPr>
        <w:t xml:space="preserve">guidance and support from useful study materials. </w:t>
      </w:r>
      <w:r w:rsidR="004804F6" w:rsidRPr="00740B3C">
        <w:rPr>
          <w:rFonts w:ascii="Arial" w:hAnsi="Arial" w:cs="Arial"/>
          <w:lang w:val="en-US"/>
        </w:rPr>
        <w:t>Most importantly</w:t>
      </w:r>
      <w:r w:rsidR="0081539E" w:rsidRPr="00740B3C">
        <w:rPr>
          <w:rFonts w:ascii="Arial" w:hAnsi="Arial" w:cs="Arial"/>
          <w:lang w:val="en-US"/>
        </w:rPr>
        <w:t xml:space="preserve">, the VLE fosters the development of digital skills of students that make them proficient in adopting technology and have a positive attitude towards remote learning. </w:t>
      </w:r>
      <w:r w:rsidR="006F390F" w:rsidRPr="00740B3C">
        <w:rPr>
          <w:rFonts w:ascii="Arial" w:hAnsi="Arial" w:cs="Arial"/>
          <w:lang w:val="en-US"/>
        </w:rPr>
        <w:t xml:space="preserve">It promotes learning flexibly from any part of the world that </w:t>
      </w:r>
      <w:r w:rsidRPr="00740B3C">
        <w:rPr>
          <w:rFonts w:ascii="Arial" w:hAnsi="Arial" w:cs="Arial"/>
          <w:lang w:val="en-US"/>
        </w:rPr>
        <w:t xml:space="preserve">motivates the </w:t>
      </w:r>
      <w:r w:rsidR="004330A6" w:rsidRPr="00740B3C">
        <w:rPr>
          <w:rFonts w:ascii="Arial" w:hAnsi="Arial" w:cs="Arial"/>
          <w:lang w:val="en-US"/>
        </w:rPr>
        <w:t xml:space="preserve">students to become enthusiastic and active learners. </w:t>
      </w:r>
    </w:p>
    <w:p w14:paraId="045367D4" w14:textId="77777777" w:rsidR="00605EF0" w:rsidRPr="00740B3C" w:rsidRDefault="005B1AEC" w:rsidP="00D83079">
      <w:pPr>
        <w:spacing w:line="360" w:lineRule="auto"/>
        <w:jc w:val="both"/>
        <w:rPr>
          <w:rFonts w:ascii="Arial" w:hAnsi="Arial" w:cs="Arial"/>
          <w:b/>
          <w:bCs/>
          <w:lang w:val="en-US"/>
        </w:rPr>
      </w:pPr>
      <w:r w:rsidRPr="00740B3C">
        <w:rPr>
          <w:rFonts w:ascii="Arial" w:hAnsi="Arial" w:cs="Arial"/>
          <w:b/>
          <w:bCs/>
          <w:lang w:val="en-US"/>
        </w:rPr>
        <w:t xml:space="preserve">Issues related to VLE </w:t>
      </w:r>
    </w:p>
    <w:p w14:paraId="045367D5" w14:textId="77777777" w:rsidR="00B40134" w:rsidRPr="00740B3C" w:rsidRDefault="005B1AEC" w:rsidP="00642175">
      <w:pPr>
        <w:spacing w:line="360" w:lineRule="auto"/>
        <w:jc w:val="both"/>
        <w:rPr>
          <w:rFonts w:ascii="Arial" w:hAnsi="Arial" w:cs="Arial"/>
          <w:lang w:val="en-US"/>
        </w:rPr>
      </w:pPr>
      <w:r w:rsidRPr="00740B3C">
        <w:rPr>
          <w:rFonts w:ascii="Arial" w:hAnsi="Arial" w:cs="Arial"/>
          <w:lang w:val="en-US"/>
        </w:rPr>
        <w:t xml:space="preserve">The sudden shift from the traditional learning method to the virtual mode created a significant change </w:t>
      </w:r>
      <w:r w:rsidR="00995806" w:rsidRPr="00740B3C">
        <w:rPr>
          <w:rFonts w:ascii="Arial" w:hAnsi="Arial" w:cs="Arial"/>
          <w:lang w:val="en-US"/>
        </w:rPr>
        <w:t xml:space="preserve">in the learning environment which made the students adapt to certain new requirements. This created issues for the students and staff of the institutions to adapt to change and learn new techniques for using digital tools. </w:t>
      </w:r>
      <w:r w:rsidR="00F26D9E" w:rsidRPr="00740B3C">
        <w:rPr>
          <w:rFonts w:ascii="Arial" w:hAnsi="Arial" w:cs="Arial"/>
          <w:lang w:val="en-US"/>
        </w:rPr>
        <w:t xml:space="preserve">Connectivity issues in remote areas create barriers for the students to get access to the materials present in the virtual learning environment </w:t>
      </w:r>
      <w:r w:rsidR="00B3784F" w:rsidRPr="00740B3C">
        <w:rPr>
          <w:rFonts w:ascii="Arial" w:hAnsi="Arial" w:cs="Arial"/>
          <w:lang w:val="en-US"/>
        </w:rPr>
        <w:t>(</w:t>
      </w:r>
      <w:proofErr w:type="spellStart"/>
      <w:r w:rsidR="00B3784F" w:rsidRPr="00740B3C">
        <w:rPr>
          <w:rFonts w:ascii="Arial" w:hAnsi="Arial" w:cs="Arial"/>
          <w:shd w:val="clear" w:color="auto" w:fill="FFFFFF"/>
        </w:rPr>
        <w:t>Waheed</w:t>
      </w:r>
      <w:proofErr w:type="spellEnd"/>
      <w:r w:rsidR="00B3784F" w:rsidRPr="00740B3C">
        <w:rPr>
          <w:rFonts w:ascii="Arial" w:hAnsi="Arial" w:cs="Arial"/>
          <w:shd w:val="clear" w:color="auto" w:fill="FFFFFF"/>
        </w:rPr>
        <w:t xml:space="preserve"> et al., 2020). </w:t>
      </w:r>
    </w:p>
    <w:p w14:paraId="045367D6" w14:textId="77777777" w:rsidR="00B40134" w:rsidRPr="00740B3C" w:rsidRDefault="005B1AEC" w:rsidP="00A16C35">
      <w:pPr>
        <w:pStyle w:val="Heading1"/>
        <w:spacing w:line="360" w:lineRule="auto"/>
        <w:jc w:val="both"/>
        <w:rPr>
          <w:rFonts w:ascii="Arial" w:hAnsi="Arial" w:cs="Arial"/>
          <w:b/>
          <w:bCs/>
          <w:color w:val="auto"/>
          <w:sz w:val="22"/>
          <w:szCs w:val="22"/>
          <w:lang w:val="en-US"/>
        </w:rPr>
      </w:pPr>
      <w:bookmarkStart w:id="22" w:name="_Toc88762285"/>
      <w:r w:rsidRPr="00740B3C">
        <w:rPr>
          <w:rFonts w:ascii="Arial" w:hAnsi="Arial" w:cs="Arial"/>
          <w:b/>
          <w:bCs/>
          <w:color w:val="auto"/>
          <w:sz w:val="22"/>
          <w:szCs w:val="22"/>
          <w:lang w:val="en-US"/>
        </w:rPr>
        <w:t>Research Findings</w:t>
      </w:r>
      <w:bookmarkEnd w:id="22"/>
      <w:r w:rsidRPr="00740B3C">
        <w:rPr>
          <w:rFonts w:ascii="Arial" w:hAnsi="Arial" w:cs="Arial"/>
          <w:b/>
          <w:bCs/>
          <w:color w:val="auto"/>
          <w:sz w:val="22"/>
          <w:szCs w:val="22"/>
          <w:lang w:val="en-US"/>
        </w:rPr>
        <w:t xml:space="preserve"> </w:t>
      </w:r>
    </w:p>
    <w:p w14:paraId="045367D7" w14:textId="77777777" w:rsidR="00A16C35" w:rsidRPr="00740B3C" w:rsidRDefault="005B1AEC" w:rsidP="00A16C35">
      <w:pPr>
        <w:spacing w:line="360" w:lineRule="auto"/>
        <w:jc w:val="both"/>
        <w:rPr>
          <w:rFonts w:ascii="Arial" w:hAnsi="Arial" w:cs="Arial"/>
          <w:lang w:val="en-US"/>
        </w:rPr>
      </w:pPr>
      <w:r w:rsidRPr="00740B3C">
        <w:rPr>
          <w:rFonts w:ascii="Arial" w:hAnsi="Arial" w:cs="Arial"/>
          <w:lang w:val="en-US"/>
        </w:rPr>
        <w:t xml:space="preserve">The findings </w:t>
      </w:r>
      <w:r w:rsidR="00EE5793" w:rsidRPr="00740B3C">
        <w:rPr>
          <w:rFonts w:ascii="Arial" w:hAnsi="Arial" w:cs="Arial"/>
          <w:lang w:val="en-US"/>
        </w:rPr>
        <w:t>after conducting primary and secondary</w:t>
      </w:r>
      <w:r w:rsidRPr="00740B3C">
        <w:rPr>
          <w:rFonts w:ascii="Arial" w:hAnsi="Arial" w:cs="Arial"/>
          <w:lang w:val="en-US"/>
        </w:rPr>
        <w:t xml:space="preserve"> research are below:</w:t>
      </w:r>
    </w:p>
    <w:p w14:paraId="045367D8" w14:textId="77777777" w:rsidR="00EE5793" w:rsidRPr="00740B3C" w:rsidRDefault="005B1AEC" w:rsidP="00D741AC">
      <w:pPr>
        <w:pStyle w:val="ListParagraph"/>
        <w:numPr>
          <w:ilvl w:val="0"/>
          <w:numId w:val="1"/>
        </w:numPr>
        <w:spacing w:line="360" w:lineRule="auto"/>
        <w:jc w:val="both"/>
        <w:rPr>
          <w:rFonts w:ascii="Arial" w:hAnsi="Arial" w:cs="Arial"/>
          <w:lang w:val="en-US"/>
        </w:rPr>
      </w:pPr>
      <w:r w:rsidRPr="00740B3C">
        <w:rPr>
          <w:rFonts w:ascii="Arial" w:hAnsi="Arial" w:cs="Arial"/>
          <w:lang w:val="en-US"/>
        </w:rPr>
        <w:t xml:space="preserve">Adopting Moodle by the UWTSD for the students positively impacted the learning and teaching process. Shifting from the traditional learning environment to VLE has become advantageous for the students using Moodle. Most of the students agreed that </w:t>
      </w:r>
      <w:r w:rsidRPr="00740B3C">
        <w:rPr>
          <w:rFonts w:ascii="Arial" w:hAnsi="Arial" w:cs="Arial"/>
          <w:lang w:val="en-US"/>
        </w:rPr>
        <w:lastRenderedPageBreak/>
        <w:t xml:space="preserve">Moodle is an effective platform that provides them with an improved learning experience. </w:t>
      </w:r>
    </w:p>
    <w:p w14:paraId="045367D9" w14:textId="77777777" w:rsidR="00D87556" w:rsidRPr="00740B3C" w:rsidRDefault="005B1AEC" w:rsidP="00D741AC">
      <w:pPr>
        <w:pStyle w:val="ListParagraph"/>
        <w:numPr>
          <w:ilvl w:val="0"/>
          <w:numId w:val="1"/>
        </w:numPr>
        <w:spacing w:line="360" w:lineRule="auto"/>
        <w:jc w:val="both"/>
        <w:rPr>
          <w:rFonts w:ascii="Arial" w:hAnsi="Arial" w:cs="Arial"/>
          <w:lang w:val="en-US"/>
        </w:rPr>
      </w:pPr>
      <w:r w:rsidRPr="00740B3C">
        <w:rPr>
          <w:rFonts w:ascii="Arial" w:hAnsi="Arial" w:cs="Arial"/>
          <w:lang w:val="en-US"/>
        </w:rPr>
        <w:t>Though m</w:t>
      </w:r>
      <w:r w:rsidR="00034414" w:rsidRPr="00740B3C">
        <w:rPr>
          <w:rFonts w:ascii="Arial" w:hAnsi="Arial" w:cs="Arial"/>
          <w:lang w:val="en-US"/>
        </w:rPr>
        <w:t xml:space="preserve">ost of the students </w:t>
      </w:r>
      <w:r w:rsidRPr="00740B3C">
        <w:rPr>
          <w:rFonts w:ascii="Arial" w:hAnsi="Arial" w:cs="Arial"/>
          <w:lang w:val="en-US"/>
        </w:rPr>
        <w:t xml:space="preserve">find it helpful to use Moodle but some face issues due to certain factors </w:t>
      </w:r>
      <w:r w:rsidR="00DC08D5" w:rsidRPr="00740B3C">
        <w:rPr>
          <w:rFonts w:ascii="Arial" w:hAnsi="Arial" w:cs="Arial"/>
          <w:lang w:val="en-US"/>
        </w:rPr>
        <w:t xml:space="preserve">that make their learning process difficult. </w:t>
      </w:r>
    </w:p>
    <w:p w14:paraId="045367DA" w14:textId="77777777" w:rsidR="0062702E" w:rsidRPr="00740B3C" w:rsidRDefault="005B1AEC" w:rsidP="00D741AC">
      <w:pPr>
        <w:pStyle w:val="ListParagraph"/>
        <w:numPr>
          <w:ilvl w:val="0"/>
          <w:numId w:val="1"/>
        </w:numPr>
        <w:spacing w:line="360" w:lineRule="auto"/>
        <w:jc w:val="both"/>
        <w:rPr>
          <w:rFonts w:ascii="Arial" w:hAnsi="Arial" w:cs="Arial"/>
          <w:lang w:val="en-US"/>
        </w:rPr>
      </w:pPr>
      <w:r w:rsidRPr="00740B3C">
        <w:rPr>
          <w:rFonts w:ascii="Arial" w:hAnsi="Arial" w:cs="Arial"/>
          <w:lang w:val="en-US"/>
        </w:rPr>
        <w:t xml:space="preserve">The onset of Covid-19 mainly </w:t>
      </w:r>
      <w:r w:rsidR="00B22912" w:rsidRPr="00740B3C">
        <w:rPr>
          <w:rFonts w:ascii="Arial" w:hAnsi="Arial" w:cs="Arial"/>
          <w:lang w:val="en-US"/>
        </w:rPr>
        <w:t xml:space="preserve">caused the shift from a traditional to a virtual learning environment. </w:t>
      </w:r>
    </w:p>
    <w:p w14:paraId="045367DB" w14:textId="77777777" w:rsidR="00F17583" w:rsidRPr="00740B3C" w:rsidRDefault="005B1AEC" w:rsidP="00F17583">
      <w:pPr>
        <w:pStyle w:val="ListParagraph"/>
        <w:numPr>
          <w:ilvl w:val="0"/>
          <w:numId w:val="1"/>
        </w:numPr>
        <w:spacing w:line="360" w:lineRule="auto"/>
        <w:jc w:val="both"/>
        <w:rPr>
          <w:rFonts w:ascii="Arial" w:hAnsi="Arial" w:cs="Arial"/>
          <w:lang w:val="en-US"/>
        </w:rPr>
      </w:pPr>
      <w:r w:rsidRPr="00740B3C">
        <w:rPr>
          <w:rFonts w:ascii="Arial" w:hAnsi="Arial" w:cs="Arial"/>
          <w:lang w:val="en-US"/>
        </w:rPr>
        <w:t>The advancement in technology make</w:t>
      </w:r>
      <w:r w:rsidR="00E37549" w:rsidRPr="00740B3C">
        <w:rPr>
          <w:rFonts w:ascii="Arial" w:hAnsi="Arial" w:cs="Arial"/>
          <w:lang w:val="en-US"/>
        </w:rPr>
        <w:t>s</w:t>
      </w:r>
      <w:r w:rsidRPr="00740B3C">
        <w:rPr>
          <w:rFonts w:ascii="Arial" w:hAnsi="Arial" w:cs="Arial"/>
          <w:lang w:val="en-US"/>
        </w:rPr>
        <w:t xml:space="preserve"> it important for the institutions to encourage students for adapting to the VLE.</w:t>
      </w:r>
    </w:p>
    <w:p w14:paraId="045367DC" w14:textId="77777777" w:rsidR="00B40134" w:rsidRPr="00740B3C" w:rsidRDefault="005B1AEC" w:rsidP="000154F3">
      <w:pPr>
        <w:pStyle w:val="Heading1"/>
        <w:spacing w:line="360" w:lineRule="auto"/>
        <w:rPr>
          <w:rFonts w:ascii="Arial" w:hAnsi="Arial" w:cs="Arial"/>
          <w:b/>
          <w:bCs/>
          <w:color w:val="auto"/>
          <w:sz w:val="22"/>
          <w:szCs w:val="22"/>
          <w:lang w:val="en-US"/>
        </w:rPr>
      </w:pPr>
      <w:bookmarkStart w:id="23" w:name="_Toc88762286"/>
      <w:r w:rsidRPr="00740B3C">
        <w:rPr>
          <w:rFonts w:ascii="Arial" w:hAnsi="Arial" w:cs="Arial"/>
          <w:b/>
          <w:bCs/>
          <w:color w:val="auto"/>
          <w:sz w:val="22"/>
          <w:szCs w:val="22"/>
          <w:lang w:val="en-US"/>
        </w:rPr>
        <w:t>Conclusion and Recommendation</w:t>
      </w:r>
      <w:bookmarkEnd w:id="23"/>
      <w:r w:rsidRPr="00740B3C">
        <w:rPr>
          <w:rFonts w:ascii="Arial" w:hAnsi="Arial" w:cs="Arial"/>
          <w:b/>
          <w:bCs/>
          <w:color w:val="auto"/>
          <w:sz w:val="22"/>
          <w:szCs w:val="22"/>
          <w:lang w:val="en-US"/>
        </w:rPr>
        <w:t xml:space="preserve"> </w:t>
      </w:r>
    </w:p>
    <w:p w14:paraId="045367DD" w14:textId="77777777" w:rsidR="00FB6DA1" w:rsidRPr="00740B3C" w:rsidRDefault="005B1AEC" w:rsidP="000154F3">
      <w:pPr>
        <w:spacing w:line="360" w:lineRule="auto"/>
        <w:jc w:val="both"/>
        <w:rPr>
          <w:rFonts w:ascii="Arial" w:hAnsi="Arial" w:cs="Arial"/>
          <w:lang w:val="en-US"/>
        </w:rPr>
      </w:pPr>
      <w:r w:rsidRPr="00740B3C">
        <w:rPr>
          <w:rFonts w:ascii="Arial" w:hAnsi="Arial" w:cs="Arial"/>
          <w:lang w:val="en-US"/>
        </w:rPr>
        <w:t xml:space="preserve">It can be concluded that </w:t>
      </w:r>
      <w:r w:rsidR="00C66868" w:rsidRPr="00740B3C">
        <w:rPr>
          <w:rFonts w:ascii="Arial" w:hAnsi="Arial" w:cs="Arial"/>
          <w:lang w:val="en-US"/>
        </w:rPr>
        <w:t xml:space="preserve">the Virtual Learning Environment </w:t>
      </w:r>
      <w:r w:rsidR="004B1542" w:rsidRPr="00740B3C">
        <w:rPr>
          <w:rFonts w:ascii="Arial" w:hAnsi="Arial" w:cs="Arial"/>
          <w:lang w:val="en-US"/>
        </w:rPr>
        <w:t xml:space="preserve">has immense importance in educational institutions due to its </w:t>
      </w:r>
      <w:r w:rsidR="00F9317A" w:rsidRPr="00740B3C">
        <w:rPr>
          <w:rFonts w:ascii="Arial" w:hAnsi="Arial" w:cs="Arial"/>
          <w:lang w:val="en-US"/>
        </w:rPr>
        <w:t xml:space="preserve">benefits which help both teachers and students to actively participate in the classroom activities virtually. </w:t>
      </w:r>
      <w:r w:rsidR="00584578" w:rsidRPr="00740B3C">
        <w:rPr>
          <w:rFonts w:ascii="Arial" w:hAnsi="Arial" w:cs="Arial"/>
          <w:lang w:val="en-US"/>
        </w:rPr>
        <w:t xml:space="preserve">The students at the UWTSD got assistance from </w:t>
      </w:r>
      <w:r w:rsidR="007F4364" w:rsidRPr="00740B3C">
        <w:rPr>
          <w:rFonts w:ascii="Arial" w:hAnsi="Arial" w:cs="Arial"/>
          <w:lang w:val="en-US"/>
        </w:rPr>
        <w:t>Moodle</w:t>
      </w:r>
      <w:r w:rsidR="00584578" w:rsidRPr="00740B3C">
        <w:rPr>
          <w:rFonts w:ascii="Arial" w:hAnsi="Arial" w:cs="Arial"/>
          <w:lang w:val="en-US"/>
        </w:rPr>
        <w:t xml:space="preserve"> which </w:t>
      </w:r>
      <w:r w:rsidR="007F4364" w:rsidRPr="00740B3C">
        <w:rPr>
          <w:rFonts w:ascii="Arial" w:hAnsi="Arial" w:cs="Arial"/>
          <w:lang w:val="en-US"/>
        </w:rPr>
        <w:t xml:space="preserve">is a very useful digital learning platform </w:t>
      </w:r>
      <w:r w:rsidR="00CB4197" w:rsidRPr="00740B3C">
        <w:rPr>
          <w:rFonts w:ascii="Arial" w:hAnsi="Arial" w:cs="Arial"/>
          <w:lang w:val="en-US"/>
        </w:rPr>
        <w:t xml:space="preserve">for students </w:t>
      </w:r>
      <w:r w:rsidR="00584578" w:rsidRPr="00740B3C">
        <w:rPr>
          <w:rFonts w:ascii="Arial" w:hAnsi="Arial" w:cs="Arial"/>
          <w:lang w:val="en-US"/>
        </w:rPr>
        <w:t>and teachers</w:t>
      </w:r>
      <w:r w:rsidR="004B287D" w:rsidRPr="00740B3C">
        <w:rPr>
          <w:rFonts w:ascii="Arial" w:hAnsi="Arial" w:cs="Arial"/>
          <w:lang w:val="en-US"/>
        </w:rPr>
        <w:t>; thus, they have been positively impacted by the VLE</w:t>
      </w:r>
      <w:r w:rsidR="00420C81" w:rsidRPr="00740B3C">
        <w:rPr>
          <w:rFonts w:ascii="Arial" w:hAnsi="Arial" w:cs="Arial"/>
          <w:lang w:val="en-US"/>
        </w:rPr>
        <w:t xml:space="preserve">. </w:t>
      </w:r>
      <w:r w:rsidR="00CB4197" w:rsidRPr="00740B3C">
        <w:rPr>
          <w:rFonts w:ascii="Arial" w:hAnsi="Arial" w:cs="Arial"/>
          <w:lang w:val="en-US"/>
        </w:rPr>
        <w:t xml:space="preserve"> enabled the students to </w:t>
      </w:r>
      <w:r w:rsidR="00B07E75" w:rsidRPr="00740B3C">
        <w:rPr>
          <w:rFonts w:ascii="Arial" w:hAnsi="Arial" w:cs="Arial"/>
          <w:lang w:val="en-US"/>
        </w:rPr>
        <w:t xml:space="preserve">continue their interaction with teachers even during the pandemic. </w:t>
      </w:r>
      <w:r w:rsidRPr="00740B3C">
        <w:rPr>
          <w:rFonts w:ascii="Arial" w:hAnsi="Arial" w:cs="Arial"/>
          <w:lang w:val="en-US"/>
        </w:rPr>
        <w:t xml:space="preserve">The advancement in technology and the emergence of the pandemic made it more urgent and important for the students as well as teachers to become accustomed in the VLE for a facilitated education system. </w:t>
      </w:r>
    </w:p>
    <w:p w14:paraId="045367DE" w14:textId="77777777" w:rsidR="00B40134" w:rsidRPr="00740B3C" w:rsidRDefault="005B1AEC" w:rsidP="00F03E1F">
      <w:pPr>
        <w:spacing w:line="360" w:lineRule="auto"/>
        <w:jc w:val="both"/>
        <w:rPr>
          <w:rFonts w:ascii="Arial" w:hAnsi="Arial" w:cs="Arial"/>
          <w:lang w:val="en-US"/>
        </w:rPr>
      </w:pPr>
      <w:r w:rsidRPr="00740B3C">
        <w:rPr>
          <w:rFonts w:ascii="Arial" w:hAnsi="Arial" w:cs="Arial"/>
          <w:lang w:val="en-US"/>
        </w:rPr>
        <w:t xml:space="preserve">It can be recommended that </w:t>
      </w:r>
      <w:r w:rsidR="00FC0DF3" w:rsidRPr="00740B3C">
        <w:rPr>
          <w:rFonts w:ascii="Arial" w:hAnsi="Arial" w:cs="Arial"/>
          <w:lang w:val="en-US"/>
        </w:rPr>
        <w:t xml:space="preserve">proper instructions should be provided to the students so that they can use the VLE properly. The management of the institution needs to create effective strategies for developing the virtual learning environment </w:t>
      </w:r>
      <w:r w:rsidR="00DF404C" w:rsidRPr="00740B3C">
        <w:rPr>
          <w:rFonts w:ascii="Arial" w:hAnsi="Arial" w:cs="Arial"/>
          <w:lang w:val="en-US"/>
        </w:rPr>
        <w:t xml:space="preserve">as per the requirements as well as the resources available. In addition, </w:t>
      </w:r>
      <w:r w:rsidR="00602A96" w:rsidRPr="00740B3C">
        <w:rPr>
          <w:rFonts w:ascii="Arial" w:hAnsi="Arial" w:cs="Arial"/>
          <w:lang w:val="en-US"/>
        </w:rPr>
        <w:t>a</w:t>
      </w:r>
      <w:r w:rsidR="00FC0DF3" w:rsidRPr="00740B3C">
        <w:rPr>
          <w:rFonts w:ascii="Arial" w:hAnsi="Arial" w:cs="Arial"/>
          <w:lang w:val="en-US"/>
        </w:rPr>
        <w:t xml:space="preserve">ll the members should get technical support if issues arrived which can make it more convincing for the students as well as teachers to </w:t>
      </w:r>
      <w:r w:rsidR="00027B7C" w:rsidRPr="00740B3C">
        <w:rPr>
          <w:rFonts w:ascii="Arial" w:hAnsi="Arial" w:cs="Arial"/>
          <w:lang w:val="en-US"/>
        </w:rPr>
        <w:t xml:space="preserve">use VLE efficiently. </w:t>
      </w:r>
      <w:r w:rsidR="00485176" w:rsidRPr="00740B3C">
        <w:rPr>
          <w:rFonts w:ascii="Arial" w:hAnsi="Arial" w:cs="Arial"/>
          <w:lang w:val="en-US"/>
        </w:rPr>
        <w:t xml:space="preserve">Adapting to advanced technology </w:t>
      </w:r>
      <w:r w:rsidR="00FB6DA1" w:rsidRPr="00740B3C">
        <w:rPr>
          <w:rFonts w:ascii="Arial" w:hAnsi="Arial" w:cs="Arial"/>
          <w:lang w:val="en-US"/>
        </w:rPr>
        <w:t xml:space="preserve">by </w:t>
      </w:r>
      <w:r w:rsidR="00485176" w:rsidRPr="00740B3C">
        <w:rPr>
          <w:rFonts w:ascii="Arial" w:hAnsi="Arial" w:cs="Arial"/>
          <w:lang w:val="en-US"/>
        </w:rPr>
        <w:t>getting proper training and knowledge about the</w:t>
      </w:r>
      <w:r w:rsidR="00FB6DA1" w:rsidRPr="00740B3C">
        <w:rPr>
          <w:rFonts w:ascii="Arial" w:hAnsi="Arial" w:cs="Arial"/>
          <w:lang w:val="en-US"/>
        </w:rPr>
        <w:t xml:space="preserve"> application of digital tools can help in overcoming the educational challenges with the virtual learning environment. </w:t>
      </w:r>
    </w:p>
    <w:p w14:paraId="045367DF" w14:textId="77777777" w:rsidR="00B40134" w:rsidRPr="00740B3C" w:rsidRDefault="00B40134" w:rsidP="00DC73D6">
      <w:pPr>
        <w:rPr>
          <w:rFonts w:ascii="Arial" w:hAnsi="Arial" w:cs="Arial"/>
          <w:lang w:val="en-US"/>
        </w:rPr>
      </w:pPr>
    </w:p>
    <w:p w14:paraId="045367E0" w14:textId="77777777" w:rsidR="00740B3C" w:rsidRPr="00740B3C" w:rsidRDefault="00740B3C">
      <w:pPr>
        <w:rPr>
          <w:rFonts w:ascii="Arial" w:eastAsiaTheme="majorEastAsia" w:hAnsi="Arial" w:cs="Arial"/>
          <w:b/>
          <w:bCs/>
          <w:lang w:val="en-US"/>
        </w:rPr>
      </w:pPr>
      <w:r w:rsidRPr="00740B3C">
        <w:rPr>
          <w:rFonts w:ascii="Arial" w:hAnsi="Arial" w:cs="Arial"/>
          <w:b/>
          <w:bCs/>
          <w:lang w:val="en-US"/>
        </w:rPr>
        <w:br w:type="page"/>
      </w:r>
    </w:p>
    <w:p w14:paraId="045367E1" w14:textId="77777777" w:rsidR="00740B3C" w:rsidRPr="00740B3C" w:rsidRDefault="005B1AEC" w:rsidP="00740B3C">
      <w:pPr>
        <w:pStyle w:val="Heading1"/>
        <w:spacing w:line="360" w:lineRule="auto"/>
        <w:jc w:val="both"/>
        <w:rPr>
          <w:rFonts w:ascii="Arial" w:hAnsi="Arial" w:cs="Arial"/>
          <w:b/>
          <w:bCs/>
          <w:color w:val="auto"/>
          <w:sz w:val="22"/>
          <w:szCs w:val="22"/>
          <w:lang w:val="en-US"/>
        </w:rPr>
      </w:pPr>
      <w:bookmarkStart w:id="24" w:name="_Toc88762287"/>
      <w:r w:rsidRPr="00740B3C">
        <w:rPr>
          <w:rFonts w:ascii="Arial" w:hAnsi="Arial" w:cs="Arial"/>
          <w:b/>
          <w:bCs/>
          <w:color w:val="auto"/>
          <w:sz w:val="22"/>
          <w:szCs w:val="22"/>
          <w:lang w:val="en-US"/>
        </w:rPr>
        <w:lastRenderedPageBreak/>
        <w:t>Reference List</w:t>
      </w:r>
      <w:bookmarkEnd w:id="24"/>
      <w:r w:rsidRPr="00740B3C">
        <w:rPr>
          <w:rFonts w:ascii="Arial" w:hAnsi="Arial" w:cs="Arial"/>
          <w:b/>
          <w:bCs/>
          <w:color w:val="auto"/>
          <w:sz w:val="22"/>
          <w:szCs w:val="22"/>
          <w:lang w:val="en-US"/>
        </w:rPr>
        <w:t xml:space="preserve"> </w:t>
      </w:r>
    </w:p>
    <w:p w14:paraId="045367E2" w14:textId="77777777" w:rsidR="00740B3C" w:rsidRPr="00740B3C" w:rsidRDefault="00740B3C" w:rsidP="00740B3C">
      <w:pPr>
        <w:spacing w:line="360" w:lineRule="auto"/>
        <w:jc w:val="both"/>
        <w:rPr>
          <w:rFonts w:ascii="Arial" w:hAnsi="Arial" w:cs="Arial"/>
        </w:rPr>
      </w:pPr>
      <w:r w:rsidRPr="00740B3C">
        <w:rPr>
          <w:rFonts w:ascii="Arial" w:hAnsi="Arial" w:cs="Arial"/>
        </w:rPr>
        <w:t xml:space="preserve">Brown, J.D., 2015. Characteristics of sound quantitative research. </w:t>
      </w:r>
      <w:proofErr w:type="spellStart"/>
      <w:r w:rsidRPr="00740B3C">
        <w:rPr>
          <w:rFonts w:ascii="Arial" w:hAnsi="Arial" w:cs="Arial"/>
        </w:rPr>
        <w:t>Shiken</w:t>
      </w:r>
      <w:proofErr w:type="spellEnd"/>
      <w:r w:rsidRPr="00740B3C">
        <w:rPr>
          <w:rFonts w:ascii="Arial" w:hAnsi="Arial" w:cs="Arial"/>
        </w:rPr>
        <w:t xml:space="preserve"> Journal, 19(2), pp.24-28.</w:t>
      </w:r>
    </w:p>
    <w:p w14:paraId="045367E3" w14:textId="77777777" w:rsidR="00740B3C" w:rsidRPr="00740B3C" w:rsidRDefault="00740B3C" w:rsidP="00740B3C">
      <w:pPr>
        <w:spacing w:line="360" w:lineRule="auto"/>
        <w:jc w:val="both"/>
        <w:rPr>
          <w:rFonts w:ascii="Arial" w:hAnsi="Arial" w:cs="Arial"/>
        </w:rPr>
      </w:pPr>
      <w:proofErr w:type="spellStart"/>
      <w:r w:rsidRPr="00740B3C">
        <w:rPr>
          <w:rFonts w:ascii="Arial" w:hAnsi="Arial" w:cs="Arial"/>
        </w:rPr>
        <w:t>Dooly</w:t>
      </w:r>
      <w:proofErr w:type="spellEnd"/>
      <w:r w:rsidRPr="00740B3C">
        <w:rPr>
          <w:rFonts w:ascii="Arial" w:hAnsi="Arial" w:cs="Arial"/>
        </w:rPr>
        <w:t>, M., Moore, E. and Vallejo, C., 2017. Research Ethics. Research-publishing. net.</w:t>
      </w:r>
    </w:p>
    <w:p w14:paraId="045367E4" w14:textId="77777777" w:rsidR="00740B3C" w:rsidRPr="00740B3C" w:rsidRDefault="00740B3C" w:rsidP="00814BE0">
      <w:pPr>
        <w:spacing w:line="360" w:lineRule="auto"/>
        <w:jc w:val="both"/>
        <w:rPr>
          <w:rFonts w:ascii="Arial" w:hAnsi="Arial" w:cs="Arial"/>
          <w:shd w:val="clear" w:color="auto" w:fill="FFFFFF"/>
        </w:rPr>
      </w:pPr>
      <w:r w:rsidRPr="00740B3C">
        <w:rPr>
          <w:rFonts w:ascii="Arial" w:hAnsi="Arial" w:cs="Arial"/>
          <w:shd w:val="clear" w:color="auto" w:fill="FFFFFF"/>
        </w:rPr>
        <w:t>Jain, P., 2015. Virtual learning environment. </w:t>
      </w:r>
      <w:r w:rsidRPr="00740B3C">
        <w:rPr>
          <w:rFonts w:ascii="Arial" w:hAnsi="Arial" w:cs="Arial"/>
          <w:i/>
          <w:iCs/>
          <w:shd w:val="clear" w:color="auto" w:fill="FFFFFF"/>
        </w:rPr>
        <w:t>International Journal in IT &amp; Engineering</w:t>
      </w:r>
      <w:r w:rsidRPr="00740B3C">
        <w:rPr>
          <w:rFonts w:ascii="Arial" w:hAnsi="Arial" w:cs="Arial"/>
          <w:shd w:val="clear" w:color="auto" w:fill="FFFFFF"/>
        </w:rPr>
        <w:t>, </w:t>
      </w:r>
      <w:r w:rsidRPr="00740B3C">
        <w:rPr>
          <w:rFonts w:ascii="Arial" w:hAnsi="Arial" w:cs="Arial"/>
          <w:i/>
          <w:iCs/>
          <w:shd w:val="clear" w:color="auto" w:fill="FFFFFF"/>
        </w:rPr>
        <w:t>3</w:t>
      </w:r>
      <w:r w:rsidRPr="00740B3C">
        <w:rPr>
          <w:rFonts w:ascii="Arial" w:hAnsi="Arial" w:cs="Arial"/>
          <w:shd w:val="clear" w:color="auto" w:fill="FFFFFF"/>
        </w:rPr>
        <w:t>(5), pp.75-84.</w:t>
      </w:r>
    </w:p>
    <w:p w14:paraId="045367E5" w14:textId="77777777" w:rsidR="00740B3C" w:rsidRPr="00740B3C" w:rsidRDefault="00740B3C" w:rsidP="00740B3C">
      <w:pPr>
        <w:spacing w:line="360" w:lineRule="auto"/>
        <w:jc w:val="both"/>
        <w:rPr>
          <w:rFonts w:ascii="Arial" w:hAnsi="Arial" w:cs="Arial"/>
        </w:rPr>
      </w:pPr>
      <w:proofErr w:type="spellStart"/>
      <w:r w:rsidRPr="00740B3C">
        <w:rPr>
          <w:rFonts w:ascii="Arial" w:hAnsi="Arial" w:cs="Arial"/>
        </w:rPr>
        <w:t>Janßen</w:t>
      </w:r>
      <w:proofErr w:type="spellEnd"/>
      <w:r w:rsidRPr="00740B3C">
        <w:rPr>
          <w:rFonts w:ascii="Arial" w:hAnsi="Arial" w:cs="Arial"/>
        </w:rPr>
        <w:t xml:space="preserve">, D., Tummel, C., </w:t>
      </w:r>
      <w:proofErr w:type="spellStart"/>
      <w:r w:rsidRPr="00740B3C">
        <w:rPr>
          <w:rFonts w:ascii="Arial" w:hAnsi="Arial" w:cs="Arial"/>
        </w:rPr>
        <w:t>Richert</w:t>
      </w:r>
      <w:proofErr w:type="spellEnd"/>
      <w:r w:rsidRPr="00740B3C">
        <w:rPr>
          <w:rFonts w:ascii="Arial" w:hAnsi="Arial" w:cs="Arial"/>
        </w:rPr>
        <w:t xml:space="preserve">, A. and </w:t>
      </w:r>
      <w:proofErr w:type="spellStart"/>
      <w:r w:rsidRPr="00740B3C">
        <w:rPr>
          <w:rFonts w:ascii="Arial" w:hAnsi="Arial" w:cs="Arial"/>
        </w:rPr>
        <w:t>Isenhardt</w:t>
      </w:r>
      <w:proofErr w:type="spellEnd"/>
      <w:r w:rsidRPr="00740B3C">
        <w:rPr>
          <w:rFonts w:ascii="Arial" w:hAnsi="Arial" w:cs="Arial"/>
        </w:rPr>
        <w:t>, I., 2016, June. Towards measuring user experience, activation and task performance in immersive virtual learning environments for students. In International Conference on Immersive Learning (pp. 45-58). Springer, Cham.</w:t>
      </w:r>
    </w:p>
    <w:p w14:paraId="045367E6" w14:textId="77777777" w:rsidR="00740B3C" w:rsidRPr="00740B3C" w:rsidRDefault="00740B3C" w:rsidP="00740B3C">
      <w:pPr>
        <w:spacing w:line="360" w:lineRule="auto"/>
        <w:jc w:val="both"/>
        <w:rPr>
          <w:rFonts w:ascii="Arial" w:hAnsi="Arial" w:cs="Arial"/>
        </w:rPr>
      </w:pPr>
      <w:r w:rsidRPr="00740B3C">
        <w:rPr>
          <w:rFonts w:ascii="Arial" w:hAnsi="Arial" w:cs="Arial"/>
        </w:rPr>
        <w:t>Johnston, M.P., 2017. Secondary data analysis: A method of which the time has come. Qualitative and quantitative methods in libraries, 3(3), pp.619-626.</w:t>
      </w:r>
    </w:p>
    <w:p w14:paraId="045367E7" w14:textId="77777777" w:rsidR="00740B3C" w:rsidRPr="00740B3C" w:rsidRDefault="00740B3C" w:rsidP="00740B3C">
      <w:pPr>
        <w:spacing w:line="360" w:lineRule="auto"/>
        <w:jc w:val="both"/>
        <w:rPr>
          <w:rFonts w:ascii="Arial" w:hAnsi="Arial" w:cs="Arial"/>
        </w:rPr>
      </w:pPr>
      <w:proofErr w:type="spellStart"/>
      <w:r w:rsidRPr="00740B3C">
        <w:rPr>
          <w:rFonts w:ascii="Arial" w:hAnsi="Arial" w:cs="Arial"/>
        </w:rPr>
        <w:t>Martelloni</w:t>
      </w:r>
      <w:proofErr w:type="spellEnd"/>
      <w:r w:rsidRPr="00740B3C">
        <w:rPr>
          <w:rFonts w:ascii="Arial" w:hAnsi="Arial" w:cs="Arial"/>
        </w:rPr>
        <w:t xml:space="preserve">, P.H., Quesnel, G., </w:t>
      </w:r>
      <w:proofErr w:type="spellStart"/>
      <w:r w:rsidRPr="00740B3C">
        <w:rPr>
          <w:rFonts w:ascii="Arial" w:hAnsi="Arial" w:cs="Arial"/>
        </w:rPr>
        <w:t>Innocenti</w:t>
      </w:r>
      <w:proofErr w:type="spellEnd"/>
      <w:r w:rsidRPr="00740B3C">
        <w:rPr>
          <w:rFonts w:ascii="Arial" w:hAnsi="Arial" w:cs="Arial"/>
        </w:rPr>
        <w:t xml:space="preserve">, E., </w:t>
      </w:r>
      <w:proofErr w:type="spellStart"/>
      <w:r w:rsidRPr="00740B3C">
        <w:rPr>
          <w:rFonts w:ascii="Arial" w:hAnsi="Arial" w:cs="Arial"/>
        </w:rPr>
        <w:t>Bisgambiglia</w:t>
      </w:r>
      <w:proofErr w:type="spellEnd"/>
      <w:r w:rsidRPr="00740B3C">
        <w:rPr>
          <w:rFonts w:ascii="Arial" w:hAnsi="Arial" w:cs="Arial"/>
        </w:rPr>
        <w:t xml:space="preserve">, P.A., </w:t>
      </w:r>
      <w:proofErr w:type="spellStart"/>
      <w:r w:rsidRPr="00740B3C">
        <w:rPr>
          <w:rFonts w:ascii="Arial" w:hAnsi="Arial" w:cs="Arial"/>
        </w:rPr>
        <w:t>Gonsolin</w:t>
      </w:r>
      <w:proofErr w:type="spellEnd"/>
      <w:r w:rsidRPr="00740B3C">
        <w:rPr>
          <w:rFonts w:ascii="Arial" w:hAnsi="Arial" w:cs="Arial"/>
        </w:rPr>
        <w:t xml:space="preserve">, P.R. and </w:t>
      </w:r>
      <w:proofErr w:type="spellStart"/>
      <w:r w:rsidRPr="00740B3C">
        <w:rPr>
          <w:rFonts w:ascii="Arial" w:hAnsi="Arial" w:cs="Arial"/>
        </w:rPr>
        <w:t>Bisgambiglia</w:t>
      </w:r>
      <w:proofErr w:type="spellEnd"/>
      <w:r w:rsidRPr="00740B3C">
        <w:rPr>
          <w:rFonts w:ascii="Arial" w:hAnsi="Arial" w:cs="Arial"/>
        </w:rPr>
        <w:t>, P., 2018, April. Component-based simulation for spatial complex systems in VLE environment. In Proceedings of the 4th ACM International Conference of Computing for Engineering and Sciences (pp. 1-12).</w:t>
      </w:r>
    </w:p>
    <w:p w14:paraId="045367E8" w14:textId="77777777" w:rsidR="00740B3C" w:rsidRPr="00740B3C" w:rsidRDefault="00740B3C" w:rsidP="00740B3C">
      <w:pPr>
        <w:spacing w:line="360" w:lineRule="auto"/>
        <w:jc w:val="both"/>
        <w:rPr>
          <w:rFonts w:ascii="Arial" w:hAnsi="Arial" w:cs="Arial"/>
        </w:rPr>
      </w:pPr>
      <w:r w:rsidRPr="00740B3C">
        <w:rPr>
          <w:rFonts w:ascii="Arial" w:hAnsi="Arial" w:cs="Arial"/>
        </w:rPr>
        <w:t>Nayak, J.K. and Singh, P., 2021. Fundamentals of Research Methodology Problems and Prospects. SSDN Publishers &amp; Distributors.</w:t>
      </w:r>
    </w:p>
    <w:p w14:paraId="045367E9" w14:textId="77777777" w:rsidR="00740B3C" w:rsidRPr="00740B3C" w:rsidRDefault="00740B3C" w:rsidP="00740B3C">
      <w:pPr>
        <w:spacing w:line="360" w:lineRule="auto"/>
        <w:jc w:val="both"/>
        <w:rPr>
          <w:rFonts w:ascii="Arial" w:hAnsi="Arial" w:cs="Arial"/>
        </w:rPr>
      </w:pPr>
      <w:proofErr w:type="spellStart"/>
      <w:r w:rsidRPr="00740B3C">
        <w:rPr>
          <w:rFonts w:ascii="Arial" w:hAnsi="Arial" w:cs="Arial"/>
        </w:rPr>
        <w:t>Rienties</w:t>
      </w:r>
      <w:proofErr w:type="spellEnd"/>
      <w:r w:rsidRPr="00740B3C">
        <w:rPr>
          <w:rFonts w:ascii="Arial" w:hAnsi="Arial" w:cs="Arial"/>
        </w:rPr>
        <w:t xml:space="preserve">, B., </w:t>
      </w:r>
      <w:proofErr w:type="spellStart"/>
      <w:r w:rsidRPr="00740B3C">
        <w:rPr>
          <w:rFonts w:ascii="Arial" w:hAnsi="Arial" w:cs="Arial"/>
        </w:rPr>
        <w:t>Giesbers</w:t>
      </w:r>
      <w:proofErr w:type="spellEnd"/>
      <w:r w:rsidRPr="00740B3C">
        <w:rPr>
          <w:rFonts w:ascii="Arial" w:hAnsi="Arial" w:cs="Arial"/>
        </w:rPr>
        <w:t xml:space="preserve">, B., </w:t>
      </w:r>
      <w:proofErr w:type="spellStart"/>
      <w:r w:rsidRPr="00740B3C">
        <w:rPr>
          <w:rFonts w:ascii="Arial" w:hAnsi="Arial" w:cs="Arial"/>
        </w:rPr>
        <w:t>Lygo</w:t>
      </w:r>
      <w:proofErr w:type="spellEnd"/>
      <w:r w:rsidRPr="00740B3C">
        <w:rPr>
          <w:rFonts w:ascii="Arial" w:hAnsi="Arial" w:cs="Arial"/>
        </w:rPr>
        <w:t>-Baker, S., Ma, H.W.S. and Rees, R., 2016. Why some teachers easily learn to use a new virtual learning environment: A technology acceptance perspective. Interactive Learning Environments, 24(3), pp.539-552.</w:t>
      </w:r>
    </w:p>
    <w:p w14:paraId="045367EA" w14:textId="77777777" w:rsidR="00740B3C" w:rsidRPr="00740B3C" w:rsidRDefault="00740B3C" w:rsidP="00740B3C">
      <w:pPr>
        <w:spacing w:line="360" w:lineRule="auto"/>
        <w:jc w:val="both"/>
        <w:rPr>
          <w:rFonts w:ascii="Arial" w:hAnsi="Arial" w:cs="Arial"/>
        </w:rPr>
      </w:pPr>
      <w:proofErr w:type="spellStart"/>
      <w:r w:rsidRPr="00740B3C">
        <w:rPr>
          <w:rFonts w:ascii="Arial" w:hAnsi="Arial" w:cs="Arial"/>
        </w:rPr>
        <w:t>Taherdoost</w:t>
      </w:r>
      <w:proofErr w:type="spellEnd"/>
      <w:r w:rsidRPr="00740B3C">
        <w:rPr>
          <w:rFonts w:ascii="Arial" w:hAnsi="Arial" w:cs="Arial"/>
        </w:rPr>
        <w:t>, H., 2016. Sampling methods in research methodology; how to choose a sampling technique for research. How to Choose a Sampling Technique for Research (April 10, 2016).</w:t>
      </w:r>
    </w:p>
    <w:p w14:paraId="045367EB" w14:textId="77777777" w:rsidR="00740B3C" w:rsidRPr="00740B3C" w:rsidRDefault="00740B3C" w:rsidP="00125A94">
      <w:pPr>
        <w:spacing w:line="360" w:lineRule="auto"/>
        <w:jc w:val="both"/>
        <w:rPr>
          <w:rFonts w:ascii="Arial" w:hAnsi="Arial" w:cs="Arial"/>
          <w:shd w:val="clear" w:color="auto" w:fill="FFFFFF"/>
        </w:rPr>
      </w:pPr>
      <w:r w:rsidRPr="00740B3C">
        <w:rPr>
          <w:rFonts w:ascii="Arial" w:hAnsi="Arial" w:cs="Arial"/>
          <w:shd w:val="clear" w:color="auto" w:fill="FFFFFF"/>
        </w:rPr>
        <w:t xml:space="preserve">Torres Martín, C., </w:t>
      </w:r>
      <w:proofErr w:type="spellStart"/>
      <w:r w:rsidRPr="00740B3C">
        <w:rPr>
          <w:rFonts w:ascii="Arial" w:hAnsi="Arial" w:cs="Arial"/>
          <w:shd w:val="clear" w:color="auto" w:fill="FFFFFF"/>
        </w:rPr>
        <w:t>Acal</w:t>
      </w:r>
      <w:proofErr w:type="spellEnd"/>
      <w:r w:rsidRPr="00740B3C">
        <w:rPr>
          <w:rFonts w:ascii="Arial" w:hAnsi="Arial" w:cs="Arial"/>
          <w:shd w:val="clear" w:color="auto" w:fill="FFFFFF"/>
        </w:rPr>
        <w:t xml:space="preserve">, C., El </w:t>
      </w:r>
      <w:proofErr w:type="spellStart"/>
      <w:r w:rsidRPr="00740B3C">
        <w:rPr>
          <w:rFonts w:ascii="Arial" w:hAnsi="Arial" w:cs="Arial"/>
          <w:shd w:val="clear" w:color="auto" w:fill="FFFFFF"/>
        </w:rPr>
        <w:t>Honrani</w:t>
      </w:r>
      <w:proofErr w:type="spellEnd"/>
      <w:r w:rsidRPr="00740B3C">
        <w:rPr>
          <w:rFonts w:ascii="Arial" w:hAnsi="Arial" w:cs="Arial"/>
          <w:shd w:val="clear" w:color="auto" w:fill="FFFFFF"/>
        </w:rPr>
        <w:t xml:space="preserve">, M. and </w:t>
      </w:r>
      <w:proofErr w:type="spellStart"/>
      <w:r w:rsidRPr="00740B3C">
        <w:rPr>
          <w:rFonts w:ascii="Arial" w:hAnsi="Arial" w:cs="Arial"/>
          <w:shd w:val="clear" w:color="auto" w:fill="FFFFFF"/>
        </w:rPr>
        <w:t>Mingorance</w:t>
      </w:r>
      <w:proofErr w:type="spellEnd"/>
      <w:r w:rsidRPr="00740B3C">
        <w:rPr>
          <w:rFonts w:ascii="Arial" w:hAnsi="Arial" w:cs="Arial"/>
          <w:shd w:val="clear" w:color="auto" w:fill="FFFFFF"/>
        </w:rPr>
        <w:t xml:space="preserve"> Estrada, Á.C., 2021. Impact on the virtual learning environment due to COVID-19. </w:t>
      </w:r>
      <w:r w:rsidRPr="00740B3C">
        <w:rPr>
          <w:rFonts w:ascii="Arial" w:hAnsi="Arial" w:cs="Arial"/>
          <w:i/>
          <w:iCs/>
          <w:shd w:val="clear" w:color="auto" w:fill="FFFFFF"/>
        </w:rPr>
        <w:t>Sustainability</w:t>
      </w:r>
      <w:r w:rsidRPr="00740B3C">
        <w:rPr>
          <w:rFonts w:ascii="Arial" w:hAnsi="Arial" w:cs="Arial"/>
          <w:shd w:val="clear" w:color="auto" w:fill="FFFFFF"/>
        </w:rPr>
        <w:t>, </w:t>
      </w:r>
      <w:r w:rsidRPr="00740B3C">
        <w:rPr>
          <w:rFonts w:ascii="Arial" w:hAnsi="Arial" w:cs="Arial"/>
          <w:i/>
          <w:iCs/>
          <w:shd w:val="clear" w:color="auto" w:fill="FFFFFF"/>
        </w:rPr>
        <w:t>13</w:t>
      </w:r>
      <w:r w:rsidRPr="00740B3C">
        <w:rPr>
          <w:rFonts w:ascii="Arial" w:hAnsi="Arial" w:cs="Arial"/>
          <w:shd w:val="clear" w:color="auto" w:fill="FFFFFF"/>
        </w:rPr>
        <w:t>(2), p.582.</w:t>
      </w:r>
    </w:p>
    <w:p w14:paraId="045367EC" w14:textId="77777777" w:rsidR="00740B3C" w:rsidRPr="00740B3C" w:rsidRDefault="00740B3C" w:rsidP="001063E6">
      <w:pPr>
        <w:spacing w:line="360" w:lineRule="auto"/>
        <w:jc w:val="both"/>
        <w:rPr>
          <w:rFonts w:ascii="Arial" w:hAnsi="Arial" w:cs="Arial"/>
          <w:lang w:val="en-US"/>
        </w:rPr>
      </w:pPr>
      <w:proofErr w:type="spellStart"/>
      <w:r w:rsidRPr="00740B3C">
        <w:rPr>
          <w:rFonts w:ascii="Arial" w:hAnsi="Arial" w:cs="Arial"/>
          <w:shd w:val="clear" w:color="auto" w:fill="FFFFFF"/>
        </w:rPr>
        <w:t>Waheed</w:t>
      </w:r>
      <w:proofErr w:type="spellEnd"/>
      <w:r w:rsidRPr="00740B3C">
        <w:rPr>
          <w:rFonts w:ascii="Arial" w:hAnsi="Arial" w:cs="Arial"/>
          <w:shd w:val="clear" w:color="auto" w:fill="FFFFFF"/>
        </w:rPr>
        <w:t xml:space="preserve">, H., Hassan, S.U., </w:t>
      </w:r>
      <w:proofErr w:type="spellStart"/>
      <w:r w:rsidRPr="00740B3C">
        <w:rPr>
          <w:rFonts w:ascii="Arial" w:hAnsi="Arial" w:cs="Arial"/>
          <w:shd w:val="clear" w:color="auto" w:fill="FFFFFF"/>
        </w:rPr>
        <w:t>Aljohani</w:t>
      </w:r>
      <w:proofErr w:type="spellEnd"/>
      <w:r w:rsidRPr="00740B3C">
        <w:rPr>
          <w:rFonts w:ascii="Arial" w:hAnsi="Arial" w:cs="Arial"/>
          <w:shd w:val="clear" w:color="auto" w:fill="FFFFFF"/>
        </w:rPr>
        <w:t xml:space="preserve">, N.R., Hardman, J., </w:t>
      </w:r>
      <w:proofErr w:type="spellStart"/>
      <w:r w:rsidRPr="00740B3C">
        <w:rPr>
          <w:rFonts w:ascii="Arial" w:hAnsi="Arial" w:cs="Arial"/>
          <w:shd w:val="clear" w:color="auto" w:fill="FFFFFF"/>
        </w:rPr>
        <w:t>Alelyani</w:t>
      </w:r>
      <w:proofErr w:type="spellEnd"/>
      <w:r w:rsidRPr="00740B3C">
        <w:rPr>
          <w:rFonts w:ascii="Arial" w:hAnsi="Arial" w:cs="Arial"/>
          <w:shd w:val="clear" w:color="auto" w:fill="FFFFFF"/>
        </w:rPr>
        <w:t>, S. and Nawaz, R., 2020. Predicting academic performance of students from VLE big data using deep learning models. </w:t>
      </w:r>
      <w:r w:rsidRPr="00740B3C">
        <w:rPr>
          <w:rFonts w:ascii="Arial" w:hAnsi="Arial" w:cs="Arial"/>
          <w:i/>
          <w:iCs/>
          <w:shd w:val="clear" w:color="auto" w:fill="FFFFFF"/>
        </w:rPr>
        <w:t xml:space="preserve">Computers in Human </w:t>
      </w:r>
      <w:proofErr w:type="spellStart"/>
      <w:r w:rsidRPr="00740B3C">
        <w:rPr>
          <w:rFonts w:ascii="Arial" w:hAnsi="Arial" w:cs="Arial"/>
          <w:i/>
          <w:iCs/>
          <w:shd w:val="clear" w:color="auto" w:fill="FFFFFF"/>
        </w:rPr>
        <w:t>behavior</w:t>
      </w:r>
      <w:proofErr w:type="spellEnd"/>
      <w:r w:rsidRPr="00740B3C">
        <w:rPr>
          <w:rFonts w:ascii="Arial" w:hAnsi="Arial" w:cs="Arial"/>
          <w:shd w:val="clear" w:color="auto" w:fill="FFFFFF"/>
        </w:rPr>
        <w:t>, </w:t>
      </w:r>
      <w:r w:rsidRPr="00740B3C">
        <w:rPr>
          <w:rFonts w:ascii="Arial" w:hAnsi="Arial" w:cs="Arial"/>
          <w:i/>
          <w:iCs/>
          <w:shd w:val="clear" w:color="auto" w:fill="FFFFFF"/>
        </w:rPr>
        <w:t>104</w:t>
      </w:r>
      <w:r w:rsidRPr="00740B3C">
        <w:rPr>
          <w:rFonts w:ascii="Arial" w:hAnsi="Arial" w:cs="Arial"/>
          <w:shd w:val="clear" w:color="auto" w:fill="FFFFFF"/>
        </w:rPr>
        <w:t>, p.106189.</w:t>
      </w:r>
    </w:p>
    <w:p w14:paraId="045367ED" w14:textId="5382080C" w:rsidR="00740B3C" w:rsidRDefault="00740B3C" w:rsidP="00740B3C">
      <w:pPr>
        <w:spacing w:line="360" w:lineRule="auto"/>
        <w:jc w:val="both"/>
        <w:rPr>
          <w:rFonts w:ascii="Arial" w:hAnsi="Arial" w:cs="Arial"/>
        </w:rPr>
      </w:pPr>
      <w:r w:rsidRPr="00740B3C">
        <w:rPr>
          <w:rFonts w:ascii="Arial" w:hAnsi="Arial" w:cs="Arial"/>
        </w:rPr>
        <w:t xml:space="preserve">Zhang, X., </w:t>
      </w:r>
      <w:proofErr w:type="spellStart"/>
      <w:r w:rsidRPr="00740B3C">
        <w:rPr>
          <w:rFonts w:ascii="Arial" w:hAnsi="Arial" w:cs="Arial"/>
        </w:rPr>
        <w:t>Kuchinke</w:t>
      </w:r>
      <w:proofErr w:type="spellEnd"/>
      <w:r w:rsidRPr="00740B3C">
        <w:rPr>
          <w:rFonts w:ascii="Arial" w:hAnsi="Arial" w:cs="Arial"/>
        </w:rPr>
        <w:t xml:space="preserve">, L., </w:t>
      </w:r>
      <w:proofErr w:type="spellStart"/>
      <w:r w:rsidRPr="00740B3C">
        <w:rPr>
          <w:rFonts w:ascii="Arial" w:hAnsi="Arial" w:cs="Arial"/>
        </w:rPr>
        <w:t>Woud</w:t>
      </w:r>
      <w:proofErr w:type="spellEnd"/>
      <w:r w:rsidRPr="00740B3C">
        <w:rPr>
          <w:rFonts w:ascii="Arial" w:hAnsi="Arial" w:cs="Arial"/>
        </w:rPr>
        <w:t xml:space="preserve">, M.L., </w:t>
      </w:r>
      <w:proofErr w:type="spellStart"/>
      <w:r w:rsidRPr="00740B3C">
        <w:rPr>
          <w:rFonts w:ascii="Arial" w:hAnsi="Arial" w:cs="Arial"/>
        </w:rPr>
        <w:t>Velten</w:t>
      </w:r>
      <w:proofErr w:type="spellEnd"/>
      <w:r w:rsidRPr="00740B3C">
        <w:rPr>
          <w:rFonts w:ascii="Arial" w:hAnsi="Arial" w:cs="Arial"/>
        </w:rPr>
        <w:t xml:space="preserve">, J. and </w:t>
      </w:r>
      <w:proofErr w:type="spellStart"/>
      <w:r w:rsidRPr="00740B3C">
        <w:rPr>
          <w:rFonts w:ascii="Arial" w:hAnsi="Arial" w:cs="Arial"/>
        </w:rPr>
        <w:t>Margraf</w:t>
      </w:r>
      <w:proofErr w:type="spellEnd"/>
      <w:r w:rsidRPr="00740B3C">
        <w:rPr>
          <w:rFonts w:ascii="Arial" w:hAnsi="Arial" w:cs="Arial"/>
        </w:rPr>
        <w:t xml:space="preserve">, J., 2017. Survey method matters: Online/offline questionnaires and face-to-face or telephone interviews differ. Computers in Human </w:t>
      </w:r>
      <w:proofErr w:type="spellStart"/>
      <w:r w:rsidRPr="00740B3C">
        <w:rPr>
          <w:rFonts w:ascii="Arial" w:hAnsi="Arial" w:cs="Arial"/>
        </w:rPr>
        <w:t>Behavior</w:t>
      </w:r>
      <w:proofErr w:type="spellEnd"/>
      <w:r w:rsidRPr="00740B3C">
        <w:rPr>
          <w:rFonts w:ascii="Arial" w:hAnsi="Arial" w:cs="Arial"/>
        </w:rPr>
        <w:t>, 71, pp.172-180.</w:t>
      </w:r>
    </w:p>
    <w:tbl>
      <w:tblPr>
        <w:tblW w:w="0" w:type="auto"/>
        <w:tblLayout w:type="fixed"/>
        <w:tblLook w:val="0000" w:firstRow="0" w:lastRow="0" w:firstColumn="0" w:lastColumn="0" w:noHBand="0" w:noVBand="0"/>
      </w:tblPr>
      <w:tblGrid>
        <w:gridCol w:w="1368"/>
        <w:gridCol w:w="3829"/>
        <w:gridCol w:w="3829"/>
      </w:tblGrid>
      <w:tr w:rsidR="00365BC5" w14:paraId="6F3DFAE0" w14:textId="77777777" w:rsidTr="0052110F">
        <w:tblPrEx>
          <w:tblCellMar>
            <w:top w:w="0" w:type="dxa"/>
            <w:bottom w:w="0" w:type="dxa"/>
          </w:tblCellMar>
        </w:tblPrEx>
        <w:trPr>
          <w:trHeight w:val="4000"/>
        </w:trPr>
        <w:tc>
          <w:tcPr>
            <w:tcW w:w="1368" w:type="dxa"/>
          </w:tcPr>
          <w:p w14:paraId="59C0B182" w14:textId="77777777" w:rsidR="00365BC5" w:rsidRDefault="00365BC5" w:rsidP="0052110F">
            <w:r>
              <w:lastRenderedPageBreak/>
              <w:t>Slide 1</w:t>
            </w:r>
          </w:p>
        </w:tc>
        <w:tc>
          <w:tcPr>
            <w:tcW w:w="3829" w:type="dxa"/>
          </w:tcPr>
          <w:p w14:paraId="5066BDB7" w14:textId="77777777" w:rsidR="00365BC5" w:rsidRDefault="00365BC5" w:rsidP="0052110F">
            <w:r>
              <w:object w:dxaOrig="9624" w:dyaOrig="5392" w14:anchorId="19C2C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702647861" r:id="rId16"/>
              </w:object>
            </w:r>
          </w:p>
        </w:tc>
        <w:tc>
          <w:tcPr>
            <w:tcW w:w="3829" w:type="dxa"/>
          </w:tcPr>
          <w:p w14:paraId="1088E821" w14:textId="77777777" w:rsidR="00365BC5" w:rsidRDefault="00365BC5" w:rsidP="0052110F"/>
        </w:tc>
      </w:tr>
      <w:tr w:rsidR="00365BC5" w14:paraId="14C348B5" w14:textId="77777777" w:rsidTr="0052110F">
        <w:tblPrEx>
          <w:tblCellMar>
            <w:top w:w="0" w:type="dxa"/>
            <w:bottom w:w="0" w:type="dxa"/>
          </w:tblCellMar>
        </w:tblPrEx>
        <w:trPr>
          <w:trHeight w:val="4000"/>
        </w:trPr>
        <w:tc>
          <w:tcPr>
            <w:tcW w:w="1368" w:type="dxa"/>
          </w:tcPr>
          <w:p w14:paraId="37CE48C1" w14:textId="77777777" w:rsidR="00365BC5" w:rsidRDefault="00365BC5" w:rsidP="0052110F">
            <w:r>
              <w:t>Slide 2</w:t>
            </w:r>
          </w:p>
        </w:tc>
        <w:tc>
          <w:tcPr>
            <w:tcW w:w="3829" w:type="dxa"/>
          </w:tcPr>
          <w:p w14:paraId="7FC9E4CF" w14:textId="77777777" w:rsidR="00365BC5" w:rsidRDefault="00365BC5" w:rsidP="0052110F">
            <w:r>
              <w:object w:dxaOrig="9624" w:dyaOrig="5392" w14:anchorId="5F6814B4">
                <v:shape id="_x0000_i1026" type="#_x0000_t75" style="width:192.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702647862" r:id="rId18"/>
              </w:object>
            </w:r>
          </w:p>
        </w:tc>
        <w:tc>
          <w:tcPr>
            <w:tcW w:w="3829" w:type="dxa"/>
          </w:tcPr>
          <w:p w14:paraId="7F5BCB16" w14:textId="77777777" w:rsidR="00365BC5" w:rsidRDefault="00365BC5" w:rsidP="0052110F">
            <w:pPr>
              <w:autoSpaceDE w:val="0"/>
              <w:autoSpaceDN w:val="0"/>
              <w:adjustRightInd w:val="0"/>
              <w:spacing w:after="0" w:line="240" w:lineRule="auto"/>
              <w:rPr>
                <w:rFonts w:ascii="Arial" w:hAnsi="Arial" w:cs="Arial"/>
                <w:sz w:val="24"/>
                <w:szCs w:val="24"/>
              </w:rPr>
            </w:pPr>
          </w:p>
          <w:p w14:paraId="7F8B0ECA" w14:textId="77777777" w:rsidR="00365BC5" w:rsidRDefault="00365BC5" w:rsidP="0052110F"/>
        </w:tc>
      </w:tr>
      <w:tr w:rsidR="00365BC5" w14:paraId="2A37F5F4" w14:textId="77777777" w:rsidTr="0052110F">
        <w:tblPrEx>
          <w:tblCellMar>
            <w:top w:w="0" w:type="dxa"/>
            <w:bottom w:w="0" w:type="dxa"/>
          </w:tblCellMar>
        </w:tblPrEx>
        <w:trPr>
          <w:trHeight w:val="4000"/>
        </w:trPr>
        <w:tc>
          <w:tcPr>
            <w:tcW w:w="1368" w:type="dxa"/>
          </w:tcPr>
          <w:p w14:paraId="22C8FBD5" w14:textId="77777777" w:rsidR="00365BC5" w:rsidRDefault="00365BC5" w:rsidP="0052110F">
            <w:r>
              <w:t>Slide 3</w:t>
            </w:r>
          </w:p>
        </w:tc>
        <w:tc>
          <w:tcPr>
            <w:tcW w:w="3829" w:type="dxa"/>
          </w:tcPr>
          <w:p w14:paraId="1371D713" w14:textId="77777777" w:rsidR="00365BC5" w:rsidRDefault="00365BC5" w:rsidP="0052110F">
            <w:r>
              <w:object w:dxaOrig="9624" w:dyaOrig="5392" w14:anchorId="36EF30A2">
                <v:shape id="_x0000_i1027" type="#_x0000_t75" style="width:192.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702647863" r:id="rId20"/>
              </w:object>
            </w:r>
          </w:p>
        </w:tc>
        <w:tc>
          <w:tcPr>
            <w:tcW w:w="3829" w:type="dxa"/>
          </w:tcPr>
          <w:p w14:paraId="1154AC54" w14:textId="77777777" w:rsidR="00365BC5" w:rsidRDefault="00365BC5" w:rsidP="0052110F">
            <w:pPr>
              <w:autoSpaceDE w:val="0"/>
              <w:autoSpaceDN w:val="0"/>
              <w:adjustRightInd w:val="0"/>
              <w:spacing w:after="0" w:line="240" w:lineRule="auto"/>
              <w:rPr>
                <w:rFonts w:ascii="Calibri" w:hAnsi="Calibri" w:cs="Calibri"/>
                <w:kern w:val="24"/>
                <w:sz w:val="24"/>
                <w:szCs w:val="24"/>
              </w:rPr>
            </w:pPr>
          </w:p>
          <w:p w14:paraId="7863BD5F" w14:textId="77777777" w:rsidR="00365BC5" w:rsidRDefault="00365BC5" w:rsidP="0052110F">
            <w:pPr>
              <w:autoSpaceDE w:val="0"/>
              <w:autoSpaceDN w:val="0"/>
              <w:adjustRightInd w:val="0"/>
              <w:spacing w:after="0" w:line="240" w:lineRule="auto"/>
              <w:rPr>
                <w:rFonts w:ascii="Arial" w:hAnsi="Arial" w:cs="Arial"/>
                <w:sz w:val="24"/>
                <w:szCs w:val="24"/>
              </w:rPr>
            </w:pPr>
          </w:p>
          <w:p w14:paraId="2564E1D2" w14:textId="77777777" w:rsidR="00365BC5" w:rsidRDefault="00365BC5" w:rsidP="0052110F"/>
        </w:tc>
      </w:tr>
      <w:tr w:rsidR="00365BC5" w14:paraId="7FB443A7" w14:textId="77777777" w:rsidTr="0052110F">
        <w:tblPrEx>
          <w:tblCellMar>
            <w:top w:w="0" w:type="dxa"/>
            <w:bottom w:w="0" w:type="dxa"/>
          </w:tblCellMar>
        </w:tblPrEx>
        <w:trPr>
          <w:trHeight w:val="4000"/>
        </w:trPr>
        <w:tc>
          <w:tcPr>
            <w:tcW w:w="1368" w:type="dxa"/>
          </w:tcPr>
          <w:p w14:paraId="3FE3621D" w14:textId="77777777" w:rsidR="00365BC5" w:rsidRDefault="00365BC5" w:rsidP="0052110F">
            <w:r>
              <w:lastRenderedPageBreak/>
              <w:t>Slide 4</w:t>
            </w:r>
          </w:p>
        </w:tc>
        <w:tc>
          <w:tcPr>
            <w:tcW w:w="3829" w:type="dxa"/>
          </w:tcPr>
          <w:p w14:paraId="1137CF86" w14:textId="77777777" w:rsidR="00365BC5" w:rsidRDefault="00365BC5" w:rsidP="0052110F">
            <w:r>
              <w:object w:dxaOrig="9624" w:dyaOrig="5392" w14:anchorId="11297844">
                <v:shape id="_x0000_i1028" type="#_x0000_t75" style="width:192.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702647864" r:id="rId22"/>
              </w:object>
            </w:r>
          </w:p>
        </w:tc>
        <w:tc>
          <w:tcPr>
            <w:tcW w:w="3829" w:type="dxa"/>
          </w:tcPr>
          <w:p w14:paraId="25210B1E" w14:textId="77777777" w:rsidR="00365BC5" w:rsidRDefault="00365BC5" w:rsidP="0052110F"/>
        </w:tc>
      </w:tr>
      <w:tr w:rsidR="00365BC5" w14:paraId="6C285809" w14:textId="77777777" w:rsidTr="0052110F">
        <w:tblPrEx>
          <w:tblCellMar>
            <w:top w:w="0" w:type="dxa"/>
            <w:bottom w:w="0" w:type="dxa"/>
          </w:tblCellMar>
        </w:tblPrEx>
        <w:trPr>
          <w:trHeight w:val="4000"/>
        </w:trPr>
        <w:tc>
          <w:tcPr>
            <w:tcW w:w="1368" w:type="dxa"/>
          </w:tcPr>
          <w:p w14:paraId="419461FE" w14:textId="77777777" w:rsidR="00365BC5" w:rsidRDefault="00365BC5" w:rsidP="0052110F">
            <w:r>
              <w:t>Slide 5</w:t>
            </w:r>
          </w:p>
        </w:tc>
        <w:tc>
          <w:tcPr>
            <w:tcW w:w="3829" w:type="dxa"/>
          </w:tcPr>
          <w:p w14:paraId="74801EB8" w14:textId="77777777" w:rsidR="00365BC5" w:rsidRDefault="00365BC5" w:rsidP="0052110F">
            <w:r>
              <w:object w:dxaOrig="9624" w:dyaOrig="5392" w14:anchorId="7EF79221">
                <v:shape id="_x0000_i1029" type="#_x0000_t75" style="width:192.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702647865" r:id="rId24"/>
              </w:object>
            </w:r>
          </w:p>
        </w:tc>
        <w:tc>
          <w:tcPr>
            <w:tcW w:w="3829" w:type="dxa"/>
          </w:tcPr>
          <w:p w14:paraId="722763B0" w14:textId="77777777" w:rsidR="00365BC5" w:rsidRDefault="00365BC5" w:rsidP="0052110F"/>
        </w:tc>
      </w:tr>
      <w:tr w:rsidR="00365BC5" w14:paraId="3FEFC1C3" w14:textId="77777777" w:rsidTr="0052110F">
        <w:tblPrEx>
          <w:tblCellMar>
            <w:top w:w="0" w:type="dxa"/>
            <w:bottom w:w="0" w:type="dxa"/>
          </w:tblCellMar>
        </w:tblPrEx>
        <w:trPr>
          <w:trHeight w:val="4000"/>
        </w:trPr>
        <w:tc>
          <w:tcPr>
            <w:tcW w:w="1368" w:type="dxa"/>
          </w:tcPr>
          <w:p w14:paraId="62C65045" w14:textId="77777777" w:rsidR="00365BC5" w:rsidRDefault="00365BC5" w:rsidP="0052110F">
            <w:r>
              <w:t>Slide 6</w:t>
            </w:r>
          </w:p>
        </w:tc>
        <w:tc>
          <w:tcPr>
            <w:tcW w:w="3829" w:type="dxa"/>
          </w:tcPr>
          <w:p w14:paraId="6D0262C5" w14:textId="77777777" w:rsidR="00365BC5" w:rsidRDefault="00365BC5" w:rsidP="0052110F">
            <w:r>
              <w:object w:dxaOrig="9624" w:dyaOrig="5392" w14:anchorId="7AADFC7D">
                <v:shape id="_x0000_i1030" type="#_x0000_t75" style="width:192.7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702647866" r:id="rId26"/>
              </w:object>
            </w:r>
          </w:p>
        </w:tc>
        <w:tc>
          <w:tcPr>
            <w:tcW w:w="3829" w:type="dxa"/>
          </w:tcPr>
          <w:p w14:paraId="0F941B80" w14:textId="77777777" w:rsidR="00365BC5" w:rsidRDefault="00365BC5" w:rsidP="0052110F"/>
        </w:tc>
      </w:tr>
      <w:tr w:rsidR="00365BC5" w14:paraId="1C37B354" w14:textId="77777777" w:rsidTr="0052110F">
        <w:tblPrEx>
          <w:tblCellMar>
            <w:top w:w="0" w:type="dxa"/>
            <w:bottom w:w="0" w:type="dxa"/>
          </w:tblCellMar>
        </w:tblPrEx>
        <w:trPr>
          <w:trHeight w:val="4000"/>
        </w:trPr>
        <w:tc>
          <w:tcPr>
            <w:tcW w:w="1368" w:type="dxa"/>
          </w:tcPr>
          <w:p w14:paraId="6BE91B85" w14:textId="77777777" w:rsidR="00365BC5" w:rsidRDefault="00365BC5" w:rsidP="0052110F">
            <w:r>
              <w:lastRenderedPageBreak/>
              <w:t>Slide 7</w:t>
            </w:r>
          </w:p>
        </w:tc>
        <w:tc>
          <w:tcPr>
            <w:tcW w:w="3829" w:type="dxa"/>
          </w:tcPr>
          <w:p w14:paraId="68D1BAAB" w14:textId="77777777" w:rsidR="00365BC5" w:rsidRDefault="00365BC5" w:rsidP="0052110F">
            <w:r>
              <w:object w:dxaOrig="9624" w:dyaOrig="5392" w14:anchorId="7FBC3507">
                <v:shape id="_x0000_i1031" type="#_x0000_t75" style="width:192.7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1" DrawAspect="Content" ObjectID="_1702647867" r:id="rId28"/>
              </w:object>
            </w:r>
          </w:p>
        </w:tc>
        <w:tc>
          <w:tcPr>
            <w:tcW w:w="3829" w:type="dxa"/>
          </w:tcPr>
          <w:p w14:paraId="50F32DFA" w14:textId="77777777" w:rsidR="00365BC5" w:rsidRDefault="00365BC5" w:rsidP="0052110F"/>
        </w:tc>
      </w:tr>
      <w:tr w:rsidR="00365BC5" w14:paraId="12E1D965" w14:textId="77777777" w:rsidTr="0052110F">
        <w:tblPrEx>
          <w:tblCellMar>
            <w:top w:w="0" w:type="dxa"/>
            <w:bottom w:w="0" w:type="dxa"/>
          </w:tblCellMar>
        </w:tblPrEx>
        <w:trPr>
          <w:trHeight w:val="4000"/>
        </w:trPr>
        <w:tc>
          <w:tcPr>
            <w:tcW w:w="1368" w:type="dxa"/>
          </w:tcPr>
          <w:p w14:paraId="1FE75963" w14:textId="77777777" w:rsidR="00365BC5" w:rsidRDefault="00365BC5" w:rsidP="0052110F">
            <w:r>
              <w:t>Slide 8</w:t>
            </w:r>
          </w:p>
        </w:tc>
        <w:tc>
          <w:tcPr>
            <w:tcW w:w="3829" w:type="dxa"/>
          </w:tcPr>
          <w:p w14:paraId="095CE377" w14:textId="77777777" w:rsidR="00365BC5" w:rsidRDefault="00365BC5" w:rsidP="0052110F">
            <w:r>
              <w:object w:dxaOrig="9624" w:dyaOrig="5392" w14:anchorId="724B43DA">
                <v:shape id="_x0000_i1032" type="#_x0000_t75" style="width:192.75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2" DrawAspect="Content" ObjectID="_1702647868" r:id="rId30"/>
              </w:object>
            </w:r>
          </w:p>
        </w:tc>
        <w:tc>
          <w:tcPr>
            <w:tcW w:w="3829" w:type="dxa"/>
          </w:tcPr>
          <w:p w14:paraId="4B8EFE0F" w14:textId="77777777" w:rsidR="00365BC5" w:rsidRDefault="00365BC5" w:rsidP="0052110F">
            <w:pPr>
              <w:autoSpaceDE w:val="0"/>
              <w:autoSpaceDN w:val="0"/>
              <w:adjustRightInd w:val="0"/>
              <w:spacing w:after="0" w:line="240" w:lineRule="auto"/>
              <w:rPr>
                <w:rFonts w:ascii="Arial" w:hAnsi="Arial" w:cs="Arial"/>
                <w:sz w:val="24"/>
                <w:szCs w:val="24"/>
              </w:rPr>
            </w:pPr>
          </w:p>
          <w:p w14:paraId="47B55745" w14:textId="77777777" w:rsidR="00365BC5" w:rsidRDefault="00365BC5" w:rsidP="0052110F"/>
        </w:tc>
      </w:tr>
      <w:tr w:rsidR="00365BC5" w14:paraId="56F7DDE8" w14:textId="77777777" w:rsidTr="0052110F">
        <w:tblPrEx>
          <w:tblCellMar>
            <w:top w:w="0" w:type="dxa"/>
            <w:bottom w:w="0" w:type="dxa"/>
          </w:tblCellMar>
        </w:tblPrEx>
        <w:trPr>
          <w:trHeight w:val="4000"/>
        </w:trPr>
        <w:tc>
          <w:tcPr>
            <w:tcW w:w="1368" w:type="dxa"/>
          </w:tcPr>
          <w:p w14:paraId="7D5DBDAC" w14:textId="77777777" w:rsidR="00365BC5" w:rsidRDefault="00365BC5" w:rsidP="0052110F">
            <w:r>
              <w:t>Slide 9</w:t>
            </w:r>
          </w:p>
        </w:tc>
        <w:tc>
          <w:tcPr>
            <w:tcW w:w="3829" w:type="dxa"/>
          </w:tcPr>
          <w:p w14:paraId="1042625A" w14:textId="77777777" w:rsidR="00365BC5" w:rsidRDefault="00365BC5" w:rsidP="0052110F">
            <w:r>
              <w:object w:dxaOrig="9624" w:dyaOrig="5392" w14:anchorId="4C76FB34">
                <v:shape id="_x0000_i1033" type="#_x0000_t75" style="width:192.75pt;height:108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702647869" r:id="rId32"/>
              </w:object>
            </w:r>
          </w:p>
        </w:tc>
        <w:tc>
          <w:tcPr>
            <w:tcW w:w="3829" w:type="dxa"/>
          </w:tcPr>
          <w:p w14:paraId="5DC3DBB4" w14:textId="77777777" w:rsidR="00365BC5" w:rsidRDefault="00365BC5" w:rsidP="0052110F">
            <w:pPr>
              <w:autoSpaceDE w:val="0"/>
              <w:autoSpaceDN w:val="0"/>
              <w:adjustRightInd w:val="0"/>
              <w:spacing w:after="0" w:line="240" w:lineRule="auto"/>
              <w:rPr>
                <w:rFonts w:ascii="Calibri" w:hAnsi="Calibri" w:cs="Calibri"/>
                <w:kern w:val="24"/>
                <w:sz w:val="24"/>
                <w:szCs w:val="24"/>
              </w:rPr>
            </w:pPr>
          </w:p>
          <w:p w14:paraId="3DD06D65" w14:textId="77777777" w:rsidR="00365BC5" w:rsidRDefault="00365BC5" w:rsidP="0052110F">
            <w:pPr>
              <w:autoSpaceDE w:val="0"/>
              <w:autoSpaceDN w:val="0"/>
              <w:adjustRightInd w:val="0"/>
              <w:spacing w:after="0" w:line="240" w:lineRule="auto"/>
              <w:rPr>
                <w:rFonts w:ascii="Arial" w:hAnsi="Arial" w:cs="Arial"/>
                <w:sz w:val="24"/>
                <w:szCs w:val="24"/>
              </w:rPr>
            </w:pPr>
          </w:p>
          <w:p w14:paraId="00018FD7" w14:textId="77777777" w:rsidR="00365BC5" w:rsidRDefault="00365BC5" w:rsidP="0052110F"/>
        </w:tc>
      </w:tr>
      <w:tr w:rsidR="00365BC5" w14:paraId="4B647631" w14:textId="77777777" w:rsidTr="0052110F">
        <w:tblPrEx>
          <w:tblCellMar>
            <w:top w:w="0" w:type="dxa"/>
            <w:bottom w:w="0" w:type="dxa"/>
          </w:tblCellMar>
        </w:tblPrEx>
        <w:trPr>
          <w:trHeight w:val="4000"/>
        </w:trPr>
        <w:tc>
          <w:tcPr>
            <w:tcW w:w="1368" w:type="dxa"/>
          </w:tcPr>
          <w:p w14:paraId="7E08ECF6" w14:textId="77777777" w:rsidR="00365BC5" w:rsidRDefault="00365BC5" w:rsidP="0052110F">
            <w:r>
              <w:lastRenderedPageBreak/>
              <w:t>Slide 10</w:t>
            </w:r>
          </w:p>
        </w:tc>
        <w:tc>
          <w:tcPr>
            <w:tcW w:w="3829" w:type="dxa"/>
          </w:tcPr>
          <w:p w14:paraId="3777A5B5" w14:textId="77777777" w:rsidR="00365BC5" w:rsidRDefault="00365BC5" w:rsidP="0052110F">
            <w:r>
              <w:object w:dxaOrig="9624" w:dyaOrig="5392" w14:anchorId="0B8FE138">
                <v:shape id="_x0000_i1034" type="#_x0000_t75" style="width:192.75pt;height:108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4" DrawAspect="Content" ObjectID="_1702647870" r:id="rId34"/>
              </w:object>
            </w:r>
          </w:p>
        </w:tc>
        <w:tc>
          <w:tcPr>
            <w:tcW w:w="3829" w:type="dxa"/>
          </w:tcPr>
          <w:p w14:paraId="041CF2D7" w14:textId="77777777" w:rsidR="00365BC5" w:rsidRDefault="00365BC5" w:rsidP="0052110F">
            <w:pPr>
              <w:autoSpaceDE w:val="0"/>
              <w:autoSpaceDN w:val="0"/>
              <w:adjustRightInd w:val="0"/>
              <w:spacing w:after="0" w:line="240" w:lineRule="auto"/>
              <w:rPr>
                <w:rFonts w:ascii="Arial" w:hAnsi="Arial" w:cs="Arial"/>
                <w:sz w:val="24"/>
                <w:szCs w:val="24"/>
              </w:rPr>
            </w:pPr>
          </w:p>
          <w:p w14:paraId="659CCCAA" w14:textId="77777777" w:rsidR="00365BC5" w:rsidRDefault="00365BC5" w:rsidP="0052110F"/>
        </w:tc>
      </w:tr>
      <w:tr w:rsidR="00365BC5" w14:paraId="0170A16C" w14:textId="77777777" w:rsidTr="0052110F">
        <w:tblPrEx>
          <w:tblCellMar>
            <w:top w:w="0" w:type="dxa"/>
            <w:bottom w:w="0" w:type="dxa"/>
          </w:tblCellMar>
        </w:tblPrEx>
        <w:trPr>
          <w:trHeight w:val="4000"/>
        </w:trPr>
        <w:tc>
          <w:tcPr>
            <w:tcW w:w="1368" w:type="dxa"/>
          </w:tcPr>
          <w:p w14:paraId="681706DF" w14:textId="77777777" w:rsidR="00365BC5" w:rsidRDefault="00365BC5" w:rsidP="0052110F">
            <w:r>
              <w:t>Slide 11</w:t>
            </w:r>
          </w:p>
        </w:tc>
        <w:tc>
          <w:tcPr>
            <w:tcW w:w="3829" w:type="dxa"/>
          </w:tcPr>
          <w:p w14:paraId="566F8761" w14:textId="77777777" w:rsidR="00365BC5" w:rsidRDefault="00365BC5" w:rsidP="0052110F">
            <w:r>
              <w:object w:dxaOrig="9624" w:dyaOrig="5392" w14:anchorId="29BFE754">
                <v:shape id="_x0000_i1035" type="#_x0000_t75" style="width:192.75pt;height:108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702647871" r:id="rId36"/>
              </w:object>
            </w:r>
          </w:p>
        </w:tc>
        <w:tc>
          <w:tcPr>
            <w:tcW w:w="3829" w:type="dxa"/>
          </w:tcPr>
          <w:p w14:paraId="0FA9836F" w14:textId="77777777" w:rsidR="00365BC5" w:rsidRDefault="00365BC5" w:rsidP="0052110F">
            <w:pPr>
              <w:autoSpaceDE w:val="0"/>
              <w:autoSpaceDN w:val="0"/>
              <w:adjustRightInd w:val="0"/>
              <w:spacing w:after="0" w:line="240" w:lineRule="auto"/>
              <w:rPr>
                <w:rFonts w:ascii="Arial" w:hAnsi="Arial" w:cs="Arial"/>
                <w:sz w:val="24"/>
                <w:szCs w:val="24"/>
              </w:rPr>
            </w:pPr>
          </w:p>
          <w:p w14:paraId="75240214" w14:textId="77777777" w:rsidR="00365BC5" w:rsidRDefault="00365BC5" w:rsidP="0052110F"/>
        </w:tc>
      </w:tr>
      <w:tr w:rsidR="00365BC5" w14:paraId="2F98DC24" w14:textId="77777777" w:rsidTr="0052110F">
        <w:tblPrEx>
          <w:tblCellMar>
            <w:top w:w="0" w:type="dxa"/>
            <w:bottom w:w="0" w:type="dxa"/>
          </w:tblCellMar>
        </w:tblPrEx>
        <w:trPr>
          <w:trHeight w:val="4000"/>
        </w:trPr>
        <w:tc>
          <w:tcPr>
            <w:tcW w:w="1368" w:type="dxa"/>
          </w:tcPr>
          <w:p w14:paraId="58ED4BEE" w14:textId="77777777" w:rsidR="00365BC5" w:rsidRDefault="00365BC5" w:rsidP="0052110F">
            <w:r>
              <w:t>Slide 12</w:t>
            </w:r>
          </w:p>
        </w:tc>
        <w:tc>
          <w:tcPr>
            <w:tcW w:w="3829" w:type="dxa"/>
          </w:tcPr>
          <w:p w14:paraId="2286BCEF" w14:textId="77777777" w:rsidR="00365BC5" w:rsidRDefault="00365BC5" w:rsidP="0052110F">
            <w:r>
              <w:object w:dxaOrig="9624" w:dyaOrig="5392" w14:anchorId="421A4E05">
                <v:shape id="_x0000_i1036" type="#_x0000_t75" style="width:192.75pt;height:108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702647872" r:id="rId38"/>
              </w:object>
            </w:r>
          </w:p>
        </w:tc>
        <w:tc>
          <w:tcPr>
            <w:tcW w:w="3829" w:type="dxa"/>
          </w:tcPr>
          <w:p w14:paraId="260AE91A" w14:textId="77777777" w:rsidR="00365BC5" w:rsidRDefault="00365BC5" w:rsidP="0052110F">
            <w:pPr>
              <w:autoSpaceDE w:val="0"/>
              <w:autoSpaceDN w:val="0"/>
              <w:adjustRightInd w:val="0"/>
              <w:spacing w:after="0" w:line="240" w:lineRule="auto"/>
              <w:rPr>
                <w:rFonts w:ascii="Arial" w:hAnsi="Arial" w:cs="Arial"/>
                <w:sz w:val="24"/>
                <w:szCs w:val="24"/>
              </w:rPr>
            </w:pPr>
          </w:p>
          <w:p w14:paraId="0B9D60D7" w14:textId="77777777" w:rsidR="00365BC5" w:rsidRDefault="00365BC5" w:rsidP="0052110F"/>
        </w:tc>
      </w:tr>
      <w:tr w:rsidR="00365BC5" w14:paraId="63F562E4" w14:textId="77777777" w:rsidTr="0052110F">
        <w:tblPrEx>
          <w:tblCellMar>
            <w:top w:w="0" w:type="dxa"/>
            <w:bottom w:w="0" w:type="dxa"/>
          </w:tblCellMar>
        </w:tblPrEx>
        <w:trPr>
          <w:trHeight w:val="4000"/>
        </w:trPr>
        <w:tc>
          <w:tcPr>
            <w:tcW w:w="1368" w:type="dxa"/>
          </w:tcPr>
          <w:p w14:paraId="16422839" w14:textId="77777777" w:rsidR="00365BC5" w:rsidRDefault="00365BC5" w:rsidP="0052110F">
            <w:r>
              <w:lastRenderedPageBreak/>
              <w:t>Slide 13</w:t>
            </w:r>
          </w:p>
        </w:tc>
        <w:tc>
          <w:tcPr>
            <w:tcW w:w="3829" w:type="dxa"/>
          </w:tcPr>
          <w:p w14:paraId="030DCFB4" w14:textId="77777777" w:rsidR="00365BC5" w:rsidRDefault="00365BC5" w:rsidP="0052110F">
            <w:r>
              <w:object w:dxaOrig="9624" w:dyaOrig="5392" w14:anchorId="062FDAC1">
                <v:shape id="_x0000_i1037" type="#_x0000_t75" style="width:192.75pt;height:108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7" DrawAspect="Content" ObjectID="_1702647873" r:id="rId40"/>
              </w:object>
            </w:r>
          </w:p>
        </w:tc>
        <w:tc>
          <w:tcPr>
            <w:tcW w:w="3829" w:type="dxa"/>
          </w:tcPr>
          <w:p w14:paraId="43E5DA52" w14:textId="77777777" w:rsidR="00365BC5" w:rsidRDefault="00365BC5" w:rsidP="0052110F"/>
        </w:tc>
      </w:tr>
      <w:tr w:rsidR="00365BC5" w14:paraId="176C14B4" w14:textId="77777777" w:rsidTr="0052110F">
        <w:tblPrEx>
          <w:tblCellMar>
            <w:top w:w="0" w:type="dxa"/>
            <w:bottom w:w="0" w:type="dxa"/>
          </w:tblCellMar>
        </w:tblPrEx>
        <w:trPr>
          <w:trHeight w:val="4000"/>
        </w:trPr>
        <w:tc>
          <w:tcPr>
            <w:tcW w:w="1368" w:type="dxa"/>
          </w:tcPr>
          <w:p w14:paraId="57DFB345" w14:textId="77777777" w:rsidR="00365BC5" w:rsidRDefault="00365BC5" w:rsidP="0052110F">
            <w:r>
              <w:t>Slide 14</w:t>
            </w:r>
          </w:p>
        </w:tc>
        <w:tc>
          <w:tcPr>
            <w:tcW w:w="3829" w:type="dxa"/>
          </w:tcPr>
          <w:p w14:paraId="3BED543B" w14:textId="77777777" w:rsidR="00365BC5" w:rsidRDefault="00365BC5" w:rsidP="0052110F">
            <w:r>
              <w:object w:dxaOrig="9624" w:dyaOrig="5392" w14:anchorId="74E7D5C8">
                <v:shape id="_x0000_i1038" type="#_x0000_t75" style="width:192.75pt;height:108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8" DrawAspect="Content" ObjectID="_1702647874" r:id="rId42"/>
              </w:object>
            </w:r>
          </w:p>
        </w:tc>
        <w:tc>
          <w:tcPr>
            <w:tcW w:w="3829" w:type="dxa"/>
          </w:tcPr>
          <w:p w14:paraId="1AC52012" w14:textId="77777777" w:rsidR="00365BC5" w:rsidRDefault="00365BC5" w:rsidP="0052110F"/>
        </w:tc>
      </w:tr>
      <w:tr w:rsidR="00365BC5" w14:paraId="6B95B849" w14:textId="77777777" w:rsidTr="0052110F">
        <w:tblPrEx>
          <w:tblCellMar>
            <w:top w:w="0" w:type="dxa"/>
            <w:bottom w:w="0" w:type="dxa"/>
          </w:tblCellMar>
        </w:tblPrEx>
        <w:trPr>
          <w:trHeight w:val="4000"/>
        </w:trPr>
        <w:tc>
          <w:tcPr>
            <w:tcW w:w="1368" w:type="dxa"/>
          </w:tcPr>
          <w:p w14:paraId="2862FFC7" w14:textId="77777777" w:rsidR="00365BC5" w:rsidRDefault="00365BC5" w:rsidP="0052110F">
            <w:r>
              <w:t>Slide 15</w:t>
            </w:r>
          </w:p>
        </w:tc>
        <w:tc>
          <w:tcPr>
            <w:tcW w:w="3829" w:type="dxa"/>
          </w:tcPr>
          <w:p w14:paraId="78FB4C95" w14:textId="77777777" w:rsidR="00365BC5" w:rsidRDefault="00365BC5" w:rsidP="0052110F">
            <w:r>
              <w:object w:dxaOrig="9624" w:dyaOrig="5392" w14:anchorId="7D015848">
                <v:shape id="_x0000_i1039" type="#_x0000_t75" style="width:192.75pt;height:108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9" DrawAspect="Content" ObjectID="_1702647875" r:id="rId44"/>
              </w:object>
            </w:r>
          </w:p>
        </w:tc>
        <w:tc>
          <w:tcPr>
            <w:tcW w:w="3829" w:type="dxa"/>
          </w:tcPr>
          <w:p w14:paraId="5BB5E16B" w14:textId="77777777" w:rsidR="00365BC5" w:rsidRDefault="00365BC5" w:rsidP="0052110F"/>
        </w:tc>
      </w:tr>
      <w:tr w:rsidR="00365BC5" w14:paraId="651EB118" w14:textId="77777777" w:rsidTr="0052110F">
        <w:tblPrEx>
          <w:tblCellMar>
            <w:top w:w="0" w:type="dxa"/>
            <w:bottom w:w="0" w:type="dxa"/>
          </w:tblCellMar>
        </w:tblPrEx>
        <w:trPr>
          <w:trHeight w:val="4000"/>
        </w:trPr>
        <w:tc>
          <w:tcPr>
            <w:tcW w:w="1368" w:type="dxa"/>
          </w:tcPr>
          <w:p w14:paraId="69CBB05E" w14:textId="77777777" w:rsidR="00365BC5" w:rsidRDefault="00365BC5" w:rsidP="0052110F">
            <w:r>
              <w:lastRenderedPageBreak/>
              <w:t>Slide 16</w:t>
            </w:r>
          </w:p>
        </w:tc>
        <w:tc>
          <w:tcPr>
            <w:tcW w:w="3829" w:type="dxa"/>
          </w:tcPr>
          <w:p w14:paraId="4639FD0F" w14:textId="77777777" w:rsidR="00365BC5" w:rsidRDefault="00365BC5" w:rsidP="0052110F">
            <w:r>
              <w:object w:dxaOrig="9624" w:dyaOrig="5392" w14:anchorId="37A4C176">
                <v:shape id="_x0000_i1040" type="#_x0000_t75" style="width:192.75pt;height:108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0" DrawAspect="Content" ObjectID="_1702647876" r:id="rId46"/>
              </w:object>
            </w:r>
          </w:p>
        </w:tc>
        <w:tc>
          <w:tcPr>
            <w:tcW w:w="3829" w:type="dxa"/>
          </w:tcPr>
          <w:p w14:paraId="39AE0C67" w14:textId="77777777" w:rsidR="00365BC5" w:rsidRDefault="00365BC5" w:rsidP="0052110F"/>
        </w:tc>
      </w:tr>
      <w:tr w:rsidR="00365BC5" w14:paraId="135BB3E3" w14:textId="77777777" w:rsidTr="0052110F">
        <w:tblPrEx>
          <w:tblCellMar>
            <w:top w:w="0" w:type="dxa"/>
            <w:bottom w:w="0" w:type="dxa"/>
          </w:tblCellMar>
        </w:tblPrEx>
        <w:trPr>
          <w:trHeight w:val="4000"/>
        </w:trPr>
        <w:tc>
          <w:tcPr>
            <w:tcW w:w="1368" w:type="dxa"/>
          </w:tcPr>
          <w:p w14:paraId="657CD237" w14:textId="77777777" w:rsidR="00365BC5" w:rsidRDefault="00365BC5" w:rsidP="0052110F">
            <w:r>
              <w:t>Slide 17</w:t>
            </w:r>
          </w:p>
        </w:tc>
        <w:tc>
          <w:tcPr>
            <w:tcW w:w="3829" w:type="dxa"/>
          </w:tcPr>
          <w:p w14:paraId="0099626C" w14:textId="77777777" w:rsidR="00365BC5" w:rsidRDefault="00365BC5" w:rsidP="0052110F">
            <w:r>
              <w:object w:dxaOrig="9624" w:dyaOrig="5392" w14:anchorId="469E96B8">
                <v:shape id="_x0000_i1041" type="#_x0000_t75" style="width:192.75pt;height:108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1" DrawAspect="Content" ObjectID="_1702647877" r:id="rId48"/>
              </w:object>
            </w:r>
          </w:p>
        </w:tc>
        <w:tc>
          <w:tcPr>
            <w:tcW w:w="3829" w:type="dxa"/>
          </w:tcPr>
          <w:p w14:paraId="176185EE" w14:textId="77777777" w:rsidR="00365BC5" w:rsidRDefault="00365BC5" w:rsidP="0052110F"/>
        </w:tc>
      </w:tr>
      <w:tr w:rsidR="00365BC5" w14:paraId="4FC6C11A" w14:textId="77777777" w:rsidTr="0052110F">
        <w:tblPrEx>
          <w:tblCellMar>
            <w:top w:w="0" w:type="dxa"/>
            <w:bottom w:w="0" w:type="dxa"/>
          </w:tblCellMar>
        </w:tblPrEx>
        <w:trPr>
          <w:trHeight w:val="4000"/>
        </w:trPr>
        <w:tc>
          <w:tcPr>
            <w:tcW w:w="1368" w:type="dxa"/>
          </w:tcPr>
          <w:p w14:paraId="4010C1D3" w14:textId="77777777" w:rsidR="00365BC5" w:rsidRDefault="00365BC5" w:rsidP="0052110F">
            <w:r>
              <w:t>Slide 18</w:t>
            </w:r>
          </w:p>
        </w:tc>
        <w:tc>
          <w:tcPr>
            <w:tcW w:w="3829" w:type="dxa"/>
          </w:tcPr>
          <w:p w14:paraId="5DE8A03E" w14:textId="77777777" w:rsidR="00365BC5" w:rsidRDefault="00365BC5" w:rsidP="0052110F">
            <w:r>
              <w:object w:dxaOrig="9624" w:dyaOrig="5392" w14:anchorId="4D08FC4A">
                <v:shape id="_x0000_i1042" type="#_x0000_t75" style="width:192.75pt;height:108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2" DrawAspect="Content" ObjectID="_1702647878" r:id="rId50"/>
              </w:object>
            </w:r>
          </w:p>
        </w:tc>
        <w:tc>
          <w:tcPr>
            <w:tcW w:w="3829" w:type="dxa"/>
          </w:tcPr>
          <w:p w14:paraId="405851ED" w14:textId="77777777" w:rsidR="00365BC5" w:rsidRDefault="00365BC5" w:rsidP="0052110F">
            <w:pPr>
              <w:autoSpaceDE w:val="0"/>
              <w:autoSpaceDN w:val="0"/>
              <w:adjustRightInd w:val="0"/>
              <w:spacing w:after="0" w:line="240" w:lineRule="auto"/>
              <w:rPr>
                <w:rFonts w:ascii="Arial" w:hAnsi="Arial" w:cs="Arial"/>
                <w:sz w:val="24"/>
                <w:szCs w:val="24"/>
              </w:rPr>
            </w:pPr>
          </w:p>
          <w:p w14:paraId="174BBE0D" w14:textId="77777777" w:rsidR="00365BC5" w:rsidRDefault="00365BC5" w:rsidP="0052110F"/>
        </w:tc>
      </w:tr>
      <w:tr w:rsidR="00365BC5" w14:paraId="203FB452" w14:textId="77777777" w:rsidTr="0052110F">
        <w:tblPrEx>
          <w:tblCellMar>
            <w:top w:w="0" w:type="dxa"/>
            <w:bottom w:w="0" w:type="dxa"/>
          </w:tblCellMar>
        </w:tblPrEx>
        <w:trPr>
          <w:trHeight w:val="4000"/>
        </w:trPr>
        <w:tc>
          <w:tcPr>
            <w:tcW w:w="1368" w:type="dxa"/>
          </w:tcPr>
          <w:p w14:paraId="16EAEE1F" w14:textId="77777777" w:rsidR="00365BC5" w:rsidRDefault="00365BC5" w:rsidP="0052110F">
            <w:r>
              <w:lastRenderedPageBreak/>
              <w:t>Slide 19</w:t>
            </w:r>
          </w:p>
        </w:tc>
        <w:tc>
          <w:tcPr>
            <w:tcW w:w="3829" w:type="dxa"/>
          </w:tcPr>
          <w:p w14:paraId="4DBDCF69" w14:textId="77777777" w:rsidR="00365BC5" w:rsidRDefault="00365BC5" w:rsidP="0052110F">
            <w:r>
              <w:object w:dxaOrig="9624" w:dyaOrig="5392" w14:anchorId="6CC38EDA">
                <v:shape id="_x0000_i1043" type="#_x0000_t75" style="width:192.75pt;height:108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3" DrawAspect="Content" ObjectID="_1702647879" r:id="rId52"/>
              </w:object>
            </w:r>
          </w:p>
        </w:tc>
        <w:tc>
          <w:tcPr>
            <w:tcW w:w="3829" w:type="dxa"/>
          </w:tcPr>
          <w:p w14:paraId="05CAD92C" w14:textId="77777777" w:rsidR="00365BC5" w:rsidRDefault="00365BC5" w:rsidP="0052110F">
            <w:pPr>
              <w:autoSpaceDE w:val="0"/>
              <w:autoSpaceDN w:val="0"/>
              <w:adjustRightInd w:val="0"/>
              <w:spacing w:after="0" w:line="240" w:lineRule="auto"/>
              <w:rPr>
                <w:rFonts w:ascii="Calibri" w:hAnsi="Times New Roman" w:cs="Calibri"/>
                <w:kern w:val="24"/>
                <w:sz w:val="24"/>
                <w:szCs w:val="24"/>
                <w:lang w:val="en"/>
              </w:rPr>
            </w:pPr>
          </w:p>
          <w:p w14:paraId="51FA2149" w14:textId="77777777" w:rsidR="00365BC5" w:rsidRDefault="00365BC5" w:rsidP="0052110F">
            <w:pPr>
              <w:autoSpaceDE w:val="0"/>
              <w:autoSpaceDN w:val="0"/>
              <w:adjustRightInd w:val="0"/>
              <w:spacing w:after="0" w:line="240" w:lineRule="auto"/>
              <w:rPr>
                <w:rFonts w:ascii="Arial" w:hAnsi="Arial" w:cs="Arial"/>
                <w:sz w:val="24"/>
                <w:szCs w:val="24"/>
              </w:rPr>
            </w:pPr>
          </w:p>
          <w:p w14:paraId="03DBBF1F" w14:textId="77777777" w:rsidR="00365BC5" w:rsidRDefault="00365BC5" w:rsidP="0052110F"/>
        </w:tc>
      </w:tr>
      <w:tr w:rsidR="00365BC5" w14:paraId="1E25AF3E" w14:textId="77777777" w:rsidTr="0052110F">
        <w:tblPrEx>
          <w:tblCellMar>
            <w:top w:w="0" w:type="dxa"/>
            <w:bottom w:w="0" w:type="dxa"/>
          </w:tblCellMar>
        </w:tblPrEx>
        <w:trPr>
          <w:trHeight w:val="4000"/>
        </w:trPr>
        <w:tc>
          <w:tcPr>
            <w:tcW w:w="1368" w:type="dxa"/>
          </w:tcPr>
          <w:p w14:paraId="46F58023" w14:textId="77777777" w:rsidR="00365BC5" w:rsidRDefault="00365BC5" w:rsidP="0052110F">
            <w:r>
              <w:t>Slide 20</w:t>
            </w:r>
          </w:p>
        </w:tc>
        <w:tc>
          <w:tcPr>
            <w:tcW w:w="3829" w:type="dxa"/>
          </w:tcPr>
          <w:p w14:paraId="53418A18" w14:textId="77777777" w:rsidR="00365BC5" w:rsidRDefault="00365BC5" w:rsidP="0052110F">
            <w:r>
              <w:object w:dxaOrig="9624" w:dyaOrig="5392" w14:anchorId="254C3795">
                <v:shape id="_x0000_i1044" type="#_x0000_t75" style="width:192.75pt;height:108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4" DrawAspect="Content" ObjectID="_1702647880" r:id="rId54"/>
              </w:object>
            </w:r>
          </w:p>
        </w:tc>
        <w:tc>
          <w:tcPr>
            <w:tcW w:w="3829" w:type="dxa"/>
          </w:tcPr>
          <w:p w14:paraId="145B8A38" w14:textId="77777777" w:rsidR="00365BC5" w:rsidRDefault="00365BC5" w:rsidP="0052110F">
            <w:pPr>
              <w:autoSpaceDE w:val="0"/>
              <w:autoSpaceDN w:val="0"/>
              <w:adjustRightInd w:val="0"/>
              <w:spacing w:after="0" w:line="240" w:lineRule="auto"/>
              <w:rPr>
                <w:rFonts w:ascii="Arial" w:hAnsi="Arial" w:cs="Arial"/>
                <w:sz w:val="24"/>
                <w:szCs w:val="24"/>
              </w:rPr>
            </w:pPr>
          </w:p>
          <w:p w14:paraId="16D25579" w14:textId="77777777" w:rsidR="00365BC5" w:rsidRDefault="00365BC5" w:rsidP="0052110F"/>
        </w:tc>
      </w:tr>
      <w:tr w:rsidR="00365BC5" w14:paraId="005846C1" w14:textId="77777777" w:rsidTr="0052110F">
        <w:tblPrEx>
          <w:tblCellMar>
            <w:top w:w="0" w:type="dxa"/>
            <w:bottom w:w="0" w:type="dxa"/>
          </w:tblCellMar>
        </w:tblPrEx>
        <w:trPr>
          <w:trHeight w:val="4000"/>
        </w:trPr>
        <w:tc>
          <w:tcPr>
            <w:tcW w:w="1368" w:type="dxa"/>
          </w:tcPr>
          <w:p w14:paraId="26C09E6A" w14:textId="77777777" w:rsidR="00365BC5" w:rsidRDefault="00365BC5" w:rsidP="0052110F">
            <w:r>
              <w:t>Slide 21</w:t>
            </w:r>
          </w:p>
        </w:tc>
        <w:tc>
          <w:tcPr>
            <w:tcW w:w="3829" w:type="dxa"/>
          </w:tcPr>
          <w:p w14:paraId="468A0786" w14:textId="77777777" w:rsidR="00365BC5" w:rsidRDefault="00365BC5" w:rsidP="0052110F">
            <w:r>
              <w:object w:dxaOrig="9624" w:dyaOrig="5392" w14:anchorId="77FD28AA">
                <v:shape id="_x0000_i1045" type="#_x0000_t75" style="width:192.75pt;height:108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5" DrawAspect="Content" ObjectID="_1702647881" r:id="rId56"/>
              </w:object>
            </w:r>
          </w:p>
        </w:tc>
        <w:tc>
          <w:tcPr>
            <w:tcW w:w="3829" w:type="dxa"/>
          </w:tcPr>
          <w:p w14:paraId="384F704E" w14:textId="77777777" w:rsidR="00365BC5" w:rsidRDefault="00365BC5" w:rsidP="0052110F">
            <w:pPr>
              <w:autoSpaceDE w:val="0"/>
              <w:autoSpaceDN w:val="0"/>
              <w:adjustRightInd w:val="0"/>
              <w:spacing w:after="0" w:line="240" w:lineRule="auto"/>
              <w:rPr>
                <w:rFonts w:ascii="Arial" w:hAnsi="Arial" w:cs="Arial"/>
                <w:sz w:val="24"/>
                <w:szCs w:val="24"/>
              </w:rPr>
            </w:pPr>
          </w:p>
          <w:p w14:paraId="5A9424E5" w14:textId="77777777" w:rsidR="00365BC5" w:rsidRDefault="00365BC5" w:rsidP="0052110F"/>
        </w:tc>
      </w:tr>
      <w:tr w:rsidR="00365BC5" w14:paraId="32BC85EF" w14:textId="77777777" w:rsidTr="0052110F">
        <w:tblPrEx>
          <w:tblCellMar>
            <w:top w:w="0" w:type="dxa"/>
            <w:bottom w:w="0" w:type="dxa"/>
          </w:tblCellMar>
        </w:tblPrEx>
        <w:trPr>
          <w:trHeight w:val="4000"/>
        </w:trPr>
        <w:tc>
          <w:tcPr>
            <w:tcW w:w="1368" w:type="dxa"/>
          </w:tcPr>
          <w:p w14:paraId="559EFA42" w14:textId="77777777" w:rsidR="00365BC5" w:rsidRDefault="00365BC5" w:rsidP="0052110F">
            <w:r>
              <w:lastRenderedPageBreak/>
              <w:t>Slide 22</w:t>
            </w:r>
          </w:p>
        </w:tc>
        <w:tc>
          <w:tcPr>
            <w:tcW w:w="3829" w:type="dxa"/>
          </w:tcPr>
          <w:p w14:paraId="4EF38CE5" w14:textId="77777777" w:rsidR="00365BC5" w:rsidRDefault="00365BC5" w:rsidP="0052110F">
            <w:r>
              <w:object w:dxaOrig="9624" w:dyaOrig="5392" w14:anchorId="460E0448">
                <v:shape id="_x0000_i1046" type="#_x0000_t75" style="width:192.75pt;height:108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6" DrawAspect="Content" ObjectID="_1702647882" r:id="rId58"/>
              </w:object>
            </w:r>
          </w:p>
        </w:tc>
        <w:tc>
          <w:tcPr>
            <w:tcW w:w="3829" w:type="dxa"/>
          </w:tcPr>
          <w:p w14:paraId="70710A06" w14:textId="77777777" w:rsidR="00365BC5" w:rsidRDefault="00365BC5" w:rsidP="0052110F">
            <w:pPr>
              <w:autoSpaceDE w:val="0"/>
              <w:autoSpaceDN w:val="0"/>
              <w:adjustRightInd w:val="0"/>
              <w:spacing w:after="0" w:line="240" w:lineRule="auto"/>
              <w:rPr>
                <w:rFonts w:ascii="Arial" w:hAnsi="Arial" w:cs="Arial"/>
                <w:sz w:val="24"/>
                <w:szCs w:val="24"/>
              </w:rPr>
            </w:pPr>
          </w:p>
          <w:p w14:paraId="3B9A8A68" w14:textId="77777777" w:rsidR="00365BC5" w:rsidRDefault="00365BC5" w:rsidP="0052110F"/>
        </w:tc>
      </w:tr>
      <w:tr w:rsidR="00365BC5" w14:paraId="4C3AECF1" w14:textId="77777777" w:rsidTr="0052110F">
        <w:tblPrEx>
          <w:tblCellMar>
            <w:top w:w="0" w:type="dxa"/>
            <w:bottom w:w="0" w:type="dxa"/>
          </w:tblCellMar>
        </w:tblPrEx>
        <w:trPr>
          <w:trHeight w:val="4000"/>
        </w:trPr>
        <w:tc>
          <w:tcPr>
            <w:tcW w:w="1368" w:type="dxa"/>
          </w:tcPr>
          <w:p w14:paraId="056AE69D" w14:textId="77777777" w:rsidR="00365BC5" w:rsidRDefault="00365BC5" w:rsidP="0052110F">
            <w:r>
              <w:t>Slide 23</w:t>
            </w:r>
          </w:p>
        </w:tc>
        <w:tc>
          <w:tcPr>
            <w:tcW w:w="3829" w:type="dxa"/>
          </w:tcPr>
          <w:p w14:paraId="711DBEC4" w14:textId="77777777" w:rsidR="00365BC5" w:rsidRDefault="00365BC5" w:rsidP="0052110F">
            <w:r>
              <w:object w:dxaOrig="9624" w:dyaOrig="5392" w14:anchorId="22C7282F">
                <v:shape id="_x0000_i1047" type="#_x0000_t75" style="width:192.75pt;height:108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7" DrawAspect="Content" ObjectID="_1702647883" r:id="rId60"/>
              </w:object>
            </w:r>
          </w:p>
        </w:tc>
        <w:tc>
          <w:tcPr>
            <w:tcW w:w="3829" w:type="dxa"/>
          </w:tcPr>
          <w:p w14:paraId="1D2C6C14" w14:textId="77777777" w:rsidR="00365BC5" w:rsidRDefault="00365BC5" w:rsidP="0052110F"/>
        </w:tc>
      </w:tr>
      <w:tr w:rsidR="00365BC5" w14:paraId="6652B53E" w14:textId="77777777" w:rsidTr="0052110F">
        <w:tblPrEx>
          <w:tblCellMar>
            <w:top w:w="0" w:type="dxa"/>
            <w:bottom w:w="0" w:type="dxa"/>
          </w:tblCellMar>
        </w:tblPrEx>
        <w:trPr>
          <w:trHeight w:val="4000"/>
        </w:trPr>
        <w:tc>
          <w:tcPr>
            <w:tcW w:w="1368" w:type="dxa"/>
          </w:tcPr>
          <w:p w14:paraId="0BA0C3CD" w14:textId="77777777" w:rsidR="00365BC5" w:rsidRDefault="00365BC5" w:rsidP="0052110F">
            <w:r>
              <w:t>Slide 24</w:t>
            </w:r>
          </w:p>
        </w:tc>
        <w:tc>
          <w:tcPr>
            <w:tcW w:w="3829" w:type="dxa"/>
          </w:tcPr>
          <w:p w14:paraId="318458AE" w14:textId="77777777" w:rsidR="00365BC5" w:rsidRDefault="00365BC5" w:rsidP="0052110F">
            <w:r>
              <w:object w:dxaOrig="9624" w:dyaOrig="5392" w14:anchorId="4D5D4760">
                <v:shape id="_x0000_i1048" type="#_x0000_t75" style="width:192.75pt;height:108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48" DrawAspect="Content" ObjectID="_1702647884" r:id="rId62"/>
              </w:object>
            </w:r>
          </w:p>
        </w:tc>
        <w:tc>
          <w:tcPr>
            <w:tcW w:w="3829" w:type="dxa"/>
          </w:tcPr>
          <w:p w14:paraId="3D4AD072" w14:textId="77777777" w:rsidR="00365BC5" w:rsidRDefault="00365BC5" w:rsidP="0052110F">
            <w:pPr>
              <w:autoSpaceDE w:val="0"/>
              <w:autoSpaceDN w:val="0"/>
              <w:adjustRightInd w:val="0"/>
              <w:spacing w:after="0" w:line="240" w:lineRule="auto"/>
              <w:rPr>
                <w:rFonts w:ascii="Calibri" w:hAnsi="Calibri" w:cs="Calibri"/>
                <w:kern w:val="24"/>
                <w:sz w:val="24"/>
                <w:szCs w:val="24"/>
              </w:rPr>
            </w:pPr>
          </w:p>
          <w:p w14:paraId="7A2B78F5" w14:textId="77777777" w:rsidR="00365BC5" w:rsidRDefault="00365BC5" w:rsidP="0052110F">
            <w:pPr>
              <w:autoSpaceDE w:val="0"/>
              <w:autoSpaceDN w:val="0"/>
              <w:adjustRightInd w:val="0"/>
              <w:spacing w:after="0" w:line="240" w:lineRule="auto"/>
              <w:rPr>
                <w:rFonts w:ascii="Arial" w:hAnsi="Arial" w:cs="Arial"/>
                <w:sz w:val="24"/>
                <w:szCs w:val="24"/>
              </w:rPr>
            </w:pPr>
          </w:p>
          <w:p w14:paraId="70CC3D25" w14:textId="77777777" w:rsidR="00365BC5" w:rsidRDefault="00365BC5" w:rsidP="0052110F"/>
        </w:tc>
      </w:tr>
      <w:tr w:rsidR="00365BC5" w14:paraId="4B8F4C61" w14:textId="77777777" w:rsidTr="0052110F">
        <w:tblPrEx>
          <w:tblCellMar>
            <w:top w:w="0" w:type="dxa"/>
            <w:bottom w:w="0" w:type="dxa"/>
          </w:tblCellMar>
        </w:tblPrEx>
        <w:trPr>
          <w:trHeight w:val="4000"/>
        </w:trPr>
        <w:tc>
          <w:tcPr>
            <w:tcW w:w="1368" w:type="dxa"/>
          </w:tcPr>
          <w:p w14:paraId="0DFFEEA8" w14:textId="77777777" w:rsidR="00365BC5" w:rsidRDefault="00365BC5" w:rsidP="0052110F">
            <w:r>
              <w:lastRenderedPageBreak/>
              <w:t>Slide 25</w:t>
            </w:r>
          </w:p>
        </w:tc>
        <w:tc>
          <w:tcPr>
            <w:tcW w:w="3829" w:type="dxa"/>
          </w:tcPr>
          <w:p w14:paraId="2E73626C" w14:textId="77777777" w:rsidR="00365BC5" w:rsidRDefault="00365BC5" w:rsidP="0052110F">
            <w:r>
              <w:object w:dxaOrig="9624" w:dyaOrig="5392" w14:anchorId="0E87FF7A">
                <v:shape id="_x0000_i1049" type="#_x0000_t75" style="width:192.75pt;height:108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49" DrawAspect="Content" ObjectID="_1702647885" r:id="rId64"/>
              </w:object>
            </w:r>
          </w:p>
        </w:tc>
        <w:tc>
          <w:tcPr>
            <w:tcW w:w="3829" w:type="dxa"/>
          </w:tcPr>
          <w:p w14:paraId="1B939657" w14:textId="77777777" w:rsidR="00365BC5" w:rsidRDefault="00365BC5" w:rsidP="0052110F">
            <w:pPr>
              <w:autoSpaceDE w:val="0"/>
              <w:autoSpaceDN w:val="0"/>
              <w:adjustRightInd w:val="0"/>
              <w:spacing w:after="0" w:line="240" w:lineRule="auto"/>
              <w:rPr>
                <w:rFonts w:ascii="Arial" w:hAnsi="Arial" w:cs="Arial"/>
                <w:sz w:val="24"/>
                <w:szCs w:val="24"/>
              </w:rPr>
            </w:pPr>
          </w:p>
          <w:p w14:paraId="07FB3790" w14:textId="77777777" w:rsidR="00365BC5" w:rsidRDefault="00365BC5" w:rsidP="0052110F"/>
        </w:tc>
      </w:tr>
      <w:tr w:rsidR="00365BC5" w14:paraId="72D4CAD7" w14:textId="77777777" w:rsidTr="0052110F">
        <w:tblPrEx>
          <w:tblCellMar>
            <w:top w:w="0" w:type="dxa"/>
            <w:bottom w:w="0" w:type="dxa"/>
          </w:tblCellMar>
        </w:tblPrEx>
        <w:trPr>
          <w:trHeight w:val="4000"/>
        </w:trPr>
        <w:tc>
          <w:tcPr>
            <w:tcW w:w="1368" w:type="dxa"/>
          </w:tcPr>
          <w:p w14:paraId="53720080" w14:textId="77777777" w:rsidR="00365BC5" w:rsidRDefault="00365BC5" w:rsidP="0052110F">
            <w:r>
              <w:t>Slide 26</w:t>
            </w:r>
          </w:p>
        </w:tc>
        <w:tc>
          <w:tcPr>
            <w:tcW w:w="3829" w:type="dxa"/>
          </w:tcPr>
          <w:p w14:paraId="578A117B" w14:textId="77777777" w:rsidR="00365BC5" w:rsidRDefault="00365BC5" w:rsidP="0052110F">
            <w:r>
              <w:object w:dxaOrig="9624" w:dyaOrig="5392" w14:anchorId="12609762">
                <v:shape id="_x0000_i1050" type="#_x0000_t75" style="width:192.75pt;height:108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50" DrawAspect="Content" ObjectID="_1702647886" r:id="rId66"/>
              </w:object>
            </w:r>
          </w:p>
        </w:tc>
        <w:tc>
          <w:tcPr>
            <w:tcW w:w="3829" w:type="dxa"/>
          </w:tcPr>
          <w:p w14:paraId="66CD737F" w14:textId="77777777" w:rsidR="00365BC5" w:rsidRDefault="00365BC5" w:rsidP="0052110F"/>
        </w:tc>
      </w:tr>
      <w:tr w:rsidR="00365BC5" w14:paraId="0CB7EF5F" w14:textId="77777777" w:rsidTr="0052110F">
        <w:tblPrEx>
          <w:tblCellMar>
            <w:top w:w="0" w:type="dxa"/>
            <w:bottom w:w="0" w:type="dxa"/>
          </w:tblCellMar>
        </w:tblPrEx>
        <w:trPr>
          <w:trHeight w:val="4000"/>
        </w:trPr>
        <w:tc>
          <w:tcPr>
            <w:tcW w:w="1368" w:type="dxa"/>
          </w:tcPr>
          <w:p w14:paraId="68769609" w14:textId="77777777" w:rsidR="00365BC5" w:rsidRDefault="00365BC5" w:rsidP="0052110F">
            <w:r>
              <w:t>Slide 27</w:t>
            </w:r>
          </w:p>
        </w:tc>
        <w:tc>
          <w:tcPr>
            <w:tcW w:w="3829" w:type="dxa"/>
          </w:tcPr>
          <w:p w14:paraId="2866C1E5" w14:textId="77777777" w:rsidR="00365BC5" w:rsidRDefault="00365BC5" w:rsidP="0052110F">
            <w:r>
              <w:object w:dxaOrig="9624" w:dyaOrig="5392" w14:anchorId="1E9C3696">
                <v:shape id="_x0000_i1051" type="#_x0000_t75" style="width:192.75pt;height:108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51" DrawAspect="Content" ObjectID="_1702647887" r:id="rId68"/>
              </w:object>
            </w:r>
          </w:p>
        </w:tc>
        <w:tc>
          <w:tcPr>
            <w:tcW w:w="3829" w:type="dxa"/>
          </w:tcPr>
          <w:p w14:paraId="092933E1" w14:textId="77777777" w:rsidR="00365BC5" w:rsidRDefault="00365BC5" w:rsidP="0052110F"/>
        </w:tc>
      </w:tr>
      <w:tr w:rsidR="00365BC5" w14:paraId="13753695" w14:textId="77777777" w:rsidTr="0052110F">
        <w:tblPrEx>
          <w:tblCellMar>
            <w:top w:w="0" w:type="dxa"/>
            <w:bottom w:w="0" w:type="dxa"/>
          </w:tblCellMar>
        </w:tblPrEx>
        <w:trPr>
          <w:trHeight w:val="4000"/>
        </w:trPr>
        <w:tc>
          <w:tcPr>
            <w:tcW w:w="1368" w:type="dxa"/>
          </w:tcPr>
          <w:p w14:paraId="0766BE92" w14:textId="77777777" w:rsidR="00365BC5" w:rsidRDefault="00365BC5" w:rsidP="0052110F">
            <w:r>
              <w:lastRenderedPageBreak/>
              <w:t>Slide 28</w:t>
            </w:r>
          </w:p>
        </w:tc>
        <w:tc>
          <w:tcPr>
            <w:tcW w:w="3829" w:type="dxa"/>
          </w:tcPr>
          <w:p w14:paraId="0BA99D37" w14:textId="77777777" w:rsidR="00365BC5" w:rsidRDefault="00365BC5" w:rsidP="0052110F">
            <w:r>
              <w:object w:dxaOrig="9624" w:dyaOrig="5392" w14:anchorId="69E6E3DE">
                <v:shape id="_x0000_i1052" type="#_x0000_t75" style="width:192.75pt;height:108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52" DrawAspect="Content" ObjectID="_1702647888" r:id="rId70"/>
              </w:object>
            </w:r>
          </w:p>
        </w:tc>
        <w:tc>
          <w:tcPr>
            <w:tcW w:w="3829" w:type="dxa"/>
          </w:tcPr>
          <w:p w14:paraId="050106F9" w14:textId="77777777" w:rsidR="00365BC5" w:rsidRDefault="00365BC5" w:rsidP="0052110F"/>
        </w:tc>
      </w:tr>
    </w:tbl>
    <w:p w14:paraId="3E7B9C49" w14:textId="77777777" w:rsidR="00365BC5" w:rsidRPr="00740B3C" w:rsidRDefault="00365BC5" w:rsidP="00740B3C">
      <w:pPr>
        <w:spacing w:line="360" w:lineRule="auto"/>
        <w:jc w:val="both"/>
        <w:rPr>
          <w:rFonts w:ascii="Arial" w:hAnsi="Arial" w:cs="Arial"/>
        </w:rPr>
      </w:pPr>
    </w:p>
    <w:sectPr w:rsidR="00365BC5" w:rsidRPr="00740B3C">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367FE" w14:textId="77777777" w:rsidR="00380BD1" w:rsidRDefault="00380BD1">
      <w:pPr>
        <w:spacing w:after="0" w:line="240" w:lineRule="auto"/>
      </w:pPr>
      <w:r>
        <w:separator/>
      </w:r>
    </w:p>
  </w:endnote>
  <w:endnote w:type="continuationSeparator" w:id="0">
    <w:p w14:paraId="045367FF" w14:textId="77777777" w:rsidR="00380BD1" w:rsidRDefault="00380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164467"/>
      <w:docPartObj>
        <w:docPartGallery w:val="Page Numbers (Bottom of Page)"/>
        <w:docPartUnique/>
      </w:docPartObj>
    </w:sdtPr>
    <w:sdtEndPr>
      <w:rPr>
        <w:noProof/>
      </w:rPr>
    </w:sdtEndPr>
    <w:sdtContent>
      <w:p w14:paraId="04536800" w14:textId="77777777" w:rsidR="00425BF2" w:rsidRDefault="00425BF2">
        <w:pPr>
          <w:pStyle w:val="Footer"/>
          <w:jc w:val="center"/>
        </w:pPr>
        <w:r>
          <w:fldChar w:fldCharType="begin"/>
        </w:r>
        <w:r>
          <w:instrText xml:space="preserve"> PAGE   \* MERGEFORMAT </w:instrText>
        </w:r>
        <w:r>
          <w:fldChar w:fldCharType="separate"/>
        </w:r>
        <w:r w:rsidR="00642175">
          <w:rPr>
            <w:noProof/>
          </w:rPr>
          <w:t>11</w:t>
        </w:r>
        <w:r>
          <w:rPr>
            <w:noProof/>
          </w:rPr>
          <w:fldChar w:fldCharType="end"/>
        </w:r>
      </w:p>
    </w:sdtContent>
  </w:sdt>
  <w:p w14:paraId="04536801" w14:textId="77777777" w:rsidR="00136F4F" w:rsidRDefault="00136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367FC" w14:textId="77777777" w:rsidR="00380BD1" w:rsidRDefault="00380BD1">
      <w:pPr>
        <w:spacing w:after="0" w:line="240" w:lineRule="auto"/>
      </w:pPr>
      <w:r>
        <w:separator/>
      </w:r>
    </w:p>
  </w:footnote>
  <w:footnote w:type="continuationSeparator" w:id="0">
    <w:p w14:paraId="045367FD" w14:textId="77777777" w:rsidR="00380BD1" w:rsidRDefault="00380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650EE"/>
    <w:multiLevelType w:val="hybridMultilevel"/>
    <w:tmpl w:val="27543A0E"/>
    <w:lvl w:ilvl="0" w:tplc="40090001">
      <w:start w:val="1"/>
      <w:numFmt w:val="bullet"/>
      <w:lvlText w:val=""/>
      <w:lvlJc w:val="left"/>
      <w:pPr>
        <w:ind w:left="762" w:hanging="360"/>
      </w:pPr>
      <w:rPr>
        <w:rFonts w:ascii="Symbol" w:hAnsi="Symbol" w:hint="default"/>
      </w:rPr>
    </w:lvl>
    <w:lvl w:ilvl="1" w:tplc="40090003">
      <w:start w:val="1"/>
      <w:numFmt w:val="bullet"/>
      <w:lvlText w:val="o"/>
      <w:lvlJc w:val="left"/>
      <w:pPr>
        <w:ind w:left="1482" w:hanging="360"/>
      </w:pPr>
      <w:rPr>
        <w:rFonts w:ascii="Courier New" w:hAnsi="Courier New" w:cs="Courier New" w:hint="default"/>
      </w:rPr>
    </w:lvl>
    <w:lvl w:ilvl="2" w:tplc="40090005">
      <w:start w:val="1"/>
      <w:numFmt w:val="bullet"/>
      <w:lvlText w:val=""/>
      <w:lvlJc w:val="left"/>
      <w:pPr>
        <w:ind w:left="2202" w:hanging="360"/>
      </w:pPr>
      <w:rPr>
        <w:rFonts w:ascii="Wingdings" w:hAnsi="Wingdings" w:hint="default"/>
      </w:rPr>
    </w:lvl>
    <w:lvl w:ilvl="3" w:tplc="40090001">
      <w:start w:val="1"/>
      <w:numFmt w:val="bullet"/>
      <w:lvlText w:val=""/>
      <w:lvlJc w:val="left"/>
      <w:pPr>
        <w:ind w:left="2922" w:hanging="360"/>
      </w:pPr>
      <w:rPr>
        <w:rFonts w:ascii="Symbol" w:hAnsi="Symbol" w:hint="default"/>
      </w:rPr>
    </w:lvl>
    <w:lvl w:ilvl="4" w:tplc="40090003">
      <w:start w:val="1"/>
      <w:numFmt w:val="bullet"/>
      <w:lvlText w:val="o"/>
      <w:lvlJc w:val="left"/>
      <w:pPr>
        <w:ind w:left="3642" w:hanging="360"/>
      </w:pPr>
      <w:rPr>
        <w:rFonts w:ascii="Courier New" w:hAnsi="Courier New" w:cs="Courier New" w:hint="default"/>
      </w:rPr>
    </w:lvl>
    <w:lvl w:ilvl="5" w:tplc="40090005">
      <w:start w:val="1"/>
      <w:numFmt w:val="bullet"/>
      <w:lvlText w:val=""/>
      <w:lvlJc w:val="left"/>
      <w:pPr>
        <w:ind w:left="4362" w:hanging="360"/>
      </w:pPr>
      <w:rPr>
        <w:rFonts w:ascii="Wingdings" w:hAnsi="Wingdings" w:hint="default"/>
      </w:rPr>
    </w:lvl>
    <w:lvl w:ilvl="6" w:tplc="40090001">
      <w:start w:val="1"/>
      <w:numFmt w:val="bullet"/>
      <w:lvlText w:val=""/>
      <w:lvlJc w:val="left"/>
      <w:pPr>
        <w:ind w:left="5082" w:hanging="360"/>
      </w:pPr>
      <w:rPr>
        <w:rFonts w:ascii="Symbol" w:hAnsi="Symbol" w:hint="default"/>
      </w:rPr>
    </w:lvl>
    <w:lvl w:ilvl="7" w:tplc="40090003">
      <w:start w:val="1"/>
      <w:numFmt w:val="bullet"/>
      <w:lvlText w:val="o"/>
      <w:lvlJc w:val="left"/>
      <w:pPr>
        <w:ind w:left="5802" w:hanging="360"/>
      </w:pPr>
      <w:rPr>
        <w:rFonts w:ascii="Courier New" w:hAnsi="Courier New" w:cs="Courier New" w:hint="default"/>
      </w:rPr>
    </w:lvl>
    <w:lvl w:ilvl="8" w:tplc="40090005">
      <w:start w:val="1"/>
      <w:numFmt w:val="bullet"/>
      <w:lvlText w:val=""/>
      <w:lvlJc w:val="left"/>
      <w:pPr>
        <w:ind w:left="6522" w:hanging="360"/>
      </w:pPr>
      <w:rPr>
        <w:rFonts w:ascii="Wingdings" w:hAnsi="Wingdings" w:hint="default"/>
      </w:rPr>
    </w:lvl>
  </w:abstractNum>
  <w:abstractNum w:abstractNumId="1" w15:restartNumberingAfterBreak="0">
    <w:nsid w:val="18663EFC"/>
    <w:multiLevelType w:val="hybridMultilevel"/>
    <w:tmpl w:val="31088B86"/>
    <w:lvl w:ilvl="0" w:tplc="39B8C14E">
      <w:start w:val="1"/>
      <w:numFmt w:val="bullet"/>
      <w:lvlText w:val=""/>
      <w:lvlJc w:val="left"/>
      <w:pPr>
        <w:ind w:left="720" w:hanging="360"/>
      </w:pPr>
      <w:rPr>
        <w:rFonts w:ascii="Symbol" w:hAnsi="Symbol" w:hint="default"/>
      </w:rPr>
    </w:lvl>
    <w:lvl w:ilvl="1" w:tplc="6C78D4C0" w:tentative="1">
      <w:start w:val="1"/>
      <w:numFmt w:val="bullet"/>
      <w:lvlText w:val="o"/>
      <w:lvlJc w:val="left"/>
      <w:pPr>
        <w:ind w:left="1440" w:hanging="360"/>
      </w:pPr>
      <w:rPr>
        <w:rFonts w:ascii="Courier New" w:hAnsi="Courier New" w:cs="Courier New" w:hint="default"/>
      </w:rPr>
    </w:lvl>
    <w:lvl w:ilvl="2" w:tplc="8722C046" w:tentative="1">
      <w:start w:val="1"/>
      <w:numFmt w:val="bullet"/>
      <w:lvlText w:val=""/>
      <w:lvlJc w:val="left"/>
      <w:pPr>
        <w:ind w:left="2160" w:hanging="360"/>
      </w:pPr>
      <w:rPr>
        <w:rFonts w:ascii="Wingdings" w:hAnsi="Wingdings" w:hint="default"/>
      </w:rPr>
    </w:lvl>
    <w:lvl w:ilvl="3" w:tplc="E3E8DBAA" w:tentative="1">
      <w:start w:val="1"/>
      <w:numFmt w:val="bullet"/>
      <w:lvlText w:val=""/>
      <w:lvlJc w:val="left"/>
      <w:pPr>
        <w:ind w:left="2880" w:hanging="360"/>
      </w:pPr>
      <w:rPr>
        <w:rFonts w:ascii="Symbol" w:hAnsi="Symbol" w:hint="default"/>
      </w:rPr>
    </w:lvl>
    <w:lvl w:ilvl="4" w:tplc="C584DD2C" w:tentative="1">
      <w:start w:val="1"/>
      <w:numFmt w:val="bullet"/>
      <w:lvlText w:val="o"/>
      <w:lvlJc w:val="left"/>
      <w:pPr>
        <w:ind w:left="3600" w:hanging="360"/>
      </w:pPr>
      <w:rPr>
        <w:rFonts w:ascii="Courier New" w:hAnsi="Courier New" w:cs="Courier New" w:hint="default"/>
      </w:rPr>
    </w:lvl>
    <w:lvl w:ilvl="5" w:tplc="91DE7DF2" w:tentative="1">
      <w:start w:val="1"/>
      <w:numFmt w:val="bullet"/>
      <w:lvlText w:val=""/>
      <w:lvlJc w:val="left"/>
      <w:pPr>
        <w:ind w:left="4320" w:hanging="360"/>
      </w:pPr>
      <w:rPr>
        <w:rFonts w:ascii="Wingdings" w:hAnsi="Wingdings" w:hint="default"/>
      </w:rPr>
    </w:lvl>
    <w:lvl w:ilvl="6" w:tplc="341A433E" w:tentative="1">
      <w:start w:val="1"/>
      <w:numFmt w:val="bullet"/>
      <w:lvlText w:val=""/>
      <w:lvlJc w:val="left"/>
      <w:pPr>
        <w:ind w:left="5040" w:hanging="360"/>
      </w:pPr>
      <w:rPr>
        <w:rFonts w:ascii="Symbol" w:hAnsi="Symbol" w:hint="default"/>
      </w:rPr>
    </w:lvl>
    <w:lvl w:ilvl="7" w:tplc="06648B7E" w:tentative="1">
      <w:start w:val="1"/>
      <w:numFmt w:val="bullet"/>
      <w:lvlText w:val="o"/>
      <w:lvlJc w:val="left"/>
      <w:pPr>
        <w:ind w:left="5760" w:hanging="360"/>
      </w:pPr>
      <w:rPr>
        <w:rFonts w:ascii="Courier New" w:hAnsi="Courier New" w:cs="Courier New" w:hint="default"/>
      </w:rPr>
    </w:lvl>
    <w:lvl w:ilvl="8" w:tplc="F3C8DC4C"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ED1"/>
    <w:rsid w:val="000154F3"/>
    <w:rsid w:val="00017152"/>
    <w:rsid w:val="00027B7C"/>
    <w:rsid w:val="00034414"/>
    <w:rsid w:val="000365F5"/>
    <w:rsid w:val="0003725A"/>
    <w:rsid w:val="00084765"/>
    <w:rsid w:val="00084C55"/>
    <w:rsid w:val="0009190A"/>
    <w:rsid w:val="000B48F9"/>
    <w:rsid w:val="000C71A6"/>
    <w:rsid w:val="000E5F81"/>
    <w:rsid w:val="000F1698"/>
    <w:rsid w:val="000F269F"/>
    <w:rsid w:val="001063E6"/>
    <w:rsid w:val="00125A94"/>
    <w:rsid w:val="00135BD1"/>
    <w:rsid w:val="00136F4F"/>
    <w:rsid w:val="00140CCD"/>
    <w:rsid w:val="0015219A"/>
    <w:rsid w:val="001552F4"/>
    <w:rsid w:val="00160886"/>
    <w:rsid w:val="00166B64"/>
    <w:rsid w:val="00194347"/>
    <w:rsid w:val="001E17A3"/>
    <w:rsid w:val="001F1628"/>
    <w:rsid w:val="001F6174"/>
    <w:rsid w:val="0021783D"/>
    <w:rsid w:val="00257D53"/>
    <w:rsid w:val="002600DF"/>
    <w:rsid w:val="00263C50"/>
    <w:rsid w:val="00283532"/>
    <w:rsid w:val="002E3ED1"/>
    <w:rsid w:val="002E7764"/>
    <w:rsid w:val="002F25BE"/>
    <w:rsid w:val="002F5A6C"/>
    <w:rsid w:val="00315FBF"/>
    <w:rsid w:val="0035298B"/>
    <w:rsid w:val="00365BC5"/>
    <w:rsid w:val="00380BD1"/>
    <w:rsid w:val="00382577"/>
    <w:rsid w:val="003849F4"/>
    <w:rsid w:val="00397F08"/>
    <w:rsid w:val="003A08A4"/>
    <w:rsid w:val="003A4D66"/>
    <w:rsid w:val="003B5475"/>
    <w:rsid w:val="003B6D44"/>
    <w:rsid w:val="003B6FB7"/>
    <w:rsid w:val="003C2EE1"/>
    <w:rsid w:val="003D5884"/>
    <w:rsid w:val="003E4F6F"/>
    <w:rsid w:val="00420C81"/>
    <w:rsid w:val="004238B4"/>
    <w:rsid w:val="00425BF2"/>
    <w:rsid w:val="00432553"/>
    <w:rsid w:val="004330A6"/>
    <w:rsid w:val="00440455"/>
    <w:rsid w:val="004804F6"/>
    <w:rsid w:val="00485176"/>
    <w:rsid w:val="004B1542"/>
    <w:rsid w:val="004B287D"/>
    <w:rsid w:val="004B546D"/>
    <w:rsid w:val="004B7CC3"/>
    <w:rsid w:val="004C585D"/>
    <w:rsid w:val="004E4A53"/>
    <w:rsid w:val="00522FBD"/>
    <w:rsid w:val="00524B3C"/>
    <w:rsid w:val="00541BAE"/>
    <w:rsid w:val="0055114D"/>
    <w:rsid w:val="00556A34"/>
    <w:rsid w:val="00557A91"/>
    <w:rsid w:val="0057183D"/>
    <w:rsid w:val="00574441"/>
    <w:rsid w:val="00584578"/>
    <w:rsid w:val="005A1F69"/>
    <w:rsid w:val="005B1A67"/>
    <w:rsid w:val="005B1AEC"/>
    <w:rsid w:val="005F6040"/>
    <w:rsid w:val="00600C7B"/>
    <w:rsid w:val="00602A96"/>
    <w:rsid w:val="00605EF0"/>
    <w:rsid w:val="006115AA"/>
    <w:rsid w:val="00611625"/>
    <w:rsid w:val="0062495A"/>
    <w:rsid w:val="0062702E"/>
    <w:rsid w:val="00634318"/>
    <w:rsid w:val="00642175"/>
    <w:rsid w:val="00661988"/>
    <w:rsid w:val="00673C26"/>
    <w:rsid w:val="006D60A0"/>
    <w:rsid w:val="006F390F"/>
    <w:rsid w:val="00740B3C"/>
    <w:rsid w:val="007428B6"/>
    <w:rsid w:val="00760D96"/>
    <w:rsid w:val="0078653E"/>
    <w:rsid w:val="007A77B2"/>
    <w:rsid w:val="007D1F1B"/>
    <w:rsid w:val="007D54CB"/>
    <w:rsid w:val="007D6865"/>
    <w:rsid w:val="007E655D"/>
    <w:rsid w:val="007F4364"/>
    <w:rsid w:val="0080104D"/>
    <w:rsid w:val="008103E0"/>
    <w:rsid w:val="00814BE0"/>
    <w:rsid w:val="0081539E"/>
    <w:rsid w:val="00830DF5"/>
    <w:rsid w:val="008333EB"/>
    <w:rsid w:val="00865DE5"/>
    <w:rsid w:val="008724BB"/>
    <w:rsid w:val="00892B0F"/>
    <w:rsid w:val="008A1311"/>
    <w:rsid w:val="008D6741"/>
    <w:rsid w:val="008E32E6"/>
    <w:rsid w:val="008E4945"/>
    <w:rsid w:val="008F0788"/>
    <w:rsid w:val="008F6C5E"/>
    <w:rsid w:val="008F70D7"/>
    <w:rsid w:val="0092176C"/>
    <w:rsid w:val="00924971"/>
    <w:rsid w:val="00940D1C"/>
    <w:rsid w:val="00981004"/>
    <w:rsid w:val="00993D58"/>
    <w:rsid w:val="00995806"/>
    <w:rsid w:val="009A2710"/>
    <w:rsid w:val="009A3BCA"/>
    <w:rsid w:val="009B104E"/>
    <w:rsid w:val="009E0869"/>
    <w:rsid w:val="009E470E"/>
    <w:rsid w:val="00A0075F"/>
    <w:rsid w:val="00A0238D"/>
    <w:rsid w:val="00A1288D"/>
    <w:rsid w:val="00A1335E"/>
    <w:rsid w:val="00A143FB"/>
    <w:rsid w:val="00A16C35"/>
    <w:rsid w:val="00A16DFC"/>
    <w:rsid w:val="00A207F2"/>
    <w:rsid w:val="00A25822"/>
    <w:rsid w:val="00A347B3"/>
    <w:rsid w:val="00A7667C"/>
    <w:rsid w:val="00A81FE7"/>
    <w:rsid w:val="00A90953"/>
    <w:rsid w:val="00AB0164"/>
    <w:rsid w:val="00AC0313"/>
    <w:rsid w:val="00B04B33"/>
    <w:rsid w:val="00B0586E"/>
    <w:rsid w:val="00B05C12"/>
    <w:rsid w:val="00B07E75"/>
    <w:rsid w:val="00B21A00"/>
    <w:rsid w:val="00B22912"/>
    <w:rsid w:val="00B24D7F"/>
    <w:rsid w:val="00B3784F"/>
    <w:rsid w:val="00B40134"/>
    <w:rsid w:val="00B57CA8"/>
    <w:rsid w:val="00B765BC"/>
    <w:rsid w:val="00B9265B"/>
    <w:rsid w:val="00BE2028"/>
    <w:rsid w:val="00BF0F63"/>
    <w:rsid w:val="00C26EE7"/>
    <w:rsid w:val="00C37C9E"/>
    <w:rsid w:val="00C51187"/>
    <w:rsid w:val="00C55990"/>
    <w:rsid w:val="00C66868"/>
    <w:rsid w:val="00C7028C"/>
    <w:rsid w:val="00C74B5E"/>
    <w:rsid w:val="00C818EC"/>
    <w:rsid w:val="00CB4197"/>
    <w:rsid w:val="00CC47D3"/>
    <w:rsid w:val="00CE5B62"/>
    <w:rsid w:val="00CF500C"/>
    <w:rsid w:val="00D27A0F"/>
    <w:rsid w:val="00D353E6"/>
    <w:rsid w:val="00D4095A"/>
    <w:rsid w:val="00D73417"/>
    <w:rsid w:val="00D741AC"/>
    <w:rsid w:val="00D83079"/>
    <w:rsid w:val="00D85EEF"/>
    <w:rsid w:val="00D87556"/>
    <w:rsid w:val="00D92928"/>
    <w:rsid w:val="00D95208"/>
    <w:rsid w:val="00DB4B6A"/>
    <w:rsid w:val="00DC08D5"/>
    <w:rsid w:val="00DC141B"/>
    <w:rsid w:val="00DC22E9"/>
    <w:rsid w:val="00DC73D6"/>
    <w:rsid w:val="00DE0FEF"/>
    <w:rsid w:val="00DF404C"/>
    <w:rsid w:val="00E031C9"/>
    <w:rsid w:val="00E329ED"/>
    <w:rsid w:val="00E37549"/>
    <w:rsid w:val="00E37E35"/>
    <w:rsid w:val="00E54556"/>
    <w:rsid w:val="00E901BB"/>
    <w:rsid w:val="00EA0619"/>
    <w:rsid w:val="00EB554A"/>
    <w:rsid w:val="00EC3E31"/>
    <w:rsid w:val="00ED51DF"/>
    <w:rsid w:val="00ED617F"/>
    <w:rsid w:val="00ED7657"/>
    <w:rsid w:val="00EE5793"/>
    <w:rsid w:val="00EF489A"/>
    <w:rsid w:val="00EF4B9C"/>
    <w:rsid w:val="00EF5329"/>
    <w:rsid w:val="00F00A5B"/>
    <w:rsid w:val="00F03E1F"/>
    <w:rsid w:val="00F16788"/>
    <w:rsid w:val="00F17583"/>
    <w:rsid w:val="00F26D9E"/>
    <w:rsid w:val="00F56E76"/>
    <w:rsid w:val="00F9317A"/>
    <w:rsid w:val="00FA0196"/>
    <w:rsid w:val="00FB6DA1"/>
    <w:rsid w:val="00FB71D2"/>
    <w:rsid w:val="00FC0DF3"/>
    <w:rsid w:val="00FC245E"/>
    <w:rsid w:val="00FC2A03"/>
    <w:rsid w:val="00FC40C4"/>
    <w:rsid w:val="00FD0C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66A6"/>
  <w15:chartTrackingRefBased/>
  <w15:docId w15:val="{2D2233EC-0A5B-4260-A494-44F1A286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5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5E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5B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36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F4F"/>
  </w:style>
  <w:style w:type="paragraph" w:styleId="Footer">
    <w:name w:val="footer"/>
    <w:basedOn w:val="Normal"/>
    <w:link w:val="FooterChar"/>
    <w:uiPriority w:val="99"/>
    <w:unhideWhenUsed/>
    <w:rsid w:val="00136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F4F"/>
  </w:style>
  <w:style w:type="table" w:styleId="TableGrid">
    <w:name w:val="Table Grid"/>
    <w:basedOn w:val="TableNormal"/>
    <w:uiPriority w:val="59"/>
    <w:rsid w:val="00A25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85EE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741AC"/>
    <w:pPr>
      <w:ind w:left="720"/>
      <w:contextualSpacing/>
    </w:pPr>
  </w:style>
  <w:style w:type="paragraph" w:styleId="TOCHeading">
    <w:name w:val="TOC Heading"/>
    <w:basedOn w:val="Heading1"/>
    <w:next w:val="Normal"/>
    <w:uiPriority w:val="39"/>
    <w:unhideWhenUsed/>
    <w:qFormat/>
    <w:rsid w:val="00740B3C"/>
    <w:pPr>
      <w:outlineLvl w:val="9"/>
    </w:pPr>
    <w:rPr>
      <w:lang w:val="en-US"/>
    </w:rPr>
  </w:style>
  <w:style w:type="paragraph" w:styleId="TOC1">
    <w:name w:val="toc 1"/>
    <w:basedOn w:val="Normal"/>
    <w:next w:val="Normal"/>
    <w:autoRedefine/>
    <w:uiPriority w:val="39"/>
    <w:unhideWhenUsed/>
    <w:rsid w:val="00740B3C"/>
    <w:pPr>
      <w:spacing w:after="100"/>
    </w:pPr>
  </w:style>
  <w:style w:type="paragraph" w:styleId="TOC2">
    <w:name w:val="toc 2"/>
    <w:basedOn w:val="Normal"/>
    <w:next w:val="Normal"/>
    <w:autoRedefine/>
    <w:uiPriority w:val="39"/>
    <w:unhideWhenUsed/>
    <w:rsid w:val="00740B3C"/>
    <w:pPr>
      <w:spacing w:after="100"/>
      <w:ind w:left="220"/>
    </w:pPr>
  </w:style>
  <w:style w:type="character" w:styleId="Hyperlink">
    <w:name w:val="Hyperlink"/>
    <w:basedOn w:val="DefaultParagraphFont"/>
    <w:uiPriority w:val="99"/>
    <w:unhideWhenUsed/>
    <w:rsid w:val="00740B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525577">
      <w:bodyDiv w:val="1"/>
      <w:marLeft w:val="0"/>
      <w:marRight w:val="0"/>
      <w:marTop w:val="0"/>
      <w:marBottom w:val="0"/>
      <w:divBdr>
        <w:top w:val="none" w:sz="0" w:space="0" w:color="auto"/>
        <w:left w:val="none" w:sz="0" w:space="0" w:color="auto"/>
        <w:bottom w:val="none" w:sz="0" w:space="0" w:color="auto"/>
        <w:right w:val="none" w:sz="0" w:space="0" w:color="auto"/>
      </w:divBdr>
    </w:div>
    <w:div w:id="147780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PowerPoint_Slide5.sldx"/><Relationship Id="rId21" Type="http://schemas.openxmlformats.org/officeDocument/2006/relationships/image" Target="media/image7.emf"/><Relationship Id="rId42" Type="http://schemas.openxmlformats.org/officeDocument/2006/relationships/package" Target="embeddings/Microsoft_PowerPoint_Slide13.sldx"/><Relationship Id="rId47" Type="http://schemas.openxmlformats.org/officeDocument/2006/relationships/image" Target="media/image20.emf"/><Relationship Id="rId63" Type="http://schemas.openxmlformats.org/officeDocument/2006/relationships/image" Target="media/image28.emf"/><Relationship Id="rId68" Type="http://schemas.openxmlformats.org/officeDocument/2006/relationships/package" Target="embeddings/Microsoft_PowerPoint_Slide26.sldx"/><Relationship Id="rId2" Type="http://schemas.openxmlformats.org/officeDocument/2006/relationships/numbering" Target="numbering.xml"/><Relationship Id="rId16" Type="http://schemas.openxmlformats.org/officeDocument/2006/relationships/package" Target="embeddings/Microsoft_PowerPoint_Slide.sldx"/><Relationship Id="rId29" Type="http://schemas.openxmlformats.org/officeDocument/2006/relationships/image" Target="media/image11.emf"/><Relationship Id="rId11" Type="http://schemas.openxmlformats.org/officeDocument/2006/relationships/chart" Target="charts/chart1.xml"/><Relationship Id="rId24" Type="http://schemas.openxmlformats.org/officeDocument/2006/relationships/package" Target="embeddings/Microsoft_PowerPoint_Slide4.sldx"/><Relationship Id="rId32" Type="http://schemas.openxmlformats.org/officeDocument/2006/relationships/package" Target="embeddings/Microsoft_PowerPoint_Slide8.sldx"/><Relationship Id="rId37" Type="http://schemas.openxmlformats.org/officeDocument/2006/relationships/image" Target="media/image15.emf"/><Relationship Id="rId40" Type="http://schemas.openxmlformats.org/officeDocument/2006/relationships/package" Target="embeddings/Microsoft_PowerPoint_Slide12.sldx"/><Relationship Id="rId45" Type="http://schemas.openxmlformats.org/officeDocument/2006/relationships/image" Target="media/image19.emf"/><Relationship Id="rId53" Type="http://schemas.openxmlformats.org/officeDocument/2006/relationships/image" Target="media/image23.emf"/><Relationship Id="rId58" Type="http://schemas.openxmlformats.org/officeDocument/2006/relationships/package" Target="embeddings/Microsoft_PowerPoint_Slide21.sldx"/><Relationship Id="rId66" Type="http://schemas.openxmlformats.org/officeDocument/2006/relationships/package" Target="embeddings/Microsoft_PowerPoint_Slide25.sldx"/><Relationship Id="rId5" Type="http://schemas.openxmlformats.org/officeDocument/2006/relationships/webSettings" Target="webSettings.xml"/><Relationship Id="rId61" Type="http://schemas.openxmlformats.org/officeDocument/2006/relationships/image" Target="media/image27.emf"/><Relationship Id="rId19" Type="http://schemas.openxmlformats.org/officeDocument/2006/relationships/image" Target="media/image6.emf"/><Relationship Id="rId14" Type="http://schemas.openxmlformats.org/officeDocument/2006/relationships/chart" Target="charts/chart4.xml"/><Relationship Id="rId22" Type="http://schemas.openxmlformats.org/officeDocument/2006/relationships/package" Target="embeddings/Microsoft_PowerPoint_Slide3.sldx"/><Relationship Id="rId27" Type="http://schemas.openxmlformats.org/officeDocument/2006/relationships/image" Target="media/image10.emf"/><Relationship Id="rId30" Type="http://schemas.openxmlformats.org/officeDocument/2006/relationships/package" Target="embeddings/Microsoft_PowerPoint_Slide7.sldx"/><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Microsoft_PowerPoint_Slide16.sldx"/><Relationship Id="rId56" Type="http://schemas.openxmlformats.org/officeDocument/2006/relationships/package" Target="embeddings/Microsoft_PowerPoint_Slide20.sldx"/><Relationship Id="rId64" Type="http://schemas.openxmlformats.org/officeDocument/2006/relationships/package" Target="embeddings/Microsoft_PowerPoint_Slide24.sldx"/><Relationship Id="rId69" Type="http://schemas.openxmlformats.org/officeDocument/2006/relationships/image" Target="media/image31.emf"/><Relationship Id="rId8" Type="http://schemas.openxmlformats.org/officeDocument/2006/relationships/image" Target="media/image1.png"/><Relationship Id="rId51" Type="http://schemas.openxmlformats.org/officeDocument/2006/relationships/image" Target="media/image22.emf"/><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PowerPoint_Slide11.sldx"/><Relationship Id="rId46" Type="http://schemas.openxmlformats.org/officeDocument/2006/relationships/package" Target="embeddings/Microsoft_PowerPoint_Slide15.sldx"/><Relationship Id="rId59" Type="http://schemas.openxmlformats.org/officeDocument/2006/relationships/image" Target="media/image26.emf"/><Relationship Id="rId67" Type="http://schemas.openxmlformats.org/officeDocument/2006/relationships/image" Target="media/image30.emf"/><Relationship Id="rId20" Type="http://schemas.openxmlformats.org/officeDocument/2006/relationships/package" Target="embeddings/Microsoft_PowerPoint_Slide2.sldx"/><Relationship Id="rId41" Type="http://schemas.openxmlformats.org/officeDocument/2006/relationships/image" Target="media/image17.emf"/><Relationship Id="rId54" Type="http://schemas.openxmlformats.org/officeDocument/2006/relationships/package" Target="embeddings/Microsoft_PowerPoint_Slide19.sldx"/><Relationship Id="rId62" Type="http://schemas.openxmlformats.org/officeDocument/2006/relationships/package" Target="embeddings/Microsoft_PowerPoint_Slide23.sldx"/><Relationship Id="rId70" Type="http://schemas.openxmlformats.org/officeDocument/2006/relationships/package" Target="embeddings/Microsoft_PowerPoint_Slide27.sl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49" Type="http://schemas.openxmlformats.org/officeDocument/2006/relationships/image" Target="media/image21.emf"/><Relationship Id="rId57" Type="http://schemas.openxmlformats.org/officeDocument/2006/relationships/image" Target="media/image25.emf"/><Relationship Id="rId10" Type="http://schemas.openxmlformats.org/officeDocument/2006/relationships/image" Target="media/image3.png"/><Relationship Id="rId31" Type="http://schemas.openxmlformats.org/officeDocument/2006/relationships/image" Target="media/image12.emf"/><Relationship Id="rId44" Type="http://schemas.openxmlformats.org/officeDocument/2006/relationships/package" Target="embeddings/Microsoft_PowerPoint_Slide14.sldx"/><Relationship Id="rId52" Type="http://schemas.openxmlformats.org/officeDocument/2006/relationships/package" Target="embeddings/Microsoft_PowerPoint_Slide18.sldx"/><Relationship Id="rId60" Type="http://schemas.openxmlformats.org/officeDocument/2006/relationships/package" Target="embeddings/Microsoft_PowerPoint_Slide22.sldx"/><Relationship Id="rId65" Type="http://schemas.openxmlformats.org/officeDocument/2006/relationships/image" Target="media/image29.emf"/><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package" Target="embeddings/Microsoft_PowerPoint_Slide1.sldx"/><Relationship Id="rId39" Type="http://schemas.openxmlformats.org/officeDocument/2006/relationships/image" Target="media/image16.emf"/><Relationship Id="rId34" Type="http://schemas.openxmlformats.org/officeDocument/2006/relationships/package" Target="embeddings/Microsoft_PowerPoint_Slide9.sldx"/><Relationship Id="rId50" Type="http://schemas.openxmlformats.org/officeDocument/2006/relationships/package" Target="embeddings/Microsoft_PowerPoint_Slide17.sldx"/><Relationship Id="rId55" Type="http://schemas.openxmlformats.org/officeDocument/2006/relationships/image" Target="media/image24.emf"/><Relationship Id="rId7" Type="http://schemas.openxmlformats.org/officeDocument/2006/relationships/endnotes" Target="endnotes.xml"/><Relationship Id="rId7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New%20Microsoft%20Excel%20Worksheet%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New%20Microsoft%20Excel%20Worksheet%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wnloads\New%20Microsoft%20Excel%20Worksheet%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wnloads\New%20Microsoft%20Excel%20Worksheet%20(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Response on Moodle being</a:t>
            </a:r>
            <a:r>
              <a:rPr lang="en-US" baseline="0"/>
              <a:t> advantageous in the digital era</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Response percentage</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a:solidFill>
                <a:schemeClr val="accent1">
                  <a:shade val="95000"/>
                </a:schemeClr>
              </a:solidFill>
              <a:round/>
            </a:ln>
            <a:effectLst>
              <a:outerShdw blurRad="40000" dist="20000" dir="5400000" rotWithShape="0">
                <a:srgbClr val="000000">
                  <a:alpha val="38000"/>
                </a:srgbClr>
              </a:outerShdw>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0.00</c:formatCode>
                <c:ptCount val="5"/>
                <c:pt idx="0">
                  <c:v>24.050632911392405</c:v>
                </c:pt>
                <c:pt idx="1">
                  <c:v>49.367088607594937</c:v>
                </c:pt>
                <c:pt idx="2">
                  <c:v>15.822784810126583</c:v>
                </c:pt>
                <c:pt idx="3">
                  <c:v>8.2278481012658222</c:v>
                </c:pt>
                <c:pt idx="4">
                  <c:v>4.4303797468354427</c:v>
                </c:pt>
              </c:numCache>
            </c:numRef>
          </c:val>
          <c:extLst>
            <c:ext xmlns:c16="http://schemas.microsoft.com/office/drawing/2014/chart" uri="{C3380CC4-5D6E-409C-BE32-E72D297353CC}">
              <c16:uniqueId val="{00000000-EF9D-4B32-B444-FAF625559DBE}"/>
            </c:ext>
          </c:extLst>
        </c:ser>
        <c:dLbls>
          <c:showLegendKey val="0"/>
          <c:showVal val="1"/>
          <c:showCatName val="0"/>
          <c:showSerName val="0"/>
          <c:showPercent val="0"/>
          <c:showBubbleSize val="0"/>
        </c:dLbls>
        <c:gapWidth val="150"/>
        <c:shape val="box"/>
        <c:axId val="-372929104"/>
        <c:axId val="-372925296"/>
        <c:axId val="0"/>
      </c:bar3DChart>
      <c:catAx>
        <c:axId val="-372929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72925296"/>
        <c:crosses val="autoZero"/>
        <c:auto val="1"/>
        <c:lblAlgn val="ctr"/>
        <c:lblOffset val="100"/>
        <c:noMultiLvlLbl val="0"/>
      </c:catAx>
      <c:valAx>
        <c:axId val="-372925296"/>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7292910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cap="none"/>
              <a:t>Response on Moodle's utility to fulfill requirements of</a:t>
            </a:r>
            <a:r>
              <a:rPr lang="en-IN" cap="none" baseline="0"/>
              <a:t> modules</a:t>
            </a:r>
            <a:endParaRPr lang="en-IN" cap="none"/>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Sheet1!$B$11</c:f>
              <c:strCache>
                <c:ptCount val="1"/>
                <c:pt idx="0">
                  <c:v>Response 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Sheet1!$A$12:$A$16</c:f>
              <c:strCache>
                <c:ptCount val="5"/>
                <c:pt idx="0">
                  <c:v>Strongly agree</c:v>
                </c:pt>
                <c:pt idx="1">
                  <c:v>Agree</c:v>
                </c:pt>
                <c:pt idx="2">
                  <c:v>Neutral</c:v>
                </c:pt>
                <c:pt idx="3">
                  <c:v>Disagree</c:v>
                </c:pt>
                <c:pt idx="4">
                  <c:v>Strongly Disagree</c:v>
                </c:pt>
              </c:strCache>
            </c:strRef>
          </c:cat>
          <c:val>
            <c:numRef>
              <c:f>Sheet1!$B$12:$B$16</c:f>
              <c:numCache>
                <c:formatCode>0.00</c:formatCode>
                <c:ptCount val="5"/>
                <c:pt idx="0">
                  <c:v>29.11392405063291</c:v>
                </c:pt>
                <c:pt idx="1">
                  <c:v>42.405063291139236</c:v>
                </c:pt>
                <c:pt idx="2">
                  <c:v>15.822784810126583</c:v>
                </c:pt>
                <c:pt idx="3">
                  <c:v>8.2278481012658222</c:v>
                </c:pt>
                <c:pt idx="4">
                  <c:v>4.4303797468354427</c:v>
                </c:pt>
              </c:numCache>
            </c:numRef>
          </c:val>
          <c:extLst>
            <c:ext xmlns:c16="http://schemas.microsoft.com/office/drawing/2014/chart" uri="{C3380CC4-5D6E-409C-BE32-E72D297353CC}">
              <c16:uniqueId val="{00000000-0525-469B-A7C7-78853EFA8C96}"/>
            </c:ext>
          </c:extLst>
        </c:ser>
        <c:ser>
          <c:idx val="1"/>
          <c:order val="1"/>
          <c:tx>
            <c:strRef>
              <c:f>Sheet1!$C$11</c:f>
              <c:strCache>
                <c:ptCount val="1"/>
                <c:pt idx="0">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Sheet1!$A$12:$A$16</c:f>
              <c:strCache>
                <c:ptCount val="5"/>
                <c:pt idx="0">
                  <c:v>Strongly agree</c:v>
                </c:pt>
                <c:pt idx="1">
                  <c:v>Agree</c:v>
                </c:pt>
                <c:pt idx="2">
                  <c:v>Neutral</c:v>
                </c:pt>
                <c:pt idx="3">
                  <c:v>Disagree</c:v>
                </c:pt>
                <c:pt idx="4">
                  <c:v>Strongly Disagree</c:v>
                </c:pt>
              </c:strCache>
            </c:strRef>
          </c:cat>
          <c:val>
            <c:numRef>
              <c:f>Sheet1!$C$12:$C$16</c:f>
              <c:numCache>
                <c:formatCode>General</c:formatCode>
                <c:ptCount val="5"/>
                <c:pt idx="0">
                  <c:v>46</c:v>
                </c:pt>
                <c:pt idx="1">
                  <c:v>67</c:v>
                </c:pt>
                <c:pt idx="2">
                  <c:v>25</c:v>
                </c:pt>
                <c:pt idx="3">
                  <c:v>13</c:v>
                </c:pt>
                <c:pt idx="4">
                  <c:v>7</c:v>
                </c:pt>
              </c:numCache>
            </c:numRef>
          </c:val>
          <c:extLst>
            <c:ext xmlns:c16="http://schemas.microsoft.com/office/drawing/2014/chart" uri="{C3380CC4-5D6E-409C-BE32-E72D297353CC}">
              <c16:uniqueId val="{00000001-0525-469B-A7C7-78853EFA8C96}"/>
            </c:ext>
          </c:extLst>
        </c:ser>
        <c:dLbls>
          <c:showLegendKey val="0"/>
          <c:showVal val="1"/>
          <c:showCatName val="0"/>
          <c:showSerName val="0"/>
          <c:showPercent val="0"/>
          <c:showBubbleSize val="0"/>
        </c:dLbls>
        <c:gapWidth val="79"/>
        <c:shape val="box"/>
        <c:axId val="-372922576"/>
        <c:axId val="-372922032"/>
        <c:axId val="0"/>
      </c:bar3DChart>
      <c:catAx>
        <c:axId val="-372922576"/>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72922032"/>
        <c:crosses val="autoZero"/>
        <c:auto val="1"/>
        <c:lblAlgn val="ctr"/>
        <c:lblOffset val="100"/>
        <c:noMultiLvlLbl val="0"/>
      </c:catAx>
      <c:valAx>
        <c:axId val="-372922032"/>
        <c:scaling>
          <c:orientation val="minMax"/>
        </c:scaling>
        <c:delete val="1"/>
        <c:axPos val="l"/>
        <c:numFmt formatCode="0.00" sourceLinked="1"/>
        <c:majorTickMark val="none"/>
        <c:minorTickMark val="none"/>
        <c:tickLblPos val="nextTo"/>
        <c:crossAx val="-3729225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cap="none"/>
              <a:t>Response on Moodle's effectiveness to improve</a:t>
            </a:r>
            <a:r>
              <a:rPr lang="en-IN" cap="none" baseline="0"/>
              <a:t> learning experience</a:t>
            </a:r>
            <a:endParaRPr lang="en-IN" cap="none"/>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Sheet2!$P$1</c:f>
              <c:strCache>
                <c:ptCount val="1"/>
                <c:pt idx="0">
                  <c:v>Response 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Sheet2!$O$2:$O$6</c:f>
              <c:strCache>
                <c:ptCount val="5"/>
                <c:pt idx="0">
                  <c:v>Strongly agree</c:v>
                </c:pt>
                <c:pt idx="1">
                  <c:v>Agree</c:v>
                </c:pt>
                <c:pt idx="2">
                  <c:v>Neutral</c:v>
                </c:pt>
                <c:pt idx="3">
                  <c:v>Disagree</c:v>
                </c:pt>
                <c:pt idx="4">
                  <c:v>Strongly Disagree</c:v>
                </c:pt>
              </c:strCache>
            </c:strRef>
          </c:cat>
          <c:val>
            <c:numRef>
              <c:f>Sheet2!$P$2:$P$6</c:f>
              <c:numCache>
                <c:formatCode>0.00</c:formatCode>
                <c:ptCount val="5"/>
                <c:pt idx="0">
                  <c:v>20.253164556962027</c:v>
                </c:pt>
                <c:pt idx="1">
                  <c:v>41.139240506329116</c:v>
                </c:pt>
                <c:pt idx="2">
                  <c:v>20.88607594936709</c:v>
                </c:pt>
                <c:pt idx="3">
                  <c:v>10.126582278481013</c:v>
                </c:pt>
                <c:pt idx="4">
                  <c:v>6.962025316455696</c:v>
                </c:pt>
              </c:numCache>
            </c:numRef>
          </c:val>
          <c:extLst>
            <c:ext xmlns:c16="http://schemas.microsoft.com/office/drawing/2014/chart" uri="{C3380CC4-5D6E-409C-BE32-E72D297353CC}">
              <c16:uniqueId val="{00000000-F0F3-4970-BC18-0012C7E23F8B}"/>
            </c:ext>
          </c:extLst>
        </c:ser>
        <c:ser>
          <c:idx val="1"/>
          <c:order val="1"/>
          <c:tx>
            <c:strRef>
              <c:f>Sheet2!$Q$1</c:f>
              <c:strCache>
                <c:ptCount val="1"/>
                <c:pt idx="0">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Sheet2!$O$2:$O$6</c:f>
              <c:strCache>
                <c:ptCount val="5"/>
                <c:pt idx="0">
                  <c:v>Strongly agree</c:v>
                </c:pt>
                <c:pt idx="1">
                  <c:v>Agree</c:v>
                </c:pt>
                <c:pt idx="2">
                  <c:v>Neutral</c:v>
                </c:pt>
                <c:pt idx="3">
                  <c:v>Disagree</c:v>
                </c:pt>
                <c:pt idx="4">
                  <c:v>Strongly Disagree</c:v>
                </c:pt>
              </c:strCache>
            </c:strRef>
          </c:cat>
          <c:val>
            <c:numRef>
              <c:f>Sheet2!$Q$2:$Q$6</c:f>
              <c:numCache>
                <c:formatCode>General</c:formatCode>
                <c:ptCount val="5"/>
                <c:pt idx="0">
                  <c:v>32</c:v>
                </c:pt>
                <c:pt idx="1">
                  <c:v>65</c:v>
                </c:pt>
                <c:pt idx="2">
                  <c:v>33</c:v>
                </c:pt>
                <c:pt idx="3">
                  <c:v>16</c:v>
                </c:pt>
                <c:pt idx="4">
                  <c:v>11</c:v>
                </c:pt>
              </c:numCache>
            </c:numRef>
          </c:val>
          <c:extLst>
            <c:ext xmlns:c16="http://schemas.microsoft.com/office/drawing/2014/chart" uri="{C3380CC4-5D6E-409C-BE32-E72D297353CC}">
              <c16:uniqueId val="{00000001-F0F3-4970-BC18-0012C7E23F8B}"/>
            </c:ext>
          </c:extLst>
        </c:ser>
        <c:dLbls>
          <c:showLegendKey val="0"/>
          <c:showVal val="1"/>
          <c:showCatName val="0"/>
          <c:showSerName val="0"/>
          <c:showPercent val="0"/>
          <c:showBubbleSize val="0"/>
        </c:dLbls>
        <c:gapWidth val="79"/>
        <c:shape val="box"/>
        <c:axId val="-372914960"/>
        <c:axId val="-372931824"/>
        <c:axId val="0"/>
      </c:bar3DChart>
      <c:catAx>
        <c:axId val="-372914960"/>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72931824"/>
        <c:crosses val="autoZero"/>
        <c:auto val="1"/>
        <c:lblAlgn val="ctr"/>
        <c:lblOffset val="100"/>
        <c:noMultiLvlLbl val="0"/>
      </c:catAx>
      <c:valAx>
        <c:axId val="-372931824"/>
        <c:scaling>
          <c:orientation val="minMax"/>
        </c:scaling>
        <c:delete val="1"/>
        <c:axPos val="l"/>
        <c:numFmt formatCode="0.00" sourceLinked="1"/>
        <c:majorTickMark val="none"/>
        <c:minorTickMark val="none"/>
        <c:tickLblPos val="nextTo"/>
        <c:crossAx val="-3729149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cap="none"/>
              <a:t>Response on</a:t>
            </a:r>
            <a:r>
              <a:rPr lang="en-IN" cap="none" baseline="0"/>
              <a:t> facing issue while using Moodle</a:t>
            </a:r>
            <a:endParaRPr lang="en-IN" cap="none"/>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Sheet1!$D$39</c:f>
              <c:strCache>
                <c:ptCount val="1"/>
                <c:pt idx="0">
                  <c:v>Response percentage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Sheet1!$C$40:$C$42</c:f>
              <c:strCache>
                <c:ptCount val="3"/>
                <c:pt idx="0">
                  <c:v>Yes</c:v>
                </c:pt>
                <c:pt idx="1">
                  <c:v>No</c:v>
                </c:pt>
                <c:pt idx="2">
                  <c:v>Neutral</c:v>
                </c:pt>
              </c:strCache>
            </c:strRef>
          </c:cat>
          <c:val>
            <c:numRef>
              <c:f>Sheet1!$D$40:$D$42</c:f>
              <c:numCache>
                <c:formatCode>0.00</c:formatCode>
                <c:ptCount val="3"/>
                <c:pt idx="0">
                  <c:v>14.556962025316455</c:v>
                </c:pt>
                <c:pt idx="1">
                  <c:v>58.860759493670891</c:v>
                </c:pt>
                <c:pt idx="2">
                  <c:v>26.582278481012654</c:v>
                </c:pt>
              </c:numCache>
            </c:numRef>
          </c:val>
          <c:extLst>
            <c:ext xmlns:c16="http://schemas.microsoft.com/office/drawing/2014/chart" uri="{C3380CC4-5D6E-409C-BE32-E72D297353CC}">
              <c16:uniqueId val="{00000000-B562-480E-AF12-F2BAD3BAE671}"/>
            </c:ext>
          </c:extLst>
        </c:ser>
        <c:dLbls>
          <c:showLegendKey val="0"/>
          <c:showVal val="1"/>
          <c:showCatName val="0"/>
          <c:showSerName val="0"/>
          <c:showPercent val="0"/>
          <c:showBubbleSize val="0"/>
        </c:dLbls>
        <c:gapWidth val="79"/>
        <c:shape val="box"/>
        <c:axId val="-372913872"/>
        <c:axId val="-372909520"/>
        <c:axId val="0"/>
      </c:bar3DChart>
      <c:catAx>
        <c:axId val="-372913872"/>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72909520"/>
        <c:crosses val="autoZero"/>
        <c:auto val="1"/>
        <c:lblAlgn val="ctr"/>
        <c:lblOffset val="100"/>
        <c:noMultiLvlLbl val="0"/>
      </c:catAx>
      <c:valAx>
        <c:axId val="-372909520"/>
        <c:scaling>
          <c:orientation val="minMax"/>
        </c:scaling>
        <c:delete val="1"/>
        <c:axPos val="l"/>
        <c:numFmt formatCode="0.00" sourceLinked="1"/>
        <c:majorTickMark val="none"/>
        <c:minorTickMark val="none"/>
        <c:tickLblPos val="nextTo"/>
        <c:crossAx val="-372913872"/>
        <c:crosses val="autoZero"/>
        <c:crossBetween val="between"/>
      </c:valAx>
      <c:spPr>
        <a:noFill/>
        <a:ln>
          <a:noFill/>
        </a:ln>
        <a:effectLst/>
      </c:spPr>
    </c:plotArea>
    <c:plotVisOnly val="1"/>
    <c:dispBlanksAs val="gap"/>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C12CA-EF33-48BF-894D-A182B4827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22</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Marinela</cp:lastModifiedBy>
  <cp:revision>297</cp:revision>
  <dcterms:created xsi:type="dcterms:W3CDTF">2021-11-25T11:01:00Z</dcterms:created>
  <dcterms:modified xsi:type="dcterms:W3CDTF">2022-01-02T16:56:00Z</dcterms:modified>
</cp:coreProperties>
</file>