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BDCD2" w14:textId="756C8BF6" w:rsidR="00172A91" w:rsidRDefault="00172A91" w:rsidP="00482332">
      <w:pPr>
        <w:spacing w:line="480" w:lineRule="auto"/>
        <w:rPr>
          <w:rFonts w:ascii="Arial" w:hAnsi="Arial" w:cs="Arial"/>
          <w:sz w:val="40"/>
          <w:szCs w:val="40"/>
        </w:rPr>
      </w:pPr>
      <w:r>
        <w:rPr>
          <w:rFonts w:ascii="Arial" w:hAnsi="Arial" w:cs="Arial"/>
          <w:sz w:val="40"/>
          <w:szCs w:val="40"/>
        </w:rPr>
        <w:t xml:space="preserve">Course: </w:t>
      </w:r>
      <w:r w:rsidR="00163BB2">
        <w:rPr>
          <w:rFonts w:ascii="Arial" w:hAnsi="Arial" w:cs="Arial"/>
          <w:sz w:val="40"/>
          <w:szCs w:val="40"/>
        </w:rPr>
        <w:tab/>
      </w:r>
      <w:r w:rsidR="00163BB2">
        <w:rPr>
          <w:rFonts w:ascii="Arial" w:hAnsi="Arial" w:cs="Arial"/>
          <w:sz w:val="40"/>
          <w:szCs w:val="40"/>
        </w:rPr>
        <w:tab/>
      </w:r>
      <w:r w:rsidR="00481ECF">
        <w:rPr>
          <w:rFonts w:ascii="Arial" w:hAnsi="Arial" w:cs="Arial"/>
          <w:sz w:val="40"/>
          <w:szCs w:val="40"/>
        </w:rPr>
        <w:tab/>
      </w:r>
      <w:r>
        <w:rPr>
          <w:rFonts w:ascii="Arial" w:hAnsi="Arial" w:cs="Arial"/>
          <w:sz w:val="40"/>
          <w:szCs w:val="40"/>
        </w:rPr>
        <w:t>MBA</w:t>
      </w:r>
    </w:p>
    <w:p w14:paraId="0061808B" w14:textId="0E5BDE51" w:rsidR="00172A91" w:rsidRDefault="00172A91" w:rsidP="00482332">
      <w:pPr>
        <w:spacing w:line="480" w:lineRule="auto"/>
        <w:rPr>
          <w:rFonts w:ascii="Arial" w:hAnsi="Arial" w:cs="Arial"/>
          <w:sz w:val="40"/>
          <w:szCs w:val="40"/>
        </w:rPr>
      </w:pPr>
      <w:r>
        <w:rPr>
          <w:rFonts w:ascii="Arial" w:hAnsi="Arial" w:cs="Arial"/>
          <w:sz w:val="40"/>
          <w:szCs w:val="40"/>
        </w:rPr>
        <w:t xml:space="preserve">Module: </w:t>
      </w:r>
      <w:r w:rsidR="00163BB2">
        <w:rPr>
          <w:rFonts w:ascii="Arial" w:hAnsi="Arial" w:cs="Arial"/>
          <w:sz w:val="40"/>
          <w:szCs w:val="40"/>
        </w:rPr>
        <w:tab/>
      </w:r>
      <w:r w:rsidR="00163BB2">
        <w:rPr>
          <w:rFonts w:ascii="Arial" w:hAnsi="Arial" w:cs="Arial"/>
          <w:sz w:val="40"/>
          <w:szCs w:val="40"/>
        </w:rPr>
        <w:tab/>
      </w:r>
      <w:r w:rsidR="00481ECF">
        <w:rPr>
          <w:rFonts w:ascii="Arial" w:hAnsi="Arial" w:cs="Arial"/>
          <w:sz w:val="40"/>
          <w:szCs w:val="40"/>
        </w:rPr>
        <w:tab/>
      </w:r>
      <w:r>
        <w:rPr>
          <w:rFonts w:ascii="Arial" w:hAnsi="Arial" w:cs="Arial"/>
          <w:sz w:val="40"/>
          <w:szCs w:val="40"/>
        </w:rPr>
        <w:t>Dissertation</w:t>
      </w:r>
    </w:p>
    <w:p w14:paraId="4FFAAA16" w14:textId="4F9E7E30" w:rsidR="00163BB2" w:rsidRDefault="00163BB2" w:rsidP="00482332">
      <w:pPr>
        <w:spacing w:line="480" w:lineRule="auto"/>
        <w:rPr>
          <w:rFonts w:ascii="Arial" w:hAnsi="Arial" w:cs="Arial"/>
          <w:sz w:val="40"/>
          <w:szCs w:val="40"/>
        </w:rPr>
      </w:pPr>
      <w:r>
        <w:rPr>
          <w:rFonts w:ascii="Arial" w:hAnsi="Arial" w:cs="Arial"/>
          <w:sz w:val="40"/>
          <w:szCs w:val="40"/>
        </w:rPr>
        <w:t xml:space="preserve">Module Code: </w:t>
      </w:r>
      <w:r>
        <w:rPr>
          <w:rFonts w:ascii="Arial" w:hAnsi="Arial" w:cs="Arial"/>
          <w:sz w:val="40"/>
          <w:szCs w:val="40"/>
        </w:rPr>
        <w:tab/>
      </w:r>
      <w:r w:rsidR="00481ECF">
        <w:rPr>
          <w:rFonts w:ascii="Arial" w:hAnsi="Arial" w:cs="Arial"/>
          <w:sz w:val="40"/>
          <w:szCs w:val="40"/>
        </w:rPr>
        <w:tab/>
      </w:r>
      <w:r>
        <w:rPr>
          <w:rFonts w:ascii="Arial" w:hAnsi="Arial" w:cs="Arial"/>
          <w:sz w:val="40"/>
          <w:szCs w:val="40"/>
        </w:rPr>
        <w:t>SBMA7123D</w:t>
      </w:r>
    </w:p>
    <w:p w14:paraId="62918F13" w14:textId="096C7F6E" w:rsidR="00163BB2" w:rsidRDefault="00163BB2" w:rsidP="00482332">
      <w:pPr>
        <w:spacing w:line="480" w:lineRule="auto"/>
        <w:rPr>
          <w:rFonts w:ascii="Arial" w:hAnsi="Arial" w:cs="Arial"/>
          <w:sz w:val="40"/>
          <w:szCs w:val="40"/>
        </w:rPr>
      </w:pPr>
      <w:r>
        <w:rPr>
          <w:rFonts w:ascii="Arial" w:hAnsi="Arial" w:cs="Arial"/>
          <w:sz w:val="40"/>
          <w:szCs w:val="40"/>
        </w:rPr>
        <w:t>Supervisor:</w:t>
      </w:r>
    </w:p>
    <w:p w14:paraId="78FDD688" w14:textId="77777777" w:rsidR="00172A91" w:rsidRDefault="00172A91" w:rsidP="00482332">
      <w:pPr>
        <w:spacing w:line="480" w:lineRule="auto"/>
        <w:rPr>
          <w:rFonts w:ascii="Arial" w:hAnsi="Arial" w:cs="Arial"/>
          <w:sz w:val="40"/>
          <w:szCs w:val="40"/>
        </w:rPr>
      </w:pPr>
    </w:p>
    <w:p w14:paraId="48462E9B" w14:textId="44F99BC4" w:rsidR="00482332" w:rsidRPr="00A020FF" w:rsidRDefault="00163BB2" w:rsidP="00482332">
      <w:pPr>
        <w:spacing w:line="480" w:lineRule="auto"/>
        <w:rPr>
          <w:rFonts w:ascii="Arial" w:hAnsi="Arial" w:cs="Arial"/>
          <w:sz w:val="40"/>
          <w:szCs w:val="40"/>
        </w:rPr>
      </w:pPr>
      <w:r>
        <w:rPr>
          <w:rFonts w:ascii="Arial" w:hAnsi="Arial" w:cs="Arial"/>
          <w:sz w:val="40"/>
          <w:szCs w:val="40"/>
        </w:rPr>
        <w:t>Student:</w:t>
      </w:r>
      <w:r>
        <w:rPr>
          <w:rFonts w:ascii="Arial" w:hAnsi="Arial" w:cs="Arial"/>
          <w:sz w:val="40"/>
          <w:szCs w:val="40"/>
        </w:rPr>
        <w:tab/>
      </w:r>
      <w:r>
        <w:rPr>
          <w:rFonts w:ascii="Arial" w:hAnsi="Arial" w:cs="Arial"/>
          <w:sz w:val="40"/>
          <w:szCs w:val="40"/>
        </w:rPr>
        <w:tab/>
      </w:r>
      <w:r w:rsidR="00481ECF">
        <w:rPr>
          <w:rFonts w:ascii="Arial" w:hAnsi="Arial" w:cs="Arial"/>
          <w:sz w:val="40"/>
          <w:szCs w:val="40"/>
        </w:rPr>
        <w:tab/>
      </w:r>
      <w:r w:rsidR="00482332" w:rsidRPr="00A020FF">
        <w:rPr>
          <w:rFonts w:ascii="Arial" w:hAnsi="Arial" w:cs="Arial"/>
          <w:sz w:val="40"/>
          <w:szCs w:val="40"/>
        </w:rPr>
        <w:t>Barry Wilson</w:t>
      </w:r>
    </w:p>
    <w:p w14:paraId="4776DAEE" w14:textId="60424198" w:rsidR="00482332" w:rsidRDefault="00481ECF" w:rsidP="00482332">
      <w:pPr>
        <w:spacing w:line="480" w:lineRule="auto"/>
        <w:rPr>
          <w:rFonts w:ascii="Arial" w:hAnsi="Arial" w:cs="Arial"/>
          <w:sz w:val="40"/>
          <w:szCs w:val="40"/>
        </w:rPr>
      </w:pPr>
      <w:r>
        <w:rPr>
          <w:rFonts w:ascii="Arial" w:hAnsi="Arial" w:cs="Arial"/>
          <w:sz w:val="40"/>
          <w:szCs w:val="40"/>
        </w:rPr>
        <w:t>Student number:</w:t>
      </w:r>
      <w:r w:rsidR="00482332" w:rsidRPr="00A020FF">
        <w:rPr>
          <w:rFonts w:ascii="Arial" w:hAnsi="Arial" w:cs="Arial"/>
          <w:sz w:val="40"/>
          <w:szCs w:val="40"/>
        </w:rPr>
        <w:t xml:space="preserve"> </w:t>
      </w:r>
      <w:r>
        <w:rPr>
          <w:rFonts w:ascii="Arial" w:hAnsi="Arial" w:cs="Arial"/>
          <w:sz w:val="40"/>
          <w:szCs w:val="40"/>
        </w:rPr>
        <w:tab/>
      </w:r>
      <w:r w:rsidR="00482332" w:rsidRPr="00A020FF">
        <w:rPr>
          <w:rFonts w:ascii="Arial" w:hAnsi="Arial" w:cs="Arial"/>
          <w:sz w:val="40"/>
          <w:szCs w:val="40"/>
        </w:rPr>
        <w:t>1602075</w:t>
      </w:r>
    </w:p>
    <w:p w14:paraId="72DCAB79" w14:textId="0A24E5F1" w:rsidR="00962D71" w:rsidRPr="00A020FF" w:rsidRDefault="00962D71" w:rsidP="00482332">
      <w:pPr>
        <w:spacing w:line="480" w:lineRule="auto"/>
        <w:rPr>
          <w:rFonts w:ascii="Arial" w:hAnsi="Arial" w:cs="Arial"/>
          <w:sz w:val="40"/>
          <w:szCs w:val="40"/>
        </w:rPr>
      </w:pPr>
    </w:p>
    <w:p w14:paraId="2DA04FEB" w14:textId="5414184A" w:rsidR="00A75590" w:rsidRPr="00EE152D" w:rsidRDefault="00943285" w:rsidP="005003FD">
      <w:pPr>
        <w:spacing w:line="360" w:lineRule="auto"/>
        <w:rPr>
          <w:rFonts w:ascii="Arial" w:hAnsi="Arial" w:cs="Arial"/>
          <w:b/>
          <w:sz w:val="40"/>
          <w:szCs w:val="40"/>
        </w:rPr>
      </w:pPr>
      <w:r w:rsidRPr="00EE152D">
        <w:rPr>
          <w:rFonts w:ascii="Arial" w:hAnsi="Arial" w:cs="Arial"/>
          <w:sz w:val="40"/>
          <w:szCs w:val="40"/>
        </w:rPr>
        <w:t>Change</w:t>
      </w:r>
      <w:r w:rsidR="0019019B" w:rsidRPr="00EE152D">
        <w:rPr>
          <w:rFonts w:ascii="Arial" w:hAnsi="Arial" w:cs="Arial"/>
          <w:sz w:val="40"/>
          <w:szCs w:val="40"/>
        </w:rPr>
        <w:t xml:space="preserve"> Management</w:t>
      </w:r>
      <w:r w:rsidR="008A3160">
        <w:rPr>
          <w:rFonts w:ascii="Arial" w:hAnsi="Arial" w:cs="Arial"/>
          <w:sz w:val="40"/>
          <w:szCs w:val="40"/>
        </w:rPr>
        <w:t>:</w:t>
      </w:r>
      <w:r w:rsidRPr="00EE152D">
        <w:rPr>
          <w:rFonts w:ascii="Arial" w:hAnsi="Arial" w:cs="Arial"/>
          <w:sz w:val="40"/>
          <w:szCs w:val="40"/>
        </w:rPr>
        <w:t xml:space="preserve"> A case study in the diocese of St Asaph.</w:t>
      </w:r>
    </w:p>
    <w:p w14:paraId="6D7C93A7" w14:textId="5F395EF5" w:rsidR="00B2681D" w:rsidRPr="00A206C3" w:rsidRDefault="00B2681D" w:rsidP="005003FD">
      <w:pPr>
        <w:spacing w:line="360" w:lineRule="auto"/>
        <w:rPr>
          <w:rFonts w:ascii="Arial" w:hAnsi="Arial" w:cs="Arial"/>
        </w:rPr>
      </w:pPr>
    </w:p>
    <w:p w14:paraId="4ABBADFF" w14:textId="77777777" w:rsidR="00EE152D" w:rsidRDefault="00EE152D" w:rsidP="005003FD">
      <w:pPr>
        <w:spacing w:line="360" w:lineRule="auto"/>
        <w:rPr>
          <w:rFonts w:ascii="Arial" w:hAnsi="Arial" w:cs="Arial"/>
          <w:b/>
        </w:rPr>
      </w:pPr>
    </w:p>
    <w:p w14:paraId="63027DC1" w14:textId="77777777" w:rsidR="00EE152D" w:rsidRDefault="00EE152D" w:rsidP="005003FD">
      <w:pPr>
        <w:spacing w:line="360" w:lineRule="auto"/>
        <w:rPr>
          <w:rFonts w:ascii="Arial" w:hAnsi="Arial" w:cs="Arial"/>
          <w:b/>
        </w:rPr>
      </w:pPr>
    </w:p>
    <w:p w14:paraId="05099F19" w14:textId="77777777" w:rsidR="00EE152D" w:rsidRDefault="00EE152D" w:rsidP="005003FD">
      <w:pPr>
        <w:spacing w:line="360" w:lineRule="auto"/>
        <w:rPr>
          <w:rFonts w:ascii="Arial" w:hAnsi="Arial" w:cs="Arial"/>
          <w:b/>
        </w:rPr>
      </w:pPr>
    </w:p>
    <w:p w14:paraId="1137BDC7" w14:textId="77777777" w:rsidR="00EE152D" w:rsidRDefault="00EE152D" w:rsidP="005003FD">
      <w:pPr>
        <w:spacing w:line="360" w:lineRule="auto"/>
        <w:rPr>
          <w:rFonts w:ascii="Arial" w:hAnsi="Arial" w:cs="Arial"/>
          <w:b/>
        </w:rPr>
      </w:pPr>
    </w:p>
    <w:p w14:paraId="7B3EE3DA" w14:textId="77777777" w:rsidR="00EE152D" w:rsidRDefault="00EE152D" w:rsidP="005003FD">
      <w:pPr>
        <w:spacing w:line="360" w:lineRule="auto"/>
        <w:rPr>
          <w:rFonts w:ascii="Arial" w:hAnsi="Arial" w:cs="Arial"/>
          <w:b/>
        </w:rPr>
      </w:pPr>
    </w:p>
    <w:p w14:paraId="4ED34E68" w14:textId="77777777" w:rsidR="00EE152D" w:rsidRDefault="00EE152D" w:rsidP="005003FD">
      <w:pPr>
        <w:spacing w:line="360" w:lineRule="auto"/>
        <w:rPr>
          <w:rFonts w:ascii="Arial" w:hAnsi="Arial" w:cs="Arial"/>
          <w:b/>
        </w:rPr>
      </w:pPr>
    </w:p>
    <w:p w14:paraId="45F7F956" w14:textId="77777777" w:rsidR="00EE152D" w:rsidRDefault="00EE152D" w:rsidP="005003FD">
      <w:pPr>
        <w:spacing w:line="360" w:lineRule="auto"/>
        <w:rPr>
          <w:rFonts w:ascii="Arial" w:hAnsi="Arial" w:cs="Arial"/>
          <w:b/>
        </w:rPr>
      </w:pPr>
    </w:p>
    <w:p w14:paraId="0DF3CD55" w14:textId="77777777" w:rsidR="00EE152D" w:rsidRDefault="00EE152D" w:rsidP="005003FD">
      <w:pPr>
        <w:spacing w:line="360" w:lineRule="auto"/>
        <w:rPr>
          <w:rFonts w:ascii="Arial" w:hAnsi="Arial" w:cs="Arial"/>
          <w:b/>
        </w:rPr>
      </w:pPr>
    </w:p>
    <w:p w14:paraId="7342D226" w14:textId="77777777" w:rsidR="00EE152D" w:rsidRDefault="00EE152D" w:rsidP="005003FD">
      <w:pPr>
        <w:spacing w:line="360" w:lineRule="auto"/>
        <w:rPr>
          <w:rFonts w:ascii="Arial" w:hAnsi="Arial" w:cs="Arial"/>
          <w:b/>
        </w:rPr>
      </w:pPr>
    </w:p>
    <w:p w14:paraId="48511B02" w14:textId="77777777" w:rsidR="00767DBA" w:rsidRDefault="00767DBA" w:rsidP="005003FD">
      <w:pPr>
        <w:spacing w:line="360" w:lineRule="auto"/>
        <w:rPr>
          <w:rFonts w:ascii="Arial" w:hAnsi="Arial" w:cs="Arial"/>
          <w:b/>
        </w:rPr>
      </w:pPr>
    </w:p>
    <w:p w14:paraId="2DC08927" w14:textId="77777777" w:rsidR="00767DBA" w:rsidRDefault="00767DBA" w:rsidP="005003FD">
      <w:pPr>
        <w:spacing w:line="360" w:lineRule="auto"/>
        <w:rPr>
          <w:rFonts w:ascii="Arial" w:hAnsi="Arial" w:cs="Arial"/>
          <w:b/>
        </w:rPr>
      </w:pPr>
    </w:p>
    <w:p w14:paraId="758EC579" w14:textId="06816AAC" w:rsidR="002D0FB8" w:rsidRPr="009E2992" w:rsidRDefault="009E2992" w:rsidP="002D0FB8">
      <w:pPr>
        <w:spacing w:line="360" w:lineRule="auto"/>
        <w:rPr>
          <w:rFonts w:ascii="Arial" w:hAnsi="Arial" w:cs="Arial"/>
          <w:b/>
          <w:color w:val="FF0000"/>
        </w:rPr>
      </w:pPr>
      <w:r>
        <w:rPr>
          <w:rFonts w:ascii="Arial" w:hAnsi="Arial" w:cs="Arial"/>
          <w:b/>
        </w:rPr>
        <w:lastRenderedPageBreak/>
        <w:t>CONTENTS</w:t>
      </w:r>
    </w:p>
    <w:p w14:paraId="013AB6E9" w14:textId="77777777" w:rsidR="002D0FB8" w:rsidRDefault="002D0FB8" w:rsidP="002D0FB8">
      <w:pPr>
        <w:spacing w:line="360" w:lineRule="auto"/>
        <w:rPr>
          <w:rFonts w:ascii="Arial" w:hAnsi="Arial" w:cs="Arial"/>
          <w:bCs/>
        </w:rPr>
      </w:pPr>
    </w:p>
    <w:p w14:paraId="4487B72D" w14:textId="77777777" w:rsidR="002D0FB8" w:rsidRDefault="002D0FB8" w:rsidP="002D0FB8">
      <w:pPr>
        <w:spacing w:line="360" w:lineRule="auto"/>
        <w:rPr>
          <w:rFonts w:ascii="Arial" w:hAnsi="Arial" w:cs="Arial"/>
          <w:bCs/>
        </w:rPr>
      </w:pPr>
      <w:r>
        <w:rPr>
          <w:rFonts w:ascii="Arial" w:hAnsi="Arial" w:cs="Arial"/>
          <w:bCs/>
        </w:rPr>
        <w:t>Abstract</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p 4</w:t>
      </w:r>
    </w:p>
    <w:p w14:paraId="258B0B79" w14:textId="77777777" w:rsidR="002D0FB8" w:rsidRDefault="002D0FB8" w:rsidP="002D0FB8">
      <w:pPr>
        <w:spacing w:line="360" w:lineRule="auto"/>
        <w:rPr>
          <w:rFonts w:ascii="Arial" w:hAnsi="Arial" w:cs="Arial"/>
          <w:bCs/>
        </w:rPr>
      </w:pPr>
    </w:p>
    <w:p w14:paraId="61643F09" w14:textId="62025084" w:rsidR="002D0FB8" w:rsidRDefault="002D0FB8" w:rsidP="001D7B81">
      <w:pPr>
        <w:spacing w:line="360" w:lineRule="auto"/>
        <w:rPr>
          <w:rFonts w:ascii="Arial" w:hAnsi="Arial" w:cs="Arial"/>
          <w:bCs/>
        </w:rPr>
      </w:pPr>
      <w:r>
        <w:rPr>
          <w:rFonts w:ascii="Arial" w:hAnsi="Arial" w:cs="Arial"/>
          <w:bCs/>
        </w:rPr>
        <w:t>Chapter One:</w:t>
      </w:r>
      <w:r>
        <w:rPr>
          <w:rFonts w:ascii="Arial" w:hAnsi="Arial" w:cs="Arial"/>
          <w:bCs/>
        </w:rPr>
        <w:tab/>
      </w:r>
      <w:r w:rsidR="001D7B81">
        <w:rPr>
          <w:rFonts w:ascii="Arial" w:hAnsi="Arial" w:cs="Arial"/>
          <w:bCs/>
        </w:rPr>
        <w:t>B</w:t>
      </w:r>
      <w:r>
        <w:rPr>
          <w:rFonts w:ascii="Arial" w:hAnsi="Arial" w:cs="Arial"/>
          <w:bCs/>
        </w:rPr>
        <w:t>ackground to the research</w:t>
      </w:r>
      <w:r>
        <w:rPr>
          <w:rFonts w:ascii="Arial" w:hAnsi="Arial" w:cs="Arial"/>
          <w:bCs/>
        </w:rPr>
        <w:tab/>
      </w:r>
      <w:r w:rsidR="001D7B81">
        <w:rPr>
          <w:rFonts w:ascii="Arial" w:hAnsi="Arial" w:cs="Arial"/>
          <w:bCs/>
        </w:rPr>
        <w:tab/>
      </w:r>
      <w:r>
        <w:rPr>
          <w:rFonts w:ascii="Arial" w:hAnsi="Arial" w:cs="Arial"/>
          <w:bCs/>
        </w:rPr>
        <w:t>p 5</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p>
    <w:p w14:paraId="5DD31FEC" w14:textId="77777777" w:rsidR="002D0FB8" w:rsidRPr="000D08F7" w:rsidRDefault="002D0FB8" w:rsidP="002D0FB8">
      <w:pPr>
        <w:pStyle w:val="ListParagraph"/>
        <w:numPr>
          <w:ilvl w:val="1"/>
          <w:numId w:val="15"/>
        </w:numPr>
        <w:spacing w:line="360" w:lineRule="auto"/>
        <w:rPr>
          <w:rFonts w:ascii="Arial" w:hAnsi="Arial" w:cs="Arial"/>
          <w:bCs/>
          <w:color w:val="000000" w:themeColor="text1"/>
        </w:rPr>
      </w:pPr>
      <w:r>
        <w:rPr>
          <w:rFonts w:ascii="Arial" w:hAnsi="Arial" w:cs="Arial"/>
          <w:bCs/>
          <w:color w:val="000000" w:themeColor="text1"/>
        </w:rPr>
        <w:t>Introduction</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5</w:t>
      </w:r>
    </w:p>
    <w:p w14:paraId="077C90E8" w14:textId="77777777" w:rsidR="002D0FB8" w:rsidRPr="000D08F7" w:rsidRDefault="002D0FB8" w:rsidP="002D0FB8">
      <w:pPr>
        <w:pStyle w:val="ListParagraph"/>
        <w:numPr>
          <w:ilvl w:val="1"/>
          <w:numId w:val="15"/>
        </w:numPr>
        <w:spacing w:line="360" w:lineRule="auto"/>
        <w:rPr>
          <w:rFonts w:ascii="Arial" w:hAnsi="Arial" w:cs="Arial"/>
          <w:bCs/>
          <w:color w:val="000000" w:themeColor="text1"/>
        </w:rPr>
      </w:pPr>
      <w:r>
        <w:rPr>
          <w:rFonts w:ascii="Arial" w:hAnsi="Arial" w:cs="Arial"/>
          <w:bCs/>
          <w:color w:val="000000" w:themeColor="text1"/>
        </w:rPr>
        <w:t>Theoretical Framework</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5</w:t>
      </w:r>
    </w:p>
    <w:p w14:paraId="50CFC489" w14:textId="77777777" w:rsidR="002D0FB8" w:rsidRPr="000D08F7" w:rsidRDefault="002D0FB8" w:rsidP="002D0FB8">
      <w:pPr>
        <w:pStyle w:val="ListParagraph"/>
        <w:numPr>
          <w:ilvl w:val="2"/>
          <w:numId w:val="21"/>
        </w:numPr>
        <w:spacing w:line="360" w:lineRule="auto"/>
        <w:ind w:hanging="11"/>
        <w:rPr>
          <w:rFonts w:ascii="Arial" w:hAnsi="Arial" w:cs="Arial"/>
          <w:bCs/>
          <w:color w:val="000000" w:themeColor="text1"/>
        </w:rPr>
      </w:pPr>
      <w:r>
        <w:rPr>
          <w:rFonts w:ascii="Arial" w:hAnsi="Arial" w:cs="Arial"/>
          <w:bCs/>
          <w:color w:val="000000" w:themeColor="text1"/>
        </w:rPr>
        <w:t>The Management of</w:t>
      </w:r>
      <w:r w:rsidRPr="000D08F7">
        <w:rPr>
          <w:rFonts w:ascii="Arial" w:hAnsi="Arial" w:cs="Arial"/>
          <w:bCs/>
          <w:color w:val="000000" w:themeColor="text1"/>
        </w:rPr>
        <w:t xml:space="preserve"> change</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5</w:t>
      </w:r>
    </w:p>
    <w:p w14:paraId="4DB394B5" w14:textId="77777777" w:rsidR="002D0FB8" w:rsidRPr="000D08F7" w:rsidRDefault="002D0FB8" w:rsidP="002D0FB8">
      <w:pPr>
        <w:pStyle w:val="ListParagraph"/>
        <w:numPr>
          <w:ilvl w:val="2"/>
          <w:numId w:val="21"/>
        </w:numPr>
        <w:spacing w:line="360" w:lineRule="auto"/>
        <w:ind w:hanging="11"/>
        <w:rPr>
          <w:rFonts w:ascii="Arial" w:hAnsi="Arial" w:cs="Arial"/>
          <w:bCs/>
          <w:color w:val="000000" w:themeColor="text1"/>
        </w:rPr>
      </w:pPr>
      <w:r>
        <w:rPr>
          <w:rFonts w:ascii="Arial" w:hAnsi="Arial" w:cs="Arial"/>
          <w:bCs/>
          <w:color w:val="000000" w:themeColor="text1"/>
        </w:rPr>
        <w:t xml:space="preserve">Resistance to </w:t>
      </w:r>
      <w:r w:rsidRPr="000D08F7">
        <w:rPr>
          <w:rFonts w:ascii="Arial" w:hAnsi="Arial" w:cs="Arial"/>
          <w:bCs/>
          <w:color w:val="000000" w:themeColor="text1"/>
        </w:rPr>
        <w:t>change</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6</w:t>
      </w:r>
    </w:p>
    <w:p w14:paraId="7D5CD4E4" w14:textId="77777777" w:rsidR="002D0FB8" w:rsidRPr="000D08F7" w:rsidRDefault="002D0FB8" w:rsidP="002D0FB8">
      <w:pPr>
        <w:pStyle w:val="ListParagraph"/>
        <w:numPr>
          <w:ilvl w:val="2"/>
          <w:numId w:val="21"/>
        </w:numPr>
        <w:spacing w:line="360" w:lineRule="auto"/>
        <w:ind w:hanging="11"/>
        <w:rPr>
          <w:rFonts w:ascii="Arial" w:hAnsi="Arial" w:cs="Arial"/>
          <w:bCs/>
          <w:color w:val="000000" w:themeColor="text1"/>
        </w:rPr>
      </w:pPr>
      <w:r w:rsidRPr="000D08F7">
        <w:rPr>
          <w:rFonts w:ascii="Arial" w:hAnsi="Arial" w:cs="Arial"/>
          <w:bCs/>
          <w:color w:val="000000" w:themeColor="text1"/>
        </w:rPr>
        <w:t>Models of change</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6</w:t>
      </w:r>
    </w:p>
    <w:p w14:paraId="6D6039AB" w14:textId="77777777" w:rsidR="002D0FB8" w:rsidRPr="000D08F7" w:rsidRDefault="002D0FB8" w:rsidP="002D0FB8">
      <w:pPr>
        <w:spacing w:line="360" w:lineRule="auto"/>
        <w:rPr>
          <w:rFonts w:ascii="Arial" w:hAnsi="Arial" w:cs="Arial"/>
          <w:bCs/>
          <w:color w:val="000000" w:themeColor="text1"/>
        </w:rPr>
      </w:pPr>
      <w:r w:rsidRPr="000D08F7">
        <w:rPr>
          <w:rFonts w:ascii="Arial" w:hAnsi="Arial" w:cs="Arial"/>
          <w:bCs/>
          <w:color w:val="000000" w:themeColor="text1"/>
        </w:rPr>
        <w:t>1.</w:t>
      </w:r>
      <w:r>
        <w:rPr>
          <w:rFonts w:ascii="Arial" w:hAnsi="Arial" w:cs="Arial"/>
          <w:bCs/>
          <w:color w:val="000000" w:themeColor="text1"/>
        </w:rPr>
        <w:t>3</w:t>
      </w:r>
      <w:r w:rsidRPr="000D08F7">
        <w:rPr>
          <w:rFonts w:ascii="Arial" w:hAnsi="Arial" w:cs="Arial"/>
          <w:bCs/>
          <w:color w:val="000000" w:themeColor="text1"/>
        </w:rPr>
        <w:tab/>
        <w:t>Case study</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7</w:t>
      </w:r>
    </w:p>
    <w:p w14:paraId="1F91454B" w14:textId="77777777" w:rsidR="002D0FB8" w:rsidRPr="000D08F7" w:rsidRDefault="002D0FB8" w:rsidP="002D0FB8">
      <w:pPr>
        <w:spacing w:line="360" w:lineRule="auto"/>
        <w:ind w:firstLine="720"/>
        <w:rPr>
          <w:rFonts w:ascii="Arial" w:hAnsi="Arial" w:cs="Arial"/>
          <w:bCs/>
          <w:color w:val="000000" w:themeColor="text1"/>
        </w:rPr>
      </w:pPr>
      <w:r w:rsidRPr="000D08F7">
        <w:rPr>
          <w:rFonts w:ascii="Arial" w:hAnsi="Arial" w:cs="Arial"/>
          <w:bCs/>
          <w:color w:val="000000" w:themeColor="text1"/>
        </w:rPr>
        <w:t>1.</w:t>
      </w:r>
      <w:r>
        <w:rPr>
          <w:rFonts w:ascii="Arial" w:hAnsi="Arial" w:cs="Arial"/>
          <w:bCs/>
          <w:color w:val="000000" w:themeColor="text1"/>
        </w:rPr>
        <w:t>3</w:t>
      </w:r>
      <w:r w:rsidRPr="000D08F7">
        <w:rPr>
          <w:rFonts w:ascii="Arial" w:hAnsi="Arial" w:cs="Arial"/>
          <w:bCs/>
          <w:color w:val="000000" w:themeColor="text1"/>
        </w:rPr>
        <w:t>.1</w:t>
      </w:r>
      <w:r w:rsidRPr="000D08F7">
        <w:rPr>
          <w:rFonts w:ascii="Arial" w:hAnsi="Arial" w:cs="Arial"/>
          <w:bCs/>
          <w:color w:val="000000" w:themeColor="text1"/>
        </w:rPr>
        <w:tab/>
      </w:r>
      <w:r>
        <w:rPr>
          <w:rFonts w:ascii="Arial" w:hAnsi="Arial" w:cs="Arial"/>
          <w:bCs/>
          <w:color w:val="000000" w:themeColor="text1"/>
        </w:rPr>
        <w:t>Case study strategies</w:t>
      </w:r>
      <w:r w:rsidRPr="000D08F7">
        <w:rPr>
          <w:rFonts w:ascii="Arial" w:hAnsi="Arial" w:cs="Arial"/>
          <w:bCs/>
          <w:color w:val="000000" w:themeColor="text1"/>
        </w:rPr>
        <w:t xml:space="preserve"> </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7</w:t>
      </w:r>
    </w:p>
    <w:p w14:paraId="231BFE94" w14:textId="77777777" w:rsidR="002D0FB8" w:rsidRPr="000D08F7" w:rsidRDefault="002D0FB8" w:rsidP="002D0FB8">
      <w:pPr>
        <w:spacing w:line="360" w:lineRule="auto"/>
        <w:ind w:firstLine="720"/>
        <w:rPr>
          <w:rFonts w:ascii="Arial" w:hAnsi="Arial" w:cs="Arial"/>
          <w:bCs/>
          <w:color w:val="000000" w:themeColor="text1"/>
        </w:rPr>
      </w:pPr>
      <w:r w:rsidRPr="000D08F7">
        <w:rPr>
          <w:rFonts w:ascii="Arial" w:hAnsi="Arial" w:cs="Arial"/>
          <w:bCs/>
          <w:color w:val="000000" w:themeColor="text1"/>
        </w:rPr>
        <w:t>1.</w:t>
      </w:r>
      <w:r>
        <w:rPr>
          <w:rFonts w:ascii="Arial" w:hAnsi="Arial" w:cs="Arial"/>
          <w:bCs/>
          <w:color w:val="000000" w:themeColor="text1"/>
        </w:rPr>
        <w:t>3</w:t>
      </w:r>
      <w:r w:rsidRPr="000D08F7">
        <w:rPr>
          <w:rFonts w:ascii="Arial" w:hAnsi="Arial" w:cs="Arial"/>
          <w:bCs/>
          <w:color w:val="000000" w:themeColor="text1"/>
        </w:rPr>
        <w:t>.2</w:t>
      </w:r>
      <w:r w:rsidRPr="000D08F7">
        <w:rPr>
          <w:rFonts w:ascii="Arial" w:hAnsi="Arial" w:cs="Arial"/>
          <w:bCs/>
          <w:color w:val="000000" w:themeColor="text1"/>
        </w:rPr>
        <w:tab/>
      </w:r>
      <w:r>
        <w:rPr>
          <w:rFonts w:ascii="Arial" w:hAnsi="Arial" w:cs="Arial"/>
          <w:bCs/>
          <w:color w:val="000000" w:themeColor="text1"/>
        </w:rPr>
        <w:t>Case study focus</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8</w:t>
      </w:r>
    </w:p>
    <w:p w14:paraId="04022D51" w14:textId="77777777" w:rsidR="002D0FB8" w:rsidRDefault="002D0FB8" w:rsidP="002D0FB8">
      <w:pPr>
        <w:spacing w:line="360" w:lineRule="auto"/>
        <w:ind w:firstLine="720"/>
        <w:rPr>
          <w:rFonts w:ascii="Arial" w:hAnsi="Arial" w:cs="Arial"/>
          <w:bCs/>
          <w:color w:val="000000" w:themeColor="text1"/>
        </w:rPr>
      </w:pPr>
      <w:r w:rsidRPr="000D08F7">
        <w:rPr>
          <w:rFonts w:ascii="Arial" w:hAnsi="Arial" w:cs="Arial"/>
          <w:bCs/>
          <w:color w:val="000000" w:themeColor="text1"/>
        </w:rPr>
        <w:t>1.</w:t>
      </w:r>
      <w:r>
        <w:rPr>
          <w:rFonts w:ascii="Arial" w:hAnsi="Arial" w:cs="Arial"/>
          <w:bCs/>
          <w:color w:val="000000" w:themeColor="text1"/>
        </w:rPr>
        <w:t>3</w:t>
      </w:r>
      <w:r w:rsidRPr="000D08F7">
        <w:rPr>
          <w:rFonts w:ascii="Arial" w:hAnsi="Arial" w:cs="Arial"/>
          <w:bCs/>
          <w:color w:val="000000" w:themeColor="text1"/>
        </w:rPr>
        <w:t>.</w:t>
      </w:r>
      <w:r>
        <w:rPr>
          <w:rFonts w:ascii="Arial" w:hAnsi="Arial" w:cs="Arial"/>
          <w:bCs/>
          <w:color w:val="000000" w:themeColor="text1"/>
        </w:rPr>
        <w:t>2.1 The Church in Wales Review</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8</w:t>
      </w:r>
    </w:p>
    <w:p w14:paraId="62911CB8" w14:textId="77777777" w:rsidR="002D0FB8" w:rsidRPr="000D08F7" w:rsidRDefault="002D0FB8" w:rsidP="002D0FB8">
      <w:pPr>
        <w:spacing w:line="360" w:lineRule="auto"/>
        <w:ind w:firstLine="720"/>
        <w:rPr>
          <w:rFonts w:ascii="Arial" w:hAnsi="Arial" w:cs="Arial"/>
          <w:bCs/>
          <w:color w:val="000000" w:themeColor="text1"/>
        </w:rPr>
      </w:pPr>
      <w:r w:rsidRPr="000D08F7">
        <w:rPr>
          <w:rFonts w:ascii="Arial" w:hAnsi="Arial" w:cs="Arial"/>
          <w:bCs/>
          <w:color w:val="000000" w:themeColor="text1"/>
        </w:rPr>
        <w:t>1.</w:t>
      </w:r>
      <w:r>
        <w:rPr>
          <w:rFonts w:ascii="Arial" w:hAnsi="Arial" w:cs="Arial"/>
          <w:bCs/>
          <w:color w:val="000000" w:themeColor="text1"/>
        </w:rPr>
        <w:t>3</w:t>
      </w:r>
      <w:r w:rsidRPr="000D08F7">
        <w:rPr>
          <w:rFonts w:ascii="Arial" w:hAnsi="Arial" w:cs="Arial"/>
          <w:bCs/>
          <w:color w:val="000000" w:themeColor="text1"/>
        </w:rPr>
        <w:t>.</w:t>
      </w:r>
      <w:r>
        <w:rPr>
          <w:rFonts w:ascii="Arial" w:hAnsi="Arial" w:cs="Arial"/>
          <w:bCs/>
          <w:color w:val="000000" w:themeColor="text1"/>
        </w:rPr>
        <w:t>2.2 The implementation group</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 xml:space="preserve">   </w:t>
      </w:r>
      <w:r>
        <w:rPr>
          <w:rFonts w:ascii="Arial" w:hAnsi="Arial" w:cs="Arial"/>
          <w:bCs/>
          <w:color w:val="000000" w:themeColor="text1"/>
        </w:rPr>
        <w:tab/>
        <w:t>p 9</w:t>
      </w:r>
    </w:p>
    <w:p w14:paraId="7407A3B2" w14:textId="77777777" w:rsidR="002D0FB8" w:rsidRDefault="002D0FB8" w:rsidP="002D0FB8">
      <w:pPr>
        <w:spacing w:line="360" w:lineRule="auto"/>
        <w:ind w:firstLine="720"/>
        <w:rPr>
          <w:rFonts w:ascii="Arial" w:hAnsi="Arial" w:cs="Arial"/>
          <w:bCs/>
          <w:color w:val="000000" w:themeColor="text1"/>
        </w:rPr>
      </w:pPr>
      <w:r w:rsidRPr="000D08F7">
        <w:rPr>
          <w:rFonts w:ascii="Arial" w:hAnsi="Arial" w:cs="Arial"/>
          <w:bCs/>
          <w:color w:val="000000" w:themeColor="text1"/>
        </w:rPr>
        <w:t>1.</w:t>
      </w:r>
      <w:r>
        <w:rPr>
          <w:rFonts w:ascii="Arial" w:hAnsi="Arial" w:cs="Arial"/>
          <w:bCs/>
          <w:color w:val="000000" w:themeColor="text1"/>
        </w:rPr>
        <w:t>3</w:t>
      </w:r>
      <w:r w:rsidRPr="000D08F7">
        <w:rPr>
          <w:rFonts w:ascii="Arial" w:hAnsi="Arial" w:cs="Arial"/>
          <w:bCs/>
          <w:color w:val="000000" w:themeColor="text1"/>
        </w:rPr>
        <w:t>.</w:t>
      </w:r>
      <w:r>
        <w:rPr>
          <w:rFonts w:ascii="Arial" w:hAnsi="Arial" w:cs="Arial"/>
          <w:bCs/>
          <w:color w:val="000000" w:themeColor="text1"/>
        </w:rPr>
        <w:t xml:space="preserve">2.3 The creation of Mission Areas in the </w:t>
      </w:r>
    </w:p>
    <w:p w14:paraId="641FD03C" w14:textId="77777777" w:rsidR="002D0FB8" w:rsidRPr="000D08F7" w:rsidRDefault="002D0FB8" w:rsidP="002D0FB8">
      <w:pPr>
        <w:spacing w:line="360" w:lineRule="auto"/>
        <w:ind w:left="720" w:firstLine="720"/>
        <w:rPr>
          <w:rFonts w:ascii="Arial" w:hAnsi="Arial" w:cs="Arial"/>
          <w:bCs/>
          <w:color w:val="000000" w:themeColor="text1"/>
        </w:rPr>
      </w:pPr>
      <w:r>
        <w:rPr>
          <w:rFonts w:ascii="Arial" w:hAnsi="Arial" w:cs="Arial"/>
          <w:bCs/>
          <w:color w:val="000000" w:themeColor="text1"/>
        </w:rPr>
        <w:t xml:space="preserve"> diocese of St Asaph</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10</w:t>
      </w:r>
    </w:p>
    <w:p w14:paraId="33846F48" w14:textId="77777777" w:rsidR="002D0FB8" w:rsidRPr="000D08F7" w:rsidRDefault="002D0FB8" w:rsidP="002D0FB8">
      <w:pPr>
        <w:spacing w:line="360" w:lineRule="auto"/>
        <w:rPr>
          <w:rFonts w:ascii="Arial" w:hAnsi="Arial" w:cs="Arial"/>
          <w:bCs/>
          <w:color w:val="000000" w:themeColor="text1"/>
        </w:rPr>
      </w:pPr>
      <w:r w:rsidRPr="000D08F7">
        <w:rPr>
          <w:rFonts w:ascii="Arial" w:hAnsi="Arial" w:cs="Arial"/>
          <w:bCs/>
          <w:color w:val="000000" w:themeColor="text1"/>
        </w:rPr>
        <w:t>1.</w:t>
      </w:r>
      <w:r>
        <w:rPr>
          <w:rFonts w:ascii="Arial" w:hAnsi="Arial" w:cs="Arial"/>
          <w:bCs/>
          <w:color w:val="000000" w:themeColor="text1"/>
        </w:rPr>
        <w:t>4</w:t>
      </w:r>
      <w:r w:rsidRPr="000D08F7">
        <w:rPr>
          <w:rFonts w:ascii="Arial" w:hAnsi="Arial" w:cs="Arial"/>
          <w:bCs/>
          <w:color w:val="000000" w:themeColor="text1"/>
        </w:rPr>
        <w:tab/>
      </w:r>
      <w:r>
        <w:rPr>
          <w:rFonts w:ascii="Arial" w:hAnsi="Arial" w:cs="Arial"/>
          <w:bCs/>
          <w:color w:val="000000" w:themeColor="text1"/>
        </w:rPr>
        <w:t>Focus</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12</w:t>
      </w:r>
    </w:p>
    <w:p w14:paraId="7AADDCB1" w14:textId="77777777" w:rsidR="002D0FB8" w:rsidRPr="000D08F7" w:rsidRDefault="002D0FB8" w:rsidP="002D0FB8">
      <w:pPr>
        <w:spacing w:line="360" w:lineRule="auto"/>
        <w:rPr>
          <w:rFonts w:ascii="Arial" w:hAnsi="Arial" w:cs="Arial"/>
          <w:bCs/>
          <w:color w:val="000000" w:themeColor="text1"/>
        </w:rPr>
      </w:pPr>
      <w:r>
        <w:rPr>
          <w:rFonts w:ascii="Arial" w:hAnsi="Arial" w:cs="Arial"/>
          <w:bCs/>
          <w:color w:val="000000" w:themeColor="text1"/>
        </w:rPr>
        <w:tab/>
        <w:t>1.4.1</w:t>
      </w:r>
      <w:r w:rsidRPr="000D08F7">
        <w:rPr>
          <w:rFonts w:ascii="Arial" w:hAnsi="Arial" w:cs="Arial"/>
          <w:bCs/>
          <w:color w:val="000000" w:themeColor="text1"/>
        </w:rPr>
        <w:tab/>
        <w:t>Research Question</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12</w:t>
      </w:r>
    </w:p>
    <w:p w14:paraId="7AF873B3" w14:textId="77777777" w:rsidR="002D0FB8" w:rsidRPr="000D08F7" w:rsidRDefault="002D0FB8" w:rsidP="002D0FB8">
      <w:pPr>
        <w:spacing w:line="360" w:lineRule="auto"/>
        <w:ind w:firstLine="720"/>
        <w:rPr>
          <w:rFonts w:ascii="Arial" w:hAnsi="Arial" w:cs="Arial"/>
          <w:bCs/>
          <w:color w:val="000000" w:themeColor="text1"/>
        </w:rPr>
      </w:pPr>
      <w:r w:rsidRPr="000D08F7">
        <w:rPr>
          <w:rFonts w:ascii="Arial" w:hAnsi="Arial" w:cs="Arial"/>
          <w:bCs/>
          <w:color w:val="000000" w:themeColor="text1"/>
        </w:rPr>
        <w:t>1.</w:t>
      </w:r>
      <w:r>
        <w:rPr>
          <w:rFonts w:ascii="Arial" w:hAnsi="Arial" w:cs="Arial"/>
          <w:bCs/>
          <w:color w:val="000000" w:themeColor="text1"/>
        </w:rPr>
        <w:t>4.2</w:t>
      </w:r>
      <w:r w:rsidRPr="000D08F7">
        <w:rPr>
          <w:rFonts w:ascii="Arial" w:hAnsi="Arial" w:cs="Arial"/>
          <w:bCs/>
          <w:color w:val="000000" w:themeColor="text1"/>
        </w:rPr>
        <w:tab/>
        <w:t>Research Objectives</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12</w:t>
      </w:r>
    </w:p>
    <w:p w14:paraId="287B8E8B" w14:textId="77777777" w:rsidR="002D0FB8" w:rsidRPr="000D08F7" w:rsidRDefault="002D0FB8" w:rsidP="002D0FB8">
      <w:pPr>
        <w:spacing w:line="360" w:lineRule="auto"/>
        <w:ind w:firstLine="720"/>
        <w:rPr>
          <w:rFonts w:ascii="Arial" w:hAnsi="Arial" w:cs="Arial"/>
          <w:bCs/>
          <w:color w:val="000000" w:themeColor="text1"/>
        </w:rPr>
      </w:pPr>
      <w:r w:rsidRPr="000D08F7">
        <w:rPr>
          <w:rFonts w:ascii="Arial" w:hAnsi="Arial" w:cs="Arial"/>
          <w:bCs/>
          <w:color w:val="000000" w:themeColor="text1"/>
        </w:rPr>
        <w:t>1.</w:t>
      </w:r>
      <w:r>
        <w:rPr>
          <w:rFonts w:ascii="Arial" w:hAnsi="Arial" w:cs="Arial"/>
          <w:bCs/>
          <w:color w:val="000000" w:themeColor="text1"/>
        </w:rPr>
        <w:t>4.3</w:t>
      </w:r>
      <w:r>
        <w:rPr>
          <w:rFonts w:ascii="Arial" w:hAnsi="Arial" w:cs="Arial"/>
          <w:bCs/>
          <w:color w:val="000000" w:themeColor="text1"/>
        </w:rPr>
        <w:tab/>
        <w:t>Research Methodology</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12</w:t>
      </w:r>
    </w:p>
    <w:p w14:paraId="27182F5B" w14:textId="77777777" w:rsidR="002D0FB8" w:rsidRPr="000D08F7" w:rsidRDefault="002D0FB8" w:rsidP="002D0FB8">
      <w:pPr>
        <w:spacing w:line="360" w:lineRule="auto"/>
        <w:ind w:firstLine="720"/>
        <w:rPr>
          <w:rFonts w:ascii="Arial" w:hAnsi="Arial" w:cs="Arial"/>
          <w:bCs/>
          <w:color w:val="000000" w:themeColor="text1"/>
        </w:rPr>
      </w:pPr>
      <w:r w:rsidRPr="000D08F7">
        <w:rPr>
          <w:rFonts w:ascii="Arial" w:hAnsi="Arial" w:cs="Arial"/>
          <w:bCs/>
          <w:color w:val="000000" w:themeColor="text1"/>
        </w:rPr>
        <w:t>1.</w:t>
      </w:r>
      <w:r>
        <w:rPr>
          <w:rFonts w:ascii="Arial" w:hAnsi="Arial" w:cs="Arial"/>
          <w:bCs/>
          <w:color w:val="000000" w:themeColor="text1"/>
        </w:rPr>
        <w:t>4.4</w:t>
      </w:r>
      <w:r w:rsidRPr="000D08F7">
        <w:rPr>
          <w:rFonts w:ascii="Arial" w:hAnsi="Arial" w:cs="Arial"/>
          <w:bCs/>
          <w:color w:val="000000" w:themeColor="text1"/>
        </w:rPr>
        <w:t xml:space="preserve"> </w:t>
      </w:r>
      <w:r w:rsidRPr="000D08F7">
        <w:rPr>
          <w:rFonts w:ascii="Arial" w:hAnsi="Arial" w:cs="Arial"/>
          <w:bCs/>
          <w:color w:val="000000" w:themeColor="text1"/>
        </w:rPr>
        <w:tab/>
      </w:r>
      <w:r>
        <w:rPr>
          <w:rFonts w:ascii="Arial" w:hAnsi="Arial" w:cs="Arial"/>
          <w:bCs/>
          <w:color w:val="000000" w:themeColor="text1"/>
        </w:rPr>
        <w:t>Value</w:t>
      </w:r>
      <w:r w:rsidRPr="000D08F7">
        <w:rPr>
          <w:rFonts w:ascii="Arial" w:hAnsi="Arial" w:cs="Arial"/>
          <w:bCs/>
          <w:color w:val="000000" w:themeColor="text1"/>
        </w:rPr>
        <w:t xml:space="preserve"> of the study</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12</w:t>
      </w:r>
    </w:p>
    <w:p w14:paraId="65DD8D20" w14:textId="77777777" w:rsidR="002D0FB8" w:rsidRPr="000D08F7" w:rsidRDefault="002D0FB8" w:rsidP="002D0FB8">
      <w:pPr>
        <w:spacing w:line="360" w:lineRule="auto"/>
        <w:rPr>
          <w:rFonts w:ascii="Arial" w:hAnsi="Arial" w:cs="Arial"/>
          <w:b/>
          <w:color w:val="FF0000"/>
        </w:rPr>
      </w:pPr>
      <w:r>
        <w:rPr>
          <w:rFonts w:ascii="Arial" w:hAnsi="Arial" w:cs="Arial"/>
          <w:b/>
          <w:color w:val="FF0000"/>
        </w:rPr>
        <w:tab/>
      </w:r>
    </w:p>
    <w:p w14:paraId="7F7BE102" w14:textId="77777777" w:rsidR="002D0FB8" w:rsidRDefault="002D0FB8" w:rsidP="002D0FB8">
      <w:pPr>
        <w:spacing w:line="360" w:lineRule="auto"/>
        <w:rPr>
          <w:rFonts w:ascii="Arial" w:hAnsi="Arial" w:cs="Arial"/>
          <w:bCs/>
        </w:rPr>
      </w:pPr>
      <w:r>
        <w:rPr>
          <w:rFonts w:ascii="Arial" w:hAnsi="Arial" w:cs="Arial"/>
          <w:bCs/>
        </w:rPr>
        <w:t>Chapter Two:</w:t>
      </w:r>
      <w:r>
        <w:rPr>
          <w:rFonts w:ascii="Arial" w:hAnsi="Arial" w:cs="Arial"/>
          <w:bCs/>
        </w:rPr>
        <w:tab/>
        <w:t>Literature Review</w:t>
      </w:r>
      <w:r>
        <w:rPr>
          <w:rFonts w:ascii="Arial" w:hAnsi="Arial" w:cs="Arial"/>
          <w:bCs/>
        </w:rPr>
        <w:tab/>
      </w:r>
      <w:r>
        <w:rPr>
          <w:rFonts w:ascii="Arial" w:hAnsi="Arial" w:cs="Arial"/>
          <w:bCs/>
        </w:rPr>
        <w:tab/>
      </w:r>
      <w:r>
        <w:rPr>
          <w:rFonts w:ascii="Arial" w:hAnsi="Arial" w:cs="Arial"/>
          <w:bCs/>
        </w:rPr>
        <w:tab/>
      </w:r>
      <w:r>
        <w:rPr>
          <w:rFonts w:ascii="Arial" w:hAnsi="Arial" w:cs="Arial"/>
          <w:bCs/>
        </w:rPr>
        <w:tab/>
        <w:t>p 14</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p>
    <w:p w14:paraId="4E740881" w14:textId="77777777" w:rsidR="002D0FB8" w:rsidRPr="002F6CAC" w:rsidRDefault="002D0FB8" w:rsidP="002D0FB8">
      <w:pPr>
        <w:spacing w:line="360" w:lineRule="auto"/>
        <w:rPr>
          <w:rFonts w:ascii="Arial" w:hAnsi="Arial" w:cs="Arial"/>
          <w:bCs/>
          <w:color w:val="000000" w:themeColor="text1"/>
        </w:rPr>
      </w:pPr>
      <w:r>
        <w:rPr>
          <w:rFonts w:ascii="Arial" w:hAnsi="Arial" w:cs="Arial"/>
          <w:bCs/>
          <w:color w:val="000000" w:themeColor="text1"/>
        </w:rPr>
        <w:t xml:space="preserve">2.1 </w:t>
      </w:r>
      <w:r>
        <w:rPr>
          <w:rFonts w:ascii="Arial" w:hAnsi="Arial" w:cs="Arial"/>
          <w:bCs/>
          <w:color w:val="000000" w:themeColor="text1"/>
        </w:rPr>
        <w:tab/>
        <w:t>Introduction</w:t>
      </w:r>
      <w:r>
        <w:rPr>
          <w:rFonts w:ascii="Arial" w:hAnsi="Arial" w:cs="Arial"/>
          <w:bCs/>
          <w:color w:val="000000" w:themeColor="text1"/>
        </w:rPr>
        <w:tab/>
      </w:r>
      <w:r w:rsidRPr="002F6CAC">
        <w:rPr>
          <w:rFonts w:ascii="Arial" w:hAnsi="Arial" w:cs="Arial"/>
          <w:bCs/>
          <w:color w:val="000000" w:themeColor="text1"/>
        </w:rPr>
        <w:tab/>
      </w:r>
      <w:r w:rsidRPr="002F6CAC">
        <w:rPr>
          <w:rFonts w:ascii="Arial" w:hAnsi="Arial" w:cs="Arial"/>
          <w:bCs/>
          <w:color w:val="000000" w:themeColor="text1"/>
        </w:rPr>
        <w:tab/>
      </w:r>
      <w:r w:rsidRPr="002F6CAC">
        <w:rPr>
          <w:rFonts w:ascii="Arial" w:hAnsi="Arial" w:cs="Arial"/>
          <w:bCs/>
          <w:color w:val="000000" w:themeColor="text1"/>
        </w:rPr>
        <w:tab/>
      </w:r>
      <w:r w:rsidRPr="002F6CAC">
        <w:rPr>
          <w:rFonts w:ascii="Arial" w:hAnsi="Arial" w:cs="Arial"/>
          <w:bCs/>
          <w:color w:val="000000" w:themeColor="text1"/>
        </w:rPr>
        <w:tab/>
      </w:r>
      <w:r w:rsidRPr="002F6CAC">
        <w:rPr>
          <w:rFonts w:ascii="Arial" w:hAnsi="Arial" w:cs="Arial"/>
          <w:bCs/>
          <w:color w:val="000000" w:themeColor="text1"/>
        </w:rPr>
        <w:tab/>
      </w:r>
      <w:r w:rsidRPr="002F6CAC">
        <w:rPr>
          <w:rFonts w:ascii="Arial" w:hAnsi="Arial" w:cs="Arial"/>
          <w:bCs/>
          <w:color w:val="000000" w:themeColor="text1"/>
        </w:rPr>
        <w:tab/>
        <w:t>p</w:t>
      </w:r>
      <w:r>
        <w:rPr>
          <w:rFonts w:ascii="Arial" w:hAnsi="Arial" w:cs="Arial"/>
          <w:bCs/>
          <w:color w:val="000000" w:themeColor="text1"/>
        </w:rPr>
        <w:t xml:space="preserve"> 14</w:t>
      </w:r>
    </w:p>
    <w:p w14:paraId="54772397" w14:textId="77777777" w:rsidR="002D0FB8" w:rsidRPr="002F6CAC" w:rsidRDefault="002D0FB8" w:rsidP="002D0FB8">
      <w:pPr>
        <w:spacing w:line="360" w:lineRule="auto"/>
        <w:rPr>
          <w:rFonts w:ascii="Arial" w:hAnsi="Arial" w:cs="Arial"/>
          <w:bCs/>
          <w:color w:val="000000" w:themeColor="text1"/>
        </w:rPr>
      </w:pPr>
      <w:r>
        <w:rPr>
          <w:rFonts w:ascii="Arial" w:hAnsi="Arial" w:cs="Arial"/>
          <w:bCs/>
          <w:color w:val="000000" w:themeColor="text1"/>
        </w:rPr>
        <w:t>2.2</w:t>
      </w:r>
      <w:r>
        <w:rPr>
          <w:rFonts w:ascii="Arial" w:hAnsi="Arial" w:cs="Arial"/>
          <w:bCs/>
          <w:color w:val="000000" w:themeColor="text1"/>
        </w:rPr>
        <w:tab/>
        <w:t>The nature of organisational change</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14</w:t>
      </w:r>
    </w:p>
    <w:p w14:paraId="799D32D1" w14:textId="77777777" w:rsidR="002D0FB8" w:rsidRDefault="002D0FB8" w:rsidP="002D0FB8">
      <w:pPr>
        <w:spacing w:line="360" w:lineRule="auto"/>
        <w:rPr>
          <w:rFonts w:ascii="Arial" w:hAnsi="Arial" w:cs="Arial"/>
          <w:bCs/>
          <w:color w:val="000000" w:themeColor="text1"/>
        </w:rPr>
      </w:pPr>
      <w:r>
        <w:rPr>
          <w:rFonts w:ascii="Arial" w:hAnsi="Arial" w:cs="Arial"/>
          <w:bCs/>
          <w:color w:val="000000" w:themeColor="text1"/>
        </w:rPr>
        <w:t>2</w:t>
      </w:r>
      <w:r w:rsidRPr="000D08F7">
        <w:rPr>
          <w:rFonts w:ascii="Arial" w:hAnsi="Arial" w:cs="Arial"/>
          <w:bCs/>
          <w:color w:val="000000" w:themeColor="text1"/>
        </w:rPr>
        <w:t>.</w:t>
      </w:r>
      <w:r>
        <w:rPr>
          <w:rFonts w:ascii="Arial" w:hAnsi="Arial" w:cs="Arial"/>
          <w:bCs/>
          <w:color w:val="000000" w:themeColor="text1"/>
        </w:rPr>
        <w:t>3</w:t>
      </w:r>
      <w:r w:rsidRPr="000D08F7">
        <w:rPr>
          <w:rFonts w:ascii="Arial" w:hAnsi="Arial" w:cs="Arial"/>
          <w:bCs/>
          <w:color w:val="000000" w:themeColor="text1"/>
        </w:rPr>
        <w:tab/>
      </w:r>
      <w:r>
        <w:rPr>
          <w:rFonts w:ascii="Arial" w:hAnsi="Arial" w:cs="Arial"/>
          <w:bCs/>
          <w:color w:val="000000" w:themeColor="text1"/>
        </w:rPr>
        <w:t>Factors that influence change</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16</w:t>
      </w:r>
    </w:p>
    <w:p w14:paraId="1EB36966" w14:textId="77777777" w:rsidR="002D0FB8" w:rsidRPr="000D08F7" w:rsidRDefault="002D0FB8" w:rsidP="002D0FB8">
      <w:pPr>
        <w:spacing w:line="360" w:lineRule="auto"/>
        <w:ind w:firstLine="720"/>
        <w:rPr>
          <w:rFonts w:ascii="Arial" w:hAnsi="Arial" w:cs="Arial"/>
          <w:bCs/>
          <w:color w:val="000000" w:themeColor="text1"/>
        </w:rPr>
      </w:pPr>
      <w:r>
        <w:rPr>
          <w:rFonts w:ascii="Arial" w:hAnsi="Arial" w:cs="Arial"/>
          <w:bCs/>
          <w:color w:val="000000" w:themeColor="text1"/>
        </w:rPr>
        <w:t>2</w:t>
      </w:r>
      <w:r w:rsidRPr="000D08F7">
        <w:rPr>
          <w:rFonts w:ascii="Arial" w:hAnsi="Arial" w:cs="Arial"/>
          <w:bCs/>
          <w:color w:val="000000" w:themeColor="text1"/>
        </w:rPr>
        <w:t>.</w:t>
      </w:r>
      <w:r>
        <w:rPr>
          <w:rFonts w:ascii="Arial" w:hAnsi="Arial" w:cs="Arial"/>
          <w:bCs/>
          <w:color w:val="000000" w:themeColor="text1"/>
        </w:rPr>
        <w:t>3</w:t>
      </w:r>
      <w:r w:rsidRPr="000D08F7">
        <w:rPr>
          <w:rFonts w:ascii="Arial" w:hAnsi="Arial" w:cs="Arial"/>
          <w:bCs/>
          <w:color w:val="000000" w:themeColor="text1"/>
        </w:rPr>
        <w:t>.1</w:t>
      </w:r>
      <w:r w:rsidRPr="000D08F7">
        <w:rPr>
          <w:rFonts w:ascii="Arial" w:hAnsi="Arial" w:cs="Arial"/>
          <w:bCs/>
          <w:color w:val="000000" w:themeColor="text1"/>
        </w:rPr>
        <w:tab/>
      </w:r>
      <w:r>
        <w:rPr>
          <w:rFonts w:ascii="Arial" w:hAnsi="Arial" w:cs="Arial"/>
          <w:bCs/>
          <w:color w:val="000000" w:themeColor="text1"/>
        </w:rPr>
        <w:t>Leadership</w:t>
      </w:r>
      <w:r>
        <w:rPr>
          <w:rFonts w:ascii="Arial" w:hAnsi="Arial" w:cs="Arial"/>
          <w:bCs/>
          <w:color w:val="000000" w:themeColor="text1"/>
        </w:rPr>
        <w:tab/>
      </w:r>
      <w:r>
        <w:rPr>
          <w:rFonts w:ascii="Arial" w:hAnsi="Arial" w:cs="Arial"/>
          <w:bCs/>
          <w:color w:val="000000" w:themeColor="text1"/>
        </w:rPr>
        <w:tab/>
      </w:r>
      <w:r w:rsidRPr="000D08F7">
        <w:rPr>
          <w:rFonts w:ascii="Arial" w:hAnsi="Arial" w:cs="Arial"/>
          <w:bCs/>
          <w:color w:val="000000" w:themeColor="text1"/>
        </w:rPr>
        <w:t xml:space="preserve"> </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16</w:t>
      </w:r>
    </w:p>
    <w:p w14:paraId="63DF3011" w14:textId="77777777" w:rsidR="002D0FB8" w:rsidRPr="000D08F7" w:rsidRDefault="002D0FB8" w:rsidP="002D0FB8">
      <w:pPr>
        <w:spacing w:line="360" w:lineRule="auto"/>
        <w:ind w:firstLine="720"/>
        <w:rPr>
          <w:rFonts w:ascii="Arial" w:hAnsi="Arial" w:cs="Arial"/>
          <w:bCs/>
          <w:color w:val="000000" w:themeColor="text1"/>
        </w:rPr>
      </w:pPr>
      <w:r>
        <w:rPr>
          <w:rFonts w:ascii="Arial" w:hAnsi="Arial" w:cs="Arial"/>
          <w:bCs/>
          <w:color w:val="000000" w:themeColor="text1"/>
        </w:rPr>
        <w:t>2</w:t>
      </w:r>
      <w:r w:rsidRPr="000D08F7">
        <w:rPr>
          <w:rFonts w:ascii="Arial" w:hAnsi="Arial" w:cs="Arial"/>
          <w:bCs/>
          <w:color w:val="000000" w:themeColor="text1"/>
        </w:rPr>
        <w:t>.</w:t>
      </w:r>
      <w:r>
        <w:rPr>
          <w:rFonts w:ascii="Arial" w:hAnsi="Arial" w:cs="Arial"/>
          <w:bCs/>
          <w:color w:val="000000" w:themeColor="text1"/>
        </w:rPr>
        <w:t>3</w:t>
      </w:r>
      <w:r w:rsidRPr="000D08F7">
        <w:rPr>
          <w:rFonts w:ascii="Arial" w:hAnsi="Arial" w:cs="Arial"/>
          <w:bCs/>
          <w:color w:val="000000" w:themeColor="text1"/>
        </w:rPr>
        <w:t>.2</w:t>
      </w:r>
      <w:r w:rsidRPr="000D08F7">
        <w:rPr>
          <w:rFonts w:ascii="Arial" w:hAnsi="Arial" w:cs="Arial"/>
          <w:bCs/>
          <w:color w:val="000000" w:themeColor="text1"/>
        </w:rPr>
        <w:tab/>
      </w:r>
      <w:r>
        <w:rPr>
          <w:rFonts w:ascii="Arial" w:hAnsi="Arial" w:cs="Arial"/>
          <w:bCs/>
          <w:color w:val="000000" w:themeColor="text1"/>
        </w:rPr>
        <w:t>Employee Involvement</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17</w:t>
      </w:r>
    </w:p>
    <w:p w14:paraId="0443D6FE" w14:textId="77777777" w:rsidR="002D0FB8" w:rsidRPr="000D08F7" w:rsidRDefault="002D0FB8" w:rsidP="002D0FB8">
      <w:pPr>
        <w:spacing w:line="360" w:lineRule="auto"/>
        <w:ind w:firstLine="720"/>
        <w:rPr>
          <w:rFonts w:ascii="Arial" w:hAnsi="Arial" w:cs="Arial"/>
          <w:bCs/>
          <w:color w:val="000000" w:themeColor="text1"/>
        </w:rPr>
      </w:pPr>
      <w:r>
        <w:rPr>
          <w:rFonts w:ascii="Arial" w:hAnsi="Arial" w:cs="Arial"/>
          <w:bCs/>
          <w:color w:val="000000" w:themeColor="text1"/>
        </w:rPr>
        <w:t>2</w:t>
      </w:r>
      <w:r w:rsidRPr="000D08F7">
        <w:rPr>
          <w:rFonts w:ascii="Arial" w:hAnsi="Arial" w:cs="Arial"/>
          <w:bCs/>
          <w:color w:val="000000" w:themeColor="text1"/>
        </w:rPr>
        <w:t>.</w:t>
      </w:r>
      <w:r>
        <w:rPr>
          <w:rFonts w:ascii="Arial" w:hAnsi="Arial" w:cs="Arial"/>
          <w:bCs/>
          <w:color w:val="000000" w:themeColor="text1"/>
        </w:rPr>
        <w:t>3</w:t>
      </w:r>
      <w:r w:rsidRPr="000D08F7">
        <w:rPr>
          <w:rFonts w:ascii="Arial" w:hAnsi="Arial" w:cs="Arial"/>
          <w:bCs/>
          <w:color w:val="000000" w:themeColor="text1"/>
        </w:rPr>
        <w:t>.</w:t>
      </w:r>
      <w:r>
        <w:rPr>
          <w:rFonts w:ascii="Arial" w:hAnsi="Arial" w:cs="Arial"/>
          <w:bCs/>
          <w:color w:val="000000" w:themeColor="text1"/>
        </w:rPr>
        <w:t>3</w:t>
      </w:r>
      <w:r w:rsidRPr="000D08F7">
        <w:rPr>
          <w:rFonts w:ascii="Arial" w:hAnsi="Arial" w:cs="Arial"/>
          <w:bCs/>
          <w:color w:val="000000" w:themeColor="text1"/>
        </w:rPr>
        <w:tab/>
      </w:r>
      <w:r>
        <w:rPr>
          <w:rFonts w:ascii="Arial" w:hAnsi="Arial" w:cs="Arial"/>
          <w:bCs/>
          <w:color w:val="000000" w:themeColor="text1"/>
        </w:rPr>
        <w:t>Organisational structure</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18</w:t>
      </w:r>
    </w:p>
    <w:p w14:paraId="399B8772" w14:textId="77777777" w:rsidR="002D0FB8" w:rsidRPr="000D08F7" w:rsidRDefault="002D0FB8" w:rsidP="002D0FB8">
      <w:pPr>
        <w:spacing w:line="360" w:lineRule="auto"/>
        <w:ind w:firstLine="720"/>
        <w:rPr>
          <w:rFonts w:ascii="Arial" w:hAnsi="Arial" w:cs="Arial"/>
          <w:bCs/>
          <w:color w:val="000000" w:themeColor="text1"/>
        </w:rPr>
      </w:pPr>
      <w:r>
        <w:rPr>
          <w:rFonts w:ascii="Arial" w:hAnsi="Arial" w:cs="Arial"/>
          <w:bCs/>
          <w:color w:val="000000" w:themeColor="text1"/>
        </w:rPr>
        <w:t>2</w:t>
      </w:r>
      <w:r w:rsidRPr="000D08F7">
        <w:rPr>
          <w:rFonts w:ascii="Arial" w:hAnsi="Arial" w:cs="Arial"/>
          <w:bCs/>
          <w:color w:val="000000" w:themeColor="text1"/>
        </w:rPr>
        <w:t>.</w:t>
      </w:r>
      <w:r>
        <w:rPr>
          <w:rFonts w:ascii="Arial" w:hAnsi="Arial" w:cs="Arial"/>
          <w:bCs/>
          <w:color w:val="000000" w:themeColor="text1"/>
        </w:rPr>
        <w:t>3</w:t>
      </w:r>
      <w:r w:rsidRPr="000D08F7">
        <w:rPr>
          <w:rFonts w:ascii="Arial" w:hAnsi="Arial" w:cs="Arial"/>
          <w:bCs/>
          <w:color w:val="000000" w:themeColor="text1"/>
        </w:rPr>
        <w:t>.</w:t>
      </w:r>
      <w:r>
        <w:rPr>
          <w:rFonts w:ascii="Arial" w:hAnsi="Arial" w:cs="Arial"/>
          <w:bCs/>
          <w:color w:val="000000" w:themeColor="text1"/>
        </w:rPr>
        <w:t>4</w:t>
      </w:r>
      <w:r w:rsidRPr="000D08F7">
        <w:rPr>
          <w:rFonts w:ascii="Arial" w:hAnsi="Arial" w:cs="Arial"/>
          <w:bCs/>
          <w:color w:val="000000" w:themeColor="text1"/>
        </w:rPr>
        <w:tab/>
      </w:r>
      <w:r>
        <w:rPr>
          <w:rFonts w:ascii="Arial" w:hAnsi="Arial" w:cs="Arial"/>
          <w:bCs/>
          <w:color w:val="000000" w:themeColor="text1"/>
        </w:rPr>
        <w:t>Communication</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18</w:t>
      </w:r>
    </w:p>
    <w:p w14:paraId="1EA7EA98" w14:textId="77777777" w:rsidR="002D0FB8" w:rsidRPr="000D08F7" w:rsidRDefault="002D0FB8" w:rsidP="002D0FB8">
      <w:pPr>
        <w:spacing w:line="360" w:lineRule="auto"/>
        <w:ind w:firstLine="720"/>
        <w:rPr>
          <w:rFonts w:ascii="Arial" w:hAnsi="Arial" w:cs="Arial"/>
          <w:bCs/>
          <w:color w:val="000000" w:themeColor="text1"/>
        </w:rPr>
      </w:pPr>
      <w:r>
        <w:rPr>
          <w:rFonts w:ascii="Arial" w:hAnsi="Arial" w:cs="Arial"/>
          <w:bCs/>
          <w:color w:val="000000" w:themeColor="text1"/>
        </w:rPr>
        <w:t>2</w:t>
      </w:r>
      <w:r w:rsidRPr="000D08F7">
        <w:rPr>
          <w:rFonts w:ascii="Arial" w:hAnsi="Arial" w:cs="Arial"/>
          <w:bCs/>
          <w:color w:val="000000" w:themeColor="text1"/>
        </w:rPr>
        <w:t>.</w:t>
      </w:r>
      <w:r>
        <w:rPr>
          <w:rFonts w:ascii="Arial" w:hAnsi="Arial" w:cs="Arial"/>
          <w:bCs/>
          <w:color w:val="000000" w:themeColor="text1"/>
        </w:rPr>
        <w:t>3</w:t>
      </w:r>
      <w:r w:rsidRPr="000D08F7">
        <w:rPr>
          <w:rFonts w:ascii="Arial" w:hAnsi="Arial" w:cs="Arial"/>
          <w:bCs/>
          <w:color w:val="000000" w:themeColor="text1"/>
        </w:rPr>
        <w:t>.</w:t>
      </w:r>
      <w:r>
        <w:rPr>
          <w:rFonts w:ascii="Arial" w:hAnsi="Arial" w:cs="Arial"/>
          <w:bCs/>
          <w:color w:val="000000" w:themeColor="text1"/>
        </w:rPr>
        <w:t>5</w:t>
      </w:r>
      <w:r w:rsidRPr="000D08F7">
        <w:rPr>
          <w:rFonts w:ascii="Arial" w:hAnsi="Arial" w:cs="Arial"/>
          <w:bCs/>
          <w:color w:val="000000" w:themeColor="text1"/>
        </w:rPr>
        <w:tab/>
      </w:r>
      <w:r>
        <w:rPr>
          <w:rFonts w:ascii="Arial" w:hAnsi="Arial" w:cs="Arial"/>
          <w:bCs/>
          <w:color w:val="000000" w:themeColor="text1"/>
        </w:rPr>
        <w:t>Resistance</w:t>
      </w:r>
      <w:r>
        <w:rPr>
          <w:rFonts w:ascii="Arial" w:hAnsi="Arial" w:cs="Arial"/>
          <w:bCs/>
          <w:color w:val="000000" w:themeColor="text1"/>
        </w:rPr>
        <w:tab/>
      </w:r>
      <w:r>
        <w:rPr>
          <w:rFonts w:ascii="Arial" w:hAnsi="Arial" w:cs="Arial"/>
          <w:bCs/>
          <w:color w:val="000000" w:themeColor="text1"/>
        </w:rPr>
        <w:tab/>
      </w:r>
      <w:r w:rsidRPr="000D08F7">
        <w:rPr>
          <w:rFonts w:ascii="Arial" w:hAnsi="Arial" w:cs="Arial"/>
          <w:bCs/>
          <w:color w:val="000000" w:themeColor="text1"/>
        </w:rPr>
        <w:t xml:space="preserve"> </w:t>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t>p 18</w:t>
      </w:r>
    </w:p>
    <w:p w14:paraId="2ADF9C51" w14:textId="77777777" w:rsidR="002D0FB8" w:rsidRPr="002F6CAC" w:rsidRDefault="002D0FB8" w:rsidP="002D0FB8">
      <w:pPr>
        <w:pStyle w:val="ListParagraph"/>
        <w:numPr>
          <w:ilvl w:val="1"/>
          <w:numId w:val="24"/>
        </w:numPr>
        <w:spacing w:line="360" w:lineRule="auto"/>
        <w:rPr>
          <w:rFonts w:ascii="Arial" w:hAnsi="Arial" w:cs="Arial"/>
          <w:bCs/>
          <w:color w:val="000000" w:themeColor="text1"/>
        </w:rPr>
      </w:pPr>
      <w:r>
        <w:rPr>
          <w:rFonts w:ascii="Arial" w:hAnsi="Arial" w:cs="Arial"/>
          <w:bCs/>
          <w:color w:val="000000" w:themeColor="text1"/>
        </w:rPr>
        <w:lastRenderedPageBreak/>
        <w:t xml:space="preserve"> </w:t>
      </w:r>
      <w:r>
        <w:rPr>
          <w:rFonts w:ascii="Arial" w:hAnsi="Arial" w:cs="Arial"/>
          <w:bCs/>
          <w:color w:val="000000" w:themeColor="text1"/>
        </w:rPr>
        <w:tab/>
        <w:t>Models of</w:t>
      </w:r>
      <w:r w:rsidRPr="002F6CAC">
        <w:rPr>
          <w:rFonts w:ascii="Arial" w:hAnsi="Arial" w:cs="Arial"/>
          <w:bCs/>
          <w:color w:val="000000" w:themeColor="text1"/>
        </w:rPr>
        <w:t xml:space="preserve"> change</w:t>
      </w:r>
      <w:r w:rsidRPr="002F6CAC">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sidRPr="002F6CAC">
        <w:rPr>
          <w:rFonts w:ascii="Arial" w:hAnsi="Arial" w:cs="Arial"/>
          <w:bCs/>
          <w:color w:val="000000" w:themeColor="text1"/>
        </w:rPr>
        <w:tab/>
      </w:r>
      <w:r w:rsidRPr="002F6CAC">
        <w:rPr>
          <w:rFonts w:ascii="Arial" w:hAnsi="Arial" w:cs="Arial"/>
          <w:bCs/>
          <w:color w:val="000000" w:themeColor="text1"/>
        </w:rPr>
        <w:tab/>
        <w:t>p</w:t>
      </w:r>
      <w:r>
        <w:rPr>
          <w:rFonts w:ascii="Arial" w:hAnsi="Arial" w:cs="Arial"/>
          <w:bCs/>
          <w:color w:val="000000" w:themeColor="text1"/>
        </w:rPr>
        <w:t xml:space="preserve"> 19</w:t>
      </w:r>
    </w:p>
    <w:p w14:paraId="5F7C93C2" w14:textId="77777777" w:rsidR="002D0FB8" w:rsidRPr="005D3795" w:rsidRDefault="002D0FB8" w:rsidP="002D0FB8">
      <w:pPr>
        <w:pStyle w:val="ListParagraph"/>
        <w:numPr>
          <w:ilvl w:val="2"/>
          <w:numId w:val="24"/>
        </w:numPr>
        <w:spacing w:line="360" w:lineRule="auto"/>
        <w:ind w:hanging="11"/>
        <w:rPr>
          <w:rFonts w:ascii="Arial" w:hAnsi="Arial" w:cs="Arial"/>
          <w:bCs/>
          <w:color w:val="000000" w:themeColor="text1"/>
        </w:rPr>
      </w:pPr>
      <w:r w:rsidRPr="005D3795">
        <w:rPr>
          <w:rFonts w:ascii="Arial" w:hAnsi="Arial" w:cs="Arial"/>
          <w:bCs/>
          <w:color w:val="000000" w:themeColor="text1"/>
        </w:rPr>
        <w:t>Lewin’s Forcefield Analysi</w:t>
      </w:r>
      <w:r>
        <w:rPr>
          <w:rFonts w:ascii="Arial" w:hAnsi="Arial" w:cs="Arial"/>
          <w:bCs/>
          <w:color w:val="000000" w:themeColor="text1"/>
        </w:rPr>
        <w:t>s</w:t>
      </w:r>
      <w:r w:rsidRPr="005D3795">
        <w:rPr>
          <w:rFonts w:ascii="Arial" w:hAnsi="Arial" w:cs="Arial"/>
          <w:bCs/>
          <w:color w:val="000000" w:themeColor="text1"/>
        </w:rPr>
        <w:tab/>
      </w:r>
      <w:r w:rsidRPr="005D3795">
        <w:rPr>
          <w:rFonts w:ascii="Arial" w:hAnsi="Arial" w:cs="Arial"/>
          <w:bCs/>
          <w:color w:val="000000" w:themeColor="text1"/>
        </w:rPr>
        <w:tab/>
      </w:r>
      <w:r w:rsidRPr="005D3795">
        <w:rPr>
          <w:rFonts w:ascii="Arial" w:hAnsi="Arial" w:cs="Arial"/>
          <w:bCs/>
          <w:color w:val="000000" w:themeColor="text1"/>
        </w:rPr>
        <w:tab/>
        <w:t>p 19</w:t>
      </w:r>
    </w:p>
    <w:p w14:paraId="493D6C7E" w14:textId="77777777" w:rsidR="002D0FB8" w:rsidRPr="005D3795" w:rsidRDefault="002D0FB8" w:rsidP="002D0FB8">
      <w:pPr>
        <w:spacing w:line="360" w:lineRule="auto"/>
        <w:ind w:left="720"/>
        <w:rPr>
          <w:rFonts w:ascii="Arial" w:hAnsi="Arial" w:cs="Arial"/>
          <w:bCs/>
          <w:color w:val="000000" w:themeColor="text1"/>
        </w:rPr>
      </w:pPr>
      <w:r>
        <w:rPr>
          <w:rFonts w:ascii="Arial" w:hAnsi="Arial" w:cs="Arial"/>
          <w:bCs/>
          <w:color w:val="000000" w:themeColor="text1"/>
        </w:rPr>
        <w:t>2.4.2</w:t>
      </w:r>
      <w:r>
        <w:rPr>
          <w:rFonts w:ascii="Arial" w:hAnsi="Arial" w:cs="Arial"/>
          <w:bCs/>
          <w:color w:val="000000" w:themeColor="text1"/>
        </w:rPr>
        <w:tab/>
        <w:t>The Change Kaleidoscope</w:t>
      </w:r>
      <w:r w:rsidRPr="005D3795">
        <w:rPr>
          <w:rFonts w:ascii="Arial" w:hAnsi="Arial" w:cs="Arial"/>
          <w:bCs/>
          <w:color w:val="000000" w:themeColor="text1"/>
        </w:rPr>
        <w:tab/>
      </w:r>
      <w:r w:rsidRPr="005D3795">
        <w:rPr>
          <w:rFonts w:ascii="Arial" w:hAnsi="Arial" w:cs="Arial"/>
          <w:bCs/>
          <w:color w:val="000000" w:themeColor="text1"/>
        </w:rPr>
        <w:tab/>
      </w:r>
      <w:r w:rsidRPr="005D3795">
        <w:rPr>
          <w:rFonts w:ascii="Arial" w:hAnsi="Arial" w:cs="Arial"/>
          <w:bCs/>
          <w:color w:val="000000" w:themeColor="text1"/>
        </w:rPr>
        <w:tab/>
      </w:r>
      <w:r w:rsidRPr="005D3795">
        <w:rPr>
          <w:rFonts w:ascii="Arial" w:hAnsi="Arial" w:cs="Arial"/>
          <w:bCs/>
          <w:color w:val="000000" w:themeColor="text1"/>
        </w:rPr>
        <w:tab/>
        <w:t xml:space="preserve">p </w:t>
      </w:r>
      <w:r>
        <w:rPr>
          <w:rFonts w:ascii="Arial" w:hAnsi="Arial" w:cs="Arial"/>
          <w:bCs/>
          <w:color w:val="000000" w:themeColor="text1"/>
        </w:rPr>
        <w:t>21</w:t>
      </w:r>
    </w:p>
    <w:p w14:paraId="5477F0A5" w14:textId="77777777" w:rsidR="002D0FB8" w:rsidRPr="005D3795" w:rsidRDefault="002D0FB8" w:rsidP="002D0FB8">
      <w:pPr>
        <w:spacing w:line="360" w:lineRule="auto"/>
        <w:ind w:left="720"/>
        <w:rPr>
          <w:rFonts w:ascii="Arial" w:hAnsi="Arial" w:cs="Arial"/>
          <w:bCs/>
          <w:color w:val="000000" w:themeColor="text1"/>
        </w:rPr>
      </w:pPr>
      <w:r>
        <w:rPr>
          <w:rFonts w:ascii="Arial" w:hAnsi="Arial" w:cs="Arial"/>
          <w:bCs/>
          <w:color w:val="000000" w:themeColor="text1"/>
        </w:rPr>
        <w:t>2.4.3</w:t>
      </w:r>
      <w:r>
        <w:rPr>
          <w:rFonts w:ascii="Arial" w:hAnsi="Arial" w:cs="Arial"/>
          <w:bCs/>
          <w:color w:val="000000" w:themeColor="text1"/>
        </w:rPr>
        <w:tab/>
        <w:t>Lewin’s Three Step Model</w:t>
      </w:r>
      <w:r>
        <w:rPr>
          <w:rFonts w:ascii="Arial" w:hAnsi="Arial" w:cs="Arial"/>
          <w:bCs/>
          <w:color w:val="000000" w:themeColor="text1"/>
        </w:rPr>
        <w:tab/>
      </w:r>
      <w:r w:rsidRPr="005D3795">
        <w:rPr>
          <w:rFonts w:ascii="Arial" w:hAnsi="Arial" w:cs="Arial"/>
          <w:bCs/>
          <w:color w:val="000000" w:themeColor="text1"/>
        </w:rPr>
        <w:tab/>
      </w:r>
      <w:r w:rsidRPr="005D3795">
        <w:rPr>
          <w:rFonts w:ascii="Arial" w:hAnsi="Arial" w:cs="Arial"/>
          <w:bCs/>
          <w:color w:val="000000" w:themeColor="text1"/>
        </w:rPr>
        <w:tab/>
      </w:r>
      <w:r w:rsidRPr="005D3795">
        <w:rPr>
          <w:rFonts w:ascii="Arial" w:hAnsi="Arial" w:cs="Arial"/>
          <w:bCs/>
          <w:color w:val="000000" w:themeColor="text1"/>
        </w:rPr>
        <w:tab/>
        <w:t xml:space="preserve">p </w:t>
      </w:r>
      <w:r>
        <w:rPr>
          <w:rFonts w:ascii="Arial" w:hAnsi="Arial" w:cs="Arial"/>
          <w:bCs/>
          <w:color w:val="000000" w:themeColor="text1"/>
        </w:rPr>
        <w:t>22</w:t>
      </w:r>
    </w:p>
    <w:p w14:paraId="1857BFBD" w14:textId="77777777" w:rsidR="002D0FB8" w:rsidRDefault="002D0FB8" w:rsidP="002D0FB8">
      <w:pPr>
        <w:spacing w:line="360" w:lineRule="auto"/>
        <w:ind w:left="720"/>
        <w:rPr>
          <w:rFonts w:ascii="Arial" w:hAnsi="Arial" w:cs="Arial"/>
          <w:bCs/>
          <w:color w:val="000000" w:themeColor="text1"/>
        </w:rPr>
      </w:pPr>
      <w:r>
        <w:rPr>
          <w:rFonts w:ascii="Arial" w:hAnsi="Arial" w:cs="Arial"/>
          <w:bCs/>
          <w:color w:val="000000" w:themeColor="text1"/>
        </w:rPr>
        <w:t>2.4.4</w:t>
      </w:r>
      <w:r>
        <w:rPr>
          <w:rFonts w:ascii="Arial" w:hAnsi="Arial" w:cs="Arial"/>
          <w:bCs/>
          <w:color w:val="000000" w:themeColor="text1"/>
        </w:rPr>
        <w:tab/>
        <w:t>Kotter’s Eight Step Change Theory</w:t>
      </w:r>
      <w:r w:rsidRPr="005D3795">
        <w:rPr>
          <w:rFonts w:ascii="Arial" w:hAnsi="Arial" w:cs="Arial"/>
          <w:bCs/>
          <w:color w:val="000000" w:themeColor="text1"/>
        </w:rPr>
        <w:tab/>
      </w:r>
      <w:r w:rsidRPr="005D3795">
        <w:rPr>
          <w:rFonts w:ascii="Arial" w:hAnsi="Arial" w:cs="Arial"/>
          <w:bCs/>
          <w:color w:val="000000" w:themeColor="text1"/>
        </w:rPr>
        <w:tab/>
        <w:t xml:space="preserve">p </w:t>
      </w:r>
      <w:r>
        <w:rPr>
          <w:rFonts w:ascii="Arial" w:hAnsi="Arial" w:cs="Arial"/>
          <w:bCs/>
          <w:color w:val="000000" w:themeColor="text1"/>
        </w:rPr>
        <w:t>23</w:t>
      </w:r>
    </w:p>
    <w:p w14:paraId="7963684F" w14:textId="77777777" w:rsidR="002D0FB8" w:rsidRPr="002F6CAC" w:rsidRDefault="002D0FB8" w:rsidP="002D0FB8">
      <w:pPr>
        <w:spacing w:line="360" w:lineRule="auto"/>
        <w:rPr>
          <w:rFonts w:ascii="Arial" w:hAnsi="Arial" w:cs="Arial"/>
          <w:bCs/>
          <w:color w:val="000000" w:themeColor="text1"/>
        </w:rPr>
      </w:pPr>
      <w:r>
        <w:rPr>
          <w:rFonts w:ascii="Arial" w:hAnsi="Arial" w:cs="Arial"/>
          <w:bCs/>
          <w:color w:val="000000" w:themeColor="text1"/>
        </w:rPr>
        <w:t xml:space="preserve">2.5 </w:t>
      </w:r>
      <w:r>
        <w:rPr>
          <w:rFonts w:ascii="Arial" w:hAnsi="Arial" w:cs="Arial"/>
          <w:bCs/>
          <w:color w:val="000000" w:themeColor="text1"/>
        </w:rPr>
        <w:tab/>
        <w:t>Change in a faith-based organisation</w:t>
      </w:r>
      <w:r w:rsidRPr="002F6CAC">
        <w:rPr>
          <w:rFonts w:ascii="Arial" w:hAnsi="Arial" w:cs="Arial"/>
          <w:bCs/>
          <w:color w:val="000000" w:themeColor="text1"/>
        </w:rPr>
        <w:tab/>
      </w:r>
      <w:r w:rsidRPr="002F6CAC">
        <w:rPr>
          <w:rFonts w:ascii="Arial" w:hAnsi="Arial" w:cs="Arial"/>
          <w:bCs/>
          <w:color w:val="000000" w:themeColor="text1"/>
        </w:rPr>
        <w:tab/>
      </w:r>
      <w:r w:rsidRPr="002F6CAC">
        <w:rPr>
          <w:rFonts w:ascii="Arial" w:hAnsi="Arial" w:cs="Arial"/>
          <w:bCs/>
          <w:color w:val="000000" w:themeColor="text1"/>
        </w:rPr>
        <w:tab/>
        <w:t>p</w:t>
      </w:r>
      <w:r>
        <w:rPr>
          <w:rFonts w:ascii="Arial" w:hAnsi="Arial" w:cs="Arial"/>
          <w:bCs/>
          <w:color w:val="000000" w:themeColor="text1"/>
        </w:rPr>
        <w:t xml:space="preserve"> 25</w:t>
      </w:r>
    </w:p>
    <w:p w14:paraId="75A596CE" w14:textId="77777777" w:rsidR="002D0FB8" w:rsidRPr="002F6CAC" w:rsidRDefault="002D0FB8" w:rsidP="002D0FB8">
      <w:pPr>
        <w:pStyle w:val="ListParagraph"/>
        <w:numPr>
          <w:ilvl w:val="2"/>
          <w:numId w:val="25"/>
        </w:numPr>
        <w:spacing w:line="360" w:lineRule="auto"/>
        <w:rPr>
          <w:rFonts w:ascii="Arial" w:hAnsi="Arial" w:cs="Arial"/>
          <w:bCs/>
          <w:color w:val="000000" w:themeColor="text1"/>
        </w:rPr>
      </w:pPr>
      <w:r>
        <w:rPr>
          <w:rFonts w:ascii="Arial" w:hAnsi="Arial" w:cs="Arial"/>
          <w:bCs/>
          <w:color w:val="000000" w:themeColor="text1"/>
        </w:rPr>
        <w:t>Change in a local church setting</w:t>
      </w:r>
      <w:r w:rsidRPr="002F6CAC">
        <w:rPr>
          <w:rFonts w:ascii="Arial" w:hAnsi="Arial" w:cs="Arial"/>
          <w:bCs/>
          <w:color w:val="000000" w:themeColor="text1"/>
        </w:rPr>
        <w:tab/>
      </w:r>
      <w:r w:rsidRPr="002F6CAC">
        <w:rPr>
          <w:rFonts w:ascii="Arial" w:hAnsi="Arial" w:cs="Arial"/>
          <w:bCs/>
          <w:color w:val="000000" w:themeColor="text1"/>
        </w:rPr>
        <w:tab/>
      </w:r>
      <w:r>
        <w:rPr>
          <w:rFonts w:ascii="Arial" w:hAnsi="Arial" w:cs="Arial"/>
          <w:bCs/>
          <w:color w:val="000000" w:themeColor="text1"/>
        </w:rPr>
        <w:tab/>
      </w:r>
      <w:r w:rsidRPr="002F6CAC">
        <w:rPr>
          <w:rFonts w:ascii="Arial" w:hAnsi="Arial" w:cs="Arial"/>
          <w:bCs/>
          <w:color w:val="000000" w:themeColor="text1"/>
        </w:rPr>
        <w:t>p</w:t>
      </w:r>
      <w:r>
        <w:rPr>
          <w:rFonts w:ascii="Arial" w:hAnsi="Arial" w:cs="Arial"/>
          <w:bCs/>
          <w:color w:val="000000" w:themeColor="text1"/>
        </w:rPr>
        <w:t xml:space="preserve"> 25</w:t>
      </w:r>
    </w:p>
    <w:p w14:paraId="67B8581C" w14:textId="4EFA15BF" w:rsidR="00697D75" w:rsidRPr="00697D75" w:rsidRDefault="00697D75" w:rsidP="00697D75">
      <w:pPr>
        <w:pStyle w:val="ListParagraph"/>
        <w:numPr>
          <w:ilvl w:val="2"/>
          <w:numId w:val="25"/>
        </w:numPr>
        <w:spacing w:line="360" w:lineRule="auto"/>
        <w:rPr>
          <w:rFonts w:ascii="Arial" w:hAnsi="Arial" w:cs="Arial"/>
          <w:bCs/>
          <w:color w:val="000000" w:themeColor="text1"/>
        </w:rPr>
      </w:pPr>
      <w:r>
        <w:rPr>
          <w:rFonts w:ascii="Arial" w:hAnsi="Arial" w:cs="Arial"/>
          <w:bCs/>
          <w:color w:val="000000" w:themeColor="text1"/>
        </w:rPr>
        <w:t>Change in a</w:t>
      </w:r>
      <w:r w:rsidR="004C0734">
        <w:rPr>
          <w:rFonts w:ascii="Arial" w:hAnsi="Arial" w:cs="Arial"/>
          <w:bCs/>
          <w:color w:val="000000" w:themeColor="text1"/>
        </w:rPr>
        <w:t xml:space="preserve"> religious</w:t>
      </w:r>
      <w:r>
        <w:rPr>
          <w:rFonts w:ascii="Arial" w:hAnsi="Arial" w:cs="Arial"/>
          <w:bCs/>
          <w:color w:val="000000" w:themeColor="text1"/>
        </w:rPr>
        <w:t xml:space="preserve"> organisation</w:t>
      </w:r>
      <w:r w:rsidRPr="002F6CAC">
        <w:rPr>
          <w:rFonts w:ascii="Arial" w:hAnsi="Arial" w:cs="Arial"/>
          <w:bCs/>
          <w:color w:val="000000" w:themeColor="text1"/>
        </w:rPr>
        <w:tab/>
      </w:r>
      <w:r w:rsidRPr="002F6CAC">
        <w:rPr>
          <w:rFonts w:ascii="Arial" w:hAnsi="Arial" w:cs="Arial"/>
          <w:bCs/>
          <w:color w:val="000000" w:themeColor="text1"/>
        </w:rPr>
        <w:tab/>
        <w:t>p</w:t>
      </w:r>
      <w:r>
        <w:rPr>
          <w:rFonts w:ascii="Arial" w:hAnsi="Arial" w:cs="Arial"/>
          <w:bCs/>
          <w:color w:val="000000" w:themeColor="text1"/>
        </w:rPr>
        <w:t xml:space="preserve"> 2</w:t>
      </w:r>
      <w:r>
        <w:rPr>
          <w:rFonts w:ascii="Arial" w:hAnsi="Arial" w:cs="Arial"/>
          <w:bCs/>
          <w:color w:val="000000" w:themeColor="text1"/>
        </w:rPr>
        <w:t>5</w:t>
      </w:r>
    </w:p>
    <w:p w14:paraId="6C9763A1" w14:textId="2CD99BD0" w:rsidR="002D0FB8" w:rsidRPr="002F6CAC" w:rsidRDefault="002D0FB8" w:rsidP="002D0FB8">
      <w:pPr>
        <w:pStyle w:val="ListParagraph"/>
        <w:numPr>
          <w:ilvl w:val="2"/>
          <w:numId w:val="25"/>
        </w:numPr>
        <w:spacing w:line="360" w:lineRule="auto"/>
        <w:rPr>
          <w:rFonts w:ascii="Arial" w:hAnsi="Arial" w:cs="Arial"/>
          <w:bCs/>
          <w:color w:val="000000" w:themeColor="text1"/>
        </w:rPr>
      </w:pPr>
      <w:r w:rsidRPr="002F6CAC">
        <w:rPr>
          <w:rFonts w:ascii="Arial" w:hAnsi="Arial" w:cs="Arial"/>
          <w:bCs/>
          <w:color w:val="000000" w:themeColor="text1"/>
        </w:rPr>
        <w:tab/>
      </w:r>
      <w:r>
        <w:rPr>
          <w:rFonts w:ascii="Arial" w:hAnsi="Arial" w:cs="Arial"/>
          <w:bCs/>
          <w:color w:val="000000" w:themeColor="text1"/>
        </w:rPr>
        <w:t>Conflict management</w:t>
      </w:r>
      <w:r w:rsidRPr="002F6CAC">
        <w:rPr>
          <w:rFonts w:ascii="Arial" w:hAnsi="Arial" w:cs="Arial"/>
          <w:bCs/>
          <w:color w:val="000000" w:themeColor="text1"/>
        </w:rPr>
        <w:tab/>
      </w:r>
      <w:r w:rsidRPr="002F6CAC">
        <w:rPr>
          <w:rFonts w:ascii="Arial" w:hAnsi="Arial" w:cs="Arial"/>
          <w:bCs/>
          <w:color w:val="000000" w:themeColor="text1"/>
        </w:rPr>
        <w:tab/>
      </w:r>
      <w:r w:rsidRPr="002F6CAC">
        <w:rPr>
          <w:rFonts w:ascii="Arial" w:hAnsi="Arial" w:cs="Arial"/>
          <w:bCs/>
          <w:color w:val="000000" w:themeColor="text1"/>
        </w:rPr>
        <w:tab/>
      </w:r>
      <w:r w:rsidRPr="002F6CAC">
        <w:rPr>
          <w:rFonts w:ascii="Arial" w:hAnsi="Arial" w:cs="Arial"/>
          <w:bCs/>
          <w:color w:val="000000" w:themeColor="text1"/>
        </w:rPr>
        <w:tab/>
        <w:t>p</w:t>
      </w:r>
      <w:r>
        <w:rPr>
          <w:rFonts w:ascii="Arial" w:hAnsi="Arial" w:cs="Arial"/>
          <w:bCs/>
          <w:color w:val="000000" w:themeColor="text1"/>
        </w:rPr>
        <w:t xml:space="preserve"> 2</w:t>
      </w:r>
      <w:r w:rsidR="00697D75">
        <w:rPr>
          <w:rFonts w:ascii="Arial" w:hAnsi="Arial" w:cs="Arial"/>
          <w:bCs/>
          <w:color w:val="000000" w:themeColor="text1"/>
        </w:rPr>
        <w:t>8</w:t>
      </w:r>
    </w:p>
    <w:p w14:paraId="7D730C6C" w14:textId="77777777" w:rsidR="002D0FB8" w:rsidRDefault="002D0FB8" w:rsidP="002D0FB8">
      <w:pPr>
        <w:spacing w:line="360" w:lineRule="auto"/>
        <w:rPr>
          <w:rFonts w:ascii="Arial" w:hAnsi="Arial" w:cs="Arial"/>
          <w:bCs/>
        </w:rPr>
      </w:pPr>
    </w:p>
    <w:p w14:paraId="41B096AD" w14:textId="77777777" w:rsidR="002D0FB8" w:rsidRDefault="002D0FB8" w:rsidP="002D0FB8">
      <w:pPr>
        <w:spacing w:line="360" w:lineRule="auto"/>
        <w:rPr>
          <w:rFonts w:ascii="Arial" w:hAnsi="Arial" w:cs="Arial"/>
          <w:bCs/>
        </w:rPr>
      </w:pPr>
      <w:r>
        <w:rPr>
          <w:rFonts w:ascii="Arial" w:hAnsi="Arial" w:cs="Arial"/>
          <w:bCs/>
        </w:rPr>
        <w:t>Chapter Three:</w:t>
      </w:r>
      <w:r>
        <w:rPr>
          <w:rFonts w:ascii="Arial" w:hAnsi="Arial" w:cs="Arial"/>
          <w:bCs/>
        </w:rPr>
        <w:tab/>
        <w:t>Methodology</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p 29</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p>
    <w:p w14:paraId="2E914609" w14:textId="77777777" w:rsidR="002D0FB8" w:rsidRDefault="002D0FB8" w:rsidP="002D0FB8">
      <w:pPr>
        <w:spacing w:line="360" w:lineRule="auto"/>
        <w:rPr>
          <w:rFonts w:ascii="Arial" w:hAnsi="Arial" w:cs="Arial"/>
        </w:rPr>
      </w:pPr>
      <w:r>
        <w:rPr>
          <w:rFonts w:ascii="Arial" w:hAnsi="Arial" w:cs="Arial"/>
        </w:rPr>
        <w:t>3.1</w:t>
      </w:r>
      <w:r>
        <w:rPr>
          <w:rFonts w:ascii="Arial" w:hAnsi="Arial" w:cs="Arial"/>
        </w:rPr>
        <w:tab/>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29</w:t>
      </w:r>
    </w:p>
    <w:p w14:paraId="1638A349" w14:textId="77777777" w:rsidR="002D0FB8" w:rsidRDefault="002D0FB8" w:rsidP="002D0FB8">
      <w:pPr>
        <w:spacing w:line="360" w:lineRule="auto"/>
        <w:rPr>
          <w:rFonts w:ascii="Arial" w:hAnsi="Arial" w:cs="Arial"/>
        </w:rPr>
      </w:pPr>
      <w:r>
        <w:rPr>
          <w:rFonts w:ascii="Arial" w:hAnsi="Arial" w:cs="Arial"/>
        </w:rPr>
        <w:t>3.2</w:t>
      </w:r>
      <w:r>
        <w:rPr>
          <w:rFonts w:ascii="Arial" w:hAnsi="Arial" w:cs="Arial"/>
        </w:rPr>
        <w:tab/>
        <w:t>Research framework</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29</w:t>
      </w:r>
    </w:p>
    <w:p w14:paraId="15DCDD19" w14:textId="77777777" w:rsidR="002D0FB8" w:rsidRDefault="002D0FB8" w:rsidP="002D0FB8">
      <w:pPr>
        <w:spacing w:line="360" w:lineRule="auto"/>
        <w:rPr>
          <w:rFonts w:ascii="Arial" w:hAnsi="Arial" w:cs="Arial"/>
        </w:rPr>
      </w:pPr>
      <w:r>
        <w:rPr>
          <w:rFonts w:ascii="Arial" w:hAnsi="Arial" w:cs="Arial"/>
        </w:rPr>
        <w:t>3.3</w:t>
      </w:r>
      <w:r>
        <w:rPr>
          <w:rFonts w:ascii="Arial" w:hAnsi="Arial" w:cs="Arial"/>
        </w:rPr>
        <w:tab/>
        <w:t>Research design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31</w:t>
      </w:r>
    </w:p>
    <w:p w14:paraId="551AB6B0" w14:textId="77777777" w:rsidR="002D0FB8" w:rsidRDefault="002D0FB8" w:rsidP="002D0FB8">
      <w:pPr>
        <w:spacing w:line="360" w:lineRule="auto"/>
        <w:rPr>
          <w:rFonts w:ascii="Arial" w:hAnsi="Arial" w:cs="Arial"/>
        </w:rPr>
      </w:pPr>
      <w:r>
        <w:rPr>
          <w:rFonts w:ascii="Arial" w:hAnsi="Arial" w:cs="Arial"/>
        </w:rPr>
        <w:t>3.4</w:t>
      </w:r>
      <w:r>
        <w:rPr>
          <w:rFonts w:ascii="Arial" w:hAnsi="Arial" w:cs="Arial"/>
        </w:rPr>
        <w:tab/>
        <w:t>Research models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32</w:t>
      </w:r>
    </w:p>
    <w:p w14:paraId="7CDF5706" w14:textId="77777777" w:rsidR="002D0FB8" w:rsidRDefault="002D0FB8" w:rsidP="002D0FB8">
      <w:pPr>
        <w:spacing w:line="360" w:lineRule="auto"/>
        <w:rPr>
          <w:rFonts w:ascii="Arial" w:hAnsi="Arial" w:cs="Arial"/>
        </w:rPr>
      </w:pPr>
      <w:r>
        <w:rPr>
          <w:rFonts w:ascii="Arial" w:hAnsi="Arial" w:cs="Arial"/>
        </w:rPr>
        <w:tab/>
        <w:t>3.4.1</w:t>
      </w:r>
      <w:r>
        <w:rPr>
          <w:rFonts w:ascii="Arial" w:hAnsi="Arial" w:cs="Arial"/>
        </w:rPr>
        <w:tab/>
        <w:t>The six-step model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32</w:t>
      </w:r>
    </w:p>
    <w:p w14:paraId="1F1A8043" w14:textId="77777777" w:rsidR="002D0FB8" w:rsidRDefault="002D0FB8" w:rsidP="002D0FB8">
      <w:pPr>
        <w:spacing w:line="360" w:lineRule="auto"/>
        <w:rPr>
          <w:rFonts w:ascii="Arial" w:hAnsi="Arial" w:cs="Arial"/>
        </w:rPr>
      </w:pPr>
      <w:r>
        <w:rPr>
          <w:rFonts w:ascii="Arial" w:hAnsi="Arial" w:cs="Arial"/>
        </w:rPr>
        <w:tab/>
        <w:t>3.4.2</w:t>
      </w:r>
      <w:r>
        <w:rPr>
          <w:rFonts w:ascii="Arial" w:hAnsi="Arial" w:cs="Arial"/>
        </w:rPr>
        <w:tab/>
        <w:t>The eight-step process</w:t>
      </w:r>
      <w:r>
        <w:rPr>
          <w:rFonts w:ascii="Arial" w:hAnsi="Arial" w:cs="Arial"/>
        </w:rPr>
        <w:tab/>
      </w:r>
      <w:r>
        <w:rPr>
          <w:rFonts w:ascii="Arial" w:hAnsi="Arial" w:cs="Arial"/>
        </w:rPr>
        <w:tab/>
      </w:r>
      <w:r>
        <w:rPr>
          <w:rFonts w:ascii="Arial" w:hAnsi="Arial" w:cs="Arial"/>
        </w:rPr>
        <w:tab/>
      </w:r>
      <w:r>
        <w:rPr>
          <w:rFonts w:ascii="Arial" w:hAnsi="Arial" w:cs="Arial"/>
        </w:rPr>
        <w:tab/>
        <w:t>p 35</w:t>
      </w:r>
    </w:p>
    <w:p w14:paraId="56B74036" w14:textId="77777777" w:rsidR="002D0FB8" w:rsidRDefault="002D0FB8" w:rsidP="002D0FB8">
      <w:pPr>
        <w:spacing w:line="360" w:lineRule="auto"/>
        <w:rPr>
          <w:rFonts w:ascii="Arial" w:hAnsi="Arial" w:cs="Arial"/>
        </w:rPr>
      </w:pPr>
      <w:r>
        <w:rPr>
          <w:rFonts w:ascii="Arial" w:hAnsi="Arial" w:cs="Arial"/>
        </w:rPr>
        <w:t>3.5</w:t>
      </w:r>
      <w:r>
        <w:rPr>
          <w:rFonts w:ascii="Arial" w:hAnsi="Arial" w:cs="Arial"/>
        </w:rPr>
        <w:tab/>
        <w:t>Data storage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38</w:t>
      </w:r>
    </w:p>
    <w:p w14:paraId="4F274875" w14:textId="6BCAEABB" w:rsidR="002D0FB8" w:rsidRPr="006F0587" w:rsidRDefault="002D0FB8" w:rsidP="002D0FB8">
      <w:pPr>
        <w:spacing w:line="360" w:lineRule="auto"/>
        <w:rPr>
          <w:rFonts w:ascii="Arial" w:hAnsi="Arial" w:cs="Arial"/>
          <w:iCs/>
        </w:rPr>
      </w:pPr>
      <w:r>
        <w:rPr>
          <w:rFonts w:ascii="Arial" w:hAnsi="Arial" w:cs="Arial"/>
        </w:rPr>
        <w:t>3.6</w:t>
      </w:r>
      <w:r>
        <w:rPr>
          <w:rFonts w:ascii="Arial" w:hAnsi="Arial" w:cs="Arial"/>
        </w:rPr>
        <w:tab/>
      </w:r>
      <w:r w:rsidRPr="00AA4DB2">
        <w:rPr>
          <w:rFonts w:ascii="Arial" w:hAnsi="Arial" w:cs="Arial"/>
          <w:iCs/>
        </w:rPr>
        <w:t>Reliability and validity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29</w:t>
      </w:r>
    </w:p>
    <w:p w14:paraId="31139F79" w14:textId="77777777" w:rsidR="002D0FB8" w:rsidRDefault="002D0FB8" w:rsidP="002D0FB8">
      <w:pPr>
        <w:spacing w:line="360" w:lineRule="auto"/>
        <w:rPr>
          <w:rFonts w:ascii="Arial" w:hAnsi="Arial" w:cs="Arial"/>
          <w:bCs/>
        </w:rPr>
      </w:pPr>
    </w:p>
    <w:p w14:paraId="58D9BF2B" w14:textId="77777777" w:rsidR="002D0FB8" w:rsidRDefault="002D0FB8" w:rsidP="002D0FB8">
      <w:pPr>
        <w:spacing w:line="360" w:lineRule="auto"/>
        <w:rPr>
          <w:rFonts w:ascii="Arial" w:hAnsi="Arial" w:cs="Arial"/>
          <w:bCs/>
        </w:rPr>
      </w:pPr>
      <w:r>
        <w:rPr>
          <w:rFonts w:ascii="Arial" w:hAnsi="Arial" w:cs="Arial"/>
          <w:bCs/>
        </w:rPr>
        <w:t>Chapter Four:</w:t>
      </w:r>
      <w:r>
        <w:rPr>
          <w:rFonts w:ascii="Arial" w:hAnsi="Arial" w:cs="Arial"/>
          <w:bCs/>
        </w:rPr>
        <w:tab/>
        <w:t>Data Analysis</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p>
    <w:p w14:paraId="3487C923" w14:textId="77777777" w:rsidR="002D0FB8" w:rsidRDefault="002D0FB8" w:rsidP="002D0FB8">
      <w:pPr>
        <w:spacing w:line="360" w:lineRule="auto"/>
        <w:rPr>
          <w:rFonts w:ascii="Arial" w:hAnsi="Arial" w:cs="Arial"/>
          <w:bCs/>
        </w:rPr>
      </w:pPr>
    </w:p>
    <w:p w14:paraId="583C087F" w14:textId="143677D1" w:rsidR="002D0FB8" w:rsidRDefault="002D0FB8" w:rsidP="002D0FB8">
      <w:pPr>
        <w:spacing w:line="360" w:lineRule="auto"/>
        <w:rPr>
          <w:rFonts w:ascii="Arial" w:hAnsi="Arial" w:cs="Arial"/>
        </w:rPr>
      </w:pPr>
      <w:r>
        <w:rPr>
          <w:rFonts w:ascii="Arial" w:hAnsi="Arial" w:cs="Arial"/>
        </w:rPr>
        <w:t>4.1</w:t>
      </w:r>
      <w:r>
        <w:rPr>
          <w:rFonts w:ascii="Arial" w:hAnsi="Arial" w:cs="Arial"/>
        </w:rPr>
        <w:tab/>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4</w:t>
      </w:r>
      <w:r w:rsidR="009028DD">
        <w:rPr>
          <w:rFonts w:ascii="Arial" w:hAnsi="Arial" w:cs="Arial"/>
        </w:rPr>
        <w:t>0</w:t>
      </w:r>
    </w:p>
    <w:p w14:paraId="121EE69A" w14:textId="60FD9B03" w:rsidR="002D0FB8" w:rsidRDefault="002D0FB8" w:rsidP="002D0FB8">
      <w:pPr>
        <w:spacing w:line="360" w:lineRule="auto"/>
        <w:rPr>
          <w:rFonts w:ascii="Arial" w:hAnsi="Arial" w:cs="Arial"/>
        </w:rPr>
      </w:pPr>
      <w:r>
        <w:rPr>
          <w:rFonts w:ascii="Arial" w:hAnsi="Arial" w:cs="Arial"/>
        </w:rPr>
        <w:t>4.2</w:t>
      </w:r>
      <w:r>
        <w:rPr>
          <w:rFonts w:ascii="Arial" w:hAnsi="Arial" w:cs="Arial"/>
        </w:rPr>
        <w:tab/>
        <w:t>Analysis using factors that influence change</w:t>
      </w:r>
      <w:r>
        <w:rPr>
          <w:rFonts w:ascii="Arial" w:hAnsi="Arial" w:cs="Arial"/>
        </w:rPr>
        <w:tab/>
      </w:r>
      <w:r>
        <w:rPr>
          <w:rFonts w:ascii="Arial" w:hAnsi="Arial" w:cs="Arial"/>
        </w:rPr>
        <w:tab/>
        <w:t>p 4</w:t>
      </w:r>
      <w:r w:rsidR="009028DD">
        <w:rPr>
          <w:rFonts w:ascii="Arial" w:hAnsi="Arial" w:cs="Arial"/>
        </w:rPr>
        <w:t>0</w:t>
      </w:r>
    </w:p>
    <w:p w14:paraId="46815C17" w14:textId="6F81AF24" w:rsidR="002D0FB8" w:rsidRDefault="002D0FB8" w:rsidP="002D0FB8">
      <w:pPr>
        <w:spacing w:line="360" w:lineRule="auto"/>
        <w:rPr>
          <w:rFonts w:ascii="Arial" w:hAnsi="Arial" w:cs="Arial"/>
        </w:rPr>
      </w:pPr>
      <w:r>
        <w:rPr>
          <w:rFonts w:ascii="Arial" w:hAnsi="Arial" w:cs="Arial"/>
        </w:rPr>
        <w:tab/>
        <w:t>4.2.1</w:t>
      </w:r>
      <w:r>
        <w:rPr>
          <w:rFonts w:ascii="Arial" w:hAnsi="Arial" w:cs="Arial"/>
        </w:rPr>
        <w:tab/>
        <w:t>Leadership</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4</w:t>
      </w:r>
      <w:r w:rsidR="009028DD">
        <w:rPr>
          <w:rFonts w:ascii="Arial" w:hAnsi="Arial" w:cs="Arial"/>
        </w:rPr>
        <w:t>0</w:t>
      </w:r>
    </w:p>
    <w:p w14:paraId="6BB6B665" w14:textId="03E160EA" w:rsidR="002D0FB8" w:rsidRDefault="002D0FB8" w:rsidP="002D0FB8">
      <w:pPr>
        <w:spacing w:line="360" w:lineRule="auto"/>
        <w:rPr>
          <w:rFonts w:ascii="Arial" w:hAnsi="Arial" w:cs="Arial"/>
        </w:rPr>
      </w:pPr>
      <w:r>
        <w:rPr>
          <w:rFonts w:ascii="Arial" w:hAnsi="Arial" w:cs="Arial"/>
        </w:rPr>
        <w:tab/>
        <w:t>4.2.2</w:t>
      </w:r>
      <w:r>
        <w:rPr>
          <w:rFonts w:ascii="Arial" w:hAnsi="Arial" w:cs="Arial"/>
        </w:rPr>
        <w:tab/>
        <w:t>Employee involvement</w:t>
      </w:r>
      <w:r>
        <w:rPr>
          <w:rFonts w:ascii="Arial" w:hAnsi="Arial" w:cs="Arial"/>
        </w:rPr>
        <w:tab/>
      </w:r>
      <w:r>
        <w:rPr>
          <w:rFonts w:ascii="Arial" w:hAnsi="Arial" w:cs="Arial"/>
        </w:rPr>
        <w:tab/>
      </w:r>
      <w:r>
        <w:rPr>
          <w:rFonts w:ascii="Arial" w:hAnsi="Arial" w:cs="Arial"/>
        </w:rPr>
        <w:tab/>
      </w:r>
      <w:r>
        <w:rPr>
          <w:rFonts w:ascii="Arial" w:hAnsi="Arial" w:cs="Arial"/>
        </w:rPr>
        <w:tab/>
        <w:t>p 4</w:t>
      </w:r>
      <w:r w:rsidR="009028DD">
        <w:rPr>
          <w:rFonts w:ascii="Arial" w:hAnsi="Arial" w:cs="Arial"/>
        </w:rPr>
        <w:t>1</w:t>
      </w:r>
    </w:p>
    <w:p w14:paraId="5B802AF0" w14:textId="1FD3B856" w:rsidR="002D0FB8" w:rsidRDefault="002D0FB8" w:rsidP="002D0FB8">
      <w:pPr>
        <w:spacing w:line="360" w:lineRule="auto"/>
        <w:rPr>
          <w:rFonts w:ascii="Arial" w:hAnsi="Arial" w:cs="Arial"/>
        </w:rPr>
      </w:pPr>
      <w:r>
        <w:rPr>
          <w:rFonts w:ascii="Arial" w:hAnsi="Arial" w:cs="Arial"/>
        </w:rPr>
        <w:tab/>
        <w:t>4.2.4</w:t>
      </w:r>
      <w:r>
        <w:rPr>
          <w:rFonts w:ascii="Arial" w:hAnsi="Arial" w:cs="Arial"/>
        </w:rPr>
        <w:tab/>
        <w:t>Organisational structures</w:t>
      </w:r>
      <w:r>
        <w:rPr>
          <w:rFonts w:ascii="Arial" w:hAnsi="Arial" w:cs="Arial"/>
        </w:rPr>
        <w:tab/>
      </w:r>
      <w:r>
        <w:rPr>
          <w:rFonts w:ascii="Arial" w:hAnsi="Arial" w:cs="Arial"/>
        </w:rPr>
        <w:tab/>
      </w:r>
      <w:r>
        <w:rPr>
          <w:rFonts w:ascii="Arial" w:hAnsi="Arial" w:cs="Arial"/>
        </w:rPr>
        <w:tab/>
      </w:r>
      <w:r>
        <w:rPr>
          <w:rFonts w:ascii="Arial" w:hAnsi="Arial" w:cs="Arial"/>
        </w:rPr>
        <w:tab/>
        <w:t>p 4</w:t>
      </w:r>
      <w:r w:rsidR="009028DD">
        <w:rPr>
          <w:rFonts w:ascii="Arial" w:hAnsi="Arial" w:cs="Arial"/>
        </w:rPr>
        <w:t>1</w:t>
      </w:r>
    </w:p>
    <w:p w14:paraId="5EFC28E7" w14:textId="572F7375" w:rsidR="002D0FB8" w:rsidRDefault="002D0FB8" w:rsidP="002D0FB8">
      <w:pPr>
        <w:spacing w:line="360" w:lineRule="auto"/>
        <w:rPr>
          <w:rFonts w:ascii="Arial" w:hAnsi="Arial" w:cs="Arial"/>
        </w:rPr>
      </w:pPr>
      <w:r>
        <w:rPr>
          <w:rFonts w:ascii="Arial" w:hAnsi="Arial" w:cs="Arial"/>
        </w:rPr>
        <w:tab/>
        <w:t>4.2.4</w:t>
      </w:r>
      <w:r>
        <w:rPr>
          <w:rFonts w:ascii="Arial" w:hAnsi="Arial" w:cs="Arial"/>
        </w:rPr>
        <w:tab/>
        <w:t>Communication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4</w:t>
      </w:r>
      <w:r w:rsidR="009028DD">
        <w:rPr>
          <w:rFonts w:ascii="Arial" w:hAnsi="Arial" w:cs="Arial"/>
        </w:rPr>
        <w:t>2</w:t>
      </w:r>
    </w:p>
    <w:p w14:paraId="0ABA1F75" w14:textId="43FCC26E" w:rsidR="002D0FB8" w:rsidRDefault="002D0FB8" w:rsidP="002D0FB8">
      <w:pPr>
        <w:spacing w:line="360" w:lineRule="auto"/>
        <w:rPr>
          <w:rFonts w:ascii="Arial" w:hAnsi="Arial" w:cs="Arial"/>
        </w:rPr>
      </w:pPr>
      <w:r>
        <w:rPr>
          <w:rFonts w:ascii="Arial" w:hAnsi="Arial" w:cs="Arial"/>
          <w:bCs/>
        </w:rPr>
        <w:tab/>
      </w:r>
      <w:r>
        <w:rPr>
          <w:rFonts w:ascii="Arial" w:hAnsi="Arial" w:cs="Arial"/>
        </w:rPr>
        <w:t>4.2.5</w:t>
      </w:r>
      <w:r>
        <w:rPr>
          <w:rFonts w:ascii="Arial" w:hAnsi="Arial" w:cs="Arial"/>
        </w:rPr>
        <w:tab/>
        <w:t>Resistance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4</w:t>
      </w:r>
      <w:r w:rsidR="009028DD">
        <w:rPr>
          <w:rFonts w:ascii="Arial" w:hAnsi="Arial" w:cs="Arial"/>
        </w:rPr>
        <w:t>3</w:t>
      </w:r>
    </w:p>
    <w:p w14:paraId="21557072" w14:textId="099B8319" w:rsidR="002D0FB8" w:rsidRDefault="002D0FB8" w:rsidP="002D0FB8">
      <w:pPr>
        <w:spacing w:line="360" w:lineRule="auto"/>
        <w:rPr>
          <w:rFonts w:ascii="Arial" w:hAnsi="Arial" w:cs="Arial"/>
        </w:rPr>
      </w:pPr>
      <w:r>
        <w:rPr>
          <w:rFonts w:ascii="Arial" w:hAnsi="Arial" w:cs="Arial"/>
        </w:rPr>
        <w:t>4.3</w:t>
      </w:r>
      <w:r>
        <w:rPr>
          <w:rFonts w:ascii="Arial" w:hAnsi="Arial" w:cs="Arial"/>
        </w:rPr>
        <w:tab/>
        <w:t>Analysis using theoretical models</w:t>
      </w:r>
      <w:r>
        <w:rPr>
          <w:rFonts w:ascii="Arial" w:hAnsi="Arial" w:cs="Arial"/>
        </w:rPr>
        <w:tab/>
      </w:r>
      <w:r>
        <w:rPr>
          <w:rFonts w:ascii="Arial" w:hAnsi="Arial" w:cs="Arial"/>
        </w:rPr>
        <w:tab/>
      </w:r>
      <w:r>
        <w:rPr>
          <w:rFonts w:ascii="Arial" w:hAnsi="Arial" w:cs="Arial"/>
        </w:rPr>
        <w:tab/>
      </w:r>
      <w:r>
        <w:rPr>
          <w:rFonts w:ascii="Arial" w:hAnsi="Arial" w:cs="Arial"/>
        </w:rPr>
        <w:tab/>
        <w:t>p 4</w:t>
      </w:r>
      <w:r w:rsidR="009028DD">
        <w:rPr>
          <w:rFonts w:ascii="Arial" w:hAnsi="Arial" w:cs="Arial"/>
        </w:rPr>
        <w:t>3</w:t>
      </w:r>
    </w:p>
    <w:p w14:paraId="65C78DF1" w14:textId="78710946" w:rsidR="002D0FB8" w:rsidRDefault="002D0FB8" w:rsidP="002D0FB8">
      <w:pPr>
        <w:spacing w:line="360" w:lineRule="auto"/>
        <w:rPr>
          <w:rFonts w:ascii="Arial" w:hAnsi="Arial" w:cs="Arial"/>
        </w:rPr>
      </w:pPr>
      <w:r>
        <w:rPr>
          <w:rFonts w:ascii="Arial" w:hAnsi="Arial" w:cs="Arial"/>
        </w:rPr>
        <w:tab/>
        <w:t>4.3.1</w:t>
      </w:r>
      <w:r>
        <w:rPr>
          <w:rFonts w:ascii="Arial" w:hAnsi="Arial" w:cs="Arial"/>
        </w:rPr>
        <w:tab/>
        <w:t>Lewin’s Forcefield Analysis</w:t>
      </w:r>
      <w:r>
        <w:rPr>
          <w:rFonts w:ascii="Arial" w:hAnsi="Arial" w:cs="Arial"/>
        </w:rPr>
        <w:tab/>
      </w:r>
      <w:r>
        <w:rPr>
          <w:rFonts w:ascii="Arial" w:hAnsi="Arial" w:cs="Arial"/>
        </w:rPr>
        <w:tab/>
      </w:r>
      <w:r>
        <w:rPr>
          <w:rFonts w:ascii="Arial" w:hAnsi="Arial" w:cs="Arial"/>
        </w:rPr>
        <w:tab/>
        <w:t>p 4</w:t>
      </w:r>
      <w:r w:rsidR="009028DD">
        <w:rPr>
          <w:rFonts w:ascii="Arial" w:hAnsi="Arial" w:cs="Arial"/>
        </w:rPr>
        <w:t>3</w:t>
      </w:r>
    </w:p>
    <w:p w14:paraId="339D5029" w14:textId="29CBDC2C" w:rsidR="002D0FB8" w:rsidRDefault="002D0FB8" w:rsidP="002D0FB8">
      <w:pPr>
        <w:spacing w:line="360" w:lineRule="auto"/>
        <w:rPr>
          <w:rFonts w:ascii="Arial" w:hAnsi="Arial" w:cs="Arial"/>
        </w:rPr>
      </w:pPr>
      <w:r>
        <w:rPr>
          <w:rFonts w:ascii="Arial" w:hAnsi="Arial" w:cs="Arial"/>
        </w:rPr>
        <w:tab/>
        <w:t>4.2.2</w:t>
      </w:r>
      <w:r>
        <w:rPr>
          <w:rFonts w:ascii="Arial" w:hAnsi="Arial" w:cs="Arial"/>
        </w:rPr>
        <w:tab/>
        <w:t>The Change Kaleidoscope</w:t>
      </w:r>
      <w:r>
        <w:rPr>
          <w:rFonts w:ascii="Arial" w:hAnsi="Arial" w:cs="Arial"/>
        </w:rPr>
        <w:tab/>
      </w:r>
      <w:r>
        <w:rPr>
          <w:rFonts w:ascii="Arial" w:hAnsi="Arial" w:cs="Arial"/>
        </w:rPr>
        <w:tab/>
      </w:r>
      <w:r>
        <w:rPr>
          <w:rFonts w:ascii="Arial" w:hAnsi="Arial" w:cs="Arial"/>
        </w:rPr>
        <w:tab/>
      </w:r>
      <w:r>
        <w:rPr>
          <w:rFonts w:ascii="Arial" w:hAnsi="Arial" w:cs="Arial"/>
        </w:rPr>
        <w:tab/>
        <w:t>p 4</w:t>
      </w:r>
      <w:r w:rsidR="009028DD">
        <w:rPr>
          <w:rFonts w:ascii="Arial" w:hAnsi="Arial" w:cs="Arial"/>
        </w:rPr>
        <w:t>3</w:t>
      </w:r>
    </w:p>
    <w:p w14:paraId="18D10393" w14:textId="77777777" w:rsidR="00BF110C" w:rsidRDefault="00BF110C" w:rsidP="002D0FB8">
      <w:pPr>
        <w:spacing w:line="360" w:lineRule="auto"/>
        <w:rPr>
          <w:rFonts w:ascii="Arial" w:hAnsi="Arial" w:cs="Arial"/>
        </w:rPr>
      </w:pPr>
    </w:p>
    <w:p w14:paraId="3519072B" w14:textId="77777777" w:rsidR="002D0FB8" w:rsidRDefault="002D0FB8" w:rsidP="002D0FB8">
      <w:pPr>
        <w:spacing w:line="360" w:lineRule="auto"/>
        <w:rPr>
          <w:rFonts w:ascii="Arial" w:hAnsi="Arial" w:cs="Arial"/>
        </w:rPr>
      </w:pPr>
      <w:r>
        <w:rPr>
          <w:rFonts w:ascii="Arial" w:hAnsi="Arial" w:cs="Arial"/>
        </w:rPr>
        <w:lastRenderedPageBreak/>
        <w:t>4.4</w:t>
      </w:r>
      <w:r>
        <w:rPr>
          <w:rFonts w:ascii="Arial" w:hAnsi="Arial" w:cs="Arial"/>
        </w:rPr>
        <w:tab/>
        <w:t xml:space="preserve">Analysis using Zhang and </w:t>
      </w:r>
      <w:proofErr w:type="spellStart"/>
      <w:r>
        <w:rPr>
          <w:rFonts w:ascii="Arial" w:hAnsi="Arial" w:cs="Arial"/>
        </w:rPr>
        <w:t>Wildemuth’s</w:t>
      </w:r>
      <w:proofErr w:type="spellEnd"/>
      <w:r>
        <w:rPr>
          <w:rFonts w:ascii="Arial" w:hAnsi="Arial" w:cs="Arial"/>
        </w:rPr>
        <w:t xml:space="preserve"> </w:t>
      </w:r>
    </w:p>
    <w:p w14:paraId="1C34C108" w14:textId="456DD3A6" w:rsidR="002D0FB8" w:rsidRDefault="002D0FB8" w:rsidP="002D0FB8">
      <w:pPr>
        <w:spacing w:line="360" w:lineRule="auto"/>
        <w:ind w:left="720"/>
        <w:rPr>
          <w:rFonts w:ascii="Arial" w:hAnsi="Arial" w:cs="Arial"/>
        </w:rPr>
      </w:pPr>
      <w:r>
        <w:rPr>
          <w:rFonts w:ascii="Arial" w:hAnsi="Arial" w:cs="Arial"/>
        </w:rPr>
        <w:t>Coding System</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4</w:t>
      </w:r>
      <w:r w:rsidR="009028DD">
        <w:rPr>
          <w:rFonts w:ascii="Arial" w:hAnsi="Arial" w:cs="Arial"/>
        </w:rPr>
        <w:t>8</w:t>
      </w:r>
    </w:p>
    <w:p w14:paraId="1944AC54" w14:textId="77777777" w:rsidR="002D0FB8" w:rsidRDefault="002D0FB8" w:rsidP="002D0FB8">
      <w:pPr>
        <w:spacing w:line="360" w:lineRule="auto"/>
        <w:rPr>
          <w:rFonts w:ascii="Arial" w:hAnsi="Arial" w:cs="Arial"/>
          <w:bCs/>
        </w:rPr>
      </w:pPr>
    </w:p>
    <w:p w14:paraId="7A93D37A" w14:textId="77777777" w:rsidR="002D0FB8" w:rsidRDefault="002D0FB8" w:rsidP="002D0FB8">
      <w:pPr>
        <w:spacing w:line="360" w:lineRule="auto"/>
        <w:rPr>
          <w:rFonts w:ascii="Arial" w:hAnsi="Arial" w:cs="Arial"/>
          <w:bCs/>
        </w:rPr>
      </w:pPr>
      <w:r>
        <w:rPr>
          <w:rFonts w:ascii="Arial" w:hAnsi="Arial" w:cs="Arial"/>
          <w:bCs/>
        </w:rPr>
        <w:t>Chapter Five:</w:t>
      </w:r>
      <w:r>
        <w:rPr>
          <w:rFonts w:ascii="Arial" w:hAnsi="Arial" w:cs="Arial"/>
          <w:bCs/>
        </w:rPr>
        <w:tab/>
        <w:t>Discussion, conclusions, recommendations</w:t>
      </w:r>
      <w:r>
        <w:rPr>
          <w:rFonts w:ascii="Arial" w:hAnsi="Arial" w:cs="Arial"/>
          <w:bCs/>
        </w:rPr>
        <w:tab/>
      </w:r>
    </w:p>
    <w:p w14:paraId="1424DBAB" w14:textId="77777777" w:rsidR="002D0FB8" w:rsidRDefault="002D0FB8" w:rsidP="002D0FB8">
      <w:pPr>
        <w:spacing w:line="360" w:lineRule="auto"/>
        <w:rPr>
          <w:rFonts w:ascii="Arial" w:hAnsi="Arial" w:cs="Arial"/>
          <w:bCs/>
        </w:rPr>
      </w:pPr>
    </w:p>
    <w:p w14:paraId="650BFBC5" w14:textId="18E59D47" w:rsidR="002D0FB8" w:rsidRDefault="002D0FB8" w:rsidP="002D0FB8">
      <w:pPr>
        <w:spacing w:line="360" w:lineRule="auto"/>
        <w:rPr>
          <w:rFonts w:ascii="Arial" w:hAnsi="Arial" w:cs="Arial"/>
        </w:rPr>
      </w:pPr>
      <w:r>
        <w:rPr>
          <w:rFonts w:ascii="Arial" w:hAnsi="Arial" w:cs="Arial"/>
        </w:rPr>
        <w:t>5.1</w:t>
      </w:r>
      <w:r>
        <w:rPr>
          <w:rFonts w:ascii="Arial" w:hAnsi="Arial" w:cs="Arial"/>
        </w:rPr>
        <w:tab/>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5</w:t>
      </w:r>
      <w:r w:rsidR="009028DD">
        <w:rPr>
          <w:rFonts w:ascii="Arial" w:hAnsi="Arial" w:cs="Arial"/>
        </w:rPr>
        <w:t>2</w:t>
      </w:r>
    </w:p>
    <w:p w14:paraId="17C6ADCE" w14:textId="1DDDE68B" w:rsidR="002D0FB8" w:rsidRDefault="002D0FB8" w:rsidP="002D0FB8">
      <w:pPr>
        <w:spacing w:line="360" w:lineRule="auto"/>
        <w:rPr>
          <w:rFonts w:ascii="Arial" w:hAnsi="Arial" w:cs="Arial"/>
        </w:rPr>
      </w:pPr>
      <w:r>
        <w:rPr>
          <w:rFonts w:ascii="Arial" w:hAnsi="Arial" w:cs="Arial"/>
        </w:rPr>
        <w:t>5.2</w:t>
      </w:r>
      <w:r>
        <w:rPr>
          <w:rFonts w:ascii="Arial" w:hAnsi="Arial" w:cs="Arial"/>
        </w:rPr>
        <w:tab/>
        <w:t>Summary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5</w:t>
      </w:r>
      <w:r w:rsidR="009028DD">
        <w:rPr>
          <w:rFonts w:ascii="Arial" w:hAnsi="Arial" w:cs="Arial"/>
        </w:rPr>
        <w:t>2</w:t>
      </w:r>
    </w:p>
    <w:p w14:paraId="3C066744" w14:textId="51605865" w:rsidR="002D0FB8" w:rsidRDefault="002D0FB8" w:rsidP="002D0FB8">
      <w:pPr>
        <w:spacing w:line="360" w:lineRule="auto"/>
        <w:rPr>
          <w:rFonts w:ascii="Arial" w:hAnsi="Arial" w:cs="Arial"/>
        </w:rPr>
      </w:pPr>
      <w:r>
        <w:rPr>
          <w:rFonts w:ascii="Arial" w:hAnsi="Arial" w:cs="Arial"/>
        </w:rPr>
        <w:t>5.3</w:t>
      </w:r>
      <w:r>
        <w:rPr>
          <w:rFonts w:ascii="Arial" w:hAnsi="Arial" w:cs="Arial"/>
        </w:rPr>
        <w:tab/>
        <w:t>Conclusions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5</w:t>
      </w:r>
      <w:r w:rsidR="009028DD">
        <w:rPr>
          <w:rFonts w:ascii="Arial" w:hAnsi="Arial" w:cs="Arial"/>
        </w:rPr>
        <w:t>5</w:t>
      </w:r>
    </w:p>
    <w:p w14:paraId="5CB474B7" w14:textId="49BB324B" w:rsidR="002D0FB8" w:rsidRDefault="002D0FB8" w:rsidP="002D0FB8">
      <w:pPr>
        <w:spacing w:line="360" w:lineRule="auto"/>
        <w:rPr>
          <w:rFonts w:ascii="Arial" w:hAnsi="Arial" w:cs="Arial"/>
        </w:rPr>
      </w:pPr>
      <w:r>
        <w:rPr>
          <w:rFonts w:ascii="Arial" w:hAnsi="Arial" w:cs="Arial"/>
        </w:rPr>
        <w:t>5.4</w:t>
      </w:r>
      <w:r>
        <w:rPr>
          <w:rFonts w:ascii="Arial" w:hAnsi="Arial" w:cs="Arial"/>
        </w:rPr>
        <w:tab/>
        <w:t>Recommendations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5</w:t>
      </w:r>
      <w:r w:rsidR="009028DD">
        <w:rPr>
          <w:rFonts w:ascii="Arial" w:hAnsi="Arial" w:cs="Arial"/>
        </w:rPr>
        <w:t>5</w:t>
      </w:r>
    </w:p>
    <w:p w14:paraId="11EE8898" w14:textId="6C35B9A1" w:rsidR="002D0FB8" w:rsidRDefault="002D0FB8" w:rsidP="002D0FB8">
      <w:pPr>
        <w:spacing w:line="360" w:lineRule="auto"/>
        <w:rPr>
          <w:rFonts w:ascii="Arial" w:hAnsi="Arial" w:cs="Arial"/>
        </w:rPr>
      </w:pPr>
      <w:r>
        <w:rPr>
          <w:rFonts w:ascii="Arial" w:hAnsi="Arial" w:cs="Arial"/>
        </w:rPr>
        <w:t>5.5</w:t>
      </w:r>
      <w:r>
        <w:rPr>
          <w:rFonts w:ascii="Arial" w:hAnsi="Arial" w:cs="Arial"/>
        </w:rPr>
        <w:tab/>
        <w:t xml:space="preserve">Limitations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 5</w:t>
      </w:r>
      <w:r w:rsidR="009028DD">
        <w:rPr>
          <w:rFonts w:ascii="Arial" w:hAnsi="Arial" w:cs="Arial"/>
        </w:rPr>
        <w:t>6</w:t>
      </w:r>
    </w:p>
    <w:p w14:paraId="06FAE938" w14:textId="1C2532BB" w:rsidR="002D0FB8" w:rsidRDefault="002D0FB8" w:rsidP="002D0FB8">
      <w:pPr>
        <w:spacing w:line="360" w:lineRule="auto"/>
        <w:rPr>
          <w:rFonts w:ascii="Arial" w:hAnsi="Arial" w:cs="Arial"/>
        </w:rPr>
      </w:pPr>
      <w:r>
        <w:rPr>
          <w:rFonts w:ascii="Arial" w:hAnsi="Arial" w:cs="Arial"/>
        </w:rPr>
        <w:t>5.6</w:t>
      </w:r>
      <w:r>
        <w:rPr>
          <w:rFonts w:ascii="Arial" w:hAnsi="Arial" w:cs="Arial"/>
        </w:rPr>
        <w:tab/>
        <w:t>Suggestions for future research</w:t>
      </w:r>
      <w:r>
        <w:rPr>
          <w:rFonts w:ascii="Arial" w:hAnsi="Arial" w:cs="Arial"/>
        </w:rPr>
        <w:tab/>
      </w:r>
      <w:r>
        <w:rPr>
          <w:rFonts w:ascii="Arial" w:hAnsi="Arial" w:cs="Arial"/>
        </w:rPr>
        <w:tab/>
      </w:r>
      <w:r>
        <w:rPr>
          <w:rFonts w:ascii="Arial" w:hAnsi="Arial" w:cs="Arial"/>
        </w:rPr>
        <w:tab/>
      </w:r>
      <w:r>
        <w:rPr>
          <w:rFonts w:ascii="Arial" w:hAnsi="Arial" w:cs="Arial"/>
        </w:rPr>
        <w:tab/>
        <w:t>p 5</w:t>
      </w:r>
      <w:r w:rsidR="009028DD">
        <w:rPr>
          <w:rFonts w:ascii="Arial" w:hAnsi="Arial" w:cs="Arial"/>
        </w:rPr>
        <w:t>7</w:t>
      </w:r>
    </w:p>
    <w:p w14:paraId="62D1AD15" w14:textId="77777777" w:rsidR="002D0FB8" w:rsidRPr="009C6DB9" w:rsidRDefault="002D0FB8" w:rsidP="002D0FB8">
      <w:pPr>
        <w:spacing w:line="360" w:lineRule="auto"/>
        <w:rPr>
          <w:rFonts w:ascii="Arial" w:hAnsi="Arial" w:cs="Arial"/>
          <w:bCs/>
        </w:rPr>
      </w:pPr>
    </w:p>
    <w:p w14:paraId="20E9F11F" w14:textId="61F1DF83" w:rsidR="002D0FB8" w:rsidRPr="0077605F" w:rsidRDefault="002D0FB8" w:rsidP="002D0FB8">
      <w:pPr>
        <w:spacing w:line="360" w:lineRule="auto"/>
        <w:rPr>
          <w:rFonts w:ascii="Arial" w:hAnsi="Arial" w:cs="Arial"/>
          <w:bCs/>
        </w:rPr>
      </w:pPr>
      <w:r w:rsidRPr="0077605F">
        <w:rPr>
          <w:rFonts w:ascii="Arial" w:hAnsi="Arial" w:cs="Arial"/>
          <w:bCs/>
        </w:rPr>
        <w:t>References</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p 5</w:t>
      </w:r>
      <w:r w:rsidR="009028DD">
        <w:rPr>
          <w:rFonts w:ascii="Arial" w:hAnsi="Arial" w:cs="Arial"/>
          <w:bCs/>
        </w:rPr>
        <w:t>8</w:t>
      </w:r>
    </w:p>
    <w:p w14:paraId="7A6A4933" w14:textId="77777777" w:rsidR="00D024D2" w:rsidRDefault="00D024D2" w:rsidP="005003FD">
      <w:pPr>
        <w:spacing w:line="360" w:lineRule="auto"/>
        <w:rPr>
          <w:rFonts w:ascii="Arial" w:hAnsi="Arial" w:cs="Arial"/>
          <w:bCs/>
        </w:rPr>
      </w:pPr>
    </w:p>
    <w:p w14:paraId="42C29E0B" w14:textId="27272D4E" w:rsidR="0089272A" w:rsidRDefault="0089272A" w:rsidP="004A6A88">
      <w:pPr>
        <w:spacing w:line="360" w:lineRule="auto"/>
        <w:rPr>
          <w:rFonts w:ascii="Arial" w:hAnsi="Arial" w:cs="Arial"/>
          <w:bCs/>
        </w:rPr>
      </w:pPr>
    </w:p>
    <w:p w14:paraId="2501D265" w14:textId="51F123FD" w:rsidR="00796C01" w:rsidRDefault="00796C01" w:rsidP="004A6A88">
      <w:pPr>
        <w:spacing w:line="360" w:lineRule="auto"/>
        <w:rPr>
          <w:rFonts w:ascii="Arial" w:hAnsi="Arial" w:cs="Arial"/>
          <w:bCs/>
        </w:rPr>
      </w:pPr>
    </w:p>
    <w:p w14:paraId="2AFE7CB3" w14:textId="0002A610" w:rsidR="00796C01" w:rsidRDefault="00796C01" w:rsidP="004A6A88">
      <w:pPr>
        <w:spacing w:line="360" w:lineRule="auto"/>
        <w:rPr>
          <w:rFonts w:ascii="Arial" w:hAnsi="Arial" w:cs="Arial"/>
          <w:bCs/>
        </w:rPr>
      </w:pPr>
    </w:p>
    <w:p w14:paraId="00A96EC9" w14:textId="77777777" w:rsidR="00796C01" w:rsidRDefault="00796C01" w:rsidP="004A6A88">
      <w:pPr>
        <w:spacing w:line="360" w:lineRule="auto"/>
        <w:rPr>
          <w:rFonts w:ascii="Arial" w:hAnsi="Arial" w:cs="Arial"/>
          <w:b/>
        </w:rPr>
      </w:pPr>
    </w:p>
    <w:p w14:paraId="114C1997" w14:textId="77777777" w:rsidR="0089272A" w:rsidRDefault="0089272A" w:rsidP="004A6A88">
      <w:pPr>
        <w:spacing w:line="360" w:lineRule="auto"/>
        <w:rPr>
          <w:rFonts w:ascii="Arial" w:hAnsi="Arial" w:cs="Arial"/>
          <w:b/>
        </w:rPr>
      </w:pPr>
    </w:p>
    <w:p w14:paraId="213F60AC" w14:textId="77777777" w:rsidR="0089272A" w:rsidRDefault="0089272A" w:rsidP="004A6A88">
      <w:pPr>
        <w:spacing w:line="360" w:lineRule="auto"/>
        <w:rPr>
          <w:rFonts w:ascii="Arial" w:hAnsi="Arial" w:cs="Arial"/>
          <w:b/>
        </w:rPr>
      </w:pPr>
    </w:p>
    <w:p w14:paraId="34846FDD" w14:textId="77777777" w:rsidR="0089272A" w:rsidRDefault="0089272A" w:rsidP="004A6A88">
      <w:pPr>
        <w:spacing w:line="360" w:lineRule="auto"/>
        <w:rPr>
          <w:rFonts w:ascii="Arial" w:hAnsi="Arial" w:cs="Arial"/>
          <w:b/>
        </w:rPr>
      </w:pPr>
    </w:p>
    <w:p w14:paraId="21D60D0A" w14:textId="77777777" w:rsidR="0089272A" w:rsidRDefault="0089272A" w:rsidP="004A6A88">
      <w:pPr>
        <w:spacing w:line="360" w:lineRule="auto"/>
        <w:rPr>
          <w:rFonts w:ascii="Arial" w:hAnsi="Arial" w:cs="Arial"/>
          <w:b/>
        </w:rPr>
      </w:pPr>
    </w:p>
    <w:p w14:paraId="7D6B51F6" w14:textId="77777777" w:rsidR="00D944D8" w:rsidRDefault="00D944D8" w:rsidP="004A6A88">
      <w:pPr>
        <w:spacing w:line="360" w:lineRule="auto"/>
        <w:rPr>
          <w:rFonts w:ascii="Arial" w:hAnsi="Arial" w:cs="Arial"/>
          <w:b/>
        </w:rPr>
      </w:pPr>
    </w:p>
    <w:p w14:paraId="6B841816" w14:textId="77777777" w:rsidR="009E2992" w:rsidRDefault="009E2992" w:rsidP="004A6A88">
      <w:pPr>
        <w:spacing w:line="360" w:lineRule="auto"/>
        <w:rPr>
          <w:rFonts w:ascii="Arial" w:hAnsi="Arial" w:cs="Arial"/>
          <w:b/>
        </w:rPr>
      </w:pPr>
    </w:p>
    <w:p w14:paraId="303D3E20" w14:textId="77777777" w:rsidR="00BF110C" w:rsidRDefault="00BF110C" w:rsidP="004A6A88">
      <w:pPr>
        <w:spacing w:line="360" w:lineRule="auto"/>
        <w:rPr>
          <w:rFonts w:ascii="Arial" w:hAnsi="Arial" w:cs="Arial"/>
          <w:b/>
        </w:rPr>
      </w:pPr>
    </w:p>
    <w:p w14:paraId="6620DA13" w14:textId="77777777" w:rsidR="00BF110C" w:rsidRDefault="00BF110C" w:rsidP="004A6A88">
      <w:pPr>
        <w:spacing w:line="360" w:lineRule="auto"/>
        <w:rPr>
          <w:rFonts w:ascii="Arial" w:hAnsi="Arial" w:cs="Arial"/>
          <w:b/>
        </w:rPr>
      </w:pPr>
    </w:p>
    <w:p w14:paraId="5F502D4B" w14:textId="77777777" w:rsidR="00BF110C" w:rsidRDefault="00BF110C" w:rsidP="004A6A88">
      <w:pPr>
        <w:spacing w:line="360" w:lineRule="auto"/>
        <w:rPr>
          <w:rFonts w:ascii="Arial" w:hAnsi="Arial" w:cs="Arial"/>
          <w:b/>
        </w:rPr>
      </w:pPr>
    </w:p>
    <w:p w14:paraId="2021D0C5" w14:textId="77777777" w:rsidR="00BF110C" w:rsidRDefault="00BF110C" w:rsidP="004A6A88">
      <w:pPr>
        <w:spacing w:line="360" w:lineRule="auto"/>
        <w:rPr>
          <w:rFonts w:ascii="Arial" w:hAnsi="Arial" w:cs="Arial"/>
          <w:b/>
        </w:rPr>
      </w:pPr>
    </w:p>
    <w:p w14:paraId="2239172A" w14:textId="77777777" w:rsidR="00BF110C" w:rsidRDefault="00BF110C" w:rsidP="004A6A88">
      <w:pPr>
        <w:spacing w:line="360" w:lineRule="auto"/>
        <w:rPr>
          <w:rFonts w:ascii="Arial" w:hAnsi="Arial" w:cs="Arial"/>
          <w:b/>
        </w:rPr>
      </w:pPr>
    </w:p>
    <w:p w14:paraId="755F9B9D" w14:textId="77777777" w:rsidR="00BF110C" w:rsidRDefault="00BF110C" w:rsidP="004A6A88">
      <w:pPr>
        <w:spacing w:line="360" w:lineRule="auto"/>
        <w:rPr>
          <w:rFonts w:ascii="Arial" w:hAnsi="Arial" w:cs="Arial"/>
          <w:b/>
        </w:rPr>
      </w:pPr>
    </w:p>
    <w:p w14:paraId="45F60A0F" w14:textId="77777777" w:rsidR="00BF110C" w:rsidRDefault="00BF110C" w:rsidP="004A6A88">
      <w:pPr>
        <w:spacing w:line="360" w:lineRule="auto"/>
        <w:rPr>
          <w:rFonts w:ascii="Arial" w:hAnsi="Arial" w:cs="Arial"/>
          <w:b/>
        </w:rPr>
      </w:pPr>
    </w:p>
    <w:p w14:paraId="377AD050" w14:textId="77777777" w:rsidR="00BF110C" w:rsidRDefault="00BF110C" w:rsidP="004A6A88">
      <w:pPr>
        <w:spacing w:line="360" w:lineRule="auto"/>
        <w:rPr>
          <w:rFonts w:ascii="Arial" w:hAnsi="Arial" w:cs="Arial"/>
          <w:b/>
        </w:rPr>
      </w:pPr>
    </w:p>
    <w:p w14:paraId="0DCE3F67" w14:textId="77777777" w:rsidR="00BF110C" w:rsidRDefault="00BF110C" w:rsidP="004A6A88">
      <w:pPr>
        <w:spacing w:line="360" w:lineRule="auto"/>
        <w:rPr>
          <w:rFonts w:ascii="Arial" w:hAnsi="Arial" w:cs="Arial"/>
          <w:b/>
        </w:rPr>
      </w:pPr>
    </w:p>
    <w:p w14:paraId="40BA5346" w14:textId="77777777" w:rsidR="00BF110C" w:rsidRDefault="00BF110C" w:rsidP="004A6A88">
      <w:pPr>
        <w:spacing w:line="360" w:lineRule="auto"/>
        <w:rPr>
          <w:rFonts w:ascii="Arial" w:hAnsi="Arial" w:cs="Arial"/>
          <w:b/>
        </w:rPr>
      </w:pPr>
    </w:p>
    <w:p w14:paraId="4953DCCF" w14:textId="3C6318C7" w:rsidR="00C17144" w:rsidRPr="004A6A88" w:rsidRDefault="00C17144" w:rsidP="004A6A88">
      <w:pPr>
        <w:spacing w:line="360" w:lineRule="auto"/>
        <w:rPr>
          <w:rFonts w:ascii="Arial" w:hAnsi="Arial" w:cs="Arial"/>
          <w:b/>
        </w:rPr>
      </w:pPr>
      <w:r w:rsidRPr="004A6A88">
        <w:rPr>
          <w:rFonts w:ascii="Arial" w:hAnsi="Arial" w:cs="Arial"/>
          <w:b/>
        </w:rPr>
        <w:lastRenderedPageBreak/>
        <w:t>ABSTRACT</w:t>
      </w:r>
    </w:p>
    <w:p w14:paraId="1E112829" w14:textId="03A1006F" w:rsidR="00C17144" w:rsidRDefault="00C17144" w:rsidP="001B4665">
      <w:pPr>
        <w:spacing w:line="360" w:lineRule="auto"/>
        <w:rPr>
          <w:rFonts w:ascii="Arial" w:hAnsi="Arial" w:cs="Arial"/>
          <w:bCs/>
        </w:rPr>
      </w:pPr>
    </w:p>
    <w:p w14:paraId="75C17ADA" w14:textId="5F5E5ACC" w:rsidR="001C3E46" w:rsidRPr="001B4665" w:rsidRDefault="001B4665" w:rsidP="001B4665">
      <w:pPr>
        <w:spacing w:line="360" w:lineRule="auto"/>
        <w:rPr>
          <w:rFonts w:ascii="Arial" w:hAnsi="Arial" w:cs="Arial"/>
          <w:bCs/>
        </w:rPr>
      </w:pPr>
      <w:r>
        <w:rPr>
          <w:rFonts w:ascii="Arial" w:hAnsi="Arial" w:cs="Arial"/>
          <w:bCs/>
        </w:rPr>
        <w:t xml:space="preserve">This </w:t>
      </w:r>
      <w:r w:rsidR="009E2992">
        <w:rPr>
          <w:rFonts w:ascii="Arial" w:hAnsi="Arial" w:cs="Arial"/>
          <w:bCs/>
        </w:rPr>
        <w:t xml:space="preserve">study uses theoretical and qualitative research methodologies to explore the strengths and weaknesses of the processes and practices employed by the diocese of St Asaph when it replaced an ancient parish system with a new structure called Mission Areas. </w:t>
      </w:r>
      <w:r w:rsidR="001C3E46">
        <w:rPr>
          <w:rFonts w:ascii="Arial" w:hAnsi="Arial" w:cs="Arial"/>
          <w:bCs/>
        </w:rPr>
        <w:t xml:space="preserve">The </w:t>
      </w:r>
      <w:r w:rsidR="00897998">
        <w:rPr>
          <w:rFonts w:ascii="Arial" w:hAnsi="Arial" w:cs="Arial"/>
          <w:bCs/>
        </w:rPr>
        <w:t>theor</w:t>
      </w:r>
      <w:r w:rsidR="00BF110C">
        <w:rPr>
          <w:rFonts w:ascii="Arial" w:hAnsi="Arial" w:cs="Arial"/>
          <w:bCs/>
        </w:rPr>
        <w:t>etical research methodologies are</w:t>
      </w:r>
      <w:r w:rsidR="00897998">
        <w:rPr>
          <w:rFonts w:ascii="Arial" w:hAnsi="Arial" w:cs="Arial"/>
          <w:bCs/>
        </w:rPr>
        <w:t xml:space="preserve"> explored </w:t>
      </w:r>
      <w:r w:rsidR="00E66F1D">
        <w:rPr>
          <w:rFonts w:ascii="Arial" w:hAnsi="Arial" w:cs="Arial"/>
          <w:bCs/>
        </w:rPr>
        <w:t>through</w:t>
      </w:r>
      <w:r w:rsidR="00897998">
        <w:rPr>
          <w:rFonts w:ascii="Arial" w:hAnsi="Arial" w:cs="Arial"/>
          <w:bCs/>
        </w:rPr>
        <w:t xml:space="preserve"> </w:t>
      </w:r>
      <w:r w:rsidR="0057490B">
        <w:rPr>
          <w:rFonts w:ascii="Arial" w:hAnsi="Arial" w:cs="Arial"/>
          <w:bCs/>
        </w:rPr>
        <w:t>secondary sources and existing research on the subject</w:t>
      </w:r>
      <w:r w:rsidR="00897998">
        <w:rPr>
          <w:rFonts w:ascii="Arial" w:hAnsi="Arial" w:cs="Arial"/>
          <w:bCs/>
        </w:rPr>
        <w:t xml:space="preserve">. The qualitative study uses interviews to explore the motivations, actions and feelings of the people who were involved in the change process. </w:t>
      </w:r>
      <w:r w:rsidR="001C3E46">
        <w:rPr>
          <w:rFonts w:ascii="Arial" w:hAnsi="Arial" w:cs="Arial"/>
          <w:bCs/>
        </w:rPr>
        <w:t>The study asks: What can be learned from the introduction of Mission Areas that might help the diocese of St Asaph to manage change more effectively in the future?</w:t>
      </w:r>
    </w:p>
    <w:p w14:paraId="20F5D94D" w14:textId="77777777" w:rsidR="00C17144" w:rsidRDefault="00C17144" w:rsidP="009E2992">
      <w:pPr>
        <w:spacing w:line="360" w:lineRule="auto"/>
        <w:rPr>
          <w:rFonts w:ascii="Arial" w:hAnsi="Arial" w:cs="Arial"/>
          <w:b/>
        </w:rPr>
      </w:pPr>
    </w:p>
    <w:p w14:paraId="72532B5C" w14:textId="434900AB" w:rsidR="009E2992" w:rsidRPr="009E2992" w:rsidRDefault="00897998" w:rsidP="009E2992">
      <w:pPr>
        <w:spacing w:line="360" w:lineRule="auto"/>
        <w:rPr>
          <w:rFonts w:ascii="Arial" w:hAnsi="Arial" w:cs="Arial"/>
          <w:bCs/>
        </w:rPr>
      </w:pPr>
      <w:r>
        <w:rPr>
          <w:rFonts w:ascii="Arial" w:hAnsi="Arial" w:cs="Arial"/>
          <w:bCs/>
        </w:rPr>
        <w:t xml:space="preserve">The research is presented in five chapters. </w:t>
      </w:r>
      <w:r w:rsidR="009E2992">
        <w:rPr>
          <w:rFonts w:ascii="Arial" w:hAnsi="Arial" w:cs="Arial"/>
          <w:bCs/>
        </w:rPr>
        <w:t>C</w:t>
      </w:r>
      <w:r w:rsidR="009E2992" w:rsidRPr="009E2992">
        <w:rPr>
          <w:rFonts w:ascii="Arial" w:hAnsi="Arial" w:cs="Arial"/>
          <w:bCs/>
        </w:rPr>
        <w:t>hapter one</w:t>
      </w:r>
      <w:r w:rsidR="009E2992">
        <w:rPr>
          <w:rFonts w:ascii="Arial" w:hAnsi="Arial" w:cs="Arial"/>
          <w:bCs/>
        </w:rPr>
        <w:t xml:space="preserve"> </w:t>
      </w:r>
      <w:r w:rsidR="009E2992" w:rsidRPr="009E2992">
        <w:rPr>
          <w:rFonts w:ascii="Arial" w:hAnsi="Arial" w:cs="Arial"/>
          <w:bCs/>
        </w:rPr>
        <w:t xml:space="preserve">provides a background </w:t>
      </w:r>
      <w:r w:rsidR="009E2992">
        <w:rPr>
          <w:rFonts w:ascii="Arial" w:hAnsi="Arial" w:cs="Arial"/>
          <w:bCs/>
        </w:rPr>
        <w:t>for the research</w:t>
      </w:r>
      <w:r w:rsidR="00E934EC">
        <w:rPr>
          <w:rFonts w:ascii="Arial" w:hAnsi="Arial" w:cs="Arial"/>
          <w:bCs/>
        </w:rPr>
        <w:t xml:space="preserve">. It introduces some broad themes regarding the management of change and provides a context for </w:t>
      </w:r>
      <w:r w:rsidR="00094CA5">
        <w:rPr>
          <w:rFonts w:ascii="Arial" w:hAnsi="Arial" w:cs="Arial"/>
          <w:bCs/>
        </w:rPr>
        <w:t xml:space="preserve">the </w:t>
      </w:r>
      <w:r w:rsidR="00E934EC">
        <w:rPr>
          <w:rFonts w:ascii="Arial" w:hAnsi="Arial" w:cs="Arial"/>
          <w:bCs/>
        </w:rPr>
        <w:t>case study</w:t>
      </w:r>
      <w:r w:rsidR="00094CA5">
        <w:rPr>
          <w:rFonts w:ascii="Arial" w:hAnsi="Arial" w:cs="Arial"/>
          <w:bCs/>
        </w:rPr>
        <w:t>.</w:t>
      </w:r>
      <w:r w:rsidR="00E934EC">
        <w:rPr>
          <w:rFonts w:ascii="Arial" w:hAnsi="Arial" w:cs="Arial"/>
          <w:bCs/>
        </w:rPr>
        <w:t xml:space="preserve"> </w:t>
      </w:r>
      <w:r w:rsidR="00094CA5">
        <w:rPr>
          <w:rFonts w:ascii="Arial" w:hAnsi="Arial" w:cs="Arial"/>
          <w:bCs/>
        </w:rPr>
        <w:t xml:space="preserve">Chapter two builds upon the theoretical rationale offered in chapter one </w:t>
      </w:r>
      <w:r w:rsidR="001C3E46">
        <w:rPr>
          <w:rFonts w:ascii="Arial" w:hAnsi="Arial" w:cs="Arial"/>
          <w:bCs/>
        </w:rPr>
        <w:t>by exploring</w:t>
      </w:r>
      <w:r w:rsidR="00094CA5">
        <w:rPr>
          <w:rFonts w:ascii="Arial" w:hAnsi="Arial" w:cs="Arial"/>
          <w:bCs/>
        </w:rPr>
        <w:t xml:space="preserve"> </w:t>
      </w:r>
      <w:r w:rsidR="007042F8">
        <w:rPr>
          <w:rFonts w:ascii="Arial" w:hAnsi="Arial" w:cs="Arial"/>
          <w:bCs/>
        </w:rPr>
        <w:t xml:space="preserve">a number of change </w:t>
      </w:r>
      <w:r w:rsidR="001C3E46">
        <w:rPr>
          <w:rFonts w:ascii="Arial" w:hAnsi="Arial" w:cs="Arial"/>
          <w:bCs/>
        </w:rPr>
        <w:t xml:space="preserve">management </w:t>
      </w:r>
      <w:r w:rsidR="007042F8">
        <w:rPr>
          <w:rFonts w:ascii="Arial" w:hAnsi="Arial" w:cs="Arial"/>
          <w:bCs/>
        </w:rPr>
        <w:t>theories and models</w:t>
      </w:r>
      <w:r w:rsidR="001C3E46">
        <w:rPr>
          <w:rFonts w:ascii="Arial" w:hAnsi="Arial" w:cs="Arial"/>
          <w:bCs/>
        </w:rPr>
        <w:t xml:space="preserve"> </w:t>
      </w:r>
      <w:r w:rsidR="00094CA5">
        <w:rPr>
          <w:rFonts w:ascii="Arial" w:hAnsi="Arial" w:cs="Arial"/>
          <w:bCs/>
        </w:rPr>
        <w:t>and</w:t>
      </w:r>
      <w:r w:rsidR="00DF7660">
        <w:rPr>
          <w:rFonts w:ascii="Arial" w:hAnsi="Arial" w:cs="Arial"/>
          <w:bCs/>
        </w:rPr>
        <w:t xml:space="preserve"> </w:t>
      </w:r>
      <w:r w:rsidR="00094CA5">
        <w:rPr>
          <w:rFonts w:ascii="Arial" w:hAnsi="Arial" w:cs="Arial"/>
          <w:bCs/>
        </w:rPr>
        <w:t xml:space="preserve"> </w:t>
      </w:r>
      <w:r w:rsidR="00090F56">
        <w:rPr>
          <w:rFonts w:ascii="Arial" w:hAnsi="Arial" w:cs="Arial"/>
          <w:bCs/>
        </w:rPr>
        <w:t xml:space="preserve">reviewing </w:t>
      </w:r>
      <w:r w:rsidR="00094CA5">
        <w:rPr>
          <w:rFonts w:ascii="Arial" w:hAnsi="Arial" w:cs="Arial"/>
          <w:bCs/>
        </w:rPr>
        <w:t xml:space="preserve">research </w:t>
      </w:r>
      <w:r w:rsidR="00ED2D14">
        <w:rPr>
          <w:rFonts w:ascii="Arial" w:hAnsi="Arial" w:cs="Arial"/>
          <w:bCs/>
        </w:rPr>
        <w:t xml:space="preserve">into change </w:t>
      </w:r>
      <w:r w:rsidR="003E394A">
        <w:rPr>
          <w:rFonts w:ascii="Arial" w:hAnsi="Arial" w:cs="Arial"/>
          <w:bCs/>
        </w:rPr>
        <w:t xml:space="preserve">management in a number of </w:t>
      </w:r>
      <w:r w:rsidR="000B4ABF">
        <w:rPr>
          <w:rFonts w:ascii="Arial" w:hAnsi="Arial" w:cs="Arial"/>
          <w:bCs/>
        </w:rPr>
        <w:t>religious organisations</w:t>
      </w:r>
      <w:r w:rsidR="00094CA5">
        <w:rPr>
          <w:rFonts w:ascii="Arial" w:hAnsi="Arial" w:cs="Arial"/>
          <w:bCs/>
        </w:rPr>
        <w:t xml:space="preserve">. Chapter three explains the research methodologies and research tools that are </w:t>
      </w:r>
      <w:r w:rsidR="001C3E46">
        <w:rPr>
          <w:rFonts w:ascii="Arial" w:hAnsi="Arial" w:cs="Arial"/>
          <w:bCs/>
        </w:rPr>
        <w:t xml:space="preserve">used </w:t>
      </w:r>
      <w:r w:rsidR="00094CA5">
        <w:rPr>
          <w:rFonts w:ascii="Arial" w:hAnsi="Arial" w:cs="Arial"/>
          <w:bCs/>
        </w:rPr>
        <w:t>to explore the case study. Chapter four then uses three theoretical frameworks to analyses the data gained through the research process.</w:t>
      </w:r>
      <w:r w:rsidR="001C3E46">
        <w:rPr>
          <w:rFonts w:ascii="Arial" w:hAnsi="Arial" w:cs="Arial"/>
          <w:bCs/>
        </w:rPr>
        <w:t xml:space="preserve"> The final chapter concludes with a summary of the research findings and offers a number of observations and recommendations that might be helpful to the senior leadership of the diocese of St Asaph</w:t>
      </w:r>
      <w:r>
        <w:rPr>
          <w:rFonts w:ascii="Arial" w:hAnsi="Arial" w:cs="Arial"/>
          <w:bCs/>
        </w:rPr>
        <w:t xml:space="preserve"> as they attempt to mitigate some of the problems caused by the introduction of Mission Areas or plan other change initiatives in the future.</w:t>
      </w:r>
    </w:p>
    <w:p w14:paraId="5A721B2F" w14:textId="77777777" w:rsidR="00C17144" w:rsidRPr="009E2992" w:rsidRDefault="00C17144" w:rsidP="00C17144">
      <w:pPr>
        <w:spacing w:line="360" w:lineRule="auto"/>
        <w:jc w:val="center"/>
        <w:rPr>
          <w:rFonts w:ascii="Arial" w:hAnsi="Arial" w:cs="Arial"/>
          <w:b/>
        </w:rPr>
      </w:pPr>
    </w:p>
    <w:p w14:paraId="4B606E56" w14:textId="77777777" w:rsidR="00C17144" w:rsidRPr="009E2992" w:rsidRDefault="00C17144" w:rsidP="00C17144">
      <w:pPr>
        <w:spacing w:line="360" w:lineRule="auto"/>
        <w:jc w:val="center"/>
        <w:rPr>
          <w:rFonts w:ascii="Arial" w:hAnsi="Arial" w:cs="Arial"/>
          <w:b/>
        </w:rPr>
      </w:pPr>
    </w:p>
    <w:p w14:paraId="368F47DF" w14:textId="77777777" w:rsidR="00C17144" w:rsidRPr="009E2992" w:rsidRDefault="00C17144" w:rsidP="00C17144">
      <w:pPr>
        <w:spacing w:line="360" w:lineRule="auto"/>
        <w:jc w:val="center"/>
        <w:rPr>
          <w:rFonts w:ascii="Arial" w:hAnsi="Arial" w:cs="Arial"/>
          <w:b/>
        </w:rPr>
      </w:pPr>
    </w:p>
    <w:p w14:paraId="6FA1F401" w14:textId="77777777" w:rsidR="00C17144" w:rsidRPr="009E2992" w:rsidRDefault="00C17144" w:rsidP="00C17144">
      <w:pPr>
        <w:spacing w:line="360" w:lineRule="auto"/>
        <w:jc w:val="center"/>
        <w:rPr>
          <w:rFonts w:ascii="Arial" w:hAnsi="Arial" w:cs="Arial"/>
          <w:b/>
        </w:rPr>
      </w:pPr>
    </w:p>
    <w:p w14:paraId="228CD472" w14:textId="77777777" w:rsidR="00C17144" w:rsidRPr="009E2992" w:rsidRDefault="00C17144" w:rsidP="00C17144">
      <w:pPr>
        <w:spacing w:line="360" w:lineRule="auto"/>
        <w:jc w:val="center"/>
        <w:rPr>
          <w:rFonts w:ascii="Arial" w:hAnsi="Arial" w:cs="Arial"/>
          <w:b/>
        </w:rPr>
      </w:pPr>
    </w:p>
    <w:p w14:paraId="2A19C6B6" w14:textId="77777777" w:rsidR="00C17144" w:rsidRPr="009E2992" w:rsidRDefault="00C17144" w:rsidP="00C17144">
      <w:pPr>
        <w:spacing w:line="360" w:lineRule="auto"/>
        <w:jc w:val="center"/>
        <w:rPr>
          <w:rFonts w:ascii="Arial" w:hAnsi="Arial" w:cs="Arial"/>
          <w:b/>
        </w:rPr>
      </w:pPr>
    </w:p>
    <w:p w14:paraId="3AA9FA1E" w14:textId="77777777" w:rsidR="00C17144" w:rsidRPr="009E2992" w:rsidRDefault="00C17144" w:rsidP="00C17144">
      <w:pPr>
        <w:spacing w:line="360" w:lineRule="auto"/>
        <w:jc w:val="center"/>
        <w:rPr>
          <w:rFonts w:ascii="Arial" w:hAnsi="Arial" w:cs="Arial"/>
          <w:b/>
        </w:rPr>
      </w:pPr>
    </w:p>
    <w:p w14:paraId="2FB576BE" w14:textId="49B96029" w:rsidR="00C814DA" w:rsidRDefault="00C814DA" w:rsidP="00852F99">
      <w:pPr>
        <w:spacing w:line="360" w:lineRule="auto"/>
        <w:jc w:val="both"/>
        <w:rPr>
          <w:rFonts w:ascii="Arial" w:hAnsi="Arial" w:cs="Arial"/>
          <w:b/>
        </w:rPr>
      </w:pPr>
    </w:p>
    <w:p w14:paraId="67AAEB05" w14:textId="77777777" w:rsidR="001B4665" w:rsidRDefault="001B4665" w:rsidP="00852F99">
      <w:pPr>
        <w:spacing w:line="360" w:lineRule="auto"/>
        <w:jc w:val="both"/>
        <w:rPr>
          <w:rFonts w:ascii="Arial" w:hAnsi="Arial" w:cs="Arial"/>
          <w:b/>
        </w:rPr>
      </w:pPr>
    </w:p>
    <w:p w14:paraId="0CD2A1EA" w14:textId="1A119608" w:rsidR="005A1A3B" w:rsidRPr="00DB5A86" w:rsidRDefault="00C17144" w:rsidP="00852F99">
      <w:pPr>
        <w:spacing w:line="360" w:lineRule="auto"/>
        <w:jc w:val="both"/>
        <w:rPr>
          <w:rFonts w:ascii="Arial" w:hAnsi="Arial" w:cs="Arial"/>
          <w:b/>
        </w:rPr>
      </w:pPr>
      <w:r w:rsidRPr="00DB5A86">
        <w:rPr>
          <w:rFonts w:ascii="Arial" w:hAnsi="Arial" w:cs="Arial"/>
          <w:b/>
        </w:rPr>
        <w:lastRenderedPageBreak/>
        <w:t>CHAPTER ONE:</w:t>
      </w:r>
      <w:r w:rsidR="004A6A88" w:rsidRPr="00DB5A86">
        <w:rPr>
          <w:rFonts w:ascii="Arial" w:hAnsi="Arial" w:cs="Arial"/>
          <w:b/>
        </w:rPr>
        <w:t xml:space="preserve"> INTRODUCTION AND BACKGROUND TO THE RESEARCH</w:t>
      </w:r>
    </w:p>
    <w:p w14:paraId="1D661921" w14:textId="52DECC03" w:rsidR="004A6A88" w:rsidRDefault="004A6A88" w:rsidP="00852F99">
      <w:pPr>
        <w:spacing w:line="360" w:lineRule="auto"/>
        <w:jc w:val="both"/>
        <w:rPr>
          <w:rFonts w:ascii="Arial" w:hAnsi="Arial" w:cs="Arial"/>
          <w:b/>
          <w:color w:val="FF0000"/>
        </w:rPr>
      </w:pPr>
    </w:p>
    <w:p w14:paraId="48456781" w14:textId="77BDDD0C" w:rsidR="00B6216C" w:rsidRPr="00241E3E" w:rsidRDefault="002F693C" w:rsidP="00852F99">
      <w:pPr>
        <w:spacing w:line="360" w:lineRule="auto"/>
        <w:jc w:val="both"/>
        <w:rPr>
          <w:rFonts w:ascii="Arial" w:hAnsi="Arial" w:cs="Arial"/>
          <w:bCs/>
          <w:color w:val="000000" w:themeColor="text1"/>
        </w:rPr>
      </w:pPr>
      <w:r w:rsidRPr="00241E3E">
        <w:rPr>
          <w:rFonts w:ascii="Arial" w:hAnsi="Arial" w:cs="Arial"/>
          <w:bCs/>
          <w:color w:val="000000" w:themeColor="text1"/>
        </w:rPr>
        <w:t>1.1</w:t>
      </w:r>
      <w:r w:rsidRPr="00241E3E">
        <w:rPr>
          <w:rFonts w:ascii="Arial" w:hAnsi="Arial" w:cs="Arial"/>
          <w:bCs/>
          <w:color w:val="000000" w:themeColor="text1"/>
        </w:rPr>
        <w:tab/>
      </w:r>
      <w:r w:rsidR="00B6216C" w:rsidRPr="00241E3E">
        <w:rPr>
          <w:rFonts w:ascii="Arial" w:hAnsi="Arial" w:cs="Arial"/>
          <w:bCs/>
          <w:color w:val="000000" w:themeColor="text1"/>
        </w:rPr>
        <w:t>Introduction</w:t>
      </w:r>
    </w:p>
    <w:p w14:paraId="398FA633" w14:textId="53CD612D" w:rsidR="00373FFD" w:rsidRDefault="008A3ADC" w:rsidP="00CA6FFB">
      <w:pPr>
        <w:spacing w:line="360" w:lineRule="auto"/>
        <w:jc w:val="both"/>
        <w:rPr>
          <w:rFonts w:ascii="Arial" w:hAnsi="Arial" w:cs="Arial"/>
          <w:bCs/>
          <w:color w:val="000000" w:themeColor="text1"/>
        </w:rPr>
      </w:pPr>
      <w:r>
        <w:rPr>
          <w:rFonts w:ascii="Arial" w:hAnsi="Arial" w:cs="Arial"/>
          <w:bCs/>
          <w:color w:val="000000" w:themeColor="text1"/>
        </w:rPr>
        <w:t>Chapter</w:t>
      </w:r>
      <w:r w:rsidR="001B4665">
        <w:rPr>
          <w:rFonts w:ascii="Arial" w:hAnsi="Arial" w:cs="Arial"/>
          <w:bCs/>
          <w:color w:val="000000" w:themeColor="text1"/>
        </w:rPr>
        <w:t xml:space="preserve"> One</w:t>
      </w:r>
      <w:r w:rsidR="00725788">
        <w:rPr>
          <w:rFonts w:ascii="Arial" w:hAnsi="Arial" w:cs="Arial"/>
          <w:bCs/>
          <w:color w:val="000000" w:themeColor="text1"/>
        </w:rPr>
        <w:t xml:space="preserve"> </w:t>
      </w:r>
      <w:r w:rsidR="00E11C41">
        <w:rPr>
          <w:rFonts w:ascii="Arial" w:hAnsi="Arial" w:cs="Arial"/>
          <w:bCs/>
          <w:color w:val="000000" w:themeColor="text1"/>
        </w:rPr>
        <w:t xml:space="preserve">provides a </w:t>
      </w:r>
      <w:r w:rsidR="005C28EC">
        <w:rPr>
          <w:rFonts w:ascii="Arial" w:hAnsi="Arial" w:cs="Arial"/>
          <w:bCs/>
          <w:color w:val="000000" w:themeColor="text1"/>
        </w:rPr>
        <w:t xml:space="preserve">contextual </w:t>
      </w:r>
      <w:r w:rsidR="00E11C41">
        <w:rPr>
          <w:rFonts w:ascii="Arial" w:hAnsi="Arial" w:cs="Arial"/>
          <w:bCs/>
          <w:color w:val="000000" w:themeColor="text1"/>
        </w:rPr>
        <w:t xml:space="preserve">background for the </w:t>
      </w:r>
      <w:r w:rsidR="004C3B3B">
        <w:rPr>
          <w:rFonts w:ascii="Arial" w:hAnsi="Arial" w:cs="Arial"/>
          <w:bCs/>
          <w:color w:val="000000" w:themeColor="text1"/>
        </w:rPr>
        <w:t>research</w:t>
      </w:r>
      <w:r w:rsidR="00E11C41">
        <w:rPr>
          <w:rFonts w:ascii="Arial" w:hAnsi="Arial" w:cs="Arial"/>
          <w:bCs/>
          <w:color w:val="000000" w:themeColor="text1"/>
        </w:rPr>
        <w:t xml:space="preserve">. </w:t>
      </w:r>
      <w:r w:rsidR="00F81ECE">
        <w:rPr>
          <w:rFonts w:ascii="Arial" w:hAnsi="Arial" w:cs="Arial"/>
          <w:bCs/>
          <w:color w:val="000000" w:themeColor="text1"/>
        </w:rPr>
        <w:t xml:space="preserve">In </w:t>
      </w:r>
      <w:r w:rsidR="00AF7A58">
        <w:rPr>
          <w:rFonts w:ascii="Arial" w:hAnsi="Arial" w:cs="Arial"/>
          <w:bCs/>
          <w:color w:val="000000" w:themeColor="text1"/>
        </w:rPr>
        <w:t>part one</w:t>
      </w:r>
      <w:r w:rsidR="00F81ECE">
        <w:rPr>
          <w:rFonts w:ascii="Arial" w:hAnsi="Arial" w:cs="Arial"/>
          <w:bCs/>
          <w:color w:val="000000" w:themeColor="text1"/>
        </w:rPr>
        <w:t xml:space="preserve"> it </w:t>
      </w:r>
      <w:r w:rsidR="00C65172">
        <w:rPr>
          <w:rFonts w:ascii="Arial" w:hAnsi="Arial" w:cs="Arial"/>
          <w:bCs/>
          <w:color w:val="000000" w:themeColor="text1"/>
        </w:rPr>
        <w:t>offers</w:t>
      </w:r>
      <w:r w:rsidR="0013360E">
        <w:rPr>
          <w:rFonts w:ascii="Arial" w:hAnsi="Arial" w:cs="Arial"/>
          <w:bCs/>
          <w:color w:val="000000" w:themeColor="text1"/>
        </w:rPr>
        <w:t xml:space="preserve"> </w:t>
      </w:r>
      <w:r w:rsidR="00FE365B">
        <w:rPr>
          <w:rFonts w:ascii="Arial" w:hAnsi="Arial" w:cs="Arial"/>
          <w:bCs/>
          <w:color w:val="000000" w:themeColor="text1"/>
        </w:rPr>
        <w:t>a theoretical</w:t>
      </w:r>
      <w:r w:rsidR="0013360E">
        <w:rPr>
          <w:rFonts w:ascii="Arial" w:hAnsi="Arial" w:cs="Arial"/>
          <w:bCs/>
          <w:color w:val="000000" w:themeColor="text1"/>
        </w:rPr>
        <w:t xml:space="preserve"> framework </w:t>
      </w:r>
      <w:r w:rsidR="00C65172">
        <w:rPr>
          <w:rFonts w:ascii="Arial" w:hAnsi="Arial" w:cs="Arial"/>
          <w:bCs/>
          <w:color w:val="000000" w:themeColor="text1"/>
        </w:rPr>
        <w:t xml:space="preserve">and </w:t>
      </w:r>
      <w:r w:rsidR="00281D75">
        <w:rPr>
          <w:rFonts w:ascii="Arial" w:hAnsi="Arial" w:cs="Arial"/>
          <w:bCs/>
          <w:color w:val="000000" w:themeColor="text1"/>
        </w:rPr>
        <w:t xml:space="preserve">explores some of the key </w:t>
      </w:r>
      <w:r w:rsidR="004845B1">
        <w:rPr>
          <w:rFonts w:ascii="Arial" w:hAnsi="Arial" w:cs="Arial"/>
          <w:bCs/>
          <w:color w:val="000000" w:themeColor="text1"/>
        </w:rPr>
        <w:t>themes</w:t>
      </w:r>
      <w:r w:rsidR="00AF7A58">
        <w:rPr>
          <w:rFonts w:ascii="Arial" w:hAnsi="Arial" w:cs="Arial"/>
          <w:bCs/>
          <w:color w:val="000000" w:themeColor="text1"/>
        </w:rPr>
        <w:t xml:space="preserve"> </w:t>
      </w:r>
      <w:r w:rsidR="00A22A58">
        <w:rPr>
          <w:rFonts w:ascii="Arial" w:hAnsi="Arial" w:cs="Arial"/>
          <w:bCs/>
          <w:color w:val="000000" w:themeColor="text1"/>
        </w:rPr>
        <w:t>associated with the management of change</w:t>
      </w:r>
      <w:r w:rsidR="004E5467">
        <w:rPr>
          <w:rFonts w:ascii="Arial" w:hAnsi="Arial" w:cs="Arial"/>
          <w:bCs/>
          <w:color w:val="000000" w:themeColor="text1"/>
        </w:rPr>
        <w:t xml:space="preserve">. </w:t>
      </w:r>
      <w:r w:rsidR="004822C1">
        <w:rPr>
          <w:rFonts w:ascii="Arial" w:hAnsi="Arial" w:cs="Arial"/>
          <w:bCs/>
          <w:color w:val="000000" w:themeColor="text1"/>
        </w:rPr>
        <w:t xml:space="preserve">In </w:t>
      </w:r>
      <w:r w:rsidR="00A22A58">
        <w:rPr>
          <w:rFonts w:ascii="Arial" w:hAnsi="Arial" w:cs="Arial"/>
          <w:bCs/>
          <w:color w:val="000000" w:themeColor="text1"/>
        </w:rPr>
        <w:t>part two</w:t>
      </w:r>
      <w:r w:rsidR="004822C1">
        <w:rPr>
          <w:rFonts w:ascii="Arial" w:hAnsi="Arial" w:cs="Arial"/>
          <w:bCs/>
          <w:color w:val="000000" w:themeColor="text1"/>
        </w:rPr>
        <w:t xml:space="preserve"> it </w:t>
      </w:r>
      <w:r w:rsidR="008B335D">
        <w:rPr>
          <w:rFonts w:ascii="Arial" w:hAnsi="Arial" w:cs="Arial"/>
          <w:bCs/>
          <w:color w:val="000000" w:themeColor="text1"/>
        </w:rPr>
        <w:t>explains</w:t>
      </w:r>
      <w:r w:rsidR="00D06F36">
        <w:rPr>
          <w:rFonts w:ascii="Arial" w:hAnsi="Arial" w:cs="Arial"/>
          <w:bCs/>
          <w:color w:val="000000" w:themeColor="text1"/>
        </w:rPr>
        <w:t xml:space="preserve"> </w:t>
      </w:r>
      <w:r w:rsidR="008B10E1">
        <w:rPr>
          <w:rFonts w:ascii="Arial" w:hAnsi="Arial" w:cs="Arial"/>
          <w:bCs/>
          <w:color w:val="000000" w:themeColor="text1"/>
        </w:rPr>
        <w:t xml:space="preserve">the nature of a </w:t>
      </w:r>
      <w:r w:rsidR="004044AA">
        <w:rPr>
          <w:rFonts w:ascii="Arial" w:hAnsi="Arial" w:cs="Arial"/>
          <w:bCs/>
          <w:color w:val="000000" w:themeColor="text1"/>
        </w:rPr>
        <w:t>case study</w:t>
      </w:r>
      <w:r w:rsidR="008B10E1">
        <w:rPr>
          <w:rFonts w:ascii="Arial" w:hAnsi="Arial" w:cs="Arial"/>
          <w:bCs/>
          <w:color w:val="000000" w:themeColor="text1"/>
        </w:rPr>
        <w:t xml:space="preserve"> and outlines the </w:t>
      </w:r>
      <w:r w:rsidR="00A76AFC">
        <w:rPr>
          <w:rFonts w:ascii="Arial" w:hAnsi="Arial" w:cs="Arial"/>
          <w:bCs/>
          <w:color w:val="000000" w:themeColor="text1"/>
        </w:rPr>
        <w:t>topic that is being</w:t>
      </w:r>
      <w:r w:rsidR="00F21EC5">
        <w:rPr>
          <w:rFonts w:ascii="Arial" w:hAnsi="Arial" w:cs="Arial"/>
          <w:bCs/>
          <w:color w:val="000000" w:themeColor="text1"/>
        </w:rPr>
        <w:t xml:space="preserve"> considered</w:t>
      </w:r>
      <w:r w:rsidR="00A854F8">
        <w:rPr>
          <w:rFonts w:ascii="Arial" w:hAnsi="Arial" w:cs="Arial"/>
          <w:bCs/>
          <w:color w:val="000000" w:themeColor="text1"/>
        </w:rPr>
        <w:t xml:space="preserve">. </w:t>
      </w:r>
      <w:r w:rsidR="008B335D">
        <w:rPr>
          <w:rFonts w:ascii="Arial" w:hAnsi="Arial" w:cs="Arial"/>
          <w:bCs/>
          <w:color w:val="000000" w:themeColor="text1"/>
        </w:rPr>
        <w:t xml:space="preserve">In the final section it </w:t>
      </w:r>
      <w:r w:rsidR="00184E59">
        <w:rPr>
          <w:rFonts w:ascii="Arial" w:hAnsi="Arial" w:cs="Arial"/>
          <w:bCs/>
          <w:color w:val="000000" w:themeColor="text1"/>
        </w:rPr>
        <w:t>defines</w:t>
      </w:r>
      <w:r w:rsidR="0013360E">
        <w:rPr>
          <w:rFonts w:ascii="Arial" w:hAnsi="Arial" w:cs="Arial"/>
          <w:bCs/>
          <w:color w:val="000000" w:themeColor="text1"/>
        </w:rPr>
        <w:t xml:space="preserve"> the research question, the research objectives and the research methodology. It also offers an assessment of the </w:t>
      </w:r>
      <w:r w:rsidR="0075359C">
        <w:rPr>
          <w:rFonts w:ascii="Arial" w:hAnsi="Arial" w:cs="Arial"/>
          <w:bCs/>
          <w:color w:val="000000" w:themeColor="text1"/>
        </w:rPr>
        <w:t xml:space="preserve">potential </w:t>
      </w:r>
      <w:r w:rsidR="0013360E">
        <w:rPr>
          <w:rFonts w:ascii="Arial" w:hAnsi="Arial" w:cs="Arial"/>
          <w:bCs/>
          <w:color w:val="000000" w:themeColor="text1"/>
        </w:rPr>
        <w:t xml:space="preserve">value of </w:t>
      </w:r>
      <w:r w:rsidR="0075359C">
        <w:rPr>
          <w:rFonts w:ascii="Arial" w:hAnsi="Arial" w:cs="Arial"/>
          <w:bCs/>
          <w:color w:val="000000" w:themeColor="text1"/>
        </w:rPr>
        <w:t>the analysis</w:t>
      </w:r>
      <w:r w:rsidR="00925772">
        <w:rPr>
          <w:rFonts w:ascii="Arial" w:hAnsi="Arial" w:cs="Arial"/>
          <w:bCs/>
          <w:color w:val="000000" w:themeColor="text1"/>
        </w:rPr>
        <w:t xml:space="preserve"> that is provided</w:t>
      </w:r>
      <w:r w:rsidR="0075359C">
        <w:rPr>
          <w:rFonts w:ascii="Arial" w:hAnsi="Arial" w:cs="Arial"/>
          <w:bCs/>
          <w:color w:val="000000" w:themeColor="text1"/>
        </w:rPr>
        <w:t>.</w:t>
      </w:r>
    </w:p>
    <w:p w14:paraId="147E507F" w14:textId="77777777" w:rsidR="00373FFD" w:rsidRDefault="00373FFD" w:rsidP="00025C51">
      <w:pPr>
        <w:spacing w:line="360" w:lineRule="auto"/>
        <w:jc w:val="both"/>
        <w:rPr>
          <w:rFonts w:ascii="Arial" w:hAnsi="Arial" w:cs="Arial"/>
          <w:bCs/>
          <w:color w:val="000000" w:themeColor="text1"/>
        </w:rPr>
      </w:pPr>
    </w:p>
    <w:p w14:paraId="36A0F591" w14:textId="3649A139" w:rsidR="00373FFD" w:rsidRDefault="0013360E" w:rsidP="00025C51">
      <w:pPr>
        <w:spacing w:line="360" w:lineRule="auto"/>
        <w:jc w:val="both"/>
        <w:rPr>
          <w:rFonts w:ascii="Arial" w:hAnsi="Arial" w:cs="Arial"/>
          <w:bCs/>
          <w:color w:val="000000" w:themeColor="text1"/>
        </w:rPr>
      </w:pPr>
      <w:r>
        <w:rPr>
          <w:rFonts w:ascii="Arial" w:hAnsi="Arial" w:cs="Arial"/>
          <w:bCs/>
          <w:color w:val="000000" w:themeColor="text1"/>
        </w:rPr>
        <w:t>1.2</w:t>
      </w:r>
      <w:r>
        <w:rPr>
          <w:rFonts w:ascii="Arial" w:hAnsi="Arial" w:cs="Arial"/>
          <w:bCs/>
          <w:color w:val="000000" w:themeColor="text1"/>
        </w:rPr>
        <w:tab/>
      </w:r>
      <w:r w:rsidR="008B6928">
        <w:rPr>
          <w:rFonts w:ascii="Arial" w:hAnsi="Arial" w:cs="Arial"/>
          <w:bCs/>
          <w:color w:val="000000" w:themeColor="text1"/>
        </w:rPr>
        <w:t>Theoretical</w:t>
      </w:r>
      <w:r>
        <w:rPr>
          <w:rFonts w:ascii="Arial" w:hAnsi="Arial" w:cs="Arial"/>
          <w:bCs/>
          <w:color w:val="000000" w:themeColor="text1"/>
        </w:rPr>
        <w:t xml:space="preserve"> Framework</w:t>
      </w:r>
    </w:p>
    <w:p w14:paraId="56F264C9" w14:textId="033B499B" w:rsidR="00BE49EC" w:rsidRDefault="006E5A35" w:rsidP="0013360E">
      <w:pPr>
        <w:spacing w:line="360" w:lineRule="auto"/>
        <w:jc w:val="both"/>
        <w:rPr>
          <w:rFonts w:ascii="Arial" w:hAnsi="Arial" w:cs="Arial"/>
          <w:bCs/>
          <w:color w:val="000000" w:themeColor="text1"/>
        </w:rPr>
      </w:pPr>
      <w:r>
        <w:rPr>
          <w:rFonts w:ascii="Arial" w:hAnsi="Arial" w:cs="Arial"/>
          <w:bCs/>
          <w:color w:val="000000" w:themeColor="text1"/>
        </w:rPr>
        <w:t>Change is</w:t>
      </w:r>
      <w:r w:rsidR="0013360E">
        <w:rPr>
          <w:rFonts w:ascii="Arial" w:hAnsi="Arial" w:cs="Arial"/>
          <w:bCs/>
          <w:color w:val="000000" w:themeColor="text1"/>
        </w:rPr>
        <w:t xml:space="preserve"> a pervasive and on-going feature of our current cultural reality</w:t>
      </w:r>
      <w:r>
        <w:rPr>
          <w:rFonts w:ascii="Arial" w:hAnsi="Arial" w:cs="Arial"/>
          <w:bCs/>
          <w:color w:val="000000" w:themeColor="text1"/>
        </w:rPr>
        <w:t xml:space="preserve"> (Fullan, 1991)</w:t>
      </w:r>
      <w:r w:rsidR="00BE49EC">
        <w:rPr>
          <w:rFonts w:ascii="Arial" w:hAnsi="Arial" w:cs="Arial"/>
          <w:bCs/>
          <w:color w:val="000000" w:themeColor="text1"/>
        </w:rPr>
        <w:t xml:space="preserve">. Most organisations, including the church, now accept that if they do not </w:t>
      </w:r>
      <w:proofErr w:type="gramStart"/>
      <w:r w:rsidR="00BE49EC">
        <w:rPr>
          <w:rFonts w:ascii="Arial" w:hAnsi="Arial" w:cs="Arial"/>
          <w:bCs/>
          <w:color w:val="000000" w:themeColor="text1"/>
        </w:rPr>
        <w:t>change</w:t>
      </w:r>
      <w:proofErr w:type="gramEnd"/>
      <w:r w:rsidR="00BE49EC">
        <w:rPr>
          <w:rFonts w:ascii="Arial" w:hAnsi="Arial" w:cs="Arial"/>
          <w:bCs/>
          <w:color w:val="000000" w:themeColor="text1"/>
        </w:rPr>
        <w:t xml:space="preserve"> they will perish (</w:t>
      </w:r>
      <w:proofErr w:type="spellStart"/>
      <w:r w:rsidR="00BE49EC">
        <w:rPr>
          <w:rFonts w:ascii="Arial" w:hAnsi="Arial" w:cs="Arial"/>
          <w:bCs/>
          <w:color w:val="000000" w:themeColor="text1"/>
        </w:rPr>
        <w:t>D’Ortenzio</w:t>
      </w:r>
      <w:proofErr w:type="spellEnd"/>
      <w:r w:rsidR="00BE49EC">
        <w:rPr>
          <w:rFonts w:ascii="Arial" w:hAnsi="Arial" w:cs="Arial"/>
          <w:bCs/>
          <w:color w:val="000000" w:themeColor="text1"/>
        </w:rPr>
        <w:t xml:space="preserve"> 2012). </w:t>
      </w:r>
    </w:p>
    <w:p w14:paraId="1AC79333" w14:textId="77777777" w:rsidR="00373FFD" w:rsidRDefault="00373FFD" w:rsidP="00025C51">
      <w:pPr>
        <w:spacing w:line="360" w:lineRule="auto"/>
        <w:jc w:val="both"/>
        <w:rPr>
          <w:rFonts w:ascii="Arial" w:hAnsi="Arial" w:cs="Arial"/>
          <w:bCs/>
          <w:color w:val="000000" w:themeColor="text1"/>
        </w:rPr>
      </w:pPr>
    </w:p>
    <w:p w14:paraId="0252CC77" w14:textId="31B75073" w:rsidR="00025C51" w:rsidRDefault="00025C51" w:rsidP="00025C51">
      <w:pPr>
        <w:spacing w:line="360" w:lineRule="auto"/>
        <w:jc w:val="both"/>
        <w:rPr>
          <w:rFonts w:ascii="Arial" w:hAnsi="Arial" w:cs="Arial"/>
          <w:bCs/>
          <w:color w:val="000000" w:themeColor="text1"/>
        </w:rPr>
      </w:pPr>
      <w:r w:rsidRPr="00DB5A86">
        <w:rPr>
          <w:rFonts w:ascii="Arial" w:hAnsi="Arial" w:cs="Arial"/>
          <w:bCs/>
          <w:color w:val="000000" w:themeColor="text1"/>
        </w:rPr>
        <w:t>Change occur</w:t>
      </w:r>
      <w:r w:rsidR="003238A6">
        <w:rPr>
          <w:rFonts w:ascii="Arial" w:hAnsi="Arial" w:cs="Arial"/>
          <w:bCs/>
          <w:color w:val="000000" w:themeColor="text1"/>
        </w:rPr>
        <w:t>s</w:t>
      </w:r>
      <w:r w:rsidRPr="00DB5A86">
        <w:rPr>
          <w:rFonts w:ascii="Arial" w:hAnsi="Arial" w:cs="Arial"/>
          <w:bCs/>
          <w:color w:val="000000" w:themeColor="text1"/>
        </w:rPr>
        <w:t xml:space="preserve"> as a result of external threats, such as the economy, technological developments, or competition. </w:t>
      </w:r>
      <w:r w:rsidR="009B13C6">
        <w:rPr>
          <w:rFonts w:ascii="Arial" w:hAnsi="Arial" w:cs="Arial"/>
          <w:bCs/>
          <w:color w:val="000000" w:themeColor="text1"/>
        </w:rPr>
        <w:t xml:space="preserve">It can </w:t>
      </w:r>
      <w:r w:rsidR="004856EA">
        <w:rPr>
          <w:rFonts w:ascii="Arial" w:hAnsi="Arial" w:cs="Arial"/>
          <w:bCs/>
          <w:color w:val="000000" w:themeColor="text1"/>
        </w:rPr>
        <w:t xml:space="preserve">also </w:t>
      </w:r>
      <w:r w:rsidR="009B13C6">
        <w:rPr>
          <w:rFonts w:ascii="Arial" w:hAnsi="Arial" w:cs="Arial"/>
          <w:bCs/>
          <w:color w:val="000000" w:themeColor="text1"/>
        </w:rPr>
        <w:t>be</w:t>
      </w:r>
      <w:r>
        <w:rPr>
          <w:rFonts w:ascii="Arial" w:hAnsi="Arial" w:cs="Arial"/>
          <w:bCs/>
          <w:color w:val="000000" w:themeColor="text1"/>
        </w:rPr>
        <w:t xml:space="preserve"> </w:t>
      </w:r>
      <w:r w:rsidRPr="00DB5A86">
        <w:rPr>
          <w:rFonts w:ascii="Arial" w:hAnsi="Arial" w:cs="Arial"/>
          <w:bCs/>
          <w:color w:val="000000" w:themeColor="text1"/>
        </w:rPr>
        <w:t>motivated by the desire to seize opportunities or manage the environment</w:t>
      </w:r>
      <w:r w:rsidR="00A76AFC">
        <w:rPr>
          <w:rFonts w:ascii="Arial" w:hAnsi="Arial" w:cs="Arial"/>
          <w:bCs/>
          <w:color w:val="000000" w:themeColor="text1"/>
        </w:rPr>
        <w:t xml:space="preserve"> </w:t>
      </w:r>
      <w:r w:rsidRPr="00DB5A86">
        <w:rPr>
          <w:rFonts w:ascii="Arial" w:hAnsi="Arial" w:cs="Arial"/>
          <w:bCs/>
          <w:color w:val="000000" w:themeColor="text1"/>
        </w:rPr>
        <w:t xml:space="preserve">(Thompson 2005, p.795). </w:t>
      </w:r>
      <w:r w:rsidR="00F22A77">
        <w:rPr>
          <w:rFonts w:ascii="Arial" w:hAnsi="Arial" w:cs="Arial"/>
          <w:bCs/>
          <w:color w:val="000000" w:themeColor="text1"/>
        </w:rPr>
        <w:t>Change</w:t>
      </w:r>
      <w:r>
        <w:rPr>
          <w:rFonts w:ascii="Arial" w:hAnsi="Arial" w:cs="Arial"/>
          <w:bCs/>
          <w:color w:val="000000" w:themeColor="text1"/>
        </w:rPr>
        <w:t xml:space="preserve"> can </w:t>
      </w:r>
      <w:r w:rsidRPr="00DB5A86">
        <w:rPr>
          <w:rFonts w:ascii="Arial" w:hAnsi="Arial" w:cs="Arial"/>
          <w:bCs/>
          <w:color w:val="000000" w:themeColor="text1"/>
        </w:rPr>
        <w:t>happen incrementally</w:t>
      </w:r>
      <w:r w:rsidR="00D27C8D">
        <w:rPr>
          <w:rFonts w:ascii="Arial" w:hAnsi="Arial" w:cs="Arial"/>
          <w:bCs/>
          <w:color w:val="000000" w:themeColor="text1"/>
        </w:rPr>
        <w:t>,</w:t>
      </w:r>
      <w:r w:rsidRPr="00DB5A86">
        <w:rPr>
          <w:rFonts w:ascii="Arial" w:hAnsi="Arial" w:cs="Arial"/>
          <w:bCs/>
          <w:color w:val="000000" w:themeColor="text1"/>
        </w:rPr>
        <w:t xml:space="preserve"> </w:t>
      </w:r>
      <w:r>
        <w:rPr>
          <w:rFonts w:ascii="Arial" w:hAnsi="Arial" w:cs="Arial"/>
          <w:bCs/>
          <w:color w:val="000000" w:themeColor="text1"/>
        </w:rPr>
        <w:t>or as shown in this study</w:t>
      </w:r>
      <w:r w:rsidR="00F22A77">
        <w:rPr>
          <w:rFonts w:ascii="Arial" w:hAnsi="Arial" w:cs="Arial"/>
          <w:bCs/>
          <w:color w:val="000000" w:themeColor="text1"/>
        </w:rPr>
        <w:t>,</w:t>
      </w:r>
      <w:r w:rsidR="00D27C8D">
        <w:rPr>
          <w:rFonts w:ascii="Arial" w:hAnsi="Arial" w:cs="Arial"/>
          <w:bCs/>
          <w:color w:val="000000" w:themeColor="text1"/>
        </w:rPr>
        <w:t xml:space="preserve"> can</w:t>
      </w:r>
      <w:r>
        <w:rPr>
          <w:rFonts w:ascii="Arial" w:hAnsi="Arial" w:cs="Arial"/>
          <w:bCs/>
          <w:color w:val="000000" w:themeColor="text1"/>
        </w:rPr>
        <w:t xml:space="preserve"> </w:t>
      </w:r>
      <w:r w:rsidRPr="00DB5A86">
        <w:rPr>
          <w:rFonts w:ascii="Arial" w:hAnsi="Arial" w:cs="Arial"/>
          <w:bCs/>
          <w:color w:val="000000" w:themeColor="text1"/>
        </w:rPr>
        <w:t xml:space="preserve">involve a fundamental transformation in structures, processes or behaviours (Armstrong 2009, p.425). </w:t>
      </w:r>
    </w:p>
    <w:p w14:paraId="0976705B" w14:textId="77777777" w:rsidR="007B1EFF" w:rsidRDefault="007B1EFF" w:rsidP="00025C51">
      <w:pPr>
        <w:spacing w:line="360" w:lineRule="auto"/>
        <w:jc w:val="both"/>
        <w:rPr>
          <w:rFonts w:ascii="Arial" w:hAnsi="Arial" w:cs="Arial"/>
          <w:bCs/>
          <w:color w:val="000000" w:themeColor="text1"/>
        </w:rPr>
      </w:pPr>
    </w:p>
    <w:p w14:paraId="4E0FE5D1" w14:textId="018CF01A" w:rsidR="007B1EFF" w:rsidRDefault="006A5416" w:rsidP="00025C51">
      <w:pPr>
        <w:spacing w:line="360" w:lineRule="auto"/>
        <w:jc w:val="both"/>
        <w:rPr>
          <w:rFonts w:ascii="Arial" w:hAnsi="Arial" w:cs="Arial"/>
          <w:bCs/>
          <w:color w:val="000000" w:themeColor="text1"/>
        </w:rPr>
      </w:pPr>
      <w:r>
        <w:rPr>
          <w:rFonts w:ascii="Arial" w:hAnsi="Arial" w:cs="Arial"/>
          <w:bCs/>
          <w:color w:val="000000" w:themeColor="text1"/>
        </w:rPr>
        <w:t xml:space="preserve">Kindler (1979) cited by </w:t>
      </w:r>
      <w:proofErr w:type="spellStart"/>
      <w:r>
        <w:rPr>
          <w:rFonts w:ascii="Arial" w:hAnsi="Arial" w:cs="Arial"/>
          <w:bCs/>
          <w:color w:val="000000" w:themeColor="text1"/>
        </w:rPr>
        <w:t>D’Ortenzio</w:t>
      </w:r>
      <w:proofErr w:type="spellEnd"/>
      <w:r>
        <w:rPr>
          <w:rFonts w:ascii="Arial" w:hAnsi="Arial" w:cs="Arial"/>
          <w:bCs/>
          <w:color w:val="000000" w:themeColor="text1"/>
        </w:rPr>
        <w:t xml:space="preserve"> (2012</w:t>
      </w:r>
      <w:r w:rsidR="0036587B">
        <w:rPr>
          <w:rFonts w:ascii="Arial" w:hAnsi="Arial" w:cs="Arial"/>
          <w:bCs/>
          <w:color w:val="000000" w:themeColor="text1"/>
        </w:rPr>
        <w:t xml:space="preserve">, p.54) describes </w:t>
      </w:r>
      <w:r w:rsidR="00546F3E">
        <w:rPr>
          <w:rFonts w:ascii="Arial" w:hAnsi="Arial" w:cs="Arial"/>
          <w:bCs/>
          <w:color w:val="000000" w:themeColor="text1"/>
        </w:rPr>
        <w:t xml:space="preserve">the form of </w:t>
      </w:r>
      <w:r w:rsidR="0036587B">
        <w:rPr>
          <w:rFonts w:ascii="Arial" w:hAnsi="Arial" w:cs="Arial"/>
          <w:bCs/>
          <w:color w:val="000000" w:themeColor="text1"/>
        </w:rPr>
        <w:t xml:space="preserve">transformational change </w:t>
      </w:r>
      <w:r w:rsidR="00546F3E">
        <w:rPr>
          <w:rFonts w:ascii="Arial" w:hAnsi="Arial" w:cs="Arial"/>
          <w:bCs/>
          <w:color w:val="000000" w:themeColor="text1"/>
        </w:rPr>
        <w:t xml:space="preserve">that is considered in this research </w:t>
      </w:r>
      <w:r w:rsidR="0036587B">
        <w:rPr>
          <w:rFonts w:ascii="Arial" w:hAnsi="Arial" w:cs="Arial"/>
          <w:bCs/>
          <w:color w:val="000000" w:themeColor="text1"/>
        </w:rPr>
        <w:t xml:space="preserve">as </w:t>
      </w:r>
      <w:r w:rsidR="00546F3E">
        <w:rPr>
          <w:rFonts w:ascii="Arial" w:hAnsi="Arial" w:cs="Arial"/>
          <w:bCs/>
          <w:color w:val="000000" w:themeColor="text1"/>
        </w:rPr>
        <w:t>“</w:t>
      </w:r>
      <w:r w:rsidR="00235761">
        <w:rPr>
          <w:rFonts w:ascii="Arial" w:hAnsi="Arial" w:cs="Arial"/>
          <w:bCs/>
          <w:color w:val="000000" w:themeColor="text1"/>
        </w:rPr>
        <w:t>a</w:t>
      </w:r>
      <w:r w:rsidR="00782B55">
        <w:rPr>
          <w:rFonts w:ascii="Arial" w:hAnsi="Arial" w:cs="Arial"/>
          <w:bCs/>
          <w:color w:val="000000" w:themeColor="text1"/>
        </w:rPr>
        <w:t xml:space="preserve"> re-conceptualisation </w:t>
      </w:r>
      <w:r w:rsidR="00235761">
        <w:rPr>
          <w:rFonts w:ascii="Arial" w:hAnsi="Arial" w:cs="Arial"/>
          <w:bCs/>
          <w:color w:val="000000" w:themeColor="text1"/>
        </w:rPr>
        <w:t>of a</w:t>
      </w:r>
      <w:r w:rsidR="00782B55">
        <w:rPr>
          <w:rFonts w:ascii="Arial" w:hAnsi="Arial" w:cs="Arial"/>
          <w:bCs/>
          <w:color w:val="000000" w:themeColor="text1"/>
        </w:rPr>
        <w:t xml:space="preserve"> system</w:t>
      </w:r>
      <w:r w:rsidR="00546F3E">
        <w:rPr>
          <w:rFonts w:ascii="Arial" w:hAnsi="Arial" w:cs="Arial"/>
          <w:bCs/>
          <w:color w:val="000000" w:themeColor="text1"/>
        </w:rPr>
        <w:t>”</w:t>
      </w:r>
      <w:r w:rsidR="00235761">
        <w:rPr>
          <w:rFonts w:ascii="Arial" w:hAnsi="Arial" w:cs="Arial"/>
          <w:bCs/>
          <w:color w:val="000000" w:themeColor="text1"/>
        </w:rPr>
        <w:t>.</w:t>
      </w:r>
      <w:r w:rsidR="0047278A">
        <w:rPr>
          <w:rFonts w:ascii="Arial" w:hAnsi="Arial" w:cs="Arial"/>
          <w:bCs/>
          <w:color w:val="000000" w:themeColor="text1"/>
        </w:rPr>
        <w:t xml:space="preserve"> </w:t>
      </w:r>
      <w:r w:rsidR="00194925">
        <w:rPr>
          <w:rFonts w:ascii="Arial" w:hAnsi="Arial" w:cs="Arial"/>
          <w:bCs/>
          <w:color w:val="000000" w:themeColor="text1"/>
        </w:rPr>
        <w:t xml:space="preserve">According to Stacey and </w:t>
      </w:r>
      <w:r w:rsidR="009F08DD">
        <w:rPr>
          <w:rFonts w:ascii="Arial" w:hAnsi="Arial" w:cs="Arial"/>
          <w:bCs/>
          <w:color w:val="000000" w:themeColor="text1"/>
        </w:rPr>
        <w:t>Dunphy (2001, p.245)</w:t>
      </w:r>
      <w:r w:rsidR="006F228F">
        <w:rPr>
          <w:rFonts w:ascii="Arial" w:hAnsi="Arial" w:cs="Arial"/>
          <w:bCs/>
          <w:color w:val="000000" w:themeColor="text1"/>
        </w:rPr>
        <w:t xml:space="preserve"> </w:t>
      </w:r>
      <w:r w:rsidR="00F525E2">
        <w:rPr>
          <w:rFonts w:ascii="Arial" w:hAnsi="Arial" w:cs="Arial"/>
          <w:bCs/>
          <w:color w:val="000000" w:themeColor="text1"/>
        </w:rPr>
        <w:t>transformational change</w:t>
      </w:r>
      <w:r w:rsidR="00462B2E">
        <w:rPr>
          <w:rFonts w:ascii="Arial" w:hAnsi="Arial" w:cs="Arial"/>
          <w:bCs/>
          <w:color w:val="000000" w:themeColor="text1"/>
        </w:rPr>
        <w:t xml:space="preserve"> </w:t>
      </w:r>
      <w:r w:rsidR="00923011">
        <w:rPr>
          <w:rFonts w:ascii="Arial" w:hAnsi="Arial" w:cs="Arial"/>
          <w:bCs/>
          <w:color w:val="000000" w:themeColor="text1"/>
        </w:rPr>
        <w:t>involves</w:t>
      </w:r>
      <w:r w:rsidR="006F228F">
        <w:rPr>
          <w:rFonts w:ascii="Arial" w:hAnsi="Arial" w:cs="Arial"/>
          <w:bCs/>
          <w:color w:val="000000" w:themeColor="text1"/>
        </w:rPr>
        <w:t>:</w:t>
      </w:r>
    </w:p>
    <w:p w14:paraId="74E451C8" w14:textId="77777777" w:rsidR="006F228F" w:rsidRDefault="006F228F" w:rsidP="00025C51">
      <w:pPr>
        <w:spacing w:line="360" w:lineRule="auto"/>
        <w:jc w:val="both"/>
        <w:rPr>
          <w:rFonts w:ascii="Arial" w:hAnsi="Arial" w:cs="Arial"/>
          <w:bCs/>
          <w:color w:val="000000" w:themeColor="text1"/>
        </w:rPr>
      </w:pPr>
    </w:p>
    <w:p w14:paraId="1DB67C9C" w14:textId="33B25B6B" w:rsidR="006F228F" w:rsidRDefault="006F228F" w:rsidP="00025C51">
      <w:pPr>
        <w:spacing w:line="360" w:lineRule="auto"/>
        <w:jc w:val="both"/>
        <w:rPr>
          <w:rFonts w:ascii="Arial" w:hAnsi="Arial" w:cs="Arial"/>
          <w:bCs/>
          <w:color w:val="000000" w:themeColor="text1"/>
        </w:rPr>
      </w:pPr>
      <w:r>
        <w:rPr>
          <w:rFonts w:ascii="Arial" w:hAnsi="Arial" w:cs="Arial"/>
          <w:bCs/>
          <w:color w:val="000000" w:themeColor="text1"/>
        </w:rPr>
        <w:t>“</w:t>
      </w:r>
      <w:r w:rsidR="00923011">
        <w:rPr>
          <w:rFonts w:ascii="Arial" w:hAnsi="Arial" w:cs="Arial"/>
          <w:bCs/>
          <w:color w:val="000000" w:themeColor="text1"/>
        </w:rPr>
        <w:t xml:space="preserve">a radical </w:t>
      </w:r>
      <w:r w:rsidR="00B6788C">
        <w:rPr>
          <w:rFonts w:ascii="Arial" w:hAnsi="Arial" w:cs="Arial"/>
          <w:bCs/>
          <w:color w:val="000000" w:themeColor="text1"/>
        </w:rPr>
        <w:t xml:space="preserve">redefinition of the organisation’s </w:t>
      </w:r>
      <w:r w:rsidR="00462B2E">
        <w:rPr>
          <w:rFonts w:ascii="Arial" w:hAnsi="Arial" w:cs="Arial"/>
          <w:bCs/>
          <w:color w:val="000000" w:themeColor="text1"/>
        </w:rPr>
        <w:t>business</w:t>
      </w:r>
      <w:r w:rsidR="00B6788C">
        <w:rPr>
          <w:rFonts w:ascii="Arial" w:hAnsi="Arial" w:cs="Arial"/>
          <w:bCs/>
          <w:color w:val="000000" w:themeColor="text1"/>
        </w:rPr>
        <w:t xml:space="preserve"> strategies; developing and building upon employees</w:t>
      </w:r>
      <w:r w:rsidR="00422240">
        <w:rPr>
          <w:rFonts w:ascii="Arial" w:hAnsi="Arial" w:cs="Arial"/>
          <w:bCs/>
          <w:color w:val="000000" w:themeColor="text1"/>
        </w:rPr>
        <w:t>’ work commitment; creating a culture of renewal throughout the entire organisation</w:t>
      </w:r>
      <w:r w:rsidR="004269A6">
        <w:rPr>
          <w:rFonts w:ascii="Arial" w:hAnsi="Arial" w:cs="Arial"/>
          <w:bCs/>
          <w:color w:val="000000" w:themeColor="text1"/>
        </w:rPr>
        <w:t>; with employees anticipating change and willing to endorse it”</w:t>
      </w:r>
    </w:p>
    <w:p w14:paraId="5376BF47" w14:textId="77777777" w:rsidR="008B6928" w:rsidRPr="00DB5A86" w:rsidRDefault="008B6928" w:rsidP="00852F99">
      <w:pPr>
        <w:spacing w:line="360" w:lineRule="auto"/>
        <w:jc w:val="both"/>
        <w:rPr>
          <w:rFonts w:ascii="Arial" w:hAnsi="Arial" w:cs="Arial"/>
          <w:b/>
          <w:color w:val="FF0000"/>
        </w:rPr>
      </w:pPr>
    </w:p>
    <w:p w14:paraId="68C38397" w14:textId="1DF223CD" w:rsidR="008C3D1F" w:rsidRPr="00DB5A86" w:rsidRDefault="00E025EB" w:rsidP="00852F99">
      <w:pPr>
        <w:spacing w:line="360" w:lineRule="auto"/>
        <w:jc w:val="both"/>
        <w:rPr>
          <w:rFonts w:ascii="Arial" w:hAnsi="Arial" w:cs="Arial"/>
          <w:bCs/>
          <w:color w:val="000000" w:themeColor="text1"/>
        </w:rPr>
      </w:pPr>
      <w:r>
        <w:rPr>
          <w:rFonts w:ascii="Arial" w:hAnsi="Arial" w:cs="Arial"/>
          <w:bCs/>
          <w:color w:val="000000" w:themeColor="text1"/>
        </w:rPr>
        <w:t>1.</w:t>
      </w:r>
      <w:r w:rsidR="0035189E">
        <w:rPr>
          <w:rFonts w:ascii="Arial" w:hAnsi="Arial" w:cs="Arial"/>
          <w:bCs/>
          <w:color w:val="000000" w:themeColor="text1"/>
        </w:rPr>
        <w:t>2</w:t>
      </w:r>
      <w:r>
        <w:rPr>
          <w:rFonts w:ascii="Arial" w:hAnsi="Arial" w:cs="Arial"/>
          <w:bCs/>
          <w:color w:val="000000" w:themeColor="text1"/>
        </w:rPr>
        <w:t>.</w:t>
      </w:r>
      <w:r w:rsidR="0035189E">
        <w:rPr>
          <w:rFonts w:ascii="Arial" w:hAnsi="Arial" w:cs="Arial"/>
          <w:bCs/>
          <w:color w:val="000000" w:themeColor="text1"/>
        </w:rPr>
        <w:t>1</w:t>
      </w:r>
      <w:r>
        <w:rPr>
          <w:rFonts w:ascii="Arial" w:hAnsi="Arial" w:cs="Arial"/>
          <w:bCs/>
          <w:color w:val="000000" w:themeColor="text1"/>
        </w:rPr>
        <w:tab/>
      </w:r>
      <w:r w:rsidR="003F485A">
        <w:rPr>
          <w:rFonts w:ascii="Arial" w:hAnsi="Arial" w:cs="Arial"/>
          <w:bCs/>
          <w:color w:val="000000" w:themeColor="text1"/>
        </w:rPr>
        <w:t>The Management of Change</w:t>
      </w:r>
    </w:p>
    <w:p w14:paraId="0E615013" w14:textId="780ABEC9" w:rsidR="00454916" w:rsidRDefault="008C3D1F" w:rsidP="009B2179">
      <w:pPr>
        <w:spacing w:line="360" w:lineRule="auto"/>
        <w:jc w:val="both"/>
        <w:rPr>
          <w:rFonts w:ascii="Arial" w:hAnsi="Arial" w:cs="Arial"/>
          <w:bCs/>
          <w:color w:val="000000" w:themeColor="text1"/>
        </w:rPr>
      </w:pPr>
      <w:r w:rsidRPr="00DB5A86">
        <w:rPr>
          <w:rFonts w:ascii="Arial" w:hAnsi="Arial" w:cs="Arial"/>
          <w:bCs/>
          <w:color w:val="000000" w:themeColor="text1"/>
        </w:rPr>
        <w:t xml:space="preserve">Johnson and Scholes (2004) </w:t>
      </w:r>
      <w:r w:rsidR="00A57601" w:rsidRPr="00DB5A86">
        <w:rPr>
          <w:rFonts w:ascii="Arial" w:hAnsi="Arial" w:cs="Arial"/>
          <w:bCs/>
          <w:color w:val="000000" w:themeColor="text1"/>
        </w:rPr>
        <w:t>describe</w:t>
      </w:r>
      <w:r w:rsidRPr="00DB5A86">
        <w:rPr>
          <w:rFonts w:ascii="Arial" w:hAnsi="Arial" w:cs="Arial"/>
          <w:bCs/>
          <w:color w:val="000000" w:themeColor="text1"/>
        </w:rPr>
        <w:t xml:space="preserve"> change management as</w:t>
      </w:r>
      <w:r w:rsidR="00A57601" w:rsidRPr="00DB5A86">
        <w:rPr>
          <w:rFonts w:ascii="Arial" w:hAnsi="Arial" w:cs="Arial"/>
          <w:bCs/>
          <w:color w:val="000000" w:themeColor="text1"/>
        </w:rPr>
        <w:t xml:space="preserve"> </w:t>
      </w:r>
      <w:r w:rsidR="00F94987">
        <w:rPr>
          <w:rFonts w:ascii="Arial" w:hAnsi="Arial" w:cs="Arial"/>
          <w:bCs/>
          <w:color w:val="000000" w:themeColor="text1"/>
        </w:rPr>
        <w:t xml:space="preserve">a </w:t>
      </w:r>
      <w:r w:rsidRPr="00DB5A86">
        <w:rPr>
          <w:rFonts w:ascii="Arial" w:hAnsi="Arial" w:cs="Arial"/>
          <w:bCs/>
          <w:color w:val="000000" w:themeColor="text1"/>
        </w:rPr>
        <w:t xml:space="preserve">deliberate and co-ordinated action </w:t>
      </w:r>
      <w:r w:rsidR="00A57601" w:rsidRPr="00DB5A86">
        <w:rPr>
          <w:rFonts w:ascii="Arial" w:hAnsi="Arial" w:cs="Arial"/>
          <w:bCs/>
          <w:color w:val="000000" w:themeColor="text1"/>
        </w:rPr>
        <w:t>taken to</w:t>
      </w:r>
      <w:r w:rsidRPr="00DB5A86">
        <w:rPr>
          <w:rFonts w:ascii="Arial" w:hAnsi="Arial" w:cs="Arial"/>
          <w:bCs/>
          <w:color w:val="000000" w:themeColor="text1"/>
        </w:rPr>
        <w:t xml:space="preserve"> overcome environmental challenges in order to achieve organisational objectives</w:t>
      </w:r>
      <w:r w:rsidR="00AB49E1">
        <w:rPr>
          <w:rFonts w:ascii="Arial" w:hAnsi="Arial" w:cs="Arial"/>
          <w:bCs/>
          <w:color w:val="000000" w:themeColor="text1"/>
        </w:rPr>
        <w:t xml:space="preserve">. </w:t>
      </w:r>
      <w:r w:rsidR="00695310">
        <w:rPr>
          <w:rFonts w:ascii="Arial" w:hAnsi="Arial" w:cs="Arial"/>
          <w:bCs/>
          <w:color w:val="000000" w:themeColor="text1"/>
        </w:rPr>
        <w:t>It</w:t>
      </w:r>
      <w:r w:rsidR="00AB49E1" w:rsidRPr="00AB49E1">
        <w:rPr>
          <w:rFonts w:ascii="Arial" w:hAnsi="Arial" w:cs="Arial"/>
          <w:bCs/>
          <w:color w:val="000000" w:themeColor="text1"/>
        </w:rPr>
        <w:t xml:space="preserve"> </w:t>
      </w:r>
      <w:r w:rsidR="00AB49E1" w:rsidRPr="00DB5A86">
        <w:rPr>
          <w:rFonts w:ascii="Arial" w:hAnsi="Arial" w:cs="Arial"/>
          <w:bCs/>
          <w:color w:val="000000" w:themeColor="text1"/>
        </w:rPr>
        <w:t>involves</w:t>
      </w:r>
      <w:r w:rsidR="007A7F42">
        <w:rPr>
          <w:rFonts w:ascii="Arial" w:hAnsi="Arial" w:cs="Arial"/>
          <w:bCs/>
          <w:color w:val="000000" w:themeColor="text1"/>
        </w:rPr>
        <w:t>, they suggest,</w:t>
      </w:r>
      <w:r w:rsidR="00AB49E1">
        <w:rPr>
          <w:rFonts w:ascii="Arial" w:hAnsi="Arial" w:cs="Arial"/>
          <w:bCs/>
          <w:color w:val="000000" w:themeColor="text1"/>
        </w:rPr>
        <w:t xml:space="preserve"> </w:t>
      </w:r>
      <w:r w:rsidR="00AB49E1" w:rsidRPr="00DB5A86">
        <w:rPr>
          <w:rFonts w:ascii="Arial" w:hAnsi="Arial" w:cs="Arial"/>
          <w:bCs/>
          <w:color w:val="000000" w:themeColor="text1"/>
        </w:rPr>
        <w:t xml:space="preserve">a number of complementary activities including communication, training, education, measurement and </w:t>
      </w:r>
      <w:r w:rsidR="00AB49E1" w:rsidRPr="00DB5A86">
        <w:rPr>
          <w:rFonts w:ascii="Arial" w:hAnsi="Arial" w:cs="Arial"/>
          <w:bCs/>
          <w:color w:val="000000" w:themeColor="text1"/>
        </w:rPr>
        <w:lastRenderedPageBreak/>
        <w:t>compensation</w:t>
      </w:r>
      <w:r w:rsidR="00243992">
        <w:rPr>
          <w:rFonts w:ascii="Arial" w:hAnsi="Arial" w:cs="Arial"/>
          <w:bCs/>
          <w:color w:val="000000" w:themeColor="text1"/>
        </w:rPr>
        <w:t xml:space="preserve"> </w:t>
      </w:r>
      <w:r w:rsidR="00054C01">
        <w:rPr>
          <w:rFonts w:ascii="Arial" w:hAnsi="Arial" w:cs="Arial"/>
          <w:bCs/>
          <w:color w:val="000000" w:themeColor="text1"/>
        </w:rPr>
        <w:t>to</w:t>
      </w:r>
      <w:r w:rsidR="00243992">
        <w:rPr>
          <w:rFonts w:ascii="Arial" w:hAnsi="Arial" w:cs="Arial"/>
          <w:bCs/>
          <w:color w:val="000000" w:themeColor="text1"/>
        </w:rPr>
        <w:t xml:space="preserve"> prepare, support or help individuals, teams </w:t>
      </w:r>
      <w:r w:rsidR="00454916">
        <w:rPr>
          <w:rFonts w:ascii="Arial" w:hAnsi="Arial" w:cs="Arial"/>
          <w:bCs/>
          <w:color w:val="000000" w:themeColor="text1"/>
        </w:rPr>
        <w:t xml:space="preserve">or organisations to modify or transform their practices (Hayes, 2002, p.1). </w:t>
      </w:r>
    </w:p>
    <w:p w14:paraId="54A225FC" w14:textId="77777777" w:rsidR="002D39CA" w:rsidRDefault="002D39CA" w:rsidP="009B2179">
      <w:pPr>
        <w:spacing w:line="360" w:lineRule="auto"/>
        <w:jc w:val="both"/>
        <w:rPr>
          <w:rFonts w:ascii="Arial" w:hAnsi="Arial" w:cs="Arial"/>
          <w:bCs/>
          <w:color w:val="000000" w:themeColor="text1"/>
        </w:rPr>
      </w:pPr>
    </w:p>
    <w:p w14:paraId="684A8298" w14:textId="3E36B776" w:rsidR="008A48AD" w:rsidRDefault="00944A87" w:rsidP="009B2179">
      <w:pPr>
        <w:spacing w:line="360" w:lineRule="auto"/>
        <w:jc w:val="both"/>
        <w:rPr>
          <w:rFonts w:ascii="Arial" w:hAnsi="Arial" w:cs="Arial"/>
          <w:bCs/>
          <w:color w:val="000000" w:themeColor="text1"/>
        </w:rPr>
      </w:pPr>
      <w:r w:rsidRPr="00DB5A86">
        <w:rPr>
          <w:rFonts w:ascii="Arial" w:hAnsi="Arial" w:cs="Arial"/>
          <w:bCs/>
          <w:color w:val="000000" w:themeColor="text1"/>
        </w:rPr>
        <w:t xml:space="preserve">Burns (2004) differentiates between strategic change </w:t>
      </w:r>
      <w:r>
        <w:rPr>
          <w:rFonts w:ascii="Arial" w:hAnsi="Arial" w:cs="Arial"/>
          <w:bCs/>
          <w:color w:val="000000" w:themeColor="text1"/>
        </w:rPr>
        <w:t xml:space="preserve">management </w:t>
      </w:r>
      <w:r w:rsidRPr="00DB5A86">
        <w:rPr>
          <w:rFonts w:ascii="Arial" w:hAnsi="Arial" w:cs="Arial"/>
          <w:bCs/>
          <w:color w:val="000000" w:themeColor="text1"/>
        </w:rPr>
        <w:t>and operational change</w:t>
      </w:r>
      <w:r>
        <w:rPr>
          <w:rFonts w:ascii="Arial" w:hAnsi="Arial" w:cs="Arial"/>
          <w:bCs/>
          <w:color w:val="000000" w:themeColor="text1"/>
        </w:rPr>
        <w:t xml:space="preserve"> management</w:t>
      </w:r>
      <w:r w:rsidRPr="00DB5A86">
        <w:rPr>
          <w:rFonts w:ascii="Arial" w:hAnsi="Arial" w:cs="Arial"/>
          <w:bCs/>
          <w:color w:val="000000" w:themeColor="text1"/>
        </w:rPr>
        <w:t>. Strategic change</w:t>
      </w:r>
      <w:r w:rsidR="004C7E72">
        <w:rPr>
          <w:rFonts w:ascii="Arial" w:hAnsi="Arial" w:cs="Arial"/>
          <w:bCs/>
          <w:color w:val="000000" w:themeColor="text1"/>
        </w:rPr>
        <w:t xml:space="preserve"> management</w:t>
      </w:r>
      <w:r w:rsidRPr="00DB5A86">
        <w:rPr>
          <w:rFonts w:ascii="Arial" w:hAnsi="Arial" w:cs="Arial"/>
          <w:bCs/>
          <w:color w:val="000000" w:themeColor="text1"/>
        </w:rPr>
        <w:t>, he suggests, is focussed upon strategy, mission, vision and objectives. Operational change</w:t>
      </w:r>
      <w:r w:rsidR="004C7E72">
        <w:rPr>
          <w:rFonts w:ascii="Arial" w:hAnsi="Arial" w:cs="Arial"/>
          <w:bCs/>
          <w:color w:val="000000" w:themeColor="text1"/>
        </w:rPr>
        <w:t xml:space="preserve"> management</w:t>
      </w:r>
      <w:r w:rsidRPr="00DB5A86">
        <w:rPr>
          <w:rFonts w:ascii="Arial" w:hAnsi="Arial" w:cs="Arial"/>
          <w:bCs/>
          <w:color w:val="000000" w:themeColor="text1"/>
        </w:rPr>
        <w:t xml:space="preserve">, by contrast, seeks to ensure that organisational activities are run in an efficient manner. </w:t>
      </w:r>
      <w:r w:rsidR="001869D2">
        <w:rPr>
          <w:rFonts w:ascii="Arial" w:hAnsi="Arial" w:cs="Arial"/>
          <w:bCs/>
          <w:color w:val="000000" w:themeColor="text1"/>
        </w:rPr>
        <w:t xml:space="preserve">This study </w:t>
      </w:r>
      <w:r w:rsidR="001A3880">
        <w:rPr>
          <w:rFonts w:ascii="Arial" w:hAnsi="Arial" w:cs="Arial"/>
          <w:bCs/>
          <w:color w:val="000000" w:themeColor="text1"/>
        </w:rPr>
        <w:t>explores transformational change through strategic change management.</w:t>
      </w:r>
    </w:p>
    <w:p w14:paraId="10A6AFE7" w14:textId="77777777" w:rsidR="002C0CC5" w:rsidRDefault="002C0CC5" w:rsidP="002C0CC5">
      <w:pPr>
        <w:spacing w:line="360" w:lineRule="auto"/>
        <w:jc w:val="both"/>
        <w:rPr>
          <w:rFonts w:ascii="Arial" w:hAnsi="Arial" w:cs="Arial"/>
          <w:bCs/>
          <w:color w:val="000000" w:themeColor="text1"/>
        </w:rPr>
      </w:pPr>
    </w:p>
    <w:p w14:paraId="107658DC" w14:textId="6F65EE85" w:rsidR="001D00A7" w:rsidRPr="002C0CC5" w:rsidRDefault="002C0CC5" w:rsidP="002C0CC5">
      <w:pPr>
        <w:spacing w:line="360" w:lineRule="auto"/>
        <w:jc w:val="both"/>
        <w:rPr>
          <w:rFonts w:ascii="Arial" w:hAnsi="Arial" w:cs="Arial"/>
          <w:bCs/>
          <w:color w:val="000000" w:themeColor="text1"/>
        </w:rPr>
      </w:pPr>
      <w:r>
        <w:rPr>
          <w:rFonts w:ascii="Arial" w:hAnsi="Arial" w:cs="Arial"/>
          <w:bCs/>
          <w:color w:val="000000" w:themeColor="text1"/>
        </w:rPr>
        <w:t>1.</w:t>
      </w:r>
      <w:r w:rsidR="0035189E">
        <w:rPr>
          <w:rFonts w:ascii="Arial" w:hAnsi="Arial" w:cs="Arial"/>
          <w:bCs/>
          <w:color w:val="000000" w:themeColor="text1"/>
        </w:rPr>
        <w:t>2</w:t>
      </w:r>
      <w:r>
        <w:rPr>
          <w:rFonts w:ascii="Arial" w:hAnsi="Arial" w:cs="Arial"/>
          <w:bCs/>
          <w:color w:val="000000" w:themeColor="text1"/>
        </w:rPr>
        <w:t>.</w:t>
      </w:r>
      <w:r w:rsidR="0035189E">
        <w:rPr>
          <w:rFonts w:ascii="Arial" w:hAnsi="Arial" w:cs="Arial"/>
          <w:bCs/>
          <w:color w:val="000000" w:themeColor="text1"/>
        </w:rPr>
        <w:t>2</w:t>
      </w:r>
      <w:r>
        <w:rPr>
          <w:rFonts w:ascii="Arial" w:hAnsi="Arial" w:cs="Arial"/>
          <w:bCs/>
          <w:color w:val="000000" w:themeColor="text1"/>
        </w:rPr>
        <w:tab/>
      </w:r>
      <w:r w:rsidR="001D00A7" w:rsidRPr="002C0CC5">
        <w:rPr>
          <w:rFonts w:ascii="Arial" w:hAnsi="Arial" w:cs="Arial"/>
          <w:bCs/>
          <w:color w:val="000000" w:themeColor="text1"/>
        </w:rPr>
        <w:t>Resistance to change</w:t>
      </w:r>
    </w:p>
    <w:p w14:paraId="3D35B32F" w14:textId="33BA5C7F" w:rsidR="00B5608D" w:rsidRPr="00DB5A86" w:rsidRDefault="00481BE9" w:rsidP="00852F99">
      <w:pPr>
        <w:spacing w:line="360" w:lineRule="auto"/>
        <w:jc w:val="both"/>
        <w:rPr>
          <w:rFonts w:ascii="Arial" w:hAnsi="Arial" w:cs="Arial"/>
          <w:bCs/>
          <w:color w:val="000000" w:themeColor="text1"/>
        </w:rPr>
      </w:pPr>
      <w:r>
        <w:rPr>
          <w:rFonts w:ascii="Arial" w:hAnsi="Arial" w:cs="Arial"/>
          <w:bCs/>
          <w:color w:val="000000" w:themeColor="text1"/>
        </w:rPr>
        <w:t xml:space="preserve">Resistance </w:t>
      </w:r>
      <w:r w:rsidR="00F846EB">
        <w:rPr>
          <w:rFonts w:ascii="Arial" w:hAnsi="Arial" w:cs="Arial"/>
          <w:bCs/>
          <w:color w:val="000000" w:themeColor="text1"/>
        </w:rPr>
        <w:t xml:space="preserve">often occurs </w:t>
      </w:r>
      <w:r w:rsidR="00CC0880">
        <w:rPr>
          <w:rFonts w:ascii="Arial" w:hAnsi="Arial" w:cs="Arial"/>
          <w:bCs/>
          <w:color w:val="000000" w:themeColor="text1"/>
        </w:rPr>
        <w:t>when</w:t>
      </w:r>
      <w:r w:rsidR="00D46862" w:rsidRPr="00DB5A86">
        <w:rPr>
          <w:rFonts w:ascii="Arial" w:hAnsi="Arial" w:cs="Arial"/>
          <w:bCs/>
          <w:color w:val="000000" w:themeColor="text1"/>
        </w:rPr>
        <w:t xml:space="preserve"> </w:t>
      </w:r>
      <w:r w:rsidR="00F846EB">
        <w:rPr>
          <w:rFonts w:ascii="Arial" w:hAnsi="Arial" w:cs="Arial"/>
          <w:bCs/>
          <w:color w:val="000000" w:themeColor="text1"/>
        </w:rPr>
        <w:t xml:space="preserve">people </w:t>
      </w:r>
      <w:r w:rsidR="00C2616B">
        <w:rPr>
          <w:rFonts w:ascii="Arial" w:hAnsi="Arial" w:cs="Arial"/>
          <w:bCs/>
          <w:color w:val="000000" w:themeColor="text1"/>
        </w:rPr>
        <w:t>perceive change as a</w:t>
      </w:r>
      <w:r w:rsidR="00D46862" w:rsidRPr="00DB5A86">
        <w:rPr>
          <w:rFonts w:ascii="Arial" w:hAnsi="Arial" w:cs="Arial"/>
          <w:bCs/>
          <w:color w:val="000000" w:themeColor="text1"/>
        </w:rPr>
        <w:t xml:space="preserve"> threat to familiar patterns of behaviour or status. </w:t>
      </w:r>
      <w:r w:rsidR="00160C36">
        <w:rPr>
          <w:rFonts w:ascii="Arial" w:hAnsi="Arial" w:cs="Arial"/>
          <w:bCs/>
          <w:color w:val="000000" w:themeColor="text1"/>
        </w:rPr>
        <w:t>I</w:t>
      </w:r>
      <w:r w:rsidR="00D32A45">
        <w:rPr>
          <w:rFonts w:ascii="Arial" w:hAnsi="Arial" w:cs="Arial"/>
          <w:bCs/>
          <w:color w:val="000000" w:themeColor="text1"/>
        </w:rPr>
        <w:t>n a commercial setting</w:t>
      </w:r>
      <w:r w:rsidR="00160C36">
        <w:rPr>
          <w:rFonts w:ascii="Arial" w:hAnsi="Arial" w:cs="Arial"/>
          <w:bCs/>
          <w:color w:val="000000" w:themeColor="text1"/>
        </w:rPr>
        <w:t>, for example,</w:t>
      </w:r>
      <w:r w:rsidR="00047CAE">
        <w:rPr>
          <w:rFonts w:ascii="Arial" w:hAnsi="Arial" w:cs="Arial"/>
          <w:bCs/>
          <w:color w:val="000000" w:themeColor="text1"/>
        </w:rPr>
        <w:t xml:space="preserve"> </w:t>
      </w:r>
      <w:r w:rsidR="002F6AFC">
        <w:rPr>
          <w:rFonts w:ascii="Arial" w:hAnsi="Arial" w:cs="Arial"/>
          <w:bCs/>
          <w:color w:val="000000" w:themeColor="text1"/>
        </w:rPr>
        <w:t>resistance</w:t>
      </w:r>
      <w:r w:rsidR="00635B23">
        <w:rPr>
          <w:rFonts w:ascii="Arial" w:hAnsi="Arial" w:cs="Arial"/>
          <w:bCs/>
          <w:color w:val="000000" w:themeColor="text1"/>
        </w:rPr>
        <w:t xml:space="preserve"> </w:t>
      </w:r>
      <w:r w:rsidR="002F6AFC">
        <w:rPr>
          <w:rFonts w:ascii="Arial" w:hAnsi="Arial" w:cs="Arial"/>
          <w:bCs/>
          <w:color w:val="000000" w:themeColor="text1"/>
        </w:rPr>
        <w:t>might</w:t>
      </w:r>
      <w:r w:rsidR="00160C36">
        <w:rPr>
          <w:rFonts w:ascii="Arial" w:hAnsi="Arial" w:cs="Arial"/>
          <w:bCs/>
          <w:color w:val="000000" w:themeColor="text1"/>
        </w:rPr>
        <w:t xml:space="preserve"> be</w:t>
      </w:r>
      <w:r w:rsidR="00635B23">
        <w:rPr>
          <w:rFonts w:ascii="Arial" w:hAnsi="Arial" w:cs="Arial"/>
          <w:bCs/>
          <w:color w:val="000000" w:themeColor="text1"/>
        </w:rPr>
        <w:t xml:space="preserve"> exacerbated by</w:t>
      </w:r>
      <w:r w:rsidR="00D46862" w:rsidRPr="00DB5A86">
        <w:rPr>
          <w:rFonts w:ascii="Arial" w:hAnsi="Arial" w:cs="Arial"/>
          <w:bCs/>
          <w:color w:val="000000" w:themeColor="text1"/>
        </w:rPr>
        <w:t xml:space="preserve"> suspicion of new things that </w:t>
      </w:r>
      <w:r w:rsidR="002F6AFC">
        <w:rPr>
          <w:rFonts w:ascii="Arial" w:hAnsi="Arial" w:cs="Arial"/>
          <w:bCs/>
          <w:color w:val="000000" w:themeColor="text1"/>
        </w:rPr>
        <w:t>appear to</w:t>
      </w:r>
      <w:r w:rsidR="00D46862" w:rsidRPr="00DB5A86">
        <w:rPr>
          <w:rFonts w:ascii="Arial" w:hAnsi="Arial" w:cs="Arial"/>
          <w:bCs/>
          <w:color w:val="000000" w:themeColor="text1"/>
        </w:rPr>
        <w:t xml:space="preserve"> upset established routines; uncertainty about the impact of what is going to occur; economic fears about money or security; fears about relationships or standards; and concerns that the change will make life more difficult</w:t>
      </w:r>
      <w:r w:rsidR="00160C36">
        <w:rPr>
          <w:rFonts w:ascii="Arial" w:hAnsi="Arial" w:cs="Arial"/>
          <w:bCs/>
          <w:color w:val="000000" w:themeColor="text1"/>
        </w:rPr>
        <w:t xml:space="preserve"> (</w:t>
      </w:r>
      <w:r w:rsidR="00160C36" w:rsidRPr="00DB5A86">
        <w:rPr>
          <w:rFonts w:ascii="Arial" w:hAnsi="Arial" w:cs="Arial"/>
          <w:bCs/>
          <w:color w:val="000000" w:themeColor="text1"/>
        </w:rPr>
        <w:t>Armstrong</w:t>
      </w:r>
      <w:r w:rsidR="00160C36">
        <w:rPr>
          <w:rFonts w:ascii="Arial" w:hAnsi="Arial" w:cs="Arial"/>
          <w:bCs/>
          <w:color w:val="000000" w:themeColor="text1"/>
        </w:rPr>
        <w:t xml:space="preserve">, </w:t>
      </w:r>
      <w:r w:rsidR="00160C36" w:rsidRPr="00DB5A86">
        <w:rPr>
          <w:rFonts w:ascii="Arial" w:hAnsi="Arial" w:cs="Arial"/>
          <w:bCs/>
          <w:color w:val="000000" w:themeColor="text1"/>
        </w:rPr>
        <w:t>2009</w:t>
      </w:r>
      <w:r w:rsidR="00160C36">
        <w:rPr>
          <w:rFonts w:ascii="Arial" w:hAnsi="Arial" w:cs="Arial"/>
          <w:bCs/>
          <w:color w:val="000000" w:themeColor="text1"/>
        </w:rPr>
        <w:t>)</w:t>
      </w:r>
      <w:r w:rsidR="00D46862" w:rsidRPr="00DB5A86">
        <w:rPr>
          <w:rFonts w:ascii="Arial" w:hAnsi="Arial" w:cs="Arial"/>
          <w:bCs/>
          <w:color w:val="000000" w:themeColor="text1"/>
        </w:rPr>
        <w:t>.</w:t>
      </w:r>
      <w:r w:rsidR="006B4B79">
        <w:rPr>
          <w:rFonts w:ascii="Arial" w:hAnsi="Arial" w:cs="Arial"/>
          <w:bCs/>
          <w:color w:val="000000" w:themeColor="text1"/>
        </w:rPr>
        <w:t xml:space="preserve"> </w:t>
      </w:r>
      <w:r w:rsidR="00991572">
        <w:rPr>
          <w:rFonts w:ascii="Arial" w:hAnsi="Arial" w:cs="Arial"/>
          <w:bCs/>
          <w:color w:val="000000" w:themeColor="text1"/>
        </w:rPr>
        <w:t>According to Johnson and Scholes (2004), r</w:t>
      </w:r>
      <w:r w:rsidR="006B4B79">
        <w:rPr>
          <w:rFonts w:ascii="Arial" w:hAnsi="Arial" w:cs="Arial"/>
          <w:bCs/>
          <w:color w:val="000000" w:themeColor="text1"/>
        </w:rPr>
        <w:t>esistance</w:t>
      </w:r>
      <w:r w:rsidR="005E4032">
        <w:rPr>
          <w:rFonts w:ascii="Arial" w:hAnsi="Arial" w:cs="Arial"/>
          <w:bCs/>
          <w:color w:val="000000" w:themeColor="text1"/>
        </w:rPr>
        <w:t xml:space="preserve"> </w:t>
      </w:r>
      <w:r w:rsidR="00CA2A3B">
        <w:rPr>
          <w:rFonts w:ascii="Arial" w:hAnsi="Arial" w:cs="Arial"/>
          <w:bCs/>
          <w:color w:val="000000" w:themeColor="text1"/>
        </w:rPr>
        <w:t xml:space="preserve">to change </w:t>
      </w:r>
      <w:r w:rsidR="003669BE">
        <w:rPr>
          <w:rFonts w:ascii="Arial" w:hAnsi="Arial" w:cs="Arial"/>
          <w:bCs/>
          <w:color w:val="000000" w:themeColor="text1"/>
        </w:rPr>
        <w:t xml:space="preserve">often results in </w:t>
      </w:r>
      <w:r w:rsidR="003669BE" w:rsidRPr="00DB5A86">
        <w:rPr>
          <w:rFonts w:ascii="Arial" w:hAnsi="Arial" w:cs="Arial"/>
          <w:bCs/>
          <w:color w:val="000000" w:themeColor="text1"/>
        </w:rPr>
        <w:t>instability, high levels of stress, misdirected energy, conflict, or loss of momentum</w:t>
      </w:r>
      <w:r w:rsidR="00991572">
        <w:rPr>
          <w:rFonts w:ascii="Arial" w:hAnsi="Arial" w:cs="Arial"/>
          <w:bCs/>
          <w:color w:val="000000" w:themeColor="text1"/>
        </w:rPr>
        <w:t>.</w:t>
      </w:r>
      <w:r w:rsidR="00FE4A2A">
        <w:rPr>
          <w:rFonts w:ascii="Arial" w:hAnsi="Arial" w:cs="Arial"/>
          <w:bCs/>
          <w:color w:val="000000" w:themeColor="text1"/>
        </w:rPr>
        <w:t xml:space="preserve"> </w:t>
      </w:r>
      <w:r w:rsidR="00CA2A3B">
        <w:rPr>
          <w:rFonts w:ascii="Arial" w:hAnsi="Arial" w:cs="Arial"/>
          <w:bCs/>
          <w:color w:val="000000" w:themeColor="text1"/>
        </w:rPr>
        <w:t>These are issues that are considered in the study.</w:t>
      </w:r>
    </w:p>
    <w:p w14:paraId="5635E68B" w14:textId="77777777" w:rsidR="00D46862" w:rsidRPr="00DB5A86" w:rsidRDefault="00D46862" w:rsidP="00852F99">
      <w:pPr>
        <w:spacing w:line="360" w:lineRule="auto"/>
        <w:jc w:val="both"/>
        <w:rPr>
          <w:rFonts w:ascii="Arial" w:hAnsi="Arial" w:cs="Arial"/>
          <w:bCs/>
          <w:color w:val="000000" w:themeColor="text1"/>
        </w:rPr>
      </w:pPr>
    </w:p>
    <w:p w14:paraId="2722DDD8" w14:textId="1ABCA6DD" w:rsidR="0072218C" w:rsidRDefault="00A6574D" w:rsidP="00852F99">
      <w:pPr>
        <w:spacing w:line="360" w:lineRule="auto"/>
        <w:jc w:val="both"/>
        <w:rPr>
          <w:rFonts w:ascii="Arial" w:hAnsi="Arial" w:cs="Arial"/>
          <w:bCs/>
          <w:color w:val="000000" w:themeColor="text1"/>
        </w:rPr>
      </w:pPr>
      <w:r>
        <w:rPr>
          <w:rFonts w:ascii="Arial" w:hAnsi="Arial" w:cs="Arial"/>
          <w:bCs/>
          <w:color w:val="000000" w:themeColor="text1"/>
        </w:rPr>
        <w:t>According to Armstrong (2009, p.431), r</w:t>
      </w:r>
      <w:r w:rsidR="00D46862" w:rsidRPr="00DB5A86">
        <w:rPr>
          <w:rFonts w:ascii="Arial" w:hAnsi="Arial" w:cs="Arial"/>
          <w:bCs/>
          <w:color w:val="000000" w:themeColor="text1"/>
        </w:rPr>
        <w:t>esistance to change</w:t>
      </w:r>
      <w:r>
        <w:rPr>
          <w:rFonts w:ascii="Arial" w:hAnsi="Arial" w:cs="Arial"/>
          <w:bCs/>
          <w:color w:val="000000" w:themeColor="text1"/>
        </w:rPr>
        <w:t xml:space="preserve"> </w:t>
      </w:r>
      <w:r w:rsidR="00D46862" w:rsidRPr="00DB5A86">
        <w:rPr>
          <w:rFonts w:ascii="Arial" w:hAnsi="Arial" w:cs="Arial"/>
          <w:bCs/>
          <w:color w:val="000000" w:themeColor="text1"/>
        </w:rPr>
        <w:t>can be mitigated by careful planning</w:t>
      </w:r>
      <w:r w:rsidR="005A3022" w:rsidRPr="00DB5A86">
        <w:rPr>
          <w:rFonts w:ascii="Arial" w:hAnsi="Arial" w:cs="Arial"/>
          <w:bCs/>
          <w:color w:val="000000" w:themeColor="text1"/>
        </w:rPr>
        <w:t xml:space="preserve"> that takes into account the likely feelings and fears of those affected, so that concerns are addressed and, as far as possible, ambiguities resolved.</w:t>
      </w:r>
      <w:r w:rsidR="00D46862" w:rsidRPr="00DB5A86">
        <w:rPr>
          <w:rFonts w:ascii="Arial" w:hAnsi="Arial" w:cs="Arial"/>
          <w:bCs/>
          <w:color w:val="000000" w:themeColor="text1"/>
        </w:rPr>
        <w:t xml:space="preserve"> </w:t>
      </w:r>
      <w:r w:rsidR="005A3022" w:rsidRPr="00DB5A86">
        <w:rPr>
          <w:rFonts w:ascii="Arial" w:hAnsi="Arial" w:cs="Arial"/>
          <w:bCs/>
          <w:color w:val="000000" w:themeColor="text1"/>
        </w:rPr>
        <w:t>Allowing people to contribute to the change process, for example, may resolve some concerns and give a sense of ownership to the process. A communication strategy that explains the proposed change may also allay some fears.</w:t>
      </w:r>
      <w:r w:rsidR="00590ECB">
        <w:rPr>
          <w:rFonts w:ascii="Arial" w:hAnsi="Arial" w:cs="Arial"/>
          <w:bCs/>
          <w:color w:val="000000" w:themeColor="text1"/>
        </w:rPr>
        <w:t xml:space="preserve"> </w:t>
      </w:r>
      <w:r w:rsidR="005C2137">
        <w:rPr>
          <w:rFonts w:ascii="Arial" w:hAnsi="Arial" w:cs="Arial"/>
          <w:bCs/>
          <w:color w:val="000000" w:themeColor="text1"/>
        </w:rPr>
        <w:t>These are the roles that are usually ascribed to change managers.</w:t>
      </w:r>
      <w:r w:rsidR="00905C25">
        <w:rPr>
          <w:rFonts w:ascii="Arial" w:hAnsi="Arial" w:cs="Arial"/>
          <w:bCs/>
          <w:color w:val="000000" w:themeColor="text1"/>
        </w:rPr>
        <w:t xml:space="preserve"> </w:t>
      </w:r>
      <w:r w:rsidR="00905C25" w:rsidRPr="00DB5A86">
        <w:rPr>
          <w:rFonts w:ascii="Arial" w:hAnsi="Arial" w:cs="Arial"/>
          <w:bCs/>
          <w:color w:val="000000" w:themeColor="text1"/>
        </w:rPr>
        <w:t xml:space="preserve">Pettigrew and </w:t>
      </w:r>
      <w:proofErr w:type="spellStart"/>
      <w:r w:rsidR="00905C25" w:rsidRPr="00DB5A86">
        <w:rPr>
          <w:rFonts w:ascii="Arial" w:hAnsi="Arial" w:cs="Arial"/>
          <w:bCs/>
          <w:color w:val="000000" w:themeColor="text1"/>
        </w:rPr>
        <w:t>Whipp</w:t>
      </w:r>
      <w:proofErr w:type="spellEnd"/>
      <w:r w:rsidR="00905C25">
        <w:rPr>
          <w:rFonts w:ascii="Arial" w:hAnsi="Arial" w:cs="Arial"/>
          <w:bCs/>
          <w:color w:val="000000" w:themeColor="text1"/>
        </w:rPr>
        <w:t xml:space="preserve"> (1991), however</w:t>
      </w:r>
      <w:r w:rsidR="00CA2469">
        <w:rPr>
          <w:rFonts w:ascii="Arial" w:hAnsi="Arial" w:cs="Arial"/>
          <w:bCs/>
          <w:color w:val="000000" w:themeColor="text1"/>
        </w:rPr>
        <w:t xml:space="preserve">, warn that </w:t>
      </w:r>
      <w:r w:rsidR="00A14388">
        <w:rPr>
          <w:rFonts w:ascii="Arial" w:hAnsi="Arial" w:cs="Arial"/>
          <w:bCs/>
          <w:color w:val="000000" w:themeColor="text1"/>
        </w:rPr>
        <w:t xml:space="preserve">the role of the </w:t>
      </w:r>
      <w:r w:rsidR="00604BA7">
        <w:rPr>
          <w:rFonts w:ascii="Arial" w:hAnsi="Arial" w:cs="Arial"/>
          <w:bCs/>
          <w:color w:val="000000" w:themeColor="text1"/>
        </w:rPr>
        <w:t>change manage</w:t>
      </w:r>
      <w:r w:rsidR="00A14388">
        <w:rPr>
          <w:rFonts w:ascii="Arial" w:hAnsi="Arial" w:cs="Arial"/>
          <w:bCs/>
          <w:color w:val="000000" w:themeColor="text1"/>
        </w:rPr>
        <w:t>r</w:t>
      </w:r>
      <w:r w:rsidR="00604BA7">
        <w:rPr>
          <w:rFonts w:ascii="Arial" w:hAnsi="Arial" w:cs="Arial"/>
          <w:bCs/>
          <w:color w:val="000000" w:themeColor="text1"/>
        </w:rPr>
        <w:t xml:space="preserve"> is rarely straight forward</w:t>
      </w:r>
      <w:r w:rsidR="0005398B">
        <w:rPr>
          <w:rFonts w:ascii="Arial" w:hAnsi="Arial" w:cs="Arial"/>
          <w:bCs/>
          <w:color w:val="000000" w:themeColor="text1"/>
        </w:rPr>
        <w:t xml:space="preserve"> because </w:t>
      </w:r>
      <w:r w:rsidR="00AA5936">
        <w:rPr>
          <w:rFonts w:ascii="Arial" w:hAnsi="Arial" w:cs="Arial"/>
          <w:bCs/>
          <w:color w:val="000000" w:themeColor="text1"/>
        </w:rPr>
        <w:t xml:space="preserve">change </w:t>
      </w:r>
      <w:r w:rsidR="00905C25" w:rsidRPr="00DB5A86">
        <w:rPr>
          <w:rFonts w:ascii="Arial" w:hAnsi="Arial" w:cs="Arial"/>
          <w:bCs/>
          <w:color w:val="000000" w:themeColor="text1"/>
        </w:rPr>
        <w:t xml:space="preserve">neither entirely logical or linear, </w:t>
      </w:r>
      <w:r w:rsidR="0005398B">
        <w:rPr>
          <w:rFonts w:ascii="Arial" w:hAnsi="Arial" w:cs="Arial"/>
          <w:bCs/>
          <w:color w:val="000000" w:themeColor="text1"/>
        </w:rPr>
        <w:t>and</w:t>
      </w:r>
      <w:r w:rsidR="00905C25" w:rsidRPr="00DB5A86">
        <w:rPr>
          <w:rFonts w:ascii="Arial" w:hAnsi="Arial" w:cs="Arial"/>
          <w:bCs/>
          <w:color w:val="000000" w:themeColor="text1"/>
        </w:rPr>
        <w:t xml:space="preserve"> often involves an ‘iterative, cumulative and reformulation-in-use process’</w:t>
      </w:r>
      <w:r w:rsidR="0005398B">
        <w:rPr>
          <w:rFonts w:ascii="Arial" w:hAnsi="Arial" w:cs="Arial"/>
          <w:bCs/>
          <w:color w:val="000000" w:themeColor="text1"/>
        </w:rPr>
        <w:t>.</w:t>
      </w:r>
    </w:p>
    <w:p w14:paraId="728F326D" w14:textId="77777777" w:rsidR="00EB4D5E" w:rsidRDefault="00EB4D5E" w:rsidP="00852F99">
      <w:pPr>
        <w:spacing w:line="360" w:lineRule="auto"/>
        <w:jc w:val="both"/>
        <w:rPr>
          <w:rFonts w:ascii="Arial" w:hAnsi="Arial" w:cs="Arial"/>
          <w:bCs/>
          <w:color w:val="000000" w:themeColor="text1"/>
        </w:rPr>
      </w:pPr>
    </w:p>
    <w:p w14:paraId="1833A957" w14:textId="41483CFB" w:rsidR="003709AC" w:rsidRPr="00E632BF" w:rsidRDefault="00E632BF" w:rsidP="00E632BF">
      <w:pPr>
        <w:spacing w:line="360" w:lineRule="auto"/>
        <w:jc w:val="both"/>
        <w:rPr>
          <w:rFonts w:ascii="Arial" w:hAnsi="Arial" w:cs="Arial"/>
          <w:bCs/>
          <w:color w:val="000000" w:themeColor="text1"/>
        </w:rPr>
      </w:pPr>
      <w:r>
        <w:rPr>
          <w:rFonts w:ascii="Arial" w:hAnsi="Arial" w:cs="Arial"/>
          <w:bCs/>
          <w:color w:val="000000" w:themeColor="text1"/>
        </w:rPr>
        <w:t>1.</w:t>
      </w:r>
      <w:r w:rsidR="0035189E">
        <w:rPr>
          <w:rFonts w:ascii="Arial" w:hAnsi="Arial" w:cs="Arial"/>
          <w:bCs/>
          <w:color w:val="000000" w:themeColor="text1"/>
        </w:rPr>
        <w:t>2</w:t>
      </w:r>
      <w:r>
        <w:rPr>
          <w:rFonts w:ascii="Arial" w:hAnsi="Arial" w:cs="Arial"/>
          <w:bCs/>
          <w:color w:val="000000" w:themeColor="text1"/>
        </w:rPr>
        <w:t>.</w:t>
      </w:r>
      <w:r w:rsidR="0035189E">
        <w:rPr>
          <w:rFonts w:ascii="Arial" w:hAnsi="Arial" w:cs="Arial"/>
          <w:bCs/>
          <w:color w:val="000000" w:themeColor="text1"/>
        </w:rPr>
        <w:t>3</w:t>
      </w:r>
      <w:r>
        <w:rPr>
          <w:rFonts w:ascii="Arial" w:hAnsi="Arial" w:cs="Arial"/>
          <w:bCs/>
          <w:color w:val="000000" w:themeColor="text1"/>
        </w:rPr>
        <w:t xml:space="preserve"> </w:t>
      </w:r>
      <w:r>
        <w:rPr>
          <w:rFonts w:ascii="Arial" w:hAnsi="Arial" w:cs="Arial"/>
          <w:bCs/>
          <w:color w:val="000000" w:themeColor="text1"/>
        </w:rPr>
        <w:tab/>
      </w:r>
      <w:r w:rsidR="003709AC" w:rsidRPr="00E632BF">
        <w:rPr>
          <w:rFonts w:ascii="Arial" w:hAnsi="Arial" w:cs="Arial"/>
          <w:bCs/>
          <w:color w:val="000000" w:themeColor="text1"/>
        </w:rPr>
        <w:t>Models of change</w:t>
      </w:r>
    </w:p>
    <w:p w14:paraId="5710E9A7" w14:textId="021B3FB7" w:rsidR="003709AC" w:rsidRPr="00DB5A86" w:rsidRDefault="003709AC" w:rsidP="00852F99">
      <w:pPr>
        <w:spacing w:line="360" w:lineRule="auto"/>
        <w:jc w:val="both"/>
        <w:rPr>
          <w:rFonts w:ascii="Arial" w:hAnsi="Arial" w:cs="Arial"/>
          <w:bCs/>
          <w:color w:val="000000" w:themeColor="text1"/>
        </w:rPr>
      </w:pPr>
      <w:r w:rsidRPr="00DB5A86">
        <w:rPr>
          <w:rFonts w:ascii="Arial" w:hAnsi="Arial" w:cs="Arial"/>
          <w:bCs/>
          <w:color w:val="000000" w:themeColor="text1"/>
        </w:rPr>
        <w:t>The</w:t>
      </w:r>
      <w:r w:rsidR="00385385">
        <w:rPr>
          <w:rFonts w:ascii="Arial" w:hAnsi="Arial" w:cs="Arial"/>
          <w:bCs/>
          <w:color w:val="000000" w:themeColor="text1"/>
        </w:rPr>
        <w:t xml:space="preserve">re are a number of </w:t>
      </w:r>
      <w:r w:rsidR="00F74ADD">
        <w:rPr>
          <w:rFonts w:ascii="Arial" w:hAnsi="Arial" w:cs="Arial"/>
          <w:bCs/>
          <w:color w:val="000000" w:themeColor="text1"/>
        </w:rPr>
        <w:t xml:space="preserve">analytical models that </w:t>
      </w:r>
      <w:r w:rsidR="0035189E">
        <w:rPr>
          <w:rFonts w:ascii="Arial" w:hAnsi="Arial" w:cs="Arial"/>
          <w:bCs/>
          <w:color w:val="000000" w:themeColor="text1"/>
        </w:rPr>
        <w:t xml:space="preserve">can </w:t>
      </w:r>
      <w:r w:rsidR="003E0120">
        <w:rPr>
          <w:rFonts w:ascii="Arial" w:hAnsi="Arial" w:cs="Arial"/>
          <w:bCs/>
          <w:color w:val="000000" w:themeColor="text1"/>
        </w:rPr>
        <w:t xml:space="preserve">help managers to plan and implement </w:t>
      </w:r>
      <w:r w:rsidR="0035189E">
        <w:rPr>
          <w:rFonts w:ascii="Arial" w:hAnsi="Arial" w:cs="Arial"/>
          <w:bCs/>
          <w:color w:val="000000" w:themeColor="text1"/>
        </w:rPr>
        <w:t>chang</w:t>
      </w:r>
      <w:r w:rsidR="00C27FD8">
        <w:rPr>
          <w:rFonts w:ascii="Arial" w:hAnsi="Arial" w:cs="Arial"/>
          <w:bCs/>
          <w:color w:val="000000" w:themeColor="text1"/>
        </w:rPr>
        <w:t>e</w:t>
      </w:r>
      <w:r w:rsidR="0035189E">
        <w:rPr>
          <w:rFonts w:ascii="Arial" w:hAnsi="Arial" w:cs="Arial"/>
          <w:bCs/>
          <w:color w:val="000000" w:themeColor="text1"/>
        </w:rPr>
        <w:t xml:space="preserve">. This study provides four examples to demonstrate </w:t>
      </w:r>
      <w:r w:rsidR="0035189E">
        <w:rPr>
          <w:rFonts w:ascii="Arial" w:hAnsi="Arial" w:cs="Arial"/>
          <w:iCs/>
          <w:color w:val="000000" w:themeColor="text1"/>
        </w:rPr>
        <w:t xml:space="preserve">the possibilities. </w:t>
      </w:r>
      <w:r w:rsidR="0035189E">
        <w:rPr>
          <w:rFonts w:ascii="Arial" w:hAnsi="Arial" w:cs="Arial"/>
          <w:iCs/>
          <w:color w:val="000000" w:themeColor="text1"/>
        </w:rPr>
        <w:lastRenderedPageBreak/>
        <w:t>These include:</w:t>
      </w:r>
      <w:r w:rsidR="00633C69">
        <w:rPr>
          <w:rFonts w:ascii="Arial" w:hAnsi="Arial" w:cs="Arial"/>
          <w:iCs/>
          <w:color w:val="000000" w:themeColor="text1"/>
        </w:rPr>
        <w:t xml:space="preserve"> </w:t>
      </w:r>
      <w:r w:rsidR="00633C69">
        <w:rPr>
          <w:rFonts w:ascii="Arial" w:hAnsi="Arial" w:cs="Arial"/>
        </w:rPr>
        <w:t xml:space="preserve">Lewin’s Forcefield Model (1951) which explores the driving and restraining forces that shape change; Balogun and Hope-Hailey’s Change Kaleidoscope (2002), which offers a framework for exploring the contextual features that shape or impact change, and the design and implementation choices that are available; Lewin’s Three-Step Model (1951), which exemplifies Planned Change; and </w:t>
      </w:r>
      <w:proofErr w:type="spellStart"/>
      <w:r w:rsidR="00633C69">
        <w:rPr>
          <w:rFonts w:ascii="Arial" w:hAnsi="Arial" w:cs="Arial"/>
        </w:rPr>
        <w:t>Kotters</w:t>
      </w:r>
      <w:proofErr w:type="spellEnd"/>
      <w:r w:rsidR="00633C69">
        <w:rPr>
          <w:rFonts w:ascii="Arial" w:hAnsi="Arial" w:cs="Arial"/>
        </w:rPr>
        <w:t>’ Eight-Step Model (1996), which exemplifies Emergent Change.</w:t>
      </w:r>
      <w:r w:rsidR="00D01AF7">
        <w:rPr>
          <w:rFonts w:ascii="Arial" w:hAnsi="Arial" w:cs="Arial"/>
        </w:rPr>
        <w:t xml:space="preserve"> </w:t>
      </w:r>
      <w:r w:rsidR="008676C4">
        <w:rPr>
          <w:rFonts w:ascii="Arial" w:hAnsi="Arial" w:cs="Arial"/>
        </w:rPr>
        <w:t xml:space="preserve"> </w:t>
      </w:r>
      <w:r w:rsidR="001A29C3">
        <w:rPr>
          <w:rFonts w:ascii="Arial" w:hAnsi="Arial" w:cs="Arial"/>
        </w:rPr>
        <w:t xml:space="preserve">Because of the limitations of this research, however, only two of the models will be used to analyses the data that </w:t>
      </w:r>
      <w:r w:rsidR="001B7FAC">
        <w:rPr>
          <w:rFonts w:ascii="Arial" w:hAnsi="Arial" w:cs="Arial"/>
        </w:rPr>
        <w:t xml:space="preserve">is gathered as part of the case study. </w:t>
      </w:r>
    </w:p>
    <w:p w14:paraId="04A6E659" w14:textId="77777777" w:rsidR="003709AC" w:rsidRPr="00DB5A86" w:rsidRDefault="003709AC" w:rsidP="00852F99">
      <w:pPr>
        <w:spacing w:line="360" w:lineRule="auto"/>
        <w:jc w:val="both"/>
        <w:rPr>
          <w:rFonts w:ascii="Arial" w:hAnsi="Arial" w:cs="Arial"/>
          <w:b/>
          <w:color w:val="FF0000"/>
        </w:rPr>
      </w:pPr>
    </w:p>
    <w:p w14:paraId="677A326F" w14:textId="3801D577" w:rsidR="0072218C" w:rsidRDefault="0072218C" w:rsidP="00852F99">
      <w:pPr>
        <w:spacing w:line="360" w:lineRule="auto"/>
        <w:jc w:val="both"/>
        <w:rPr>
          <w:rFonts w:ascii="Arial" w:hAnsi="Arial" w:cs="Arial"/>
          <w:bCs/>
          <w:color w:val="000000" w:themeColor="text1"/>
        </w:rPr>
      </w:pPr>
      <w:r w:rsidRPr="00FB529E">
        <w:rPr>
          <w:rFonts w:ascii="Arial" w:hAnsi="Arial" w:cs="Arial"/>
          <w:bCs/>
          <w:color w:val="000000" w:themeColor="text1"/>
        </w:rPr>
        <w:t>1.</w:t>
      </w:r>
      <w:r w:rsidR="0035189E">
        <w:rPr>
          <w:rFonts w:ascii="Arial" w:hAnsi="Arial" w:cs="Arial"/>
          <w:bCs/>
          <w:color w:val="000000" w:themeColor="text1"/>
        </w:rPr>
        <w:t>3</w:t>
      </w:r>
      <w:r w:rsidRPr="00FB529E">
        <w:rPr>
          <w:rFonts w:ascii="Arial" w:hAnsi="Arial" w:cs="Arial"/>
          <w:bCs/>
          <w:color w:val="000000" w:themeColor="text1"/>
        </w:rPr>
        <w:tab/>
        <w:t>Case study</w:t>
      </w:r>
    </w:p>
    <w:p w14:paraId="60AE583E" w14:textId="2C3B11F8" w:rsidR="003E0120" w:rsidRDefault="00C27FD8" w:rsidP="0013360E">
      <w:pPr>
        <w:spacing w:line="360" w:lineRule="auto"/>
        <w:jc w:val="both"/>
        <w:rPr>
          <w:rFonts w:ascii="Arial" w:hAnsi="Arial" w:cs="Arial"/>
          <w:bCs/>
          <w:color w:val="000000" w:themeColor="text1"/>
        </w:rPr>
      </w:pPr>
      <w:r>
        <w:rPr>
          <w:rFonts w:ascii="Arial" w:hAnsi="Arial" w:cs="Arial"/>
          <w:bCs/>
          <w:color w:val="000000" w:themeColor="text1"/>
        </w:rPr>
        <w:t>This research uses a case study to explore the management of change</w:t>
      </w:r>
      <w:r w:rsidR="005510D7">
        <w:rPr>
          <w:rFonts w:ascii="Arial" w:hAnsi="Arial" w:cs="Arial"/>
          <w:bCs/>
          <w:color w:val="000000" w:themeColor="text1"/>
        </w:rPr>
        <w:t xml:space="preserve"> </w:t>
      </w:r>
      <w:r w:rsidR="00B46441">
        <w:rPr>
          <w:rFonts w:ascii="Arial" w:hAnsi="Arial" w:cs="Arial"/>
          <w:bCs/>
          <w:color w:val="000000" w:themeColor="text1"/>
        </w:rPr>
        <w:t>in a specific context</w:t>
      </w:r>
      <w:r>
        <w:rPr>
          <w:rFonts w:ascii="Arial" w:hAnsi="Arial" w:cs="Arial"/>
          <w:bCs/>
          <w:color w:val="000000" w:themeColor="text1"/>
        </w:rPr>
        <w:t xml:space="preserve">. According to Armstrong (2009), case </w:t>
      </w:r>
      <w:r w:rsidR="0013360E">
        <w:rPr>
          <w:rFonts w:ascii="Arial" w:hAnsi="Arial" w:cs="Arial"/>
          <w:bCs/>
          <w:color w:val="000000" w:themeColor="text1"/>
        </w:rPr>
        <w:t xml:space="preserve">studies offer a number of advantages. They can be used as a starting point for more general theoretical statements about an issue; </w:t>
      </w:r>
      <w:r w:rsidR="008952AB">
        <w:rPr>
          <w:rFonts w:ascii="Arial" w:hAnsi="Arial" w:cs="Arial"/>
          <w:bCs/>
          <w:color w:val="000000" w:themeColor="text1"/>
        </w:rPr>
        <w:t xml:space="preserve">they </w:t>
      </w:r>
      <w:r w:rsidR="0013360E">
        <w:rPr>
          <w:rFonts w:ascii="Arial" w:hAnsi="Arial" w:cs="Arial"/>
          <w:bCs/>
          <w:color w:val="000000" w:themeColor="text1"/>
        </w:rPr>
        <w:t>can be used to produce typologies, or a set of categories which define types of phenomenon; they can be used to generate new theories which can be tested in later studies; and they can produce new insights.</w:t>
      </w:r>
      <w:r w:rsidR="0035189E">
        <w:rPr>
          <w:rFonts w:ascii="Arial" w:hAnsi="Arial" w:cs="Arial"/>
          <w:bCs/>
          <w:color w:val="000000" w:themeColor="text1"/>
        </w:rPr>
        <w:t xml:space="preserve"> </w:t>
      </w:r>
    </w:p>
    <w:p w14:paraId="06330C9D" w14:textId="77777777" w:rsidR="003E0120" w:rsidRDefault="003E0120" w:rsidP="0013360E">
      <w:pPr>
        <w:spacing w:line="360" w:lineRule="auto"/>
        <w:jc w:val="both"/>
        <w:rPr>
          <w:rFonts w:ascii="Arial" w:hAnsi="Arial" w:cs="Arial"/>
          <w:bCs/>
          <w:color w:val="000000" w:themeColor="text1"/>
        </w:rPr>
      </w:pPr>
    </w:p>
    <w:p w14:paraId="17D9BD34" w14:textId="40191909" w:rsidR="0013360E" w:rsidRPr="00D47A4C" w:rsidRDefault="0013360E" w:rsidP="0013360E">
      <w:pPr>
        <w:spacing w:line="360" w:lineRule="auto"/>
        <w:jc w:val="both"/>
        <w:rPr>
          <w:rFonts w:ascii="Arial" w:hAnsi="Arial" w:cs="Arial"/>
          <w:bCs/>
          <w:color w:val="000000" w:themeColor="text1"/>
        </w:rPr>
      </w:pPr>
      <w:r>
        <w:rPr>
          <w:rFonts w:ascii="Arial" w:hAnsi="Arial" w:cs="Arial"/>
          <w:bCs/>
          <w:color w:val="000000" w:themeColor="text1"/>
        </w:rPr>
        <w:t>Bell (1993)</w:t>
      </w:r>
      <w:r w:rsidR="00C27FD8">
        <w:rPr>
          <w:rFonts w:ascii="Arial" w:hAnsi="Arial" w:cs="Arial"/>
          <w:bCs/>
          <w:color w:val="000000" w:themeColor="text1"/>
        </w:rPr>
        <w:t xml:space="preserve"> </w:t>
      </w:r>
      <w:r w:rsidR="004947B1">
        <w:rPr>
          <w:rFonts w:ascii="Arial" w:hAnsi="Arial" w:cs="Arial"/>
          <w:bCs/>
          <w:color w:val="000000" w:themeColor="text1"/>
        </w:rPr>
        <w:t>argues</w:t>
      </w:r>
      <w:r w:rsidR="00C27FD8">
        <w:rPr>
          <w:rFonts w:ascii="Arial" w:hAnsi="Arial" w:cs="Arial"/>
          <w:bCs/>
          <w:color w:val="000000" w:themeColor="text1"/>
        </w:rPr>
        <w:t xml:space="preserve"> </w:t>
      </w:r>
      <w:r w:rsidR="004947B1">
        <w:rPr>
          <w:rFonts w:ascii="Arial" w:hAnsi="Arial" w:cs="Arial"/>
          <w:bCs/>
          <w:color w:val="000000" w:themeColor="text1"/>
        </w:rPr>
        <w:t>that</w:t>
      </w:r>
      <w:r>
        <w:rPr>
          <w:rFonts w:ascii="Arial" w:hAnsi="Arial" w:cs="Arial"/>
          <w:bCs/>
          <w:color w:val="000000" w:themeColor="text1"/>
        </w:rPr>
        <w:t xml:space="preserve"> the main strength of the case study is that it allows the researcher to concentrate on a particular instance or situation, so that they can identify the interactive processes at work. This is significant when one considers the complexities involved in the change management process. </w:t>
      </w:r>
    </w:p>
    <w:p w14:paraId="173C2B91" w14:textId="77777777" w:rsidR="0013360E" w:rsidRDefault="0013360E" w:rsidP="0013360E">
      <w:pPr>
        <w:spacing w:line="360" w:lineRule="auto"/>
        <w:jc w:val="both"/>
        <w:rPr>
          <w:rFonts w:ascii="Arial" w:hAnsi="Arial" w:cs="Arial"/>
          <w:b/>
          <w:color w:val="000000" w:themeColor="text1"/>
        </w:rPr>
      </w:pPr>
    </w:p>
    <w:p w14:paraId="2739AB93" w14:textId="41E3484B" w:rsidR="0035189E" w:rsidRDefault="00034DEA" w:rsidP="0013360E">
      <w:pPr>
        <w:spacing w:line="360" w:lineRule="auto"/>
        <w:jc w:val="both"/>
        <w:rPr>
          <w:rFonts w:ascii="Arial" w:hAnsi="Arial" w:cs="Arial"/>
          <w:bCs/>
          <w:color w:val="000000" w:themeColor="text1"/>
        </w:rPr>
      </w:pPr>
      <w:r>
        <w:rPr>
          <w:rFonts w:ascii="Arial" w:hAnsi="Arial" w:cs="Arial"/>
          <w:bCs/>
          <w:color w:val="000000" w:themeColor="text1"/>
        </w:rPr>
        <w:t>1.3.1</w:t>
      </w:r>
      <w:r>
        <w:rPr>
          <w:rFonts w:ascii="Arial" w:hAnsi="Arial" w:cs="Arial"/>
          <w:bCs/>
          <w:color w:val="000000" w:themeColor="text1"/>
        </w:rPr>
        <w:tab/>
        <w:t>Case Study Strategies</w:t>
      </w:r>
    </w:p>
    <w:p w14:paraId="7A600B93" w14:textId="4E1F70DD" w:rsidR="0013360E" w:rsidRDefault="0013360E" w:rsidP="0013360E">
      <w:pPr>
        <w:spacing w:line="360" w:lineRule="auto"/>
        <w:jc w:val="both"/>
        <w:rPr>
          <w:rFonts w:ascii="Arial" w:hAnsi="Arial" w:cs="Arial"/>
          <w:bCs/>
          <w:color w:val="000000" w:themeColor="text1"/>
        </w:rPr>
      </w:pPr>
      <w:r w:rsidRPr="006F72B1">
        <w:rPr>
          <w:rFonts w:ascii="Arial" w:hAnsi="Arial" w:cs="Arial"/>
          <w:bCs/>
          <w:color w:val="000000" w:themeColor="text1"/>
        </w:rPr>
        <w:t xml:space="preserve">Yin (2003) as cited in Saunders </w:t>
      </w:r>
      <w:r w:rsidRPr="006F72B1">
        <w:rPr>
          <w:rFonts w:ascii="Arial" w:hAnsi="Arial" w:cs="Arial"/>
          <w:bCs/>
          <w:i/>
          <w:iCs/>
          <w:color w:val="000000" w:themeColor="text1"/>
        </w:rPr>
        <w:t>et al</w:t>
      </w:r>
      <w:r w:rsidRPr="006F72B1">
        <w:rPr>
          <w:rFonts w:ascii="Arial" w:hAnsi="Arial" w:cs="Arial"/>
          <w:bCs/>
          <w:color w:val="000000" w:themeColor="text1"/>
        </w:rPr>
        <w:t xml:space="preserve"> (2009</w:t>
      </w:r>
      <w:r>
        <w:rPr>
          <w:rFonts w:ascii="Arial" w:hAnsi="Arial" w:cs="Arial"/>
          <w:bCs/>
          <w:color w:val="000000" w:themeColor="text1"/>
        </w:rPr>
        <w:t>, p.146</w:t>
      </w:r>
      <w:r w:rsidRPr="006F72B1">
        <w:rPr>
          <w:rFonts w:ascii="Arial" w:hAnsi="Arial" w:cs="Arial"/>
          <w:bCs/>
          <w:color w:val="000000" w:themeColor="text1"/>
        </w:rPr>
        <w:t xml:space="preserve">) </w:t>
      </w:r>
      <w:r>
        <w:rPr>
          <w:rFonts w:ascii="Arial" w:hAnsi="Arial" w:cs="Arial"/>
          <w:bCs/>
          <w:color w:val="000000" w:themeColor="text1"/>
        </w:rPr>
        <w:t>distinguishes between four case study strategies:</w:t>
      </w:r>
    </w:p>
    <w:p w14:paraId="51A9058E" w14:textId="77777777" w:rsidR="0013360E" w:rsidRDefault="0013360E" w:rsidP="0013360E">
      <w:pPr>
        <w:spacing w:line="360" w:lineRule="auto"/>
        <w:jc w:val="both"/>
        <w:rPr>
          <w:rFonts w:ascii="Arial" w:hAnsi="Arial" w:cs="Arial"/>
          <w:bCs/>
          <w:color w:val="000000" w:themeColor="text1"/>
        </w:rPr>
      </w:pPr>
    </w:p>
    <w:p w14:paraId="5C46FBDD" w14:textId="77777777" w:rsidR="0013360E" w:rsidRDefault="0013360E" w:rsidP="0013360E">
      <w:pPr>
        <w:pStyle w:val="ListParagraph"/>
        <w:numPr>
          <w:ilvl w:val="0"/>
          <w:numId w:val="39"/>
        </w:numPr>
        <w:spacing w:line="360" w:lineRule="auto"/>
        <w:jc w:val="both"/>
        <w:rPr>
          <w:rFonts w:ascii="Arial" w:hAnsi="Arial" w:cs="Arial"/>
          <w:bCs/>
          <w:color w:val="000000" w:themeColor="text1"/>
        </w:rPr>
      </w:pPr>
      <w:r>
        <w:rPr>
          <w:rFonts w:ascii="Arial" w:hAnsi="Arial" w:cs="Arial"/>
          <w:bCs/>
          <w:color w:val="000000" w:themeColor="text1"/>
        </w:rPr>
        <w:t>single case v. multiple case;</w:t>
      </w:r>
    </w:p>
    <w:p w14:paraId="2A3940FA" w14:textId="77777777" w:rsidR="0013360E" w:rsidRPr="00AD2310" w:rsidRDefault="0013360E" w:rsidP="0013360E">
      <w:pPr>
        <w:pStyle w:val="ListParagraph"/>
        <w:numPr>
          <w:ilvl w:val="0"/>
          <w:numId w:val="39"/>
        </w:numPr>
        <w:spacing w:line="360" w:lineRule="auto"/>
        <w:jc w:val="both"/>
        <w:rPr>
          <w:rFonts w:ascii="Arial" w:hAnsi="Arial" w:cs="Arial"/>
          <w:bCs/>
          <w:color w:val="000000" w:themeColor="text1"/>
        </w:rPr>
      </w:pPr>
      <w:r>
        <w:rPr>
          <w:rFonts w:ascii="Arial" w:hAnsi="Arial" w:cs="Arial"/>
          <w:bCs/>
          <w:color w:val="000000" w:themeColor="text1"/>
        </w:rPr>
        <w:t>holistic case v. embedded case</w:t>
      </w:r>
    </w:p>
    <w:p w14:paraId="717E7BAD" w14:textId="77777777" w:rsidR="0013360E" w:rsidRDefault="0013360E" w:rsidP="0013360E">
      <w:pPr>
        <w:spacing w:line="360" w:lineRule="auto"/>
        <w:jc w:val="both"/>
        <w:rPr>
          <w:rFonts w:ascii="Arial" w:hAnsi="Arial" w:cs="Arial"/>
          <w:bCs/>
          <w:color w:val="000000" w:themeColor="text1"/>
        </w:rPr>
      </w:pPr>
    </w:p>
    <w:p w14:paraId="1C5B9948" w14:textId="4CB2FDD4" w:rsidR="0013360E" w:rsidRDefault="0013360E" w:rsidP="0013360E">
      <w:pPr>
        <w:spacing w:line="360" w:lineRule="auto"/>
        <w:jc w:val="both"/>
        <w:rPr>
          <w:rFonts w:ascii="Arial" w:hAnsi="Arial" w:cs="Arial"/>
          <w:bCs/>
          <w:color w:val="000000" w:themeColor="text1"/>
        </w:rPr>
      </w:pPr>
      <w:r>
        <w:rPr>
          <w:rFonts w:ascii="Arial" w:hAnsi="Arial" w:cs="Arial"/>
          <w:bCs/>
          <w:color w:val="000000" w:themeColor="text1"/>
        </w:rPr>
        <w:t xml:space="preserve">In the first category he makes a distinction between single and multiple case studies. The single case study, he suggests, tends to be used when a critical, extreme or unique phenomenon is being considered. However, it can also be used to explore a phenomenon that is typical, or has not been explored before. A multiple case strategy, </w:t>
      </w:r>
      <w:r>
        <w:rPr>
          <w:rFonts w:ascii="Arial" w:hAnsi="Arial" w:cs="Arial"/>
          <w:bCs/>
          <w:color w:val="000000" w:themeColor="text1"/>
        </w:rPr>
        <w:lastRenderedPageBreak/>
        <w:t>by contrast, is used when a researcher needs to  establish whether the findings of the first case study also appear</w:t>
      </w:r>
      <w:r w:rsidR="00034DEA">
        <w:rPr>
          <w:rFonts w:ascii="Arial" w:hAnsi="Arial" w:cs="Arial"/>
          <w:bCs/>
          <w:color w:val="000000" w:themeColor="text1"/>
        </w:rPr>
        <w:t>s</w:t>
      </w:r>
      <w:r>
        <w:rPr>
          <w:rFonts w:ascii="Arial" w:hAnsi="Arial" w:cs="Arial"/>
          <w:bCs/>
          <w:color w:val="000000" w:themeColor="text1"/>
        </w:rPr>
        <w:t xml:space="preserve"> in others. </w:t>
      </w:r>
    </w:p>
    <w:p w14:paraId="3C6A14F6" w14:textId="77777777" w:rsidR="00034DEA" w:rsidRDefault="00034DEA" w:rsidP="0013360E">
      <w:pPr>
        <w:spacing w:line="360" w:lineRule="auto"/>
        <w:jc w:val="both"/>
        <w:rPr>
          <w:rFonts w:ascii="Arial" w:hAnsi="Arial" w:cs="Arial"/>
          <w:bCs/>
          <w:color w:val="000000" w:themeColor="text1"/>
        </w:rPr>
      </w:pPr>
    </w:p>
    <w:p w14:paraId="01141555" w14:textId="3AFD64A9" w:rsidR="0013360E" w:rsidRDefault="0013360E" w:rsidP="0013360E">
      <w:pPr>
        <w:spacing w:line="360" w:lineRule="auto"/>
        <w:jc w:val="both"/>
        <w:rPr>
          <w:rFonts w:ascii="Arial" w:hAnsi="Arial" w:cs="Arial"/>
          <w:bCs/>
          <w:color w:val="000000" w:themeColor="text1"/>
        </w:rPr>
      </w:pPr>
      <w:r>
        <w:rPr>
          <w:rFonts w:ascii="Arial" w:hAnsi="Arial" w:cs="Arial"/>
          <w:bCs/>
          <w:color w:val="000000" w:themeColor="text1"/>
        </w:rPr>
        <w:t xml:space="preserve">In the second category, Yin distinguishes between holistic and embedded case studies. </w:t>
      </w:r>
      <w:proofErr w:type="gramStart"/>
      <w:r>
        <w:rPr>
          <w:rFonts w:ascii="Arial" w:hAnsi="Arial" w:cs="Arial"/>
          <w:bCs/>
          <w:color w:val="000000" w:themeColor="text1"/>
        </w:rPr>
        <w:t>An</w:t>
      </w:r>
      <w:proofErr w:type="gramEnd"/>
      <w:r w:rsidR="00034DEA">
        <w:rPr>
          <w:rFonts w:ascii="Arial" w:hAnsi="Arial" w:cs="Arial"/>
          <w:bCs/>
          <w:color w:val="000000" w:themeColor="text1"/>
        </w:rPr>
        <w:t xml:space="preserve"> </w:t>
      </w:r>
      <w:r>
        <w:rPr>
          <w:rFonts w:ascii="Arial" w:hAnsi="Arial" w:cs="Arial"/>
          <w:bCs/>
          <w:color w:val="000000" w:themeColor="text1"/>
        </w:rPr>
        <w:t xml:space="preserve">holistic case study, he observes, focusses upon an organisation as a whole. An embedded case study, however, is concerned with sub-units within the organisation. </w:t>
      </w:r>
    </w:p>
    <w:p w14:paraId="582104EB" w14:textId="77777777" w:rsidR="003E0120" w:rsidRDefault="003E0120" w:rsidP="00852F99">
      <w:pPr>
        <w:spacing w:line="360" w:lineRule="auto"/>
        <w:jc w:val="both"/>
        <w:rPr>
          <w:rFonts w:ascii="Arial" w:hAnsi="Arial" w:cs="Arial"/>
          <w:bCs/>
          <w:color w:val="000000" w:themeColor="text1"/>
        </w:rPr>
      </w:pPr>
    </w:p>
    <w:p w14:paraId="1DDD4546" w14:textId="0B2AB51D" w:rsidR="0013360E" w:rsidRDefault="00034DEA" w:rsidP="00852F99">
      <w:pPr>
        <w:spacing w:line="360" w:lineRule="auto"/>
        <w:jc w:val="both"/>
        <w:rPr>
          <w:rFonts w:ascii="Arial" w:hAnsi="Arial" w:cs="Arial"/>
          <w:bCs/>
          <w:color w:val="000000" w:themeColor="text1"/>
        </w:rPr>
      </w:pPr>
      <w:r>
        <w:rPr>
          <w:rFonts w:ascii="Arial" w:hAnsi="Arial" w:cs="Arial"/>
          <w:bCs/>
          <w:color w:val="000000" w:themeColor="text1"/>
        </w:rPr>
        <w:t>1.3.2</w:t>
      </w:r>
      <w:r>
        <w:rPr>
          <w:rFonts w:ascii="Arial" w:hAnsi="Arial" w:cs="Arial"/>
          <w:bCs/>
          <w:color w:val="000000" w:themeColor="text1"/>
        </w:rPr>
        <w:tab/>
        <w:t>Case Study Focus</w:t>
      </w:r>
    </w:p>
    <w:p w14:paraId="172E23D6" w14:textId="73478590" w:rsidR="00C17144" w:rsidRPr="00DB5A86" w:rsidRDefault="00034DEA" w:rsidP="00852F99">
      <w:pPr>
        <w:spacing w:line="360" w:lineRule="auto"/>
        <w:jc w:val="both"/>
        <w:rPr>
          <w:rFonts w:ascii="Arial" w:hAnsi="Arial" w:cs="Arial"/>
          <w:bCs/>
          <w:color w:val="000000" w:themeColor="text1"/>
        </w:rPr>
      </w:pPr>
      <w:r>
        <w:rPr>
          <w:rFonts w:ascii="Arial" w:hAnsi="Arial" w:cs="Arial"/>
          <w:bCs/>
          <w:color w:val="000000" w:themeColor="text1"/>
        </w:rPr>
        <w:t xml:space="preserve">This research offers a single and embedded case study that </w:t>
      </w:r>
      <w:r w:rsidR="00710FD0" w:rsidRPr="00DB5A86">
        <w:rPr>
          <w:rFonts w:ascii="Arial" w:hAnsi="Arial" w:cs="Arial"/>
          <w:bCs/>
          <w:color w:val="000000" w:themeColor="text1"/>
        </w:rPr>
        <w:t xml:space="preserve">focusses upon the process by which </w:t>
      </w:r>
      <w:r w:rsidR="00301899">
        <w:rPr>
          <w:rFonts w:ascii="Arial" w:hAnsi="Arial" w:cs="Arial"/>
          <w:bCs/>
          <w:color w:val="000000" w:themeColor="text1"/>
        </w:rPr>
        <w:t>the diocese of St Asaph</w:t>
      </w:r>
      <w:r w:rsidR="009B3476">
        <w:rPr>
          <w:rFonts w:ascii="Arial" w:hAnsi="Arial" w:cs="Arial"/>
          <w:bCs/>
          <w:color w:val="000000" w:themeColor="text1"/>
        </w:rPr>
        <w:t xml:space="preserve"> </w:t>
      </w:r>
      <w:r w:rsidR="00710FD0" w:rsidRPr="00DB5A86">
        <w:rPr>
          <w:rFonts w:ascii="Arial" w:hAnsi="Arial" w:cs="Arial"/>
          <w:bCs/>
          <w:color w:val="000000" w:themeColor="text1"/>
        </w:rPr>
        <w:t xml:space="preserve"> implemented the recommendation</w:t>
      </w:r>
      <w:r w:rsidR="00FB0A20" w:rsidRPr="00DB5A86">
        <w:rPr>
          <w:rFonts w:ascii="Arial" w:hAnsi="Arial" w:cs="Arial"/>
          <w:bCs/>
          <w:color w:val="000000" w:themeColor="text1"/>
        </w:rPr>
        <w:t xml:space="preserve"> of</w:t>
      </w:r>
      <w:r w:rsidR="00710FD0" w:rsidRPr="00DB5A86">
        <w:rPr>
          <w:rFonts w:ascii="Arial" w:hAnsi="Arial" w:cs="Arial"/>
          <w:bCs/>
          <w:color w:val="000000" w:themeColor="text1"/>
        </w:rPr>
        <w:t xml:space="preserve"> the</w:t>
      </w:r>
      <w:r w:rsidR="00510CF3" w:rsidRPr="00DB5A86">
        <w:rPr>
          <w:rFonts w:ascii="Arial" w:hAnsi="Arial" w:cs="Arial"/>
          <w:bCs/>
          <w:color w:val="000000" w:themeColor="text1"/>
        </w:rPr>
        <w:t xml:space="preserve"> Church in Wales Review </w:t>
      </w:r>
      <w:r w:rsidR="00FF6650">
        <w:rPr>
          <w:rFonts w:ascii="Arial" w:hAnsi="Arial" w:cs="Arial"/>
          <w:bCs/>
          <w:color w:val="000000" w:themeColor="text1"/>
        </w:rPr>
        <w:t>(2012)</w:t>
      </w:r>
      <w:r w:rsidR="009B3476">
        <w:rPr>
          <w:rFonts w:ascii="Arial" w:hAnsi="Arial" w:cs="Arial"/>
          <w:bCs/>
          <w:color w:val="000000" w:themeColor="text1"/>
        </w:rPr>
        <w:t>,</w:t>
      </w:r>
      <w:r w:rsidR="00FF6650">
        <w:rPr>
          <w:rFonts w:ascii="Arial" w:hAnsi="Arial" w:cs="Arial"/>
          <w:bCs/>
          <w:color w:val="000000" w:themeColor="text1"/>
        </w:rPr>
        <w:t xml:space="preserve"> </w:t>
      </w:r>
      <w:r w:rsidR="00FB0A20" w:rsidRPr="00DB5A86">
        <w:rPr>
          <w:rFonts w:ascii="Arial" w:hAnsi="Arial" w:cs="Arial"/>
          <w:bCs/>
          <w:color w:val="000000" w:themeColor="text1"/>
        </w:rPr>
        <w:t>that each diocese should replace the parish system with ‘Ministry Area</w:t>
      </w:r>
      <w:r w:rsidR="004A11ED" w:rsidRPr="00DB5A86">
        <w:rPr>
          <w:rFonts w:ascii="Arial" w:hAnsi="Arial" w:cs="Arial"/>
          <w:bCs/>
          <w:color w:val="000000" w:themeColor="text1"/>
        </w:rPr>
        <w:t>s</w:t>
      </w:r>
      <w:r w:rsidR="00FB0A20" w:rsidRPr="00DB5A86">
        <w:rPr>
          <w:rFonts w:ascii="Arial" w:hAnsi="Arial" w:cs="Arial"/>
          <w:bCs/>
          <w:color w:val="000000" w:themeColor="text1"/>
        </w:rPr>
        <w:t>’</w:t>
      </w:r>
      <w:r w:rsidR="00510CF3" w:rsidRPr="00DB5A86">
        <w:rPr>
          <w:rFonts w:ascii="Arial" w:hAnsi="Arial" w:cs="Arial"/>
          <w:bCs/>
          <w:color w:val="000000" w:themeColor="text1"/>
        </w:rPr>
        <w:t xml:space="preserve">. </w:t>
      </w:r>
    </w:p>
    <w:p w14:paraId="098BC797" w14:textId="77777777" w:rsidR="00C47379" w:rsidRPr="00DB5A86" w:rsidRDefault="00C47379" w:rsidP="00852F99">
      <w:pPr>
        <w:spacing w:line="360" w:lineRule="auto"/>
        <w:jc w:val="both"/>
        <w:rPr>
          <w:rFonts w:ascii="Arial" w:hAnsi="Arial" w:cs="Arial"/>
          <w:b/>
          <w:color w:val="FF0000"/>
        </w:rPr>
      </w:pPr>
    </w:p>
    <w:p w14:paraId="77B2F1A2" w14:textId="70C6C92D" w:rsidR="00C17144" w:rsidRPr="00A908BF" w:rsidRDefault="00290CA7" w:rsidP="00852F99">
      <w:pPr>
        <w:spacing w:line="360" w:lineRule="auto"/>
        <w:jc w:val="both"/>
        <w:rPr>
          <w:rFonts w:ascii="Arial" w:hAnsi="Arial" w:cs="Arial"/>
          <w:bCs/>
          <w:color w:val="000000" w:themeColor="text1"/>
        </w:rPr>
      </w:pPr>
      <w:r w:rsidRPr="00A908BF">
        <w:rPr>
          <w:rFonts w:ascii="Arial" w:hAnsi="Arial" w:cs="Arial"/>
          <w:bCs/>
          <w:color w:val="000000" w:themeColor="text1"/>
        </w:rPr>
        <w:t>1.</w:t>
      </w:r>
      <w:r w:rsidR="00034DEA">
        <w:rPr>
          <w:rFonts w:ascii="Arial" w:hAnsi="Arial" w:cs="Arial"/>
          <w:bCs/>
          <w:color w:val="000000" w:themeColor="text1"/>
        </w:rPr>
        <w:t>3</w:t>
      </w:r>
      <w:r w:rsidRPr="00A908BF">
        <w:rPr>
          <w:rFonts w:ascii="Arial" w:hAnsi="Arial" w:cs="Arial"/>
          <w:bCs/>
          <w:color w:val="000000" w:themeColor="text1"/>
        </w:rPr>
        <w:t>.</w:t>
      </w:r>
      <w:r w:rsidR="009037A8">
        <w:rPr>
          <w:rFonts w:ascii="Arial" w:hAnsi="Arial" w:cs="Arial"/>
          <w:bCs/>
          <w:color w:val="000000" w:themeColor="text1"/>
        </w:rPr>
        <w:t>2</w:t>
      </w:r>
      <w:r w:rsidR="00034DEA">
        <w:rPr>
          <w:rFonts w:ascii="Arial" w:hAnsi="Arial" w:cs="Arial"/>
          <w:bCs/>
          <w:color w:val="000000" w:themeColor="text1"/>
        </w:rPr>
        <w:t>.1</w:t>
      </w:r>
      <w:r w:rsidRPr="00A908BF">
        <w:rPr>
          <w:rFonts w:ascii="Arial" w:hAnsi="Arial" w:cs="Arial"/>
          <w:bCs/>
          <w:color w:val="000000" w:themeColor="text1"/>
        </w:rPr>
        <w:tab/>
      </w:r>
      <w:r w:rsidR="003709AC" w:rsidRPr="00A908BF">
        <w:rPr>
          <w:rFonts w:ascii="Arial" w:hAnsi="Arial" w:cs="Arial"/>
          <w:bCs/>
          <w:color w:val="000000" w:themeColor="text1"/>
        </w:rPr>
        <w:t xml:space="preserve">The </w:t>
      </w:r>
      <w:r w:rsidR="00F024A0" w:rsidRPr="00A908BF">
        <w:rPr>
          <w:rFonts w:ascii="Arial" w:hAnsi="Arial" w:cs="Arial"/>
          <w:bCs/>
          <w:color w:val="000000" w:themeColor="text1"/>
        </w:rPr>
        <w:t xml:space="preserve">Church in Wales Review </w:t>
      </w:r>
    </w:p>
    <w:p w14:paraId="77C6F04B" w14:textId="5371A8BA" w:rsidR="00CF6AF7" w:rsidRPr="00DB5A86" w:rsidRDefault="00C17144" w:rsidP="00852F99">
      <w:pPr>
        <w:spacing w:line="360" w:lineRule="auto"/>
        <w:jc w:val="both"/>
        <w:rPr>
          <w:rFonts w:ascii="Arial" w:hAnsi="Arial" w:cs="Arial"/>
        </w:rPr>
      </w:pPr>
      <w:r w:rsidRPr="00DB5A86">
        <w:rPr>
          <w:rFonts w:ascii="Arial" w:hAnsi="Arial" w:cs="Arial"/>
        </w:rPr>
        <w:t>The Church in Wales Review</w:t>
      </w:r>
      <w:r w:rsidR="00467D7C">
        <w:rPr>
          <w:rFonts w:ascii="Arial" w:hAnsi="Arial" w:cs="Arial"/>
        </w:rPr>
        <w:t xml:space="preserve"> (2012)</w:t>
      </w:r>
      <w:r w:rsidR="00CF6AF7" w:rsidRPr="00DB5A86">
        <w:rPr>
          <w:rFonts w:ascii="Arial" w:hAnsi="Arial" w:cs="Arial"/>
        </w:rPr>
        <w:t xml:space="preserve"> </w:t>
      </w:r>
      <w:r w:rsidR="00467D7C">
        <w:rPr>
          <w:rFonts w:ascii="Arial" w:hAnsi="Arial" w:cs="Arial"/>
        </w:rPr>
        <w:t xml:space="preserve">was </w:t>
      </w:r>
      <w:r w:rsidR="00A908BF">
        <w:rPr>
          <w:rFonts w:ascii="Arial" w:hAnsi="Arial" w:cs="Arial"/>
        </w:rPr>
        <w:t>produced following a process of consultation</w:t>
      </w:r>
      <w:r w:rsidR="00C27FD8">
        <w:rPr>
          <w:rFonts w:ascii="Arial" w:hAnsi="Arial" w:cs="Arial"/>
        </w:rPr>
        <w:t>,</w:t>
      </w:r>
      <w:r w:rsidR="0075359C">
        <w:rPr>
          <w:rFonts w:ascii="Arial" w:hAnsi="Arial" w:cs="Arial"/>
        </w:rPr>
        <w:t xml:space="preserve"> commissioned by the Governing Body and House of Bishop’s</w:t>
      </w:r>
      <w:r w:rsidR="00CF6AF7" w:rsidRPr="00DB5A86">
        <w:rPr>
          <w:rFonts w:ascii="Arial" w:hAnsi="Arial" w:cs="Arial"/>
        </w:rPr>
        <w:t>. The review group visited every diocese in the Church in Wales</w:t>
      </w:r>
      <w:r w:rsidR="00FE25EA" w:rsidRPr="00DB5A86">
        <w:rPr>
          <w:rFonts w:ascii="Arial" w:hAnsi="Arial" w:cs="Arial"/>
        </w:rPr>
        <w:t xml:space="preserve">; </w:t>
      </w:r>
      <w:r w:rsidR="00CF6AF7" w:rsidRPr="00DB5A86">
        <w:rPr>
          <w:rFonts w:ascii="Arial" w:hAnsi="Arial" w:cs="Arial"/>
        </w:rPr>
        <w:t>consulted each Bishop and diocesan team</w:t>
      </w:r>
      <w:r w:rsidR="00FE25EA" w:rsidRPr="00DB5A86">
        <w:rPr>
          <w:rFonts w:ascii="Arial" w:hAnsi="Arial" w:cs="Arial"/>
        </w:rPr>
        <w:t>;</w:t>
      </w:r>
      <w:r w:rsidR="00CF6AF7" w:rsidRPr="00DB5A86">
        <w:rPr>
          <w:rFonts w:ascii="Arial" w:hAnsi="Arial" w:cs="Arial"/>
        </w:rPr>
        <w:t xml:space="preserve"> and held open meetings so that members could express their views. The group also met with the Governing Body of the Church in Wales and its Standing Committee; the Bench of Bishops; the Representative Body; and staff and students at St Michaels College. In total they heard the views of over one thousand members and received over 200 written submissions</w:t>
      </w:r>
      <w:r w:rsidR="00467D7C">
        <w:rPr>
          <w:rFonts w:ascii="Arial" w:hAnsi="Arial" w:cs="Arial"/>
        </w:rPr>
        <w:t>.</w:t>
      </w:r>
    </w:p>
    <w:p w14:paraId="0693F20D" w14:textId="77777777" w:rsidR="00CF6AF7" w:rsidRPr="00DB5A86" w:rsidRDefault="00CF6AF7" w:rsidP="00852F99">
      <w:pPr>
        <w:spacing w:line="360" w:lineRule="auto"/>
        <w:jc w:val="both"/>
        <w:rPr>
          <w:rFonts w:ascii="Arial" w:hAnsi="Arial" w:cs="Arial"/>
        </w:rPr>
      </w:pPr>
    </w:p>
    <w:p w14:paraId="782E25DA" w14:textId="5D47F509" w:rsidR="00C17144" w:rsidRPr="00DB5A86" w:rsidRDefault="00CF6AF7" w:rsidP="00852F99">
      <w:pPr>
        <w:spacing w:line="360" w:lineRule="auto"/>
        <w:jc w:val="both"/>
        <w:rPr>
          <w:rFonts w:ascii="Arial" w:hAnsi="Arial" w:cs="Arial"/>
        </w:rPr>
      </w:pPr>
      <w:r w:rsidRPr="00DB5A86">
        <w:rPr>
          <w:rFonts w:ascii="Arial" w:hAnsi="Arial" w:cs="Arial"/>
        </w:rPr>
        <w:t>The report</w:t>
      </w:r>
      <w:r w:rsidR="00C17144" w:rsidRPr="00DB5A86">
        <w:rPr>
          <w:rFonts w:ascii="Arial" w:hAnsi="Arial" w:cs="Arial"/>
        </w:rPr>
        <w:t xml:space="preserve"> noted that the overwhelming impression they had received from their meetings, interviews and submissions was “an awareness of the need for change, a desire to change, and a commitment to change” especially in the organisation, structure and culture of the Church</w:t>
      </w:r>
      <w:r w:rsidR="00467D7C">
        <w:rPr>
          <w:rFonts w:ascii="Arial" w:hAnsi="Arial" w:cs="Arial"/>
        </w:rPr>
        <w:t xml:space="preserve">. </w:t>
      </w:r>
      <w:r w:rsidR="00C17144" w:rsidRPr="00DB5A86">
        <w:rPr>
          <w:rFonts w:ascii="Arial" w:hAnsi="Arial" w:cs="Arial"/>
        </w:rPr>
        <w:t xml:space="preserve">However, there was no consensus on the details of “what needs to change and how changes should be made” </w:t>
      </w:r>
      <w:r w:rsidR="00467D7C" w:rsidRPr="00DB5A86">
        <w:rPr>
          <w:rFonts w:ascii="Arial" w:hAnsi="Arial" w:cs="Arial"/>
        </w:rPr>
        <w:t>(Church in Wales Review 2012, p.2).</w:t>
      </w:r>
    </w:p>
    <w:p w14:paraId="1D6F1475" w14:textId="77777777" w:rsidR="00C17144" w:rsidRPr="00DB5A86" w:rsidRDefault="00C17144" w:rsidP="00852F99">
      <w:pPr>
        <w:spacing w:line="360" w:lineRule="auto"/>
        <w:jc w:val="both"/>
        <w:rPr>
          <w:rFonts w:ascii="Arial" w:hAnsi="Arial" w:cs="Arial"/>
        </w:rPr>
      </w:pPr>
    </w:p>
    <w:p w14:paraId="49709482" w14:textId="77777777" w:rsidR="00C17144" w:rsidRPr="00DB5A86" w:rsidRDefault="00C17144" w:rsidP="00852F99">
      <w:pPr>
        <w:spacing w:line="360" w:lineRule="auto"/>
        <w:jc w:val="both"/>
        <w:rPr>
          <w:rFonts w:ascii="Arial" w:hAnsi="Arial" w:cs="Arial"/>
        </w:rPr>
      </w:pPr>
      <w:r w:rsidRPr="00DB5A86">
        <w:rPr>
          <w:rFonts w:ascii="Arial" w:hAnsi="Arial" w:cs="Arial"/>
        </w:rPr>
        <w:t xml:space="preserve">Despite the lack of consensus, the report did address the main concerns about the organisation, structure and culture of the Church, and made fifty recommendations </w:t>
      </w:r>
      <w:r w:rsidRPr="00DB5A86">
        <w:rPr>
          <w:rFonts w:ascii="Arial" w:hAnsi="Arial" w:cs="Arial"/>
        </w:rPr>
        <w:lastRenderedPageBreak/>
        <w:t xml:space="preserve">concerning: governance and decision making; leadership and training; ministry areas and buildings; worship and outreach; finance and administration (Ibid). </w:t>
      </w:r>
    </w:p>
    <w:p w14:paraId="7EFE2E6B" w14:textId="77777777" w:rsidR="00C17144" w:rsidRPr="00DB5A86" w:rsidRDefault="00C17144" w:rsidP="00852F99">
      <w:pPr>
        <w:spacing w:line="360" w:lineRule="auto"/>
        <w:jc w:val="both"/>
        <w:rPr>
          <w:rFonts w:ascii="Arial" w:hAnsi="Arial" w:cs="Arial"/>
        </w:rPr>
      </w:pPr>
    </w:p>
    <w:p w14:paraId="7847ADFD" w14:textId="7AC08224" w:rsidR="00C17144" w:rsidRPr="00DB5A86" w:rsidRDefault="00C17144" w:rsidP="00852F99">
      <w:pPr>
        <w:spacing w:line="360" w:lineRule="auto"/>
        <w:jc w:val="both"/>
        <w:rPr>
          <w:rFonts w:ascii="Arial" w:hAnsi="Arial" w:cs="Arial"/>
        </w:rPr>
      </w:pPr>
      <w:r w:rsidRPr="00DB5A86">
        <w:rPr>
          <w:rFonts w:ascii="Arial" w:hAnsi="Arial" w:cs="Arial"/>
        </w:rPr>
        <w:t>In September 2012 the Governing Body “welcomed with enthusiasm the report of the Church in Wales Review” (Annual Review 2014, p.1)</w:t>
      </w:r>
      <w:r w:rsidR="00CF6AF7" w:rsidRPr="00DB5A86">
        <w:rPr>
          <w:rFonts w:ascii="Arial" w:hAnsi="Arial" w:cs="Arial"/>
        </w:rPr>
        <w:t xml:space="preserve"> and</w:t>
      </w:r>
      <w:r w:rsidRPr="00DB5A86">
        <w:rPr>
          <w:rFonts w:ascii="Arial" w:hAnsi="Arial" w:cs="Arial"/>
        </w:rPr>
        <w:t xml:space="preserve"> the Governing Body’s Standing Committee set up a Review Implementation Group </w:t>
      </w:r>
      <w:r w:rsidR="00CF6AF7" w:rsidRPr="00DB5A86">
        <w:rPr>
          <w:rFonts w:ascii="Arial" w:hAnsi="Arial" w:cs="Arial"/>
        </w:rPr>
        <w:t xml:space="preserve">to </w:t>
      </w:r>
      <w:r w:rsidRPr="00DB5A86">
        <w:rPr>
          <w:rFonts w:ascii="Arial" w:hAnsi="Arial" w:cs="Arial"/>
        </w:rPr>
        <w:t>co-ordinat</w:t>
      </w:r>
      <w:r w:rsidR="00CF6AF7" w:rsidRPr="00DB5A86">
        <w:rPr>
          <w:rFonts w:ascii="Arial" w:hAnsi="Arial" w:cs="Arial"/>
        </w:rPr>
        <w:t>e</w:t>
      </w:r>
      <w:r w:rsidRPr="00DB5A86">
        <w:rPr>
          <w:rFonts w:ascii="Arial" w:hAnsi="Arial" w:cs="Arial"/>
        </w:rPr>
        <w:t xml:space="preserve"> </w:t>
      </w:r>
      <w:r w:rsidR="00CF6AF7" w:rsidRPr="00DB5A86">
        <w:rPr>
          <w:rFonts w:ascii="Arial" w:hAnsi="Arial" w:cs="Arial"/>
        </w:rPr>
        <w:t>and</w:t>
      </w:r>
      <w:r w:rsidRPr="00DB5A86">
        <w:rPr>
          <w:rFonts w:ascii="Arial" w:hAnsi="Arial" w:cs="Arial"/>
        </w:rPr>
        <w:t xml:space="preserve"> implement</w:t>
      </w:r>
      <w:r w:rsidR="00CF6AF7" w:rsidRPr="00DB5A86">
        <w:rPr>
          <w:rFonts w:ascii="Arial" w:hAnsi="Arial" w:cs="Arial"/>
        </w:rPr>
        <w:t xml:space="preserve"> its recommendations </w:t>
      </w:r>
      <w:r w:rsidRPr="00DB5A86">
        <w:rPr>
          <w:rFonts w:ascii="Arial" w:hAnsi="Arial" w:cs="Arial"/>
        </w:rPr>
        <w:t>(The Review Revisited 2014, p.1).</w:t>
      </w:r>
    </w:p>
    <w:p w14:paraId="70EAAB22" w14:textId="77777777" w:rsidR="00C17144" w:rsidRPr="00DB5A86" w:rsidRDefault="00C17144" w:rsidP="00852F99">
      <w:pPr>
        <w:spacing w:line="360" w:lineRule="auto"/>
        <w:jc w:val="both"/>
        <w:rPr>
          <w:rFonts w:ascii="Arial" w:hAnsi="Arial" w:cs="Arial"/>
        </w:rPr>
      </w:pPr>
    </w:p>
    <w:p w14:paraId="75B42AAA" w14:textId="3969E8EA" w:rsidR="00C17144" w:rsidRPr="00DB5A86" w:rsidRDefault="00C17144" w:rsidP="00852F99">
      <w:pPr>
        <w:spacing w:line="360" w:lineRule="auto"/>
        <w:jc w:val="both"/>
        <w:rPr>
          <w:rFonts w:ascii="Arial" w:hAnsi="Arial" w:cs="Arial"/>
        </w:rPr>
      </w:pPr>
      <w:r w:rsidRPr="00DB5A86">
        <w:rPr>
          <w:rFonts w:ascii="Arial" w:hAnsi="Arial" w:cs="Arial"/>
        </w:rPr>
        <w:t xml:space="preserve">In their initial reports published in April and July 2014, the </w:t>
      </w:r>
      <w:r w:rsidR="00CF6AF7" w:rsidRPr="00DB5A86">
        <w:rPr>
          <w:rFonts w:ascii="Arial" w:hAnsi="Arial" w:cs="Arial"/>
        </w:rPr>
        <w:t>Review Implementation G</w:t>
      </w:r>
      <w:r w:rsidRPr="00DB5A86">
        <w:rPr>
          <w:rFonts w:ascii="Arial" w:hAnsi="Arial" w:cs="Arial"/>
        </w:rPr>
        <w:t>roup noted that it had prioritise</w:t>
      </w:r>
      <w:r w:rsidR="00467D7C">
        <w:rPr>
          <w:rFonts w:ascii="Arial" w:hAnsi="Arial" w:cs="Arial"/>
        </w:rPr>
        <w:t>d</w:t>
      </w:r>
      <w:r w:rsidRPr="00DB5A86">
        <w:rPr>
          <w:rFonts w:ascii="Arial" w:hAnsi="Arial" w:cs="Arial"/>
        </w:rPr>
        <w:t xml:space="preserve"> the recommendations made in the Church in Wales Review </w:t>
      </w:r>
      <w:r w:rsidR="00CF6AF7" w:rsidRPr="00DB5A86">
        <w:rPr>
          <w:rFonts w:ascii="Arial" w:hAnsi="Arial" w:cs="Arial"/>
        </w:rPr>
        <w:t>(</w:t>
      </w:r>
      <w:r w:rsidRPr="00DB5A86">
        <w:rPr>
          <w:rFonts w:ascii="Arial" w:hAnsi="Arial" w:cs="Arial"/>
        </w:rPr>
        <w:t>2012</w:t>
      </w:r>
      <w:r w:rsidR="00CF6AF7" w:rsidRPr="00DB5A86">
        <w:rPr>
          <w:rFonts w:ascii="Arial" w:hAnsi="Arial" w:cs="Arial"/>
        </w:rPr>
        <w:t>)</w:t>
      </w:r>
      <w:r w:rsidRPr="00DB5A86">
        <w:rPr>
          <w:rFonts w:ascii="Arial" w:hAnsi="Arial" w:cs="Arial"/>
        </w:rPr>
        <w:t xml:space="preserve"> because some of the recommendations would only be possible or relevant when other changes had been made. They also noted that the Church in Wales did not have the resources necessary to take everything forward at the Same time (Ibid). In the initial phase of implementation, therefore, the group chose to focus on what it regarded as the central vision of the initial review which included: the creation of Ministry Areas; greater collaboration in ministry; and revised ministerial training. </w:t>
      </w:r>
    </w:p>
    <w:p w14:paraId="3E7FD433" w14:textId="77777777" w:rsidR="00C17144" w:rsidRPr="00DB5A86" w:rsidRDefault="00C17144" w:rsidP="00852F99">
      <w:pPr>
        <w:spacing w:line="360" w:lineRule="auto"/>
        <w:jc w:val="both"/>
        <w:rPr>
          <w:rFonts w:ascii="Arial" w:hAnsi="Arial" w:cs="Arial"/>
          <w:b/>
          <w:color w:val="FF0000"/>
        </w:rPr>
      </w:pPr>
    </w:p>
    <w:p w14:paraId="1FBF3958" w14:textId="75249EF1" w:rsidR="00F024A0" w:rsidRPr="009037A8" w:rsidRDefault="00F024A0" w:rsidP="00852F99">
      <w:pPr>
        <w:spacing w:line="360" w:lineRule="auto"/>
        <w:jc w:val="both"/>
        <w:rPr>
          <w:rFonts w:ascii="Arial" w:hAnsi="Arial" w:cs="Arial"/>
          <w:bCs/>
          <w:color w:val="000000" w:themeColor="text1"/>
        </w:rPr>
      </w:pPr>
      <w:r w:rsidRPr="009037A8">
        <w:rPr>
          <w:rFonts w:ascii="Arial" w:hAnsi="Arial" w:cs="Arial"/>
          <w:bCs/>
          <w:color w:val="000000" w:themeColor="text1"/>
        </w:rPr>
        <w:t>1.</w:t>
      </w:r>
      <w:r w:rsidR="00034DEA">
        <w:rPr>
          <w:rFonts w:ascii="Arial" w:hAnsi="Arial" w:cs="Arial"/>
          <w:bCs/>
          <w:color w:val="000000" w:themeColor="text1"/>
        </w:rPr>
        <w:t>3</w:t>
      </w:r>
      <w:r w:rsidRPr="009037A8">
        <w:rPr>
          <w:rFonts w:ascii="Arial" w:hAnsi="Arial" w:cs="Arial"/>
          <w:bCs/>
          <w:color w:val="000000" w:themeColor="text1"/>
        </w:rPr>
        <w:t>.</w:t>
      </w:r>
      <w:r w:rsidR="00034DEA">
        <w:rPr>
          <w:rFonts w:ascii="Arial" w:hAnsi="Arial" w:cs="Arial"/>
          <w:bCs/>
          <w:color w:val="000000" w:themeColor="text1"/>
        </w:rPr>
        <w:t>2.2</w:t>
      </w:r>
      <w:r w:rsidRPr="009037A8">
        <w:rPr>
          <w:rFonts w:ascii="Arial" w:hAnsi="Arial" w:cs="Arial"/>
          <w:bCs/>
          <w:color w:val="000000" w:themeColor="text1"/>
        </w:rPr>
        <w:tab/>
      </w:r>
      <w:r w:rsidR="00FE25EA" w:rsidRPr="009037A8">
        <w:rPr>
          <w:rFonts w:ascii="Arial" w:hAnsi="Arial" w:cs="Arial"/>
          <w:bCs/>
          <w:color w:val="000000" w:themeColor="text1"/>
        </w:rPr>
        <w:t>The Implementation Group</w:t>
      </w:r>
    </w:p>
    <w:p w14:paraId="61A03D72" w14:textId="77777777" w:rsidR="00D1076F" w:rsidRPr="00DB5A86" w:rsidRDefault="00D1076F" w:rsidP="00852F99">
      <w:pPr>
        <w:spacing w:line="360" w:lineRule="auto"/>
        <w:jc w:val="both"/>
        <w:rPr>
          <w:rFonts w:ascii="Arial" w:hAnsi="Arial" w:cs="Arial"/>
        </w:rPr>
      </w:pPr>
      <w:r w:rsidRPr="00DB5A86">
        <w:rPr>
          <w:rFonts w:ascii="Arial" w:hAnsi="Arial" w:cs="Arial"/>
        </w:rPr>
        <w:t>As the Implementation Group noted in April 2013, the concept of Ministry Areas had been initiated by the Church in Wales Review because of the perceived weakness of the parish system:</w:t>
      </w:r>
    </w:p>
    <w:p w14:paraId="5B621D6C" w14:textId="77777777" w:rsidR="00D1076F" w:rsidRPr="00DB5A86" w:rsidRDefault="00D1076F" w:rsidP="00852F99">
      <w:pPr>
        <w:spacing w:line="360" w:lineRule="auto"/>
        <w:jc w:val="both"/>
        <w:rPr>
          <w:rFonts w:ascii="Arial" w:hAnsi="Arial" w:cs="Arial"/>
        </w:rPr>
      </w:pPr>
    </w:p>
    <w:p w14:paraId="5E0F9E5C" w14:textId="77777777" w:rsidR="00D1076F" w:rsidRPr="00DB5A86" w:rsidRDefault="00D1076F" w:rsidP="00852F99">
      <w:pPr>
        <w:spacing w:line="360" w:lineRule="auto"/>
        <w:ind w:left="720"/>
        <w:jc w:val="both"/>
        <w:rPr>
          <w:rFonts w:ascii="Arial" w:hAnsi="Arial" w:cs="Arial"/>
        </w:rPr>
      </w:pPr>
      <w:r w:rsidRPr="00DB5A86">
        <w:rPr>
          <w:rFonts w:ascii="Arial" w:hAnsi="Arial" w:cs="Arial"/>
        </w:rPr>
        <w:t>“The parish system, as originally set up, with a single priest serving a small community is no longer sustainable. It was put in place when people lived and worked in the same parish, when they did not travel except occasionally to the local market town and when it was  assumed that church and nation were one faith. All this has changed. The communities to which people now belong are very varied and people travel freely” (2012, p.6).</w:t>
      </w:r>
    </w:p>
    <w:p w14:paraId="183B1F5E" w14:textId="77777777" w:rsidR="00D1076F" w:rsidRPr="00DB5A86" w:rsidRDefault="00D1076F" w:rsidP="00852F99">
      <w:pPr>
        <w:spacing w:line="360" w:lineRule="auto"/>
        <w:jc w:val="both"/>
        <w:rPr>
          <w:rFonts w:ascii="Arial" w:hAnsi="Arial" w:cs="Arial"/>
        </w:rPr>
      </w:pPr>
    </w:p>
    <w:p w14:paraId="2F2F1ADD" w14:textId="120E3BDE" w:rsidR="00D1076F" w:rsidRPr="00DB5A86" w:rsidRDefault="00D1076F" w:rsidP="00852F99">
      <w:pPr>
        <w:spacing w:line="360" w:lineRule="auto"/>
        <w:jc w:val="both"/>
        <w:rPr>
          <w:rFonts w:ascii="Arial" w:hAnsi="Arial" w:cs="Arial"/>
        </w:rPr>
      </w:pPr>
      <w:r w:rsidRPr="00DB5A86">
        <w:rPr>
          <w:rFonts w:ascii="Arial" w:hAnsi="Arial" w:cs="Arial"/>
        </w:rPr>
        <w:t xml:space="preserve">To address this, they suggested a revised structure in which mixed ministry teams of lay and ordained ministers would </w:t>
      </w:r>
      <w:r w:rsidR="00467D7C">
        <w:rPr>
          <w:rFonts w:ascii="Arial" w:hAnsi="Arial" w:cs="Arial"/>
        </w:rPr>
        <w:t>work</w:t>
      </w:r>
      <w:r w:rsidRPr="00DB5A86">
        <w:rPr>
          <w:rFonts w:ascii="Arial" w:hAnsi="Arial" w:cs="Arial"/>
        </w:rPr>
        <w:t xml:space="preserve"> in wider geographical contexts known as a Ministry Areas. However, the group noted that the precise size and makeup of those Ministry Areas would be determined by the local context because </w:t>
      </w:r>
      <w:r w:rsidR="00467D7C">
        <w:rPr>
          <w:rFonts w:ascii="Arial" w:hAnsi="Arial" w:cs="Arial"/>
        </w:rPr>
        <w:t>‘</w:t>
      </w:r>
      <w:r w:rsidRPr="00DB5A86">
        <w:rPr>
          <w:rFonts w:ascii="Arial" w:hAnsi="Arial" w:cs="Arial"/>
        </w:rPr>
        <w:t xml:space="preserve">what might be </w:t>
      </w:r>
      <w:r w:rsidRPr="00DB5A86">
        <w:rPr>
          <w:rFonts w:ascii="Arial" w:hAnsi="Arial" w:cs="Arial"/>
        </w:rPr>
        <w:lastRenderedPageBreak/>
        <w:t>appropriate in rural Snowdonia might not work in an industrial town</w:t>
      </w:r>
      <w:r w:rsidR="00467D7C">
        <w:rPr>
          <w:rFonts w:ascii="Arial" w:hAnsi="Arial" w:cs="Arial"/>
        </w:rPr>
        <w:t>’</w:t>
      </w:r>
      <w:r w:rsidRPr="00DB5A86">
        <w:rPr>
          <w:rFonts w:ascii="Arial" w:hAnsi="Arial" w:cs="Arial"/>
        </w:rPr>
        <w:t xml:space="preserve"> (2020 Vision 2013, p.2). Each diocese was therefore encouraged to define both the nature and structure of the Mi</w:t>
      </w:r>
      <w:r w:rsidR="00D16BF4" w:rsidRPr="00DB5A86">
        <w:rPr>
          <w:rFonts w:ascii="Arial" w:hAnsi="Arial" w:cs="Arial"/>
        </w:rPr>
        <w:t>nistry</w:t>
      </w:r>
      <w:r w:rsidRPr="00DB5A86">
        <w:rPr>
          <w:rFonts w:ascii="Arial" w:hAnsi="Arial" w:cs="Arial"/>
        </w:rPr>
        <w:t xml:space="preserve"> Areas</w:t>
      </w:r>
      <w:r w:rsidR="00467D7C">
        <w:rPr>
          <w:rFonts w:ascii="Arial" w:hAnsi="Arial" w:cs="Arial"/>
        </w:rPr>
        <w:t>,</w:t>
      </w:r>
      <w:r w:rsidRPr="00DB5A86">
        <w:rPr>
          <w:rFonts w:ascii="Arial" w:hAnsi="Arial" w:cs="Arial"/>
        </w:rPr>
        <w:t xml:space="preserve"> according to the needs and resources available, as long as they complied with the broad provincial framework which expected that Ministry Teams would:</w:t>
      </w:r>
    </w:p>
    <w:p w14:paraId="3D264F3A" w14:textId="77777777" w:rsidR="00D1076F" w:rsidRPr="00DB5A86" w:rsidRDefault="00D1076F" w:rsidP="00852F99">
      <w:pPr>
        <w:spacing w:line="360" w:lineRule="auto"/>
        <w:jc w:val="both"/>
        <w:rPr>
          <w:rFonts w:ascii="Arial" w:hAnsi="Arial" w:cs="Arial"/>
        </w:rPr>
      </w:pPr>
    </w:p>
    <w:p w14:paraId="01BA2DBB" w14:textId="77777777" w:rsidR="00D1076F" w:rsidRPr="00DB5A86" w:rsidRDefault="00D1076F" w:rsidP="00852F99">
      <w:pPr>
        <w:pStyle w:val="ListParagraph"/>
        <w:numPr>
          <w:ilvl w:val="0"/>
          <w:numId w:val="14"/>
        </w:numPr>
        <w:spacing w:line="360" w:lineRule="auto"/>
        <w:jc w:val="both"/>
        <w:rPr>
          <w:rFonts w:ascii="Arial" w:hAnsi="Arial" w:cs="Arial"/>
        </w:rPr>
      </w:pPr>
      <w:r w:rsidRPr="00DB5A86">
        <w:rPr>
          <w:rFonts w:ascii="Arial" w:hAnsi="Arial" w:cs="Arial"/>
        </w:rPr>
        <w:t>consist of lay and ordained ministers, who may be stipendiary or non-stipendiary;</w:t>
      </w:r>
    </w:p>
    <w:p w14:paraId="5E790140" w14:textId="77777777" w:rsidR="00D1076F" w:rsidRPr="00DB5A86" w:rsidRDefault="00D1076F" w:rsidP="00852F99">
      <w:pPr>
        <w:pStyle w:val="ListParagraph"/>
        <w:numPr>
          <w:ilvl w:val="0"/>
          <w:numId w:val="14"/>
        </w:numPr>
        <w:spacing w:line="360" w:lineRule="auto"/>
        <w:jc w:val="both"/>
        <w:rPr>
          <w:rFonts w:ascii="Arial" w:hAnsi="Arial" w:cs="Arial"/>
        </w:rPr>
      </w:pPr>
      <w:r w:rsidRPr="00DB5A86">
        <w:rPr>
          <w:rFonts w:ascii="Arial" w:hAnsi="Arial" w:cs="Arial"/>
        </w:rPr>
        <w:t>be led by a Team Leader who would receive appropriate leadership training;</w:t>
      </w:r>
    </w:p>
    <w:p w14:paraId="6331D56F" w14:textId="77777777" w:rsidR="00D1076F" w:rsidRPr="00DB5A86" w:rsidRDefault="00D1076F" w:rsidP="00852F99">
      <w:pPr>
        <w:pStyle w:val="ListParagraph"/>
        <w:numPr>
          <w:ilvl w:val="0"/>
          <w:numId w:val="14"/>
        </w:numPr>
        <w:spacing w:line="360" w:lineRule="auto"/>
        <w:jc w:val="both"/>
        <w:rPr>
          <w:rFonts w:ascii="Arial" w:hAnsi="Arial" w:cs="Arial"/>
        </w:rPr>
      </w:pPr>
      <w:r w:rsidRPr="00DB5A86">
        <w:rPr>
          <w:rFonts w:ascii="Arial" w:hAnsi="Arial" w:cs="Arial"/>
        </w:rPr>
        <w:t>develop specialised ministries to reach young people and those currently outside the regular worshipping community of the local church;</w:t>
      </w:r>
    </w:p>
    <w:p w14:paraId="09D5E45C" w14:textId="77777777" w:rsidR="00D1076F" w:rsidRPr="00DB5A86" w:rsidRDefault="00D1076F" w:rsidP="00852F99">
      <w:pPr>
        <w:pStyle w:val="ListParagraph"/>
        <w:numPr>
          <w:ilvl w:val="0"/>
          <w:numId w:val="14"/>
        </w:numPr>
        <w:spacing w:line="360" w:lineRule="auto"/>
        <w:jc w:val="both"/>
        <w:rPr>
          <w:rFonts w:ascii="Arial" w:hAnsi="Arial" w:cs="Arial"/>
        </w:rPr>
      </w:pPr>
      <w:r w:rsidRPr="00DB5A86">
        <w:rPr>
          <w:rFonts w:ascii="Arial" w:hAnsi="Arial" w:cs="Arial"/>
        </w:rPr>
        <w:t xml:space="preserve">take into account the presence of other denominations in the area </w:t>
      </w:r>
    </w:p>
    <w:p w14:paraId="6DA65983" w14:textId="77777777" w:rsidR="00D1076F" w:rsidRPr="00DB5A86" w:rsidRDefault="00D1076F" w:rsidP="00852F99">
      <w:pPr>
        <w:pStyle w:val="ListParagraph"/>
        <w:spacing w:line="360" w:lineRule="auto"/>
        <w:ind w:left="788"/>
        <w:jc w:val="both"/>
        <w:rPr>
          <w:rFonts w:ascii="Arial" w:hAnsi="Arial" w:cs="Arial"/>
        </w:rPr>
      </w:pPr>
      <w:r w:rsidRPr="00DB5A86">
        <w:rPr>
          <w:rFonts w:ascii="Arial" w:hAnsi="Arial" w:cs="Arial"/>
        </w:rPr>
        <w:t>(2020 Vision, 2013, p.3).</w:t>
      </w:r>
    </w:p>
    <w:p w14:paraId="21C4EA5B" w14:textId="77777777" w:rsidR="00D1076F" w:rsidRPr="00DB5A86" w:rsidRDefault="00D1076F" w:rsidP="00852F99">
      <w:pPr>
        <w:spacing w:line="360" w:lineRule="auto"/>
        <w:jc w:val="both"/>
        <w:rPr>
          <w:rFonts w:ascii="Arial" w:hAnsi="Arial" w:cs="Arial"/>
        </w:rPr>
      </w:pPr>
    </w:p>
    <w:p w14:paraId="4F8453DE" w14:textId="04F116D6" w:rsidR="00C17144" w:rsidRPr="00DB5A86" w:rsidRDefault="00D1076F" w:rsidP="00852F99">
      <w:pPr>
        <w:spacing w:line="360" w:lineRule="auto"/>
        <w:jc w:val="both"/>
        <w:rPr>
          <w:rFonts w:ascii="Arial" w:hAnsi="Arial" w:cs="Arial"/>
        </w:rPr>
      </w:pPr>
      <w:r w:rsidRPr="00DB5A86">
        <w:rPr>
          <w:rFonts w:ascii="Arial" w:hAnsi="Arial" w:cs="Arial"/>
        </w:rPr>
        <w:t xml:space="preserve">This decision, although pragmatic, had unintended consequences in that it exacerbated existing tensions between the six dioceses and further fragmented the church. By 2017 the Church in Wales had six different systems operating in the province, with little co-ordination in approach, or shared </w:t>
      </w:r>
      <w:r w:rsidR="00467D7C">
        <w:rPr>
          <w:rFonts w:ascii="Arial" w:hAnsi="Arial" w:cs="Arial"/>
        </w:rPr>
        <w:t>learning.</w:t>
      </w:r>
    </w:p>
    <w:p w14:paraId="75FD8225" w14:textId="1976BF6D" w:rsidR="00FE25EA" w:rsidRPr="00DB5A86" w:rsidRDefault="00FE25EA" w:rsidP="00852F99">
      <w:pPr>
        <w:spacing w:line="360" w:lineRule="auto"/>
        <w:jc w:val="both"/>
        <w:rPr>
          <w:rFonts w:ascii="Arial" w:hAnsi="Arial" w:cs="Arial"/>
          <w:color w:val="000000" w:themeColor="text1"/>
        </w:rPr>
      </w:pPr>
    </w:p>
    <w:p w14:paraId="5BB46DD6" w14:textId="6CD36923" w:rsidR="00FE25EA" w:rsidRPr="009037A8" w:rsidRDefault="00FE25EA" w:rsidP="00852F99">
      <w:pPr>
        <w:spacing w:line="360" w:lineRule="auto"/>
        <w:jc w:val="both"/>
        <w:rPr>
          <w:rFonts w:ascii="Arial" w:hAnsi="Arial" w:cs="Arial"/>
          <w:bCs/>
          <w:color w:val="000000" w:themeColor="text1"/>
        </w:rPr>
      </w:pPr>
      <w:r w:rsidRPr="009037A8">
        <w:rPr>
          <w:rFonts w:ascii="Arial" w:hAnsi="Arial" w:cs="Arial"/>
          <w:bCs/>
          <w:color w:val="000000" w:themeColor="text1"/>
        </w:rPr>
        <w:t>1.</w:t>
      </w:r>
      <w:r w:rsidR="00034DEA">
        <w:rPr>
          <w:rFonts w:ascii="Arial" w:hAnsi="Arial" w:cs="Arial"/>
          <w:bCs/>
          <w:color w:val="000000" w:themeColor="text1"/>
        </w:rPr>
        <w:t>3</w:t>
      </w:r>
      <w:r w:rsidRPr="009037A8">
        <w:rPr>
          <w:rFonts w:ascii="Arial" w:hAnsi="Arial" w:cs="Arial"/>
          <w:bCs/>
          <w:color w:val="000000" w:themeColor="text1"/>
        </w:rPr>
        <w:t>.</w:t>
      </w:r>
      <w:r w:rsidR="001C488C">
        <w:rPr>
          <w:rFonts w:ascii="Arial" w:hAnsi="Arial" w:cs="Arial"/>
          <w:bCs/>
          <w:color w:val="000000" w:themeColor="text1"/>
        </w:rPr>
        <w:t>2</w:t>
      </w:r>
      <w:r w:rsidR="00034DEA">
        <w:rPr>
          <w:rFonts w:ascii="Arial" w:hAnsi="Arial" w:cs="Arial"/>
          <w:bCs/>
          <w:color w:val="000000" w:themeColor="text1"/>
        </w:rPr>
        <w:t>.3</w:t>
      </w:r>
      <w:r w:rsidRPr="009037A8">
        <w:rPr>
          <w:rFonts w:ascii="Arial" w:hAnsi="Arial" w:cs="Arial"/>
          <w:bCs/>
          <w:color w:val="000000" w:themeColor="text1"/>
        </w:rPr>
        <w:tab/>
        <w:t>The Creation of Mission Areas in the diocese of St Asaph</w:t>
      </w:r>
    </w:p>
    <w:p w14:paraId="44E40005" w14:textId="05F7D24C" w:rsidR="003709AC" w:rsidRPr="00DB5A86" w:rsidRDefault="00FF4823" w:rsidP="00852F99">
      <w:pPr>
        <w:spacing w:line="360" w:lineRule="auto"/>
        <w:jc w:val="both"/>
        <w:rPr>
          <w:rFonts w:ascii="Arial" w:hAnsi="Arial" w:cs="Arial"/>
        </w:rPr>
      </w:pPr>
      <w:r w:rsidRPr="00DB5A86">
        <w:rPr>
          <w:rFonts w:ascii="Arial" w:hAnsi="Arial" w:cs="Arial"/>
        </w:rPr>
        <w:t>In response to the Church in Wales Review, the diocese of St Asaph developed a ‘2020 Vision’ entitled ‘Unlocking our Potential’. This pain</w:t>
      </w:r>
      <w:r w:rsidR="00467D7C">
        <w:rPr>
          <w:rFonts w:ascii="Arial" w:hAnsi="Arial" w:cs="Arial"/>
        </w:rPr>
        <w:t>t</w:t>
      </w:r>
      <w:r w:rsidRPr="00DB5A86">
        <w:rPr>
          <w:rFonts w:ascii="Arial" w:hAnsi="Arial" w:cs="Arial"/>
        </w:rPr>
        <w:t xml:space="preserve">ed a picture of </w:t>
      </w:r>
      <w:r w:rsidR="00467D7C">
        <w:rPr>
          <w:rFonts w:ascii="Arial" w:hAnsi="Arial" w:cs="Arial"/>
        </w:rPr>
        <w:t>‘</w:t>
      </w:r>
      <w:r w:rsidRPr="00DB5A86">
        <w:rPr>
          <w:rFonts w:ascii="Arial" w:hAnsi="Arial" w:cs="Arial"/>
        </w:rPr>
        <w:t>an energised, collaborative model of church</w:t>
      </w:r>
      <w:r w:rsidR="00467D7C">
        <w:rPr>
          <w:rFonts w:ascii="Arial" w:hAnsi="Arial" w:cs="Arial"/>
        </w:rPr>
        <w:t>’</w:t>
      </w:r>
      <w:r w:rsidRPr="00DB5A86">
        <w:rPr>
          <w:rFonts w:ascii="Arial" w:hAnsi="Arial" w:cs="Arial"/>
        </w:rPr>
        <w:t xml:space="preserve"> which had </w:t>
      </w:r>
      <w:r w:rsidR="00467D7C">
        <w:rPr>
          <w:rFonts w:ascii="Arial" w:hAnsi="Arial" w:cs="Arial"/>
        </w:rPr>
        <w:t>‘</w:t>
      </w:r>
      <w:r w:rsidRPr="00DB5A86">
        <w:rPr>
          <w:rFonts w:ascii="Arial" w:hAnsi="Arial" w:cs="Arial"/>
        </w:rPr>
        <w:t>shared ministry at its heart</w:t>
      </w:r>
      <w:r w:rsidR="00467D7C">
        <w:rPr>
          <w:rFonts w:ascii="Arial" w:hAnsi="Arial" w:cs="Arial"/>
        </w:rPr>
        <w:t>’</w:t>
      </w:r>
      <w:r w:rsidRPr="00DB5A86">
        <w:rPr>
          <w:rFonts w:ascii="Arial" w:hAnsi="Arial" w:cs="Arial"/>
        </w:rPr>
        <w:t xml:space="preserve"> and d</w:t>
      </w:r>
      <w:r w:rsidR="00467D7C">
        <w:rPr>
          <w:rFonts w:ascii="Arial" w:hAnsi="Arial" w:cs="Arial"/>
        </w:rPr>
        <w:t xml:space="preserve">rew </w:t>
      </w:r>
      <w:r w:rsidR="007F60D9">
        <w:rPr>
          <w:rFonts w:ascii="Arial" w:hAnsi="Arial" w:cs="Arial"/>
        </w:rPr>
        <w:t xml:space="preserve">in </w:t>
      </w:r>
      <w:r w:rsidRPr="00DB5A86">
        <w:rPr>
          <w:rFonts w:ascii="Arial" w:hAnsi="Arial" w:cs="Arial"/>
        </w:rPr>
        <w:t>new Christians (Are we there yet? 2017</w:t>
      </w:r>
      <w:r w:rsidR="00852F99">
        <w:rPr>
          <w:rFonts w:ascii="Arial" w:hAnsi="Arial" w:cs="Arial"/>
        </w:rPr>
        <w:t>, p.1</w:t>
      </w:r>
      <w:r w:rsidRPr="00DB5A86">
        <w:rPr>
          <w:rFonts w:ascii="Arial" w:hAnsi="Arial" w:cs="Arial"/>
        </w:rPr>
        <w:t xml:space="preserve">). </w:t>
      </w:r>
    </w:p>
    <w:p w14:paraId="381E5909" w14:textId="7F4A846F" w:rsidR="00FF4823" w:rsidRPr="00DB5A86" w:rsidRDefault="00FF4823" w:rsidP="00852F99">
      <w:pPr>
        <w:spacing w:line="360" w:lineRule="auto"/>
        <w:jc w:val="both"/>
        <w:rPr>
          <w:rFonts w:ascii="Arial" w:hAnsi="Arial" w:cs="Arial"/>
        </w:rPr>
      </w:pPr>
    </w:p>
    <w:p w14:paraId="3892B891" w14:textId="1DF55B5B" w:rsidR="00D16BF4" w:rsidRPr="00DB5A86" w:rsidRDefault="00FF4823" w:rsidP="00852F99">
      <w:pPr>
        <w:spacing w:line="360" w:lineRule="auto"/>
        <w:jc w:val="both"/>
        <w:rPr>
          <w:rFonts w:ascii="Arial" w:hAnsi="Arial" w:cs="Arial"/>
        </w:rPr>
      </w:pPr>
      <w:r w:rsidRPr="00DB5A86">
        <w:rPr>
          <w:rFonts w:ascii="Arial" w:hAnsi="Arial" w:cs="Arial"/>
        </w:rPr>
        <w:t>The central feature of th</w:t>
      </w:r>
      <w:r w:rsidR="00467D7C">
        <w:rPr>
          <w:rFonts w:ascii="Arial" w:hAnsi="Arial" w:cs="Arial"/>
        </w:rPr>
        <w:t>e</w:t>
      </w:r>
      <w:r w:rsidRPr="00DB5A86">
        <w:rPr>
          <w:rFonts w:ascii="Arial" w:hAnsi="Arial" w:cs="Arial"/>
        </w:rPr>
        <w:t xml:space="preserve"> vision was the creation of ‘Mission Areas’. Th</w:t>
      </w:r>
      <w:r w:rsidR="00D16BF4" w:rsidRPr="00DB5A86">
        <w:rPr>
          <w:rFonts w:ascii="Arial" w:hAnsi="Arial" w:cs="Arial"/>
        </w:rPr>
        <w:t xml:space="preserve">ese fulfilled the key criteria </w:t>
      </w:r>
      <w:r w:rsidR="004A11ED" w:rsidRPr="00DB5A86">
        <w:rPr>
          <w:rFonts w:ascii="Arial" w:hAnsi="Arial" w:cs="Arial"/>
        </w:rPr>
        <w:t>of</w:t>
      </w:r>
      <w:r w:rsidR="00D16BF4" w:rsidRPr="00DB5A86">
        <w:rPr>
          <w:rFonts w:ascii="Arial" w:hAnsi="Arial" w:cs="Arial"/>
        </w:rPr>
        <w:t xml:space="preserve"> the Review Implementation Group for Ministry Areas, but </w:t>
      </w:r>
      <w:r w:rsidR="00CD3748">
        <w:rPr>
          <w:rFonts w:ascii="Arial" w:hAnsi="Arial" w:cs="Arial"/>
        </w:rPr>
        <w:t xml:space="preserve">also </w:t>
      </w:r>
      <w:r w:rsidR="001F1D6C">
        <w:rPr>
          <w:rFonts w:ascii="Arial" w:hAnsi="Arial" w:cs="Arial"/>
        </w:rPr>
        <w:t>reflected</w:t>
      </w:r>
      <w:r w:rsidR="00D16BF4" w:rsidRPr="00DB5A86">
        <w:rPr>
          <w:rFonts w:ascii="Arial" w:hAnsi="Arial" w:cs="Arial"/>
        </w:rPr>
        <w:t xml:space="preserve"> the diocesan Standing Committee</w:t>
      </w:r>
      <w:r w:rsidR="004A11ED" w:rsidRPr="00DB5A86">
        <w:rPr>
          <w:rFonts w:ascii="Arial" w:hAnsi="Arial" w:cs="Arial"/>
        </w:rPr>
        <w:t>’</w:t>
      </w:r>
      <w:r w:rsidR="00D16BF4" w:rsidRPr="00DB5A86">
        <w:rPr>
          <w:rFonts w:ascii="Arial" w:hAnsi="Arial" w:cs="Arial"/>
        </w:rPr>
        <w:t>s desire for an “outward perspective towards mission” rather than an “inward approach to ministry” (</w:t>
      </w:r>
      <w:r w:rsidR="00FA0791">
        <w:rPr>
          <w:rFonts w:ascii="Arial" w:hAnsi="Arial" w:cs="Arial"/>
        </w:rPr>
        <w:t>Ibid</w:t>
      </w:r>
      <w:r w:rsidR="00D16BF4" w:rsidRPr="00DB5A86">
        <w:rPr>
          <w:rFonts w:ascii="Arial" w:hAnsi="Arial" w:cs="Arial"/>
        </w:rPr>
        <w:t>).</w:t>
      </w:r>
    </w:p>
    <w:p w14:paraId="1C684480" w14:textId="77777777" w:rsidR="00D16BF4" w:rsidRPr="00DB5A86" w:rsidRDefault="00D16BF4" w:rsidP="00852F99">
      <w:pPr>
        <w:spacing w:line="360" w:lineRule="auto"/>
        <w:jc w:val="both"/>
        <w:rPr>
          <w:rFonts w:ascii="Arial" w:hAnsi="Arial" w:cs="Arial"/>
        </w:rPr>
      </w:pPr>
    </w:p>
    <w:p w14:paraId="68C7922E" w14:textId="0F1A9179" w:rsidR="00FF4823" w:rsidRPr="00DB5A86" w:rsidRDefault="00D16BF4" w:rsidP="00852F99">
      <w:pPr>
        <w:spacing w:line="360" w:lineRule="auto"/>
        <w:jc w:val="both"/>
        <w:rPr>
          <w:rFonts w:ascii="Arial" w:hAnsi="Arial" w:cs="Arial"/>
        </w:rPr>
      </w:pPr>
      <w:r w:rsidRPr="00DB5A86">
        <w:rPr>
          <w:rFonts w:ascii="Arial" w:hAnsi="Arial" w:cs="Arial"/>
        </w:rPr>
        <w:t xml:space="preserve">As part of the transformation, </w:t>
      </w:r>
      <w:r w:rsidR="0082480C" w:rsidRPr="00DB5A86">
        <w:rPr>
          <w:rFonts w:ascii="Arial" w:hAnsi="Arial" w:cs="Arial"/>
        </w:rPr>
        <w:t>twenty</w:t>
      </w:r>
      <w:r w:rsidR="00FD1C6E" w:rsidRPr="00DB5A86">
        <w:rPr>
          <w:rFonts w:ascii="Arial" w:hAnsi="Arial" w:cs="Arial"/>
        </w:rPr>
        <w:t>-</w:t>
      </w:r>
      <w:r w:rsidR="0082480C" w:rsidRPr="00DB5A86">
        <w:rPr>
          <w:rFonts w:ascii="Arial" w:hAnsi="Arial" w:cs="Arial"/>
        </w:rPr>
        <w:t xml:space="preserve">one Mission Areas were created to replace </w:t>
      </w:r>
      <w:r w:rsidRPr="00DB5A86">
        <w:rPr>
          <w:rFonts w:ascii="Arial" w:hAnsi="Arial" w:cs="Arial"/>
        </w:rPr>
        <w:t>eight</w:t>
      </w:r>
      <w:r w:rsidR="0082480C" w:rsidRPr="00DB5A86">
        <w:rPr>
          <w:rFonts w:ascii="Arial" w:hAnsi="Arial" w:cs="Arial"/>
        </w:rPr>
        <w:t>een Deaneries. Eight</w:t>
      </w:r>
      <w:r w:rsidRPr="00DB5A86">
        <w:rPr>
          <w:rFonts w:ascii="Arial" w:hAnsi="Arial" w:cs="Arial"/>
        </w:rPr>
        <w:t xml:space="preserve"> Mission Areas retained the same border and constituent </w:t>
      </w:r>
      <w:r w:rsidRPr="00DB5A86">
        <w:rPr>
          <w:rFonts w:ascii="Arial" w:hAnsi="Arial" w:cs="Arial"/>
        </w:rPr>
        <w:lastRenderedPageBreak/>
        <w:t xml:space="preserve">churches </w:t>
      </w:r>
      <w:r w:rsidR="0082480C" w:rsidRPr="00DB5A86">
        <w:rPr>
          <w:rFonts w:ascii="Arial" w:hAnsi="Arial" w:cs="Arial"/>
        </w:rPr>
        <w:t xml:space="preserve">as they had </w:t>
      </w:r>
      <w:r w:rsidR="001F1D6C">
        <w:rPr>
          <w:rFonts w:ascii="Arial" w:hAnsi="Arial" w:cs="Arial"/>
        </w:rPr>
        <w:t>previously</w:t>
      </w:r>
      <w:r w:rsidRPr="00DB5A86">
        <w:rPr>
          <w:rFonts w:ascii="Arial" w:hAnsi="Arial" w:cs="Arial"/>
        </w:rPr>
        <w:t xml:space="preserve">. The remainder </w:t>
      </w:r>
      <w:r w:rsidR="001F1D6C">
        <w:rPr>
          <w:rFonts w:ascii="Arial" w:hAnsi="Arial" w:cs="Arial"/>
        </w:rPr>
        <w:t>‘</w:t>
      </w:r>
      <w:r w:rsidRPr="00DB5A86">
        <w:rPr>
          <w:rFonts w:ascii="Arial" w:hAnsi="Arial" w:cs="Arial"/>
        </w:rPr>
        <w:t>experienced more radical transition</w:t>
      </w:r>
      <w:r w:rsidR="001F1D6C">
        <w:rPr>
          <w:rFonts w:ascii="Arial" w:hAnsi="Arial" w:cs="Arial"/>
        </w:rPr>
        <w:t>’</w:t>
      </w:r>
      <w:r w:rsidR="0082480C" w:rsidRPr="00DB5A86">
        <w:rPr>
          <w:rFonts w:ascii="Arial" w:hAnsi="Arial" w:cs="Arial"/>
        </w:rPr>
        <w:t xml:space="preserve"> in terms of geograph</w:t>
      </w:r>
      <w:r w:rsidR="004A11ED" w:rsidRPr="00DB5A86">
        <w:rPr>
          <w:rFonts w:ascii="Arial" w:hAnsi="Arial" w:cs="Arial"/>
        </w:rPr>
        <w:t xml:space="preserve">y </w:t>
      </w:r>
      <w:r w:rsidR="0082480C" w:rsidRPr="00DB5A86">
        <w:rPr>
          <w:rFonts w:ascii="Arial" w:hAnsi="Arial" w:cs="Arial"/>
        </w:rPr>
        <w:t>and groupings (Are we there yet? 2017</w:t>
      </w:r>
      <w:r w:rsidR="00852F99">
        <w:rPr>
          <w:rFonts w:ascii="Arial" w:hAnsi="Arial" w:cs="Arial"/>
        </w:rPr>
        <w:t>, p.1</w:t>
      </w:r>
      <w:r w:rsidR="0082480C" w:rsidRPr="00DB5A86">
        <w:rPr>
          <w:rFonts w:ascii="Arial" w:hAnsi="Arial" w:cs="Arial"/>
        </w:rPr>
        <w:t>).</w:t>
      </w:r>
    </w:p>
    <w:p w14:paraId="3A7BF381" w14:textId="40398091" w:rsidR="004A11ED" w:rsidRPr="00DB5A86" w:rsidRDefault="004A11ED" w:rsidP="00852F99">
      <w:pPr>
        <w:spacing w:line="360" w:lineRule="auto"/>
        <w:jc w:val="both"/>
        <w:rPr>
          <w:rFonts w:ascii="Arial" w:hAnsi="Arial" w:cs="Arial"/>
        </w:rPr>
      </w:pPr>
    </w:p>
    <w:p w14:paraId="48B5555D" w14:textId="2F880FF8" w:rsidR="004A11ED" w:rsidRDefault="004A11ED" w:rsidP="00852F99">
      <w:pPr>
        <w:spacing w:line="360" w:lineRule="auto"/>
        <w:jc w:val="both"/>
        <w:rPr>
          <w:rFonts w:ascii="Arial" w:hAnsi="Arial" w:cs="Arial"/>
        </w:rPr>
      </w:pPr>
      <w:r w:rsidRPr="00DB5A86">
        <w:rPr>
          <w:rFonts w:ascii="Arial" w:hAnsi="Arial" w:cs="Arial"/>
        </w:rPr>
        <w:t>The Mission Areas were created as legal entities over a two-year period, following a process of consultation (Ibid). This was led by a newly appointed ‘Transition Missioner’ whose role was:</w:t>
      </w:r>
    </w:p>
    <w:p w14:paraId="6648C146" w14:textId="77777777" w:rsidR="00DB5A86" w:rsidRPr="00DB5A86" w:rsidRDefault="00DB5A86" w:rsidP="00852F99">
      <w:pPr>
        <w:spacing w:line="360" w:lineRule="auto"/>
        <w:jc w:val="both"/>
        <w:rPr>
          <w:rFonts w:ascii="Arial" w:hAnsi="Arial" w:cs="Arial"/>
        </w:rPr>
      </w:pPr>
    </w:p>
    <w:p w14:paraId="45DF3B9D" w14:textId="4F4E63F6" w:rsidR="004A11ED" w:rsidRDefault="004A11ED" w:rsidP="00852F99">
      <w:pPr>
        <w:spacing w:line="360" w:lineRule="auto"/>
        <w:ind w:left="720"/>
        <w:jc w:val="both"/>
        <w:rPr>
          <w:rFonts w:ascii="Arial" w:hAnsi="Arial" w:cs="Arial"/>
        </w:rPr>
      </w:pPr>
      <w:r w:rsidRPr="00DB5A86">
        <w:rPr>
          <w:rFonts w:ascii="Arial" w:hAnsi="Arial" w:cs="Arial"/>
        </w:rPr>
        <w:t xml:space="preserve">“to act as an agent of change in the diocese, assisting mission areas to grow into the 2020 Vision for the diocese as set out in the Unlocking our Potential documentation” (Are we there yet? 2017). </w:t>
      </w:r>
    </w:p>
    <w:p w14:paraId="6E5789E4" w14:textId="77777777" w:rsidR="00DB5A86" w:rsidRPr="00DB5A86" w:rsidRDefault="00DB5A86" w:rsidP="00852F99">
      <w:pPr>
        <w:spacing w:line="360" w:lineRule="auto"/>
        <w:ind w:left="720"/>
        <w:jc w:val="both"/>
        <w:rPr>
          <w:rFonts w:ascii="Arial" w:hAnsi="Arial" w:cs="Arial"/>
        </w:rPr>
      </w:pPr>
    </w:p>
    <w:p w14:paraId="3AE92144" w14:textId="1B61AAF7" w:rsidR="009408A5" w:rsidRPr="00DB5A86" w:rsidRDefault="004A11ED" w:rsidP="00852F99">
      <w:pPr>
        <w:spacing w:line="360" w:lineRule="auto"/>
        <w:jc w:val="both"/>
        <w:rPr>
          <w:rFonts w:ascii="Arial" w:hAnsi="Arial" w:cs="Arial"/>
        </w:rPr>
      </w:pPr>
      <w:r w:rsidRPr="00DB5A86">
        <w:rPr>
          <w:rFonts w:ascii="Arial" w:hAnsi="Arial" w:cs="Arial"/>
        </w:rPr>
        <w:t xml:space="preserve">The diocese also employed transition mentors, on short-term contracts, </w:t>
      </w:r>
      <w:r w:rsidR="009408A5" w:rsidRPr="00DB5A86">
        <w:rPr>
          <w:rFonts w:ascii="Arial" w:hAnsi="Arial" w:cs="Arial"/>
        </w:rPr>
        <w:t>to act as critical friends. Their role was to provide</w:t>
      </w:r>
      <w:r w:rsidR="00DB5A86">
        <w:rPr>
          <w:rFonts w:ascii="Arial" w:hAnsi="Arial" w:cs="Arial"/>
        </w:rPr>
        <w:t xml:space="preserve"> ‘</w:t>
      </w:r>
      <w:r w:rsidR="009408A5" w:rsidRPr="00DB5A86">
        <w:rPr>
          <w:rFonts w:ascii="Arial" w:hAnsi="Arial" w:cs="Arial"/>
        </w:rPr>
        <w:t>an honest assessment of the current position and opportunities for the future</w:t>
      </w:r>
      <w:r w:rsidR="00DB5A86">
        <w:rPr>
          <w:rFonts w:ascii="Arial" w:hAnsi="Arial" w:cs="Arial"/>
        </w:rPr>
        <w:t>’</w:t>
      </w:r>
      <w:r w:rsidR="009408A5" w:rsidRPr="00DB5A86">
        <w:rPr>
          <w:rFonts w:ascii="Arial" w:hAnsi="Arial" w:cs="Arial"/>
        </w:rPr>
        <w:t xml:space="preserve"> (Ibid).</w:t>
      </w:r>
    </w:p>
    <w:p w14:paraId="08F84933" w14:textId="381CE22D" w:rsidR="009408A5" w:rsidRPr="00DB5A86" w:rsidRDefault="009408A5" w:rsidP="00852F99">
      <w:pPr>
        <w:spacing w:line="360" w:lineRule="auto"/>
        <w:jc w:val="both"/>
        <w:rPr>
          <w:rFonts w:ascii="Arial" w:hAnsi="Arial" w:cs="Arial"/>
        </w:rPr>
      </w:pPr>
    </w:p>
    <w:p w14:paraId="05C4C84D" w14:textId="323861BB" w:rsidR="009408A5" w:rsidRDefault="009408A5" w:rsidP="00852F99">
      <w:pPr>
        <w:spacing w:line="360" w:lineRule="auto"/>
        <w:jc w:val="both"/>
        <w:rPr>
          <w:rFonts w:ascii="Arial" w:hAnsi="Arial" w:cs="Arial"/>
        </w:rPr>
      </w:pPr>
      <w:r w:rsidRPr="00DB5A86">
        <w:rPr>
          <w:rFonts w:ascii="Arial" w:hAnsi="Arial" w:cs="Arial"/>
        </w:rPr>
        <w:t xml:space="preserve">During this period a range of supporting information was produced by the diocese and made available on its website. ‘Your 2020 Vision Toolkit - </w:t>
      </w:r>
      <w:r w:rsidR="001F1D6C">
        <w:rPr>
          <w:rFonts w:ascii="Arial" w:hAnsi="Arial" w:cs="Arial"/>
        </w:rPr>
        <w:t>P</w:t>
      </w:r>
      <w:r w:rsidRPr="00DB5A86">
        <w:rPr>
          <w:rFonts w:ascii="Arial" w:hAnsi="Arial" w:cs="Arial"/>
        </w:rPr>
        <w:t xml:space="preserve">art 1’ (2016) addressed a number </w:t>
      </w:r>
      <w:r w:rsidR="006D1BB4">
        <w:rPr>
          <w:rFonts w:ascii="Arial" w:hAnsi="Arial" w:cs="Arial"/>
        </w:rPr>
        <w:t>of</w:t>
      </w:r>
      <w:r w:rsidRPr="00DB5A86">
        <w:rPr>
          <w:rFonts w:ascii="Arial" w:hAnsi="Arial" w:cs="Arial"/>
        </w:rPr>
        <w:t xml:space="preserve"> issues</w:t>
      </w:r>
      <w:r w:rsidR="001F1D6C">
        <w:rPr>
          <w:rFonts w:ascii="Arial" w:hAnsi="Arial" w:cs="Arial"/>
        </w:rPr>
        <w:t>,</w:t>
      </w:r>
      <w:r w:rsidRPr="00DB5A86">
        <w:rPr>
          <w:rFonts w:ascii="Arial" w:hAnsi="Arial" w:cs="Arial"/>
        </w:rPr>
        <w:t xml:space="preserve"> </w:t>
      </w:r>
      <w:r w:rsidR="001F1D6C">
        <w:rPr>
          <w:rFonts w:ascii="Arial" w:hAnsi="Arial" w:cs="Arial"/>
        </w:rPr>
        <w:t>including</w:t>
      </w:r>
      <w:r w:rsidRPr="00DB5A86">
        <w:rPr>
          <w:rFonts w:ascii="Arial" w:hAnsi="Arial" w:cs="Arial"/>
        </w:rPr>
        <w:t xml:space="preserve">: </w:t>
      </w:r>
    </w:p>
    <w:p w14:paraId="519DA876" w14:textId="77777777" w:rsidR="00DB5A86" w:rsidRPr="00DB5A86" w:rsidRDefault="00DB5A86" w:rsidP="00852F99">
      <w:pPr>
        <w:spacing w:line="360" w:lineRule="auto"/>
        <w:jc w:val="both"/>
        <w:rPr>
          <w:rFonts w:ascii="Arial" w:hAnsi="Arial" w:cs="Arial"/>
        </w:rPr>
      </w:pPr>
    </w:p>
    <w:p w14:paraId="41C7B10F" w14:textId="77777777" w:rsidR="009408A5" w:rsidRPr="00DB5A86" w:rsidRDefault="009408A5" w:rsidP="00852F99">
      <w:pPr>
        <w:pStyle w:val="ListParagraph"/>
        <w:numPr>
          <w:ilvl w:val="0"/>
          <w:numId w:val="16"/>
        </w:numPr>
        <w:spacing w:line="360" w:lineRule="auto"/>
        <w:jc w:val="both"/>
        <w:rPr>
          <w:rFonts w:ascii="Arial" w:hAnsi="Arial" w:cs="Arial"/>
        </w:rPr>
      </w:pPr>
      <w:r w:rsidRPr="00DB5A86">
        <w:rPr>
          <w:rFonts w:ascii="Arial" w:hAnsi="Arial" w:cs="Arial"/>
        </w:rPr>
        <w:t xml:space="preserve">What is a Mission Area? </w:t>
      </w:r>
    </w:p>
    <w:p w14:paraId="517BA2A3" w14:textId="77777777" w:rsidR="009408A5" w:rsidRPr="00DB5A86" w:rsidRDefault="009408A5" w:rsidP="00852F99">
      <w:pPr>
        <w:pStyle w:val="ListParagraph"/>
        <w:numPr>
          <w:ilvl w:val="0"/>
          <w:numId w:val="16"/>
        </w:numPr>
        <w:spacing w:line="360" w:lineRule="auto"/>
        <w:jc w:val="both"/>
        <w:rPr>
          <w:rFonts w:ascii="Arial" w:hAnsi="Arial" w:cs="Arial"/>
        </w:rPr>
      </w:pPr>
      <w:r w:rsidRPr="00DB5A86">
        <w:rPr>
          <w:rFonts w:ascii="Arial" w:hAnsi="Arial" w:cs="Arial"/>
        </w:rPr>
        <w:t xml:space="preserve">Forming a Mission Area. </w:t>
      </w:r>
    </w:p>
    <w:p w14:paraId="215F4A46" w14:textId="77777777" w:rsidR="009408A5" w:rsidRPr="00DB5A86" w:rsidRDefault="009408A5" w:rsidP="00852F99">
      <w:pPr>
        <w:pStyle w:val="ListParagraph"/>
        <w:numPr>
          <w:ilvl w:val="0"/>
          <w:numId w:val="16"/>
        </w:numPr>
        <w:spacing w:line="360" w:lineRule="auto"/>
        <w:jc w:val="both"/>
        <w:rPr>
          <w:rFonts w:ascii="Arial" w:hAnsi="Arial" w:cs="Arial"/>
        </w:rPr>
      </w:pPr>
      <w:r w:rsidRPr="00DB5A86">
        <w:rPr>
          <w:rFonts w:ascii="Arial" w:hAnsi="Arial" w:cs="Arial"/>
        </w:rPr>
        <w:t xml:space="preserve">Funding a Mission Area. </w:t>
      </w:r>
    </w:p>
    <w:p w14:paraId="471D981D" w14:textId="2854A65D" w:rsidR="009408A5" w:rsidRDefault="009408A5" w:rsidP="00852F99">
      <w:pPr>
        <w:pStyle w:val="ListParagraph"/>
        <w:numPr>
          <w:ilvl w:val="0"/>
          <w:numId w:val="16"/>
        </w:numPr>
        <w:spacing w:line="360" w:lineRule="auto"/>
        <w:jc w:val="both"/>
        <w:rPr>
          <w:rFonts w:ascii="Arial" w:hAnsi="Arial" w:cs="Arial"/>
        </w:rPr>
      </w:pPr>
      <w:r w:rsidRPr="00DB5A86">
        <w:rPr>
          <w:rFonts w:ascii="Arial" w:hAnsi="Arial" w:cs="Arial"/>
        </w:rPr>
        <w:t>Enabling Shared Contacts.</w:t>
      </w:r>
    </w:p>
    <w:p w14:paraId="527EFC0D" w14:textId="77777777" w:rsidR="00DB5A86" w:rsidRPr="00DB5A86" w:rsidRDefault="00DB5A86" w:rsidP="00852F99">
      <w:pPr>
        <w:pStyle w:val="ListParagraph"/>
        <w:spacing w:line="360" w:lineRule="auto"/>
        <w:ind w:left="1440"/>
        <w:jc w:val="both"/>
        <w:rPr>
          <w:rFonts w:ascii="Arial" w:hAnsi="Arial" w:cs="Arial"/>
        </w:rPr>
      </w:pPr>
    </w:p>
    <w:p w14:paraId="12CAF29D" w14:textId="70788B2E" w:rsidR="009408A5" w:rsidRDefault="009408A5" w:rsidP="00852F99">
      <w:pPr>
        <w:spacing w:line="360" w:lineRule="auto"/>
        <w:jc w:val="both"/>
        <w:rPr>
          <w:rFonts w:ascii="Arial" w:hAnsi="Arial" w:cs="Arial"/>
        </w:rPr>
      </w:pPr>
      <w:r w:rsidRPr="00DB5A86">
        <w:rPr>
          <w:rFonts w:ascii="Arial" w:hAnsi="Arial" w:cs="Arial"/>
        </w:rPr>
        <w:t>Toolkit 2</w:t>
      </w:r>
      <w:r w:rsidR="001F1D6C">
        <w:rPr>
          <w:rFonts w:ascii="Arial" w:hAnsi="Arial" w:cs="Arial"/>
        </w:rPr>
        <w:t xml:space="preserve"> contained</w:t>
      </w:r>
      <w:r w:rsidRPr="00DB5A86">
        <w:rPr>
          <w:rFonts w:ascii="Arial" w:hAnsi="Arial" w:cs="Arial"/>
        </w:rPr>
        <w:t xml:space="preserve"> documentation,</w:t>
      </w:r>
      <w:r w:rsidR="001F1D6C">
        <w:rPr>
          <w:rFonts w:ascii="Arial" w:hAnsi="Arial" w:cs="Arial"/>
        </w:rPr>
        <w:t xml:space="preserve"> such as</w:t>
      </w:r>
      <w:r w:rsidRPr="00DB5A86">
        <w:rPr>
          <w:rFonts w:ascii="Arial" w:hAnsi="Arial" w:cs="Arial"/>
        </w:rPr>
        <w:t>:</w:t>
      </w:r>
    </w:p>
    <w:p w14:paraId="2B3701BD" w14:textId="77777777" w:rsidR="00DB5A86" w:rsidRPr="00DB5A86" w:rsidRDefault="00DB5A86" w:rsidP="00852F99">
      <w:pPr>
        <w:spacing w:line="360" w:lineRule="auto"/>
        <w:jc w:val="both"/>
        <w:rPr>
          <w:rFonts w:ascii="Arial" w:hAnsi="Arial" w:cs="Arial"/>
        </w:rPr>
      </w:pPr>
    </w:p>
    <w:p w14:paraId="62C546AA" w14:textId="74706702" w:rsidR="009408A5" w:rsidRPr="00DB5A86" w:rsidRDefault="009408A5" w:rsidP="00852F99">
      <w:pPr>
        <w:pStyle w:val="ListParagraph"/>
        <w:numPr>
          <w:ilvl w:val="0"/>
          <w:numId w:val="17"/>
        </w:numPr>
        <w:spacing w:line="360" w:lineRule="auto"/>
        <w:ind w:firstLine="414"/>
        <w:jc w:val="both"/>
        <w:rPr>
          <w:rFonts w:ascii="Arial" w:hAnsi="Arial" w:cs="Arial"/>
        </w:rPr>
      </w:pPr>
      <w:r w:rsidRPr="00DB5A86">
        <w:rPr>
          <w:rFonts w:ascii="Arial" w:hAnsi="Arial" w:cs="Arial"/>
        </w:rPr>
        <w:t>Seven Steps to a Mission Area.</w:t>
      </w:r>
    </w:p>
    <w:p w14:paraId="172CA8DF" w14:textId="007F66AE" w:rsidR="009408A5" w:rsidRPr="00DB5A86" w:rsidRDefault="009408A5" w:rsidP="00852F99">
      <w:pPr>
        <w:pStyle w:val="ListParagraph"/>
        <w:numPr>
          <w:ilvl w:val="0"/>
          <w:numId w:val="17"/>
        </w:numPr>
        <w:spacing w:line="360" w:lineRule="auto"/>
        <w:ind w:firstLine="414"/>
        <w:jc w:val="both"/>
        <w:rPr>
          <w:rFonts w:ascii="Arial" w:hAnsi="Arial" w:cs="Arial"/>
        </w:rPr>
      </w:pPr>
      <w:r w:rsidRPr="00DB5A86">
        <w:rPr>
          <w:rFonts w:ascii="Arial" w:hAnsi="Arial" w:cs="Arial"/>
        </w:rPr>
        <w:t>A Sample Mission Area Decree.</w:t>
      </w:r>
    </w:p>
    <w:p w14:paraId="3292DE47" w14:textId="36C39056" w:rsidR="009408A5" w:rsidRPr="00DB5A86" w:rsidRDefault="009408A5" w:rsidP="00852F99">
      <w:pPr>
        <w:pStyle w:val="ListParagraph"/>
        <w:numPr>
          <w:ilvl w:val="0"/>
          <w:numId w:val="17"/>
        </w:numPr>
        <w:spacing w:line="360" w:lineRule="auto"/>
        <w:ind w:firstLine="414"/>
        <w:jc w:val="both"/>
        <w:rPr>
          <w:rFonts w:ascii="Arial" w:hAnsi="Arial" w:cs="Arial"/>
        </w:rPr>
      </w:pPr>
      <w:r w:rsidRPr="00DB5A86">
        <w:rPr>
          <w:rFonts w:ascii="Arial" w:hAnsi="Arial" w:cs="Arial"/>
        </w:rPr>
        <w:t>A Draft Covenant.</w:t>
      </w:r>
    </w:p>
    <w:p w14:paraId="0784F435" w14:textId="09B7C544" w:rsidR="009408A5" w:rsidRPr="00DB5A86" w:rsidRDefault="00333495" w:rsidP="00852F99">
      <w:pPr>
        <w:pStyle w:val="ListParagraph"/>
        <w:numPr>
          <w:ilvl w:val="0"/>
          <w:numId w:val="17"/>
        </w:numPr>
        <w:spacing w:line="360" w:lineRule="auto"/>
        <w:ind w:firstLine="414"/>
        <w:jc w:val="both"/>
        <w:rPr>
          <w:rFonts w:ascii="Arial" w:hAnsi="Arial" w:cs="Arial"/>
        </w:rPr>
      </w:pPr>
      <w:r w:rsidRPr="00DB5A86">
        <w:rPr>
          <w:rFonts w:ascii="Arial" w:hAnsi="Arial" w:cs="Arial"/>
        </w:rPr>
        <w:t>A Mission Are</w:t>
      </w:r>
      <w:r w:rsidR="001F1D6C">
        <w:rPr>
          <w:rFonts w:ascii="Arial" w:hAnsi="Arial" w:cs="Arial"/>
        </w:rPr>
        <w:t>a</w:t>
      </w:r>
      <w:r w:rsidRPr="00DB5A86">
        <w:rPr>
          <w:rFonts w:ascii="Arial" w:hAnsi="Arial" w:cs="Arial"/>
        </w:rPr>
        <w:t xml:space="preserve"> Structure flowchart.</w:t>
      </w:r>
    </w:p>
    <w:p w14:paraId="27DDAB7B" w14:textId="784A672E" w:rsidR="00333495" w:rsidRDefault="00333495" w:rsidP="00852F99">
      <w:pPr>
        <w:pStyle w:val="ListParagraph"/>
        <w:numPr>
          <w:ilvl w:val="0"/>
          <w:numId w:val="17"/>
        </w:numPr>
        <w:spacing w:line="360" w:lineRule="auto"/>
        <w:ind w:firstLine="414"/>
        <w:jc w:val="both"/>
        <w:rPr>
          <w:rFonts w:ascii="Arial" w:hAnsi="Arial" w:cs="Arial"/>
        </w:rPr>
      </w:pPr>
      <w:r w:rsidRPr="00DB5A86">
        <w:rPr>
          <w:rFonts w:ascii="Arial" w:hAnsi="Arial" w:cs="Arial"/>
        </w:rPr>
        <w:t>A sample Mission Area Leader job description.</w:t>
      </w:r>
    </w:p>
    <w:p w14:paraId="59654067" w14:textId="77777777" w:rsidR="00DB5A86" w:rsidRPr="00DB5A86" w:rsidRDefault="00DB5A86" w:rsidP="00852F99">
      <w:pPr>
        <w:pStyle w:val="ListParagraph"/>
        <w:spacing w:line="360" w:lineRule="auto"/>
        <w:ind w:left="1134"/>
        <w:jc w:val="both"/>
        <w:rPr>
          <w:rFonts w:ascii="Arial" w:hAnsi="Arial" w:cs="Arial"/>
        </w:rPr>
      </w:pPr>
    </w:p>
    <w:p w14:paraId="12CB0501" w14:textId="35D4AFBE" w:rsidR="00333495" w:rsidRPr="00DB5A86" w:rsidRDefault="00333495" w:rsidP="00852F99">
      <w:pPr>
        <w:spacing w:line="360" w:lineRule="auto"/>
        <w:jc w:val="both"/>
        <w:rPr>
          <w:rFonts w:ascii="Arial" w:hAnsi="Arial" w:cs="Arial"/>
        </w:rPr>
      </w:pPr>
      <w:r w:rsidRPr="00DB5A86">
        <w:rPr>
          <w:rFonts w:ascii="Arial" w:hAnsi="Arial" w:cs="Arial"/>
        </w:rPr>
        <w:lastRenderedPageBreak/>
        <w:t>Toolkit 3 considered Mission Area administration</w:t>
      </w:r>
      <w:r w:rsidR="001F1D6C">
        <w:rPr>
          <w:rFonts w:ascii="Arial" w:hAnsi="Arial" w:cs="Arial"/>
        </w:rPr>
        <w:t xml:space="preserve">; </w:t>
      </w:r>
      <w:r w:rsidRPr="00DB5A86">
        <w:rPr>
          <w:rFonts w:ascii="Arial" w:hAnsi="Arial" w:cs="Arial"/>
        </w:rPr>
        <w:t>Toolkit 4 gave advice about organising Mission Area finance</w:t>
      </w:r>
      <w:r w:rsidR="001F1D6C">
        <w:rPr>
          <w:rFonts w:ascii="Arial" w:hAnsi="Arial" w:cs="Arial"/>
        </w:rPr>
        <w:t>; and t</w:t>
      </w:r>
      <w:r w:rsidRPr="00DB5A86">
        <w:rPr>
          <w:rFonts w:ascii="Arial" w:hAnsi="Arial" w:cs="Arial"/>
        </w:rPr>
        <w:t>he final Toolkit, published in 2017, offered thirteen role descriptions for paid or voluntary workers</w:t>
      </w:r>
      <w:r w:rsidR="00D82B0C" w:rsidRPr="00DB5A86">
        <w:rPr>
          <w:rFonts w:ascii="Arial" w:hAnsi="Arial" w:cs="Arial"/>
        </w:rPr>
        <w:t xml:space="preserve">. A ‘Training Forum’ was also established </w:t>
      </w:r>
      <w:r w:rsidR="001F1D6C">
        <w:rPr>
          <w:rFonts w:ascii="Arial" w:hAnsi="Arial" w:cs="Arial"/>
        </w:rPr>
        <w:t>with the remit of</w:t>
      </w:r>
      <w:r w:rsidR="00D82B0C" w:rsidRPr="00DB5A86">
        <w:rPr>
          <w:rFonts w:ascii="Arial" w:hAnsi="Arial" w:cs="Arial"/>
        </w:rPr>
        <w:t xml:space="preserve"> deliver</w:t>
      </w:r>
      <w:r w:rsidR="001F1D6C">
        <w:rPr>
          <w:rFonts w:ascii="Arial" w:hAnsi="Arial" w:cs="Arial"/>
        </w:rPr>
        <w:t>ing</w:t>
      </w:r>
      <w:r w:rsidR="00D82B0C" w:rsidRPr="00DB5A86">
        <w:rPr>
          <w:rFonts w:ascii="Arial" w:hAnsi="Arial" w:cs="Arial"/>
        </w:rPr>
        <w:t xml:space="preserve"> a training programme, free of charge, to all members of the diocese</w:t>
      </w:r>
      <w:r w:rsidRPr="009844A7">
        <w:rPr>
          <w:rFonts w:ascii="Arial" w:hAnsi="Arial" w:cs="Arial"/>
          <w:color w:val="000000" w:themeColor="text1"/>
        </w:rPr>
        <w:t xml:space="preserve"> </w:t>
      </w:r>
      <w:r w:rsidR="005A085F">
        <w:rPr>
          <w:rFonts w:ascii="Arial" w:hAnsi="Arial" w:cs="Arial"/>
          <w:color w:val="000000" w:themeColor="text1"/>
        </w:rPr>
        <w:t>(Diocese of St Asaph</w:t>
      </w:r>
      <w:r w:rsidR="00E132DA">
        <w:rPr>
          <w:rFonts w:ascii="Arial" w:hAnsi="Arial" w:cs="Arial"/>
          <w:color w:val="000000" w:themeColor="text1"/>
        </w:rPr>
        <w:t>, 2017).</w:t>
      </w:r>
    </w:p>
    <w:p w14:paraId="2F911F88" w14:textId="6D737870" w:rsidR="00333495" w:rsidRPr="00DB5A86" w:rsidRDefault="00333495" w:rsidP="00852F99">
      <w:pPr>
        <w:spacing w:line="360" w:lineRule="auto"/>
        <w:jc w:val="both"/>
        <w:rPr>
          <w:rFonts w:ascii="Arial" w:hAnsi="Arial" w:cs="Arial"/>
        </w:rPr>
      </w:pPr>
    </w:p>
    <w:p w14:paraId="385DA358" w14:textId="10089547" w:rsidR="00333495" w:rsidRPr="00DB5A86" w:rsidRDefault="00333495" w:rsidP="00852F99">
      <w:pPr>
        <w:spacing w:line="360" w:lineRule="auto"/>
        <w:jc w:val="both"/>
        <w:rPr>
          <w:rFonts w:ascii="Arial" w:hAnsi="Arial" w:cs="Arial"/>
        </w:rPr>
      </w:pPr>
      <w:r w:rsidRPr="00DB5A86">
        <w:rPr>
          <w:rFonts w:ascii="Arial" w:hAnsi="Arial" w:cs="Arial"/>
        </w:rPr>
        <w:t>As the diocese reported in 2017, however, the transition process was not easy. Common problems included: insufficient communication; too much administration; a lack of people with the necessary skills to undertake the work; fear that the local church would lose its identity; financial concerns about working more closely with other churches; and concern that commissioned rather than licensed leaders (eg Worship Leaders</w:t>
      </w:r>
      <w:r w:rsidR="00D82B0C" w:rsidRPr="00DB5A86">
        <w:rPr>
          <w:rFonts w:ascii="Arial" w:hAnsi="Arial" w:cs="Arial"/>
        </w:rPr>
        <w:t xml:space="preserve"> and Pastoral Assistants) had been excluded from the Ministry Teams </w:t>
      </w:r>
      <w:r w:rsidR="001F1D6C">
        <w:rPr>
          <w:rFonts w:ascii="Arial" w:hAnsi="Arial" w:cs="Arial"/>
        </w:rPr>
        <w:t xml:space="preserve">that led the newly developed Mission Areas </w:t>
      </w:r>
      <w:r w:rsidR="00D82B0C" w:rsidRPr="00DB5A86">
        <w:rPr>
          <w:rFonts w:ascii="Arial" w:hAnsi="Arial" w:cs="Arial"/>
        </w:rPr>
        <w:t>(Are we there yet? 2017).</w:t>
      </w:r>
    </w:p>
    <w:p w14:paraId="5F620E5F" w14:textId="6F8B056E" w:rsidR="00784310" w:rsidRPr="00D02BE0" w:rsidRDefault="00784310" w:rsidP="00852F99">
      <w:pPr>
        <w:spacing w:line="360" w:lineRule="auto"/>
        <w:jc w:val="both"/>
        <w:rPr>
          <w:rFonts w:ascii="Arial" w:hAnsi="Arial" w:cs="Arial"/>
          <w:bCs/>
          <w:color w:val="FF0000"/>
        </w:rPr>
      </w:pPr>
    </w:p>
    <w:p w14:paraId="46653D73" w14:textId="1ACACB6B" w:rsidR="00BF5A90" w:rsidRPr="00D02BE0" w:rsidRDefault="00BF5A90" w:rsidP="00852F99">
      <w:pPr>
        <w:spacing w:line="360" w:lineRule="auto"/>
        <w:jc w:val="both"/>
        <w:rPr>
          <w:rFonts w:ascii="Arial" w:hAnsi="Arial" w:cs="Arial"/>
          <w:bCs/>
          <w:color w:val="000000" w:themeColor="text1"/>
        </w:rPr>
      </w:pPr>
      <w:r w:rsidRPr="00D02BE0">
        <w:rPr>
          <w:rFonts w:ascii="Arial" w:hAnsi="Arial" w:cs="Arial"/>
          <w:bCs/>
          <w:color w:val="000000" w:themeColor="text1"/>
        </w:rPr>
        <w:t>1.</w:t>
      </w:r>
      <w:r w:rsidR="00034DEA">
        <w:rPr>
          <w:rFonts w:ascii="Arial" w:hAnsi="Arial" w:cs="Arial"/>
          <w:bCs/>
          <w:color w:val="000000" w:themeColor="text1"/>
        </w:rPr>
        <w:t>4</w:t>
      </w:r>
      <w:r w:rsidR="00925772">
        <w:rPr>
          <w:rFonts w:ascii="Arial" w:hAnsi="Arial" w:cs="Arial"/>
          <w:bCs/>
          <w:color w:val="000000" w:themeColor="text1"/>
        </w:rPr>
        <w:t>.1</w:t>
      </w:r>
      <w:r w:rsidRPr="00D02BE0">
        <w:rPr>
          <w:rFonts w:ascii="Arial" w:hAnsi="Arial" w:cs="Arial"/>
          <w:bCs/>
          <w:color w:val="000000" w:themeColor="text1"/>
        </w:rPr>
        <w:tab/>
        <w:t>Research question</w:t>
      </w:r>
    </w:p>
    <w:p w14:paraId="36A6C1B6" w14:textId="54D59F4E" w:rsidR="005E0114" w:rsidRPr="00DB5A86" w:rsidRDefault="005E0114" w:rsidP="00852F99">
      <w:pPr>
        <w:spacing w:line="360" w:lineRule="auto"/>
        <w:jc w:val="both"/>
        <w:rPr>
          <w:rFonts w:ascii="Arial" w:hAnsi="Arial" w:cs="Arial"/>
        </w:rPr>
      </w:pPr>
      <w:r w:rsidRPr="00DB5A86">
        <w:rPr>
          <w:rFonts w:ascii="Arial" w:hAnsi="Arial" w:cs="Arial"/>
        </w:rPr>
        <w:t>Th</w:t>
      </w:r>
      <w:r w:rsidR="00C27FD8">
        <w:rPr>
          <w:rFonts w:ascii="Arial" w:hAnsi="Arial" w:cs="Arial"/>
        </w:rPr>
        <w:t>is</w:t>
      </w:r>
      <w:r w:rsidR="00D73B57">
        <w:rPr>
          <w:rFonts w:ascii="Arial" w:hAnsi="Arial" w:cs="Arial"/>
        </w:rPr>
        <w:t xml:space="preserve"> </w:t>
      </w:r>
      <w:r w:rsidRPr="00DB5A86">
        <w:rPr>
          <w:rFonts w:ascii="Arial" w:hAnsi="Arial" w:cs="Arial"/>
        </w:rPr>
        <w:t xml:space="preserve">study </w:t>
      </w:r>
      <w:r>
        <w:rPr>
          <w:rFonts w:ascii="Arial" w:hAnsi="Arial" w:cs="Arial"/>
        </w:rPr>
        <w:t>asks</w:t>
      </w:r>
      <w:r w:rsidRPr="00DB5A86">
        <w:rPr>
          <w:rFonts w:ascii="Arial" w:hAnsi="Arial" w:cs="Arial"/>
        </w:rPr>
        <w:t xml:space="preserve">: </w:t>
      </w:r>
      <w:r>
        <w:rPr>
          <w:rFonts w:ascii="Arial" w:hAnsi="Arial" w:cs="Arial"/>
        </w:rPr>
        <w:t>W</w:t>
      </w:r>
      <w:r w:rsidRPr="00DB5A86">
        <w:rPr>
          <w:rFonts w:ascii="Arial" w:hAnsi="Arial" w:cs="Arial"/>
        </w:rPr>
        <w:t xml:space="preserve">hat can be learned </w:t>
      </w:r>
      <w:r>
        <w:rPr>
          <w:rFonts w:ascii="Arial" w:hAnsi="Arial" w:cs="Arial"/>
        </w:rPr>
        <w:t xml:space="preserve">from the introduction of Mission Areas </w:t>
      </w:r>
      <w:r w:rsidRPr="00DB5A86">
        <w:rPr>
          <w:rFonts w:ascii="Arial" w:hAnsi="Arial" w:cs="Arial"/>
        </w:rPr>
        <w:t xml:space="preserve">that </w:t>
      </w:r>
      <w:r>
        <w:rPr>
          <w:rFonts w:ascii="Arial" w:hAnsi="Arial" w:cs="Arial"/>
        </w:rPr>
        <w:t>might</w:t>
      </w:r>
      <w:r w:rsidRPr="00DB5A86">
        <w:rPr>
          <w:rFonts w:ascii="Arial" w:hAnsi="Arial" w:cs="Arial"/>
        </w:rPr>
        <w:t xml:space="preserve"> help the diocese </w:t>
      </w:r>
      <w:r>
        <w:rPr>
          <w:rFonts w:ascii="Arial" w:hAnsi="Arial" w:cs="Arial"/>
        </w:rPr>
        <w:t xml:space="preserve">of St Asaph </w:t>
      </w:r>
      <w:r w:rsidRPr="00DB5A86">
        <w:rPr>
          <w:rFonts w:ascii="Arial" w:hAnsi="Arial" w:cs="Arial"/>
        </w:rPr>
        <w:t>to manage change more effectively in the future?</w:t>
      </w:r>
    </w:p>
    <w:p w14:paraId="077B6FD1" w14:textId="77777777" w:rsidR="00BF5A90" w:rsidRPr="00DB5A86" w:rsidRDefault="00BF5A90" w:rsidP="00852F99">
      <w:pPr>
        <w:spacing w:line="360" w:lineRule="auto"/>
        <w:jc w:val="both"/>
        <w:rPr>
          <w:rFonts w:ascii="Arial" w:hAnsi="Arial" w:cs="Arial"/>
          <w:b/>
          <w:color w:val="FF0000"/>
        </w:rPr>
      </w:pPr>
    </w:p>
    <w:p w14:paraId="65D3D319" w14:textId="0ABC1317" w:rsidR="00E02880" w:rsidRPr="00D02BE0" w:rsidRDefault="00D938D0" w:rsidP="00852F99">
      <w:pPr>
        <w:spacing w:line="360" w:lineRule="auto"/>
        <w:jc w:val="both"/>
        <w:rPr>
          <w:rFonts w:ascii="Arial" w:hAnsi="Arial" w:cs="Arial"/>
          <w:bCs/>
          <w:color w:val="000000" w:themeColor="text1"/>
        </w:rPr>
      </w:pPr>
      <w:r w:rsidRPr="00D02BE0">
        <w:rPr>
          <w:rFonts w:ascii="Arial" w:hAnsi="Arial" w:cs="Arial"/>
          <w:bCs/>
          <w:color w:val="000000" w:themeColor="text1"/>
        </w:rPr>
        <w:t>1.</w:t>
      </w:r>
      <w:r w:rsidR="00925772">
        <w:rPr>
          <w:rFonts w:ascii="Arial" w:hAnsi="Arial" w:cs="Arial"/>
          <w:bCs/>
          <w:color w:val="000000" w:themeColor="text1"/>
        </w:rPr>
        <w:t>4.2</w:t>
      </w:r>
      <w:r w:rsidRPr="00D02BE0">
        <w:rPr>
          <w:rFonts w:ascii="Arial" w:hAnsi="Arial" w:cs="Arial"/>
          <w:bCs/>
          <w:color w:val="000000" w:themeColor="text1"/>
        </w:rPr>
        <w:tab/>
      </w:r>
      <w:r w:rsidR="00E02880" w:rsidRPr="00D02BE0">
        <w:rPr>
          <w:rFonts w:ascii="Arial" w:hAnsi="Arial" w:cs="Arial"/>
          <w:bCs/>
          <w:color w:val="000000" w:themeColor="text1"/>
        </w:rPr>
        <w:t>Research</w:t>
      </w:r>
      <w:r w:rsidR="007614E9" w:rsidRPr="00D02BE0">
        <w:rPr>
          <w:rFonts w:ascii="Arial" w:hAnsi="Arial" w:cs="Arial"/>
          <w:bCs/>
          <w:color w:val="000000" w:themeColor="text1"/>
        </w:rPr>
        <w:t xml:space="preserve"> Objectives</w:t>
      </w:r>
    </w:p>
    <w:p w14:paraId="1E1B7A6C" w14:textId="00CD1D78" w:rsidR="00B84E11" w:rsidRPr="00DB5A86" w:rsidRDefault="00B40F22" w:rsidP="00852F99">
      <w:pPr>
        <w:spacing w:line="360" w:lineRule="auto"/>
        <w:jc w:val="both"/>
        <w:rPr>
          <w:rFonts w:ascii="Arial" w:hAnsi="Arial" w:cs="Arial"/>
        </w:rPr>
      </w:pPr>
      <w:r>
        <w:rPr>
          <w:rFonts w:ascii="Arial" w:hAnsi="Arial" w:cs="Arial"/>
        </w:rPr>
        <w:t>By using</w:t>
      </w:r>
      <w:r w:rsidR="003B4EBC" w:rsidRPr="00DB5A86">
        <w:rPr>
          <w:rFonts w:ascii="Arial" w:hAnsi="Arial" w:cs="Arial"/>
        </w:rPr>
        <w:t xml:space="preserve"> </w:t>
      </w:r>
      <w:r w:rsidR="00F4245C">
        <w:rPr>
          <w:rFonts w:ascii="Arial" w:hAnsi="Arial" w:cs="Arial"/>
        </w:rPr>
        <w:t xml:space="preserve">theoretical literature and </w:t>
      </w:r>
      <w:r w:rsidR="00BF5A90" w:rsidRPr="00DB5A86">
        <w:rPr>
          <w:rFonts w:ascii="Arial" w:hAnsi="Arial" w:cs="Arial"/>
        </w:rPr>
        <w:t xml:space="preserve">qualitative </w:t>
      </w:r>
      <w:r w:rsidR="00F4245C">
        <w:rPr>
          <w:rFonts w:ascii="Arial" w:hAnsi="Arial" w:cs="Arial"/>
        </w:rPr>
        <w:t>research</w:t>
      </w:r>
      <w:r w:rsidR="00BF5A90" w:rsidRPr="00DB5A86">
        <w:rPr>
          <w:rFonts w:ascii="Arial" w:hAnsi="Arial" w:cs="Arial"/>
        </w:rPr>
        <w:t xml:space="preserve"> t</w:t>
      </w:r>
      <w:r>
        <w:rPr>
          <w:rFonts w:ascii="Arial" w:hAnsi="Arial" w:cs="Arial"/>
        </w:rPr>
        <w:t>he study</w:t>
      </w:r>
      <w:r w:rsidR="00BF5A90" w:rsidRPr="00DB5A86">
        <w:rPr>
          <w:rFonts w:ascii="Arial" w:hAnsi="Arial" w:cs="Arial"/>
        </w:rPr>
        <w:t xml:space="preserve"> analyse</w:t>
      </w:r>
      <w:r>
        <w:rPr>
          <w:rFonts w:ascii="Arial" w:hAnsi="Arial" w:cs="Arial"/>
        </w:rPr>
        <w:t>s</w:t>
      </w:r>
      <w:r w:rsidR="00BF5A90" w:rsidRPr="00DB5A86">
        <w:rPr>
          <w:rFonts w:ascii="Arial" w:hAnsi="Arial" w:cs="Arial"/>
        </w:rPr>
        <w:t xml:space="preserve"> the strengths and weaknesses of </w:t>
      </w:r>
      <w:r w:rsidR="00F012C6">
        <w:rPr>
          <w:rFonts w:ascii="Arial" w:hAnsi="Arial" w:cs="Arial"/>
        </w:rPr>
        <w:t>the change management process</w:t>
      </w:r>
      <w:r w:rsidR="00273D5E">
        <w:rPr>
          <w:rFonts w:ascii="Arial" w:hAnsi="Arial" w:cs="Arial"/>
        </w:rPr>
        <w:t xml:space="preserve"> </w:t>
      </w:r>
      <w:r w:rsidR="00BC04B3">
        <w:rPr>
          <w:rFonts w:ascii="Arial" w:hAnsi="Arial" w:cs="Arial"/>
        </w:rPr>
        <w:t>and</w:t>
      </w:r>
      <w:r w:rsidR="007252C9">
        <w:rPr>
          <w:rFonts w:ascii="Arial" w:hAnsi="Arial" w:cs="Arial"/>
        </w:rPr>
        <w:t xml:space="preserve"> </w:t>
      </w:r>
      <w:r w:rsidR="00B84E11" w:rsidRPr="00DB5A86">
        <w:rPr>
          <w:rFonts w:ascii="Arial" w:hAnsi="Arial" w:cs="Arial"/>
        </w:rPr>
        <w:t>identif</w:t>
      </w:r>
      <w:r w:rsidR="007252C9">
        <w:rPr>
          <w:rFonts w:ascii="Arial" w:hAnsi="Arial" w:cs="Arial"/>
        </w:rPr>
        <w:t>ies</w:t>
      </w:r>
      <w:r w:rsidR="00B84E11" w:rsidRPr="00DB5A86">
        <w:rPr>
          <w:rFonts w:ascii="Arial" w:hAnsi="Arial" w:cs="Arial"/>
        </w:rPr>
        <w:t xml:space="preserve"> learning outcomes that can shape good practice.</w:t>
      </w:r>
      <w:r w:rsidR="00F4245C">
        <w:rPr>
          <w:rFonts w:ascii="Arial" w:hAnsi="Arial" w:cs="Arial"/>
        </w:rPr>
        <w:t xml:space="preserve"> </w:t>
      </w:r>
    </w:p>
    <w:p w14:paraId="240BAF0D" w14:textId="77777777" w:rsidR="00034DEA" w:rsidRDefault="00034DEA" w:rsidP="00852F99">
      <w:pPr>
        <w:spacing w:line="360" w:lineRule="auto"/>
        <w:jc w:val="both"/>
        <w:rPr>
          <w:rFonts w:ascii="Arial" w:hAnsi="Arial" w:cs="Arial"/>
        </w:rPr>
      </w:pPr>
    </w:p>
    <w:p w14:paraId="7EB940EB" w14:textId="49EEB0FF" w:rsidR="002F693C" w:rsidRPr="007252C9" w:rsidRDefault="00F763A8" w:rsidP="00852F99">
      <w:pPr>
        <w:spacing w:line="360" w:lineRule="auto"/>
        <w:jc w:val="both"/>
        <w:rPr>
          <w:rFonts w:ascii="Arial" w:hAnsi="Arial" w:cs="Arial"/>
          <w:bCs/>
        </w:rPr>
      </w:pPr>
      <w:r w:rsidRPr="007252C9">
        <w:rPr>
          <w:rFonts w:ascii="Arial" w:hAnsi="Arial" w:cs="Arial"/>
          <w:bCs/>
        </w:rPr>
        <w:t>1.</w:t>
      </w:r>
      <w:r w:rsidR="00925772">
        <w:rPr>
          <w:rFonts w:ascii="Arial" w:hAnsi="Arial" w:cs="Arial"/>
          <w:bCs/>
        </w:rPr>
        <w:t>4.3</w:t>
      </w:r>
      <w:r w:rsidR="002F693C" w:rsidRPr="007252C9">
        <w:rPr>
          <w:rFonts w:ascii="Arial" w:hAnsi="Arial" w:cs="Arial"/>
          <w:bCs/>
        </w:rPr>
        <w:tab/>
        <w:t>Research Methodology</w:t>
      </w:r>
    </w:p>
    <w:p w14:paraId="4F04C1E0" w14:textId="1B6E0EF3" w:rsidR="00F4245C" w:rsidRDefault="00465697" w:rsidP="00852F99">
      <w:pPr>
        <w:spacing w:line="360" w:lineRule="auto"/>
        <w:jc w:val="both"/>
        <w:rPr>
          <w:rFonts w:ascii="Arial" w:hAnsi="Arial" w:cs="Arial"/>
        </w:rPr>
      </w:pPr>
      <w:r>
        <w:rPr>
          <w:rFonts w:ascii="Arial" w:hAnsi="Arial" w:cs="Arial"/>
          <w:bCs/>
          <w:color w:val="000000" w:themeColor="text1"/>
        </w:rPr>
        <w:t>Th</w:t>
      </w:r>
      <w:r w:rsidR="00C27FD8">
        <w:rPr>
          <w:rFonts w:ascii="Arial" w:hAnsi="Arial" w:cs="Arial"/>
          <w:bCs/>
          <w:color w:val="000000" w:themeColor="text1"/>
        </w:rPr>
        <w:t>e</w:t>
      </w:r>
      <w:r>
        <w:rPr>
          <w:rFonts w:ascii="Arial" w:hAnsi="Arial" w:cs="Arial"/>
          <w:bCs/>
          <w:color w:val="000000" w:themeColor="text1"/>
        </w:rPr>
        <w:t xml:space="preserve"> stud</w:t>
      </w:r>
      <w:r w:rsidR="005702C9">
        <w:rPr>
          <w:rFonts w:ascii="Arial" w:hAnsi="Arial" w:cs="Arial"/>
          <w:bCs/>
          <w:color w:val="000000" w:themeColor="text1"/>
        </w:rPr>
        <w:t xml:space="preserve">y uses </w:t>
      </w:r>
      <w:r w:rsidR="00E83D7A">
        <w:rPr>
          <w:rFonts w:ascii="Arial" w:hAnsi="Arial" w:cs="Arial"/>
          <w:bCs/>
          <w:color w:val="000000" w:themeColor="text1"/>
        </w:rPr>
        <w:t>theoretical and qualitative</w:t>
      </w:r>
      <w:r w:rsidR="00B3772F">
        <w:rPr>
          <w:rFonts w:ascii="Arial" w:hAnsi="Arial" w:cs="Arial"/>
          <w:bCs/>
          <w:color w:val="000000" w:themeColor="text1"/>
        </w:rPr>
        <w:t xml:space="preserve"> research methodologies</w:t>
      </w:r>
      <w:r w:rsidR="005702C9">
        <w:rPr>
          <w:rFonts w:ascii="Arial" w:hAnsi="Arial" w:cs="Arial"/>
          <w:bCs/>
          <w:color w:val="000000" w:themeColor="text1"/>
        </w:rPr>
        <w:t>.</w:t>
      </w:r>
      <w:r w:rsidR="005A5B1E">
        <w:rPr>
          <w:rFonts w:ascii="Arial" w:hAnsi="Arial" w:cs="Arial"/>
          <w:bCs/>
          <w:color w:val="000000" w:themeColor="text1"/>
        </w:rPr>
        <w:t xml:space="preserve"> T</w:t>
      </w:r>
      <w:r w:rsidR="00E83D7A">
        <w:rPr>
          <w:rFonts w:ascii="Arial" w:hAnsi="Arial" w:cs="Arial"/>
          <w:bCs/>
          <w:color w:val="000000" w:themeColor="text1"/>
        </w:rPr>
        <w:t xml:space="preserve">he theoretical </w:t>
      </w:r>
      <w:r w:rsidR="005A5B1E">
        <w:rPr>
          <w:rFonts w:ascii="Arial" w:hAnsi="Arial" w:cs="Arial"/>
          <w:bCs/>
          <w:color w:val="000000" w:themeColor="text1"/>
        </w:rPr>
        <w:t xml:space="preserve">study </w:t>
      </w:r>
      <w:r w:rsidR="00AC4CBC">
        <w:rPr>
          <w:rFonts w:ascii="Arial" w:hAnsi="Arial" w:cs="Arial"/>
          <w:bCs/>
          <w:color w:val="000000" w:themeColor="text1"/>
        </w:rPr>
        <w:t xml:space="preserve">involves a literature review </w:t>
      </w:r>
      <w:r w:rsidR="00134B59">
        <w:rPr>
          <w:rFonts w:ascii="Arial" w:hAnsi="Arial" w:cs="Arial"/>
          <w:bCs/>
          <w:color w:val="000000" w:themeColor="text1"/>
        </w:rPr>
        <w:t>where secondary data from similar research is considered.</w:t>
      </w:r>
      <w:r w:rsidR="00F92EB7">
        <w:rPr>
          <w:rFonts w:ascii="Arial" w:hAnsi="Arial" w:cs="Arial"/>
          <w:bCs/>
          <w:color w:val="000000" w:themeColor="text1"/>
        </w:rPr>
        <w:t xml:space="preserve"> The</w:t>
      </w:r>
      <w:r w:rsidR="00F4245C" w:rsidRPr="00F4245C">
        <w:rPr>
          <w:rFonts w:ascii="Arial" w:hAnsi="Arial" w:cs="Arial"/>
          <w:bCs/>
          <w:color w:val="000000" w:themeColor="text1"/>
        </w:rPr>
        <w:t xml:space="preserve"> qualitative </w:t>
      </w:r>
      <w:r w:rsidR="00F92EB7">
        <w:rPr>
          <w:rFonts w:ascii="Arial" w:hAnsi="Arial" w:cs="Arial"/>
          <w:bCs/>
          <w:color w:val="000000" w:themeColor="text1"/>
        </w:rPr>
        <w:t>study</w:t>
      </w:r>
      <w:r w:rsidR="00C27FD8">
        <w:rPr>
          <w:rFonts w:ascii="Arial" w:hAnsi="Arial" w:cs="Arial"/>
          <w:bCs/>
          <w:color w:val="000000" w:themeColor="text1"/>
        </w:rPr>
        <w:t xml:space="preserve"> </w:t>
      </w:r>
      <w:r w:rsidR="005F672A">
        <w:rPr>
          <w:rFonts w:ascii="Arial" w:hAnsi="Arial" w:cs="Arial"/>
          <w:bCs/>
          <w:color w:val="000000" w:themeColor="text1"/>
        </w:rPr>
        <w:t>uses interviews to</w:t>
      </w:r>
      <w:r w:rsidR="00F4245C" w:rsidRPr="00F4245C">
        <w:rPr>
          <w:rFonts w:ascii="Arial" w:hAnsi="Arial" w:cs="Arial"/>
          <w:bCs/>
          <w:color w:val="000000" w:themeColor="text1"/>
        </w:rPr>
        <w:t xml:space="preserve"> </w:t>
      </w:r>
      <w:r w:rsidR="00F4245C">
        <w:rPr>
          <w:rFonts w:ascii="Arial" w:hAnsi="Arial" w:cs="Arial"/>
        </w:rPr>
        <w:t>explore the motivations, actions and feelings of the people who were involved</w:t>
      </w:r>
      <w:r w:rsidR="00550C3F">
        <w:rPr>
          <w:rFonts w:ascii="Arial" w:hAnsi="Arial" w:cs="Arial"/>
        </w:rPr>
        <w:t xml:space="preserve"> in the change process.</w:t>
      </w:r>
      <w:r w:rsidR="00F4245C">
        <w:rPr>
          <w:rFonts w:ascii="Arial" w:hAnsi="Arial" w:cs="Arial"/>
        </w:rPr>
        <w:t xml:space="preserve"> </w:t>
      </w:r>
    </w:p>
    <w:p w14:paraId="28B5E84A" w14:textId="77777777" w:rsidR="00F4245C" w:rsidRPr="00F4245C" w:rsidRDefault="00F4245C" w:rsidP="00852F99">
      <w:pPr>
        <w:spacing w:line="360" w:lineRule="auto"/>
        <w:jc w:val="both"/>
        <w:rPr>
          <w:rFonts w:ascii="Arial" w:hAnsi="Arial" w:cs="Arial"/>
          <w:bCs/>
          <w:color w:val="FF0000"/>
        </w:rPr>
      </w:pPr>
    </w:p>
    <w:p w14:paraId="0D0C8C07" w14:textId="195A70CA" w:rsidR="00F83D7A" w:rsidRPr="00550C3F" w:rsidRDefault="00F763A8" w:rsidP="00852F99">
      <w:pPr>
        <w:spacing w:line="360" w:lineRule="auto"/>
        <w:jc w:val="both"/>
        <w:rPr>
          <w:rFonts w:ascii="Arial" w:hAnsi="Arial" w:cs="Arial"/>
          <w:bCs/>
          <w:color w:val="000000" w:themeColor="text1"/>
        </w:rPr>
      </w:pPr>
      <w:r w:rsidRPr="00550C3F">
        <w:rPr>
          <w:rFonts w:ascii="Arial" w:hAnsi="Arial" w:cs="Arial"/>
          <w:bCs/>
          <w:color w:val="000000" w:themeColor="text1"/>
        </w:rPr>
        <w:t>1.</w:t>
      </w:r>
      <w:r w:rsidR="00925772">
        <w:rPr>
          <w:rFonts w:ascii="Arial" w:hAnsi="Arial" w:cs="Arial"/>
          <w:bCs/>
          <w:color w:val="000000" w:themeColor="text1"/>
        </w:rPr>
        <w:t>4.4</w:t>
      </w:r>
      <w:r w:rsidRPr="00550C3F">
        <w:rPr>
          <w:rFonts w:ascii="Arial" w:hAnsi="Arial" w:cs="Arial"/>
          <w:bCs/>
          <w:color w:val="000000" w:themeColor="text1"/>
        </w:rPr>
        <w:t xml:space="preserve"> </w:t>
      </w:r>
      <w:r w:rsidRPr="00550C3F">
        <w:rPr>
          <w:rFonts w:ascii="Arial" w:hAnsi="Arial" w:cs="Arial"/>
          <w:bCs/>
          <w:color w:val="000000" w:themeColor="text1"/>
        </w:rPr>
        <w:tab/>
      </w:r>
      <w:r w:rsidR="005139EB" w:rsidRPr="00550C3F">
        <w:rPr>
          <w:rFonts w:ascii="Arial" w:hAnsi="Arial" w:cs="Arial"/>
          <w:bCs/>
          <w:color w:val="000000" w:themeColor="text1"/>
        </w:rPr>
        <w:t>Value</w:t>
      </w:r>
      <w:r w:rsidR="00CC5B79" w:rsidRPr="00550C3F">
        <w:rPr>
          <w:rFonts w:ascii="Arial" w:hAnsi="Arial" w:cs="Arial"/>
          <w:bCs/>
          <w:color w:val="000000" w:themeColor="text1"/>
        </w:rPr>
        <w:t xml:space="preserve"> of the study</w:t>
      </w:r>
    </w:p>
    <w:p w14:paraId="564DC400" w14:textId="3EAEE494" w:rsidR="00DB02B2" w:rsidRPr="00DB5A86" w:rsidRDefault="00852F99" w:rsidP="00852F99">
      <w:pPr>
        <w:spacing w:line="360" w:lineRule="auto"/>
        <w:jc w:val="both"/>
        <w:rPr>
          <w:rFonts w:ascii="Arial" w:hAnsi="Arial" w:cs="Arial"/>
        </w:rPr>
      </w:pPr>
      <w:r>
        <w:rPr>
          <w:rFonts w:ascii="Arial" w:hAnsi="Arial" w:cs="Arial"/>
        </w:rPr>
        <w:t xml:space="preserve">The research has </w:t>
      </w:r>
      <w:r w:rsidR="00BB7AA8">
        <w:rPr>
          <w:rFonts w:ascii="Arial" w:hAnsi="Arial" w:cs="Arial"/>
        </w:rPr>
        <w:t xml:space="preserve">the </w:t>
      </w:r>
      <w:r>
        <w:rPr>
          <w:rFonts w:ascii="Arial" w:hAnsi="Arial" w:cs="Arial"/>
        </w:rPr>
        <w:t>potential</w:t>
      </w:r>
      <w:r w:rsidR="00BB7AA8">
        <w:rPr>
          <w:rFonts w:ascii="Arial" w:hAnsi="Arial" w:cs="Arial"/>
        </w:rPr>
        <w:t xml:space="preserve"> to achieve a number of things</w:t>
      </w:r>
      <w:r w:rsidR="00DB02B2" w:rsidRPr="00DB5A86">
        <w:rPr>
          <w:rFonts w:ascii="Arial" w:hAnsi="Arial" w:cs="Arial"/>
        </w:rPr>
        <w:t>. It may</w:t>
      </w:r>
      <w:r>
        <w:rPr>
          <w:rFonts w:ascii="Arial" w:hAnsi="Arial" w:cs="Arial"/>
        </w:rPr>
        <w:t>, for example,</w:t>
      </w:r>
      <w:r w:rsidR="00DB02B2" w:rsidRPr="00DB5A86">
        <w:rPr>
          <w:rFonts w:ascii="Arial" w:hAnsi="Arial" w:cs="Arial"/>
        </w:rPr>
        <w:t xml:space="preserve"> provide helpful insights for the senior leadership team in the diocese of St Asaph as they attempt to mitigate the problems caused by the introduction of Mission Areas. It may offer potential models </w:t>
      </w:r>
      <w:r w:rsidR="001743AF">
        <w:rPr>
          <w:rFonts w:ascii="Arial" w:hAnsi="Arial" w:cs="Arial"/>
        </w:rPr>
        <w:t>f</w:t>
      </w:r>
      <w:r w:rsidR="00DB02B2" w:rsidRPr="00DB5A86">
        <w:rPr>
          <w:rFonts w:ascii="Arial" w:hAnsi="Arial" w:cs="Arial"/>
        </w:rPr>
        <w:t xml:space="preserve">or more nuanced processes that could be considered </w:t>
      </w:r>
      <w:r w:rsidR="00DB02B2" w:rsidRPr="00DB5A86">
        <w:rPr>
          <w:rFonts w:ascii="Arial" w:hAnsi="Arial" w:cs="Arial"/>
        </w:rPr>
        <w:lastRenderedPageBreak/>
        <w:t>when undertaking future change management. It may assist other dioceses that are in earl</w:t>
      </w:r>
      <w:r w:rsidR="009632FF">
        <w:rPr>
          <w:rFonts w:ascii="Arial" w:hAnsi="Arial" w:cs="Arial"/>
        </w:rPr>
        <w:t>ier</w:t>
      </w:r>
      <w:r w:rsidR="00DB02B2" w:rsidRPr="00DB5A86">
        <w:rPr>
          <w:rFonts w:ascii="Arial" w:hAnsi="Arial" w:cs="Arial"/>
        </w:rPr>
        <w:t xml:space="preserve"> stages of the design and implantation process. It may also contribute to the small but growing body of research into change management within churches and church-based organisations.</w:t>
      </w:r>
    </w:p>
    <w:p w14:paraId="7C6A38CF" w14:textId="1E18C531" w:rsidR="00BE2575" w:rsidRPr="00DB5A86" w:rsidRDefault="00BE2575" w:rsidP="00DB02B2">
      <w:pPr>
        <w:spacing w:line="360" w:lineRule="auto"/>
        <w:rPr>
          <w:rFonts w:ascii="Arial" w:hAnsi="Arial" w:cs="Arial"/>
          <w:b/>
          <w:color w:val="FF0000"/>
        </w:rPr>
      </w:pPr>
      <w:r w:rsidRPr="00DB5A86">
        <w:rPr>
          <w:rFonts w:ascii="Arial" w:hAnsi="Arial" w:cs="Arial"/>
          <w:b/>
          <w:color w:val="FF0000"/>
        </w:rPr>
        <w:tab/>
        <w:t xml:space="preserve"> </w:t>
      </w:r>
    </w:p>
    <w:p w14:paraId="5C409826" w14:textId="77777777" w:rsidR="00034DEA" w:rsidRDefault="00034DEA" w:rsidP="005003FD">
      <w:pPr>
        <w:spacing w:line="360" w:lineRule="auto"/>
        <w:rPr>
          <w:rFonts w:ascii="Arial" w:hAnsi="Arial" w:cs="Arial"/>
          <w:b/>
        </w:rPr>
      </w:pPr>
    </w:p>
    <w:p w14:paraId="6AAA9617" w14:textId="77777777" w:rsidR="00241703" w:rsidRDefault="00241703" w:rsidP="005003FD">
      <w:pPr>
        <w:spacing w:line="360" w:lineRule="auto"/>
        <w:rPr>
          <w:rFonts w:ascii="Arial" w:hAnsi="Arial" w:cs="Arial"/>
          <w:b/>
        </w:rPr>
      </w:pPr>
    </w:p>
    <w:p w14:paraId="7C030C20" w14:textId="77777777" w:rsidR="00241703" w:rsidRDefault="00241703" w:rsidP="005003FD">
      <w:pPr>
        <w:spacing w:line="360" w:lineRule="auto"/>
        <w:rPr>
          <w:rFonts w:ascii="Arial" w:hAnsi="Arial" w:cs="Arial"/>
          <w:b/>
        </w:rPr>
      </w:pPr>
    </w:p>
    <w:p w14:paraId="27871BDF" w14:textId="77777777" w:rsidR="00241703" w:rsidRDefault="00241703" w:rsidP="005003FD">
      <w:pPr>
        <w:spacing w:line="360" w:lineRule="auto"/>
        <w:rPr>
          <w:rFonts w:ascii="Arial" w:hAnsi="Arial" w:cs="Arial"/>
          <w:b/>
        </w:rPr>
      </w:pPr>
    </w:p>
    <w:p w14:paraId="413ABBDE" w14:textId="77777777" w:rsidR="00241703" w:rsidRDefault="00241703" w:rsidP="005003FD">
      <w:pPr>
        <w:spacing w:line="360" w:lineRule="auto"/>
        <w:rPr>
          <w:rFonts w:ascii="Arial" w:hAnsi="Arial" w:cs="Arial"/>
          <w:b/>
        </w:rPr>
      </w:pPr>
    </w:p>
    <w:p w14:paraId="68A3470F" w14:textId="77777777" w:rsidR="00241703" w:rsidRDefault="00241703" w:rsidP="005003FD">
      <w:pPr>
        <w:spacing w:line="360" w:lineRule="auto"/>
        <w:rPr>
          <w:rFonts w:ascii="Arial" w:hAnsi="Arial" w:cs="Arial"/>
          <w:b/>
        </w:rPr>
      </w:pPr>
    </w:p>
    <w:p w14:paraId="5C184356" w14:textId="77777777" w:rsidR="00241703" w:rsidRDefault="00241703" w:rsidP="005003FD">
      <w:pPr>
        <w:spacing w:line="360" w:lineRule="auto"/>
        <w:rPr>
          <w:rFonts w:ascii="Arial" w:hAnsi="Arial" w:cs="Arial"/>
          <w:b/>
        </w:rPr>
      </w:pPr>
    </w:p>
    <w:p w14:paraId="7B379895" w14:textId="77777777" w:rsidR="00241703" w:rsidRDefault="00241703" w:rsidP="005003FD">
      <w:pPr>
        <w:spacing w:line="360" w:lineRule="auto"/>
        <w:rPr>
          <w:rFonts w:ascii="Arial" w:hAnsi="Arial" w:cs="Arial"/>
          <w:b/>
        </w:rPr>
      </w:pPr>
    </w:p>
    <w:p w14:paraId="65BB9C6B" w14:textId="77777777" w:rsidR="00241703" w:rsidRDefault="00241703" w:rsidP="005003FD">
      <w:pPr>
        <w:spacing w:line="360" w:lineRule="auto"/>
        <w:rPr>
          <w:rFonts w:ascii="Arial" w:hAnsi="Arial" w:cs="Arial"/>
          <w:b/>
        </w:rPr>
      </w:pPr>
    </w:p>
    <w:p w14:paraId="05104944" w14:textId="77777777" w:rsidR="00241703" w:rsidRDefault="00241703" w:rsidP="005003FD">
      <w:pPr>
        <w:spacing w:line="360" w:lineRule="auto"/>
        <w:rPr>
          <w:rFonts w:ascii="Arial" w:hAnsi="Arial" w:cs="Arial"/>
          <w:b/>
        </w:rPr>
      </w:pPr>
    </w:p>
    <w:p w14:paraId="503B2C40" w14:textId="77777777" w:rsidR="00241703" w:rsidRDefault="00241703" w:rsidP="005003FD">
      <w:pPr>
        <w:spacing w:line="360" w:lineRule="auto"/>
        <w:rPr>
          <w:rFonts w:ascii="Arial" w:hAnsi="Arial" w:cs="Arial"/>
          <w:b/>
        </w:rPr>
      </w:pPr>
    </w:p>
    <w:p w14:paraId="4B58E139" w14:textId="77777777" w:rsidR="00241703" w:rsidRDefault="00241703" w:rsidP="005003FD">
      <w:pPr>
        <w:spacing w:line="360" w:lineRule="auto"/>
        <w:rPr>
          <w:rFonts w:ascii="Arial" w:hAnsi="Arial" w:cs="Arial"/>
          <w:b/>
        </w:rPr>
      </w:pPr>
    </w:p>
    <w:p w14:paraId="4406B0A5" w14:textId="77777777" w:rsidR="00241703" w:rsidRDefault="00241703" w:rsidP="005003FD">
      <w:pPr>
        <w:spacing w:line="360" w:lineRule="auto"/>
        <w:rPr>
          <w:rFonts w:ascii="Arial" w:hAnsi="Arial" w:cs="Arial"/>
          <w:b/>
        </w:rPr>
      </w:pPr>
    </w:p>
    <w:p w14:paraId="343B082F" w14:textId="77777777" w:rsidR="00241703" w:rsidRDefault="00241703" w:rsidP="005003FD">
      <w:pPr>
        <w:spacing w:line="360" w:lineRule="auto"/>
        <w:rPr>
          <w:rFonts w:ascii="Arial" w:hAnsi="Arial" w:cs="Arial"/>
          <w:b/>
        </w:rPr>
      </w:pPr>
    </w:p>
    <w:p w14:paraId="72AE73C2" w14:textId="77777777" w:rsidR="00241703" w:rsidRDefault="00241703" w:rsidP="005003FD">
      <w:pPr>
        <w:spacing w:line="360" w:lineRule="auto"/>
        <w:rPr>
          <w:rFonts w:ascii="Arial" w:hAnsi="Arial" w:cs="Arial"/>
          <w:b/>
        </w:rPr>
      </w:pPr>
    </w:p>
    <w:p w14:paraId="5817FB45" w14:textId="77777777" w:rsidR="00241703" w:rsidRDefault="00241703" w:rsidP="005003FD">
      <w:pPr>
        <w:spacing w:line="360" w:lineRule="auto"/>
        <w:rPr>
          <w:rFonts w:ascii="Arial" w:hAnsi="Arial" w:cs="Arial"/>
          <w:b/>
        </w:rPr>
      </w:pPr>
    </w:p>
    <w:p w14:paraId="07A2BBAC" w14:textId="77777777" w:rsidR="00241703" w:rsidRDefault="00241703" w:rsidP="005003FD">
      <w:pPr>
        <w:spacing w:line="360" w:lineRule="auto"/>
        <w:rPr>
          <w:rFonts w:ascii="Arial" w:hAnsi="Arial" w:cs="Arial"/>
          <w:b/>
        </w:rPr>
      </w:pPr>
    </w:p>
    <w:p w14:paraId="575CC6DF" w14:textId="77777777" w:rsidR="00241703" w:rsidRDefault="00241703" w:rsidP="005003FD">
      <w:pPr>
        <w:spacing w:line="360" w:lineRule="auto"/>
        <w:rPr>
          <w:rFonts w:ascii="Arial" w:hAnsi="Arial" w:cs="Arial"/>
          <w:b/>
        </w:rPr>
      </w:pPr>
    </w:p>
    <w:p w14:paraId="2C52A1C1" w14:textId="77777777" w:rsidR="00241703" w:rsidRDefault="00241703" w:rsidP="005003FD">
      <w:pPr>
        <w:spacing w:line="360" w:lineRule="auto"/>
        <w:rPr>
          <w:rFonts w:ascii="Arial" w:hAnsi="Arial" w:cs="Arial"/>
          <w:b/>
        </w:rPr>
      </w:pPr>
    </w:p>
    <w:p w14:paraId="1482740E" w14:textId="77777777" w:rsidR="00241703" w:rsidRDefault="00241703" w:rsidP="005003FD">
      <w:pPr>
        <w:spacing w:line="360" w:lineRule="auto"/>
        <w:rPr>
          <w:rFonts w:ascii="Arial" w:hAnsi="Arial" w:cs="Arial"/>
          <w:b/>
        </w:rPr>
      </w:pPr>
    </w:p>
    <w:p w14:paraId="198502D9" w14:textId="37FF1A59" w:rsidR="00241703" w:rsidRDefault="00241703" w:rsidP="005003FD">
      <w:pPr>
        <w:spacing w:line="360" w:lineRule="auto"/>
        <w:rPr>
          <w:rFonts w:ascii="Arial" w:hAnsi="Arial" w:cs="Arial"/>
          <w:b/>
        </w:rPr>
      </w:pPr>
    </w:p>
    <w:p w14:paraId="50A2A2C5" w14:textId="5DC36453" w:rsidR="00353FF4" w:rsidRDefault="00353FF4" w:rsidP="005003FD">
      <w:pPr>
        <w:spacing w:line="360" w:lineRule="auto"/>
        <w:rPr>
          <w:rFonts w:ascii="Arial" w:hAnsi="Arial" w:cs="Arial"/>
          <w:b/>
        </w:rPr>
      </w:pPr>
    </w:p>
    <w:p w14:paraId="2BECAE54" w14:textId="31E88EC1" w:rsidR="00DF6723" w:rsidRDefault="00DF6723" w:rsidP="005003FD">
      <w:pPr>
        <w:spacing w:line="360" w:lineRule="auto"/>
        <w:rPr>
          <w:rFonts w:ascii="Arial" w:hAnsi="Arial" w:cs="Arial"/>
          <w:b/>
        </w:rPr>
      </w:pPr>
    </w:p>
    <w:p w14:paraId="41B94B78" w14:textId="77777777" w:rsidR="00DF6723" w:rsidRDefault="00DF6723" w:rsidP="005003FD">
      <w:pPr>
        <w:spacing w:line="360" w:lineRule="auto"/>
        <w:rPr>
          <w:rFonts w:ascii="Arial" w:hAnsi="Arial" w:cs="Arial"/>
          <w:b/>
        </w:rPr>
      </w:pPr>
    </w:p>
    <w:p w14:paraId="0447AC8D" w14:textId="4CB34815" w:rsidR="00353FF4" w:rsidRDefault="00353FF4" w:rsidP="005003FD">
      <w:pPr>
        <w:spacing w:line="360" w:lineRule="auto"/>
        <w:rPr>
          <w:rFonts w:ascii="Arial" w:hAnsi="Arial" w:cs="Arial"/>
          <w:b/>
        </w:rPr>
      </w:pPr>
    </w:p>
    <w:p w14:paraId="14E12393" w14:textId="1C1E7EFE" w:rsidR="00353FF4" w:rsidRDefault="00353FF4" w:rsidP="005003FD">
      <w:pPr>
        <w:spacing w:line="360" w:lineRule="auto"/>
        <w:rPr>
          <w:rFonts w:ascii="Arial" w:hAnsi="Arial" w:cs="Arial"/>
          <w:b/>
        </w:rPr>
      </w:pPr>
    </w:p>
    <w:p w14:paraId="58FA9FC7" w14:textId="21D07667" w:rsidR="00353FF4" w:rsidRDefault="00353FF4" w:rsidP="005003FD">
      <w:pPr>
        <w:spacing w:line="360" w:lineRule="auto"/>
        <w:rPr>
          <w:rFonts w:ascii="Arial" w:hAnsi="Arial" w:cs="Arial"/>
          <w:b/>
        </w:rPr>
      </w:pPr>
    </w:p>
    <w:p w14:paraId="555B107A" w14:textId="219407F7" w:rsidR="00353FF4" w:rsidRDefault="00353FF4" w:rsidP="005003FD">
      <w:pPr>
        <w:spacing w:line="360" w:lineRule="auto"/>
        <w:rPr>
          <w:rFonts w:ascii="Arial" w:hAnsi="Arial" w:cs="Arial"/>
          <w:b/>
        </w:rPr>
      </w:pPr>
    </w:p>
    <w:p w14:paraId="66454EBC" w14:textId="77777777" w:rsidR="00353FF4" w:rsidRDefault="00353FF4" w:rsidP="005003FD">
      <w:pPr>
        <w:spacing w:line="360" w:lineRule="auto"/>
        <w:rPr>
          <w:rFonts w:ascii="Arial" w:hAnsi="Arial" w:cs="Arial"/>
          <w:b/>
        </w:rPr>
      </w:pPr>
    </w:p>
    <w:p w14:paraId="1477836D" w14:textId="6BAAFBA6" w:rsidR="004A6A88" w:rsidRDefault="004A6A88" w:rsidP="005003FD">
      <w:pPr>
        <w:spacing w:line="360" w:lineRule="auto"/>
        <w:rPr>
          <w:rFonts w:ascii="Arial" w:hAnsi="Arial" w:cs="Arial"/>
          <w:b/>
        </w:rPr>
      </w:pPr>
      <w:r w:rsidRPr="004A6A88">
        <w:rPr>
          <w:rFonts w:ascii="Arial" w:hAnsi="Arial" w:cs="Arial"/>
          <w:b/>
        </w:rPr>
        <w:lastRenderedPageBreak/>
        <w:t xml:space="preserve">CHAPTER </w:t>
      </w:r>
      <w:r>
        <w:rPr>
          <w:rFonts w:ascii="Arial" w:hAnsi="Arial" w:cs="Arial"/>
          <w:b/>
        </w:rPr>
        <w:t>TWO</w:t>
      </w:r>
      <w:r w:rsidRPr="004A6A88">
        <w:rPr>
          <w:rFonts w:ascii="Arial" w:hAnsi="Arial" w:cs="Arial"/>
          <w:b/>
        </w:rPr>
        <w:t>:</w:t>
      </w:r>
      <w:r>
        <w:rPr>
          <w:rFonts w:ascii="Arial" w:hAnsi="Arial" w:cs="Arial"/>
          <w:b/>
        </w:rPr>
        <w:t xml:space="preserve"> LITERATURE REVIEW</w:t>
      </w:r>
      <w:r w:rsidRPr="004A6A88">
        <w:rPr>
          <w:rFonts w:ascii="Arial" w:hAnsi="Arial" w:cs="Arial"/>
          <w:b/>
        </w:rPr>
        <w:t xml:space="preserve"> </w:t>
      </w:r>
    </w:p>
    <w:p w14:paraId="33077F02" w14:textId="77777777" w:rsidR="00A60169" w:rsidRPr="00A60169" w:rsidRDefault="00A60169" w:rsidP="005003FD">
      <w:pPr>
        <w:spacing w:line="360" w:lineRule="auto"/>
        <w:rPr>
          <w:rFonts w:ascii="Arial" w:hAnsi="Arial" w:cs="Arial"/>
          <w:b/>
        </w:rPr>
      </w:pPr>
    </w:p>
    <w:p w14:paraId="45BEA55D" w14:textId="12D61369" w:rsidR="00BB34EF" w:rsidRDefault="00872B0C" w:rsidP="005003FD">
      <w:pPr>
        <w:spacing w:line="360" w:lineRule="auto"/>
        <w:rPr>
          <w:rFonts w:ascii="Arial" w:hAnsi="Arial" w:cs="Arial"/>
        </w:rPr>
      </w:pPr>
      <w:r>
        <w:rPr>
          <w:rFonts w:ascii="Arial" w:hAnsi="Arial" w:cs="Arial"/>
        </w:rPr>
        <w:t>2.1</w:t>
      </w:r>
      <w:r>
        <w:rPr>
          <w:rFonts w:ascii="Arial" w:hAnsi="Arial" w:cs="Arial"/>
        </w:rPr>
        <w:tab/>
        <w:t>Introduction</w:t>
      </w:r>
    </w:p>
    <w:p w14:paraId="2CB8A20C" w14:textId="311B28AE" w:rsidR="00872B0C" w:rsidRDefault="00C51099" w:rsidP="005003FD">
      <w:pPr>
        <w:spacing w:line="360" w:lineRule="auto"/>
        <w:rPr>
          <w:rFonts w:ascii="Arial" w:hAnsi="Arial" w:cs="Arial"/>
        </w:rPr>
      </w:pPr>
      <w:r>
        <w:rPr>
          <w:rFonts w:ascii="Arial" w:hAnsi="Arial" w:cs="Arial"/>
        </w:rPr>
        <w:t>The second chapter review</w:t>
      </w:r>
      <w:r w:rsidR="00C27FD8">
        <w:rPr>
          <w:rFonts w:ascii="Arial" w:hAnsi="Arial" w:cs="Arial"/>
        </w:rPr>
        <w:t>s</w:t>
      </w:r>
      <w:r w:rsidR="000B22A2">
        <w:rPr>
          <w:rFonts w:ascii="Arial" w:hAnsi="Arial" w:cs="Arial"/>
        </w:rPr>
        <w:t xml:space="preserve"> </w:t>
      </w:r>
      <w:r w:rsidR="00BD04F3">
        <w:rPr>
          <w:rFonts w:ascii="Arial" w:hAnsi="Arial" w:cs="Arial"/>
        </w:rPr>
        <w:t xml:space="preserve">existing literature and </w:t>
      </w:r>
      <w:r w:rsidR="00CD2B89">
        <w:rPr>
          <w:rFonts w:ascii="Arial" w:hAnsi="Arial" w:cs="Arial"/>
        </w:rPr>
        <w:t xml:space="preserve">examples of previous research </w:t>
      </w:r>
      <w:r w:rsidR="00A47DB7">
        <w:rPr>
          <w:rFonts w:ascii="Arial" w:hAnsi="Arial" w:cs="Arial"/>
        </w:rPr>
        <w:t>on the topic</w:t>
      </w:r>
      <w:r w:rsidR="00D7185D">
        <w:rPr>
          <w:rFonts w:ascii="Arial" w:hAnsi="Arial" w:cs="Arial"/>
        </w:rPr>
        <w:t>.</w:t>
      </w:r>
    </w:p>
    <w:p w14:paraId="0ED547D1" w14:textId="77777777" w:rsidR="00872B0C" w:rsidRDefault="00872B0C" w:rsidP="005003FD">
      <w:pPr>
        <w:spacing w:line="360" w:lineRule="auto"/>
        <w:rPr>
          <w:rFonts w:ascii="Arial" w:hAnsi="Arial" w:cs="Arial"/>
        </w:rPr>
      </w:pPr>
    </w:p>
    <w:p w14:paraId="640AD294" w14:textId="54C4A3AF" w:rsidR="005E71D0" w:rsidRPr="00665961" w:rsidRDefault="005E71D0" w:rsidP="005003FD">
      <w:pPr>
        <w:spacing w:line="360" w:lineRule="auto"/>
        <w:rPr>
          <w:rFonts w:ascii="Arial" w:hAnsi="Arial" w:cs="Arial"/>
          <w:iCs/>
          <w:color w:val="000000" w:themeColor="text1"/>
        </w:rPr>
      </w:pPr>
      <w:r>
        <w:rPr>
          <w:rFonts w:ascii="Arial" w:hAnsi="Arial" w:cs="Arial"/>
          <w:iCs/>
        </w:rPr>
        <w:t>2.2</w:t>
      </w:r>
      <w:r>
        <w:rPr>
          <w:rFonts w:ascii="Arial" w:hAnsi="Arial" w:cs="Arial"/>
          <w:iCs/>
        </w:rPr>
        <w:tab/>
      </w:r>
      <w:r w:rsidR="005D23D8">
        <w:rPr>
          <w:rFonts w:ascii="Arial" w:hAnsi="Arial" w:cs="Arial"/>
          <w:iCs/>
          <w:color w:val="000000" w:themeColor="text1"/>
        </w:rPr>
        <w:t xml:space="preserve">The nature of </w:t>
      </w:r>
      <w:r w:rsidR="000E488B">
        <w:rPr>
          <w:rFonts w:ascii="Arial" w:hAnsi="Arial" w:cs="Arial"/>
          <w:iCs/>
          <w:color w:val="000000" w:themeColor="text1"/>
        </w:rPr>
        <w:t xml:space="preserve">organisational </w:t>
      </w:r>
      <w:r w:rsidR="005D23D8">
        <w:rPr>
          <w:rFonts w:ascii="Arial" w:hAnsi="Arial" w:cs="Arial"/>
          <w:iCs/>
          <w:color w:val="000000" w:themeColor="text1"/>
        </w:rPr>
        <w:t>change</w:t>
      </w:r>
      <w:r w:rsidR="00A96F29" w:rsidRPr="00506CAC">
        <w:rPr>
          <w:rFonts w:ascii="Arial" w:hAnsi="Arial" w:cs="Arial"/>
          <w:iCs/>
          <w:color w:val="000000" w:themeColor="text1"/>
        </w:rPr>
        <w:t xml:space="preserve"> </w:t>
      </w:r>
    </w:p>
    <w:p w14:paraId="5C02169D" w14:textId="7359BA4D" w:rsidR="00FF3817" w:rsidRDefault="00FF3817" w:rsidP="005003FD">
      <w:pPr>
        <w:spacing w:line="360" w:lineRule="auto"/>
        <w:rPr>
          <w:rFonts w:ascii="Arial" w:hAnsi="Arial" w:cs="Arial"/>
          <w:iCs/>
          <w:color w:val="000000" w:themeColor="text1"/>
        </w:rPr>
      </w:pPr>
      <w:r w:rsidRPr="00FF3817">
        <w:rPr>
          <w:rFonts w:ascii="Arial" w:hAnsi="Arial" w:cs="Arial"/>
          <w:iCs/>
          <w:color w:val="000000" w:themeColor="text1"/>
        </w:rPr>
        <w:t>Beer</w:t>
      </w:r>
      <w:r>
        <w:rPr>
          <w:rFonts w:ascii="Arial" w:hAnsi="Arial" w:cs="Arial"/>
          <w:iCs/>
          <w:color w:val="000000" w:themeColor="text1"/>
        </w:rPr>
        <w:t xml:space="preserve"> (1980) defines organisational change as the process by which an organisation can move from its present state to some desired state in order to increase its effectiveness. The goal of organisation</w:t>
      </w:r>
      <w:r w:rsidR="00E132DA">
        <w:rPr>
          <w:rFonts w:ascii="Arial" w:hAnsi="Arial" w:cs="Arial"/>
          <w:iCs/>
          <w:color w:val="000000" w:themeColor="text1"/>
        </w:rPr>
        <w:t>al</w:t>
      </w:r>
      <w:r>
        <w:rPr>
          <w:rFonts w:ascii="Arial" w:hAnsi="Arial" w:cs="Arial"/>
          <w:iCs/>
          <w:color w:val="000000" w:themeColor="text1"/>
        </w:rPr>
        <w:t xml:space="preserve"> change, </w:t>
      </w:r>
      <w:r w:rsidR="000E488B">
        <w:rPr>
          <w:rFonts w:ascii="Arial" w:hAnsi="Arial" w:cs="Arial"/>
          <w:iCs/>
          <w:color w:val="000000" w:themeColor="text1"/>
        </w:rPr>
        <w:t>he suggests</w:t>
      </w:r>
      <w:r>
        <w:rPr>
          <w:rFonts w:ascii="Arial" w:hAnsi="Arial" w:cs="Arial"/>
          <w:iCs/>
          <w:color w:val="000000" w:themeColor="text1"/>
        </w:rPr>
        <w:t>, is to find new or improved ways of using resources and capabilities to create value through improved performance.</w:t>
      </w:r>
    </w:p>
    <w:p w14:paraId="1149D4BF" w14:textId="77777777" w:rsidR="00FF3817" w:rsidRDefault="00FF3817" w:rsidP="005003FD">
      <w:pPr>
        <w:spacing w:line="360" w:lineRule="auto"/>
        <w:rPr>
          <w:rFonts w:ascii="Arial" w:hAnsi="Arial" w:cs="Arial"/>
          <w:iCs/>
          <w:color w:val="000000" w:themeColor="text1"/>
        </w:rPr>
      </w:pPr>
    </w:p>
    <w:p w14:paraId="0DB88AC9" w14:textId="61538F6A" w:rsidR="0010257A" w:rsidRDefault="005D23D8" w:rsidP="005003FD">
      <w:pPr>
        <w:spacing w:line="360" w:lineRule="auto"/>
        <w:rPr>
          <w:rFonts w:ascii="Arial" w:hAnsi="Arial" w:cs="Arial"/>
          <w:iCs/>
          <w:color w:val="000000" w:themeColor="text1"/>
        </w:rPr>
      </w:pPr>
      <w:r>
        <w:rPr>
          <w:rFonts w:ascii="Arial" w:hAnsi="Arial" w:cs="Arial"/>
          <w:iCs/>
          <w:color w:val="000000" w:themeColor="text1"/>
        </w:rPr>
        <w:t>According to Chen (2015) o</w:t>
      </w:r>
      <w:r w:rsidR="00A11D24">
        <w:rPr>
          <w:rFonts w:ascii="Arial" w:hAnsi="Arial" w:cs="Arial"/>
          <w:iCs/>
          <w:color w:val="000000" w:themeColor="text1"/>
        </w:rPr>
        <w:t>rganisational change can be</w:t>
      </w:r>
      <w:r w:rsidR="00FF3817">
        <w:rPr>
          <w:rFonts w:ascii="Arial" w:hAnsi="Arial" w:cs="Arial"/>
          <w:iCs/>
          <w:color w:val="000000" w:themeColor="text1"/>
        </w:rPr>
        <w:t xml:space="preserve"> proactive or reactive. </w:t>
      </w:r>
      <w:r w:rsidR="00CC3929">
        <w:rPr>
          <w:rFonts w:ascii="Arial" w:hAnsi="Arial" w:cs="Arial"/>
          <w:iCs/>
          <w:color w:val="000000" w:themeColor="text1"/>
        </w:rPr>
        <w:t xml:space="preserve">Proactive change usually involves pre-planned, pre-defined and predictable steps and is often implemented in a top-down approach where the senior management are involved in the planning and implementation of the change process. </w:t>
      </w:r>
      <w:proofErr w:type="spellStart"/>
      <w:r w:rsidR="00CC3929">
        <w:rPr>
          <w:rFonts w:ascii="Arial" w:hAnsi="Arial" w:cs="Arial"/>
          <w:iCs/>
          <w:color w:val="000000" w:themeColor="text1"/>
        </w:rPr>
        <w:t>Marka</w:t>
      </w:r>
      <w:proofErr w:type="spellEnd"/>
      <w:r w:rsidR="00CC3929">
        <w:rPr>
          <w:rFonts w:ascii="Arial" w:hAnsi="Arial" w:cs="Arial"/>
          <w:iCs/>
          <w:color w:val="000000" w:themeColor="text1"/>
        </w:rPr>
        <w:t xml:space="preserve"> (2009) observed this form of change in her study of the International Federation of the Red Cross and Red Crescent Societies. </w:t>
      </w:r>
    </w:p>
    <w:p w14:paraId="4D392DF9" w14:textId="77777777" w:rsidR="0010257A" w:rsidRDefault="0010257A" w:rsidP="005003FD">
      <w:pPr>
        <w:spacing w:line="360" w:lineRule="auto"/>
        <w:rPr>
          <w:rFonts w:ascii="Arial" w:hAnsi="Arial" w:cs="Arial"/>
          <w:iCs/>
          <w:color w:val="000000" w:themeColor="text1"/>
        </w:rPr>
      </w:pPr>
    </w:p>
    <w:p w14:paraId="74D73B53" w14:textId="7C778A15" w:rsidR="0010257A" w:rsidRDefault="00565B22" w:rsidP="005003FD">
      <w:pPr>
        <w:spacing w:line="360" w:lineRule="auto"/>
        <w:rPr>
          <w:rFonts w:ascii="Arial" w:hAnsi="Arial" w:cs="Arial"/>
          <w:iCs/>
          <w:color w:val="000000" w:themeColor="text1"/>
        </w:rPr>
      </w:pPr>
      <w:r>
        <w:rPr>
          <w:rFonts w:ascii="Arial" w:hAnsi="Arial" w:cs="Arial"/>
          <w:iCs/>
          <w:color w:val="000000" w:themeColor="text1"/>
        </w:rPr>
        <w:t xml:space="preserve">Reactive change is usually unplanned and occurs because of a significant and unexpected change in the environment. This might include changes in the economy or legislation (Jones, 2004). </w:t>
      </w:r>
      <w:proofErr w:type="spellStart"/>
      <w:r>
        <w:rPr>
          <w:rFonts w:ascii="Arial" w:hAnsi="Arial" w:cs="Arial"/>
          <w:iCs/>
          <w:color w:val="000000" w:themeColor="text1"/>
        </w:rPr>
        <w:t>Oranga</w:t>
      </w:r>
      <w:proofErr w:type="spellEnd"/>
      <w:r>
        <w:rPr>
          <w:rFonts w:ascii="Arial" w:hAnsi="Arial" w:cs="Arial"/>
          <w:iCs/>
          <w:color w:val="000000" w:themeColor="text1"/>
        </w:rPr>
        <w:t xml:space="preserve"> (2009) </w:t>
      </w:r>
      <w:r w:rsidR="0010257A">
        <w:rPr>
          <w:rFonts w:ascii="Arial" w:hAnsi="Arial" w:cs="Arial"/>
          <w:iCs/>
          <w:color w:val="000000" w:themeColor="text1"/>
        </w:rPr>
        <w:t xml:space="preserve">explores reactive change </w:t>
      </w:r>
      <w:r>
        <w:rPr>
          <w:rFonts w:ascii="Arial" w:hAnsi="Arial" w:cs="Arial"/>
          <w:iCs/>
          <w:color w:val="000000" w:themeColor="text1"/>
        </w:rPr>
        <w:t xml:space="preserve">at the </w:t>
      </w:r>
      <w:proofErr w:type="spellStart"/>
      <w:r>
        <w:rPr>
          <w:rFonts w:ascii="Arial" w:hAnsi="Arial" w:cs="Arial"/>
          <w:iCs/>
          <w:color w:val="000000" w:themeColor="text1"/>
        </w:rPr>
        <w:t>Uzima</w:t>
      </w:r>
      <w:proofErr w:type="spellEnd"/>
      <w:r>
        <w:rPr>
          <w:rFonts w:ascii="Arial" w:hAnsi="Arial" w:cs="Arial"/>
          <w:iCs/>
          <w:color w:val="000000" w:themeColor="text1"/>
        </w:rPr>
        <w:t xml:space="preserve"> Foundation. </w:t>
      </w:r>
    </w:p>
    <w:p w14:paraId="34466630" w14:textId="0BCB0593" w:rsidR="0010257A" w:rsidRDefault="0010257A" w:rsidP="005003FD">
      <w:pPr>
        <w:spacing w:line="360" w:lineRule="auto"/>
        <w:rPr>
          <w:rFonts w:ascii="Arial" w:hAnsi="Arial" w:cs="Arial"/>
          <w:iCs/>
          <w:color w:val="000000" w:themeColor="text1"/>
        </w:rPr>
      </w:pPr>
    </w:p>
    <w:p w14:paraId="06A18C7B" w14:textId="042953AC" w:rsidR="0010257A" w:rsidRDefault="007829EF" w:rsidP="005003FD">
      <w:pPr>
        <w:spacing w:line="360" w:lineRule="auto"/>
        <w:rPr>
          <w:rFonts w:ascii="Arial" w:hAnsi="Arial" w:cs="Arial"/>
          <w:iCs/>
          <w:color w:val="000000" w:themeColor="text1"/>
        </w:rPr>
      </w:pPr>
      <w:proofErr w:type="spellStart"/>
      <w:r>
        <w:rPr>
          <w:rFonts w:ascii="Arial" w:hAnsi="Arial" w:cs="Arial"/>
          <w:iCs/>
          <w:color w:val="000000" w:themeColor="text1"/>
        </w:rPr>
        <w:t>Liebhart</w:t>
      </w:r>
      <w:proofErr w:type="spellEnd"/>
      <w:r>
        <w:rPr>
          <w:rFonts w:ascii="Arial" w:hAnsi="Arial" w:cs="Arial"/>
          <w:iCs/>
          <w:color w:val="000000" w:themeColor="text1"/>
        </w:rPr>
        <w:t xml:space="preserve"> (2010) also distinguishes between planned change and emergent change. Planned change </w:t>
      </w:r>
      <w:r w:rsidR="007A2473">
        <w:rPr>
          <w:rFonts w:ascii="Arial" w:hAnsi="Arial" w:cs="Arial"/>
          <w:iCs/>
          <w:color w:val="000000" w:themeColor="text1"/>
        </w:rPr>
        <w:t>theories</w:t>
      </w:r>
      <w:r>
        <w:rPr>
          <w:rFonts w:ascii="Arial" w:hAnsi="Arial" w:cs="Arial"/>
          <w:iCs/>
          <w:color w:val="000000" w:themeColor="text1"/>
        </w:rPr>
        <w:t xml:space="preserve">, she suggests, involve sequential steps for altering organisational or individual behaviour. Lewin’s three-step model (1951) is a classic example of this. </w:t>
      </w:r>
      <w:r w:rsidR="00802653">
        <w:rPr>
          <w:rFonts w:ascii="Arial" w:hAnsi="Arial" w:cs="Arial"/>
          <w:iCs/>
          <w:color w:val="000000" w:themeColor="text1"/>
        </w:rPr>
        <w:t xml:space="preserve">Other examples include Burke-Litwin’s Organisational Performance Model (1992); and </w:t>
      </w:r>
      <w:proofErr w:type="spellStart"/>
      <w:r w:rsidR="00802653">
        <w:rPr>
          <w:rFonts w:ascii="Arial" w:hAnsi="Arial" w:cs="Arial"/>
          <w:iCs/>
          <w:color w:val="000000" w:themeColor="text1"/>
        </w:rPr>
        <w:t>Prosci’s</w:t>
      </w:r>
      <w:proofErr w:type="spellEnd"/>
      <w:r w:rsidR="00802653">
        <w:rPr>
          <w:rFonts w:ascii="Arial" w:hAnsi="Arial" w:cs="Arial"/>
          <w:iCs/>
          <w:color w:val="000000" w:themeColor="text1"/>
        </w:rPr>
        <w:t xml:space="preserve"> </w:t>
      </w:r>
      <w:proofErr w:type="spellStart"/>
      <w:r w:rsidR="00802653">
        <w:rPr>
          <w:rFonts w:ascii="Arial" w:hAnsi="Arial" w:cs="Arial"/>
          <w:iCs/>
          <w:color w:val="000000" w:themeColor="text1"/>
        </w:rPr>
        <w:t>Adkar</w:t>
      </w:r>
      <w:proofErr w:type="spellEnd"/>
      <w:r w:rsidR="00802653">
        <w:rPr>
          <w:rFonts w:ascii="Arial" w:hAnsi="Arial" w:cs="Arial"/>
          <w:iCs/>
          <w:color w:val="000000" w:themeColor="text1"/>
        </w:rPr>
        <w:t xml:space="preserve"> Model (2006). </w:t>
      </w:r>
      <w:r w:rsidR="007C0048">
        <w:rPr>
          <w:rFonts w:ascii="Arial" w:hAnsi="Arial" w:cs="Arial"/>
          <w:iCs/>
          <w:color w:val="000000" w:themeColor="text1"/>
        </w:rPr>
        <w:t xml:space="preserve">Some critics, however, describe this approach as slow, static and only suitable in periods of organisational stability. </w:t>
      </w:r>
      <w:r w:rsidR="009A4D6A">
        <w:rPr>
          <w:rFonts w:ascii="Arial" w:hAnsi="Arial" w:cs="Arial"/>
          <w:iCs/>
          <w:color w:val="000000" w:themeColor="text1"/>
        </w:rPr>
        <w:t xml:space="preserve">It assumes that one approach to change will fit all situations; ignores the dynamic nature of the operating environment; does not address the need for continuous </w:t>
      </w:r>
      <w:r w:rsidR="009A4D6A">
        <w:rPr>
          <w:rFonts w:ascii="Arial" w:hAnsi="Arial" w:cs="Arial"/>
          <w:iCs/>
          <w:color w:val="000000" w:themeColor="text1"/>
        </w:rPr>
        <w:lastRenderedPageBreak/>
        <w:t xml:space="preserve">structural adaptation; and assumes that change managers fully understand the consequences of their actions (Lynch 2006, p.575-6). </w:t>
      </w:r>
    </w:p>
    <w:p w14:paraId="61FB20DA" w14:textId="5A835DEC" w:rsidR="007A2473" w:rsidRDefault="007A2473" w:rsidP="005003FD">
      <w:pPr>
        <w:spacing w:line="360" w:lineRule="auto"/>
        <w:rPr>
          <w:rFonts w:ascii="Arial" w:hAnsi="Arial" w:cs="Arial"/>
          <w:iCs/>
          <w:color w:val="000000" w:themeColor="text1"/>
        </w:rPr>
      </w:pPr>
    </w:p>
    <w:p w14:paraId="7B93BE4B" w14:textId="05738380" w:rsidR="005D23D8" w:rsidRDefault="007A2473" w:rsidP="005003FD">
      <w:pPr>
        <w:spacing w:line="360" w:lineRule="auto"/>
        <w:rPr>
          <w:rFonts w:ascii="Arial" w:hAnsi="Arial" w:cs="Arial"/>
          <w:iCs/>
          <w:color w:val="000000" w:themeColor="text1"/>
        </w:rPr>
      </w:pPr>
      <w:r>
        <w:rPr>
          <w:rFonts w:ascii="Arial" w:hAnsi="Arial" w:cs="Arial"/>
          <w:iCs/>
          <w:color w:val="000000" w:themeColor="text1"/>
        </w:rPr>
        <w:t xml:space="preserve">Emergent change theories, by contrast, assume that change is a continuous, unpredictable process, </w:t>
      </w:r>
      <w:r w:rsidR="00610D7D">
        <w:rPr>
          <w:rFonts w:ascii="Arial" w:hAnsi="Arial" w:cs="Arial"/>
          <w:iCs/>
          <w:color w:val="000000" w:themeColor="text1"/>
        </w:rPr>
        <w:t xml:space="preserve">that involves aligning and realigning an organisation with a changing environment (Burnes, 2009). </w:t>
      </w:r>
      <w:r w:rsidR="009A4D6A">
        <w:rPr>
          <w:rFonts w:ascii="Arial" w:hAnsi="Arial" w:cs="Arial"/>
          <w:iCs/>
          <w:color w:val="000000" w:themeColor="text1"/>
        </w:rPr>
        <w:t xml:space="preserve">Some </w:t>
      </w:r>
      <w:r w:rsidR="00A008B2">
        <w:rPr>
          <w:rFonts w:ascii="Arial" w:hAnsi="Arial" w:cs="Arial"/>
          <w:iCs/>
          <w:color w:val="000000" w:themeColor="text1"/>
        </w:rPr>
        <w:t xml:space="preserve">emergent </w:t>
      </w:r>
      <w:r w:rsidR="008F225D">
        <w:rPr>
          <w:rFonts w:ascii="Arial" w:hAnsi="Arial" w:cs="Arial"/>
          <w:iCs/>
          <w:color w:val="000000" w:themeColor="text1"/>
        </w:rPr>
        <w:t>theorists</w:t>
      </w:r>
      <w:r w:rsidR="00366A39">
        <w:rPr>
          <w:rFonts w:ascii="Arial" w:hAnsi="Arial" w:cs="Arial"/>
          <w:iCs/>
          <w:color w:val="000000" w:themeColor="text1"/>
        </w:rPr>
        <w:t xml:space="preserve"> </w:t>
      </w:r>
      <w:r w:rsidR="009A4D6A">
        <w:rPr>
          <w:rFonts w:ascii="Arial" w:hAnsi="Arial" w:cs="Arial"/>
          <w:iCs/>
          <w:color w:val="000000" w:themeColor="text1"/>
        </w:rPr>
        <w:t xml:space="preserve">emphasise the need for responsiveness. Others concentrate on the longer-term needs to change skills, style or the operating culture (Lynch, 2006). </w:t>
      </w:r>
      <w:r w:rsidR="00D92A73">
        <w:rPr>
          <w:rFonts w:ascii="Arial" w:hAnsi="Arial" w:cs="Arial"/>
          <w:iCs/>
          <w:color w:val="000000" w:themeColor="text1"/>
        </w:rPr>
        <w:t xml:space="preserve">Kanter </w:t>
      </w:r>
      <w:r w:rsidR="00D92A73">
        <w:rPr>
          <w:rFonts w:ascii="Arial" w:hAnsi="Arial" w:cs="Arial"/>
          <w:i/>
          <w:color w:val="000000" w:themeColor="text1"/>
        </w:rPr>
        <w:t xml:space="preserve">et al.’s </w:t>
      </w:r>
      <w:r w:rsidR="00D92A73">
        <w:rPr>
          <w:rFonts w:ascii="Arial" w:hAnsi="Arial" w:cs="Arial"/>
          <w:iCs/>
          <w:color w:val="000000" w:themeColor="text1"/>
        </w:rPr>
        <w:t>Ten Commandments for Executing Change (1992) is one example</w:t>
      </w:r>
      <w:r w:rsidR="008F225D">
        <w:rPr>
          <w:rFonts w:ascii="Arial" w:hAnsi="Arial" w:cs="Arial"/>
          <w:iCs/>
          <w:color w:val="000000" w:themeColor="text1"/>
        </w:rPr>
        <w:t xml:space="preserve"> of an Emergent theory</w:t>
      </w:r>
      <w:r w:rsidR="00D92A73">
        <w:rPr>
          <w:rFonts w:ascii="Arial" w:hAnsi="Arial" w:cs="Arial"/>
          <w:iCs/>
          <w:color w:val="000000" w:themeColor="text1"/>
        </w:rPr>
        <w:t>. Other</w:t>
      </w:r>
      <w:r w:rsidR="008F225D">
        <w:rPr>
          <w:rFonts w:ascii="Arial" w:hAnsi="Arial" w:cs="Arial"/>
          <w:iCs/>
          <w:color w:val="000000" w:themeColor="text1"/>
        </w:rPr>
        <w:t>s</w:t>
      </w:r>
      <w:r w:rsidR="00D92A73">
        <w:rPr>
          <w:rFonts w:ascii="Arial" w:hAnsi="Arial" w:cs="Arial"/>
          <w:iCs/>
          <w:color w:val="000000" w:themeColor="text1"/>
        </w:rPr>
        <w:t xml:space="preserve"> include, Kotter’s Eight-</w:t>
      </w:r>
      <w:r w:rsidR="00784669">
        <w:rPr>
          <w:rFonts w:ascii="Arial" w:hAnsi="Arial" w:cs="Arial"/>
          <w:iCs/>
          <w:color w:val="000000" w:themeColor="text1"/>
        </w:rPr>
        <w:t>Step Model</w:t>
      </w:r>
      <w:r w:rsidR="00D92A73">
        <w:rPr>
          <w:rFonts w:ascii="Arial" w:hAnsi="Arial" w:cs="Arial"/>
          <w:iCs/>
          <w:color w:val="000000" w:themeColor="text1"/>
        </w:rPr>
        <w:t xml:space="preserve"> for Successful Organisational Transformation (1996)</w:t>
      </w:r>
      <w:r w:rsidR="00FA5BA2">
        <w:rPr>
          <w:rFonts w:ascii="Arial" w:hAnsi="Arial" w:cs="Arial"/>
          <w:iCs/>
          <w:color w:val="000000" w:themeColor="text1"/>
        </w:rPr>
        <w:t>;</w:t>
      </w:r>
      <w:r w:rsidR="00D92A73">
        <w:rPr>
          <w:rFonts w:ascii="Arial" w:hAnsi="Arial" w:cs="Arial"/>
          <w:iCs/>
          <w:color w:val="000000" w:themeColor="text1"/>
        </w:rPr>
        <w:t xml:space="preserve"> Pettigrew and </w:t>
      </w:r>
      <w:proofErr w:type="spellStart"/>
      <w:r w:rsidR="00D92A73">
        <w:rPr>
          <w:rFonts w:ascii="Arial" w:hAnsi="Arial" w:cs="Arial"/>
          <w:iCs/>
          <w:color w:val="000000" w:themeColor="text1"/>
        </w:rPr>
        <w:t>Whipp’s</w:t>
      </w:r>
      <w:proofErr w:type="spellEnd"/>
      <w:r w:rsidR="00D92A73">
        <w:rPr>
          <w:rFonts w:ascii="Arial" w:hAnsi="Arial" w:cs="Arial"/>
          <w:iCs/>
          <w:color w:val="000000" w:themeColor="text1"/>
        </w:rPr>
        <w:t xml:space="preserve"> Five Factor Theory (1991)</w:t>
      </w:r>
      <w:r w:rsidR="00FA5BA2">
        <w:rPr>
          <w:rFonts w:ascii="Arial" w:hAnsi="Arial" w:cs="Arial"/>
          <w:iCs/>
          <w:color w:val="000000" w:themeColor="text1"/>
        </w:rPr>
        <w:t>; and the Complexity Theory</w:t>
      </w:r>
      <w:r w:rsidR="00D92A73">
        <w:rPr>
          <w:rFonts w:ascii="Arial" w:hAnsi="Arial" w:cs="Arial"/>
          <w:iCs/>
          <w:color w:val="000000" w:themeColor="text1"/>
        </w:rPr>
        <w:t xml:space="preserve">. </w:t>
      </w:r>
    </w:p>
    <w:p w14:paraId="6820C5DF" w14:textId="77777777" w:rsidR="005D23D8" w:rsidRDefault="005D23D8" w:rsidP="005003FD">
      <w:pPr>
        <w:spacing w:line="360" w:lineRule="auto"/>
        <w:rPr>
          <w:rFonts w:ascii="Arial" w:hAnsi="Arial" w:cs="Arial"/>
          <w:iCs/>
          <w:color w:val="000000" w:themeColor="text1"/>
        </w:rPr>
      </w:pPr>
    </w:p>
    <w:p w14:paraId="7CB7201D" w14:textId="03BEB3DA" w:rsidR="007A2473" w:rsidRPr="00D92A73" w:rsidRDefault="00D92A73" w:rsidP="005003FD">
      <w:pPr>
        <w:spacing w:line="360" w:lineRule="auto"/>
        <w:rPr>
          <w:rFonts w:ascii="Arial" w:hAnsi="Arial" w:cs="Arial"/>
          <w:iCs/>
          <w:color w:val="000000" w:themeColor="text1"/>
        </w:rPr>
      </w:pPr>
      <w:r>
        <w:rPr>
          <w:rFonts w:ascii="Arial" w:hAnsi="Arial" w:cs="Arial"/>
          <w:iCs/>
          <w:color w:val="000000" w:themeColor="text1"/>
        </w:rPr>
        <w:t xml:space="preserve">Criticisms of this approach vary </w:t>
      </w:r>
      <w:r w:rsidR="00785311">
        <w:rPr>
          <w:rFonts w:ascii="Arial" w:hAnsi="Arial" w:cs="Arial"/>
          <w:iCs/>
          <w:color w:val="000000" w:themeColor="text1"/>
        </w:rPr>
        <w:t>from theory to</w:t>
      </w:r>
      <w:r>
        <w:rPr>
          <w:rFonts w:ascii="Arial" w:hAnsi="Arial" w:cs="Arial"/>
          <w:iCs/>
          <w:color w:val="000000" w:themeColor="text1"/>
        </w:rPr>
        <w:t xml:space="preserve"> theory. </w:t>
      </w:r>
      <w:r w:rsidR="00334042">
        <w:rPr>
          <w:rFonts w:ascii="Arial" w:hAnsi="Arial" w:cs="Arial"/>
          <w:iCs/>
          <w:color w:val="000000" w:themeColor="text1"/>
        </w:rPr>
        <w:t>O’Keefe (2011),</w:t>
      </w:r>
      <w:r>
        <w:rPr>
          <w:rFonts w:ascii="Arial" w:hAnsi="Arial" w:cs="Arial"/>
          <w:iCs/>
          <w:color w:val="000000" w:themeColor="text1"/>
        </w:rPr>
        <w:t xml:space="preserve"> for example, </w:t>
      </w:r>
      <w:r w:rsidR="00334042">
        <w:rPr>
          <w:rFonts w:ascii="Arial" w:hAnsi="Arial" w:cs="Arial"/>
          <w:iCs/>
          <w:color w:val="000000" w:themeColor="text1"/>
        </w:rPr>
        <w:t xml:space="preserve">argues that Kotter’s Eight-Step Model is top-down and disempowers employees who feel that they have lost control of their lives. She also </w:t>
      </w:r>
      <w:r>
        <w:rPr>
          <w:rFonts w:ascii="Arial" w:hAnsi="Arial" w:cs="Arial"/>
          <w:iCs/>
          <w:color w:val="000000" w:themeColor="text1"/>
        </w:rPr>
        <w:t xml:space="preserve">suggests that </w:t>
      </w:r>
      <w:r w:rsidR="00334042">
        <w:rPr>
          <w:rFonts w:ascii="Arial" w:hAnsi="Arial" w:cs="Arial"/>
          <w:iCs/>
          <w:color w:val="000000" w:themeColor="text1"/>
        </w:rPr>
        <w:t>Kotter position</w:t>
      </w:r>
      <w:r w:rsidR="00AD5E8E">
        <w:rPr>
          <w:rFonts w:ascii="Arial" w:hAnsi="Arial" w:cs="Arial"/>
          <w:iCs/>
          <w:color w:val="000000" w:themeColor="text1"/>
        </w:rPr>
        <w:t xml:space="preserve"> focusses on</w:t>
      </w:r>
      <w:r w:rsidR="00334042">
        <w:rPr>
          <w:rFonts w:ascii="Arial" w:hAnsi="Arial" w:cs="Arial"/>
          <w:iCs/>
          <w:color w:val="000000" w:themeColor="text1"/>
        </w:rPr>
        <w:t xml:space="preserve"> one-off event</w:t>
      </w:r>
      <w:r w:rsidR="007873F5">
        <w:rPr>
          <w:rFonts w:ascii="Arial" w:hAnsi="Arial" w:cs="Arial"/>
          <w:iCs/>
          <w:color w:val="000000" w:themeColor="text1"/>
        </w:rPr>
        <w:t>s</w:t>
      </w:r>
      <w:r w:rsidR="00785311">
        <w:rPr>
          <w:rFonts w:ascii="Arial" w:hAnsi="Arial" w:cs="Arial"/>
          <w:iCs/>
          <w:color w:val="000000" w:themeColor="text1"/>
        </w:rPr>
        <w:t>,</w:t>
      </w:r>
      <w:r w:rsidR="00334042">
        <w:rPr>
          <w:rFonts w:ascii="Arial" w:hAnsi="Arial" w:cs="Arial"/>
          <w:iCs/>
          <w:color w:val="000000" w:themeColor="text1"/>
        </w:rPr>
        <w:t xml:space="preserve"> with</w:t>
      </w:r>
      <w:r w:rsidR="007873F5">
        <w:rPr>
          <w:rFonts w:ascii="Arial" w:hAnsi="Arial" w:cs="Arial"/>
          <w:iCs/>
          <w:color w:val="000000" w:themeColor="text1"/>
        </w:rPr>
        <w:t xml:space="preserve"> </w:t>
      </w:r>
      <w:r w:rsidR="00334042">
        <w:rPr>
          <w:rFonts w:ascii="Arial" w:hAnsi="Arial" w:cs="Arial"/>
          <w:iCs/>
          <w:color w:val="000000" w:themeColor="text1"/>
        </w:rPr>
        <w:t>defined beginning</w:t>
      </w:r>
      <w:r w:rsidR="007873F5">
        <w:rPr>
          <w:rFonts w:ascii="Arial" w:hAnsi="Arial" w:cs="Arial"/>
          <w:iCs/>
          <w:color w:val="000000" w:themeColor="text1"/>
        </w:rPr>
        <w:t>s</w:t>
      </w:r>
      <w:r w:rsidR="00334042">
        <w:rPr>
          <w:rFonts w:ascii="Arial" w:hAnsi="Arial" w:cs="Arial"/>
          <w:iCs/>
          <w:color w:val="000000" w:themeColor="text1"/>
        </w:rPr>
        <w:t xml:space="preserve"> and end</w:t>
      </w:r>
      <w:r w:rsidR="007873F5">
        <w:rPr>
          <w:rFonts w:ascii="Arial" w:hAnsi="Arial" w:cs="Arial"/>
          <w:iCs/>
          <w:color w:val="000000" w:themeColor="text1"/>
        </w:rPr>
        <w:t>ings</w:t>
      </w:r>
      <w:r w:rsidR="00334042">
        <w:rPr>
          <w:rFonts w:ascii="Arial" w:hAnsi="Arial" w:cs="Arial"/>
          <w:iCs/>
          <w:color w:val="000000" w:themeColor="text1"/>
        </w:rPr>
        <w:t xml:space="preserve"> that </w:t>
      </w:r>
      <w:r w:rsidR="007873F5">
        <w:rPr>
          <w:rFonts w:ascii="Arial" w:hAnsi="Arial" w:cs="Arial"/>
          <w:iCs/>
          <w:color w:val="000000" w:themeColor="text1"/>
        </w:rPr>
        <w:t>are</w:t>
      </w:r>
      <w:r w:rsidR="00334042">
        <w:rPr>
          <w:rFonts w:ascii="Arial" w:hAnsi="Arial" w:cs="Arial"/>
          <w:iCs/>
          <w:color w:val="000000" w:themeColor="text1"/>
        </w:rPr>
        <w:t xml:space="preserve"> reached by adhering to the eight steps</w:t>
      </w:r>
      <w:r w:rsidR="00785311">
        <w:rPr>
          <w:rFonts w:ascii="Arial" w:hAnsi="Arial" w:cs="Arial"/>
          <w:iCs/>
          <w:color w:val="000000" w:themeColor="text1"/>
        </w:rPr>
        <w:t>, when</w:t>
      </w:r>
      <w:r w:rsidR="00334042">
        <w:rPr>
          <w:rFonts w:ascii="Arial" w:hAnsi="Arial" w:cs="Arial"/>
          <w:iCs/>
          <w:color w:val="000000" w:themeColor="text1"/>
        </w:rPr>
        <w:t xml:space="preserve"> </w:t>
      </w:r>
      <w:r w:rsidR="00785311">
        <w:rPr>
          <w:rFonts w:ascii="Arial" w:hAnsi="Arial" w:cs="Arial"/>
          <w:iCs/>
          <w:color w:val="000000" w:themeColor="text1"/>
        </w:rPr>
        <w:t xml:space="preserve">for many organisations </w:t>
      </w:r>
      <w:r w:rsidR="00334042">
        <w:rPr>
          <w:rFonts w:ascii="Arial" w:hAnsi="Arial" w:cs="Arial"/>
          <w:iCs/>
          <w:color w:val="000000" w:themeColor="text1"/>
        </w:rPr>
        <w:t>environmental uncertainty</w:t>
      </w:r>
      <w:r w:rsidR="00785311">
        <w:rPr>
          <w:rFonts w:ascii="Arial" w:hAnsi="Arial" w:cs="Arial"/>
          <w:iCs/>
          <w:color w:val="000000" w:themeColor="text1"/>
        </w:rPr>
        <w:t xml:space="preserve"> means that</w:t>
      </w:r>
      <w:r w:rsidR="00334042">
        <w:rPr>
          <w:rFonts w:ascii="Arial" w:hAnsi="Arial" w:cs="Arial"/>
          <w:iCs/>
          <w:color w:val="000000" w:themeColor="text1"/>
        </w:rPr>
        <w:t xml:space="preserve"> change is often</w:t>
      </w:r>
      <w:r w:rsidR="00785311">
        <w:rPr>
          <w:rFonts w:ascii="Arial" w:hAnsi="Arial" w:cs="Arial"/>
          <w:iCs/>
          <w:color w:val="000000" w:themeColor="text1"/>
        </w:rPr>
        <w:t xml:space="preserve"> </w:t>
      </w:r>
      <w:r w:rsidR="00334042">
        <w:rPr>
          <w:rFonts w:ascii="Arial" w:hAnsi="Arial" w:cs="Arial"/>
          <w:iCs/>
          <w:color w:val="000000" w:themeColor="text1"/>
        </w:rPr>
        <w:t xml:space="preserve">continuous. </w:t>
      </w:r>
      <w:r>
        <w:rPr>
          <w:rFonts w:ascii="Arial" w:hAnsi="Arial" w:cs="Arial"/>
          <w:iCs/>
          <w:color w:val="000000" w:themeColor="text1"/>
        </w:rPr>
        <w:t>Lynch (2006</w:t>
      </w:r>
      <w:r w:rsidR="00785CB0">
        <w:rPr>
          <w:rFonts w:ascii="Arial" w:hAnsi="Arial" w:cs="Arial"/>
          <w:iCs/>
          <w:color w:val="000000" w:themeColor="text1"/>
        </w:rPr>
        <w:t>, p.582)</w:t>
      </w:r>
      <w:r>
        <w:rPr>
          <w:rFonts w:ascii="Arial" w:hAnsi="Arial" w:cs="Arial"/>
          <w:iCs/>
          <w:color w:val="000000" w:themeColor="text1"/>
        </w:rPr>
        <w:t>)</w:t>
      </w:r>
      <w:r w:rsidR="00334042">
        <w:rPr>
          <w:rFonts w:ascii="Arial" w:hAnsi="Arial" w:cs="Arial"/>
          <w:iCs/>
          <w:color w:val="000000" w:themeColor="text1"/>
        </w:rPr>
        <w:t xml:space="preserve"> likewise criticises</w:t>
      </w:r>
      <w:r>
        <w:rPr>
          <w:rFonts w:ascii="Arial" w:hAnsi="Arial" w:cs="Arial"/>
          <w:iCs/>
          <w:color w:val="000000" w:themeColor="text1"/>
        </w:rPr>
        <w:t xml:space="preserve"> Pettigrew and </w:t>
      </w:r>
      <w:proofErr w:type="spellStart"/>
      <w:r>
        <w:rPr>
          <w:rFonts w:ascii="Arial" w:hAnsi="Arial" w:cs="Arial"/>
          <w:iCs/>
          <w:color w:val="000000" w:themeColor="text1"/>
        </w:rPr>
        <w:t>Whipp’s</w:t>
      </w:r>
      <w:proofErr w:type="spellEnd"/>
      <w:r>
        <w:rPr>
          <w:rFonts w:ascii="Arial" w:hAnsi="Arial" w:cs="Arial"/>
          <w:iCs/>
          <w:color w:val="000000" w:themeColor="text1"/>
        </w:rPr>
        <w:t xml:space="preserve"> </w:t>
      </w:r>
      <w:r w:rsidR="00334042">
        <w:rPr>
          <w:rFonts w:ascii="Arial" w:hAnsi="Arial" w:cs="Arial"/>
          <w:iCs/>
          <w:color w:val="000000" w:themeColor="text1"/>
        </w:rPr>
        <w:t>Factor Theory which, he suggests,</w:t>
      </w:r>
      <w:r>
        <w:rPr>
          <w:rFonts w:ascii="Arial" w:hAnsi="Arial" w:cs="Arial"/>
          <w:iCs/>
          <w:color w:val="000000" w:themeColor="text1"/>
        </w:rPr>
        <w:t xml:space="preserve"> is not flexible enough for a short-term unforeseen crisis. He also points out that </w:t>
      </w:r>
      <w:r w:rsidR="00785CB0">
        <w:rPr>
          <w:rFonts w:ascii="Arial" w:hAnsi="Arial" w:cs="Arial"/>
          <w:iCs/>
          <w:color w:val="000000" w:themeColor="text1"/>
        </w:rPr>
        <w:t>not all</w:t>
      </w:r>
      <w:r>
        <w:rPr>
          <w:rFonts w:ascii="Arial" w:hAnsi="Arial" w:cs="Arial"/>
          <w:iCs/>
          <w:color w:val="000000" w:themeColor="text1"/>
        </w:rPr>
        <w:t xml:space="preserve"> operating environments </w:t>
      </w:r>
      <w:r w:rsidR="00785CB0">
        <w:rPr>
          <w:rFonts w:ascii="Arial" w:hAnsi="Arial" w:cs="Arial"/>
          <w:iCs/>
          <w:color w:val="000000" w:themeColor="text1"/>
        </w:rPr>
        <w:t>are as turbulent as</w:t>
      </w:r>
      <w:r>
        <w:rPr>
          <w:rFonts w:ascii="Arial" w:hAnsi="Arial" w:cs="Arial"/>
          <w:iCs/>
          <w:color w:val="000000" w:themeColor="text1"/>
        </w:rPr>
        <w:t xml:space="preserve"> </w:t>
      </w:r>
      <w:r w:rsidR="00785CB0">
        <w:rPr>
          <w:rFonts w:ascii="Arial" w:hAnsi="Arial" w:cs="Arial"/>
          <w:iCs/>
          <w:color w:val="000000" w:themeColor="text1"/>
        </w:rPr>
        <w:t xml:space="preserve">some emergent models might </w:t>
      </w:r>
      <w:r w:rsidR="000704F3">
        <w:rPr>
          <w:rFonts w:ascii="Arial" w:hAnsi="Arial" w:cs="Arial"/>
          <w:iCs/>
          <w:color w:val="000000" w:themeColor="text1"/>
        </w:rPr>
        <w:t>imply</w:t>
      </w:r>
      <w:r w:rsidR="00785CB0">
        <w:rPr>
          <w:rFonts w:ascii="Arial" w:hAnsi="Arial" w:cs="Arial"/>
          <w:iCs/>
          <w:color w:val="000000" w:themeColor="text1"/>
        </w:rPr>
        <w:t xml:space="preserve">. </w:t>
      </w:r>
    </w:p>
    <w:p w14:paraId="760123D0" w14:textId="77777777" w:rsidR="007A2473" w:rsidRDefault="007A2473" w:rsidP="005003FD">
      <w:pPr>
        <w:spacing w:line="360" w:lineRule="auto"/>
        <w:rPr>
          <w:rFonts w:ascii="Arial" w:hAnsi="Arial" w:cs="Arial"/>
          <w:iCs/>
          <w:color w:val="000000" w:themeColor="text1"/>
        </w:rPr>
      </w:pPr>
    </w:p>
    <w:p w14:paraId="76373EC5" w14:textId="544D1DD3" w:rsidR="00785CB0" w:rsidRDefault="00785CB0" w:rsidP="005003FD">
      <w:pPr>
        <w:spacing w:line="360" w:lineRule="auto"/>
        <w:rPr>
          <w:rFonts w:ascii="Arial" w:hAnsi="Arial" w:cs="Arial"/>
          <w:iCs/>
          <w:color w:val="000000" w:themeColor="text1"/>
        </w:rPr>
      </w:pPr>
      <w:r>
        <w:rPr>
          <w:rFonts w:ascii="Arial" w:hAnsi="Arial" w:cs="Arial"/>
          <w:iCs/>
          <w:color w:val="000000" w:themeColor="text1"/>
        </w:rPr>
        <w:t>Thompson and Martin (2005</w:t>
      </w:r>
      <w:r w:rsidR="00315482">
        <w:rPr>
          <w:rFonts w:ascii="Arial" w:hAnsi="Arial" w:cs="Arial"/>
          <w:iCs/>
          <w:color w:val="000000" w:themeColor="text1"/>
        </w:rPr>
        <w:t>, p.388</w:t>
      </w:r>
      <w:r>
        <w:rPr>
          <w:rFonts w:ascii="Arial" w:hAnsi="Arial" w:cs="Arial"/>
          <w:iCs/>
          <w:color w:val="000000" w:themeColor="text1"/>
        </w:rPr>
        <w:t xml:space="preserve">) argue that these models are not mutually exclusive. Referring to </w:t>
      </w:r>
      <w:proofErr w:type="spellStart"/>
      <w:r>
        <w:rPr>
          <w:rFonts w:ascii="Arial" w:hAnsi="Arial" w:cs="Arial"/>
          <w:iCs/>
          <w:color w:val="000000" w:themeColor="text1"/>
        </w:rPr>
        <w:t>Idenburg</w:t>
      </w:r>
      <w:proofErr w:type="spellEnd"/>
      <w:r>
        <w:rPr>
          <w:rFonts w:ascii="Arial" w:hAnsi="Arial" w:cs="Arial"/>
          <w:iCs/>
          <w:color w:val="000000" w:themeColor="text1"/>
        </w:rPr>
        <w:t xml:space="preserve"> (1993) they present a graduated approach to strategic management, which includes:</w:t>
      </w:r>
    </w:p>
    <w:p w14:paraId="26F60581" w14:textId="77777777" w:rsidR="00785CB0" w:rsidRDefault="00785CB0" w:rsidP="005003FD">
      <w:pPr>
        <w:spacing w:line="360" w:lineRule="auto"/>
        <w:rPr>
          <w:rFonts w:ascii="Arial" w:hAnsi="Arial" w:cs="Arial"/>
          <w:iCs/>
          <w:color w:val="000000" w:themeColor="text1"/>
        </w:rPr>
      </w:pPr>
    </w:p>
    <w:p w14:paraId="63D1E8CD" w14:textId="24F6EB25" w:rsidR="0010257A" w:rsidRDefault="00785CB0" w:rsidP="008606C5">
      <w:pPr>
        <w:pStyle w:val="ListParagraph"/>
        <w:numPr>
          <w:ilvl w:val="0"/>
          <w:numId w:val="20"/>
        </w:numPr>
        <w:spacing w:line="360" w:lineRule="auto"/>
        <w:rPr>
          <w:rFonts w:ascii="Arial" w:hAnsi="Arial" w:cs="Arial"/>
          <w:iCs/>
          <w:color w:val="000000" w:themeColor="text1"/>
        </w:rPr>
      </w:pPr>
      <w:r>
        <w:rPr>
          <w:rFonts w:ascii="Arial" w:hAnsi="Arial" w:cs="Arial"/>
          <w:iCs/>
          <w:color w:val="000000" w:themeColor="text1"/>
        </w:rPr>
        <w:t>Formal planning systems, which set clear objectives and develop strategies.</w:t>
      </w:r>
    </w:p>
    <w:p w14:paraId="2FA7C2DC" w14:textId="239FC498" w:rsidR="00785CB0" w:rsidRDefault="00785CB0" w:rsidP="008606C5">
      <w:pPr>
        <w:pStyle w:val="ListParagraph"/>
        <w:numPr>
          <w:ilvl w:val="0"/>
          <w:numId w:val="20"/>
        </w:numPr>
        <w:spacing w:line="360" w:lineRule="auto"/>
        <w:rPr>
          <w:rFonts w:ascii="Arial" w:hAnsi="Arial" w:cs="Arial"/>
          <w:iCs/>
          <w:color w:val="000000" w:themeColor="text1"/>
        </w:rPr>
      </w:pPr>
      <w:r>
        <w:rPr>
          <w:rFonts w:ascii="Arial" w:hAnsi="Arial" w:cs="Arial"/>
          <w:iCs/>
          <w:color w:val="000000" w:themeColor="text1"/>
        </w:rPr>
        <w:t>Learning or real-time planning, where managers meet to consider how key strategic issues are changing and emerging.</w:t>
      </w:r>
    </w:p>
    <w:p w14:paraId="4345CF23" w14:textId="17E587DE" w:rsidR="00785CB0" w:rsidRDefault="00315482" w:rsidP="008606C5">
      <w:pPr>
        <w:pStyle w:val="ListParagraph"/>
        <w:numPr>
          <w:ilvl w:val="0"/>
          <w:numId w:val="20"/>
        </w:numPr>
        <w:spacing w:line="360" w:lineRule="auto"/>
        <w:rPr>
          <w:rFonts w:ascii="Arial" w:hAnsi="Arial" w:cs="Arial"/>
          <w:iCs/>
          <w:color w:val="000000" w:themeColor="text1"/>
        </w:rPr>
      </w:pPr>
      <w:r>
        <w:rPr>
          <w:rFonts w:ascii="Arial" w:hAnsi="Arial" w:cs="Arial"/>
          <w:iCs/>
          <w:color w:val="000000" w:themeColor="text1"/>
        </w:rPr>
        <w:t xml:space="preserve">Incremental change, where managers experiment with new ideas and strategies to fulfil the missional objectives of the </w:t>
      </w:r>
      <w:proofErr w:type="spellStart"/>
      <w:r>
        <w:rPr>
          <w:rFonts w:ascii="Arial" w:hAnsi="Arial" w:cs="Arial"/>
          <w:iCs/>
          <w:color w:val="000000" w:themeColor="text1"/>
        </w:rPr>
        <w:t>organisaation</w:t>
      </w:r>
      <w:proofErr w:type="spellEnd"/>
      <w:r>
        <w:rPr>
          <w:rFonts w:ascii="Arial" w:hAnsi="Arial" w:cs="Arial"/>
          <w:iCs/>
          <w:color w:val="000000" w:themeColor="text1"/>
        </w:rPr>
        <w:t>.</w:t>
      </w:r>
    </w:p>
    <w:p w14:paraId="5B9A1482" w14:textId="400AE063" w:rsidR="00315482" w:rsidRPr="00785CB0" w:rsidRDefault="00315482" w:rsidP="008606C5">
      <w:pPr>
        <w:pStyle w:val="ListParagraph"/>
        <w:numPr>
          <w:ilvl w:val="0"/>
          <w:numId w:val="20"/>
        </w:numPr>
        <w:spacing w:line="360" w:lineRule="auto"/>
        <w:rPr>
          <w:rFonts w:ascii="Arial" w:hAnsi="Arial" w:cs="Arial"/>
          <w:iCs/>
          <w:color w:val="000000" w:themeColor="text1"/>
        </w:rPr>
      </w:pPr>
      <w:r>
        <w:rPr>
          <w:rFonts w:ascii="Arial" w:hAnsi="Arial" w:cs="Arial"/>
          <w:iCs/>
          <w:color w:val="000000" w:themeColor="text1"/>
        </w:rPr>
        <w:lastRenderedPageBreak/>
        <w:t>Emergent strategies, where organisations display flexibility in times of environmental turbulence.</w:t>
      </w:r>
    </w:p>
    <w:p w14:paraId="72408C56" w14:textId="65CC968F" w:rsidR="00A96F29" w:rsidRDefault="00FF3817" w:rsidP="005003FD">
      <w:pPr>
        <w:spacing w:line="360" w:lineRule="auto"/>
        <w:rPr>
          <w:rFonts w:ascii="Arial" w:hAnsi="Arial" w:cs="Arial"/>
          <w:iCs/>
          <w:color w:val="000000" w:themeColor="text1"/>
        </w:rPr>
      </w:pPr>
      <w:r>
        <w:rPr>
          <w:rFonts w:ascii="Arial" w:hAnsi="Arial" w:cs="Arial"/>
          <w:iCs/>
          <w:color w:val="000000" w:themeColor="text1"/>
        </w:rPr>
        <w:t xml:space="preserve"> </w:t>
      </w:r>
    </w:p>
    <w:p w14:paraId="74B8C663" w14:textId="3CD5060C" w:rsidR="00315482" w:rsidRDefault="00315482" w:rsidP="005003FD">
      <w:pPr>
        <w:spacing w:line="360" w:lineRule="auto"/>
        <w:rPr>
          <w:rFonts w:ascii="Arial" w:hAnsi="Arial" w:cs="Arial"/>
          <w:iCs/>
          <w:color w:val="000000" w:themeColor="text1"/>
        </w:rPr>
      </w:pPr>
      <w:r>
        <w:rPr>
          <w:rFonts w:ascii="Arial" w:hAnsi="Arial" w:cs="Arial"/>
          <w:iCs/>
          <w:color w:val="000000" w:themeColor="text1"/>
        </w:rPr>
        <w:t xml:space="preserve">A mixed approach, they suggest, </w:t>
      </w:r>
      <w:r w:rsidR="002B7A09">
        <w:rPr>
          <w:rFonts w:ascii="Arial" w:hAnsi="Arial" w:cs="Arial"/>
          <w:iCs/>
          <w:color w:val="000000" w:themeColor="text1"/>
        </w:rPr>
        <w:t>is</w:t>
      </w:r>
      <w:r>
        <w:rPr>
          <w:rFonts w:ascii="Arial" w:hAnsi="Arial" w:cs="Arial"/>
          <w:iCs/>
          <w:color w:val="000000" w:themeColor="text1"/>
        </w:rPr>
        <w:t xml:space="preserve"> both sensible and justifiable (Ibid).</w:t>
      </w:r>
    </w:p>
    <w:p w14:paraId="253402DD" w14:textId="575E9739" w:rsidR="00A11D24" w:rsidRDefault="00A11D24" w:rsidP="005003FD">
      <w:pPr>
        <w:spacing w:line="360" w:lineRule="auto"/>
        <w:rPr>
          <w:rFonts w:ascii="Arial" w:hAnsi="Arial" w:cs="Arial"/>
          <w:iCs/>
          <w:color w:val="000000" w:themeColor="text1"/>
        </w:rPr>
      </w:pPr>
    </w:p>
    <w:p w14:paraId="62DC55B9" w14:textId="3AF232D6" w:rsidR="00A11D24" w:rsidRDefault="00784669" w:rsidP="005003FD">
      <w:pPr>
        <w:spacing w:line="360" w:lineRule="auto"/>
        <w:rPr>
          <w:rFonts w:ascii="Arial" w:hAnsi="Arial" w:cs="Arial"/>
          <w:iCs/>
          <w:color w:val="000000" w:themeColor="text1"/>
        </w:rPr>
      </w:pPr>
      <w:r>
        <w:rPr>
          <w:rFonts w:ascii="Arial" w:hAnsi="Arial" w:cs="Arial"/>
          <w:iCs/>
          <w:color w:val="000000" w:themeColor="text1"/>
        </w:rPr>
        <w:t xml:space="preserve">Whichever model of change is employed, </w:t>
      </w:r>
      <w:r w:rsidR="00A11D24">
        <w:rPr>
          <w:rFonts w:ascii="Arial" w:hAnsi="Arial" w:cs="Arial"/>
          <w:iCs/>
          <w:color w:val="000000" w:themeColor="text1"/>
        </w:rPr>
        <w:t>Prasad (2005)</w:t>
      </w:r>
      <w:r>
        <w:rPr>
          <w:rFonts w:ascii="Arial" w:hAnsi="Arial" w:cs="Arial"/>
          <w:iCs/>
          <w:color w:val="000000" w:themeColor="text1"/>
        </w:rPr>
        <w:t xml:space="preserve"> suggests that </w:t>
      </w:r>
      <w:r w:rsidR="0071418D">
        <w:rPr>
          <w:rFonts w:ascii="Arial" w:hAnsi="Arial" w:cs="Arial"/>
          <w:iCs/>
          <w:color w:val="000000" w:themeColor="text1"/>
        </w:rPr>
        <w:t>change management</w:t>
      </w:r>
      <w:r>
        <w:rPr>
          <w:rFonts w:ascii="Arial" w:hAnsi="Arial" w:cs="Arial"/>
          <w:iCs/>
          <w:color w:val="000000" w:themeColor="text1"/>
        </w:rPr>
        <w:t xml:space="preserve"> </w:t>
      </w:r>
      <w:r w:rsidR="00A11D24">
        <w:rPr>
          <w:rFonts w:ascii="Arial" w:hAnsi="Arial" w:cs="Arial"/>
          <w:iCs/>
          <w:color w:val="000000" w:themeColor="text1"/>
        </w:rPr>
        <w:t xml:space="preserve">is usually targeted at </w:t>
      </w:r>
      <w:r>
        <w:rPr>
          <w:rFonts w:ascii="Arial" w:hAnsi="Arial" w:cs="Arial"/>
          <w:iCs/>
          <w:color w:val="000000" w:themeColor="text1"/>
        </w:rPr>
        <w:t xml:space="preserve">four areas: </w:t>
      </w:r>
      <w:r w:rsidR="00A11D24">
        <w:rPr>
          <w:rFonts w:ascii="Arial" w:hAnsi="Arial" w:cs="Arial"/>
          <w:iCs/>
          <w:color w:val="000000" w:themeColor="text1"/>
        </w:rPr>
        <w:t>human resources, technology, organisational structure, and task</w:t>
      </w:r>
      <w:r>
        <w:rPr>
          <w:rFonts w:ascii="Arial" w:hAnsi="Arial" w:cs="Arial"/>
          <w:iCs/>
          <w:color w:val="000000" w:themeColor="text1"/>
        </w:rPr>
        <w:t>s</w:t>
      </w:r>
      <w:r w:rsidR="00A11D24">
        <w:rPr>
          <w:rFonts w:ascii="Arial" w:hAnsi="Arial" w:cs="Arial"/>
          <w:iCs/>
          <w:color w:val="000000" w:themeColor="text1"/>
        </w:rPr>
        <w:t xml:space="preserve">. </w:t>
      </w:r>
      <w:r w:rsidR="00A279F7">
        <w:rPr>
          <w:rFonts w:ascii="Arial" w:hAnsi="Arial" w:cs="Arial"/>
          <w:iCs/>
          <w:color w:val="000000" w:themeColor="text1"/>
        </w:rPr>
        <w:t>Changes</w:t>
      </w:r>
      <w:r w:rsidR="00715868">
        <w:rPr>
          <w:rFonts w:ascii="Arial" w:hAnsi="Arial" w:cs="Arial"/>
          <w:iCs/>
          <w:color w:val="000000" w:themeColor="text1"/>
        </w:rPr>
        <w:t xml:space="preserve"> in human resources</w:t>
      </w:r>
      <w:r>
        <w:rPr>
          <w:rFonts w:ascii="Arial" w:hAnsi="Arial" w:cs="Arial"/>
          <w:iCs/>
          <w:color w:val="000000" w:themeColor="text1"/>
        </w:rPr>
        <w:t>, she notes,</w:t>
      </w:r>
      <w:r w:rsidR="00527667">
        <w:rPr>
          <w:rFonts w:ascii="Arial" w:hAnsi="Arial" w:cs="Arial"/>
          <w:iCs/>
          <w:color w:val="000000" w:themeColor="text1"/>
        </w:rPr>
        <w:t xml:space="preserve"> tend to</w:t>
      </w:r>
      <w:r w:rsidR="00715868">
        <w:rPr>
          <w:rFonts w:ascii="Arial" w:hAnsi="Arial" w:cs="Arial"/>
          <w:iCs/>
          <w:color w:val="000000" w:themeColor="text1"/>
        </w:rPr>
        <w:t xml:space="preserve"> involve altering the attitudes, behaviours, skills and performance of employees, by changing the way problems are solved, the way employees learn new skills, and the way employees view themselves, their jobs or the organisation. </w:t>
      </w:r>
      <w:r w:rsidR="00A279F7">
        <w:rPr>
          <w:rFonts w:ascii="Arial" w:hAnsi="Arial" w:cs="Arial"/>
          <w:iCs/>
          <w:color w:val="000000" w:themeColor="text1"/>
        </w:rPr>
        <w:t xml:space="preserve">Change in technology </w:t>
      </w:r>
      <w:r w:rsidR="00527667">
        <w:rPr>
          <w:rFonts w:ascii="Arial" w:hAnsi="Arial" w:cs="Arial"/>
          <w:iCs/>
          <w:color w:val="000000" w:themeColor="text1"/>
        </w:rPr>
        <w:t xml:space="preserve">allows an organisation to exploit market opportunities by improving the way that goods and services are produced. Structural changes might involve </w:t>
      </w:r>
      <w:r w:rsidR="000D3DF9">
        <w:rPr>
          <w:rFonts w:ascii="Arial" w:hAnsi="Arial" w:cs="Arial"/>
          <w:iCs/>
          <w:color w:val="000000" w:themeColor="text1"/>
        </w:rPr>
        <w:t xml:space="preserve">adjustments in the hierarchy </w:t>
      </w:r>
      <w:r w:rsidR="00527667">
        <w:rPr>
          <w:rFonts w:ascii="Arial" w:hAnsi="Arial" w:cs="Arial"/>
          <w:iCs/>
          <w:color w:val="000000" w:themeColor="text1"/>
        </w:rPr>
        <w:t xml:space="preserve">of authority, administrative procedures or management systems. </w:t>
      </w:r>
      <w:r w:rsidR="000D3DF9">
        <w:rPr>
          <w:rFonts w:ascii="Arial" w:hAnsi="Arial" w:cs="Arial"/>
          <w:iCs/>
          <w:color w:val="000000" w:themeColor="text1"/>
        </w:rPr>
        <w:t>And t</w:t>
      </w:r>
      <w:r w:rsidR="00527667">
        <w:rPr>
          <w:rFonts w:ascii="Arial" w:hAnsi="Arial" w:cs="Arial"/>
          <w:iCs/>
          <w:color w:val="000000" w:themeColor="text1"/>
        </w:rPr>
        <w:t xml:space="preserve">ask level changes </w:t>
      </w:r>
      <w:r w:rsidR="000D3DF9">
        <w:rPr>
          <w:rFonts w:ascii="Arial" w:hAnsi="Arial" w:cs="Arial"/>
          <w:iCs/>
          <w:color w:val="000000" w:themeColor="text1"/>
        </w:rPr>
        <w:t>generally focus on the improvement of</w:t>
      </w:r>
      <w:r w:rsidR="00527667">
        <w:rPr>
          <w:rFonts w:ascii="Arial" w:hAnsi="Arial" w:cs="Arial"/>
          <w:iCs/>
          <w:color w:val="000000" w:themeColor="text1"/>
        </w:rPr>
        <w:t xml:space="preserve"> production processes, the assembly of products, or the delivery of services.</w:t>
      </w:r>
      <w:r>
        <w:rPr>
          <w:rFonts w:ascii="Arial" w:hAnsi="Arial" w:cs="Arial"/>
          <w:iCs/>
          <w:color w:val="000000" w:themeColor="text1"/>
        </w:rPr>
        <w:t xml:space="preserve"> Each of these areas, Prasad points out, are interdependent and change in one area will inevitably affect the others</w:t>
      </w:r>
      <w:r w:rsidR="000D3DF9">
        <w:rPr>
          <w:rFonts w:ascii="Arial" w:hAnsi="Arial" w:cs="Arial"/>
          <w:iCs/>
          <w:color w:val="000000" w:themeColor="text1"/>
        </w:rPr>
        <w:t xml:space="preserve"> (Ibid)</w:t>
      </w:r>
      <w:r>
        <w:rPr>
          <w:rFonts w:ascii="Arial" w:hAnsi="Arial" w:cs="Arial"/>
          <w:iCs/>
          <w:color w:val="000000" w:themeColor="text1"/>
        </w:rPr>
        <w:t>.</w:t>
      </w:r>
    </w:p>
    <w:p w14:paraId="7895131B" w14:textId="0A0AEB12" w:rsidR="006E59E4" w:rsidRDefault="006E59E4" w:rsidP="005003FD">
      <w:pPr>
        <w:spacing w:line="360" w:lineRule="auto"/>
        <w:rPr>
          <w:rFonts w:ascii="Arial" w:hAnsi="Arial" w:cs="Arial"/>
          <w:iCs/>
          <w:color w:val="000000" w:themeColor="text1"/>
        </w:rPr>
      </w:pPr>
    </w:p>
    <w:p w14:paraId="008B727B" w14:textId="26CAA223" w:rsidR="00286751" w:rsidRPr="00506CAC" w:rsidRDefault="00A96F29" w:rsidP="00286751">
      <w:pPr>
        <w:spacing w:line="360" w:lineRule="auto"/>
        <w:rPr>
          <w:rFonts w:ascii="Arial" w:hAnsi="Arial" w:cs="Arial"/>
          <w:iCs/>
          <w:color w:val="000000" w:themeColor="text1"/>
        </w:rPr>
      </w:pPr>
      <w:r w:rsidRPr="00506CAC">
        <w:rPr>
          <w:rFonts w:ascii="Arial" w:hAnsi="Arial" w:cs="Arial"/>
          <w:iCs/>
          <w:color w:val="000000" w:themeColor="text1"/>
        </w:rPr>
        <w:t>2.</w:t>
      </w:r>
      <w:r w:rsidR="000254A2">
        <w:rPr>
          <w:rFonts w:ascii="Arial" w:hAnsi="Arial" w:cs="Arial"/>
          <w:iCs/>
          <w:color w:val="000000" w:themeColor="text1"/>
        </w:rPr>
        <w:t>3</w:t>
      </w:r>
      <w:r w:rsidRPr="00506CAC">
        <w:rPr>
          <w:rFonts w:ascii="Arial" w:hAnsi="Arial" w:cs="Arial"/>
          <w:iCs/>
          <w:color w:val="000000" w:themeColor="text1"/>
        </w:rPr>
        <w:tab/>
      </w:r>
      <w:r w:rsidR="00286751" w:rsidRPr="00506CAC">
        <w:rPr>
          <w:rFonts w:ascii="Arial" w:hAnsi="Arial" w:cs="Arial"/>
          <w:iCs/>
          <w:color w:val="000000" w:themeColor="text1"/>
        </w:rPr>
        <w:t xml:space="preserve">Factors </w:t>
      </w:r>
      <w:r w:rsidR="000254A2">
        <w:rPr>
          <w:rFonts w:ascii="Arial" w:hAnsi="Arial" w:cs="Arial"/>
          <w:iCs/>
          <w:color w:val="000000" w:themeColor="text1"/>
        </w:rPr>
        <w:t xml:space="preserve">that </w:t>
      </w:r>
      <w:r w:rsidR="00286751" w:rsidRPr="00506CAC">
        <w:rPr>
          <w:rFonts w:ascii="Arial" w:hAnsi="Arial" w:cs="Arial"/>
          <w:iCs/>
          <w:color w:val="000000" w:themeColor="text1"/>
        </w:rPr>
        <w:t>influenc</w:t>
      </w:r>
      <w:r w:rsidR="000254A2">
        <w:rPr>
          <w:rFonts w:ascii="Arial" w:hAnsi="Arial" w:cs="Arial"/>
          <w:iCs/>
          <w:color w:val="000000" w:themeColor="text1"/>
        </w:rPr>
        <w:t>e</w:t>
      </w:r>
      <w:r w:rsidR="00286751" w:rsidRPr="00506CAC">
        <w:rPr>
          <w:rFonts w:ascii="Arial" w:hAnsi="Arial" w:cs="Arial"/>
          <w:iCs/>
          <w:color w:val="000000" w:themeColor="text1"/>
        </w:rPr>
        <w:t xml:space="preserve"> change </w:t>
      </w:r>
    </w:p>
    <w:p w14:paraId="00B3899E" w14:textId="372EE743" w:rsidR="00286751" w:rsidRDefault="00580D3D" w:rsidP="00286751">
      <w:pPr>
        <w:spacing w:line="360" w:lineRule="auto"/>
        <w:rPr>
          <w:rFonts w:ascii="Arial" w:hAnsi="Arial" w:cs="Arial"/>
        </w:rPr>
      </w:pPr>
      <w:r>
        <w:rPr>
          <w:rFonts w:ascii="Arial" w:hAnsi="Arial" w:cs="Arial"/>
        </w:rPr>
        <w:t>As Street and Cuthbert (</w:t>
      </w:r>
      <w:r w:rsidR="00FB330C">
        <w:rPr>
          <w:rFonts w:ascii="Arial" w:hAnsi="Arial" w:cs="Arial"/>
        </w:rPr>
        <w:t>2015) observe, every</w:t>
      </w:r>
      <w:r w:rsidR="00286751">
        <w:rPr>
          <w:rFonts w:ascii="Arial" w:hAnsi="Arial" w:cs="Arial"/>
        </w:rPr>
        <w:t xml:space="preserve"> change process has factors that can promote or hinder the intended consequences. These </w:t>
      </w:r>
      <w:r w:rsidR="00C5771F">
        <w:rPr>
          <w:rFonts w:ascii="Arial" w:hAnsi="Arial" w:cs="Arial"/>
        </w:rPr>
        <w:t xml:space="preserve">might include, but are not limited to, </w:t>
      </w:r>
      <w:r w:rsidR="00286751">
        <w:rPr>
          <w:rFonts w:ascii="Arial" w:hAnsi="Arial" w:cs="Arial"/>
        </w:rPr>
        <w:t xml:space="preserve">leadership, employee involvement, </w:t>
      </w:r>
      <w:r w:rsidR="00B000AD">
        <w:rPr>
          <w:rFonts w:ascii="Arial" w:hAnsi="Arial" w:cs="Arial"/>
        </w:rPr>
        <w:t xml:space="preserve">the </w:t>
      </w:r>
      <w:r w:rsidR="00286751">
        <w:rPr>
          <w:rFonts w:ascii="Arial" w:hAnsi="Arial" w:cs="Arial"/>
        </w:rPr>
        <w:t>organisational structure</w:t>
      </w:r>
      <w:r w:rsidR="00B000AD">
        <w:rPr>
          <w:rFonts w:ascii="Arial" w:hAnsi="Arial" w:cs="Arial"/>
        </w:rPr>
        <w:t>;</w:t>
      </w:r>
      <w:r w:rsidR="00286751">
        <w:rPr>
          <w:rFonts w:ascii="Arial" w:hAnsi="Arial" w:cs="Arial"/>
        </w:rPr>
        <w:t xml:space="preserve"> communication</w:t>
      </w:r>
      <w:r w:rsidR="004A292C">
        <w:rPr>
          <w:rFonts w:ascii="Arial" w:hAnsi="Arial" w:cs="Arial"/>
        </w:rPr>
        <w:t xml:space="preserve">, </w:t>
      </w:r>
      <w:r w:rsidR="00870C65">
        <w:rPr>
          <w:rFonts w:ascii="Arial" w:hAnsi="Arial" w:cs="Arial"/>
        </w:rPr>
        <w:t>and resistance</w:t>
      </w:r>
      <w:r w:rsidR="00286751">
        <w:rPr>
          <w:rFonts w:ascii="Arial" w:hAnsi="Arial" w:cs="Arial"/>
        </w:rPr>
        <w:t>.</w:t>
      </w:r>
    </w:p>
    <w:p w14:paraId="02B316F8" w14:textId="77777777" w:rsidR="00286751" w:rsidRDefault="00286751" w:rsidP="00286751">
      <w:pPr>
        <w:spacing w:line="360" w:lineRule="auto"/>
        <w:rPr>
          <w:rFonts w:ascii="Arial" w:hAnsi="Arial" w:cs="Arial"/>
        </w:rPr>
      </w:pPr>
    </w:p>
    <w:p w14:paraId="2B84D949" w14:textId="11C8F301" w:rsidR="00286751" w:rsidRDefault="00286751" w:rsidP="00286751">
      <w:pPr>
        <w:spacing w:line="360" w:lineRule="auto"/>
        <w:rPr>
          <w:rFonts w:ascii="Arial" w:hAnsi="Arial" w:cs="Arial"/>
        </w:rPr>
      </w:pPr>
      <w:r>
        <w:rPr>
          <w:rFonts w:ascii="Arial" w:hAnsi="Arial" w:cs="Arial"/>
        </w:rPr>
        <w:t>2.</w:t>
      </w:r>
      <w:r w:rsidR="00736792">
        <w:rPr>
          <w:rFonts w:ascii="Arial" w:hAnsi="Arial" w:cs="Arial"/>
        </w:rPr>
        <w:t>3</w:t>
      </w:r>
      <w:r>
        <w:rPr>
          <w:rFonts w:ascii="Arial" w:hAnsi="Arial" w:cs="Arial"/>
        </w:rPr>
        <w:t>.1</w:t>
      </w:r>
      <w:r>
        <w:rPr>
          <w:rFonts w:ascii="Arial" w:hAnsi="Arial" w:cs="Arial"/>
        </w:rPr>
        <w:tab/>
        <w:t>Leadership</w:t>
      </w:r>
    </w:p>
    <w:p w14:paraId="22907EAA" w14:textId="5B2FA1BB" w:rsidR="00286751" w:rsidRDefault="00286751" w:rsidP="00286751">
      <w:pPr>
        <w:spacing w:line="360" w:lineRule="auto"/>
        <w:rPr>
          <w:rFonts w:ascii="Arial" w:hAnsi="Arial" w:cs="Arial"/>
        </w:rPr>
      </w:pPr>
      <w:r>
        <w:rPr>
          <w:rFonts w:ascii="Arial" w:hAnsi="Arial" w:cs="Arial"/>
        </w:rPr>
        <w:t xml:space="preserve">Bourgeois and Brodwin (1984), cited in Thompson and Martin (2005), emphasise the importance of leadership in effective change management. The role of the leader, they suggest, is to innovate ideas, formulate changes, champion the change process, influence subordinates, and communicate clearly. Hayes (2004) cited in Thompson and Martin (2005) also adds that leaders need to be politically competent, in order to reach agreements with stakeholders that satisfy </w:t>
      </w:r>
      <w:r w:rsidR="001B75CD">
        <w:rPr>
          <w:rFonts w:ascii="Arial" w:hAnsi="Arial" w:cs="Arial"/>
        </w:rPr>
        <w:t>r</w:t>
      </w:r>
      <w:r w:rsidR="00E44E7A">
        <w:rPr>
          <w:rFonts w:ascii="Arial" w:hAnsi="Arial" w:cs="Arial"/>
        </w:rPr>
        <w:t xml:space="preserve">eciprocal </w:t>
      </w:r>
      <w:r>
        <w:rPr>
          <w:rFonts w:ascii="Arial" w:hAnsi="Arial" w:cs="Arial"/>
        </w:rPr>
        <w:t>need</w:t>
      </w:r>
      <w:r w:rsidR="00E44E7A">
        <w:rPr>
          <w:rFonts w:ascii="Arial" w:hAnsi="Arial" w:cs="Arial"/>
        </w:rPr>
        <w:t>s</w:t>
      </w:r>
      <w:r>
        <w:rPr>
          <w:rFonts w:ascii="Arial" w:hAnsi="Arial" w:cs="Arial"/>
        </w:rPr>
        <w:t xml:space="preserve"> for mutual advantage. </w:t>
      </w:r>
      <w:proofErr w:type="spellStart"/>
      <w:r>
        <w:rPr>
          <w:rFonts w:ascii="Arial" w:hAnsi="Arial" w:cs="Arial"/>
        </w:rPr>
        <w:t>Maraka’s</w:t>
      </w:r>
      <w:proofErr w:type="spellEnd"/>
      <w:r>
        <w:rPr>
          <w:rFonts w:ascii="Arial" w:hAnsi="Arial" w:cs="Arial"/>
        </w:rPr>
        <w:t xml:space="preserve"> study of the Red Cross and Red Crescent Federations </w:t>
      </w:r>
      <w:r>
        <w:rPr>
          <w:rFonts w:ascii="Arial" w:hAnsi="Arial" w:cs="Arial"/>
        </w:rPr>
        <w:lastRenderedPageBreak/>
        <w:t>(2009) demonstrates how poor leadership can exacerbate both the intensity and duration of resistance.</w:t>
      </w:r>
    </w:p>
    <w:p w14:paraId="1C580285" w14:textId="77777777" w:rsidR="00286751" w:rsidRDefault="00286751" w:rsidP="00286751">
      <w:pPr>
        <w:spacing w:line="360" w:lineRule="auto"/>
        <w:rPr>
          <w:rFonts w:ascii="Arial" w:hAnsi="Arial" w:cs="Arial"/>
        </w:rPr>
      </w:pPr>
    </w:p>
    <w:p w14:paraId="77657C15" w14:textId="79AE2212" w:rsidR="00286751" w:rsidRDefault="00286751" w:rsidP="00286751">
      <w:pPr>
        <w:spacing w:line="360" w:lineRule="auto"/>
        <w:rPr>
          <w:rFonts w:ascii="Arial" w:hAnsi="Arial" w:cs="Arial"/>
        </w:rPr>
      </w:pPr>
      <w:r>
        <w:rPr>
          <w:rFonts w:ascii="Arial" w:hAnsi="Arial" w:cs="Arial"/>
        </w:rPr>
        <w:t>2.</w:t>
      </w:r>
      <w:r w:rsidR="00736792">
        <w:rPr>
          <w:rFonts w:ascii="Arial" w:hAnsi="Arial" w:cs="Arial"/>
        </w:rPr>
        <w:t>3</w:t>
      </w:r>
      <w:r>
        <w:rPr>
          <w:rFonts w:ascii="Arial" w:hAnsi="Arial" w:cs="Arial"/>
        </w:rPr>
        <w:t>.2</w:t>
      </w:r>
      <w:r>
        <w:rPr>
          <w:rFonts w:ascii="Arial" w:hAnsi="Arial" w:cs="Arial"/>
        </w:rPr>
        <w:tab/>
        <w:t>Employee involvement</w:t>
      </w:r>
    </w:p>
    <w:p w14:paraId="47F936E3" w14:textId="1D00FB12" w:rsidR="00B65EEA" w:rsidRDefault="00286751" w:rsidP="00286751">
      <w:pPr>
        <w:spacing w:line="360" w:lineRule="auto"/>
        <w:rPr>
          <w:rFonts w:ascii="Arial" w:hAnsi="Arial" w:cs="Arial"/>
        </w:rPr>
      </w:pPr>
      <w:proofErr w:type="spellStart"/>
      <w:r>
        <w:rPr>
          <w:rFonts w:ascii="Arial" w:hAnsi="Arial" w:cs="Arial"/>
        </w:rPr>
        <w:t>Prassad</w:t>
      </w:r>
      <w:proofErr w:type="spellEnd"/>
      <w:r>
        <w:rPr>
          <w:rFonts w:ascii="Arial" w:hAnsi="Arial" w:cs="Arial"/>
        </w:rPr>
        <w:t xml:space="preserve"> (2005)</w:t>
      </w:r>
      <w:r w:rsidR="00E44E7A">
        <w:rPr>
          <w:rFonts w:ascii="Arial" w:hAnsi="Arial" w:cs="Arial"/>
        </w:rPr>
        <w:t xml:space="preserve"> rightly recognises</w:t>
      </w:r>
      <w:r>
        <w:rPr>
          <w:rFonts w:ascii="Arial" w:hAnsi="Arial" w:cs="Arial"/>
        </w:rPr>
        <w:t xml:space="preserve"> that not everyone will support change. Some will feel threatened by the process or uncertain about its implications. Others will resist because they are comfortable with the status quo.  </w:t>
      </w:r>
      <w:proofErr w:type="gramStart"/>
      <w:r>
        <w:rPr>
          <w:rFonts w:ascii="Arial" w:hAnsi="Arial" w:cs="Arial"/>
        </w:rPr>
        <w:t>Prasad’s advice,</w:t>
      </w:r>
      <w:proofErr w:type="gramEnd"/>
      <w:r>
        <w:rPr>
          <w:rFonts w:ascii="Arial" w:hAnsi="Arial" w:cs="Arial"/>
        </w:rPr>
        <w:t xml:space="preserve"> is that people who are likely to be affected by the change should be brought into the decision-making process. This reduces resistance, enhances commitment and gives employees a sense of ownership. </w:t>
      </w:r>
    </w:p>
    <w:p w14:paraId="371B8AD9" w14:textId="77777777" w:rsidR="00B65EEA" w:rsidRDefault="00B65EEA" w:rsidP="00286751">
      <w:pPr>
        <w:spacing w:line="360" w:lineRule="auto"/>
        <w:rPr>
          <w:rFonts w:ascii="Arial" w:hAnsi="Arial" w:cs="Arial"/>
        </w:rPr>
      </w:pPr>
    </w:p>
    <w:p w14:paraId="45774CDD" w14:textId="1F751828" w:rsidR="00EB0020" w:rsidRDefault="00DF5749" w:rsidP="00EB0020">
      <w:pPr>
        <w:spacing w:line="360" w:lineRule="auto"/>
        <w:rPr>
          <w:rFonts w:ascii="Arial" w:hAnsi="Arial" w:cs="Arial"/>
          <w:iCs/>
          <w:color w:val="000000" w:themeColor="text1"/>
        </w:rPr>
      </w:pPr>
      <w:r>
        <w:rPr>
          <w:rFonts w:ascii="Arial" w:hAnsi="Arial" w:cs="Arial"/>
        </w:rPr>
        <w:t xml:space="preserve">This </w:t>
      </w:r>
      <w:r w:rsidR="00763CDC">
        <w:rPr>
          <w:rFonts w:ascii="Arial" w:hAnsi="Arial" w:cs="Arial"/>
        </w:rPr>
        <w:t xml:space="preserve">observation </w:t>
      </w:r>
      <w:r w:rsidR="005251C2">
        <w:rPr>
          <w:rFonts w:ascii="Arial" w:hAnsi="Arial" w:cs="Arial"/>
        </w:rPr>
        <w:t>is in keeping with the</w:t>
      </w:r>
      <w:r>
        <w:rPr>
          <w:rFonts w:ascii="Arial" w:hAnsi="Arial" w:cs="Arial"/>
        </w:rPr>
        <w:t xml:space="preserve"> theory of </w:t>
      </w:r>
      <w:r w:rsidR="00401271">
        <w:rPr>
          <w:rFonts w:ascii="Arial" w:hAnsi="Arial" w:cs="Arial"/>
        </w:rPr>
        <w:t>‘Organisational Development’ (196</w:t>
      </w:r>
      <w:r w:rsidR="00EB0020">
        <w:rPr>
          <w:rFonts w:ascii="Arial" w:hAnsi="Arial" w:cs="Arial"/>
        </w:rPr>
        <w:t>0)</w:t>
      </w:r>
      <w:r w:rsidR="004E5232">
        <w:rPr>
          <w:rFonts w:ascii="Arial" w:hAnsi="Arial" w:cs="Arial"/>
        </w:rPr>
        <w:t>, which</w:t>
      </w:r>
      <w:r w:rsidR="00EB0020">
        <w:rPr>
          <w:rFonts w:ascii="Arial" w:hAnsi="Arial" w:cs="Arial"/>
        </w:rPr>
        <w:t xml:space="preserve"> </w:t>
      </w:r>
      <w:r w:rsidR="00401271">
        <w:rPr>
          <w:rFonts w:ascii="Arial" w:hAnsi="Arial" w:cs="Arial"/>
        </w:rPr>
        <w:t xml:space="preserve"> </w:t>
      </w:r>
      <w:r w:rsidR="006224CB">
        <w:rPr>
          <w:rFonts w:ascii="Arial" w:hAnsi="Arial" w:cs="Arial"/>
          <w:iCs/>
          <w:color w:val="000000" w:themeColor="text1"/>
        </w:rPr>
        <w:t>seeks to improve</w:t>
      </w:r>
      <w:r w:rsidR="00EB0020">
        <w:rPr>
          <w:rFonts w:ascii="Arial" w:hAnsi="Arial" w:cs="Arial"/>
          <w:iCs/>
          <w:color w:val="000000" w:themeColor="text1"/>
        </w:rPr>
        <w:t xml:space="preserve"> planned cultural change</w:t>
      </w:r>
      <w:r w:rsidR="004E5232">
        <w:rPr>
          <w:rFonts w:ascii="Arial" w:hAnsi="Arial" w:cs="Arial"/>
          <w:iCs/>
          <w:color w:val="000000" w:themeColor="text1"/>
        </w:rPr>
        <w:t xml:space="preserve"> </w:t>
      </w:r>
      <w:r w:rsidR="00EB0020">
        <w:rPr>
          <w:rFonts w:ascii="Arial" w:hAnsi="Arial" w:cs="Arial"/>
          <w:iCs/>
          <w:color w:val="000000" w:themeColor="text1"/>
        </w:rPr>
        <w:t xml:space="preserve">by applying the principles and practice of behavioural science to organisational improvement, competence and effectiveness. According to Armstrong (2009), </w:t>
      </w:r>
      <w:r w:rsidR="006224CB">
        <w:rPr>
          <w:rFonts w:ascii="Arial" w:hAnsi="Arial" w:cs="Arial"/>
          <w:iCs/>
          <w:color w:val="000000" w:themeColor="text1"/>
        </w:rPr>
        <w:t>Organisational Development</w:t>
      </w:r>
      <w:r w:rsidR="00EB0020">
        <w:rPr>
          <w:rFonts w:ascii="Arial" w:hAnsi="Arial" w:cs="Arial"/>
          <w:iCs/>
          <w:color w:val="000000" w:themeColor="text1"/>
        </w:rPr>
        <w:t xml:space="preserve"> aims to help people work more effectively together, to improve organisational processes such as the development and implementation of strategies, and to facilitate the management of change. Beer (1980) as cited in Armstrong (2009) describes it as ‘a system-wide process of data collection, diagnosis, action planning, intervention and evaluation’. </w:t>
      </w:r>
    </w:p>
    <w:p w14:paraId="0CCC9C25" w14:textId="77777777" w:rsidR="00EB0020" w:rsidRDefault="00EB0020" w:rsidP="00EB0020">
      <w:pPr>
        <w:spacing w:line="360" w:lineRule="auto"/>
        <w:rPr>
          <w:rFonts w:ascii="Arial" w:hAnsi="Arial" w:cs="Arial"/>
          <w:iCs/>
          <w:color w:val="000000" w:themeColor="text1"/>
        </w:rPr>
      </w:pPr>
    </w:p>
    <w:p w14:paraId="208EF376" w14:textId="77777777" w:rsidR="00EB0020" w:rsidRPr="003C6326" w:rsidRDefault="00EB0020" w:rsidP="00EB0020">
      <w:pPr>
        <w:spacing w:line="360" w:lineRule="auto"/>
        <w:rPr>
          <w:rFonts w:ascii="Arial" w:hAnsi="Arial" w:cs="Arial"/>
          <w:iCs/>
          <w:color w:val="000000" w:themeColor="text1"/>
        </w:rPr>
      </w:pPr>
      <w:r>
        <w:rPr>
          <w:rFonts w:ascii="Arial" w:hAnsi="Arial" w:cs="Arial"/>
          <w:iCs/>
          <w:color w:val="000000" w:themeColor="text1"/>
        </w:rPr>
        <w:t xml:space="preserve">Organisational Development programmes include activities such as team building; collaborative decision-making; and bringing managers together to share and discuss problems and issues (Thompson and Martin, 2005). The assumption is that when managers learn more about the problems facing the organisation as a whole, and engage with other managers who have different perspectives, they will become more aware of the decisions they make. Furthermore, when they are given the opportunity to collaborate and share responsibility, they are more likely to feel committed to their joint decisions (Ibid). </w:t>
      </w:r>
    </w:p>
    <w:p w14:paraId="1D05DB6B" w14:textId="77777777" w:rsidR="00B65EEA" w:rsidRDefault="00B65EEA" w:rsidP="00286751">
      <w:pPr>
        <w:spacing w:line="360" w:lineRule="auto"/>
        <w:rPr>
          <w:rFonts w:ascii="Arial" w:hAnsi="Arial" w:cs="Arial"/>
        </w:rPr>
      </w:pPr>
    </w:p>
    <w:p w14:paraId="0B5634AF" w14:textId="72CF1E4A" w:rsidR="00286751" w:rsidRDefault="00286751" w:rsidP="00286751">
      <w:pPr>
        <w:spacing w:line="360" w:lineRule="auto"/>
        <w:rPr>
          <w:rFonts w:ascii="Arial" w:hAnsi="Arial" w:cs="Arial"/>
        </w:rPr>
      </w:pPr>
      <w:r>
        <w:rPr>
          <w:rFonts w:ascii="Arial" w:hAnsi="Arial" w:cs="Arial"/>
        </w:rPr>
        <w:t>Research published by Roy Smollan (2015) demonstrates the ‘</w:t>
      </w:r>
      <w:r w:rsidR="00370934">
        <w:rPr>
          <w:rFonts w:ascii="Arial" w:hAnsi="Arial" w:cs="Arial"/>
        </w:rPr>
        <w:t>p</w:t>
      </w:r>
      <w:r>
        <w:rPr>
          <w:rFonts w:ascii="Arial" w:hAnsi="Arial" w:cs="Arial"/>
        </w:rPr>
        <w:t xml:space="preserve">ersonal </w:t>
      </w:r>
      <w:r w:rsidR="00370934">
        <w:rPr>
          <w:rFonts w:ascii="Arial" w:hAnsi="Arial" w:cs="Arial"/>
        </w:rPr>
        <w:t>c</w:t>
      </w:r>
      <w:r>
        <w:rPr>
          <w:rFonts w:ascii="Arial" w:hAnsi="Arial" w:cs="Arial"/>
        </w:rPr>
        <w:t xml:space="preserve">ost of </w:t>
      </w:r>
      <w:r w:rsidR="00370934">
        <w:rPr>
          <w:rFonts w:ascii="Arial" w:hAnsi="Arial" w:cs="Arial"/>
        </w:rPr>
        <w:t>o</w:t>
      </w:r>
      <w:r>
        <w:rPr>
          <w:rFonts w:ascii="Arial" w:hAnsi="Arial" w:cs="Arial"/>
        </w:rPr>
        <w:t xml:space="preserve">rganisational </w:t>
      </w:r>
      <w:r w:rsidR="00370934">
        <w:rPr>
          <w:rFonts w:ascii="Arial" w:hAnsi="Arial" w:cs="Arial"/>
        </w:rPr>
        <w:t>c</w:t>
      </w:r>
      <w:r>
        <w:rPr>
          <w:rFonts w:ascii="Arial" w:hAnsi="Arial" w:cs="Arial"/>
        </w:rPr>
        <w:t xml:space="preserve">hange’ </w:t>
      </w:r>
      <w:r w:rsidR="00B151E7">
        <w:rPr>
          <w:rFonts w:ascii="Arial" w:hAnsi="Arial" w:cs="Arial"/>
        </w:rPr>
        <w:t xml:space="preserve">when </w:t>
      </w:r>
      <w:r w:rsidR="00C251CC">
        <w:rPr>
          <w:rFonts w:ascii="Arial" w:hAnsi="Arial" w:cs="Arial"/>
        </w:rPr>
        <w:t>the needs of stakeholders are not</w:t>
      </w:r>
      <w:r w:rsidR="00B151E7">
        <w:rPr>
          <w:rFonts w:ascii="Arial" w:hAnsi="Arial" w:cs="Arial"/>
        </w:rPr>
        <w:t xml:space="preserve"> handled appropriately. He explores</w:t>
      </w:r>
      <w:r>
        <w:rPr>
          <w:rFonts w:ascii="Arial" w:hAnsi="Arial" w:cs="Arial"/>
        </w:rPr>
        <w:t xml:space="preserve"> the stress levels of people who are anticipating change and the negative reactions of those who are affected by inadequate processes or </w:t>
      </w:r>
      <w:r>
        <w:rPr>
          <w:rFonts w:ascii="Arial" w:hAnsi="Arial" w:cs="Arial"/>
        </w:rPr>
        <w:lastRenderedPageBreak/>
        <w:t xml:space="preserve">extended uncertainty when </w:t>
      </w:r>
      <w:r w:rsidR="00B151E7">
        <w:rPr>
          <w:rFonts w:ascii="Arial" w:hAnsi="Arial" w:cs="Arial"/>
        </w:rPr>
        <w:t xml:space="preserve">the </w:t>
      </w:r>
      <w:r>
        <w:rPr>
          <w:rFonts w:ascii="Arial" w:hAnsi="Arial" w:cs="Arial"/>
        </w:rPr>
        <w:t xml:space="preserve">change is implemented. </w:t>
      </w:r>
      <w:proofErr w:type="spellStart"/>
      <w:r>
        <w:rPr>
          <w:rFonts w:ascii="Arial" w:hAnsi="Arial" w:cs="Arial"/>
        </w:rPr>
        <w:t>Misoi</w:t>
      </w:r>
      <w:proofErr w:type="spellEnd"/>
      <w:r>
        <w:rPr>
          <w:rFonts w:ascii="Arial" w:hAnsi="Arial" w:cs="Arial"/>
        </w:rPr>
        <w:t xml:space="preserve"> (2011) and </w:t>
      </w:r>
      <w:proofErr w:type="spellStart"/>
      <w:r>
        <w:rPr>
          <w:rFonts w:ascii="Arial" w:hAnsi="Arial" w:cs="Arial"/>
        </w:rPr>
        <w:t>Maraka</w:t>
      </w:r>
      <w:proofErr w:type="spellEnd"/>
      <w:r>
        <w:rPr>
          <w:rFonts w:ascii="Arial" w:hAnsi="Arial" w:cs="Arial"/>
        </w:rPr>
        <w:t xml:space="preserve"> (2009), also demonstrate how failure to integrate employees in the planning and implementation of change can limit the effectiveness of the change process. </w:t>
      </w:r>
    </w:p>
    <w:p w14:paraId="052FC537" w14:textId="77777777" w:rsidR="00286751" w:rsidRDefault="00286751" w:rsidP="00286751">
      <w:pPr>
        <w:spacing w:line="360" w:lineRule="auto"/>
        <w:rPr>
          <w:rFonts w:ascii="Arial" w:hAnsi="Arial" w:cs="Arial"/>
        </w:rPr>
      </w:pPr>
    </w:p>
    <w:p w14:paraId="14AD85D5" w14:textId="3B2A060D" w:rsidR="00286751" w:rsidRDefault="00286751" w:rsidP="00286751">
      <w:pPr>
        <w:spacing w:line="360" w:lineRule="auto"/>
        <w:rPr>
          <w:rFonts w:ascii="Arial" w:hAnsi="Arial" w:cs="Arial"/>
        </w:rPr>
      </w:pPr>
      <w:r>
        <w:rPr>
          <w:rFonts w:ascii="Arial" w:hAnsi="Arial" w:cs="Arial"/>
        </w:rPr>
        <w:t>2.</w:t>
      </w:r>
      <w:r w:rsidR="00736792">
        <w:rPr>
          <w:rFonts w:ascii="Arial" w:hAnsi="Arial" w:cs="Arial"/>
        </w:rPr>
        <w:t>3</w:t>
      </w:r>
      <w:r>
        <w:rPr>
          <w:rFonts w:ascii="Arial" w:hAnsi="Arial" w:cs="Arial"/>
        </w:rPr>
        <w:t>.3</w:t>
      </w:r>
      <w:r>
        <w:rPr>
          <w:rFonts w:ascii="Arial" w:hAnsi="Arial" w:cs="Arial"/>
        </w:rPr>
        <w:tab/>
        <w:t>Organisational structure</w:t>
      </w:r>
    </w:p>
    <w:p w14:paraId="5FF3EE5B" w14:textId="44A5AB20" w:rsidR="00286751" w:rsidRDefault="00286751" w:rsidP="00286751">
      <w:pPr>
        <w:spacing w:line="360" w:lineRule="auto"/>
        <w:rPr>
          <w:rFonts w:ascii="Arial" w:hAnsi="Arial" w:cs="Arial"/>
        </w:rPr>
      </w:pPr>
      <w:r>
        <w:rPr>
          <w:rFonts w:ascii="Arial" w:hAnsi="Arial" w:cs="Arial"/>
        </w:rPr>
        <w:t xml:space="preserve">Jones (2004) comments on the importance of having an organisational structure that supports change. An inappropriate structure, he suggests, exacerbates resistance and negatively impacts on formal interactions and internal relationships. This is demonstrated by </w:t>
      </w:r>
      <w:proofErr w:type="spellStart"/>
      <w:r>
        <w:rPr>
          <w:rFonts w:ascii="Arial" w:hAnsi="Arial" w:cs="Arial"/>
        </w:rPr>
        <w:t>Saanun</w:t>
      </w:r>
      <w:proofErr w:type="spellEnd"/>
      <w:r>
        <w:rPr>
          <w:rFonts w:ascii="Arial" w:hAnsi="Arial" w:cs="Arial"/>
        </w:rPr>
        <w:t xml:space="preserve"> (2011) whose study of the BOMU Medical Centre explored the correlation between structure, resistance and change.</w:t>
      </w:r>
    </w:p>
    <w:p w14:paraId="22A2BAA7" w14:textId="57DF4BD8" w:rsidR="00E614EA" w:rsidRDefault="00E614EA" w:rsidP="00286751">
      <w:pPr>
        <w:spacing w:line="360" w:lineRule="auto"/>
        <w:rPr>
          <w:rFonts w:ascii="Arial" w:hAnsi="Arial" w:cs="Arial"/>
        </w:rPr>
      </w:pPr>
    </w:p>
    <w:p w14:paraId="7EDFFF5C" w14:textId="3976040A" w:rsidR="00E614EA" w:rsidRDefault="00E614EA" w:rsidP="00E614EA">
      <w:pPr>
        <w:spacing w:line="360" w:lineRule="auto"/>
        <w:rPr>
          <w:rFonts w:ascii="Arial" w:hAnsi="Arial" w:cs="Arial"/>
          <w:iCs/>
          <w:color w:val="000000" w:themeColor="text1"/>
        </w:rPr>
      </w:pPr>
      <w:r>
        <w:rPr>
          <w:rFonts w:ascii="Arial" w:hAnsi="Arial" w:cs="Arial"/>
          <w:iCs/>
          <w:color w:val="000000" w:themeColor="text1"/>
        </w:rPr>
        <w:t xml:space="preserve">The </w:t>
      </w:r>
      <w:r w:rsidR="00D120A8">
        <w:rPr>
          <w:rFonts w:ascii="Arial" w:hAnsi="Arial" w:cs="Arial"/>
          <w:iCs/>
          <w:color w:val="000000" w:themeColor="text1"/>
        </w:rPr>
        <w:t xml:space="preserve">nature of organisational structures </w:t>
      </w:r>
      <w:r w:rsidR="00845DE3">
        <w:rPr>
          <w:rFonts w:ascii="Arial" w:hAnsi="Arial" w:cs="Arial"/>
          <w:iCs/>
          <w:color w:val="000000" w:themeColor="text1"/>
        </w:rPr>
        <w:t>is explored in the</w:t>
      </w:r>
      <w:r>
        <w:rPr>
          <w:rFonts w:ascii="Arial" w:hAnsi="Arial" w:cs="Arial"/>
          <w:iCs/>
          <w:color w:val="000000" w:themeColor="text1"/>
        </w:rPr>
        <w:t xml:space="preserve"> ‘Open Systems Theory’</w:t>
      </w:r>
      <w:r w:rsidR="00845DE3">
        <w:rPr>
          <w:rFonts w:ascii="Arial" w:hAnsi="Arial" w:cs="Arial"/>
          <w:iCs/>
          <w:color w:val="000000" w:themeColor="text1"/>
        </w:rPr>
        <w:t xml:space="preserve"> </w:t>
      </w:r>
      <w:r w:rsidR="000E0A42">
        <w:rPr>
          <w:rFonts w:ascii="Arial" w:hAnsi="Arial" w:cs="Arial"/>
          <w:iCs/>
          <w:color w:val="000000" w:themeColor="text1"/>
        </w:rPr>
        <w:t xml:space="preserve">                                                                                                                                                                                                                                                                                                                                                                               </w:t>
      </w:r>
      <w:r>
        <w:rPr>
          <w:rFonts w:ascii="Arial" w:hAnsi="Arial" w:cs="Arial"/>
          <w:iCs/>
          <w:color w:val="000000" w:themeColor="text1"/>
        </w:rPr>
        <w:t xml:space="preserve">(1968).  Proponents of this theory describe organisations in terms of an interconnected system, composed of a number of sub-systems including, but not limited to, sales, operations, finance and human resources (Cummings and Worley 2009). The sub-systems, they suggest, are coordinated in such a way as to ensure that the organisation achieves its goals and objectives. </w:t>
      </w:r>
    </w:p>
    <w:p w14:paraId="72545F82" w14:textId="77777777" w:rsidR="00E614EA" w:rsidRDefault="00E614EA" w:rsidP="00E614EA">
      <w:pPr>
        <w:spacing w:line="360" w:lineRule="auto"/>
        <w:rPr>
          <w:rFonts w:ascii="Arial" w:hAnsi="Arial" w:cs="Arial"/>
          <w:iCs/>
          <w:color w:val="000000" w:themeColor="text1"/>
        </w:rPr>
      </w:pPr>
    </w:p>
    <w:p w14:paraId="2C6D79A2" w14:textId="54215CA9" w:rsidR="00E614EA" w:rsidRPr="00736792" w:rsidRDefault="00E614EA" w:rsidP="00286751">
      <w:pPr>
        <w:spacing w:line="360" w:lineRule="auto"/>
        <w:rPr>
          <w:rFonts w:ascii="Arial" w:hAnsi="Arial" w:cs="Arial"/>
          <w:iCs/>
          <w:color w:val="000000" w:themeColor="text1"/>
        </w:rPr>
      </w:pPr>
      <w:r>
        <w:rPr>
          <w:rFonts w:ascii="Arial" w:hAnsi="Arial" w:cs="Arial"/>
          <w:iCs/>
          <w:color w:val="000000" w:themeColor="text1"/>
        </w:rPr>
        <w:t>Burke (1980) as cited in Burnes (2004) argues that because the sub-systems are interrelated, change in one part of the system will impact upon other parts of the system. This means, according to Burnes (2004) that when organisations change, change managers cannot simply focus on the individual, or the group, but must focus on the whole organisation.</w:t>
      </w:r>
    </w:p>
    <w:p w14:paraId="2C0BF8D2" w14:textId="7F403A6B" w:rsidR="00286751" w:rsidRDefault="000E0A42" w:rsidP="00286751">
      <w:pPr>
        <w:spacing w:line="360" w:lineRule="auto"/>
        <w:rPr>
          <w:rFonts w:ascii="Arial" w:hAnsi="Arial" w:cs="Arial"/>
        </w:rPr>
      </w:pPr>
      <w:r>
        <w:rPr>
          <w:rFonts w:ascii="Arial" w:hAnsi="Arial" w:cs="Arial"/>
        </w:rPr>
        <w:t xml:space="preserve">       </w:t>
      </w:r>
    </w:p>
    <w:p w14:paraId="62554902" w14:textId="757A6792" w:rsidR="00286751" w:rsidRDefault="00286751" w:rsidP="00286751">
      <w:pPr>
        <w:spacing w:line="360" w:lineRule="auto"/>
        <w:rPr>
          <w:rFonts w:ascii="Arial" w:hAnsi="Arial" w:cs="Arial"/>
        </w:rPr>
      </w:pPr>
      <w:r>
        <w:rPr>
          <w:rFonts w:ascii="Arial" w:hAnsi="Arial" w:cs="Arial"/>
        </w:rPr>
        <w:t>2.</w:t>
      </w:r>
      <w:r w:rsidR="00736792">
        <w:rPr>
          <w:rFonts w:ascii="Arial" w:hAnsi="Arial" w:cs="Arial"/>
        </w:rPr>
        <w:t>3</w:t>
      </w:r>
      <w:r>
        <w:rPr>
          <w:rFonts w:ascii="Arial" w:hAnsi="Arial" w:cs="Arial"/>
        </w:rPr>
        <w:t>.4</w:t>
      </w:r>
      <w:r>
        <w:rPr>
          <w:rFonts w:ascii="Arial" w:hAnsi="Arial" w:cs="Arial"/>
        </w:rPr>
        <w:tab/>
        <w:t>Communication</w:t>
      </w:r>
    </w:p>
    <w:p w14:paraId="7CDEBED2" w14:textId="77777777" w:rsidR="00286751" w:rsidRDefault="00286751" w:rsidP="00286751">
      <w:pPr>
        <w:spacing w:line="360" w:lineRule="auto"/>
        <w:rPr>
          <w:rFonts w:ascii="Arial" w:hAnsi="Arial" w:cs="Arial"/>
        </w:rPr>
      </w:pPr>
      <w:r>
        <w:rPr>
          <w:rFonts w:ascii="Arial" w:hAnsi="Arial" w:cs="Arial"/>
        </w:rPr>
        <w:t xml:space="preserve">Armstrong (2009) notes the importance of a clear communication strategy when formulating and implementing change. The communication strategy, he suggests, should facilitate the dissemination of information and also provide opportunity for stakeholders to exercise their voice. Clear communication, he notes, informs choices, allays fears, and reduces the potential for resistance. </w:t>
      </w:r>
    </w:p>
    <w:p w14:paraId="084B6A1D" w14:textId="77777777" w:rsidR="00286751" w:rsidRPr="00506CAC" w:rsidRDefault="00286751" w:rsidP="00286751">
      <w:pPr>
        <w:spacing w:line="360" w:lineRule="auto"/>
        <w:rPr>
          <w:rFonts w:ascii="Arial" w:hAnsi="Arial" w:cs="Arial"/>
        </w:rPr>
      </w:pPr>
    </w:p>
    <w:p w14:paraId="50329CB2" w14:textId="380D7858" w:rsidR="00286751" w:rsidRDefault="00286751" w:rsidP="00286751">
      <w:pPr>
        <w:spacing w:line="360" w:lineRule="auto"/>
        <w:rPr>
          <w:rFonts w:ascii="Arial" w:hAnsi="Arial" w:cs="Arial"/>
          <w:iCs/>
          <w:color w:val="000000" w:themeColor="text1"/>
        </w:rPr>
      </w:pPr>
      <w:r w:rsidRPr="009218AF">
        <w:rPr>
          <w:rFonts w:ascii="Arial" w:hAnsi="Arial" w:cs="Arial"/>
          <w:iCs/>
          <w:color w:val="000000" w:themeColor="text1"/>
        </w:rPr>
        <w:t>2.</w:t>
      </w:r>
      <w:r w:rsidR="00736792">
        <w:rPr>
          <w:rFonts w:ascii="Arial" w:hAnsi="Arial" w:cs="Arial"/>
          <w:iCs/>
          <w:color w:val="000000" w:themeColor="text1"/>
        </w:rPr>
        <w:t>3.5</w:t>
      </w:r>
      <w:r w:rsidRPr="009218AF">
        <w:rPr>
          <w:rFonts w:ascii="Arial" w:hAnsi="Arial" w:cs="Arial"/>
          <w:iCs/>
          <w:color w:val="000000" w:themeColor="text1"/>
        </w:rPr>
        <w:tab/>
      </w:r>
      <w:r>
        <w:rPr>
          <w:rFonts w:ascii="Arial" w:hAnsi="Arial" w:cs="Arial"/>
          <w:iCs/>
          <w:color w:val="000000" w:themeColor="text1"/>
        </w:rPr>
        <w:t xml:space="preserve">Resistance </w:t>
      </w:r>
    </w:p>
    <w:p w14:paraId="77CE8A81" w14:textId="77F1CE17" w:rsidR="007F2DB5" w:rsidRDefault="002E45CC" w:rsidP="00286751">
      <w:pPr>
        <w:spacing w:line="360" w:lineRule="auto"/>
        <w:rPr>
          <w:rFonts w:ascii="Arial" w:hAnsi="Arial" w:cs="Arial"/>
          <w:iCs/>
          <w:color w:val="000000" w:themeColor="text1"/>
        </w:rPr>
      </w:pPr>
      <w:r>
        <w:rPr>
          <w:rFonts w:ascii="Arial" w:hAnsi="Arial" w:cs="Arial"/>
          <w:iCs/>
          <w:color w:val="000000" w:themeColor="text1"/>
        </w:rPr>
        <w:t>As Thompson and Martin (2005</w:t>
      </w:r>
      <w:r w:rsidR="000A71DD">
        <w:rPr>
          <w:rFonts w:ascii="Arial" w:hAnsi="Arial" w:cs="Arial"/>
          <w:iCs/>
          <w:color w:val="000000" w:themeColor="text1"/>
        </w:rPr>
        <w:t>, p.813</w:t>
      </w:r>
      <w:r>
        <w:rPr>
          <w:rFonts w:ascii="Arial" w:hAnsi="Arial" w:cs="Arial"/>
          <w:iCs/>
          <w:color w:val="000000" w:themeColor="text1"/>
        </w:rPr>
        <w:t xml:space="preserve">) observe, </w:t>
      </w:r>
      <w:r w:rsidR="00FA49F6">
        <w:rPr>
          <w:rFonts w:ascii="Arial" w:hAnsi="Arial" w:cs="Arial"/>
          <w:iCs/>
          <w:color w:val="000000" w:themeColor="text1"/>
        </w:rPr>
        <w:t xml:space="preserve">change often disrupts normality. </w:t>
      </w:r>
      <w:r w:rsidR="00D46401">
        <w:rPr>
          <w:rFonts w:ascii="Arial" w:hAnsi="Arial" w:cs="Arial"/>
          <w:iCs/>
          <w:color w:val="000000" w:themeColor="text1"/>
        </w:rPr>
        <w:t>Job security</w:t>
      </w:r>
      <w:r w:rsidR="00845830">
        <w:rPr>
          <w:rFonts w:ascii="Arial" w:hAnsi="Arial" w:cs="Arial"/>
          <w:iCs/>
          <w:color w:val="000000" w:themeColor="text1"/>
        </w:rPr>
        <w:t xml:space="preserve"> may </w:t>
      </w:r>
      <w:r w:rsidR="00D46401">
        <w:rPr>
          <w:rFonts w:ascii="Arial" w:hAnsi="Arial" w:cs="Arial"/>
          <w:iCs/>
          <w:color w:val="000000" w:themeColor="text1"/>
        </w:rPr>
        <w:t xml:space="preserve">be threatened; </w:t>
      </w:r>
      <w:r w:rsidR="00DE653B">
        <w:rPr>
          <w:rFonts w:ascii="Arial" w:hAnsi="Arial" w:cs="Arial"/>
          <w:iCs/>
          <w:color w:val="000000" w:themeColor="text1"/>
        </w:rPr>
        <w:t xml:space="preserve">existing behaviour patterns or values questioned; </w:t>
      </w:r>
      <w:r w:rsidR="00586BDF">
        <w:rPr>
          <w:rFonts w:ascii="Arial" w:hAnsi="Arial" w:cs="Arial"/>
          <w:iCs/>
          <w:color w:val="000000" w:themeColor="text1"/>
        </w:rPr>
        <w:t xml:space="preserve">or </w:t>
      </w:r>
      <w:r w:rsidR="00E93557">
        <w:rPr>
          <w:rFonts w:ascii="Arial" w:hAnsi="Arial" w:cs="Arial"/>
          <w:iCs/>
          <w:color w:val="000000" w:themeColor="text1"/>
        </w:rPr>
        <w:lastRenderedPageBreak/>
        <w:t>people asked to be flexible or take risks.</w:t>
      </w:r>
      <w:r w:rsidR="00F47875">
        <w:rPr>
          <w:rFonts w:ascii="Arial" w:hAnsi="Arial" w:cs="Arial"/>
          <w:iCs/>
          <w:color w:val="000000" w:themeColor="text1"/>
        </w:rPr>
        <w:t xml:space="preserve"> It is not unreasonable, therefore, </w:t>
      </w:r>
      <w:r w:rsidR="003E7D1B">
        <w:rPr>
          <w:rFonts w:ascii="Arial" w:hAnsi="Arial" w:cs="Arial"/>
          <w:iCs/>
          <w:color w:val="000000" w:themeColor="text1"/>
        </w:rPr>
        <w:t xml:space="preserve">when employees and others query or resist </w:t>
      </w:r>
      <w:r w:rsidR="00B600FE">
        <w:rPr>
          <w:rFonts w:ascii="Arial" w:hAnsi="Arial" w:cs="Arial"/>
          <w:iCs/>
          <w:color w:val="000000" w:themeColor="text1"/>
        </w:rPr>
        <w:t>what is happening. This is particularly true when they feel threatened</w:t>
      </w:r>
      <w:r w:rsidR="00CB1211">
        <w:rPr>
          <w:rFonts w:ascii="Arial" w:hAnsi="Arial" w:cs="Arial"/>
          <w:iCs/>
          <w:color w:val="000000" w:themeColor="text1"/>
        </w:rPr>
        <w:t xml:space="preserve">, believe that they are losing out rather than benefitting, </w:t>
      </w:r>
      <w:r w:rsidR="00C554B9">
        <w:rPr>
          <w:rFonts w:ascii="Arial" w:hAnsi="Arial" w:cs="Arial"/>
          <w:iCs/>
          <w:color w:val="000000" w:themeColor="text1"/>
        </w:rPr>
        <w:t>or are not rewarded for co-operating.</w:t>
      </w:r>
      <w:r w:rsidR="007822E2">
        <w:rPr>
          <w:rFonts w:ascii="Arial" w:hAnsi="Arial" w:cs="Arial"/>
          <w:iCs/>
          <w:color w:val="000000" w:themeColor="text1"/>
        </w:rPr>
        <w:t xml:space="preserve"> Opposition is sometimes, directed at the change itself a</w:t>
      </w:r>
      <w:r w:rsidR="00A46054">
        <w:rPr>
          <w:rFonts w:ascii="Arial" w:hAnsi="Arial" w:cs="Arial"/>
          <w:iCs/>
          <w:color w:val="000000" w:themeColor="text1"/>
        </w:rPr>
        <w:t>nd sometimes at</w:t>
      </w:r>
      <w:r w:rsidR="007822E2">
        <w:rPr>
          <w:rFonts w:ascii="Arial" w:hAnsi="Arial" w:cs="Arial"/>
          <w:iCs/>
          <w:color w:val="000000" w:themeColor="text1"/>
        </w:rPr>
        <w:t xml:space="preserve"> the means of implementation.</w:t>
      </w:r>
    </w:p>
    <w:p w14:paraId="1BAD569A" w14:textId="63E01B13" w:rsidR="00A46054" w:rsidRDefault="00A46054" w:rsidP="00286751">
      <w:pPr>
        <w:spacing w:line="360" w:lineRule="auto"/>
        <w:rPr>
          <w:rFonts w:ascii="Arial" w:hAnsi="Arial" w:cs="Arial"/>
          <w:iCs/>
          <w:color w:val="000000" w:themeColor="text1"/>
        </w:rPr>
      </w:pPr>
    </w:p>
    <w:p w14:paraId="277B8C88" w14:textId="61CC5AC6" w:rsidR="00A46054" w:rsidRDefault="00C53343" w:rsidP="00286751">
      <w:pPr>
        <w:spacing w:line="360" w:lineRule="auto"/>
        <w:rPr>
          <w:rFonts w:ascii="Arial" w:hAnsi="Arial" w:cs="Arial"/>
          <w:iCs/>
          <w:color w:val="000000" w:themeColor="text1"/>
        </w:rPr>
      </w:pPr>
      <w:r>
        <w:rPr>
          <w:rFonts w:ascii="Arial" w:hAnsi="Arial" w:cs="Arial"/>
          <w:iCs/>
          <w:color w:val="000000" w:themeColor="text1"/>
        </w:rPr>
        <w:t>Kotter and Schlesinger (1979) as cited in Thompson and Martin (2005, p</w:t>
      </w:r>
      <w:r w:rsidR="00FF69BC">
        <w:rPr>
          <w:rFonts w:ascii="Arial" w:hAnsi="Arial" w:cs="Arial"/>
          <w:iCs/>
          <w:color w:val="000000" w:themeColor="text1"/>
        </w:rPr>
        <w:t xml:space="preserve">815) identified six ways of overcoming resistance to change. </w:t>
      </w:r>
      <w:r w:rsidR="00C359F2">
        <w:rPr>
          <w:rFonts w:ascii="Arial" w:hAnsi="Arial" w:cs="Arial"/>
          <w:iCs/>
          <w:color w:val="000000" w:themeColor="text1"/>
        </w:rPr>
        <w:t>Each method, they noted had advantages and disadvantages</w:t>
      </w:r>
      <w:r w:rsidR="00251961">
        <w:rPr>
          <w:rFonts w:ascii="Arial" w:hAnsi="Arial" w:cs="Arial"/>
          <w:iCs/>
          <w:color w:val="000000" w:themeColor="text1"/>
        </w:rPr>
        <w:t>:</w:t>
      </w:r>
    </w:p>
    <w:p w14:paraId="77C34A7F" w14:textId="1A0DF1E9" w:rsidR="00251961" w:rsidRDefault="00251961" w:rsidP="00286751">
      <w:pPr>
        <w:spacing w:line="360" w:lineRule="auto"/>
        <w:rPr>
          <w:rFonts w:ascii="Arial" w:hAnsi="Arial" w:cs="Arial"/>
          <w:iCs/>
          <w:color w:val="000000" w:themeColor="text1"/>
        </w:rPr>
      </w:pPr>
    </w:p>
    <w:p w14:paraId="24063038" w14:textId="6F316927" w:rsidR="00251961" w:rsidRDefault="00251961" w:rsidP="00251961">
      <w:pPr>
        <w:pStyle w:val="ListParagraph"/>
        <w:numPr>
          <w:ilvl w:val="0"/>
          <w:numId w:val="43"/>
        </w:numPr>
        <w:spacing w:line="360" w:lineRule="auto"/>
        <w:rPr>
          <w:rFonts w:ascii="Arial" w:hAnsi="Arial" w:cs="Arial"/>
          <w:iCs/>
          <w:color w:val="000000" w:themeColor="text1"/>
        </w:rPr>
      </w:pPr>
      <w:r>
        <w:rPr>
          <w:rFonts w:ascii="Arial" w:hAnsi="Arial" w:cs="Arial"/>
          <w:iCs/>
          <w:color w:val="000000" w:themeColor="text1"/>
        </w:rPr>
        <w:t>Education and communication</w:t>
      </w:r>
      <w:r w:rsidR="00762288">
        <w:rPr>
          <w:rFonts w:ascii="Arial" w:hAnsi="Arial" w:cs="Arial"/>
          <w:iCs/>
          <w:color w:val="000000" w:themeColor="text1"/>
        </w:rPr>
        <w:t xml:space="preserve">, which can help people to understand the need for change. </w:t>
      </w:r>
      <w:r w:rsidR="000127EB">
        <w:rPr>
          <w:rFonts w:ascii="Arial" w:hAnsi="Arial" w:cs="Arial"/>
          <w:iCs/>
          <w:color w:val="000000" w:themeColor="text1"/>
        </w:rPr>
        <w:t>Th</w:t>
      </w:r>
      <w:r w:rsidR="0042706C">
        <w:rPr>
          <w:rFonts w:ascii="Arial" w:hAnsi="Arial" w:cs="Arial"/>
          <w:iCs/>
          <w:color w:val="000000" w:themeColor="text1"/>
        </w:rPr>
        <w:t>e drawback is the potential time delays and logistics when a large number of people are involved.</w:t>
      </w:r>
    </w:p>
    <w:p w14:paraId="559BFD5F" w14:textId="13446DC0" w:rsidR="0042706C" w:rsidRDefault="00FB1737" w:rsidP="00251961">
      <w:pPr>
        <w:pStyle w:val="ListParagraph"/>
        <w:numPr>
          <w:ilvl w:val="0"/>
          <w:numId w:val="43"/>
        </w:numPr>
        <w:spacing w:line="360" w:lineRule="auto"/>
        <w:rPr>
          <w:rFonts w:ascii="Arial" w:hAnsi="Arial" w:cs="Arial"/>
          <w:iCs/>
          <w:color w:val="000000" w:themeColor="text1"/>
        </w:rPr>
      </w:pPr>
      <w:r>
        <w:rPr>
          <w:rFonts w:ascii="Arial" w:hAnsi="Arial" w:cs="Arial"/>
          <w:iCs/>
          <w:color w:val="000000" w:themeColor="text1"/>
        </w:rPr>
        <w:t xml:space="preserve">Participation and involvement, </w:t>
      </w:r>
      <w:r w:rsidR="00022391">
        <w:rPr>
          <w:rFonts w:ascii="Arial" w:hAnsi="Arial" w:cs="Arial"/>
          <w:iCs/>
          <w:color w:val="000000" w:themeColor="text1"/>
        </w:rPr>
        <w:t>which assumes that people will be more supportive of change if they help to design the process.</w:t>
      </w:r>
      <w:r w:rsidR="003D6DD5">
        <w:rPr>
          <w:rFonts w:ascii="Arial" w:hAnsi="Arial" w:cs="Arial"/>
          <w:iCs/>
          <w:color w:val="000000" w:themeColor="text1"/>
        </w:rPr>
        <w:t xml:space="preserve"> The drawback is that it can be time consuming </w:t>
      </w:r>
      <w:r w:rsidR="00B74714">
        <w:rPr>
          <w:rFonts w:ascii="Arial" w:hAnsi="Arial" w:cs="Arial"/>
          <w:iCs/>
          <w:color w:val="000000" w:themeColor="text1"/>
        </w:rPr>
        <w:t>and some decisions may not be helpful.</w:t>
      </w:r>
    </w:p>
    <w:p w14:paraId="73BEA019" w14:textId="2DCE64F1" w:rsidR="00022391" w:rsidRDefault="003D6DD5" w:rsidP="00251961">
      <w:pPr>
        <w:pStyle w:val="ListParagraph"/>
        <w:numPr>
          <w:ilvl w:val="0"/>
          <w:numId w:val="43"/>
        </w:numPr>
        <w:spacing w:line="360" w:lineRule="auto"/>
        <w:rPr>
          <w:rFonts w:ascii="Arial" w:hAnsi="Arial" w:cs="Arial"/>
          <w:iCs/>
          <w:color w:val="000000" w:themeColor="text1"/>
        </w:rPr>
      </w:pPr>
      <w:r>
        <w:rPr>
          <w:rFonts w:ascii="Arial" w:hAnsi="Arial" w:cs="Arial"/>
          <w:iCs/>
          <w:color w:val="000000" w:themeColor="text1"/>
        </w:rPr>
        <w:t>Facilitation and support,</w:t>
      </w:r>
      <w:r w:rsidR="00B74714">
        <w:rPr>
          <w:rFonts w:ascii="Arial" w:hAnsi="Arial" w:cs="Arial"/>
          <w:iCs/>
          <w:color w:val="000000" w:themeColor="text1"/>
        </w:rPr>
        <w:t xml:space="preserve"> through training </w:t>
      </w:r>
      <w:r w:rsidR="00E10510">
        <w:rPr>
          <w:rFonts w:ascii="Arial" w:hAnsi="Arial" w:cs="Arial"/>
          <w:iCs/>
          <w:color w:val="000000" w:themeColor="text1"/>
        </w:rPr>
        <w:t>and</w:t>
      </w:r>
      <w:r w:rsidR="00B74714">
        <w:rPr>
          <w:rFonts w:ascii="Arial" w:hAnsi="Arial" w:cs="Arial"/>
          <w:iCs/>
          <w:color w:val="000000" w:themeColor="text1"/>
        </w:rPr>
        <w:t xml:space="preserve"> counselling. </w:t>
      </w:r>
      <w:r w:rsidR="00E10510">
        <w:rPr>
          <w:rFonts w:ascii="Arial" w:hAnsi="Arial" w:cs="Arial"/>
          <w:iCs/>
          <w:color w:val="000000" w:themeColor="text1"/>
        </w:rPr>
        <w:t>However, success is not guaranteed.</w:t>
      </w:r>
    </w:p>
    <w:p w14:paraId="3183D89E" w14:textId="77777777" w:rsidR="00B406CF" w:rsidRDefault="00326E89" w:rsidP="00251961">
      <w:pPr>
        <w:pStyle w:val="ListParagraph"/>
        <w:numPr>
          <w:ilvl w:val="0"/>
          <w:numId w:val="43"/>
        </w:numPr>
        <w:spacing w:line="360" w:lineRule="auto"/>
        <w:rPr>
          <w:rFonts w:ascii="Arial" w:hAnsi="Arial" w:cs="Arial"/>
          <w:iCs/>
          <w:color w:val="000000" w:themeColor="text1"/>
        </w:rPr>
      </w:pPr>
      <w:r>
        <w:rPr>
          <w:rFonts w:ascii="Arial" w:hAnsi="Arial" w:cs="Arial"/>
          <w:iCs/>
          <w:color w:val="000000" w:themeColor="text1"/>
        </w:rPr>
        <w:t xml:space="preserve">Negotiation and agreement, which is often linked to </w:t>
      </w:r>
      <w:r w:rsidR="0045186D">
        <w:rPr>
          <w:rFonts w:ascii="Arial" w:hAnsi="Arial" w:cs="Arial"/>
          <w:iCs/>
          <w:color w:val="000000" w:themeColor="text1"/>
        </w:rPr>
        <w:t xml:space="preserve">incentives and rewards. </w:t>
      </w:r>
      <w:r w:rsidR="006C5256">
        <w:rPr>
          <w:rFonts w:ascii="Arial" w:hAnsi="Arial" w:cs="Arial"/>
          <w:iCs/>
          <w:color w:val="000000" w:themeColor="text1"/>
        </w:rPr>
        <w:t xml:space="preserve">This can be used in some situations, but </w:t>
      </w:r>
      <w:r w:rsidR="00B406CF">
        <w:rPr>
          <w:rFonts w:ascii="Arial" w:hAnsi="Arial" w:cs="Arial"/>
          <w:iCs/>
          <w:color w:val="000000" w:themeColor="text1"/>
        </w:rPr>
        <w:t>not all.</w:t>
      </w:r>
    </w:p>
    <w:p w14:paraId="620347CB" w14:textId="4F214308" w:rsidR="00E10510" w:rsidRDefault="00B406CF" w:rsidP="00251961">
      <w:pPr>
        <w:pStyle w:val="ListParagraph"/>
        <w:numPr>
          <w:ilvl w:val="0"/>
          <w:numId w:val="43"/>
        </w:numPr>
        <w:spacing w:line="360" w:lineRule="auto"/>
        <w:rPr>
          <w:rFonts w:ascii="Arial" w:hAnsi="Arial" w:cs="Arial"/>
          <w:iCs/>
          <w:color w:val="000000" w:themeColor="text1"/>
        </w:rPr>
      </w:pPr>
      <w:r>
        <w:rPr>
          <w:rFonts w:ascii="Arial" w:hAnsi="Arial" w:cs="Arial"/>
          <w:iCs/>
          <w:color w:val="000000" w:themeColor="text1"/>
        </w:rPr>
        <w:t>Manipulation and co-</w:t>
      </w:r>
      <w:r w:rsidR="00E37DB3">
        <w:rPr>
          <w:rFonts w:ascii="Arial" w:hAnsi="Arial" w:cs="Arial"/>
          <w:iCs/>
          <w:color w:val="000000" w:themeColor="text1"/>
        </w:rPr>
        <w:t xml:space="preserve">optation, by influencing or ‘buying off’ </w:t>
      </w:r>
      <w:r w:rsidR="009B23A8">
        <w:rPr>
          <w:rFonts w:ascii="Arial" w:hAnsi="Arial" w:cs="Arial"/>
          <w:iCs/>
          <w:color w:val="000000" w:themeColor="text1"/>
        </w:rPr>
        <w:t xml:space="preserve">people through personal reward or status. </w:t>
      </w:r>
      <w:r w:rsidR="00457434">
        <w:rPr>
          <w:rFonts w:ascii="Arial" w:hAnsi="Arial" w:cs="Arial"/>
          <w:iCs/>
          <w:color w:val="000000" w:themeColor="text1"/>
        </w:rPr>
        <w:t>However this is ethically questionable and does not address the core grievance.</w:t>
      </w:r>
    </w:p>
    <w:p w14:paraId="4A155E33" w14:textId="419627EC" w:rsidR="00457434" w:rsidRPr="00251961" w:rsidRDefault="00457434" w:rsidP="00251961">
      <w:pPr>
        <w:pStyle w:val="ListParagraph"/>
        <w:numPr>
          <w:ilvl w:val="0"/>
          <w:numId w:val="43"/>
        </w:numPr>
        <w:spacing w:line="360" w:lineRule="auto"/>
        <w:rPr>
          <w:rFonts w:ascii="Arial" w:hAnsi="Arial" w:cs="Arial"/>
          <w:iCs/>
          <w:color w:val="000000" w:themeColor="text1"/>
        </w:rPr>
      </w:pPr>
      <w:r>
        <w:rPr>
          <w:rFonts w:ascii="Arial" w:hAnsi="Arial" w:cs="Arial"/>
          <w:iCs/>
          <w:color w:val="000000" w:themeColor="text1"/>
        </w:rPr>
        <w:t xml:space="preserve">Explicit and implicit coercion, </w:t>
      </w:r>
      <w:r w:rsidR="00894853">
        <w:rPr>
          <w:rFonts w:ascii="Arial" w:hAnsi="Arial" w:cs="Arial"/>
          <w:iCs/>
          <w:color w:val="000000" w:themeColor="text1"/>
        </w:rPr>
        <w:t>through threats. This may work in the short-term</w:t>
      </w:r>
      <w:r w:rsidR="00A849E4">
        <w:rPr>
          <w:rFonts w:ascii="Arial" w:hAnsi="Arial" w:cs="Arial"/>
          <w:iCs/>
          <w:color w:val="000000" w:themeColor="text1"/>
        </w:rPr>
        <w:t xml:space="preserve">, but is unlikely to </w:t>
      </w:r>
      <w:r w:rsidR="009925D3">
        <w:rPr>
          <w:rFonts w:ascii="Arial" w:hAnsi="Arial" w:cs="Arial"/>
          <w:iCs/>
          <w:color w:val="000000" w:themeColor="text1"/>
        </w:rPr>
        <w:t>be sustained.</w:t>
      </w:r>
    </w:p>
    <w:p w14:paraId="49777ED1" w14:textId="77777777" w:rsidR="00E00356" w:rsidRDefault="00E00356" w:rsidP="005003FD">
      <w:pPr>
        <w:spacing w:line="360" w:lineRule="auto"/>
        <w:rPr>
          <w:rFonts w:ascii="Arial" w:hAnsi="Arial" w:cs="Arial"/>
          <w:iCs/>
          <w:color w:val="000000" w:themeColor="text1"/>
        </w:rPr>
      </w:pPr>
    </w:p>
    <w:p w14:paraId="1B60E8D1" w14:textId="76EC48BD" w:rsidR="00A96F29" w:rsidRPr="00506CAC" w:rsidRDefault="00E00356" w:rsidP="005003FD">
      <w:pPr>
        <w:spacing w:line="360" w:lineRule="auto"/>
        <w:rPr>
          <w:rFonts w:ascii="Arial" w:hAnsi="Arial" w:cs="Arial"/>
          <w:iCs/>
          <w:color w:val="000000" w:themeColor="text1"/>
        </w:rPr>
      </w:pPr>
      <w:r>
        <w:rPr>
          <w:rFonts w:ascii="Arial" w:hAnsi="Arial" w:cs="Arial"/>
          <w:iCs/>
          <w:color w:val="000000" w:themeColor="text1"/>
        </w:rPr>
        <w:t>2.</w:t>
      </w:r>
      <w:r w:rsidR="002A5746">
        <w:rPr>
          <w:rFonts w:ascii="Arial" w:hAnsi="Arial" w:cs="Arial"/>
          <w:iCs/>
          <w:color w:val="000000" w:themeColor="text1"/>
        </w:rPr>
        <w:t>4</w:t>
      </w:r>
      <w:r w:rsidR="00286751">
        <w:rPr>
          <w:rFonts w:ascii="Arial" w:hAnsi="Arial" w:cs="Arial"/>
          <w:iCs/>
          <w:color w:val="000000" w:themeColor="text1"/>
        </w:rPr>
        <w:tab/>
      </w:r>
      <w:r w:rsidR="000A4C0E">
        <w:rPr>
          <w:rFonts w:ascii="Arial" w:hAnsi="Arial" w:cs="Arial"/>
          <w:iCs/>
          <w:color w:val="000000" w:themeColor="text1"/>
        </w:rPr>
        <w:t>M</w:t>
      </w:r>
      <w:r w:rsidR="00A96F29" w:rsidRPr="00506CAC">
        <w:rPr>
          <w:rFonts w:ascii="Arial" w:hAnsi="Arial" w:cs="Arial"/>
          <w:iCs/>
          <w:color w:val="000000" w:themeColor="text1"/>
        </w:rPr>
        <w:t>odels of change</w:t>
      </w:r>
    </w:p>
    <w:p w14:paraId="4F081F03" w14:textId="7415EC63" w:rsidR="00397FC6" w:rsidRPr="00397FC6" w:rsidRDefault="00397FC6" w:rsidP="005003FD">
      <w:pPr>
        <w:spacing w:line="360" w:lineRule="auto"/>
        <w:rPr>
          <w:rFonts w:ascii="Arial" w:hAnsi="Arial" w:cs="Arial"/>
          <w:iCs/>
          <w:color w:val="000000" w:themeColor="text1"/>
        </w:rPr>
      </w:pPr>
      <w:r>
        <w:rPr>
          <w:rFonts w:ascii="Arial" w:hAnsi="Arial" w:cs="Arial"/>
          <w:iCs/>
          <w:color w:val="000000" w:themeColor="text1"/>
        </w:rPr>
        <w:t xml:space="preserve">Whilst there is no generally agreed formula for managing </w:t>
      </w:r>
      <w:r w:rsidR="00290F82">
        <w:rPr>
          <w:rFonts w:ascii="Arial" w:hAnsi="Arial" w:cs="Arial"/>
          <w:iCs/>
          <w:color w:val="000000" w:themeColor="text1"/>
        </w:rPr>
        <w:t xml:space="preserve">the </w:t>
      </w:r>
      <w:r>
        <w:rPr>
          <w:rFonts w:ascii="Arial" w:hAnsi="Arial" w:cs="Arial"/>
          <w:iCs/>
          <w:color w:val="000000" w:themeColor="text1"/>
        </w:rPr>
        <w:t>change</w:t>
      </w:r>
      <w:r w:rsidR="000704F3">
        <w:rPr>
          <w:rFonts w:ascii="Arial" w:hAnsi="Arial" w:cs="Arial"/>
          <w:iCs/>
          <w:color w:val="000000" w:themeColor="text1"/>
        </w:rPr>
        <w:t xml:space="preserve"> process</w:t>
      </w:r>
      <w:r>
        <w:rPr>
          <w:rFonts w:ascii="Arial" w:hAnsi="Arial" w:cs="Arial"/>
          <w:iCs/>
          <w:color w:val="000000" w:themeColor="text1"/>
        </w:rPr>
        <w:t xml:space="preserve">, there are various models that can </w:t>
      </w:r>
      <w:r w:rsidR="00195521">
        <w:rPr>
          <w:rFonts w:ascii="Arial" w:hAnsi="Arial" w:cs="Arial"/>
          <w:iCs/>
          <w:color w:val="000000" w:themeColor="text1"/>
        </w:rPr>
        <w:t>inform organisational decision making. The following examples</w:t>
      </w:r>
      <w:r w:rsidR="00376D61">
        <w:rPr>
          <w:rFonts w:ascii="Arial" w:hAnsi="Arial" w:cs="Arial"/>
          <w:iCs/>
          <w:color w:val="000000" w:themeColor="text1"/>
        </w:rPr>
        <w:t xml:space="preserve"> illustrate the possibilities:</w:t>
      </w:r>
    </w:p>
    <w:p w14:paraId="06DDB8F4" w14:textId="3A1B9CA7" w:rsidR="00241703" w:rsidRDefault="00241703" w:rsidP="00A96F29">
      <w:pPr>
        <w:spacing w:line="360" w:lineRule="auto"/>
        <w:rPr>
          <w:rFonts w:ascii="Arial" w:hAnsi="Arial" w:cs="Arial"/>
        </w:rPr>
      </w:pPr>
    </w:p>
    <w:p w14:paraId="505584B7" w14:textId="7BD13658" w:rsidR="002C4FEF" w:rsidRDefault="002C4FEF" w:rsidP="00A96F29">
      <w:pPr>
        <w:spacing w:line="360" w:lineRule="auto"/>
        <w:rPr>
          <w:rFonts w:ascii="Arial" w:hAnsi="Arial" w:cs="Arial"/>
        </w:rPr>
      </w:pPr>
    </w:p>
    <w:p w14:paraId="241ED451" w14:textId="77777777" w:rsidR="002C4FEF" w:rsidRDefault="002C4FEF" w:rsidP="00A96F29">
      <w:pPr>
        <w:spacing w:line="360" w:lineRule="auto"/>
        <w:rPr>
          <w:rFonts w:ascii="Arial" w:hAnsi="Arial" w:cs="Arial"/>
        </w:rPr>
      </w:pPr>
    </w:p>
    <w:p w14:paraId="4328F140" w14:textId="2F5807AB" w:rsidR="00407D99" w:rsidRPr="00FB4581" w:rsidRDefault="00FB4581" w:rsidP="00407D99">
      <w:pPr>
        <w:spacing w:line="360" w:lineRule="auto"/>
        <w:rPr>
          <w:rFonts w:ascii="Arial" w:hAnsi="Arial" w:cs="Arial"/>
          <w:color w:val="000000" w:themeColor="text1"/>
        </w:rPr>
      </w:pPr>
      <w:r>
        <w:rPr>
          <w:rFonts w:ascii="Arial" w:hAnsi="Arial" w:cs="Arial"/>
          <w:iCs/>
          <w:color w:val="000000" w:themeColor="text1"/>
        </w:rPr>
        <w:lastRenderedPageBreak/>
        <w:t>2.</w:t>
      </w:r>
      <w:r w:rsidR="005D23D8">
        <w:rPr>
          <w:rFonts w:ascii="Arial" w:hAnsi="Arial" w:cs="Arial"/>
          <w:iCs/>
          <w:color w:val="000000" w:themeColor="text1"/>
        </w:rPr>
        <w:t>4</w:t>
      </w:r>
      <w:r>
        <w:rPr>
          <w:rFonts w:ascii="Arial" w:hAnsi="Arial" w:cs="Arial"/>
          <w:iCs/>
          <w:color w:val="000000" w:themeColor="text1"/>
        </w:rPr>
        <w:t xml:space="preserve">.1 </w:t>
      </w:r>
      <w:r>
        <w:rPr>
          <w:rFonts w:ascii="Arial" w:hAnsi="Arial" w:cs="Arial"/>
          <w:iCs/>
          <w:color w:val="000000" w:themeColor="text1"/>
        </w:rPr>
        <w:tab/>
      </w:r>
      <w:r w:rsidR="00407D99" w:rsidRPr="00FB4581">
        <w:rPr>
          <w:rFonts w:ascii="Arial" w:hAnsi="Arial" w:cs="Arial"/>
          <w:color w:val="000000" w:themeColor="text1"/>
        </w:rPr>
        <w:t>Lewin’s Forcefield Analysis</w:t>
      </w:r>
    </w:p>
    <w:p w14:paraId="099F9A96" w14:textId="54DDC5D4" w:rsidR="00407D99" w:rsidRPr="002F6CAC" w:rsidRDefault="00407D99" w:rsidP="002F6CAC">
      <w:pPr>
        <w:spacing w:line="360" w:lineRule="auto"/>
        <w:rPr>
          <w:rFonts w:ascii="Arial" w:eastAsia="Times New Roman" w:hAnsi="Arial" w:cs="Arial"/>
          <w:color w:val="000000" w:themeColor="text1"/>
          <w:shd w:val="clear" w:color="auto" w:fill="FFFFFF"/>
        </w:rPr>
      </w:pPr>
      <w:r w:rsidRPr="00741F29">
        <w:rPr>
          <w:rFonts w:ascii="Arial" w:eastAsia="Times New Roman" w:hAnsi="Arial" w:cs="Arial"/>
          <w:color w:val="000000" w:themeColor="text1"/>
          <w:shd w:val="clear" w:color="auto" w:fill="FFFFFF"/>
        </w:rPr>
        <w:t>Lewin’s Forcefield Analysis</w:t>
      </w:r>
      <w:r>
        <w:rPr>
          <w:rFonts w:ascii="Arial" w:eastAsia="Times New Roman" w:hAnsi="Arial" w:cs="Arial"/>
          <w:color w:val="000000" w:themeColor="text1"/>
          <w:shd w:val="clear" w:color="auto" w:fill="FFFFFF"/>
        </w:rPr>
        <w:t xml:space="preserve"> (</w:t>
      </w:r>
      <w:r w:rsidRPr="00741F29">
        <w:rPr>
          <w:rFonts w:ascii="Arial" w:eastAsia="Times New Roman" w:hAnsi="Arial" w:cs="Arial"/>
          <w:color w:val="000000" w:themeColor="text1"/>
          <w:shd w:val="clear" w:color="auto" w:fill="FFFFFF"/>
        </w:rPr>
        <w:t>1951</w:t>
      </w:r>
      <w:r>
        <w:rPr>
          <w:rFonts w:ascii="Arial" w:eastAsia="Times New Roman" w:hAnsi="Arial" w:cs="Arial"/>
          <w:color w:val="000000" w:themeColor="text1"/>
          <w:shd w:val="clear" w:color="auto" w:fill="FFFFFF"/>
        </w:rPr>
        <w:t>)</w:t>
      </w:r>
      <w:r w:rsidR="00F0249F">
        <w:rPr>
          <w:rFonts w:ascii="Arial" w:eastAsia="Times New Roman" w:hAnsi="Arial" w:cs="Arial"/>
          <w:color w:val="000000" w:themeColor="text1"/>
          <w:shd w:val="clear" w:color="auto" w:fill="FFFFFF"/>
        </w:rPr>
        <w:t xml:space="preserve"> starts with the assumption</w:t>
      </w:r>
      <w:r w:rsidR="00CF0325">
        <w:rPr>
          <w:rFonts w:ascii="Arial" w:eastAsia="Times New Roman" w:hAnsi="Arial" w:cs="Arial"/>
          <w:color w:val="000000" w:themeColor="text1"/>
          <w:shd w:val="clear" w:color="auto" w:fill="FFFFFF"/>
        </w:rPr>
        <w:t xml:space="preserve"> that </w:t>
      </w:r>
      <w:r w:rsidR="00F0249F">
        <w:rPr>
          <w:rFonts w:ascii="Arial" w:eastAsia="Times New Roman" w:hAnsi="Arial" w:cs="Arial"/>
          <w:color w:val="000000" w:themeColor="text1"/>
          <w:shd w:val="clear" w:color="auto" w:fill="FFFFFF"/>
        </w:rPr>
        <w:t xml:space="preserve">organisational </w:t>
      </w:r>
      <w:r w:rsidR="00CF0325">
        <w:rPr>
          <w:rFonts w:ascii="Arial" w:eastAsia="Times New Roman" w:hAnsi="Arial" w:cs="Arial"/>
          <w:color w:val="000000" w:themeColor="text1"/>
          <w:shd w:val="clear" w:color="auto" w:fill="FFFFFF"/>
        </w:rPr>
        <w:t xml:space="preserve">stability </w:t>
      </w:r>
      <w:r w:rsidR="00F0249F">
        <w:rPr>
          <w:rFonts w:ascii="Arial" w:eastAsia="Times New Roman" w:hAnsi="Arial" w:cs="Arial"/>
          <w:color w:val="000000" w:themeColor="text1"/>
          <w:shd w:val="clear" w:color="auto" w:fill="FFFFFF"/>
        </w:rPr>
        <w:t>exists</w:t>
      </w:r>
      <w:r w:rsidR="00A64318">
        <w:rPr>
          <w:rFonts w:ascii="Arial" w:eastAsia="Times New Roman" w:hAnsi="Arial" w:cs="Arial"/>
          <w:color w:val="000000" w:themeColor="text1"/>
          <w:shd w:val="clear" w:color="auto" w:fill="FFFFFF"/>
        </w:rPr>
        <w:t xml:space="preserve"> when there is an equilibrium b</w:t>
      </w:r>
      <w:r w:rsidR="00500A3C">
        <w:rPr>
          <w:rFonts w:ascii="Arial" w:eastAsia="Times New Roman" w:hAnsi="Arial" w:cs="Arial"/>
          <w:color w:val="000000" w:themeColor="text1"/>
          <w:shd w:val="clear" w:color="auto" w:fill="FFFFFF"/>
        </w:rPr>
        <w:t>e</w:t>
      </w:r>
      <w:r w:rsidR="00A64318">
        <w:rPr>
          <w:rFonts w:ascii="Arial" w:eastAsia="Times New Roman" w:hAnsi="Arial" w:cs="Arial"/>
          <w:color w:val="000000" w:themeColor="text1"/>
          <w:shd w:val="clear" w:color="auto" w:fill="FFFFFF"/>
        </w:rPr>
        <w:t xml:space="preserve">tween </w:t>
      </w:r>
      <w:r w:rsidR="00500A3C">
        <w:rPr>
          <w:rFonts w:ascii="Arial" w:eastAsia="Times New Roman" w:hAnsi="Arial" w:cs="Arial"/>
          <w:color w:val="000000" w:themeColor="text1"/>
          <w:shd w:val="clear" w:color="auto" w:fill="FFFFFF"/>
        </w:rPr>
        <w:t xml:space="preserve">the </w:t>
      </w:r>
      <w:r w:rsidR="00A64318">
        <w:rPr>
          <w:rFonts w:ascii="Arial" w:eastAsia="Times New Roman" w:hAnsi="Arial" w:cs="Arial"/>
          <w:color w:val="000000" w:themeColor="text1"/>
          <w:shd w:val="clear" w:color="auto" w:fill="FFFFFF"/>
        </w:rPr>
        <w:t xml:space="preserve">forces that drive change </w:t>
      </w:r>
      <w:r w:rsidR="00500A3C">
        <w:rPr>
          <w:rFonts w:ascii="Arial" w:eastAsia="Times New Roman" w:hAnsi="Arial" w:cs="Arial"/>
          <w:color w:val="000000" w:themeColor="text1"/>
          <w:shd w:val="clear" w:color="auto" w:fill="FFFFFF"/>
        </w:rPr>
        <w:t>and forces that resist it</w:t>
      </w:r>
      <w:r w:rsidRPr="00741F29">
        <w:rPr>
          <w:rFonts w:ascii="Arial" w:hAnsi="Arial" w:cs="Arial"/>
          <w:color w:val="000000" w:themeColor="text1"/>
        </w:rPr>
        <w:t>.</w:t>
      </w:r>
      <w:r>
        <w:rPr>
          <w:rFonts w:ascii="Arial" w:hAnsi="Arial" w:cs="Arial"/>
          <w:color w:val="000000" w:themeColor="text1"/>
        </w:rPr>
        <w:t xml:space="preserve"> </w:t>
      </w:r>
      <w:r w:rsidR="008A6273">
        <w:rPr>
          <w:rFonts w:ascii="Arial" w:eastAsia="Times New Roman" w:hAnsi="Arial" w:cs="Arial"/>
          <w:color w:val="000000" w:themeColor="text1"/>
          <w:shd w:val="clear" w:color="auto" w:fill="FFFFFF"/>
        </w:rPr>
        <w:t xml:space="preserve">In order for change to happen, </w:t>
      </w:r>
      <w:r w:rsidR="000403C9">
        <w:rPr>
          <w:rFonts w:ascii="Arial" w:eastAsia="Times New Roman" w:hAnsi="Arial" w:cs="Arial"/>
          <w:color w:val="000000" w:themeColor="text1"/>
          <w:shd w:val="clear" w:color="auto" w:fill="FFFFFF"/>
        </w:rPr>
        <w:t>therefore</w:t>
      </w:r>
      <w:r w:rsidR="00BA54FC">
        <w:rPr>
          <w:rFonts w:ascii="Arial" w:eastAsia="Times New Roman" w:hAnsi="Arial" w:cs="Arial"/>
          <w:color w:val="000000" w:themeColor="text1"/>
          <w:shd w:val="clear" w:color="auto" w:fill="FFFFFF"/>
        </w:rPr>
        <w:t xml:space="preserve">, </w:t>
      </w:r>
      <w:r w:rsidR="00FC3108">
        <w:rPr>
          <w:rFonts w:ascii="Arial" w:eastAsia="Times New Roman" w:hAnsi="Arial" w:cs="Arial"/>
          <w:color w:val="000000" w:themeColor="text1"/>
          <w:shd w:val="clear" w:color="auto" w:fill="FFFFFF"/>
        </w:rPr>
        <w:t xml:space="preserve">either the driving forces </w:t>
      </w:r>
      <w:r w:rsidR="009373AF">
        <w:rPr>
          <w:rFonts w:ascii="Arial" w:eastAsia="Times New Roman" w:hAnsi="Arial" w:cs="Arial"/>
          <w:color w:val="000000" w:themeColor="text1"/>
          <w:shd w:val="clear" w:color="auto" w:fill="FFFFFF"/>
        </w:rPr>
        <w:t>need to</w:t>
      </w:r>
      <w:r w:rsidR="00FC3108">
        <w:rPr>
          <w:rFonts w:ascii="Arial" w:eastAsia="Times New Roman" w:hAnsi="Arial" w:cs="Arial"/>
          <w:color w:val="000000" w:themeColor="text1"/>
          <w:shd w:val="clear" w:color="auto" w:fill="FFFFFF"/>
        </w:rPr>
        <w:t xml:space="preserve"> be strengthened or the resisting forces weakened.</w:t>
      </w:r>
    </w:p>
    <w:p w14:paraId="4AFA15ED" w14:textId="77777777" w:rsidR="00407D99" w:rsidRPr="00741F29" w:rsidRDefault="00407D99" w:rsidP="00407D99">
      <w:pPr>
        <w:spacing w:line="360" w:lineRule="auto"/>
        <w:rPr>
          <w:rFonts w:ascii="Arial" w:eastAsia="Times New Roman" w:hAnsi="Arial" w:cs="Arial"/>
          <w:color w:val="000000" w:themeColor="text1"/>
        </w:rPr>
      </w:pPr>
    </w:p>
    <w:p w14:paraId="77281018" w14:textId="77777777" w:rsidR="00407D99" w:rsidRPr="00741F29" w:rsidRDefault="00407D99" w:rsidP="00407D99">
      <w:pPr>
        <w:spacing w:line="360" w:lineRule="auto"/>
        <w:jc w:val="center"/>
        <w:rPr>
          <w:rFonts w:ascii="Arial" w:hAnsi="Arial" w:cs="Arial"/>
          <w:color w:val="000000" w:themeColor="text1"/>
        </w:rPr>
      </w:pPr>
      <w:r w:rsidRPr="00741F29">
        <w:rPr>
          <w:rFonts w:ascii="Times New Roman" w:eastAsia="Times New Roman" w:hAnsi="Times New Roman" w:cs="Times New Roman"/>
          <w:color w:val="000000" w:themeColor="text1"/>
        </w:rPr>
        <w:fldChar w:fldCharType="begin"/>
      </w:r>
      <w:r w:rsidRPr="00741F29">
        <w:rPr>
          <w:rFonts w:ascii="Times New Roman" w:eastAsia="Times New Roman" w:hAnsi="Times New Roman" w:cs="Times New Roman"/>
          <w:color w:val="000000" w:themeColor="text1"/>
        </w:rPr>
        <w:instrText xml:space="preserve"> INCLUDEPICTURE "/var/folders/3y/25lbdyxx2j5chp4jk9c8rnth0000gn/T/com.microsoft.Word/WebArchiveCopyPasteTempFiles/change-lewin-overview-model.jpg?mtime=20150409193802" \* MERGEFORMATINET </w:instrText>
      </w:r>
      <w:r w:rsidRPr="00741F29">
        <w:rPr>
          <w:rFonts w:ascii="Times New Roman" w:eastAsia="Times New Roman" w:hAnsi="Times New Roman" w:cs="Times New Roman"/>
          <w:color w:val="000000" w:themeColor="text1"/>
        </w:rPr>
        <w:fldChar w:fldCharType="separate"/>
      </w:r>
      <w:r w:rsidRPr="00741F29">
        <w:rPr>
          <w:rFonts w:ascii="Times New Roman" w:eastAsia="Times New Roman" w:hAnsi="Times New Roman" w:cs="Times New Roman"/>
          <w:noProof/>
          <w:color w:val="000000" w:themeColor="text1"/>
        </w:rPr>
        <w:drawing>
          <wp:inline distT="0" distB="0" distL="0" distR="0" wp14:anchorId="3C375498" wp14:editId="31B5122D">
            <wp:extent cx="2567118" cy="1931031"/>
            <wp:effectExtent l="0" t="0" r="0" b="0"/>
            <wp:docPr id="2" name="Picture 2" descr="/var/folders/3y/25lbdyxx2j5chp4jk9c8rnth0000gn/T/com.microsoft.Word/WebArchiveCopyPasteTempFiles/change-lewin-overview-model.jpg?mtime=2015040919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3y/25lbdyxx2j5chp4jk9c8rnth0000gn/T/com.microsoft.Word/WebArchiveCopyPasteTempFiles/change-lewin-overview-model.jpg?mtime=201504091938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5430" cy="1974894"/>
                    </a:xfrm>
                    <a:prstGeom prst="rect">
                      <a:avLst/>
                    </a:prstGeom>
                    <a:noFill/>
                    <a:ln>
                      <a:noFill/>
                    </a:ln>
                  </pic:spPr>
                </pic:pic>
              </a:graphicData>
            </a:graphic>
          </wp:inline>
        </w:drawing>
      </w:r>
      <w:r w:rsidRPr="00741F29">
        <w:rPr>
          <w:rFonts w:ascii="Times New Roman" w:eastAsia="Times New Roman" w:hAnsi="Times New Roman" w:cs="Times New Roman"/>
          <w:color w:val="000000" w:themeColor="text1"/>
        </w:rPr>
        <w:fldChar w:fldCharType="end"/>
      </w:r>
    </w:p>
    <w:p w14:paraId="56FE513E" w14:textId="77777777" w:rsidR="00407D99" w:rsidRPr="00741F29" w:rsidRDefault="00407D99" w:rsidP="00407D99">
      <w:pPr>
        <w:spacing w:line="360" w:lineRule="auto"/>
        <w:rPr>
          <w:rFonts w:ascii="Arial" w:hAnsi="Arial" w:cs="Arial"/>
          <w:color w:val="000000" w:themeColor="text1"/>
        </w:rPr>
      </w:pPr>
    </w:p>
    <w:p w14:paraId="2783C7A0" w14:textId="73CB890D" w:rsidR="007315D7" w:rsidRDefault="00407D99" w:rsidP="007315D7">
      <w:pPr>
        <w:spacing w:line="360" w:lineRule="auto"/>
        <w:rPr>
          <w:rFonts w:ascii="Arial" w:hAnsi="Arial" w:cs="Arial"/>
          <w:color w:val="FF0000"/>
        </w:rPr>
      </w:pPr>
      <w:r w:rsidRPr="00741F29">
        <w:rPr>
          <w:rFonts w:ascii="Arial" w:hAnsi="Arial" w:cs="Arial"/>
          <w:color w:val="000000" w:themeColor="text1"/>
        </w:rPr>
        <w:t xml:space="preserve">Lewin </w:t>
      </w:r>
      <w:r w:rsidR="00BA54FC">
        <w:rPr>
          <w:rFonts w:ascii="Arial" w:hAnsi="Arial" w:cs="Arial"/>
          <w:color w:val="000000" w:themeColor="text1"/>
        </w:rPr>
        <w:t>argued</w:t>
      </w:r>
      <w:r w:rsidRPr="00741F29">
        <w:rPr>
          <w:rFonts w:ascii="Arial" w:hAnsi="Arial" w:cs="Arial"/>
          <w:color w:val="000000" w:themeColor="text1"/>
        </w:rPr>
        <w:t xml:space="preserve"> that driving forces </w:t>
      </w:r>
      <w:r w:rsidR="00DD5AA0">
        <w:rPr>
          <w:rFonts w:ascii="Arial" w:hAnsi="Arial" w:cs="Arial"/>
          <w:color w:val="000000" w:themeColor="text1"/>
        </w:rPr>
        <w:t>are</w:t>
      </w:r>
      <w:r w:rsidRPr="00741F29">
        <w:rPr>
          <w:rFonts w:ascii="Arial" w:hAnsi="Arial" w:cs="Arial"/>
          <w:color w:val="000000" w:themeColor="text1"/>
        </w:rPr>
        <w:t xml:space="preserve"> often based on logic and </w:t>
      </w:r>
      <w:r w:rsidR="00DD5AA0">
        <w:rPr>
          <w:rFonts w:ascii="Arial" w:hAnsi="Arial" w:cs="Arial"/>
          <w:color w:val="000000" w:themeColor="text1"/>
        </w:rPr>
        <w:t>are</w:t>
      </w:r>
      <w:r w:rsidRPr="00741F29">
        <w:rPr>
          <w:rFonts w:ascii="Arial" w:hAnsi="Arial" w:cs="Arial"/>
          <w:color w:val="000000" w:themeColor="text1"/>
        </w:rPr>
        <w:t xml:space="preserve"> likely to be motivated by financial considerations such as the need to increase sales, improve profitability, increase organisational efficiency and effectiveness, or develop new forms of competitive advantage. </w:t>
      </w:r>
      <w:r w:rsidR="001F6623">
        <w:rPr>
          <w:rFonts w:ascii="Arial" w:hAnsi="Arial" w:cs="Arial"/>
          <w:color w:val="000000" w:themeColor="text1"/>
        </w:rPr>
        <w:t>Restraining</w:t>
      </w:r>
      <w:r w:rsidR="007315D7" w:rsidRPr="00741F29">
        <w:rPr>
          <w:rFonts w:ascii="Arial" w:hAnsi="Arial" w:cs="Arial"/>
          <w:color w:val="000000" w:themeColor="text1"/>
        </w:rPr>
        <w:t xml:space="preserve"> forces</w:t>
      </w:r>
      <w:r w:rsidR="007315D7">
        <w:rPr>
          <w:rFonts w:ascii="Arial" w:hAnsi="Arial" w:cs="Arial"/>
          <w:color w:val="000000" w:themeColor="text1"/>
        </w:rPr>
        <w:t xml:space="preserve">, </w:t>
      </w:r>
      <w:r w:rsidR="00E7752D">
        <w:rPr>
          <w:rFonts w:ascii="Arial" w:hAnsi="Arial" w:cs="Arial"/>
          <w:color w:val="000000" w:themeColor="text1"/>
        </w:rPr>
        <w:t>however</w:t>
      </w:r>
      <w:r w:rsidR="007315D7">
        <w:rPr>
          <w:rFonts w:ascii="Arial" w:hAnsi="Arial" w:cs="Arial"/>
          <w:color w:val="000000" w:themeColor="text1"/>
        </w:rPr>
        <w:t xml:space="preserve">, </w:t>
      </w:r>
      <w:r w:rsidR="001F6623">
        <w:rPr>
          <w:rFonts w:ascii="Arial" w:hAnsi="Arial" w:cs="Arial"/>
          <w:color w:val="000000" w:themeColor="text1"/>
        </w:rPr>
        <w:t>are</w:t>
      </w:r>
      <w:r w:rsidR="007315D7" w:rsidRPr="00741F29">
        <w:rPr>
          <w:rFonts w:ascii="Arial" w:hAnsi="Arial" w:cs="Arial"/>
          <w:color w:val="000000" w:themeColor="text1"/>
        </w:rPr>
        <w:t xml:space="preserve"> typically based on emotion and </w:t>
      </w:r>
      <w:r w:rsidR="001F6623">
        <w:rPr>
          <w:rFonts w:ascii="Arial" w:hAnsi="Arial" w:cs="Arial"/>
          <w:color w:val="000000" w:themeColor="text1"/>
        </w:rPr>
        <w:t>are</w:t>
      </w:r>
      <w:r w:rsidR="007315D7" w:rsidRPr="00741F29">
        <w:rPr>
          <w:rFonts w:ascii="Arial" w:hAnsi="Arial" w:cs="Arial"/>
          <w:color w:val="000000" w:themeColor="text1"/>
        </w:rPr>
        <w:t xml:space="preserve"> more likely to reflect personal concerns (Thompson and Martin, 2003).</w:t>
      </w:r>
      <w:r w:rsidR="007315D7">
        <w:rPr>
          <w:rFonts w:ascii="Arial" w:hAnsi="Arial" w:cs="Arial"/>
          <w:color w:val="FF0000"/>
        </w:rPr>
        <w:t xml:space="preserve"> </w:t>
      </w:r>
    </w:p>
    <w:p w14:paraId="3739BA2E" w14:textId="77777777" w:rsidR="007315D7" w:rsidRDefault="007315D7" w:rsidP="00477A9C">
      <w:pPr>
        <w:spacing w:line="360" w:lineRule="auto"/>
        <w:rPr>
          <w:rFonts w:ascii="Arial" w:hAnsi="Arial" w:cs="Arial"/>
          <w:color w:val="000000" w:themeColor="text1"/>
        </w:rPr>
      </w:pPr>
    </w:p>
    <w:p w14:paraId="6399EABB" w14:textId="07A25841" w:rsidR="00477A9C" w:rsidRPr="00477A9C" w:rsidRDefault="00FE73A9" w:rsidP="00477A9C">
      <w:pPr>
        <w:spacing w:line="360" w:lineRule="auto"/>
        <w:rPr>
          <w:rFonts w:ascii="Arial" w:hAnsi="Arial" w:cs="Arial"/>
        </w:rPr>
      </w:pPr>
      <w:r>
        <w:rPr>
          <w:rFonts w:ascii="Arial" w:hAnsi="Arial" w:cs="Arial"/>
        </w:rPr>
        <w:t>Lewin’s forces for change</w:t>
      </w:r>
      <w:r w:rsidR="00477A9C">
        <w:rPr>
          <w:rFonts w:ascii="Arial" w:hAnsi="Arial" w:cs="Arial"/>
        </w:rPr>
        <w:t xml:space="preserve"> have been revised on a number of occasions</w:t>
      </w:r>
      <w:r w:rsidR="007E203C">
        <w:rPr>
          <w:rFonts w:ascii="Arial" w:hAnsi="Arial" w:cs="Arial"/>
        </w:rPr>
        <w:t xml:space="preserve">. </w:t>
      </w:r>
      <w:r w:rsidR="00E129DC">
        <w:rPr>
          <w:rFonts w:ascii="Arial" w:hAnsi="Arial" w:cs="Arial"/>
        </w:rPr>
        <w:t xml:space="preserve"> </w:t>
      </w:r>
      <w:proofErr w:type="spellStart"/>
      <w:r w:rsidR="00477A9C">
        <w:rPr>
          <w:rFonts w:ascii="Arial" w:hAnsi="Arial" w:cs="Arial"/>
          <w:iCs/>
          <w:color w:val="000000" w:themeColor="text1"/>
        </w:rPr>
        <w:t>Tichy</w:t>
      </w:r>
      <w:proofErr w:type="spellEnd"/>
      <w:r w:rsidR="00477A9C">
        <w:rPr>
          <w:rFonts w:ascii="Arial" w:hAnsi="Arial" w:cs="Arial"/>
          <w:iCs/>
          <w:color w:val="000000" w:themeColor="text1"/>
        </w:rPr>
        <w:t xml:space="preserve"> (1983) as cited in Lynch (2006)</w:t>
      </w:r>
      <w:r w:rsidR="007E203C">
        <w:rPr>
          <w:rFonts w:ascii="Arial" w:hAnsi="Arial" w:cs="Arial"/>
          <w:iCs/>
          <w:color w:val="000000" w:themeColor="text1"/>
        </w:rPr>
        <w:t xml:space="preserve">, for example, </w:t>
      </w:r>
      <w:r w:rsidR="00477A9C">
        <w:rPr>
          <w:rFonts w:ascii="Arial" w:hAnsi="Arial" w:cs="Arial"/>
          <w:iCs/>
          <w:color w:val="000000" w:themeColor="text1"/>
        </w:rPr>
        <w:t xml:space="preserve"> </w:t>
      </w:r>
      <w:r w:rsidR="007E203C">
        <w:rPr>
          <w:rFonts w:ascii="Arial" w:hAnsi="Arial" w:cs="Arial"/>
          <w:iCs/>
          <w:color w:val="000000" w:themeColor="text1"/>
        </w:rPr>
        <w:t>argue</w:t>
      </w:r>
      <w:r>
        <w:rPr>
          <w:rFonts w:ascii="Arial" w:hAnsi="Arial" w:cs="Arial"/>
          <w:iCs/>
          <w:color w:val="000000" w:themeColor="text1"/>
        </w:rPr>
        <w:t>d</w:t>
      </w:r>
      <w:r w:rsidR="003E5302">
        <w:rPr>
          <w:rFonts w:ascii="Arial" w:hAnsi="Arial" w:cs="Arial"/>
          <w:iCs/>
          <w:color w:val="000000" w:themeColor="text1"/>
        </w:rPr>
        <w:t xml:space="preserve"> that there </w:t>
      </w:r>
      <w:r>
        <w:rPr>
          <w:rFonts w:ascii="Arial" w:hAnsi="Arial" w:cs="Arial"/>
          <w:iCs/>
          <w:color w:val="000000" w:themeColor="text1"/>
        </w:rPr>
        <w:t>we</w:t>
      </w:r>
      <w:r w:rsidR="003E5302">
        <w:rPr>
          <w:rFonts w:ascii="Arial" w:hAnsi="Arial" w:cs="Arial"/>
          <w:iCs/>
          <w:color w:val="000000" w:themeColor="text1"/>
        </w:rPr>
        <w:t>re four</w:t>
      </w:r>
      <w:r w:rsidR="00477A9C">
        <w:rPr>
          <w:rFonts w:ascii="Arial" w:hAnsi="Arial" w:cs="Arial"/>
          <w:iCs/>
          <w:color w:val="000000" w:themeColor="text1"/>
        </w:rPr>
        <w:t xml:space="preserve"> forces that</w:t>
      </w:r>
      <w:r w:rsidR="003E5302">
        <w:rPr>
          <w:rFonts w:ascii="Arial" w:hAnsi="Arial" w:cs="Arial"/>
          <w:iCs/>
          <w:color w:val="000000" w:themeColor="text1"/>
        </w:rPr>
        <w:t xml:space="preserve"> </w:t>
      </w:r>
      <w:r>
        <w:rPr>
          <w:rFonts w:ascii="Arial" w:hAnsi="Arial" w:cs="Arial"/>
          <w:iCs/>
          <w:color w:val="000000" w:themeColor="text1"/>
        </w:rPr>
        <w:t xml:space="preserve">might </w:t>
      </w:r>
      <w:r w:rsidR="00477A9C">
        <w:rPr>
          <w:rFonts w:ascii="Arial" w:hAnsi="Arial" w:cs="Arial"/>
          <w:iCs/>
          <w:color w:val="000000" w:themeColor="text1"/>
        </w:rPr>
        <w:t>drive change within an organisation:</w:t>
      </w:r>
    </w:p>
    <w:p w14:paraId="22CEE2E7" w14:textId="77777777" w:rsidR="00477A9C" w:rsidRDefault="00477A9C" w:rsidP="00477A9C">
      <w:pPr>
        <w:spacing w:line="360" w:lineRule="auto"/>
        <w:rPr>
          <w:rFonts w:ascii="Arial" w:hAnsi="Arial" w:cs="Arial"/>
          <w:iCs/>
          <w:color w:val="000000" w:themeColor="text1"/>
        </w:rPr>
      </w:pPr>
    </w:p>
    <w:p w14:paraId="75E36FA9" w14:textId="77777777" w:rsidR="00477A9C" w:rsidRDefault="00477A9C" w:rsidP="00477A9C">
      <w:pPr>
        <w:pStyle w:val="ListParagraph"/>
        <w:numPr>
          <w:ilvl w:val="0"/>
          <w:numId w:val="18"/>
        </w:numPr>
        <w:spacing w:line="360" w:lineRule="auto"/>
        <w:ind w:left="1418" w:hanging="284"/>
        <w:rPr>
          <w:rFonts w:ascii="Arial" w:hAnsi="Arial" w:cs="Arial"/>
          <w:iCs/>
          <w:color w:val="000000" w:themeColor="text1"/>
        </w:rPr>
      </w:pPr>
      <w:r>
        <w:rPr>
          <w:rFonts w:ascii="Arial" w:hAnsi="Arial" w:cs="Arial"/>
          <w:iCs/>
          <w:color w:val="000000" w:themeColor="text1"/>
        </w:rPr>
        <w:t>Environmental triggers, such as shifts in the economy, competitive pressures, or legislative changes.</w:t>
      </w:r>
    </w:p>
    <w:p w14:paraId="313FABFE" w14:textId="77777777" w:rsidR="00477A9C" w:rsidRDefault="00477A9C" w:rsidP="00477A9C">
      <w:pPr>
        <w:pStyle w:val="ListParagraph"/>
        <w:numPr>
          <w:ilvl w:val="0"/>
          <w:numId w:val="18"/>
        </w:numPr>
        <w:spacing w:line="360" w:lineRule="auto"/>
        <w:ind w:left="1418" w:hanging="284"/>
        <w:rPr>
          <w:rFonts w:ascii="Arial" w:hAnsi="Arial" w:cs="Arial"/>
          <w:iCs/>
          <w:color w:val="000000" w:themeColor="text1"/>
        </w:rPr>
      </w:pPr>
      <w:r>
        <w:rPr>
          <w:rFonts w:ascii="Arial" w:hAnsi="Arial" w:cs="Arial"/>
          <w:iCs/>
          <w:color w:val="000000" w:themeColor="text1"/>
        </w:rPr>
        <w:t>Business relationships, such as new alliances, acquisitions or partnership, which require changes to the structure of the organisation.</w:t>
      </w:r>
    </w:p>
    <w:p w14:paraId="72B60404" w14:textId="77777777" w:rsidR="00477A9C" w:rsidRDefault="00477A9C" w:rsidP="00477A9C">
      <w:pPr>
        <w:pStyle w:val="ListParagraph"/>
        <w:numPr>
          <w:ilvl w:val="0"/>
          <w:numId w:val="18"/>
        </w:numPr>
        <w:spacing w:line="360" w:lineRule="auto"/>
        <w:ind w:left="1418" w:hanging="284"/>
        <w:rPr>
          <w:rFonts w:ascii="Arial" w:hAnsi="Arial" w:cs="Arial"/>
          <w:iCs/>
          <w:color w:val="000000" w:themeColor="text1"/>
        </w:rPr>
      </w:pPr>
      <w:r>
        <w:rPr>
          <w:rFonts w:ascii="Arial" w:hAnsi="Arial" w:cs="Arial"/>
          <w:iCs/>
          <w:color w:val="000000" w:themeColor="text1"/>
        </w:rPr>
        <w:t>Technology, which might impact on the type or content of work required.</w:t>
      </w:r>
    </w:p>
    <w:p w14:paraId="4BC4F800" w14:textId="77777777" w:rsidR="00477A9C" w:rsidRDefault="00477A9C" w:rsidP="00477A9C">
      <w:pPr>
        <w:pStyle w:val="ListParagraph"/>
        <w:numPr>
          <w:ilvl w:val="0"/>
          <w:numId w:val="18"/>
        </w:numPr>
        <w:spacing w:line="360" w:lineRule="auto"/>
        <w:ind w:left="1418" w:hanging="284"/>
        <w:rPr>
          <w:rFonts w:ascii="Arial" w:hAnsi="Arial" w:cs="Arial"/>
          <w:iCs/>
          <w:color w:val="000000" w:themeColor="text1"/>
        </w:rPr>
      </w:pPr>
      <w:r>
        <w:rPr>
          <w:rFonts w:ascii="Arial" w:hAnsi="Arial" w:cs="Arial"/>
          <w:iCs/>
          <w:color w:val="000000" w:themeColor="text1"/>
        </w:rPr>
        <w:t>People, such as new entrants to an organisation who have different educational or cultural backgrounds, who expect or require change.</w:t>
      </w:r>
    </w:p>
    <w:p w14:paraId="5E6AFD3A" w14:textId="77777777" w:rsidR="00477A9C" w:rsidRDefault="00477A9C" w:rsidP="00477A9C">
      <w:pPr>
        <w:spacing w:line="360" w:lineRule="auto"/>
        <w:rPr>
          <w:rFonts w:ascii="Arial" w:hAnsi="Arial" w:cs="Arial"/>
          <w:iCs/>
          <w:color w:val="000000" w:themeColor="text1"/>
        </w:rPr>
      </w:pPr>
    </w:p>
    <w:p w14:paraId="4981831F" w14:textId="26599A42" w:rsidR="00477A9C" w:rsidRDefault="00E129DC" w:rsidP="00477A9C">
      <w:pPr>
        <w:spacing w:line="360" w:lineRule="auto"/>
        <w:rPr>
          <w:rFonts w:ascii="Arial" w:hAnsi="Arial" w:cs="Arial"/>
          <w:iCs/>
          <w:color w:val="000000" w:themeColor="text1"/>
        </w:rPr>
      </w:pPr>
      <w:r>
        <w:rPr>
          <w:rFonts w:ascii="Arial" w:hAnsi="Arial" w:cs="Arial"/>
          <w:iCs/>
          <w:color w:val="000000" w:themeColor="text1"/>
        </w:rPr>
        <w:t xml:space="preserve">More recently, </w:t>
      </w:r>
      <w:r w:rsidR="00477A9C">
        <w:rPr>
          <w:rFonts w:ascii="Arial" w:hAnsi="Arial" w:cs="Arial"/>
          <w:iCs/>
          <w:color w:val="000000" w:themeColor="text1"/>
        </w:rPr>
        <w:t>Thompson and Martin (2005)</w:t>
      </w:r>
      <w:r>
        <w:rPr>
          <w:rFonts w:ascii="Arial" w:hAnsi="Arial" w:cs="Arial"/>
          <w:iCs/>
          <w:color w:val="000000" w:themeColor="text1"/>
        </w:rPr>
        <w:t xml:space="preserve"> </w:t>
      </w:r>
      <w:r w:rsidR="00477A9C">
        <w:rPr>
          <w:rFonts w:ascii="Arial" w:hAnsi="Arial" w:cs="Arial"/>
          <w:iCs/>
          <w:color w:val="000000" w:themeColor="text1"/>
        </w:rPr>
        <w:t>suggest</w:t>
      </w:r>
      <w:r>
        <w:rPr>
          <w:rFonts w:ascii="Arial" w:hAnsi="Arial" w:cs="Arial"/>
          <w:iCs/>
          <w:color w:val="000000" w:themeColor="text1"/>
        </w:rPr>
        <w:t>ed</w:t>
      </w:r>
      <w:r w:rsidR="00477A9C">
        <w:rPr>
          <w:rFonts w:ascii="Arial" w:hAnsi="Arial" w:cs="Arial"/>
          <w:iCs/>
          <w:color w:val="000000" w:themeColor="text1"/>
        </w:rPr>
        <w:t xml:space="preserve"> </w:t>
      </w:r>
      <w:r w:rsidR="002E486E">
        <w:rPr>
          <w:rFonts w:ascii="Arial" w:hAnsi="Arial" w:cs="Arial"/>
          <w:iCs/>
          <w:color w:val="000000" w:themeColor="text1"/>
        </w:rPr>
        <w:t>a five</w:t>
      </w:r>
      <w:r w:rsidR="00651FD9">
        <w:rPr>
          <w:rFonts w:ascii="Arial" w:hAnsi="Arial" w:cs="Arial"/>
          <w:iCs/>
          <w:color w:val="000000" w:themeColor="text1"/>
        </w:rPr>
        <w:t>-</w:t>
      </w:r>
      <w:r w:rsidR="002E486E">
        <w:rPr>
          <w:rFonts w:ascii="Arial" w:hAnsi="Arial" w:cs="Arial"/>
          <w:iCs/>
          <w:color w:val="000000" w:themeColor="text1"/>
        </w:rPr>
        <w:t xml:space="preserve">force </w:t>
      </w:r>
      <w:r w:rsidR="00251605">
        <w:rPr>
          <w:rFonts w:ascii="Arial" w:hAnsi="Arial" w:cs="Arial"/>
          <w:iCs/>
          <w:color w:val="000000" w:themeColor="text1"/>
        </w:rPr>
        <w:t>model</w:t>
      </w:r>
      <w:r w:rsidR="00477A9C">
        <w:rPr>
          <w:rFonts w:ascii="Arial" w:hAnsi="Arial" w:cs="Arial"/>
          <w:iCs/>
          <w:color w:val="000000" w:themeColor="text1"/>
        </w:rPr>
        <w:t>:</w:t>
      </w:r>
    </w:p>
    <w:p w14:paraId="08900911" w14:textId="77777777" w:rsidR="00477A9C" w:rsidRDefault="00477A9C" w:rsidP="00477A9C">
      <w:pPr>
        <w:spacing w:line="360" w:lineRule="auto"/>
        <w:rPr>
          <w:rFonts w:ascii="Arial" w:hAnsi="Arial" w:cs="Arial"/>
          <w:iCs/>
          <w:color w:val="000000" w:themeColor="text1"/>
        </w:rPr>
      </w:pPr>
    </w:p>
    <w:p w14:paraId="18B88B9F" w14:textId="77777777" w:rsidR="00477A9C" w:rsidRDefault="00477A9C" w:rsidP="00477A9C">
      <w:pPr>
        <w:pStyle w:val="ListParagraph"/>
        <w:numPr>
          <w:ilvl w:val="0"/>
          <w:numId w:val="19"/>
        </w:numPr>
        <w:spacing w:line="360" w:lineRule="auto"/>
        <w:rPr>
          <w:rFonts w:ascii="Arial" w:hAnsi="Arial" w:cs="Arial"/>
          <w:iCs/>
          <w:color w:val="000000" w:themeColor="text1"/>
        </w:rPr>
      </w:pPr>
      <w:r>
        <w:rPr>
          <w:rFonts w:ascii="Arial" w:hAnsi="Arial" w:cs="Arial"/>
          <w:iCs/>
          <w:color w:val="000000" w:themeColor="text1"/>
        </w:rPr>
        <w:t>Technical obsolescence and technical improvements.</w:t>
      </w:r>
    </w:p>
    <w:p w14:paraId="7AD1204F" w14:textId="77777777" w:rsidR="00477A9C" w:rsidRDefault="00477A9C" w:rsidP="00477A9C">
      <w:pPr>
        <w:pStyle w:val="ListParagraph"/>
        <w:numPr>
          <w:ilvl w:val="0"/>
          <w:numId w:val="19"/>
        </w:numPr>
        <w:spacing w:line="360" w:lineRule="auto"/>
        <w:rPr>
          <w:rFonts w:ascii="Arial" w:hAnsi="Arial" w:cs="Arial"/>
          <w:iCs/>
          <w:color w:val="000000" w:themeColor="text1"/>
        </w:rPr>
      </w:pPr>
      <w:r>
        <w:rPr>
          <w:rFonts w:ascii="Arial" w:hAnsi="Arial" w:cs="Arial"/>
          <w:iCs/>
          <w:color w:val="000000" w:themeColor="text1"/>
        </w:rPr>
        <w:t>Political and social events.</w:t>
      </w:r>
    </w:p>
    <w:p w14:paraId="43D176D4" w14:textId="77777777" w:rsidR="00477A9C" w:rsidRDefault="00477A9C" w:rsidP="00477A9C">
      <w:pPr>
        <w:pStyle w:val="ListParagraph"/>
        <w:numPr>
          <w:ilvl w:val="0"/>
          <w:numId w:val="19"/>
        </w:numPr>
        <w:spacing w:line="360" w:lineRule="auto"/>
        <w:rPr>
          <w:rFonts w:ascii="Arial" w:hAnsi="Arial" w:cs="Arial"/>
          <w:iCs/>
          <w:color w:val="000000" w:themeColor="text1"/>
        </w:rPr>
      </w:pPr>
      <w:r>
        <w:rPr>
          <w:rFonts w:ascii="Arial" w:hAnsi="Arial" w:cs="Arial"/>
          <w:iCs/>
          <w:color w:val="000000" w:themeColor="text1"/>
        </w:rPr>
        <w:t>The tendency for large organisations and markets to become increasingly global.</w:t>
      </w:r>
    </w:p>
    <w:p w14:paraId="55C86DDE" w14:textId="77777777" w:rsidR="00477A9C" w:rsidRDefault="00477A9C" w:rsidP="00477A9C">
      <w:pPr>
        <w:pStyle w:val="ListParagraph"/>
        <w:numPr>
          <w:ilvl w:val="0"/>
          <w:numId w:val="19"/>
        </w:numPr>
        <w:spacing w:line="360" w:lineRule="auto"/>
        <w:rPr>
          <w:rFonts w:ascii="Arial" w:hAnsi="Arial" w:cs="Arial"/>
          <w:iCs/>
          <w:color w:val="000000" w:themeColor="text1"/>
        </w:rPr>
      </w:pPr>
      <w:r>
        <w:rPr>
          <w:rFonts w:ascii="Arial" w:hAnsi="Arial" w:cs="Arial"/>
          <w:iCs/>
          <w:color w:val="000000" w:themeColor="text1"/>
        </w:rPr>
        <w:t>Increases in the size complexity and specialisation of organisations.</w:t>
      </w:r>
    </w:p>
    <w:p w14:paraId="052BC919" w14:textId="77777777" w:rsidR="00477A9C" w:rsidRPr="00E70781" w:rsidRDefault="00477A9C" w:rsidP="00477A9C">
      <w:pPr>
        <w:pStyle w:val="ListParagraph"/>
        <w:numPr>
          <w:ilvl w:val="0"/>
          <w:numId w:val="19"/>
        </w:numPr>
        <w:spacing w:line="360" w:lineRule="auto"/>
        <w:rPr>
          <w:rFonts w:ascii="Arial" w:hAnsi="Arial" w:cs="Arial"/>
          <w:iCs/>
          <w:color w:val="000000" w:themeColor="text1"/>
        </w:rPr>
      </w:pPr>
      <w:r>
        <w:rPr>
          <w:rFonts w:ascii="Arial" w:hAnsi="Arial" w:cs="Arial"/>
          <w:iCs/>
          <w:color w:val="000000" w:themeColor="text1"/>
        </w:rPr>
        <w:t>The greater strategic awareness and skills of managers and employees.</w:t>
      </w:r>
    </w:p>
    <w:p w14:paraId="298415B6" w14:textId="77777777" w:rsidR="00407D99" w:rsidRDefault="00407D99" w:rsidP="00A96F29">
      <w:pPr>
        <w:spacing w:line="360" w:lineRule="auto"/>
        <w:rPr>
          <w:rFonts w:ascii="Arial" w:hAnsi="Arial" w:cs="Arial"/>
          <w:color w:val="FF0000"/>
        </w:rPr>
      </w:pPr>
    </w:p>
    <w:p w14:paraId="4B0DF20B" w14:textId="0E78D96A" w:rsidR="00E1454A" w:rsidRPr="00FB4581" w:rsidRDefault="00FB4581" w:rsidP="00A96F29">
      <w:pPr>
        <w:spacing w:line="360" w:lineRule="auto"/>
        <w:rPr>
          <w:rFonts w:ascii="Arial" w:hAnsi="Arial" w:cs="Arial"/>
        </w:rPr>
      </w:pPr>
      <w:r>
        <w:rPr>
          <w:rFonts w:ascii="Arial" w:hAnsi="Arial" w:cs="Arial"/>
        </w:rPr>
        <w:t>2.</w:t>
      </w:r>
      <w:r w:rsidR="005D23D8">
        <w:rPr>
          <w:rFonts w:ascii="Arial" w:hAnsi="Arial" w:cs="Arial"/>
        </w:rPr>
        <w:t>4</w:t>
      </w:r>
      <w:r>
        <w:rPr>
          <w:rFonts w:ascii="Arial" w:hAnsi="Arial" w:cs="Arial"/>
        </w:rPr>
        <w:t xml:space="preserve">.2 </w:t>
      </w:r>
      <w:r>
        <w:rPr>
          <w:rFonts w:ascii="Arial" w:hAnsi="Arial" w:cs="Arial"/>
        </w:rPr>
        <w:tab/>
      </w:r>
      <w:r w:rsidR="00E1454A" w:rsidRPr="00FB4581">
        <w:rPr>
          <w:rFonts w:ascii="Arial" w:hAnsi="Arial" w:cs="Arial"/>
        </w:rPr>
        <w:t>The Change Kaleidoscope</w:t>
      </w:r>
    </w:p>
    <w:p w14:paraId="58045E6D" w14:textId="726D7816" w:rsidR="00A00B62" w:rsidRDefault="00407D99" w:rsidP="00A96F29">
      <w:pPr>
        <w:spacing w:line="360" w:lineRule="auto"/>
        <w:rPr>
          <w:rFonts w:ascii="Arial" w:hAnsi="Arial" w:cs="Arial"/>
        </w:rPr>
      </w:pPr>
      <w:r>
        <w:rPr>
          <w:rFonts w:ascii="Arial" w:hAnsi="Arial" w:cs="Arial"/>
        </w:rPr>
        <w:t>Balogun and Hope-Hailey’s Change Kaleidoscope (2002</w:t>
      </w:r>
      <w:r w:rsidR="003173D9">
        <w:rPr>
          <w:rFonts w:ascii="Arial" w:hAnsi="Arial" w:cs="Arial"/>
        </w:rPr>
        <w:t>)</w:t>
      </w:r>
      <w:r w:rsidR="00A00B62">
        <w:rPr>
          <w:rFonts w:ascii="Arial" w:hAnsi="Arial" w:cs="Arial"/>
        </w:rPr>
        <w:t xml:space="preserve"> offers a </w:t>
      </w:r>
      <w:r w:rsidR="00CE213D">
        <w:rPr>
          <w:rFonts w:ascii="Arial" w:hAnsi="Arial" w:cs="Arial"/>
        </w:rPr>
        <w:t>framework</w:t>
      </w:r>
      <w:r w:rsidR="00A00B62">
        <w:rPr>
          <w:rFonts w:ascii="Arial" w:hAnsi="Arial" w:cs="Arial"/>
        </w:rPr>
        <w:t xml:space="preserve"> </w:t>
      </w:r>
      <w:r w:rsidR="003D10D5">
        <w:rPr>
          <w:rFonts w:ascii="Arial" w:hAnsi="Arial" w:cs="Arial"/>
        </w:rPr>
        <w:t xml:space="preserve">for </w:t>
      </w:r>
      <w:r w:rsidR="00CE213D">
        <w:rPr>
          <w:rFonts w:ascii="Arial" w:hAnsi="Arial" w:cs="Arial"/>
        </w:rPr>
        <w:t xml:space="preserve">a </w:t>
      </w:r>
      <w:r w:rsidR="003D10D5">
        <w:rPr>
          <w:rFonts w:ascii="Arial" w:hAnsi="Arial" w:cs="Arial"/>
        </w:rPr>
        <w:t xml:space="preserve">context sensitive approach </w:t>
      </w:r>
      <w:r w:rsidR="00651FD9">
        <w:rPr>
          <w:rFonts w:ascii="Arial" w:hAnsi="Arial" w:cs="Arial"/>
        </w:rPr>
        <w:t>to change</w:t>
      </w:r>
      <w:r w:rsidR="00E16054">
        <w:rPr>
          <w:rFonts w:ascii="Arial" w:hAnsi="Arial" w:cs="Arial"/>
        </w:rPr>
        <w:t xml:space="preserve"> management</w:t>
      </w:r>
      <w:r w:rsidR="00651FD9">
        <w:rPr>
          <w:rFonts w:ascii="Arial" w:hAnsi="Arial" w:cs="Arial"/>
        </w:rPr>
        <w:t>.</w:t>
      </w:r>
    </w:p>
    <w:p w14:paraId="4093DAB7" w14:textId="77777777" w:rsidR="00A00B62" w:rsidRDefault="00A00B62" w:rsidP="00A96F29">
      <w:pPr>
        <w:spacing w:line="360" w:lineRule="auto"/>
        <w:rPr>
          <w:rFonts w:ascii="Arial" w:hAnsi="Arial" w:cs="Arial"/>
        </w:rPr>
      </w:pPr>
    </w:p>
    <w:p w14:paraId="264D2A5E" w14:textId="77777777" w:rsidR="00407D99" w:rsidRDefault="00407D99" w:rsidP="00A96F29">
      <w:pPr>
        <w:spacing w:line="360" w:lineRule="auto"/>
        <w:rPr>
          <w:rFonts w:ascii="Arial" w:hAnsi="Arial" w:cs="Arial"/>
        </w:rPr>
      </w:pPr>
    </w:p>
    <w:p w14:paraId="09B7356E" w14:textId="3895C8BE" w:rsidR="00506CAC" w:rsidRDefault="00506CAC" w:rsidP="00506CAC">
      <w:pPr>
        <w:spacing w:line="360" w:lineRule="auto"/>
        <w:jc w:val="center"/>
        <w:rPr>
          <w:rFonts w:ascii="Arial" w:hAnsi="Arial" w:cs="Arial"/>
        </w:rPr>
      </w:pPr>
      <w:r w:rsidRPr="000F1551">
        <w:rPr>
          <w:rFonts w:ascii="Times New Roman" w:eastAsia="Times New Roman" w:hAnsi="Times New Roman" w:cs="Times New Roman"/>
        </w:rPr>
        <w:fldChar w:fldCharType="begin"/>
      </w:r>
      <w:r w:rsidRPr="000F1551">
        <w:rPr>
          <w:rFonts w:ascii="Times New Roman" w:eastAsia="Times New Roman" w:hAnsi="Times New Roman" w:cs="Times New Roman"/>
        </w:rPr>
        <w:instrText xml:space="preserve"> INCLUDEPICTURE "/var/folders/3y/25lbdyxx2j5chp4jk9c8rnth0000gn/T/com.microsoft.Word/WebArchiveCopyPasteTempFiles/Change-Kaleidoscope-Mbaknol.png" \* MERGEFORMATINET </w:instrText>
      </w:r>
      <w:r w:rsidRPr="000F1551">
        <w:rPr>
          <w:rFonts w:ascii="Times New Roman" w:eastAsia="Times New Roman" w:hAnsi="Times New Roman" w:cs="Times New Roman"/>
        </w:rPr>
        <w:fldChar w:fldCharType="separate"/>
      </w:r>
      <w:r w:rsidRPr="000F1551">
        <w:rPr>
          <w:rFonts w:ascii="Times New Roman" w:eastAsia="Times New Roman" w:hAnsi="Times New Roman" w:cs="Times New Roman"/>
          <w:noProof/>
        </w:rPr>
        <w:drawing>
          <wp:inline distT="0" distB="0" distL="0" distR="0" wp14:anchorId="3B561FE8" wp14:editId="78C4FFC9">
            <wp:extent cx="2277481" cy="2056523"/>
            <wp:effectExtent l="0" t="0" r="0" b="1270"/>
            <wp:docPr id="1" name="Picture 1" descr="/var/folders/3y/25lbdyxx2j5chp4jk9c8rnth0000gn/T/com.microsoft.Word/WebArchiveCopyPasteTempFiles/Change-Kaleidoscope-Mbakn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3y/25lbdyxx2j5chp4jk9c8rnth0000gn/T/com.microsoft.Word/WebArchiveCopyPasteTempFiles/Change-Kaleidoscope-Mbakno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54838" cy="2126375"/>
                    </a:xfrm>
                    <a:prstGeom prst="rect">
                      <a:avLst/>
                    </a:prstGeom>
                    <a:noFill/>
                    <a:ln>
                      <a:noFill/>
                    </a:ln>
                  </pic:spPr>
                </pic:pic>
              </a:graphicData>
            </a:graphic>
          </wp:inline>
        </w:drawing>
      </w:r>
      <w:r w:rsidRPr="000F1551">
        <w:rPr>
          <w:rFonts w:ascii="Times New Roman" w:eastAsia="Times New Roman" w:hAnsi="Times New Roman" w:cs="Times New Roman"/>
        </w:rPr>
        <w:fldChar w:fldCharType="end"/>
      </w:r>
    </w:p>
    <w:p w14:paraId="1F4F74A4" w14:textId="77777777" w:rsidR="00506CAC" w:rsidRDefault="00506CAC" w:rsidP="00A96F29">
      <w:pPr>
        <w:spacing w:line="360" w:lineRule="auto"/>
        <w:rPr>
          <w:rFonts w:ascii="Arial" w:hAnsi="Arial" w:cs="Arial"/>
        </w:rPr>
      </w:pPr>
    </w:p>
    <w:p w14:paraId="57515EBB" w14:textId="503104C1" w:rsidR="00895488" w:rsidRDefault="009B5B5E" w:rsidP="00A96F29">
      <w:pPr>
        <w:spacing w:line="360" w:lineRule="auto"/>
        <w:rPr>
          <w:rFonts w:ascii="Arial" w:hAnsi="Arial" w:cs="Arial"/>
        </w:rPr>
      </w:pPr>
      <w:r>
        <w:rPr>
          <w:rFonts w:ascii="Arial" w:hAnsi="Arial" w:cs="Arial"/>
        </w:rPr>
        <w:t xml:space="preserve">The kaleidoscope has three rings. The outer ring </w:t>
      </w:r>
      <w:r w:rsidR="004C53F4">
        <w:rPr>
          <w:rFonts w:ascii="Arial" w:hAnsi="Arial" w:cs="Arial"/>
        </w:rPr>
        <w:t>relates to</w:t>
      </w:r>
      <w:r w:rsidR="00C36473">
        <w:rPr>
          <w:rFonts w:ascii="Arial" w:hAnsi="Arial" w:cs="Arial"/>
        </w:rPr>
        <w:t xml:space="preserve"> the </w:t>
      </w:r>
      <w:r w:rsidR="004C53F4">
        <w:rPr>
          <w:rFonts w:ascii="Arial" w:hAnsi="Arial" w:cs="Arial"/>
        </w:rPr>
        <w:t>broad</w:t>
      </w:r>
      <w:r w:rsidR="00C36473">
        <w:rPr>
          <w:rFonts w:ascii="Arial" w:hAnsi="Arial" w:cs="Arial"/>
        </w:rPr>
        <w:t xml:space="preserve"> strategic change context. </w:t>
      </w:r>
      <w:r w:rsidR="004C53F4">
        <w:rPr>
          <w:rFonts w:ascii="Arial" w:hAnsi="Arial" w:cs="Arial"/>
        </w:rPr>
        <w:t xml:space="preserve">The middle ring </w:t>
      </w:r>
      <w:r w:rsidR="00D7561B">
        <w:rPr>
          <w:rFonts w:ascii="Arial" w:hAnsi="Arial" w:cs="Arial"/>
        </w:rPr>
        <w:t xml:space="preserve">relates to contextual factors that need to be addressed </w:t>
      </w:r>
      <w:r w:rsidR="002216D4">
        <w:rPr>
          <w:rFonts w:ascii="Arial" w:hAnsi="Arial" w:cs="Arial"/>
        </w:rPr>
        <w:t xml:space="preserve">when developing a change plan. The inner ring offers </w:t>
      </w:r>
      <w:r w:rsidR="00884C24">
        <w:rPr>
          <w:rFonts w:ascii="Arial" w:hAnsi="Arial" w:cs="Arial"/>
        </w:rPr>
        <w:t>a number of choices about the potential interventions available to the change manager (Johnson 2016).</w:t>
      </w:r>
    </w:p>
    <w:p w14:paraId="4F157B34" w14:textId="77777777" w:rsidR="00895488" w:rsidRDefault="00895488" w:rsidP="00A96F29">
      <w:pPr>
        <w:spacing w:line="360" w:lineRule="auto"/>
        <w:rPr>
          <w:rFonts w:ascii="Arial" w:hAnsi="Arial" w:cs="Arial"/>
        </w:rPr>
      </w:pPr>
    </w:p>
    <w:p w14:paraId="76B5FD30" w14:textId="514F62EB" w:rsidR="00A96F29" w:rsidRDefault="00895488" w:rsidP="00A96F29">
      <w:pPr>
        <w:spacing w:line="360" w:lineRule="auto"/>
        <w:rPr>
          <w:rFonts w:ascii="Arial" w:hAnsi="Arial" w:cs="Arial"/>
        </w:rPr>
      </w:pPr>
      <w:r>
        <w:rPr>
          <w:rFonts w:ascii="Arial" w:hAnsi="Arial" w:cs="Arial"/>
        </w:rPr>
        <w:lastRenderedPageBreak/>
        <w:t xml:space="preserve">The </w:t>
      </w:r>
      <w:r w:rsidR="00884C24">
        <w:rPr>
          <w:rFonts w:ascii="Arial" w:hAnsi="Arial" w:cs="Arial"/>
        </w:rPr>
        <w:t xml:space="preserve">contextual features </w:t>
      </w:r>
      <w:r w:rsidR="00F74788">
        <w:rPr>
          <w:rFonts w:ascii="Arial" w:hAnsi="Arial" w:cs="Arial"/>
        </w:rPr>
        <w:t xml:space="preserve">can be assessed as neutral, negative or positive. </w:t>
      </w:r>
      <w:r w:rsidR="00160A98">
        <w:rPr>
          <w:rFonts w:ascii="Arial" w:hAnsi="Arial" w:cs="Arial"/>
        </w:rPr>
        <w:t xml:space="preserve">The </w:t>
      </w:r>
      <w:r w:rsidR="00943128">
        <w:rPr>
          <w:rFonts w:ascii="Arial" w:hAnsi="Arial" w:cs="Arial"/>
        </w:rPr>
        <w:t>neg</w:t>
      </w:r>
      <w:r w:rsidR="00160A98">
        <w:rPr>
          <w:rFonts w:ascii="Arial" w:hAnsi="Arial" w:cs="Arial"/>
        </w:rPr>
        <w:t>ative factors restrict change. The  positive fac</w:t>
      </w:r>
      <w:r w:rsidR="00943128">
        <w:rPr>
          <w:rFonts w:ascii="Arial" w:hAnsi="Arial" w:cs="Arial"/>
        </w:rPr>
        <w:t>tors facilitate it. The features i</w:t>
      </w:r>
      <w:r w:rsidR="00A96F29">
        <w:rPr>
          <w:rFonts w:ascii="Arial" w:hAnsi="Arial" w:cs="Arial"/>
        </w:rPr>
        <w:t xml:space="preserve">nclude: </w:t>
      </w:r>
    </w:p>
    <w:p w14:paraId="3EBF08A8" w14:textId="77777777" w:rsidR="00A96F29" w:rsidRDefault="00A96F29" w:rsidP="00A96F29">
      <w:pPr>
        <w:spacing w:line="360" w:lineRule="auto"/>
        <w:rPr>
          <w:rFonts w:ascii="Arial" w:hAnsi="Arial" w:cs="Arial"/>
        </w:rPr>
      </w:pPr>
    </w:p>
    <w:p w14:paraId="41BBF65D" w14:textId="77777777" w:rsidR="00A96F29" w:rsidRDefault="00A96F29" w:rsidP="008606C5">
      <w:pPr>
        <w:pStyle w:val="ListParagraph"/>
        <w:numPr>
          <w:ilvl w:val="0"/>
          <w:numId w:val="1"/>
        </w:numPr>
        <w:spacing w:line="360" w:lineRule="auto"/>
        <w:rPr>
          <w:rFonts w:ascii="Arial" w:hAnsi="Arial" w:cs="Arial"/>
        </w:rPr>
      </w:pPr>
      <w:r>
        <w:rPr>
          <w:rFonts w:ascii="Arial" w:hAnsi="Arial" w:cs="Arial"/>
        </w:rPr>
        <w:t>Time – or how quickly the change is needed?</w:t>
      </w:r>
    </w:p>
    <w:p w14:paraId="62E725C0" w14:textId="77777777" w:rsidR="00A96F29" w:rsidRDefault="00A96F29" w:rsidP="008606C5">
      <w:pPr>
        <w:pStyle w:val="ListParagraph"/>
        <w:numPr>
          <w:ilvl w:val="0"/>
          <w:numId w:val="1"/>
        </w:numPr>
        <w:spacing w:line="360" w:lineRule="auto"/>
        <w:rPr>
          <w:rFonts w:ascii="Arial" w:hAnsi="Arial" w:cs="Arial"/>
        </w:rPr>
      </w:pPr>
      <w:r>
        <w:rPr>
          <w:rFonts w:ascii="Arial" w:hAnsi="Arial" w:cs="Arial"/>
        </w:rPr>
        <w:t>Scope – or how much change is required?</w:t>
      </w:r>
    </w:p>
    <w:p w14:paraId="58A01A07" w14:textId="77777777" w:rsidR="00A96F29" w:rsidRDefault="00A96F29" w:rsidP="008606C5">
      <w:pPr>
        <w:pStyle w:val="ListParagraph"/>
        <w:numPr>
          <w:ilvl w:val="0"/>
          <w:numId w:val="1"/>
        </w:numPr>
        <w:spacing w:line="360" w:lineRule="auto"/>
        <w:rPr>
          <w:rFonts w:ascii="Arial" w:hAnsi="Arial" w:cs="Arial"/>
        </w:rPr>
      </w:pPr>
      <w:r>
        <w:rPr>
          <w:rFonts w:ascii="Arial" w:hAnsi="Arial" w:cs="Arial"/>
        </w:rPr>
        <w:t>Preservation – or what organisational resources or characteristics need to be maintained?</w:t>
      </w:r>
    </w:p>
    <w:p w14:paraId="1113723C" w14:textId="77777777" w:rsidR="00A96F29" w:rsidRDefault="00A96F29" w:rsidP="008606C5">
      <w:pPr>
        <w:pStyle w:val="ListParagraph"/>
        <w:numPr>
          <w:ilvl w:val="0"/>
          <w:numId w:val="1"/>
        </w:numPr>
        <w:spacing w:line="360" w:lineRule="auto"/>
        <w:rPr>
          <w:rFonts w:ascii="Arial" w:hAnsi="Arial" w:cs="Arial"/>
        </w:rPr>
      </w:pPr>
      <w:r>
        <w:rPr>
          <w:rFonts w:ascii="Arial" w:hAnsi="Arial" w:cs="Arial"/>
        </w:rPr>
        <w:t>Diversity – or how homogeneous the groups and divisions within the organisation are?</w:t>
      </w:r>
    </w:p>
    <w:p w14:paraId="32122CA8" w14:textId="77777777" w:rsidR="00A96F29" w:rsidRDefault="00A96F29" w:rsidP="008606C5">
      <w:pPr>
        <w:pStyle w:val="ListParagraph"/>
        <w:numPr>
          <w:ilvl w:val="0"/>
          <w:numId w:val="1"/>
        </w:numPr>
        <w:spacing w:line="360" w:lineRule="auto"/>
        <w:rPr>
          <w:rFonts w:ascii="Arial" w:hAnsi="Arial" w:cs="Arial"/>
        </w:rPr>
      </w:pPr>
      <w:r>
        <w:rPr>
          <w:rFonts w:ascii="Arial" w:hAnsi="Arial" w:cs="Arial"/>
        </w:rPr>
        <w:t>Capability – or the managerial or personal ability to implement change?</w:t>
      </w:r>
    </w:p>
    <w:p w14:paraId="7E480018" w14:textId="77777777" w:rsidR="00A96F29" w:rsidRDefault="00A96F29" w:rsidP="008606C5">
      <w:pPr>
        <w:pStyle w:val="ListParagraph"/>
        <w:numPr>
          <w:ilvl w:val="0"/>
          <w:numId w:val="1"/>
        </w:numPr>
        <w:spacing w:line="360" w:lineRule="auto"/>
        <w:rPr>
          <w:rFonts w:ascii="Arial" w:hAnsi="Arial" w:cs="Arial"/>
        </w:rPr>
      </w:pPr>
      <w:r>
        <w:rPr>
          <w:rFonts w:ascii="Arial" w:hAnsi="Arial" w:cs="Arial"/>
        </w:rPr>
        <w:t>Capacity – or the change resources that are available.</w:t>
      </w:r>
    </w:p>
    <w:p w14:paraId="2B389B78" w14:textId="77777777" w:rsidR="00A96F29" w:rsidRDefault="00A96F29" w:rsidP="008606C5">
      <w:pPr>
        <w:pStyle w:val="ListParagraph"/>
        <w:numPr>
          <w:ilvl w:val="0"/>
          <w:numId w:val="1"/>
        </w:numPr>
        <w:spacing w:line="360" w:lineRule="auto"/>
        <w:rPr>
          <w:rFonts w:ascii="Arial" w:hAnsi="Arial" w:cs="Arial"/>
        </w:rPr>
      </w:pPr>
      <w:r>
        <w:rPr>
          <w:rFonts w:ascii="Arial" w:hAnsi="Arial" w:cs="Arial"/>
        </w:rPr>
        <w:t>Readiness – or the willingness of people to change.</w:t>
      </w:r>
    </w:p>
    <w:p w14:paraId="68C46B73" w14:textId="65CCD92E" w:rsidR="00397FC6" w:rsidRDefault="00A96F29" w:rsidP="008606C5">
      <w:pPr>
        <w:pStyle w:val="ListParagraph"/>
        <w:numPr>
          <w:ilvl w:val="0"/>
          <w:numId w:val="1"/>
        </w:numPr>
        <w:spacing w:line="360" w:lineRule="auto"/>
        <w:rPr>
          <w:rFonts w:ascii="Arial" w:hAnsi="Arial" w:cs="Arial"/>
        </w:rPr>
      </w:pPr>
      <w:r>
        <w:rPr>
          <w:rFonts w:ascii="Arial" w:hAnsi="Arial" w:cs="Arial"/>
        </w:rPr>
        <w:t xml:space="preserve">Power – or the extent to which the change leader has the authority to impose change </w:t>
      </w:r>
      <w:r w:rsidRPr="00900521">
        <w:rPr>
          <w:rFonts w:ascii="Arial" w:hAnsi="Arial" w:cs="Arial"/>
        </w:rPr>
        <w:t>(Johnson et al, 2016, p.472-473)</w:t>
      </w:r>
      <w:r>
        <w:rPr>
          <w:rFonts w:ascii="Arial" w:hAnsi="Arial" w:cs="Arial"/>
        </w:rPr>
        <w:t>.</w:t>
      </w:r>
    </w:p>
    <w:p w14:paraId="1B0D5F6E" w14:textId="77777777" w:rsidR="00397FC6" w:rsidRDefault="00397FC6" w:rsidP="00E1454A">
      <w:pPr>
        <w:spacing w:line="360" w:lineRule="auto"/>
        <w:rPr>
          <w:rFonts w:ascii="Arial" w:hAnsi="Arial" w:cs="Arial"/>
        </w:rPr>
      </w:pPr>
    </w:p>
    <w:p w14:paraId="5EADA8FE" w14:textId="73A9DC63" w:rsidR="00A96F29" w:rsidRDefault="00244BE5" w:rsidP="00A96F29">
      <w:pPr>
        <w:spacing w:line="360" w:lineRule="auto"/>
        <w:rPr>
          <w:rFonts w:ascii="Arial" w:hAnsi="Arial" w:cs="Arial"/>
        </w:rPr>
      </w:pPr>
      <w:r>
        <w:rPr>
          <w:rFonts w:ascii="Arial" w:hAnsi="Arial" w:cs="Arial"/>
        </w:rPr>
        <w:t>By contrast, t</w:t>
      </w:r>
      <w:r w:rsidR="00A96F29">
        <w:rPr>
          <w:rFonts w:ascii="Arial" w:hAnsi="Arial" w:cs="Arial"/>
        </w:rPr>
        <w:t>he design or implementations choices</w:t>
      </w:r>
      <w:r w:rsidR="00943128">
        <w:rPr>
          <w:rFonts w:ascii="Arial" w:hAnsi="Arial" w:cs="Arial"/>
        </w:rPr>
        <w:t xml:space="preserve"> </w:t>
      </w:r>
      <w:r w:rsidR="00286386">
        <w:rPr>
          <w:rFonts w:ascii="Arial" w:hAnsi="Arial" w:cs="Arial"/>
        </w:rPr>
        <w:t xml:space="preserve">that define </w:t>
      </w:r>
      <w:r w:rsidR="003173D9">
        <w:rPr>
          <w:rFonts w:ascii="Arial" w:hAnsi="Arial" w:cs="Arial"/>
        </w:rPr>
        <w:t>the change management approach, include:</w:t>
      </w:r>
    </w:p>
    <w:p w14:paraId="4739061E" w14:textId="77777777" w:rsidR="00A96F29" w:rsidRDefault="00A96F29" w:rsidP="00A96F29">
      <w:pPr>
        <w:spacing w:line="360" w:lineRule="auto"/>
        <w:rPr>
          <w:rFonts w:ascii="Arial" w:hAnsi="Arial" w:cs="Arial"/>
        </w:rPr>
      </w:pPr>
    </w:p>
    <w:p w14:paraId="71AC91AD" w14:textId="77777777" w:rsidR="00A96F29" w:rsidRDefault="00A96F29" w:rsidP="008606C5">
      <w:pPr>
        <w:pStyle w:val="ListParagraph"/>
        <w:numPr>
          <w:ilvl w:val="0"/>
          <w:numId w:val="2"/>
        </w:numPr>
        <w:spacing w:line="360" w:lineRule="auto"/>
        <w:rPr>
          <w:rFonts w:ascii="Arial" w:hAnsi="Arial" w:cs="Arial"/>
        </w:rPr>
      </w:pPr>
      <w:r>
        <w:rPr>
          <w:rFonts w:ascii="Arial" w:hAnsi="Arial" w:cs="Arial"/>
        </w:rPr>
        <w:t>The ‘Design Choices’ or ‘Change Path’, which may be through evolution, adaptation, revolution or reconstruction.</w:t>
      </w:r>
    </w:p>
    <w:p w14:paraId="045D7F74" w14:textId="77777777" w:rsidR="00A96F29" w:rsidRDefault="00A96F29" w:rsidP="008606C5">
      <w:pPr>
        <w:pStyle w:val="ListParagraph"/>
        <w:numPr>
          <w:ilvl w:val="0"/>
          <w:numId w:val="2"/>
        </w:numPr>
        <w:spacing w:line="360" w:lineRule="auto"/>
        <w:rPr>
          <w:rFonts w:ascii="Arial" w:hAnsi="Arial" w:cs="Arial"/>
        </w:rPr>
      </w:pPr>
      <w:r>
        <w:rPr>
          <w:rFonts w:ascii="Arial" w:hAnsi="Arial" w:cs="Arial"/>
        </w:rPr>
        <w:t>The ‘Change Start Point’, such as ‘Top-down Change’, where change is initiated from the top management; ‘Bottom-up Change’ where change is initiated from the bottom line; ‘Models of Good Practice’ where good practice in one part of the organisation is used as a model for other parts; and ‘Pilot Sites’ where change is initially implemented in only one part of the organisation, before rolling out to others.</w:t>
      </w:r>
    </w:p>
    <w:p w14:paraId="11EF444F" w14:textId="77777777" w:rsidR="00A96F29" w:rsidRDefault="00A96F29" w:rsidP="008606C5">
      <w:pPr>
        <w:pStyle w:val="ListParagraph"/>
        <w:numPr>
          <w:ilvl w:val="0"/>
          <w:numId w:val="2"/>
        </w:numPr>
        <w:spacing w:line="360" w:lineRule="auto"/>
        <w:rPr>
          <w:rFonts w:ascii="Arial" w:hAnsi="Arial" w:cs="Arial"/>
        </w:rPr>
      </w:pPr>
      <w:r>
        <w:rPr>
          <w:rFonts w:ascii="Arial" w:hAnsi="Arial" w:cs="Arial"/>
        </w:rPr>
        <w:t xml:space="preserve">The ‘Change Style’ through education; collaborative decision making; direction or control; or coercion. </w:t>
      </w:r>
    </w:p>
    <w:p w14:paraId="231C42E6" w14:textId="77777777" w:rsidR="00A96F29" w:rsidRDefault="00A96F29" w:rsidP="008606C5">
      <w:pPr>
        <w:pStyle w:val="ListParagraph"/>
        <w:numPr>
          <w:ilvl w:val="0"/>
          <w:numId w:val="2"/>
        </w:numPr>
        <w:spacing w:line="360" w:lineRule="auto"/>
        <w:rPr>
          <w:rFonts w:ascii="Arial" w:hAnsi="Arial" w:cs="Arial"/>
        </w:rPr>
      </w:pPr>
      <w:r>
        <w:rPr>
          <w:rFonts w:ascii="Arial" w:hAnsi="Arial" w:cs="Arial"/>
        </w:rPr>
        <w:t>The ‘Change Target’, such as behaviour or values.</w:t>
      </w:r>
    </w:p>
    <w:p w14:paraId="0E3F2DE0" w14:textId="77777777" w:rsidR="00A96F29" w:rsidRPr="00AC1037" w:rsidRDefault="00A96F29" w:rsidP="008606C5">
      <w:pPr>
        <w:pStyle w:val="ListParagraph"/>
        <w:numPr>
          <w:ilvl w:val="0"/>
          <w:numId w:val="2"/>
        </w:numPr>
        <w:spacing w:line="360" w:lineRule="auto"/>
        <w:rPr>
          <w:rFonts w:ascii="Arial" w:hAnsi="Arial" w:cs="Arial"/>
        </w:rPr>
      </w:pPr>
      <w:r>
        <w:rPr>
          <w:rFonts w:ascii="Arial" w:hAnsi="Arial" w:cs="Arial"/>
        </w:rPr>
        <w:t>The ‘Change Levers’ or interventions that are needed to implement the change (Kaplan, 2018).</w:t>
      </w:r>
    </w:p>
    <w:p w14:paraId="0DD4C432" w14:textId="77777777" w:rsidR="007E626D" w:rsidRPr="007E626D" w:rsidRDefault="007E626D" w:rsidP="007E626D">
      <w:pPr>
        <w:spacing w:line="360" w:lineRule="auto"/>
        <w:rPr>
          <w:rFonts w:ascii="Arial" w:hAnsi="Arial" w:cs="Arial"/>
        </w:rPr>
      </w:pPr>
    </w:p>
    <w:p w14:paraId="00105492" w14:textId="32145154" w:rsidR="00A70140" w:rsidRPr="00FB4581" w:rsidRDefault="00FB4581" w:rsidP="00A96F29">
      <w:pPr>
        <w:spacing w:line="360" w:lineRule="auto"/>
        <w:rPr>
          <w:rFonts w:ascii="Arial" w:hAnsi="Arial" w:cs="Arial"/>
        </w:rPr>
      </w:pPr>
      <w:r>
        <w:rPr>
          <w:rFonts w:ascii="Arial" w:hAnsi="Arial" w:cs="Arial"/>
          <w:iCs/>
        </w:rPr>
        <w:lastRenderedPageBreak/>
        <w:t>2.</w:t>
      </w:r>
      <w:r w:rsidR="005D23D8">
        <w:rPr>
          <w:rFonts w:ascii="Arial" w:hAnsi="Arial" w:cs="Arial"/>
          <w:iCs/>
        </w:rPr>
        <w:t>4</w:t>
      </w:r>
      <w:r>
        <w:rPr>
          <w:rFonts w:ascii="Arial" w:hAnsi="Arial" w:cs="Arial"/>
          <w:iCs/>
        </w:rPr>
        <w:t xml:space="preserve">.3 </w:t>
      </w:r>
      <w:r w:rsidR="00A70140" w:rsidRPr="00FB4581">
        <w:rPr>
          <w:rFonts w:ascii="Arial" w:hAnsi="Arial" w:cs="Arial"/>
        </w:rPr>
        <w:t xml:space="preserve">Lewin’s </w:t>
      </w:r>
      <w:r w:rsidR="00245D53" w:rsidRPr="00FB4581">
        <w:rPr>
          <w:rFonts w:ascii="Arial" w:hAnsi="Arial" w:cs="Arial"/>
        </w:rPr>
        <w:t>Three-Steps Model</w:t>
      </w:r>
    </w:p>
    <w:p w14:paraId="119F55D6" w14:textId="02EB4D21" w:rsidR="00245D53" w:rsidRDefault="00245D53" w:rsidP="00A96F29">
      <w:pPr>
        <w:spacing w:line="360" w:lineRule="auto"/>
        <w:rPr>
          <w:rFonts w:ascii="Arial" w:hAnsi="Arial" w:cs="Arial"/>
          <w:iCs/>
        </w:rPr>
      </w:pPr>
      <w:r>
        <w:rPr>
          <w:rFonts w:ascii="Arial" w:hAnsi="Arial" w:cs="Arial"/>
          <w:iCs/>
        </w:rPr>
        <w:t>Lewin</w:t>
      </w:r>
      <w:r w:rsidR="00407D99">
        <w:rPr>
          <w:rFonts w:ascii="Arial" w:hAnsi="Arial" w:cs="Arial"/>
          <w:iCs/>
        </w:rPr>
        <w:t>’s Three-Step Model (1951)</w:t>
      </w:r>
      <w:r>
        <w:rPr>
          <w:rFonts w:ascii="Arial" w:hAnsi="Arial" w:cs="Arial"/>
          <w:iCs/>
        </w:rPr>
        <w:t xml:space="preserve"> contends that permanent change can only be achieved by unfreezing previous behaviour, executing intended changes </w:t>
      </w:r>
      <w:r w:rsidR="005D23D8">
        <w:rPr>
          <w:rFonts w:ascii="Arial" w:hAnsi="Arial" w:cs="Arial"/>
          <w:iCs/>
        </w:rPr>
        <w:t>and</w:t>
      </w:r>
      <w:r>
        <w:rPr>
          <w:rFonts w:ascii="Arial" w:hAnsi="Arial" w:cs="Arial"/>
          <w:iCs/>
        </w:rPr>
        <w:t xml:space="preserve"> refreezing new patterns. </w:t>
      </w:r>
    </w:p>
    <w:p w14:paraId="5A0AE5A0" w14:textId="6F181393" w:rsidR="00245D53" w:rsidRDefault="00245D53" w:rsidP="00A96F29">
      <w:pPr>
        <w:spacing w:line="360" w:lineRule="auto"/>
        <w:rPr>
          <w:rFonts w:ascii="Arial" w:hAnsi="Arial" w:cs="Arial"/>
          <w:iCs/>
        </w:rPr>
      </w:pPr>
    </w:p>
    <w:p w14:paraId="3690F7EF" w14:textId="1D93BBA0" w:rsidR="00245D53" w:rsidRPr="00245D53" w:rsidRDefault="00245D53" w:rsidP="00245D53">
      <w:pPr>
        <w:jc w:val="center"/>
        <w:rPr>
          <w:rFonts w:ascii="Times New Roman" w:eastAsia="Times New Roman" w:hAnsi="Times New Roman" w:cs="Times New Roman"/>
          <w:lang w:eastAsia="en-GB"/>
        </w:rPr>
      </w:pPr>
      <w:r w:rsidRPr="00245D53">
        <w:rPr>
          <w:rFonts w:ascii="Times New Roman" w:eastAsia="Times New Roman" w:hAnsi="Times New Roman" w:cs="Times New Roman"/>
          <w:lang w:eastAsia="en-GB"/>
        </w:rPr>
        <w:fldChar w:fldCharType="begin"/>
      </w:r>
      <w:r w:rsidRPr="00245D53">
        <w:rPr>
          <w:rFonts w:ascii="Times New Roman" w:eastAsia="Times New Roman" w:hAnsi="Times New Roman" w:cs="Times New Roman"/>
          <w:lang w:eastAsia="en-GB"/>
        </w:rPr>
        <w:instrText xml:space="preserve"> INCLUDEPICTURE "/var/folders/b8/sxbx36xd6pggn318r2ggh2s00000gn/T/com.microsoft.Word/WebArchiveCopyPasteTempFiles/a2a590a623bb60a104433bc7c06a0aa4.jpg" \* MERGEFORMATINET </w:instrText>
      </w:r>
      <w:r w:rsidRPr="00245D53">
        <w:rPr>
          <w:rFonts w:ascii="Times New Roman" w:eastAsia="Times New Roman" w:hAnsi="Times New Roman" w:cs="Times New Roman"/>
          <w:lang w:eastAsia="en-GB"/>
        </w:rPr>
        <w:fldChar w:fldCharType="separate"/>
      </w:r>
      <w:r w:rsidRPr="00245D53">
        <w:rPr>
          <w:rFonts w:ascii="Times New Roman" w:eastAsia="Times New Roman" w:hAnsi="Times New Roman" w:cs="Times New Roman"/>
          <w:noProof/>
          <w:lang w:eastAsia="en-GB"/>
        </w:rPr>
        <w:drawing>
          <wp:inline distT="0" distB="0" distL="0" distR="0" wp14:anchorId="47919AF4" wp14:editId="7B9B1632">
            <wp:extent cx="3923065" cy="1749287"/>
            <wp:effectExtent l="0" t="0" r="1270" b="3810"/>
            <wp:docPr id="3" name="Picture 3" descr="Image result for picture lewin three ste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icture lewin three step mod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88778" cy="1778588"/>
                    </a:xfrm>
                    <a:prstGeom prst="rect">
                      <a:avLst/>
                    </a:prstGeom>
                    <a:noFill/>
                    <a:ln>
                      <a:noFill/>
                    </a:ln>
                  </pic:spPr>
                </pic:pic>
              </a:graphicData>
            </a:graphic>
          </wp:inline>
        </w:drawing>
      </w:r>
      <w:r w:rsidRPr="00245D53">
        <w:rPr>
          <w:rFonts w:ascii="Times New Roman" w:eastAsia="Times New Roman" w:hAnsi="Times New Roman" w:cs="Times New Roman"/>
          <w:lang w:eastAsia="en-GB"/>
        </w:rPr>
        <w:fldChar w:fldCharType="end"/>
      </w:r>
    </w:p>
    <w:p w14:paraId="09B3D030" w14:textId="77777777" w:rsidR="00245D53" w:rsidRPr="00245D53" w:rsidRDefault="00245D53" w:rsidP="00A96F29">
      <w:pPr>
        <w:spacing w:line="360" w:lineRule="auto"/>
        <w:rPr>
          <w:rFonts w:ascii="Arial" w:hAnsi="Arial" w:cs="Arial"/>
          <w:iCs/>
        </w:rPr>
      </w:pPr>
    </w:p>
    <w:p w14:paraId="5E78BD65" w14:textId="2545490E" w:rsidR="00A70140" w:rsidRPr="00040D68" w:rsidRDefault="00040D68" w:rsidP="00A96F29">
      <w:pPr>
        <w:spacing w:line="360" w:lineRule="auto"/>
        <w:rPr>
          <w:rFonts w:ascii="Arial" w:hAnsi="Arial" w:cs="Arial"/>
          <w:iCs/>
        </w:rPr>
      </w:pPr>
      <w:r>
        <w:rPr>
          <w:rFonts w:ascii="Arial" w:hAnsi="Arial" w:cs="Arial"/>
          <w:iCs/>
        </w:rPr>
        <w:t>Unfreezing behaviour</w:t>
      </w:r>
      <w:r w:rsidR="00827823">
        <w:rPr>
          <w:rFonts w:ascii="Arial" w:hAnsi="Arial" w:cs="Arial"/>
          <w:iCs/>
        </w:rPr>
        <w:t>, he suggests,</w:t>
      </w:r>
      <w:r>
        <w:rPr>
          <w:rFonts w:ascii="Arial" w:hAnsi="Arial" w:cs="Arial"/>
          <w:iCs/>
        </w:rPr>
        <w:t xml:space="preserve"> </w:t>
      </w:r>
      <w:r w:rsidR="000B4212">
        <w:rPr>
          <w:rFonts w:ascii="Arial" w:hAnsi="Arial" w:cs="Arial"/>
          <w:iCs/>
        </w:rPr>
        <w:t>tends to</w:t>
      </w:r>
      <w:r>
        <w:rPr>
          <w:rFonts w:ascii="Arial" w:hAnsi="Arial" w:cs="Arial"/>
          <w:iCs/>
        </w:rPr>
        <w:t xml:space="preserve"> require a trigger</w:t>
      </w:r>
      <w:r w:rsidR="00827823">
        <w:rPr>
          <w:rFonts w:ascii="Arial" w:hAnsi="Arial" w:cs="Arial"/>
          <w:iCs/>
        </w:rPr>
        <w:t xml:space="preserve"> </w:t>
      </w:r>
      <w:r>
        <w:rPr>
          <w:rFonts w:ascii="Arial" w:hAnsi="Arial" w:cs="Arial"/>
          <w:iCs/>
        </w:rPr>
        <w:t xml:space="preserve">such as declining sales or the threat of closure to make people amenable to </w:t>
      </w:r>
      <w:r w:rsidR="005D23D8">
        <w:rPr>
          <w:rFonts w:ascii="Arial" w:hAnsi="Arial" w:cs="Arial"/>
          <w:iCs/>
        </w:rPr>
        <w:t xml:space="preserve">the </w:t>
      </w:r>
      <w:r>
        <w:rPr>
          <w:rFonts w:ascii="Arial" w:hAnsi="Arial" w:cs="Arial"/>
          <w:iCs/>
        </w:rPr>
        <w:t>change</w:t>
      </w:r>
      <w:r w:rsidR="005D23D8">
        <w:rPr>
          <w:rFonts w:ascii="Arial" w:hAnsi="Arial" w:cs="Arial"/>
          <w:iCs/>
        </w:rPr>
        <w:t xml:space="preserve"> process</w:t>
      </w:r>
      <w:r>
        <w:rPr>
          <w:rFonts w:ascii="Arial" w:hAnsi="Arial" w:cs="Arial"/>
          <w:iCs/>
        </w:rPr>
        <w:t xml:space="preserve">.  The change occurs when people perceive the need for it and are willing to search for new solutions by examining alternatives, exploring new values, and changing structures. Refreezing takes places when the new patterns are accepted and followed willingly. </w:t>
      </w:r>
      <w:r w:rsidR="006B6738">
        <w:rPr>
          <w:rFonts w:ascii="Arial" w:hAnsi="Arial" w:cs="Arial"/>
          <w:iCs/>
        </w:rPr>
        <w:t xml:space="preserve">When this occurs people are supportive and convinced of the wisdom of what has </w:t>
      </w:r>
      <w:r w:rsidR="000B4212">
        <w:rPr>
          <w:rFonts w:ascii="Arial" w:hAnsi="Arial" w:cs="Arial"/>
          <w:iCs/>
        </w:rPr>
        <w:t>happened</w:t>
      </w:r>
      <w:r w:rsidR="006B6738">
        <w:rPr>
          <w:rFonts w:ascii="Arial" w:hAnsi="Arial" w:cs="Arial"/>
          <w:iCs/>
        </w:rPr>
        <w:t xml:space="preserve"> (Lynch 2005).</w:t>
      </w:r>
    </w:p>
    <w:p w14:paraId="0D13B92E" w14:textId="77777777" w:rsidR="00245D53" w:rsidRDefault="00245D53" w:rsidP="00A96F29">
      <w:pPr>
        <w:spacing w:line="360" w:lineRule="auto"/>
        <w:rPr>
          <w:rFonts w:ascii="Arial" w:hAnsi="Arial" w:cs="Arial"/>
          <w:iCs/>
          <w:u w:val="single"/>
        </w:rPr>
      </w:pPr>
    </w:p>
    <w:p w14:paraId="743E45A4" w14:textId="77ECFDEE" w:rsidR="00A96F29" w:rsidRPr="00FB4581" w:rsidRDefault="00FB4581" w:rsidP="00A96F29">
      <w:pPr>
        <w:spacing w:line="360" w:lineRule="auto"/>
        <w:rPr>
          <w:rFonts w:ascii="Arial" w:hAnsi="Arial" w:cs="Arial"/>
        </w:rPr>
      </w:pPr>
      <w:r>
        <w:rPr>
          <w:rFonts w:ascii="Arial" w:hAnsi="Arial" w:cs="Arial"/>
          <w:iCs/>
        </w:rPr>
        <w:t>2.</w:t>
      </w:r>
      <w:r w:rsidR="005D23D8">
        <w:rPr>
          <w:rFonts w:ascii="Arial" w:hAnsi="Arial" w:cs="Arial"/>
          <w:iCs/>
        </w:rPr>
        <w:t>4</w:t>
      </w:r>
      <w:r>
        <w:rPr>
          <w:rFonts w:ascii="Arial" w:hAnsi="Arial" w:cs="Arial"/>
          <w:iCs/>
        </w:rPr>
        <w:t xml:space="preserve">.4 </w:t>
      </w:r>
      <w:r w:rsidR="00A70140" w:rsidRPr="00FB4581">
        <w:rPr>
          <w:rFonts w:ascii="Arial" w:hAnsi="Arial" w:cs="Arial"/>
        </w:rPr>
        <w:t>Kotter’s</w:t>
      </w:r>
      <w:r w:rsidR="00A96F29" w:rsidRPr="00FB4581">
        <w:rPr>
          <w:rFonts w:ascii="Arial" w:hAnsi="Arial" w:cs="Arial"/>
        </w:rPr>
        <w:t xml:space="preserve"> Eight Step Change Theory</w:t>
      </w:r>
    </w:p>
    <w:p w14:paraId="42E310B7" w14:textId="57404191" w:rsidR="00A96F29" w:rsidRPr="00026733" w:rsidRDefault="00A96F29" w:rsidP="00407D99">
      <w:pPr>
        <w:spacing w:line="360" w:lineRule="auto"/>
        <w:rPr>
          <w:rFonts w:ascii="Arial" w:hAnsi="Arial" w:cs="Arial"/>
        </w:rPr>
      </w:pPr>
      <w:r>
        <w:rPr>
          <w:rFonts w:ascii="Arial" w:hAnsi="Arial" w:cs="Arial"/>
        </w:rPr>
        <w:t>Kotter’s eight step change theory</w:t>
      </w:r>
      <w:r w:rsidR="00407D99">
        <w:rPr>
          <w:rFonts w:ascii="Arial" w:hAnsi="Arial" w:cs="Arial"/>
        </w:rPr>
        <w:t xml:space="preserve"> explores the </w:t>
      </w:r>
      <w:r w:rsidR="004E0D3A">
        <w:rPr>
          <w:rFonts w:ascii="Arial" w:hAnsi="Arial" w:cs="Arial"/>
        </w:rPr>
        <w:t>management of change</w:t>
      </w:r>
      <w:r w:rsidR="00407D99">
        <w:rPr>
          <w:rFonts w:ascii="Arial" w:hAnsi="Arial" w:cs="Arial"/>
        </w:rPr>
        <w:t xml:space="preserve"> through </w:t>
      </w:r>
      <w:r>
        <w:rPr>
          <w:rFonts w:ascii="Arial" w:hAnsi="Arial" w:cs="Arial"/>
        </w:rPr>
        <w:t xml:space="preserve">a series of overlapping steps, </w:t>
      </w:r>
      <w:r w:rsidR="005D23D8">
        <w:rPr>
          <w:rFonts w:ascii="Arial" w:hAnsi="Arial" w:cs="Arial"/>
        </w:rPr>
        <w:t xml:space="preserve">which are </w:t>
      </w:r>
      <w:r>
        <w:rPr>
          <w:rFonts w:ascii="Arial" w:hAnsi="Arial" w:cs="Arial"/>
        </w:rPr>
        <w:t xml:space="preserve">shown in the following diagram: </w:t>
      </w:r>
    </w:p>
    <w:p w14:paraId="23CB4F5C" w14:textId="2D749103" w:rsidR="00A96F29" w:rsidRPr="00E16054" w:rsidRDefault="007E626D" w:rsidP="00E16054">
      <w:pPr>
        <w:jc w:val="center"/>
        <w:rPr>
          <w:rFonts w:ascii="Times New Roman" w:eastAsia="Times New Roman" w:hAnsi="Times New Roman" w:cs="Times New Roman"/>
        </w:rPr>
      </w:pPr>
      <w:r w:rsidRPr="002E0C2D">
        <w:rPr>
          <w:rFonts w:ascii="Times New Roman" w:eastAsia="Times New Roman" w:hAnsi="Times New Roman" w:cs="Times New Roman"/>
        </w:rPr>
        <w:fldChar w:fldCharType="begin"/>
      </w:r>
      <w:r w:rsidRPr="002E0C2D">
        <w:rPr>
          <w:rFonts w:ascii="Times New Roman" w:eastAsia="Times New Roman" w:hAnsi="Times New Roman" w:cs="Times New Roman"/>
        </w:rPr>
        <w:instrText xml:space="preserve"> INCLUDEPICTURE "/var/folders/b8/sxbx36xd6pggn318r2ggh2s00000gn/T/com.microsoft.Word/WebArchiveCopyPasteTempFiles/kotter.jpg" \* MERGEFORMATINET </w:instrText>
      </w:r>
      <w:r w:rsidRPr="002E0C2D">
        <w:rPr>
          <w:rFonts w:ascii="Times New Roman" w:eastAsia="Times New Roman" w:hAnsi="Times New Roman" w:cs="Times New Roman"/>
        </w:rPr>
        <w:fldChar w:fldCharType="separate"/>
      </w:r>
      <w:r w:rsidRPr="002E0C2D">
        <w:rPr>
          <w:rFonts w:ascii="Times New Roman" w:eastAsia="Times New Roman" w:hAnsi="Times New Roman" w:cs="Times New Roman"/>
          <w:noProof/>
        </w:rPr>
        <w:drawing>
          <wp:inline distT="0" distB="0" distL="0" distR="0" wp14:anchorId="14B33C02" wp14:editId="15A8A9D0">
            <wp:extent cx="4401940" cy="2303145"/>
            <wp:effectExtent l="0" t="0" r="5080" b="0"/>
            <wp:docPr id="5" name="Picture 5" descr="/var/folders/b8/sxbx36xd6pggn318r2ggh2s00000gn/T/com.microsoft.Word/WebArchiveCopyPasteTempFiles/ko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b8/sxbx36xd6pggn318r2ggh2s00000gn/T/com.microsoft.Word/WebArchiveCopyPasteTempFiles/kotte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83516" cy="2398148"/>
                    </a:xfrm>
                    <a:prstGeom prst="rect">
                      <a:avLst/>
                    </a:prstGeom>
                    <a:noFill/>
                    <a:ln>
                      <a:noFill/>
                    </a:ln>
                  </pic:spPr>
                </pic:pic>
              </a:graphicData>
            </a:graphic>
          </wp:inline>
        </w:drawing>
      </w:r>
      <w:r w:rsidRPr="002E0C2D">
        <w:rPr>
          <w:rFonts w:ascii="Times New Roman" w:eastAsia="Times New Roman" w:hAnsi="Times New Roman" w:cs="Times New Roman"/>
        </w:rPr>
        <w:fldChar w:fldCharType="end"/>
      </w:r>
    </w:p>
    <w:p w14:paraId="49B03717" w14:textId="02DCC8AA" w:rsidR="00A96F29" w:rsidRPr="00741F29" w:rsidRDefault="00A96F29" w:rsidP="00A96F29">
      <w:pPr>
        <w:spacing w:line="360" w:lineRule="auto"/>
        <w:rPr>
          <w:rFonts w:ascii="Arial" w:hAnsi="Arial" w:cs="Arial"/>
          <w:color w:val="000000" w:themeColor="text1"/>
        </w:rPr>
      </w:pPr>
      <w:r w:rsidRPr="00741F29">
        <w:rPr>
          <w:rFonts w:ascii="Arial" w:hAnsi="Arial" w:cs="Arial"/>
          <w:color w:val="000000" w:themeColor="text1"/>
        </w:rPr>
        <w:lastRenderedPageBreak/>
        <w:t>The first step recognise</w:t>
      </w:r>
      <w:r w:rsidR="00A70140">
        <w:rPr>
          <w:rFonts w:ascii="Arial" w:hAnsi="Arial" w:cs="Arial"/>
          <w:color w:val="000000" w:themeColor="text1"/>
        </w:rPr>
        <w:t>s</w:t>
      </w:r>
      <w:r w:rsidRPr="00741F29">
        <w:rPr>
          <w:rFonts w:ascii="Arial" w:hAnsi="Arial" w:cs="Arial"/>
          <w:color w:val="000000" w:themeColor="text1"/>
        </w:rPr>
        <w:t xml:space="preserve"> that for change to </w:t>
      </w:r>
      <w:r w:rsidR="000B4212">
        <w:rPr>
          <w:rFonts w:ascii="Arial" w:hAnsi="Arial" w:cs="Arial"/>
          <w:color w:val="000000" w:themeColor="text1"/>
        </w:rPr>
        <w:t>occur</w:t>
      </w:r>
      <w:r w:rsidRPr="00741F29">
        <w:rPr>
          <w:rFonts w:ascii="Arial" w:hAnsi="Arial" w:cs="Arial"/>
          <w:color w:val="000000" w:themeColor="text1"/>
        </w:rPr>
        <w:t xml:space="preserve"> there needs to be a sense of urgency that persuades the majority of people that </w:t>
      </w:r>
      <w:r w:rsidR="000B4212">
        <w:rPr>
          <w:rFonts w:ascii="Arial" w:hAnsi="Arial" w:cs="Arial"/>
          <w:color w:val="000000" w:themeColor="text1"/>
        </w:rPr>
        <w:t>it must happen</w:t>
      </w:r>
      <w:r w:rsidRPr="00741F29">
        <w:rPr>
          <w:rFonts w:ascii="Arial" w:hAnsi="Arial" w:cs="Arial"/>
          <w:color w:val="000000" w:themeColor="text1"/>
        </w:rPr>
        <w:t xml:space="preserve">. This may involve showing potential threats or scenarios of what </w:t>
      </w:r>
      <w:r w:rsidR="000B4212">
        <w:rPr>
          <w:rFonts w:ascii="Arial" w:hAnsi="Arial" w:cs="Arial"/>
          <w:color w:val="000000" w:themeColor="text1"/>
        </w:rPr>
        <w:t>might take place</w:t>
      </w:r>
      <w:r w:rsidRPr="00741F29">
        <w:rPr>
          <w:rFonts w:ascii="Arial" w:hAnsi="Arial" w:cs="Arial"/>
          <w:color w:val="000000" w:themeColor="text1"/>
        </w:rPr>
        <w:t xml:space="preserve"> i</w:t>
      </w:r>
      <w:r w:rsidR="000B4212">
        <w:rPr>
          <w:rFonts w:ascii="Arial" w:hAnsi="Arial" w:cs="Arial"/>
          <w:color w:val="000000" w:themeColor="text1"/>
        </w:rPr>
        <w:t>f</w:t>
      </w:r>
      <w:r w:rsidRPr="00741F29">
        <w:rPr>
          <w:rFonts w:ascii="Arial" w:hAnsi="Arial" w:cs="Arial"/>
          <w:color w:val="000000" w:themeColor="text1"/>
        </w:rPr>
        <w:t xml:space="preserve"> the change </w:t>
      </w:r>
      <w:r w:rsidR="000B4212">
        <w:rPr>
          <w:rFonts w:ascii="Arial" w:hAnsi="Arial" w:cs="Arial"/>
          <w:color w:val="000000" w:themeColor="text1"/>
        </w:rPr>
        <w:t xml:space="preserve">process was not implemented </w:t>
      </w:r>
      <w:r w:rsidRPr="00741F29">
        <w:rPr>
          <w:rFonts w:ascii="Arial" w:hAnsi="Arial" w:cs="Arial"/>
          <w:color w:val="000000" w:themeColor="text1"/>
        </w:rPr>
        <w:t xml:space="preserve">(Kotter 2012). </w:t>
      </w:r>
    </w:p>
    <w:p w14:paraId="083E4FD1" w14:textId="77777777" w:rsidR="00A96F29" w:rsidRPr="00741F29" w:rsidRDefault="00A96F29" w:rsidP="00A96F29">
      <w:pPr>
        <w:spacing w:line="360" w:lineRule="auto"/>
        <w:rPr>
          <w:rFonts w:ascii="Arial" w:hAnsi="Arial" w:cs="Arial"/>
          <w:color w:val="000000" w:themeColor="text1"/>
        </w:rPr>
      </w:pPr>
    </w:p>
    <w:p w14:paraId="5988ABF6" w14:textId="38B74975" w:rsidR="00A96F29" w:rsidRPr="00741F29" w:rsidRDefault="00A96F29" w:rsidP="00A96F29">
      <w:pPr>
        <w:spacing w:line="360" w:lineRule="auto"/>
        <w:rPr>
          <w:rFonts w:ascii="Arial" w:hAnsi="Arial" w:cs="Arial"/>
          <w:color w:val="000000" w:themeColor="text1"/>
        </w:rPr>
      </w:pPr>
      <w:r w:rsidRPr="00741F29">
        <w:rPr>
          <w:rFonts w:ascii="Arial" w:hAnsi="Arial" w:cs="Arial"/>
          <w:color w:val="000000" w:themeColor="text1"/>
        </w:rPr>
        <w:t>The second step involves the creation of a group of people who have the ability to lead the change initiative. According to Kotte</w:t>
      </w:r>
      <w:r w:rsidR="00A11432">
        <w:rPr>
          <w:rFonts w:ascii="Arial" w:hAnsi="Arial" w:cs="Arial"/>
          <w:color w:val="000000" w:themeColor="text1"/>
        </w:rPr>
        <w:t>r,</w:t>
      </w:r>
      <w:r w:rsidRPr="00741F29">
        <w:rPr>
          <w:rFonts w:ascii="Arial" w:hAnsi="Arial" w:cs="Arial"/>
          <w:color w:val="000000" w:themeColor="text1"/>
        </w:rPr>
        <w:t xml:space="preserve"> managing change is not sufficient in itself. Change has to be led and the role of this group is to continue to shape the sense of urgency and strengthen the resolve to change (</w:t>
      </w:r>
      <w:r w:rsidR="00741F29">
        <w:rPr>
          <w:rFonts w:ascii="Arial" w:hAnsi="Arial" w:cs="Arial"/>
          <w:color w:val="000000" w:themeColor="text1"/>
        </w:rPr>
        <w:t>Ibid</w:t>
      </w:r>
      <w:r w:rsidRPr="00741F29">
        <w:rPr>
          <w:rFonts w:ascii="Arial" w:hAnsi="Arial" w:cs="Arial"/>
          <w:color w:val="000000" w:themeColor="text1"/>
        </w:rPr>
        <w:t xml:space="preserve">). </w:t>
      </w:r>
    </w:p>
    <w:p w14:paraId="6B39EE8E" w14:textId="77777777" w:rsidR="00A96F29" w:rsidRDefault="00A96F29" w:rsidP="00A96F29">
      <w:pPr>
        <w:spacing w:line="360" w:lineRule="auto"/>
        <w:rPr>
          <w:rFonts w:ascii="Arial" w:hAnsi="Arial" w:cs="Arial"/>
          <w:color w:val="FF0000"/>
        </w:rPr>
      </w:pPr>
    </w:p>
    <w:p w14:paraId="2881B6E6" w14:textId="1B0BCAE6" w:rsidR="00A96F29" w:rsidRPr="00741F29" w:rsidRDefault="00A96F29" w:rsidP="00A96F29">
      <w:pPr>
        <w:spacing w:line="360" w:lineRule="auto"/>
        <w:rPr>
          <w:rFonts w:ascii="Arial" w:hAnsi="Arial" w:cs="Arial"/>
          <w:color w:val="000000" w:themeColor="text1"/>
        </w:rPr>
      </w:pPr>
      <w:r w:rsidRPr="00741F29">
        <w:rPr>
          <w:rFonts w:ascii="Arial" w:hAnsi="Arial" w:cs="Arial"/>
          <w:color w:val="000000" w:themeColor="text1"/>
        </w:rPr>
        <w:t>In step three an overall vision is established that can help people to understand what the organisation is trying to achieve and how that relates to the actions that are being taken. Kotter suggests that creating a vision which is simple, clear and easy to understand, and by making that vision part of the organisational strategy, will help people to follow the change and be part of it (</w:t>
      </w:r>
      <w:r w:rsidR="00741F29">
        <w:rPr>
          <w:rFonts w:ascii="Arial" w:hAnsi="Arial" w:cs="Arial"/>
          <w:color w:val="000000" w:themeColor="text1"/>
        </w:rPr>
        <w:t>Ibid</w:t>
      </w:r>
      <w:r w:rsidRPr="00741F29">
        <w:rPr>
          <w:rFonts w:ascii="Arial" w:hAnsi="Arial" w:cs="Arial"/>
          <w:color w:val="000000" w:themeColor="text1"/>
        </w:rPr>
        <w:t xml:space="preserve">). </w:t>
      </w:r>
    </w:p>
    <w:p w14:paraId="13524C08" w14:textId="77777777" w:rsidR="00A96F29" w:rsidRDefault="00A96F29" w:rsidP="00A96F29">
      <w:pPr>
        <w:spacing w:line="360" w:lineRule="auto"/>
        <w:rPr>
          <w:rFonts w:ascii="Arial" w:hAnsi="Arial" w:cs="Arial"/>
          <w:color w:val="FF0000"/>
        </w:rPr>
      </w:pPr>
    </w:p>
    <w:p w14:paraId="573B8467" w14:textId="2C5F1BFE" w:rsidR="00A96F29" w:rsidRPr="00741F29" w:rsidRDefault="00A96F29" w:rsidP="00A96F29">
      <w:pPr>
        <w:spacing w:line="360" w:lineRule="auto"/>
        <w:rPr>
          <w:rFonts w:ascii="Arial" w:hAnsi="Arial" w:cs="Arial"/>
          <w:color w:val="000000" w:themeColor="text1"/>
        </w:rPr>
      </w:pPr>
      <w:r w:rsidRPr="00741F29">
        <w:rPr>
          <w:rFonts w:ascii="Arial" w:hAnsi="Arial" w:cs="Arial"/>
          <w:color w:val="000000" w:themeColor="text1"/>
        </w:rPr>
        <w:t>Step four involves communicating the vision and addressing people’s anxieties. Kotter maintains that the vision needs to be regularly and clearly communicated and applied to all aspects of the organisation from training to performance review. It is the process of repeating the vision in all discussions</w:t>
      </w:r>
      <w:r w:rsidR="00A32A80">
        <w:rPr>
          <w:rFonts w:ascii="Arial" w:hAnsi="Arial" w:cs="Arial"/>
          <w:color w:val="000000" w:themeColor="text1"/>
        </w:rPr>
        <w:t>,</w:t>
      </w:r>
      <w:r w:rsidRPr="00741F29">
        <w:rPr>
          <w:rFonts w:ascii="Arial" w:hAnsi="Arial" w:cs="Arial"/>
          <w:color w:val="000000" w:themeColor="text1"/>
        </w:rPr>
        <w:t xml:space="preserve"> with employees at all levels of the organisation, as well as leading by example, that will eventually help the </w:t>
      </w:r>
      <w:r w:rsidR="000B4212">
        <w:rPr>
          <w:rFonts w:ascii="Arial" w:hAnsi="Arial" w:cs="Arial"/>
          <w:color w:val="000000" w:themeColor="text1"/>
        </w:rPr>
        <w:t>change</w:t>
      </w:r>
      <w:r w:rsidRPr="00741F29">
        <w:rPr>
          <w:rFonts w:ascii="Arial" w:hAnsi="Arial" w:cs="Arial"/>
          <w:color w:val="000000" w:themeColor="text1"/>
        </w:rPr>
        <w:t xml:space="preserve"> to become permanent (</w:t>
      </w:r>
      <w:r w:rsidR="00741F29">
        <w:rPr>
          <w:rFonts w:ascii="Arial" w:hAnsi="Arial" w:cs="Arial"/>
          <w:color w:val="000000" w:themeColor="text1"/>
        </w:rPr>
        <w:t>Ibid</w:t>
      </w:r>
      <w:r w:rsidRPr="00741F29">
        <w:rPr>
          <w:rFonts w:ascii="Arial" w:hAnsi="Arial" w:cs="Arial"/>
          <w:color w:val="000000" w:themeColor="text1"/>
        </w:rPr>
        <w:t>).</w:t>
      </w:r>
    </w:p>
    <w:p w14:paraId="215357C9" w14:textId="77777777" w:rsidR="00A96F29" w:rsidRDefault="00A96F29" w:rsidP="00A96F29">
      <w:pPr>
        <w:spacing w:line="360" w:lineRule="auto"/>
        <w:rPr>
          <w:rFonts w:ascii="Arial" w:hAnsi="Arial" w:cs="Arial"/>
          <w:color w:val="FF0000"/>
        </w:rPr>
      </w:pPr>
    </w:p>
    <w:p w14:paraId="155B70DF" w14:textId="7B0E3E2B" w:rsidR="00A96F29" w:rsidRPr="00741F29" w:rsidRDefault="00A96F29" w:rsidP="00A96F29">
      <w:pPr>
        <w:spacing w:line="360" w:lineRule="auto"/>
        <w:rPr>
          <w:rFonts w:ascii="Arial" w:hAnsi="Arial" w:cs="Arial"/>
          <w:color w:val="000000" w:themeColor="text1"/>
        </w:rPr>
      </w:pPr>
      <w:r w:rsidRPr="00741F29">
        <w:rPr>
          <w:rFonts w:ascii="Arial" w:hAnsi="Arial" w:cs="Arial"/>
          <w:color w:val="000000" w:themeColor="text1"/>
        </w:rPr>
        <w:t>Step five empowers action by employing change leaders, revising structures, recognising and rewarding those who help the change to happen and identifying and addressing those who resist the change process. According to Kotter the organisation needs to remove all obstacles that might interfere with the change and change systems. This may include aspects of the organisational structure, job descriptions, compensation systems and performance indicators. Employees who are resisting change</w:t>
      </w:r>
      <w:r w:rsidR="000B4212">
        <w:rPr>
          <w:rFonts w:ascii="Arial" w:hAnsi="Arial" w:cs="Arial"/>
          <w:color w:val="000000" w:themeColor="text1"/>
        </w:rPr>
        <w:t>, Kotter notes,</w:t>
      </w:r>
      <w:r w:rsidRPr="00741F29">
        <w:rPr>
          <w:rFonts w:ascii="Arial" w:hAnsi="Arial" w:cs="Arial"/>
          <w:color w:val="000000" w:themeColor="text1"/>
        </w:rPr>
        <w:t xml:space="preserve"> should be given the tools, methods or support that can help them to embrace the process (</w:t>
      </w:r>
      <w:r w:rsidR="00741F29">
        <w:rPr>
          <w:rFonts w:ascii="Arial" w:hAnsi="Arial" w:cs="Arial"/>
          <w:color w:val="000000" w:themeColor="text1"/>
        </w:rPr>
        <w:t>Ibid</w:t>
      </w:r>
      <w:r w:rsidRPr="00741F29">
        <w:rPr>
          <w:rFonts w:ascii="Arial" w:hAnsi="Arial" w:cs="Arial"/>
          <w:color w:val="000000" w:themeColor="text1"/>
        </w:rPr>
        <w:t>).</w:t>
      </w:r>
    </w:p>
    <w:p w14:paraId="7005CCFC" w14:textId="77777777" w:rsidR="00A96F29" w:rsidRDefault="00A96F29" w:rsidP="00A96F29">
      <w:pPr>
        <w:spacing w:line="360" w:lineRule="auto"/>
        <w:rPr>
          <w:rFonts w:ascii="Arial" w:hAnsi="Arial" w:cs="Arial"/>
          <w:color w:val="FF0000"/>
        </w:rPr>
      </w:pPr>
    </w:p>
    <w:p w14:paraId="7698B05A" w14:textId="704DC0B2" w:rsidR="00A96F29" w:rsidRDefault="00A96F29" w:rsidP="00A96F29">
      <w:pPr>
        <w:spacing w:line="360" w:lineRule="auto"/>
        <w:rPr>
          <w:rFonts w:ascii="Arial" w:hAnsi="Arial" w:cs="Arial"/>
          <w:color w:val="000000" w:themeColor="text1"/>
        </w:rPr>
      </w:pPr>
      <w:r w:rsidRPr="00741F29">
        <w:rPr>
          <w:rFonts w:ascii="Arial" w:hAnsi="Arial" w:cs="Arial"/>
          <w:color w:val="000000" w:themeColor="text1"/>
        </w:rPr>
        <w:t xml:space="preserve">In step six, short-term targets are set that enable people to experience success early in the change process. Kotter recognised that visible short-term wins reinforced the </w:t>
      </w:r>
      <w:r w:rsidRPr="00741F29">
        <w:rPr>
          <w:rFonts w:ascii="Arial" w:hAnsi="Arial" w:cs="Arial"/>
          <w:color w:val="000000" w:themeColor="text1"/>
        </w:rPr>
        <w:lastRenderedPageBreak/>
        <w:t>change effort and mitigated against negativity and criticism that might otherwise develop and slow down or hurt the wider change initiative (</w:t>
      </w:r>
      <w:r w:rsidR="00741F29" w:rsidRPr="00741F29">
        <w:rPr>
          <w:rFonts w:ascii="Arial" w:hAnsi="Arial" w:cs="Arial"/>
          <w:color w:val="000000" w:themeColor="text1"/>
        </w:rPr>
        <w:t>Ibid</w:t>
      </w:r>
      <w:r w:rsidRPr="00741F29">
        <w:rPr>
          <w:rFonts w:ascii="Arial" w:hAnsi="Arial" w:cs="Arial"/>
          <w:color w:val="000000" w:themeColor="text1"/>
        </w:rPr>
        <w:t>)</w:t>
      </w:r>
    </w:p>
    <w:p w14:paraId="2A9C7488" w14:textId="77777777" w:rsidR="00506CAC" w:rsidRPr="00506CAC" w:rsidRDefault="00506CAC" w:rsidP="00A96F29">
      <w:pPr>
        <w:spacing w:line="360" w:lineRule="auto"/>
        <w:rPr>
          <w:rFonts w:ascii="Arial" w:hAnsi="Arial" w:cs="Arial"/>
          <w:color w:val="000000" w:themeColor="text1"/>
        </w:rPr>
      </w:pPr>
    </w:p>
    <w:p w14:paraId="5AB267BA" w14:textId="6C73ED55" w:rsidR="00A96F29" w:rsidRPr="00741F29" w:rsidRDefault="00A96F29" w:rsidP="00A96F29">
      <w:pPr>
        <w:spacing w:line="360" w:lineRule="auto"/>
        <w:rPr>
          <w:rFonts w:ascii="Arial" w:hAnsi="Arial" w:cs="Arial"/>
          <w:color w:val="000000" w:themeColor="text1"/>
        </w:rPr>
      </w:pPr>
      <w:r w:rsidRPr="00741F29">
        <w:rPr>
          <w:rFonts w:ascii="Arial" w:hAnsi="Arial" w:cs="Arial"/>
          <w:color w:val="000000" w:themeColor="text1"/>
        </w:rPr>
        <w:t>Step seven recognises that real change takes time and requires ongoing attention and continuous improvement. Kotter noted that even if the early stages were successful there would still be resistance, and this meant that the change process needed constant reinforcement. This could be achieved if, after every short-term win, employees were given the opportunity to consider the positives and negatives of what had happened in order to set new goals, or further improvements (</w:t>
      </w:r>
      <w:r w:rsidR="00741F29" w:rsidRPr="00741F29">
        <w:rPr>
          <w:rFonts w:ascii="Arial" w:hAnsi="Arial" w:cs="Arial"/>
          <w:color w:val="000000" w:themeColor="text1"/>
        </w:rPr>
        <w:t>Ibid</w:t>
      </w:r>
      <w:r w:rsidRPr="00741F29">
        <w:rPr>
          <w:rFonts w:ascii="Arial" w:hAnsi="Arial" w:cs="Arial"/>
          <w:color w:val="000000" w:themeColor="text1"/>
        </w:rPr>
        <w:t>).</w:t>
      </w:r>
    </w:p>
    <w:p w14:paraId="09422E4E" w14:textId="77777777" w:rsidR="00A96F29" w:rsidRPr="00741F29" w:rsidRDefault="00A96F29" w:rsidP="00A96F29">
      <w:pPr>
        <w:spacing w:line="360" w:lineRule="auto"/>
        <w:rPr>
          <w:rFonts w:ascii="Arial" w:hAnsi="Arial" w:cs="Arial"/>
          <w:color w:val="000000" w:themeColor="text1"/>
        </w:rPr>
      </w:pPr>
    </w:p>
    <w:p w14:paraId="4AF710BF" w14:textId="446D5EF1" w:rsidR="00A96F29" w:rsidRPr="00741F29" w:rsidRDefault="00A96F29" w:rsidP="00A96F29">
      <w:pPr>
        <w:spacing w:line="360" w:lineRule="auto"/>
        <w:rPr>
          <w:rFonts w:ascii="Arial" w:hAnsi="Arial" w:cs="Arial"/>
          <w:color w:val="000000" w:themeColor="text1"/>
        </w:rPr>
      </w:pPr>
      <w:r w:rsidRPr="00741F29">
        <w:rPr>
          <w:rFonts w:ascii="Arial" w:hAnsi="Arial" w:cs="Arial"/>
          <w:color w:val="000000" w:themeColor="text1"/>
        </w:rPr>
        <w:t xml:space="preserve">Step eight seeks to anchor the changes into the culture of the organisation by ensuring that it is visible in every area, by celebrating successful initiatives, and by ensuring the continued support of existing and new leaders. According </w:t>
      </w:r>
      <w:r w:rsidR="000B4212">
        <w:rPr>
          <w:rFonts w:ascii="Arial" w:hAnsi="Arial" w:cs="Arial"/>
          <w:color w:val="000000" w:themeColor="text1"/>
        </w:rPr>
        <w:t>t</w:t>
      </w:r>
      <w:r w:rsidRPr="00741F29">
        <w:rPr>
          <w:rFonts w:ascii="Arial" w:hAnsi="Arial" w:cs="Arial"/>
          <w:color w:val="000000" w:themeColor="text1"/>
        </w:rPr>
        <w:t xml:space="preserve">o Kotter cultural change will only happen when employees recognise that the new ways are better than the old. This </w:t>
      </w:r>
      <w:r w:rsidR="000B4212">
        <w:rPr>
          <w:rFonts w:ascii="Arial" w:hAnsi="Arial" w:cs="Arial"/>
          <w:color w:val="000000" w:themeColor="text1"/>
        </w:rPr>
        <w:t>occurs</w:t>
      </w:r>
      <w:r w:rsidRPr="00741F29">
        <w:rPr>
          <w:rFonts w:ascii="Arial" w:hAnsi="Arial" w:cs="Arial"/>
          <w:color w:val="000000" w:themeColor="text1"/>
        </w:rPr>
        <w:t xml:space="preserve"> when successful outcomes are clearly communicated throughout the organisation and the change priorities are firmly embedded into the established way of doing things (</w:t>
      </w:r>
      <w:r w:rsidR="00741F29" w:rsidRPr="00741F29">
        <w:rPr>
          <w:rFonts w:ascii="Arial" w:hAnsi="Arial" w:cs="Arial"/>
          <w:color w:val="000000" w:themeColor="text1"/>
        </w:rPr>
        <w:t>Ibid</w:t>
      </w:r>
      <w:r w:rsidRPr="00741F29">
        <w:rPr>
          <w:rFonts w:ascii="Arial" w:hAnsi="Arial" w:cs="Arial"/>
          <w:color w:val="000000" w:themeColor="text1"/>
        </w:rPr>
        <w:t>).</w:t>
      </w:r>
    </w:p>
    <w:p w14:paraId="0570C8D8" w14:textId="77777777" w:rsidR="00EC20F4" w:rsidRDefault="00EC20F4" w:rsidP="005003FD">
      <w:pPr>
        <w:spacing w:line="360" w:lineRule="auto"/>
        <w:rPr>
          <w:rFonts w:ascii="Arial" w:hAnsi="Arial" w:cs="Arial"/>
          <w:iCs/>
          <w:color w:val="000000" w:themeColor="text1"/>
        </w:rPr>
      </w:pPr>
    </w:p>
    <w:p w14:paraId="558FC905" w14:textId="3A99DAB1" w:rsidR="00A96F29" w:rsidRPr="009218AF" w:rsidRDefault="00A96F29" w:rsidP="005003FD">
      <w:pPr>
        <w:spacing w:line="360" w:lineRule="auto"/>
        <w:rPr>
          <w:rFonts w:ascii="Arial" w:hAnsi="Arial" w:cs="Arial"/>
          <w:iCs/>
          <w:color w:val="000000" w:themeColor="text1"/>
        </w:rPr>
      </w:pPr>
      <w:r w:rsidRPr="009218AF">
        <w:rPr>
          <w:rFonts w:ascii="Arial" w:hAnsi="Arial" w:cs="Arial"/>
          <w:iCs/>
          <w:color w:val="000000" w:themeColor="text1"/>
        </w:rPr>
        <w:t>2.</w:t>
      </w:r>
      <w:r w:rsidR="009925D3">
        <w:rPr>
          <w:rFonts w:ascii="Arial" w:hAnsi="Arial" w:cs="Arial"/>
          <w:iCs/>
          <w:color w:val="000000" w:themeColor="text1"/>
        </w:rPr>
        <w:t>5</w:t>
      </w:r>
      <w:r w:rsidRPr="009218AF">
        <w:rPr>
          <w:rFonts w:ascii="Arial" w:hAnsi="Arial" w:cs="Arial"/>
          <w:iCs/>
          <w:color w:val="000000" w:themeColor="text1"/>
        </w:rPr>
        <w:tab/>
      </w:r>
      <w:r w:rsidR="00B37FE6">
        <w:rPr>
          <w:rFonts w:ascii="Arial" w:hAnsi="Arial" w:cs="Arial"/>
          <w:iCs/>
          <w:color w:val="000000" w:themeColor="text1"/>
        </w:rPr>
        <w:t>C</w:t>
      </w:r>
      <w:r w:rsidR="00011A1E">
        <w:rPr>
          <w:rFonts w:ascii="Arial" w:hAnsi="Arial" w:cs="Arial"/>
          <w:iCs/>
          <w:color w:val="000000" w:themeColor="text1"/>
        </w:rPr>
        <w:t>hange in</w:t>
      </w:r>
      <w:r w:rsidRPr="009218AF">
        <w:rPr>
          <w:rFonts w:ascii="Arial" w:hAnsi="Arial" w:cs="Arial"/>
          <w:iCs/>
          <w:color w:val="000000" w:themeColor="text1"/>
        </w:rPr>
        <w:t xml:space="preserve"> </w:t>
      </w:r>
      <w:r w:rsidR="009D2B0B">
        <w:rPr>
          <w:rFonts w:ascii="Arial" w:hAnsi="Arial" w:cs="Arial"/>
          <w:iCs/>
          <w:color w:val="000000" w:themeColor="text1"/>
        </w:rPr>
        <w:t xml:space="preserve">a </w:t>
      </w:r>
      <w:r w:rsidRPr="009218AF">
        <w:rPr>
          <w:rFonts w:ascii="Arial" w:hAnsi="Arial" w:cs="Arial"/>
          <w:iCs/>
          <w:color w:val="000000" w:themeColor="text1"/>
        </w:rPr>
        <w:t>faith-based organisation</w:t>
      </w:r>
    </w:p>
    <w:p w14:paraId="1479FF43" w14:textId="7499BDB8" w:rsidR="00011A1E" w:rsidRDefault="00D45E96" w:rsidP="007E626D">
      <w:pPr>
        <w:spacing w:line="360" w:lineRule="auto"/>
        <w:rPr>
          <w:rFonts w:ascii="Arial" w:hAnsi="Arial" w:cs="Arial"/>
          <w:color w:val="000000" w:themeColor="text1"/>
        </w:rPr>
      </w:pPr>
      <w:r>
        <w:rPr>
          <w:rFonts w:ascii="Arial" w:hAnsi="Arial" w:cs="Arial"/>
          <w:color w:val="000000" w:themeColor="text1"/>
        </w:rPr>
        <w:t>L</w:t>
      </w:r>
      <w:r w:rsidR="007E626D" w:rsidRPr="009218AF">
        <w:rPr>
          <w:rFonts w:ascii="Arial" w:hAnsi="Arial" w:cs="Arial"/>
          <w:color w:val="000000" w:themeColor="text1"/>
        </w:rPr>
        <w:t xml:space="preserve">iterature relating to change in a </w:t>
      </w:r>
      <w:r w:rsidR="00011A1E">
        <w:rPr>
          <w:rFonts w:ascii="Arial" w:hAnsi="Arial" w:cs="Arial"/>
          <w:color w:val="000000" w:themeColor="text1"/>
        </w:rPr>
        <w:t>faith</w:t>
      </w:r>
      <w:r w:rsidR="007E626D" w:rsidRPr="009218AF">
        <w:rPr>
          <w:rFonts w:ascii="Arial" w:hAnsi="Arial" w:cs="Arial"/>
          <w:color w:val="000000" w:themeColor="text1"/>
        </w:rPr>
        <w:t xml:space="preserve">-based organisation </w:t>
      </w:r>
      <w:r w:rsidR="00011A1E">
        <w:rPr>
          <w:rFonts w:ascii="Arial" w:hAnsi="Arial" w:cs="Arial"/>
          <w:color w:val="000000" w:themeColor="text1"/>
        </w:rPr>
        <w:t xml:space="preserve">fall into </w:t>
      </w:r>
      <w:r w:rsidR="00997C0B">
        <w:rPr>
          <w:rFonts w:ascii="Arial" w:hAnsi="Arial" w:cs="Arial"/>
          <w:color w:val="000000" w:themeColor="text1"/>
        </w:rPr>
        <w:t xml:space="preserve">one of </w:t>
      </w:r>
      <w:r w:rsidR="00011A1E">
        <w:rPr>
          <w:rFonts w:ascii="Arial" w:hAnsi="Arial" w:cs="Arial"/>
          <w:color w:val="000000" w:themeColor="text1"/>
        </w:rPr>
        <w:t>three categories:</w:t>
      </w:r>
      <w:r w:rsidR="007E626D" w:rsidRPr="009218AF">
        <w:rPr>
          <w:rFonts w:ascii="Arial" w:hAnsi="Arial" w:cs="Arial"/>
          <w:color w:val="000000" w:themeColor="text1"/>
        </w:rPr>
        <w:t xml:space="preserve"> change within a local setting</w:t>
      </w:r>
      <w:r w:rsidR="00011A1E">
        <w:rPr>
          <w:rFonts w:ascii="Arial" w:hAnsi="Arial" w:cs="Arial"/>
          <w:color w:val="000000" w:themeColor="text1"/>
        </w:rPr>
        <w:t xml:space="preserve">; change within a wider organisation; and conflict management. </w:t>
      </w:r>
    </w:p>
    <w:p w14:paraId="37DF6B3B" w14:textId="728D4C85" w:rsidR="00011A1E" w:rsidRDefault="00011A1E" w:rsidP="007E626D">
      <w:pPr>
        <w:spacing w:line="360" w:lineRule="auto"/>
        <w:rPr>
          <w:rFonts w:ascii="Arial" w:hAnsi="Arial" w:cs="Arial"/>
          <w:color w:val="000000" w:themeColor="text1"/>
        </w:rPr>
      </w:pPr>
    </w:p>
    <w:p w14:paraId="31BD7E62" w14:textId="04C9357F" w:rsidR="00011A1E" w:rsidRDefault="00011A1E" w:rsidP="007E626D">
      <w:pPr>
        <w:spacing w:line="360" w:lineRule="auto"/>
        <w:rPr>
          <w:rFonts w:ascii="Arial" w:hAnsi="Arial" w:cs="Arial"/>
          <w:color w:val="000000" w:themeColor="text1"/>
        </w:rPr>
      </w:pPr>
      <w:r>
        <w:rPr>
          <w:rFonts w:ascii="Arial" w:hAnsi="Arial" w:cs="Arial"/>
          <w:color w:val="000000" w:themeColor="text1"/>
        </w:rPr>
        <w:t>2.</w:t>
      </w:r>
      <w:r w:rsidR="00AF3907">
        <w:rPr>
          <w:rFonts w:ascii="Arial" w:hAnsi="Arial" w:cs="Arial"/>
          <w:color w:val="000000" w:themeColor="text1"/>
        </w:rPr>
        <w:t>5</w:t>
      </w:r>
      <w:r>
        <w:rPr>
          <w:rFonts w:ascii="Arial" w:hAnsi="Arial" w:cs="Arial"/>
          <w:color w:val="000000" w:themeColor="text1"/>
        </w:rPr>
        <w:t>.</w:t>
      </w:r>
      <w:r w:rsidR="006A0EF3">
        <w:rPr>
          <w:rFonts w:ascii="Arial" w:hAnsi="Arial" w:cs="Arial"/>
          <w:color w:val="000000" w:themeColor="text1"/>
        </w:rPr>
        <w:t>1</w:t>
      </w:r>
      <w:r>
        <w:rPr>
          <w:rFonts w:ascii="Arial" w:hAnsi="Arial" w:cs="Arial"/>
          <w:color w:val="000000" w:themeColor="text1"/>
        </w:rPr>
        <w:tab/>
        <w:t>Change within a local church setting</w:t>
      </w:r>
    </w:p>
    <w:p w14:paraId="3188F2EE" w14:textId="49236731" w:rsidR="007E626D" w:rsidRPr="009218AF" w:rsidRDefault="00011A1E" w:rsidP="007E626D">
      <w:pPr>
        <w:spacing w:line="360" w:lineRule="auto"/>
        <w:rPr>
          <w:rFonts w:ascii="Arial" w:hAnsi="Arial" w:cs="Arial"/>
          <w:color w:val="000000" w:themeColor="text1"/>
        </w:rPr>
      </w:pPr>
      <w:r>
        <w:rPr>
          <w:rFonts w:ascii="Arial" w:hAnsi="Arial" w:cs="Arial"/>
          <w:color w:val="000000" w:themeColor="text1"/>
        </w:rPr>
        <w:t>The majority of</w:t>
      </w:r>
      <w:r w:rsidR="007E626D" w:rsidRPr="009218AF">
        <w:rPr>
          <w:rFonts w:ascii="Arial" w:hAnsi="Arial" w:cs="Arial"/>
          <w:color w:val="000000" w:themeColor="text1"/>
        </w:rPr>
        <w:t xml:space="preserve"> publications </w:t>
      </w:r>
      <w:r>
        <w:rPr>
          <w:rFonts w:ascii="Arial" w:hAnsi="Arial" w:cs="Arial"/>
          <w:color w:val="000000" w:themeColor="text1"/>
        </w:rPr>
        <w:t xml:space="preserve">about change management </w:t>
      </w:r>
      <w:r w:rsidR="007E626D" w:rsidRPr="009218AF">
        <w:rPr>
          <w:rFonts w:ascii="Arial" w:hAnsi="Arial" w:cs="Arial"/>
          <w:color w:val="000000" w:themeColor="text1"/>
        </w:rPr>
        <w:t xml:space="preserve"> </w:t>
      </w:r>
      <w:r>
        <w:rPr>
          <w:rFonts w:ascii="Arial" w:hAnsi="Arial" w:cs="Arial"/>
          <w:color w:val="000000" w:themeColor="text1"/>
        </w:rPr>
        <w:t xml:space="preserve">focus on </w:t>
      </w:r>
      <w:r w:rsidR="00744703">
        <w:rPr>
          <w:rFonts w:ascii="Arial" w:hAnsi="Arial" w:cs="Arial"/>
          <w:color w:val="000000" w:themeColor="text1"/>
        </w:rPr>
        <w:t xml:space="preserve">the </w:t>
      </w:r>
      <w:r w:rsidR="007E626D" w:rsidRPr="009218AF">
        <w:rPr>
          <w:rFonts w:ascii="Arial" w:hAnsi="Arial" w:cs="Arial"/>
          <w:color w:val="000000" w:themeColor="text1"/>
        </w:rPr>
        <w:t>local church setting. More recent publications include ‘Better Change in Church’ (Street, 2015); ‘Choosing Change’ (Coutts, 2013); and ‘Creating the Future Church’ (</w:t>
      </w:r>
      <w:proofErr w:type="spellStart"/>
      <w:r w:rsidR="007E626D" w:rsidRPr="009218AF">
        <w:rPr>
          <w:rFonts w:ascii="Arial" w:hAnsi="Arial" w:cs="Arial"/>
          <w:color w:val="000000" w:themeColor="text1"/>
        </w:rPr>
        <w:t>Elford</w:t>
      </w:r>
      <w:proofErr w:type="spellEnd"/>
      <w:r w:rsidR="007E626D" w:rsidRPr="009218AF">
        <w:rPr>
          <w:rFonts w:ascii="Arial" w:hAnsi="Arial" w:cs="Arial"/>
          <w:color w:val="000000" w:themeColor="text1"/>
        </w:rPr>
        <w:t xml:space="preserve">, 2013). </w:t>
      </w:r>
      <w:r>
        <w:rPr>
          <w:rFonts w:ascii="Arial" w:hAnsi="Arial" w:cs="Arial"/>
          <w:color w:val="000000" w:themeColor="text1"/>
        </w:rPr>
        <w:t xml:space="preserve">Each </w:t>
      </w:r>
      <w:r w:rsidR="002C5F9C">
        <w:rPr>
          <w:rFonts w:ascii="Arial" w:hAnsi="Arial" w:cs="Arial"/>
          <w:color w:val="000000" w:themeColor="text1"/>
        </w:rPr>
        <w:t xml:space="preserve">of these publications demonstrate </w:t>
      </w:r>
      <w:r>
        <w:rPr>
          <w:rFonts w:ascii="Arial" w:hAnsi="Arial" w:cs="Arial"/>
          <w:color w:val="000000" w:themeColor="text1"/>
        </w:rPr>
        <w:t>how</w:t>
      </w:r>
      <w:r w:rsidR="00506CAC" w:rsidRPr="009218AF">
        <w:rPr>
          <w:rFonts w:ascii="Arial" w:hAnsi="Arial" w:cs="Arial"/>
          <w:color w:val="000000" w:themeColor="text1"/>
        </w:rPr>
        <w:t xml:space="preserve"> </w:t>
      </w:r>
      <w:r w:rsidR="00AA3BA9">
        <w:rPr>
          <w:rFonts w:ascii="Arial" w:hAnsi="Arial" w:cs="Arial"/>
          <w:color w:val="000000" w:themeColor="text1"/>
        </w:rPr>
        <w:t xml:space="preserve">the </w:t>
      </w:r>
      <w:r w:rsidR="002C5F9C">
        <w:rPr>
          <w:rFonts w:ascii="Arial" w:hAnsi="Arial" w:cs="Arial"/>
          <w:color w:val="000000" w:themeColor="text1"/>
        </w:rPr>
        <w:t>decline in</w:t>
      </w:r>
      <w:r w:rsidR="003C00B8">
        <w:rPr>
          <w:rFonts w:ascii="Arial" w:hAnsi="Arial" w:cs="Arial"/>
          <w:color w:val="000000" w:themeColor="text1"/>
        </w:rPr>
        <w:t xml:space="preserve"> </w:t>
      </w:r>
      <w:r w:rsidR="00AA3BA9">
        <w:rPr>
          <w:rFonts w:ascii="Arial" w:hAnsi="Arial" w:cs="Arial"/>
          <w:color w:val="000000" w:themeColor="text1"/>
        </w:rPr>
        <w:t xml:space="preserve">attendance in </w:t>
      </w:r>
      <w:r w:rsidR="003C00B8">
        <w:rPr>
          <w:rFonts w:ascii="Arial" w:hAnsi="Arial" w:cs="Arial"/>
          <w:color w:val="000000" w:themeColor="text1"/>
        </w:rPr>
        <w:t xml:space="preserve">many congregations </w:t>
      </w:r>
      <w:r w:rsidR="007E626D" w:rsidRPr="009218AF">
        <w:rPr>
          <w:rFonts w:ascii="Arial" w:hAnsi="Arial" w:cs="Arial"/>
          <w:color w:val="000000" w:themeColor="text1"/>
        </w:rPr>
        <w:t xml:space="preserve">and </w:t>
      </w:r>
      <w:r w:rsidR="003C00B8">
        <w:rPr>
          <w:rFonts w:ascii="Arial" w:hAnsi="Arial" w:cs="Arial"/>
          <w:color w:val="000000" w:themeColor="text1"/>
        </w:rPr>
        <w:t xml:space="preserve">the </w:t>
      </w:r>
      <w:r w:rsidR="007E626D" w:rsidRPr="009218AF">
        <w:rPr>
          <w:rFonts w:ascii="Arial" w:hAnsi="Arial" w:cs="Arial"/>
          <w:color w:val="000000" w:themeColor="text1"/>
        </w:rPr>
        <w:t xml:space="preserve">financial </w:t>
      </w:r>
      <w:r w:rsidR="003C00B8">
        <w:rPr>
          <w:rFonts w:ascii="Arial" w:hAnsi="Arial" w:cs="Arial"/>
          <w:color w:val="000000" w:themeColor="text1"/>
        </w:rPr>
        <w:t xml:space="preserve">challenges </w:t>
      </w:r>
      <w:r w:rsidR="002C5F9C">
        <w:rPr>
          <w:rFonts w:ascii="Arial" w:hAnsi="Arial" w:cs="Arial"/>
          <w:color w:val="000000" w:themeColor="text1"/>
        </w:rPr>
        <w:t xml:space="preserve">that </w:t>
      </w:r>
      <w:r w:rsidR="003C00B8">
        <w:rPr>
          <w:rFonts w:ascii="Arial" w:hAnsi="Arial" w:cs="Arial"/>
          <w:color w:val="000000" w:themeColor="text1"/>
        </w:rPr>
        <w:t>this imposes has driven change</w:t>
      </w:r>
      <w:r w:rsidR="00D93DDB">
        <w:rPr>
          <w:rFonts w:ascii="Arial" w:hAnsi="Arial" w:cs="Arial"/>
          <w:color w:val="000000" w:themeColor="text1"/>
        </w:rPr>
        <w:t xml:space="preserve"> in a number of areas</w:t>
      </w:r>
      <w:r w:rsidR="0069285A">
        <w:rPr>
          <w:rFonts w:ascii="Arial" w:hAnsi="Arial" w:cs="Arial"/>
          <w:color w:val="000000" w:themeColor="text1"/>
        </w:rPr>
        <w:t>. Ac</w:t>
      </w:r>
      <w:r w:rsidR="00812F49">
        <w:rPr>
          <w:rFonts w:ascii="Arial" w:hAnsi="Arial" w:cs="Arial"/>
          <w:color w:val="000000" w:themeColor="text1"/>
        </w:rPr>
        <w:t>c</w:t>
      </w:r>
      <w:r w:rsidR="0069285A">
        <w:rPr>
          <w:rFonts w:ascii="Arial" w:hAnsi="Arial" w:cs="Arial"/>
          <w:color w:val="000000" w:themeColor="text1"/>
        </w:rPr>
        <w:t xml:space="preserve">ording to Street and </w:t>
      </w:r>
      <w:r w:rsidR="00812F49">
        <w:rPr>
          <w:rFonts w:ascii="Arial" w:hAnsi="Arial" w:cs="Arial"/>
          <w:color w:val="000000" w:themeColor="text1"/>
        </w:rPr>
        <w:t>Cuthbert (2015</w:t>
      </w:r>
      <w:r w:rsidR="00B82255">
        <w:rPr>
          <w:rFonts w:ascii="Arial" w:hAnsi="Arial" w:cs="Arial"/>
          <w:color w:val="000000" w:themeColor="text1"/>
        </w:rPr>
        <w:t>, p.7</w:t>
      </w:r>
      <w:r w:rsidR="00812F49">
        <w:rPr>
          <w:rFonts w:ascii="Arial" w:hAnsi="Arial" w:cs="Arial"/>
          <w:color w:val="000000" w:themeColor="text1"/>
        </w:rPr>
        <w:t xml:space="preserve">) </w:t>
      </w:r>
      <w:r w:rsidR="00D93DDB">
        <w:rPr>
          <w:rFonts w:ascii="Arial" w:hAnsi="Arial" w:cs="Arial"/>
          <w:color w:val="000000" w:themeColor="text1"/>
        </w:rPr>
        <w:t xml:space="preserve">the majority of </w:t>
      </w:r>
      <w:r w:rsidR="00812F49">
        <w:rPr>
          <w:rFonts w:ascii="Arial" w:hAnsi="Arial" w:cs="Arial"/>
          <w:color w:val="000000" w:themeColor="text1"/>
        </w:rPr>
        <w:t>change has focussed on staffing, roles and structures</w:t>
      </w:r>
      <w:r w:rsidR="00581B86">
        <w:rPr>
          <w:rFonts w:ascii="Arial" w:hAnsi="Arial" w:cs="Arial"/>
          <w:color w:val="000000" w:themeColor="text1"/>
        </w:rPr>
        <w:t>;</w:t>
      </w:r>
      <w:r w:rsidR="00B82255">
        <w:rPr>
          <w:rFonts w:ascii="Arial" w:hAnsi="Arial" w:cs="Arial"/>
          <w:color w:val="000000" w:themeColor="text1"/>
        </w:rPr>
        <w:t xml:space="preserve"> and meeting and service formats. </w:t>
      </w:r>
      <w:r w:rsidR="00970AAC">
        <w:rPr>
          <w:rFonts w:ascii="Arial" w:hAnsi="Arial" w:cs="Arial"/>
          <w:color w:val="000000" w:themeColor="text1"/>
        </w:rPr>
        <w:t>Other change</w:t>
      </w:r>
      <w:r w:rsidR="00581B86">
        <w:rPr>
          <w:rFonts w:ascii="Arial" w:hAnsi="Arial" w:cs="Arial"/>
          <w:color w:val="000000" w:themeColor="text1"/>
        </w:rPr>
        <w:t>s tend</w:t>
      </w:r>
      <w:r w:rsidR="00CA441C">
        <w:rPr>
          <w:rFonts w:ascii="Arial" w:hAnsi="Arial" w:cs="Arial"/>
          <w:color w:val="000000" w:themeColor="text1"/>
        </w:rPr>
        <w:t xml:space="preserve"> to</w:t>
      </w:r>
      <w:r w:rsidR="00581B86">
        <w:rPr>
          <w:rFonts w:ascii="Arial" w:hAnsi="Arial" w:cs="Arial"/>
          <w:color w:val="000000" w:themeColor="text1"/>
        </w:rPr>
        <w:t xml:space="preserve"> </w:t>
      </w:r>
      <w:r w:rsidR="00DC7B45">
        <w:rPr>
          <w:rFonts w:ascii="Arial" w:hAnsi="Arial" w:cs="Arial"/>
          <w:color w:val="000000" w:themeColor="text1"/>
        </w:rPr>
        <w:t xml:space="preserve">involve </w:t>
      </w:r>
      <w:r w:rsidR="00970AAC">
        <w:rPr>
          <w:rFonts w:ascii="Arial" w:hAnsi="Arial" w:cs="Arial"/>
          <w:color w:val="000000" w:themeColor="text1"/>
        </w:rPr>
        <w:t>buildings</w:t>
      </w:r>
      <w:r w:rsidR="009C450E">
        <w:rPr>
          <w:rFonts w:ascii="Arial" w:hAnsi="Arial" w:cs="Arial"/>
          <w:color w:val="000000" w:themeColor="text1"/>
        </w:rPr>
        <w:t>,</w:t>
      </w:r>
      <w:r w:rsidR="00970AAC">
        <w:rPr>
          <w:rFonts w:ascii="Arial" w:hAnsi="Arial" w:cs="Arial"/>
          <w:color w:val="000000" w:themeColor="text1"/>
        </w:rPr>
        <w:t xml:space="preserve"> </w:t>
      </w:r>
      <w:r w:rsidR="009C450E">
        <w:rPr>
          <w:rFonts w:ascii="Arial" w:hAnsi="Arial" w:cs="Arial"/>
          <w:color w:val="000000" w:themeColor="text1"/>
        </w:rPr>
        <w:t>governance,</w:t>
      </w:r>
      <w:r w:rsidR="00CC692B">
        <w:rPr>
          <w:rFonts w:ascii="Arial" w:hAnsi="Arial" w:cs="Arial"/>
          <w:color w:val="000000" w:themeColor="text1"/>
        </w:rPr>
        <w:t xml:space="preserve"> training and growth initiatives.</w:t>
      </w:r>
    </w:p>
    <w:p w14:paraId="38EAA0C4" w14:textId="77777777" w:rsidR="00AF3907" w:rsidRPr="00D62E15" w:rsidRDefault="00AF3907" w:rsidP="007E626D">
      <w:pPr>
        <w:spacing w:line="360" w:lineRule="auto"/>
        <w:rPr>
          <w:rFonts w:ascii="Arial" w:hAnsi="Arial" w:cs="Arial"/>
          <w:color w:val="FF0000"/>
        </w:rPr>
      </w:pPr>
    </w:p>
    <w:p w14:paraId="5F03128A" w14:textId="5354EC8F" w:rsidR="000C27DB" w:rsidRDefault="000C27DB" w:rsidP="007E626D">
      <w:pPr>
        <w:spacing w:line="360" w:lineRule="auto"/>
        <w:rPr>
          <w:rFonts w:ascii="Arial" w:hAnsi="Arial" w:cs="Arial"/>
          <w:color w:val="000000" w:themeColor="text1"/>
        </w:rPr>
      </w:pPr>
      <w:r w:rsidRPr="000C27DB">
        <w:rPr>
          <w:rFonts w:ascii="Arial" w:hAnsi="Arial" w:cs="Arial"/>
          <w:color w:val="000000" w:themeColor="text1"/>
        </w:rPr>
        <w:lastRenderedPageBreak/>
        <w:t>2.</w:t>
      </w:r>
      <w:r w:rsidR="00501BAA">
        <w:rPr>
          <w:rFonts w:ascii="Arial" w:hAnsi="Arial" w:cs="Arial"/>
          <w:color w:val="000000" w:themeColor="text1"/>
        </w:rPr>
        <w:t>5</w:t>
      </w:r>
      <w:r w:rsidRPr="000C27DB">
        <w:rPr>
          <w:rFonts w:ascii="Arial" w:hAnsi="Arial" w:cs="Arial"/>
          <w:color w:val="000000" w:themeColor="text1"/>
        </w:rPr>
        <w:t>.</w:t>
      </w:r>
      <w:r w:rsidR="000939CD">
        <w:rPr>
          <w:rFonts w:ascii="Arial" w:hAnsi="Arial" w:cs="Arial"/>
          <w:color w:val="000000" w:themeColor="text1"/>
        </w:rPr>
        <w:t>2</w:t>
      </w:r>
      <w:r>
        <w:rPr>
          <w:rFonts w:ascii="Arial" w:hAnsi="Arial" w:cs="Arial"/>
          <w:color w:val="000000" w:themeColor="text1"/>
        </w:rPr>
        <w:tab/>
        <w:t xml:space="preserve">Change within </w:t>
      </w:r>
      <w:r w:rsidR="007E626D">
        <w:rPr>
          <w:rFonts w:ascii="Arial" w:hAnsi="Arial" w:cs="Arial"/>
          <w:color w:val="000000" w:themeColor="text1"/>
        </w:rPr>
        <w:t xml:space="preserve">a </w:t>
      </w:r>
      <w:r w:rsidR="004C0734">
        <w:rPr>
          <w:rFonts w:ascii="Arial" w:hAnsi="Arial" w:cs="Arial"/>
          <w:color w:val="000000" w:themeColor="text1"/>
        </w:rPr>
        <w:t>religious</w:t>
      </w:r>
      <w:r w:rsidR="00A5617E">
        <w:rPr>
          <w:rFonts w:ascii="Arial" w:hAnsi="Arial" w:cs="Arial"/>
          <w:color w:val="000000" w:themeColor="text1"/>
        </w:rPr>
        <w:t xml:space="preserve"> </w:t>
      </w:r>
      <w:r>
        <w:rPr>
          <w:rFonts w:ascii="Arial" w:hAnsi="Arial" w:cs="Arial"/>
          <w:color w:val="000000" w:themeColor="text1"/>
        </w:rPr>
        <w:t>organisation</w:t>
      </w:r>
    </w:p>
    <w:p w14:paraId="14A98365" w14:textId="34533B8F" w:rsidR="000C27DB" w:rsidRDefault="000C27DB" w:rsidP="007E626D">
      <w:pPr>
        <w:spacing w:line="360" w:lineRule="auto"/>
        <w:rPr>
          <w:rFonts w:ascii="Arial" w:hAnsi="Arial" w:cs="Arial"/>
          <w:color w:val="000000" w:themeColor="text1"/>
        </w:rPr>
      </w:pPr>
      <w:r>
        <w:rPr>
          <w:rFonts w:ascii="Arial" w:hAnsi="Arial" w:cs="Arial"/>
          <w:color w:val="000000" w:themeColor="text1"/>
        </w:rPr>
        <w:t>Th</w:t>
      </w:r>
      <w:r w:rsidR="005C1C17">
        <w:rPr>
          <w:rFonts w:ascii="Arial" w:hAnsi="Arial" w:cs="Arial"/>
          <w:color w:val="000000" w:themeColor="text1"/>
        </w:rPr>
        <w:t>ere are th</w:t>
      </w:r>
      <w:r w:rsidR="006078A2">
        <w:rPr>
          <w:rFonts w:ascii="Arial" w:hAnsi="Arial" w:cs="Arial"/>
          <w:color w:val="000000" w:themeColor="text1"/>
        </w:rPr>
        <w:t>ree</w:t>
      </w:r>
      <w:r>
        <w:rPr>
          <w:rFonts w:ascii="Arial" w:hAnsi="Arial" w:cs="Arial"/>
          <w:color w:val="000000" w:themeColor="text1"/>
        </w:rPr>
        <w:t xml:space="preserve"> pieces of research that are especially helpful</w:t>
      </w:r>
      <w:r w:rsidR="00D45E96">
        <w:rPr>
          <w:rFonts w:ascii="Arial" w:hAnsi="Arial" w:cs="Arial"/>
          <w:color w:val="000000" w:themeColor="text1"/>
        </w:rPr>
        <w:t xml:space="preserve"> </w:t>
      </w:r>
      <w:r w:rsidR="00FF2D6C">
        <w:rPr>
          <w:rFonts w:ascii="Arial" w:hAnsi="Arial" w:cs="Arial"/>
          <w:color w:val="000000" w:themeColor="text1"/>
        </w:rPr>
        <w:t>when exploring change in a religious organisation</w:t>
      </w:r>
      <w:r>
        <w:rPr>
          <w:rFonts w:ascii="Arial" w:hAnsi="Arial" w:cs="Arial"/>
          <w:color w:val="000000" w:themeColor="text1"/>
        </w:rPr>
        <w:t>: Cundy</w:t>
      </w:r>
      <w:r w:rsidR="00402A8B">
        <w:rPr>
          <w:rFonts w:ascii="Arial" w:hAnsi="Arial" w:cs="Arial"/>
          <w:color w:val="000000" w:themeColor="text1"/>
        </w:rPr>
        <w:t>, for example, provides an</w:t>
      </w:r>
      <w:r w:rsidR="00A5617E">
        <w:rPr>
          <w:rFonts w:ascii="Arial" w:hAnsi="Arial" w:cs="Arial"/>
          <w:color w:val="000000" w:themeColor="text1"/>
        </w:rPr>
        <w:t xml:space="preserve"> analysis of the</w:t>
      </w:r>
      <w:r w:rsidR="007E626D">
        <w:rPr>
          <w:rFonts w:ascii="Arial" w:hAnsi="Arial" w:cs="Arial"/>
          <w:color w:val="000000" w:themeColor="text1"/>
        </w:rPr>
        <w:t xml:space="preserve"> development of Mission Areas in the Church of England</w:t>
      </w:r>
      <w:r w:rsidR="009942C8">
        <w:rPr>
          <w:rFonts w:ascii="Arial" w:hAnsi="Arial" w:cs="Arial"/>
          <w:color w:val="000000" w:themeColor="text1"/>
        </w:rPr>
        <w:t>.</w:t>
      </w:r>
      <w:r>
        <w:rPr>
          <w:rFonts w:ascii="Arial" w:hAnsi="Arial" w:cs="Arial"/>
          <w:color w:val="000000" w:themeColor="text1"/>
        </w:rPr>
        <w:t xml:space="preserve"> Simpson</w:t>
      </w:r>
      <w:r w:rsidR="009942C8">
        <w:rPr>
          <w:rFonts w:ascii="Arial" w:hAnsi="Arial" w:cs="Arial"/>
          <w:color w:val="000000" w:themeColor="text1"/>
        </w:rPr>
        <w:t xml:space="preserve"> provides an</w:t>
      </w:r>
      <w:r>
        <w:rPr>
          <w:rFonts w:ascii="Arial" w:hAnsi="Arial" w:cs="Arial"/>
          <w:color w:val="000000" w:themeColor="text1"/>
        </w:rPr>
        <w:t xml:space="preserve"> analysis of complexity and change management, using narratives provided by church leaders</w:t>
      </w:r>
      <w:r w:rsidR="00D6520B">
        <w:rPr>
          <w:rFonts w:ascii="Arial" w:hAnsi="Arial" w:cs="Arial"/>
          <w:color w:val="000000" w:themeColor="text1"/>
        </w:rPr>
        <w:t>.</w:t>
      </w:r>
      <w:r>
        <w:rPr>
          <w:rFonts w:ascii="Arial" w:hAnsi="Arial" w:cs="Arial"/>
          <w:color w:val="000000" w:themeColor="text1"/>
        </w:rPr>
        <w:t xml:space="preserve"> </w:t>
      </w:r>
      <w:r w:rsidR="00D6520B">
        <w:rPr>
          <w:rFonts w:ascii="Arial" w:hAnsi="Arial" w:cs="Arial"/>
          <w:color w:val="000000" w:themeColor="text1"/>
        </w:rPr>
        <w:t xml:space="preserve">Finally, </w:t>
      </w:r>
      <w:proofErr w:type="spellStart"/>
      <w:r>
        <w:rPr>
          <w:rFonts w:ascii="Arial" w:hAnsi="Arial" w:cs="Arial"/>
          <w:color w:val="000000" w:themeColor="text1"/>
        </w:rPr>
        <w:t>Sidani</w:t>
      </w:r>
      <w:proofErr w:type="spellEnd"/>
      <w:r>
        <w:rPr>
          <w:rFonts w:ascii="Arial" w:hAnsi="Arial" w:cs="Arial"/>
          <w:color w:val="000000" w:themeColor="text1"/>
        </w:rPr>
        <w:t xml:space="preserve"> and </w:t>
      </w:r>
      <w:proofErr w:type="spellStart"/>
      <w:r>
        <w:rPr>
          <w:rFonts w:ascii="Arial" w:hAnsi="Arial" w:cs="Arial"/>
          <w:color w:val="000000" w:themeColor="text1"/>
        </w:rPr>
        <w:t>Showail</w:t>
      </w:r>
      <w:proofErr w:type="spellEnd"/>
      <w:r>
        <w:rPr>
          <w:rFonts w:ascii="Arial" w:hAnsi="Arial" w:cs="Arial"/>
          <w:color w:val="000000" w:themeColor="text1"/>
        </w:rPr>
        <w:t xml:space="preserve"> </w:t>
      </w:r>
      <w:r w:rsidR="00BA4C77">
        <w:rPr>
          <w:rFonts w:ascii="Arial" w:hAnsi="Arial" w:cs="Arial"/>
          <w:color w:val="000000" w:themeColor="text1"/>
        </w:rPr>
        <w:t xml:space="preserve">consider </w:t>
      </w:r>
      <w:r>
        <w:rPr>
          <w:rFonts w:ascii="Arial" w:hAnsi="Arial" w:cs="Arial"/>
          <w:color w:val="000000" w:themeColor="text1"/>
        </w:rPr>
        <w:t xml:space="preserve"> </w:t>
      </w:r>
      <w:r w:rsidR="003872E0">
        <w:rPr>
          <w:rFonts w:ascii="Arial" w:hAnsi="Arial" w:cs="Arial"/>
          <w:color w:val="000000" w:themeColor="text1"/>
        </w:rPr>
        <w:t xml:space="preserve">religious </w:t>
      </w:r>
      <w:r w:rsidR="00660FA1">
        <w:rPr>
          <w:rFonts w:ascii="Arial" w:hAnsi="Arial" w:cs="Arial"/>
          <w:color w:val="000000" w:themeColor="text1"/>
        </w:rPr>
        <w:t>discourse</w:t>
      </w:r>
      <w:r>
        <w:rPr>
          <w:rFonts w:ascii="Arial" w:hAnsi="Arial" w:cs="Arial"/>
          <w:color w:val="000000" w:themeColor="text1"/>
        </w:rPr>
        <w:t xml:space="preserve"> </w:t>
      </w:r>
      <w:r w:rsidR="004542D4">
        <w:rPr>
          <w:rFonts w:ascii="Arial" w:hAnsi="Arial" w:cs="Arial"/>
          <w:color w:val="000000" w:themeColor="text1"/>
        </w:rPr>
        <w:t xml:space="preserve">and </w:t>
      </w:r>
      <w:r>
        <w:rPr>
          <w:rFonts w:ascii="Arial" w:hAnsi="Arial" w:cs="Arial"/>
          <w:color w:val="000000" w:themeColor="text1"/>
        </w:rPr>
        <w:t>organisational change.</w:t>
      </w:r>
    </w:p>
    <w:p w14:paraId="786A9411" w14:textId="77777777" w:rsidR="000C27DB" w:rsidRDefault="000C27DB" w:rsidP="007E626D">
      <w:pPr>
        <w:spacing w:line="360" w:lineRule="auto"/>
        <w:rPr>
          <w:rFonts w:ascii="Arial" w:hAnsi="Arial" w:cs="Arial"/>
          <w:color w:val="000000" w:themeColor="text1"/>
        </w:rPr>
      </w:pPr>
    </w:p>
    <w:p w14:paraId="5B30B98B" w14:textId="23A34802" w:rsidR="000C27DB" w:rsidRDefault="000C27DB" w:rsidP="007E626D">
      <w:pPr>
        <w:spacing w:line="360" w:lineRule="auto"/>
        <w:rPr>
          <w:rFonts w:ascii="Arial" w:hAnsi="Arial" w:cs="Arial"/>
          <w:color w:val="000000" w:themeColor="text1"/>
        </w:rPr>
      </w:pPr>
      <w:r>
        <w:rPr>
          <w:rFonts w:ascii="Arial" w:hAnsi="Arial" w:cs="Arial"/>
          <w:color w:val="000000" w:themeColor="text1"/>
        </w:rPr>
        <w:t>2.</w:t>
      </w:r>
      <w:r w:rsidR="00246ADF">
        <w:rPr>
          <w:rFonts w:ascii="Arial" w:hAnsi="Arial" w:cs="Arial"/>
          <w:color w:val="000000" w:themeColor="text1"/>
        </w:rPr>
        <w:t>5</w:t>
      </w:r>
      <w:r>
        <w:rPr>
          <w:rFonts w:ascii="Arial" w:hAnsi="Arial" w:cs="Arial"/>
          <w:color w:val="000000" w:themeColor="text1"/>
        </w:rPr>
        <w:t>.</w:t>
      </w:r>
      <w:r w:rsidR="00533075">
        <w:rPr>
          <w:rFonts w:ascii="Arial" w:hAnsi="Arial" w:cs="Arial"/>
          <w:color w:val="000000" w:themeColor="text1"/>
        </w:rPr>
        <w:t>2</w:t>
      </w:r>
      <w:r>
        <w:rPr>
          <w:rFonts w:ascii="Arial" w:hAnsi="Arial" w:cs="Arial"/>
          <w:color w:val="000000" w:themeColor="text1"/>
        </w:rPr>
        <w:t>.1</w:t>
      </w:r>
      <w:r>
        <w:rPr>
          <w:rFonts w:ascii="Arial" w:hAnsi="Arial" w:cs="Arial"/>
          <w:color w:val="000000" w:themeColor="text1"/>
        </w:rPr>
        <w:tab/>
        <w:t>Cundy (2006)</w:t>
      </w:r>
    </w:p>
    <w:p w14:paraId="74B627AC" w14:textId="4A7F212F" w:rsidR="007E626D" w:rsidRPr="000C27DB" w:rsidRDefault="00A5617E" w:rsidP="007E626D">
      <w:pPr>
        <w:spacing w:line="360" w:lineRule="auto"/>
        <w:rPr>
          <w:rFonts w:ascii="Arial" w:hAnsi="Arial" w:cs="Arial"/>
          <w:color w:val="000000" w:themeColor="text1"/>
        </w:rPr>
      </w:pPr>
      <w:r>
        <w:rPr>
          <w:rFonts w:ascii="Arial" w:eastAsia="Times New Roman" w:hAnsi="Arial" w:cs="Arial"/>
          <w:color w:val="222222"/>
        </w:rPr>
        <w:t xml:space="preserve">Published </w:t>
      </w:r>
      <w:r w:rsidR="007E626D">
        <w:rPr>
          <w:rFonts w:ascii="Arial" w:eastAsia="Times New Roman" w:hAnsi="Arial" w:cs="Arial"/>
          <w:color w:val="222222"/>
        </w:rPr>
        <w:t xml:space="preserve">six years before the </w:t>
      </w:r>
      <w:r>
        <w:rPr>
          <w:rFonts w:ascii="Arial" w:eastAsia="Times New Roman" w:hAnsi="Arial" w:cs="Arial"/>
          <w:color w:val="222222"/>
        </w:rPr>
        <w:t>Church in Wales Review</w:t>
      </w:r>
      <w:r w:rsidR="007E626D">
        <w:rPr>
          <w:rFonts w:ascii="Arial" w:eastAsia="Times New Roman" w:hAnsi="Arial" w:cs="Arial"/>
          <w:color w:val="222222"/>
        </w:rPr>
        <w:t xml:space="preserve"> (2012)</w:t>
      </w:r>
      <w:r>
        <w:rPr>
          <w:rFonts w:ascii="Arial" w:eastAsia="Times New Roman" w:hAnsi="Arial" w:cs="Arial"/>
          <w:color w:val="222222"/>
        </w:rPr>
        <w:t>,</w:t>
      </w:r>
      <w:r w:rsidR="007E626D">
        <w:rPr>
          <w:rFonts w:ascii="Arial" w:eastAsia="Times New Roman" w:hAnsi="Arial" w:cs="Arial"/>
          <w:color w:val="222222"/>
        </w:rPr>
        <w:t xml:space="preserve"> </w:t>
      </w:r>
      <w:r w:rsidR="000C27DB">
        <w:rPr>
          <w:rFonts w:ascii="Arial" w:eastAsia="Times New Roman" w:hAnsi="Arial" w:cs="Arial"/>
          <w:color w:val="222222"/>
        </w:rPr>
        <w:t>Cundy (2006) provided a critique of</w:t>
      </w:r>
      <w:r>
        <w:rPr>
          <w:rFonts w:ascii="Arial" w:eastAsia="Times New Roman" w:hAnsi="Arial" w:cs="Arial"/>
          <w:color w:val="222222"/>
        </w:rPr>
        <w:t xml:space="preserve"> the </w:t>
      </w:r>
      <w:r w:rsidR="000C27DB" w:rsidRPr="00501114">
        <w:rPr>
          <w:rFonts w:ascii="Arial" w:eastAsia="Times New Roman" w:hAnsi="Arial" w:cs="Arial"/>
          <w:color w:val="222222"/>
        </w:rPr>
        <w:t>development of Mission Areas</w:t>
      </w:r>
      <w:r w:rsidR="000C27DB">
        <w:rPr>
          <w:rFonts w:ascii="Arial" w:eastAsia="Times New Roman" w:hAnsi="Arial" w:cs="Arial"/>
          <w:color w:val="222222"/>
        </w:rPr>
        <w:t xml:space="preserve"> in the Church of England</w:t>
      </w:r>
      <w:r>
        <w:rPr>
          <w:rFonts w:ascii="Arial" w:eastAsia="Times New Roman" w:hAnsi="Arial" w:cs="Arial"/>
          <w:color w:val="222222"/>
        </w:rPr>
        <w:t>.</w:t>
      </w:r>
    </w:p>
    <w:p w14:paraId="6712CFCC" w14:textId="31EAEECA" w:rsidR="007E626D" w:rsidRPr="00501114" w:rsidRDefault="000C27DB" w:rsidP="007E626D">
      <w:pPr>
        <w:spacing w:line="360" w:lineRule="auto"/>
        <w:rPr>
          <w:rFonts w:ascii="Arial" w:eastAsia="Times New Roman" w:hAnsi="Arial" w:cs="Arial"/>
          <w:color w:val="222222"/>
        </w:rPr>
      </w:pPr>
      <w:r>
        <w:rPr>
          <w:rFonts w:ascii="Arial" w:eastAsia="Times New Roman" w:hAnsi="Arial" w:cs="Arial"/>
          <w:color w:val="222222"/>
        </w:rPr>
        <w:t>He</w:t>
      </w:r>
      <w:r w:rsidR="007E626D">
        <w:rPr>
          <w:rFonts w:ascii="Arial" w:eastAsia="Times New Roman" w:hAnsi="Arial" w:cs="Arial"/>
          <w:color w:val="222222"/>
        </w:rPr>
        <w:t xml:space="preserve"> </w:t>
      </w:r>
      <w:r w:rsidR="00A5617E">
        <w:rPr>
          <w:rFonts w:ascii="Arial" w:eastAsia="Times New Roman" w:hAnsi="Arial" w:cs="Arial"/>
          <w:color w:val="222222"/>
        </w:rPr>
        <w:t>argued</w:t>
      </w:r>
      <w:r w:rsidR="007E626D">
        <w:rPr>
          <w:rFonts w:ascii="Arial" w:eastAsia="Times New Roman" w:hAnsi="Arial" w:cs="Arial"/>
          <w:color w:val="222222"/>
        </w:rPr>
        <w:t xml:space="preserve"> that it was</w:t>
      </w:r>
      <w:r w:rsidR="007E626D" w:rsidRPr="00501114">
        <w:rPr>
          <w:rFonts w:ascii="Arial" w:eastAsia="Times New Roman" w:hAnsi="Arial" w:cs="Arial"/>
          <w:color w:val="222222"/>
        </w:rPr>
        <w:t xml:space="preserve"> “financial and other pressures”, alongside developments in “theological thinking”, th</w:t>
      </w:r>
      <w:r w:rsidR="007E626D">
        <w:rPr>
          <w:rFonts w:ascii="Arial" w:eastAsia="Times New Roman" w:hAnsi="Arial" w:cs="Arial"/>
          <w:color w:val="222222"/>
        </w:rPr>
        <w:t xml:space="preserve">at created the possibility for </w:t>
      </w:r>
      <w:r w:rsidR="007E626D" w:rsidRPr="00501114">
        <w:rPr>
          <w:rFonts w:ascii="Arial" w:eastAsia="Times New Roman" w:hAnsi="Arial" w:cs="Arial"/>
          <w:color w:val="222222"/>
        </w:rPr>
        <w:t xml:space="preserve">“radical restructuring” </w:t>
      </w:r>
      <w:r w:rsidR="00A5617E">
        <w:rPr>
          <w:rFonts w:ascii="Arial" w:eastAsia="Times New Roman" w:hAnsi="Arial" w:cs="Arial"/>
          <w:color w:val="222222"/>
        </w:rPr>
        <w:t xml:space="preserve">within the church </w:t>
      </w:r>
      <w:r w:rsidR="007E626D" w:rsidRPr="00501114">
        <w:rPr>
          <w:rFonts w:ascii="Arial" w:eastAsia="Times New Roman" w:hAnsi="Arial" w:cs="Arial"/>
          <w:color w:val="222222"/>
        </w:rPr>
        <w:t>(</w:t>
      </w:r>
      <w:r w:rsidR="00A5617E">
        <w:rPr>
          <w:rFonts w:ascii="Arial" w:eastAsia="Times New Roman" w:hAnsi="Arial" w:cs="Arial"/>
          <w:color w:val="222222"/>
        </w:rPr>
        <w:t>Ibid).</w:t>
      </w:r>
      <w:r w:rsidR="007E626D" w:rsidRPr="00501114">
        <w:rPr>
          <w:rFonts w:ascii="Arial" w:eastAsia="Times New Roman" w:hAnsi="Arial" w:cs="Arial"/>
          <w:color w:val="222222"/>
        </w:rPr>
        <w:t xml:space="preserve"> In particular, he cite</w:t>
      </w:r>
      <w:r w:rsidR="00A5617E">
        <w:rPr>
          <w:rFonts w:ascii="Arial" w:eastAsia="Times New Roman" w:hAnsi="Arial" w:cs="Arial"/>
          <w:color w:val="222222"/>
        </w:rPr>
        <w:t>d</w:t>
      </w:r>
      <w:r w:rsidR="007E626D" w:rsidRPr="00501114">
        <w:rPr>
          <w:rFonts w:ascii="Arial" w:eastAsia="Times New Roman" w:hAnsi="Arial" w:cs="Arial"/>
          <w:color w:val="222222"/>
        </w:rPr>
        <w:t xml:space="preserve"> three debates in the General Synod of the Church of England, in February 2004, that created both the momentum and mechanism for change. The first, entitled Mission-Shaped Church, indicated some of creative ways in which the mission of the church was transcending the Parish structure. The second, known as the McClean Report, provided a comprehensive review of clergy terms of service, in order to clarify their roles and responsibilities and ensure effective professional development through regular ministerial reviews and ongoing ministerial education. The third, known as the </w:t>
      </w:r>
      <w:proofErr w:type="spellStart"/>
      <w:r w:rsidR="007E626D" w:rsidRPr="00501114">
        <w:rPr>
          <w:rFonts w:ascii="Arial" w:eastAsia="Times New Roman" w:hAnsi="Arial" w:cs="Arial"/>
          <w:color w:val="222222"/>
        </w:rPr>
        <w:t>Toyne</w:t>
      </w:r>
      <w:proofErr w:type="spellEnd"/>
      <w:r w:rsidR="007E626D" w:rsidRPr="00501114">
        <w:rPr>
          <w:rFonts w:ascii="Arial" w:eastAsia="Times New Roman" w:hAnsi="Arial" w:cs="Arial"/>
          <w:color w:val="222222"/>
        </w:rPr>
        <w:t xml:space="preserve"> Report, introduced proposals to simplify the processes of pastoral reorganisation and create a legal frame that would support the initiatives proposed </w:t>
      </w:r>
      <w:r w:rsidR="00D45E96">
        <w:rPr>
          <w:rFonts w:ascii="Arial" w:eastAsia="Times New Roman" w:hAnsi="Arial" w:cs="Arial"/>
          <w:color w:val="222222"/>
        </w:rPr>
        <w:t>by the</w:t>
      </w:r>
      <w:r w:rsidR="007E626D" w:rsidRPr="00501114">
        <w:rPr>
          <w:rFonts w:ascii="Arial" w:eastAsia="Times New Roman" w:hAnsi="Arial" w:cs="Arial"/>
          <w:color w:val="222222"/>
        </w:rPr>
        <w:t xml:space="preserve"> Mission-Shaped Church</w:t>
      </w:r>
      <w:r w:rsidR="00D45E96">
        <w:rPr>
          <w:rFonts w:ascii="Arial" w:eastAsia="Times New Roman" w:hAnsi="Arial" w:cs="Arial"/>
          <w:color w:val="222222"/>
        </w:rPr>
        <w:t xml:space="preserve"> </w:t>
      </w:r>
      <w:r w:rsidR="00026CBA">
        <w:rPr>
          <w:rFonts w:ascii="Arial" w:eastAsia="Times New Roman" w:hAnsi="Arial" w:cs="Arial"/>
          <w:color w:val="222222"/>
        </w:rPr>
        <w:t>agenda</w:t>
      </w:r>
      <w:r w:rsidR="007E626D" w:rsidRPr="00501114">
        <w:rPr>
          <w:rFonts w:ascii="Arial" w:eastAsia="Times New Roman" w:hAnsi="Arial" w:cs="Arial"/>
          <w:color w:val="222222"/>
        </w:rPr>
        <w:t xml:space="preserve"> (2006, p.153-4).</w:t>
      </w:r>
    </w:p>
    <w:p w14:paraId="57BA9FFF" w14:textId="77777777" w:rsidR="007E626D" w:rsidRPr="00501114" w:rsidRDefault="007E626D" w:rsidP="007E626D">
      <w:pPr>
        <w:spacing w:line="360" w:lineRule="auto"/>
        <w:rPr>
          <w:rFonts w:ascii="Arial" w:eastAsia="Times New Roman" w:hAnsi="Arial" w:cs="Arial"/>
          <w:color w:val="222222"/>
        </w:rPr>
      </w:pPr>
    </w:p>
    <w:p w14:paraId="2D98E024" w14:textId="3F419C13" w:rsidR="007E626D" w:rsidRPr="00501114" w:rsidRDefault="007E626D" w:rsidP="007E626D">
      <w:pPr>
        <w:spacing w:line="360" w:lineRule="auto"/>
        <w:rPr>
          <w:rFonts w:ascii="Arial" w:eastAsia="Times New Roman" w:hAnsi="Arial" w:cs="Arial"/>
          <w:color w:val="222222"/>
        </w:rPr>
      </w:pPr>
      <w:r w:rsidRPr="00501114">
        <w:rPr>
          <w:rFonts w:ascii="Arial" w:eastAsia="Times New Roman" w:hAnsi="Arial" w:cs="Arial"/>
          <w:color w:val="222222"/>
        </w:rPr>
        <w:t xml:space="preserve">The legal and cultural changes within the Church that resulted from these debates, Cundy suggests, created a common </w:t>
      </w:r>
      <w:r w:rsidR="0097006F">
        <w:rPr>
          <w:rFonts w:ascii="Arial" w:eastAsia="Times New Roman" w:hAnsi="Arial" w:cs="Arial"/>
          <w:color w:val="222222"/>
        </w:rPr>
        <w:t>focus</w:t>
      </w:r>
      <w:r w:rsidRPr="00501114">
        <w:rPr>
          <w:rFonts w:ascii="Arial" w:eastAsia="Times New Roman" w:hAnsi="Arial" w:cs="Arial"/>
          <w:color w:val="222222"/>
        </w:rPr>
        <w:t xml:space="preserve"> that influenced the strategic objectives of most diocese</w:t>
      </w:r>
      <w:r w:rsidR="0097006F">
        <w:rPr>
          <w:rFonts w:ascii="Arial" w:eastAsia="Times New Roman" w:hAnsi="Arial" w:cs="Arial"/>
          <w:color w:val="222222"/>
        </w:rPr>
        <w:t>s</w:t>
      </w:r>
      <w:r w:rsidRPr="00501114">
        <w:rPr>
          <w:rFonts w:ascii="Arial" w:eastAsia="Times New Roman" w:hAnsi="Arial" w:cs="Arial"/>
          <w:color w:val="222222"/>
        </w:rPr>
        <w:t xml:space="preserve"> with</w:t>
      </w:r>
      <w:r w:rsidR="001E04FB">
        <w:rPr>
          <w:rFonts w:ascii="Arial" w:eastAsia="Times New Roman" w:hAnsi="Arial" w:cs="Arial"/>
          <w:color w:val="222222"/>
        </w:rPr>
        <w:t>in</w:t>
      </w:r>
      <w:r w:rsidRPr="00501114">
        <w:rPr>
          <w:rFonts w:ascii="Arial" w:eastAsia="Times New Roman" w:hAnsi="Arial" w:cs="Arial"/>
          <w:color w:val="222222"/>
        </w:rPr>
        <w:t xml:space="preserve"> the Church of England. Those objectives, </w:t>
      </w:r>
      <w:r w:rsidR="00A32A80">
        <w:rPr>
          <w:rFonts w:ascii="Arial" w:eastAsia="Times New Roman" w:hAnsi="Arial" w:cs="Arial"/>
          <w:color w:val="222222"/>
        </w:rPr>
        <w:t>he observed</w:t>
      </w:r>
      <w:r w:rsidRPr="00501114">
        <w:rPr>
          <w:rFonts w:ascii="Arial" w:eastAsia="Times New Roman" w:hAnsi="Arial" w:cs="Arial"/>
          <w:color w:val="222222"/>
        </w:rPr>
        <w:t>, could be summed up in five themes. Each diocese recognised the need to:</w:t>
      </w:r>
    </w:p>
    <w:p w14:paraId="5CDB8B22" w14:textId="77777777" w:rsidR="007E626D" w:rsidRPr="00501114" w:rsidRDefault="007E626D" w:rsidP="008606C5">
      <w:pPr>
        <w:numPr>
          <w:ilvl w:val="0"/>
          <w:numId w:val="13"/>
        </w:numPr>
        <w:spacing w:before="100" w:beforeAutospacing="1" w:after="100" w:afterAutospacing="1" w:line="360" w:lineRule="auto"/>
        <w:ind w:left="945"/>
        <w:rPr>
          <w:rFonts w:ascii="Arial" w:eastAsia="Times New Roman" w:hAnsi="Arial" w:cs="Arial"/>
          <w:color w:val="222222"/>
        </w:rPr>
      </w:pPr>
      <w:r w:rsidRPr="00501114">
        <w:rPr>
          <w:rFonts w:ascii="Arial" w:eastAsia="Times New Roman" w:hAnsi="Arial" w:cs="Arial"/>
          <w:color w:val="222222"/>
        </w:rPr>
        <w:t>structure the Church to fulfil its God-given mission;</w:t>
      </w:r>
    </w:p>
    <w:p w14:paraId="6D75912F" w14:textId="77777777" w:rsidR="007E626D" w:rsidRPr="00501114" w:rsidRDefault="007E626D" w:rsidP="008606C5">
      <w:pPr>
        <w:numPr>
          <w:ilvl w:val="0"/>
          <w:numId w:val="13"/>
        </w:numPr>
        <w:spacing w:before="100" w:beforeAutospacing="1" w:after="100" w:afterAutospacing="1" w:line="360" w:lineRule="auto"/>
        <w:ind w:left="945"/>
        <w:rPr>
          <w:rFonts w:ascii="Arial" w:eastAsia="Times New Roman" w:hAnsi="Arial" w:cs="Arial"/>
          <w:color w:val="222222"/>
        </w:rPr>
      </w:pPr>
      <w:r w:rsidRPr="00501114">
        <w:rPr>
          <w:rFonts w:ascii="Arial" w:eastAsia="Times New Roman" w:hAnsi="Arial" w:cs="Arial"/>
          <w:color w:val="222222"/>
        </w:rPr>
        <w:t>develop and encourage the gifts for the ministry of God’s people;</w:t>
      </w:r>
    </w:p>
    <w:p w14:paraId="524F9F40" w14:textId="77777777" w:rsidR="007E626D" w:rsidRPr="00501114" w:rsidRDefault="007E626D" w:rsidP="008606C5">
      <w:pPr>
        <w:numPr>
          <w:ilvl w:val="0"/>
          <w:numId w:val="13"/>
        </w:numPr>
        <w:spacing w:before="100" w:beforeAutospacing="1" w:after="100" w:afterAutospacing="1" w:line="360" w:lineRule="auto"/>
        <w:ind w:left="945"/>
        <w:rPr>
          <w:rFonts w:ascii="Arial" w:eastAsia="Times New Roman" w:hAnsi="Arial" w:cs="Arial"/>
          <w:color w:val="222222"/>
        </w:rPr>
      </w:pPr>
      <w:r w:rsidRPr="00501114">
        <w:rPr>
          <w:rFonts w:ascii="Arial" w:eastAsia="Times New Roman" w:hAnsi="Arial" w:cs="Arial"/>
          <w:color w:val="222222"/>
        </w:rPr>
        <w:t>work collaboratively across parochial and denominational boundaries;</w:t>
      </w:r>
    </w:p>
    <w:p w14:paraId="539D38BC" w14:textId="77777777" w:rsidR="007E626D" w:rsidRPr="00501114" w:rsidRDefault="007E626D" w:rsidP="008606C5">
      <w:pPr>
        <w:numPr>
          <w:ilvl w:val="0"/>
          <w:numId w:val="13"/>
        </w:numPr>
        <w:spacing w:before="100" w:beforeAutospacing="1" w:after="100" w:afterAutospacing="1" w:line="360" w:lineRule="auto"/>
        <w:ind w:left="945"/>
        <w:rPr>
          <w:rFonts w:ascii="Arial" w:eastAsia="Times New Roman" w:hAnsi="Arial" w:cs="Arial"/>
          <w:color w:val="222222"/>
        </w:rPr>
      </w:pPr>
      <w:r w:rsidRPr="00501114">
        <w:rPr>
          <w:rFonts w:ascii="Arial" w:eastAsia="Times New Roman" w:hAnsi="Arial" w:cs="Arial"/>
          <w:color w:val="222222"/>
        </w:rPr>
        <w:t>promote ministry teams;</w:t>
      </w:r>
    </w:p>
    <w:p w14:paraId="51966002" w14:textId="77777777" w:rsidR="007E626D" w:rsidRPr="00501114" w:rsidRDefault="007E626D" w:rsidP="008606C5">
      <w:pPr>
        <w:numPr>
          <w:ilvl w:val="0"/>
          <w:numId w:val="13"/>
        </w:numPr>
        <w:spacing w:before="100" w:beforeAutospacing="1" w:after="100" w:afterAutospacing="1" w:line="360" w:lineRule="auto"/>
        <w:ind w:left="945"/>
        <w:rPr>
          <w:rFonts w:ascii="Arial" w:eastAsia="Times New Roman" w:hAnsi="Arial" w:cs="Arial"/>
          <w:color w:val="222222"/>
        </w:rPr>
      </w:pPr>
      <w:r w:rsidRPr="00501114">
        <w:rPr>
          <w:rFonts w:ascii="Arial" w:eastAsia="Times New Roman" w:hAnsi="Arial" w:cs="Arial"/>
          <w:color w:val="222222"/>
        </w:rPr>
        <w:lastRenderedPageBreak/>
        <w:t>face the challenge of changing resources (2006, p.153).</w:t>
      </w:r>
    </w:p>
    <w:p w14:paraId="10EE1328" w14:textId="319FC2F8" w:rsidR="002E1C7A" w:rsidRDefault="002E1C7A" w:rsidP="002E1C7A">
      <w:pPr>
        <w:spacing w:line="360" w:lineRule="auto"/>
        <w:rPr>
          <w:rFonts w:ascii="Arial" w:eastAsia="Times New Roman" w:hAnsi="Arial" w:cs="Arial"/>
          <w:color w:val="222222"/>
        </w:rPr>
      </w:pPr>
      <w:r w:rsidRPr="00501114">
        <w:rPr>
          <w:rFonts w:ascii="Arial" w:eastAsia="Times New Roman" w:hAnsi="Arial" w:cs="Arial"/>
          <w:color w:val="222222"/>
        </w:rPr>
        <w:t>Some dioceses, he noted, were seeking to address those themes by replacing the ancient Parish system, which required a church in every community, with a ministry model based upon larger geographical units</w:t>
      </w:r>
      <w:r>
        <w:rPr>
          <w:rFonts w:ascii="Arial" w:eastAsia="Times New Roman" w:hAnsi="Arial" w:cs="Arial"/>
          <w:color w:val="222222"/>
        </w:rPr>
        <w:t>,</w:t>
      </w:r>
      <w:r w:rsidRPr="00501114">
        <w:rPr>
          <w:rFonts w:ascii="Arial" w:eastAsia="Times New Roman" w:hAnsi="Arial" w:cs="Arial"/>
          <w:color w:val="222222"/>
        </w:rPr>
        <w:t xml:space="preserve"> </w:t>
      </w:r>
      <w:r>
        <w:rPr>
          <w:rFonts w:ascii="Arial" w:eastAsia="Times New Roman" w:hAnsi="Arial" w:cs="Arial"/>
          <w:color w:val="222222"/>
        </w:rPr>
        <w:t xml:space="preserve">with delegated authority </w:t>
      </w:r>
      <w:r w:rsidRPr="00501114">
        <w:rPr>
          <w:rFonts w:ascii="Arial" w:eastAsia="Times New Roman" w:hAnsi="Arial" w:cs="Arial"/>
          <w:color w:val="222222"/>
        </w:rPr>
        <w:t>to regulate clergy numbers, finance and missional objectives</w:t>
      </w:r>
      <w:r>
        <w:rPr>
          <w:rFonts w:ascii="Arial" w:eastAsia="Times New Roman" w:hAnsi="Arial" w:cs="Arial"/>
          <w:color w:val="222222"/>
        </w:rPr>
        <w:t xml:space="preserve"> </w:t>
      </w:r>
      <w:r w:rsidRPr="00501114">
        <w:rPr>
          <w:rFonts w:ascii="Arial" w:eastAsia="Times New Roman" w:hAnsi="Arial" w:cs="Arial"/>
          <w:color w:val="222222"/>
        </w:rPr>
        <w:t>(2006, p.154). Bristol, Carlisle and Derby</w:t>
      </w:r>
      <w:r>
        <w:rPr>
          <w:rFonts w:ascii="Arial" w:eastAsia="Times New Roman" w:hAnsi="Arial" w:cs="Arial"/>
          <w:color w:val="222222"/>
        </w:rPr>
        <w:t xml:space="preserve"> referred to these units as</w:t>
      </w:r>
      <w:r w:rsidRPr="00501114">
        <w:rPr>
          <w:rFonts w:ascii="Arial" w:eastAsia="Times New Roman" w:hAnsi="Arial" w:cs="Arial"/>
          <w:color w:val="222222"/>
        </w:rPr>
        <w:t xml:space="preserve"> Mission Areas. (2006, p.156). Cundy, however</w:t>
      </w:r>
      <w:r>
        <w:rPr>
          <w:rFonts w:ascii="Arial" w:eastAsia="Times New Roman" w:hAnsi="Arial" w:cs="Arial"/>
          <w:color w:val="222222"/>
        </w:rPr>
        <w:t>,</w:t>
      </w:r>
      <w:r w:rsidRPr="00501114">
        <w:rPr>
          <w:rFonts w:ascii="Arial" w:eastAsia="Times New Roman" w:hAnsi="Arial" w:cs="Arial"/>
          <w:color w:val="222222"/>
        </w:rPr>
        <w:t xml:space="preserve"> offered a defence of the existing parish system and questioned the wisdom of using a new designation for the geographical areas</w:t>
      </w:r>
      <w:r>
        <w:rPr>
          <w:rFonts w:ascii="Arial" w:eastAsia="Times New Roman" w:hAnsi="Arial" w:cs="Arial"/>
          <w:color w:val="222222"/>
        </w:rPr>
        <w:t xml:space="preserve"> </w:t>
      </w:r>
      <w:r w:rsidRPr="00501114">
        <w:rPr>
          <w:rFonts w:ascii="Arial" w:eastAsia="Times New Roman" w:hAnsi="Arial" w:cs="Arial"/>
          <w:color w:val="222222"/>
        </w:rPr>
        <w:t>(Ibid). Rather, he suggested, whilst loyalties to the existing system remained, it “would be wiser to seek an evolutionary development building on the existing parish/benefice pattern, rather than a revolutionary change of nomenclature as well as structure”</w:t>
      </w:r>
      <w:r>
        <w:rPr>
          <w:rFonts w:ascii="Arial" w:eastAsia="Times New Roman" w:hAnsi="Arial" w:cs="Arial"/>
          <w:color w:val="222222"/>
        </w:rPr>
        <w:t xml:space="preserve"> </w:t>
      </w:r>
      <w:r w:rsidRPr="00501114">
        <w:rPr>
          <w:rFonts w:ascii="Arial" w:eastAsia="Times New Roman" w:hAnsi="Arial" w:cs="Arial"/>
          <w:color w:val="222222"/>
        </w:rPr>
        <w:t>(2006, p.157).</w:t>
      </w:r>
    </w:p>
    <w:p w14:paraId="59076FB2" w14:textId="0D54E412" w:rsidR="00BE6695" w:rsidRDefault="00BE6695" w:rsidP="002E1C7A">
      <w:pPr>
        <w:spacing w:line="360" w:lineRule="auto"/>
        <w:rPr>
          <w:rFonts w:ascii="Arial" w:eastAsia="Times New Roman" w:hAnsi="Arial" w:cs="Arial"/>
          <w:color w:val="222222"/>
        </w:rPr>
      </w:pPr>
    </w:p>
    <w:p w14:paraId="0CBE494E" w14:textId="2CAB3CD2" w:rsidR="00BE6695" w:rsidRPr="00501114" w:rsidRDefault="00524328" w:rsidP="002E1C7A">
      <w:pPr>
        <w:spacing w:line="360" w:lineRule="auto"/>
        <w:rPr>
          <w:rFonts w:ascii="Arial" w:eastAsia="Times New Roman" w:hAnsi="Arial" w:cs="Arial"/>
          <w:color w:val="222222"/>
        </w:rPr>
      </w:pPr>
      <w:r>
        <w:rPr>
          <w:rFonts w:ascii="Arial" w:eastAsia="Times New Roman" w:hAnsi="Arial" w:cs="Arial"/>
          <w:color w:val="222222"/>
        </w:rPr>
        <w:t>It seems a pity that this</w:t>
      </w:r>
      <w:r w:rsidR="00272160">
        <w:rPr>
          <w:rFonts w:ascii="Arial" w:eastAsia="Times New Roman" w:hAnsi="Arial" w:cs="Arial"/>
          <w:color w:val="222222"/>
        </w:rPr>
        <w:t xml:space="preserve"> material was </w:t>
      </w:r>
      <w:r>
        <w:rPr>
          <w:rFonts w:ascii="Arial" w:eastAsia="Times New Roman" w:hAnsi="Arial" w:cs="Arial"/>
          <w:color w:val="222222"/>
        </w:rPr>
        <w:t xml:space="preserve">not </w:t>
      </w:r>
      <w:r w:rsidR="00336661">
        <w:rPr>
          <w:rFonts w:ascii="Arial" w:eastAsia="Times New Roman" w:hAnsi="Arial" w:cs="Arial"/>
          <w:color w:val="222222"/>
        </w:rPr>
        <w:t>considered</w:t>
      </w:r>
      <w:r w:rsidR="003A116B">
        <w:rPr>
          <w:rFonts w:ascii="Arial" w:eastAsia="Times New Roman" w:hAnsi="Arial" w:cs="Arial"/>
          <w:color w:val="222222"/>
        </w:rPr>
        <w:t xml:space="preserve"> when the diocese of St Asaph introduced Mission Areas</w:t>
      </w:r>
      <w:r>
        <w:rPr>
          <w:rFonts w:ascii="Arial" w:eastAsia="Times New Roman" w:hAnsi="Arial" w:cs="Arial"/>
          <w:color w:val="222222"/>
        </w:rPr>
        <w:t xml:space="preserve">. </w:t>
      </w:r>
      <w:r w:rsidR="00175B00">
        <w:rPr>
          <w:rFonts w:ascii="Arial" w:eastAsia="Times New Roman" w:hAnsi="Arial" w:cs="Arial"/>
          <w:color w:val="222222"/>
        </w:rPr>
        <w:t>H</w:t>
      </w:r>
      <w:r>
        <w:rPr>
          <w:rFonts w:ascii="Arial" w:eastAsia="Times New Roman" w:hAnsi="Arial" w:cs="Arial"/>
          <w:color w:val="222222"/>
        </w:rPr>
        <w:t>is</w:t>
      </w:r>
      <w:r w:rsidR="001808EA">
        <w:rPr>
          <w:rFonts w:ascii="Arial" w:eastAsia="Times New Roman" w:hAnsi="Arial" w:cs="Arial"/>
          <w:color w:val="222222"/>
        </w:rPr>
        <w:t xml:space="preserve"> advice about using </w:t>
      </w:r>
      <w:r w:rsidR="00F23082">
        <w:rPr>
          <w:rFonts w:ascii="Arial" w:eastAsia="Times New Roman" w:hAnsi="Arial" w:cs="Arial"/>
          <w:color w:val="222222"/>
        </w:rPr>
        <w:t>evolution rather than revolution</w:t>
      </w:r>
      <w:r>
        <w:rPr>
          <w:rFonts w:ascii="Arial" w:eastAsia="Times New Roman" w:hAnsi="Arial" w:cs="Arial"/>
          <w:color w:val="222222"/>
        </w:rPr>
        <w:t xml:space="preserve">, </w:t>
      </w:r>
      <w:r w:rsidR="00C44EDD">
        <w:rPr>
          <w:rFonts w:ascii="Arial" w:eastAsia="Times New Roman" w:hAnsi="Arial" w:cs="Arial"/>
          <w:color w:val="222222"/>
        </w:rPr>
        <w:t xml:space="preserve">may well have </w:t>
      </w:r>
      <w:r w:rsidR="00175B00">
        <w:rPr>
          <w:rFonts w:ascii="Arial" w:eastAsia="Times New Roman" w:hAnsi="Arial" w:cs="Arial"/>
          <w:color w:val="222222"/>
        </w:rPr>
        <w:t>significantly reduced the challenges and mitigated much of the resistance.</w:t>
      </w:r>
      <w:r w:rsidR="00F23082">
        <w:rPr>
          <w:rFonts w:ascii="Arial" w:eastAsia="Times New Roman" w:hAnsi="Arial" w:cs="Arial"/>
          <w:color w:val="222222"/>
        </w:rPr>
        <w:t xml:space="preserve"> </w:t>
      </w:r>
      <w:r w:rsidR="005974D6">
        <w:rPr>
          <w:rFonts w:ascii="Arial" w:eastAsia="Times New Roman" w:hAnsi="Arial" w:cs="Arial"/>
          <w:color w:val="222222"/>
        </w:rPr>
        <w:t xml:space="preserve"> </w:t>
      </w:r>
    </w:p>
    <w:p w14:paraId="74F53F5A" w14:textId="77777777" w:rsidR="002E1C7A" w:rsidRDefault="002E1C7A" w:rsidP="002E1C7A">
      <w:pPr>
        <w:spacing w:line="360" w:lineRule="auto"/>
        <w:rPr>
          <w:rFonts w:ascii="Arial" w:hAnsi="Arial" w:cs="Arial"/>
        </w:rPr>
      </w:pPr>
    </w:p>
    <w:p w14:paraId="7F8C467E" w14:textId="1D907466" w:rsidR="002E1C7A" w:rsidRDefault="002E1C7A" w:rsidP="002E1C7A">
      <w:pPr>
        <w:spacing w:line="360" w:lineRule="auto"/>
        <w:rPr>
          <w:rFonts w:ascii="Arial" w:hAnsi="Arial" w:cs="Arial"/>
        </w:rPr>
      </w:pPr>
      <w:r>
        <w:rPr>
          <w:rFonts w:ascii="Arial" w:hAnsi="Arial" w:cs="Arial"/>
        </w:rPr>
        <w:t>2.</w:t>
      </w:r>
      <w:r w:rsidR="00246ADF">
        <w:rPr>
          <w:rFonts w:ascii="Arial" w:hAnsi="Arial" w:cs="Arial"/>
        </w:rPr>
        <w:t>5</w:t>
      </w:r>
      <w:r>
        <w:rPr>
          <w:rFonts w:ascii="Arial" w:hAnsi="Arial" w:cs="Arial"/>
        </w:rPr>
        <w:t>.</w:t>
      </w:r>
      <w:r w:rsidR="00533075">
        <w:rPr>
          <w:rFonts w:ascii="Arial" w:hAnsi="Arial" w:cs="Arial"/>
        </w:rPr>
        <w:t>2</w:t>
      </w:r>
      <w:r>
        <w:rPr>
          <w:rFonts w:ascii="Arial" w:hAnsi="Arial" w:cs="Arial"/>
        </w:rPr>
        <w:t>.2</w:t>
      </w:r>
      <w:r>
        <w:rPr>
          <w:rFonts w:ascii="Arial" w:hAnsi="Arial" w:cs="Arial"/>
        </w:rPr>
        <w:tab/>
        <w:t>Simpson (2012)</w:t>
      </w:r>
    </w:p>
    <w:p w14:paraId="34A1A066" w14:textId="7E97BBD4" w:rsidR="006708B6" w:rsidRDefault="002E1C7A" w:rsidP="002E1C7A">
      <w:pPr>
        <w:spacing w:line="360" w:lineRule="auto"/>
        <w:rPr>
          <w:rFonts w:ascii="Arial" w:hAnsi="Arial" w:cs="Arial"/>
        </w:rPr>
      </w:pPr>
      <w:r>
        <w:rPr>
          <w:rFonts w:ascii="Arial" w:hAnsi="Arial" w:cs="Arial"/>
        </w:rPr>
        <w:t>In ‘Complexity and change management: analysing church leader</w:t>
      </w:r>
      <w:r w:rsidR="000F373F">
        <w:rPr>
          <w:rFonts w:ascii="Arial" w:hAnsi="Arial" w:cs="Arial"/>
        </w:rPr>
        <w:t>’</w:t>
      </w:r>
      <w:r>
        <w:rPr>
          <w:rFonts w:ascii="Arial" w:hAnsi="Arial" w:cs="Arial"/>
        </w:rPr>
        <w:t xml:space="preserve">s narrative’ (2012), Simpson uses the Complexity Theory to demonstrate that organizational uncertainty and change sometimes requires leaders to practice the art of engaging with not knowing. At its simplest, he suggests, this involves moving forward with the conscious awareness that the decision-making process is based upon information that is incomplete or even absent. </w:t>
      </w:r>
    </w:p>
    <w:p w14:paraId="1E0DB232" w14:textId="77777777" w:rsidR="003366AE" w:rsidRDefault="003366AE" w:rsidP="002E1C7A">
      <w:pPr>
        <w:spacing w:line="360" w:lineRule="auto"/>
        <w:rPr>
          <w:rFonts w:ascii="Arial" w:hAnsi="Arial" w:cs="Arial"/>
        </w:rPr>
      </w:pPr>
    </w:p>
    <w:p w14:paraId="43795811" w14:textId="57492143" w:rsidR="002E1C7A" w:rsidRDefault="002E1C7A" w:rsidP="002E1C7A">
      <w:pPr>
        <w:spacing w:line="360" w:lineRule="auto"/>
        <w:rPr>
          <w:rFonts w:ascii="Arial" w:hAnsi="Arial" w:cs="Arial"/>
        </w:rPr>
      </w:pPr>
      <w:r>
        <w:rPr>
          <w:rFonts w:ascii="Arial" w:hAnsi="Arial" w:cs="Arial"/>
        </w:rPr>
        <w:t>To understand what contributes to effective change management</w:t>
      </w:r>
      <w:r w:rsidR="006708B6">
        <w:rPr>
          <w:rFonts w:ascii="Arial" w:hAnsi="Arial" w:cs="Arial"/>
        </w:rPr>
        <w:t xml:space="preserve">, </w:t>
      </w:r>
      <w:r w:rsidR="00D32235">
        <w:rPr>
          <w:rFonts w:ascii="Arial" w:hAnsi="Arial" w:cs="Arial"/>
        </w:rPr>
        <w:t xml:space="preserve">Simpson </w:t>
      </w:r>
      <w:r w:rsidR="006708B6">
        <w:rPr>
          <w:rFonts w:ascii="Arial" w:hAnsi="Arial" w:cs="Arial"/>
        </w:rPr>
        <w:t>argues</w:t>
      </w:r>
      <w:r w:rsidR="009F68DF">
        <w:rPr>
          <w:rFonts w:ascii="Arial" w:hAnsi="Arial" w:cs="Arial"/>
        </w:rPr>
        <w:t xml:space="preserve"> that</w:t>
      </w:r>
      <w:r w:rsidR="00D32235">
        <w:rPr>
          <w:rFonts w:ascii="Arial" w:hAnsi="Arial" w:cs="Arial"/>
        </w:rPr>
        <w:t xml:space="preserve"> i</w:t>
      </w:r>
      <w:r>
        <w:rPr>
          <w:rFonts w:ascii="Arial" w:hAnsi="Arial" w:cs="Arial"/>
        </w:rPr>
        <w:t>t is important to investigate not only what leaders know but also how they engage with not knowing (Ibid). This challenges the assumption that leaders can guide an organisation through change because of superior knowledge and focusses instead upon the conversational process and patterns of interdependence that Simpson believes forms and re-forms the power relations that shape the process.</w:t>
      </w:r>
    </w:p>
    <w:p w14:paraId="308129E3" w14:textId="6630C6F9" w:rsidR="00A232F7" w:rsidRDefault="00A232F7" w:rsidP="002E1C7A">
      <w:pPr>
        <w:spacing w:line="360" w:lineRule="auto"/>
        <w:rPr>
          <w:rFonts w:ascii="Arial" w:hAnsi="Arial" w:cs="Arial"/>
        </w:rPr>
      </w:pPr>
    </w:p>
    <w:p w14:paraId="784E32AB" w14:textId="36F5BF17" w:rsidR="00A232F7" w:rsidRPr="006668CF" w:rsidRDefault="00F91DF0" w:rsidP="002E1C7A">
      <w:pPr>
        <w:spacing w:line="360" w:lineRule="auto"/>
        <w:rPr>
          <w:rFonts w:ascii="Arial" w:hAnsi="Arial" w:cs="Arial"/>
        </w:rPr>
      </w:pPr>
      <w:r>
        <w:rPr>
          <w:rFonts w:ascii="Arial" w:hAnsi="Arial" w:cs="Arial"/>
        </w:rPr>
        <w:lastRenderedPageBreak/>
        <w:t>Whilst the</w:t>
      </w:r>
      <w:r w:rsidR="00DB7428">
        <w:rPr>
          <w:rFonts w:ascii="Arial" w:hAnsi="Arial" w:cs="Arial"/>
        </w:rPr>
        <w:t xml:space="preserve"> complexity theory </w:t>
      </w:r>
      <w:r w:rsidR="0081330E">
        <w:rPr>
          <w:rFonts w:ascii="Arial" w:hAnsi="Arial" w:cs="Arial"/>
        </w:rPr>
        <w:t xml:space="preserve">is not used as </w:t>
      </w:r>
      <w:r>
        <w:rPr>
          <w:rFonts w:ascii="Arial" w:hAnsi="Arial" w:cs="Arial"/>
        </w:rPr>
        <w:t xml:space="preserve">one of </w:t>
      </w:r>
      <w:r w:rsidR="0081330E">
        <w:rPr>
          <w:rFonts w:ascii="Arial" w:hAnsi="Arial" w:cs="Arial"/>
        </w:rPr>
        <w:t>the</w:t>
      </w:r>
      <w:r>
        <w:rPr>
          <w:rFonts w:ascii="Arial" w:hAnsi="Arial" w:cs="Arial"/>
        </w:rPr>
        <w:t xml:space="preserve"> framework</w:t>
      </w:r>
      <w:r w:rsidR="002B1A59">
        <w:rPr>
          <w:rFonts w:ascii="Arial" w:hAnsi="Arial" w:cs="Arial"/>
        </w:rPr>
        <w:t>s</w:t>
      </w:r>
      <w:r w:rsidR="000F7DA4">
        <w:rPr>
          <w:rFonts w:ascii="Arial" w:hAnsi="Arial" w:cs="Arial"/>
        </w:rPr>
        <w:t xml:space="preserve"> of this study</w:t>
      </w:r>
      <w:r>
        <w:rPr>
          <w:rFonts w:ascii="Arial" w:hAnsi="Arial" w:cs="Arial"/>
        </w:rPr>
        <w:t xml:space="preserve">, </w:t>
      </w:r>
      <w:r w:rsidR="002F7C93">
        <w:rPr>
          <w:rFonts w:ascii="Arial" w:hAnsi="Arial" w:cs="Arial"/>
        </w:rPr>
        <w:t xml:space="preserve">it has become increasingly </w:t>
      </w:r>
      <w:r w:rsidR="00AB4A0E">
        <w:rPr>
          <w:rFonts w:ascii="Arial" w:hAnsi="Arial" w:cs="Arial"/>
        </w:rPr>
        <w:t xml:space="preserve">popular </w:t>
      </w:r>
      <w:r w:rsidR="00FC4CBC">
        <w:rPr>
          <w:rFonts w:ascii="Arial" w:hAnsi="Arial" w:cs="Arial"/>
        </w:rPr>
        <w:t xml:space="preserve">as a model </w:t>
      </w:r>
      <w:r w:rsidR="008B4EAF">
        <w:rPr>
          <w:rFonts w:ascii="Arial" w:hAnsi="Arial" w:cs="Arial"/>
        </w:rPr>
        <w:t>for</w:t>
      </w:r>
      <w:r w:rsidR="00FC4CBC">
        <w:rPr>
          <w:rFonts w:ascii="Arial" w:hAnsi="Arial" w:cs="Arial"/>
        </w:rPr>
        <w:t xml:space="preserve"> understand</w:t>
      </w:r>
      <w:r w:rsidR="008B4EAF">
        <w:rPr>
          <w:rFonts w:ascii="Arial" w:hAnsi="Arial" w:cs="Arial"/>
        </w:rPr>
        <w:t>ing</w:t>
      </w:r>
      <w:r w:rsidR="00FC4CBC">
        <w:rPr>
          <w:rFonts w:ascii="Arial" w:hAnsi="Arial" w:cs="Arial"/>
        </w:rPr>
        <w:t xml:space="preserve"> change in a religious organisation</w:t>
      </w:r>
      <w:r w:rsidR="00AB4A0E">
        <w:rPr>
          <w:rFonts w:ascii="Arial" w:hAnsi="Arial" w:cs="Arial"/>
        </w:rPr>
        <w:t xml:space="preserve">. </w:t>
      </w:r>
      <w:r w:rsidR="00815C8E">
        <w:rPr>
          <w:rFonts w:ascii="Arial" w:hAnsi="Arial" w:cs="Arial"/>
        </w:rPr>
        <w:t>Simpson’s research, theref</w:t>
      </w:r>
      <w:r w:rsidR="00E423B3">
        <w:rPr>
          <w:rFonts w:ascii="Arial" w:hAnsi="Arial" w:cs="Arial"/>
        </w:rPr>
        <w:t>o</w:t>
      </w:r>
      <w:r w:rsidR="00815C8E">
        <w:rPr>
          <w:rFonts w:ascii="Arial" w:hAnsi="Arial" w:cs="Arial"/>
        </w:rPr>
        <w:t xml:space="preserve">re, </w:t>
      </w:r>
      <w:r w:rsidR="005F2667">
        <w:rPr>
          <w:rFonts w:ascii="Arial" w:hAnsi="Arial" w:cs="Arial"/>
        </w:rPr>
        <w:t xml:space="preserve">is </w:t>
      </w:r>
      <w:r w:rsidR="00E423B3">
        <w:rPr>
          <w:rFonts w:ascii="Arial" w:hAnsi="Arial" w:cs="Arial"/>
        </w:rPr>
        <w:t>referenced</w:t>
      </w:r>
      <w:r w:rsidR="005B531D">
        <w:rPr>
          <w:rFonts w:ascii="Arial" w:hAnsi="Arial" w:cs="Arial"/>
        </w:rPr>
        <w:t xml:space="preserve"> so </w:t>
      </w:r>
      <w:r w:rsidR="002B1A59">
        <w:rPr>
          <w:rFonts w:ascii="Arial" w:hAnsi="Arial" w:cs="Arial"/>
        </w:rPr>
        <w:t xml:space="preserve">that </w:t>
      </w:r>
      <w:r w:rsidR="00AB4A0E">
        <w:rPr>
          <w:rFonts w:ascii="Arial" w:hAnsi="Arial" w:cs="Arial"/>
        </w:rPr>
        <w:t>other</w:t>
      </w:r>
      <w:r w:rsidR="00D43A82">
        <w:rPr>
          <w:rFonts w:ascii="Arial" w:hAnsi="Arial" w:cs="Arial"/>
        </w:rPr>
        <w:t xml:space="preserve"> researchers </w:t>
      </w:r>
      <w:r w:rsidR="00103400">
        <w:rPr>
          <w:rFonts w:ascii="Arial" w:hAnsi="Arial" w:cs="Arial"/>
        </w:rPr>
        <w:t xml:space="preserve">have access to </w:t>
      </w:r>
      <w:r w:rsidR="00344453">
        <w:rPr>
          <w:rFonts w:ascii="Arial" w:hAnsi="Arial" w:cs="Arial"/>
        </w:rPr>
        <w:t>what can be a helpful and complementary methodology.</w:t>
      </w:r>
    </w:p>
    <w:p w14:paraId="21346D9A" w14:textId="77777777" w:rsidR="002E1C7A" w:rsidRDefault="002E1C7A" w:rsidP="002E1C7A">
      <w:pPr>
        <w:spacing w:line="360" w:lineRule="auto"/>
        <w:rPr>
          <w:rFonts w:ascii="Arial" w:hAnsi="Arial" w:cs="Arial"/>
        </w:rPr>
      </w:pPr>
    </w:p>
    <w:p w14:paraId="735D7639" w14:textId="06FBCDF7" w:rsidR="002E1C7A" w:rsidRDefault="002E1C7A" w:rsidP="002E1C7A">
      <w:pPr>
        <w:spacing w:line="360" w:lineRule="auto"/>
        <w:rPr>
          <w:rFonts w:ascii="Arial" w:hAnsi="Arial" w:cs="Arial"/>
        </w:rPr>
      </w:pPr>
      <w:r>
        <w:rPr>
          <w:rFonts w:ascii="Arial" w:hAnsi="Arial" w:cs="Arial"/>
        </w:rPr>
        <w:t>2.</w:t>
      </w:r>
      <w:r w:rsidR="00246ADF">
        <w:rPr>
          <w:rFonts w:ascii="Arial" w:hAnsi="Arial" w:cs="Arial"/>
        </w:rPr>
        <w:t>5</w:t>
      </w:r>
      <w:r>
        <w:rPr>
          <w:rFonts w:ascii="Arial" w:hAnsi="Arial" w:cs="Arial"/>
        </w:rPr>
        <w:t>.</w:t>
      </w:r>
      <w:r w:rsidR="00533075">
        <w:rPr>
          <w:rFonts w:ascii="Arial" w:hAnsi="Arial" w:cs="Arial"/>
        </w:rPr>
        <w:t>2</w:t>
      </w:r>
      <w:r>
        <w:rPr>
          <w:rFonts w:ascii="Arial" w:hAnsi="Arial" w:cs="Arial"/>
        </w:rPr>
        <w:t>.3</w:t>
      </w:r>
      <w:r>
        <w:rPr>
          <w:rFonts w:ascii="Arial" w:hAnsi="Arial" w:cs="Arial"/>
        </w:rPr>
        <w:tab/>
      </w:r>
      <w:proofErr w:type="spellStart"/>
      <w:r>
        <w:rPr>
          <w:rFonts w:ascii="Arial" w:hAnsi="Arial" w:cs="Arial"/>
        </w:rPr>
        <w:t>Sidani</w:t>
      </w:r>
      <w:proofErr w:type="spellEnd"/>
      <w:r>
        <w:rPr>
          <w:rFonts w:ascii="Arial" w:hAnsi="Arial" w:cs="Arial"/>
        </w:rPr>
        <w:t xml:space="preserve"> and </w:t>
      </w:r>
      <w:proofErr w:type="spellStart"/>
      <w:r>
        <w:rPr>
          <w:rFonts w:ascii="Arial" w:hAnsi="Arial" w:cs="Arial"/>
        </w:rPr>
        <w:t>Showail</w:t>
      </w:r>
      <w:proofErr w:type="spellEnd"/>
      <w:r>
        <w:rPr>
          <w:rFonts w:ascii="Arial" w:hAnsi="Arial" w:cs="Arial"/>
        </w:rPr>
        <w:t xml:space="preserve"> (2013)</w:t>
      </w:r>
    </w:p>
    <w:p w14:paraId="638D5B45" w14:textId="0CB0B14C" w:rsidR="002E1C7A" w:rsidRDefault="00344453" w:rsidP="002E1C7A">
      <w:pPr>
        <w:spacing w:line="360" w:lineRule="auto"/>
        <w:rPr>
          <w:rFonts w:ascii="Arial" w:hAnsi="Arial" w:cs="Arial"/>
        </w:rPr>
      </w:pPr>
      <w:r>
        <w:rPr>
          <w:rFonts w:ascii="Arial" w:hAnsi="Arial" w:cs="Arial"/>
        </w:rPr>
        <w:t xml:space="preserve">The same can be said of </w:t>
      </w:r>
      <w:r w:rsidR="002E1C7A" w:rsidRPr="00005DE6">
        <w:rPr>
          <w:rFonts w:ascii="Arial" w:hAnsi="Arial" w:cs="Arial"/>
        </w:rPr>
        <w:t xml:space="preserve"> </w:t>
      </w:r>
      <w:proofErr w:type="spellStart"/>
      <w:r>
        <w:rPr>
          <w:rFonts w:ascii="Arial" w:hAnsi="Arial" w:cs="Arial"/>
        </w:rPr>
        <w:t>Sidani</w:t>
      </w:r>
      <w:proofErr w:type="spellEnd"/>
      <w:r>
        <w:rPr>
          <w:rFonts w:ascii="Arial" w:hAnsi="Arial" w:cs="Arial"/>
        </w:rPr>
        <w:t xml:space="preserve"> and </w:t>
      </w:r>
      <w:proofErr w:type="spellStart"/>
      <w:r>
        <w:rPr>
          <w:rFonts w:ascii="Arial" w:hAnsi="Arial" w:cs="Arial"/>
        </w:rPr>
        <w:t>Showail</w:t>
      </w:r>
      <w:r w:rsidR="005155A7">
        <w:rPr>
          <w:rFonts w:ascii="Arial" w:hAnsi="Arial" w:cs="Arial"/>
        </w:rPr>
        <w:t>’s</w:t>
      </w:r>
      <w:proofErr w:type="spellEnd"/>
      <w:r w:rsidR="005155A7">
        <w:rPr>
          <w:rFonts w:ascii="Arial" w:hAnsi="Arial" w:cs="Arial"/>
        </w:rPr>
        <w:t xml:space="preserve"> </w:t>
      </w:r>
      <w:r w:rsidR="002E1C7A">
        <w:rPr>
          <w:rFonts w:ascii="Arial" w:hAnsi="Arial" w:cs="Arial"/>
        </w:rPr>
        <w:t>‘</w:t>
      </w:r>
      <w:r w:rsidR="002E1C7A" w:rsidRPr="00005DE6">
        <w:rPr>
          <w:rFonts w:ascii="Arial" w:hAnsi="Arial" w:cs="Arial"/>
        </w:rPr>
        <w:t>Religious discourse and organisational change</w:t>
      </w:r>
      <w:r w:rsidR="002E1C7A">
        <w:rPr>
          <w:rFonts w:ascii="Arial" w:hAnsi="Arial" w:cs="Arial"/>
        </w:rPr>
        <w:t>’ (2013)</w:t>
      </w:r>
      <w:r w:rsidR="005155A7">
        <w:rPr>
          <w:rFonts w:ascii="Arial" w:hAnsi="Arial" w:cs="Arial"/>
        </w:rPr>
        <w:t>. This also utilises the complexity theory to demonstrate</w:t>
      </w:r>
      <w:r w:rsidR="002E1C7A" w:rsidRPr="00005DE6">
        <w:rPr>
          <w:rFonts w:ascii="Arial" w:hAnsi="Arial" w:cs="Arial"/>
        </w:rPr>
        <w:t xml:space="preserve"> that </w:t>
      </w:r>
      <w:r w:rsidR="002E1C7A">
        <w:rPr>
          <w:rFonts w:ascii="Arial" w:hAnsi="Arial" w:cs="Arial"/>
        </w:rPr>
        <w:t xml:space="preserve">strategic change not only involves change in structures and technologies but also change in cognitive processes. The latter, they suggest, are achieved when leaders present their initiatives in such a way that it makes sense to the stakeholders and provides a context for legitimation (Kaplan 2008). In a religious context, they argue, this necessitates a relationship ‘between texts, discourse, institutions and actions’, in which religious texts and carefully chosen religious language </w:t>
      </w:r>
      <w:r w:rsidR="00443133">
        <w:rPr>
          <w:rFonts w:ascii="Arial" w:hAnsi="Arial" w:cs="Arial"/>
        </w:rPr>
        <w:t>are used</w:t>
      </w:r>
      <w:r w:rsidR="002E1C7A">
        <w:rPr>
          <w:rFonts w:ascii="Arial" w:hAnsi="Arial" w:cs="Arial"/>
        </w:rPr>
        <w:t xml:space="preserve"> to shape the nature of an institution and guide its choices when deciding a course of action.</w:t>
      </w:r>
    </w:p>
    <w:p w14:paraId="718E5F36" w14:textId="7DE79A11" w:rsidR="00D43A82" w:rsidRDefault="00D43A82" w:rsidP="002E1C7A">
      <w:pPr>
        <w:spacing w:line="360" w:lineRule="auto"/>
        <w:rPr>
          <w:rFonts w:ascii="Arial" w:hAnsi="Arial" w:cs="Arial"/>
        </w:rPr>
      </w:pPr>
    </w:p>
    <w:p w14:paraId="390E7D54" w14:textId="0260BFD2" w:rsidR="00D43A82" w:rsidRDefault="00513D20" w:rsidP="002E1C7A">
      <w:pPr>
        <w:spacing w:line="360" w:lineRule="auto"/>
        <w:rPr>
          <w:rFonts w:ascii="Arial" w:hAnsi="Arial" w:cs="Arial"/>
        </w:rPr>
      </w:pPr>
      <w:r>
        <w:rPr>
          <w:rFonts w:ascii="Arial" w:hAnsi="Arial" w:cs="Arial"/>
        </w:rPr>
        <w:t>Like the complexity theory, t</w:t>
      </w:r>
      <w:r w:rsidR="00296D3C">
        <w:rPr>
          <w:rFonts w:ascii="Arial" w:hAnsi="Arial" w:cs="Arial"/>
        </w:rPr>
        <w:t xml:space="preserve">he use of religious texts and language in helping religious organisations to </w:t>
      </w:r>
      <w:r w:rsidR="00ED17A6">
        <w:rPr>
          <w:rFonts w:ascii="Arial" w:hAnsi="Arial" w:cs="Arial"/>
        </w:rPr>
        <w:t xml:space="preserve">engage with change </w:t>
      </w:r>
      <w:r>
        <w:rPr>
          <w:rFonts w:ascii="Arial" w:hAnsi="Arial" w:cs="Arial"/>
        </w:rPr>
        <w:t xml:space="preserve">is </w:t>
      </w:r>
      <w:r w:rsidR="006E37F1">
        <w:rPr>
          <w:rFonts w:ascii="Arial" w:hAnsi="Arial" w:cs="Arial"/>
        </w:rPr>
        <w:t xml:space="preserve">another area that could have been explored in this research. </w:t>
      </w:r>
      <w:r w:rsidR="001554A6">
        <w:rPr>
          <w:rFonts w:ascii="Arial" w:hAnsi="Arial" w:cs="Arial"/>
        </w:rPr>
        <w:t>Unfortunately, the limitations of th</w:t>
      </w:r>
      <w:r w:rsidR="00CC064E">
        <w:rPr>
          <w:rFonts w:ascii="Arial" w:hAnsi="Arial" w:cs="Arial"/>
        </w:rPr>
        <w:t>e</w:t>
      </w:r>
      <w:r w:rsidR="001554A6">
        <w:rPr>
          <w:rFonts w:ascii="Arial" w:hAnsi="Arial" w:cs="Arial"/>
        </w:rPr>
        <w:t xml:space="preserve"> study </w:t>
      </w:r>
      <w:r w:rsidR="00CC064E">
        <w:rPr>
          <w:rFonts w:ascii="Arial" w:hAnsi="Arial" w:cs="Arial"/>
        </w:rPr>
        <w:t>meant that this was not possible.</w:t>
      </w:r>
    </w:p>
    <w:p w14:paraId="6F51D5A0" w14:textId="77777777" w:rsidR="002311AF" w:rsidRDefault="002311AF" w:rsidP="00451810">
      <w:pPr>
        <w:spacing w:line="360" w:lineRule="auto"/>
        <w:rPr>
          <w:rFonts w:ascii="Arial" w:hAnsi="Arial" w:cs="Arial"/>
          <w:b/>
          <w:bCs/>
        </w:rPr>
      </w:pPr>
    </w:p>
    <w:p w14:paraId="05193648" w14:textId="77777777" w:rsidR="00533075" w:rsidRDefault="00533075" w:rsidP="00533075">
      <w:pPr>
        <w:spacing w:line="360" w:lineRule="auto"/>
        <w:rPr>
          <w:rFonts w:ascii="Arial" w:hAnsi="Arial" w:cs="Arial"/>
        </w:rPr>
      </w:pPr>
      <w:r>
        <w:rPr>
          <w:rFonts w:ascii="Arial" w:hAnsi="Arial" w:cs="Arial"/>
        </w:rPr>
        <w:t>2.5.3</w:t>
      </w:r>
      <w:r>
        <w:rPr>
          <w:rFonts w:ascii="Arial" w:hAnsi="Arial" w:cs="Arial"/>
        </w:rPr>
        <w:tab/>
        <w:t>Conflict management</w:t>
      </w:r>
    </w:p>
    <w:p w14:paraId="33440874" w14:textId="68A47CDF" w:rsidR="00533075" w:rsidRPr="007E626D" w:rsidRDefault="00533075" w:rsidP="00533075">
      <w:pPr>
        <w:spacing w:line="360" w:lineRule="auto"/>
        <w:rPr>
          <w:rFonts w:ascii="Arial" w:hAnsi="Arial" w:cs="Arial"/>
          <w:color w:val="FF0000"/>
        </w:rPr>
      </w:pPr>
      <w:r>
        <w:rPr>
          <w:rFonts w:ascii="Arial" w:hAnsi="Arial" w:cs="Arial"/>
        </w:rPr>
        <w:t>There are also a number of books and articles that explore conflict and resolution</w:t>
      </w:r>
      <w:r w:rsidR="007C5A89">
        <w:rPr>
          <w:rFonts w:ascii="Arial" w:hAnsi="Arial" w:cs="Arial"/>
        </w:rPr>
        <w:t xml:space="preserve"> within a religious environment</w:t>
      </w:r>
      <w:r>
        <w:rPr>
          <w:rFonts w:ascii="Arial" w:hAnsi="Arial" w:cs="Arial"/>
        </w:rPr>
        <w:t>. These include ‘Promise and Peril: Understanding and Managing Change and Conflict in Congregations’ (Brubaker, 2005); ‘Managing Conflict in the Church’ (Kale, 2003) and ‘How to Manage Conflict in the Church’ (</w:t>
      </w:r>
      <w:proofErr w:type="spellStart"/>
      <w:r>
        <w:rPr>
          <w:rFonts w:ascii="Arial" w:hAnsi="Arial" w:cs="Arial"/>
        </w:rPr>
        <w:t>Shawchuck</w:t>
      </w:r>
      <w:proofErr w:type="spellEnd"/>
      <w:r>
        <w:rPr>
          <w:rFonts w:ascii="Arial" w:hAnsi="Arial" w:cs="Arial"/>
        </w:rPr>
        <w:t>, 2003). Each reflects, to a greater or lesser extent, the theories about resistance to change that were considered earlier.</w:t>
      </w:r>
    </w:p>
    <w:p w14:paraId="4526A874" w14:textId="77777777" w:rsidR="00A87E3F" w:rsidRDefault="00A87E3F" w:rsidP="00451810">
      <w:pPr>
        <w:spacing w:line="360" w:lineRule="auto"/>
        <w:rPr>
          <w:rFonts w:ascii="Arial" w:hAnsi="Arial" w:cs="Arial"/>
          <w:b/>
          <w:bCs/>
        </w:rPr>
      </w:pPr>
    </w:p>
    <w:p w14:paraId="1C8BC5CD" w14:textId="77777777" w:rsidR="00A87E3F" w:rsidRDefault="00A87E3F" w:rsidP="00451810">
      <w:pPr>
        <w:spacing w:line="360" w:lineRule="auto"/>
        <w:rPr>
          <w:rFonts w:ascii="Arial" w:hAnsi="Arial" w:cs="Arial"/>
          <w:b/>
          <w:bCs/>
        </w:rPr>
      </w:pPr>
    </w:p>
    <w:p w14:paraId="040A254B" w14:textId="77777777" w:rsidR="00A87E3F" w:rsidRDefault="00A87E3F" w:rsidP="00451810">
      <w:pPr>
        <w:spacing w:line="360" w:lineRule="auto"/>
        <w:rPr>
          <w:rFonts w:ascii="Arial" w:hAnsi="Arial" w:cs="Arial"/>
          <w:b/>
          <w:bCs/>
        </w:rPr>
      </w:pPr>
    </w:p>
    <w:p w14:paraId="45E7FAB0" w14:textId="77777777" w:rsidR="00A87E3F" w:rsidRDefault="00A87E3F" w:rsidP="00451810">
      <w:pPr>
        <w:spacing w:line="360" w:lineRule="auto"/>
        <w:rPr>
          <w:rFonts w:ascii="Arial" w:hAnsi="Arial" w:cs="Arial"/>
          <w:b/>
          <w:bCs/>
        </w:rPr>
      </w:pPr>
    </w:p>
    <w:p w14:paraId="1397F43E" w14:textId="77777777" w:rsidR="00697D75" w:rsidRDefault="00697D75" w:rsidP="00451810">
      <w:pPr>
        <w:spacing w:line="360" w:lineRule="auto"/>
        <w:rPr>
          <w:rFonts w:ascii="Arial" w:hAnsi="Arial" w:cs="Arial"/>
          <w:b/>
          <w:bCs/>
        </w:rPr>
      </w:pPr>
    </w:p>
    <w:p w14:paraId="5F196725" w14:textId="6F142271" w:rsidR="004A6A88" w:rsidRPr="004A6A88" w:rsidRDefault="004A6A88" w:rsidP="00451810">
      <w:pPr>
        <w:spacing w:line="360" w:lineRule="auto"/>
        <w:rPr>
          <w:rFonts w:ascii="Arial" w:hAnsi="Arial" w:cs="Arial"/>
          <w:b/>
          <w:bCs/>
        </w:rPr>
      </w:pPr>
      <w:r w:rsidRPr="004A6A88">
        <w:rPr>
          <w:rFonts w:ascii="Arial" w:hAnsi="Arial" w:cs="Arial"/>
          <w:b/>
          <w:bCs/>
        </w:rPr>
        <w:lastRenderedPageBreak/>
        <w:t xml:space="preserve">CHAPTER THREE: </w:t>
      </w:r>
      <w:r w:rsidR="00B07C17" w:rsidRPr="004A6A88">
        <w:rPr>
          <w:rFonts w:ascii="Arial" w:hAnsi="Arial" w:cs="Arial"/>
          <w:b/>
          <w:bCs/>
        </w:rPr>
        <w:t>M</w:t>
      </w:r>
      <w:r w:rsidRPr="004A6A88">
        <w:rPr>
          <w:rFonts w:ascii="Arial" w:hAnsi="Arial" w:cs="Arial"/>
          <w:b/>
          <w:bCs/>
        </w:rPr>
        <w:t>ETHODOLOGY</w:t>
      </w:r>
    </w:p>
    <w:p w14:paraId="71979FD0" w14:textId="3D20202E" w:rsidR="00451810" w:rsidRDefault="00451810" w:rsidP="00451810">
      <w:pPr>
        <w:spacing w:line="360" w:lineRule="auto"/>
        <w:rPr>
          <w:rFonts w:ascii="Arial" w:hAnsi="Arial" w:cs="Arial"/>
        </w:rPr>
      </w:pPr>
    </w:p>
    <w:p w14:paraId="20FA2BC0" w14:textId="42F6C1A0" w:rsidR="00785311" w:rsidRDefault="00785311" w:rsidP="00451810">
      <w:pPr>
        <w:spacing w:line="360" w:lineRule="auto"/>
        <w:rPr>
          <w:rFonts w:ascii="Arial" w:hAnsi="Arial" w:cs="Arial"/>
        </w:rPr>
      </w:pPr>
      <w:r>
        <w:rPr>
          <w:rFonts w:ascii="Arial" w:hAnsi="Arial" w:cs="Arial"/>
        </w:rPr>
        <w:t>3.1</w:t>
      </w:r>
      <w:r>
        <w:rPr>
          <w:rFonts w:ascii="Arial" w:hAnsi="Arial" w:cs="Arial"/>
        </w:rPr>
        <w:tab/>
        <w:t>Introduction</w:t>
      </w:r>
    </w:p>
    <w:p w14:paraId="36CFB77A" w14:textId="0F514D1B" w:rsidR="006F2151" w:rsidRDefault="00483AEF" w:rsidP="00451810">
      <w:pPr>
        <w:spacing w:line="360" w:lineRule="auto"/>
        <w:rPr>
          <w:rFonts w:ascii="Arial" w:hAnsi="Arial" w:cs="Arial"/>
        </w:rPr>
      </w:pPr>
      <w:r>
        <w:rPr>
          <w:rFonts w:ascii="Arial" w:hAnsi="Arial" w:cs="Arial"/>
        </w:rPr>
        <w:t>Th</w:t>
      </w:r>
      <w:r w:rsidR="00A87E3F">
        <w:rPr>
          <w:rFonts w:ascii="Arial" w:hAnsi="Arial" w:cs="Arial"/>
        </w:rPr>
        <w:t xml:space="preserve">e </w:t>
      </w:r>
      <w:r w:rsidR="00C24AFF">
        <w:rPr>
          <w:rFonts w:ascii="Arial" w:hAnsi="Arial" w:cs="Arial"/>
        </w:rPr>
        <w:t>third</w:t>
      </w:r>
      <w:r>
        <w:rPr>
          <w:rFonts w:ascii="Arial" w:hAnsi="Arial" w:cs="Arial"/>
        </w:rPr>
        <w:t xml:space="preserve"> chapt</w:t>
      </w:r>
      <w:r w:rsidR="0048723F">
        <w:rPr>
          <w:rFonts w:ascii="Arial" w:hAnsi="Arial" w:cs="Arial"/>
        </w:rPr>
        <w:t>er explains the research methodologies</w:t>
      </w:r>
      <w:r w:rsidR="00C27FD8">
        <w:rPr>
          <w:rFonts w:ascii="Arial" w:hAnsi="Arial" w:cs="Arial"/>
        </w:rPr>
        <w:t xml:space="preserve"> and</w:t>
      </w:r>
      <w:r w:rsidR="00076C25">
        <w:rPr>
          <w:rFonts w:ascii="Arial" w:hAnsi="Arial" w:cs="Arial"/>
        </w:rPr>
        <w:t xml:space="preserve"> research tools and the reason they have been chosen. </w:t>
      </w:r>
    </w:p>
    <w:p w14:paraId="7FC2A985" w14:textId="77777777" w:rsidR="006F2151" w:rsidRDefault="006F2151" w:rsidP="00451810">
      <w:pPr>
        <w:spacing w:line="360" w:lineRule="auto"/>
        <w:rPr>
          <w:rFonts w:ascii="Arial" w:hAnsi="Arial" w:cs="Arial"/>
        </w:rPr>
      </w:pPr>
    </w:p>
    <w:p w14:paraId="1F79C401" w14:textId="2CBD9A7A" w:rsidR="00555715" w:rsidRDefault="00785311" w:rsidP="00451810">
      <w:pPr>
        <w:spacing w:line="360" w:lineRule="auto"/>
        <w:rPr>
          <w:rFonts w:ascii="Arial" w:hAnsi="Arial" w:cs="Arial"/>
        </w:rPr>
      </w:pPr>
      <w:r>
        <w:rPr>
          <w:rFonts w:ascii="Arial" w:hAnsi="Arial" w:cs="Arial"/>
        </w:rPr>
        <w:t>3.2</w:t>
      </w:r>
      <w:r>
        <w:rPr>
          <w:rFonts w:ascii="Arial" w:hAnsi="Arial" w:cs="Arial"/>
        </w:rPr>
        <w:tab/>
      </w:r>
      <w:r w:rsidR="00555715">
        <w:rPr>
          <w:rFonts w:ascii="Arial" w:hAnsi="Arial" w:cs="Arial"/>
        </w:rPr>
        <w:t>Research framework</w:t>
      </w:r>
    </w:p>
    <w:p w14:paraId="70CEDC14" w14:textId="49B8BBD0" w:rsidR="00555715" w:rsidRDefault="005C5B12" w:rsidP="00451810">
      <w:pPr>
        <w:spacing w:line="360" w:lineRule="auto"/>
        <w:rPr>
          <w:rFonts w:ascii="Arial" w:hAnsi="Arial" w:cs="Arial"/>
        </w:rPr>
      </w:pPr>
      <w:r>
        <w:rPr>
          <w:rFonts w:ascii="Arial" w:hAnsi="Arial" w:cs="Arial"/>
        </w:rPr>
        <w:t xml:space="preserve">Research frameworks </w:t>
      </w:r>
      <w:r w:rsidR="00C265E9">
        <w:rPr>
          <w:rFonts w:ascii="Arial" w:hAnsi="Arial" w:cs="Arial"/>
        </w:rPr>
        <w:t>are often</w:t>
      </w:r>
      <w:r>
        <w:rPr>
          <w:rFonts w:ascii="Arial" w:hAnsi="Arial" w:cs="Arial"/>
        </w:rPr>
        <w:t xml:space="preserve"> </w:t>
      </w:r>
      <w:r w:rsidR="00C45C41">
        <w:rPr>
          <w:rFonts w:ascii="Arial" w:hAnsi="Arial" w:cs="Arial"/>
        </w:rPr>
        <w:t>polarised</w:t>
      </w:r>
      <w:r>
        <w:rPr>
          <w:rFonts w:ascii="Arial" w:hAnsi="Arial" w:cs="Arial"/>
        </w:rPr>
        <w:t xml:space="preserve"> into </w:t>
      </w:r>
      <w:r w:rsidR="00737056">
        <w:rPr>
          <w:rFonts w:ascii="Arial" w:hAnsi="Arial" w:cs="Arial"/>
        </w:rPr>
        <w:t xml:space="preserve">two </w:t>
      </w:r>
      <w:r>
        <w:rPr>
          <w:rFonts w:ascii="Arial" w:hAnsi="Arial" w:cs="Arial"/>
        </w:rPr>
        <w:t>broad paradigms: positivist or reductionist</w:t>
      </w:r>
      <w:r w:rsidR="000D23BD">
        <w:rPr>
          <w:rFonts w:ascii="Arial" w:hAnsi="Arial" w:cs="Arial"/>
        </w:rPr>
        <w:t>,</w:t>
      </w:r>
      <w:r>
        <w:rPr>
          <w:rFonts w:ascii="Arial" w:hAnsi="Arial" w:cs="Arial"/>
        </w:rPr>
        <w:t xml:space="preserve"> and phenomenological. The nature of the paradigms</w:t>
      </w:r>
      <w:r w:rsidR="000D23BD">
        <w:rPr>
          <w:rFonts w:ascii="Arial" w:hAnsi="Arial" w:cs="Arial"/>
        </w:rPr>
        <w:t xml:space="preserve"> is </w:t>
      </w:r>
      <w:r>
        <w:rPr>
          <w:rFonts w:ascii="Arial" w:hAnsi="Arial" w:cs="Arial"/>
        </w:rPr>
        <w:t>illustrated below:</w:t>
      </w:r>
    </w:p>
    <w:p w14:paraId="3C1155F9" w14:textId="001C1724" w:rsidR="005C5B12" w:rsidRDefault="005C5B12" w:rsidP="00451810">
      <w:pPr>
        <w:spacing w:line="360" w:lineRule="auto"/>
        <w:rPr>
          <w:rFonts w:ascii="Arial" w:hAnsi="Arial" w:cs="Arial"/>
        </w:rPr>
      </w:pPr>
    </w:p>
    <w:p w14:paraId="16B0D925" w14:textId="127E11AA" w:rsidR="00381407" w:rsidRPr="00381407" w:rsidRDefault="00381407" w:rsidP="000D23BD">
      <w:pPr>
        <w:jc w:val="center"/>
        <w:rPr>
          <w:rFonts w:ascii="Times New Roman" w:eastAsia="Times New Roman" w:hAnsi="Times New Roman" w:cs="Times New Roman"/>
          <w:lang w:eastAsia="en-GB"/>
        </w:rPr>
      </w:pPr>
      <w:r w:rsidRPr="00381407">
        <w:rPr>
          <w:rFonts w:ascii="Times New Roman" w:eastAsia="Times New Roman" w:hAnsi="Times New Roman" w:cs="Times New Roman"/>
          <w:lang w:eastAsia="en-GB"/>
        </w:rPr>
        <w:fldChar w:fldCharType="begin"/>
      </w:r>
      <w:r w:rsidRPr="00381407">
        <w:rPr>
          <w:rFonts w:ascii="Times New Roman" w:eastAsia="Times New Roman" w:hAnsi="Times New Roman" w:cs="Times New Roman"/>
          <w:lang w:eastAsia="en-GB"/>
        </w:rPr>
        <w:instrText xml:space="preserve"> INCLUDEPICTURE "/var/folders/b8/sxbx36xd6pggn318r2ggh2s00000gn/T/com.microsoft.Word/WebArchiveCopyPasteTempFiles/page1image32765136" \* MERGEFORMATINET </w:instrText>
      </w:r>
      <w:r w:rsidRPr="00381407">
        <w:rPr>
          <w:rFonts w:ascii="Times New Roman" w:eastAsia="Times New Roman" w:hAnsi="Times New Roman" w:cs="Times New Roman"/>
          <w:lang w:eastAsia="en-GB"/>
        </w:rPr>
        <w:fldChar w:fldCharType="separate"/>
      </w:r>
      <w:r w:rsidRPr="00381407">
        <w:rPr>
          <w:rFonts w:ascii="Times New Roman" w:eastAsia="Times New Roman" w:hAnsi="Times New Roman" w:cs="Times New Roman"/>
          <w:noProof/>
          <w:lang w:eastAsia="en-GB"/>
        </w:rPr>
        <w:drawing>
          <wp:inline distT="0" distB="0" distL="0" distR="0" wp14:anchorId="09785870" wp14:editId="70883592">
            <wp:extent cx="3179482" cy="3005755"/>
            <wp:effectExtent l="0" t="0" r="0" b="4445"/>
            <wp:docPr id="7" name="Picture 7" descr="page1image3276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3276513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2380" t="5442" r="20648" b="17786"/>
                    <a:stretch/>
                  </pic:blipFill>
                  <pic:spPr bwMode="auto">
                    <a:xfrm>
                      <a:off x="0" y="0"/>
                      <a:ext cx="3222235" cy="3046172"/>
                    </a:xfrm>
                    <a:prstGeom prst="rect">
                      <a:avLst/>
                    </a:prstGeom>
                    <a:noFill/>
                    <a:ln>
                      <a:noFill/>
                    </a:ln>
                    <a:extLst>
                      <a:ext uri="{53640926-AAD7-44D8-BBD7-CCE9431645EC}">
                        <a14:shadowObscured xmlns:a14="http://schemas.microsoft.com/office/drawing/2010/main"/>
                      </a:ext>
                    </a:extLst>
                  </pic:spPr>
                </pic:pic>
              </a:graphicData>
            </a:graphic>
          </wp:inline>
        </w:drawing>
      </w:r>
      <w:r w:rsidRPr="00381407">
        <w:rPr>
          <w:rFonts w:ascii="Times New Roman" w:eastAsia="Times New Roman" w:hAnsi="Times New Roman" w:cs="Times New Roman"/>
          <w:lang w:eastAsia="en-GB"/>
        </w:rPr>
        <w:fldChar w:fldCharType="end"/>
      </w:r>
    </w:p>
    <w:p w14:paraId="29371CF5" w14:textId="570FE84F" w:rsidR="00381407" w:rsidRPr="00381407" w:rsidRDefault="000D23BD" w:rsidP="00381407">
      <w:pPr>
        <w:rPr>
          <w:rFonts w:ascii="Times New Roman" w:eastAsia="Times New Roman" w:hAnsi="Times New Roman" w:cs="Times New Roman"/>
          <w:lang w:eastAsia="en-GB"/>
        </w:rPr>
      </w:pPr>
      <w:r>
        <w:rPr>
          <w:rFonts w:ascii="Times New Roman" w:eastAsia="Times New Roman" w:hAnsi="Times New Roman" w:cs="Times New Roman"/>
          <w:lang w:eastAsia="en-GB"/>
        </w:rPr>
        <w:tab/>
      </w:r>
      <w:r>
        <w:rPr>
          <w:rFonts w:ascii="Times New Roman" w:eastAsia="Times New Roman" w:hAnsi="Times New Roman" w:cs="Times New Roman"/>
          <w:lang w:eastAsia="en-GB"/>
        </w:rPr>
        <w:tab/>
      </w:r>
      <w:r>
        <w:rPr>
          <w:rFonts w:ascii="Times New Roman" w:eastAsia="Times New Roman" w:hAnsi="Times New Roman" w:cs="Times New Roman"/>
          <w:lang w:eastAsia="en-GB"/>
        </w:rPr>
        <w:tab/>
        <w:t>Blomqvist (2017)</w:t>
      </w:r>
    </w:p>
    <w:p w14:paraId="50B05FD9" w14:textId="1959E246" w:rsidR="005C5B12" w:rsidRDefault="005C5B12" w:rsidP="00451810">
      <w:pPr>
        <w:spacing w:line="360" w:lineRule="auto"/>
        <w:rPr>
          <w:rFonts w:ascii="Arial" w:hAnsi="Arial" w:cs="Arial"/>
        </w:rPr>
      </w:pPr>
    </w:p>
    <w:p w14:paraId="284A6282" w14:textId="1147D0AC" w:rsidR="005C5B12" w:rsidRDefault="009B5F05" w:rsidP="00451810">
      <w:pPr>
        <w:spacing w:line="360" w:lineRule="auto"/>
        <w:rPr>
          <w:rFonts w:ascii="Arial" w:hAnsi="Arial" w:cs="Arial"/>
        </w:rPr>
      </w:pPr>
      <w:r>
        <w:rPr>
          <w:rFonts w:ascii="Arial" w:hAnsi="Arial" w:cs="Arial"/>
        </w:rPr>
        <w:t xml:space="preserve">Positivism </w:t>
      </w:r>
      <w:r w:rsidR="00737056">
        <w:rPr>
          <w:rFonts w:ascii="Arial" w:hAnsi="Arial" w:cs="Arial"/>
        </w:rPr>
        <w:t>assume</w:t>
      </w:r>
      <w:r>
        <w:rPr>
          <w:rFonts w:ascii="Arial" w:hAnsi="Arial" w:cs="Arial"/>
        </w:rPr>
        <w:t>s</w:t>
      </w:r>
      <w:r w:rsidR="00737056">
        <w:rPr>
          <w:rFonts w:ascii="Arial" w:hAnsi="Arial" w:cs="Arial"/>
        </w:rPr>
        <w:t xml:space="preserve"> that only knowledge gained from measurement and objective identification can be considered to possess the truth (</w:t>
      </w:r>
      <w:proofErr w:type="spellStart"/>
      <w:r w:rsidR="00737056">
        <w:rPr>
          <w:rFonts w:ascii="Arial" w:hAnsi="Arial" w:cs="Arial"/>
        </w:rPr>
        <w:t>Rubenowitz</w:t>
      </w:r>
      <w:proofErr w:type="spellEnd"/>
      <w:r w:rsidR="00737056">
        <w:rPr>
          <w:rFonts w:ascii="Arial" w:hAnsi="Arial" w:cs="Arial"/>
        </w:rPr>
        <w:t xml:space="preserve"> cited in </w:t>
      </w:r>
      <w:proofErr w:type="spellStart"/>
      <w:r w:rsidR="00737056">
        <w:rPr>
          <w:rFonts w:ascii="Arial" w:hAnsi="Arial" w:cs="Arial"/>
        </w:rPr>
        <w:t>Blomqvist</w:t>
      </w:r>
      <w:proofErr w:type="spellEnd"/>
      <w:r w:rsidR="00737056">
        <w:rPr>
          <w:rFonts w:ascii="Arial" w:hAnsi="Arial" w:cs="Arial"/>
        </w:rPr>
        <w:t xml:space="preserve"> 2107, p76). </w:t>
      </w:r>
      <w:r>
        <w:rPr>
          <w:rFonts w:ascii="Arial" w:hAnsi="Arial" w:cs="Arial"/>
        </w:rPr>
        <w:t>R</w:t>
      </w:r>
      <w:r w:rsidR="00DD3EA4">
        <w:rPr>
          <w:rFonts w:ascii="Arial" w:hAnsi="Arial" w:cs="Arial"/>
        </w:rPr>
        <w:t>eductionis</w:t>
      </w:r>
      <w:r>
        <w:rPr>
          <w:rFonts w:ascii="Arial" w:hAnsi="Arial" w:cs="Arial"/>
        </w:rPr>
        <w:t>m, by contrast,</w:t>
      </w:r>
      <w:r w:rsidR="00DD3EA4">
        <w:rPr>
          <w:rFonts w:ascii="Arial" w:hAnsi="Arial" w:cs="Arial"/>
        </w:rPr>
        <w:t xml:space="preserve"> assume</w:t>
      </w:r>
      <w:r>
        <w:rPr>
          <w:rFonts w:ascii="Arial" w:hAnsi="Arial" w:cs="Arial"/>
        </w:rPr>
        <w:t>s</w:t>
      </w:r>
      <w:r w:rsidR="00DD3EA4">
        <w:rPr>
          <w:rFonts w:ascii="Arial" w:hAnsi="Arial" w:cs="Arial"/>
        </w:rPr>
        <w:t xml:space="preserve"> that the whole can be understood by the reductive separation and study of the parts (Blomqvist, 2017). </w:t>
      </w:r>
      <w:r>
        <w:rPr>
          <w:rFonts w:ascii="Arial" w:hAnsi="Arial" w:cs="Arial"/>
        </w:rPr>
        <w:t>Both approaches underpin the practices associated with quantitative research.</w:t>
      </w:r>
    </w:p>
    <w:p w14:paraId="0B1D08D7" w14:textId="73E8D5FA" w:rsidR="009B5F05" w:rsidRDefault="009B5F05" w:rsidP="00451810">
      <w:pPr>
        <w:spacing w:line="360" w:lineRule="auto"/>
        <w:rPr>
          <w:rFonts w:ascii="Arial" w:hAnsi="Arial" w:cs="Arial"/>
        </w:rPr>
      </w:pPr>
    </w:p>
    <w:p w14:paraId="4665C8AA" w14:textId="10956E29" w:rsidR="009B5F05" w:rsidRDefault="004D298C" w:rsidP="00451810">
      <w:pPr>
        <w:spacing w:line="360" w:lineRule="auto"/>
        <w:rPr>
          <w:rFonts w:ascii="Arial" w:hAnsi="Arial" w:cs="Arial"/>
        </w:rPr>
      </w:pPr>
      <w:r>
        <w:rPr>
          <w:rFonts w:ascii="Arial" w:hAnsi="Arial" w:cs="Arial"/>
        </w:rPr>
        <w:t xml:space="preserve">According to Sanders </w:t>
      </w:r>
      <w:r>
        <w:rPr>
          <w:rFonts w:ascii="Arial" w:hAnsi="Arial" w:cs="Arial"/>
          <w:i/>
          <w:iCs/>
        </w:rPr>
        <w:t xml:space="preserve">et al </w:t>
      </w:r>
      <w:r>
        <w:rPr>
          <w:rFonts w:ascii="Arial" w:hAnsi="Arial" w:cs="Arial"/>
        </w:rPr>
        <w:t>(2009, p.151)</w:t>
      </w:r>
      <w:r w:rsidR="009B5F05">
        <w:rPr>
          <w:rFonts w:ascii="Arial" w:hAnsi="Arial" w:cs="Arial"/>
        </w:rPr>
        <w:t xml:space="preserve"> quantitative research</w:t>
      </w:r>
      <w:r>
        <w:rPr>
          <w:rFonts w:ascii="Arial" w:hAnsi="Arial" w:cs="Arial"/>
        </w:rPr>
        <w:t xml:space="preserve"> uses data collection techniques (such as a questionnaire) or data analysis procedures (such as statistics or graphs) to quantify attitudes, opinions and behaviours. </w:t>
      </w:r>
      <w:r w:rsidR="00852F99">
        <w:rPr>
          <w:rFonts w:ascii="Arial" w:hAnsi="Arial" w:cs="Arial"/>
        </w:rPr>
        <w:t xml:space="preserve">This </w:t>
      </w:r>
      <w:r w:rsidR="000C56E7">
        <w:rPr>
          <w:rFonts w:ascii="Arial" w:hAnsi="Arial" w:cs="Arial"/>
        </w:rPr>
        <w:t>information helps</w:t>
      </w:r>
      <w:r w:rsidR="001207C6">
        <w:rPr>
          <w:rFonts w:ascii="Arial" w:hAnsi="Arial" w:cs="Arial"/>
        </w:rPr>
        <w:t xml:space="preserve"> organisations to </w:t>
      </w:r>
      <w:r w:rsidR="00852F99">
        <w:rPr>
          <w:rFonts w:ascii="Arial" w:hAnsi="Arial" w:cs="Arial"/>
        </w:rPr>
        <w:t>plan</w:t>
      </w:r>
      <w:r w:rsidR="000C56E7">
        <w:rPr>
          <w:rFonts w:ascii="Arial" w:hAnsi="Arial" w:cs="Arial"/>
        </w:rPr>
        <w:t xml:space="preserve"> </w:t>
      </w:r>
      <w:r w:rsidR="004904CB">
        <w:rPr>
          <w:rFonts w:ascii="Arial" w:hAnsi="Arial" w:cs="Arial"/>
        </w:rPr>
        <w:t>their</w:t>
      </w:r>
      <w:r w:rsidR="000C56E7">
        <w:rPr>
          <w:rFonts w:ascii="Arial" w:hAnsi="Arial" w:cs="Arial"/>
        </w:rPr>
        <w:t xml:space="preserve"> activities</w:t>
      </w:r>
      <w:r w:rsidR="001E4A74">
        <w:rPr>
          <w:rFonts w:ascii="Arial" w:hAnsi="Arial" w:cs="Arial"/>
        </w:rPr>
        <w:t>, for example</w:t>
      </w:r>
      <w:r w:rsidR="00EE4C6C">
        <w:rPr>
          <w:rFonts w:ascii="Arial" w:hAnsi="Arial" w:cs="Arial"/>
        </w:rPr>
        <w:t>,</w:t>
      </w:r>
      <w:r w:rsidR="001207C6">
        <w:rPr>
          <w:rFonts w:ascii="Arial" w:hAnsi="Arial" w:cs="Arial"/>
        </w:rPr>
        <w:t xml:space="preserve"> when </w:t>
      </w:r>
      <w:r w:rsidR="000C56E7">
        <w:rPr>
          <w:rFonts w:ascii="Arial" w:hAnsi="Arial" w:cs="Arial"/>
        </w:rPr>
        <w:t xml:space="preserve">testing concepts or theories; </w:t>
      </w:r>
      <w:r w:rsidR="000C56E7">
        <w:rPr>
          <w:rFonts w:ascii="Arial" w:hAnsi="Arial" w:cs="Arial"/>
        </w:rPr>
        <w:lastRenderedPageBreak/>
        <w:t>establishing customer</w:t>
      </w:r>
      <w:r w:rsidR="00936BDE">
        <w:rPr>
          <w:rFonts w:ascii="Arial" w:hAnsi="Arial" w:cs="Arial"/>
        </w:rPr>
        <w:t>s</w:t>
      </w:r>
      <w:r w:rsidR="000C56E7">
        <w:rPr>
          <w:rFonts w:ascii="Arial" w:hAnsi="Arial" w:cs="Arial"/>
        </w:rPr>
        <w:t xml:space="preserve"> need</w:t>
      </w:r>
      <w:r w:rsidR="00936BDE">
        <w:rPr>
          <w:rFonts w:ascii="Arial" w:hAnsi="Arial" w:cs="Arial"/>
        </w:rPr>
        <w:t>s</w:t>
      </w:r>
      <w:r w:rsidR="000C56E7">
        <w:rPr>
          <w:rFonts w:ascii="Arial" w:hAnsi="Arial" w:cs="Arial"/>
        </w:rPr>
        <w:t xml:space="preserve">; </w:t>
      </w:r>
      <w:r w:rsidR="001207C6">
        <w:rPr>
          <w:rFonts w:ascii="Arial" w:hAnsi="Arial" w:cs="Arial"/>
        </w:rPr>
        <w:t>preparing a business case for a new product or service</w:t>
      </w:r>
      <w:r w:rsidR="00852F99">
        <w:rPr>
          <w:rFonts w:ascii="Arial" w:hAnsi="Arial" w:cs="Arial"/>
        </w:rPr>
        <w:t>;</w:t>
      </w:r>
      <w:r w:rsidR="001207C6">
        <w:rPr>
          <w:rFonts w:ascii="Arial" w:hAnsi="Arial" w:cs="Arial"/>
        </w:rPr>
        <w:t xml:space="preserve"> estimat</w:t>
      </w:r>
      <w:r w:rsidR="000C56E7">
        <w:rPr>
          <w:rFonts w:ascii="Arial" w:hAnsi="Arial" w:cs="Arial"/>
        </w:rPr>
        <w:t>ing</w:t>
      </w:r>
      <w:r w:rsidR="001207C6">
        <w:rPr>
          <w:rFonts w:ascii="Arial" w:hAnsi="Arial" w:cs="Arial"/>
        </w:rPr>
        <w:t xml:space="preserve"> the probability of success</w:t>
      </w:r>
      <w:r w:rsidR="00852F99">
        <w:rPr>
          <w:rFonts w:ascii="Arial" w:hAnsi="Arial" w:cs="Arial"/>
        </w:rPr>
        <w:t xml:space="preserve"> for</w:t>
      </w:r>
      <w:r w:rsidR="001207C6">
        <w:rPr>
          <w:rFonts w:ascii="Arial" w:hAnsi="Arial" w:cs="Arial"/>
        </w:rPr>
        <w:t xml:space="preserve"> </w:t>
      </w:r>
      <w:r w:rsidR="0093358F">
        <w:rPr>
          <w:rFonts w:ascii="Arial" w:hAnsi="Arial" w:cs="Arial"/>
        </w:rPr>
        <w:t>a</w:t>
      </w:r>
      <w:r w:rsidR="001207C6">
        <w:rPr>
          <w:rFonts w:ascii="Arial" w:hAnsi="Arial" w:cs="Arial"/>
        </w:rPr>
        <w:t xml:space="preserve"> </w:t>
      </w:r>
      <w:r w:rsidR="00852F99">
        <w:rPr>
          <w:rFonts w:ascii="Arial" w:hAnsi="Arial" w:cs="Arial"/>
        </w:rPr>
        <w:t>new venture;</w:t>
      </w:r>
      <w:r w:rsidR="0093358F">
        <w:rPr>
          <w:rFonts w:ascii="Arial" w:hAnsi="Arial" w:cs="Arial"/>
        </w:rPr>
        <w:t xml:space="preserve"> </w:t>
      </w:r>
      <w:r w:rsidR="000C56E7">
        <w:rPr>
          <w:rFonts w:ascii="Arial" w:hAnsi="Arial" w:cs="Arial"/>
        </w:rPr>
        <w:t>or</w:t>
      </w:r>
      <w:r w:rsidR="001207C6">
        <w:rPr>
          <w:rFonts w:ascii="Arial" w:hAnsi="Arial" w:cs="Arial"/>
        </w:rPr>
        <w:t xml:space="preserve"> shap</w:t>
      </w:r>
      <w:r w:rsidR="000C56E7">
        <w:rPr>
          <w:rFonts w:ascii="Arial" w:hAnsi="Arial" w:cs="Arial"/>
        </w:rPr>
        <w:t>ing</w:t>
      </w:r>
      <w:r w:rsidR="001207C6">
        <w:rPr>
          <w:rFonts w:ascii="Arial" w:hAnsi="Arial" w:cs="Arial"/>
        </w:rPr>
        <w:t xml:space="preserve"> </w:t>
      </w:r>
      <w:r w:rsidR="0093358F">
        <w:rPr>
          <w:rFonts w:ascii="Arial" w:hAnsi="Arial" w:cs="Arial"/>
        </w:rPr>
        <w:t>a</w:t>
      </w:r>
      <w:r w:rsidR="001207C6">
        <w:rPr>
          <w:rFonts w:ascii="Arial" w:hAnsi="Arial" w:cs="Arial"/>
        </w:rPr>
        <w:t xml:space="preserve"> market</w:t>
      </w:r>
      <w:r w:rsidR="000C56E7">
        <w:rPr>
          <w:rFonts w:ascii="Arial" w:hAnsi="Arial" w:cs="Arial"/>
        </w:rPr>
        <w:t>ing</w:t>
      </w:r>
      <w:r w:rsidR="001207C6">
        <w:rPr>
          <w:rFonts w:ascii="Arial" w:hAnsi="Arial" w:cs="Arial"/>
        </w:rPr>
        <w:t xml:space="preserve"> position.</w:t>
      </w:r>
    </w:p>
    <w:p w14:paraId="1FDE2D89" w14:textId="2985A987" w:rsidR="000C56E7" w:rsidRDefault="000C56E7" w:rsidP="00451810">
      <w:pPr>
        <w:spacing w:line="360" w:lineRule="auto"/>
        <w:rPr>
          <w:rFonts w:ascii="Arial" w:hAnsi="Arial" w:cs="Arial"/>
        </w:rPr>
      </w:pPr>
    </w:p>
    <w:p w14:paraId="07C561D5" w14:textId="0F13FDE6" w:rsidR="000C56E7" w:rsidRDefault="000C56E7" w:rsidP="00451810">
      <w:pPr>
        <w:spacing w:line="360" w:lineRule="auto"/>
        <w:rPr>
          <w:rFonts w:ascii="Arial" w:hAnsi="Arial" w:cs="Arial"/>
        </w:rPr>
      </w:pPr>
      <w:r>
        <w:rPr>
          <w:rFonts w:ascii="Arial" w:hAnsi="Arial" w:cs="Arial"/>
        </w:rPr>
        <w:t xml:space="preserve">The advantage of quantitative research is that it provides data which can be collected </w:t>
      </w:r>
      <w:r w:rsidR="003304BB">
        <w:rPr>
          <w:rFonts w:ascii="Arial" w:hAnsi="Arial" w:cs="Arial"/>
        </w:rPr>
        <w:t>relatively quickly; is easy to</w:t>
      </w:r>
      <w:r w:rsidR="00C24AFF">
        <w:rPr>
          <w:rFonts w:ascii="Arial" w:hAnsi="Arial" w:cs="Arial"/>
        </w:rPr>
        <w:t xml:space="preserve"> </w:t>
      </w:r>
      <w:r w:rsidR="003304BB">
        <w:rPr>
          <w:rFonts w:ascii="Arial" w:hAnsi="Arial" w:cs="Arial"/>
        </w:rPr>
        <w:t xml:space="preserve">analyse; and can be checked by repeating the process of data collection. </w:t>
      </w:r>
      <w:r w:rsidR="00C24AFF">
        <w:rPr>
          <w:rFonts w:ascii="Arial" w:hAnsi="Arial" w:cs="Arial"/>
        </w:rPr>
        <w:t>Also, w</w:t>
      </w:r>
      <w:r w:rsidR="003304BB">
        <w:rPr>
          <w:rFonts w:ascii="Arial" w:hAnsi="Arial" w:cs="Arial"/>
        </w:rPr>
        <w:t xml:space="preserve">hen surveys are used to gather a statistically valid random sample, the findings can also be generalised beyond the participating group to a wider population (Market Research, 2017). The disadvantage of quantitative research is that it requires a large sample of the population to develop reliable results; surveys need to be worded carefully </w:t>
      </w:r>
      <w:r w:rsidR="00D202C8">
        <w:rPr>
          <w:rFonts w:ascii="Arial" w:hAnsi="Arial" w:cs="Arial"/>
        </w:rPr>
        <w:t>to elucidate the information required; answers are limited when contextual details are missing; and there is a potential for bias if respondents have characteristics that do not apply to wider groupings (Ibid).</w:t>
      </w:r>
    </w:p>
    <w:p w14:paraId="6D32F096" w14:textId="5644A200" w:rsidR="005C5B12" w:rsidRDefault="005C5B12" w:rsidP="00451810">
      <w:pPr>
        <w:spacing w:line="360" w:lineRule="auto"/>
        <w:rPr>
          <w:rFonts w:ascii="Arial" w:hAnsi="Arial" w:cs="Arial"/>
        </w:rPr>
      </w:pPr>
    </w:p>
    <w:p w14:paraId="2207CF6A" w14:textId="31B1B159" w:rsidR="005C5B12" w:rsidRDefault="00D202C8" w:rsidP="00451810">
      <w:pPr>
        <w:spacing w:line="360" w:lineRule="auto"/>
        <w:rPr>
          <w:rFonts w:ascii="Arial" w:hAnsi="Arial" w:cs="Arial"/>
        </w:rPr>
      </w:pPr>
      <w:r>
        <w:rPr>
          <w:rFonts w:ascii="Arial" w:hAnsi="Arial" w:cs="Arial"/>
        </w:rPr>
        <w:t xml:space="preserve">Phenomenological paradigms, however, </w:t>
      </w:r>
      <w:r w:rsidR="008F5778">
        <w:rPr>
          <w:rFonts w:ascii="Arial" w:hAnsi="Arial" w:cs="Arial"/>
        </w:rPr>
        <w:t>are based upon</w:t>
      </w:r>
      <w:r w:rsidR="001169F4">
        <w:rPr>
          <w:rFonts w:ascii="Arial" w:hAnsi="Arial" w:cs="Arial"/>
        </w:rPr>
        <w:t xml:space="preserve"> data which </w:t>
      </w:r>
      <w:r w:rsidR="00936BDE">
        <w:rPr>
          <w:rFonts w:ascii="Arial" w:hAnsi="Arial" w:cs="Arial"/>
        </w:rPr>
        <w:t xml:space="preserve">is </w:t>
      </w:r>
      <w:r w:rsidR="001169F4">
        <w:rPr>
          <w:rFonts w:ascii="Arial" w:hAnsi="Arial" w:cs="Arial"/>
        </w:rPr>
        <w:t xml:space="preserve">more localised, pragmatic and constructivist </w:t>
      </w:r>
      <w:r w:rsidR="00936BDE">
        <w:rPr>
          <w:rFonts w:ascii="Arial" w:hAnsi="Arial" w:cs="Arial"/>
        </w:rPr>
        <w:t>(</w:t>
      </w:r>
      <w:r w:rsidR="001169F4">
        <w:rPr>
          <w:rFonts w:ascii="Arial" w:hAnsi="Arial" w:cs="Arial"/>
        </w:rPr>
        <w:t xml:space="preserve">Reason, 2001 cited by Blomqvist 2017). Rather than explaining causal relationships through ‘objective facts’ and statistical analysis, </w:t>
      </w:r>
      <w:r w:rsidR="00936BDE">
        <w:rPr>
          <w:rFonts w:ascii="Arial" w:hAnsi="Arial" w:cs="Arial"/>
        </w:rPr>
        <w:t xml:space="preserve">as is the case in </w:t>
      </w:r>
      <w:r w:rsidR="001511E8">
        <w:rPr>
          <w:rFonts w:ascii="Arial" w:hAnsi="Arial" w:cs="Arial"/>
        </w:rPr>
        <w:t>qua</w:t>
      </w:r>
      <w:r w:rsidR="0065607A">
        <w:rPr>
          <w:rFonts w:ascii="Arial" w:hAnsi="Arial" w:cs="Arial"/>
        </w:rPr>
        <w:t>n</w:t>
      </w:r>
      <w:r w:rsidR="00D37DF0">
        <w:rPr>
          <w:rFonts w:ascii="Arial" w:hAnsi="Arial" w:cs="Arial"/>
        </w:rPr>
        <w:t>t</w:t>
      </w:r>
      <w:r w:rsidR="001511E8">
        <w:rPr>
          <w:rFonts w:ascii="Arial" w:hAnsi="Arial" w:cs="Arial"/>
        </w:rPr>
        <w:t xml:space="preserve">itative research, </w:t>
      </w:r>
      <w:r w:rsidR="00936BDE">
        <w:rPr>
          <w:rFonts w:ascii="Arial" w:hAnsi="Arial" w:cs="Arial"/>
        </w:rPr>
        <w:t>phenomenological research</w:t>
      </w:r>
      <w:r w:rsidR="001169F4">
        <w:rPr>
          <w:rFonts w:ascii="Arial" w:hAnsi="Arial" w:cs="Arial"/>
        </w:rPr>
        <w:t xml:space="preserve"> uses a more personal and interpretive process to understand ‘lived reality’ (Ibid). </w:t>
      </w:r>
    </w:p>
    <w:p w14:paraId="2D49A81D" w14:textId="77777777" w:rsidR="00936BDE" w:rsidRDefault="00936BDE" w:rsidP="00451810">
      <w:pPr>
        <w:spacing w:line="360" w:lineRule="auto"/>
        <w:rPr>
          <w:rFonts w:ascii="Arial" w:hAnsi="Arial" w:cs="Arial"/>
        </w:rPr>
      </w:pPr>
    </w:p>
    <w:p w14:paraId="08999BB6" w14:textId="36171949" w:rsidR="001169F4" w:rsidRDefault="001169F4" w:rsidP="00451810">
      <w:pPr>
        <w:spacing w:line="360" w:lineRule="auto"/>
        <w:rPr>
          <w:rFonts w:ascii="Arial" w:hAnsi="Arial" w:cs="Arial"/>
        </w:rPr>
      </w:pPr>
      <w:r>
        <w:rPr>
          <w:rFonts w:ascii="Arial" w:hAnsi="Arial" w:cs="Arial"/>
        </w:rPr>
        <w:t xml:space="preserve">In a phenomenological framework, the type of data that is gathered is more varied </w:t>
      </w:r>
      <w:r w:rsidR="00BA68A0">
        <w:rPr>
          <w:rFonts w:ascii="Arial" w:hAnsi="Arial" w:cs="Arial"/>
        </w:rPr>
        <w:t xml:space="preserve">than </w:t>
      </w:r>
      <w:r w:rsidR="001567D4">
        <w:rPr>
          <w:rFonts w:ascii="Arial" w:hAnsi="Arial" w:cs="Arial"/>
        </w:rPr>
        <w:t xml:space="preserve">in a </w:t>
      </w:r>
      <w:r w:rsidR="00BA68A0">
        <w:rPr>
          <w:rFonts w:ascii="Arial" w:hAnsi="Arial" w:cs="Arial"/>
        </w:rPr>
        <w:t xml:space="preserve">positivist or reductionist framework, </w:t>
      </w:r>
      <w:r>
        <w:rPr>
          <w:rFonts w:ascii="Arial" w:hAnsi="Arial" w:cs="Arial"/>
        </w:rPr>
        <w:t xml:space="preserve">and can </w:t>
      </w:r>
      <w:r w:rsidR="00BA68A0">
        <w:rPr>
          <w:rFonts w:ascii="Arial" w:hAnsi="Arial" w:cs="Arial"/>
        </w:rPr>
        <w:t>range from</w:t>
      </w:r>
      <w:r>
        <w:rPr>
          <w:rFonts w:ascii="Arial" w:hAnsi="Arial" w:cs="Arial"/>
        </w:rPr>
        <w:t xml:space="preserve"> more orthodox forms such as interview transcrip</w:t>
      </w:r>
      <w:r w:rsidR="00BA68A0">
        <w:rPr>
          <w:rFonts w:ascii="Arial" w:hAnsi="Arial" w:cs="Arial"/>
        </w:rPr>
        <w:t>t</w:t>
      </w:r>
      <w:r>
        <w:rPr>
          <w:rFonts w:ascii="Arial" w:hAnsi="Arial" w:cs="Arial"/>
        </w:rPr>
        <w:t>s</w:t>
      </w:r>
      <w:r w:rsidR="00F12870">
        <w:rPr>
          <w:rFonts w:ascii="Arial" w:hAnsi="Arial" w:cs="Arial"/>
        </w:rPr>
        <w:t>,</w:t>
      </w:r>
      <w:r w:rsidR="00BA68A0">
        <w:rPr>
          <w:rFonts w:ascii="Arial" w:hAnsi="Arial" w:cs="Arial"/>
        </w:rPr>
        <w:t xml:space="preserve"> to less orthodox forms such as storytelling and dance (Blomqvist 2017, p.79). Reason (2001</w:t>
      </w:r>
      <w:r w:rsidR="007938FC">
        <w:rPr>
          <w:rFonts w:ascii="Arial" w:hAnsi="Arial" w:cs="Arial"/>
        </w:rPr>
        <w:t xml:space="preserve">) </w:t>
      </w:r>
      <w:r w:rsidR="00BA68A0">
        <w:rPr>
          <w:rFonts w:ascii="Arial" w:hAnsi="Arial" w:cs="Arial"/>
        </w:rPr>
        <w:t xml:space="preserve">cited in Blomqvist </w:t>
      </w:r>
      <w:r w:rsidR="007938FC">
        <w:rPr>
          <w:rFonts w:ascii="Arial" w:hAnsi="Arial" w:cs="Arial"/>
        </w:rPr>
        <w:t>(</w:t>
      </w:r>
      <w:r w:rsidR="00BA68A0">
        <w:rPr>
          <w:rFonts w:ascii="Arial" w:hAnsi="Arial" w:cs="Arial"/>
        </w:rPr>
        <w:t xml:space="preserve">2007) </w:t>
      </w:r>
      <w:r w:rsidR="001567D4">
        <w:rPr>
          <w:rFonts w:ascii="Arial" w:hAnsi="Arial" w:cs="Arial"/>
        </w:rPr>
        <w:t xml:space="preserve">also </w:t>
      </w:r>
      <w:r w:rsidR="00BA68A0">
        <w:rPr>
          <w:rFonts w:ascii="Arial" w:hAnsi="Arial" w:cs="Arial"/>
        </w:rPr>
        <w:t>notes</w:t>
      </w:r>
      <w:r w:rsidR="001567D4">
        <w:rPr>
          <w:rFonts w:ascii="Arial" w:hAnsi="Arial" w:cs="Arial"/>
        </w:rPr>
        <w:t xml:space="preserve"> that</w:t>
      </w:r>
      <w:r w:rsidR="00BA68A0">
        <w:rPr>
          <w:rFonts w:ascii="Arial" w:hAnsi="Arial" w:cs="Arial"/>
        </w:rPr>
        <w:t xml:space="preserve"> phenomenological research </w:t>
      </w:r>
      <w:r w:rsidR="00F12870">
        <w:rPr>
          <w:rFonts w:ascii="Arial" w:hAnsi="Arial" w:cs="Arial"/>
        </w:rPr>
        <w:t>can both gain</w:t>
      </w:r>
      <w:r w:rsidR="00BA68A0">
        <w:rPr>
          <w:rFonts w:ascii="Arial" w:hAnsi="Arial" w:cs="Arial"/>
        </w:rPr>
        <w:t xml:space="preserve"> knowledge </w:t>
      </w:r>
      <w:r w:rsidR="00145813">
        <w:rPr>
          <w:rFonts w:ascii="Arial" w:hAnsi="Arial" w:cs="Arial"/>
        </w:rPr>
        <w:t>from</w:t>
      </w:r>
      <w:r w:rsidR="00BA68A0">
        <w:rPr>
          <w:rFonts w:ascii="Arial" w:hAnsi="Arial" w:cs="Arial"/>
        </w:rPr>
        <w:t xml:space="preserve"> a group of people and empower those people through the process of obtaining and using that knowledge.</w:t>
      </w:r>
    </w:p>
    <w:p w14:paraId="41B63F3A" w14:textId="07A46D8A" w:rsidR="00BA68A0" w:rsidRDefault="00BA68A0" w:rsidP="00451810">
      <w:pPr>
        <w:spacing w:line="360" w:lineRule="auto"/>
        <w:rPr>
          <w:rFonts w:ascii="Arial" w:hAnsi="Arial" w:cs="Arial"/>
        </w:rPr>
      </w:pPr>
    </w:p>
    <w:p w14:paraId="4A0AF5F6" w14:textId="7FAFA473" w:rsidR="00BA68A0" w:rsidRDefault="008F5778" w:rsidP="00451810">
      <w:pPr>
        <w:spacing w:line="360" w:lineRule="auto"/>
        <w:rPr>
          <w:rFonts w:ascii="Arial" w:hAnsi="Arial" w:cs="Arial"/>
        </w:rPr>
      </w:pPr>
      <w:r>
        <w:rPr>
          <w:rFonts w:ascii="Arial" w:hAnsi="Arial" w:cs="Arial"/>
        </w:rPr>
        <w:t>The synonym often employed to describe the data collection technique</w:t>
      </w:r>
      <w:r w:rsidR="001567D4">
        <w:rPr>
          <w:rFonts w:ascii="Arial" w:hAnsi="Arial" w:cs="Arial"/>
        </w:rPr>
        <w:t>s</w:t>
      </w:r>
      <w:r>
        <w:rPr>
          <w:rFonts w:ascii="Arial" w:hAnsi="Arial" w:cs="Arial"/>
        </w:rPr>
        <w:t xml:space="preserve"> and data analysis procedure</w:t>
      </w:r>
      <w:r w:rsidR="001567D4">
        <w:rPr>
          <w:rFonts w:ascii="Arial" w:hAnsi="Arial" w:cs="Arial"/>
        </w:rPr>
        <w:t>s</w:t>
      </w:r>
      <w:r>
        <w:rPr>
          <w:rFonts w:ascii="Arial" w:hAnsi="Arial" w:cs="Arial"/>
        </w:rPr>
        <w:t xml:space="preserve"> used by this framework is </w:t>
      </w:r>
      <w:r w:rsidR="001567D4">
        <w:rPr>
          <w:rFonts w:ascii="Arial" w:hAnsi="Arial" w:cs="Arial"/>
        </w:rPr>
        <w:t xml:space="preserve">the word, </w:t>
      </w:r>
      <w:r>
        <w:rPr>
          <w:rFonts w:ascii="Arial" w:hAnsi="Arial" w:cs="Arial"/>
        </w:rPr>
        <w:t>qualitative</w:t>
      </w:r>
      <w:r w:rsidR="001567D4">
        <w:rPr>
          <w:rFonts w:ascii="Arial" w:hAnsi="Arial" w:cs="Arial"/>
        </w:rPr>
        <w:t>.</w:t>
      </w:r>
      <w:r w:rsidR="00E30D3E">
        <w:rPr>
          <w:rFonts w:ascii="Arial" w:hAnsi="Arial" w:cs="Arial"/>
        </w:rPr>
        <w:t xml:space="preserve"> According to Creswell (2009) the main tools for gaining qualitative data are unstructured, semi-structured, or structured interviews, which are typically conducted in the participants setting. </w:t>
      </w:r>
      <w:r w:rsidR="001511E8">
        <w:rPr>
          <w:rFonts w:ascii="Arial" w:hAnsi="Arial" w:cs="Arial"/>
        </w:rPr>
        <w:t>A</w:t>
      </w:r>
      <w:r w:rsidR="00E30D3E">
        <w:rPr>
          <w:rFonts w:ascii="Arial" w:hAnsi="Arial" w:cs="Arial"/>
        </w:rPr>
        <w:t>nalysis</w:t>
      </w:r>
      <w:r w:rsidR="001511E8">
        <w:rPr>
          <w:rFonts w:ascii="Arial" w:hAnsi="Arial" w:cs="Arial"/>
        </w:rPr>
        <w:t xml:space="preserve"> of qualitative data</w:t>
      </w:r>
      <w:r w:rsidR="00E30D3E">
        <w:rPr>
          <w:rFonts w:ascii="Arial" w:hAnsi="Arial" w:cs="Arial"/>
        </w:rPr>
        <w:t xml:space="preserve">, he suggests, is inductive and builds from </w:t>
      </w:r>
      <w:r w:rsidR="00E30D3E">
        <w:rPr>
          <w:rFonts w:ascii="Arial" w:hAnsi="Arial" w:cs="Arial"/>
        </w:rPr>
        <w:lastRenderedPageBreak/>
        <w:t>particular to general themes so that the researcher can begin to interpret meanings (2009, p.4).</w:t>
      </w:r>
      <w:r w:rsidR="001567D4">
        <w:rPr>
          <w:rFonts w:ascii="Arial" w:hAnsi="Arial" w:cs="Arial"/>
        </w:rPr>
        <w:t xml:space="preserve"> </w:t>
      </w:r>
      <w:r>
        <w:rPr>
          <w:rFonts w:ascii="Arial" w:hAnsi="Arial" w:cs="Arial"/>
        </w:rPr>
        <w:t xml:space="preserve"> </w:t>
      </w:r>
    </w:p>
    <w:p w14:paraId="2347B373" w14:textId="78522E69" w:rsidR="005C5B12" w:rsidRDefault="005C5B12" w:rsidP="00451810">
      <w:pPr>
        <w:spacing w:line="360" w:lineRule="auto"/>
        <w:rPr>
          <w:rFonts w:ascii="Arial" w:hAnsi="Arial" w:cs="Arial"/>
        </w:rPr>
      </w:pPr>
    </w:p>
    <w:p w14:paraId="03CB7B6B" w14:textId="0BCC9DB8" w:rsidR="00BA68A0" w:rsidRDefault="00E30D3E" w:rsidP="00451810">
      <w:pPr>
        <w:spacing w:line="360" w:lineRule="auto"/>
        <w:rPr>
          <w:rFonts w:ascii="Arial" w:hAnsi="Arial" w:cs="Arial"/>
        </w:rPr>
      </w:pPr>
      <w:r>
        <w:rPr>
          <w:rFonts w:ascii="Arial" w:hAnsi="Arial" w:cs="Arial"/>
        </w:rPr>
        <w:t xml:space="preserve">The advantage of qualitative research is that it </w:t>
      </w:r>
      <w:r w:rsidR="004904CB">
        <w:rPr>
          <w:rFonts w:ascii="Arial" w:hAnsi="Arial" w:cs="Arial"/>
        </w:rPr>
        <w:t xml:space="preserve">requires a smaller sample; </w:t>
      </w:r>
      <w:r>
        <w:rPr>
          <w:rFonts w:ascii="Arial" w:hAnsi="Arial" w:cs="Arial"/>
        </w:rPr>
        <w:t>allows the researcher to explore topics in more detail; facilitates unprompted responses</w:t>
      </w:r>
      <w:r w:rsidR="004904CB">
        <w:rPr>
          <w:rFonts w:ascii="Arial" w:hAnsi="Arial" w:cs="Arial"/>
        </w:rPr>
        <w:t xml:space="preserve">; and generates deeper understanding (Market Research, 2017). However, the disadvantages </w:t>
      </w:r>
      <w:r w:rsidR="001511E8">
        <w:rPr>
          <w:rFonts w:ascii="Arial" w:hAnsi="Arial" w:cs="Arial"/>
        </w:rPr>
        <w:t>are</w:t>
      </w:r>
      <w:r w:rsidR="004904CB">
        <w:rPr>
          <w:rFonts w:ascii="Arial" w:hAnsi="Arial" w:cs="Arial"/>
        </w:rPr>
        <w:t xml:space="preserve"> that the data is less measurable than in quantitative research</w:t>
      </w:r>
      <w:r w:rsidR="001511E8">
        <w:rPr>
          <w:rFonts w:ascii="Arial" w:hAnsi="Arial" w:cs="Arial"/>
        </w:rPr>
        <w:t>,</w:t>
      </w:r>
      <w:r w:rsidR="00D24008">
        <w:rPr>
          <w:rFonts w:ascii="Arial" w:hAnsi="Arial" w:cs="Arial"/>
        </w:rPr>
        <w:t xml:space="preserve"> is</w:t>
      </w:r>
      <w:r w:rsidR="001511E8">
        <w:rPr>
          <w:rFonts w:ascii="Arial" w:hAnsi="Arial" w:cs="Arial"/>
        </w:rPr>
        <w:t xml:space="preserve"> difficult to replicate,</w:t>
      </w:r>
      <w:r w:rsidR="005B3250">
        <w:rPr>
          <w:rFonts w:ascii="Arial" w:hAnsi="Arial" w:cs="Arial"/>
        </w:rPr>
        <w:t xml:space="preserve"> and</w:t>
      </w:r>
      <w:r w:rsidR="004904CB">
        <w:rPr>
          <w:rFonts w:ascii="Arial" w:hAnsi="Arial" w:cs="Arial"/>
        </w:rPr>
        <w:t xml:space="preserve"> does not give statistically robust findings that can be generalised to a broader audience</w:t>
      </w:r>
      <w:r w:rsidR="005B3250">
        <w:rPr>
          <w:rFonts w:ascii="Arial" w:hAnsi="Arial" w:cs="Arial"/>
        </w:rPr>
        <w:t xml:space="preserve"> (Ibid).</w:t>
      </w:r>
    </w:p>
    <w:p w14:paraId="178F3A05" w14:textId="6CB1849E" w:rsidR="005C5B12" w:rsidRDefault="005C5B12" w:rsidP="00451810">
      <w:pPr>
        <w:spacing w:line="360" w:lineRule="auto"/>
        <w:rPr>
          <w:rFonts w:ascii="Arial" w:hAnsi="Arial" w:cs="Arial"/>
        </w:rPr>
      </w:pPr>
    </w:p>
    <w:p w14:paraId="71398114" w14:textId="0D11C343" w:rsidR="005C5B12" w:rsidRDefault="001511E8" w:rsidP="00451810">
      <w:pPr>
        <w:spacing w:line="360" w:lineRule="auto"/>
        <w:rPr>
          <w:rFonts w:ascii="Arial" w:hAnsi="Arial" w:cs="Arial"/>
        </w:rPr>
      </w:pPr>
      <w:r>
        <w:rPr>
          <w:rFonts w:ascii="Arial" w:hAnsi="Arial" w:cs="Arial"/>
        </w:rPr>
        <w:t xml:space="preserve">According to Saunders </w:t>
      </w:r>
      <w:r>
        <w:rPr>
          <w:rFonts w:ascii="Arial" w:hAnsi="Arial" w:cs="Arial"/>
          <w:i/>
          <w:iCs/>
        </w:rPr>
        <w:t xml:space="preserve">et al </w:t>
      </w:r>
      <w:r>
        <w:rPr>
          <w:rFonts w:ascii="Arial" w:hAnsi="Arial" w:cs="Arial"/>
        </w:rPr>
        <w:t>(2009, p.151-2) some researcher</w:t>
      </w:r>
      <w:r w:rsidR="00FF0CC2">
        <w:rPr>
          <w:rFonts w:ascii="Arial" w:hAnsi="Arial" w:cs="Arial"/>
        </w:rPr>
        <w:t xml:space="preserve">s use </w:t>
      </w:r>
      <w:r>
        <w:rPr>
          <w:rFonts w:ascii="Arial" w:hAnsi="Arial" w:cs="Arial"/>
        </w:rPr>
        <w:t xml:space="preserve">a mono method of data collection and analysis. This </w:t>
      </w:r>
      <w:r w:rsidR="00837FF7">
        <w:rPr>
          <w:rFonts w:ascii="Arial" w:hAnsi="Arial" w:cs="Arial"/>
        </w:rPr>
        <w:t xml:space="preserve">might combine a single quantitative data collection method, such as a survey, with a quantitative data analysis procedure; or a single qualitative data collection technique, such as an interview, with a qualitative data analysis procedure. However, others combine data collection techniques and analysis procedures in either a multi-method quantitative study or multi-method qualitative study. </w:t>
      </w:r>
    </w:p>
    <w:p w14:paraId="1BE21941" w14:textId="4BEF83FE" w:rsidR="005C5B12" w:rsidRDefault="005C5B12" w:rsidP="00451810">
      <w:pPr>
        <w:spacing w:line="360" w:lineRule="auto"/>
        <w:rPr>
          <w:rFonts w:ascii="Arial" w:hAnsi="Arial" w:cs="Arial"/>
        </w:rPr>
      </w:pPr>
    </w:p>
    <w:p w14:paraId="3EA775A6" w14:textId="0F48BDFF" w:rsidR="00837FF7" w:rsidRPr="001511E8" w:rsidRDefault="00837FF7" w:rsidP="00451810">
      <w:pPr>
        <w:spacing w:line="360" w:lineRule="auto"/>
        <w:rPr>
          <w:rFonts w:ascii="Arial" w:hAnsi="Arial" w:cs="Arial"/>
        </w:rPr>
      </w:pPr>
      <w:r>
        <w:rPr>
          <w:rFonts w:ascii="Arial" w:hAnsi="Arial" w:cs="Arial"/>
        </w:rPr>
        <w:t xml:space="preserve">The alternative, they suggest, is a mixed methods approach, which uses both quantitative and qualitative data collection techniques and analysis procedures (2009, p.152). This approach allows the researcher to use different methods for different purposes within the study. </w:t>
      </w:r>
      <w:r w:rsidR="005F0850">
        <w:rPr>
          <w:rFonts w:ascii="Arial" w:hAnsi="Arial" w:cs="Arial"/>
        </w:rPr>
        <w:t>Interviews, for example, could be used at an exploratory stage to establish key issues, before a questionnaire is used to collect descriptive or explanatory data ((Sanders 2009, p.153).</w:t>
      </w:r>
    </w:p>
    <w:p w14:paraId="408C8CFD" w14:textId="77777777" w:rsidR="005C5B12" w:rsidRDefault="005C5B12" w:rsidP="00451810">
      <w:pPr>
        <w:spacing w:line="360" w:lineRule="auto"/>
        <w:rPr>
          <w:rFonts w:ascii="Arial" w:hAnsi="Arial" w:cs="Arial"/>
        </w:rPr>
      </w:pPr>
    </w:p>
    <w:p w14:paraId="2FDC6025" w14:textId="1F803656" w:rsidR="00555715" w:rsidRDefault="00555715" w:rsidP="00451810">
      <w:pPr>
        <w:spacing w:line="360" w:lineRule="auto"/>
        <w:rPr>
          <w:rFonts w:ascii="Arial" w:hAnsi="Arial" w:cs="Arial"/>
        </w:rPr>
      </w:pPr>
      <w:r>
        <w:rPr>
          <w:rFonts w:ascii="Arial" w:hAnsi="Arial" w:cs="Arial"/>
        </w:rPr>
        <w:t>3.3</w:t>
      </w:r>
      <w:r>
        <w:rPr>
          <w:rFonts w:ascii="Arial" w:hAnsi="Arial" w:cs="Arial"/>
        </w:rPr>
        <w:tab/>
        <w:t xml:space="preserve">Research </w:t>
      </w:r>
      <w:r w:rsidR="007D18B3">
        <w:rPr>
          <w:rFonts w:ascii="Arial" w:hAnsi="Arial" w:cs="Arial"/>
        </w:rPr>
        <w:t>design</w:t>
      </w:r>
    </w:p>
    <w:p w14:paraId="6A3F6688" w14:textId="23BA1B63" w:rsidR="001F57AB" w:rsidRDefault="005F0850" w:rsidP="00451810">
      <w:pPr>
        <w:spacing w:line="360" w:lineRule="auto"/>
        <w:rPr>
          <w:rFonts w:ascii="Arial" w:hAnsi="Arial" w:cs="Arial"/>
        </w:rPr>
      </w:pPr>
      <w:r>
        <w:rPr>
          <w:rFonts w:ascii="Arial" w:hAnsi="Arial" w:cs="Arial"/>
        </w:rPr>
        <w:t>A mixed methods approach to data collection and analysis would be helpful in a larger study. However the physical limitations of this dissertation, in terms of time and content, means that such an approach would be inadvisable.</w:t>
      </w:r>
      <w:r w:rsidR="001F57AB">
        <w:rPr>
          <w:rFonts w:ascii="Arial" w:hAnsi="Arial" w:cs="Arial"/>
        </w:rPr>
        <w:t xml:space="preserve"> </w:t>
      </w:r>
      <w:r>
        <w:rPr>
          <w:rFonts w:ascii="Arial" w:hAnsi="Arial" w:cs="Arial"/>
        </w:rPr>
        <w:t>The dissertation, therefore, uses a mono approach</w:t>
      </w:r>
      <w:r w:rsidR="001F57AB">
        <w:rPr>
          <w:rFonts w:ascii="Arial" w:hAnsi="Arial" w:cs="Arial"/>
        </w:rPr>
        <w:t xml:space="preserve">, </w:t>
      </w:r>
      <w:r w:rsidR="00BB0011">
        <w:rPr>
          <w:rFonts w:ascii="Arial" w:hAnsi="Arial" w:cs="Arial"/>
        </w:rPr>
        <w:t>but</w:t>
      </w:r>
      <w:r w:rsidR="001F57AB">
        <w:rPr>
          <w:rFonts w:ascii="Arial" w:hAnsi="Arial" w:cs="Arial"/>
        </w:rPr>
        <w:t xml:space="preserve"> acknowledg</w:t>
      </w:r>
      <w:r w:rsidR="00BB0011">
        <w:rPr>
          <w:rFonts w:ascii="Arial" w:hAnsi="Arial" w:cs="Arial"/>
        </w:rPr>
        <w:t>es</w:t>
      </w:r>
      <w:r w:rsidR="001F57AB">
        <w:rPr>
          <w:rFonts w:ascii="Arial" w:hAnsi="Arial" w:cs="Arial"/>
        </w:rPr>
        <w:t xml:space="preserve"> that this inevitably restrict</w:t>
      </w:r>
      <w:r w:rsidR="00BB0011">
        <w:rPr>
          <w:rFonts w:ascii="Arial" w:hAnsi="Arial" w:cs="Arial"/>
        </w:rPr>
        <w:t>s both</w:t>
      </w:r>
      <w:r w:rsidR="001F57AB">
        <w:rPr>
          <w:rFonts w:ascii="Arial" w:hAnsi="Arial" w:cs="Arial"/>
        </w:rPr>
        <w:t xml:space="preserve"> the </w:t>
      </w:r>
      <w:r w:rsidR="00EE4C6C">
        <w:rPr>
          <w:rFonts w:ascii="Arial" w:hAnsi="Arial" w:cs="Arial"/>
        </w:rPr>
        <w:t>breadth</w:t>
      </w:r>
      <w:r w:rsidR="001F57AB">
        <w:rPr>
          <w:rFonts w:ascii="Arial" w:hAnsi="Arial" w:cs="Arial"/>
        </w:rPr>
        <w:t xml:space="preserve"> of the data available and the nature of the analysis that will be provided.</w:t>
      </w:r>
    </w:p>
    <w:p w14:paraId="3A9DB4F0" w14:textId="77777777" w:rsidR="001F57AB" w:rsidRDefault="001F57AB" w:rsidP="00451810">
      <w:pPr>
        <w:spacing w:line="360" w:lineRule="auto"/>
        <w:rPr>
          <w:rFonts w:ascii="Arial" w:hAnsi="Arial" w:cs="Arial"/>
        </w:rPr>
      </w:pPr>
    </w:p>
    <w:p w14:paraId="52BFA323" w14:textId="452516FE" w:rsidR="005F0850" w:rsidRDefault="001F57AB" w:rsidP="00451810">
      <w:pPr>
        <w:spacing w:line="360" w:lineRule="auto"/>
        <w:rPr>
          <w:rFonts w:ascii="Arial" w:hAnsi="Arial" w:cs="Arial"/>
        </w:rPr>
      </w:pPr>
      <w:r>
        <w:rPr>
          <w:rFonts w:ascii="Arial" w:hAnsi="Arial" w:cs="Arial"/>
        </w:rPr>
        <w:t xml:space="preserve">In this instance a phenomenological approach to data collection and analysis is used to complement the written sources that are available. There are </w:t>
      </w:r>
      <w:r w:rsidR="005A1929">
        <w:rPr>
          <w:rFonts w:ascii="Arial" w:hAnsi="Arial" w:cs="Arial"/>
        </w:rPr>
        <w:t>two</w:t>
      </w:r>
      <w:r>
        <w:rPr>
          <w:rFonts w:ascii="Arial" w:hAnsi="Arial" w:cs="Arial"/>
        </w:rPr>
        <w:t xml:space="preserve"> reasons for this. </w:t>
      </w:r>
      <w:r>
        <w:rPr>
          <w:rFonts w:ascii="Arial" w:hAnsi="Arial" w:cs="Arial"/>
        </w:rPr>
        <w:lastRenderedPageBreak/>
        <w:t>First, qualitative research</w:t>
      </w:r>
      <w:r w:rsidR="002D5C9B">
        <w:rPr>
          <w:rFonts w:ascii="Arial" w:hAnsi="Arial" w:cs="Arial"/>
        </w:rPr>
        <w:t>,</w:t>
      </w:r>
      <w:r>
        <w:rPr>
          <w:rFonts w:ascii="Arial" w:hAnsi="Arial" w:cs="Arial"/>
        </w:rPr>
        <w:t xml:space="preserve"> using </w:t>
      </w:r>
      <w:r w:rsidR="00522EF0">
        <w:rPr>
          <w:rFonts w:ascii="Arial" w:hAnsi="Arial" w:cs="Arial"/>
        </w:rPr>
        <w:t xml:space="preserve">unstructured </w:t>
      </w:r>
      <w:r>
        <w:rPr>
          <w:rFonts w:ascii="Arial" w:hAnsi="Arial" w:cs="Arial"/>
        </w:rPr>
        <w:t>a</w:t>
      </w:r>
      <w:r w:rsidR="002D5C9B">
        <w:rPr>
          <w:rFonts w:ascii="Arial" w:hAnsi="Arial" w:cs="Arial"/>
        </w:rPr>
        <w:t xml:space="preserve">nd </w:t>
      </w:r>
      <w:r w:rsidR="00522EF0">
        <w:rPr>
          <w:rFonts w:ascii="Arial" w:hAnsi="Arial" w:cs="Arial"/>
        </w:rPr>
        <w:t>semi-</w:t>
      </w:r>
      <w:r w:rsidR="002D5C9B">
        <w:rPr>
          <w:rFonts w:ascii="Arial" w:hAnsi="Arial" w:cs="Arial"/>
        </w:rPr>
        <w:t xml:space="preserve">structed interviews, allows key themes to emerge and be explored in detail. Second, </w:t>
      </w:r>
      <w:r w:rsidR="00A63D29">
        <w:rPr>
          <w:rFonts w:ascii="Arial" w:hAnsi="Arial" w:cs="Arial"/>
        </w:rPr>
        <w:t>this method</w:t>
      </w:r>
      <w:r w:rsidR="002D5C9B">
        <w:rPr>
          <w:rFonts w:ascii="Arial" w:hAnsi="Arial" w:cs="Arial"/>
        </w:rPr>
        <w:t xml:space="preserve"> limits the potential for bias because the issues are determined by the respondents rather than by the researcher.</w:t>
      </w:r>
    </w:p>
    <w:p w14:paraId="42D7BD63" w14:textId="77777777" w:rsidR="00555715" w:rsidRDefault="00555715" w:rsidP="00451810">
      <w:pPr>
        <w:spacing w:line="360" w:lineRule="auto"/>
        <w:rPr>
          <w:rFonts w:ascii="Arial" w:hAnsi="Arial" w:cs="Arial"/>
        </w:rPr>
      </w:pPr>
    </w:p>
    <w:p w14:paraId="08E3D53F" w14:textId="1D05A2D3" w:rsidR="00555715" w:rsidRDefault="00555715" w:rsidP="00451810">
      <w:pPr>
        <w:spacing w:line="360" w:lineRule="auto"/>
        <w:rPr>
          <w:rFonts w:ascii="Arial" w:hAnsi="Arial" w:cs="Arial"/>
        </w:rPr>
      </w:pPr>
      <w:r>
        <w:rPr>
          <w:rFonts w:ascii="Arial" w:hAnsi="Arial" w:cs="Arial"/>
        </w:rPr>
        <w:t>3.4</w:t>
      </w:r>
      <w:r>
        <w:rPr>
          <w:rFonts w:ascii="Arial" w:hAnsi="Arial" w:cs="Arial"/>
        </w:rPr>
        <w:tab/>
        <w:t xml:space="preserve">Research </w:t>
      </w:r>
      <w:r w:rsidR="00646CFD">
        <w:rPr>
          <w:rFonts w:ascii="Arial" w:hAnsi="Arial" w:cs="Arial"/>
        </w:rPr>
        <w:t>models</w:t>
      </w:r>
    </w:p>
    <w:p w14:paraId="088532D9" w14:textId="6059B4EC" w:rsidR="00BB0011" w:rsidRDefault="007D18B3" w:rsidP="00501E64">
      <w:pPr>
        <w:spacing w:line="360" w:lineRule="auto"/>
        <w:rPr>
          <w:rFonts w:ascii="Arial" w:hAnsi="Arial" w:cs="Arial"/>
          <w:iCs/>
        </w:rPr>
      </w:pPr>
      <w:r w:rsidRPr="007D18B3">
        <w:rPr>
          <w:rFonts w:ascii="Arial" w:hAnsi="Arial" w:cs="Arial"/>
          <w:iCs/>
        </w:rPr>
        <w:t xml:space="preserve">There are </w:t>
      </w:r>
      <w:r w:rsidR="0089272A">
        <w:rPr>
          <w:rFonts w:ascii="Arial" w:hAnsi="Arial" w:cs="Arial"/>
          <w:iCs/>
        </w:rPr>
        <w:t xml:space="preserve">a number of theoretical </w:t>
      </w:r>
      <w:r w:rsidR="00646CFD">
        <w:rPr>
          <w:rFonts w:ascii="Arial" w:hAnsi="Arial" w:cs="Arial"/>
          <w:iCs/>
        </w:rPr>
        <w:t>models</w:t>
      </w:r>
      <w:r w:rsidRPr="007D18B3">
        <w:rPr>
          <w:rFonts w:ascii="Arial" w:hAnsi="Arial" w:cs="Arial"/>
          <w:iCs/>
        </w:rPr>
        <w:t xml:space="preserve"> that can</w:t>
      </w:r>
      <w:r w:rsidR="0089272A">
        <w:rPr>
          <w:rFonts w:ascii="Arial" w:hAnsi="Arial" w:cs="Arial"/>
          <w:iCs/>
        </w:rPr>
        <w:t xml:space="preserve"> guide </w:t>
      </w:r>
      <w:r w:rsidR="0089272A" w:rsidRPr="007D18B3">
        <w:rPr>
          <w:rFonts w:ascii="Arial" w:hAnsi="Arial" w:cs="Arial"/>
          <w:iCs/>
        </w:rPr>
        <w:t>data collection</w:t>
      </w:r>
      <w:r w:rsidR="0089272A">
        <w:rPr>
          <w:rFonts w:ascii="Arial" w:hAnsi="Arial" w:cs="Arial"/>
          <w:iCs/>
        </w:rPr>
        <w:t>, interpretation and analysis</w:t>
      </w:r>
      <w:r w:rsidR="00501E64" w:rsidRPr="007D18B3">
        <w:rPr>
          <w:rFonts w:ascii="Arial" w:hAnsi="Arial" w:cs="Arial"/>
          <w:iCs/>
        </w:rPr>
        <w:t>.</w:t>
      </w:r>
      <w:r w:rsidR="00646CFD">
        <w:rPr>
          <w:rFonts w:ascii="Arial" w:hAnsi="Arial" w:cs="Arial"/>
          <w:iCs/>
        </w:rPr>
        <w:t xml:space="preserve"> </w:t>
      </w:r>
      <w:r w:rsidR="0089272A">
        <w:rPr>
          <w:rFonts w:ascii="Arial" w:hAnsi="Arial" w:cs="Arial"/>
          <w:iCs/>
        </w:rPr>
        <w:t xml:space="preserve">This study utilises two: </w:t>
      </w:r>
      <w:proofErr w:type="gramStart"/>
      <w:r w:rsidR="0089272A">
        <w:rPr>
          <w:rFonts w:ascii="Arial" w:hAnsi="Arial" w:cs="Arial"/>
          <w:iCs/>
        </w:rPr>
        <w:t>a</w:t>
      </w:r>
      <w:proofErr w:type="gramEnd"/>
      <w:r w:rsidR="0089272A">
        <w:rPr>
          <w:rFonts w:ascii="Arial" w:hAnsi="Arial" w:cs="Arial"/>
          <w:iCs/>
        </w:rPr>
        <w:t xml:space="preserve"> Six-Step model suggested by Bryan and Bell  and an Eight-Step process suggested by </w:t>
      </w:r>
      <w:r w:rsidR="00BB0011">
        <w:rPr>
          <w:rFonts w:ascii="Arial" w:hAnsi="Arial" w:cs="Arial"/>
        </w:rPr>
        <w:t xml:space="preserve">Zhang and </w:t>
      </w:r>
      <w:proofErr w:type="spellStart"/>
      <w:r w:rsidR="00BB0011">
        <w:rPr>
          <w:rFonts w:ascii="Arial" w:hAnsi="Arial" w:cs="Arial"/>
        </w:rPr>
        <w:t>Wildemuth</w:t>
      </w:r>
      <w:proofErr w:type="spellEnd"/>
      <w:r w:rsidR="0089272A">
        <w:rPr>
          <w:rFonts w:ascii="Arial" w:hAnsi="Arial" w:cs="Arial"/>
        </w:rPr>
        <w:t>.</w:t>
      </w:r>
    </w:p>
    <w:p w14:paraId="03435A2C" w14:textId="77777777" w:rsidR="00BB0011" w:rsidRDefault="00BB0011" w:rsidP="00501E64">
      <w:pPr>
        <w:spacing w:line="360" w:lineRule="auto"/>
        <w:rPr>
          <w:rFonts w:ascii="Arial" w:hAnsi="Arial" w:cs="Arial"/>
          <w:iCs/>
        </w:rPr>
      </w:pPr>
    </w:p>
    <w:p w14:paraId="7C2E03EA" w14:textId="21216A9B" w:rsidR="0089272A" w:rsidRDefault="0089272A" w:rsidP="00501E64">
      <w:pPr>
        <w:spacing w:line="360" w:lineRule="auto"/>
        <w:rPr>
          <w:rFonts w:ascii="Arial" w:hAnsi="Arial" w:cs="Arial"/>
          <w:iCs/>
        </w:rPr>
      </w:pPr>
      <w:r>
        <w:rPr>
          <w:rFonts w:ascii="Arial" w:hAnsi="Arial" w:cs="Arial"/>
          <w:iCs/>
        </w:rPr>
        <w:t>3.</w:t>
      </w:r>
      <w:r w:rsidR="006F0587">
        <w:rPr>
          <w:rFonts w:ascii="Arial" w:hAnsi="Arial" w:cs="Arial"/>
          <w:iCs/>
        </w:rPr>
        <w:t>4</w:t>
      </w:r>
      <w:r>
        <w:rPr>
          <w:rFonts w:ascii="Arial" w:hAnsi="Arial" w:cs="Arial"/>
          <w:iCs/>
        </w:rPr>
        <w:t>.1</w:t>
      </w:r>
      <w:r>
        <w:rPr>
          <w:rFonts w:ascii="Arial" w:hAnsi="Arial" w:cs="Arial"/>
          <w:iCs/>
        </w:rPr>
        <w:tab/>
        <w:t>The Six-Step Model</w:t>
      </w:r>
    </w:p>
    <w:p w14:paraId="1319981E" w14:textId="6681B884" w:rsidR="00501E64" w:rsidRDefault="00501E64" w:rsidP="00501E64">
      <w:pPr>
        <w:spacing w:line="360" w:lineRule="auto"/>
        <w:rPr>
          <w:rFonts w:ascii="Arial" w:hAnsi="Arial" w:cs="Arial"/>
        </w:rPr>
      </w:pPr>
      <w:r>
        <w:rPr>
          <w:rFonts w:ascii="Arial" w:hAnsi="Arial" w:cs="Arial"/>
        </w:rPr>
        <w:t>Bryman and Bell</w:t>
      </w:r>
      <w:r w:rsidR="0033272A">
        <w:rPr>
          <w:rFonts w:ascii="Arial" w:hAnsi="Arial" w:cs="Arial"/>
        </w:rPr>
        <w:t>’s</w:t>
      </w:r>
      <w:r>
        <w:rPr>
          <w:rFonts w:ascii="Arial" w:hAnsi="Arial" w:cs="Arial"/>
        </w:rPr>
        <w:t xml:space="preserve"> </w:t>
      </w:r>
      <w:r w:rsidR="0033272A">
        <w:rPr>
          <w:rFonts w:ascii="Arial" w:hAnsi="Arial" w:cs="Arial"/>
        </w:rPr>
        <w:t>S</w:t>
      </w:r>
      <w:r>
        <w:rPr>
          <w:rFonts w:ascii="Arial" w:hAnsi="Arial" w:cs="Arial"/>
        </w:rPr>
        <w:t>ix-</w:t>
      </w:r>
      <w:r w:rsidR="0033272A">
        <w:rPr>
          <w:rFonts w:ascii="Arial" w:hAnsi="Arial" w:cs="Arial"/>
        </w:rPr>
        <w:t>S</w:t>
      </w:r>
      <w:r>
        <w:rPr>
          <w:rFonts w:ascii="Arial" w:hAnsi="Arial" w:cs="Arial"/>
        </w:rPr>
        <w:t xml:space="preserve">tep </w:t>
      </w:r>
      <w:r w:rsidR="0033272A">
        <w:rPr>
          <w:rFonts w:ascii="Arial" w:hAnsi="Arial" w:cs="Arial"/>
        </w:rPr>
        <w:t xml:space="preserve">Model </w:t>
      </w:r>
      <w:r w:rsidR="00646CFD">
        <w:rPr>
          <w:rFonts w:ascii="Arial" w:hAnsi="Arial" w:cs="Arial"/>
        </w:rPr>
        <w:t xml:space="preserve"> </w:t>
      </w:r>
      <w:r w:rsidR="0033272A">
        <w:rPr>
          <w:rFonts w:ascii="Arial" w:hAnsi="Arial" w:cs="Arial"/>
        </w:rPr>
        <w:t>(2007)</w:t>
      </w:r>
      <w:r w:rsidR="003A2390">
        <w:rPr>
          <w:rFonts w:ascii="Arial" w:hAnsi="Arial" w:cs="Arial"/>
        </w:rPr>
        <w:t xml:space="preserve"> is illustrated</w:t>
      </w:r>
      <w:r w:rsidR="00646CFD">
        <w:rPr>
          <w:rFonts w:ascii="Arial" w:hAnsi="Arial" w:cs="Arial"/>
        </w:rPr>
        <w:t xml:space="preserve"> below:</w:t>
      </w:r>
    </w:p>
    <w:p w14:paraId="57ED7D8E" w14:textId="77777777" w:rsidR="00501E64" w:rsidRDefault="00501E64" w:rsidP="00501E64">
      <w:pPr>
        <w:spacing w:line="360" w:lineRule="auto"/>
        <w:rPr>
          <w:rFonts w:ascii="Arial" w:hAnsi="Arial" w:cs="Arial"/>
        </w:rPr>
      </w:pPr>
    </w:p>
    <w:p w14:paraId="4CF69570" w14:textId="05DD76D1" w:rsidR="00501E64" w:rsidRDefault="00646CFD" w:rsidP="00646CFD">
      <w:pPr>
        <w:spacing w:line="360" w:lineRule="auto"/>
        <w:jc w:val="center"/>
        <w:rPr>
          <w:rFonts w:ascii="Arial" w:hAnsi="Arial" w:cs="Arial"/>
        </w:rPr>
      </w:pPr>
      <w:r w:rsidRPr="00B50E20">
        <w:rPr>
          <w:rFonts w:ascii="Times New Roman" w:eastAsia="Times New Roman" w:hAnsi="Times New Roman" w:cs="Times New Roman"/>
          <w:lang w:eastAsia="en-GB"/>
        </w:rPr>
        <w:fldChar w:fldCharType="begin"/>
      </w:r>
      <w:r w:rsidRPr="00B50E20">
        <w:rPr>
          <w:rFonts w:ascii="Times New Roman" w:eastAsia="Times New Roman" w:hAnsi="Times New Roman" w:cs="Times New Roman"/>
          <w:lang w:eastAsia="en-GB"/>
        </w:rPr>
        <w:instrText xml:space="preserve"> INCLUDEPICTURE "/var/folders/b8/sxbx36xd6pggn318r2ggh2s00000gn/T/com.microsoft.Word/WebArchiveCopyPasteTempFiles/The+main+steps+of+qualitative+research.jpg" \* MERGEFORMATINET </w:instrText>
      </w:r>
      <w:r w:rsidRPr="00B50E20">
        <w:rPr>
          <w:rFonts w:ascii="Times New Roman" w:eastAsia="Times New Roman" w:hAnsi="Times New Roman" w:cs="Times New Roman"/>
          <w:lang w:eastAsia="en-GB"/>
        </w:rPr>
        <w:fldChar w:fldCharType="separate"/>
      </w:r>
      <w:r w:rsidRPr="00B50E20">
        <w:rPr>
          <w:rFonts w:ascii="Times New Roman" w:eastAsia="Times New Roman" w:hAnsi="Times New Roman" w:cs="Times New Roman"/>
          <w:noProof/>
          <w:lang w:eastAsia="en-GB"/>
        </w:rPr>
        <w:drawing>
          <wp:inline distT="0" distB="0" distL="0" distR="0" wp14:anchorId="1C23F53D" wp14:editId="2A83D950">
            <wp:extent cx="4599921" cy="2763559"/>
            <wp:effectExtent l="0" t="0" r="0" b="5080"/>
            <wp:docPr id="8" name="Picture 8" descr="Image result for Steps in qualitative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eps in qualitative research"/>
                    <pic:cNvPicPr>
                      <a:picLocks noChangeAspect="1" noChangeArrowheads="1"/>
                    </pic:cNvPicPr>
                  </pic:nvPicPr>
                  <pic:blipFill rotWithShape="1">
                    <a:blip r:embed="rId13">
                      <a:extLst>
                        <a:ext uri="{28A0092B-C50C-407E-A947-70E740481C1C}">
                          <a14:useLocalDpi xmlns:a14="http://schemas.microsoft.com/office/drawing/2010/main" val="0"/>
                        </a:ext>
                      </a:extLst>
                    </a:blip>
                    <a:srcRect l="15081" t="28913" r="18952" b="18308"/>
                    <a:stretch/>
                  </pic:blipFill>
                  <pic:spPr bwMode="auto">
                    <a:xfrm>
                      <a:off x="0" y="0"/>
                      <a:ext cx="4615812" cy="2773106"/>
                    </a:xfrm>
                    <a:prstGeom prst="rect">
                      <a:avLst/>
                    </a:prstGeom>
                    <a:noFill/>
                    <a:ln>
                      <a:noFill/>
                    </a:ln>
                    <a:extLst>
                      <a:ext uri="{53640926-AAD7-44D8-BBD7-CCE9431645EC}">
                        <a14:shadowObscured xmlns:a14="http://schemas.microsoft.com/office/drawing/2010/main"/>
                      </a:ext>
                    </a:extLst>
                  </pic:spPr>
                </pic:pic>
              </a:graphicData>
            </a:graphic>
          </wp:inline>
        </w:drawing>
      </w:r>
      <w:r w:rsidRPr="00B50E20">
        <w:rPr>
          <w:rFonts w:ascii="Times New Roman" w:eastAsia="Times New Roman" w:hAnsi="Times New Roman" w:cs="Times New Roman"/>
          <w:lang w:eastAsia="en-GB"/>
        </w:rPr>
        <w:fldChar w:fldCharType="end"/>
      </w:r>
    </w:p>
    <w:p w14:paraId="2ACFD643" w14:textId="77777777" w:rsidR="00501E64" w:rsidRDefault="00501E64" w:rsidP="00646CFD">
      <w:pPr>
        <w:spacing w:line="360" w:lineRule="auto"/>
        <w:ind w:left="720" w:firstLine="720"/>
        <w:rPr>
          <w:rFonts w:ascii="Arial" w:hAnsi="Arial" w:cs="Arial"/>
        </w:rPr>
      </w:pPr>
      <w:r>
        <w:rPr>
          <w:rFonts w:ascii="Arial" w:hAnsi="Arial" w:cs="Arial"/>
        </w:rPr>
        <w:t>(Bryman &amp; Bell, 2007, p.406)</w:t>
      </w:r>
    </w:p>
    <w:p w14:paraId="025B8363" w14:textId="77777777" w:rsidR="00501E64" w:rsidRDefault="00501E64" w:rsidP="00501E64">
      <w:pPr>
        <w:spacing w:line="360" w:lineRule="auto"/>
        <w:rPr>
          <w:rFonts w:ascii="Arial" w:hAnsi="Arial" w:cs="Arial"/>
        </w:rPr>
      </w:pPr>
    </w:p>
    <w:p w14:paraId="4D7B9E67" w14:textId="03F4DE3F" w:rsidR="0033272A" w:rsidRDefault="00501E64" w:rsidP="00501E64">
      <w:pPr>
        <w:spacing w:line="360" w:lineRule="auto"/>
        <w:rPr>
          <w:rFonts w:ascii="Arial" w:hAnsi="Arial" w:cs="Arial"/>
        </w:rPr>
      </w:pPr>
      <w:r>
        <w:rPr>
          <w:rFonts w:ascii="Arial" w:hAnsi="Arial" w:cs="Arial"/>
        </w:rPr>
        <w:t>The first step</w:t>
      </w:r>
      <w:r w:rsidR="00646CFD">
        <w:rPr>
          <w:rFonts w:ascii="Arial" w:hAnsi="Arial" w:cs="Arial"/>
        </w:rPr>
        <w:t>, they suggest,</w:t>
      </w:r>
      <w:r>
        <w:rPr>
          <w:rFonts w:ascii="Arial" w:hAnsi="Arial" w:cs="Arial"/>
        </w:rPr>
        <w:t xml:space="preserve"> involves establishing </w:t>
      </w:r>
      <w:r w:rsidR="00646CFD">
        <w:rPr>
          <w:rFonts w:ascii="Arial" w:hAnsi="Arial" w:cs="Arial"/>
        </w:rPr>
        <w:t>one or more</w:t>
      </w:r>
      <w:r>
        <w:rPr>
          <w:rFonts w:ascii="Arial" w:hAnsi="Arial" w:cs="Arial"/>
        </w:rPr>
        <w:t xml:space="preserve"> research questions. </w:t>
      </w:r>
      <w:r w:rsidR="0033272A">
        <w:rPr>
          <w:rFonts w:ascii="Arial" w:hAnsi="Arial" w:cs="Arial"/>
        </w:rPr>
        <w:t>In this case, the question asks: W</w:t>
      </w:r>
      <w:r w:rsidR="0033272A" w:rsidRPr="00DB5A86">
        <w:rPr>
          <w:rFonts w:ascii="Arial" w:hAnsi="Arial" w:cs="Arial"/>
        </w:rPr>
        <w:t xml:space="preserve">hat can be learned </w:t>
      </w:r>
      <w:r w:rsidR="0033272A">
        <w:rPr>
          <w:rFonts w:ascii="Arial" w:hAnsi="Arial" w:cs="Arial"/>
        </w:rPr>
        <w:t xml:space="preserve">from the introduction of Mission Areas </w:t>
      </w:r>
      <w:r w:rsidR="0033272A" w:rsidRPr="00DB5A86">
        <w:rPr>
          <w:rFonts w:ascii="Arial" w:hAnsi="Arial" w:cs="Arial"/>
        </w:rPr>
        <w:t xml:space="preserve">that </w:t>
      </w:r>
      <w:r w:rsidR="0033272A">
        <w:rPr>
          <w:rFonts w:ascii="Arial" w:hAnsi="Arial" w:cs="Arial"/>
        </w:rPr>
        <w:t>might</w:t>
      </w:r>
      <w:r w:rsidR="0033272A" w:rsidRPr="00DB5A86">
        <w:rPr>
          <w:rFonts w:ascii="Arial" w:hAnsi="Arial" w:cs="Arial"/>
        </w:rPr>
        <w:t xml:space="preserve"> help the diocese </w:t>
      </w:r>
      <w:r w:rsidR="0033272A">
        <w:rPr>
          <w:rFonts w:ascii="Arial" w:hAnsi="Arial" w:cs="Arial"/>
        </w:rPr>
        <w:t xml:space="preserve">of St Asaph </w:t>
      </w:r>
      <w:r w:rsidR="0033272A" w:rsidRPr="00DB5A86">
        <w:rPr>
          <w:rFonts w:ascii="Arial" w:hAnsi="Arial" w:cs="Arial"/>
        </w:rPr>
        <w:t>to manage change more effectively in the future?</w:t>
      </w:r>
    </w:p>
    <w:p w14:paraId="22726DF4" w14:textId="77777777" w:rsidR="0033272A" w:rsidRDefault="0033272A" w:rsidP="00501E64">
      <w:pPr>
        <w:spacing w:line="360" w:lineRule="auto"/>
        <w:rPr>
          <w:rFonts w:ascii="Arial" w:hAnsi="Arial" w:cs="Arial"/>
        </w:rPr>
      </w:pPr>
    </w:p>
    <w:p w14:paraId="7ECD8E63" w14:textId="3484714F" w:rsidR="0033272A" w:rsidRDefault="00501E64" w:rsidP="00501E64">
      <w:pPr>
        <w:spacing w:line="360" w:lineRule="auto"/>
        <w:rPr>
          <w:rFonts w:ascii="Arial" w:hAnsi="Arial" w:cs="Arial"/>
        </w:rPr>
      </w:pPr>
      <w:r>
        <w:rPr>
          <w:rFonts w:ascii="Arial" w:hAnsi="Arial" w:cs="Arial"/>
        </w:rPr>
        <w:t xml:space="preserve">The second step identifies the context for the research and the people who will be interviewed during the process of data collection. </w:t>
      </w:r>
      <w:r w:rsidR="00094F51">
        <w:rPr>
          <w:rFonts w:ascii="Arial" w:hAnsi="Arial" w:cs="Arial"/>
        </w:rPr>
        <w:t xml:space="preserve">In this study the </w:t>
      </w:r>
      <w:r w:rsidR="0033272A">
        <w:rPr>
          <w:rFonts w:ascii="Arial" w:hAnsi="Arial" w:cs="Arial"/>
        </w:rPr>
        <w:t>initial participants</w:t>
      </w:r>
      <w:r w:rsidR="00B311A1">
        <w:rPr>
          <w:rFonts w:ascii="Arial" w:hAnsi="Arial" w:cs="Arial"/>
        </w:rPr>
        <w:t xml:space="preserve"> </w:t>
      </w:r>
      <w:r w:rsidR="0033272A">
        <w:rPr>
          <w:rFonts w:ascii="Arial" w:hAnsi="Arial" w:cs="Arial"/>
        </w:rPr>
        <w:t xml:space="preserve">were chosen using the framework of purposive sampling, as explored by </w:t>
      </w:r>
      <w:proofErr w:type="spellStart"/>
      <w:r w:rsidR="0033272A">
        <w:rPr>
          <w:rFonts w:ascii="Arial" w:hAnsi="Arial" w:cs="Arial"/>
        </w:rPr>
        <w:t>Welman</w:t>
      </w:r>
      <w:proofErr w:type="spellEnd"/>
      <w:r w:rsidR="0033272A">
        <w:rPr>
          <w:rFonts w:ascii="Arial" w:hAnsi="Arial" w:cs="Arial"/>
        </w:rPr>
        <w:t xml:space="preserve"> </w:t>
      </w:r>
      <w:r w:rsidR="0033272A">
        <w:rPr>
          <w:rFonts w:ascii="Arial" w:hAnsi="Arial" w:cs="Arial"/>
        </w:rPr>
        <w:lastRenderedPageBreak/>
        <w:t>and Kruger (1999). Each had direct experience of the phenomenon that was being researched and, because of their different positions within the organisation, were able to offer a range of perspectives (Kruger 1988, p.150). Additional participants were identified using snowball sampling. This is a method of expanding the sample by asking one participant to recommend another (Groenewald 2004, p.9). This was particularly helpful when identifying non-clerical informants. The primary gatekeeper, with formal authority to control access to participants</w:t>
      </w:r>
      <w:r w:rsidR="00B311A1">
        <w:rPr>
          <w:rFonts w:ascii="Arial" w:hAnsi="Arial" w:cs="Arial"/>
        </w:rPr>
        <w:t>,</w:t>
      </w:r>
      <w:r w:rsidR="0033272A">
        <w:rPr>
          <w:rFonts w:ascii="Arial" w:hAnsi="Arial" w:cs="Arial"/>
        </w:rPr>
        <w:t xml:space="preserve"> was the Bishop of St Asaph, who gave his whole-hearted support (Neuman 2000, p.352). However, as Bailey (2006) cautions, his involvement may have isolated the researcher from some potential informants or subjects. In total, ten interviews were conducted. </w:t>
      </w:r>
      <w:r w:rsidR="00F12C8F">
        <w:rPr>
          <w:rFonts w:ascii="Arial" w:hAnsi="Arial" w:cs="Arial"/>
        </w:rPr>
        <w:t xml:space="preserve">Five of the respondents were female and five </w:t>
      </w:r>
      <w:proofErr w:type="gramStart"/>
      <w:r w:rsidR="00F12C8F">
        <w:rPr>
          <w:rFonts w:ascii="Arial" w:hAnsi="Arial" w:cs="Arial"/>
        </w:rPr>
        <w:t>male</w:t>
      </w:r>
      <w:proofErr w:type="gramEnd"/>
      <w:r w:rsidR="00F12C8F">
        <w:rPr>
          <w:rFonts w:ascii="Arial" w:hAnsi="Arial" w:cs="Arial"/>
        </w:rPr>
        <w:t>; five were clergy and five were lay.</w:t>
      </w:r>
    </w:p>
    <w:p w14:paraId="12235792" w14:textId="77777777" w:rsidR="0033272A" w:rsidRDefault="0033272A" w:rsidP="00501E64">
      <w:pPr>
        <w:spacing w:line="360" w:lineRule="auto"/>
        <w:rPr>
          <w:rFonts w:ascii="Arial" w:hAnsi="Arial" w:cs="Arial"/>
        </w:rPr>
      </w:pPr>
    </w:p>
    <w:p w14:paraId="58D4D66A" w14:textId="6CF146B6" w:rsidR="00522EF0" w:rsidRDefault="00F12C8F" w:rsidP="00522EF0">
      <w:pPr>
        <w:spacing w:line="360" w:lineRule="auto"/>
        <w:rPr>
          <w:rFonts w:ascii="Arial" w:hAnsi="Arial" w:cs="Arial"/>
        </w:rPr>
      </w:pPr>
      <w:r>
        <w:rPr>
          <w:rFonts w:ascii="Arial" w:hAnsi="Arial" w:cs="Arial"/>
        </w:rPr>
        <w:t>According to Bryant and Bell (2007), s</w:t>
      </w:r>
      <w:r w:rsidR="00501E64">
        <w:rPr>
          <w:rFonts w:ascii="Arial" w:hAnsi="Arial" w:cs="Arial"/>
        </w:rPr>
        <w:t xml:space="preserve">tep three involves identifying the methodology that will be used when collecting data. </w:t>
      </w:r>
      <w:r w:rsidR="00522EF0">
        <w:rPr>
          <w:rFonts w:ascii="Arial" w:hAnsi="Arial" w:cs="Arial"/>
        </w:rPr>
        <w:t>In this study, the methodology included a signed consent agreement,  unstructured and semi-structured interview questions, and field notes</w:t>
      </w:r>
      <w:r w:rsidR="008210C1">
        <w:rPr>
          <w:rFonts w:ascii="Arial" w:hAnsi="Arial" w:cs="Arial"/>
        </w:rPr>
        <w:t>.</w:t>
      </w:r>
    </w:p>
    <w:p w14:paraId="78328A87" w14:textId="77777777" w:rsidR="00522EF0" w:rsidRDefault="00522EF0" w:rsidP="00522EF0">
      <w:pPr>
        <w:spacing w:line="360" w:lineRule="auto"/>
        <w:rPr>
          <w:rFonts w:ascii="Arial" w:hAnsi="Arial" w:cs="Arial"/>
        </w:rPr>
      </w:pPr>
    </w:p>
    <w:p w14:paraId="45F95E12" w14:textId="3AEFD708" w:rsidR="00522EF0" w:rsidRDefault="008210C1" w:rsidP="00522EF0">
      <w:pPr>
        <w:spacing w:line="360" w:lineRule="auto"/>
        <w:rPr>
          <w:rFonts w:ascii="Arial" w:hAnsi="Arial" w:cs="Arial"/>
        </w:rPr>
      </w:pPr>
      <w:r>
        <w:rPr>
          <w:rFonts w:ascii="Arial" w:hAnsi="Arial" w:cs="Arial"/>
        </w:rPr>
        <w:t>An</w:t>
      </w:r>
      <w:r w:rsidR="00522EF0">
        <w:rPr>
          <w:rFonts w:ascii="Arial" w:hAnsi="Arial" w:cs="Arial"/>
        </w:rPr>
        <w:t xml:space="preserve"> informed consent agreement was presented, explained, agreed and signed</w:t>
      </w:r>
      <w:r>
        <w:rPr>
          <w:rFonts w:ascii="Arial" w:hAnsi="Arial" w:cs="Arial"/>
        </w:rPr>
        <w:t xml:space="preserve"> before each interview</w:t>
      </w:r>
      <w:r w:rsidR="00522EF0">
        <w:rPr>
          <w:rFonts w:ascii="Arial" w:hAnsi="Arial" w:cs="Arial"/>
        </w:rPr>
        <w:t>. The agreement</w:t>
      </w:r>
      <w:r w:rsidR="00C45509">
        <w:rPr>
          <w:rFonts w:ascii="Arial" w:hAnsi="Arial" w:cs="Arial"/>
        </w:rPr>
        <w:t xml:space="preserve"> was </w:t>
      </w:r>
      <w:r w:rsidR="00522EF0">
        <w:rPr>
          <w:rFonts w:ascii="Arial" w:hAnsi="Arial" w:cs="Arial"/>
        </w:rPr>
        <w:t xml:space="preserve">based on </w:t>
      </w:r>
      <w:r>
        <w:rPr>
          <w:rFonts w:ascii="Arial" w:hAnsi="Arial" w:cs="Arial"/>
        </w:rPr>
        <w:t xml:space="preserve">the recommendations made by </w:t>
      </w:r>
      <w:r w:rsidR="00522EF0">
        <w:rPr>
          <w:rFonts w:ascii="Arial" w:hAnsi="Arial" w:cs="Arial"/>
        </w:rPr>
        <w:t>Bailey (1996, p.11)</w:t>
      </w:r>
      <w:r>
        <w:rPr>
          <w:rFonts w:ascii="Arial" w:hAnsi="Arial" w:cs="Arial"/>
        </w:rPr>
        <w:t>,</w:t>
      </w:r>
      <w:r w:rsidR="00522EF0">
        <w:rPr>
          <w:rFonts w:ascii="Arial" w:hAnsi="Arial" w:cs="Arial"/>
        </w:rPr>
        <w:t xml:space="preserve"> </w:t>
      </w:r>
      <w:r w:rsidR="00C45509">
        <w:rPr>
          <w:rFonts w:ascii="Arial" w:hAnsi="Arial" w:cs="Arial"/>
        </w:rPr>
        <w:t xml:space="preserve">who suggested that </w:t>
      </w:r>
      <w:r w:rsidR="00522EF0">
        <w:rPr>
          <w:rFonts w:ascii="Arial" w:hAnsi="Arial" w:cs="Arial"/>
        </w:rPr>
        <w:t>potential participant</w:t>
      </w:r>
      <w:r w:rsidR="002033CB">
        <w:rPr>
          <w:rFonts w:ascii="Arial" w:hAnsi="Arial" w:cs="Arial"/>
        </w:rPr>
        <w:t>s should be given the following information:</w:t>
      </w:r>
    </w:p>
    <w:p w14:paraId="27515D7E" w14:textId="77777777" w:rsidR="008210C1" w:rsidRDefault="008210C1" w:rsidP="00522EF0">
      <w:pPr>
        <w:spacing w:line="360" w:lineRule="auto"/>
        <w:rPr>
          <w:rFonts w:ascii="Arial" w:hAnsi="Arial" w:cs="Arial"/>
        </w:rPr>
      </w:pPr>
    </w:p>
    <w:p w14:paraId="0A9AAA4A" w14:textId="7B54F69B" w:rsidR="00522EF0" w:rsidRDefault="00522EF0" w:rsidP="00522EF0">
      <w:pPr>
        <w:pStyle w:val="ListParagraph"/>
        <w:numPr>
          <w:ilvl w:val="0"/>
          <w:numId w:val="7"/>
        </w:numPr>
        <w:spacing w:line="360" w:lineRule="auto"/>
        <w:rPr>
          <w:rFonts w:ascii="Arial" w:hAnsi="Arial" w:cs="Arial"/>
        </w:rPr>
      </w:pPr>
      <w:r>
        <w:rPr>
          <w:rFonts w:ascii="Arial" w:hAnsi="Arial" w:cs="Arial"/>
        </w:rPr>
        <w:t>That they were participating in research</w:t>
      </w:r>
      <w:r w:rsidR="008210C1">
        <w:rPr>
          <w:rFonts w:ascii="Arial" w:hAnsi="Arial" w:cs="Arial"/>
        </w:rPr>
        <w:t>.</w:t>
      </w:r>
    </w:p>
    <w:p w14:paraId="6A8392E0" w14:textId="192680B4" w:rsidR="00522EF0" w:rsidRDefault="00AB5628" w:rsidP="00522EF0">
      <w:pPr>
        <w:pStyle w:val="ListParagraph"/>
        <w:numPr>
          <w:ilvl w:val="0"/>
          <w:numId w:val="7"/>
        </w:numPr>
        <w:spacing w:line="360" w:lineRule="auto"/>
        <w:rPr>
          <w:rFonts w:ascii="Arial" w:hAnsi="Arial" w:cs="Arial"/>
        </w:rPr>
      </w:pPr>
      <w:r>
        <w:rPr>
          <w:rFonts w:ascii="Arial" w:hAnsi="Arial" w:cs="Arial"/>
        </w:rPr>
        <w:t>The</w:t>
      </w:r>
      <w:r w:rsidR="00522EF0">
        <w:rPr>
          <w:rFonts w:ascii="Arial" w:hAnsi="Arial" w:cs="Arial"/>
        </w:rPr>
        <w:t xml:space="preserve"> purpose of the research</w:t>
      </w:r>
      <w:r w:rsidR="008210C1">
        <w:rPr>
          <w:rFonts w:ascii="Arial" w:hAnsi="Arial" w:cs="Arial"/>
        </w:rPr>
        <w:t>.</w:t>
      </w:r>
    </w:p>
    <w:p w14:paraId="54A68BD7" w14:textId="570736BC" w:rsidR="00522EF0" w:rsidRDefault="00AB5628" w:rsidP="00522EF0">
      <w:pPr>
        <w:pStyle w:val="ListParagraph"/>
        <w:numPr>
          <w:ilvl w:val="0"/>
          <w:numId w:val="7"/>
        </w:numPr>
        <w:spacing w:line="360" w:lineRule="auto"/>
        <w:rPr>
          <w:rFonts w:ascii="Arial" w:hAnsi="Arial" w:cs="Arial"/>
        </w:rPr>
      </w:pPr>
      <w:r>
        <w:rPr>
          <w:rFonts w:ascii="Arial" w:hAnsi="Arial" w:cs="Arial"/>
        </w:rPr>
        <w:t>The</w:t>
      </w:r>
      <w:r w:rsidR="00522EF0">
        <w:rPr>
          <w:rFonts w:ascii="Arial" w:hAnsi="Arial" w:cs="Arial"/>
        </w:rPr>
        <w:t xml:space="preserve"> procedures involved in the research</w:t>
      </w:r>
      <w:r w:rsidR="008210C1">
        <w:rPr>
          <w:rFonts w:ascii="Arial" w:hAnsi="Arial" w:cs="Arial"/>
        </w:rPr>
        <w:t>.</w:t>
      </w:r>
    </w:p>
    <w:p w14:paraId="144FA999" w14:textId="4653BBBE" w:rsidR="00522EF0" w:rsidRDefault="00AB5628" w:rsidP="00522EF0">
      <w:pPr>
        <w:pStyle w:val="ListParagraph"/>
        <w:numPr>
          <w:ilvl w:val="0"/>
          <w:numId w:val="7"/>
        </w:numPr>
        <w:spacing w:line="360" w:lineRule="auto"/>
        <w:rPr>
          <w:rFonts w:ascii="Arial" w:hAnsi="Arial" w:cs="Arial"/>
        </w:rPr>
      </w:pPr>
      <w:r>
        <w:rPr>
          <w:rFonts w:ascii="Arial" w:hAnsi="Arial" w:cs="Arial"/>
        </w:rPr>
        <w:t>The</w:t>
      </w:r>
      <w:r w:rsidR="00522EF0">
        <w:rPr>
          <w:rFonts w:ascii="Arial" w:hAnsi="Arial" w:cs="Arial"/>
        </w:rPr>
        <w:t xml:space="preserve"> risk and benefits of the research</w:t>
      </w:r>
      <w:r w:rsidR="008210C1">
        <w:rPr>
          <w:rFonts w:ascii="Arial" w:hAnsi="Arial" w:cs="Arial"/>
        </w:rPr>
        <w:t>.</w:t>
      </w:r>
    </w:p>
    <w:p w14:paraId="4F2A1B09" w14:textId="312FBE56" w:rsidR="00522EF0" w:rsidRDefault="00AB5628" w:rsidP="00522EF0">
      <w:pPr>
        <w:pStyle w:val="ListParagraph"/>
        <w:numPr>
          <w:ilvl w:val="0"/>
          <w:numId w:val="7"/>
        </w:numPr>
        <w:spacing w:line="360" w:lineRule="auto"/>
        <w:rPr>
          <w:rFonts w:ascii="Arial" w:hAnsi="Arial" w:cs="Arial"/>
        </w:rPr>
      </w:pPr>
      <w:r>
        <w:rPr>
          <w:rFonts w:ascii="Arial" w:hAnsi="Arial" w:cs="Arial"/>
        </w:rPr>
        <w:t>That</w:t>
      </w:r>
      <w:r w:rsidR="00522EF0">
        <w:rPr>
          <w:rFonts w:ascii="Arial" w:hAnsi="Arial" w:cs="Arial"/>
        </w:rPr>
        <w:t xml:space="preserve"> participation was voluntary</w:t>
      </w:r>
      <w:r w:rsidR="008210C1">
        <w:rPr>
          <w:rFonts w:ascii="Arial" w:hAnsi="Arial" w:cs="Arial"/>
        </w:rPr>
        <w:t>.</w:t>
      </w:r>
    </w:p>
    <w:p w14:paraId="1D5C1AEA" w14:textId="7E9B2664" w:rsidR="00522EF0" w:rsidRDefault="0004461F" w:rsidP="00522EF0">
      <w:pPr>
        <w:pStyle w:val="ListParagraph"/>
        <w:numPr>
          <w:ilvl w:val="0"/>
          <w:numId w:val="7"/>
        </w:numPr>
        <w:spacing w:line="360" w:lineRule="auto"/>
        <w:rPr>
          <w:rFonts w:ascii="Arial" w:hAnsi="Arial" w:cs="Arial"/>
        </w:rPr>
      </w:pPr>
      <w:r>
        <w:rPr>
          <w:rFonts w:ascii="Arial" w:hAnsi="Arial" w:cs="Arial"/>
        </w:rPr>
        <w:t>That</w:t>
      </w:r>
      <w:r w:rsidR="00522EF0">
        <w:rPr>
          <w:rFonts w:ascii="Arial" w:hAnsi="Arial" w:cs="Arial"/>
        </w:rPr>
        <w:t xml:space="preserve"> the informant had the right to stop the research at any point</w:t>
      </w:r>
      <w:r w:rsidR="008210C1">
        <w:rPr>
          <w:rFonts w:ascii="Arial" w:hAnsi="Arial" w:cs="Arial"/>
        </w:rPr>
        <w:t>.</w:t>
      </w:r>
    </w:p>
    <w:p w14:paraId="71813309" w14:textId="5A353846" w:rsidR="00522EF0" w:rsidRDefault="0004461F" w:rsidP="00522EF0">
      <w:pPr>
        <w:pStyle w:val="ListParagraph"/>
        <w:numPr>
          <w:ilvl w:val="0"/>
          <w:numId w:val="7"/>
        </w:numPr>
        <w:spacing w:line="360" w:lineRule="auto"/>
        <w:rPr>
          <w:rFonts w:ascii="Arial" w:hAnsi="Arial" w:cs="Arial"/>
        </w:rPr>
      </w:pPr>
      <w:r>
        <w:rPr>
          <w:rFonts w:ascii="Arial" w:hAnsi="Arial" w:cs="Arial"/>
        </w:rPr>
        <w:t>Details</w:t>
      </w:r>
      <w:r w:rsidR="00522EF0">
        <w:rPr>
          <w:rFonts w:ascii="Arial" w:hAnsi="Arial" w:cs="Arial"/>
        </w:rPr>
        <w:t xml:space="preserve"> of the procedures used to protect confidentiality.</w:t>
      </w:r>
    </w:p>
    <w:p w14:paraId="048FCAAC" w14:textId="77777777" w:rsidR="00522EF0" w:rsidRPr="002F4565" w:rsidRDefault="00522EF0" w:rsidP="00522EF0">
      <w:pPr>
        <w:spacing w:line="360" w:lineRule="auto"/>
        <w:rPr>
          <w:rFonts w:ascii="Arial" w:hAnsi="Arial" w:cs="Arial"/>
        </w:rPr>
      </w:pPr>
    </w:p>
    <w:p w14:paraId="5A21086C" w14:textId="385A49AA" w:rsidR="006E5E74" w:rsidRDefault="008210C1" w:rsidP="00522EF0">
      <w:pPr>
        <w:spacing w:line="360" w:lineRule="auto"/>
        <w:rPr>
          <w:rFonts w:ascii="Arial" w:hAnsi="Arial" w:cs="Arial"/>
        </w:rPr>
      </w:pPr>
      <w:r>
        <w:rPr>
          <w:rFonts w:ascii="Arial" w:hAnsi="Arial" w:cs="Arial"/>
        </w:rPr>
        <w:t>Once the agreement was signed</w:t>
      </w:r>
      <w:r w:rsidR="00522EF0">
        <w:rPr>
          <w:rFonts w:ascii="Arial" w:hAnsi="Arial" w:cs="Arial"/>
        </w:rPr>
        <w:t xml:space="preserve"> the researcher </w:t>
      </w:r>
      <w:r>
        <w:rPr>
          <w:rFonts w:ascii="Arial" w:hAnsi="Arial" w:cs="Arial"/>
        </w:rPr>
        <w:t>initially used an</w:t>
      </w:r>
      <w:r w:rsidR="00522EF0">
        <w:rPr>
          <w:rFonts w:ascii="Arial" w:hAnsi="Arial" w:cs="Arial"/>
        </w:rPr>
        <w:t xml:space="preserve"> unstructured in-depth interview</w:t>
      </w:r>
      <w:r>
        <w:rPr>
          <w:rFonts w:ascii="Arial" w:hAnsi="Arial" w:cs="Arial"/>
        </w:rPr>
        <w:t xml:space="preserve"> technique</w:t>
      </w:r>
      <w:r w:rsidR="00522EF0">
        <w:rPr>
          <w:rFonts w:ascii="Arial" w:hAnsi="Arial" w:cs="Arial"/>
        </w:rPr>
        <w:t xml:space="preserve"> </w:t>
      </w:r>
      <w:r w:rsidR="00534696">
        <w:rPr>
          <w:rFonts w:ascii="Arial" w:hAnsi="Arial" w:cs="Arial"/>
        </w:rPr>
        <w:t xml:space="preserve">with four participants, </w:t>
      </w:r>
      <w:r>
        <w:rPr>
          <w:rFonts w:ascii="Arial" w:hAnsi="Arial" w:cs="Arial"/>
        </w:rPr>
        <w:t>to explore</w:t>
      </w:r>
      <w:r w:rsidR="00522EF0">
        <w:rPr>
          <w:rFonts w:ascii="Arial" w:hAnsi="Arial" w:cs="Arial"/>
        </w:rPr>
        <w:t xml:space="preserve"> the</w:t>
      </w:r>
      <w:r w:rsidR="00534696">
        <w:rPr>
          <w:rFonts w:ascii="Arial" w:hAnsi="Arial" w:cs="Arial"/>
        </w:rPr>
        <w:t>ir</w:t>
      </w:r>
      <w:r w:rsidR="00522EF0">
        <w:rPr>
          <w:rFonts w:ascii="Arial" w:hAnsi="Arial" w:cs="Arial"/>
        </w:rPr>
        <w:t xml:space="preserve"> experiences, feelings, beliefs and convictions about the </w:t>
      </w:r>
      <w:r>
        <w:rPr>
          <w:rFonts w:ascii="Arial" w:hAnsi="Arial" w:cs="Arial"/>
        </w:rPr>
        <w:t xml:space="preserve">research subject </w:t>
      </w:r>
      <w:r w:rsidR="00522EF0">
        <w:rPr>
          <w:rFonts w:ascii="Arial" w:hAnsi="Arial" w:cs="Arial"/>
        </w:rPr>
        <w:t xml:space="preserve"> (</w:t>
      </w:r>
      <w:proofErr w:type="spellStart"/>
      <w:r w:rsidR="00522EF0">
        <w:rPr>
          <w:rFonts w:ascii="Arial" w:hAnsi="Arial" w:cs="Arial"/>
        </w:rPr>
        <w:t>Welman</w:t>
      </w:r>
      <w:proofErr w:type="spellEnd"/>
      <w:r w:rsidR="00522EF0">
        <w:rPr>
          <w:rFonts w:ascii="Arial" w:hAnsi="Arial" w:cs="Arial"/>
        </w:rPr>
        <w:t xml:space="preserve"> &amp; Kruger </w:t>
      </w:r>
      <w:r w:rsidR="00522EF0">
        <w:rPr>
          <w:rFonts w:ascii="Arial" w:hAnsi="Arial" w:cs="Arial"/>
        </w:rPr>
        <w:lastRenderedPageBreak/>
        <w:t xml:space="preserve">1999, p.196). The focus was on </w:t>
      </w:r>
      <w:r>
        <w:rPr>
          <w:rFonts w:ascii="Arial" w:hAnsi="Arial" w:cs="Arial"/>
        </w:rPr>
        <w:t xml:space="preserve">allowing the participants to </w:t>
      </w:r>
      <w:r w:rsidR="00522EF0">
        <w:rPr>
          <w:rFonts w:ascii="Arial" w:hAnsi="Arial" w:cs="Arial"/>
        </w:rPr>
        <w:t xml:space="preserve">describe their lived experience in </w:t>
      </w:r>
      <w:r>
        <w:rPr>
          <w:rFonts w:ascii="Arial" w:hAnsi="Arial" w:cs="Arial"/>
        </w:rPr>
        <w:t xml:space="preserve">in their own terms and in their own language </w:t>
      </w:r>
      <w:r w:rsidR="00522EF0">
        <w:rPr>
          <w:rFonts w:ascii="Arial" w:hAnsi="Arial" w:cs="Arial"/>
        </w:rPr>
        <w:t xml:space="preserve">(Groenewald 2004, p.12). </w:t>
      </w:r>
      <w:r>
        <w:rPr>
          <w:rFonts w:ascii="Arial" w:hAnsi="Arial" w:cs="Arial"/>
        </w:rPr>
        <w:t>In each case the</w:t>
      </w:r>
      <w:r w:rsidR="00522EF0">
        <w:rPr>
          <w:rFonts w:ascii="Arial" w:hAnsi="Arial" w:cs="Arial"/>
        </w:rPr>
        <w:t xml:space="preserve"> interviews </w:t>
      </w:r>
      <w:r>
        <w:rPr>
          <w:rFonts w:ascii="Arial" w:hAnsi="Arial" w:cs="Arial"/>
        </w:rPr>
        <w:t>tended to be</w:t>
      </w:r>
      <w:r w:rsidR="00522EF0">
        <w:rPr>
          <w:rFonts w:ascii="Arial" w:hAnsi="Arial" w:cs="Arial"/>
        </w:rPr>
        <w:t xml:space="preserve"> reciprocal - with both the researcher and participant engaging in dialogue. This meant that the duration of the interviews and the number of question</w:t>
      </w:r>
      <w:r w:rsidR="00062A36">
        <w:rPr>
          <w:rFonts w:ascii="Arial" w:hAnsi="Arial" w:cs="Arial"/>
        </w:rPr>
        <w:t>s were</w:t>
      </w:r>
      <w:r w:rsidR="00522EF0">
        <w:rPr>
          <w:rFonts w:ascii="Arial" w:hAnsi="Arial" w:cs="Arial"/>
        </w:rPr>
        <w:t xml:space="preserve"> different in each situation (Bailey 1996, p.72). According to </w:t>
      </w:r>
      <w:proofErr w:type="spellStart"/>
      <w:r w:rsidR="00522EF0">
        <w:rPr>
          <w:rFonts w:ascii="Arial" w:hAnsi="Arial" w:cs="Arial"/>
        </w:rPr>
        <w:t>Kvale</w:t>
      </w:r>
      <w:proofErr w:type="spellEnd"/>
      <w:r w:rsidR="00522EF0">
        <w:rPr>
          <w:rFonts w:ascii="Arial" w:hAnsi="Arial" w:cs="Arial"/>
        </w:rPr>
        <w:t xml:space="preserve"> (1996, p.1-2), data capturing during this stage </w:t>
      </w:r>
      <w:r w:rsidR="00B20342">
        <w:rPr>
          <w:rFonts w:ascii="Arial" w:hAnsi="Arial" w:cs="Arial"/>
        </w:rPr>
        <w:t>involves</w:t>
      </w:r>
      <w:r w:rsidR="00522EF0">
        <w:rPr>
          <w:rFonts w:ascii="Arial" w:hAnsi="Arial" w:cs="Arial"/>
        </w:rPr>
        <w:t xml:space="preserve"> an exchange of views between two persons </w:t>
      </w:r>
      <w:r w:rsidR="00B20342">
        <w:rPr>
          <w:rFonts w:ascii="Arial" w:hAnsi="Arial" w:cs="Arial"/>
        </w:rPr>
        <w:t>“</w:t>
      </w:r>
      <w:r w:rsidR="00522EF0">
        <w:rPr>
          <w:rFonts w:ascii="Arial" w:hAnsi="Arial" w:cs="Arial"/>
        </w:rPr>
        <w:t>conversing about a theme of mutual interest”</w:t>
      </w:r>
      <w:r w:rsidR="00071A80">
        <w:rPr>
          <w:rFonts w:ascii="Arial" w:hAnsi="Arial" w:cs="Arial"/>
        </w:rPr>
        <w:t>.</w:t>
      </w:r>
      <w:r w:rsidR="006E5E74">
        <w:rPr>
          <w:rFonts w:ascii="Arial" w:hAnsi="Arial" w:cs="Arial"/>
        </w:rPr>
        <w:t xml:space="preserve"> </w:t>
      </w:r>
      <w:r w:rsidR="004E226F">
        <w:rPr>
          <w:rFonts w:ascii="Arial" w:hAnsi="Arial" w:cs="Arial"/>
        </w:rPr>
        <w:t xml:space="preserve">Once the interviews were transcribed, the data was </w:t>
      </w:r>
      <w:r w:rsidR="00493D40">
        <w:rPr>
          <w:rFonts w:ascii="Arial" w:hAnsi="Arial" w:cs="Arial"/>
        </w:rPr>
        <w:t xml:space="preserve">then analysed </w:t>
      </w:r>
      <w:r w:rsidR="000200F0">
        <w:rPr>
          <w:rFonts w:ascii="Arial" w:hAnsi="Arial" w:cs="Arial"/>
        </w:rPr>
        <w:t xml:space="preserve">to find themes that could </w:t>
      </w:r>
      <w:r w:rsidR="00493D40">
        <w:rPr>
          <w:rFonts w:ascii="Arial" w:hAnsi="Arial" w:cs="Arial"/>
        </w:rPr>
        <w:t xml:space="preserve"> </w:t>
      </w:r>
      <w:r w:rsidR="000200F0">
        <w:rPr>
          <w:rFonts w:ascii="Arial" w:hAnsi="Arial" w:cs="Arial"/>
        </w:rPr>
        <w:t>be explored</w:t>
      </w:r>
      <w:r w:rsidR="008E3887">
        <w:rPr>
          <w:rFonts w:ascii="Arial" w:hAnsi="Arial" w:cs="Arial"/>
        </w:rPr>
        <w:t xml:space="preserve"> in </w:t>
      </w:r>
      <w:r w:rsidR="00522EF0">
        <w:rPr>
          <w:rFonts w:ascii="Arial" w:hAnsi="Arial" w:cs="Arial"/>
        </w:rPr>
        <w:t>the second stage of data collection</w:t>
      </w:r>
      <w:r w:rsidR="00534696">
        <w:rPr>
          <w:rFonts w:ascii="Arial" w:hAnsi="Arial" w:cs="Arial"/>
        </w:rPr>
        <w:t>.</w:t>
      </w:r>
      <w:r w:rsidR="005A5059">
        <w:rPr>
          <w:rFonts w:ascii="Arial" w:hAnsi="Arial" w:cs="Arial"/>
        </w:rPr>
        <w:t xml:space="preserve"> </w:t>
      </w:r>
    </w:p>
    <w:p w14:paraId="67248565" w14:textId="77777777" w:rsidR="006E5E74" w:rsidRDefault="006E5E74" w:rsidP="00522EF0">
      <w:pPr>
        <w:spacing w:line="360" w:lineRule="auto"/>
        <w:rPr>
          <w:rFonts w:ascii="Arial" w:hAnsi="Arial" w:cs="Arial"/>
        </w:rPr>
      </w:pPr>
    </w:p>
    <w:p w14:paraId="3E679340" w14:textId="6FD9487A" w:rsidR="00522EF0" w:rsidRPr="005A5059" w:rsidRDefault="00864452" w:rsidP="00522EF0">
      <w:pPr>
        <w:spacing w:line="360" w:lineRule="auto"/>
        <w:rPr>
          <w:rFonts w:ascii="Arial" w:hAnsi="Arial" w:cs="Arial"/>
        </w:rPr>
      </w:pPr>
      <w:r>
        <w:rPr>
          <w:rFonts w:ascii="Arial" w:hAnsi="Arial" w:cs="Arial"/>
        </w:rPr>
        <w:t>During the second</w:t>
      </w:r>
      <w:r w:rsidR="00522EF0">
        <w:rPr>
          <w:rFonts w:ascii="Arial" w:hAnsi="Arial" w:cs="Arial"/>
        </w:rPr>
        <w:t xml:space="preserve"> stage</w:t>
      </w:r>
      <w:r>
        <w:rPr>
          <w:rFonts w:ascii="Arial" w:hAnsi="Arial" w:cs="Arial"/>
        </w:rPr>
        <w:t xml:space="preserve"> of data collection </w:t>
      </w:r>
      <w:r w:rsidR="00522EF0">
        <w:rPr>
          <w:rFonts w:ascii="Arial" w:hAnsi="Arial" w:cs="Arial"/>
        </w:rPr>
        <w:t xml:space="preserve"> </w:t>
      </w:r>
      <w:r w:rsidR="00A74BD1">
        <w:rPr>
          <w:rFonts w:ascii="Arial" w:hAnsi="Arial" w:cs="Arial"/>
        </w:rPr>
        <w:t xml:space="preserve">the </w:t>
      </w:r>
      <w:r w:rsidR="00522EF0" w:rsidRPr="00CD5685">
        <w:rPr>
          <w:rFonts w:ascii="Arial" w:hAnsi="Arial" w:cs="Arial"/>
          <w:color w:val="000000" w:themeColor="text1"/>
        </w:rPr>
        <w:t>semi-structured interview strategy</w:t>
      </w:r>
      <w:r w:rsidR="0070552B">
        <w:rPr>
          <w:rFonts w:ascii="Arial" w:hAnsi="Arial" w:cs="Arial"/>
          <w:color w:val="000000" w:themeColor="text1"/>
        </w:rPr>
        <w:t xml:space="preserve"> described</w:t>
      </w:r>
      <w:r w:rsidR="00522EF0" w:rsidRPr="00CD5685">
        <w:rPr>
          <w:rFonts w:ascii="Arial" w:hAnsi="Arial" w:cs="Arial"/>
          <w:color w:val="000000" w:themeColor="text1"/>
        </w:rPr>
        <w:t xml:space="preserve"> by Saunders, Lewis and Thornhill (2009, p.324)</w:t>
      </w:r>
      <w:r>
        <w:rPr>
          <w:rFonts w:ascii="Arial" w:hAnsi="Arial" w:cs="Arial"/>
          <w:color w:val="000000" w:themeColor="text1"/>
        </w:rPr>
        <w:t xml:space="preserve"> </w:t>
      </w:r>
      <w:r w:rsidR="00522EF0" w:rsidRPr="00CD5685">
        <w:rPr>
          <w:rFonts w:ascii="Arial" w:hAnsi="Arial" w:cs="Arial"/>
          <w:color w:val="000000" w:themeColor="text1"/>
        </w:rPr>
        <w:t>was employed</w:t>
      </w:r>
      <w:r w:rsidR="00BE40F5">
        <w:rPr>
          <w:rFonts w:ascii="Arial" w:hAnsi="Arial" w:cs="Arial"/>
          <w:color w:val="000000" w:themeColor="text1"/>
        </w:rPr>
        <w:t>. This allowed</w:t>
      </w:r>
      <w:r w:rsidR="00522EF0" w:rsidRPr="00CD5685">
        <w:rPr>
          <w:rFonts w:ascii="Arial" w:hAnsi="Arial" w:cs="Arial"/>
          <w:color w:val="000000" w:themeColor="text1"/>
        </w:rPr>
        <w:t xml:space="preserve"> the researcher to explore </w:t>
      </w:r>
      <w:r w:rsidR="0011002E">
        <w:rPr>
          <w:rFonts w:ascii="Arial" w:hAnsi="Arial" w:cs="Arial"/>
          <w:color w:val="000000" w:themeColor="text1"/>
        </w:rPr>
        <w:t xml:space="preserve">the themes identified in </w:t>
      </w:r>
      <w:r w:rsidR="00F9320E">
        <w:rPr>
          <w:rFonts w:ascii="Arial" w:hAnsi="Arial" w:cs="Arial"/>
          <w:color w:val="000000" w:themeColor="text1"/>
        </w:rPr>
        <w:t xml:space="preserve">the first </w:t>
      </w:r>
      <w:r w:rsidR="0011002E">
        <w:rPr>
          <w:rFonts w:ascii="Arial" w:hAnsi="Arial" w:cs="Arial"/>
          <w:color w:val="000000" w:themeColor="text1"/>
        </w:rPr>
        <w:t xml:space="preserve">stage </w:t>
      </w:r>
      <w:r w:rsidR="00522EF0" w:rsidRPr="00CD5685">
        <w:rPr>
          <w:rFonts w:ascii="Arial" w:hAnsi="Arial" w:cs="Arial"/>
          <w:color w:val="000000" w:themeColor="text1"/>
        </w:rPr>
        <w:t xml:space="preserve">in </w:t>
      </w:r>
      <w:r w:rsidR="00F9320E">
        <w:rPr>
          <w:rFonts w:ascii="Arial" w:hAnsi="Arial" w:cs="Arial"/>
          <w:color w:val="000000" w:themeColor="text1"/>
        </w:rPr>
        <w:t>more</w:t>
      </w:r>
      <w:r w:rsidR="00522EF0" w:rsidRPr="00CD5685">
        <w:rPr>
          <w:rFonts w:ascii="Arial" w:hAnsi="Arial" w:cs="Arial"/>
          <w:color w:val="000000" w:themeColor="text1"/>
        </w:rPr>
        <w:t xml:space="preserve"> depth</w:t>
      </w:r>
      <w:r w:rsidR="00623282">
        <w:rPr>
          <w:rFonts w:ascii="Arial" w:hAnsi="Arial" w:cs="Arial"/>
          <w:color w:val="000000" w:themeColor="text1"/>
        </w:rPr>
        <w:t>,</w:t>
      </w:r>
      <w:r w:rsidR="00522EF0" w:rsidRPr="00CD5685">
        <w:rPr>
          <w:rFonts w:ascii="Arial" w:hAnsi="Arial" w:cs="Arial"/>
          <w:color w:val="000000" w:themeColor="text1"/>
        </w:rPr>
        <w:t xml:space="preserve"> </w:t>
      </w:r>
      <w:r w:rsidR="000978CF">
        <w:rPr>
          <w:rFonts w:ascii="Arial" w:hAnsi="Arial" w:cs="Arial"/>
          <w:color w:val="000000" w:themeColor="text1"/>
        </w:rPr>
        <w:t>so that there was a clearer understanding of</w:t>
      </w:r>
      <w:r w:rsidR="00522EF0" w:rsidRPr="00CD5685">
        <w:rPr>
          <w:rFonts w:ascii="Arial" w:hAnsi="Arial" w:cs="Arial"/>
          <w:color w:val="000000" w:themeColor="text1"/>
        </w:rPr>
        <w:t xml:space="preserve"> the meanings </w:t>
      </w:r>
      <w:r w:rsidR="00C70E34">
        <w:rPr>
          <w:rFonts w:ascii="Arial" w:hAnsi="Arial" w:cs="Arial"/>
          <w:color w:val="000000" w:themeColor="text1"/>
        </w:rPr>
        <w:t xml:space="preserve">that </w:t>
      </w:r>
      <w:r w:rsidR="00522EF0" w:rsidRPr="00CD5685">
        <w:rPr>
          <w:rFonts w:ascii="Arial" w:hAnsi="Arial" w:cs="Arial"/>
          <w:color w:val="000000" w:themeColor="text1"/>
        </w:rPr>
        <w:t xml:space="preserve">participants </w:t>
      </w:r>
      <w:r w:rsidR="000978CF">
        <w:rPr>
          <w:rFonts w:ascii="Arial" w:hAnsi="Arial" w:cs="Arial"/>
          <w:color w:val="000000" w:themeColor="text1"/>
        </w:rPr>
        <w:t xml:space="preserve">were </w:t>
      </w:r>
      <w:r w:rsidR="00522EF0" w:rsidRPr="00CD5685">
        <w:rPr>
          <w:rFonts w:ascii="Arial" w:hAnsi="Arial" w:cs="Arial"/>
          <w:color w:val="000000" w:themeColor="text1"/>
        </w:rPr>
        <w:t>ascrib</w:t>
      </w:r>
      <w:r w:rsidR="000978CF">
        <w:rPr>
          <w:rFonts w:ascii="Arial" w:hAnsi="Arial" w:cs="Arial"/>
          <w:color w:val="000000" w:themeColor="text1"/>
        </w:rPr>
        <w:t>ing</w:t>
      </w:r>
      <w:r w:rsidR="00522EF0" w:rsidRPr="00CD5685">
        <w:rPr>
          <w:rFonts w:ascii="Arial" w:hAnsi="Arial" w:cs="Arial"/>
          <w:color w:val="000000" w:themeColor="text1"/>
        </w:rPr>
        <w:t xml:space="preserve"> to various phenomena (2009, p.324).</w:t>
      </w:r>
      <w:r w:rsidR="00C960B6">
        <w:rPr>
          <w:rFonts w:ascii="Arial" w:hAnsi="Arial" w:cs="Arial"/>
          <w:color w:val="000000" w:themeColor="text1"/>
        </w:rPr>
        <w:t xml:space="preserve"> </w:t>
      </w:r>
    </w:p>
    <w:p w14:paraId="2688D71E" w14:textId="77777777" w:rsidR="00522EF0" w:rsidRDefault="00522EF0" w:rsidP="00522EF0">
      <w:pPr>
        <w:spacing w:line="360" w:lineRule="auto"/>
        <w:rPr>
          <w:rFonts w:ascii="Arial" w:hAnsi="Arial" w:cs="Arial"/>
          <w:color w:val="FF0000"/>
        </w:rPr>
      </w:pPr>
    </w:p>
    <w:p w14:paraId="6AB15DB5" w14:textId="0C69DA9F" w:rsidR="00522EF0" w:rsidRDefault="00522EF0" w:rsidP="00522EF0">
      <w:pPr>
        <w:spacing w:line="360" w:lineRule="auto"/>
        <w:rPr>
          <w:rFonts w:ascii="Arial" w:hAnsi="Arial" w:cs="Arial"/>
          <w:color w:val="000000" w:themeColor="text1"/>
        </w:rPr>
      </w:pPr>
      <w:r>
        <w:rPr>
          <w:rFonts w:ascii="Arial" w:hAnsi="Arial" w:cs="Arial"/>
          <w:color w:val="000000" w:themeColor="text1"/>
        </w:rPr>
        <w:t xml:space="preserve">To supplement this process, “field notes” were made to record what the researcher heard, saw, experienced and thought during the course of data collection and reflection. These field notes allowed the researcher to detail hunches, impressions and feelings about what occurred (Miles &amp; Huberman 1984, p.69). The notes broadly followed the methodological outline suggested by </w:t>
      </w:r>
      <w:proofErr w:type="spellStart"/>
      <w:r>
        <w:rPr>
          <w:rFonts w:ascii="Arial" w:hAnsi="Arial" w:cs="Arial"/>
          <w:color w:val="000000" w:themeColor="text1"/>
        </w:rPr>
        <w:t>Shatzman</w:t>
      </w:r>
      <w:proofErr w:type="spellEnd"/>
      <w:r>
        <w:rPr>
          <w:rFonts w:ascii="Arial" w:hAnsi="Arial" w:cs="Arial"/>
          <w:color w:val="000000" w:themeColor="text1"/>
        </w:rPr>
        <w:t xml:space="preserve"> and Strauss</w:t>
      </w:r>
      <w:r w:rsidR="00C960B6">
        <w:rPr>
          <w:rFonts w:ascii="Arial" w:hAnsi="Arial" w:cs="Arial"/>
          <w:color w:val="000000" w:themeColor="text1"/>
        </w:rPr>
        <w:t xml:space="preserve"> as cited by Bailey (1996, p.xiii) and included</w:t>
      </w:r>
      <w:r>
        <w:rPr>
          <w:rFonts w:ascii="Arial" w:hAnsi="Arial" w:cs="Arial"/>
          <w:color w:val="000000" w:themeColor="text1"/>
        </w:rPr>
        <w:t>:</w:t>
      </w:r>
    </w:p>
    <w:p w14:paraId="53F4CB4B" w14:textId="77777777" w:rsidR="00C960B6" w:rsidRDefault="00C960B6" w:rsidP="00522EF0">
      <w:pPr>
        <w:spacing w:line="360" w:lineRule="auto"/>
        <w:rPr>
          <w:rFonts w:ascii="Arial" w:hAnsi="Arial" w:cs="Arial"/>
          <w:color w:val="000000" w:themeColor="text1"/>
        </w:rPr>
      </w:pPr>
    </w:p>
    <w:p w14:paraId="3164D15B" w14:textId="427BE593" w:rsidR="00522EF0" w:rsidRDefault="00522EF0" w:rsidP="00522EF0">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Observational notes, which employ all the senses when making observations</w:t>
      </w:r>
      <w:r w:rsidR="00467B70">
        <w:rPr>
          <w:rFonts w:ascii="Arial" w:hAnsi="Arial" w:cs="Arial"/>
          <w:color w:val="000000" w:themeColor="text1"/>
        </w:rPr>
        <w:t>.</w:t>
      </w:r>
    </w:p>
    <w:p w14:paraId="03C0596B" w14:textId="2774A93F" w:rsidR="00522EF0" w:rsidRDefault="00522EF0" w:rsidP="00522EF0">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Theoretical notes, which attempt to derive meaning by thinking through or reflecting on the experience</w:t>
      </w:r>
      <w:r w:rsidR="00467B70">
        <w:rPr>
          <w:rFonts w:ascii="Arial" w:hAnsi="Arial" w:cs="Arial"/>
          <w:color w:val="000000" w:themeColor="text1"/>
        </w:rPr>
        <w:t>.</w:t>
      </w:r>
    </w:p>
    <w:p w14:paraId="05330AAF" w14:textId="6E6E1FDC" w:rsidR="00522EF0" w:rsidRDefault="00522EF0" w:rsidP="00522EF0">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Methodological notes, which involve reminders, instructions or critiques</w:t>
      </w:r>
      <w:r w:rsidR="00467B70">
        <w:rPr>
          <w:rFonts w:ascii="Arial" w:hAnsi="Arial" w:cs="Arial"/>
          <w:color w:val="000000" w:themeColor="text1"/>
        </w:rPr>
        <w:t>.</w:t>
      </w:r>
    </w:p>
    <w:p w14:paraId="122D8084" w14:textId="11C92852" w:rsidR="00522EF0" w:rsidRDefault="00522EF0" w:rsidP="00522EF0">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Analytical memos, which provide a summary or progress review</w:t>
      </w:r>
      <w:r w:rsidR="00467B70">
        <w:rPr>
          <w:rFonts w:ascii="Arial" w:hAnsi="Arial" w:cs="Arial"/>
          <w:color w:val="000000" w:themeColor="text1"/>
        </w:rPr>
        <w:t>.</w:t>
      </w:r>
      <w:r>
        <w:rPr>
          <w:rFonts w:ascii="Arial" w:hAnsi="Arial" w:cs="Arial"/>
          <w:color w:val="000000" w:themeColor="text1"/>
        </w:rPr>
        <w:t xml:space="preserve"> </w:t>
      </w:r>
    </w:p>
    <w:p w14:paraId="6CB78E23" w14:textId="77777777" w:rsidR="00522EF0" w:rsidRDefault="00522EF0" w:rsidP="00501E64">
      <w:pPr>
        <w:spacing w:line="360" w:lineRule="auto"/>
        <w:rPr>
          <w:rFonts w:ascii="Arial" w:hAnsi="Arial" w:cs="Arial"/>
        </w:rPr>
      </w:pPr>
    </w:p>
    <w:p w14:paraId="30FE5E9D" w14:textId="58C428BA" w:rsidR="005601FA" w:rsidRDefault="00501E64" w:rsidP="00501E64">
      <w:pPr>
        <w:spacing w:line="360" w:lineRule="auto"/>
        <w:rPr>
          <w:rFonts w:ascii="Arial" w:hAnsi="Arial" w:cs="Arial"/>
        </w:rPr>
      </w:pPr>
      <w:r>
        <w:rPr>
          <w:rFonts w:ascii="Arial" w:hAnsi="Arial" w:cs="Arial"/>
        </w:rPr>
        <w:t xml:space="preserve">Step </w:t>
      </w:r>
      <w:r w:rsidR="005601FA">
        <w:rPr>
          <w:rFonts w:ascii="Arial" w:hAnsi="Arial" w:cs="Arial"/>
        </w:rPr>
        <w:t xml:space="preserve">Four </w:t>
      </w:r>
      <w:r w:rsidR="00025430">
        <w:rPr>
          <w:rFonts w:ascii="Arial" w:hAnsi="Arial" w:cs="Arial"/>
        </w:rPr>
        <w:t xml:space="preserve">involves </w:t>
      </w:r>
      <w:r w:rsidR="003965A1">
        <w:rPr>
          <w:rFonts w:ascii="Arial" w:hAnsi="Arial" w:cs="Arial"/>
        </w:rPr>
        <w:t>identifying a</w:t>
      </w:r>
      <w:r>
        <w:rPr>
          <w:rFonts w:ascii="Arial" w:hAnsi="Arial" w:cs="Arial"/>
        </w:rPr>
        <w:t xml:space="preserve"> technique for the interpretation of the data. </w:t>
      </w:r>
      <w:r w:rsidR="00D96862">
        <w:rPr>
          <w:rFonts w:ascii="Arial" w:hAnsi="Arial" w:cs="Arial"/>
        </w:rPr>
        <w:t xml:space="preserve">In this instance the </w:t>
      </w:r>
      <w:r w:rsidR="00D96862">
        <w:rPr>
          <w:rFonts w:ascii="Arial" w:hAnsi="Arial" w:cs="Arial"/>
          <w:iCs/>
        </w:rPr>
        <w:t>Eight-</w:t>
      </w:r>
      <w:r>
        <w:rPr>
          <w:rFonts w:ascii="Arial" w:hAnsi="Arial" w:cs="Arial"/>
        </w:rPr>
        <w:t xml:space="preserve">Step </w:t>
      </w:r>
      <w:r w:rsidR="00D96862">
        <w:rPr>
          <w:rFonts w:ascii="Arial" w:hAnsi="Arial" w:cs="Arial"/>
          <w:iCs/>
        </w:rPr>
        <w:t xml:space="preserve">process suggested by </w:t>
      </w:r>
      <w:r w:rsidR="00D96862">
        <w:rPr>
          <w:rFonts w:ascii="Arial" w:hAnsi="Arial" w:cs="Arial"/>
        </w:rPr>
        <w:t xml:space="preserve">Zhang and </w:t>
      </w:r>
      <w:proofErr w:type="spellStart"/>
      <w:r w:rsidR="00D96862">
        <w:rPr>
          <w:rFonts w:ascii="Arial" w:hAnsi="Arial" w:cs="Arial"/>
        </w:rPr>
        <w:t>Wildemuth</w:t>
      </w:r>
      <w:proofErr w:type="spellEnd"/>
      <w:r w:rsidR="00D96862">
        <w:rPr>
          <w:rFonts w:ascii="Arial" w:hAnsi="Arial" w:cs="Arial"/>
        </w:rPr>
        <w:t>, cited in Paton (2002)</w:t>
      </w:r>
      <w:r w:rsidR="00BA19ED">
        <w:rPr>
          <w:rFonts w:ascii="Arial" w:hAnsi="Arial" w:cs="Arial"/>
        </w:rPr>
        <w:t>,</w:t>
      </w:r>
      <w:r w:rsidR="00D96862">
        <w:rPr>
          <w:rFonts w:ascii="Arial" w:hAnsi="Arial" w:cs="Arial"/>
        </w:rPr>
        <w:t xml:space="preserve"> was employed. The process </w:t>
      </w:r>
      <w:r w:rsidR="00255BC2">
        <w:rPr>
          <w:rFonts w:ascii="Arial" w:hAnsi="Arial" w:cs="Arial"/>
        </w:rPr>
        <w:t>is</w:t>
      </w:r>
      <w:r w:rsidR="00D96862">
        <w:rPr>
          <w:rFonts w:ascii="Arial" w:hAnsi="Arial" w:cs="Arial"/>
        </w:rPr>
        <w:t xml:space="preserve"> explored in the next section.</w:t>
      </w:r>
    </w:p>
    <w:p w14:paraId="431F0CE9" w14:textId="77777777" w:rsidR="005601FA" w:rsidRDefault="005601FA" w:rsidP="00501E64">
      <w:pPr>
        <w:spacing w:line="360" w:lineRule="auto"/>
        <w:rPr>
          <w:rFonts w:ascii="Arial" w:hAnsi="Arial" w:cs="Arial"/>
        </w:rPr>
      </w:pPr>
    </w:p>
    <w:p w14:paraId="7108A93D" w14:textId="193C5AF1" w:rsidR="00D96862" w:rsidRDefault="00501E64" w:rsidP="00501E64">
      <w:pPr>
        <w:spacing w:line="360" w:lineRule="auto"/>
        <w:rPr>
          <w:rFonts w:ascii="Arial" w:hAnsi="Arial" w:cs="Arial"/>
        </w:rPr>
      </w:pPr>
      <w:r>
        <w:rPr>
          <w:rFonts w:ascii="Arial" w:hAnsi="Arial" w:cs="Arial"/>
        </w:rPr>
        <w:lastRenderedPageBreak/>
        <w:t xml:space="preserve">Step </w:t>
      </w:r>
      <w:r w:rsidR="003A2390">
        <w:rPr>
          <w:rFonts w:ascii="Arial" w:hAnsi="Arial" w:cs="Arial"/>
        </w:rPr>
        <w:t>Five</w:t>
      </w:r>
      <w:r>
        <w:rPr>
          <w:rFonts w:ascii="Arial" w:hAnsi="Arial" w:cs="Arial"/>
        </w:rPr>
        <w:t xml:space="preserve"> requires the development of a conceptual and theoretical framework for the analysis that emerges. </w:t>
      </w:r>
      <w:r w:rsidR="00D96862">
        <w:rPr>
          <w:rFonts w:ascii="Arial" w:hAnsi="Arial" w:cs="Arial"/>
        </w:rPr>
        <w:t xml:space="preserve">In this case the </w:t>
      </w:r>
      <w:r w:rsidR="00E246F9">
        <w:rPr>
          <w:rFonts w:ascii="Arial" w:hAnsi="Arial" w:cs="Arial"/>
        </w:rPr>
        <w:t xml:space="preserve">conceptual, </w:t>
      </w:r>
      <w:r w:rsidR="00BA19ED">
        <w:rPr>
          <w:rFonts w:ascii="Arial" w:hAnsi="Arial" w:cs="Arial"/>
        </w:rPr>
        <w:t xml:space="preserve">theoretical and </w:t>
      </w:r>
      <w:r w:rsidR="00D96862">
        <w:rPr>
          <w:rFonts w:ascii="Arial" w:hAnsi="Arial" w:cs="Arial"/>
        </w:rPr>
        <w:t xml:space="preserve">methodological models explored in </w:t>
      </w:r>
      <w:r w:rsidR="003275EF">
        <w:rPr>
          <w:rFonts w:ascii="Arial" w:hAnsi="Arial" w:cs="Arial"/>
        </w:rPr>
        <w:t>C</w:t>
      </w:r>
      <w:r w:rsidR="00D96862">
        <w:rPr>
          <w:rFonts w:ascii="Arial" w:hAnsi="Arial" w:cs="Arial"/>
        </w:rPr>
        <w:t xml:space="preserve">hapter </w:t>
      </w:r>
      <w:r w:rsidR="003275EF">
        <w:rPr>
          <w:rFonts w:ascii="Arial" w:hAnsi="Arial" w:cs="Arial"/>
        </w:rPr>
        <w:t>T</w:t>
      </w:r>
      <w:r w:rsidR="00D96862">
        <w:rPr>
          <w:rFonts w:ascii="Arial" w:hAnsi="Arial" w:cs="Arial"/>
        </w:rPr>
        <w:t xml:space="preserve">wo </w:t>
      </w:r>
      <w:r w:rsidR="00BA19ED">
        <w:rPr>
          <w:rFonts w:ascii="Arial" w:hAnsi="Arial" w:cs="Arial"/>
        </w:rPr>
        <w:t>provided the structure.</w:t>
      </w:r>
    </w:p>
    <w:p w14:paraId="7CEFE456" w14:textId="77777777" w:rsidR="00D96862" w:rsidRDefault="00D96862" w:rsidP="00501E64">
      <w:pPr>
        <w:spacing w:line="360" w:lineRule="auto"/>
        <w:rPr>
          <w:rFonts w:ascii="Arial" w:hAnsi="Arial" w:cs="Arial"/>
        </w:rPr>
      </w:pPr>
    </w:p>
    <w:p w14:paraId="546EF3BA" w14:textId="7A10A99E" w:rsidR="00BA19ED" w:rsidRDefault="00501E64" w:rsidP="00501E64">
      <w:pPr>
        <w:spacing w:line="360" w:lineRule="auto"/>
        <w:rPr>
          <w:rFonts w:ascii="Arial" w:hAnsi="Arial" w:cs="Arial"/>
        </w:rPr>
      </w:pPr>
      <w:r>
        <w:rPr>
          <w:rFonts w:ascii="Arial" w:hAnsi="Arial" w:cs="Arial"/>
        </w:rPr>
        <w:t xml:space="preserve">Steps </w:t>
      </w:r>
      <w:r w:rsidR="003A2390">
        <w:rPr>
          <w:rFonts w:ascii="Arial" w:hAnsi="Arial" w:cs="Arial"/>
        </w:rPr>
        <w:t>Five (</w:t>
      </w:r>
      <w:r>
        <w:rPr>
          <w:rFonts w:ascii="Arial" w:hAnsi="Arial" w:cs="Arial"/>
        </w:rPr>
        <w:t>a</w:t>
      </w:r>
      <w:r w:rsidR="003A2390">
        <w:rPr>
          <w:rFonts w:ascii="Arial" w:hAnsi="Arial" w:cs="Arial"/>
        </w:rPr>
        <w:t>)</w:t>
      </w:r>
      <w:r>
        <w:rPr>
          <w:rFonts w:ascii="Arial" w:hAnsi="Arial" w:cs="Arial"/>
        </w:rPr>
        <w:t xml:space="preserve"> and </w:t>
      </w:r>
      <w:r w:rsidR="003A2390">
        <w:rPr>
          <w:rFonts w:ascii="Arial" w:hAnsi="Arial" w:cs="Arial"/>
        </w:rPr>
        <w:t>Five (</w:t>
      </w:r>
      <w:r>
        <w:rPr>
          <w:rFonts w:ascii="Arial" w:hAnsi="Arial" w:cs="Arial"/>
        </w:rPr>
        <w:t>b</w:t>
      </w:r>
      <w:r w:rsidR="003A2390">
        <w:rPr>
          <w:rFonts w:ascii="Arial" w:hAnsi="Arial" w:cs="Arial"/>
        </w:rPr>
        <w:t>)</w:t>
      </w:r>
      <w:r>
        <w:rPr>
          <w:rFonts w:ascii="Arial" w:hAnsi="Arial" w:cs="Arial"/>
        </w:rPr>
        <w:t xml:space="preserve"> allow further refinement in the initial research questions and additional data collection if required. </w:t>
      </w:r>
      <w:r w:rsidR="00BA19ED">
        <w:rPr>
          <w:rFonts w:ascii="Arial" w:hAnsi="Arial" w:cs="Arial"/>
        </w:rPr>
        <w:t>In this case no further refinement was conducted because supplementary questions had already been used with the respondents. There was also no additional data collected.</w:t>
      </w:r>
    </w:p>
    <w:p w14:paraId="4E20BD32" w14:textId="77777777" w:rsidR="00BA19ED" w:rsidRDefault="00BA19ED" w:rsidP="00501E64">
      <w:pPr>
        <w:spacing w:line="360" w:lineRule="auto"/>
        <w:rPr>
          <w:rFonts w:ascii="Arial" w:hAnsi="Arial" w:cs="Arial"/>
        </w:rPr>
      </w:pPr>
    </w:p>
    <w:p w14:paraId="0BCC258A" w14:textId="09D08452" w:rsidR="00501E64" w:rsidRDefault="00501E64" w:rsidP="00501E64">
      <w:pPr>
        <w:spacing w:line="360" w:lineRule="auto"/>
        <w:rPr>
          <w:rFonts w:ascii="Arial" w:hAnsi="Arial" w:cs="Arial"/>
        </w:rPr>
      </w:pPr>
      <w:r>
        <w:rPr>
          <w:rFonts w:ascii="Arial" w:hAnsi="Arial" w:cs="Arial"/>
        </w:rPr>
        <w:t xml:space="preserve">Step </w:t>
      </w:r>
      <w:r w:rsidR="003A2390">
        <w:rPr>
          <w:rFonts w:ascii="Arial" w:hAnsi="Arial" w:cs="Arial"/>
        </w:rPr>
        <w:t>Six</w:t>
      </w:r>
      <w:r>
        <w:rPr>
          <w:rFonts w:ascii="Arial" w:hAnsi="Arial" w:cs="Arial"/>
        </w:rPr>
        <w:t xml:space="preserve"> involves writing up the finding and conclusions in such a way that an audience is convinced about the credibility and significance of the interpretations (Bryman &amp; Bell, 2007, p.406-407).</w:t>
      </w:r>
      <w:r w:rsidR="00BA19ED">
        <w:rPr>
          <w:rFonts w:ascii="Arial" w:hAnsi="Arial" w:cs="Arial"/>
        </w:rPr>
        <w:t xml:space="preserve"> This </w:t>
      </w:r>
      <w:r w:rsidR="00A8712C">
        <w:rPr>
          <w:rFonts w:ascii="Arial" w:hAnsi="Arial" w:cs="Arial"/>
        </w:rPr>
        <w:t xml:space="preserve">is considered </w:t>
      </w:r>
      <w:r w:rsidR="0010140C">
        <w:rPr>
          <w:rFonts w:ascii="Arial" w:hAnsi="Arial" w:cs="Arial"/>
        </w:rPr>
        <w:t>in the final section</w:t>
      </w:r>
      <w:r w:rsidR="001D6B49">
        <w:rPr>
          <w:rFonts w:ascii="Arial" w:hAnsi="Arial" w:cs="Arial"/>
        </w:rPr>
        <w:t xml:space="preserve"> of </w:t>
      </w:r>
      <w:r w:rsidR="00A8712C">
        <w:rPr>
          <w:rFonts w:ascii="Arial" w:hAnsi="Arial" w:cs="Arial"/>
        </w:rPr>
        <w:t>this chapter in</w:t>
      </w:r>
      <w:r w:rsidR="00486068">
        <w:rPr>
          <w:rFonts w:ascii="Arial" w:hAnsi="Arial" w:cs="Arial"/>
        </w:rPr>
        <w:t xml:space="preserve"> </w:t>
      </w:r>
      <w:r w:rsidR="001D6B49">
        <w:rPr>
          <w:rFonts w:ascii="Arial" w:hAnsi="Arial" w:cs="Arial"/>
        </w:rPr>
        <w:t>a</w:t>
      </w:r>
      <w:r w:rsidR="00486068">
        <w:rPr>
          <w:rFonts w:ascii="Arial" w:hAnsi="Arial" w:cs="Arial"/>
        </w:rPr>
        <w:t xml:space="preserve"> </w:t>
      </w:r>
      <w:r w:rsidR="00A8712C">
        <w:rPr>
          <w:rFonts w:ascii="Arial" w:hAnsi="Arial" w:cs="Arial"/>
        </w:rPr>
        <w:t xml:space="preserve">section entitled </w:t>
      </w:r>
      <w:r w:rsidR="00B2309B">
        <w:rPr>
          <w:rFonts w:ascii="Arial" w:hAnsi="Arial" w:cs="Arial"/>
        </w:rPr>
        <w:t xml:space="preserve">‘Reliability and </w:t>
      </w:r>
      <w:r w:rsidR="001D6B49">
        <w:rPr>
          <w:rFonts w:ascii="Arial" w:hAnsi="Arial" w:cs="Arial"/>
        </w:rPr>
        <w:t>Validity</w:t>
      </w:r>
      <w:r w:rsidR="00281FE1">
        <w:rPr>
          <w:rFonts w:ascii="Arial" w:hAnsi="Arial" w:cs="Arial"/>
        </w:rPr>
        <w:t>’</w:t>
      </w:r>
      <w:r w:rsidR="00B2309B">
        <w:rPr>
          <w:rFonts w:ascii="Arial" w:hAnsi="Arial" w:cs="Arial"/>
        </w:rPr>
        <w:t>.</w:t>
      </w:r>
    </w:p>
    <w:p w14:paraId="31C8D7EF" w14:textId="49F9EE75" w:rsidR="00501E64" w:rsidRDefault="00501E64" w:rsidP="00501E64">
      <w:pPr>
        <w:spacing w:line="360" w:lineRule="auto"/>
        <w:rPr>
          <w:rFonts w:ascii="Arial" w:hAnsi="Arial" w:cs="Arial"/>
        </w:rPr>
      </w:pPr>
    </w:p>
    <w:p w14:paraId="143DE5E8" w14:textId="1FF06419" w:rsidR="0089272A" w:rsidRDefault="0089272A" w:rsidP="00501E64">
      <w:pPr>
        <w:spacing w:line="360" w:lineRule="auto"/>
        <w:rPr>
          <w:rFonts w:ascii="Arial" w:hAnsi="Arial" w:cs="Arial"/>
        </w:rPr>
      </w:pPr>
      <w:r>
        <w:rPr>
          <w:rFonts w:ascii="Arial" w:hAnsi="Arial" w:cs="Arial"/>
        </w:rPr>
        <w:t>3.4.2</w:t>
      </w:r>
      <w:r>
        <w:rPr>
          <w:rFonts w:ascii="Arial" w:hAnsi="Arial" w:cs="Arial"/>
        </w:rPr>
        <w:tab/>
        <w:t>The Eight-Step Process</w:t>
      </w:r>
    </w:p>
    <w:p w14:paraId="0A41F4B3" w14:textId="6FCDFDB4" w:rsidR="003A2390" w:rsidRDefault="005D6AF5" w:rsidP="00501E64">
      <w:pPr>
        <w:spacing w:line="360" w:lineRule="auto"/>
        <w:rPr>
          <w:rFonts w:ascii="Arial" w:hAnsi="Arial" w:cs="Arial"/>
        </w:rPr>
      </w:pPr>
      <w:r>
        <w:rPr>
          <w:rFonts w:ascii="Arial" w:hAnsi="Arial" w:cs="Arial"/>
        </w:rPr>
        <w:t xml:space="preserve">This study </w:t>
      </w:r>
      <w:r w:rsidR="00984F15">
        <w:rPr>
          <w:rFonts w:ascii="Arial" w:hAnsi="Arial" w:cs="Arial"/>
        </w:rPr>
        <w:t xml:space="preserve">also </w:t>
      </w:r>
      <w:r>
        <w:rPr>
          <w:rFonts w:ascii="Arial" w:hAnsi="Arial" w:cs="Arial"/>
        </w:rPr>
        <w:t xml:space="preserve">uses </w:t>
      </w:r>
      <w:r w:rsidR="00501E64">
        <w:rPr>
          <w:rFonts w:ascii="Arial" w:hAnsi="Arial" w:cs="Arial"/>
        </w:rPr>
        <w:t xml:space="preserve">Zhang and </w:t>
      </w:r>
      <w:proofErr w:type="spellStart"/>
      <w:r w:rsidR="00501E64">
        <w:rPr>
          <w:rFonts w:ascii="Arial" w:hAnsi="Arial" w:cs="Arial"/>
        </w:rPr>
        <w:t>Wildemuth</w:t>
      </w:r>
      <w:r w:rsidR="003A2390">
        <w:rPr>
          <w:rFonts w:ascii="Arial" w:hAnsi="Arial" w:cs="Arial"/>
        </w:rPr>
        <w:t>’s</w:t>
      </w:r>
      <w:proofErr w:type="spellEnd"/>
      <w:r w:rsidR="00501E64">
        <w:rPr>
          <w:rFonts w:ascii="Arial" w:hAnsi="Arial" w:cs="Arial"/>
        </w:rPr>
        <w:t xml:space="preserve"> eight-step process </w:t>
      </w:r>
      <w:r w:rsidR="003A2390">
        <w:rPr>
          <w:rFonts w:ascii="Arial" w:hAnsi="Arial" w:cs="Arial"/>
        </w:rPr>
        <w:t>for</w:t>
      </w:r>
      <w:r w:rsidR="00501E64">
        <w:rPr>
          <w:rFonts w:ascii="Arial" w:hAnsi="Arial" w:cs="Arial"/>
        </w:rPr>
        <w:t xml:space="preserve"> data preparation, interpretation and reporting </w:t>
      </w:r>
      <w:r w:rsidR="003A2390">
        <w:rPr>
          <w:rFonts w:ascii="Arial" w:hAnsi="Arial" w:cs="Arial"/>
        </w:rPr>
        <w:t>(</w:t>
      </w:r>
      <w:r w:rsidR="00BB0011">
        <w:rPr>
          <w:rFonts w:ascii="Arial" w:hAnsi="Arial" w:cs="Arial"/>
        </w:rPr>
        <w:t>cited in Patton 2002</w:t>
      </w:r>
      <w:r w:rsidR="00AA4DB2">
        <w:rPr>
          <w:rFonts w:ascii="Arial" w:hAnsi="Arial" w:cs="Arial"/>
        </w:rPr>
        <w:t>, p.504</w:t>
      </w:r>
      <w:r w:rsidR="00BB0011">
        <w:rPr>
          <w:rFonts w:ascii="Arial" w:hAnsi="Arial" w:cs="Arial"/>
        </w:rPr>
        <w:t>)</w:t>
      </w:r>
      <w:r w:rsidR="0041488B">
        <w:rPr>
          <w:rFonts w:ascii="Arial" w:hAnsi="Arial" w:cs="Arial"/>
        </w:rPr>
        <w:t>:</w:t>
      </w:r>
    </w:p>
    <w:p w14:paraId="2420C7F2" w14:textId="77777777" w:rsidR="003A2390" w:rsidRDefault="003A2390" w:rsidP="00501E64">
      <w:pPr>
        <w:spacing w:line="360" w:lineRule="auto"/>
        <w:rPr>
          <w:rFonts w:ascii="Arial" w:hAnsi="Arial" w:cs="Arial"/>
        </w:rPr>
      </w:pPr>
    </w:p>
    <w:p w14:paraId="0110AA29" w14:textId="00F8B19D" w:rsidR="00501E64" w:rsidRDefault="003A2390" w:rsidP="003A2390">
      <w:pPr>
        <w:spacing w:line="360" w:lineRule="auto"/>
        <w:jc w:val="center"/>
        <w:rPr>
          <w:rFonts w:ascii="Arial" w:hAnsi="Arial" w:cs="Arial"/>
        </w:rPr>
      </w:pPr>
      <w:r w:rsidRPr="00905937">
        <w:rPr>
          <w:rFonts w:ascii="Times New Roman" w:eastAsia="Times New Roman" w:hAnsi="Times New Roman" w:cs="Times New Roman"/>
          <w:lang w:eastAsia="en-GB"/>
        </w:rPr>
        <w:fldChar w:fldCharType="begin"/>
      </w:r>
      <w:r w:rsidRPr="00905937">
        <w:rPr>
          <w:rFonts w:ascii="Times New Roman" w:eastAsia="Times New Roman" w:hAnsi="Times New Roman" w:cs="Times New Roman"/>
          <w:lang w:eastAsia="en-GB"/>
        </w:rPr>
        <w:instrText xml:space="preserve"> INCLUDEPICTURE "/var/folders/b8/sxbx36xd6pggn318r2ggh2s00000gn/T/com.microsoft.Word/WebArchiveCopyPasteTempFiles/Qualitative-Content-Analysis-Zhang-Wildemuth-2009.ppm" \* MERGEFORMATINET </w:instrText>
      </w:r>
      <w:r w:rsidRPr="00905937">
        <w:rPr>
          <w:rFonts w:ascii="Times New Roman" w:eastAsia="Times New Roman" w:hAnsi="Times New Roman" w:cs="Times New Roman"/>
          <w:lang w:eastAsia="en-GB"/>
        </w:rPr>
        <w:fldChar w:fldCharType="separate"/>
      </w:r>
      <w:r w:rsidRPr="00905937">
        <w:rPr>
          <w:rFonts w:ascii="Times New Roman" w:eastAsia="Times New Roman" w:hAnsi="Times New Roman" w:cs="Times New Roman"/>
          <w:noProof/>
          <w:lang w:eastAsia="en-GB"/>
        </w:rPr>
        <w:drawing>
          <wp:inline distT="0" distB="0" distL="0" distR="0" wp14:anchorId="4F7DCB37" wp14:editId="27E9EA01">
            <wp:extent cx="3811270" cy="1536700"/>
            <wp:effectExtent l="0" t="0" r="0" b="0"/>
            <wp:docPr id="9" name="Picture 9" descr="Image result for diagram zhang and wildemuth eight st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agram zhang and wildemuth eight ste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1270" cy="1536700"/>
                    </a:xfrm>
                    <a:prstGeom prst="rect">
                      <a:avLst/>
                    </a:prstGeom>
                    <a:noFill/>
                    <a:ln>
                      <a:noFill/>
                    </a:ln>
                  </pic:spPr>
                </pic:pic>
              </a:graphicData>
            </a:graphic>
          </wp:inline>
        </w:drawing>
      </w:r>
      <w:r w:rsidRPr="00905937">
        <w:rPr>
          <w:rFonts w:ascii="Times New Roman" w:eastAsia="Times New Roman" w:hAnsi="Times New Roman" w:cs="Times New Roman"/>
          <w:lang w:eastAsia="en-GB"/>
        </w:rPr>
        <w:fldChar w:fldCharType="end"/>
      </w:r>
    </w:p>
    <w:p w14:paraId="775C8FEA" w14:textId="77777777" w:rsidR="00501E64" w:rsidRDefault="00501E64" w:rsidP="00501E64">
      <w:pPr>
        <w:spacing w:line="360" w:lineRule="auto"/>
        <w:rPr>
          <w:rFonts w:ascii="Arial" w:hAnsi="Arial" w:cs="Arial"/>
        </w:rPr>
      </w:pPr>
    </w:p>
    <w:p w14:paraId="5C043C37" w14:textId="277291BD" w:rsidR="00501E64" w:rsidRDefault="002B29EE" w:rsidP="00501E64">
      <w:pPr>
        <w:spacing w:line="360" w:lineRule="auto"/>
        <w:rPr>
          <w:rFonts w:ascii="Arial" w:hAnsi="Arial" w:cs="Arial"/>
        </w:rPr>
      </w:pPr>
      <w:r>
        <w:rPr>
          <w:rFonts w:ascii="Arial" w:hAnsi="Arial" w:cs="Arial"/>
          <w:iCs/>
        </w:rPr>
        <w:t xml:space="preserve">In </w:t>
      </w:r>
      <w:r w:rsidR="00501E64" w:rsidRPr="003A2390">
        <w:rPr>
          <w:rFonts w:ascii="Arial" w:hAnsi="Arial" w:cs="Arial"/>
        </w:rPr>
        <w:t xml:space="preserve">Step </w:t>
      </w:r>
      <w:r>
        <w:rPr>
          <w:rFonts w:ascii="Arial" w:hAnsi="Arial" w:cs="Arial"/>
          <w:iCs/>
        </w:rPr>
        <w:t>One (Prepare</w:t>
      </w:r>
      <w:r w:rsidR="00501E64">
        <w:rPr>
          <w:rFonts w:ascii="Arial" w:hAnsi="Arial" w:cs="Arial"/>
        </w:rPr>
        <w:t xml:space="preserve"> </w:t>
      </w:r>
      <w:r w:rsidR="00501E64" w:rsidRPr="003A2390">
        <w:rPr>
          <w:rFonts w:ascii="Arial" w:hAnsi="Arial" w:cs="Arial"/>
        </w:rPr>
        <w:t>the Data</w:t>
      </w:r>
      <w:r>
        <w:rPr>
          <w:rFonts w:ascii="Arial" w:hAnsi="Arial" w:cs="Arial"/>
          <w:iCs/>
        </w:rPr>
        <w:t xml:space="preserve">) </w:t>
      </w:r>
      <w:r w:rsidR="00501E64">
        <w:rPr>
          <w:rFonts w:ascii="Arial" w:hAnsi="Arial" w:cs="Arial"/>
        </w:rPr>
        <w:t xml:space="preserve">Zhang and </w:t>
      </w:r>
      <w:proofErr w:type="spellStart"/>
      <w:r w:rsidR="00501E64">
        <w:rPr>
          <w:rFonts w:ascii="Arial" w:hAnsi="Arial" w:cs="Arial"/>
        </w:rPr>
        <w:t>Wildemuth</w:t>
      </w:r>
      <w:proofErr w:type="spellEnd"/>
      <w:r w:rsidR="00501E64">
        <w:rPr>
          <w:rFonts w:ascii="Arial" w:hAnsi="Arial" w:cs="Arial"/>
        </w:rPr>
        <w:t xml:space="preserve"> </w:t>
      </w:r>
      <w:r>
        <w:rPr>
          <w:rFonts w:ascii="Arial" w:hAnsi="Arial" w:cs="Arial"/>
        </w:rPr>
        <w:t>argue</w:t>
      </w:r>
      <w:r w:rsidR="00501E64">
        <w:rPr>
          <w:rFonts w:ascii="Arial" w:hAnsi="Arial" w:cs="Arial"/>
        </w:rPr>
        <w:t xml:space="preserve"> that data </w:t>
      </w:r>
      <w:r>
        <w:rPr>
          <w:rFonts w:ascii="Arial" w:hAnsi="Arial" w:cs="Arial"/>
        </w:rPr>
        <w:t>should</w:t>
      </w:r>
      <w:r w:rsidR="00501E64">
        <w:rPr>
          <w:rFonts w:ascii="Arial" w:hAnsi="Arial" w:cs="Arial"/>
        </w:rPr>
        <w:t xml:space="preserve"> be transformed into written text before analysis. </w:t>
      </w:r>
      <w:r>
        <w:rPr>
          <w:rFonts w:ascii="Arial" w:hAnsi="Arial" w:cs="Arial"/>
        </w:rPr>
        <w:t>They note, h</w:t>
      </w:r>
      <w:r w:rsidR="00501E64">
        <w:rPr>
          <w:rFonts w:ascii="Arial" w:hAnsi="Arial" w:cs="Arial"/>
        </w:rPr>
        <w:t xml:space="preserve">owever, </w:t>
      </w:r>
      <w:r>
        <w:rPr>
          <w:rFonts w:ascii="Arial" w:hAnsi="Arial" w:cs="Arial"/>
        </w:rPr>
        <w:t>that</w:t>
      </w:r>
      <w:r w:rsidR="00501E64">
        <w:rPr>
          <w:rFonts w:ascii="Arial" w:hAnsi="Arial" w:cs="Arial"/>
        </w:rPr>
        <w:t xml:space="preserve"> when transcribing interviews the following questions need to be addressed: (1) Should all of the questions or only the main questions be transcribed</w:t>
      </w:r>
      <w:r>
        <w:rPr>
          <w:rFonts w:ascii="Arial" w:hAnsi="Arial" w:cs="Arial"/>
        </w:rPr>
        <w:t>?</w:t>
      </w:r>
      <w:r w:rsidR="00501E64">
        <w:rPr>
          <w:rFonts w:ascii="Arial" w:hAnsi="Arial" w:cs="Arial"/>
        </w:rPr>
        <w:t xml:space="preserve"> (2) Should the transcriptions be literal, or only a summary</w:t>
      </w:r>
      <w:r>
        <w:rPr>
          <w:rFonts w:ascii="Arial" w:hAnsi="Arial" w:cs="Arial"/>
        </w:rPr>
        <w:t>?</w:t>
      </w:r>
      <w:r w:rsidR="00501E64">
        <w:rPr>
          <w:rFonts w:ascii="Arial" w:hAnsi="Arial" w:cs="Arial"/>
        </w:rPr>
        <w:t xml:space="preserve"> (3) Should the observations during the interview be transcribed or not</w:t>
      </w:r>
      <w:r>
        <w:rPr>
          <w:rFonts w:ascii="Arial" w:hAnsi="Arial" w:cs="Arial"/>
        </w:rPr>
        <w:t>?</w:t>
      </w:r>
      <w:r w:rsidR="00501E64">
        <w:rPr>
          <w:rFonts w:ascii="Arial" w:hAnsi="Arial" w:cs="Arial"/>
        </w:rPr>
        <w:t xml:space="preserve"> Whilst a complete transcript may be most useful, they </w:t>
      </w:r>
      <w:r>
        <w:rPr>
          <w:rFonts w:ascii="Arial" w:hAnsi="Arial" w:cs="Arial"/>
        </w:rPr>
        <w:t>observe</w:t>
      </w:r>
      <w:r w:rsidR="00501E64">
        <w:rPr>
          <w:rFonts w:ascii="Arial" w:hAnsi="Arial" w:cs="Arial"/>
        </w:rPr>
        <w:t>, the additional value it provides may not justify the time required to create it.</w:t>
      </w:r>
    </w:p>
    <w:p w14:paraId="714DBC59" w14:textId="4E3FA77B" w:rsidR="002B29EE" w:rsidRDefault="002B29EE" w:rsidP="00501E64">
      <w:pPr>
        <w:spacing w:line="360" w:lineRule="auto"/>
        <w:rPr>
          <w:rFonts w:ascii="Arial" w:hAnsi="Arial" w:cs="Arial"/>
        </w:rPr>
      </w:pPr>
    </w:p>
    <w:p w14:paraId="7B08EAFA" w14:textId="01CCF099" w:rsidR="002B29EE" w:rsidRPr="002B29EE" w:rsidRDefault="002B29EE" w:rsidP="00501E64">
      <w:pPr>
        <w:spacing w:line="360" w:lineRule="auto"/>
        <w:rPr>
          <w:rFonts w:ascii="Arial" w:hAnsi="Arial" w:cs="Arial"/>
          <w:iCs/>
        </w:rPr>
      </w:pPr>
      <w:r>
        <w:rPr>
          <w:rFonts w:ascii="Arial" w:hAnsi="Arial" w:cs="Arial"/>
        </w:rPr>
        <w:t xml:space="preserve">In this study each of the interviews were transcribed in full so that all of the information was available during the analytical process. </w:t>
      </w:r>
      <w:r w:rsidR="00360D12">
        <w:rPr>
          <w:rFonts w:ascii="Arial" w:hAnsi="Arial" w:cs="Arial"/>
        </w:rPr>
        <w:t xml:space="preserve">However, observational notes were not included. </w:t>
      </w:r>
      <w:r>
        <w:rPr>
          <w:rFonts w:ascii="Arial" w:hAnsi="Arial" w:cs="Arial"/>
        </w:rPr>
        <w:t xml:space="preserve">This was only possible because of the small number of transcripts involved. In a larger study the time commitment could easily be prohibitive, unless a transcription app was used. </w:t>
      </w:r>
      <w:r w:rsidR="006A1BA7">
        <w:rPr>
          <w:rFonts w:ascii="Arial" w:hAnsi="Arial" w:cs="Arial"/>
        </w:rPr>
        <w:t xml:space="preserve">In that </w:t>
      </w:r>
      <w:r w:rsidR="00FD6F05">
        <w:rPr>
          <w:rFonts w:ascii="Arial" w:hAnsi="Arial" w:cs="Arial"/>
        </w:rPr>
        <w:t>case</w:t>
      </w:r>
      <w:r w:rsidR="006A1BA7">
        <w:rPr>
          <w:rFonts w:ascii="Arial" w:hAnsi="Arial" w:cs="Arial"/>
        </w:rPr>
        <w:t xml:space="preserve"> accuracy would need to be carefully monitored.</w:t>
      </w:r>
      <w:r>
        <w:rPr>
          <w:rFonts w:ascii="Arial" w:hAnsi="Arial" w:cs="Arial"/>
        </w:rPr>
        <w:t xml:space="preserve">  </w:t>
      </w:r>
    </w:p>
    <w:p w14:paraId="2986FF52" w14:textId="77777777" w:rsidR="00501E64" w:rsidRDefault="00501E64" w:rsidP="00501E64">
      <w:pPr>
        <w:spacing w:line="360" w:lineRule="auto"/>
        <w:rPr>
          <w:rFonts w:ascii="Arial" w:hAnsi="Arial" w:cs="Arial"/>
        </w:rPr>
      </w:pPr>
    </w:p>
    <w:p w14:paraId="318F44A2" w14:textId="62478D7B" w:rsidR="00501E64" w:rsidRDefault="00501E64" w:rsidP="00501E64">
      <w:pPr>
        <w:spacing w:line="360" w:lineRule="auto"/>
        <w:rPr>
          <w:rFonts w:ascii="Arial" w:hAnsi="Arial" w:cs="Arial"/>
        </w:rPr>
      </w:pPr>
      <w:r>
        <w:rPr>
          <w:rFonts w:ascii="Arial" w:hAnsi="Arial" w:cs="Arial"/>
        </w:rPr>
        <w:t>S</w:t>
      </w:r>
      <w:r w:rsidRPr="006A1BA7">
        <w:rPr>
          <w:rFonts w:ascii="Arial" w:hAnsi="Arial" w:cs="Arial"/>
        </w:rPr>
        <w:t xml:space="preserve">tep </w:t>
      </w:r>
      <w:r w:rsidR="006A1BA7">
        <w:rPr>
          <w:rFonts w:ascii="Arial" w:hAnsi="Arial" w:cs="Arial"/>
          <w:iCs/>
        </w:rPr>
        <w:t>Two</w:t>
      </w:r>
      <w:r w:rsidRPr="006A1BA7">
        <w:rPr>
          <w:rFonts w:ascii="Arial" w:hAnsi="Arial" w:cs="Arial"/>
          <w:iCs/>
        </w:rPr>
        <w:t xml:space="preserve"> </w:t>
      </w:r>
      <w:r w:rsidR="006A1BA7">
        <w:rPr>
          <w:rFonts w:ascii="Arial" w:hAnsi="Arial" w:cs="Arial"/>
          <w:iCs/>
        </w:rPr>
        <w:t>(</w:t>
      </w:r>
      <w:r w:rsidRPr="006A1BA7">
        <w:rPr>
          <w:rFonts w:ascii="Arial" w:hAnsi="Arial" w:cs="Arial"/>
        </w:rPr>
        <w:t>Defining the Unit of Analysis</w:t>
      </w:r>
      <w:r w:rsidR="006A1BA7">
        <w:rPr>
          <w:rFonts w:ascii="Arial" w:hAnsi="Arial" w:cs="Arial"/>
          <w:iCs/>
        </w:rPr>
        <w:t>)</w:t>
      </w:r>
      <w:r w:rsidR="00BB0011">
        <w:rPr>
          <w:rFonts w:ascii="Arial" w:hAnsi="Arial" w:cs="Arial"/>
        </w:rPr>
        <w:t xml:space="preserve"> </w:t>
      </w:r>
      <w:r w:rsidR="006A1BA7">
        <w:rPr>
          <w:rFonts w:ascii="Arial" w:hAnsi="Arial" w:cs="Arial"/>
        </w:rPr>
        <w:t>involves identifying</w:t>
      </w:r>
      <w:r>
        <w:rPr>
          <w:rFonts w:ascii="Arial" w:hAnsi="Arial" w:cs="Arial"/>
        </w:rPr>
        <w:t xml:space="preserve"> the basic unit of text that will be classified during content analysis. In most cases, they suggest, this involves individual themes rather than physical linguistic units such as words, sentences or paragraphs, which are usually the focus of quantitative analysis.</w:t>
      </w:r>
    </w:p>
    <w:p w14:paraId="483F53E6" w14:textId="40828AE7" w:rsidR="006A1BA7" w:rsidRDefault="006A1BA7" w:rsidP="00501E64">
      <w:pPr>
        <w:spacing w:line="360" w:lineRule="auto"/>
        <w:rPr>
          <w:rFonts w:ascii="Arial" w:hAnsi="Arial" w:cs="Arial"/>
        </w:rPr>
      </w:pPr>
    </w:p>
    <w:p w14:paraId="2B3E77D2" w14:textId="4FE9C4AC" w:rsidR="00605274" w:rsidRDefault="006A1BA7" w:rsidP="00501E64">
      <w:pPr>
        <w:spacing w:line="360" w:lineRule="auto"/>
        <w:rPr>
          <w:rFonts w:ascii="Arial" w:hAnsi="Arial" w:cs="Arial"/>
        </w:rPr>
      </w:pPr>
      <w:r>
        <w:rPr>
          <w:rFonts w:ascii="Arial" w:hAnsi="Arial" w:cs="Arial"/>
        </w:rPr>
        <w:t xml:space="preserve">In this case, </w:t>
      </w:r>
      <w:r w:rsidR="00605274">
        <w:rPr>
          <w:rFonts w:ascii="Arial" w:hAnsi="Arial" w:cs="Arial"/>
        </w:rPr>
        <w:t>five themes</w:t>
      </w:r>
      <w:r>
        <w:rPr>
          <w:rFonts w:ascii="Arial" w:hAnsi="Arial" w:cs="Arial"/>
        </w:rPr>
        <w:t xml:space="preserve"> were identified</w:t>
      </w:r>
      <w:r w:rsidR="00FF7426">
        <w:rPr>
          <w:rFonts w:ascii="Arial" w:hAnsi="Arial" w:cs="Arial"/>
        </w:rPr>
        <w:t xml:space="preserve"> from </w:t>
      </w:r>
      <w:r w:rsidR="0055091C">
        <w:rPr>
          <w:rFonts w:ascii="Arial" w:hAnsi="Arial" w:cs="Arial"/>
        </w:rPr>
        <w:t>the data collected during the first four interviews</w:t>
      </w:r>
      <w:r w:rsidR="00605274">
        <w:rPr>
          <w:rFonts w:ascii="Arial" w:hAnsi="Arial" w:cs="Arial"/>
        </w:rPr>
        <w:t>:</w:t>
      </w:r>
    </w:p>
    <w:p w14:paraId="650DCCE6" w14:textId="330D0101" w:rsidR="00605274" w:rsidRDefault="00605274" w:rsidP="00501E64">
      <w:pPr>
        <w:spacing w:line="360" w:lineRule="auto"/>
        <w:rPr>
          <w:rFonts w:ascii="Arial" w:hAnsi="Arial" w:cs="Arial"/>
        </w:rPr>
      </w:pPr>
    </w:p>
    <w:p w14:paraId="1E0DE491" w14:textId="18A00743" w:rsidR="004431BC" w:rsidRDefault="004431BC" w:rsidP="00605274">
      <w:pPr>
        <w:pStyle w:val="ListParagraph"/>
        <w:numPr>
          <w:ilvl w:val="0"/>
          <w:numId w:val="30"/>
        </w:numPr>
        <w:spacing w:line="360" w:lineRule="auto"/>
        <w:rPr>
          <w:rFonts w:ascii="Arial" w:hAnsi="Arial" w:cs="Arial"/>
        </w:rPr>
      </w:pPr>
      <w:r>
        <w:rPr>
          <w:rFonts w:ascii="Arial" w:hAnsi="Arial" w:cs="Arial"/>
        </w:rPr>
        <w:t>Planning</w:t>
      </w:r>
    </w:p>
    <w:p w14:paraId="14EC5C75" w14:textId="6300501A" w:rsidR="00605274" w:rsidRDefault="009039F3" w:rsidP="00605274">
      <w:pPr>
        <w:pStyle w:val="ListParagraph"/>
        <w:numPr>
          <w:ilvl w:val="0"/>
          <w:numId w:val="30"/>
        </w:numPr>
        <w:spacing w:line="360" w:lineRule="auto"/>
        <w:rPr>
          <w:rFonts w:ascii="Arial" w:hAnsi="Arial" w:cs="Arial"/>
        </w:rPr>
      </w:pPr>
      <w:r>
        <w:rPr>
          <w:rFonts w:ascii="Arial" w:hAnsi="Arial" w:cs="Arial"/>
        </w:rPr>
        <w:t>Communication</w:t>
      </w:r>
    </w:p>
    <w:p w14:paraId="421D28EA" w14:textId="2E5DE3FE" w:rsidR="004431BC" w:rsidRDefault="004431BC" w:rsidP="00605274">
      <w:pPr>
        <w:pStyle w:val="ListParagraph"/>
        <w:numPr>
          <w:ilvl w:val="0"/>
          <w:numId w:val="30"/>
        </w:numPr>
        <w:spacing w:line="360" w:lineRule="auto"/>
        <w:rPr>
          <w:rFonts w:ascii="Arial" w:hAnsi="Arial" w:cs="Arial"/>
        </w:rPr>
      </w:pPr>
      <w:r>
        <w:rPr>
          <w:rFonts w:ascii="Arial" w:hAnsi="Arial" w:cs="Arial"/>
        </w:rPr>
        <w:t>Consultation</w:t>
      </w:r>
    </w:p>
    <w:p w14:paraId="320242ED" w14:textId="65350DFC" w:rsidR="00605274" w:rsidRDefault="00094241" w:rsidP="00605274">
      <w:pPr>
        <w:pStyle w:val="ListParagraph"/>
        <w:numPr>
          <w:ilvl w:val="0"/>
          <w:numId w:val="30"/>
        </w:numPr>
        <w:spacing w:line="360" w:lineRule="auto"/>
        <w:rPr>
          <w:rFonts w:ascii="Arial" w:hAnsi="Arial" w:cs="Arial"/>
        </w:rPr>
      </w:pPr>
      <w:r>
        <w:rPr>
          <w:rFonts w:ascii="Arial" w:hAnsi="Arial" w:cs="Arial"/>
        </w:rPr>
        <w:t>Understanding</w:t>
      </w:r>
    </w:p>
    <w:p w14:paraId="0C578511" w14:textId="1B1DBE11" w:rsidR="00605274" w:rsidRDefault="00094241" w:rsidP="00605274">
      <w:pPr>
        <w:pStyle w:val="ListParagraph"/>
        <w:numPr>
          <w:ilvl w:val="0"/>
          <w:numId w:val="30"/>
        </w:numPr>
        <w:spacing w:line="360" w:lineRule="auto"/>
        <w:rPr>
          <w:rFonts w:ascii="Arial" w:hAnsi="Arial" w:cs="Arial"/>
        </w:rPr>
      </w:pPr>
      <w:r>
        <w:rPr>
          <w:rFonts w:ascii="Arial" w:hAnsi="Arial" w:cs="Arial"/>
        </w:rPr>
        <w:t>Buy</w:t>
      </w:r>
      <w:r w:rsidR="00997DC3">
        <w:rPr>
          <w:rFonts w:ascii="Arial" w:hAnsi="Arial" w:cs="Arial"/>
        </w:rPr>
        <w:t>-</w:t>
      </w:r>
      <w:r>
        <w:rPr>
          <w:rFonts w:ascii="Arial" w:hAnsi="Arial" w:cs="Arial"/>
        </w:rPr>
        <w:t>in</w:t>
      </w:r>
    </w:p>
    <w:p w14:paraId="29B1807A" w14:textId="5EF4C98F" w:rsidR="00605274" w:rsidRPr="00605274" w:rsidRDefault="00DD201C" w:rsidP="00605274">
      <w:pPr>
        <w:pStyle w:val="ListParagraph"/>
        <w:numPr>
          <w:ilvl w:val="0"/>
          <w:numId w:val="30"/>
        </w:numPr>
        <w:spacing w:line="360" w:lineRule="auto"/>
        <w:rPr>
          <w:rFonts w:ascii="Arial" w:hAnsi="Arial" w:cs="Arial"/>
        </w:rPr>
      </w:pPr>
      <w:r>
        <w:rPr>
          <w:rFonts w:ascii="Arial" w:hAnsi="Arial" w:cs="Arial"/>
        </w:rPr>
        <w:t>Opposition</w:t>
      </w:r>
    </w:p>
    <w:p w14:paraId="3D16E99D" w14:textId="77777777" w:rsidR="00605274" w:rsidRDefault="00605274" w:rsidP="00501E64">
      <w:pPr>
        <w:spacing w:line="360" w:lineRule="auto"/>
        <w:rPr>
          <w:rFonts w:ascii="Arial" w:hAnsi="Arial" w:cs="Arial"/>
        </w:rPr>
      </w:pPr>
    </w:p>
    <w:p w14:paraId="6B178C6B" w14:textId="6299896C" w:rsidR="006A1BA7" w:rsidRPr="006A1BA7" w:rsidRDefault="006A1BA7" w:rsidP="00501E64">
      <w:pPr>
        <w:spacing w:line="360" w:lineRule="auto"/>
        <w:rPr>
          <w:rFonts w:ascii="Arial" w:hAnsi="Arial" w:cs="Arial"/>
          <w:iCs/>
        </w:rPr>
      </w:pPr>
      <w:r>
        <w:rPr>
          <w:rFonts w:ascii="Arial" w:hAnsi="Arial" w:cs="Arial"/>
        </w:rPr>
        <w:t>These were used to shape the more detailed questions employed in stage two</w:t>
      </w:r>
      <w:r w:rsidR="007C3238">
        <w:rPr>
          <w:rFonts w:ascii="Arial" w:hAnsi="Arial" w:cs="Arial"/>
        </w:rPr>
        <w:t xml:space="preserve"> of the data collection proce</w:t>
      </w:r>
      <w:r w:rsidR="0055091C">
        <w:rPr>
          <w:rFonts w:ascii="Arial" w:hAnsi="Arial" w:cs="Arial"/>
        </w:rPr>
        <w:t>ss</w:t>
      </w:r>
      <w:r>
        <w:rPr>
          <w:rFonts w:ascii="Arial" w:hAnsi="Arial" w:cs="Arial"/>
        </w:rPr>
        <w:t>.</w:t>
      </w:r>
    </w:p>
    <w:p w14:paraId="6048B91E" w14:textId="77777777" w:rsidR="00501E64" w:rsidRDefault="00501E64" w:rsidP="00501E64">
      <w:pPr>
        <w:spacing w:line="360" w:lineRule="auto"/>
        <w:rPr>
          <w:rFonts w:ascii="Arial" w:hAnsi="Arial" w:cs="Arial"/>
        </w:rPr>
      </w:pPr>
    </w:p>
    <w:p w14:paraId="53E10115" w14:textId="2A15492B" w:rsidR="00501E64" w:rsidRDefault="006A1BA7" w:rsidP="00501E64">
      <w:pPr>
        <w:spacing w:line="360" w:lineRule="auto"/>
        <w:rPr>
          <w:rFonts w:ascii="Arial" w:hAnsi="Arial" w:cs="Arial"/>
        </w:rPr>
      </w:pPr>
      <w:r>
        <w:rPr>
          <w:rFonts w:ascii="Arial" w:hAnsi="Arial" w:cs="Arial"/>
          <w:iCs/>
        </w:rPr>
        <w:t xml:space="preserve">In </w:t>
      </w:r>
      <w:r w:rsidR="00501E64">
        <w:rPr>
          <w:rFonts w:ascii="Arial" w:hAnsi="Arial" w:cs="Arial"/>
        </w:rPr>
        <w:t>S</w:t>
      </w:r>
      <w:r w:rsidR="00501E64" w:rsidRPr="006A1BA7">
        <w:rPr>
          <w:rFonts w:ascii="Arial" w:hAnsi="Arial" w:cs="Arial"/>
        </w:rPr>
        <w:t xml:space="preserve">tep </w:t>
      </w:r>
      <w:r>
        <w:rPr>
          <w:rFonts w:ascii="Arial" w:hAnsi="Arial" w:cs="Arial"/>
          <w:iCs/>
        </w:rPr>
        <w:t>Three</w:t>
      </w:r>
      <w:r w:rsidR="00501E64" w:rsidRPr="006A1BA7">
        <w:rPr>
          <w:rFonts w:ascii="Arial" w:hAnsi="Arial" w:cs="Arial"/>
          <w:iCs/>
        </w:rPr>
        <w:t xml:space="preserve"> </w:t>
      </w:r>
      <w:r>
        <w:rPr>
          <w:rFonts w:ascii="Arial" w:hAnsi="Arial" w:cs="Arial"/>
          <w:iCs/>
        </w:rPr>
        <w:t>(</w:t>
      </w:r>
      <w:r w:rsidR="00501E64" w:rsidRPr="006A1BA7">
        <w:rPr>
          <w:rFonts w:ascii="Arial" w:hAnsi="Arial" w:cs="Arial"/>
        </w:rPr>
        <w:t>Developing Categories and a Coding Scheme</w:t>
      </w:r>
      <w:r>
        <w:rPr>
          <w:rFonts w:ascii="Arial" w:hAnsi="Arial" w:cs="Arial"/>
          <w:iCs/>
        </w:rPr>
        <w:t>)</w:t>
      </w:r>
      <w:r w:rsidR="00605274">
        <w:rPr>
          <w:rFonts w:ascii="Arial" w:hAnsi="Arial" w:cs="Arial"/>
          <w:iCs/>
        </w:rPr>
        <w:t>,</w:t>
      </w:r>
      <w:r>
        <w:rPr>
          <w:rFonts w:ascii="Arial" w:hAnsi="Arial" w:cs="Arial"/>
          <w:iCs/>
        </w:rPr>
        <w:t xml:space="preserve"> </w:t>
      </w:r>
      <w:r w:rsidR="00501E64">
        <w:rPr>
          <w:rFonts w:ascii="Arial" w:hAnsi="Arial" w:cs="Arial"/>
        </w:rPr>
        <w:t xml:space="preserve">Zhang and </w:t>
      </w:r>
      <w:proofErr w:type="spellStart"/>
      <w:r w:rsidR="00501E64">
        <w:rPr>
          <w:rFonts w:ascii="Arial" w:hAnsi="Arial" w:cs="Arial"/>
        </w:rPr>
        <w:t>Wildemuth</w:t>
      </w:r>
      <w:proofErr w:type="spellEnd"/>
      <w:r w:rsidR="00501E64">
        <w:rPr>
          <w:rFonts w:ascii="Arial" w:hAnsi="Arial" w:cs="Arial"/>
        </w:rPr>
        <w:t xml:space="preserve"> suggest that </w:t>
      </w:r>
      <w:r w:rsidR="001D4C77">
        <w:rPr>
          <w:rFonts w:ascii="Arial" w:hAnsi="Arial" w:cs="Arial"/>
          <w:iCs/>
        </w:rPr>
        <w:t xml:space="preserve">analytical </w:t>
      </w:r>
      <w:r w:rsidR="00501E64">
        <w:rPr>
          <w:rFonts w:ascii="Arial" w:hAnsi="Arial" w:cs="Arial"/>
        </w:rPr>
        <w:t xml:space="preserve">categories and a coding scheme </w:t>
      </w:r>
      <w:r w:rsidR="00605274">
        <w:rPr>
          <w:rFonts w:ascii="Arial" w:hAnsi="Arial" w:cs="Arial"/>
        </w:rPr>
        <w:t>should</w:t>
      </w:r>
      <w:r w:rsidR="00501E64">
        <w:rPr>
          <w:rFonts w:ascii="Arial" w:hAnsi="Arial" w:cs="Arial"/>
        </w:rPr>
        <w:t xml:space="preserve"> be derived from </w:t>
      </w:r>
      <w:r w:rsidR="001D4C77">
        <w:rPr>
          <w:rFonts w:ascii="Arial" w:hAnsi="Arial" w:cs="Arial"/>
        </w:rPr>
        <w:t xml:space="preserve">the </w:t>
      </w:r>
      <w:r w:rsidR="00501E64">
        <w:rPr>
          <w:rFonts w:ascii="Arial" w:hAnsi="Arial" w:cs="Arial"/>
        </w:rPr>
        <w:t>sources</w:t>
      </w:r>
      <w:r w:rsidR="001D4C77">
        <w:rPr>
          <w:rFonts w:ascii="Arial" w:hAnsi="Arial" w:cs="Arial"/>
        </w:rPr>
        <w:t xml:space="preserve"> available. These might include</w:t>
      </w:r>
      <w:r w:rsidR="00501E64">
        <w:rPr>
          <w:rFonts w:ascii="Arial" w:hAnsi="Arial" w:cs="Arial"/>
        </w:rPr>
        <w:t xml:space="preserve"> the data, previous studies, </w:t>
      </w:r>
      <w:r w:rsidR="001D4C77">
        <w:rPr>
          <w:rFonts w:ascii="Arial" w:hAnsi="Arial" w:cs="Arial"/>
        </w:rPr>
        <w:t>or</w:t>
      </w:r>
      <w:r w:rsidR="00501E64">
        <w:rPr>
          <w:rFonts w:ascii="Arial" w:hAnsi="Arial" w:cs="Arial"/>
        </w:rPr>
        <w:t xml:space="preserve"> theories. </w:t>
      </w:r>
    </w:p>
    <w:p w14:paraId="164549CB" w14:textId="7B2CA890" w:rsidR="00501E64" w:rsidRDefault="00501E64" w:rsidP="00501E64">
      <w:pPr>
        <w:spacing w:line="360" w:lineRule="auto"/>
        <w:rPr>
          <w:rFonts w:ascii="Arial" w:hAnsi="Arial" w:cs="Arial"/>
        </w:rPr>
      </w:pPr>
    </w:p>
    <w:p w14:paraId="7B4BA8E0" w14:textId="21767F44" w:rsidR="001D4C77" w:rsidRDefault="003C60E6" w:rsidP="00501E64">
      <w:pPr>
        <w:spacing w:line="360" w:lineRule="auto"/>
        <w:rPr>
          <w:rFonts w:ascii="Arial" w:hAnsi="Arial" w:cs="Arial"/>
          <w:color w:val="000000" w:themeColor="text1"/>
        </w:rPr>
      </w:pPr>
      <w:r>
        <w:rPr>
          <w:rFonts w:ascii="Arial" w:hAnsi="Arial" w:cs="Arial"/>
        </w:rPr>
        <w:t>In this study, o</w:t>
      </w:r>
      <w:r w:rsidR="00EC48EB">
        <w:rPr>
          <w:rFonts w:ascii="Arial" w:hAnsi="Arial" w:cs="Arial"/>
        </w:rPr>
        <w:t>nce the ten interviews had been completed</w:t>
      </w:r>
      <w:r w:rsidR="002C4007">
        <w:rPr>
          <w:rFonts w:ascii="Arial" w:hAnsi="Arial" w:cs="Arial"/>
        </w:rPr>
        <w:t xml:space="preserve"> and transcribed, </w:t>
      </w:r>
      <w:r w:rsidR="00DB4056">
        <w:rPr>
          <w:rFonts w:ascii="Arial" w:hAnsi="Arial" w:cs="Arial"/>
        </w:rPr>
        <w:t xml:space="preserve">the </w:t>
      </w:r>
      <w:r w:rsidR="00F41FED">
        <w:rPr>
          <w:rFonts w:ascii="Arial" w:hAnsi="Arial" w:cs="Arial"/>
        </w:rPr>
        <w:t xml:space="preserve">following categories </w:t>
      </w:r>
      <w:r w:rsidR="00401F8F">
        <w:rPr>
          <w:rFonts w:ascii="Arial" w:hAnsi="Arial" w:cs="Arial"/>
        </w:rPr>
        <w:t xml:space="preserve">were </w:t>
      </w:r>
      <w:r w:rsidR="00F41FED">
        <w:rPr>
          <w:rFonts w:ascii="Arial" w:hAnsi="Arial" w:cs="Arial"/>
        </w:rPr>
        <w:t>identified:</w:t>
      </w:r>
      <w:r w:rsidR="00FE1C75">
        <w:rPr>
          <w:rFonts w:ascii="Arial" w:hAnsi="Arial" w:cs="Arial"/>
        </w:rPr>
        <w:t xml:space="preserve"> </w:t>
      </w:r>
    </w:p>
    <w:p w14:paraId="78EF3E4A" w14:textId="68072546" w:rsidR="007A4019" w:rsidRDefault="007A4019" w:rsidP="00A62F79">
      <w:pPr>
        <w:spacing w:line="360" w:lineRule="auto"/>
        <w:rPr>
          <w:rFonts w:ascii="Arial" w:hAnsi="Arial" w:cs="Arial"/>
          <w:color w:val="000000" w:themeColor="text1"/>
        </w:rPr>
      </w:pPr>
    </w:p>
    <w:p w14:paraId="45CFFD80" w14:textId="42732693" w:rsidR="00A27676" w:rsidRDefault="00A27676" w:rsidP="00D47419">
      <w:pPr>
        <w:pStyle w:val="ListParagraph"/>
        <w:numPr>
          <w:ilvl w:val="0"/>
          <w:numId w:val="31"/>
        </w:numPr>
        <w:spacing w:line="360" w:lineRule="auto"/>
        <w:rPr>
          <w:rFonts w:ascii="Arial" w:hAnsi="Arial" w:cs="Arial"/>
        </w:rPr>
      </w:pPr>
      <w:r>
        <w:rPr>
          <w:rFonts w:ascii="Arial" w:hAnsi="Arial" w:cs="Arial"/>
        </w:rPr>
        <w:t>Poor planning</w:t>
      </w:r>
    </w:p>
    <w:p w14:paraId="752DD228" w14:textId="1B9532F1" w:rsidR="00A62F79" w:rsidRDefault="00963C87" w:rsidP="00D47419">
      <w:pPr>
        <w:pStyle w:val="ListParagraph"/>
        <w:numPr>
          <w:ilvl w:val="0"/>
          <w:numId w:val="31"/>
        </w:numPr>
        <w:spacing w:line="360" w:lineRule="auto"/>
        <w:rPr>
          <w:rFonts w:ascii="Arial" w:hAnsi="Arial" w:cs="Arial"/>
        </w:rPr>
      </w:pPr>
      <w:r>
        <w:rPr>
          <w:rFonts w:ascii="Arial" w:hAnsi="Arial" w:cs="Arial"/>
        </w:rPr>
        <w:t>In</w:t>
      </w:r>
      <w:r w:rsidR="00A27676">
        <w:rPr>
          <w:rFonts w:ascii="Arial" w:hAnsi="Arial" w:cs="Arial"/>
        </w:rPr>
        <w:t xml:space="preserve">adequate </w:t>
      </w:r>
      <w:r>
        <w:rPr>
          <w:rFonts w:ascii="Arial" w:hAnsi="Arial" w:cs="Arial"/>
        </w:rPr>
        <w:t>c</w:t>
      </w:r>
      <w:r w:rsidR="0021674F">
        <w:rPr>
          <w:rFonts w:ascii="Arial" w:hAnsi="Arial" w:cs="Arial"/>
        </w:rPr>
        <w:t>ommunication</w:t>
      </w:r>
    </w:p>
    <w:p w14:paraId="1C483F82" w14:textId="7DA57CDA" w:rsidR="00563234" w:rsidRDefault="00997DC3" w:rsidP="00D47419">
      <w:pPr>
        <w:pStyle w:val="ListParagraph"/>
        <w:numPr>
          <w:ilvl w:val="0"/>
          <w:numId w:val="31"/>
        </w:numPr>
        <w:spacing w:line="360" w:lineRule="auto"/>
        <w:rPr>
          <w:rFonts w:ascii="Arial" w:hAnsi="Arial" w:cs="Arial"/>
        </w:rPr>
      </w:pPr>
      <w:r>
        <w:rPr>
          <w:rFonts w:ascii="Arial" w:hAnsi="Arial" w:cs="Arial"/>
        </w:rPr>
        <w:t>Insufficient consultation</w:t>
      </w:r>
    </w:p>
    <w:p w14:paraId="1EF65C6F" w14:textId="2EC0AB7D" w:rsidR="00F55A3C" w:rsidRDefault="00997DC3" w:rsidP="00D47419">
      <w:pPr>
        <w:pStyle w:val="ListParagraph"/>
        <w:numPr>
          <w:ilvl w:val="0"/>
          <w:numId w:val="31"/>
        </w:numPr>
        <w:spacing w:line="360" w:lineRule="auto"/>
        <w:rPr>
          <w:rFonts w:ascii="Arial" w:hAnsi="Arial" w:cs="Arial"/>
        </w:rPr>
      </w:pPr>
      <w:r>
        <w:rPr>
          <w:rFonts w:ascii="Arial" w:hAnsi="Arial" w:cs="Arial"/>
        </w:rPr>
        <w:t>Lack of understanding</w:t>
      </w:r>
    </w:p>
    <w:p w14:paraId="55320AA6" w14:textId="4D0F769D" w:rsidR="00563234" w:rsidRDefault="00997DC3" w:rsidP="00D47419">
      <w:pPr>
        <w:pStyle w:val="ListParagraph"/>
        <w:numPr>
          <w:ilvl w:val="0"/>
          <w:numId w:val="31"/>
        </w:numPr>
        <w:spacing w:line="360" w:lineRule="auto"/>
        <w:rPr>
          <w:rFonts w:ascii="Arial" w:hAnsi="Arial" w:cs="Arial"/>
        </w:rPr>
      </w:pPr>
      <w:r>
        <w:rPr>
          <w:rFonts w:ascii="Arial" w:hAnsi="Arial" w:cs="Arial"/>
        </w:rPr>
        <w:t>Mixed b</w:t>
      </w:r>
      <w:r w:rsidR="00563234">
        <w:rPr>
          <w:rFonts w:ascii="Arial" w:hAnsi="Arial" w:cs="Arial"/>
        </w:rPr>
        <w:t>uy</w:t>
      </w:r>
      <w:r>
        <w:rPr>
          <w:rFonts w:ascii="Arial" w:hAnsi="Arial" w:cs="Arial"/>
        </w:rPr>
        <w:t>-</w:t>
      </w:r>
      <w:r w:rsidR="00563234">
        <w:rPr>
          <w:rFonts w:ascii="Arial" w:hAnsi="Arial" w:cs="Arial"/>
        </w:rPr>
        <w:t>in</w:t>
      </w:r>
      <w:r w:rsidR="0051275A">
        <w:rPr>
          <w:rFonts w:ascii="Arial" w:hAnsi="Arial" w:cs="Arial"/>
        </w:rPr>
        <w:t xml:space="preserve"> from clergy</w:t>
      </w:r>
    </w:p>
    <w:p w14:paraId="6546398D" w14:textId="69CD8A6F" w:rsidR="0051275A" w:rsidRDefault="0051275A" w:rsidP="00D47419">
      <w:pPr>
        <w:pStyle w:val="ListParagraph"/>
        <w:numPr>
          <w:ilvl w:val="0"/>
          <w:numId w:val="31"/>
        </w:numPr>
        <w:spacing w:line="360" w:lineRule="auto"/>
        <w:rPr>
          <w:rFonts w:ascii="Arial" w:hAnsi="Arial" w:cs="Arial"/>
        </w:rPr>
      </w:pPr>
      <w:r>
        <w:rPr>
          <w:rFonts w:ascii="Arial" w:hAnsi="Arial" w:cs="Arial"/>
        </w:rPr>
        <w:t>Mixed b</w:t>
      </w:r>
      <w:r w:rsidR="004B79DA">
        <w:rPr>
          <w:rFonts w:ascii="Arial" w:hAnsi="Arial" w:cs="Arial"/>
        </w:rPr>
        <w:t>u</w:t>
      </w:r>
      <w:r>
        <w:rPr>
          <w:rFonts w:ascii="Arial" w:hAnsi="Arial" w:cs="Arial"/>
        </w:rPr>
        <w:t>y</w:t>
      </w:r>
      <w:r w:rsidR="004B79DA">
        <w:rPr>
          <w:rFonts w:ascii="Arial" w:hAnsi="Arial" w:cs="Arial"/>
        </w:rPr>
        <w:t>-</w:t>
      </w:r>
      <w:r>
        <w:rPr>
          <w:rFonts w:ascii="Arial" w:hAnsi="Arial" w:cs="Arial"/>
        </w:rPr>
        <w:t>in from lay members</w:t>
      </w:r>
    </w:p>
    <w:p w14:paraId="19640F76" w14:textId="00FB7B28" w:rsidR="00AE069D" w:rsidRDefault="004B79DA" w:rsidP="00A3694D">
      <w:pPr>
        <w:pStyle w:val="ListParagraph"/>
        <w:numPr>
          <w:ilvl w:val="0"/>
          <w:numId w:val="31"/>
        </w:numPr>
        <w:spacing w:line="360" w:lineRule="auto"/>
        <w:rPr>
          <w:rFonts w:ascii="Arial" w:hAnsi="Arial" w:cs="Arial"/>
        </w:rPr>
      </w:pPr>
      <w:r>
        <w:rPr>
          <w:rFonts w:ascii="Arial" w:hAnsi="Arial" w:cs="Arial"/>
        </w:rPr>
        <w:t>Resistance from clergy</w:t>
      </w:r>
    </w:p>
    <w:p w14:paraId="07F6D949" w14:textId="456305EE" w:rsidR="00A3694D" w:rsidRPr="00A3694D" w:rsidRDefault="004B79DA" w:rsidP="00A3694D">
      <w:pPr>
        <w:pStyle w:val="ListParagraph"/>
        <w:numPr>
          <w:ilvl w:val="0"/>
          <w:numId w:val="31"/>
        </w:numPr>
        <w:spacing w:line="360" w:lineRule="auto"/>
        <w:rPr>
          <w:rFonts w:ascii="Arial" w:hAnsi="Arial" w:cs="Arial"/>
        </w:rPr>
      </w:pPr>
      <w:r>
        <w:rPr>
          <w:rFonts w:ascii="Arial" w:hAnsi="Arial" w:cs="Arial"/>
        </w:rPr>
        <w:t>Resistance from lay members</w:t>
      </w:r>
    </w:p>
    <w:p w14:paraId="5AB7AA8A" w14:textId="77777777" w:rsidR="005B7291" w:rsidRDefault="005B7291" w:rsidP="00501E64">
      <w:pPr>
        <w:spacing w:line="360" w:lineRule="auto"/>
        <w:rPr>
          <w:rFonts w:ascii="Arial" w:hAnsi="Arial" w:cs="Arial"/>
        </w:rPr>
      </w:pPr>
    </w:p>
    <w:p w14:paraId="6B48AB5F" w14:textId="44D1421F" w:rsidR="00501E64" w:rsidRPr="009D72BC" w:rsidRDefault="005B7291" w:rsidP="00501E64">
      <w:pPr>
        <w:spacing w:line="360" w:lineRule="auto"/>
        <w:rPr>
          <w:rFonts w:ascii="Arial" w:hAnsi="Arial" w:cs="Arial"/>
          <w:color w:val="FF0000"/>
        </w:rPr>
      </w:pPr>
      <w:r>
        <w:rPr>
          <w:rFonts w:ascii="Arial" w:hAnsi="Arial" w:cs="Arial"/>
          <w:iCs/>
        </w:rPr>
        <w:t xml:space="preserve">In </w:t>
      </w:r>
      <w:r w:rsidR="00501E64">
        <w:rPr>
          <w:rFonts w:ascii="Arial" w:hAnsi="Arial" w:cs="Arial"/>
        </w:rPr>
        <w:t>S</w:t>
      </w:r>
      <w:r w:rsidR="00501E64" w:rsidRPr="005B7291">
        <w:rPr>
          <w:rFonts w:ascii="Arial" w:hAnsi="Arial" w:cs="Arial"/>
        </w:rPr>
        <w:t xml:space="preserve">tep </w:t>
      </w:r>
      <w:r>
        <w:rPr>
          <w:rFonts w:ascii="Arial" w:hAnsi="Arial" w:cs="Arial"/>
          <w:iCs/>
        </w:rPr>
        <w:t>Four</w:t>
      </w:r>
      <w:r w:rsidR="00501E64" w:rsidRPr="005B7291">
        <w:rPr>
          <w:rFonts w:ascii="Arial" w:hAnsi="Arial" w:cs="Arial"/>
          <w:iCs/>
        </w:rPr>
        <w:t xml:space="preserve"> </w:t>
      </w:r>
      <w:r>
        <w:rPr>
          <w:rFonts w:ascii="Arial" w:hAnsi="Arial" w:cs="Arial"/>
          <w:iCs/>
        </w:rPr>
        <w:t>(</w:t>
      </w:r>
      <w:r w:rsidR="00501E64" w:rsidRPr="005B7291">
        <w:rPr>
          <w:rFonts w:ascii="Arial" w:hAnsi="Arial" w:cs="Arial"/>
        </w:rPr>
        <w:t>Testing the Coding Scheme on a Sample of Text</w:t>
      </w:r>
      <w:r>
        <w:rPr>
          <w:rFonts w:ascii="Arial" w:hAnsi="Arial" w:cs="Arial"/>
          <w:iCs/>
        </w:rPr>
        <w:t>)</w:t>
      </w:r>
      <w:r w:rsidRPr="005B7291">
        <w:rPr>
          <w:rFonts w:ascii="Arial" w:hAnsi="Arial" w:cs="Arial"/>
        </w:rPr>
        <w:t xml:space="preserve"> </w:t>
      </w:r>
      <w:r>
        <w:rPr>
          <w:rFonts w:ascii="Arial" w:hAnsi="Arial" w:cs="Arial"/>
        </w:rPr>
        <w:t xml:space="preserve">Zhang and </w:t>
      </w:r>
      <w:proofErr w:type="spellStart"/>
      <w:r>
        <w:rPr>
          <w:rFonts w:ascii="Arial" w:hAnsi="Arial" w:cs="Arial"/>
        </w:rPr>
        <w:t>Wildemuth</w:t>
      </w:r>
      <w:proofErr w:type="spellEnd"/>
      <w:r>
        <w:rPr>
          <w:rFonts w:ascii="Arial" w:hAnsi="Arial" w:cs="Arial"/>
          <w:iCs/>
        </w:rPr>
        <w:t xml:space="preserve"> </w:t>
      </w:r>
      <w:r w:rsidR="00605274">
        <w:rPr>
          <w:rFonts w:ascii="Arial" w:hAnsi="Arial" w:cs="Arial"/>
          <w:iCs/>
        </w:rPr>
        <w:t>recommend</w:t>
      </w:r>
      <w:r>
        <w:rPr>
          <w:rFonts w:ascii="Arial" w:hAnsi="Arial" w:cs="Arial"/>
          <w:iCs/>
        </w:rPr>
        <w:t xml:space="preserve"> that t</w:t>
      </w:r>
      <w:r w:rsidR="00501E64">
        <w:rPr>
          <w:rFonts w:ascii="Arial" w:hAnsi="Arial" w:cs="Arial"/>
        </w:rPr>
        <w:t xml:space="preserve">he clarity and consistency of </w:t>
      </w:r>
      <w:r w:rsidR="0094787C">
        <w:rPr>
          <w:rFonts w:ascii="Arial" w:hAnsi="Arial" w:cs="Arial"/>
        </w:rPr>
        <w:t>the</w:t>
      </w:r>
      <w:r w:rsidR="00501E64">
        <w:rPr>
          <w:rFonts w:ascii="Arial" w:hAnsi="Arial" w:cs="Arial"/>
        </w:rPr>
        <w:t xml:space="preserve"> categories should be tested on a sample text. </w:t>
      </w:r>
      <w:r>
        <w:rPr>
          <w:rFonts w:ascii="Arial" w:hAnsi="Arial" w:cs="Arial"/>
        </w:rPr>
        <w:t>In this instance it was tested on three of the transcripts</w:t>
      </w:r>
      <w:r w:rsidR="0024665C">
        <w:rPr>
          <w:rFonts w:ascii="Arial" w:hAnsi="Arial" w:cs="Arial"/>
        </w:rPr>
        <w:t xml:space="preserve"> and no changes were made.</w:t>
      </w:r>
    </w:p>
    <w:p w14:paraId="72CA1543" w14:textId="77777777" w:rsidR="00501E64" w:rsidRDefault="00501E64" w:rsidP="00501E64">
      <w:pPr>
        <w:spacing w:line="360" w:lineRule="auto"/>
        <w:rPr>
          <w:rFonts w:ascii="Arial" w:hAnsi="Arial" w:cs="Arial"/>
        </w:rPr>
      </w:pPr>
    </w:p>
    <w:p w14:paraId="4F394F1D" w14:textId="0B34860A" w:rsidR="00DB4056" w:rsidRPr="002631C8" w:rsidRDefault="008119B8" w:rsidP="00501E64">
      <w:pPr>
        <w:spacing w:line="360" w:lineRule="auto"/>
        <w:rPr>
          <w:rFonts w:ascii="Arial" w:hAnsi="Arial" w:cs="Arial"/>
          <w:color w:val="000000" w:themeColor="text1"/>
        </w:rPr>
      </w:pPr>
      <w:r>
        <w:rPr>
          <w:rFonts w:ascii="Arial" w:hAnsi="Arial" w:cs="Arial"/>
          <w:iCs/>
        </w:rPr>
        <w:t xml:space="preserve">In </w:t>
      </w:r>
      <w:r w:rsidR="00501E64" w:rsidRPr="009E3D48">
        <w:rPr>
          <w:rFonts w:ascii="Arial" w:hAnsi="Arial" w:cs="Arial"/>
          <w:iCs/>
        </w:rPr>
        <w:t xml:space="preserve">Step </w:t>
      </w:r>
      <w:r w:rsidR="009E3D48">
        <w:rPr>
          <w:rFonts w:ascii="Arial" w:hAnsi="Arial" w:cs="Arial"/>
          <w:iCs/>
        </w:rPr>
        <w:t>Five</w:t>
      </w:r>
      <w:r w:rsidR="00501E64" w:rsidRPr="009E3D48">
        <w:rPr>
          <w:rFonts w:ascii="Arial" w:hAnsi="Arial" w:cs="Arial"/>
          <w:iCs/>
        </w:rPr>
        <w:t xml:space="preserve"> </w:t>
      </w:r>
      <w:r w:rsidR="009E3D48">
        <w:rPr>
          <w:rFonts w:ascii="Arial" w:hAnsi="Arial" w:cs="Arial"/>
          <w:iCs/>
        </w:rPr>
        <w:t>(</w:t>
      </w:r>
      <w:r w:rsidR="00501E64" w:rsidRPr="009E3D48">
        <w:rPr>
          <w:rFonts w:ascii="Arial" w:hAnsi="Arial" w:cs="Arial"/>
          <w:iCs/>
        </w:rPr>
        <w:t>Coding all Text</w:t>
      </w:r>
      <w:r w:rsidR="009E3D48">
        <w:rPr>
          <w:rFonts w:ascii="Arial" w:hAnsi="Arial" w:cs="Arial"/>
          <w:iCs/>
        </w:rPr>
        <w:t xml:space="preserve">) </w:t>
      </w:r>
      <w:r>
        <w:rPr>
          <w:rFonts w:ascii="Arial" w:hAnsi="Arial" w:cs="Arial"/>
          <w:iCs/>
        </w:rPr>
        <w:t>e</w:t>
      </w:r>
      <w:r w:rsidR="008B3F68">
        <w:rPr>
          <w:rFonts w:ascii="Arial" w:hAnsi="Arial" w:cs="Arial"/>
          <w:iCs/>
        </w:rPr>
        <w:t>ach of the transcripts were coded</w:t>
      </w:r>
      <w:r>
        <w:rPr>
          <w:rFonts w:ascii="Arial" w:hAnsi="Arial" w:cs="Arial"/>
          <w:iCs/>
        </w:rPr>
        <w:t xml:space="preserve"> </w:t>
      </w:r>
      <w:r w:rsidR="009248EA" w:rsidRPr="002631C8">
        <w:rPr>
          <w:rFonts w:ascii="Arial" w:hAnsi="Arial" w:cs="Arial"/>
          <w:color w:val="000000" w:themeColor="text1"/>
        </w:rPr>
        <w:t xml:space="preserve">using the </w:t>
      </w:r>
      <w:r w:rsidR="0024665C">
        <w:rPr>
          <w:rFonts w:ascii="Arial" w:hAnsi="Arial" w:cs="Arial"/>
          <w:color w:val="000000" w:themeColor="text1"/>
        </w:rPr>
        <w:t>categories</w:t>
      </w:r>
      <w:r w:rsidR="00EC5D1B">
        <w:rPr>
          <w:rFonts w:ascii="Arial" w:hAnsi="Arial" w:cs="Arial"/>
          <w:color w:val="000000" w:themeColor="text1"/>
        </w:rPr>
        <w:t xml:space="preserve"> identified in Step Three</w:t>
      </w:r>
      <w:r w:rsidR="002631C8" w:rsidRPr="002631C8">
        <w:rPr>
          <w:rFonts w:ascii="Arial" w:hAnsi="Arial" w:cs="Arial"/>
          <w:color w:val="000000" w:themeColor="text1"/>
        </w:rPr>
        <w:t>.</w:t>
      </w:r>
    </w:p>
    <w:p w14:paraId="41B33B3A" w14:textId="77777777" w:rsidR="00501E64" w:rsidRDefault="00501E64" w:rsidP="00501E64">
      <w:pPr>
        <w:spacing w:line="360" w:lineRule="auto"/>
        <w:rPr>
          <w:rFonts w:ascii="Arial" w:hAnsi="Arial" w:cs="Arial"/>
        </w:rPr>
      </w:pPr>
    </w:p>
    <w:p w14:paraId="12F7E39C" w14:textId="041E2457" w:rsidR="00501E64" w:rsidRDefault="00DB4056" w:rsidP="00501E64">
      <w:pPr>
        <w:spacing w:line="360" w:lineRule="auto"/>
        <w:rPr>
          <w:rFonts w:ascii="Arial" w:hAnsi="Arial" w:cs="Arial"/>
        </w:rPr>
      </w:pPr>
      <w:r>
        <w:rPr>
          <w:rFonts w:ascii="Arial" w:hAnsi="Arial" w:cs="Arial"/>
          <w:iCs/>
        </w:rPr>
        <w:t xml:space="preserve">In </w:t>
      </w:r>
      <w:r w:rsidR="00501E64" w:rsidRPr="00DB4056">
        <w:rPr>
          <w:rFonts w:ascii="Arial" w:hAnsi="Arial" w:cs="Arial"/>
        </w:rPr>
        <w:t>Step 6</w:t>
      </w:r>
      <w:r>
        <w:rPr>
          <w:rFonts w:ascii="Arial" w:hAnsi="Arial" w:cs="Arial"/>
          <w:iCs/>
        </w:rPr>
        <w:t xml:space="preserve"> (</w:t>
      </w:r>
      <w:r w:rsidR="00501E64" w:rsidRPr="00DB4056">
        <w:rPr>
          <w:rFonts w:ascii="Arial" w:hAnsi="Arial" w:cs="Arial"/>
        </w:rPr>
        <w:t>Assessing Coding Consistency</w:t>
      </w:r>
      <w:r>
        <w:rPr>
          <w:rFonts w:ascii="Arial" w:hAnsi="Arial" w:cs="Arial"/>
          <w:iCs/>
        </w:rPr>
        <w:t xml:space="preserve">) </w:t>
      </w:r>
      <w:r>
        <w:rPr>
          <w:rFonts w:ascii="Arial" w:hAnsi="Arial" w:cs="Arial"/>
        </w:rPr>
        <w:t xml:space="preserve">Zhang and </w:t>
      </w:r>
      <w:proofErr w:type="spellStart"/>
      <w:r>
        <w:rPr>
          <w:rFonts w:ascii="Arial" w:hAnsi="Arial" w:cs="Arial"/>
        </w:rPr>
        <w:t>Wildemuth</w:t>
      </w:r>
      <w:proofErr w:type="spellEnd"/>
      <w:r>
        <w:rPr>
          <w:rFonts w:ascii="Arial" w:hAnsi="Arial" w:cs="Arial"/>
          <w:iCs/>
        </w:rPr>
        <w:t xml:space="preserve"> </w:t>
      </w:r>
      <w:r w:rsidR="008119B8">
        <w:rPr>
          <w:rFonts w:ascii="Arial" w:hAnsi="Arial" w:cs="Arial"/>
          <w:iCs/>
        </w:rPr>
        <w:t>point out</w:t>
      </w:r>
      <w:r>
        <w:rPr>
          <w:rFonts w:ascii="Arial" w:hAnsi="Arial" w:cs="Arial"/>
          <w:iCs/>
        </w:rPr>
        <w:t xml:space="preserve"> that once</w:t>
      </w:r>
      <w:r w:rsidR="00501E64">
        <w:rPr>
          <w:rFonts w:ascii="Arial" w:hAnsi="Arial" w:cs="Arial"/>
        </w:rPr>
        <w:t xml:space="preserve"> all of the data has been coded</w:t>
      </w:r>
      <w:r w:rsidR="002D5FF2">
        <w:rPr>
          <w:rFonts w:ascii="Arial" w:hAnsi="Arial" w:cs="Arial"/>
        </w:rPr>
        <w:t>,</w:t>
      </w:r>
      <w:r w:rsidR="00501E64">
        <w:rPr>
          <w:rFonts w:ascii="Arial" w:hAnsi="Arial" w:cs="Arial"/>
        </w:rPr>
        <w:t xml:space="preserve"> the consistency of the coding should be re-checked</w:t>
      </w:r>
      <w:r w:rsidR="00834983">
        <w:rPr>
          <w:rFonts w:ascii="Arial" w:hAnsi="Arial" w:cs="Arial"/>
        </w:rPr>
        <w:t xml:space="preserve">. </w:t>
      </w:r>
      <w:r w:rsidR="00BF6BCB">
        <w:rPr>
          <w:rFonts w:ascii="Arial" w:hAnsi="Arial" w:cs="Arial"/>
        </w:rPr>
        <w:t>In this instance, no</w:t>
      </w:r>
      <w:r w:rsidR="008119B8">
        <w:rPr>
          <w:rFonts w:ascii="Arial" w:hAnsi="Arial" w:cs="Arial"/>
        </w:rPr>
        <w:t xml:space="preserve"> inconsistencies were identified.</w:t>
      </w:r>
      <w:r>
        <w:rPr>
          <w:rFonts w:ascii="Arial" w:hAnsi="Arial" w:cs="Arial"/>
        </w:rPr>
        <w:t xml:space="preserve"> </w:t>
      </w:r>
    </w:p>
    <w:p w14:paraId="4AE3A23A" w14:textId="77777777" w:rsidR="00501E64" w:rsidRDefault="00501E64" w:rsidP="00501E64">
      <w:pPr>
        <w:spacing w:line="360" w:lineRule="auto"/>
        <w:rPr>
          <w:rFonts w:ascii="Arial" w:hAnsi="Arial" w:cs="Arial"/>
        </w:rPr>
      </w:pPr>
    </w:p>
    <w:p w14:paraId="6B5CB476" w14:textId="2E36BDCD" w:rsidR="007C0994" w:rsidRDefault="00501E64" w:rsidP="00501E64">
      <w:pPr>
        <w:spacing w:line="360" w:lineRule="auto"/>
        <w:rPr>
          <w:rFonts w:ascii="Arial" w:hAnsi="Arial" w:cs="Arial"/>
        </w:rPr>
      </w:pPr>
      <w:r>
        <w:rPr>
          <w:rFonts w:ascii="Arial" w:hAnsi="Arial" w:cs="Arial"/>
        </w:rPr>
        <w:t>In Step</w:t>
      </w:r>
      <w:r w:rsidR="008119B8">
        <w:rPr>
          <w:rFonts w:ascii="Arial" w:hAnsi="Arial" w:cs="Arial"/>
        </w:rPr>
        <w:t xml:space="preserve"> Seven (</w:t>
      </w:r>
      <w:r w:rsidRPr="008119B8">
        <w:rPr>
          <w:rFonts w:ascii="Arial" w:hAnsi="Arial" w:cs="Arial"/>
        </w:rPr>
        <w:t>Drawing Conclusions from the Coded Data</w:t>
      </w:r>
      <w:r w:rsidR="008119B8">
        <w:rPr>
          <w:rFonts w:ascii="Arial" w:hAnsi="Arial" w:cs="Arial"/>
          <w:iCs/>
        </w:rPr>
        <w:t xml:space="preserve">) </w:t>
      </w:r>
      <w:r>
        <w:rPr>
          <w:rFonts w:ascii="Arial" w:hAnsi="Arial" w:cs="Arial"/>
        </w:rPr>
        <w:t xml:space="preserve"> Zhang and </w:t>
      </w:r>
      <w:proofErr w:type="spellStart"/>
      <w:r>
        <w:rPr>
          <w:rFonts w:ascii="Arial" w:hAnsi="Arial" w:cs="Arial"/>
        </w:rPr>
        <w:t>Wildemuth</w:t>
      </w:r>
      <w:proofErr w:type="spellEnd"/>
      <w:r>
        <w:rPr>
          <w:rFonts w:ascii="Arial" w:hAnsi="Arial" w:cs="Arial"/>
        </w:rPr>
        <w:t xml:space="preserve"> note that </w:t>
      </w:r>
      <w:r w:rsidR="008119B8">
        <w:rPr>
          <w:rFonts w:ascii="Arial" w:hAnsi="Arial" w:cs="Arial"/>
        </w:rPr>
        <w:t>once the process of categorisation and coding has been completed</w:t>
      </w:r>
      <w:r w:rsidR="002D5FF2">
        <w:rPr>
          <w:rFonts w:ascii="Arial" w:hAnsi="Arial" w:cs="Arial"/>
        </w:rPr>
        <w:t>,</w:t>
      </w:r>
      <w:r w:rsidR="008119B8">
        <w:rPr>
          <w:rFonts w:ascii="Arial" w:hAnsi="Arial" w:cs="Arial"/>
        </w:rPr>
        <w:t xml:space="preserve"> </w:t>
      </w:r>
      <w:r>
        <w:rPr>
          <w:rFonts w:ascii="Arial" w:hAnsi="Arial" w:cs="Arial"/>
        </w:rPr>
        <w:t>the researcher ne</w:t>
      </w:r>
      <w:r w:rsidR="00334C72">
        <w:rPr>
          <w:rFonts w:ascii="Arial" w:hAnsi="Arial" w:cs="Arial"/>
        </w:rPr>
        <w:t>eds</w:t>
      </w:r>
      <w:r>
        <w:rPr>
          <w:rFonts w:ascii="Arial" w:hAnsi="Arial" w:cs="Arial"/>
        </w:rPr>
        <w:t xml:space="preserve"> to make sense of the themes or categories that have been </w:t>
      </w:r>
      <w:r w:rsidR="00CC1731">
        <w:rPr>
          <w:rFonts w:ascii="Arial" w:hAnsi="Arial" w:cs="Arial"/>
        </w:rPr>
        <w:t>used</w:t>
      </w:r>
      <w:r>
        <w:rPr>
          <w:rFonts w:ascii="Arial" w:hAnsi="Arial" w:cs="Arial"/>
        </w:rPr>
        <w:t>. This involve</w:t>
      </w:r>
      <w:r w:rsidR="00CC1731">
        <w:rPr>
          <w:rFonts w:ascii="Arial" w:hAnsi="Arial" w:cs="Arial"/>
        </w:rPr>
        <w:t>s</w:t>
      </w:r>
      <w:r>
        <w:rPr>
          <w:rFonts w:ascii="Arial" w:hAnsi="Arial" w:cs="Arial"/>
        </w:rPr>
        <w:t xml:space="preserve"> identifying relationships between </w:t>
      </w:r>
      <w:r w:rsidR="00CC1731">
        <w:rPr>
          <w:rFonts w:ascii="Arial" w:hAnsi="Arial" w:cs="Arial"/>
        </w:rPr>
        <w:t xml:space="preserve">the </w:t>
      </w:r>
      <w:r>
        <w:rPr>
          <w:rFonts w:ascii="Arial" w:hAnsi="Arial" w:cs="Arial"/>
        </w:rPr>
        <w:t xml:space="preserve">categories, uncovering patterns, and testing </w:t>
      </w:r>
      <w:r w:rsidR="008119B8">
        <w:rPr>
          <w:rFonts w:ascii="Arial" w:hAnsi="Arial" w:cs="Arial"/>
        </w:rPr>
        <w:t>ideas</w:t>
      </w:r>
      <w:r>
        <w:rPr>
          <w:rFonts w:ascii="Arial" w:hAnsi="Arial" w:cs="Arial"/>
        </w:rPr>
        <w:t xml:space="preserve"> against a range of data.</w:t>
      </w:r>
      <w:r w:rsidR="008119B8">
        <w:rPr>
          <w:rFonts w:ascii="Arial" w:hAnsi="Arial" w:cs="Arial"/>
        </w:rPr>
        <w:t xml:space="preserve"> </w:t>
      </w:r>
    </w:p>
    <w:p w14:paraId="051C3F5D" w14:textId="77777777" w:rsidR="00FD6F05" w:rsidRDefault="00FD6F05" w:rsidP="00501E64">
      <w:pPr>
        <w:spacing w:line="360" w:lineRule="auto"/>
        <w:rPr>
          <w:rFonts w:ascii="Arial" w:hAnsi="Arial" w:cs="Arial"/>
        </w:rPr>
      </w:pPr>
    </w:p>
    <w:p w14:paraId="5C494208" w14:textId="5F46779C" w:rsidR="00501E64" w:rsidRDefault="00CC1731" w:rsidP="00501E64">
      <w:pPr>
        <w:spacing w:line="360" w:lineRule="auto"/>
        <w:rPr>
          <w:rFonts w:ascii="Arial" w:hAnsi="Arial" w:cs="Arial"/>
        </w:rPr>
      </w:pPr>
      <w:r>
        <w:rPr>
          <w:rFonts w:ascii="Arial" w:hAnsi="Arial" w:cs="Arial"/>
        </w:rPr>
        <w:t>This</w:t>
      </w:r>
      <w:r w:rsidR="008119B8">
        <w:rPr>
          <w:rFonts w:ascii="Arial" w:hAnsi="Arial" w:cs="Arial"/>
        </w:rPr>
        <w:t xml:space="preserve"> exercise </w:t>
      </w:r>
      <w:r w:rsidR="00285621">
        <w:rPr>
          <w:rFonts w:ascii="Arial" w:hAnsi="Arial" w:cs="Arial"/>
        </w:rPr>
        <w:t xml:space="preserve">confirmed the inter-relatedness of </w:t>
      </w:r>
      <w:r w:rsidR="00A073E3">
        <w:rPr>
          <w:rFonts w:ascii="Arial" w:hAnsi="Arial" w:cs="Arial"/>
        </w:rPr>
        <w:t xml:space="preserve">the codes that had been </w:t>
      </w:r>
      <w:r w:rsidR="0012294A">
        <w:rPr>
          <w:rFonts w:ascii="Arial" w:hAnsi="Arial" w:cs="Arial"/>
        </w:rPr>
        <w:t>identified</w:t>
      </w:r>
      <w:r w:rsidR="00606EE7">
        <w:rPr>
          <w:rFonts w:ascii="Arial" w:hAnsi="Arial" w:cs="Arial"/>
        </w:rPr>
        <w:t xml:space="preserve">. </w:t>
      </w:r>
      <w:r w:rsidR="00F04C69">
        <w:rPr>
          <w:rFonts w:ascii="Arial" w:hAnsi="Arial" w:cs="Arial"/>
        </w:rPr>
        <w:t xml:space="preserve">The </w:t>
      </w:r>
      <w:r w:rsidR="00D26586">
        <w:rPr>
          <w:rFonts w:ascii="Arial" w:hAnsi="Arial" w:cs="Arial"/>
        </w:rPr>
        <w:t>codes</w:t>
      </w:r>
      <w:r w:rsidR="00F04C69">
        <w:rPr>
          <w:rFonts w:ascii="Arial" w:hAnsi="Arial" w:cs="Arial"/>
        </w:rPr>
        <w:t xml:space="preserve"> suggested that p</w:t>
      </w:r>
      <w:r w:rsidR="00606EE7">
        <w:rPr>
          <w:rFonts w:ascii="Arial" w:hAnsi="Arial" w:cs="Arial"/>
        </w:rPr>
        <w:t>oor planning, inadequate communication</w:t>
      </w:r>
      <w:r w:rsidR="00C07632">
        <w:rPr>
          <w:rFonts w:ascii="Arial" w:hAnsi="Arial" w:cs="Arial"/>
        </w:rPr>
        <w:t xml:space="preserve"> and insufficient consultation</w:t>
      </w:r>
      <w:r w:rsidR="006C7808">
        <w:rPr>
          <w:rFonts w:ascii="Arial" w:hAnsi="Arial" w:cs="Arial"/>
        </w:rPr>
        <w:t xml:space="preserve"> </w:t>
      </w:r>
      <w:r w:rsidR="00CD7B5D">
        <w:rPr>
          <w:rFonts w:ascii="Arial" w:hAnsi="Arial" w:cs="Arial"/>
        </w:rPr>
        <w:t>l</w:t>
      </w:r>
      <w:r w:rsidR="006C7808">
        <w:rPr>
          <w:rFonts w:ascii="Arial" w:hAnsi="Arial" w:cs="Arial"/>
        </w:rPr>
        <w:t xml:space="preserve">ed to a lack of understanding amongst </w:t>
      </w:r>
      <w:r w:rsidR="00CD7B5D">
        <w:rPr>
          <w:rFonts w:ascii="Arial" w:hAnsi="Arial" w:cs="Arial"/>
        </w:rPr>
        <w:t>some</w:t>
      </w:r>
      <w:r w:rsidR="006C7808">
        <w:rPr>
          <w:rFonts w:ascii="Arial" w:hAnsi="Arial" w:cs="Arial"/>
        </w:rPr>
        <w:t xml:space="preserve"> clergy and lay members, </w:t>
      </w:r>
      <w:r w:rsidR="000C5257">
        <w:rPr>
          <w:rFonts w:ascii="Arial" w:hAnsi="Arial" w:cs="Arial"/>
        </w:rPr>
        <w:t xml:space="preserve">and this resulted in </w:t>
      </w:r>
      <w:r w:rsidR="00A43463">
        <w:rPr>
          <w:rFonts w:ascii="Arial" w:hAnsi="Arial" w:cs="Arial"/>
        </w:rPr>
        <w:t>reduced</w:t>
      </w:r>
      <w:r w:rsidR="001473D6">
        <w:rPr>
          <w:rFonts w:ascii="Arial" w:hAnsi="Arial" w:cs="Arial"/>
        </w:rPr>
        <w:t xml:space="preserve"> </w:t>
      </w:r>
      <w:r w:rsidR="000C5257">
        <w:rPr>
          <w:rFonts w:ascii="Arial" w:hAnsi="Arial" w:cs="Arial"/>
        </w:rPr>
        <w:t xml:space="preserve">buy-in </w:t>
      </w:r>
      <w:r w:rsidR="00A43463">
        <w:rPr>
          <w:rFonts w:ascii="Arial" w:hAnsi="Arial" w:cs="Arial"/>
        </w:rPr>
        <w:t xml:space="preserve">to the process </w:t>
      </w:r>
      <w:r w:rsidR="000C5257">
        <w:rPr>
          <w:rFonts w:ascii="Arial" w:hAnsi="Arial" w:cs="Arial"/>
        </w:rPr>
        <w:t xml:space="preserve">and </w:t>
      </w:r>
      <w:r w:rsidR="00A43463">
        <w:rPr>
          <w:rFonts w:ascii="Arial" w:hAnsi="Arial" w:cs="Arial"/>
        </w:rPr>
        <w:t xml:space="preserve">overt and covert </w:t>
      </w:r>
      <w:r w:rsidR="001473D6">
        <w:rPr>
          <w:rFonts w:ascii="Arial" w:hAnsi="Arial" w:cs="Arial"/>
        </w:rPr>
        <w:t>resistance</w:t>
      </w:r>
      <w:r w:rsidR="00AC4EF4">
        <w:rPr>
          <w:rFonts w:ascii="Arial" w:hAnsi="Arial" w:cs="Arial"/>
        </w:rPr>
        <w:t>.</w:t>
      </w:r>
    </w:p>
    <w:p w14:paraId="017721CC" w14:textId="77777777" w:rsidR="00501E64" w:rsidRDefault="00501E64" w:rsidP="00501E64">
      <w:pPr>
        <w:spacing w:line="360" w:lineRule="auto"/>
        <w:rPr>
          <w:rFonts w:ascii="Arial" w:hAnsi="Arial" w:cs="Arial"/>
        </w:rPr>
      </w:pPr>
    </w:p>
    <w:p w14:paraId="155185C1" w14:textId="61B46ED7" w:rsidR="00D96862" w:rsidRDefault="00501E64" w:rsidP="00451810">
      <w:pPr>
        <w:spacing w:line="360" w:lineRule="auto"/>
        <w:rPr>
          <w:rFonts w:ascii="Arial" w:hAnsi="Arial" w:cs="Arial"/>
        </w:rPr>
      </w:pPr>
      <w:r>
        <w:rPr>
          <w:rFonts w:ascii="Arial" w:hAnsi="Arial" w:cs="Arial"/>
        </w:rPr>
        <w:lastRenderedPageBreak/>
        <w:t>In the final step</w:t>
      </w:r>
      <w:r w:rsidR="00AA4DB2" w:rsidRPr="00AA4DB2">
        <w:rPr>
          <w:rFonts w:ascii="Arial" w:hAnsi="Arial" w:cs="Arial"/>
        </w:rPr>
        <w:t xml:space="preserve"> (</w:t>
      </w:r>
      <w:r w:rsidR="00AA4DB2" w:rsidRPr="00AA4DB2">
        <w:rPr>
          <w:rFonts w:ascii="Arial" w:hAnsi="Arial" w:cs="Arial"/>
          <w:iCs/>
        </w:rPr>
        <w:t>Reporting Methods and Findings)</w:t>
      </w:r>
      <w:r w:rsidR="00AA4DB2" w:rsidRPr="00AA4DB2">
        <w:rPr>
          <w:rFonts w:ascii="Arial" w:hAnsi="Arial" w:cs="Arial"/>
        </w:rPr>
        <w:t xml:space="preserve"> </w:t>
      </w:r>
      <w:r w:rsidRPr="00AA4DB2">
        <w:rPr>
          <w:rFonts w:ascii="Arial" w:hAnsi="Arial" w:cs="Arial"/>
        </w:rPr>
        <w:t xml:space="preserve">Zhang and </w:t>
      </w:r>
      <w:proofErr w:type="spellStart"/>
      <w:r w:rsidRPr="00AA4DB2">
        <w:rPr>
          <w:rFonts w:ascii="Arial" w:hAnsi="Arial" w:cs="Arial"/>
        </w:rPr>
        <w:t>Wildemuth</w:t>
      </w:r>
      <w:proofErr w:type="spellEnd"/>
      <w:r>
        <w:rPr>
          <w:rFonts w:ascii="Arial" w:hAnsi="Arial" w:cs="Arial"/>
        </w:rPr>
        <w:t xml:space="preserve"> </w:t>
      </w:r>
      <w:r w:rsidR="00AA4DB2">
        <w:rPr>
          <w:rFonts w:ascii="Arial" w:hAnsi="Arial" w:cs="Arial"/>
        </w:rPr>
        <w:t>observe</w:t>
      </w:r>
      <w:r>
        <w:rPr>
          <w:rFonts w:ascii="Arial" w:hAnsi="Arial" w:cs="Arial"/>
        </w:rPr>
        <w:t xml:space="preserve"> that if the study is to be replicable</w:t>
      </w:r>
      <w:r w:rsidR="00EC452E">
        <w:rPr>
          <w:rFonts w:ascii="Arial" w:hAnsi="Arial" w:cs="Arial"/>
        </w:rPr>
        <w:t>,</w:t>
      </w:r>
      <w:r>
        <w:rPr>
          <w:rFonts w:ascii="Arial" w:hAnsi="Arial" w:cs="Arial"/>
        </w:rPr>
        <w:t xml:space="preserve"> the researcher need</w:t>
      </w:r>
      <w:r w:rsidR="00415E12">
        <w:rPr>
          <w:rFonts w:ascii="Arial" w:hAnsi="Arial" w:cs="Arial"/>
        </w:rPr>
        <w:t>s</w:t>
      </w:r>
      <w:r>
        <w:rPr>
          <w:rFonts w:ascii="Arial" w:hAnsi="Arial" w:cs="Arial"/>
        </w:rPr>
        <w:t xml:space="preserve"> to monitor and report their analytical proce</w:t>
      </w:r>
      <w:r w:rsidR="00AA4DB2">
        <w:rPr>
          <w:rFonts w:ascii="Arial" w:hAnsi="Arial" w:cs="Arial"/>
        </w:rPr>
        <w:t>s</w:t>
      </w:r>
      <w:r>
        <w:rPr>
          <w:rFonts w:ascii="Arial" w:hAnsi="Arial" w:cs="Arial"/>
        </w:rPr>
        <w:t>ses and procedures as accurately as possible. Thi</w:t>
      </w:r>
      <w:r w:rsidR="00182A3A">
        <w:rPr>
          <w:rFonts w:ascii="Arial" w:hAnsi="Arial" w:cs="Arial"/>
        </w:rPr>
        <w:t>s</w:t>
      </w:r>
      <w:r>
        <w:rPr>
          <w:rFonts w:ascii="Arial" w:hAnsi="Arial" w:cs="Arial"/>
        </w:rPr>
        <w:t xml:space="preserve"> include</w:t>
      </w:r>
      <w:r w:rsidR="00182A3A">
        <w:rPr>
          <w:rFonts w:ascii="Arial" w:hAnsi="Arial" w:cs="Arial"/>
        </w:rPr>
        <w:t>s</w:t>
      </w:r>
      <w:r>
        <w:rPr>
          <w:rFonts w:ascii="Arial" w:hAnsi="Arial" w:cs="Arial"/>
        </w:rPr>
        <w:t xml:space="preserve"> reporting </w:t>
      </w:r>
      <w:r w:rsidR="00182A3A">
        <w:rPr>
          <w:rFonts w:ascii="Arial" w:hAnsi="Arial" w:cs="Arial"/>
        </w:rPr>
        <w:t xml:space="preserve">the </w:t>
      </w:r>
      <w:r>
        <w:rPr>
          <w:rFonts w:ascii="Arial" w:hAnsi="Arial" w:cs="Arial"/>
        </w:rPr>
        <w:t xml:space="preserve">decisions and practices involved in the coding process, as well as the methods used to establish the trustworthiness of the study. </w:t>
      </w:r>
      <w:r w:rsidR="00AA4DB2">
        <w:rPr>
          <w:rFonts w:ascii="Arial" w:hAnsi="Arial" w:cs="Arial"/>
        </w:rPr>
        <w:t>Th</w:t>
      </w:r>
      <w:r w:rsidR="00FD6674">
        <w:rPr>
          <w:rFonts w:ascii="Arial" w:hAnsi="Arial" w:cs="Arial"/>
        </w:rPr>
        <w:t xml:space="preserve">ese issues are considered in the final section </w:t>
      </w:r>
      <w:r w:rsidR="009651B8">
        <w:rPr>
          <w:rFonts w:ascii="Arial" w:hAnsi="Arial" w:cs="Arial"/>
        </w:rPr>
        <w:t>of</w:t>
      </w:r>
      <w:r w:rsidR="00AA4DB2">
        <w:rPr>
          <w:rFonts w:ascii="Arial" w:hAnsi="Arial" w:cs="Arial"/>
        </w:rPr>
        <w:t xml:space="preserve"> this chapter.</w:t>
      </w:r>
    </w:p>
    <w:p w14:paraId="12082DF9" w14:textId="77777777" w:rsidR="00522EF0" w:rsidRPr="00AA4DB2" w:rsidRDefault="00522EF0" w:rsidP="00522EF0">
      <w:pPr>
        <w:spacing w:line="360" w:lineRule="auto"/>
        <w:rPr>
          <w:rFonts w:ascii="Arial" w:hAnsi="Arial" w:cs="Arial"/>
          <w:color w:val="000000" w:themeColor="text1"/>
        </w:rPr>
      </w:pPr>
    </w:p>
    <w:p w14:paraId="5ED862B3" w14:textId="13C006A8" w:rsidR="00522EF0" w:rsidRPr="00AA4DB2" w:rsidRDefault="00AA4DB2" w:rsidP="00522EF0">
      <w:pPr>
        <w:spacing w:line="360" w:lineRule="auto"/>
        <w:rPr>
          <w:rFonts w:ascii="Arial" w:hAnsi="Arial" w:cs="Arial"/>
          <w:iCs/>
          <w:color w:val="000000" w:themeColor="text1"/>
        </w:rPr>
      </w:pPr>
      <w:r>
        <w:rPr>
          <w:rFonts w:ascii="Arial" w:hAnsi="Arial" w:cs="Arial"/>
          <w:iCs/>
          <w:color w:val="000000" w:themeColor="text1"/>
        </w:rPr>
        <w:t>3.5</w:t>
      </w:r>
      <w:r>
        <w:rPr>
          <w:rFonts w:ascii="Arial" w:hAnsi="Arial" w:cs="Arial"/>
          <w:iCs/>
          <w:color w:val="000000" w:themeColor="text1"/>
        </w:rPr>
        <w:tab/>
      </w:r>
      <w:r w:rsidR="00522EF0" w:rsidRPr="00AA4DB2">
        <w:rPr>
          <w:rFonts w:ascii="Arial" w:hAnsi="Arial" w:cs="Arial"/>
          <w:iCs/>
          <w:color w:val="000000" w:themeColor="text1"/>
        </w:rPr>
        <w:t>Data storage</w:t>
      </w:r>
    </w:p>
    <w:p w14:paraId="2E4F648A" w14:textId="1C88A649" w:rsidR="00522EF0" w:rsidRPr="004779C4" w:rsidRDefault="006F0587" w:rsidP="00522EF0">
      <w:pPr>
        <w:spacing w:line="360" w:lineRule="auto"/>
        <w:rPr>
          <w:rFonts w:ascii="Arial" w:hAnsi="Arial" w:cs="Arial"/>
          <w:color w:val="000000" w:themeColor="text1"/>
        </w:rPr>
      </w:pPr>
      <w:r>
        <w:rPr>
          <w:rFonts w:ascii="Arial" w:hAnsi="Arial" w:cs="Arial"/>
          <w:color w:val="000000" w:themeColor="text1"/>
        </w:rPr>
        <w:t xml:space="preserve">Data storage follows the pattern suggested by Groenewald (2004, p.15-17). </w:t>
      </w:r>
      <w:r w:rsidR="00ED0452">
        <w:rPr>
          <w:rFonts w:ascii="Arial" w:hAnsi="Arial" w:cs="Arial"/>
          <w:color w:val="000000" w:themeColor="text1"/>
        </w:rPr>
        <w:t>All</w:t>
      </w:r>
      <w:r>
        <w:rPr>
          <w:rFonts w:ascii="Arial" w:hAnsi="Arial" w:cs="Arial"/>
          <w:color w:val="000000" w:themeColor="text1"/>
        </w:rPr>
        <w:t xml:space="preserve"> interviews </w:t>
      </w:r>
      <w:r w:rsidR="00522EF0">
        <w:rPr>
          <w:rFonts w:ascii="Arial" w:hAnsi="Arial" w:cs="Arial"/>
          <w:color w:val="000000" w:themeColor="text1"/>
        </w:rPr>
        <w:t>were digitally recorded</w:t>
      </w:r>
      <w:r w:rsidR="00C154E5">
        <w:rPr>
          <w:rFonts w:ascii="Arial" w:hAnsi="Arial" w:cs="Arial"/>
          <w:color w:val="000000" w:themeColor="text1"/>
        </w:rPr>
        <w:t xml:space="preserve"> once written</w:t>
      </w:r>
      <w:r w:rsidR="00522EF0">
        <w:rPr>
          <w:rFonts w:ascii="Arial" w:hAnsi="Arial" w:cs="Arial"/>
          <w:color w:val="000000" w:themeColor="text1"/>
        </w:rPr>
        <w:t xml:space="preserve"> permission </w:t>
      </w:r>
      <w:r w:rsidR="00C154E5">
        <w:rPr>
          <w:rFonts w:ascii="Arial" w:hAnsi="Arial" w:cs="Arial"/>
          <w:color w:val="000000" w:themeColor="text1"/>
        </w:rPr>
        <w:t xml:space="preserve">was obtained from </w:t>
      </w:r>
      <w:r w:rsidR="00522EF0">
        <w:rPr>
          <w:rFonts w:ascii="Arial" w:hAnsi="Arial" w:cs="Arial"/>
          <w:color w:val="000000" w:themeColor="text1"/>
        </w:rPr>
        <w:t>each person.</w:t>
      </w:r>
      <w:r>
        <w:rPr>
          <w:rFonts w:ascii="Arial" w:hAnsi="Arial" w:cs="Arial"/>
          <w:color w:val="000000" w:themeColor="text1"/>
        </w:rPr>
        <w:t xml:space="preserve"> The recordings were given</w:t>
      </w:r>
      <w:r w:rsidR="00522EF0">
        <w:rPr>
          <w:rFonts w:ascii="Arial" w:hAnsi="Arial" w:cs="Arial"/>
          <w:color w:val="000000" w:themeColor="text1"/>
        </w:rPr>
        <w:t xml:space="preserve"> an assigned code, for example “Participant</w:t>
      </w:r>
      <w:r>
        <w:rPr>
          <w:rFonts w:ascii="Arial" w:hAnsi="Arial" w:cs="Arial"/>
          <w:color w:val="000000" w:themeColor="text1"/>
        </w:rPr>
        <w:t xml:space="preserve"> One </w:t>
      </w:r>
      <w:r w:rsidR="00522EF0">
        <w:rPr>
          <w:rFonts w:ascii="Arial" w:hAnsi="Arial" w:cs="Arial"/>
          <w:color w:val="000000" w:themeColor="text1"/>
        </w:rPr>
        <w:t xml:space="preserve"> 21 April 2019”. </w:t>
      </w:r>
      <w:r>
        <w:rPr>
          <w:rFonts w:ascii="Arial" w:hAnsi="Arial" w:cs="Arial"/>
          <w:color w:val="000000" w:themeColor="text1"/>
        </w:rPr>
        <w:t>They</w:t>
      </w:r>
      <w:r w:rsidR="00522EF0">
        <w:rPr>
          <w:rFonts w:ascii="Arial" w:hAnsi="Arial" w:cs="Arial"/>
          <w:color w:val="000000" w:themeColor="text1"/>
        </w:rPr>
        <w:t xml:space="preserve"> were then downloaded </w:t>
      </w:r>
      <w:r w:rsidR="0061335E">
        <w:rPr>
          <w:rFonts w:ascii="Arial" w:hAnsi="Arial" w:cs="Arial"/>
          <w:color w:val="000000" w:themeColor="text1"/>
        </w:rPr>
        <w:t>onto</w:t>
      </w:r>
      <w:r w:rsidR="00522EF0">
        <w:rPr>
          <w:rFonts w:ascii="Arial" w:hAnsi="Arial" w:cs="Arial"/>
          <w:color w:val="000000" w:themeColor="text1"/>
        </w:rPr>
        <w:t xml:space="preserve"> a desktop computer and transcribed</w:t>
      </w:r>
      <w:r>
        <w:rPr>
          <w:rFonts w:ascii="Arial" w:hAnsi="Arial" w:cs="Arial"/>
          <w:color w:val="000000" w:themeColor="text1"/>
        </w:rPr>
        <w:t>.</w:t>
      </w:r>
      <w:r w:rsidR="00522EF0">
        <w:rPr>
          <w:rFonts w:ascii="Arial" w:hAnsi="Arial" w:cs="Arial"/>
          <w:color w:val="000000" w:themeColor="text1"/>
        </w:rPr>
        <w:t xml:space="preserve"> Once checked, the transcriptions were sent to the participants for comment or amendment </w:t>
      </w:r>
    </w:p>
    <w:p w14:paraId="36D0D11C" w14:textId="77777777" w:rsidR="00522EF0" w:rsidRDefault="00522EF0" w:rsidP="00522EF0">
      <w:pPr>
        <w:spacing w:line="360" w:lineRule="auto"/>
        <w:rPr>
          <w:rFonts w:ascii="Arial" w:hAnsi="Arial" w:cs="Arial"/>
          <w:color w:val="FF0000"/>
        </w:rPr>
      </w:pPr>
    </w:p>
    <w:p w14:paraId="03F2E3E3" w14:textId="4E99821C" w:rsidR="00522EF0" w:rsidRDefault="00522EF0" w:rsidP="00522EF0">
      <w:pPr>
        <w:spacing w:line="360" w:lineRule="auto"/>
        <w:rPr>
          <w:rFonts w:ascii="Arial" w:hAnsi="Arial" w:cs="Arial"/>
          <w:color w:val="000000" w:themeColor="text1"/>
        </w:rPr>
      </w:pPr>
      <w:r>
        <w:rPr>
          <w:rFonts w:ascii="Arial" w:hAnsi="Arial" w:cs="Arial"/>
          <w:color w:val="000000" w:themeColor="text1"/>
        </w:rPr>
        <w:t>When storing the material, each interview was filed in a separate digital folder, which also included digital or scanned copies of the following:</w:t>
      </w:r>
    </w:p>
    <w:p w14:paraId="72215226" w14:textId="77777777" w:rsidR="006F0587" w:rsidRDefault="006F0587" w:rsidP="00522EF0">
      <w:pPr>
        <w:spacing w:line="360" w:lineRule="auto"/>
        <w:rPr>
          <w:rFonts w:ascii="Arial" w:hAnsi="Arial" w:cs="Arial"/>
          <w:color w:val="000000" w:themeColor="text1"/>
        </w:rPr>
      </w:pPr>
    </w:p>
    <w:p w14:paraId="181D1E3C" w14:textId="1670BE85" w:rsidR="00522EF0" w:rsidRDefault="00522EF0" w:rsidP="00522EF0">
      <w:pPr>
        <w:pStyle w:val="ListParagraph"/>
        <w:numPr>
          <w:ilvl w:val="0"/>
          <w:numId w:val="6"/>
        </w:numPr>
        <w:spacing w:line="360" w:lineRule="auto"/>
        <w:rPr>
          <w:rFonts w:ascii="Arial" w:hAnsi="Arial" w:cs="Arial"/>
          <w:color w:val="000000" w:themeColor="text1"/>
        </w:rPr>
      </w:pPr>
      <w:r>
        <w:rPr>
          <w:rFonts w:ascii="Arial" w:hAnsi="Arial" w:cs="Arial"/>
          <w:color w:val="000000" w:themeColor="text1"/>
        </w:rPr>
        <w:t>An informed consent agreement</w:t>
      </w:r>
      <w:r w:rsidR="006F0587">
        <w:rPr>
          <w:rFonts w:ascii="Arial" w:hAnsi="Arial" w:cs="Arial"/>
          <w:color w:val="000000" w:themeColor="text1"/>
        </w:rPr>
        <w:t>.</w:t>
      </w:r>
    </w:p>
    <w:p w14:paraId="301DA210" w14:textId="6C51F5EC" w:rsidR="00522EF0" w:rsidRDefault="00522EF0" w:rsidP="00522EF0">
      <w:pPr>
        <w:pStyle w:val="ListParagraph"/>
        <w:numPr>
          <w:ilvl w:val="0"/>
          <w:numId w:val="6"/>
        </w:numPr>
        <w:spacing w:line="360" w:lineRule="auto"/>
        <w:rPr>
          <w:rFonts w:ascii="Arial" w:hAnsi="Arial" w:cs="Arial"/>
          <w:color w:val="000000" w:themeColor="text1"/>
        </w:rPr>
      </w:pPr>
      <w:r>
        <w:rPr>
          <w:rFonts w:ascii="Arial" w:hAnsi="Arial" w:cs="Arial"/>
          <w:color w:val="000000" w:themeColor="text1"/>
        </w:rPr>
        <w:t>The notes made during the interview</w:t>
      </w:r>
      <w:r w:rsidR="006F0587">
        <w:rPr>
          <w:rFonts w:ascii="Arial" w:hAnsi="Arial" w:cs="Arial"/>
          <w:color w:val="000000" w:themeColor="text1"/>
        </w:rPr>
        <w:t>.</w:t>
      </w:r>
    </w:p>
    <w:p w14:paraId="7BDF177A" w14:textId="00A8C783" w:rsidR="00522EF0" w:rsidRDefault="00522EF0" w:rsidP="00522EF0">
      <w:pPr>
        <w:pStyle w:val="ListParagraph"/>
        <w:numPr>
          <w:ilvl w:val="0"/>
          <w:numId w:val="6"/>
        </w:numPr>
        <w:spacing w:line="360" w:lineRule="auto"/>
        <w:rPr>
          <w:rFonts w:ascii="Arial" w:hAnsi="Arial" w:cs="Arial"/>
          <w:color w:val="000000" w:themeColor="text1"/>
        </w:rPr>
      </w:pPr>
      <w:r>
        <w:rPr>
          <w:rFonts w:ascii="Arial" w:hAnsi="Arial" w:cs="Arial"/>
          <w:color w:val="000000" w:themeColor="text1"/>
        </w:rPr>
        <w:t>The field notes made after each interview</w:t>
      </w:r>
      <w:r w:rsidR="006F0587">
        <w:rPr>
          <w:rFonts w:ascii="Arial" w:hAnsi="Arial" w:cs="Arial"/>
          <w:color w:val="000000" w:themeColor="text1"/>
        </w:rPr>
        <w:t>.</w:t>
      </w:r>
    </w:p>
    <w:p w14:paraId="368EFD3E" w14:textId="587179A7" w:rsidR="00522EF0" w:rsidRDefault="00522EF0" w:rsidP="00522EF0">
      <w:pPr>
        <w:pStyle w:val="ListParagraph"/>
        <w:numPr>
          <w:ilvl w:val="0"/>
          <w:numId w:val="6"/>
        </w:numPr>
        <w:spacing w:line="360" w:lineRule="auto"/>
        <w:rPr>
          <w:rFonts w:ascii="Arial" w:hAnsi="Arial" w:cs="Arial"/>
          <w:color w:val="000000" w:themeColor="text1"/>
        </w:rPr>
      </w:pPr>
      <w:r>
        <w:rPr>
          <w:rFonts w:ascii="Arial" w:hAnsi="Arial" w:cs="Arial"/>
          <w:color w:val="000000" w:themeColor="text1"/>
        </w:rPr>
        <w:t>Notes made during data analysis, such as grouping units of meaning into themes</w:t>
      </w:r>
      <w:r w:rsidR="006F0587">
        <w:rPr>
          <w:rFonts w:ascii="Arial" w:hAnsi="Arial" w:cs="Arial"/>
          <w:color w:val="000000" w:themeColor="text1"/>
        </w:rPr>
        <w:t>.</w:t>
      </w:r>
    </w:p>
    <w:p w14:paraId="2695FDDB" w14:textId="17C3148E" w:rsidR="00522EF0" w:rsidRDefault="00522EF0" w:rsidP="00522EF0">
      <w:pPr>
        <w:pStyle w:val="ListParagraph"/>
        <w:numPr>
          <w:ilvl w:val="0"/>
          <w:numId w:val="6"/>
        </w:numPr>
        <w:spacing w:line="360" w:lineRule="auto"/>
        <w:rPr>
          <w:rFonts w:ascii="Arial" w:hAnsi="Arial" w:cs="Arial"/>
          <w:color w:val="000000" w:themeColor="text1"/>
        </w:rPr>
      </w:pPr>
      <w:r>
        <w:rPr>
          <w:rFonts w:ascii="Arial" w:hAnsi="Arial" w:cs="Arial"/>
          <w:color w:val="000000" w:themeColor="text1"/>
        </w:rPr>
        <w:t>The draft transcription and analysis of the interview that was given to the participant for validation</w:t>
      </w:r>
      <w:r w:rsidR="006F0587">
        <w:rPr>
          <w:rFonts w:ascii="Arial" w:hAnsi="Arial" w:cs="Arial"/>
          <w:color w:val="000000" w:themeColor="text1"/>
        </w:rPr>
        <w:t>.</w:t>
      </w:r>
    </w:p>
    <w:p w14:paraId="57FAE028" w14:textId="36757FC0" w:rsidR="00925772" w:rsidRPr="009028DD" w:rsidRDefault="00522EF0" w:rsidP="00451810">
      <w:pPr>
        <w:pStyle w:val="ListParagraph"/>
        <w:numPr>
          <w:ilvl w:val="0"/>
          <w:numId w:val="6"/>
        </w:numPr>
        <w:spacing w:line="360" w:lineRule="auto"/>
        <w:rPr>
          <w:rFonts w:ascii="Arial" w:hAnsi="Arial" w:cs="Arial"/>
          <w:color w:val="000000" w:themeColor="text1"/>
        </w:rPr>
      </w:pPr>
      <w:r>
        <w:rPr>
          <w:rFonts w:ascii="Arial" w:hAnsi="Arial" w:cs="Arial"/>
          <w:color w:val="000000" w:themeColor="text1"/>
        </w:rPr>
        <w:t>Copies of any further communication between the interviewee and researcher</w:t>
      </w:r>
      <w:r w:rsidR="00AC4EF4">
        <w:rPr>
          <w:rFonts w:ascii="Arial" w:hAnsi="Arial" w:cs="Arial"/>
          <w:color w:val="000000" w:themeColor="text1"/>
        </w:rPr>
        <w:t>.</w:t>
      </w:r>
      <w:r>
        <w:rPr>
          <w:rFonts w:ascii="Arial" w:hAnsi="Arial" w:cs="Arial"/>
          <w:color w:val="000000" w:themeColor="text1"/>
        </w:rPr>
        <w:t xml:space="preserve"> </w:t>
      </w:r>
    </w:p>
    <w:p w14:paraId="2B5A03C9" w14:textId="77777777" w:rsidR="00925772" w:rsidRDefault="00925772" w:rsidP="00451810">
      <w:pPr>
        <w:spacing w:line="360" w:lineRule="auto"/>
        <w:rPr>
          <w:rFonts w:ascii="Arial" w:hAnsi="Arial" w:cs="Arial"/>
        </w:rPr>
      </w:pPr>
    </w:p>
    <w:p w14:paraId="4932116D" w14:textId="1A03733C" w:rsidR="008C6380" w:rsidRPr="00AA4DB2" w:rsidRDefault="00AA4DB2" w:rsidP="006C6A85">
      <w:pPr>
        <w:spacing w:line="360" w:lineRule="auto"/>
        <w:rPr>
          <w:rFonts w:ascii="Arial" w:hAnsi="Arial" w:cs="Arial"/>
        </w:rPr>
      </w:pPr>
      <w:r>
        <w:rPr>
          <w:rFonts w:ascii="Arial" w:hAnsi="Arial" w:cs="Arial"/>
        </w:rPr>
        <w:t xml:space="preserve">3.6 </w:t>
      </w:r>
      <w:r w:rsidR="006F0587">
        <w:rPr>
          <w:rFonts w:ascii="Arial" w:hAnsi="Arial" w:cs="Arial"/>
        </w:rPr>
        <w:tab/>
      </w:r>
      <w:r w:rsidRPr="00AA4DB2">
        <w:rPr>
          <w:rFonts w:ascii="Arial" w:hAnsi="Arial" w:cs="Arial"/>
          <w:iCs/>
        </w:rPr>
        <w:t>Reliability and validity</w:t>
      </w:r>
    </w:p>
    <w:p w14:paraId="4553D045" w14:textId="40705678" w:rsidR="005870FB" w:rsidRDefault="008C6380" w:rsidP="006C6A85">
      <w:pPr>
        <w:spacing w:line="360" w:lineRule="auto"/>
        <w:rPr>
          <w:rFonts w:ascii="Arial" w:hAnsi="Arial" w:cs="Arial"/>
        </w:rPr>
      </w:pPr>
      <w:r>
        <w:rPr>
          <w:rFonts w:ascii="Arial" w:hAnsi="Arial" w:cs="Arial"/>
        </w:rPr>
        <w:t>I</w:t>
      </w:r>
      <w:r w:rsidR="00426095">
        <w:rPr>
          <w:rFonts w:ascii="Arial" w:hAnsi="Arial" w:cs="Arial"/>
        </w:rPr>
        <w:t xml:space="preserve">n order to assure reliability and validity, </w:t>
      </w:r>
      <w:r w:rsidR="00286513">
        <w:rPr>
          <w:rFonts w:ascii="Arial" w:hAnsi="Arial" w:cs="Arial"/>
        </w:rPr>
        <w:t xml:space="preserve">the </w:t>
      </w:r>
      <w:r w:rsidR="00541C02">
        <w:rPr>
          <w:rFonts w:ascii="Arial" w:hAnsi="Arial" w:cs="Arial"/>
        </w:rPr>
        <w:t>evaluation process</w:t>
      </w:r>
      <w:r w:rsidR="00286513">
        <w:rPr>
          <w:rFonts w:ascii="Arial" w:hAnsi="Arial" w:cs="Arial"/>
        </w:rPr>
        <w:t xml:space="preserve"> suggeste</w:t>
      </w:r>
      <w:r w:rsidR="002038A7">
        <w:rPr>
          <w:rFonts w:ascii="Arial" w:hAnsi="Arial" w:cs="Arial"/>
        </w:rPr>
        <w:t xml:space="preserve">d </w:t>
      </w:r>
      <w:r w:rsidR="00286513">
        <w:rPr>
          <w:rFonts w:ascii="Arial" w:hAnsi="Arial" w:cs="Arial"/>
        </w:rPr>
        <w:t xml:space="preserve">by Guba and Lincoln (1994) </w:t>
      </w:r>
      <w:r w:rsidR="006F0587">
        <w:rPr>
          <w:rFonts w:ascii="Arial" w:hAnsi="Arial" w:cs="Arial"/>
        </w:rPr>
        <w:t>as detailed in Bryman &amp; Bell (2007, p.413-414) wa</w:t>
      </w:r>
      <w:r>
        <w:rPr>
          <w:rFonts w:ascii="Arial" w:hAnsi="Arial" w:cs="Arial"/>
        </w:rPr>
        <w:t>s</w:t>
      </w:r>
      <w:r w:rsidR="00286513">
        <w:rPr>
          <w:rFonts w:ascii="Arial" w:hAnsi="Arial" w:cs="Arial"/>
        </w:rPr>
        <w:t xml:space="preserve"> </w:t>
      </w:r>
      <w:r w:rsidR="00A52359">
        <w:rPr>
          <w:rFonts w:ascii="Arial" w:hAnsi="Arial" w:cs="Arial"/>
        </w:rPr>
        <w:t>used</w:t>
      </w:r>
      <w:r w:rsidR="00483FEE">
        <w:rPr>
          <w:rFonts w:ascii="Arial" w:hAnsi="Arial" w:cs="Arial"/>
        </w:rPr>
        <w:t xml:space="preserve">. </w:t>
      </w:r>
      <w:r w:rsidR="00B81144">
        <w:rPr>
          <w:rFonts w:ascii="Arial" w:hAnsi="Arial" w:cs="Arial"/>
        </w:rPr>
        <w:t xml:space="preserve">This </w:t>
      </w:r>
      <w:r w:rsidR="0033509B">
        <w:rPr>
          <w:rFonts w:ascii="Arial" w:hAnsi="Arial" w:cs="Arial"/>
        </w:rPr>
        <w:t xml:space="preserve">seeks to </w:t>
      </w:r>
      <w:r w:rsidR="00B81144">
        <w:rPr>
          <w:rFonts w:ascii="Arial" w:hAnsi="Arial" w:cs="Arial"/>
        </w:rPr>
        <w:t>assess</w:t>
      </w:r>
      <w:r w:rsidR="00CC5F53">
        <w:rPr>
          <w:rFonts w:ascii="Arial" w:hAnsi="Arial" w:cs="Arial"/>
        </w:rPr>
        <w:t xml:space="preserve"> research according to </w:t>
      </w:r>
      <w:r w:rsidR="00E16A1D">
        <w:rPr>
          <w:rFonts w:ascii="Arial" w:hAnsi="Arial" w:cs="Arial"/>
        </w:rPr>
        <w:t>four</w:t>
      </w:r>
      <w:r w:rsidR="00B81144">
        <w:rPr>
          <w:rFonts w:ascii="Arial" w:hAnsi="Arial" w:cs="Arial"/>
        </w:rPr>
        <w:t xml:space="preserve"> </w:t>
      </w:r>
      <w:r w:rsidR="00CC5F53">
        <w:rPr>
          <w:rFonts w:ascii="Arial" w:hAnsi="Arial" w:cs="Arial"/>
        </w:rPr>
        <w:t>criteria</w:t>
      </w:r>
      <w:r w:rsidR="00A52359">
        <w:rPr>
          <w:rFonts w:ascii="Arial" w:hAnsi="Arial" w:cs="Arial"/>
        </w:rPr>
        <w:t>:</w:t>
      </w:r>
    </w:p>
    <w:p w14:paraId="433234BC" w14:textId="781DE56A" w:rsidR="004455F3" w:rsidRDefault="004455F3" w:rsidP="006C6A85">
      <w:pPr>
        <w:spacing w:line="360" w:lineRule="auto"/>
        <w:rPr>
          <w:rFonts w:ascii="Arial" w:hAnsi="Arial" w:cs="Arial"/>
        </w:rPr>
      </w:pPr>
    </w:p>
    <w:p w14:paraId="2DF6FA89" w14:textId="285C2027" w:rsidR="004455F3" w:rsidRDefault="00174813" w:rsidP="0033509B">
      <w:pPr>
        <w:pStyle w:val="ListParagraph"/>
        <w:numPr>
          <w:ilvl w:val="0"/>
          <w:numId w:val="4"/>
        </w:numPr>
        <w:spacing w:line="360" w:lineRule="auto"/>
        <w:rPr>
          <w:rFonts w:ascii="Arial" w:hAnsi="Arial" w:cs="Arial"/>
        </w:rPr>
      </w:pPr>
      <w:r w:rsidRPr="0033509B">
        <w:rPr>
          <w:rFonts w:ascii="Arial" w:hAnsi="Arial" w:cs="Arial"/>
        </w:rPr>
        <w:lastRenderedPageBreak/>
        <w:t>Credibility</w:t>
      </w:r>
      <w:r w:rsidR="0033509B">
        <w:rPr>
          <w:rFonts w:ascii="Arial" w:hAnsi="Arial" w:cs="Arial"/>
        </w:rPr>
        <w:t>, w</w:t>
      </w:r>
      <w:r w:rsidR="009945B1" w:rsidRPr="0033509B">
        <w:rPr>
          <w:rFonts w:ascii="Arial" w:hAnsi="Arial" w:cs="Arial"/>
        </w:rPr>
        <w:t xml:space="preserve">hich </w:t>
      </w:r>
      <w:r w:rsidR="0033509B">
        <w:rPr>
          <w:rFonts w:ascii="Arial" w:hAnsi="Arial" w:cs="Arial"/>
        </w:rPr>
        <w:t>can be</w:t>
      </w:r>
      <w:r w:rsidR="009945B1">
        <w:rPr>
          <w:rFonts w:ascii="Arial" w:hAnsi="Arial" w:cs="Arial"/>
        </w:rPr>
        <w:t xml:space="preserve"> </w:t>
      </w:r>
      <w:r w:rsidR="00701115">
        <w:rPr>
          <w:rFonts w:ascii="Arial" w:hAnsi="Arial" w:cs="Arial"/>
        </w:rPr>
        <w:t xml:space="preserve">established by ensuring that </w:t>
      </w:r>
      <w:r w:rsidR="00EC7EF9">
        <w:rPr>
          <w:rFonts w:ascii="Arial" w:hAnsi="Arial" w:cs="Arial"/>
        </w:rPr>
        <w:t xml:space="preserve">the research is conducted </w:t>
      </w:r>
      <w:r w:rsidR="00F555BE">
        <w:rPr>
          <w:rFonts w:ascii="Arial" w:hAnsi="Arial" w:cs="Arial"/>
        </w:rPr>
        <w:t>using established</w:t>
      </w:r>
      <w:r w:rsidR="00EC7EF9">
        <w:rPr>
          <w:rFonts w:ascii="Arial" w:hAnsi="Arial" w:cs="Arial"/>
        </w:rPr>
        <w:t xml:space="preserve"> good practice</w:t>
      </w:r>
      <w:r w:rsidR="005C2AAF">
        <w:rPr>
          <w:rFonts w:ascii="Arial" w:hAnsi="Arial" w:cs="Arial"/>
        </w:rPr>
        <w:t xml:space="preserve"> and</w:t>
      </w:r>
      <w:r w:rsidR="009926A6">
        <w:rPr>
          <w:rFonts w:ascii="Arial" w:hAnsi="Arial" w:cs="Arial"/>
        </w:rPr>
        <w:t xml:space="preserve"> by </w:t>
      </w:r>
      <w:r w:rsidR="00E13558">
        <w:rPr>
          <w:rFonts w:ascii="Arial" w:hAnsi="Arial" w:cs="Arial"/>
        </w:rPr>
        <w:t>submitting findings to</w:t>
      </w:r>
      <w:r w:rsidR="005C2AAF">
        <w:rPr>
          <w:rFonts w:ascii="Arial" w:hAnsi="Arial" w:cs="Arial"/>
        </w:rPr>
        <w:t xml:space="preserve"> those who were studied </w:t>
      </w:r>
      <w:r w:rsidR="002A380B">
        <w:rPr>
          <w:rFonts w:ascii="Arial" w:hAnsi="Arial" w:cs="Arial"/>
        </w:rPr>
        <w:t xml:space="preserve">in order to confirm that the investigator has understood </w:t>
      </w:r>
      <w:r w:rsidR="00B94492">
        <w:rPr>
          <w:rFonts w:ascii="Arial" w:hAnsi="Arial" w:cs="Arial"/>
        </w:rPr>
        <w:t>their perspectives correctly.</w:t>
      </w:r>
    </w:p>
    <w:p w14:paraId="220F836F" w14:textId="609E8CBF" w:rsidR="00B94492" w:rsidRDefault="00FB57FC" w:rsidP="0033509B">
      <w:pPr>
        <w:pStyle w:val="ListParagraph"/>
        <w:numPr>
          <w:ilvl w:val="0"/>
          <w:numId w:val="4"/>
        </w:numPr>
        <w:spacing w:line="360" w:lineRule="auto"/>
        <w:rPr>
          <w:rFonts w:ascii="Arial" w:hAnsi="Arial" w:cs="Arial"/>
        </w:rPr>
      </w:pPr>
      <w:r w:rsidRPr="0033509B">
        <w:rPr>
          <w:rFonts w:ascii="Arial" w:hAnsi="Arial" w:cs="Arial"/>
        </w:rPr>
        <w:t>Transferability</w:t>
      </w:r>
      <w:r w:rsidR="0033509B">
        <w:rPr>
          <w:rFonts w:ascii="Arial" w:hAnsi="Arial" w:cs="Arial"/>
        </w:rPr>
        <w:t>, o</w:t>
      </w:r>
      <w:r w:rsidR="003C0DEC" w:rsidRPr="0033509B">
        <w:rPr>
          <w:rFonts w:ascii="Arial" w:hAnsi="Arial" w:cs="Arial"/>
        </w:rPr>
        <w:t>r</w:t>
      </w:r>
      <w:r w:rsidR="00C82B6C">
        <w:rPr>
          <w:rFonts w:ascii="Arial" w:hAnsi="Arial" w:cs="Arial"/>
        </w:rPr>
        <w:t xml:space="preserve"> the extent to which the</w:t>
      </w:r>
      <w:r w:rsidR="00DB6A0C">
        <w:rPr>
          <w:rFonts w:ascii="Arial" w:hAnsi="Arial" w:cs="Arial"/>
        </w:rPr>
        <w:t xml:space="preserve"> descriptions or information </w:t>
      </w:r>
      <w:r w:rsidR="00E16A1D">
        <w:rPr>
          <w:rFonts w:ascii="Arial" w:hAnsi="Arial" w:cs="Arial"/>
        </w:rPr>
        <w:t xml:space="preserve">is </w:t>
      </w:r>
      <w:r w:rsidR="00E961A3">
        <w:rPr>
          <w:rFonts w:ascii="Arial" w:hAnsi="Arial" w:cs="Arial"/>
        </w:rPr>
        <w:t xml:space="preserve">helpful </w:t>
      </w:r>
      <w:r w:rsidR="00E16A1D">
        <w:rPr>
          <w:rFonts w:ascii="Arial" w:hAnsi="Arial" w:cs="Arial"/>
        </w:rPr>
        <w:t xml:space="preserve">to </w:t>
      </w:r>
      <w:r w:rsidR="00E961A3">
        <w:rPr>
          <w:rFonts w:ascii="Arial" w:hAnsi="Arial" w:cs="Arial"/>
        </w:rPr>
        <w:t xml:space="preserve">other </w:t>
      </w:r>
      <w:r w:rsidR="007267C4">
        <w:rPr>
          <w:rFonts w:ascii="Arial" w:hAnsi="Arial" w:cs="Arial"/>
        </w:rPr>
        <w:t xml:space="preserve">research </w:t>
      </w:r>
      <w:r w:rsidR="00E961A3">
        <w:rPr>
          <w:rFonts w:ascii="Arial" w:hAnsi="Arial" w:cs="Arial"/>
        </w:rPr>
        <w:t>areas.</w:t>
      </w:r>
    </w:p>
    <w:p w14:paraId="3E0D0A1E" w14:textId="1EC78AAF" w:rsidR="00E961A3" w:rsidRDefault="00BE0F17" w:rsidP="0033509B">
      <w:pPr>
        <w:pStyle w:val="ListParagraph"/>
        <w:numPr>
          <w:ilvl w:val="0"/>
          <w:numId w:val="4"/>
        </w:numPr>
        <w:spacing w:line="360" w:lineRule="auto"/>
        <w:rPr>
          <w:rFonts w:ascii="Arial" w:hAnsi="Arial" w:cs="Arial"/>
        </w:rPr>
      </w:pPr>
      <w:r w:rsidRPr="0033509B">
        <w:rPr>
          <w:rFonts w:ascii="Arial" w:hAnsi="Arial" w:cs="Arial"/>
        </w:rPr>
        <w:t>Confirmability</w:t>
      </w:r>
      <w:r w:rsidR="0033509B">
        <w:rPr>
          <w:rFonts w:ascii="Arial" w:hAnsi="Arial" w:cs="Arial"/>
        </w:rPr>
        <w:t xml:space="preserve">, </w:t>
      </w:r>
      <w:r w:rsidR="004F4225">
        <w:rPr>
          <w:rFonts w:ascii="Arial" w:hAnsi="Arial" w:cs="Arial"/>
        </w:rPr>
        <w:t>or</w:t>
      </w:r>
      <w:r w:rsidR="0033509B">
        <w:rPr>
          <w:rFonts w:ascii="Arial" w:hAnsi="Arial" w:cs="Arial"/>
        </w:rPr>
        <w:t xml:space="preserve"> ensuring that</w:t>
      </w:r>
      <w:r w:rsidR="00CE6C2A">
        <w:rPr>
          <w:rFonts w:ascii="Arial" w:hAnsi="Arial" w:cs="Arial"/>
        </w:rPr>
        <w:t xml:space="preserve"> the researcher has acted in good faith </w:t>
      </w:r>
      <w:r w:rsidR="00D052C8">
        <w:rPr>
          <w:rFonts w:ascii="Arial" w:hAnsi="Arial" w:cs="Arial"/>
        </w:rPr>
        <w:t>and not overtly allowed personal values or theoretical incl</w:t>
      </w:r>
      <w:r w:rsidR="003D788C">
        <w:rPr>
          <w:rFonts w:ascii="Arial" w:hAnsi="Arial" w:cs="Arial"/>
        </w:rPr>
        <w:t>i</w:t>
      </w:r>
      <w:r w:rsidR="00D052C8">
        <w:rPr>
          <w:rFonts w:ascii="Arial" w:hAnsi="Arial" w:cs="Arial"/>
        </w:rPr>
        <w:t xml:space="preserve">nations </w:t>
      </w:r>
      <w:r w:rsidR="003D788C">
        <w:rPr>
          <w:rFonts w:ascii="Arial" w:hAnsi="Arial" w:cs="Arial"/>
        </w:rPr>
        <w:t>to impact upon the conduct of the research or its findings.</w:t>
      </w:r>
    </w:p>
    <w:p w14:paraId="232C279B" w14:textId="30B21BD3" w:rsidR="003D788C" w:rsidRPr="00174813" w:rsidRDefault="00EE73ED" w:rsidP="0033509B">
      <w:pPr>
        <w:pStyle w:val="ListParagraph"/>
        <w:numPr>
          <w:ilvl w:val="0"/>
          <w:numId w:val="4"/>
        </w:numPr>
        <w:spacing w:line="360" w:lineRule="auto"/>
        <w:rPr>
          <w:rFonts w:ascii="Arial" w:hAnsi="Arial" w:cs="Arial"/>
        </w:rPr>
      </w:pPr>
      <w:r w:rsidRPr="0033509B">
        <w:rPr>
          <w:rFonts w:ascii="Arial" w:hAnsi="Arial" w:cs="Arial"/>
        </w:rPr>
        <w:t>Authenticity</w:t>
      </w:r>
      <w:r w:rsidR="0033509B">
        <w:rPr>
          <w:rFonts w:ascii="Arial" w:hAnsi="Arial" w:cs="Arial"/>
        </w:rPr>
        <w:t>, o</w:t>
      </w:r>
      <w:r w:rsidR="007D3DD0" w:rsidRPr="0033509B">
        <w:rPr>
          <w:rFonts w:ascii="Arial" w:hAnsi="Arial" w:cs="Arial"/>
        </w:rPr>
        <w:t>r</w:t>
      </w:r>
      <w:r w:rsidR="007D3DD0">
        <w:rPr>
          <w:rFonts w:ascii="Arial" w:hAnsi="Arial" w:cs="Arial"/>
        </w:rPr>
        <w:t xml:space="preserve"> the extent to which the research has </w:t>
      </w:r>
      <w:r w:rsidR="008978E8">
        <w:rPr>
          <w:rFonts w:ascii="Arial" w:hAnsi="Arial" w:cs="Arial"/>
        </w:rPr>
        <w:t xml:space="preserve">represented </w:t>
      </w:r>
      <w:r w:rsidR="007D6725">
        <w:rPr>
          <w:rFonts w:ascii="Arial" w:hAnsi="Arial" w:cs="Arial"/>
        </w:rPr>
        <w:t xml:space="preserve">viewpoints fairly; </w:t>
      </w:r>
      <w:r w:rsidR="00AD3496">
        <w:rPr>
          <w:rFonts w:ascii="Arial" w:hAnsi="Arial" w:cs="Arial"/>
        </w:rPr>
        <w:t>hel</w:t>
      </w:r>
      <w:r w:rsidR="008978E8">
        <w:rPr>
          <w:rFonts w:ascii="Arial" w:hAnsi="Arial" w:cs="Arial"/>
        </w:rPr>
        <w:t>ped</w:t>
      </w:r>
      <w:r w:rsidR="00AD3496">
        <w:rPr>
          <w:rFonts w:ascii="Arial" w:hAnsi="Arial" w:cs="Arial"/>
        </w:rPr>
        <w:t xml:space="preserve"> people to arrive at a better understanding of their situation;</w:t>
      </w:r>
      <w:r w:rsidR="001D752E">
        <w:rPr>
          <w:rFonts w:ascii="Arial" w:hAnsi="Arial" w:cs="Arial"/>
        </w:rPr>
        <w:t xml:space="preserve"> </w:t>
      </w:r>
      <w:r w:rsidR="00CF15BF">
        <w:rPr>
          <w:rFonts w:ascii="Arial" w:hAnsi="Arial" w:cs="Arial"/>
        </w:rPr>
        <w:t>and empowe</w:t>
      </w:r>
      <w:r w:rsidR="008978E8">
        <w:rPr>
          <w:rFonts w:ascii="Arial" w:hAnsi="Arial" w:cs="Arial"/>
        </w:rPr>
        <w:t>red</w:t>
      </w:r>
      <w:r w:rsidR="00CF15BF">
        <w:rPr>
          <w:rFonts w:ascii="Arial" w:hAnsi="Arial" w:cs="Arial"/>
        </w:rPr>
        <w:t xml:space="preserve"> people to take steps necessary </w:t>
      </w:r>
      <w:r w:rsidR="00010F94">
        <w:rPr>
          <w:rFonts w:ascii="Arial" w:hAnsi="Arial" w:cs="Arial"/>
        </w:rPr>
        <w:t>to change their circumstances</w:t>
      </w:r>
      <w:r w:rsidR="00F77C2E">
        <w:rPr>
          <w:rFonts w:ascii="Arial" w:hAnsi="Arial" w:cs="Arial"/>
        </w:rPr>
        <w:t>.</w:t>
      </w:r>
      <w:r w:rsidR="00010F94">
        <w:rPr>
          <w:rFonts w:ascii="Arial" w:hAnsi="Arial" w:cs="Arial"/>
        </w:rPr>
        <w:t xml:space="preserve"> </w:t>
      </w:r>
    </w:p>
    <w:p w14:paraId="0329F2FF" w14:textId="4FFE9995" w:rsidR="00DA4658" w:rsidRPr="008320E1" w:rsidRDefault="002F382A" w:rsidP="005003FD">
      <w:pPr>
        <w:spacing w:line="360" w:lineRule="auto"/>
        <w:rPr>
          <w:rFonts w:ascii="Arial" w:hAnsi="Arial" w:cs="Arial"/>
        </w:rPr>
      </w:pPr>
      <w:r>
        <w:rPr>
          <w:rFonts w:ascii="Arial" w:hAnsi="Arial" w:cs="Arial"/>
        </w:rPr>
        <w:t xml:space="preserve"> </w:t>
      </w:r>
    </w:p>
    <w:p w14:paraId="74B8F7FB" w14:textId="17DC006D" w:rsidR="000C5335" w:rsidRDefault="0039707B" w:rsidP="005003FD">
      <w:pPr>
        <w:spacing w:line="360" w:lineRule="auto"/>
        <w:rPr>
          <w:rFonts w:ascii="Arial" w:hAnsi="Arial" w:cs="Arial"/>
        </w:rPr>
      </w:pPr>
      <w:r>
        <w:rPr>
          <w:rFonts w:ascii="Arial" w:hAnsi="Arial" w:cs="Arial"/>
        </w:rPr>
        <w:t>In this study,</w:t>
      </w:r>
      <w:r w:rsidR="00445E37">
        <w:rPr>
          <w:rFonts w:ascii="Arial" w:hAnsi="Arial" w:cs="Arial"/>
        </w:rPr>
        <w:t xml:space="preserve"> </w:t>
      </w:r>
      <w:r w:rsidR="0033509B">
        <w:rPr>
          <w:rFonts w:ascii="Arial" w:hAnsi="Arial" w:cs="Arial"/>
        </w:rPr>
        <w:t xml:space="preserve">credibility </w:t>
      </w:r>
      <w:r>
        <w:rPr>
          <w:rFonts w:ascii="Arial" w:hAnsi="Arial" w:cs="Arial"/>
        </w:rPr>
        <w:t xml:space="preserve">is established </w:t>
      </w:r>
      <w:r w:rsidR="009205DB">
        <w:rPr>
          <w:rFonts w:ascii="Arial" w:hAnsi="Arial" w:cs="Arial"/>
        </w:rPr>
        <w:t>by</w:t>
      </w:r>
      <w:r w:rsidR="001B67FF">
        <w:rPr>
          <w:rFonts w:ascii="Arial" w:hAnsi="Arial" w:cs="Arial"/>
        </w:rPr>
        <w:t xml:space="preserve"> </w:t>
      </w:r>
      <w:r w:rsidR="0033509B">
        <w:rPr>
          <w:rFonts w:ascii="Arial" w:hAnsi="Arial" w:cs="Arial"/>
        </w:rPr>
        <w:t>follow</w:t>
      </w:r>
      <w:r w:rsidR="009205DB">
        <w:rPr>
          <w:rFonts w:ascii="Arial" w:hAnsi="Arial" w:cs="Arial"/>
        </w:rPr>
        <w:t>ing</w:t>
      </w:r>
      <w:r w:rsidR="0033509B">
        <w:rPr>
          <w:rFonts w:ascii="Arial" w:hAnsi="Arial" w:cs="Arial"/>
        </w:rPr>
        <w:t xml:space="preserve"> the processes and practices</w:t>
      </w:r>
      <w:r w:rsidR="001504E6">
        <w:rPr>
          <w:rFonts w:ascii="Arial" w:hAnsi="Arial" w:cs="Arial"/>
        </w:rPr>
        <w:t xml:space="preserve"> described</w:t>
      </w:r>
      <w:r w:rsidR="0033509B">
        <w:rPr>
          <w:rFonts w:ascii="Arial" w:hAnsi="Arial" w:cs="Arial"/>
        </w:rPr>
        <w:t xml:space="preserve"> in this chapter. This means that the strengths and weaknesses</w:t>
      </w:r>
      <w:r w:rsidR="000E220B">
        <w:rPr>
          <w:rFonts w:ascii="Arial" w:hAnsi="Arial" w:cs="Arial"/>
        </w:rPr>
        <w:t xml:space="preserve"> of the </w:t>
      </w:r>
      <w:r w:rsidR="00AB58E0">
        <w:rPr>
          <w:rFonts w:ascii="Arial" w:hAnsi="Arial" w:cs="Arial"/>
        </w:rPr>
        <w:t>research</w:t>
      </w:r>
      <w:r w:rsidR="0033509B">
        <w:rPr>
          <w:rFonts w:ascii="Arial" w:hAnsi="Arial" w:cs="Arial"/>
        </w:rPr>
        <w:t xml:space="preserve"> </w:t>
      </w:r>
      <w:r w:rsidR="00285AE7">
        <w:rPr>
          <w:rFonts w:ascii="Arial" w:hAnsi="Arial" w:cs="Arial"/>
        </w:rPr>
        <w:t>are</w:t>
      </w:r>
      <w:r w:rsidR="0033509B">
        <w:rPr>
          <w:rFonts w:ascii="Arial" w:hAnsi="Arial" w:cs="Arial"/>
        </w:rPr>
        <w:t xml:space="preserve"> transparent. </w:t>
      </w:r>
    </w:p>
    <w:p w14:paraId="7D029877" w14:textId="77777777" w:rsidR="000C5335" w:rsidRDefault="000C5335" w:rsidP="005003FD">
      <w:pPr>
        <w:spacing w:line="360" w:lineRule="auto"/>
        <w:rPr>
          <w:rFonts w:ascii="Arial" w:hAnsi="Arial" w:cs="Arial"/>
        </w:rPr>
      </w:pPr>
    </w:p>
    <w:p w14:paraId="031622BB" w14:textId="1A9208CC" w:rsidR="000C5335" w:rsidRDefault="0033509B" w:rsidP="005003FD">
      <w:pPr>
        <w:spacing w:line="360" w:lineRule="auto"/>
        <w:rPr>
          <w:rFonts w:ascii="Arial" w:hAnsi="Arial" w:cs="Arial"/>
        </w:rPr>
      </w:pPr>
      <w:r>
        <w:rPr>
          <w:rFonts w:ascii="Arial" w:hAnsi="Arial" w:cs="Arial"/>
        </w:rPr>
        <w:t>T</w:t>
      </w:r>
      <w:r w:rsidR="0083666D">
        <w:rPr>
          <w:rFonts w:ascii="Arial" w:hAnsi="Arial" w:cs="Arial"/>
        </w:rPr>
        <w:t>ra</w:t>
      </w:r>
      <w:r>
        <w:rPr>
          <w:rFonts w:ascii="Arial" w:hAnsi="Arial" w:cs="Arial"/>
        </w:rPr>
        <w:t>nsferability</w:t>
      </w:r>
      <w:r w:rsidR="00FA2FB8">
        <w:rPr>
          <w:rFonts w:ascii="Arial" w:hAnsi="Arial" w:cs="Arial"/>
        </w:rPr>
        <w:t xml:space="preserve"> </w:t>
      </w:r>
      <w:r w:rsidR="001B67FF">
        <w:rPr>
          <w:rFonts w:ascii="Arial" w:hAnsi="Arial" w:cs="Arial"/>
        </w:rPr>
        <w:t>i</w:t>
      </w:r>
      <w:r>
        <w:rPr>
          <w:rFonts w:ascii="Arial" w:hAnsi="Arial" w:cs="Arial"/>
        </w:rPr>
        <w:t>s</w:t>
      </w:r>
      <w:r w:rsidR="0083666D">
        <w:rPr>
          <w:rFonts w:ascii="Arial" w:hAnsi="Arial" w:cs="Arial"/>
        </w:rPr>
        <w:t xml:space="preserve"> possible because </w:t>
      </w:r>
      <w:r w:rsidR="001504E6">
        <w:rPr>
          <w:rFonts w:ascii="Arial" w:hAnsi="Arial" w:cs="Arial"/>
        </w:rPr>
        <w:t>th</w:t>
      </w:r>
      <w:r w:rsidR="00110919">
        <w:rPr>
          <w:rFonts w:ascii="Arial" w:hAnsi="Arial" w:cs="Arial"/>
        </w:rPr>
        <w:t>e</w:t>
      </w:r>
      <w:r w:rsidR="001504E6">
        <w:rPr>
          <w:rFonts w:ascii="Arial" w:hAnsi="Arial" w:cs="Arial"/>
        </w:rPr>
        <w:t xml:space="preserve"> research</w:t>
      </w:r>
      <w:r w:rsidR="00262946">
        <w:rPr>
          <w:rFonts w:ascii="Arial" w:hAnsi="Arial" w:cs="Arial"/>
        </w:rPr>
        <w:t xml:space="preserve"> has</w:t>
      </w:r>
      <w:r w:rsidR="001B67FF">
        <w:rPr>
          <w:rFonts w:ascii="Arial" w:hAnsi="Arial" w:cs="Arial"/>
        </w:rPr>
        <w:t xml:space="preserve"> employ</w:t>
      </w:r>
      <w:r w:rsidR="00262946">
        <w:rPr>
          <w:rFonts w:ascii="Arial" w:hAnsi="Arial" w:cs="Arial"/>
        </w:rPr>
        <w:t>ed</w:t>
      </w:r>
      <w:r w:rsidR="001B67FF">
        <w:rPr>
          <w:rFonts w:ascii="Arial" w:hAnsi="Arial" w:cs="Arial"/>
        </w:rPr>
        <w:t xml:space="preserve"> a common </w:t>
      </w:r>
      <w:r w:rsidR="00490714">
        <w:rPr>
          <w:rFonts w:ascii="Arial" w:hAnsi="Arial" w:cs="Arial"/>
        </w:rPr>
        <w:t>analytical</w:t>
      </w:r>
      <w:r w:rsidR="006E6028">
        <w:rPr>
          <w:rFonts w:ascii="Arial" w:hAnsi="Arial" w:cs="Arial"/>
        </w:rPr>
        <w:t xml:space="preserve"> </w:t>
      </w:r>
      <w:r w:rsidR="001B67FF">
        <w:rPr>
          <w:rFonts w:ascii="Arial" w:hAnsi="Arial" w:cs="Arial"/>
        </w:rPr>
        <w:t>framework</w:t>
      </w:r>
      <w:r w:rsidR="00262946">
        <w:rPr>
          <w:rFonts w:ascii="Arial" w:hAnsi="Arial" w:cs="Arial"/>
        </w:rPr>
        <w:t xml:space="preserve"> in</w:t>
      </w:r>
      <w:r w:rsidR="001B67FF">
        <w:rPr>
          <w:rFonts w:ascii="Arial" w:hAnsi="Arial" w:cs="Arial"/>
        </w:rPr>
        <w:t xml:space="preserve"> terms of theoretical rationale and research practices</w:t>
      </w:r>
      <w:r w:rsidR="00262946">
        <w:rPr>
          <w:rFonts w:ascii="Arial" w:hAnsi="Arial" w:cs="Arial"/>
        </w:rPr>
        <w:t xml:space="preserve">. </w:t>
      </w:r>
      <w:r w:rsidR="009A12D3">
        <w:rPr>
          <w:rFonts w:ascii="Arial" w:hAnsi="Arial" w:cs="Arial"/>
        </w:rPr>
        <w:t xml:space="preserve">However, </w:t>
      </w:r>
      <w:r w:rsidR="001504E6">
        <w:rPr>
          <w:rFonts w:ascii="Arial" w:hAnsi="Arial" w:cs="Arial"/>
        </w:rPr>
        <w:t>subsequent researchers</w:t>
      </w:r>
      <w:r w:rsidR="001B67FF">
        <w:rPr>
          <w:rFonts w:ascii="Arial" w:hAnsi="Arial" w:cs="Arial"/>
        </w:rPr>
        <w:t xml:space="preserve"> </w:t>
      </w:r>
      <w:r w:rsidR="001A563D">
        <w:rPr>
          <w:rFonts w:ascii="Arial" w:hAnsi="Arial" w:cs="Arial"/>
        </w:rPr>
        <w:t>must</w:t>
      </w:r>
      <w:r w:rsidR="001B67FF">
        <w:rPr>
          <w:rFonts w:ascii="Arial" w:hAnsi="Arial" w:cs="Arial"/>
        </w:rPr>
        <w:t xml:space="preserve"> decide if the descriptions or information are helpful</w:t>
      </w:r>
      <w:r w:rsidR="007705A6">
        <w:rPr>
          <w:rFonts w:ascii="Arial" w:hAnsi="Arial" w:cs="Arial"/>
        </w:rPr>
        <w:t>.</w:t>
      </w:r>
      <w:r w:rsidR="001B67FF">
        <w:rPr>
          <w:rFonts w:ascii="Arial" w:hAnsi="Arial" w:cs="Arial"/>
        </w:rPr>
        <w:t xml:space="preserve"> </w:t>
      </w:r>
    </w:p>
    <w:p w14:paraId="2368B0E2" w14:textId="77777777" w:rsidR="000C5335" w:rsidRDefault="000C5335" w:rsidP="005003FD">
      <w:pPr>
        <w:spacing w:line="360" w:lineRule="auto"/>
        <w:rPr>
          <w:rFonts w:ascii="Arial" w:hAnsi="Arial" w:cs="Arial"/>
        </w:rPr>
      </w:pPr>
    </w:p>
    <w:p w14:paraId="24539EE7" w14:textId="2ABBA278" w:rsidR="000C5335" w:rsidRDefault="001B67FF" w:rsidP="005003FD">
      <w:pPr>
        <w:spacing w:line="360" w:lineRule="auto"/>
        <w:rPr>
          <w:rFonts w:ascii="Arial" w:hAnsi="Arial" w:cs="Arial"/>
        </w:rPr>
      </w:pPr>
      <w:r>
        <w:rPr>
          <w:rFonts w:ascii="Arial" w:hAnsi="Arial" w:cs="Arial"/>
        </w:rPr>
        <w:t>The issue of confirmability</w:t>
      </w:r>
      <w:r w:rsidR="000C5335">
        <w:rPr>
          <w:rFonts w:ascii="Arial" w:hAnsi="Arial" w:cs="Arial"/>
        </w:rPr>
        <w:t xml:space="preserve"> </w:t>
      </w:r>
      <w:r w:rsidR="001A563D">
        <w:rPr>
          <w:rFonts w:ascii="Arial" w:hAnsi="Arial" w:cs="Arial"/>
        </w:rPr>
        <w:t>is arbitrary</w:t>
      </w:r>
      <w:r w:rsidR="002E0A86">
        <w:rPr>
          <w:rFonts w:ascii="Arial" w:hAnsi="Arial" w:cs="Arial"/>
        </w:rPr>
        <w:t>, because</w:t>
      </w:r>
      <w:r w:rsidR="001A563D">
        <w:rPr>
          <w:rFonts w:ascii="Arial" w:hAnsi="Arial" w:cs="Arial"/>
        </w:rPr>
        <w:t xml:space="preserve"> bias is </w:t>
      </w:r>
      <w:r w:rsidR="009D707E">
        <w:rPr>
          <w:rFonts w:ascii="Arial" w:hAnsi="Arial" w:cs="Arial"/>
        </w:rPr>
        <w:t xml:space="preserve">often unconscious and </w:t>
      </w:r>
      <w:r w:rsidR="001A563D">
        <w:rPr>
          <w:rFonts w:ascii="Arial" w:hAnsi="Arial" w:cs="Arial"/>
        </w:rPr>
        <w:t>ubiquitous</w:t>
      </w:r>
      <w:r w:rsidR="009D707E">
        <w:rPr>
          <w:rFonts w:ascii="Arial" w:hAnsi="Arial" w:cs="Arial"/>
        </w:rPr>
        <w:t>. It</w:t>
      </w:r>
      <w:r w:rsidR="001A563D">
        <w:rPr>
          <w:rFonts w:ascii="Arial" w:hAnsi="Arial" w:cs="Arial"/>
        </w:rPr>
        <w:t xml:space="preserve"> can</w:t>
      </w:r>
      <w:r w:rsidR="00560B16">
        <w:rPr>
          <w:rFonts w:ascii="Arial" w:hAnsi="Arial" w:cs="Arial"/>
        </w:rPr>
        <w:t>, therefore,</w:t>
      </w:r>
      <w:r w:rsidR="001A563D">
        <w:rPr>
          <w:rFonts w:ascii="Arial" w:hAnsi="Arial" w:cs="Arial"/>
        </w:rPr>
        <w:t xml:space="preserve"> unwittingly impact on any </w:t>
      </w:r>
      <w:r w:rsidR="001504E6">
        <w:rPr>
          <w:rFonts w:ascii="Arial" w:hAnsi="Arial" w:cs="Arial"/>
        </w:rPr>
        <w:t>situation.</w:t>
      </w:r>
      <w:r w:rsidR="001A563D">
        <w:rPr>
          <w:rFonts w:ascii="Arial" w:hAnsi="Arial" w:cs="Arial"/>
        </w:rPr>
        <w:t xml:space="preserve"> The best that can be said is that the theoretical frameworks and methodologies employed in th</w:t>
      </w:r>
      <w:r w:rsidR="009A12D3">
        <w:rPr>
          <w:rFonts w:ascii="Arial" w:hAnsi="Arial" w:cs="Arial"/>
        </w:rPr>
        <w:t>e</w:t>
      </w:r>
      <w:r w:rsidR="001A563D">
        <w:rPr>
          <w:rFonts w:ascii="Arial" w:hAnsi="Arial" w:cs="Arial"/>
        </w:rPr>
        <w:t xml:space="preserve"> research ensure that it has been carried out responsibly. </w:t>
      </w:r>
    </w:p>
    <w:p w14:paraId="259F43DB" w14:textId="77777777" w:rsidR="000C5335" w:rsidRDefault="000C5335" w:rsidP="005003FD">
      <w:pPr>
        <w:spacing w:line="360" w:lineRule="auto"/>
        <w:rPr>
          <w:rFonts w:ascii="Arial" w:hAnsi="Arial" w:cs="Arial"/>
        </w:rPr>
      </w:pPr>
    </w:p>
    <w:p w14:paraId="415DCBDC" w14:textId="2BBBAAB2" w:rsidR="00F13B33" w:rsidRDefault="001A563D" w:rsidP="005003FD">
      <w:pPr>
        <w:spacing w:line="360" w:lineRule="auto"/>
        <w:rPr>
          <w:rFonts w:ascii="Arial" w:hAnsi="Arial" w:cs="Arial"/>
        </w:rPr>
      </w:pPr>
      <w:r>
        <w:rPr>
          <w:rFonts w:ascii="Arial" w:hAnsi="Arial" w:cs="Arial"/>
        </w:rPr>
        <w:t xml:space="preserve">The same can be said </w:t>
      </w:r>
      <w:r w:rsidR="001504E6">
        <w:rPr>
          <w:rFonts w:ascii="Arial" w:hAnsi="Arial" w:cs="Arial"/>
        </w:rPr>
        <w:t>about</w:t>
      </w:r>
      <w:r>
        <w:rPr>
          <w:rFonts w:ascii="Arial" w:hAnsi="Arial" w:cs="Arial"/>
        </w:rPr>
        <w:t xml:space="preserve"> authenticity</w:t>
      </w:r>
      <w:r w:rsidR="004D618D">
        <w:rPr>
          <w:rFonts w:ascii="Arial" w:hAnsi="Arial" w:cs="Arial"/>
        </w:rPr>
        <w:t>, although</w:t>
      </w:r>
      <w:r w:rsidR="00110919">
        <w:rPr>
          <w:rFonts w:ascii="Arial" w:hAnsi="Arial" w:cs="Arial"/>
        </w:rPr>
        <w:t xml:space="preserve"> it is </w:t>
      </w:r>
      <w:r>
        <w:rPr>
          <w:rFonts w:ascii="Arial" w:hAnsi="Arial" w:cs="Arial"/>
        </w:rPr>
        <w:t xml:space="preserve">hoped that the research </w:t>
      </w:r>
      <w:r w:rsidR="001504E6">
        <w:rPr>
          <w:rFonts w:ascii="Arial" w:hAnsi="Arial" w:cs="Arial"/>
        </w:rPr>
        <w:t>process, analysis and conclusion</w:t>
      </w:r>
      <w:r w:rsidR="00936A52">
        <w:rPr>
          <w:rFonts w:ascii="Arial" w:hAnsi="Arial" w:cs="Arial"/>
        </w:rPr>
        <w:t>s</w:t>
      </w:r>
      <w:r w:rsidR="001504E6">
        <w:rPr>
          <w:rFonts w:ascii="Arial" w:hAnsi="Arial" w:cs="Arial"/>
        </w:rPr>
        <w:t xml:space="preserve"> will </w:t>
      </w:r>
      <w:r w:rsidR="00110919">
        <w:rPr>
          <w:rFonts w:ascii="Arial" w:hAnsi="Arial" w:cs="Arial"/>
        </w:rPr>
        <w:t>prove</w:t>
      </w:r>
      <w:r w:rsidR="001504E6">
        <w:rPr>
          <w:rFonts w:ascii="Arial" w:hAnsi="Arial" w:cs="Arial"/>
        </w:rPr>
        <w:t xml:space="preserve"> helpful </w:t>
      </w:r>
      <w:r w:rsidR="00110919">
        <w:rPr>
          <w:rFonts w:ascii="Arial" w:hAnsi="Arial" w:cs="Arial"/>
        </w:rPr>
        <w:t xml:space="preserve">to those who </w:t>
      </w:r>
      <w:r w:rsidR="000C5A5D">
        <w:rPr>
          <w:rFonts w:ascii="Arial" w:hAnsi="Arial" w:cs="Arial"/>
        </w:rPr>
        <w:t xml:space="preserve">have </w:t>
      </w:r>
      <w:r w:rsidR="00110919">
        <w:rPr>
          <w:rFonts w:ascii="Arial" w:hAnsi="Arial" w:cs="Arial"/>
        </w:rPr>
        <w:t xml:space="preserve">contributed to </w:t>
      </w:r>
      <w:r w:rsidR="000C5A5D">
        <w:rPr>
          <w:rFonts w:ascii="Arial" w:hAnsi="Arial" w:cs="Arial"/>
        </w:rPr>
        <w:t>the research</w:t>
      </w:r>
      <w:r w:rsidR="00A0476D">
        <w:rPr>
          <w:rFonts w:ascii="Arial" w:hAnsi="Arial" w:cs="Arial"/>
        </w:rPr>
        <w:t>,</w:t>
      </w:r>
      <w:r w:rsidR="00110919">
        <w:rPr>
          <w:rFonts w:ascii="Arial" w:hAnsi="Arial" w:cs="Arial"/>
        </w:rPr>
        <w:t xml:space="preserve"> and will inform good practice when the diocese of St Asaph manages </w:t>
      </w:r>
      <w:r w:rsidR="00A0476D">
        <w:rPr>
          <w:rFonts w:ascii="Arial" w:hAnsi="Arial" w:cs="Arial"/>
        </w:rPr>
        <w:t xml:space="preserve">a </w:t>
      </w:r>
      <w:r w:rsidR="00110919">
        <w:rPr>
          <w:rFonts w:ascii="Arial" w:hAnsi="Arial" w:cs="Arial"/>
        </w:rPr>
        <w:t>change</w:t>
      </w:r>
      <w:r w:rsidR="00A0476D">
        <w:rPr>
          <w:rFonts w:ascii="Arial" w:hAnsi="Arial" w:cs="Arial"/>
        </w:rPr>
        <w:t xml:space="preserve"> process</w:t>
      </w:r>
      <w:r w:rsidR="00110919">
        <w:rPr>
          <w:rFonts w:ascii="Arial" w:hAnsi="Arial" w:cs="Arial"/>
        </w:rPr>
        <w:t xml:space="preserve"> in the future.</w:t>
      </w:r>
    </w:p>
    <w:p w14:paraId="102D7298" w14:textId="77777777" w:rsidR="00F77C2E" w:rsidRDefault="00F77C2E" w:rsidP="009E1585">
      <w:pPr>
        <w:spacing w:line="360" w:lineRule="auto"/>
        <w:rPr>
          <w:rFonts w:ascii="Arial" w:hAnsi="Arial" w:cs="Arial"/>
          <w:b/>
          <w:bCs/>
        </w:rPr>
      </w:pPr>
    </w:p>
    <w:p w14:paraId="121EE365" w14:textId="77777777" w:rsidR="00925772" w:rsidRDefault="00925772" w:rsidP="009E1585">
      <w:pPr>
        <w:spacing w:line="360" w:lineRule="auto"/>
        <w:rPr>
          <w:rFonts w:ascii="Arial" w:hAnsi="Arial" w:cs="Arial"/>
          <w:b/>
          <w:bCs/>
        </w:rPr>
      </w:pPr>
    </w:p>
    <w:p w14:paraId="42FE1A96" w14:textId="77777777" w:rsidR="00925772" w:rsidRDefault="00925772" w:rsidP="009E1585">
      <w:pPr>
        <w:spacing w:line="360" w:lineRule="auto"/>
        <w:rPr>
          <w:rFonts w:ascii="Arial" w:hAnsi="Arial" w:cs="Arial"/>
          <w:b/>
          <w:bCs/>
        </w:rPr>
      </w:pPr>
    </w:p>
    <w:p w14:paraId="125997AE" w14:textId="49865F2D" w:rsidR="004D4918" w:rsidRPr="004D4918" w:rsidRDefault="004D4918" w:rsidP="009E1585">
      <w:pPr>
        <w:spacing w:line="360" w:lineRule="auto"/>
        <w:rPr>
          <w:rFonts w:ascii="Arial" w:hAnsi="Arial" w:cs="Arial"/>
          <w:b/>
          <w:bCs/>
        </w:rPr>
      </w:pPr>
      <w:r w:rsidRPr="004D4918">
        <w:rPr>
          <w:rFonts w:ascii="Arial" w:hAnsi="Arial" w:cs="Arial"/>
          <w:b/>
          <w:bCs/>
        </w:rPr>
        <w:lastRenderedPageBreak/>
        <w:t>CHAPTER FOUR: DATA ANALYSIS</w:t>
      </w:r>
    </w:p>
    <w:p w14:paraId="7E5ABA67" w14:textId="77777777" w:rsidR="00E95532" w:rsidRDefault="00E95532" w:rsidP="009E1585">
      <w:pPr>
        <w:spacing w:line="360" w:lineRule="auto"/>
        <w:rPr>
          <w:rFonts w:ascii="Arial" w:hAnsi="Arial" w:cs="Arial"/>
          <w:color w:val="FF0000"/>
        </w:rPr>
      </w:pPr>
    </w:p>
    <w:p w14:paraId="43CA83E4" w14:textId="47616489" w:rsidR="00C578C3" w:rsidRDefault="00C578C3" w:rsidP="009E1585">
      <w:pPr>
        <w:spacing w:line="360" w:lineRule="auto"/>
        <w:rPr>
          <w:rFonts w:ascii="Arial" w:hAnsi="Arial" w:cs="Arial"/>
        </w:rPr>
      </w:pPr>
      <w:r>
        <w:rPr>
          <w:rFonts w:ascii="Arial" w:hAnsi="Arial" w:cs="Arial"/>
        </w:rPr>
        <w:t>4.1</w:t>
      </w:r>
      <w:r>
        <w:rPr>
          <w:rFonts w:ascii="Arial" w:hAnsi="Arial" w:cs="Arial"/>
        </w:rPr>
        <w:tab/>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46C8730" w14:textId="0270613F" w:rsidR="00225F2F" w:rsidRDefault="00CF4FDE" w:rsidP="00382AE8">
      <w:pPr>
        <w:spacing w:line="360" w:lineRule="auto"/>
        <w:rPr>
          <w:rFonts w:ascii="Arial" w:hAnsi="Arial" w:cs="Arial"/>
        </w:rPr>
      </w:pPr>
      <w:r>
        <w:rPr>
          <w:rFonts w:ascii="Arial" w:hAnsi="Arial" w:cs="Arial"/>
        </w:rPr>
        <w:t xml:space="preserve">The Fourth </w:t>
      </w:r>
      <w:r w:rsidR="00A713DB">
        <w:rPr>
          <w:rFonts w:ascii="Arial" w:hAnsi="Arial" w:cs="Arial"/>
        </w:rPr>
        <w:t xml:space="preserve">chapter </w:t>
      </w:r>
      <w:r w:rsidR="006C18AF">
        <w:rPr>
          <w:rFonts w:ascii="Arial" w:hAnsi="Arial" w:cs="Arial"/>
        </w:rPr>
        <w:t>uses three frameworks</w:t>
      </w:r>
      <w:r w:rsidR="00AD15C7">
        <w:rPr>
          <w:rFonts w:ascii="Arial" w:hAnsi="Arial" w:cs="Arial"/>
        </w:rPr>
        <w:t xml:space="preserve"> to </w:t>
      </w:r>
      <w:r w:rsidR="000F32C7">
        <w:rPr>
          <w:rFonts w:ascii="Arial" w:hAnsi="Arial" w:cs="Arial"/>
        </w:rPr>
        <w:t>analyse</w:t>
      </w:r>
      <w:r w:rsidR="00A713DB">
        <w:rPr>
          <w:rFonts w:ascii="Arial" w:hAnsi="Arial" w:cs="Arial"/>
        </w:rPr>
        <w:t xml:space="preserve"> the </w:t>
      </w:r>
      <w:r w:rsidR="00662F3B">
        <w:rPr>
          <w:rFonts w:ascii="Arial" w:hAnsi="Arial" w:cs="Arial"/>
        </w:rPr>
        <w:t xml:space="preserve">qualitative </w:t>
      </w:r>
      <w:r w:rsidR="00A713DB">
        <w:rPr>
          <w:rFonts w:ascii="Arial" w:hAnsi="Arial" w:cs="Arial"/>
        </w:rPr>
        <w:t xml:space="preserve">data </w:t>
      </w:r>
      <w:r w:rsidR="00AD15C7">
        <w:rPr>
          <w:rFonts w:ascii="Arial" w:hAnsi="Arial" w:cs="Arial"/>
        </w:rPr>
        <w:t xml:space="preserve">gained </w:t>
      </w:r>
      <w:r w:rsidR="00132E99">
        <w:rPr>
          <w:rFonts w:ascii="Arial" w:hAnsi="Arial" w:cs="Arial"/>
        </w:rPr>
        <w:t xml:space="preserve">through </w:t>
      </w:r>
      <w:r w:rsidR="00AD12D0">
        <w:rPr>
          <w:rFonts w:ascii="Arial" w:hAnsi="Arial" w:cs="Arial"/>
        </w:rPr>
        <w:t xml:space="preserve">the </w:t>
      </w:r>
      <w:r w:rsidR="00BA507C">
        <w:rPr>
          <w:rFonts w:ascii="Arial" w:hAnsi="Arial" w:cs="Arial"/>
        </w:rPr>
        <w:t>research</w:t>
      </w:r>
      <w:r w:rsidR="00AD12D0">
        <w:rPr>
          <w:rFonts w:ascii="Arial" w:hAnsi="Arial" w:cs="Arial"/>
        </w:rPr>
        <w:t xml:space="preserve"> proces</w:t>
      </w:r>
      <w:r w:rsidR="00BA507C">
        <w:rPr>
          <w:rFonts w:ascii="Arial" w:hAnsi="Arial" w:cs="Arial"/>
        </w:rPr>
        <w:t>s</w:t>
      </w:r>
      <w:r w:rsidR="00373DA6">
        <w:rPr>
          <w:rFonts w:ascii="Arial" w:hAnsi="Arial" w:cs="Arial"/>
        </w:rPr>
        <w:t xml:space="preserve">. </w:t>
      </w:r>
      <w:r w:rsidR="00C46470">
        <w:rPr>
          <w:rFonts w:ascii="Arial" w:hAnsi="Arial" w:cs="Arial"/>
        </w:rPr>
        <w:t xml:space="preserve">In the first section it </w:t>
      </w:r>
      <w:r w:rsidR="00637A87">
        <w:rPr>
          <w:rFonts w:ascii="Arial" w:hAnsi="Arial" w:cs="Arial"/>
        </w:rPr>
        <w:t xml:space="preserve">reviews the data in </w:t>
      </w:r>
      <w:r w:rsidR="007E4F1E">
        <w:rPr>
          <w:rFonts w:ascii="Arial" w:hAnsi="Arial" w:cs="Arial"/>
        </w:rPr>
        <w:t>the light</w:t>
      </w:r>
      <w:r w:rsidR="00637A87">
        <w:rPr>
          <w:rFonts w:ascii="Arial" w:hAnsi="Arial" w:cs="Arial"/>
        </w:rPr>
        <w:t xml:space="preserve"> of</w:t>
      </w:r>
      <w:r w:rsidR="00AB3493">
        <w:rPr>
          <w:rFonts w:ascii="Arial" w:hAnsi="Arial" w:cs="Arial"/>
        </w:rPr>
        <w:t xml:space="preserve"> five factors that </w:t>
      </w:r>
      <w:r w:rsidR="00FE6C6E">
        <w:rPr>
          <w:rFonts w:ascii="Arial" w:hAnsi="Arial" w:cs="Arial"/>
        </w:rPr>
        <w:t>a</w:t>
      </w:r>
      <w:r w:rsidR="00637A87">
        <w:rPr>
          <w:rFonts w:ascii="Arial" w:hAnsi="Arial" w:cs="Arial"/>
        </w:rPr>
        <w:t>re known to</w:t>
      </w:r>
      <w:r w:rsidR="00AB3493">
        <w:rPr>
          <w:rFonts w:ascii="Arial" w:hAnsi="Arial" w:cs="Arial"/>
        </w:rPr>
        <w:t xml:space="preserve"> influence change.</w:t>
      </w:r>
      <w:r w:rsidR="00FE6C6E">
        <w:rPr>
          <w:rFonts w:ascii="Arial" w:hAnsi="Arial" w:cs="Arial"/>
        </w:rPr>
        <w:t xml:space="preserve"> In the second section </w:t>
      </w:r>
      <w:r w:rsidR="00CD1F70">
        <w:rPr>
          <w:rFonts w:ascii="Arial" w:hAnsi="Arial" w:cs="Arial"/>
        </w:rPr>
        <w:t xml:space="preserve">it </w:t>
      </w:r>
      <w:r w:rsidR="00961813">
        <w:rPr>
          <w:rFonts w:ascii="Arial" w:hAnsi="Arial" w:cs="Arial"/>
        </w:rPr>
        <w:t>explores</w:t>
      </w:r>
      <w:r w:rsidR="00FE1920">
        <w:rPr>
          <w:rFonts w:ascii="Arial" w:hAnsi="Arial" w:cs="Arial"/>
        </w:rPr>
        <w:t xml:space="preserve"> the data </w:t>
      </w:r>
      <w:r w:rsidR="00CD1F70">
        <w:rPr>
          <w:rFonts w:ascii="Arial" w:hAnsi="Arial" w:cs="Arial"/>
        </w:rPr>
        <w:t>through the lens of two theoretical models</w:t>
      </w:r>
      <w:r w:rsidR="00F60E91">
        <w:rPr>
          <w:rFonts w:ascii="Arial" w:hAnsi="Arial" w:cs="Arial"/>
        </w:rPr>
        <w:t xml:space="preserve">: </w:t>
      </w:r>
      <w:r w:rsidR="00636299">
        <w:rPr>
          <w:rFonts w:ascii="Arial" w:hAnsi="Arial" w:cs="Arial"/>
        </w:rPr>
        <w:t>Lewi</w:t>
      </w:r>
      <w:r w:rsidR="000D2717">
        <w:rPr>
          <w:rFonts w:ascii="Arial" w:hAnsi="Arial" w:cs="Arial"/>
        </w:rPr>
        <w:t>n’s</w:t>
      </w:r>
      <w:r w:rsidR="00636299">
        <w:rPr>
          <w:rFonts w:ascii="Arial" w:hAnsi="Arial" w:cs="Arial"/>
        </w:rPr>
        <w:t xml:space="preserve"> Forcefield Analysis (1951) and </w:t>
      </w:r>
      <w:r w:rsidR="00F514B8">
        <w:rPr>
          <w:rFonts w:ascii="Arial" w:hAnsi="Arial" w:cs="Arial"/>
        </w:rPr>
        <w:t xml:space="preserve">Balogun and Hope-Harley’s Change Kaleidoscope </w:t>
      </w:r>
      <w:r w:rsidR="000B6B73">
        <w:rPr>
          <w:rFonts w:ascii="Arial" w:hAnsi="Arial" w:cs="Arial"/>
        </w:rPr>
        <w:t>(2202)</w:t>
      </w:r>
      <w:r w:rsidR="00CD1F70">
        <w:rPr>
          <w:rFonts w:ascii="Arial" w:hAnsi="Arial" w:cs="Arial"/>
        </w:rPr>
        <w:t xml:space="preserve">. </w:t>
      </w:r>
      <w:r w:rsidR="00621ED0">
        <w:rPr>
          <w:rFonts w:ascii="Arial" w:hAnsi="Arial" w:cs="Arial"/>
        </w:rPr>
        <w:t xml:space="preserve">In the final section </w:t>
      </w:r>
      <w:r w:rsidR="00961813">
        <w:rPr>
          <w:rFonts w:ascii="Arial" w:hAnsi="Arial" w:cs="Arial"/>
        </w:rPr>
        <w:t xml:space="preserve">it interprets the data </w:t>
      </w:r>
      <w:r w:rsidR="00C12FAB">
        <w:rPr>
          <w:rFonts w:ascii="Arial" w:hAnsi="Arial" w:cs="Arial"/>
        </w:rPr>
        <w:t xml:space="preserve">using the coding system recommended by Zhang and </w:t>
      </w:r>
      <w:proofErr w:type="spellStart"/>
      <w:r w:rsidR="00C12FAB">
        <w:rPr>
          <w:rFonts w:ascii="Arial" w:hAnsi="Arial" w:cs="Arial"/>
        </w:rPr>
        <w:t>Wildemuth</w:t>
      </w:r>
      <w:proofErr w:type="spellEnd"/>
      <w:r w:rsidR="004C47C0">
        <w:rPr>
          <w:rFonts w:ascii="Arial" w:hAnsi="Arial" w:cs="Arial"/>
        </w:rPr>
        <w:t>.</w:t>
      </w:r>
    </w:p>
    <w:p w14:paraId="3FA2FC22" w14:textId="77777777" w:rsidR="00AC4550" w:rsidRDefault="00AC4550" w:rsidP="009E1585">
      <w:pPr>
        <w:spacing w:line="360" w:lineRule="auto"/>
        <w:rPr>
          <w:rFonts w:ascii="Arial" w:hAnsi="Arial" w:cs="Arial"/>
        </w:rPr>
      </w:pPr>
    </w:p>
    <w:p w14:paraId="3D633AEE" w14:textId="0BC88434" w:rsidR="00930BD4" w:rsidRDefault="00930BD4" w:rsidP="00930BD4">
      <w:pPr>
        <w:spacing w:line="360" w:lineRule="auto"/>
        <w:rPr>
          <w:rFonts w:ascii="Arial" w:hAnsi="Arial" w:cs="Arial"/>
        </w:rPr>
      </w:pPr>
      <w:r>
        <w:rPr>
          <w:rFonts w:ascii="Arial" w:hAnsi="Arial" w:cs="Arial"/>
        </w:rPr>
        <w:t>4.2</w:t>
      </w:r>
      <w:r>
        <w:rPr>
          <w:rFonts w:ascii="Arial" w:hAnsi="Arial" w:cs="Arial"/>
        </w:rPr>
        <w:tab/>
        <w:t>Analysis using factors that influence change</w:t>
      </w:r>
      <w:r>
        <w:rPr>
          <w:rFonts w:ascii="Arial" w:hAnsi="Arial" w:cs="Arial"/>
        </w:rPr>
        <w:tab/>
      </w:r>
    </w:p>
    <w:p w14:paraId="22D892C8" w14:textId="15B184E8" w:rsidR="00930BD4" w:rsidRDefault="00D202C1" w:rsidP="00930BD4">
      <w:pPr>
        <w:spacing w:line="360" w:lineRule="auto"/>
        <w:rPr>
          <w:rFonts w:ascii="Arial" w:hAnsi="Arial" w:cs="Arial"/>
        </w:rPr>
      </w:pPr>
      <w:r>
        <w:rPr>
          <w:rFonts w:ascii="Arial" w:hAnsi="Arial" w:cs="Arial"/>
        </w:rPr>
        <w:t>As C</w:t>
      </w:r>
      <w:r w:rsidR="0008635A">
        <w:rPr>
          <w:rFonts w:ascii="Arial" w:hAnsi="Arial" w:cs="Arial"/>
        </w:rPr>
        <w:t xml:space="preserve">hapter Two </w:t>
      </w:r>
      <w:r>
        <w:rPr>
          <w:rFonts w:ascii="Arial" w:hAnsi="Arial" w:cs="Arial"/>
        </w:rPr>
        <w:t xml:space="preserve">demonstrates, </w:t>
      </w:r>
      <w:r w:rsidR="000505BA">
        <w:rPr>
          <w:rFonts w:ascii="Arial" w:hAnsi="Arial" w:cs="Arial"/>
        </w:rPr>
        <w:t xml:space="preserve">five factors tend to be significant in the </w:t>
      </w:r>
      <w:r w:rsidR="002B20D6">
        <w:rPr>
          <w:rFonts w:ascii="Arial" w:hAnsi="Arial" w:cs="Arial"/>
        </w:rPr>
        <w:t xml:space="preserve">management of </w:t>
      </w:r>
      <w:r w:rsidR="000505BA">
        <w:rPr>
          <w:rFonts w:ascii="Arial" w:hAnsi="Arial" w:cs="Arial"/>
        </w:rPr>
        <w:t>change</w:t>
      </w:r>
      <w:r w:rsidR="00F3570A">
        <w:rPr>
          <w:rFonts w:ascii="Arial" w:hAnsi="Arial" w:cs="Arial"/>
        </w:rPr>
        <w:t xml:space="preserve">. </w:t>
      </w:r>
      <w:r w:rsidR="000505BA">
        <w:rPr>
          <w:rFonts w:ascii="Arial" w:hAnsi="Arial" w:cs="Arial"/>
        </w:rPr>
        <w:t>Each of these</w:t>
      </w:r>
      <w:r w:rsidR="00BB0A57">
        <w:rPr>
          <w:rFonts w:ascii="Arial" w:hAnsi="Arial" w:cs="Arial"/>
        </w:rPr>
        <w:t xml:space="preserve"> are used </w:t>
      </w:r>
      <w:r w:rsidR="000602A3">
        <w:rPr>
          <w:rFonts w:ascii="Arial" w:hAnsi="Arial" w:cs="Arial"/>
        </w:rPr>
        <w:t>in the following section</w:t>
      </w:r>
      <w:r w:rsidR="00BB0A57">
        <w:rPr>
          <w:rFonts w:ascii="Arial" w:hAnsi="Arial" w:cs="Arial"/>
        </w:rPr>
        <w:t xml:space="preserve"> </w:t>
      </w:r>
      <w:r w:rsidR="00E46B1D">
        <w:rPr>
          <w:rFonts w:ascii="Arial" w:hAnsi="Arial" w:cs="Arial"/>
        </w:rPr>
        <w:t>to interpret the data.</w:t>
      </w:r>
    </w:p>
    <w:p w14:paraId="2838744C" w14:textId="36B716EC" w:rsidR="00930BD4" w:rsidRDefault="00930BD4" w:rsidP="00E46B1D">
      <w:pPr>
        <w:spacing w:line="360" w:lineRule="auto"/>
        <w:rPr>
          <w:rFonts w:ascii="Arial" w:hAnsi="Arial" w:cs="Arial"/>
        </w:rPr>
      </w:pPr>
      <w:r>
        <w:rPr>
          <w:rFonts w:ascii="Arial" w:hAnsi="Arial" w:cs="Arial"/>
        </w:rPr>
        <w:tab/>
      </w:r>
      <w:r>
        <w:rPr>
          <w:rFonts w:ascii="Arial" w:hAnsi="Arial" w:cs="Arial"/>
        </w:rPr>
        <w:tab/>
      </w:r>
      <w:r>
        <w:rPr>
          <w:rFonts w:ascii="Arial" w:hAnsi="Arial" w:cs="Arial"/>
        </w:rPr>
        <w:tab/>
      </w:r>
    </w:p>
    <w:p w14:paraId="18D23D8F" w14:textId="6EE56B6D" w:rsidR="00930BD4" w:rsidRDefault="00930BD4" w:rsidP="00930BD4">
      <w:pPr>
        <w:spacing w:line="360" w:lineRule="auto"/>
        <w:rPr>
          <w:rFonts w:ascii="Arial" w:hAnsi="Arial" w:cs="Arial"/>
        </w:rPr>
      </w:pPr>
      <w:r>
        <w:rPr>
          <w:rFonts w:ascii="Arial" w:hAnsi="Arial" w:cs="Arial"/>
        </w:rPr>
        <w:t>4.2.1</w:t>
      </w:r>
      <w:r>
        <w:rPr>
          <w:rFonts w:ascii="Arial" w:hAnsi="Arial" w:cs="Arial"/>
        </w:rPr>
        <w:tab/>
        <w:t>Leadership</w:t>
      </w:r>
      <w:r>
        <w:rPr>
          <w:rFonts w:ascii="Arial" w:hAnsi="Arial" w:cs="Arial"/>
        </w:rPr>
        <w:tab/>
      </w:r>
      <w:r>
        <w:rPr>
          <w:rFonts w:ascii="Arial" w:hAnsi="Arial" w:cs="Arial"/>
        </w:rPr>
        <w:tab/>
      </w:r>
      <w:r>
        <w:rPr>
          <w:rFonts w:ascii="Arial" w:hAnsi="Arial" w:cs="Arial"/>
        </w:rPr>
        <w:tab/>
      </w:r>
      <w:r>
        <w:rPr>
          <w:rFonts w:ascii="Arial" w:hAnsi="Arial" w:cs="Arial"/>
        </w:rPr>
        <w:tab/>
      </w:r>
    </w:p>
    <w:p w14:paraId="04B402CD" w14:textId="56446995" w:rsidR="00885658" w:rsidRDefault="00C90809" w:rsidP="00930BD4">
      <w:pPr>
        <w:spacing w:line="360" w:lineRule="auto"/>
        <w:rPr>
          <w:rFonts w:ascii="Arial" w:hAnsi="Arial" w:cs="Arial"/>
        </w:rPr>
      </w:pPr>
      <w:r>
        <w:rPr>
          <w:rFonts w:ascii="Arial" w:hAnsi="Arial" w:cs="Arial"/>
        </w:rPr>
        <w:t>Several respondents talked about leadership. Respondent Two, for example, noted:</w:t>
      </w:r>
    </w:p>
    <w:p w14:paraId="6C47F339" w14:textId="1F4AD249" w:rsidR="00C90809" w:rsidRDefault="00C90809" w:rsidP="00930BD4">
      <w:pPr>
        <w:spacing w:line="360" w:lineRule="auto"/>
        <w:rPr>
          <w:rFonts w:ascii="Arial" w:hAnsi="Arial" w:cs="Arial"/>
        </w:rPr>
      </w:pPr>
    </w:p>
    <w:p w14:paraId="147208AC" w14:textId="70A47D71" w:rsidR="00C90809" w:rsidRDefault="00B346B0" w:rsidP="00930BD4">
      <w:pPr>
        <w:spacing w:line="360" w:lineRule="auto"/>
        <w:rPr>
          <w:rFonts w:ascii="Arial" w:hAnsi="Arial" w:cs="Arial"/>
        </w:rPr>
      </w:pPr>
      <w:r>
        <w:rPr>
          <w:rFonts w:ascii="Arial" w:eastAsia="Calibri" w:hAnsi="Arial" w:cs="Arial"/>
          <w:color w:val="000000"/>
        </w:rPr>
        <w:t>“T</w:t>
      </w:r>
      <w:r w:rsidRPr="00900B6F">
        <w:rPr>
          <w:rFonts w:ascii="Arial" w:eastAsia="Calibri" w:hAnsi="Arial" w:cs="Arial"/>
          <w:color w:val="000000"/>
        </w:rPr>
        <w:t xml:space="preserve">here wasn't a consensus in most places, </w:t>
      </w:r>
      <w:r>
        <w:rPr>
          <w:rFonts w:ascii="Arial" w:eastAsia="Calibri" w:hAnsi="Arial" w:cs="Arial"/>
          <w:color w:val="000000"/>
        </w:rPr>
        <w:t xml:space="preserve">and this </w:t>
      </w:r>
      <w:r w:rsidRPr="00900B6F">
        <w:rPr>
          <w:rFonts w:ascii="Arial" w:eastAsia="Calibri" w:hAnsi="Arial" w:cs="Arial"/>
          <w:color w:val="000000"/>
        </w:rPr>
        <w:t xml:space="preserve">gave rise to a lot of tensions. </w:t>
      </w:r>
      <w:r w:rsidR="005C6ED9">
        <w:rPr>
          <w:rFonts w:ascii="Arial" w:eastAsia="Calibri" w:hAnsi="Arial" w:cs="Arial"/>
          <w:color w:val="000000"/>
        </w:rPr>
        <w:t>It</w:t>
      </w:r>
      <w:r w:rsidRPr="00900B6F">
        <w:rPr>
          <w:rFonts w:ascii="Arial" w:eastAsia="Calibri" w:hAnsi="Arial" w:cs="Arial"/>
          <w:color w:val="000000"/>
        </w:rPr>
        <w:t xml:space="preserve"> didn't help</w:t>
      </w:r>
      <w:r w:rsidR="005C6ED9">
        <w:rPr>
          <w:rFonts w:ascii="Arial" w:eastAsia="Calibri" w:hAnsi="Arial" w:cs="Arial"/>
          <w:color w:val="000000"/>
        </w:rPr>
        <w:t xml:space="preserve"> that there was not</w:t>
      </w:r>
      <w:r w:rsidRPr="00900B6F">
        <w:rPr>
          <w:rFonts w:ascii="Arial" w:eastAsia="Calibri" w:hAnsi="Arial" w:cs="Arial"/>
          <w:color w:val="000000"/>
        </w:rPr>
        <w:t xml:space="preserve"> much leadership being given</w:t>
      </w:r>
      <w:r w:rsidR="005C6ED9">
        <w:rPr>
          <w:rFonts w:ascii="Arial" w:eastAsia="Calibri" w:hAnsi="Arial" w:cs="Arial"/>
          <w:color w:val="000000"/>
        </w:rPr>
        <w:t>”.</w:t>
      </w:r>
    </w:p>
    <w:p w14:paraId="034F0E6F" w14:textId="77777777" w:rsidR="00885658" w:rsidRDefault="00885658" w:rsidP="00930BD4">
      <w:pPr>
        <w:spacing w:line="360" w:lineRule="auto"/>
        <w:rPr>
          <w:rFonts w:ascii="Arial" w:hAnsi="Arial" w:cs="Arial"/>
        </w:rPr>
      </w:pPr>
    </w:p>
    <w:p w14:paraId="5FB1BBA5" w14:textId="0C3C2D34" w:rsidR="00E71472" w:rsidRDefault="00EB60BA" w:rsidP="00930BD4">
      <w:pPr>
        <w:spacing w:line="360" w:lineRule="auto"/>
        <w:rPr>
          <w:rFonts w:ascii="Arial" w:hAnsi="Arial" w:cs="Arial"/>
        </w:rPr>
      </w:pPr>
      <w:r>
        <w:rPr>
          <w:rFonts w:ascii="Arial" w:hAnsi="Arial" w:cs="Arial"/>
        </w:rPr>
        <w:t xml:space="preserve">The main concern appears to have been </w:t>
      </w:r>
      <w:r w:rsidR="000602A3">
        <w:rPr>
          <w:rFonts w:ascii="Arial" w:hAnsi="Arial" w:cs="Arial"/>
        </w:rPr>
        <w:t xml:space="preserve">the </w:t>
      </w:r>
      <w:r w:rsidR="00E9429E">
        <w:rPr>
          <w:rFonts w:ascii="Arial" w:hAnsi="Arial" w:cs="Arial"/>
        </w:rPr>
        <w:t xml:space="preserve">lack of detail in the planning process. </w:t>
      </w:r>
      <w:r>
        <w:rPr>
          <w:rFonts w:ascii="Arial" w:hAnsi="Arial" w:cs="Arial"/>
        </w:rPr>
        <w:t xml:space="preserve"> </w:t>
      </w:r>
      <w:r w:rsidR="007D4143">
        <w:rPr>
          <w:rFonts w:ascii="Arial" w:hAnsi="Arial" w:cs="Arial"/>
        </w:rPr>
        <w:t xml:space="preserve">Respondent </w:t>
      </w:r>
      <w:r w:rsidR="00930BD4">
        <w:rPr>
          <w:rFonts w:ascii="Arial" w:hAnsi="Arial" w:cs="Arial"/>
        </w:rPr>
        <w:t xml:space="preserve">Ten, </w:t>
      </w:r>
      <w:r w:rsidR="007D4143">
        <w:rPr>
          <w:rFonts w:ascii="Arial" w:hAnsi="Arial" w:cs="Arial"/>
        </w:rPr>
        <w:t xml:space="preserve">for example, </w:t>
      </w:r>
      <w:r w:rsidR="000602A3">
        <w:rPr>
          <w:rFonts w:ascii="Arial" w:hAnsi="Arial" w:cs="Arial"/>
        </w:rPr>
        <w:t>observes</w:t>
      </w:r>
      <w:r w:rsidR="001C62D5">
        <w:rPr>
          <w:rFonts w:ascii="Arial" w:hAnsi="Arial" w:cs="Arial"/>
        </w:rPr>
        <w:t>:</w:t>
      </w:r>
    </w:p>
    <w:p w14:paraId="6C3ACD6F" w14:textId="77777777" w:rsidR="00E71472" w:rsidRDefault="00E71472" w:rsidP="00930BD4">
      <w:pPr>
        <w:spacing w:line="360" w:lineRule="auto"/>
        <w:rPr>
          <w:rFonts w:ascii="Arial" w:hAnsi="Arial" w:cs="Arial"/>
        </w:rPr>
      </w:pPr>
    </w:p>
    <w:p w14:paraId="667CE812" w14:textId="77777777" w:rsidR="00045BE2" w:rsidRDefault="00930BD4" w:rsidP="00930BD4">
      <w:pPr>
        <w:spacing w:line="360" w:lineRule="auto"/>
        <w:rPr>
          <w:rFonts w:ascii="Arial" w:hAnsi="Arial" w:cs="Arial"/>
        </w:rPr>
      </w:pPr>
      <w:r>
        <w:rPr>
          <w:rFonts w:ascii="Arial" w:hAnsi="Arial" w:cs="Arial"/>
        </w:rPr>
        <w:t>“</w:t>
      </w:r>
      <w:r w:rsidR="001C62D5">
        <w:rPr>
          <w:rFonts w:ascii="Arial" w:hAnsi="Arial" w:cs="Arial"/>
        </w:rPr>
        <w:t>They were</w:t>
      </w:r>
      <w:r>
        <w:rPr>
          <w:rFonts w:ascii="Arial" w:hAnsi="Arial" w:cs="Arial"/>
        </w:rPr>
        <w:t xml:space="preserve"> ‘broad brush strokes’ with the detail being left to be worked out at a local level as it evolved.” </w:t>
      </w:r>
    </w:p>
    <w:p w14:paraId="07D1C8AB" w14:textId="77777777" w:rsidR="00045BE2" w:rsidRDefault="00045BE2" w:rsidP="00930BD4">
      <w:pPr>
        <w:spacing w:line="360" w:lineRule="auto"/>
        <w:rPr>
          <w:rFonts w:ascii="Arial" w:hAnsi="Arial" w:cs="Arial"/>
        </w:rPr>
      </w:pPr>
    </w:p>
    <w:p w14:paraId="54906865" w14:textId="67B10C5E" w:rsidR="00930BD4" w:rsidRDefault="00930BD4" w:rsidP="00930BD4">
      <w:pPr>
        <w:spacing w:line="360" w:lineRule="auto"/>
        <w:rPr>
          <w:rFonts w:ascii="Arial" w:hAnsi="Arial" w:cs="Arial"/>
        </w:rPr>
      </w:pPr>
      <w:r>
        <w:rPr>
          <w:rFonts w:ascii="Arial" w:hAnsi="Arial" w:cs="Arial"/>
        </w:rPr>
        <w:t>Interview Two confirm</w:t>
      </w:r>
      <w:r w:rsidR="00045BE2">
        <w:rPr>
          <w:rFonts w:ascii="Arial" w:hAnsi="Arial" w:cs="Arial"/>
        </w:rPr>
        <w:t>s</w:t>
      </w:r>
      <w:r>
        <w:rPr>
          <w:rFonts w:ascii="Arial" w:hAnsi="Arial" w:cs="Arial"/>
        </w:rPr>
        <w:t xml:space="preserve"> this opinion:</w:t>
      </w:r>
    </w:p>
    <w:p w14:paraId="4301D58A" w14:textId="77777777" w:rsidR="00930BD4" w:rsidRDefault="00930BD4" w:rsidP="00930BD4">
      <w:pPr>
        <w:spacing w:line="360" w:lineRule="auto"/>
        <w:rPr>
          <w:rFonts w:ascii="Arial" w:hAnsi="Arial" w:cs="Arial"/>
        </w:rPr>
      </w:pPr>
      <w:r>
        <w:rPr>
          <w:rFonts w:ascii="Arial" w:hAnsi="Arial" w:cs="Arial"/>
        </w:rPr>
        <w:t xml:space="preserve"> </w:t>
      </w:r>
    </w:p>
    <w:p w14:paraId="3869E9B9" w14:textId="77777777" w:rsidR="00930BD4" w:rsidRDefault="00930BD4" w:rsidP="00930BD4">
      <w:pPr>
        <w:spacing w:line="360" w:lineRule="auto"/>
        <w:rPr>
          <w:rFonts w:ascii="Arial" w:eastAsia="Calibri" w:hAnsi="Arial" w:cs="Arial"/>
          <w:color w:val="000000"/>
        </w:rPr>
      </w:pPr>
      <w:r>
        <w:rPr>
          <w:rFonts w:ascii="Arial" w:hAnsi="Arial" w:cs="Arial"/>
        </w:rPr>
        <w:t>“</w:t>
      </w:r>
      <w:r>
        <w:rPr>
          <w:rFonts w:ascii="Arial" w:eastAsia="Calibri" w:hAnsi="Arial" w:cs="Arial"/>
          <w:color w:val="000000"/>
        </w:rPr>
        <w:t xml:space="preserve">There was not enough </w:t>
      </w:r>
      <w:r w:rsidRPr="00900B6F">
        <w:rPr>
          <w:rFonts w:ascii="Arial" w:eastAsia="Calibri" w:hAnsi="Arial" w:cs="Arial"/>
          <w:color w:val="000000"/>
        </w:rPr>
        <w:t xml:space="preserve">planning. It simply wasn't thought through. Someone thought, </w:t>
      </w:r>
      <w:r>
        <w:rPr>
          <w:rFonts w:ascii="Arial" w:eastAsia="Calibri" w:hAnsi="Arial" w:cs="Arial"/>
          <w:color w:val="000000"/>
        </w:rPr>
        <w:t>‘</w:t>
      </w:r>
      <w:r w:rsidRPr="00900B6F">
        <w:rPr>
          <w:rFonts w:ascii="Arial" w:eastAsia="Calibri" w:hAnsi="Arial" w:cs="Arial"/>
          <w:color w:val="000000"/>
        </w:rPr>
        <w:t>Oh, this is a good idea. Instead of having little parishes, we'll create a super parish. It'll work just the way the local parishes did,</w:t>
      </w:r>
      <w:r>
        <w:rPr>
          <w:rFonts w:ascii="Arial" w:eastAsia="Calibri" w:hAnsi="Arial" w:cs="Arial"/>
          <w:color w:val="000000"/>
        </w:rPr>
        <w:t>’</w:t>
      </w:r>
      <w:r w:rsidRPr="00900B6F">
        <w:rPr>
          <w:rFonts w:ascii="Arial" w:eastAsia="Calibri" w:hAnsi="Arial" w:cs="Arial"/>
          <w:color w:val="000000"/>
        </w:rPr>
        <w:t xml:space="preserve"> but it doesn't</w:t>
      </w:r>
      <w:r>
        <w:rPr>
          <w:rFonts w:ascii="Arial" w:eastAsia="Calibri" w:hAnsi="Arial" w:cs="Arial"/>
          <w:color w:val="000000"/>
        </w:rPr>
        <w:t>.”</w:t>
      </w:r>
    </w:p>
    <w:p w14:paraId="523828D6" w14:textId="77777777" w:rsidR="00930BD4" w:rsidRDefault="00930BD4" w:rsidP="00930BD4">
      <w:pPr>
        <w:spacing w:line="360" w:lineRule="auto"/>
        <w:rPr>
          <w:rFonts w:ascii="Arial" w:eastAsia="Calibri" w:hAnsi="Arial" w:cs="Arial"/>
          <w:color w:val="000000"/>
        </w:rPr>
      </w:pPr>
    </w:p>
    <w:p w14:paraId="4F837049" w14:textId="53255C23" w:rsidR="00930BD4" w:rsidRDefault="00930BD4" w:rsidP="00930BD4">
      <w:pPr>
        <w:spacing w:line="360" w:lineRule="auto"/>
        <w:rPr>
          <w:rFonts w:ascii="Arial" w:eastAsia="Calibri" w:hAnsi="Arial" w:cs="Arial"/>
          <w:color w:val="000000"/>
        </w:rPr>
      </w:pPr>
      <w:r>
        <w:rPr>
          <w:rFonts w:ascii="Arial" w:eastAsia="Calibri" w:hAnsi="Arial" w:cs="Arial"/>
          <w:color w:val="000000"/>
        </w:rPr>
        <w:t xml:space="preserve">As similar sentiment is offered in Interview </w:t>
      </w:r>
      <w:r w:rsidR="00AD7F8D">
        <w:rPr>
          <w:rFonts w:ascii="Arial" w:eastAsia="Calibri" w:hAnsi="Arial" w:cs="Arial"/>
          <w:color w:val="000000"/>
        </w:rPr>
        <w:t>Nine</w:t>
      </w:r>
      <w:r>
        <w:rPr>
          <w:rFonts w:ascii="Arial" w:eastAsia="Calibri" w:hAnsi="Arial" w:cs="Arial"/>
          <w:color w:val="000000"/>
        </w:rPr>
        <w:t>:</w:t>
      </w:r>
    </w:p>
    <w:p w14:paraId="0077727F" w14:textId="77777777" w:rsidR="00930BD4" w:rsidRDefault="00930BD4" w:rsidP="00930BD4">
      <w:pPr>
        <w:spacing w:line="360" w:lineRule="auto"/>
        <w:rPr>
          <w:rFonts w:ascii="Arial" w:eastAsia="Calibri" w:hAnsi="Arial" w:cs="Arial"/>
          <w:color w:val="000000"/>
        </w:rPr>
      </w:pPr>
    </w:p>
    <w:p w14:paraId="01701AAD" w14:textId="54FFFFBC" w:rsidR="00930BD4" w:rsidRDefault="00930BD4" w:rsidP="00930BD4">
      <w:pPr>
        <w:spacing w:line="360" w:lineRule="auto"/>
        <w:rPr>
          <w:rFonts w:ascii="Arial" w:hAnsi="Arial" w:cs="Arial"/>
        </w:rPr>
      </w:pPr>
      <w:r>
        <w:rPr>
          <w:rFonts w:ascii="Arial" w:eastAsia="Calibri" w:hAnsi="Arial" w:cs="Arial"/>
          <w:color w:val="000000"/>
        </w:rPr>
        <w:lastRenderedPageBreak/>
        <w:t>“</w:t>
      </w:r>
      <w:r w:rsidR="00AD7F8D">
        <w:rPr>
          <w:rFonts w:ascii="Arial" w:eastAsia="Calibri" w:hAnsi="Arial" w:cs="Arial"/>
          <w:color w:val="000000"/>
        </w:rPr>
        <w:t>I</w:t>
      </w:r>
      <w:r w:rsidRPr="00900B6F">
        <w:rPr>
          <w:rFonts w:ascii="Arial" w:eastAsia="Calibri" w:hAnsi="Arial" w:cs="Arial"/>
          <w:color w:val="000000"/>
        </w:rPr>
        <w:t>t was all very woo</w:t>
      </w:r>
      <w:r>
        <w:rPr>
          <w:rFonts w:ascii="Arial" w:eastAsia="Calibri" w:hAnsi="Arial" w:cs="Arial"/>
          <w:color w:val="000000"/>
        </w:rPr>
        <w:t>l</w:t>
      </w:r>
      <w:r w:rsidRPr="00900B6F">
        <w:rPr>
          <w:rFonts w:ascii="Arial" w:eastAsia="Calibri" w:hAnsi="Arial" w:cs="Arial"/>
          <w:color w:val="000000"/>
        </w:rPr>
        <w:t xml:space="preserve">ly at the beginning and very little guidance </w:t>
      </w:r>
      <w:r w:rsidR="003F4634">
        <w:rPr>
          <w:rFonts w:ascii="Arial" w:eastAsia="Calibri" w:hAnsi="Arial" w:cs="Arial"/>
          <w:color w:val="000000"/>
        </w:rPr>
        <w:t>on</w:t>
      </w:r>
      <w:r w:rsidRPr="00900B6F">
        <w:rPr>
          <w:rFonts w:ascii="Arial" w:eastAsia="Calibri" w:hAnsi="Arial" w:cs="Arial"/>
          <w:color w:val="000000"/>
        </w:rPr>
        <w:t xml:space="preserve"> how we went about the process. There was a tool kit devise</w:t>
      </w:r>
      <w:r>
        <w:rPr>
          <w:rFonts w:ascii="Arial" w:eastAsia="Calibri" w:hAnsi="Arial" w:cs="Arial"/>
          <w:color w:val="000000"/>
        </w:rPr>
        <w:t>d</w:t>
      </w:r>
      <w:r w:rsidRPr="00900B6F">
        <w:rPr>
          <w:rFonts w:ascii="Arial" w:eastAsia="Calibri" w:hAnsi="Arial" w:cs="Arial"/>
          <w:color w:val="000000"/>
        </w:rPr>
        <w:t xml:space="preserve"> later on in the process but that was in response to the fact that nobody seemed to really know exactly what they were doing and how the </w:t>
      </w:r>
      <w:r>
        <w:rPr>
          <w:rFonts w:ascii="Arial" w:eastAsia="Calibri" w:hAnsi="Arial" w:cs="Arial"/>
          <w:color w:val="000000"/>
        </w:rPr>
        <w:t>Mission Areas</w:t>
      </w:r>
      <w:r w:rsidRPr="00900B6F">
        <w:rPr>
          <w:rFonts w:ascii="Arial" w:eastAsia="Calibri" w:hAnsi="Arial" w:cs="Arial"/>
          <w:color w:val="000000"/>
        </w:rPr>
        <w:t xml:space="preserve"> were meant to be.</w:t>
      </w:r>
      <w:r>
        <w:rPr>
          <w:rFonts w:ascii="Arial" w:eastAsia="Calibri" w:hAnsi="Arial" w:cs="Arial"/>
          <w:color w:val="000000"/>
        </w:rPr>
        <w:t>”</w:t>
      </w:r>
    </w:p>
    <w:p w14:paraId="44BC1C97" w14:textId="77777777" w:rsidR="00930BD4" w:rsidRDefault="00930BD4" w:rsidP="00930BD4">
      <w:pPr>
        <w:spacing w:line="360" w:lineRule="auto"/>
        <w:rPr>
          <w:rFonts w:ascii="Arial" w:hAnsi="Arial" w:cs="Arial"/>
        </w:rPr>
      </w:pPr>
    </w:p>
    <w:p w14:paraId="7FA1A59A" w14:textId="72572955" w:rsidR="00930BD4" w:rsidRDefault="00930BD4" w:rsidP="00930BD4">
      <w:pPr>
        <w:spacing w:line="360" w:lineRule="auto"/>
        <w:rPr>
          <w:rFonts w:ascii="Arial" w:hAnsi="Arial" w:cs="Arial"/>
        </w:rPr>
      </w:pPr>
      <w:r>
        <w:rPr>
          <w:rFonts w:ascii="Arial" w:hAnsi="Arial" w:cs="Arial"/>
        </w:rPr>
        <w:t>4.2.2</w:t>
      </w:r>
      <w:r>
        <w:rPr>
          <w:rFonts w:ascii="Arial" w:hAnsi="Arial" w:cs="Arial"/>
        </w:rPr>
        <w:tab/>
        <w:t>Employee involvement</w:t>
      </w:r>
      <w:r>
        <w:rPr>
          <w:rFonts w:ascii="Arial" w:hAnsi="Arial" w:cs="Arial"/>
        </w:rPr>
        <w:tab/>
      </w:r>
      <w:r>
        <w:rPr>
          <w:rFonts w:ascii="Arial" w:hAnsi="Arial" w:cs="Arial"/>
        </w:rPr>
        <w:tab/>
      </w:r>
    </w:p>
    <w:p w14:paraId="775B073E" w14:textId="0EAA63B2" w:rsidR="00930BD4" w:rsidRDefault="00600B80" w:rsidP="00930BD4">
      <w:pPr>
        <w:spacing w:line="360" w:lineRule="auto"/>
        <w:rPr>
          <w:rFonts w:ascii="Arial" w:hAnsi="Arial" w:cs="Arial"/>
        </w:rPr>
      </w:pPr>
      <w:r>
        <w:rPr>
          <w:rFonts w:ascii="Arial" w:hAnsi="Arial" w:cs="Arial"/>
        </w:rPr>
        <w:t>As Respondent One reveals, only</w:t>
      </w:r>
      <w:r w:rsidR="003F4634">
        <w:rPr>
          <w:rFonts w:ascii="Arial" w:hAnsi="Arial" w:cs="Arial"/>
        </w:rPr>
        <w:t xml:space="preserve"> s</w:t>
      </w:r>
      <w:r w:rsidR="00930BD4">
        <w:rPr>
          <w:rFonts w:ascii="Arial" w:hAnsi="Arial" w:cs="Arial"/>
        </w:rPr>
        <w:t xml:space="preserve">enior clergy and members </w:t>
      </w:r>
      <w:r>
        <w:rPr>
          <w:rFonts w:ascii="Arial" w:hAnsi="Arial" w:cs="Arial"/>
        </w:rPr>
        <w:t>of</w:t>
      </w:r>
      <w:r w:rsidR="00930BD4">
        <w:rPr>
          <w:rFonts w:ascii="Arial" w:hAnsi="Arial" w:cs="Arial"/>
        </w:rPr>
        <w:t xml:space="preserve"> the Diocesan Standing Committee had the opportunity to contribute to the decision-making process</w:t>
      </w:r>
      <w:r w:rsidR="00EF0EF8">
        <w:rPr>
          <w:rFonts w:ascii="Arial" w:hAnsi="Arial" w:cs="Arial"/>
        </w:rPr>
        <w:t>.</w:t>
      </w:r>
      <w:r>
        <w:rPr>
          <w:rFonts w:ascii="Arial" w:hAnsi="Arial" w:cs="Arial"/>
        </w:rPr>
        <w:t xml:space="preserve"> </w:t>
      </w:r>
      <w:r w:rsidR="001A08EA">
        <w:rPr>
          <w:rFonts w:ascii="Arial" w:hAnsi="Arial" w:cs="Arial"/>
        </w:rPr>
        <w:t>This led to resentment:</w:t>
      </w:r>
    </w:p>
    <w:p w14:paraId="7A31D0ED" w14:textId="77777777" w:rsidR="00930BD4" w:rsidRDefault="00930BD4" w:rsidP="00930BD4">
      <w:pPr>
        <w:spacing w:line="360" w:lineRule="auto"/>
        <w:rPr>
          <w:rFonts w:ascii="Arial" w:hAnsi="Arial" w:cs="Arial"/>
        </w:rPr>
      </w:pPr>
    </w:p>
    <w:p w14:paraId="64291A98" w14:textId="77777777" w:rsidR="00930BD4" w:rsidRDefault="00930BD4" w:rsidP="00930BD4">
      <w:pPr>
        <w:spacing w:line="360" w:lineRule="auto"/>
        <w:rPr>
          <w:rFonts w:ascii="Arial" w:hAnsi="Arial" w:cs="Arial"/>
        </w:rPr>
      </w:pPr>
      <w:r>
        <w:rPr>
          <w:rFonts w:ascii="Arial" w:hAnsi="Arial" w:cs="Arial"/>
        </w:rPr>
        <w:t>“</w:t>
      </w:r>
      <w:r>
        <w:rPr>
          <w:rFonts w:ascii="Arial" w:eastAsia="Calibri" w:hAnsi="Arial" w:cs="Arial"/>
          <w:color w:val="000000"/>
        </w:rPr>
        <w:t>W</w:t>
      </w:r>
      <w:r w:rsidRPr="00900B6F">
        <w:rPr>
          <w:rFonts w:ascii="Arial" w:eastAsia="Calibri" w:hAnsi="Arial" w:cs="Arial"/>
          <w:color w:val="000000"/>
        </w:rPr>
        <w:t>e</w:t>
      </w:r>
      <w:r>
        <w:rPr>
          <w:rFonts w:ascii="Arial" w:eastAsia="Calibri" w:hAnsi="Arial" w:cs="Arial"/>
          <w:color w:val="000000"/>
        </w:rPr>
        <w:t>,</w:t>
      </w:r>
      <w:r w:rsidRPr="00900B6F">
        <w:rPr>
          <w:rFonts w:ascii="Arial" w:eastAsia="Calibri" w:hAnsi="Arial" w:cs="Arial"/>
          <w:color w:val="000000"/>
        </w:rPr>
        <w:t xml:space="preserve"> as clergy</w:t>
      </w:r>
      <w:r>
        <w:rPr>
          <w:rFonts w:ascii="Arial" w:eastAsia="Calibri" w:hAnsi="Arial" w:cs="Arial"/>
          <w:color w:val="000000"/>
        </w:rPr>
        <w:t>,</w:t>
      </w:r>
      <w:r w:rsidRPr="00900B6F">
        <w:rPr>
          <w:rFonts w:ascii="Arial" w:eastAsia="Calibri" w:hAnsi="Arial" w:cs="Arial"/>
          <w:color w:val="000000"/>
        </w:rPr>
        <w:t xml:space="preserve"> felt it was imposed upon us by our </w:t>
      </w:r>
      <w:r>
        <w:rPr>
          <w:rFonts w:ascii="Arial" w:eastAsia="Calibri" w:hAnsi="Arial" w:cs="Arial"/>
          <w:color w:val="000000"/>
        </w:rPr>
        <w:t xml:space="preserve">Area Dean; </w:t>
      </w:r>
      <w:r w:rsidRPr="00900B6F">
        <w:rPr>
          <w:rFonts w:ascii="Arial" w:eastAsia="Calibri" w:hAnsi="Arial" w:cs="Arial"/>
          <w:color w:val="000000"/>
        </w:rPr>
        <w:t xml:space="preserve">and we were not involved in the process as much as we had believed we would be. So our </w:t>
      </w:r>
      <w:r>
        <w:rPr>
          <w:rFonts w:ascii="Arial" w:eastAsia="Calibri" w:hAnsi="Arial" w:cs="Arial"/>
          <w:color w:val="000000"/>
        </w:rPr>
        <w:t>A</w:t>
      </w:r>
      <w:r w:rsidRPr="00900B6F">
        <w:rPr>
          <w:rFonts w:ascii="Arial" w:eastAsia="Calibri" w:hAnsi="Arial" w:cs="Arial"/>
          <w:color w:val="000000"/>
        </w:rPr>
        <w:t xml:space="preserve">rea </w:t>
      </w:r>
      <w:r>
        <w:rPr>
          <w:rFonts w:ascii="Arial" w:eastAsia="Calibri" w:hAnsi="Arial" w:cs="Arial"/>
          <w:color w:val="000000"/>
        </w:rPr>
        <w:t>D</w:t>
      </w:r>
      <w:r w:rsidRPr="00900B6F">
        <w:rPr>
          <w:rFonts w:ascii="Arial" w:eastAsia="Calibri" w:hAnsi="Arial" w:cs="Arial"/>
          <w:color w:val="000000"/>
        </w:rPr>
        <w:t>ean</w:t>
      </w:r>
      <w:r>
        <w:rPr>
          <w:rFonts w:ascii="Arial" w:eastAsia="Calibri" w:hAnsi="Arial" w:cs="Arial"/>
          <w:color w:val="000000"/>
        </w:rPr>
        <w:t>,</w:t>
      </w:r>
      <w:r w:rsidRPr="00900B6F">
        <w:rPr>
          <w:rFonts w:ascii="Arial" w:eastAsia="Calibri" w:hAnsi="Arial" w:cs="Arial"/>
          <w:color w:val="000000"/>
        </w:rPr>
        <w:t xml:space="preserve"> at the time, gave us the answers to the questions we were being asked. And </w:t>
      </w:r>
      <w:r>
        <w:rPr>
          <w:rFonts w:ascii="Arial" w:eastAsia="Calibri" w:hAnsi="Arial" w:cs="Arial"/>
          <w:color w:val="000000"/>
        </w:rPr>
        <w:t>we, as</w:t>
      </w:r>
      <w:r w:rsidRPr="00900B6F">
        <w:rPr>
          <w:rFonts w:ascii="Arial" w:eastAsia="Calibri" w:hAnsi="Arial" w:cs="Arial"/>
          <w:color w:val="000000"/>
        </w:rPr>
        <w:t xml:space="preserve"> clergy, felt disenfranchised from the whole process</w:t>
      </w:r>
      <w:r>
        <w:rPr>
          <w:rFonts w:ascii="Arial" w:eastAsia="Calibri" w:hAnsi="Arial" w:cs="Arial"/>
          <w:color w:val="000000"/>
        </w:rPr>
        <w:t>”.</w:t>
      </w:r>
    </w:p>
    <w:p w14:paraId="17EE14DC" w14:textId="56803394" w:rsidR="00930BD4" w:rsidRDefault="00930BD4" w:rsidP="00930BD4">
      <w:pPr>
        <w:spacing w:line="360" w:lineRule="auto"/>
        <w:rPr>
          <w:rFonts w:ascii="Arial" w:hAnsi="Arial" w:cs="Arial"/>
        </w:rPr>
      </w:pPr>
    </w:p>
    <w:p w14:paraId="0F47A131" w14:textId="1DDF5AAF" w:rsidR="00CE2976" w:rsidRDefault="00CE2976" w:rsidP="00930BD4">
      <w:pPr>
        <w:spacing w:line="360" w:lineRule="auto"/>
        <w:rPr>
          <w:rFonts w:ascii="Arial" w:hAnsi="Arial" w:cs="Arial"/>
        </w:rPr>
      </w:pPr>
      <w:r>
        <w:rPr>
          <w:rFonts w:ascii="Arial" w:hAnsi="Arial" w:cs="Arial"/>
        </w:rPr>
        <w:t xml:space="preserve">Other clergy and lay members </w:t>
      </w:r>
      <w:r w:rsidR="00044695">
        <w:rPr>
          <w:rFonts w:ascii="Arial" w:hAnsi="Arial" w:cs="Arial"/>
        </w:rPr>
        <w:t xml:space="preserve">were involved </w:t>
      </w:r>
      <w:r w:rsidR="00896BF0">
        <w:rPr>
          <w:rFonts w:ascii="Arial" w:hAnsi="Arial" w:cs="Arial"/>
        </w:rPr>
        <w:t>in deanery meetings, which consider</w:t>
      </w:r>
      <w:r w:rsidR="009D2330">
        <w:rPr>
          <w:rFonts w:ascii="Arial" w:hAnsi="Arial" w:cs="Arial"/>
        </w:rPr>
        <w:t>ed</w:t>
      </w:r>
      <w:r w:rsidR="00896BF0">
        <w:rPr>
          <w:rFonts w:ascii="Arial" w:hAnsi="Arial" w:cs="Arial"/>
        </w:rPr>
        <w:t xml:space="preserve"> </w:t>
      </w:r>
      <w:r>
        <w:rPr>
          <w:rFonts w:ascii="Arial" w:hAnsi="Arial" w:cs="Arial"/>
        </w:rPr>
        <w:t xml:space="preserve">the practical </w:t>
      </w:r>
      <w:r w:rsidR="00572C90">
        <w:rPr>
          <w:rFonts w:ascii="Arial" w:hAnsi="Arial" w:cs="Arial"/>
        </w:rPr>
        <w:t>implications of</w:t>
      </w:r>
      <w:r>
        <w:rPr>
          <w:rFonts w:ascii="Arial" w:hAnsi="Arial" w:cs="Arial"/>
        </w:rPr>
        <w:t xml:space="preserve"> how Mission Area</w:t>
      </w:r>
      <w:r w:rsidR="00572C90">
        <w:rPr>
          <w:rFonts w:ascii="Arial" w:hAnsi="Arial" w:cs="Arial"/>
        </w:rPr>
        <w:t>s</w:t>
      </w:r>
      <w:r>
        <w:rPr>
          <w:rFonts w:ascii="Arial" w:hAnsi="Arial" w:cs="Arial"/>
        </w:rPr>
        <w:t xml:space="preserve"> </w:t>
      </w:r>
      <w:r w:rsidR="00D158F4">
        <w:rPr>
          <w:rFonts w:ascii="Arial" w:hAnsi="Arial" w:cs="Arial"/>
        </w:rPr>
        <w:t>w</w:t>
      </w:r>
      <w:r>
        <w:rPr>
          <w:rFonts w:ascii="Arial" w:hAnsi="Arial" w:cs="Arial"/>
        </w:rPr>
        <w:t>ould be established.</w:t>
      </w:r>
      <w:r w:rsidR="006E3312">
        <w:rPr>
          <w:rFonts w:ascii="Arial" w:hAnsi="Arial" w:cs="Arial"/>
        </w:rPr>
        <w:t xml:space="preserve"> </w:t>
      </w:r>
      <w:r w:rsidR="003523EC">
        <w:rPr>
          <w:rFonts w:ascii="Arial" w:hAnsi="Arial" w:cs="Arial"/>
        </w:rPr>
        <w:t>M</w:t>
      </w:r>
      <w:r w:rsidR="008D41C0">
        <w:rPr>
          <w:rFonts w:ascii="Arial" w:hAnsi="Arial" w:cs="Arial"/>
        </w:rPr>
        <w:t>ost</w:t>
      </w:r>
      <w:r w:rsidR="00D158F4">
        <w:rPr>
          <w:rFonts w:ascii="Arial" w:hAnsi="Arial" w:cs="Arial"/>
        </w:rPr>
        <w:t xml:space="preserve"> congregation members</w:t>
      </w:r>
      <w:r w:rsidR="00AF2B32">
        <w:rPr>
          <w:rFonts w:ascii="Arial" w:hAnsi="Arial" w:cs="Arial"/>
        </w:rPr>
        <w:t xml:space="preserve"> </w:t>
      </w:r>
      <w:r w:rsidR="008D41C0">
        <w:rPr>
          <w:rFonts w:ascii="Arial" w:hAnsi="Arial" w:cs="Arial"/>
        </w:rPr>
        <w:t xml:space="preserve">were not party to those discussions. </w:t>
      </w:r>
      <w:r w:rsidR="00272498">
        <w:rPr>
          <w:rFonts w:ascii="Arial" w:hAnsi="Arial" w:cs="Arial"/>
        </w:rPr>
        <w:t xml:space="preserve">According to </w:t>
      </w:r>
      <w:r w:rsidR="001955E5">
        <w:rPr>
          <w:rFonts w:ascii="Arial" w:hAnsi="Arial" w:cs="Arial"/>
        </w:rPr>
        <w:t xml:space="preserve">Respondent Six </w:t>
      </w:r>
      <w:r w:rsidR="00272498">
        <w:rPr>
          <w:rFonts w:ascii="Arial" w:hAnsi="Arial" w:cs="Arial"/>
        </w:rPr>
        <w:t>this meant that</w:t>
      </w:r>
      <w:r w:rsidR="001955E5">
        <w:rPr>
          <w:rFonts w:ascii="Arial" w:hAnsi="Arial" w:cs="Arial"/>
        </w:rPr>
        <w:t xml:space="preserve"> </w:t>
      </w:r>
      <w:r w:rsidR="0040020B">
        <w:rPr>
          <w:rFonts w:ascii="Arial" w:hAnsi="Arial" w:cs="Arial"/>
        </w:rPr>
        <w:t>some congregation</w:t>
      </w:r>
      <w:r w:rsidR="001955E5">
        <w:rPr>
          <w:rFonts w:ascii="Arial" w:hAnsi="Arial" w:cs="Arial"/>
        </w:rPr>
        <w:t xml:space="preserve"> members</w:t>
      </w:r>
      <w:r w:rsidR="0040020B">
        <w:rPr>
          <w:rFonts w:ascii="Arial" w:hAnsi="Arial" w:cs="Arial"/>
        </w:rPr>
        <w:t xml:space="preserve"> </w:t>
      </w:r>
      <w:r w:rsidR="001955E5">
        <w:rPr>
          <w:rFonts w:ascii="Arial" w:hAnsi="Arial" w:cs="Arial"/>
        </w:rPr>
        <w:t xml:space="preserve">did not feel </w:t>
      </w:r>
      <w:r w:rsidR="005915FD">
        <w:rPr>
          <w:rFonts w:ascii="Arial" w:hAnsi="Arial" w:cs="Arial"/>
        </w:rPr>
        <w:t>that their views were represented:</w:t>
      </w:r>
    </w:p>
    <w:p w14:paraId="3D9E8407" w14:textId="77777777" w:rsidR="00930BD4" w:rsidRDefault="00930BD4" w:rsidP="00930BD4">
      <w:pPr>
        <w:spacing w:line="360" w:lineRule="auto"/>
        <w:rPr>
          <w:rFonts w:ascii="Arial" w:hAnsi="Arial" w:cs="Arial"/>
        </w:rPr>
      </w:pPr>
    </w:p>
    <w:p w14:paraId="053BD7C3" w14:textId="77777777" w:rsidR="00930BD4" w:rsidRDefault="00930BD4" w:rsidP="00930BD4">
      <w:pPr>
        <w:spacing w:line="360" w:lineRule="auto"/>
        <w:rPr>
          <w:rFonts w:ascii="Arial" w:eastAsia="Calibri" w:hAnsi="Arial" w:cs="Arial"/>
          <w:color w:val="000000"/>
        </w:rPr>
      </w:pPr>
      <w:r>
        <w:rPr>
          <w:rFonts w:ascii="Arial" w:hAnsi="Arial" w:cs="Arial"/>
        </w:rPr>
        <w:t>“</w:t>
      </w:r>
      <w:r>
        <w:rPr>
          <w:rFonts w:ascii="Arial" w:eastAsia="Calibri" w:hAnsi="Arial" w:cs="Arial"/>
          <w:color w:val="000000"/>
        </w:rPr>
        <w:t>T</w:t>
      </w:r>
      <w:r w:rsidRPr="00900B6F">
        <w:rPr>
          <w:rFonts w:ascii="Arial" w:eastAsia="Calibri" w:hAnsi="Arial" w:cs="Arial"/>
          <w:color w:val="000000"/>
        </w:rPr>
        <w:t>he local people who were making the decisions were the deanery representatives who were bringing their churches' deliberations to the deanery conference. That would depend on whether the person who was at the deanery conference was able to reflect back what their church felt, or whether they were just expressing their own opinion</w:t>
      </w:r>
      <w:r>
        <w:rPr>
          <w:rFonts w:ascii="Arial" w:eastAsia="Calibri" w:hAnsi="Arial" w:cs="Arial"/>
          <w:color w:val="000000"/>
        </w:rPr>
        <w:t>”.</w:t>
      </w:r>
    </w:p>
    <w:p w14:paraId="63D117CC" w14:textId="77777777" w:rsidR="00930BD4" w:rsidRDefault="00930BD4" w:rsidP="00930BD4">
      <w:pPr>
        <w:spacing w:line="360" w:lineRule="auto"/>
        <w:rPr>
          <w:rFonts w:ascii="Arial" w:hAnsi="Arial" w:cs="Arial"/>
        </w:rPr>
      </w:pPr>
    </w:p>
    <w:p w14:paraId="678AE3A5" w14:textId="14D9A216" w:rsidR="00930BD4" w:rsidRDefault="00930BD4" w:rsidP="00930BD4">
      <w:pPr>
        <w:spacing w:line="360" w:lineRule="auto"/>
        <w:rPr>
          <w:rFonts w:ascii="Arial" w:hAnsi="Arial" w:cs="Arial"/>
        </w:rPr>
      </w:pPr>
      <w:r>
        <w:rPr>
          <w:rFonts w:ascii="Arial" w:hAnsi="Arial" w:cs="Arial"/>
        </w:rPr>
        <w:t>4.2.3</w:t>
      </w:r>
      <w:r>
        <w:rPr>
          <w:rFonts w:ascii="Arial" w:hAnsi="Arial" w:cs="Arial"/>
        </w:rPr>
        <w:tab/>
        <w:t>Organisational structures</w:t>
      </w:r>
      <w:r>
        <w:rPr>
          <w:rFonts w:ascii="Arial" w:hAnsi="Arial" w:cs="Arial"/>
        </w:rPr>
        <w:tab/>
      </w:r>
      <w:r>
        <w:rPr>
          <w:rFonts w:ascii="Arial" w:hAnsi="Arial" w:cs="Arial"/>
        </w:rPr>
        <w:tab/>
      </w:r>
    </w:p>
    <w:p w14:paraId="564C186B" w14:textId="2C4F688F" w:rsidR="00930BD4" w:rsidRDefault="00655629" w:rsidP="00930BD4">
      <w:pPr>
        <w:spacing w:line="360" w:lineRule="auto"/>
        <w:rPr>
          <w:rFonts w:ascii="Arial" w:hAnsi="Arial" w:cs="Arial"/>
        </w:rPr>
      </w:pPr>
      <w:r>
        <w:rPr>
          <w:rFonts w:ascii="Arial" w:hAnsi="Arial" w:cs="Arial"/>
        </w:rPr>
        <w:t xml:space="preserve">Respondent Two </w:t>
      </w:r>
      <w:r w:rsidR="00E47785">
        <w:rPr>
          <w:rFonts w:ascii="Arial" w:hAnsi="Arial" w:cs="Arial"/>
        </w:rPr>
        <w:t xml:space="preserve">was the only person to mention organisational structures. </w:t>
      </w:r>
      <w:r w:rsidR="007038DD">
        <w:rPr>
          <w:rFonts w:ascii="Arial" w:hAnsi="Arial" w:cs="Arial"/>
        </w:rPr>
        <w:t xml:space="preserve">As shown below, the key concern was the </w:t>
      </w:r>
      <w:r w:rsidR="00E51114">
        <w:rPr>
          <w:rFonts w:ascii="Arial" w:hAnsi="Arial" w:cs="Arial"/>
        </w:rPr>
        <w:t>lack of foresight and planning</w:t>
      </w:r>
      <w:r>
        <w:rPr>
          <w:rFonts w:ascii="Arial" w:hAnsi="Arial" w:cs="Arial"/>
        </w:rPr>
        <w:t xml:space="preserve"> </w:t>
      </w:r>
      <w:r w:rsidR="00E51114">
        <w:rPr>
          <w:rFonts w:ascii="Arial" w:hAnsi="Arial" w:cs="Arial"/>
        </w:rPr>
        <w:t xml:space="preserve">when the Church in Wales </w:t>
      </w:r>
      <w:r w:rsidR="00F13381">
        <w:rPr>
          <w:rFonts w:ascii="Arial" w:hAnsi="Arial" w:cs="Arial"/>
        </w:rPr>
        <w:t>introduced its Ministry Area agenda:</w:t>
      </w:r>
    </w:p>
    <w:p w14:paraId="7258B802" w14:textId="50982022" w:rsidR="00C100AE" w:rsidRDefault="00C100AE" w:rsidP="00930BD4">
      <w:pPr>
        <w:spacing w:line="360" w:lineRule="auto"/>
        <w:rPr>
          <w:rFonts w:ascii="Arial" w:hAnsi="Arial" w:cs="Arial"/>
        </w:rPr>
      </w:pPr>
    </w:p>
    <w:p w14:paraId="7715987B" w14:textId="3AFDA934" w:rsidR="00C100AE" w:rsidRDefault="00C100AE" w:rsidP="00930BD4">
      <w:pPr>
        <w:spacing w:line="360" w:lineRule="auto"/>
        <w:rPr>
          <w:rFonts w:ascii="Arial" w:hAnsi="Arial" w:cs="Arial"/>
        </w:rPr>
      </w:pPr>
      <w:r>
        <w:rPr>
          <w:rFonts w:ascii="Arial" w:hAnsi="Arial" w:cs="Arial"/>
        </w:rPr>
        <w:t>“</w:t>
      </w:r>
      <w:r w:rsidR="00FB47F5" w:rsidRPr="00900B6F">
        <w:rPr>
          <w:rFonts w:ascii="Arial" w:eastAsia="Calibri" w:hAnsi="Arial" w:cs="Arial"/>
          <w:color w:val="000000"/>
        </w:rPr>
        <w:t xml:space="preserve">If the Church in Wales had had any sort of foresight, they would have gone along to their own bank, or any of the big five, and said, </w:t>
      </w:r>
      <w:r w:rsidR="000E6CC3">
        <w:rPr>
          <w:rFonts w:ascii="Arial" w:eastAsia="Calibri" w:hAnsi="Arial" w:cs="Arial"/>
          <w:color w:val="000000"/>
        </w:rPr>
        <w:t>‘</w:t>
      </w:r>
      <w:r w:rsidR="00FB47F5" w:rsidRPr="00900B6F">
        <w:rPr>
          <w:rFonts w:ascii="Arial" w:eastAsia="Calibri" w:hAnsi="Arial" w:cs="Arial"/>
          <w:color w:val="000000"/>
        </w:rPr>
        <w:t xml:space="preserve">We're going to create some new </w:t>
      </w:r>
      <w:r w:rsidR="00FB47F5" w:rsidRPr="00900B6F">
        <w:rPr>
          <w:rFonts w:ascii="Arial" w:eastAsia="Calibri" w:hAnsi="Arial" w:cs="Arial"/>
          <w:color w:val="000000"/>
        </w:rPr>
        <w:lastRenderedPageBreak/>
        <w:t>structures. You don't have a particular formula that will fit them. If you create one, you're going to have all these accounts flooding in.</w:t>
      </w:r>
      <w:r w:rsidR="000E6CC3">
        <w:rPr>
          <w:rFonts w:ascii="Arial" w:eastAsia="Calibri" w:hAnsi="Arial" w:cs="Arial"/>
          <w:color w:val="000000"/>
        </w:rPr>
        <w:t>’</w:t>
      </w:r>
      <w:r w:rsidR="00FB47F5" w:rsidRPr="00900B6F">
        <w:rPr>
          <w:rFonts w:ascii="Arial" w:eastAsia="Calibri" w:hAnsi="Arial" w:cs="Arial"/>
          <w:color w:val="000000"/>
        </w:rPr>
        <w:t xml:space="preserve"> They never thought of that. </w:t>
      </w:r>
      <w:r w:rsidR="000E6CC3">
        <w:rPr>
          <w:rFonts w:ascii="Arial" w:eastAsia="Calibri" w:hAnsi="Arial" w:cs="Arial"/>
          <w:color w:val="000000"/>
        </w:rPr>
        <w:t>Also</w:t>
      </w:r>
      <w:r w:rsidR="00FB47F5" w:rsidRPr="00900B6F">
        <w:rPr>
          <w:rFonts w:ascii="Arial" w:eastAsia="Calibri" w:hAnsi="Arial" w:cs="Arial"/>
          <w:color w:val="000000"/>
        </w:rPr>
        <w:t xml:space="preserve"> the act of creation, right from the start, was flawed, because they never looked at the Constitution in Wales and saw how it would conflict with that. They never saw how it would work in practice, and when it came to introducing it, it was just lumped on us, </w:t>
      </w:r>
      <w:r w:rsidR="000E6CC3">
        <w:rPr>
          <w:rFonts w:ascii="Arial" w:eastAsia="Calibri" w:hAnsi="Arial" w:cs="Arial"/>
          <w:color w:val="000000"/>
        </w:rPr>
        <w:t>‘</w:t>
      </w:r>
      <w:r w:rsidR="00FB47F5" w:rsidRPr="00900B6F">
        <w:rPr>
          <w:rFonts w:ascii="Arial" w:eastAsia="Calibri" w:hAnsi="Arial" w:cs="Arial"/>
          <w:color w:val="000000"/>
        </w:rPr>
        <w:t>You're going to do this, you're going have this,</w:t>
      </w:r>
      <w:r w:rsidR="000E6CC3">
        <w:rPr>
          <w:rFonts w:ascii="Arial" w:eastAsia="Calibri" w:hAnsi="Arial" w:cs="Arial"/>
          <w:color w:val="000000"/>
        </w:rPr>
        <w:t>’</w:t>
      </w:r>
      <w:r w:rsidR="00FB47F5" w:rsidRPr="00900B6F">
        <w:rPr>
          <w:rFonts w:ascii="Arial" w:eastAsia="Calibri" w:hAnsi="Arial" w:cs="Arial"/>
          <w:color w:val="000000"/>
        </w:rPr>
        <w:t xml:space="preserve"> but when we asked what </w:t>
      </w:r>
      <w:r w:rsidR="000E6CC3">
        <w:rPr>
          <w:rFonts w:ascii="Arial" w:eastAsia="Calibri" w:hAnsi="Arial" w:cs="Arial"/>
          <w:color w:val="000000"/>
        </w:rPr>
        <w:t>‘</w:t>
      </w:r>
      <w:r w:rsidR="00FB47F5" w:rsidRPr="00900B6F">
        <w:rPr>
          <w:rFonts w:ascii="Arial" w:eastAsia="Calibri" w:hAnsi="Arial" w:cs="Arial"/>
          <w:color w:val="000000"/>
        </w:rPr>
        <w:t>this</w:t>
      </w:r>
      <w:r w:rsidR="000E6CC3">
        <w:rPr>
          <w:rFonts w:ascii="Arial" w:eastAsia="Calibri" w:hAnsi="Arial" w:cs="Arial"/>
          <w:color w:val="000000"/>
        </w:rPr>
        <w:t>’</w:t>
      </w:r>
      <w:r w:rsidR="00FB47F5" w:rsidRPr="00900B6F">
        <w:rPr>
          <w:rFonts w:ascii="Arial" w:eastAsia="Calibri" w:hAnsi="Arial" w:cs="Arial"/>
          <w:color w:val="000000"/>
        </w:rPr>
        <w:t xml:space="preserve"> is, it was a</w:t>
      </w:r>
      <w:r w:rsidR="000E6CC3">
        <w:rPr>
          <w:rFonts w:ascii="Arial" w:eastAsia="Calibri" w:hAnsi="Arial" w:cs="Arial"/>
          <w:color w:val="000000"/>
        </w:rPr>
        <w:t xml:space="preserve"> </w:t>
      </w:r>
      <w:r w:rsidR="00FB47F5" w:rsidRPr="00900B6F">
        <w:rPr>
          <w:rFonts w:ascii="Arial" w:eastAsia="Calibri" w:hAnsi="Arial" w:cs="Arial"/>
          <w:color w:val="000000"/>
        </w:rPr>
        <w:t>vague</w:t>
      </w:r>
      <w:r w:rsidR="000E6CC3">
        <w:rPr>
          <w:rFonts w:ascii="Arial" w:eastAsia="Calibri" w:hAnsi="Arial" w:cs="Arial"/>
          <w:color w:val="000000"/>
        </w:rPr>
        <w:t>”</w:t>
      </w:r>
      <w:r w:rsidR="00FB47F5" w:rsidRPr="00900B6F">
        <w:rPr>
          <w:rFonts w:ascii="Arial" w:eastAsia="Calibri" w:hAnsi="Arial" w:cs="Arial"/>
          <w:color w:val="000000"/>
        </w:rPr>
        <w:t>.</w:t>
      </w:r>
    </w:p>
    <w:p w14:paraId="405194CB" w14:textId="77777777" w:rsidR="00930BD4" w:rsidRDefault="00930BD4" w:rsidP="00930BD4">
      <w:pPr>
        <w:spacing w:line="360" w:lineRule="auto"/>
        <w:rPr>
          <w:rFonts w:ascii="Arial" w:hAnsi="Arial" w:cs="Arial"/>
        </w:rPr>
      </w:pPr>
    </w:p>
    <w:p w14:paraId="14C5F402" w14:textId="7C2BD15F" w:rsidR="00930BD4" w:rsidRDefault="00930BD4" w:rsidP="00930BD4">
      <w:pPr>
        <w:spacing w:line="360" w:lineRule="auto"/>
        <w:rPr>
          <w:rFonts w:ascii="Arial" w:hAnsi="Arial" w:cs="Arial"/>
        </w:rPr>
      </w:pPr>
      <w:r>
        <w:rPr>
          <w:rFonts w:ascii="Arial" w:hAnsi="Arial" w:cs="Arial"/>
        </w:rPr>
        <w:t>4.2.4</w:t>
      </w:r>
      <w:r>
        <w:rPr>
          <w:rFonts w:ascii="Arial" w:hAnsi="Arial" w:cs="Arial"/>
        </w:rPr>
        <w:tab/>
        <w:t>Communication</w:t>
      </w:r>
      <w:r>
        <w:rPr>
          <w:rFonts w:ascii="Arial" w:hAnsi="Arial" w:cs="Arial"/>
        </w:rPr>
        <w:tab/>
      </w:r>
      <w:r>
        <w:rPr>
          <w:rFonts w:ascii="Arial" w:hAnsi="Arial" w:cs="Arial"/>
        </w:rPr>
        <w:tab/>
      </w:r>
      <w:r>
        <w:rPr>
          <w:rFonts w:ascii="Arial" w:hAnsi="Arial" w:cs="Arial"/>
        </w:rPr>
        <w:tab/>
      </w:r>
    </w:p>
    <w:p w14:paraId="2A272540" w14:textId="7A99D2B9" w:rsidR="004506ED" w:rsidRDefault="004506ED" w:rsidP="0094335D">
      <w:pPr>
        <w:spacing w:line="360" w:lineRule="auto"/>
        <w:rPr>
          <w:rFonts w:ascii="Arial" w:hAnsi="Arial" w:cs="Arial"/>
        </w:rPr>
      </w:pPr>
      <w:r>
        <w:rPr>
          <w:rFonts w:ascii="Arial" w:hAnsi="Arial" w:cs="Arial"/>
        </w:rPr>
        <w:t xml:space="preserve">There were some </w:t>
      </w:r>
      <w:r w:rsidR="002613EE">
        <w:rPr>
          <w:rFonts w:ascii="Arial" w:hAnsi="Arial" w:cs="Arial"/>
        </w:rPr>
        <w:t xml:space="preserve">general criticisms about communication. </w:t>
      </w:r>
      <w:r w:rsidR="004E37D0">
        <w:rPr>
          <w:rFonts w:ascii="Arial" w:hAnsi="Arial" w:cs="Arial"/>
        </w:rPr>
        <w:t>Respondent Four, for example, notes:</w:t>
      </w:r>
    </w:p>
    <w:p w14:paraId="7A35F000" w14:textId="77777777" w:rsidR="004E37D0" w:rsidRDefault="004E37D0" w:rsidP="0094335D">
      <w:pPr>
        <w:spacing w:line="360" w:lineRule="auto"/>
        <w:rPr>
          <w:rFonts w:ascii="Arial" w:hAnsi="Arial" w:cs="Arial"/>
        </w:rPr>
      </w:pPr>
    </w:p>
    <w:p w14:paraId="37F136DE" w14:textId="54F8F2BE" w:rsidR="0094335D" w:rsidRDefault="0094335D" w:rsidP="0094335D">
      <w:pPr>
        <w:spacing w:line="360" w:lineRule="auto"/>
        <w:rPr>
          <w:rFonts w:ascii="Arial" w:eastAsia="Calibri" w:hAnsi="Arial" w:cs="Arial"/>
          <w:color w:val="000000"/>
        </w:rPr>
      </w:pPr>
      <w:r w:rsidRPr="00484A8E">
        <w:rPr>
          <w:rFonts w:ascii="Arial" w:hAnsi="Arial" w:cs="Arial"/>
        </w:rPr>
        <w:t>“</w:t>
      </w:r>
      <w:r w:rsidRPr="00484A8E">
        <w:rPr>
          <w:rFonts w:ascii="Arial" w:eastAsia="Calibri" w:hAnsi="Arial" w:cs="Arial"/>
          <w:color w:val="000000"/>
        </w:rPr>
        <w:t>I don't think that our diocese spent enough time going around to churches explaining why this was going to happen”</w:t>
      </w:r>
      <w:r w:rsidR="004E37D0">
        <w:rPr>
          <w:rFonts w:ascii="Arial" w:eastAsia="Calibri" w:hAnsi="Arial" w:cs="Arial"/>
          <w:color w:val="000000"/>
        </w:rPr>
        <w:t>.</w:t>
      </w:r>
    </w:p>
    <w:p w14:paraId="6D8550F1" w14:textId="2E7F194D" w:rsidR="004E37D0" w:rsidRDefault="004E37D0" w:rsidP="0094335D">
      <w:pPr>
        <w:spacing w:line="360" w:lineRule="auto"/>
        <w:rPr>
          <w:rFonts w:ascii="Arial" w:eastAsia="Calibri" w:hAnsi="Arial" w:cs="Arial"/>
          <w:color w:val="000000"/>
        </w:rPr>
      </w:pPr>
    </w:p>
    <w:p w14:paraId="5CFA5A3D" w14:textId="02AB8350" w:rsidR="004E37D0" w:rsidRPr="00484A8E" w:rsidRDefault="004E37D0" w:rsidP="0094335D">
      <w:pPr>
        <w:spacing w:line="360" w:lineRule="auto"/>
        <w:rPr>
          <w:rFonts w:ascii="Arial" w:eastAsia="Calibri" w:hAnsi="Arial" w:cs="Arial"/>
          <w:color w:val="000000"/>
        </w:rPr>
      </w:pPr>
      <w:r>
        <w:rPr>
          <w:rFonts w:ascii="Arial" w:eastAsia="Calibri" w:hAnsi="Arial" w:cs="Arial"/>
          <w:color w:val="000000"/>
        </w:rPr>
        <w:t xml:space="preserve">Most concern, however, focussed on the </w:t>
      </w:r>
      <w:r w:rsidR="000B0780">
        <w:rPr>
          <w:rFonts w:ascii="Arial" w:eastAsia="Calibri" w:hAnsi="Arial" w:cs="Arial"/>
          <w:color w:val="000000"/>
        </w:rPr>
        <w:t xml:space="preserve">breakdown of communication </w:t>
      </w:r>
      <w:r w:rsidR="00A521DC">
        <w:rPr>
          <w:rFonts w:ascii="Arial" w:eastAsia="Calibri" w:hAnsi="Arial" w:cs="Arial"/>
          <w:color w:val="000000"/>
        </w:rPr>
        <w:t>between the centralised meetings in the diocese</w:t>
      </w:r>
      <w:r w:rsidR="00B97BB6">
        <w:rPr>
          <w:rFonts w:ascii="Arial" w:eastAsia="Calibri" w:hAnsi="Arial" w:cs="Arial"/>
          <w:color w:val="000000"/>
        </w:rPr>
        <w:t>,</w:t>
      </w:r>
      <w:r w:rsidR="00A521DC">
        <w:rPr>
          <w:rFonts w:ascii="Arial" w:eastAsia="Calibri" w:hAnsi="Arial" w:cs="Arial"/>
          <w:color w:val="000000"/>
        </w:rPr>
        <w:t xml:space="preserve"> or the deanery</w:t>
      </w:r>
      <w:r w:rsidR="00B97BB6">
        <w:rPr>
          <w:rFonts w:ascii="Arial" w:eastAsia="Calibri" w:hAnsi="Arial" w:cs="Arial"/>
          <w:color w:val="000000"/>
        </w:rPr>
        <w:t>,</w:t>
      </w:r>
      <w:r w:rsidR="00A521DC">
        <w:rPr>
          <w:rFonts w:ascii="Arial" w:eastAsia="Calibri" w:hAnsi="Arial" w:cs="Arial"/>
          <w:color w:val="000000"/>
        </w:rPr>
        <w:t xml:space="preserve"> </w:t>
      </w:r>
      <w:r w:rsidR="00B97BB6">
        <w:rPr>
          <w:rFonts w:ascii="Arial" w:eastAsia="Calibri" w:hAnsi="Arial" w:cs="Arial"/>
          <w:color w:val="000000"/>
        </w:rPr>
        <w:t xml:space="preserve">and </w:t>
      </w:r>
      <w:r w:rsidR="00ED0175">
        <w:rPr>
          <w:rFonts w:ascii="Arial" w:eastAsia="Calibri" w:hAnsi="Arial" w:cs="Arial"/>
          <w:color w:val="000000"/>
        </w:rPr>
        <w:t xml:space="preserve">the </w:t>
      </w:r>
      <w:r w:rsidR="00B97BB6">
        <w:rPr>
          <w:rFonts w:ascii="Arial" w:eastAsia="Calibri" w:hAnsi="Arial" w:cs="Arial"/>
          <w:color w:val="000000"/>
        </w:rPr>
        <w:t xml:space="preserve">members who attended the local congregations. </w:t>
      </w:r>
      <w:r w:rsidR="00423711">
        <w:rPr>
          <w:rFonts w:ascii="Arial" w:eastAsia="Calibri" w:hAnsi="Arial" w:cs="Arial"/>
          <w:color w:val="000000"/>
        </w:rPr>
        <w:t xml:space="preserve">Respondent Nine, </w:t>
      </w:r>
      <w:r w:rsidR="00C6121B">
        <w:rPr>
          <w:rFonts w:ascii="Arial" w:eastAsia="Calibri" w:hAnsi="Arial" w:cs="Arial"/>
          <w:color w:val="000000"/>
        </w:rPr>
        <w:t xml:space="preserve">suggested that this </w:t>
      </w:r>
      <w:r w:rsidR="0075700E">
        <w:rPr>
          <w:rFonts w:ascii="Arial" w:eastAsia="Calibri" w:hAnsi="Arial" w:cs="Arial"/>
          <w:color w:val="000000"/>
        </w:rPr>
        <w:t xml:space="preserve">was partly </w:t>
      </w:r>
      <w:r w:rsidR="00C6121B">
        <w:rPr>
          <w:rFonts w:ascii="Arial" w:eastAsia="Calibri" w:hAnsi="Arial" w:cs="Arial"/>
          <w:color w:val="000000"/>
        </w:rPr>
        <w:t>because there was not enough information to pass on to the congregations</w:t>
      </w:r>
      <w:r w:rsidR="0075700E">
        <w:rPr>
          <w:rFonts w:ascii="Arial" w:eastAsia="Calibri" w:hAnsi="Arial" w:cs="Arial"/>
          <w:color w:val="000000"/>
        </w:rPr>
        <w:t xml:space="preserve">, and </w:t>
      </w:r>
      <w:r w:rsidR="00495CA5">
        <w:rPr>
          <w:rFonts w:ascii="Arial" w:eastAsia="Calibri" w:hAnsi="Arial" w:cs="Arial"/>
          <w:color w:val="000000"/>
        </w:rPr>
        <w:t>partly because there was a lack of interest at that level</w:t>
      </w:r>
      <w:r w:rsidR="00423711">
        <w:rPr>
          <w:rFonts w:ascii="Arial" w:eastAsia="Calibri" w:hAnsi="Arial" w:cs="Arial"/>
          <w:color w:val="000000"/>
        </w:rPr>
        <w:t>:</w:t>
      </w:r>
    </w:p>
    <w:p w14:paraId="092EB66A" w14:textId="59BDF4F3" w:rsidR="00930BD4" w:rsidRDefault="00930BD4" w:rsidP="00930BD4">
      <w:pPr>
        <w:spacing w:line="360" w:lineRule="auto"/>
        <w:rPr>
          <w:rFonts w:ascii="Arial" w:hAnsi="Arial" w:cs="Arial"/>
        </w:rPr>
      </w:pPr>
    </w:p>
    <w:p w14:paraId="676AEBF0" w14:textId="08D9466B" w:rsidR="00CE240A" w:rsidRDefault="00CE240A" w:rsidP="00930BD4">
      <w:pPr>
        <w:spacing w:line="360" w:lineRule="auto"/>
        <w:rPr>
          <w:rFonts w:ascii="Arial" w:hAnsi="Arial" w:cs="Arial"/>
        </w:rPr>
      </w:pPr>
      <w:r>
        <w:rPr>
          <w:rFonts w:ascii="Arial" w:eastAsia="Calibri" w:hAnsi="Arial" w:cs="Arial"/>
          <w:color w:val="000000"/>
        </w:rPr>
        <w:t>“W</w:t>
      </w:r>
      <w:r w:rsidRPr="00900B6F">
        <w:rPr>
          <w:rFonts w:ascii="Arial" w:eastAsia="Calibri" w:hAnsi="Arial" w:cs="Arial"/>
          <w:color w:val="000000"/>
        </w:rPr>
        <w:t xml:space="preserve">e didn't have information to pass on to them to get them enthused. And because it all happened </w:t>
      </w:r>
      <w:r>
        <w:rPr>
          <w:rFonts w:ascii="Arial" w:eastAsia="Calibri" w:hAnsi="Arial" w:cs="Arial"/>
          <w:color w:val="000000"/>
        </w:rPr>
        <w:t>so</w:t>
      </w:r>
      <w:r w:rsidRPr="00900B6F">
        <w:rPr>
          <w:rFonts w:ascii="Arial" w:eastAsia="Calibri" w:hAnsi="Arial" w:cs="Arial"/>
          <w:color w:val="000000"/>
        </w:rPr>
        <w:t xml:space="preserve"> quickly</w:t>
      </w:r>
      <w:r w:rsidR="00495CA5">
        <w:rPr>
          <w:rFonts w:ascii="Arial" w:eastAsia="Calibri" w:hAnsi="Arial" w:cs="Arial"/>
          <w:color w:val="000000"/>
        </w:rPr>
        <w:t>,</w:t>
      </w:r>
      <w:r w:rsidRPr="00900B6F">
        <w:rPr>
          <w:rFonts w:ascii="Arial" w:eastAsia="Calibri" w:hAnsi="Arial" w:cs="Arial"/>
          <w:color w:val="000000"/>
        </w:rPr>
        <w:t xml:space="preserve"> I think they just felt that they hadn't been involved in the process so didn't look for information or take any interest in finding</w:t>
      </w:r>
      <w:r w:rsidR="009C5F85">
        <w:rPr>
          <w:rFonts w:ascii="Arial" w:eastAsia="Calibri" w:hAnsi="Arial" w:cs="Arial"/>
          <w:color w:val="000000"/>
        </w:rPr>
        <w:t xml:space="preserve"> </w:t>
      </w:r>
      <w:r>
        <w:rPr>
          <w:rFonts w:ascii="Arial" w:eastAsia="Calibri" w:hAnsi="Arial" w:cs="Arial"/>
          <w:color w:val="000000"/>
        </w:rPr>
        <w:t>any”.</w:t>
      </w:r>
    </w:p>
    <w:p w14:paraId="328C0ADA" w14:textId="4818EDB4" w:rsidR="00CE240A" w:rsidRDefault="00CE240A" w:rsidP="00930BD4">
      <w:pPr>
        <w:spacing w:line="360" w:lineRule="auto"/>
        <w:rPr>
          <w:rFonts w:ascii="Arial" w:hAnsi="Arial" w:cs="Arial"/>
        </w:rPr>
      </w:pPr>
    </w:p>
    <w:p w14:paraId="7F63EABA" w14:textId="3F09869A" w:rsidR="009C5F85" w:rsidRDefault="0063027B" w:rsidP="00930BD4">
      <w:pPr>
        <w:spacing w:line="360" w:lineRule="auto"/>
        <w:rPr>
          <w:rFonts w:ascii="Arial" w:hAnsi="Arial" w:cs="Arial"/>
        </w:rPr>
      </w:pPr>
      <w:r>
        <w:rPr>
          <w:rFonts w:ascii="Arial" w:hAnsi="Arial" w:cs="Arial"/>
        </w:rPr>
        <w:t>A</w:t>
      </w:r>
      <w:r w:rsidR="00E74C87">
        <w:rPr>
          <w:rFonts w:ascii="Arial" w:hAnsi="Arial" w:cs="Arial"/>
        </w:rPr>
        <w:t xml:space="preserve"> lack of interest at congregational level was also mentioned by </w:t>
      </w:r>
      <w:r w:rsidR="001B15B5">
        <w:rPr>
          <w:rFonts w:ascii="Arial" w:hAnsi="Arial" w:cs="Arial"/>
        </w:rPr>
        <w:t>Respondent Eight:</w:t>
      </w:r>
    </w:p>
    <w:p w14:paraId="741C81A4" w14:textId="04A655CF" w:rsidR="008365D9" w:rsidRDefault="008365D9" w:rsidP="00930BD4">
      <w:pPr>
        <w:spacing w:line="360" w:lineRule="auto"/>
        <w:rPr>
          <w:rFonts w:ascii="Arial" w:hAnsi="Arial" w:cs="Arial"/>
        </w:rPr>
      </w:pPr>
    </w:p>
    <w:p w14:paraId="3AEF69D1" w14:textId="51C1FDCD" w:rsidR="00BB68CF" w:rsidRDefault="008365D9" w:rsidP="00930BD4">
      <w:pPr>
        <w:spacing w:line="360" w:lineRule="auto"/>
        <w:rPr>
          <w:rFonts w:ascii="Arial" w:hAnsi="Arial" w:cs="Arial"/>
        </w:rPr>
      </w:pPr>
      <w:r>
        <w:rPr>
          <w:rFonts w:ascii="Arial" w:eastAsia="Calibri" w:hAnsi="Arial" w:cs="Arial"/>
          <w:color w:val="000000"/>
        </w:rPr>
        <w:t>“</w:t>
      </w:r>
      <w:r w:rsidRPr="00900B6F">
        <w:rPr>
          <w:rFonts w:ascii="Arial" w:eastAsia="Calibri" w:hAnsi="Arial" w:cs="Arial"/>
          <w:color w:val="000000"/>
        </w:rPr>
        <w:t>You can't blame the diocese. You have to, in a way, say the responsibility</w:t>
      </w:r>
      <w:r>
        <w:rPr>
          <w:rFonts w:ascii="Arial" w:eastAsia="Calibri" w:hAnsi="Arial" w:cs="Arial"/>
          <w:color w:val="000000"/>
        </w:rPr>
        <w:t xml:space="preserve"> was</w:t>
      </w:r>
      <w:r w:rsidRPr="00900B6F">
        <w:rPr>
          <w:rFonts w:ascii="Arial" w:eastAsia="Calibri" w:hAnsi="Arial" w:cs="Arial"/>
          <w:color w:val="000000"/>
        </w:rPr>
        <w:t xml:space="preserve"> with that person in the pew because I put the bulletin out for standing committee up there on the pin board. Hardly anybody look</w:t>
      </w:r>
      <w:r>
        <w:rPr>
          <w:rFonts w:ascii="Arial" w:eastAsia="Calibri" w:hAnsi="Arial" w:cs="Arial"/>
          <w:color w:val="000000"/>
        </w:rPr>
        <w:t>ed</w:t>
      </w:r>
      <w:r w:rsidRPr="00900B6F">
        <w:rPr>
          <w:rFonts w:ascii="Arial" w:eastAsia="Calibri" w:hAnsi="Arial" w:cs="Arial"/>
          <w:color w:val="000000"/>
        </w:rPr>
        <w:t xml:space="preserve"> at it</w:t>
      </w:r>
      <w:r>
        <w:rPr>
          <w:rFonts w:ascii="Arial" w:eastAsia="Calibri" w:hAnsi="Arial" w:cs="Arial"/>
          <w:color w:val="000000"/>
        </w:rPr>
        <w:t xml:space="preserve">… </w:t>
      </w:r>
      <w:r w:rsidRPr="00900B6F">
        <w:rPr>
          <w:rFonts w:ascii="Arial" w:eastAsia="Calibri" w:hAnsi="Arial" w:cs="Arial"/>
          <w:color w:val="000000"/>
        </w:rPr>
        <w:t>It's really tricky and difficult to get the message down to that level because people don't really want to know</w:t>
      </w:r>
      <w:r w:rsidR="00ED6F2A">
        <w:rPr>
          <w:rFonts w:ascii="Arial" w:eastAsia="Calibri" w:hAnsi="Arial" w:cs="Arial"/>
          <w:color w:val="000000"/>
        </w:rPr>
        <w:t>”</w:t>
      </w:r>
      <w:r w:rsidRPr="00900B6F">
        <w:rPr>
          <w:rFonts w:ascii="Arial" w:eastAsia="Calibri" w:hAnsi="Arial" w:cs="Arial"/>
          <w:color w:val="000000"/>
        </w:rPr>
        <w:t>.</w:t>
      </w:r>
    </w:p>
    <w:p w14:paraId="5007066F" w14:textId="77777777" w:rsidR="00925772" w:rsidRDefault="00925772" w:rsidP="00930BD4">
      <w:pPr>
        <w:spacing w:line="360" w:lineRule="auto"/>
        <w:ind w:left="720" w:hanging="720"/>
        <w:rPr>
          <w:rFonts w:ascii="Arial" w:hAnsi="Arial" w:cs="Arial"/>
        </w:rPr>
      </w:pPr>
    </w:p>
    <w:p w14:paraId="57B215EF" w14:textId="77777777" w:rsidR="00925772" w:rsidRDefault="00925772" w:rsidP="00930BD4">
      <w:pPr>
        <w:spacing w:line="360" w:lineRule="auto"/>
        <w:ind w:left="720" w:hanging="720"/>
        <w:rPr>
          <w:rFonts w:ascii="Arial" w:hAnsi="Arial" w:cs="Arial"/>
        </w:rPr>
      </w:pPr>
    </w:p>
    <w:p w14:paraId="3404AEB3" w14:textId="77777777" w:rsidR="00925772" w:rsidRDefault="00925772" w:rsidP="00930BD4">
      <w:pPr>
        <w:spacing w:line="360" w:lineRule="auto"/>
        <w:ind w:left="720" w:hanging="720"/>
        <w:rPr>
          <w:rFonts w:ascii="Arial" w:hAnsi="Arial" w:cs="Arial"/>
        </w:rPr>
      </w:pPr>
    </w:p>
    <w:p w14:paraId="2EFC1453" w14:textId="66004930" w:rsidR="00930BD4" w:rsidRDefault="00930BD4" w:rsidP="00930BD4">
      <w:pPr>
        <w:spacing w:line="360" w:lineRule="auto"/>
        <w:ind w:left="720" w:hanging="720"/>
        <w:rPr>
          <w:rFonts w:ascii="Arial" w:hAnsi="Arial" w:cs="Arial"/>
        </w:rPr>
      </w:pPr>
      <w:r>
        <w:rPr>
          <w:rFonts w:ascii="Arial" w:hAnsi="Arial" w:cs="Arial"/>
        </w:rPr>
        <w:lastRenderedPageBreak/>
        <w:t>4.2.5</w:t>
      </w:r>
      <w:r>
        <w:rPr>
          <w:rFonts w:ascii="Arial" w:hAnsi="Arial" w:cs="Arial"/>
        </w:rPr>
        <w:tab/>
        <w:t>Resistance</w:t>
      </w:r>
      <w:r>
        <w:rPr>
          <w:rFonts w:ascii="Arial" w:hAnsi="Arial" w:cs="Arial"/>
        </w:rPr>
        <w:tab/>
      </w:r>
    </w:p>
    <w:p w14:paraId="1E192442" w14:textId="51919F0B" w:rsidR="00930BD4" w:rsidRDefault="00B9170B" w:rsidP="0040558D">
      <w:pPr>
        <w:spacing w:line="360" w:lineRule="auto"/>
        <w:rPr>
          <w:rFonts w:ascii="Arial" w:hAnsi="Arial" w:cs="Arial"/>
        </w:rPr>
      </w:pPr>
      <w:r>
        <w:rPr>
          <w:rFonts w:ascii="Arial" w:hAnsi="Arial" w:cs="Arial"/>
        </w:rPr>
        <w:t xml:space="preserve">Most respondents mentioned </w:t>
      </w:r>
      <w:r w:rsidR="00576678">
        <w:rPr>
          <w:rFonts w:ascii="Arial" w:hAnsi="Arial" w:cs="Arial"/>
        </w:rPr>
        <w:t xml:space="preserve">some form of resistance. </w:t>
      </w:r>
      <w:r w:rsidR="0078675E">
        <w:rPr>
          <w:rFonts w:ascii="Arial" w:hAnsi="Arial" w:cs="Arial"/>
        </w:rPr>
        <w:t>The key triggers appear to have been lack of communication, lack of consultation</w:t>
      </w:r>
      <w:r w:rsidR="001A7853">
        <w:rPr>
          <w:rFonts w:ascii="Arial" w:hAnsi="Arial" w:cs="Arial"/>
        </w:rPr>
        <w:t xml:space="preserve">, </w:t>
      </w:r>
      <w:r w:rsidR="005A6E0C">
        <w:rPr>
          <w:rFonts w:ascii="Arial" w:hAnsi="Arial" w:cs="Arial"/>
        </w:rPr>
        <w:t xml:space="preserve">and lack of detail. </w:t>
      </w:r>
      <w:r w:rsidR="00754D1B">
        <w:rPr>
          <w:rFonts w:ascii="Arial" w:hAnsi="Arial" w:cs="Arial"/>
        </w:rPr>
        <w:t>Respondent Six, for ex</w:t>
      </w:r>
      <w:r w:rsidR="0040558D">
        <w:rPr>
          <w:rFonts w:ascii="Arial" w:hAnsi="Arial" w:cs="Arial"/>
        </w:rPr>
        <w:t>ample, observed:</w:t>
      </w:r>
    </w:p>
    <w:p w14:paraId="4C6DB878" w14:textId="284AA6D7" w:rsidR="0040558D" w:rsidRDefault="0040558D" w:rsidP="0040558D">
      <w:pPr>
        <w:spacing w:line="360" w:lineRule="auto"/>
        <w:rPr>
          <w:rFonts w:ascii="Arial" w:hAnsi="Arial" w:cs="Arial"/>
        </w:rPr>
      </w:pPr>
    </w:p>
    <w:p w14:paraId="52EF5860" w14:textId="6A226367" w:rsidR="0040558D" w:rsidRDefault="0040558D" w:rsidP="0040558D">
      <w:pPr>
        <w:spacing w:line="360" w:lineRule="auto"/>
        <w:rPr>
          <w:rFonts w:ascii="Arial" w:hAnsi="Arial" w:cs="Arial"/>
        </w:rPr>
      </w:pPr>
      <w:r>
        <w:rPr>
          <w:rFonts w:ascii="Arial" w:hAnsi="Arial" w:cs="Arial"/>
        </w:rPr>
        <w:t>“</w:t>
      </w:r>
      <w:r w:rsidR="000A73A1" w:rsidRPr="00900B6F">
        <w:rPr>
          <w:rFonts w:ascii="Arial" w:eastAsia="Calibri" w:hAnsi="Arial" w:cs="Arial"/>
          <w:color w:val="000000"/>
        </w:rPr>
        <w:t>Some of the tensions and resentment were because people didn't understand the process. They didn't understand that they were being consulted. There were some people that felt that if they did not want to be part of a mission area, they should not be compelled to do so. So obviously then, that would lead to resentment</w:t>
      </w:r>
      <w:r w:rsidR="0063027B">
        <w:rPr>
          <w:rFonts w:ascii="Arial" w:eastAsia="Calibri" w:hAnsi="Arial" w:cs="Arial"/>
          <w:color w:val="000000"/>
        </w:rPr>
        <w:t>”</w:t>
      </w:r>
      <w:r w:rsidR="000A73A1" w:rsidRPr="00900B6F">
        <w:rPr>
          <w:rFonts w:ascii="Arial" w:eastAsia="Calibri" w:hAnsi="Arial" w:cs="Arial"/>
          <w:color w:val="000000"/>
        </w:rPr>
        <w:t>.</w:t>
      </w:r>
    </w:p>
    <w:p w14:paraId="3A447539" w14:textId="77777777" w:rsidR="007C0213" w:rsidRDefault="007C0213" w:rsidP="00CE6BE4">
      <w:pPr>
        <w:spacing w:line="360" w:lineRule="auto"/>
        <w:rPr>
          <w:rFonts w:ascii="Arial" w:hAnsi="Arial" w:cs="Arial"/>
        </w:rPr>
      </w:pPr>
    </w:p>
    <w:p w14:paraId="56CDDDB7" w14:textId="33C654E6" w:rsidR="00930BD4" w:rsidRDefault="00930BD4" w:rsidP="00930BD4">
      <w:pPr>
        <w:spacing w:line="360" w:lineRule="auto"/>
        <w:rPr>
          <w:rFonts w:ascii="Arial" w:hAnsi="Arial" w:cs="Arial"/>
        </w:rPr>
      </w:pPr>
      <w:r>
        <w:rPr>
          <w:rFonts w:ascii="Arial" w:hAnsi="Arial" w:cs="Arial"/>
        </w:rPr>
        <w:t>4.3</w:t>
      </w:r>
      <w:r>
        <w:rPr>
          <w:rFonts w:ascii="Arial" w:hAnsi="Arial" w:cs="Arial"/>
        </w:rPr>
        <w:tab/>
        <w:t>Analysis using theoretical models</w:t>
      </w:r>
    </w:p>
    <w:p w14:paraId="32BF8C8C" w14:textId="467307A7" w:rsidR="00930BD4" w:rsidRDefault="00142B40" w:rsidP="00930BD4">
      <w:pPr>
        <w:spacing w:line="360" w:lineRule="auto"/>
        <w:rPr>
          <w:rFonts w:ascii="Arial" w:hAnsi="Arial" w:cs="Arial"/>
        </w:rPr>
      </w:pPr>
      <w:r>
        <w:rPr>
          <w:rFonts w:ascii="Arial" w:hAnsi="Arial" w:cs="Arial"/>
        </w:rPr>
        <w:t xml:space="preserve">A more nuanced perspective emerges when the data is analysed </w:t>
      </w:r>
      <w:r w:rsidR="00CD1C10">
        <w:rPr>
          <w:rFonts w:ascii="Arial" w:hAnsi="Arial" w:cs="Arial"/>
        </w:rPr>
        <w:t xml:space="preserve">using </w:t>
      </w:r>
      <w:r w:rsidR="00930BD4">
        <w:rPr>
          <w:rFonts w:ascii="Arial" w:hAnsi="Arial" w:cs="Arial"/>
        </w:rPr>
        <w:t>theoretical models</w:t>
      </w:r>
      <w:r w:rsidR="005813AE">
        <w:rPr>
          <w:rFonts w:ascii="Arial" w:hAnsi="Arial" w:cs="Arial"/>
        </w:rPr>
        <w:t xml:space="preserve">. </w:t>
      </w:r>
      <w:r w:rsidR="005F72FF">
        <w:rPr>
          <w:rFonts w:ascii="Arial" w:hAnsi="Arial" w:cs="Arial"/>
        </w:rPr>
        <w:t>The following examples are used to demonstrate</w:t>
      </w:r>
      <w:r w:rsidR="00A46B2F">
        <w:rPr>
          <w:rFonts w:ascii="Arial" w:hAnsi="Arial" w:cs="Arial"/>
        </w:rPr>
        <w:t xml:space="preserve"> </w:t>
      </w:r>
      <w:r w:rsidR="000F0047">
        <w:rPr>
          <w:rFonts w:ascii="Arial" w:hAnsi="Arial" w:cs="Arial"/>
        </w:rPr>
        <w:t xml:space="preserve">the </w:t>
      </w:r>
      <w:r w:rsidR="00251E0E">
        <w:rPr>
          <w:rFonts w:ascii="Arial" w:hAnsi="Arial" w:cs="Arial"/>
        </w:rPr>
        <w:t xml:space="preserve">different </w:t>
      </w:r>
      <w:r w:rsidR="001820FB">
        <w:rPr>
          <w:rFonts w:ascii="Arial" w:hAnsi="Arial" w:cs="Arial"/>
        </w:rPr>
        <w:t>perspectives</w:t>
      </w:r>
      <w:r w:rsidR="000F0047">
        <w:rPr>
          <w:rFonts w:ascii="Arial" w:hAnsi="Arial" w:cs="Arial"/>
        </w:rPr>
        <w:t xml:space="preserve"> that can be </w:t>
      </w:r>
      <w:r w:rsidR="00A46B2F">
        <w:rPr>
          <w:rFonts w:ascii="Arial" w:hAnsi="Arial" w:cs="Arial"/>
        </w:rPr>
        <w:t>generated</w:t>
      </w:r>
      <w:r w:rsidR="000F0047">
        <w:rPr>
          <w:rFonts w:ascii="Arial" w:hAnsi="Arial" w:cs="Arial"/>
        </w:rPr>
        <w:t xml:space="preserve"> through this process</w:t>
      </w:r>
      <w:r w:rsidR="005E3F69">
        <w:rPr>
          <w:rFonts w:ascii="Arial" w:hAnsi="Arial" w:cs="Arial"/>
        </w:rPr>
        <w:t xml:space="preserve">. </w:t>
      </w:r>
      <w:r w:rsidR="00930BD4">
        <w:rPr>
          <w:rFonts w:ascii="Arial" w:hAnsi="Arial" w:cs="Arial"/>
        </w:rPr>
        <w:tab/>
      </w:r>
    </w:p>
    <w:p w14:paraId="797FB33E" w14:textId="77777777" w:rsidR="00930BD4" w:rsidRDefault="00930BD4" w:rsidP="00930BD4">
      <w:pPr>
        <w:spacing w:line="360" w:lineRule="auto"/>
        <w:rPr>
          <w:rFonts w:ascii="Arial" w:hAnsi="Arial" w:cs="Arial"/>
        </w:rPr>
      </w:pPr>
    </w:p>
    <w:p w14:paraId="330C504E" w14:textId="0073F664" w:rsidR="00930BD4" w:rsidRDefault="00930BD4" w:rsidP="00930BD4">
      <w:pPr>
        <w:spacing w:line="360" w:lineRule="auto"/>
        <w:rPr>
          <w:rFonts w:ascii="Arial" w:hAnsi="Arial" w:cs="Arial"/>
        </w:rPr>
      </w:pPr>
      <w:r>
        <w:rPr>
          <w:rFonts w:ascii="Arial" w:hAnsi="Arial" w:cs="Arial"/>
        </w:rPr>
        <w:t>4.3.1</w:t>
      </w:r>
      <w:r>
        <w:rPr>
          <w:rFonts w:ascii="Arial" w:hAnsi="Arial" w:cs="Arial"/>
        </w:rPr>
        <w:tab/>
      </w:r>
      <w:r w:rsidR="00494A8F">
        <w:rPr>
          <w:rFonts w:ascii="Arial" w:hAnsi="Arial" w:cs="Arial"/>
        </w:rPr>
        <w:t>Lewin’s Forcefield Analysis</w:t>
      </w:r>
      <w:r>
        <w:rPr>
          <w:rFonts w:ascii="Arial" w:hAnsi="Arial" w:cs="Arial"/>
        </w:rPr>
        <w:tab/>
      </w:r>
      <w:r>
        <w:rPr>
          <w:rFonts w:ascii="Arial" w:hAnsi="Arial" w:cs="Arial"/>
        </w:rPr>
        <w:tab/>
      </w:r>
    </w:p>
    <w:p w14:paraId="7A7180B2" w14:textId="600B1807" w:rsidR="00930BD4" w:rsidRDefault="00930BD4" w:rsidP="00930BD4">
      <w:pPr>
        <w:spacing w:line="360" w:lineRule="auto"/>
        <w:rPr>
          <w:rFonts w:ascii="Arial" w:hAnsi="Arial" w:cs="Arial"/>
        </w:rPr>
      </w:pPr>
      <w:r>
        <w:rPr>
          <w:rFonts w:ascii="Arial" w:hAnsi="Arial" w:cs="Arial"/>
        </w:rPr>
        <w:t xml:space="preserve">Lewin’s Forcefield Analysis (1951), for example, </w:t>
      </w:r>
      <w:r w:rsidR="009931FF">
        <w:rPr>
          <w:rFonts w:ascii="Arial" w:hAnsi="Arial" w:cs="Arial"/>
        </w:rPr>
        <w:t xml:space="preserve">was used to </w:t>
      </w:r>
      <w:r>
        <w:rPr>
          <w:rFonts w:ascii="Arial" w:hAnsi="Arial" w:cs="Arial"/>
        </w:rPr>
        <w:t xml:space="preserve">consider the tension between driving forces and restraining forces. </w:t>
      </w:r>
    </w:p>
    <w:p w14:paraId="6F632DFD" w14:textId="77777777" w:rsidR="00930BD4" w:rsidRDefault="00930BD4" w:rsidP="00930BD4">
      <w:pPr>
        <w:spacing w:line="360" w:lineRule="auto"/>
        <w:rPr>
          <w:rFonts w:ascii="Arial" w:hAnsi="Arial" w:cs="Arial"/>
        </w:rPr>
      </w:pPr>
    </w:p>
    <w:p w14:paraId="4AE83088" w14:textId="0684489D" w:rsidR="00930BD4" w:rsidRDefault="00930BD4" w:rsidP="00930BD4">
      <w:pPr>
        <w:spacing w:line="360" w:lineRule="auto"/>
        <w:rPr>
          <w:rFonts w:ascii="Arial" w:hAnsi="Arial" w:cs="Arial"/>
        </w:rPr>
      </w:pPr>
      <w:r>
        <w:rPr>
          <w:rFonts w:ascii="Arial" w:hAnsi="Arial" w:cs="Arial"/>
        </w:rPr>
        <w:t>When asked about driving forces many respondents were rather vague. Answers included:</w:t>
      </w:r>
    </w:p>
    <w:p w14:paraId="489AA15B" w14:textId="77777777" w:rsidR="00930BD4" w:rsidRDefault="00930BD4" w:rsidP="00930BD4">
      <w:pPr>
        <w:spacing w:line="360" w:lineRule="auto"/>
        <w:rPr>
          <w:rFonts w:ascii="Arial" w:hAnsi="Arial" w:cs="Arial"/>
        </w:rPr>
      </w:pPr>
    </w:p>
    <w:p w14:paraId="6F2CF2A1" w14:textId="77777777" w:rsidR="00930BD4" w:rsidRDefault="00930BD4" w:rsidP="00930BD4">
      <w:pPr>
        <w:pStyle w:val="ListParagraph"/>
        <w:numPr>
          <w:ilvl w:val="0"/>
          <w:numId w:val="35"/>
        </w:numPr>
        <w:spacing w:line="360" w:lineRule="auto"/>
        <w:rPr>
          <w:rFonts w:ascii="Arial" w:hAnsi="Arial" w:cs="Arial"/>
        </w:rPr>
      </w:pPr>
      <w:r w:rsidRPr="00BA4727">
        <w:rPr>
          <w:rFonts w:ascii="Arial" w:hAnsi="Arial" w:cs="Arial"/>
        </w:rPr>
        <w:t>The</w:t>
      </w:r>
      <w:r>
        <w:rPr>
          <w:rFonts w:ascii="Arial" w:hAnsi="Arial" w:cs="Arial"/>
        </w:rPr>
        <w:t xml:space="preserve"> Church in Wales Review</w:t>
      </w:r>
    </w:p>
    <w:p w14:paraId="2A64EAC6" w14:textId="77777777" w:rsidR="00930BD4" w:rsidRDefault="00930BD4" w:rsidP="00930BD4">
      <w:pPr>
        <w:pStyle w:val="ListParagraph"/>
        <w:numPr>
          <w:ilvl w:val="0"/>
          <w:numId w:val="35"/>
        </w:numPr>
        <w:spacing w:line="360" w:lineRule="auto"/>
        <w:rPr>
          <w:rFonts w:ascii="Arial" w:hAnsi="Arial" w:cs="Arial"/>
        </w:rPr>
      </w:pPr>
      <w:r>
        <w:rPr>
          <w:rFonts w:ascii="Arial" w:hAnsi="Arial" w:cs="Arial"/>
        </w:rPr>
        <w:t>A survey of the church</w:t>
      </w:r>
    </w:p>
    <w:p w14:paraId="7C8F7123" w14:textId="77777777" w:rsidR="00930BD4" w:rsidRDefault="00930BD4" w:rsidP="00930BD4">
      <w:pPr>
        <w:pStyle w:val="ListParagraph"/>
        <w:numPr>
          <w:ilvl w:val="0"/>
          <w:numId w:val="35"/>
        </w:numPr>
        <w:spacing w:line="360" w:lineRule="auto"/>
        <w:rPr>
          <w:rFonts w:ascii="Arial" w:hAnsi="Arial" w:cs="Arial"/>
        </w:rPr>
      </w:pPr>
      <w:r>
        <w:rPr>
          <w:rFonts w:ascii="Arial" w:hAnsi="Arial" w:cs="Arial"/>
        </w:rPr>
        <w:t>The need to do things differently</w:t>
      </w:r>
    </w:p>
    <w:p w14:paraId="25F4494C" w14:textId="77777777" w:rsidR="00930BD4" w:rsidRDefault="00930BD4" w:rsidP="00930BD4">
      <w:pPr>
        <w:pStyle w:val="ListParagraph"/>
        <w:numPr>
          <w:ilvl w:val="0"/>
          <w:numId w:val="35"/>
        </w:numPr>
        <w:spacing w:line="360" w:lineRule="auto"/>
        <w:rPr>
          <w:rFonts w:ascii="Arial" w:hAnsi="Arial" w:cs="Arial"/>
        </w:rPr>
      </w:pPr>
      <w:r>
        <w:rPr>
          <w:rFonts w:ascii="Arial" w:hAnsi="Arial" w:cs="Arial"/>
        </w:rPr>
        <w:t>Declining numbers</w:t>
      </w:r>
    </w:p>
    <w:p w14:paraId="27ACAC92" w14:textId="77777777" w:rsidR="00930BD4" w:rsidRDefault="00930BD4" w:rsidP="00930BD4">
      <w:pPr>
        <w:spacing w:line="360" w:lineRule="auto"/>
        <w:rPr>
          <w:rFonts w:ascii="Arial" w:hAnsi="Arial" w:cs="Arial"/>
        </w:rPr>
      </w:pPr>
    </w:p>
    <w:p w14:paraId="26652D37" w14:textId="7D72C002" w:rsidR="00930BD4" w:rsidRDefault="00930BD4" w:rsidP="00930BD4">
      <w:pPr>
        <w:spacing w:line="360" w:lineRule="auto"/>
        <w:rPr>
          <w:rFonts w:ascii="Arial" w:hAnsi="Arial" w:cs="Arial"/>
        </w:rPr>
      </w:pPr>
      <w:r>
        <w:rPr>
          <w:rFonts w:ascii="Arial" w:hAnsi="Arial" w:cs="Arial"/>
        </w:rPr>
        <w:t xml:space="preserve">This lack of clarity may </w:t>
      </w:r>
      <w:r w:rsidR="008E49F4">
        <w:rPr>
          <w:rFonts w:ascii="Arial" w:hAnsi="Arial" w:cs="Arial"/>
        </w:rPr>
        <w:t>confirm t</w:t>
      </w:r>
      <w:r w:rsidR="00EE5827">
        <w:rPr>
          <w:rFonts w:ascii="Arial" w:hAnsi="Arial" w:cs="Arial"/>
        </w:rPr>
        <w:t>he</w:t>
      </w:r>
      <w:r>
        <w:rPr>
          <w:rFonts w:ascii="Arial" w:hAnsi="Arial" w:cs="Arial"/>
        </w:rPr>
        <w:t xml:space="preserve"> comments about inadequate communication </w:t>
      </w:r>
      <w:r w:rsidR="00686A3D">
        <w:rPr>
          <w:rFonts w:ascii="Arial" w:hAnsi="Arial" w:cs="Arial"/>
        </w:rPr>
        <w:t xml:space="preserve">and lack of interest that were </w:t>
      </w:r>
      <w:r>
        <w:rPr>
          <w:rFonts w:ascii="Arial" w:hAnsi="Arial" w:cs="Arial"/>
        </w:rPr>
        <w:t>identified</w:t>
      </w:r>
      <w:r w:rsidR="00686A3D">
        <w:rPr>
          <w:rFonts w:ascii="Arial" w:hAnsi="Arial" w:cs="Arial"/>
        </w:rPr>
        <w:t xml:space="preserve"> </w:t>
      </w:r>
      <w:r w:rsidR="00627F83">
        <w:rPr>
          <w:rFonts w:ascii="Arial" w:hAnsi="Arial" w:cs="Arial"/>
        </w:rPr>
        <w:t>earlier</w:t>
      </w:r>
      <w:r>
        <w:rPr>
          <w:rFonts w:ascii="Arial" w:hAnsi="Arial" w:cs="Arial"/>
        </w:rPr>
        <w:t>. The</w:t>
      </w:r>
      <w:r w:rsidR="00F77754">
        <w:rPr>
          <w:rFonts w:ascii="Arial" w:hAnsi="Arial" w:cs="Arial"/>
        </w:rPr>
        <w:t xml:space="preserve">y might further suggest that </w:t>
      </w:r>
      <w:r>
        <w:rPr>
          <w:rFonts w:ascii="Arial" w:hAnsi="Arial" w:cs="Arial"/>
        </w:rPr>
        <w:t xml:space="preserve">the respondents did not fully understand the imperatives for change </w:t>
      </w:r>
      <w:r w:rsidR="009273DA">
        <w:rPr>
          <w:rFonts w:ascii="Arial" w:hAnsi="Arial" w:cs="Arial"/>
        </w:rPr>
        <w:t xml:space="preserve">that </w:t>
      </w:r>
      <w:r w:rsidR="00C6169E">
        <w:rPr>
          <w:rFonts w:ascii="Arial" w:hAnsi="Arial" w:cs="Arial"/>
        </w:rPr>
        <w:t xml:space="preserve">had driven the process amongst the senior staff in the diocese </w:t>
      </w:r>
      <w:r w:rsidR="00D2031E">
        <w:rPr>
          <w:rFonts w:ascii="Arial" w:hAnsi="Arial" w:cs="Arial"/>
        </w:rPr>
        <w:t>or</w:t>
      </w:r>
      <w:r w:rsidR="00C6169E">
        <w:rPr>
          <w:rFonts w:ascii="Arial" w:hAnsi="Arial" w:cs="Arial"/>
        </w:rPr>
        <w:t xml:space="preserve"> </w:t>
      </w:r>
      <w:r w:rsidR="006F1D76">
        <w:rPr>
          <w:rFonts w:ascii="Arial" w:hAnsi="Arial" w:cs="Arial"/>
        </w:rPr>
        <w:t xml:space="preserve">influenced </w:t>
      </w:r>
      <w:r w:rsidR="00C6169E">
        <w:rPr>
          <w:rFonts w:ascii="Arial" w:hAnsi="Arial" w:cs="Arial"/>
        </w:rPr>
        <w:t xml:space="preserve">the </w:t>
      </w:r>
      <w:r w:rsidR="00D2031E">
        <w:rPr>
          <w:rFonts w:ascii="Arial" w:hAnsi="Arial" w:cs="Arial"/>
        </w:rPr>
        <w:t xml:space="preserve">vote of </w:t>
      </w:r>
      <w:r w:rsidR="00C6169E">
        <w:rPr>
          <w:rFonts w:ascii="Arial" w:hAnsi="Arial" w:cs="Arial"/>
        </w:rPr>
        <w:t>the Governing Body in the Church in Wales.</w:t>
      </w:r>
    </w:p>
    <w:p w14:paraId="12845819" w14:textId="77777777" w:rsidR="00930BD4" w:rsidRDefault="00930BD4" w:rsidP="00930BD4">
      <w:pPr>
        <w:spacing w:line="360" w:lineRule="auto"/>
        <w:rPr>
          <w:rFonts w:ascii="Arial" w:hAnsi="Arial" w:cs="Arial"/>
        </w:rPr>
      </w:pPr>
    </w:p>
    <w:p w14:paraId="7A3464A3" w14:textId="43932459" w:rsidR="00930BD4" w:rsidRPr="009114EF" w:rsidRDefault="00BB261A" w:rsidP="00930BD4">
      <w:pPr>
        <w:spacing w:line="360" w:lineRule="auto"/>
        <w:rPr>
          <w:rFonts w:ascii="Arial" w:hAnsi="Arial" w:cs="Arial"/>
        </w:rPr>
      </w:pPr>
      <w:r>
        <w:rPr>
          <w:rFonts w:ascii="Arial" w:hAnsi="Arial" w:cs="Arial"/>
        </w:rPr>
        <w:lastRenderedPageBreak/>
        <w:t xml:space="preserve">The </w:t>
      </w:r>
      <w:r w:rsidR="000C01BA">
        <w:rPr>
          <w:rFonts w:ascii="Arial" w:hAnsi="Arial" w:cs="Arial"/>
        </w:rPr>
        <w:t>restraining forces</w:t>
      </w:r>
      <w:r>
        <w:rPr>
          <w:rFonts w:ascii="Arial" w:hAnsi="Arial" w:cs="Arial"/>
        </w:rPr>
        <w:t xml:space="preserve">, however, </w:t>
      </w:r>
      <w:r w:rsidR="00B94E2D">
        <w:rPr>
          <w:rFonts w:ascii="Arial" w:hAnsi="Arial" w:cs="Arial"/>
        </w:rPr>
        <w:t>were more clearly articulated</w:t>
      </w:r>
      <w:r w:rsidR="00684E30">
        <w:rPr>
          <w:rFonts w:ascii="Arial" w:hAnsi="Arial" w:cs="Arial"/>
        </w:rPr>
        <w:t xml:space="preserve">. </w:t>
      </w:r>
      <w:r w:rsidR="00066D93">
        <w:rPr>
          <w:rFonts w:ascii="Arial" w:hAnsi="Arial" w:cs="Arial"/>
        </w:rPr>
        <w:t xml:space="preserve">As this chapter </w:t>
      </w:r>
      <w:r w:rsidR="00D54ABF">
        <w:rPr>
          <w:rFonts w:ascii="Arial" w:hAnsi="Arial" w:cs="Arial"/>
        </w:rPr>
        <w:t xml:space="preserve">demonstrates, </w:t>
      </w:r>
      <w:r w:rsidR="00066D93">
        <w:rPr>
          <w:rFonts w:ascii="Arial" w:hAnsi="Arial" w:cs="Arial"/>
        </w:rPr>
        <w:t xml:space="preserve">some people were not convinced about the need for change, </w:t>
      </w:r>
      <w:r w:rsidR="00D54ABF">
        <w:rPr>
          <w:rFonts w:ascii="Arial" w:hAnsi="Arial" w:cs="Arial"/>
        </w:rPr>
        <w:t>others</w:t>
      </w:r>
      <w:r w:rsidR="00066D93">
        <w:rPr>
          <w:rFonts w:ascii="Arial" w:hAnsi="Arial" w:cs="Arial"/>
        </w:rPr>
        <w:t xml:space="preserve"> were </w:t>
      </w:r>
      <w:r w:rsidR="001A29F4">
        <w:rPr>
          <w:rFonts w:ascii="Arial" w:hAnsi="Arial" w:cs="Arial"/>
        </w:rPr>
        <w:t xml:space="preserve">not convinced about the model of change, and </w:t>
      </w:r>
      <w:r w:rsidR="00AF2B32">
        <w:rPr>
          <w:rFonts w:ascii="Arial" w:hAnsi="Arial" w:cs="Arial"/>
        </w:rPr>
        <w:t>some</w:t>
      </w:r>
      <w:r w:rsidR="009E1EFB">
        <w:rPr>
          <w:rFonts w:ascii="Arial" w:hAnsi="Arial" w:cs="Arial"/>
        </w:rPr>
        <w:t xml:space="preserve"> were not convinced by the processes that enact</w:t>
      </w:r>
      <w:r w:rsidR="00816578">
        <w:rPr>
          <w:rFonts w:ascii="Arial" w:hAnsi="Arial" w:cs="Arial"/>
        </w:rPr>
        <w:t>ed</w:t>
      </w:r>
      <w:r w:rsidR="009E1EFB">
        <w:rPr>
          <w:rFonts w:ascii="Arial" w:hAnsi="Arial" w:cs="Arial"/>
        </w:rPr>
        <w:t xml:space="preserve"> it. </w:t>
      </w:r>
      <w:r w:rsidR="00816578">
        <w:rPr>
          <w:rFonts w:ascii="Arial" w:hAnsi="Arial" w:cs="Arial"/>
        </w:rPr>
        <w:t xml:space="preserve">This was exemplified </w:t>
      </w:r>
      <w:r w:rsidR="00AF2B32">
        <w:rPr>
          <w:rFonts w:ascii="Arial" w:hAnsi="Arial" w:cs="Arial"/>
        </w:rPr>
        <w:t>by</w:t>
      </w:r>
      <w:r w:rsidR="00816578">
        <w:rPr>
          <w:rFonts w:ascii="Arial" w:hAnsi="Arial" w:cs="Arial"/>
        </w:rPr>
        <w:t xml:space="preserve"> the</w:t>
      </w:r>
      <w:r w:rsidR="0026136A">
        <w:rPr>
          <w:rFonts w:ascii="Arial" w:hAnsi="Arial" w:cs="Arial"/>
        </w:rPr>
        <w:t xml:space="preserve"> covert and overt resistance </w:t>
      </w:r>
      <w:r w:rsidR="0028269C">
        <w:rPr>
          <w:rFonts w:ascii="Arial" w:hAnsi="Arial" w:cs="Arial"/>
        </w:rPr>
        <w:t>that emerged in most areas</w:t>
      </w:r>
      <w:r w:rsidR="0026136A">
        <w:rPr>
          <w:rFonts w:ascii="Arial" w:hAnsi="Arial" w:cs="Arial"/>
        </w:rPr>
        <w:t>.</w:t>
      </w:r>
    </w:p>
    <w:p w14:paraId="6D197603" w14:textId="77777777" w:rsidR="001820FB" w:rsidRDefault="001820FB" w:rsidP="00930BD4">
      <w:pPr>
        <w:spacing w:line="360" w:lineRule="auto"/>
        <w:rPr>
          <w:rFonts w:ascii="Arial" w:hAnsi="Arial" w:cs="Arial"/>
        </w:rPr>
      </w:pPr>
    </w:p>
    <w:p w14:paraId="3F9E1CDD" w14:textId="48ACCFAF" w:rsidR="00930BD4" w:rsidRDefault="00930BD4" w:rsidP="00930BD4">
      <w:pPr>
        <w:spacing w:line="360" w:lineRule="auto"/>
        <w:rPr>
          <w:rFonts w:ascii="Arial" w:hAnsi="Arial" w:cs="Arial"/>
        </w:rPr>
      </w:pPr>
      <w:r>
        <w:rPr>
          <w:rFonts w:ascii="Arial" w:hAnsi="Arial" w:cs="Arial"/>
        </w:rPr>
        <w:t>4.3.2</w:t>
      </w:r>
      <w:r w:rsidR="00571374">
        <w:rPr>
          <w:rFonts w:ascii="Arial" w:hAnsi="Arial" w:cs="Arial"/>
        </w:rPr>
        <w:tab/>
      </w:r>
      <w:r>
        <w:rPr>
          <w:rFonts w:ascii="Arial" w:hAnsi="Arial" w:cs="Arial"/>
        </w:rPr>
        <w:t>The Change Kaleidoscope</w:t>
      </w:r>
      <w:r>
        <w:rPr>
          <w:rFonts w:ascii="Arial" w:hAnsi="Arial" w:cs="Arial"/>
        </w:rPr>
        <w:tab/>
      </w:r>
      <w:r>
        <w:rPr>
          <w:rFonts w:ascii="Arial" w:hAnsi="Arial" w:cs="Arial"/>
        </w:rPr>
        <w:tab/>
      </w:r>
    </w:p>
    <w:p w14:paraId="2FC6283F" w14:textId="36B9ACE7" w:rsidR="00930BD4" w:rsidRDefault="0028269C" w:rsidP="00930BD4">
      <w:pPr>
        <w:spacing w:line="360" w:lineRule="auto"/>
        <w:rPr>
          <w:rFonts w:ascii="Arial" w:hAnsi="Arial" w:cs="Arial"/>
        </w:rPr>
      </w:pPr>
      <w:r>
        <w:rPr>
          <w:rFonts w:ascii="Arial" w:hAnsi="Arial" w:cs="Arial"/>
        </w:rPr>
        <w:t>The</w:t>
      </w:r>
      <w:r w:rsidR="00930BD4">
        <w:rPr>
          <w:rFonts w:ascii="Arial" w:hAnsi="Arial" w:cs="Arial"/>
        </w:rPr>
        <w:t xml:space="preserve"> Change Kaleidoscope (2002)</w:t>
      </w:r>
      <w:r w:rsidR="00430D8B">
        <w:rPr>
          <w:rFonts w:ascii="Arial" w:hAnsi="Arial" w:cs="Arial"/>
        </w:rPr>
        <w:t xml:space="preserve"> generated other perspectives:</w:t>
      </w:r>
    </w:p>
    <w:p w14:paraId="6002CA2F" w14:textId="15CCCC9B" w:rsidR="00930BD4" w:rsidRDefault="00930BD4" w:rsidP="00930BD4">
      <w:pPr>
        <w:spacing w:line="360" w:lineRule="auto"/>
        <w:rPr>
          <w:rFonts w:ascii="Arial" w:hAnsi="Arial" w:cs="Arial"/>
        </w:rPr>
      </w:pPr>
    </w:p>
    <w:p w14:paraId="6CD20EE1" w14:textId="0B5C4CD7" w:rsidR="00992CB3" w:rsidRDefault="00E16B0A" w:rsidP="00930BD4">
      <w:pPr>
        <w:spacing w:line="360" w:lineRule="auto"/>
        <w:rPr>
          <w:rFonts w:ascii="Arial" w:hAnsi="Arial" w:cs="Arial"/>
        </w:rPr>
      </w:pPr>
      <w:r>
        <w:rPr>
          <w:rFonts w:ascii="Arial" w:hAnsi="Arial" w:cs="Arial"/>
        </w:rPr>
        <w:t>4.3.2.1</w:t>
      </w:r>
      <w:r>
        <w:rPr>
          <w:rFonts w:ascii="Arial" w:hAnsi="Arial" w:cs="Arial"/>
        </w:rPr>
        <w:tab/>
        <w:t>Contextual Factors</w:t>
      </w:r>
    </w:p>
    <w:p w14:paraId="78CD1C2A" w14:textId="0C2AF123" w:rsidR="00DE578A" w:rsidRDefault="00A04B22" w:rsidP="00571374">
      <w:pPr>
        <w:spacing w:line="360" w:lineRule="auto"/>
        <w:rPr>
          <w:rFonts w:ascii="Arial" w:hAnsi="Arial" w:cs="Arial"/>
        </w:rPr>
      </w:pPr>
      <w:r>
        <w:rPr>
          <w:rFonts w:ascii="Arial" w:hAnsi="Arial" w:cs="Arial"/>
        </w:rPr>
        <w:t>When analysed in terms of the</w:t>
      </w:r>
      <w:r w:rsidR="00B2623F">
        <w:rPr>
          <w:rFonts w:ascii="Arial" w:hAnsi="Arial" w:cs="Arial"/>
        </w:rPr>
        <w:t xml:space="preserve"> c</w:t>
      </w:r>
      <w:r w:rsidR="00930BD4" w:rsidRPr="005F336D">
        <w:rPr>
          <w:rFonts w:ascii="Arial" w:hAnsi="Arial" w:cs="Arial"/>
        </w:rPr>
        <w:t xml:space="preserve">ontextual </w:t>
      </w:r>
      <w:r w:rsidR="00E2672F">
        <w:rPr>
          <w:rFonts w:ascii="Arial" w:hAnsi="Arial" w:cs="Arial"/>
        </w:rPr>
        <w:t>factors that need to be addressed when developing a change plan</w:t>
      </w:r>
      <w:r>
        <w:rPr>
          <w:rFonts w:ascii="Arial" w:hAnsi="Arial" w:cs="Arial"/>
        </w:rPr>
        <w:t xml:space="preserve">, the </w:t>
      </w:r>
      <w:r w:rsidR="00DE578A">
        <w:rPr>
          <w:rFonts w:ascii="Arial" w:hAnsi="Arial" w:cs="Arial"/>
        </w:rPr>
        <w:t>data revealed:</w:t>
      </w:r>
    </w:p>
    <w:p w14:paraId="661349FC" w14:textId="38A3A3BB" w:rsidR="00930BD4" w:rsidRPr="005F336D" w:rsidRDefault="00E2672F" w:rsidP="00571374">
      <w:pPr>
        <w:spacing w:line="360" w:lineRule="auto"/>
        <w:rPr>
          <w:rFonts w:ascii="Arial" w:hAnsi="Arial" w:cs="Arial"/>
        </w:rPr>
      </w:pPr>
      <w:r>
        <w:rPr>
          <w:rFonts w:ascii="Arial" w:hAnsi="Arial" w:cs="Arial"/>
        </w:rPr>
        <w:t xml:space="preserve"> </w:t>
      </w:r>
    </w:p>
    <w:p w14:paraId="0D0A2B61" w14:textId="77777777" w:rsidR="00930BD4" w:rsidRPr="00992CB3" w:rsidRDefault="00930BD4" w:rsidP="00992CB3">
      <w:pPr>
        <w:spacing w:line="360" w:lineRule="auto"/>
        <w:rPr>
          <w:rFonts w:ascii="Arial" w:hAnsi="Arial" w:cs="Arial"/>
        </w:rPr>
      </w:pPr>
      <w:r w:rsidRPr="00992CB3">
        <w:rPr>
          <w:rFonts w:ascii="Arial" w:hAnsi="Arial" w:cs="Arial"/>
        </w:rPr>
        <w:t>Time</w:t>
      </w:r>
    </w:p>
    <w:p w14:paraId="7B4174E1" w14:textId="0AE970A4" w:rsidR="00874214" w:rsidRDefault="00430D8B" w:rsidP="00992CB3">
      <w:pPr>
        <w:spacing w:line="360" w:lineRule="auto"/>
        <w:rPr>
          <w:rFonts w:ascii="Arial" w:hAnsi="Arial" w:cs="Arial"/>
        </w:rPr>
      </w:pPr>
      <w:r>
        <w:rPr>
          <w:rFonts w:ascii="Arial" w:hAnsi="Arial" w:cs="Arial"/>
        </w:rPr>
        <w:t>Two respondents suggested that the process was rushed.</w:t>
      </w:r>
      <w:r w:rsidR="003C5665">
        <w:rPr>
          <w:rFonts w:ascii="Arial" w:hAnsi="Arial" w:cs="Arial"/>
        </w:rPr>
        <w:t xml:space="preserve"> Respondent </w:t>
      </w:r>
      <w:r w:rsidR="00951EF2">
        <w:rPr>
          <w:rFonts w:ascii="Arial" w:hAnsi="Arial" w:cs="Arial"/>
        </w:rPr>
        <w:t>9</w:t>
      </w:r>
      <w:r w:rsidR="0021615E">
        <w:rPr>
          <w:rFonts w:ascii="Arial" w:hAnsi="Arial" w:cs="Arial"/>
        </w:rPr>
        <w:t>, for example, noted:</w:t>
      </w:r>
    </w:p>
    <w:p w14:paraId="112D295A" w14:textId="77777777" w:rsidR="00874214" w:rsidRDefault="00874214" w:rsidP="00992CB3">
      <w:pPr>
        <w:spacing w:line="360" w:lineRule="auto"/>
        <w:rPr>
          <w:rFonts w:ascii="Arial" w:hAnsi="Arial" w:cs="Arial"/>
        </w:rPr>
      </w:pPr>
    </w:p>
    <w:p w14:paraId="2DA1B006" w14:textId="79A38CD5" w:rsidR="00430D8B" w:rsidRDefault="00874214" w:rsidP="00992CB3">
      <w:pPr>
        <w:spacing w:line="360" w:lineRule="auto"/>
        <w:rPr>
          <w:rFonts w:ascii="Arial" w:hAnsi="Arial" w:cs="Arial"/>
        </w:rPr>
      </w:pPr>
      <w:r>
        <w:rPr>
          <w:rFonts w:ascii="Arial" w:hAnsi="Arial" w:cs="Arial"/>
        </w:rPr>
        <w:t>“</w:t>
      </w:r>
      <w:r w:rsidRPr="00900B6F">
        <w:rPr>
          <w:rFonts w:ascii="Arial" w:eastAsia="Calibri" w:hAnsi="Arial" w:cs="Arial"/>
          <w:color w:val="000000"/>
        </w:rPr>
        <w:t xml:space="preserve">From our perspective the rushing through of it. </w:t>
      </w:r>
      <w:r>
        <w:rPr>
          <w:rFonts w:ascii="Arial" w:eastAsia="Calibri" w:hAnsi="Arial" w:cs="Arial"/>
          <w:color w:val="000000"/>
        </w:rPr>
        <w:t>O</w:t>
      </w:r>
      <w:r w:rsidRPr="00900B6F">
        <w:rPr>
          <w:rFonts w:ascii="Arial" w:eastAsia="Calibri" w:hAnsi="Arial" w:cs="Arial"/>
          <w:color w:val="000000"/>
        </w:rPr>
        <w:t xml:space="preserve">ur mission area was commissioned before it existed because the Bishop was making a visit to our area on a certain </w:t>
      </w:r>
      <w:r>
        <w:rPr>
          <w:rFonts w:ascii="Arial" w:eastAsia="Calibri" w:hAnsi="Arial" w:cs="Arial"/>
          <w:color w:val="000000"/>
        </w:rPr>
        <w:t>d</w:t>
      </w:r>
      <w:r w:rsidRPr="00900B6F">
        <w:rPr>
          <w:rFonts w:ascii="Arial" w:eastAsia="Calibri" w:hAnsi="Arial" w:cs="Arial"/>
          <w:color w:val="000000"/>
        </w:rPr>
        <w:t>ate</w:t>
      </w:r>
      <w:r w:rsidR="00F9604E">
        <w:rPr>
          <w:rFonts w:ascii="Arial" w:eastAsia="Calibri" w:hAnsi="Arial" w:cs="Arial"/>
          <w:color w:val="000000"/>
        </w:rPr>
        <w:t>.</w:t>
      </w:r>
      <w:r w:rsidRPr="00900B6F">
        <w:rPr>
          <w:rFonts w:ascii="Arial" w:eastAsia="Calibri" w:hAnsi="Arial" w:cs="Arial"/>
          <w:color w:val="000000"/>
        </w:rPr>
        <w:t xml:space="preserve"> They'd already got a service booked and they decided it would be a good idea to commission a mission area on that date as well. So we hadn't actually got anything in place when we were commissioned as a mission area. And so I guess a lot of people didn't know they were a mission area and then felt they'd been bypassed in the process and just didn't really know what was going on.</w:t>
      </w:r>
      <w:r w:rsidR="00F9604E">
        <w:rPr>
          <w:rFonts w:ascii="Arial" w:eastAsia="Calibri" w:hAnsi="Arial" w:cs="Arial"/>
          <w:color w:val="000000"/>
        </w:rPr>
        <w:t>”</w:t>
      </w:r>
    </w:p>
    <w:p w14:paraId="78BAEC2A" w14:textId="77777777" w:rsidR="00430D8B" w:rsidRDefault="00430D8B" w:rsidP="00992CB3">
      <w:pPr>
        <w:spacing w:line="360" w:lineRule="auto"/>
        <w:rPr>
          <w:rFonts w:ascii="Arial" w:hAnsi="Arial" w:cs="Arial"/>
        </w:rPr>
      </w:pPr>
    </w:p>
    <w:p w14:paraId="3AB52ACD" w14:textId="01E83A65" w:rsidR="00930BD4" w:rsidRPr="00992CB3" w:rsidRDefault="00F9604E" w:rsidP="00992CB3">
      <w:pPr>
        <w:spacing w:line="360" w:lineRule="auto"/>
        <w:rPr>
          <w:rFonts w:ascii="Arial" w:hAnsi="Arial" w:cs="Arial"/>
        </w:rPr>
      </w:pPr>
      <w:r>
        <w:rPr>
          <w:rFonts w:ascii="Arial" w:hAnsi="Arial" w:cs="Arial"/>
        </w:rPr>
        <w:t>Eight</w:t>
      </w:r>
      <w:r w:rsidR="00357D39" w:rsidRPr="00992CB3">
        <w:rPr>
          <w:rFonts w:ascii="Arial" w:hAnsi="Arial" w:cs="Arial"/>
        </w:rPr>
        <w:t xml:space="preserve"> </w:t>
      </w:r>
      <w:r w:rsidR="0021615E">
        <w:rPr>
          <w:rFonts w:ascii="Arial" w:hAnsi="Arial" w:cs="Arial"/>
        </w:rPr>
        <w:t xml:space="preserve">respondents, however, </w:t>
      </w:r>
      <w:r w:rsidR="00357D39" w:rsidRPr="00992CB3">
        <w:rPr>
          <w:rFonts w:ascii="Arial" w:hAnsi="Arial" w:cs="Arial"/>
        </w:rPr>
        <w:t>made no comment</w:t>
      </w:r>
      <w:r w:rsidR="0021615E">
        <w:rPr>
          <w:rFonts w:ascii="Arial" w:hAnsi="Arial" w:cs="Arial"/>
        </w:rPr>
        <w:t>. This may suggest</w:t>
      </w:r>
      <w:r w:rsidR="00357D39" w:rsidRPr="00992CB3">
        <w:rPr>
          <w:rFonts w:ascii="Arial" w:hAnsi="Arial" w:cs="Arial"/>
        </w:rPr>
        <w:t xml:space="preserve"> </w:t>
      </w:r>
      <w:r w:rsidR="00B26F14" w:rsidRPr="00992CB3">
        <w:rPr>
          <w:rFonts w:ascii="Arial" w:hAnsi="Arial" w:cs="Arial"/>
        </w:rPr>
        <w:t xml:space="preserve">that </w:t>
      </w:r>
      <w:r w:rsidR="0021615E">
        <w:rPr>
          <w:rFonts w:ascii="Arial" w:hAnsi="Arial" w:cs="Arial"/>
        </w:rPr>
        <w:t>the timescale</w:t>
      </w:r>
      <w:r w:rsidR="00B26F14" w:rsidRPr="00992CB3">
        <w:rPr>
          <w:rFonts w:ascii="Arial" w:hAnsi="Arial" w:cs="Arial"/>
        </w:rPr>
        <w:t xml:space="preserve"> was not a</w:t>
      </w:r>
      <w:r w:rsidR="0021615E">
        <w:rPr>
          <w:rFonts w:ascii="Arial" w:hAnsi="Arial" w:cs="Arial"/>
        </w:rPr>
        <w:t xml:space="preserve"> significant</w:t>
      </w:r>
      <w:r w:rsidR="00B26F14" w:rsidRPr="00992CB3">
        <w:rPr>
          <w:rFonts w:ascii="Arial" w:hAnsi="Arial" w:cs="Arial"/>
        </w:rPr>
        <w:t xml:space="preserve"> issue.</w:t>
      </w:r>
    </w:p>
    <w:p w14:paraId="12AFF824" w14:textId="77777777" w:rsidR="00357D39" w:rsidRPr="002A1406" w:rsidRDefault="00357D39" w:rsidP="00357D39">
      <w:pPr>
        <w:pStyle w:val="ListParagraph"/>
        <w:spacing w:line="360" w:lineRule="auto"/>
        <w:rPr>
          <w:rFonts w:ascii="Arial" w:hAnsi="Arial" w:cs="Arial"/>
        </w:rPr>
      </w:pPr>
    </w:p>
    <w:p w14:paraId="5337DB6E" w14:textId="77777777" w:rsidR="00930BD4" w:rsidRPr="00992CB3" w:rsidRDefault="00930BD4" w:rsidP="00992CB3">
      <w:pPr>
        <w:spacing w:line="360" w:lineRule="auto"/>
        <w:rPr>
          <w:rFonts w:ascii="Arial" w:hAnsi="Arial" w:cs="Arial"/>
        </w:rPr>
      </w:pPr>
      <w:r w:rsidRPr="00992CB3">
        <w:rPr>
          <w:rFonts w:ascii="Arial" w:hAnsi="Arial" w:cs="Arial"/>
        </w:rPr>
        <w:t>Scope</w:t>
      </w:r>
    </w:p>
    <w:p w14:paraId="20E9E673" w14:textId="54CA8145" w:rsidR="00930BD4" w:rsidRPr="00992CB3" w:rsidRDefault="00930BD4" w:rsidP="00992CB3">
      <w:pPr>
        <w:spacing w:line="360" w:lineRule="auto"/>
        <w:rPr>
          <w:rFonts w:ascii="Arial" w:hAnsi="Arial" w:cs="Arial"/>
          <w:color w:val="000000" w:themeColor="text1"/>
        </w:rPr>
      </w:pPr>
      <w:r w:rsidRPr="00992CB3">
        <w:rPr>
          <w:rFonts w:ascii="Arial" w:hAnsi="Arial" w:cs="Arial"/>
        </w:rPr>
        <w:t xml:space="preserve">Three respondents commented about the scale of the change. </w:t>
      </w:r>
      <w:r w:rsidR="00B26F14" w:rsidRPr="00992CB3">
        <w:rPr>
          <w:rFonts w:ascii="Arial" w:hAnsi="Arial" w:cs="Arial"/>
          <w:color w:val="000000" w:themeColor="text1"/>
        </w:rPr>
        <w:t>I</w:t>
      </w:r>
      <w:r w:rsidRPr="00992CB3">
        <w:rPr>
          <w:rFonts w:ascii="Arial" w:hAnsi="Arial" w:cs="Arial"/>
          <w:color w:val="000000" w:themeColor="text1"/>
        </w:rPr>
        <w:t>nterview Eight</w:t>
      </w:r>
      <w:r w:rsidR="001744CB" w:rsidRPr="00992CB3">
        <w:rPr>
          <w:rFonts w:ascii="Arial" w:hAnsi="Arial" w:cs="Arial"/>
          <w:color w:val="000000" w:themeColor="text1"/>
        </w:rPr>
        <w:t xml:space="preserve"> </w:t>
      </w:r>
      <w:r w:rsidR="00CE6C18">
        <w:rPr>
          <w:rFonts w:ascii="Arial" w:hAnsi="Arial" w:cs="Arial"/>
          <w:color w:val="000000" w:themeColor="text1"/>
        </w:rPr>
        <w:t xml:space="preserve">is </w:t>
      </w:r>
      <w:r w:rsidR="008D58B2">
        <w:rPr>
          <w:rFonts w:ascii="Arial" w:hAnsi="Arial" w:cs="Arial"/>
          <w:color w:val="000000" w:themeColor="text1"/>
        </w:rPr>
        <w:t xml:space="preserve">one </w:t>
      </w:r>
      <w:r w:rsidR="00CE6C18">
        <w:rPr>
          <w:rFonts w:ascii="Arial" w:hAnsi="Arial" w:cs="Arial"/>
          <w:color w:val="000000" w:themeColor="text1"/>
        </w:rPr>
        <w:t>example</w:t>
      </w:r>
      <w:r w:rsidR="00A66284" w:rsidRPr="00992CB3">
        <w:rPr>
          <w:rFonts w:ascii="Arial" w:hAnsi="Arial" w:cs="Arial"/>
          <w:color w:val="000000" w:themeColor="text1"/>
        </w:rPr>
        <w:t>:</w:t>
      </w:r>
    </w:p>
    <w:p w14:paraId="483A9B4D" w14:textId="77777777" w:rsidR="00930BD4" w:rsidRDefault="00930BD4" w:rsidP="00930BD4">
      <w:pPr>
        <w:pStyle w:val="ListParagraph"/>
        <w:spacing w:line="360" w:lineRule="auto"/>
        <w:rPr>
          <w:rFonts w:ascii="Arial" w:hAnsi="Arial" w:cs="Arial"/>
          <w:color w:val="000000" w:themeColor="text1"/>
        </w:rPr>
      </w:pPr>
    </w:p>
    <w:p w14:paraId="2F04C011" w14:textId="459039A0" w:rsidR="00930BD4" w:rsidRDefault="00930BD4" w:rsidP="00930BD4">
      <w:pPr>
        <w:spacing w:line="360" w:lineRule="auto"/>
        <w:rPr>
          <w:rFonts w:ascii="Arial" w:hAnsi="Arial" w:cs="Arial"/>
          <w:color w:val="000000" w:themeColor="text1"/>
        </w:rPr>
      </w:pPr>
      <w:r w:rsidRPr="00992CB3">
        <w:rPr>
          <w:rFonts w:ascii="Arial" w:hAnsi="Arial" w:cs="Arial"/>
          <w:color w:val="000000" w:themeColor="text1"/>
        </w:rPr>
        <w:t>“</w:t>
      </w:r>
      <w:r w:rsidRPr="00992CB3">
        <w:rPr>
          <w:rFonts w:ascii="Arial" w:eastAsia="Calibri" w:hAnsi="Arial" w:cs="Arial"/>
          <w:color w:val="000000"/>
        </w:rPr>
        <w:t xml:space="preserve">I don't think any of us understood </w:t>
      </w:r>
      <w:r w:rsidR="00CD7608" w:rsidRPr="00992CB3">
        <w:rPr>
          <w:rFonts w:ascii="Arial" w:eastAsia="Calibri" w:hAnsi="Arial" w:cs="Arial"/>
          <w:color w:val="000000"/>
        </w:rPr>
        <w:t xml:space="preserve">what was involved or </w:t>
      </w:r>
      <w:r w:rsidRPr="00992CB3">
        <w:rPr>
          <w:rFonts w:ascii="Arial" w:eastAsia="Calibri" w:hAnsi="Arial" w:cs="Arial"/>
          <w:color w:val="000000"/>
        </w:rPr>
        <w:t>the consequences of what we were doing, hence the problems we've had”</w:t>
      </w:r>
      <w:r w:rsidR="00F32DD5" w:rsidRPr="00992CB3">
        <w:rPr>
          <w:rFonts w:ascii="Arial" w:eastAsia="Calibri" w:hAnsi="Arial" w:cs="Arial"/>
          <w:color w:val="000000"/>
        </w:rPr>
        <w:t>.</w:t>
      </w:r>
    </w:p>
    <w:p w14:paraId="48FF867E" w14:textId="77777777" w:rsidR="00925772" w:rsidRPr="00925772" w:rsidRDefault="00925772" w:rsidP="00930BD4">
      <w:pPr>
        <w:spacing w:line="360" w:lineRule="auto"/>
        <w:rPr>
          <w:rFonts w:ascii="Arial" w:hAnsi="Arial" w:cs="Arial"/>
          <w:color w:val="000000" w:themeColor="text1"/>
        </w:rPr>
      </w:pPr>
    </w:p>
    <w:p w14:paraId="6449172D" w14:textId="77777777" w:rsidR="00930BD4" w:rsidRPr="00992CB3" w:rsidRDefault="00930BD4" w:rsidP="00992CB3">
      <w:pPr>
        <w:spacing w:line="360" w:lineRule="auto"/>
        <w:rPr>
          <w:rFonts w:ascii="Arial" w:hAnsi="Arial" w:cs="Arial"/>
        </w:rPr>
      </w:pPr>
      <w:r w:rsidRPr="00992CB3">
        <w:rPr>
          <w:rFonts w:ascii="Arial" w:hAnsi="Arial" w:cs="Arial"/>
        </w:rPr>
        <w:t>Preservation</w:t>
      </w:r>
    </w:p>
    <w:p w14:paraId="630B12BB" w14:textId="7604F49A" w:rsidR="00930BD4" w:rsidRPr="00992CB3" w:rsidRDefault="00930BD4" w:rsidP="00992CB3">
      <w:pPr>
        <w:spacing w:line="360" w:lineRule="auto"/>
        <w:rPr>
          <w:rFonts w:ascii="Arial" w:hAnsi="Arial" w:cs="Arial"/>
        </w:rPr>
      </w:pPr>
      <w:r w:rsidRPr="00992CB3">
        <w:rPr>
          <w:rFonts w:ascii="Arial" w:hAnsi="Arial" w:cs="Arial"/>
        </w:rPr>
        <w:t xml:space="preserve">This issue </w:t>
      </w:r>
      <w:r w:rsidR="00CE6C18">
        <w:rPr>
          <w:rFonts w:ascii="Arial" w:hAnsi="Arial" w:cs="Arial"/>
        </w:rPr>
        <w:t xml:space="preserve">of preservation </w:t>
      </w:r>
      <w:r w:rsidRPr="00992CB3">
        <w:rPr>
          <w:rFonts w:ascii="Arial" w:hAnsi="Arial" w:cs="Arial"/>
        </w:rPr>
        <w:t>was commented upon by two respondents, who lamented the fact that the word ‘parish’ had been lost when Mission Areas were introduced. In</w:t>
      </w:r>
      <w:r w:rsidR="006D697B">
        <w:rPr>
          <w:rFonts w:ascii="Arial" w:hAnsi="Arial" w:cs="Arial"/>
        </w:rPr>
        <w:t xml:space="preserve">terview </w:t>
      </w:r>
      <w:r w:rsidRPr="00992CB3">
        <w:rPr>
          <w:rFonts w:ascii="Arial" w:hAnsi="Arial" w:cs="Arial"/>
        </w:rPr>
        <w:t>Seven, for example, the respondent observed:</w:t>
      </w:r>
    </w:p>
    <w:p w14:paraId="3ADA73AA" w14:textId="77777777" w:rsidR="00930BD4" w:rsidRDefault="00930BD4" w:rsidP="00930BD4">
      <w:pPr>
        <w:pStyle w:val="ListParagraph"/>
        <w:spacing w:line="360" w:lineRule="auto"/>
        <w:rPr>
          <w:rFonts w:ascii="Arial" w:hAnsi="Arial" w:cs="Arial"/>
        </w:rPr>
      </w:pPr>
    </w:p>
    <w:p w14:paraId="69941187" w14:textId="77777777" w:rsidR="00930BD4" w:rsidRPr="00992CB3" w:rsidRDefault="00930BD4" w:rsidP="00992CB3">
      <w:pPr>
        <w:spacing w:line="360" w:lineRule="auto"/>
        <w:rPr>
          <w:rFonts w:ascii="Arial" w:hAnsi="Arial" w:cs="Arial"/>
        </w:rPr>
      </w:pPr>
      <w:r w:rsidRPr="00992CB3">
        <w:rPr>
          <w:rFonts w:ascii="Arial" w:hAnsi="Arial" w:cs="Arial"/>
        </w:rPr>
        <w:t>“</w:t>
      </w:r>
      <w:r w:rsidRPr="00992CB3">
        <w:rPr>
          <w:rFonts w:ascii="Arial" w:eastAsia="Calibri" w:hAnsi="Arial" w:cs="Arial"/>
          <w:color w:val="000000"/>
        </w:rPr>
        <w:t>There were some battles that we fought that didn't need to be fought. So we got rid of the word parish for instance. It's something that's held dear by people, they've had it for a thousand years and so the idea of parish was very precious to them. And we took that away”.</w:t>
      </w:r>
    </w:p>
    <w:p w14:paraId="707160E6" w14:textId="77777777" w:rsidR="00930BD4" w:rsidRPr="002F51B3" w:rsidRDefault="00930BD4" w:rsidP="00930BD4">
      <w:pPr>
        <w:spacing w:line="360" w:lineRule="auto"/>
        <w:rPr>
          <w:rFonts w:ascii="Arial" w:hAnsi="Arial" w:cs="Arial"/>
        </w:rPr>
      </w:pPr>
    </w:p>
    <w:p w14:paraId="489F573B" w14:textId="77777777" w:rsidR="00930BD4" w:rsidRPr="00992CB3" w:rsidRDefault="00930BD4" w:rsidP="00992CB3">
      <w:pPr>
        <w:spacing w:line="360" w:lineRule="auto"/>
        <w:rPr>
          <w:rFonts w:ascii="Arial" w:hAnsi="Arial" w:cs="Arial"/>
        </w:rPr>
      </w:pPr>
      <w:r w:rsidRPr="00992CB3">
        <w:rPr>
          <w:rFonts w:ascii="Arial" w:hAnsi="Arial" w:cs="Arial"/>
        </w:rPr>
        <w:t>Diversity</w:t>
      </w:r>
    </w:p>
    <w:p w14:paraId="23E2600E" w14:textId="62C1CBF2" w:rsidR="00930BD4" w:rsidRDefault="00930BD4" w:rsidP="00992CB3">
      <w:pPr>
        <w:spacing w:line="360" w:lineRule="auto"/>
        <w:rPr>
          <w:rFonts w:ascii="Arial" w:hAnsi="Arial" w:cs="Arial"/>
        </w:rPr>
      </w:pPr>
      <w:r>
        <w:rPr>
          <w:rFonts w:ascii="Arial" w:hAnsi="Arial" w:cs="Arial"/>
        </w:rPr>
        <w:t xml:space="preserve">Several respondents noted that there were significant differences between groups within the diocese. One example of this </w:t>
      </w:r>
      <w:r w:rsidR="00080147">
        <w:rPr>
          <w:rFonts w:ascii="Arial" w:hAnsi="Arial" w:cs="Arial"/>
        </w:rPr>
        <w:t>wa</w:t>
      </w:r>
      <w:r>
        <w:rPr>
          <w:rFonts w:ascii="Arial" w:hAnsi="Arial" w:cs="Arial"/>
        </w:rPr>
        <w:t>s the difference between urban and rural. Respondent Two</w:t>
      </w:r>
      <w:r w:rsidR="00080147">
        <w:rPr>
          <w:rFonts w:ascii="Arial" w:hAnsi="Arial" w:cs="Arial"/>
        </w:rPr>
        <w:t>, for example, noted:</w:t>
      </w:r>
    </w:p>
    <w:p w14:paraId="3E8BC8F6" w14:textId="77777777" w:rsidR="00930BD4" w:rsidRDefault="00930BD4" w:rsidP="00930BD4">
      <w:pPr>
        <w:spacing w:line="360" w:lineRule="auto"/>
        <w:ind w:left="720"/>
        <w:rPr>
          <w:rFonts w:ascii="Arial" w:hAnsi="Arial" w:cs="Arial"/>
        </w:rPr>
      </w:pPr>
    </w:p>
    <w:p w14:paraId="13A950F9" w14:textId="77777777" w:rsidR="00930BD4" w:rsidRDefault="00930BD4" w:rsidP="00992CB3">
      <w:pPr>
        <w:spacing w:line="360" w:lineRule="auto"/>
        <w:rPr>
          <w:rFonts w:ascii="Arial" w:hAnsi="Arial" w:cs="Arial"/>
        </w:rPr>
      </w:pPr>
      <w:r>
        <w:rPr>
          <w:rFonts w:ascii="Arial" w:hAnsi="Arial" w:cs="Arial"/>
        </w:rPr>
        <w:t>“Mission Areas benefit heavily populated areas, where they work. They are more difficult in rural areas.</w:t>
      </w:r>
    </w:p>
    <w:p w14:paraId="61941E7F" w14:textId="77777777" w:rsidR="00930BD4" w:rsidRDefault="00930BD4" w:rsidP="00930BD4">
      <w:pPr>
        <w:spacing w:line="360" w:lineRule="auto"/>
        <w:ind w:left="720"/>
        <w:rPr>
          <w:rFonts w:ascii="Arial" w:hAnsi="Arial" w:cs="Arial"/>
        </w:rPr>
      </w:pPr>
    </w:p>
    <w:p w14:paraId="0A62D744" w14:textId="662E56FD" w:rsidR="00930BD4" w:rsidRDefault="00930BD4" w:rsidP="00992CB3">
      <w:pPr>
        <w:spacing w:line="360" w:lineRule="auto"/>
        <w:rPr>
          <w:rFonts w:ascii="Arial" w:hAnsi="Arial" w:cs="Arial"/>
        </w:rPr>
      </w:pPr>
      <w:r>
        <w:rPr>
          <w:rFonts w:ascii="Arial" w:hAnsi="Arial" w:cs="Arial"/>
        </w:rPr>
        <w:t xml:space="preserve">Some respondents also distinguished between groups associated with the organisational hub in St Asaph and those in more distant churches. Respondent Eight, </w:t>
      </w:r>
      <w:r w:rsidR="00080147">
        <w:rPr>
          <w:rFonts w:ascii="Arial" w:hAnsi="Arial" w:cs="Arial"/>
        </w:rPr>
        <w:t>observed</w:t>
      </w:r>
      <w:r>
        <w:rPr>
          <w:rFonts w:ascii="Arial" w:hAnsi="Arial" w:cs="Arial"/>
        </w:rPr>
        <w:t>:</w:t>
      </w:r>
    </w:p>
    <w:p w14:paraId="0CE8F91D" w14:textId="77777777" w:rsidR="00930BD4" w:rsidRDefault="00930BD4" w:rsidP="00930BD4">
      <w:pPr>
        <w:spacing w:line="360" w:lineRule="auto"/>
        <w:ind w:left="720"/>
        <w:rPr>
          <w:rFonts w:ascii="Arial" w:hAnsi="Arial" w:cs="Arial"/>
        </w:rPr>
      </w:pPr>
    </w:p>
    <w:p w14:paraId="60A983DB" w14:textId="77777777" w:rsidR="00930BD4" w:rsidRDefault="00930BD4" w:rsidP="00992CB3">
      <w:pPr>
        <w:spacing w:line="360" w:lineRule="auto"/>
        <w:rPr>
          <w:rFonts w:ascii="Arial" w:hAnsi="Arial" w:cs="Arial"/>
        </w:rPr>
      </w:pPr>
      <w:r>
        <w:rPr>
          <w:rFonts w:ascii="Arial" w:hAnsi="Arial" w:cs="Arial"/>
        </w:rPr>
        <w:t xml:space="preserve">“The </w:t>
      </w:r>
      <w:r w:rsidRPr="00900B6F">
        <w:rPr>
          <w:rFonts w:ascii="Arial" w:eastAsia="Calibri" w:hAnsi="Arial" w:cs="Arial"/>
          <w:color w:val="000000"/>
        </w:rPr>
        <w:t>folk on ground level</w:t>
      </w:r>
      <w:r>
        <w:rPr>
          <w:rFonts w:ascii="Arial" w:eastAsia="Calibri" w:hAnsi="Arial" w:cs="Arial"/>
          <w:color w:val="000000"/>
        </w:rPr>
        <w:t>,</w:t>
      </w:r>
      <w:r w:rsidRPr="00900B6F">
        <w:rPr>
          <w:rFonts w:ascii="Arial" w:eastAsia="Calibri" w:hAnsi="Arial" w:cs="Arial"/>
          <w:color w:val="000000"/>
        </w:rPr>
        <w:t xml:space="preserve"> </w:t>
      </w:r>
      <w:r>
        <w:rPr>
          <w:rFonts w:ascii="Arial" w:eastAsia="Calibri" w:hAnsi="Arial" w:cs="Arial"/>
          <w:color w:val="000000"/>
        </w:rPr>
        <w:t>t</w:t>
      </w:r>
      <w:r w:rsidRPr="00900B6F">
        <w:rPr>
          <w:rFonts w:ascii="Arial" w:eastAsia="Calibri" w:hAnsi="Arial" w:cs="Arial"/>
          <w:color w:val="000000"/>
        </w:rPr>
        <w:t>hey're not really interested in what the diocese does. They're not really interested in standing committees. They're not really interested in anything but their own church</w:t>
      </w:r>
      <w:r>
        <w:rPr>
          <w:rFonts w:ascii="Arial" w:eastAsia="Calibri" w:hAnsi="Arial" w:cs="Arial"/>
          <w:color w:val="000000"/>
        </w:rPr>
        <w:t>”.</w:t>
      </w:r>
    </w:p>
    <w:p w14:paraId="62345CD8" w14:textId="77777777" w:rsidR="00930BD4" w:rsidRPr="00517EE4" w:rsidRDefault="00930BD4" w:rsidP="00930BD4">
      <w:pPr>
        <w:spacing w:line="360" w:lineRule="auto"/>
        <w:ind w:left="720"/>
        <w:rPr>
          <w:rFonts w:ascii="Arial" w:hAnsi="Arial" w:cs="Arial"/>
        </w:rPr>
      </w:pPr>
    </w:p>
    <w:p w14:paraId="0DDAC714" w14:textId="77777777" w:rsidR="00930BD4" w:rsidRPr="00992CB3" w:rsidRDefault="00930BD4" w:rsidP="00992CB3">
      <w:pPr>
        <w:spacing w:line="360" w:lineRule="auto"/>
        <w:rPr>
          <w:rFonts w:ascii="Arial" w:hAnsi="Arial" w:cs="Arial"/>
        </w:rPr>
      </w:pPr>
      <w:r w:rsidRPr="00992CB3">
        <w:rPr>
          <w:rFonts w:ascii="Arial" w:hAnsi="Arial" w:cs="Arial"/>
        </w:rPr>
        <w:t>Capability</w:t>
      </w:r>
    </w:p>
    <w:p w14:paraId="1D14005E" w14:textId="4AD7BF62" w:rsidR="00930BD4" w:rsidRPr="00992CB3" w:rsidRDefault="00430BE0" w:rsidP="00992CB3">
      <w:pPr>
        <w:spacing w:line="360" w:lineRule="auto"/>
        <w:rPr>
          <w:rFonts w:ascii="Arial" w:hAnsi="Arial" w:cs="Arial"/>
        </w:rPr>
      </w:pPr>
      <w:r>
        <w:rPr>
          <w:rFonts w:ascii="Arial" w:hAnsi="Arial" w:cs="Arial"/>
        </w:rPr>
        <w:t xml:space="preserve">Whilst the data suggests </w:t>
      </w:r>
      <w:r w:rsidR="00930BD4" w:rsidRPr="00992CB3">
        <w:rPr>
          <w:rFonts w:ascii="Arial" w:hAnsi="Arial" w:cs="Arial"/>
        </w:rPr>
        <w:t>there were concerns about poor planning, inadequate communication and insufficient consultation</w:t>
      </w:r>
      <w:r w:rsidR="00A801B7">
        <w:rPr>
          <w:rFonts w:ascii="Arial" w:hAnsi="Arial" w:cs="Arial"/>
        </w:rPr>
        <w:t>, it</w:t>
      </w:r>
      <w:r w:rsidR="00930BD4" w:rsidRPr="00992CB3">
        <w:rPr>
          <w:rFonts w:ascii="Arial" w:hAnsi="Arial" w:cs="Arial"/>
        </w:rPr>
        <w:t xml:space="preserve"> contains </w:t>
      </w:r>
      <w:r w:rsidR="00A801B7">
        <w:rPr>
          <w:rFonts w:ascii="Arial" w:hAnsi="Arial" w:cs="Arial"/>
        </w:rPr>
        <w:t>no</w:t>
      </w:r>
      <w:r w:rsidR="00930BD4" w:rsidRPr="00992CB3">
        <w:rPr>
          <w:rFonts w:ascii="Arial" w:hAnsi="Arial" w:cs="Arial"/>
        </w:rPr>
        <w:t xml:space="preserve"> criticisms of those who were responsible for managing the process. Interview Ten sheds some light on this:</w:t>
      </w:r>
    </w:p>
    <w:p w14:paraId="235ECF2C" w14:textId="77777777" w:rsidR="00930BD4" w:rsidRDefault="00930BD4" w:rsidP="00930BD4">
      <w:pPr>
        <w:pStyle w:val="ListParagraph"/>
        <w:spacing w:line="360" w:lineRule="auto"/>
        <w:rPr>
          <w:rFonts w:ascii="Arial" w:hAnsi="Arial" w:cs="Arial"/>
        </w:rPr>
      </w:pPr>
    </w:p>
    <w:p w14:paraId="073E873B" w14:textId="2B9EB1A2" w:rsidR="00930BD4" w:rsidRPr="00992CB3" w:rsidRDefault="00930BD4" w:rsidP="00992CB3">
      <w:pPr>
        <w:spacing w:line="360" w:lineRule="auto"/>
        <w:rPr>
          <w:rFonts w:ascii="Arial" w:hAnsi="Arial" w:cs="Arial"/>
        </w:rPr>
      </w:pPr>
      <w:r w:rsidRPr="00992CB3">
        <w:rPr>
          <w:rFonts w:ascii="Arial" w:hAnsi="Arial" w:cs="Arial"/>
        </w:rPr>
        <w:t>“</w:t>
      </w:r>
      <w:r w:rsidRPr="00992CB3">
        <w:rPr>
          <w:rFonts w:ascii="Arial" w:hAnsi="Arial" w:cs="Arial"/>
          <w:color w:val="000000" w:themeColor="text1"/>
        </w:rPr>
        <w:t>To people who have worked in companies and large organisations the process</w:t>
      </w:r>
      <w:r w:rsidR="00285832" w:rsidRPr="00992CB3">
        <w:rPr>
          <w:rFonts w:ascii="Arial" w:hAnsi="Arial" w:cs="Arial"/>
          <w:color w:val="000000" w:themeColor="text1"/>
        </w:rPr>
        <w:t xml:space="preserve"> </w:t>
      </w:r>
      <w:r w:rsidRPr="00992CB3">
        <w:rPr>
          <w:rFonts w:ascii="Arial" w:hAnsi="Arial" w:cs="Arial"/>
          <w:color w:val="000000" w:themeColor="text1"/>
        </w:rPr>
        <w:t xml:space="preserve">appeared unstructured and vague - but that is something I believe everyone has </w:t>
      </w:r>
      <w:r w:rsidRPr="00992CB3">
        <w:rPr>
          <w:rFonts w:ascii="Arial" w:hAnsi="Arial" w:cs="Arial"/>
          <w:color w:val="000000" w:themeColor="text1"/>
        </w:rPr>
        <w:lastRenderedPageBreak/>
        <w:t xml:space="preserve">come to accept with the Church and forgive as it is not </w:t>
      </w:r>
      <w:proofErr w:type="gramStart"/>
      <w:r w:rsidRPr="00992CB3">
        <w:rPr>
          <w:rFonts w:ascii="Arial" w:hAnsi="Arial" w:cs="Arial"/>
          <w:color w:val="000000" w:themeColor="text1"/>
        </w:rPr>
        <w:t>something</w:t>
      </w:r>
      <w:proofErr w:type="gramEnd"/>
      <w:r w:rsidRPr="00992CB3">
        <w:rPr>
          <w:rFonts w:ascii="Arial" w:hAnsi="Arial" w:cs="Arial"/>
          <w:color w:val="000000" w:themeColor="text1"/>
        </w:rPr>
        <w:t xml:space="preserve"> they do every day”</w:t>
      </w:r>
      <w:r w:rsidR="00285832" w:rsidRPr="00992CB3">
        <w:rPr>
          <w:rFonts w:ascii="Arial" w:hAnsi="Arial" w:cs="Arial"/>
          <w:color w:val="000000" w:themeColor="text1"/>
        </w:rPr>
        <w:t>.</w:t>
      </w:r>
      <w:r w:rsidRPr="00992CB3">
        <w:rPr>
          <w:rFonts w:ascii="Arial" w:hAnsi="Arial" w:cs="Arial"/>
          <w:color w:val="000000" w:themeColor="text1"/>
        </w:rPr>
        <w:t xml:space="preserve">  </w:t>
      </w:r>
    </w:p>
    <w:p w14:paraId="04D69769" w14:textId="77777777" w:rsidR="00930BD4" w:rsidRPr="003D7D03" w:rsidRDefault="00930BD4" w:rsidP="00930BD4">
      <w:pPr>
        <w:pStyle w:val="ListParagraph"/>
        <w:spacing w:line="360" w:lineRule="auto"/>
        <w:rPr>
          <w:rFonts w:ascii="Arial" w:hAnsi="Arial" w:cs="Arial"/>
        </w:rPr>
      </w:pPr>
    </w:p>
    <w:p w14:paraId="377B5ABB" w14:textId="77777777" w:rsidR="00930BD4" w:rsidRPr="00992CB3" w:rsidRDefault="00930BD4" w:rsidP="00992CB3">
      <w:pPr>
        <w:spacing w:line="360" w:lineRule="auto"/>
        <w:rPr>
          <w:rFonts w:ascii="Arial" w:hAnsi="Arial" w:cs="Arial"/>
        </w:rPr>
      </w:pPr>
      <w:r w:rsidRPr="00992CB3">
        <w:rPr>
          <w:rFonts w:ascii="Arial" w:hAnsi="Arial" w:cs="Arial"/>
        </w:rPr>
        <w:t>Capacity</w:t>
      </w:r>
    </w:p>
    <w:p w14:paraId="12548BA2" w14:textId="77777777" w:rsidR="00930BD4" w:rsidRPr="00992CB3" w:rsidRDefault="00930BD4" w:rsidP="00992CB3">
      <w:pPr>
        <w:spacing w:line="360" w:lineRule="auto"/>
        <w:rPr>
          <w:rFonts w:ascii="Arial" w:hAnsi="Arial" w:cs="Arial"/>
        </w:rPr>
      </w:pPr>
      <w:r w:rsidRPr="00992CB3">
        <w:rPr>
          <w:rFonts w:ascii="Arial" w:hAnsi="Arial" w:cs="Arial"/>
        </w:rPr>
        <w:t>No respondent directly commented on the capacity of the organisation to deliver change. However, respondent Seven did discuss crisis management:</w:t>
      </w:r>
    </w:p>
    <w:p w14:paraId="507D7535" w14:textId="77777777" w:rsidR="00930BD4" w:rsidRDefault="00930BD4" w:rsidP="00930BD4">
      <w:pPr>
        <w:pStyle w:val="ListParagraph"/>
        <w:spacing w:line="360" w:lineRule="auto"/>
        <w:rPr>
          <w:rFonts w:ascii="Arial" w:hAnsi="Arial" w:cs="Arial"/>
        </w:rPr>
      </w:pPr>
    </w:p>
    <w:p w14:paraId="7806444C" w14:textId="77777777" w:rsidR="00930BD4" w:rsidRPr="00992CB3" w:rsidRDefault="00930BD4" w:rsidP="00992CB3">
      <w:pPr>
        <w:spacing w:line="360" w:lineRule="auto"/>
        <w:rPr>
          <w:rFonts w:ascii="Arial" w:hAnsi="Arial" w:cs="Arial"/>
        </w:rPr>
      </w:pPr>
      <w:r w:rsidRPr="00992CB3">
        <w:rPr>
          <w:rFonts w:ascii="Arial" w:hAnsi="Arial" w:cs="Arial"/>
        </w:rPr>
        <w:t>“</w:t>
      </w:r>
      <w:r w:rsidRPr="00992CB3">
        <w:rPr>
          <w:rFonts w:ascii="Arial" w:eastAsia="Calibri" w:hAnsi="Arial" w:cs="Arial"/>
          <w:color w:val="000000"/>
        </w:rPr>
        <w:t>If I'm honest, as each crisis arose, we solved it, rather than using good change management where we could see the crisis and what might occur before we actually moved down the road. That's why it's been so bumpy”.</w:t>
      </w:r>
    </w:p>
    <w:p w14:paraId="5BD7CBCE" w14:textId="77777777" w:rsidR="001820FB" w:rsidRPr="00995C42" w:rsidRDefault="001820FB" w:rsidP="00995C42">
      <w:pPr>
        <w:spacing w:line="360" w:lineRule="auto"/>
        <w:rPr>
          <w:rFonts w:ascii="Arial" w:hAnsi="Arial" w:cs="Arial"/>
        </w:rPr>
      </w:pPr>
    </w:p>
    <w:p w14:paraId="2A40FF3D" w14:textId="77777777" w:rsidR="00930BD4" w:rsidRPr="00992CB3" w:rsidRDefault="00930BD4" w:rsidP="00992CB3">
      <w:pPr>
        <w:spacing w:line="360" w:lineRule="auto"/>
        <w:rPr>
          <w:rFonts w:ascii="Arial" w:hAnsi="Arial" w:cs="Arial"/>
        </w:rPr>
      </w:pPr>
      <w:r w:rsidRPr="00992CB3">
        <w:rPr>
          <w:rFonts w:ascii="Arial" w:hAnsi="Arial" w:cs="Arial"/>
        </w:rPr>
        <w:t>Readiness</w:t>
      </w:r>
    </w:p>
    <w:p w14:paraId="579CEC9B" w14:textId="05EC2CF1" w:rsidR="00E31D80" w:rsidRDefault="00930BD4" w:rsidP="00992CB3">
      <w:pPr>
        <w:spacing w:line="360" w:lineRule="auto"/>
        <w:rPr>
          <w:rFonts w:ascii="Arial" w:hAnsi="Arial" w:cs="Arial"/>
        </w:rPr>
      </w:pPr>
      <w:r>
        <w:rPr>
          <w:rFonts w:ascii="Arial" w:hAnsi="Arial" w:cs="Arial"/>
        </w:rPr>
        <w:t>As demonstrated</w:t>
      </w:r>
      <w:r w:rsidR="00907158">
        <w:rPr>
          <w:rFonts w:ascii="Arial" w:hAnsi="Arial" w:cs="Arial"/>
        </w:rPr>
        <w:t xml:space="preserve"> </w:t>
      </w:r>
      <w:r w:rsidR="00C40D4E">
        <w:rPr>
          <w:rFonts w:ascii="Arial" w:hAnsi="Arial" w:cs="Arial"/>
        </w:rPr>
        <w:t xml:space="preserve">later, </w:t>
      </w:r>
      <w:r w:rsidR="001B4122">
        <w:rPr>
          <w:rFonts w:ascii="Arial" w:hAnsi="Arial" w:cs="Arial"/>
        </w:rPr>
        <w:t>in the analysis of coding,</w:t>
      </w:r>
      <w:r>
        <w:rPr>
          <w:rFonts w:ascii="Arial" w:hAnsi="Arial" w:cs="Arial"/>
        </w:rPr>
        <w:t xml:space="preserve"> this is a mixed picture. Some clergy were prepared to embrace change</w:t>
      </w:r>
      <w:r w:rsidR="00C40D4E">
        <w:rPr>
          <w:rFonts w:ascii="Arial" w:hAnsi="Arial" w:cs="Arial"/>
        </w:rPr>
        <w:t>, o</w:t>
      </w:r>
      <w:r>
        <w:rPr>
          <w:rFonts w:ascii="Arial" w:hAnsi="Arial" w:cs="Arial"/>
        </w:rPr>
        <w:t>thers were not. The same</w:t>
      </w:r>
      <w:r w:rsidR="00992CB3">
        <w:rPr>
          <w:rFonts w:ascii="Arial" w:hAnsi="Arial" w:cs="Arial"/>
        </w:rPr>
        <w:t xml:space="preserve"> </w:t>
      </w:r>
      <w:r>
        <w:rPr>
          <w:rFonts w:ascii="Arial" w:hAnsi="Arial" w:cs="Arial"/>
        </w:rPr>
        <w:t xml:space="preserve">can be said of lay members. When one respondent was asked about how many people </w:t>
      </w:r>
      <w:r w:rsidR="008D58B2">
        <w:rPr>
          <w:rFonts w:ascii="Arial" w:hAnsi="Arial" w:cs="Arial"/>
        </w:rPr>
        <w:t>supported</w:t>
      </w:r>
      <w:r>
        <w:rPr>
          <w:rFonts w:ascii="Arial" w:hAnsi="Arial" w:cs="Arial"/>
        </w:rPr>
        <w:t xml:space="preserve"> the </w:t>
      </w:r>
      <w:proofErr w:type="gramStart"/>
      <w:r>
        <w:rPr>
          <w:rFonts w:ascii="Arial" w:hAnsi="Arial" w:cs="Arial"/>
        </w:rPr>
        <w:t>process</w:t>
      </w:r>
      <w:proofErr w:type="gramEnd"/>
      <w:r>
        <w:rPr>
          <w:rFonts w:ascii="Arial" w:hAnsi="Arial" w:cs="Arial"/>
        </w:rPr>
        <w:t xml:space="preserve"> they </w:t>
      </w:r>
      <w:r w:rsidR="00E72563">
        <w:rPr>
          <w:rFonts w:ascii="Arial" w:hAnsi="Arial" w:cs="Arial"/>
        </w:rPr>
        <w:t xml:space="preserve">suggested that </w:t>
      </w:r>
      <w:r>
        <w:rPr>
          <w:rFonts w:ascii="Arial" w:hAnsi="Arial" w:cs="Arial"/>
        </w:rPr>
        <w:t>“</w:t>
      </w:r>
      <w:r w:rsidR="00E72563">
        <w:rPr>
          <w:rFonts w:ascii="Arial" w:hAnsi="Arial" w:cs="Arial"/>
        </w:rPr>
        <w:t>i</w:t>
      </w:r>
      <w:r>
        <w:rPr>
          <w:rFonts w:ascii="Arial" w:hAnsi="Arial" w:cs="Arial"/>
        </w:rPr>
        <w:t>t was 60/40” (Interview Five). When another respondent was asked the same question, they replied:</w:t>
      </w:r>
    </w:p>
    <w:p w14:paraId="204B6BB3" w14:textId="77777777" w:rsidR="00930BD4" w:rsidRDefault="00930BD4" w:rsidP="00930BD4">
      <w:pPr>
        <w:spacing w:line="360" w:lineRule="auto"/>
        <w:ind w:left="720"/>
        <w:rPr>
          <w:rFonts w:ascii="Arial" w:hAnsi="Arial" w:cs="Arial"/>
        </w:rPr>
      </w:pPr>
    </w:p>
    <w:p w14:paraId="086F795D" w14:textId="77777777" w:rsidR="00930BD4" w:rsidRDefault="00930BD4" w:rsidP="00992CB3">
      <w:pPr>
        <w:spacing w:line="360" w:lineRule="auto"/>
        <w:rPr>
          <w:rFonts w:ascii="Arial" w:hAnsi="Arial" w:cs="Arial"/>
        </w:rPr>
      </w:pPr>
      <w:r>
        <w:rPr>
          <w:rFonts w:ascii="Arial" w:hAnsi="Arial" w:cs="Arial"/>
        </w:rPr>
        <w:t xml:space="preserve">“ </w:t>
      </w:r>
      <w:r>
        <w:rPr>
          <w:rFonts w:ascii="Arial" w:eastAsia="Calibri" w:hAnsi="Arial" w:cs="Arial"/>
          <w:color w:val="000000"/>
        </w:rPr>
        <w:t>I</w:t>
      </w:r>
      <w:r w:rsidRPr="00900B6F">
        <w:rPr>
          <w:rFonts w:ascii="Arial" w:eastAsia="Calibri" w:hAnsi="Arial" w:cs="Arial"/>
          <w:color w:val="000000"/>
        </w:rPr>
        <w:t>t was about 50/50. About half the people were really enthused at the thought that the church was looking to the future, and looking to see how we could engage more with those that don't currently have any link with church. And the other 50% were determined at all costs to prevent the process from going ahead</w:t>
      </w:r>
      <w:r>
        <w:rPr>
          <w:rFonts w:ascii="Arial" w:eastAsia="Calibri" w:hAnsi="Arial" w:cs="Arial"/>
          <w:color w:val="000000"/>
        </w:rPr>
        <w:t xml:space="preserve"> (Interview Eight)</w:t>
      </w:r>
      <w:r w:rsidRPr="00900B6F">
        <w:rPr>
          <w:rFonts w:ascii="Arial" w:eastAsia="Calibri" w:hAnsi="Arial" w:cs="Arial"/>
          <w:color w:val="000000"/>
        </w:rPr>
        <w:t>.</w:t>
      </w:r>
    </w:p>
    <w:p w14:paraId="378F9544" w14:textId="77777777" w:rsidR="00930BD4" w:rsidRPr="00DB203A" w:rsidRDefault="00930BD4" w:rsidP="00930BD4">
      <w:pPr>
        <w:spacing w:line="360" w:lineRule="auto"/>
        <w:rPr>
          <w:rFonts w:ascii="Arial" w:hAnsi="Arial" w:cs="Arial"/>
        </w:rPr>
      </w:pPr>
    </w:p>
    <w:p w14:paraId="1A5E1930" w14:textId="77777777" w:rsidR="00930BD4" w:rsidRPr="001B4B93" w:rsidRDefault="00930BD4" w:rsidP="001B4B93">
      <w:pPr>
        <w:spacing w:line="360" w:lineRule="auto"/>
        <w:rPr>
          <w:rFonts w:ascii="Arial" w:hAnsi="Arial" w:cs="Arial"/>
        </w:rPr>
      </w:pPr>
      <w:r w:rsidRPr="001B4B93">
        <w:rPr>
          <w:rFonts w:ascii="Arial" w:hAnsi="Arial" w:cs="Arial"/>
        </w:rPr>
        <w:t>Power</w:t>
      </w:r>
    </w:p>
    <w:p w14:paraId="26F904DB" w14:textId="2EFB5228" w:rsidR="00930BD4" w:rsidRPr="001B4B93" w:rsidRDefault="00930BD4" w:rsidP="001B4B93">
      <w:pPr>
        <w:spacing w:line="360" w:lineRule="auto"/>
        <w:rPr>
          <w:rFonts w:ascii="Arial" w:hAnsi="Arial" w:cs="Arial"/>
        </w:rPr>
      </w:pPr>
      <w:r w:rsidRPr="001B4B93">
        <w:rPr>
          <w:rFonts w:ascii="Arial" w:hAnsi="Arial" w:cs="Arial"/>
        </w:rPr>
        <w:t xml:space="preserve">In the diocese of St Asaph, the Standing Committee of the Diocesan Synod has the power to bring change. However, </w:t>
      </w:r>
      <w:r w:rsidR="009B370F" w:rsidRPr="001B4B93">
        <w:rPr>
          <w:rFonts w:ascii="Arial" w:hAnsi="Arial" w:cs="Arial"/>
        </w:rPr>
        <w:t>only one person mentioned this</w:t>
      </w:r>
      <w:r w:rsidRPr="001B4B93">
        <w:rPr>
          <w:rFonts w:ascii="Arial" w:hAnsi="Arial" w:cs="Arial"/>
        </w:rPr>
        <w:t xml:space="preserve">. </w:t>
      </w:r>
      <w:r w:rsidR="00AC2B2C">
        <w:rPr>
          <w:rFonts w:ascii="Arial" w:hAnsi="Arial" w:cs="Arial"/>
        </w:rPr>
        <w:t xml:space="preserve">Respondent </w:t>
      </w:r>
      <w:r w:rsidRPr="001B4B93">
        <w:rPr>
          <w:rFonts w:ascii="Arial" w:hAnsi="Arial" w:cs="Arial"/>
        </w:rPr>
        <w:t>Eight</w:t>
      </w:r>
      <w:r w:rsidR="00E72563">
        <w:rPr>
          <w:rFonts w:ascii="Arial" w:hAnsi="Arial" w:cs="Arial"/>
        </w:rPr>
        <w:t xml:space="preserve">, however, </w:t>
      </w:r>
      <w:r w:rsidR="00AC2B2C">
        <w:rPr>
          <w:rFonts w:ascii="Arial" w:hAnsi="Arial" w:cs="Arial"/>
        </w:rPr>
        <w:t>questioned the process through which</w:t>
      </w:r>
      <w:r w:rsidRPr="001B4B93">
        <w:rPr>
          <w:rFonts w:ascii="Arial" w:hAnsi="Arial" w:cs="Arial"/>
        </w:rPr>
        <w:t xml:space="preserve"> the decision to introduce Mission Areas was made:</w:t>
      </w:r>
    </w:p>
    <w:p w14:paraId="3A3C04CC" w14:textId="77777777" w:rsidR="00930BD4" w:rsidRDefault="00930BD4" w:rsidP="00930BD4">
      <w:pPr>
        <w:pStyle w:val="ListParagraph"/>
        <w:spacing w:line="360" w:lineRule="auto"/>
        <w:rPr>
          <w:rFonts w:ascii="Arial" w:hAnsi="Arial" w:cs="Arial"/>
        </w:rPr>
      </w:pPr>
    </w:p>
    <w:p w14:paraId="2B90EBA4" w14:textId="13A0EA9F" w:rsidR="00930BD4" w:rsidRPr="001B4B93" w:rsidRDefault="00930BD4" w:rsidP="001B4B93">
      <w:pPr>
        <w:spacing w:line="360" w:lineRule="auto"/>
        <w:rPr>
          <w:rFonts w:ascii="Arial" w:hAnsi="Arial" w:cs="Arial"/>
        </w:rPr>
      </w:pPr>
      <w:r w:rsidRPr="001B4B93">
        <w:rPr>
          <w:rFonts w:ascii="Arial" w:hAnsi="Arial" w:cs="Arial"/>
        </w:rPr>
        <w:t>“</w:t>
      </w:r>
      <w:r w:rsidRPr="001B4B93">
        <w:rPr>
          <w:rFonts w:ascii="Arial" w:eastAsia="Calibri" w:hAnsi="Arial" w:cs="Arial"/>
          <w:color w:val="000000"/>
        </w:rPr>
        <w:t xml:space="preserve">I was on the </w:t>
      </w:r>
      <w:r w:rsidR="00323BEB" w:rsidRPr="001B4B93">
        <w:rPr>
          <w:rFonts w:ascii="Arial" w:eastAsia="Calibri" w:hAnsi="Arial" w:cs="Arial"/>
          <w:color w:val="000000"/>
        </w:rPr>
        <w:t>S</w:t>
      </w:r>
      <w:r w:rsidRPr="001B4B93">
        <w:rPr>
          <w:rFonts w:ascii="Arial" w:eastAsia="Calibri" w:hAnsi="Arial" w:cs="Arial"/>
          <w:color w:val="000000"/>
        </w:rPr>
        <w:t xml:space="preserve">tanding </w:t>
      </w:r>
      <w:r w:rsidR="00323BEB" w:rsidRPr="001B4B93">
        <w:rPr>
          <w:rFonts w:ascii="Arial" w:eastAsia="Calibri" w:hAnsi="Arial" w:cs="Arial"/>
          <w:color w:val="000000"/>
        </w:rPr>
        <w:t>C</w:t>
      </w:r>
      <w:r w:rsidRPr="001B4B93">
        <w:rPr>
          <w:rFonts w:ascii="Arial" w:eastAsia="Calibri" w:hAnsi="Arial" w:cs="Arial"/>
          <w:color w:val="000000"/>
        </w:rPr>
        <w:t>ommittee … I remember being in a meeting and we were asked to stand somewhere to vote whether the priority should be this, that, or the other and suddenly a year or two later we have this meeting saying mission areas are upon us.”</w:t>
      </w:r>
    </w:p>
    <w:p w14:paraId="71ACAAC6" w14:textId="191F522E" w:rsidR="00930BD4" w:rsidRDefault="00930BD4" w:rsidP="00930BD4">
      <w:pPr>
        <w:spacing w:line="360" w:lineRule="auto"/>
        <w:rPr>
          <w:rFonts w:ascii="Arial" w:hAnsi="Arial" w:cs="Arial"/>
          <w:u w:val="single"/>
        </w:rPr>
      </w:pPr>
    </w:p>
    <w:p w14:paraId="61A065B5" w14:textId="76309B06" w:rsidR="00992CB3" w:rsidRPr="00E16B0A" w:rsidRDefault="00E16B0A" w:rsidP="00930BD4">
      <w:pPr>
        <w:spacing w:line="360" w:lineRule="auto"/>
        <w:rPr>
          <w:rFonts w:ascii="Arial" w:hAnsi="Arial" w:cs="Arial"/>
        </w:rPr>
      </w:pPr>
      <w:r>
        <w:rPr>
          <w:rFonts w:ascii="Arial" w:hAnsi="Arial" w:cs="Arial"/>
        </w:rPr>
        <w:lastRenderedPageBreak/>
        <w:t>4.3.2.2</w:t>
      </w:r>
      <w:r>
        <w:rPr>
          <w:rFonts w:ascii="Arial" w:hAnsi="Arial" w:cs="Arial"/>
        </w:rPr>
        <w:tab/>
      </w:r>
      <w:r w:rsidR="00992CB3" w:rsidRPr="00E16B0A">
        <w:rPr>
          <w:rFonts w:ascii="Arial" w:hAnsi="Arial" w:cs="Arial"/>
        </w:rPr>
        <w:t>Design Implementation Choices</w:t>
      </w:r>
    </w:p>
    <w:p w14:paraId="622C2DBD" w14:textId="41A08C6A" w:rsidR="00DE578A" w:rsidRDefault="00DE578A" w:rsidP="00DE578A">
      <w:pPr>
        <w:spacing w:line="360" w:lineRule="auto"/>
        <w:rPr>
          <w:rFonts w:ascii="Arial" w:hAnsi="Arial" w:cs="Arial"/>
        </w:rPr>
      </w:pPr>
      <w:r>
        <w:rPr>
          <w:rFonts w:ascii="Arial" w:hAnsi="Arial" w:cs="Arial"/>
        </w:rPr>
        <w:t xml:space="preserve">When </w:t>
      </w:r>
      <w:r w:rsidR="00294719">
        <w:rPr>
          <w:rFonts w:ascii="Arial" w:hAnsi="Arial" w:cs="Arial"/>
        </w:rPr>
        <w:t xml:space="preserve">the data was </w:t>
      </w:r>
      <w:r>
        <w:rPr>
          <w:rFonts w:ascii="Arial" w:hAnsi="Arial" w:cs="Arial"/>
        </w:rPr>
        <w:t xml:space="preserve">analysed in terms of the design and implementation choices </w:t>
      </w:r>
      <w:r w:rsidR="00403261">
        <w:rPr>
          <w:rFonts w:ascii="Arial" w:hAnsi="Arial" w:cs="Arial"/>
        </w:rPr>
        <w:t xml:space="preserve">identified in the Change Kaleidoscope, </w:t>
      </w:r>
      <w:r w:rsidR="00685F82">
        <w:rPr>
          <w:rFonts w:ascii="Arial" w:hAnsi="Arial" w:cs="Arial"/>
        </w:rPr>
        <w:t>t</w:t>
      </w:r>
      <w:r w:rsidR="00403261">
        <w:rPr>
          <w:rFonts w:ascii="Arial" w:hAnsi="Arial" w:cs="Arial"/>
        </w:rPr>
        <w:t>he following picture emerged:</w:t>
      </w:r>
    </w:p>
    <w:p w14:paraId="5083BA25" w14:textId="77777777" w:rsidR="001B4B93" w:rsidRDefault="001B4B93" w:rsidP="001B4B93">
      <w:pPr>
        <w:spacing w:line="360" w:lineRule="auto"/>
        <w:rPr>
          <w:rFonts w:ascii="Arial" w:hAnsi="Arial" w:cs="Arial"/>
          <w:u w:val="single"/>
        </w:rPr>
      </w:pPr>
    </w:p>
    <w:p w14:paraId="5AC1530D" w14:textId="08DE3AD5" w:rsidR="00930BD4" w:rsidRPr="001B4B93" w:rsidRDefault="00930BD4" w:rsidP="001B4B93">
      <w:pPr>
        <w:spacing w:line="360" w:lineRule="auto"/>
        <w:rPr>
          <w:rFonts w:ascii="Arial" w:hAnsi="Arial" w:cs="Arial"/>
        </w:rPr>
      </w:pPr>
      <w:r w:rsidRPr="001B4B93">
        <w:rPr>
          <w:rFonts w:ascii="Arial" w:hAnsi="Arial" w:cs="Arial"/>
        </w:rPr>
        <w:t>The design choice or change path</w:t>
      </w:r>
    </w:p>
    <w:p w14:paraId="4A9CC0B6" w14:textId="4B179C9B" w:rsidR="00930BD4" w:rsidRDefault="00926CF4" w:rsidP="001B4B93">
      <w:pPr>
        <w:spacing w:line="360" w:lineRule="auto"/>
        <w:rPr>
          <w:rFonts w:ascii="Arial" w:hAnsi="Arial" w:cs="Arial"/>
        </w:rPr>
      </w:pPr>
      <w:r>
        <w:rPr>
          <w:rFonts w:ascii="Arial" w:hAnsi="Arial" w:cs="Arial"/>
        </w:rPr>
        <w:t xml:space="preserve">The data suggests that </w:t>
      </w:r>
      <w:r w:rsidR="00BF4723">
        <w:rPr>
          <w:rFonts w:ascii="Arial" w:hAnsi="Arial" w:cs="Arial"/>
        </w:rPr>
        <w:t>some</w:t>
      </w:r>
      <w:r w:rsidR="0055691A">
        <w:rPr>
          <w:rFonts w:ascii="Arial" w:hAnsi="Arial" w:cs="Arial"/>
        </w:rPr>
        <w:t xml:space="preserve"> </w:t>
      </w:r>
      <w:r w:rsidR="008A1C83">
        <w:rPr>
          <w:rFonts w:ascii="Arial" w:hAnsi="Arial" w:cs="Arial"/>
        </w:rPr>
        <w:t xml:space="preserve">clergy and lay </w:t>
      </w:r>
      <w:r w:rsidR="0055691A">
        <w:rPr>
          <w:rFonts w:ascii="Arial" w:hAnsi="Arial" w:cs="Arial"/>
        </w:rPr>
        <w:t>people</w:t>
      </w:r>
      <w:r w:rsidR="008A1C83">
        <w:rPr>
          <w:rFonts w:ascii="Arial" w:hAnsi="Arial" w:cs="Arial"/>
        </w:rPr>
        <w:t xml:space="preserve"> </w:t>
      </w:r>
      <w:r w:rsidR="00DF6339">
        <w:rPr>
          <w:rFonts w:ascii="Arial" w:hAnsi="Arial" w:cs="Arial"/>
        </w:rPr>
        <w:t xml:space="preserve">were not persuaded that </w:t>
      </w:r>
      <w:r w:rsidR="00BF4723">
        <w:rPr>
          <w:rFonts w:ascii="Arial" w:hAnsi="Arial" w:cs="Arial"/>
        </w:rPr>
        <w:t>a</w:t>
      </w:r>
      <w:r w:rsidR="00DF6339">
        <w:rPr>
          <w:rFonts w:ascii="Arial" w:hAnsi="Arial" w:cs="Arial"/>
        </w:rPr>
        <w:t xml:space="preserve"> radical restructuring was </w:t>
      </w:r>
      <w:r w:rsidR="0055691A">
        <w:rPr>
          <w:rFonts w:ascii="Arial" w:hAnsi="Arial" w:cs="Arial"/>
        </w:rPr>
        <w:t>required</w:t>
      </w:r>
      <w:r w:rsidR="00DF6339">
        <w:rPr>
          <w:rFonts w:ascii="Arial" w:hAnsi="Arial" w:cs="Arial"/>
        </w:rPr>
        <w:t xml:space="preserve">. </w:t>
      </w:r>
      <w:r w:rsidR="00FA5B1A">
        <w:rPr>
          <w:rFonts w:ascii="Arial" w:hAnsi="Arial" w:cs="Arial"/>
        </w:rPr>
        <w:t>Respondent Nine</w:t>
      </w:r>
      <w:r w:rsidR="00AC51BE">
        <w:rPr>
          <w:rFonts w:ascii="Arial" w:hAnsi="Arial" w:cs="Arial"/>
        </w:rPr>
        <w:t xml:space="preserve"> is</w:t>
      </w:r>
      <w:r w:rsidR="00FA5B1A">
        <w:rPr>
          <w:rFonts w:ascii="Arial" w:hAnsi="Arial" w:cs="Arial"/>
        </w:rPr>
        <w:t xml:space="preserve"> example:</w:t>
      </w:r>
    </w:p>
    <w:p w14:paraId="5D423F09" w14:textId="51792AF0" w:rsidR="00FA5B1A" w:rsidRDefault="00FA5B1A" w:rsidP="001242B5">
      <w:pPr>
        <w:spacing w:line="360" w:lineRule="auto"/>
        <w:ind w:left="720"/>
        <w:rPr>
          <w:rFonts w:ascii="Arial" w:hAnsi="Arial" w:cs="Arial"/>
        </w:rPr>
      </w:pPr>
    </w:p>
    <w:p w14:paraId="13567B16" w14:textId="2C6607FA" w:rsidR="001242B5" w:rsidRDefault="00FA5B1A" w:rsidP="00930BD4">
      <w:pPr>
        <w:spacing w:line="360" w:lineRule="auto"/>
        <w:rPr>
          <w:rFonts w:ascii="Arial" w:hAnsi="Arial" w:cs="Arial"/>
        </w:rPr>
      </w:pPr>
      <w:r>
        <w:rPr>
          <w:rFonts w:ascii="Arial" w:hAnsi="Arial" w:cs="Arial"/>
        </w:rPr>
        <w:t xml:space="preserve">“Most people thought it was pointless. </w:t>
      </w:r>
      <w:r w:rsidR="00163F04">
        <w:rPr>
          <w:rFonts w:ascii="Arial" w:hAnsi="Arial" w:cs="Arial"/>
        </w:rPr>
        <w:t xml:space="preserve">We knew there had to be some change, but </w:t>
      </w:r>
      <w:r w:rsidR="008260E0">
        <w:rPr>
          <w:rFonts w:ascii="Arial" w:hAnsi="Arial" w:cs="Arial"/>
        </w:rPr>
        <w:t xml:space="preserve">what they were suggesting </w:t>
      </w:r>
      <w:r w:rsidR="00071B31">
        <w:rPr>
          <w:rFonts w:ascii="Arial" w:hAnsi="Arial" w:cs="Arial"/>
        </w:rPr>
        <w:t>wasn’t needed</w:t>
      </w:r>
      <w:r w:rsidR="00557B70">
        <w:rPr>
          <w:rFonts w:ascii="Arial" w:hAnsi="Arial" w:cs="Arial"/>
        </w:rPr>
        <w:t>”</w:t>
      </w:r>
      <w:r w:rsidR="00071B31">
        <w:rPr>
          <w:rFonts w:ascii="Arial" w:hAnsi="Arial" w:cs="Arial"/>
        </w:rPr>
        <w:t xml:space="preserve">. </w:t>
      </w:r>
    </w:p>
    <w:p w14:paraId="545D517B" w14:textId="77777777" w:rsidR="00E16B0A" w:rsidRPr="007C403C" w:rsidRDefault="00E16B0A" w:rsidP="00930BD4">
      <w:pPr>
        <w:spacing w:line="360" w:lineRule="auto"/>
        <w:rPr>
          <w:rFonts w:ascii="Arial" w:hAnsi="Arial" w:cs="Arial"/>
        </w:rPr>
      </w:pPr>
    </w:p>
    <w:p w14:paraId="7A99EF9D" w14:textId="77777777" w:rsidR="00930BD4" w:rsidRPr="001B4B93" w:rsidRDefault="00930BD4" w:rsidP="001B4B93">
      <w:pPr>
        <w:spacing w:line="360" w:lineRule="auto"/>
        <w:rPr>
          <w:rFonts w:ascii="Arial" w:hAnsi="Arial" w:cs="Arial"/>
        </w:rPr>
      </w:pPr>
      <w:r w:rsidRPr="001B4B93">
        <w:rPr>
          <w:rFonts w:ascii="Arial" w:hAnsi="Arial" w:cs="Arial"/>
        </w:rPr>
        <w:t>The change start-point</w:t>
      </w:r>
    </w:p>
    <w:p w14:paraId="7E8A50A5" w14:textId="79425B2B" w:rsidR="00930BD4" w:rsidRPr="001B4B93" w:rsidRDefault="00930BD4" w:rsidP="001B4B93">
      <w:pPr>
        <w:spacing w:line="360" w:lineRule="auto"/>
        <w:rPr>
          <w:rFonts w:ascii="Arial" w:hAnsi="Arial" w:cs="Arial"/>
          <w:color w:val="000000" w:themeColor="text1"/>
        </w:rPr>
      </w:pPr>
      <w:r w:rsidRPr="001B4B93">
        <w:rPr>
          <w:rFonts w:ascii="Arial" w:hAnsi="Arial" w:cs="Arial"/>
        </w:rPr>
        <w:t>The change start-point</w:t>
      </w:r>
      <w:r w:rsidR="007143B7">
        <w:rPr>
          <w:rFonts w:ascii="Arial" w:hAnsi="Arial" w:cs="Arial"/>
        </w:rPr>
        <w:t xml:space="preserve">, </w:t>
      </w:r>
      <w:r w:rsidR="00A82BAF" w:rsidRPr="001B4B93">
        <w:rPr>
          <w:rFonts w:ascii="Arial" w:hAnsi="Arial" w:cs="Arial"/>
        </w:rPr>
        <w:t>in the diocese of St Asaph</w:t>
      </w:r>
      <w:r w:rsidR="007143B7">
        <w:rPr>
          <w:rFonts w:ascii="Arial" w:hAnsi="Arial" w:cs="Arial"/>
        </w:rPr>
        <w:t>,</w:t>
      </w:r>
      <w:r w:rsidR="00A82BAF" w:rsidRPr="001B4B93">
        <w:rPr>
          <w:rFonts w:ascii="Arial" w:hAnsi="Arial" w:cs="Arial"/>
        </w:rPr>
        <w:t xml:space="preserve"> </w:t>
      </w:r>
      <w:r w:rsidRPr="001B4B93">
        <w:rPr>
          <w:rFonts w:ascii="Arial" w:hAnsi="Arial" w:cs="Arial"/>
        </w:rPr>
        <w:t xml:space="preserve">was </w:t>
      </w:r>
      <w:r w:rsidR="00B2771A">
        <w:rPr>
          <w:rFonts w:ascii="Arial" w:hAnsi="Arial" w:cs="Arial"/>
        </w:rPr>
        <w:t>a decision by</w:t>
      </w:r>
      <w:r w:rsidRPr="001B4B93">
        <w:rPr>
          <w:rFonts w:ascii="Arial" w:hAnsi="Arial" w:cs="Arial"/>
        </w:rPr>
        <w:t xml:space="preserve"> the Standing Committee</w:t>
      </w:r>
      <w:r w:rsidR="00B2771A">
        <w:rPr>
          <w:rFonts w:ascii="Arial" w:hAnsi="Arial" w:cs="Arial"/>
        </w:rPr>
        <w:t xml:space="preserve"> of the Diocesan Synod </w:t>
      </w:r>
      <w:r w:rsidR="00615453">
        <w:rPr>
          <w:rFonts w:ascii="Arial" w:hAnsi="Arial" w:cs="Arial"/>
        </w:rPr>
        <w:t>that the change should take place</w:t>
      </w:r>
      <w:r w:rsidRPr="001B4B93">
        <w:rPr>
          <w:rFonts w:ascii="Arial" w:hAnsi="Arial" w:cs="Arial"/>
        </w:rPr>
        <w:t>. This was recognised by most of the respondents</w:t>
      </w:r>
      <w:r w:rsidR="00615453">
        <w:rPr>
          <w:rFonts w:ascii="Arial" w:hAnsi="Arial" w:cs="Arial"/>
        </w:rPr>
        <w:t xml:space="preserve">. </w:t>
      </w:r>
      <w:r w:rsidRPr="001B4B93">
        <w:rPr>
          <w:rFonts w:ascii="Arial" w:hAnsi="Arial" w:cs="Arial"/>
        </w:rPr>
        <w:t xml:space="preserve"> </w:t>
      </w:r>
    </w:p>
    <w:p w14:paraId="1B44B877" w14:textId="77777777" w:rsidR="00930BD4" w:rsidRPr="00D436E0" w:rsidRDefault="00930BD4" w:rsidP="00930BD4">
      <w:pPr>
        <w:pStyle w:val="ListParagraph"/>
        <w:spacing w:line="360" w:lineRule="auto"/>
        <w:rPr>
          <w:rFonts w:ascii="Arial" w:hAnsi="Arial" w:cs="Arial"/>
        </w:rPr>
      </w:pPr>
    </w:p>
    <w:p w14:paraId="36655DB6" w14:textId="77777777" w:rsidR="00930BD4" w:rsidRPr="001B4B93" w:rsidRDefault="00930BD4" w:rsidP="001B4B93">
      <w:pPr>
        <w:spacing w:line="360" w:lineRule="auto"/>
        <w:rPr>
          <w:rFonts w:ascii="Arial" w:hAnsi="Arial" w:cs="Arial"/>
        </w:rPr>
      </w:pPr>
      <w:r w:rsidRPr="001B4B93">
        <w:rPr>
          <w:rFonts w:ascii="Arial" w:hAnsi="Arial" w:cs="Arial"/>
        </w:rPr>
        <w:t>The change-style</w:t>
      </w:r>
    </w:p>
    <w:p w14:paraId="69C8D699" w14:textId="71E6BE31" w:rsidR="00930BD4" w:rsidRDefault="00930BD4" w:rsidP="001B4B93">
      <w:pPr>
        <w:spacing w:line="360" w:lineRule="auto"/>
        <w:rPr>
          <w:rFonts w:ascii="Arial" w:hAnsi="Arial" w:cs="Arial"/>
        </w:rPr>
      </w:pPr>
      <w:r>
        <w:rPr>
          <w:rFonts w:ascii="Arial" w:hAnsi="Arial" w:cs="Arial"/>
        </w:rPr>
        <w:t xml:space="preserve">In ‘Where are we now?’ (2017) the diocese of St Asaph suggested that </w:t>
      </w:r>
      <w:r w:rsidR="00CC4F7F">
        <w:rPr>
          <w:rFonts w:ascii="Arial" w:hAnsi="Arial" w:cs="Arial"/>
        </w:rPr>
        <w:t xml:space="preserve">the process of </w:t>
      </w:r>
      <w:r>
        <w:rPr>
          <w:rFonts w:ascii="Arial" w:hAnsi="Arial" w:cs="Arial"/>
        </w:rPr>
        <w:t xml:space="preserve">change had been </w:t>
      </w:r>
      <w:r w:rsidR="009F5652">
        <w:rPr>
          <w:rFonts w:ascii="Arial" w:hAnsi="Arial" w:cs="Arial"/>
        </w:rPr>
        <w:t>developed</w:t>
      </w:r>
      <w:r>
        <w:rPr>
          <w:rFonts w:ascii="Arial" w:hAnsi="Arial" w:cs="Arial"/>
        </w:rPr>
        <w:t xml:space="preserve"> through consultation and training. </w:t>
      </w:r>
      <w:r w:rsidR="00BC4B4E">
        <w:rPr>
          <w:rFonts w:ascii="Arial" w:hAnsi="Arial" w:cs="Arial"/>
        </w:rPr>
        <w:t xml:space="preserve">This is acknowledged in a number of the interviews. </w:t>
      </w:r>
      <w:r>
        <w:rPr>
          <w:rFonts w:ascii="Arial" w:hAnsi="Arial" w:cs="Arial"/>
        </w:rPr>
        <w:t xml:space="preserve">However, </w:t>
      </w:r>
      <w:r w:rsidR="009F5652">
        <w:rPr>
          <w:rFonts w:ascii="Arial" w:hAnsi="Arial" w:cs="Arial"/>
        </w:rPr>
        <w:t xml:space="preserve">several respondents </w:t>
      </w:r>
      <w:r w:rsidR="00791315">
        <w:rPr>
          <w:rFonts w:ascii="Arial" w:hAnsi="Arial" w:cs="Arial"/>
        </w:rPr>
        <w:t xml:space="preserve">noted that </w:t>
      </w:r>
      <w:r>
        <w:rPr>
          <w:rFonts w:ascii="Arial" w:hAnsi="Arial" w:cs="Arial"/>
        </w:rPr>
        <w:t xml:space="preserve">the consultation took place in centralised groups and did not </w:t>
      </w:r>
      <w:r w:rsidR="00791315">
        <w:rPr>
          <w:rFonts w:ascii="Arial" w:hAnsi="Arial" w:cs="Arial"/>
        </w:rPr>
        <w:t>involve</w:t>
      </w:r>
      <w:r>
        <w:rPr>
          <w:rFonts w:ascii="Arial" w:hAnsi="Arial" w:cs="Arial"/>
        </w:rPr>
        <w:t xml:space="preserve"> individual congregations. Interview Eight, for example, </w:t>
      </w:r>
      <w:r w:rsidR="00791315">
        <w:rPr>
          <w:rFonts w:ascii="Arial" w:hAnsi="Arial" w:cs="Arial"/>
        </w:rPr>
        <w:t>observes</w:t>
      </w:r>
      <w:r>
        <w:rPr>
          <w:rFonts w:ascii="Arial" w:hAnsi="Arial" w:cs="Arial"/>
        </w:rPr>
        <w:t>:</w:t>
      </w:r>
    </w:p>
    <w:p w14:paraId="58DD905C" w14:textId="77777777" w:rsidR="00930BD4" w:rsidRDefault="00930BD4" w:rsidP="00930BD4">
      <w:pPr>
        <w:spacing w:line="360" w:lineRule="auto"/>
        <w:ind w:left="720"/>
        <w:rPr>
          <w:rFonts w:ascii="Arial" w:hAnsi="Arial" w:cs="Arial"/>
        </w:rPr>
      </w:pPr>
    </w:p>
    <w:p w14:paraId="46F7FF06" w14:textId="77777777" w:rsidR="00930BD4" w:rsidRDefault="00930BD4" w:rsidP="001B4B93">
      <w:pPr>
        <w:spacing w:line="360" w:lineRule="auto"/>
        <w:rPr>
          <w:rFonts w:ascii="Arial" w:eastAsia="Calibri" w:hAnsi="Arial" w:cs="Arial"/>
          <w:color w:val="000000"/>
        </w:rPr>
      </w:pPr>
      <w:r>
        <w:rPr>
          <w:rFonts w:ascii="Arial" w:hAnsi="Arial" w:cs="Arial"/>
        </w:rPr>
        <w:t>“</w:t>
      </w:r>
      <w:r w:rsidRPr="00900B6F">
        <w:rPr>
          <w:rFonts w:ascii="Arial" w:eastAsia="Calibri" w:hAnsi="Arial" w:cs="Arial"/>
          <w:color w:val="000000"/>
        </w:rPr>
        <w:t>In my experience it was communicated through meetings</w:t>
      </w:r>
      <w:r>
        <w:rPr>
          <w:rFonts w:ascii="Arial" w:eastAsia="Calibri" w:hAnsi="Arial" w:cs="Arial"/>
          <w:color w:val="000000"/>
        </w:rPr>
        <w:t xml:space="preserve"> and</w:t>
      </w:r>
      <w:r w:rsidRPr="00900B6F">
        <w:rPr>
          <w:rFonts w:ascii="Arial" w:eastAsia="Calibri" w:hAnsi="Arial" w:cs="Arial"/>
          <w:color w:val="000000"/>
        </w:rPr>
        <w:t xml:space="preserve"> back to the shared ministry team</w:t>
      </w:r>
      <w:r>
        <w:rPr>
          <w:rFonts w:ascii="Arial" w:eastAsia="Calibri" w:hAnsi="Arial" w:cs="Arial"/>
          <w:color w:val="000000"/>
        </w:rPr>
        <w:t>. It was</w:t>
      </w:r>
      <w:r w:rsidRPr="00900B6F">
        <w:rPr>
          <w:rFonts w:ascii="Arial" w:eastAsia="Calibri" w:hAnsi="Arial" w:cs="Arial"/>
          <w:color w:val="000000"/>
        </w:rPr>
        <w:t xml:space="preserve"> hoped that the clergy would then go back their individual churches to say, “This is what's happening.” But</w:t>
      </w:r>
      <w:r>
        <w:rPr>
          <w:rFonts w:ascii="Arial" w:eastAsia="Calibri" w:hAnsi="Arial" w:cs="Arial"/>
          <w:color w:val="000000"/>
        </w:rPr>
        <w:t xml:space="preserve"> it didn’t always happen”.</w:t>
      </w:r>
    </w:p>
    <w:p w14:paraId="32FF6EB5" w14:textId="77777777" w:rsidR="00930BD4" w:rsidRDefault="00930BD4" w:rsidP="00930BD4">
      <w:pPr>
        <w:spacing w:line="360" w:lineRule="auto"/>
        <w:ind w:left="720"/>
        <w:rPr>
          <w:rFonts w:ascii="Arial" w:eastAsia="Calibri" w:hAnsi="Arial" w:cs="Arial"/>
          <w:color w:val="000000"/>
        </w:rPr>
      </w:pPr>
    </w:p>
    <w:p w14:paraId="0C46F451" w14:textId="2F2110FF" w:rsidR="00930BD4" w:rsidRDefault="00930BD4" w:rsidP="001B4B93">
      <w:pPr>
        <w:spacing w:line="360" w:lineRule="auto"/>
        <w:rPr>
          <w:rFonts w:ascii="Arial" w:eastAsia="Calibri" w:hAnsi="Arial" w:cs="Arial"/>
          <w:color w:val="000000"/>
        </w:rPr>
      </w:pPr>
      <w:r>
        <w:rPr>
          <w:rFonts w:ascii="Arial" w:eastAsia="Calibri" w:hAnsi="Arial" w:cs="Arial"/>
          <w:color w:val="000000"/>
        </w:rPr>
        <w:t xml:space="preserve">Similarly, with training. </w:t>
      </w:r>
      <w:r w:rsidR="005B6E2B">
        <w:rPr>
          <w:rFonts w:ascii="Arial" w:eastAsia="Calibri" w:hAnsi="Arial" w:cs="Arial"/>
          <w:color w:val="000000"/>
        </w:rPr>
        <w:t>A</w:t>
      </w:r>
      <w:r>
        <w:rPr>
          <w:rFonts w:ascii="Arial" w:eastAsia="Calibri" w:hAnsi="Arial" w:cs="Arial"/>
          <w:color w:val="000000"/>
        </w:rPr>
        <w:t xml:space="preserve"> number of training opportunities were made available. However, these were optional and few congregation members attended them. Respondent Six observes:</w:t>
      </w:r>
    </w:p>
    <w:p w14:paraId="191783BF" w14:textId="77777777" w:rsidR="00930BD4" w:rsidRDefault="00930BD4" w:rsidP="00930BD4">
      <w:pPr>
        <w:spacing w:line="360" w:lineRule="auto"/>
        <w:ind w:left="720"/>
        <w:rPr>
          <w:rFonts w:ascii="Arial" w:eastAsia="Calibri" w:hAnsi="Arial" w:cs="Arial"/>
          <w:color w:val="000000"/>
        </w:rPr>
      </w:pPr>
    </w:p>
    <w:p w14:paraId="3625F255" w14:textId="77777777" w:rsidR="00930BD4" w:rsidRDefault="00930BD4" w:rsidP="001B4B93">
      <w:pPr>
        <w:spacing w:line="360" w:lineRule="auto"/>
        <w:rPr>
          <w:rFonts w:ascii="Arial" w:hAnsi="Arial" w:cs="Arial"/>
        </w:rPr>
      </w:pPr>
      <w:r>
        <w:rPr>
          <w:rFonts w:ascii="Arial" w:eastAsia="Calibri" w:hAnsi="Arial" w:cs="Arial"/>
          <w:color w:val="000000"/>
        </w:rPr>
        <w:t>“</w:t>
      </w:r>
      <w:r w:rsidRPr="00900B6F">
        <w:rPr>
          <w:rFonts w:ascii="Arial" w:eastAsia="Calibri" w:hAnsi="Arial" w:cs="Arial"/>
          <w:color w:val="000000"/>
        </w:rPr>
        <w:t>I know the diocese provided training which was open to both clergy and lay people. So those that were interested in being part of the process could</w:t>
      </w:r>
      <w:r>
        <w:rPr>
          <w:rFonts w:ascii="Arial" w:eastAsia="Calibri" w:hAnsi="Arial" w:cs="Arial"/>
          <w:color w:val="000000"/>
        </w:rPr>
        <w:t>. I don’t know anyone who attended them”.</w:t>
      </w:r>
    </w:p>
    <w:p w14:paraId="5EA3C14D" w14:textId="77777777" w:rsidR="00995C42" w:rsidRPr="005B52FC" w:rsidRDefault="00995C42" w:rsidP="00930BD4">
      <w:pPr>
        <w:spacing w:line="360" w:lineRule="auto"/>
        <w:rPr>
          <w:rFonts w:ascii="Arial" w:hAnsi="Arial" w:cs="Arial"/>
        </w:rPr>
      </w:pPr>
    </w:p>
    <w:p w14:paraId="5139120A" w14:textId="77777777" w:rsidR="00930BD4" w:rsidRPr="001B4B93" w:rsidRDefault="00930BD4" w:rsidP="001B4B93">
      <w:pPr>
        <w:spacing w:line="360" w:lineRule="auto"/>
        <w:rPr>
          <w:rFonts w:ascii="Arial" w:hAnsi="Arial" w:cs="Arial"/>
        </w:rPr>
      </w:pPr>
      <w:r w:rsidRPr="001B4B93">
        <w:rPr>
          <w:rFonts w:ascii="Arial" w:hAnsi="Arial" w:cs="Arial"/>
        </w:rPr>
        <w:t>The change-target</w:t>
      </w:r>
    </w:p>
    <w:p w14:paraId="598AE9FE" w14:textId="0037C573" w:rsidR="00484239" w:rsidRDefault="00930BD4" w:rsidP="001B4B93">
      <w:pPr>
        <w:spacing w:line="360" w:lineRule="auto"/>
        <w:rPr>
          <w:rFonts w:ascii="Arial" w:hAnsi="Arial" w:cs="Arial"/>
        </w:rPr>
      </w:pPr>
      <w:r>
        <w:rPr>
          <w:rFonts w:ascii="Arial" w:hAnsi="Arial" w:cs="Arial"/>
        </w:rPr>
        <w:t>Whilst various publications from the Church in Wales and diocese of St Asaph describe a culture change as the main objective of the initiative</w:t>
      </w:r>
      <w:r w:rsidR="00BC4B4E">
        <w:rPr>
          <w:rFonts w:ascii="Arial" w:hAnsi="Arial" w:cs="Arial"/>
        </w:rPr>
        <w:t xml:space="preserve"> (Where Are We Now? 201</w:t>
      </w:r>
      <w:r w:rsidR="00484239">
        <w:rPr>
          <w:rFonts w:ascii="Arial" w:hAnsi="Arial" w:cs="Arial"/>
        </w:rPr>
        <w:t>7)</w:t>
      </w:r>
      <w:r>
        <w:rPr>
          <w:rFonts w:ascii="Arial" w:hAnsi="Arial" w:cs="Arial"/>
        </w:rPr>
        <w:t xml:space="preserve">, most respondents pointed to declining numbers and financial fragility as the driving forces. </w:t>
      </w:r>
      <w:r w:rsidR="00484239">
        <w:rPr>
          <w:rFonts w:ascii="Arial" w:hAnsi="Arial" w:cs="Arial"/>
        </w:rPr>
        <w:t xml:space="preserve">Respondent </w:t>
      </w:r>
      <w:r w:rsidR="00816E44">
        <w:rPr>
          <w:rFonts w:ascii="Arial" w:hAnsi="Arial" w:cs="Arial"/>
        </w:rPr>
        <w:t>Four, for example, observed:</w:t>
      </w:r>
    </w:p>
    <w:p w14:paraId="769E7CF4" w14:textId="392C94FA" w:rsidR="00816E44" w:rsidRDefault="00816E44" w:rsidP="001B4B93">
      <w:pPr>
        <w:spacing w:line="360" w:lineRule="auto"/>
        <w:rPr>
          <w:rFonts w:ascii="Arial" w:hAnsi="Arial" w:cs="Arial"/>
        </w:rPr>
      </w:pPr>
    </w:p>
    <w:p w14:paraId="7E5C181A" w14:textId="0EF26484" w:rsidR="00816E44" w:rsidRDefault="00816E44" w:rsidP="001B4B93">
      <w:pPr>
        <w:spacing w:line="360" w:lineRule="auto"/>
        <w:rPr>
          <w:rFonts w:ascii="Arial" w:hAnsi="Arial" w:cs="Arial"/>
        </w:rPr>
      </w:pPr>
      <w:r>
        <w:rPr>
          <w:rFonts w:ascii="Arial" w:hAnsi="Arial" w:cs="Arial"/>
        </w:rPr>
        <w:t xml:space="preserve">“The parish system wasn’t working. </w:t>
      </w:r>
      <w:r w:rsidR="007E3046">
        <w:rPr>
          <w:rFonts w:ascii="Arial" w:hAnsi="Arial" w:cs="Arial"/>
        </w:rPr>
        <w:t xml:space="preserve">Attendance was in free-fall and all of the churches </w:t>
      </w:r>
      <w:r w:rsidR="007D32EF">
        <w:rPr>
          <w:rFonts w:ascii="Arial" w:hAnsi="Arial" w:cs="Arial"/>
        </w:rPr>
        <w:t>had financial problems”.</w:t>
      </w:r>
    </w:p>
    <w:p w14:paraId="3E849BA8" w14:textId="77777777" w:rsidR="00484239" w:rsidRDefault="00484239" w:rsidP="001B4B93">
      <w:pPr>
        <w:spacing w:line="360" w:lineRule="auto"/>
        <w:rPr>
          <w:rFonts w:ascii="Arial" w:hAnsi="Arial" w:cs="Arial"/>
        </w:rPr>
      </w:pPr>
    </w:p>
    <w:p w14:paraId="1575DBD5" w14:textId="7BD8BD72" w:rsidR="00930BD4" w:rsidRDefault="00930BD4" w:rsidP="001B4B93">
      <w:pPr>
        <w:spacing w:line="360" w:lineRule="auto"/>
        <w:rPr>
          <w:rFonts w:ascii="Arial" w:hAnsi="Arial" w:cs="Arial"/>
        </w:rPr>
      </w:pPr>
      <w:r>
        <w:rPr>
          <w:rFonts w:ascii="Arial" w:hAnsi="Arial" w:cs="Arial"/>
        </w:rPr>
        <w:t xml:space="preserve">Respondent Six, </w:t>
      </w:r>
      <w:r w:rsidR="007D32EF">
        <w:rPr>
          <w:rFonts w:ascii="Arial" w:hAnsi="Arial" w:cs="Arial"/>
        </w:rPr>
        <w:t>however, offered a different perspective:</w:t>
      </w:r>
    </w:p>
    <w:p w14:paraId="657F37D1" w14:textId="77777777" w:rsidR="00930BD4" w:rsidRDefault="00930BD4" w:rsidP="00930BD4">
      <w:pPr>
        <w:spacing w:line="360" w:lineRule="auto"/>
        <w:ind w:left="720"/>
        <w:rPr>
          <w:rFonts w:ascii="Arial" w:hAnsi="Arial" w:cs="Arial"/>
        </w:rPr>
      </w:pPr>
    </w:p>
    <w:p w14:paraId="5C8D4B07" w14:textId="77777777" w:rsidR="00930BD4" w:rsidRDefault="00930BD4" w:rsidP="001B4B93">
      <w:pPr>
        <w:spacing w:line="360" w:lineRule="auto"/>
        <w:rPr>
          <w:rFonts w:ascii="Arial" w:hAnsi="Arial" w:cs="Arial"/>
        </w:rPr>
      </w:pPr>
      <w:r>
        <w:rPr>
          <w:rFonts w:ascii="Arial" w:hAnsi="Arial" w:cs="Arial"/>
        </w:rPr>
        <w:t>“</w:t>
      </w:r>
      <w:r>
        <w:rPr>
          <w:rFonts w:ascii="Arial" w:eastAsia="Calibri" w:hAnsi="Arial" w:cs="Arial"/>
          <w:color w:val="000000"/>
        </w:rPr>
        <w:t>T</w:t>
      </w:r>
      <w:r w:rsidRPr="00900B6F">
        <w:rPr>
          <w:rFonts w:ascii="Arial" w:eastAsia="Calibri" w:hAnsi="Arial" w:cs="Arial"/>
          <w:color w:val="000000"/>
        </w:rPr>
        <w:t>here were several strands in terms of community outreach, reaching out to people, transformation of the churches, and the development of spiritual growth within the diocese.</w:t>
      </w:r>
      <w:r>
        <w:rPr>
          <w:rFonts w:ascii="Arial" w:eastAsia="Calibri" w:hAnsi="Arial" w:cs="Arial"/>
          <w:color w:val="000000"/>
        </w:rPr>
        <w:t>”</w:t>
      </w:r>
    </w:p>
    <w:p w14:paraId="33844048" w14:textId="77777777" w:rsidR="00930BD4" w:rsidRPr="00F81247" w:rsidRDefault="00930BD4" w:rsidP="00930BD4">
      <w:pPr>
        <w:spacing w:line="360" w:lineRule="auto"/>
        <w:rPr>
          <w:rFonts w:ascii="Arial" w:hAnsi="Arial" w:cs="Arial"/>
        </w:rPr>
      </w:pPr>
    </w:p>
    <w:p w14:paraId="73A2E3D8" w14:textId="77777777" w:rsidR="00930BD4" w:rsidRPr="001B4B93" w:rsidRDefault="00930BD4" w:rsidP="001B4B93">
      <w:pPr>
        <w:spacing w:line="360" w:lineRule="auto"/>
        <w:rPr>
          <w:rFonts w:ascii="Arial" w:hAnsi="Arial" w:cs="Arial"/>
        </w:rPr>
      </w:pPr>
      <w:r w:rsidRPr="001B4B93">
        <w:rPr>
          <w:rFonts w:ascii="Arial" w:hAnsi="Arial" w:cs="Arial"/>
        </w:rPr>
        <w:t>The change-levers</w:t>
      </w:r>
    </w:p>
    <w:p w14:paraId="60BB7ED6" w14:textId="7B2DEF37" w:rsidR="004A0459" w:rsidRDefault="00930BD4" w:rsidP="00B92E53">
      <w:pPr>
        <w:spacing w:line="360" w:lineRule="auto"/>
        <w:rPr>
          <w:rFonts w:ascii="Arial" w:hAnsi="Arial" w:cs="Arial"/>
        </w:rPr>
      </w:pPr>
      <w:r>
        <w:rPr>
          <w:rFonts w:ascii="Arial" w:hAnsi="Arial" w:cs="Arial"/>
        </w:rPr>
        <w:t>The change levers mentioned by respondents included the Church in Wales; the Bishop; the Standing Committee; the Archdeacons; the Area Deans; and the Transition Mentors. None were considered in any detail.</w:t>
      </w:r>
    </w:p>
    <w:p w14:paraId="3CDB1FE4" w14:textId="77777777" w:rsidR="00930BD4" w:rsidRDefault="00930BD4" w:rsidP="00AF50AB">
      <w:pPr>
        <w:spacing w:line="360" w:lineRule="auto"/>
        <w:rPr>
          <w:rFonts w:ascii="Arial" w:hAnsi="Arial" w:cs="Arial"/>
        </w:rPr>
      </w:pPr>
    </w:p>
    <w:p w14:paraId="0445BC0D" w14:textId="76228D0F" w:rsidR="009E1585" w:rsidRDefault="00C578C3" w:rsidP="009E1585">
      <w:pPr>
        <w:spacing w:line="360" w:lineRule="auto"/>
        <w:ind w:left="720" w:hanging="720"/>
        <w:rPr>
          <w:rFonts w:ascii="Arial" w:hAnsi="Arial" w:cs="Arial"/>
        </w:rPr>
      </w:pPr>
      <w:r>
        <w:rPr>
          <w:rFonts w:ascii="Arial" w:hAnsi="Arial" w:cs="Arial"/>
        </w:rPr>
        <w:t>4.</w:t>
      </w:r>
      <w:r w:rsidR="00A7634D">
        <w:rPr>
          <w:rFonts w:ascii="Arial" w:hAnsi="Arial" w:cs="Arial"/>
        </w:rPr>
        <w:t>4</w:t>
      </w:r>
      <w:r>
        <w:rPr>
          <w:rFonts w:ascii="Arial" w:hAnsi="Arial" w:cs="Arial"/>
        </w:rPr>
        <w:tab/>
      </w:r>
      <w:r w:rsidR="00756A1B">
        <w:rPr>
          <w:rFonts w:ascii="Arial" w:hAnsi="Arial" w:cs="Arial"/>
        </w:rPr>
        <w:t xml:space="preserve">Analysis using Zhang and </w:t>
      </w:r>
      <w:proofErr w:type="spellStart"/>
      <w:r w:rsidR="00756A1B">
        <w:rPr>
          <w:rFonts w:ascii="Arial" w:hAnsi="Arial" w:cs="Arial"/>
        </w:rPr>
        <w:t>Wildemuth’s</w:t>
      </w:r>
      <w:proofErr w:type="spellEnd"/>
      <w:r w:rsidR="00756A1B">
        <w:rPr>
          <w:rFonts w:ascii="Arial" w:hAnsi="Arial" w:cs="Arial"/>
        </w:rPr>
        <w:t xml:space="preserve"> Coding</w:t>
      </w:r>
      <w:r w:rsidR="009E1585">
        <w:rPr>
          <w:rFonts w:ascii="Arial" w:hAnsi="Arial" w:cs="Arial"/>
        </w:rPr>
        <w:t xml:space="preserve"> </w:t>
      </w:r>
      <w:r w:rsidR="00756A1B">
        <w:rPr>
          <w:rFonts w:ascii="Arial" w:hAnsi="Arial" w:cs="Arial"/>
        </w:rPr>
        <w:t>System</w:t>
      </w:r>
    </w:p>
    <w:p w14:paraId="4FF5DD70" w14:textId="0799CAD3" w:rsidR="006D54C1" w:rsidRDefault="005133CB" w:rsidP="009E1585">
      <w:pPr>
        <w:spacing w:line="360" w:lineRule="auto"/>
        <w:rPr>
          <w:rFonts w:ascii="Arial" w:hAnsi="Arial" w:cs="Arial"/>
        </w:rPr>
      </w:pPr>
      <w:r>
        <w:rPr>
          <w:rFonts w:ascii="Arial" w:hAnsi="Arial" w:cs="Arial"/>
        </w:rPr>
        <w:t xml:space="preserve">The </w:t>
      </w:r>
      <w:r w:rsidR="00594681">
        <w:rPr>
          <w:rFonts w:ascii="Arial" w:hAnsi="Arial" w:cs="Arial"/>
        </w:rPr>
        <w:t>seven codes identified using</w:t>
      </w:r>
      <w:r w:rsidR="009C7AF8">
        <w:rPr>
          <w:rFonts w:ascii="Arial" w:hAnsi="Arial" w:cs="Arial"/>
        </w:rPr>
        <w:t xml:space="preserve"> Zhang and </w:t>
      </w:r>
      <w:proofErr w:type="spellStart"/>
      <w:r w:rsidR="009C7AF8">
        <w:rPr>
          <w:rFonts w:ascii="Arial" w:hAnsi="Arial" w:cs="Arial"/>
        </w:rPr>
        <w:t>Wil</w:t>
      </w:r>
      <w:r w:rsidR="003F5D5F">
        <w:rPr>
          <w:rFonts w:ascii="Arial" w:hAnsi="Arial" w:cs="Arial"/>
        </w:rPr>
        <w:t>d</w:t>
      </w:r>
      <w:r w:rsidR="009C7AF8">
        <w:rPr>
          <w:rFonts w:ascii="Arial" w:hAnsi="Arial" w:cs="Arial"/>
        </w:rPr>
        <w:t>emuth’s</w:t>
      </w:r>
      <w:proofErr w:type="spellEnd"/>
      <w:r w:rsidR="009C7AF8">
        <w:rPr>
          <w:rFonts w:ascii="Arial" w:hAnsi="Arial" w:cs="Arial"/>
        </w:rPr>
        <w:t xml:space="preserve"> methodology </w:t>
      </w:r>
      <w:r w:rsidR="00594681">
        <w:rPr>
          <w:rFonts w:ascii="Arial" w:hAnsi="Arial" w:cs="Arial"/>
        </w:rPr>
        <w:t>are also revealing</w:t>
      </w:r>
      <w:r w:rsidR="00F50DE8">
        <w:rPr>
          <w:rFonts w:ascii="Arial" w:hAnsi="Arial" w:cs="Arial"/>
        </w:rPr>
        <w:t>:</w:t>
      </w:r>
    </w:p>
    <w:p w14:paraId="44BA97BC" w14:textId="5CC6C163" w:rsidR="00C578C3" w:rsidRDefault="00C578C3" w:rsidP="009E1585">
      <w:pPr>
        <w:spacing w:line="360" w:lineRule="auto"/>
        <w:rPr>
          <w:rFonts w:ascii="Arial" w:hAnsi="Arial" w:cs="Arial"/>
        </w:rPr>
      </w:pPr>
      <w:r>
        <w:rPr>
          <w:rFonts w:ascii="Arial" w:hAnsi="Arial" w:cs="Arial"/>
        </w:rPr>
        <w:tab/>
      </w:r>
    </w:p>
    <w:p w14:paraId="773D5701" w14:textId="275506A9" w:rsidR="006D54C1" w:rsidRDefault="00EE7941" w:rsidP="009E1585">
      <w:pPr>
        <w:pStyle w:val="ListParagraph"/>
        <w:spacing w:line="360" w:lineRule="auto"/>
        <w:ind w:left="0"/>
        <w:rPr>
          <w:rFonts w:ascii="Arial" w:hAnsi="Arial" w:cs="Arial"/>
        </w:rPr>
      </w:pPr>
      <w:r>
        <w:rPr>
          <w:rFonts w:ascii="Arial" w:hAnsi="Arial" w:cs="Arial"/>
        </w:rPr>
        <w:t>4.</w:t>
      </w:r>
      <w:r w:rsidR="00A7634D">
        <w:rPr>
          <w:rFonts w:ascii="Arial" w:hAnsi="Arial" w:cs="Arial"/>
        </w:rPr>
        <w:t>4</w:t>
      </w:r>
      <w:r>
        <w:rPr>
          <w:rFonts w:ascii="Arial" w:hAnsi="Arial" w:cs="Arial"/>
        </w:rPr>
        <w:t>.1</w:t>
      </w:r>
      <w:r>
        <w:rPr>
          <w:rFonts w:ascii="Arial" w:hAnsi="Arial" w:cs="Arial"/>
        </w:rPr>
        <w:tab/>
      </w:r>
      <w:r w:rsidR="006D54C1" w:rsidRPr="00EE7941">
        <w:rPr>
          <w:rFonts w:ascii="Arial" w:hAnsi="Arial" w:cs="Arial"/>
        </w:rPr>
        <w:t>Poor planning</w:t>
      </w:r>
    </w:p>
    <w:p w14:paraId="3E053361" w14:textId="5D32EBAB" w:rsidR="009219E8" w:rsidRDefault="00AC01D9" w:rsidP="009E1585">
      <w:pPr>
        <w:pStyle w:val="ListParagraph"/>
        <w:spacing w:line="360" w:lineRule="auto"/>
        <w:ind w:left="0"/>
        <w:rPr>
          <w:rFonts w:ascii="Arial" w:hAnsi="Arial" w:cs="Arial"/>
        </w:rPr>
      </w:pPr>
      <w:r>
        <w:rPr>
          <w:rFonts w:ascii="Arial" w:hAnsi="Arial" w:cs="Arial"/>
        </w:rPr>
        <w:t xml:space="preserve">The data suggests two issues in regard to planning. </w:t>
      </w:r>
      <w:r w:rsidR="003058BE">
        <w:rPr>
          <w:rFonts w:ascii="Arial" w:hAnsi="Arial" w:cs="Arial"/>
        </w:rPr>
        <w:t xml:space="preserve">Some respondents </w:t>
      </w:r>
      <w:r w:rsidR="009219E8">
        <w:rPr>
          <w:rFonts w:ascii="Arial" w:hAnsi="Arial" w:cs="Arial"/>
        </w:rPr>
        <w:t xml:space="preserve">were concerned that </w:t>
      </w:r>
      <w:r w:rsidR="003F5D5F">
        <w:rPr>
          <w:rFonts w:ascii="Arial" w:hAnsi="Arial" w:cs="Arial"/>
        </w:rPr>
        <w:t>a</w:t>
      </w:r>
      <w:r w:rsidR="00C13675">
        <w:rPr>
          <w:rFonts w:ascii="Arial" w:hAnsi="Arial" w:cs="Arial"/>
        </w:rPr>
        <w:t xml:space="preserve"> ‘one size fits all’ model of Mission Areas was </w:t>
      </w:r>
      <w:r w:rsidR="00773088">
        <w:rPr>
          <w:rFonts w:ascii="Arial" w:hAnsi="Arial" w:cs="Arial"/>
        </w:rPr>
        <w:t xml:space="preserve">not appropriate </w:t>
      </w:r>
      <w:r w:rsidR="004E2F89">
        <w:rPr>
          <w:rFonts w:ascii="Arial" w:hAnsi="Arial" w:cs="Arial"/>
        </w:rPr>
        <w:t>in</w:t>
      </w:r>
      <w:r w:rsidR="00773088">
        <w:rPr>
          <w:rFonts w:ascii="Arial" w:hAnsi="Arial" w:cs="Arial"/>
        </w:rPr>
        <w:t xml:space="preserve"> all situations</w:t>
      </w:r>
      <w:r w:rsidR="009219E8">
        <w:rPr>
          <w:rFonts w:ascii="Arial" w:hAnsi="Arial" w:cs="Arial"/>
        </w:rPr>
        <w:t>. Respondent Two, for example, notes:</w:t>
      </w:r>
    </w:p>
    <w:p w14:paraId="69E4817D" w14:textId="58909732" w:rsidR="00EE7941" w:rsidRDefault="006D6A16" w:rsidP="009E1585">
      <w:pPr>
        <w:pStyle w:val="ListParagraph"/>
        <w:spacing w:line="360" w:lineRule="auto"/>
        <w:ind w:left="0"/>
        <w:rPr>
          <w:rFonts w:ascii="Arial" w:hAnsi="Arial" w:cs="Arial"/>
        </w:rPr>
      </w:pPr>
      <w:r>
        <w:rPr>
          <w:rFonts w:ascii="Arial" w:hAnsi="Arial" w:cs="Arial"/>
        </w:rPr>
        <w:tab/>
      </w:r>
      <w:r>
        <w:rPr>
          <w:rFonts w:ascii="Arial" w:hAnsi="Arial" w:cs="Arial"/>
        </w:rPr>
        <w:tab/>
      </w:r>
    </w:p>
    <w:p w14:paraId="286799F2" w14:textId="427093A2" w:rsidR="006D6A16" w:rsidRPr="00484A8E" w:rsidRDefault="006D6A16" w:rsidP="00484A8E">
      <w:pPr>
        <w:spacing w:line="360" w:lineRule="auto"/>
        <w:rPr>
          <w:rFonts w:ascii="Arial" w:hAnsi="Arial" w:cs="Arial"/>
        </w:rPr>
      </w:pPr>
      <w:r w:rsidRPr="00484A8E">
        <w:rPr>
          <w:rFonts w:ascii="Arial" w:hAnsi="Arial" w:cs="Arial"/>
        </w:rPr>
        <w:t>“</w:t>
      </w:r>
      <w:r w:rsidR="00973163" w:rsidRPr="00484A8E">
        <w:rPr>
          <w:rFonts w:ascii="Arial" w:eastAsia="Calibri" w:hAnsi="Arial" w:cs="Arial"/>
          <w:color w:val="000000"/>
        </w:rPr>
        <w:t xml:space="preserve">We asked for examples of how it would work, and there were wonderful examples from Prestatyn, Colwyn Bay and Rhyl, nothing at all that we could be doing in a rural area. The examples of the benefits were really in heavily populated areas, where </w:t>
      </w:r>
      <w:r w:rsidR="00973163" w:rsidRPr="00484A8E">
        <w:rPr>
          <w:rFonts w:ascii="Arial" w:eastAsia="Calibri" w:hAnsi="Arial" w:cs="Arial"/>
          <w:color w:val="000000"/>
        </w:rPr>
        <w:lastRenderedPageBreak/>
        <w:t>they would work. When we started looking in a bit more detail, we realized that the whole thing hadn't been thought through”</w:t>
      </w:r>
      <w:r w:rsidR="009219E8">
        <w:rPr>
          <w:rFonts w:ascii="Arial" w:eastAsia="Calibri" w:hAnsi="Arial" w:cs="Arial"/>
          <w:color w:val="000000"/>
        </w:rPr>
        <w:t>.</w:t>
      </w:r>
    </w:p>
    <w:p w14:paraId="4B35FE7C" w14:textId="2E0B5F87" w:rsidR="003927FD" w:rsidRDefault="003927FD" w:rsidP="009E1585">
      <w:pPr>
        <w:pStyle w:val="ListParagraph"/>
        <w:spacing w:line="360" w:lineRule="auto"/>
        <w:ind w:left="0"/>
        <w:rPr>
          <w:rFonts w:ascii="Arial" w:hAnsi="Arial" w:cs="Arial"/>
        </w:rPr>
      </w:pPr>
    </w:p>
    <w:p w14:paraId="6AD32FCF" w14:textId="666BD555" w:rsidR="005F639F" w:rsidRDefault="00BE01FC" w:rsidP="009E1585">
      <w:pPr>
        <w:pStyle w:val="ListParagraph"/>
        <w:spacing w:line="360" w:lineRule="auto"/>
        <w:ind w:left="0"/>
        <w:rPr>
          <w:rFonts w:ascii="Arial" w:hAnsi="Arial" w:cs="Arial"/>
        </w:rPr>
      </w:pPr>
      <w:r>
        <w:rPr>
          <w:rFonts w:ascii="Arial" w:hAnsi="Arial" w:cs="Arial"/>
        </w:rPr>
        <w:t xml:space="preserve">Other respondents were concerned about </w:t>
      </w:r>
      <w:r w:rsidR="005F639F">
        <w:rPr>
          <w:rFonts w:ascii="Arial" w:hAnsi="Arial" w:cs="Arial"/>
        </w:rPr>
        <w:t xml:space="preserve">the </w:t>
      </w:r>
      <w:r w:rsidR="00DF7BA0">
        <w:rPr>
          <w:rFonts w:ascii="Arial" w:hAnsi="Arial" w:cs="Arial"/>
        </w:rPr>
        <w:t xml:space="preserve">lack </w:t>
      </w:r>
      <w:r w:rsidR="005F639F">
        <w:rPr>
          <w:rFonts w:ascii="Arial" w:hAnsi="Arial" w:cs="Arial"/>
        </w:rPr>
        <w:t>information that was provided:</w:t>
      </w:r>
    </w:p>
    <w:p w14:paraId="055C7ABD" w14:textId="39FAEFED" w:rsidR="001100CF" w:rsidRDefault="00BE01FC" w:rsidP="009E1585">
      <w:pPr>
        <w:pStyle w:val="ListParagraph"/>
        <w:spacing w:line="360" w:lineRule="auto"/>
        <w:ind w:left="0"/>
        <w:rPr>
          <w:rFonts w:ascii="Arial" w:hAnsi="Arial" w:cs="Arial"/>
        </w:rPr>
      </w:pPr>
      <w:r>
        <w:rPr>
          <w:rFonts w:ascii="Arial" w:hAnsi="Arial" w:cs="Arial"/>
        </w:rPr>
        <w:t xml:space="preserve"> </w:t>
      </w:r>
      <w:r w:rsidR="001100CF">
        <w:rPr>
          <w:rFonts w:ascii="Arial" w:hAnsi="Arial" w:cs="Arial"/>
        </w:rPr>
        <w:tab/>
      </w:r>
      <w:r w:rsidR="001100CF">
        <w:rPr>
          <w:rFonts w:ascii="Arial" w:hAnsi="Arial" w:cs="Arial"/>
        </w:rPr>
        <w:tab/>
      </w:r>
    </w:p>
    <w:p w14:paraId="247D8626" w14:textId="4334BD41" w:rsidR="001100CF" w:rsidRPr="00484A8E" w:rsidRDefault="000449D2" w:rsidP="00484A8E">
      <w:pPr>
        <w:spacing w:line="360" w:lineRule="auto"/>
        <w:rPr>
          <w:rFonts w:ascii="Arial" w:eastAsia="Calibri" w:hAnsi="Arial" w:cs="Arial"/>
          <w:color w:val="000000"/>
        </w:rPr>
      </w:pPr>
      <w:r w:rsidRPr="00484A8E">
        <w:rPr>
          <w:rFonts w:ascii="Arial" w:hAnsi="Arial" w:cs="Arial"/>
        </w:rPr>
        <w:t>“</w:t>
      </w:r>
      <w:r w:rsidR="0056416F" w:rsidRPr="00484A8E">
        <w:rPr>
          <w:rFonts w:ascii="Arial" w:eastAsia="Calibri" w:hAnsi="Arial" w:cs="Arial"/>
          <w:color w:val="000000"/>
        </w:rPr>
        <w:t>There was a lot of frustration with those people that are detail people … I think they found it particularly difficult. They were looking for detail that wasn't there</w:t>
      </w:r>
      <w:r w:rsidR="00484A8E" w:rsidRPr="00484A8E">
        <w:rPr>
          <w:rFonts w:ascii="Arial" w:eastAsia="Calibri" w:hAnsi="Arial" w:cs="Arial"/>
          <w:color w:val="000000"/>
        </w:rPr>
        <w:t>” (</w:t>
      </w:r>
      <w:r w:rsidR="00484A8E" w:rsidRPr="00484A8E">
        <w:rPr>
          <w:rFonts w:ascii="Arial" w:hAnsi="Arial" w:cs="Arial"/>
        </w:rPr>
        <w:t>Interview Seven)</w:t>
      </w:r>
      <w:r w:rsidR="0056416F" w:rsidRPr="00484A8E">
        <w:rPr>
          <w:rFonts w:ascii="Arial" w:eastAsia="Calibri" w:hAnsi="Arial" w:cs="Arial"/>
          <w:color w:val="000000"/>
        </w:rPr>
        <w:t>.</w:t>
      </w:r>
    </w:p>
    <w:p w14:paraId="3EEEB4EB" w14:textId="669F77E8" w:rsidR="00EE7941" w:rsidRDefault="00EE7941" w:rsidP="009E1585">
      <w:pPr>
        <w:pStyle w:val="ListParagraph"/>
        <w:spacing w:line="360" w:lineRule="auto"/>
        <w:ind w:left="0"/>
        <w:rPr>
          <w:rFonts w:ascii="Arial" w:hAnsi="Arial" w:cs="Arial"/>
        </w:rPr>
      </w:pPr>
    </w:p>
    <w:p w14:paraId="073FADCA" w14:textId="41C995E0" w:rsidR="006D54C1" w:rsidRDefault="00EE7941" w:rsidP="009E1585">
      <w:pPr>
        <w:pStyle w:val="ListParagraph"/>
        <w:spacing w:line="360" w:lineRule="auto"/>
        <w:ind w:left="0"/>
        <w:rPr>
          <w:rFonts w:ascii="Arial" w:hAnsi="Arial" w:cs="Arial"/>
        </w:rPr>
      </w:pPr>
      <w:r>
        <w:rPr>
          <w:rFonts w:ascii="Arial" w:hAnsi="Arial" w:cs="Arial"/>
        </w:rPr>
        <w:t>4.</w:t>
      </w:r>
      <w:r w:rsidR="00A7634D">
        <w:rPr>
          <w:rFonts w:ascii="Arial" w:hAnsi="Arial" w:cs="Arial"/>
        </w:rPr>
        <w:t>4</w:t>
      </w:r>
      <w:r>
        <w:rPr>
          <w:rFonts w:ascii="Arial" w:hAnsi="Arial" w:cs="Arial"/>
        </w:rPr>
        <w:t>.2</w:t>
      </w:r>
      <w:r>
        <w:rPr>
          <w:rFonts w:ascii="Arial" w:hAnsi="Arial" w:cs="Arial"/>
        </w:rPr>
        <w:tab/>
      </w:r>
      <w:r w:rsidR="006D54C1" w:rsidRPr="00EE7941">
        <w:rPr>
          <w:rFonts w:ascii="Arial" w:hAnsi="Arial" w:cs="Arial"/>
        </w:rPr>
        <w:t>Inadequate communication</w:t>
      </w:r>
    </w:p>
    <w:p w14:paraId="48AEFB1C" w14:textId="04148823" w:rsidR="00DF7BA0" w:rsidRDefault="00AB4ED0" w:rsidP="009E1585">
      <w:pPr>
        <w:pStyle w:val="ListParagraph"/>
        <w:spacing w:line="360" w:lineRule="auto"/>
        <w:ind w:left="0"/>
        <w:rPr>
          <w:rFonts w:ascii="Arial" w:hAnsi="Arial" w:cs="Arial"/>
        </w:rPr>
      </w:pPr>
      <w:r>
        <w:rPr>
          <w:rFonts w:ascii="Arial" w:hAnsi="Arial" w:cs="Arial"/>
        </w:rPr>
        <w:t xml:space="preserve">Most respondents mentioned the issue of communication. The main concern </w:t>
      </w:r>
      <w:r w:rsidR="000245F6">
        <w:rPr>
          <w:rFonts w:ascii="Arial" w:hAnsi="Arial" w:cs="Arial"/>
        </w:rPr>
        <w:t>appears to have been</w:t>
      </w:r>
      <w:r w:rsidR="00E44544">
        <w:rPr>
          <w:rFonts w:ascii="Arial" w:hAnsi="Arial" w:cs="Arial"/>
        </w:rPr>
        <w:t xml:space="preserve"> </w:t>
      </w:r>
      <w:r w:rsidR="00627ABA">
        <w:rPr>
          <w:rFonts w:ascii="Arial" w:hAnsi="Arial" w:cs="Arial"/>
        </w:rPr>
        <w:t>the percolation of information to members of the congregations. Respondent Four, for example, points out:</w:t>
      </w:r>
    </w:p>
    <w:p w14:paraId="535E6678" w14:textId="6C5D0C55" w:rsidR="00EE7941" w:rsidRDefault="009D102C" w:rsidP="009E1585">
      <w:pPr>
        <w:pStyle w:val="ListParagraph"/>
        <w:spacing w:line="360" w:lineRule="auto"/>
        <w:ind w:left="0"/>
        <w:rPr>
          <w:rFonts w:ascii="Arial" w:hAnsi="Arial" w:cs="Arial"/>
        </w:rPr>
      </w:pPr>
      <w:r>
        <w:rPr>
          <w:rFonts w:ascii="Arial" w:hAnsi="Arial" w:cs="Arial"/>
        </w:rPr>
        <w:tab/>
      </w:r>
      <w:r>
        <w:rPr>
          <w:rFonts w:ascii="Arial" w:hAnsi="Arial" w:cs="Arial"/>
        </w:rPr>
        <w:tab/>
      </w:r>
    </w:p>
    <w:p w14:paraId="1E04545E" w14:textId="35D67A36" w:rsidR="00C5121C" w:rsidRPr="005E6837" w:rsidRDefault="003A41A7" w:rsidP="005E6837">
      <w:pPr>
        <w:spacing w:line="360" w:lineRule="auto"/>
        <w:rPr>
          <w:rFonts w:ascii="Arial" w:eastAsia="Calibri" w:hAnsi="Arial" w:cs="Arial"/>
          <w:color w:val="000000"/>
        </w:rPr>
      </w:pPr>
      <w:r w:rsidRPr="00484A8E">
        <w:rPr>
          <w:rFonts w:ascii="Arial" w:hAnsi="Arial" w:cs="Arial"/>
        </w:rPr>
        <w:t>“</w:t>
      </w:r>
      <w:r w:rsidR="00906CDF" w:rsidRPr="00484A8E">
        <w:rPr>
          <w:rFonts w:ascii="Arial" w:eastAsia="Calibri" w:hAnsi="Arial" w:cs="Arial"/>
          <w:color w:val="000000"/>
        </w:rPr>
        <w:t xml:space="preserve">I don't think that our diocese spent enough time going </w:t>
      </w:r>
      <w:r w:rsidR="00277D77" w:rsidRPr="00484A8E">
        <w:rPr>
          <w:rFonts w:ascii="Arial" w:eastAsia="Calibri" w:hAnsi="Arial" w:cs="Arial"/>
          <w:color w:val="000000"/>
        </w:rPr>
        <w:t>a</w:t>
      </w:r>
      <w:r w:rsidR="00906CDF" w:rsidRPr="00484A8E">
        <w:rPr>
          <w:rFonts w:ascii="Arial" w:eastAsia="Calibri" w:hAnsi="Arial" w:cs="Arial"/>
          <w:color w:val="000000"/>
        </w:rPr>
        <w:t>round to churches explaining why this was going to happen”</w:t>
      </w:r>
      <w:r w:rsidR="00627ABA">
        <w:rPr>
          <w:rFonts w:ascii="Arial" w:eastAsia="Calibri" w:hAnsi="Arial" w:cs="Arial"/>
          <w:color w:val="000000"/>
        </w:rPr>
        <w:t>.</w:t>
      </w:r>
    </w:p>
    <w:p w14:paraId="449FF087" w14:textId="77777777" w:rsidR="000B12BA" w:rsidRDefault="000B12BA" w:rsidP="009E1585">
      <w:pPr>
        <w:pStyle w:val="ListParagraph"/>
        <w:spacing w:line="360" w:lineRule="auto"/>
        <w:ind w:left="0"/>
        <w:rPr>
          <w:rFonts w:ascii="Arial" w:hAnsi="Arial" w:cs="Arial"/>
        </w:rPr>
      </w:pPr>
    </w:p>
    <w:p w14:paraId="30FACB91" w14:textId="7BC562B4" w:rsidR="006D54C1" w:rsidRPr="006325BD" w:rsidRDefault="006325BD" w:rsidP="006325BD">
      <w:pPr>
        <w:spacing w:line="360" w:lineRule="auto"/>
        <w:rPr>
          <w:rFonts w:ascii="Arial" w:hAnsi="Arial" w:cs="Arial"/>
        </w:rPr>
      </w:pPr>
      <w:r>
        <w:rPr>
          <w:rFonts w:ascii="Arial" w:hAnsi="Arial" w:cs="Arial"/>
        </w:rPr>
        <w:t>4.4.3</w:t>
      </w:r>
      <w:r>
        <w:rPr>
          <w:rFonts w:ascii="Arial" w:hAnsi="Arial" w:cs="Arial"/>
        </w:rPr>
        <w:tab/>
      </w:r>
      <w:r w:rsidR="006D54C1" w:rsidRPr="006325BD">
        <w:rPr>
          <w:rFonts w:ascii="Arial" w:hAnsi="Arial" w:cs="Arial"/>
        </w:rPr>
        <w:t>Insufficient consultation</w:t>
      </w:r>
    </w:p>
    <w:p w14:paraId="26F8A15A" w14:textId="22B761D6" w:rsidR="00484A8E" w:rsidRDefault="008B192F" w:rsidP="00484A8E">
      <w:pPr>
        <w:spacing w:line="360" w:lineRule="auto"/>
        <w:rPr>
          <w:rFonts w:ascii="Arial" w:hAnsi="Arial" w:cs="Arial"/>
        </w:rPr>
      </w:pPr>
      <w:r>
        <w:rPr>
          <w:rFonts w:ascii="Arial" w:hAnsi="Arial" w:cs="Arial"/>
        </w:rPr>
        <w:t>The issue of percolation also impacted the consul</w:t>
      </w:r>
      <w:r w:rsidR="00845769">
        <w:rPr>
          <w:rFonts w:ascii="Arial" w:hAnsi="Arial" w:cs="Arial"/>
        </w:rPr>
        <w:t>t</w:t>
      </w:r>
      <w:r>
        <w:rPr>
          <w:rFonts w:ascii="Arial" w:hAnsi="Arial" w:cs="Arial"/>
        </w:rPr>
        <w:t xml:space="preserve">ation process. </w:t>
      </w:r>
      <w:r w:rsidR="00845769">
        <w:rPr>
          <w:rFonts w:ascii="Arial" w:hAnsi="Arial" w:cs="Arial"/>
        </w:rPr>
        <w:t>Respondent Two, for example, noted:</w:t>
      </w:r>
    </w:p>
    <w:p w14:paraId="3FEDB2AC" w14:textId="77777777" w:rsidR="00845769" w:rsidRDefault="00845769" w:rsidP="00484A8E">
      <w:pPr>
        <w:spacing w:line="360" w:lineRule="auto"/>
        <w:rPr>
          <w:rFonts w:ascii="Arial" w:hAnsi="Arial" w:cs="Arial"/>
        </w:rPr>
      </w:pPr>
    </w:p>
    <w:p w14:paraId="5C11D5D7" w14:textId="5E8A6A18" w:rsidR="00104B15" w:rsidRDefault="00104B15" w:rsidP="00484A8E">
      <w:pPr>
        <w:spacing w:line="360" w:lineRule="auto"/>
        <w:rPr>
          <w:rFonts w:ascii="Arial" w:hAnsi="Arial" w:cs="Arial"/>
        </w:rPr>
      </w:pPr>
      <w:r w:rsidRPr="00484A8E">
        <w:rPr>
          <w:rFonts w:ascii="Arial" w:hAnsi="Arial" w:cs="Arial"/>
        </w:rPr>
        <w:t>“There was a bit of consultation, but I d</w:t>
      </w:r>
      <w:r w:rsidR="00331E3D" w:rsidRPr="00484A8E">
        <w:rPr>
          <w:rFonts w:ascii="Arial" w:hAnsi="Arial" w:cs="Arial"/>
        </w:rPr>
        <w:t>idn’t think anyone listened to it very seriously”</w:t>
      </w:r>
      <w:r w:rsidR="00845769">
        <w:rPr>
          <w:rFonts w:ascii="Arial" w:hAnsi="Arial" w:cs="Arial"/>
        </w:rPr>
        <w:t>.</w:t>
      </w:r>
    </w:p>
    <w:p w14:paraId="7F1514EC" w14:textId="66D0ABC0" w:rsidR="00845769" w:rsidRDefault="00845769" w:rsidP="00484A8E">
      <w:pPr>
        <w:spacing w:line="360" w:lineRule="auto"/>
        <w:rPr>
          <w:rFonts w:ascii="Arial" w:hAnsi="Arial" w:cs="Arial"/>
        </w:rPr>
      </w:pPr>
    </w:p>
    <w:p w14:paraId="6E59D511" w14:textId="3688078B" w:rsidR="00845769" w:rsidRPr="00484A8E" w:rsidRDefault="00030CE0" w:rsidP="00484A8E">
      <w:pPr>
        <w:spacing w:line="360" w:lineRule="auto"/>
        <w:rPr>
          <w:rFonts w:ascii="Arial" w:hAnsi="Arial" w:cs="Arial"/>
        </w:rPr>
      </w:pPr>
      <w:r>
        <w:rPr>
          <w:rFonts w:ascii="Arial" w:hAnsi="Arial" w:cs="Arial"/>
        </w:rPr>
        <w:t>Respondent Six confirms this impression:</w:t>
      </w:r>
    </w:p>
    <w:p w14:paraId="661F5977" w14:textId="5BB8244A" w:rsidR="00B70BCA" w:rsidRDefault="00B70BCA" w:rsidP="00104B15">
      <w:pPr>
        <w:pStyle w:val="ListParagraph"/>
        <w:spacing w:line="360" w:lineRule="auto"/>
        <w:ind w:left="1440"/>
        <w:rPr>
          <w:rFonts w:ascii="Arial" w:hAnsi="Arial" w:cs="Arial"/>
        </w:rPr>
      </w:pPr>
    </w:p>
    <w:p w14:paraId="19DEDE58" w14:textId="6683325B" w:rsidR="00484A8E" w:rsidRPr="00484A8E" w:rsidRDefault="00B70BCA" w:rsidP="00484A8E">
      <w:pPr>
        <w:spacing w:line="360" w:lineRule="auto"/>
        <w:rPr>
          <w:rFonts w:ascii="Arial" w:hAnsi="Arial" w:cs="Arial"/>
        </w:rPr>
      </w:pPr>
      <w:r w:rsidRPr="00484A8E">
        <w:rPr>
          <w:rFonts w:ascii="Arial" w:hAnsi="Arial" w:cs="Arial"/>
        </w:rPr>
        <w:t>“</w:t>
      </w:r>
      <w:r w:rsidR="000A681D" w:rsidRPr="00484A8E">
        <w:rPr>
          <w:rFonts w:ascii="Arial" w:eastAsia="Calibri" w:hAnsi="Arial" w:cs="Arial"/>
          <w:color w:val="000000"/>
        </w:rPr>
        <w:t>I think one of the difficulties was that the consultation process wasn't made completely public, in the sense that it wasn't communicated to people in churches, that there had been this consultation process, in terms of how this whole situation would be managed</w:t>
      </w:r>
      <w:r w:rsidR="00484A8E" w:rsidRPr="00484A8E">
        <w:rPr>
          <w:rFonts w:ascii="Arial" w:eastAsia="Calibri" w:hAnsi="Arial" w:cs="Arial"/>
          <w:color w:val="000000"/>
        </w:rPr>
        <w:t>”</w:t>
      </w:r>
      <w:r w:rsidR="00030CE0">
        <w:rPr>
          <w:rFonts w:ascii="Arial" w:eastAsia="Calibri" w:hAnsi="Arial" w:cs="Arial"/>
          <w:color w:val="000000"/>
        </w:rPr>
        <w:t>.</w:t>
      </w:r>
    </w:p>
    <w:p w14:paraId="60A7E534" w14:textId="77777777" w:rsidR="00B8175F" w:rsidRPr="00B8175F" w:rsidRDefault="00B8175F" w:rsidP="009E1585">
      <w:pPr>
        <w:pStyle w:val="ListParagraph"/>
        <w:spacing w:line="360" w:lineRule="auto"/>
        <w:ind w:left="0"/>
        <w:rPr>
          <w:rFonts w:ascii="Arial" w:hAnsi="Arial" w:cs="Arial"/>
        </w:rPr>
      </w:pPr>
    </w:p>
    <w:p w14:paraId="20604176" w14:textId="500EBF3D" w:rsidR="006D54C1" w:rsidRPr="006325BD" w:rsidRDefault="006325BD" w:rsidP="006325BD">
      <w:pPr>
        <w:spacing w:line="360" w:lineRule="auto"/>
        <w:rPr>
          <w:rFonts w:ascii="Arial" w:hAnsi="Arial" w:cs="Arial"/>
        </w:rPr>
      </w:pPr>
      <w:r>
        <w:rPr>
          <w:rFonts w:ascii="Arial" w:hAnsi="Arial" w:cs="Arial"/>
        </w:rPr>
        <w:t>4.4.4</w:t>
      </w:r>
      <w:r>
        <w:rPr>
          <w:rFonts w:ascii="Arial" w:hAnsi="Arial" w:cs="Arial"/>
        </w:rPr>
        <w:tab/>
      </w:r>
      <w:r w:rsidR="006D54C1" w:rsidRPr="006325BD">
        <w:rPr>
          <w:rFonts w:ascii="Arial" w:hAnsi="Arial" w:cs="Arial"/>
        </w:rPr>
        <w:t>Lack of understanding</w:t>
      </w:r>
    </w:p>
    <w:p w14:paraId="05E1AE31" w14:textId="31A8B4AE" w:rsidR="00484A8E" w:rsidRDefault="00313309" w:rsidP="00484A8E">
      <w:pPr>
        <w:spacing w:line="360" w:lineRule="auto"/>
        <w:rPr>
          <w:rFonts w:ascii="Arial" w:hAnsi="Arial" w:cs="Arial"/>
        </w:rPr>
      </w:pPr>
      <w:r>
        <w:rPr>
          <w:rFonts w:ascii="Arial" w:hAnsi="Arial" w:cs="Arial"/>
        </w:rPr>
        <w:t xml:space="preserve">The failure to communicate </w:t>
      </w:r>
      <w:r w:rsidR="007A727A">
        <w:rPr>
          <w:rFonts w:ascii="Arial" w:hAnsi="Arial" w:cs="Arial"/>
        </w:rPr>
        <w:t>effectively to the congregations led to</w:t>
      </w:r>
      <w:r w:rsidR="0011557E">
        <w:rPr>
          <w:rFonts w:ascii="Arial" w:hAnsi="Arial" w:cs="Arial"/>
        </w:rPr>
        <w:t xml:space="preserve"> confusion or ignorance about what was happening. </w:t>
      </w:r>
      <w:r w:rsidR="008178DC">
        <w:rPr>
          <w:rFonts w:ascii="Arial" w:hAnsi="Arial" w:cs="Arial"/>
        </w:rPr>
        <w:t xml:space="preserve">Respondent Eight, for example, </w:t>
      </w:r>
      <w:r w:rsidR="00F50DE8">
        <w:rPr>
          <w:rFonts w:ascii="Arial" w:hAnsi="Arial" w:cs="Arial"/>
        </w:rPr>
        <w:t>observes</w:t>
      </w:r>
      <w:r w:rsidR="008178DC">
        <w:rPr>
          <w:rFonts w:ascii="Arial" w:hAnsi="Arial" w:cs="Arial"/>
        </w:rPr>
        <w:t>:</w:t>
      </w:r>
    </w:p>
    <w:p w14:paraId="26106BA9" w14:textId="5EFEF36E" w:rsidR="008178DC" w:rsidRDefault="008178DC" w:rsidP="00484A8E">
      <w:pPr>
        <w:spacing w:line="360" w:lineRule="auto"/>
        <w:rPr>
          <w:rFonts w:ascii="Arial" w:hAnsi="Arial" w:cs="Arial"/>
        </w:rPr>
      </w:pPr>
    </w:p>
    <w:p w14:paraId="16EC295C" w14:textId="77777777" w:rsidR="008178DC" w:rsidRPr="00484A8E" w:rsidRDefault="008178DC" w:rsidP="008178DC">
      <w:pPr>
        <w:spacing w:line="360" w:lineRule="auto"/>
        <w:rPr>
          <w:rFonts w:ascii="Arial" w:eastAsia="Calibri" w:hAnsi="Arial" w:cs="Arial"/>
          <w:color w:val="000000"/>
        </w:rPr>
      </w:pPr>
      <w:r w:rsidRPr="00484A8E">
        <w:rPr>
          <w:rFonts w:ascii="Arial" w:eastAsia="Calibri" w:hAnsi="Arial" w:cs="Arial"/>
          <w:color w:val="000000"/>
        </w:rPr>
        <w:t>“I think we were all oblivious to what exactly we were doing. I don't think we realized we were part of restructuring in such a big way”</w:t>
      </w:r>
      <w:r>
        <w:rPr>
          <w:rFonts w:ascii="Arial" w:eastAsia="Calibri" w:hAnsi="Arial" w:cs="Arial"/>
          <w:color w:val="000000"/>
        </w:rPr>
        <w:t>.</w:t>
      </w:r>
    </w:p>
    <w:p w14:paraId="75CDB646" w14:textId="77777777" w:rsidR="008178DC" w:rsidRDefault="008178DC" w:rsidP="00484A8E">
      <w:pPr>
        <w:spacing w:line="360" w:lineRule="auto"/>
        <w:rPr>
          <w:rFonts w:ascii="Arial" w:hAnsi="Arial" w:cs="Arial"/>
        </w:rPr>
      </w:pPr>
    </w:p>
    <w:p w14:paraId="4A093169" w14:textId="7600A9F3" w:rsidR="00030CE0" w:rsidRDefault="000130EC" w:rsidP="00484A8E">
      <w:pPr>
        <w:spacing w:line="360" w:lineRule="auto"/>
        <w:rPr>
          <w:rFonts w:ascii="Arial" w:hAnsi="Arial" w:cs="Arial"/>
        </w:rPr>
      </w:pPr>
      <w:r>
        <w:rPr>
          <w:rFonts w:ascii="Arial" w:hAnsi="Arial" w:cs="Arial"/>
        </w:rPr>
        <w:t xml:space="preserve">Several respondents </w:t>
      </w:r>
      <w:r w:rsidR="00F50DE8">
        <w:rPr>
          <w:rFonts w:ascii="Arial" w:hAnsi="Arial" w:cs="Arial"/>
        </w:rPr>
        <w:t xml:space="preserve">also </w:t>
      </w:r>
      <w:r>
        <w:rPr>
          <w:rFonts w:ascii="Arial" w:hAnsi="Arial" w:cs="Arial"/>
        </w:rPr>
        <w:t xml:space="preserve">linked lack of understanding to the build-up of resentment. Respondent Six, </w:t>
      </w:r>
      <w:r w:rsidR="00521504">
        <w:rPr>
          <w:rFonts w:ascii="Arial" w:hAnsi="Arial" w:cs="Arial"/>
        </w:rPr>
        <w:t>not</w:t>
      </w:r>
      <w:r>
        <w:rPr>
          <w:rFonts w:ascii="Arial" w:hAnsi="Arial" w:cs="Arial"/>
        </w:rPr>
        <w:t>ed:</w:t>
      </w:r>
    </w:p>
    <w:p w14:paraId="47184F4D" w14:textId="77777777" w:rsidR="000130EC" w:rsidRDefault="000130EC" w:rsidP="00484A8E">
      <w:pPr>
        <w:spacing w:line="360" w:lineRule="auto"/>
        <w:rPr>
          <w:rFonts w:ascii="Arial" w:hAnsi="Arial" w:cs="Arial"/>
        </w:rPr>
      </w:pPr>
    </w:p>
    <w:p w14:paraId="59610F9A" w14:textId="77777777" w:rsidR="006325BD" w:rsidRDefault="0033749A" w:rsidP="006325BD">
      <w:pPr>
        <w:spacing w:line="360" w:lineRule="auto"/>
        <w:rPr>
          <w:rFonts w:ascii="Arial" w:hAnsi="Arial" w:cs="Arial"/>
        </w:rPr>
      </w:pPr>
      <w:r w:rsidRPr="00484A8E">
        <w:rPr>
          <w:rFonts w:ascii="Arial" w:hAnsi="Arial" w:cs="Arial"/>
        </w:rPr>
        <w:t>“</w:t>
      </w:r>
      <w:r w:rsidR="008446A0" w:rsidRPr="00484A8E">
        <w:rPr>
          <w:rFonts w:ascii="Arial" w:eastAsia="Calibri" w:hAnsi="Arial" w:cs="Arial"/>
          <w:color w:val="000000"/>
        </w:rPr>
        <w:t>Some of the tensions and resentment were because people didn't understand the process. They didn't understand that they were being consulted”</w:t>
      </w:r>
      <w:r w:rsidR="00484A8E" w:rsidRPr="00484A8E">
        <w:rPr>
          <w:rFonts w:ascii="Arial" w:eastAsia="Calibri" w:hAnsi="Arial" w:cs="Arial"/>
          <w:color w:val="000000"/>
        </w:rPr>
        <w:t xml:space="preserve"> (</w:t>
      </w:r>
      <w:r w:rsidR="00484A8E" w:rsidRPr="00484A8E">
        <w:rPr>
          <w:rFonts w:ascii="Arial" w:hAnsi="Arial" w:cs="Arial"/>
        </w:rPr>
        <w:t>Interview Six)</w:t>
      </w:r>
      <w:r w:rsidR="006325BD">
        <w:rPr>
          <w:rFonts w:ascii="Arial" w:hAnsi="Arial" w:cs="Arial"/>
        </w:rPr>
        <w:t>.</w:t>
      </w:r>
    </w:p>
    <w:p w14:paraId="534EC973" w14:textId="77777777" w:rsidR="006325BD" w:rsidRDefault="006325BD" w:rsidP="006325BD">
      <w:pPr>
        <w:spacing w:line="360" w:lineRule="auto"/>
        <w:rPr>
          <w:rFonts w:ascii="Arial" w:hAnsi="Arial" w:cs="Arial"/>
        </w:rPr>
      </w:pPr>
    </w:p>
    <w:p w14:paraId="27BBFFCB" w14:textId="5EBE1DFC" w:rsidR="006D54C1" w:rsidRDefault="006325BD" w:rsidP="006325BD">
      <w:pPr>
        <w:spacing w:line="360" w:lineRule="auto"/>
        <w:rPr>
          <w:rFonts w:ascii="Arial" w:hAnsi="Arial" w:cs="Arial"/>
        </w:rPr>
      </w:pPr>
      <w:r>
        <w:rPr>
          <w:rFonts w:ascii="Arial" w:hAnsi="Arial" w:cs="Arial"/>
        </w:rPr>
        <w:t>4.4.5</w:t>
      </w:r>
      <w:r>
        <w:rPr>
          <w:rFonts w:ascii="Arial" w:hAnsi="Arial" w:cs="Arial"/>
        </w:rPr>
        <w:tab/>
      </w:r>
      <w:r w:rsidR="006D54C1" w:rsidRPr="002D4E7A">
        <w:rPr>
          <w:rFonts w:ascii="Arial" w:hAnsi="Arial" w:cs="Arial"/>
        </w:rPr>
        <w:t>Mixed buy-in</w:t>
      </w:r>
      <w:r w:rsidR="00C24963">
        <w:rPr>
          <w:rFonts w:ascii="Arial" w:hAnsi="Arial" w:cs="Arial"/>
        </w:rPr>
        <w:tab/>
        <w:t>from clergy</w:t>
      </w:r>
    </w:p>
    <w:p w14:paraId="69C29030" w14:textId="648C4251" w:rsidR="00484A8E" w:rsidRDefault="008E56E0" w:rsidP="00484A8E">
      <w:pPr>
        <w:pStyle w:val="ListParagraph"/>
        <w:spacing w:line="360" w:lineRule="auto"/>
        <w:ind w:left="0"/>
        <w:rPr>
          <w:rFonts w:ascii="Arial" w:hAnsi="Arial" w:cs="Arial"/>
        </w:rPr>
      </w:pPr>
      <w:r>
        <w:rPr>
          <w:rFonts w:ascii="Arial" w:hAnsi="Arial" w:cs="Arial"/>
        </w:rPr>
        <w:t xml:space="preserve">The data suggests that, for a variety of reasons, </w:t>
      </w:r>
      <w:r w:rsidR="0001344E">
        <w:rPr>
          <w:rFonts w:ascii="Arial" w:hAnsi="Arial" w:cs="Arial"/>
        </w:rPr>
        <w:t>some clergy could not buy</w:t>
      </w:r>
      <w:r w:rsidR="00912303">
        <w:rPr>
          <w:rFonts w:ascii="Arial" w:hAnsi="Arial" w:cs="Arial"/>
        </w:rPr>
        <w:t xml:space="preserve"> </w:t>
      </w:r>
      <w:r w:rsidR="0001344E">
        <w:rPr>
          <w:rFonts w:ascii="Arial" w:hAnsi="Arial" w:cs="Arial"/>
        </w:rPr>
        <w:t xml:space="preserve">into the </w:t>
      </w:r>
      <w:r w:rsidR="00C960DC">
        <w:rPr>
          <w:rFonts w:ascii="Arial" w:hAnsi="Arial" w:cs="Arial"/>
        </w:rPr>
        <w:t>new model of Mission Areas. Interview One, comments:</w:t>
      </w:r>
    </w:p>
    <w:p w14:paraId="69D9902A" w14:textId="77777777" w:rsidR="000130EC" w:rsidRDefault="000130EC" w:rsidP="00484A8E">
      <w:pPr>
        <w:pStyle w:val="ListParagraph"/>
        <w:spacing w:line="360" w:lineRule="auto"/>
        <w:ind w:left="0"/>
        <w:rPr>
          <w:rFonts w:ascii="Arial" w:hAnsi="Arial" w:cs="Arial"/>
        </w:rPr>
      </w:pPr>
    </w:p>
    <w:p w14:paraId="3725E44A" w14:textId="420BD823" w:rsidR="00484A8E" w:rsidRDefault="00164CD8" w:rsidP="00484A8E">
      <w:pPr>
        <w:spacing w:line="360" w:lineRule="auto"/>
        <w:rPr>
          <w:rFonts w:ascii="Arial" w:hAnsi="Arial" w:cs="Arial"/>
        </w:rPr>
      </w:pPr>
      <w:r>
        <w:rPr>
          <w:rFonts w:ascii="Arial" w:hAnsi="Arial" w:cs="Arial"/>
        </w:rPr>
        <w:t>“</w:t>
      </w:r>
      <w:r w:rsidR="00192290">
        <w:rPr>
          <w:rFonts w:ascii="Arial" w:hAnsi="Arial" w:cs="Arial"/>
        </w:rPr>
        <w:t>Quite a number of parish clergy felt disenfranchised from the whole process”</w:t>
      </w:r>
      <w:r w:rsidR="00C960DC">
        <w:rPr>
          <w:rFonts w:ascii="Arial" w:hAnsi="Arial" w:cs="Arial"/>
        </w:rPr>
        <w:t>.</w:t>
      </w:r>
    </w:p>
    <w:p w14:paraId="624FDF52" w14:textId="257290B3" w:rsidR="009E1585" w:rsidRDefault="009E1585" w:rsidP="00192290">
      <w:pPr>
        <w:spacing w:line="360" w:lineRule="auto"/>
        <w:ind w:left="1440"/>
        <w:rPr>
          <w:rFonts w:ascii="Arial" w:hAnsi="Arial" w:cs="Arial"/>
        </w:rPr>
      </w:pPr>
    </w:p>
    <w:p w14:paraId="09054AAB" w14:textId="503C402A" w:rsidR="00B73E11" w:rsidRDefault="00C960DC" w:rsidP="00C960DC">
      <w:pPr>
        <w:spacing w:line="360" w:lineRule="auto"/>
        <w:rPr>
          <w:rFonts w:ascii="Arial" w:hAnsi="Arial" w:cs="Arial"/>
        </w:rPr>
      </w:pPr>
      <w:r>
        <w:rPr>
          <w:rFonts w:ascii="Arial" w:hAnsi="Arial" w:cs="Arial"/>
        </w:rPr>
        <w:t>Respondent Three offers a different perspective:</w:t>
      </w:r>
    </w:p>
    <w:p w14:paraId="327672BC" w14:textId="77777777" w:rsidR="00C960DC" w:rsidRDefault="00C960DC" w:rsidP="00C960DC">
      <w:pPr>
        <w:spacing w:line="360" w:lineRule="auto"/>
        <w:rPr>
          <w:rFonts w:ascii="Arial" w:hAnsi="Arial" w:cs="Arial"/>
        </w:rPr>
      </w:pPr>
    </w:p>
    <w:p w14:paraId="6B343B79" w14:textId="2E23AA9B" w:rsidR="00484A8E" w:rsidRDefault="00484A8E" w:rsidP="00484A8E">
      <w:pPr>
        <w:spacing w:line="360" w:lineRule="auto"/>
        <w:rPr>
          <w:rFonts w:ascii="Arial" w:hAnsi="Arial" w:cs="Arial"/>
        </w:rPr>
      </w:pPr>
      <w:r>
        <w:rPr>
          <w:rFonts w:ascii="Arial" w:hAnsi="Arial" w:cs="Arial"/>
        </w:rPr>
        <w:t xml:space="preserve"> </w:t>
      </w:r>
      <w:r w:rsidR="00B73E11">
        <w:rPr>
          <w:rFonts w:ascii="Arial" w:hAnsi="Arial" w:cs="Arial"/>
        </w:rPr>
        <w:t>“</w:t>
      </w:r>
      <w:r w:rsidR="00762FD2">
        <w:rPr>
          <w:rFonts w:ascii="Arial" w:eastAsia="Calibri" w:hAnsi="Arial" w:cs="Arial"/>
          <w:color w:val="000000"/>
        </w:rPr>
        <w:t>T</w:t>
      </w:r>
      <w:r w:rsidR="00762FD2" w:rsidRPr="00900B6F">
        <w:rPr>
          <w:rFonts w:ascii="Arial" w:eastAsia="Calibri" w:hAnsi="Arial" w:cs="Arial"/>
          <w:color w:val="000000"/>
        </w:rPr>
        <w:t>here are a lot of clergy out there who just, it's not what they signed up for. They got trained to be the cleric in the parish. Suddenly their parish boundaries are dissolved. Suddenly they don't know where they're routed. Suddenly they don't know where the balance of power lies. All these people are getting empowered, but who's actually carrying the can? Who holds the responsibility? Who is responsible for this? Who's leading it?</w:t>
      </w:r>
      <w:r>
        <w:rPr>
          <w:rFonts w:ascii="Arial" w:eastAsia="Calibri" w:hAnsi="Arial" w:cs="Arial"/>
          <w:color w:val="000000"/>
        </w:rPr>
        <w:t>”</w:t>
      </w:r>
      <w:r w:rsidR="00C960DC">
        <w:rPr>
          <w:rFonts w:ascii="Arial" w:eastAsia="Calibri" w:hAnsi="Arial" w:cs="Arial"/>
          <w:color w:val="000000"/>
        </w:rPr>
        <w:t>.</w:t>
      </w:r>
    </w:p>
    <w:p w14:paraId="6EB70FAB" w14:textId="7FE10143" w:rsidR="002D4E7A" w:rsidRDefault="002D4E7A" w:rsidP="009E1585">
      <w:pPr>
        <w:pStyle w:val="ListParagraph"/>
        <w:spacing w:line="360" w:lineRule="auto"/>
        <w:ind w:left="0"/>
        <w:rPr>
          <w:rFonts w:ascii="Arial" w:hAnsi="Arial" w:cs="Arial"/>
        </w:rPr>
      </w:pPr>
    </w:p>
    <w:p w14:paraId="27EE1F75" w14:textId="7017283E" w:rsidR="0051275A" w:rsidRPr="006325BD" w:rsidRDefault="006325BD" w:rsidP="006325BD">
      <w:pPr>
        <w:spacing w:line="360" w:lineRule="auto"/>
        <w:rPr>
          <w:rFonts w:ascii="Arial" w:hAnsi="Arial" w:cs="Arial"/>
        </w:rPr>
      </w:pPr>
      <w:r>
        <w:rPr>
          <w:rFonts w:ascii="Arial" w:hAnsi="Arial" w:cs="Arial"/>
        </w:rPr>
        <w:t>4.4.6</w:t>
      </w:r>
      <w:r>
        <w:rPr>
          <w:rFonts w:ascii="Arial" w:hAnsi="Arial" w:cs="Arial"/>
        </w:rPr>
        <w:tab/>
      </w:r>
      <w:r w:rsidR="0051275A" w:rsidRPr="006325BD">
        <w:rPr>
          <w:rFonts w:ascii="Arial" w:hAnsi="Arial" w:cs="Arial"/>
        </w:rPr>
        <w:t>Mixed buy-in from lay members</w:t>
      </w:r>
      <w:r w:rsidR="008F64D7" w:rsidRPr="006325BD">
        <w:rPr>
          <w:rFonts w:ascii="Arial" w:hAnsi="Arial" w:cs="Arial"/>
        </w:rPr>
        <w:tab/>
      </w:r>
    </w:p>
    <w:p w14:paraId="469E3923" w14:textId="5F142328" w:rsidR="00484A8E" w:rsidRDefault="00683DC0" w:rsidP="00484A8E">
      <w:pPr>
        <w:spacing w:line="360" w:lineRule="auto"/>
        <w:rPr>
          <w:rFonts w:ascii="Arial" w:hAnsi="Arial" w:cs="Arial"/>
        </w:rPr>
      </w:pPr>
      <w:r>
        <w:rPr>
          <w:rFonts w:ascii="Arial" w:hAnsi="Arial" w:cs="Arial"/>
        </w:rPr>
        <w:t xml:space="preserve">The same can be said for lay members. </w:t>
      </w:r>
      <w:r w:rsidR="00521504">
        <w:rPr>
          <w:rFonts w:ascii="Arial" w:hAnsi="Arial" w:cs="Arial"/>
        </w:rPr>
        <w:t>Respondent Two noted:</w:t>
      </w:r>
    </w:p>
    <w:p w14:paraId="076CEE11" w14:textId="77777777" w:rsidR="00683DC0" w:rsidRDefault="00683DC0" w:rsidP="00484A8E">
      <w:pPr>
        <w:spacing w:line="360" w:lineRule="auto"/>
        <w:rPr>
          <w:rFonts w:ascii="Arial" w:hAnsi="Arial" w:cs="Arial"/>
        </w:rPr>
      </w:pPr>
    </w:p>
    <w:p w14:paraId="218EAB2E" w14:textId="6101562E" w:rsidR="005A5254" w:rsidRPr="007244D7" w:rsidRDefault="0016237A" w:rsidP="007244D7">
      <w:pPr>
        <w:spacing w:line="360" w:lineRule="auto"/>
        <w:rPr>
          <w:rFonts w:ascii="Arial" w:hAnsi="Arial" w:cs="Arial"/>
        </w:rPr>
      </w:pPr>
      <w:r w:rsidRPr="00484A8E">
        <w:rPr>
          <w:rFonts w:ascii="Arial" w:hAnsi="Arial" w:cs="Arial"/>
        </w:rPr>
        <w:t>“Some people totally grasped the vision … other people were really cynical … and then the</w:t>
      </w:r>
      <w:r w:rsidR="00A447CA" w:rsidRPr="00484A8E">
        <w:rPr>
          <w:rFonts w:ascii="Arial" w:hAnsi="Arial" w:cs="Arial"/>
        </w:rPr>
        <w:t>n some people just really didn’t want it”</w:t>
      </w:r>
      <w:r w:rsidR="00521504">
        <w:rPr>
          <w:rFonts w:ascii="Arial" w:hAnsi="Arial" w:cs="Arial"/>
        </w:rPr>
        <w:t>.</w:t>
      </w:r>
    </w:p>
    <w:p w14:paraId="6C1C2021" w14:textId="005308FC" w:rsidR="003C5AFD" w:rsidRDefault="003C5AFD" w:rsidP="0051275A">
      <w:pPr>
        <w:pStyle w:val="ListParagraph"/>
        <w:spacing w:line="360" w:lineRule="auto"/>
        <w:ind w:left="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7250E3DD" w14:textId="33C31D97" w:rsidR="006D54C1" w:rsidRPr="008F64D7" w:rsidRDefault="0051275A" w:rsidP="0051275A">
      <w:pPr>
        <w:pStyle w:val="ListParagraph"/>
        <w:spacing w:line="360" w:lineRule="auto"/>
        <w:ind w:left="0"/>
        <w:rPr>
          <w:rFonts w:ascii="Arial" w:hAnsi="Arial" w:cs="Arial"/>
        </w:rPr>
      </w:pPr>
      <w:r>
        <w:rPr>
          <w:rFonts w:ascii="Arial" w:hAnsi="Arial" w:cs="Arial"/>
        </w:rPr>
        <w:t>4.</w:t>
      </w:r>
      <w:r w:rsidR="006325BD">
        <w:rPr>
          <w:rFonts w:ascii="Arial" w:hAnsi="Arial" w:cs="Arial"/>
        </w:rPr>
        <w:t>4</w:t>
      </w:r>
      <w:r>
        <w:rPr>
          <w:rFonts w:ascii="Arial" w:hAnsi="Arial" w:cs="Arial"/>
        </w:rPr>
        <w:t>.7</w:t>
      </w:r>
      <w:r>
        <w:rPr>
          <w:rFonts w:ascii="Arial" w:hAnsi="Arial" w:cs="Arial"/>
        </w:rPr>
        <w:tab/>
      </w:r>
      <w:r w:rsidR="004B79DA">
        <w:rPr>
          <w:rFonts w:ascii="Arial" w:hAnsi="Arial" w:cs="Arial"/>
        </w:rPr>
        <w:t>Resistance from clergy</w:t>
      </w:r>
    </w:p>
    <w:p w14:paraId="0200C877" w14:textId="27DE5D59" w:rsidR="00912303" w:rsidRDefault="00BC0573" w:rsidP="009E1585">
      <w:pPr>
        <w:pStyle w:val="ListParagraph"/>
        <w:spacing w:line="360" w:lineRule="auto"/>
        <w:ind w:left="0"/>
        <w:rPr>
          <w:rFonts w:ascii="Arial" w:hAnsi="Arial" w:cs="Arial"/>
        </w:rPr>
      </w:pPr>
      <w:r>
        <w:rPr>
          <w:rFonts w:ascii="Arial" w:hAnsi="Arial" w:cs="Arial"/>
        </w:rPr>
        <w:t xml:space="preserve">The lack of buy-in meant that some clergy resisted the process. </w:t>
      </w:r>
      <w:r w:rsidR="00B9311F">
        <w:rPr>
          <w:rFonts w:ascii="Arial" w:hAnsi="Arial" w:cs="Arial"/>
        </w:rPr>
        <w:t xml:space="preserve">Respondent Six </w:t>
      </w:r>
      <w:r w:rsidR="00521504">
        <w:rPr>
          <w:rFonts w:ascii="Arial" w:hAnsi="Arial" w:cs="Arial"/>
        </w:rPr>
        <w:t>observed</w:t>
      </w:r>
      <w:r w:rsidR="00B9311F">
        <w:rPr>
          <w:rFonts w:ascii="Arial" w:hAnsi="Arial" w:cs="Arial"/>
        </w:rPr>
        <w:t>:</w:t>
      </w:r>
    </w:p>
    <w:p w14:paraId="3053FABD" w14:textId="28132861" w:rsidR="008F64D7" w:rsidRDefault="001123E1" w:rsidP="009E1585">
      <w:pPr>
        <w:pStyle w:val="ListParagraph"/>
        <w:spacing w:line="360" w:lineRule="auto"/>
        <w:ind w:left="0"/>
        <w:rPr>
          <w:rFonts w:ascii="Arial" w:hAnsi="Arial" w:cs="Arial"/>
        </w:rPr>
      </w:pPr>
      <w:r>
        <w:rPr>
          <w:rFonts w:ascii="Arial" w:hAnsi="Arial" w:cs="Arial"/>
        </w:rPr>
        <w:lastRenderedPageBreak/>
        <w:tab/>
      </w:r>
      <w:r>
        <w:rPr>
          <w:rFonts w:ascii="Arial" w:hAnsi="Arial" w:cs="Arial"/>
        </w:rPr>
        <w:tab/>
      </w:r>
    </w:p>
    <w:p w14:paraId="5B8D4281" w14:textId="1208EA55" w:rsidR="001123E1" w:rsidRPr="00484A8E" w:rsidRDefault="001123E1" w:rsidP="00484A8E">
      <w:pPr>
        <w:spacing w:line="360" w:lineRule="auto"/>
        <w:rPr>
          <w:rFonts w:ascii="Arial" w:eastAsia="Calibri" w:hAnsi="Arial" w:cs="Arial"/>
          <w:color w:val="000000"/>
        </w:rPr>
      </w:pPr>
      <w:r w:rsidRPr="00484A8E">
        <w:rPr>
          <w:rFonts w:ascii="Arial" w:hAnsi="Arial" w:cs="Arial"/>
        </w:rPr>
        <w:t>“</w:t>
      </w:r>
      <w:r w:rsidR="004D0445" w:rsidRPr="00484A8E">
        <w:rPr>
          <w:rFonts w:ascii="Arial" w:eastAsia="Calibri" w:hAnsi="Arial" w:cs="Arial"/>
          <w:color w:val="000000"/>
        </w:rPr>
        <w:t>T</w:t>
      </w:r>
      <w:r w:rsidR="00364A15" w:rsidRPr="00484A8E">
        <w:rPr>
          <w:rFonts w:ascii="Arial" w:eastAsia="Calibri" w:hAnsi="Arial" w:cs="Arial"/>
          <w:color w:val="000000"/>
        </w:rPr>
        <w:t>h</w:t>
      </w:r>
      <w:r w:rsidR="004D0445" w:rsidRPr="00484A8E">
        <w:rPr>
          <w:rFonts w:ascii="Arial" w:eastAsia="Calibri" w:hAnsi="Arial" w:cs="Arial"/>
          <w:color w:val="000000"/>
        </w:rPr>
        <w:t>e clerics that wanted to do this would consult with their congregations, would tell them what was happening. Those that thought this was just another process that would go away, didn't really tell their congregations anything”</w:t>
      </w:r>
      <w:r w:rsidR="00B9311F">
        <w:rPr>
          <w:rFonts w:ascii="Arial" w:eastAsia="Calibri" w:hAnsi="Arial" w:cs="Arial"/>
          <w:color w:val="000000"/>
        </w:rPr>
        <w:t>.</w:t>
      </w:r>
    </w:p>
    <w:p w14:paraId="32CF752A" w14:textId="77777777" w:rsidR="0023772A" w:rsidRDefault="0023772A" w:rsidP="00B9311F">
      <w:pPr>
        <w:spacing w:line="360" w:lineRule="auto"/>
        <w:rPr>
          <w:rFonts w:ascii="Arial" w:hAnsi="Arial" w:cs="Arial"/>
        </w:rPr>
      </w:pPr>
    </w:p>
    <w:p w14:paraId="24427C50" w14:textId="0FC72992" w:rsidR="006D54C1" w:rsidRPr="008F64D7" w:rsidRDefault="008F64D7" w:rsidP="009E1585">
      <w:pPr>
        <w:spacing w:line="360" w:lineRule="auto"/>
        <w:rPr>
          <w:rFonts w:ascii="Arial" w:hAnsi="Arial" w:cs="Arial"/>
        </w:rPr>
      </w:pPr>
      <w:r>
        <w:rPr>
          <w:rFonts w:ascii="Arial" w:hAnsi="Arial" w:cs="Arial"/>
        </w:rPr>
        <w:t>4.</w:t>
      </w:r>
      <w:r w:rsidR="006325BD">
        <w:rPr>
          <w:rFonts w:ascii="Arial" w:hAnsi="Arial" w:cs="Arial"/>
        </w:rPr>
        <w:t>4</w:t>
      </w:r>
      <w:r>
        <w:rPr>
          <w:rFonts w:ascii="Arial" w:hAnsi="Arial" w:cs="Arial"/>
        </w:rPr>
        <w:t>.</w:t>
      </w:r>
      <w:r w:rsidR="0051275A">
        <w:rPr>
          <w:rFonts w:ascii="Arial" w:hAnsi="Arial" w:cs="Arial"/>
        </w:rPr>
        <w:t>8</w:t>
      </w:r>
      <w:r>
        <w:rPr>
          <w:rFonts w:ascii="Arial" w:hAnsi="Arial" w:cs="Arial"/>
        </w:rPr>
        <w:tab/>
      </w:r>
      <w:r w:rsidR="004B79DA">
        <w:rPr>
          <w:rFonts w:ascii="Arial" w:hAnsi="Arial" w:cs="Arial"/>
        </w:rPr>
        <w:t>Resistance from lay members</w:t>
      </w:r>
    </w:p>
    <w:p w14:paraId="178C1D2F" w14:textId="3BBDE8A3" w:rsidR="00B9311F" w:rsidRDefault="00B9311F" w:rsidP="009E1585">
      <w:pPr>
        <w:spacing w:line="360" w:lineRule="auto"/>
        <w:rPr>
          <w:rFonts w:ascii="Arial" w:hAnsi="Arial" w:cs="Arial"/>
        </w:rPr>
      </w:pPr>
      <w:r>
        <w:rPr>
          <w:rFonts w:ascii="Arial" w:hAnsi="Arial" w:cs="Arial"/>
        </w:rPr>
        <w:t>Some lay members were overtly hostile</w:t>
      </w:r>
      <w:r w:rsidR="002C047D">
        <w:rPr>
          <w:rFonts w:ascii="Arial" w:hAnsi="Arial" w:cs="Arial"/>
        </w:rPr>
        <w:t xml:space="preserve">. </w:t>
      </w:r>
      <w:r w:rsidR="00D31124">
        <w:rPr>
          <w:rFonts w:ascii="Arial" w:hAnsi="Arial" w:cs="Arial"/>
        </w:rPr>
        <w:t>Respondent Two observes:</w:t>
      </w:r>
    </w:p>
    <w:p w14:paraId="430D8FE3" w14:textId="5D8A23CB" w:rsidR="005342CC" w:rsidRDefault="00C3742F" w:rsidP="009E1585">
      <w:pPr>
        <w:spacing w:line="360" w:lineRule="auto"/>
        <w:rPr>
          <w:rFonts w:ascii="Arial" w:hAnsi="Arial" w:cs="Arial"/>
        </w:rPr>
      </w:pPr>
      <w:r>
        <w:rPr>
          <w:rFonts w:ascii="Arial" w:hAnsi="Arial" w:cs="Arial"/>
        </w:rPr>
        <w:tab/>
      </w:r>
      <w:r>
        <w:rPr>
          <w:rFonts w:ascii="Arial" w:hAnsi="Arial" w:cs="Arial"/>
        </w:rPr>
        <w:tab/>
      </w:r>
    </w:p>
    <w:p w14:paraId="7E80FAAC" w14:textId="58FCDF97" w:rsidR="005342CC" w:rsidRDefault="005342CC" w:rsidP="00484A8E">
      <w:pPr>
        <w:spacing w:line="360" w:lineRule="auto"/>
        <w:rPr>
          <w:rFonts w:ascii="Arial" w:hAnsi="Arial" w:cs="Arial"/>
        </w:rPr>
      </w:pPr>
      <w:r>
        <w:rPr>
          <w:rFonts w:ascii="Arial" w:hAnsi="Arial" w:cs="Arial"/>
        </w:rPr>
        <w:t>“</w:t>
      </w:r>
      <w:r w:rsidR="00DD1F14">
        <w:rPr>
          <w:rFonts w:ascii="Arial" w:eastAsia="Calibri" w:hAnsi="Arial" w:cs="Arial"/>
          <w:color w:val="000000"/>
        </w:rPr>
        <w:t>People reacted</w:t>
      </w:r>
      <w:r w:rsidR="00700886">
        <w:rPr>
          <w:rFonts w:ascii="Arial" w:eastAsia="Calibri" w:hAnsi="Arial" w:cs="Arial"/>
          <w:color w:val="000000"/>
        </w:rPr>
        <w:t xml:space="preserve"> with </w:t>
      </w:r>
      <w:r w:rsidR="00DD1F14" w:rsidRPr="00900B6F">
        <w:rPr>
          <w:rFonts w:ascii="Arial" w:eastAsia="Calibri" w:hAnsi="Arial" w:cs="Arial"/>
          <w:color w:val="000000"/>
        </w:rPr>
        <w:t>complete hostility. They felt they'd been messed around already. We'd gone from deanery to deanery to whatever, and suddenly here was a whole new layer of organization being brought in</w:t>
      </w:r>
      <w:r w:rsidR="00700886">
        <w:rPr>
          <w:rFonts w:ascii="Arial" w:eastAsia="Calibri" w:hAnsi="Arial" w:cs="Arial"/>
          <w:color w:val="000000"/>
        </w:rPr>
        <w:t>”</w:t>
      </w:r>
      <w:r w:rsidR="00484A8E">
        <w:rPr>
          <w:rFonts w:ascii="Arial" w:eastAsia="Calibri" w:hAnsi="Arial" w:cs="Arial"/>
          <w:color w:val="000000"/>
        </w:rPr>
        <w:t xml:space="preserve"> </w:t>
      </w:r>
    </w:p>
    <w:p w14:paraId="46577105" w14:textId="781A9572" w:rsidR="005342CC" w:rsidRDefault="005342CC" w:rsidP="009E1585">
      <w:pPr>
        <w:spacing w:line="360" w:lineRule="auto"/>
        <w:rPr>
          <w:rFonts w:ascii="Arial" w:hAnsi="Arial" w:cs="Arial"/>
        </w:rPr>
      </w:pPr>
    </w:p>
    <w:p w14:paraId="2EE41E57" w14:textId="647CA276" w:rsidR="00D31124" w:rsidRDefault="00A87E3F" w:rsidP="009E1585">
      <w:pPr>
        <w:spacing w:line="360" w:lineRule="auto"/>
        <w:rPr>
          <w:rFonts w:ascii="Arial" w:hAnsi="Arial" w:cs="Arial"/>
        </w:rPr>
      </w:pPr>
      <w:r>
        <w:rPr>
          <w:rFonts w:ascii="Arial" w:hAnsi="Arial" w:cs="Arial"/>
        </w:rPr>
        <w:t>The data suggests that o</w:t>
      </w:r>
      <w:r w:rsidR="009A144C">
        <w:rPr>
          <w:rFonts w:ascii="Arial" w:hAnsi="Arial" w:cs="Arial"/>
        </w:rPr>
        <w:t>ther members responded with subversion:</w:t>
      </w:r>
    </w:p>
    <w:p w14:paraId="0F3E36A4" w14:textId="77777777" w:rsidR="009A144C" w:rsidRDefault="009A144C" w:rsidP="00484A8E">
      <w:pPr>
        <w:spacing w:line="360" w:lineRule="auto"/>
        <w:rPr>
          <w:rFonts w:ascii="Arial" w:hAnsi="Arial" w:cs="Arial"/>
        </w:rPr>
      </w:pPr>
    </w:p>
    <w:p w14:paraId="5244043B" w14:textId="281380BA" w:rsidR="00484A8E" w:rsidRDefault="00C3742F" w:rsidP="00484A8E">
      <w:pPr>
        <w:spacing w:line="360" w:lineRule="auto"/>
        <w:rPr>
          <w:rFonts w:ascii="Arial" w:hAnsi="Arial" w:cs="Arial"/>
        </w:rPr>
      </w:pPr>
      <w:r>
        <w:rPr>
          <w:rFonts w:ascii="Arial" w:hAnsi="Arial" w:cs="Arial"/>
        </w:rPr>
        <w:t>“</w:t>
      </w:r>
      <w:r>
        <w:rPr>
          <w:rFonts w:ascii="Arial" w:eastAsia="Calibri" w:hAnsi="Arial" w:cs="Arial"/>
          <w:color w:val="000000"/>
        </w:rPr>
        <w:t>S</w:t>
      </w:r>
      <w:r w:rsidRPr="00900B6F">
        <w:rPr>
          <w:rFonts w:ascii="Arial" w:eastAsia="Calibri" w:hAnsi="Arial" w:cs="Arial"/>
          <w:color w:val="000000"/>
        </w:rPr>
        <w:t>ome people, reliably and consistently, spent their time trying to subvert the whole process, because they did not want any change</w:t>
      </w:r>
      <w:r w:rsidR="007F3DDE">
        <w:rPr>
          <w:rFonts w:ascii="Arial" w:eastAsia="Calibri" w:hAnsi="Arial" w:cs="Arial"/>
          <w:color w:val="000000"/>
        </w:rPr>
        <w:t>”</w:t>
      </w:r>
      <w:r w:rsidR="00484A8E">
        <w:rPr>
          <w:rFonts w:ascii="Arial" w:eastAsia="Calibri" w:hAnsi="Arial" w:cs="Arial"/>
          <w:color w:val="000000"/>
        </w:rPr>
        <w:t xml:space="preserve"> (</w:t>
      </w:r>
      <w:r w:rsidR="00484A8E">
        <w:rPr>
          <w:rFonts w:ascii="Arial" w:hAnsi="Arial" w:cs="Arial"/>
        </w:rPr>
        <w:t>Interview Six).</w:t>
      </w:r>
    </w:p>
    <w:p w14:paraId="7C30EAD4" w14:textId="18716BDF" w:rsidR="005342CC" w:rsidRPr="005342CC" w:rsidRDefault="005342CC" w:rsidP="005342CC">
      <w:pPr>
        <w:spacing w:line="360" w:lineRule="auto"/>
        <w:ind w:left="1440"/>
        <w:rPr>
          <w:rFonts w:ascii="Arial" w:eastAsia="Calibri" w:hAnsi="Arial" w:cs="Arial"/>
          <w:color w:val="000000"/>
        </w:rPr>
      </w:pPr>
    </w:p>
    <w:p w14:paraId="240527A8" w14:textId="77777777" w:rsidR="00AC4550" w:rsidRDefault="00AC4550" w:rsidP="009E1585">
      <w:pPr>
        <w:spacing w:line="360" w:lineRule="auto"/>
        <w:rPr>
          <w:rFonts w:ascii="Arial" w:hAnsi="Arial" w:cs="Arial"/>
        </w:rPr>
      </w:pPr>
    </w:p>
    <w:p w14:paraId="258BD261" w14:textId="4EDB993C" w:rsidR="00C578C3" w:rsidRDefault="00C578C3" w:rsidP="009E1585">
      <w:pPr>
        <w:spacing w:line="360" w:lineRule="auto"/>
        <w:rPr>
          <w:rFonts w:ascii="Arial" w:hAnsi="Arial" w:cs="Arial"/>
        </w:rPr>
      </w:pPr>
      <w:r>
        <w:rPr>
          <w:rFonts w:ascii="Arial" w:hAnsi="Arial" w:cs="Arial"/>
        </w:rPr>
        <w:tab/>
      </w:r>
      <w:r>
        <w:rPr>
          <w:rFonts w:ascii="Arial" w:hAnsi="Arial" w:cs="Arial"/>
        </w:rPr>
        <w:tab/>
      </w:r>
    </w:p>
    <w:p w14:paraId="266E7E73" w14:textId="77F5D099" w:rsidR="00AC4550" w:rsidRDefault="00AC4550" w:rsidP="009E1585">
      <w:pPr>
        <w:spacing w:line="360" w:lineRule="auto"/>
        <w:rPr>
          <w:rFonts w:ascii="Arial" w:hAnsi="Arial" w:cs="Arial"/>
        </w:rPr>
      </w:pPr>
    </w:p>
    <w:p w14:paraId="42CDA251" w14:textId="68D1AC5C" w:rsidR="00AC4550" w:rsidRDefault="00AC4550" w:rsidP="009E1585">
      <w:pPr>
        <w:spacing w:line="360" w:lineRule="auto"/>
        <w:rPr>
          <w:rFonts w:ascii="Arial" w:hAnsi="Arial" w:cs="Arial"/>
        </w:rPr>
      </w:pPr>
    </w:p>
    <w:p w14:paraId="1B253291" w14:textId="2381E6B1" w:rsidR="00C578C3" w:rsidRDefault="00C578C3" w:rsidP="009E1585">
      <w:pPr>
        <w:spacing w:line="360" w:lineRule="auto"/>
        <w:rPr>
          <w:rFonts w:ascii="Arial" w:hAnsi="Arial" w:cs="Arial"/>
        </w:rPr>
      </w:pPr>
      <w:r>
        <w:rPr>
          <w:rFonts w:ascii="Arial" w:hAnsi="Arial" w:cs="Arial"/>
        </w:rPr>
        <w:tab/>
      </w:r>
    </w:p>
    <w:p w14:paraId="36E3C687" w14:textId="5B440654" w:rsidR="00AC4550" w:rsidRDefault="00AC4550" w:rsidP="009E1585">
      <w:pPr>
        <w:spacing w:line="360" w:lineRule="auto"/>
        <w:rPr>
          <w:rFonts w:ascii="Arial" w:hAnsi="Arial" w:cs="Arial"/>
        </w:rPr>
      </w:pPr>
    </w:p>
    <w:p w14:paraId="5BB3A3D3" w14:textId="77777777" w:rsidR="00AC4550" w:rsidRDefault="00AC4550" w:rsidP="009E1585">
      <w:pPr>
        <w:spacing w:line="360" w:lineRule="auto"/>
        <w:rPr>
          <w:rFonts w:ascii="Arial" w:hAnsi="Arial" w:cs="Arial"/>
        </w:rPr>
      </w:pPr>
    </w:p>
    <w:p w14:paraId="2BD24A9F" w14:textId="4B542920" w:rsidR="00C578C3" w:rsidRDefault="00C578C3" w:rsidP="008E57A5">
      <w:pPr>
        <w:spacing w:line="360" w:lineRule="auto"/>
        <w:ind w:left="720" w:hanging="720"/>
        <w:rPr>
          <w:rFonts w:ascii="Arial" w:hAnsi="Arial" w:cs="Arial"/>
        </w:rPr>
      </w:pPr>
      <w:r>
        <w:rPr>
          <w:rFonts w:ascii="Arial" w:hAnsi="Arial" w:cs="Arial"/>
        </w:rPr>
        <w:tab/>
      </w:r>
      <w:r>
        <w:rPr>
          <w:rFonts w:ascii="Arial" w:hAnsi="Arial" w:cs="Arial"/>
        </w:rPr>
        <w:tab/>
      </w:r>
    </w:p>
    <w:p w14:paraId="6219D67C" w14:textId="77777777" w:rsidR="00B3394C" w:rsidRDefault="00B3394C" w:rsidP="005003FD">
      <w:pPr>
        <w:spacing w:line="360" w:lineRule="auto"/>
        <w:rPr>
          <w:rFonts w:ascii="Arial" w:hAnsi="Arial" w:cs="Arial"/>
          <w:color w:val="FF0000"/>
        </w:rPr>
      </w:pPr>
    </w:p>
    <w:p w14:paraId="68DB7835" w14:textId="77777777" w:rsidR="004A6A88" w:rsidRDefault="004A6A88" w:rsidP="004A6A88">
      <w:pPr>
        <w:spacing w:line="360" w:lineRule="auto"/>
        <w:rPr>
          <w:rFonts w:ascii="Arial" w:hAnsi="Arial" w:cs="Arial"/>
          <w:bCs/>
        </w:rPr>
      </w:pPr>
    </w:p>
    <w:p w14:paraId="7ACF8E25" w14:textId="77777777" w:rsidR="004956E6" w:rsidRDefault="004956E6" w:rsidP="004A6A88">
      <w:pPr>
        <w:spacing w:line="360" w:lineRule="auto"/>
        <w:rPr>
          <w:rFonts w:ascii="Arial" w:hAnsi="Arial" w:cs="Arial"/>
          <w:b/>
        </w:rPr>
      </w:pPr>
    </w:p>
    <w:p w14:paraId="4C702757" w14:textId="77777777" w:rsidR="004956E6" w:rsidRDefault="004956E6" w:rsidP="004A6A88">
      <w:pPr>
        <w:spacing w:line="360" w:lineRule="auto"/>
        <w:rPr>
          <w:rFonts w:ascii="Arial" w:hAnsi="Arial" w:cs="Arial"/>
          <w:b/>
        </w:rPr>
      </w:pPr>
    </w:p>
    <w:p w14:paraId="360B11D6" w14:textId="7906184D" w:rsidR="004956E6" w:rsidRDefault="004956E6" w:rsidP="004A6A88">
      <w:pPr>
        <w:spacing w:line="360" w:lineRule="auto"/>
        <w:rPr>
          <w:rFonts w:ascii="Arial" w:hAnsi="Arial" w:cs="Arial"/>
          <w:b/>
        </w:rPr>
      </w:pPr>
    </w:p>
    <w:p w14:paraId="79DF28FF" w14:textId="0134B58D" w:rsidR="00BC67DB" w:rsidRDefault="00BC67DB" w:rsidP="004A6A88">
      <w:pPr>
        <w:spacing w:line="360" w:lineRule="auto"/>
        <w:rPr>
          <w:rFonts w:ascii="Arial" w:hAnsi="Arial" w:cs="Arial"/>
          <w:b/>
        </w:rPr>
      </w:pPr>
    </w:p>
    <w:p w14:paraId="5E259FE3" w14:textId="6473B41C" w:rsidR="00BC67DB" w:rsidRDefault="00BC67DB" w:rsidP="004A6A88">
      <w:pPr>
        <w:spacing w:line="360" w:lineRule="auto"/>
        <w:rPr>
          <w:rFonts w:ascii="Arial" w:hAnsi="Arial" w:cs="Arial"/>
          <w:b/>
        </w:rPr>
      </w:pPr>
    </w:p>
    <w:p w14:paraId="45D18A03" w14:textId="77777777" w:rsidR="00BC67DB" w:rsidRDefault="00BC67DB" w:rsidP="004A6A88">
      <w:pPr>
        <w:spacing w:line="360" w:lineRule="auto"/>
        <w:rPr>
          <w:rFonts w:ascii="Arial" w:hAnsi="Arial" w:cs="Arial"/>
          <w:b/>
        </w:rPr>
      </w:pPr>
    </w:p>
    <w:p w14:paraId="0FBFF2DC" w14:textId="77777777" w:rsidR="00152014" w:rsidRDefault="00152014" w:rsidP="004A6A88">
      <w:pPr>
        <w:spacing w:line="360" w:lineRule="auto"/>
        <w:rPr>
          <w:rFonts w:ascii="Arial" w:hAnsi="Arial" w:cs="Arial"/>
          <w:b/>
        </w:rPr>
      </w:pPr>
    </w:p>
    <w:p w14:paraId="469F6FFB" w14:textId="1E69ADD1" w:rsidR="004A6A88" w:rsidRPr="004403E1" w:rsidRDefault="004A6A88" w:rsidP="004A6A88">
      <w:pPr>
        <w:spacing w:line="360" w:lineRule="auto"/>
        <w:rPr>
          <w:rFonts w:ascii="Arial" w:hAnsi="Arial" w:cs="Arial"/>
          <w:b/>
        </w:rPr>
      </w:pPr>
      <w:r w:rsidRPr="004956E6">
        <w:rPr>
          <w:rFonts w:ascii="Arial" w:hAnsi="Arial" w:cs="Arial"/>
          <w:b/>
        </w:rPr>
        <w:lastRenderedPageBreak/>
        <w:t>Chapter Five:</w:t>
      </w:r>
      <w:r w:rsidR="00FE34D6" w:rsidRPr="004956E6">
        <w:rPr>
          <w:rFonts w:ascii="Arial" w:hAnsi="Arial" w:cs="Arial"/>
          <w:b/>
        </w:rPr>
        <w:t xml:space="preserve"> SUMMARY, CONCLUSIONS AND RECOMMENDATIONS</w:t>
      </w:r>
      <w:r w:rsidRPr="004956E6">
        <w:rPr>
          <w:rFonts w:ascii="Arial" w:hAnsi="Arial" w:cs="Arial"/>
          <w:b/>
        </w:rPr>
        <w:tab/>
      </w:r>
    </w:p>
    <w:p w14:paraId="6D97CB25" w14:textId="77777777" w:rsidR="004A6A88" w:rsidRPr="009C6DB9" w:rsidRDefault="004A6A88" w:rsidP="004A6A88">
      <w:pPr>
        <w:spacing w:line="360" w:lineRule="auto"/>
        <w:rPr>
          <w:rFonts w:ascii="Arial" w:hAnsi="Arial" w:cs="Arial"/>
          <w:bCs/>
        </w:rPr>
      </w:pPr>
    </w:p>
    <w:p w14:paraId="15E08C79" w14:textId="1AC28B5B" w:rsidR="00D1677A" w:rsidRDefault="00D1677A" w:rsidP="00D1677A">
      <w:pPr>
        <w:spacing w:line="360" w:lineRule="auto"/>
        <w:rPr>
          <w:rFonts w:ascii="Arial" w:hAnsi="Arial" w:cs="Arial"/>
        </w:rPr>
      </w:pPr>
      <w:r>
        <w:rPr>
          <w:rFonts w:ascii="Arial" w:hAnsi="Arial" w:cs="Arial"/>
        </w:rPr>
        <w:t>5.1</w:t>
      </w:r>
      <w:r>
        <w:rPr>
          <w:rFonts w:ascii="Arial" w:hAnsi="Arial" w:cs="Arial"/>
        </w:rPr>
        <w:tab/>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EA5D42A" w14:textId="644BF941" w:rsidR="00FD6E8A" w:rsidRDefault="003B2E58" w:rsidP="00D1677A">
      <w:pPr>
        <w:spacing w:line="360" w:lineRule="auto"/>
        <w:rPr>
          <w:rFonts w:ascii="Arial" w:hAnsi="Arial" w:cs="Arial"/>
        </w:rPr>
      </w:pPr>
      <w:r>
        <w:rPr>
          <w:rFonts w:ascii="Arial" w:hAnsi="Arial" w:cs="Arial"/>
        </w:rPr>
        <w:t>In</w:t>
      </w:r>
      <w:r w:rsidR="00305C9F">
        <w:rPr>
          <w:rFonts w:ascii="Arial" w:hAnsi="Arial" w:cs="Arial"/>
        </w:rPr>
        <w:t xml:space="preserve"> </w:t>
      </w:r>
      <w:r w:rsidR="00C3786C">
        <w:rPr>
          <w:rFonts w:ascii="Arial" w:hAnsi="Arial" w:cs="Arial"/>
        </w:rPr>
        <w:t>Chapter One</w:t>
      </w:r>
      <w:r>
        <w:rPr>
          <w:rFonts w:ascii="Arial" w:hAnsi="Arial" w:cs="Arial"/>
        </w:rPr>
        <w:t>, th</w:t>
      </w:r>
      <w:r w:rsidR="00815070">
        <w:rPr>
          <w:rFonts w:ascii="Arial" w:hAnsi="Arial" w:cs="Arial"/>
        </w:rPr>
        <w:t>e</w:t>
      </w:r>
      <w:r>
        <w:rPr>
          <w:rFonts w:ascii="Arial" w:hAnsi="Arial" w:cs="Arial"/>
        </w:rPr>
        <w:t xml:space="preserve"> study</w:t>
      </w:r>
      <w:r w:rsidR="00C3786C">
        <w:rPr>
          <w:rFonts w:ascii="Arial" w:hAnsi="Arial" w:cs="Arial"/>
        </w:rPr>
        <w:t xml:space="preserve"> provided a conceptual framework for th</w:t>
      </w:r>
      <w:r w:rsidR="006226C1">
        <w:rPr>
          <w:rFonts w:ascii="Arial" w:hAnsi="Arial" w:cs="Arial"/>
        </w:rPr>
        <w:t>e</w:t>
      </w:r>
      <w:r w:rsidR="00C3786C">
        <w:rPr>
          <w:rFonts w:ascii="Arial" w:hAnsi="Arial" w:cs="Arial"/>
        </w:rPr>
        <w:t xml:space="preserve"> research and </w:t>
      </w:r>
      <w:r w:rsidR="001F2840">
        <w:rPr>
          <w:rFonts w:ascii="Arial" w:hAnsi="Arial" w:cs="Arial"/>
        </w:rPr>
        <w:t>contextualised</w:t>
      </w:r>
      <w:r w:rsidR="00B87BFD">
        <w:rPr>
          <w:rFonts w:ascii="Arial" w:hAnsi="Arial" w:cs="Arial"/>
        </w:rPr>
        <w:t xml:space="preserve"> the case study. </w:t>
      </w:r>
      <w:r>
        <w:rPr>
          <w:rFonts w:ascii="Arial" w:hAnsi="Arial" w:cs="Arial"/>
        </w:rPr>
        <w:t xml:space="preserve">In </w:t>
      </w:r>
      <w:r w:rsidR="00B87BFD">
        <w:rPr>
          <w:rFonts w:ascii="Arial" w:hAnsi="Arial" w:cs="Arial"/>
        </w:rPr>
        <w:t>Chapter Two</w:t>
      </w:r>
      <w:r>
        <w:rPr>
          <w:rFonts w:ascii="Arial" w:hAnsi="Arial" w:cs="Arial"/>
        </w:rPr>
        <w:t>, it</w:t>
      </w:r>
      <w:r w:rsidR="00B87BFD">
        <w:rPr>
          <w:rFonts w:ascii="Arial" w:hAnsi="Arial" w:cs="Arial"/>
        </w:rPr>
        <w:t xml:space="preserve"> considered </w:t>
      </w:r>
      <w:r w:rsidR="00B104E0">
        <w:rPr>
          <w:rFonts w:ascii="Arial" w:hAnsi="Arial" w:cs="Arial"/>
        </w:rPr>
        <w:t xml:space="preserve">existing literature </w:t>
      </w:r>
      <w:r w:rsidR="004363EF">
        <w:rPr>
          <w:rFonts w:ascii="Arial" w:hAnsi="Arial" w:cs="Arial"/>
        </w:rPr>
        <w:t xml:space="preserve">and previous research </w:t>
      </w:r>
      <w:r w:rsidR="00B104E0">
        <w:rPr>
          <w:rFonts w:ascii="Arial" w:hAnsi="Arial" w:cs="Arial"/>
        </w:rPr>
        <w:t>related to the</w:t>
      </w:r>
      <w:r w:rsidR="004363EF">
        <w:rPr>
          <w:rFonts w:ascii="Arial" w:hAnsi="Arial" w:cs="Arial"/>
        </w:rPr>
        <w:t xml:space="preserve"> topic.</w:t>
      </w:r>
      <w:r w:rsidR="006226C1">
        <w:rPr>
          <w:rFonts w:ascii="Arial" w:hAnsi="Arial" w:cs="Arial"/>
        </w:rPr>
        <w:t xml:space="preserve"> </w:t>
      </w:r>
      <w:r>
        <w:rPr>
          <w:rFonts w:ascii="Arial" w:hAnsi="Arial" w:cs="Arial"/>
        </w:rPr>
        <w:t xml:space="preserve">In </w:t>
      </w:r>
      <w:r w:rsidR="006226C1">
        <w:rPr>
          <w:rFonts w:ascii="Arial" w:hAnsi="Arial" w:cs="Arial"/>
        </w:rPr>
        <w:t>Chapter Three</w:t>
      </w:r>
      <w:r>
        <w:rPr>
          <w:rFonts w:ascii="Arial" w:hAnsi="Arial" w:cs="Arial"/>
        </w:rPr>
        <w:t>, it</w:t>
      </w:r>
      <w:r w:rsidR="006226C1">
        <w:rPr>
          <w:rFonts w:ascii="Arial" w:hAnsi="Arial" w:cs="Arial"/>
        </w:rPr>
        <w:t xml:space="preserve"> </w:t>
      </w:r>
      <w:r w:rsidR="009E7ABA">
        <w:rPr>
          <w:rFonts w:ascii="Arial" w:hAnsi="Arial" w:cs="Arial"/>
        </w:rPr>
        <w:t xml:space="preserve">explained the research methodology and the research tools that had been chosen. </w:t>
      </w:r>
      <w:r>
        <w:rPr>
          <w:rFonts w:ascii="Arial" w:hAnsi="Arial" w:cs="Arial"/>
        </w:rPr>
        <w:t xml:space="preserve">In </w:t>
      </w:r>
      <w:r w:rsidR="00682F37">
        <w:rPr>
          <w:rFonts w:ascii="Arial" w:hAnsi="Arial" w:cs="Arial"/>
        </w:rPr>
        <w:t>Chapter Four</w:t>
      </w:r>
      <w:r>
        <w:rPr>
          <w:rFonts w:ascii="Arial" w:hAnsi="Arial" w:cs="Arial"/>
        </w:rPr>
        <w:t>, it</w:t>
      </w:r>
      <w:r w:rsidR="00682F37">
        <w:rPr>
          <w:rFonts w:ascii="Arial" w:hAnsi="Arial" w:cs="Arial"/>
        </w:rPr>
        <w:t xml:space="preserve"> used </w:t>
      </w:r>
      <w:r w:rsidR="00EE581B">
        <w:rPr>
          <w:rFonts w:ascii="Arial" w:hAnsi="Arial" w:cs="Arial"/>
        </w:rPr>
        <w:t>several</w:t>
      </w:r>
      <w:r w:rsidR="00682F37">
        <w:rPr>
          <w:rFonts w:ascii="Arial" w:hAnsi="Arial" w:cs="Arial"/>
        </w:rPr>
        <w:t xml:space="preserve"> frameworks to analyse the qualitative data </w:t>
      </w:r>
      <w:r w:rsidR="00D8112D">
        <w:rPr>
          <w:rFonts w:ascii="Arial" w:hAnsi="Arial" w:cs="Arial"/>
        </w:rPr>
        <w:t>provided by</w:t>
      </w:r>
      <w:r w:rsidR="00106265">
        <w:rPr>
          <w:rFonts w:ascii="Arial" w:hAnsi="Arial" w:cs="Arial"/>
        </w:rPr>
        <w:t xml:space="preserve"> the research process.</w:t>
      </w:r>
      <w:r w:rsidR="00E8677F">
        <w:rPr>
          <w:rFonts w:ascii="Arial" w:hAnsi="Arial" w:cs="Arial"/>
        </w:rPr>
        <w:t xml:space="preserve"> </w:t>
      </w:r>
      <w:r>
        <w:rPr>
          <w:rFonts w:ascii="Arial" w:hAnsi="Arial" w:cs="Arial"/>
        </w:rPr>
        <w:t>In the</w:t>
      </w:r>
      <w:r w:rsidR="009C73CA">
        <w:rPr>
          <w:rFonts w:ascii="Arial" w:hAnsi="Arial" w:cs="Arial"/>
        </w:rPr>
        <w:t xml:space="preserve"> final chapter</w:t>
      </w:r>
      <w:r w:rsidR="00D8112D">
        <w:rPr>
          <w:rFonts w:ascii="Arial" w:hAnsi="Arial" w:cs="Arial"/>
        </w:rPr>
        <w:t xml:space="preserve"> </w:t>
      </w:r>
      <w:r w:rsidR="00DE4520">
        <w:rPr>
          <w:rFonts w:ascii="Arial" w:hAnsi="Arial" w:cs="Arial"/>
        </w:rPr>
        <w:t>it</w:t>
      </w:r>
      <w:r w:rsidR="00D8112D">
        <w:rPr>
          <w:rFonts w:ascii="Arial" w:hAnsi="Arial" w:cs="Arial"/>
        </w:rPr>
        <w:t xml:space="preserve"> </w:t>
      </w:r>
      <w:r w:rsidR="00232EC4">
        <w:rPr>
          <w:rFonts w:ascii="Arial" w:hAnsi="Arial" w:cs="Arial"/>
        </w:rPr>
        <w:t xml:space="preserve">summarises </w:t>
      </w:r>
      <w:r w:rsidR="00007D5C">
        <w:rPr>
          <w:rFonts w:ascii="Arial" w:hAnsi="Arial" w:cs="Arial"/>
        </w:rPr>
        <w:t xml:space="preserve">the research and offers </w:t>
      </w:r>
      <w:r w:rsidR="00424E2B">
        <w:rPr>
          <w:rFonts w:ascii="Arial" w:hAnsi="Arial" w:cs="Arial"/>
        </w:rPr>
        <w:t xml:space="preserve">a number of conclusions and recommendations </w:t>
      </w:r>
      <w:r w:rsidR="00E4303B">
        <w:rPr>
          <w:rFonts w:ascii="Arial" w:hAnsi="Arial" w:cs="Arial"/>
        </w:rPr>
        <w:t xml:space="preserve">that might be helpful </w:t>
      </w:r>
      <w:r w:rsidR="00382284">
        <w:rPr>
          <w:rFonts w:ascii="Arial" w:hAnsi="Arial" w:cs="Arial"/>
        </w:rPr>
        <w:t>to the senior leadership in the diocese</w:t>
      </w:r>
      <w:r w:rsidR="00D35285">
        <w:rPr>
          <w:rFonts w:ascii="Arial" w:hAnsi="Arial" w:cs="Arial"/>
        </w:rPr>
        <w:t xml:space="preserve"> of St Asaph</w:t>
      </w:r>
      <w:r w:rsidR="00301698">
        <w:rPr>
          <w:rFonts w:ascii="Arial" w:hAnsi="Arial" w:cs="Arial"/>
        </w:rPr>
        <w:t>.</w:t>
      </w:r>
    </w:p>
    <w:p w14:paraId="72CE1A9A" w14:textId="77777777" w:rsidR="00D1677A" w:rsidRDefault="00D1677A" w:rsidP="00D1677A">
      <w:pPr>
        <w:spacing w:line="360" w:lineRule="auto"/>
        <w:rPr>
          <w:rFonts w:ascii="Arial" w:hAnsi="Arial" w:cs="Arial"/>
        </w:rPr>
      </w:pPr>
    </w:p>
    <w:p w14:paraId="6279C42A" w14:textId="3468F35B" w:rsidR="00D1677A" w:rsidRDefault="00D1677A" w:rsidP="00D1677A">
      <w:pPr>
        <w:spacing w:line="360" w:lineRule="auto"/>
        <w:rPr>
          <w:rFonts w:ascii="Arial" w:hAnsi="Arial" w:cs="Arial"/>
        </w:rPr>
      </w:pPr>
      <w:r>
        <w:rPr>
          <w:rFonts w:ascii="Arial" w:hAnsi="Arial" w:cs="Arial"/>
        </w:rPr>
        <w:t>5.2</w:t>
      </w:r>
      <w:r>
        <w:rPr>
          <w:rFonts w:ascii="Arial" w:hAnsi="Arial" w:cs="Arial"/>
        </w:rPr>
        <w:tab/>
        <w:t>Summary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62A05F8" w14:textId="51FDB664" w:rsidR="00D1677A" w:rsidRDefault="00AC233F" w:rsidP="00D1677A">
      <w:pPr>
        <w:spacing w:line="360" w:lineRule="auto"/>
        <w:rPr>
          <w:rFonts w:ascii="Arial" w:hAnsi="Arial" w:cs="Arial"/>
        </w:rPr>
      </w:pPr>
      <w:r>
        <w:rPr>
          <w:rFonts w:ascii="Arial" w:hAnsi="Arial" w:cs="Arial"/>
        </w:rPr>
        <w:t>The</w:t>
      </w:r>
      <w:r w:rsidR="00D30548">
        <w:rPr>
          <w:rFonts w:ascii="Arial" w:hAnsi="Arial" w:cs="Arial"/>
        </w:rPr>
        <w:t xml:space="preserve"> </w:t>
      </w:r>
      <w:r w:rsidR="00A849B0">
        <w:rPr>
          <w:rFonts w:ascii="Arial" w:hAnsi="Arial" w:cs="Arial"/>
        </w:rPr>
        <w:t xml:space="preserve">documentation </w:t>
      </w:r>
      <w:r w:rsidR="00D30548">
        <w:rPr>
          <w:rFonts w:ascii="Arial" w:hAnsi="Arial" w:cs="Arial"/>
        </w:rPr>
        <w:t xml:space="preserve"> provided </w:t>
      </w:r>
      <w:r w:rsidR="00CC057B">
        <w:rPr>
          <w:rFonts w:ascii="Arial" w:hAnsi="Arial" w:cs="Arial"/>
        </w:rPr>
        <w:t xml:space="preserve">by </w:t>
      </w:r>
      <w:r w:rsidR="00C866E4">
        <w:rPr>
          <w:rFonts w:ascii="Arial" w:hAnsi="Arial" w:cs="Arial"/>
        </w:rPr>
        <w:t>the Church in Wales</w:t>
      </w:r>
      <w:r w:rsidR="00143104">
        <w:rPr>
          <w:rFonts w:ascii="Arial" w:hAnsi="Arial" w:cs="Arial"/>
        </w:rPr>
        <w:t xml:space="preserve"> and </w:t>
      </w:r>
      <w:r w:rsidR="00C866E4">
        <w:rPr>
          <w:rFonts w:ascii="Arial" w:hAnsi="Arial" w:cs="Arial"/>
        </w:rPr>
        <w:t xml:space="preserve">the diocese of St Asaph </w:t>
      </w:r>
      <w:r w:rsidR="00441359">
        <w:rPr>
          <w:rFonts w:ascii="Arial" w:hAnsi="Arial" w:cs="Arial"/>
        </w:rPr>
        <w:t xml:space="preserve">demonstrate that this was a </w:t>
      </w:r>
      <w:r w:rsidR="00660E5F">
        <w:rPr>
          <w:rFonts w:ascii="Arial" w:hAnsi="Arial" w:cs="Arial"/>
        </w:rPr>
        <w:t xml:space="preserve">proactive </w:t>
      </w:r>
      <w:r w:rsidR="00441359">
        <w:rPr>
          <w:rFonts w:ascii="Arial" w:hAnsi="Arial" w:cs="Arial"/>
        </w:rPr>
        <w:t xml:space="preserve">transformational </w:t>
      </w:r>
      <w:r w:rsidR="004E7D1A">
        <w:rPr>
          <w:rFonts w:ascii="Arial" w:hAnsi="Arial" w:cs="Arial"/>
        </w:rPr>
        <w:t>process</w:t>
      </w:r>
      <w:r w:rsidR="00817049">
        <w:rPr>
          <w:rFonts w:ascii="Arial" w:hAnsi="Arial" w:cs="Arial"/>
        </w:rPr>
        <w:t>, which</w:t>
      </w:r>
      <w:r w:rsidR="007A6595">
        <w:rPr>
          <w:rFonts w:ascii="Arial" w:hAnsi="Arial" w:cs="Arial"/>
        </w:rPr>
        <w:t xml:space="preserve"> aimed to </w:t>
      </w:r>
      <w:r w:rsidR="006A32CF">
        <w:rPr>
          <w:rFonts w:ascii="Arial" w:hAnsi="Arial" w:cs="Arial"/>
        </w:rPr>
        <w:t xml:space="preserve">change the structure and culture of the organisation </w:t>
      </w:r>
      <w:r w:rsidR="00817049">
        <w:rPr>
          <w:rFonts w:ascii="Arial" w:hAnsi="Arial" w:cs="Arial"/>
        </w:rPr>
        <w:t>(Head</w:t>
      </w:r>
      <w:r w:rsidR="00FE08AA">
        <w:rPr>
          <w:rFonts w:ascii="Arial" w:hAnsi="Arial" w:cs="Arial"/>
        </w:rPr>
        <w:t>,</w:t>
      </w:r>
      <w:r w:rsidR="00817049">
        <w:rPr>
          <w:rFonts w:ascii="Arial" w:hAnsi="Arial" w:cs="Arial"/>
        </w:rPr>
        <w:t xml:space="preserve"> 19</w:t>
      </w:r>
      <w:r w:rsidR="00906943">
        <w:rPr>
          <w:rFonts w:ascii="Arial" w:hAnsi="Arial" w:cs="Arial"/>
        </w:rPr>
        <w:t xml:space="preserve">97). </w:t>
      </w:r>
      <w:r w:rsidR="0094393C">
        <w:rPr>
          <w:rFonts w:ascii="Arial" w:hAnsi="Arial" w:cs="Arial"/>
        </w:rPr>
        <w:t xml:space="preserve">The initiative began when the Church in Wales Review (2012) </w:t>
      </w:r>
      <w:r w:rsidR="00C23950">
        <w:rPr>
          <w:rFonts w:ascii="Arial" w:hAnsi="Arial" w:cs="Arial"/>
        </w:rPr>
        <w:t>offered a</w:t>
      </w:r>
      <w:r w:rsidR="00906943">
        <w:rPr>
          <w:rFonts w:ascii="Arial" w:hAnsi="Arial" w:cs="Arial"/>
        </w:rPr>
        <w:t xml:space="preserve"> re-conceptualis</w:t>
      </w:r>
      <w:r w:rsidR="00C23950">
        <w:rPr>
          <w:rFonts w:ascii="Arial" w:hAnsi="Arial" w:cs="Arial"/>
        </w:rPr>
        <w:t>ation of</w:t>
      </w:r>
      <w:r w:rsidR="0094393C">
        <w:rPr>
          <w:rFonts w:ascii="Arial" w:hAnsi="Arial" w:cs="Arial"/>
        </w:rPr>
        <w:t xml:space="preserve"> </w:t>
      </w:r>
      <w:r w:rsidR="00CE06C1">
        <w:rPr>
          <w:rFonts w:ascii="Arial" w:hAnsi="Arial" w:cs="Arial"/>
        </w:rPr>
        <w:t xml:space="preserve">the ancient parish structure and </w:t>
      </w:r>
      <w:r w:rsidR="00C23950">
        <w:rPr>
          <w:rFonts w:ascii="Arial" w:hAnsi="Arial" w:cs="Arial"/>
        </w:rPr>
        <w:t>suggested</w:t>
      </w:r>
      <w:r w:rsidR="00CE06C1">
        <w:rPr>
          <w:rFonts w:ascii="Arial" w:hAnsi="Arial" w:cs="Arial"/>
        </w:rPr>
        <w:t xml:space="preserve"> a new model which</w:t>
      </w:r>
      <w:r w:rsidR="00141921">
        <w:rPr>
          <w:rFonts w:ascii="Arial" w:hAnsi="Arial" w:cs="Arial"/>
        </w:rPr>
        <w:t xml:space="preserve"> was </w:t>
      </w:r>
      <w:r w:rsidR="00FE08AA">
        <w:rPr>
          <w:rFonts w:ascii="Arial" w:hAnsi="Arial" w:cs="Arial"/>
        </w:rPr>
        <w:t>discontinuous with the previous system (Kindler, 1979).</w:t>
      </w:r>
    </w:p>
    <w:p w14:paraId="6902DAA7" w14:textId="77777777" w:rsidR="007A6595" w:rsidRDefault="007A6595" w:rsidP="00D1677A">
      <w:pPr>
        <w:spacing w:line="360" w:lineRule="auto"/>
        <w:rPr>
          <w:rFonts w:ascii="Arial" w:hAnsi="Arial" w:cs="Arial"/>
        </w:rPr>
      </w:pPr>
    </w:p>
    <w:p w14:paraId="4BF88F66" w14:textId="12976F66" w:rsidR="007A6595" w:rsidRDefault="00FE5D60" w:rsidP="00D1677A">
      <w:pPr>
        <w:spacing w:line="360" w:lineRule="auto"/>
        <w:rPr>
          <w:rFonts w:ascii="Arial" w:hAnsi="Arial" w:cs="Arial"/>
        </w:rPr>
      </w:pPr>
      <w:r>
        <w:rPr>
          <w:rFonts w:ascii="Arial" w:hAnsi="Arial" w:cs="Arial"/>
        </w:rPr>
        <w:t>The</w:t>
      </w:r>
      <w:r w:rsidR="00CC7FA9">
        <w:rPr>
          <w:rFonts w:ascii="Arial" w:hAnsi="Arial" w:cs="Arial"/>
        </w:rPr>
        <w:t xml:space="preserve"> documentation </w:t>
      </w:r>
      <w:r>
        <w:rPr>
          <w:rFonts w:ascii="Arial" w:hAnsi="Arial" w:cs="Arial"/>
        </w:rPr>
        <w:t xml:space="preserve">also </w:t>
      </w:r>
      <w:r w:rsidR="00CC7FA9">
        <w:rPr>
          <w:rFonts w:ascii="Arial" w:hAnsi="Arial" w:cs="Arial"/>
        </w:rPr>
        <w:t xml:space="preserve">confirms that </w:t>
      </w:r>
      <w:r w:rsidR="00F233EF">
        <w:rPr>
          <w:rFonts w:ascii="Arial" w:hAnsi="Arial" w:cs="Arial"/>
        </w:rPr>
        <w:t>it</w:t>
      </w:r>
      <w:r w:rsidR="00CC7FA9">
        <w:rPr>
          <w:rFonts w:ascii="Arial" w:hAnsi="Arial" w:cs="Arial"/>
        </w:rPr>
        <w:t xml:space="preserve"> was an example of </w:t>
      </w:r>
      <w:r w:rsidR="006D70F9">
        <w:rPr>
          <w:rFonts w:ascii="Arial" w:hAnsi="Arial" w:cs="Arial"/>
        </w:rPr>
        <w:t xml:space="preserve">top-down </w:t>
      </w:r>
      <w:r w:rsidR="00CC7FA9">
        <w:rPr>
          <w:rFonts w:ascii="Arial" w:hAnsi="Arial" w:cs="Arial"/>
        </w:rPr>
        <w:t>planned change (</w:t>
      </w:r>
      <w:proofErr w:type="spellStart"/>
      <w:r w:rsidR="00CC7FA9">
        <w:rPr>
          <w:rFonts w:ascii="Arial" w:hAnsi="Arial" w:cs="Arial"/>
        </w:rPr>
        <w:t>Liebhart</w:t>
      </w:r>
      <w:proofErr w:type="spellEnd"/>
      <w:r w:rsidR="00CC7FA9">
        <w:rPr>
          <w:rFonts w:ascii="Arial" w:hAnsi="Arial" w:cs="Arial"/>
        </w:rPr>
        <w:t xml:space="preserve">, 2010). </w:t>
      </w:r>
      <w:r w:rsidR="00431DC6">
        <w:rPr>
          <w:rFonts w:ascii="Arial" w:hAnsi="Arial" w:cs="Arial"/>
        </w:rPr>
        <w:t xml:space="preserve">The process was </w:t>
      </w:r>
      <w:r w:rsidR="00E71B59">
        <w:rPr>
          <w:rFonts w:ascii="Arial" w:hAnsi="Arial" w:cs="Arial"/>
        </w:rPr>
        <w:t>framed by a strategy developed by the senior leadership of the diocese of St Asaph</w:t>
      </w:r>
      <w:r w:rsidR="00667486">
        <w:rPr>
          <w:rFonts w:ascii="Arial" w:hAnsi="Arial" w:cs="Arial"/>
        </w:rPr>
        <w:t xml:space="preserve"> and authorised by the Standing Committee of the Diocesan Synod. </w:t>
      </w:r>
      <w:r w:rsidR="00CE490B">
        <w:rPr>
          <w:rFonts w:ascii="Arial" w:hAnsi="Arial" w:cs="Arial"/>
        </w:rPr>
        <w:t xml:space="preserve">It was supported by </w:t>
      </w:r>
      <w:r w:rsidR="00922FBF">
        <w:rPr>
          <w:rFonts w:ascii="Arial" w:hAnsi="Arial" w:cs="Arial"/>
        </w:rPr>
        <w:t>a transition mission</w:t>
      </w:r>
      <w:r w:rsidR="003B657F">
        <w:rPr>
          <w:rFonts w:ascii="Arial" w:hAnsi="Arial" w:cs="Arial"/>
        </w:rPr>
        <w:t xml:space="preserve">er (manager), transition advisors, </w:t>
      </w:r>
      <w:r w:rsidR="0074162F">
        <w:rPr>
          <w:rFonts w:ascii="Arial" w:hAnsi="Arial" w:cs="Arial"/>
        </w:rPr>
        <w:t xml:space="preserve">and </w:t>
      </w:r>
      <w:r w:rsidR="00FF7336">
        <w:rPr>
          <w:rFonts w:ascii="Arial" w:hAnsi="Arial" w:cs="Arial"/>
        </w:rPr>
        <w:t>a number of web-based toolkits that</w:t>
      </w:r>
      <w:r w:rsidR="00F7689F">
        <w:rPr>
          <w:rFonts w:ascii="Arial" w:hAnsi="Arial" w:cs="Arial"/>
        </w:rPr>
        <w:t xml:space="preserve"> provided information </w:t>
      </w:r>
      <w:r w:rsidR="0096118A">
        <w:rPr>
          <w:rFonts w:ascii="Arial" w:hAnsi="Arial" w:cs="Arial"/>
        </w:rPr>
        <w:t xml:space="preserve">about the process of forming </w:t>
      </w:r>
      <w:r w:rsidR="004128FE">
        <w:rPr>
          <w:rFonts w:ascii="Arial" w:hAnsi="Arial" w:cs="Arial"/>
        </w:rPr>
        <w:t xml:space="preserve">the legal frameworks that would </w:t>
      </w:r>
      <w:r w:rsidR="00E31B2D">
        <w:rPr>
          <w:rFonts w:ascii="Arial" w:hAnsi="Arial" w:cs="Arial"/>
        </w:rPr>
        <w:t xml:space="preserve">supersede the previous parish arrangements. The process was also supported by </w:t>
      </w:r>
      <w:r w:rsidR="0074162F">
        <w:rPr>
          <w:rFonts w:ascii="Arial" w:hAnsi="Arial" w:cs="Arial"/>
        </w:rPr>
        <w:t xml:space="preserve">regular communication </w:t>
      </w:r>
      <w:r w:rsidR="00D8004C">
        <w:rPr>
          <w:rFonts w:ascii="Arial" w:hAnsi="Arial" w:cs="Arial"/>
        </w:rPr>
        <w:t xml:space="preserve">in the </w:t>
      </w:r>
      <w:r w:rsidR="0074162F">
        <w:rPr>
          <w:rFonts w:ascii="Arial" w:hAnsi="Arial" w:cs="Arial"/>
        </w:rPr>
        <w:t xml:space="preserve"> </w:t>
      </w:r>
      <w:r w:rsidR="00882C07">
        <w:rPr>
          <w:rFonts w:ascii="Arial" w:hAnsi="Arial" w:cs="Arial"/>
        </w:rPr>
        <w:t xml:space="preserve">diocesan </w:t>
      </w:r>
      <w:r w:rsidR="0074162F">
        <w:rPr>
          <w:rFonts w:ascii="Arial" w:hAnsi="Arial" w:cs="Arial"/>
        </w:rPr>
        <w:t>magazine</w:t>
      </w:r>
      <w:r w:rsidR="00D8004C">
        <w:rPr>
          <w:rFonts w:ascii="Arial" w:hAnsi="Arial" w:cs="Arial"/>
        </w:rPr>
        <w:t xml:space="preserve">, which </w:t>
      </w:r>
      <w:r w:rsidR="00161F8B">
        <w:rPr>
          <w:rFonts w:ascii="Arial" w:hAnsi="Arial" w:cs="Arial"/>
        </w:rPr>
        <w:t>was</w:t>
      </w:r>
      <w:r w:rsidR="0074162F">
        <w:rPr>
          <w:rFonts w:ascii="Arial" w:hAnsi="Arial" w:cs="Arial"/>
        </w:rPr>
        <w:t xml:space="preserve"> </w:t>
      </w:r>
      <w:r w:rsidR="00882C07">
        <w:rPr>
          <w:rFonts w:ascii="Arial" w:hAnsi="Arial" w:cs="Arial"/>
        </w:rPr>
        <w:t>made available to all members</w:t>
      </w:r>
      <w:r w:rsidR="00D8004C">
        <w:rPr>
          <w:rFonts w:ascii="Arial" w:hAnsi="Arial" w:cs="Arial"/>
        </w:rPr>
        <w:t xml:space="preserve"> five times a yea</w:t>
      </w:r>
      <w:r w:rsidR="00301E7B">
        <w:rPr>
          <w:rFonts w:ascii="Arial" w:hAnsi="Arial" w:cs="Arial"/>
        </w:rPr>
        <w:t>r</w:t>
      </w:r>
      <w:r w:rsidR="00F262B4">
        <w:rPr>
          <w:rFonts w:ascii="Arial" w:hAnsi="Arial" w:cs="Arial"/>
        </w:rPr>
        <w:t>, and by</w:t>
      </w:r>
      <w:r w:rsidR="005B2522">
        <w:rPr>
          <w:rFonts w:ascii="Arial" w:hAnsi="Arial" w:cs="Arial"/>
        </w:rPr>
        <w:t xml:space="preserve"> </w:t>
      </w:r>
      <w:r w:rsidR="00F262B4">
        <w:rPr>
          <w:rFonts w:ascii="Arial" w:hAnsi="Arial" w:cs="Arial"/>
        </w:rPr>
        <w:t>optional</w:t>
      </w:r>
      <w:r w:rsidR="005B2522">
        <w:rPr>
          <w:rFonts w:ascii="Arial" w:hAnsi="Arial" w:cs="Arial"/>
        </w:rPr>
        <w:t xml:space="preserve"> training </w:t>
      </w:r>
      <w:r w:rsidR="00F262B4">
        <w:rPr>
          <w:rFonts w:ascii="Arial" w:hAnsi="Arial" w:cs="Arial"/>
        </w:rPr>
        <w:t xml:space="preserve">for those involved in the </w:t>
      </w:r>
      <w:r w:rsidR="00301E7B">
        <w:rPr>
          <w:rFonts w:ascii="Arial" w:hAnsi="Arial" w:cs="Arial"/>
        </w:rPr>
        <w:t>financial or legal aspects of the change process.</w:t>
      </w:r>
    </w:p>
    <w:p w14:paraId="4F403EA3" w14:textId="77777777" w:rsidR="008B3B7B" w:rsidRDefault="008B3B7B" w:rsidP="00D1677A">
      <w:pPr>
        <w:spacing w:line="360" w:lineRule="auto"/>
        <w:rPr>
          <w:rFonts w:ascii="Arial" w:hAnsi="Arial" w:cs="Arial"/>
        </w:rPr>
      </w:pPr>
    </w:p>
    <w:p w14:paraId="6A4BD8E4" w14:textId="18ECAE2F" w:rsidR="008B3B7B" w:rsidRDefault="00301698" w:rsidP="00D1677A">
      <w:pPr>
        <w:spacing w:line="360" w:lineRule="auto"/>
        <w:rPr>
          <w:rFonts w:ascii="Arial" w:hAnsi="Arial" w:cs="Arial"/>
        </w:rPr>
      </w:pPr>
      <w:r>
        <w:rPr>
          <w:rFonts w:ascii="Arial" w:hAnsi="Arial" w:cs="Arial"/>
        </w:rPr>
        <w:t xml:space="preserve">The </w:t>
      </w:r>
      <w:r w:rsidR="002936DF">
        <w:rPr>
          <w:rFonts w:ascii="Arial" w:hAnsi="Arial" w:cs="Arial"/>
        </w:rPr>
        <w:t>process of change began, in 2016,</w:t>
      </w:r>
      <w:r w:rsidR="008A29BA">
        <w:rPr>
          <w:rFonts w:ascii="Arial" w:hAnsi="Arial" w:cs="Arial"/>
        </w:rPr>
        <w:t xml:space="preserve"> when the Standing Committee of the Diocesan Synod agreed to the </w:t>
      </w:r>
      <w:r w:rsidR="00C46FCA">
        <w:rPr>
          <w:rFonts w:ascii="Arial" w:hAnsi="Arial" w:cs="Arial"/>
        </w:rPr>
        <w:t>change strategy</w:t>
      </w:r>
      <w:r w:rsidR="008514C0">
        <w:rPr>
          <w:rFonts w:ascii="Arial" w:hAnsi="Arial" w:cs="Arial"/>
        </w:rPr>
        <w:t xml:space="preserve">, </w:t>
      </w:r>
      <w:r w:rsidR="00C46FCA">
        <w:rPr>
          <w:rFonts w:ascii="Arial" w:hAnsi="Arial" w:cs="Arial"/>
        </w:rPr>
        <w:t>developed by the senior leadership</w:t>
      </w:r>
      <w:r w:rsidR="008860D6">
        <w:rPr>
          <w:rFonts w:ascii="Arial" w:hAnsi="Arial" w:cs="Arial"/>
        </w:rPr>
        <w:t xml:space="preserve">. </w:t>
      </w:r>
      <w:r w:rsidR="00A92F58">
        <w:rPr>
          <w:rFonts w:ascii="Arial" w:hAnsi="Arial" w:cs="Arial"/>
        </w:rPr>
        <w:t xml:space="preserve">That decision </w:t>
      </w:r>
      <w:r w:rsidR="00C846C0">
        <w:rPr>
          <w:rFonts w:ascii="Arial" w:hAnsi="Arial" w:cs="Arial"/>
        </w:rPr>
        <w:t>marked the point</w:t>
      </w:r>
      <w:r w:rsidR="00414440">
        <w:rPr>
          <w:rFonts w:ascii="Arial" w:hAnsi="Arial" w:cs="Arial"/>
        </w:rPr>
        <w:t>, according to</w:t>
      </w:r>
      <w:r w:rsidR="000A1686">
        <w:rPr>
          <w:rFonts w:ascii="Arial" w:hAnsi="Arial" w:cs="Arial"/>
        </w:rPr>
        <w:t xml:space="preserve"> Lewin’s Three Step Model</w:t>
      </w:r>
      <w:r w:rsidR="00414440">
        <w:rPr>
          <w:rFonts w:ascii="Arial" w:hAnsi="Arial" w:cs="Arial"/>
        </w:rPr>
        <w:t xml:space="preserve">, of </w:t>
      </w:r>
      <w:r w:rsidR="00414440">
        <w:rPr>
          <w:rFonts w:ascii="Arial" w:hAnsi="Arial" w:cs="Arial"/>
        </w:rPr>
        <w:lastRenderedPageBreak/>
        <w:t>unfreezing</w:t>
      </w:r>
      <w:r w:rsidR="00B31DC4">
        <w:rPr>
          <w:rFonts w:ascii="Arial" w:hAnsi="Arial" w:cs="Arial"/>
        </w:rPr>
        <w:t xml:space="preserve">; after which the diocese </w:t>
      </w:r>
      <w:r w:rsidR="005C51E0">
        <w:rPr>
          <w:rFonts w:ascii="Arial" w:hAnsi="Arial" w:cs="Arial"/>
        </w:rPr>
        <w:t xml:space="preserve">engaged in </w:t>
      </w:r>
      <w:r w:rsidR="00A92F58">
        <w:rPr>
          <w:rFonts w:ascii="Arial" w:hAnsi="Arial" w:cs="Arial"/>
        </w:rPr>
        <w:t xml:space="preserve">a systematic introduction of Mission Areas over a two-year period. </w:t>
      </w:r>
      <w:r w:rsidR="00A84F79">
        <w:rPr>
          <w:rFonts w:ascii="Arial" w:hAnsi="Arial" w:cs="Arial"/>
        </w:rPr>
        <w:t xml:space="preserve">However, </w:t>
      </w:r>
      <w:r w:rsidR="005C51E0">
        <w:rPr>
          <w:rFonts w:ascii="Arial" w:hAnsi="Arial" w:cs="Arial"/>
        </w:rPr>
        <w:t xml:space="preserve">despite the management structures and practices that were put in place, </w:t>
      </w:r>
      <w:r w:rsidR="00E12821">
        <w:rPr>
          <w:rFonts w:ascii="Arial" w:hAnsi="Arial" w:cs="Arial"/>
        </w:rPr>
        <w:t xml:space="preserve">ongoing concerns about </w:t>
      </w:r>
      <w:r w:rsidR="00F15495">
        <w:rPr>
          <w:rFonts w:ascii="Arial" w:hAnsi="Arial" w:cs="Arial"/>
        </w:rPr>
        <w:t xml:space="preserve">insufficient detail in the planning process </w:t>
      </w:r>
      <w:r w:rsidR="00F86C6D">
        <w:rPr>
          <w:rFonts w:ascii="Arial" w:hAnsi="Arial" w:cs="Arial"/>
        </w:rPr>
        <w:t>and lack of consultation</w:t>
      </w:r>
      <w:r w:rsidR="00E27362">
        <w:rPr>
          <w:rFonts w:ascii="Arial" w:hAnsi="Arial" w:cs="Arial"/>
        </w:rPr>
        <w:t>, meant that the diocese experience</w:t>
      </w:r>
      <w:r w:rsidR="00CA493A">
        <w:rPr>
          <w:rFonts w:ascii="Arial" w:hAnsi="Arial" w:cs="Arial"/>
        </w:rPr>
        <w:t xml:space="preserve">d antipathy and </w:t>
      </w:r>
      <w:r w:rsidR="00E27362">
        <w:rPr>
          <w:rFonts w:ascii="Arial" w:hAnsi="Arial" w:cs="Arial"/>
        </w:rPr>
        <w:t xml:space="preserve">resistance </w:t>
      </w:r>
      <w:r w:rsidR="00CA493A">
        <w:rPr>
          <w:rFonts w:ascii="Arial" w:hAnsi="Arial" w:cs="Arial"/>
        </w:rPr>
        <w:t xml:space="preserve">from some clergy and lay members </w:t>
      </w:r>
      <w:r w:rsidR="00E27362">
        <w:rPr>
          <w:rFonts w:ascii="Arial" w:hAnsi="Arial" w:cs="Arial"/>
        </w:rPr>
        <w:t>that</w:t>
      </w:r>
      <w:r w:rsidR="00853D77">
        <w:rPr>
          <w:rFonts w:ascii="Arial" w:hAnsi="Arial" w:cs="Arial"/>
        </w:rPr>
        <w:t xml:space="preserve"> stopped </w:t>
      </w:r>
      <w:r w:rsidR="00194BCD">
        <w:rPr>
          <w:rFonts w:ascii="Arial" w:hAnsi="Arial" w:cs="Arial"/>
        </w:rPr>
        <w:t xml:space="preserve">the process </w:t>
      </w:r>
      <w:r w:rsidR="005D487D">
        <w:rPr>
          <w:rFonts w:ascii="Arial" w:hAnsi="Arial" w:cs="Arial"/>
        </w:rPr>
        <w:t>from becoming</w:t>
      </w:r>
      <w:r w:rsidR="00B476DC">
        <w:rPr>
          <w:rFonts w:ascii="Arial" w:hAnsi="Arial" w:cs="Arial"/>
        </w:rPr>
        <w:t xml:space="preserve"> embedded and permanent (Where Are We Now? 2</w:t>
      </w:r>
      <w:r w:rsidR="00661CAA">
        <w:rPr>
          <w:rFonts w:ascii="Arial" w:hAnsi="Arial" w:cs="Arial"/>
        </w:rPr>
        <w:t>0</w:t>
      </w:r>
      <w:r w:rsidR="00B476DC">
        <w:rPr>
          <w:rFonts w:ascii="Arial" w:hAnsi="Arial" w:cs="Arial"/>
        </w:rPr>
        <w:t>17)</w:t>
      </w:r>
      <w:r w:rsidR="00661CAA">
        <w:rPr>
          <w:rFonts w:ascii="Arial" w:hAnsi="Arial" w:cs="Arial"/>
        </w:rPr>
        <w:t xml:space="preserve">. </w:t>
      </w:r>
      <w:r w:rsidR="005D487D">
        <w:rPr>
          <w:rFonts w:ascii="Arial" w:hAnsi="Arial" w:cs="Arial"/>
        </w:rPr>
        <w:t xml:space="preserve">This meant that </w:t>
      </w:r>
      <w:r w:rsidR="00EA187C">
        <w:rPr>
          <w:rFonts w:ascii="Arial" w:hAnsi="Arial" w:cs="Arial"/>
        </w:rPr>
        <w:t>Lewin’s final category of ‘refreezing’ has not yet been achieved.</w:t>
      </w:r>
    </w:p>
    <w:p w14:paraId="2F186F1E" w14:textId="77777777" w:rsidR="00661CAA" w:rsidRDefault="00661CAA" w:rsidP="00D1677A">
      <w:pPr>
        <w:spacing w:line="360" w:lineRule="auto"/>
        <w:rPr>
          <w:rFonts w:ascii="Arial" w:hAnsi="Arial" w:cs="Arial"/>
        </w:rPr>
      </w:pPr>
    </w:p>
    <w:p w14:paraId="5494D247" w14:textId="43ABF352" w:rsidR="00661CAA" w:rsidRDefault="009928EB" w:rsidP="00D1677A">
      <w:pPr>
        <w:spacing w:line="360" w:lineRule="auto"/>
        <w:rPr>
          <w:rFonts w:ascii="Arial" w:hAnsi="Arial" w:cs="Arial"/>
        </w:rPr>
      </w:pPr>
      <w:r>
        <w:rPr>
          <w:rFonts w:ascii="Arial" w:hAnsi="Arial" w:cs="Arial"/>
        </w:rPr>
        <w:t xml:space="preserve">When </w:t>
      </w:r>
      <w:r w:rsidR="009E562E">
        <w:rPr>
          <w:rFonts w:ascii="Arial" w:hAnsi="Arial" w:cs="Arial"/>
        </w:rPr>
        <w:t xml:space="preserve">the change management process is </w:t>
      </w:r>
      <w:r>
        <w:rPr>
          <w:rFonts w:ascii="Arial" w:hAnsi="Arial" w:cs="Arial"/>
        </w:rPr>
        <w:t>considered</w:t>
      </w:r>
      <w:r w:rsidR="009E562E">
        <w:rPr>
          <w:rFonts w:ascii="Arial" w:hAnsi="Arial" w:cs="Arial"/>
        </w:rPr>
        <w:t xml:space="preserve"> </w:t>
      </w:r>
      <w:r w:rsidR="00121688">
        <w:rPr>
          <w:rFonts w:ascii="Arial" w:hAnsi="Arial" w:cs="Arial"/>
        </w:rPr>
        <w:t>usin</w:t>
      </w:r>
      <w:r w:rsidR="00CB5B03">
        <w:rPr>
          <w:rFonts w:ascii="Arial" w:hAnsi="Arial" w:cs="Arial"/>
        </w:rPr>
        <w:t>g</w:t>
      </w:r>
      <w:r>
        <w:rPr>
          <w:rFonts w:ascii="Arial" w:hAnsi="Arial" w:cs="Arial"/>
        </w:rPr>
        <w:t xml:space="preserve"> Kotter’s Eight Step Change Theory </w:t>
      </w:r>
      <w:r w:rsidR="00560A81">
        <w:rPr>
          <w:rFonts w:ascii="Arial" w:hAnsi="Arial" w:cs="Arial"/>
        </w:rPr>
        <w:t xml:space="preserve">(2012), </w:t>
      </w:r>
      <w:r w:rsidR="00121688">
        <w:rPr>
          <w:rFonts w:ascii="Arial" w:hAnsi="Arial" w:cs="Arial"/>
        </w:rPr>
        <w:t xml:space="preserve">it </w:t>
      </w:r>
      <w:r w:rsidR="002425E5">
        <w:rPr>
          <w:rFonts w:ascii="Arial" w:hAnsi="Arial" w:cs="Arial"/>
        </w:rPr>
        <w:t>would appear</w:t>
      </w:r>
      <w:r w:rsidR="00121688">
        <w:rPr>
          <w:rFonts w:ascii="Arial" w:hAnsi="Arial" w:cs="Arial"/>
        </w:rPr>
        <w:t xml:space="preserve"> that </w:t>
      </w:r>
      <w:r w:rsidR="00560A81">
        <w:rPr>
          <w:rFonts w:ascii="Arial" w:hAnsi="Arial" w:cs="Arial"/>
        </w:rPr>
        <w:t xml:space="preserve">the diocese negotiated </w:t>
      </w:r>
      <w:r w:rsidR="005C631F">
        <w:rPr>
          <w:rFonts w:ascii="Arial" w:hAnsi="Arial" w:cs="Arial"/>
        </w:rPr>
        <w:t xml:space="preserve">the first </w:t>
      </w:r>
      <w:r w:rsidR="00632265">
        <w:rPr>
          <w:rFonts w:ascii="Arial" w:hAnsi="Arial" w:cs="Arial"/>
        </w:rPr>
        <w:t xml:space="preserve">six </w:t>
      </w:r>
      <w:r w:rsidR="005C631F">
        <w:rPr>
          <w:rFonts w:ascii="Arial" w:hAnsi="Arial" w:cs="Arial"/>
        </w:rPr>
        <w:t xml:space="preserve">steps </w:t>
      </w:r>
      <w:r w:rsidR="00EA187C">
        <w:rPr>
          <w:rFonts w:ascii="Arial" w:hAnsi="Arial" w:cs="Arial"/>
        </w:rPr>
        <w:t xml:space="preserve">relatively </w:t>
      </w:r>
      <w:r w:rsidR="005C631F">
        <w:rPr>
          <w:rFonts w:ascii="Arial" w:hAnsi="Arial" w:cs="Arial"/>
        </w:rPr>
        <w:t xml:space="preserve">effectively. </w:t>
      </w:r>
      <w:r w:rsidR="00682D0F">
        <w:rPr>
          <w:rFonts w:ascii="Arial" w:hAnsi="Arial" w:cs="Arial"/>
        </w:rPr>
        <w:t xml:space="preserve">However, because of </w:t>
      </w:r>
      <w:r w:rsidR="00CF2FFF">
        <w:rPr>
          <w:rFonts w:ascii="Arial" w:hAnsi="Arial" w:cs="Arial"/>
        </w:rPr>
        <w:t>ongoing resistance</w:t>
      </w:r>
      <w:r w:rsidR="00F61E2D">
        <w:rPr>
          <w:rFonts w:ascii="Arial" w:hAnsi="Arial" w:cs="Arial"/>
        </w:rPr>
        <w:t xml:space="preserve"> </w:t>
      </w:r>
      <w:r w:rsidR="00FB0CA5">
        <w:rPr>
          <w:rFonts w:ascii="Arial" w:hAnsi="Arial" w:cs="Arial"/>
        </w:rPr>
        <w:t xml:space="preserve">it </w:t>
      </w:r>
      <w:r w:rsidR="0005490F">
        <w:rPr>
          <w:rFonts w:ascii="Arial" w:hAnsi="Arial" w:cs="Arial"/>
        </w:rPr>
        <w:t xml:space="preserve">is </w:t>
      </w:r>
      <w:r w:rsidR="00FB0CA5">
        <w:rPr>
          <w:rFonts w:ascii="Arial" w:hAnsi="Arial" w:cs="Arial"/>
        </w:rPr>
        <w:t xml:space="preserve">currently </w:t>
      </w:r>
      <w:r w:rsidR="0005490F">
        <w:rPr>
          <w:rFonts w:ascii="Arial" w:hAnsi="Arial" w:cs="Arial"/>
        </w:rPr>
        <w:t xml:space="preserve">stuck </w:t>
      </w:r>
      <w:r w:rsidR="00AE0CC5">
        <w:rPr>
          <w:rFonts w:ascii="Arial" w:hAnsi="Arial" w:cs="Arial"/>
        </w:rPr>
        <w:t>in Step</w:t>
      </w:r>
      <w:r w:rsidR="0005490F">
        <w:rPr>
          <w:rFonts w:ascii="Arial" w:hAnsi="Arial" w:cs="Arial"/>
        </w:rPr>
        <w:t>s</w:t>
      </w:r>
      <w:r w:rsidR="00AE0CC5">
        <w:rPr>
          <w:rFonts w:ascii="Arial" w:hAnsi="Arial" w:cs="Arial"/>
        </w:rPr>
        <w:t xml:space="preserve"> 7 (do </w:t>
      </w:r>
      <w:r w:rsidR="00BB29B4">
        <w:rPr>
          <w:rFonts w:ascii="Arial" w:hAnsi="Arial" w:cs="Arial"/>
        </w:rPr>
        <w:t>not ‘let up’)</w:t>
      </w:r>
      <w:r w:rsidR="00C22399">
        <w:rPr>
          <w:rFonts w:ascii="Arial" w:hAnsi="Arial" w:cs="Arial"/>
        </w:rPr>
        <w:t>.</w:t>
      </w:r>
      <w:r w:rsidR="00885F64">
        <w:rPr>
          <w:rFonts w:ascii="Arial" w:hAnsi="Arial" w:cs="Arial"/>
        </w:rPr>
        <w:t xml:space="preserve"> </w:t>
      </w:r>
    </w:p>
    <w:p w14:paraId="508CC749" w14:textId="77777777" w:rsidR="00F65B4D" w:rsidRDefault="00F65B4D" w:rsidP="00D1677A">
      <w:pPr>
        <w:spacing w:line="360" w:lineRule="auto"/>
        <w:rPr>
          <w:rFonts w:ascii="Arial" w:hAnsi="Arial" w:cs="Arial"/>
        </w:rPr>
      </w:pPr>
    </w:p>
    <w:p w14:paraId="35FABF1D" w14:textId="2DC67CBE" w:rsidR="00A70965" w:rsidRDefault="00CC3546" w:rsidP="00D1677A">
      <w:pPr>
        <w:spacing w:line="360" w:lineRule="auto"/>
        <w:rPr>
          <w:rFonts w:ascii="Arial" w:hAnsi="Arial" w:cs="Arial"/>
        </w:rPr>
      </w:pPr>
      <w:r>
        <w:rPr>
          <w:rFonts w:ascii="Arial" w:hAnsi="Arial" w:cs="Arial"/>
        </w:rPr>
        <w:t>As</w:t>
      </w:r>
      <w:r w:rsidR="00F65B4D">
        <w:rPr>
          <w:rFonts w:ascii="Arial" w:hAnsi="Arial" w:cs="Arial"/>
        </w:rPr>
        <w:t xml:space="preserve"> Kotter </w:t>
      </w:r>
      <w:r w:rsidR="009817A9">
        <w:rPr>
          <w:rFonts w:ascii="Arial" w:hAnsi="Arial" w:cs="Arial"/>
        </w:rPr>
        <w:t>noted</w:t>
      </w:r>
      <w:r w:rsidR="00896821">
        <w:rPr>
          <w:rFonts w:ascii="Arial" w:hAnsi="Arial" w:cs="Arial"/>
        </w:rPr>
        <w:t xml:space="preserve"> when discussing Step 7</w:t>
      </w:r>
      <w:r>
        <w:rPr>
          <w:rFonts w:ascii="Arial" w:hAnsi="Arial" w:cs="Arial"/>
        </w:rPr>
        <w:t xml:space="preserve">, </w:t>
      </w:r>
      <w:r w:rsidR="00DA155A">
        <w:rPr>
          <w:rFonts w:ascii="Arial" w:hAnsi="Arial" w:cs="Arial"/>
        </w:rPr>
        <w:t xml:space="preserve">this </w:t>
      </w:r>
      <w:r w:rsidR="00320AE2">
        <w:rPr>
          <w:rFonts w:ascii="Arial" w:hAnsi="Arial" w:cs="Arial"/>
        </w:rPr>
        <w:t>is not unusual</w:t>
      </w:r>
      <w:r w:rsidR="00887552">
        <w:rPr>
          <w:rFonts w:ascii="Arial" w:hAnsi="Arial" w:cs="Arial"/>
        </w:rPr>
        <w:t>. T</w:t>
      </w:r>
      <w:r w:rsidR="00403B56">
        <w:rPr>
          <w:rFonts w:ascii="Arial" w:hAnsi="Arial" w:cs="Arial"/>
        </w:rPr>
        <w:t xml:space="preserve">o overcome </w:t>
      </w:r>
      <w:r w:rsidR="008746AC">
        <w:rPr>
          <w:rFonts w:ascii="Arial" w:hAnsi="Arial" w:cs="Arial"/>
        </w:rPr>
        <w:t>it, he suggested</w:t>
      </w:r>
      <w:r w:rsidR="004F563F">
        <w:rPr>
          <w:rFonts w:ascii="Arial" w:hAnsi="Arial" w:cs="Arial"/>
        </w:rPr>
        <w:t>,</w:t>
      </w:r>
      <w:r w:rsidR="00887552">
        <w:rPr>
          <w:rFonts w:ascii="Arial" w:hAnsi="Arial" w:cs="Arial"/>
        </w:rPr>
        <w:t xml:space="preserve"> </w:t>
      </w:r>
      <w:r w:rsidR="00C766E9">
        <w:rPr>
          <w:rFonts w:ascii="Arial" w:hAnsi="Arial" w:cs="Arial"/>
        </w:rPr>
        <w:t xml:space="preserve">the change process would need </w:t>
      </w:r>
      <w:r w:rsidR="008746AC">
        <w:rPr>
          <w:rFonts w:ascii="Arial" w:hAnsi="Arial" w:cs="Arial"/>
        </w:rPr>
        <w:t xml:space="preserve">to be </w:t>
      </w:r>
      <w:r w:rsidR="00C766E9">
        <w:rPr>
          <w:rFonts w:ascii="Arial" w:hAnsi="Arial" w:cs="Arial"/>
        </w:rPr>
        <w:t>constant</w:t>
      </w:r>
      <w:r w:rsidR="008746AC">
        <w:rPr>
          <w:rFonts w:ascii="Arial" w:hAnsi="Arial" w:cs="Arial"/>
        </w:rPr>
        <w:t>ly</w:t>
      </w:r>
      <w:r w:rsidR="00C766E9">
        <w:rPr>
          <w:rFonts w:ascii="Arial" w:hAnsi="Arial" w:cs="Arial"/>
        </w:rPr>
        <w:t xml:space="preserve"> re-enforce</w:t>
      </w:r>
      <w:r w:rsidR="008746AC">
        <w:rPr>
          <w:rFonts w:ascii="Arial" w:hAnsi="Arial" w:cs="Arial"/>
        </w:rPr>
        <w:t>d</w:t>
      </w:r>
      <w:r w:rsidR="00D4220B">
        <w:rPr>
          <w:rFonts w:ascii="Arial" w:hAnsi="Arial" w:cs="Arial"/>
        </w:rPr>
        <w:t xml:space="preserve">. </w:t>
      </w:r>
      <w:r w:rsidR="00435DC5">
        <w:rPr>
          <w:rFonts w:ascii="Arial" w:hAnsi="Arial" w:cs="Arial"/>
        </w:rPr>
        <w:t>According to Kotter and Schlesinger (1979) as cited in Thompson and Martin (2005)</w:t>
      </w:r>
      <w:r w:rsidR="004C66B4">
        <w:rPr>
          <w:rFonts w:ascii="Arial" w:hAnsi="Arial" w:cs="Arial"/>
        </w:rPr>
        <w:t xml:space="preserve">, </w:t>
      </w:r>
      <w:r w:rsidR="007C3B98">
        <w:rPr>
          <w:rFonts w:ascii="Arial" w:hAnsi="Arial" w:cs="Arial"/>
        </w:rPr>
        <w:t xml:space="preserve">this could be achieved </w:t>
      </w:r>
      <w:r w:rsidR="006F3B75">
        <w:rPr>
          <w:rFonts w:ascii="Arial" w:hAnsi="Arial" w:cs="Arial"/>
        </w:rPr>
        <w:t>through</w:t>
      </w:r>
      <w:r w:rsidR="008C5815">
        <w:rPr>
          <w:rFonts w:ascii="Arial" w:hAnsi="Arial" w:cs="Arial"/>
        </w:rPr>
        <w:t xml:space="preserve"> </w:t>
      </w:r>
      <w:r w:rsidR="00276A18">
        <w:rPr>
          <w:rFonts w:ascii="Arial" w:hAnsi="Arial" w:cs="Arial"/>
        </w:rPr>
        <w:t>education</w:t>
      </w:r>
      <w:r w:rsidR="00C90B15">
        <w:rPr>
          <w:rFonts w:ascii="Arial" w:hAnsi="Arial" w:cs="Arial"/>
        </w:rPr>
        <w:t xml:space="preserve"> and communication; participation and involvement; facilitation and support; negotiation </w:t>
      </w:r>
      <w:r w:rsidR="00660667">
        <w:rPr>
          <w:rFonts w:ascii="Arial" w:hAnsi="Arial" w:cs="Arial"/>
        </w:rPr>
        <w:t xml:space="preserve">and agreement; manipulation and co-optation; </w:t>
      </w:r>
      <w:r w:rsidR="008C5815">
        <w:rPr>
          <w:rFonts w:ascii="Arial" w:hAnsi="Arial" w:cs="Arial"/>
        </w:rPr>
        <w:t>or</w:t>
      </w:r>
      <w:r w:rsidR="00660667">
        <w:rPr>
          <w:rFonts w:ascii="Arial" w:hAnsi="Arial" w:cs="Arial"/>
        </w:rPr>
        <w:t xml:space="preserve"> explicit </w:t>
      </w:r>
      <w:r w:rsidR="00C3715F">
        <w:rPr>
          <w:rFonts w:ascii="Arial" w:hAnsi="Arial" w:cs="Arial"/>
        </w:rPr>
        <w:t>or implicit coercion.</w:t>
      </w:r>
      <w:r w:rsidR="00660667">
        <w:rPr>
          <w:rFonts w:ascii="Arial" w:hAnsi="Arial" w:cs="Arial"/>
        </w:rPr>
        <w:t xml:space="preserve"> </w:t>
      </w:r>
      <w:r w:rsidR="004C66B4">
        <w:rPr>
          <w:rFonts w:ascii="Arial" w:hAnsi="Arial" w:cs="Arial"/>
        </w:rPr>
        <w:t>The final two options</w:t>
      </w:r>
      <w:r w:rsidR="00BA1386">
        <w:rPr>
          <w:rFonts w:ascii="Arial" w:hAnsi="Arial" w:cs="Arial"/>
        </w:rPr>
        <w:t xml:space="preserve"> </w:t>
      </w:r>
      <w:r w:rsidR="007F2F57">
        <w:rPr>
          <w:rFonts w:ascii="Arial" w:hAnsi="Arial" w:cs="Arial"/>
        </w:rPr>
        <w:t>would seem</w:t>
      </w:r>
      <w:r w:rsidR="00E347B2">
        <w:rPr>
          <w:rFonts w:ascii="Arial" w:hAnsi="Arial" w:cs="Arial"/>
        </w:rPr>
        <w:t xml:space="preserve"> at odds with the </w:t>
      </w:r>
      <w:r w:rsidR="0056690D">
        <w:rPr>
          <w:rFonts w:ascii="Arial" w:hAnsi="Arial" w:cs="Arial"/>
        </w:rPr>
        <w:t xml:space="preserve">stated and expected </w:t>
      </w:r>
      <w:r w:rsidR="00E347B2">
        <w:rPr>
          <w:rFonts w:ascii="Arial" w:hAnsi="Arial" w:cs="Arial"/>
        </w:rPr>
        <w:t xml:space="preserve">values of </w:t>
      </w:r>
      <w:r w:rsidR="00D67BA1">
        <w:rPr>
          <w:rFonts w:ascii="Arial" w:hAnsi="Arial" w:cs="Arial"/>
        </w:rPr>
        <w:t>the diocese</w:t>
      </w:r>
      <w:r w:rsidR="0056690D">
        <w:rPr>
          <w:rFonts w:ascii="Arial" w:hAnsi="Arial" w:cs="Arial"/>
        </w:rPr>
        <w:t xml:space="preserve">. </w:t>
      </w:r>
      <w:r w:rsidR="00FB0C3F">
        <w:rPr>
          <w:rFonts w:ascii="Arial" w:hAnsi="Arial" w:cs="Arial"/>
        </w:rPr>
        <w:t xml:space="preserve">However, </w:t>
      </w:r>
      <w:r w:rsidR="00C66896">
        <w:rPr>
          <w:rFonts w:ascii="Arial" w:hAnsi="Arial" w:cs="Arial"/>
        </w:rPr>
        <w:t xml:space="preserve">the first four offer the possibility of </w:t>
      </w:r>
      <w:r w:rsidR="005F2805">
        <w:rPr>
          <w:rFonts w:ascii="Arial" w:hAnsi="Arial" w:cs="Arial"/>
        </w:rPr>
        <w:t xml:space="preserve">addressing resistance </w:t>
      </w:r>
      <w:r w:rsidR="005A04B2">
        <w:rPr>
          <w:rFonts w:ascii="Arial" w:hAnsi="Arial" w:cs="Arial"/>
        </w:rPr>
        <w:t>at different levels of the organisation.</w:t>
      </w:r>
      <w:r w:rsidR="0056690D">
        <w:rPr>
          <w:rFonts w:ascii="Arial" w:hAnsi="Arial" w:cs="Arial"/>
        </w:rPr>
        <w:t xml:space="preserve"> </w:t>
      </w:r>
    </w:p>
    <w:p w14:paraId="7E7E62FE" w14:textId="77777777" w:rsidR="00A70965" w:rsidRDefault="00A70965" w:rsidP="00D1677A">
      <w:pPr>
        <w:spacing w:line="360" w:lineRule="auto"/>
        <w:rPr>
          <w:rFonts w:ascii="Arial" w:hAnsi="Arial" w:cs="Arial"/>
        </w:rPr>
      </w:pPr>
    </w:p>
    <w:p w14:paraId="7452099E" w14:textId="16A54B99" w:rsidR="005D3B36" w:rsidRDefault="0055543F" w:rsidP="00D1677A">
      <w:pPr>
        <w:spacing w:line="360" w:lineRule="auto"/>
        <w:rPr>
          <w:rFonts w:ascii="Arial" w:hAnsi="Arial" w:cs="Arial"/>
        </w:rPr>
      </w:pPr>
      <w:r>
        <w:rPr>
          <w:rFonts w:ascii="Arial" w:hAnsi="Arial" w:cs="Arial"/>
        </w:rPr>
        <w:t>I</w:t>
      </w:r>
      <w:r w:rsidR="00A52A22">
        <w:rPr>
          <w:rFonts w:ascii="Arial" w:hAnsi="Arial" w:cs="Arial"/>
        </w:rPr>
        <w:t xml:space="preserve">n order to decide </w:t>
      </w:r>
      <w:r w:rsidR="000169AC">
        <w:rPr>
          <w:rFonts w:ascii="Arial" w:hAnsi="Arial" w:cs="Arial"/>
        </w:rPr>
        <w:t>which options are most appropriate</w:t>
      </w:r>
      <w:r w:rsidR="001E6622">
        <w:rPr>
          <w:rFonts w:ascii="Arial" w:hAnsi="Arial" w:cs="Arial"/>
        </w:rPr>
        <w:t>,</w:t>
      </w:r>
      <w:r w:rsidR="004B4CE5">
        <w:rPr>
          <w:rFonts w:ascii="Arial" w:hAnsi="Arial" w:cs="Arial"/>
        </w:rPr>
        <w:t xml:space="preserve"> however,</w:t>
      </w:r>
      <w:r w:rsidR="001E6622">
        <w:rPr>
          <w:rFonts w:ascii="Arial" w:hAnsi="Arial" w:cs="Arial"/>
        </w:rPr>
        <w:t xml:space="preserve"> the underlying issues </w:t>
      </w:r>
      <w:r w:rsidR="007F2F57">
        <w:rPr>
          <w:rFonts w:ascii="Arial" w:hAnsi="Arial" w:cs="Arial"/>
        </w:rPr>
        <w:t xml:space="preserve">that are causing the resistance </w:t>
      </w:r>
      <w:r w:rsidR="001E6622">
        <w:rPr>
          <w:rFonts w:ascii="Arial" w:hAnsi="Arial" w:cs="Arial"/>
        </w:rPr>
        <w:t>need to be identified and addressed.</w:t>
      </w:r>
      <w:r w:rsidR="00005DAE">
        <w:rPr>
          <w:rFonts w:ascii="Arial" w:hAnsi="Arial" w:cs="Arial"/>
        </w:rPr>
        <w:t xml:space="preserve"> </w:t>
      </w:r>
      <w:r w:rsidR="00235751">
        <w:rPr>
          <w:rFonts w:ascii="Arial" w:hAnsi="Arial" w:cs="Arial"/>
        </w:rPr>
        <w:t xml:space="preserve">This </w:t>
      </w:r>
      <w:r w:rsidR="001F2258">
        <w:rPr>
          <w:rFonts w:ascii="Arial" w:hAnsi="Arial" w:cs="Arial"/>
        </w:rPr>
        <w:t xml:space="preserve">process </w:t>
      </w:r>
      <w:r w:rsidR="00235751">
        <w:rPr>
          <w:rFonts w:ascii="Arial" w:hAnsi="Arial" w:cs="Arial"/>
        </w:rPr>
        <w:t>c</w:t>
      </w:r>
      <w:r w:rsidR="001F2258">
        <w:rPr>
          <w:rFonts w:ascii="Arial" w:hAnsi="Arial" w:cs="Arial"/>
        </w:rPr>
        <w:t>ould</w:t>
      </w:r>
      <w:r w:rsidR="00235751">
        <w:rPr>
          <w:rFonts w:ascii="Arial" w:hAnsi="Arial" w:cs="Arial"/>
        </w:rPr>
        <w:t xml:space="preserve"> be assisted by </w:t>
      </w:r>
      <w:r w:rsidR="00764CE8">
        <w:rPr>
          <w:rFonts w:ascii="Arial" w:hAnsi="Arial" w:cs="Arial"/>
        </w:rPr>
        <w:t xml:space="preserve">the </w:t>
      </w:r>
      <w:r w:rsidR="00B547A0">
        <w:rPr>
          <w:rFonts w:ascii="Arial" w:hAnsi="Arial" w:cs="Arial"/>
        </w:rPr>
        <w:t xml:space="preserve">data gathered during this research project. </w:t>
      </w:r>
      <w:r w:rsidR="002C5213">
        <w:rPr>
          <w:rFonts w:ascii="Arial" w:hAnsi="Arial" w:cs="Arial"/>
        </w:rPr>
        <w:t>The seven codes</w:t>
      </w:r>
      <w:r w:rsidR="00F80448">
        <w:rPr>
          <w:rFonts w:ascii="Arial" w:hAnsi="Arial" w:cs="Arial"/>
        </w:rPr>
        <w:t xml:space="preserve"> identified in Chapter Four</w:t>
      </w:r>
      <w:r w:rsidR="002C5213">
        <w:rPr>
          <w:rFonts w:ascii="Arial" w:hAnsi="Arial" w:cs="Arial"/>
        </w:rPr>
        <w:t xml:space="preserve">, for example, </w:t>
      </w:r>
      <w:r w:rsidR="00E15CB4">
        <w:rPr>
          <w:rFonts w:ascii="Arial" w:hAnsi="Arial" w:cs="Arial"/>
        </w:rPr>
        <w:t xml:space="preserve">suggest </w:t>
      </w:r>
      <w:r w:rsidR="006F7F98">
        <w:rPr>
          <w:rFonts w:ascii="Arial" w:hAnsi="Arial" w:cs="Arial"/>
        </w:rPr>
        <w:t>a number of areas of</w:t>
      </w:r>
      <w:r w:rsidR="00E15CB4">
        <w:rPr>
          <w:rFonts w:ascii="Arial" w:hAnsi="Arial" w:cs="Arial"/>
        </w:rPr>
        <w:t xml:space="preserve"> concern: </w:t>
      </w:r>
      <w:r w:rsidR="008A2175">
        <w:rPr>
          <w:rFonts w:ascii="Arial" w:hAnsi="Arial" w:cs="Arial"/>
        </w:rPr>
        <w:t>poor planning, inadequate communication, insufficient consultation</w:t>
      </w:r>
      <w:r w:rsidR="00F80448">
        <w:rPr>
          <w:rFonts w:ascii="Arial" w:hAnsi="Arial" w:cs="Arial"/>
        </w:rPr>
        <w:t>, and lack of understanding.</w:t>
      </w:r>
      <w:r w:rsidR="00D915BE">
        <w:rPr>
          <w:rFonts w:ascii="Arial" w:hAnsi="Arial" w:cs="Arial"/>
        </w:rPr>
        <w:t xml:space="preserve"> </w:t>
      </w:r>
    </w:p>
    <w:p w14:paraId="68643C7F" w14:textId="4A9B9FAC" w:rsidR="00521694" w:rsidRDefault="00521694" w:rsidP="00D1677A">
      <w:pPr>
        <w:spacing w:line="360" w:lineRule="auto"/>
        <w:rPr>
          <w:rFonts w:ascii="Arial" w:hAnsi="Arial" w:cs="Arial"/>
        </w:rPr>
      </w:pPr>
    </w:p>
    <w:p w14:paraId="4F49534A" w14:textId="243864A8" w:rsidR="00A15765" w:rsidRDefault="00874D88" w:rsidP="00D1677A">
      <w:pPr>
        <w:spacing w:line="360" w:lineRule="auto"/>
        <w:rPr>
          <w:rFonts w:ascii="Arial" w:hAnsi="Arial" w:cs="Arial"/>
        </w:rPr>
      </w:pPr>
      <w:r>
        <w:rPr>
          <w:rFonts w:ascii="Arial" w:hAnsi="Arial" w:cs="Arial"/>
        </w:rPr>
        <w:t xml:space="preserve">The </w:t>
      </w:r>
      <w:r w:rsidR="008B434C">
        <w:rPr>
          <w:rFonts w:ascii="Arial" w:hAnsi="Arial" w:cs="Arial"/>
        </w:rPr>
        <w:t xml:space="preserve">data </w:t>
      </w:r>
      <w:r w:rsidR="001023C6">
        <w:rPr>
          <w:rFonts w:ascii="Arial" w:hAnsi="Arial" w:cs="Arial"/>
        </w:rPr>
        <w:t>particularly pointed to</w:t>
      </w:r>
      <w:r w:rsidR="008B434C">
        <w:rPr>
          <w:rFonts w:ascii="Arial" w:hAnsi="Arial" w:cs="Arial"/>
        </w:rPr>
        <w:t xml:space="preserve"> </w:t>
      </w:r>
      <w:r>
        <w:rPr>
          <w:rFonts w:ascii="Arial" w:hAnsi="Arial" w:cs="Arial"/>
        </w:rPr>
        <w:t xml:space="preserve">tensions </w:t>
      </w:r>
      <w:r w:rsidR="001023C6">
        <w:rPr>
          <w:rFonts w:ascii="Arial" w:hAnsi="Arial" w:cs="Arial"/>
        </w:rPr>
        <w:t xml:space="preserve">that </w:t>
      </w:r>
      <w:r w:rsidR="003E3E6D">
        <w:rPr>
          <w:rFonts w:ascii="Arial" w:hAnsi="Arial" w:cs="Arial"/>
        </w:rPr>
        <w:t>were</w:t>
      </w:r>
      <w:r>
        <w:rPr>
          <w:rFonts w:ascii="Arial" w:hAnsi="Arial" w:cs="Arial"/>
        </w:rPr>
        <w:t xml:space="preserve"> evident at congregational level, </w:t>
      </w:r>
      <w:r w:rsidR="0045776E">
        <w:rPr>
          <w:rFonts w:ascii="Arial" w:hAnsi="Arial" w:cs="Arial"/>
        </w:rPr>
        <w:t xml:space="preserve">where some members felt alienated from the process. </w:t>
      </w:r>
      <w:r w:rsidR="00A827A5">
        <w:rPr>
          <w:rFonts w:ascii="Arial" w:hAnsi="Arial" w:cs="Arial"/>
        </w:rPr>
        <w:t xml:space="preserve">The </w:t>
      </w:r>
      <w:r w:rsidR="00014A19">
        <w:rPr>
          <w:rFonts w:ascii="Arial" w:hAnsi="Arial" w:cs="Arial"/>
        </w:rPr>
        <w:t>data</w:t>
      </w:r>
      <w:r w:rsidR="00A827A5">
        <w:rPr>
          <w:rFonts w:ascii="Arial" w:hAnsi="Arial" w:cs="Arial"/>
        </w:rPr>
        <w:t xml:space="preserve"> suggest</w:t>
      </w:r>
      <w:r w:rsidR="00014A19">
        <w:rPr>
          <w:rFonts w:ascii="Arial" w:hAnsi="Arial" w:cs="Arial"/>
        </w:rPr>
        <w:t>s</w:t>
      </w:r>
      <w:r w:rsidR="00242FC9">
        <w:rPr>
          <w:rFonts w:ascii="Arial" w:hAnsi="Arial" w:cs="Arial"/>
        </w:rPr>
        <w:t xml:space="preserve"> that this was partly caused by </w:t>
      </w:r>
      <w:r w:rsidR="005456DD">
        <w:rPr>
          <w:rFonts w:ascii="Arial" w:hAnsi="Arial" w:cs="Arial"/>
        </w:rPr>
        <w:t xml:space="preserve">the organisational framework used in the consultation. However, </w:t>
      </w:r>
      <w:r w:rsidR="005E0A5E">
        <w:rPr>
          <w:rFonts w:ascii="Arial" w:hAnsi="Arial" w:cs="Arial"/>
        </w:rPr>
        <w:t xml:space="preserve">it was also affected by people not passing on information, and </w:t>
      </w:r>
      <w:r w:rsidR="00F366F0">
        <w:rPr>
          <w:rFonts w:ascii="Arial" w:hAnsi="Arial" w:cs="Arial"/>
        </w:rPr>
        <w:t xml:space="preserve">by </w:t>
      </w:r>
      <w:r w:rsidR="003E3FC8">
        <w:rPr>
          <w:rFonts w:ascii="Arial" w:hAnsi="Arial" w:cs="Arial"/>
        </w:rPr>
        <w:t xml:space="preserve">a general sense of disinterest amongst congregational members who were more </w:t>
      </w:r>
      <w:r w:rsidR="003E3FC8">
        <w:rPr>
          <w:rFonts w:ascii="Arial" w:hAnsi="Arial" w:cs="Arial"/>
        </w:rPr>
        <w:lastRenderedPageBreak/>
        <w:t xml:space="preserve">focussed on local issues. </w:t>
      </w:r>
      <w:r w:rsidR="00F20626">
        <w:rPr>
          <w:rFonts w:ascii="Arial" w:hAnsi="Arial" w:cs="Arial"/>
        </w:rPr>
        <w:t>T</w:t>
      </w:r>
      <w:r w:rsidR="00C81426">
        <w:rPr>
          <w:rFonts w:ascii="Arial" w:hAnsi="Arial" w:cs="Arial"/>
        </w:rPr>
        <w:t>ogether, t</w:t>
      </w:r>
      <w:r w:rsidR="00F20626">
        <w:rPr>
          <w:rFonts w:ascii="Arial" w:hAnsi="Arial" w:cs="Arial"/>
        </w:rPr>
        <w:t xml:space="preserve">hese factors meant that </w:t>
      </w:r>
      <w:r w:rsidR="00896A97">
        <w:rPr>
          <w:rFonts w:ascii="Arial" w:hAnsi="Arial" w:cs="Arial"/>
        </w:rPr>
        <w:t xml:space="preserve">some congregation members only engaged with </w:t>
      </w:r>
      <w:r w:rsidR="002075CF">
        <w:rPr>
          <w:rFonts w:ascii="Arial" w:hAnsi="Arial" w:cs="Arial"/>
        </w:rPr>
        <w:t>process when it began to impact upon the</w:t>
      </w:r>
      <w:r w:rsidR="00D723AF">
        <w:rPr>
          <w:rFonts w:ascii="Arial" w:hAnsi="Arial" w:cs="Arial"/>
        </w:rPr>
        <w:t xml:space="preserve"> management of their </w:t>
      </w:r>
      <w:r w:rsidR="004329D5">
        <w:rPr>
          <w:rFonts w:ascii="Arial" w:hAnsi="Arial" w:cs="Arial"/>
        </w:rPr>
        <w:t>own local church environment.</w:t>
      </w:r>
      <w:r w:rsidR="00C81426">
        <w:rPr>
          <w:rFonts w:ascii="Arial" w:hAnsi="Arial" w:cs="Arial"/>
        </w:rPr>
        <w:t xml:space="preserve"> </w:t>
      </w:r>
      <w:r w:rsidR="00984302">
        <w:rPr>
          <w:rFonts w:ascii="Arial" w:hAnsi="Arial" w:cs="Arial"/>
        </w:rPr>
        <w:t xml:space="preserve">At that point </w:t>
      </w:r>
      <w:r w:rsidR="005D33B3">
        <w:rPr>
          <w:rFonts w:ascii="Arial" w:hAnsi="Arial" w:cs="Arial"/>
        </w:rPr>
        <w:t>some people</w:t>
      </w:r>
      <w:r w:rsidR="00984302">
        <w:rPr>
          <w:rFonts w:ascii="Arial" w:hAnsi="Arial" w:cs="Arial"/>
        </w:rPr>
        <w:t xml:space="preserve"> responded </w:t>
      </w:r>
      <w:r w:rsidR="00415D65">
        <w:rPr>
          <w:rFonts w:ascii="Arial" w:hAnsi="Arial" w:cs="Arial"/>
        </w:rPr>
        <w:t xml:space="preserve">defensively, </w:t>
      </w:r>
      <w:r w:rsidR="00415819">
        <w:rPr>
          <w:rFonts w:ascii="Arial" w:hAnsi="Arial" w:cs="Arial"/>
        </w:rPr>
        <w:t>often with covert and overt resistance.</w:t>
      </w:r>
    </w:p>
    <w:p w14:paraId="66D8C807" w14:textId="257E96B3" w:rsidR="00B01BEE" w:rsidRDefault="00B01BEE" w:rsidP="00D1677A">
      <w:pPr>
        <w:spacing w:line="360" w:lineRule="auto"/>
        <w:rPr>
          <w:rFonts w:ascii="Arial" w:hAnsi="Arial" w:cs="Arial"/>
        </w:rPr>
      </w:pPr>
    </w:p>
    <w:p w14:paraId="046828EC" w14:textId="20CF91DA" w:rsidR="00B01BEE" w:rsidRDefault="00B01BEE" w:rsidP="00D1677A">
      <w:pPr>
        <w:spacing w:line="360" w:lineRule="auto"/>
        <w:rPr>
          <w:rFonts w:ascii="Arial" w:hAnsi="Arial" w:cs="Arial"/>
        </w:rPr>
      </w:pPr>
      <w:r>
        <w:rPr>
          <w:rFonts w:ascii="Arial" w:hAnsi="Arial" w:cs="Arial"/>
        </w:rPr>
        <w:t xml:space="preserve">That resistance </w:t>
      </w:r>
      <w:r w:rsidR="00E035C6">
        <w:rPr>
          <w:rFonts w:ascii="Arial" w:hAnsi="Arial" w:cs="Arial"/>
        </w:rPr>
        <w:t xml:space="preserve">continues to </w:t>
      </w:r>
      <w:r>
        <w:rPr>
          <w:rFonts w:ascii="Arial" w:hAnsi="Arial" w:cs="Arial"/>
        </w:rPr>
        <w:t>impact</w:t>
      </w:r>
      <w:r w:rsidR="00E035C6">
        <w:rPr>
          <w:rFonts w:ascii="Arial" w:hAnsi="Arial" w:cs="Arial"/>
        </w:rPr>
        <w:t xml:space="preserve"> upon each level of the organisation</w:t>
      </w:r>
      <w:r w:rsidR="0052306E">
        <w:rPr>
          <w:rFonts w:ascii="Arial" w:hAnsi="Arial" w:cs="Arial"/>
        </w:rPr>
        <w:t xml:space="preserve"> because, </w:t>
      </w:r>
      <w:r w:rsidR="009B0AF5">
        <w:rPr>
          <w:rFonts w:ascii="Arial" w:hAnsi="Arial" w:cs="Arial"/>
        </w:rPr>
        <w:t xml:space="preserve">as noted in the ‘Open Systems Theory’ (1968), </w:t>
      </w:r>
      <w:r w:rsidR="005F3BC0">
        <w:rPr>
          <w:rFonts w:ascii="Arial" w:hAnsi="Arial" w:cs="Arial"/>
        </w:rPr>
        <w:t xml:space="preserve">the diocese is </w:t>
      </w:r>
      <w:r w:rsidR="002571C9">
        <w:rPr>
          <w:rFonts w:ascii="Arial" w:hAnsi="Arial" w:cs="Arial"/>
        </w:rPr>
        <w:t xml:space="preserve">a </w:t>
      </w:r>
      <w:r w:rsidR="005F3BC0">
        <w:rPr>
          <w:rFonts w:ascii="Arial" w:hAnsi="Arial" w:cs="Arial"/>
        </w:rPr>
        <w:t>system</w:t>
      </w:r>
      <w:r w:rsidR="004466EC">
        <w:rPr>
          <w:rFonts w:ascii="Arial" w:hAnsi="Arial" w:cs="Arial"/>
        </w:rPr>
        <w:t xml:space="preserve"> composed of </w:t>
      </w:r>
      <w:r w:rsidR="002571C9">
        <w:rPr>
          <w:rFonts w:ascii="Arial" w:hAnsi="Arial" w:cs="Arial"/>
        </w:rPr>
        <w:t xml:space="preserve">interrelated </w:t>
      </w:r>
      <w:r w:rsidR="004466EC">
        <w:rPr>
          <w:rFonts w:ascii="Arial" w:hAnsi="Arial" w:cs="Arial"/>
        </w:rPr>
        <w:t>sub-systems</w:t>
      </w:r>
      <w:r w:rsidR="002571C9">
        <w:rPr>
          <w:rFonts w:ascii="Arial" w:hAnsi="Arial" w:cs="Arial"/>
        </w:rPr>
        <w:t>.</w:t>
      </w:r>
      <w:r w:rsidR="00EA3001">
        <w:rPr>
          <w:rFonts w:ascii="Arial" w:hAnsi="Arial" w:cs="Arial"/>
        </w:rPr>
        <w:t xml:space="preserve"> Consequently, </w:t>
      </w:r>
      <w:r w:rsidR="00004F96">
        <w:rPr>
          <w:rFonts w:ascii="Arial" w:hAnsi="Arial" w:cs="Arial"/>
        </w:rPr>
        <w:t>issues in one sub</w:t>
      </w:r>
      <w:r w:rsidR="00B531BB">
        <w:rPr>
          <w:rFonts w:ascii="Arial" w:hAnsi="Arial" w:cs="Arial"/>
        </w:rPr>
        <w:t>-</w:t>
      </w:r>
      <w:r w:rsidR="00004F96">
        <w:rPr>
          <w:rFonts w:ascii="Arial" w:hAnsi="Arial" w:cs="Arial"/>
        </w:rPr>
        <w:t xml:space="preserve">system impacts upon the others. In this case, the key issues are </w:t>
      </w:r>
      <w:r w:rsidR="00B465CA">
        <w:rPr>
          <w:rFonts w:ascii="Arial" w:hAnsi="Arial" w:cs="Arial"/>
        </w:rPr>
        <w:t xml:space="preserve">ongoing challenges </w:t>
      </w:r>
      <w:r w:rsidR="00E33784">
        <w:rPr>
          <w:rFonts w:ascii="Arial" w:hAnsi="Arial" w:cs="Arial"/>
        </w:rPr>
        <w:t xml:space="preserve">about how to make Mission Areas work effectively in diverse contexts, and how to overcome </w:t>
      </w:r>
      <w:r w:rsidR="00164806">
        <w:rPr>
          <w:rFonts w:ascii="Arial" w:hAnsi="Arial" w:cs="Arial"/>
        </w:rPr>
        <w:t>antipathy and resistance amongst some clergy and lay members.</w:t>
      </w:r>
      <w:r w:rsidR="002571C9">
        <w:rPr>
          <w:rFonts w:ascii="Arial" w:hAnsi="Arial" w:cs="Arial"/>
        </w:rPr>
        <w:t xml:space="preserve"> </w:t>
      </w:r>
    </w:p>
    <w:p w14:paraId="4FD84B70" w14:textId="37D2F8D4" w:rsidR="00A15765" w:rsidRDefault="00A15765" w:rsidP="00D1677A">
      <w:pPr>
        <w:spacing w:line="360" w:lineRule="auto"/>
        <w:rPr>
          <w:rFonts w:ascii="Arial" w:hAnsi="Arial" w:cs="Arial"/>
        </w:rPr>
      </w:pPr>
    </w:p>
    <w:p w14:paraId="1D20474B" w14:textId="5EA62E7D" w:rsidR="0041621F" w:rsidRDefault="003C193A" w:rsidP="00D1677A">
      <w:pPr>
        <w:spacing w:line="360" w:lineRule="auto"/>
        <w:rPr>
          <w:rFonts w:ascii="Arial" w:hAnsi="Arial" w:cs="Arial"/>
        </w:rPr>
      </w:pPr>
      <w:r>
        <w:rPr>
          <w:rFonts w:ascii="Arial" w:hAnsi="Arial" w:cs="Arial"/>
        </w:rPr>
        <w:t>According to Kotter and Schlesinger (1979), one way of</w:t>
      </w:r>
      <w:r w:rsidR="00415819">
        <w:rPr>
          <w:rFonts w:ascii="Arial" w:hAnsi="Arial" w:cs="Arial"/>
        </w:rPr>
        <w:t xml:space="preserve"> address</w:t>
      </w:r>
      <w:r>
        <w:rPr>
          <w:rFonts w:ascii="Arial" w:hAnsi="Arial" w:cs="Arial"/>
        </w:rPr>
        <w:t>ing</w:t>
      </w:r>
      <w:r w:rsidR="00415819">
        <w:rPr>
          <w:rFonts w:ascii="Arial" w:hAnsi="Arial" w:cs="Arial"/>
        </w:rPr>
        <w:t xml:space="preserve"> </w:t>
      </w:r>
      <w:r>
        <w:rPr>
          <w:rFonts w:ascii="Arial" w:hAnsi="Arial" w:cs="Arial"/>
        </w:rPr>
        <w:t>these issues would be to</w:t>
      </w:r>
      <w:r w:rsidR="0001076E">
        <w:rPr>
          <w:rFonts w:ascii="Arial" w:hAnsi="Arial" w:cs="Arial"/>
        </w:rPr>
        <w:t xml:space="preserve"> use education and communication</w:t>
      </w:r>
      <w:r>
        <w:rPr>
          <w:rFonts w:ascii="Arial" w:hAnsi="Arial" w:cs="Arial"/>
        </w:rPr>
        <w:t xml:space="preserve"> to re-enforce the </w:t>
      </w:r>
      <w:r w:rsidR="00A66084">
        <w:rPr>
          <w:rFonts w:ascii="Arial" w:hAnsi="Arial" w:cs="Arial"/>
        </w:rPr>
        <w:t>change management process. This would certainly be in keeping</w:t>
      </w:r>
      <w:r w:rsidR="005F4C13">
        <w:rPr>
          <w:rFonts w:ascii="Arial" w:hAnsi="Arial" w:cs="Arial"/>
        </w:rPr>
        <w:t xml:space="preserve"> with Step 7 of Kotter’s Eight Step Change Theory (2012). </w:t>
      </w:r>
      <w:r w:rsidR="00A66084">
        <w:rPr>
          <w:rFonts w:ascii="Arial" w:hAnsi="Arial" w:cs="Arial"/>
        </w:rPr>
        <w:t xml:space="preserve">However, </w:t>
      </w:r>
      <w:r w:rsidR="006748FA">
        <w:rPr>
          <w:rFonts w:ascii="Arial" w:hAnsi="Arial" w:cs="Arial"/>
        </w:rPr>
        <w:t>this would only be effective if the education and communication addressed the main areas of concern</w:t>
      </w:r>
      <w:r w:rsidR="00957B7E">
        <w:rPr>
          <w:rFonts w:ascii="Arial" w:hAnsi="Arial" w:cs="Arial"/>
        </w:rPr>
        <w:t>.</w:t>
      </w:r>
    </w:p>
    <w:p w14:paraId="310BD0EA" w14:textId="77777777" w:rsidR="0041621F" w:rsidRDefault="0041621F" w:rsidP="00D1677A">
      <w:pPr>
        <w:spacing w:line="360" w:lineRule="auto"/>
        <w:rPr>
          <w:rFonts w:ascii="Arial" w:hAnsi="Arial" w:cs="Arial"/>
        </w:rPr>
      </w:pPr>
    </w:p>
    <w:p w14:paraId="3060BFE8" w14:textId="7DDBD408" w:rsidR="00BA08FE" w:rsidRDefault="00957B7E" w:rsidP="00D1677A">
      <w:pPr>
        <w:spacing w:line="360" w:lineRule="auto"/>
        <w:rPr>
          <w:rFonts w:ascii="Arial" w:hAnsi="Arial" w:cs="Arial"/>
        </w:rPr>
      </w:pPr>
      <w:r>
        <w:rPr>
          <w:rFonts w:ascii="Arial" w:hAnsi="Arial" w:cs="Arial"/>
        </w:rPr>
        <w:t xml:space="preserve">Those areas may </w:t>
      </w:r>
      <w:r w:rsidR="00F93F77">
        <w:rPr>
          <w:rFonts w:ascii="Arial" w:hAnsi="Arial" w:cs="Arial"/>
        </w:rPr>
        <w:t xml:space="preserve">become more apparent if </w:t>
      </w:r>
      <w:r w:rsidR="00F64646">
        <w:rPr>
          <w:rFonts w:ascii="Arial" w:hAnsi="Arial" w:cs="Arial"/>
        </w:rPr>
        <w:t xml:space="preserve">diocesan officials talked more openly </w:t>
      </w:r>
      <w:r w:rsidR="0078177F">
        <w:rPr>
          <w:rFonts w:ascii="Arial" w:hAnsi="Arial" w:cs="Arial"/>
        </w:rPr>
        <w:t>with th</w:t>
      </w:r>
      <w:r w:rsidR="007632F3">
        <w:rPr>
          <w:rFonts w:ascii="Arial" w:hAnsi="Arial" w:cs="Arial"/>
        </w:rPr>
        <w:t xml:space="preserve">e </w:t>
      </w:r>
      <w:r w:rsidR="00BD535C">
        <w:rPr>
          <w:rFonts w:ascii="Arial" w:hAnsi="Arial" w:cs="Arial"/>
        </w:rPr>
        <w:t xml:space="preserve">clergy and congregation members </w:t>
      </w:r>
      <w:r w:rsidR="0078177F">
        <w:rPr>
          <w:rFonts w:ascii="Arial" w:hAnsi="Arial" w:cs="Arial"/>
        </w:rPr>
        <w:t xml:space="preserve">who are dissatisfied with the current situation. </w:t>
      </w:r>
      <w:r w:rsidR="00387B4A">
        <w:rPr>
          <w:rFonts w:ascii="Arial" w:hAnsi="Arial" w:cs="Arial"/>
        </w:rPr>
        <w:t xml:space="preserve">This would </w:t>
      </w:r>
      <w:r w:rsidR="00CB5934">
        <w:rPr>
          <w:rFonts w:ascii="Arial" w:hAnsi="Arial" w:cs="Arial"/>
        </w:rPr>
        <w:t>address</w:t>
      </w:r>
      <w:r w:rsidR="00387B4A">
        <w:rPr>
          <w:rFonts w:ascii="Arial" w:hAnsi="Arial" w:cs="Arial"/>
        </w:rPr>
        <w:t xml:space="preserve"> Kotter and Schlesinger’s </w:t>
      </w:r>
      <w:r w:rsidR="00CB5934">
        <w:rPr>
          <w:rFonts w:ascii="Arial" w:hAnsi="Arial" w:cs="Arial"/>
        </w:rPr>
        <w:t xml:space="preserve">recommendation that </w:t>
      </w:r>
      <w:r w:rsidR="00BA08FE">
        <w:rPr>
          <w:rFonts w:ascii="Arial" w:hAnsi="Arial" w:cs="Arial"/>
        </w:rPr>
        <w:t>change management could be assisted by</w:t>
      </w:r>
      <w:r w:rsidR="00BD1E7C">
        <w:rPr>
          <w:rFonts w:ascii="Arial" w:hAnsi="Arial" w:cs="Arial"/>
        </w:rPr>
        <w:t xml:space="preserve"> </w:t>
      </w:r>
      <w:r w:rsidR="00BA08FE">
        <w:rPr>
          <w:rFonts w:ascii="Arial" w:hAnsi="Arial" w:cs="Arial"/>
        </w:rPr>
        <w:t>‘</w:t>
      </w:r>
      <w:r w:rsidR="00F06EEF">
        <w:rPr>
          <w:rFonts w:ascii="Arial" w:hAnsi="Arial" w:cs="Arial"/>
        </w:rPr>
        <w:t>participation and involvement</w:t>
      </w:r>
      <w:r w:rsidR="00BA08FE">
        <w:rPr>
          <w:rFonts w:ascii="Arial" w:hAnsi="Arial" w:cs="Arial"/>
        </w:rPr>
        <w:t>’</w:t>
      </w:r>
      <w:r w:rsidR="00BD1E7C">
        <w:rPr>
          <w:rFonts w:ascii="Arial" w:hAnsi="Arial" w:cs="Arial"/>
        </w:rPr>
        <w:t xml:space="preserve"> or</w:t>
      </w:r>
      <w:r w:rsidR="00F06EEF">
        <w:rPr>
          <w:rFonts w:ascii="Arial" w:hAnsi="Arial" w:cs="Arial"/>
        </w:rPr>
        <w:t xml:space="preserve"> </w:t>
      </w:r>
      <w:r w:rsidR="00BA08FE">
        <w:rPr>
          <w:rFonts w:ascii="Arial" w:hAnsi="Arial" w:cs="Arial"/>
        </w:rPr>
        <w:t>‘</w:t>
      </w:r>
      <w:r w:rsidR="00F06EEF">
        <w:rPr>
          <w:rFonts w:ascii="Arial" w:hAnsi="Arial" w:cs="Arial"/>
        </w:rPr>
        <w:t>negotiation and agreement</w:t>
      </w:r>
      <w:r w:rsidR="00BA08FE">
        <w:rPr>
          <w:rFonts w:ascii="Arial" w:hAnsi="Arial" w:cs="Arial"/>
        </w:rPr>
        <w:t>’</w:t>
      </w:r>
      <w:r w:rsidR="00D86EBA">
        <w:rPr>
          <w:rFonts w:ascii="Arial" w:hAnsi="Arial" w:cs="Arial"/>
        </w:rPr>
        <w:t xml:space="preserve">. </w:t>
      </w:r>
    </w:p>
    <w:p w14:paraId="7626FB4D" w14:textId="77777777" w:rsidR="00BA08FE" w:rsidRDefault="00BA08FE" w:rsidP="00D1677A">
      <w:pPr>
        <w:spacing w:line="360" w:lineRule="auto"/>
        <w:rPr>
          <w:rFonts w:ascii="Arial" w:hAnsi="Arial" w:cs="Arial"/>
        </w:rPr>
      </w:pPr>
    </w:p>
    <w:p w14:paraId="0C38A931" w14:textId="27544839" w:rsidR="00131E51" w:rsidRDefault="0070285E" w:rsidP="00D1677A">
      <w:pPr>
        <w:spacing w:line="360" w:lineRule="auto"/>
        <w:rPr>
          <w:rFonts w:ascii="Arial" w:hAnsi="Arial" w:cs="Arial"/>
        </w:rPr>
      </w:pPr>
      <w:r>
        <w:rPr>
          <w:rFonts w:ascii="Arial" w:hAnsi="Arial" w:cs="Arial"/>
        </w:rPr>
        <w:t xml:space="preserve">This </w:t>
      </w:r>
      <w:r w:rsidR="00AA2622">
        <w:rPr>
          <w:rFonts w:ascii="Arial" w:hAnsi="Arial" w:cs="Arial"/>
        </w:rPr>
        <w:t xml:space="preserve">type of engagement </w:t>
      </w:r>
      <w:r>
        <w:rPr>
          <w:rFonts w:ascii="Arial" w:hAnsi="Arial" w:cs="Arial"/>
        </w:rPr>
        <w:t>is currently happening</w:t>
      </w:r>
      <w:r w:rsidR="00C03C96">
        <w:rPr>
          <w:rFonts w:ascii="Arial" w:hAnsi="Arial" w:cs="Arial"/>
        </w:rPr>
        <w:t xml:space="preserve"> </w:t>
      </w:r>
      <w:r w:rsidR="00BD535C">
        <w:rPr>
          <w:rFonts w:ascii="Arial" w:hAnsi="Arial" w:cs="Arial"/>
        </w:rPr>
        <w:t xml:space="preserve">through </w:t>
      </w:r>
      <w:r w:rsidR="00C03C96">
        <w:rPr>
          <w:rFonts w:ascii="Arial" w:hAnsi="Arial" w:cs="Arial"/>
        </w:rPr>
        <w:t>a large</w:t>
      </w:r>
      <w:r w:rsidR="00F16ED0">
        <w:rPr>
          <w:rFonts w:ascii="Arial" w:hAnsi="Arial" w:cs="Arial"/>
        </w:rPr>
        <w:t>-</w:t>
      </w:r>
      <w:r w:rsidR="00C03C96">
        <w:rPr>
          <w:rFonts w:ascii="Arial" w:hAnsi="Arial" w:cs="Arial"/>
        </w:rPr>
        <w:t xml:space="preserve">scale listening exercise that </w:t>
      </w:r>
      <w:r>
        <w:rPr>
          <w:rFonts w:ascii="Arial" w:hAnsi="Arial" w:cs="Arial"/>
        </w:rPr>
        <w:t>is intended to</w:t>
      </w:r>
      <w:r w:rsidR="00F16ED0">
        <w:rPr>
          <w:rFonts w:ascii="Arial" w:hAnsi="Arial" w:cs="Arial"/>
        </w:rPr>
        <w:t xml:space="preserve"> </w:t>
      </w:r>
      <w:r w:rsidR="00C03C96">
        <w:rPr>
          <w:rFonts w:ascii="Arial" w:hAnsi="Arial" w:cs="Arial"/>
        </w:rPr>
        <w:t xml:space="preserve">allow </w:t>
      </w:r>
      <w:r w:rsidR="00E460F6">
        <w:rPr>
          <w:rFonts w:ascii="Arial" w:hAnsi="Arial" w:cs="Arial"/>
        </w:rPr>
        <w:t>all</w:t>
      </w:r>
      <w:r w:rsidR="00C03C96">
        <w:rPr>
          <w:rFonts w:ascii="Arial" w:hAnsi="Arial" w:cs="Arial"/>
        </w:rPr>
        <w:t xml:space="preserve"> level</w:t>
      </w:r>
      <w:r w:rsidR="00E460F6">
        <w:rPr>
          <w:rFonts w:ascii="Arial" w:hAnsi="Arial" w:cs="Arial"/>
        </w:rPr>
        <w:t>s</w:t>
      </w:r>
      <w:r w:rsidR="00C03C96">
        <w:rPr>
          <w:rFonts w:ascii="Arial" w:hAnsi="Arial" w:cs="Arial"/>
        </w:rPr>
        <w:t xml:space="preserve"> of the organisation to identify </w:t>
      </w:r>
      <w:r w:rsidR="003D2C5D">
        <w:rPr>
          <w:rFonts w:ascii="Arial" w:hAnsi="Arial" w:cs="Arial"/>
        </w:rPr>
        <w:t xml:space="preserve">areas of concern and to </w:t>
      </w:r>
      <w:r w:rsidR="00401786">
        <w:rPr>
          <w:rFonts w:ascii="Arial" w:hAnsi="Arial" w:cs="Arial"/>
        </w:rPr>
        <w:t xml:space="preserve">participate in conversations that </w:t>
      </w:r>
      <w:r w:rsidR="003C436B">
        <w:rPr>
          <w:rFonts w:ascii="Arial" w:hAnsi="Arial" w:cs="Arial"/>
        </w:rPr>
        <w:t xml:space="preserve">will help to frame </w:t>
      </w:r>
      <w:r w:rsidR="00E460F6">
        <w:rPr>
          <w:rFonts w:ascii="Arial" w:hAnsi="Arial" w:cs="Arial"/>
        </w:rPr>
        <w:t xml:space="preserve">a </w:t>
      </w:r>
      <w:r w:rsidR="00571A03">
        <w:rPr>
          <w:rFonts w:ascii="Arial" w:hAnsi="Arial" w:cs="Arial"/>
        </w:rPr>
        <w:t xml:space="preserve">workable response to them. </w:t>
      </w:r>
      <w:r w:rsidR="00DF25B0">
        <w:rPr>
          <w:rFonts w:ascii="Arial" w:hAnsi="Arial" w:cs="Arial"/>
        </w:rPr>
        <w:t xml:space="preserve">The aim is not to replace the current Mission Area structure, but </w:t>
      </w:r>
      <w:r w:rsidR="000D2969">
        <w:rPr>
          <w:rFonts w:ascii="Arial" w:hAnsi="Arial" w:cs="Arial"/>
        </w:rPr>
        <w:t xml:space="preserve">to help it to work more effectively. </w:t>
      </w:r>
    </w:p>
    <w:p w14:paraId="5576C3B7" w14:textId="483F1D8B" w:rsidR="00BC7B56" w:rsidRDefault="00BC7B56" w:rsidP="00D1677A">
      <w:pPr>
        <w:spacing w:line="360" w:lineRule="auto"/>
        <w:rPr>
          <w:rFonts w:ascii="Arial" w:hAnsi="Arial" w:cs="Arial"/>
        </w:rPr>
      </w:pPr>
    </w:p>
    <w:p w14:paraId="385D4413" w14:textId="205DC109" w:rsidR="00BC7B56" w:rsidRDefault="00A25BC4" w:rsidP="00D1677A">
      <w:pPr>
        <w:spacing w:line="360" w:lineRule="auto"/>
        <w:rPr>
          <w:rFonts w:ascii="Arial" w:hAnsi="Arial" w:cs="Arial"/>
        </w:rPr>
      </w:pPr>
      <w:r>
        <w:rPr>
          <w:rFonts w:ascii="Arial" w:hAnsi="Arial" w:cs="Arial"/>
        </w:rPr>
        <w:t xml:space="preserve">The aspirations, in many ways, </w:t>
      </w:r>
      <w:r w:rsidR="0045245F">
        <w:rPr>
          <w:rFonts w:ascii="Arial" w:hAnsi="Arial" w:cs="Arial"/>
        </w:rPr>
        <w:t xml:space="preserve">mirror those of the theory of ‘Organisational Development’ (1960) </w:t>
      </w:r>
      <w:r w:rsidR="009821D9">
        <w:rPr>
          <w:rFonts w:ascii="Arial" w:hAnsi="Arial" w:cs="Arial"/>
        </w:rPr>
        <w:t xml:space="preserve">which Beer </w:t>
      </w:r>
      <w:r w:rsidR="00096C8B">
        <w:rPr>
          <w:rFonts w:ascii="Arial" w:hAnsi="Arial" w:cs="Arial"/>
        </w:rPr>
        <w:t>(</w:t>
      </w:r>
      <w:r w:rsidR="009821D9">
        <w:rPr>
          <w:rFonts w:ascii="Arial" w:hAnsi="Arial" w:cs="Arial"/>
        </w:rPr>
        <w:t>1980) described as a system</w:t>
      </w:r>
      <w:r w:rsidR="00096C8B">
        <w:rPr>
          <w:rFonts w:ascii="Arial" w:hAnsi="Arial" w:cs="Arial"/>
        </w:rPr>
        <w:t>-wide process of data collection, diagnosis, action planning, intervention and evaluation’</w:t>
      </w:r>
      <w:r w:rsidR="00200043">
        <w:rPr>
          <w:rFonts w:ascii="Arial" w:hAnsi="Arial" w:cs="Arial"/>
        </w:rPr>
        <w:t xml:space="preserve">, which is used to </w:t>
      </w:r>
      <w:r w:rsidR="00200043">
        <w:rPr>
          <w:rFonts w:ascii="Arial" w:hAnsi="Arial" w:cs="Arial"/>
        </w:rPr>
        <w:lastRenderedPageBreak/>
        <w:t xml:space="preserve">help people to work more effectively together, </w:t>
      </w:r>
      <w:r w:rsidR="00B61A64">
        <w:rPr>
          <w:rFonts w:ascii="Arial" w:hAnsi="Arial" w:cs="Arial"/>
        </w:rPr>
        <w:t>to improve organisational processes, and to facilitate the management of change.</w:t>
      </w:r>
      <w:r w:rsidR="00200043">
        <w:rPr>
          <w:rFonts w:ascii="Arial" w:hAnsi="Arial" w:cs="Arial"/>
        </w:rPr>
        <w:t xml:space="preserve"> </w:t>
      </w:r>
    </w:p>
    <w:p w14:paraId="7D326C63" w14:textId="77777777" w:rsidR="00D1677A" w:rsidRDefault="00D1677A" w:rsidP="00D1677A">
      <w:pPr>
        <w:spacing w:line="360" w:lineRule="auto"/>
        <w:rPr>
          <w:rFonts w:ascii="Arial" w:hAnsi="Arial" w:cs="Arial"/>
        </w:rPr>
      </w:pPr>
    </w:p>
    <w:p w14:paraId="746760A9" w14:textId="394CC6F8" w:rsidR="00D1677A" w:rsidRDefault="00D1677A" w:rsidP="00D1677A">
      <w:pPr>
        <w:spacing w:line="360" w:lineRule="auto"/>
        <w:rPr>
          <w:rFonts w:ascii="Arial" w:hAnsi="Arial" w:cs="Arial"/>
        </w:rPr>
      </w:pPr>
      <w:r>
        <w:rPr>
          <w:rFonts w:ascii="Arial" w:hAnsi="Arial" w:cs="Arial"/>
        </w:rPr>
        <w:t>5.3</w:t>
      </w:r>
      <w:r>
        <w:rPr>
          <w:rFonts w:ascii="Arial" w:hAnsi="Arial" w:cs="Arial"/>
        </w:rPr>
        <w:tab/>
        <w:t>Conclusions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D3050DC" w14:textId="0E2E63B2" w:rsidR="00D1677A" w:rsidRDefault="00A12F27" w:rsidP="00D1677A">
      <w:pPr>
        <w:spacing w:line="360" w:lineRule="auto"/>
        <w:rPr>
          <w:rFonts w:ascii="Arial" w:hAnsi="Arial" w:cs="Arial"/>
          <w:color w:val="000000" w:themeColor="text1"/>
        </w:rPr>
      </w:pPr>
      <w:r w:rsidRPr="00174D81">
        <w:rPr>
          <w:rFonts w:ascii="Arial" w:hAnsi="Arial" w:cs="Arial"/>
          <w:color w:val="000000" w:themeColor="text1"/>
        </w:rPr>
        <w:t xml:space="preserve">As Pettigrew and </w:t>
      </w:r>
      <w:proofErr w:type="spellStart"/>
      <w:r w:rsidRPr="00174D81">
        <w:rPr>
          <w:rFonts w:ascii="Arial" w:hAnsi="Arial" w:cs="Arial"/>
          <w:color w:val="000000" w:themeColor="text1"/>
        </w:rPr>
        <w:t>Whipp</w:t>
      </w:r>
      <w:proofErr w:type="spellEnd"/>
      <w:r w:rsidRPr="00174D81">
        <w:rPr>
          <w:rFonts w:ascii="Arial" w:hAnsi="Arial" w:cs="Arial"/>
          <w:color w:val="000000" w:themeColor="text1"/>
        </w:rPr>
        <w:t xml:space="preserve"> (1991) </w:t>
      </w:r>
      <w:r w:rsidR="0051502E">
        <w:rPr>
          <w:rFonts w:ascii="Arial" w:hAnsi="Arial" w:cs="Arial"/>
          <w:color w:val="000000" w:themeColor="text1"/>
        </w:rPr>
        <w:t>observe</w:t>
      </w:r>
      <w:r w:rsidRPr="00174D81">
        <w:rPr>
          <w:rFonts w:ascii="Arial" w:hAnsi="Arial" w:cs="Arial"/>
          <w:color w:val="000000" w:themeColor="text1"/>
        </w:rPr>
        <w:t xml:space="preserve">, </w:t>
      </w:r>
      <w:r w:rsidR="00D64B26" w:rsidRPr="00174D81">
        <w:rPr>
          <w:rFonts w:ascii="Arial" w:hAnsi="Arial" w:cs="Arial"/>
          <w:color w:val="000000" w:themeColor="text1"/>
        </w:rPr>
        <w:t xml:space="preserve">the change management process is rarely straight forward because change is never entirely </w:t>
      </w:r>
      <w:r w:rsidR="00E04667" w:rsidRPr="00174D81">
        <w:rPr>
          <w:rFonts w:ascii="Arial" w:hAnsi="Arial" w:cs="Arial"/>
          <w:color w:val="000000" w:themeColor="text1"/>
        </w:rPr>
        <w:t>logical or linear, and often involves an ‘iterative, cu</w:t>
      </w:r>
      <w:r w:rsidR="00174D81" w:rsidRPr="00174D81">
        <w:rPr>
          <w:rFonts w:ascii="Arial" w:hAnsi="Arial" w:cs="Arial"/>
          <w:color w:val="000000" w:themeColor="text1"/>
        </w:rPr>
        <w:t>mulative and reformulation-in-use process’.</w:t>
      </w:r>
      <w:r w:rsidR="0051502E">
        <w:rPr>
          <w:rFonts w:ascii="Arial" w:hAnsi="Arial" w:cs="Arial"/>
          <w:color w:val="000000" w:themeColor="text1"/>
        </w:rPr>
        <w:t xml:space="preserve"> </w:t>
      </w:r>
      <w:r w:rsidR="004135C3">
        <w:rPr>
          <w:rFonts w:ascii="Arial" w:hAnsi="Arial" w:cs="Arial"/>
          <w:color w:val="000000" w:themeColor="text1"/>
        </w:rPr>
        <w:t xml:space="preserve">This is the reason why </w:t>
      </w:r>
      <w:proofErr w:type="spellStart"/>
      <w:r w:rsidR="004135C3">
        <w:rPr>
          <w:rFonts w:ascii="Arial" w:hAnsi="Arial" w:cs="Arial"/>
          <w:color w:val="000000" w:themeColor="text1"/>
        </w:rPr>
        <w:t>Idenburg</w:t>
      </w:r>
      <w:proofErr w:type="spellEnd"/>
      <w:r w:rsidR="004135C3">
        <w:rPr>
          <w:rFonts w:ascii="Arial" w:hAnsi="Arial" w:cs="Arial"/>
          <w:color w:val="000000" w:themeColor="text1"/>
        </w:rPr>
        <w:t xml:space="preserve"> (1993) suggested a graduated approach to strategic management </w:t>
      </w:r>
      <w:r w:rsidR="00C01D40">
        <w:rPr>
          <w:rFonts w:ascii="Arial" w:hAnsi="Arial" w:cs="Arial"/>
          <w:color w:val="000000" w:themeColor="text1"/>
        </w:rPr>
        <w:t>which include</w:t>
      </w:r>
      <w:r w:rsidR="004467F1">
        <w:rPr>
          <w:rFonts w:ascii="Arial" w:hAnsi="Arial" w:cs="Arial"/>
          <w:color w:val="000000" w:themeColor="text1"/>
        </w:rPr>
        <w:t>s</w:t>
      </w:r>
      <w:r w:rsidR="00C01D40">
        <w:rPr>
          <w:rFonts w:ascii="Arial" w:hAnsi="Arial" w:cs="Arial"/>
          <w:color w:val="000000" w:themeColor="text1"/>
        </w:rPr>
        <w:t xml:space="preserve"> formal planning systems; learning and real-time planning</w:t>
      </w:r>
      <w:r w:rsidR="00307F6E">
        <w:rPr>
          <w:rFonts w:ascii="Arial" w:hAnsi="Arial" w:cs="Arial"/>
          <w:color w:val="000000" w:themeColor="text1"/>
        </w:rPr>
        <w:t xml:space="preserve">; and incremental change. </w:t>
      </w:r>
    </w:p>
    <w:p w14:paraId="2596E252" w14:textId="28751EE9" w:rsidR="00307F6E" w:rsidRDefault="00307F6E" w:rsidP="00D1677A">
      <w:pPr>
        <w:spacing w:line="360" w:lineRule="auto"/>
        <w:rPr>
          <w:rFonts w:ascii="Arial" w:hAnsi="Arial" w:cs="Arial"/>
          <w:color w:val="000000" w:themeColor="text1"/>
        </w:rPr>
      </w:pPr>
    </w:p>
    <w:p w14:paraId="0C52D3B8" w14:textId="454C2DD1" w:rsidR="0051502E" w:rsidRPr="0051502E" w:rsidRDefault="00307F6E" w:rsidP="00D1677A">
      <w:pPr>
        <w:spacing w:line="360" w:lineRule="auto"/>
        <w:rPr>
          <w:rFonts w:ascii="Arial" w:hAnsi="Arial" w:cs="Arial"/>
          <w:color w:val="000000" w:themeColor="text1"/>
        </w:rPr>
      </w:pPr>
      <w:r>
        <w:rPr>
          <w:rFonts w:ascii="Arial" w:hAnsi="Arial" w:cs="Arial"/>
          <w:color w:val="000000" w:themeColor="text1"/>
        </w:rPr>
        <w:t xml:space="preserve">The diocese of St Asaph is currently </w:t>
      </w:r>
      <w:r w:rsidR="00095A2F">
        <w:rPr>
          <w:rFonts w:ascii="Arial" w:hAnsi="Arial" w:cs="Arial"/>
          <w:color w:val="000000" w:themeColor="text1"/>
        </w:rPr>
        <w:t xml:space="preserve">in </w:t>
      </w:r>
      <w:r w:rsidR="00092585">
        <w:rPr>
          <w:rFonts w:ascii="Arial" w:hAnsi="Arial" w:cs="Arial"/>
          <w:color w:val="000000" w:themeColor="text1"/>
        </w:rPr>
        <w:t xml:space="preserve">the </w:t>
      </w:r>
      <w:r w:rsidR="00095A2F">
        <w:rPr>
          <w:rFonts w:ascii="Arial" w:hAnsi="Arial" w:cs="Arial"/>
          <w:color w:val="000000" w:themeColor="text1"/>
        </w:rPr>
        <w:t xml:space="preserve">second stage </w:t>
      </w:r>
      <w:r w:rsidR="0024157F">
        <w:rPr>
          <w:rFonts w:ascii="Arial" w:hAnsi="Arial" w:cs="Arial"/>
          <w:color w:val="000000" w:themeColor="text1"/>
        </w:rPr>
        <w:t>of learning and real-time planning,</w:t>
      </w:r>
      <w:r w:rsidR="00092585">
        <w:rPr>
          <w:rFonts w:ascii="Arial" w:hAnsi="Arial" w:cs="Arial"/>
          <w:color w:val="000000" w:themeColor="text1"/>
        </w:rPr>
        <w:t xml:space="preserve"> identified by </w:t>
      </w:r>
      <w:proofErr w:type="spellStart"/>
      <w:r w:rsidR="00092585">
        <w:rPr>
          <w:rFonts w:ascii="Arial" w:hAnsi="Arial" w:cs="Arial"/>
          <w:color w:val="000000" w:themeColor="text1"/>
        </w:rPr>
        <w:t>Idenburg</w:t>
      </w:r>
      <w:proofErr w:type="spellEnd"/>
      <w:r w:rsidR="00092585">
        <w:rPr>
          <w:rFonts w:ascii="Arial" w:hAnsi="Arial" w:cs="Arial"/>
          <w:color w:val="000000" w:themeColor="text1"/>
        </w:rPr>
        <w:t xml:space="preserve"> (1993). </w:t>
      </w:r>
      <w:r w:rsidR="008E7F9D">
        <w:rPr>
          <w:rFonts w:ascii="Arial" w:hAnsi="Arial" w:cs="Arial"/>
          <w:color w:val="000000" w:themeColor="text1"/>
        </w:rPr>
        <w:t xml:space="preserve">This is the point, according to </w:t>
      </w:r>
      <w:proofErr w:type="spellStart"/>
      <w:r w:rsidR="008E7F9D">
        <w:rPr>
          <w:rFonts w:ascii="Arial" w:hAnsi="Arial" w:cs="Arial"/>
          <w:color w:val="000000" w:themeColor="text1"/>
        </w:rPr>
        <w:t>Idenburg</w:t>
      </w:r>
      <w:proofErr w:type="spellEnd"/>
      <w:r w:rsidR="008E7F9D">
        <w:rPr>
          <w:rFonts w:ascii="Arial" w:hAnsi="Arial" w:cs="Arial"/>
          <w:color w:val="000000" w:themeColor="text1"/>
        </w:rPr>
        <w:t>,</w:t>
      </w:r>
      <w:r w:rsidR="0024157F">
        <w:rPr>
          <w:rFonts w:ascii="Arial" w:hAnsi="Arial" w:cs="Arial"/>
          <w:color w:val="000000" w:themeColor="text1"/>
        </w:rPr>
        <w:t xml:space="preserve"> where managers consider how key strategic issues are changing and emerging. </w:t>
      </w:r>
      <w:r w:rsidR="008E7F9D">
        <w:rPr>
          <w:rFonts w:ascii="Arial" w:hAnsi="Arial" w:cs="Arial"/>
          <w:color w:val="000000" w:themeColor="text1"/>
        </w:rPr>
        <w:t xml:space="preserve">The diocese is likely to remain </w:t>
      </w:r>
      <w:r w:rsidR="007C1DBB">
        <w:rPr>
          <w:rFonts w:ascii="Arial" w:hAnsi="Arial" w:cs="Arial"/>
          <w:color w:val="000000" w:themeColor="text1"/>
        </w:rPr>
        <w:t xml:space="preserve">in this stage until the ongoing concerns are addressed and the </w:t>
      </w:r>
      <w:r w:rsidR="00FB5AA0">
        <w:rPr>
          <w:rFonts w:ascii="Arial" w:hAnsi="Arial" w:cs="Arial"/>
          <w:color w:val="000000" w:themeColor="text1"/>
        </w:rPr>
        <w:t xml:space="preserve">resistance to change is diminished </w:t>
      </w:r>
      <w:r w:rsidR="00E6310D">
        <w:rPr>
          <w:rFonts w:ascii="Arial" w:hAnsi="Arial" w:cs="Arial"/>
          <w:color w:val="000000" w:themeColor="text1"/>
        </w:rPr>
        <w:t xml:space="preserve">to such a point that </w:t>
      </w:r>
      <w:r w:rsidR="00375099">
        <w:rPr>
          <w:rFonts w:ascii="Arial" w:hAnsi="Arial" w:cs="Arial"/>
          <w:color w:val="000000" w:themeColor="text1"/>
        </w:rPr>
        <w:t>the Mission Area structure become</w:t>
      </w:r>
      <w:r w:rsidR="008A4ECD">
        <w:rPr>
          <w:rFonts w:ascii="Arial" w:hAnsi="Arial" w:cs="Arial"/>
          <w:color w:val="000000" w:themeColor="text1"/>
        </w:rPr>
        <w:t>s</w:t>
      </w:r>
      <w:r w:rsidR="00375099">
        <w:rPr>
          <w:rFonts w:ascii="Arial" w:hAnsi="Arial" w:cs="Arial"/>
          <w:color w:val="000000" w:themeColor="text1"/>
        </w:rPr>
        <w:t xml:space="preserve"> embedded and the change process refreezes. </w:t>
      </w:r>
      <w:r w:rsidR="00556D5A">
        <w:rPr>
          <w:rFonts w:ascii="Arial" w:hAnsi="Arial" w:cs="Arial"/>
          <w:color w:val="000000" w:themeColor="text1"/>
        </w:rPr>
        <w:t>After this, a process of incremental change</w:t>
      </w:r>
      <w:r w:rsidR="00681014">
        <w:rPr>
          <w:rFonts w:ascii="Arial" w:hAnsi="Arial" w:cs="Arial"/>
          <w:color w:val="000000" w:themeColor="text1"/>
        </w:rPr>
        <w:t xml:space="preserve"> -</w:t>
      </w:r>
      <w:r w:rsidR="00556D5A">
        <w:rPr>
          <w:rFonts w:ascii="Arial" w:hAnsi="Arial" w:cs="Arial"/>
          <w:color w:val="000000" w:themeColor="text1"/>
        </w:rPr>
        <w:t xml:space="preserve"> where managers can experiment with new ideas and strategies</w:t>
      </w:r>
      <w:r w:rsidR="00681014">
        <w:rPr>
          <w:rFonts w:ascii="Arial" w:hAnsi="Arial" w:cs="Arial"/>
          <w:color w:val="000000" w:themeColor="text1"/>
        </w:rPr>
        <w:t xml:space="preserve"> – will </w:t>
      </w:r>
      <w:r w:rsidR="008A4ECD">
        <w:rPr>
          <w:rFonts w:ascii="Arial" w:hAnsi="Arial" w:cs="Arial"/>
          <w:color w:val="000000" w:themeColor="text1"/>
        </w:rPr>
        <w:t>be able to</w:t>
      </w:r>
      <w:r w:rsidR="00681014">
        <w:rPr>
          <w:rFonts w:ascii="Arial" w:hAnsi="Arial" w:cs="Arial"/>
          <w:color w:val="000000" w:themeColor="text1"/>
        </w:rPr>
        <w:t xml:space="preserve"> begin.</w:t>
      </w:r>
    </w:p>
    <w:p w14:paraId="1B1F06AF" w14:textId="77777777" w:rsidR="00D1677A" w:rsidRDefault="00D1677A" w:rsidP="00D1677A">
      <w:pPr>
        <w:spacing w:line="360" w:lineRule="auto"/>
        <w:rPr>
          <w:rFonts w:ascii="Arial" w:hAnsi="Arial" w:cs="Arial"/>
        </w:rPr>
      </w:pPr>
    </w:p>
    <w:p w14:paraId="3CF438B1" w14:textId="5179FAEC" w:rsidR="00D1677A" w:rsidRDefault="00D1677A" w:rsidP="00D1677A">
      <w:pPr>
        <w:spacing w:line="360" w:lineRule="auto"/>
        <w:rPr>
          <w:rFonts w:ascii="Arial" w:hAnsi="Arial" w:cs="Arial"/>
        </w:rPr>
      </w:pPr>
      <w:r>
        <w:rPr>
          <w:rFonts w:ascii="Arial" w:hAnsi="Arial" w:cs="Arial"/>
        </w:rPr>
        <w:t>5.4</w:t>
      </w:r>
      <w:r>
        <w:rPr>
          <w:rFonts w:ascii="Arial" w:hAnsi="Arial" w:cs="Arial"/>
        </w:rPr>
        <w:tab/>
        <w:t>Recommendations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57F13AB1" w14:textId="6B13D041" w:rsidR="00F7675C" w:rsidRDefault="009F6C98" w:rsidP="00D1677A">
      <w:pPr>
        <w:spacing w:line="360" w:lineRule="auto"/>
        <w:rPr>
          <w:rFonts w:ascii="Arial" w:hAnsi="Arial" w:cs="Arial"/>
        </w:rPr>
      </w:pPr>
      <w:r>
        <w:rPr>
          <w:rFonts w:ascii="Arial" w:hAnsi="Arial" w:cs="Arial"/>
        </w:rPr>
        <w:t xml:space="preserve">The </w:t>
      </w:r>
      <w:r w:rsidR="00B9384F">
        <w:rPr>
          <w:rFonts w:ascii="Arial" w:hAnsi="Arial" w:cs="Arial"/>
        </w:rPr>
        <w:t xml:space="preserve">introduction of Mission Areas might have been </w:t>
      </w:r>
      <w:r w:rsidR="006B7114">
        <w:rPr>
          <w:rFonts w:ascii="Arial" w:hAnsi="Arial" w:cs="Arial"/>
        </w:rPr>
        <w:t>facilitated by</w:t>
      </w:r>
      <w:r w:rsidR="00EA773E">
        <w:rPr>
          <w:rFonts w:ascii="Arial" w:hAnsi="Arial" w:cs="Arial"/>
        </w:rPr>
        <w:t xml:space="preserve"> the insights offered </w:t>
      </w:r>
      <w:r w:rsidR="00811EB9">
        <w:rPr>
          <w:rFonts w:ascii="Arial" w:hAnsi="Arial" w:cs="Arial"/>
        </w:rPr>
        <w:t>by some of the</w:t>
      </w:r>
      <w:r w:rsidR="00EA773E">
        <w:rPr>
          <w:rFonts w:ascii="Arial" w:hAnsi="Arial" w:cs="Arial"/>
        </w:rPr>
        <w:t xml:space="preserve"> theoretical models</w:t>
      </w:r>
      <w:r w:rsidR="00EF0C66">
        <w:rPr>
          <w:rFonts w:ascii="Arial" w:hAnsi="Arial" w:cs="Arial"/>
        </w:rPr>
        <w:t xml:space="preserve"> </w:t>
      </w:r>
      <w:r w:rsidR="00811EB9">
        <w:rPr>
          <w:rFonts w:ascii="Arial" w:hAnsi="Arial" w:cs="Arial"/>
        </w:rPr>
        <w:t>considered in this study.</w:t>
      </w:r>
      <w:r w:rsidR="00273857">
        <w:rPr>
          <w:rFonts w:ascii="Arial" w:hAnsi="Arial" w:cs="Arial"/>
        </w:rPr>
        <w:t xml:space="preserve"> </w:t>
      </w:r>
      <w:r w:rsidR="00C95194">
        <w:rPr>
          <w:rFonts w:ascii="Arial" w:hAnsi="Arial" w:cs="Arial"/>
        </w:rPr>
        <w:t>Lewin’s Forcefield Model (</w:t>
      </w:r>
      <w:r w:rsidR="006F6F7B">
        <w:rPr>
          <w:rFonts w:ascii="Arial" w:hAnsi="Arial" w:cs="Arial"/>
        </w:rPr>
        <w:t xml:space="preserve">1951), for example, would </w:t>
      </w:r>
      <w:r w:rsidR="00694409">
        <w:rPr>
          <w:rFonts w:ascii="Arial" w:hAnsi="Arial" w:cs="Arial"/>
        </w:rPr>
        <w:t xml:space="preserve">have </w:t>
      </w:r>
      <w:r w:rsidR="006F6F7B">
        <w:rPr>
          <w:rFonts w:ascii="Arial" w:hAnsi="Arial" w:cs="Arial"/>
        </w:rPr>
        <w:t xml:space="preserve">helped the senior leaders and the Standing Committee to </w:t>
      </w:r>
      <w:r w:rsidR="000B657F">
        <w:rPr>
          <w:rFonts w:ascii="Arial" w:hAnsi="Arial" w:cs="Arial"/>
        </w:rPr>
        <w:t xml:space="preserve">reflect on the </w:t>
      </w:r>
      <w:r w:rsidR="005A1D43">
        <w:rPr>
          <w:rFonts w:ascii="Arial" w:hAnsi="Arial" w:cs="Arial"/>
        </w:rPr>
        <w:t xml:space="preserve">imperatives for change that would need to be communicated throughout the organisation, and the </w:t>
      </w:r>
      <w:r w:rsidR="00E46A8D">
        <w:rPr>
          <w:rFonts w:ascii="Arial" w:hAnsi="Arial" w:cs="Arial"/>
        </w:rPr>
        <w:t>factors</w:t>
      </w:r>
      <w:r w:rsidR="00706601">
        <w:rPr>
          <w:rFonts w:ascii="Arial" w:hAnsi="Arial" w:cs="Arial"/>
        </w:rPr>
        <w:t xml:space="preserve"> </w:t>
      </w:r>
      <w:r w:rsidR="004762DC">
        <w:rPr>
          <w:rFonts w:ascii="Arial" w:hAnsi="Arial" w:cs="Arial"/>
        </w:rPr>
        <w:t xml:space="preserve">that were likely to </w:t>
      </w:r>
      <w:r w:rsidR="003A3B0F">
        <w:rPr>
          <w:rFonts w:ascii="Arial" w:hAnsi="Arial" w:cs="Arial"/>
        </w:rPr>
        <w:t xml:space="preserve">cause </w:t>
      </w:r>
      <w:r w:rsidR="004762DC">
        <w:rPr>
          <w:rFonts w:ascii="Arial" w:hAnsi="Arial" w:cs="Arial"/>
        </w:rPr>
        <w:t>resist</w:t>
      </w:r>
      <w:r w:rsidR="003A3B0F">
        <w:rPr>
          <w:rFonts w:ascii="Arial" w:hAnsi="Arial" w:cs="Arial"/>
        </w:rPr>
        <w:t>ance to</w:t>
      </w:r>
      <w:r w:rsidR="004762DC">
        <w:rPr>
          <w:rFonts w:ascii="Arial" w:hAnsi="Arial" w:cs="Arial"/>
        </w:rPr>
        <w:t xml:space="preserve"> the process. This w</w:t>
      </w:r>
      <w:r w:rsidR="00B054CC">
        <w:rPr>
          <w:rFonts w:ascii="Arial" w:hAnsi="Arial" w:cs="Arial"/>
        </w:rPr>
        <w:t xml:space="preserve">ould probably have led to more detailed planning </w:t>
      </w:r>
      <w:r w:rsidR="00F7675C">
        <w:rPr>
          <w:rFonts w:ascii="Arial" w:hAnsi="Arial" w:cs="Arial"/>
        </w:rPr>
        <w:t>before the change process was implemented.</w:t>
      </w:r>
      <w:r w:rsidR="00926C5D">
        <w:rPr>
          <w:rFonts w:ascii="Arial" w:hAnsi="Arial" w:cs="Arial"/>
        </w:rPr>
        <w:t xml:space="preserve"> </w:t>
      </w:r>
      <w:r w:rsidR="00F7675C">
        <w:rPr>
          <w:rFonts w:ascii="Arial" w:hAnsi="Arial" w:cs="Arial"/>
        </w:rPr>
        <w:t xml:space="preserve">Balogun and Hope-Hailey’s Change Kaleidoscope (2002) would also have assisted the </w:t>
      </w:r>
      <w:r w:rsidR="00AE3EF8">
        <w:rPr>
          <w:rFonts w:ascii="Arial" w:hAnsi="Arial" w:cs="Arial"/>
        </w:rPr>
        <w:t xml:space="preserve">reflective practice, and might have impacted on </w:t>
      </w:r>
      <w:r w:rsidR="0087654B">
        <w:rPr>
          <w:rFonts w:ascii="Arial" w:hAnsi="Arial" w:cs="Arial"/>
        </w:rPr>
        <w:t xml:space="preserve">issues such as </w:t>
      </w:r>
      <w:r w:rsidR="00AE3EF8">
        <w:rPr>
          <w:rFonts w:ascii="Arial" w:hAnsi="Arial" w:cs="Arial"/>
        </w:rPr>
        <w:t xml:space="preserve">the timing, scope and </w:t>
      </w:r>
      <w:r w:rsidR="00036B30">
        <w:rPr>
          <w:rFonts w:ascii="Arial" w:hAnsi="Arial" w:cs="Arial"/>
        </w:rPr>
        <w:t xml:space="preserve">practices </w:t>
      </w:r>
      <w:r w:rsidR="0087654B">
        <w:rPr>
          <w:rFonts w:ascii="Arial" w:hAnsi="Arial" w:cs="Arial"/>
        </w:rPr>
        <w:t>of</w:t>
      </w:r>
      <w:r w:rsidR="00036B30">
        <w:rPr>
          <w:rFonts w:ascii="Arial" w:hAnsi="Arial" w:cs="Arial"/>
        </w:rPr>
        <w:t xml:space="preserve"> the change management process. </w:t>
      </w:r>
    </w:p>
    <w:p w14:paraId="3DE6C60C" w14:textId="59489C70" w:rsidR="00926C5D" w:rsidRDefault="00926C5D" w:rsidP="00D1677A">
      <w:pPr>
        <w:spacing w:line="360" w:lineRule="auto"/>
        <w:rPr>
          <w:rFonts w:ascii="Arial" w:hAnsi="Arial" w:cs="Arial"/>
        </w:rPr>
      </w:pPr>
    </w:p>
    <w:p w14:paraId="51A66BF9" w14:textId="3EA3ECE5" w:rsidR="00926C5D" w:rsidRDefault="00046E05" w:rsidP="00D1677A">
      <w:pPr>
        <w:spacing w:line="360" w:lineRule="auto"/>
        <w:rPr>
          <w:rFonts w:ascii="Arial" w:hAnsi="Arial" w:cs="Arial"/>
        </w:rPr>
      </w:pPr>
      <w:r>
        <w:rPr>
          <w:rFonts w:ascii="Arial" w:hAnsi="Arial" w:cs="Arial"/>
        </w:rPr>
        <w:t xml:space="preserve">The </w:t>
      </w:r>
      <w:r w:rsidR="004D22B5">
        <w:rPr>
          <w:rFonts w:ascii="Arial" w:hAnsi="Arial" w:cs="Arial"/>
        </w:rPr>
        <w:t xml:space="preserve">introduction of Mission Areas might also have been </w:t>
      </w:r>
      <w:r w:rsidR="00EF0C66">
        <w:rPr>
          <w:rFonts w:ascii="Arial" w:hAnsi="Arial" w:cs="Arial"/>
        </w:rPr>
        <w:t>helped</w:t>
      </w:r>
      <w:r w:rsidR="004D22B5">
        <w:rPr>
          <w:rFonts w:ascii="Arial" w:hAnsi="Arial" w:cs="Arial"/>
        </w:rPr>
        <w:t xml:space="preserve"> </w:t>
      </w:r>
      <w:r w:rsidR="003A55F6">
        <w:rPr>
          <w:rFonts w:ascii="Arial" w:hAnsi="Arial" w:cs="Arial"/>
        </w:rPr>
        <w:t xml:space="preserve">by careful reflection on the </w:t>
      </w:r>
      <w:r w:rsidR="00E07E23">
        <w:rPr>
          <w:rFonts w:ascii="Arial" w:hAnsi="Arial" w:cs="Arial"/>
        </w:rPr>
        <w:t>key factors that influence change management</w:t>
      </w:r>
      <w:r w:rsidR="00DC1498">
        <w:rPr>
          <w:rFonts w:ascii="Arial" w:hAnsi="Arial" w:cs="Arial"/>
        </w:rPr>
        <w:t>. These</w:t>
      </w:r>
      <w:r w:rsidR="0055522D">
        <w:rPr>
          <w:rFonts w:ascii="Arial" w:hAnsi="Arial" w:cs="Arial"/>
        </w:rPr>
        <w:t xml:space="preserve"> includ</w:t>
      </w:r>
      <w:r w:rsidR="00DC1498">
        <w:rPr>
          <w:rFonts w:ascii="Arial" w:hAnsi="Arial" w:cs="Arial"/>
        </w:rPr>
        <w:t>e</w:t>
      </w:r>
      <w:r w:rsidR="0055522D">
        <w:rPr>
          <w:rFonts w:ascii="Arial" w:hAnsi="Arial" w:cs="Arial"/>
        </w:rPr>
        <w:t xml:space="preserve"> </w:t>
      </w:r>
      <w:r w:rsidR="009D0E26">
        <w:rPr>
          <w:rFonts w:ascii="Arial" w:hAnsi="Arial" w:cs="Arial"/>
        </w:rPr>
        <w:t xml:space="preserve">leadership; </w:t>
      </w:r>
      <w:r w:rsidR="009D0E26">
        <w:rPr>
          <w:rFonts w:ascii="Arial" w:hAnsi="Arial" w:cs="Arial"/>
        </w:rPr>
        <w:lastRenderedPageBreak/>
        <w:t>employee/volunteer involvement; organisational structure; communication</w:t>
      </w:r>
      <w:r w:rsidR="00DC1498">
        <w:rPr>
          <w:rFonts w:ascii="Arial" w:hAnsi="Arial" w:cs="Arial"/>
        </w:rPr>
        <w:t xml:space="preserve">; and resistance - each of </w:t>
      </w:r>
      <w:r w:rsidR="00D169E9">
        <w:rPr>
          <w:rFonts w:ascii="Arial" w:hAnsi="Arial" w:cs="Arial"/>
        </w:rPr>
        <w:t>which</w:t>
      </w:r>
      <w:r w:rsidR="00DC1498">
        <w:rPr>
          <w:rFonts w:ascii="Arial" w:hAnsi="Arial" w:cs="Arial"/>
        </w:rPr>
        <w:t xml:space="preserve"> were </w:t>
      </w:r>
      <w:r w:rsidR="00D169E9">
        <w:rPr>
          <w:rFonts w:ascii="Arial" w:hAnsi="Arial" w:cs="Arial"/>
        </w:rPr>
        <w:t>considered</w:t>
      </w:r>
      <w:r w:rsidR="00DC1498">
        <w:rPr>
          <w:rFonts w:ascii="Arial" w:hAnsi="Arial" w:cs="Arial"/>
        </w:rPr>
        <w:t xml:space="preserve"> in Chapter Two. </w:t>
      </w:r>
      <w:r w:rsidR="00802D43">
        <w:rPr>
          <w:rFonts w:ascii="Arial" w:hAnsi="Arial" w:cs="Arial"/>
        </w:rPr>
        <w:t>A change management specialist could have advised the diocese on all of these matters.</w:t>
      </w:r>
    </w:p>
    <w:p w14:paraId="4F134B7A" w14:textId="32435985" w:rsidR="00EF0C66" w:rsidRDefault="00EF0C66" w:rsidP="00D1677A">
      <w:pPr>
        <w:spacing w:line="360" w:lineRule="auto"/>
        <w:rPr>
          <w:rFonts w:ascii="Arial" w:hAnsi="Arial" w:cs="Arial"/>
        </w:rPr>
      </w:pPr>
    </w:p>
    <w:p w14:paraId="5CCE00C2" w14:textId="414B1B5F" w:rsidR="00EF0C66" w:rsidRDefault="00F85589" w:rsidP="00D1677A">
      <w:pPr>
        <w:spacing w:line="360" w:lineRule="auto"/>
        <w:rPr>
          <w:rFonts w:ascii="Arial" w:hAnsi="Arial" w:cs="Arial"/>
        </w:rPr>
      </w:pPr>
      <w:r>
        <w:rPr>
          <w:rFonts w:ascii="Arial" w:hAnsi="Arial" w:cs="Arial"/>
        </w:rPr>
        <w:t xml:space="preserve">This form of analysis and reflection would not have stopped </w:t>
      </w:r>
      <w:r w:rsidR="004552FE">
        <w:rPr>
          <w:rFonts w:ascii="Arial" w:hAnsi="Arial" w:cs="Arial"/>
        </w:rPr>
        <w:t xml:space="preserve">resistance </w:t>
      </w:r>
      <w:r w:rsidR="008321AB">
        <w:rPr>
          <w:rFonts w:ascii="Arial" w:hAnsi="Arial" w:cs="Arial"/>
        </w:rPr>
        <w:t>which</w:t>
      </w:r>
      <w:r w:rsidR="005055F0">
        <w:rPr>
          <w:rFonts w:ascii="Arial" w:hAnsi="Arial" w:cs="Arial"/>
        </w:rPr>
        <w:t>, as Thompson and Martin (2005) note,</w:t>
      </w:r>
      <w:r w:rsidR="00056D41">
        <w:rPr>
          <w:rFonts w:ascii="Arial" w:hAnsi="Arial" w:cs="Arial"/>
        </w:rPr>
        <w:t xml:space="preserve"> always occurs when change disrupts normality</w:t>
      </w:r>
      <w:r w:rsidR="005055F0">
        <w:rPr>
          <w:rFonts w:ascii="Arial" w:hAnsi="Arial" w:cs="Arial"/>
        </w:rPr>
        <w:t xml:space="preserve">. However, it </w:t>
      </w:r>
      <w:r w:rsidR="00BD14A1">
        <w:rPr>
          <w:rFonts w:ascii="Arial" w:hAnsi="Arial" w:cs="Arial"/>
        </w:rPr>
        <w:t>would have allowed the diocese to predict the potential causes and expressions of resistance and mitigated against th</w:t>
      </w:r>
      <w:r w:rsidR="006B7114">
        <w:rPr>
          <w:rFonts w:ascii="Arial" w:hAnsi="Arial" w:cs="Arial"/>
        </w:rPr>
        <w:t>em.</w:t>
      </w:r>
      <w:r w:rsidR="00056D41">
        <w:rPr>
          <w:rFonts w:ascii="Arial" w:hAnsi="Arial" w:cs="Arial"/>
        </w:rPr>
        <w:t xml:space="preserve"> </w:t>
      </w:r>
    </w:p>
    <w:p w14:paraId="4AF6C7D0" w14:textId="3324E996" w:rsidR="00D169E9" w:rsidRDefault="00D169E9" w:rsidP="00D1677A">
      <w:pPr>
        <w:spacing w:line="360" w:lineRule="auto"/>
        <w:rPr>
          <w:rFonts w:ascii="Arial" w:hAnsi="Arial" w:cs="Arial"/>
        </w:rPr>
      </w:pPr>
    </w:p>
    <w:p w14:paraId="2A21F12A" w14:textId="161821DE" w:rsidR="00D2187D" w:rsidRDefault="00D2187D" w:rsidP="00D1677A">
      <w:pPr>
        <w:spacing w:line="360" w:lineRule="auto"/>
        <w:rPr>
          <w:rFonts w:ascii="Arial" w:hAnsi="Arial" w:cs="Arial"/>
        </w:rPr>
      </w:pPr>
      <w:r>
        <w:rPr>
          <w:rFonts w:ascii="Arial" w:hAnsi="Arial" w:cs="Arial"/>
        </w:rPr>
        <w:t>The diocese c</w:t>
      </w:r>
      <w:r w:rsidR="003A3B0F">
        <w:rPr>
          <w:rFonts w:ascii="Arial" w:hAnsi="Arial" w:cs="Arial"/>
        </w:rPr>
        <w:t>ould</w:t>
      </w:r>
      <w:r>
        <w:rPr>
          <w:rFonts w:ascii="Arial" w:hAnsi="Arial" w:cs="Arial"/>
        </w:rPr>
        <w:t xml:space="preserve"> also learn from </w:t>
      </w:r>
      <w:r w:rsidR="00446E3B">
        <w:rPr>
          <w:rFonts w:ascii="Arial" w:hAnsi="Arial" w:cs="Arial"/>
        </w:rPr>
        <w:t xml:space="preserve">the challenges that it </w:t>
      </w:r>
      <w:r w:rsidR="00402945">
        <w:rPr>
          <w:rFonts w:ascii="Arial" w:hAnsi="Arial" w:cs="Arial"/>
        </w:rPr>
        <w:t xml:space="preserve">has </w:t>
      </w:r>
      <w:r w:rsidR="00446E3B">
        <w:rPr>
          <w:rFonts w:ascii="Arial" w:hAnsi="Arial" w:cs="Arial"/>
        </w:rPr>
        <w:t xml:space="preserve">encountered during the introduction of Mission Areas. As this study </w:t>
      </w:r>
      <w:r w:rsidR="008A22AE">
        <w:rPr>
          <w:rFonts w:ascii="Arial" w:hAnsi="Arial" w:cs="Arial"/>
        </w:rPr>
        <w:t xml:space="preserve">observes, these </w:t>
      </w:r>
      <w:r w:rsidR="00D14FED">
        <w:rPr>
          <w:rFonts w:ascii="Arial" w:hAnsi="Arial" w:cs="Arial"/>
        </w:rPr>
        <w:t xml:space="preserve">primarily relate </w:t>
      </w:r>
      <w:r w:rsidR="003E082A">
        <w:rPr>
          <w:rFonts w:ascii="Arial" w:hAnsi="Arial" w:cs="Arial"/>
        </w:rPr>
        <w:t>to communication</w:t>
      </w:r>
      <w:r w:rsidR="001E78B7">
        <w:rPr>
          <w:rFonts w:ascii="Arial" w:hAnsi="Arial" w:cs="Arial"/>
        </w:rPr>
        <w:t xml:space="preserve"> and</w:t>
      </w:r>
      <w:r w:rsidR="003E082A">
        <w:rPr>
          <w:rFonts w:ascii="Arial" w:hAnsi="Arial" w:cs="Arial"/>
        </w:rPr>
        <w:t xml:space="preserve"> consultation</w:t>
      </w:r>
      <w:r w:rsidR="00317060">
        <w:rPr>
          <w:rFonts w:ascii="Arial" w:hAnsi="Arial" w:cs="Arial"/>
        </w:rPr>
        <w:t xml:space="preserve">, </w:t>
      </w:r>
      <w:r w:rsidR="00F0217F">
        <w:rPr>
          <w:rFonts w:ascii="Arial" w:hAnsi="Arial" w:cs="Arial"/>
        </w:rPr>
        <w:t>especially with clergy and congregation members.</w:t>
      </w:r>
      <w:r w:rsidR="00EA1942">
        <w:rPr>
          <w:rFonts w:ascii="Arial" w:hAnsi="Arial" w:cs="Arial"/>
        </w:rPr>
        <w:t xml:space="preserve"> These learning experiences </w:t>
      </w:r>
      <w:r w:rsidR="00402945">
        <w:rPr>
          <w:rFonts w:ascii="Arial" w:hAnsi="Arial" w:cs="Arial"/>
        </w:rPr>
        <w:t>could</w:t>
      </w:r>
      <w:r w:rsidR="00EA1942">
        <w:rPr>
          <w:rFonts w:ascii="Arial" w:hAnsi="Arial" w:cs="Arial"/>
        </w:rPr>
        <w:t xml:space="preserve"> help the diocese as it </w:t>
      </w:r>
      <w:r w:rsidR="00B874B3">
        <w:rPr>
          <w:rFonts w:ascii="Arial" w:hAnsi="Arial" w:cs="Arial"/>
        </w:rPr>
        <w:t>prepares for strategic change in the future</w:t>
      </w:r>
      <w:r w:rsidR="00EA03A7">
        <w:rPr>
          <w:rFonts w:ascii="Arial" w:hAnsi="Arial" w:cs="Arial"/>
        </w:rPr>
        <w:t xml:space="preserve">, and might in turn encourage </w:t>
      </w:r>
      <w:r w:rsidR="00711C61">
        <w:rPr>
          <w:rFonts w:ascii="Arial" w:hAnsi="Arial" w:cs="Arial"/>
        </w:rPr>
        <w:t>a more widespread use of reflective practice.</w:t>
      </w:r>
      <w:r w:rsidR="00B874B3">
        <w:rPr>
          <w:rFonts w:ascii="Arial" w:hAnsi="Arial" w:cs="Arial"/>
        </w:rPr>
        <w:t xml:space="preserve"> </w:t>
      </w:r>
    </w:p>
    <w:p w14:paraId="54CF2E3B" w14:textId="77777777" w:rsidR="00D1677A" w:rsidRDefault="00D1677A" w:rsidP="00D1677A">
      <w:pPr>
        <w:spacing w:line="360" w:lineRule="auto"/>
        <w:rPr>
          <w:rFonts w:ascii="Arial" w:hAnsi="Arial" w:cs="Arial"/>
        </w:rPr>
      </w:pPr>
    </w:p>
    <w:p w14:paraId="002FBD8A" w14:textId="4F9C1FFA" w:rsidR="00D1677A" w:rsidRDefault="00D1677A" w:rsidP="00D1677A">
      <w:pPr>
        <w:spacing w:line="360" w:lineRule="auto"/>
        <w:rPr>
          <w:rFonts w:ascii="Arial" w:hAnsi="Arial" w:cs="Arial"/>
        </w:rPr>
      </w:pPr>
      <w:r>
        <w:rPr>
          <w:rFonts w:ascii="Arial" w:hAnsi="Arial" w:cs="Arial"/>
        </w:rPr>
        <w:t>5.5</w:t>
      </w:r>
      <w:r>
        <w:rPr>
          <w:rFonts w:ascii="Arial" w:hAnsi="Arial" w:cs="Arial"/>
        </w:rPr>
        <w:tab/>
        <w:t xml:space="preserve">Limitations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C2E713E" w14:textId="3D07B0CB" w:rsidR="006E0065" w:rsidRDefault="00B6730E" w:rsidP="00D1677A">
      <w:pPr>
        <w:spacing w:line="360" w:lineRule="auto"/>
        <w:rPr>
          <w:rFonts w:ascii="Arial" w:hAnsi="Arial" w:cs="Arial"/>
        </w:rPr>
      </w:pPr>
      <w:r>
        <w:rPr>
          <w:rFonts w:ascii="Arial" w:hAnsi="Arial" w:cs="Arial"/>
        </w:rPr>
        <w:t>Th</w:t>
      </w:r>
      <w:r w:rsidR="00CE41D7">
        <w:rPr>
          <w:rFonts w:ascii="Arial" w:hAnsi="Arial" w:cs="Arial"/>
        </w:rPr>
        <w:t xml:space="preserve">is study </w:t>
      </w:r>
      <w:r w:rsidR="003B1D38">
        <w:rPr>
          <w:rFonts w:ascii="Arial" w:hAnsi="Arial" w:cs="Arial"/>
        </w:rPr>
        <w:t>has a</w:t>
      </w:r>
      <w:r w:rsidR="00C03587">
        <w:rPr>
          <w:rFonts w:ascii="Arial" w:hAnsi="Arial" w:cs="Arial"/>
        </w:rPr>
        <w:t xml:space="preserve"> number of</w:t>
      </w:r>
      <w:r w:rsidR="00D54D9A">
        <w:rPr>
          <w:rFonts w:ascii="Arial" w:hAnsi="Arial" w:cs="Arial"/>
        </w:rPr>
        <w:t xml:space="preserve"> </w:t>
      </w:r>
      <w:r w:rsidR="003B1D38">
        <w:rPr>
          <w:rFonts w:ascii="Arial" w:hAnsi="Arial" w:cs="Arial"/>
        </w:rPr>
        <w:t>limitations</w:t>
      </w:r>
      <w:r w:rsidR="003359F7">
        <w:rPr>
          <w:rFonts w:ascii="Arial" w:hAnsi="Arial" w:cs="Arial"/>
        </w:rPr>
        <w:t>.</w:t>
      </w:r>
      <w:r w:rsidR="00CE486E">
        <w:rPr>
          <w:rFonts w:ascii="Arial" w:hAnsi="Arial" w:cs="Arial"/>
        </w:rPr>
        <w:t xml:space="preserve"> </w:t>
      </w:r>
      <w:r w:rsidR="004A01EC">
        <w:rPr>
          <w:rFonts w:ascii="Arial" w:hAnsi="Arial" w:cs="Arial"/>
        </w:rPr>
        <w:t xml:space="preserve">First, </w:t>
      </w:r>
      <w:r w:rsidR="009B301D">
        <w:rPr>
          <w:rFonts w:ascii="Arial" w:hAnsi="Arial" w:cs="Arial"/>
        </w:rPr>
        <w:t xml:space="preserve">by </w:t>
      </w:r>
      <w:r w:rsidR="008D34DE">
        <w:rPr>
          <w:rFonts w:ascii="Arial" w:hAnsi="Arial" w:cs="Arial"/>
        </w:rPr>
        <w:t xml:space="preserve">choosing </w:t>
      </w:r>
      <w:r w:rsidR="00664011">
        <w:rPr>
          <w:rFonts w:ascii="Arial" w:hAnsi="Arial" w:cs="Arial"/>
        </w:rPr>
        <w:t>a</w:t>
      </w:r>
      <w:r w:rsidR="00C67DCB">
        <w:rPr>
          <w:rFonts w:ascii="Arial" w:hAnsi="Arial" w:cs="Arial"/>
        </w:rPr>
        <w:t xml:space="preserve"> single </w:t>
      </w:r>
      <w:r w:rsidR="00D4046B">
        <w:rPr>
          <w:rFonts w:ascii="Arial" w:hAnsi="Arial" w:cs="Arial"/>
        </w:rPr>
        <w:t xml:space="preserve">case study </w:t>
      </w:r>
      <w:r w:rsidR="006A6633">
        <w:rPr>
          <w:rFonts w:ascii="Arial" w:hAnsi="Arial" w:cs="Arial"/>
        </w:rPr>
        <w:t>method</w:t>
      </w:r>
      <w:r w:rsidR="005D1C47">
        <w:rPr>
          <w:rFonts w:ascii="Arial" w:hAnsi="Arial" w:cs="Arial"/>
        </w:rPr>
        <w:t xml:space="preserve"> which</w:t>
      </w:r>
      <w:r w:rsidR="00517A87">
        <w:rPr>
          <w:rFonts w:ascii="Arial" w:hAnsi="Arial" w:cs="Arial"/>
        </w:rPr>
        <w:t xml:space="preserve"> </w:t>
      </w:r>
      <w:r w:rsidR="00763087">
        <w:rPr>
          <w:rFonts w:ascii="Arial" w:hAnsi="Arial" w:cs="Arial"/>
        </w:rPr>
        <w:t>focussed on</w:t>
      </w:r>
      <w:r w:rsidR="00D4046B">
        <w:rPr>
          <w:rFonts w:ascii="Arial" w:hAnsi="Arial" w:cs="Arial"/>
        </w:rPr>
        <w:t xml:space="preserve"> </w:t>
      </w:r>
      <w:r w:rsidR="009B301D">
        <w:rPr>
          <w:rFonts w:ascii="Arial" w:hAnsi="Arial" w:cs="Arial"/>
        </w:rPr>
        <w:t xml:space="preserve">the </w:t>
      </w:r>
      <w:r w:rsidR="00664011">
        <w:rPr>
          <w:rFonts w:ascii="Arial" w:hAnsi="Arial" w:cs="Arial"/>
        </w:rPr>
        <w:t xml:space="preserve">whole </w:t>
      </w:r>
      <w:r w:rsidR="009B301D">
        <w:rPr>
          <w:rFonts w:ascii="Arial" w:hAnsi="Arial" w:cs="Arial"/>
        </w:rPr>
        <w:t>diocese</w:t>
      </w:r>
      <w:r w:rsidR="00664011">
        <w:rPr>
          <w:rFonts w:ascii="Arial" w:hAnsi="Arial" w:cs="Arial"/>
        </w:rPr>
        <w:t>,</w:t>
      </w:r>
      <w:r w:rsidR="008D34DE">
        <w:rPr>
          <w:rFonts w:ascii="Arial" w:hAnsi="Arial" w:cs="Arial"/>
        </w:rPr>
        <w:t xml:space="preserve"> rather than </w:t>
      </w:r>
      <w:r w:rsidR="005F18B0">
        <w:rPr>
          <w:rFonts w:ascii="Arial" w:hAnsi="Arial" w:cs="Arial"/>
        </w:rPr>
        <w:t xml:space="preserve">a </w:t>
      </w:r>
      <w:r w:rsidR="00D4046B">
        <w:rPr>
          <w:rFonts w:ascii="Arial" w:hAnsi="Arial" w:cs="Arial"/>
        </w:rPr>
        <w:t xml:space="preserve">multiple case study </w:t>
      </w:r>
      <w:r w:rsidR="00517A87">
        <w:rPr>
          <w:rFonts w:ascii="Arial" w:hAnsi="Arial" w:cs="Arial"/>
        </w:rPr>
        <w:t>method which explored</w:t>
      </w:r>
      <w:r w:rsidR="00D4046B">
        <w:rPr>
          <w:rFonts w:ascii="Arial" w:hAnsi="Arial" w:cs="Arial"/>
        </w:rPr>
        <w:t xml:space="preserve"> </w:t>
      </w:r>
      <w:r w:rsidR="003B7AC1">
        <w:rPr>
          <w:rFonts w:ascii="Arial" w:hAnsi="Arial" w:cs="Arial"/>
        </w:rPr>
        <w:t>a number of</w:t>
      </w:r>
      <w:r w:rsidR="005F18B0">
        <w:rPr>
          <w:rFonts w:ascii="Arial" w:hAnsi="Arial" w:cs="Arial"/>
        </w:rPr>
        <w:t xml:space="preserve"> </w:t>
      </w:r>
      <w:r w:rsidR="00392433">
        <w:rPr>
          <w:rFonts w:ascii="Arial" w:hAnsi="Arial" w:cs="Arial"/>
        </w:rPr>
        <w:t>Mission Areas</w:t>
      </w:r>
      <w:r w:rsidR="005F18B0">
        <w:rPr>
          <w:rFonts w:ascii="Arial" w:hAnsi="Arial" w:cs="Arial"/>
        </w:rPr>
        <w:t xml:space="preserve"> with</w:t>
      </w:r>
      <w:r w:rsidR="00635128">
        <w:rPr>
          <w:rFonts w:ascii="Arial" w:hAnsi="Arial" w:cs="Arial"/>
        </w:rPr>
        <w:t>in the diocese</w:t>
      </w:r>
      <w:r w:rsidR="00C53210">
        <w:rPr>
          <w:rFonts w:ascii="Arial" w:hAnsi="Arial" w:cs="Arial"/>
        </w:rPr>
        <w:t>,</w:t>
      </w:r>
      <w:r w:rsidR="00635128">
        <w:rPr>
          <w:rFonts w:ascii="Arial" w:hAnsi="Arial" w:cs="Arial"/>
        </w:rPr>
        <w:t xml:space="preserve"> </w:t>
      </w:r>
      <w:r w:rsidR="00374780">
        <w:rPr>
          <w:rFonts w:ascii="Arial" w:hAnsi="Arial" w:cs="Arial"/>
        </w:rPr>
        <w:t xml:space="preserve">the research </w:t>
      </w:r>
      <w:r w:rsidR="00460C51">
        <w:rPr>
          <w:rFonts w:ascii="Arial" w:hAnsi="Arial" w:cs="Arial"/>
        </w:rPr>
        <w:t>wa</w:t>
      </w:r>
      <w:r w:rsidR="002F355F">
        <w:rPr>
          <w:rFonts w:ascii="Arial" w:hAnsi="Arial" w:cs="Arial"/>
        </w:rPr>
        <w:t xml:space="preserve">s only able to offer </w:t>
      </w:r>
      <w:r w:rsidR="00782980">
        <w:rPr>
          <w:rFonts w:ascii="Arial" w:hAnsi="Arial" w:cs="Arial"/>
        </w:rPr>
        <w:t>an assessment of broad themes</w:t>
      </w:r>
      <w:r w:rsidR="00D4046B">
        <w:rPr>
          <w:rFonts w:ascii="Arial" w:hAnsi="Arial" w:cs="Arial"/>
        </w:rPr>
        <w:t xml:space="preserve"> (Yin, 2003)</w:t>
      </w:r>
      <w:r w:rsidR="00782980">
        <w:rPr>
          <w:rFonts w:ascii="Arial" w:hAnsi="Arial" w:cs="Arial"/>
        </w:rPr>
        <w:t xml:space="preserve">. </w:t>
      </w:r>
      <w:r w:rsidR="003B7AC1">
        <w:rPr>
          <w:rFonts w:ascii="Arial" w:hAnsi="Arial" w:cs="Arial"/>
        </w:rPr>
        <w:t>A</w:t>
      </w:r>
      <w:r w:rsidR="00E678EA">
        <w:rPr>
          <w:rFonts w:ascii="Arial" w:hAnsi="Arial" w:cs="Arial"/>
        </w:rPr>
        <w:t xml:space="preserve"> multiple case</w:t>
      </w:r>
      <w:r w:rsidR="00647723">
        <w:rPr>
          <w:rFonts w:ascii="Arial" w:hAnsi="Arial" w:cs="Arial"/>
        </w:rPr>
        <w:t xml:space="preserve"> study approach</w:t>
      </w:r>
      <w:r w:rsidR="00277E7D">
        <w:rPr>
          <w:rFonts w:ascii="Arial" w:hAnsi="Arial" w:cs="Arial"/>
        </w:rPr>
        <w:t xml:space="preserve">, </w:t>
      </w:r>
      <w:r w:rsidR="00F85E62">
        <w:rPr>
          <w:rFonts w:ascii="Arial" w:hAnsi="Arial" w:cs="Arial"/>
        </w:rPr>
        <w:t xml:space="preserve">however, </w:t>
      </w:r>
      <w:r w:rsidR="00277E7D">
        <w:rPr>
          <w:rFonts w:ascii="Arial" w:hAnsi="Arial" w:cs="Arial"/>
        </w:rPr>
        <w:t xml:space="preserve">might have produced </w:t>
      </w:r>
      <w:r w:rsidR="00245757">
        <w:rPr>
          <w:rFonts w:ascii="Arial" w:hAnsi="Arial" w:cs="Arial"/>
        </w:rPr>
        <w:t xml:space="preserve">a </w:t>
      </w:r>
      <w:r w:rsidR="006F6292">
        <w:rPr>
          <w:rFonts w:ascii="Arial" w:hAnsi="Arial" w:cs="Arial"/>
        </w:rPr>
        <w:t xml:space="preserve">more </w:t>
      </w:r>
      <w:r w:rsidR="003F5810">
        <w:rPr>
          <w:rFonts w:ascii="Arial" w:hAnsi="Arial" w:cs="Arial"/>
        </w:rPr>
        <w:t xml:space="preserve">nuanced understanding. A detailed analysis </w:t>
      </w:r>
      <w:r w:rsidR="006F6292">
        <w:rPr>
          <w:rFonts w:ascii="Arial" w:hAnsi="Arial" w:cs="Arial"/>
        </w:rPr>
        <w:t xml:space="preserve">of </w:t>
      </w:r>
      <w:r w:rsidR="00BE4BB7">
        <w:rPr>
          <w:rFonts w:ascii="Arial" w:hAnsi="Arial" w:cs="Arial"/>
        </w:rPr>
        <w:t xml:space="preserve">local perspectives </w:t>
      </w:r>
      <w:r w:rsidR="003F5810">
        <w:rPr>
          <w:rFonts w:ascii="Arial" w:hAnsi="Arial" w:cs="Arial"/>
        </w:rPr>
        <w:t xml:space="preserve">in </w:t>
      </w:r>
      <w:r w:rsidR="00C914E5">
        <w:rPr>
          <w:rFonts w:ascii="Arial" w:hAnsi="Arial" w:cs="Arial"/>
        </w:rPr>
        <w:t>different areas</w:t>
      </w:r>
      <w:r w:rsidR="007764E0">
        <w:rPr>
          <w:rFonts w:ascii="Arial" w:hAnsi="Arial" w:cs="Arial"/>
        </w:rPr>
        <w:t>, for example,</w:t>
      </w:r>
      <w:r w:rsidR="00C914E5">
        <w:rPr>
          <w:rFonts w:ascii="Arial" w:hAnsi="Arial" w:cs="Arial"/>
        </w:rPr>
        <w:t xml:space="preserve"> </w:t>
      </w:r>
      <w:r w:rsidR="003F003D">
        <w:rPr>
          <w:rFonts w:ascii="Arial" w:hAnsi="Arial" w:cs="Arial"/>
        </w:rPr>
        <w:t xml:space="preserve">would have produced data </w:t>
      </w:r>
      <w:r w:rsidR="00CA7A1E">
        <w:rPr>
          <w:rFonts w:ascii="Arial" w:hAnsi="Arial" w:cs="Arial"/>
        </w:rPr>
        <w:t>that</w:t>
      </w:r>
      <w:r w:rsidR="003F003D">
        <w:rPr>
          <w:rFonts w:ascii="Arial" w:hAnsi="Arial" w:cs="Arial"/>
        </w:rPr>
        <w:t xml:space="preserve"> could have been compared and contrasted</w:t>
      </w:r>
      <w:r w:rsidR="00857DF1">
        <w:rPr>
          <w:rFonts w:ascii="Arial" w:hAnsi="Arial" w:cs="Arial"/>
        </w:rPr>
        <w:t>.</w:t>
      </w:r>
      <w:r w:rsidR="003403CD">
        <w:rPr>
          <w:rFonts w:ascii="Arial" w:hAnsi="Arial" w:cs="Arial"/>
        </w:rPr>
        <w:t xml:space="preserve"> </w:t>
      </w:r>
      <w:r w:rsidR="00517C0E">
        <w:rPr>
          <w:rFonts w:ascii="Arial" w:hAnsi="Arial" w:cs="Arial"/>
        </w:rPr>
        <w:t xml:space="preserve">The analysis </w:t>
      </w:r>
      <w:r w:rsidR="00FC3BEA">
        <w:rPr>
          <w:rFonts w:ascii="Arial" w:hAnsi="Arial" w:cs="Arial"/>
        </w:rPr>
        <w:t xml:space="preserve">of </w:t>
      </w:r>
      <w:r w:rsidR="00857DF1">
        <w:rPr>
          <w:rFonts w:ascii="Arial" w:hAnsi="Arial" w:cs="Arial"/>
        </w:rPr>
        <w:t>differences or similarities</w:t>
      </w:r>
      <w:r w:rsidR="000412EB">
        <w:rPr>
          <w:rFonts w:ascii="Arial" w:hAnsi="Arial" w:cs="Arial"/>
        </w:rPr>
        <w:t xml:space="preserve"> </w:t>
      </w:r>
      <w:r w:rsidR="00517C0E">
        <w:rPr>
          <w:rFonts w:ascii="Arial" w:hAnsi="Arial" w:cs="Arial"/>
        </w:rPr>
        <w:t xml:space="preserve">and the reasons for them </w:t>
      </w:r>
      <w:r w:rsidR="00B676E0">
        <w:rPr>
          <w:rFonts w:ascii="Arial" w:hAnsi="Arial" w:cs="Arial"/>
        </w:rPr>
        <w:t>c</w:t>
      </w:r>
      <w:r w:rsidR="00517C0E">
        <w:rPr>
          <w:rFonts w:ascii="Arial" w:hAnsi="Arial" w:cs="Arial"/>
        </w:rPr>
        <w:t>ould</w:t>
      </w:r>
      <w:r w:rsidR="00CB7C91">
        <w:rPr>
          <w:rFonts w:ascii="Arial" w:hAnsi="Arial" w:cs="Arial"/>
        </w:rPr>
        <w:t xml:space="preserve"> then have been explored. This would have yielded more revealing results.</w:t>
      </w:r>
    </w:p>
    <w:p w14:paraId="11BB2CFB" w14:textId="77777777" w:rsidR="006E0065" w:rsidRDefault="006E0065" w:rsidP="00D1677A">
      <w:pPr>
        <w:spacing w:line="360" w:lineRule="auto"/>
        <w:rPr>
          <w:rFonts w:ascii="Arial" w:hAnsi="Arial" w:cs="Arial"/>
        </w:rPr>
      </w:pPr>
    </w:p>
    <w:p w14:paraId="3CC81D7D" w14:textId="0E2E7CBF" w:rsidR="00B70C7E" w:rsidRDefault="00CD1A60" w:rsidP="00D1677A">
      <w:pPr>
        <w:spacing w:line="360" w:lineRule="auto"/>
        <w:rPr>
          <w:rFonts w:ascii="Arial" w:hAnsi="Arial" w:cs="Arial"/>
        </w:rPr>
      </w:pPr>
      <w:r>
        <w:rPr>
          <w:rFonts w:ascii="Arial" w:hAnsi="Arial" w:cs="Arial"/>
        </w:rPr>
        <w:t xml:space="preserve">The same could be said of the theoretical </w:t>
      </w:r>
      <w:r w:rsidR="00033937">
        <w:rPr>
          <w:rFonts w:ascii="Arial" w:hAnsi="Arial" w:cs="Arial"/>
        </w:rPr>
        <w:t>framework</w:t>
      </w:r>
      <w:r>
        <w:rPr>
          <w:rFonts w:ascii="Arial" w:hAnsi="Arial" w:cs="Arial"/>
        </w:rPr>
        <w:t xml:space="preserve"> </w:t>
      </w:r>
      <w:r w:rsidR="000C70D6">
        <w:rPr>
          <w:rFonts w:ascii="Arial" w:hAnsi="Arial" w:cs="Arial"/>
        </w:rPr>
        <w:t>that w</w:t>
      </w:r>
      <w:r w:rsidR="00033937">
        <w:rPr>
          <w:rFonts w:ascii="Arial" w:hAnsi="Arial" w:cs="Arial"/>
        </w:rPr>
        <w:t>as</w:t>
      </w:r>
      <w:r w:rsidR="000C70D6">
        <w:rPr>
          <w:rFonts w:ascii="Arial" w:hAnsi="Arial" w:cs="Arial"/>
        </w:rPr>
        <w:t xml:space="preserve"> used. </w:t>
      </w:r>
      <w:r w:rsidR="001E5560">
        <w:rPr>
          <w:rFonts w:ascii="Arial" w:hAnsi="Arial" w:cs="Arial"/>
        </w:rPr>
        <w:t xml:space="preserve">By </w:t>
      </w:r>
      <w:r w:rsidR="00311B52">
        <w:rPr>
          <w:rFonts w:ascii="Arial" w:hAnsi="Arial" w:cs="Arial"/>
        </w:rPr>
        <w:t xml:space="preserve">employing three approaches </w:t>
      </w:r>
      <w:r w:rsidR="002760E1">
        <w:rPr>
          <w:rFonts w:ascii="Arial" w:hAnsi="Arial" w:cs="Arial"/>
        </w:rPr>
        <w:t>to</w:t>
      </w:r>
      <w:r w:rsidR="003D73EC">
        <w:rPr>
          <w:rFonts w:ascii="Arial" w:hAnsi="Arial" w:cs="Arial"/>
        </w:rPr>
        <w:t xml:space="preserve"> the analysis of change </w:t>
      </w:r>
      <w:r w:rsidR="007B1CBB">
        <w:rPr>
          <w:rFonts w:ascii="Arial" w:hAnsi="Arial" w:cs="Arial"/>
        </w:rPr>
        <w:t>(</w:t>
      </w:r>
      <w:r w:rsidR="00801993">
        <w:rPr>
          <w:rFonts w:ascii="Arial" w:hAnsi="Arial" w:cs="Arial"/>
        </w:rPr>
        <w:t xml:space="preserve">change management </w:t>
      </w:r>
      <w:r w:rsidR="007B1CBB">
        <w:rPr>
          <w:rFonts w:ascii="Arial" w:hAnsi="Arial" w:cs="Arial"/>
        </w:rPr>
        <w:t>models</w:t>
      </w:r>
      <w:r w:rsidR="00801993">
        <w:rPr>
          <w:rFonts w:ascii="Arial" w:hAnsi="Arial" w:cs="Arial"/>
        </w:rPr>
        <w:t>;</w:t>
      </w:r>
      <w:r w:rsidR="007B1CBB">
        <w:rPr>
          <w:rFonts w:ascii="Arial" w:hAnsi="Arial" w:cs="Arial"/>
        </w:rPr>
        <w:t xml:space="preserve"> </w:t>
      </w:r>
      <w:r w:rsidR="00D24B8B">
        <w:rPr>
          <w:rFonts w:ascii="Arial" w:hAnsi="Arial" w:cs="Arial"/>
        </w:rPr>
        <w:t xml:space="preserve">change management </w:t>
      </w:r>
      <w:r w:rsidR="007B1CBB">
        <w:rPr>
          <w:rFonts w:ascii="Arial" w:hAnsi="Arial" w:cs="Arial"/>
        </w:rPr>
        <w:t>themes</w:t>
      </w:r>
      <w:r w:rsidR="00801993">
        <w:rPr>
          <w:rFonts w:ascii="Arial" w:hAnsi="Arial" w:cs="Arial"/>
        </w:rPr>
        <w:t>;</w:t>
      </w:r>
      <w:r w:rsidR="007B1CBB">
        <w:rPr>
          <w:rFonts w:ascii="Arial" w:hAnsi="Arial" w:cs="Arial"/>
        </w:rPr>
        <w:t xml:space="preserve"> and </w:t>
      </w:r>
      <w:r w:rsidR="00021D6E">
        <w:rPr>
          <w:rFonts w:ascii="Arial" w:hAnsi="Arial" w:cs="Arial"/>
        </w:rPr>
        <w:t>codes)</w:t>
      </w:r>
      <w:r w:rsidR="00B1736A">
        <w:rPr>
          <w:rFonts w:ascii="Arial" w:hAnsi="Arial" w:cs="Arial"/>
        </w:rPr>
        <w:t>,</w:t>
      </w:r>
      <w:r w:rsidR="00021D6E">
        <w:rPr>
          <w:rFonts w:ascii="Arial" w:hAnsi="Arial" w:cs="Arial"/>
        </w:rPr>
        <w:t xml:space="preserve"> each of which had </w:t>
      </w:r>
      <w:r w:rsidR="00994F1A">
        <w:rPr>
          <w:rFonts w:ascii="Arial" w:hAnsi="Arial" w:cs="Arial"/>
        </w:rPr>
        <w:t>a number of aspects (i.e</w:t>
      </w:r>
      <w:r w:rsidR="00E9397E">
        <w:rPr>
          <w:rFonts w:ascii="Arial" w:hAnsi="Arial" w:cs="Arial"/>
        </w:rPr>
        <w:t>.</w:t>
      </w:r>
      <w:r w:rsidR="00994F1A">
        <w:rPr>
          <w:rFonts w:ascii="Arial" w:hAnsi="Arial" w:cs="Arial"/>
        </w:rPr>
        <w:t xml:space="preserve"> </w:t>
      </w:r>
      <w:r w:rsidR="003A61A0">
        <w:rPr>
          <w:rFonts w:ascii="Arial" w:hAnsi="Arial" w:cs="Arial"/>
        </w:rPr>
        <w:t xml:space="preserve">four models, </w:t>
      </w:r>
      <w:r w:rsidR="00E9397E">
        <w:rPr>
          <w:rFonts w:ascii="Arial" w:hAnsi="Arial" w:cs="Arial"/>
        </w:rPr>
        <w:t>five themes</w:t>
      </w:r>
      <w:r w:rsidR="003A61A0">
        <w:rPr>
          <w:rFonts w:ascii="Arial" w:hAnsi="Arial" w:cs="Arial"/>
        </w:rPr>
        <w:t xml:space="preserve"> and eight codes)</w:t>
      </w:r>
      <w:r w:rsidR="00B1736A">
        <w:rPr>
          <w:rFonts w:ascii="Arial" w:hAnsi="Arial" w:cs="Arial"/>
        </w:rPr>
        <w:t>,</w:t>
      </w:r>
      <w:r w:rsidR="001E5560">
        <w:rPr>
          <w:rFonts w:ascii="Arial" w:hAnsi="Arial" w:cs="Arial"/>
        </w:rPr>
        <w:t xml:space="preserve"> </w:t>
      </w:r>
      <w:r w:rsidR="003664C8">
        <w:rPr>
          <w:rFonts w:ascii="Arial" w:hAnsi="Arial" w:cs="Arial"/>
        </w:rPr>
        <w:t xml:space="preserve">the research was only able to offer an indicative assessment </w:t>
      </w:r>
      <w:r w:rsidR="00AB130A">
        <w:rPr>
          <w:rFonts w:ascii="Arial" w:hAnsi="Arial" w:cs="Arial"/>
        </w:rPr>
        <w:t xml:space="preserve">of what occurred. </w:t>
      </w:r>
      <w:r w:rsidR="002F5497">
        <w:rPr>
          <w:rFonts w:ascii="Arial" w:hAnsi="Arial" w:cs="Arial"/>
        </w:rPr>
        <w:t xml:space="preserve">By using </w:t>
      </w:r>
      <w:r w:rsidR="00791C22">
        <w:rPr>
          <w:rFonts w:ascii="Arial" w:hAnsi="Arial" w:cs="Arial"/>
        </w:rPr>
        <w:t xml:space="preserve">a smaller number of analytical tools, however, </w:t>
      </w:r>
      <w:r w:rsidR="00DF68C1">
        <w:rPr>
          <w:rFonts w:ascii="Arial" w:hAnsi="Arial" w:cs="Arial"/>
        </w:rPr>
        <w:t xml:space="preserve">a more detailed analysis of specific issues might have been achieved. </w:t>
      </w:r>
      <w:r w:rsidR="003433B0">
        <w:rPr>
          <w:rFonts w:ascii="Arial" w:hAnsi="Arial" w:cs="Arial"/>
        </w:rPr>
        <w:t>The research</w:t>
      </w:r>
      <w:r w:rsidR="00E57D17">
        <w:rPr>
          <w:rFonts w:ascii="Arial" w:hAnsi="Arial" w:cs="Arial"/>
        </w:rPr>
        <w:t xml:space="preserve"> </w:t>
      </w:r>
      <w:r w:rsidR="00FD389F">
        <w:rPr>
          <w:rFonts w:ascii="Arial" w:hAnsi="Arial" w:cs="Arial"/>
        </w:rPr>
        <w:t>could</w:t>
      </w:r>
      <w:r w:rsidR="00E57D17">
        <w:rPr>
          <w:rFonts w:ascii="Arial" w:hAnsi="Arial" w:cs="Arial"/>
        </w:rPr>
        <w:t>, for example,</w:t>
      </w:r>
      <w:r w:rsidR="003433B0">
        <w:rPr>
          <w:rFonts w:ascii="Arial" w:hAnsi="Arial" w:cs="Arial"/>
        </w:rPr>
        <w:t xml:space="preserve"> have </w:t>
      </w:r>
      <w:r w:rsidR="00E04101">
        <w:rPr>
          <w:rFonts w:ascii="Arial" w:hAnsi="Arial" w:cs="Arial"/>
        </w:rPr>
        <w:t>chosen to focus on a single model</w:t>
      </w:r>
      <w:r w:rsidR="00675EAB">
        <w:rPr>
          <w:rFonts w:ascii="Arial" w:hAnsi="Arial" w:cs="Arial"/>
        </w:rPr>
        <w:t xml:space="preserve"> </w:t>
      </w:r>
      <w:r w:rsidR="00675EAB">
        <w:rPr>
          <w:rFonts w:ascii="Arial" w:hAnsi="Arial" w:cs="Arial"/>
        </w:rPr>
        <w:lastRenderedPageBreak/>
        <w:t xml:space="preserve">and framed the case study around it. </w:t>
      </w:r>
      <w:r w:rsidR="002B3CB6">
        <w:rPr>
          <w:rFonts w:ascii="Arial" w:hAnsi="Arial" w:cs="Arial"/>
        </w:rPr>
        <w:t xml:space="preserve">The same could </w:t>
      </w:r>
      <w:r w:rsidR="00735B2B">
        <w:rPr>
          <w:rFonts w:ascii="Arial" w:hAnsi="Arial" w:cs="Arial"/>
        </w:rPr>
        <w:t xml:space="preserve">have </w:t>
      </w:r>
      <w:r w:rsidR="002B3CB6">
        <w:rPr>
          <w:rFonts w:ascii="Arial" w:hAnsi="Arial" w:cs="Arial"/>
        </w:rPr>
        <w:t>happen</w:t>
      </w:r>
      <w:r w:rsidR="004467F1">
        <w:rPr>
          <w:rFonts w:ascii="Arial" w:hAnsi="Arial" w:cs="Arial"/>
        </w:rPr>
        <w:t>ed</w:t>
      </w:r>
      <w:r w:rsidR="002B3CB6">
        <w:rPr>
          <w:rFonts w:ascii="Arial" w:hAnsi="Arial" w:cs="Arial"/>
        </w:rPr>
        <w:t xml:space="preserve"> with </w:t>
      </w:r>
      <w:r w:rsidR="00735B2B">
        <w:rPr>
          <w:rFonts w:ascii="Arial" w:hAnsi="Arial" w:cs="Arial"/>
        </w:rPr>
        <w:t>a specific change</w:t>
      </w:r>
      <w:r w:rsidR="002B3CB6">
        <w:rPr>
          <w:rFonts w:ascii="Arial" w:hAnsi="Arial" w:cs="Arial"/>
        </w:rPr>
        <w:t xml:space="preserve"> management theme. </w:t>
      </w:r>
      <w:r w:rsidR="00735B2B">
        <w:rPr>
          <w:rFonts w:ascii="Arial" w:hAnsi="Arial" w:cs="Arial"/>
        </w:rPr>
        <w:t xml:space="preserve">Alternatively, </w:t>
      </w:r>
      <w:r w:rsidR="00712612">
        <w:rPr>
          <w:rFonts w:ascii="Arial" w:hAnsi="Arial" w:cs="Arial"/>
        </w:rPr>
        <w:t xml:space="preserve">the study could have focussed upon </w:t>
      </w:r>
      <w:r w:rsidR="00FA3EF6">
        <w:rPr>
          <w:rFonts w:ascii="Arial" w:hAnsi="Arial" w:cs="Arial"/>
        </w:rPr>
        <w:t>a more detailed analysis of the cod</w:t>
      </w:r>
      <w:r w:rsidR="00B70C7E">
        <w:rPr>
          <w:rFonts w:ascii="Arial" w:hAnsi="Arial" w:cs="Arial"/>
        </w:rPr>
        <w:t xml:space="preserve">ing and the </w:t>
      </w:r>
      <w:r w:rsidR="00973B93">
        <w:rPr>
          <w:rFonts w:ascii="Arial" w:hAnsi="Arial" w:cs="Arial"/>
        </w:rPr>
        <w:t>issues that they revealed.</w:t>
      </w:r>
    </w:p>
    <w:p w14:paraId="11ED35A8" w14:textId="54303091" w:rsidR="00973B93" w:rsidRDefault="00973B93" w:rsidP="00D1677A">
      <w:pPr>
        <w:spacing w:line="360" w:lineRule="auto"/>
        <w:rPr>
          <w:rFonts w:ascii="Arial" w:hAnsi="Arial" w:cs="Arial"/>
        </w:rPr>
      </w:pPr>
    </w:p>
    <w:p w14:paraId="57C40FE7" w14:textId="085EA68C" w:rsidR="00973B93" w:rsidRDefault="00973B93" w:rsidP="00D1677A">
      <w:pPr>
        <w:spacing w:line="360" w:lineRule="auto"/>
        <w:rPr>
          <w:rFonts w:ascii="Arial" w:hAnsi="Arial" w:cs="Arial"/>
        </w:rPr>
      </w:pPr>
      <w:r>
        <w:rPr>
          <w:rFonts w:ascii="Arial" w:hAnsi="Arial" w:cs="Arial"/>
        </w:rPr>
        <w:t xml:space="preserve">The research was also weakened by its </w:t>
      </w:r>
      <w:r w:rsidR="000861BE">
        <w:rPr>
          <w:rFonts w:ascii="Arial" w:hAnsi="Arial" w:cs="Arial"/>
        </w:rPr>
        <w:t xml:space="preserve">failure to use triangulation </w:t>
      </w:r>
      <w:r w:rsidR="00392809">
        <w:rPr>
          <w:rFonts w:ascii="Arial" w:hAnsi="Arial" w:cs="Arial"/>
        </w:rPr>
        <w:t xml:space="preserve">when establishing its findings. </w:t>
      </w:r>
      <w:r w:rsidR="00AC3CE7">
        <w:rPr>
          <w:rFonts w:ascii="Arial" w:hAnsi="Arial" w:cs="Arial"/>
        </w:rPr>
        <w:t>By focussing on</w:t>
      </w:r>
      <w:r w:rsidR="000174CF">
        <w:rPr>
          <w:rFonts w:ascii="Arial" w:hAnsi="Arial" w:cs="Arial"/>
        </w:rPr>
        <w:t>ly on</w:t>
      </w:r>
      <w:r w:rsidR="00927DA9">
        <w:rPr>
          <w:rFonts w:ascii="Arial" w:hAnsi="Arial" w:cs="Arial"/>
        </w:rPr>
        <w:t xml:space="preserve"> theoretical literature and </w:t>
      </w:r>
      <w:r w:rsidR="00B43B93">
        <w:rPr>
          <w:rFonts w:ascii="Arial" w:hAnsi="Arial" w:cs="Arial"/>
        </w:rPr>
        <w:t xml:space="preserve">qualitative research, </w:t>
      </w:r>
      <w:r w:rsidR="00AC3CE7">
        <w:rPr>
          <w:rFonts w:ascii="Arial" w:hAnsi="Arial" w:cs="Arial"/>
        </w:rPr>
        <w:t xml:space="preserve">the </w:t>
      </w:r>
      <w:r w:rsidR="000174CF">
        <w:rPr>
          <w:rFonts w:ascii="Arial" w:hAnsi="Arial" w:cs="Arial"/>
        </w:rPr>
        <w:t xml:space="preserve">results </w:t>
      </w:r>
      <w:r w:rsidR="00250E3F">
        <w:rPr>
          <w:rFonts w:ascii="Arial" w:hAnsi="Arial" w:cs="Arial"/>
        </w:rPr>
        <w:t xml:space="preserve">lacked </w:t>
      </w:r>
      <w:r w:rsidR="007F6971">
        <w:rPr>
          <w:rFonts w:ascii="Arial" w:hAnsi="Arial" w:cs="Arial"/>
        </w:rPr>
        <w:t>detail. They could show</w:t>
      </w:r>
      <w:r w:rsidR="0088485C">
        <w:rPr>
          <w:rFonts w:ascii="Arial" w:hAnsi="Arial" w:cs="Arial"/>
        </w:rPr>
        <w:t>, for example,</w:t>
      </w:r>
      <w:r w:rsidR="007F6971">
        <w:rPr>
          <w:rFonts w:ascii="Arial" w:hAnsi="Arial" w:cs="Arial"/>
        </w:rPr>
        <w:t xml:space="preserve"> how some people felt about a</w:t>
      </w:r>
      <w:r w:rsidR="00A75108">
        <w:rPr>
          <w:rFonts w:ascii="Arial" w:hAnsi="Arial" w:cs="Arial"/>
        </w:rPr>
        <w:t xml:space="preserve">n </w:t>
      </w:r>
      <w:r w:rsidR="007F6971">
        <w:rPr>
          <w:rFonts w:ascii="Arial" w:hAnsi="Arial" w:cs="Arial"/>
        </w:rPr>
        <w:t>issue</w:t>
      </w:r>
      <w:r w:rsidR="00A75108">
        <w:rPr>
          <w:rFonts w:ascii="Arial" w:hAnsi="Arial" w:cs="Arial"/>
        </w:rPr>
        <w:t xml:space="preserve">, or </w:t>
      </w:r>
      <w:r w:rsidR="00C956B5">
        <w:rPr>
          <w:rFonts w:ascii="Arial" w:hAnsi="Arial" w:cs="Arial"/>
        </w:rPr>
        <w:t xml:space="preserve">what they experienced in relation to that issue, but </w:t>
      </w:r>
      <w:r w:rsidR="00EE2EBF">
        <w:rPr>
          <w:rFonts w:ascii="Arial" w:hAnsi="Arial" w:cs="Arial"/>
        </w:rPr>
        <w:t xml:space="preserve">the analysis could not </w:t>
      </w:r>
      <w:r w:rsidR="002463A2">
        <w:rPr>
          <w:rFonts w:ascii="Arial" w:hAnsi="Arial" w:cs="Arial"/>
        </w:rPr>
        <w:t>prove</w:t>
      </w:r>
      <w:r w:rsidR="00EE2EBF">
        <w:rPr>
          <w:rFonts w:ascii="Arial" w:hAnsi="Arial" w:cs="Arial"/>
        </w:rPr>
        <w:t xml:space="preserve"> </w:t>
      </w:r>
      <w:r w:rsidR="002463A2">
        <w:rPr>
          <w:rFonts w:ascii="Arial" w:hAnsi="Arial" w:cs="Arial"/>
        </w:rPr>
        <w:t>how typical those feelings or experiences were</w:t>
      </w:r>
      <w:r w:rsidR="008778A0">
        <w:rPr>
          <w:rFonts w:ascii="Arial" w:hAnsi="Arial" w:cs="Arial"/>
        </w:rPr>
        <w:t xml:space="preserve">. </w:t>
      </w:r>
      <w:r w:rsidR="001C389F">
        <w:rPr>
          <w:rFonts w:ascii="Arial" w:hAnsi="Arial" w:cs="Arial"/>
        </w:rPr>
        <w:t>The mixed methods approach suggested by Saunders</w:t>
      </w:r>
      <w:r w:rsidR="00CA3DFB">
        <w:rPr>
          <w:rFonts w:ascii="Arial" w:hAnsi="Arial" w:cs="Arial"/>
        </w:rPr>
        <w:t xml:space="preserve"> </w:t>
      </w:r>
      <w:r w:rsidR="00CA3DFB">
        <w:rPr>
          <w:rFonts w:ascii="Arial" w:hAnsi="Arial" w:cs="Arial"/>
          <w:i/>
          <w:iCs/>
        </w:rPr>
        <w:t>et al</w:t>
      </w:r>
      <w:r w:rsidR="00CA3DFB">
        <w:rPr>
          <w:rFonts w:ascii="Arial" w:hAnsi="Arial" w:cs="Arial"/>
        </w:rPr>
        <w:t xml:space="preserve"> (2009)</w:t>
      </w:r>
      <w:r w:rsidR="003B3DFC">
        <w:rPr>
          <w:rFonts w:ascii="Arial" w:hAnsi="Arial" w:cs="Arial"/>
        </w:rPr>
        <w:t xml:space="preserve">, </w:t>
      </w:r>
      <w:r w:rsidR="000E6FB3">
        <w:rPr>
          <w:rFonts w:ascii="Arial" w:hAnsi="Arial" w:cs="Arial"/>
        </w:rPr>
        <w:t>however</w:t>
      </w:r>
      <w:r w:rsidR="00A3050A">
        <w:rPr>
          <w:rFonts w:ascii="Arial" w:hAnsi="Arial" w:cs="Arial"/>
        </w:rPr>
        <w:t xml:space="preserve">, </w:t>
      </w:r>
      <w:r w:rsidR="000E6FB3">
        <w:rPr>
          <w:rFonts w:ascii="Arial" w:hAnsi="Arial" w:cs="Arial"/>
        </w:rPr>
        <w:t>c</w:t>
      </w:r>
      <w:r w:rsidR="00EF4F44">
        <w:rPr>
          <w:rFonts w:ascii="Arial" w:hAnsi="Arial" w:cs="Arial"/>
        </w:rPr>
        <w:t>ould have been more revealing.</w:t>
      </w:r>
      <w:r w:rsidR="00A3050A">
        <w:rPr>
          <w:rFonts w:ascii="Arial" w:hAnsi="Arial" w:cs="Arial"/>
        </w:rPr>
        <w:t xml:space="preserve"> </w:t>
      </w:r>
      <w:r w:rsidR="00E25018">
        <w:rPr>
          <w:rFonts w:ascii="Arial" w:hAnsi="Arial" w:cs="Arial"/>
        </w:rPr>
        <w:t xml:space="preserve">In this case, a number of </w:t>
      </w:r>
      <w:r w:rsidR="000B3368">
        <w:rPr>
          <w:rFonts w:ascii="Arial" w:hAnsi="Arial" w:cs="Arial"/>
        </w:rPr>
        <w:t>qualitative interviews could have been conducted to identify key codes</w:t>
      </w:r>
      <w:r w:rsidR="005B2172">
        <w:rPr>
          <w:rFonts w:ascii="Arial" w:hAnsi="Arial" w:cs="Arial"/>
        </w:rPr>
        <w:t xml:space="preserve">, </w:t>
      </w:r>
      <w:r w:rsidR="008F4532">
        <w:rPr>
          <w:rFonts w:ascii="Arial" w:hAnsi="Arial" w:cs="Arial"/>
        </w:rPr>
        <w:t xml:space="preserve">which </w:t>
      </w:r>
      <w:r w:rsidR="00B2738D">
        <w:rPr>
          <w:rFonts w:ascii="Arial" w:hAnsi="Arial" w:cs="Arial"/>
        </w:rPr>
        <w:t>might</w:t>
      </w:r>
      <w:bookmarkStart w:id="0" w:name="_GoBack"/>
      <w:bookmarkEnd w:id="0"/>
      <w:r w:rsidR="003A4B3C">
        <w:rPr>
          <w:rFonts w:ascii="Arial" w:hAnsi="Arial" w:cs="Arial"/>
        </w:rPr>
        <w:t xml:space="preserve"> then</w:t>
      </w:r>
      <w:r w:rsidR="00A243E8">
        <w:rPr>
          <w:rFonts w:ascii="Arial" w:hAnsi="Arial" w:cs="Arial"/>
        </w:rPr>
        <w:t xml:space="preserve"> </w:t>
      </w:r>
      <w:r w:rsidR="00ED19A0">
        <w:rPr>
          <w:rFonts w:ascii="Arial" w:hAnsi="Arial" w:cs="Arial"/>
        </w:rPr>
        <w:t xml:space="preserve">have </w:t>
      </w:r>
      <w:r w:rsidR="003A4B3C">
        <w:rPr>
          <w:rFonts w:ascii="Arial" w:hAnsi="Arial" w:cs="Arial"/>
        </w:rPr>
        <w:t>shape</w:t>
      </w:r>
      <w:r w:rsidR="00ED19A0">
        <w:rPr>
          <w:rFonts w:ascii="Arial" w:hAnsi="Arial" w:cs="Arial"/>
        </w:rPr>
        <w:t>d</w:t>
      </w:r>
      <w:r w:rsidR="003A4B3C">
        <w:rPr>
          <w:rFonts w:ascii="Arial" w:hAnsi="Arial" w:cs="Arial"/>
        </w:rPr>
        <w:t xml:space="preserve"> </w:t>
      </w:r>
      <w:r w:rsidR="00A243E8">
        <w:rPr>
          <w:rFonts w:ascii="Arial" w:hAnsi="Arial" w:cs="Arial"/>
        </w:rPr>
        <w:t>a questionnaire</w:t>
      </w:r>
      <w:r w:rsidR="00ED19A0">
        <w:rPr>
          <w:rFonts w:ascii="Arial" w:hAnsi="Arial" w:cs="Arial"/>
        </w:rPr>
        <w:t xml:space="preserve"> which would, in turn,</w:t>
      </w:r>
      <w:r w:rsidR="00F14276">
        <w:rPr>
          <w:rFonts w:ascii="Arial" w:hAnsi="Arial" w:cs="Arial"/>
        </w:rPr>
        <w:t xml:space="preserve"> have </w:t>
      </w:r>
      <w:r w:rsidR="0018342F">
        <w:rPr>
          <w:rFonts w:ascii="Arial" w:hAnsi="Arial" w:cs="Arial"/>
        </w:rPr>
        <w:t xml:space="preserve"> </w:t>
      </w:r>
      <w:r w:rsidR="006B6951">
        <w:rPr>
          <w:rFonts w:ascii="Arial" w:hAnsi="Arial" w:cs="Arial"/>
        </w:rPr>
        <w:t>provide</w:t>
      </w:r>
      <w:r w:rsidR="00F14276">
        <w:rPr>
          <w:rFonts w:ascii="Arial" w:hAnsi="Arial" w:cs="Arial"/>
        </w:rPr>
        <w:t>d</w:t>
      </w:r>
      <w:r w:rsidR="0018342F">
        <w:rPr>
          <w:rFonts w:ascii="Arial" w:hAnsi="Arial" w:cs="Arial"/>
        </w:rPr>
        <w:t xml:space="preserve"> quantitative data. </w:t>
      </w:r>
      <w:r w:rsidR="00A91E9D">
        <w:rPr>
          <w:rFonts w:ascii="Arial" w:hAnsi="Arial" w:cs="Arial"/>
        </w:rPr>
        <w:t xml:space="preserve">The quantitative data </w:t>
      </w:r>
      <w:r w:rsidR="00FE0C2F">
        <w:rPr>
          <w:rFonts w:ascii="Arial" w:hAnsi="Arial" w:cs="Arial"/>
        </w:rPr>
        <w:t xml:space="preserve">could then have been interpreted using </w:t>
      </w:r>
      <w:r w:rsidR="00612A14">
        <w:rPr>
          <w:rFonts w:ascii="Arial" w:hAnsi="Arial" w:cs="Arial"/>
        </w:rPr>
        <w:t xml:space="preserve">the theoretical literature. </w:t>
      </w:r>
      <w:r w:rsidR="0018342F">
        <w:rPr>
          <w:rFonts w:ascii="Arial" w:hAnsi="Arial" w:cs="Arial"/>
        </w:rPr>
        <w:t xml:space="preserve">Alternatively, </w:t>
      </w:r>
      <w:r w:rsidR="003D5CCE">
        <w:rPr>
          <w:rFonts w:ascii="Arial" w:hAnsi="Arial" w:cs="Arial"/>
        </w:rPr>
        <w:t xml:space="preserve">the theoretical literature could have been used to shape a </w:t>
      </w:r>
      <w:r w:rsidR="000F3A19">
        <w:rPr>
          <w:rFonts w:ascii="Arial" w:hAnsi="Arial" w:cs="Arial"/>
        </w:rPr>
        <w:t>questionnaire, and qualitative interview</w:t>
      </w:r>
      <w:r w:rsidR="00421384">
        <w:rPr>
          <w:rFonts w:ascii="Arial" w:hAnsi="Arial" w:cs="Arial"/>
        </w:rPr>
        <w:t>s</w:t>
      </w:r>
      <w:r w:rsidR="000F3A19">
        <w:rPr>
          <w:rFonts w:ascii="Arial" w:hAnsi="Arial" w:cs="Arial"/>
        </w:rPr>
        <w:t xml:space="preserve"> used to </w:t>
      </w:r>
      <w:r w:rsidR="007B4109">
        <w:rPr>
          <w:rFonts w:ascii="Arial" w:hAnsi="Arial" w:cs="Arial"/>
        </w:rPr>
        <w:t>explore the experiences that lay behind the data</w:t>
      </w:r>
      <w:r w:rsidR="00F077E7">
        <w:rPr>
          <w:rFonts w:ascii="Arial" w:hAnsi="Arial" w:cs="Arial"/>
        </w:rPr>
        <w:t>.</w:t>
      </w:r>
    </w:p>
    <w:p w14:paraId="18C1890F" w14:textId="77777777" w:rsidR="00D1677A" w:rsidRDefault="00D1677A" w:rsidP="00D1677A">
      <w:pPr>
        <w:spacing w:line="360" w:lineRule="auto"/>
        <w:rPr>
          <w:rFonts w:ascii="Arial" w:hAnsi="Arial" w:cs="Arial"/>
        </w:rPr>
      </w:pPr>
    </w:p>
    <w:p w14:paraId="42870570" w14:textId="75412B71" w:rsidR="00D1677A" w:rsidRDefault="00D1677A" w:rsidP="00D1677A">
      <w:pPr>
        <w:spacing w:line="360" w:lineRule="auto"/>
        <w:rPr>
          <w:rFonts w:ascii="Arial" w:hAnsi="Arial" w:cs="Arial"/>
        </w:rPr>
      </w:pPr>
      <w:r>
        <w:rPr>
          <w:rFonts w:ascii="Arial" w:hAnsi="Arial" w:cs="Arial"/>
        </w:rPr>
        <w:t>5.6</w:t>
      </w:r>
      <w:r>
        <w:rPr>
          <w:rFonts w:ascii="Arial" w:hAnsi="Arial" w:cs="Arial"/>
        </w:rPr>
        <w:tab/>
        <w:t>Suggestions for future research</w:t>
      </w:r>
      <w:r>
        <w:rPr>
          <w:rFonts w:ascii="Arial" w:hAnsi="Arial" w:cs="Arial"/>
        </w:rPr>
        <w:tab/>
      </w:r>
      <w:r>
        <w:rPr>
          <w:rFonts w:ascii="Arial" w:hAnsi="Arial" w:cs="Arial"/>
        </w:rPr>
        <w:tab/>
      </w:r>
      <w:r>
        <w:rPr>
          <w:rFonts w:ascii="Arial" w:hAnsi="Arial" w:cs="Arial"/>
        </w:rPr>
        <w:tab/>
      </w:r>
      <w:r>
        <w:rPr>
          <w:rFonts w:ascii="Arial" w:hAnsi="Arial" w:cs="Arial"/>
        </w:rPr>
        <w:tab/>
      </w:r>
    </w:p>
    <w:p w14:paraId="35764A8F" w14:textId="2D5258B5" w:rsidR="00EE152D" w:rsidRPr="00FF3A0C" w:rsidRDefault="001B6F7B" w:rsidP="005003FD">
      <w:pPr>
        <w:spacing w:line="360" w:lineRule="auto"/>
        <w:rPr>
          <w:rFonts w:ascii="Arial" w:hAnsi="Arial" w:cs="Arial"/>
          <w:color w:val="7030A0"/>
        </w:rPr>
      </w:pPr>
      <w:r w:rsidRPr="005C0642">
        <w:rPr>
          <w:rFonts w:ascii="Arial" w:hAnsi="Arial" w:cs="Arial"/>
          <w:color w:val="000000" w:themeColor="text1"/>
        </w:rPr>
        <w:t xml:space="preserve">As shown above, </w:t>
      </w:r>
      <w:r w:rsidR="005C0642">
        <w:rPr>
          <w:rFonts w:ascii="Arial" w:hAnsi="Arial" w:cs="Arial"/>
          <w:color w:val="000000" w:themeColor="text1"/>
        </w:rPr>
        <w:t xml:space="preserve">this study could </w:t>
      </w:r>
      <w:r w:rsidR="00B0282F">
        <w:rPr>
          <w:rFonts w:ascii="Arial" w:hAnsi="Arial" w:cs="Arial"/>
          <w:color w:val="000000" w:themeColor="text1"/>
        </w:rPr>
        <w:t xml:space="preserve">facilitate a number of research opportunities in the future. </w:t>
      </w:r>
      <w:r w:rsidR="000A2762">
        <w:rPr>
          <w:rFonts w:ascii="Arial" w:hAnsi="Arial" w:cs="Arial"/>
          <w:color w:val="000000" w:themeColor="text1"/>
        </w:rPr>
        <w:t xml:space="preserve">A multiple case study </w:t>
      </w:r>
      <w:r w:rsidR="00E73B0C">
        <w:rPr>
          <w:rFonts w:ascii="Arial" w:hAnsi="Arial" w:cs="Arial"/>
          <w:color w:val="000000" w:themeColor="text1"/>
        </w:rPr>
        <w:t>of</w:t>
      </w:r>
      <w:r w:rsidR="00F42BE5">
        <w:rPr>
          <w:rFonts w:ascii="Arial" w:hAnsi="Arial" w:cs="Arial"/>
          <w:color w:val="000000" w:themeColor="text1"/>
        </w:rPr>
        <w:t xml:space="preserve"> the same subject</w:t>
      </w:r>
      <w:r w:rsidR="002E13B8">
        <w:rPr>
          <w:rFonts w:ascii="Arial" w:hAnsi="Arial" w:cs="Arial"/>
          <w:color w:val="000000" w:themeColor="text1"/>
        </w:rPr>
        <w:t>, using the mixed methods approach</w:t>
      </w:r>
      <w:r w:rsidR="00F42BE5">
        <w:rPr>
          <w:rFonts w:ascii="Arial" w:hAnsi="Arial" w:cs="Arial"/>
          <w:color w:val="000000" w:themeColor="text1"/>
        </w:rPr>
        <w:t xml:space="preserve">, </w:t>
      </w:r>
      <w:r w:rsidR="005E3062">
        <w:rPr>
          <w:rFonts w:ascii="Arial" w:hAnsi="Arial" w:cs="Arial"/>
          <w:color w:val="000000" w:themeColor="text1"/>
        </w:rPr>
        <w:t xml:space="preserve">could be insightful. </w:t>
      </w:r>
      <w:r w:rsidR="00A66D6E">
        <w:rPr>
          <w:rFonts w:ascii="Arial" w:hAnsi="Arial" w:cs="Arial"/>
          <w:color w:val="000000" w:themeColor="text1"/>
        </w:rPr>
        <w:t xml:space="preserve">The same methodology could </w:t>
      </w:r>
      <w:r w:rsidR="00C54C7E">
        <w:rPr>
          <w:rFonts w:ascii="Arial" w:hAnsi="Arial" w:cs="Arial"/>
          <w:color w:val="000000" w:themeColor="text1"/>
        </w:rPr>
        <w:t xml:space="preserve">also </w:t>
      </w:r>
      <w:r w:rsidR="00A66D6E">
        <w:rPr>
          <w:rFonts w:ascii="Arial" w:hAnsi="Arial" w:cs="Arial"/>
          <w:color w:val="000000" w:themeColor="text1"/>
        </w:rPr>
        <w:t xml:space="preserve">be used to explore </w:t>
      </w:r>
      <w:r w:rsidR="002E13B8">
        <w:rPr>
          <w:rFonts w:ascii="Arial" w:hAnsi="Arial" w:cs="Arial"/>
          <w:color w:val="000000" w:themeColor="text1"/>
        </w:rPr>
        <w:t xml:space="preserve"> </w:t>
      </w:r>
      <w:r w:rsidR="00C54C7E">
        <w:rPr>
          <w:rFonts w:ascii="Arial" w:hAnsi="Arial" w:cs="Arial"/>
          <w:color w:val="000000" w:themeColor="text1"/>
        </w:rPr>
        <w:t>the introduction of Mission Areas in other diocese</w:t>
      </w:r>
      <w:r w:rsidR="00E73B0C">
        <w:rPr>
          <w:rFonts w:ascii="Arial" w:hAnsi="Arial" w:cs="Arial"/>
          <w:color w:val="000000" w:themeColor="text1"/>
        </w:rPr>
        <w:t>s</w:t>
      </w:r>
      <w:r w:rsidR="00C54C7E">
        <w:rPr>
          <w:rFonts w:ascii="Arial" w:hAnsi="Arial" w:cs="Arial"/>
          <w:color w:val="000000" w:themeColor="text1"/>
        </w:rPr>
        <w:t>.</w:t>
      </w:r>
      <w:r w:rsidR="00E73B0C">
        <w:rPr>
          <w:rFonts w:ascii="Arial" w:hAnsi="Arial" w:cs="Arial"/>
          <w:color w:val="000000" w:themeColor="text1"/>
        </w:rPr>
        <w:t xml:space="preserve"> </w:t>
      </w:r>
      <w:r w:rsidR="00F4606A">
        <w:rPr>
          <w:rFonts w:ascii="Arial" w:hAnsi="Arial" w:cs="Arial"/>
          <w:color w:val="000000" w:themeColor="text1"/>
        </w:rPr>
        <w:t xml:space="preserve">A single </w:t>
      </w:r>
      <w:r w:rsidR="00DD33FF">
        <w:rPr>
          <w:rFonts w:ascii="Arial" w:hAnsi="Arial" w:cs="Arial"/>
          <w:color w:val="000000" w:themeColor="text1"/>
        </w:rPr>
        <w:t xml:space="preserve">or multiple case study </w:t>
      </w:r>
      <w:r w:rsidR="000860D7">
        <w:rPr>
          <w:rFonts w:ascii="Arial" w:hAnsi="Arial" w:cs="Arial"/>
          <w:color w:val="000000" w:themeColor="text1"/>
        </w:rPr>
        <w:t>that employs</w:t>
      </w:r>
      <w:r w:rsidR="00DD33FF">
        <w:rPr>
          <w:rFonts w:ascii="Arial" w:hAnsi="Arial" w:cs="Arial"/>
          <w:color w:val="000000" w:themeColor="text1"/>
        </w:rPr>
        <w:t xml:space="preserve"> </w:t>
      </w:r>
      <w:r w:rsidR="00723A49">
        <w:rPr>
          <w:rFonts w:ascii="Arial" w:hAnsi="Arial" w:cs="Arial"/>
          <w:color w:val="000000" w:themeColor="text1"/>
        </w:rPr>
        <w:t xml:space="preserve">a small number of analytical tools might also be revealing. </w:t>
      </w:r>
      <w:r w:rsidR="000860D7">
        <w:rPr>
          <w:rFonts w:ascii="Arial" w:hAnsi="Arial" w:cs="Arial"/>
          <w:color w:val="000000" w:themeColor="text1"/>
        </w:rPr>
        <w:t xml:space="preserve">This could also be applied </w:t>
      </w:r>
      <w:r w:rsidR="00E81268">
        <w:rPr>
          <w:rFonts w:ascii="Arial" w:hAnsi="Arial" w:cs="Arial"/>
          <w:color w:val="000000" w:themeColor="text1"/>
        </w:rPr>
        <w:t xml:space="preserve">to other </w:t>
      </w:r>
      <w:r w:rsidR="00F57D43">
        <w:rPr>
          <w:rFonts w:ascii="Arial" w:hAnsi="Arial" w:cs="Arial"/>
          <w:color w:val="000000" w:themeColor="text1"/>
        </w:rPr>
        <w:t xml:space="preserve">areas in the Church in Wales. </w:t>
      </w:r>
      <w:r w:rsidR="00107C8B">
        <w:rPr>
          <w:rFonts w:ascii="Arial" w:hAnsi="Arial" w:cs="Arial"/>
          <w:color w:val="000000" w:themeColor="text1"/>
        </w:rPr>
        <w:t xml:space="preserve">A single or multiple case study of key themes in the management of change (such as leadership or communication) </w:t>
      </w:r>
      <w:r w:rsidR="00785696">
        <w:rPr>
          <w:rFonts w:ascii="Arial" w:hAnsi="Arial" w:cs="Arial"/>
          <w:color w:val="000000" w:themeColor="text1"/>
        </w:rPr>
        <w:t xml:space="preserve">would offer further possibilities. </w:t>
      </w:r>
      <w:r w:rsidR="00107C8B">
        <w:rPr>
          <w:rFonts w:ascii="Arial" w:hAnsi="Arial" w:cs="Arial"/>
          <w:color w:val="000000" w:themeColor="text1"/>
        </w:rPr>
        <w:t xml:space="preserve"> </w:t>
      </w:r>
      <w:r w:rsidR="00846466">
        <w:rPr>
          <w:rFonts w:ascii="Arial" w:hAnsi="Arial" w:cs="Arial"/>
          <w:color w:val="000000" w:themeColor="text1"/>
        </w:rPr>
        <w:t xml:space="preserve">Each would contribute to </w:t>
      </w:r>
      <w:r w:rsidR="00BC6FD6">
        <w:rPr>
          <w:rFonts w:ascii="Arial" w:hAnsi="Arial" w:cs="Arial"/>
          <w:color w:val="000000" w:themeColor="text1"/>
        </w:rPr>
        <w:t>reflective practice which</w:t>
      </w:r>
      <w:r w:rsidR="00DA514B">
        <w:rPr>
          <w:rFonts w:ascii="Arial" w:hAnsi="Arial" w:cs="Arial"/>
          <w:color w:val="000000" w:themeColor="text1"/>
        </w:rPr>
        <w:t>, in turn,</w:t>
      </w:r>
      <w:r w:rsidR="00BC6FD6">
        <w:rPr>
          <w:rFonts w:ascii="Arial" w:hAnsi="Arial" w:cs="Arial"/>
          <w:color w:val="000000" w:themeColor="text1"/>
        </w:rPr>
        <w:t xml:space="preserve"> might improve </w:t>
      </w:r>
      <w:r w:rsidR="00017056">
        <w:rPr>
          <w:rFonts w:ascii="Arial" w:hAnsi="Arial" w:cs="Arial"/>
          <w:color w:val="000000" w:themeColor="text1"/>
        </w:rPr>
        <w:t>the processes, practices and outcomes of change management in the future.</w:t>
      </w:r>
      <w:r w:rsidR="00E81268">
        <w:rPr>
          <w:rFonts w:ascii="Arial" w:hAnsi="Arial" w:cs="Arial"/>
          <w:color w:val="000000" w:themeColor="text1"/>
        </w:rPr>
        <w:t xml:space="preserve"> </w:t>
      </w:r>
    </w:p>
    <w:p w14:paraId="61E47D8C" w14:textId="77777777" w:rsidR="00EE152D" w:rsidRPr="00EE152D" w:rsidRDefault="00EE152D" w:rsidP="005003FD">
      <w:pPr>
        <w:spacing w:line="360" w:lineRule="auto"/>
        <w:rPr>
          <w:rFonts w:ascii="Arial" w:hAnsi="Arial" w:cs="Arial"/>
          <w:color w:val="000000" w:themeColor="text1"/>
        </w:rPr>
      </w:pPr>
    </w:p>
    <w:p w14:paraId="3F8A54EB" w14:textId="77777777" w:rsidR="008978E8" w:rsidRDefault="008978E8" w:rsidP="005003FD">
      <w:pPr>
        <w:spacing w:line="360" w:lineRule="auto"/>
        <w:rPr>
          <w:rFonts w:ascii="Arial" w:hAnsi="Arial" w:cs="Arial"/>
        </w:rPr>
      </w:pPr>
    </w:p>
    <w:p w14:paraId="7AAADDF0" w14:textId="4B34C746" w:rsidR="00C40573" w:rsidRDefault="00C40573" w:rsidP="005003FD">
      <w:pPr>
        <w:spacing w:line="360" w:lineRule="auto"/>
        <w:rPr>
          <w:rFonts w:ascii="Arial" w:hAnsi="Arial" w:cs="Arial"/>
          <w:b/>
        </w:rPr>
      </w:pPr>
    </w:p>
    <w:p w14:paraId="5DABCDE3" w14:textId="7A90661C" w:rsidR="007B29B8" w:rsidRDefault="007B29B8" w:rsidP="00D10880">
      <w:pPr>
        <w:spacing w:line="360" w:lineRule="auto"/>
        <w:rPr>
          <w:b/>
          <w:sz w:val="28"/>
          <w:szCs w:val="28"/>
          <w:lang w:eastAsia="en-GB"/>
        </w:rPr>
      </w:pPr>
    </w:p>
    <w:p w14:paraId="6092EF28" w14:textId="77777777" w:rsidR="00711C61" w:rsidRDefault="00711C61" w:rsidP="00D10880">
      <w:pPr>
        <w:spacing w:line="360" w:lineRule="auto"/>
        <w:rPr>
          <w:rFonts w:ascii="Arial" w:hAnsi="Arial" w:cs="Arial"/>
          <w:b/>
          <w:lang w:eastAsia="en-GB"/>
        </w:rPr>
      </w:pPr>
    </w:p>
    <w:p w14:paraId="6EA68C70" w14:textId="2AE64FDF" w:rsidR="00D10880" w:rsidRPr="009E2992" w:rsidRDefault="004556EA" w:rsidP="00D10880">
      <w:pPr>
        <w:spacing w:line="360" w:lineRule="auto"/>
        <w:rPr>
          <w:rFonts w:ascii="Arial" w:hAnsi="Arial" w:cs="Arial"/>
          <w:b/>
          <w:lang w:eastAsia="en-GB"/>
        </w:rPr>
      </w:pPr>
      <w:r w:rsidRPr="009E2992">
        <w:rPr>
          <w:rFonts w:ascii="Arial" w:hAnsi="Arial" w:cs="Arial"/>
          <w:b/>
          <w:lang w:eastAsia="en-GB"/>
        </w:rPr>
        <w:lastRenderedPageBreak/>
        <w:t>REFERENCES</w:t>
      </w:r>
    </w:p>
    <w:p w14:paraId="62DC2DD2" w14:textId="5E58F41E" w:rsidR="005421E7" w:rsidRPr="00937B29" w:rsidRDefault="005421E7" w:rsidP="005421E7">
      <w:pPr>
        <w:spacing w:line="360" w:lineRule="auto"/>
        <w:rPr>
          <w:rFonts w:ascii="Arial" w:hAnsi="Arial" w:cs="Arial"/>
          <w:lang w:eastAsia="en-GB"/>
        </w:rPr>
      </w:pPr>
      <w:r w:rsidRPr="00937B29">
        <w:rPr>
          <w:rFonts w:ascii="Arial" w:hAnsi="Arial" w:cs="Arial"/>
          <w:lang w:eastAsia="en-GB"/>
        </w:rPr>
        <w:t>Armstrong, M</w:t>
      </w:r>
      <w:r w:rsidR="00246DAC" w:rsidRPr="00937B29">
        <w:rPr>
          <w:rFonts w:ascii="Arial" w:hAnsi="Arial" w:cs="Arial"/>
          <w:lang w:eastAsia="en-GB"/>
        </w:rPr>
        <w:t>.</w:t>
      </w:r>
      <w:r w:rsidRPr="00937B29">
        <w:rPr>
          <w:rFonts w:ascii="Arial" w:hAnsi="Arial" w:cs="Arial"/>
          <w:lang w:eastAsia="en-GB"/>
        </w:rPr>
        <w:t xml:space="preserve"> </w:t>
      </w:r>
      <w:r w:rsidR="00246DAC" w:rsidRPr="00937B29">
        <w:rPr>
          <w:rFonts w:ascii="Arial" w:hAnsi="Arial" w:cs="Arial"/>
          <w:lang w:eastAsia="en-GB"/>
        </w:rPr>
        <w:t>(</w:t>
      </w:r>
      <w:r w:rsidRPr="00937B29">
        <w:rPr>
          <w:rFonts w:ascii="Arial" w:hAnsi="Arial" w:cs="Arial"/>
          <w:lang w:eastAsia="en-GB"/>
        </w:rPr>
        <w:t>2009</w:t>
      </w:r>
      <w:r w:rsidR="00937B29" w:rsidRPr="00937B29">
        <w:rPr>
          <w:rFonts w:ascii="Arial" w:hAnsi="Arial" w:cs="Arial"/>
          <w:lang w:eastAsia="en-GB"/>
        </w:rPr>
        <w:t>)</w:t>
      </w:r>
      <w:r w:rsidRPr="00937B29">
        <w:rPr>
          <w:rFonts w:ascii="Arial" w:hAnsi="Arial" w:cs="Arial"/>
          <w:lang w:eastAsia="en-GB"/>
        </w:rPr>
        <w:t xml:space="preserve"> </w:t>
      </w:r>
      <w:r w:rsidRPr="00937B29">
        <w:rPr>
          <w:rFonts w:ascii="Arial" w:hAnsi="Arial" w:cs="Arial"/>
          <w:u w:val="single"/>
          <w:lang w:eastAsia="en-GB"/>
        </w:rPr>
        <w:t>Armstrong’s Handbook of Human Resource Management Practice</w:t>
      </w:r>
      <w:r w:rsidRPr="00937B29">
        <w:rPr>
          <w:rFonts w:ascii="Arial" w:hAnsi="Arial" w:cs="Arial"/>
          <w:lang w:eastAsia="en-GB"/>
        </w:rPr>
        <w:t>. London: Kogan Page.</w:t>
      </w:r>
    </w:p>
    <w:p w14:paraId="33D6AA74" w14:textId="77777777" w:rsidR="005421E7" w:rsidRPr="00937B29" w:rsidRDefault="005421E7" w:rsidP="005421E7">
      <w:pPr>
        <w:spacing w:line="360" w:lineRule="auto"/>
        <w:rPr>
          <w:rFonts w:ascii="Arial" w:hAnsi="Arial" w:cs="Arial"/>
          <w:lang w:eastAsia="en-GB"/>
        </w:rPr>
      </w:pPr>
    </w:p>
    <w:p w14:paraId="4D5603D3" w14:textId="7B28FE4B"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Baluch, A. </w:t>
      </w:r>
      <w:r w:rsidR="00937B29">
        <w:rPr>
          <w:rFonts w:ascii="Arial" w:hAnsi="Arial" w:cs="Arial"/>
          <w:lang w:eastAsia="en-GB"/>
        </w:rPr>
        <w:t>(</w:t>
      </w:r>
      <w:r w:rsidRPr="00937B29">
        <w:rPr>
          <w:rFonts w:ascii="Arial" w:hAnsi="Arial" w:cs="Arial"/>
          <w:lang w:eastAsia="en-GB"/>
        </w:rPr>
        <w:t>2012</w:t>
      </w:r>
      <w:r w:rsidR="00937B29">
        <w:rPr>
          <w:rFonts w:ascii="Arial" w:hAnsi="Arial" w:cs="Arial"/>
          <w:lang w:eastAsia="en-GB"/>
        </w:rPr>
        <w:t>)</w:t>
      </w:r>
      <w:r w:rsidRPr="00937B29">
        <w:rPr>
          <w:rFonts w:ascii="Arial" w:hAnsi="Arial" w:cs="Arial"/>
          <w:lang w:eastAsia="en-GB"/>
        </w:rPr>
        <w:t xml:space="preserve"> </w:t>
      </w:r>
      <w:r w:rsidRPr="00937B29">
        <w:rPr>
          <w:rFonts w:ascii="Arial" w:hAnsi="Arial" w:cs="Arial"/>
          <w:u w:val="single"/>
          <w:lang w:eastAsia="en-GB"/>
        </w:rPr>
        <w:t>Human Resource Management in Non-profit Organisations</w:t>
      </w:r>
      <w:r w:rsidRPr="00937B29">
        <w:rPr>
          <w:rFonts w:ascii="Arial" w:hAnsi="Arial" w:cs="Arial"/>
          <w:lang w:eastAsia="en-GB"/>
        </w:rPr>
        <w:t>. London: Routledge.</w:t>
      </w:r>
    </w:p>
    <w:p w14:paraId="7B024C91" w14:textId="22404B44" w:rsidR="0046156B" w:rsidRPr="00937B29" w:rsidRDefault="0046156B" w:rsidP="005421E7">
      <w:pPr>
        <w:spacing w:line="360" w:lineRule="auto"/>
        <w:rPr>
          <w:rFonts w:ascii="Arial" w:hAnsi="Arial" w:cs="Arial"/>
          <w:lang w:eastAsia="en-GB"/>
        </w:rPr>
      </w:pPr>
    </w:p>
    <w:p w14:paraId="17943B75" w14:textId="7771802F" w:rsidR="0046156B" w:rsidRPr="00937B29" w:rsidRDefault="0046156B" w:rsidP="005421E7">
      <w:pPr>
        <w:spacing w:line="360" w:lineRule="auto"/>
        <w:rPr>
          <w:rFonts w:ascii="Arial" w:hAnsi="Arial" w:cs="Arial"/>
          <w:lang w:eastAsia="en-GB"/>
        </w:rPr>
      </w:pPr>
      <w:proofErr w:type="spellStart"/>
      <w:r w:rsidRPr="00937B29">
        <w:rPr>
          <w:rFonts w:ascii="Arial" w:hAnsi="Arial" w:cs="Arial"/>
          <w:lang w:eastAsia="en-GB"/>
        </w:rPr>
        <w:t>Beardwell</w:t>
      </w:r>
      <w:proofErr w:type="spellEnd"/>
      <w:r w:rsidRPr="00937B29">
        <w:rPr>
          <w:rFonts w:ascii="Arial" w:hAnsi="Arial" w:cs="Arial"/>
          <w:lang w:eastAsia="en-GB"/>
        </w:rPr>
        <w:t xml:space="preserve">, J. and Clayton, T. </w:t>
      </w:r>
      <w:r w:rsidR="00937B29">
        <w:rPr>
          <w:rFonts w:ascii="Arial" w:hAnsi="Arial" w:cs="Arial"/>
          <w:lang w:eastAsia="en-GB"/>
        </w:rPr>
        <w:t>(</w:t>
      </w:r>
      <w:r w:rsidR="002267E5" w:rsidRPr="00937B29">
        <w:rPr>
          <w:rFonts w:ascii="Arial" w:hAnsi="Arial" w:cs="Arial"/>
          <w:lang w:eastAsia="en-GB"/>
        </w:rPr>
        <w:t>2007</w:t>
      </w:r>
      <w:r w:rsidR="00937B29">
        <w:rPr>
          <w:rFonts w:ascii="Arial" w:hAnsi="Arial" w:cs="Arial"/>
          <w:lang w:eastAsia="en-GB"/>
        </w:rPr>
        <w:t>)</w:t>
      </w:r>
      <w:r w:rsidR="002267E5" w:rsidRPr="00937B29">
        <w:rPr>
          <w:rFonts w:ascii="Arial" w:hAnsi="Arial" w:cs="Arial"/>
          <w:lang w:eastAsia="en-GB"/>
        </w:rPr>
        <w:t xml:space="preserve"> </w:t>
      </w:r>
      <w:r w:rsidR="002267E5" w:rsidRPr="00937B29">
        <w:rPr>
          <w:rFonts w:ascii="Arial" w:hAnsi="Arial" w:cs="Arial"/>
          <w:u w:val="single"/>
          <w:lang w:eastAsia="en-GB"/>
        </w:rPr>
        <w:t xml:space="preserve">Human Resource Management A Contemporary Approach. </w:t>
      </w:r>
      <w:r w:rsidR="00A222A2" w:rsidRPr="00937B29">
        <w:rPr>
          <w:rFonts w:ascii="Arial" w:hAnsi="Arial" w:cs="Arial"/>
          <w:lang w:eastAsia="en-GB"/>
        </w:rPr>
        <w:t>Harlow: Prentice Hall.</w:t>
      </w:r>
    </w:p>
    <w:p w14:paraId="2248FF89" w14:textId="657FE596" w:rsidR="00B4542F" w:rsidRPr="00937B29" w:rsidRDefault="00B4542F" w:rsidP="005421E7">
      <w:pPr>
        <w:spacing w:line="360" w:lineRule="auto"/>
        <w:rPr>
          <w:rFonts w:ascii="Arial" w:hAnsi="Arial" w:cs="Arial"/>
          <w:lang w:eastAsia="en-GB"/>
        </w:rPr>
      </w:pPr>
    </w:p>
    <w:p w14:paraId="76979BE2" w14:textId="4791143E" w:rsidR="00B4542F" w:rsidRPr="00937B29" w:rsidRDefault="00B4542F" w:rsidP="005421E7">
      <w:pPr>
        <w:spacing w:line="360" w:lineRule="auto"/>
        <w:rPr>
          <w:rFonts w:ascii="Arial" w:hAnsi="Arial" w:cs="Arial"/>
          <w:lang w:eastAsia="en-GB"/>
        </w:rPr>
      </w:pPr>
      <w:proofErr w:type="spellStart"/>
      <w:r w:rsidRPr="00937B29">
        <w:rPr>
          <w:rFonts w:ascii="Arial" w:hAnsi="Arial" w:cs="Arial"/>
          <w:lang w:eastAsia="en-GB"/>
        </w:rPr>
        <w:t>Blomqvist</w:t>
      </w:r>
      <w:proofErr w:type="spellEnd"/>
      <w:r w:rsidRPr="00937B29">
        <w:rPr>
          <w:rFonts w:ascii="Arial" w:hAnsi="Arial" w:cs="Arial"/>
          <w:lang w:eastAsia="en-GB"/>
        </w:rPr>
        <w:t xml:space="preserve">, D. </w:t>
      </w:r>
      <w:r w:rsidR="00937B29">
        <w:rPr>
          <w:rFonts w:ascii="Arial" w:hAnsi="Arial" w:cs="Arial"/>
          <w:lang w:eastAsia="en-GB"/>
        </w:rPr>
        <w:t>(</w:t>
      </w:r>
      <w:r w:rsidR="000D1A52" w:rsidRPr="00937B29">
        <w:rPr>
          <w:rFonts w:ascii="Arial" w:hAnsi="Arial" w:cs="Arial"/>
          <w:lang w:eastAsia="en-GB"/>
        </w:rPr>
        <w:t>2017</w:t>
      </w:r>
      <w:r w:rsidR="00937B29">
        <w:rPr>
          <w:rFonts w:ascii="Arial" w:hAnsi="Arial" w:cs="Arial"/>
          <w:lang w:eastAsia="en-GB"/>
        </w:rPr>
        <w:t>)</w:t>
      </w:r>
      <w:r w:rsidR="000D1A52" w:rsidRPr="00937B29">
        <w:rPr>
          <w:rFonts w:ascii="Arial" w:hAnsi="Arial" w:cs="Arial"/>
          <w:lang w:eastAsia="en-GB"/>
        </w:rPr>
        <w:t xml:space="preserve"> </w:t>
      </w:r>
      <w:r w:rsidR="000D1A52" w:rsidRPr="00937B29">
        <w:rPr>
          <w:rFonts w:ascii="Arial" w:hAnsi="Arial" w:cs="Arial"/>
          <w:u w:val="single"/>
          <w:lang w:eastAsia="en-GB"/>
        </w:rPr>
        <w:t>An Examination of Change Management Models for Successful Execution of a Change Initiative</w:t>
      </w:r>
      <w:r w:rsidR="000D1A52" w:rsidRPr="00937B29">
        <w:rPr>
          <w:rFonts w:ascii="Arial" w:hAnsi="Arial" w:cs="Arial"/>
          <w:lang w:eastAsia="en-GB"/>
        </w:rPr>
        <w:t xml:space="preserve">. </w:t>
      </w:r>
      <w:r w:rsidR="002676E1" w:rsidRPr="00937B29">
        <w:rPr>
          <w:rFonts w:ascii="Arial" w:hAnsi="Arial" w:cs="Arial"/>
          <w:lang w:eastAsia="en-GB"/>
        </w:rPr>
        <w:t xml:space="preserve">MBA. </w:t>
      </w:r>
      <w:r w:rsidR="00892655" w:rsidRPr="00937B29">
        <w:rPr>
          <w:rFonts w:ascii="Arial" w:hAnsi="Arial" w:cs="Arial"/>
          <w:lang w:eastAsia="en-GB"/>
        </w:rPr>
        <w:t>Arcad</w:t>
      </w:r>
      <w:r w:rsidR="00937B29">
        <w:rPr>
          <w:rFonts w:ascii="Arial" w:hAnsi="Arial" w:cs="Arial"/>
          <w:lang w:eastAsia="en-GB"/>
        </w:rPr>
        <w:t>i</w:t>
      </w:r>
      <w:r w:rsidR="00892655" w:rsidRPr="00937B29">
        <w:rPr>
          <w:rFonts w:ascii="Arial" w:hAnsi="Arial" w:cs="Arial"/>
          <w:lang w:eastAsia="en-GB"/>
        </w:rPr>
        <w:t>a.</w:t>
      </w:r>
    </w:p>
    <w:p w14:paraId="2904BCF4" w14:textId="35D1AD57" w:rsidR="00CD0110" w:rsidRPr="00937B29" w:rsidRDefault="00CD0110" w:rsidP="005421E7">
      <w:pPr>
        <w:spacing w:line="360" w:lineRule="auto"/>
        <w:rPr>
          <w:rFonts w:ascii="Arial" w:hAnsi="Arial" w:cs="Arial"/>
          <w:lang w:eastAsia="en-GB"/>
        </w:rPr>
      </w:pPr>
    </w:p>
    <w:p w14:paraId="47F3AE22" w14:textId="64775D91" w:rsidR="00CD0110" w:rsidRPr="00937B29" w:rsidRDefault="00CD0110" w:rsidP="005421E7">
      <w:pPr>
        <w:spacing w:line="360" w:lineRule="auto"/>
        <w:rPr>
          <w:rFonts w:ascii="Arial" w:hAnsi="Arial" w:cs="Arial"/>
          <w:lang w:eastAsia="en-GB"/>
        </w:rPr>
      </w:pPr>
      <w:r w:rsidRPr="00937B29">
        <w:rPr>
          <w:rFonts w:ascii="Arial" w:hAnsi="Arial" w:cs="Arial"/>
          <w:lang w:eastAsia="en-GB"/>
        </w:rPr>
        <w:t xml:space="preserve">Brisson-Banks, C. Managing change and transitions: a comparison of different models and their commonalities. </w:t>
      </w:r>
      <w:r w:rsidRPr="00937B29">
        <w:rPr>
          <w:rFonts w:ascii="Arial" w:hAnsi="Arial" w:cs="Arial"/>
          <w:color w:val="000000" w:themeColor="text1"/>
        </w:rPr>
        <w:t xml:space="preserve">Available from: </w:t>
      </w:r>
      <w:r w:rsidRPr="00937B29">
        <w:rPr>
          <w:rFonts w:ascii="Arial" w:hAnsi="Arial" w:cs="Arial"/>
        </w:rPr>
        <w:t>https://www.emeraldinsight.com/0143-5124.htm</w:t>
      </w:r>
      <w:r w:rsidRPr="00937B29">
        <w:rPr>
          <w:rFonts w:ascii="Arial" w:hAnsi="Arial" w:cs="Arial"/>
          <w:color w:val="000000" w:themeColor="text1"/>
        </w:rPr>
        <w:t xml:space="preserve"> [Accessed 7 July 2019]</w:t>
      </w:r>
    </w:p>
    <w:p w14:paraId="77DD8DC4" w14:textId="77777777" w:rsidR="005421E7" w:rsidRPr="00937B29" w:rsidRDefault="005421E7" w:rsidP="005421E7">
      <w:pPr>
        <w:spacing w:line="360" w:lineRule="auto"/>
        <w:rPr>
          <w:rFonts w:ascii="Arial" w:hAnsi="Arial" w:cs="Arial"/>
          <w:lang w:eastAsia="en-GB"/>
        </w:rPr>
      </w:pPr>
    </w:p>
    <w:p w14:paraId="0994896C" w14:textId="375286C7"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Brubaker, D. </w:t>
      </w:r>
      <w:r w:rsidR="00337798">
        <w:rPr>
          <w:rFonts w:ascii="Arial" w:hAnsi="Arial" w:cs="Arial"/>
          <w:lang w:eastAsia="en-GB"/>
        </w:rPr>
        <w:t>(</w:t>
      </w:r>
      <w:r w:rsidRPr="00937B29">
        <w:rPr>
          <w:rFonts w:ascii="Arial" w:hAnsi="Arial" w:cs="Arial"/>
          <w:lang w:eastAsia="en-GB"/>
        </w:rPr>
        <w:t>2</w:t>
      </w:r>
      <w:r w:rsidR="00B9145F">
        <w:rPr>
          <w:rFonts w:ascii="Arial" w:hAnsi="Arial" w:cs="Arial"/>
          <w:lang w:eastAsia="en-GB"/>
        </w:rPr>
        <w:t>0</w:t>
      </w:r>
      <w:r w:rsidRPr="00937B29">
        <w:rPr>
          <w:rFonts w:ascii="Arial" w:hAnsi="Arial" w:cs="Arial"/>
          <w:lang w:eastAsia="en-GB"/>
        </w:rPr>
        <w:t>09</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Promise and Peril: Understanding and Managing Change and Conflict in Congregations</w:t>
      </w:r>
      <w:r w:rsidRPr="00937B29">
        <w:rPr>
          <w:rFonts w:ascii="Arial" w:hAnsi="Arial" w:cs="Arial"/>
          <w:lang w:eastAsia="en-GB"/>
        </w:rPr>
        <w:t>. Herndon: The Alban Institute.</w:t>
      </w:r>
    </w:p>
    <w:p w14:paraId="2268B965" w14:textId="26938431" w:rsidR="005421E7" w:rsidRPr="00937B29" w:rsidRDefault="005421E7" w:rsidP="005421E7">
      <w:pPr>
        <w:spacing w:line="360" w:lineRule="auto"/>
        <w:rPr>
          <w:rFonts w:ascii="Arial" w:hAnsi="Arial" w:cs="Arial"/>
          <w:lang w:eastAsia="en-GB"/>
        </w:rPr>
      </w:pPr>
    </w:p>
    <w:p w14:paraId="044305E0" w14:textId="023D7946" w:rsidR="00DF6B6E" w:rsidRPr="00937B29" w:rsidRDefault="00DF6B6E" w:rsidP="005421E7">
      <w:pPr>
        <w:spacing w:line="360" w:lineRule="auto"/>
        <w:rPr>
          <w:rFonts w:ascii="Arial" w:hAnsi="Arial" w:cs="Arial"/>
          <w:lang w:eastAsia="en-GB"/>
        </w:rPr>
      </w:pPr>
      <w:r w:rsidRPr="00937B29">
        <w:rPr>
          <w:rFonts w:ascii="Arial" w:hAnsi="Arial" w:cs="Arial"/>
          <w:lang w:eastAsia="en-GB"/>
        </w:rPr>
        <w:t xml:space="preserve">Bryman, A. and Bell, E. </w:t>
      </w:r>
      <w:r w:rsidR="00337798">
        <w:rPr>
          <w:rFonts w:ascii="Arial" w:hAnsi="Arial" w:cs="Arial"/>
          <w:lang w:eastAsia="en-GB"/>
        </w:rPr>
        <w:t>(</w:t>
      </w:r>
      <w:r w:rsidR="00F90883" w:rsidRPr="00937B29">
        <w:rPr>
          <w:rFonts w:ascii="Arial" w:hAnsi="Arial" w:cs="Arial"/>
          <w:lang w:eastAsia="en-GB"/>
        </w:rPr>
        <w:t>2007</w:t>
      </w:r>
      <w:r w:rsidR="00337798">
        <w:rPr>
          <w:rFonts w:ascii="Arial" w:hAnsi="Arial" w:cs="Arial"/>
          <w:lang w:eastAsia="en-GB"/>
        </w:rPr>
        <w:t>)</w:t>
      </w:r>
      <w:r w:rsidR="00F90883" w:rsidRPr="00937B29">
        <w:rPr>
          <w:rFonts w:ascii="Arial" w:hAnsi="Arial" w:cs="Arial"/>
          <w:lang w:eastAsia="en-GB"/>
        </w:rPr>
        <w:t xml:space="preserve"> </w:t>
      </w:r>
      <w:r w:rsidR="00F90883" w:rsidRPr="00337798">
        <w:rPr>
          <w:rFonts w:ascii="Arial" w:hAnsi="Arial" w:cs="Arial"/>
          <w:u w:val="single"/>
          <w:lang w:eastAsia="en-GB"/>
        </w:rPr>
        <w:t>Business Research Methods</w:t>
      </w:r>
      <w:r w:rsidR="00F90883" w:rsidRPr="00937B29">
        <w:rPr>
          <w:rFonts w:ascii="Arial" w:hAnsi="Arial" w:cs="Arial"/>
          <w:lang w:eastAsia="en-GB"/>
        </w:rPr>
        <w:t>. Oxford</w:t>
      </w:r>
      <w:r w:rsidR="00174782" w:rsidRPr="00937B29">
        <w:rPr>
          <w:rFonts w:ascii="Arial" w:hAnsi="Arial" w:cs="Arial"/>
          <w:lang w:eastAsia="en-GB"/>
        </w:rPr>
        <w:t xml:space="preserve">: Oxford University Press. </w:t>
      </w:r>
    </w:p>
    <w:p w14:paraId="758536F7" w14:textId="77777777" w:rsidR="005421E7" w:rsidRPr="00937B29" w:rsidRDefault="005421E7" w:rsidP="005421E7">
      <w:pPr>
        <w:spacing w:line="360" w:lineRule="auto"/>
        <w:rPr>
          <w:rFonts w:ascii="Arial" w:hAnsi="Arial" w:cs="Arial"/>
          <w:lang w:eastAsia="en-GB"/>
        </w:rPr>
      </w:pPr>
    </w:p>
    <w:p w14:paraId="129AA203" w14:textId="77777777" w:rsidR="005421E7" w:rsidRPr="00937B29" w:rsidRDefault="005421E7" w:rsidP="005421E7">
      <w:pPr>
        <w:spacing w:line="360" w:lineRule="auto"/>
        <w:rPr>
          <w:rFonts w:ascii="Arial" w:hAnsi="Arial" w:cs="Arial"/>
          <w:color w:val="000000" w:themeColor="text1"/>
        </w:rPr>
      </w:pPr>
      <w:r w:rsidRPr="00937B29">
        <w:rPr>
          <w:rFonts w:ascii="Arial" w:hAnsi="Arial" w:cs="Arial"/>
          <w:color w:val="000000" w:themeColor="text1"/>
        </w:rPr>
        <w:t xml:space="preserve">Church in Wales., Are we there yet? Available from: </w:t>
      </w:r>
      <w:r w:rsidRPr="00937B29">
        <w:rPr>
          <w:rFonts w:ascii="Arial" w:hAnsi="Arial" w:cs="Arial"/>
        </w:rPr>
        <w:t>https://www.churchinwales.org.uk/structure/representative-body/publications/downloads/review/</w:t>
      </w:r>
      <w:r w:rsidRPr="00937B29">
        <w:rPr>
          <w:rFonts w:ascii="Arial" w:hAnsi="Arial" w:cs="Arial"/>
          <w:color w:val="000000" w:themeColor="text1"/>
        </w:rPr>
        <w:t xml:space="preserve"> [Accessed 7 July 2019]</w:t>
      </w:r>
    </w:p>
    <w:p w14:paraId="5145FF5E" w14:textId="77777777" w:rsidR="005421E7" w:rsidRPr="00937B29" w:rsidRDefault="005421E7" w:rsidP="005421E7">
      <w:pPr>
        <w:spacing w:line="360" w:lineRule="auto"/>
        <w:rPr>
          <w:rFonts w:ascii="Arial" w:hAnsi="Arial" w:cs="Arial"/>
          <w:color w:val="000000" w:themeColor="text1"/>
        </w:rPr>
      </w:pPr>
    </w:p>
    <w:p w14:paraId="05628E6C" w14:textId="77777777" w:rsidR="005421E7" w:rsidRPr="00937B29" w:rsidRDefault="005421E7" w:rsidP="005421E7">
      <w:pPr>
        <w:spacing w:line="360" w:lineRule="auto"/>
        <w:rPr>
          <w:rFonts w:ascii="Arial" w:hAnsi="Arial" w:cs="Arial"/>
          <w:color w:val="000000" w:themeColor="text1"/>
        </w:rPr>
      </w:pPr>
      <w:r w:rsidRPr="00937B29">
        <w:rPr>
          <w:rFonts w:ascii="Arial" w:hAnsi="Arial" w:cs="Arial"/>
          <w:color w:val="000000" w:themeColor="text1"/>
        </w:rPr>
        <w:t xml:space="preserve">Church in Wales., Annual Review: Change is Happening. Available from: </w:t>
      </w:r>
      <w:r w:rsidRPr="00937B29">
        <w:rPr>
          <w:rFonts w:ascii="Arial" w:hAnsi="Arial" w:cs="Arial"/>
        </w:rPr>
        <w:t>https://www.churchinwales.org.uk/structure/representative-body/publications/downloads/review/</w:t>
      </w:r>
      <w:r w:rsidRPr="00937B29">
        <w:rPr>
          <w:rFonts w:ascii="Arial" w:hAnsi="Arial" w:cs="Arial"/>
          <w:color w:val="000000" w:themeColor="text1"/>
        </w:rPr>
        <w:t xml:space="preserve"> [Accessed 7 July 2019]</w:t>
      </w:r>
    </w:p>
    <w:p w14:paraId="30FE6D79" w14:textId="77777777" w:rsidR="005421E7" w:rsidRPr="00937B29" w:rsidRDefault="005421E7" w:rsidP="005421E7">
      <w:pPr>
        <w:spacing w:line="360" w:lineRule="auto"/>
        <w:rPr>
          <w:rFonts w:ascii="Arial" w:hAnsi="Arial" w:cs="Arial"/>
          <w:color w:val="000000" w:themeColor="text1"/>
        </w:rPr>
      </w:pPr>
    </w:p>
    <w:p w14:paraId="2BBA8331" w14:textId="77777777" w:rsidR="005421E7" w:rsidRPr="00937B29" w:rsidRDefault="005421E7" w:rsidP="005421E7">
      <w:pPr>
        <w:spacing w:line="360" w:lineRule="auto"/>
        <w:rPr>
          <w:rFonts w:ascii="Arial" w:hAnsi="Arial" w:cs="Arial"/>
          <w:color w:val="000000" w:themeColor="text1"/>
        </w:rPr>
      </w:pPr>
      <w:r w:rsidRPr="00937B29">
        <w:rPr>
          <w:rFonts w:ascii="Arial" w:hAnsi="Arial" w:cs="Arial"/>
          <w:color w:val="000000" w:themeColor="text1"/>
        </w:rPr>
        <w:t xml:space="preserve">Church in Wales., Church in Wales Review. Available from: </w:t>
      </w:r>
      <w:r w:rsidRPr="00937B29">
        <w:rPr>
          <w:rFonts w:ascii="Arial" w:hAnsi="Arial" w:cs="Arial"/>
        </w:rPr>
        <w:t>https://www.churchinwales.org.uk/structure/representative-body/publications/downloads/review/</w:t>
      </w:r>
      <w:r w:rsidRPr="00937B29">
        <w:rPr>
          <w:rFonts w:ascii="Arial" w:hAnsi="Arial" w:cs="Arial"/>
          <w:color w:val="000000" w:themeColor="text1"/>
        </w:rPr>
        <w:t xml:space="preserve"> [Accessed 7 July 2019]</w:t>
      </w:r>
    </w:p>
    <w:p w14:paraId="2D47A62D" w14:textId="77777777" w:rsidR="005421E7" w:rsidRPr="00937B29" w:rsidRDefault="005421E7" w:rsidP="005421E7">
      <w:pPr>
        <w:spacing w:line="360" w:lineRule="auto"/>
        <w:rPr>
          <w:rFonts w:ascii="Arial" w:hAnsi="Arial" w:cs="Arial"/>
          <w:color w:val="000000" w:themeColor="text1"/>
        </w:rPr>
      </w:pPr>
    </w:p>
    <w:p w14:paraId="30BEC8BE" w14:textId="77777777" w:rsidR="005421E7" w:rsidRPr="00937B29" w:rsidRDefault="005421E7" w:rsidP="005421E7">
      <w:pPr>
        <w:spacing w:line="360" w:lineRule="auto"/>
        <w:rPr>
          <w:rFonts w:ascii="Arial" w:hAnsi="Arial" w:cs="Arial"/>
          <w:color w:val="000000" w:themeColor="text1"/>
        </w:rPr>
      </w:pPr>
      <w:r w:rsidRPr="00937B29">
        <w:rPr>
          <w:rFonts w:ascii="Arial" w:hAnsi="Arial" w:cs="Arial"/>
          <w:color w:val="000000" w:themeColor="text1"/>
        </w:rPr>
        <w:t xml:space="preserve">Church in Wales., The Review Revisited: Change is Happening. Available from: </w:t>
      </w:r>
      <w:r w:rsidRPr="00937B29">
        <w:rPr>
          <w:rFonts w:ascii="Arial" w:hAnsi="Arial" w:cs="Arial"/>
        </w:rPr>
        <w:t>https://www.churchinwales.org.uk/structure/representative-body/publications/downloads/review/</w:t>
      </w:r>
      <w:r w:rsidRPr="00937B29">
        <w:rPr>
          <w:rFonts w:ascii="Arial" w:hAnsi="Arial" w:cs="Arial"/>
          <w:color w:val="000000" w:themeColor="text1"/>
        </w:rPr>
        <w:t xml:space="preserve"> [Accessed 7 July 2019]</w:t>
      </w:r>
    </w:p>
    <w:p w14:paraId="2227E3F0" w14:textId="77777777" w:rsidR="005421E7" w:rsidRPr="00937B29" w:rsidRDefault="005421E7" w:rsidP="005421E7">
      <w:pPr>
        <w:spacing w:line="360" w:lineRule="auto"/>
        <w:rPr>
          <w:rFonts w:ascii="Arial" w:hAnsi="Arial" w:cs="Arial"/>
          <w:color w:val="000000" w:themeColor="text1"/>
        </w:rPr>
      </w:pPr>
    </w:p>
    <w:p w14:paraId="6F602987" w14:textId="77777777" w:rsidR="005421E7" w:rsidRPr="00937B29" w:rsidRDefault="005421E7" w:rsidP="005421E7">
      <w:pPr>
        <w:spacing w:line="360" w:lineRule="auto"/>
        <w:rPr>
          <w:rFonts w:ascii="Arial" w:hAnsi="Arial" w:cs="Arial"/>
          <w:color w:val="000000" w:themeColor="text1"/>
        </w:rPr>
      </w:pPr>
      <w:r w:rsidRPr="00937B29">
        <w:rPr>
          <w:rFonts w:ascii="Arial" w:hAnsi="Arial" w:cs="Arial"/>
          <w:color w:val="000000" w:themeColor="text1"/>
        </w:rPr>
        <w:t xml:space="preserve">Church in Wales., 2020 Vision: Ministry Areas. Available from: </w:t>
      </w:r>
      <w:r w:rsidRPr="00937B29">
        <w:rPr>
          <w:rFonts w:ascii="Arial" w:hAnsi="Arial" w:cs="Arial"/>
        </w:rPr>
        <w:t>https://www.churchinwales.org.uk/structure/representative-body/publications/downloads/review/</w:t>
      </w:r>
      <w:r w:rsidRPr="00937B29">
        <w:rPr>
          <w:rFonts w:ascii="Arial" w:hAnsi="Arial" w:cs="Arial"/>
          <w:color w:val="000000" w:themeColor="text1"/>
        </w:rPr>
        <w:t xml:space="preserve"> [Accessed 7 July 2019]</w:t>
      </w:r>
    </w:p>
    <w:p w14:paraId="57261AD9" w14:textId="77777777" w:rsidR="005421E7" w:rsidRPr="00937B29" w:rsidRDefault="005421E7" w:rsidP="005421E7">
      <w:pPr>
        <w:spacing w:line="360" w:lineRule="auto"/>
        <w:rPr>
          <w:rFonts w:ascii="Arial" w:hAnsi="Arial" w:cs="Arial"/>
          <w:lang w:eastAsia="en-GB"/>
        </w:rPr>
      </w:pPr>
    </w:p>
    <w:p w14:paraId="6BE0EBF1" w14:textId="60D9F5AF" w:rsidR="005421E7" w:rsidRPr="00937B29" w:rsidRDefault="005421E7" w:rsidP="005421E7">
      <w:pPr>
        <w:spacing w:line="360" w:lineRule="auto"/>
        <w:rPr>
          <w:rFonts w:ascii="Arial" w:hAnsi="Arial" w:cs="Arial"/>
        </w:rPr>
      </w:pPr>
      <w:r w:rsidRPr="00937B29">
        <w:rPr>
          <w:rFonts w:ascii="Arial" w:hAnsi="Arial" w:cs="Arial"/>
        </w:rPr>
        <w:t xml:space="preserve">Cost, S. </w:t>
      </w:r>
      <w:r w:rsidR="00337798">
        <w:rPr>
          <w:rFonts w:ascii="Arial" w:hAnsi="Arial" w:cs="Arial"/>
        </w:rPr>
        <w:t>(</w:t>
      </w:r>
      <w:r w:rsidRPr="00937B29">
        <w:rPr>
          <w:rFonts w:ascii="Arial" w:hAnsi="Arial" w:cs="Arial"/>
        </w:rPr>
        <w:t>2006</w:t>
      </w:r>
      <w:r w:rsidR="00337798">
        <w:rPr>
          <w:rFonts w:ascii="Arial" w:hAnsi="Arial" w:cs="Arial"/>
        </w:rPr>
        <w:t>)</w:t>
      </w:r>
      <w:r w:rsidRPr="00937B29">
        <w:rPr>
          <w:rFonts w:ascii="Arial" w:hAnsi="Arial" w:cs="Arial"/>
        </w:rPr>
        <w:t xml:space="preserve"> </w:t>
      </w:r>
      <w:r w:rsidRPr="00337798">
        <w:rPr>
          <w:rFonts w:ascii="Arial" w:hAnsi="Arial" w:cs="Arial"/>
          <w:u w:val="single"/>
        </w:rPr>
        <w:t>The Future of the Parish System</w:t>
      </w:r>
      <w:r w:rsidRPr="00937B29">
        <w:rPr>
          <w:rFonts w:ascii="Arial" w:hAnsi="Arial" w:cs="Arial"/>
        </w:rPr>
        <w:t>. London: Church House Publishing.</w:t>
      </w:r>
    </w:p>
    <w:p w14:paraId="2EC87915" w14:textId="77777777" w:rsidR="005421E7" w:rsidRPr="00937B29" w:rsidRDefault="005421E7" w:rsidP="005421E7">
      <w:pPr>
        <w:spacing w:line="360" w:lineRule="auto"/>
        <w:rPr>
          <w:rFonts w:ascii="Arial" w:hAnsi="Arial" w:cs="Arial"/>
          <w:lang w:eastAsia="en-GB"/>
        </w:rPr>
      </w:pPr>
    </w:p>
    <w:p w14:paraId="5BD9F045" w14:textId="56A7FA9C"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Coutts, P. </w:t>
      </w:r>
      <w:r w:rsidR="00337798">
        <w:rPr>
          <w:rFonts w:ascii="Arial" w:hAnsi="Arial" w:cs="Arial"/>
          <w:lang w:eastAsia="en-GB"/>
        </w:rPr>
        <w:t>(</w:t>
      </w:r>
      <w:r w:rsidRPr="00937B29">
        <w:rPr>
          <w:rFonts w:ascii="Arial" w:hAnsi="Arial" w:cs="Arial"/>
          <w:lang w:eastAsia="en-GB"/>
        </w:rPr>
        <w:t>2013</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Choosing Change: How to Motivate Churches to Face the Future</w:t>
      </w:r>
      <w:r w:rsidRPr="00937B29">
        <w:rPr>
          <w:rFonts w:ascii="Arial" w:hAnsi="Arial" w:cs="Arial"/>
          <w:lang w:eastAsia="en-GB"/>
        </w:rPr>
        <w:t>. Lanham: Roman and Littlefield.</w:t>
      </w:r>
    </w:p>
    <w:p w14:paraId="1AC1D168" w14:textId="188B31C4" w:rsidR="00B20B1D" w:rsidRPr="00937B29" w:rsidRDefault="00B20B1D" w:rsidP="005421E7">
      <w:pPr>
        <w:spacing w:line="360" w:lineRule="auto"/>
        <w:rPr>
          <w:rFonts w:ascii="Arial" w:hAnsi="Arial" w:cs="Arial"/>
          <w:lang w:eastAsia="en-GB"/>
        </w:rPr>
      </w:pPr>
    </w:p>
    <w:p w14:paraId="2F00DB69" w14:textId="5F75A5A4" w:rsidR="00B20B1D" w:rsidRPr="00937B29" w:rsidRDefault="00B20B1D" w:rsidP="005421E7">
      <w:pPr>
        <w:spacing w:line="360" w:lineRule="auto"/>
        <w:rPr>
          <w:rFonts w:ascii="Arial" w:hAnsi="Arial" w:cs="Arial"/>
          <w:lang w:eastAsia="en-GB"/>
        </w:rPr>
      </w:pPr>
      <w:r w:rsidRPr="00937B29">
        <w:rPr>
          <w:rFonts w:ascii="Arial" w:hAnsi="Arial" w:cs="Arial"/>
          <w:lang w:eastAsia="en-GB"/>
        </w:rPr>
        <w:t xml:space="preserve">Creswell, J. </w:t>
      </w:r>
      <w:r w:rsidR="00337798">
        <w:rPr>
          <w:rFonts w:ascii="Arial" w:hAnsi="Arial" w:cs="Arial"/>
          <w:lang w:eastAsia="en-GB"/>
        </w:rPr>
        <w:t>(</w:t>
      </w:r>
      <w:r w:rsidR="0022179B" w:rsidRPr="00937B29">
        <w:rPr>
          <w:rFonts w:ascii="Arial" w:hAnsi="Arial" w:cs="Arial"/>
          <w:lang w:eastAsia="en-GB"/>
        </w:rPr>
        <w:t>2009</w:t>
      </w:r>
      <w:r w:rsidR="00337798">
        <w:rPr>
          <w:rFonts w:ascii="Arial" w:hAnsi="Arial" w:cs="Arial"/>
          <w:lang w:eastAsia="en-GB"/>
        </w:rPr>
        <w:t>)</w:t>
      </w:r>
      <w:r w:rsidR="0022179B" w:rsidRPr="00937B29">
        <w:rPr>
          <w:rFonts w:ascii="Arial" w:hAnsi="Arial" w:cs="Arial"/>
          <w:lang w:eastAsia="en-GB"/>
        </w:rPr>
        <w:t xml:space="preserve"> </w:t>
      </w:r>
      <w:r w:rsidR="0022179B" w:rsidRPr="00337798">
        <w:rPr>
          <w:rFonts w:ascii="Arial" w:hAnsi="Arial" w:cs="Arial"/>
          <w:u w:val="single"/>
          <w:lang w:eastAsia="en-GB"/>
        </w:rPr>
        <w:t>Research Design: Qualitative, Quantitative and Mixed Methods Approaches</w:t>
      </w:r>
      <w:r w:rsidR="0022179B" w:rsidRPr="00937B29">
        <w:rPr>
          <w:rFonts w:ascii="Arial" w:hAnsi="Arial" w:cs="Arial"/>
          <w:lang w:eastAsia="en-GB"/>
        </w:rPr>
        <w:t xml:space="preserve">. </w:t>
      </w:r>
      <w:r w:rsidR="009B23D7" w:rsidRPr="00937B29">
        <w:rPr>
          <w:rFonts w:ascii="Arial" w:hAnsi="Arial" w:cs="Arial"/>
          <w:lang w:eastAsia="en-GB"/>
        </w:rPr>
        <w:t xml:space="preserve">Los Angeles: Sage. </w:t>
      </w:r>
    </w:p>
    <w:p w14:paraId="722C4BC6" w14:textId="2863DFBF" w:rsidR="00E13A5F" w:rsidRPr="00937B29" w:rsidRDefault="00E13A5F" w:rsidP="005421E7">
      <w:pPr>
        <w:spacing w:line="360" w:lineRule="auto"/>
        <w:rPr>
          <w:rFonts w:ascii="Arial" w:hAnsi="Arial" w:cs="Arial"/>
          <w:lang w:eastAsia="en-GB"/>
        </w:rPr>
      </w:pPr>
    </w:p>
    <w:p w14:paraId="1A8B5CC2" w14:textId="760F26F8" w:rsidR="00E13A5F" w:rsidRPr="00937B29" w:rsidRDefault="00E13A5F" w:rsidP="005421E7">
      <w:pPr>
        <w:spacing w:line="360" w:lineRule="auto"/>
        <w:rPr>
          <w:rFonts w:ascii="Arial" w:hAnsi="Arial" w:cs="Arial"/>
          <w:lang w:eastAsia="en-GB"/>
        </w:rPr>
      </w:pPr>
      <w:proofErr w:type="spellStart"/>
      <w:r w:rsidRPr="00937B29">
        <w:rPr>
          <w:rFonts w:ascii="Arial" w:hAnsi="Arial" w:cs="Arial"/>
          <w:lang w:eastAsia="en-GB"/>
        </w:rPr>
        <w:t>D’Ortenzio</w:t>
      </w:r>
      <w:proofErr w:type="spellEnd"/>
      <w:r w:rsidRPr="00937B29">
        <w:rPr>
          <w:rFonts w:ascii="Arial" w:hAnsi="Arial" w:cs="Arial"/>
          <w:lang w:eastAsia="en-GB"/>
        </w:rPr>
        <w:t>, C</w:t>
      </w:r>
      <w:r w:rsidR="00EB02CD" w:rsidRPr="00937B29">
        <w:rPr>
          <w:rFonts w:ascii="Arial" w:hAnsi="Arial" w:cs="Arial"/>
          <w:lang w:eastAsia="en-GB"/>
        </w:rPr>
        <w:t xml:space="preserve">. </w:t>
      </w:r>
      <w:r w:rsidR="00337798">
        <w:rPr>
          <w:rFonts w:ascii="Arial" w:hAnsi="Arial" w:cs="Arial"/>
          <w:lang w:eastAsia="en-GB"/>
        </w:rPr>
        <w:t>(</w:t>
      </w:r>
      <w:r w:rsidR="00EB02CD" w:rsidRPr="00937B29">
        <w:rPr>
          <w:rFonts w:ascii="Arial" w:hAnsi="Arial" w:cs="Arial"/>
          <w:lang w:eastAsia="en-GB"/>
        </w:rPr>
        <w:t>2012</w:t>
      </w:r>
      <w:r w:rsidR="00337798">
        <w:rPr>
          <w:rFonts w:ascii="Arial" w:hAnsi="Arial" w:cs="Arial"/>
          <w:lang w:eastAsia="en-GB"/>
        </w:rPr>
        <w:t>)</w:t>
      </w:r>
      <w:r w:rsidR="00EB02CD" w:rsidRPr="00937B29">
        <w:rPr>
          <w:rFonts w:ascii="Arial" w:hAnsi="Arial" w:cs="Arial"/>
          <w:lang w:eastAsia="en-GB"/>
        </w:rPr>
        <w:t xml:space="preserve"> </w:t>
      </w:r>
      <w:r w:rsidR="00EB02CD" w:rsidRPr="00337798">
        <w:rPr>
          <w:rFonts w:ascii="Arial" w:hAnsi="Arial" w:cs="Arial"/>
          <w:u w:val="single"/>
          <w:lang w:eastAsia="en-GB"/>
        </w:rPr>
        <w:t>Understanding Change and Change Management</w:t>
      </w:r>
      <w:r w:rsidR="000777CD" w:rsidRPr="00337798">
        <w:rPr>
          <w:rFonts w:ascii="Arial" w:hAnsi="Arial" w:cs="Arial"/>
          <w:u w:val="single"/>
          <w:lang w:eastAsia="en-GB"/>
        </w:rPr>
        <w:t xml:space="preserve"> Processes: A Case Study</w:t>
      </w:r>
      <w:r w:rsidR="000777CD" w:rsidRPr="00937B29">
        <w:rPr>
          <w:rFonts w:ascii="Arial" w:hAnsi="Arial" w:cs="Arial"/>
          <w:lang w:eastAsia="en-GB"/>
        </w:rPr>
        <w:t xml:space="preserve">. </w:t>
      </w:r>
      <w:r w:rsidR="00C560DF" w:rsidRPr="00937B29">
        <w:rPr>
          <w:rFonts w:ascii="Arial" w:hAnsi="Arial" w:cs="Arial"/>
          <w:lang w:eastAsia="en-GB"/>
        </w:rPr>
        <w:t xml:space="preserve">Doctor of Philosophy. University of Canberra. </w:t>
      </w:r>
    </w:p>
    <w:p w14:paraId="52E37882" w14:textId="77777777" w:rsidR="005421E7" w:rsidRPr="00937B29" w:rsidRDefault="005421E7" w:rsidP="005421E7">
      <w:pPr>
        <w:spacing w:line="360" w:lineRule="auto"/>
        <w:rPr>
          <w:rFonts w:ascii="Arial" w:hAnsi="Arial" w:cs="Arial"/>
          <w:lang w:eastAsia="en-GB"/>
        </w:rPr>
      </w:pPr>
    </w:p>
    <w:p w14:paraId="7B92ED36" w14:textId="46FD0619" w:rsidR="005421E7" w:rsidRPr="00937B29" w:rsidRDefault="005421E7" w:rsidP="005421E7">
      <w:pPr>
        <w:spacing w:line="360" w:lineRule="auto"/>
        <w:rPr>
          <w:rFonts w:ascii="Arial" w:hAnsi="Arial" w:cs="Arial"/>
        </w:rPr>
      </w:pPr>
      <w:proofErr w:type="spellStart"/>
      <w:r w:rsidRPr="00937B29">
        <w:rPr>
          <w:rFonts w:ascii="Arial" w:hAnsi="Arial" w:cs="Arial"/>
        </w:rPr>
        <w:t>Elford</w:t>
      </w:r>
      <w:proofErr w:type="spellEnd"/>
      <w:r w:rsidRPr="00937B29">
        <w:rPr>
          <w:rFonts w:ascii="Arial" w:hAnsi="Arial" w:cs="Arial"/>
        </w:rPr>
        <w:t xml:space="preserve">, K. </w:t>
      </w:r>
      <w:r w:rsidR="00337798">
        <w:rPr>
          <w:rFonts w:ascii="Arial" w:hAnsi="Arial" w:cs="Arial"/>
        </w:rPr>
        <w:t>(</w:t>
      </w:r>
      <w:r w:rsidRPr="00937B29">
        <w:rPr>
          <w:rFonts w:ascii="Arial" w:hAnsi="Arial" w:cs="Arial"/>
        </w:rPr>
        <w:t>2013</w:t>
      </w:r>
      <w:r w:rsidR="00337798">
        <w:rPr>
          <w:rFonts w:ascii="Arial" w:hAnsi="Arial" w:cs="Arial"/>
        </w:rPr>
        <w:t>)</w:t>
      </w:r>
      <w:r w:rsidRPr="00937B29">
        <w:rPr>
          <w:rFonts w:ascii="Arial" w:hAnsi="Arial" w:cs="Arial"/>
        </w:rPr>
        <w:t xml:space="preserve"> </w:t>
      </w:r>
      <w:r w:rsidRPr="00337798">
        <w:rPr>
          <w:rFonts w:ascii="Arial" w:hAnsi="Arial" w:cs="Arial"/>
          <w:u w:val="single"/>
        </w:rPr>
        <w:t>Creating the Future of the Church: A practical Guide to Addressing Whole-System Change</w:t>
      </w:r>
      <w:r w:rsidRPr="00937B29">
        <w:rPr>
          <w:rFonts w:ascii="Arial" w:hAnsi="Arial" w:cs="Arial"/>
        </w:rPr>
        <w:t>. London: SPCK.</w:t>
      </w:r>
    </w:p>
    <w:p w14:paraId="4EA33697" w14:textId="77777777" w:rsidR="005421E7" w:rsidRPr="00937B29" w:rsidRDefault="005421E7" w:rsidP="005421E7">
      <w:pPr>
        <w:spacing w:line="360" w:lineRule="auto"/>
        <w:rPr>
          <w:rFonts w:ascii="Arial" w:hAnsi="Arial" w:cs="Arial"/>
          <w:lang w:eastAsia="en-GB"/>
        </w:rPr>
      </w:pPr>
    </w:p>
    <w:p w14:paraId="66721000" w14:textId="17034034"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Fritz, R. </w:t>
      </w:r>
      <w:r w:rsidR="00337798">
        <w:rPr>
          <w:rFonts w:ascii="Arial" w:hAnsi="Arial" w:cs="Arial"/>
          <w:lang w:eastAsia="en-GB"/>
        </w:rPr>
        <w:t>(</w:t>
      </w:r>
      <w:r w:rsidRPr="00937B29">
        <w:rPr>
          <w:rFonts w:ascii="Arial" w:hAnsi="Arial" w:cs="Arial"/>
          <w:lang w:eastAsia="en-GB"/>
        </w:rPr>
        <w:t>1984</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The Path of Least Resistance</w:t>
      </w:r>
      <w:r w:rsidRPr="00937B29">
        <w:rPr>
          <w:rFonts w:ascii="Arial" w:hAnsi="Arial" w:cs="Arial"/>
          <w:lang w:eastAsia="en-GB"/>
        </w:rPr>
        <w:t>. Oxford: Butterworth-Heinemann.</w:t>
      </w:r>
    </w:p>
    <w:p w14:paraId="40DCC557" w14:textId="77777777" w:rsidR="005421E7" w:rsidRPr="00937B29" w:rsidRDefault="005421E7" w:rsidP="005421E7">
      <w:pPr>
        <w:spacing w:line="360" w:lineRule="auto"/>
        <w:rPr>
          <w:rFonts w:ascii="Arial" w:hAnsi="Arial" w:cs="Arial"/>
          <w:lang w:eastAsia="en-GB"/>
        </w:rPr>
      </w:pPr>
    </w:p>
    <w:p w14:paraId="708B5F50" w14:textId="132B6B12"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Gibson, L. </w:t>
      </w:r>
      <w:r w:rsidR="00337798">
        <w:rPr>
          <w:rFonts w:ascii="Arial" w:hAnsi="Arial" w:cs="Arial"/>
          <w:lang w:eastAsia="en-GB"/>
        </w:rPr>
        <w:t>(</w:t>
      </w:r>
      <w:r w:rsidRPr="00937B29">
        <w:rPr>
          <w:rFonts w:ascii="Arial" w:hAnsi="Arial" w:cs="Arial"/>
          <w:lang w:eastAsia="en-GB"/>
        </w:rPr>
        <w:t>2010</w:t>
      </w:r>
      <w:r w:rsidR="00337798">
        <w:rPr>
          <w:rFonts w:ascii="Arial" w:hAnsi="Arial" w:cs="Arial"/>
          <w:lang w:eastAsia="en-GB"/>
        </w:rPr>
        <w:t>)</w:t>
      </w:r>
      <w:r w:rsidRPr="00937B29">
        <w:rPr>
          <w:rFonts w:ascii="Arial" w:hAnsi="Arial" w:cs="Arial"/>
          <w:lang w:eastAsia="en-GB"/>
        </w:rPr>
        <w:t xml:space="preserve"> Human Resource Management Practices in the Church. Pittsburgh: Dorrance Publishing.</w:t>
      </w:r>
    </w:p>
    <w:p w14:paraId="2BC538A6" w14:textId="77777777" w:rsidR="005421E7" w:rsidRPr="00937B29" w:rsidRDefault="005421E7" w:rsidP="005421E7">
      <w:pPr>
        <w:spacing w:line="360" w:lineRule="auto"/>
        <w:rPr>
          <w:rFonts w:ascii="Arial" w:hAnsi="Arial" w:cs="Arial"/>
          <w:lang w:eastAsia="en-GB"/>
        </w:rPr>
      </w:pPr>
    </w:p>
    <w:p w14:paraId="481AFFB6" w14:textId="152DCED5"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Gold, J. Holden, R. Iles, P. Stewart, J. and </w:t>
      </w:r>
      <w:proofErr w:type="spellStart"/>
      <w:r w:rsidRPr="00937B29">
        <w:rPr>
          <w:rFonts w:ascii="Arial" w:hAnsi="Arial" w:cs="Arial"/>
          <w:lang w:eastAsia="en-GB"/>
        </w:rPr>
        <w:t>Beardwell</w:t>
      </w:r>
      <w:proofErr w:type="spellEnd"/>
      <w:r w:rsidRPr="00937B29">
        <w:rPr>
          <w:rFonts w:ascii="Arial" w:hAnsi="Arial" w:cs="Arial"/>
          <w:lang w:eastAsia="en-GB"/>
        </w:rPr>
        <w:t xml:space="preserve">, J. </w:t>
      </w:r>
      <w:r w:rsidR="00337798">
        <w:rPr>
          <w:rFonts w:ascii="Arial" w:hAnsi="Arial" w:cs="Arial"/>
          <w:lang w:eastAsia="en-GB"/>
        </w:rPr>
        <w:t>(</w:t>
      </w:r>
      <w:r w:rsidRPr="00937B29">
        <w:rPr>
          <w:rFonts w:ascii="Arial" w:hAnsi="Arial" w:cs="Arial"/>
          <w:lang w:eastAsia="en-GB"/>
        </w:rPr>
        <w:t>2010</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Human Resource Development Theory and Practice</w:t>
      </w:r>
      <w:r w:rsidRPr="00937B29">
        <w:rPr>
          <w:rFonts w:ascii="Arial" w:hAnsi="Arial" w:cs="Arial"/>
          <w:lang w:eastAsia="en-GB"/>
        </w:rPr>
        <w:t>. Basingstoke: Palgrave Macmillan.</w:t>
      </w:r>
    </w:p>
    <w:p w14:paraId="2A450663" w14:textId="3512D33D" w:rsidR="00174782" w:rsidRPr="00937B29" w:rsidRDefault="00174782" w:rsidP="005421E7">
      <w:pPr>
        <w:spacing w:line="360" w:lineRule="auto"/>
        <w:rPr>
          <w:rFonts w:ascii="Arial" w:hAnsi="Arial" w:cs="Arial"/>
          <w:lang w:eastAsia="en-GB"/>
        </w:rPr>
      </w:pPr>
    </w:p>
    <w:p w14:paraId="2E3EABBE" w14:textId="630EF427" w:rsidR="00174782" w:rsidRPr="00937B29" w:rsidRDefault="00174782" w:rsidP="005421E7">
      <w:pPr>
        <w:spacing w:line="360" w:lineRule="auto"/>
        <w:rPr>
          <w:rFonts w:ascii="Arial" w:hAnsi="Arial" w:cs="Arial"/>
          <w:lang w:eastAsia="en-GB"/>
        </w:rPr>
      </w:pPr>
      <w:proofErr w:type="spellStart"/>
      <w:r w:rsidRPr="00937B29">
        <w:rPr>
          <w:rFonts w:ascii="Arial" w:hAnsi="Arial" w:cs="Arial"/>
          <w:lang w:eastAsia="en-GB"/>
        </w:rPr>
        <w:t>Gray</w:t>
      </w:r>
      <w:proofErr w:type="spellEnd"/>
      <w:r w:rsidRPr="00937B29">
        <w:rPr>
          <w:rFonts w:ascii="Arial" w:hAnsi="Arial" w:cs="Arial"/>
          <w:lang w:eastAsia="en-GB"/>
        </w:rPr>
        <w:t xml:space="preserve">, D. </w:t>
      </w:r>
      <w:r w:rsidR="00337798">
        <w:rPr>
          <w:rFonts w:ascii="Arial" w:hAnsi="Arial" w:cs="Arial"/>
          <w:lang w:eastAsia="en-GB"/>
        </w:rPr>
        <w:t>(</w:t>
      </w:r>
      <w:r w:rsidR="00050DB0" w:rsidRPr="00937B29">
        <w:rPr>
          <w:rFonts w:ascii="Arial" w:hAnsi="Arial" w:cs="Arial"/>
          <w:lang w:eastAsia="en-GB"/>
        </w:rPr>
        <w:t>2009</w:t>
      </w:r>
      <w:r w:rsidR="00337798">
        <w:rPr>
          <w:rFonts w:ascii="Arial" w:hAnsi="Arial" w:cs="Arial"/>
          <w:lang w:eastAsia="en-GB"/>
        </w:rPr>
        <w:t>)</w:t>
      </w:r>
      <w:r w:rsidR="00050DB0" w:rsidRPr="00937B29">
        <w:rPr>
          <w:rFonts w:ascii="Arial" w:hAnsi="Arial" w:cs="Arial"/>
          <w:lang w:eastAsia="en-GB"/>
        </w:rPr>
        <w:t xml:space="preserve"> </w:t>
      </w:r>
      <w:r w:rsidR="00050DB0" w:rsidRPr="00337798">
        <w:rPr>
          <w:rFonts w:ascii="Arial" w:hAnsi="Arial" w:cs="Arial"/>
          <w:u w:val="single"/>
          <w:lang w:eastAsia="en-GB"/>
        </w:rPr>
        <w:t>Doing Research in the Real World</w:t>
      </w:r>
      <w:r w:rsidR="00050DB0" w:rsidRPr="00937B29">
        <w:rPr>
          <w:rFonts w:ascii="Arial" w:hAnsi="Arial" w:cs="Arial"/>
          <w:lang w:eastAsia="en-GB"/>
        </w:rPr>
        <w:t xml:space="preserve">. </w:t>
      </w:r>
      <w:r w:rsidR="003B2D25" w:rsidRPr="00937B29">
        <w:rPr>
          <w:rFonts w:ascii="Arial" w:hAnsi="Arial" w:cs="Arial"/>
          <w:lang w:eastAsia="en-GB"/>
        </w:rPr>
        <w:t xml:space="preserve">Los Angeles: Sage. </w:t>
      </w:r>
    </w:p>
    <w:p w14:paraId="6726BAA7" w14:textId="53D383D1" w:rsidR="008F6C31" w:rsidRPr="00937B29" w:rsidRDefault="008F6C31" w:rsidP="005421E7">
      <w:pPr>
        <w:spacing w:line="360" w:lineRule="auto"/>
        <w:rPr>
          <w:rFonts w:ascii="Arial" w:hAnsi="Arial" w:cs="Arial"/>
          <w:lang w:eastAsia="en-GB"/>
        </w:rPr>
      </w:pPr>
    </w:p>
    <w:p w14:paraId="7474B905" w14:textId="5662BB60" w:rsidR="008F6C31" w:rsidRPr="00937B29" w:rsidRDefault="008F6C31" w:rsidP="005421E7">
      <w:pPr>
        <w:spacing w:line="360" w:lineRule="auto"/>
        <w:rPr>
          <w:rFonts w:ascii="Arial" w:hAnsi="Arial" w:cs="Arial"/>
          <w:lang w:eastAsia="en-GB"/>
        </w:rPr>
      </w:pPr>
      <w:r w:rsidRPr="00937B29">
        <w:rPr>
          <w:rFonts w:ascii="Arial" w:hAnsi="Arial" w:cs="Arial"/>
          <w:lang w:eastAsia="en-GB"/>
        </w:rPr>
        <w:lastRenderedPageBreak/>
        <w:t xml:space="preserve">Hayes, J. </w:t>
      </w:r>
      <w:r w:rsidR="00337798">
        <w:rPr>
          <w:rFonts w:ascii="Arial" w:hAnsi="Arial" w:cs="Arial"/>
          <w:lang w:eastAsia="en-GB"/>
        </w:rPr>
        <w:t>(</w:t>
      </w:r>
      <w:r w:rsidRPr="00937B29">
        <w:rPr>
          <w:rFonts w:ascii="Arial" w:hAnsi="Arial" w:cs="Arial"/>
          <w:lang w:eastAsia="en-GB"/>
        </w:rPr>
        <w:t>2002</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The Theory and Practice of Change Management</w:t>
      </w:r>
      <w:r w:rsidRPr="00937B29">
        <w:rPr>
          <w:rFonts w:ascii="Arial" w:hAnsi="Arial" w:cs="Arial"/>
          <w:lang w:eastAsia="en-GB"/>
        </w:rPr>
        <w:t xml:space="preserve">. </w:t>
      </w:r>
      <w:r w:rsidR="00B20B1D" w:rsidRPr="00937B29">
        <w:rPr>
          <w:rFonts w:ascii="Arial" w:hAnsi="Arial" w:cs="Arial"/>
          <w:lang w:eastAsia="en-GB"/>
        </w:rPr>
        <w:t>Basingstoke: Palgrave.</w:t>
      </w:r>
    </w:p>
    <w:p w14:paraId="4ED0C6ED" w14:textId="77777777" w:rsidR="005421E7" w:rsidRPr="00937B29" w:rsidRDefault="005421E7" w:rsidP="005421E7">
      <w:pPr>
        <w:spacing w:line="360" w:lineRule="auto"/>
        <w:rPr>
          <w:rFonts w:ascii="Arial" w:hAnsi="Arial" w:cs="Arial"/>
          <w:lang w:eastAsia="en-GB"/>
        </w:rPr>
      </w:pPr>
    </w:p>
    <w:p w14:paraId="3A6C5BD2" w14:textId="38F0FB8A"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Henderson, I. </w:t>
      </w:r>
      <w:r w:rsidR="00337798">
        <w:rPr>
          <w:rFonts w:ascii="Arial" w:hAnsi="Arial" w:cs="Arial"/>
          <w:lang w:eastAsia="en-GB"/>
        </w:rPr>
        <w:t>(</w:t>
      </w:r>
      <w:r w:rsidRPr="00937B29">
        <w:rPr>
          <w:rFonts w:ascii="Arial" w:hAnsi="Arial" w:cs="Arial"/>
          <w:lang w:eastAsia="en-GB"/>
        </w:rPr>
        <w:t>2011</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Human Resource Management for MBA Students</w:t>
      </w:r>
      <w:r w:rsidRPr="00937B29">
        <w:rPr>
          <w:rFonts w:ascii="Arial" w:hAnsi="Arial" w:cs="Arial"/>
          <w:lang w:eastAsia="en-GB"/>
        </w:rPr>
        <w:t>. London: Chartered Institute of Personnel and Development.</w:t>
      </w:r>
    </w:p>
    <w:p w14:paraId="6A0B6C71" w14:textId="77777777" w:rsidR="005421E7" w:rsidRPr="00937B29" w:rsidRDefault="005421E7" w:rsidP="005421E7">
      <w:pPr>
        <w:spacing w:line="360" w:lineRule="auto"/>
        <w:rPr>
          <w:rFonts w:ascii="Arial" w:hAnsi="Arial" w:cs="Arial"/>
          <w:lang w:eastAsia="en-GB"/>
        </w:rPr>
      </w:pPr>
    </w:p>
    <w:p w14:paraId="534C0D22" w14:textId="7DC8C49E"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Herrington, J. Bones, M. and Furr, J. </w:t>
      </w:r>
      <w:r w:rsidR="00337798">
        <w:rPr>
          <w:rFonts w:ascii="Arial" w:hAnsi="Arial" w:cs="Arial"/>
          <w:lang w:eastAsia="en-GB"/>
        </w:rPr>
        <w:t>(</w:t>
      </w:r>
      <w:r w:rsidRPr="00937B29">
        <w:rPr>
          <w:rFonts w:ascii="Arial" w:hAnsi="Arial" w:cs="Arial"/>
          <w:lang w:eastAsia="en-GB"/>
        </w:rPr>
        <w:t>2000</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Leading Congregational Change</w:t>
      </w:r>
      <w:r w:rsidRPr="00937B29">
        <w:rPr>
          <w:rFonts w:ascii="Arial" w:hAnsi="Arial" w:cs="Arial"/>
          <w:lang w:eastAsia="en-GB"/>
        </w:rPr>
        <w:t>. San Francisco: Josey-Bass.</w:t>
      </w:r>
    </w:p>
    <w:p w14:paraId="27A0A247" w14:textId="77777777" w:rsidR="005421E7" w:rsidRPr="00937B29" w:rsidRDefault="005421E7" w:rsidP="005421E7">
      <w:pPr>
        <w:spacing w:line="360" w:lineRule="auto"/>
        <w:rPr>
          <w:rFonts w:ascii="Arial" w:hAnsi="Arial" w:cs="Arial"/>
          <w:lang w:eastAsia="en-GB"/>
        </w:rPr>
      </w:pPr>
    </w:p>
    <w:p w14:paraId="587E37DC" w14:textId="515EFF7D"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Hsieh, H. and Shannon, S.E. </w:t>
      </w:r>
      <w:r w:rsidR="00337798">
        <w:rPr>
          <w:rFonts w:ascii="Arial" w:hAnsi="Arial" w:cs="Arial"/>
          <w:lang w:eastAsia="en-GB"/>
        </w:rPr>
        <w:t>(</w:t>
      </w:r>
      <w:r w:rsidRPr="00937B29">
        <w:rPr>
          <w:rFonts w:ascii="Arial" w:hAnsi="Arial" w:cs="Arial"/>
          <w:lang w:eastAsia="en-GB"/>
        </w:rPr>
        <w:t>2005</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Three Approaches to Qualitative Content Analysis</w:t>
      </w:r>
      <w:r w:rsidRPr="00937B29">
        <w:rPr>
          <w:rFonts w:ascii="Arial" w:hAnsi="Arial" w:cs="Arial"/>
          <w:lang w:eastAsia="en-GB"/>
        </w:rPr>
        <w:t>. Thousand Oaks: Sage.</w:t>
      </w:r>
    </w:p>
    <w:p w14:paraId="7D31EA5B" w14:textId="77777777" w:rsidR="005421E7" w:rsidRPr="00937B29" w:rsidRDefault="005421E7" w:rsidP="005421E7">
      <w:pPr>
        <w:spacing w:line="360" w:lineRule="auto"/>
        <w:rPr>
          <w:rFonts w:ascii="Arial" w:hAnsi="Arial" w:cs="Arial"/>
          <w:lang w:eastAsia="en-GB"/>
        </w:rPr>
      </w:pPr>
    </w:p>
    <w:p w14:paraId="7EF8936D" w14:textId="172CFCBA"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Johnson, G. Whittington, R. Scholes, K. Angwin, D. and </w:t>
      </w:r>
      <w:proofErr w:type="spellStart"/>
      <w:r w:rsidRPr="00937B29">
        <w:rPr>
          <w:rFonts w:ascii="Arial" w:hAnsi="Arial" w:cs="Arial"/>
          <w:lang w:eastAsia="en-GB"/>
        </w:rPr>
        <w:t>Regner</w:t>
      </w:r>
      <w:proofErr w:type="spellEnd"/>
      <w:r w:rsidRPr="00937B29">
        <w:rPr>
          <w:rFonts w:ascii="Arial" w:hAnsi="Arial" w:cs="Arial"/>
          <w:lang w:eastAsia="en-GB"/>
        </w:rPr>
        <w:t xml:space="preserve">, P. </w:t>
      </w:r>
      <w:r w:rsidR="00337798">
        <w:rPr>
          <w:rFonts w:ascii="Arial" w:hAnsi="Arial" w:cs="Arial"/>
          <w:lang w:eastAsia="en-GB"/>
        </w:rPr>
        <w:t>(</w:t>
      </w:r>
      <w:r w:rsidRPr="00937B29">
        <w:rPr>
          <w:rFonts w:ascii="Arial" w:hAnsi="Arial" w:cs="Arial"/>
          <w:lang w:eastAsia="en-GB"/>
        </w:rPr>
        <w:t>2016</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Exploring Strategy Text and Cases</w:t>
      </w:r>
      <w:r w:rsidRPr="00937B29">
        <w:rPr>
          <w:rFonts w:ascii="Arial" w:hAnsi="Arial" w:cs="Arial"/>
          <w:lang w:eastAsia="en-GB"/>
        </w:rPr>
        <w:t>. Noida: Pearson India Education Services.</w:t>
      </w:r>
    </w:p>
    <w:p w14:paraId="213CABDE" w14:textId="77777777" w:rsidR="005421E7" w:rsidRPr="00937B29" w:rsidRDefault="005421E7" w:rsidP="005421E7">
      <w:pPr>
        <w:spacing w:line="360" w:lineRule="auto"/>
        <w:rPr>
          <w:rFonts w:ascii="Arial" w:hAnsi="Arial" w:cs="Arial"/>
          <w:lang w:eastAsia="en-GB"/>
        </w:rPr>
      </w:pPr>
    </w:p>
    <w:p w14:paraId="2F9A3373" w14:textId="384362DD"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Kale, D. and McCullough, M. </w:t>
      </w:r>
      <w:r w:rsidR="00337798">
        <w:rPr>
          <w:rFonts w:ascii="Arial" w:hAnsi="Arial" w:cs="Arial"/>
          <w:lang w:eastAsia="en-GB"/>
        </w:rPr>
        <w:t>(</w:t>
      </w:r>
      <w:r w:rsidRPr="00937B29">
        <w:rPr>
          <w:rFonts w:ascii="Arial" w:hAnsi="Arial" w:cs="Arial"/>
          <w:lang w:eastAsia="en-GB"/>
        </w:rPr>
        <w:t>2003</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Managing Conflict in the Church</w:t>
      </w:r>
      <w:r w:rsidRPr="00937B29">
        <w:rPr>
          <w:rFonts w:ascii="Arial" w:hAnsi="Arial" w:cs="Arial"/>
          <w:lang w:eastAsia="en-GB"/>
        </w:rPr>
        <w:t>. Kansas: Beacon Hill Press.</w:t>
      </w:r>
    </w:p>
    <w:p w14:paraId="49B48769" w14:textId="77777777" w:rsidR="005421E7" w:rsidRPr="00937B29" w:rsidRDefault="005421E7" w:rsidP="005421E7">
      <w:pPr>
        <w:spacing w:line="360" w:lineRule="auto"/>
        <w:rPr>
          <w:rFonts w:ascii="Arial" w:hAnsi="Arial" w:cs="Arial"/>
          <w:lang w:eastAsia="en-GB"/>
        </w:rPr>
      </w:pPr>
    </w:p>
    <w:p w14:paraId="2DBBAFAC" w14:textId="01F33503"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King, R. </w:t>
      </w:r>
      <w:r w:rsidR="006E714E" w:rsidRPr="00937B29">
        <w:rPr>
          <w:rFonts w:ascii="Arial" w:hAnsi="Arial" w:cs="Arial"/>
          <w:lang w:eastAsia="en-GB"/>
        </w:rPr>
        <w:t>a</w:t>
      </w:r>
      <w:r w:rsidRPr="00937B29">
        <w:rPr>
          <w:rFonts w:ascii="Arial" w:hAnsi="Arial" w:cs="Arial"/>
          <w:lang w:eastAsia="en-GB"/>
        </w:rPr>
        <w:t xml:space="preserve">nd </w:t>
      </w:r>
      <w:proofErr w:type="spellStart"/>
      <w:r w:rsidRPr="00937B29">
        <w:rPr>
          <w:rFonts w:ascii="Arial" w:hAnsi="Arial" w:cs="Arial"/>
          <w:lang w:eastAsia="en-GB"/>
        </w:rPr>
        <w:t>Glowinkowski</w:t>
      </w:r>
      <w:proofErr w:type="spellEnd"/>
      <w:r w:rsidRPr="00937B29">
        <w:rPr>
          <w:rFonts w:ascii="Arial" w:hAnsi="Arial" w:cs="Arial"/>
          <w:lang w:eastAsia="en-GB"/>
        </w:rPr>
        <w:t xml:space="preserve">, S. </w:t>
      </w:r>
      <w:r w:rsidR="00337798">
        <w:rPr>
          <w:rFonts w:ascii="Arial" w:hAnsi="Arial" w:cs="Arial"/>
          <w:lang w:eastAsia="en-GB"/>
        </w:rPr>
        <w:t>(</w:t>
      </w:r>
      <w:r w:rsidRPr="00937B29">
        <w:rPr>
          <w:rFonts w:ascii="Arial" w:hAnsi="Arial" w:cs="Arial"/>
          <w:lang w:eastAsia="en-GB"/>
        </w:rPr>
        <w:t>2015</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Strategy People Implementation: Taking Strategy to Action Through Effective Change Leadership</w:t>
      </w:r>
      <w:r w:rsidRPr="00937B29">
        <w:rPr>
          <w:rFonts w:ascii="Arial" w:hAnsi="Arial" w:cs="Arial"/>
          <w:lang w:eastAsia="en-GB"/>
        </w:rPr>
        <w:t>. St Albans: Panama Press.</w:t>
      </w:r>
    </w:p>
    <w:p w14:paraId="144F1BE0" w14:textId="77777777" w:rsidR="005421E7" w:rsidRPr="00937B29" w:rsidRDefault="005421E7" w:rsidP="005421E7">
      <w:pPr>
        <w:spacing w:line="360" w:lineRule="auto"/>
        <w:rPr>
          <w:rFonts w:ascii="Arial" w:hAnsi="Arial" w:cs="Arial"/>
          <w:lang w:eastAsia="en-GB"/>
        </w:rPr>
      </w:pPr>
    </w:p>
    <w:p w14:paraId="39ED114E" w14:textId="046C74CB"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Kotter, J. </w:t>
      </w:r>
      <w:r w:rsidR="00337798">
        <w:rPr>
          <w:rFonts w:ascii="Arial" w:hAnsi="Arial" w:cs="Arial"/>
          <w:lang w:eastAsia="en-GB"/>
        </w:rPr>
        <w:t>(</w:t>
      </w:r>
      <w:r w:rsidRPr="00937B29">
        <w:rPr>
          <w:rFonts w:ascii="Arial" w:hAnsi="Arial" w:cs="Arial"/>
          <w:lang w:eastAsia="en-GB"/>
        </w:rPr>
        <w:t>1996</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Leading Change</w:t>
      </w:r>
      <w:r w:rsidRPr="00937B29">
        <w:rPr>
          <w:rFonts w:ascii="Arial" w:hAnsi="Arial" w:cs="Arial"/>
          <w:lang w:eastAsia="en-GB"/>
        </w:rPr>
        <w:t>. Boston: Harvard Business School Press.</w:t>
      </w:r>
    </w:p>
    <w:p w14:paraId="56BDA843" w14:textId="77777777" w:rsidR="005421E7" w:rsidRPr="00937B29" w:rsidRDefault="005421E7" w:rsidP="005421E7">
      <w:pPr>
        <w:spacing w:line="360" w:lineRule="auto"/>
        <w:rPr>
          <w:rFonts w:ascii="Arial" w:hAnsi="Arial" w:cs="Arial"/>
          <w:lang w:eastAsia="en-GB"/>
        </w:rPr>
      </w:pPr>
    </w:p>
    <w:p w14:paraId="44ED04C1" w14:textId="607B267F"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Kotter, J. and Cohen, D. </w:t>
      </w:r>
      <w:r w:rsidR="00337798">
        <w:rPr>
          <w:rFonts w:ascii="Arial" w:hAnsi="Arial" w:cs="Arial"/>
          <w:lang w:eastAsia="en-GB"/>
        </w:rPr>
        <w:t>(</w:t>
      </w:r>
      <w:r w:rsidRPr="00937B29">
        <w:rPr>
          <w:rFonts w:ascii="Arial" w:hAnsi="Arial" w:cs="Arial"/>
          <w:lang w:eastAsia="en-GB"/>
        </w:rPr>
        <w:t>2002</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The Heart of Change</w:t>
      </w:r>
      <w:r w:rsidRPr="00937B29">
        <w:rPr>
          <w:rFonts w:ascii="Arial" w:hAnsi="Arial" w:cs="Arial"/>
          <w:lang w:eastAsia="en-GB"/>
        </w:rPr>
        <w:t>. Boston: Harvard Business School Press.</w:t>
      </w:r>
    </w:p>
    <w:p w14:paraId="53DC47F7" w14:textId="77777777" w:rsidR="005421E7" w:rsidRPr="00937B29" w:rsidRDefault="005421E7" w:rsidP="005421E7">
      <w:pPr>
        <w:spacing w:line="360" w:lineRule="auto"/>
        <w:rPr>
          <w:rFonts w:ascii="Arial" w:hAnsi="Arial" w:cs="Arial"/>
          <w:lang w:eastAsia="en-GB"/>
        </w:rPr>
      </w:pPr>
    </w:p>
    <w:p w14:paraId="44C19F21" w14:textId="0AA2B545"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Kouzes, J. </w:t>
      </w:r>
      <w:r w:rsidR="006E714E" w:rsidRPr="00937B29">
        <w:rPr>
          <w:rFonts w:ascii="Arial" w:hAnsi="Arial" w:cs="Arial"/>
          <w:lang w:eastAsia="en-GB"/>
        </w:rPr>
        <w:t>a</w:t>
      </w:r>
      <w:r w:rsidRPr="00937B29">
        <w:rPr>
          <w:rFonts w:ascii="Arial" w:hAnsi="Arial" w:cs="Arial"/>
          <w:lang w:eastAsia="en-GB"/>
        </w:rPr>
        <w:t xml:space="preserve">nd Posner, B. </w:t>
      </w:r>
      <w:r w:rsidR="00337798">
        <w:rPr>
          <w:rFonts w:ascii="Arial" w:hAnsi="Arial" w:cs="Arial"/>
          <w:lang w:eastAsia="en-GB"/>
        </w:rPr>
        <w:t>(</w:t>
      </w:r>
      <w:r w:rsidRPr="00937B29">
        <w:rPr>
          <w:rFonts w:ascii="Arial" w:hAnsi="Arial" w:cs="Arial"/>
          <w:lang w:eastAsia="en-GB"/>
        </w:rPr>
        <w:t>1995</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The Leadership Challenge</w:t>
      </w:r>
      <w:r w:rsidRPr="00937B29">
        <w:rPr>
          <w:rFonts w:ascii="Arial" w:hAnsi="Arial" w:cs="Arial"/>
          <w:lang w:eastAsia="en-GB"/>
        </w:rPr>
        <w:t>. San Francisco: Josey-Bass.</w:t>
      </w:r>
    </w:p>
    <w:p w14:paraId="53028B01" w14:textId="77777777" w:rsidR="005421E7" w:rsidRPr="00937B29" w:rsidRDefault="005421E7" w:rsidP="005421E7">
      <w:pPr>
        <w:spacing w:line="360" w:lineRule="auto"/>
        <w:rPr>
          <w:rFonts w:ascii="Arial" w:hAnsi="Arial" w:cs="Arial"/>
          <w:lang w:eastAsia="en-GB"/>
        </w:rPr>
      </w:pPr>
    </w:p>
    <w:p w14:paraId="239B9349" w14:textId="65E84608"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Kouzes, J. and Posner, B. </w:t>
      </w:r>
      <w:r w:rsidR="00337798">
        <w:rPr>
          <w:rFonts w:ascii="Arial" w:hAnsi="Arial" w:cs="Arial"/>
          <w:lang w:eastAsia="en-GB"/>
        </w:rPr>
        <w:t>(</w:t>
      </w:r>
      <w:r w:rsidRPr="00937B29">
        <w:rPr>
          <w:rFonts w:ascii="Arial" w:hAnsi="Arial" w:cs="Arial"/>
          <w:lang w:eastAsia="en-GB"/>
        </w:rPr>
        <w:t>2006</w:t>
      </w:r>
      <w:r w:rsidR="00337798">
        <w:rPr>
          <w:rFonts w:ascii="Arial" w:hAnsi="Arial" w:cs="Arial"/>
          <w:lang w:eastAsia="en-GB"/>
        </w:rPr>
        <w:t>)</w:t>
      </w:r>
      <w:r w:rsidRPr="00937B29">
        <w:rPr>
          <w:rFonts w:ascii="Arial" w:hAnsi="Arial" w:cs="Arial"/>
          <w:lang w:eastAsia="en-GB"/>
        </w:rPr>
        <w:t xml:space="preserve"> </w:t>
      </w:r>
      <w:r w:rsidRPr="00337798">
        <w:rPr>
          <w:rFonts w:ascii="Arial" w:hAnsi="Arial" w:cs="Arial"/>
          <w:u w:val="single"/>
          <w:lang w:eastAsia="en-GB"/>
        </w:rPr>
        <w:t>Christian Reflections on the Leadership Challenge</w:t>
      </w:r>
      <w:r w:rsidRPr="00937B29">
        <w:rPr>
          <w:rFonts w:ascii="Arial" w:hAnsi="Arial" w:cs="Arial"/>
          <w:lang w:eastAsia="en-GB"/>
        </w:rPr>
        <w:t>. San Francisco: Josey-Bass.</w:t>
      </w:r>
    </w:p>
    <w:p w14:paraId="226E1CE8" w14:textId="77777777" w:rsidR="005421E7" w:rsidRPr="00937B29" w:rsidRDefault="005421E7" w:rsidP="005421E7">
      <w:pPr>
        <w:spacing w:line="360" w:lineRule="auto"/>
        <w:rPr>
          <w:rFonts w:ascii="Arial" w:hAnsi="Arial" w:cs="Arial"/>
          <w:lang w:eastAsia="en-GB"/>
        </w:rPr>
      </w:pPr>
    </w:p>
    <w:p w14:paraId="7557AB66" w14:textId="00701061" w:rsidR="005421E7" w:rsidRPr="00937B29" w:rsidRDefault="005421E7" w:rsidP="005421E7">
      <w:pPr>
        <w:spacing w:line="360" w:lineRule="auto"/>
        <w:rPr>
          <w:rFonts w:ascii="Arial" w:hAnsi="Arial" w:cs="Arial"/>
          <w:lang w:eastAsia="en-GB"/>
        </w:rPr>
      </w:pPr>
      <w:proofErr w:type="spellStart"/>
      <w:r w:rsidRPr="00937B29">
        <w:rPr>
          <w:rFonts w:ascii="Arial" w:hAnsi="Arial" w:cs="Arial"/>
          <w:lang w:eastAsia="en-GB"/>
        </w:rPr>
        <w:t>Kvale</w:t>
      </w:r>
      <w:proofErr w:type="spellEnd"/>
      <w:r w:rsidRPr="00937B29">
        <w:rPr>
          <w:rFonts w:ascii="Arial" w:hAnsi="Arial" w:cs="Arial"/>
          <w:lang w:eastAsia="en-GB"/>
        </w:rPr>
        <w:t xml:space="preserve">, S. </w:t>
      </w:r>
      <w:r w:rsidR="009B050D">
        <w:rPr>
          <w:rFonts w:ascii="Arial" w:hAnsi="Arial" w:cs="Arial"/>
          <w:lang w:eastAsia="en-GB"/>
        </w:rPr>
        <w:t>(</w:t>
      </w:r>
      <w:r w:rsidRPr="00937B29">
        <w:rPr>
          <w:rFonts w:ascii="Arial" w:hAnsi="Arial" w:cs="Arial"/>
          <w:lang w:eastAsia="en-GB"/>
        </w:rPr>
        <w:t>1996</w:t>
      </w:r>
      <w:r w:rsidR="009B050D">
        <w:rPr>
          <w:rFonts w:ascii="Arial" w:hAnsi="Arial" w:cs="Arial"/>
          <w:lang w:eastAsia="en-GB"/>
        </w:rPr>
        <w:t>)</w:t>
      </w:r>
      <w:r w:rsidRPr="00937B29">
        <w:rPr>
          <w:rFonts w:ascii="Arial" w:hAnsi="Arial" w:cs="Arial"/>
          <w:lang w:eastAsia="en-GB"/>
        </w:rPr>
        <w:t xml:space="preserve"> </w:t>
      </w:r>
      <w:r w:rsidRPr="009B050D">
        <w:rPr>
          <w:rFonts w:ascii="Arial" w:hAnsi="Arial" w:cs="Arial"/>
          <w:u w:val="single"/>
          <w:lang w:eastAsia="en-GB"/>
        </w:rPr>
        <w:t>Interviews: An introduction to qualitative research interviewing</w:t>
      </w:r>
      <w:r w:rsidRPr="00937B29">
        <w:rPr>
          <w:rFonts w:ascii="Arial" w:hAnsi="Arial" w:cs="Arial"/>
          <w:lang w:eastAsia="en-GB"/>
        </w:rPr>
        <w:t>. Thousand Oaks: Sage.</w:t>
      </w:r>
    </w:p>
    <w:p w14:paraId="3F574DF5" w14:textId="77777777" w:rsidR="005421E7" w:rsidRPr="00937B29" w:rsidRDefault="005421E7" w:rsidP="005421E7">
      <w:pPr>
        <w:spacing w:line="360" w:lineRule="auto"/>
        <w:rPr>
          <w:rFonts w:ascii="Arial" w:hAnsi="Arial" w:cs="Arial"/>
          <w:lang w:eastAsia="en-GB"/>
        </w:rPr>
      </w:pPr>
    </w:p>
    <w:p w14:paraId="13568B0B" w14:textId="17FB30E1" w:rsidR="005421E7" w:rsidRDefault="005421E7" w:rsidP="005421E7">
      <w:pPr>
        <w:spacing w:line="360" w:lineRule="auto"/>
        <w:rPr>
          <w:rFonts w:ascii="Arial" w:hAnsi="Arial" w:cs="Arial"/>
          <w:color w:val="000000" w:themeColor="text1"/>
        </w:rPr>
      </w:pPr>
      <w:r w:rsidRPr="00937B29">
        <w:rPr>
          <w:rFonts w:ascii="Arial" w:hAnsi="Arial" w:cs="Arial"/>
          <w:lang w:eastAsia="en-GB"/>
        </w:rPr>
        <w:t xml:space="preserve">Leadership Thoughts., Successful Change Management – Kotter’s 8 Step Change Model. </w:t>
      </w:r>
      <w:r w:rsidRPr="00937B29">
        <w:rPr>
          <w:rFonts w:ascii="Arial" w:hAnsi="Arial" w:cs="Arial"/>
          <w:color w:val="000000" w:themeColor="text1"/>
        </w:rPr>
        <w:t>Available from: https://www.leadershipthoughts.com/kotters-8-step-change-model/ [Accessed 28 November 2018]</w:t>
      </w:r>
    </w:p>
    <w:p w14:paraId="1A8EEDE0" w14:textId="78485E72" w:rsidR="00281923" w:rsidRDefault="00281923" w:rsidP="005421E7">
      <w:pPr>
        <w:spacing w:line="360" w:lineRule="auto"/>
        <w:rPr>
          <w:rFonts w:ascii="Arial" w:hAnsi="Arial" w:cs="Arial"/>
          <w:color w:val="000000" w:themeColor="text1"/>
        </w:rPr>
      </w:pPr>
    </w:p>
    <w:p w14:paraId="7417E8FC" w14:textId="06BBCF87" w:rsidR="00970B97" w:rsidRDefault="00281923" w:rsidP="006F3212">
      <w:pPr>
        <w:spacing w:line="360" w:lineRule="auto"/>
        <w:rPr>
          <w:rFonts w:ascii="Arial" w:hAnsi="Arial" w:cs="Arial"/>
          <w:lang w:eastAsia="en-GB"/>
        </w:rPr>
      </w:pPr>
      <w:proofErr w:type="spellStart"/>
      <w:r>
        <w:rPr>
          <w:rFonts w:ascii="Arial" w:hAnsi="Arial" w:cs="Arial"/>
          <w:color w:val="000000" w:themeColor="text1"/>
        </w:rPr>
        <w:t>Liebhart</w:t>
      </w:r>
      <w:proofErr w:type="spellEnd"/>
      <w:r>
        <w:rPr>
          <w:rFonts w:ascii="Arial" w:hAnsi="Arial" w:cs="Arial"/>
          <w:color w:val="000000" w:themeColor="text1"/>
        </w:rPr>
        <w:t>, M</w:t>
      </w:r>
      <w:r w:rsidR="003939FC">
        <w:rPr>
          <w:rFonts w:ascii="Arial" w:hAnsi="Arial" w:cs="Arial"/>
          <w:color w:val="000000" w:themeColor="text1"/>
        </w:rPr>
        <w:t xml:space="preserve">. and Garcia-Lorenzo, L. (2010) Between Planned and Emergent Change: Decision Marker’s Perceptions of Managing Change in Organisations. </w:t>
      </w:r>
      <w:r w:rsidR="003939FC">
        <w:rPr>
          <w:rFonts w:ascii="Arial" w:hAnsi="Arial" w:cs="Arial"/>
          <w:color w:val="000000" w:themeColor="text1"/>
          <w:u w:val="single"/>
        </w:rPr>
        <w:t>International Journal of Knowledge, Culture and Change Management</w:t>
      </w:r>
      <w:r w:rsidR="006F3212">
        <w:rPr>
          <w:rFonts w:ascii="Arial" w:hAnsi="Arial" w:cs="Arial"/>
          <w:color w:val="000000" w:themeColor="text1"/>
          <w:u w:val="single"/>
        </w:rPr>
        <w:t>,</w:t>
      </w:r>
      <w:r w:rsidR="006F3212" w:rsidRPr="00970B97">
        <w:rPr>
          <w:rFonts w:ascii="Arial" w:hAnsi="Arial" w:cs="Arial"/>
          <w:color w:val="000000" w:themeColor="text1"/>
        </w:rPr>
        <w:t xml:space="preserve"> Vol 10, No 5 pp 214</w:t>
      </w:r>
      <w:r w:rsidR="006F3212" w:rsidRPr="006F3212">
        <w:rPr>
          <w:rFonts w:ascii="Arial" w:hAnsi="Arial" w:cs="Arial"/>
          <w:lang w:eastAsia="en-GB"/>
        </w:rPr>
        <w:t xml:space="preserve"> </w:t>
      </w:r>
    </w:p>
    <w:p w14:paraId="445BB023" w14:textId="1B9C7023" w:rsidR="005421E7" w:rsidRPr="00937B29" w:rsidRDefault="005421E7" w:rsidP="005421E7">
      <w:pPr>
        <w:spacing w:line="360" w:lineRule="auto"/>
        <w:rPr>
          <w:rFonts w:ascii="Arial" w:hAnsi="Arial" w:cs="Arial"/>
          <w:lang w:eastAsia="en-GB"/>
        </w:rPr>
      </w:pPr>
    </w:p>
    <w:p w14:paraId="5B86AD94" w14:textId="24749615" w:rsidR="001140D6" w:rsidRPr="00937B29" w:rsidRDefault="001140D6" w:rsidP="005421E7">
      <w:pPr>
        <w:spacing w:line="360" w:lineRule="auto"/>
        <w:rPr>
          <w:rFonts w:ascii="Arial" w:hAnsi="Arial" w:cs="Arial"/>
          <w:lang w:eastAsia="en-GB"/>
        </w:rPr>
      </w:pPr>
      <w:r w:rsidRPr="00937B29">
        <w:rPr>
          <w:rFonts w:ascii="Arial" w:hAnsi="Arial" w:cs="Arial"/>
          <w:lang w:eastAsia="en-GB"/>
        </w:rPr>
        <w:t>L</w:t>
      </w:r>
      <w:r w:rsidR="008B5DAA" w:rsidRPr="00937B29">
        <w:rPr>
          <w:rFonts w:ascii="Arial" w:hAnsi="Arial" w:cs="Arial"/>
          <w:lang w:eastAsia="en-GB"/>
        </w:rPr>
        <w:t xml:space="preserve">ynch, R. </w:t>
      </w:r>
      <w:r w:rsidR="009B050D">
        <w:rPr>
          <w:rFonts w:ascii="Arial" w:hAnsi="Arial" w:cs="Arial"/>
          <w:lang w:eastAsia="en-GB"/>
        </w:rPr>
        <w:t>(</w:t>
      </w:r>
      <w:r w:rsidR="008B5DAA" w:rsidRPr="00937B29">
        <w:rPr>
          <w:rFonts w:ascii="Arial" w:hAnsi="Arial" w:cs="Arial"/>
          <w:lang w:eastAsia="en-GB"/>
        </w:rPr>
        <w:t>2009</w:t>
      </w:r>
      <w:r w:rsidR="009B050D">
        <w:rPr>
          <w:rFonts w:ascii="Arial" w:hAnsi="Arial" w:cs="Arial"/>
          <w:lang w:eastAsia="en-GB"/>
        </w:rPr>
        <w:t>)</w:t>
      </w:r>
      <w:r w:rsidR="008B5DAA" w:rsidRPr="00937B29">
        <w:rPr>
          <w:rFonts w:ascii="Arial" w:hAnsi="Arial" w:cs="Arial"/>
          <w:lang w:eastAsia="en-GB"/>
        </w:rPr>
        <w:t xml:space="preserve"> </w:t>
      </w:r>
      <w:r w:rsidR="008B5DAA" w:rsidRPr="009B050D">
        <w:rPr>
          <w:rFonts w:ascii="Arial" w:hAnsi="Arial" w:cs="Arial"/>
          <w:u w:val="single"/>
          <w:lang w:eastAsia="en-GB"/>
        </w:rPr>
        <w:t>Strategic Management</w:t>
      </w:r>
      <w:r w:rsidR="00903475" w:rsidRPr="00937B29">
        <w:rPr>
          <w:rFonts w:ascii="Arial" w:hAnsi="Arial" w:cs="Arial"/>
          <w:lang w:eastAsia="en-GB"/>
        </w:rPr>
        <w:t xml:space="preserve">. Harlow: Pearson Education </w:t>
      </w:r>
      <w:r w:rsidR="00C1344B" w:rsidRPr="00937B29">
        <w:rPr>
          <w:rFonts w:ascii="Arial" w:hAnsi="Arial" w:cs="Arial"/>
          <w:lang w:eastAsia="en-GB"/>
        </w:rPr>
        <w:t>Limited.</w:t>
      </w:r>
    </w:p>
    <w:p w14:paraId="0C8115D2" w14:textId="77777777" w:rsidR="005421E7" w:rsidRPr="00937B29" w:rsidRDefault="005421E7" w:rsidP="005421E7">
      <w:pPr>
        <w:spacing w:line="360" w:lineRule="auto"/>
        <w:rPr>
          <w:rFonts w:ascii="Arial" w:hAnsi="Arial" w:cs="Arial"/>
          <w:lang w:eastAsia="en-GB"/>
        </w:rPr>
      </w:pPr>
    </w:p>
    <w:p w14:paraId="4F2ECA5E" w14:textId="700A26D0"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Marchington, M. and Wilkinson, A. </w:t>
      </w:r>
      <w:r w:rsidR="009B050D">
        <w:rPr>
          <w:rFonts w:ascii="Arial" w:hAnsi="Arial" w:cs="Arial"/>
          <w:lang w:eastAsia="en-GB"/>
        </w:rPr>
        <w:t>(</w:t>
      </w:r>
      <w:r w:rsidRPr="00937B29">
        <w:rPr>
          <w:rFonts w:ascii="Arial" w:hAnsi="Arial" w:cs="Arial"/>
          <w:lang w:eastAsia="en-GB"/>
        </w:rPr>
        <w:t>2008</w:t>
      </w:r>
      <w:r w:rsidR="009B050D">
        <w:rPr>
          <w:rFonts w:ascii="Arial" w:hAnsi="Arial" w:cs="Arial"/>
          <w:lang w:eastAsia="en-GB"/>
        </w:rPr>
        <w:t>)</w:t>
      </w:r>
      <w:r w:rsidRPr="00937B29">
        <w:rPr>
          <w:rFonts w:ascii="Arial" w:hAnsi="Arial" w:cs="Arial"/>
          <w:lang w:eastAsia="en-GB"/>
        </w:rPr>
        <w:t xml:space="preserve"> </w:t>
      </w:r>
      <w:r w:rsidRPr="009B050D">
        <w:rPr>
          <w:rFonts w:ascii="Arial" w:hAnsi="Arial" w:cs="Arial"/>
          <w:u w:val="single"/>
          <w:lang w:eastAsia="en-GB"/>
        </w:rPr>
        <w:t>Human Resource Management at Work</w:t>
      </w:r>
      <w:r w:rsidRPr="00937B29">
        <w:rPr>
          <w:rFonts w:ascii="Arial" w:hAnsi="Arial" w:cs="Arial"/>
          <w:lang w:eastAsia="en-GB"/>
        </w:rPr>
        <w:t>. London: Chartered Institute of Personnel and Development.</w:t>
      </w:r>
    </w:p>
    <w:p w14:paraId="6C86D0E5" w14:textId="0B08E465" w:rsidR="008F06A1" w:rsidRPr="00937B29" w:rsidRDefault="008F06A1" w:rsidP="005421E7">
      <w:pPr>
        <w:spacing w:line="360" w:lineRule="auto"/>
        <w:rPr>
          <w:rFonts w:ascii="Arial" w:hAnsi="Arial" w:cs="Arial"/>
          <w:lang w:eastAsia="en-GB"/>
        </w:rPr>
      </w:pPr>
    </w:p>
    <w:p w14:paraId="6F2EAC43" w14:textId="306684BA" w:rsidR="008F06A1" w:rsidRPr="00937B29" w:rsidRDefault="008F06A1" w:rsidP="005421E7">
      <w:pPr>
        <w:spacing w:line="360" w:lineRule="auto"/>
        <w:rPr>
          <w:rFonts w:ascii="Arial" w:hAnsi="Arial" w:cs="Arial"/>
          <w:lang w:eastAsia="en-GB"/>
        </w:rPr>
      </w:pPr>
      <w:r w:rsidRPr="00937B29">
        <w:rPr>
          <w:rFonts w:ascii="Arial" w:hAnsi="Arial" w:cs="Arial"/>
          <w:lang w:eastAsia="en-GB"/>
        </w:rPr>
        <w:t xml:space="preserve">Maylor, H. and Blackmon, K. </w:t>
      </w:r>
      <w:r w:rsidR="009B050D">
        <w:rPr>
          <w:rFonts w:ascii="Arial" w:hAnsi="Arial" w:cs="Arial"/>
          <w:lang w:eastAsia="en-GB"/>
        </w:rPr>
        <w:t>(</w:t>
      </w:r>
      <w:r w:rsidR="00EC273B" w:rsidRPr="00937B29">
        <w:rPr>
          <w:rFonts w:ascii="Arial" w:hAnsi="Arial" w:cs="Arial"/>
          <w:lang w:eastAsia="en-GB"/>
        </w:rPr>
        <w:t>2005</w:t>
      </w:r>
      <w:r w:rsidR="009B050D">
        <w:rPr>
          <w:rFonts w:ascii="Arial" w:hAnsi="Arial" w:cs="Arial"/>
          <w:lang w:eastAsia="en-GB"/>
        </w:rPr>
        <w:t>)</w:t>
      </w:r>
      <w:r w:rsidR="00EC273B" w:rsidRPr="00937B29">
        <w:rPr>
          <w:rFonts w:ascii="Arial" w:hAnsi="Arial" w:cs="Arial"/>
          <w:lang w:eastAsia="en-GB"/>
        </w:rPr>
        <w:t xml:space="preserve"> </w:t>
      </w:r>
      <w:r w:rsidR="00EC273B" w:rsidRPr="009B050D">
        <w:rPr>
          <w:rFonts w:ascii="Arial" w:hAnsi="Arial" w:cs="Arial"/>
          <w:u w:val="single"/>
          <w:lang w:eastAsia="en-GB"/>
        </w:rPr>
        <w:t>Researching Business and Management.</w:t>
      </w:r>
      <w:r w:rsidR="00EC273B" w:rsidRPr="00937B29">
        <w:rPr>
          <w:rFonts w:ascii="Arial" w:hAnsi="Arial" w:cs="Arial"/>
          <w:lang w:eastAsia="en-GB"/>
        </w:rPr>
        <w:t xml:space="preserve"> </w:t>
      </w:r>
      <w:r w:rsidR="00854676" w:rsidRPr="00937B29">
        <w:rPr>
          <w:rFonts w:ascii="Arial" w:hAnsi="Arial" w:cs="Arial"/>
          <w:lang w:eastAsia="en-GB"/>
        </w:rPr>
        <w:t>Basingstoke: Palgrave Macmillan.</w:t>
      </w:r>
    </w:p>
    <w:p w14:paraId="51165103" w14:textId="77777777" w:rsidR="005421E7" w:rsidRPr="00937B29" w:rsidRDefault="005421E7" w:rsidP="005421E7">
      <w:pPr>
        <w:spacing w:line="360" w:lineRule="auto"/>
        <w:rPr>
          <w:rFonts w:ascii="Arial" w:hAnsi="Arial" w:cs="Arial"/>
          <w:lang w:eastAsia="en-GB"/>
        </w:rPr>
      </w:pPr>
    </w:p>
    <w:p w14:paraId="602ECA43" w14:textId="452F4DCC" w:rsidR="005421E7" w:rsidRPr="00937B29" w:rsidRDefault="005421E7" w:rsidP="005421E7">
      <w:pPr>
        <w:spacing w:line="360" w:lineRule="auto"/>
        <w:rPr>
          <w:rFonts w:ascii="Arial" w:hAnsi="Arial" w:cs="Arial"/>
          <w:color w:val="000000" w:themeColor="text1"/>
        </w:rPr>
      </w:pPr>
      <w:r w:rsidRPr="00937B29">
        <w:rPr>
          <w:rFonts w:ascii="Arial" w:hAnsi="Arial" w:cs="Arial"/>
          <w:lang w:eastAsia="en-GB"/>
        </w:rPr>
        <w:t xml:space="preserve">MBA Knowledge Base., Change Kaleidoscope – Change Management Models. </w:t>
      </w:r>
      <w:r w:rsidRPr="00937B29">
        <w:rPr>
          <w:rFonts w:ascii="Arial" w:hAnsi="Arial" w:cs="Arial"/>
          <w:color w:val="000000" w:themeColor="text1"/>
        </w:rPr>
        <w:t>Available from: https://www.mbaknol.com/modern-management-concepts/change-kaleidoscope/ [Accessed 28 November 2018]</w:t>
      </w:r>
    </w:p>
    <w:p w14:paraId="42C86686" w14:textId="1D11ED3C" w:rsidR="00FD45B4" w:rsidRPr="00937B29" w:rsidRDefault="00FD45B4" w:rsidP="005421E7">
      <w:pPr>
        <w:spacing w:line="360" w:lineRule="auto"/>
        <w:rPr>
          <w:rFonts w:ascii="Arial" w:hAnsi="Arial" w:cs="Arial"/>
          <w:color w:val="000000" w:themeColor="text1"/>
        </w:rPr>
      </w:pPr>
    </w:p>
    <w:p w14:paraId="53C6E65F" w14:textId="41E050B7" w:rsidR="00FD45B4" w:rsidRPr="00937B29" w:rsidRDefault="00FD45B4" w:rsidP="005421E7">
      <w:pPr>
        <w:spacing w:line="360" w:lineRule="auto"/>
        <w:rPr>
          <w:rFonts w:ascii="Arial" w:hAnsi="Arial" w:cs="Arial"/>
          <w:color w:val="000000" w:themeColor="text1"/>
        </w:rPr>
      </w:pPr>
      <w:r w:rsidRPr="00937B29">
        <w:rPr>
          <w:rFonts w:ascii="Arial" w:hAnsi="Arial" w:cs="Arial"/>
          <w:color w:val="000000" w:themeColor="text1"/>
        </w:rPr>
        <w:t>McCal</w:t>
      </w:r>
      <w:r w:rsidR="00EB2FEF" w:rsidRPr="00937B29">
        <w:rPr>
          <w:rFonts w:ascii="Arial" w:hAnsi="Arial" w:cs="Arial"/>
          <w:color w:val="000000" w:themeColor="text1"/>
        </w:rPr>
        <w:t xml:space="preserve">man, J. and Paton, R. </w:t>
      </w:r>
      <w:r w:rsidR="009B050D">
        <w:rPr>
          <w:rFonts w:ascii="Arial" w:hAnsi="Arial" w:cs="Arial"/>
          <w:color w:val="000000" w:themeColor="text1"/>
        </w:rPr>
        <w:t>(</w:t>
      </w:r>
      <w:r w:rsidR="00EB2FEF" w:rsidRPr="00937B29">
        <w:rPr>
          <w:rFonts w:ascii="Arial" w:hAnsi="Arial" w:cs="Arial"/>
          <w:color w:val="000000" w:themeColor="text1"/>
        </w:rPr>
        <w:t>1992</w:t>
      </w:r>
      <w:r w:rsidR="009B050D">
        <w:rPr>
          <w:rFonts w:ascii="Arial" w:hAnsi="Arial" w:cs="Arial"/>
          <w:color w:val="000000" w:themeColor="text1"/>
        </w:rPr>
        <w:t>)</w:t>
      </w:r>
      <w:r w:rsidR="00EB2FEF" w:rsidRPr="00937B29">
        <w:rPr>
          <w:rFonts w:ascii="Arial" w:hAnsi="Arial" w:cs="Arial"/>
          <w:color w:val="000000" w:themeColor="text1"/>
        </w:rPr>
        <w:t xml:space="preserve"> </w:t>
      </w:r>
      <w:r w:rsidR="00EB2FEF" w:rsidRPr="009B050D">
        <w:rPr>
          <w:rFonts w:ascii="Arial" w:hAnsi="Arial" w:cs="Arial"/>
          <w:color w:val="000000" w:themeColor="text1"/>
          <w:u w:val="single"/>
        </w:rPr>
        <w:t>Change Management A Guide to Effective Implementation</w:t>
      </w:r>
      <w:r w:rsidR="00EB2FEF" w:rsidRPr="00937B29">
        <w:rPr>
          <w:rFonts w:ascii="Arial" w:hAnsi="Arial" w:cs="Arial"/>
          <w:color w:val="000000" w:themeColor="text1"/>
        </w:rPr>
        <w:t xml:space="preserve">. </w:t>
      </w:r>
      <w:r w:rsidR="003A25CA" w:rsidRPr="00937B29">
        <w:rPr>
          <w:rFonts w:ascii="Arial" w:hAnsi="Arial" w:cs="Arial"/>
          <w:color w:val="000000" w:themeColor="text1"/>
        </w:rPr>
        <w:t xml:space="preserve">London: Paul Chapman. </w:t>
      </w:r>
    </w:p>
    <w:p w14:paraId="7E1254F0" w14:textId="77777777" w:rsidR="005421E7" w:rsidRPr="00937B29" w:rsidRDefault="005421E7" w:rsidP="005421E7">
      <w:pPr>
        <w:spacing w:line="360" w:lineRule="auto"/>
        <w:rPr>
          <w:rFonts w:ascii="Arial" w:hAnsi="Arial" w:cs="Arial"/>
          <w:color w:val="000000" w:themeColor="text1"/>
        </w:rPr>
      </w:pPr>
    </w:p>
    <w:p w14:paraId="1FC5CB97" w14:textId="008E208E" w:rsidR="00E13A5F" w:rsidRPr="00937B29" w:rsidRDefault="005421E7" w:rsidP="005421E7">
      <w:pPr>
        <w:spacing w:line="360" w:lineRule="auto"/>
        <w:rPr>
          <w:rFonts w:ascii="Arial" w:hAnsi="Arial" w:cs="Arial"/>
          <w:lang w:eastAsia="en-GB"/>
        </w:rPr>
      </w:pPr>
      <w:r w:rsidRPr="00937B29">
        <w:rPr>
          <w:rFonts w:ascii="Arial" w:hAnsi="Arial" w:cs="Arial"/>
          <w:lang w:eastAsia="en-GB"/>
        </w:rPr>
        <w:t xml:space="preserve">Newton, R. </w:t>
      </w:r>
      <w:r w:rsidR="009B050D">
        <w:rPr>
          <w:rFonts w:ascii="Arial" w:hAnsi="Arial" w:cs="Arial"/>
          <w:lang w:eastAsia="en-GB"/>
        </w:rPr>
        <w:t>(</w:t>
      </w:r>
      <w:r w:rsidRPr="00937B29">
        <w:rPr>
          <w:rFonts w:ascii="Arial" w:hAnsi="Arial" w:cs="Arial"/>
          <w:lang w:eastAsia="en-GB"/>
        </w:rPr>
        <w:t>2007</w:t>
      </w:r>
      <w:r w:rsidR="009B050D">
        <w:rPr>
          <w:rFonts w:ascii="Arial" w:hAnsi="Arial" w:cs="Arial"/>
          <w:lang w:eastAsia="en-GB"/>
        </w:rPr>
        <w:t>)</w:t>
      </w:r>
      <w:r w:rsidRPr="00937B29">
        <w:rPr>
          <w:rFonts w:ascii="Arial" w:hAnsi="Arial" w:cs="Arial"/>
          <w:lang w:eastAsia="en-GB"/>
        </w:rPr>
        <w:t xml:space="preserve"> </w:t>
      </w:r>
      <w:r w:rsidRPr="009B050D">
        <w:rPr>
          <w:rFonts w:ascii="Arial" w:hAnsi="Arial" w:cs="Arial"/>
          <w:u w:val="single"/>
          <w:lang w:eastAsia="en-GB"/>
        </w:rPr>
        <w:t>Managing Change Step by Step</w:t>
      </w:r>
      <w:r w:rsidRPr="00937B29">
        <w:rPr>
          <w:rFonts w:ascii="Arial" w:hAnsi="Arial" w:cs="Arial"/>
          <w:lang w:eastAsia="en-GB"/>
        </w:rPr>
        <w:t>. Upper Saddle River: Prentice Hall.</w:t>
      </w:r>
    </w:p>
    <w:p w14:paraId="6BBBB182" w14:textId="1A95B6E6" w:rsidR="00B956DB" w:rsidRPr="00937B29" w:rsidRDefault="00B956DB" w:rsidP="005421E7">
      <w:pPr>
        <w:spacing w:line="360" w:lineRule="auto"/>
        <w:rPr>
          <w:rFonts w:ascii="Arial" w:hAnsi="Arial" w:cs="Arial"/>
          <w:lang w:eastAsia="en-GB"/>
        </w:rPr>
      </w:pPr>
    </w:p>
    <w:p w14:paraId="7C9653F7" w14:textId="522820EA" w:rsidR="00B956DB" w:rsidRPr="00937B29" w:rsidRDefault="00B956DB" w:rsidP="005421E7">
      <w:pPr>
        <w:spacing w:line="360" w:lineRule="auto"/>
        <w:rPr>
          <w:rFonts w:ascii="Arial" w:hAnsi="Arial" w:cs="Arial"/>
          <w:lang w:eastAsia="en-GB"/>
        </w:rPr>
      </w:pPr>
      <w:r w:rsidRPr="00937B29">
        <w:rPr>
          <w:rFonts w:ascii="Arial" w:hAnsi="Arial" w:cs="Arial"/>
          <w:lang w:eastAsia="en-GB"/>
        </w:rPr>
        <w:t xml:space="preserve">Odongo, I. </w:t>
      </w:r>
      <w:r w:rsidR="009B050D">
        <w:rPr>
          <w:rFonts w:ascii="Arial" w:hAnsi="Arial" w:cs="Arial"/>
          <w:lang w:eastAsia="en-GB"/>
        </w:rPr>
        <w:t>(</w:t>
      </w:r>
      <w:r w:rsidRPr="00937B29">
        <w:rPr>
          <w:rFonts w:ascii="Arial" w:hAnsi="Arial" w:cs="Arial"/>
          <w:lang w:eastAsia="en-GB"/>
        </w:rPr>
        <w:t>2013</w:t>
      </w:r>
      <w:r w:rsidR="009B050D">
        <w:rPr>
          <w:rFonts w:ascii="Arial" w:hAnsi="Arial" w:cs="Arial"/>
          <w:lang w:eastAsia="en-GB"/>
        </w:rPr>
        <w:t>)</w:t>
      </w:r>
      <w:r w:rsidRPr="00937B29">
        <w:rPr>
          <w:rFonts w:ascii="Arial" w:hAnsi="Arial" w:cs="Arial"/>
          <w:lang w:eastAsia="en-GB"/>
        </w:rPr>
        <w:t xml:space="preserve"> </w:t>
      </w:r>
      <w:r w:rsidR="00193164" w:rsidRPr="009B050D">
        <w:rPr>
          <w:rFonts w:ascii="Arial" w:hAnsi="Arial" w:cs="Arial"/>
          <w:u w:val="single"/>
          <w:lang w:eastAsia="en-GB"/>
        </w:rPr>
        <w:t>Management of Change at Konrad Adenauer Foundation in Kenya</w:t>
      </w:r>
      <w:r w:rsidR="00193164" w:rsidRPr="00937B29">
        <w:rPr>
          <w:rFonts w:ascii="Arial" w:hAnsi="Arial" w:cs="Arial"/>
          <w:lang w:eastAsia="en-GB"/>
        </w:rPr>
        <w:t xml:space="preserve">. </w:t>
      </w:r>
      <w:r w:rsidR="00213F8B" w:rsidRPr="00937B29">
        <w:rPr>
          <w:rFonts w:ascii="Arial" w:hAnsi="Arial" w:cs="Arial"/>
          <w:lang w:eastAsia="en-GB"/>
        </w:rPr>
        <w:t xml:space="preserve">MBA. University of Nairobi. </w:t>
      </w:r>
    </w:p>
    <w:p w14:paraId="6E7F1986" w14:textId="77777777" w:rsidR="005421E7" w:rsidRPr="00937B29" w:rsidRDefault="005421E7" w:rsidP="005421E7">
      <w:pPr>
        <w:spacing w:line="360" w:lineRule="auto"/>
        <w:rPr>
          <w:rFonts w:ascii="Arial" w:hAnsi="Arial" w:cs="Arial"/>
          <w:lang w:eastAsia="en-GB"/>
        </w:rPr>
      </w:pPr>
    </w:p>
    <w:p w14:paraId="1D032251" w14:textId="1B94EE8F" w:rsidR="005421E7" w:rsidRPr="00937B29" w:rsidRDefault="005421E7" w:rsidP="005421E7">
      <w:pPr>
        <w:spacing w:line="360" w:lineRule="auto"/>
        <w:rPr>
          <w:rFonts w:ascii="Arial" w:hAnsi="Arial" w:cs="Arial"/>
          <w:lang w:eastAsia="en-GB"/>
        </w:rPr>
      </w:pPr>
      <w:proofErr w:type="spellStart"/>
      <w:r w:rsidRPr="00937B29">
        <w:rPr>
          <w:rFonts w:ascii="Arial" w:hAnsi="Arial" w:cs="Arial"/>
          <w:lang w:eastAsia="en-GB"/>
        </w:rPr>
        <w:t>Pilbeam</w:t>
      </w:r>
      <w:proofErr w:type="spellEnd"/>
      <w:r w:rsidRPr="00937B29">
        <w:rPr>
          <w:rFonts w:ascii="Arial" w:hAnsi="Arial" w:cs="Arial"/>
          <w:lang w:eastAsia="en-GB"/>
        </w:rPr>
        <w:t xml:space="preserve">, S. and Corbridge, M. </w:t>
      </w:r>
      <w:r w:rsidR="009B050D">
        <w:rPr>
          <w:rFonts w:ascii="Arial" w:hAnsi="Arial" w:cs="Arial"/>
          <w:lang w:eastAsia="en-GB"/>
        </w:rPr>
        <w:t>(</w:t>
      </w:r>
      <w:r w:rsidRPr="00937B29">
        <w:rPr>
          <w:rFonts w:ascii="Arial" w:hAnsi="Arial" w:cs="Arial"/>
          <w:lang w:eastAsia="en-GB"/>
        </w:rPr>
        <w:t>2002</w:t>
      </w:r>
      <w:r w:rsidR="009B050D">
        <w:rPr>
          <w:rFonts w:ascii="Arial" w:hAnsi="Arial" w:cs="Arial"/>
          <w:lang w:eastAsia="en-GB"/>
        </w:rPr>
        <w:t>)</w:t>
      </w:r>
      <w:r w:rsidRPr="00937B29">
        <w:rPr>
          <w:rFonts w:ascii="Arial" w:hAnsi="Arial" w:cs="Arial"/>
          <w:lang w:eastAsia="en-GB"/>
        </w:rPr>
        <w:t xml:space="preserve"> </w:t>
      </w:r>
      <w:r w:rsidRPr="009B050D">
        <w:rPr>
          <w:rFonts w:ascii="Arial" w:hAnsi="Arial" w:cs="Arial"/>
          <w:u w:val="single"/>
          <w:lang w:eastAsia="en-GB"/>
        </w:rPr>
        <w:t>People Resourcing HRM in Practice</w:t>
      </w:r>
      <w:r w:rsidRPr="00937B29">
        <w:rPr>
          <w:rFonts w:ascii="Arial" w:hAnsi="Arial" w:cs="Arial"/>
          <w:lang w:eastAsia="en-GB"/>
        </w:rPr>
        <w:t>. Harlow: Pearson Education.</w:t>
      </w:r>
    </w:p>
    <w:p w14:paraId="1C4841FD" w14:textId="77777777" w:rsidR="005421E7" w:rsidRPr="00937B29" w:rsidRDefault="005421E7" w:rsidP="005421E7">
      <w:pPr>
        <w:spacing w:line="360" w:lineRule="auto"/>
        <w:rPr>
          <w:rFonts w:ascii="Arial" w:hAnsi="Arial" w:cs="Arial"/>
          <w:lang w:eastAsia="en-GB"/>
        </w:rPr>
      </w:pPr>
    </w:p>
    <w:p w14:paraId="1B18421B" w14:textId="6DFF2836" w:rsidR="005421E7" w:rsidRPr="00937B29" w:rsidRDefault="005421E7" w:rsidP="005421E7">
      <w:pPr>
        <w:spacing w:line="360" w:lineRule="auto"/>
        <w:rPr>
          <w:rFonts w:ascii="Arial" w:hAnsi="Arial" w:cs="Arial"/>
          <w:lang w:eastAsia="en-GB"/>
        </w:rPr>
      </w:pPr>
      <w:r w:rsidRPr="00937B29">
        <w:rPr>
          <w:rFonts w:ascii="Arial" w:hAnsi="Arial" w:cs="Arial"/>
          <w:lang w:eastAsia="en-GB"/>
        </w:rPr>
        <w:lastRenderedPageBreak/>
        <w:t xml:space="preserve">Potter, P. </w:t>
      </w:r>
      <w:r w:rsidR="009B050D">
        <w:rPr>
          <w:rFonts w:ascii="Arial" w:hAnsi="Arial" w:cs="Arial"/>
          <w:lang w:eastAsia="en-GB"/>
        </w:rPr>
        <w:t>(</w:t>
      </w:r>
      <w:r w:rsidRPr="00937B29">
        <w:rPr>
          <w:rFonts w:ascii="Arial" w:hAnsi="Arial" w:cs="Arial"/>
          <w:lang w:eastAsia="en-GB"/>
        </w:rPr>
        <w:t>2009</w:t>
      </w:r>
      <w:r w:rsidR="009B050D">
        <w:rPr>
          <w:rFonts w:ascii="Arial" w:hAnsi="Arial" w:cs="Arial"/>
          <w:lang w:eastAsia="en-GB"/>
        </w:rPr>
        <w:t>)</w:t>
      </w:r>
      <w:r w:rsidRPr="00937B29">
        <w:rPr>
          <w:rFonts w:ascii="Arial" w:hAnsi="Arial" w:cs="Arial"/>
          <w:lang w:eastAsia="en-GB"/>
        </w:rPr>
        <w:t xml:space="preserve"> </w:t>
      </w:r>
      <w:r w:rsidRPr="009B050D">
        <w:rPr>
          <w:rFonts w:ascii="Arial" w:hAnsi="Arial" w:cs="Arial"/>
          <w:u w:val="single"/>
          <w:lang w:eastAsia="en-GB"/>
        </w:rPr>
        <w:t>The Challenge of Change: A Guide to Shaping Change and Changing the Shape of the Church</w:t>
      </w:r>
      <w:r w:rsidRPr="00937B29">
        <w:rPr>
          <w:rFonts w:ascii="Arial" w:hAnsi="Arial" w:cs="Arial"/>
          <w:lang w:eastAsia="en-GB"/>
        </w:rPr>
        <w:t>. Abingdon: The Bible Reading Fellowship.</w:t>
      </w:r>
    </w:p>
    <w:p w14:paraId="026F2AA4" w14:textId="7DC38DD9" w:rsidR="009B23D7" w:rsidRPr="00937B29" w:rsidRDefault="009B23D7" w:rsidP="005421E7">
      <w:pPr>
        <w:spacing w:line="360" w:lineRule="auto"/>
        <w:rPr>
          <w:rFonts w:ascii="Arial" w:hAnsi="Arial" w:cs="Arial"/>
          <w:lang w:eastAsia="en-GB"/>
        </w:rPr>
      </w:pPr>
    </w:p>
    <w:p w14:paraId="5225A77C" w14:textId="32A03836" w:rsidR="009B23D7" w:rsidRDefault="009B23D7" w:rsidP="005421E7">
      <w:pPr>
        <w:spacing w:line="360" w:lineRule="auto"/>
        <w:rPr>
          <w:rFonts w:ascii="Arial" w:hAnsi="Arial" w:cs="Arial"/>
          <w:lang w:eastAsia="en-GB"/>
        </w:rPr>
      </w:pPr>
      <w:r w:rsidRPr="00937B29">
        <w:rPr>
          <w:rFonts w:ascii="Arial" w:hAnsi="Arial" w:cs="Arial"/>
          <w:lang w:eastAsia="en-GB"/>
        </w:rPr>
        <w:t xml:space="preserve">Robson, C. </w:t>
      </w:r>
      <w:r w:rsidR="009B050D">
        <w:rPr>
          <w:rFonts w:ascii="Arial" w:hAnsi="Arial" w:cs="Arial"/>
          <w:lang w:eastAsia="en-GB"/>
        </w:rPr>
        <w:t>(</w:t>
      </w:r>
      <w:r w:rsidR="00B459AB" w:rsidRPr="00937B29">
        <w:rPr>
          <w:rFonts w:ascii="Arial" w:hAnsi="Arial" w:cs="Arial"/>
          <w:lang w:eastAsia="en-GB"/>
        </w:rPr>
        <w:t>2002</w:t>
      </w:r>
      <w:r w:rsidR="009B050D">
        <w:rPr>
          <w:rFonts w:ascii="Arial" w:hAnsi="Arial" w:cs="Arial"/>
          <w:lang w:eastAsia="en-GB"/>
        </w:rPr>
        <w:t>)</w:t>
      </w:r>
      <w:r w:rsidR="00B459AB" w:rsidRPr="00937B29">
        <w:rPr>
          <w:rFonts w:ascii="Arial" w:hAnsi="Arial" w:cs="Arial"/>
          <w:lang w:eastAsia="en-GB"/>
        </w:rPr>
        <w:t xml:space="preserve"> </w:t>
      </w:r>
      <w:r w:rsidR="00B459AB" w:rsidRPr="009B050D">
        <w:rPr>
          <w:rFonts w:ascii="Arial" w:hAnsi="Arial" w:cs="Arial"/>
          <w:u w:val="single"/>
          <w:lang w:eastAsia="en-GB"/>
        </w:rPr>
        <w:t>Real World Research</w:t>
      </w:r>
      <w:r w:rsidR="00B459AB" w:rsidRPr="00937B29">
        <w:rPr>
          <w:rFonts w:ascii="Arial" w:hAnsi="Arial" w:cs="Arial"/>
          <w:lang w:eastAsia="en-GB"/>
        </w:rPr>
        <w:t xml:space="preserve">. </w:t>
      </w:r>
      <w:r w:rsidR="00AF495E" w:rsidRPr="00937B29">
        <w:rPr>
          <w:rFonts w:ascii="Arial" w:hAnsi="Arial" w:cs="Arial"/>
          <w:lang w:eastAsia="en-GB"/>
        </w:rPr>
        <w:t>Oxford: Blackwell Publishing.</w:t>
      </w:r>
    </w:p>
    <w:p w14:paraId="47994389" w14:textId="5DC0C964" w:rsidR="008125EA" w:rsidRDefault="008125EA" w:rsidP="005421E7">
      <w:pPr>
        <w:spacing w:line="360" w:lineRule="auto"/>
        <w:rPr>
          <w:rFonts w:ascii="Arial" w:hAnsi="Arial" w:cs="Arial"/>
          <w:lang w:eastAsia="en-GB"/>
        </w:rPr>
      </w:pPr>
    </w:p>
    <w:p w14:paraId="47FAED60" w14:textId="67CBFECF" w:rsidR="008125EA" w:rsidRPr="00735FAF" w:rsidRDefault="008125EA" w:rsidP="005421E7">
      <w:pPr>
        <w:spacing w:line="360" w:lineRule="auto"/>
        <w:rPr>
          <w:rFonts w:ascii="Arial" w:hAnsi="Arial" w:cs="Arial"/>
          <w:lang w:eastAsia="en-GB"/>
        </w:rPr>
      </w:pPr>
      <w:proofErr w:type="spellStart"/>
      <w:r>
        <w:rPr>
          <w:rFonts w:ascii="Arial" w:hAnsi="Arial" w:cs="Arial"/>
          <w:lang w:eastAsia="en-GB"/>
        </w:rPr>
        <w:t>Sae</w:t>
      </w:r>
      <w:r w:rsidR="00BC68D6">
        <w:rPr>
          <w:rFonts w:ascii="Arial" w:hAnsi="Arial" w:cs="Arial"/>
          <w:lang w:eastAsia="en-GB"/>
        </w:rPr>
        <w:t>tren</w:t>
      </w:r>
      <w:proofErr w:type="spellEnd"/>
      <w:r w:rsidR="00BC68D6">
        <w:rPr>
          <w:rFonts w:ascii="Arial" w:hAnsi="Arial" w:cs="Arial"/>
          <w:lang w:eastAsia="en-GB"/>
        </w:rPr>
        <w:t xml:space="preserve">, G. (2017) </w:t>
      </w:r>
      <w:r w:rsidR="000F0372">
        <w:rPr>
          <w:rFonts w:ascii="Arial" w:hAnsi="Arial" w:cs="Arial"/>
          <w:lang w:eastAsia="en-GB"/>
        </w:rPr>
        <w:t>Organizational Change Management Theories</w:t>
      </w:r>
      <w:r w:rsidR="000D32CD">
        <w:rPr>
          <w:rFonts w:ascii="Arial" w:hAnsi="Arial" w:cs="Arial"/>
          <w:lang w:eastAsia="en-GB"/>
        </w:rPr>
        <w:t xml:space="preserve"> and Safety. </w:t>
      </w:r>
      <w:r w:rsidR="000D32CD">
        <w:rPr>
          <w:rFonts w:ascii="Arial" w:hAnsi="Arial" w:cs="Arial"/>
          <w:u w:val="single"/>
          <w:lang w:eastAsia="en-GB"/>
        </w:rPr>
        <w:t>Safety Science Monitor</w:t>
      </w:r>
      <w:r w:rsidR="00735FAF">
        <w:rPr>
          <w:rFonts w:ascii="Arial" w:hAnsi="Arial" w:cs="Arial"/>
          <w:lang w:eastAsia="en-GB"/>
        </w:rPr>
        <w:t>, Vol. 20</w:t>
      </w:r>
      <w:r w:rsidR="00406454">
        <w:rPr>
          <w:rFonts w:ascii="Arial" w:hAnsi="Arial" w:cs="Arial"/>
          <w:lang w:eastAsia="en-GB"/>
        </w:rPr>
        <w:t>, No 2 pp.1</w:t>
      </w:r>
      <w:r w:rsidR="00281923">
        <w:rPr>
          <w:rFonts w:ascii="Arial" w:hAnsi="Arial" w:cs="Arial"/>
          <w:lang w:eastAsia="en-GB"/>
        </w:rPr>
        <w:t>-10.</w:t>
      </w:r>
    </w:p>
    <w:p w14:paraId="638820BC" w14:textId="785CC334" w:rsidR="00A222A2" w:rsidRPr="00937B29" w:rsidRDefault="00A222A2" w:rsidP="005421E7">
      <w:pPr>
        <w:spacing w:line="360" w:lineRule="auto"/>
        <w:rPr>
          <w:rFonts w:ascii="Arial" w:hAnsi="Arial" w:cs="Arial"/>
          <w:lang w:eastAsia="en-GB"/>
        </w:rPr>
      </w:pPr>
    </w:p>
    <w:p w14:paraId="19B9AC36" w14:textId="0250E4B0" w:rsidR="00A222A2" w:rsidRPr="00937B29" w:rsidRDefault="00A222A2" w:rsidP="005421E7">
      <w:pPr>
        <w:spacing w:line="360" w:lineRule="auto"/>
        <w:rPr>
          <w:rFonts w:ascii="Arial" w:hAnsi="Arial" w:cs="Arial"/>
          <w:lang w:eastAsia="en-GB"/>
        </w:rPr>
      </w:pPr>
      <w:r w:rsidRPr="00937B29">
        <w:rPr>
          <w:rFonts w:ascii="Arial" w:hAnsi="Arial" w:cs="Arial"/>
          <w:lang w:eastAsia="en-GB"/>
        </w:rPr>
        <w:t>Saunders</w:t>
      </w:r>
      <w:r w:rsidR="006E714E" w:rsidRPr="00937B29">
        <w:rPr>
          <w:rFonts w:ascii="Arial" w:hAnsi="Arial" w:cs="Arial"/>
          <w:lang w:eastAsia="en-GB"/>
        </w:rPr>
        <w:t>, M</w:t>
      </w:r>
      <w:r w:rsidR="00095417" w:rsidRPr="00937B29">
        <w:rPr>
          <w:rFonts w:ascii="Arial" w:hAnsi="Arial" w:cs="Arial"/>
          <w:lang w:eastAsia="en-GB"/>
        </w:rPr>
        <w:t xml:space="preserve">. Lewis, P. and Thornhill, A. </w:t>
      </w:r>
      <w:r w:rsidR="009B050D">
        <w:rPr>
          <w:rFonts w:ascii="Arial" w:hAnsi="Arial" w:cs="Arial"/>
          <w:lang w:eastAsia="en-GB"/>
        </w:rPr>
        <w:t>(</w:t>
      </w:r>
      <w:r w:rsidR="00400BF2" w:rsidRPr="00937B29">
        <w:rPr>
          <w:rFonts w:ascii="Arial" w:hAnsi="Arial" w:cs="Arial"/>
          <w:lang w:eastAsia="en-GB"/>
        </w:rPr>
        <w:t>2009</w:t>
      </w:r>
      <w:r w:rsidR="009B050D">
        <w:rPr>
          <w:rFonts w:ascii="Arial" w:hAnsi="Arial" w:cs="Arial"/>
          <w:lang w:eastAsia="en-GB"/>
        </w:rPr>
        <w:t>)</w:t>
      </w:r>
      <w:r w:rsidR="00400BF2" w:rsidRPr="00937B29">
        <w:rPr>
          <w:rFonts w:ascii="Arial" w:hAnsi="Arial" w:cs="Arial"/>
          <w:lang w:eastAsia="en-GB"/>
        </w:rPr>
        <w:t xml:space="preserve"> </w:t>
      </w:r>
      <w:r w:rsidR="00400BF2" w:rsidRPr="009B050D">
        <w:rPr>
          <w:rFonts w:ascii="Arial" w:hAnsi="Arial" w:cs="Arial"/>
          <w:u w:val="single"/>
          <w:lang w:eastAsia="en-GB"/>
        </w:rPr>
        <w:t>Research Methods for Business Students</w:t>
      </w:r>
      <w:r w:rsidR="00400BF2" w:rsidRPr="00937B29">
        <w:rPr>
          <w:rFonts w:ascii="Arial" w:hAnsi="Arial" w:cs="Arial"/>
          <w:lang w:eastAsia="en-GB"/>
        </w:rPr>
        <w:t xml:space="preserve">. </w:t>
      </w:r>
      <w:r w:rsidR="003E1A20" w:rsidRPr="00937B29">
        <w:rPr>
          <w:rFonts w:ascii="Arial" w:hAnsi="Arial" w:cs="Arial"/>
          <w:lang w:eastAsia="en-GB"/>
        </w:rPr>
        <w:t>Harlow: Prentice Hall.</w:t>
      </w:r>
    </w:p>
    <w:p w14:paraId="0CACCC52" w14:textId="77777777" w:rsidR="005421E7" w:rsidRPr="00937B29" w:rsidRDefault="005421E7" w:rsidP="005421E7">
      <w:pPr>
        <w:spacing w:line="360" w:lineRule="auto"/>
        <w:rPr>
          <w:rFonts w:ascii="Arial" w:hAnsi="Arial" w:cs="Arial"/>
          <w:lang w:eastAsia="en-GB"/>
        </w:rPr>
      </w:pPr>
    </w:p>
    <w:p w14:paraId="5C271657" w14:textId="636992E6" w:rsidR="005421E7" w:rsidRPr="00937B29" w:rsidRDefault="005421E7" w:rsidP="005421E7">
      <w:pPr>
        <w:spacing w:line="360" w:lineRule="auto"/>
        <w:rPr>
          <w:rFonts w:ascii="Arial" w:hAnsi="Arial" w:cs="Arial"/>
          <w:lang w:eastAsia="en-GB"/>
        </w:rPr>
      </w:pPr>
      <w:proofErr w:type="spellStart"/>
      <w:r w:rsidRPr="00937B29">
        <w:rPr>
          <w:rFonts w:ascii="Arial" w:hAnsi="Arial" w:cs="Arial"/>
          <w:lang w:eastAsia="en-GB"/>
        </w:rPr>
        <w:t>Shawchuck</w:t>
      </w:r>
      <w:proofErr w:type="spellEnd"/>
      <w:r w:rsidRPr="00937B29">
        <w:rPr>
          <w:rFonts w:ascii="Arial" w:hAnsi="Arial" w:cs="Arial"/>
          <w:lang w:eastAsia="en-GB"/>
        </w:rPr>
        <w:t xml:space="preserve">, M. </w:t>
      </w:r>
      <w:r w:rsidR="009B050D">
        <w:rPr>
          <w:rFonts w:ascii="Arial" w:hAnsi="Arial" w:cs="Arial"/>
          <w:lang w:eastAsia="en-GB"/>
        </w:rPr>
        <w:t>(</w:t>
      </w:r>
      <w:r w:rsidRPr="00937B29">
        <w:rPr>
          <w:rFonts w:ascii="Arial" w:hAnsi="Arial" w:cs="Arial"/>
          <w:lang w:eastAsia="en-GB"/>
        </w:rPr>
        <w:t>1983</w:t>
      </w:r>
      <w:r w:rsidR="009B050D">
        <w:rPr>
          <w:rFonts w:ascii="Arial" w:hAnsi="Arial" w:cs="Arial"/>
          <w:lang w:eastAsia="en-GB"/>
        </w:rPr>
        <w:t>)</w:t>
      </w:r>
      <w:r w:rsidRPr="00937B29">
        <w:rPr>
          <w:rFonts w:ascii="Arial" w:hAnsi="Arial" w:cs="Arial"/>
          <w:lang w:eastAsia="en-GB"/>
        </w:rPr>
        <w:t xml:space="preserve"> </w:t>
      </w:r>
      <w:r w:rsidRPr="009B050D">
        <w:rPr>
          <w:rFonts w:ascii="Arial" w:hAnsi="Arial" w:cs="Arial"/>
          <w:u w:val="single"/>
          <w:lang w:eastAsia="en-GB"/>
        </w:rPr>
        <w:t>How to Manage Conflict in the Church</w:t>
      </w:r>
      <w:r w:rsidRPr="00937B29">
        <w:rPr>
          <w:rFonts w:ascii="Arial" w:hAnsi="Arial" w:cs="Arial"/>
          <w:lang w:eastAsia="en-GB"/>
        </w:rPr>
        <w:t>. New York: Growth Resources.</w:t>
      </w:r>
    </w:p>
    <w:p w14:paraId="6290FC6B" w14:textId="77777777" w:rsidR="005421E7" w:rsidRPr="00937B29" w:rsidRDefault="005421E7" w:rsidP="005421E7">
      <w:pPr>
        <w:spacing w:line="360" w:lineRule="auto"/>
        <w:rPr>
          <w:rFonts w:ascii="Arial" w:hAnsi="Arial" w:cs="Arial"/>
          <w:lang w:eastAsia="en-GB"/>
        </w:rPr>
      </w:pPr>
    </w:p>
    <w:p w14:paraId="6F307587" w14:textId="6820B0D0"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Street, R. </w:t>
      </w:r>
      <w:r w:rsidR="00C1344B" w:rsidRPr="00937B29">
        <w:rPr>
          <w:rFonts w:ascii="Arial" w:hAnsi="Arial" w:cs="Arial"/>
          <w:lang w:eastAsia="en-GB"/>
        </w:rPr>
        <w:t>a</w:t>
      </w:r>
      <w:r w:rsidRPr="00937B29">
        <w:rPr>
          <w:rFonts w:ascii="Arial" w:hAnsi="Arial" w:cs="Arial"/>
          <w:lang w:eastAsia="en-GB"/>
        </w:rPr>
        <w:t xml:space="preserve">nd Cuthbert, N. </w:t>
      </w:r>
      <w:r w:rsidR="009B050D">
        <w:rPr>
          <w:rFonts w:ascii="Arial" w:hAnsi="Arial" w:cs="Arial"/>
          <w:lang w:eastAsia="en-GB"/>
        </w:rPr>
        <w:t>(</w:t>
      </w:r>
      <w:r w:rsidRPr="00937B29">
        <w:rPr>
          <w:rFonts w:ascii="Arial" w:hAnsi="Arial" w:cs="Arial"/>
          <w:lang w:eastAsia="en-GB"/>
        </w:rPr>
        <w:t>2015</w:t>
      </w:r>
      <w:r w:rsidR="009B050D">
        <w:rPr>
          <w:rFonts w:ascii="Arial" w:hAnsi="Arial" w:cs="Arial"/>
          <w:lang w:eastAsia="en-GB"/>
        </w:rPr>
        <w:t>)</w:t>
      </w:r>
      <w:r w:rsidRPr="00937B29">
        <w:rPr>
          <w:rFonts w:ascii="Arial" w:hAnsi="Arial" w:cs="Arial"/>
          <w:lang w:eastAsia="en-GB"/>
        </w:rPr>
        <w:t xml:space="preserve"> </w:t>
      </w:r>
      <w:r w:rsidRPr="009B050D">
        <w:rPr>
          <w:rFonts w:ascii="Arial" w:hAnsi="Arial" w:cs="Arial"/>
          <w:u w:val="single"/>
          <w:lang w:eastAsia="en-GB"/>
        </w:rPr>
        <w:t>Better Change in Church</w:t>
      </w:r>
      <w:r w:rsidRPr="00937B29">
        <w:rPr>
          <w:rFonts w:ascii="Arial" w:hAnsi="Arial" w:cs="Arial"/>
          <w:lang w:eastAsia="en-GB"/>
        </w:rPr>
        <w:t>. London: Hodder and Stoughton.</w:t>
      </w:r>
    </w:p>
    <w:p w14:paraId="3119A206" w14:textId="77777777" w:rsidR="005421E7" w:rsidRPr="00937B29" w:rsidRDefault="005421E7" w:rsidP="005421E7">
      <w:pPr>
        <w:spacing w:line="360" w:lineRule="auto"/>
        <w:rPr>
          <w:rFonts w:ascii="Arial" w:hAnsi="Arial" w:cs="Arial"/>
          <w:lang w:eastAsia="en-GB"/>
        </w:rPr>
      </w:pPr>
    </w:p>
    <w:p w14:paraId="3F697BE6" w14:textId="77777777" w:rsidR="005421E7" w:rsidRPr="00937B29" w:rsidRDefault="005421E7" w:rsidP="005421E7">
      <w:pPr>
        <w:spacing w:line="360" w:lineRule="auto"/>
        <w:rPr>
          <w:rFonts w:ascii="Arial" w:hAnsi="Arial" w:cs="Arial"/>
          <w:lang w:eastAsia="en-GB"/>
        </w:rPr>
      </w:pPr>
      <w:r w:rsidRPr="00937B29">
        <w:rPr>
          <w:rFonts w:ascii="Arial" w:hAnsi="Arial" w:cs="Arial"/>
          <w:lang w:eastAsia="en-GB"/>
        </w:rPr>
        <w:t xml:space="preserve">Tutor2u., Lewin’s Force Field Model. Available from: </w:t>
      </w:r>
      <w:hyperlink r:id="rId15" w:history="1">
        <w:r w:rsidRPr="00937B29">
          <w:rPr>
            <w:rStyle w:val="Hyperlink"/>
            <w:rFonts w:ascii="Arial" w:hAnsi="Arial" w:cs="Arial"/>
            <w:color w:val="000000" w:themeColor="text1"/>
            <w:u w:val="none"/>
            <w:lang w:eastAsia="en-GB"/>
          </w:rPr>
          <w:t>https://www.tutor2u.net/business/reference/models-of-change-management-lewins-force-field-model</w:t>
        </w:r>
      </w:hyperlink>
      <w:r w:rsidRPr="00937B29">
        <w:rPr>
          <w:rFonts w:ascii="Arial" w:hAnsi="Arial" w:cs="Arial"/>
          <w:lang w:eastAsia="en-GB"/>
        </w:rPr>
        <w:t xml:space="preserve"> [Accessed 28 November 2018]</w:t>
      </w:r>
    </w:p>
    <w:p w14:paraId="272CD117" w14:textId="77777777" w:rsidR="00DD7D92" w:rsidRPr="00937B29" w:rsidRDefault="00DD7D92" w:rsidP="005003FD">
      <w:pPr>
        <w:spacing w:line="360" w:lineRule="auto"/>
        <w:rPr>
          <w:lang w:eastAsia="en-GB"/>
        </w:rPr>
      </w:pPr>
    </w:p>
    <w:p w14:paraId="2D4D8DB0" w14:textId="47E55F13" w:rsidR="00D10880" w:rsidRPr="00937B29" w:rsidRDefault="00C1344B">
      <w:pPr>
        <w:spacing w:line="360" w:lineRule="auto"/>
        <w:rPr>
          <w:rFonts w:ascii="Arial" w:hAnsi="Arial" w:cs="Arial"/>
        </w:rPr>
      </w:pPr>
      <w:r w:rsidRPr="00937B29">
        <w:rPr>
          <w:rFonts w:ascii="Arial" w:hAnsi="Arial" w:cs="Arial"/>
        </w:rPr>
        <w:t xml:space="preserve">Thompson, J. and Martin, F. </w:t>
      </w:r>
      <w:r w:rsidR="009B050D">
        <w:rPr>
          <w:rFonts w:ascii="Arial" w:hAnsi="Arial" w:cs="Arial"/>
        </w:rPr>
        <w:t>(</w:t>
      </w:r>
      <w:r w:rsidR="0036140A" w:rsidRPr="00937B29">
        <w:rPr>
          <w:rFonts w:ascii="Arial" w:hAnsi="Arial" w:cs="Arial"/>
        </w:rPr>
        <w:t>2005</w:t>
      </w:r>
      <w:r w:rsidR="009B050D">
        <w:rPr>
          <w:rFonts w:ascii="Arial" w:hAnsi="Arial" w:cs="Arial"/>
        </w:rPr>
        <w:t>)</w:t>
      </w:r>
      <w:r w:rsidR="0036140A" w:rsidRPr="00937B29">
        <w:rPr>
          <w:rFonts w:ascii="Arial" w:hAnsi="Arial" w:cs="Arial"/>
        </w:rPr>
        <w:t xml:space="preserve"> </w:t>
      </w:r>
      <w:r w:rsidR="0036140A" w:rsidRPr="009B050D">
        <w:rPr>
          <w:rFonts w:ascii="Arial" w:hAnsi="Arial" w:cs="Arial"/>
          <w:u w:val="single"/>
        </w:rPr>
        <w:t>Strategic Management Awareness and Change</w:t>
      </w:r>
      <w:r w:rsidR="0036140A" w:rsidRPr="00937B29">
        <w:rPr>
          <w:rFonts w:ascii="Arial" w:hAnsi="Arial" w:cs="Arial"/>
        </w:rPr>
        <w:t xml:space="preserve">. </w:t>
      </w:r>
      <w:r w:rsidR="00A80D34" w:rsidRPr="00937B29">
        <w:rPr>
          <w:rFonts w:ascii="Arial" w:hAnsi="Arial" w:cs="Arial"/>
        </w:rPr>
        <w:t>London</w:t>
      </w:r>
      <w:r w:rsidR="004C0BD1" w:rsidRPr="00937B29">
        <w:rPr>
          <w:rFonts w:ascii="Arial" w:hAnsi="Arial" w:cs="Arial"/>
        </w:rPr>
        <w:t>: Thompson Learning.</w:t>
      </w:r>
      <w:r w:rsidRPr="00937B29">
        <w:rPr>
          <w:rFonts w:ascii="Arial" w:hAnsi="Arial" w:cs="Arial"/>
        </w:rPr>
        <w:t xml:space="preserve"> </w:t>
      </w:r>
    </w:p>
    <w:sectPr w:rsidR="00D10880" w:rsidRPr="00937B29" w:rsidSect="00AD4F9F">
      <w:footerReference w:type="even" r:id="rId16"/>
      <w:footerReference w:type="default" r:id="rId17"/>
      <w:pgSz w:w="11900" w:h="16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2B2C5" w14:textId="77777777" w:rsidR="006B4510" w:rsidRDefault="006B4510" w:rsidP="00DD7D92">
      <w:r>
        <w:separator/>
      </w:r>
    </w:p>
  </w:endnote>
  <w:endnote w:type="continuationSeparator" w:id="0">
    <w:p w14:paraId="09090389" w14:textId="77777777" w:rsidR="006B4510" w:rsidRDefault="006B4510" w:rsidP="00DD7D92">
      <w:r>
        <w:continuationSeparator/>
      </w:r>
    </w:p>
  </w:endnote>
  <w:endnote w:type="continuationNotice" w:id="1">
    <w:p w14:paraId="5EC5489F" w14:textId="77777777" w:rsidR="006B4510" w:rsidRDefault="006B45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1483114"/>
      <w:docPartObj>
        <w:docPartGallery w:val="Page Numbers (Bottom of Page)"/>
        <w:docPartUnique/>
      </w:docPartObj>
    </w:sdtPr>
    <w:sdtEndPr>
      <w:rPr>
        <w:rStyle w:val="PageNumber"/>
      </w:rPr>
    </w:sdtEndPr>
    <w:sdtContent>
      <w:p w14:paraId="4B058CAF" w14:textId="3A27D80D" w:rsidR="00373FFD" w:rsidRDefault="00373FFD" w:rsidP="00A2106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4653B1" w14:textId="77777777" w:rsidR="00373FFD" w:rsidRDefault="00373F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A4F23" w14:textId="77777777" w:rsidR="00373FFD" w:rsidRDefault="00373FF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6DE0630" w14:textId="77777777" w:rsidR="00373FFD" w:rsidRDefault="00373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115C9" w14:textId="77777777" w:rsidR="006B4510" w:rsidRDefault="006B4510" w:rsidP="00DD7D92">
      <w:r>
        <w:separator/>
      </w:r>
    </w:p>
  </w:footnote>
  <w:footnote w:type="continuationSeparator" w:id="0">
    <w:p w14:paraId="77E17EB8" w14:textId="77777777" w:rsidR="006B4510" w:rsidRDefault="006B4510" w:rsidP="00DD7D92">
      <w:r>
        <w:continuationSeparator/>
      </w:r>
    </w:p>
  </w:footnote>
  <w:footnote w:type="continuationNotice" w:id="1">
    <w:p w14:paraId="1B3CCCB2" w14:textId="77777777" w:rsidR="006B4510" w:rsidRDefault="006B45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4086"/>
    <w:multiLevelType w:val="multilevel"/>
    <w:tmpl w:val="461A9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F0660"/>
    <w:multiLevelType w:val="multilevel"/>
    <w:tmpl w:val="97865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982F6C"/>
    <w:multiLevelType w:val="hybridMultilevel"/>
    <w:tmpl w:val="0B02C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712036"/>
    <w:multiLevelType w:val="hybridMultilevel"/>
    <w:tmpl w:val="CD6C3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DC10C6"/>
    <w:multiLevelType w:val="multilevel"/>
    <w:tmpl w:val="53EAB9C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083ADA"/>
    <w:multiLevelType w:val="hybridMultilevel"/>
    <w:tmpl w:val="0A7C8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DF6735"/>
    <w:multiLevelType w:val="hybridMultilevel"/>
    <w:tmpl w:val="3FA06BCA"/>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7" w15:restartNumberingAfterBreak="0">
    <w:nsid w:val="0EE9271E"/>
    <w:multiLevelType w:val="hybridMultilevel"/>
    <w:tmpl w:val="CE6E0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AF59EE"/>
    <w:multiLevelType w:val="hybridMultilevel"/>
    <w:tmpl w:val="AE0C7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ED17D2"/>
    <w:multiLevelType w:val="hybridMultilevel"/>
    <w:tmpl w:val="2C202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7003DC"/>
    <w:multiLevelType w:val="multilevel"/>
    <w:tmpl w:val="63807AF6"/>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B64CC6"/>
    <w:multiLevelType w:val="multilevel"/>
    <w:tmpl w:val="2368B66E"/>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743E56"/>
    <w:multiLevelType w:val="hybridMultilevel"/>
    <w:tmpl w:val="759C4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B3464"/>
    <w:multiLevelType w:val="hybridMultilevel"/>
    <w:tmpl w:val="2C32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7E378F"/>
    <w:multiLevelType w:val="hybridMultilevel"/>
    <w:tmpl w:val="4BD6A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066194"/>
    <w:multiLevelType w:val="multilevel"/>
    <w:tmpl w:val="74EE2EA6"/>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BE36AE"/>
    <w:multiLevelType w:val="multilevel"/>
    <w:tmpl w:val="FC54B7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547DC8"/>
    <w:multiLevelType w:val="hybridMultilevel"/>
    <w:tmpl w:val="2B7EE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7E7936"/>
    <w:multiLevelType w:val="multilevel"/>
    <w:tmpl w:val="A0882A2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732604"/>
    <w:multiLevelType w:val="multilevel"/>
    <w:tmpl w:val="26AE4838"/>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6C68F8"/>
    <w:multiLevelType w:val="hybridMultilevel"/>
    <w:tmpl w:val="85AA5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634AE3"/>
    <w:multiLevelType w:val="hybridMultilevel"/>
    <w:tmpl w:val="543CF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D86182"/>
    <w:multiLevelType w:val="hybridMultilevel"/>
    <w:tmpl w:val="EB86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2A498F"/>
    <w:multiLevelType w:val="hybridMultilevel"/>
    <w:tmpl w:val="83700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02023E"/>
    <w:multiLevelType w:val="hybridMultilevel"/>
    <w:tmpl w:val="51081432"/>
    <w:lvl w:ilvl="0" w:tplc="08090001">
      <w:start w:val="1"/>
      <w:numFmt w:val="bullet"/>
      <w:lvlText w:val=""/>
      <w:lvlJc w:val="left"/>
      <w:pPr>
        <w:ind w:left="1444" w:hanging="360"/>
      </w:pPr>
      <w:rPr>
        <w:rFonts w:ascii="Symbol" w:hAnsi="Symbol" w:hint="default"/>
      </w:rPr>
    </w:lvl>
    <w:lvl w:ilvl="1" w:tplc="08090003" w:tentative="1">
      <w:start w:val="1"/>
      <w:numFmt w:val="bullet"/>
      <w:lvlText w:val="o"/>
      <w:lvlJc w:val="left"/>
      <w:pPr>
        <w:ind w:left="2164" w:hanging="360"/>
      </w:pPr>
      <w:rPr>
        <w:rFonts w:ascii="Courier New" w:hAnsi="Courier New" w:cs="Courier New" w:hint="default"/>
      </w:rPr>
    </w:lvl>
    <w:lvl w:ilvl="2" w:tplc="08090005" w:tentative="1">
      <w:start w:val="1"/>
      <w:numFmt w:val="bullet"/>
      <w:lvlText w:val=""/>
      <w:lvlJc w:val="left"/>
      <w:pPr>
        <w:ind w:left="2884" w:hanging="360"/>
      </w:pPr>
      <w:rPr>
        <w:rFonts w:ascii="Wingdings" w:hAnsi="Wingdings" w:hint="default"/>
      </w:rPr>
    </w:lvl>
    <w:lvl w:ilvl="3" w:tplc="08090001" w:tentative="1">
      <w:start w:val="1"/>
      <w:numFmt w:val="bullet"/>
      <w:lvlText w:val=""/>
      <w:lvlJc w:val="left"/>
      <w:pPr>
        <w:ind w:left="3604" w:hanging="360"/>
      </w:pPr>
      <w:rPr>
        <w:rFonts w:ascii="Symbol" w:hAnsi="Symbol" w:hint="default"/>
      </w:rPr>
    </w:lvl>
    <w:lvl w:ilvl="4" w:tplc="08090003" w:tentative="1">
      <w:start w:val="1"/>
      <w:numFmt w:val="bullet"/>
      <w:lvlText w:val="o"/>
      <w:lvlJc w:val="left"/>
      <w:pPr>
        <w:ind w:left="4324" w:hanging="360"/>
      </w:pPr>
      <w:rPr>
        <w:rFonts w:ascii="Courier New" w:hAnsi="Courier New" w:cs="Courier New" w:hint="default"/>
      </w:rPr>
    </w:lvl>
    <w:lvl w:ilvl="5" w:tplc="08090005" w:tentative="1">
      <w:start w:val="1"/>
      <w:numFmt w:val="bullet"/>
      <w:lvlText w:val=""/>
      <w:lvlJc w:val="left"/>
      <w:pPr>
        <w:ind w:left="5044" w:hanging="360"/>
      </w:pPr>
      <w:rPr>
        <w:rFonts w:ascii="Wingdings" w:hAnsi="Wingdings" w:hint="default"/>
      </w:rPr>
    </w:lvl>
    <w:lvl w:ilvl="6" w:tplc="08090001" w:tentative="1">
      <w:start w:val="1"/>
      <w:numFmt w:val="bullet"/>
      <w:lvlText w:val=""/>
      <w:lvlJc w:val="left"/>
      <w:pPr>
        <w:ind w:left="5764" w:hanging="360"/>
      </w:pPr>
      <w:rPr>
        <w:rFonts w:ascii="Symbol" w:hAnsi="Symbol" w:hint="default"/>
      </w:rPr>
    </w:lvl>
    <w:lvl w:ilvl="7" w:tplc="08090003" w:tentative="1">
      <w:start w:val="1"/>
      <w:numFmt w:val="bullet"/>
      <w:lvlText w:val="o"/>
      <w:lvlJc w:val="left"/>
      <w:pPr>
        <w:ind w:left="6484" w:hanging="360"/>
      </w:pPr>
      <w:rPr>
        <w:rFonts w:ascii="Courier New" w:hAnsi="Courier New" w:cs="Courier New" w:hint="default"/>
      </w:rPr>
    </w:lvl>
    <w:lvl w:ilvl="8" w:tplc="08090005" w:tentative="1">
      <w:start w:val="1"/>
      <w:numFmt w:val="bullet"/>
      <w:lvlText w:val=""/>
      <w:lvlJc w:val="left"/>
      <w:pPr>
        <w:ind w:left="7204" w:hanging="360"/>
      </w:pPr>
      <w:rPr>
        <w:rFonts w:ascii="Wingdings" w:hAnsi="Wingdings" w:hint="default"/>
      </w:rPr>
    </w:lvl>
  </w:abstractNum>
  <w:abstractNum w:abstractNumId="25" w15:restartNumberingAfterBreak="0">
    <w:nsid w:val="3B5B4DFD"/>
    <w:multiLevelType w:val="multilevel"/>
    <w:tmpl w:val="544C5148"/>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D0E7B18"/>
    <w:multiLevelType w:val="hybridMultilevel"/>
    <w:tmpl w:val="3E7A4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3D2BF5"/>
    <w:multiLevelType w:val="hybridMultilevel"/>
    <w:tmpl w:val="09463A60"/>
    <w:lvl w:ilvl="0" w:tplc="08090001">
      <w:start w:val="1"/>
      <w:numFmt w:val="bullet"/>
      <w:lvlText w:val=""/>
      <w:lvlJc w:val="left"/>
      <w:pPr>
        <w:ind w:left="854" w:hanging="360"/>
      </w:pPr>
      <w:rPr>
        <w:rFonts w:ascii="Symbol" w:hAnsi="Symbol" w:hint="default"/>
      </w:rPr>
    </w:lvl>
    <w:lvl w:ilvl="1" w:tplc="08090003" w:tentative="1">
      <w:start w:val="1"/>
      <w:numFmt w:val="bullet"/>
      <w:lvlText w:val="o"/>
      <w:lvlJc w:val="left"/>
      <w:pPr>
        <w:ind w:left="1574" w:hanging="360"/>
      </w:pPr>
      <w:rPr>
        <w:rFonts w:ascii="Courier New" w:hAnsi="Courier New" w:cs="Courier New" w:hint="default"/>
      </w:rPr>
    </w:lvl>
    <w:lvl w:ilvl="2" w:tplc="08090005" w:tentative="1">
      <w:start w:val="1"/>
      <w:numFmt w:val="bullet"/>
      <w:lvlText w:val=""/>
      <w:lvlJc w:val="left"/>
      <w:pPr>
        <w:ind w:left="2294" w:hanging="360"/>
      </w:pPr>
      <w:rPr>
        <w:rFonts w:ascii="Wingdings" w:hAnsi="Wingdings" w:hint="default"/>
      </w:rPr>
    </w:lvl>
    <w:lvl w:ilvl="3" w:tplc="08090001" w:tentative="1">
      <w:start w:val="1"/>
      <w:numFmt w:val="bullet"/>
      <w:lvlText w:val=""/>
      <w:lvlJc w:val="left"/>
      <w:pPr>
        <w:ind w:left="3014" w:hanging="360"/>
      </w:pPr>
      <w:rPr>
        <w:rFonts w:ascii="Symbol" w:hAnsi="Symbol" w:hint="default"/>
      </w:rPr>
    </w:lvl>
    <w:lvl w:ilvl="4" w:tplc="08090003" w:tentative="1">
      <w:start w:val="1"/>
      <w:numFmt w:val="bullet"/>
      <w:lvlText w:val="o"/>
      <w:lvlJc w:val="left"/>
      <w:pPr>
        <w:ind w:left="3734" w:hanging="360"/>
      </w:pPr>
      <w:rPr>
        <w:rFonts w:ascii="Courier New" w:hAnsi="Courier New" w:cs="Courier New" w:hint="default"/>
      </w:rPr>
    </w:lvl>
    <w:lvl w:ilvl="5" w:tplc="08090005" w:tentative="1">
      <w:start w:val="1"/>
      <w:numFmt w:val="bullet"/>
      <w:lvlText w:val=""/>
      <w:lvlJc w:val="left"/>
      <w:pPr>
        <w:ind w:left="4454" w:hanging="360"/>
      </w:pPr>
      <w:rPr>
        <w:rFonts w:ascii="Wingdings" w:hAnsi="Wingdings" w:hint="default"/>
      </w:rPr>
    </w:lvl>
    <w:lvl w:ilvl="6" w:tplc="08090001" w:tentative="1">
      <w:start w:val="1"/>
      <w:numFmt w:val="bullet"/>
      <w:lvlText w:val=""/>
      <w:lvlJc w:val="left"/>
      <w:pPr>
        <w:ind w:left="5174" w:hanging="360"/>
      </w:pPr>
      <w:rPr>
        <w:rFonts w:ascii="Symbol" w:hAnsi="Symbol" w:hint="default"/>
      </w:rPr>
    </w:lvl>
    <w:lvl w:ilvl="7" w:tplc="08090003" w:tentative="1">
      <w:start w:val="1"/>
      <w:numFmt w:val="bullet"/>
      <w:lvlText w:val="o"/>
      <w:lvlJc w:val="left"/>
      <w:pPr>
        <w:ind w:left="5894" w:hanging="360"/>
      </w:pPr>
      <w:rPr>
        <w:rFonts w:ascii="Courier New" w:hAnsi="Courier New" w:cs="Courier New" w:hint="default"/>
      </w:rPr>
    </w:lvl>
    <w:lvl w:ilvl="8" w:tplc="08090005" w:tentative="1">
      <w:start w:val="1"/>
      <w:numFmt w:val="bullet"/>
      <w:lvlText w:val=""/>
      <w:lvlJc w:val="left"/>
      <w:pPr>
        <w:ind w:left="6614" w:hanging="360"/>
      </w:pPr>
      <w:rPr>
        <w:rFonts w:ascii="Wingdings" w:hAnsi="Wingdings" w:hint="default"/>
      </w:rPr>
    </w:lvl>
  </w:abstractNum>
  <w:abstractNum w:abstractNumId="28" w15:restartNumberingAfterBreak="0">
    <w:nsid w:val="4771053B"/>
    <w:multiLevelType w:val="multilevel"/>
    <w:tmpl w:val="A8E4A16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D8518D"/>
    <w:multiLevelType w:val="hybridMultilevel"/>
    <w:tmpl w:val="A3DA6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A30344"/>
    <w:multiLevelType w:val="hybridMultilevel"/>
    <w:tmpl w:val="10F8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5106A6"/>
    <w:multiLevelType w:val="hybridMultilevel"/>
    <w:tmpl w:val="83B8B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0158AC"/>
    <w:multiLevelType w:val="multilevel"/>
    <w:tmpl w:val="F0766E4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2E44D4C"/>
    <w:multiLevelType w:val="hybridMultilevel"/>
    <w:tmpl w:val="23167C24"/>
    <w:lvl w:ilvl="0" w:tplc="08090001">
      <w:start w:val="1"/>
      <w:numFmt w:val="bullet"/>
      <w:lvlText w:val=""/>
      <w:lvlJc w:val="left"/>
      <w:pPr>
        <w:ind w:left="2293" w:hanging="360"/>
      </w:pPr>
      <w:rPr>
        <w:rFonts w:ascii="Symbol" w:hAnsi="Symbol" w:hint="default"/>
      </w:rPr>
    </w:lvl>
    <w:lvl w:ilvl="1" w:tplc="08090003" w:tentative="1">
      <w:start w:val="1"/>
      <w:numFmt w:val="bullet"/>
      <w:lvlText w:val="o"/>
      <w:lvlJc w:val="left"/>
      <w:pPr>
        <w:ind w:left="3013" w:hanging="360"/>
      </w:pPr>
      <w:rPr>
        <w:rFonts w:ascii="Courier New" w:hAnsi="Courier New" w:cs="Courier New" w:hint="default"/>
      </w:rPr>
    </w:lvl>
    <w:lvl w:ilvl="2" w:tplc="08090005" w:tentative="1">
      <w:start w:val="1"/>
      <w:numFmt w:val="bullet"/>
      <w:lvlText w:val=""/>
      <w:lvlJc w:val="left"/>
      <w:pPr>
        <w:ind w:left="3733" w:hanging="360"/>
      </w:pPr>
      <w:rPr>
        <w:rFonts w:ascii="Wingdings" w:hAnsi="Wingdings" w:hint="default"/>
      </w:rPr>
    </w:lvl>
    <w:lvl w:ilvl="3" w:tplc="08090001" w:tentative="1">
      <w:start w:val="1"/>
      <w:numFmt w:val="bullet"/>
      <w:lvlText w:val=""/>
      <w:lvlJc w:val="left"/>
      <w:pPr>
        <w:ind w:left="4453" w:hanging="360"/>
      </w:pPr>
      <w:rPr>
        <w:rFonts w:ascii="Symbol" w:hAnsi="Symbol" w:hint="default"/>
      </w:rPr>
    </w:lvl>
    <w:lvl w:ilvl="4" w:tplc="08090003" w:tentative="1">
      <w:start w:val="1"/>
      <w:numFmt w:val="bullet"/>
      <w:lvlText w:val="o"/>
      <w:lvlJc w:val="left"/>
      <w:pPr>
        <w:ind w:left="5173" w:hanging="360"/>
      </w:pPr>
      <w:rPr>
        <w:rFonts w:ascii="Courier New" w:hAnsi="Courier New" w:cs="Courier New" w:hint="default"/>
      </w:rPr>
    </w:lvl>
    <w:lvl w:ilvl="5" w:tplc="08090005" w:tentative="1">
      <w:start w:val="1"/>
      <w:numFmt w:val="bullet"/>
      <w:lvlText w:val=""/>
      <w:lvlJc w:val="left"/>
      <w:pPr>
        <w:ind w:left="5893" w:hanging="360"/>
      </w:pPr>
      <w:rPr>
        <w:rFonts w:ascii="Wingdings" w:hAnsi="Wingdings" w:hint="default"/>
      </w:rPr>
    </w:lvl>
    <w:lvl w:ilvl="6" w:tplc="08090001" w:tentative="1">
      <w:start w:val="1"/>
      <w:numFmt w:val="bullet"/>
      <w:lvlText w:val=""/>
      <w:lvlJc w:val="left"/>
      <w:pPr>
        <w:ind w:left="6613" w:hanging="360"/>
      </w:pPr>
      <w:rPr>
        <w:rFonts w:ascii="Symbol" w:hAnsi="Symbol" w:hint="default"/>
      </w:rPr>
    </w:lvl>
    <w:lvl w:ilvl="7" w:tplc="08090003" w:tentative="1">
      <w:start w:val="1"/>
      <w:numFmt w:val="bullet"/>
      <w:lvlText w:val="o"/>
      <w:lvlJc w:val="left"/>
      <w:pPr>
        <w:ind w:left="7333" w:hanging="360"/>
      </w:pPr>
      <w:rPr>
        <w:rFonts w:ascii="Courier New" w:hAnsi="Courier New" w:cs="Courier New" w:hint="default"/>
      </w:rPr>
    </w:lvl>
    <w:lvl w:ilvl="8" w:tplc="08090005" w:tentative="1">
      <w:start w:val="1"/>
      <w:numFmt w:val="bullet"/>
      <w:lvlText w:val=""/>
      <w:lvlJc w:val="left"/>
      <w:pPr>
        <w:ind w:left="8053" w:hanging="360"/>
      </w:pPr>
      <w:rPr>
        <w:rFonts w:ascii="Wingdings" w:hAnsi="Wingdings" w:hint="default"/>
      </w:rPr>
    </w:lvl>
  </w:abstractNum>
  <w:abstractNum w:abstractNumId="34" w15:restartNumberingAfterBreak="0">
    <w:nsid w:val="545F0B98"/>
    <w:multiLevelType w:val="hybridMultilevel"/>
    <w:tmpl w:val="DAFA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E1549E"/>
    <w:multiLevelType w:val="multilevel"/>
    <w:tmpl w:val="DB2A8BAC"/>
    <w:lvl w:ilvl="0">
      <w:start w:val="2"/>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6" w15:restartNumberingAfterBreak="0">
    <w:nsid w:val="5B632FD7"/>
    <w:multiLevelType w:val="hybridMultilevel"/>
    <w:tmpl w:val="EB384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FF3A8C"/>
    <w:multiLevelType w:val="hybridMultilevel"/>
    <w:tmpl w:val="8C18E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C636A8"/>
    <w:multiLevelType w:val="hybridMultilevel"/>
    <w:tmpl w:val="0EE60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44133C"/>
    <w:multiLevelType w:val="hybridMultilevel"/>
    <w:tmpl w:val="5530AE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BAF731B"/>
    <w:multiLevelType w:val="multilevel"/>
    <w:tmpl w:val="63807AF6"/>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52D0623"/>
    <w:multiLevelType w:val="hybridMultilevel"/>
    <w:tmpl w:val="47AE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26308E"/>
    <w:multiLevelType w:val="hybridMultilevel"/>
    <w:tmpl w:val="08D65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0"/>
  </w:num>
  <w:num w:numId="3">
    <w:abstractNumId w:val="9"/>
  </w:num>
  <w:num w:numId="4">
    <w:abstractNumId w:val="2"/>
  </w:num>
  <w:num w:numId="5">
    <w:abstractNumId w:val="14"/>
  </w:num>
  <w:num w:numId="6">
    <w:abstractNumId w:val="22"/>
  </w:num>
  <w:num w:numId="7">
    <w:abstractNumId w:val="21"/>
  </w:num>
  <w:num w:numId="8">
    <w:abstractNumId w:val="3"/>
  </w:num>
  <w:num w:numId="9">
    <w:abstractNumId w:val="8"/>
  </w:num>
  <w:num w:numId="10">
    <w:abstractNumId w:val="31"/>
  </w:num>
  <w:num w:numId="11">
    <w:abstractNumId w:val="29"/>
  </w:num>
  <w:num w:numId="12">
    <w:abstractNumId w:val="38"/>
  </w:num>
  <w:num w:numId="13">
    <w:abstractNumId w:val="0"/>
  </w:num>
  <w:num w:numId="14">
    <w:abstractNumId w:val="6"/>
  </w:num>
  <w:num w:numId="15">
    <w:abstractNumId w:val="32"/>
  </w:num>
  <w:num w:numId="16">
    <w:abstractNumId w:val="39"/>
  </w:num>
  <w:num w:numId="17">
    <w:abstractNumId w:val="42"/>
  </w:num>
  <w:num w:numId="18">
    <w:abstractNumId w:val="13"/>
  </w:num>
  <w:num w:numId="19">
    <w:abstractNumId w:val="24"/>
  </w:num>
  <w:num w:numId="20">
    <w:abstractNumId w:val="27"/>
  </w:num>
  <w:num w:numId="21">
    <w:abstractNumId w:val="40"/>
  </w:num>
  <w:num w:numId="22">
    <w:abstractNumId w:val="15"/>
  </w:num>
  <w:num w:numId="23">
    <w:abstractNumId w:val="19"/>
  </w:num>
  <w:num w:numId="24">
    <w:abstractNumId w:val="18"/>
  </w:num>
  <w:num w:numId="25">
    <w:abstractNumId w:val="35"/>
  </w:num>
  <w:num w:numId="26">
    <w:abstractNumId w:val="1"/>
  </w:num>
  <w:num w:numId="27">
    <w:abstractNumId w:val="16"/>
  </w:num>
  <w:num w:numId="28">
    <w:abstractNumId w:val="10"/>
  </w:num>
  <w:num w:numId="29">
    <w:abstractNumId w:val="4"/>
  </w:num>
  <w:num w:numId="30">
    <w:abstractNumId w:val="30"/>
  </w:num>
  <w:num w:numId="31">
    <w:abstractNumId w:val="5"/>
  </w:num>
  <w:num w:numId="32">
    <w:abstractNumId w:val="25"/>
  </w:num>
  <w:num w:numId="33">
    <w:abstractNumId w:val="11"/>
  </w:num>
  <w:num w:numId="34">
    <w:abstractNumId w:val="33"/>
  </w:num>
  <w:num w:numId="35">
    <w:abstractNumId w:val="23"/>
  </w:num>
  <w:num w:numId="36">
    <w:abstractNumId w:val="36"/>
  </w:num>
  <w:num w:numId="37">
    <w:abstractNumId w:val="17"/>
  </w:num>
  <w:num w:numId="38">
    <w:abstractNumId w:val="28"/>
  </w:num>
  <w:num w:numId="39">
    <w:abstractNumId w:val="41"/>
  </w:num>
  <w:num w:numId="40">
    <w:abstractNumId w:val="34"/>
  </w:num>
  <w:num w:numId="41">
    <w:abstractNumId w:val="7"/>
  </w:num>
  <w:num w:numId="42">
    <w:abstractNumId w:val="37"/>
  </w:num>
  <w:num w:numId="43">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665"/>
    <w:rsid w:val="000015BD"/>
    <w:rsid w:val="000017F3"/>
    <w:rsid w:val="00001C2F"/>
    <w:rsid w:val="000021C7"/>
    <w:rsid w:val="0000229D"/>
    <w:rsid w:val="000031C7"/>
    <w:rsid w:val="00003762"/>
    <w:rsid w:val="00004125"/>
    <w:rsid w:val="000041A3"/>
    <w:rsid w:val="00004F96"/>
    <w:rsid w:val="0000503C"/>
    <w:rsid w:val="000052D0"/>
    <w:rsid w:val="000056BA"/>
    <w:rsid w:val="00005D24"/>
    <w:rsid w:val="00005DAE"/>
    <w:rsid w:val="00005DE6"/>
    <w:rsid w:val="0000622B"/>
    <w:rsid w:val="00006CB9"/>
    <w:rsid w:val="00006FBB"/>
    <w:rsid w:val="00007028"/>
    <w:rsid w:val="00007075"/>
    <w:rsid w:val="000076BF"/>
    <w:rsid w:val="00007702"/>
    <w:rsid w:val="00007D5C"/>
    <w:rsid w:val="00010572"/>
    <w:rsid w:val="0001076E"/>
    <w:rsid w:val="00010F94"/>
    <w:rsid w:val="000111AA"/>
    <w:rsid w:val="000117EE"/>
    <w:rsid w:val="00011A1E"/>
    <w:rsid w:val="00011BB8"/>
    <w:rsid w:val="0001201C"/>
    <w:rsid w:val="0001271D"/>
    <w:rsid w:val="000127DE"/>
    <w:rsid w:val="000127EB"/>
    <w:rsid w:val="0001295D"/>
    <w:rsid w:val="000130EC"/>
    <w:rsid w:val="0001344E"/>
    <w:rsid w:val="00013D2B"/>
    <w:rsid w:val="00013E78"/>
    <w:rsid w:val="00013F9E"/>
    <w:rsid w:val="000149F2"/>
    <w:rsid w:val="00014A19"/>
    <w:rsid w:val="000169AC"/>
    <w:rsid w:val="00016A1A"/>
    <w:rsid w:val="00016B2A"/>
    <w:rsid w:val="00016DC4"/>
    <w:rsid w:val="00017056"/>
    <w:rsid w:val="00017377"/>
    <w:rsid w:val="000174CF"/>
    <w:rsid w:val="00017FC1"/>
    <w:rsid w:val="000200F0"/>
    <w:rsid w:val="00020FD3"/>
    <w:rsid w:val="00021166"/>
    <w:rsid w:val="00021D6E"/>
    <w:rsid w:val="00021E50"/>
    <w:rsid w:val="000222BF"/>
    <w:rsid w:val="00022391"/>
    <w:rsid w:val="00022887"/>
    <w:rsid w:val="00023581"/>
    <w:rsid w:val="0002448A"/>
    <w:rsid w:val="000245F6"/>
    <w:rsid w:val="00025181"/>
    <w:rsid w:val="00025430"/>
    <w:rsid w:val="0002545C"/>
    <w:rsid w:val="000254A2"/>
    <w:rsid w:val="000257DD"/>
    <w:rsid w:val="000258CE"/>
    <w:rsid w:val="00025C51"/>
    <w:rsid w:val="00026733"/>
    <w:rsid w:val="00026CBA"/>
    <w:rsid w:val="00026D5A"/>
    <w:rsid w:val="00027908"/>
    <w:rsid w:val="00030344"/>
    <w:rsid w:val="000307A4"/>
    <w:rsid w:val="000308CB"/>
    <w:rsid w:val="00030CE0"/>
    <w:rsid w:val="000321AB"/>
    <w:rsid w:val="0003269B"/>
    <w:rsid w:val="00032EAF"/>
    <w:rsid w:val="00033937"/>
    <w:rsid w:val="00033962"/>
    <w:rsid w:val="00033DC9"/>
    <w:rsid w:val="00033E75"/>
    <w:rsid w:val="0003405E"/>
    <w:rsid w:val="00034DEA"/>
    <w:rsid w:val="0003523C"/>
    <w:rsid w:val="000354AD"/>
    <w:rsid w:val="00036830"/>
    <w:rsid w:val="00036B30"/>
    <w:rsid w:val="00036BBF"/>
    <w:rsid w:val="00037C9F"/>
    <w:rsid w:val="000400AA"/>
    <w:rsid w:val="000403C9"/>
    <w:rsid w:val="00040D68"/>
    <w:rsid w:val="000412EB"/>
    <w:rsid w:val="0004167C"/>
    <w:rsid w:val="00041D82"/>
    <w:rsid w:val="00042F8E"/>
    <w:rsid w:val="0004461F"/>
    <w:rsid w:val="00044695"/>
    <w:rsid w:val="000449D2"/>
    <w:rsid w:val="00044BAE"/>
    <w:rsid w:val="000450D1"/>
    <w:rsid w:val="00045717"/>
    <w:rsid w:val="00045838"/>
    <w:rsid w:val="00045BE2"/>
    <w:rsid w:val="00046205"/>
    <w:rsid w:val="00046D9E"/>
    <w:rsid w:val="00046E05"/>
    <w:rsid w:val="00047CAE"/>
    <w:rsid w:val="00047F39"/>
    <w:rsid w:val="000505BA"/>
    <w:rsid w:val="00050DB0"/>
    <w:rsid w:val="0005153F"/>
    <w:rsid w:val="000518A9"/>
    <w:rsid w:val="00051A92"/>
    <w:rsid w:val="00052A9C"/>
    <w:rsid w:val="0005398B"/>
    <w:rsid w:val="00053ED6"/>
    <w:rsid w:val="000543A1"/>
    <w:rsid w:val="0005490F"/>
    <w:rsid w:val="00054C01"/>
    <w:rsid w:val="00055148"/>
    <w:rsid w:val="0005568A"/>
    <w:rsid w:val="00055EE0"/>
    <w:rsid w:val="000565DF"/>
    <w:rsid w:val="00056D41"/>
    <w:rsid w:val="00056F2F"/>
    <w:rsid w:val="0005764E"/>
    <w:rsid w:val="00057FC4"/>
    <w:rsid w:val="000602A3"/>
    <w:rsid w:val="00061157"/>
    <w:rsid w:val="00061870"/>
    <w:rsid w:val="000618F7"/>
    <w:rsid w:val="00061C6C"/>
    <w:rsid w:val="00062655"/>
    <w:rsid w:val="00062985"/>
    <w:rsid w:val="00062A36"/>
    <w:rsid w:val="00063731"/>
    <w:rsid w:val="00063C4B"/>
    <w:rsid w:val="000643BC"/>
    <w:rsid w:val="000648BB"/>
    <w:rsid w:val="0006570B"/>
    <w:rsid w:val="00065D75"/>
    <w:rsid w:val="00065F31"/>
    <w:rsid w:val="00066125"/>
    <w:rsid w:val="00066D5F"/>
    <w:rsid w:val="00066D93"/>
    <w:rsid w:val="000679B2"/>
    <w:rsid w:val="0007019D"/>
    <w:rsid w:val="000704F3"/>
    <w:rsid w:val="00071A80"/>
    <w:rsid w:val="00071B31"/>
    <w:rsid w:val="00071BE3"/>
    <w:rsid w:val="00072E50"/>
    <w:rsid w:val="00072EA3"/>
    <w:rsid w:val="00073091"/>
    <w:rsid w:val="00073632"/>
    <w:rsid w:val="00073AD1"/>
    <w:rsid w:val="00073F28"/>
    <w:rsid w:val="000742A7"/>
    <w:rsid w:val="0007480B"/>
    <w:rsid w:val="00074ADD"/>
    <w:rsid w:val="00074BAC"/>
    <w:rsid w:val="000758D8"/>
    <w:rsid w:val="00075B04"/>
    <w:rsid w:val="00075E18"/>
    <w:rsid w:val="000760E6"/>
    <w:rsid w:val="0007666F"/>
    <w:rsid w:val="00076C25"/>
    <w:rsid w:val="0007705A"/>
    <w:rsid w:val="000777B4"/>
    <w:rsid w:val="000777CD"/>
    <w:rsid w:val="00077A8E"/>
    <w:rsid w:val="00080147"/>
    <w:rsid w:val="000807FA"/>
    <w:rsid w:val="00080B75"/>
    <w:rsid w:val="00081296"/>
    <w:rsid w:val="00082595"/>
    <w:rsid w:val="00083B34"/>
    <w:rsid w:val="000840DB"/>
    <w:rsid w:val="000849C2"/>
    <w:rsid w:val="0008554F"/>
    <w:rsid w:val="00085650"/>
    <w:rsid w:val="000860D7"/>
    <w:rsid w:val="00086187"/>
    <w:rsid w:val="000861BE"/>
    <w:rsid w:val="00086263"/>
    <w:rsid w:val="00086339"/>
    <w:rsid w:val="0008635A"/>
    <w:rsid w:val="000864D8"/>
    <w:rsid w:val="00086D79"/>
    <w:rsid w:val="00087673"/>
    <w:rsid w:val="0009087E"/>
    <w:rsid w:val="00090976"/>
    <w:rsid w:val="00090A39"/>
    <w:rsid w:val="00090F56"/>
    <w:rsid w:val="00092585"/>
    <w:rsid w:val="0009273A"/>
    <w:rsid w:val="000932CF"/>
    <w:rsid w:val="00093585"/>
    <w:rsid w:val="000939CD"/>
    <w:rsid w:val="00094108"/>
    <w:rsid w:val="00094241"/>
    <w:rsid w:val="00094CA5"/>
    <w:rsid w:val="00094F51"/>
    <w:rsid w:val="00095417"/>
    <w:rsid w:val="00095489"/>
    <w:rsid w:val="0009555B"/>
    <w:rsid w:val="00095A2F"/>
    <w:rsid w:val="00096342"/>
    <w:rsid w:val="00096715"/>
    <w:rsid w:val="00096C8B"/>
    <w:rsid w:val="0009749E"/>
    <w:rsid w:val="000978CF"/>
    <w:rsid w:val="000A017D"/>
    <w:rsid w:val="000A084E"/>
    <w:rsid w:val="000A117F"/>
    <w:rsid w:val="000A1686"/>
    <w:rsid w:val="000A1C5B"/>
    <w:rsid w:val="000A1D31"/>
    <w:rsid w:val="000A2762"/>
    <w:rsid w:val="000A38D5"/>
    <w:rsid w:val="000A46A0"/>
    <w:rsid w:val="000A4C0E"/>
    <w:rsid w:val="000A4C21"/>
    <w:rsid w:val="000A5594"/>
    <w:rsid w:val="000A61E1"/>
    <w:rsid w:val="000A681D"/>
    <w:rsid w:val="000A71DD"/>
    <w:rsid w:val="000A73A1"/>
    <w:rsid w:val="000B0780"/>
    <w:rsid w:val="000B100B"/>
    <w:rsid w:val="000B12BA"/>
    <w:rsid w:val="000B22A2"/>
    <w:rsid w:val="000B2635"/>
    <w:rsid w:val="000B2778"/>
    <w:rsid w:val="000B2A8A"/>
    <w:rsid w:val="000B3368"/>
    <w:rsid w:val="000B33B6"/>
    <w:rsid w:val="000B3C5D"/>
    <w:rsid w:val="000B401D"/>
    <w:rsid w:val="000B4212"/>
    <w:rsid w:val="000B4ABF"/>
    <w:rsid w:val="000B5689"/>
    <w:rsid w:val="000B62F0"/>
    <w:rsid w:val="000B637A"/>
    <w:rsid w:val="000B63CB"/>
    <w:rsid w:val="000B657F"/>
    <w:rsid w:val="000B66EA"/>
    <w:rsid w:val="000B6B73"/>
    <w:rsid w:val="000B7170"/>
    <w:rsid w:val="000B7916"/>
    <w:rsid w:val="000C01BA"/>
    <w:rsid w:val="000C1364"/>
    <w:rsid w:val="000C177F"/>
    <w:rsid w:val="000C1E75"/>
    <w:rsid w:val="000C2456"/>
    <w:rsid w:val="000C27DB"/>
    <w:rsid w:val="000C3E94"/>
    <w:rsid w:val="000C3E9C"/>
    <w:rsid w:val="000C4578"/>
    <w:rsid w:val="000C5257"/>
    <w:rsid w:val="000C52B1"/>
    <w:rsid w:val="000C5335"/>
    <w:rsid w:val="000C56E7"/>
    <w:rsid w:val="000C5A5D"/>
    <w:rsid w:val="000C5E4A"/>
    <w:rsid w:val="000C70D6"/>
    <w:rsid w:val="000C7209"/>
    <w:rsid w:val="000C78BD"/>
    <w:rsid w:val="000C7CAC"/>
    <w:rsid w:val="000D019D"/>
    <w:rsid w:val="000D08F7"/>
    <w:rsid w:val="000D1A52"/>
    <w:rsid w:val="000D1D45"/>
    <w:rsid w:val="000D23BD"/>
    <w:rsid w:val="000D2717"/>
    <w:rsid w:val="000D2969"/>
    <w:rsid w:val="000D32CD"/>
    <w:rsid w:val="000D396A"/>
    <w:rsid w:val="000D3DF9"/>
    <w:rsid w:val="000D3F50"/>
    <w:rsid w:val="000D4B25"/>
    <w:rsid w:val="000D4EC9"/>
    <w:rsid w:val="000D55B9"/>
    <w:rsid w:val="000D5A1B"/>
    <w:rsid w:val="000D7CC2"/>
    <w:rsid w:val="000E0A42"/>
    <w:rsid w:val="000E0E7B"/>
    <w:rsid w:val="000E134C"/>
    <w:rsid w:val="000E1F6F"/>
    <w:rsid w:val="000E220B"/>
    <w:rsid w:val="000E2A76"/>
    <w:rsid w:val="000E36C3"/>
    <w:rsid w:val="000E381E"/>
    <w:rsid w:val="000E488B"/>
    <w:rsid w:val="000E4A96"/>
    <w:rsid w:val="000E5AE0"/>
    <w:rsid w:val="000E6CC3"/>
    <w:rsid w:val="000E6CF3"/>
    <w:rsid w:val="000E6FB3"/>
    <w:rsid w:val="000F0047"/>
    <w:rsid w:val="000F0372"/>
    <w:rsid w:val="000F04CC"/>
    <w:rsid w:val="000F068D"/>
    <w:rsid w:val="000F0902"/>
    <w:rsid w:val="000F0B88"/>
    <w:rsid w:val="000F0FA1"/>
    <w:rsid w:val="000F135B"/>
    <w:rsid w:val="000F1551"/>
    <w:rsid w:val="000F1799"/>
    <w:rsid w:val="000F277C"/>
    <w:rsid w:val="000F281E"/>
    <w:rsid w:val="000F2CC6"/>
    <w:rsid w:val="000F32C7"/>
    <w:rsid w:val="000F373F"/>
    <w:rsid w:val="000F38F3"/>
    <w:rsid w:val="000F3A19"/>
    <w:rsid w:val="000F3D87"/>
    <w:rsid w:val="000F40FB"/>
    <w:rsid w:val="000F490E"/>
    <w:rsid w:val="000F4FDA"/>
    <w:rsid w:val="000F50A9"/>
    <w:rsid w:val="000F510E"/>
    <w:rsid w:val="000F54ED"/>
    <w:rsid w:val="000F5735"/>
    <w:rsid w:val="000F57AA"/>
    <w:rsid w:val="000F60AD"/>
    <w:rsid w:val="000F63F3"/>
    <w:rsid w:val="000F69D4"/>
    <w:rsid w:val="000F7DA4"/>
    <w:rsid w:val="000F7FEE"/>
    <w:rsid w:val="00100003"/>
    <w:rsid w:val="001004D6"/>
    <w:rsid w:val="0010140C"/>
    <w:rsid w:val="001017BE"/>
    <w:rsid w:val="00101E09"/>
    <w:rsid w:val="001023C6"/>
    <w:rsid w:val="001023D1"/>
    <w:rsid w:val="0010257A"/>
    <w:rsid w:val="00103123"/>
    <w:rsid w:val="00103400"/>
    <w:rsid w:val="001039CC"/>
    <w:rsid w:val="00104B15"/>
    <w:rsid w:val="0010580E"/>
    <w:rsid w:val="001058A8"/>
    <w:rsid w:val="00105AA2"/>
    <w:rsid w:val="00105B4E"/>
    <w:rsid w:val="00106265"/>
    <w:rsid w:val="00106837"/>
    <w:rsid w:val="00107048"/>
    <w:rsid w:val="00107C8B"/>
    <w:rsid w:val="0011002E"/>
    <w:rsid w:val="001100CF"/>
    <w:rsid w:val="001100F8"/>
    <w:rsid w:val="00110919"/>
    <w:rsid w:val="00110E40"/>
    <w:rsid w:val="00110ED4"/>
    <w:rsid w:val="001111A4"/>
    <w:rsid w:val="001123E1"/>
    <w:rsid w:val="0011241B"/>
    <w:rsid w:val="001130BA"/>
    <w:rsid w:val="0011376B"/>
    <w:rsid w:val="0011377D"/>
    <w:rsid w:val="00113ACB"/>
    <w:rsid w:val="00113C90"/>
    <w:rsid w:val="001140D6"/>
    <w:rsid w:val="0011557E"/>
    <w:rsid w:val="00115AC0"/>
    <w:rsid w:val="001168DE"/>
    <w:rsid w:val="001169F4"/>
    <w:rsid w:val="001170A2"/>
    <w:rsid w:val="001173BD"/>
    <w:rsid w:val="001200C6"/>
    <w:rsid w:val="001207C6"/>
    <w:rsid w:val="00120AAB"/>
    <w:rsid w:val="00121688"/>
    <w:rsid w:val="00121A96"/>
    <w:rsid w:val="001224D3"/>
    <w:rsid w:val="00122558"/>
    <w:rsid w:val="0012294A"/>
    <w:rsid w:val="0012318F"/>
    <w:rsid w:val="0012352E"/>
    <w:rsid w:val="00123C9B"/>
    <w:rsid w:val="0012423A"/>
    <w:rsid w:val="001242B5"/>
    <w:rsid w:val="001245F1"/>
    <w:rsid w:val="00125C13"/>
    <w:rsid w:val="00125C6C"/>
    <w:rsid w:val="00126B41"/>
    <w:rsid w:val="00126DEE"/>
    <w:rsid w:val="001276F6"/>
    <w:rsid w:val="00127BC7"/>
    <w:rsid w:val="00127D8E"/>
    <w:rsid w:val="00130932"/>
    <w:rsid w:val="00131697"/>
    <w:rsid w:val="00131A16"/>
    <w:rsid w:val="00131E51"/>
    <w:rsid w:val="00131EE6"/>
    <w:rsid w:val="0013233E"/>
    <w:rsid w:val="00132D60"/>
    <w:rsid w:val="00132D8B"/>
    <w:rsid w:val="00132E99"/>
    <w:rsid w:val="001332B1"/>
    <w:rsid w:val="0013360E"/>
    <w:rsid w:val="00134A29"/>
    <w:rsid w:val="00134B59"/>
    <w:rsid w:val="00134F5A"/>
    <w:rsid w:val="00135675"/>
    <w:rsid w:val="00136505"/>
    <w:rsid w:val="00136DEC"/>
    <w:rsid w:val="00136EEA"/>
    <w:rsid w:val="001373EE"/>
    <w:rsid w:val="0013743E"/>
    <w:rsid w:val="001378DB"/>
    <w:rsid w:val="00137C52"/>
    <w:rsid w:val="00140253"/>
    <w:rsid w:val="00140640"/>
    <w:rsid w:val="001407D7"/>
    <w:rsid w:val="00141921"/>
    <w:rsid w:val="00141D4C"/>
    <w:rsid w:val="0014249F"/>
    <w:rsid w:val="00142599"/>
    <w:rsid w:val="00142B40"/>
    <w:rsid w:val="00143032"/>
    <w:rsid w:val="00143104"/>
    <w:rsid w:val="001434E9"/>
    <w:rsid w:val="00143606"/>
    <w:rsid w:val="0014489F"/>
    <w:rsid w:val="001452E7"/>
    <w:rsid w:val="0014577F"/>
    <w:rsid w:val="00145813"/>
    <w:rsid w:val="00145FE7"/>
    <w:rsid w:val="00146B8C"/>
    <w:rsid w:val="00147279"/>
    <w:rsid w:val="001473D6"/>
    <w:rsid w:val="0014758C"/>
    <w:rsid w:val="00147892"/>
    <w:rsid w:val="001504E6"/>
    <w:rsid w:val="001511E8"/>
    <w:rsid w:val="00152014"/>
    <w:rsid w:val="001525BF"/>
    <w:rsid w:val="001528F6"/>
    <w:rsid w:val="001539C3"/>
    <w:rsid w:val="00153DBF"/>
    <w:rsid w:val="00154776"/>
    <w:rsid w:val="0015492B"/>
    <w:rsid w:val="00154B50"/>
    <w:rsid w:val="00154C20"/>
    <w:rsid w:val="001550A2"/>
    <w:rsid w:val="001553E7"/>
    <w:rsid w:val="001554A6"/>
    <w:rsid w:val="001558EC"/>
    <w:rsid w:val="001567D4"/>
    <w:rsid w:val="00156E64"/>
    <w:rsid w:val="00157035"/>
    <w:rsid w:val="0015717E"/>
    <w:rsid w:val="00157204"/>
    <w:rsid w:val="00157ADD"/>
    <w:rsid w:val="00160A98"/>
    <w:rsid w:val="00160C36"/>
    <w:rsid w:val="00160FE1"/>
    <w:rsid w:val="00161F8B"/>
    <w:rsid w:val="0016237A"/>
    <w:rsid w:val="00162B1F"/>
    <w:rsid w:val="0016335C"/>
    <w:rsid w:val="0016360B"/>
    <w:rsid w:val="00163B88"/>
    <w:rsid w:val="00163BB2"/>
    <w:rsid w:val="00163F04"/>
    <w:rsid w:val="00164344"/>
    <w:rsid w:val="00164806"/>
    <w:rsid w:val="00164CD8"/>
    <w:rsid w:val="001658BE"/>
    <w:rsid w:val="00166AB6"/>
    <w:rsid w:val="001671F2"/>
    <w:rsid w:val="001674A7"/>
    <w:rsid w:val="0016757E"/>
    <w:rsid w:val="00167EBD"/>
    <w:rsid w:val="00170089"/>
    <w:rsid w:val="00170173"/>
    <w:rsid w:val="0017066F"/>
    <w:rsid w:val="00170B16"/>
    <w:rsid w:val="00170E3C"/>
    <w:rsid w:val="00172079"/>
    <w:rsid w:val="00172A91"/>
    <w:rsid w:val="00172F28"/>
    <w:rsid w:val="00173731"/>
    <w:rsid w:val="00173AC7"/>
    <w:rsid w:val="00173E01"/>
    <w:rsid w:val="00173F2F"/>
    <w:rsid w:val="00174290"/>
    <w:rsid w:val="001743AF"/>
    <w:rsid w:val="001744CB"/>
    <w:rsid w:val="00174773"/>
    <w:rsid w:val="00174782"/>
    <w:rsid w:val="00174813"/>
    <w:rsid w:val="00174CCF"/>
    <w:rsid w:val="00174D81"/>
    <w:rsid w:val="00174D9F"/>
    <w:rsid w:val="00175561"/>
    <w:rsid w:val="00175B00"/>
    <w:rsid w:val="00175B56"/>
    <w:rsid w:val="00176A30"/>
    <w:rsid w:val="00176CA5"/>
    <w:rsid w:val="00177ECB"/>
    <w:rsid w:val="001804A3"/>
    <w:rsid w:val="00180813"/>
    <w:rsid w:val="001808EA"/>
    <w:rsid w:val="00180C7F"/>
    <w:rsid w:val="001816C0"/>
    <w:rsid w:val="00181732"/>
    <w:rsid w:val="001820FB"/>
    <w:rsid w:val="001825D9"/>
    <w:rsid w:val="00182A3A"/>
    <w:rsid w:val="00183427"/>
    <w:rsid w:val="0018342F"/>
    <w:rsid w:val="00183707"/>
    <w:rsid w:val="00183F06"/>
    <w:rsid w:val="0018445E"/>
    <w:rsid w:val="001847D9"/>
    <w:rsid w:val="00184E59"/>
    <w:rsid w:val="00185FD9"/>
    <w:rsid w:val="0018618C"/>
    <w:rsid w:val="00186191"/>
    <w:rsid w:val="001869C8"/>
    <w:rsid w:val="001869D2"/>
    <w:rsid w:val="00186EFA"/>
    <w:rsid w:val="00186F70"/>
    <w:rsid w:val="00186FBC"/>
    <w:rsid w:val="00187798"/>
    <w:rsid w:val="00187FE8"/>
    <w:rsid w:val="0019019B"/>
    <w:rsid w:val="00190883"/>
    <w:rsid w:val="00192290"/>
    <w:rsid w:val="00192300"/>
    <w:rsid w:val="00192E12"/>
    <w:rsid w:val="0019300C"/>
    <w:rsid w:val="001930E3"/>
    <w:rsid w:val="00193164"/>
    <w:rsid w:val="00193FA0"/>
    <w:rsid w:val="00194751"/>
    <w:rsid w:val="00194925"/>
    <w:rsid w:val="00194BCD"/>
    <w:rsid w:val="00195036"/>
    <w:rsid w:val="00195117"/>
    <w:rsid w:val="00195521"/>
    <w:rsid w:val="001955E5"/>
    <w:rsid w:val="00196D86"/>
    <w:rsid w:val="00197C1F"/>
    <w:rsid w:val="00197D2A"/>
    <w:rsid w:val="001A08EA"/>
    <w:rsid w:val="001A09D2"/>
    <w:rsid w:val="001A133F"/>
    <w:rsid w:val="001A186E"/>
    <w:rsid w:val="001A1F51"/>
    <w:rsid w:val="001A2042"/>
    <w:rsid w:val="001A283A"/>
    <w:rsid w:val="001A29C3"/>
    <w:rsid w:val="001A29F4"/>
    <w:rsid w:val="001A2B94"/>
    <w:rsid w:val="001A3231"/>
    <w:rsid w:val="001A3880"/>
    <w:rsid w:val="001A39C1"/>
    <w:rsid w:val="001A4551"/>
    <w:rsid w:val="001A4B17"/>
    <w:rsid w:val="001A4BEB"/>
    <w:rsid w:val="001A5629"/>
    <w:rsid w:val="001A563D"/>
    <w:rsid w:val="001A5842"/>
    <w:rsid w:val="001A60D6"/>
    <w:rsid w:val="001A613D"/>
    <w:rsid w:val="001A65FA"/>
    <w:rsid w:val="001A6E12"/>
    <w:rsid w:val="001A7853"/>
    <w:rsid w:val="001B15B5"/>
    <w:rsid w:val="001B3988"/>
    <w:rsid w:val="001B4122"/>
    <w:rsid w:val="001B4665"/>
    <w:rsid w:val="001B4B93"/>
    <w:rsid w:val="001B67FF"/>
    <w:rsid w:val="001B6F7B"/>
    <w:rsid w:val="001B75CD"/>
    <w:rsid w:val="001B7FAC"/>
    <w:rsid w:val="001C0091"/>
    <w:rsid w:val="001C01F3"/>
    <w:rsid w:val="001C0F80"/>
    <w:rsid w:val="001C2359"/>
    <w:rsid w:val="001C248A"/>
    <w:rsid w:val="001C3095"/>
    <w:rsid w:val="001C33E1"/>
    <w:rsid w:val="001C389F"/>
    <w:rsid w:val="001C3E46"/>
    <w:rsid w:val="001C4838"/>
    <w:rsid w:val="001C488C"/>
    <w:rsid w:val="001C62D5"/>
    <w:rsid w:val="001C665C"/>
    <w:rsid w:val="001C6D52"/>
    <w:rsid w:val="001C713E"/>
    <w:rsid w:val="001C74CE"/>
    <w:rsid w:val="001C751E"/>
    <w:rsid w:val="001C75D0"/>
    <w:rsid w:val="001C7FDF"/>
    <w:rsid w:val="001D00A7"/>
    <w:rsid w:val="001D0388"/>
    <w:rsid w:val="001D03AB"/>
    <w:rsid w:val="001D0529"/>
    <w:rsid w:val="001D0FD6"/>
    <w:rsid w:val="001D1839"/>
    <w:rsid w:val="001D1B9E"/>
    <w:rsid w:val="001D3FA9"/>
    <w:rsid w:val="001D404E"/>
    <w:rsid w:val="001D457C"/>
    <w:rsid w:val="001D4C77"/>
    <w:rsid w:val="001D521A"/>
    <w:rsid w:val="001D5431"/>
    <w:rsid w:val="001D5737"/>
    <w:rsid w:val="001D5D61"/>
    <w:rsid w:val="001D5FF0"/>
    <w:rsid w:val="001D667F"/>
    <w:rsid w:val="001D6932"/>
    <w:rsid w:val="001D6B49"/>
    <w:rsid w:val="001D752E"/>
    <w:rsid w:val="001D79E6"/>
    <w:rsid w:val="001D7B81"/>
    <w:rsid w:val="001E04FB"/>
    <w:rsid w:val="001E0B63"/>
    <w:rsid w:val="001E1109"/>
    <w:rsid w:val="001E11B8"/>
    <w:rsid w:val="001E15B7"/>
    <w:rsid w:val="001E32DC"/>
    <w:rsid w:val="001E3562"/>
    <w:rsid w:val="001E38A7"/>
    <w:rsid w:val="001E47C7"/>
    <w:rsid w:val="001E4A74"/>
    <w:rsid w:val="001E5029"/>
    <w:rsid w:val="001E5287"/>
    <w:rsid w:val="001E5560"/>
    <w:rsid w:val="001E5F9D"/>
    <w:rsid w:val="001E6622"/>
    <w:rsid w:val="001E6D07"/>
    <w:rsid w:val="001E6D6E"/>
    <w:rsid w:val="001E733D"/>
    <w:rsid w:val="001E75DB"/>
    <w:rsid w:val="001E7631"/>
    <w:rsid w:val="001E78B7"/>
    <w:rsid w:val="001F0AC2"/>
    <w:rsid w:val="001F1C3C"/>
    <w:rsid w:val="001F1D6C"/>
    <w:rsid w:val="001F1F21"/>
    <w:rsid w:val="001F20F2"/>
    <w:rsid w:val="001F2258"/>
    <w:rsid w:val="001F261E"/>
    <w:rsid w:val="001F277F"/>
    <w:rsid w:val="001F2799"/>
    <w:rsid w:val="001F2840"/>
    <w:rsid w:val="001F3018"/>
    <w:rsid w:val="001F3029"/>
    <w:rsid w:val="001F3D14"/>
    <w:rsid w:val="001F57AB"/>
    <w:rsid w:val="001F5CAC"/>
    <w:rsid w:val="001F60EC"/>
    <w:rsid w:val="001F6623"/>
    <w:rsid w:val="001F74F5"/>
    <w:rsid w:val="001F75BD"/>
    <w:rsid w:val="001F7922"/>
    <w:rsid w:val="001F79CC"/>
    <w:rsid w:val="001F79E7"/>
    <w:rsid w:val="00200033"/>
    <w:rsid w:val="00200043"/>
    <w:rsid w:val="002003CA"/>
    <w:rsid w:val="002003CB"/>
    <w:rsid w:val="00200787"/>
    <w:rsid w:val="002013D1"/>
    <w:rsid w:val="002014FD"/>
    <w:rsid w:val="00201B39"/>
    <w:rsid w:val="00201BCE"/>
    <w:rsid w:val="00201EF1"/>
    <w:rsid w:val="00202E0A"/>
    <w:rsid w:val="0020300E"/>
    <w:rsid w:val="00203397"/>
    <w:rsid w:val="002033CB"/>
    <w:rsid w:val="002038A7"/>
    <w:rsid w:val="00204524"/>
    <w:rsid w:val="002054DD"/>
    <w:rsid w:val="00205613"/>
    <w:rsid w:val="00206A6B"/>
    <w:rsid w:val="002070F2"/>
    <w:rsid w:val="002075CF"/>
    <w:rsid w:val="00210657"/>
    <w:rsid w:val="00211ED5"/>
    <w:rsid w:val="00212041"/>
    <w:rsid w:val="00213346"/>
    <w:rsid w:val="002134F3"/>
    <w:rsid w:val="00213F8B"/>
    <w:rsid w:val="002147F6"/>
    <w:rsid w:val="0021483D"/>
    <w:rsid w:val="00214E7D"/>
    <w:rsid w:val="00215216"/>
    <w:rsid w:val="00215C76"/>
    <w:rsid w:val="00215EC5"/>
    <w:rsid w:val="0021615E"/>
    <w:rsid w:val="0021674F"/>
    <w:rsid w:val="00217413"/>
    <w:rsid w:val="00220EEC"/>
    <w:rsid w:val="002212AE"/>
    <w:rsid w:val="002216D4"/>
    <w:rsid w:val="0022179B"/>
    <w:rsid w:val="00221EF3"/>
    <w:rsid w:val="002222D6"/>
    <w:rsid w:val="0022252B"/>
    <w:rsid w:val="00222873"/>
    <w:rsid w:val="00223492"/>
    <w:rsid w:val="00223617"/>
    <w:rsid w:val="00224B7F"/>
    <w:rsid w:val="00224FE5"/>
    <w:rsid w:val="00225504"/>
    <w:rsid w:val="0022573D"/>
    <w:rsid w:val="00225F2F"/>
    <w:rsid w:val="0022628F"/>
    <w:rsid w:val="002262EC"/>
    <w:rsid w:val="0022639E"/>
    <w:rsid w:val="002267E5"/>
    <w:rsid w:val="00226ED5"/>
    <w:rsid w:val="0022723F"/>
    <w:rsid w:val="002273ED"/>
    <w:rsid w:val="00230311"/>
    <w:rsid w:val="00230A9B"/>
    <w:rsid w:val="00230D1B"/>
    <w:rsid w:val="002311AF"/>
    <w:rsid w:val="00231868"/>
    <w:rsid w:val="00231A1B"/>
    <w:rsid w:val="002326F5"/>
    <w:rsid w:val="00232EC4"/>
    <w:rsid w:val="00233612"/>
    <w:rsid w:val="002336EB"/>
    <w:rsid w:val="00233D7F"/>
    <w:rsid w:val="0023475A"/>
    <w:rsid w:val="0023544A"/>
    <w:rsid w:val="00235751"/>
    <w:rsid w:val="00235761"/>
    <w:rsid w:val="00235B68"/>
    <w:rsid w:val="002368C1"/>
    <w:rsid w:val="00237491"/>
    <w:rsid w:val="0023772A"/>
    <w:rsid w:val="00237D6F"/>
    <w:rsid w:val="002403F5"/>
    <w:rsid w:val="00240AAD"/>
    <w:rsid w:val="0024157F"/>
    <w:rsid w:val="00241703"/>
    <w:rsid w:val="00241B98"/>
    <w:rsid w:val="00241E3E"/>
    <w:rsid w:val="002425E5"/>
    <w:rsid w:val="00242F56"/>
    <w:rsid w:val="00242FC9"/>
    <w:rsid w:val="00243124"/>
    <w:rsid w:val="00243472"/>
    <w:rsid w:val="0024382A"/>
    <w:rsid w:val="00243992"/>
    <w:rsid w:val="00243DAA"/>
    <w:rsid w:val="00243F98"/>
    <w:rsid w:val="00244031"/>
    <w:rsid w:val="00244974"/>
    <w:rsid w:val="00244BE5"/>
    <w:rsid w:val="00245757"/>
    <w:rsid w:val="00245D3C"/>
    <w:rsid w:val="00245D53"/>
    <w:rsid w:val="002462C8"/>
    <w:rsid w:val="002463A2"/>
    <w:rsid w:val="0024644D"/>
    <w:rsid w:val="0024665C"/>
    <w:rsid w:val="00246ADF"/>
    <w:rsid w:val="00246C48"/>
    <w:rsid w:val="00246DAC"/>
    <w:rsid w:val="002470C2"/>
    <w:rsid w:val="00247DF6"/>
    <w:rsid w:val="00247E91"/>
    <w:rsid w:val="00250560"/>
    <w:rsid w:val="00250BC3"/>
    <w:rsid w:val="00250E3F"/>
    <w:rsid w:val="00251605"/>
    <w:rsid w:val="00251648"/>
    <w:rsid w:val="00251961"/>
    <w:rsid w:val="00251BD0"/>
    <w:rsid w:val="00251D13"/>
    <w:rsid w:val="00251E0E"/>
    <w:rsid w:val="00252CFD"/>
    <w:rsid w:val="00253327"/>
    <w:rsid w:val="00253EAA"/>
    <w:rsid w:val="0025454D"/>
    <w:rsid w:val="00254E6E"/>
    <w:rsid w:val="0025591D"/>
    <w:rsid w:val="00255A2C"/>
    <w:rsid w:val="00255BC2"/>
    <w:rsid w:val="00256FF3"/>
    <w:rsid w:val="0025716C"/>
    <w:rsid w:val="002571C9"/>
    <w:rsid w:val="002608EE"/>
    <w:rsid w:val="0026136A"/>
    <w:rsid w:val="002613EE"/>
    <w:rsid w:val="002624B9"/>
    <w:rsid w:val="00262946"/>
    <w:rsid w:val="00262968"/>
    <w:rsid w:val="002631C8"/>
    <w:rsid w:val="00264C11"/>
    <w:rsid w:val="002661A5"/>
    <w:rsid w:val="00266A33"/>
    <w:rsid w:val="002676E1"/>
    <w:rsid w:val="002704AE"/>
    <w:rsid w:val="002711B6"/>
    <w:rsid w:val="00271633"/>
    <w:rsid w:val="0027169B"/>
    <w:rsid w:val="002720CE"/>
    <w:rsid w:val="0027215E"/>
    <w:rsid w:val="00272160"/>
    <w:rsid w:val="00272498"/>
    <w:rsid w:val="00272613"/>
    <w:rsid w:val="0027268F"/>
    <w:rsid w:val="00272E2B"/>
    <w:rsid w:val="00273228"/>
    <w:rsid w:val="00273857"/>
    <w:rsid w:val="00273D5E"/>
    <w:rsid w:val="00273D8C"/>
    <w:rsid w:val="00274029"/>
    <w:rsid w:val="0027441D"/>
    <w:rsid w:val="00275BFD"/>
    <w:rsid w:val="002760E1"/>
    <w:rsid w:val="00276A18"/>
    <w:rsid w:val="00276BD7"/>
    <w:rsid w:val="00276E22"/>
    <w:rsid w:val="00277374"/>
    <w:rsid w:val="00277387"/>
    <w:rsid w:val="002777B9"/>
    <w:rsid w:val="00277A1B"/>
    <w:rsid w:val="00277D77"/>
    <w:rsid w:val="00277E7D"/>
    <w:rsid w:val="0028048A"/>
    <w:rsid w:val="00280756"/>
    <w:rsid w:val="00280ECC"/>
    <w:rsid w:val="00281923"/>
    <w:rsid w:val="002819B4"/>
    <w:rsid w:val="00281D75"/>
    <w:rsid w:val="00281FE1"/>
    <w:rsid w:val="002822E8"/>
    <w:rsid w:val="00282504"/>
    <w:rsid w:val="0028269C"/>
    <w:rsid w:val="002829E8"/>
    <w:rsid w:val="00282E32"/>
    <w:rsid w:val="0028317B"/>
    <w:rsid w:val="00284109"/>
    <w:rsid w:val="0028472A"/>
    <w:rsid w:val="00284D4C"/>
    <w:rsid w:val="00285621"/>
    <w:rsid w:val="0028570E"/>
    <w:rsid w:val="00285832"/>
    <w:rsid w:val="00285AE7"/>
    <w:rsid w:val="002861EA"/>
    <w:rsid w:val="00286386"/>
    <w:rsid w:val="00286513"/>
    <w:rsid w:val="00286751"/>
    <w:rsid w:val="00286F34"/>
    <w:rsid w:val="00287101"/>
    <w:rsid w:val="00290886"/>
    <w:rsid w:val="00290CA7"/>
    <w:rsid w:val="00290F82"/>
    <w:rsid w:val="00291257"/>
    <w:rsid w:val="002929C9"/>
    <w:rsid w:val="002936DF"/>
    <w:rsid w:val="00294380"/>
    <w:rsid w:val="002946C1"/>
    <w:rsid w:val="00294719"/>
    <w:rsid w:val="00294798"/>
    <w:rsid w:val="00296024"/>
    <w:rsid w:val="002968BD"/>
    <w:rsid w:val="00296BC5"/>
    <w:rsid w:val="00296D3C"/>
    <w:rsid w:val="00296F81"/>
    <w:rsid w:val="002A07F1"/>
    <w:rsid w:val="002A0A66"/>
    <w:rsid w:val="002A1406"/>
    <w:rsid w:val="002A1769"/>
    <w:rsid w:val="002A1D55"/>
    <w:rsid w:val="002A1F49"/>
    <w:rsid w:val="002A233C"/>
    <w:rsid w:val="002A24BD"/>
    <w:rsid w:val="002A2EAA"/>
    <w:rsid w:val="002A355C"/>
    <w:rsid w:val="002A380B"/>
    <w:rsid w:val="002A39F2"/>
    <w:rsid w:val="002A3E74"/>
    <w:rsid w:val="002A43BE"/>
    <w:rsid w:val="002A44CD"/>
    <w:rsid w:val="002A4B3D"/>
    <w:rsid w:val="002A4D4A"/>
    <w:rsid w:val="002A5746"/>
    <w:rsid w:val="002A5C80"/>
    <w:rsid w:val="002A62A0"/>
    <w:rsid w:val="002A70AE"/>
    <w:rsid w:val="002A758A"/>
    <w:rsid w:val="002A78F7"/>
    <w:rsid w:val="002B0119"/>
    <w:rsid w:val="002B01FB"/>
    <w:rsid w:val="002B05F3"/>
    <w:rsid w:val="002B1A59"/>
    <w:rsid w:val="002B1F2C"/>
    <w:rsid w:val="002B20D6"/>
    <w:rsid w:val="002B211D"/>
    <w:rsid w:val="002B2305"/>
    <w:rsid w:val="002B261C"/>
    <w:rsid w:val="002B27BB"/>
    <w:rsid w:val="002B29EE"/>
    <w:rsid w:val="002B329F"/>
    <w:rsid w:val="002B3749"/>
    <w:rsid w:val="002B3BEC"/>
    <w:rsid w:val="002B3CB6"/>
    <w:rsid w:val="002B3CDF"/>
    <w:rsid w:val="002B41B3"/>
    <w:rsid w:val="002B43F2"/>
    <w:rsid w:val="002B4504"/>
    <w:rsid w:val="002B478D"/>
    <w:rsid w:val="002B52DD"/>
    <w:rsid w:val="002B5EBB"/>
    <w:rsid w:val="002B71F1"/>
    <w:rsid w:val="002B73D8"/>
    <w:rsid w:val="002B7561"/>
    <w:rsid w:val="002B7624"/>
    <w:rsid w:val="002B7A09"/>
    <w:rsid w:val="002C01D0"/>
    <w:rsid w:val="002C047D"/>
    <w:rsid w:val="002C0535"/>
    <w:rsid w:val="002C0CC5"/>
    <w:rsid w:val="002C12EF"/>
    <w:rsid w:val="002C1364"/>
    <w:rsid w:val="002C18E1"/>
    <w:rsid w:val="002C21C7"/>
    <w:rsid w:val="002C23B4"/>
    <w:rsid w:val="002C250D"/>
    <w:rsid w:val="002C39E6"/>
    <w:rsid w:val="002C3C55"/>
    <w:rsid w:val="002C4007"/>
    <w:rsid w:val="002C4C65"/>
    <w:rsid w:val="002C4FEF"/>
    <w:rsid w:val="002C51E9"/>
    <w:rsid w:val="002C5213"/>
    <w:rsid w:val="002C5F9C"/>
    <w:rsid w:val="002C62C6"/>
    <w:rsid w:val="002C713A"/>
    <w:rsid w:val="002C72BA"/>
    <w:rsid w:val="002D00AE"/>
    <w:rsid w:val="002D08FA"/>
    <w:rsid w:val="002D0FB8"/>
    <w:rsid w:val="002D19F0"/>
    <w:rsid w:val="002D2042"/>
    <w:rsid w:val="002D23A9"/>
    <w:rsid w:val="002D381F"/>
    <w:rsid w:val="002D3837"/>
    <w:rsid w:val="002D39CA"/>
    <w:rsid w:val="002D4633"/>
    <w:rsid w:val="002D4E7A"/>
    <w:rsid w:val="002D51BD"/>
    <w:rsid w:val="002D532A"/>
    <w:rsid w:val="002D5989"/>
    <w:rsid w:val="002D5C9B"/>
    <w:rsid w:val="002D5FF2"/>
    <w:rsid w:val="002D69DF"/>
    <w:rsid w:val="002D76F9"/>
    <w:rsid w:val="002D7EEB"/>
    <w:rsid w:val="002E0A86"/>
    <w:rsid w:val="002E0C2D"/>
    <w:rsid w:val="002E13B8"/>
    <w:rsid w:val="002E1C7A"/>
    <w:rsid w:val="002E2070"/>
    <w:rsid w:val="002E275C"/>
    <w:rsid w:val="002E3FC6"/>
    <w:rsid w:val="002E45AA"/>
    <w:rsid w:val="002E45CC"/>
    <w:rsid w:val="002E486E"/>
    <w:rsid w:val="002E4CC5"/>
    <w:rsid w:val="002E5227"/>
    <w:rsid w:val="002E5239"/>
    <w:rsid w:val="002E57D4"/>
    <w:rsid w:val="002E59A8"/>
    <w:rsid w:val="002E5BEC"/>
    <w:rsid w:val="002E5C93"/>
    <w:rsid w:val="002E5FBC"/>
    <w:rsid w:val="002E6C4E"/>
    <w:rsid w:val="002E769A"/>
    <w:rsid w:val="002E787D"/>
    <w:rsid w:val="002E7B95"/>
    <w:rsid w:val="002E7E20"/>
    <w:rsid w:val="002E7EA1"/>
    <w:rsid w:val="002F077F"/>
    <w:rsid w:val="002F128D"/>
    <w:rsid w:val="002F1BFA"/>
    <w:rsid w:val="002F1D70"/>
    <w:rsid w:val="002F1DF4"/>
    <w:rsid w:val="002F1F6E"/>
    <w:rsid w:val="002F2439"/>
    <w:rsid w:val="002F355F"/>
    <w:rsid w:val="002F382A"/>
    <w:rsid w:val="002F3DF8"/>
    <w:rsid w:val="002F4565"/>
    <w:rsid w:val="002F4897"/>
    <w:rsid w:val="002F4A23"/>
    <w:rsid w:val="002F51B3"/>
    <w:rsid w:val="002F5497"/>
    <w:rsid w:val="002F5819"/>
    <w:rsid w:val="002F60EE"/>
    <w:rsid w:val="002F63F6"/>
    <w:rsid w:val="002F693C"/>
    <w:rsid w:val="002F69C2"/>
    <w:rsid w:val="002F6AFC"/>
    <w:rsid w:val="002F6C32"/>
    <w:rsid w:val="002F6CAC"/>
    <w:rsid w:val="002F7321"/>
    <w:rsid w:val="002F75F8"/>
    <w:rsid w:val="002F7C93"/>
    <w:rsid w:val="002F7DAC"/>
    <w:rsid w:val="00300806"/>
    <w:rsid w:val="00300D0C"/>
    <w:rsid w:val="00301201"/>
    <w:rsid w:val="003014B3"/>
    <w:rsid w:val="003014BE"/>
    <w:rsid w:val="00301698"/>
    <w:rsid w:val="00301899"/>
    <w:rsid w:val="00301B4D"/>
    <w:rsid w:val="00301E7B"/>
    <w:rsid w:val="00301ED6"/>
    <w:rsid w:val="00302637"/>
    <w:rsid w:val="0030277A"/>
    <w:rsid w:val="0030277B"/>
    <w:rsid w:val="00302CAB"/>
    <w:rsid w:val="00302ECF"/>
    <w:rsid w:val="00302F98"/>
    <w:rsid w:val="00303417"/>
    <w:rsid w:val="003039C6"/>
    <w:rsid w:val="00303B4F"/>
    <w:rsid w:val="00303D52"/>
    <w:rsid w:val="00303EF0"/>
    <w:rsid w:val="00303F61"/>
    <w:rsid w:val="00304C4B"/>
    <w:rsid w:val="00304F2D"/>
    <w:rsid w:val="003057CD"/>
    <w:rsid w:val="003058BE"/>
    <w:rsid w:val="00305C9F"/>
    <w:rsid w:val="00306612"/>
    <w:rsid w:val="00306E22"/>
    <w:rsid w:val="00307620"/>
    <w:rsid w:val="00307A02"/>
    <w:rsid w:val="00307F6E"/>
    <w:rsid w:val="00310A92"/>
    <w:rsid w:val="00310F62"/>
    <w:rsid w:val="00311B52"/>
    <w:rsid w:val="003124CB"/>
    <w:rsid w:val="003127F4"/>
    <w:rsid w:val="00312AE2"/>
    <w:rsid w:val="00313120"/>
    <w:rsid w:val="00313309"/>
    <w:rsid w:val="00314532"/>
    <w:rsid w:val="003148B9"/>
    <w:rsid w:val="003148FE"/>
    <w:rsid w:val="00315482"/>
    <w:rsid w:val="00315734"/>
    <w:rsid w:val="00315E8B"/>
    <w:rsid w:val="00316ACF"/>
    <w:rsid w:val="00316E0D"/>
    <w:rsid w:val="00317060"/>
    <w:rsid w:val="003173D9"/>
    <w:rsid w:val="00317CC2"/>
    <w:rsid w:val="00320051"/>
    <w:rsid w:val="00320889"/>
    <w:rsid w:val="00320AE2"/>
    <w:rsid w:val="00320E10"/>
    <w:rsid w:val="003216FD"/>
    <w:rsid w:val="00321790"/>
    <w:rsid w:val="003228AB"/>
    <w:rsid w:val="00322DD3"/>
    <w:rsid w:val="003231BF"/>
    <w:rsid w:val="003238A6"/>
    <w:rsid w:val="00323BEB"/>
    <w:rsid w:val="003250D2"/>
    <w:rsid w:val="003257DF"/>
    <w:rsid w:val="00326E89"/>
    <w:rsid w:val="00326EE8"/>
    <w:rsid w:val="003272DC"/>
    <w:rsid w:val="003275DC"/>
    <w:rsid w:val="003275EF"/>
    <w:rsid w:val="00327756"/>
    <w:rsid w:val="003304BB"/>
    <w:rsid w:val="00330504"/>
    <w:rsid w:val="00330853"/>
    <w:rsid w:val="00330AD9"/>
    <w:rsid w:val="00331176"/>
    <w:rsid w:val="0033172A"/>
    <w:rsid w:val="00331E3D"/>
    <w:rsid w:val="0033272A"/>
    <w:rsid w:val="00332A71"/>
    <w:rsid w:val="00332DB1"/>
    <w:rsid w:val="003330A9"/>
    <w:rsid w:val="00333495"/>
    <w:rsid w:val="00334042"/>
    <w:rsid w:val="003348AE"/>
    <w:rsid w:val="00334C72"/>
    <w:rsid w:val="0033509B"/>
    <w:rsid w:val="003359F7"/>
    <w:rsid w:val="003362B7"/>
    <w:rsid w:val="0033634F"/>
    <w:rsid w:val="00336661"/>
    <w:rsid w:val="003366AE"/>
    <w:rsid w:val="003366C1"/>
    <w:rsid w:val="0033749A"/>
    <w:rsid w:val="00337798"/>
    <w:rsid w:val="00340302"/>
    <w:rsid w:val="003403CD"/>
    <w:rsid w:val="00341039"/>
    <w:rsid w:val="003411E7"/>
    <w:rsid w:val="003419CF"/>
    <w:rsid w:val="00341FFD"/>
    <w:rsid w:val="00342FC3"/>
    <w:rsid w:val="003433B0"/>
    <w:rsid w:val="003433D2"/>
    <w:rsid w:val="00344453"/>
    <w:rsid w:val="00345026"/>
    <w:rsid w:val="003459B9"/>
    <w:rsid w:val="00345A53"/>
    <w:rsid w:val="00345C78"/>
    <w:rsid w:val="00346EFF"/>
    <w:rsid w:val="00347B33"/>
    <w:rsid w:val="0035189E"/>
    <w:rsid w:val="003523EC"/>
    <w:rsid w:val="00352873"/>
    <w:rsid w:val="00352952"/>
    <w:rsid w:val="00353295"/>
    <w:rsid w:val="0035342B"/>
    <w:rsid w:val="00353BC8"/>
    <w:rsid w:val="00353FF4"/>
    <w:rsid w:val="00354346"/>
    <w:rsid w:val="00354D35"/>
    <w:rsid w:val="00356031"/>
    <w:rsid w:val="0035644D"/>
    <w:rsid w:val="00356AE2"/>
    <w:rsid w:val="00357C19"/>
    <w:rsid w:val="00357D39"/>
    <w:rsid w:val="00360D12"/>
    <w:rsid w:val="0036140A"/>
    <w:rsid w:val="00361D91"/>
    <w:rsid w:val="003625D8"/>
    <w:rsid w:val="00363C08"/>
    <w:rsid w:val="00363CF8"/>
    <w:rsid w:val="0036402A"/>
    <w:rsid w:val="003647FD"/>
    <w:rsid w:val="00364A15"/>
    <w:rsid w:val="003657CE"/>
    <w:rsid w:val="0036587B"/>
    <w:rsid w:val="00365B73"/>
    <w:rsid w:val="00365C31"/>
    <w:rsid w:val="0036627A"/>
    <w:rsid w:val="003662B6"/>
    <w:rsid w:val="003664C8"/>
    <w:rsid w:val="00366830"/>
    <w:rsid w:val="003669B3"/>
    <w:rsid w:val="003669BE"/>
    <w:rsid w:val="00366A39"/>
    <w:rsid w:val="00367757"/>
    <w:rsid w:val="003704F5"/>
    <w:rsid w:val="00370934"/>
    <w:rsid w:val="003709AC"/>
    <w:rsid w:val="003710E2"/>
    <w:rsid w:val="003719D9"/>
    <w:rsid w:val="00371C70"/>
    <w:rsid w:val="00371F5E"/>
    <w:rsid w:val="00372178"/>
    <w:rsid w:val="00372333"/>
    <w:rsid w:val="00372DD2"/>
    <w:rsid w:val="00373DA6"/>
    <w:rsid w:val="00373FFD"/>
    <w:rsid w:val="00374238"/>
    <w:rsid w:val="00374387"/>
    <w:rsid w:val="00374780"/>
    <w:rsid w:val="00375099"/>
    <w:rsid w:val="00375C8B"/>
    <w:rsid w:val="00375F94"/>
    <w:rsid w:val="0037603A"/>
    <w:rsid w:val="0037606B"/>
    <w:rsid w:val="003766A7"/>
    <w:rsid w:val="00376D61"/>
    <w:rsid w:val="00377144"/>
    <w:rsid w:val="003772A9"/>
    <w:rsid w:val="00377BAA"/>
    <w:rsid w:val="00380747"/>
    <w:rsid w:val="00380A80"/>
    <w:rsid w:val="003813AA"/>
    <w:rsid w:val="00381407"/>
    <w:rsid w:val="00381648"/>
    <w:rsid w:val="0038191E"/>
    <w:rsid w:val="00381E7F"/>
    <w:rsid w:val="00381ED5"/>
    <w:rsid w:val="00382284"/>
    <w:rsid w:val="003826FC"/>
    <w:rsid w:val="00382AE8"/>
    <w:rsid w:val="00383C3C"/>
    <w:rsid w:val="003844C2"/>
    <w:rsid w:val="00384F8C"/>
    <w:rsid w:val="00384F8D"/>
    <w:rsid w:val="00385385"/>
    <w:rsid w:val="00385DDB"/>
    <w:rsid w:val="00386728"/>
    <w:rsid w:val="003872E0"/>
    <w:rsid w:val="003877E5"/>
    <w:rsid w:val="00387B4A"/>
    <w:rsid w:val="00390128"/>
    <w:rsid w:val="00390A08"/>
    <w:rsid w:val="00391A2C"/>
    <w:rsid w:val="00391F37"/>
    <w:rsid w:val="00392433"/>
    <w:rsid w:val="003927FD"/>
    <w:rsid w:val="00392809"/>
    <w:rsid w:val="00392FA9"/>
    <w:rsid w:val="003939FC"/>
    <w:rsid w:val="00393A8B"/>
    <w:rsid w:val="003946E8"/>
    <w:rsid w:val="00394970"/>
    <w:rsid w:val="0039521A"/>
    <w:rsid w:val="003957A5"/>
    <w:rsid w:val="00395B7A"/>
    <w:rsid w:val="003965A1"/>
    <w:rsid w:val="003968BA"/>
    <w:rsid w:val="00396F11"/>
    <w:rsid w:val="00396F47"/>
    <w:rsid w:val="0039707B"/>
    <w:rsid w:val="00397FC6"/>
    <w:rsid w:val="003A012C"/>
    <w:rsid w:val="003A106B"/>
    <w:rsid w:val="003A109F"/>
    <w:rsid w:val="003A116B"/>
    <w:rsid w:val="003A2390"/>
    <w:rsid w:val="003A25CA"/>
    <w:rsid w:val="003A3324"/>
    <w:rsid w:val="003A3479"/>
    <w:rsid w:val="003A3618"/>
    <w:rsid w:val="003A3925"/>
    <w:rsid w:val="003A3B0F"/>
    <w:rsid w:val="003A3B26"/>
    <w:rsid w:val="003A41A7"/>
    <w:rsid w:val="003A4517"/>
    <w:rsid w:val="003A4B3C"/>
    <w:rsid w:val="003A55F6"/>
    <w:rsid w:val="003A6031"/>
    <w:rsid w:val="003A61A0"/>
    <w:rsid w:val="003A6593"/>
    <w:rsid w:val="003A69E6"/>
    <w:rsid w:val="003A6F2B"/>
    <w:rsid w:val="003A6FB8"/>
    <w:rsid w:val="003A70E5"/>
    <w:rsid w:val="003A71CE"/>
    <w:rsid w:val="003A7AD2"/>
    <w:rsid w:val="003B155F"/>
    <w:rsid w:val="003B1D38"/>
    <w:rsid w:val="003B1FAD"/>
    <w:rsid w:val="003B2321"/>
    <w:rsid w:val="003B2D25"/>
    <w:rsid w:val="003B2E58"/>
    <w:rsid w:val="003B36C6"/>
    <w:rsid w:val="003B38FF"/>
    <w:rsid w:val="003B3CA4"/>
    <w:rsid w:val="003B3DFC"/>
    <w:rsid w:val="003B4588"/>
    <w:rsid w:val="003B49EA"/>
    <w:rsid w:val="003B4EBC"/>
    <w:rsid w:val="003B511B"/>
    <w:rsid w:val="003B52E1"/>
    <w:rsid w:val="003B568A"/>
    <w:rsid w:val="003B657F"/>
    <w:rsid w:val="003B6EA4"/>
    <w:rsid w:val="003B6F6F"/>
    <w:rsid w:val="003B7AC1"/>
    <w:rsid w:val="003C00B8"/>
    <w:rsid w:val="003C011B"/>
    <w:rsid w:val="003C096A"/>
    <w:rsid w:val="003C0DEC"/>
    <w:rsid w:val="003C1282"/>
    <w:rsid w:val="003C1867"/>
    <w:rsid w:val="003C193A"/>
    <w:rsid w:val="003C26B1"/>
    <w:rsid w:val="003C306A"/>
    <w:rsid w:val="003C3E06"/>
    <w:rsid w:val="003C436B"/>
    <w:rsid w:val="003C51A5"/>
    <w:rsid w:val="003C5665"/>
    <w:rsid w:val="003C5792"/>
    <w:rsid w:val="003C5AFD"/>
    <w:rsid w:val="003C60E6"/>
    <w:rsid w:val="003C6326"/>
    <w:rsid w:val="003C6B5D"/>
    <w:rsid w:val="003C6DB1"/>
    <w:rsid w:val="003D072F"/>
    <w:rsid w:val="003D07F3"/>
    <w:rsid w:val="003D10D5"/>
    <w:rsid w:val="003D1267"/>
    <w:rsid w:val="003D14AF"/>
    <w:rsid w:val="003D1C1C"/>
    <w:rsid w:val="003D2712"/>
    <w:rsid w:val="003D2C5D"/>
    <w:rsid w:val="003D4030"/>
    <w:rsid w:val="003D4B85"/>
    <w:rsid w:val="003D5CCE"/>
    <w:rsid w:val="003D6148"/>
    <w:rsid w:val="003D6D28"/>
    <w:rsid w:val="003D6DD5"/>
    <w:rsid w:val="003D6FD8"/>
    <w:rsid w:val="003D73EC"/>
    <w:rsid w:val="003D788C"/>
    <w:rsid w:val="003D7A2F"/>
    <w:rsid w:val="003D7D03"/>
    <w:rsid w:val="003E0120"/>
    <w:rsid w:val="003E038D"/>
    <w:rsid w:val="003E082A"/>
    <w:rsid w:val="003E0B03"/>
    <w:rsid w:val="003E15EC"/>
    <w:rsid w:val="003E1A20"/>
    <w:rsid w:val="003E2AE0"/>
    <w:rsid w:val="003E349E"/>
    <w:rsid w:val="003E394A"/>
    <w:rsid w:val="003E3D1A"/>
    <w:rsid w:val="003E3DFC"/>
    <w:rsid w:val="003E3E6D"/>
    <w:rsid w:val="003E3FC8"/>
    <w:rsid w:val="003E408A"/>
    <w:rsid w:val="003E4203"/>
    <w:rsid w:val="003E43BC"/>
    <w:rsid w:val="003E475E"/>
    <w:rsid w:val="003E47CA"/>
    <w:rsid w:val="003E4A06"/>
    <w:rsid w:val="003E4EC3"/>
    <w:rsid w:val="003E50F3"/>
    <w:rsid w:val="003E5302"/>
    <w:rsid w:val="003E562F"/>
    <w:rsid w:val="003E5C8D"/>
    <w:rsid w:val="003E5D79"/>
    <w:rsid w:val="003E7241"/>
    <w:rsid w:val="003E7316"/>
    <w:rsid w:val="003E7321"/>
    <w:rsid w:val="003E76AD"/>
    <w:rsid w:val="003E79A8"/>
    <w:rsid w:val="003E7D1B"/>
    <w:rsid w:val="003F003D"/>
    <w:rsid w:val="003F048C"/>
    <w:rsid w:val="003F229E"/>
    <w:rsid w:val="003F2534"/>
    <w:rsid w:val="003F3AE7"/>
    <w:rsid w:val="003F3C49"/>
    <w:rsid w:val="003F3FF5"/>
    <w:rsid w:val="003F4634"/>
    <w:rsid w:val="003F485A"/>
    <w:rsid w:val="003F523D"/>
    <w:rsid w:val="003F5302"/>
    <w:rsid w:val="003F557F"/>
    <w:rsid w:val="003F5810"/>
    <w:rsid w:val="003F5A2E"/>
    <w:rsid w:val="003F5D5F"/>
    <w:rsid w:val="003F6164"/>
    <w:rsid w:val="003F6B53"/>
    <w:rsid w:val="003F7E51"/>
    <w:rsid w:val="0040020B"/>
    <w:rsid w:val="004002D0"/>
    <w:rsid w:val="00400BF2"/>
    <w:rsid w:val="00401271"/>
    <w:rsid w:val="0040165E"/>
    <w:rsid w:val="00401786"/>
    <w:rsid w:val="00401F8F"/>
    <w:rsid w:val="0040253C"/>
    <w:rsid w:val="004026E3"/>
    <w:rsid w:val="00402945"/>
    <w:rsid w:val="00402A8B"/>
    <w:rsid w:val="00402CC1"/>
    <w:rsid w:val="00403261"/>
    <w:rsid w:val="004033A9"/>
    <w:rsid w:val="00403B56"/>
    <w:rsid w:val="004044AA"/>
    <w:rsid w:val="004047CD"/>
    <w:rsid w:val="004048A3"/>
    <w:rsid w:val="00404970"/>
    <w:rsid w:val="00404C5F"/>
    <w:rsid w:val="00405153"/>
    <w:rsid w:val="00405420"/>
    <w:rsid w:val="0040558D"/>
    <w:rsid w:val="0040629E"/>
    <w:rsid w:val="00406454"/>
    <w:rsid w:val="004066C5"/>
    <w:rsid w:val="00406D0E"/>
    <w:rsid w:val="0040735A"/>
    <w:rsid w:val="0040743A"/>
    <w:rsid w:val="00407BC4"/>
    <w:rsid w:val="00407D67"/>
    <w:rsid w:val="00407D99"/>
    <w:rsid w:val="0041002E"/>
    <w:rsid w:val="0041094E"/>
    <w:rsid w:val="00410C24"/>
    <w:rsid w:val="00411CEC"/>
    <w:rsid w:val="004123BD"/>
    <w:rsid w:val="004128FE"/>
    <w:rsid w:val="00412B0F"/>
    <w:rsid w:val="00412BCE"/>
    <w:rsid w:val="00412D50"/>
    <w:rsid w:val="004135C3"/>
    <w:rsid w:val="00413761"/>
    <w:rsid w:val="00414167"/>
    <w:rsid w:val="00414440"/>
    <w:rsid w:val="004146EE"/>
    <w:rsid w:val="0041488B"/>
    <w:rsid w:val="0041514E"/>
    <w:rsid w:val="0041563A"/>
    <w:rsid w:val="00415819"/>
    <w:rsid w:val="00415D65"/>
    <w:rsid w:val="00415E12"/>
    <w:rsid w:val="0041621F"/>
    <w:rsid w:val="00416573"/>
    <w:rsid w:val="00416C75"/>
    <w:rsid w:val="004202CE"/>
    <w:rsid w:val="00421384"/>
    <w:rsid w:val="00422240"/>
    <w:rsid w:val="00422356"/>
    <w:rsid w:val="004226C9"/>
    <w:rsid w:val="00422CD3"/>
    <w:rsid w:val="00422D5F"/>
    <w:rsid w:val="00422EA6"/>
    <w:rsid w:val="004230F0"/>
    <w:rsid w:val="00423711"/>
    <w:rsid w:val="00423BBE"/>
    <w:rsid w:val="00424394"/>
    <w:rsid w:val="004243D9"/>
    <w:rsid w:val="00424E2B"/>
    <w:rsid w:val="00424F96"/>
    <w:rsid w:val="0042578F"/>
    <w:rsid w:val="00426095"/>
    <w:rsid w:val="00426177"/>
    <w:rsid w:val="004264DA"/>
    <w:rsid w:val="0042652A"/>
    <w:rsid w:val="0042671C"/>
    <w:rsid w:val="004269A6"/>
    <w:rsid w:val="0042703C"/>
    <w:rsid w:val="0042706C"/>
    <w:rsid w:val="00430A93"/>
    <w:rsid w:val="00430BE0"/>
    <w:rsid w:val="00430D8B"/>
    <w:rsid w:val="004316CE"/>
    <w:rsid w:val="004317A5"/>
    <w:rsid w:val="00431A7B"/>
    <w:rsid w:val="00431DC6"/>
    <w:rsid w:val="004329D5"/>
    <w:rsid w:val="004338BD"/>
    <w:rsid w:val="00435DC5"/>
    <w:rsid w:val="00436256"/>
    <w:rsid w:val="004363EF"/>
    <w:rsid w:val="00436626"/>
    <w:rsid w:val="0043733D"/>
    <w:rsid w:val="004403E1"/>
    <w:rsid w:val="004409F8"/>
    <w:rsid w:val="00440C99"/>
    <w:rsid w:val="00440CE3"/>
    <w:rsid w:val="00440D8F"/>
    <w:rsid w:val="00441359"/>
    <w:rsid w:val="004420E9"/>
    <w:rsid w:val="00443133"/>
    <w:rsid w:val="004431BC"/>
    <w:rsid w:val="004433EF"/>
    <w:rsid w:val="004439C7"/>
    <w:rsid w:val="00443CD9"/>
    <w:rsid w:val="004444FB"/>
    <w:rsid w:val="00444D18"/>
    <w:rsid w:val="00445010"/>
    <w:rsid w:val="004455F3"/>
    <w:rsid w:val="00445E37"/>
    <w:rsid w:val="004466EC"/>
    <w:rsid w:val="004467F1"/>
    <w:rsid w:val="00446B2E"/>
    <w:rsid w:val="00446E3B"/>
    <w:rsid w:val="00447387"/>
    <w:rsid w:val="00447A95"/>
    <w:rsid w:val="0045069E"/>
    <w:rsid w:val="004506ED"/>
    <w:rsid w:val="004508FF"/>
    <w:rsid w:val="00451810"/>
    <w:rsid w:val="0045186D"/>
    <w:rsid w:val="00451AA6"/>
    <w:rsid w:val="00452329"/>
    <w:rsid w:val="0045245F"/>
    <w:rsid w:val="00452768"/>
    <w:rsid w:val="00452CC7"/>
    <w:rsid w:val="00453198"/>
    <w:rsid w:val="004533B2"/>
    <w:rsid w:val="004537D5"/>
    <w:rsid w:val="004542D4"/>
    <w:rsid w:val="00454916"/>
    <w:rsid w:val="004552FE"/>
    <w:rsid w:val="004556EA"/>
    <w:rsid w:val="00457005"/>
    <w:rsid w:val="00457434"/>
    <w:rsid w:val="004574B9"/>
    <w:rsid w:val="0045776E"/>
    <w:rsid w:val="00457D0D"/>
    <w:rsid w:val="00460C51"/>
    <w:rsid w:val="00460F73"/>
    <w:rsid w:val="0046156B"/>
    <w:rsid w:val="00461C66"/>
    <w:rsid w:val="00462B2E"/>
    <w:rsid w:val="0046503E"/>
    <w:rsid w:val="00465651"/>
    <w:rsid w:val="00465697"/>
    <w:rsid w:val="00465BA3"/>
    <w:rsid w:val="00467910"/>
    <w:rsid w:val="004679C4"/>
    <w:rsid w:val="00467B70"/>
    <w:rsid w:val="00467D7C"/>
    <w:rsid w:val="004717C6"/>
    <w:rsid w:val="00472233"/>
    <w:rsid w:val="004722E8"/>
    <w:rsid w:val="00472489"/>
    <w:rsid w:val="0047278A"/>
    <w:rsid w:val="00472F65"/>
    <w:rsid w:val="0047343C"/>
    <w:rsid w:val="00473539"/>
    <w:rsid w:val="00473846"/>
    <w:rsid w:val="00474759"/>
    <w:rsid w:val="0047558C"/>
    <w:rsid w:val="004761B3"/>
    <w:rsid w:val="00476291"/>
    <w:rsid w:val="004762DC"/>
    <w:rsid w:val="00476C29"/>
    <w:rsid w:val="004771E7"/>
    <w:rsid w:val="004779C4"/>
    <w:rsid w:val="00477A9C"/>
    <w:rsid w:val="00477D8F"/>
    <w:rsid w:val="00480A3B"/>
    <w:rsid w:val="00480B42"/>
    <w:rsid w:val="00480F24"/>
    <w:rsid w:val="00481BE9"/>
    <w:rsid w:val="00481ECF"/>
    <w:rsid w:val="004822C1"/>
    <w:rsid w:val="00482332"/>
    <w:rsid w:val="004825DE"/>
    <w:rsid w:val="004830F7"/>
    <w:rsid w:val="004831C5"/>
    <w:rsid w:val="00483AEF"/>
    <w:rsid w:val="00483EF0"/>
    <w:rsid w:val="00483FEE"/>
    <w:rsid w:val="00483FF3"/>
    <w:rsid w:val="00484239"/>
    <w:rsid w:val="004845B1"/>
    <w:rsid w:val="004849BE"/>
    <w:rsid w:val="00484A8E"/>
    <w:rsid w:val="004856EA"/>
    <w:rsid w:val="00485E49"/>
    <w:rsid w:val="00485E5A"/>
    <w:rsid w:val="00486068"/>
    <w:rsid w:val="00487007"/>
    <w:rsid w:val="0048723F"/>
    <w:rsid w:val="00490068"/>
    <w:rsid w:val="00490461"/>
    <w:rsid w:val="004904CB"/>
    <w:rsid w:val="00490714"/>
    <w:rsid w:val="00490BEF"/>
    <w:rsid w:val="00491595"/>
    <w:rsid w:val="004918D0"/>
    <w:rsid w:val="00491F5A"/>
    <w:rsid w:val="0049248B"/>
    <w:rsid w:val="00492F6B"/>
    <w:rsid w:val="00493554"/>
    <w:rsid w:val="004939AA"/>
    <w:rsid w:val="00493C5A"/>
    <w:rsid w:val="00493D40"/>
    <w:rsid w:val="004947B1"/>
    <w:rsid w:val="00494A8F"/>
    <w:rsid w:val="004956E6"/>
    <w:rsid w:val="00495CA5"/>
    <w:rsid w:val="00496B25"/>
    <w:rsid w:val="004970DD"/>
    <w:rsid w:val="00497F64"/>
    <w:rsid w:val="004A01EC"/>
    <w:rsid w:val="004A0459"/>
    <w:rsid w:val="004A0CF5"/>
    <w:rsid w:val="004A11ED"/>
    <w:rsid w:val="004A292C"/>
    <w:rsid w:val="004A2A60"/>
    <w:rsid w:val="004A2AFD"/>
    <w:rsid w:val="004A3D24"/>
    <w:rsid w:val="004A5455"/>
    <w:rsid w:val="004A5D14"/>
    <w:rsid w:val="004A6511"/>
    <w:rsid w:val="004A65D0"/>
    <w:rsid w:val="004A681A"/>
    <w:rsid w:val="004A6A88"/>
    <w:rsid w:val="004A6EBB"/>
    <w:rsid w:val="004A717B"/>
    <w:rsid w:val="004A7819"/>
    <w:rsid w:val="004A7CCB"/>
    <w:rsid w:val="004B0772"/>
    <w:rsid w:val="004B0A5D"/>
    <w:rsid w:val="004B15AF"/>
    <w:rsid w:val="004B1D15"/>
    <w:rsid w:val="004B32F1"/>
    <w:rsid w:val="004B4588"/>
    <w:rsid w:val="004B4972"/>
    <w:rsid w:val="004B4CE5"/>
    <w:rsid w:val="004B4F72"/>
    <w:rsid w:val="004B5ADA"/>
    <w:rsid w:val="004B6052"/>
    <w:rsid w:val="004B6105"/>
    <w:rsid w:val="004B78F7"/>
    <w:rsid w:val="004B7958"/>
    <w:rsid w:val="004B79DA"/>
    <w:rsid w:val="004C0140"/>
    <w:rsid w:val="004C0734"/>
    <w:rsid w:val="004C0BD1"/>
    <w:rsid w:val="004C16F9"/>
    <w:rsid w:val="004C1ADE"/>
    <w:rsid w:val="004C1FDF"/>
    <w:rsid w:val="004C290B"/>
    <w:rsid w:val="004C2A4E"/>
    <w:rsid w:val="004C3B3B"/>
    <w:rsid w:val="004C4447"/>
    <w:rsid w:val="004C47C0"/>
    <w:rsid w:val="004C4C05"/>
    <w:rsid w:val="004C5127"/>
    <w:rsid w:val="004C53F4"/>
    <w:rsid w:val="004C66B4"/>
    <w:rsid w:val="004C7478"/>
    <w:rsid w:val="004C7693"/>
    <w:rsid w:val="004C79EA"/>
    <w:rsid w:val="004C7E72"/>
    <w:rsid w:val="004D028C"/>
    <w:rsid w:val="004D0445"/>
    <w:rsid w:val="004D0512"/>
    <w:rsid w:val="004D07B8"/>
    <w:rsid w:val="004D22B5"/>
    <w:rsid w:val="004D27AD"/>
    <w:rsid w:val="004D28F4"/>
    <w:rsid w:val="004D298C"/>
    <w:rsid w:val="004D2D9B"/>
    <w:rsid w:val="004D2F17"/>
    <w:rsid w:val="004D3914"/>
    <w:rsid w:val="004D3C63"/>
    <w:rsid w:val="004D4918"/>
    <w:rsid w:val="004D4F74"/>
    <w:rsid w:val="004D5A31"/>
    <w:rsid w:val="004D618D"/>
    <w:rsid w:val="004D61E4"/>
    <w:rsid w:val="004D65D0"/>
    <w:rsid w:val="004D7725"/>
    <w:rsid w:val="004E0698"/>
    <w:rsid w:val="004E0D3A"/>
    <w:rsid w:val="004E131B"/>
    <w:rsid w:val="004E215C"/>
    <w:rsid w:val="004E226F"/>
    <w:rsid w:val="004E2F2C"/>
    <w:rsid w:val="004E2F89"/>
    <w:rsid w:val="004E35D3"/>
    <w:rsid w:val="004E37D0"/>
    <w:rsid w:val="004E3BE6"/>
    <w:rsid w:val="004E4F52"/>
    <w:rsid w:val="004E5232"/>
    <w:rsid w:val="004E52EA"/>
    <w:rsid w:val="004E5467"/>
    <w:rsid w:val="004E6254"/>
    <w:rsid w:val="004E6A5B"/>
    <w:rsid w:val="004E6D24"/>
    <w:rsid w:val="004E76D7"/>
    <w:rsid w:val="004E7D1A"/>
    <w:rsid w:val="004F059C"/>
    <w:rsid w:val="004F0CD7"/>
    <w:rsid w:val="004F10BE"/>
    <w:rsid w:val="004F18C5"/>
    <w:rsid w:val="004F4225"/>
    <w:rsid w:val="004F4266"/>
    <w:rsid w:val="004F47BD"/>
    <w:rsid w:val="004F519E"/>
    <w:rsid w:val="004F563F"/>
    <w:rsid w:val="004F58A0"/>
    <w:rsid w:val="004F5FC9"/>
    <w:rsid w:val="004F62AF"/>
    <w:rsid w:val="004F7143"/>
    <w:rsid w:val="005003FD"/>
    <w:rsid w:val="00500A3C"/>
    <w:rsid w:val="00501114"/>
    <w:rsid w:val="00501BAA"/>
    <w:rsid w:val="00501D8C"/>
    <w:rsid w:val="00501E64"/>
    <w:rsid w:val="00502B62"/>
    <w:rsid w:val="00502C4E"/>
    <w:rsid w:val="00503460"/>
    <w:rsid w:val="005039BF"/>
    <w:rsid w:val="00503F50"/>
    <w:rsid w:val="005041E1"/>
    <w:rsid w:val="0050491A"/>
    <w:rsid w:val="00504A37"/>
    <w:rsid w:val="0050529E"/>
    <w:rsid w:val="005055F0"/>
    <w:rsid w:val="00505CE1"/>
    <w:rsid w:val="00505CF9"/>
    <w:rsid w:val="00506428"/>
    <w:rsid w:val="00506895"/>
    <w:rsid w:val="00506B7F"/>
    <w:rsid w:val="00506C50"/>
    <w:rsid w:val="00506CAC"/>
    <w:rsid w:val="00506F55"/>
    <w:rsid w:val="00510043"/>
    <w:rsid w:val="00510CF3"/>
    <w:rsid w:val="005113FC"/>
    <w:rsid w:val="005120A9"/>
    <w:rsid w:val="0051275A"/>
    <w:rsid w:val="00512871"/>
    <w:rsid w:val="00512A25"/>
    <w:rsid w:val="005133CB"/>
    <w:rsid w:val="005135AE"/>
    <w:rsid w:val="005139EB"/>
    <w:rsid w:val="00513D20"/>
    <w:rsid w:val="00514168"/>
    <w:rsid w:val="005146EB"/>
    <w:rsid w:val="0051502E"/>
    <w:rsid w:val="0051521D"/>
    <w:rsid w:val="005155A7"/>
    <w:rsid w:val="00515637"/>
    <w:rsid w:val="0051573C"/>
    <w:rsid w:val="00515AE0"/>
    <w:rsid w:val="00515C38"/>
    <w:rsid w:val="00515D9A"/>
    <w:rsid w:val="00516818"/>
    <w:rsid w:val="00516996"/>
    <w:rsid w:val="00516A55"/>
    <w:rsid w:val="00516AF4"/>
    <w:rsid w:val="00517A87"/>
    <w:rsid w:val="00517C0E"/>
    <w:rsid w:val="00517EE4"/>
    <w:rsid w:val="00520030"/>
    <w:rsid w:val="005201A2"/>
    <w:rsid w:val="0052029C"/>
    <w:rsid w:val="00520492"/>
    <w:rsid w:val="0052065F"/>
    <w:rsid w:val="00520E3E"/>
    <w:rsid w:val="00521271"/>
    <w:rsid w:val="00521314"/>
    <w:rsid w:val="00521504"/>
    <w:rsid w:val="00521570"/>
    <w:rsid w:val="005215F8"/>
    <w:rsid w:val="00521694"/>
    <w:rsid w:val="005219C0"/>
    <w:rsid w:val="00521C10"/>
    <w:rsid w:val="00521D0B"/>
    <w:rsid w:val="00522154"/>
    <w:rsid w:val="0052279C"/>
    <w:rsid w:val="00522EF0"/>
    <w:rsid w:val="0052306E"/>
    <w:rsid w:val="00523294"/>
    <w:rsid w:val="005237DA"/>
    <w:rsid w:val="00523E10"/>
    <w:rsid w:val="00523E53"/>
    <w:rsid w:val="00524328"/>
    <w:rsid w:val="005251C2"/>
    <w:rsid w:val="005257B3"/>
    <w:rsid w:val="005260ED"/>
    <w:rsid w:val="00526318"/>
    <w:rsid w:val="00526DEF"/>
    <w:rsid w:val="00527563"/>
    <w:rsid w:val="00527572"/>
    <w:rsid w:val="00527667"/>
    <w:rsid w:val="00527E7F"/>
    <w:rsid w:val="00530549"/>
    <w:rsid w:val="00530798"/>
    <w:rsid w:val="005329A0"/>
    <w:rsid w:val="00533075"/>
    <w:rsid w:val="00533F49"/>
    <w:rsid w:val="00533F9A"/>
    <w:rsid w:val="005342CC"/>
    <w:rsid w:val="00534696"/>
    <w:rsid w:val="005348D7"/>
    <w:rsid w:val="00534C09"/>
    <w:rsid w:val="00534E33"/>
    <w:rsid w:val="005362E5"/>
    <w:rsid w:val="00536364"/>
    <w:rsid w:val="00537320"/>
    <w:rsid w:val="0053748F"/>
    <w:rsid w:val="00537F79"/>
    <w:rsid w:val="00540390"/>
    <w:rsid w:val="00541995"/>
    <w:rsid w:val="00541C02"/>
    <w:rsid w:val="005421E7"/>
    <w:rsid w:val="00543BEC"/>
    <w:rsid w:val="0054412D"/>
    <w:rsid w:val="00544736"/>
    <w:rsid w:val="005456DD"/>
    <w:rsid w:val="00545849"/>
    <w:rsid w:val="00546B5C"/>
    <w:rsid w:val="00546F3E"/>
    <w:rsid w:val="005470ED"/>
    <w:rsid w:val="00547C2B"/>
    <w:rsid w:val="005505B3"/>
    <w:rsid w:val="0055091C"/>
    <w:rsid w:val="00550C3F"/>
    <w:rsid w:val="005510D7"/>
    <w:rsid w:val="005516C7"/>
    <w:rsid w:val="00551B2C"/>
    <w:rsid w:val="00551B81"/>
    <w:rsid w:val="00551E8D"/>
    <w:rsid w:val="005526AF"/>
    <w:rsid w:val="00552DC1"/>
    <w:rsid w:val="00553266"/>
    <w:rsid w:val="0055469E"/>
    <w:rsid w:val="00554AB5"/>
    <w:rsid w:val="00554CB0"/>
    <w:rsid w:val="0055522D"/>
    <w:rsid w:val="0055543F"/>
    <w:rsid w:val="0055544C"/>
    <w:rsid w:val="00555715"/>
    <w:rsid w:val="005559A6"/>
    <w:rsid w:val="00555B5D"/>
    <w:rsid w:val="00556203"/>
    <w:rsid w:val="00556733"/>
    <w:rsid w:val="0055691A"/>
    <w:rsid w:val="00556A7B"/>
    <w:rsid w:val="00556D5A"/>
    <w:rsid w:val="005578CE"/>
    <w:rsid w:val="00557B70"/>
    <w:rsid w:val="00557BA8"/>
    <w:rsid w:val="00557F46"/>
    <w:rsid w:val="005600E2"/>
    <w:rsid w:val="005601FA"/>
    <w:rsid w:val="005602E7"/>
    <w:rsid w:val="00560A81"/>
    <w:rsid w:val="00560B16"/>
    <w:rsid w:val="00561384"/>
    <w:rsid w:val="00562133"/>
    <w:rsid w:val="00562C2C"/>
    <w:rsid w:val="00563234"/>
    <w:rsid w:val="0056352B"/>
    <w:rsid w:val="0056416F"/>
    <w:rsid w:val="00564199"/>
    <w:rsid w:val="00564801"/>
    <w:rsid w:val="00565279"/>
    <w:rsid w:val="00565A25"/>
    <w:rsid w:val="00565A49"/>
    <w:rsid w:val="00565B22"/>
    <w:rsid w:val="005662C6"/>
    <w:rsid w:val="0056690D"/>
    <w:rsid w:val="00570083"/>
    <w:rsid w:val="005702C9"/>
    <w:rsid w:val="005706DC"/>
    <w:rsid w:val="00571374"/>
    <w:rsid w:val="00571A03"/>
    <w:rsid w:val="00571A67"/>
    <w:rsid w:val="00572C90"/>
    <w:rsid w:val="00572D19"/>
    <w:rsid w:val="00572E1B"/>
    <w:rsid w:val="00572F9F"/>
    <w:rsid w:val="00572FD3"/>
    <w:rsid w:val="0057346F"/>
    <w:rsid w:val="005735B2"/>
    <w:rsid w:val="00573EA0"/>
    <w:rsid w:val="00574664"/>
    <w:rsid w:val="0057490B"/>
    <w:rsid w:val="00574D94"/>
    <w:rsid w:val="00575AED"/>
    <w:rsid w:val="00576678"/>
    <w:rsid w:val="00577F3B"/>
    <w:rsid w:val="005800AB"/>
    <w:rsid w:val="00580201"/>
    <w:rsid w:val="00580D3D"/>
    <w:rsid w:val="005813AE"/>
    <w:rsid w:val="00581B86"/>
    <w:rsid w:val="005831CC"/>
    <w:rsid w:val="00584937"/>
    <w:rsid w:val="00585FA9"/>
    <w:rsid w:val="00586116"/>
    <w:rsid w:val="0058620E"/>
    <w:rsid w:val="00586BDF"/>
    <w:rsid w:val="00586D32"/>
    <w:rsid w:val="005870FB"/>
    <w:rsid w:val="0058734D"/>
    <w:rsid w:val="005875A8"/>
    <w:rsid w:val="00590A1C"/>
    <w:rsid w:val="00590ECB"/>
    <w:rsid w:val="005915FD"/>
    <w:rsid w:val="0059277A"/>
    <w:rsid w:val="00592A83"/>
    <w:rsid w:val="005930A7"/>
    <w:rsid w:val="0059328B"/>
    <w:rsid w:val="0059348A"/>
    <w:rsid w:val="00594405"/>
    <w:rsid w:val="00594681"/>
    <w:rsid w:val="00594897"/>
    <w:rsid w:val="005950EE"/>
    <w:rsid w:val="00595523"/>
    <w:rsid w:val="0059641E"/>
    <w:rsid w:val="00596AD6"/>
    <w:rsid w:val="0059734D"/>
    <w:rsid w:val="005974D6"/>
    <w:rsid w:val="005A04B2"/>
    <w:rsid w:val="005A085F"/>
    <w:rsid w:val="005A0C5F"/>
    <w:rsid w:val="005A1929"/>
    <w:rsid w:val="005A1A3B"/>
    <w:rsid w:val="005A1B54"/>
    <w:rsid w:val="005A1D43"/>
    <w:rsid w:val="005A206C"/>
    <w:rsid w:val="005A3022"/>
    <w:rsid w:val="005A37BE"/>
    <w:rsid w:val="005A40AB"/>
    <w:rsid w:val="005A49DA"/>
    <w:rsid w:val="005A5059"/>
    <w:rsid w:val="005A5254"/>
    <w:rsid w:val="005A566A"/>
    <w:rsid w:val="005A5B1E"/>
    <w:rsid w:val="005A604E"/>
    <w:rsid w:val="005A6516"/>
    <w:rsid w:val="005A6CB8"/>
    <w:rsid w:val="005A6E0C"/>
    <w:rsid w:val="005A7DA8"/>
    <w:rsid w:val="005A7EFE"/>
    <w:rsid w:val="005B047F"/>
    <w:rsid w:val="005B0D61"/>
    <w:rsid w:val="005B1753"/>
    <w:rsid w:val="005B1B11"/>
    <w:rsid w:val="005B20C6"/>
    <w:rsid w:val="005B2172"/>
    <w:rsid w:val="005B2522"/>
    <w:rsid w:val="005B3250"/>
    <w:rsid w:val="005B4058"/>
    <w:rsid w:val="005B4A04"/>
    <w:rsid w:val="005B4CAE"/>
    <w:rsid w:val="005B50B6"/>
    <w:rsid w:val="005B52FC"/>
    <w:rsid w:val="005B531D"/>
    <w:rsid w:val="005B595B"/>
    <w:rsid w:val="005B5DD6"/>
    <w:rsid w:val="005B6710"/>
    <w:rsid w:val="005B68B6"/>
    <w:rsid w:val="005B6A83"/>
    <w:rsid w:val="005B6B1C"/>
    <w:rsid w:val="005B6E2B"/>
    <w:rsid w:val="005B6E9D"/>
    <w:rsid w:val="005B7291"/>
    <w:rsid w:val="005B72E0"/>
    <w:rsid w:val="005C0642"/>
    <w:rsid w:val="005C1C0A"/>
    <w:rsid w:val="005C1C17"/>
    <w:rsid w:val="005C2137"/>
    <w:rsid w:val="005C220F"/>
    <w:rsid w:val="005C2253"/>
    <w:rsid w:val="005C28EC"/>
    <w:rsid w:val="005C2AAF"/>
    <w:rsid w:val="005C3B73"/>
    <w:rsid w:val="005C4EEA"/>
    <w:rsid w:val="005C51E0"/>
    <w:rsid w:val="005C546D"/>
    <w:rsid w:val="005C5B12"/>
    <w:rsid w:val="005C631F"/>
    <w:rsid w:val="005C6A9F"/>
    <w:rsid w:val="005C6B11"/>
    <w:rsid w:val="005C6D84"/>
    <w:rsid w:val="005C6ED9"/>
    <w:rsid w:val="005C7711"/>
    <w:rsid w:val="005C7F57"/>
    <w:rsid w:val="005D036B"/>
    <w:rsid w:val="005D0CD0"/>
    <w:rsid w:val="005D1C47"/>
    <w:rsid w:val="005D2122"/>
    <w:rsid w:val="005D23D8"/>
    <w:rsid w:val="005D272C"/>
    <w:rsid w:val="005D33B3"/>
    <w:rsid w:val="005D33DD"/>
    <w:rsid w:val="005D37D3"/>
    <w:rsid w:val="005D3B36"/>
    <w:rsid w:val="005D4193"/>
    <w:rsid w:val="005D487D"/>
    <w:rsid w:val="005D4A5D"/>
    <w:rsid w:val="005D5B4D"/>
    <w:rsid w:val="005D6AF5"/>
    <w:rsid w:val="005D6BB9"/>
    <w:rsid w:val="005D7436"/>
    <w:rsid w:val="005D7987"/>
    <w:rsid w:val="005E0114"/>
    <w:rsid w:val="005E02A6"/>
    <w:rsid w:val="005E0A5E"/>
    <w:rsid w:val="005E0BE1"/>
    <w:rsid w:val="005E1A47"/>
    <w:rsid w:val="005E1DED"/>
    <w:rsid w:val="005E2B77"/>
    <w:rsid w:val="005E3062"/>
    <w:rsid w:val="005E33BB"/>
    <w:rsid w:val="005E3F69"/>
    <w:rsid w:val="005E4032"/>
    <w:rsid w:val="005E6836"/>
    <w:rsid w:val="005E6837"/>
    <w:rsid w:val="005E6D97"/>
    <w:rsid w:val="005E71D0"/>
    <w:rsid w:val="005E74DD"/>
    <w:rsid w:val="005E7ADB"/>
    <w:rsid w:val="005F0152"/>
    <w:rsid w:val="005F0850"/>
    <w:rsid w:val="005F0AC7"/>
    <w:rsid w:val="005F0D80"/>
    <w:rsid w:val="005F1310"/>
    <w:rsid w:val="005F18B0"/>
    <w:rsid w:val="005F18F4"/>
    <w:rsid w:val="005F2109"/>
    <w:rsid w:val="005F2576"/>
    <w:rsid w:val="005F2667"/>
    <w:rsid w:val="005F2805"/>
    <w:rsid w:val="005F2816"/>
    <w:rsid w:val="005F3074"/>
    <w:rsid w:val="005F336D"/>
    <w:rsid w:val="005F3BC0"/>
    <w:rsid w:val="005F3DE5"/>
    <w:rsid w:val="005F49AB"/>
    <w:rsid w:val="005F4C13"/>
    <w:rsid w:val="005F5603"/>
    <w:rsid w:val="005F639F"/>
    <w:rsid w:val="005F656A"/>
    <w:rsid w:val="005F65F4"/>
    <w:rsid w:val="005F672A"/>
    <w:rsid w:val="005F6867"/>
    <w:rsid w:val="005F6916"/>
    <w:rsid w:val="005F6C12"/>
    <w:rsid w:val="005F72FF"/>
    <w:rsid w:val="005F7362"/>
    <w:rsid w:val="005F7422"/>
    <w:rsid w:val="005F7A57"/>
    <w:rsid w:val="005F7E6B"/>
    <w:rsid w:val="0060063B"/>
    <w:rsid w:val="00600B80"/>
    <w:rsid w:val="00602AA9"/>
    <w:rsid w:val="00603686"/>
    <w:rsid w:val="00603AB7"/>
    <w:rsid w:val="00604A98"/>
    <w:rsid w:val="00604BA7"/>
    <w:rsid w:val="00604DB2"/>
    <w:rsid w:val="00605274"/>
    <w:rsid w:val="00605661"/>
    <w:rsid w:val="00605FBD"/>
    <w:rsid w:val="00606278"/>
    <w:rsid w:val="00606EE7"/>
    <w:rsid w:val="006078A2"/>
    <w:rsid w:val="00607908"/>
    <w:rsid w:val="00610130"/>
    <w:rsid w:val="00610D7D"/>
    <w:rsid w:val="0061157E"/>
    <w:rsid w:val="00612A14"/>
    <w:rsid w:val="00612B25"/>
    <w:rsid w:val="0061335E"/>
    <w:rsid w:val="00613604"/>
    <w:rsid w:val="006148CF"/>
    <w:rsid w:val="00615453"/>
    <w:rsid w:val="00615BBA"/>
    <w:rsid w:val="00616446"/>
    <w:rsid w:val="00616970"/>
    <w:rsid w:val="006169CB"/>
    <w:rsid w:val="00617056"/>
    <w:rsid w:val="006172E3"/>
    <w:rsid w:val="0061798C"/>
    <w:rsid w:val="006179A0"/>
    <w:rsid w:val="00620368"/>
    <w:rsid w:val="0062049F"/>
    <w:rsid w:val="00620FEE"/>
    <w:rsid w:val="00621B6D"/>
    <w:rsid w:val="00621CCD"/>
    <w:rsid w:val="00621ED0"/>
    <w:rsid w:val="0062209F"/>
    <w:rsid w:val="006224CB"/>
    <w:rsid w:val="006226C1"/>
    <w:rsid w:val="00623065"/>
    <w:rsid w:val="0062314E"/>
    <w:rsid w:val="00623228"/>
    <w:rsid w:val="00623282"/>
    <w:rsid w:val="00623299"/>
    <w:rsid w:val="0062406A"/>
    <w:rsid w:val="006241FE"/>
    <w:rsid w:val="00624518"/>
    <w:rsid w:val="006246F3"/>
    <w:rsid w:val="00625351"/>
    <w:rsid w:val="00626619"/>
    <w:rsid w:val="00626771"/>
    <w:rsid w:val="00627ABA"/>
    <w:rsid w:val="00627F83"/>
    <w:rsid w:val="0063027B"/>
    <w:rsid w:val="00630BB7"/>
    <w:rsid w:val="006319CA"/>
    <w:rsid w:val="006321CD"/>
    <w:rsid w:val="00632265"/>
    <w:rsid w:val="006325BD"/>
    <w:rsid w:val="00632BF3"/>
    <w:rsid w:val="006339F6"/>
    <w:rsid w:val="00633B58"/>
    <w:rsid w:val="00633C69"/>
    <w:rsid w:val="006340EB"/>
    <w:rsid w:val="006341A0"/>
    <w:rsid w:val="006343E0"/>
    <w:rsid w:val="00634495"/>
    <w:rsid w:val="006349B5"/>
    <w:rsid w:val="00635128"/>
    <w:rsid w:val="00635238"/>
    <w:rsid w:val="006355A6"/>
    <w:rsid w:val="00635B23"/>
    <w:rsid w:val="00636299"/>
    <w:rsid w:val="0063735E"/>
    <w:rsid w:val="00637A87"/>
    <w:rsid w:val="00637CBC"/>
    <w:rsid w:val="00640CB0"/>
    <w:rsid w:val="00641043"/>
    <w:rsid w:val="00641558"/>
    <w:rsid w:val="00641CE8"/>
    <w:rsid w:val="0064246C"/>
    <w:rsid w:val="006424B0"/>
    <w:rsid w:val="006426F6"/>
    <w:rsid w:val="00642ABF"/>
    <w:rsid w:val="00642B9E"/>
    <w:rsid w:val="00643E87"/>
    <w:rsid w:val="00645038"/>
    <w:rsid w:val="00645830"/>
    <w:rsid w:val="00645BBF"/>
    <w:rsid w:val="00645E16"/>
    <w:rsid w:val="00645E5F"/>
    <w:rsid w:val="006462C1"/>
    <w:rsid w:val="0064689D"/>
    <w:rsid w:val="00646CFD"/>
    <w:rsid w:val="00647723"/>
    <w:rsid w:val="00647E31"/>
    <w:rsid w:val="006512ED"/>
    <w:rsid w:val="00651562"/>
    <w:rsid w:val="00651FD9"/>
    <w:rsid w:val="00651FE7"/>
    <w:rsid w:val="00652C6A"/>
    <w:rsid w:val="00653452"/>
    <w:rsid w:val="00653F74"/>
    <w:rsid w:val="00654DDE"/>
    <w:rsid w:val="00655189"/>
    <w:rsid w:val="00655629"/>
    <w:rsid w:val="00655728"/>
    <w:rsid w:val="00655D7A"/>
    <w:rsid w:val="0065607A"/>
    <w:rsid w:val="00657689"/>
    <w:rsid w:val="0065791B"/>
    <w:rsid w:val="00657D18"/>
    <w:rsid w:val="00660667"/>
    <w:rsid w:val="0066096C"/>
    <w:rsid w:val="00660AA6"/>
    <w:rsid w:val="00660CF5"/>
    <w:rsid w:val="00660E5F"/>
    <w:rsid w:val="00660FA1"/>
    <w:rsid w:val="0066105F"/>
    <w:rsid w:val="00661946"/>
    <w:rsid w:val="00661CAA"/>
    <w:rsid w:val="00662107"/>
    <w:rsid w:val="00662669"/>
    <w:rsid w:val="00662824"/>
    <w:rsid w:val="00662F3B"/>
    <w:rsid w:val="006630B4"/>
    <w:rsid w:val="0066311C"/>
    <w:rsid w:val="00663778"/>
    <w:rsid w:val="00663A15"/>
    <w:rsid w:val="00664011"/>
    <w:rsid w:val="00664197"/>
    <w:rsid w:val="006650BD"/>
    <w:rsid w:val="0066553D"/>
    <w:rsid w:val="006658F1"/>
    <w:rsid w:val="00665961"/>
    <w:rsid w:val="006666EE"/>
    <w:rsid w:val="0066684B"/>
    <w:rsid w:val="006668CF"/>
    <w:rsid w:val="00667486"/>
    <w:rsid w:val="00667522"/>
    <w:rsid w:val="0066779A"/>
    <w:rsid w:val="0066785F"/>
    <w:rsid w:val="0067019E"/>
    <w:rsid w:val="00670546"/>
    <w:rsid w:val="006708B6"/>
    <w:rsid w:val="00670F0A"/>
    <w:rsid w:val="00671CC1"/>
    <w:rsid w:val="00672733"/>
    <w:rsid w:val="00672AB6"/>
    <w:rsid w:val="006730A2"/>
    <w:rsid w:val="006748FA"/>
    <w:rsid w:val="00674975"/>
    <w:rsid w:val="00675DBE"/>
    <w:rsid w:val="00675EAB"/>
    <w:rsid w:val="00676900"/>
    <w:rsid w:val="00680172"/>
    <w:rsid w:val="00680EC9"/>
    <w:rsid w:val="00681014"/>
    <w:rsid w:val="00681FA9"/>
    <w:rsid w:val="0068203D"/>
    <w:rsid w:val="0068258C"/>
    <w:rsid w:val="00682D0F"/>
    <w:rsid w:val="00682EBE"/>
    <w:rsid w:val="00682F37"/>
    <w:rsid w:val="00683BE0"/>
    <w:rsid w:val="00683DC0"/>
    <w:rsid w:val="00684C66"/>
    <w:rsid w:val="00684E30"/>
    <w:rsid w:val="00684E96"/>
    <w:rsid w:val="0068563A"/>
    <w:rsid w:val="00685914"/>
    <w:rsid w:val="00685F7F"/>
    <w:rsid w:val="00685F82"/>
    <w:rsid w:val="0068611E"/>
    <w:rsid w:val="00686363"/>
    <w:rsid w:val="00686A3D"/>
    <w:rsid w:val="00686B5E"/>
    <w:rsid w:val="006874C7"/>
    <w:rsid w:val="006878F2"/>
    <w:rsid w:val="00690B34"/>
    <w:rsid w:val="00691BA9"/>
    <w:rsid w:val="0069285A"/>
    <w:rsid w:val="0069345B"/>
    <w:rsid w:val="00694409"/>
    <w:rsid w:val="0069440E"/>
    <w:rsid w:val="00694722"/>
    <w:rsid w:val="00694C3A"/>
    <w:rsid w:val="00694F6B"/>
    <w:rsid w:val="00695310"/>
    <w:rsid w:val="00695429"/>
    <w:rsid w:val="00695C93"/>
    <w:rsid w:val="00696950"/>
    <w:rsid w:val="006969C9"/>
    <w:rsid w:val="00697216"/>
    <w:rsid w:val="006978BC"/>
    <w:rsid w:val="00697C51"/>
    <w:rsid w:val="00697CFF"/>
    <w:rsid w:val="00697D75"/>
    <w:rsid w:val="006A028D"/>
    <w:rsid w:val="006A0EF3"/>
    <w:rsid w:val="006A1853"/>
    <w:rsid w:val="006A1BA7"/>
    <w:rsid w:val="006A2710"/>
    <w:rsid w:val="006A32CF"/>
    <w:rsid w:val="006A3357"/>
    <w:rsid w:val="006A3B29"/>
    <w:rsid w:val="006A3DDD"/>
    <w:rsid w:val="006A3F6A"/>
    <w:rsid w:val="006A46FF"/>
    <w:rsid w:val="006A48BC"/>
    <w:rsid w:val="006A5090"/>
    <w:rsid w:val="006A5416"/>
    <w:rsid w:val="006A55CB"/>
    <w:rsid w:val="006A5991"/>
    <w:rsid w:val="006A59EE"/>
    <w:rsid w:val="006A6633"/>
    <w:rsid w:val="006A6A82"/>
    <w:rsid w:val="006A6EA5"/>
    <w:rsid w:val="006A7204"/>
    <w:rsid w:val="006A7B97"/>
    <w:rsid w:val="006B1694"/>
    <w:rsid w:val="006B175E"/>
    <w:rsid w:val="006B19F2"/>
    <w:rsid w:val="006B32FB"/>
    <w:rsid w:val="006B3495"/>
    <w:rsid w:val="006B3EF8"/>
    <w:rsid w:val="006B4510"/>
    <w:rsid w:val="006B457A"/>
    <w:rsid w:val="006B4B79"/>
    <w:rsid w:val="006B506D"/>
    <w:rsid w:val="006B592F"/>
    <w:rsid w:val="006B5BF4"/>
    <w:rsid w:val="006B6738"/>
    <w:rsid w:val="006B6951"/>
    <w:rsid w:val="006B7114"/>
    <w:rsid w:val="006B71E3"/>
    <w:rsid w:val="006B7975"/>
    <w:rsid w:val="006C013D"/>
    <w:rsid w:val="006C031A"/>
    <w:rsid w:val="006C05F6"/>
    <w:rsid w:val="006C0C36"/>
    <w:rsid w:val="006C18AF"/>
    <w:rsid w:val="006C1D70"/>
    <w:rsid w:val="006C233E"/>
    <w:rsid w:val="006C325D"/>
    <w:rsid w:val="006C32DE"/>
    <w:rsid w:val="006C4174"/>
    <w:rsid w:val="006C434B"/>
    <w:rsid w:val="006C48CB"/>
    <w:rsid w:val="006C4D87"/>
    <w:rsid w:val="006C5256"/>
    <w:rsid w:val="006C6A85"/>
    <w:rsid w:val="006C7808"/>
    <w:rsid w:val="006D14F9"/>
    <w:rsid w:val="006D172A"/>
    <w:rsid w:val="006D1BB4"/>
    <w:rsid w:val="006D1E4B"/>
    <w:rsid w:val="006D254F"/>
    <w:rsid w:val="006D29E5"/>
    <w:rsid w:val="006D2EF5"/>
    <w:rsid w:val="006D4616"/>
    <w:rsid w:val="006D49E7"/>
    <w:rsid w:val="006D4B49"/>
    <w:rsid w:val="006D52BF"/>
    <w:rsid w:val="006D54C1"/>
    <w:rsid w:val="006D56ED"/>
    <w:rsid w:val="006D5C84"/>
    <w:rsid w:val="006D5F09"/>
    <w:rsid w:val="006D619E"/>
    <w:rsid w:val="006D66B1"/>
    <w:rsid w:val="006D6780"/>
    <w:rsid w:val="006D697B"/>
    <w:rsid w:val="006D6A16"/>
    <w:rsid w:val="006D6D39"/>
    <w:rsid w:val="006D70F9"/>
    <w:rsid w:val="006D7E7D"/>
    <w:rsid w:val="006E0065"/>
    <w:rsid w:val="006E02D2"/>
    <w:rsid w:val="006E05B4"/>
    <w:rsid w:val="006E0E63"/>
    <w:rsid w:val="006E0FB6"/>
    <w:rsid w:val="006E106D"/>
    <w:rsid w:val="006E292B"/>
    <w:rsid w:val="006E2AC0"/>
    <w:rsid w:val="006E3312"/>
    <w:rsid w:val="006E37F1"/>
    <w:rsid w:val="006E39CD"/>
    <w:rsid w:val="006E3AD1"/>
    <w:rsid w:val="006E517D"/>
    <w:rsid w:val="006E59E4"/>
    <w:rsid w:val="006E5A35"/>
    <w:rsid w:val="006E5E74"/>
    <w:rsid w:val="006E6028"/>
    <w:rsid w:val="006E714E"/>
    <w:rsid w:val="006E7D72"/>
    <w:rsid w:val="006F0587"/>
    <w:rsid w:val="006F0BFD"/>
    <w:rsid w:val="006F109A"/>
    <w:rsid w:val="006F1D6B"/>
    <w:rsid w:val="006F1D76"/>
    <w:rsid w:val="006F205F"/>
    <w:rsid w:val="006F2151"/>
    <w:rsid w:val="006F228F"/>
    <w:rsid w:val="006F2802"/>
    <w:rsid w:val="006F2DEB"/>
    <w:rsid w:val="006F3212"/>
    <w:rsid w:val="006F32EB"/>
    <w:rsid w:val="006F37F7"/>
    <w:rsid w:val="006F3B75"/>
    <w:rsid w:val="006F53E6"/>
    <w:rsid w:val="006F5ED2"/>
    <w:rsid w:val="006F6292"/>
    <w:rsid w:val="006F6B5C"/>
    <w:rsid w:val="006F6F7B"/>
    <w:rsid w:val="006F72B1"/>
    <w:rsid w:val="006F781D"/>
    <w:rsid w:val="006F7D5E"/>
    <w:rsid w:val="006F7F98"/>
    <w:rsid w:val="00700886"/>
    <w:rsid w:val="007008B8"/>
    <w:rsid w:val="00700AA3"/>
    <w:rsid w:val="00700AC5"/>
    <w:rsid w:val="00701115"/>
    <w:rsid w:val="0070151B"/>
    <w:rsid w:val="007016F2"/>
    <w:rsid w:val="007022D5"/>
    <w:rsid w:val="007025E6"/>
    <w:rsid w:val="0070285E"/>
    <w:rsid w:val="007029B6"/>
    <w:rsid w:val="00702C40"/>
    <w:rsid w:val="00703321"/>
    <w:rsid w:val="007038DD"/>
    <w:rsid w:val="00703D4A"/>
    <w:rsid w:val="007042F8"/>
    <w:rsid w:val="00704840"/>
    <w:rsid w:val="00704A38"/>
    <w:rsid w:val="00704B40"/>
    <w:rsid w:val="00705174"/>
    <w:rsid w:val="007054BD"/>
    <w:rsid w:val="0070552B"/>
    <w:rsid w:val="00705FDD"/>
    <w:rsid w:val="00706601"/>
    <w:rsid w:val="00706775"/>
    <w:rsid w:val="00706831"/>
    <w:rsid w:val="00706D49"/>
    <w:rsid w:val="00707688"/>
    <w:rsid w:val="007077AF"/>
    <w:rsid w:val="00707C3F"/>
    <w:rsid w:val="00710CC3"/>
    <w:rsid w:val="00710FD0"/>
    <w:rsid w:val="00711C61"/>
    <w:rsid w:val="00711F8F"/>
    <w:rsid w:val="00712612"/>
    <w:rsid w:val="0071263F"/>
    <w:rsid w:val="00713AA3"/>
    <w:rsid w:val="0071418D"/>
    <w:rsid w:val="007143B7"/>
    <w:rsid w:val="00714C8E"/>
    <w:rsid w:val="00714D17"/>
    <w:rsid w:val="00715452"/>
    <w:rsid w:val="00715850"/>
    <w:rsid w:val="00715868"/>
    <w:rsid w:val="0071626A"/>
    <w:rsid w:val="00716433"/>
    <w:rsid w:val="00716854"/>
    <w:rsid w:val="00716C5A"/>
    <w:rsid w:val="00716E1C"/>
    <w:rsid w:val="00717639"/>
    <w:rsid w:val="00717B26"/>
    <w:rsid w:val="00717C19"/>
    <w:rsid w:val="00717FC2"/>
    <w:rsid w:val="007208C6"/>
    <w:rsid w:val="0072091B"/>
    <w:rsid w:val="00721873"/>
    <w:rsid w:val="0072218C"/>
    <w:rsid w:val="007221FF"/>
    <w:rsid w:val="00722A2D"/>
    <w:rsid w:val="00723075"/>
    <w:rsid w:val="00723184"/>
    <w:rsid w:val="007236AC"/>
    <w:rsid w:val="007236EF"/>
    <w:rsid w:val="00723A49"/>
    <w:rsid w:val="00723E7E"/>
    <w:rsid w:val="007244D7"/>
    <w:rsid w:val="007246FF"/>
    <w:rsid w:val="007252C9"/>
    <w:rsid w:val="00725788"/>
    <w:rsid w:val="00725C9B"/>
    <w:rsid w:val="007267C4"/>
    <w:rsid w:val="00726E35"/>
    <w:rsid w:val="00730503"/>
    <w:rsid w:val="00730C93"/>
    <w:rsid w:val="00730C94"/>
    <w:rsid w:val="00730E9D"/>
    <w:rsid w:val="007310BF"/>
    <w:rsid w:val="00731198"/>
    <w:rsid w:val="007315D7"/>
    <w:rsid w:val="007318D9"/>
    <w:rsid w:val="00731C29"/>
    <w:rsid w:val="00731E3C"/>
    <w:rsid w:val="007324BF"/>
    <w:rsid w:val="0073275B"/>
    <w:rsid w:val="00732EB7"/>
    <w:rsid w:val="007333CA"/>
    <w:rsid w:val="007347FF"/>
    <w:rsid w:val="00735109"/>
    <w:rsid w:val="007355BC"/>
    <w:rsid w:val="00735B2B"/>
    <w:rsid w:val="00735FAF"/>
    <w:rsid w:val="00736792"/>
    <w:rsid w:val="00737056"/>
    <w:rsid w:val="0073715E"/>
    <w:rsid w:val="0074162F"/>
    <w:rsid w:val="00741F29"/>
    <w:rsid w:val="007421CE"/>
    <w:rsid w:val="007434F8"/>
    <w:rsid w:val="00743A69"/>
    <w:rsid w:val="00743E54"/>
    <w:rsid w:val="00744118"/>
    <w:rsid w:val="00744703"/>
    <w:rsid w:val="0074495F"/>
    <w:rsid w:val="00744F42"/>
    <w:rsid w:val="00746CF9"/>
    <w:rsid w:val="00746F8A"/>
    <w:rsid w:val="00747067"/>
    <w:rsid w:val="00747C7C"/>
    <w:rsid w:val="007500F6"/>
    <w:rsid w:val="00750163"/>
    <w:rsid w:val="007501CB"/>
    <w:rsid w:val="00751E10"/>
    <w:rsid w:val="00752129"/>
    <w:rsid w:val="0075359C"/>
    <w:rsid w:val="00754D1B"/>
    <w:rsid w:val="00755010"/>
    <w:rsid w:val="00755832"/>
    <w:rsid w:val="007567C7"/>
    <w:rsid w:val="00756811"/>
    <w:rsid w:val="00756A1B"/>
    <w:rsid w:val="0075700E"/>
    <w:rsid w:val="007574D5"/>
    <w:rsid w:val="00757A10"/>
    <w:rsid w:val="00757A75"/>
    <w:rsid w:val="00757FB2"/>
    <w:rsid w:val="00760C62"/>
    <w:rsid w:val="007614E9"/>
    <w:rsid w:val="00761576"/>
    <w:rsid w:val="00761B87"/>
    <w:rsid w:val="00761CAA"/>
    <w:rsid w:val="00762288"/>
    <w:rsid w:val="007628BC"/>
    <w:rsid w:val="00762FD2"/>
    <w:rsid w:val="00763087"/>
    <w:rsid w:val="007632F3"/>
    <w:rsid w:val="00763BCF"/>
    <w:rsid w:val="00763CDC"/>
    <w:rsid w:val="007644D0"/>
    <w:rsid w:val="007649DC"/>
    <w:rsid w:val="00764CE8"/>
    <w:rsid w:val="007656AC"/>
    <w:rsid w:val="007668DD"/>
    <w:rsid w:val="00766CB5"/>
    <w:rsid w:val="0076715B"/>
    <w:rsid w:val="00767DBA"/>
    <w:rsid w:val="00770135"/>
    <w:rsid w:val="007705A6"/>
    <w:rsid w:val="00771E43"/>
    <w:rsid w:val="00772FA8"/>
    <w:rsid w:val="00773088"/>
    <w:rsid w:val="00773FE3"/>
    <w:rsid w:val="00774C87"/>
    <w:rsid w:val="0077576B"/>
    <w:rsid w:val="00775D52"/>
    <w:rsid w:val="0077605F"/>
    <w:rsid w:val="007764E0"/>
    <w:rsid w:val="007772BC"/>
    <w:rsid w:val="007772ED"/>
    <w:rsid w:val="0078035D"/>
    <w:rsid w:val="0078177F"/>
    <w:rsid w:val="00781C96"/>
    <w:rsid w:val="007821F4"/>
    <w:rsid w:val="007822E2"/>
    <w:rsid w:val="00782980"/>
    <w:rsid w:val="007829EF"/>
    <w:rsid w:val="00782B55"/>
    <w:rsid w:val="00782BA8"/>
    <w:rsid w:val="0078355A"/>
    <w:rsid w:val="007835FE"/>
    <w:rsid w:val="007838E5"/>
    <w:rsid w:val="00783B5C"/>
    <w:rsid w:val="00784310"/>
    <w:rsid w:val="00784669"/>
    <w:rsid w:val="00785027"/>
    <w:rsid w:val="00785311"/>
    <w:rsid w:val="007855D1"/>
    <w:rsid w:val="00785696"/>
    <w:rsid w:val="00785CB0"/>
    <w:rsid w:val="00786423"/>
    <w:rsid w:val="0078675E"/>
    <w:rsid w:val="007867B0"/>
    <w:rsid w:val="00786B2F"/>
    <w:rsid w:val="007871D6"/>
    <w:rsid w:val="007873F5"/>
    <w:rsid w:val="007878FF"/>
    <w:rsid w:val="00790FFA"/>
    <w:rsid w:val="00791315"/>
    <w:rsid w:val="00791C22"/>
    <w:rsid w:val="007920FD"/>
    <w:rsid w:val="007938FC"/>
    <w:rsid w:val="00794251"/>
    <w:rsid w:val="0079520F"/>
    <w:rsid w:val="0079669C"/>
    <w:rsid w:val="007968EE"/>
    <w:rsid w:val="00796C01"/>
    <w:rsid w:val="00797089"/>
    <w:rsid w:val="007A0B0C"/>
    <w:rsid w:val="007A1323"/>
    <w:rsid w:val="007A17A5"/>
    <w:rsid w:val="007A1885"/>
    <w:rsid w:val="007A215B"/>
    <w:rsid w:val="007A2473"/>
    <w:rsid w:val="007A3300"/>
    <w:rsid w:val="007A3EC1"/>
    <w:rsid w:val="007A4019"/>
    <w:rsid w:val="007A41BC"/>
    <w:rsid w:val="007A4596"/>
    <w:rsid w:val="007A644B"/>
    <w:rsid w:val="007A6595"/>
    <w:rsid w:val="007A6C79"/>
    <w:rsid w:val="007A727A"/>
    <w:rsid w:val="007A7F42"/>
    <w:rsid w:val="007B0CEC"/>
    <w:rsid w:val="007B0D4F"/>
    <w:rsid w:val="007B116C"/>
    <w:rsid w:val="007B11AF"/>
    <w:rsid w:val="007B19C7"/>
    <w:rsid w:val="007B1CBB"/>
    <w:rsid w:val="007B1EFF"/>
    <w:rsid w:val="007B1F87"/>
    <w:rsid w:val="007B2648"/>
    <w:rsid w:val="007B29B8"/>
    <w:rsid w:val="007B32B9"/>
    <w:rsid w:val="007B38EE"/>
    <w:rsid w:val="007B3ABB"/>
    <w:rsid w:val="007B3E5C"/>
    <w:rsid w:val="007B3F7D"/>
    <w:rsid w:val="007B3FF3"/>
    <w:rsid w:val="007B4109"/>
    <w:rsid w:val="007B44EE"/>
    <w:rsid w:val="007B4649"/>
    <w:rsid w:val="007B4E47"/>
    <w:rsid w:val="007B6456"/>
    <w:rsid w:val="007B677B"/>
    <w:rsid w:val="007B71D3"/>
    <w:rsid w:val="007B7291"/>
    <w:rsid w:val="007B755D"/>
    <w:rsid w:val="007B7F2C"/>
    <w:rsid w:val="007C0048"/>
    <w:rsid w:val="007C0213"/>
    <w:rsid w:val="007C033D"/>
    <w:rsid w:val="007C05C9"/>
    <w:rsid w:val="007C0994"/>
    <w:rsid w:val="007C0FF4"/>
    <w:rsid w:val="007C1541"/>
    <w:rsid w:val="007C1DBB"/>
    <w:rsid w:val="007C221E"/>
    <w:rsid w:val="007C28B0"/>
    <w:rsid w:val="007C3238"/>
    <w:rsid w:val="007C38C2"/>
    <w:rsid w:val="007C3B98"/>
    <w:rsid w:val="007C3C35"/>
    <w:rsid w:val="007C3C42"/>
    <w:rsid w:val="007C3C9E"/>
    <w:rsid w:val="007C3E3C"/>
    <w:rsid w:val="007C403C"/>
    <w:rsid w:val="007C4FC5"/>
    <w:rsid w:val="007C5092"/>
    <w:rsid w:val="007C5A89"/>
    <w:rsid w:val="007C6037"/>
    <w:rsid w:val="007C60C1"/>
    <w:rsid w:val="007C7AD1"/>
    <w:rsid w:val="007C7F20"/>
    <w:rsid w:val="007D096B"/>
    <w:rsid w:val="007D18B3"/>
    <w:rsid w:val="007D1C5E"/>
    <w:rsid w:val="007D24C0"/>
    <w:rsid w:val="007D29D1"/>
    <w:rsid w:val="007D2C80"/>
    <w:rsid w:val="007D2D5D"/>
    <w:rsid w:val="007D32EF"/>
    <w:rsid w:val="007D33CF"/>
    <w:rsid w:val="007D3DD0"/>
    <w:rsid w:val="007D4143"/>
    <w:rsid w:val="007D41B8"/>
    <w:rsid w:val="007D51FC"/>
    <w:rsid w:val="007D5520"/>
    <w:rsid w:val="007D60B6"/>
    <w:rsid w:val="007D6196"/>
    <w:rsid w:val="007D6658"/>
    <w:rsid w:val="007D6725"/>
    <w:rsid w:val="007D67DC"/>
    <w:rsid w:val="007D6BF8"/>
    <w:rsid w:val="007D6C78"/>
    <w:rsid w:val="007D7676"/>
    <w:rsid w:val="007D7F95"/>
    <w:rsid w:val="007E18C3"/>
    <w:rsid w:val="007E203C"/>
    <w:rsid w:val="007E2876"/>
    <w:rsid w:val="007E2FDD"/>
    <w:rsid w:val="007E3046"/>
    <w:rsid w:val="007E33B5"/>
    <w:rsid w:val="007E46EE"/>
    <w:rsid w:val="007E48E0"/>
    <w:rsid w:val="007E4902"/>
    <w:rsid w:val="007E4F1E"/>
    <w:rsid w:val="007E5149"/>
    <w:rsid w:val="007E626D"/>
    <w:rsid w:val="007E67B7"/>
    <w:rsid w:val="007E6B5C"/>
    <w:rsid w:val="007E71AB"/>
    <w:rsid w:val="007E721E"/>
    <w:rsid w:val="007E753E"/>
    <w:rsid w:val="007E7629"/>
    <w:rsid w:val="007F11F2"/>
    <w:rsid w:val="007F1AF7"/>
    <w:rsid w:val="007F25D2"/>
    <w:rsid w:val="007F29D9"/>
    <w:rsid w:val="007F2B08"/>
    <w:rsid w:val="007F2DB5"/>
    <w:rsid w:val="007F2F57"/>
    <w:rsid w:val="007F3421"/>
    <w:rsid w:val="007F3930"/>
    <w:rsid w:val="007F3DDE"/>
    <w:rsid w:val="007F44B6"/>
    <w:rsid w:val="007F4594"/>
    <w:rsid w:val="007F56B5"/>
    <w:rsid w:val="007F5FF6"/>
    <w:rsid w:val="007F60D9"/>
    <w:rsid w:val="007F6971"/>
    <w:rsid w:val="007F6AD7"/>
    <w:rsid w:val="007F78D4"/>
    <w:rsid w:val="0080004C"/>
    <w:rsid w:val="008015EF"/>
    <w:rsid w:val="00801993"/>
    <w:rsid w:val="00802081"/>
    <w:rsid w:val="00802653"/>
    <w:rsid w:val="00802ABF"/>
    <w:rsid w:val="00802D43"/>
    <w:rsid w:val="0080574F"/>
    <w:rsid w:val="00805A86"/>
    <w:rsid w:val="00806510"/>
    <w:rsid w:val="00807415"/>
    <w:rsid w:val="00807D53"/>
    <w:rsid w:val="008103D3"/>
    <w:rsid w:val="008108A8"/>
    <w:rsid w:val="00810E95"/>
    <w:rsid w:val="00810EE5"/>
    <w:rsid w:val="008119B8"/>
    <w:rsid w:val="00811EB9"/>
    <w:rsid w:val="008125EA"/>
    <w:rsid w:val="00812DEC"/>
    <w:rsid w:val="00812E54"/>
    <w:rsid w:val="00812F49"/>
    <w:rsid w:val="0081330E"/>
    <w:rsid w:val="0081362C"/>
    <w:rsid w:val="00813FF3"/>
    <w:rsid w:val="008148C8"/>
    <w:rsid w:val="00814964"/>
    <w:rsid w:val="00815070"/>
    <w:rsid w:val="00815C8E"/>
    <w:rsid w:val="0081608B"/>
    <w:rsid w:val="00816578"/>
    <w:rsid w:val="00816E26"/>
    <w:rsid w:val="00816E44"/>
    <w:rsid w:val="00817049"/>
    <w:rsid w:val="008178DC"/>
    <w:rsid w:val="00817BDC"/>
    <w:rsid w:val="00820068"/>
    <w:rsid w:val="008202EF"/>
    <w:rsid w:val="008210C1"/>
    <w:rsid w:val="0082134D"/>
    <w:rsid w:val="008215E4"/>
    <w:rsid w:val="00821B04"/>
    <w:rsid w:val="00823F85"/>
    <w:rsid w:val="00824375"/>
    <w:rsid w:val="008244AD"/>
    <w:rsid w:val="0082480C"/>
    <w:rsid w:val="00825059"/>
    <w:rsid w:val="0082509B"/>
    <w:rsid w:val="008250AE"/>
    <w:rsid w:val="008260E0"/>
    <w:rsid w:val="00827823"/>
    <w:rsid w:val="00827B77"/>
    <w:rsid w:val="00827DD1"/>
    <w:rsid w:val="00830386"/>
    <w:rsid w:val="008320E1"/>
    <w:rsid w:val="008321AB"/>
    <w:rsid w:val="00832CBA"/>
    <w:rsid w:val="008330E6"/>
    <w:rsid w:val="008333FC"/>
    <w:rsid w:val="00833549"/>
    <w:rsid w:val="008339D5"/>
    <w:rsid w:val="00834414"/>
    <w:rsid w:val="00834983"/>
    <w:rsid w:val="00834CEB"/>
    <w:rsid w:val="00835371"/>
    <w:rsid w:val="0083577D"/>
    <w:rsid w:val="00835C74"/>
    <w:rsid w:val="008365D9"/>
    <w:rsid w:val="0083666D"/>
    <w:rsid w:val="00837C7D"/>
    <w:rsid w:val="00837FF7"/>
    <w:rsid w:val="008404A8"/>
    <w:rsid w:val="0084059F"/>
    <w:rsid w:val="00841939"/>
    <w:rsid w:val="00841EB0"/>
    <w:rsid w:val="008435C6"/>
    <w:rsid w:val="00843817"/>
    <w:rsid w:val="00844378"/>
    <w:rsid w:val="008446A0"/>
    <w:rsid w:val="00845769"/>
    <w:rsid w:val="00845830"/>
    <w:rsid w:val="0084593E"/>
    <w:rsid w:val="00845DE3"/>
    <w:rsid w:val="00846466"/>
    <w:rsid w:val="00846F4F"/>
    <w:rsid w:val="0084716A"/>
    <w:rsid w:val="00847F6C"/>
    <w:rsid w:val="008514C0"/>
    <w:rsid w:val="00852280"/>
    <w:rsid w:val="00852908"/>
    <w:rsid w:val="00852F99"/>
    <w:rsid w:val="00853397"/>
    <w:rsid w:val="00853D77"/>
    <w:rsid w:val="00853DCA"/>
    <w:rsid w:val="00853DCD"/>
    <w:rsid w:val="00854410"/>
    <w:rsid w:val="00854676"/>
    <w:rsid w:val="00854DF1"/>
    <w:rsid w:val="00854FA6"/>
    <w:rsid w:val="0085571D"/>
    <w:rsid w:val="00855740"/>
    <w:rsid w:val="0085597B"/>
    <w:rsid w:val="00855DF4"/>
    <w:rsid w:val="00856314"/>
    <w:rsid w:val="00856B6E"/>
    <w:rsid w:val="00857DF1"/>
    <w:rsid w:val="00860528"/>
    <w:rsid w:val="0086067C"/>
    <w:rsid w:val="008606C5"/>
    <w:rsid w:val="00860E4D"/>
    <w:rsid w:val="00861541"/>
    <w:rsid w:val="00861C32"/>
    <w:rsid w:val="00862261"/>
    <w:rsid w:val="008622DA"/>
    <w:rsid w:val="00862ADC"/>
    <w:rsid w:val="0086378D"/>
    <w:rsid w:val="00864452"/>
    <w:rsid w:val="00865449"/>
    <w:rsid w:val="00865841"/>
    <w:rsid w:val="008660D6"/>
    <w:rsid w:val="008662BD"/>
    <w:rsid w:val="00866B78"/>
    <w:rsid w:val="00867366"/>
    <w:rsid w:val="008676C4"/>
    <w:rsid w:val="008702D3"/>
    <w:rsid w:val="00870C65"/>
    <w:rsid w:val="0087198D"/>
    <w:rsid w:val="00872B0C"/>
    <w:rsid w:val="00872F0B"/>
    <w:rsid w:val="00873A1F"/>
    <w:rsid w:val="00874214"/>
    <w:rsid w:val="008746AC"/>
    <w:rsid w:val="0087485A"/>
    <w:rsid w:val="00874D88"/>
    <w:rsid w:val="00875290"/>
    <w:rsid w:val="0087654B"/>
    <w:rsid w:val="00876DF7"/>
    <w:rsid w:val="00876E21"/>
    <w:rsid w:val="00876FA1"/>
    <w:rsid w:val="008778A0"/>
    <w:rsid w:val="00877A94"/>
    <w:rsid w:val="00877B90"/>
    <w:rsid w:val="00877BBC"/>
    <w:rsid w:val="00877C98"/>
    <w:rsid w:val="00877E69"/>
    <w:rsid w:val="00880D3C"/>
    <w:rsid w:val="00881635"/>
    <w:rsid w:val="008816F0"/>
    <w:rsid w:val="00882C07"/>
    <w:rsid w:val="00883310"/>
    <w:rsid w:val="008834C6"/>
    <w:rsid w:val="0088418F"/>
    <w:rsid w:val="0088432D"/>
    <w:rsid w:val="0088485C"/>
    <w:rsid w:val="00884C24"/>
    <w:rsid w:val="008852A8"/>
    <w:rsid w:val="00885658"/>
    <w:rsid w:val="00885BD8"/>
    <w:rsid w:val="00885F64"/>
    <w:rsid w:val="00885FB3"/>
    <w:rsid w:val="008860D6"/>
    <w:rsid w:val="00886300"/>
    <w:rsid w:val="0088733B"/>
    <w:rsid w:val="00887442"/>
    <w:rsid w:val="00887552"/>
    <w:rsid w:val="00891667"/>
    <w:rsid w:val="00892655"/>
    <w:rsid w:val="0089272A"/>
    <w:rsid w:val="008941A7"/>
    <w:rsid w:val="00894853"/>
    <w:rsid w:val="00894CAA"/>
    <w:rsid w:val="0089506D"/>
    <w:rsid w:val="008952AB"/>
    <w:rsid w:val="00895488"/>
    <w:rsid w:val="00895F03"/>
    <w:rsid w:val="00895F50"/>
    <w:rsid w:val="00896136"/>
    <w:rsid w:val="00896821"/>
    <w:rsid w:val="008968AF"/>
    <w:rsid w:val="00896A97"/>
    <w:rsid w:val="00896BF0"/>
    <w:rsid w:val="00896C9E"/>
    <w:rsid w:val="0089741A"/>
    <w:rsid w:val="008978E8"/>
    <w:rsid w:val="00897998"/>
    <w:rsid w:val="008A0337"/>
    <w:rsid w:val="008A0DB2"/>
    <w:rsid w:val="008A1778"/>
    <w:rsid w:val="008A1C83"/>
    <w:rsid w:val="008A1F24"/>
    <w:rsid w:val="008A2175"/>
    <w:rsid w:val="008A22AE"/>
    <w:rsid w:val="008A29BA"/>
    <w:rsid w:val="008A2BB2"/>
    <w:rsid w:val="008A3160"/>
    <w:rsid w:val="008A32D2"/>
    <w:rsid w:val="008A3514"/>
    <w:rsid w:val="008A3638"/>
    <w:rsid w:val="008A39C8"/>
    <w:rsid w:val="008A3ADC"/>
    <w:rsid w:val="008A3D47"/>
    <w:rsid w:val="008A48AD"/>
    <w:rsid w:val="008A4968"/>
    <w:rsid w:val="008A4ECD"/>
    <w:rsid w:val="008A55D8"/>
    <w:rsid w:val="008A5693"/>
    <w:rsid w:val="008A6273"/>
    <w:rsid w:val="008A6AC3"/>
    <w:rsid w:val="008A730F"/>
    <w:rsid w:val="008A7313"/>
    <w:rsid w:val="008A773A"/>
    <w:rsid w:val="008A7BBC"/>
    <w:rsid w:val="008B00FC"/>
    <w:rsid w:val="008B0223"/>
    <w:rsid w:val="008B0328"/>
    <w:rsid w:val="008B0A13"/>
    <w:rsid w:val="008B0ADC"/>
    <w:rsid w:val="008B0FF6"/>
    <w:rsid w:val="008B10E1"/>
    <w:rsid w:val="008B192F"/>
    <w:rsid w:val="008B20EE"/>
    <w:rsid w:val="008B2615"/>
    <w:rsid w:val="008B2824"/>
    <w:rsid w:val="008B2950"/>
    <w:rsid w:val="008B2A21"/>
    <w:rsid w:val="008B3166"/>
    <w:rsid w:val="008B335D"/>
    <w:rsid w:val="008B3AD7"/>
    <w:rsid w:val="008B3B33"/>
    <w:rsid w:val="008B3B7B"/>
    <w:rsid w:val="008B3F68"/>
    <w:rsid w:val="008B4029"/>
    <w:rsid w:val="008B434C"/>
    <w:rsid w:val="008B4928"/>
    <w:rsid w:val="008B4C43"/>
    <w:rsid w:val="008B4EAF"/>
    <w:rsid w:val="008B4FB6"/>
    <w:rsid w:val="008B5DAA"/>
    <w:rsid w:val="008B6566"/>
    <w:rsid w:val="008B6928"/>
    <w:rsid w:val="008B6A65"/>
    <w:rsid w:val="008B6CED"/>
    <w:rsid w:val="008B7107"/>
    <w:rsid w:val="008C0B6C"/>
    <w:rsid w:val="008C1147"/>
    <w:rsid w:val="008C1414"/>
    <w:rsid w:val="008C1C6C"/>
    <w:rsid w:val="008C21F5"/>
    <w:rsid w:val="008C221B"/>
    <w:rsid w:val="008C2442"/>
    <w:rsid w:val="008C3B96"/>
    <w:rsid w:val="008C3D1F"/>
    <w:rsid w:val="008C4947"/>
    <w:rsid w:val="008C4A63"/>
    <w:rsid w:val="008C5815"/>
    <w:rsid w:val="008C5D66"/>
    <w:rsid w:val="008C5FE4"/>
    <w:rsid w:val="008C620E"/>
    <w:rsid w:val="008C6380"/>
    <w:rsid w:val="008C69A4"/>
    <w:rsid w:val="008C77ED"/>
    <w:rsid w:val="008C7B25"/>
    <w:rsid w:val="008D18ED"/>
    <w:rsid w:val="008D30C0"/>
    <w:rsid w:val="008D343A"/>
    <w:rsid w:val="008D34DE"/>
    <w:rsid w:val="008D3D88"/>
    <w:rsid w:val="008D41C0"/>
    <w:rsid w:val="008D58B2"/>
    <w:rsid w:val="008D698D"/>
    <w:rsid w:val="008D7201"/>
    <w:rsid w:val="008E0207"/>
    <w:rsid w:val="008E0750"/>
    <w:rsid w:val="008E0ACF"/>
    <w:rsid w:val="008E1571"/>
    <w:rsid w:val="008E2199"/>
    <w:rsid w:val="008E2217"/>
    <w:rsid w:val="008E2F0C"/>
    <w:rsid w:val="008E3887"/>
    <w:rsid w:val="008E3B37"/>
    <w:rsid w:val="008E4350"/>
    <w:rsid w:val="008E45A0"/>
    <w:rsid w:val="008E47FD"/>
    <w:rsid w:val="008E49F4"/>
    <w:rsid w:val="008E50F9"/>
    <w:rsid w:val="008E5198"/>
    <w:rsid w:val="008E56E0"/>
    <w:rsid w:val="008E57A5"/>
    <w:rsid w:val="008E69B9"/>
    <w:rsid w:val="008E6D72"/>
    <w:rsid w:val="008E6D85"/>
    <w:rsid w:val="008E6ED9"/>
    <w:rsid w:val="008E7043"/>
    <w:rsid w:val="008E78D1"/>
    <w:rsid w:val="008E7D94"/>
    <w:rsid w:val="008E7F9D"/>
    <w:rsid w:val="008F06A1"/>
    <w:rsid w:val="008F0954"/>
    <w:rsid w:val="008F1275"/>
    <w:rsid w:val="008F1881"/>
    <w:rsid w:val="008F1EA7"/>
    <w:rsid w:val="008F1F80"/>
    <w:rsid w:val="008F225D"/>
    <w:rsid w:val="008F2760"/>
    <w:rsid w:val="008F2E84"/>
    <w:rsid w:val="008F3717"/>
    <w:rsid w:val="008F4532"/>
    <w:rsid w:val="008F4B87"/>
    <w:rsid w:val="008F5778"/>
    <w:rsid w:val="008F64D7"/>
    <w:rsid w:val="008F6A1D"/>
    <w:rsid w:val="008F6C31"/>
    <w:rsid w:val="008F7FFC"/>
    <w:rsid w:val="00900521"/>
    <w:rsid w:val="00900B6F"/>
    <w:rsid w:val="00900EFD"/>
    <w:rsid w:val="00901143"/>
    <w:rsid w:val="00901918"/>
    <w:rsid w:val="00901C60"/>
    <w:rsid w:val="00902525"/>
    <w:rsid w:val="009028DD"/>
    <w:rsid w:val="00902B19"/>
    <w:rsid w:val="00902D76"/>
    <w:rsid w:val="00903340"/>
    <w:rsid w:val="00903475"/>
    <w:rsid w:val="009037A8"/>
    <w:rsid w:val="0090394D"/>
    <w:rsid w:val="009039F3"/>
    <w:rsid w:val="00903CF4"/>
    <w:rsid w:val="00904362"/>
    <w:rsid w:val="0090469D"/>
    <w:rsid w:val="00904B27"/>
    <w:rsid w:val="00905AA8"/>
    <w:rsid w:val="00905C25"/>
    <w:rsid w:val="00906943"/>
    <w:rsid w:val="00906CDF"/>
    <w:rsid w:val="00907158"/>
    <w:rsid w:val="00907881"/>
    <w:rsid w:val="00907CCD"/>
    <w:rsid w:val="00907FE0"/>
    <w:rsid w:val="009101BE"/>
    <w:rsid w:val="00910D80"/>
    <w:rsid w:val="009114EF"/>
    <w:rsid w:val="009115B5"/>
    <w:rsid w:val="0091165C"/>
    <w:rsid w:val="00911731"/>
    <w:rsid w:val="009120F6"/>
    <w:rsid w:val="009122DE"/>
    <w:rsid w:val="00912303"/>
    <w:rsid w:val="009127F1"/>
    <w:rsid w:val="009129E8"/>
    <w:rsid w:val="00913614"/>
    <w:rsid w:val="00913804"/>
    <w:rsid w:val="009148D2"/>
    <w:rsid w:val="009205DB"/>
    <w:rsid w:val="0092105F"/>
    <w:rsid w:val="009218AF"/>
    <w:rsid w:val="009219E8"/>
    <w:rsid w:val="00921AE5"/>
    <w:rsid w:val="009223CD"/>
    <w:rsid w:val="00922575"/>
    <w:rsid w:val="00922B2F"/>
    <w:rsid w:val="00922D53"/>
    <w:rsid w:val="00922FBF"/>
    <w:rsid w:val="00923011"/>
    <w:rsid w:val="00924578"/>
    <w:rsid w:val="00924654"/>
    <w:rsid w:val="009248EA"/>
    <w:rsid w:val="009251AE"/>
    <w:rsid w:val="009254C3"/>
    <w:rsid w:val="00925772"/>
    <w:rsid w:val="009259BB"/>
    <w:rsid w:val="00925A2E"/>
    <w:rsid w:val="00925F37"/>
    <w:rsid w:val="00926C54"/>
    <w:rsid w:val="00926C5D"/>
    <w:rsid w:val="00926CF4"/>
    <w:rsid w:val="00926D24"/>
    <w:rsid w:val="009273DA"/>
    <w:rsid w:val="009279EC"/>
    <w:rsid w:val="00927A5C"/>
    <w:rsid w:val="00927DA9"/>
    <w:rsid w:val="009305DE"/>
    <w:rsid w:val="00930AD2"/>
    <w:rsid w:val="00930BD4"/>
    <w:rsid w:val="00930C00"/>
    <w:rsid w:val="00930E87"/>
    <w:rsid w:val="00930EC5"/>
    <w:rsid w:val="009310F9"/>
    <w:rsid w:val="00931AD6"/>
    <w:rsid w:val="009320DF"/>
    <w:rsid w:val="00932405"/>
    <w:rsid w:val="00932717"/>
    <w:rsid w:val="00932723"/>
    <w:rsid w:val="00932755"/>
    <w:rsid w:val="00933089"/>
    <w:rsid w:val="009333F2"/>
    <w:rsid w:val="00933577"/>
    <w:rsid w:val="0093358F"/>
    <w:rsid w:val="009337EB"/>
    <w:rsid w:val="00934D13"/>
    <w:rsid w:val="00935C1C"/>
    <w:rsid w:val="00935EC1"/>
    <w:rsid w:val="00936047"/>
    <w:rsid w:val="00936697"/>
    <w:rsid w:val="009367A9"/>
    <w:rsid w:val="00936A52"/>
    <w:rsid w:val="00936BDE"/>
    <w:rsid w:val="009373AF"/>
    <w:rsid w:val="00937494"/>
    <w:rsid w:val="00937B29"/>
    <w:rsid w:val="009404C1"/>
    <w:rsid w:val="009408A5"/>
    <w:rsid w:val="0094093F"/>
    <w:rsid w:val="0094238C"/>
    <w:rsid w:val="00942455"/>
    <w:rsid w:val="00943128"/>
    <w:rsid w:val="00943285"/>
    <w:rsid w:val="0094335D"/>
    <w:rsid w:val="0094393C"/>
    <w:rsid w:val="00944A87"/>
    <w:rsid w:val="00945D54"/>
    <w:rsid w:val="00945F79"/>
    <w:rsid w:val="0094639A"/>
    <w:rsid w:val="009467D3"/>
    <w:rsid w:val="0094787C"/>
    <w:rsid w:val="00947D97"/>
    <w:rsid w:val="00947DE0"/>
    <w:rsid w:val="00950A84"/>
    <w:rsid w:val="00950DE6"/>
    <w:rsid w:val="0095149F"/>
    <w:rsid w:val="00951EF2"/>
    <w:rsid w:val="009522C3"/>
    <w:rsid w:val="009522ED"/>
    <w:rsid w:val="00952B8F"/>
    <w:rsid w:val="00952C96"/>
    <w:rsid w:val="00952E96"/>
    <w:rsid w:val="00953082"/>
    <w:rsid w:val="009551DD"/>
    <w:rsid w:val="0095578A"/>
    <w:rsid w:val="00955C85"/>
    <w:rsid w:val="00956081"/>
    <w:rsid w:val="009566F4"/>
    <w:rsid w:val="00956707"/>
    <w:rsid w:val="00956891"/>
    <w:rsid w:val="00956F99"/>
    <w:rsid w:val="00957B7E"/>
    <w:rsid w:val="00957DC0"/>
    <w:rsid w:val="0096056F"/>
    <w:rsid w:val="00960753"/>
    <w:rsid w:val="0096078C"/>
    <w:rsid w:val="0096084F"/>
    <w:rsid w:val="00960BA6"/>
    <w:rsid w:val="00960D2F"/>
    <w:rsid w:val="00960F41"/>
    <w:rsid w:val="0096118A"/>
    <w:rsid w:val="00961813"/>
    <w:rsid w:val="00961B49"/>
    <w:rsid w:val="00962455"/>
    <w:rsid w:val="00962BA5"/>
    <w:rsid w:val="00962D71"/>
    <w:rsid w:val="009632FF"/>
    <w:rsid w:val="009635BA"/>
    <w:rsid w:val="00963B45"/>
    <w:rsid w:val="00963B52"/>
    <w:rsid w:val="00963BFF"/>
    <w:rsid w:val="00963C87"/>
    <w:rsid w:val="0096423C"/>
    <w:rsid w:val="0096495A"/>
    <w:rsid w:val="009651B8"/>
    <w:rsid w:val="009654A0"/>
    <w:rsid w:val="00966C9F"/>
    <w:rsid w:val="00966E2E"/>
    <w:rsid w:val="00966FAB"/>
    <w:rsid w:val="00967396"/>
    <w:rsid w:val="00967E28"/>
    <w:rsid w:val="0097006F"/>
    <w:rsid w:val="00970AAC"/>
    <w:rsid w:val="00970B97"/>
    <w:rsid w:val="00971111"/>
    <w:rsid w:val="00972140"/>
    <w:rsid w:val="00972614"/>
    <w:rsid w:val="009729C3"/>
    <w:rsid w:val="00973162"/>
    <w:rsid w:val="00973163"/>
    <w:rsid w:val="009731D2"/>
    <w:rsid w:val="00973B93"/>
    <w:rsid w:val="00974001"/>
    <w:rsid w:val="009745C4"/>
    <w:rsid w:val="009746C7"/>
    <w:rsid w:val="00974FB6"/>
    <w:rsid w:val="00975BE4"/>
    <w:rsid w:val="0097695A"/>
    <w:rsid w:val="00976BFD"/>
    <w:rsid w:val="009808F6"/>
    <w:rsid w:val="009811E0"/>
    <w:rsid w:val="009817A9"/>
    <w:rsid w:val="00981870"/>
    <w:rsid w:val="00981E79"/>
    <w:rsid w:val="009821D9"/>
    <w:rsid w:val="009822FD"/>
    <w:rsid w:val="009823B8"/>
    <w:rsid w:val="00983461"/>
    <w:rsid w:val="009841C1"/>
    <w:rsid w:val="00984302"/>
    <w:rsid w:val="009844A7"/>
    <w:rsid w:val="00984E22"/>
    <w:rsid w:val="00984F15"/>
    <w:rsid w:val="009850C5"/>
    <w:rsid w:val="0098564A"/>
    <w:rsid w:val="00985984"/>
    <w:rsid w:val="0098645E"/>
    <w:rsid w:val="009864B6"/>
    <w:rsid w:val="00986524"/>
    <w:rsid w:val="00986D02"/>
    <w:rsid w:val="00990465"/>
    <w:rsid w:val="009912BC"/>
    <w:rsid w:val="00991572"/>
    <w:rsid w:val="00991868"/>
    <w:rsid w:val="009925D3"/>
    <w:rsid w:val="009926A6"/>
    <w:rsid w:val="009928EB"/>
    <w:rsid w:val="00992CB3"/>
    <w:rsid w:val="009931FF"/>
    <w:rsid w:val="009934B9"/>
    <w:rsid w:val="009942C8"/>
    <w:rsid w:val="009944CA"/>
    <w:rsid w:val="009945B1"/>
    <w:rsid w:val="00994CB7"/>
    <w:rsid w:val="00994F1A"/>
    <w:rsid w:val="00995199"/>
    <w:rsid w:val="00995C42"/>
    <w:rsid w:val="00996FC9"/>
    <w:rsid w:val="009975DE"/>
    <w:rsid w:val="00997C0B"/>
    <w:rsid w:val="00997DC3"/>
    <w:rsid w:val="009A0838"/>
    <w:rsid w:val="009A0A08"/>
    <w:rsid w:val="009A12D3"/>
    <w:rsid w:val="009A144C"/>
    <w:rsid w:val="009A2680"/>
    <w:rsid w:val="009A2CBF"/>
    <w:rsid w:val="009A2F48"/>
    <w:rsid w:val="009A3D2D"/>
    <w:rsid w:val="009A3FE7"/>
    <w:rsid w:val="009A401C"/>
    <w:rsid w:val="009A4D6A"/>
    <w:rsid w:val="009A507C"/>
    <w:rsid w:val="009A522F"/>
    <w:rsid w:val="009A53A1"/>
    <w:rsid w:val="009A594A"/>
    <w:rsid w:val="009A5B79"/>
    <w:rsid w:val="009A6070"/>
    <w:rsid w:val="009A6322"/>
    <w:rsid w:val="009A6863"/>
    <w:rsid w:val="009A7356"/>
    <w:rsid w:val="009A77F9"/>
    <w:rsid w:val="009A7D5B"/>
    <w:rsid w:val="009B050D"/>
    <w:rsid w:val="009B0AA3"/>
    <w:rsid w:val="009B0AF5"/>
    <w:rsid w:val="009B13C6"/>
    <w:rsid w:val="009B2179"/>
    <w:rsid w:val="009B23A8"/>
    <w:rsid w:val="009B23D7"/>
    <w:rsid w:val="009B2ADE"/>
    <w:rsid w:val="009B301D"/>
    <w:rsid w:val="009B30C2"/>
    <w:rsid w:val="009B3476"/>
    <w:rsid w:val="009B370F"/>
    <w:rsid w:val="009B39D6"/>
    <w:rsid w:val="009B5251"/>
    <w:rsid w:val="009B597E"/>
    <w:rsid w:val="009B5B5E"/>
    <w:rsid w:val="009B5DAA"/>
    <w:rsid w:val="009B5EC1"/>
    <w:rsid w:val="009B5F05"/>
    <w:rsid w:val="009B64E5"/>
    <w:rsid w:val="009B6593"/>
    <w:rsid w:val="009B7111"/>
    <w:rsid w:val="009B7447"/>
    <w:rsid w:val="009B76F0"/>
    <w:rsid w:val="009B7EE5"/>
    <w:rsid w:val="009C007B"/>
    <w:rsid w:val="009C14B8"/>
    <w:rsid w:val="009C1B15"/>
    <w:rsid w:val="009C1C8B"/>
    <w:rsid w:val="009C1E9C"/>
    <w:rsid w:val="009C2A09"/>
    <w:rsid w:val="009C450E"/>
    <w:rsid w:val="009C4904"/>
    <w:rsid w:val="009C4A0E"/>
    <w:rsid w:val="009C4B66"/>
    <w:rsid w:val="009C5F85"/>
    <w:rsid w:val="009C5F9A"/>
    <w:rsid w:val="009C6DB9"/>
    <w:rsid w:val="009C73CA"/>
    <w:rsid w:val="009C7AF8"/>
    <w:rsid w:val="009D05CD"/>
    <w:rsid w:val="009D07E3"/>
    <w:rsid w:val="009D08D7"/>
    <w:rsid w:val="009D0E26"/>
    <w:rsid w:val="009D102C"/>
    <w:rsid w:val="009D145B"/>
    <w:rsid w:val="009D1672"/>
    <w:rsid w:val="009D16E0"/>
    <w:rsid w:val="009D1732"/>
    <w:rsid w:val="009D1B5D"/>
    <w:rsid w:val="009D1D78"/>
    <w:rsid w:val="009D2330"/>
    <w:rsid w:val="009D2631"/>
    <w:rsid w:val="009D2B0B"/>
    <w:rsid w:val="009D3D05"/>
    <w:rsid w:val="009D4CD9"/>
    <w:rsid w:val="009D5091"/>
    <w:rsid w:val="009D52F0"/>
    <w:rsid w:val="009D5486"/>
    <w:rsid w:val="009D707E"/>
    <w:rsid w:val="009D72BC"/>
    <w:rsid w:val="009D7765"/>
    <w:rsid w:val="009D7900"/>
    <w:rsid w:val="009D7ADB"/>
    <w:rsid w:val="009D7C18"/>
    <w:rsid w:val="009D7CCC"/>
    <w:rsid w:val="009D7F2C"/>
    <w:rsid w:val="009D7F52"/>
    <w:rsid w:val="009E0C3A"/>
    <w:rsid w:val="009E0DF3"/>
    <w:rsid w:val="009E0E2E"/>
    <w:rsid w:val="009E129C"/>
    <w:rsid w:val="009E1585"/>
    <w:rsid w:val="009E1671"/>
    <w:rsid w:val="009E1EFB"/>
    <w:rsid w:val="009E2992"/>
    <w:rsid w:val="009E2D0B"/>
    <w:rsid w:val="009E2F87"/>
    <w:rsid w:val="009E32DF"/>
    <w:rsid w:val="009E34C4"/>
    <w:rsid w:val="009E39EC"/>
    <w:rsid w:val="009E3D48"/>
    <w:rsid w:val="009E4F66"/>
    <w:rsid w:val="009E562E"/>
    <w:rsid w:val="009E56AD"/>
    <w:rsid w:val="009E6551"/>
    <w:rsid w:val="009E67B9"/>
    <w:rsid w:val="009E6890"/>
    <w:rsid w:val="009E6907"/>
    <w:rsid w:val="009E6A54"/>
    <w:rsid w:val="009E7ABA"/>
    <w:rsid w:val="009F08DD"/>
    <w:rsid w:val="009F192E"/>
    <w:rsid w:val="009F31E8"/>
    <w:rsid w:val="009F346E"/>
    <w:rsid w:val="009F3C7F"/>
    <w:rsid w:val="009F3D06"/>
    <w:rsid w:val="009F3DCC"/>
    <w:rsid w:val="009F5652"/>
    <w:rsid w:val="009F57E1"/>
    <w:rsid w:val="009F5BC3"/>
    <w:rsid w:val="009F5E70"/>
    <w:rsid w:val="009F68DF"/>
    <w:rsid w:val="009F6BF8"/>
    <w:rsid w:val="009F6C98"/>
    <w:rsid w:val="009F7FBB"/>
    <w:rsid w:val="00A00630"/>
    <w:rsid w:val="00A00892"/>
    <w:rsid w:val="00A008B2"/>
    <w:rsid w:val="00A00B62"/>
    <w:rsid w:val="00A0124A"/>
    <w:rsid w:val="00A019F5"/>
    <w:rsid w:val="00A01F1D"/>
    <w:rsid w:val="00A01F97"/>
    <w:rsid w:val="00A022DC"/>
    <w:rsid w:val="00A02C05"/>
    <w:rsid w:val="00A0476D"/>
    <w:rsid w:val="00A04B22"/>
    <w:rsid w:val="00A04E50"/>
    <w:rsid w:val="00A0566C"/>
    <w:rsid w:val="00A06B4C"/>
    <w:rsid w:val="00A073E3"/>
    <w:rsid w:val="00A073E7"/>
    <w:rsid w:val="00A10485"/>
    <w:rsid w:val="00A11432"/>
    <w:rsid w:val="00A11A86"/>
    <w:rsid w:val="00A11D24"/>
    <w:rsid w:val="00A12A9A"/>
    <w:rsid w:val="00A12F27"/>
    <w:rsid w:val="00A139BE"/>
    <w:rsid w:val="00A14075"/>
    <w:rsid w:val="00A14388"/>
    <w:rsid w:val="00A143AD"/>
    <w:rsid w:val="00A1445D"/>
    <w:rsid w:val="00A14A09"/>
    <w:rsid w:val="00A15704"/>
    <w:rsid w:val="00A15765"/>
    <w:rsid w:val="00A15C0A"/>
    <w:rsid w:val="00A1633B"/>
    <w:rsid w:val="00A17133"/>
    <w:rsid w:val="00A173E5"/>
    <w:rsid w:val="00A17619"/>
    <w:rsid w:val="00A17BE8"/>
    <w:rsid w:val="00A2042D"/>
    <w:rsid w:val="00A206C3"/>
    <w:rsid w:val="00A20848"/>
    <w:rsid w:val="00A20BFB"/>
    <w:rsid w:val="00A21062"/>
    <w:rsid w:val="00A21FD7"/>
    <w:rsid w:val="00A22228"/>
    <w:rsid w:val="00A222A2"/>
    <w:rsid w:val="00A2287A"/>
    <w:rsid w:val="00A2290C"/>
    <w:rsid w:val="00A22A58"/>
    <w:rsid w:val="00A2301F"/>
    <w:rsid w:val="00A232F7"/>
    <w:rsid w:val="00A23A00"/>
    <w:rsid w:val="00A24365"/>
    <w:rsid w:val="00A243E8"/>
    <w:rsid w:val="00A24649"/>
    <w:rsid w:val="00A24E1D"/>
    <w:rsid w:val="00A25672"/>
    <w:rsid w:val="00A25879"/>
    <w:rsid w:val="00A25BC4"/>
    <w:rsid w:val="00A25D26"/>
    <w:rsid w:val="00A26D8B"/>
    <w:rsid w:val="00A26FD0"/>
    <w:rsid w:val="00A27676"/>
    <w:rsid w:val="00A27736"/>
    <w:rsid w:val="00A279F7"/>
    <w:rsid w:val="00A3050A"/>
    <w:rsid w:val="00A30D18"/>
    <w:rsid w:val="00A320CE"/>
    <w:rsid w:val="00A32A80"/>
    <w:rsid w:val="00A3443E"/>
    <w:rsid w:val="00A34ED7"/>
    <w:rsid w:val="00A3502D"/>
    <w:rsid w:val="00A35AF1"/>
    <w:rsid w:val="00A36186"/>
    <w:rsid w:val="00A3694D"/>
    <w:rsid w:val="00A37391"/>
    <w:rsid w:val="00A376D5"/>
    <w:rsid w:val="00A40310"/>
    <w:rsid w:val="00A4065C"/>
    <w:rsid w:val="00A416F3"/>
    <w:rsid w:val="00A41BF4"/>
    <w:rsid w:val="00A43463"/>
    <w:rsid w:val="00A43E44"/>
    <w:rsid w:val="00A447CA"/>
    <w:rsid w:val="00A44BAD"/>
    <w:rsid w:val="00A44ED3"/>
    <w:rsid w:val="00A45057"/>
    <w:rsid w:val="00A452BC"/>
    <w:rsid w:val="00A4539A"/>
    <w:rsid w:val="00A456A7"/>
    <w:rsid w:val="00A45B21"/>
    <w:rsid w:val="00A46054"/>
    <w:rsid w:val="00A46111"/>
    <w:rsid w:val="00A46A6A"/>
    <w:rsid w:val="00A46B2F"/>
    <w:rsid w:val="00A47075"/>
    <w:rsid w:val="00A47378"/>
    <w:rsid w:val="00A47DB7"/>
    <w:rsid w:val="00A5003D"/>
    <w:rsid w:val="00A50519"/>
    <w:rsid w:val="00A50FBC"/>
    <w:rsid w:val="00A51252"/>
    <w:rsid w:val="00A517EC"/>
    <w:rsid w:val="00A51AE8"/>
    <w:rsid w:val="00A51FB6"/>
    <w:rsid w:val="00A521DC"/>
    <w:rsid w:val="00A52359"/>
    <w:rsid w:val="00A523DA"/>
    <w:rsid w:val="00A52A22"/>
    <w:rsid w:val="00A53A7B"/>
    <w:rsid w:val="00A53DE5"/>
    <w:rsid w:val="00A54C6D"/>
    <w:rsid w:val="00A55218"/>
    <w:rsid w:val="00A5617E"/>
    <w:rsid w:val="00A56690"/>
    <w:rsid w:val="00A5725E"/>
    <w:rsid w:val="00A57601"/>
    <w:rsid w:val="00A60169"/>
    <w:rsid w:val="00A6072E"/>
    <w:rsid w:val="00A60750"/>
    <w:rsid w:val="00A60E92"/>
    <w:rsid w:val="00A60F30"/>
    <w:rsid w:val="00A617A1"/>
    <w:rsid w:val="00A61B2C"/>
    <w:rsid w:val="00A628C0"/>
    <w:rsid w:val="00A62F79"/>
    <w:rsid w:val="00A63D29"/>
    <w:rsid w:val="00A64318"/>
    <w:rsid w:val="00A649FA"/>
    <w:rsid w:val="00A64E83"/>
    <w:rsid w:val="00A654BB"/>
    <w:rsid w:val="00A6553A"/>
    <w:rsid w:val="00A655CF"/>
    <w:rsid w:val="00A656F4"/>
    <w:rsid w:val="00A6574D"/>
    <w:rsid w:val="00A66084"/>
    <w:rsid w:val="00A66284"/>
    <w:rsid w:val="00A66520"/>
    <w:rsid w:val="00A66683"/>
    <w:rsid w:val="00A66BD3"/>
    <w:rsid w:val="00A66D6E"/>
    <w:rsid w:val="00A678A8"/>
    <w:rsid w:val="00A67D65"/>
    <w:rsid w:val="00A70140"/>
    <w:rsid w:val="00A70254"/>
    <w:rsid w:val="00A7066F"/>
    <w:rsid w:val="00A70965"/>
    <w:rsid w:val="00A713DB"/>
    <w:rsid w:val="00A719C1"/>
    <w:rsid w:val="00A7216E"/>
    <w:rsid w:val="00A72362"/>
    <w:rsid w:val="00A725BA"/>
    <w:rsid w:val="00A737D4"/>
    <w:rsid w:val="00A74793"/>
    <w:rsid w:val="00A74BD1"/>
    <w:rsid w:val="00A74C73"/>
    <w:rsid w:val="00A75108"/>
    <w:rsid w:val="00A75590"/>
    <w:rsid w:val="00A75636"/>
    <w:rsid w:val="00A75792"/>
    <w:rsid w:val="00A75BF7"/>
    <w:rsid w:val="00A75D04"/>
    <w:rsid w:val="00A7634D"/>
    <w:rsid w:val="00A76841"/>
    <w:rsid w:val="00A76AFC"/>
    <w:rsid w:val="00A801B7"/>
    <w:rsid w:val="00A803FA"/>
    <w:rsid w:val="00A80483"/>
    <w:rsid w:val="00A807B1"/>
    <w:rsid w:val="00A80D34"/>
    <w:rsid w:val="00A81741"/>
    <w:rsid w:val="00A81B40"/>
    <w:rsid w:val="00A81BAF"/>
    <w:rsid w:val="00A81D49"/>
    <w:rsid w:val="00A827A5"/>
    <w:rsid w:val="00A827E3"/>
    <w:rsid w:val="00A82BAF"/>
    <w:rsid w:val="00A82D3D"/>
    <w:rsid w:val="00A849B0"/>
    <w:rsid w:val="00A849E4"/>
    <w:rsid w:val="00A84F79"/>
    <w:rsid w:val="00A854F8"/>
    <w:rsid w:val="00A85579"/>
    <w:rsid w:val="00A85B0C"/>
    <w:rsid w:val="00A86582"/>
    <w:rsid w:val="00A86615"/>
    <w:rsid w:val="00A8712C"/>
    <w:rsid w:val="00A876B9"/>
    <w:rsid w:val="00A879DF"/>
    <w:rsid w:val="00A87E3F"/>
    <w:rsid w:val="00A904F3"/>
    <w:rsid w:val="00A9063F"/>
    <w:rsid w:val="00A908BF"/>
    <w:rsid w:val="00A914E0"/>
    <w:rsid w:val="00A91E9D"/>
    <w:rsid w:val="00A9230F"/>
    <w:rsid w:val="00A9261C"/>
    <w:rsid w:val="00A929A3"/>
    <w:rsid w:val="00A92F58"/>
    <w:rsid w:val="00A9371D"/>
    <w:rsid w:val="00A93D2F"/>
    <w:rsid w:val="00A94104"/>
    <w:rsid w:val="00A945F5"/>
    <w:rsid w:val="00A95370"/>
    <w:rsid w:val="00A958E3"/>
    <w:rsid w:val="00A95CE4"/>
    <w:rsid w:val="00A96163"/>
    <w:rsid w:val="00A96303"/>
    <w:rsid w:val="00A96C97"/>
    <w:rsid w:val="00A96F29"/>
    <w:rsid w:val="00AA0817"/>
    <w:rsid w:val="00AA0954"/>
    <w:rsid w:val="00AA1196"/>
    <w:rsid w:val="00AA1F8B"/>
    <w:rsid w:val="00AA1FE5"/>
    <w:rsid w:val="00AA2012"/>
    <w:rsid w:val="00AA2103"/>
    <w:rsid w:val="00AA21E3"/>
    <w:rsid w:val="00AA2622"/>
    <w:rsid w:val="00AA2695"/>
    <w:rsid w:val="00AA3783"/>
    <w:rsid w:val="00AA392F"/>
    <w:rsid w:val="00AA3BA9"/>
    <w:rsid w:val="00AA474F"/>
    <w:rsid w:val="00AA4DB2"/>
    <w:rsid w:val="00AA5561"/>
    <w:rsid w:val="00AA5714"/>
    <w:rsid w:val="00AA58ED"/>
    <w:rsid w:val="00AA5936"/>
    <w:rsid w:val="00AA5A5B"/>
    <w:rsid w:val="00AA6EEF"/>
    <w:rsid w:val="00AA73FA"/>
    <w:rsid w:val="00AA7450"/>
    <w:rsid w:val="00AA7C04"/>
    <w:rsid w:val="00AB085A"/>
    <w:rsid w:val="00AB088B"/>
    <w:rsid w:val="00AB11D8"/>
    <w:rsid w:val="00AB130A"/>
    <w:rsid w:val="00AB135A"/>
    <w:rsid w:val="00AB1E94"/>
    <w:rsid w:val="00AB2E60"/>
    <w:rsid w:val="00AB3493"/>
    <w:rsid w:val="00AB39F0"/>
    <w:rsid w:val="00AB43E0"/>
    <w:rsid w:val="00AB449B"/>
    <w:rsid w:val="00AB485C"/>
    <w:rsid w:val="00AB49E1"/>
    <w:rsid w:val="00AB4A0E"/>
    <w:rsid w:val="00AB4ED0"/>
    <w:rsid w:val="00AB5628"/>
    <w:rsid w:val="00AB58E0"/>
    <w:rsid w:val="00AB5995"/>
    <w:rsid w:val="00AB64CC"/>
    <w:rsid w:val="00AB6C6B"/>
    <w:rsid w:val="00AB6DC4"/>
    <w:rsid w:val="00AB6E34"/>
    <w:rsid w:val="00AC01D9"/>
    <w:rsid w:val="00AC0BED"/>
    <w:rsid w:val="00AC1037"/>
    <w:rsid w:val="00AC1A1A"/>
    <w:rsid w:val="00AC20CC"/>
    <w:rsid w:val="00AC21AD"/>
    <w:rsid w:val="00AC233F"/>
    <w:rsid w:val="00AC23A1"/>
    <w:rsid w:val="00AC2B2C"/>
    <w:rsid w:val="00AC3CE7"/>
    <w:rsid w:val="00AC4550"/>
    <w:rsid w:val="00AC4B2A"/>
    <w:rsid w:val="00AC4CBC"/>
    <w:rsid w:val="00AC4E3E"/>
    <w:rsid w:val="00AC4EF4"/>
    <w:rsid w:val="00AC51BE"/>
    <w:rsid w:val="00AC54CC"/>
    <w:rsid w:val="00AC6F04"/>
    <w:rsid w:val="00AC7937"/>
    <w:rsid w:val="00AC7A5A"/>
    <w:rsid w:val="00AC7C65"/>
    <w:rsid w:val="00AD063D"/>
    <w:rsid w:val="00AD09A4"/>
    <w:rsid w:val="00AD12D0"/>
    <w:rsid w:val="00AD15C7"/>
    <w:rsid w:val="00AD2310"/>
    <w:rsid w:val="00AD2E4F"/>
    <w:rsid w:val="00AD3496"/>
    <w:rsid w:val="00AD34A8"/>
    <w:rsid w:val="00AD3913"/>
    <w:rsid w:val="00AD44FF"/>
    <w:rsid w:val="00AD4506"/>
    <w:rsid w:val="00AD4F9F"/>
    <w:rsid w:val="00AD5475"/>
    <w:rsid w:val="00AD5E8E"/>
    <w:rsid w:val="00AD603A"/>
    <w:rsid w:val="00AD6168"/>
    <w:rsid w:val="00AD6CB9"/>
    <w:rsid w:val="00AD6FBA"/>
    <w:rsid w:val="00AD7F8D"/>
    <w:rsid w:val="00AE069D"/>
    <w:rsid w:val="00AE0CC5"/>
    <w:rsid w:val="00AE1DBC"/>
    <w:rsid w:val="00AE1E75"/>
    <w:rsid w:val="00AE2EC1"/>
    <w:rsid w:val="00AE356A"/>
    <w:rsid w:val="00AE3EF8"/>
    <w:rsid w:val="00AE517B"/>
    <w:rsid w:val="00AE684C"/>
    <w:rsid w:val="00AE6A64"/>
    <w:rsid w:val="00AE7D3F"/>
    <w:rsid w:val="00AF0ADF"/>
    <w:rsid w:val="00AF1895"/>
    <w:rsid w:val="00AF22A3"/>
    <w:rsid w:val="00AF25F0"/>
    <w:rsid w:val="00AF2648"/>
    <w:rsid w:val="00AF2B32"/>
    <w:rsid w:val="00AF2CE3"/>
    <w:rsid w:val="00AF38B0"/>
    <w:rsid w:val="00AF3907"/>
    <w:rsid w:val="00AF3E7A"/>
    <w:rsid w:val="00AF495E"/>
    <w:rsid w:val="00AF4CC3"/>
    <w:rsid w:val="00AF4D89"/>
    <w:rsid w:val="00AF50AB"/>
    <w:rsid w:val="00AF533B"/>
    <w:rsid w:val="00AF603F"/>
    <w:rsid w:val="00AF689D"/>
    <w:rsid w:val="00AF6E9A"/>
    <w:rsid w:val="00AF6FAF"/>
    <w:rsid w:val="00AF77F6"/>
    <w:rsid w:val="00AF7A58"/>
    <w:rsid w:val="00AF7CCF"/>
    <w:rsid w:val="00B000AD"/>
    <w:rsid w:val="00B00652"/>
    <w:rsid w:val="00B00A24"/>
    <w:rsid w:val="00B00C3B"/>
    <w:rsid w:val="00B0132D"/>
    <w:rsid w:val="00B01358"/>
    <w:rsid w:val="00B01BEE"/>
    <w:rsid w:val="00B01F11"/>
    <w:rsid w:val="00B0239E"/>
    <w:rsid w:val="00B0282F"/>
    <w:rsid w:val="00B03032"/>
    <w:rsid w:val="00B03971"/>
    <w:rsid w:val="00B039DC"/>
    <w:rsid w:val="00B03A24"/>
    <w:rsid w:val="00B044BE"/>
    <w:rsid w:val="00B04CE8"/>
    <w:rsid w:val="00B04DD6"/>
    <w:rsid w:val="00B05367"/>
    <w:rsid w:val="00B054CC"/>
    <w:rsid w:val="00B064C6"/>
    <w:rsid w:val="00B06878"/>
    <w:rsid w:val="00B07104"/>
    <w:rsid w:val="00B075D5"/>
    <w:rsid w:val="00B07C17"/>
    <w:rsid w:val="00B103D7"/>
    <w:rsid w:val="00B104E0"/>
    <w:rsid w:val="00B10C9E"/>
    <w:rsid w:val="00B1142E"/>
    <w:rsid w:val="00B114DA"/>
    <w:rsid w:val="00B11712"/>
    <w:rsid w:val="00B12B8F"/>
    <w:rsid w:val="00B14FED"/>
    <w:rsid w:val="00B151B0"/>
    <w:rsid w:val="00B151E7"/>
    <w:rsid w:val="00B162E6"/>
    <w:rsid w:val="00B16AFD"/>
    <w:rsid w:val="00B170E4"/>
    <w:rsid w:val="00B1736A"/>
    <w:rsid w:val="00B20342"/>
    <w:rsid w:val="00B20B1D"/>
    <w:rsid w:val="00B20EDA"/>
    <w:rsid w:val="00B216C6"/>
    <w:rsid w:val="00B21E59"/>
    <w:rsid w:val="00B2260A"/>
    <w:rsid w:val="00B2309B"/>
    <w:rsid w:val="00B234C2"/>
    <w:rsid w:val="00B23772"/>
    <w:rsid w:val="00B24170"/>
    <w:rsid w:val="00B2448A"/>
    <w:rsid w:val="00B24779"/>
    <w:rsid w:val="00B24AF1"/>
    <w:rsid w:val="00B25AFC"/>
    <w:rsid w:val="00B2623F"/>
    <w:rsid w:val="00B2681D"/>
    <w:rsid w:val="00B26C81"/>
    <w:rsid w:val="00B26DB5"/>
    <w:rsid w:val="00B26F14"/>
    <w:rsid w:val="00B2738D"/>
    <w:rsid w:val="00B27401"/>
    <w:rsid w:val="00B2771A"/>
    <w:rsid w:val="00B27B5E"/>
    <w:rsid w:val="00B3085F"/>
    <w:rsid w:val="00B30A51"/>
    <w:rsid w:val="00B311A1"/>
    <w:rsid w:val="00B31448"/>
    <w:rsid w:val="00B314CF"/>
    <w:rsid w:val="00B31DC4"/>
    <w:rsid w:val="00B31E05"/>
    <w:rsid w:val="00B32C5E"/>
    <w:rsid w:val="00B32CF2"/>
    <w:rsid w:val="00B3394C"/>
    <w:rsid w:val="00B340BB"/>
    <w:rsid w:val="00B34460"/>
    <w:rsid w:val="00B3449A"/>
    <w:rsid w:val="00B346B0"/>
    <w:rsid w:val="00B36554"/>
    <w:rsid w:val="00B37640"/>
    <w:rsid w:val="00B3772F"/>
    <w:rsid w:val="00B37FE6"/>
    <w:rsid w:val="00B4041D"/>
    <w:rsid w:val="00B4045B"/>
    <w:rsid w:val="00B406CF"/>
    <w:rsid w:val="00B40F22"/>
    <w:rsid w:val="00B415D3"/>
    <w:rsid w:val="00B417E6"/>
    <w:rsid w:val="00B418B9"/>
    <w:rsid w:val="00B43B93"/>
    <w:rsid w:val="00B445EA"/>
    <w:rsid w:val="00B4542F"/>
    <w:rsid w:val="00B459AB"/>
    <w:rsid w:val="00B45F3C"/>
    <w:rsid w:val="00B46441"/>
    <w:rsid w:val="00B46468"/>
    <w:rsid w:val="00B465CA"/>
    <w:rsid w:val="00B46618"/>
    <w:rsid w:val="00B4663C"/>
    <w:rsid w:val="00B46D1B"/>
    <w:rsid w:val="00B4725B"/>
    <w:rsid w:val="00B476DC"/>
    <w:rsid w:val="00B477FE"/>
    <w:rsid w:val="00B47EE6"/>
    <w:rsid w:val="00B50D5F"/>
    <w:rsid w:val="00B51E2F"/>
    <w:rsid w:val="00B52429"/>
    <w:rsid w:val="00B52902"/>
    <w:rsid w:val="00B531BB"/>
    <w:rsid w:val="00B53F2F"/>
    <w:rsid w:val="00B5422A"/>
    <w:rsid w:val="00B5445A"/>
    <w:rsid w:val="00B5454D"/>
    <w:rsid w:val="00B5462E"/>
    <w:rsid w:val="00B547A0"/>
    <w:rsid w:val="00B54931"/>
    <w:rsid w:val="00B557F6"/>
    <w:rsid w:val="00B55E42"/>
    <w:rsid w:val="00B5608D"/>
    <w:rsid w:val="00B578D4"/>
    <w:rsid w:val="00B60037"/>
    <w:rsid w:val="00B600FE"/>
    <w:rsid w:val="00B602BF"/>
    <w:rsid w:val="00B60EB4"/>
    <w:rsid w:val="00B60F76"/>
    <w:rsid w:val="00B61A64"/>
    <w:rsid w:val="00B62029"/>
    <w:rsid w:val="00B6216C"/>
    <w:rsid w:val="00B6277B"/>
    <w:rsid w:val="00B63629"/>
    <w:rsid w:val="00B63AA7"/>
    <w:rsid w:val="00B63C30"/>
    <w:rsid w:val="00B63FFF"/>
    <w:rsid w:val="00B6430E"/>
    <w:rsid w:val="00B65B71"/>
    <w:rsid w:val="00B65C19"/>
    <w:rsid w:val="00B65EEA"/>
    <w:rsid w:val="00B666D5"/>
    <w:rsid w:val="00B66D7F"/>
    <w:rsid w:val="00B66FBE"/>
    <w:rsid w:val="00B6730E"/>
    <w:rsid w:val="00B675A0"/>
    <w:rsid w:val="00B676E0"/>
    <w:rsid w:val="00B6788C"/>
    <w:rsid w:val="00B67B3E"/>
    <w:rsid w:val="00B67C41"/>
    <w:rsid w:val="00B70281"/>
    <w:rsid w:val="00B70A6C"/>
    <w:rsid w:val="00B70AE4"/>
    <w:rsid w:val="00B70BCA"/>
    <w:rsid w:val="00B70BD1"/>
    <w:rsid w:val="00B70C7E"/>
    <w:rsid w:val="00B710FF"/>
    <w:rsid w:val="00B718CE"/>
    <w:rsid w:val="00B7262A"/>
    <w:rsid w:val="00B729FE"/>
    <w:rsid w:val="00B734D2"/>
    <w:rsid w:val="00B73601"/>
    <w:rsid w:val="00B736BF"/>
    <w:rsid w:val="00B73E11"/>
    <w:rsid w:val="00B73ED5"/>
    <w:rsid w:val="00B73F0D"/>
    <w:rsid w:val="00B7452B"/>
    <w:rsid w:val="00B74714"/>
    <w:rsid w:val="00B750CA"/>
    <w:rsid w:val="00B7586D"/>
    <w:rsid w:val="00B76234"/>
    <w:rsid w:val="00B763B8"/>
    <w:rsid w:val="00B7679A"/>
    <w:rsid w:val="00B77621"/>
    <w:rsid w:val="00B77B24"/>
    <w:rsid w:val="00B805DA"/>
    <w:rsid w:val="00B80636"/>
    <w:rsid w:val="00B81144"/>
    <w:rsid w:val="00B8175F"/>
    <w:rsid w:val="00B81B58"/>
    <w:rsid w:val="00B81C8E"/>
    <w:rsid w:val="00B81E99"/>
    <w:rsid w:val="00B82255"/>
    <w:rsid w:val="00B82713"/>
    <w:rsid w:val="00B82745"/>
    <w:rsid w:val="00B82BBB"/>
    <w:rsid w:val="00B82BF4"/>
    <w:rsid w:val="00B837E8"/>
    <w:rsid w:val="00B83DBB"/>
    <w:rsid w:val="00B847B5"/>
    <w:rsid w:val="00B84E11"/>
    <w:rsid w:val="00B85125"/>
    <w:rsid w:val="00B851D6"/>
    <w:rsid w:val="00B8531E"/>
    <w:rsid w:val="00B85540"/>
    <w:rsid w:val="00B86135"/>
    <w:rsid w:val="00B87048"/>
    <w:rsid w:val="00B8741D"/>
    <w:rsid w:val="00B874B3"/>
    <w:rsid w:val="00B87BFD"/>
    <w:rsid w:val="00B904C4"/>
    <w:rsid w:val="00B90EAD"/>
    <w:rsid w:val="00B9145F"/>
    <w:rsid w:val="00B9170B"/>
    <w:rsid w:val="00B9295E"/>
    <w:rsid w:val="00B92E53"/>
    <w:rsid w:val="00B9311F"/>
    <w:rsid w:val="00B9384F"/>
    <w:rsid w:val="00B94321"/>
    <w:rsid w:val="00B94492"/>
    <w:rsid w:val="00B94880"/>
    <w:rsid w:val="00B94E2D"/>
    <w:rsid w:val="00B9521F"/>
    <w:rsid w:val="00B956DB"/>
    <w:rsid w:val="00B962FF"/>
    <w:rsid w:val="00B964C0"/>
    <w:rsid w:val="00B965FF"/>
    <w:rsid w:val="00B974A3"/>
    <w:rsid w:val="00B9768A"/>
    <w:rsid w:val="00B976EA"/>
    <w:rsid w:val="00B9789E"/>
    <w:rsid w:val="00B979F7"/>
    <w:rsid w:val="00B97BB6"/>
    <w:rsid w:val="00BA08F3"/>
    <w:rsid w:val="00BA08FE"/>
    <w:rsid w:val="00BA0A08"/>
    <w:rsid w:val="00BA0B2B"/>
    <w:rsid w:val="00BA11D6"/>
    <w:rsid w:val="00BA1386"/>
    <w:rsid w:val="00BA19ED"/>
    <w:rsid w:val="00BA1EDD"/>
    <w:rsid w:val="00BA224B"/>
    <w:rsid w:val="00BA27B1"/>
    <w:rsid w:val="00BA2A34"/>
    <w:rsid w:val="00BA2FD1"/>
    <w:rsid w:val="00BA2FEE"/>
    <w:rsid w:val="00BA461F"/>
    <w:rsid w:val="00BA4727"/>
    <w:rsid w:val="00BA4C77"/>
    <w:rsid w:val="00BA507C"/>
    <w:rsid w:val="00BA52D4"/>
    <w:rsid w:val="00BA54FC"/>
    <w:rsid w:val="00BA5964"/>
    <w:rsid w:val="00BA5C1A"/>
    <w:rsid w:val="00BA5CF0"/>
    <w:rsid w:val="00BA64C2"/>
    <w:rsid w:val="00BA67F7"/>
    <w:rsid w:val="00BA68A0"/>
    <w:rsid w:val="00BA6C62"/>
    <w:rsid w:val="00BB0011"/>
    <w:rsid w:val="00BB0491"/>
    <w:rsid w:val="00BB056D"/>
    <w:rsid w:val="00BB0A57"/>
    <w:rsid w:val="00BB217E"/>
    <w:rsid w:val="00BB261A"/>
    <w:rsid w:val="00BB29B4"/>
    <w:rsid w:val="00BB2F1F"/>
    <w:rsid w:val="00BB34EF"/>
    <w:rsid w:val="00BB4FF4"/>
    <w:rsid w:val="00BB5330"/>
    <w:rsid w:val="00BB683B"/>
    <w:rsid w:val="00BB68CF"/>
    <w:rsid w:val="00BB6FED"/>
    <w:rsid w:val="00BB7AA8"/>
    <w:rsid w:val="00BC04B3"/>
    <w:rsid w:val="00BC0573"/>
    <w:rsid w:val="00BC1B64"/>
    <w:rsid w:val="00BC1FF9"/>
    <w:rsid w:val="00BC22FB"/>
    <w:rsid w:val="00BC29D2"/>
    <w:rsid w:val="00BC40F3"/>
    <w:rsid w:val="00BC42F4"/>
    <w:rsid w:val="00BC4B4E"/>
    <w:rsid w:val="00BC509F"/>
    <w:rsid w:val="00BC5327"/>
    <w:rsid w:val="00BC55BF"/>
    <w:rsid w:val="00BC5F49"/>
    <w:rsid w:val="00BC640B"/>
    <w:rsid w:val="00BC67DB"/>
    <w:rsid w:val="00BC68D6"/>
    <w:rsid w:val="00BC6944"/>
    <w:rsid w:val="00BC6BBB"/>
    <w:rsid w:val="00BC6D3F"/>
    <w:rsid w:val="00BC6FD6"/>
    <w:rsid w:val="00BC7891"/>
    <w:rsid w:val="00BC7B56"/>
    <w:rsid w:val="00BD0336"/>
    <w:rsid w:val="00BD04B1"/>
    <w:rsid w:val="00BD04F3"/>
    <w:rsid w:val="00BD1055"/>
    <w:rsid w:val="00BD14A1"/>
    <w:rsid w:val="00BD1E7C"/>
    <w:rsid w:val="00BD2130"/>
    <w:rsid w:val="00BD2872"/>
    <w:rsid w:val="00BD289E"/>
    <w:rsid w:val="00BD2FC7"/>
    <w:rsid w:val="00BD3E35"/>
    <w:rsid w:val="00BD4DE9"/>
    <w:rsid w:val="00BD4EB1"/>
    <w:rsid w:val="00BD535C"/>
    <w:rsid w:val="00BD5668"/>
    <w:rsid w:val="00BD5748"/>
    <w:rsid w:val="00BD7999"/>
    <w:rsid w:val="00BD7EDB"/>
    <w:rsid w:val="00BE01FC"/>
    <w:rsid w:val="00BE024B"/>
    <w:rsid w:val="00BE0AA2"/>
    <w:rsid w:val="00BE0D62"/>
    <w:rsid w:val="00BE0F17"/>
    <w:rsid w:val="00BE1315"/>
    <w:rsid w:val="00BE2575"/>
    <w:rsid w:val="00BE25AF"/>
    <w:rsid w:val="00BE2D8E"/>
    <w:rsid w:val="00BE2D90"/>
    <w:rsid w:val="00BE30BE"/>
    <w:rsid w:val="00BE327A"/>
    <w:rsid w:val="00BE3ADF"/>
    <w:rsid w:val="00BE40F5"/>
    <w:rsid w:val="00BE49EC"/>
    <w:rsid w:val="00BE4BB7"/>
    <w:rsid w:val="00BE5332"/>
    <w:rsid w:val="00BE54AA"/>
    <w:rsid w:val="00BE655A"/>
    <w:rsid w:val="00BE6695"/>
    <w:rsid w:val="00BE696F"/>
    <w:rsid w:val="00BE6B83"/>
    <w:rsid w:val="00BE6BB5"/>
    <w:rsid w:val="00BE7A59"/>
    <w:rsid w:val="00BF020A"/>
    <w:rsid w:val="00BF0510"/>
    <w:rsid w:val="00BF0773"/>
    <w:rsid w:val="00BF110C"/>
    <w:rsid w:val="00BF1127"/>
    <w:rsid w:val="00BF2000"/>
    <w:rsid w:val="00BF2082"/>
    <w:rsid w:val="00BF2C34"/>
    <w:rsid w:val="00BF303F"/>
    <w:rsid w:val="00BF3705"/>
    <w:rsid w:val="00BF3980"/>
    <w:rsid w:val="00BF4723"/>
    <w:rsid w:val="00BF4808"/>
    <w:rsid w:val="00BF4D7C"/>
    <w:rsid w:val="00BF555A"/>
    <w:rsid w:val="00BF56C4"/>
    <w:rsid w:val="00BF5A90"/>
    <w:rsid w:val="00BF5C91"/>
    <w:rsid w:val="00BF686E"/>
    <w:rsid w:val="00BF6BCB"/>
    <w:rsid w:val="00C00E54"/>
    <w:rsid w:val="00C0164D"/>
    <w:rsid w:val="00C01D40"/>
    <w:rsid w:val="00C024DB"/>
    <w:rsid w:val="00C02D18"/>
    <w:rsid w:val="00C03524"/>
    <w:rsid w:val="00C03587"/>
    <w:rsid w:val="00C03766"/>
    <w:rsid w:val="00C03A2E"/>
    <w:rsid w:val="00C03C96"/>
    <w:rsid w:val="00C04267"/>
    <w:rsid w:val="00C05176"/>
    <w:rsid w:val="00C051A7"/>
    <w:rsid w:val="00C05A3B"/>
    <w:rsid w:val="00C05FA2"/>
    <w:rsid w:val="00C06E82"/>
    <w:rsid w:val="00C07632"/>
    <w:rsid w:val="00C100AE"/>
    <w:rsid w:val="00C10F14"/>
    <w:rsid w:val="00C10F9F"/>
    <w:rsid w:val="00C11889"/>
    <w:rsid w:val="00C12FAB"/>
    <w:rsid w:val="00C1344B"/>
    <w:rsid w:val="00C13675"/>
    <w:rsid w:val="00C13870"/>
    <w:rsid w:val="00C13CD0"/>
    <w:rsid w:val="00C154E5"/>
    <w:rsid w:val="00C15A69"/>
    <w:rsid w:val="00C16A41"/>
    <w:rsid w:val="00C17144"/>
    <w:rsid w:val="00C17304"/>
    <w:rsid w:val="00C2094A"/>
    <w:rsid w:val="00C20EDA"/>
    <w:rsid w:val="00C20FFA"/>
    <w:rsid w:val="00C21704"/>
    <w:rsid w:val="00C21B74"/>
    <w:rsid w:val="00C22399"/>
    <w:rsid w:val="00C22FD5"/>
    <w:rsid w:val="00C23340"/>
    <w:rsid w:val="00C235AF"/>
    <w:rsid w:val="00C23950"/>
    <w:rsid w:val="00C240F1"/>
    <w:rsid w:val="00C24832"/>
    <w:rsid w:val="00C24963"/>
    <w:rsid w:val="00C24AFF"/>
    <w:rsid w:val="00C251CC"/>
    <w:rsid w:val="00C25B13"/>
    <w:rsid w:val="00C2616B"/>
    <w:rsid w:val="00C265E9"/>
    <w:rsid w:val="00C26A00"/>
    <w:rsid w:val="00C273F2"/>
    <w:rsid w:val="00C27877"/>
    <w:rsid w:val="00C27E3A"/>
    <w:rsid w:val="00C27FD8"/>
    <w:rsid w:val="00C30602"/>
    <w:rsid w:val="00C308AF"/>
    <w:rsid w:val="00C31FFB"/>
    <w:rsid w:val="00C32139"/>
    <w:rsid w:val="00C32493"/>
    <w:rsid w:val="00C32CA1"/>
    <w:rsid w:val="00C32EFE"/>
    <w:rsid w:val="00C33749"/>
    <w:rsid w:val="00C33A56"/>
    <w:rsid w:val="00C33B2E"/>
    <w:rsid w:val="00C33B84"/>
    <w:rsid w:val="00C344A8"/>
    <w:rsid w:val="00C34A19"/>
    <w:rsid w:val="00C34A69"/>
    <w:rsid w:val="00C359F2"/>
    <w:rsid w:val="00C35A9C"/>
    <w:rsid w:val="00C362CB"/>
    <w:rsid w:val="00C36473"/>
    <w:rsid w:val="00C36478"/>
    <w:rsid w:val="00C36681"/>
    <w:rsid w:val="00C3715F"/>
    <w:rsid w:val="00C37421"/>
    <w:rsid w:val="00C3742F"/>
    <w:rsid w:val="00C3786C"/>
    <w:rsid w:val="00C40573"/>
    <w:rsid w:val="00C40A8D"/>
    <w:rsid w:val="00C40D4E"/>
    <w:rsid w:val="00C41B43"/>
    <w:rsid w:val="00C41D02"/>
    <w:rsid w:val="00C4264B"/>
    <w:rsid w:val="00C42DF8"/>
    <w:rsid w:val="00C42E00"/>
    <w:rsid w:val="00C43A78"/>
    <w:rsid w:val="00C44471"/>
    <w:rsid w:val="00C44A97"/>
    <w:rsid w:val="00C44EDD"/>
    <w:rsid w:val="00C44F1D"/>
    <w:rsid w:val="00C450C7"/>
    <w:rsid w:val="00C45509"/>
    <w:rsid w:val="00C45964"/>
    <w:rsid w:val="00C45C41"/>
    <w:rsid w:val="00C46280"/>
    <w:rsid w:val="00C46470"/>
    <w:rsid w:val="00C46C15"/>
    <w:rsid w:val="00C46E5F"/>
    <w:rsid w:val="00C46F3F"/>
    <w:rsid w:val="00C46FCA"/>
    <w:rsid w:val="00C47379"/>
    <w:rsid w:val="00C50399"/>
    <w:rsid w:val="00C50839"/>
    <w:rsid w:val="00C50A70"/>
    <w:rsid w:val="00C50B24"/>
    <w:rsid w:val="00C51099"/>
    <w:rsid w:val="00C5121C"/>
    <w:rsid w:val="00C5166F"/>
    <w:rsid w:val="00C53210"/>
    <w:rsid w:val="00C53343"/>
    <w:rsid w:val="00C54C7E"/>
    <w:rsid w:val="00C554B9"/>
    <w:rsid w:val="00C55644"/>
    <w:rsid w:val="00C55C53"/>
    <w:rsid w:val="00C55F92"/>
    <w:rsid w:val="00C560DF"/>
    <w:rsid w:val="00C56B05"/>
    <w:rsid w:val="00C5771F"/>
    <w:rsid w:val="00C578C3"/>
    <w:rsid w:val="00C60476"/>
    <w:rsid w:val="00C60DAF"/>
    <w:rsid w:val="00C60E36"/>
    <w:rsid w:val="00C611F5"/>
    <w:rsid w:val="00C6121B"/>
    <w:rsid w:val="00C6148D"/>
    <w:rsid w:val="00C6169E"/>
    <w:rsid w:val="00C61A5A"/>
    <w:rsid w:val="00C62467"/>
    <w:rsid w:val="00C62B08"/>
    <w:rsid w:val="00C63E19"/>
    <w:rsid w:val="00C646AC"/>
    <w:rsid w:val="00C6471B"/>
    <w:rsid w:val="00C647ED"/>
    <w:rsid w:val="00C64DA6"/>
    <w:rsid w:val="00C65172"/>
    <w:rsid w:val="00C652F0"/>
    <w:rsid w:val="00C66896"/>
    <w:rsid w:val="00C67DCB"/>
    <w:rsid w:val="00C70078"/>
    <w:rsid w:val="00C701EF"/>
    <w:rsid w:val="00C70E34"/>
    <w:rsid w:val="00C71F3D"/>
    <w:rsid w:val="00C72619"/>
    <w:rsid w:val="00C72798"/>
    <w:rsid w:val="00C72F7A"/>
    <w:rsid w:val="00C73212"/>
    <w:rsid w:val="00C738B5"/>
    <w:rsid w:val="00C7394F"/>
    <w:rsid w:val="00C74BD6"/>
    <w:rsid w:val="00C751F5"/>
    <w:rsid w:val="00C762BB"/>
    <w:rsid w:val="00C7660E"/>
    <w:rsid w:val="00C766E9"/>
    <w:rsid w:val="00C77169"/>
    <w:rsid w:val="00C805A9"/>
    <w:rsid w:val="00C80D24"/>
    <w:rsid w:val="00C81426"/>
    <w:rsid w:val="00C814DA"/>
    <w:rsid w:val="00C8161B"/>
    <w:rsid w:val="00C81AEB"/>
    <w:rsid w:val="00C820AA"/>
    <w:rsid w:val="00C828DE"/>
    <w:rsid w:val="00C82A87"/>
    <w:rsid w:val="00C82B6C"/>
    <w:rsid w:val="00C82D7A"/>
    <w:rsid w:val="00C8308A"/>
    <w:rsid w:val="00C84063"/>
    <w:rsid w:val="00C8429C"/>
    <w:rsid w:val="00C84358"/>
    <w:rsid w:val="00C84522"/>
    <w:rsid w:val="00C846C0"/>
    <w:rsid w:val="00C84B42"/>
    <w:rsid w:val="00C84C45"/>
    <w:rsid w:val="00C86475"/>
    <w:rsid w:val="00C866E4"/>
    <w:rsid w:val="00C901E3"/>
    <w:rsid w:val="00C90809"/>
    <w:rsid w:val="00C90B15"/>
    <w:rsid w:val="00C90F38"/>
    <w:rsid w:val="00C910E7"/>
    <w:rsid w:val="00C911DD"/>
    <w:rsid w:val="00C914E5"/>
    <w:rsid w:val="00C91C2F"/>
    <w:rsid w:val="00C91CC7"/>
    <w:rsid w:val="00C91CF2"/>
    <w:rsid w:val="00C91F3C"/>
    <w:rsid w:val="00C92AE4"/>
    <w:rsid w:val="00C92D62"/>
    <w:rsid w:val="00C93DF1"/>
    <w:rsid w:val="00C9418F"/>
    <w:rsid w:val="00C94D73"/>
    <w:rsid w:val="00C95194"/>
    <w:rsid w:val="00C95423"/>
    <w:rsid w:val="00C956B5"/>
    <w:rsid w:val="00C96024"/>
    <w:rsid w:val="00C960B6"/>
    <w:rsid w:val="00C960DC"/>
    <w:rsid w:val="00C960F7"/>
    <w:rsid w:val="00C961FE"/>
    <w:rsid w:val="00C971BB"/>
    <w:rsid w:val="00C97EC3"/>
    <w:rsid w:val="00CA0B62"/>
    <w:rsid w:val="00CA2469"/>
    <w:rsid w:val="00CA2A3B"/>
    <w:rsid w:val="00CA384F"/>
    <w:rsid w:val="00CA3DFB"/>
    <w:rsid w:val="00CA3E00"/>
    <w:rsid w:val="00CA3F22"/>
    <w:rsid w:val="00CA441C"/>
    <w:rsid w:val="00CA46F4"/>
    <w:rsid w:val="00CA4801"/>
    <w:rsid w:val="00CA493A"/>
    <w:rsid w:val="00CA5656"/>
    <w:rsid w:val="00CA5E0F"/>
    <w:rsid w:val="00CA6FFB"/>
    <w:rsid w:val="00CA7279"/>
    <w:rsid w:val="00CA7A1E"/>
    <w:rsid w:val="00CB0CF7"/>
    <w:rsid w:val="00CB1071"/>
    <w:rsid w:val="00CB1211"/>
    <w:rsid w:val="00CB1286"/>
    <w:rsid w:val="00CB1799"/>
    <w:rsid w:val="00CB2F4C"/>
    <w:rsid w:val="00CB5491"/>
    <w:rsid w:val="00CB5934"/>
    <w:rsid w:val="00CB5B03"/>
    <w:rsid w:val="00CB5BF9"/>
    <w:rsid w:val="00CB6E51"/>
    <w:rsid w:val="00CB7517"/>
    <w:rsid w:val="00CB7C91"/>
    <w:rsid w:val="00CB7DE1"/>
    <w:rsid w:val="00CC0093"/>
    <w:rsid w:val="00CC057B"/>
    <w:rsid w:val="00CC064E"/>
    <w:rsid w:val="00CC0880"/>
    <w:rsid w:val="00CC09D1"/>
    <w:rsid w:val="00CC0E00"/>
    <w:rsid w:val="00CC1479"/>
    <w:rsid w:val="00CC1731"/>
    <w:rsid w:val="00CC1A36"/>
    <w:rsid w:val="00CC3546"/>
    <w:rsid w:val="00CC3929"/>
    <w:rsid w:val="00CC3A4B"/>
    <w:rsid w:val="00CC3F6B"/>
    <w:rsid w:val="00CC40D6"/>
    <w:rsid w:val="00CC4873"/>
    <w:rsid w:val="00CC499E"/>
    <w:rsid w:val="00CC4DD0"/>
    <w:rsid w:val="00CC4F7F"/>
    <w:rsid w:val="00CC5B79"/>
    <w:rsid w:val="00CC5F53"/>
    <w:rsid w:val="00CC65DA"/>
    <w:rsid w:val="00CC692B"/>
    <w:rsid w:val="00CC6A88"/>
    <w:rsid w:val="00CC7FA9"/>
    <w:rsid w:val="00CD0110"/>
    <w:rsid w:val="00CD0AB1"/>
    <w:rsid w:val="00CD1144"/>
    <w:rsid w:val="00CD192A"/>
    <w:rsid w:val="00CD1A60"/>
    <w:rsid w:val="00CD1C10"/>
    <w:rsid w:val="00CD1F70"/>
    <w:rsid w:val="00CD2826"/>
    <w:rsid w:val="00CD2B89"/>
    <w:rsid w:val="00CD36BF"/>
    <w:rsid w:val="00CD3748"/>
    <w:rsid w:val="00CD4226"/>
    <w:rsid w:val="00CD4488"/>
    <w:rsid w:val="00CD467E"/>
    <w:rsid w:val="00CD5685"/>
    <w:rsid w:val="00CD57D1"/>
    <w:rsid w:val="00CD5A14"/>
    <w:rsid w:val="00CD5B0D"/>
    <w:rsid w:val="00CD5DBD"/>
    <w:rsid w:val="00CD642F"/>
    <w:rsid w:val="00CD7608"/>
    <w:rsid w:val="00CD7B5D"/>
    <w:rsid w:val="00CE06C1"/>
    <w:rsid w:val="00CE102B"/>
    <w:rsid w:val="00CE12AE"/>
    <w:rsid w:val="00CE15A6"/>
    <w:rsid w:val="00CE213D"/>
    <w:rsid w:val="00CE240A"/>
    <w:rsid w:val="00CE2976"/>
    <w:rsid w:val="00CE2A55"/>
    <w:rsid w:val="00CE3CF2"/>
    <w:rsid w:val="00CE41D7"/>
    <w:rsid w:val="00CE486E"/>
    <w:rsid w:val="00CE48DD"/>
    <w:rsid w:val="00CE490B"/>
    <w:rsid w:val="00CE5243"/>
    <w:rsid w:val="00CE5595"/>
    <w:rsid w:val="00CE684A"/>
    <w:rsid w:val="00CE6BE4"/>
    <w:rsid w:val="00CE6C18"/>
    <w:rsid w:val="00CE6C2A"/>
    <w:rsid w:val="00CE7018"/>
    <w:rsid w:val="00CE794B"/>
    <w:rsid w:val="00CE7C26"/>
    <w:rsid w:val="00CF0325"/>
    <w:rsid w:val="00CF0329"/>
    <w:rsid w:val="00CF0479"/>
    <w:rsid w:val="00CF15BF"/>
    <w:rsid w:val="00CF1665"/>
    <w:rsid w:val="00CF205A"/>
    <w:rsid w:val="00CF28C8"/>
    <w:rsid w:val="00CF2B4A"/>
    <w:rsid w:val="00CF2CBB"/>
    <w:rsid w:val="00CF2FFF"/>
    <w:rsid w:val="00CF35F7"/>
    <w:rsid w:val="00CF3C1D"/>
    <w:rsid w:val="00CF41C4"/>
    <w:rsid w:val="00CF4CBD"/>
    <w:rsid w:val="00CF4FDE"/>
    <w:rsid w:val="00CF60AC"/>
    <w:rsid w:val="00CF6AF7"/>
    <w:rsid w:val="00CF7468"/>
    <w:rsid w:val="00D004FC"/>
    <w:rsid w:val="00D00EA8"/>
    <w:rsid w:val="00D0152F"/>
    <w:rsid w:val="00D018F6"/>
    <w:rsid w:val="00D01AF7"/>
    <w:rsid w:val="00D024D2"/>
    <w:rsid w:val="00D02BE0"/>
    <w:rsid w:val="00D02CEA"/>
    <w:rsid w:val="00D03063"/>
    <w:rsid w:val="00D0410A"/>
    <w:rsid w:val="00D052C8"/>
    <w:rsid w:val="00D05341"/>
    <w:rsid w:val="00D0571F"/>
    <w:rsid w:val="00D06299"/>
    <w:rsid w:val="00D06309"/>
    <w:rsid w:val="00D0668D"/>
    <w:rsid w:val="00D06F36"/>
    <w:rsid w:val="00D06F7D"/>
    <w:rsid w:val="00D07F21"/>
    <w:rsid w:val="00D1076F"/>
    <w:rsid w:val="00D10880"/>
    <w:rsid w:val="00D10C16"/>
    <w:rsid w:val="00D11211"/>
    <w:rsid w:val="00D1164C"/>
    <w:rsid w:val="00D118EB"/>
    <w:rsid w:val="00D11BBA"/>
    <w:rsid w:val="00D11FAE"/>
    <w:rsid w:val="00D120A8"/>
    <w:rsid w:val="00D124F8"/>
    <w:rsid w:val="00D12E1A"/>
    <w:rsid w:val="00D13675"/>
    <w:rsid w:val="00D1418F"/>
    <w:rsid w:val="00D1434A"/>
    <w:rsid w:val="00D14382"/>
    <w:rsid w:val="00D1446A"/>
    <w:rsid w:val="00D149AF"/>
    <w:rsid w:val="00D149D4"/>
    <w:rsid w:val="00D14CA5"/>
    <w:rsid w:val="00D14E0C"/>
    <w:rsid w:val="00D14FED"/>
    <w:rsid w:val="00D158F4"/>
    <w:rsid w:val="00D15E29"/>
    <w:rsid w:val="00D16168"/>
    <w:rsid w:val="00D161CC"/>
    <w:rsid w:val="00D16767"/>
    <w:rsid w:val="00D1677A"/>
    <w:rsid w:val="00D169E9"/>
    <w:rsid w:val="00D16BF4"/>
    <w:rsid w:val="00D179C5"/>
    <w:rsid w:val="00D17C64"/>
    <w:rsid w:val="00D17D0E"/>
    <w:rsid w:val="00D17D42"/>
    <w:rsid w:val="00D17D8C"/>
    <w:rsid w:val="00D202C1"/>
    <w:rsid w:val="00D202C8"/>
    <w:rsid w:val="00D2031E"/>
    <w:rsid w:val="00D204EE"/>
    <w:rsid w:val="00D2156A"/>
    <w:rsid w:val="00D2187D"/>
    <w:rsid w:val="00D21D35"/>
    <w:rsid w:val="00D222FA"/>
    <w:rsid w:val="00D2279C"/>
    <w:rsid w:val="00D22CC1"/>
    <w:rsid w:val="00D22E14"/>
    <w:rsid w:val="00D2322D"/>
    <w:rsid w:val="00D23A60"/>
    <w:rsid w:val="00D23DB8"/>
    <w:rsid w:val="00D24008"/>
    <w:rsid w:val="00D242AB"/>
    <w:rsid w:val="00D24B8B"/>
    <w:rsid w:val="00D24D8A"/>
    <w:rsid w:val="00D24FBD"/>
    <w:rsid w:val="00D25274"/>
    <w:rsid w:val="00D254F0"/>
    <w:rsid w:val="00D25ABB"/>
    <w:rsid w:val="00D25CD8"/>
    <w:rsid w:val="00D26151"/>
    <w:rsid w:val="00D26586"/>
    <w:rsid w:val="00D27C8D"/>
    <w:rsid w:val="00D27F04"/>
    <w:rsid w:val="00D30548"/>
    <w:rsid w:val="00D30E2B"/>
    <w:rsid w:val="00D31124"/>
    <w:rsid w:val="00D32235"/>
    <w:rsid w:val="00D32A45"/>
    <w:rsid w:val="00D32B31"/>
    <w:rsid w:val="00D32C38"/>
    <w:rsid w:val="00D32CA2"/>
    <w:rsid w:val="00D33739"/>
    <w:rsid w:val="00D35285"/>
    <w:rsid w:val="00D35A6F"/>
    <w:rsid w:val="00D35C41"/>
    <w:rsid w:val="00D3624D"/>
    <w:rsid w:val="00D36727"/>
    <w:rsid w:val="00D36E23"/>
    <w:rsid w:val="00D37277"/>
    <w:rsid w:val="00D37C2C"/>
    <w:rsid w:val="00D37DF0"/>
    <w:rsid w:val="00D4046B"/>
    <w:rsid w:val="00D4220B"/>
    <w:rsid w:val="00D4243F"/>
    <w:rsid w:val="00D43129"/>
    <w:rsid w:val="00D43161"/>
    <w:rsid w:val="00D4336A"/>
    <w:rsid w:val="00D436E0"/>
    <w:rsid w:val="00D43934"/>
    <w:rsid w:val="00D43A82"/>
    <w:rsid w:val="00D43C6E"/>
    <w:rsid w:val="00D44898"/>
    <w:rsid w:val="00D44F56"/>
    <w:rsid w:val="00D4523A"/>
    <w:rsid w:val="00D4578E"/>
    <w:rsid w:val="00D45E96"/>
    <w:rsid w:val="00D46401"/>
    <w:rsid w:val="00D46862"/>
    <w:rsid w:val="00D47246"/>
    <w:rsid w:val="00D47419"/>
    <w:rsid w:val="00D47A4C"/>
    <w:rsid w:val="00D50B19"/>
    <w:rsid w:val="00D50FF7"/>
    <w:rsid w:val="00D51FFC"/>
    <w:rsid w:val="00D52027"/>
    <w:rsid w:val="00D52E02"/>
    <w:rsid w:val="00D53422"/>
    <w:rsid w:val="00D54ABF"/>
    <w:rsid w:val="00D54BFD"/>
    <w:rsid w:val="00D54D9A"/>
    <w:rsid w:val="00D552CC"/>
    <w:rsid w:val="00D5560D"/>
    <w:rsid w:val="00D564B3"/>
    <w:rsid w:val="00D578DE"/>
    <w:rsid w:val="00D57D94"/>
    <w:rsid w:val="00D60D02"/>
    <w:rsid w:val="00D6118A"/>
    <w:rsid w:val="00D6120F"/>
    <w:rsid w:val="00D62C75"/>
    <w:rsid w:val="00D62E15"/>
    <w:rsid w:val="00D62FDF"/>
    <w:rsid w:val="00D63591"/>
    <w:rsid w:val="00D635E7"/>
    <w:rsid w:val="00D6459F"/>
    <w:rsid w:val="00D64B26"/>
    <w:rsid w:val="00D6520B"/>
    <w:rsid w:val="00D653FB"/>
    <w:rsid w:val="00D65814"/>
    <w:rsid w:val="00D66E26"/>
    <w:rsid w:val="00D67BA1"/>
    <w:rsid w:val="00D70224"/>
    <w:rsid w:val="00D7185D"/>
    <w:rsid w:val="00D7201E"/>
    <w:rsid w:val="00D723AF"/>
    <w:rsid w:val="00D7299B"/>
    <w:rsid w:val="00D73B57"/>
    <w:rsid w:val="00D745E0"/>
    <w:rsid w:val="00D74B64"/>
    <w:rsid w:val="00D7561B"/>
    <w:rsid w:val="00D75964"/>
    <w:rsid w:val="00D75C63"/>
    <w:rsid w:val="00D76604"/>
    <w:rsid w:val="00D77916"/>
    <w:rsid w:val="00D7792A"/>
    <w:rsid w:val="00D8004C"/>
    <w:rsid w:val="00D80BE1"/>
    <w:rsid w:val="00D8112D"/>
    <w:rsid w:val="00D8128D"/>
    <w:rsid w:val="00D820E1"/>
    <w:rsid w:val="00D8270E"/>
    <w:rsid w:val="00D82B0C"/>
    <w:rsid w:val="00D82CA8"/>
    <w:rsid w:val="00D83476"/>
    <w:rsid w:val="00D83783"/>
    <w:rsid w:val="00D8437C"/>
    <w:rsid w:val="00D84D14"/>
    <w:rsid w:val="00D85077"/>
    <w:rsid w:val="00D858BB"/>
    <w:rsid w:val="00D85DBA"/>
    <w:rsid w:val="00D86843"/>
    <w:rsid w:val="00D86EBA"/>
    <w:rsid w:val="00D86F11"/>
    <w:rsid w:val="00D871AF"/>
    <w:rsid w:val="00D871E0"/>
    <w:rsid w:val="00D87634"/>
    <w:rsid w:val="00D87644"/>
    <w:rsid w:val="00D8785F"/>
    <w:rsid w:val="00D900CD"/>
    <w:rsid w:val="00D90174"/>
    <w:rsid w:val="00D90B9C"/>
    <w:rsid w:val="00D90D5E"/>
    <w:rsid w:val="00D915BE"/>
    <w:rsid w:val="00D91ED5"/>
    <w:rsid w:val="00D92321"/>
    <w:rsid w:val="00D92A73"/>
    <w:rsid w:val="00D92DEA"/>
    <w:rsid w:val="00D9319E"/>
    <w:rsid w:val="00D93267"/>
    <w:rsid w:val="00D938D0"/>
    <w:rsid w:val="00D93DDB"/>
    <w:rsid w:val="00D93FE9"/>
    <w:rsid w:val="00D944D8"/>
    <w:rsid w:val="00D94C37"/>
    <w:rsid w:val="00D967E5"/>
    <w:rsid w:val="00D96862"/>
    <w:rsid w:val="00D96C70"/>
    <w:rsid w:val="00D97723"/>
    <w:rsid w:val="00DA014D"/>
    <w:rsid w:val="00DA0753"/>
    <w:rsid w:val="00DA1549"/>
    <w:rsid w:val="00DA155A"/>
    <w:rsid w:val="00DA1AFB"/>
    <w:rsid w:val="00DA2097"/>
    <w:rsid w:val="00DA29E5"/>
    <w:rsid w:val="00DA2B0E"/>
    <w:rsid w:val="00DA369B"/>
    <w:rsid w:val="00DA39A5"/>
    <w:rsid w:val="00DA3E7B"/>
    <w:rsid w:val="00DA4658"/>
    <w:rsid w:val="00DA514B"/>
    <w:rsid w:val="00DA554B"/>
    <w:rsid w:val="00DA5C6C"/>
    <w:rsid w:val="00DA5F1B"/>
    <w:rsid w:val="00DA7DF5"/>
    <w:rsid w:val="00DA7FED"/>
    <w:rsid w:val="00DB0218"/>
    <w:rsid w:val="00DB02B2"/>
    <w:rsid w:val="00DB1990"/>
    <w:rsid w:val="00DB1B14"/>
    <w:rsid w:val="00DB203A"/>
    <w:rsid w:val="00DB2D43"/>
    <w:rsid w:val="00DB2E2A"/>
    <w:rsid w:val="00DB3512"/>
    <w:rsid w:val="00DB4056"/>
    <w:rsid w:val="00DB5529"/>
    <w:rsid w:val="00DB5A19"/>
    <w:rsid w:val="00DB5A86"/>
    <w:rsid w:val="00DB66BA"/>
    <w:rsid w:val="00DB694C"/>
    <w:rsid w:val="00DB6A0C"/>
    <w:rsid w:val="00DB7428"/>
    <w:rsid w:val="00DB7CAB"/>
    <w:rsid w:val="00DC02BB"/>
    <w:rsid w:val="00DC0C1C"/>
    <w:rsid w:val="00DC1498"/>
    <w:rsid w:val="00DC14CC"/>
    <w:rsid w:val="00DC2491"/>
    <w:rsid w:val="00DC275D"/>
    <w:rsid w:val="00DC3706"/>
    <w:rsid w:val="00DC3A41"/>
    <w:rsid w:val="00DC4040"/>
    <w:rsid w:val="00DC507C"/>
    <w:rsid w:val="00DC5897"/>
    <w:rsid w:val="00DC65ED"/>
    <w:rsid w:val="00DC66AB"/>
    <w:rsid w:val="00DC757C"/>
    <w:rsid w:val="00DC7B45"/>
    <w:rsid w:val="00DC7E91"/>
    <w:rsid w:val="00DD1403"/>
    <w:rsid w:val="00DD17CB"/>
    <w:rsid w:val="00DD19C7"/>
    <w:rsid w:val="00DD1AA4"/>
    <w:rsid w:val="00DD1F14"/>
    <w:rsid w:val="00DD201C"/>
    <w:rsid w:val="00DD3157"/>
    <w:rsid w:val="00DD3215"/>
    <w:rsid w:val="00DD33FF"/>
    <w:rsid w:val="00DD3EA4"/>
    <w:rsid w:val="00DD4ABE"/>
    <w:rsid w:val="00DD4EEB"/>
    <w:rsid w:val="00DD545C"/>
    <w:rsid w:val="00DD5499"/>
    <w:rsid w:val="00DD5528"/>
    <w:rsid w:val="00DD5941"/>
    <w:rsid w:val="00DD5AA0"/>
    <w:rsid w:val="00DD61F9"/>
    <w:rsid w:val="00DD662E"/>
    <w:rsid w:val="00DD6970"/>
    <w:rsid w:val="00DD73E3"/>
    <w:rsid w:val="00DD7D92"/>
    <w:rsid w:val="00DE0BEB"/>
    <w:rsid w:val="00DE233E"/>
    <w:rsid w:val="00DE2F7E"/>
    <w:rsid w:val="00DE34FC"/>
    <w:rsid w:val="00DE3C08"/>
    <w:rsid w:val="00DE4520"/>
    <w:rsid w:val="00DE4DB4"/>
    <w:rsid w:val="00DE578A"/>
    <w:rsid w:val="00DE5DA0"/>
    <w:rsid w:val="00DE653B"/>
    <w:rsid w:val="00DE6B0D"/>
    <w:rsid w:val="00DE6B64"/>
    <w:rsid w:val="00DE731F"/>
    <w:rsid w:val="00DE7329"/>
    <w:rsid w:val="00DE76C7"/>
    <w:rsid w:val="00DF0125"/>
    <w:rsid w:val="00DF07B6"/>
    <w:rsid w:val="00DF0D21"/>
    <w:rsid w:val="00DF0EC6"/>
    <w:rsid w:val="00DF11B5"/>
    <w:rsid w:val="00DF134F"/>
    <w:rsid w:val="00DF25B0"/>
    <w:rsid w:val="00DF2FD6"/>
    <w:rsid w:val="00DF3341"/>
    <w:rsid w:val="00DF4589"/>
    <w:rsid w:val="00DF5749"/>
    <w:rsid w:val="00DF6339"/>
    <w:rsid w:val="00DF6723"/>
    <w:rsid w:val="00DF67E4"/>
    <w:rsid w:val="00DF68C1"/>
    <w:rsid w:val="00DF6B6E"/>
    <w:rsid w:val="00DF7660"/>
    <w:rsid w:val="00DF7BA0"/>
    <w:rsid w:val="00DF7D29"/>
    <w:rsid w:val="00E00356"/>
    <w:rsid w:val="00E004BF"/>
    <w:rsid w:val="00E0072D"/>
    <w:rsid w:val="00E0088B"/>
    <w:rsid w:val="00E00BBA"/>
    <w:rsid w:val="00E0128D"/>
    <w:rsid w:val="00E0137E"/>
    <w:rsid w:val="00E01A7C"/>
    <w:rsid w:val="00E01CF8"/>
    <w:rsid w:val="00E025EB"/>
    <w:rsid w:val="00E02880"/>
    <w:rsid w:val="00E02C4A"/>
    <w:rsid w:val="00E035C6"/>
    <w:rsid w:val="00E036B8"/>
    <w:rsid w:val="00E04101"/>
    <w:rsid w:val="00E04421"/>
    <w:rsid w:val="00E04667"/>
    <w:rsid w:val="00E055E8"/>
    <w:rsid w:val="00E05C27"/>
    <w:rsid w:val="00E062C5"/>
    <w:rsid w:val="00E06BFE"/>
    <w:rsid w:val="00E06C77"/>
    <w:rsid w:val="00E073DB"/>
    <w:rsid w:val="00E078A1"/>
    <w:rsid w:val="00E07BF0"/>
    <w:rsid w:val="00E07E23"/>
    <w:rsid w:val="00E10112"/>
    <w:rsid w:val="00E10173"/>
    <w:rsid w:val="00E10510"/>
    <w:rsid w:val="00E10A6D"/>
    <w:rsid w:val="00E11646"/>
    <w:rsid w:val="00E11C41"/>
    <w:rsid w:val="00E11C8A"/>
    <w:rsid w:val="00E11D8C"/>
    <w:rsid w:val="00E12743"/>
    <w:rsid w:val="00E12821"/>
    <w:rsid w:val="00E129DC"/>
    <w:rsid w:val="00E132DA"/>
    <w:rsid w:val="00E13558"/>
    <w:rsid w:val="00E135C4"/>
    <w:rsid w:val="00E13908"/>
    <w:rsid w:val="00E13A5F"/>
    <w:rsid w:val="00E13A8A"/>
    <w:rsid w:val="00E144EF"/>
    <w:rsid w:val="00E1454A"/>
    <w:rsid w:val="00E1484E"/>
    <w:rsid w:val="00E14AEA"/>
    <w:rsid w:val="00E15B89"/>
    <w:rsid w:val="00E15CB4"/>
    <w:rsid w:val="00E16054"/>
    <w:rsid w:val="00E16A1D"/>
    <w:rsid w:val="00E16B0A"/>
    <w:rsid w:val="00E20EC2"/>
    <w:rsid w:val="00E21606"/>
    <w:rsid w:val="00E2165D"/>
    <w:rsid w:val="00E22AB9"/>
    <w:rsid w:val="00E23019"/>
    <w:rsid w:val="00E241DB"/>
    <w:rsid w:val="00E246F9"/>
    <w:rsid w:val="00E24BC1"/>
    <w:rsid w:val="00E24F39"/>
    <w:rsid w:val="00E25018"/>
    <w:rsid w:val="00E25C5E"/>
    <w:rsid w:val="00E25DD1"/>
    <w:rsid w:val="00E2672F"/>
    <w:rsid w:val="00E26D68"/>
    <w:rsid w:val="00E27362"/>
    <w:rsid w:val="00E279B9"/>
    <w:rsid w:val="00E306CC"/>
    <w:rsid w:val="00E30D3E"/>
    <w:rsid w:val="00E31B2D"/>
    <w:rsid w:val="00E31C25"/>
    <w:rsid w:val="00E31D80"/>
    <w:rsid w:val="00E3233D"/>
    <w:rsid w:val="00E32738"/>
    <w:rsid w:val="00E32C8D"/>
    <w:rsid w:val="00E33421"/>
    <w:rsid w:val="00E33784"/>
    <w:rsid w:val="00E33D13"/>
    <w:rsid w:val="00E34121"/>
    <w:rsid w:val="00E3413C"/>
    <w:rsid w:val="00E347B2"/>
    <w:rsid w:val="00E34A37"/>
    <w:rsid w:val="00E35243"/>
    <w:rsid w:val="00E36A07"/>
    <w:rsid w:val="00E36AAC"/>
    <w:rsid w:val="00E377A6"/>
    <w:rsid w:val="00E37BB4"/>
    <w:rsid w:val="00E37DB3"/>
    <w:rsid w:val="00E40466"/>
    <w:rsid w:val="00E412C7"/>
    <w:rsid w:val="00E41667"/>
    <w:rsid w:val="00E41F76"/>
    <w:rsid w:val="00E423B3"/>
    <w:rsid w:val="00E42991"/>
    <w:rsid w:val="00E429BD"/>
    <w:rsid w:val="00E42DBF"/>
    <w:rsid w:val="00E4303B"/>
    <w:rsid w:val="00E43F71"/>
    <w:rsid w:val="00E440E2"/>
    <w:rsid w:val="00E44544"/>
    <w:rsid w:val="00E44E7A"/>
    <w:rsid w:val="00E45241"/>
    <w:rsid w:val="00E45645"/>
    <w:rsid w:val="00E4568A"/>
    <w:rsid w:val="00E45D9B"/>
    <w:rsid w:val="00E460F6"/>
    <w:rsid w:val="00E4610A"/>
    <w:rsid w:val="00E466BC"/>
    <w:rsid w:val="00E467BC"/>
    <w:rsid w:val="00E46A8D"/>
    <w:rsid w:val="00E46B1D"/>
    <w:rsid w:val="00E46DFC"/>
    <w:rsid w:val="00E47785"/>
    <w:rsid w:val="00E47D33"/>
    <w:rsid w:val="00E50985"/>
    <w:rsid w:val="00E50D31"/>
    <w:rsid w:val="00E51114"/>
    <w:rsid w:val="00E51296"/>
    <w:rsid w:val="00E5178D"/>
    <w:rsid w:val="00E52E31"/>
    <w:rsid w:val="00E52E9D"/>
    <w:rsid w:val="00E5398D"/>
    <w:rsid w:val="00E548D8"/>
    <w:rsid w:val="00E549E0"/>
    <w:rsid w:val="00E54BF7"/>
    <w:rsid w:val="00E54C1F"/>
    <w:rsid w:val="00E55682"/>
    <w:rsid w:val="00E55DD4"/>
    <w:rsid w:val="00E571A9"/>
    <w:rsid w:val="00E57A8A"/>
    <w:rsid w:val="00E57D17"/>
    <w:rsid w:val="00E57DDF"/>
    <w:rsid w:val="00E60206"/>
    <w:rsid w:val="00E60A75"/>
    <w:rsid w:val="00E60CF7"/>
    <w:rsid w:val="00E614EA"/>
    <w:rsid w:val="00E61DC8"/>
    <w:rsid w:val="00E61FE9"/>
    <w:rsid w:val="00E6225B"/>
    <w:rsid w:val="00E62CA8"/>
    <w:rsid w:val="00E6310D"/>
    <w:rsid w:val="00E632BF"/>
    <w:rsid w:val="00E633BD"/>
    <w:rsid w:val="00E6530F"/>
    <w:rsid w:val="00E65886"/>
    <w:rsid w:val="00E65923"/>
    <w:rsid w:val="00E65CA5"/>
    <w:rsid w:val="00E65D62"/>
    <w:rsid w:val="00E667FF"/>
    <w:rsid w:val="00E66F1D"/>
    <w:rsid w:val="00E67273"/>
    <w:rsid w:val="00E67437"/>
    <w:rsid w:val="00E678EA"/>
    <w:rsid w:val="00E703B5"/>
    <w:rsid w:val="00E70781"/>
    <w:rsid w:val="00E70A63"/>
    <w:rsid w:val="00E71472"/>
    <w:rsid w:val="00E71B59"/>
    <w:rsid w:val="00E72563"/>
    <w:rsid w:val="00E727A2"/>
    <w:rsid w:val="00E73B0C"/>
    <w:rsid w:val="00E74BDD"/>
    <w:rsid w:val="00E74C87"/>
    <w:rsid w:val="00E751D0"/>
    <w:rsid w:val="00E75B3E"/>
    <w:rsid w:val="00E76697"/>
    <w:rsid w:val="00E76AF0"/>
    <w:rsid w:val="00E76FF0"/>
    <w:rsid w:val="00E7704C"/>
    <w:rsid w:val="00E7752D"/>
    <w:rsid w:val="00E779DE"/>
    <w:rsid w:val="00E77A07"/>
    <w:rsid w:val="00E77F7D"/>
    <w:rsid w:val="00E80459"/>
    <w:rsid w:val="00E804A2"/>
    <w:rsid w:val="00E81268"/>
    <w:rsid w:val="00E82B94"/>
    <w:rsid w:val="00E82C2E"/>
    <w:rsid w:val="00E82DAD"/>
    <w:rsid w:val="00E82EE8"/>
    <w:rsid w:val="00E8307A"/>
    <w:rsid w:val="00E83CED"/>
    <w:rsid w:val="00E83D7A"/>
    <w:rsid w:val="00E843AC"/>
    <w:rsid w:val="00E84403"/>
    <w:rsid w:val="00E857A6"/>
    <w:rsid w:val="00E85888"/>
    <w:rsid w:val="00E85C25"/>
    <w:rsid w:val="00E86180"/>
    <w:rsid w:val="00E862ED"/>
    <w:rsid w:val="00E86402"/>
    <w:rsid w:val="00E8677F"/>
    <w:rsid w:val="00E870F8"/>
    <w:rsid w:val="00E87181"/>
    <w:rsid w:val="00E8779F"/>
    <w:rsid w:val="00E879BA"/>
    <w:rsid w:val="00E90741"/>
    <w:rsid w:val="00E9085F"/>
    <w:rsid w:val="00E9144D"/>
    <w:rsid w:val="00E91EAA"/>
    <w:rsid w:val="00E934EC"/>
    <w:rsid w:val="00E93557"/>
    <w:rsid w:val="00E9397E"/>
    <w:rsid w:val="00E9429E"/>
    <w:rsid w:val="00E94318"/>
    <w:rsid w:val="00E947EC"/>
    <w:rsid w:val="00E94987"/>
    <w:rsid w:val="00E95532"/>
    <w:rsid w:val="00E956B7"/>
    <w:rsid w:val="00E95767"/>
    <w:rsid w:val="00E95ABE"/>
    <w:rsid w:val="00E961A3"/>
    <w:rsid w:val="00E970B0"/>
    <w:rsid w:val="00EA0228"/>
    <w:rsid w:val="00EA03A7"/>
    <w:rsid w:val="00EA1107"/>
    <w:rsid w:val="00EA187C"/>
    <w:rsid w:val="00EA1942"/>
    <w:rsid w:val="00EA1DB9"/>
    <w:rsid w:val="00EA1E96"/>
    <w:rsid w:val="00EA2642"/>
    <w:rsid w:val="00EA3001"/>
    <w:rsid w:val="00EA33B6"/>
    <w:rsid w:val="00EA3623"/>
    <w:rsid w:val="00EA37F8"/>
    <w:rsid w:val="00EA40E6"/>
    <w:rsid w:val="00EA691A"/>
    <w:rsid w:val="00EA6BCB"/>
    <w:rsid w:val="00EA773E"/>
    <w:rsid w:val="00EB0020"/>
    <w:rsid w:val="00EB02CD"/>
    <w:rsid w:val="00EB0B0E"/>
    <w:rsid w:val="00EB1014"/>
    <w:rsid w:val="00EB12E7"/>
    <w:rsid w:val="00EB15C9"/>
    <w:rsid w:val="00EB20A1"/>
    <w:rsid w:val="00EB232D"/>
    <w:rsid w:val="00EB25C9"/>
    <w:rsid w:val="00EB2FEF"/>
    <w:rsid w:val="00EB4433"/>
    <w:rsid w:val="00EB4701"/>
    <w:rsid w:val="00EB4D5E"/>
    <w:rsid w:val="00EB52BF"/>
    <w:rsid w:val="00EB5A4C"/>
    <w:rsid w:val="00EB5C8F"/>
    <w:rsid w:val="00EB6028"/>
    <w:rsid w:val="00EB60BA"/>
    <w:rsid w:val="00EB653C"/>
    <w:rsid w:val="00EB6A3B"/>
    <w:rsid w:val="00EB7314"/>
    <w:rsid w:val="00EB7D5E"/>
    <w:rsid w:val="00EC07DB"/>
    <w:rsid w:val="00EC096A"/>
    <w:rsid w:val="00EC0B20"/>
    <w:rsid w:val="00EC20F4"/>
    <w:rsid w:val="00EC273B"/>
    <w:rsid w:val="00EC406C"/>
    <w:rsid w:val="00EC452E"/>
    <w:rsid w:val="00EC48EB"/>
    <w:rsid w:val="00EC4B4B"/>
    <w:rsid w:val="00EC4C1B"/>
    <w:rsid w:val="00EC5506"/>
    <w:rsid w:val="00EC5BC8"/>
    <w:rsid w:val="00EC5D1B"/>
    <w:rsid w:val="00EC7085"/>
    <w:rsid w:val="00EC7EF9"/>
    <w:rsid w:val="00EC7F3E"/>
    <w:rsid w:val="00ED0175"/>
    <w:rsid w:val="00ED0452"/>
    <w:rsid w:val="00ED17A6"/>
    <w:rsid w:val="00ED19A0"/>
    <w:rsid w:val="00ED2185"/>
    <w:rsid w:val="00ED2427"/>
    <w:rsid w:val="00ED2D14"/>
    <w:rsid w:val="00ED311E"/>
    <w:rsid w:val="00ED349C"/>
    <w:rsid w:val="00ED3F1C"/>
    <w:rsid w:val="00ED4DCD"/>
    <w:rsid w:val="00ED4F50"/>
    <w:rsid w:val="00ED5A2C"/>
    <w:rsid w:val="00ED6F2A"/>
    <w:rsid w:val="00EE1293"/>
    <w:rsid w:val="00EE14A8"/>
    <w:rsid w:val="00EE152D"/>
    <w:rsid w:val="00EE1BD3"/>
    <w:rsid w:val="00EE2288"/>
    <w:rsid w:val="00EE2378"/>
    <w:rsid w:val="00EE237D"/>
    <w:rsid w:val="00EE2D34"/>
    <w:rsid w:val="00EE2EBF"/>
    <w:rsid w:val="00EE374B"/>
    <w:rsid w:val="00EE38A4"/>
    <w:rsid w:val="00EE3A63"/>
    <w:rsid w:val="00EE3CC0"/>
    <w:rsid w:val="00EE3F63"/>
    <w:rsid w:val="00EE4C6C"/>
    <w:rsid w:val="00EE581B"/>
    <w:rsid w:val="00EE5827"/>
    <w:rsid w:val="00EE5FE4"/>
    <w:rsid w:val="00EE6F50"/>
    <w:rsid w:val="00EE73ED"/>
    <w:rsid w:val="00EE7941"/>
    <w:rsid w:val="00EF001C"/>
    <w:rsid w:val="00EF01AA"/>
    <w:rsid w:val="00EF0413"/>
    <w:rsid w:val="00EF095B"/>
    <w:rsid w:val="00EF0C66"/>
    <w:rsid w:val="00EF0EF8"/>
    <w:rsid w:val="00EF135D"/>
    <w:rsid w:val="00EF1531"/>
    <w:rsid w:val="00EF1875"/>
    <w:rsid w:val="00EF1887"/>
    <w:rsid w:val="00EF1CBF"/>
    <w:rsid w:val="00EF245B"/>
    <w:rsid w:val="00EF27A9"/>
    <w:rsid w:val="00EF42E6"/>
    <w:rsid w:val="00EF4A2C"/>
    <w:rsid w:val="00EF4F44"/>
    <w:rsid w:val="00EF4FAF"/>
    <w:rsid w:val="00EF5068"/>
    <w:rsid w:val="00EF5276"/>
    <w:rsid w:val="00EF5C53"/>
    <w:rsid w:val="00EF6340"/>
    <w:rsid w:val="00EF6F1C"/>
    <w:rsid w:val="00EF77B5"/>
    <w:rsid w:val="00EF7837"/>
    <w:rsid w:val="00EF7C5C"/>
    <w:rsid w:val="00F006D2"/>
    <w:rsid w:val="00F00814"/>
    <w:rsid w:val="00F00C23"/>
    <w:rsid w:val="00F012C6"/>
    <w:rsid w:val="00F01D1C"/>
    <w:rsid w:val="00F01F68"/>
    <w:rsid w:val="00F0217F"/>
    <w:rsid w:val="00F0249F"/>
    <w:rsid w:val="00F024A0"/>
    <w:rsid w:val="00F039A4"/>
    <w:rsid w:val="00F03A1E"/>
    <w:rsid w:val="00F03C0A"/>
    <w:rsid w:val="00F04B0B"/>
    <w:rsid w:val="00F04C69"/>
    <w:rsid w:val="00F06EEF"/>
    <w:rsid w:val="00F07470"/>
    <w:rsid w:val="00F0777A"/>
    <w:rsid w:val="00F077E7"/>
    <w:rsid w:val="00F07C31"/>
    <w:rsid w:val="00F07DE8"/>
    <w:rsid w:val="00F10315"/>
    <w:rsid w:val="00F105AC"/>
    <w:rsid w:val="00F1180B"/>
    <w:rsid w:val="00F119FB"/>
    <w:rsid w:val="00F11A83"/>
    <w:rsid w:val="00F11C9E"/>
    <w:rsid w:val="00F12870"/>
    <w:rsid w:val="00F12C8F"/>
    <w:rsid w:val="00F13381"/>
    <w:rsid w:val="00F13643"/>
    <w:rsid w:val="00F13B33"/>
    <w:rsid w:val="00F13DD0"/>
    <w:rsid w:val="00F14276"/>
    <w:rsid w:val="00F145B9"/>
    <w:rsid w:val="00F153DF"/>
    <w:rsid w:val="00F15495"/>
    <w:rsid w:val="00F16747"/>
    <w:rsid w:val="00F167B1"/>
    <w:rsid w:val="00F16ED0"/>
    <w:rsid w:val="00F2048D"/>
    <w:rsid w:val="00F20626"/>
    <w:rsid w:val="00F21CD7"/>
    <w:rsid w:val="00F21EC5"/>
    <w:rsid w:val="00F22737"/>
    <w:rsid w:val="00F22A77"/>
    <w:rsid w:val="00F23082"/>
    <w:rsid w:val="00F23136"/>
    <w:rsid w:val="00F233EF"/>
    <w:rsid w:val="00F24E3E"/>
    <w:rsid w:val="00F25A92"/>
    <w:rsid w:val="00F25EF7"/>
    <w:rsid w:val="00F262B4"/>
    <w:rsid w:val="00F266B5"/>
    <w:rsid w:val="00F27221"/>
    <w:rsid w:val="00F27847"/>
    <w:rsid w:val="00F27BF9"/>
    <w:rsid w:val="00F3073F"/>
    <w:rsid w:val="00F32DD5"/>
    <w:rsid w:val="00F33F24"/>
    <w:rsid w:val="00F344BE"/>
    <w:rsid w:val="00F355DB"/>
    <w:rsid w:val="00F3570A"/>
    <w:rsid w:val="00F35A43"/>
    <w:rsid w:val="00F35B92"/>
    <w:rsid w:val="00F35D89"/>
    <w:rsid w:val="00F35DF7"/>
    <w:rsid w:val="00F36494"/>
    <w:rsid w:val="00F366F0"/>
    <w:rsid w:val="00F36783"/>
    <w:rsid w:val="00F40B6E"/>
    <w:rsid w:val="00F41FED"/>
    <w:rsid w:val="00F4245C"/>
    <w:rsid w:val="00F42BE5"/>
    <w:rsid w:val="00F42D10"/>
    <w:rsid w:val="00F43986"/>
    <w:rsid w:val="00F43DCC"/>
    <w:rsid w:val="00F44D3B"/>
    <w:rsid w:val="00F44D61"/>
    <w:rsid w:val="00F450ED"/>
    <w:rsid w:val="00F45711"/>
    <w:rsid w:val="00F4606A"/>
    <w:rsid w:val="00F471CE"/>
    <w:rsid w:val="00F475B1"/>
    <w:rsid w:val="00F47875"/>
    <w:rsid w:val="00F478AB"/>
    <w:rsid w:val="00F47B36"/>
    <w:rsid w:val="00F502C5"/>
    <w:rsid w:val="00F50DE8"/>
    <w:rsid w:val="00F5143B"/>
    <w:rsid w:val="00F514B8"/>
    <w:rsid w:val="00F51549"/>
    <w:rsid w:val="00F51CF8"/>
    <w:rsid w:val="00F52577"/>
    <w:rsid w:val="00F525E2"/>
    <w:rsid w:val="00F52CBC"/>
    <w:rsid w:val="00F53F37"/>
    <w:rsid w:val="00F5518A"/>
    <w:rsid w:val="00F555BE"/>
    <w:rsid w:val="00F55A3C"/>
    <w:rsid w:val="00F56B86"/>
    <w:rsid w:val="00F57D43"/>
    <w:rsid w:val="00F603A5"/>
    <w:rsid w:val="00F60CC9"/>
    <w:rsid w:val="00F60E91"/>
    <w:rsid w:val="00F61E2D"/>
    <w:rsid w:val="00F62070"/>
    <w:rsid w:val="00F62DBE"/>
    <w:rsid w:val="00F62DC9"/>
    <w:rsid w:val="00F641FA"/>
    <w:rsid w:val="00F64646"/>
    <w:rsid w:val="00F64759"/>
    <w:rsid w:val="00F658EA"/>
    <w:rsid w:val="00F65B4D"/>
    <w:rsid w:val="00F65D59"/>
    <w:rsid w:val="00F66347"/>
    <w:rsid w:val="00F6682A"/>
    <w:rsid w:val="00F67C53"/>
    <w:rsid w:val="00F67E48"/>
    <w:rsid w:val="00F703F0"/>
    <w:rsid w:val="00F71C8E"/>
    <w:rsid w:val="00F71F9C"/>
    <w:rsid w:val="00F724F2"/>
    <w:rsid w:val="00F72DEA"/>
    <w:rsid w:val="00F73284"/>
    <w:rsid w:val="00F734E5"/>
    <w:rsid w:val="00F737B9"/>
    <w:rsid w:val="00F7436D"/>
    <w:rsid w:val="00F74788"/>
    <w:rsid w:val="00F7481D"/>
    <w:rsid w:val="00F74ADD"/>
    <w:rsid w:val="00F76234"/>
    <w:rsid w:val="00F763A8"/>
    <w:rsid w:val="00F7675C"/>
    <w:rsid w:val="00F7689F"/>
    <w:rsid w:val="00F76AE4"/>
    <w:rsid w:val="00F76B7E"/>
    <w:rsid w:val="00F76D12"/>
    <w:rsid w:val="00F7727E"/>
    <w:rsid w:val="00F77754"/>
    <w:rsid w:val="00F77C2E"/>
    <w:rsid w:val="00F77E6E"/>
    <w:rsid w:val="00F77FA9"/>
    <w:rsid w:val="00F80448"/>
    <w:rsid w:val="00F81247"/>
    <w:rsid w:val="00F81ECE"/>
    <w:rsid w:val="00F82A14"/>
    <w:rsid w:val="00F82CB6"/>
    <w:rsid w:val="00F833C8"/>
    <w:rsid w:val="00F83D7A"/>
    <w:rsid w:val="00F846EB"/>
    <w:rsid w:val="00F85589"/>
    <w:rsid w:val="00F856A7"/>
    <w:rsid w:val="00F85E62"/>
    <w:rsid w:val="00F85E89"/>
    <w:rsid w:val="00F8622E"/>
    <w:rsid w:val="00F86C6D"/>
    <w:rsid w:val="00F87059"/>
    <w:rsid w:val="00F874B4"/>
    <w:rsid w:val="00F90883"/>
    <w:rsid w:val="00F91231"/>
    <w:rsid w:val="00F91392"/>
    <w:rsid w:val="00F9155B"/>
    <w:rsid w:val="00F91DF0"/>
    <w:rsid w:val="00F923F4"/>
    <w:rsid w:val="00F9250C"/>
    <w:rsid w:val="00F92EB7"/>
    <w:rsid w:val="00F9320E"/>
    <w:rsid w:val="00F936C4"/>
    <w:rsid w:val="00F93D48"/>
    <w:rsid w:val="00F93F77"/>
    <w:rsid w:val="00F94987"/>
    <w:rsid w:val="00F949EF"/>
    <w:rsid w:val="00F949FF"/>
    <w:rsid w:val="00F9604E"/>
    <w:rsid w:val="00F9610D"/>
    <w:rsid w:val="00F9680D"/>
    <w:rsid w:val="00F9700E"/>
    <w:rsid w:val="00F97372"/>
    <w:rsid w:val="00F97A4C"/>
    <w:rsid w:val="00F97CB7"/>
    <w:rsid w:val="00F97D25"/>
    <w:rsid w:val="00FA0791"/>
    <w:rsid w:val="00FA112E"/>
    <w:rsid w:val="00FA144F"/>
    <w:rsid w:val="00FA206E"/>
    <w:rsid w:val="00FA25D8"/>
    <w:rsid w:val="00FA2D25"/>
    <w:rsid w:val="00FA2FB8"/>
    <w:rsid w:val="00FA3C62"/>
    <w:rsid w:val="00FA3EF6"/>
    <w:rsid w:val="00FA49F6"/>
    <w:rsid w:val="00FA4EFB"/>
    <w:rsid w:val="00FA5375"/>
    <w:rsid w:val="00FA585E"/>
    <w:rsid w:val="00FA59ED"/>
    <w:rsid w:val="00FA5B1A"/>
    <w:rsid w:val="00FA5BA2"/>
    <w:rsid w:val="00FA7CA2"/>
    <w:rsid w:val="00FB0A20"/>
    <w:rsid w:val="00FB0C3F"/>
    <w:rsid w:val="00FB0CA5"/>
    <w:rsid w:val="00FB1737"/>
    <w:rsid w:val="00FB17CC"/>
    <w:rsid w:val="00FB1A52"/>
    <w:rsid w:val="00FB1E9B"/>
    <w:rsid w:val="00FB282A"/>
    <w:rsid w:val="00FB282B"/>
    <w:rsid w:val="00FB29B1"/>
    <w:rsid w:val="00FB330C"/>
    <w:rsid w:val="00FB350A"/>
    <w:rsid w:val="00FB37F8"/>
    <w:rsid w:val="00FB3A92"/>
    <w:rsid w:val="00FB3D7C"/>
    <w:rsid w:val="00FB40C0"/>
    <w:rsid w:val="00FB4581"/>
    <w:rsid w:val="00FB45CF"/>
    <w:rsid w:val="00FB47F5"/>
    <w:rsid w:val="00FB529E"/>
    <w:rsid w:val="00FB5442"/>
    <w:rsid w:val="00FB57FC"/>
    <w:rsid w:val="00FB5AA0"/>
    <w:rsid w:val="00FB77BA"/>
    <w:rsid w:val="00FB7DA4"/>
    <w:rsid w:val="00FC17F7"/>
    <w:rsid w:val="00FC1A0A"/>
    <w:rsid w:val="00FC204E"/>
    <w:rsid w:val="00FC23F2"/>
    <w:rsid w:val="00FC2612"/>
    <w:rsid w:val="00FC2693"/>
    <w:rsid w:val="00FC2ABA"/>
    <w:rsid w:val="00FC2B4C"/>
    <w:rsid w:val="00FC3108"/>
    <w:rsid w:val="00FC391B"/>
    <w:rsid w:val="00FC3BEA"/>
    <w:rsid w:val="00FC412C"/>
    <w:rsid w:val="00FC4CBC"/>
    <w:rsid w:val="00FC6559"/>
    <w:rsid w:val="00FC6CC9"/>
    <w:rsid w:val="00FC7EA7"/>
    <w:rsid w:val="00FD0AB4"/>
    <w:rsid w:val="00FD0F49"/>
    <w:rsid w:val="00FD18B3"/>
    <w:rsid w:val="00FD1C6E"/>
    <w:rsid w:val="00FD1F32"/>
    <w:rsid w:val="00FD219A"/>
    <w:rsid w:val="00FD2942"/>
    <w:rsid w:val="00FD389F"/>
    <w:rsid w:val="00FD45B4"/>
    <w:rsid w:val="00FD46C2"/>
    <w:rsid w:val="00FD5B88"/>
    <w:rsid w:val="00FD5F75"/>
    <w:rsid w:val="00FD61A0"/>
    <w:rsid w:val="00FD6674"/>
    <w:rsid w:val="00FD6DE2"/>
    <w:rsid w:val="00FD6E8A"/>
    <w:rsid w:val="00FD6F05"/>
    <w:rsid w:val="00FD7153"/>
    <w:rsid w:val="00FD7A2B"/>
    <w:rsid w:val="00FE0395"/>
    <w:rsid w:val="00FE08AA"/>
    <w:rsid w:val="00FE0C2F"/>
    <w:rsid w:val="00FE1920"/>
    <w:rsid w:val="00FE1C75"/>
    <w:rsid w:val="00FE25EA"/>
    <w:rsid w:val="00FE28E0"/>
    <w:rsid w:val="00FE2D5C"/>
    <w:rsid w:val="00FE32C5"/>
    <w:rsid w:val="00FE34C7"/>
    <w:rsid w:val="00FE34D6"/>
    <w:rsid w:val="00FE365B"/>
    <w:rsid w:val="00FE4380"/>
    <w:rsid w:val="00FE4A2A"/>
    <w:rsid w:val="00FE537C"/>
    <w:rsid w:val="00FE5D60"/>
    <w:rsid w:val="00FE65BC"/>
    <w:rsid w:val="00FE69A1"/>
    <w:rsid w:val="00FE6B32"/>
    <w:rsid w:val="00FE6C6E"/>
    <w:rsid w:val="00FE73A9"/>
    <w:rsid w:val="00FE77E8"/>
    <w:rsid w:val="00FE7BAF"/>
    <w:rsid w:val="00FE7C25"/>
    <w:rsid w:val="00FF06BC"/>
    <w:rsid w:val="00FF07C5"/>
    <w:rsid w:val="00FF0A94"/>
    <w:rsid w:val="00FF0ACF"/>
    <w:rsid w:val="00FF0CC2"/>
    <w:rsid w:val="00FF199D"/>
    <w:rsid w:val="00FF1A66"/>
    <w:rsid w:val="00FF23DB"/>
    <w:rsid w:val="00FF2929"/>
    <w:rsid w:val="00FF2D6C"/>
    <w:rsid w:val="00FF35F8"/>
    <w:rsid w:val="00FF3817"/>
    <w:rsid w:val="00FF397C"/>
    <w:rsid w:val="00FF3A0C"/>
    <w:rsid w:val="00FF3E21"/>
    <w:rsid w:val="00FF4823"/>
    <w:rsid w:val="00FF54C2"/>
    <w:rsid w:val="00FF5529"/>
    <w:rsid w:val="00FF6650"/>
    <w:rsid w:val="00FF69BC"/>
    <w:rsid w:val="00FF6D08"/>
    <w:rsid w:val="00FF6F18"/>
    <w:rsid w:val="00FF7336"/>
    <w:rsid w:val="00FF7426"/>
    <w:rsid w:val="00FF7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5820"/>
  <w15:chartTrackingRefBased/>
  <w15:docId w15:val="{25BB3824-F85E-422E-8662-A8C33781C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82332"/>
    <w:rPr>
      <w:rFonts w:eastAsiaTheme="minorEastAsia"/>
    </w:rPr>
  </w:style>
  <w:style w:type="paragraph" w:styleId="Heading3">
    <w:name w:val="heading 3"/>
    <w:basedOn w:val="Normal"/>
    <w:link w:val="Heading3Char"/>
    <w:uiPriority w:val="9"/>
    <w:qFormat/>
    <w:rsid w:val="00B21E59"/>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21E59"/>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8C5"/>
    <w:pPr>
      <w:ind w:left="720"/>
      <w:contextualSpacing/>
    </w:pPr>
  </w:style>
  <w:style w:type="paragraph" w:styleId="Header">
    <w:name w:val="header"/>
    <w:basedOn w:val="Normal"/>
    <w:link w:val="HeaderChar"/>
    <w:uiPriority w:val="99"/>
    <w:unhideWhenUsed/>
    <w:rsid w:val="00DD7D92"/>
    <w:pPr>
      <w:tabs>
        <w:tab w:val="center" w:pos="4513"/>
        <w:tab w:val="right" w:pos="9026"/>
      </w:tabs>
    </w:pPr>
  </w:style>
  <w:style w:type="character" w:customStyle="1" w:styleId="HeaderChar">
    <w:name w:val="Header Char"/>
    <w:basedOn w:val="DefaultParagraphFont"/>
    <w:link w:val="Header"/>
    <w:uiPriority w:val="99"/>
    <w:rsid w:val="00DD7D92"/>
    <w:rPr>
      <w:rFonts w:eastAsiaTheme="minorEastAsia"/>
    </w:rPr>
  </w:style>
  <w:style w:type="paragraph" w:styleId="Footer">
    <w:name w:val="footer"/>
    <w:basedOn w:val="Normal"/>
    <w:link w:val="FooterChar"/>
    <w:uiPriority w:val="99"/>
    <w:unhideWhenUsed/>
    <w:rsid w:val="00DD7D92"/>
    <w:pPr>
      <w:tabs>
        <w:tab w:val="center" w:pos="4513"/>
        <w:tab w:val="right" w:pos="9026"/>
      </w:tabs>
    </w:pPr>
  </w:style>
  <w:style w:type="character" w:customStyle="1" w:styleId="FooterChar">
    <w:name w:val="Footer Char"/>
    <w:basedOn w:val="DefaultParagraphFont"/>
    <w:link w:val="Footer"/>
    <w:uiPriority w:val="99"/>
    <w:rsid w:val="00DD7D92"/>
    <w:rPr>
      <w:rFonts w:eastAsiaTheme="minorEastAsia"/>
    </w:rPr>
  </w:style>
  <w:style w:type="character" w:styleId="PageNumber">
    <w:name w:val="page number"/>
    <w:basedOn w:val="DefaultParagraphFont"/>
    <w:uiPriority w:val="99"/>
    <w:semiHidden/>
    <w:unhideWhenUsed/>
    <w:rsid w:val="00DD7D92"/>
  </w:style>
  <w:style w:type="character" w:customStyle="1" w:styleId="Heading3Char">
    <w:name w:val="Heading 3 Char"/>
    <w:basedOn w:val="DefaultParagraphFont"/>
    <w:link w:val="Heading3"/>
    <w:uiPriority w:val="9"/>
    <w:rsid w:val="00B21E5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21E59"/>
    <w:rPr>
      <w:rFonts w:ascii="Times New Roman" w:eastAsia="Times New Roman" w:hAnsi="Times New Roman" w:cs="Times New Roman"/>
      <w:b/>
      <w:bCs/>
    </w:rPr>
  </w:style>
  <w:style w:type="character" w:styleId="Strong">
    <w:name w:val="Strong"/>
    <w:basedOn w:val="DefaultParagraphFont"/>
    <w:uiPriority w:val="22"/>
    <w:qFormat/>
    <w:rsid w:val="00B21E59"/>
    <w:rPr>
      <w:b/>
      <w:bCs/>
    </w:rPr>
  </w:style>
  <w:style w:type="character" w:customStyle="1" w:styleId="apple-converted-space">
    <w:name w:val="apple-converted-space"/>
    <w:basedOn w:val="DefaultParagraphFont"/>
    <w:rsid w:val="00B21E59"/>
  </w:style>
  <w:style w:type="character" w:styleId="Hyperlink">
    <w:name w:val="Hyperlink"/>
    <w:basedOn w:val="DefaultParagraphFont"/>
    <w:uiPriority w:val="99"/>
    <w:unhideWhenUsed/>
    <w:rsid w:val="00B21E59"/>
    <w:rPr>
      <w:color w:val="0000FF"/>
      <w:u w:val="single"/>
    </w:rPr>
  </w:style>
  <w:style w:type="paragraph" w:styleId="NormalWeb">
    <w:name w:val="Normal (Web)"/>
    <w:basedOn w:val="Normal"/>
    <w:uiPriority w:val="99"/>
    <w:semiHidden/>
    <w:unhideWhenUsed/>
    <w:rsid w:val="00B21E59"/>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7F29D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F29D9"/>
    <w:rPr>
      <w:rFonts w:ascii="Times New Roman" w:eastAsiaTheme="minorEastAsia" w:hAnsi="Times New Roman" w:cs="Times New Roman"/>
      <w:sz w:val="18"/>
      <w:szCs w:val="18"/>
    </w:rPr>
  </w:style>
  <w:style w:type="character" w:styleId="UnresolvedMention">
    <w:name w:val="Unresolved Mention"/>
    <w:basedOn w:val="DefaultParagraphFont"/>
    <w:uiPriority w:val="99"/>
    <w:semiHidden/>
    <w:unhideWhenUsed/>
    <w:rsid w:val="004B6052"/>
    <w:rPr>
      <w:color w:val="605E5C"/>
      <w:shd w:val="clear" w:color="auto" w:fill="E1DFDD"/>
    </w:rPr>
  </w:style>
  <w:style w:type="paragraph" w:styleId="Revision">
    <w:name w:val="Revision"/>
    <w:hidden/>
    <w:uiPriority w:val="99"/>
    <w:semiHidden/>
    <w:rsid w:val="006C05F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292890">
      <w:bodyDiv w:val="1"/>
      <w:marLeft w:val="0"/>
      <w:marRight w:val="0"/>
      <w:marTop w:val="0"/>
      <w:marBottom w:val="0"/>
      <w:divBdr>
        <w:top w:val="none" w:sz="0" w:space="0" w:color="auto"/>
        <w:left w:val="none" w:sz="0" w:space="0" w:color="auto"/>
        <w:bottom w:val="none" w:sz="0" w:space="0" w:color="auto"/>
        <w:right w:val="none" w:sz="0" w:space="0" w:color="auto"/>
      </w:divBdr>
    </w:div>
    <w:div w:id="241918747">
      <w:bodyDiv w:val="1"/>
      <w:marLeft w:val="0"/>
      <w:marRight w:val="0"/>
      <w:marTop w:val="0"/>
      <w:marBottom w:val="0"/>
      <w:divBdr>
        <w:top w:val="none" w:sz="0" w:space="0" w:color="auto"/>
        <w:left w:val="none" w:sz="0" w:space="0" w:color="auto"/>
        <w:bottom w:val="none" w:sz="0" w:space="0" w:color="auto"/>
        <w:right w:val="none" w:sz="0" w:space="0" w:color="auto"/>
      </w:divBdr>
    </w:div>
    <w:div w:id="473986231">
      <w:bodyDiv w:val="1"/>
      <w:marLeft w:val="0"/>
      <w:marRight w:val="0"/>
      <w:marTop w:val="0"/>
      <w:marBottom w:val="0"/>
      <w:divBdr>
        <w:top w:val="none" w:sz="0" w:space="0" w:color="auto"/>
        <w:left w:val="none" w:sz="0" w:space="0" w:color="auto"/>
        <w:bottom w:val="none" w:sz="0" w:space="0" w:color="auto"/>
        <w:right w:val="none" w:sz="0" w:space="0" w:color="auto"/>
      </w:divBdr>
      <w:divsChild>
        <w:div w:id="1779838239">
          <w:marLeft w:val="0"/>
          <w:marRight w:val="0"/>
          <w:marTop w:val="0"/>
          <w:marBottom w:val="0"/>
          <w:divBdr>
            <w:top w:val="none" w:sz="0" w:space="0" w:color="auto"/>
            <w:left w:val="none" w:sz="0" w:space="0" w:color="auto"/>
            <w:bottom w:val="none" w:sz="0" w:space="0" w:color="auto"/>
            <w:right w:val="none" w:sz="0" w:space="0" w:color="auto"/>
          </w:divBdr>
        </w:div>
      </w:divsChild>
    </w:div>
    <w:div w:id="529924328">
      <w:bodyDiv w:val="1"/>
      <w:marLeft w:val="0"/>
      <w:marRight w:val="0"/>
      <w:marTop w:val="0"/>
      <w:marBottom w:val="0"/>
      <w:divBdr>
        <w:top w:val="none" w:sz="0" w:space="0" w:color="auto"/>
        <w:left w:val="none" w:sz="0" w:space="0" w:color="auto"/>
        <w:bottom w:val="none" w:sz="0" w:space="0" w:color="auto"/>
        <w:right w:val="none" w:sz="0" w:space="0" w:color="auto"/>
      </w:divBdr>
    </w:div>
    <w:div w:id="941448692">
      <w:bodyDiv w:val="1"/>
      <w:marLeft w:val="0"/>
      <w:marRight w:val="0"/>
      <w:marTop w:val="0"/>
      <w:marBottom w:val="0"/>
      <w:divBdr>
        <w:top w:val="none" w:sz="0" w:space="0" w:color="auto"/>
        <w:left w:val="none" w:sz="0" w:space="0" w:color="auto"/>
        <w:bottom w:val="none" w:sz="0" w:space="0" w:color="auto"/>
        <w:right w:val="none" w:sz="0" w:space="0" w:color="auto"/>
      </w:divBdr>
    </w:div>
    <w:div w:id="1148012550">
      <w:bodyDiv w:val="1"/>
      <w:marLeft w:val="0"/>
      <w:marRight w:val="0"/>
      <w:marTop w:val="0"/>
      <w:marBottom w:val="0"/>
      <w:divBdr>
        <w:top w:val="none" w:sz="0" w:space="0" w:color="auto"/>
        <w:left w:val="none" w:sz="0" w:space="0" w:color="auto"/>
        <w:bottom w:val="none" w:sz="0" w:space="0" w:color="auto"/>
        <w:right w:val="none" w:sz="0" w:space="0" w:color="auto"/>
      </w:divBdr>
    </w:div>
    <w:div w:id="1180437722">
      <w:bodyDiv w:val="1"/>
      <w:marLeft w:val="0"/>
      <w:marRight w:val="0"/>
      <w:marTop w:val="0"/>
      <w:marBottom w:val="0"/>
      <w:divBdr>
        <w:top w:val="none" w:sz="0" w:space="0" w:color="auto"/>
        <w:left w:val="none" w:sz="0" w:space="0" w:color="auto"/>
        <w:bottom w:val="none" w:sz="0" w:space="0" w:color="auto"/>
        <w:right w:val="none" w:sz="0" w:space="0" w:color="auto"/>
      </w:divBdr>
      <w:divsChild>
        <w:div w:id="563489678">
          <w:marLeft w:val="0"/>
          <w:marRight w:val="0"/>
          <w:marTop w:val="0"/>
          <w:marBottom w:val="0"/>
          <w:divBdr>
            <w:top w:val="none" w:sz="0" w:space="0" w:color="auto"/>
            <w:left w:val="none" w:sz="0" w:space="0" w:color="auto"/>
            <w:bottom w:val="none" w:sz="0" w:space="0" w:color="auto"/>
            <w:right w:val="none" w:sz="0" w:space="0" w:color="auto"/>
          </w:divBdr>
        </w:div>
        <w:div w:id="715204676">
          <w:marLeft w:val="0"/>
          <w:marRight w:val="0"/>
          <w:marTop w:val="0"/>
          <w:marBottom w:val="0"/>
          <w:divBdr>
            <w:top w:val="none" w:sz="0" w:space="0" w:color="auto"/>
            <w:left w:val="none" w:sz="0" w:space="0" w:color="auto"/>
            <w:bottom w:val="none" w:sz="0" w:space="0" w:color="auto"/>
            <w:right w:val="none" w:sz="0" w:space="0" w:color="auto"/>
          </w:divBdr>
        </w:div>
        <w:div w:id="894509345">
          <w:marLeft w:val="0"/>
          <w:marRight w:val="0"/>
          <w:marTop w:val="0"/>
          <w:marBottom w:val="0"/>
          <w:divBdr>
            <w:top w:val="none" w:sz="0" w:space="0" w:color="auto"/>
            <w:left w:val="none" w:sz="0" w:space="0" w:color="auto"/>
            <w:bottom w:val="none" w:sz="0" w:space="0" w:color="auto"/>
            <w:right w:val="none" w:sz="0" w:space="0" w:color="auto"/>
          </w:divBdr>
        </w:div>
        <w:div w:id="1234848837">
          <w:marLeft w:val="0"/>
          <w:marRight w:val="0"/>
          <w:marTop w:val="0"/>
          <w:marBottom w:val="0"/>
          <w:divBdr>
            <w:top w:val="none" w:sz="0" w:space="0" w:color="auto"/>
            <w:left w:val="none" w:sz="0" w:space="0" w:color="auto"/>
            <w:bottom w:val="none" w:sz="0" w:space="0" w:color="auto"/>
            <w:right w:val="none" w:sz="0" w:space="0" w:color="auto"/>
          </w:divBdr>
        </w:div>
        <w:div w:id="1601990641">
          <w:marLeft w:val="0"/>
          <w:marRight w:val="0"/>
          <w:marTop w:val="0"/>
          <w:marBottom w:val="0"/>
          <w:divBdr>
            <w:top w:val="none" w:sz="0" w:space="0" w:color="auto"/>
            <w:left w:val="none" w:sz="0" w:space="0" w:color="auto"/>
            <w:bottom w:val="none" w:sz="0" w:space="0" w:color="auto"/>
            <w:right w:val="none" w:sz="0" w:space="0" w:color="auto"/>
          </w:divBdr>
        </w:div>
        <w:div w:id="1948073700">
          <w:marLeft w:val="0"/>
          <w:marRight w:val="0"/>
          <w:marTop w:val="0"/>
          <w:marBottom w:val="0"/>
          <w:divBdr>
            <w:top w:val="none" w:sz="0" w:space="0" w:color="auto"/>
            <w:left w:val="none" w:sz="0" w:space="0" w:color="auto"/>
            <w:bottom w:val="none" w:sz="0" w:space="0" w:color="auto"/>
            <w:right w:val="none" w:sz="0" w:space="0" w:color="auto"/>
          </w:divBdr>
        </w:div>
      </w:divsChild>
    </w:div>
    <w:div w:id="1185054028">
      <w:bodyDiv w:val="1"/>
      <w:marLeft w:val="0"/>
      <w:marRight w:val="0"/>
      <w:marTop w:val="0"/>
      <w:marBottom w:val="0"/>
      <w:divBdr>
        <w:top w:val="none" w:sz="0" w:space="0" w:color="auto"/>
        <w:left w:val="none" w:sz="0" w:space="0" w:color="auto"/>
        <w:bottom w:val="none" w:sz="0" w:space="0" w:color="auto"/>
        <w:right w:val="none" w:sz="0" w:space="0" w:color="auto"/>
      </w:divBdr>
    </w:div>
    <w:div w:id="1214580998">
      <w:bodyDiv w:val="1"/>
      <w:marLeft w:val="0"/>
      <w:marRight w:val="0"/>
      <w:marTop w:val="0"/>
      <w:marBottom w:val="0"/>
      <w:divBdr>
        <w:top w:val="none" w:sz="0" w:space="0" w:color="auto"/>
        <w:left w:val="none" w:sz="0" w:space="0" w:color="auto"/>
        <w:bottom w:val="none" w:sz="0" w:space="0" w:color="auto"/>
        <w:right w:val="none" w:sz="0" w:space="0" w:color="auto"/>
      </w:divBdr>
    </w:div>
    <w:div w:id="1437753851">
      <w:bodyDiv w:val="1"/>
      <w:marLeft w:val="0"/>
      <w:marRight w:val="0"/>
      <w:marTop w:val="0"/>
      <w:marBottom w:val="0"/>
      <w:divBdr>
        <w:top w:val="none" w:sz="0" w:space="0" w:color="auto"/>
        <w:left w:val="none" w:sz="0" w:space="0" w:color="auto"/>
        <w:bottom w:val="none" w:sz="0" w:space="0" w:color="auto"/>
        <w:right w:val="none" w:sz="0" w:space="0" w:color="auto"/>
      </w:divBdr>
    </w:div>
    <w:div w:id="1492479834">
      <w:bodyDiv w:val="1"/>
      <w:marLeft w:val="0"/>
      <w:marRight w:val="0"/>
      <w:marTop w:val="0"/>
      <w:marBottom w:val="0"/>
      <w:divBdr>
        <w:top w:val="none" w:sz="0" w:space="0" w:color="auto"/>
        <w:left w:val="none" w:sz="0" w:space="0" w:color="auto"/>
        <w:bottom w:val="none" w:sz="0" w:space="0" w:color="auto"/>
        <w:right w:val="none" w:sz="0" w:space="0" w:color="auto"/>
      </w:divBdr>
    </w:div>
    <w:div w:id="1688945089">
      <w:bodyDiv w:val="1"/>
      <w:marLeft w:val="0"/>
      <w:marRight w:val="0"/>
      <w:marTop w:val="0"/>
      <w:marBottom w:val="0"/>
      <w:divBdr>
        <w:top w:val="none" w:sz="0" w:space="0" w:color="auto"/>
        <w:left w:val="none" w:sz="0" w:space="0" w:color="auto"/>
        <w:bottom w:val="none" w:sz="0" w:space="0" w:color="auto"/>
        <w:right w:val="none" w:sz="0" w:space="0" w:color="auto"/>
      </w:divBdr>
      <w:divsChild>
        <w:div w:id="419914438">
          <w:marLeft w:val="0"/>
          <w:marRight w:val="0"/>
          <w:marTop w:val="0"/>
          <w:marBottom w:val="0"/>
          <w:divBdr>
            <w:top w:val="none" w:sz="0" w:space="0" w:color="auto"/>
            <w:left w:val="none" w:sz="0" w:space="0" w:color="auto"/>
            <w:bottom w:val="none" w:sz="0" w:space="0" w:color="auto"/>
            <w:right w:val="none" w:sz="0" w:space="0" w:color="auto"/>
          </w:divBdr>
        </w:div>
      </w:divsChild>
    </w:div>
    <w:div w:id="1732577898">
      <w:bodyDiv w:val="1"/>
      <w:marLeft w:val="0"/>
      <w:marRight w:val="0"/>
      <w:marTop w:val="0"/>
      <w:marBottom w:val="0"/>
      <w:divBdr>
        <w:top w:val="none" w:sz="0" w:space="0" w:color="auto"/>
        <w:left w:val="none" w:sz="0" w:space="0" w:color="auto"/>
        <w:bottom w:val="none" w:sz="0" w:space="0" w:color="auto"/>
        <w:right w:val="none" w:sz="0" w:space="0" w:color="auto"/>
      </w:divBdr>
      <w:divsChild>
        <w:div w:id="538664842">
          <w:marLeft w:val="0"/>
          <w:marRight w:val="0"/>
          <w:marTop w:val="0"/>
          <w:marBottom w:val="0"/>
          <w:divBdr>
            <w:top w:val="none" w:sz="0" w:space="0" w:color="auto"/>
            <w:left w:val="none" w:sz="0" w:space="0" w:color="auto"/>
            <w:bottom w:val="none" w:sz="0" w:space="0" w:color="auto"/>
            <w:right w:val="none" w:sz="0" w:space="0" w:color="auto"/>
          </w:divBdr>
          <w:divsChild>
            <w:div w:id="1971860211">
              <w:marLeft w:val="0"/>
              <w:marRight w:val="0"/>
              <w:marTop w:val="0"/>
              <w:marBottom w:val="0"/>
              <w:divBdr>
                <w:top w:val="none" w:sz="0" w:space="0" w:color="auto"/>
                <w:left w:val="none" w:sz="0" w:space="0" w:color="auto"/>
                <w:bottom w:val="none" w:sz="0" w:space="0" w:color="auto"/>
                <w:right w:val="none" w:sz="0" w:space="0" w:color="auto"/>
              </w:divBdr>
              <w:divsChild>
                <w:div w:id="58603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463612">
      <w:bodyDiv w:val="1"/>
      <w:marLeft w:val="0"/>
      <w:marRight w:val="0"/>
      <w:marTop w:val="0"/>
      <w:marBottom w:val="0"/>
      <w:divBdr>
        <w:top w:val="none" w:sz="0" w:space="0" w:color="auto"/>
        <w:left w:val="none" w:sz="0" w:space="0" w:color="auto"/>
        <w:bottom w:val="none" w:sz="0" w:space="0" w:color="auto"/>
        <w:right w:val="none" w:sz="0" w:space="0" w:color="auto"/>
      </w:divBdr>
      <w:divsChild>
        <w:div w:id="1531868851">
          <w:marLeft w:val="0"/>
          <w:marRight w:val="0"/>
          <w:marTop w:val="0"/>
          <w:marBottom w:val="0"/>
          <w:divBdr>
            <w:top w:val="none" w:sz="0" w:space="0" w:color="auto"/>
            <w:left w:val="none" w:sz="0" w:space="0" w:color="auto"/>
            <w:bottom w:val="none" w:sz="0" w:space="0" w:color="auto"/>
            <w:right w:val="none" w:sz="0" w:space="0" w:color="auto"/>
          </w:divBdr>
          <w:divsChild>
            <w:div w:id="165479413">
              <w:marLeft w:val="0"/>
              <w:marRight w:val="0"/>
              <w:marTop w:val="0"/>
              <w:marBottom w:val="0"/>
              <w:divBdr>
                <w:top w:val="none" w:sz="0" w:space="0" w:color="auto"/>
                <w:left w:val="none" w:sz="0" w:space="0" w:color="auto"/>
                <w:bottom w:val="none" w:sz="0" w:space="0" w:color="auto"/>
                <w:right w:val="none" w:sz="0" w:space="0" w:color="auto"/>
              </w:divBdr>
              <w:divsChild>
                <w:div w:id="538670412">
                  <w:marLeft w:val="0"/>
                  <w:marRight w:val="0"/>
                  <w:marTop w:val="0"/>
                  <w:marBottom w:val="0"/>
                  <w:divBdr>
                    <w:top w:val="none" w:sz="0" w:space="0" w:color="auto"/>
                    <w:left w:val="none" w:sz="0" w:space="0" w:color="auto"/>
                    <w:bottom w:val="none" w:sz="0" w:space="0" w:color="auto"/>
                    <w:right w:val="none" w:sz="0" w:space="0" w:color="auto"/>
                  </w:divBdr>
                </w:div>
              </w:divsChild>
            </w:div>
            <w:div w:id="1346665636">
              <w:marLeft w:val="0"/>
              <w:marRight w:val="0"/>
              <w:marTop w:val="0"/>
              <w:marBottom w:val="0"/>
              <w:divBdr>
                <w:top w:val="none" w:sz="0" w:space="0" w:color="auto"/>
                <w:left w:val="none" w:sz="0" w:space="0" w:color="auto"/>
                <w:bottom w:val="none" w:sz="0" w:space="0" w:color="auto"/>
                <w:right w:val="none" w:sz="0" w:space="0" w:color="auto"/>
              </w:divBdr>
              <w:divsChild>
                <w:div w:id="164049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774658">
          <w:marLeft w:val="0"/>
          <w:marRight w:val="0"/>
          <w:marTop w:val="0"/>
          <w:marBottom w:val="0"/>
          <w:divBdr>
            <w:top w:val="none" w:sz="0" w:space="0" w:color="auto"/>
            <w:left w:val="none" w:sz="0" w:space="0" w:color="auto"/>
            <w:bottom w:val="none" w:sz="0" w:space="0" w:color="auto"/>
            <w:right w:val="none" w:sz="0" w:space="0" w:color="auto"/>
          </w:divBdr>
          <w:divsChild>
            <w:div w:id="2135443033">
              <w:marLeft w:val="0"/>
              <w:marRight w:val="0"/>
              <w:marTop w:val="0"/>
              <w:marBottom w:val="0"/>
              <w:divBdr>
                <w:top w:val="none" w:sz="0" w:space="0" w:color="auto"/>
                <w:left w:val="none" w:sz="0" w:space="0" w:color="auto"/>
                <w:bottom w:val="none" w:sz="0" w:space="0" w:color="auto"/>
                <w:right w:val="none" w:sz="0" w:space="0" w:color="auto"/>
              </w:divBdr>
              <w:divsChild>
                <w:div w:id="9961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518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tutor2u.net/business/reference/models-of-change-management-lewins-force-field-model"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27C30-C410-BC45-97C7-6BF426593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63</Pages>
  <Words>16100</Words>
  <Characters>89033</Characters>
  <Application>Microsoft Office Word</Application>
  <DocSecurity>0</DocSecurity>
  <Lines>2070</Lines>
  <Paragraphs>678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104455</CharactersWithSpaces>
  <SharedDoc>false</SharedDoc>
  <HLinks>
    <vt:vector size="6" baseType="variant">
      <vt:variant>
        <vt:i4>2752549</vt:i4>
      </vt:variant>
      <vt:variant>
        <vt:i4>21</vt:i4>
      </vt:variant>
      <vt:variant>
        <vt:i4>0</vt:i4>
      </vt:variant>
      <vt:variant>
        <vt:i4>5</vt:i4>
      </vt:variant>
      <vt:variant>
        <vt:lpwstr>https://www.tutor2u.net/business/reference/models-of-change-management-lewins-force-field-model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Wilson</dc:creator>
  <cp:keywords/>
  <dc:description/>
  <cp:lastModifiedBy>Barry Wilson</cp:lastModifiedBy>
  <cp:revision>601</cp:revision>
  <cp:lastPrinted>2019-08-12T17:12:00Z</cp:lastPrinted>
  <dcterms:created xsi:type="dcterms:W3CDTF">2019-08-12T17:13:00Z</dcterms:created>
  <dcterms:modified xsi:type="dcterms:W3CDTF">2019-08-28T18:11:00Z</dcterms:modified>
</cp:coreProperties>
</file>