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5841077"/>
        <w:docPartObj>
          <w:docPartGallery w:val="Cover Pages"/>
          <w:docPartUnique/>
        </w:docPartObj>
      </w:sdtPr>
      <w:sdtEndPr>
        <w:rPr>
          <w:b/>
          <w:bCs/>
        </w:rPr>
      </w:sdtEndPr>
      <w:sdtContent>
        <w:p w14:paraId="50DF8365" w14:textId="516D35B1" w:rsidR="00FA099F" w:rsidRDefault="00FA099F">
          <w:r>
            <w:rPr>
              <w:noProof/>
            </w:rPr>
            <mc:AlternateContent>
              <mc:Choice Requires="wpg">
                <w:drawing>
                  <wp:anchor distT="0" distB="0" distL="114300" distR="114300" simplePos="0" relativeHeight="251662336" behindDoc="0" locked="0" layoutInCell="1" allowOverlap="1" wp14:anchorId="29C0A9B6" wp14:editId="5F3B73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8532B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269BCF7" w14:textId="2958B6CB" w:rsidR="009A7E6D" w:rsidRDefault="00623EFF" w:rsidP="009A7E6D">
          <w:pPr>
            <w:rPr>
              <w:b/>
              <w:bCs/>
            </w:rPr>
          </w:pPr>
          <w:r>
            <w:rPr>
              <w:noProof/>
            </w:rPr>
            <mc:AlternateContent>
              <mc:Choice Requires="wps">
                <w:drawing>
                  <wp:anchor distT="0" distB="0" distL="114300" distR="114300" simplePos="0" relativeHeight="251661312" behindDoc="0" locked="0" layoutInCell="1" allowOverlap="1" wp14:anchorId="50E17DF3" wp14:editId="2FA112E4">
                    <wp:simplePos x="0" y="0"/>
                    <wp:positionH relativeFrom="margin">
                      <wp:posOffset>-677545</wp:posOffset>
                    </wp:positionH>
                    <wp:positionV relativeFrom="page">
                      <wp:posOffset>5321300</wp:posOffset>
                    </wp:positionV>
                    <wp:extent cx="7315200" cy="486410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864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09340" w14:textId="1731649C" w:rsidR="00FA099F" w:rsidRDefault="00623EFF">
                                <w:pPr>
                                  <w:pStyle w:val="NoSpacing"/>
                                  <w:jc w:val="right"/>
                                  <w:rPr>
                                    <w:color w:val="4472C4" w:themeColor="accent1"/>
                                    <w:sz w:val="28"/>
                                    <w:szCs w:val="28"/>
                                  </w:rPr>
                                </w:pPr>
                                <w:r>
                                  <w:rPr>
                                    <w:color w:val="4472C4" w:themeColor="accent1"/>
                                    <w:sz w:val="28"/>
                                    <w:szCs w:val="28"/>
                                  </w:rPr>
                                  <w:t>Executive Summary</w:t>
                                </w:r>
                              </w:p>
                              <w:sdt>
                                <w:sdtPr>
                                  <w:rPr>
                                    <w:color w:val="000000" w:themeColor="text1"/>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68DF4B7" w14:textId="2EC260C6" w:rsidR="00FA099F" w:rsidRPr="00623EFF" w:rsidRDefault="009A7E6D" w:rsidP="00623EFF">
                                    <w:pPr>
                                      <w:pStyle w:val="NoSpacing"/>
                                      <w:rPr>
                                        <w:color w:val="000000" w:themeColor="text1"/>
                                        <w:sz w:val="24"/>
                                        <w:szCs w:val="24"/>
                                      </w:rPr>
                                    </w:pPr>
                                    <w:r w:rsidRPr="00623EFF">
                                      <w:rPr>
                                        <w:color w:val="000000" w:themeColor="text1"/>
                                        <w:sz w:val="24"/>
                                        <w:szCs w:val="24"/>
                                      </w:rPr>
                                      <w:t xml:space="preserve">The primary objective of this report </w:t>
                                    </w:r>
                                    <w:r w:rsidR="001250DE" w:rsidRPr="00623EFF">
                                      <w:rPr>
                                        <w:color w:val="000000" w:themeColor="text1"/>
                                        <w:sz w:val="24"/>
                                        <w:szCs w:val="24"/>
                                      </w:rPr>
                                      <w:t xml:space="preserve">is to critically discuss the issues and limitations that have </w:t>
                                    </w:r>
                                    <w:r w:rsidR="00D834B8" w:rsidRPr="00623EFF">
                                      <w:rPr>
                                        <w:color w:val="000000" w:themeColor="text1"/>
                                        <w:sz w:val="24"/>
                                        <w:szCs w:val="24"/>
                                      </w:rPr>
                                      <w:t>emerged</w:t>
                                    </w:r>
                                    <w:r w:rsidR="001250DE" w:rsidRPr="00623EFF">
                                      <w:rPr>
                                        <w:color w:val="000000" w:themeColor="text1"/>
                                        <w:sz w:val="24"/>
                                        <w:szCs w:val="24"/>
                                      </w:rPr>
                                      <w:t xml:space="preserve"> from </w:t>
                                    </w:r>
                                    <w:r w:rsidR="00D834B8" w:rsidRPr="00623EFF">
                                      <w:rPr>
                                        <w:color w:val="000000" w:themeColor="text1"/>
                                        <w:sz w:val="24"/>
                                        <w:szCs w:val="24"/>
                                      </w:rPr>
                                      <w:t>traditional management</w:t>
                                    </w:r>
                                    <w:r w:rsidR="001250DE" w:rsidRPr="00623EFF">
                                      <w:rPr>
                                        <w:color w:val="000000" w:themeColor="text1"/>
                                        <w:sz w:val="24"/>
                                        <w:szCs w:val="24"/>
                                      </w:rPr>
                                      <w:t xml:space="preserve"> theories</w:t>
                                    </w:r>
                                    <w:r w:rsidR="004E1D41">
                                      <w:rPr>
                                        <w:color w:val="000000" w:themeColor="text1"/>
                                        <w:sz w:val="24"/>
                                        <w:szCs w:val="24"/>
                                      </w:rPr>
                                      <w:t>. C</w:t>
                                    </w:r>
                                    <w:r w:rsidR="001250DE" w:rsidRPr="00623EFF">
                                      <w:rPr>
                                        <w:color w:val="000000" w:themeColor="text1"/>
                                        <w:sz w:val="24"/>
                                        <w:szCs w:val="24"/>
                                      </w:rPr>
                                      <w:t xml:space="preserve">ritically </w:t>
                                    </w:r>
                                    <w:r w:rsidR="00D834B8" w:rsidRPr="00623EFF">
                                      <w:rPr>
                                        <w:color w:val="000000" w:themeColor="text1"/>
                                        <w:sz w:val="24"/>
                                        <w:szCs w:val="24"/>
                                      </w:rPr>
                                      <w:t>assessing the</w:t>
                                    </w:r>
                                    <w:r w:rsidR="0049093A" w:rsidRPr="00623EFF">
                                      <w:rPr>
                                        <w:color w:val="000000" w:themeColor="text1"/>
                                        <w:sz w:val="24"/>
                                        <w:szCs w:val="24"/>
                                      </w:rPr>
                                      <w:t xml:space="preserve"> </w:t>
                                    </w:r>
                                    <w:r w:rsidR="001250DE" w:rsidRPr="00623EFF">
                                      <w:rPr>
                                        <w:color w:val="000000" w:themeColor="text1"/>
                                        <w:sz w:val="24"/>
                                        <w:szCs w:val="24"/>
                                      </w:rPr>
                                      <w:t>management models</w:t>
                                    </w:r>
                                    <w:r w:rsidR="0049093A" w:rsidRPr="00623EFF">
                                      <w:rPr>
                                        <w:color w:val="000000" w:themeColor="text1"/>
                                        <w:sz w:val="24"/>
                                        <w:szCs w:val="24"/>
                                      </w:rPr>
                                      <w:t xml:space="preserve"> comparing to the more modern </w:t>
                                    </w:r>
                                    <w:r w:rsidR="004E1D41" w:rsidRPr="00623EFF">
                                      <w:rPr>
                                        <w:color w:val="000000" w:themeColor="text1"/>
                                        <w:sz w:val="24"/>
                                        <w:szCs w:val="24"/>
                                      </w:rPr>
                                      <w:t>models</w:t>
                                    </w:r>
                                    <w:r w:rsidR="004E1D41">
                                      <w:rPr>
                                        <w:color w:val="000000" w:themeColor="text1"/>
                                        <w:sz w:val="24"/>
                                        <w:szCs w:val="24"/>
                                      </w:rPr>
                                      <w:t xml:space="preserve"> and</w:t>
                                    </w:r>
                                    <w:r w:rsidR="00D834B8" w:rsidRPr="00623EFF">
                                      <w:rPr>
                                        <w:color w:val="000000" w:themeColor="text1"/>
                                        <w:sz w:val="24"/>
                                        <w:szCs w:val="24"/>
                                      </w:rPr>
                                      <w:t xml:space="preserve"> have a better understanding to which models</w:t>
                                    </w:r>
                                    <w:r w:rsidR="001250DE" w:rsidRPr="00623EFF">
                                      <w:rPr>
                                        <w:color w:val="000000" w:themeColor="text1"/>
                                        <w:sz w:val="24"/>
                                        <w:szCs w:val="24"/>
                                      </w:rPr>
                                      <w:t xml:space="preserve"> may influence </w:t>
                                    </w:r>
                                    <w:r w:rsidR="0049093A" w:rsidRPr="00623EFF">
                                      <w:rPr>
                                        <w:color w:val="000000" w:themeColor="text1"/>
                                        <w:sz w:val="24"/>
                                        <w:szCs w:val="24"/>
                                      </w:rPr>
                                      <w:t>the values, beliefs and attitudes of the organization.</w:t>
                                    </w:r>
                                    <w:r w:rsidR="001250DE" w:rsidRPr="00623EFF">
                                      <w:rPr>
                                        <w:color w:val="000000" w:themeColor="text1"/>
                                        <w:sz w:val="24"/>
                                        <w:szCs w:val="24"/>
                                      </w:rPr>
                                      <w:t xml:space="preserve"> </w:t>
                                    </w:r>
                                    <w:r w:rsidR="004E1D41">
                                      <w:rPr>
                                        <w:color w:val="000000" w:themeColor="text1"/>
                                        <w:sz w:val="24"/>
                                        <w:szCs w:val="24"/>
                                      </w:rPr>
                                      <w:br/>
                                    </w:r>
                                    <w:r w:rsidR="00D834B8" w:rsidRPr="00623EFF">
                                      <w:rPr>
                                        <w:color w:val="000000" w:themeColor="text1"/>
                                        <w:sz w:val="24"/>
                                        <w:szCs w:val="24"/>
                                      </w:rPr>
                                      <w:br/>
                                      <w:t xml:space="preserve">The report concludes that mainstream management theories </w:t>
                                    </w:r>
                                    <w:r w:rsidR="00C94510" w:rsidRPr="00623EFF">
                                      <w:rPr>
                                        <w:color w:val="000000" w:themeColor="text1"/>
                                        <w:sz w:val="24"/>
                                        <w:szCs w:val="24"/>
                                      </w:rPr>
                                      <w:t xml:space="preserve">still play an important role in </w:t>
                                    </w:r>
                                    <w:r w:rsidR="004E1D41" w:rsidRPr="00623EFF">
                                      <w:rPr>
                                        <w:color w:val="000000" w:themeColor="text1"/>
                                        <w:sz w:val="24"/>
                                        <w:szCs w:val="24"/>
                                      </w:rPr>
                                      <w:t>organizations</w:t>
                                    </w:r>
                                    <w:r w:rsidR="00C94510" w:rsidRPr="00623EFF">
                                      <w:rPr>
                                        <w:color w:val="000000" w:themeColor="text1"/>
                                        <w:sz w:val="24"/>
                                        <w:szCs w:val="24"/>
                                      </w:rPr>
                                      <w:t xml:space="preserve">, the extent to which they can influence </w:t>
                                    </w:r>
                                    <w:r w:rsidR="004E1D41" w:rsidRPr="00623EFF">
                                      <w:rPr>
                                        <w:color w:val="000000" w:themeColor="text1"/>
                                        <w:sz w:val="24"/>
                                        <w:szCs w:val="24"/>
                                      </w:rPr>
                                      <w:t>organizations</w:t>
                                    </w:r>
                                    <w:r w:rsidR="00C94510" w:rsidRPr="00623EFF">
                                      <w:rPr>
                                        <w:color w:val="000000" w:themeColor="text1"/>
                                        <w:sz w:val="24"/>
                                        <w:szCs w:val="24"/>
                                      </w:rPr>
                                      <w:t xml:space="preserve"> </w:t>
                                    </w:r>
                                    <w:r w:rsidR="004E1D41" w:rsidRPr="00623EFF">
                                      <w:rPr>
                                        <w:color w:val="000000" w:themeColor="text1"/>
                                        <w:sz w:val="24"/>
                                        <w:szCs w:val="24"/>
                                      </w:rPr>
                                      <w:t>depends</w:t>
                                    </w:r>
                                    <w:r w:rsidR="00C94510" w:rsidRPr="00623EFF">
                                      <w:rPr>
                                        <w:color w:val="000000" w:themeColor="text1"/>
                                        <w:sz w:val="24"/>
                                        <w:szCs w:val="24"/>
                                      </w:rPr>
                                      <w:t xml:space="preserve"> on their own </w:t>
                                    </w:r>
                                    <w:r w:rsidR="004E1D41" w:rsidRPr="00623EFF">
                                      <w:rPr>
                                        <w:color w:val="000000" w:themeColor="text1"/>
                                        <w:sz w:val="24"/>
                                        <w:szCs w:val="24"/>
                                      </w:rPr>
                                      <w:t>values, beliefs</w:t>
                                    </w:r>
                                    <w:r w:rsidR="00C94510" w:rsidRPr="00623EFF">
                                      <w:rPr>
                                        <w:color w:val="000000" w:themeColor="text1"/>
                                        <w:sz w:val="24"/>
                                        <w:szCs w:val="24"/>
                                      </w:rPr>
                                      <w:t xml:space="preserve"> and </w:t>
                                    </w:r>
                                    <w:r w:rsidR="004E1D41" w:rsidRPr="00623EFF">
                                      <w:rPr>
                                        <w:color w:val="000000" w:themeColor="text1"/>
                                        <w:sz w:val="24"/>
                                        <w:szCs w:val="24"/>
                                      </w:rPr>
                                      <w:t>attitudes</w:t>
                                    </w:r>
                                    <w:r w:rsidR="00C94510" w:rsidRPr="00623EFF">
                                      <w:rPr>
                                        <w:color w:val="000000" w:themeColor="text1"/>
                                        <w:sz w:val="24"/>
                                        <w:szCs w:val="24"/>
                                      </w:rPr>
                                      <w:t xml:space="preserve">, mainly because </w:t>
                                    </w:r>
                                    <w:r w:rsidR="00B76483" w:rsidRPr="00623EFF">
                                      <w:rPr>
                                        <w:color w:val="000000" w:themeColor="text1"/>
                                        <w:sz w:val="24"/>
                                        <w:szCs w:val="24"/>
                                      </w:rPr>
                                      <w:t>sustainability matters have drawn the attention of modern</w:t>
                                    </w:r>
                                    <w:r w:rsidR="009D4BE0">
                                      <w:rPr>
                                        <w:color w:val="000000" w:themeColor="text1"/>
                                        <w:sz w:val="24"/>
                                        <w:szCs w:val="24"/>
                                      </w:rPr>
                                      <w:t xml:space="preserve"> </w:t>
                                    </w:r>
                                    <w:r w:rsidR="00B76483" w:rsidRPr="00623EFF">
                                      <w:rPr>
                                        <w:color w:val="000000" w:themeColor="text1"/>
                                        <w:sz w:val="24"/>
                                        <w:szCs w:val="24"/>
                                      </w:rPr>
                                      <w:t>scholars</w:t>
                                    </w:r>
                                    <w:r w:rsidR="009D4BE0">
                                      <w:rPr>
                                        <w:color w:val="000000" w:themeColor="text1"/>
                                        <w:sz w:val="24"/>
                                        <w:szCs w:val="24"/>
                                      </w:rPr>
                                      <w:t xml:space="preserve"> this</w:t>
                                    </w:r>
                                    <w:r w:rsidR="00B76483" w:rsidRPr="00623EFF">
                                      <w:rPr>
                                        <w:color w:val="000000" w:themeColor="text1"/>
                                        <w:sz w:val="24"/>
                                        <w:szCs w:val="24"/>
                                      </w:rPr>
                                      <w:t xml:space="preserve"> leading to the development of contemporary management theories that can help </w:t>
                                    </w:r>
                                    <w:r w:rsidR="004E1D41" w:rsidRPr="00623EFF">
                                      <w:rPr>
                                        <w:color w:val="000000" w:themeColor="text1"/>
                                        <w:sz w:val="24"/>
                                        <w:szCs w:val="24"/>
                                      </w:rPr>
                                      <w:t>organizations</w:t>
                                    </w:r>
                                    <w:r w:rsidR="00B76483" w:rsidRPr="00623EFF">
                                      <w:rPr>
                                        <w:color w:val="000000" w:themeColor="text1"/>
                                        <w:sz w:val="24"/>
                                        <w:szCs w:val="24"/>
                                      </w:rPr>
                                      <w:t xml:space="preserve"> make better </w:t>
                                    </w:r>
                                    <w:r w:rsidR="004E1D41" w:rsidRPr="00623EFF">
                                      <w:rPr>
                                        <w:color w:val="000000" w:themeColor="text1"/>
                                        <w:sz w:val="24"/>
                                        <w:szCs w:val="24"/>
                                      </w:rPr>
                                      <w:t>decisions</w:t>
                                    </w:r>
                                    <w:r w:rsidR="00B76483" w:rsidRPr="00623EFF">
                                      <w:rPr>
                                        <w:color w:val="000000" w:themeColor="text1"/>
                                        <w:sz w:val="24"/>
                                        <w:szCs w:val="24"/>
                                      </w:rPr>
                                      <w:t xml:space="preserve"> on values, beliefs and attitudes. M&amp;S has taken proactive steps towards sustainability and acknowledges there is </w:t>
                                    </w:r>
                                    <w:r w:rsidR="0079762D" w:rsidRPr="00623EFF">
                                      <w:rPr>
                                        <w:color w:val="000000" w:themeColor="text1"/>
                                        <w:sz w:val="24"/>
                                        <w:szCs w:val="24"/>
                                      </w:rPr>
                                      <w:t>n</w:t>
                                    </w:r>
                                    <w:r w:rsidR="00B76483" w:rsidRPr="00623EFF">
                                      <w:rPr>
                                        <w:color w:val="000000" w:themeColor="text1"/>
                                        <w:sz w:val="24"/>
                                        <w:szCs w:val="24"/>
                                      </w:rPr>
                                      <w:t xml:space="preserve">o plan </w:t>
                                    </w:r>
                                    <w:r w:rsidR="009D4BE0" w:rsidRPr="00623EFF">
                                      <w:rPr>
                                        <w:color w:val="000000" w:themeColor="text1"/>
                                        <w:sz w:val="24"/>
                                        <w:szCs w:val="24"/>
                                      </w:rPr>
                                      <w:t>B for</w:t>
                                    </w:r>
                                    <w:r w:rsidR="0079762D" w:rsidRPr="00623EFF">
                                      <w:rPr>
                                        <w:color w:val="000000" w:themeColor="text1"/>
                                        <w:sz w:val="24"/>
                                        <w:szCs w:val="24"/>
                                      </w:rPr>
                                      <w:t xml:space="preserve"> the planet</w:t>
                                    </w:r>
                                    <w:r w:rsidR="004E1D41">
                                      <w:rPr>
                                        <w:color w:val="000000" w:themeColor="text1"/>
                                        <w:sz w:val="24"/>
                                        <w:szCs w:val="24"/>
                                      </w:rPr>
                                      <w:t>,</w:t>
                                    </w:r>
                                    <w:r w:rsidR="0079762D" w:rsidRPr="00623EFF">
                                      <w:rPr>
                                        <w:color w:val="000000" w:themeColor="text1"/>
                                        <w:sz w:val="24"/>
                                        <w:szCs w:val="24"/>
                                      </w:rPr>
                                      <w:t xml:space="preserve"> with this in mind the </w:t>
                                    </w:r>
                                    <w:r w:rsidR="009D4BE0" w:rsidRPr="00623EFF">
                                      <w:rPr>
                                        <w:color w:val="000000" w:themeColor="text1"/>
                                        <w:sz w:val="24"/>
                                        <w:szCs w:val="24"/>
                                      </w:rPr>
                                      <w:t>ability</w:t>
                                    </w:r>
                                    <w:r w:rsidR="0079762D" w:rsidRPr="00623EFF">
                                      <w:rPr>
                                        <w:color w:val="000000" w:themeColor="text1"/>
                                        <w:sz w:val="24"/>
                                        <w:szCs w:val="24"/>
                                      </w:rPr>
                                      <w:t xml:space="preserve"> to improve operational efficiency and effectiveness through eco-friendly business models is critical.</w:t>
                                    </w:r>
                                    <w:r w:rsidR="00D834B8" w:rsidRPr="00623EFF">
                                      <w:rPr>
                                        <w:color w:val="000000" w:themeColor="text1"/>
                                        <w:sz w:val="24"/>
                                        <w:szCs w:val="24"/>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0E17DF3" id="_x0000_t202" coordsize="21600,21600" o:spt="202" path="m,l,21600r21600,l21600,xe">
                    <v:stroke joinstyle="miter"/>
                    <v:path gradientshapeok="t" o:connecttype="rect"/>
                  </v:shapetype>
                  <v:shape id="Text Box 153" o:spid="_x0000_s1026" type="#_x0000_t202" style="position:absolute;margin-left:-53.35pt;margin-top:419pt;width:8in;height:383pt;z-index:251661312;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" filled="f" stroked="f" strokeweight=".5pt">
                    <v:textbox inset="126pt,0,54pt,0">
                      <w:txbxContent>
                        <w:p w14:paraId="74309340" w14:textId="1731649C" w:rsidR="00FA099F" w:rsidRDefault="00623EFF">
                          <w:pPr>
                            <w:pStyle w:val="NoSpacing"/>
                            <w:jc w:val="right"/>
                            <w:rPr>
                              <w:color w:val="4472C4" w:themeColor="accent1"/>
                              <w:sz w:val="28"/>
                              <w:szCs w:val="28"/>
                            </w:rPr>
                          </w:pPr>
                          <w:r>
                            <w:rPr>
                              <w:color w:val="4472C4" w:themeColor="accent1"/>
                              <w:sz w:val="28"/>
                              <w:szCs w:val="28"/>
                            </w:rPr>
                            <w:t>Executive Summary</w:t>
                          </w:r>
                        </w:p>
                        <w:sdt>
                          <w:sdtPr>
                            <w:rPr>
                              <w:color w:val="000000" w:themeColor="text1"/>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68DF4B7" w14:textId="2EC260C6" w:rsidR="00FA099F" w:rsidRPr="00623EFF" w:rsidRDefault="009A7E6D" w:rsidP="00623EFF">
                              <w:pPr>
                                <w:pStyle w:val="NoSpacing"/>
                                <w:rPr>
                                  <w:color w:val="000000" w:themeColor="text1"/>
                                  <w:sz w:val="24"/>
                                  <w:szCs w:val="24"/>
                                </w:rPr>
                              </w:pPr>
                              <w:r w:rsidRPr="00623EFF">
                                <w:rPr>
                                  <w:color w:val="000000" w:themeColor="text1"/>
                                  <w:sz w:val="24"/>
                                  <w:szCs w:val="24"/>
                                </w:rPr>
                                <w:t xml:space="preserve">The primary objective of this report </w:t>
                              </w:r>
                              <w:r w:rsidR="001250DE" w:rsidRPr="00623EFF">
                                <w:rPr>
                                  <w:color w:val="000000" w:themeColor="text1"/>
                                  <w:sz w:val="24"/>
                                  <w:szCs w:val="24"/>
                                </w:rPr>
                                <w:t xml:space="preserve">is to critically discuss the issues and limitations that have </w:t>
                              </w:r>
                              <w:r w:rsidR="00D834B8" w:rsidRPr="00623EFF">
                                <w:rPr>
                                  <w:color w:val="000000" w:themeColor="text1"/>
                                  <w:sz w:val="24"/>
                                  <w:szCs w:val="24"/>
                                </w:rPr>
                                <w:t>emerged</w:t>
                              </w:r>
                              <w:r w:rsidR="001250DE" w:rsidRPr="00623EFF">
                                <w:rPr>
                                  <w:color w:val="000000" w:themeColor="text1"/>
                                  <w:sz w:val="24"/>
                                  <w:szCs w:val="24"/>
                                </w:rPr>
                                <w:t xml:space="preserve"> from </w:t>
                              </w:r>
                              <w:r w:rsidR="00D834B8" w:rsidRPr="00623EFF">
                                <w:rPr>
                                  <w:color w:val="000000" w:themeColor="text1"/>
                                  <w:sz w:val="24"/>
                                  <w:szCs w:val="24"/>
                                </w:rPr>
                                <w:t>traditional management</w:t>
                              </w:r>
                              <w:r w:rsidR="001250DE" w:rsidRPr="00623EFF">
                                <w:rPr>
                                  <w:color w:val="000000" w:themeColor="text1"/>
                                  <w:sz w:val="24"/>
                                  <w:szCs w:val="24"/>
                                </w:rPr>
                                <w:t xml:space="preserve"> theories</w:t>
                              </w:r>
                              <w:r w:rsidR="004E1D41">
                                <w:rPr>
                                  <w:color w:val="000000" w:themeColor="text1"/>
                                  <w:sz w:val="24"/>
                                  <w:szCs w:val="24"/>
                                </w:rPr>
                                <w:t>. C</w:t>
                              </w:r>
                              <w:r w:rsidR="001250DE" w:rsidRPr="00623EFF">
                                <w:rPr>
                                  <w:color w:val="000000" w:themeColor="text1"/>
                                  <w:sz w:val="24"/>
                                  <w:szCs w:val="24"/>
                                </w:rPr>
                                <w:t xml:space="preserve">ritically </w:t>
                              </w:r>
                              <w:r w:rsidR="00D834B8" w:rsidRPr="00623EFF">
                                <w:rPr>
                                  <w:color w:val="000000" w:themeColor="text1"/>
                                  <w:sz w:val="24"/>
                                  <w:szCs w:val="24"/>
                                </w:rPr>
                                <w:t>assessing the</w:t>
                              </w:r>
                              <w:r w:rsidR="0049093A" w:rsidRPr="00623EFF">
                                <w:rPr>
                                  <w:color w:val="000000" w:themeColor="text1"/>
                                  <w:sz w:val="24"/>
                                  <w:szCs w:val="24"/>
                                </w:rPr>
                                <w:t xml:space="preserve"> </w:t>
                              </w:r>
                              <w:r w:rsidR="001250DE" w:rsidRPr="00623EFF">
                                <w:rPr>
                                  <w:color w:val="000000" w:themeColor="text1"/>
                                  <w:sz w:val="24"/>
                                  <w:szCs w:val="24"/>
                                </w:rPr>
                                <w:t>management models</w:t>
                              </w:r>
                              <w:r w:rsidR="0049093A" w:rsidRPr="00623EFF">
                                <w:rPr>
                                  <w:color w:val="000000" w:themeColor="text1"/>
                                  <w:sz w:val="24"/>
                                  <w:szCs w:val="24"/>
                                </w:rPr>
                                <w:t xml:space="preserve"> comparing to the more modern </w:t>
                              </w:r>
                              <w:r w:rsidR="004E1D41" w:rsidRPr="00623EFF">
                                <w:rPr>
                                  <w:color w:val="000000" w:themeColor="text1"/>
                                  <w:sz w:val="24"/>
                                  <w:szCs w:val="24"/>
                                </w:rPr>
                                <w:t>models</w:t>
                              </w:r>
                              <w:r w:rsidR="004E1D41">
                                <w:rPr>
                                  <w:color w:val="000000" w:themeColor="text1"/>
                                  <w:sz w:val="24"/>
                                  <w:szCs w:val="24"/>
                                </w:rPr>
                                <w:t xml:space="preserve"> and</w:t>
                              </w:r>
                              <w:r w:rsidR="00D834B8" w:rsidRPr="00623EFF">
                                <w:rPr>
                                  <w:color w:val="000000" w:themeColor="text1"/>
                                  <w:sz w:val="24"/>
                                  <w:szCs w:val="24"/>
                                </w:rPr>
                                <w:t xml:space="preserve"> have a better understanding to which models</w:t>
                              </w:r>
                              <w:r w:rsidR="001250DE" w:rsidRPr="00623EFF">
                                <w:rPr>
                                  <w:color w:val="000000" w:themeColor="text1"/>
                                  <w:sz w:val="24"/>
                                  <w:szCs w:val="24"/>
                                </w:rPr>
                                <w:t xml:space="preserve"> may influence </w:t>
                              </w:r>
                              <w:r w:rsidR="0049093A" w:rsidRPr="00623EFF">
                                <w:rPr>
                                  <w:color w:val="000000" w:themeColor="text1"/>
                                  <w:sz w:val="24"/>
                                  <w:szCs w:val="24"/>
                                </w:rPr>
                                <w:t>the values, beliefs and attitudes of the organization.</w:t>
                              </w:r>
                              <w:r w:rsidR="001250DE" w:rsidRPr="00623EFF">
                                <w:rPr>
                                  <w:color w:val="000000" w:themeColor="text1"/>
                                  <w:sz w:val="24"/>
                                  <w:szCs w:val="24"/>
                                </w:rPr>
                                <w:t xml:space="preserve"> </w:t>
                              </w:r>
                              <w:r w:rsidR="004E1D41">
                                <w:rPr>
                                  <w:color w:val="000000" w:themeColor="text1"/>
                                  <w:sz w:val="24"/>
                                  <w:szCs w:val="24"/>
                                </w:rPr>
                                <w:br/>
                              </w:r>
                              <w:r w:rsidR="00D834B8" w:rsidRPr="00623EFF">
                                <w:rPr>
                                  <w:color w:val="000000" w:themeColor="text1"/>
                                  <w:sz w:val="24"/>
                                  <w:szCs w:val="24"/>
                                </w:rPr>
                                <w:br/>
                                <w:t xml:space="preserve">The report concludes that mainstream management theories </w:t>
                              </w:r>
                              <w:r w:rsidR="00C94510" w:rsidRPr="00623EFF">
                                <w:rPr>
                                  <w:color w:val="000000" w:themeColor="text1"/>
                                  <w:sz w:val="24"/>
                                  <w:szCs w:val="24"/>
                                </w:rPr>
                                <w:t xml:space="preserve">still play an important role in </w:t>
                              </w:r>
                              <w:r w:rsidR="004E1D41" w:rsidRPr="00623EFF">
                                <w:rPr>
                                  <w:color w:val="000000" w:themeColor="text1"/>
                                  <w:sz w:val="24"/>
                                  <w:szCs w:val="24"/>
                                </w:rPr>
                                <w:t>organizations</w:t>
                              </w:r>
                              <w:r w:rsidR="00C94510" w:rsidRPr="00623EFF">
                                <w:rPr>
                                  <w:color w:val="000000" w:themeColor="text1"/>
                                  <w:sz w:val="24"/>
                                  <w:szCs w:val="24"/>
                                </w:rPr>
                                <w:t xml:space="preserve">, the extent to which they can influence </w:t>
                              </w:r>
                              <w:r w:rsidR="004E1D41" w:rsidRPr="00623EFF">
                                <w:rPr>
                                  <w:color w:val="000000" w:themeColor="text1"/>
                                  <w:sz w:val="24"/>
                                  <w:szCs w:val="24"/>
                                </w:rPr>
                                <w:t>organizations</w:t>
                              </w:r>
                              <w:r w:rsidR="00C94510" w:rsidRPr="00623EFF">
                                <w:rPr>
                                  <w:color w:val="000000" w:themeColor="text1"/>
                                  <w:sz w:val="24"/>
                                  <w:szCs w:val="24"/>
                                </w:rPr>
                                <w:t xml:space="preserve"> </w:t>
                              </w:r>
                              <w:r w:rsidR="004E1D41" w:rsidRPr="00623EFF">
                                <w:rPr>
                                  <w:color w:val="000000" w:themeColor="text1"/>
                                  <w:sz w:val="24"/>
                                  <w:szCs w:val="24"/>
                                </w:rPr>
                                <w:t>depends</w:t>
                              </w:r>
                              <w:r w:rsidR="00C94510" w:rsidRPr="00623EFF">
                                <w:rPr>
                                  <w:color w:val="000000" w:themeColor="text1"/>
                                  <w:sz w:val="24"/>
                                  <w:szCs w:val="24"/>
                                </w:rPr>
                                <w:t xml:space="preserve"> on their own </w:t>
                              </w:r>
                              <w:r w:rsidR="004E1D41" w:rsidRPr="00623EFF">
                                <w:rPr>
                                  <w:color w:val="000000" w:themeColor="text1"/>
                                  <w:sz w:val="24"/>
                                  <w:szCs w:val="24"/>
                                </w:rPr>
                                <w:t>values, beliefs</w:t>
                              </w:r>
                              <w:r w:rsidR="00C94510" w:rsidRPr="00623EFF">
                                <w:rPr>
                                  <w:color w:val="000000" w:themeColor="text1"/>
                                  <w:sz w:val="24"/>
                                  <w:szCs w:val="24"/>
                                </w:rPr>
                                <w:t xml:space="preserve"> and </w:t>
                              </w:r>
                              <w:r w:rsidR="004E1D41" w:rsidRPr="00623EFF">
                                <w:rPr>
                                  <w:color w:val="000000" w:themeColor="text1"/>
                                  <w:sz w:val="24"/>
                                  <w:szCs w:val="24"/>
                                </w:rPr>
                                <w:t>attitudes</w:t>
                              </w:r>
                              <w:r w:rsidR="00C94510" w:rsidRPr="00623EFF">
                                <w:rPr>
                                  <w:color w:val="000000" w:themeColor="text1"/>
                                  <w:sz w:val="24"/>
                                  <w:szCs w:val="24"/>
                                </w:rPr>
                                <w:t xml:space="preserve">, mainly because </w:t>
                              </w:r>
                              <w:r w:rsidR="00B76483" w:rsidRPr="00623EFF">
                                <w:rPr>
                                  <w:color w:val="000000" w:themeColor="text1"/>
                                  <w:sz w:val="24"/>
                                  <w:szCs w:val="24"/>
                                </w:rPr>
                                <w:t>sustainability matters have drawn the attention of modern</w:t>
                              </w:r>
                              <w:r w:rsidR="009D4BE0">
                                <w:rPr>
                                  <w:color w:val="000000" w:themeColor="text1"/>
                                  <w:sz w:val="24"/>
                                  <w:szCs w:val="24"/>
                                </w:rPr>
                                <w:t xml:space="preserve"> </w:t>
                              </w:r>
                              <w:r w:rsidR="00B76483" w:rsidRPr="00623EFF">
                                <w:rPr>
                                  <w:color w:val="000000" w:themeColor="text1"/>
                                  <w:sz w:val="24"/>
                                  <w:szCs w:val="24"/>
                                </w:rPr>
                                <w:t>scholars</w:t>
                              </w:r>
                              <w:r w:rsidR="009D4BE0">
                                <w:rPr>
                                  <w:color w:val="000000" w:themeColor="text1"/>
                                  <w:sz w:val="24"/>
                                  <w:szCs w:val="24"/>
                                </w:rPr>
                                <w:t xml:space="preserve"> this</w:t>
                              </w:r>
                              <w:r w:rsidR="00B76483" w:rsidRPr="00623EFF">
                                <w:rPr>
                                  <w:color w:val="000000" w:themeColor="text1"/>
                                  <w:sz w:val="24"/>
                                  <w:szCs w:val="24"/>
                                </w:rPr>
                                <w:t xml:space="preserve"> leading to the development of contemporary management theories that can help </w:t>
                              </w:r>
                              <w:r w:rsidR="004E1D41" w:rsidRPr="00623EFF">
                                <w:rPr>
                                  <w:color w:val="000000" w:themeColor="text1"/>
                                  <w:sz w:val="24"/>
                                  <w:szCs w:val="24"/>
                                </w:rPr>
                                <w:t>organizations</w:t>
                              </w:r>
                              <w:r w:rsidR="00B76483" w:rsidRPr="00623EFF">
                                <w:rPr>
                                  <w:color w:val="000000" w:themeColor="text1"/>
                                  <w:sz w:val="24"/>
                                  <w:szCs w:val="24"/>
                                </w:rPr>
                                <w:t xml:space="preserve"> make better </w:t>
                              </w:r>
                              <w:r w:rsidR="004E1D41" w:rsidRPr="00623EFF">
                                <w:rPr>
                                  <w:color w:val="000000" w:themeColor="text1"/>
                                  <w:sz w:val="24"/>
                                  <w:szCs w:val="24"/>
                                </w:rPr>
                                <w:t>decisions</w:t>
                              </w:r>
                              <w:r w:rsidR="00B76483" w:rsidRPr="00623EFF">
                                <w:rPr>
                                  <w:color w:val="000000" w:themeColor="text1"/>
                                  <w:sz w:val="24"/>
                                  <w:szCs w:val="24"/>
                                </w:rPr>
                                <w:t xml:space="preserve"> on values, beliefs and attitudes. M&amp;S has taken proactive steps towards sustainability and acknowledges there is </w:t>
                              </w:r>
                              <w:r w:rsidR="0079762D" w:rsidRPr="00623EFF">
                                <w:rPr>
                                  <w:color w:val="000000" w:themeColor="text1"/>
                                  <w:sz w:val="24"/>
                                  <w:szCs w:val="24"/>
                                </w:rPr>
                                <w:t>n</w:t>
                              </w:r>
                              <w:r w:rsidR="00B76483" w:rsidRPr="00623EFF">
                                <w:rPr>
                                  <w:color w:val="000000" w:themeColor="text1"/>
                                  <w:sz w:val="24"/>
                                  <w:szCs w:val="24"/>
                                </w:rPr>
                                <w:t xml:space="preserve">o plan </w:t>
                              </w:r>
                              <w:r w:rsidR="009D4BE0" w:rsidRPr="00623EFF">
                                <w:rPr>
                                  <w:color w:val="000000" w:themeColor="text1"/>
                                  <w:sz w:val="24"/>
                                  <w:szCs w:val="24"/>
                                </w:rPr>
                                <w:t>B for</w:t>
                              </w:r>
                              <w:r w:rsidR="0079762D" w:rsidRPr="00623EFF">
                                <w:rPr>
                                  <w:color w:val="000000" w:themeColor="text1"/>
                                  <w:sz w:val="24"/>
                                  <w:szCs w:val="24"/>
                                </w:rPr>
                                <w:t xml:space="preserve"> the planet</w:t>
                              </w:r>
                              <w:r w:rsidR="004E1D41">
                                <w:rPr>
                                  <w:color w:val="000000" w:themeColor="text1"/>
                                  <w:sz w:val="24"/>
                                  <w:szCs w:val="24"/>
                                </w:rPr>
                                <w:t>,</w:t>
                              </w:r>
                              <w:r w:rsidR="0079762D" w:rsidRPr="00623EFF">
                                <w:rPr>
                                  <w:color w:val="000000" w:themeColor="text1"/>
                                  <w:sz w:val="24"/>
                                  <w:szCs w:val="24"/>
                                </w:rPr>
                                <w:t xml:space="preserve"> with this in mind the </w:t>
                              </w:r>
                              <w:r w:rsidR="009D4BE0" w:rsidRPr="00623EFF">
                                <w:rPr>
                                  <w:color w:val="000000" w:themeColor="text1"/>
                                  <w:sz w:val="24"/>
                                  <w:szCs w:val="24"/>
                                </w:rPr>
                                <w:t>ability</w:t>
                              </w:r>
                              <w:r w:rsidR="0079762D" w:rsidRPr="00623EFF">
                                <w:rPr>
                                  <w:color w:val="000000" w:themeColor="text1"/>
                                  <w:sz w:val="24"/>
                                  <w:szCs w:val="24"/>
                                </w:rPr>
                                <w:t xml:space="preserve"> to improve operational efficiency and effectiveness through eco-friendly business models is critical.</w:t>
                              </w:r>
                              <w:r w:rsidR="00D834B8" w:rsidRPr="00623EFF">
                                <w:rPr>
                                  <w:color w:val="000000" w:themeColor="text1"/>
                                  <w:sz w:val="24"/>
                                  <w:szCs w:val="24"/>
                                </w:rPr>
                                <w:br/>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06D63A4C" wp14:editId="314C8C25">
                    <wp:simplePos x="0" y="0"/>
                    <wp:positionH relativeFrom="margin">
                      <wp:align>center</wp:align>
                    </wp:positionH>
                    <wp:positionV relativeFrom="page">
                      <wp:posOffset>3209925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058FB2EF" w14:textId="724F4220" w:rsidR="00FA099F" w:rsidRDefault="004E2520">
                                    <w:pPr>
                                      <w:pStyle w:val="NoSpacing"/>
                                      <w:jc w:val="right"/>
                                      <w:rPr>
                                        <w:color w:val="595959" w:themeColor="text1" w:themeTint="A6"/>
                                        <w:sz w:val="28"/>
                                        <w:szCs w:val="28"/>
                                      </w:rPr>
                                    </w:pPr>
                                    <w:r>
                                      <w:rPr>
                                        <w:color w:val="595959" w:themeColor="text1" w:themeTint="A6"/>
                                        <w:sz w:val="28"/>
                                        <w:szCs w:val="28"/>
                                      </w:rPr>
                                      <w:t xml:space="preserve">     </w:t>
                                    </w:r>
                                  </w:p>
                                </w:sdtContent>
                              </w:sdt>
                              <w:p w14:paraId="74D03FE8" w14:textId="60A94852" w:rsidR="00FA099F" w:rsidRDefault="00B37EA4">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3656">
                                      <w:rPr>
                                        <w:color w:val="595959" w:themeColor="text1" w:themeTint="A6"/>
                                        <w:sz w:val="24"/>
                                        <w:szCs w:val="24"/>
                                      </w:rPr>
                                      <w:t xml:space="preserve">Student </w:t>
                                    </w:r>
                                    <w:r w:rsidR="006D3656" w:rsidRPr="006D3656">
                                      <w:rPr>
                                        <w:color w:val="595959" w:themeColor="text1" w:themeTint="A6"/>
                                        <w:sz w:val="24"/>
                                        <w:szCs w:val="24"/>
                                      </w:rPr>
                                      <w:t>2003716</w:t>
                                    </w:r>
                                  </w:sdtContent>
                                </w:sdt>
                              </w:p>
                              <w:p w14:paraId="59486CAC" w14:textId="7331CDB0" w:rsidR="00623EFF" w:rsidRPr="006D3656" w:rsidRDefault="00623EFF">
                                <w:pPr>
                                  <w:pStyle w:val="NoSpacing"/>
                                  <w:jc w:val="right"/>
                                  <w:rPr>
                                    <w:color w:val="595959" w:themeColor="text1" w:themeTint="A6"/>
                                    <w:sz w:val="24"/>
                                    <w:szCs w:val="24"/>
                                  </w:rPr>
                                </w:pPr>
                                <w:r>
                                  <w:rPr>
                                    <w:color w:val="595959" w:themeColor="text1" w:themeTint="A6"/>
                                    <w:sz w:val="24"/>
                                    <w:szCs w:val="24"/>
                                  </w:rPr>
                                  <w:t>10</w:t>
                                </w:r>
                                <w:r w:rsidRPr="00623EFF">
                                  <w:rPr>
                                    <w:color w:val="595959" w:themeColor="text1" w:themeTint="A6"/>
                                    <w:sz w:val="24"/>
                                    <w:szCs w:val="24"/>
                                    <w:vertAlign w:val="superscript"/>
                                  </w:rPr>
                                  <w:t>th</w:t>
                                </w:r>
                                <w:r>
                                  <w:rPr>
                                    <w:color w:val="595959" w:themeColor="text1" w:themeTint="A6"/>
                                    <w:sz w:val="24"/>
                                    <w:szCs w:val="24"/>
                                  </w:rPr>
                                  <w:t xml:space="preserve"> December 2021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D63A4C" id="_x0000_t202" coordsize="21600,21600" o:spt="202" path="m,l,21600r21600,l21600,xe">
                    <v:stroke joinstyle="miter"/>
                    <v:path gradientshapeok="t" o:connecttype="rect"/>
                  </v:shapetype>
                  <v:shape id="Text Box 152" o:spid="_x0000_s1027" type="#_x0000_t202" style="position:absolute;margin-left:0;margin-top:252.7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058FB2EF" w14:textId="724F4220" w:rsidR="00FA099F" w:rsidRDefault="004E2520">
                              <w:pPr>
                                <w:pStyle w:val="NoSpacing"/>
                                <w:jc w:val="right"/>
                                <w:rPr>
                                  <w:color w:val="595959" w:themeColor="text1" w:themeTint="A6"/>
                                  <w:sz w:val="28"/>
                                  <w:szCs w:val="28"/>
                                </w:rPr>
                              </w:pPr>
                              <w:r>
                                <w:rPr>
                                  <w:color w:val="595959" w:themeColor="text1" w:themeTint="A6"/>
                                  <w:sz w:val="28"/>
                                  <w:szCs w:val="28"/>
                                </w:rPr>
                                <w:t xml:space="preserve">     </w:t>
                              </w:r>
                            </w:p>
                          </w:sdtContent>
                        </w:sdt>
                        <w:p w14:paraId="74D03FE8" w14:textId="60A94852" w:rsidR="00FA099F" w:rsidRDefault="00B37EA4">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3656">
                                <w:rPr>
                                  <w:color w:val="595959" w:themeColor="text1" w:themeTint="A6"/>
                                  <w:sz w:val="24"/>
                                  <w:szCs w:val="24"/>
                                </w:rPr>
                                <w:t xml:space="preserve">Student </w:t>
                              </w:r>
                              <w:r w:rsidR="006D3656" w:rsidRPr="006D3656">
                                <w:rPr>
                                  <w:color w:val="595959" w:themeColor="text1" w:themeTint="A6"/>
                                  <w:sz w:val="24"/>
                                  <w:szCs w:val="24"/>
                                </w:rPr>
                                <w:t>2003716</w:t>
                              </w:r>
                            </w:sdtContent>
                          </w:sdt>
                        </w:p>
                        <w:p w14:paraId="59486CAC" w14:textId="7331CDB0" w:rsidR="00623EFF" w:rsidRPr="006D3656" w:rsidRDefault="00623EFF">
                          <w:pPr>
                            <w:pStyle w:val="NoSpacing"/>
                            <w:jc w:val="right"/>
                            <w:rPr>
                              <w:color w:val="595959" w:themeColor="text1" w:themeTint="A6"/>
                              <w:sz w:val="24"/>
                              <w:szCs w:val="24"/>
                            </w:rPr>
                          </w:pPr>
                          <w:r>
                            <w:rPr>
                              <w:color w:val="595959" w:themeColor="text1" w:themeTint="A6"/>
                              <w:sz w:val="24"/>
                              <w:szCs w:val="24"/>
                            </w:rPr>
                            <w:t>10</w:t>
                          </w:r>
                          <w:r w:rsidRPr="00623EFF">
                            <w:rPr>
                              <w:color w:val="595959" w:themeColor="text1" w:themeTint="A6"/>
                              <w:sz w:val="24"/>
                              <w:szCs w:val="24"/>
                              <w:vertAlign w:val="superscript"/>
                            </w:rPr>
                            <w:t>th</w:t>
                          </w:r>
                          <w:r>
                            <w:rPr>
                              <w:color w:val="595959" w:themeColor="text1" w:themeTint="A6"/>
                              <w:sz w:val="24"/>
                              <w:szCs w:val="24"/>
                            </w:rPr>
                            <w:t xml:space="preserve"> December 2021</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D261E40" wp14:editId="59E66916">
                    <wp:simplePos x="0" y="0"/>
                    <wp:positionH relativeFrom="margin">
                      <wp:align>center</wp:align>
                    </wp:positionH>
                    <wp:positionV relativeFrom="page">
                      <wp:posOffset>1539875</wp:posOffset>
                    </wp:positionV>
                    <wp:extent cx="7315200" cy="1551305"/>
                    <wp:effectExtent l="0" t="0" r="0" b="1079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55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1CAB4" w14:textId="1A35E557" w:rsidR="00FA099F" w:rsidRDefault="00B37E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7FF5">
                                      <w:rPr>
                                        <w:caps/>
                                        <w:color w:val="4472C4" w:themeColor="accent1"/>
                                        <w:sz w:val="64"/>
                                        <w:szCs w:val="64"/>
                                      </w:rPr>
                                      <w:t>M&amp;s Report</w:t>
                                    </w:r>
                                  </w:sdtContent>
                                </w:sdt>
                              </w:p>
                              <w:p w14:paraId="6CFA1409" w14:textId="238230F8" w:rsidR="00FA099F" w:rsidRDefault="00B37EA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468F7">
                                      <w:rPr>
                                        <w:color w:val="404040" w:themeColor="text1" w:themeTint="BF"/>
                                        <w:sz w:val="36"/>
                                        <w:szCs w:val="36"/>
                                      </w:rPr>
                                      <w:t>Contemporary View of the Sustainable performance and effectiveness</w:t>
                                    </w:r>
                                  </w:sdtContent>
                                </w:sdt>
                                <w:r w:rsidR="005468F7">
                                  <w:rPr>
                                    <w:color w:val="404040" w:themeColor="text1" w:themeTint="BF"/>
                                    <w:sz w:val="36"/>
                                    <w:szCs w:val="36"/>
                                  </w:rPr>
                                  <w:t xml:space="preserve"> of the organization.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D261E40" id="_x0000_t202" coordsize="21600,21600" o:spt="202" path="m,l,21600r21600,l21600,xe">
                    <v:stroke joinstyle="miter"/>
                    <v:path gradientshapeok="t" o:connecttype="rect"/>
                  </v:shapetype>
                  <v:shape id="Text Box 154" o:spid="_x0000_s1028" type="#_x0000_t202" style="position:absolute;margin-left:0;margin-top:121.25pt;width:8in;height:122.1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" filled="f" stroked="f" strokeweight=".5pt">
                    <v:textbox inset="126pt,0,54pt,0">
                      <w:txbxContent>
                        <w:p w14:paraId="0EF1CAB4" w14:textId="1A35E557" w:rsidR="00FA099F" w:rsidRDefault="00503FE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B7FF5">
                                <w:rPr>
                                  <w:caps/>
                                  <w:color w:val="4472C4" w:themeColor="accent1"/>
                                  <w:sz w:val="64"/>
                                  <w:szCs w:val="64"/>
                                </w:rPr>
                                <w:t>M&amp;s Report</w:t>
                              </w:r>
                            </w:sdtContent>
                          </w:sdt>
                        </w:p>
                        <w:p w14:paraId="6CFA1409" w14:textId="238230F8" w:rsidR="00FA099F" w:rsidRDefault="00503FE2">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468F7">
                                <w:rPr>
                                  <w:color w:val="404040" w:themeColor="text1" w:themeTint="BF"/>
                                  <w:sz w:val="36"/>
                                  <w:szCs w:val="36"/>
                                </w:rPr>
                                <w:t>Contemporary View of the Sustainable performance and effectiveness</w:t>
                              </w:r>
                            </w:sdtContent>
                          </w:sdt>
                          <w:r w:rsidR="005468F7">
                            <w:rPr>
                              <w:color w:val="404040" w:themeColor="text1" w:themeTint="BF"/>
                              <w:sz w:val="36"/>
                              <w:szCs w:val="36"/>
                            </w:rPr>
                            <w:t xml:space="preserve"> of the organization.</w:t>
                          </w:r>
                        </w:p>
                      </w:txbxContent>
                    </v:textbox>
                    <w10:wrap type="square" anchorx="margin" anchory="page"/>
                  </v:shape>
                </w:pict>
              </mc:Fallback>
            </mc:AlternateContent>
          </w:r>
          <w:r w:rsidR="00FA099F">
            <w:rPr>
              <w:b/>
              <w:bCs/>
            </w:rPr>
            <w:br w:type="page"/>
          </w:r>
        </w:p>
      </w:sdtContent>
    </w:sdt>
    <w:sdt>
      <w:sdtPr>
        <w:rPr>
          <w:rFonts w:asciiTheme="minorHAnsi" w:eastAsiaTheme="minorHAnsi" w:hAnsiTheme="minorHAnsi" w:cstheme="minorBidi"/>
          <w:b w:val="0"/>
          <w:bCs w:val="0"/>
          <w:color w:val="auto"/>
          <w:sz w:val="24"/>
          <w:szCs w:val="24"/>
          <w:lang w:val="en-GB"/>
        </w:rPr>
        <w:id w:val="570931075"/>
        <w:docPartObj>
          <w:docPartGallery w:val="Table of Contents"/>
          <w:docPartUnique/>
        </w:docPartObj>
      </w:sdtPr>
      <w:sdtEndPr>
        <w:rPr>
          <w:noProof/>
        </w:rPr>
      </w:sdtEndPr>
      <w:sdtContent>
        <w:p w14:paraId="098470A6" w14:textId="5A30EFBB" w:rsidR="007972FD" w:rsidRDefault="007972FD">
          <w:pPr>
            <w:pStyle w:val="TOCHeading"/>
          </w:pPr>
          <w:r>
            <w:t>Table of Contents</w:t>
          </w:r>
        </w:p>
        <w:p w14:paraId="38E24AAD" w14:textId="3160A3B5" w:rsidR="007972FD" w:rsidRDefault="007972FD">
          <w:pPr>
            <w:pStyle w:val="TOC1"/>
            <w:tabs>
              <w:tab w:val="right" w:leader="dot" w:pos="9056"/>
            </w:tabs>
            <w:rPr>
              <w:noProof/>
            </w:rPr>
          </w:pPr>
          <w:r>
            <w:rPr>
              <w:b w:val="0"/>
              <w:bCs w:val="0"/>
            </w:rPr>
            <w:fldChar w:fldCharType="begin"/>
          </w:r>
          <w:r>
            <w:instrText xml:space="preserve"> TOC \o "1-3" \h \z \u </w:instrText>
          </w:r>
          <w:r>
            <w:rPr>
              <w:b w:val="0"/>
              <w:bCs w:val="0"/>
            </w:rPr>
            <w:fldChar w:fldCharType="separate"/>
          </w:r>
          <w:hyperlink w:anchor="_Toc89237315" w:history="1">
            <w:r w:rsidRPr="00E5512E">
              <w:rPr>
                <w:rStyle w:val="Hyperlink"/>
                <w:rFonts w:eastAsia="Times New Roman"/>
                <w:noProof/>
                <w:lang w:val="en-US" w:eastAsia="en-GB"/>
              </w:rPr>
              <w:t>1.Introduction</w:t>
            </w:r>
            <w:r>
              <w:rPr>
                <w:noProof/>
                <w:webHidden/>
              </w:rPr>
              <w:tab/>
            </w:r>
            <w:r>
              <w:rPr>
                <w:noProof/>
                <w:webHidden/>
              </w:rPr>
              <w:fldChar w:fldCharType="begin"/>
            </w:r>
            <w:r>
              <w:rPr>
                <w:noProof/>
                <w:webHidden/>
              </w:rPr>
              <w:instrText xml:space="preserve"> PAGEREF _Toc89237315 \h </w:instrText>
            </w:r>
            <w:r>
              <w:rPr>
                <w:noProof/>
                <w:webHidden/>
              </w:rPr>
            </w:r>
            <w:r>
              <w:rPr>
                <w:noProof/>
                <w:webHidden/>
              </w:rPr>
              <w:fldChar w:fldCharType="separate"/>
            </w:r>
            <w:r w:rsidR="006B7FF5">
              <w:rPr>
                <w:noProof/>
                <w:webHidden/>
              </w:rPr>
              <w:t>1</w:t>
            </w:r>
            <w:r>
              <w:rPr>
                <w:noProof/>
                <w:webHidden/>
              </w:rPr>
              <w:fldChar w:fldCharType="end"/>
            </w:r>
          </w:hyperlink>
        </w:p>
        <w:p w14:paraId="5C57956E" w14:textId="2DFE4F85" w:rsidR="007972FD" w:rsidRDefault="00B37EA4">
          <w:pPr>
            <w:pStyle w:val="TOC1"/>
            <w:tabs>
              <w:tab w:val="right" w:leader="dot" w:pos="9056"/>
            </w:tabs>
            <w:rPr>
              <w:noProof/>
            </w:rPr>
          </w:pPr>
          <w:hyperlink w:anchor="_Toc89237316" w:history="1">
            <w:r w:rsidR="007972FD" w:rsidRPr="00E5512E">
              <w:rPr>
                <w:rStyle w:val="Hyperlink"/>
                <w:rFonts w:eastAsia="Times New Roman"/>
                <w:noProof/>
                <w:lang w:val="en-US" w:eastAsia="en-GB"/>
              </w:rPr>
              <w:t>2.Findings</w:t>
            </w:r>
            <w:r w:rsidR="007972FD">
              <w:rPr>
                <w:noProof/>
                <w:webHidden/>
              </w:rPr>
              <w:tab/>
            </w:r>
            <w:r w:rsidR="007972FD">
              <w:rPr>
                <w:noProof/>
                <w:webHidden/>
              </w:rPr>
              <w:fldChar w:fldCharType="begin"/>
            </w:r>
            <w:r w:rsidR="007972FD">
              <w:rPr>
                <w:noProof/>
                <w:webHidden/>
              </w:rPr>
              <w:instrText xml:space="preserve"> PAGEREF _Toc89237316 \h </w:instrText>
            </w:r>
            <w:r w:rsidR="007972FD">
              <w:rPr>
                <w:noProof/>
                <w:webHidden/>
              </w:rPr>
            </w:r>
            <w:r w:rsidR="007972FD">
              <w:rPr>
                <w:noProof/>
                <w:webHidden/>
              </w:rPr>
              <w:fldChar w:fldCharType="separate"/>
            </w:r>
            <w:r w:rsidR="006B7FF5">
              <w:rPr>
                <w:noProof/>
                <w:webHidden/>
              </w:rPr>
              <w:t>1</w:t>
            </w:r>
            <w:r w:rsidR="007972FD">
              <w:rPr>
                <w:noProof/>
                <w:webHidden/>
              </w:rPr>
              <w:fldChar w:fldCharType="end"/>
            </w:r>
          </w:hyperlink>
        </w:p>
        <w:p w14:paraId="270C7AD9" w14:textId="1D521141" w:rsidR="007972FD" w:rsidRDefault="00B37EA4">
          <w:pPr>
            <w:pStyle w:val="TOC2"/>
            <w:tabs>
              <w:tab w:val="right" w:leader="dot" w:pos="9056"/>
            </w:tabs>
            <w:rPr>
              <w:noProof/>
            </w:rPr>
          </w:pPr>
          <w:hyperlink w:anchor="_Toc89237317" w:history="1">
            <w:r w:rsidR="007972FD" w:rsidRPr="00E5512E">
              <w:rPr>
                <w:rStyle w:val="Hyperlink"/>
                <w:rFonts w:eastAsia="Times New Roman"/>
                <w:noProof/>
                <w:lang w:val="en-US" w:eastAsia="en-GB"/>
              </w:rPr>
              <w:t>2.1 Background to organisation</w:t>
            </w:r>
            <w:r w:rsidR="007972FD">
              <w:rPr>
                <w:noProof/>
                <w:webHidden/>
              </w:rPr>
              <w:tab/>
            </w:r>
            <w:r w:rsidR="007972FD">
              <w:rPr>
                <w:noProof/>
                <w:webHidden/>
              </w:rPr>
              <w:fldChar w:fldCharType="begin"/>
            </w:r>
            <w:r w:rsidR="007972FD">
              <w:rPr>
                <w:noProof/>
                <w:webHidden/>
              </w:rPr>
              <w:instrText xml:space="preserve"> PAGEREF _Toc89237317 \h </w:instrText>
            </w:r>
            <w:r w:rsidR="007972FD">
              <w:rPr>
                <w:noProof/>
                <w:webHidden/>
              </w:rPr>
            </w:r>
            <w:r w:rsidR="007972FD">
              <w:rPr>
                <w:noProof/>
                <w:webHidden/>
              </w:rPr>
              <w:fldChar w:fldCharType="separate"/>
            </w:r>
            <w:r w:rsidR="006B7FF5">
              <w:rPr>
                <w:noProof/>
                <w:webHidden/>
              </w:rPr>
              <w:t>1</w:t>
            </w:r>
            <w:r w:rsidR="007972FD">
              <w:rPr>
                <w:noProof/>
                <w:webHidden/>
              </w:rPr>
              <w:fldChar w:fldCharType="end"/>
            </w:r>
          </w:hyperlink>
        </w:p>
        <w:p w14:paraId="24D1A12A" w14:textId="1532A4EA" w:rsidR="007972FD" w:rsidRDefault="00B37EA4">
          <w:pPr>
            <w:pStyle w:val="TOC2"/>
            <w:tabs>
              <w:tab w:val="right" w:leader="dot" w:pos="9056"/>
            </w:tabs>
            <w:rPr>
              <w:noProof/>
            </w:rPr>
          </w:pPr>
          <w:hyperlink w:anchor="_Toc89237318" w:history="1">
            <w:r w:rsidR="007972FD" w:rsidRPr="00E5512E">
              <w:rPr>
                <w:rStyle w:val="Hyperlink"/>
                <w:rFonts w:eastAsia="Times New Roman"/>
                <w:noProof/>
                <w:lang w:val="en-US" w:eastAsia="en-GB"/>
              </w:rPr>
              <w:t>2.2 Critical models</w:t>
            </w:r>
            <w:r w:rsidR="007972FD">
              <w:rPr>
                <w:noProof/>
                <w:webHidden/>
              </w:rPr>
              <w:tab/>
            </w:r>
            <w:r w:rsidR="007972FD">
              <w:rPr>
                <w:noProof/>
                <w:webHidden/>
              </w:rPr>
              <w:fldChar w:fldCharType="begin"/>
            </w:r>
            <w:r w:rsidR="007972FD">
              <w:rPr>
                <w:noProof/>
                <w:webHidden/>
              </w:rPr>
              <w:instrText xml:space="preserve"> PAGEREF _Toc89237318 \h </w:instrText>
            </w:r>
            <w:r w:rsidR="007972FD">
              <w:rPr>
                <w:noProof/>
                <w:webHidden/>
              </w:rPr>
            </w:r>
            <w:r w:rsidR="007972FD">
              <w:rPr>
                <w:noProof/>
                <w:webHidden/>
              </w:rPr>
              <w:fldChar w:fldCharType="separate"/>
            </w:r>
            <w:r w:rsidR="006B7FF5">
              <w:rPr>
                <w:noProof/>
                <w:webHidden/>
              </w:rPr>
              <w:t>2</w:t>
            </w:r>
            <w:r w:rsidR="007972FD">
              <w:rPr>
                <w:noProof/>
                <w:webHidden/>
              </w:rPr>
              <w:fldChar w:fldCharType="end"/>
            </w:r>
          </w:hyperlink>
        </w:p>
        <w:p w14:paraId="192082EE" w14:textId="7754141C" w:rsidR="007972FD" w:rsidRDefault="00B37EA4">
          <w:pPr>
            <w:pStyle w:val="TOC2"/>
            <w:tabs>
              <w:tab w:val="right" w:leader="dot" w:pos="9056"/>
            </w:tabs>
            <w:rPr>
              <w:noProof/>
            </w:rPr>
          </w:pPr>
          <w:hyperlink w:anchor="_Toc89237319" w:history="1">
            <w:r w:rsidR="007972FD" w:rsidRPr="00E5512E">
              <w:rPr>
                <w:rStyle w:val="Hyperlink"/>
                <w:rFonts w:eastAsia="Times New Roman"/>
                <w:noProof/>
                <w:lang w:val="en-US" w:eastAsia="en-GB"/>
              </w:rPr>
              <w:t>2.3 Management schools and theories</w:t>
            </w:r>
            <w:r w:rsidR="007972FD">
              <w:rPr>
                <w:noProof/>
                <w:webHidden/>
              </w:rPr>
              <w:tab/>
            </w:r>
            <w:r w:rsidR="007972FD">
              <w:rPr>
                <w:noProof/>
                <w:webHidden/>
              </w:rPr>
              <w:fldChar w:fldCharType="begin"/>
            </w:r>
            <w:r w:rsidR="007972FD">
              <w:rPr>
                <w:noProof/>
                <w:webHidden/>
              </w:rPr>
              <w:instrText xml:space="preserve"> PAGEREF _Toc89237319 \h </w:instrText>
            </w:r>
            <w:r w:rsidR="007972FD">
              <w:rPr>
                <w:noProof/>
                <w:webHidden/>
              </w:rPr>
            </w:r>
            <w:r w:rsidR="007972FD">
              <w:rPr>
                <w:noProof/>
                <w:webHidden/>
              </w:rPr>
              <w:fldChar w:fldCharType="separate"/>
            </w:r>
            <w:r w:rsidR="006B7FF5">
              <w:rPr>
                <w:noProof/>
                <w:webHidden/>
              </w:rPr>
              <w:t>3</w:t>
            </w:r>
            <w:r w:rsidR="007972FD">
              <w:rPr>
                <w:noProof/>
                <w:webHidden/>
              </w:rPr>
              <w:fldChar w:fldCharType="end"/>
            </w:r>
          </w:hyperlink>
        </w:p>
        <w:p w14:paraId="0F4BA08F" w14:textId="2E9686BA" w:rsidR="007972FD" w:rsidRDefault="00B37EA4">
          <w:pPr>
            <w:pStyle w:val="TOC2"/>
            <w:tabs>
              <w:tab w:val="right" w:leader="dot" w:pos="9056"/>
            </w:tabs>
            <w:rPr>
              <w:noProof/>
            </w:rPr>
          </w:pPr>
          <w:hyperlink w:anchor="_Toc89237320" w:history="1">
            <w:r w:rsidR="007972FD" w:rsidRPr="00E5512E">
              <w:rPr>
                <w:rStyle w:val="Hyperlink"/>
                <w:rFonts w:eastAsia="Times New Roman"/>
                <w:noProof/>
                <w:lang w:val="en-US" w:eastAsia="en-GB"/>
              </w:rPr>
              <w:t>2.4 Potential effects on the manager’s values, beliefs and attitude toward sustainability</w:t>
            </w:r>
            <w:r w:rsidR="007972FD">
              <w:rPr>
                <w:noProof/>
                <w:webHidden/>
              </w:rPr>
              <w:tab/>
            </w:r>
            <w:r w:rsidR="007972FD">
              <w:rPr>
                <w:noProof/>
                <w:webHidden/>
              </w:rPr>
              <w:fldChar w:fldCharType="begin"/>
            </w:r>
            <w:r w:rsidR="007972FD">
              <w:rPr>
                <w:noProof/>
                <w:webHidden/>
              </w:rPr>
              <w:instrText xml:space="preserve"> PAGEREF _Toc89237320 \h </w:instrText>
            </w:r>
            <w:r w:rsidR="007972FD">
              <w:rPr>
                <w:noProof/>
                <w:webHidden/>
              </w:rPr>
            </w:r>
            <w:r w:rsidR="007972FD">
              <w:rPr>
                <w:noProof/>
                <w:webHidden/>
              </w:rPr>
              <w:fldChar w:fldCharType="separate"/>
            </w:r>
            <w:r w:rsidR="006B7FF5">
              <w:rPr>
                <w:noProof/>
                <w:webHidden/>
              </w:rPr>
              <w:t>5</w:t>
            </w:r>
            <w:r w:rsidR="007972FD">
              <w:rPr>
                <w:noProof/>
                <w:webHidden/>
              </w:rPr>
              <w:fldChar w:fldCharType="end"/>
            </w:r>
          </w:hyperlink>
        </w:p>
        <w:p w14:paraId="635B34FC" w14:textId="2F64A7E4" w:rsidR="007972FD" w:rsidRDefault="00B37EA4">
          <w:pPr>
            <w:pStyle w:val="TOC1"/>
            <w:tabs>
              <w:tab w:val="right" w:leader="dot" w:pos="9056"/>
            </w:tabs>
            <w:rPr>
              <w:noProof/>
            </w:rPr>
          </w:pPr>
          <w:hyperlink w:anchor="_Toc89237321" w:history="1">
            <w:r w:rsidR="007972FD" w:rsidRPr="00E5512E">
              <w:rPr>
                <w:rStyle w:val="Hyperlink"/>
                <w:noProof/>
              </w:rPr>
              <w:t>3.Conclusion</w:t>
            </w:r>
            <w:r w:rsidR="007972FD">
              <w:rPr>
                <w:noProof/>
                <w:webHidden/>
              </w:rPr>
              <w:tab/>
            </w:r>
            <w:r w:rsidR="007972FD">
              <w:rPr>
                <w:noProof/>
                <w:webHidden/>
              </w:rPr>
              <w:fldChar w:fldCharType="begin"/>
            </w:r>
            <w:r w:rsidR="007972FD">
              <w:rPr>
                <w:noProof/>
                <w:webHidden/>
              </w:rPr>
              <w:instrText xml:space="preserve"> PAGEREF _Toc89237321 \h </w:instrText>
            </w:r>
            <w:r w:rsidR="007972FD">
              <w:rPr>
                <w:noProof/>
                <w:webHidden/>
              </w:rPr>
            </w:r>
            <w:r w:rsidR="007972FD">
              <w:rPr>
                <w:noProof/>
                <w:webHidden/>
              </w:rPr>
              <w:fldChar w:fldCharType="separate"/>
            </w:r>
            <w:r w:rsidR="006B7FF5">
              <w:rPr>
                <w:noProof/>
                <w:webHidden/>
              </w:rPr>
              <w:t>5</w:t>
            </w:r>
            <w:r w:rsidR="007972FD">
              <w:rPr>
                <w:noProof/>
                <w:webHidden/>
              </w:rPr>
              <w:fldChar w:fldCharType="end"/>
            </w:r>
          </w:hyperlink>
        </w:p>
        <w:p w14:paraId="3D0C99BD" w14:textId="14A93ED9" w:rsidR="007972FD" w:rsidRDefault="00B37EA4">
          <w:pPr>
            <w:pStyle w:val="TOC1"/>
            <w:tabs>
              <w:tab w:val="right" w:leader="dot" w:pos="9056"/>
            </w:tabs>
            <w:rPr>
              <w:noProof/>
            </w:rPr>
          </w:pPr>
          <w:hyperlink w:anchor="_Toc89237322" w:history="1">
            <w:r w:rsidR="007972FD" w:rsidRPr="00E5512E">
              <w:rPr>
                <w:rStyle w:val="Hyperlink"/>
                <w:rFonts w:eastAsia="Times New Roman"/>
                <w:noProof/>
                <w:lang w:val="en-US" w:eastAsia="en-GB"/>
              </w:rPr>
              <w:t>Reference list</w:t>
            </w:r>
            <w:r w:rsidR="007972FD">
              <w:rPr>
                <w:noProof/>
                <w:webHidden/>
              </w:rPr>
              <w:tab/>
            </w:r>
            <w:r w:rsidR="007972FD">
              <w:rPr>
                <w:noProof/>
                <w:webHidden/>
              </w:rPr>
              <w:fldChar w:fldCharType="begin"/>
            </w:r>
            <w:r w:rsidR="007972FD">
              <w:rPr>
                <w:noProof/>
                <w:webHidden/>
              </w:rPr>
              <w:instrText xml:space="preserve"> PAGEREF _Toc89237322 \h </w:instrText>
            </w:r>
            <w:r w:rsidR="007972FD">
              <w:rPr>
                <w:noProof/>
                <w:webHidden/>
              </w:rPr>
            </w:r>
            <w:r w:rsidR="007972FD">
              <w:rPr>
                <w:noProof/>
                <w:webHidden/>
              </w:rPr>
              <w:fldChar w:fldCharType="separate"/>
            </w:r>
            <w:r w:rsidR="006B7FF5">
              <w:rPr>
                <w:noProof/>
                <w:webHidden/>
              </w:rPr>
              <w:t>6</w:t>
            </w:r>
            <w:r w:rsidR="007972FD">
              <w:rPr>
                <w:noProof/>
                <w:webHidden/>
              </w:rPr>
              <w:fldChar w:fldCharType="end"/>
            </w:r>
          </w:hyperlink>
        </w:p>
        <w:p w14:paraId="2772BA9C" w14:textId="77777777" w:rsidR="004E138F" w:rsidRPr="007972FD" w:rsidRDefault="007972FD" w:rsidP="004E138F">
          <w:r>
            <w:rPr>
              <w:b/>
              <w:bCs/>
              <w:noProof/>
            </w:rPr>
            <w:fldChar w:fldCharType="end"/>
          </w:r>
        </w:p>
      </w:sdtContent>
    </w:sdt>
    <w:p w14:paraId="776DA911" w14:textId="77777777" w:rsidR="004E138F" w:rsidRPr="00031557" w:rsidRDefault="007972FD" w:rsidP="007972FD">
      <w:pPr>
        <w:pStyle w:val="Heading1"/>
        <w:rPr>
          <w:rFonts w:eastAsia="Times New Roman"/>
          <w:lang w:val="en-US" w:eastAsia="en-GB"/>
        </w:rPr>
      </w:pPr>
      <w:bookmarkStart w:id="0" w:name="_Toc89237315"/>
      <w:r>
        <w:rPr>
          <w:rFonts w:eastAsia="Times New Roman"/>
          <w:lang w:val="en-US" w:eastAsia="en-GB"/>
        </w:rPr>
        <w:t>1.</w:t>
      </w:r>
      <w:r w:rsidR="004E138F" w:rsidRPr="00031557">
        <w:rPr>
          <w:rFonts w:eastAsia="Times New Roman"/>
          <w:lang w:val="en-US" w:eastAsia="en-GB"/>
        </w:rPr>
        <w:t>Introduction</w:t>
      </w:r>
      <w:bookmarkEnd w:id="0"/>
      <w:r w:rsidR="004E138F" w:rsidRPr="00031557">
        <w:rPr>
          <w:rFonts w:eastAsia="Times New Roman"/>
          <w:lang w:val="en-US" w:eastAsia="en-GB"/>
        </w:rPr>
        <w:t xml:space="preserve"> </w:t>
      </w:r>
    </w:p>
    <w:p w14:paraId="44FBEC6F" w14:textId="77777777" w:rsidR="00031557" w:rsidRDefault="00031557" w:rsidP="00031557">
      <w:pPr>
        <w:rPr>
          <w:rFonts w:ascii="Times New Roman" w:eastAsia="Times New Roman" w:hAnsi="Times New Roman" w:cs="Times New Roman"/>
          <w:b/>
          <w:bCs/>
          <w:lang w:val="en-US" w:eastAsia="en-GB"/>
        </w:rPr>
      </w:pPr>
    </w:p>
    <w:p w14:paraId="0FAA3086" w14:textId="000EBA4B" w:rsidR="00031557" w:rsidRPr="007972FD" w:rsidRDefault="00031557" w:rsidP="007972FD">
      <w:pPr>
        <w:jc w:val="both"/>
        <w:rPr>
          <w:rFonts w:eastAsia="Times New Roman" w:cs="Times New Roman"/>
          <w:lang w:val="en-US" w:eastAsia="en-GB"/>
        </w:rPr>
      </w:pPr>
      <w:r w:rsidRPr="00031557">
        <w:rPr>
          <w:rFonts w:eastAsia="Times New Roman" w:cs="Times New Roman"/>
          <w:lang w:val="en-US" w:eastAsia="en-GB"/>
        </w:rPr>
        <w:t xml:space="preserve">In response to the request by the CEO of M&amp;S, this report has been designed by the value proposition manager of the company to present a contemporary view of the sustainable performance and effectiveness of the </w:t>
      </w:r>
      <w:r w:rsidR="009D4BE0" w:rsidRPr="00031557">
        <w:rPr>
          <w:rFonts w:eastAsia="Times New Roman" w:cs="Times New Roman"/>
          <w:lang w:val="en-US" w:eastAsia="en-GB"/>
        </w:rPr>
        <w:t>organization</w:t>
      </w:r>
      <w:r w:rsidRPr="00031557">
        <w:rPr>
          <w:rFonts w:eastAsia="Times New Roman" w:cs="Times New Roman"/>
          <w:lang w:val="en-US" w:eastAsia="en-GB"/>
        </w:rPr>
        <w:t>. The report has been written in November 2021 and it will be delivered to the CEO next month. The primary objective of this paper is to critically discuss the issues and limitations that</w:t>
      </w:r>
      <w:r w:rsidR="00967E46">
        <w:rPr>
          <w:rFonts w:eastAsia="Times New Roman" w:cs="Times New Roman"/>
          <w:lang w:val="en-US" w:eastAsia="en-GB"/>
        </w:rPr>
        <w:t xml:space="preserve"> have</w:t>
      </w:r>
      <w:r w:rsidRPr="00031557">
        <w:rPr>
          <w:rFonts w:eastAsia="Times New Roman" w:cs="Times New Roman"/>
          <w:lang w:val="en-US" w:eastAsia="en-GB"/>
        </w:rPr>
        <w:t xml:space="preserve"> </w:t>
      </w:r>
      <w:r>
        <w:rPr>
          <w:rFonts w:eastAsia="Times New Roman" w:cs="Times New Roman"/>
          <w:lang w:val="en-US" w:eastAsia="en-GB"/>
        </w:rPr>
        <w:t>emerge</w:t>
      </w:r>
      <w:r w:rsidR="00967E46">
        <w:rPr>
          <w:rFonts w:eastAsia="Times New Roman" w:cs="Times New Roman"/>
          <w:lang w:val="en-US" w:eastAsia="en-GB"/>
        </w:rPr>
        <w:t>d</w:t>
      </w:r>
      <w:r w:rsidRPr="00031557">
        <w:rPr>
          <w:rFonts w:eastAsia="Times New Roman" w:cs="Times New Roman"/>
          <w:lang w:val="en-US" w:eastAsia="en-GB"/>
        </w:rPr>
        <w:t xml:space="preserve"> from traditional management theories, such as Weber’s theory of management and Herzberg’s theory of motivation. </w:t>
      </w:r>
      <w:proofErr w:type="gramStart"/>
      <w:r w:rsidRPr="00031557">
        <w:rPr>
          <w:rFonts w:eastAsia="Times New Roman" w:cs="Times New Roman"/>
          <w:lang w:val="en-US" w:eastAsia="en-GB"/>
        </w:rPr>
        <w:t>With this in mind, the</w:t>
      </w:r>
      <w:proofErr w:type="gramEnd"/>
      <w:r w:rsidRPr="00031557">
        <w:rPr>
          <w:rFonts w:eastAsia="Times New Roman" w:cs="Times New Roman"/>
          <w:lang w:val="en-US" w:eastAsia="en-GB"/>
        </w:rPr>
        <w:t xml:space="preserve"> introductory section begins with a critical assessment of management models that may influence the values, beliefs and attitudes of the </w:t>
      </w:r>
      <w:r w:rsidR="009D4BE0" w:rsidRPr="00031557">
        <w:rPr>
          <w:rFonts w:eastAsia="Times New Roman" w:cs="Times New Roman"/>
          <w:lang w:val="en-US" w:eastAsia="en-GB"/>
        </w:rPr>
        <w:t>organization</w:t>
      </w:r>
      <w:r w:rsidRPr="00031557">
        <w:rPr>
          <w:rFonts w:eastAsia="Times New Roman" w:cs="Times New Roman"/>
          <w:lang w:val="en-US" w:eastAsia="en-GB"/>
        </w:rPr>
        <w:t xml:space="preserve"> toward sustainability. Examples include the Red Model and Toulmin’s model of argument. </w:t>
      </w:r>
      <w:r>
        <w:rPr>
          <w:rFonts w:eastAsia="Times New Roman" w:cs="Times New Roman"/>
          <w:lang w:val="en-US" w:eastAsia="en-GB"/>
        </w:rPr>
        <w:t xml:space="preserve">In doing so, the author has critically </w:t>
      </w:r>
      <w:r w:rsidR="00C23FD9">
        <w:rPr>
          <w:rFonts w:eastAsia="Times New Roman" w:cs="Times New Roman"/>
          <w:lang w:val="en-US" w:eastAsia="en-GB"/>
        </w:rPr>
        <w:t>analyzed</w:t>
      </w:r>
      <w:r>
        <w:rPr>
          <w:rFonts w:eastAsia="Times New Roman" w:cs="Times New Roman"/>
          <w:lang w:val="en-US" w:eastAsia="en-GB"/>
        </w:rPr>
        <w:t xml:space="preserve"> and examined secondary information that derive from a broad range of textbooks, academic journals</w:t>
      </w:r>
      <w:r w:rsidR="00967E46">
        <w:rPr>
          <w:rFonts w:eastAsia="Times New Roman" w:cs="Times New Roman"/>
          <w:lang w:val="en-US" w:eastAsia="en-GB"/>
        </w:rPr>
        <w:t>,</w:t>
      </w:r>
      <w:r>
        <w:rPr>
          <w:rFonts w:eastAsia="Times New Roman" w:cs="Times New Roman"/>
          <w:lang w:val="en-US" w:eastAsia="en-GB"/>
        </w:rPr>
        <w:t xml:space="preserve"> research papers </w:t>
      </w:r>
      <w:r w:rsidR="00967E46">
        <w:rPr>
          <w:rFonts w:eastAsia="Times New Roman" w:cs="Times New Roman"/>
          <w:lang w:val="en-US" w:eastAsia="en-GB"/>
        </w:rPr>
        <w:t>and</w:t>
      </w:r>
      <w:r>
        <w:rPr>
          <w:rFonts w:eastAsia="Times New Roman" w:cs="Times New Roman"/>
          <w:lang w:val="en-US" w:eastAsia="en-GB"/>
        </w:rPr>
        <w:t xml:space="preserve"> websites. </w:t>
      </w:r>
    </w:p>
    <w:p w14:paraId="0F144220" w14:textId="77777777" w:rsidR="004E138F" w:rsidRDefault="007972FD" w:rsidP="007972FD">
      <w:pPr>
        <w:pStyle w:val="Heading1"/>
        <w:rPr>
          <w:rFonts w:eastAsia="Times New Roman"/>
          <w:lang w:val="en-US" w:eastAsia="en-GB"/>
        </w:rPr>
      </w:pPr>
      <w:bookmarkStart w:id="1" w:name="_Toc89237316"/>
      <w:r>
        <w:rPr>
          <w:rFonts w:eastAsia="Times New Roman"/>
          <w:lang w:val="en-US" w:eastAsia="en-GB"/>
        </w:rPr>
        <w:t>2.</w:t>
      </w:r>
      <w:r w:rsidR="004E138F" w:rsidRPr="00154794">
        <w:rPr>
          <w:rFonts w:eastAsia="Times New Roman"/>
          <w:lang w:val="en-US" w:eastAsia="en-GB"/>
        </w:rPr>
        <w:t>Findings</w:t>
      </w:r>
      <w:bookmarkEnd w:id="1"/>
      <w:r w:rsidR="004E138F" w:rsidRPr="00154794">
        <w:rPr>
          <w:rFonts w:eastAsia="Times New Roman"/>
          <w:lang w:val="en-US" w:eastAsia="en-GB"/>
        </w:rPr>
        <w:t xml:space="preserve"> </w:t>
      </w:r>
    </w:p>
    <w:p w14:paraId="17397701" w14:textId="77777777" w:rsidR="00154794" w:rsidRPr="00154794" w:rsidRDefault="00154794" w:rsidP="00154794">
      <w:pPr>
        <w:pStyle w:val="ListParagraph"/>
        <w:rPr>
          <w:rFonts w:eastAsia="Times New Roman" w:cs="Times New Roman"/>
          <w:b/>
          <w:bCs/>
          <w:lang w:val="en-US" w:eastAsia="en-GB"/>
        </w:rPr>
      </w:pPr>
    </w:p>
    <w:p w14:paraId="12972FBE" w14:textId="33A16AC2" w:rsidR="004E138F" w:rsidRPr="00154794" w:rsidRDefault="007972FD" w:rsidP="007972FD">
      <w:pPr>
        <w:pStyle w:val="Heading2"/>
        <w:rPr>
          <w:rFonts w:eastAsia="Times New Roman"/>
          <w:lang w:val="en-US" w:eastAsia="en-GB"/>
        </w:rPr>
      </w:pPr>
      <w:bookmarkStart w:id="2" w:name="_Toc89237317"/>
      <w:r>
        <w:rPr>
          <w:rFonts w:eastAsia="Times New Roman"/>
          <w:lang w:val="en-US" w:eastAsia="en-GB"/>
        </w:rPr>
        <w:t xml:space="preserve">2.1 </w:t>
      </w:r>
      <w:r w:rsidR="004E138F" w:rsidRPr="00154794">
        <w:rPr>
          <w:rFonts w:eastAsia="Times New Roman"/>
          <w:lang w:val="en-US" w:eastAsia="en-GB"/>
        </w:rPr>
        <w:t xml:space="preserve">Background to </w:t>
      </w:r>
      <w:bookmarkEnd w:id="2"/>
      <w:r w:rsidR="009D4BE0" w:rsidRPr="00154794">
        <w:rPr>
          <w:rFonts w:eastAsia="Times New Roman"/>
          <w:lang w:val="en-US" w:eastAsia="en-GB"/>
        </w:rPr>
        <w:t>organization</w:t>
      </w:r>
      <w:r w:rsidR="004E138F" w:rsidRPr="00154794">
        <w:rPr>
          <w:rFonts w:eastAsia="Times New Roman"/>
          <w:lang w:val="en-US" w:eastAsia="en-GB"/>
        </w:rPr>
        <w:t xml:space="preserve"> </w:t>
      </w:r>
    </w:p>
    <w:p w14:paraId="4D0F3F59" w14:textId="77777777" w:rsidR="00010094" w:rsidRDefault="00010094" w:rsidP="00010094">
      <w:pPr>
        <w:rPr>
          <w:rFonts w:ascii="Times New Roman" w:eastAsia="Times New Roman" w:hAnsi="Times New Roman" w:cs="Times New Roman"/>
          <w:u w:val="single"/>
          <w:lang w:val="en-US" w:eastAsia="en-GB"/>
        </w:rPr>
      </w:pPr>
    </w:p>
    <w:p w14:paraId="5CFE236E" w14:textId="6726A8CD" w:rsidR="00010094" w:rsidRPr="00154794" w:rsidRDefault="003972CC" w:rsidP="003972CC">
      <w:pPr>
        <w:jc w:val="both"/>
        <w:rPr>
          <w:rFonts w:eastAsia="Times New Roman" w:cs="Times New Roman"/>
          <w:lang w:val="en-US" w:eastAsia="en-GB"/>
        </w:rPr>
      </w:pPr>
      <w:r>
        <w:rPr>
          <w:rFonts w:eastAsia="Times New Roman" w:cs="Times New Roman"/>
          <w:lang w:val="en-US" w:eastAsia="en-GB"/>
        </w:rPr>
        <w:t>M&amp;S operates based on the values of high quality, innovation, trust and outstanding service. In doing so, the company has been able to develop a strong supply chain management that consists of ethical and environmental-friendly suppliers from around the world</w:t>
      </w:r>
      <w:r w:rsidR="00967E46">
        <w:rPr>
          <w:rFonts w:eastAsia="Times New Roman" w:cs="Times New Roman"/>
          <w:lang w:val="en-US" w:eastAsia="en-GB"/>
        </w:rPr>
        <w:t xml:space="preserve"> (M&amp;S, 2021a)</w:t>
      </w:r>
      <w:r>
        <w:rPr>
          <w:rFonts w:eastAsia="Times New Roman" w:cs="Times New Roman"/>
          <w:lang w:val="en-US" w:eastAsia="en-GB"/>
        </w:rPr>
        <w:t xml:space="preserve">. Additionally, the retailer is </w:t>
      </w:r>
      <w:r w:rsidR="00074AE4">
        <w:rPr>
          <w:rFonts w:eastAsia="Times New Roman" w:cs="Times New Roman"/>
          <w:lang w:val="en-US" w:eastAsia="en-GB"/>
        </w:rPr>
        <w:t xml:space="preserve">a </w:t>
      </w:r>
      <w:r>
        <w:rPr>
          <w:rFonts w:eastAsia="Times New Roman" w:cs="Times New Roman"/>
          <w:lang w:val="en-US" w:eastAsia="en-GB"/>
        </w:rPr>
        <w:t xml:space="preserve">strong advocate of human </w:t>
      </w:r>
      <w:r w:rsidR="009D4BE0">
        <w:rPr>
          <w:rFonts w:eastAsia="Times New Roman" w:cs="Times New Roman"/>
          <w:lang w:val="en-US" w:eastAsia="en-GB"/>
        </w:rPr>
        <w:t>rights,</w:t>
      </w:r>
      <w:r>
        <w:rPr>
          <w:rFonts w:eastAsia="Times New Roman" w:cs="Times New Roman"/>
          <w:lang w:val="en-US" w:eastAsia="en-GB"/>
        </w:rPr>
        <w:t xml:space="preserve"> and it stands up for those values; making sure that the company demonstrates a great level of respect and support toward human rights. Perhaps not surprisingly then, M&amp;S has been built on the principles that derive from the United Nations Guiding Principles on Business and Human Rights, supporting the OECD Guidelines for Multinational Enterprises too (M&amp;S, 2021</w:t>
      </w:r>
      <w:r w:rsidR="00967E46">
        <w:rPr>
          <w:rFonts w:eastAsia="Times New Roman" w:cs="Times New Roman"/>
          <w:lang w:val="en-US" w:eastAsia="en-GB"/>
        </w:rPr>
        <w:t>a</w:t>
      </w:r>
      <w:r>
        <w:rPr>
          <w:rFonts w:eastAsia="Times New Roman" w:cs="Times New Roman"/>
          <w:lang w:val="en-US" w:eastAsia="en-GB"/>
        </w:rPr>
        <w:t xml:space="preserve">). </w:t>
      </w:r>
      <w:r w:rsidR="00F16ADE">
        <w:rPr>
          <w:rFonts w:eastAsia="Times New Roman" w:cs="Times New Roman"/>
          <w:lang w:val="en-US" w:eastAsia="en-GB"/>
        </w:rPr>
        <w:t xml:space="preserve">With reference to </w:t>
      </w:r>
      <w:proofErr w:type="spellStart"/>
      <w:r w:rsidR="00F16ADE">
        <w:rPr>
          <w:rFonts w:eastAsia="Times New Roman" w:cs="Times New Roman"/>
          <w:lang w:val="en-US" w:eastAsia="en-GB"/>
        </w:rPr>
        <w:t>Ruggie</w:t>
      </w:r>
      <w:proofErr w:type="spellEnd"/>
      <w:r w:rsidR="00F16ADE">
        <w:rPr>
          <w:rFonts w:eastAsia="Times New Roman" w:cs="Times New Roman"/>
          <w:lang w:val="en-US" w:eastAsia="en-GB"/>
        </w:rPr>
        <w:t xml:space="preserve"> (2017), these principles attempt to grow the influence of international </w:t>
      </w:r>
      <w:r w:rsidR="009D4BE0">
        <w:rPr>
          <w:rFonts w:eastAsia="Times New Roman" w:cs="Times New Roman"/>
          <w:lang w:val="en-US" w:eastAsia="en-GB"/>
        </w:rPr>
        <w:t>organizations</w:t>
      </w:r>
      <w:r w:rsidR="00F16ADE">
        <w:rPr>
          <w:rFonts w:eastAsia="Times New Roman" w:cs="Times New Roman"/>
          <w:lang w:val="en-US" w:eastAsia="en-GB"/>
        </w:rPr>
        <w:t xml:space="preserve">, such as M&amp;S, establishing a state-based system of global governance that actively promotes and protects human rights across the world. In an era of increased </w:t>
      </w:r>
      <w:r w:rsidR="00C23FD9">
        <w:rPr>
          <w:rFonts w:eastAsia="Times New Roman" w:cs="Times New Roman"/>
          <w:lang w:val="en-US" w:eastAsia="en-GB"/>
        </w:rPr>
        <w:t>globalization</w:t>
      </w:r>
      <w:r w:rsidR="00F16ADE">
        <w:rPr>
          <w:rFonts w:eastAsia="Times New Roman" w:cs="Times New Roman"/>
          <w:lang w:val="en-US" w:eastAsia="en-GB"/>
        </w:rPr>
        <w:t xml:space="preserve"> and uncertainty, nevertheless, M&amp;S appreciates the fact that many communities have </w:t>
      </w:r>
      <w:r w:rsidR="00074AE4">
        <w:rPr>
          <w:rFonts w:eastAsia="Times New Roman" w:cs="Times New Roman"/>
          <w:lang w:val="en-US" w:eastAsia="en-GB"/>
        </w:rPr>
        <w:t xml:space="preserve">still </w:t>
      </w:r>
      <w:r w:rsidR="00F16ADE">
        <w:rPr>
          <w:rFonts w:eastAsia="Times New Roman" w:cs="Times New Roman"/>
          <w:lang w:val="en-US" w:eastAsia="en-GB"/>
        </w:rPr>
        <w:t xml:space="preserve">experienced both positive and negative effects on their human rights and thus, the retailer has proactively taken further steps to </w:t>
      </w:r>
      <w:r w:rsidR="009D4BE0">
        <w:rPr>
          <w:rFonts w:eastAsia="Times New Roman" w:cs="Times New Roman"/>
          <w:lang w:val="en-US" w:eastAsia="en-GB"/>
        </w:rPr>
        <w:t>minimize</w:t>
      </w:r>
      <w:r w:rsidR="00F16ADE">
        <w:rPr>
          <w:rFonts w:eastAsia="Times New Roman" w:cs="Times New Roman"/>
          <w:lang w:val="en-US" w:eastAsia="en-GB"/>
        </w:rPr>
        <w:t xml:space="preserve"> human rights violations, such as modern slavery. Through this process, the </w:t>
      </w:r>
      <w:r w:rsidR="009D4BE0">
        <w:rPr>
          <w:rFonts w:eastAsia="Times New Roman" w:cs="Times New Roman"/>
          <w:lang w:val="en-US" w:eastAsia="en-GB"/>
        </w:rPr>
        <w:t>organization</w:t>
      </w:r>
      <w:r w:rsidR="00F16ADE">
        <w:rPr>
          <w:rFonts w:eastAsia="Times New Roman" w:cs="Times New Roman"/>
          <w:lang w:val="en-US" w:eastAsia="en-GB"/>
        </w:rPr>
        <w:t xml:space="preserve"> has been able to attract and retain the best talent in the </w:t>
      </w:r>
      <w:r w:rsidR="001C6D81">
        <w:rPr>
          <w:rFonts w:eastAsia="Times New Roman" w:cs="Times New Roman"/>
          <w:lang w:val="en-US" w:eastAsia="en-GB"/>
        </w:rPr>
        <w:t>industry,</w:t>
      </w:r>
      <w:r w:rsidR="00F16ADE">
        <w:rPr>
          <w:rFonts w:eastAsia="Times New Roman" w:cs="Times New Roman"/>
          <w:lang w:val="en-US" w:eastAsia="en-GB"/>
        </w:rPr>
        <w:t xml:space="preserve"> </w:t>
      </w:r>
      <w:r w:rsidR="00F16ADE" w:rsidRPr="00154794">
        <w:rPr>
          <w:rFonts w:eastAsia="Times New Roman" w:cs="Times New Roman"/>
          <w:lang w:val="en-US" w:eastAsia="en-GB"/>
        </w:rPr>
        <w:t xml:space="preserve">which in turn helps </w:t>
      </w:r>
      <w:r w:rsidR="00074AE4">
        <w:rPr>
          <w:rFonts w:eastAsia="Times New Roman" w:cs="Times New Roman"/>
          <w:lang w:val="en-US" w:eastAsia="en-GB"/>
        </w:rPr>
        <w:t>M&amp;S</w:t>
      </w:r>
      <w:r w:rsidR="00F16ADE" w:rsidRPr="00154794">
        <w:rPr>
          <w:rFonts w:eastAsia="Times New Roman" w:cs="Times New Roman"/>
          <w:lang w:val="en-US" w:eastAsia="en-GB"/>
        </w:rPr>
        <w:t xml:space="preserve"> provide high quality and innovative products and services that people </w:t>
      </w:r>
      <w:r w:rsidR="00F16ADE" w:rsidRPr="00154794">
        <w:rPr>
          <w:rFonts w:eastAsia="Times New Roman" w:cs="Times New Roman"/>
          <w:lang w:val="en-US" w:eastAsia="en-GB"/>
        </w:rPr>
        <w:lastRenderedPageBreak/>
        <w:t>can trust. In other words, their attitude toward human rights aids</w:t>
      </w:r>
      <w:r w:rsidR="00074AE4">
        <w:rPr>
          <w:rFonts w:eastAsia="Times New Roman" w:cs="Times New Roman"/>
          <w:lang w:val="en-US" w:eastAsia="en-GB"/>
        </w:rPr>
        <w:t xml:space="preserve"> the company</w:t>
      </w:r>
      <w:r w:rsidR="00F16ADE" w:rsidRPr="00154794">
        <w:rPr>
          <w:rFonts w:eastAsia="Times New Roman" w:cs="Times New Roman"/>
          <w:lang w:val="en-US" w:eastAsia="en-GB"/>
        </w:rPr>
        <w:t xml:space="preserve"> in achieving their values of high quality, innovation, trust and outstanding service. </w:t>
      </w:r>
    </w:p>
    <w:p w14:paraId="1CA21498" w14:textId="77777777" w:rsidR="00010094" w:rsidRPr="00154794" w:rsidRDefault="00010094" w:rsidP="00010094">
      <w:pPr>
        <w:rPr>
          <w:rFonts w:eastAsia="Times New Roman" w:cs="Times New Roman"/>
          <w:lang w:val="en-US" w:eastAsia="en-GB"/>
        </w:rPr>
      </w:pPr>
    </w:p>
    <w:p w14:paraId="10FCD8B3" w14:textId="78C86EB0" w:rsidR="00010094" w:rsidRPr="00154794" w:rsidRDefault="00154794" w:rsidP="00AF2051">
      <w:pPr>
        <w:jc w:val="both"/>
        <w:rPr>
          <w:rFonts w:eastAsia="Times New Roman" w:cs="Times New Roman"/>
          <w:lang w:val="en-US" w:eastAsia="en-GB"/>
        </w:rPr>
      </w:pPr>
      <w:r w:rsidRPr="00154794">
        <w:rPr>
          <w:rFonts w:eastAsia="Times New Roman" w:cs="Times New Roman"/>
          <w:lang w:val="en-US" w:eastAsia="en-GB"/>
        </w:rPr>
        <w:t>Moreover,</w:t>
      </w:r>
      <w:r w:rsidR="00AF2051">
        <w:rPr>
          <w:rFonts w:eastAsia="Times New Roman" w:cs="Times New Roman"/>
          <w:lang w:val="en-US" w:eastAsia="en-GB"/>
        </w:rPr>
        <w:t xml:space="preserve"> it is noteworthy to point out that M&amp;S has been focused </w:t>
      </w:r>
      <w:r w:rsidR="009D4BE0">
        <w:rPr>
          <w:rFonts w:eastAsia="Times New Roman" w:cs="Times New Roman"/>
          <w:lang w:val="en-US" w:eastAsia="en-GB"/>
        </w:rPr>
        <w:t>on</w:t>
      </w:r>
      <w:r w:rsidR="00AF2051">
        <w:rPr>
          <w:rFonts w:eastAsia="Times New Roman" w:cs="Times New Roman"/>
          <w:lang w:val="en-US" w:eastAsia="en-GB"/>
        </w:rPr>
        <w:t xml:space="preserve"> the development of long-term sustainable business value. In other words, the company has been built on ‘’a</w:t>
      </w:r>
      <w:r w:rsidR="00AF2051" w:rsidRPr="00AF2051">
        <w:rPr>
          <w:rFonts w:eastAsia="Times New Roman" w:cs="Times New Roman"/>
          <w:lang w:val="en-US" w:eastAsia="en-GB"/>
        </w:rPr>
        <w:t xml:space="preserve"> belief that caring about our impact on tomorrow’s world as well as today’s is not just good citizenship, it’s good business</w:t>
      </w:r>
      <w:r w:rsidR="00AF2051">
        <w:rPr>
          <w:rFonts w:eastAsia="Times New Roman" w:cs="Times New Roman"/>
          <w:lang w:val="en-US" w:eastAsia="en-GB"/>
        </w:rPr>
        <w:t>’’ (M&amp;S, 2021</w:t>
      </w:r>
      <w:r w:rsidR="00967E46">
        <w:rPr>
          <w:rFonts w:eastAsia="Times New Roman" w:cs="Times New Roman"/>
          <w:lang w:val="en-US" w:eastAsia="en-GB"/>
        </w:rPr>
        <w:t>b</w:t>
      </w:r>
      <w:r w:rsidR="00AF2051">
        <w:rPr>
          <w:rFonts w:eastAsia="Times New Roman" w:cs="Times New Roman"/>
          <w:lang w:val="en-US" w:eastAsia="en-GB"/>
        </w:rPr>
        <w:t xml:space="preserve">, </w:t>
      </w:r>
      <w:proofErr w:type="spellStart"/>
      <w:r w:rsidR="00AF2051">
        <w:rPr>
          <w:rFonts w:eastAsia="Times New Roman" w:cs="Times New Roman"/>
          <w:lang w:val="en-US" w:eastAsia="en-GB"/>
        </w:rPr>
        <w:t>n.p.</w:t>
      </w:r>
      <w:proofErr w:type="spellEnd"/>
      <w:r w:rsidR="00AF2051">
        <w:rPr>
          <w:rFonts w:eastAsia="Times New Roman" w:cs="Times New Roman"/>
          <w:lang w:val="en-US" w:eastAsia="en-GB"/>
        </w:rPr>
        <w:t xml:space="preserve">). Simply put, M&amp;S acknowledges the long-term impact of their global operations on the world’s economy as well as the </w:t>
      </w:r>
      <w:r w:rsidR="009D4BE0">
        <w:rPr>
          <w:rFonts w:eastAsia="Times New Roman" w:cs="Times New Roman"/>
          <w:lang w:val="en-US" w:eastAsia="en-GB"/>
        </w:rPr>
        <w:t>society,</w:t>
      </w:r>
      <w:r w:rsidR="00AF2051">
        <w:rPr>
          <w:rFonts w:eastAsia="Times New Roman" w:cs="Times New Roman"/>
          <w:lang w:val="en-US" w:eastAsia="en-GB"/>
        </w:rPr>
        <w:t xml:space="preserve"> which in turn highlights the emphasis M&amp;S has put on their values, beliefs and attitudes toward sustainability. Indeed, </w:t>
      </w:r>
      <w:r w:rsidR="00DB0083">
        <w:rPr>
          <w:rFonts w:eastAsia="Times New Roman" w:cs="Times New Roman"/>
          <w:lang w:val="en-US" w:eastAsia="en-GB"/>
        </w:rPr>
        <w:t xml:space="preserve">the </w:t>
      </w:r>
      <w:r w:rsidR="00C23FD9">
        <w:rPr>
          <w:rFonts w:eastAsia="Times New Roman" w:cs="Times New Roman"/>
          <w:lang w:val="en-US" w:eastAsia="en-GB"/>
        </w:rPr>
        <w:t>organizational</w:t>
      </w:r>
      <w:r w:rsidR="00DB0083">
        <w:rPr>
          <w:rFonts w:eastAsia="Times New Roman" w:cs="Times New Roman"/>
          <w:lang w:val="en-US" w:eastAsia="en-GB"/>
        </w:rPr>
        <w:t xml:space="preserve"> goals and objectives of M&amp;S represent plant-based initiatives, whereby the corporate mission is to become a net zero business across the globe. In other words, the company has designed an innovative Plan A that </w:t>
      </w:r>
      <w:r w:rsidR="00FC29B5">
        <w:rPr>
          <w:rFonts w:eastAsia="Times New Roman" w:cs="Times New Roman"/>
          <w:lang w:val="en-US" w:eastAsia="en-GB"/>
        </w:rPr>
        <w:t>seeks to eliminate all greenhouse emissions from their stores as well as their entire supply chain. The reason the company has named this initiative Plan A is simply because there is no Plan B when it comes to the planet (M&amp;S, 2021</w:t>
      </w:r>
      <w:r w:rsidR="00967E46">
        <w:rPr>
          <w:rFonts w:eastAsia="Times New Roman" w:cs="Times New Roman"/>
          <w:lang w:val="en-US" w:eastAsia="en-GB"/>
        </w:rPr>
        <w:t>b</w:t>
      </w:r>
      <w:r w:rsidR="00FC29B5">
        <w:rPr>
          <w:rFonts w:eastAsia="Times New Roman" w:cs="Times New Roman"/>
          <w:lang w:val="en-US" w:eastAsia="en-GB"/>
        </w:rPr>
        <w:t xml:space="preserve">). </w:t>
      </w:r>
      <w:r w:rsidR="00D04726">
        <w:rPr>
          <w:rFonts w:eastAsia="Times New Roman" w:cs="Times New Roman"/>
          <w:lang w:val="en-US" w:eastAsia="en-GB"/>
        </w:rPr>
        <w:t xml:space="preserve">That said, it becomes apparent that the company operates in line with their values, beliefs and attitudes toward the environment, demonstrating their long-term efforts and plans to become more sustainable. </w:t>
      </w:r>
      <w:r w:rsidR="00C56E09">
        <w:rPr>
          <w:rFonts w:eastAsia="Times New Roman" w:cs="Times New Roman"/>
          <w:lang w:val="en-US" w:eastAsia="en-GB"/>
        </w:rPr>
        <w:t xml:space="preserve">To achieve these goals and objectives, Collins, Steg and Koning (2007) argued that </w:t>
      </w:r>
      <w:r w:rsidR="001344BA">
        <w:rPr>
          <w:rFonts w:eastAsia="Times New Roman" w:cs="Times New Roman"/>
          <w:lang w:val="en-US" w:eastAsia="en-GB"/>
        </w:rPr>
        <w:t>organizations</w:t>
      </w:r>
      <w:r w:rsidR="00C56E09">
        <w:rPr>
          <w:rFonts w:eastAsia="Times New Roman" w:cs="Times New Roman"/>
          <w:lang w:val="en-US" w:eastAsia="en-GB"/>
        </w:rPr>
        <w:t xml:space="preserve"> should improve their sustainable corporate performance, which entails improvements in economic, social and environmental performance. However, the findings of their research showed that beliefs about the importance of </w:t>
      </w:r>
      <w:r w:rsidR="00D4152F">
        <w:rPr>
          <w:rFonts w:eastAsia="Times New Roman" w:cs="Times New Roman"/>
          <w:lang w:val="en-US" w:eastAsia="en-GB"/>
        </w:rPr>
        <w:t>social and environmental</w:t>
      </w:r>
      <w:r w:rsidR="00C56E09">
        <w:rPr>
          <w:rFonts w:eastAsia="Times New Roman" w:cs="Times New Roman"/>
          <w:lang w:val="en-US" w:eastAsia="en-GB"/>
        </w:rPr>
        <w:t xml:space="preserve"> corporate performance </w:t>
      </w:r>
      <w:r w:rsidR="00D4152F">
        <w:rPr>
          <w:rFonts w:eastAsia="Times New Roman" w:cs="Times New Roman"/>
          <w:lang w:val="en-US" w:eastAsia="en-GB"/>
        </w:rPr>
        <w:t xml:space="preserve">are closely related to values. In contrast, economic performance is not related to values, as it is mainly driven by external factors that </w:t>
      </w:r>
      <w:r w:rsidR="00192878">
        <w:rPr>
          <w:rFonts w:eastAsia="Times New Roman" w:cs="Times New Roman"/>
          <w:lang w:val="en-US" w:eastAsia="en-GB"/>
        </w:rPr>
        <w:t>originate</w:t>
      </w:r>
      <w:r w:rsidR="00D4152F">
        <w:rPr>
          <w:rFonts w:eastAsia="Times New Roman" w:cs="Times New Roman"/>
          <w:lang w:val="en-US" w:eastAsia="en-GB"/>
        </w:rPr>
        <w:t xml:space="preserve"> from the wider environment, such as customers’ buying </w:t>
      </w:r>
      <w:r w:rsidR="00C23FD9">
        <w:rPr>
          <w:rFonts w:eastAsia="Times New Roman" w:cs="Times New Roman"/>
          <w:lang w:val="en-US" w:eastAsia="en-GB"/>
        </w:rPr>
        <w:t>behavior</w:t>
      </w:r>
      <w:r w:rsidR="00D4152F">
        <w:rPr>
          <w:rFonts w:eastAsia="Times New Roman" w:cs="Times New Roman"/>
          <w:lang w:val="en-US" w:eastAsia="en-GB"/>
        </w:rPr>
        <w:t>. M&amp;S, nonetheless, attempts to enhance sustainability in their economic, social and environmental performance. This can be cross-examined with their Board’s objective to ‘’</w:t>
      </w:r>
      <w:r w:rsidR="00D4152F" w:rsidRPr="00D4152F">
        <w:rPr>
          <w:rFonts w:eastAsia="Times New Roman" w:cs="Times New Roman"/>
          <w:lang w:val="en-US" w:eastAsia="en-GB"/>
        </w:rPr>
        <w:t>build a sustainable business through consistent, profitable growth and to make sure that we act responsibly in meeting our accountability to shareholders and wider stakeholders</w:t>
      </w:r>
      <w:r w:rsidR="00D4152F">
        <w:rPr>
          <w:rFonts w:eastAsia="Times New Roman" w:cs="Times New Roman"/>
          <w:lang w:val="en-US" w:eastAsia="en-GB"/>
        </w:rPr>
        <w:t>’’ (M&amp;S, 2021</w:t>
      </w:r>
      <w:r w:rsidR="00967E46">
        <w:rPr>
          <w:rFonts w:eastAsia="Times New Roman" w:cs="Times New Roman"/>
          <w:lang w:val="en-US" w:eastAsia="en-GB"/>
        </w:rPr>
        <w:t>c</w:t>
      </w:r>
      <w:r w:rsidR="00BB7141">
        <w:rPr>
          <w:rFonts w:eastAsia="Times New Roman" w:cs="Times New Roman"/>
          <w:lang w:val="en-US" w:eastAsia="en-GB"/>
        </w:rPr>
        <w:t xml:space="preserve">, </w:t>
      </w:r>
      <w:proofErr w:type="spellStart"/>
      <w:r w:rsidR="00BB7141">
        <w:rPr>
          <w:rFonts w:eastAsia="Times New Roman" w:cs="Times New Roman"/>
          <w:lang w:val="en-US" w:eastAsia="en-GB"/>
        </w:rPr>
        <w:t>n.p.</w:t>
      </w:r>
      <w:proofErr w:type="spellEnd"/>
      <w:r w:rsidR="00D4152F">
        <w:rPr>
          <w:rFonts w:eastAsia="Times New Roman" w:cs="Times New Roman"/>
          <w:lang w:val="en-US" w:eastAsia="en-GB"/>
        </w:rPr>
        <w:t xml:space="preserve">). </w:t>
      </w:r>
    </w:p>
    <w:p w14:paraId="4F11F776" w14:textId="77777777" w:rsidR="00010094" w:rsidRPr="00010094" w:rsidRDefault="00010094" w:rsidP="00010094">
      <w:pPr>
        <w:rPr>
          <w:rFonts w:ascii="Times New Roman" w:eastAsia="Times New Roman" w:hAnsi="Times New Roman" w:cs="Times New Roman"/>
          <w:u w:val="single"/>
          <w:lang w:val="en-US" w:eastAsia="en-GB"/>
        </w:rPr>
      </w:pPr>
    </w:p>
    <w:p w14:paraId="7F4F38B0" w14:textId="77777777" w:rsidR="004E138F" w:rsidRDefault="007972FD" w:rsidP="007972FD">
      <w:pPr>
        <w:pStyle w:val="Heading2"/>
        <w:rPr>
          <w:rFonts w:eastAsia="Times New Roman"/>
          <w:lang w:val="en-US" w:eastAsia="en-GB"/>
        </w:rPr>
      </w:pPr>
      <w:bookmarkStart w:id="3" w:name="_Toc89237318"/>
      <w:r>
        <w:rPr>
          <w:rFonts w:eastAsia="Times New Roman"/>
          <w:lang w:val="en-US" w:eastAsia="en-GB"/>
        </w:rPr>
        <w:t xml:space="preserve">2.2 </w:t>
      </w:r>
      <w:r w:rsidR="004E138F" w:rsidRPr="00CC4EC5">
        <w:rPr>
          <w:rFonts w:eastAsia="Times New Roman"/>
          <w:lang w:val="en-US" w:eastAsia="en-GB"/>
        </w:rPr>
        <w:t>Critical models</w:t>
      </w:r>
      <w:bookmarkEnd w:id="3"/>
      <w:r w:rsidR="004E138F" w:rsidRPr="00CC4EC5">
        <w:rPr>
          <w:rFonts w:eastAsia="Times New Roman"/>
          <w:lang w:val="en-US" w:eastAsia="en-GB"/>
        </w:rPr>
        <w:t xml:space="preserve"> </w:t>
      </w:r>
      <w:r w:rsidR="004B1D5E">
        <w:rPr>
          <w:rFonts w:eastAsia="Times New Roman"/>
          <w:lang w:val="en-US" w:eastAsia="en-GB"/>
        </w:rPr>
        <w:t xml:space="preserve"> </w:t>
      </w:r>
    </w:p>
    <w:p w14:paraId="1D3EBB70" w14:textId="77777777" w:rsidR="0047280A" w:rsidRPr="00D84D6D" w:rsidRDefault="0047280A" w:rsidP="00D84D6D">
      <w:pPr>
        <w:jc w:val="both"/>
        <w:rPr>
          <w:rFonts w:eastAsia="Times New Roman" w:cs="Times New Roman"/>
          <w:lang w:val="en-US" w:eastAsia="en-GB"/>
        </w:rPr>
      </w:pPr>
    </w:p>
    <w:p w14:paraId="0AA98923" w14:textId="75DA9458" w:rsidR="00E52614" w:rsidRPr="0082004B" w:rsidRDefault="0047280A" w:rsidP="0082004B">
      <w:pPr>
        <w:jc w:val="both"/>
        <w:rPr>
          <w:rFonts w:eastAsia="Times New Roman" w:cs="Times New Roman"/>
          <w:lang w:val="en-US" w:eastAsia="en-GB"/>
        </w:rPr>
      </w:pPr>
      <w:r w:rsidRPr="00D84D6D">
        <w:rPr>
          <w:rFonts w:eastAsia="Times New Roman" w:cs="Times New Roman"/>
          <w:lang w:val="en-US" w:eastAsia="en-GB"/>
        </w:rPr>
        <w:t xml:space="preserve">In order to meet the </w:t>
      </w:r>
      <w:r w:rsidR="00D84D6D" w:rsidRPr="00D84D6D">
        <w:rPr>
          <w:rFonts w:eastAsia="Times New Roman" w:cs="Times New Roman"/>
          <w:lang w:val="en-US" w:eastAsia="en-GB"/>
        </w:rPr>
        <w:t xml:space="preserve">increasing demands and expectations of shareholders and stakeholders, </w:t>
      </w:r>
      <w:r w:rsidR="00D84D6D">
        <w:rPr>
          <w:rFonts w:eastAsia="Times New Roman" w:cs="Times New Roman"/>
          <w:lang w:val="en-US" w:eastAsia="en-GB"/>
        </w:rPr>
        <w:t xml:space="preserve">Barrett </w:t>
      </w:r>
      <w:r w:rsidR="00052D70">
        <w:rPr>
          <w:rFonts w:eastAsia="Times New Roman" w:cs="Times New Roman"/>
          <w:lang w:val="en-US" w:eastAsia="en-GB"/>
        </w:rPr>
        <w:t xml:space="preserve">(2010) </w:t>
      </w:r>
      <w:r w:rsidR="00D84D6D">
        <w:rPr>
          <w:rFonts w:eastAsia="Times New Roman" w:cs="Times New Roman"/>
          <w:lang w:val="en-US" w:eastAsia="en-GB"/>
        </w:rPr>
        <w:t xml:space="preserve">developed a critical model that seeks to enhance </w:t>
      </w:r>
      <w:r w:rsidR="00C23FD9">
        <w:rPr>
          <w:rFonts w:eastAsia="Times New Roman" w:cs="Times New Roman"/>
          <w:lang w:val="en-US" w:eastAsia="en-GB"/>
        </w:rPr>
        <w:t>organizational</w:t>
      </w:r>
      <w:r w:rsidR="00D84D6D">
        <w:rPr>
          <w:rFonts w:eastAsia="Times New Roman" w:cs="Times New Roman"/>
          <w:lang w:val="en-US" w:eastAsia="en-GB"/>
        </w:rPr>
        <w:t xml:space="preserve"> understanding in the values of employees, leadership and stakeholders. This model concerns leaders who desire to form supportive and productive relationship</w:t>
      </w:r>
      <w:r w:rsidR="00052D70">
        <w:rPr>
          <w:rFonts w:eastAsia="Times New Roman" w:cs="Times New Roman"/>
          <w:lang w:val="en-US" w:eastAsia="en-GB"/>
        </w:rPr>
        <w:t>s</w:t>
      </w:r>
      <w:r w:rsidR="00D84D6D">
        <w:rPr>
          <w:rFonts w:eastAsia="Times New Roman" w:cs="Times New Roman"/>
          <w:lang w:val="en-US" w:eastAsia="en-GB"/>
        </w:rPr>
        <w:t xml:space="preserve"> among all </w:t>
      </w:r>
      <w:r w:rsidR="001344BA">
        <w:rPr>
          <w:rFonts w:eastAsia="Times New Roman" w:cs="Times New Roman"/>
          <w:lang w:val="en-US" w:eastAsia="en-GB"/>
        </w:rPr>
        <w:t>stakeholders,</w:t>
      </w:r>
      <w:r w:rsidR="00D84D6D">
        <w:rPr>
          <w:rFonts w:eastAsia="Times New Roman" w:cs="Times New Roman"/>
          <w:lang w:val="en-US" w:eastAsia="en-GB"/>
        </w:rPr>
        <w:t xml:space="preserve"> in line with corporate goals and objectives. To accomplish this, </w:t>
      </w:r>
      <w:r w:rsidR="00052D70">
        <w:rPr>
          <w:rFonts w:eastAsia="Times New Roman" w:cs="Times New Roman"/>
          <w:lang w:val="en-US" w:eastAsia="en-GB"/>
        </w:rPr>
        <w:t>he</w:t>
      </w:r>
      <w:r w:rsidR="00D84D6D">
        <w:rPr>
          <w:rFonts w:eastAsia="Times New Roman" w:cs="Times New Roman"/>
          <w:lang w:val="en-US" w:eastAsia="en-GB"/>
        </w:rPr>
        <w:t xml:space="preserve"> identified seven motivational factors that could have a positive effect on </w:t>
      </w:r>
      <w:r w:rsidR="00C23FD9">
        <w:rPr>
          <w:rFonts w:eastAsia="Times New Roman" w:cs="Times New Roman"/>
          <w:lang w:val="en-US" w:eastAsia="en-GB"/>
        </w:rPr>
        <w:t>organizational</w:t>
      </w:r>
      <w:r w:rsidR="00D84D6D">
        <w:rPr>
          <w:rFonts w:eastAsia="Times New Roman" w:cs="Times New Roman"/>
          <w:lang w:val="en-US" w:eastAsia="en-GB"/>
        </w:rPr>
        <w:t xml:space="preserve"> performance and overall effectiveness, including viability, relationships, performance, evolution, alignment, collaboration and contribution (Barrett, 201</w:t>
      </w:r>
      <w:r w:rsidR="00B64C95">
        <w:rPr>
          <w:rFonts w:eastAsia="Times New Roman" w:cs="Times New Roman"/>
          <w:lang w:val="en-US" w:eastAsia="en-GB"/>
        </w:rPr>
        <w:t>0</w:t>
      </w:r>
      <w:r w:rsidR="00D84D6D">
        <w:rPr>
          <w:rFonts w:eastAsia="Times New Roman" w:cs="Times New Roman"/>
          <w:lang w:val="en-US" w:eastAsia="en-GB"/>
        </w:rPr>
        <w:t xml:space="preserve">). Even though all these factors can have a positive effect on </w:t>
      </w:r>
      <w:r w:rsidR="001344BA">
        <w:rPr>
          <w:rFonts w:eastAsia="Times New Roman" w:cs="Times New Roman"/>
          <w:lang w:val="en-US" w:eastAsia="en-GB"/>
        </w:rPr>
        <w:t>organizations</w:t>
      </w:r>
      <w:r w:rsidR="00D84D6D">
        <w:rPr>
          <w:rFonts w:eastAsia="Times New Roman" w:cs="Times New Roman"/>
          <w:lang w:val="en-US" w:eastAsia="en-GB"/>
        </w:rPr>
        <w:t>, it is imperative to note that M&amp;S has placed emphasis on contribution. According to Barrett</w:t>
      </w:r>
      <w:r w:rsidR="00192878">
        <w:rPr>
          <w:rFonts w:eastAsia="Times New Roman" w:cs="Times New Roman"/>
          <w:lang w:val="en-US" w:eastAsia="en-GB"/>
        </w:rPr>
        <w:t xml:space="preserve"> (2010)</w:t>
      </w:r>
      <w:r w:rsidR="00D84D6D">
        <w:rPr>
          <w:rFonts w:eastAsia="Times New Roman" w:cs="Times New Roman"/>
          <w:lang w:val="en-US" w:eastAsia="en-GB"/>
        </w:rPr>
        <w:t>, this demonstrates the company’s long-term perspective and vision, social responsibility and sustainability. This is in line with M&amp;S’s corporate goals and objectives that aim at enhancing sustainability across all business operations and functions worldwide (M&amp;S, 2021</w:t>
      </w:r>
      <w:r w:rsidR="00967E46">
        <w:rPr>
          <w:rFonts w:eastAsia="Times New Roman" w:cs="Times New Roman"/>
          <w:lang w:val="en-US" w:eastAsia="en-GB"/>
        </w:rPr>
        <w:t>b</w:t>
      </w:r>
      <w:r w:rsidR="00D84D6D">
        <w:rPr>
          <w:rFonts w:eastAsia="Times New Roman" w:cs="Times New Roman"/>
          <w:lang w:val="en-US" w:eastAsia="en-GB"/>
        </w:rPr>
        <w:t xml:space="preserve">). That said, it can be argued that this </w:t>
      </w:r>
      <w:r w:rsidR="001344BA">
        <w:rPr>
          <w:rFonts w:eastAsia="Times New Roman" w:cs="Times New Roman"/>
          <w:lang w:val="en-US" w:eastAsia="en-GB"/>
        </w:rPr>
        <w:t>element</w:t>
      </w:r>
      <w:r w:rsidR="00192878">
        <w:rPr>
          <w:rFonts w:eastAsia="Times New Roman" w:cs="Times New Roman"/>
          <w:lang w:val="en-US" w:eastAsia="en-GB"/>
        </w:rPr>
        <w:t xml:space="preserve"> </w:t>
      </w:r>
      <w:r w:rsidR="00D84D6D">
        <w:rPr>
          <w:rFonts w:eastAsia="Times New Roman" w:cs="Times New Roman"/>
          <w:lang w:val="en-US" w:eastAsia="en-GB"/>
        </w:rPr>
        <w:t xml:space="preserve">could have a positive impact on the </w:t>
      </w:r>
      <w:r w:rsidR="00C23FD9">
        <w:rPr>
          <w:rFonts w:eastAsia="Times New Roman" w:cs="Times New Roman"/>
          <w:lang w:val="en-US" w:eastAsia="en-GB"/>
        </w:rPr>
        <w:t>organization’s</w:t>
      </w:r>
      <w:r w:rsidR="00D84D6D">
        <w:rPr>
          <w:rFonts w:eastAsia="Times New Roman" w:cs="Times New Roman"/>
          <w:lang w:val="en-US" w:eastAsia="en-GB"/>
        </w:rPr>
        <w:t xml:space="preserve"> values, beliefs and attitudes toward sustainability. This is mainly because the model </w:t>
      </w:r>
      <w:r w:rsidR="001344BA">
        <w:rPr>
          <w:rFonts w:eastAsia="Times New Roman" w:cs="Times New Roman"/>
          <w:lang w:val="en-US" w:eastAsia="en-GB"/>
        </w:rPr>
        <w:t>considers</w:t>
      </w:r>
      <w:r w:rsidR="00D84D6D">
        <w:rPr>
          <w:rFonts w:eastAsia="Times New Roman" w:cs="Times New Roman"/>
          <w:lang w:val="en-US" w:eastAsia="en-GB"/>
        </w:rPr>
        <w:t xml:space="preserve"> the interests of </w:t>
      </w:r>
      <w:r w:rsidR="00052D70">
        <w:rPr>
          <w:rFonts w:eastAsia="Times New Roman" w:cs="Times New Roman"/>
          <w:lang w:val="en-US" w:eastAsia="en-GB"/>
        </w:rPr>
        <w:t xml:space="preserve">all </w:t>
      </w:r>
      <w:r w:rsidR="00D84D6D">
        <w:rPr>
          <w:rFonts w:eastAsia="Times New Roman" w:cs="Times New Roman"/>
          <w:lang w:val="en-US" w:eastAsia="en-GB"/>
        </w:rPr>
        <w:t xml:space="preserve">stakeholders, including the environment and the </w:t>
      </w:r>
      <w:proofErr w:type="gramStart"/>
      <w:r w:rsidR="00D84D6D">
        <w:rPr>
          <w:rFonts w:eastAsia="Times New Roman" w:cs="Times New Roman"/>
          <w:lang w:val="en-US" w:eastAsia="en-GB"/>
        </w:rPr>
        <w:t>society as a whole</w:t>
      </w:r>
      <w:proofErr w:type="gramEnd"/>
      <w:r w:rsidR="00D84D6D">
        <w:rPr>
          <w:rFonts w:eastAsia="Times New Roman" w:cs="Times New Roman"/>
          <w:lang w:val="en-US" w:eastAsia="en-GB"/>
        </w:rPr>
        <w:t xml:space="preserve">. In this direction, </w:t>
      </w:r>
      <w:r w:rsidR="00B64C95">
        <w:rPr>
          <w:rFonts w:eastAsia="Times New Roman" w:cs="Times New Roman"/>
          <w:lang w:val="en-US" w:eastAsia="en-GB"/>
        </w:rPr>
        <w:t xml:space="preserve">it is imperative to note that Red Model can also have an impact on the </w:t>
      </w:r>
      <w:r w:rsidR="001344BA">
        <w:rPr>
          <w:rFonts w:eastAsia="Times New Roman" w:cs="Times New Roman"/>
          <w:lang w:val="en-US" w:eastAsia="en-GB"/>
        </w:rPr>
        <w:t>organization</w:t>
      </w:r>
      <w:r w:rsidR="00B64C95">
        <w:rPr>
          <w:rFonts w:eastAsia="Times New Roman" w:cs="Times New Roman"/>
          <w:lang w:val="en-US" w:eastAsia="en-GB"/>
        </w:rPr>
        <w:t xml:space="preserve">. </w:t>
      </w:r>
      <w:r w:rsidR="00A52A99">
        <w:rPr>
          <w:rFonts w:eastAsia="Times New Roman" w:cs="Times New Roman"/>
          <w:lang w:val="en-US" w:eastAsia="en-GB"/>
        </w:rPr>
        <w:t xml:space="preserve">This model aims at developing critical thinking skills to evaluate the suitability and reliability of information and help stakeholders form assessments </w:t>
      </w:r>
      <w:r w:rsidR="00A52A99">
        <w:rPr>
          <w:rFonts w:eastAsia="Times New Roman" w:cs="Times New Roman"/>
          <w:lang w:val="en-US" w:eastAsia="en-GB"/>
        </w:rPr>
        <w:lastRenderedPageBreak/>
        <w:t xml:space="preserve">objectively. This in turn affects the personal values, beliefs and attitudes of individuals, as it helps them </w:t>
      </w:r>
      <w:r w:rsidR="001344BA">
        <w:rPr>
          <w:rFonts w:eastAsia="Times New Roman" w:cs="Times New Roman"/>
          <w:lang w:val="en-US" w:eastAsia="en-GB"/>
        </w:rPr>
        <w:t>recognize</w:t>
      </w:r>
      <w:r w:rsidR="00A52A99">
        <w:rPr>
          <w:rFonts w:eastAsia="Times New Roman" w:cs="Times New Roman"/>
          <w:lang w:val="en-US" w:eastAsia="en-GB"/>
        </w:rPr>
        <w:t xml:space="preserve"> assumptions</w:t>
      </w:r>
      <w:r w:rsidR="008B07E6">
        <w:rPr>
          <w:rFonts w:eastAsia="Times New Roman" w:cs="Times New Roman"/>
          <w:lang w:val="en-US" w:eastAsia="en-GB"/>
        </w:rPr>
        <w:t xml:space="preserve"> which can be true even without evidence. In doing so, they would be able to evaluate arguments and opinions, drawing conclusions accompanied by evidence (</w:t>
      </w:r>
      <w:proofErr w:type="spellStart"/>
      <w:r w:rsidR="008B07E6">
        <w:rPr>
          <w:rFonts w:eastAsia="Times New Roman" w:cs="Times New Roman"/>
          <w:lang w:val="en-US" w:eastAsia="en-GB"/>
        </w:rPr>
        <w:t>Wulandari</w:t>
      </w:r>
      <w:proofErr w:type="spellEnd"/>
      <w:r w:rsidR="008B07E6">
        <w:rPr>
          <w:rFonts w:eastAsia="Times New Roman" w:cs="Times New Roman"/>
          <w:lang w:val="en-US" w:eastAsia="en-GB"/>
        </w:rPr>
        <w:t xml:space="preserve">, </w:t>
      </w:r>
      <w:proofErr w:type="spellStart"/>
      <w:r w:rsidR="008B07E6">
        <w:rPr>
          <w:rFonts w:eastAsia="Times New Roman" w:cs="Times New Roman"/>
          <w:lang w:val="en-US" w:eastAsia="en-GB"/>
        </w:rPr>
        <w:t>Baedhowi</w:t>
      </w:r>
      <w:proofErr w:type="spellEnd"/>
      <w:r w:rsidR="008B07E6">
        <w:rPr>
          <w:rFonts w:eastAsia="Times New Roman" w:cs="Times New Roman"/>
          <w:lang w:val="en-US" w:eastAsia="en-GB"/>
        </w:rPr>
        <w:t xml:space="preserve"> and </w:t>
      </w:r>
      <w:proofErr w:type="spellStart"/>
      <w:r w:rsidR="008B07E6">
        <w:rPr>
          <w:rFonts w:eastAsia="Times New Roman" w:cs="Times New Roman"/>
          <w:lang w:val="en-US" w:eastAsia="en-GB"/>
        </w:rPr>
        <w:t>Hindrayani</w:t>
      </w:r>
      <w:proofErr w:type="spellEnd"/>
      <w:r w:rsidR="008B07E6">
        <w:rPr>
          <w:rFonts w:eastAsia="Times New Roman" w:cs="Times New Roman"/>
          <w:lang w:val="en-US" w:eastAsia="en-GB"/>
        </w:rPr>
        <w:t xml:space="preserve">, 2021). In this context, </w:t>
      </w:r>
      <w:r w:rsidR="008F32A3">
        <w:rPr>
          <w:rFonts w:eastAsia="Times New Roman" w:cs="Times New Roman"/>
          <w:lang w:val="en-US" w:eastAsia="en-GB"/>
        </w:rPr>
        <w:t xml:space="preserve">the Toulmin model can be used to </w:t>
      </w:r>
      <w:r w:rsidR="001344BA">
        <w:rPr>
          <w:rFonts w:eastAsia="Times New Roman" w:cs="Times New Roman"/>
          <w:lang w:val="en-US" w:eastAsia="en-GB"/>
        </w:rPr>
        <w:t>analyze</w:t>
      </w:r>
      <w:r w:rsidR="008F32A3">
        <w:rPr>
          <w:rFonts w:eastAsia="Times New Roman" w:cs="Times New Roman"/>
          <w:lang w:val="en-US" w:eastAsia="en-GB"/>
        </w:rPr>
        <w:t xml:space="preserve"> and strengthen arguments</w:t>
      </w:r>
      <w:r w:rsidR="00192878">
        <w:rPr>
          <w:rFonts w:eastAsia="Times New Roman" w:cs="Times New Roman"/>
          <w:lang w:val="en-US" w:eastAsia="en-GB"/>
        </w:rPr>
        <w:t xml:space="preserve"> too</w:t>
      </w:r>
      <w:r w:rsidR="008F32A3">
        <w:rPr>
          <w:rFonts w:eastAsia="Times New Roman" w:cs="Times New Roman"/>
          <w:lang w:val="en-US" w:eastAsia="en-GB"/>
        </w:rPr>
        <w:t xml:space="preserve">. Toulmin identified six elements for analysis, including claims, grounds, warrant, backing, qualifier and rebuttal (Reed and Rowe, 2005). Altogether, these elements can help </w:t>
      </w:r>
      <w:r w:rsidR="001344BA">
        <w:rPr>
          <w:rFonts w:eastAsia="Times New Roman" w:cs="Times New Roman"/>
          <w:lang w:val="en-US" w:eastAsia="en-GB"/>
        </w:rPr>
        <w:t>organizations</w:t>
      </w:r>
      <w:r w:rsidR="008F32A3">
        <w:rPr>
          <w:rFonts w:eastAsia="Times New Roman" w:cs="Times New Roman"/>
          <w:lang w:val="en-US" w:eastAsia="en-GB"/>
        </w:rPr>
        <w:t xml:space="preserve"> </w:t>
      </w:r>
      <w:r w:rsidR="001344BA">
        <w:rPr>
          <w:rFonts w:eastAsia="Times New Roman" w:cs="Times New Roman"/>
          <w:lang w:val="en-US" w:eastAsia="en-GB"/>
        </w:rPr>
        <w:t>analyze</w:t>
      </w:r>
      <w:r w:rsidR="008F32A3">
        <w:rPr>
          <w:rFonts w:eastAsia="Times New Roman" w:cs="Times New Roman"/>
          <w:lang w:val="en-US" w:eastAsia="en-GB"/>
        </w:rPr>
        <w:t xml:space="preserve"> the arguments of stakeholders, evaluating their validity. </w:t>
      </w:r>
    </w:p>
    <w:p w14:paraId="24FEC834" w14:textId="77777777" w:rsidR="00BD64AC" w:rsidRPr="00BD64AC" w:rsidRDefault="00BD64AC" w:rsidP="00BD64AC">
      <w:pPr>
        <w:rPr>
          <w:rFonts w:ascii="Times New Roman" w:eastAsia="Times New Roman" w:hAnsi="Times New Roman" w:cs="Times New Roman"/>
          <w:u w:val="single"/>
          <w:lang w:val="en-US" w:eastAsia="en-GB"/>
        </w:rPr>
      </w:pPr>
    </w:p>
    <w:p w14:paraId="5D53271D" w14:textId="77777777" w:rsidR="00D43898" w:rsidRPr="00C02B66" w:rsidRDefault="007972FD" w:rsidP="007972FD">
      <w:pPr>
        <w:pStyle w:val="Heading2"/>
        <w:rPr>
          <w:rFonts w:eastAsia="Times New Roman"/>
          <w:lang w:val="en-US" w:eastAsia="en-GB"/>
        </w:rPr>
      </w:pPr>
      <w:bookmarkStart w:id="4" w:name="_Toc89237319"/>
      <w:r>
        <w:rPr>
          <w:rFonts w:eastAsia="Times New Roman"/>
          <w:lang w:val="en-US" w:eastAsia="en-GB"/>
        </w:rPr>
        <w:t xml:space="preserve">2.3 </w:t>
      </w:r>
      <w:r w:rsidR="00D43898" w:rsidRPr="00C02B66">
        <w:rPr>
          <w:rFonts w:eastAsia="Times New Roman"/>
          <w:lang w:val="en-US" w:eastAsia="en-GB"/>
        </w:rPr>
        <w:t>Management schools and theories</w:t>
      </w:r>
      <w:bookmarkEnd w:id="4"/>
      <w:r w:rsidR="00D43898" w:rsidRPr="00C02B66">
        <w:rPr>
          <w:rFonts w:eastAsia="Times New Roman"/>
          <w:lang w:val="en-US" w:eastAsia="en-GB"/>
        </w:rPr>
        <w:t xml:space="preserve"> </w:t>
      </w:r>
    </w:p>
    <w:p w14:paraId="5A107487" w14:textId="77777777" w:rsidR="00C02B66" w:rsidRDefault="00C02B66" w:rsidP="00C02B66">
      <w:pPr>
        <w:rPr>
          <w:rFonts w:ascii="Times New Roman" w:eastAsia="Times New Roman" w:hAnsi="Times New Roman" w:cs="Times New Roman"/>
          <w:u w:val="single"/>
          <w:lang w:val="en-US" w:eastAsia="en-GB"/>
        </w:rPr>
      </w:pPr>
    </w:p>
    <w:p w14:paraId="44533596" w14:textId="78F4CD59" w:rsidR="00731DCB" w:rsidRDefault="0020671C" w:rsidP="0020671C">
      <w:pPr>
        <w:jc w:val="both"/>
        <w:rPr>
          <w:rFonts w:eastAsia="Times New Roman" w:cs="Times New Roman"/>
          <w:lang w:val="en-US" w:eastAsia="en-GB"/>
        </w:rPr>
      </w:pPr>
      <w:r w:rsidRPr="00BD64AC">
        <w:rPr>
          <w:rFonts w:eastAsia="Times New Roman" w:cs="Times New Roman"/>
          <w:lang w:val="en-US" w:eastAsia="en-GB"/>
        </w:rPr>
        <w:t xml:space="preserve">Mainstream literature suggests that </w:t>
      </w:r>
      <w:r w:rsidR="001344BA">
        <w:rPr>
          <w:rFonts w:eastAsia="Times New Roman" w:cs="Times New Roman"/>
          <w:lang w:val="en-US" w:eastAsia="en-GB"/>
        </w:rPr>
        <w:t>organizational</w:t>
      </w:r>
      <w:r>
        <w:rPr>
          <w:rFonts w:eastAsia="Times New Roman" w:cs="Times New Roman"/>
          <w:lang w:val="en-US" w:eastAsia="en-GB"/>
        </w:rPr>
        <w:t xml:space="preserve"> performance can be enhanced through the development and implementation of bureaucratic processes and practices. This theory originates from Max Weber, who advocated </w:t>
      </w:r>
      <w:r w:rsidR="00052D70">
        <w:rPr>
          <w:rFonts w:eastAsia="Times New Roman" w:cs="Times New Roman"/>
          <w:lang w:val="en-US" w:eastAsia="en-GB"/>
        </w:rPr>
        <w:t xml:space="preserve">that </w:t>
      </w:r>
      <w:r>
        <w:rPr>
          <w:rFonts w:eastAsia="Times New Roman" w:cs="Times New Roman"/>
          <w:lang w:val="en-US" w:eastAsia="en-GB"/>
        </w:rPr>
        <w:t xml:space="preserve">the structure of an </w:t>
      </w:r>
      <w:r w:rsidR="001344BA">
        <w:rPr>
          <w:rFonts w:eastAsia="Times New Roman" w:cs="Times New Roman"/>
          <w:lang w:val="en-US" w:eastAsia="en-GB"/>
        </w:rPr>
        <w:t>organization</w:t>
      </w:r>
      <w:r>
        <w:rPr>
          <w:rFonts w:eastAsia="Times New Roman" w:cs="Times New Roman"/>
          <w:lang w:val="en-US" w:eastAsia="en-GB"/>
        </w:rPr>
        <w:t xml:space="preserve"> should be based on legitimate power and authority. As Buchanan and Huczynski noted in their book (2010, p.490), Weber’s view on bureaucracy is known as ‘’the ideal type’’ because it represents a model or a checklist, against which to compare and evaluate </w:t>
      </w:r>
      <w:r w:rsidR="001344BA">
        <w:rPr>
          <w:rFonts w:eastAsia="Times New Roman" w:cs="Times New Roman"/>
          <w:lang w:val="en-US" w:eastAsia="en-GB"/>
        </w:rPr>
        <w:t>organizational</w:t>
      </w:r>
      <w:r>
        <w:rPr>
          <w:rFonts w:eastAsia="Times New Roman" w:cs="Times New Roman"/>
          <w:lang w:val="en-US" w:eastAsia="en-GB"/>
        </w:rPr>
        <w:t xml:space="preserve"> performance. According to Weber, bureaucracy is the most effective way to manage an </w:t>
      </w:r>
      <w:r w:rsidR="001344BA">
        <w:rPr>
          <w:rFonts w:eastAsia="Times New Roman" w:cs="Times New Roman"/>
          <w:lang w:val="en-US" w:eastAsia="en-GB"/>
        </w:rPr>
        <w:t>organization</w:t>
      </w:r>
      <w:r>
        <w:rPr>
          <w:rFonts w:eastAsia="Times New Roman" w:cs="Times New Roman"/>
          <w:lang w:val="en-US" w:eastAsia="en-GB"/>
        </w:rPr>
        <w:t xml:space="preserve"> and </w:t>
      </w:r>
      <w:r w:rsidR="001344BA">
        <w:rPr>
          <w:rFonts w:eastAsia="Times New Roman" w:cs="Times New Roman"/>
          <w:lang w:val="en-US" w:eastAsia="en-GB"/>
        </w:rPr>
        <w:t>maximize</w:t>
      </w:r>
      <w:r>
        <w:rPr>
          <w:rFonts w:eastAsia="Times New Roman" w:cs="Times New Roman"/>
          <w:lang w:val="en-US" w:eastAsia="en-GB"/>
        </w:rPr>
        <w:t xml:space="preserve"> employee productivity. To achieve this, hierarchical levels of authority and power should be developed in </w:t>
      </w:r>
      <w:r w:rsidR="001344BA">
        <w:rPr>
          <w:rFonts w:eastAsia="Times New Roman" w:cs="Times New Roman"/>
          <w:lang w:val="en-US" w:eastAsia="en-GB"/>
        </w:rPr>
        <w:t>organizations</w:t>
      </w:r>
      <w:r>
        <w:rPr>
          <w:rFonts w:eastAsia="Times New Roman" w:cs="Times New Roman"/>
          <w:lang w:val="en-US" w:eastAsia="en-GB"/>
        </w:rPr>
        <w:t xml:space="preserve">, including the division of </w:t>
      </w:r>
      <w:proofErr w:type="spellStart"/>
      <w:r>
        <w:rPr>
          <w:rFonts w:eastAsia="Times New Roman" w:cs="Times New Roman"/>
          <w:lang w:val="en-US" w:eastAsia="en-GB"/>
        </w:rPr>
        <w:t>labour</w:t>
      </w:r>
      <w:proofErr w:type="spellEnd"/>
      <w:r>
        <w:rPr>
          <w:rFonts w:eastAsia="Times New Roman" w:cs="Times New Roman"/>
          <w:lang w:val="en-US" w:eastAsia="en-GB"/>
        </w:rPr>
        <w:t xml:space="preserve"> which in turn highlights the positive impact of </w:t>
      </w:r>
      <w:proofErr w:type="spellStart"/>
      <w:r>
        <w:rPr>
          <w:rFonts w:eastAsia="Times New Roman" w:cs="Times New Roman"/>
          <w:lang w:val="en-US" w:eastAsia="en-GB"/>
        </w:rPr>
        <w:t>specialisation</w:t>
      </w:r>
      <w:proofErr w:type="spellEnd"/>
      <w:r>
        <w:rPr>
          <w:rFonts w:eastAsia="Times New Roman" w:cs="Times New Roman"/>
          <w:lang w:val="en-US" w:eastAsia="en-GB"/>
        </w:rPr>
        <w:t xml:space="preserve"> on productivity</w:t>
      </w:r>
      <w:r w:rsidR="00052D70">
        <w:rPr>
          <w:rFonts w:eastAsia="Times New Roman" w:cs="Times New Roman"/>
          <w:lang w:val="en-US" w:eastAsia="en-GB"/>
        </w:rPr>
        <w:t>.</w:t>
      </w:r>
      <w:r>
        <w:rPr>
          <w:rFonts w:eastAsia="Times New Roman" w:cs="Times New Roman"/>
          <w:lang w:val="en-US" w:eastAsia="en-GB"/>
        </w:rPr>
        <w:t xml:space="preserve"> (</w:t>
      </w:r>
      <w:proofErr w:type="spellStart"/>
      <w:r w:rsidRPr="00C313C5">
        <w:rPr>
          <w:rFonts w:eastAsia="Times New Roman" w:cs="Times New Roman"/>
          <w:lang w:val="en-US" w:eastAsia="en-GB"/>
        </w:rPr>
        <w:t>Őnday</w:t>
      </w:r>
      <w:proofErr w:type="spellEnd"/>
      <w:r>
        <w:rPr>
          <w:rFonts w:eastAsia="Times New Roman" w:cs="Times New Roman"/>
          <w:lang w:val="en-US" w:eastAsia="en-GB"/>
        </w:rPr>
        <w:t xml:space="preserve">, 2016). In doing so, top management defines the objectives of the </w:t>
      </w:r>
      <w:r w:rsidR="001344BA">
        <w:rPr>
          <w:rFonts w:eastAsia="Times New Roman" w:cs="Times New Roman"/>
          <w:lang w:val="en-US" w:eastAsia="en-GB"/>
        </w:rPr>
        <w:t>organization</w:t>
      </w:r>
      <w:r>
        <w:rPr>
          <w:rFonts w:eastAsia="Times New Roman" w:cs="Times New Roman"/>
          <w:lang w:val="en-US" w:eastAsia="en-GB"/>
        </w:rPr>
        <w:t xml:space="preserve"> and allocates related tasks to lower </w:t>
      </w:r>
      <w:r w:rsidR="001344BA">
        <w:rPr>
          <w:rFonts w:eastAsia="Times New Roman" w:cs="Times New Roman"/>
          <w:lang w:val="en-US" w:eastAsia="en-GB"/>
        </w:rPr>
        <w:t>management,</w:t>
      </w:r>
      <w:r>
        <w:rPr>
          <w:rFonts w:eastAsia="Times New Roman" w:cs="Times New Roman"/>
          <w:lang w:val="en-US" w:eastAsia="en-GB"/>
        </w:rPr>
        <w:t xml:space="preserve"> in support of corporate objectives and goals. In this context, it should be noted that Frederick Taylor developed a similar theory in which scientific management can help </w:t>
      </w:r>
      <w:r w:rsidR="001344BA">
        <w:rPr>
          <w:rFonts w:eastAsia="Times New Roman" w:cs="Times New Roman"/>
          <w:lang w:val="en-US" w:eastAsia="en-GB"/>
        </w:rPr>
        <w:t>organizations</w:t>
      </w:r>
      <w:r>
        <w:rPr>
          <w:rFonts w:eastAsia="Times New Roman" w:cs="Times New Roman"/>
          <w:lang w:val="en-US" w:eastAsia="en-GB"/>
        </w:rPr>
        <w:t xml:space="preserve"> </w:t>
      </w:r>
      <w:r w:rsidR="006B7FF5">
        <w:rPr>
          <w:rFonts w:eastAsia="Times New Roman" w:cs="Times New Roman"/>
          <w:lang w:val="en-US" w:eastAsia="en-GB"/>
        </w:rPr>
        <w:t>maximize</w:t>
      </w:r>
      <w:r>
        <w:rPr>
          <w:rFonts w:eastAsia="Times New Roman" w:cs="Times New Roman"/>
          <w:lang w:val="en-US" w:eastAsia="en-GB"/>
        </w:rPr>
        <w:t xml:space="preserve"> their profits and overall productivity (</w:t>
      </w:r>
      <w:proofErr w:type="spellStart"/>
      <w:r w:rsidRPr="00C313C5">
        <w:rPr>
          <w:rFonts w:eastAsia="Times New Roman" w:cs="Times New Roman"/>
          <w:lang w:val="en-US" w:eastAsia="en-GB"/>
        </w:rPr>
        <w:t>Őnday</w:t>
      </w:r>
      <w:proofErr w:type="spellEnd"/>
      <w:r>
        <w:rPr>
          <w:rFonts w:eastAsia="Times New Roman" w:cs="Times New Roman"/>
          <w:lang w:val="en-US" w:eastAsia="en-GB"/>
        </w:rPr>
        <w:t xml:space="preserve">, 2016). </w:t>
      </w:r>
    </w:p>
    <w:p w14:paraId="473B8D77" w14:textId="77777777" w:rsidR="00731DCB" w:rsidRDefault="00731DCB" w:rsidP="0020671C">
      <w:pPr>
        <w:jc w:val="both"/>
        <w:rPr>
          <w:rFonts w:eastAsia="Times New Roman" w:cs="Times New Roman"/>
          <w:lang w:val="en-US" w:eastAsia="en-GB"/>
        </w:rPr>
      </w:pPr>
    </w:p>
    <w:p w14:paraId="52AEDD21" w14:textId="46FC1D9F" w:rsidR="0020671C" w:rsidRDefault="0020671C" w:rsidP="0020671C">
      <w:pPr>
        <w:jc w:val="both"/>
        <w:rPr>
          <w:rFonts w:eastAsia="Times New Roman" w:cs="Times New Roman"/>
          <w:lang w:val="en-US" w:eastAsia="en-GB"/>
        </w:rPr>
      </w:pPr>
      <w:r>
        <w:rPr>
          <w:rFonts w:eastAsia="Times New Roman" w:cs="Times New Roman"/>
          <w:lang w:val="en-US" w:eastAsia="en-GB"/>
        </w:rPr>
        <w:t xml:space="preserve">To attain this, Taylor suggested that </w:t>
      </w:r>
      <w:r w:rsidR="001344BA">
        <w:rPr>
          <w:rFonts w:eastAsia="Times New Roman" w:cs="Times New Roman"/>
          <w:lang w:val="en-US" w:eastAsia="en-GB"/>
        </w:rPr>
        <w:t>organizations</w:t>
      </w:r>
      <w:r>
        <w:rPr>
          <w:rFonts w:eastAsia="Times New Roman" w:cs="Times New Roman"/>
          <w:lang w:val="en-US" w:eastAsia="en-GB"/>
        </w:rPr>
        <w:t xml:space="preserve"> should use scientific methods to identify the best way of doing a job through a clear division of tasks and responsibilities between top and lower management. According to him, scientific management can increase output using the fastest and most efficient ways of production. Buchanan and Huczynski (2010), nonetheless, delineated that Taylor was interested in the identification of the best way to perform a task; in contrast, Weber was interested in finding the best way to structure the </w:t>
      </w:r>
      <w:r w:rsidR="001344BA">
        <w:rPr>
          <w:rFonts w:eastAsia="Times New Roman" w:cs="Times New Roman"/>
          <w:lang w:val="en-US" w:eastAsia="en-GB"/>
        </w:rPr>
        <w:t>organization</w:t>
      </w:r>
      <w:r>
        <w:rPr>
          <w:rFonts w:eastAsia="Times New Roman" w:cs="Times New Roman"/>
          <w:lang w:val="en-US" w:eastAsia="en-GB"/>
        </w:rPr>
        <w:t xml:space="preserve">. However, both management theories have been subject to heated debates. More specifically, </w:t>
      </w:r>
      <w:proofErr w:type="spellStart"/>
      <w:r>
        <w:rPr>
          <w:rFonts w:eastAsia="Times New Roman" w:cs="Times New Roman"/>
          <w:lang w:val="en-US" w:eastAsia="en-GB"/>
        </w:rPr>
        <w:t>Awofeso</w:t>
      </w:r>
      <w:proofErr w:type="spellEnd"/>
      <w:r>
        <w:rPr>
          <w:rFonts w:eastAsia="Times New Roman" w:cs="Times New Roman"/>
          <w:lang w:val="en-US" w:eastAsia="en-GB"/>
        </w:rPr>
        <w:t xml:space="preserve"> (2019) argued that Taylor and Weber did not </w:t>
      </w:r>
      <w:proofErr w:type="gramStart"/>
      <w:r>
        <w:rPr>
          <w:rFonts w:eastAsia="Times New Roman" w:cs="Times New Roman"/>
          <w:lang w:val="en-US" w:eastAsia="en-GB"/>
        </w:rPr>
        <w:t>take into account</w:t>
      </w:r>
      <w:proofErr w:type="gramEnd"/>
      <w:r>
        <w:rPr>
          <w:rFonts w:eastAsia="Times New Roman" w:cs="Times New Roman"/>
          <w:lang w:val="en-US" w:eastAsia="en-GB"/>
        </w:rPr>
        <w:t xml:space="preserve"> the human element in the management process. This approach refers to </w:t>
      </w:r>
      <w:r w:rsidR="00052D70">
        <w:rPr>
          <w:rFonts w:eastAsia="Times New Roman" w:cs="Times New Roman"/>
          <w:lang w:val="en-US" w:eastAsia="en-GB"/>
        </w:rPr>
        <w:t xml:space="preserve">the </w:t>
      </w:r>
      <w:r>
        <w:rPr>
          <w:rFonts w:eastAsia="Times New Roman" w:cs="Times New Roman"/>
          <w:lang w:val="en-US" w:eastAsia="en-GB"/>
        </w:rPr>
        <w:t xml:space="preserve">human relations movement in which contemporary </w:t>
      </w:r>
      <w:r w:rsidR="001344BA">
        <w:rPr>
          <w:rFonts w:eastAsia="Times New Roman" w:cs="Times New Roman"/>
          <w:lang w:val="en-US" w:eastAsia="en-GB"/>
        </w:rPr>
        <w:t>organizations</w:t>
      </w:r>
      <w:r>
        <w:rPr>
          <w:rFonts w:eastAsia="Times New Roman" w:cs="Times New Roman"/>
          <w:lang w:val="en-US" w:eastAsia="en-GB"/>
        </w:rPr>
        <w:t xml:space="preserve"> focus on modern management techniques and skills that seek to motivate their employees by applying effective leadership and communications theories. This is in line with a management theory that was developed by Elton Mayo; a classical approach to management which </w:t>
      </w:r>
      <w:proofErr w:type="spellStart"/>
      <w:r>
        <w:rPr>
          <w:rFonts w:eastAsia="Times New Roman" w:cs="Times New Roman"/>
          <w:lang w:val="en-US" w:eastAsia="en-GB"/>
        </w:rPr>
        <w:t>recognises</w:t>
      </w:r>
      <w:proofErr w:type="spellEnd"/>
      <w:r>
        <w:rPr>
          <w:rFonts w:eastAsia="Times New Roman" w:cs="Times New Roman"/>
          <w:lang w:val="en-US" w:eastAsia="en-GB"/>
        </w:rPr>
        <w:t xml:space="preserve"> the social needs of people (Bruce and Nyland, 2011). According to him, this would increase their capacity for collaboration within </w:t>
      </w:r>
      <w:r w:rsidR="001344BA">
        <w:rPr>
          <w:rFonts w:eastAsia="Times New Roman" w:cs="Times New Roman"/>
          <w:lang w:val="en-US" w:eastAsia="en-GB"/>
        </w:rPr>
        <w:t>organizations</w:t>
      </w:r>
      <w:r>
        <w:rPr>
          <w:rFonts w:eastAsia="Times New Roman" w:cs="Times New Roman"/>
          <w:lang w:val="en-US" w:eastAsia="en-GB"/>
        </w:rPr>
        <w:t xml:space="preserve">. </w:t>
      </w:r>
    </w:p>
    <w:p w14:paraId="19661F18" w14:textId="77777777" w:rsidR="0020671C" w:rsidRDefault="0020671C" w:rsidP="0020671C">
      <w:pPr>
        <w:jc w:val="both"/>
        <w:rPr>
          <w:rFonts w:eastAsia="Times New Roman" w:cs="Times New Roman"/>
          <w:lang w:val="en-US" w:eastAsia="en-GB"/>
        </w:rPr>
      </w:pPr>
    </w:p>
    <w:p w14:paraId="7DC3A8F7" w14:textId="2D09F114" w:rsidR="00C02B66" w:rsidRPr="0020671C" w:rsidRDefault="0020671C" w:rsidP="0020671C">
      <w:pPr>
        <w:jc w:val="both"/>
        <w:rPr>
          <w:rFonts w:eastAsia="Times New Roman" w:cs="Times New Roman"/>
          <w:lang w:val="en-US" w:eastAsia="en-GB"/>
        </w:rPr>
      </w:pPr>
      <w:r>
        <w:rPr>
          <w:rFonts w:eastAsia="Times New Roman" w:cs="Times New Roman"/>
          <w:lang w:val="en-US" w:eastAsia="en-GB"/>
        </w:rPr>
        <w:t>For example, M&amp;S has established people principles that drive their business sustainably by providing employees with a safe, healthy and eco-friendly working environment (M&amp;S, 2021</w:t>
      </w:r>
      <w:r w:rsidR="00967E46">
        <w:rPr>
          <w:rFonts w:eastAsia="Times New Roman" w:cs="Times New Roman"/>
          <w:lang w:val="en-US" w:eastAsia="en-GB"/>
        </w:rPr>
        <w:t>d</w:t>
      </w:r>
      <w:r>
        <w:rPr>
          <w:rFonts w:eastAsia="Times New Roman" w:cs="Times New Roman"/>
          <w:lang w:val="en-US" w:eastAsia="en-GB"/>
        </w:rPr>
        <w:t xml:space="preserve">). Yet, it is important not to neglect that the retailer has designed an </w:t>
      </w:r>
      <w:r w:rsidR="001344BA">
        <w:rPr>
          <w:rFonts w:eastAsia="Times New Roman" w:cs="Times New Roman"/>
          <w:lang w:val="en-US" w:eastAsia="en-GB"/>
        </w:rPr>
        <w:t>organizational</w:t>
      </w:r>
      <w:r>
        <w:rPr>
          <w:rFonts w:eastAsia="Times New Roman" w:cs="Times New Roman"/>
          <w:lang w:val="en-US" w:eastAsia="en-GB"/>
        </w:rPr>
        <w:t xml:space="preserve"> culture that promotes diversity, inclusivity, personal development and mutual respect. With reference </w:t>
      </w:r>
      <w:proofErr w:type="spellStart"/>
      <w:r>
        <w:rPr>
          <w:rFonts w:eastAsia="Times New Roman" w:cs="Times New Roman"/>
          <w:lang w:val="en-US" w:eastAsia="en-GB"/>
        </w:rPr>
        <w:t>Rabl</w:t>
      </w:r>
      <w:proofErr w:type="spellEnd"/>
      <w:r>
        <w:rPr>
          <w:rFonts w:eastAsia="Times New Roman" w:cs="Times New Roman"/>
          <w:lang w:val="en-US" w:eastAsia="en-GB"/>
        </w:rPr>
        <w:t xml:space="preserve"> et al. (2020) these are </w:t>
      </w:r>
      <w:r w:rsidR="00052D70">
        <w:rPr>
          <w:rFonts w:eastAsia="Times New Roman" w:cs="Times New Roman"/>
          <w:lang w:val="en-US" w:eastAsia="en-GB"/>
        </w:rPr>
        <w:t xml:space="preserve">all </w:t>
      </w:r>
      <w:r>
        <w:rPr>
          <w:rFonts w:eastAsia="Times New Roman" w:cs="Times New Roman"/>
          <w:lang w:val="en-US" w:eastAsia="en-GB"/>
        </w:rPr>
        <w:t xml:space="preserve">critical aspects that concern contemporary employees </w:t>
      </w:r>
      <w:r>
        <w:rPr>
          <w:rFonts w:eastAsia="Times New Roman" w:cs="Times New Roman"/>
          <w:lang w:val="en-US" w:eastAsia="en-GB"/>
        </w:rPr>
        <w:lastRenderedPageBreak/>
        <w:t xml:space="preserve">and thus, it is not surprising that these management efforts demonstrate an ethical responsibility which affects employee </w:t>
      </w:r>
      <w:r w:rsidR="001344BA">
        <w:rPr>
          <w:rFonts w:eastAsia="Times New Roman" w:cs="Times New Roman"/>
          <w:lang w:val="en-US" w:eastAsia="en-GB"/>
        </w:rPr>
        <w:t>behavior</w:t>
      </w:r>
      <w:r>
        <w:rPr>
          <w:rFonts w:eastAsia="Times New Roman" w:cs="Times New Roman"/>
          <w:lang w:val="en-US" w:eastAsia="en-GB"/>
        </w:rPr>
        <w:t xml:space="preserve"> toward the </w:t>
      </w:r>
      <w:r w:rsidR="001344BA">
        <w:rPr>
          <w:rFonts w:eastAsia="Times New Roman" w:cs="Times New Roman"/>
          <w:lang w:val="en-US" w:eastAsia="en-GB"/>
        </w:rPr>
        <w:t>organization</w:t>
      </w:r>
      <w:r>
        <w:rPr>
          <w:rFonts w:eastAsia="Times New Roman" w:cs="Times New Roman"/>
          <w:lang w:val="en-US" w:eastAsia="en-GB"/>
        </w:rPr>
        <w:t xml:space="preserve">. Taken one step further, Henri Fayol advocated that management should be </w:t>
      </w:r>
      <w:r w:rsidR="001344BA">
        <w:rPr>
          <w:rFonts w:eastAsia="Times New Roman" w:cs="Times New Roman"/>
          <w:lang w:val="en-US" w:eastAsia="en-GB"/>
        </w:rPr>
        <w:t>analyzed</w:t>
      </w:r>
      <w:r>
        <w:rPr>
          <w:rFonts w:eastAsia="Times New Roman" w:cs="Times New Roman"/>
          <w:lang w:val="en-US" w:eastAsia="en-GB"/>
        </w:rPr>
        <w:t xml:space="preserve"> as a separate activity in which </w:t>
      </w:r>
      <w:r w:rsidR="001344BA">
        <w:rPr>
          <w:rFonts w:eastAsia="Times New Roman" w:cs="Times New Roman"/>
          <w:lang w:val="en-US" w:eastAsia="en-GB"/>
        </w:rPr>
        <w:t>organizations</w:t>
      </w:r>
      <w:r>
        <w:rPr>
          <w:rFonts w:eastAsia="Times New Roman" w:cs="Times New Roman"/>
          <w:lang w:val="en-US" w:eastAsia="en-GB"/>
        </w:rPr>
        <w:t xml:space="preserve"> aim at improving </w:t>
      </w:r>
      <w:r w:rsidR="001344BA">
        <w:rPr>
          <w:rFonts w:eastAsia="Times New Roman" w:cs="Times New Roman"/>
          <w:lang w:val="en-US" w:eastAsia="en-GB"/>
        </w:rPr>
        <w:t>organizational</w:t>
      </w:r>
      <w:r>
        <w:rPr>
          <w:rFonts w:eastAsia="Times New Roman" w:cs="Times New Roman"/>
          <w:lang w:val="en-US" w:eastAsia="en-GB"/>
        </w:rPr>
        <w:t xml:space="preserve"> performance through effective forecasting, planning, </w:t>
      </w:r>
      <w:r w:rsidR="001344BA">
        <w:rPr>
          <w:rFonts w:eastAsia="Times New Roman" w:cs="Times New Roman"/>
          <w:lang w:val="en-US" w:eastAsia="en-GB"/>
        </w:rPr>
        <w:t>organizing</w:t>
      </w:r>
      <w:r>
        <w:rPr>
          <w:rFonts w:eastAsia="Times New Roman" w:cs="Times New Roman"/>
          <w:lang w:val="en-US" w:eastAsia="en-GB"/>
        </w:rPr>
        <w:t xml:space="preserve">, commanding, coordinating and controlling (Buchanan and Huczynski, 2010). Even though this management theory underlines the importance of the human element in </w:t>
      </w:r>
      <w:r w:rsidR="001344BA">
        <w:rPr>
          <w:rFonts w:eastAsia="Times New Roman" w:cs="Times New Roman"/>
          <w:lang w:val="en-US" w:eastAsia="en-GB"/>
        </w:rPr>
        <w:t>organizations</w:t>
      </w:r>
      <w:r>
        <w:rPr>
          <w:rFonts w:eastAsia="Times New Roman" w:cs="Times New Roman"/>
          <w:lang w:val="en-US" w:eastAsia="en-GB"/>
        </w:rPr>
        <w:t xml:space="preserve"> (especially the commanding activity in which top management seek to influence lower management toward the accomplishment of </w:t>
      </w:r>
      <w:r w:rsidR="001344BA">
        <w:rPr>
          <w:rFonts w:eastAsia="Times New Roman" w:cs="Times New Roman"/>
          <w:lang w:val="en-US" w:eastAsia="en-GB"/>
        </w:rPr>
        <w:t>organizational</w:t>
      </w:r>
      <w:r>
        <w:rPr>
          <w:rFonts w:eastAsia="Times New Roman" w:cs="Times New Roman"/>
          <w:lang w:val="en-US" w:eastAsia="en-GB"/>
        </w:rPr>
        <w:t xml:space="preserve"> goals and objectives), it cannot still represent modern </w:t>
      </w:r>
      <w:r w:rsidR="001344BA">
        <w:rPr>
          <w:rFonts w:eastAsia="Times New Roman" w:cs="Times New Roman"/>
          <w:lang w:val="en-US" w:eastAsia="en-GB"/>
        </w:rPr>
        <w:t>organizations</w:t>
      </w:r>
      <w:r>
        <w:rPr>
          <w:rFonts w:eastAsia="Times New Roman" w:cs="Times New Roman"/>
          <w:lang w:val="en-US" w:eastAsia="en-GB"/>
        </w:rPr>
        <w:t xml:space="preserve">. In an era of increased </w:t>
      </w:r>
      <w:r w:rsidR="001344BA">
        <w:rPr>
          <w:rFonts w:eastAsia="Times New Roman" w:cs="Times New Roman"/>
          <w:lang w:val="en-US" w:eastAsia="en-GB"/>
        </w:rPr>
        <w:t>globalization</w:t>
      </w:r>
      <w:r>
        <w:rPr>
          <w:rFonts w:eastAsia="Times New Roman" w:cs="Times New Roman"/>
          <w:lang w:val="en-US" w:eastAsia="en-GB"/>
        </w:rPr>
        <w:t xml:space="preserve"> and complexity, Buchanan and Huczynski (2010) advocated that Fayol’s model cannot be applied in contemporary </w:t>
      </w:r>
      <w:r w:rsidR="001344BA">
        <w:rPr>
          <w:rFonts w:eastAsia="Times New Roman" w:cs="Times New Roman"/>
          <w:lang w:val="en-US" w:eastAsia="en-GB"/>
        </w:rPr>
        <w:t>organizations</w:t>
      </w:r>
      <w:r>
        <w:rPr>
          <w:rFonts w:eastAsia="Times New Roman" w:cs="Times New Roman"/>
          <w:lang w:val="en-US" w:eastAsia="en-GB"/>
        </w:rPr>
        <w:t xml:space="preserve"> simply because th</w:t>
      </w:r>
      <w:r w:rsidR="00052D70">
        <w:rPr>
          <w:rFonts w:eastAsia="Times New Roman" w:cs="Times New Roman"/>
          <w:lang w:val="en-US" w:eastAsia="en-GB"/>
        </w:rPr>
        <w:t>is conceptual framework</w:t>
      </w:r>
      <w:r>
        <w:rPr>
          <w:rFonts w:eastAsia="Times New Roman" w:cs="Times New Roman"/>
          <w:lang w:val="en-US" w:eastAsia="en-GB"/>
        </w:rPr>
        <w:t xml:space="preserve"> suggests that there is one best </w:t>
      </w:r>
      <w:r w:rsidR="001344BA">
        <w:rPr>
          <w:rFonts w:eastAsia="Times New Roman" w:cs="Times New Roman"/>
          <w:lang w:val="en-US" w:eastAsia="en-GB"/>
        </w:rPr>
        <w:t>organization</w:t>
      </w:r>
      <w:r>
        <w:rPr>
          <w:rFonts w:eastAsia="Times New Roman" w:cs="Times New Roman"/>
          <w:lang w:val="en-US" w:eastAsia="en-GB"/>
        </w:rPr>
        <w:t xml:space="preserve"> structure that would suit all </w:t>
      </w:r>
      <w:r w:rsidR="001344BA">
        <w:rPr>
          <w:rFonts w:eastAsia="Times New Roman" w:cs="Times New Roman"/>
          <w:lang w:val="en-US" w:eastAsia="en-GB"/>
        </w:rPr>
        <w:t>organizations:</w:t>
      </w:r>
      <w:r>
        <w:rPr>
          <w:rFonts w:eastAsia="Times New Roman" w:cs="Times New Roman"/>
          <w:lang w:val="en-US" w:eastAsia="en-GB"/>
        </w:rPr>
        <w:t xml:space="preserve"> regardless of their size, number of employees, corporate values and beliefs. </w:t>
      </w:r>
    </w:p>
    <w:p w14:paraId="56361659" w14:textId="77777777" w:rsidR="004B1D5E" w:rsidRDefault="004B1D5E" w:rsidP="00C02B66">
      <w:pPr>
        <w:rPr>
          <w:rFonts w:ascii="Times New Roman" w:eastAsia="Times New Roman" w:hAnsi="Times New Roman" w:cs="Times New Roman"/>
          <w:u w:val="single"/>
          <w:lang w:val="en-US" w:eastAsia="en-GB"/>
        </w:rPr>
      </w:pPr>
    </w:p>
    <w:p w14:paraId="74042FAB" w14:textId="5A0953AD" w:rsidR="004B1D5E" w:rsidRDefault="004B1D5E" w:rsidP="004B1D5E">
      <w:pPr>
        <w:jc w:val="both"/>
        <w:rPr>
          <w:rFonts w:eastAsia="Times New Roman" w:cs="Times New Roman"/>
          <w:lang w:val="en-US" w:eastAsia="en-GB"/>
        </w:rPr>
      </w:pPr>
      <w:r w:rsidRPr="004B1D5E">
        <w:rPr>
          <w:rFonts w:eastAsia="Times New Roman" w:cs="Times New Roman"/>
          <w:lang w:val="en-US" w:eastAsia="en-GB"/>
        </w:rPr>
        <w:t xml:space="preserve">However, Fredrick Herzberg adopted a contemporary view on </w:t>
      </w:r>
      <w:r w:rsidR="001344BA" w:rsidRPr="004B1D5E">
        <w:rPr>
          <w:rFonts w:eastAsia="Times New Roman" w:cs="Times New Roman"/>
          <w:lang w:val="en-US" w:eastAsia="en-GB"/>
        </w:rPr>
        <w:t>organizations</w:t>
      </w:r>
      <w:r w:rsidRPr="004B1D5E">
        <w:rPr>
          <w:rFonts w:eastAsia="Times New Roman" w:cs="Times New Roman"/>
          <w:lang w:val="en-US" w:eastAsia="en-GB"/>
        </w:rPr>
        <w:t xml:space="preserve"> and more specifically, he unearthed the roots of motivation that drive employee performance and engagement. </w:t>
      </w:r>
      <w:r>
        <w:rPr>
          <w:rFonts w:eastAsia="Times New Roman" w:cs="Times New Roman"/>
          <w:lang w:val="en-US" w:eastAsia="en-GB"/>
        </w:rPr>
        <w:t xml:space="preserve">As Buchanan and Huczynski noted (2010), Herzberg was the father of the concept of job enrichment which encompasses the potential ways in which </w:t>
      </w:r>
      <w:r w:rsidR="001344BA">
        <w:rPr>
          <w:rFonts w:eastAsia="Times New Roman" w:cs="Times New Roman"/>
          <w:lang w:val="en-US" w:eastAsia="en-GB"/>
        </w:rPr>
        <w:t>organizations</w:t>
      </w:r>
      <w:r>
        <w:rPr>
          <w:rFonts w:eastAsia="Times New Roman" w:cs="Times New Roman"/>
          <w:lang w:val="en-US" w:eastAsia="en-GB"/>
        </w:rPr>
        <w:t xml:space="preserve"> attempt to broaden the experience of work in order to</w:t>
      </w:r>
      <w:r w:rsidR="00C33554">
        <w:rPr>
          <w:rFonts w:eastAsia="Times New Roman" w:cs="Times New Roman"/>
          <w:lang w:val="en-US" w:eastAsia="en-GB"/>
        </w:rPr>
        <w:t xml:space="preserve"> enhance employee satisfaction and improve their motivation and performance. </w:t>
      </w:r>
      <w:proofErr w:type="spellStart"/>
      <w:r w:rsidR="00C33554">
        <w:rPr>
          <w:rFonts w:eastAsia="Times New Roman" w:cs="Times New Roman"/>
          <w:lang w:val="en-US" w:eastAsia="en-GB"/>
        </w:rPr>
        <w:t>Sachau</w:t>
      </w:r>
      <w:proofErr w:type="spellEnd"/>
      <w:r w:rsidR="00C33554">
        <w:rPr>
          <w:rFonts w:eastAsia="Times New Roman" w:cs="Times New Roman"/>
          <w:lang w:val="en-US" w:eastAsia="en-GB"/>
        </w:rPr>
        <w:t xml:space="preserve"> (2007), nevertheless, argued that this theory has received criticism on many accounts, such as Herzberg’s research methodology on happiness, intrinsic motivation</w:t>
      </w:r>
      <w:r w:rsidR="00052D70">
        <w:rPr>
          <w:rFonts w:eastAsia="Times New Roman" w:cs="Times New Roman"/>
          <w:lang w:val="en-US" w:eastAsia="en-GB"/>
        </w:rPr>
        <w:t>,</w:t>
      </w:r>
      <w:r w:rsidR="00C33554">
        <w:rPr>
          <w:rFonts w:eastAsia="Times New Roman" w:cs="Times New Roman"/>
          <w:lang w:val="en-US" w:eastAsia="en-GB"/>
        </w:rPr>
        <w:t xml:space="preserve"> materialism and inconsistency in his use of these terms. He went on to explain that Herzberg used a single and biased research methodology without even having a clear definition of the theory that he </w:t>
      </w:r>
      <w:r w:rsidR="00052D70">
        <w:rPr>
          <w:rFonts w:eastAsia="Times New Roman" w:cs="Times New Roman"/>
          <w:lang w:val="en-US" w:eastAsia="en-GB"/>
        </w:rPr>
        <w:t>attempted</w:t>
      </w:r>
      <w:r w:rsidR="00C33554">
        <w:rPr>
          <w:rFonts w:eastAsia="Times New Roman" w:cs="Times New Roman"/>
          <w:lang w:val="en-US" w:eastAsia="en-GB"/>
        </w:rPr>
        <w:t xml:space="preserve"> to test. In this context, </w:t>
      </w:r>
      <w:r w:rsidR="005F031D">
        <w:rPr>
          <w:rFonts w:eastAsia="Times New Roman" w:cs="Times New Roman"/>
          <w:lang w:val="en-US" w:eastAsia="en-GB"/>
        </w:rPr>
        <w:t xml:space="preserve">McGregor critically discussed the concept of motivation, concluding that Theory X and Y can improve employee motivation and ultimately, </w:t>
      </w:r>
      <w:r w:rsidR="001344BA">
        <w:rPr>
          <w:rFonts w:eastAsia="Times New Roman" w:cs="Times New Roman"/>
          <w:lang w:val="en-US" w:eastAsia="en-GB"/>
        </w:rPr>
        <w:t>organizational</w:t>
      </w:r>
      <w:r w:rsidR="005F031D">
        <w:rPr>
          <w:rFonts w:eastAsia="Times New Roman" w:cs="Times New Roman"/>
          <w:lang w:val="en-US" w:eastAsia="en-GB"/>
        </w:rPr>
        <w:t xml:space="preserve"> performance. However, </w:t>
      </w:r>
      <w:r w:rsidR="0072749F">
        <w:rPr>
          <w:rFonts w:eastAsia="Times New Roman" w:cs="Times New Roman"/>
          <w:lang w:val="en-US" w:eastAsia="en-GB"/>
        </w:rPr>
        <w:t xml:space="preserve">McGregor </w:t>
      </w:r>
      <w:r w:rsidR="005F031D">
        <w:rPr>
          <w:rFonts w:eastAsia="Times New Roman" w:cs="Times New Roman"/>
          <w:lang w:val="en-US" w:eastAsia="en-GB"/>
        </w:rPr>
        <w:t xml:space="preserve">discerned that Theory Y is more appropriate for contemporary </w:t>
      </w:r>
      <w:r w:rsidR="001344BA">
        <w:rPr>
          <w:rFonts w:eastAsia="Times New Roman" w:cs="Times New Roman"/>
          <w:lang w:val="en-US" w:eastAsia="en-GB"/>
        </w:rPr>
        <w:t>organizations</w:t>
      </w:r>
      <w:r w:rsidR="005F031D">
        <w:rPr>
          <w:rFonts w:eastAsia="Times New Roman" w:cs="Times New Roman"/>
          <w:lang w:val="en-US" w:eastAsia="en-GB"/>
        </w:rPr>
        <w:t>, since it reinforces the integration of goals</w:t>
      </w:r>
      <w:r w:rsidR="0072749F">
        <w:rPr>
          <w:rFonts w:eastAsia="Times New Roman" w:cs="Times New Roman"/>
          <w:lang w:val="en-US" w:eastAsia="en-GB"/>
        </w:rPr>
        <w:t xml:space="preserve"> (Morse and Lorsch, 1970)</w:t>
      </w:r>
      <w:r w:rsidR="005F031D">
        <w:rPr>
          <w:rFonts w:eastAsia="Times New Roman" w:cs="Times New Roman"/>
          <w:lang w:val="en-US" w:eastAsia="en-GB"/>
        </w:rPr>
        <w:t xml:space="preserve">. In other words, it attempts to integrate corporate goals and objectives into employees’ individual goals and objectives who desire to be self-directing and </w:t>
      </w:r>
      <w:r w:rsidR="001344BA">
        <w:rPr>
          <w:rFonts w:eastAsia="Times New Roman" w:cs="Times New Roman"/>
          <w:lang w:val="en-US" w:eastAsia="en-GB"/>
        </w:rPr>
        <w:t>responsible,</w:t>
      </w:r>
      <w:r w:rsidR="005F031D">
        <w:rPr>
          <w:rFonts w:eastAsia="Times New Roman" w:cs="Times New Roman"/>
          <w:lang w:val="en-US" w:eastAsia="en-GB"/>
        </w:rPr>
        <w:t xml:space="preserve"> enhancing their capacity to be more creative in critical decision-making aspects and problem-solving</w:t>
      </w:r>
      <w:r w:rsidR="00052D70">
        <w:rPr>
          <w:rFonts w:eastAsia="Times New Roman" w:cs="Times New Roman"/>
          <w:lang w:val="en-US" w:eastAsia="en-GB"/>
        </w:rPr>
        <w:t xml:space="preserve"> processes</w:t>
      </w:r>
      <w:r w:rsidR="005F031D">
        <w:rPr>
          <w:rFonts w:eastAsia="Times New Roman" w:cs="Times New Roman"/>
          <w:lang w:val="en-US" w:eastAsia="en-GB"/>
        </w:rPr>
        <w:t xml:space="preserve">. In contrast, Theory X focuses primarily on corporate goals and objectives, whereby most employees avoid responsibility. </w:t>
      </w:r>
      <w:r w:rsidR="0047280A">
        <w:rPr>
          <w:rFonts w:eastAsia="Times New Roman" w:cs="Times New Roman"/>
          <w:lang w:val="en-US" w:eastAsia="en-GB"/>
        </w:rPr>
        <w:t xml:space="preserve">A similar management approach for effective leadership has been developed by John Adair who argued that the requirements of a task, team and individual should all be taken into consideration by effective leaders who seek to improve satisfaction and deliver the required results (Ross, </w:t>
      </w:r>
      <w:proofErr w:type="spellStart"/>
      <w:r w:rsidR="0047280A">
        <w:rPr>
          <w:rFonts w:eastAsia="Times New Roman" w:cs="Times New Roman"/>
          <w:lang w:val="en-US" w:eastAsia="en-GB"/>
        </w:rPr>
        <w:t>Koneri</w:t>
      </w:r>
      <w:proofErr w:type="spellEnd"/>
      <w:r w:rsidR="0047280A">
        <w:rPr>
          <w:rFonts w:eastAsia="Times New Roman" w:cs="Times New Roman"/>
          <w:lang w:val="en-US" w:eastAsia="en-GB"/>
        </w:rPr>
        <w:t xml:space="preserve"> and </w:t>
      </w:r>
      <w:proofErr w:type="spellStart"/>
      <w:r w:rsidR="0047280A">
        <w:rPr>
          <w:rFonts w:eastAsia="Times New Roman" w:cs="Times New Roman"/>
          <w:lang w:val="en-US" w:eastAsia="en-GB"/>
        </w:rPr>
        <w:t>Stansell</w:t>
      </w:r>
      <w:proofErr w:type="spellEnd"/>
      <w:r w:rsidR="0047280A">
        <w:rPr>
          <w:rFonts w:eastAsia="Times New Roman" w:cs="Times New Roman"/>
          <w:lang w:val="en-US" w:eastAsia="en-GB"/>
        </w:rPr>
        <w:t xml:space="preserve">, 2021). </w:t>
      </w:r>
    </w:p>
    <w:p w14:paraId="5FA59D11" w14:textId="77777777" w:rsidR="004F22C2" w:rsidRDefault="004F22C2" w:rsidP="004B1D5E">
      <w:pPr>
        <w:jc w:val="both"/>
        <w:rPr>
          <w:rFonts w:eastAsia="Times New Roman" w:cs="Times New Roman"/>
          <w:lang w:val="en-US" w:eastAsia="en-GB"/>
        </w:rPr>
      </w:pPr>
    </w:p>
    <w:p w14:paraId="6F878F62" w14:textId="5352C9B5" w:rsidR="004B1D5E" w:rsidRDefault="004F22C2" w:rsidP="0047280A">
      <w:pPr>
        <w:jc w:val="both"/>
        <w:rPr>
          <w:rFonts w:eastAsia="Times New Roman" w:cs="Times New Roman"/>
          <w:lang w:val="en-US" w:eastAsia="en-GB"/>
        </w:rPr>
      </w:pPr>
      <w:r>
        <w:rPr>
          <w:rFonts w:eastAsia="Times New Roman" w:cs="Times New Roman"/>
          <w:lang w:val="en-US" w:eastAsia="en-GB"/>
        </w:rPr>
        <w:t xml:space="preserve">Morse and Lorsch (1970) took this further and </w:t>
      </w:r>
      <w:r w:rsidR="001344BA">
        <w:rPr>
          <w:rFonts w:eastAsia="Times New Roman" w:cs="Times New Roman"/>
          <w:lang w:val="en-US" w:eastAsia="en-GB"/>
        </w:rPr>
        <w:t>analyzed</w:t>
      </w:r>
      <w:r>
        <w:rPr>
          <w:rFonts w:eastAsia="Times New Roman" w:cs="Times New Roman"/>
          <w:lang w:val="en-US" w:eastAsia="en-GB"/>
        </w:rPr>
        <w:t xml:space="preserve"> the motivational factors that are likely to influence performance and satisfaction with management. In doing so, the concept of effective leadership emerged, suggest</w:t>
      </w:r>
      <w:r w:rsidR="00052D70">
        <w:rPr>
          <w:rFonts w:eastAsia="Times New Roman" w:cs="Times New Roman"/>
          <w:lang w:val="en-US" w:eastAsia="en-GB"/>
        </w:rPr>
        <w:t>ing</w:t>
      </w:r>
      <w:r>
        <w:rPr>
          <w:rFonts w:eastAsia="Times New Roman" w:cs="Times New Roman"/>
          <w:lang w:val="en-US" w:eastAsia="en-GB"/>
        </w:rPr>
        <w:t xml:space="preserve"> that successful leaders should not adopted the one best </w:t>
      </w:r>
      <w:r w:rsidR="001344BA">
        <w:rPr>
          <w:rFonts w:eastAsia="Times New Roman" w:cs="Times New Roman"/>
          <w:lang w:val="en-US" w:eastAsia="en-GB"/>
        </w:rPr>
        <w:t>organization</w:t>
      </w:r>
      <w:r>
        <w:rPr>
          <w:rFonts w:eastAsia="Times New Roman" w:cs="Times New Roman"/>
          <w:lang w:val="en-US" w:eastAsia="en-GB"/>
        </w:rPr>
        <w:t xml:space="preserve"> structure that would suit all </w:t>
      </w:r>
      <w:r w:rsidR="001344BA">
        <w:rPr>
          <w:rFonts w:eastAsia="Times New Roman" w:cs="Times New Roman"/>
          <w:lang w:val="en-US" w:eastAsia="en-GB"/>
        </w:rPr>
        <w:t>organizations,</w:t>
      </w:r>
      <w:r>
        <w:rPr>
          <w:rFonts w:eastAsia="Times New Roman" w:cs="Times New Roman"/>
          <w:lang w:val="en-US" w:eastAsia="en-GB"/>
        </w:rPr>
        <w:t xml:space="preserve"> which contradicts Fayol’s theory. Instead, contemporary </w:t>
      </w:r>
      <w:r w:rsidR="001344BA">
        <w:rPr>
          <w:rFonts w:eastAsia="Times New Roman" w:cs="Times New Roman"/>
          <w:lang w:val="en-US" w:eastAsia="en-GB"/>
        </w:rPr>
        <w:t>organizations</w:t>
      </w:r>
      <w:r>
        <w:rPr>
          <w:rFonts w:eastAsia="Times New Roman" w:cs="Times New Roman"/>
          <w:lang w:val="en-US" w:eastAsia="en-GB"/>
        </w:rPr>
        <w:t xml:space="preserve"> should adopt a leadership style that encourages employees to engage in </w:t>
      </w:r>
      <w:r w:rsidR="001344BA">
        <w:rPr>
          <w:rFonts w:eastAsia="Times New Roman" w:cs="Times New Roman"/>
          <w:lang w:val="en-US" w:eastAsia="en-GB"/>
        </w:rPr>
        <w:t>organizational</w:t>
      </w:r>
      <w:r>
        <w:rPr>
          <w:rFonts w:eastAsia="Times New Roman" w:cs="Times New Roman"/>
          <w:lang w:val="en-US" w:eastAsia="en-GB"/>
        </w:rPr>
        <w:t xml:space="preserve"> activities and be more proactive. This theory originates from Stephen Covey who identified various habits of highly effective people, without </w:t>
      </w:r>
      <w:proofErr w:type="gramStart"/>
      <w:r>
        <w:rPr>
          <w:rFonts w:eastAsia="Times New Roman" w:cs="Times New Roman"/>
          <w:lang w:val="en-US" w:eastAsia="en-GB"/>
        </w:rPr>
        <w:t>taking into account</w:t>
      </w:r>
      <w:proofErr w:type="gramEnd"/>
      <w:r>
        <w:rPr>
          <w:rFonts w:eastAsia="Times New Roman" w:cs="Times New Roman"/>
          <w:lang w:val="en-US" w:eastAsia="en-GB"/>
        </w:rPr>
        <w:t xml:space="preserve"> the effects of external resources</w:t>
      </w:r>
      <w:r w:rsidR="00BD5BAD">
        <w:rPr>
          <w:rFonts w:eastAsia="Times New Roman" w:cs="Times New Roman"/>
          <w:lang w:val="en-US" w:eastAsia="en-GB"/>
        </w:rPr>
        <w:t xml:space="preserve"> (Spohn, 2018)</w:t>
      </w:r>
      <w:r>
        <w:rPr>
          <w:rFonts w:eastAsia="Times New Roman" w:cs="Times New Roman"/>
          <w:lang w:val="en-US" w:eastAsia="en-GB"/>
        </w:rPr>
        <w:t xml:space="preserve">. In contrast, Covey’s theory was built on the assumption that personal knowledge and learning within an </w:t>
      </w:r>
      <w:r w:rsidR="007E59B7">
        <w:rPr>
          <w:rFonts w:eastAsia="Times New Roman" w:cs="Times New Roman"/>
          <w:lang w:val="en-US" w:eastAsia="en-GB"/>
        </w:rPr>
        <w:t>organization</w:t>
      </w:r>
      <w:r>
        <w:rPr>
          <w:rFonts w:eastAsia="Times New Roman" w:cs="Times New Roman"/>
          <w:lang w:val="en-US" w:eastAsia="en-GB"/>
        </w:rPr>
        <w:t xml:space="preserve"> can improve performance and sustain effectiveness. Faced with more turbulent and hostile business environment</w:t>
      </w:r>
      <w:r w:rsidR="00052D70">
        <w:rPr>
          <w:rFonts w:eastAsia="Times New Roman" w:cs="Times New Roman"/>
          <w:lang w:val="en-US" w:eastAsia="en-GB"/>
        </w:rPr>
        <w:t>s</w:t>
      </w:r>
      <w:r>
        <w:rPr>
          <w:rFonts w:eastAsia="Times New Roman" w:cs="Times New Roman"/>
          <w:lang w:val="en-US" w:eastAsia="en-GB"/>
        </w:rPr>
        <w:t xml:space="preserve">, nevertheless, it is imperative to note that external forces can have </w:t>
      </w:r>
      <w:r>
        <w:rPr>
          <w:rFonts w:eastAsia="Times New Roman" w:cs="Times New Roman"/>
          <w:lang w:val="en-US" w:eastAsia="en-GB"/>
        </w:rPr>
        <w:lastRenderedPageBreak/>
        <w:t xml:space="preserve">severe effects on modern global </w:t>
      </w:r>
      <w:r w:rsidR="007E59B7">
        <w:rPr>
          <w:rFonts w:eastAsia="Times New Roman" w:cs="Times New Roman"/>
          <w:lang w:val="en-US" w:eastAsia="en-GB"/>
        </w:rPr>
        <w:t>organizations</w:t>
      </w:r>
      <w:r>
        <w:rPr>
          <w:rFonts w:eastAsia="Times New Roman" w:cs="Times New Roman"/>
          <w:lang w:val="en-US" w:eastAsia="en-GB"/>
        </w:rPr>
        <w:t>, such as M&amp;S.</w:t>
      </w:r>
      <w:r w:rsidR="00BD5BAD">
        <w:rPr>
          <w:rFonts w:eastAsia="Times New Roman" w:cs="Times New Roman"/>
          <w:lang w:val="en-US" w:eastAsia="en-GB"/>
        </w:rPr>
        <w:t xml:space="preserve"> Particularly, climate change and global warning have without doubt impacted the operations of the retailer; as they shift their focus toward sustainability and more specifically, toward the elimination of their negative effects on the environment. A striking example of this movement is the company’s plant-based initiatives (M&amp;S, 2021</w:t>
      </w:r>
      <w:r w:rsidR="00967E46">
        <w:rPr>
          <w:rFonts w:eastAsia="Times New Roman" w:cs="Times New Roman"/>
          <w:lang w:val="en-US" w:eastAsia="en-GB"/>
        </w:rPr>
        <w:t>b</w:t>
      </w:r>
      <w:r w:rsidR="00BD5BAD">
        <w:rPr>
          <w:rFonts w:eastAsia="Times New Roman" w:cs="Times New Roman"/>
          <w:lang w:val="en-US" w:eastAsia="en-GB"/>
        </w:rPr>
        <w:t xml:space="preserve">). </w:t>
      </w:r>
    </w:p>
    <w:p w14:paraId="3E948642" w14:textId="77777777" w:rsidR="00CD4845" w:rsidRDefault="00CD4845" w:rsidP="0047280A">
      <w:pPr>
        <w:jc w:val="both"/>
        <w:rPr>
          <w:rFonts w:eastAsia="Times New Roman" w:cs="Times New Roman"/>
          <w:lang w:val="en-US" w:eastAsia="en-GB"/>
        </w:rPr>
      </w:pPr>
    </w:p>
    <w:p w14:paraId="62EF5BEE" w14:textId="77777777" w:rsidR="00CD4845" w:rsidRPr="0047280A" w:rsidRDefault="00CD4845" w:rsidP="007972FD">
      <w:pPr>
        <w:pStyle w:val="Heading2"/>
        <w:rPr>
          <w:rFonts w:eastAsia="Times New Roman"/>
          <w:lang w:val="en-US" w:eastAsia="en-GB"/>
        </w:rPr>
      </w:pPr>
      <w:bookmarkStart w:id="5" w:name="_Toc89237320"/>
      <w:r>
        <w:rPr>
          <w:rFonts w:eastAsia="Times New Roman"/>
          <w:lang w:val="en-US" w:eastAsia="en-GB"/>
        </w:rPr>
        <w:t>2.4 Potential effects on the manager’s values, beliefs and attitude toward sustainability</w:t>
      </w:r>
      <w:bookmarkEnd w:id="5"/>
      <w:r>
        <w:rPr>
          <w:rFonts w:eastAsia="Times New Roman"/>
          <w:lang w:val="en-US" w:eastAsia="en-GB"/>
        </w:rPr>
        <w:t xml:space="preserve"> </w:t>
      </w:r>
    </w:p>
    <w:p w14:paraId="13A69E05" w14:textId="77777777" w:rsidR="0082004B" w:rsidRPr="0082004B" w:rsidRDefault="0082004B" w:rsidP="0082004B">
      <w:pPr>
        <w:jc w:val="both"/>
        <w:rPr>
          <w:rFonts w:eastAsia="Times New Roman" w:cs="Times New Roman"/>
          <w:u w:val="single"/>
          <w:lang w:val="en-US" w:eastAsia="en-GB"/>
        </w:rPr>
      </w:pPr>
    </w:p>
    <w:p w14:paraId="7A08D026" w14:textId="22BD9BE2" w:rsidR="0082004B" w:rsidRDefault="00CD4845" w:rsidP="0082004B">
      <w:pPr>
        <w:jc w:val="both"/>
        <w:rPr>
          <w:rFonts w:eastAsia="Times New Roman" w:cs="Times New Roman"/>
          <w:lang w:val="en-US" w:eastAsia="en-GB"/>
        </w:rPr>
      </w:pPr>
      <w:r>
        <w:rPr>
          <w:rFonts w:eastAsia="Times New Roman" w:cs="Times New Roman"/>
          <w:lang w:val="en-US" w:eastAsia="en-GB"/>
        </w:rPr>
        <w:t>T</w:t>
      </w:r>
      <w:r w:rsidR="0082004B" w:rsidRPr="0082004B">
        <w:rPr>
          <w:rFonts w:eastAsia="Times New Roman" w:cs="Times New Roman"/>
          <w:lang w:val="en-US" w:eastAsia="en-GB"/>
        </w:rPr>
        <w:t xml:space="preserve">hese management theories and models would influence the values, beliefs and attitudes of the value proposition </w:t>
      </w:r>
      <w:r w:rsidR="007E59B7" w:rsidRPr="0082004B">
        <w:rPr>
          <w:rFonts w:eastAsia="Times New Roman" w:cs="Times New Roman"/>
          <w:lang w:val="en-US" w:eastAsia="en-GB"/>
        </w:rPr>
        <w:t>manager,</w:t>
      </w:r>
      <w:r w:rsidR="0082004B" w:rsidRPr="0082004B">
        <w:rPr>
          <w:rFonts w:eastAsia="Times New Roman" w:cs="Times New Roman"/>
          <w:lang w:val="en-US" w:eastAsia="en-GB"/>
        </w:rPr>
        <w:t xml:space="preserve"> when working toward sustainability goals. For example,</w:t>
      </w:r>
      <w:r w:rsidR="0082004B">
        <w:rPr>
          <w:rFonts w:eastAsia="Times New Roman" w:cs="Times New Roman"/>
          <w:lang w:val="en-US" w:eastAsia="en-GB"/>
        </w:rPr>
        <w:t xml:space="preserve"> the application of Herzberg’s theory in M&amp;S illustrates the steps that has been taken by the retailer in order to improve sustainability and protect the environment. As Herzberg argued, employee satisfaction and performance can be improved by </w:t>
      </w:r>
      <w:r w:rsidR="007E59B7">
        <w:rPr>
          <w:rFonts w:eastAsia="Times New Roman" w:cs="Times New Roman"/>
          <w:lang w:val="en-US" w:eastAsia="en-GB"/>
        </w:rPr>
        <w:t>considering</w:t>
      </w:r>
      <w:r w:rsidR="0082004B">
        <w:rPr>
          <w:rFonts w:eastAsia="Times New Roman" w:cs="Times New Roman"/>
          <w:lang w:val="en-US" w:eastAsia="en-GB"/>
        </w:rPr>
        <w:t xml:space="preserve"> their interests and expectations, including both motivating and hygiene factors (Buchanan and Huczynski noted, 2010). Th</w:t>
      </w:r>
      <w:r>
        <w:rPr>
          <w:rFonts w:eastAsia="Times New Roman" w:cs="Times New Roman"/>
          <w:lang w:val="en-US" w:eastAsia="en-GB"/>
        </w:rPr>
        <w:t xml:space="preserve">ese in turn have without doubt an effect on the manager’s own values, beliefs and attitudes toward the </w:t>
      </w:r>
      <w:r w:rsidR="007E59B7">
        <w:rPr>
          <w:rFonts w:eastAsia="Times New Roman" w:cs="Times New Roman"/>
          <w:lang w:val="en-US" w:eastAsia="en-GB"/>
        </w:rPr>
        <w:t>organization</w:t>
      </w:r>
      <w:r>
        <w:rPr>
          <w:rFonts w:eastAsia="Times New Roman" w:cs="Times New Roman"/>
          <w:lang w:val="en-US" w:eastAsia="en-GB"/>
        </w:rPr>
        <w:t>, as sustainability remains a major concern for</w:t>
      </w:r>
      <w:r w:rsidR="00052D70">
        <w:rPr>
          <w:rFonts w:eastAsia="Times New Roman" w:cs="Times New Roman"/>
          <w:lang w:val="en-US" w:eastAsia="en-GB"/>
        </w:rPr>
        <w:t xml:space="preserve"> them</w:t>
      </w:r>
      <w:r>
        <w:rPr>
          <w:rFonts w:eastAsia="Times New Roman" w:cs="Times New Roman"/>
          <w:lang w:val="en-US" w:eastAsia="en-GB"/>
        </w:rPr>
        <w:t xml:space="preserve">. This can be cross-examined with </w:t>
      </w:r>
      <w:proofErr w:type="spellStart"/>
      <w:r>
        <w:rPr>
          <w:rFonts w:eastAsia="Times New Roman" w:cs="Times New Roman"/>
          <w:lang w:val="en-US" w:eastAsia="en-GB"/>
        </w:rPr>
        <w:t>Lamm</w:t>
      </w:r>
      <w:proofErr w:type="spellEnd"/>
      <w:r>
        <w:rPr>
          <w:rFonts w:eastAsia="Times New Roman" w:cs="Times New Roman"/>
          <w:lang w:val="en-US" w:eastAsia="en-GB"/>
        </w:rPr>
        <w:t xml:space="preserve">, </w:t>
      </w:r>
      <w:proofErr w:type="spellStart"/>
      <w:r>
        <w:rPr>
          <w:rFonts w:eastAsia="Times New Roman" w:cs="Times New Roman"/>
          <w:lang w:val="en-US" w:eastAsia="en-GB"/>
        </w:rPr>
        <w:t>Tosti-Kharas</w:t>
      </w:r>
      <w:proofErr w:type="spellEnd"/>
      <w:r>
        <w:rPr>
          <w:rFonts w:eastAsia="Times New Roman" w:cs="Times New Roman"/>
          <w:lang w:val="en-US" w:eastAsia="en-GB"/>
        </w:rPr>
        <w:t xml:space="preserve"> and King (2015) who argued that </w:t>
      </w:r>
      <w:r w:rsidR="007E59B7">
        <w:rPr>
          <w:rFonts w:eastAsia="Times New Roman" w:cs="Times New Roman"/>
          <w:lang w:val="en-US" w:eastAsia="en-GB"/>
        </w:rPr>
        <w:t>organizational</w:t>
      </w:r>
      <w:r>
        <w:rPr>
          <w:rFonts w:eastAsia="Times New Roman" w:cs="Times New Roman"/>
          <w:lang w:val="en-US" w:eastAsia="en-GB"/>
        </w:rPr>
        <w:t xml:space="preserve"> support toward the environment can have a positive effect on employee performance and satisfaction, as more and more employees are concerned about the environment and thus, they expect modern </w:t>
      </w:r>
      <w:r w:rsidR="007E59B7">
        <w:rPr>
          <w:rFonts w:eastAsia="Times New Roman" w:cs="Times New Roman"/>
          <w:lang w:val="en-US" w:eastAsia="en-GB"/>
        </w:rPr>
        <w:t>organizations</w:t>
      </w:r>
      <w:r>
        <w:rPr>
          <w:rFonts w:eastAsia="Times New Roman" w:cs="Times New Roman"/>
          <w:lang w:val="en-US" w:eastAsia="en-GB"/>
        </w:rPr>
        <w:t xml:space="preserve"> to empower sustainability and protect the environment. Since M&amp;S has already taken </w:t>
      </w:r>
      <w:r w:rsidR="007E59B7">
        <w:rPr>
          <w:rFonts w:eastAsia="Times New Roman" w:cs="Times New Roman"/>
          <w:lang w:val="en-US" w:eastAsia="en-GB"/>
        </w:rPr>
        <w:t>several</w:t>
      </w:r>
      <w:r>
        <w:rPr>
          <w:rFonts w:eastAsia="Times New Roman" w:cs="Times New Roman"/>
          <w:lang w:val="en-US" w:eastAsia="en-GB"/>
        </w:rPr>
        <w:t xml:space="preserve"> initiatives to fight against the alarming environment issues that have </w:t>
      </w:r>
      <w:r w:rsidR="007E59B7">
        <w:rPr>
          <w:rFonts w:eastAsia="Times New Roman" w:cs="Times New Roman"/>
          <w:lang w:val="en-US" w:eastAsia="en-GB"/>
        </w:rPr>
        <w:t>arisen</w:t>
      </w:r>
      <w:r>
        <w:rPr>
          <w:rFonts w:eastAsia="Times New Roman" w:cs="Times New Roman"/>
          <w:lang w:val="en-US" w:eastAsia="en-GB"/>
        </w:rPr>
        <w:t xml:space="preserve"> over the past few years (M&amp;S, 2021</w:t>
      </w:r>
      <w:r w:rsidR="00967E46">
        <w:rPr>
          <w:rFonts w:eastAsia="Times New Roman" w:cs="Times New Roman"/>
          <w:lang w:val="en-US" w:eastAsia="en-GB"/>
        </w:rPr>
        <w:t>b</w:t>
      </w:r>
      <w:r>
        <w:rPr>
          <w:rFonts w:eastAsia="Times New Roman" w:cs="Times New Roman"/>
          <w:lang w:val="en-US" w:eastAsia="en-GB"/>
        </w:rPr>
        <w:t xml:space="preserve">), it can be argued that Herzberg’s theory plays a key role in the values, beliefs and attitude of the value proposition manager. Similarly, </w:t>
      </w:r>
      <w:r w:rsidR="006D2A29">
        <w:rPr>
          <w:rFonts w:eastAsia="Times New Roman" w:cs="Times New Roman"/>
          <w:lang w:val="en-US" w:eastAsia="en-GB"/>
        </w:rPr>
        <w:t xml:space="preserve">the keys to critical thinking that are present in the Red Model would influence the value proposition manager; especially the first key that helps managers </w:t>
      </w:r>
      <w:proofErr w:type="spellStart"/>
      <w:r w:rsidR="006D2A29">
        <w:rPr>
          <w:rFonts w:eastAsia="Times New Roman" w:cs="Times New Roman"/>
          <w:lang w:val="en-US" w:eastAsia="en-GB"/>
        </w:rPr>
        <w:t>recognise</w:t>
      </w:r>
      <w:proofErr w:type="spellEnd"/>
      <w:r w:rsidR="006D2A29">
        <w:rPr>
          <w:rFonts w:eastAsia="Times New Roman" w:cs="Times New Roman"/>
          <w:lang w:val="en-US" w:eastAsia="en-GB"/>
        </w:rPr>
        <w:t xml:space="preserve"> assumptions. In doing so, the value proposition manager should </w:t>
      </w:r>
      <w:r w:rsidR="007E59B7">
        <w:rPr>
          <w:rFonts w:eastAsia="Times New Roman" w:cs="Times New Roman"/>
          <w:lang w:val="en-US" w:eastAsia="en-GB"/>
        </w:rPr>
        <w:t>analyze</w:t>
      </w:r>
      <w:r w:rsidR="006D2A29">
        <w:rPr>
          <w:rFonts w:eastAsia="Times New Roman" w:cs="Times New Roman"/>
          <w:lang w:val="en-US" w:eastAsia="en-GB"/>
        </w:rPr>
        <w:t xml:space="preserve"> the evidence on the company’s impact on the environment and take proactive steps to enhance sustainability in the </w:t>
      </w:r>
      <w:r w:rsidR="007E59B7">
        <w:rPr>
          <w:rFonts w:eastAsia="Times New Roman" w:cs="Times New Roman"/>
          <w:lang w:val="en-US" w:eastAsia="en-GB"/>
        </w:rPr>
        <w:t>organization</w:t>
      </w:r>
      <w:r w:rsidR="006D2A29">
        <w:rPr>
          <w:rFonts w:eastAsia="Times New Roman" w:cs="Times New Roman"/>
          <w:lang w:val="en-US" w:eastAsia="en-GB"/>
        </w:rPr>
        <w:t xml:space="preserve">. </w:t>
      </w:r>
    </w:p>
    <w:p w14:paraId="3F2633B2" w14:textId="77777777" w:rsidR="0082004B" w:rsidRPr="0082004B" w:rsidRDefault="0082004B" w:rsidP="0082004B">
      <w:pPr>
        <w:jc w:val="both"/>
        <w:rPr>
          <w:rFonts w:eastAsia="Times New Roman" w:cs="Times New Roman"/>
          <w:lang w:val="en-US" w:eastAsia="en-GB"/>
        </w:rPr>
      </w:pPr>
    </w:p>
    <w:p w14:paraId="379A111A" w14:textId="77777777" w:rsidR="007972FD" w:rsidRDefault="007972FD" w:rsidP="007972FD">
      <w:pPr>
        <w:rPr>
          <w:rFonts w:ascii="Times New Roman" w:eastAsia="Times New Roman" w:hAnsi="Times New Roman" w:cs="Times New Roman"/>
          <w:b/>
          <w:bCs/>
          <w:lang w:val="en-US" w:eastAsia="en-GB"/>
        </w:rPr>
      </w:pPr>
      <w:bookmarkStart w:id="6" w:name="_Toc89237321"/>
      <w:r>
        <w:rPr>
          <w:rStyle w:val="Heading1Char"/>
        </w:rPr>
        <w:t>3.</w:t>
      </w:r>
      <w:r w:rsidR="004E138F" w:rsidRPr="007972FD">
        <w:rPr>
          <w:rStyle w:val="Heading1Char"/>
        </w:rPr>
        <w:t>Conclusion</w:t>
      </w:r>
      <w:bookmarkEnd w:id="6"/>
      <w:r w:rsidR="004E138F" w:rsidRPr="007972FD">
        <w:rPr>
          <w:rStyle w:val="Heading1Char"/>
        </w:rPr>
        <w:t xml:space="preserve"> </w:t>
      </w:r>
    </w:p>
    <w:p w14:paraId="2C8ED954" w14:textId="77777777" w:rsidR="00831513" w:rsidRDefault="00831513" w:rsidP="007972FD">
      <w:pPr>
        <w:rPr>
          <w:rFonts w:ascii="Times New Roman" w:eastAsia="Times New Roman" w:hAnsi="Times New Roman" w:cs="Times New Roman"/>
          <w:b/>
          <w:bCs/>
          <w:lang w:val="en-US" w:eastAsia="en-GB"/>
        </w:rPr>
      </w:pPr>
    </w:p>
    <w:p w14:paraId="7F343EE8" w14:textId="64E816A0" w:rsidR="007972FD" w:rsidRPr="007972FD" w:rsidRDefault="007972FD" w:rsidP="00831513">
      <w:pPr>
        <w:jc w:val="both"/>
        <w:rPr>
          <w:rFonts w:eastAsia="Times New Roman" w:cs="Times New Roman"/>
          <w:lang w:val="en-US" w:eastAsia="en-GB"/>
        </w:rPr>
      </w:pPr>
      <w:r w:rsidRPr="007972FD">
        <w:rPr>
          <w:rFonts w:eastAsia="Times New Roman" w:cs="Times New Roman"/>
          <w:lang w:val="en-US" w:eastAsia="en-GB"/>
        </w:rPr>
        <w:t xml:space="preserve">All in all, </w:t>
      </w:r>
      <w:r>
        <w:rPr>
          <w:rFonts w:eastAsia="Times New Roman" w:cs="Times New Roman"/>
          <w:lang w:val="en-US" w:eastAsia="en-GB"/>
        </w:rPr>
        <w:t xml:space="preserve">it becomes evident that mainstream management theories still play an important role in </w:t>
      </w:r>
      <w:r w:rsidR="007E59B7">
        <w:rPr>
          <w:rFonts w:eastAsia="Times New Roman" w:cs="Times New Roman"/>
          <w:lang w:val="en-US" w:eastAsia="en-GB"/>
        </w:rPr>
        <w:t>organizations</w:t>
      </w:r>
      <w:r>
        <w:rPr>
          <w:rFonts w:eastAsia="Times New Roman" w:cs="Times New Roman"/>
          <w:lang w:val="en-US" w:eastAsia="en-GB"/>
        </w:rPr>
        <w:t xml:space="preserve">. However, the extent to which they can influence </w:t>
      </w:r>
      <w:r w:rsidR="007E59B7">
        <w:rPr>
          <w:rFonts w:eastAsia="Times New Roman" w:cs="Times New Roman"/>
          <w:lang w:val="en-US" w:eastAsia="en-GB"/>
        </w:rPr>
        <w:t>organizations</w:t>
      </w:r>
      <w:r w:rsidR="00831513">
        <w:rPr>
          <w:rFonts w:eastAsia="Times New Roman" w:cs="Times New Roman"/>
          <w:lang w:val="en-US" w:eastAsia="en-GB"/>
        </w:rPr>
        <w:t xml:space="preserve"> </w:t>
      </w:r>
      <w:r>
        <w:rPr>
          <w:rFonts w:eastAsia="Times New Roman" w:cs="Times New Roman"/>
          <w:lang w:val="en-US" w:eastAsia="en-GB"/>
        </w:rPr>
        <w:t xml:space="preserve">depends on </w:t>
      </w:r>
      <w:r w:rsidR="00831513">
        <w:rPr>
          <w:rFonts w:eastAsia="Times New Roman" w:cs="Times New Roman"/>
          <w:lang w:val="en-US" w:eastAsia="en-GB"/>
        </w:rPr>
        <w:t xml:space="preserve">own their values, beliefs and attitudes toward sustainability. This is mainly because sustainability matters have drawn the attention of modern scholars; leading to the development of contemporary management theories that would ultimately help </w:t>
      </w:r>
      <w:r w:rsidR="007E59B7">
        <w:rPr>
          <w:rFonts w:eastAsia="Times New Roman" w:cs="Times New Roman"/>
          <w:lang w:val="en-US" w:eastAsia="en-GB"/>
        </w:rPr>
        <w:t>organizations</w:t>
      </w:r>
      <w:r w:rsidR="00831513">
        <w:rPr>
          <w:rFonts w:eastAsia="Times New Roman" w:cs="Times New Roman"/>
          <w:lang w:val="en-US" w:eastAsia="en-GB"/>
        </w:rPr>
        <w:t xml:space="preserve"> make the right decisions on values, beliefs and attitudes. Without doubt, sustainability should be at the heart of all </w:t>
      </w:r>
      <w:r w:rsidR="007E59B7">
        <w:rPr>
          <w:rFonts w:eastAsia="Times New Roman" w:cs="Times New Roman"/>
          <w:lang w:val="en-US" w:eastAsia="en-GB"/>
        </w:rPr>
        <w:t>organizations</w:t>
      </w:r>
      <w:r w:rsidR="00831513">
        <w:rPr>
          <w:rFonts w:eastAsia="Times New Roman" w:cs="Times New Roman"/>
          <w:lang w:val="en-US" w:eastAsia="en-GB"/>
        </w:rPr>
        <w:t xml:space="preserve">; especially those that operate in the global environment, such as M&amp;S. Given the complexity of global </w:t>
      </w:r>
      <w:r w:rsidR="007E59B7">
        <w:rPr>
          <w:rFonts w:eastAsia="Times New Roman" w:cs="Times New Roman"/>
          <w:lang w:val="en-US" w:eastAsia="en-GB"/>
        </w:rPr>
        <w:t>organizations</w:t>
      </w:r>
      <w:r w:rsidR="00831513">
        <w:rPr>
          <w:rFonts w:eastAsia="Times New Roman" w:cs="Times New Roman"/>
          <w:lang w:val="en-US" w:eastAsia="en-GB"/>
        </w:rPr>
        <w:t xml:space="preserve"> and their effects on the environment, it is pertinent to design and promote an </w:t>
      </w:r>
      <w:r w:rsidR="007E59B7">
        <w:rPr>
          <w:rFonts w:eastAsia="Times New Roman" w:cs="Times New Roman"/>
          <w:lang w:val="en-US" w:eastAsia="en-GB"/>
        </w:rPr>
        <w:t>organizational</w:t>
      </w:r>
      <w:r w:rsidR="00831513">
        <w:rPr>
          <w:rFonts w:eastAsia="Times New Roman" w:cs="Times New Roman"/>
          <w:lang w:val="en-US" w:eastAsia="en-GB"/>
        </w:rPr>
        <w:t xml:space="preserve"> culture that is in line with corporate goals and objectives, </w:t>
      </w:r>
      <w:proofErr w:type="gramStart"/>
      <w:r w:rsidR="00831513">
        <w:rPr>
          <w:rFonts w:eastAsia="Times New Roman" w:cs="Times New Roman"/>
          <w:lang w:val="en-US" w:eastAsia="en-GB"/>
        </w:rPr>
        <w:t>taking into account</w:t>
      </w:r>
      <w:proofErr w:type="gramEnd"/>
      <w:r w:rsidR="00831513">
        <w:rPr>
          <w:rFonts w:eastAsia="Times New Roman" w:cs="Times New Roman"/>
          <w:lang w:val="en-US" w:eastAsia="en-GB"/>
        </w:rPr>
        <w:t xml:space="preserve"> the interests of all stakeholders. This in turn would help the </w:t>
      </w:r>
      <w:r w:rsidR="007E59B7">
        <w:rPr>
          <w:rFonts w:eastAsia="Times New Roman" w:cs="Times New Roman"/>
          <w:lang w:val="en-US" w:eastAsia="en-GB"/>
        </w:rPr>
        <w:t>organization</w:t>
      </w:r>
      <w:r w:rsidR="00831513">
        <w:rPr>
          <w:rFonts w:eastAsia="Times New Roman" w:cs="Times New Roman"/>
          <w:lang w:val="en-US" w:eastAsia="en-GB"/>
        </w:rPr>
        <w:t xml:space="preserve"> sustain effectiveness and mitigate their potential negative effects on the environment. </w:t>
      </w:r>
      <w:r w:rsidR="00BB7141">
        <w:rPr>
          <w:rFonts w:eastAsia="Times New Roman" w:cs="Times New Roman"/>
          <w:lang w:val="en-US" w:eastAsia="en-GB"/>
        </w:rPr>
        <w:t xml:space="preserve">Yet, it would safeguard the future development and growth of </w:t>
      </w:r>
      <w:r w:rsidR="007E59B7">
        <w:rPr>
          <w:rFonts w:eastAsia="Times New Roman" w:cs="Times New Roman"/>
          <w:lang w:val="en-US" w:eastAsia="en-GB"/>
        </w:rPr>
        <w:t>organizations</w:t>
      </w:r>
      <w:r w:rsidR="00BB7141">
        <w:rPr>
          <w:rFonts w:eastAsia="Times New Roman" w:cs="Times New Roman"/>
          <w:lang w:val="en-US" w:eastAsia="en-GB"/>
        </w:rPr>
        <w:t xml:space="preserve">, as sustainability has a wide impact on the global environment. Therefore, it is important to address the current challenges of businesses and support sustainable initiatives that would mitigate environmental risks and issues. M&amp;S has taken proactive steps toward sustainability, acknowledging the fact that there is no plan B for </w:t>
      </w:r>
      <w:r w:rsidR="00BB7141">
        <w:rPr>
          <w:rFonts w:eastAsia="Times New Roman" w:cs="Times New Roman"/>
          <w:lang w:val="en-US" w:eastAsia="en-GB"/>
        </w:rPr>
        <w:lastRenderedPageBreak/>
        <w:t xml:space="preserve">the planet. </w:t>
      </w:r>
      <w:proofErr w:type="gramStart"/>
      <w:r w:rsidR="00BB7141">
        <w:rPr>
          <w:rFonts w:eastAsia="Times New Roman" w:cs="Times New Roman"/>
          <w:lang w:val="en-US" w:eastAsia="en-GB"/>
        </w:rPr>
        <w:t>With this in mind, the</w:t>
      </w:r>
      <w:proofErr w:type="gramEnd"/>
      <w:r w:rsidR="00BB7141">
        <w:rPr>
          <w:rFonts w:eastAsia="Times New Roman" w:cs="Times New Roman"/>
          <w:lang w:val="en-US" w:eastAsia="en-GB"/>
        </w:rPr>
        <w:t xml:space="preserve"> ability to improve operational efficiency and effectiveness through eco-friendly business models is critical. </w:t>
      </w:r>
    </w:p>
    <w:p w14:paraId="125E50DB" w14:textId="77777777" w:rsidR="007972FD" w:rsidRPr="007972FD" w:rsidRDefault="007972FD" w:rsidP="007972FD">
      <w:pPr>
        <w:rPr>
          <w:rFonts w:ascii="Times New Roman" w:eastAsia="Times New Roman" w:hAnsi="Times New Roman" w:cs="Times New Roman"/>
          <w:b/>
          <w:bCs/>
          <w:lang w:val="en-US" w:eastAsia="en-GB"/>
        </w:rPr>
      </w:pPr>
    </w:p>
    <w:p w14:paraId="47509DBA" w14:textId="77777777" w:rsidR="004E138F" w:rsidRPr="004E138F" w:rsidRDefault="004E138F" w:rsidP="004E138F">
      <w:pPr>
        <w:rPr>
          <w:rFonts w:ascii="Times New Roman" w:eastAsia="Times New Roman" w:hAnsi="Times New Roman" w:cs="Times New Roman"/>
          <w:b/>
          <w:bCs/>
          <w:lang w:val="en-US" w:eastAsia="en-GB"/>
        </w:rPr>
      </w:pPr>
    </w:p>
    <w:p w14:paraId="7ABFBCF0" w14:textId="77777777" w:rsidR="004E138F" w:rsidRPr="00A46101" w:rsidRDefault="004E138F" w:rsidP="007972FD">
      <w:pPr>
        <w:pStyle w:val="Heading1"/>
        <w:rPr>
          <w:rFonts w:eastAsia="Times New Roman"/>
          <w:lang w:val="en-US" w:eastAsia="en-GB"/>
        </w:rPr>
      </w:pPr>
      <w:bookmarkStart w:id="7" w:name="_Toc89237322"/>
      <w:r w:rsidRPr="00A46101">
        <w:rPr>
          <w:rFonts w:eastAsia="Times New Roman"/>
          <w:lang w:val="en-US" w:eastAsia="en-GB"/>
        </w:rPr>
        <w:t>Reference list</w:t>
      </w:r>
      <w:bookmarkEnd w:id="7"/>
      <w:r w:rsidRPr="00A46101">
        <w:rPr>
          <w:rFonts w:eastAsia="Times New Roman"/>
          <w:lang w:val="en-US" w:eastAsia="en-GB"/>
        </w:rPr>
        <w:t xml:space="preserve"> </w:t>
      </w:r>
    </w:p>
    <w:p w14:paraId="28C03142" w14:textId="77777777" w:rsidR="00A46101" w:rsidRDefault="00A46101" w:rsidP="004E138F">
      <w:pPr>
        <w:rPr>
          <w:rFonts w:eastAsia="Times New Roman" w:cs="Times New Roman"/>
          <w:b/>
          <w:bCs/>
          <w:lang w:val="en-US" w:eastAsia="en-GB"/>
        </w:rPr>
      </w:pPr>
    </w:p>
    <w:p w14:paraId="702E845E" w14:textId="77777777" w:rsidR="00A85BC9" w:rsidRDefault="00A85BC9" w:rsidP="004E138F">
      <w:pPr>
        <w:rPr>
          <w:rFonts w:eastAsia="Times New Roman" w:cs="Times New Roman"/>
          <w:lang w:val="en-US" w:eastAsia="en-GB"/>
        </w:rPr>
      </w:pPr>
      <w:proofErr w:type="spellStart"/>
      <w:r>
        <w:rPr>
          <w:rFonts w:eastAsia="Times New Roman" w:cs="Times New Roman"/>
          <w:lang w:val="en-US" w:eastAsia="en-GB"/>
        </w:rPr>
        <w:t>Awofeso</w:t>
      </w:r>
      <w:proofErr w:type="spellEnd"/>
      <w:r>
        <w:rPr>
          <w:rFonts w:eastAsia="Times New Roman" w:cs="Times New Roman"/>
          <w:lang w:val="en-US" w:eastAsia="en-GB"/>
        </w:rPr>
        <w:t xml:space="preserve">, O. (2019) ‘’Managing formal </w:t>
      </w:r>
      <w:proofErr w:type="spellStart"/>
      <w:r>
        <w:rPr>
          <w:rFonts w:eastAsia="Times New Roman" w:cs="Times New Roman"/>
          <w:lang w:val="en-US" w:eastAsia="en-GB"/>
        </w:rPr>
        <w:t>organisations</w:t>
      </w:r>
      <w:proofErr w:type="spellEnd"/>
      <w:r>
        <w:rPr>
          <w:rFonts w:eastAsia="Times New Roman" w:cs="Times New Roman"/>
          <w:lang w:val="en-US" w:eastAsia="en-GB"/>
        </w:rPr>
        <w:t xml:space="preserve"> in the 21</w:t>
      </w:r>
      <w:r w:rsidRPr="00A85BC9">
        <w:rPr>
          <w:rFonts w:eastAsia="Times New Roman" w:cs="Times New Roman"/>
          <w:vertAlign w:val="superscript"/>
          <w:lang w:val="en-US" w:eastAsia="en-GB"/>
        </w:rPr>
        <w:t>st</w:t>
      </w:r>
      <w:r>
        <w:rPr>
          <w:rFonts w:eastAsia="Times New Roman" w:cs="Times New Roman"/>
          <w:lang w:val="en-US" w:eastAsia="en-GB"/>
        </w:rPr>
        <w:t xml:space="preserve"> century: A critique of Frederick Taylor’s scientific management theory’’, </w:t>
      </w:r>
      <w:r w:rsidRPr="00A85BC9">
        <w:rPr>
          <w:rFonts w:eastAsia="Times New Roman" w:cs="Times New Roman"/>
          <w:i/>
          <w:iCs/>
          <w:lang w:val="en-US" w:eastAsia="en-GB"/>
        </w:rPr>
        <w:t>Journal of Public Management Research</w:t>
      </w:r>
      <w:r>
        <w:rPr>
          <w:rFonts w:eastAsia="Times New Roman" w:cs="Times New Roman"/>
          <w:lang w:val="en-US" w:eastAsia="en-GB"/>
        </w:rPr>
        <w:t xml:space="preserve">, 5 (2), pp. 1-11 </w:t>
      </w:r>
    </w:p>
    <w:p w14:paraId="439910B8" w14:textId="77777777" w:rsidR="0020671C" w:rsidRDefault="0020671C" w:rsidP="004E138F">
      <w:pPr>
        <w:rPr>
          <w:rFonts w:eastAsia="Times New Roman" w:cs="Times New Roman"/>
          <w:lang w:val="en-US" w:eastAsia="en-GB"/>
        </w:rPr>
      </w:pPr>
    </w:p>
    <w:p w14:paraId="6223455F" w14:textId="77777777" w:rsidR="00B64C95" w:rsidRDefault="00B64C95" w:rsidP="004E138F">
      <w:pPr>
        <w:rPr>
          <w:rFonts w:eastAsia="Times New Roman" w:cs="Times New Roman"/>
          <w:lang w:val="en-US" w:eastAsia="en-GB"/>
        </w:rPr>
      </w:pPr>
      <w:r>
        <w:rPr>
          <w:rFonts w:eastAsia="Times New Roman" w:cs="Times New Roman"/>
          <w:lang w:val="en-US" w:eastAsia="en-GB"/>
        </w:rPr>
        <w:t xml:space="preserve">Barrett, R. (2010) </w:t>
      </w:r>
      <w:r w:rsidRPr="00B64C95">
        <w:rPr>
          <w:rFonts w:eastAsia="Times New Roman" w:cs="Times New Roman"/>
          <w:i/>
          <w:iCs/>
          <w:lang w:val="en-US" w:eastAsia="en-GB"/>
        </w:rPr>
        <w:t>The new leadership paradigm</w:t>
      </w:r>
      <w:r>
        <w:rPr>
          <w:rFonts w:eastAsia="Times New Roman" w:cs="Times New Roman"/>
          <w:lang w:val="en-US" w:eastAsia="en-GB"/>
        </w:rPr>
        <w:t xml:space="preserve">. North Carolina: Lulu Press </w:t>
      </w:r>
    </w:p>
    <w:p w14:paraId="7E29483E" w14:textId="77777777" w:rsidR="00B64C95" w:rsidRDefault="00B64C95" w:rsidP="004E138F">
      <w:pPr>
        <w:rPr>
          <w:rFonts w:eastAsia="Times New Roman" w:cs="Times New Roman"/>
          <w:lang w:val="en-US" w:eastAsia="en-GB"/>
        </w:rPr>
      </w:pPr>
    </w:p>
    <w:p w14:paraId="10C56099" w14:textId="77777777" w:rsidR="0020671C" w:rsidRDefault="0020671C" w:rsidP="004E138F">
      <w:pPr>
        <w:rPr>
          <w:rFonts w:eastAsia="Times New Roman" w:cs="Times New Roman"/>
          <w:lang w:val="en-US" w:eastAsia="en-GB"/>
        </w:rPr>
      </w:pPr>
      <w:r>
        <w:rPr>
          <w:rFonts w:eastAsia="Times New Roman" w:cs="Times New Roman"/>
          <w:lang w:val="en-US" w:eastAsia="en-GB"/>
        </w:rPr>
        <w:t xml:space="preserve">Bruce, K. and Nyland, C. (2011) ‘’Elton Mayo and the deification of human relations’’, </w:t>
      </w:r>
      <w:proofErr w:type="spellStart"/>
      <w:r w:rsidRPr="0020671C">
        <w:rPr>
          <w:rFonts w:eastAsia="Times New Roman" w:cs="Times New Roman"/>
          <w:i/>
          <w:iCs/>
          <w:lang w:val="en-US" w:eastAsia="en-GB"/>
        </w:rPr>
        <w:t>Organisation</w:t>
      </w:r>
      <w:proofErr w:type="spellEnd"/>
      <w:r w:rsidRPr="0020671C">
        <w:rPr>
          <w:rFonts w:eastAsia="Times New Roman" w:cs="Times New Roman"/>
          <w:i/>
          <w:iCs/>
          <w:lang w:val="en-US" w:eastAsia="en-GB"/>
        </w:rPr>
        <w:t xml:space="preserve"> Studies</w:t>
      </w:r>
      <w:r>
        <w:rPr>
          <w:rFonts w:eastAsia="Times New Roman" w:cs="Times New Roman"/>
          <w:lang w:val="en-US" w:eastAsia="en-GB"/>
        </w:rPr>
        <w:t xml:space="preserve">, 32 (3), pp. 383-405 </w:t>
      </w:r>
    </w:p>
    <w:p w14:paraId="7F177A9C" w14:textId="77777777" w:rsidR="00A85BC9" w:rsidRDefault="00A85BC9" w:rsidP="004E138F">
      <w:pPr>
        <w:rPr>
          <w:rFonts w:eastAsia="Times New Roman" w:cs="Times New Roman"/>
          <w:lang w:val="en-US" w:eastAsia="en-GB"/>
        </w:rPr>
      </w:pPr>
    </w:p>
    <w:p w14:paraId="42C7B93E" w14:textId="77777777" w:rsidR="00C313C5" w:rsidRDefault="00C313C5" w:rsidP="004E138F">
      <w:pPr>
        <w:rPr>
          <w:rFonts w:eastAsia="Times New Roman" w:cs="Times New Roman"/>
          <w:lang w:val="en-US" w:eastAsia="en-GB"/>
        </w:rPr>
      </w:pPr>
      <w:r>
        <w:rPr>
          <w:rFonts w:eastAsia="Times New Roman" w:cs="Times New Roman"/>
          <w:lang w:val="en-US" w:eastAsia="en-GB"/>
        </w:rPr>
        <w:t xml:space="preserve">Buchanan, D. A. and Huczynski, A. A. (2010) </w:t>
      </w:r>
      <w:proofErr w:type="spellStart"/>
      <w:r w:rsidRPr="00C313C5">
        <w:rPr>
          <w:rFonts w:eastAsia="Times New Roman" w:cs="Times New Roman"/>
          <w:i/>
          <w:iCs/>
          <w:lang w:val="en-US" w:eastAsia="en-GB"/>
        </w:rPr>
        <w:t>Organisational</w:t>
      </w:r>
      <w:proofErr w:type="spellEnd"/>
      <w:r w:rsidRPr="00C313C5">
        <w:rPr>
          <w:rFonts w:eastAsia="Times New Roman" w:cs="Times New Roman"/>
          <w:i/>
          <w:iCs/>
          <w:lang w:val="en-US" w:eastAsia="en-GB"/>
        </w:rPr>
        <w:t xml:space="preserve"> </w:t>
      </w:r>
      <w:proofErr w:type="spellStart"/>
      <w:r w:rsidRPr="00C313C5">
        <w:rPr>
          <w:rFonts w:eastAsia="Times New Roman" w:cs="Times New Roman"/>
          <w:i/>
          <w:iCs/>
          <w:lang w:val="en-US" w:eastAsia="en-GB"/>
        </w:rPr>
        <w:t>behaviour</w:t>
      </w:r>
      <w:proofErr w:type="spellEnd"/>
      <w:r>
        <w:rPr>
          <w:rFonts w:eastAsia="Times New Roman" w:cs="Times New Roman"/>
          <w:lang w:val="en-US" w:eastAsia="en-GB"/>
        </w:rPr>
        <w:t>. 7</w:t>
      </w:r>
      <w:r w:rsidRPr="00C313C5">
        <w:rPr>
          <w:rFonts w:eastAsia="Times New Roman" w:cs="Times New Roman"/>
          <w:vertAlign w:val="superscript"/>
          <w:lang w:val="en-US" w:eastAsia="en-GB"/>
        </w:rPr>
        <w:t>th</w:t>
      </w:r>
      <w:r>
        <w:rPr>
          <w:rFonts w:eastAsia="Times New Roman" w:cs="Times New Roman"/>
          <w:lang w:val="en-US" w:eastAsia="en-GB"/>
        </w:rPr>
        <w:t xml:space="preserve"> </w:t>
      </w:r>
      <w:proofErr w:type="spellStart"/>
      <w:r>
        <w:rPr>
          <w:rFonts w:eastAsia="Times New Roman" w:cs="Times New Roman"/>
          <w:lang w:val="en-US" w:eastAsia="en-GB"/>
        </w:rPr>
        <w:t>edn</w:t>
      </w:r>
      <w:proofErr w:type="spellEnd"/>
      <w:r>
        <w:rPr>
          <w:rFonts w:eastAsia="Times New Roman" w:cs="Times New Roman"/>
          <w:lang w:val="en-US" w:eastAsia="en-GB"/>
        </w:rPr>
        <w:t xml:space="preserve">. Essex: Pearson Education </w:t>
      </w:r>
    </w:p>
    <w:p w14:paraId="031A620F" w14:textId="77777777" w:rsidR="00C313C5" w:rsidRDefault="00C313C5" w:rsidP="004E138F">
      <w:pPr>
        <w:rPr>
          <w:rFonts w:eastAsia="Times New Roman" w:cs="Times New Roman"/>
          <w:lang w:val="en-US" w:eastAsia="en-GB"/>
        </w:rPr>
      </w:pPr>
    </w:p>
    <w:p w14:paraId="26308775" w14:textId="77777777" w:rsidR="0031056B" w:rsidRDefault="0031056B" w:rsidP="004E138F">
      <w:pPr>
        <w:rPr>
          <w:rFonts w:eastAsia="Times New Roman" w:cs="Times New Roman"/>
          <w:lang w:val="en-US" w:eastAsia="en-GB"/>
        </w:rPr>
      </w:pPr>
      <w:r w:rsidRPr="0031056B">
        <w:rPr>
          <w:rFonts w:eastAsia="Times New Roman" w:cs="Times New Roman"/>
          <w:lang w:val="en-US" w:eastAsia="en-GB"/>
        </w:rPr>
        <w:t xml:space="preserve">Collins, C. M., Steg, L. and Koning, M. A. S. (2007) ‘’Customers values, beliefs, on sustainable corporate performance and buying </w:t>
      </w:r>
      <w:proofErr w:type="spellStart"/>
      <w:r w:rsidRPr="0031056B">
        <w:rPr>
          <w:rFonts w:eastAsia="Times New Roman" w:cs="Times New Roman"/>
          <w:lang w:val="en-US" w:eastAsia="en-GB"/>
        </w:rPr>
        <w:t>behaviour</w:t>
      </w:r>
      <w:proofErr w:type="spellEnd"/>
      <w:r w:rsidRPr="0031056B">
        <w:rPr>
          <w:rFonts w:eastAsia="Times New Roman" w:cs="Times New Roman"/>
          <w:lang w:val="en-US" w:eastAsia="en-GB"/>
        </w:rPr>
        <w:t xml:space="preserve">’’, </w:t>
      </w:r>
      <w:r w:rsidRPr="0031056B">
        <w:rPr>
          <w:rFonts w:eastAsia="Times New Roman" w:cs="Times New Roman"/>
          <w:i/>
          <w:iCs/>
          <w:lang w:val="en-US" w:eastAsia="en-GB"/>
        </w:rPr>
        <w:t>Psychology and Marketing</w:t>
      </w:r>
      <w:r w:rsidRPr="0031056B">
        <w:rPr>
          <w:rFonts w:eastAsia="Times New Roman" w:cs="Times New Roman"/>
          <w:lang w:val="en-US" w:eastAsia="en-GB"/>
        </w:rPr>
        <w:t xml:space="preserve">, 24 (6), pp. 555-577 </w:t>
      </w:r>
    </w:p>
    <w:p w14:paraId="2EC95B37" w14:textId="77777777" w:rsidR="006D2A29" w:rsidRDefault="006D2A29" w:rsidP="004E138F">
      <w:pPr>
        <w:rPr>
          <w:rFonts w:eastAsia="Times New Roman" w:cs="Times New Roman"/>
          <w:lang w:val="en-US" w:eastAsia="en-GB"/>
        </w:rPr>
      </w:pPr>
    </w:p>
    <w:p w14:paraId="7DBD10F0" w14:textId="77777777" w:rsidR="006D2A29" w:rsidRDefault="006D2A29" w:rsidP="004E138F">
      <w:pPr>
        <w:rPr>
          <w:rFonts w:eastAsia="Times New Roman" w:cs="Times New Roman"/>
          <w:lang w:val="en-US" w:eastAsia="en-GB"/>
        </w:rPr>
      </w:pPr>
      <w:proofErr w:type="spellStart"/>
      <w:r>
        <w:rPr>
          <w:rFonts w:eastAsia="Times New Roman" w:cs="Times New Roman"/>
          <w:lang w:val="en-US" w:eastAsia="en-GB"/>
        </w:rPr>
        <w:t>Lamm</w:t>
      </w:r>
      <w:proofErr w:type="spellEnd"/>
      <w:r>
        <w:rPr>
          <w:rFonts w:eastAsia="Times New Roman" w:cs="Times New Roman"/>
          <w:lang w:val="en-US" w:eastAsia="en-GB"/>
        </w:rPr>
        <w:t xml:space="preserve">, E., </w:t>
      </w:r>
      <w:proofErr w:type="spellStart"/>
      <w:r>
        <w:rPr>
          <w:rFonts w:eastAsia="Times New Roman" w:cs="Times New Roman"/>
          <w:lang w:val="en-US" w:eastAsia="en-GB"/>
        </w:rPr>
        <w:t>Tosti-Kharas</w:t>
      </w:r>
      <w:proofErr w:type="spellEnd"/>
      <w:r w:rsidR="00E46A10">
        <w:rPr>
          <w:rFonts w:eastAsia="Times New Roman" w:cs="Times New Roman"/>
          <w:lang w:val="en-US" w:eastAsia="en-GB"/>
        </w:rPr>
        <w:t xml:space="preserve">, J. and King, C. E. (2015) ‘’Empowering employee sustainability: Perceived </w:t>
      </w:r>
      <w:proofErr w:type="spellStart"/>
      <w:r w:rsidR="00E46A10">
        <w:rPr>
          <w:rFonts w:eastAsia="Times New Roman" w:cs="Times New Roman"/>
          <w:lang w:val="en-US" w:eastAsia="en-GB"/>
        </w:rPr>
        <w:t>organisational</w:t>
      </w:r>
      <w:proofErr w:type="spellEnd"/>
      <w:r w:rsidR="00E46A10">
        <w:rPr>
          <w:rFonts w:eastAsia="Times New Roman" w:cs="Times New Roman"/>
          <w:lang w:val="en-US" w:eastAsia="en-GB"/>
        </w:rPr>
        <w:t xml:space="preserve"> support toward the environment’’, </w:t>
      </w:r>
      <w:r w:rsidR="00E46A10" w:rsidRPr="00E46A10">
        <w:rPr>
          <w:rFonts w:eastAsia="Times New Roman" w:cs="Times New Roman"/>
          <w:i/>
          <w:iCs/>
          <w:lang w:val="en-US" w:eastAsia="en-GB"/>
        </w:rPr>
        <w:t>Journal of Business Ethics</w:t>
      </w:r>
      <w:r w:rsidR="00E46A10">
        <w:rPr>
          <w:rFonts w:eastAsia="Times New Roman" w:cs="Times New Roman"/>
          <w:lang w:val="en-US" w:eastAsia="en-GB"/>
        </w:rPr>
        <w:t xml:space="preserve">, 128, pp. 207-220 </w:t>
      </w:r>
    </w:p>
    <w:p w14:paraId="593FBDB9" w14:textId="77777777" w:rsidR="0072749F" w:rsidRDefault="0072749F" w:rsidP="004E138F">
      <w:pPr>
        <w:rPr>
          <w:rFonts w:eastAsia="Times New Roman" w:cs="Times New Roman"/>
          <w:lang w:val="en-US" w:eastAsia="en-GB"/>
        </w:rPr>
      </w:pPr>
    </w:p>
    <w:p w14:paraId="7D5E49D4" w14:textId="77777777" w:rsidR="0072749F" w:rsidRPr="0031056B" w:rsidRDefault="0072749F" w:rsidP="004E138F">
      <w:pPr>
        <w:rPr>
          <w:rFonts w:eastAsia="Times New Roman" w:cs="Times New Roman"/>
          <w:lang w:val="en-US" w:eastAsia="en-GB"/>
        </w:rPr>
      </w:pPr>
      <w:r>
        <w:rPr>
          <w:rFonts w:eastAsia="Times New Roman" w:cs="Times New Roman"/>
          <w:lang w:val="en-US" w:eastAsia="en-GB"/>
        </w:rPr>
        <w:t xml:space="preserve">Morse, J. J. and Lorsch, J. W. (1970) </w:t>
      </w:r>
      <w:r w:rsidRPr="0072749F">
        <w:rPr>
          <w:rFonts w:eastAsia="Times New Roman" w:cs="Times New Roman"/>
          <w:i/>
          <w:iCs/>
          <w:lang w:val="en-US" w:eastAsia="en-GB"/>
        </w:rPr>
        <w:t>Beyond Theory Y</w:t>
      </w:r>
      <w:r>
        <w:rPr>
          <w:rFonts w:eastAsia="Times New Roman" w:cs="Times New Roman"/>
          <w:lang w:val="en-US" w:eastAsia="en-GB"/>
        </w:rPr>
        <w:t xml:space="preserve">. Available at: </w:t>
      </w:r>
      <w:hyperlink r:id="rId11" w:history="1">
        <w:r w:rsidRPr="00F179C5">
          <w:rPr>
            <w:rStyle w:val="Hyperlink"/>
            <w:rFonts w:eastAsia="Times New Roman" w:cs="Times New Roman"/>
            <w:lang w:val="en-US" w:eastAsia="en-GB"/>
          </w:rPr>
          <w:t>https://hbr.org/1970/05/beyond-theory-y</w:t>
        </w:r>
      </w:hyperlink>
      <w:r>
        <w:rPr>
          <w:rFonts w:eastAsia="Times New Roman" w:cs="Times New Roman"/>
          <w:lang w:val="en-US" w:eastAsia="en-GB"/>
        </w:rPr>
        <w:t xml:space="preserve"> (Accessed: 28 November 2021) </w:t>
      </w:r>
    </w:p>
    <w:p w14:paraId="2543523D" w14:textId="77777777" w:rsidR="0031056B" w:rsidRDefault="0031056B" w:rsidP="004E138F">
      <w:pPr>
        <w:rPr>
          <w:rFonts w:eastAsia="Times New Roman" w:cs="Times New Roman"/>
          <w:lang w:val="en-US" w:eastAsia="en-GB"/>
        </w:rPr>
      </w:pPr>
    </w:p>
    <w:p w14:paraId="22B6AA54" w14:textId="77777777" w:rsidR="00A46101" w:rsidRDefault="0031056B" w:rsidP="004E138F">
      <w:pPr>
        <w:rPr>
          <w:rFonts w:eastAsia="Times New Roman" w:cs="Times New Roman"/>
          <w:lang w:val="en-US" w:eastAsia="en-GB"/>
        </w:rPr>
      </w:pPr>
      <w:r>
        <w:rPr>
          <w:rFonts w:eastAsia="Times New Roman" w:cs="Times New Roman"/>
          <w:lang w:val="en-US" w:eastAsia="en-GB"/>
        </w:rPr>
        <w:t>M</w:t>
      </w:r>
      <w:r w:rsidR="00A46101" w:rsidRPr="00A46101">
        <w:rPr>
          <w:rFonts w:eastAsia="Times New Roman" w:cs="Times New Roman"/>
          <w:lang w:val="en-US" w:eastAsia="en-GB"/>
        </w:rPr>
        <w:t>&amp;S (2021</w:t>
      </w:r>
      <w:r w:rsidR="00967E46">
        <w:rPr>
          <w:rFonts w:eastAsia="Times New Roman" w:cs="Times New Roman"/>
          <w:lang w:val="en-US" w:eastAsia="en-GB"/>
        </w:rPr>
        <w:t>a</w:t>
      </w:r>
      <w:r w:rsidR="00A46101" w:rsidRPr="00A46101">
        <w:rPr>
          <w:rFonts w:eastAsia="Times New Roman" w:cs="Times New Roman"/>
          <w:lang w:val="en-US" w:eastAsia="en-GB"/>
        </w:rPr>
        <w:t xml:space="preserve">) </w:t>
      </w:r>
      <w:r w:rsidR="00A46101" w:rsidRPr="00A46101">
        <w:rPr>
          <w:rFonts w:eastAsia="Times New Roman" w:cs="Times New Roman"/>
          <w:i/>
          <w:iCs/>
          <w:lang w:val="en-US" w:eastAsia="en-GB"/>
        </w:rPr>
        <w:t>Human rights and our supply chains</w:t>
      </w:r>
      <w:r w:rsidR="00A46101" w:rsidRPr="00A46101">
        <w:rPr>
          <w:rFonts w:eastAsia="Times New Roman" w:cs="Times New Roman"/>
          <w:lang w:val="en-US" w:eastAsia="en-GB"/>
        </w:rPr>
        <w:t xml:space="preserve">. Available at: </w:t>
      </w:r>
      <w:hyperlink r:id="rId12" w:history="1">
        <w:r w:rsidR="00A46101" w:rsidRPr="00A46101">
          <w:rPr>
            <w:rStyle w:val="Hyperlink"/>
            <w:rFonts w:eastAsia="Times New Roman" w:cs="Times New Roman"/>
            <w:lang w:val="en-US" w:eastAsia="en-GB"/>
          </w:rPr>
          <w:t>https://corporate.marksandspencer.com/sustainability/human-rights-our-supply-chains</w:t>
        </w:r>
      </w:hyperlink>
      <w:r w:rsidR="00A46101" w:rsidRPr="00A46101">
        <w:rPr>
          <w:rFonts w:eastAsia="Times New Roman" w:cs="Times New Roman"/>
          <w:lang w:val="en-US" w:eastAsia="en-GB"/>
        </w:rPr>
        <w:t xml:space="preserve"> (Accessed: 28 November 2021) </w:t>
      </w:r>
    </w:p>
    <w:p w14:paraId="54B12CE2" w14:textId="77777777" w:rsidR="00A46101" w:rsidRDefault="00A46101" w:rsidP="004E138F">
      <w:pPr>
        <w:rPr>
          <w:rFonts w:eastAsia="Times New Roman" w:cs="Times New Roman"/>
          <w:lang w:val="en-US" w:eastAsia="en-GB"/>
        </w:rPr>
      </w:pPr>
    </w:p>
    <w:p w14:paraId="2C13C82C" w14:textId="77777777" w:rsidR="00DB0083" w:rsidRDefault="00DB0083" w:rsidP="004E138F">
      <w:pPr>
        <w:rPr>
          <w:rFonts w:eastAsia="Times New Roman" w:cs="Times New Roman"/>
          <w:lang w:val="en-US" w:eastAsia="en-GB"/>
        </w:rPr>
      </w:pPr>
      <w:r>
        <w:rPr>
          <w:rFonts w:eastAsia="Times New Roman" w:cs="Times New Roman"/>
          <w:lang w:val="en-US" w:eastAsia="en-GB"/>
        </w:rPr>
        <w:t>M&amp;S (2021</w:t>
      </w:r>
      <w:r w:rsidR="00967E46">
        <w:rPr>
          <w:rFonts w:eastAsia="Times New Roman" w:cs="Times New Roman"/>
          <w:lang w:val="en-US" w:eastAsia="en-GB"/>
        </w:rPr>
        <w:t>b</w:t>
      </w:r>
      <w:r>
        <w:rPr>
          <w:rFonts w:eastAsia="Times New Roman" w:cs="Times New Roman"/>
          <w:lang w:val="en-US" w:eastAsia="en-GB"/>
        </w:rPr>
        <w:t xml:space="preserve">) </w:t>
      </w:r>
      <w:r w:rsidRPr="00DB0083">
        <w:rPr>
          <w:rFonts w:eastAsia="Times New Roman" w:cs="Times New Roman"/>
          <w:i/>
          <w:iCs/>
          <w:lang w:val="en-US" w:eastAsia="en-GB"/>
        </w:rPr>
        <w:t>Sustainability at M&amp;S</w:t>
      </w:r>
      <w:r>
        <w:rPr>
          <w:rFonts w:eastAsia="Times New Roman" w:cs="Times New Roman"/>
          <w:lang w:val="en-US" w:eastAsia="en-GB"/>
        </w:rPr>
        <w:t xml:space="preserve">. Available at: </w:t>
      </w:r>
      <w:hyperlink r:id="rId13" w:history="1">
        <w:r w:rsidRPr="00F179C5">
          <w:rPr>
            <w:rStyle w:val="Hyperlink"/>
            <w:rFonts w:eastAsia="Times New Roman" w:cs="Times New Roman"/>
            <w:lang w:val="en-US" w:eastAsia="en-GB"/>
          </w:rPr>
          <w:t>https://corporate.marksandspencer.com/sustainability/sustainability-at-mands</w:t>
        </w:r>
      </w:hyperlink>
      <w:r>
        <w:rPr>
          <w:rFonts w:eastAsia="Times New Roman" w:cs="Times New Roman"/>
          <w:lang w:val="en-US" w:eastAsia="en-GB"/>
        </w:rPr>
        <w:t xml:space="preserve"> (Accessed: 28 November 2021) </w:t>
      </w:r>
    </w:p>
    <w:p w14:paraId="0DF3134F" w14:textId="77777777" w:rsidR="00DB0083" w:rsidRDefault="00DB0083" w:rsidP="004E138F">
      <w:pPr>
        <w:rPr>
          <w:rFonts w:eastAsia="Times New Roman" w:cs="Times New Roman"/>
          <w:lang w:val="en-US" w:eastAsia="en-GB"/>
        </w:rPr>
      </w:pPr>
    </w:p>
    <w:p w14:paraId="41387093" w14:textId="77777777" w:rsidR="0031056B" w:rsidRDefault="0031056B" w:rsidP="004E138F">
      <w:pPr>
        <w:rPr>
          <w:rFonts w:eastAsia="Times New Roman" w:cs="Times New Roman"/>
          <w:lang w:val="en-US" w:eastAsia="en-GB"/>
        </w:rPr>
      </w:pPr>
      <w:r>
        <w:rPr>
          <w:rFonts w:eastAsia="Times New Roman" w:cs="Times New Roman"/>
          <w:lang w:val="en-US" w:eastAsia="en-GB"/>
        </w:rPr>
        <w:t>M&amp;S (2021</w:t>
      </w:r>
      <w:r w:rsidR="00967E46">
        <w:rPr>
          <w:rFonts w:eastAsia="Times New Roman" w:cs="Times New Roman"/>
          <w:lang w:val="en-US" w:eastAsia="en-GB"/>
        </w:rPr>
        <w:t>c</w:t>
      </w:r>
      <w:r>
        <w:rPr>
          <w:rFonts w:eastAsia="Times New Roman" w:cs="Times New Roman"/>
          <w:lang w:val="en-US" w:eastAsia="en-GB"/>
        </w:rPr>
        <w:t xml:space="preserve">) </w:t>
      </w:r>
      <w:r w:rsidRPr="0031056B">
        <w:rPr>
          <w:rFonts w:eastAsia="Times New Roman" w:cs="Times New Roman"/>
          <w:i/>
          <w:iCs/>
          <w:lang w:val="en-US" w:eastAsia="en-GB"/>
        </w:rPr>
        <w:t>Corporate governance</w:t>
      </w:r>
      <w:r>
        <w:rPr>
          <w:rFonts w:eastAsia="Times New Roman" w:cs="Times New Roman"/>
          <w:lang w:val="en-US" w:eastAsia="en-GB"/>
        </w:rPr>
        <w:t xml:space="preserve">. Available at: </w:t>
      </w:r>
      <w:hyperlink r:id="rId14" w:history="1">
        <w:r w:rsidRPr="00F179C5">
          <w:rPr>
            <w:rStyle w:val="Hyperlink"/>
            <w:rFonts w:eastAsia="Times New Roman" w:cs="Times New Roman"/>
            <w:lang w:val="en-US" w:eastAsia="en-GB"/>
          </w:rPr>
          <w:t>https://corporate.marksandspencer.com/investors/corporate-governance</w:t>
        </w:r>
      </w:hyperlink>
      <w:r>
        <w:rPr>
          <w:rFonts w:eastAsia="Times New Roman" w:cs="Times New Roman"/>
          <w:lang w:val="en-US" w:eastAsia="en-GB"/>
        </w:rPr>
        <w:t xml:space="preserve"> (Accessed: 28 November 2021) </w:t>
      </w:r>
    </w:p>
    <w:p w14:paraId="2D439E0E" w14:textId="77777777" w:rsidR="00C313C5" w:rsidRDefault="00C313C5" w:rsidP="004E138F">
      <w:pPr>
        <w:rPr>
          <w:rFonts w:eastAsia="Times New Roman" w:cs="Times New Roman"/>
          <w:lang w:val="en-US" w:eastAsia="en-GB"/>
        </w:rPr>
      </w:pPr>
    </w:p>
    <w:p w14:paraId="16135315" w14:textId="77777777" w:rsidR="007C407D" w:rsidRDefault="007C407D" w:rsidP="004E138F">
      <w:pPr>
        <w:rPr>
          <w:rFonts w:eastAsia="Times New Roman" w:cs="Times New Roman"/>
          <w:lang w:val="en-US" w:eastAsia="en-GB"/>
        </w:rPr>
      </w:pPr>
      <w:r>
        <w:rPr>
          <w:rFonts w:eastAsia="Times New Roman" w:cs="Times New Roman"/>
          <w:lang w:val="en-US" w:eastAsia="en-GB"/>
        </w:rPr>
        <w:t>M&amp;S (2021</w:t>
      </w:r>
      <w:r w:rsidR="00967E46">
        <w:rPr>
          <w:rFonts w:eastAsia="Times New Roman" w:cs="Times New Roman"/>
          <w:lang w:val="en-US" w:eastAsia="en-GB"/>
        </w:rPr>
        <w:t>d</w:t>
      </w:r>
      <w:r>
        <w:rPr>
          <w:rFonts w:eastAsia="Times New Roman" w:cs="Times New Roman"/>
          <w:lang w:val="en-US" w:eastAsia="en-GB"/>
        </w:rPr>
        <w:t xml:space="preserve">) </w:t>
      </w:r>
      <w:r w:rsidRPr="007C407D">
        <w:rPr>
          <w:rFonts w:eastAsia="Times New Roman" w:cs="Times New Roman"/>
          <w:i/>
          <w:iCs/>
          <w:lang w:val="en-US" w:eastAsia="en-GB"/>
        </w:rPr>
        <w:t>Our people</w:t>
      </w:r>
      <w:r>
        <w:rPr>
          <w:rFonts w:eastAsia="Times New Roman" w:cs="Times New Roman"/>
          <w:lang w:val="en-US" w:eastAsia="en-GB"/>
        </w:rPr>
        <w:t xml:space="preserve">. Available at: </w:t>
      </w:r>
      <w:hyperlink r:id="rId15" w:history="1">
        <w:r w:rsidRPr="00F179C5">
          <w:rPr>
            <w:rStyle w:val="Hyperlink"/>
            <w:rFonts w:eastAsia="Times New Roman" w:cs="Times New Roman"/>
            <w:lang w:val="en-US" w:eastAsia="en-GB"/>
          </w:rPr>
          <w:t>https://corporate.marksandspencer.com/sustainability/our-people</w:t>
        </w:r>
      </w:hyperlink>
      <w:r>
        <w:rPr>
          <w:rFonts w:eastAsia="Times New Roman" w:cs="Times New Roman"/>
          <w:lang w:val="en-US" w:eastAsia="en-GB"/>
        </w:rPr>
        <w:t xml:space="preserve"> (Accessed: 28 November 2021) </w:t>
      </w:r>
    </w:p>
    <w:p w14:paraId="7E6717DA" w14:textId="77777777" w:rsidR="007C407D" w:rsidRDefault="007C407D" w:rsidP="004E138F">
      <w:pPr>
        <w:rPr>
          <w:rFonts w:eastAsia="Times New Roman" w:cs="Times New Roman"/>
          <w:lang w:val="en-US" w:eastAsia="en-GB"/>
        </w:rPr>
      </w:pPr>
    </w:p>
    <w:p w14:paraId="540B147C" w14:textId="77777777" w:rsidR="00C313C5" w:rsidRDefault="00C313C5" w:rsidP="004E138F">
      <w:pPr>
        <w:rPr>
          <w:rFonts w:eastAsia="Times New Roman" w:cs="Times New Roman"/>
          <w:lang w:val="en-US" w:eastAsia="en-GB"/>
        </w:rPr>
      </w:pPr>
      <w:proofErr w:type="spellStart"/>
      <w:r w:rsidRPr="00C313C5">
        <w:rPr>
          <w:rFonts w:eastAsia="Times New Roman" w:cs="Times New Roman"/>
          <w:lang w:val="en-US" w:eastAsia="en-GB"/>
        </w:rPr>
        <w:lastRenderedPageBreak/>
        <w:t>Őnday</w:t>
      </w:r>
      <w:proofErr w:type="spellEnd"/>
      <w:r>
        <w:rPr>
          <w:rFonts w:eastAsia="Times New Roman" w:cs="Times New Roman"/>
          <w:lang w:val="en-US" w:eastAsia="en-GB"/>
        </w:rPr>
        <w:t xml:space="preserve">, O. (2016) ‘’Classical </w:t>
      </w:r>
      <w:proofErr w:type="spellStart"/>
      <w:r>
        <w:rPr>
          <w:rFonts w:eastAsia="Times New Roman" w:cs="Times New Roman"/>
          <w:lang w:val="en-US" w:eastAsia="en-GB"/>
        </w:rPr>
        <w:t>organisation</w:t>
      </w:r>
      <w:proofErr w:type="spellEnd"/>
      <w:r>
        <w:rPr>
          <w:rFonts w:eastAsia="Times New Roman" w:cs="Times New Roman"/>
          <w:lang w:val="en-US" w:eastAsia="en-GB"/>
        </w:rPr>
        <w:t xml:space="preserve"> theory: From generic management of Socrates to bureaucracy of Weber’’, </w:t>
      </w:r>
      <w:r w:rsidRPr="00C313C5">
        <w:rPr>
          <w:rFonts w:eastAsia="Times New Roman" w:cs="Times New Roman"/>
          <w:i/>
          <w:iCs/>
          <w:lang w:val="en-US" w:eastAsia="en-GB"/>
        </w:rPr>
        <w:t>International Journal of Business and Management Review</w:t>
      </w:r>
      <w:r>
        <w:rPr>
          <w:rFonts w:eastAsia="Times New Roman" w:cs="Times New Roman"/>
          <w:lang w:val="en-US" w:eastAsia="en-GB"/>
        </w:rPr>
        <w:t xml:space="preserve">, 4 (1), pp. 87-105 </w:t>
      </w:r>
    </w:p>
    <w:p w14:paraId="481DB07D" w14:textId="77777777" w:rsidR="0031056B" w:rsidRDefault="0031056B" w:rsidP="004E138F">
      <w:pPr>
        <w:rPr>
          <w:rFonts w:eastAsia="Times New Roman" w:cs="Times New Roman"/>
          <w:lang w:val="en-US" w:eastAsia="en-GB"/>
        </w:rPr>
      </w:pPr>
    </w:p>
    <w:p w14:paraId="36088447" w14:textId="77777777" w:rsidR="00156C35" w:rsidRDefault="00156C35" w:rsidP="004E138F">
      <w:pPr>
        <w:rPr>
          <w:rFonts w:eastAsia="Times New Roman" w:cs="Times New Roman"/>
          <w:lang w:val="en-US" w:eastAsia="en-GB"/>
        </w:rPr>
      </w:pPr>
      <w:proofErr w:type="spellStart"/>
      <w:r>
        <w:rPr>
          <w:rFonts w:eastAsia="Times New Roman" w:cs="Times New Roman"/>
          <w:lang w:val="en-US" w:eastAsia="en-GB"/>
        </w:rPr>
        <w:t>Rabl</w:t>
      </w:r>
      <w:proofErr w:type="spellEnd"/>
      <w:r>
        <w:rPr>
          <w:rFonts w:eastAsia="Times New Roman" w:cs="Times New Roman"/>
          <w:lang w:val="en-US" w:eastAsia="en-GB"/>
        </w:rPr>
        <w:t xml:space="preserve">, T., </w:t>
      </w:r>
      <w:proofErr w:type="spellStart"/>
      <w:r>
        <w:rPr>
          <w:rFonts w:eastAsia="Times New Roman" w:cs="Times New Roman"/>
          <w:lang w:val="en-US" w:eastAsia="en-GB"/>
        </w:rPr>
        <w:t>Triana</w:t>
      </w:r>
      <w:proofErr w:type="spellEnd"/>
      <w:r>
        <w:rPr>
          <w:rFonts w:eastAsia="Times New Roman" w:cs="Times New Roman"/>
          <w:lang w:val="en-US" w:eastAsia="en-GB"/>
        </w:rPr>
        <w:t xml:space="preserve">, M. C., Byun, S. Y. and Bosch, L. (2020) ‘’Diversity management efforts as an ethical responsibility: How employees’ perceptions of an </w:t>
      </w:r>
      <w:proofErr w:type="spellStart"/>
      <w:r>
        <w:rPr>
          <w:rFonts w:eastAsia="Times New Roman" w:cs="Times New Roman"/>
          <w:lang w:val="en-US" w:eastAsia="en-GB"/>
        </w:rPr>
        <w:t>organisational</w:t>
      </w:r>
      <w:proofErr w:type="spellEnd"/>
      <w:r>
        <w:rPr>
          <w:rFonts w:eastAsia="Times New Roman" w:cs="Times New Roman"/>
          <w:lang w:val="en-US" w:eastAsia="en-GB"/>
        </w:rPr>
        <w:t xml:space="preserve"> integration and learning approach to diversity affect employee </w:t>
      </w:r>
      <w:proofErr w:type="spellStart"/>
      <w:r>
        <w:rPr>
          <w:rFonts w:eastAsia="Times New Roman" w:cs="Times New Roman"/>
          <w:lang w:val="en-US" w:eastAsia="en-GB"/>
        </w:rPr>
        <w:t>behaviour</w:t>
      </w:r>
      <w:proofErr w:type="spellEnd"/>
      <w:r>
        <w:rPr>
          <w:rFonts w:eastAsia="Times New Roman" w:cs="Times New Roman"/>
          <w:lang w:val="en-US" w:eastAsia="en-GB"/>
        </w:rPr>
        <w:t xml:space="preserve">’’, </w:t>
      </w:r>
      <w:r w:rsidRPr="00156C35">
        <w:rPr>
          <w:rFonts w:eastAsia="Times New Roman" w:cs="Times New Roman"/>
          <w:i/>
          <w:iCs/>
          <w:lang w:val="en-US" w:eastAsia="en-GB"/>
        </w:rPr>
        <w:t>Journal of Business Ethics</w:t>
      </w:r>
      <w:r>
        <w:rPr>
          <w:rFonts w:eastAsia="Times New Roman" w:cs="Times New Roman"/>
          <w:lang w:val="en-US" w:eastAsia="en-GB"/>
        </w:rPr>
        <w:t xml:space="preserve">, 161, pp. 531-550 </w:t>
      </w:r>
    </w:p>
    <w:p w14:paraId="7FC75B99" w14:textId="77777777" w:rsidR="0047280A" w:rsidRDefault="0047280A" w:rsidP="004E138F">
      <w:pPr>
        <w:rPr>
          <w:rFonts w:eastAsia="Times New Roman" w:cs="Times New Roman"/>
          <w:lang w:val="en-US" w:eastAsia="en-GB"/>
        </w:rPr>
      </w:pPr>
    </w:p>
    <w:p w14:paraId="1E120B8C" w14:textId="77777777" w:rsidR="0047280A" w:rsidRPr="0047280A" w:rsidRDefault="0047280A" w:rsidP="004E138F">
      <w:pPr>
        <w:rPr>
          <w:rFonts w:eastAsia="Times New Roman" w:cs="Times New Roman"/>
          <w:lang w:val="en-US" w:eastAsia="en-GB"/>
        </w:rPr>
      </w:pPr>
      <w:r w:rsidRPr="0047280A">
        <w:rPr>
          <w:rFonts w:eastAsia="Times New Roman" w:cs="Times New Roman"/>
          <w:lang w:val="en-US" w:eastAsia="en-GB"/>
        </w:rPr>
        <w:t xml:space="preserve">Ross, A., </w:t>
      </w:r>
      <w:proofErr w:type="spellStart"/>
      <w:r w:rsidRPr="0047280A">
        <w:rPr>
          <w:rFonts w:eastAsia="Times New Roman" w:cs="Times New Roman"/>
          <w:lang w:val="en-US" w:eastAsia="en-GB"/>
        </w:rPr>
        <w:t>Koneri</w:t>
      </w:r>
      <w:proofErr w:type="spellEnd"/>
      <w:r w:rsidRPr="0047280A">
        <w:rPr>
          <w:rFonts w:eastAsia="Times New Roman" w:cs="Times New Roman"/>
          <w:lang w:val="en-US" w:eastAsia="en-GB"/>
        </w:rPr>
        <w:t xml:space="preserve">, L. and </w:t>
      </w:r>
      <w:proofErr w:type="spellStart"/>
      <w:r w:rsidRPr="0047280A">
        <w:rPr>
          <w:rFonts w:eastAsia="Times New Roman" w:cs="Times New Roman"/>
          <w:lang w:val="en-US" w:eastAsia="en-GB"/>
        </w:rPr>
        <w:t>Stanse</w:t>
      </w:r>
      <w:r>
        <w:rPr>
          <w:rFonts w:eastAsia="Times New Roman" w:cs="Times New Roman"/>
          <w:lang w:val="en-US" w:eastAsia="en-GB"/>
        </w:rPr>
        <w:t>ll</w:t>
      </w:r>
      <w:proofErr w:type="spellEnd"/>
      <w:r>
        <w:rPr>
          <w:rFonts w:eastAsia="Times New Roman" w:cs="Times New Roman"/>
          <w:lang w:val="en-US" w:eastAsia="en-GB"/>
        </w:rPr>
        <w:t xml:space="preserve">, P. (2021) ‘’Experiencing </w:t>
      </w:r>
      <w:proofErr w:type="spellStart"/>
      <w:r>
        <w:rPr>
          <w:rFonts w:eastAsia="Times New Roman" w:cs="Times New Roman"/>
          <w:lang w:val="en-US" w:eastAsia="en-GB"/>
        </w:rPr>
        <w:t>teamship</w:t>
      </w:r>
      <w:proofErr w:type="spellEnd"/>
      <w:r>
        <w:rPr>
          <w:rFonts w:eastAsia="Times New Roman" w:cs="Times New Roman"/>
          <w:lang w:val="en-US" w:eastAsia="en-GB"/>
        </w:rPr>
        <w:t xml:space="preserve"> by escaping the leadership lecture’’, </w:t>
      </w:r>
      <w:r w:rsidRPr="0047280A">
        <w:rPr>
          <w:rFonts w:eastAsia="Times New Roman" w:cs="Times New Roman"/>
          <w:i/>
          <w:iCs/>
          <w:lang w:val="en-US" w:eastAsia="en-GB"/>
        </w:rPr>
        <w:t>Nurse Leader</w:t>
      </w:r>
      <w:r>
        <w:rPr>
          <w:rFonts w:eastAsia="Times New Roman" w:cs="Times New Roman"/>
          <w:lang w:val="en-US" w:eastAsia="en-GB"/>
        </w:rPr>
        <w:t xml:space="preserve">, 19 (4), pp. 401-404 </w:t>
      </w:r>
    </w:p>
    <w:p w14:paraId="3551C337" w14:textId="77777777" w:rsidR="00156C35" w:rsidRPr="0047280A" w:rsidRDefault="00156C35" w:rsidP="004E138F">
      <w:pPr>
        <w:rPr>
          <w:rFonts w:eastAsia="Times New Roman" w:cs="Times New Roman"/>
          <w:lang w:val="en-US" w:eastAsia="en-GB"/>
        </w:rPr>
      </w:pPr>
    </w:p>
    <w:p w14:paraId="1CBAE827" w14:textId="77777777" w:rsidR="00A46101" w:rsidRDefault="00A46101" w:rsidP="004E138F">
      <w:pPr>
        <w:rPr>
          <w:rFonts w:eastAsia="Times New Roman" w:cs="Times New Roman"/>
          <w:lang w:val="en-US" w:eastAsia="en-GB"/>
        </w:rPr>
      </w:pPr>
      <w:proofErr w:type="spellStart"/>
      <w:r>
        <w:rPr>
          <w:rFonts w:eastAsia="Times New Roman" w:cs="Times New Roman"/>
          <w:lang w:val="en-US" w:eastAsia="en-GB"/>
        </w:rPr>
        <w:t>Ruggie</w:t>
      </w:r>
      <w:proofErr w:type="spellEnd"/>
      <w:r>
        <w:rPr>
          <w:rFonts w:eastAsia="Times New Roman" w:cs="Times New Roman"/>
          <w:lang w:val="en-US" w:eastAsia="en-GB"/>
        </w:rPr>
        <w:t xml:space="preserve">, J. G. (2017) ‘’Business and human rights: The evolving international agenda’’, </w:t>
      </w:r>
      <w:r w:rsidR="00154794" w:rsidRPr="00154794">
        <w:rPr>
          <w:rFonts w:eastAsia="Times New Roman" w:cs="Times New Roman"/>
          <w:i/>
          <w:iCs/>
          <w:lang w:val="en-US" w:eastAsia="en-GB"/>
        </w:rPr>
        <w:t>Cambridge University Press</w:t>
      </w:r>
      <w:r w:rsidR="00154794">
        <w:rPr>
          <w:rFonts w:eastAsia="Times New Roman" w:cs="Times New Roman"/>
          <w:lang w:val="en-US" w:eastAsia="en-GB"/>
        </w:rPr>
        <w:t xml:space="preserve">, 101 (4), pp. 819-840 </w:t>
      </w:r>
    </w:p>
    <w:p w14:paraId="4968EB78" w14:textId="77777777" w:rsidR="00C33554" w:rsidRDefault="00C33554" w:rsidP="004E138F">
      <w:pPr>
        <w:rPr>
          <w:rFonts w:eastAsia="Times New Roman" w:cs="Times New Roman"/>
          <w:lang w:val="en-US" w:eastAsia="en-GB"/>
        </w:rPr>
      </w:pPr>
    </w:p>
    <w:p w14:paraId="591E497D" w14:textId="77777777" w:rsidR="00C33554" w:rsidRDefault="00C33554" w:rsidP="004E138F">
      <w:pPr>
        <w:rPr>
          <w:rFonts w:eastAsia="Times New Roman" w:cs="Times New Roman"/>
          <w:lang w:val="en-US" w:eastAsia="en-GB"/>
        </w:rPr>
      </w:pPr>
      <w:proofErr w:type="spellStart"/>
      <w:r>
        <w:rPr>
          <w:rFonts w:eastAsia="Times New Roman" w:cs="Times New Roman"/>
          <w:lang w:val="en-US" w:eastAsia="en-GB"/>
        </w:rPr>
        <w:t>Sachau</w:t>
      </w:r>
      <w:proofErr w:type="spellEnd"/>
      <w:r>
        <w:rPr>
          <w:rFonts w:eastAsia="Times New Roman" w:cs="Times New Roman"/>
          <w:lang w:val="en-US" w:eastAsia="en-GB"/>
        </w:rPr>
        <w:t xml:space="preserve">, D. A. (2007) ‘’Resurrecting the motivation-hygiene theory: Herzberg and the positive psychology movement’’, </w:t>
      </w:r>
      <w:r w:rsidRPr="00C33554">
        <w:rPr>
          <w:rFonts w:eastAsia="Times New Roman" w:cs="Times New Roman"/>
          <w:i/>
          <w:iCs/>
          <w:lang w:val="en-US" w:eastAsia="en-GB"/>
        </w:rPr>
        <w:t>Human Resource Development Review</w:t>
      </w:r>
      <w:r>
        <w:rPr>
          <w:rFonts w:eastAsia="Times New Roman" w:cs="Times New Roman"/>
          <w:lang w:val="en-US" w:eastAsia="en-GB"/>
        </w:rPr>
        <w:t xml:space="preserve">, 6 (4), pp. 377-393 </w:t>
      </w:r>
    </w:p>
    <w:p w14:paraId="79F613A7" w14:textId="77777777" w:rsidR="00BD5BAD" w:rsidRDefault="00BD5BAD" w:rsidP="004E138F">
      <w:pPr>
        <w:rPr>
          <w:rFonts w:eastAsia="Times New Roman" w:cs="Times New Roman"/>
          <w:lang w:val="en-US" w:eastAsia="en-GB"/>
        </w:rPr>
      </w:pPr>
    </w:p>
    <w:p w14:paraId="705CE64D" w14:textId="77777777" w:rsidR="00BD5BAD" w:rsidRDefault="00BD5BAD" w:rsidP="004E138F">
      <w:pPr>
        <w:rPr>
          <w:rFonts w:eastAsia="Times New Roman" w:cs="Times New Roman"/>
          <w:lang w:val="en-US" w:eastAsia="en-GB"/>
        </w:rPr>
      </w:pPr>
      <w:r>
        <w:rPr>
          <w:rFonts w:eastAsia="Times New Roman" w:cs="Times New Roman"/>
          <w:lang w:val="en-US" w:eastAsia="en-GB"/>
        </w:rPr>
        <w:t xml:space="preserve">Spohn, D. (2018) ‘’An operational definition of effective leadership: Was </w:t>
      </w:r>
      <w:proofErr w:type="gramStart"/>
      <w:r>
        <w:rPr>
          <w:rFonts w:eastAsia="Times New Roman" w:cs="Times New Roman"/>
          <w:lang w:val="en-US" w:eastAsia="en-GB"/>
        </w:rPr>
        <w:t>Covey</w:t>
      </w:r>
      <w:proofErr w:type="gramEnd"/>
      <w:r>
        <w:rPr>
          <w:rFonts w:eastAsia="Times New Roman" w:cs="Times New Roman"/>
          <w:lang w:val="en-US" w:eastAsia="en-GB"/>
        </w:rPr>
        <w:t xml:space="preserve"> right?’’, </w:t>
      </w:r>
      <w:r w:rsidRPr="00BD5BAD">
        <w:rPr>
          <w:rFonts w:eastAsia="Times New Roman" w:cs="Times New Roman"/>
          <w:i/>
          <w:iCs/>
          <w:lang w:val="en-US" w:eastAsia="en-GB"/>
        </w:rPr>
        <w:t>Review of Public Administration and Management</w:t>
      </w:r>
      <w:r>
        <w:rPr>
          <w:rFonts w:eastAsia="Times New Roman" w:cs="Times New Roman"/>
          <w:lang w:val="en-US" w:eastAsia="en-GB"/>
        </w:rPr>
        <w:t xml:space="preserve">, 6 (2), pp. 1-6 </w:t>
      </w:r>
    </w:p>
    <w:p w14:paraId="36FC02E5" w14:textId="77777777" w:rsidR="008B07E6" w:rsidRDefault="008B07E6" w:rsidP="004E138F">
      <w:pPr>
        <w:rPr>
          <w:rFonts w:eastAsia="Times New Roman" w:cs="Times New Roman"/>
          <w:lang w:val="en-US" w:eastAsia="en-GB"/>
        </w:rPr>
      </w:pPr>
    </w:p>
    <w:p w14:paraId="7D07ECD2" w14:textId="77777777" w:rsidR="008B07E6" w:rsidRPr="008F32A3" w:rsidRDefault="008F32A3" w:rsidP="004E138F">
      <w:pPr>
        <w:rPr>
          <w:rFonts w:eastAsia="Times New Roman" w:cs="Times New Roman"/>
          <w:lang w:val="en-US" w:eastAsia="en-GB"/>
        </w:rPr>
      </w:pPr>
      <w:proofErr w:type="spellStart"/>
      <w:r w:rsidRPr="008F32A3">
        <w:rPr>
          <w:rFonts w:eastAsia="Times New Roman" w:cs="Times New Roman"/>
          <w:lang w:val="en-US" w:eastAsia="en-GB"/>
        </w:rPr>
        <w:t>Wulandari</w:t>
      </w:r>
      <w:proofErr w:type="spellEnd"/>
      <w:r w:rsidRPr="008F32A3">
        <w:rPr>
          <w:rFonts w:eastAsia="Times New Roman" w:cs="Times New Roman"/>
          <w:lang w:val="en-US" w:eastAsia="en-GB"/>
        </w:rPr>
        <w:t xml:space="preserve">, R., </w:t>
      </w:r>
      <w:proofErr w:type="spellStart"/>
      <w:r w:rsidRPr="008F32A3">
        <w:rPr>
          <w:rFonts w:eastAsia="Times New Roman" w:cs="Times New Roman"/>
          <w:lang w:val="en-US" w:eastAsia="en-GB"/>
        </w:rPr>
        <w:t>Baedhowi</w:t>
      </w:r>
      <w:proofErr w:type="spellEnd"/>
      <w:r w:rsidRPr="008F32A3">
        <w:rPr>
          <w:rFonts w:eastAsia="Times New Roman" w:cs="Times New Roman"/>
          <w:lang w:val="en-US" w:eastAsia="en-GB"/>
        </w:rPr>
        <w:t xml:space="preserve">, P. and </w:t>
      </w:r>
      <w:proofErr w:type="spellStart"/>
      <w:r w:rsidRPr="008F32A3">
        <w:rPr>
          <w:rFonts w:eastAsia="Times New Roman" w:cs="Times New Roman"/>
          <w:lang w:val="en-US" w:eastAsia="en-GB"/>
        </w:rPr>
        <w:t>Hindrayani</w:t>
      </w:r>
      <w:proofErr w:type="spellEnd"/>
      <w:r w:rsidRPr="008F32A3">
        <w:rPr>
          <w:rFonts w:eastAsia="Times New Roman" w:cs="Times New Roman"/>
          <w:lang w:val="en-US" w:eastAsia="en-GB"/>
        </w:rPr>
        <w:t xml:space="preserve">, A. (2021) ‘‘Measuring critical thinking skills </w:t>
      </w:r>
      <w:r>
        <w:rPr>
          <w:rFonts w:eastAsia="Times New Roman" w:cs="Times New Roman"/>
          <w:lang w:val="en-US" w:eastAsia="en-GB"/>
        </w:rPr>
        <w:t xml:space="preserve">with the RED Model’’, </w:t>
      </w:r>
      <w:r w:rsidRPr="008F32A3">
        <w:rPr>
          <w:rFonts w:eastAsia="Times New Roman" w:cs="Times New Roman"/>
          <w:i/>
          <w:iCs/>
          <w:lang w:val="en-US" w:eastAsia="en-GB"/>
        </w:rPr>
        <w:t>Journal of Physics: Conference Series</w:t>
      </w:r>
      <w:r>
        <w:rPr>
          <w:rFonts w:eastAsia="Times New Roman" w:cs="Times New Roman"/>
          <w:lang w:val="en-US" w:eastAsia="en-GB"/>
        </w:rPr>
        <w:t>, 1808, pp. 1-9</w:t>
      </w:r>
    </w:p>
    <w:p w14:paraId="34152821" w14:textId="77777777" w:rsidR="004E138F" w:rsidRPr="008F32A3" w:rsidRDefault="004E138F" w:rsidP="004E4A6D">
      <w:pPr>
        <w:jc w:val="center"/>
        <w:rPr>
          <w:b/>
          <w:bCs/>
          <w:lang w:val="en-US"/>
        </w:rPr>
      </w:pPr>
    </w:p>
    <w:p w14:paraId="2AB14CEF" w14:textId="77777777" w:rsidR="00A46101" w:rsidRPr="008F32A3" w:rsidRDefault="00A46101" w:rsidP="004E4A6D">
      <w:pPr>
        <w:jc w:val="center"/>
        <w:rPr>
          <w:b/>
          <w:bCs/>
          <w:lang w:val="en-US"/>
        </w:rPr>
      </w:pPr>
    </w:p>
    <w:sectPr w:rsidR="00A46101" w:rsidRPr="008F32A3" w:rsidSect="00FA099F">
      <w:pgSz w:w="11900" w:h="16840"/>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AA39C" w14:textId="77777777" w:rsidR="00B37EA4" w:rsidRDefault="00B37EA4" w:rsidP="00624794">
      <w:r>
        <w:separator/>
      </w:r>
    </w:p>
  </w:endnote>
  <w:endnote w:type="continuationSeparator" w:id="0">
    <w:p w14:paraId="0156293F" w14:textId="77777777" w:rsidR="00B37EA4" w:rsidRDefault="00B37EA4" w:rsidP="0062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D3AA" w14:textId="77777777" w:rsidR="00B37EA4" w:rsidRDefault="00B37EA4" w:rsidP="00624794">
      <w:r>
        <w:separator/>
      </w:r>
    </w:p>
  </w:footnote>
  <w:footnote w:type="continuationSeparator" w:id="0">
    <w:p w14:paraId="58DD11A8" w14:textId="77777777" w:rsidR="00B37EA4" w:rsidRDefault="00B37EA4" w:rsidP="006247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560F9C"/>
    <w:multiLevelType w:val="hybridMultilevel"/>
    <w:tmpl w:val="F086D7D2"/>
    <w:lvl w:ilvl="0" w:tplc="89589BD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C406456"/>
    <w:multiLevelType w:val="multilevel"/>
    <w:tmpl w:val="A68E00D6"/>
    <w:lvl w:ilvl="0">
      <w:start w:val="1"/>
      <w:numFmt w:val="decimal"/>
      <w:lvlText w:val="%1."/>
      <w:lvlJc w:val="left"/>
      <w:pPr>
        <w:ind w:left="720" w:hanging="360"/>
      </w:pPr>
      <w:rPr>
        <w:rFonts w:ascii="Arial" w:hAnsi="Arial" w:cs="Arial" w:hint="default"/>
        <w:color w:val="212529"/>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6D"/>
    <w:rsid w:val="00010094"/>
    <w:rsid w:val="00031557"/>
    <w:rsid w:val="00052D70"/>
    <w:rsid w:val="00074AE4"/>
    <w:rsid w:val="000D0D02"/>
    <w:rsid w:val="000D209A"/>
    <w:rsid w:val="000D5C31"/>
    <w:rsid w:val="00105B3C"/>
    <w:rsid w:val="001250DE"/>
    <w:rsid w:val="001344BA"/>
    <w:rsid w:val="001356D2"/>
    <w:rsid w:val="00154794"/>
    <w:rsid w:val="00156C35"/>
    <w:rsid w:val="00192878"/>
    <w:rsid w:val="001973F2"/>
    <w:rsid w:val="001C6D81"/>
    <w:rsid w:val="001E7436"/>
    <w:rsid w:val="0020671C"/>
    <w:rsid w:val="00213B59"/>
    <w:rsid w:val="0029543F"/>
    <w:rsid w:val="002F38D8"/>
    <w:rsid w:val="0031056B"/>
    <w:rsid w:val="00342FB6"/>
    <w:rsid w:val="003920F3"/>
    <w:rsid w:val="003972CC"/>
    <w:rsid w:val="00443D70"/>
    <w:rsid w:val="00471E53"/>
    <w:rsid w:val="0047280A"/>
    <w:rsid w:val="0049093A"/>
    <w:rsid w:val="004B1D5E"/>
    <w:rsid w:val="004E0FE4"/>
    <w:rsid w:val="004E138F"/>
    <w:rsid w:val="004E1D41"/>
    <w:rsid w:val="004E2520"/>
    <w:rsid w:val="004E4A6D"/>
    <w:rsid w:val="004F22C2"/>
    <w:rsid w:val="00503FE2"/>
    <w:rsid w:val="00520DF6"/>
    <w:rsid w:val="00544A63"/>
    <w:rsid w:val="005468F7"/>
    <w:rsid w:val="00593C2B"/>
    <w:rsid w:val="005F031D"/>
    <w:rsid w:val="0060364A"/>
    <w:rsid w:val="00623EFF"/>
    <w:rsid w:val="00624794"/>
    <w:rsid w:val="0063248B"/>
    <w:rsid w:val="0068207A"/>
    <w:rsid w:val="00694803"/>
    <w:rsid w:val="006B7FF5"/>
    <w:rsid w:val="006D2A29"/>
    <w:rsid w:val="006D3656"/>
    <w:rsid w:val="00706963"/>
    <w:rsid w:val="0072749F"/>
    <w:rsid w:val="00731DCB"/>
    <w:rsid w:val="007972FD"/>
    <w:rsid w:val="0079762D"/>
    <w:rsid w:val="007C2148"/>
    <w:rsid w:val="007C407D"/>
    <w:rsid w:val="007D0A1C"/>
    <w:rsid w:val="007D6EA4"/>
    <w:rsid w:val="007E59B7"/>
    <w:rsid w:val="00816757"/>
    <w:rsid w:val="0082004B"/>
    <w:rsid w:val="00831513"/>
    <w:rsid w:val="008463AA"/>
    <w:rsid w:val="0086409D"/>
    <w:rsid w:val="00880495"/>
    <w:rsid w:val="008A4996"/>
    <w:rsid w:val="008B07E6"/>
    <w:rsid w:val="008F32A3"/>
    <w:rsid w:val="00917124"/>
    <w:rsid w:val="00963BFD"/>
    <w:rsid w:val="00967E46"/>
    <w:rsid w:val="009827DF"/>
    <w:rsid w:val="009A7E6D"/>
    <w:rsid w:val="009D4BE0"/>
    <w:rsid w:val="00A0609A"/>
    <w:rsid w:val="00A46101"/>
    <w:rsid w:val="00A52A99"/>
    <w:rsid w:val="00A66A4D"/>
    <w:rsid w:val="00A85BC9"/>
    <w:rsid w:val="00AA249C"/>
    <w:rsid w:val="00AE123E"/>
    <w:rsid w:val="00AE65B2"/>
    <w:rsid w:val="00AF2051"/>
    <w:rsid w:val="00B37EA4"/>
    <w:rsid w:val="00B57842"/>
    <w:rsid w:val="00B64C95"/>
    <w:rsid w:val="00B76483"/>
    <w:rsid w:val="00BB7141"/>
    <w:rsid w:val="00BD5BAD"/>
    <w:rsid w:val="00BD64AC"/>
    <w:rsid w:val="00BF0252"/>
    <w:rsid w:val="00BF512B"/>
    <w:rsid w:val="00C02B66"/>
    <w:rsid w:val="00C23FD9"/>
    <w:rsid w:val="00C313C5"/>
    <w:rsid w:val="00C33554"/>
    <w:rsid w:val="00C56E09"/>
    <w:rsid w:val="00C94510"/>
    <w:rsid w:val="00CC4EC5"/>
    <w:rsid w:val="00CD4845"/>
    <w:rsid w:val="00D04726"/>
    <w:rsid w:val="00D4152F"/>
    <w:rsid w:val="00D43898"/>
    <w:rsid w:val="00D77405"/>
    <w:rsid w:val="00D77625"/>
    <w:rsid w:val="00D834B8"/>
    <w:rsid w:val="00D84D6D"/>
    <w:rsid w:val="00DB0083"/>
    <w:rsid w:val="00E16CF1"/>
    <w:rsid w:val="00E361AE"/>
    <w:rsid w:val="00E46A10"/>
    <w:rsid w:val="00E52614"/>
    <w:rsid w:val="00E5349B"/>
    <w:rsid w:val="00EA506B"/>
    <w:rsid w:val="00EE312B"/>
    <w:rsid w:val="00F16ADE"/>
    <w:rsid w:val="00F62DEC"/>
    <w:rsid w:val="00FA099F"/>
    <w:rsid w:val="00FB4D2E"/>
    <w:rsid w:val="00FC29B5"/>
    <w:rsid w:val="00FD6593"/>
    <w:rsid w:val="00FE2DC6"/>
    <w:rsid w:val="00FF1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0D463"/>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2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72F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38F"/>
    <w:pPr>
      <w:ind w:left="720"/>
      <w:contextualSpacing/>
    </w:pPr>
  </w:style>
  <w:style w:type="character" w:styleId="Hyperlink">
    <w:name w:val="Hyperlink"/>
    <w:basedOn w:val="DefaultParagraphFont"/>
    <w:uiPriority w:val="99"/>
    <w:unhideWhenUsed/>
    <w:rsid w:val="00A46101"/>
    <w:rPr>
      <w:color w:val="0563C1" w:themeColor="hyperlink"/>
      <w:u w:val="single"/>
    </w:rPr>
  </w:style>
  <w:style w:type="character" w:styleId="UnresolvedMention">
    <w:name w:val="Unresolved Mention"/>
    <w:basedOn w:val="DefaultParagraphFont"/>
    <w:uiPriority w:val="99"/>
    <w:rsid w:val="00A46101"/>
    <w:rPr>
      <w:color w:val="605E5C"/>
      <w:shd w:val="clear" w:color="auto" w:fill="E1DFDD"/>
    </w:rPr>
  </w:style>
  <w:style w:type="character" w:customStyle="1" w:styleId="Heading1Char">
    <w:name w:val="Heading 1 Char"/>
    <w:basedOn w:val="DefaultParagraphFont"/>
    <w:link w:val="Heading1"/>
    <w:uiPriority w:val="9"/>
    <w:rsid w:val="007972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72F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972F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972FD"/>
    <w:pPr>
      <w:spacing w:before="120"/>
    </w:pPr>
    <w:rPr>
      <w:b/>
      <w:bCs/>
      <w:i/>
      <w:iCs/>
    </w:rPr>
  </w:style>
  <w:style w:type="paragraph" w:styleId="TOC2">
    <w:name w:val="toc 2"/>
    <w:basedOn w:val="Normal"/>
    <w:next w:val="Normal"/>
    <w:autoRedefine/>
    <w:uiPriority w:val="39"/>
    <w:unhideWhenUsed/>
    <w:rsid w:val="007972FD"/>
    <w:pPr>
      <w:spacing w:before="120"/>
      <w:ind w:left="240"/>
    </w:pPr>
    <w:rPr>
      <w:b/>
      <w:bCs/>
      <w:sz w:val="22"/>
      <w:szCs w:val="22"/>
    </w:rPr>
  </w:style>
  <w:style w:type="paragraph" w:styleId="TOC3">
    <w:name w:val="toc 3"/>
    <w:basedOn w:val="Normal"/>
    <w:next w:val="Normal"/>
    <w:autoRedefine/>
    <w:uiPriority w:val="39"/>
    <w:semiHidden/>
    <w:unhideWhenUsed/>
    <w:rsid w:val="007972FD"/>
    <w:pPr>
      <w:ind w:left="480"/>
    </w:pPr>
    <w:rPr>
      <w:sz w:val="20"/>
      <w:szCs w:val="20"/>
    </w:rPr>
  </w:style>
  <w:style w:type="paragraph" w:styleId="TOC4">
    <w:name w:val="toc 4"/>
    <w:basedOn w:val="Normal"/>
    <w:next w:val="Normal"/>
    <w:autoRedefine/>
    <w:uiPriority w:val="39"/>
    <w:semiHidden/>
    <w:unhideWhenUsed/>
    <w:rsid w:val="007972FD"/>
    <w:pPr>
      <w:ind w:left="720"/>
    </w:pPr>
    <w:rPr>
      <w:sz w:val="20"/>
      <w:szCs w:val="20"/>
    </w:rPr>
  </w:style>
  <w:style w:type="paragraph" w:styleId="TOC5">
    <w:name w:val="toc 5"/>
    <w:basedOn w:val="Normal"/>
    <w:next w:val="Normal"/>
    <w:autoRedefine/>
    <w:uiPriority w:val="39"/>
    <w:semiHidden/>
    <w:unhideWhenUsed/>
    <w:rsid w:val="007972FD"/>
    <w:pPr>
      <w:ind w:left="960"/>
    </w:pPr>
    <w:rPr>
      <w:sz w:val="20"/>
      <w:szCs w:val="20"/>
    </w:rPr>
  </w:style>
  <w:style w:type="paragraph" w:styleId="TOC6">
    <w:name w:val="toc 6"/>
    <w:basedOn w:val="Normal"/>
    <w:next w:val="Normal"/>
    <w:autoRedefine/>
    <w:uiPriority w:val="39"/>
    <w:semiHidden/>
    <w:unhideWhenUsed/>
    <w:rsid w:val="007972FD"/>
    <w:pPr>
      <w:ind w:left="1200"/>
    </w:pPr>
    <w:rPr>
      <w:sz w:val="20"/>
      <w:szCs w:val="20"/>
    </w:rPr>
  </w:style>
  <w:style w:type="paragraph" w:styleId="TOC7">
    <w:name w:val="toc 7"/>
    <w:basedOn w:val="Normal"/>
    <w:next w:val="Normal"/>
    <w:autoRedefine/>
    <w:uiPriority w:val="39"/>
    <w:semiHidden/>
    <w:unhideWhenUsed/>
    <w:rsid w:val="007972FD"/>
    <w:pPr>
      <w:ind w:left="1440"/>
    </w:pPr>
    <w:rPr>
      <w:sz w:val="20"/>
      <w:szCs w:val="20"/>
    </w:rPr>
  </w:style>
  <w:style w:type="paragraph" w:styleId="TOC8">
    <w:name w:val="toc 8"/>
    <w:basedOn w:val="Normal"/>
    <w:next w:val="Normal"/>
    <w:autoRedefine/>
    <w:uiPriority w:val="39"/>
    <w:semiHidden/>
    <w:unhideWhenUsed/>
    <w:rsid w:val="007972FD"/>
    <w:pPr>
      <w:ind w:left="1680"/>
    </w:pPr>
    <w:rPr>
      <w:sz w:val="20"/>
      <w:szCs w:val="20"/>
    </w:rPr>
  </w:style>
  <w:style w:type="paragraph" w:styleId="TOC9">
    <w:name w:val="toc 9"/>
    <w:basedOn w:val="Normal"/>
    <w:next w:val="Normal"/>
    <w:autoRedefine/>
    <w:uiPriority w:val="39"/>
    <w:semiHidden/>
    <w:unhideWhenUsed/>
    <w:rsid w:val="007972FD"/>
    <w:pPr>
      <w:ind w:left="1920"/>
    </w:pPr>
    <w:rPr>
      <w:sz w:val="20"/>
      <w:szCs w:val="20"/>
    </w:rPr>
  </w:style>
  <w:style w:type="paragraph" w:styleId="BalloonText">
    <w:name w:val="Balloon Text"/>
    <w:basedOn w:val="Normal"/>
    <w:link w:val="BalloonTextChar"/>
    <w:uiPriority w:val="99"/>
    <w:semiHidden/>
    <w:unhideWhenUsed/>
    <w:rsid w:val="00F62D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DEC"/>
    <w:rPr>
      <w:rFonts w:ascii="Segoe UI" w:hAnsi="Segoe UI" w:cs="Segoe UI"/>
      <w:sz w:val="18"/>
      <w:szCs w:val="18"/>
    </w:rPr>
  </w:style>
  <w:style w:type="character" w:styleId="CommentReference">
    <w:name w:val="annotation reference"/>
    <w:basedOn w:val="DefaultParagraphFont"/>
    <w:uiPriority w:val="99"/>
    <w:semiHidden/>
    <w:unhideWhenUsed/>
    <w:rsid w:val="00F62DEC"/>
    <w:rPr>
      <w:sz w:val="16"/>
      <w:szCs w:val="16"/>
    </w:rPr>
  </w:style>
  <w:style w:type="paragraph" w:styleId="CommentText">
    <w:name w:val="annotation text"/>
    <w:basedOn w:val="Normal"/>
    <w:link w:val="CommentTextChar"/>
    <w:uiPriority w:val="99"/>
    <w:semiHidden/>
    <w:unhideWhenUsed/>
    <w:rsid w:val="00F62DEC"/>
    <w:rPr>
      <w:sz w:val="20"/>
      <w:szCs w:val="20"/>
    </w:rPr>
  </w:style>
  <w:style w:type="character" w:customStyle="1" w:styleId="CommentTextChar">
    <w:name w:val="Comment Text Char"/>
    <w:basedOn w:val="DefaultParagraphFont"/>
    <w:link w:val="CommentText"/>
    <w:uiPriority w:val="99"/>
    <w:semiHidden/>
    <w:rsid w:val="00F62DEC"/>
    <w:rPr>
      <w:sz w:val="20"/>
      <w:szCs w:val="20"/>
    </w:rPr>
  </w:style>
  <w:style w:type="paragraph" w:styleId="CommentSubject">
    <w:name w:val="annotation subject"/>
    <w:basedOn w:val="CommentText"/>
    <w:next w:val="CommentText"/>
    <w:link w:val="CommentSubjectChar"/>
    <w:uiPriority w:val="99"/>
    <w:semiHidden/>
    <w:unhideWhenUsed/>
    <w:rsid w:val="00F62DEC"/>
    <w:rPr>
      <w:b/>
      <w:bCs/>
    </w:rPr>
  </w:style>
  <w:style w:type="character" w:customStyle="1" w:styleId="CommentSubjectChar">
    <w:name w:val="Comment Subject Char"/>
    <w:basedOn w:val="CommentTextChar"/>
    <w:link w:val="CommentSubject"/>
    <w:uiPriority w:val="99"/>
    <w:semiHidden/>
    <w:rsid w:val="00F62DEC"/>
    <w:rPr>
      <w:b/>
      <w:bCs/>
      <w:sz w:val="20"/>
      <w:szCs w:val="20"/>
    </w:rPr>
  </w:style>
  <w:style w:type="paragraph" w:styleId="Header">
    <w:name w:val="header"/>
    <w:basedOn w:val="Normal"/>
    <w:link w:val="HeaderChar"/>
    <w:uiPriority w:val="99"/>
    <w:unhideWhenUsed/>
    <w:rsid w:val="00624794"/>
    <w:pPr>
      <w:tabs>
        <w:tab w:val="center" w:pos="4513"/>
        <w:tab w:val="right" w:pos="9026"/>
      </w:tabs>
    </w:pPr>
  </w:style>
  <w:style w:type="character" w:customStyle="1" w:styleId="HeaderChar">
    <w:name w:val="Header Char"/>
    <w:basedOn w:val="DefaultParagraphFont"/>
    <w:link w:val="Header"/>
    <w:uiPriority w:val="99"/>
    <w:rsid w:val="00624794"/>
  </w:style>
  <w:style w:type="paragraph" w:styleId="Footer">
    <w:name w:val="footer"/>
    <w:basedOn w:val="Normal"/>
    <w:link w:val="FooterChar"/>
    <w:uiPriority w:val="99"/>
    <w:unhideWhenUsed/>
    <w:rsid w:val="00624794"/>
    <w:pPr>
      <w:tabs>
        <w:tab w:val="center" w:pos="4513"/>
        <w:tab w:val="right" w:pos="9026"/>
      </w:tabs>
    </w:pPr>
  </w:style>
  <w:style w:type="character" w:customStyle="1" w:styleId="FooterChar">
    <w:name w:val="Footer Char"/>
    <w:basedOn w:val="DefaultParagraphFont"/>
    <w:link w:val="Footer"/>
    <w:uiPriority w:val="99"/>
    <w:rsid w:val="00624794"/>
  </w:style>
  <w:style w:type="paragraph" w:styleId="NoSpacing">
    <w:name w:val="No Spacing"/>
    <w:link w:val="NoSpacingChar"/>
    <w:uiPriority w:val="1"/>
    <w:qFormat/>
    <w:rsid w:val="00FA099F"/>
    <w:rPr>
      <w:rFonts w:eastAsiaTheme="minorEastAsia"/>
      <w:sz w:val="22"/>
      <w:szCs w:val="22"/>
      <w:lang w:val="en-US"/>
    </w:rPr>
  </w:style>
  <w:style w:type="character" w:customStyle="1" w:styleId="NoSpacingChar">
    <w:name w:val="No Spacing Char"/>
    <w:basedOn w:val="DefaultParagraphFont"/>
    <w:link w:val="NoSpacing"/>
    <w:uiPriority w:val="1"/>
    <w:rsid w:val="00FA099F"/>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marksandspencer.com/sustainability/sustainability-at-mand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rporate.marksandspencer.com/sustainability/human-rights-our-supply-chain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br.org/1970/05/beyond-theory-y" TargetMode="External"/><Relationship Id="rId5" Type="http://schemas.openxmlformats.org/officeDocument/2006/relationships/settings" Target="settings.xml"/><Relationship Id="rId15" Type="http://schemas.openxmlformats.org/officeDocument/2006/relationships/hyperlink" Target="https://corporate.marksandspencer.com/sustainability/our-people"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marksandspencer.com/investors/corporate-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primary objective of this report is to critically discuss the issues and limitations that have emerged from traditional management theories. Critically assessing the management models comparing to the more modern models and have a better understanding to which models may influence the values, beliefs and attitudes of the organization. 
The report concludes that mainstream management theories still play an important role in organizations, the extent to which they can influence organizations depends on their own values, beliefs and attitudes, mainly because sustainability matters have drawn the attention of modern scholars this leading to the development of contemporary management theories that can help organizations make better decisions on values, beliefs and attitudes. M&amp;S has taken proactive steps towards sustainability and acknowledges there is no plan B for the planet, with this in mind the ability to improve operational efficiency and effectiveness through eco-friendly business models is critical.
</Abstract>
  <CompanyAddress/>
  <CompanyPhone/>
  <CompanyFax/>
  <CompanyEmail>Student 2003716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11BBF1-CC50-48B9-9CC2-22ACD03C1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3318</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M&amp;s</vt:lpstr>
    </vt:vector>
  </TitlesOfParts>
  <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M&amp;s Report</dc:title>
  <dc:subject>Contemporary View of the Sustainable performance and effectiveness</dc:subject>
  <dc:creator/>
  <cp:keywords/>
  <dc:description/>
  <cp:lastModifiedBy/>
  <cp:revision>1</cp:revision>
  <dcterms:created xsi:type="dcterms:W3CDTF">2021-12-09T11:18:00Z</dcterms:created>
  <dcterms:modified xsi:type="dcterms:W3CDTF">2021-12-09T16:27:00Z</dcterms:modified>
</cp:coreProperties>
</file>