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sz w:val="24"/>
          <w:szCs w:val="24"/>
          <w:lang w:val="en-GB"/>
        </w:rPr>
        <w:id w:val="-1822720873"/>
        <w:docPartObj>
          <w:docPartGallery w:val="Cover Pages"/>
          <w:docPartUnique/>
        </w:docPartObj>
      </w:sdtPr>
      <w:sdtContent>
        <w:p w14:paraId="4684C603" w14:textId="2B2BC842" w:rsidR="00DF02B6" w:rsidRPr="000E02B7" w:rsidRDefault="00DF02B6" w:rsidP="000E02B7">
          <w:pPr>
            <w:pStyle w:val="NoSpacing"/>
            <w:spacing w:line="360" w:lineRule="auto"/>
            <w:jc w:val="both"/>
            <w:rPr>
              <w:rFonts w:ascii="Arial" w:hAnsi="Arial" w:cs="Arial"/>
              <w:sz w:val="24"/>
              <w:szCs w:val="24"/>
            </w:rPr>
          </w:pPr>
        </w:p>
        <w:p w14:paraId="2759988E" w14:textId="77777777" w:rsidR="00D61986" w:rsidRPr="004077E7" w:rsidRDefault="00D61986" w:rsidP="000E02B7">
          <w:pPr>
            <w:pStyle w:val="NoSpacing"/>
            <w:spacing w:line="360" w:lineRule="auto"/>
            <w:jc w:val="both"/>
            <w:rPr>
              <w:rFonts w:ascii="Arial" w:eastAsiaTheme="minorHAnsi" w:hAnsi="Arial" w:cs="Arial"/>
              <w:sz w:val="24"/>
              <w:szCs w:val="24"/>
              <w:lang w:val="en-GB"/>
            </w:rPr>
          </w:pPr>
        </w:p>
        <w:p w14:paraId="70FB973F" w14:textId="77777777" w:rsidR="00D61986" w:rsidRPr="004077E7" w:rsidRDefault="00D61986" w:rsidP="000E02B7">
          <w:pPr>
            <w:pStyle w:val="NoSpacing"/>
            <w:spacing w:line="360" w:lineRule="auto"/>
            <w:jc w:val="both"/>
            <w:rPr>
              <w:rFonts w:ascii="Arial" w:eastAsiaTheme="minorHAnsi" w:hAnsi="Arial" w:cs="Arial"/>
              <w:sz w:val="24"/>
              <w:szCs w:val="24"/>
              <w:lang w:val="en-GB"/>
            </w:rPr>
          </w:pPr>
        </w:p>
        <w:p w14:paraId="6DD52347" w14:textId="2B60B17D" w:rsidR="000E02B7" w:rsidRPr="004077E7" w:rsidRDefault="000E02B7" w:rsidP="000E02B7">
          <w:pPr>
            <w:pStyle w:val="NoSpacing"/>
            <w:spacing w:line="360" w:lineRule="auto"/>
            <w:jc w:val="both"/>
            <w:rPr>
              <w:rFonts w:ascii="Arial" w:eastAsiaTheme="minorHAnsi" w:hAnsi="Arial" w:cs="Arial"/>
              <w:sz w:val="24"/>
              <w:szCs w:val="24"/>
              <w:lang w:val="en-GB"/>
            </w:rPr>
          </w:pPr>
          <w:r w:rsidRPr="004077E7">
            <w:rPr>
              <w:rFonts w:ascii="Arial" w:eastAsiaTheme="minorHAnsi" w:hAnsi="Arial" w:cs="Arial"/>
              <w:sz w:val="24"/>
              <w:szCs w:val="24"/>
              <w:lang w:val="en-GB"/>
            </w:rPr>
            <w:t xml:space="preserve">Module code: </w:t>
          </w:r>
          <w:r w:rsidR="00D61986" w:rsidRPr="004077E7">
            <w:rPr>
              <w:rFonts w:ascii="Arial" w:eastAsiaTheme="minorHAnsi" w:hAnsi="Arial" w:cs="Arial"/>
              <w:sz w:val="24"/>
              <w:szCs w:val="24"/>
              <w:lang w:val="en-GB"/>
            </w:rPr>
            <w:t xml:space="preserve">BMIH6001 </w:t>
          </w:r>
        </w:p>
        <w:p w14:paraId="020670CF" w14:textId="1C9A7DB4" w:rsidR="00D61986" w:rsidRPr="004077E7" w:rsidRDefault="00D61986" w:rsidP="000E02B7">
          <w:pPr>
            <w:pStyle w:val="NoSpacing"/>
            <w:spacing w:line="360" w:lineRule="auto"/>
            <w:jc w:val="both"/>
            <w:rPr>
              <w:rFonts w:ascii="Arial" w:eastAsiaTheme="minorHAnsi" w:hAnsi="Arial" w:cs="Arial"/>
              <w:sz w:val="24"/>
              <w:szCs w:val="24"/>
              <w:lang w:val="en-GB"/>
            </w:rPr>
          </w:pPr>
          <w:r w:rsidRPr="004077E7">
            <w:rPr>
              <w:rFonts w:ascii="Arial" w:eastAsiaTheme="minorHAnsi" w:hAnsi="Arial" w:cs="Arial"/>
              <w:sz w:val="24"/>
              <w:szCs w:val="24"/>
              <w:lang w:val="en-GB"/>
            </w:rPr>
            <w:t xml:space="preserve">Contemporary Themes in the Hotel and Hospitality </w:t>
          </w:r>
        </w:p>
        <w:p w14:paraId="6EAD3BE7" w14:textId="6ECF15D5" w:rsidR="00DF02B6" w:rsidRPr="004077E7" w:rsidRDefault="00DF02B6" w:rsidP="000E02B7">
          <w:pPr>
            <w:spacing w:line="360" w:lineRule="auto"/>
            <w:jc w:val="both"/>
            <w:rPr>
              <w:rFonts w:ascii="Arial" w:hAnsi="Arial" w:cs="Arial"/>
              <w:szCs w:val="24"/>
            </w:rPr>
          </w:pPr>
          <w:r w:rsidRPr="004077E7">
            <w:rPr>
              <w:rFonts w:ascii="Arial" w:hAnsi="Arial" w:cs="Arial"/>
              <w:noProof/>
              <w:szCs w:val="24"/>
            </w:rPr>
            <mc:AlternateContent>
              <mc:Choice Requires="wps">
                <w:drawing>
                  <wp:anchor distT="0" distB="0" distL="114300" distR="114300" simplePos="0" relativeHeight="251659264" behindDoc="0" locked="0" layoutInCell="1" allowOverlap="1" wp14:anchorId="37440154" wp14:editId="71C2699C">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DA1B23" w14:textId="543D5AA7" w:rsidR="00DF02B6" w:rsidRDefault="00DF02B6">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37440154" id="_x0000_t202" coordsize="21600,21600" o:spt="202" path="m,l,21600r21600,l21600,xe">
                    <v:stroke joinstyle="miter"/>
                    <v:path gradientshapeok="t" o:connecttype="rect"/>
                  </v:shapetype>
                  <v:shape id="Text Box 16" o:spid="_x0000_s1026"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3BDA1B23" w14:textId="543D5AA7" w:rsidR="00DF02B6" w:rsidRDefault="00DF02B6">
                          <w:pPr>
                            <w:pStyle w:val="NoSpacing"/>
                            <w:jc w:val="right"/>
                            <w:rPr>
                              <w:color w:val="4472C4" w:themeColor="accent1"/>
                              <w:sz w:val="36"/>
                              <w:szCs w:val="36"/>
                            </w:rPr>
                          </w:pPr>
                        </w:p>
                      </w:txbxContent>
                    </v:textbox>
                    <w10:wrap anchorx="page" anchory="margin"/>
                  </v:shape>
                </w:pict>
              </mc:Fallback>
            </mc:AlternateContent>
          </w:r>
          <w:r w:rsidR="00D61986" w:rsidRPr="004077E7">
            <w:rPr>
              <w:rFonts w:ascii="Arial" w:hAnsi="Arial" w:cs="Arial"/>
              <w:szCs w:val="24"/>
            </w:rPr>
            <w:t>Assessment 1</w:t>
          </w:r>
          <w:r w:rsidR="000E02B7" w:rsidRPr="004077E7">
            <w:rPr>
              <w:rFonts w:ascii="Arial" w:hAnsi="Arial" w:cs="Arial"/>
              <w:szCs w:val="24"/>
            </w:rPr>
            <w:t xml:space="preserve"> Conference Research Paper</w:t>
          </w:r>
        </w:p>
        <w:p w14:paraId="2525A8AF" w14:textId="30D88B1B" w:rsidR="000E02B7" w:rsidRPr="004077E7" w:rsidRDefault="000E02B7" w:rsidP="000E02B7">
          <w:pPr>
            <w:spacing w:line="360" w:lineRule="auto"/>
            <w:jc w:val="both"/>
            <w:rPr>
              <w:rFonts w:ascii="Arial" w:hAnsi="Arial" w:cs="Arial"/>
              <w:szCs w:val="24"/>
            </w:rPr>
          </w:pPr>
          <w:r w:rsidRPr="004077E7">
            <w:rPr>
              <w:rFonts w:ascii="Arial" w:hAnsi="Arial" w:cs="Arial"/>
              <w:szCs w:val="24"/>
            </w:rPr>
            <w:t>Theme: Digital technology in Hotel Industry</w:t>
          </w:r>
        </w:p>
        <w:p w14:paraId="33F61BE0" w14:textId="3D30AB6A" w:rsidR="000E02B7" w:rsidRPr="004077E7" w:rsidRDefault="000E02B7" w:rsidP="000E02B7">
          <w:pPr>
            <w:spacing w:line="360" w:lineRule="auto"/>
            <w:jc w:val="both"/>
            <w:rPr>
              <w:rFonts w:ascii="Arial" w:hAnsi="Arial" w:cs="Arial"/>
              <w:szCs w:val="24"/>
              <w:lang w:val="pl-PL"/>
            </w:rPr>
          </w:pPr>
          <w:r w:rsidRPr="004077E7">
            <w:rPr>
              <w:rFonts w:ascii="Arial" w:hAnsi="Arial" w:cs="Arial"/>
              <w:szCs w:val="24"/>
              <w:lang w:val="pl-PL"/>
            </w:rPr>
            <w:t>Student: Karolina Szmigiel</w:t>
          </w:r>
        </w:p>
        <w:p w14:paraId="48EA56DB" w14:textId="43ABE2D2" w:rsidR="000E02B7" w:rsidRPr="004077E7" w:rsidRDefault="000E02B7" w:rsidP="000E02B7">
          <w:pPr>
            <w:spacing w:line="360" w:lineRule="auto"/>
            <w:jc w:val="both"/>
            <w:rPr>
              <w:rFonts w:ascii="Arial" w:hAnsi="Arial" w:cs="Arial"/>
              <w:szCs w:val="24"/>
              <w:lang w:val="pl-PL"/>
            </w:rPr>
          </w:pPr>
          <w:r w:rsidRPr="004077E7">
            <w:rPr>
              <w:rFonts w:ascii="Arial" w:hAnsi="Arial" w:cs="Arial"/>
              <w:szCs w:val="24"/>
              <w:lang w:val="pl-PL"/>
            </w:rPr>
            <w:t>Student number: 2108830</w:t>
          </w:r>
        </w:p>
        <w:p w14:paraId="58ECEBE3" w14:textId="77777777" w:rsidR="004077E7" w:rsidRPr="004077E7" w:rsidRDefault="004077E7" w:rsidP="000E02B7">
          <w:pPr>
            <w:spacing w:line="360" w:lineRule="auto"/>
            <w:jc w:val="both"/>
            <w:rPr>
              <w:rFonts w:ascii="Arial" w:hAnsi="Arial" w:cs="Arial"/>
              <w:szCs w:val="24"/>
              <w:lang w:val="pl-PL"/>
            </w:rPr>
          </w:pPr>
        </w:p>
        <w:p w14:paraId="0276B56A" w14:textId="7F7ABB16" w:rsidR="004077E7" w:rsidRPr="004077E7" w:rsidRDefault="004077E7" w:rsidP="000E02B7">
          <w:pPr>
            <w:spacing w:line="360" w:lineRule="auto"/>
            <w:jc w:val="both"/>
            <w:rPr>
              <w:rFonts w:ascii="Arial" w:hAnsi="Arial" w:cs="Arial"/>
              <w:szCs w:val="24"/>
            </w:rPr>
          </w:pPr>
          <w:r w:rsidRPr="004077E7">
            <w:rPr>
              <w:rFonts w:ascii="Arial" w:hAnsi="Arial"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22EF64B" w14:textId="77777777" w:rsidR="000E02B7" w:rsidRPr="004077E7" w:rsidRDefault="000E02B7" w:rsidP="000E02B7">
          <w:pPr>
            <w:spacing w:line="360" w:lineRule="auto"/>
            <w:jc w:val="both"/>
            <w:rPr>
              <w:rFonts w:ascii="Arial" w:hAnsi="Arial" w:cs="Arial"/>
              <w:b/>
              <w:bCs/>
              <w:szCs w:val="24"/>
            </w:rPr>
          </w:pPr>
        </w:p>
        <w:p w14:paraId="1F269569" w14:textId="10877FD7" w:rsidR="00DF02B6" w:rsidRPr="000E02B7" w:rsidRDefault="00DF02B6" w:rsidP="000E02B7">
          <w:pPr>
            <w:spacing w:line="360" w:lineRule="auto"/>
            <w:jc w:val="both"/>
            <w:rPr>
              <w:rFonts w:ascii="Arial" w:hAnsi="Arial" w:cs="Arial"/>
              <w:szCs w:val="24"/>
            </w:rPr>
          </w:pPr>
          <w:r w:rsidRPr="004077E7">
            <w:rPr>
              <w:rFonts w:ascii="Arial" w:hAnsi="Arial" w:cs="Arial"/>
              <w:szCs w:val="24"/>
            </w:rPr>
            <w:br w:type="page"/>
          </w:r>
        </w:p>
      </w:sdtContent>
    </w:sdt>
    <w:p w14:paraId="3620CD6D" w14:textId="02743F1F" w:rsidR="00641478" w:rsidRPr="000E02B7" w:rsidRDefault="00DF02B6" w:rsidP="000E02B7">
      <w:pPr>
        <w:spacing w:line="360" w:lineRule="auto"/>
        <w:jc w:val="both"/>
        <w:rPr>
          <w:rFonts w:ascii="Arial" w:hAnsi="Arial" w:cs="Arial"/>
          <w:b/>
          <w:bCs/>
          <w:szCs w:val="24"/>
        </w:rPr>
      </w:pPr>
      <w:r w:rsidRPr="000E02B7">
        <w:rPr>
          <w:rFonts w:ascii="Arial" w:hAnsi="Arial" w:cs="Arial"/>
          <w:b/>
          <w:bCs/>
          <w:szCs w:val="24"/>
        </w:rPr>
        <w:lastRenderedPageBreak/>
        <w:t>Abstract</w:t>
      </w:r>
    </w:p>
    <w:p w14:paraId="04F6D274" w14:textId="023E6600" w:rsidR="00281D0E" w:rsidRPr="000E02B7" w:rsidRDefault="009D7EAF" w:rsidP="000E02B7">
      <w:pPr>
        <w:spacing w:line="360" w:lineRule="auto"/>
        <w:jc w:val="both"/>
        <w:rPr>
          <w:rFonts w:ascii="Arial" w:hAnsi="Arial" w:cs="Arial"/>
          <w:szCs w:val="24"/>
        </w:rPr>
      </w:pPr>
      <w:r w:rsidRPr="000E02B7">
        <w:rPr>
          <w:rFonts w:ascii="Arial" w:hAnsi="Arial" w:cs="Arial"/>
          <w:szCs w:val="24"/>
        </w:rPr>
        <w:t>Technology is revolutionising hotels and hospitality to improve guest experiences and optimise operations. This study uses PESTEL to assess technology's impact on the sector and proposes policy and management changes. The study reveals how technology influences political, economic, socio-cultural, technological, environmental, and legal elements, giving business stakeholders possibilities and challenges. Literature, industry responses, and critical remarks guide hotel and hospitality recommendations. These include data protection and cybersecurity, digital literacy and skills development, cooperation and partnership, sustainability integration, and innovation readiness. With a forward-thinking approach and proactive management, hotels may use technology to innovate, sustain, and satisfy visitors in the digital age.</w:t>
      </w:r>
    </w:p>
    <w:p w14:paraId="329E168E" w14:textId="77777777" w:rsidR="00281D0E" w:rsidRPr="000E02B7" w:rsidRDefault="00281D0E" w:rsidP="000E02B7">
      <w:pPr>
        <w:spacing w:line="360" w:lineRule="auto"/>
        <w:jc w:val="both"/>
        <w:rPr>
          <w:rFonts w:ascii="Arial" w:hAnsi="Arial" w:cs="Arial"/>
          <w:szCs w:val="24"/>
        </w:rPr>
      </w:pPr>
      <w:r w:rsidRPr="000E02B7">
        <w:rPr>
          <w:rFonts w:ascii="Arial" w:hAnsi="Arial" w:cs="Arial"/>
          <w:szCs w:val="24"/>
        </w:rPr>
        <w:br w:type="page"/>
      </w:r>
    </w:p>
    <w:sdt>
      <w:sdtPr>
        <w:rPr>
          <w:rFonts w:ascii="Arial" w:eastAsiaTheme="minorHAnsi" w:hAnsi="Arial" w:cs="Arial"/>
          <w:b w:val="0"/>
          <w:color w:val="auto"/>
          <w:sz w:val="24"/>
          <w:szCs w:val="24"/>
          <w:lang w:val="en-GB"/>
        </w:rPr>
        <w:id w:val="2054035319"/>
        <w:docPartObj>
          <w:docPartGallery w:val="Table of Contents"/>
          <w:docPartUnique/>
        </w:docPartObj>
      </w:sdtPr>
      <w:sdtEndPr>
        <w:rPr>
          <w:bCs/>
          <w:noProof/>
        </w:rPr>
      </w:sdtEndPr>
      <w:sdtContent>
        <w:p w14:paraId="75D413F5" w14:textId="3FFF38EA" w:rsidR="00281D0E" w:rsidRPr="000E02B7" w:rsidRDefault="00281D0E" w:rsidP="000E02B7">
          <w:pPr>
            <w:pStyle w:val="TOCHeading"/>
            <w:spacing w:line="360" w:lineRule="auto"/>
            <w:rPr>
              <w:rFonts w:ascii="Arial" w:hAnsi="Arial" w:cs="Arial"/>
              <w:sz w:val="24"/>
              <w:szCs w:val="24"/>
            </w:rPr>
          </w:pPr>
          <w:r w:rsidRPr="000E02B7">
            <w:rPr>
              <w:rFonts w:ascii="Arial" w:hAnsi="Arial" w:cs="Arial"/>
              <w:sz w:val="24"/>
              <w:szCs w:val="24"/>
            </w:rPr>
            <w:t>Table of Contents</w:t>
          </w:r>
        </w:p>
        <w:p w14:paraId="51B219CB" w14:textId="55A84728" w:rsidR="00D61986" w:rsidRPr="000E02B7" w:rsidRDefault="00281D0E" w:rsidP="000E02B7">
          <w:pPr>
            <w:pStyle w:val="TOC1"/>
            <w:tabs>
              <w:tab w:val="right" w:leader="dot" w:pos="9016"/>
            </w:tabs>
            <w:spacing w:line="360" w:lineRule="auto"/>
            <w:jc w:val="both"/>
            <w:rPr>
              <w:rFonts w:ascii="Arial" w:eastAsiaTheme="minorEastAsia" w:hAnsi="Arial" w:cs="Arial"/>
              <w:noProof/>
              <w:kern w:val="2"/>
              <w:szCs w:val="24"/>
              <w:lang w:val="en-IN" w:eastAsia="en-IN"/>
              <w14:ligatures w14:val="standardContextual"/>
            </w:rPr>
          </w:pPr>
          <w:r w:rsidRPr="000E02B7">
            <w:rPr>
              <w:rFonts w:ascii="Arial" w:hAnsi="Arial" w:cs="Arial"/>
              <w:szCs w:val="24"/>
            </w:rPr>
            <w:fldChar w:fldCharType="begin"/>
          </w:r>
          <w:r w:rsidRPr="000E02B7">
            <w:rPr>
              <w:rFonts w:ascii="Arial" w:hAnsi="Arial" w:cs="Arial"/>
              <w:szCs w:val="24"/>
            </w:rPr>
            <w:instrText xml:space="preserve"> TOC \o "1-3" \h \z \u </w:instrText>
          </w:r>
          <w:r w:rsidRPr="000E02B7">
            <w:rPr>
              <w:rFonts w:ascii="Arial" w:hAnsi="Arial" w:cs="Arial"/>
              <w:szCs w:val="24"/>
            </w:rPr>
            <w:fldChar w:fldCharType="separate"/>
          </w:r>
          <w:hyperlink w:anchor="_Toc166538529" w:history="1">
            <w:r w:rsidR="00D61986" w:rsidRPr="000E02B7">
              <w:rPr>
                <w:rStyle w:val="Hyperlink"/>
                <w:rFonts w:ascii="Arial" w:hAnsi="Arial" w:cs="Arial"/>
                <w:noProof/>
                <w:szCs w:val="24"/>
              </w:rPr>
              <w:t>Introduction</w:t>
            </w:r>
            <w:r w:rsidR="00D61986" w:rsidRPr="000E02B7">
              <w:rPr>
                <w:rFonts w:ascii="Arial" w:hAnsi="Arial" w:cs="Arial"/>
                <w:noProof/>
                <w:webHidden/>
                <w:szCs w:val="24"/>
              </w:rPr>
              <w:tab/>
            </w:r>
            <w:r w:rsidR="00D61986" w:rsidRPr="000E02B7">
              <w:rPr>
                <w:rFonts w:ascii="Arial" w:hAnsi="Arial" w:cs="Arial"/>
                <w:noProof/>
                <w:webHidden/>
                <w:szCs w:val="24"/>
              </w:rPr>
              <w:fldChar w:fldCharType="begin"/>
            </w:r>
            <w:r w:rsidR="00D61986" w:rsidRPr="000E02B7">
              <w:rPr>
                <w:rFonts w:ascii="Arial" w:hAnsi="Arial" w:cs="Arial"/>
                <w:noProof/>
                <w:webHidden/>
                <w:szCs w:val="24"/>
              </w:rPr>
              <w:instrText xml:space="preserve"> PAGEREF _Toc166538529 \h </w:instrText>
            </w:r>
            <w:r w:rsidR="00D61986" w:rsidRPr="000E02B7">
              <w:rPr>
                <w:rFonts w:ascii="Arial" w:hAnsi="Arial" w:cs="Arial"/>
                <w:noProof/>
                <w:webHidden/>
                <w:szCs w:val="24"/>
              </w:rPr>
            </w:r>
            <w:r w:rsidR="00D61986" w:rsidRPr="000E02B7">
              <w:rPr>
                <w:rFonts w:ascii="Arial" w:hAnsi="Arial" w:cs="Arial"/>
                <w:noProof/>
                <w:webHidden/>
                <w:szCs w:val="24"/>
              </w:rPr>
              <w:fldChar w:fldCharType="separate"/>
            </w:r>
            <w:r w:rsidR="00D61986" w:rsidRPr="000E02B7">
              <w:rPr>
                <w:rFonts w:ascii="Arial" w:hAnsi="Arial" w:cs="Arial"/>
                <w:noProof/>
                <w:webHidden/>
                <w:szCs w:val="24"/>
              </w:rPr>
              <w:t>3</w:t>
            </w:r>
            <w:r w:rsidR="00D61986" w:rsidRPr="000E02B7">
              <w:rPr>
                <w:rFonts w:ascii="Arial" w:hAnsi="Arial" w:cs="Arial"/>
                <w:noProof/>
                <w:webHidden/>
                <w:szCs w:val="24"/>
              </w:rPr>
              <w:fldChar w:fldCharType="end"/>
            </w:r>
          </w:hyperlink>
        </w:p>
        <w:p w14:paraId="38946407" w14:textId="65F60A60" w:rsidR="00D61986" w:rsidRPr="000E02B7" w:rsidRDefault="00D61986" w:rsidP="000E02B7">
          <w:pPr>
            <w:pStyle w:val="TOC1"/>
            <w:tabs>
              <w:tab w:val="right" w:leader="dot" w:pos="9016"/>
            </w:tabs>
            <w:spacing w:line="360" w:lineRule="auto"/>
            <w:jc w:val="both"/>
            <w:rPr>
              <w:rFonts w:ascii="Arial" w:eastAsiaTheme="minorEastAsia" w:hAnsi="Arial" w:cs="Arial"/>
              <w:noProof/>
              <w:kern w:val="2"/>
              <w:szCs w:val="24"/>
              <w:lang w:val="en-IN" w:eastAsia="en-IN"/>
              <w14:ligatures w14:val="standardContextual"/>
            </w:rPr>
          </w:pPr>
          <w:hyperlink w:anchor="_Toc166538530" w:history="1">
            <w:r w:rsidRPr="000E02B7">
              <w:rPr>
                <w:rStyle w:val="Hyperlink"/>
                <w:rFonts w:ascii="Arial" w:hAnsi="Arial" w:cs="Arial"/>
                <w:noProof/>
                <w:szCs w:val="24"/>
              </w:rPr>
              <w:t>Overview of literature</w:t>
            </w:r>
            <w:r w:rsidRPr="000E02B7">
              <w:rPr>
                <w:rFonts w:ascii="Arial" w:hAnsi="Arial" w:cs="Arial"/>
                <w:noProof/>
                <w:webHidden/>
                <w:szCs w:val="24"/>
              </w:rPr>
              <w:tab/>
            </w:r>
            <w:r w:rsidRPr="000E02B7">
              <w:rPr>
                <w:rFonts w:ascii="Arial" w:hAnsi="Arial" w:cs="Arial"/>
                <w:noProof/>
                <w:webHidden/>
                <w:szCs w:val="24"/>
              </w:rPr>
              <w:fldChar w:fldCharType="begin"/>
            </w:r>
            <w:r w:rsidRPr="000E02B7">
              <w:rPr>
                <w:rFonts w:ascii="Arial" w:hAnsi="Arial" w:cs="Arial"/>
                <w:noProof/>
                <w:webHidden/>
                <w:szCs w:val="24"/>
              </w:rPr>
              <w:instrText xml:space="preserve"> PAGEREF _Toc166538530 \h </w:instrText>
            </w:r>
            <w:r w:rsidRPr="000E02B7">
              <w:rPr>
                <w:rFonts w:ascii="Arial" w:hAnsi="Arial" w:cs="Arial"/>
                <w:noProof/>
                <w:webHidden/>
                <w:szCs w:val="24"/>
              </w:rPr>
            </w:r>
            <w:r w:rsidRPr="000E02B7">
              <w:rPr>
                <w:rFonts w:ascii="Arial" w:hAnsi="Arial" w:cs="Arial"/>
                <w:noProof/>
                <w:webHidden/>
                <w:szCs w:val="24"/>
              </w:rPr>
              <w:fldChar w:fldCharType="separate"/>
            </w:r>
            <w:r w:rsidRPr="000E02B7">
              <w:rPr>
                <w:rFonts w:ascii="Arial" w:hAnsi="Arial" w:cs="Arial"/>
                <w:noProof/>
                <w:webHidden/>
                <w:szCs w:val="24"/>
              </w:rPr>
              <w:t>3</w:t>
            </w:r>
            <w:r w:rsidRPr="000E02B7">
              <w:rPr>
                <w:rFonts w:ascii="Arial" w:hAnsi="Arial" w:cs="Arial"/>
                <w:noProof/>
                <w:webHidden/>
                <w:szCs w:val="24"/>
              </w:rPr>
              <w:fldChar w:fldCharType="end"/>
            </w:r>
          </w:hyperlink>
        </w:p>
        <w:p w14:paraId="2FCE2DDF" w14:textId="7585090A" w:rsidR="00D61986" w:rsidRPr="000E02B7" w:rsidRDefault="00D61986" w:rsidP="000E02B7">
          <w:pPr>
            <w:pStyle w:val="TOC1"/>
            <w:tabs>
              <w:tab w:val="right" w:leader="dot" w:pos="9016"/>
            </w:tabs>
            <w:spacing w:line="360" w:lineRule="auto"/>
            <w:jc w:val="both"/>
            <w:rPr>
              <w:rFonts w:ascii="Arial" w:eastAsiaTheme="minorEastAsia" w:hAnsi="Arial" w:cs="Arial"/>
              <w:noProof/>
              <w:kern w:val="2"/>
              <w:szCs w:val="24"/>
              <w:lang w:val="en-IN" w:eastAsia="en-IN"/>
              <w14:ligatures w14:val="standardContextual"/>
            </w:rPr>
          </w:pPr>
          <w:hyperlink w:anchor="_Toc166538531" w:history="1">
            <w:r w:rsidRPr="000E02B7">
              <w:rPr>
                <w:rStyle w:val="Hyperlink"/>
                <w:rFonts w:ascii="Arial" w:hAnsi="Arial" w:cs="Arial"/>
                <w:noProof/>
                <w:szCs w:val="24"/>
              </w:rPr>
              <w:t>Application to the hotel and hospitality sector</w:t>
            </w:r>
            <w:r w:rsidRPr="000E02B7">
              <w:rPr>
                <w:rFonts w:ascii="Arial" w:hAnsi="Arial" w:cs="Arial"/>
                <w:noProof/>
                <w:webHidden/>
                <w:szCs w:val="24"/>
              </w:rPr>
              <w:tab/>
            </w:r>
            <w:r w:rsidRPr="000E02B7">
              <w:rPr>
                <w:rFonts w:ascii="Arial" w:hAnsi="Arial" w:cs="Arial"/>
                <w:noProof/>
                <w:webHidden/>
                <w:szCs w:val="24"/>
              </w:rPr>
              <w:fldChar w:fldCharType="begin"/>
            </w:r>
            <w:r w:rsidRPr="000E02B7">
              <w:rPr>
                <w:rFonts w:ascii="Arial" w:hAnsi="Arial" w:cs="Arial"/>
                <w:noProof/>
                <w:webHidden/>
                <w:szCs w:val="24"/>
              </w:rPr>
              <w:instrText xml:space="preserve"> PAGEREF _Toc166538531 \h </w:instrText>
            </w:r>
            <w:r w:rsidRPr="000E02B7">
              <w:rPr>
                <w:rFonts w:ascii="Arial" w:hAnsi="Arial" w:cs="Arial"/>
                <w:noProof/>
                <w:webHidden/>
                <w:szCs w:val="24"/>
              </w:rPr>
            </w:r>
            <w:r w:rsidRPr="000E02B7">
              <w:rPr>
                <w:rFonts w:ascii="Arial" w:hAnsi="Arial" w:cs="Arial"/>
                <w:noProof/>
                <w:webHidden/>
                <w:szCs w:val="24"/>
              </w:rPr>
              <w:fldChar w:fldCharType="separate"/>
            </w:r>
            <w:r w:rsidRPr="000E02B7">
              <w:rPr>
                <w:rFonts w:ascii="Arial" w:hAnsi="Arial" w:cs="Arial"/>
                <w:noProof/>
                <w:webHidden/>
                <w:szCs w:val="24"/>
              </w:rPr>
              <w:t>5</w:t>
            </w:r>
            <w:r w:rsidRPr="000E02B7">
              <w:rPr>
                <w:rFonts w:ascii="Arial" w:hAnsi="Arial" w:cs="Arial"/>
                <w:noProof/>
                <w:webHidden/>
                <w:szCs w:val="24"/>
              </w:rPr>
              <w:fldChar w:fldCharType="end"/>
            </w:r>
          </w:hyperlink>
        </w:p>
        <w:p w14:paraId="13C288E0" w14:textId="41E56B24" w:rsidR="00D61986" w:rsidRPr="000E02B7" w:rsidRDefault="00D61986" w:rsidP="000E02B7">
          <w:pPr>
            <w:pStyle w:val="TOC1"/>
            <w:tabs>
              <w:tab w:val="right" w:leader="dot" w:pos="9016"/>
            </w:tabs>
            <w:spacing w:line="360" w:lineRule="auto"/>
            <w:jc w:val="both"/>
            <w:rPr>
              <w:rFonts w:ascii="Arial" w:eastAsiaTheme="minorEastAsia" w:hAnsi="Arial" w:cs="Arial"/>
              <w:noProof/>
              <w:kern w:val="2"/>
              <w:szCs w:val="24"/>
              <w:lang w:val="en-IN" w:eastAsia="en-IN"/>
              <w14:ligatures w14:val="standardContextual"/>
            </w:rPr>
          </w:pPr>
          <w:hyperlink w:anchor="_Toc166538532" w:history="1">
            <w:r w:rsidRPr="000E02B7">
              <w:rPr>
                <w:rStyle w:val="Hyperlink"/>
                <w:rFonts w:ascii="Arial" w:hAnsi="Arial" w:cs="Arial"/>
                <w:noProof/>
                <w:szCs w:val="24"/>
              </w:rPr>
              <w:t>Future policy and management options</w:t>
            </w:r>
            <w:r w:rsidRPr="000E02B7">
              <w:rPr>
                <w:rFonts w:ascii="Arial" w:hAnsi="Arial" w:cs="Arial"/>
                <w:noProof/>
                <w:webHidden/>
                <w:szCs w:val="24"/>
              </w:rPr>
              <w:tab/>
            </w:r>
            <w:r w:rsidRPr="000E02B7">
              <w:rPr>
                <w:rFonts w:ascii="Arial" w:hAnsi="Arial" w:cs="Arial"/>
                <w:noProof/>
                <w:webHidden/>
                <w:szCs w:val="24"/>
              </w:rPr>
              <w:fldChar w:fldCharType="begin"/>
            </w:r>
            <w:r w:rsidRPr="000E02B7">
              <w:rPr>
                <w:rFonts w:ascii="Arial" w:hAnsi="Arial" w:cs="Arial"/>
                <w:noProof/>
                <w:webHidden/>
                <w:szCs w:val="24"/>
              </w:rPr>
              <w:instrText xml:space="preserve"> PAGEREF _Toc166538532 \h </w:instrText>
            </w:r>
            <w:r w:rsidRPr="000E02B7">
              <w:rPr>
                <w:rFonts w:ascii="Arial" w:hAnsi="Arial" w:cs="Arial"/>
                <w:noProof/>
                <w:webHidden/>
                <w:szCs w:val="24"/>
              </w:rPr>
            </w:r>
            <w:r w:rsidRPr="000E02B7">
              <w:rPr>
                <w:rFonts w:ascii="Arial" w:hAnsi="Arial" w:cs="Arial"/>
                <w:noProof/>
                <w:webHidden/>
                <w:szCs w:val="24"/>
              </w:rPr>
              <w:fldChar w:fldCharType="separate"/>
            </w:r>
            <w:r w:rsidRPr="000E02B7">
              <w:rPr>
                <w:rFonts w:ascii="Arial" w:hAnsi="Arial" w:cs="Arial"/>
                <w:noProof/>
                <w:webHidden/>
                <w:szCs w:val="24"/>
              </w:rPr>
              <w:t>7</w:t>
            </w:r>
            <w:r w:rsidRPr="000E02B7">
              <w:rPr>
                <w:rFonts w:ascii="Arial" w:hAnsi="Arial" w:cs="Arial"/>
                <w:noProof/>
                <w:webHidden/>
                <w:szCs w:val="24"/>
              </w:rPr>
              <w:fldChar w:fldCharType="end"/>
            </w:r>
          </w:hyperlink>
        </w:p>
        <w:p w14:paraId="2909AA15" w14:textId="3E11BA3C" w:rsidR="00D61986" w:rsidRPr="000E02B7" w:rsidRDefault="00D61986" w:rsidP="000E02B7">
          <w:pPr>
            <w:pStyle w:val="TOC1"/>
            <w:tabs>
              <w:tab w:val="right" w:leader="dot" w:pos="9016"/>
            </w:tabs>
            <w:spacing w:line="360" w:lineRule="auto"/>
            <w:jc w:val="both"/>
            <w:rPr>
              <w:rFonts w:ascii="Arial" w:eastAsiaTheme="minorEastAsia" w:hAnsi="Arial" w:cs="Arial"/>
              <w:noProof/>
              <w:kern w:val="2"/>
              <w:szCs w:val="24"/>
              <w:lang w:val="en-IN" w:eastAsia="en-IN"/>
              <w14:ligatures w14:val="standardContextual"/>
            </w:rPr>
          </w:pPr>
          <w:hyperlink w:anchor="_Toc166538533" w:history="1">
            <w:r w:rsidRPr="000E02B7">
              <w:rPr>
                <w:rStyle w:val="Hyperlink"/>
                <w:rFonts w:ascii="Arial" w:hAnsi="Arial" w:cs="Arial"/>
                <w:noProof/>
                <w:szCs w:val="24"/>
              </w:rPr>
              <w:t>Conclusion</w:t>
            </w:r>
            <w:r w:rsidRPr="000E02B7">
              <w:rPr>
                <w:rFonts w:ascii="Arial" w:hAnsi="Arial" w:cs="Arial"/>
                <w:noProof/>
                <w:webHidden/>
                <w:szCs w:val="24"/>
              </w:rPr>
              <w:tab/>
            </w:r>
            <w:r w:rsidRPr="000E02B7">
              <w:rPr>
                <w:rFonts w:ascii="Arial" w:hAnsi="Arial" w:cs="Arial"/>
                <w:noProof/>
                <w:webHidden/>
                <w:szCs w:val="24"/>
              </w:rPr>
              <w:fldChar w:fldCharType="begin"/>
            </w:r>
            <w:r w:rsidRPr="000E02B7">
              <w:rPr>
                <w:rFonts w:ascii="Arial" w:hAnsi="Arial" w:cs="Arial"/>
                <w:noProof/>
                <w:webHidden/>
                <w:szCs w:val="24"/>
              </w:rPr>
              <w:instrText xml:space="preserve"> PAGEREF _Toc166538533 \h </w:instrText>
            </w:r>
            <w:r w:rsidRPr="000E02B7">
              <w:rPr>
                <w:rFonts w:ascii="Arial" w:hAnsi="Arial" w:cs="Arial"/>
                <w:noProof/>
                <w:webHidden/>
                <w:szCs w:val="24"/>
              </w:rPr>
            </w:r>
            <w:r w:rsidRPr="000E02B7">
              <w:rPr>
                <w:rFonts w:ascii="Arial" w:hAnsi="Arial" w:cs="Arial"/>
                <w:noProof/>
                <w:webHidden/>
                <w:szCs w:val="24"/>
              </w:rPr>
              <w:fldChar w:fldCharType="separate"/>
            </w:r>
            <w:r w:rsidRPr="000E02B7">
              <w:rPr>
                <w:rFonts w:ascii="Arial" w:hAnsi="Arial" w:cs="Arial"/>
                <w:noProof/>
                <w:webHidden/>
                <w:szCs w:val="24"/>
              </w:rPr>
              <w:t>9</w:t>
            </w:r>
            <w:r w:rsidRPr="000E02B7">
              <w:rPr>
                <w:rFonts w:ascii="Arial" w:hAnsi="Arial" w:cs="Arial"/>
                <w:noProof/>
                <w:webHidden/>
                <w:szCs w:val="24"/>
              </w:rPr>
              <w:fldChar w:fldCharType="end"/>
            </w:r>
          </w:hyperlink>
        </w:p>
        <w:p w14:paraId="72CE9DA6" w14:textId="0844E406" w:rsidR="00D61986" w:rsidRPr="000E02B7" w:rsidRDefault="00D61986" w:rsidP="000E02B7">
          <w:pPr>
            <w:pStyle w:val="TOC1"/>
            <w:tabs>
              <w:tab w:val="right" w:leader="dot" w:pos="9016"/>
            </w:tabs>
            <w:spacing w:line="360" w:lineRule="auto"/>
            <w:jc w:val="both"/>
            <w:rPr>
              <w:rFonts w:ascii="Arial" w:eastAsiaTheme="minorEastAsia" w:hAnsi="Arial" w:cs="Arial"/>
              <w:noProof/>
              <w:kern w:val="2"/>
              <w:szCs w:val="24"/>
              <w:lang w:val="en-IN" w:eastAsia="en-IN"/>
              <w14:ligatures w14:val="standardContextual"/>
            </w:rPr>
          </w:pPr>
          <w:hyperlink w:anchor="_Toc166538534" w:history="1">
            <w:r w:rsidRPr="000E02B7">
              <w:rPr>
                <w:rStyle w:val="Hyperlink"/>
                <w:rFonts w:ascii="Arial" w:hAnsi="Arial" w:cs="Arial"/>
                <w:noProof/>
                <w:szCs w:val="24"/>
              </w:rPr>
              <w:t>References</w:t>
            </w:r>
            <w:r w:rsidRPr="000E02B7">
              <w:rPr>
                <w:rFonts w:ascii="Arial" w:hAnsi="Arial" w:cs="Arial"/>
                <w:noProof/>
                <w:webHidden/>
                <w:szCs w:val="24"/>
              </w:rPr>
              <w:tab/>
            </w:r>
            <w:r w:rsidRPr="000E02B7">
              <w:rPr>
                <w:rFonts w:ascii="Arial" w:hAnsi="Arial" w:cs="Arial"/>
                <w:noProof/>
                <w:webHidden/>
                <w:szCs w:val="24"/>
              </w:rPr>
              <w:fldChar w:fldCharType="begin"/>
            </w:r>
            <w:r w:rsidRPr="000E02B7">
              <w:rPr>
                <w:rFonts w:ascii="Arial" w:hAnsi="Arial" w:cs="Arial"/>
                <w:noProof/>
                <w:webHidden/>
                <w:szCs w:val="24"/>
              </w:rPr>
              <w:instrText xml:space="preserve"> PAGEREF _Toc166538534 \h </w:instrText>
            </w:r>
            <w:r w:rsidRPr="000E02B7">
              <w:rPr>
                <w:rFonts w:ascii="Arial" w:hAnsi="Arial" w:cs="Arial"/>
                <w:noProof/>
                <w:webHidden/>
                <w:szCs w:val="24"/>
              </w:rPr>
            </w:r>
            <w:r w:rsidRPr="000E02B7">
              <w:rPr>
                <w:rFonts w:ascii="Arial" w:hAnsi="Arial" w:cs="Arial"/>
                <w:noProof/>
                <w:webHidden/>
                <w:szCs w:val="24"/>
              </w:rPr>
              <w:fldChar w:fldCharType="separate"/>
            </w:r>
            <w:r w:rsidRPr="000E02B7">
              <w:rPr>
                <w:rFonts w:ascii="Arial" w:hAnsi="Arial" w:cs="Arial"/>
                <w:noProof/>
                <w:webHidden/>
                <w:szCs w:val="24"/>
              </w:rPr>
              <w:t>10</w:t>
            </w:r>
            <w:r w:rsidRPr="000E02B7">
              <w:rPr>
                <w:rFonts w:ascii="Arial" w:hAnsi="Arial" w:cs="Arial"/>
                <w:noProof/>
                <w:webHidden/>
                <w:szCs w:val="24"/>
              </w:rPr>
              <w:fldChar w:fldCharType="end"/>
            </w:r>
          </w:hyperlink>
        </w:p>
        <w:p w14:paraId="640E9E0E" w14:textId="7B82E814" w:rsidR="00281D0E" w:rsidRPr="000E02B7" w:rsidRDefault="00281D0E" w:rsidP="000E02B7">
          <w:pPr>
            <w:spacing w:line="360" w:lineRule="auto"/>
            <w:jc w:val="both"/>
            <w:rPr>
              <w:rFonts w:ascii="Arial" w:hAnsi="Arial" w:cs="Arial"/>
              <w:szCs w:val="24"/>
            </w:rPr>
          </w:pPr>
          <w:r w:rsidRPr="000E02B7">
            <w:rPr>
              <w:rFonts w:ascii="Arial" w:hAnsi="Arial" w:cs="Arial"/>
              <w:b/>
              <w:bCs/>
              <w:noProof/>
              <w:szCs w:val="24"/>
            </w:rPr>
            <w:fldChar w:fldCharType="end"/>
          </w:r>
        </w:p>
      </w:sdtContent>
    </w:sdt>
    <w:p w14:paraId="7177A53B" w14:textId="3C5FA287" w:rsidR="00281D0E" w:rsidRPr="000E02B7" w:rsidRDefault="00281D0E" w:rsidP="000E02B7">
      <w:pPr>
        <w:spacing w:line="360" w:lineRule="auto"/>
        <w:jc w:val="both"/>
        <w:rPr>
          <w:rFonts w:ascii="Arial" w:hAnsi="Arial" w:cs="Arial"/>
          <w:szCs w:val="24"/>
        </w:rPr>
      </w:pPr>
    </w:p>
    <w:p w14:paraId="3BEAE285" w14:textId="77777777" w:rsidR="00281D0E" w:rsidRPr="000E02B7" w:rsidRDefault="00281D0E" w:rsidP="000E02B7">
      <w:pPr>
        <w:spacing w:line="360" w:lineRule="auto"/>
        <w:jc w:val="both"/>
        <w:rPr>
          <w:rFonts w:ascii="Arial" w:hAnsi="Arial" w:cs="Arial"/>
          <w:szCs w:val="24"/>
        </w:rPr>
      </w:pPr>
      <w:r w:rsidRPr="000E02B7">
        <w:rPr>
          <w:rFonts w:ascii="Arial" w:hAnsi="Arial" w:cs="Arial"/>
          <w:szCs w:val="24"/>
        </w:rPr>
        <w:br w:type="page"/>
      </w:r>
    </w:p>
    <w:p w14:paraId="1CFD4C2A" w14:textId="122784FF" w:rsidR="00897088" w:rsidRPr="000E02B7" w:rsidRDefault="00281D0E" w:rsidP="000E02B7">
      <w:pPr>
        <w:pStyle w:val="Heading1"/>
        <w:spacing w:line="360" w:lineRule="auto"/>
        <w:rPr>
          <w:rFonts w:ascii="Arial" w:hAnsi="Arial" w:cs="Arial"/>
          <w:sz w:val="24"/>
          <w:szCs w:val="24"/>
        </w:rPr>
      </w:pPr>
      <w:bookmarkStart w:id="0" w:name="_Toc166538529"/>
      <w:r w:rsidRPr="000E02B7">
        <w:rPr>
          <w:rFonts w:ascii="Arial" w:hAnsi="Arial" w:cs="Arial"/>
          <w:sz w:val="24"/>
          <w:szCs w:val="24"/>
        </w:rPr>
        <w:lastRenderedPageBreak/>
        <w:t>Introduction</w:t>
      </w:r>
      <w:bookmarkEnd w:id="0"/>
    </w:p>
    <w:p w14:paraId="3FF9652E" w14:textId="0A83021F" w:rsidR="000C416C" w:rsidRPr="000E02B7" w:rsidRDefault="000C416C" w:rsidP="000E02B7">
      <w:pPr>
        <w:spacing w:line="360" w:lineRule="auto"/>
        <w:jc w:val="both"/>
        <w:rPr>
          <w:rFonts w:ascii="Arial" w:hAnsi="Arial" w:cs="Arial"/>
          <w:szCs w:val="24"/>
        </w:rPr>
      </w:pPr>
      <w:r w:rsidRPr="000E02B7">
        <w:rPr>
          <w:rFonts w:ascii="Arial" w:hAnsi="Arial" w:cs="Arial"/>
          <w:szCs w:val="24"/>
        </w:rPr>
        <w:t>Contemporary tourists' needs drive hotel and hospitality innovation. Digital technology has transformed tourist experiences and industry efficiency. Technology usage in hospitality affects visitor interactions and operations. Hotel competition demands guest happiness and operational efficiency. Innovative technology improves visitor experiences and streamlines operations. Hoteliers must use technology to compete with internet travel agents and tailored services. Hospitality, known for its service and guest-centric orientation, has led the way in meeting changing customer expectations. This industry feeds on personal connections and memorable experiences. Smooth, convenient, tech-driven services are in demand due to digitization and changing client behaviours. Technology extended beyond enhanced tourist experiences. From booking to checkout, technology is used. Mobile apps are vital for smooth check-in and check-out, virtual concierge services, and personalised suggestions based on guest preferences and past interactions</w:t>
      </w:r>
      <w:r w:rsidR="00A15EC8" w:rsidRPr="000E02B7">
        <w:rPr>
          <w:rFonts w:ascii="Arial" w:hAnsi="Arial" w:cs="Arial"/>
          <w:szCs w:val="24"/>
        </w:rPr>
        <w:t xml:space="preserve"> (</w:t>
      </w:r>
      <w:proofErr w:type="spellStart"/>
      <w:r w:rsidR="00A15EC8" w:rsidRPr="000E02B7">
        <w:rPr>
          <w:rFonts w:ascii="Arial" w:hAnsi="Arial" w:cs="Arial"/>
          <w:color w:val="000000" w:themeColor="text1"/>
          <w:szCs w:val="24"/>
          <w:shd w:val="clear" w:color="auto" w:fill="FFFFFF"/>
        </w:rPr>
        <w:t>Kansakar</w:t>
      </w:r>
      <w:proofErr w:type="spellEnd"/>
      <w:r w:rsidR="00A15EC8" w:rsidRPr="000E02B7">
        <w:rPr>
          <w:rFonts w:ascii="Arial" w:hAnsi="Arial" w:cs="Arial"/>
          <w:color w:val="000000" w:themeColor="text1"/>
          <w:szCs w:val="24"/>
          <w:shd w:val="clear" w:color="auto" w:fill="FFFFFF"/>
        </w:rPr>
        <w:t>, Munir, and Shabani, 2019)</w:t>
      </w:r>
      <w:r w:rsidRPr="000E02B7">
        <w:rPr>
          <w:rFonts w:ascii="Arial" w:hAnsi="Arial" w:cs="Arial"/>
          <w:szCs w:val="24"/>
        </w:rPr>
        <w:t>.</w:t>
      </w:r>
    </w:p>
    <w:p w14:paraId="7D260BCD" w14:textId="20E4752A" w:rsidR="00475CBD" w:rsidRPr="000E02B7" w:rsidRDefault="000C416C" w:rsidP="000E02B7">
      <w:pPr>
        <w:spacing w:line="360" w:lineRule="auto"/>
        <w:jc w:val="both"/>
        <w:rPr>
          <w:rFonts w:ascii="Arial" w:hAnsi="Arial" w:cs="Arial"/>
          <w:szCs w:val="24"/>
        </w:rPr>
      </w:pPr>
      <w:r w:rsidRPr="000E02B7">
        <w:rPr>
          <w:rFonts w:ascii="Arial" w:hAnsi="Arial" w:cs="Arial"/>
          <w:szCs w:val="24"/>
        </w:rPr>
        <w:t>Hotel and hospitality include resorts, restaurants, and other lodgings. Globalisation and tourism have driven exponential expansion in the sector, serving passengers with diverse demands. Modern consumers want seamless, personalised experiences, therefore traditional hospitality practices no longer work. Reservations, guest services, and back-of-house operations use technology. Smooth check-in and check-out, mobile key access, and customised hotel amenities like lighting, temperature, and entertainment require smartphone apps. These advances improve guest happiness and permit customisation.</w:t>
      </w:r>
      <w:r w:rsidR="00656972" w:rsidRPr="000E02B7">
        <w:rPr>
          <w:rFonts w:ascii="Arial" w:hAnsi="Arial" w:cs="Arial"/>
          <w:szCs w:val="24"/>
        </w:rPr>
        <w:t xml:space="preserve"> </w:t>
      </w:r>
      <w:r w:rsidRPr="000E02B7">
        <w:rPr>
          <w:rFonts w:ascii="Arial" w:hAnsi="Arial" w:cs="Arial"/>
          <w:szCs w:val="24"/>
        </w:rPr>
        <w:t>Upcoming hotels and hospitality depend on technology. New technology boosts visitor satisfaction, efficiency, profitability, and sustainability. To compete in a digital environment, integrate technology as it improves.</w:t>
      </w:r>
    </w:p>
    <w:p w14:paraId="3FF19919" w14:textId="77777777" w:rsidR="00D61986" w:rsidRPr="000E02B7" w:rsidRDefault="00D61986" w:rsidP="000E02B7">
      <w:pPr>
        <w:spacing w:line="360" w:lineRule="auto"/>
        <w:jc w:val="both"/>
        <w:rPr>
          <w:rFonts w:ascii="Arial" w:eastAsiaTheme="majorEastAsia" w:hAnsi="Arial" w:cs="Arial"/>
          <w:b/>
          <w:color w:val="000000" w:themeColor="text1"/>
          <w:szCs w:val="24"/>
        </w:rPr>
      </w:pPr>
      <w:bookmarkStart w:id="1" w:name="_Toc166538530"/>
      <w:r w:rsidRPr="000E02B7">
        <w:rPr>
          <w:rFonts w:ascii="Arial" w:hAnsi="Arial" w:cs="Arial"/>
          <w:szCs w:val="24"/>
        </w:rPr>
        <w:br w:type="page"/>
      </w:r>
    </w:p>
    <w:p w14:paraId="6145EC87" w14:textId="67659AD4" w:rsidR="00281D0E" w:rsidRPr="000E02B7" w:rsidRDefault="00A15F97" w:rsidP="000E02B7">
      <w:pPr>
        <w:pStyle w:val="Heading1"/>
        <w:spacing w:line="360" w:lineRule="auto"/>
        <w:rPr>
          <w:rFonts w:ascii="Arial" w:hAnsi="Arial" w:cs="Arial"/>
          <w:sz w:val="24"/>
          <w:szCs w:val="24"/>
        </w:rPr>
      </w:pPr>
      <w:r w:rsidRPr="000E02B7">
        <w:rPr>
          <w:rFonts w:ascii="Arial" w:hAnsi="Arial" w:cs="Arial"/>
          <w:sz w:val="24"/>
          <w:szCs w:val="24"/>
        </w:rPr>
        <w:lastRenderedPageBreak/>
        <w:t>Overview</w:t>
      </w:r>
      <w:r w:rsidR="00281D0E" w:rsidRPr="000E02B7">
        <w:rPr>
          <w:rFonts w:ascii="Arial" w:hAnsi="Arial" w:cs="Arial"/>
          <w:sz w:val="24"/>
          <w:szCs w:val="24"/>
        </w:rPr>
        <w:t xml:space="preserve"> of literature</w:t>
      </w:r>
      <w:bookmarkEnd w:id="1"/>
    </w:p>
    <w:p w14:paraId="6E785211" w14:textId="77777777" w:rsidR="000E02B7" w:rsidRPr="000E02B7" w:rsidRDefault="000E02B7" w:rsidP="000E02B7">
      <w:pPr>
        <w:rPr>
          <w:szCs w:val="24"/>
        </w:rPr>
      </w:pPr>
    </w:p>
    <w:p w14:paraId="202F834C" w14:textId="6D80E9CC" w:rsidR="00723660" w:rsidRPr="000E02B7" w:rsidRDefault="007E6E92" w:rsidP="000E02B7">
      <w:pPr>
        <w:spacing w:line="360" w:lineRule="auto"/>
        <w:jc w:val="both"/>
        <w:rPr>
          <w:rFonts w:ascii="Arial" w:hAnsi="Arial" w:cs="Arial"/>
          <w:szCs w:val="24"/>
        </w:rPr>
      </w:pPr>
      <w:r w:rsidRPr="000E02B7">
        <w:rPr>
          <w:rFonts w:ascii="Arial" w:hAnsi="Arial" w:cs="Arial"/>
          <w:szCs w:val="24"/>
        </w:rPr>
        <w:t>Recently, mobile technology has changed hospitality. Hotels and hospitality companies use mobile apps to improve guest experiences and operations. Mobile apps and their impact on leveraging technology to improve visitor satisfaction and operational efficiency are examined in this study report.</w:t>
      </w:r>
      <w:r w:rsidR="00E16D46" w:rsidRPr="000E02B7">
        <w:rPr>
          <w:rFonts w:ascii="Arial" w:hAnsi="Arial" w:cs="Arial"/>
          <w:szCs w:val="24"/>
        </w:rPr>
        <w:t xml:space="preserve"> </w:t>
      </w:r>
      <w:r w:rsidRPr="000E02B7">
        <w:rPr>
          <w:rFonts w:ascii="Arial" w:hAnsi="Arial" w:cs="Arial"/>
          <w:szCs w:val="24"/>
        </w:rPr>
        <w:t xml:space="preserve">Mobile apps have simplified the guest experience and personalised service in hospitality. </w:t>
      </w:r>
      <w:r w:rsidR="00010CD9" w:rsidRPr="000E02B7">
        <w:rPr>
          <w:rFonts w:ascii="Arial" w:hAnsi="Arial" w:cs="Arial"/>
          <w:szCs w:val="24"/>
        </w:rPr>
        <w:t>There is importance of</w:t>
      </w:r>
      <w:r w:rsidRPr="000E02B7">
        <w:rPr>
          <w:rFonts w:ascii="Arial" w:hAnsi="Arial" w:cs="Arial"/>
          <w:szCs w:val="24"/>
        </w:rPr>
        <w:t xml:space="preserve"> study how mobile apps effect hotels and hospitality from contemporary literature. This section examines how mobile technology affects hospitality guest experiences using current literature and empirical studies.</w:t>
      </w:r>
      <w:r w:rsidR="00BD386D" w:rsidRPr="000E02B7">
        <w:rPr>
          <w:rFonts w:ascii="Arial" w:hAnsi="Arial" w:cs="Arial"/>
          <w:szCs w:val="24"/>
        </w:rPr>
        <w:t xml:space="preserve"> </w:t>
      </w:r>
      <w:r w:rsidRPr="000E02B7">
        <w:rPr>
          <w:rFonts w:ascii="Arial" w:hAnsi="Arial" w:cs="Arial"/>
          <w:szCs w:val="24"/>
        </w:rPr>
        <w:t xml:space="preserve">Mobile apps give hotel customers more freedom during check-in and check-out. </w:t>
      </w:r>
      <w:r w:rsidR="00A15EC8" w:rsidRPr="000E02B7">
        <w:rPr>
          <w:rFonts w:ascii="Arial" w:hAnsi="Arial" w:cs="Arial"/>
          <w:color w:val="000000" w:themeColor="text1"/>
          <w:szCs w:val="24"/>
          <w:shd w:val="clear" w:color="auto" w:fill="FFFFFF"/>
        </w:rPr>
        <w:t>Khatri, 2019)</w:t>
      </w:r>
      <w:r w:rsidRPr="000E02B7">
        <w:rPr>
          <w:rFonts w:ascii="Arial" w:hAnsi="Arial" w:cs="Arial"/>
          <w:szCs w:val="24"/>
        </w:rPr>
        <w:t xml:space="preserve"> found that mobile check-in and check-out solutions improved guest satisfaction and wait times. Guest stays and hotel efficiency can be improved via mobile apps that circumvent front desk lineups. Customers can check in and leave on their phones using mobile apps to avoid long waits at the front desk. Kim et al. (2021) discovered that mobile check-in and check-out reduced wait times and improved customer satisfaction. Guests praised cell</w:t>
      </w:r>
      <w:r w:rsidR="003D63F8" w:rsidRPr="000E02B7">
        <w:rPr>
          <w:rFonts w:ascii="Arial" w:hAnsi="Arial" w:cs="Arial"/>
          <w:szCs w:val="24"/>
        </w:rPr>
        <w:t xml:space="preserve"> </w:t>
      </w:r>
      <w:r w:rsidRPr="000E02B7">
        <w:rPr>
          <w:rFonts w:ascii="Arial" w:hAnsi="Arial" w:cs="Arial"/>
          <w:szCs w:val="24"/>
        </w:rPr>
        <w:t>phone apps for their convenience.</w:t>
      </w:r>
      <w:r w:rsidR="005F28CC" w:rsidRPr="000E02B7">
        <w:rPr>
          <w:rFonts w:ascii="Arial" w:hAnsi="Arial" w:cs="Arial"/>
          <w:szCs w:val="24"/>
        </w:rPr>
        <w:t xml:space="preserve"> </w:t>
      </w:r>
      <w:r w:rsidR="00CC314F" w:rsidRPr="000E02B7">
        <w:rPr>
          <w:rFonts w:ascii="Arial" w:hAnsi="Arial" w:cs="Arial"/>
          <w:szCs w:val="24"/>
        </w:rPr>
        <w:t xml:space="preserve">Mobile tech has changed keyless entry. Keyless access boosts guest pleasure and efficiency. No keys </w:t>
      </w:r>
      <w:r w:rsidR="00A15EC8" w:rsidRPr="000E02B7">
        <w:rPr>
          <w:rFonts w:ascii="Arial" w:hAnsi="Arial" w:cs="Arial"/>
          <w:szCs w:val="24"/>
        </w:rPr>
        <w:t>mean</w:t>
      </w:r>
      <w:r w:rsidR="00CC314F" w:rsidRPr="000E02B7">
        <w:rPr>
          <w:rFonts w:ascii="Arial" w:hAnsi="Arial" w:cs="Arial"/>
          <w:szCs w:val="24"/>
        </w:rPr>
        <w:t xml:space="preserve"> hotels may boost security and allow guests smartphone access to their rooms. This convenience boosts customer satisfaction and lowers administrative costs.</w:t>
      </w:r>
      <w:r w:rsidR="00DA03C2" w:rsidRPr="000E02B7">
        <w:rPr>
          <w:rFonts w:ascii="Arial" w:hAnsi="Arial" w:cs="Arial"/>
          <w:szCs w:val="24"/>
        </w:rPr>
        <w:t xml:space="preserve"> </w:t>
      </w:r>
      <w:r w:rsidR="00CC314F" w:rsidRPr="000E02B7">
        <w:rPr>
          <w:rFonts w:ascii="Arial" w:hAnsi="Arial" w:cs="Arial"/>
          <w:szCs w:val="24"/>
        </w:rPr>
        <w:t xml:space="preserve">Mobile devices can control guest room lights, temperature, and entertainment. </w:t>
      </w:r>
      <w:r w:rsidR="00A15EC8" w:rsidRPr="000E02B7">
        <w:rPr>
          <w:rFonts w:ascii="Arial" w:hAnsi="Arial" w:cs="Arial"/>
          <w:color w:val="000000" w:themeColor="text1"/>
          <w:szCs w:val="24"/>
          <w:shd w:val="clear" w:color="auto" w:fill="FFFFFF"/>
        </w:rPr>
        <w:t>Khanna et al., (2020)</w:t>
      </w:r>
      <w:r w:rsidR="00CC314F" w:rsidRPr="000E02B7">
        <w:rPr>
          <w:rFonts w:ascii="Arial" w:hAnsi="Arial" w:cs="Arial"/>
          <w:szCs w:val="24"/>
        </w:rPr>
        <w:t xml:space="preserve"> found that personalised room amenities increase client pleasure and loyalty. Stay customisation boosts word-of-mouth and repeat business.</w:t>
      </w:r>
      <w:r w:rsidR="0039736E" w:rsidRPr="000E02B7">
        <w:rPr>
          <w:rFonts w:ascii="Arial" w:hAnsi="Arial" w:cs="Arial"/>
          <w:szCs w:val="24"/>
        </w:rPr>
        <w:t xml:space="preserve"> </w:t>
      </w:r>
      <w:r w:rsidR="00CC314F" w:rsidRPr="000E02B7">
        <w:rPr>
          <w:rFonts w:ascii="Arial" w:hAnsi="Arial" w:cs="Arial"/>
          <w:szCs w:val="24"/>
        </w:rPr>
        <w:t xml:space="preserve">Mobile concierge services let guests request and get information from their phones. </w:t>
      </w:r>
      <w:r w:rsidR="00A15EC8" w:rsidRPr="000E02B7">
        <w:rPr>
          <w:rFonts w:ascii="Arial" w:hAnsi="Arial" w:cs="Arial"/>
          <w:szCs w:val="24"/>
        </w:rPr>
        <w:t>The</w:t>
      </w:r>
      <w:r w:rsidR="00CC314F" w:rsidRPr="000E02B7">
        <w:rPr>
          <w:rFonts w:ascii="Arial" w:hAnsi="Arial" w:cs="Arial"/>
          <w:szCs w:val="24"/>
        </w:rPr>
        <w:t xml:space="preserve"> mobile concierge services improve passenger satisfaction with prompt assistance and personalised recommendations. Mobile concierge apps organise meals and transportation to improve hotel service.</w:t>
      </w:r>
      <w:r w:rsidR="007F1A31" w:rsidRPr="000E02B7">
        <w:rPr>
          <w:rFonts w:ascii="Arial" w:hAnsi="Arial" w:cs="Arial"/>
          <w:szCs w:val="24"/>
        </w:rPr>
        <w:t xml:space="preserve"> </w:t>
      </w:r>
      <w:r w:rsidR="00CC314F" w:rsidRPr="000E02B7">
        <w:rPr>
          <w:rFonts w:ascii="Arial" w:hAnsi="Arial" w:cs="Arial"/>
          <w:szCs w:val="24"/>
        </w:rPr>
        <w:t xml:space="preserve">Virtual concierge mobile apps offer fast support and information. </w:t>
      </w:r>
      <w:r w:rsidR="00992AC6" w:rsidRPr="000E02B7">
        <w:rPr>
          <w:rFonts w:ascii="Arial" w:hAnsi="Arial" w:cs="Arial"/>
          <w:color w:val="000000" w:themeColor="text1"/>
          <w:szCs w:val="24"/>
          <w:shd w:val="clear" w:color="auto" w:fill="FFFFFF"/>
        </w:rPr>
        <w:t xml:space="preserve">Bittendorfer et al., (2019) </w:t>
      </w:r>
      <w:r w:rsidR="00CC314F" w:rsidRPr="000E02B7">
        <w:rPr>
          <w:rFonts w:ascii="Arial" w:hAnsi="Arial" w:cs="Arial"/>
          <w:szCs w:val="24"/>
        </w:rPr>
        <w:t>suggest virtual concierges improve guest satisfaction. Hotel guests liked asking questions, requesting services, and getting personalised recommendations.</w:t>
      </w:r>
      <w:r w:rsidR="004E5027" w:rsidRPr="000E02B7">
        <w:rPr>
          <w:rFonts w:ascii="Arial" w:hAnsi="Arial" w:cs="Arial"/>
          <w:szCs w:val="24"/>
        </w:rPr>
        <w:t xml:space="preserve"> </w:t>
      </w:r>
      <w:r w:rsidR="00CC314F" w:rsidRPr="000E02B7">
        <w:rPr>
          <w:rFonts w:ascii="Arial" w:hAnsi="Arial" w:cs="Arial"/>
          <w:szCs w:val="24"/>
        </w:rPr>
        <w:t>Mobile hospitality technology has downsides. Hotel guests and staff value mobile payment and data privacy. Not all guests are comfortable or skilled with mobile apps, therefore alternative access is vital.</w:t>
      </w:r>
    </w:p>
    <w:p w14:paraId="6628260A" w14:textId="5A5A078D" w:rsidR="00807A0D" w:rsidRPr="000E02B7" w:rsidRDefault="00807A0D" w:rsidP="000E02B7">
      <w:pPr>
        <w:spacing w:line="360" w:lineRule="auto"/>
        <w:jc w:val="both"/>
        <w:rPr>
          <w:rFonts w:ascii="Arial" w:hAnsi="Arial" w:cs="Arial"/>
          <w:szCs w:val="24"/>
        </w:rPr>
      </w:pPr>
      <w:r w:rsidRPr="000E02B7">
        <w:rPr>
          <w:rFonts w:ascii="Arial" w:hAnsi="Arial" w:cs="Arial"/>
          <w:szCs w:val="24"/>
        </w:rPr>
        <w:lastRenderedPageBreak/>
        <w:t xml:space="preserve">Analytics and AI help mobile apps tailor guest recommendations and experiences. </w:t>
      </w:r>
      <w:proofErr w:type="spellStart"/>
      <w:r w:rsidR="00992AC6" w:rsidRPr="000E02B7">
        <w:rPr>
          <w:rFonts w:ascii="Arial" w:hAnsi="Arial" w:cs="Arial"/>
          <w:color w:val="000000" w:themeColor="text1"/>
          <w:szCs w:val="24"/>
          <w:shd w:val="clear" w:color="auto" w:fill="FFFFFF"/>
        </w:rPr>
        <w:t>Sukach</w:t>
      </w:r>
      <w:proofErr w:type="spellEnd"/>
      <w:r w:rsidR="00992AC6" w:rsidRPr="000E02B7">
        <w:rPr>
          <w:rFonts w:ascii="Arial" w:hAnsi="Arial" w:cs="Arial"/>
          <w:color w:val="000000" w:themeColor="text1"/>
          <w:szCs w:val="24"/>
          <w:shd w:val="clear" w:color="auto" w:fill="FFFFFF"/>
        </w:rPr>
        <w:t xml:space="preserve">, </w:t>
      </w:r>
      <w:proofErr w:type="spellStart"/>
      <w:r w:rsidR="00992AC6" w:rsidRPr="000E02B7">
        <w:rPr>
          <w:rFonts w:ascii="Arial" w:hAnsi="Arial" w:cs="Arial"/>
          <w:color w:val="000000" w:themeColor="text1"/>
          <w:szCs w:val="24"/>
          <w:shd w:val="clear" w:color="auto" w:fill="FFFFFF"/>
        </w:rPr>
        <w:t>Kozlovska</w:t>
      </w:r>
      <w:proofErr w:type="spellEnd"/>
      <w:r w:rsidR="00992AC6" w:rsidRPr="000E02B7">
        <w:rPr>
          <w:rFonts w:ascii="Arial" w:hAnsi="Arial" w:cs="Arial"/>
          <w:color w:val="000000" w:themeColor="text1"/>
          <w:szCs w:val="24"/>
          <w:shd w:val="clear" w:color="auto" w:fill="FFFFFF"/>
        </w:rPr>
        <w:t xml:space="preserve">, and Sushko, (2021) </w:t>
      </w:r>
      <w:r w:rsidRPr="000E02B7">
        <w:rPr>
          <w:rFonts w:ascii="Arial" w:hAnsi="Arial" w:cs="Arial"/>
          <w:szCs w:val="24"/>
        </w:rPr>
        <w:t>discovered that mobile app-delivered tailored offers and recommendations increased guest spending and loyalty. Hotels may anticipate guest needs and personalise services by studying guest preferences and behaviour, building loyalty.</w:t>
      </w:r>
    </w:p>
    <w:p w14:paraId="2D4847C4" w14:textId="5700AA4B" w:rsidR="00807A0D" w:rsidRPr="000E02B7" w:rsidRDefault="00807A0D" w:rsidP="000E02B7">
      <w:pPr>
        <w:spacing w:line="360" w:lineRule="auto"/>
        <w:jc w:val="both"/>
        <w:rPr>
          <w:rFonts w:ascii="Arial" w:hAnsi="Arial" w:cs="Arial"/>
          <w:szCs w:val="24"/>
        </w:rPr>
      </w:pPr>
      <w:r w:rsidRPr="000E02B7">
        <w:rPr>
          <w:rFonts w:ascii="Arial" w:hAnsi="Arial" w:cs="Arial"/>
          <w:szCs w:val="24"/>
        </w:rPr>
        <w:t xml:space="preserve">Mobile apps streamline hotel-guest feedback and communication. </w:t>
      </w:r>
      <w:r w:rsidR="00992AC6" w:rsidRPr="000E02B7">
        <w:rPr>
          <w:rFonts w:ascii="Arial" w:hAnsi="Arial" w:cs="Arial"/>
          <w:color w:val="000000" w:themeColor="text1"/>
          <w:szCs w:val="24"/>
          <w:shd w:val="clear" w:color="auto" w:fill="FFFFFF"/>
        </w:rPr>
        <w:t xml:space="preserve">Jayawardena et al., (2023) </w:t>
      </w:r>
      <w:r w:rsidRPr="000E02B7">
        <w:rPr>
          <w:rFonts w:ascii="Arial" w:hAnsi="Arial" w:cs="Arial"/>
          <w:szCs w:val="24"/>
        </w:rPr>
        <w:t>underlined the need of real-time mobile app communication channels for visitor inquiries, issue settlement, and enhancement. Hotels that promote mobile communication have improved guest satisfaction and online reviews.</w:t>
      </w:r>
    </w:p>
    <w:p w14:paraId="48F606E4" w14:textId="281EA993" w:rsidR="00807A0D" w:rsidRPr="000E02B7" w:rsidRDefault="00807A0D" w:rsidP="000E02B7">
      <w:pPr>
        <w:spacing w:line="360" w:lineRule="auto"/>
        <w:jc w:val="both"/>
        <w:rPr>
          <w:rFonts w:ascii="Arial" w:hAnsi="Arial" w:cs="Arial"/>
          <w:szCs w:val="24"/>
        </w:rPr>
      </w:pPr>
      <w:r w:rsidRPr="000E02B7">
        <w:rPr>
          <w:rFonts w:ascii="Arial" w:hAnsi="Arial" w:cs="Arial"/>
          <w:szCs w:val="24"/>
        </w:rPr>
        <w:t xml:space="preserve">Mobile apps offer efficiency and cost savings for hotels, enhancing guest experiences. Mobile apps automate routine tasks and reduce manual intervention to optimise internal processes and resource allocation. </w:t>
      </w:r>
      <w:proofErr w:type="spellStart"/>
      <w:r w:rsidR="00992AC6" w:rsidRPr="000E02B7">
        <w:rPr>
          <w:rFonts w:ascii="Arial" w:hAnsi="Arial" w:cs="Arial"/>
          <w:color w:val="000000" w:themeColor="text1"/>
          <w:szCs w:val="24"/>
          <w:shd w:val="clear" w:color="auto" w:fill="FFFFFF"/>
        </w:rPr>
        <w:t>Bezvesilnaya</w:t>
      </w:r>
      <w:proofErr w:type="spellEnd"/>
      <w:r w:rsidR="00992AC6" w:rsidRPr="000E02B7">
        <w:rPr>
          <w:rFonts w:ascii="Arial" w:hAnsi="Arial" w:cs="Arial"/>
          <w:color w:val="000000" w:themeColor="text1"/>
          <w:szCs w:val="24"/>
          <w:shd w:val="clear" w:color="auto" w:fill="FFFFFF"/>
        </w:rPr>
        <w:t xml:space="preserve"> et al., (2020)</w:t>
      </w:r>
      <w:r w:rsidRPr="000E02B7">
        <w:rPr>
          <w:rFonts w:ascii="Arial" w:hAnsi="Arial" w:cs="Arial"/>
          <w:szCs w:val="24"/>
        </w:rPr>
        <w:t xml:space="preserve"> discovered that mobile technology increased hotel staff productivity, operating expenditures, and performance.</w:t>
      </w:r>
    </w:p>
    <w:p w14:paraId="39CA4456" w14:textId="05F951A5" w:rsidR="00723660" w:rsidRPr="000E02B7" w:rsidRDefault="00807A0D" w:rsidP="000E02B7">
      <w:pPr>
        <w:spacing w:line="360" w:lineRule="auto"/>
        <w:jc w:val="both"/>
        <w:rPr>
          <w:rFonts w:ascii="Arial" w:hAnsi="Arial" w:cs="Arial"/>
          <w:szCs w:val="24"/>
        </w:rPr>
      </w:pPr>
      <w:r w:rsidRPr="000E02B7">
        <w:rPr>
          <w:rFonts w:ascii="Arial" w:hAnsi="Arial" w:cs="Arial"/>
          <w:szCs w:val="24"/>
        </w:rPr>
        <w:t>Mobile technology has revolutionised hospitality visitor experiences with unprecedented convenience, customisation, and efficiency. Hotels are using mobile apps for smooth check-in, keyless entry, customised room amenities, and mobile concierge services to boost guest satisfaction and stand out in a competitive market. Moving ahead, security and visitor accessibility must be addressed. Mobile technology is changing how hotels service consumers and the hospitality industry. The research shows that mobile apps increase hotel visitor experiences and operational effectiveness. Mobile apps streamline check-in, provide tailored recommendations, and optimise internal operations to differentiate in today's competitive landscape. This assessment evaluates how technology will transform hospitality using the latest research and reliable sources</w:t>
      </w:r>
      <w:r w:rsidR="00992AC6" w:rsidRPr="000E02B7">
        <w:rPr>
          <w:rFonts w:ascii="Arial" w:hAnsi="Arial" w:cs="Arial"/>
          <w:szCs w:val="24"/>
        </w:rPr>
        <w:t xml:space="preserve"> (</w:t>
      </w:r>
      <w:r w:rsidR="00992AC6" w:rsidRPr="000E02B7">
        <w:rPr>
          <w:rFonts w:ascii="Arial" w:hAnsi="Arial" w:cs="Arial"/>
          <w:color w:val="000000" w:themeColor="text1"/>
          <w:szCs w:val="24"/>
          <w:shd w:val="clear" w:color="auto" w:fill="FFFFFF"/>
        </w:rPr>
        <w:t>Lew et al., 2020)</w:t>
      </w:r>
      <w:r w:rsidRPr="000E02B7">
        <w:rPr>
          <w:rFonts w:ascii="Arial" w:hAnsi="Arial" w:cs="Arial"/>
          <w:szCs w:val="24"/>
        </w:rPr>
        <w:t>.</w:t>
      </w:r>
    </w:p>
    <w:p w14:paraId="1F1777CC" w14:textId="77777777" w:rsidR="00D61986" w:rsidRPr="000E02B7" w:rsidRDefault="00D61986" w:rsidP="000E02B7">
      <w:pPr>
        <w:spacing w:line="360" w:lineRule="auto"/>
        <w:jc w:val="both"/>
        <w:rPr>
          <w:rFonts w:ascii="Arial" w:eastAsiaTheme="majorEastAsia" w:hAnsi="Arial" w:cs="Arial"/>
          <w:b/>
          <w:color w:val="000000" w:themeColor="text1"/>
          <w:szCs w:val="24"/>
        </w:rPr>
      </w:pPr>
      <w:bookmarkStart w:id="2" w:name="_Toc166538531"/>
      <w:r w:rsidRPr="000E02B7">
        <w:rPr>
          <w:rFonts w:ascii="Arial" w:hAnsi="Arial" w:cs="Arial"/>
          <w:szCs w:val="24"/>
        </w:rPr>
        <w:br w:type="page"/>
      </w:r>
    </w:p>
    <w:p w14:paraId="282B0EE5" w14:textId="328B2501" w:rsidR="0051494F" w:rsidRPr="000E02B7" w:rsidRDefault="00620AEC" w:rsidP="000E02B7">
      <w:pPr>
        <w:pStyle w:val="Heading1"/>
        <w:spacing w:line="360" w:lineRule="auto"/>
        <w:rPr>
          <w:rFonts w:ascii="Arial" w:hAnsi="Arial" w:cs="Arial"/>
          <w:sz w:val="24"/>
          <w:szCs w:val="24"/>
        </w:rPr>
      </w:pPr>
      <w:r w:rsidRPr="000E02B7">
        <w:rPr>
          <w:rFonts w:ascii="Arial" w:hAnsi="Arial" w:cs="Arial"/>
          <w:sz w:val="24"/>
          <w:szCs w:val="24"/>
        </w:rPr>
        <w:lastRenderedPageBreak/>
        <w:t>Application to the hotel and hospitality sector</w:t>
      </w:r>
      <w:bookmarkEnd w:id="2"/>
    </w:p>
    <w:p w14:paraId="388CD760" w14:textId="77777777" w:rsidR="00620AEC" w:rsidRPr="000E02B7" w:rsidRDefault="00620AEC" w:rsidP="000E02B7">
      <w:pPr>
        <w:spacing w:line="360" w:lineRule="auto"/>
        <w:jc w:val="both"/>
        <w:rPr>
          <w:rFonts w:ascii="Arial" w:hAnsi="Arial" w:cs="Arial"/>
          <w:b/>
          <w:bCs/>
          <w:szCs w:val="24"/>
        </w:rPr>
      </w:pPr>
      <w:r w:rsidRPr="000E02B7">
        <w:rPr>
          <w:rFonts w:ascii="Arial" w:hAnsi="Arial" w:cs="Arial"/>
          <w:b/>
          <w:bCs/>
          <w:szCs w:val="24"/>
        </w:rPr>
        <w:t>Political Factors:</w:t>
      </w:r>
    </w:p>
    <w:p w14:paraId="27764D3A" w14:textId="0A6F8CD7" w:rsidR="0055364E" w:rsidRPr="000E02B7" w:rsidRDefault="00C526D5" w:rsidP="000E02B7">
      <w:pPr>
        <w:spacing w:line="360" w:lineRule="auto"/>
        <w:jc w:val="both"/>
        <w:rPr>
          <w:rFonts w:ascii="Arial" w:hAnsi="Arial" w:cs="Arial"/>
          <w:szCs w:val="24"/>
        </w:rPr>
      </w:pPr>
      <w:r w:rsidRPr="000E02B7">
        <w:rPr>
          <w:rFonts w:ascii="Arial" w:hAnsi="Arial" w:cs="Arial"/>
          <w:szCs w:val="24"/>
        </w:rPr>
        <w:t>Hospitality mobile technology must comply with data privacy, security, and payment processing laws. Hotels must comply with GDPR to protect mobile app guest data.</w:t>
      </w:r>
      <w:r w:rsidR="007967BB" w:rsidRPr="000E02B7">
        <w:rPr>
          <w:rFonts w:ascii="Arial" w:hAnsi="Arial" w:cs="Arial"/>
          <w:szCs w:val="24"/>
        </w:rPr>
        <w:t xml:space="preserve"> </w:t>
      </w:r>
      <w:r w:rsidRPr="000E02B7">
        <w:rPr>
          <w:rFonts w:ascii="Arial" w:hAnsi="Arial" w:cs="Arial"/>
          <w:szCs w:val="24"/>
        </w:rPr>
        <w:t>Governments may promote or regulate mobile technologies to boost tourism and hospitality. Digitally transformed hotels may earn government grants or subsidies.</w:t>
      </w:r>
      <w:r w:rsidR="00006C3B" w:rsidRPr="000E02B7">
        <w:rPr>
          <w:rFonts w:ascii="Arial" w:hAnsi="Arial" w:cs="Arial"/>
          <w:szCs w:val="24"/>
        </w:rPr>
        <w:t xml:space="preserve"> </w:t>
      </w:r>
      <w:r w:rsidRPr="000E02B7">
        <w:rPr>
          <w:rFonts w:ascii="Arial" w:hAnsi="Arial" w:cs="Arial"/>
          <w:szCs w:val="24"/>
        </w:rPr>
        <w:t xml:space="preserve">Government restrictions and geopolitics impact hospitality. Government technology policies include data privacy, cybersecurity, and innovation. EU GDPR has compelled hotels to tighten data security and follow severe privacy regulations. These regulations protect consumer rights and foster </w:t>
      </w:r>
      <w:proofErr w:type="gramStart"/>
      <w:r w:rsidRPr="000E02B7">
        <w:rPr>
          <w:rFonts w:ascii="Arial" w:hAnsi="Arial" w:cs="Arial"/>
          <w:szCs w:val="24"/>
        </w:rPr>
        <w:t>trust, but</w:t>
      </w:r>
      <w:proofErr w:type="gramEnd"/>
      <w:r w:rsidRPr="000E02B7">
        <w:rPr>
          <w:rFonts w:ascii="Arial" w:hAnsi="Arial" w:cs="Arial"/>
          <w:szCs w:val="24"/>
        </w:rPr>
        <w:t xml:space="preserve"> also raise hoteliers' compliance and operational costs.</w:t>
      </w:r>
    </w:p>
    <w:p w14:paraId="68F85929" w14:textId="77777777" w:rsidR="00620AEC" w:rsidRPr="000E02B7" w:rsidRDefault="00620AEC" w:rsidP="000E02B7">
      <w:pPr>
        <w:spacing w:line="360" w:lineRule="auto"/>
        <w:jc w:val="both"/>
        <w:rPr>
          <w:rFonts w:ascii="Arial" w:hAnsi="Arial" w:cs="Arial"/>
          <w:b/>
          <w:bCs/>
          <w:szCs w:val="24"/>
        </w:rPr>
      </w:pPr>
      <w:r w:rsidRPr="000E02B7">
        <w:rPr>
          <w:rFonts w:ascii="Arial" w:hAnsi="Arial" w:cs="Arial"/>
          <w:b/>
          <w:bCs/>
          <w:szCs w:val="24"/>
        </w:rPr>
        <w:t>Economic Factors:</w:t>
      </w:r>
    </w:p>
    <w:p w14:paraId="0079FE66" w14:textId="22F23FE2" w:rsidR="00687ABE" w:rsidRPr="000E02B7" w:rsidRDefault="005E7DC9" w:rsidP="000E02B7">
      <w:pPr>
        <w:spacing w:line="360" w:lineRule="auto"/>
        <w:jc w:val="both"/>
        <w:rPr>
          <w:rFonts w:ascii="Arial" w:hAnsi="Arial" w:cs="Arial"/>
          <w:szCs w:val="24"/>
        </w:rPr>
      </w:pPr>
      <w:r w:rsidRPr="000E02B7">
        <w:rPr>
          <w:rFonts w:ascii="Arial" w:hAnsi="Arial" w:cs="Arial"/>
          <w:szCs w:val="24"/>
        </w:rPr>
        <w:t>Mobile technology solutions involve considerable upfront investments in software, infrastructure, and staff training. These upgrades can boost income and operational efficiency, lowering expenses.</w:t>
      </w:r>
      <w:r w:rsidR="00BF2D9A" w:rsidRPr="000E02B7">
        <w:rPr>
          <w:rFonts w:ascii="Arial" w:hAnsi="Arial" w:cs="Arial"/>
          <w:szCs w:val="24"/>
        </w:rPr>
        <w:t xml:space="preserve"> </w:t>
      </w:r>
      <w:r w:rsidRPr="000E02B7">
        <w:rPr>
          <w:rFonts w:ascii="Arial" w:hAnsi="Arial" w:cs="Arial"/>
          <w:szCs w:val="24"/>
        </w:rPr>
        <w:t>Economic fluctuations and consumer spending effect hotel demand. Mobile technology allows hotels adapt prices and products to customer needs.</w:t>
      </w:r>
      <w:r w:rsidR="00B70D54" w:rsidRPr="000E02B7">
        <w:rPr>
          <w:rFonts w:ascii="Arial" w:hAnsi="Arial" w:cs="Arial"/>
          <w:szCs w:val="24"/>
        </w:rPr>
        <w:t xml:space="preserve"> </w:t>
      </w:r>
      <w:r w:rsidRPr="000E02B7">
        <w:rPr>
          <w:rFonts w:ascii="Arial" w:hAnsi="Arial" w:cs="Arial"/>
          <w:szCs w:val="24"/>
        </w:rPr>
        <w:t>Economic conditions, exchange rates, and consumer spending affect the hotel and hospitality industry. Economics drive hotel technology adoption to cut costs, promote efficiency, and raise income. Check-in kiosks and self-service reduce personnel costs and enhance productivity in hotels. Smaller boutique hotels or those in economically unstable areas may struggle to adopt and maintain technology</w:t>
      </w:r>
      <w:r w:rsidR="00992AC6" w:rsidRPr="000E02B7">
        <w:rPr>
          <w:rFonts w:ascii="Arial" w:hAnsi="Arial" w:cs="Arial"/>
          <w:szCs w:val="24"/>
        </w:rPr>
        <w:t xml:space="preserve"> (</w:t>
      </w:r>
      <w:r w:rsidR="00992AC6" w:rsidRPr="000E02B7">
        <w:rPr>
          <w:rFonts w:ascii="Arial" w:hAnsi="Arial" w:cs="Arial"/>
          <w:color w:val="000000" w:themeColor="text1"/>
          <w:szCs w:val="24"/>
          <w:shd w:val="clear" w:color="auto" w:fill="FFFFFF"/>
        </w:rPr>
        <w:t>D’Souza, and D’Souza, 2023)</w:t>
      </w:r>
      <w:r w:rsidRPr="000E02B7">
        <w:rPr>
          <w:rFonts w:ascii="Arial" w:hAnsi="Arial" w:cs="Arial"/>
          <w:szCs w:val="24"/>
        </w:rPr>
        <w:t>.</w:t>
      </w:r>
    </w:p>
    <w:p w14:paraId="531577CD" w14:textId="77777777" w:rsidR="00620AEC" w:rsidRPr="000E02B7" w:rsidRDefault="00620AEC" w:rsidP="000E02B7">
      <w:pPr>
        <w:spacing w:line="360" w:lineRule="auto"/>
        <w:jc w:val="both"/>
        <w:rPr>
          <w:rFonts w:ascii="Arial" w:hAnsi="Arial" w:cs="Arial"/>
          <w:b/>
          <w:bCs/>
          <w:szCs w:val="24"/>
        </w:rPr>
      </w:pPr>
      <w:r w:rsidRPr="000E02B7">
        <w:rPr>
          <w:rFonts w:ascii="Arial" w:hAnsi="Arial" w:cs="Arial"/>
          <w:b/>
          <w:bCs/>
          <w:szCs w:val="24"/>
        </w:rPr>
        <w:t>Social Factors:</w:t>
      </w:r>
    </w:p>
    <w:p w14:paraId="63EB58C8" w14:textId="106CC531" w:rsidR="00731216" w:rsidRPr="000E02B7" w:rsidRDefault="008F0A8A" w:rsidP="000E02B7">
      <w:pPr>
        <w:spacing w:line="360" w:lineRule="auto"/>
        <w:jc w:val="both"/>
        <w:rPr>
          <w:rFonts w:ascii="Arial" w:hAnsi="Arial" w:cs="Arial"/>
          <w:szCs w:val="24"/>
        </w:rPr>
      </w:pPr>
      <w:r w:rsidRPr="000E02B7">
        <w:rPr>
          <w:rFonts w:ascii="Arial" w:hAnsi="Arial" w:cs="Arial"/>
          <w:szCs w:val="24"/>
        </w:rPr>
        <w:t>Mobile check-in, keyless entrance, and customised room controls are in demand among modern travellers. Hotel offers must change with guest tastes to compete.</w:t>
      </w:r>
      <w:r w:rsidR="00D25157" w:rsidRPr="000E02B7">
        <w:rPr>
          <w:rFonts w:ascii="Arial" w:hAnsi="Arial" w:cs="Arial"/>
          <w:szCs w:val="24"/>
        </w:rPr>
        <w:t xml:space="preserve"> </w:t>
      </w:r>
      <w:r w:rsidRPr="000E02B7">
        <w:rPr>
          <w:rFonts w:ascii="Arial" w:hAnsi="Arial" w:cs="Arial"/>
          <w:szCs w:val="24"/>
        </w:rPr>
        <w:t>Socioeconomic position affects guest mobile technology use. Hotels must accommodate non-mobile app users and offer alternative services.</w:t>
      </w:r>
      <w:r w:rsidR="00C1526E" w:rsidRPr="000E02B7">
        <w:rPr>
          <w:rFonts w:ascii="Arial" w:hAnsi="Arial" w:cs="Arial"/>
          <w:szCs w:val="24"/>
        </w:rPr>
        <w:t xml:space="preserve"> </w:t>
      </w:r>
      <w:r w:rsidRPr="000E02B7">
        <w:rPr>
          <w:rFonts w:ascii="Arial" w:hAnsi="Arial" w:cs="Arial"/>
          <w:szCs w:val="24"/>
        </w:rPr>
        <w:t xml:space="preserve">Consumer choices, society trends, and cultural customs affect hospitality visitor expectations and behaviour. Technology meets growing client needs including personalisation and digital connectivity. Technology helps hotels boost visitor satisfaction with tailored recommendations, customised experiences, and seamless communication. Using technology to improve tourist experiences while keeping hospitality's human touch and </w:t>
      </w:r>
      <w:r w:rsidRPr="000E02B7">
        <w:rPr>
          <w:rFonts w:ascii="Arial" w:hAnsi="Arial" w:cs="Arial"/>
          <w:szCs w:val="24"/>
        </w:rPr>
        <w:lastRenderedPageBreak/>
        <w:t>individualised attention is tricky. Automation and digitization may degrade guest experience and authenticity.</w:t>
      </w:r>
    </w:p>
    <w:p w14:paraId="3146AF16" w14:textId="77777777" w:rsidR="00620AEC" w:rsidRPr="000E02B7" w:rsidRDefault="00620AEC" w:rsidP="000E02B7">
      <w:pPr>
        <w:spacing w:line="360" w:lineRule="auto"/>
        <w:jc w:val="both"/>
        <w:rPr>
          <w:rFonts w:ascii="Arial" w:hAnsi="Arial" w:cs="Arial"/>
          <w:b/>
          <w:bCs/>
          <w:szCs w:val="24"/>
        </w:rPr>
      </w:pPr>
      <w:r w:rsidRPr="000E02B7">
        <w:rPr>
          <w:rFonts w:ascii="Arial" w:hAnsi="Arial" w:cs="Arial"/>
          <w:b/>
          <w:bCs/>
          <w:szCs w:val="24"/>
        </w:rPr>
        <w:t>Technological Factors:</w:t>
      </w:r>
    </w:p>
    <w:p w14:paraId="20067780" w14:textId="5F1309DF" w:rsidR="006959A3" w:rsidRPr="000E02B7" w:rsidRDefault="00A9067F" w:rsidP="000E02B7">
      <w:pPr>
        <w:spacing w:line="360" w:lineRule="auto"/>
        <w:jc w:val="both"/>
        <w:rPr>
          <w:rFonts w:ascii="Arial" w:hAnsi="Arial" w:cs="Arial"/>
          <w:szCs w:val="24"/>
        </w:rPr>
      </w:pPr>
      <w:r w:rsidRPr="000E02B7">
        <w:rPr>
          <w:rFonts w:ascii="Arial" w:hAnsi="Arial" w:cs="Arial"/>
          <w:szCs w:val="24"/>
        </w:rPr>
        <w:t>Innovation in mobile technologies has transformed hospitality. Hotels must innovate to satisfy guests and compete with technology. Mobile technology integration with hotel processes is difficult and requires optimal connectivity. Software compatibility and data synchronisation may be difficult for hotels. Modern technology may expedite hotel operations and provide cutting-edge services. AI, IoT, data analytics, and mobile apps are industry developments. Hotels can track energy, resource, and sustainability via IoT sensors. AI chatbots and virtual assistants answer guest questions live, improving customer service. Tech interruptions can impact cybersecurity, infrastructure, and staff</w:t>
      </w:r>
      <w:r w:rsidR="00992AC6" w:rsidRPr="000E02B7">
        <w:rPr>
          <w:rFonts w:ascii="Arial" w:hAnsi="Arial" w:cs="Arial"/>
          <w:szCs w:val="24"/>
        </w:rPr>
        <w:t xml:space="preserve"> (</w:t>
      </w:r>
      <w:r w:rsidR="00992AC6" w:rsidRPr="000E02B7">
        <w:rPr>
          <w:rFonts w:ascii="Arial" w:hAnsi="Arial" w:cs="Arial"/>
          <w:color w:val="000000" w:themeColor="text1"/>
          <w:szCs w:val="24"/>
          <w:shd w:val="clear" w:color="auto" w:fill="FFFFFF"/>
        </w:rPr>
        <w:t>Leung, 2021)</w:t>
      </w:r>
      <w:r w:rsidRPr="000E02B7">
        <w:rPr>
          <w:rFonts w:ascii="Arial" w:hAnsi="Arial" w:cs="Arial"/>
          <w:szCs w:val="24"/>
        </w:rPr>
        <w:t>.</w:t>
      </w:r>
    </w:p>
    <w:p w14:paraId="4DF8D215" w14:textId="77777777" w:rsidR="00620AEC" w:rsidRPr="000E02B7" w:rsidRDefault="00620AEC" w:rsidP="000E02B7">
      <w:pPr>
        <w:spacing w:line="360" w:lineRule="auto"/>
        <w:jc w:val="both"/>
        <w:rPr>
          <w:rFonts w:ascii="Arial" w:hAnsi="Arial" w:cs="Arial"/>
          <w:b/>
          <w:bCs/>
          <w:szCs w:val="24"/>
        </w:rPr>
      </w:pPr>
      <w:r w:rsidRPr="000E02B7">
        <w:rPr>
          <w:rFonts w:ascii="Arial" w:hAnsi="Arial" w:cs="Arial"/>
          <w:b/>
          <w:bCs/>
          <w:szCs w:val="24"/>
        </w:rPr>
        <w:t>Environmental Factors:</w:t>
      </w:r>
    </w:p>
    <w:p w14:paraId="16126B13" w14:textId="678AFDB3" w:rsidR="00C351ED" w:rsidRPr="000E02B7" w:rsidRDefault="00613599" w:rsidP="000E02B7">
      <w:pPr>
        <w:spacing w:line="360" w:lineRule="auto"/>
        <w:jc w:val="both"/>
        <w:rPr>
          <w:rFonts w:ascii="Arial" w:hAnsi="Arial" w:cs="Arial"/>
          <w:szCs w:val="24"/>
        </w:rPr>
      </w:pPr>
      <w:r w:rsidRPr="000E02B7">
        <w:rPr>
          <w:rFonts w:ascii="Arial" w:hAnsi="Arial" w:cs="Arial"/>
          <w:szCs w:val="24"/>
        </w:rPr>
        <w:t>Digital guest communications and paper reduction can help hotels become environmentally sustainable. Menus and booklets can be replaced by mobile apps, decreasing waste and pollution. Energy Savings: Mobile-enabled lighting and HVAC control systems let guests customise resource use, conserving energy. Sustainability, ecological efforts, and eco-friendly technologies are growing in hospitality. Technology helps hotels reduce carbon emissions and adopt sustainable practices. Examples include energy-efficient systems, digital paper waste reduction, and smart building resource management. Such programmes differentiate brands and appeal to environmentally conscious consumers, but they need big investments and longer return times, making them tough for budget-constrained enterprises.</w:t>
      </w:r>
    </w:p>
    <w:p w14:paraId="70A148EA" w14:textId="77777777" w:rsidR="00620AEC" w:rsidRPr="000E02B7" w:rsidRDefault="00620AEC" w:rsidP="000E02B7">
      <w:pPr>
        <w:spacing w:line="360" w:lineRule="auto"/>
        <w:jc w:val="both"/>
        <w:rPr>
          <w:rFonts w:ascii="Arial" w:hAnsi="Arial" w:cs="Arial"/>
          <w:b/>
          <w:bCs/>
          <w:szCs w:val="24"/>
        </w:rPr>
      </w:pPr>
      <w:r w:rsidRPr="000E02B7">
        <w:rPr>
          <w:rFonts w:ascii="Arial" w:hAnsi="Arial" w:cs="Arial"/>
          <w:b/>
          <w:bCs/>
          <w:szCs w:val="24"/>
        </w:rPr>
        <w:t>Legal Factors:</w:t>
      </w:r>
    </w:p>
    <w:p w14:paraId="293FFE36" w14:textId="13C8CDCC" w:rsidR="00CE7670" w:rsidRPr="000E02B7" w:rsidRDefault="00F764F9" w:rsidP="000E02B7">
      <w:pPr>
        <w:spacing w:line="360" w:lineRule="auto"/>
        <w:jc w:val="both"/>
        <w:rPr>
          <w:rFonts w:ascii="Arial" w:hAnsi="Arial" w:cs="Arial"/>
          <w:szCs w:val="24"/>
        </w:rPr>
      </w:pPr>
      <w:r w:rsidRPr="000E02B7">
        <w:rPr>
          <w:rFonts w:ascii="Arial" w:hAnsi="Arial" w:cs="Arial"/>
          <w:szCs w:val="24"/>
        </w:rPr>
        <w:t xml:space="preserve">Hotels processing guest data via mobile apps must meet strict data privacy rules. Strong cybersecurity and guest consent decrease data breaches and regulatory noncompliance. </w:t>
      </w:r>
      <w:r w:rsidR="00A453F9" w:rsidRPr="000E02B7">
        <w:rPr>
          <w:rFonts w:ascii="Arial" w:hAnsi="Arial" w:cs="Arial"/>
          <w:szCs w:val="24"/>
        </w:rPr>
        <w:t xml:space="preserve"> </w:t>
      </w:r>
      <w:r w:rsidRPr="000E02B7">
        <w:rPr>
          <w:rFonts w:ascii="Arial" w:hAnsi="Arial" w:cs="Arial"/>
          <w:szCs w:val="24"/>
        </w:rPr>
        <w:t>Hotels must protect their exclusive mobile apps and software. Technology advancements are protected by copyright and non-disclosure agreements</w:t>
      </w:r>
      <w:r w:rsidR="00992AC6" w:rsidRPr="000E02B7">
        <w:rPr>
          <w:rFonts w:ascii="Arial" w:hAnsi="Arial" w:cs="Arial"/>
          <w:szCs w:val="24"/>
        </w:rPr>
        <w:t xml:space="preserve"> (</w:t>
      </w:r>
      <w:proofErr w:type="spellStart"/>
      <w:r w:rsidR="00992AC6" w:rsidRPr="000E02B7">
        <w:rPr>
          <w:rFonts w:ascii="Arial" w:hAnsi="Arial" w:cs="Arial"/>
          <w:color w:val="000000" w:themeColor="text1"/>
          <w:szCs w:val="24"/>
          <w:shd w:val="clear" w:color="auto" w:fill="FFFFFF"/>
        </w:rPr>
        <w:t>Abdelmoaty</w:t>
      </w:r>
      <w:proofErr w:type="spellEnd"/>
      <w:r w:rsidR="00992AC6" w:rsidRPr="000E02B7">
        <w:rPr>
          <w:rFonts w:ascii="Arial" w:hAnsi="Arial" w:cs="Arial"/>
          <w:color w:val="000000" w:themeColor="text1"/>
          <w:szCs w:val="24"/>
          <w:shd w:val="clear" w:color="auto" w:fill="FFFFFF"/>
        </w:rPr>
        <w:t>, and Soliman, 2020)</w:t>
      </w:r>
      <w:r w:rsidRPr="000E02B7">
        <w:rPr>
          <w:rFonts w:ascii="Arial" w:hAnsi="Arial" w:cs="Arial"/>
          <w:szCs w:val="24"/>
        </w:rPr>
        <w:t>.</w:t>
      </w:r>
      <w:r w:rsidR="0042031B" w:rsidRPr="000E02B7">
        <w:rPr>
          <w:rFonts w:ascii="Arial" w:hAnsi="Arial" w:cs="Arial"/>
          <w:szCs w:val="24"/>
        </w:rPr>
        <w:t xml:space="preserve"> </w:t>
      </w:r>
    </w:p>
    <w:p w14:paraId="726EC4C7" w14:textId="77777777" w:rsidR="00620AEC" w:rsidRPr="000E02B7" w:rsidRDefault="00620AEC" w:rsidP="000E02B7">
      <w:pPr>
        <w:spacing w:line="360" w:lineRule="auto"/>
        <w:jc w:val="both"/>
        <w:rPr>
          <w:rFonts w:ascii="Arial" w:hAnsi="Arial" w:cs="Arial"/>
          <w:b/>
          <w:bCs/>
          <w:szCs w:val="24"/>
        </w:rPr>
      </w:pPr>
      <w:r w:rsidRPr="000E02B7">
        <w:rPr>
          <w:rFonts w:ascii="Arial" w:hAnsi="Arial" w:cs="Arial"/>
          <w:b/>
          <w:bCs/>
          <w:szCs w:val="24"/>
        </w:rPr>
        <w:t>Industry Responses and Critical Reflection:</w:t>
      </w:r>
    </w:p>
    <w:p w14:paraId="223088D4" w14:textId="519DED2D" w:rsidR="002D4FE6" w:rsidRPr="000E02B7" w:rsidRDefault="002D4FE6" w:rsidP="000E02B7">
      <w:pPr>
        <w:spacing w:line="360" w:lineRule="auto"/>
        <w:jc w:val="both"/>
        <w:rPr>
          <w:rFonts w:ascii="Arial" w:hAnsi="Arial" w:cs="Arial"/>
          <w:szCs w:val="24"/>
        </w:rPr>
      </w:pPr>
      <w:r w:rsidRPr="000E02B7">
        <w:rPr>
          <w:rFonts w:ascii="Arial" w:hAnsi="Arial" w:cs="Arial"/>
          <w:szCs w:val="24"/>
        </w:rPr>
        <w:lastRenderedPageBreak/>
        <w:t>Data governance, staff training, and technical infrastructure help hotels enhance performance and acquire actionable information.</w:t>
      </w:r>
      <w:r w:rsidR="001D6733" w:rsidRPr="000E02B7">
        <w:rPr>
          <w:rFonts w:ascii="Arial" w:hAnsi="Arial" w:cs="Arial"/>
          <w:szCs w:val="24"/>
        </w:rPr>
        <w:t xml:space="preserve"> </w:t>
      </w:r>
      <w:r w:rsidRPr="000E02B7">
        <w:rPr>
          <w:rFonts w:ascii="Arial" w:hAnsi="Arial" w:cs="Arial"/>
          <w:szCs w:val="24"/>
        </w:rPr>
        <w:t>Mobile hotel adaptations have improved guest experiences, efficiency, and competitiveness. Major hotel companies offer mobile check-in, digital room keys, concierge services, and loyalty programme integration via their smartphone apps. These strategies promote brand loyalty, income, and guest satisfaction</w:t>
      </w:r>
      <w:r w:rsidR="00992AC6" w:rsidRPr="000E02B7">
        <w:rPr>
          <w:rFonts w:ascii="Arial" w:hAnsi="Arial" w:cs="Arial"/>
          <w:szCs w:val="24"/>
        </w:rPr>
        <w:t xml:space="preserve"> (</w:t>
      </w:r>
      <w:proofErr w:type="spellStart"/>
      <w:r w:rsidR="00992AC6" w:rsidRPr="000E02B7">
        <w:rPr>
          <w:rFonts w:ascii="Arial" w:hAnsi="Arial" w:cs="Arial"/>
          <w:color w:val="000000" w:themeColor="text1"/>
          <w:szCs w:val="24"/>
          <w:shd w:val="clear" w:color="auto" w:fill="FFFFFF"/>
        </w:rPr>
        <w:t>Jalilvand</w:t>
      </w:r>
      <w:proofErr w:type="spellEnd"/>
      <w:r w:rsidR="00992AC6" w:rsidRPr="000E02B7">
        <w:rPr>
          <w:rFonts w:ascii="Arial" w:hAnsi="Arial" w:cs="Arial"/>
          <w:color w:val="000000" w:themeColor="text1"/>
          <w:szCs w:val="24"/>
          <w:shd w:val="clear" w:color="auto" w:fill="FFFFFF"/>
        </w:rPr>
        <w:t xml:space="preserve"> et al., 2019)</w:t>
      </w:r>
      <w:r w:rsidRPr="000E02B7">
        <w:rPr>
          <w:rFonts w:ascii="Arial" w:hAnsi="Arial" w:cs="Arial"/>
          <w:szCs w:val="24"/>
        </w:rPr>
        <w:t>.</w:t>
      </w:r>
    </w:p>
    <w:p w14:paraId="3AFDF3AC" w14:textId="77777777" w:rsidR="002D4FE6" w:rsidRPr="000E02B7" w:rsidRDefault="002D4FE6" w:rsidP="000E02B7">
      <w:pPr>
        <w:spacing w:line="360" w:lineRule="auto"/>
        <w:jc w:val="both"/>
        <w:rPr>
          <w:rFonts w:ascii="Arial" w:hAnsi="Arial" w:cs="Arial"/>
          <w:szCs w:val="24"/>
        </w:rPr>
      </w:pPr>
      <w:r w:rsidRPr="000E02B7">
        <w:rPr>
          <w:rFonts w:ascii="Arial" w:hAnsi="Arial" w:cs="Arial"/>
          <w:szCs w:val="24"/>
        </w:rPr>
        <w:t>Despite benefits, hotel mobile technology is hard to utilise. Technology abilities of senior visitors or those from low-digital literacy regions may hinder growth. Data privacy and security require constant cybersecurity and compliance. For device and platform compatibility, rapid technology advancement necessitates software upgrades and system integrations.</w:t>
      </w:r>
    </w:p>
    <w:p w14:paraId="5F0B9979" w14:textId="4C14E73F" w:rsidR="00620AEC" w:rsidRPr="000E02B7" w:rsidRDefault="002D4FE6" w:rsidP="000E02B7">
      <w:pPr>
        <w:spacing w:line="360" w:lineRule="auto"/>
        <w:jc w:val="both"/>
        <w:rPr>
          <w:rFonts w:ascii="Arial" w:hAnsi="Arial" w:cs="Arial"/>
          <w:szCs w:val="24"/>
        </w:rPr>
      </w:pPr>
      <w:r w:rsidRPr="000E02B7">
        <w:rPr>
          <w:rFonts w:ascii="Arial" w:hAnsi="Arial" w:cs="Arial"/>
          <w:szCs w:val="24"/>
        </w:rPr>
        <w:t>PESTEL says mobile technology in hotels and hospitality has far-reaching implications. Industries have improved guest experiences and operational efficiency, but critical evaluation indicates difficulties and restrictions that must be addressed to realise mobile technology's full promise in defining the hospitality industry's future.</w:t>
      </w:r>
    </w:p>
    <w:p w14:paraId="6FD03914" w14:textId="77777777" w:rsidR="00D61986" w:rsidRPr="000E02B7" w:rsidRDefault="00D61986" w:rsidP="000E02B7">
      <w:pPr>
        <w:spacing w:line="360" w:lineRule="auto"/>
        <w:jc w:val="both"/>
        <w:rPr>
          <w:rFonts w:ascii="Arial" w:eastAsiaTheme="majorEastAsia" w:hAnsi="Arial" w:cs="Arial"/>
          <w:b/>
          <w:color w:val="000000" w:themeColor="text1"/>
          <w:szCs w:val="24"/>
        </w:rPr>
      </w:pPr>
      <w:bookmarkStart w:id="3" w:name="_Toc166538532"/>
      <w:r w:rsidRPr="000E02B7">
        <w:rPr>
          <w:rFonts w:ascii="Arial" w:hAnsi="Arial" w:cs="Arial"/>
          <w:szCs w:val="24"/>
        </w:rPr>
        <w:br w:type="page"/>
      </w:r>
    </w:p>
    <w:p w14:paraId="20BAB47B" w14:textId="625B9E2E" w:rsidR="00557E7C" w:rsidRPr="000E02B7" w:rsidRDefault="008F5EB4" w:rsidP="000E02B7">
      <w:pPr>
        <w:pStyle w:val="Heading1"/>
        <w:spacing w:line="360" w:lineRule="auto"/>
        <w:rPr>
          <w:rFonts w:ascii="Arial" w:hAnsi="Arial" w:cs="Arial"/>
          <w:sz w:val="24"/>
          <w:szCs w:val="24"/>
        </w:rPr>
      </w:pPr>
      <w:r w:rsidRPr="000E02B7">
        <w:rPr>
          <w:rFonts w:ascii="Arial" w:hAnsi="Arial" w:cs="Arial"/>
          <w:sz w:val="24"/>
          <w:szCs w:val="24"/>
        </w:rPr>
        <w:lastRenderedPageBreak/>
        <w:t>Future policy and management options</w:t>
      </w:r>
      <w:bookmarkEnd w:id="3"/>
    </w:p>
    <w:p w14:paraId="5245F5C0" w14:textId="2155C239" w:rsidR="00E907D2" w:rsidRPr="000E02B7" w:rsidRDefault="00E907D2" w:rsidP="000E02B7">
      <w:pPr>
        <w:spacing w:line="360" w:lineRule="auto"/>
        <w:jc w:val="both"/>
        <w:rPr>
          <w:rFonts w:ascii="Arial" w:hAnsi="Arial" w:cs="Arial"/>
          <w:szCs w:val="24"/>
        </w:rPr>
      </w:pPr>
      <w:r w:rsidRPr="000E02B7">
        <w:rPr>
          <w:rFonts w:ascii="Arial" w:hAnsi="Arial" w:cs="Arial"/>
          <w:szCs w:val="24"/>
        </w:rPr>
        <w:t>Governments and industry associations should set hospitality data privacy and security standards. Mobile apps and systems need multi-factor authentication, encryption, and regular security checks.</w:t>
      </w:r>
      <w:r w:rsidR="00A10FAF" w:rsidRPr="000E02B7">
        <w:rPr>
          <w:rFonts w:ascii="Arial" w:hAnsi="Arial" w:cs="Arial"/>
          <w:szCs w:val="24"/>
        </w:rPr>
        <w:t xml:space="preserve"> </w:t>
      </w:r>
      <w:r w:rsidRPr="000E02B7">
        <w:rPr>
          <w:rFonts w:ascii="Arial" w:hAnsi="Arial" w:cs="Arial"/>
          <w:szCs w:val="24"/>
        </w:rPr>
        <w:t>Hotels should improve cybersecurity infrastructure and training to protect tourist data and prevent cyberattacks. Open consent and data protection boost guest trust.</w:t>
      </w:r>
      <w:r w:rsidR="00A43111" w:rsidRPr="000E02B7">
        <w:rPr>
          <w:rFonts w:ascii="Arial" w:hAnsi="Arial" w:cs="Arial"/>
          <w:szCs w:val="24"/>
        </w:rPr>
        <w:t xml:space="preserve"> </w:t>
      </w:r>
      <w:r w:rsidRPr="000E02B7">
        <w:rPr>
          <w:rFonts w:ascii="Arial" w:hAnsi="Arial" w:cs="Arial"/>
          <w:szCs w:val="24"/>
        </w:rPr>
        <w:t>Establish data privacy and cybersecurity rules first. As hotels integrate technology into operations and visitor interactions, data and cyber security are crucial. Future policy should stress GDPR and CCPA data protection. Hotels should invest in encryption, threat detection, and employee training to prevent data breaches and unauthorised access</w:t>
      </w:r>
      <w:r w:rsidR="00992AC6" w:rsidRPr="000E02B7">
        <w:rPr>
          <w:rFonts w:ascii="Arial" w:hAnsi="Arial" w:cs="Arial"/>
          <w:szCs w:val="24"/>
        </w:rPr>
        <w:t xml:space="preserve"> (</w:t>
      </w:r>
      <w:r w:rsidR="00992AC6" w:rsidRPr="000E02B7">
        <w:rPr>
          <w:rFonts w:ascii="Arial" w:hAnsi="Arial" w:cs="Arial"/>
          <w:color w:val="000000" w:themeColor="text1"/>
          <w:szCs w:val="24"/>
          <w:shd w:val="clear" w:color="auto" w:fill="FFFFFF"/>
        </w:rPr>
        <w:t>Limna, 2023)</w:t>
      </w:r>
      <w:r w:rsidRPr="000E02B7">
        <w:rPr>
          <w:rFonts w:ascii="Arial" w:hAnsi="Arial" w:cs="Arial"/>
          <w:szCs w:val="24"/>
        </w:rPr>
        <w:t>.</w:t>
      </w:r>
    </w:p>
    <w:p w14:paraId="0CDAC6D5" w14:textId="5C965EFF" w:rsidR="00E907D2" w:rsidRPr="000E02B7" w:rsidRDefault="00E907D2" w:rsidP="000E02B7">
      <w:pPr>
        <w:spacing w:line="360" w:lineRule="auto"/>
        <w:jc w:val="both"/>
        <w:rPr>
          <w:rFonts w:ascii="Arial" w:hAnsi="Arial" w:cs="Arial"/>
          <w:szCs w:val="24"/>
        </w:rPr>
      </w:pPr>
      <w:r w:rsidRPr="000E02B7">
        <w:rPr>
          <w:rFonts w:ascii="Arial" w:hAnsi="Arial" w:cs="Arial"/>
          <w:szCs w:val="24"/>
        </w:rPr>
        <w:t>Government subsidies, tax credits, and university partnerships should encourage hospitality-related mobile technology research and development.</w:t>
      </w:r>
      <w:r w:rsidR="001D6B6F" w:rsidRPr="000E02B7">
        <w:rPr>
          <w:rFonts w:ascii="Arial" w:hAnsi="Arial" w:cs="Arial"/>
          <w:szCs w:val="24"/>
        </w:rPr>
        <w:t xml:space="preserve"> </w:t>
      </w:r>
      <w:r w:rsidRPr="000E02B7">
        <w:rPr>
          <w:rFonts w:ascii="Arial" w:hAnsi="Arial" w:cs="Arial"/>
          <w:szCs w:val="24"/>
        </w:rPr>
        <w:t>Hotels should collaborate with tech companies and startups on AR, AI, and IoT to improve guest experiences.</w:t>
      </w:r>
      <w:r w:rsidR="00586739" w:rsidRPr="000E02B7">
        <w:rPr>
          <w:rFonts w:ascii="Arial" w:hAnsi="Arial" w:cs="Arial"/>
          <w:szCs w:val="24"/>
        </w:rPr>
        <w:t xml:space="preserve"> </w:t>
      </w:r>
      <w:r w:rsidRPr="000E02B7">
        <w:rPr>
          <w:rFonts w:ascii="Arial" w:hAnsi="Arial" w:cs="Arial"/>
          <w:szCs w:val="24"/>
        </w:rPr>
        <w:t>Second, stakeholders should teach hospitality workers digital literacy. Technology affects job roles and processes</w:t>
      </w:r>
      <w:r w:rsidR="00B6080C" w:rsidRPr="000E02B7">
        <w:rPr>
          <w:rFonts w:ascii="Arial" w:hAnsi="Arial" w:cs="Arial"/>
          <w:szCs w:val="24"/>
        </w:rPr>
        <w:t xml:space="preserve"> as well as</w:t>
      </w:r>
      <w:r w:rsidRPr="000E02B7">
        <w:rPr>
          <w:rFonts w:ascii="Arial" w:hAnsi="Arial" w:cs="Arial"/>
          <w:szCs w:val="24"/>
        </w:rPr>
        <w:t xml:space="preserve"> thus digital skills are needed. Future management plans should emphasise training and upskilling to empower staff to exploit technology. Coverage includes mobile apps, data analytics, AI, and cybersecurity. Investment in human capital development to adapt people to new technology improves hotel service and creativity.</w:t>
      </w:r>
    </w:p>
    <w:p w14:paraId="2589B527" w14:textId="421DE144" w:rsidR="006E70E9" w:rsidRPr="000E02B7" w:rsidRDefault="00E907D2" w:rsidP="000E02B7">
      <w:pPr>
        <w:spacing w:line="360" w:lineRule="auto"/>
        <w:jc w:val="both"/>
        <w:rPr>
          <w:rFonts w:ascii="Arial" w:hAnsi="Arial" w:cs="Arial"/>
          <w:szCs w:val="24"/>
        </w:rPr>
      </w:pPr>
      <w:r w:rsidRPr="000E02B7">
        <w:rPr>
          <w:rFonts w:ascii="Arial" w:hAnsi="Arial" w:cs="Arial"/>
          <w:szCs w:val="24"/>
        </w:rPr>
        <w:t>Disabled tourists should have access to hospitality mobile apps and digital interfaces by regulation.</w:t>
      </w:r>
      <w:r w:rsidR="00402CAE" w:rsidRPr="000E02B7">
        <w:rPr>
          <w:rFonts w:ascii="Arial" w:hAnsi="Arial" w:cs="Arial"/>
          <w:szCs w:val="24"/>
        </w:rPr>
        <w:t xml:space="preserve"> </w:t>
      </w:r>
      <w:r w:rsidRPr="000E02B7">
        <w:rPr>
          <w:rFonts w:ascii="Arial" w:hAnsi="Arial" w:cs="Arial"/>
          <w:szCs w:val="24"/>
        </w:rPr>
        <w:t>To accommodate guests, hotels should offer assistive technology, disability awareness training, and accessible user interfaces.</w:t>
      </w:r>
      <w:r w:rsidR="00B5309B" w:rsidRPr="000E02B7">
        <w:rPr>
          <w:rFonts w:ascii="Arial" w:hAnsi="Arial" w:cs="Arial"/>
          <w:szCs w:val="24"/>
        </w:rPr>
        <w:t xml:space="preserve"> </w:t>
      </w:r>
      <w:r w:rsidRPr="000E02B7">
        <w:rPr>
          <w:rFonts w:ascii="Arial" w:hAnsi="Arial" w:cs="Arial"/>
          <w:szCs w:val="24"/>
        </w:rPr>
        <w:t>Third, industrial partnership promotes innovation and knowledge sharing. Hotels must adapt to new technology and best practises. Future legislation should encourage hotels, technology providers, business associations, and universities to share ideas, talents, and resources. Innovation hubs, industry consortia, and collaborative research can solve problems and progress society. Collaboration and experimentation may help the sector innovate and differentiate</w:t>
      </w:r>
      <w:r w:rsidR="00992AC6" w:rsidRPr="000E02B7">
        <w:rPr>
          <w:rFonts w:ascii="Arial" w:hAnsi="Arial" w:cs="Arial"/>
          <w:szCs w:val="24"/>
        </w:rPr>
        <w:t xml:space="preserve"> (</w:t>
      </w:r>
      <w:r w:rsidR="00992AC6" w:rsidRPr="000E02B7">
        <w:rPr>
          <w:rFonts w:ascii="Arial" w:hAnsi="Arial" w:cs="Arial"/>
          <w:color w:val="000000" w:themeColor="text1"/>
          <w:szCs w:val="24"/>
          <w:shd w:val="clear" w:color="auto" w:fill="FFFFFF"/>
        </w:rPr>
        <w:t>Hao, 2021)</w:t>
      </w:r>
      <w:r w:rsidRPr="000E02B7">
        <w:rPr>
          <w:rFonts w:ascii="Arial" w:hAnsi="Arial" w:cs="Arial"/>
          <w:szCs w:val="24"/>
        </w:rPr>
        <w:t>.</w:t>
      </w:r>
    </w:p>
    <w:p w14:paraId="11400BB9" w14:textId="7909BEDE" w:rsidR="00064A3E" w:rsidRPr="000E02B7" w:rsidRDefault="00064A3E" w:rsidP="000E02B7">
      <w:pPr>
        <w:spacing w:line="360" w:lineRule="auto"/>
        <w:jc w:val="both"/>
        <w:rPr>
          <w:rFonts w:ascii="Arial" w:hAnsi="Arial" w:cs="Arial"/>
          <w:szCs w:val="24"/>
        </w:rPr>
      </w:pPr>
      <w:r w:rsidRPr="000E02B7">
        <w:rPr>
          <w:rFonts w:ascii="Arial" w:hAnsi="Arial" w:cs="Arial"/>
          <w:szCs w:val="24"/>
        </w:rPr>
        <w:t>Governments should promote eco-friendly hospitality practices like digital guest communications, paper reduction, and mobile-enabled control system energy optimisation.</w:t>
      </w:r>
      <w:r w:rsidR="00F23F6E" w:rsidRPr="000E02B7">
        <w:rPr>
          <w:rFonts w:ascii="Arial" w:hAnsi="Arial" w:cs="Arial"/>
          <w:szCs w:val="24"/>
        </w:rPr>
        <w:t xml:space="preserve"> </w:t>
      </w:r>
      <w:r w:rsidRPr="000E02B7">
        <w:rPr>
          <w:rFonts w:ascii="Arial" w:hAnsi="Arial" w:cs="Arial"/>
          <w:szCs w:val="24"/>
        </w:rPr>
        <w:t>Hotel management can support digital communications, energy-efficient technology, and sustainable suppliers.</w:t>
      </w:r>
      <w:r w:rsidR="00C95068" w:rsidRPr="000E02B7">
        <w:rPr>
          <w:rFonts w:ascii="Arial" w:hAnsi="Arial" w:cs="Arial"/>
          <w:szCs w:val="24"/>
        </w:rPr>
        <w:t xml:space="preserve"> </w:t>
      </w:r>
      <w:r w:rsidRPr="000E02B7">
        <w:rPr>
          <w:rFonts w:ascii="Arial" w:hAnsi="Arial" w:cs="Arial"/>
          <w:szCs w:val="24"/>
        </w:rPr>
        <w:t xml:space="preserve">Fourth, hotels should use green tech. </w:t>
      </w:r>
      <w:r w:rsidRPr="000E02B7">
        <w:rPr>
          <w:rFonts w:ascii="Arial" w:hAnsi="Arial" w:cs="Arial"/>
          <w:szCs w:val="24"/>
        </w:rPr>
        <w:lastRenderedPageBreak/>
        <w:t>Technological advancements improve efficiency and visitor satisfaction but use energy and generate electronic waste. Future technical expenditures should include energy-efficient, smart building, and green IT infrastructure. Digital operations reduce paper use and IoT sensors optimise hotel resource utilisation. Hotels attract eco-conscious guests by aligning technology with sustainability aims.</w:t>
      </w:r>
    </w:p>
    <w:p w14:paraId="2F7BAF05" w14:textId="0BBDB44D" w:rsidR="00064A3E" w:rsidRPr="000E02B7" w:rsidRDefault="00064A3E" w:rsidP="000E02B7">
      <w:pPr>
        <w:spacing w:line="360" w:lineRule="auto"/>
        <w:jc w:val="both"/>
        <w:rPr>
          <w:rFonts w:ascii="Arial" w:hAnsi="Arial" w:cs="Arial"/>
          <w:szCs w:val="24"/>
        </w:rPr>
      </w:pPr>
      <w:r w:rsidRPr="000E02B7">
        <w:rPr>
          <w:rFonts w:ascii="Arial" w:hAnsi="Arial" w:cs="Arial"/>
          <w:szCs w:val="24"/>
        </w:rPr>
        <w:t>Governments and industry associations could help stakeholders develop hospitality mobile technology adoption best practices. Industry conferences, consortia, and standards could help hotels share mobile technology adoption challenges and best practises.</w:t>
      </w:r>
      <w:r w:rsidR="0010568F" w:rsidRPr="000E02B7">
        <w:rPr>
          <w:rFonts w:ascii="Arial" w:hAnsi="Arial" w:cs="Arial"/>
          <w:szCs w:val="24"/>
        </w:rPr>
        <w:t xml:space="preserve"> </w:t>
      </w:r>
      <w:r w:rsidRPr="000E02B7">
        <w:rPr>
          <w:rFonts w:ascii="Arial" w:hAnsi="Arial" w:cs="Arial"/>
          <w:szCs w:val="24"/>
        </w:rPr>
        <w:t>Finally, the fast-changing digital environment requires innovation and adaptation. Future management should emphasise agility, adaptability, and change. Hotels should encourage mistake-learning, creativity, and risk-taking. Example: funding R&amp;D, testing new technology, and asking tourists and staff for feedback. Hotels should investigate AI, blockchain, and AR's hospitality applications. Forward-thinking and adaptive hotels can succeed in the digital age.</w:t>
      </w:r>
    </w:p>
    <w:p w14:paraId="077A4D49" w14:textId="5992753A" w:rsidR="008F5EB4" w:rsidRPr="000E02B7" w:rsidRDefault="00064A3E" w:rsidP="000E02B7">
      <w:pPr>
        <w:spacing w:line="360" w:lineRule="auto"/>
        <w:jc w:val="both"/>
        <w:rPr>
          <w:rFonts w:ascii="Arial" w:hAnsi="Arial" w:cs="Arial"/>
          <w:szCs w:val="24"/>
        </w:rPr>
      </w:pPr>
      <w:r w:rsidRPr="000E02B7">
        <w:rPr>
          <w:rFonts w:ascii="Arial" w:hAnsi="Arial" w:cs="Arial"/>
          <w:szCs w:val="24"/>
        </w:rPr>
        <w:t>Governments should monitor mobile technology advancements and their effects on the hotel industry to make prompt legislative and regulatory changes.</w:t>
      </w:r>
      <w:r w:rsidR="00032C3F" w:rsidRPr="000E02B7">
        <w:rPr>
          <w:rFonts w:ascii="Arial" w:hAnsi="Arial" w:cs="Arial"/>
          <w:szCs w:val="24"/>
        </w:rPr>
        <w:t xml:space="preserve"> </w:t>
      </w:r>
      <w:r w:rsidRPr="000E02B7">
        <w:rPr>
          <w:rFonts w:ascii="Arial" w:hAnsi="Arial" w:cs="Arial"/>
          <w:szCs w:val="24"/>
        </w:rPr>
        <w:t>Management Option: Hotels should innovate using tourist feedback, market trends, and technology. Investment in staff training to master mobile technology and meet visitor expectations are examples.</w:t>
      </w:r>
      <w:r w:rsidR="00340302" w:rsidRPr="000E02B7">
        <w:rPr>
          <w:rFonts w:ascii="Arial" w:hAnsi="Arial" w:cs="Arial"/>
          <w:szCs w:val="24"/>
        </w:rPr>
        <w:t xml:space="preserve"> </w:t>
      </w:r>
      <w:r w:rsidRPr="000E02B7">
        <w:rPr>
          <w:rFonts w:ascii="Arial" w:hAnsi="Arial" w:cs="Arial"/>
          <w:szCs w:val="24"/>
        </w:rPr>
        <w:t>Hotel mobile technology policy and management should address critical concerns and foster innovation, inclusion, sustainability, and collaboration. In the changing digital hospitality landscape, hotels can use mobile technology to improve guest experiences, operational efficiency, and sustainable growth by implementing strong data privacy and security measures, fostering innovation, promoting accessibility and inclusivity, adopting sustainable practises, setting industry standards, and embracing continuous improvement and adaptation</w:t>
      </w:r>
      <w:r w:rsidR="00992AC6" w:rsidRPr="000E02B7">
        <w:rPr>
          <w:rFonts w:ascii="Arial" w:hAnsi="Arial" w:cs="Arial"/>
          <w:szCs w:val="24"/>
        </w:rPr>
        <w:t xml:space="preserve"> (</w:t>
      </w:r>
      <w:proofErr w:type="spellStart"/>
      <w:r w:rsidR="00992AC6" w:rsidRPr="000E02B7">
        <w:rPr>
          <w:rFonts w:ascii="Arial" w:hAnsi="Arial" w:cs="Arial"/>
          <w:color w:val="000000" w:themeColor="text1"/>
          <w:szCs w:val="24"/>
          <w:shd w:val="clear" w:color="auto" w:fill="FFFFFF"/>
        </w:rPr>
        <w:t>Nikolskaya</w:t>
      </w:r>
      <w:proofErr w:type="spellEnd"/>
      <w:r w:rsidR="00992AC6" w:rsidRPr="000E02B7">
        <w:rPr>
          <w:rFonts w:ascii="Arial" w:hAnsi="Arial" w:cs="Arial"/>
          <w:color w:val="000000" w:themeColor="text1"/>
          <w:szCs w:val="24"/>
          <w:shd w:val="clear" w:color="auto" w:fill="FFFFFF"/>
        </w:rPr>
        <w:t xml:space="preserve"> et al., 2021)</w:t>
      </w:r>
      <w:r w:rsidRPr="000E02B7">
        <w:rPr>
          <w:rFonts w:ascii="Arial" w:hAnsi="Arial" w:cs="Arial"/>
          <w:szCs w:val="24"/>
        </w:rPr>
        <w:t>.</w:t>
      </w:r>
    </w:p>
    <w:p w14:paraId="58CDAE9F" w14:textId="77777777" w:rsidR="00D61986" w:rsidRPr="000E02B7" w:rsidRDefault="00D61986" w:rsidP="000E02B7">
      <w:pPr>
        <w:spacing w:line="360" w:lineRule="auto"/>
        <w:jc w:val="both"/>
        <w:rPr>
          <w:rFonts w:ascii="Arial" w:eastAsiaTheme="majorEastAsia" w:hAnsi="Arial" w:cs="Arial"/>
          <w:b/>
          <w:color w:val="000000" w:themeColor="text1"/>
          <w:szCs w:val="24"/>
        </w:rPr>
      </w:pPr>
      <w:bookmarkStart w:id="4" w:name="_Toc166538533"/>
      <w:r w:rsidRPr="000E02B7">
        <w:rPr>
          <w:rFonts w:ascii="Arial" w:hAnsi="Arial" w:cs="Arial"/>
          <w:szCs w:val="24"/>
        </w:rPr>
        <w:br w:type="page"/>
      </w:r>
    </w:p>
    <w:p w14:paraId="5B0B972A" w14:textId="222AA376" w:rsidR="00620AEC" w:rsidRPr="000E02B7" w:rsidRDefault="006633A8" w:rsidP="000E02B7">
      <w:pPr>
        <w:pStyle w:val="Heading1"/>
        <w:spacing w:line="360" w:lineRule="auto"/>
        <w:rPr>
          <w:rFonts w:ascii="Arial" w:hAnsi="Arial" w:cs="Arial"/>
          <w:sz w:val="24"/>
          <w:szCs w:val="24"/>
        </w:rPr>
      </w:pPr>
      <w:r w:rsidRPr="000E02B7">
        <w:rPr>
          <w:rFonts w:ascii="Arial" w:hAnsi="Arial" w:cs="Arial"/>
          <w:sz w:val="24"/>
          <w:szCs w:val="24"/>
        </w:rPr>
        <w:lastRenderedPageBreak/>
        <w:t>Conclusion</w:t>
      </w:r>
      <w:bookmarkEnd w:id="4"/>
    </w:p>
    <w:p w14:paraId="2DCFAB7D" w14:textId="18B29F81" w:rsidR="00B60BEA" w:rsidRPr="000E02B7" w:rsidRDefault="00B7516E" w:rsidP="000E02B7">
      <w:pPr>
        <w:spacing w:line="360" w:lineRule="auto"/>
        <w:jc w:val="both"/>
        <w:rPr>
          <w:rFonts w:ascii="Arial" w:hAnsi="Arial" w:cs="Arial"/>
          <w:szCs w:val="24"/>
        </w:rPr>
      </w:pPr>
      <w:r w:rsidRPr="000E02B7">
        <w:rPr>
          <w:rFonts w:ascii="Arial" w:hAnsi="Arial" w:cs="Arial"/>
          <w:szCs w:val="24"/>
        </w:rPr>
        <w:t xml:space="preserve">Mobile technology can improve visitor experiences and hospitality operations. Future policy and management should be multifaceted. Data security through government-industry partnership. Developing and integrating technologies to compete and satisfy visitors. Regulations and visitor </w:t>
      </w:r>
      <w:r w:rsidR="00DA2E04" w:rsidRPr="000E02B7">
        <w:rPr>
          <w:rFonts w:ascii="Arial" w:hAnsi="Arial" w:cs="Arial"/>
          <w:szCs w:val="24"/>
        </w:rPr>
        <w:t>demand</w:t>
      </w:r>
      <w:r w:rsidRPr="000E02B7">
        <w:rPr>
          <w:rFonts w:ascii="Arial" w:hAnsi="Arial" w:cs="Arial"/>
          <w:szCs w:val="24"/>
        </w:rPr>
        <w:t xml:space="preserve"> enable accessibility and inclusivity.</w:t>
      </w:r>
      <w:r w:rsidR="004A2B77" w:rsidRPr="000E02B7">
        <w:rPr>
          <w:rFonts w:ascii="Arial" w:hAnsi="Arial" w:cs="Arial"/>
          <w:szCs w:val="24"/>
        </w:rPr>
        <w:t xml:space="preserve"> </w:t>
      </w:r>
      <w:r w:rsidRPr="000E02B7">
        <w:rPr>
          <w:rFonts w:ascii="Arial" w:hAnsi="Arial" w:cs="Arial"/>
          <w:szCs w:val="24"/>
        </w:rPr>
        <w:t>Sustainable practices increase long-term income and reduce environmental damage. Promoting industry standards and cooperation. Improve and react to market and visitor needs. These tips can help hotels use mobile technologies for sustainable growth and great guest experiences worldwide.</w:t>
      </w:r>
    </w:p>
    <w:p w14:paraId="179DD7DB" w14:textId="77777777" w:rsidR="00B60BEA" w:rsidRPr="000E02B7" w:rsidRDefault="00B60BEA" w:rsidP="000E02B7">
      <w:pPr>
        <w:spacing w:line="360" w:lineRule="auto"/>
        <w:jc w:val="both"/>
        <w:rPr>
          <w:rFonts w:ascii="Arial" w:hAnsi="Arial" w:cs="Arial"/>
          <w:szCs w:val="24"/>
        </w:rPr>
      </w:pPr>
      <w:r w:rsidRPr="000E02B7">
        <w:rPr>
          <w:rFonts w:ascii="Arial" w:hAnsi="Arial" w:cs="Arial"/>
          <w:szCs w:val="24"/>
        </w:rPr>
        <w:br w:type="page"/>
      </w:r>
    </w:p>
    <w:p w14:paraId="4909D163" w14:textId="5A272E10" w:rsidR="007D75B1" w:rsidRPr="000E02B7" w:rsidRDefault="00B60BEA" w:rsidP="000E02B7">
      <w:pPr>
        <w:pStyle w:val="Heading1"/>
        <w:spacing w:line="360" w:lineRule="auto"/>
        <w:rPr>
          <w:rFonts w:ascii="Arial" w:hAnsi="Arial" w:cs="Arial"/>
          <w:sz w:val="24"/>
          <w:szCs w:val="24"/>
        </w:rPr>
      </w:pPr>
      <w:bookmarkStart w:id="5" w:name="_Toc166538534"/>
      <w:r w:rsidRPr="000E02B7">
        <w:rPr>
          <w:rFonts w:ascii="Arial" w:hAnsi="Arial" w:cs="Arial"/>
          <w:sz w:val="24"/>
          <w:szCs w:val="24"/>
        </w:rPr>
        <w:lastRenderedPageBreak/>
        <w:t>References</w:t>
      </w:r>
      <w:bookmarkEnd w:id="5"/>
    </w:p>
    <w:p w14:paraId="6BCE12B0" w14:textId="6A4E0440" w:rsidR="000C5A8B" w:rsidRPr="000E02B7" w:rsidRDefault="000C5A8B" w:rsidP="000E02B7">
      <w:pPr>
        <w:spacing w:line="360" w:lineRule="auto"/>
        <w:jc w:val="both"/>
        <w:rPr>
          <w:rFonts w:ascii="Arial" w:hAnsi="Arial" w:cs="Arial"/>
          <w:color w:val="000000" w:themeColor="text1"/>
          <w:szCs w:val="24"/>
          <w:shd w:val="clear" w:color="auto" w:fill="FFFFFF"/>
        </w:rPr>
      </w:pPr>
      <w:proofErr w:type="spellStart"/>
      <w:r w:rsidRPr="000E02B7">
        <w:rPr>
          <w:rFonts w:ascii="Arial" w:hAnsi="Arial" w:cs="Arial"/>
          <w:color w:val="000000" w:themeColor="text1"/>
          <w:szCs w:val="24"/>
          <w:shd w:val="clear" w:color="auto" w:fill="FFFFFF"/>
        </w:rPr>
        <w:t>Abdelmoaty</w:t>
      </w:r>
      <w:proofErr w:type="spellEnd"/>
      <w:r w:rsidRPr="000E02B7">
        <w:rPr>
          <w:rFonts w:ascii="Arial" w:hAnsi="Arial" w:cs="Arial"/>
          <w:color w:val="000000" w:themeColor="text1"/>
          <w:szCs w:val="24"/>
          <w:shd w:val="clear" w:color="auto" w:fill="FFFFFF"/>
        </w:rPr>
        <w:t xml:space="preserve">, G.A. and Soliman, S.A.E.M., </w:t>
      </w:r>
      <w:r w:rsidR="00194A18" w:rsidRPr="000E02B7">
        <w:rPr>
          <w:rFonts w:ascii="Arial" w:hAnsi="Arial" w:cs="Arial"/>
          <w:color w:val="000000" w:themeColor="text1"/>
          <w:szCs w:val="24"/>
          <w:shd w:val="clear" w:color="auto" w:fill="FFFFFF"/>
        </w:rPr>
        <w:t>(</w:t>
      </w:r>
      <w:r w:rsidRPr="000E02B7">
        <w:rPr>
          <w:rFonts w:ascii="Arial" w:hAnsi="Arial" w:cs="Arial"/>
          <w:color w:val="000000" w:themeColor="text1"/>
          <w:szCs w:val="24"/>
          <w:shd w:val="clear" w:color="auto" w:fill="FFFFFF"/>
        </w:rPr>
        <w:t>2020</w:t>
      </w:r>
      <w:r w:rsidR="00194A18" w:rsidRPr="000E02B7">
        <w:rPr>
          <w:rFonts w:ascii="Arial" w:hAnsi="Arial" w:cs="Arial"/>
          <w:color w:val="000000" w:themeColor="text1"/>
          <w:szCs w:val="24"/>
          <w:shd w:val="clear" w:color="auto" w:fill="FFFFFF"/>
        </w:rPr>
        <w:t>)</w:t>
      </w:r>
      <w:r w:rsidRPr="000E02B7">
        <w:rPr>
          <w:rFonts w:ascii="Arial" w:hAnsi="Arial" w:cs="Arial"/>
          <w:color w:val="000000" w:themeColor="text1"/>
          <w:szCs w:val="24"/>
          <w:shd w:val="clear" w:color="auto" w:fill="FFFFFF"/>
        </w:rPr>
        <w:t>. Smart Technology Applications in Tourism and Hospitality Industry of The New Administrative Capital, Egypt. </w:t>
      </w:r>
      <w:r w:rsidRPr="000E02B7">
        <w:rPr>
          <w:rFonts w:ascii="Arial" w:hAnsi="Arial" w:cs="Arial"/>
          <w:i/>
          <w:iCs/>
          <w:color w:val="000000" w:themeColor="text1"/>
          <w:szCs w:val="24"/>
          <w:shd w:val="clear" w:color="auto" w:fill="FFFFFF"/>
        </w:rPr>
        <w:t>Journal of Association of Arab Universities for Tourism and Hospitality</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19</w:t>
      </w:r>
      <w:r w:rsidRPr="000E02B7">
        <w:rPr>
          <w:rFonts w:ascii="Arial" w:hAnsi="Arial" w:cs="Arial"/>
          <w:color w:val="000000" w:themeColor="text1"/>
          <w:szCs w:val="24"/>
          <w:shd w:val="clear" w:color="auto" w:fill="FFFFFF"/>
        </w:rPr>
        <w:t>(2), pp.102-129.</w:t>
      </w:r>
    </w:p>
    <w:p w14:paraId="6F2252A3"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proofErr w:type="spellStart"/>
      <w:r w:rsidRPr="000E02B7">
        <w:rPr>
          <w:rFonts w:ascii="Arial" w:hAnsi="Arial" w:cs="Arial"/>
          <w:color w:val="000000" w:themeColor="text1"/>
          <w:szCs w:val="24"/>
          <w:shd w:val="clear" w:color="auto" w:fill="FFFFFF"/>
        </w:rPr>
        <w:t>Bezvesilnaya</w:t>
      </w:r>
      <w:proofErr w:type="spellEnd"/>
      <w:r w:rsidRPr="000E02B7">
        <w:rPr>
          <w:rFonts w:ascii="Arial" w:hAnsi="Arial" w:cs="Arial"/>
          <w:color w:val="000000" w:themeColor="text1"/>
          <w:szCs w:val="24"/>
          <w:shd w:val="clear" w:color="auto" w:fill="FFFFFF"/>
        </w:rPr>
        <w:t xml:space="preserve">, A.A., </w:t>
      </w:r>
      <w:proofErr w:type="spellStart"/>
      <w:r w:rsidRPr="000E02B7">
        <w:rPr>
          <w:rFonts w:ascii="Arial" w:hAnsi="Arial" w:cs="Arial"/>
          <w:color w:val="000000" w:themeColor="text1"/>
          <w:szCs w:val="24"/>
          <w:shd w:val="clear" w:color="auto" w:fill="FFFFFF"/>
        </w:rPr>
        <w:t>Shadskaja</w:t>
      </w:r>
      <w:proofErr w:type="spellEnd"/>
      <w:r w:rsidRPr="000E02B7">
        <w:rPr>
          <w:rFonts w:ascii="Arial" w:hAnsi="Arial" w:cs="Arial"/>
          <w:color w:val="000000" w:themeColor="text1"/>
          <w:szCs w:val="24"/>
          <w:shd w:val="clear" w:color="auto" w:fill="FFFFFF"/>
        </w:rPr>
        <w:t xml:space="preserve">, I.G.E., Kozlova, N.A., </w:t>
      </w:r>
      <w:proofErr w:type="spellStart"/>
      <w:r w:rsidRPr="000E02B7">
        <w:rPr>
          <w:rFonts w:ascii="Arial" w:hAnsi="Arial" w:cs="Arial"/>
          <w:color w:val="000000" w:themeColor="text1"/>
          <w:szCs w:val="24"/>
          <w:shd w:val="clear" w:color="auto" w:fill="FFFFFF"/>
        </w:rPr>
        <w:t>Shelygov</w:t>
      </w:r>
      <w:proofErr w:type="spellEnd"/>
      <w:r w:rsidRPr="000E02B7">
        <w:rPr>
          <w:rFonts w:ascii="Arial" w:hAnsi="Arial" w:cs="Arial"/>
          <w:color w:val="000000" w:themeColor="text1"/>
          <w:szCs w:val="24"/>
          <w:shd w:val="clear" w:color="auto" w:fill="FFFFFF"/>
        </w:rPr>
        <w:t>, A.V. and Alekseenko, E.V., (2020). Digital technology development in tourism and hospitality industry. </w:t>
      </w:r>
      <w:r w:rsidRPr="000E02B7">
        <w:rPr>
          <w:rFonts w:ascii="Arial" w:hAnsi="Arial" w:cs="Arial"/>
          <w:i/>
          <w:iCs/>
          <w:color w:val="000000" w:themeColor="text1"/>
          <w:szCs w:val="24"/>
          <w:shd w:val="clear" w:color="auto" w:fill="FFFFFF"/>
        </w:rPr>
        <w:t>Eurasian Journal of Biosciences</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14</w:t>
      </w:r>
      <w:r w:rsidRPr="000E02B7">
        <w:rPr>
          <w:rFonts w:ascii="Arial" w:hAnsi="Arial" w:cs="Arial"/>
          <w:color w:val="000000" w:themeColor="text1"/>
          <w:szCs w:val="24"/>
          <w:shd w:val="clear" w:color="auto" w:fill="FFFFFF"/>
        </w:rPr>
        <w:t>(2).</w:t>
      </w:r>
    </w:p>
    <w:p w14:paraId="2F86145A"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 xml:space="preserve">Bittendorfer, T., Bunt, J., Grunder, L., Riedel, D., Magnus, B. and </w:t>
      </w:r>
      <w:proofErr w:type="spellStart"/>
      <w:r w:rsidRPr="000E02B7">
        <w:rPr>
          <w:rFonts w:ascii="Arial" w:hAnsi="Arial" w:cs="Arial"/>
          <w:color w:val="000000" w:themeColor="text1"/>
          <w:szCs w:val="24"/>
          <w:shd w:val="clear" w:color="auto" w:fill="FFFFFF"/>
        </w:rPr>
        <w:t>Salzlecher</w:t>
      </w:r>
      <w:proofErr w:type="spellEnd"/>
      <w:r w:rsidRPr="000E02B7">
        <w:rPr>
          <w:rFonts w:ascii="Arial" w:hAnsi="Arial" w:cs="Arial"/>
          <w:color w:val="000000" w:themeColor="text1"/>
          <w:szCs w:val="24"/>
          <w:shd w:val="clear" w:color="auto" w:fill="FFFFFF"/>
        </w:rPr>
        <w:t>, T., (2019). Technology in tourism: How voice assistants influence the hospitality industry. </w:t>
      </w:r>
      <w:proofErr w:type="spellStart"/>
      <w:r w:rsidRPr="000E02B7">
        <w:rPr>
          <w:rFonts w:ascii="Arial" w:hAnsi="Arial" w:cs="Arial"/>
          <w:i/>
          <w:iCs/>
          <w:color w:val="000000" w:themeColor="text1"/>
          <w:szCs w:val="24"/>
          <w:shd w:val="clear" w:color="auto" w:fill="FFFFFF"/>
        </w:rPr>
        <w:t>Iscontour</w:t>
      </w:r>
      <w:proofErr w:type="spellEnd"/>
      <w:r w:rsidRPr="000E02B7">
        <w:rPr>
          <w:rFonts w:ascii="Arial" w:hAnsi="Arial" w:cs="Arial"/>
          <w:color w:val="000000" w:themeColor="text1"/>
          <w:szCs w:val="24"/>
          <w:shd w:val="clear" w:color="auto" w:fill="FFFFFF"/>
        </w:rPr>
        <w:t>, pp.328-338.</w:t>
      </w:r>
    </w:p>
    <w:p w14:paraId="492D6B2B"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D’Souza, E. and D’Souza, K., (2023). A study on the impact of innovative technologies in the hospitality industry. </w:t>
      </w:r>
      <w:r w:rsidRPr="000E02B7">
        <w:rPr>
          <w:rFonts w:ascii="Arial" w:hAnsi="Arial" w:cs="Arial"/>
          <w:i/>
          <w:iCs/>
          <w:color w:val="000000" w:themeColor="text1"/>
          <w:szCs w:val="24"/>
          <w:shd w:val="clear" w:color="auto" w:fill="FFFFFF"/>
        </w:rPr>
        <w:t>Journal of Tourism, Hospitality and Culinary Arts</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15</w:t>
      </w:r>
      <w:r w:rsidRPr="000E02B7">
        <w:rPr>
          <w:rFonts w:ascii="Arial" w:hAnsi="Arial" w:cs="Arial"/>
          <w:color w:val="000000" w:themeColor="text1"/>
          <w:szCs w:val="24"/>
          <w:shd w:val="clear" w:color="auto" w:fill="FFFFFF"/>
        </w:rPr>
        <w:t>(1), pp.1-23.</w:t>
      </w:r>
    </w:p>
    <w:p w14:paraId="1C731894" w14:textId="46C9F5F3" w:rsidR="000C5A8B" w:rsidRPr="000E02B7" w:rsidRDefault="000C5A8B"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 xml:space="preserve">Hao, F., </w:t>
      </w:r>
      <w:r w:rsidR="00194A18" w:rsidRPr="000E02B7">
        <w:rPr>
          <w:rFonts w:ascii="Arial" w:hAnsi="Arial" w:cs="Arial"/>
          <w:color w:val="000000" w:themeColor="text1"/>
          <w:szCs w:val="24"/>
          <w:shd w:val="clear" w:color="auto" w:fill="FFFFFF"/>
        </w:rPr>
        <w:t>(</w:t>
      </w:r>
      <w:r w:rsidRPr="000E02B7">
        <w:rPr>
          <w:rFonts w:ascii="Arial" w:hAnsi="Arial" w:cs="Arial"/>
          <w:color w:val="000000" w:themeColor="text1"/>
          <w:szCs w:val="24"/>
          <w:shd w:val="clear" w:color="auto" w:fill="FFFFFF"/>
        </w:rPr>
        <w:t>2021</w:t>
      </w:r>
      <w:r w:rsidR="00194A18" w:rsidRPr="000E02B7">
        <w:rPr>
          <w:rFonts w:ascii="Arial" w:hAnsi="Arial" w:cs="Arial"/>
          <w:color w:val="000000" w:themeColor="text1"/>
          <w:szCs w:val="24"/>
          <w:shd w:val="clear" w:color="auto" w:fill="FFFFFF"/>
        </w:rPr>
        <w:t>)</w:t>
      </w:r>
      <w:r w:rsidRPr="000E02B7">
        <w:rPr>
          <w:rFonts w:ascii="Arial" w:hAnsi="Arial" w:cs="Arial"/>
          <w:color w:val="000000" w:themeColor="text1"/>
          <w:szCs w:val="24"/>
          <w:shd w:val="clear" w:color="auto" w:fill="FFFFFF"/>
        </w:rPr>
        <w:t>. Acceptance of contactless technology in the hospitality industry: extending the unified theory of acceptance and use of technology 2. </w:t>
      </w:r>
      <w:r w:rsidRPr="000E02B7">
        <w:rPr>
          <w:rFonts w:ascii="Arial" w:hAnsi="Arial" w:cs="Arial"/>
          <w:i/>
          <w:iCs/>
          <w:color w:val="000000" w:themeColor="text1"/>
          <w:szCs w:val="24"/>
          <w:shd w:val="clear" w:color="auto" w:fill="FFFFFF"/>
        </w:rPr>
        <w:t>Asia Pacific Journal of Tourism Research</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26</w:t>
      </w:r>
      <w:r w:rsidRPr="000E02B7">
        <w:rPr>
          <w:rFonts w:ascii="Arial" w:hAnsi="Arial" w:cs="Arial"/>
          <w:color w:val="000000" w:themeColor="text1"/>
          <w:szCs w:val="24"/>
          <w:shd w:val="clear" w:color="auto" w:fill="FFFFFF"/>
        </w:rPr>
        <w:t>(12), pp.1386-1401.</w:t>
      </w:r>
    </w:p>
    <w:p w14:paraId="251E5189"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proofErr w:type="spellStart"/>
      <w:r w:rsidRPr="000E02B7">
        <w:rPr>
          <w:rFonts w:ascii="Arial" w:hAnsi="Arial" w:cs="Arial"/>
          <w:color w:val="000000" w:themeColor="text1"/>
          <w:szCs w:val="24"/>
          <w:shd w:val="clear" w:color="auto" w:fill="FFFFFF"/>
        </w:rPr>
        <w:t>Jalilvand</w:t>
      </w:r>
      <w:proofErr w:type="spellEnd"/>
      <w:r w:rsidRPr="000E02B7">
        <w:rPr>
          <w:rFonts w:ascii="Arial" w:hAnsi="Arial" w:cs="Arial"/>
          <w:color w:val="000000" w:themeColor="text1"/>
          <w:szCs w:val="24"/>
          <w:shd w:val="clear" w:color="auto" w:fill="FFFFFF"/>
        </w:rPr>
        <w:t>, M.R., Khazaei Pool, J., Khodadadi, M. and Sharifi, M., (2019). Information technology competency and knowledge management in the hospitality industry service supply chain. </w:t>
      </w:r>
      <w:r w:rsidRPr="000E02B7">
        <w:rPr>
          <w:rFonts w:ascii="Arial" w:hAnsi="Arial" w:cs="Arial"/>
          <w:i/>
          <w:iCs/>
          <w:color w:val="000000" w:themeColor="text1"/>
          <w:szCs w:val="24"/>
          <w:shd w:val="clear" w:color="auto" w:fill="FFFFFF"/>
        </w:rPr>
        <w:t>Tourism Review</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74</w:t>
      </w:r>
      <w:r w:rsidRPr="000E02B7">
        <w:rPr>
          <w:rFonts w:ascii="Arial" w:hAnsi="Arial" w:cs="Arial"/>
          <w:color w:val="000000" w:themeColor="text1"/>
          <w:szCs w:val="24"/>
          <w:shd w:val="clear" w:color="auto" w:fill="FFFFFF"/>
        </w:rPr>
        <w:t>(4), pp.872-884.</w:t>
      </w:r>
    </w:p>
    <w:p w14:paraId="48D496A3"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 xml:space="preserve">Jayawardena, C., Ahmad, A., Valeri, M. and </w:t>
      </w:r>
      <w:proofErr w:type="spellStart"/>
      <w:r w:rsidRPr="000E02B7">
        <w:rPr>
          <w:rFonts w:ascii="Arial" w:hAnsi="Arial" w:cs="Arial"/>
          <w:color w:val="000000" w:themeColor="text1"/>
          <w:szCs w:val="24"/>
          <w:shd w:val="clear" w:color="auto" w:fill="FFFFFF"/>
        </w:rPr>
        <w:t>Jaharadak</w:t>
      </w:r>
      <w:proofErr w:type="spellEnd"/>
      <w:r w:rsidRPr="000E02B7">
        <w:rPr>
          <w:rFonts w:ascii="Arial" w:hAnsi="Arial" w:cs="Arial"/>
          <w:color w:val="000000" w:themeColor="text1"/>
          <w:szCs w:val="24"/>
          <w:shd w:val="clear" w:color="auto" w:fill="FFFFFF"/>
        </w:rPr>
        <w:t>, A.A., (2023). Technology acceptance antecedents in digital transformation in hospitality industry. </w:t>
      </w:r>
      <w:r w:rsidRPr="000E02B7">
        <w:rPr>
          <w:rFonts w:ascii="Arial" w:hAnsi="Arial" w:cs="Arial"/>
          <w:i/>
          <w:iCs/>
          <w:color w:val="000000" w:themeColor="text1"/>
          <w:szCs w:val="24"/>
          <w:shd w:val="clear" w:color="auto" w:fill="FFFFFF"/>
        </w:rPr>
        <w:t>International Journal of Hospitality Management</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108</w:t>
      </w:r>
      <w:r w:rsidRPr="000E02B7">
        <w:rPr>
          <w:rFonts w:ascii="Arial" w:hAnsi="Arial" w:cs="Arial"/>
          <w:color w:val="000000" w:themeColor="text1"/>
          <w:szCs w:val="24"/>
          <w:shd w:val="clear" w:color="auto" w:fill="FFFFFF"/>
        </w:rPr>
        <w:t>, p.103350.</w:t>
      </w:r>
    </w:p>
    <w:p w14:paraId="6DF32428"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Kansakar, P., Munir, A. and Shabani, N., (2019). Technology in the hospitality industry: Prospects and challenges. </w:t>
      </w:r>
      <w:r w:rsidRPr="000E02B7">
        <w:rPr>
          <w:rFonts w:ascii="Arial" w:hAnsi="Arial" w:cs="Arial"/>
          <w:i/>
          <w:iCs/>
          <w:color w:val="000000" w:themeColor="text1"/>
          <w:szCs w:val="24"/>
          <w:shd w:val="clear" w:color="auto" w:fill="FFFFFF"/>
        </w:rPr>
        <w:t>IEEE Consumer Electronics Magazine</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8</w:t>
      </w:r>
      <w:r w:rsidRPr="000E02B7">
        <w:rPr>
          <w:rFonts w:ascii="Arial" w:hAnsi="Arial" w:cs="Arial"/>
          <w:color w:val="000000" w:themeColor="text1"/>
          <w:szCs w:val="24"/>
          <w:shd w:val="clear" w:color="auto" w:fill="FFFFFF"/>
        </w:rPr>
        <w:t>(3), pp.60-65.</w:t>
      </w:r>
    </w:p>
    <w:p w14:paraId="5ADDC0FD"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Khanna, A., Sah, A., Choudhury, T. and Maheshwari, P., (2020). Blockchain technology for hospitality industry. In </w:t>
      </w:r>
      <w:r w:rsidRPr="000E02B7">
        <w:rPr>
          <w:rFonts w:ascii="Arial" w:hAnsi="Arial" w:cs="Arial"/>
          <w:i/>
          <w:iCs/>
          <w:color w:val="000000" w:themeColor="text1"/>
          <w:szCs w:val="24"/>
          <w:shd w:val="clear" w:color="auto" w:fill="FFFFFF"/>
        </w:rPr>
        <w:t>Information Systems: 17th European, Mediterranean, and Middle Eastern Conference, EMCIS 2020, Dubai, United Arab Emirates, November 25–26, 2020, Proceedings 17</w:t>
      </w:r>
      <w:r w:rsidRPr="000E02B7">
        <w:rPr>
          <w:rFonts w:ascii="Arial" w:hAnsi="Arial" w:cs="Arial"/>
          <w:color w:val="000000" w:themeColor="text1"/>
          <w:szCs w:val="24"/>
          <w:shd w:val="clear" w:color="auto" w:fill="FFFFFF"/>
        </w:rPr>
        <w:t> (pp. 99-112). Springer International Publishing.</w:t>
      </w:r>
    </w:p>
    <w:p w14:paraId="1C032B88"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lastRenderedPageBreak/>
        <w:t>Khatri, I., (2019). Information technology in tourism &amp; hospitality industry: A review of ten years’ publications. </w:t>
      </w:r>
      <w:r w:rsidRPr="000E02B7">
        <w:rPr>
          <w:rFonts w:ascii="Arial" w:hAnsi="Arial" w:cs="Arial"/>
          <w:i/>
          <w:iCs/>
          <w:color w:val="000000" w:themeColor="text1"/>
          <w:szCs w:val="24"/>
          <w:shd w:val="clear" w:color="auto" w:fill="FFFFFF"/>
        </w:rPr>
        <w:t>Journal of Tourism and Hospitality Education</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9</w:t>
      </w:r>
      <w:r w:rsidRPr="000E02B7">
        <w:rPr>
          <w:rFonts w:ascii="Arial" w:hAnsi="Arial" w:cs="Arial"/>
          <w:color w:val="000000" w:themeColor="text1"/>
          <w:szCs w:val="24"/>
          <w:shd w:val="clear" w:color="auto" w:fill="FFFFFF"/>
        </w:rPr>
        <w:t>, pp.74-87.</w:t>
      </w:r>
    </w:p>
    <w:p w14:paraId="30A47B44"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Leung, R., (2021). Hospitality technology progress towards intelligent buildings: a perspective article. </w:t>
      </w:r>
      <w:r w:rsidRPr="000E02B7">
        <w:rPr>
          <w:rFonts w:ascii="Arial" w:hAnsi="Arial" w:cs="Arial"/>
          <w:i/>
          <w:iCs/>
          <w:color w:val="000000" w:themeColor="text1"/>
          <w:szCs w:val="24"/>
          <w:shd w:val="clear" w:color="auto" w:fill="FFFFFF"/>
        </w:rPr>
        <w:t>Tourism Review</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76</w:t>
      </w:r>
      <w:r w:rsidRPr="000E02B7">
        <w:rPr>
          <w:rFonts w:ascii="Arial" w:hAnsi="Arial" w:cs="Arial"/>
          <w:color w:val="000000" w:themeColor="text1"/>
          <w:szCs w:val="24"/>
          <w:shd w:val="clear" w:color="auto" w:fill="FFFFFF"/>
        </w:rPr>
        <w:t>(1), pp.69-73.</w:t>
      </w:r>
    </w:p>
    <w:p w14:paraId="2468D623"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Lew, S., Tan, G.W.H., Loh, X.M., Hew, J.J. and Ooi, K.B., (2020). The disruptive mobile wallet in the hospitality industry: An extended mobile technology acceptance model. </w:t>
      </w:r>
      <w:r w:rsidRPr="000E02B7">
        <w:rPr>
          <w:rFonts w:ascii="Arial" w:hAnsi="Arial" w:cs="Arial"/>
          <w:i/>
          <w:iCs/>
          <w:color w:val="000000" w:themeColor="text1"/>
          <w:szCs w:val="24"/>
          <w:shd w:val="clear" w:color="auto" w:fill="FFFFFF"/>
        </w:rPr>
        <w:t>Technology in society</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63</w:t>
      </w:r>
      <w:r w:rsidRPr="000E02B7">
        <w:rPr>
          <w:rFonts w:ascii="Arial" w:hAnsi="Arial" w:cs="Arial"/>
          <w:color w:val="000000" w:themeColor="text1"/>
          <w:szCs w:val="24"/>
          <w:shd w:val="clear" w:color="auto" w:fill="FFFFFF"/>
        </w:rPr>
        <w:t>, p.101430.</w:t>
      </w:r>
    </w:p>
    <w:p w14:paraId="2AE09E6C"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r w:rsidRPr="000E02B7">
        <w:rPr>
          <w:rFonts w:ascii="Arial" w:hAnsi="Arial" w:cs="Arial"/>
          <w:color w:val="000000" w:themeColor="text1"/>
          <w:szCs w:val="24"/>
          <w:shd w:val="clear" w:color="auto" w:fill="FFFFFF"/>
        </w:rPr>
        <w:t>Limna, P., (2023). Artificial Intelligence (AI) in the hospitality industry: A review article. </w:t>
      </w:r>
      <w:r w:rsidRPr="000E02B7">
        <w:rPr>
          <w:rFonts w:ascii="Arial" w:hAnsi="Arial" w:cs="Arial"/>
          <w:i/>
          <w:iCs/>
          <w:color w:val="000000" w:themeColor="text1"/>
          <w:szCs w:val="24"/>
          <w:shd w:val="clear" w:color="auto" w:fill="FFFFFF"/>
        </w:rPr>
        <w:t>International Journal of Computing Sciences Research</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7</w:t>
      </w:r>
      <w:r w:rsidRPr="000E02B7">
        <w:rPr>
          <w:rFonts w:ascii="Arial" w:hAnsi="Arial" w:cs="Arial"/>
          <w:color w:val="000000" w:themeColor="text1"/>
          <w:szCs w:val="24"/>
          <w:shd w:val="clear" w:color="auto" w:fill="FFFFFF"/>
        </w:rPr>
        <w:t>, pp.1306-1317.</w:t>
      </w:r>
    </w:p>
    <w:p w14:paraId="51CA2478" w14:textId="4D961C80" w:rsidR="000C5A8B" w:rsidRPr="000E02B7" w:rsidRDefault="000C5A8B" w:rsidP="000E02B7">
      <w:pPr>
        <w:spacing w:line="360" w:lineRule="auto"/>
        <w:jc w:val="both"/>
        <w:rPr>
          <w:rFonts w:ascii="Arial" w:hAnsi="Arial" w:cs="Arial"/>
          <w:color w:val="000000" w:themeColor="text1"/>
          <w:szCs w:val="24"/>
          <w:shd w:val="clear" w:color="auto" w:fill="FFFFFF"/>
        </w:rPr>
      </w:pPr>
      <w:proofErr w:type="spellStart"/>
      <w:r w:rsidRPr="000E02B7">
        <w:rPr>
          <w:rFonts w:ascii="Arial" w:hAnsi="Arial" w:cs="Arial"/>
          <w:color w:val="000000" w:themeColor="text1"/>
          <w:szCs w:val="24"/>
          <w:shd w:val="clear" w:color="auto" w:fill="FFFFFF"/>
        </w:rPr>
        <w:t>Nikolskaya</w:t>
      </w:r>
      <w:proofErr w:type="spellEnd"/>
      <w:r w:rsidRPr="000E02B7">
        <w:rPr>
          <w:rFonts w:ascii="Arial" w:hAnsi="Arial" w:cs="Arial"/>
          <w:color w:val="000000" w:themeColor="text1"/>
          <w:szCs w:val="24"/>
          <w:shd w:val="clear" w:color="auto" w:fill="FFFFFF"/>
        </w:rPr>
        <w:t xml:space="preserve">, E.Y., Zakharova, E.V., Galkin, D.V., Kovaleva, N.I. and Panova, N.A., </w:t>
      </w:r>
      <w:r w:rsidR="00194A18" w:rsidRPr="000E02B7">
        <w:rPr>
          <w:rFonts w:ascii="Arial" w:hAnsi="Arial" w:cs="Arial"/>
          <w:color w:val="000000" w:themeColor="text1"/>
          <w:szCs w:val="24"/>
          <w:shd w:val="clear" w:color="auto" w:fill="FFFFFF"/>
        </w:rPr>
        <w:t>(</w:t>
      </w:r>
      <w:r w:rsidRPr="000E02B7">
        <w:rPr>
          <w:rFonts w:ascii="Arial" w:hAnsi="Arial" w:cs="Arial"/>
          <w:color w:val="000000" w:themeColor="text1"/>
          <w:szCs w:val="24"/>
          <w:shd w:val="clear" w:color="auto" w:fill="FFFFFF"/>
        </w:rPr>
        <w:t>2021</w:t>
      </w:r>
      <w:r w:rsidR="00194A18" w:rsidRPr="000E02B7">
        <w:rPr>
          <w:rFonts w:ascii="Arial" w:hAnsi="Arial" w:cs="Arial"/>
          <w:color w:val="000000" w:themeColor="text1"/>
          <w:szCs w:val="24"/>
          <w:shd w:val="clear" w:color="auto" w:fill="FFFFFF"/>
        </w:rPr>
        <w:t>)</w:t>
      </w:r>
      <w:r w:rsidRPr="000E02B7">
        <w:rPr>
          <w:rFonts w:ascii="Arial" w:hAnsi="Arial" w:cs="Arial"/>
          <w:color w:val="000000" w:themeColor="text1"/>
          <w:szCs w:val="24"/>
          <w:shd w:val="clear" w:color="auto" w:fill="FFFFFF"/>
        </w:rPr>
        <w:t>. The impact of digital technologies on the transformation of the tourism and hospitality industry. </w:t>
      </w:r>
      <w:proofErr w:type="spellStart"/>
      <w:r w:rsidRPr="000E02B7">
        <w:rPr>
          <w:rFonts w:ascii="Arial" w:hAnsi="Arial" w:cs="Arial"/>
          <w:i/>
          <w:iCs/>
          <w:color w:val="000000" w:themeColor="text1"/>
          <w:szCs w:val="24"/>
          <w:shd w:val="clear" w:color="auto" w:fill="FFFFFF"/>
        </w:rPr>
        <w:t>Revista</w:t>
      </w:r>
      <w:proofErr w:type="spellEnd"/>
      <w:r w:rsidRPr="000E02B7">
        <w:rPr>
          <w:rFonts w:ascii="Arial" w:hAnsi="Arial" w:cs="Arial"/>
          <w:i/>
          <w:iCs/>
          <w:color w:val="000000" w:themeColor="text1"/>
          <w:szCs w:val="24"/>
          <w:shd w:val="clear" w:color="auto" w:fill="FFFFFF"/>
        </w:rPr>
        <w:t xml:space="preserve"> </w:t>
      </w:r>
      <w:proofErr w:type="spellStart"/>
      <w:r w:rsidRPr="000E02B7">
        <w:rPr>
          <w:rFonts w:ascii="Arial" w:hAnsi="Arial" w:cs="Arial"/>
          <w:i/>
          <w:iCs/>
          <w:color w:val="000000" w:themeColor="text1"/>
          <w:szCs w:val="24"/>
          <w:shd w:val="clear" w:color="auto" w:fill="FFFFFF"/>
        </w:rPr>
        <w:t>Geintec-Gestao</w:t>
      </w:r>
      <w:proofErr w:type="spellEnd"/>
      <w:r w:rsidRPr="000E02B7">
        <w:rPr>
          <w:rFonts w:ascii="Arial" w:hAnsi="Arial" w:cs="Arial"/>
          <w:i/>
          <w:iCs/>
          <w:color w:val="000000" w:themeColor="text1"/>
          <w:szCs w:val="24"/>
          <w:shd w:val="clear" w:color="auto" w:fill="FFFFFF"/>
        </w:rPr>
        <w:t xml:space="preserve"> </w:t>
      </w:r>
      <w:proofErr w:type="spellStart"/>
      <w:r w:rsidRPr="000E02B7">
        <w:rPr>
          <w:rFonts w:ascii="Arial" w:hAnsi="Arial" w:cs="Arial"/>
          <w:i/>
          <w:iCs/>
          <w:color w:val="000000" w:themeColor="text1"/>
          <w:szCs w:val="24"/>
          <w:shd w:val="clear" w:color="auto" w:fill="FFFFFF"/>
        </w:rPr>
        <w:t>Inovacao</w:t>
      </w:r>
      <w:proofErr w:type="spellEnd"/>
      <w:r w:rsidRPr="000E02B7">
        <w:rPr>
          <w:rFonts w:ascii="Arial" w:hAnsi="Arial" w:cs="Arial"/>
          <w:i/>
          <w:iCs/>
          <w:color w:val="000000" w:themeColor="text1"/>
          <w:szCs w:val="24"/>
          <w:shd w:val="clear" w:color="auto" w:fill="FFFFFF"/>
        </w:rPr>
        <w:t xml:space="preserve"> e Tecnologias</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11</w:t>
      </w:r>
      <w:r w:rsidRPr="000E02B7">
        <w:rPr>
          <w:rFonts w:ascii="Arial" w:hAnsi="Arial" w:cs="Arial"/>
          <w:color w:val="000000" w:themeColor="text1"/>
          <w:szCs w:val="24"/>
          <w:shd w:val="clear" w:color="auto" w:fill="FFFFFF"/>
        </w:rPr>
        <w:t>(4), pp.623-632.</w:t>
      </w:r>
    </w:p>
    <w:p w14:paraId="194E33A9" w14:textId="77777777" w:rsidR="00992AC6" w:rsidRPr="000E02B7" w:rsidRDefault="00992AC6" w:rsidP="000E02B7">
      <w:pPr>
        <w:spacing w:line="360" w:lineRule="auto"/>
        <w:jc w:val="both"/>
        <w:rPr>
          <w:rFonts w:ascii="Arial" w:hAnsi="Arial" w:cs="Arial"/>
          <w:color w:val="000000" w:themeColor="text1"/>
          <w:szCs w:val="24"/>
          <w:shd w:val="clear" w:color="auto" w:fill="FFFFFF"/>
        </w:rPr>
      </w:pPr>
      <w:proofErr w:type="spellStart"/>
      <w:r w:rsidRPr="000E02B7">
        <w:rPr>
          <w:rFonts w:ascii="Arial" w:hAnsi="Arial" w:cs="Arial"/>
          <w:color w:val="000000" w:themeColor="text1"/>
          <w:szCs w:val="24"/>
          <w:shd w:val="clear" w:color="auto" w:fill="FFFFFF"/>
        </w:rPr>
        <w:t>Sukach</w:t>
      </w:r>
      <w:proofErr w:type="spellEnd"/>
      <w:r w:rsidRPr="000E02B7">
        <w:rPr>
          <w:rFonts w:ascii="Arial" w:hAnsi="Arial" w:cs="Arial"/>
          <w:color w:val="000000" w:themeColor="text1"/>
          <w:szCs w:val="24"/>
          <w:shd w:val="clear" w:color="auto" w:fill="FFFFFF"/>
        </w:rPr>
        <w:t xml:space="preserve">, O., </w:t>
      </w:r>
      <w:proofErr w:type="spellStart"/>
      <w:r w:rsidRPr="000E02B7">
        <w:rPr>
          <w:rFonts w:ascii="Arial" w:hAnsi="Arial" w:cs="Arial"/>
          <w:color w:val="000000" w:themeColor="text1"/>
          <w:szCs w:val="24"/>
          <w:shd w:val="clear" w:color="auto" w:fill="FFFFFF"/>
        </w:rPr>
        <w:t>Kozlovska</w:t>
      </w:r>
      <w:proofErr w:type="spellEnd"/>
      <w:r w:rsidRPr="000E02B7">
        <w:rPr>
          <w:rFonts w:ascii="Arial" w:hAnsi="Arial" w:cs="Arial"/>
          <w:color w:val="000000" w:themeColor="text1"/>
          <w:szCs w:val="24"/>
          <w:shd w:val="clear" w:color="auto" w:fill="FFFFFF"/>
        </w:rPr>
        <w:t>, S. and Sushko, N., (2021). Modern management technologies in the hospitality industry. </w:t>
      </w:r>
      <w:r w:rsidRPr="000E02B7">
        <w:rPr>
          <w:rFonts w:ascii="Arial" w:hAnsi="Arial" w:cs="Arial"/>
          <w:i/>
          <w:iCs/>
          <w:color w:val="000000" w:themeColor="text1"/>
          <w:szCs w:val="24"/>
          <w:shd w:val="clear" w:color="auto" w:fill="FFFFFF"/>
        </w:rPr>
        <w:t>Baltic Journal of Economic Studies</w:t>
      </w:r>
      <w:r w:rsidRPr="000E02B7">
        <w:rPr>
          <w:rFonts w:ascii="Arial" w:hAnsi="Arial" w:cs="Arial"/>
          <w:color w:val="000000" w:themeColor="text1"/>
          <w:szCs w:val="24"/>
          <w:shd w:val="clear" w:color="auto" w:fill="FFFFFF"/>
        </w:rPr>
        <w:t>, </w:t>
      </w:r>
      <w:r w:rsidRPr="000E02B7">
        <w:rPr>
          <w:rFonts w:ascii="Arial" w:hAnsi="Arial" w:cs="Arial"/>
          <w:i/>
          <w:iCs/>
          <w:color w:val="000000" w:themeColor="text1"/>
          <w:szCs w:val="24"/>
          <w:shd w:val="clear" w:color="auto" w:fill="FFFFFF"/>
        </w:rPr>
        <w:t>7</w:t>
      </w:r>
      <w:r w:rsidRPr="000E02B7">
        <w:rPr>
          <w:rFonts w:ascii="Arial" w:hAnsi="Arial" w:cs="Arial"/>
          <w:color w:val="000000" w:themeColor="text1"/>
          <w:szCs w:val="24"/>
          <w:shd w:val="clear" w:color="auto" w:fill="FFFFFF"/>
        </w:rPr>
        <w:t>(3), pp.168-176.</w:t>
      </w:r>
    </w:p>
    <w:p w14:paraId="33B7606E" w14:textId="77777777" w:rsidR="000C5A8B" w:rsidRPr="000E02B7" w:rsidRDefault="000C5A8B" w:rsidP="000E02B7">
      <w:pPr>
        <w:spacing w:line="360" w:lineRule="auto"/>
        <w:jc w:val="both"/>
        <w:rPr>
          <w:rFonts w:ascii="Arial" w:hAnsi="Arial" w:cs="Arial"/>
          <w:szCs w:val="24"/>
        </w:rPr>
      </w:pPr>
    </w:p>
    <w:p w14:paraId="3DE7B521" w14:textId="77777777" w:rsidR="00B60BEA" w:rsidRPr="000E02B7" w:rsidRDefault="00B60BEA" w:rsidP="000E02B7">
      <w:pPr>
        <w:spacing w:line="360" w:lineRule="auto"/>
        <w:jc w:val="both"/>
        <w:rPr>
          <w:rFonts w:ascii="Arial" w:hAnsi="Arial" w:cs="Arial"/>
          <w:szCs w:val="24"/>
        </w:rPr>
      </w:pPr>
    </w:p>
    <w:p w14:paraId="5908FA5A" w14:textId="77777777" w:rsidR="006633A8" w:rsidRPr="000E02B7" w:rsidRDefault="006633A8" w:rsidP="000E02B7">
      <w:pPr>
        <w:spacing w:line="360" w:lineRule="auto"/>
        <w:jc w:val="both"/>
        <w:rPr>
          <w:rFonts w:ascii="Arial" w:hAnsi="Arial" w:cs="Arial"/>
          <w:szCs w:val="24"/>
        </w:rPr>
      </w:pPr>
    </w:p>
    <w:p w14:paraId="66B308C9" w14:textId="77777777" w:rsidR="00620AEC" w:rsidRPr="000E02B7" w:rsidRDefault="00620AEC" w:rsidP="000E02B7">
      <w:pPr>
        <w:spacing w:line="360" w:lineRule="auto"/>
        <w:jc w:val="both"/>
        <w:rPr>
          <w:rFonts w:ascii="Arial" w:hAnsi="Arial" w:cs="Arial"/>
          <w:szCs w:val="24"/>
        </w:rPr>
      </w:pPr>
    </w:p>
    <w:p w14:paraId="7D6501C0" w14:textId="77777777" w:rsidR="00620AEC" w:rsidRPr="000E02B7" w:rsidRDefault="00620AEC" w:rsidP="000E02B7">
      <w:pPr>
        <w:spacing w:line="360" w:lineRule="auto"/>
        <w:jc w:val="both"/>
        <w:rPr>
          <w:rFonts w:ascii="Arial" w:hAnsi="Arial" w:cs="Arial"/>
          <w:szCs w:val="24"/>
        </w:rPr>
      </w:pPr>
    </w:p>
    <w:p w14:paraId="270110D2" w14:textId="77777777" w:rsidR="00620AEC" w:rsidRPr="000E02B7" w:rsidRDefault="00620AEC" w:rsidP="000E02B7">
      <w:pPr>
        <w:spacing w:line="360" w:lineRule="auto"/>
        <w:jc w:val="both"/>
        <w:rPr>
          <w:rFonts w:ascii="Arial" w:hAnsi="Arial" w:cs="Arial"/>
          <w:szCs w:val="24"/>
        </w:rPr>
      </w:pPr>
    </w:p>
    <w:p w14:paraId="68244D94" w14:textId="77777777" w:rsidR="00620AEC" w:rsidRPr="000E02B7" w:rsidRDefault="00620AEC" w:rsidP="000E02B7">
      <w:pPr>
        <w:spacing w:line="360" w:lineRule="auto"/>
        <w:jc w:val="both"/>
        <w:rPr>
          <w:rFonts w:ascii="Arial" w:hAnsi="Arial" w:cs="Arial"/>
          <w:szCs w:val="24"/>
        </w:rPr>
      </w:pPr>
    </w:p>
    <w:p w14:paraId="1FAC6253" w14:textId="77777777" w:rsidR="00723660" w:rsidRPr="000E02B7" w:rsidRDefault="00723660" w:rsidP="000E02B7">
      <w:pPr>
        <w:spacing w:line="360" w:lineRule="auto"/>
        <w:jc w:val="both"/>
        <w:rPr>
          <w:rFonts w:ascii="Arial" w:hAnsi="Arial" w:cs="Arial"/>
          <w:szCs w:val="24"/>
        </w:rPr>
      </w:pPr>
    </w:p>
    <w:p w14:paraId="3344BDC7" w14:textId="77777777" w:rsidR="00723660" w:rsidRPr="000E02B7" w:rsidRDefault="00723660" w:rsidP="000E02B7">
      <w:pPr>
        <w:spacing w:line="360" w:lineRule="auto"/>
        <w:jc w:val="both"/>
        <w:rPr>
          <w:rFonts w:ascii="Arial" w:hAnsi="Arial" w:cs="Arial"/>
          <w:szCs w:val="24"/>
        </w:rPr>
      </w:pPr>
    </w:p>
    <w:p w14:paraId="6F315AE6" w14:textId="77777777" w:rsidR="00723660" w:rsidRPr="000E02B7" w:rsidRDefault="00723660" w:rsidP="000E02B7">
      <w:pPr>
        <w:spacing w:line="360" w:lineRule="auto"/>
        <w:jc w:val="both"/>
        <w:rPr>
          <w:rFonts w:ascii="Arial" w:hAnsi="Arial" w:cs="Arial"/>
          <w:szCs w:val="24"/>
        </w:rPr>
      </w:pPr>
    </w:p>
    <w:p w14:paraId="53792111" w14:textId="77777777" w:rsidR="00723660" w:rsidRPr="000E02B7" w:rsidRDefault="00723660" w:rsidP="000E02B7">
      <w:pPr>
        <w:spacing w:line="360" w:lineRule="auto"/>
        <w:jc w:val="both"/>
        <w:rPr>
          <w:rFonts w:ascii="Arial" w:hAnsi="Arial" w:cs="Arial"/>
          <w:szCs w:val="24"/>
        </w:rPr>
      </w:pPr>
    </w:p>
    <w:p w14:paraId="067AC192" w14:textId="77777777" w:rsidR="004721BA" w:rsidRPr="000E02B7" w:rsidRDefault="004721BA" w:rsidP="000E02B7">
      <w:pPr>
        <w:spacing w:line="360" w:lineRule="auto"/>
        <w:jc w:val="both"/>
        <w:rPr>
          <w:rFonts w:ascii="Arial" w:hAnsi="Arial" w:cs="Arial"/>
          <w:szCs w:val="24"/>
        </w:rPr>
      </w:pPr>
    </w:p>
    <w:p w14:paraId="3E87BCFE" w14:textId="77777777" w:rsidR="00281D0E" w:rsidRPr="000E02B7" w:rsidRDefault="00281D0E" w:rsidP="000E02B7">
      <w:pPr>
        <w:spacing w:line="360" w:lineRule="auto"/>
        <w:jc w:val="both"/>
        <w:rPr>
          <w:rFonts w:ascii="Arial" w:hAnsi="Arial" w:cs="Arial"/>
          <w:szCs w:val="24"/>
        </w:rPr>
      </w:pPr>
    </w:p>
    <w:p w14:paraId="10FD8C44" w14:textId="77777777" w:rsidR="00DF02B6" w:rsidRPr="000E02B7" w:rsidRDefault="00DF02B6" w:rsidP="000E02B7">
      <w:pPr>
        <w:spacing w:line="360" w:lineRule="auto"/>
        <w:jc w:val="both"/>
        <w:rPr>
          <w:rFonts w:ascii="Arial" w:hAnsi="Arial" w:cs="Arial"/>
          <w:szCs w:val="24"/>
        </w:rPr>
      </w:pPr>
    </w:p>
    <w:sectPr w:rsidR="00DF02B6" w:rsidRPr="000E02B7" w:rsidSect="00DF02B6">
      <w:headerReference w:type="firs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542E1" w14:textId="77777777" w:rsidR="00A11ED2" w:rsidRDefault="00A11ED2" w:rsidP="00DF02B6">
      <w:pPr>
        <w:spacing w:after="0" w:line="240" w:lineRule="auto"/>
      </w:pPr>
      <w:r>
        <w:separator/>
      </w:r>
    </w:p>
  </w:endnote>
  <w:endnote w:type="continuationSeparator" w:id="0">
    <w:p w14:paraId="4DE7733F" w14:textId="77777777" w:rsidR="00A11ED2" w:rsidRDefault="00A11ED2" w:rsidP="00DF0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D1E25" w14:textId="77777777" w:rsidR="00A11ED2" w:rsidRDefault="00A11ED2" w:rsidP="00DF02B6">
      <w:pPr>
        <w:spacing w:after="0" w:line="240" w:lineRule="auto"/>
      </w:pPr>
      <w:r>
        <w:separator/>
      </w:r>
    </w:p>
  </w:footnote>
  <w:footnote w:type="continuationSeparator" w:id="0">
    <w:p w14:paraId="4E7333DD" w14:textId="77777777" w:rsidR="00A11ED2" w:rsidRDefault="00A11ED2" w:rsidP="00DF0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FCD57" w14:textId="21B0FC9C" w:rsidR="00DF02B6" w:rsidRPr="00DF02B6" w:rsidRDefault="00DF02B6">
    <w:pPr>
      <w:pStyle w:val="Header"/>
      <w:rPr>
        <w:lang w:val="en-IN"/>
      </w:rPr>
    </w:pPr>
    <w:r>
      <w:rPr>
        <w:lang w:val="en-IN"/>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D82"/>
    <w:rsid w:val="00006C3B"/>
    <w:rsid w:val="00010CD9"/>
    <w:rsid w:val="00032C3F"/>
    <w:rsid w:val="00064A3E"/>
    <w:rsid w:val="0008425E"/>
    <w:rsid w:val="000871EC"/>
    <w:rsid w:val="000967FE"/>
    <w:rsid w:val="000C416C"/>
    <w:rsid w:val="000C53D6"/>
    <w:rsid w:val="000C5A8B"/>
    <w:rsid w:val="000D7612"/>
    <w:rsid w:val="000E02B7"/>
    <w:rsid w:val="000E431A"/>
    <w:rsid w:val="000F5954"/>
    <w:rsid w:val="0010155E"/>
    <w:rsid w:val="001026D0"/>
    <w:rsid w:val="0010568F"/>
    <w:rsid w:val="00171E3F"/>
    <w:rsid w:val="00190F17"/>
    <w:rsid w:val="00194A18"/>
    <w:rsid w:val="001A4527"/>
    <w:rsid w:val="001C56CB"/>
    <w:rsid w:val="001D6733"/>
    <w:rsid w:val="001D6B6F"/>
    <w:rsid w:val="001F1D46"/>
    <w:rsid w:val="002134D9"/>
    <w:rsid w:val="00214FAB"/>
    <w:rsid w:val="00217644"/>
    <w:rsid w:val="0022076E"/>
    <w:rsid w:val="00231462"/>
    <w:rsid w:val="00250816"/>
    <w:rsid w:val="00281D0E"/>
    <w:rsid w:val="00296D3C"/>
    <w:rsid w:val="00297799"/>
    <w:rsid w:val="002B071F"/>
    <w:rsid w:val="002C48C1"/>
    <w:rsid w:val="002D4FE6"/>
    <w:rsid w:val="002F098D"/>
    <w:rsid w:val="00301A17"/>
    <w:rsid w:val="00340302"/>
    <w:rsid w:val="00344437"/>
    <w:rsid w:val="00357CC6"/>
    <w:rsid w:val="00390D63"/>
    <w:rsid w:val="0039736E"/>
    <w:rsid w:val="003C3928"/>
    <w:rsid w:val="003D63F8"/>
    <w:rsid w:val="003E4D82"/>
    <w:rsid w:val="00402CAE"/>
    <w:rsid w:val="004060F0"/>
    <w:rsid w:val="004077E7"/>
    <w:rsid w:val="0042031B"/>
    <w:rsid w:val="004721BA"/>
    <w:rsid w:val="00475CBD"/>
    <w:rsid w:val="00476412"/>
    <w:rsid w:val="004A2B77"/>
    <w:rsid w:val="004B7F81"/>
    <w:rsid w:val="004C58DC"/>
    <w:rsid w:val="004E5027"/>
    <w:rsid w:val="004F315B"/>
    <w:rsid w:val="005077D5"/>
    <w:rsid w:val="0051494F"/>
    <w:rsid w:val="0055364E"/>
    <w:rsid w:val="0055472E"/>
    <w:rsid w:val="00557E7C"/>
    <w:rsid w:val="00586739"/>
    <w:rsid w:val="005E305E"/>
    <w:rsid w:val="005E4DB3"/>
    <w:rsid w:val="005E7DC9"/>
    <w:rsid w:val="005F28CC"/>
    <w:rsid w:val="00613599"/>
    <w:rsid w:val="00620AEC"/>
    <w:rsid w:val="006378DE"/>
    <w:rsid w:val="00641478"/>
    <w:rsid w:val="00656972"/>
    <w:rsid w:val="00660C4A"/>
    <w:rsid w:val="006633A8"/>
    <w:rsid w:val="00687ABE"/>
    <w:rsid w:val="006959A3"/>
    <w:rsid w:val="006E70E9"/>
    <w:rsid w:val="00723660"/>
    <w:rsid w:val="00731216"/>
    <w:rsid w:val="00750177"/>
    <w:rsid w:val="007510BC"/>
    <w:rsid w:val="00765DFB"/>
    <w:rsid w:val="00773312"/>
    <w:rsid w:val="007967BB"/>
    <w:rsid w:val="007C077D"/>
    <w:rsid w:val="007D75B1"/>
    <w:rsid w:val="007E6E92"/>
    <w:rsid w:val="007F1A31"/>
    <w:rsid w:val="00802D5C"/>
    <w:rsid w:val="00807A0D"/>
    <w:rsid w:val="00827065"/>
    <w:rsid w:val="0088232A"/>
    <w:rsid w:val="00893C2A"/>
    <w:rsid w:val="0089524F"/>
    <w:rsid w:val="00895C2D"/>
    <w:rsid w:val="00897088"/>
    <w:rsid w:val="008D5507"/>
    <w:rsid w:val="008F0A8A"/>
    <w:rsid w:val="008F5EB4"/>
    <w:rsid w:val="00904AB6"/>
    <w:rsid w:val="00910CF5"/>
    <w:rsid w:val="0092167B"/>
    <w:rsid w:val="00985F44"/>
    <w:rsid w:val="00992AC6"/>
    <w:rsid w:val="009C6D35"/>
    <w:rsid w:val="009D7EAF"/>
    <w:rsid w:val="009E5F96"/>
    <w:rsid w:val="00A01240"/>
    <w:rsid w:val="00A10FAF"/>
    <w:rsid w:val="00A11ED2"/>
    <w:rsid w:val="00A15EC8"/>
    <w:rsid w:val="00A15F97"/>
    <w:rsid w:val="00A27E35"/>
    <w:rsid w:val="00A32424"/>
    <w:rsid w:val="00A43111"/>
    <w:rsid w:val="00A453F9"/>
    <w:rsid w:val="00A73120"/>
    <w:rsid w:val="00A83775"/>
    <w:rsid w:val="00A9067F"/>
    <w:rsid w:val="00AA1D97"/>
    <w:rsid w:val="00AD2370"/>
    <w:rsid w:val="00AD55EF"/>
    <w:rsid w:val="00AE6F01"/>
    <w:rsid w:val="00B0166A"/>
    <w:rsid w:val="00B043B8"/>
    <w:rsid w:val="00B5084C"/>
    <w:rsid w:val="00B5309B"/>
    <w:rsid w:val="00B5360A"/>
    <w:rsid w:val="00B606E6"/>
    <w:rsid w:val="00B6080C"/>
    <w:rsid w:val="00B60BEA"/>
    <w:rsid w:val="00B60F31"/>
    <w:rsid w:val="00B70D54"/>
    <w:rsid w:val="00B7516E"/>
    <w:rsid w:val="00B7774C"/>
    <w:rsid w:val="00B83802"/>
    <w:rsid w:val="00BA27D0"/>
    <w:rsid w:val="00BC0585"/>
    <w:rsid w:val="00BC663D"/>
    <w:rsid w:val="00BD386D"/>
    <w:rsid w:val="00BF04E7"/>
    <w:rsid w:val="00BF2D9A"/>
    <w:rsid w:val="00BF42F7"/>
    <w:rsid w:val="00C1526E"/>
    <w:rsid w:val="00C206B0"/>
    <w:rsid w:val="00C21C17"/>
    <w:rsid w:val="00C34149"/>
    <w:rsid w:val="00C351ED"/>
    <w:rsid w:val="00C45B90"/>
    <w:rsid w:val="00C526D5"/>
    <w:rsid w:val="00C63195"/>
    <w:rsid w:val="00C836EA"/>
    <w:rsid w:val="00C95068"/>
    <w:rsid w:val="00CC314F"/>
    <w:rsid w:val="00CD0EE8"/>
    <w:rsid w:val="00CD58D5"/>
    <w:rsid w:val="00CD7268"/>
    <w:rsid w:val="00CE7670"/>
    <w:rsid w:val="00D06EB7"/>
    <w:rsid w:val="00D25157"/>
    <w:rsid w:val="00D3492F"/>
    <w:rsid w:val="00D61986"/>
    <w:rsid w:val="00DA03C2"/>
    <w:rsid w:val="00DA2E04"/>
    <w:rsid w:val="00DB5048"/>
    <w:rsid w:val="00DC4A74"/>
    <w:rsid w:val="00DE3504"/>
    <w:rsid w:val="00DF02B6"/>
    <w:rsid w:val="00E04B9F"/>
    <w:rsid w:val="00E16D46"/>
    <w:rsid w:val="00E447F2"/>
    <w:rsid w:val="00E907D2"/>
    <w:rsid w:val="00EC39F0"/>
    <w:rsid w:val="00F23F6E"/>
    <w:rsid w:val="00F24CAA"/>
    <w:rsid w:val="00F33517"/>
    <w:rsid w:val="00F52AB6"/>
    <w:rsid w:val="00F764F9"/>
    <w:rsid w:val="00FA73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7144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4D9"/>
    <w:pPr>
      <w:spacing w:line="480"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D61986"/>
    <w:pPr>
      <w:keepNext/>
      <w:keepLines/>
      <w:spacing w:before="240" w:after="0"/>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536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02B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02B6"/>
    <w:rPr>
      <w:rFonts w:eastAsiaTheme="minorEastAsia"/>
      <w:kern w:val="0"/>
      <w:lang w:val="en-US"/>
      <w14:ligatures w14:val="none"/>
    </w:rPr>
  </w:style>
  <w:style w:type="paragraph" w:styleId="Header">
    <w:name w:val="header"/>
    <w:basedOn w:val="Normal"/>
    <w:link w:val="HeaderChar"/>
    <w:uiPriority w:val="99"/>
    <w:unhideWhenUsed/>
    <w:rsid w:val="00DF0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2B6"/>
    <w:rPr>
      <w:rFonts w:ascii="Times New Roman" w:hAnsi="Times New Roman"/>
      <w:kern w:val="0"/>
      <w:sz w:val="24"/>
      <w:lang w:val="en-GB"/>
      <w14:ligatures w14:val="none"/>
    </w:rPr>
  </w:style>
  <w:style w:type="paragraph" w:styleId="Footer">
    <w:name w:val="footer"/>
    <w:basedOn w:val="Normal"/>
    <w:link w:val="FooterChar"/>
    <w:uiPriority w:val="99"/>
    <w:unhideWhenUsed/>
    <w:rsid w:val="00DF0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2B6"/>
    <w:rPr>
      <w:rFonts w:ascii="Times New Roman" w:hAnsi="Times New Roman"/>
      <w:kern w:val="0"/>
      <w:sz w:val="24"/>
      <w:lang w:val="en-GB"/>
      <w14:ligatures w14:val="none"/>
    </w:rPr>
  </w:style>
  <w:style w:type="character" w:customStyle="1" w:styleId="Heading1Char">
    <w:name w:val="Heading 1 Char"/>
    <w:basedOn w:val="DefaultParagraphFont"/>
    <w:link w:val="Heading1"/>
    <w:uiPriority w:val="9"/>
    <w:rsid w:val="00D61986"/>
    <w:rPr>
      <w:rFonts w:ascii="Times New Roman" w:eastAsiaTheme="majorEastAsia" w:hAnsi="Times New Roman" w:cstheme="majorBidi"/>
      <w:b/>
      <w:color w:val="000000" w:themeColor="text1"/>
      <w:kern w:val="0"/>
      <w:sz w:val="28"/>
      <w:szCs w:val="32"/>
      <w:lang w:val="en-GB"/>
      <w14:ligatures w14:val="none"/>
    </w:rPr>
  </w:style>
  <w:style w:type="paragraph" w:styleId="TOCHeading">
    <w:name w:val="TOC Heading"/>
    <w:basedOn w:val="Heading1"/>
    <w:next w:val="Normal"/>
    <w:uiPriority w:val="39"/>
    <w:unhideWhenUsed/>
    <w:qFormat/>
    <w:rsid w:val="00DF02B6"/>
    <w:pPr>
      <w:spacing w:line="259" w:lineRule="auto"/>
      <w:outlineLvl w:val="9"/>
    </w:pPr>
    <w:rPr>
      <w:lang w:val="en-US"/>
    </w:rPr>
  </w:style>
  <w:style w:type="paragraph" w:styleId="TOC1">
    <w:name w:val="toc 1"/>
    <w:basedOn w:val="Normal"/>
    <w:next w:val="Normal"/>
    <w:autoRedefine/>
    <w:uiPriority w:val="39"/>
    <w:unhideWhenUsed/>
    <w:rsid w:val="00281D0E"/>
    <w:pPr>
      <w:spacing w:after="100"/>
    </w:pPr>
  </w:style>
  <w:style w:type="character" w:styleId="Hyperlink">
    <w:name w:val="Hyperlink"/>
    <w:basedOn w:val="DefaultParagraphFont"/>
    <w:uiPriority w:val="99"/>
    <w:unhideWhenUsed/>
    <w:rsid w:val="00281D0E"/>
    <w:rPr>
      <w:color w:val="0563C1" w:themeColor="hyperlink"/>
      <w:u w:val="single"/>
    </w:rPr>
  </w:style>
  <w:style w:type="character" w:customStyle="1" w:styleId="Heading2Char">
    <w:name w:val="Heading 2 Char"/>
    <w:basedOn w:val="DefaultParagraphFont"/>
    <w:link w:val="Heading2"/>
    <w:uiPriority w:val="9"/>
    <w:rsid w:val="00B5360A"/>
    <w:rPr>
      <w:rFonts w:asciiTheme="majorHAnsi" w:eastAsiaTheme="majorEastAsia" w:hAnsiTheme="majorHAnsi" w:cstheme="majorBidi"/>
      <w:color w:val="2F5496" w:themeColor="accent1" w:themeShade="BF"/>
      <w:kern w:val="0"/>
      <w:sz w:val="26"/>
      <w:szCs w:val="2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57D17C-42EA-4E05-ADFC-F60A94989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3266</Words>
  <Characters>18621</Characters>
  <Application>Microsoft Office Word</Application>
  <DocSecurity>0</DocSecurity>
  <Lines>155</Lines>
  <Paragraphs>43</Paragraphs>
  <ScaleCrop>false</ScaleCrop>
  <Company/>
  <LinksUpToDate>false</LinksUpToDate>
  <CharactersWithSpaces>21844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2025-05-25T22:22:00Z</dcterms:created>
  <dcterms:modified xsi:type="dcterms:W3CDTF">2025-05-25T22:25:00Z</dcterms:modified>
</cp:coreProperties>
</file>