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C564DD" w14:textId="406E8C89" w:rsidR="00524895" w:rsidRPr="000C01F7" w:rsidRDefault="00965C48" w:rsidP="00965C48">
      <w:pPr>
        <w:jc w:val="center"/>
        <w:rPr>
          <w:b/>
          <w:bCs/>
          <w:u w:val="single"/>
        </w:rPr>
      </w:pPr>
      <w:r w:rsidRPr="000C01F7">
        <w:rPr>
          <w:b/>
          <w:bCs/>
          <w:u w:val="single"/>
        </w:rPr>
        <w:t>‘The narrative of Adam and Eve in Genesis is a perfect example of misogynism.’ Examine this statement using both primary and secondary sources.</w:t>
      </w:r>
    </w:p>
    <w:p w14:paraId="1E569E55" w14:textId="34E19943" w:rsidR="004C1765" w:rsidRDefault="00965C48" w:rsidP="00965C48">
      <w:r>
        <w:t xml:space="preserve">According to the Collins English Dictionary and Thesaurus, misogyny </w:t>
      </w:r>
      <w:r w:rsidR="004D110B">
        <w:t>is the ‘hatred of women’.</w:t>
      </w:r>
      <w:r w:rsidR="004C59E2">
        <w:rPr>
          <w:rStyle w:val="FootnoteReference"/>
        </w:rPr>
        <w:footnoteReference w:id="1"/>
      </w:r>
      <w:r w:rsidR="00C4408F">
        <w:t xml:space="preserve">This hatred can and is often expressed </w:t>
      </w:r>
      <w:r w:rsidR="008E7CFA">
        <w:t>through prejudice via a patri</w:t>
      </w:r>
      <w:r w:rsidR="00A471B5">
        <w:t xml:space="preserve">archal society, </w:t>
      </w:r>
      <w:r w:rsidR="00785FF0">
        <w:t>culture,</w:t>
      </w:r>
      <w:r w:rsidR="00A471B5">
        <w:t xml:space="preserve"> or </w:t>
      </w:r>
      <w:r w:rsidR="00366A2C">
        <w:t>worldview.</w:t>
      </w:r>
      <w:r w:rsidR="00366A2C">
        <w:rPr>
          <w:rStyle w:val="FootnoteReference"/>
        </w:rPr>
        <w:footnoteReference w:id="2"/>
      </w:r>
      <w:r w:rsidR="00344757">
        <w:t xml:space="preserve"> </w:t>
      </w:r>
      <w:r w:rsidR="00125C44">
        <w:t>Now, the word misogyny did not exist during</w:t>
      </w:r>
      <w:r w:rsidR="0044211F">
        <w:t xml:space="preserve"> the Hebrew Bible period</w:t>
      </w:r>
      <w:r w:rsidR="00AE2789">
        <w:t>, however, it is not hard to find examples of women who endured</w:t>
      </w:r>
      <w:r w:rsidR="00316D32">
        <w:t xml:space="preserve"> </w:t>
      </w:r>
      <w:r w:rsidR="00AE2789">
        <w:t>treatment that can be</w:t>
      </w:r>
      <w:r w:rsidR="007C51C3">
        <w:t xml:space="preserve"> </w:t>
      </w:r>
      <w:r w:rsidR="00AE2789">
        <w:t xml:space="preserve">classified as ‘hateful’. </w:t>
      </w:r>
      <w:r w:rsidR="008E6F24">
        <w:t>Some of those</w:t>
      </w:r>
      <w:r w:rsidR="004206C6">
        <w:t xml:space="preserve"> women </w:t>
      </w:r>
      <w:r w:rsidR="00CB7EBA">
        <w:t xml:space="preserve">who endured such awful treatment at the hands of men </w:t>
      </w:r>
      <w:r w:rsidR="004206C6">
        <w:t xml:space="preserve">include </w:t>
      </w:r>
      <w:r w:rsidR="002746B3">
        <w:t>Dinah</w:t>
      </w:r>
      <w:r w:rsidR="00D22190">
        <w:t xml:space="preserve">, </w:t>
      </w:r>
      <w:r w:rsidR="0073516D">
        <w:t>Hagar</w:t>
      </w:r>
      <w:r w:rsidR="00E331D0">
        <w:t>,</w:t>
      </w:r>
      <w:r w:rsidR="00C271F3">
        <w:t xml:space="preserve"> and Ba</w:t>
      </w:r>
      <w:r w:rsidR="00872BC0">
        <w:t>thsheba.</w:t>
      </w:r>
      <w:r w:rsidR="00872BC0">
        <w:rPr>
          <w:rStyle w:val="FootnoteReference"/>
        </w:rPr>
        <w:footnoteReference w:id="3"/>
      </w:r>
    </w:p>
    <w:p w14:paraId="1ACABCB0" w14:textId="4E363E38" w:rsidR="00E57920" w:rsidRDefault="003E5D0B" w:rsidP="008C354C">
      <w:r>
        <w:t>It</w:t>
      </w:r>
      <w:r w:rsidR="00BD0FC7">
        <w:t xml:space="preserve"> can seem logical to try and find the source of this ‘misogyny’</w:t>
      </w:r>
      <w:r w:rsidR="00CB1C93">
        <w:t xml:space="preserve"> that ripples throughout the pages of the Hebrew Bible.</w:t>
      </w:r>
      <w:r>
        <w:t xml:space="preserve"> For some, the story of Adam and Eve</w:t>
      </w:r>
      <w:r w:rsidR="0008149F">
        <w:t xml:space="preserve"> </w:t>
      </w:r>
      <w:r w:rsidR="00A0361F">
        <w:t xml:space="preserve">is the </w:t>
      </w:r>
      <w:r w:rsidR="006A5033">
        <w:t>start of and catalyst for</w:t>
      </w:r>
      <w:r w:rsidR="00CE058D">
        <w:t xml:space="preserve"> this misogyny.</w:t>
      </w:r>
      <w:r w:rsidR="00423D0A">
        <w:t xml:space="preserve"> </w:t>
      </w:r>
      <w:r w:rsidR="002A3FFA">
        <w:t>One of the first pieces of evidence that many look to</w:t>
      </w:r>
      <w:r w:rsidR="000844BC">
        <w:t xml:space="preserve">, to showcase the potential misogyny found in the Bible is the ordering and wording </w:t>
      </w:r>
      <w:r w:rsidR="00C31F98">
        <w:t>of who was created, when, and in this respect most importantly</w:t>
      </w:r>
      <w:r w:rsidR="00713FF0">
        <w:t xml:space="preserve">, why. </w:t>
      </w:r>
      <w:r w:rsidR="008555BF">
        <w:t>After naming all the animals</w:t>
      </w:r>
      <w:r w:rsidR="00AC7FF7">
        <w:t>, man (Adam) had still not</w:t>
      </w:r>
      <w:r w:rsidR="00BA4E44">
        <w:t xml:space="preserve"> found any </w:t>
      </w:r>
      <w:r w:rsidR="00F33075">
        <w:t>‘</w:t>
      </w:r>
      <w:r w:rsidR="00BA4E44">
        <w:t>helper</w:t>
      </w:r>
      <w:r w:rsidR="00F33075">
        <w:t>’</w:t>
      </w:r>
      <w:r w:rsidR="00BA4E44">
        <w:t xml:space="preserve"> suitable enough for him.</w:t>
      </w:r>
      <w:r w:rsidR="00F33075">
        <w:t xml:space="preserve"> The word helper seems to have connotations of assistant, </w:t>
      </w:r>
      <w:r w:rsidR="00190AD5">
        <w:t>someone who holds a position that is subservient</w:t>
      </w:r>
      <w:r w:rsidR="009C63C3">
        <w:t xml:space="preserve"> to</w:t>
      </w:r>
      <w:r w:rsidR="00190AD5">
        <w:t xml:space="preserve"> the one they are assisting.</w:t>
      </w:r>
      <w:r w:rsidR="008860BD">
        <w:t xml:space="preserve"> If this is the belief of people who read the account, then anything that follows is going to be colour</w:t>
      </w:r>
      <w:r w:rsidR="002F6FFA">
        <w:t>ed the</w:t>
      </w:r>
      <w:r w:rsidR="009060C3">
        <w:t xml:space="preserve"> </w:t>
      </w:r>
      <w:r w:rsidR="002F6FFA">
        <w:t>same way.</w:t>
      </w:r>
    </w:p>
    <w:p w14:paraId="7F8BF20B" w14:textId="0E4EAE15" w:rsidR="004069D8" w:rsidRDefault="004239F3" w:rsidP="00DF0532">
      <w:r>
        <w:t>In the story of the Garden of Eden in the</w:t>
      </w:r>
      <w:r w:rsidR="00AE3E1C">
        <w:t xml:space="preserve"> </w:t>
      </w:r>
      <w:r>
        <w:t>book of Genesis,</w:t>
      </w:r>
      <w:r w:rsidR="00EA10FC">
        <w:t xml:space="preserve"> after being </w:t>
      </w:r>
      <w:r w:rsidR="00122D11">
        <w:t>tricked by the serpent</w:t>
      </w:r>
      <w:r w:rsidR="004F5094">
        <w:t>,</w:t>
      </w:r>
      <w:r w:rsidR="007E0F12">
        <w:t xml:space="preserve"> </w:t>
      </w:r>
      <w:r w:rsidR="00E10B6C">
        <w:t xml:space="preserve">the </w:t>
      </w:r>
      <w:r w:rsidR="007E0F12">
        <w:t>woman</w:t>
      </w:r>
      <w:r w:rsidR="004F5094">
        <w:t xml:space="preserve"> certainly seems to receive </w:t>
      </w:r>
      <w:r w:rsidR="00726FA0">
        <w:t xml:space="preserve">a harsh rebuke from the Lord. </w:t>
      </w:r>
      <w:r w:rsidR="00C16A6A">
        <w:t xml:space="preserve">‘What have you done?’ </w:t>
      </w:r>
      <w:r w:rsidR="003D3B43">
        <w:t>(</w:t>
      </w:r>
      <w:r w:rsidR="00C16A6A">
        <w:t xml:space="preserve">Genesis </w:t>
      </w:r>
      <w:r w:rsidR="00885E77">
        <w:t>3:13</w:t>
      </w:r>
      <w:r w:rsidR="00DA6331">
        <w:t xml:space="preserve"> NLT</w:t>
      </w:r>
      <w:r w:rsidR="003D3B43">
        <w:t xml:space="preserve">) Four words that </w:t>
      </w:r>
      <w:r w:rsidR="00B736A9">
        <w:t xml:space="preserve">must </w:t>
      </w:r>
      <w:r w:rsidR="002F244D">
        <w:t xml:space="preserve">have hung in the air </w:t>
      </w:r>
      <w:r w:rsidR="005E1B06">
        <w:t>for</w:t>
      </w:r>
      <w:r w:rsidR="0076054F">
        <w:t xml:space="preserve"> what</w:t>
      </w:r>
      <w:r w:rsidR="005E1B06">
        <w:t xml:space="preserve"> seem</w:t>
      </w:r>
      <w:r w:rsidR="0076054F">
        <w:t xml:space="preserve">ed like </w:t>
      </w:r>
      <w:r w:rsidR="005E1B06">
        <w:t>an eternity,</w:t>
      </w:r>
      <w:r w:rsidR="006B5775">
        <w:t xml:space="preserve"> whilst simultaneously</w:t>
      </w:r>
      <w:r w:rsidR="004727B0">
        <w:t xml:space="preserve"> cut</w:t>
      </w:r>
      <w:r w:rsidR="006B5775">
        <w:t>ting</w:t>
      </w:r>
      <w:r w:rsidR="004727B0">
        <w:t xml:space="preserve"> through</w:t>
      </w:r>
      <w:r w:rsidR="00D24F24">
        <w:t xml:space="preserve"> the woman’s</w:t>
      </w:r>
      <w:r w:rsidR="00431E3C">
        <w:t xml:space="preserve"> </w:t>
      </w:r>
      <w:r w:rsidR="004727B0">
        <w:t>marrow;</w:t>
      </w:r>
      <w:r w:rsidR="007571D5">
        <w:t xml:space="preserve"> like a judge </w:t>
      </w:r>
      <w:r w:rsidR="00CC4496">
        <w:t>passing sentence on a person</w:t>
      </w:r>
      <w:r w:rsidR="00E72CA2">
        <w:t>’</w:t>
      </w:r>
      <w:r w:rsidR="00CC4496">
        <w:t>s crime which can never be reversed</w:t>
      </w:r>
      <w:r w:rsidR="00664EB5">
        <w:t>.</w:t>
      </w:r>
      <w:r w:rsidR="00CF2BFB">
        <w:t xml:space="preserve"> Interestingly, the words ‘what have you done</w:t>
      </w:r>
      <w:r w:rsidR="00A70924">
        <w:t>?’, are only used to describe the woman’s actions. This</w:t>
      </w:r>
      <w:r w:rsidR="00661A56">
        <w:t xml:space="preserve"> accusatory language is not used</w:t>
      </w:r>
      <w:r w:rsidR="00506930">
        <w:t xml:space="preserve"> when addressing the man or the serpent. </w:t>
      </w:r>
      <w:r w:rsidR="00830781">
        <w:t>When addressing the man, the language</w:t>
      </w:r>
      <w:r w:rsidR="004373F7">
        <w:t xml:space="preserve"> seems</w:t>
      </w:r>
      <w:r w:rsidR="00830781">
        <w:t xml:space="preserve"> more interrogatory</w:t>
      </w:r>
      <w:r w:rsidR="00AF4865">
        <w:t xml:space="preserve"> (Gen</w:t>
      </w:r>
      <w:r w:rsidR="004606EC">
        <w:t xml:space="preserve"> 3.10-11 NLT)</w:t>
      </w:r>
      <w:r w:rsidR="00627834">
        <w:t>.</w:t>
      </w:r>
      <w:r w:rsidR="00344D98">
        <w:t xml:space="preserve"> Almost like a disappointed father </w:t>
      </w:r>
      <w:r w:rsidR="00EA3EAA">
        <w:t xml:space="preserve">wanting explanation for the actions of his son. </w:t>
      </w:r>
      <w:r w:rsidR="00A759F3">
        <w:t>As for the serpent, its motive</w:t>
      </w:r>
      <w:r w:rsidR="00EB3A1B">
        <w:t xml:space="preserve"> for what he did and why</w:t>
      </w:r>
      <w:r w:rsidR="005E17F8">
        <w:t xml:space="preserve"> is not asked for.</w:t>
      </w:r>
      <w:r w:rsidR="00A46986">
        <w:t xml:space="preserve"> This reaction from God and how he dealt with the matter may be seen by some as misogynistic. </w:t>
      </w:r>
      <w:r w:rsidR="005155F6">
        <w:t xml:space="preserve"> </w:t>
      </w:r>
    </w:p>
    <w:p w14:paraId="0CE1F10C" w14:textId="77777777" w:rsidR="001110A6" w:rsidRDefault="00071740" w:rsidP="008C354C">
      <w:r>
        <w:t>Evidence</w:t>
      </w:r>
      <w:r w:rsidR="00C81A33">
        <w:t xml:space="preserve"> some may point to </w:t>
      </w:r>
      <w:r w:rsidR="00FF7EDC">
        <w:t>highlighting potential misogyny is t</w:t>
      </w:r>
      <w:r w:rsidR="00DE121C">
        <w:t>he</w:t>
      </w:r>
      <w:r w:rsidR="009E63F9">
        <w:t xml:space="preserve"> language used by God in givi</w:t>
      </w:r>
      <w:r w:rsidR="000C177B">
        <w:t>ng out</w:t>
      </w:r>
      <w:r w:rsidR="00FF7EDC">
        <w:t xml:space="preserve"> the</w:t>
      </w:r>
      <w:r w:rsidR="000C177B">
        <w:t xml:space="preserve"> judgements </w:t>
      </w:r>
      <w:r w:rsidR="00FF7EDC">
        <w:t xml:space="preserve">after the fall which </w:t>
      </w:r>
      <w:r w:rsidR="000C177B">
        <w:t>can be seen when reading the text.</w:t>
      </w:r>
      <w:r w:rsidR="00EC12F8">
        <w:t xml:space="preserve"> When addressing the Serpent, God starts </w:t>
      </w:r>
      <w:r w:rsidR="00E52C2C">
        <w:t>reading out its judgement with the words ‘</w:t>
      </w:r>
      <w:r w:rsidR="000245E1">
        <w:t>…because you have done this…’ (Gen 3.</w:t>
      </w:r>
      <w:r w:rsidR="00DB54AD">
        <w:t>1</w:t>
      </w:r>
      <w:r w:rsidR="000245E1">
        <w:t>4</w:t>
      </w:r>
      <w:r w:rsidR="00D75338">
        <w:t xml:space="preserve"> NLT</w:t>
      </w:r>
      <w:r w:rsidR="000245E1">
        <w:t>)</w:t>
      </w:r>
      <w:r w:rsidR="00DB54AD">
        <w:t xml:space="preserve">, similarly, when addressing the </w:t>
      </w:r>
      <w:r w:rsidR="00E9034B">
        <w:t>man, God starts reading out the judgement against him with the words ‘…</w:t>
      </w:r>
      <w:r w:rsidR="008868E3">
        <w:t>since you listened to your wife and ate from the tree…’</w:t>
      </w:r>
      <w:r w:rsidR="002F44E5">
        <w:t xml:space="preserve"> (Gen 3.17 NLT)</w:t>
      </w:r>
      <w:r w:rsidR="005502C8">
        <w:t xml:space="preserve">. This </w:t>
      </w:r>
      <w:r w:rsidR="00AF3360">
        <w:t xml:space="preserve">pattern is strikingly contrasted when God addresses the woman. </w:t>
      </w:r>
      <w:r w:rsidR="00F005E5">
        <w:t xml:space="preserve">According to Phyllis Trible in </w:t>
      </w:r>
      <w:r w:rsidR="00331505">
        <w:rPr>
          <w:i/>
          <w:iCs/>
        </w:rPr>
        <w:t>God and the Rhetoric of Sexuality,</w:t>
      </w:r>
      <w:r w:rsidR="00526E25">
        <w:rPr>
          <w:i/>
          <w:iCs/>
        </w:rPr>
        <w:t xml:space="preserve"> </w:t>
      </w:r>
      <w:r w:rsidR="00526E25">
        <w:t xml:space="preserve">God had already charged her and therefore </w:t>
      </w:r>
      <w:r w:rsidR="0058398F">
        <w:t>there was no need for accusation.</w:t>
      </w:r>
      <w:r w:rsidR="0058398F">
        <w:rPr>
          <w:rStyle w:val="FootnoteReference"/>
        </w:rPr>
        <w:footnoteReference w:id="4"/>
      </w:r>
    </w:p>
    <w:p w14:paraId="196D385E" w14:textId="1BE00F95" w:rsidR="00DE121C" w:rsidRDefault="001110A6" w:rsidP="008C354C">
      <w:r>
        <w:t xml:space="preserve">After this, we pick up on something </w:t>
      </w:r>
      <w:r w:rsidR="0009079A">
        <w:t xml:space="preserve">in the text </w:t>
      </w:r>
      <w:r w:rsidR="000C7F6D">
        <w:t xml:space="preserve">of Genesis which could further add to the argument of </w:t>
      </w:r>
      <w:r w:rsidR="00D17418">
        <w:t xml:space="preserve">misogynism, and evidence that the story of Adam and Eve is where it all started. </w:t>
      </w:r>
      <w:r w:rsidR="00E92C01">
        <w:t xml:space="preserve">Prior to God banishing </w:t>
      </w:r>
      <w:r w:rsidR="001A7312">
        <w:t xml:space="preserve">the man and woman out of the garden, the man names the woman Eve. </w:t>
      </w:r>
      <w:r w:rsidR="00275199">
        <w:lastRenderedPageBreak/>
        <w:t>According to Trible, the</w:t>
      </w:r>
      <w:r w:rsidR="0023385B">
        <w:t xml:space="preserve"> </w:t>
      </w:r>
      <w:r w:rsidR="00A8789F">
        <w:t>man makes woman his subordinate by giving her a name.</w:t>
      </w:r>
      <w:r w:rsidR="000B2294">
        <w:rPr>
          <w:rStyle w:val="FootnoteReference"/>
        </w:rPr>
        <w:footnoteReference w:id="5"/>
      </w:r>
      <w:r w:rsidR="000C177B">
        <w:t xml:space="preserve"> </w:t>
      </w:r>
      <w:r w:rsidR="005D581B">
        <w:t xml:space="preserve">For Trible, the reason for this </w:t>
      </w:r>
      <w:r w:rsidR="00662A49">
        <w:t xml:space="preserve">is how similar it is to the events that took place </w:t>
      </w:r>
      <w:r w:rsidR="00D07E88">
        <w:t>in Genesis 2.19-20.</w:t>
      </w:r>
      <w:r w:rsidR="00B9726B">
        <w:t xml:space="preserve"> Furthermore, </w:t>
      </w:r>
      <w:r w:rsidR="008F7273">
        <w:t>Trible argues that because they</w:t>
      </w:r>
      <w:r w:rsidR="00E417E9">
        <w:t xml:space="preserve"> (man and woman) had been given authority to reign over all the </w:t>
      </w:r>
      <w:r w:rsidR="006973D8">
        <w:t>animals of the world, by naming woman Eve, man was exercising his dominion over woman.</w:t>
      </w:r>
      <w:r w:rsidR="006973D8">
        <w:rPr>
          <w:rStyle w:val="FootnoteReference"/>
        </w:rPr>
        <w:footnoteReference w:id="6"/>
      </w:r>
    </w:p>
    <w:p w14:paraId="0025F51C" w14:textId="345E1822" w:rsidR="007131A0" w:rsidRDefault="006305FA" w:rsidP="008C354C">
      <w:r>
        <w:t>‘…He brought them to the man to see what he would call them, and the man chose a name for each one</w:t>
      </w:r>
      <w:r w:rsidR="0044643B">
        <w:t xml:space="preserve">. He gave names </w:t>
      </w:r>
      <w:r w:rsidR="00576EB4">
        <w:t>to all the livestock, all the birds of the sky and all the wild animals…’</w:t>
      </w:r>
    </w:p>
    <w:p w14:paraId="795EE287" w14:textId="0CCDBDF5" w:rsidR="00D75767" w:rsidRDefault="00D75767" w:rsidP="008C354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(Gen 2.19-20 NLT)</w:t>
      </w:r>
    </w:p>
    <w:p w14:paraId="0CB8A2A8" w14:textId="1E637A83" w:rsidR="0063199D" w:rsidRDefault="000405E3" w:rsidP="008C354C">
      <w:r>
        <w:t>‘…Then the man, Adam, named his wife Ev</w:t>
      </w:r>
      <w:r w:rsidR="0063199D">
        <w:t>e, because she would be the mother of all who live</w:t>
      </w:r>
      <w:r w:rsidR="00E433B6">
        <w:t>…’</w:t>
      </w:r>
    </w:p>
    <w:p w14:paraId="1A47B2EC" w14:textId="4D4F7E5F" w:rsidR="00E433B6" w:rsidRDefault="00E433B6" w:rsidP="008C354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(Gen3.20</w:t>
      </w:r>
      <w:r w:rsidR="00423D0A">
        <w:t>. NLT)</w:t>
      </w:r>
    </w:p>
    <w:p w14:paraId="20C7A924" w14:textId="75FFDC57" w:rsidR="00635CC2" w:rsidRDefault="001D5523" w:rsidP="008C354C">
      <w:r>
        <w:t>However, with all this said,</w:t>
      </w:r>
      <w:r w:rsidR="007B5017">
        <w:t xml:space="preserve"> there are other opinions which suggest that the story of Adam and Eve is not one of misogyny.</w:t>
      </w:r>
      <w:r w:rsidR="00312DC4">
        <w:t xml:space="preserve"> Referring to the </w:t>
      </w:r>
      <w:r w:rsidR="00FD4D58">
        <w:t>wording of helper</w:t>
      </w:r>
      <w:r w:rsidR="0085736C">
        <w:t xml:space="preserve"> in Genesis 2.20, John Walton, writing in the </w:t>
      </w:r>
      <w:r w:rsidR="00336C08">
        <w:t xml:space="preserve">NIV application </w:t>
      </w:r>
      <w:r w:rsidR="00FF4750">
        <w:t>study guide to Genesis said</w:t>
      </w:r>
      <w:r w:rsidR="00665246">
        <w:t xml:space="preserve"> </w:t>
      </w:r>
      <w:r w:rsidR="002D5FCB">
        <w:t>regarding</w:t>
      </w:r>
      <w:r w:rsidR="00665246">
        <w:t xml:space="preserve"> the word helper, that there is no evidence that it posits </w:t>
      </w:r>
      <w:r w:rsidR="00834D63">
        <w:t>a subservient position</w:t>
      </w:r>
      <w:r w:rsidR="0078433A">
        <w:t xml:space="preserve"> to its bearer.</w:t>
      </w:r>
      <w:r w:rsidR="00D3141C">
        <w:rPr>
          <w:rStyle w:val="FootnoteReference"/>
        </w:rPr>
        <w:footnoteReference w:id="7"/>
      </w:r>
      <w:r w:rsidR="00281409">
        <w:t xml:space="preserve"> Walton</w:t>
      </w:r>
      <w:r w:rsidR="00F57BD8">
        <w:t xml:space="preserve"> goes</w:t>
      </w:r>
      <w:r w:rsidR="00281409">
        <w:t xml:space="preserve"> further</w:t>
      </w:r>
      <w:r w:rsidR="00F57BD8">
        <w:t xml:space="preserve"> to say</w:t>
      </w:r>
      <w:r w:rsidR="00281409">
        <w:t xml:space="preserve"> that </w:t>
      </w:r>
      <w:r w:rsidR="005C2C44">
        <w:t>another way to interpret the word helper could be counterpart</w:t>
      </w:r>
      <w:r w:rsidR="007D4C1A">
        <w:t xml:space="preserve">, or another </w:t>
      </w:r>
      <w:r w:rsidR="002102FC">
        <w:t>word with the meaning one of equal standing</w:t>
      </w:r>
      <w:r w:rsidR="00F57BD8">
        <w:t>.</w:t>
      </w:r>
      <w:r w:rsidR="001A6552">
        <w:rPr>
          <w:rStyle w:val="FootnoteReference"/>
        </w:rPr>
        <w:footnoteReference w:id="8"/>
      </w:r>
      <w:r w:rsidR="00AB6E2B">
        <w:t xml:space="preserve"> </w:t>
      </w:r>
    </w:p>
    <w:p w14:paraId="0188C977" w14:textId="17983F51" w:rsidR="00AB6E2B" w:rsidRDefault="00FB4B1E" w:rsidP="008C354C">
      <w:r>
        <w:t>T</w:t>
      </w:r>
      <w:r w:rsidR="00C61ACC">
        <w:t xml:space="preserve">rible, in God and Rhetoric of Sexuality, would seemingly agree with Walton’s assessment of </w:t>
      </w:r>
      <w:r w:rsidR="005120BE">
        <w:t xml:space="preserve">equals rather than superiority and subordination. </w:t>
      </w:r>
      <w:r w:rsidR="005B1010">
        <w:t xml:space="preserve">Trible argues that while man in the story is made from dust and woman made from his rib, both </w:t>
      </w:r>
      <w:r w:rsidR="009D75E9">
        <w:t>had</w:t>
      </w:r>
      <w:r w:rsidR="00A137CD">
        <w:t xml:space="preserve"> been made </w:t>
      </w:r>
      <w:r w:rsidR="00053B59">
        <w:t>mira</w:t>
      </w:r>
      <w:r w:rsidR="003824AB">
        <w:t xml:space="preserve">culously </w:t>
      </w:r>
      <w:r w:rsidR="00A137CD">
        <w:t>in the ‘image of God’ and by God.</w:t>
      </w:r>
      <w:r w:rsidR="009D75E9">
        <w:rPr>
          <w:rStyle w:val="FootnoteReference"/>
        </w:rPr>
        <w:footnoteReference w:id="9"/>
      </w:r>
      <w:r w:rsidR="002F79D0">
        <w:t xml:space="preserve"> Additionally, Woman, whilst taken </w:t>
      </w:r>
      <w:r w:rsidR="00F75D63">
        <w:t>f</w:t>
      </w:r>
      <w:r w:rsidR="0032440B">
        <w:t>r</w:t>
      </w:r>
      <w:r w:rsidR="002F79D0">
        <w:t>om the rib of man,</w:t>
      </w:r>
      <w:r w:rsidR="008E2AF1">
        <w:t xml:space="preserve"> might </w:t>
      </w:r>
      <w:r w:rsidR="00FB190C">
        <w:t>be</w:t>
      </w:r>
      <w:r w:rsidR="008E2AF1">
        <w:t xml:space="preserve"> seen as the pinnacle </w:t>
      </w:r>
      <w:r w:rsidR="00FB25EF">
        <w:t xml:space="preserve">of all creation, as without woman there could be no </w:t>
      </w:r>
      <w:r w:rsidR="001F3739">
        <w:t>‘be fruitful and multiply’</w:t>
      </w:r>
      <w:r w:rsidR="0010014A">
        <w:rPr>
          <w:rStyle w:val="FootnoteReference"/>
        </w:rPr>
        <w:footnoteReference w:id="10"/>
      </w:r>
      <w:r w:rsidR="00774D22">
        <w:t>(Gen 1.28 NLT)</w:t>
      </w:r>
    </w:p>
    <w:p w14:paraId="7ACA33F7" w14:textId="6E264E1B" w:rsidR="00FB190C" w:rsidRDefault="0094341C" w:rsidP="008C354C">
      <w:r>
        <w:t>Oliv</w:t>
      </w:r>
      <w:r w:rsidR="00F94E38">
        <w:t xml:space="preserve">ier Clement </w:t>
      </w:r>
      <w:r w:rsidR="00592F20">
        <w:t>also declines</w:t>
      </w:r>
      <w:r w:rsidR="007617F0">
        <w:t xml:space="preserve"> to agree that misogyny is the way creation </w:t>
      </w:r>
      <w:r w:rsidR="005C4365">
        <w:t xml:space="preserve">intended the relationship between man and woman to be. In </w:t>
      </w:r>
      <w:r w:rsidR="005C4365" w:rsidRPr="005C4365">
        <w:rPr>
          <w:i/>
          <w:iCs/>
        </w:rPr>
        <w:t>On Being Human</w:t>
      </w:r>
      <w:r w:rsidR="005C4365">
        <w:rPr>
          <w:i/>
          <w:iCs/>
        </w:rPr>
        <w:t xml:space="preserve">, </w:t>
      </w:r>
      <w:r w:rsidR="00326EF0">
        <w:t xml:space="preserve">Clement writes </w:t>
      </w:r>
      <w:r w:rsidR="00AF1523">
        <w:t>that men and women</w:t>
      </w:r>
      <w:r w:rsidR="00E13A4A">
        <w:t xml:space="preserve"> do not exist just to perfect one another, but they comprise the whole of two mysterious parts.</w:t>
      </w:r>
      <w:r w:rsidR="00E13A4A">
        <w:rPr>
          <w:rStyle w:val="FootnoteReference"/>
        </w:rPr>
        <w:footnoteReference w:id="11"/>
      </w:r>
      <w:r w:rsidR="0032440B">
        <w:t xml:space="preserve"> After all, </w:t>
      </w:r>
      <w:r w:rsidR="005C4057">
        <w:t>human bein</w:t>
      </w:r>
      <w:r w:rsidR="00486CF8">
        <w:t>gs, both male and female were created in the image of God (Gen</w:t>
      </w:r>
      <w:r w:rsidR="00430A3C">
        <w:t>1.27 NLT)</w:t>
      </w:r>
      <w:r w:rsidR="00AF1523">
        <w:t xml:space="preserve"> </w:t>
      </w:r>
    </w:p>
    <w:p w14:paraId="47A4F62F" w14:textId="1C2130C1" w:rsidR="00784728" w:rsidRDefault="00E33192" w:rsidP="00E33192">
      <w:r>
        <w:t>Adding</w:t>
      </w:r>
      <w:r w:rsidR="00B34487">
        <w:t xml:space="preserve"> to the argument that </w:t>
      </w:r>
      <w:r>
        <w:t>misogyny was not God’s plan</w:t>
      </w:r>
      <w:r w:rsidR="00064732">
        <w:t xml:space="preserve">, </w:t>
      </w:r>
      <w:r w:rsidR="00A62DF6">
        <w:t xml:space="preserve">Beth Allison </w:t>
      </w:r>
      <w:r w:rsidR="00064732">
        <w:t>Barr writes that</w:t>
      </w:r>
      <w:r w:rsidR="006E4E08">
        <w:t xml:space="preserve"> far from being something that God wanted, patriarchy</w:t>
      </w:r>
      <w:r w:rsidR="00A764D5">
        <w:t xml:space="preserve"> is</w:t>
      </w:r>
      <w:r w:rsidR="006E4E08">
        <w:t xml:space="preserve"> in fact a result of human sin.</w:t>
      </w:r>
      <w:r w:rsidR="00B76AD4">
        <w:rPr>
          <w:rStyle w:val="FootnoteReference"/>
        </w:rPr>
        <w:footnoteReference w:id="12"/>
      </w:r>
      <w:r w:rsidR="00183FD5">
        <w:t xml:space="preserve"> </w:t>
      </w:r>
      <w:r w:rsidR="009E6CD6">
        <w:t xml:space="preserve">It is believed that by disobeying God, a barrier was placed between God and humanity </w:t>
      </w:r>
      <w:r w:rsidR="00517E0F">
        <w:t xml:space="preserve">and therefore </w:t>
      </w:r>
      <w:r w:rsidR="009B411F">
        <w:t xml:space="preserve">the imperfectness that we see </w:t>
      </w:r>
      <w:r w:rsidR="009A278C">
        <w:t>today</w:t>
      </w:r>
      <w:r w:rsidR="009B411F">
        <w:t xml:space="preserve">, misogyny, patriarchy </w:t>
      </w:r>
      <w:r w:rsidR="00054351">
        <w:t>and other biases</w:t>
      </w:r>
      <w:r w:rsidR="00B51B4E">
        <w:t xml:space="preserve"> </w:t>
      </w:r>
      <w:r w:rsidR="0015252A">
        <w:t>stemmed from this.</w:t>
      </w:r>
      <w:r w:rsidR="00107A82">
        <w:rPr>
          <w:rStyle w:val="FootnoteReference"/>
        </w:rPr>
        <w:footnoteReference w:id="13"/>
      </w:r>
    </w:p>
    <w:p w14:paraId="517F4FC1" w14:textId="68AA35C7" w:rsidR="00C86927" w:rsidRDefault="00171F12" w:rsidP="00E33192">
      <w:r>
        <w:t>W</w:t>
      </w:r>
      <w:r w:rsidR="00E63104">
        <w:t>hilst</w:t>
      </w:r>
      <w:r w:rsidR="00B07C3E">
        <w:t xml:space="preserve"> misogyny appears in society and throughout the Bible,</w:t>
      </w:r>
      <w:r w:rsidR="00A829CF">
        <w:t xml:space="preserve"> </w:t>
      </w:r>
      <w:r w:rsidR="006A6C7A">
        <w:t xml:space="preserve">it would appear to commence after the </w:t>
      </w:r>
      <w:r w:rsidR="00C06C5D">
        <w:t>act of disobedience that occurred in the Garden of Eden.</w:t>
      </w:r>
      <w:r w:rsidR="00FF0E98">
        <w:t xml:space="preserve"> Prior to this,</w:t>
      </w:r>
      <w:r w:rsidR="009675F3">
        <w:t xml:space="preserve"> </w:t>
      </w:r>
      <w:r>
        <w:t>Adam,</w:t>
      </w:r>
      <w:r w:rsidR="009675F3">
        <w:t xml:space="preserve"> and Eve </w:t>
      </w:r>
      <w:r w:rsidR="00962BC6">
        <w:t>(both male and female) were told not only to fill the earth</w:t>
      </w:r>
      <w:r w:rsidR="007E58B8">
        <w:t xml:space="preserve"> but also to govern it -</w:t>
      </w:r>
      <w:r w:rsidR="00DE6AA4">
        <w:t xml:space="preserve"> </w:t>
      </w:r>
      <w:r w:rsidR="007E58B8">
        <w:t xml:space="preserve">together (Gen </w:t>
      </w:r>
      <w:r w:rsidR="007E58B8">
        <w:lastRenderedPageBreak/>
        <w:t>1.</w:t>
      </w:r>
      <w:r w:rsidR="000D6C46">
        <w:t>28 NLT)</w:t>
      </w:r>
      <w:r w:rsidR="007E58B8">
        <w:t>. T</w:t>
      </w:r>
      <w:r w:rsidR="00EF5EFC">
        <w:t>he</w:t>
      </w:r>
      <w:r w:rsidR="00930C30">
        <w:t xml:space="preserve"> only superior that both Adam and Eve </w:t>
      </w:r>
      <w:r w:rsidR="008D5313">
        <w:t xml:space="preserve">submitted to was God. </w:t>
      </w:r>
      <w:r w:rsidR="00AD06A8">
        <w:t xml:space="preserve">It was </w:t>
      </w:r>
      <w:r w:rsidR="00F029C7">
        <w:t xml:space="preserve">only </w:t>
      </w:r>
      <w:r w:rsidR="00AD06A8">
        <w:t>God</w:t>
      </w:r>
      <w:r w:rsidR="00F029C7">
        <w:t>’s</w:t>
      </w:r>
      <w:r w:rsidR="008E63A9">
        <w:t xml:space="preserve"> commands that were to be obeyed</w:t>
      </w:r>
      <w:r w:rsidR="00C246E0">
        <w:t>.</w:t>
      </w:r>
      <w:r w:rsidR="00FC6719">
        <w:t xml:space="preserve"> </w:t>
      </w:r>
      <w:r w:rsidR="00806FCD">
        <w:t>This would certainly point away from the idea of divine misogy</w:t>
      </w:r>
      <w:r w:rsidR="00890C7C">
        <w:t>ny.</w:t>
      </w:r>
      <w:r w:rsidR="008616F0">
        <w:t xml:space="preserve"> </w:t>
      </w:r>
    </w:p>
    <w:p w14:paraId="10B8D636" w14:textId="6212910C" w:rsidR="00226321" w:rsidRDefault="008616F0" w:rsidP="00E33192">
      <w:r>
        <w:t>Misogyny unfortunately exists in society</w:t>
      </w:r>
      <w:r w:rsidR="001C1E09">
        <w:t xml:space="preserve">. However, it must be noted that </w:t>
      </w:r>
      <w:r w:rsidR="00DB5004">
        <w:t>there are occasions when misogyny, the subordination of women, is carried out with a view of protecting them.</w:t>
      </w:r>
      <w:r w:rsidR="00F0344E">
        <w:t xml:space="preserve"> During</w:t>
      </w:r>
      <w:r w:rsidR="00650B70">
        <w:t xml:space="preserve"> both world wars</w:t>
      </w:r>
      <w:r w:rsidR="001B4C06">
        <w:t xml:space="preserve">, it was men who were called to enlist and fight </w:t>
      </w:r>
      <w:r w:rsidR="00650B70">
        <w:t>whilst women may have served in medical roles</w:t>
      </w:r>
      <w:r w:rsidR="00BE75C9">
        <w:t xml:space="preserve"> or stayed at home to serve in a different function for the war effort</w:t>
      </w:r>
      <w:r w:rsidR="00650B70">
        <w:t>.</w:t>
      </w:r>
      <w:r w:rsidR="007A6DBA">
        <w:t xml:space="preserve"> </w:t>
      </w:r>
      <w:r w:rsidR="00A0336C">
        <w:t>In February 2022</w:t>
      </w:r>
      <w:r w:rsidR="007A6DBA">
        <w:t xml:space="preserve">, </w:t>
      </w:r>
      <w:r w:rsidR="00A0336C">
        <w:t xml:space="preserve">Ukrainian </w:t>
      </w:r>
      <w:r w:rsidR="000F22E2">
        <w:t>men who tried to flee with their families</w:t>
      </w:r>
      <w:r w:rsidR="00A0336C">
        <w:t xml:space="preserve"> </w:t>
      </w:r>
      <w:r w:rsidR="00412C22">
        <w:t>to escape the Russian invasion</w:t>
      </w:r>
      <w:r w:rsidR="000F22E2">
        <w:t xml:space="preserve"> were stopped and forced to turn back</w:t>
      </w:r>
      <w:r w:rsidR="002C7AD7">
        <w:t>.</w:t>
      </w:r>
      <w:r w:rsidR="005E5043">
        <w:rPr>
          <w:rStyle w:val="FootnoteReference"/>
        </w:rPr>
        <w:footnoteReference w:id="14"/>
      </w:r>
      <w:r w:rsidR="00C86927">
        <w:t xml:space="preserve"> </w:t>
      </w:r>
      <w:r w:rsidR="00C62042">
        <w:t xml:space="preserve">Misogyny, then, whilst it may seem unfair to women, can also be interpreted </w:t>
      </w:r>
      <w:r w:rsidR="00021D9F">
        <w:t xml:space="preserve">as pressing on men. </w:t>
      </w:r>
      <w:r w:rsidR="00A64327">
        <w:t>Men, forced by society to portray an image of strength and power have the highest suicide rate.</w:t>
      </w:r>
      <w:r w:rsidR="00B075F1">
        <w:rPr>
          <w:rStyle w:val="FootnoteReference"/>
        </w:rPr>
        <w:footnoteReference w:id="15"/>
      </w:r>
    </w:p>
    <w:p w14:paraId="32A52E97" w14:textId="77777777" w:rsidR="00DE6AA4" w:rsidRDefault="001033AB" w:rsidP="00E33192">
      <w:r>
        <w:t xml:space="preserve">Therefore, when </w:t>
      </w:r>
      <w:r w:rsidR="00226321">
        <w:t>Adam and Eve disobeyed God in the Garden of Eden,</w:t>
      </w:r>
      <w:r w:rsidR="000279D7">
        <w:t xml:space="preserve"> arguably it was not just Eve who was </w:t>
      </w:r>
      <w:r w:rsidR="00F02FFE">
        <w:t>punished by being made subordinate to Adam</w:t>
      </w:r>
      <w:r w:rsidR="00871090">
        <w:t>. Arguably Adam had been punished by no longer</w:t>
      </w:r>
      <w:r w:rsidR="00BD0BA9">
        <w:t xml:space="preserve"> being able to work </w:t>
      </w:r>
      <w:r w:rsidR="00544B53">
        <w:t>collaboratively with Eve</w:t>
      </w:r>
      <w:r w:rsidR="002C1909">
        <w:t xml:space="preserve"> </w:t>
      </w:r>
      <w:r w:rsidR="00544B53">
        <w:t>but taking the lead role.</w:t>
      </w:r>
    </w:p>
    <w:p w14:paraId="044229B6" w14:textId="1BA715E8" w:rsidR="003D0ACC" w:rsidRPr="00326EF0" w:rsidRDefault="00DE6AA4" w:rsidP="00E33192">
      <w:r>
        <w:t xml:space="preserve">To conclude, </w:t>
      </w:r>
      <w:r w:rsidR="005F2157">
        <w:t>it is clear to see that misogyny does take place throughout the Bible. However</w:t>
      </w:r>
      <w:r w:rsidR="0053791D">
        <w:t xml:space="preserve">, serious questions have been asked about its origin and whether this was God’s plan for humanity. From the </w:t>
      </w:r>
      <w:r w:rsidR="00FC1EBF">
        <w:t xml:space="preserve">sources available and arguments given, it would seem plausible that </w:t>
      </w:r>
      <w:r w:rsidR="00995986">
        <w:t xml:space="preserve">woman’s subordination to man only occurred after Adam and Eve both disobeyed God. </w:t>
      </w:r>
      <w:r w:rsidR="00587EA3">
        <w:t>By failing to keep the command that God had gave them, both Adam and Eve had failed to keep the paradise they both existed in.</w:t>
      </w:r>
      <w:r w:rsidR="001033AB">
        <w:t xml:space="preserve"> </w:t>
      </w:r>
      <w:r w:rsidR="00226321">
        <w:t xml:space="preserve"> </w:t>
      </w:r>
      <w:r w:rsidR="00AD06A8">
        <w:t xml:space="preserve"> </w:t>
      </w:r>
      <w:r w:rsidR="00FF0E98">
        <w:t xml:space="preserve"> </w:t>
      </w:r>
    </w:p>
    <w:sdt>
      <w:sdtPr>
        <w:id w:val="-1932721771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3EFCAC9F" w14:textId="4884878D" w:rsidR="00B1692C" w:rsidRDefault="00B1692C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36645149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  <w:kern w:val="0"/>
                  <w:sz w:val="24"/>
                  <w:szCs w:val="24"/>
                  <w14:ligatures w14:val="none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Barr, B. A. (2021). </w:t>
              </w:r>
              <w:r>
                <w:rPr>
                  <w:i/>
                  <w:iCs/>
                  <w:noProof/>
                </w:rPr>
                <w:t>The Making of Biblical Womanhood.</w:t>
              </w:r>
              <w:r>
                <w:rPr>
                  <w:noProof/>
                </w:rPr>
                <w:t xml:space="preserve"> Grand Rapids: Brazos Press.</w:t>
              </w:r>
            </w:p>
            <w:p w14:paraId="418F326A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Clarke, R. (2021). </w:t>
              </w:r>
              <w:r>
                <w:rPr>
                  <w:i/>
                  <w:iCs/>
                  <w:noProof/>
                </w:rPr>
                <w:t>Forty Women: Unseen women from the Bible from Eden to Easter.</w:t>
              </w:r>
              <w:r>
                <w:rPr>
                  <w:noProof/>
                </w:rPr>
                <w:t xml:space="preserve"> London: INTER-VARSITY PRESS.</w:t>
              </w:r>
            </w:p>
            <w:p w14:paraId="2D8DDEA1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Clement, O. (2000). </w:t>
              </w:r>
              <w:r>
                <w:rPr>
                  <w:i/>
                  <w:iCs/>
                  <w:noProof/>
                </w:rPr>
                <w:t>On Human Being .</w:t>
              </w:r>
              <w:r>
                <w:rPr>
                  <w:noProof/>
                </w:rPr>
                <w:t xml:space="preserve"> London: New City Press.</w:t>
              </w:r>
            </w:p>
            <w:p w14:paraId="36A2A353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Gilmour, L., McKeown, C., &amp; Summers, E. (2013). </w:t>
              </w:r>
              <w:r>
                <w:rPr>
                  <w:i/>
                  <w:iCs/>
                  <w:noProof/>
                </w:rPr>
                <w:t>Collins English Dictionary and Thesuarus .</w:t>
              </w:r>
              <w:r>
                <w:rPr>
                  <w:noProof/>
                </w:rPr>
                <w:t xml:space="preserve"> Glasgow: HarperCollinsPublishers.</w:t>
              </w:r>
            </w:p>
            <w:p w14:paraId="18608304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Holdsworth, J. (2005). </w:t>
              </w:r>
              <w:r>
                <w:rPr>
                  <w:i/>
                  <w:iCs/>
                  <w:noProof/>
                </w:rPr>
                <w:t>The Old Testament.</w:t>
              </w:r>
              <w:r>
                <w:rPr>
                  <w:noProof/>
                </w:rPr>
                <w:t xml:space="preserve"> London: SCM Press.</w:t>
              </w:r>
            </w:p>
            <w:p w14:paraId="498EFE74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Kendall, E. (2022, October 14). </w:t>
              </w:r>
              <w:r>
                <w:rPr>
                  <w:i/>
                  <w:iCs/>
                  <w:noProof/>
                </w:rPr>
                <w:t>Britannica online encyclopaedia - Mysogyny sociology</w:t>
              </w:r>
              <w:r>
                <w:rPr>
                  <w:noProof/>
                </w:rPr>
                <w:t>. Retrieved from Britannica Online Encyclopaedia: https://www.britannica.com/topic/misogyny</w:t>
              </w:r>
            </w:p>
            <w:p w14:paraId="0DC4855B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Manders, B. J. (2019, September 3). </w:t>
              </w:r>
              <w:r>
                <w:rPr>
                  <w:i/>
                  <w:iCs/>
                  <w:noProof/>
                </w:rPr>
                <w:t>Suicides in the UK: 2018 registrations</w:t>
              </w:r>
              <w:r>
                <w:rPr>
                  <w:noProof/>
                </w:rPr>
                <w:t xml:space="preserve">. Retrieved from Office of National Statistics (ONS): </w:t>
              </w:r>
              <w:r>
                <w:rPr>
                  <w:noProof/>
                </w:rPr>
                <w:lastRenderedPageBreak/>
                <w:t>https://www.ons.gov.uk/peoplepopulationandcommunity/birthsdeathsandmarriages/deaths/bulletins/suicidesintheunitedkingdom/2018registrations</w:t>
              </w:r>
            </w:p>
            <w:p w14:paraId="473CA609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McGrath, A. E. (1999). </w:t>
              </w:r>
              <w:r>
                <w:rPr>
                  <w:i/>
                  <w:iCs/>
                  <w:noProof/>
                </w:rPr>
                <w:t>Christian Spirituality.</w:t>
              </w:r>
              <w:r>
                <w:rPr>
                  <w:noProof/>
                </w:rPr>
                <w:t xml:space="preserve"> Oxford: Blackwell Publishing.</w:t>
              </w:r>
            </w:p>
            <w:p w14:paraId="7CBA8706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Perkins, M. (2023, November 17). </w:t>
              </w:r>
              <w:r>
                <w:rPr>
                  <w:i/>
                  <w:iCs/>
                  <w:noProof/>
                </w:rPr>
                <w:t>BBC Eye Investigation</w:t>
              </w:r>
              <w:r>
                <w:rPr>
                  <w:noProof/>
                </w:rPr>
                <w:t>. Retrieved from BBC News: https://www.bbc.com/mediacentre/2023/bbc-eye-ukraine-draft-dodgers</w:t>
              </w:r>
            </w:p>
            <w:p w14:paraId="1ADAF6A1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Trible, P. (1978). </w:t>
              </w:r>
              <w:r>
                <w:rPr>
                  <w:i/>
                  <w:iCs/>
                  <w:noProof/>
                </w:rPr>
                <w:t>God and the Rhetoric of Sexuality.</w:t>
              </w:r>
              <w:r>
                <w:rPr>
                  <w:noProof/>
                </w:rPr>
                <w:t xml:space="preserve"> Philadelphia: Fortress Press.</w:t>
              </w:r>
            </w:p>
            <w:p w14:paraId="5D34454B" w14:textId="77777777" w:rsidR="00B1692C" w:rsidRDefault="00B1692C" w:rsidP="00B1692C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Walton, J. H. (2001). </w:t>
              </w:r>
              <w:r>
                <w:rPr>
                  <w:i/>
                  <w:iCs/>
                  <w:noProof/>
                </w:rPr>
                <w:t>The NIV Application Commentary: Genesis.</w:t>
              </w:r>
              <w:r>
                <w:rPr>
                  <w:noProof/>
                </w:rPr>
                <w:t xml:space="preserve"> Michigan: Zondervan.</w:t>
              </w:r>
            </w:p>
            <w:p w14:paraId="7E771418" w14:textId="04B901BE" w:rsidR="00B1692C" w:rsidRDefault="00B1692C" w:rsidP="00B1692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7BDEC0DB" w14:textId="77777777" w:rsidR="00FB190C" w:rsidRDefault="00FB190C" w:rsidP="008C354C"/>
    <w:sectPr w:rsidR="00FB19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5EDDF4" w14:textId="77777777" w:rsidR="00640E17" w:rsidRDefault="00640E17" w:rsidP="004C59E2">
      <w:pPr>
        <w:spacing w:after="0" w:line="240" w:lineRule="auto"/>
      </w:pPr>
      <w:r>
        <w:separator/>
      </w:r>
    </w:p>
  </w:endnote>
  <w:endnote w:type="continuationSeparator" w:id="0">
    <w:p w14:paraId="13C10F60" w14:textId="77777777" w:rsidR="00640E17" w:rsidRDefault="00640E17" w:rsidP="004C5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DA4872" w14:textId="77777777" w:rsidR="00640E17" w:rsidRDefault="00640E17" w:rsidP="004C59E2">
      <w:pPr>
        <w:spacing w:after="0" w:line="240" w:lineRule="auto"/>
      </w:pPr>
      <w:r>
        <w:separator/>
      </w:r>
    </w:p>
  </w:footnote>
  <w:footnote w:type="continuationSeparator" w:id="0">
    <w:p w14:paraId="0E512669" w14:textId="77777777" w:rsidR="00640E17" w:rsidRDefault="00640E17" w:rsidP="004C59E2">
      <w:pPr>
        <w:spacing w:after="0" w:line="240" w:lineRule="auto"/>
      </w:pPr>
      <w:r>
        <w:continuationSeparator/>
      </w:r>
    </w:p>
  </w:footnote>
  <w:footnote w:id="1">
    <w:p w14:paraId="0C25558F" w14:textId="36C72F12" w:rsidR="004C59E2" w:rsidRDefault="004C59E2">
      <w:pPr>
        <w:pStyle w:val="FootnoteText"/>
      </w:pPr>
      <w:r>
        <w:rPr>
          <w:rStyle w:val="FootnoteReference"/>
        </w:rPr>
        <w:footnoteRef/>
      </w:r>
      <w:r>
        <w:t xml:space="preserve"> Collins English Dictionary and Thesaurus</w:t>
      </w:r>
      <w:r w:rsidR="007E4E26">
        <w:t xml:space="preserve">; </w:t>
      </w:r>
      <w:r w:rsidR="00743983">
        <w:t>(2013, Harper</w:t>
      </w:r>
      <w:r w:rsidR="009F28C3">
        <w:t>Collins Publishers) p.</w:t>
      </w:r>
      <w:r w:rsidR="00DB11A9">
        <w:t>176</w:t>
      </w:r>
    </w:p>
  </w:footnote>
  <w:footnote w:id="2">
    <w:p w14:paraId="045278F8" w14:textId="2C580275" w:rsidR="00366A2C" w:rsidRDefault="00366A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6172">
        <w:t>Emily Kendall</w:t>
      </w:r>
      <w:r w:rsidR="00630D96">
        <w:t xml:space="preserve">, </w:t>
      </w:r>
      <w:r w:rsidR="00A80B8C">
        <w:t xml:space="preserve">Britannica </w:t>
      </w:r>
      <w:r w:rsidR="00BD4E4A">
        <w:t>Online Encyclopaedia</w:t>
      </w:r>
      <w:r w:rsidR="008D4644">
        <w:t>;</w:t>
      </w:r>
      <w:r w:rsidR="00BD4E4A">
        <w:t xml:space="preserve"> </w:t>
      </w:r>
      <w:proofErr w:type="spellStart"/>
      <w:r w:rsidR="00BD4E4A">
        <w:t>Mysog</w:t>
      </w:r>
      <w:r w:rsidR="008D4644">
        <w:t>yny</w:t>
      </w:r>
      <w:proofErr w:type="spellEnd"/>
      <w:r w:rsidR="008D4644">
        <w:t xml:space="preserve"> meaning;</w:t>
      </w:r>
      <w:r w:rsidR="009776B2">
        <w:t xml:space="preserve"> </w:t>
      </w:r>
      <w:r w:rsidR="003D6CED">
        <w:t>[14</w:t>
      </w:r>
      <w:r w:rsidR="003D6CED" w:rsidRPr="003D6CED">
        <w:rPr>
          <w:vertAlign w:val="superscript"/>
        </w:rPr>
        <w:t>th</w:t>
      </w:r>
      <w:r w:rsidR="003D6CED">
        <w:t xml:space="preserve"> October 2022] (Accessed 13 March </w:t>
      </w:r>
      <w:r w:rsidR="000B2D66">
        <w:t xml:space="preserve">2024) </w:t>
      </w:r>
      <w:r w:rsidR="00785FF0" w:rsidRPr="00785FF0">
        <w:t>https://www.britannica.com/topic/misogyny</w:t>
      </w:r>
    </w:p>
  </w:footnote>
  <w:footnote w:id="3">
    <w:p w14:paraId="6C545C10" w14:textId="15AB7152" w:rsidR="00872BC0" w:rsidRDefault="00872BC0">
      <w:pPr>
        <w:pStyle w:val="FootnoteText"/>
      </w:pPr>
      <w:r>
        <w:rPr>
          <w:rStyle w:val="FootnoteReference"/>
        </w:rPr>
        <w:footnoteRef/>
      </w:r>
      <w:r>
        <w:t xml:space="preserve"> Ros Clarke; Forty Women</w:t>
      </w:r>
      <w:r w:rsidR="00C7453F">
        <w:t>:</w:t>
      </w:r>
      <w:r w:rsidR="00C428FC">
        <w:t xml:space="preserve"> Unseen women of the Bible from Eden to Easter</w:t>
      </w:r>
      <w:r w:rsidR="009E1828">
        <w:t>; (2021</w:t>
      </w:r>
      <w:r w:rsidR="000D4B7A">
        <w:t>, INTER-VARSITY PRESS) pp.</w:t>
      </w:r>
      <w:r w:rsidR="00E331D0">
        <w:t>8,20,71.</w:t>
      </w:r>
    </w:p>
  </w:footnote>
  <w:footnote w:id="4">
    <w:p w14:paraId="6452C4A7" w14:textId="52792AE7" w:rsidR="0058398F" w:rsidRDefault="005839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BA26EB">
        <w:t xml:space="preserve">Phyllis Trible, </w:t>
      </w:r>
      <w:proofErr w:type="gramStart"/>
      <w:r w:rsidR="00D678D7">
        <w:t>God</w:t>
      </w:r>
      <w:proofErr w:type="gramEnd"/>
      <w:r w:rsidR="00BA26EB">
        <w:t xml:space="preserve"> and the Rhetoric of Sexuality</w:t>
      </w:r>
      <w:r w:rsidR="00C7453F">
        <w:t>;</w:t>
      </w:r>
      <w:r w:rsidR="002B324E">
        <w:t xml:space="preserve"> (1978,</w:t>
      </w:r>
      <w:r w:rsidR="00E91330">
        <w:t xml:space="preserve"> Fortress Press) p.126.</w:t>
      </w:r>
    </w:p>
  </w:footnote>
  <w:footnote w:id="5">
    <w:p w14:paraId="0F8955D8" w14:textId="54C28E97" w:rsidR="000B2294" w:rsidRDefault="000B2294">
      <w:pPr>
        <w:pStyle w:val="FootnoteText"/>
      </w:pPr>
      <w:r>
        <w:rPr>
          <w:rStyle w:val="FootnoteReference"/>
        </w:rPr>
        <w:footnoteRef/>
      </w:r>
      <w:r>
        <w:t xml:space="preserve"> Trible, p.</w:t>
      </w:r>
      <w:r w:rsidR="00673341">
        <w:t>133.</w:t>
      </w:r>
    </w:p>
  </w:footnote>
  <w:footnote w:id="6">
    <w:p w14:paraId="7DC28039" w14:textId="1BB6BBA8" w:rsidR="006973D8" w:rsidRDefault="006973D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0B0D14">
        <w:t>Trible, p.133</w:t>
      </w:r>
    </w:p>
  </w:footnote>
  <w:footnote w:id="7">
    <w:p w14:paraId="38C85C94" w14:textId="3CC47D57" w:rsidR="00D3141C" w:rsidRDefault="00D3141C">
      <w:pPr>
        <w:pStyle w:val="FootnoteText"/>
      </w:pPr>
      <w:r>
        <w:rPr>
          <w:rStyle w:val="FootnoteReference"/>
        </w:rPr>
        <w:footnoteRef/>
      </w:r>
      <w:r>
        <w:t xml:space="preserve"> John Walton, NIV Application study guide to Gen</w:t>
      </w:r>
      <w:r w:rsidR="002D5FCB">
        <w:t>esis</w:t>
      </w:r>
      <w:r w:rsidR="00EC7071">
        <w:t>; (</w:t>
      </w:r>
      <w:r w:rsidR="00226C35">
        <w:t xml:space="preserve">2011, </w:t>
      </w:r>
      <w:r w:rsidR="00EC7071">
        <w:t>Zondervan academic) [Accessed 13</w:t>
      </w:r>
      <w:r w:rsidR="00226C35">
        <w:t xml:space="preserve"> March 2024]</w:t>
      </w:r>
      <w:r w:rsidR="002D5FCB">
        <w:t xml:space="preserve"> </w:t>
      </w:r>
    </w:p>
  </w:footnote>
  <w:footnote w:id="8">
    <w:p w14:paraId="263FF0F7" w14:textId="0B371179" w:rsidR="001A6552" w:rsidRDefault="001A655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775C5" w:rsidRPr="008775C5">
        <w:t>John Walton, NIV Application study guide to Genesis; (2011, Zondervan academic) [Accessed 13 March 2024]</w:t>
      </w:r>
      <w:r>
        <w:t xml:space="preserve"> </w:t>
      </w:r>
    </w:p>
  </w:footnote>
  <w:footnote w:id="9">
    <w:p w14:paraId="7ABD8732" w14:textId="43521486" w:rsidR="009D75E9" w:rsidRDefault="009D75E9">
      <w:pPr>
        <w:pStyle w:val="FootnoteText"/>
      </w:pPr>
      <w:r>
        <w:rPr>
          <w:rStyle w:val="FootnoteReference"/>
        </w:rPr>
        <w:footnoteRef/>
      </w:r>
      <w:r>
        <w:t xml:space="preserve"> Trible, p.102</w:t>
      </w:r>
    </w:p>
  </w:footnote>
  <w:footnote w:id="10">
    <w:p w14:paraId="7D185252" w14:textId="07F7702A" w:rsidR="0010014A" w:rsidRDefault="0010014A">
      <w:pPr>
        <w:pStyle w:val="FootnoteText"/>
      </w:pPr>
      <w:r>
        <w:rPr>
          <w:rStyle w:val="FootnoteReference"/>
        </w:rPr>
        <w:footnoteRef/>
      </w:r>
      <w:r>
        <w:t xml:space="preserve"> Trible, p.102</w:t>
      </w:r>
    </w:p>
  </w:footnote>
  <w:footnote w:id="11">
    <w:p w14:paraId="22537ED4" w14:textId="042EEFB1" w:rsidR="00E13A4A" w:rsidRDefault="00E13A4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A3D65">
        <w:t>Olivier Clement, On Being Human: A Spiritual Anthropology</w:t>
      </w:r>
      <w:r w:rsidR="0072325E">
        <w:t>;</w:t>
      </w:r>
      <w:r w:rsidR="00070717">
        <w:t xml:space="preserve"> </w:t>
      </w:r>
      <w:r w:rsidR="002D4619">
        <w:t>(</w:t>
      </w:r>
      <w:r w:rsidR="00487C76">
        <w:t>2000</w:t>
      </w:r>
      <w:r w:rsidR="002D4619">
        <w:t>, New City Press) p.90</w:t>
      </w:r>
    </w:p>
  </w:footnote>
  <w:footnote w:id="12">
    <w:p w14:paraId="1033255B" w14:textId="621B5371" w:rsidR="00B76AD4" w:rsidRDefault="00B76AD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77C5F">
        <w:t xml:space="preserve">Beth Allison </w:t>
      </w:r>
      <w:r>
        <w:t>Barr</w:t>
      </w:r>
      <w:r w:rsidR="007A5B19">
        <w:t>,</w:t>
      </w:r>
      <w:r w:rsidR="005D6D64">
        <w:t xml:space="preserve"> The Making of Biblical Womanhoo</w:t>
      </w:r>
      <w:r w:rsidR="0072325E">
        <w:t>d;</w:t>
      </w:r>
      <w:r w:rsidR="00AB7DEE">
        <w:t xml:space="preserve"> (2021, </w:t>
      </w:r>
      <w:proofErr w:type="spellStart"/>
      <w:r w:rsidR="00AB7DEE">
        <w:t>Brazospress</w:t>
      </w:r>
      <w:proofErr w:type="spellEnd"/>
      <w:r w:rsidR="00CC495E">
        <w:t>)</w:t>
      </w:r>
      <w:r w:rsidR="007A5B19">
        <w:t xml:space="preserve"> p.29.</w:t>
      </w:r>
    </w:p>
  </w:footnote>
  <w:footnote w:id="13">
    <w:p w14:paraId="3B5B6ADF" w14:textId="7881DE9E" w:rsidR="00107A82" w:rsidRDefault="00107A8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577452">
        <w:t>Alister E. McGrath, Christian Spirituality</w:t>
      </w:r>
      <w:r w:rsidR="0072325E">
        <w:t xml:space="preserve">; </w:t>
      </w:r>
      <w:r w:rsidR="00E070D1">
        <w:t>(</w:t>
      </w:r>
      <w:r w:rsidR="0072325E">
        <w:t>1999, Blackwell Publishing)</w:t>
      </w:r>
      <w:r w:rsidR="00577452">
        <w:t xml:space="preserve"> </w:t>
      </w:r>
      <w:r w:rsidR="009A278C">
        <w:t>p.105</w:t>
      </w:r>
      <w:r w:rsidR="0072325E">
        <w:t>.</w:t>
      </w:r>
    </w:p>
  </w:footnote>
  <w:footnote w:id="14">
    <w:p w14:paraId="7948C58A" w14:textId="18012DBB" w:rsidR="005E5043" w:rsidRDefault="005E504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A7E28">
        <w:t>Marc Perkins, BBC Eye Investigation</w:t>
      </w:r>
      <w:r w:rsidR="00EC7BB3">
        <w:t xml:space="preserve"> (17 November 2023) [Accessed 20</w:t>
      </w:r>
      <w:r w:rsidR="00EC7BB3" w:rsidRPr="00EC7BB3">
        <w:rPr>
          <w:vertAlign w:val="superscript"/>
        </w:rPr>
        <w:t>th</w:t>
      </w:r>
      <w:r w:rsidR="00EC7BB3">
        <w:t xml:space="preserve"> 03</w:t>
      </w:r>
      <w:r w:rsidR="00EE3499">
        <w:t xml:space="preserve"> 2024] </w:t>
      </w:r>
      <w:hyperlink r:id="rId1" w:history="1">
        <w:r w:rsidR="00D75F48" w:rsidRPr="009A4836">
          <w:rPr>
            <w:rStyle w:val="Hyperlink"/>
          </w:rPr>
          <w:t>https://www.bbc.com/mediacentre/2023/bbc-eye-ukraine-draft-dodgers</w:t>
        </w:r>
      </w:hyperlink>
      <w:r w:rsidR="00066AE0">
        <w:t xml:space="preserve"> </w:t>
      </w:r>
      <w:r w:rsidR="00EC425E">
        <w:t xml:space="preserve">According to the BBC, men aged between 18-60 were banned from leaving unless </w:t>
      </w:r>
      <w:r w:rsidR="004D241C">
        <w:t>they had an exception. However, many fled illegally into neighbouring countries.</w:t>
      </w:r>
      <w:r w:rsidR="00066AE0">
        <w:t xml:space="preserve"> </w:t>
      </w:r>
    </w:p>
  </w:footnote>
  <w:footnote w:id="15">
    <w:p w14:paraId="0838E711" w14:textId="2873E231" w:rsidR="00B075F1" w:rsidRDefault="00B075F1">
      <w:pPr>
        <w:pStyle w:val="FootnoteText"/>
      </w:pPr>
      <w:r>
        <w:rPr>
          <w:rStyle w:val="FootnoteReference"/>
        </w:rPr>
        <w:footnoteRef/>
      </w:r>
      <w:r w:rsidR="002C1909">
        <w:t xml:space="preserve"> </w:t>
      </w:r>
      <w:r w:rsidR="006F787E">
        <w:t xml:space="preserve">In </w:t>
      </w:r>
      <w:r w:rsidR="000543B3">
        <w:t>2018 the male suicide rate was 17.2 out of 100,000 death</w:t>
      </w:r>
      <w:r w:rsidR="00F4010F">
        <w:t>s</w:t>
      </w:r>
      <w:r w:rsidR="000543B3">
        <w:t xml:space="preserve">, compared to </w:t>
      </w:r>
      <w:r w:rsidR="00F4010F">
        <w:t xml:space="preserve">5.4 suicide deaths out of 100,000 for women. </w:t>
      </w:r>
      <w:r w:rsidRPr="00B075F1">
        <w:t>https://www.ons.gov.uk/peoplepopulationandcommunity/birthsdeathsandmarriages/deaths/bulletins/suicidesintheunitedkingdom/2018registrations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C48"/>
    <w:rsid w:val="000029C6"/>
    <w:rsid w:val="00021D9F"/>
    <w:rsid w:val="00022CB2"/>
    <w:rsid w:val="000245E1"/>
    <w:rsid w:val="00025DE6"/>
    <w:rsid w:val="000279D7"/>
    <w:rsid w:val="000405E3"/>
    <w:rsid w:val="00052F20"/>
    <w:rsid w:val="00053951"/>
    <w:rsid w:val="00053B59"/>
    <w:rsid w:val="00054351"/>
    <w:rsid w:val="000543B3"/>
    <w:rsid w:val="00064732"/>
    <w:rsid w:val="0006647D"/>
    <w:rsid w:val="00066AE0"/>
    <w:rsid w:val="00070717"/>
    <w:rsid w:val="00071740"/>
    <w:rsid w:val="0008149F"/>
    <w:rsid w:val="000844BC"/>
    <w:rsid w:val="0009079A"/>
    <w:rsid w:val="000A60CC"/>
    <w:rsid w:val="000B0D14"/>
    <w:rsid w:val="000B2294"/>
    <w:rsid w:val="000B2D66"/>
    <w:rsid w:val="000C01F7"/>
    <w:rsid w:val="000C177B"/>
    <w:rsid w:val="000C7F6D"/>
    <w:rsid w:val="000D4B7A"/>
    <w:rsid w:val="000D6C46"/>
    <w:rsid w:val="000E40D0"/>
    <w:rsid w:val="000F22E2"/>
    <w:rsid w:val="0010014A"/>
    <w:rsid w:val="001033AB"/>
    <w:rsid w:val="00107A82"/>
    <w:rsid w:val="001110A6"/>
    <w:rsid w:val="00122D11"/>
    <w:rsid w:val="00124C3E"/>
    <w:rsid w:val="00125C44"/>
    <w:rsid w:val="0015252A"/>
    <w:rsid w:val="00171F12"/>
    <w:rsid w:val="00176D36"/>
    <w:rsid w:val="00177C5F"/>
    <w:rsid w:val="00182D7A"/>
    <w:rsid w:val="00183FD5"/>
    <w:rsid w:val="00190AD5"/>
    <w:rsid w:val="001A57B7"/>
    <w:rsid w:val="001A6552"/>
    <w:rsid w:val="001A7312"/>
    <w:rsid w:val="001B4C06"/>
    <w:rsid w:val="001C1E09"/>
    <w:rsid w:val="001C33BD"/>
    <w:rsid w:val="001D5328"/>
    <w:rsid w:val="001D5523"/>
    <w:rsid w:val="001F3739"/>
    <w:rsid w:val="00206F61"/>
    <w:rsid w:val="002102FC"/>
    <w:rsid w:val="002138AE"/>
    <w:rsid w:val="00226321"/>
    <w:rsid w:val="00226C35"/>
    <w:rsid w:val="0023385B"/>
    <w:rsid w:val="0024408D"/>
    <w:rsid w:val="002453DC"/>
    <w:rsid w:val="00252120"/>
    <w:rsid w:val="002746B3"/>
    <w:rsid w:val="00275199"/>
    <w:rsid w:val="00281409"/>
    <w:rsid w:val="00295004"/>
    <w:rsid w:val="002A3FFA"/>
    <w:rsid w:val="002B324E"/>
    <w:rsid w:val="002B3BD3"/>
    <w:rsid w:val="002C1909"/>
    <w:rsid w:val="002C7AD7"/>
    <w:rsid w:val="002D4619"/>
    <w:rsid w:val="002D5FCB"/>
    <w:rsid w:val="002D7913"/>
    <w:rsid w:val="002F244D"/>
    <w:rsid w:val="002F44E5"/>
    <w:rsid w:val="002F6FFA"/>
    <w:rsid w:val="002F79D0"/>
    <w:rsid w:val="00310421"/>
    <w:rsid w:val="00312DC4"/>
    <w:rsid w:val="00314FB0"/>
    <w:rsid w:val="00316AB5"/>
    <w:rsid w:val="00316D32"/>
    <w:rsid w:val="0032234F"/>
    <w:rsid w:val="0032440B"/>
    <w:rsid w:val="00326EF0"/>
    <w:rsid w:val="003305FB"/>
    <w:rsid w:val="00331505"/>
    <w:rsid w:val="003324EF"/>
    <w:rsid w:val="00336C08"/>
    <w:rsid w:val="00344757"/>
    <w:rsid w:val="00344D98"/>
    <w:rsid w:val="00366A2C"/>
    <w:rsid w:val="00371403"/>
    <w:rsid w:val="003824AB"/>
    <w:rsid w:val="003A3C2D"/>
    <w:rsid w:val="003D0ACC"/>
    <w:rsid w:val="003D3B43"/>
    <w:rsid w:val="003D6CED"/>
    <w:rsid w:val="003E5A0C"/>
    <w:rsid w:val="003E5D0B"/>
    <w:rsid w:val="004069D8"/>
    <w:rsid w:val="00412C22"/>
    <w:rsid w:val="004206C6"/>
    <w:rsid w:val="004239F3"/>
    <w:rsid w:val="00423D0A"/>
    <w:rsid w:val="00425655"/>
    <w:rsid w:val="00430565"/>
    <w:rsid w:val="00430A3C"/>
    <w:rsid w:val="00431E3C"/>
    <w:rsid w:val="004373F7"/>
    <w:rsid w:val="0044211F"/>
    <w:rsid w:val="00443761"/>
    <w:rsid w:val="0044643B"/>
    <w:rsid w:val="00450A82"/>
    <w:rsid w:val="004606EC"/>
    <w:rsid w:val="004727B0"/>
    <w:rsid w:val="004767D2"/>
    <w:rsid w:val="00483E25"/>
    <w:rsid w:val="00486CF8"/>
    <w:rsid w:val="00487C76"/>
    <w:rsid w:val="00492B30"/>
    <w:rsid w:val="004C1765"/>
    <w:rsid w:val="004C59E2"/>
    <w:rsid w:val="004D110B"/>
    <w:rsid w:val="004D241C"/>
    <w:rsid w:val="004D7256"/>
    <w:rsid w:val="004E5DAF"/>
    <w:rsid w:val="004F5094"/>
    <w:rsid w:val="00506930"/>
    <w:rsid w:val="005120BE"/>
    <w:rsid w:val="005155F6"/>
    <w:rsid w:val="00517E0F"/>
    <w:rsid w:val="00524895"/>
    <w:rsid w:val="00526E25"/>
    <w:rsid w:val="0053791D"/>
    <w:rsid w:val="00544B53"/>
    <w:rsid w:val="00547148"/>
    <w:rsid w:val="005502C8"/>
    <w:rsid w:val="00564419"/>
    <w:rsid w:val="005726ED"/>
    <w:rsid w:val="00576EB4"/>
    <w:rsid w:val="00577452"/>
    <w:rsid w:val="0058398F"/>
    <w:rsid w:val="00583A4B"/>
    <w:rsid w:val="00586ABC"/>
    <w:rsid w:val="00587EA3"/>
    <w:rsid w:val="00592F20"/>
    <w:rsid w:val="005A2FA3"/>
    <w:rsid w:val="005B1010"/>
    <w:rsid w:val="005C2C44"/>
    <w:rsid w:val="005C4057"/>
    <w:rsid w:val="005C4365"/>
    <w:rsid w:val="005D581B"/>
    <w:rsid w:val="005D6D64"/>
    <w:rsid w:val="005E17F8"/>
    <w:rsid w:val="005E1B06"/>
    <w:rsid w:val="005E407C"/>
    <w:rsid w:val="005E5043"/>
    <w:rsid w:val="005F2157"/>
    <w:rsid w:val="00614257"/>
    <w:rsid w:val="00627834"/>
    <w:rsid w:val="006305FA"/>
    <w:rsid w:val="00630D96"/>
    <w:rsid w:val="0063199D"/>
    <w:rsid w:val="00634F8D"/>
    <w:rsid w:val="00635CC2"/>
    <w:rsid w:val="00640E17"/>
    <w:rsid w:val="00650B70"/>
    <w:rsid w:val="006520CE"/>
    <w:rsid w:val="006610E0"/>
    <w:rsid w:val="00661A56"/>
    <w:rsid w:val="00662A49"/>
    <w:rsid w:val="00664EB5"/>
    <w:rsid w:val="00665246"/>
    <w:rsid w:val="00673341"/>
    <w:rsid w:val="006973D8"/>
    <w:rsid w:val="006A5033"/>
    <w:rsid w:val="006A6C7A"/>
    <w:rsid w:val="006B5775"/>
    <w:rsid w:val="006D564F"/>
    <w:rsid w:val="006E4E08"/>
    <w:rsid w:val="006F787E"/>
    <w:rsid w:val="007131A0"/>
    <w:rsid w:val="00713FF0"/>
    <w:rsid w:val="007213BE"/>
    <w:rsid w:val="0072188E"/>
    <w:rsid w:val="0072325E"/>
    <w:rsid w:val="00726FA0"/>
    <w:rsid w:val="0073516D"/>
    <w:rsid w:val="00740C8E"/>
    <w:rsid w:val="00743983"/>
    <w:rsid w:val="0075157A"/>
    <w:rsid w:val="007571D5"/>
    <w:rsid w:val="0076054F"/>
    <w:rsid w:val="007617F0"/>
    <w:rsid w:val="007659CD"/>
    <w:rsid w:val="00774D22"/>
    <w:rsid w:val="0078433A"/>
    <w:rsid w:val="00784728"/>
    <w:rsid w:val="00785FF0"/>
    <w:rsid w:val="007A5B19"/>
    <w:rsid w:val="007A6DBA"/>
    <w:rsid w:val="007B5017"/>
    <w:rsid w:val="007C3276"/>
    <w:rsid w:val="007C51C3"/>
    <w:rsid w:val="007D4C1A"/>
    <w:rsid w:val="007E0F12"/>
    <w:rsid w:val="007E4E26"/>
    <w:rsid w:val="007E58B8"/>
    <w:rsid w:val="007E5B91"/>
    <w:rsid w:val="00806FCD"/>
    <w:rsid w:val="0081102F"/>
    <w:rsid w:val="00822626"/>
    <w:rsid w:val="00830781"/>
    <w:rsid w:val="00834D63"/>
    <w:rsid w:val="00836037"/>
    <w:rsid w:val="00851CB9"/>
    <w:rsid w:val="00852147"/>
    <w:rsid w:val="008555BF"/>
    <w:rsid w:val="0085736C"/>
    <w:rsid w:val="008616F0"/>
    <w:rsid w:val="00871090"/>
    <w:rsid w:val="00872BC0"/>
    <w:rsid w:val="00874487"/>
    <w:rsid w:val="008775C5"/>
    <w:rsid w:val="00885E77"/>
    <w:rsid w:val="008860BD"/>
    <w:rsid w:val="008868E3"/>
    <w:rsid w:val="00890C7C"/>
    <w:rsid w:val="008A2E24"/>
    <w:rsid w:val="008A7E28"/>
    <w:rsid w:val="008C354C"/>
    <w:rsid w:val="008D4644"/>
    <w:rsid w:val="008D5313"/>
    <w:rsid w:val="008E2AF1"/>
    <w:rsid w:val="008E63A9"/>
    <w:rsid w:val="008E6F24"/>
    <w:rsid w:val="008E7CFA"/>
    <w:rsid w:val="008F7273"/>
    <w:rsid w:val="009060C3"/>
    <w:rsid w:val="00906B1D"/>
    <w:rsid w:val="0092538F"/>
    <w:rsid w:val="00930C30"/>
    <w:rsid w:val="00933C3A"/>
    <w:rsid w:val="0094341C"/>
    <w:rsid w:val="00962BC6"/>
    <w:rsid w:val="00965C48"/>
    <w:rsid w:val="009675F3"/>
    <w:rsid w:val="009776B2"/>
    <w:rsid w:val="00995986"/>
    <w:rsid w:val="009A278C"/>
    <w:rsid w:val="009A6AF9"/>
    <w:rsid w:val="009B411F"/>
    <w:rsid w:val="009C54FB"/>
    <w:rsid w:val="009C63C3"/>
    <w:rsid w:val="009D75E9"/>
    <w:rsid w:val="009D7F9F"/>
    <w:rsid w:val="009E1828"/>
    <w:rsid w:val="009E63F9"/>
    <w:rsid w:val="009E6CD6"/>
    <w:rsid w:val="009F28C3"/>
    <w:rsid w:val="00A0336C"/>
    <w:rsid w:val="00A0361F"/>
    <w:rsid w:val="00A137CD"/>
    <w:rsid w:val="00A23B18"/>
    <w:rsid w:val="00A37BBA"/>
    <w:rsid w:val="00A46986"/>
    <w:rsid w:val="00A471B5"/>
    <w:rsid w:val="00A62DF6"/>
    <w:rsid w:val="00A64327"/>
    <w:rsid w:val="00A6790C"/>
    <w:rsid w:val="00A70924"/>
    <w:rsid w:val="00A759F3"/>
    <w:rsid w:val="00A764D5"/>
    <w:rsid w:val="00A77FCE"/>
    <w:rsid w:val="00A80B8C"/>
    <w:rsid w:val="00A829CF"/>
    <w:rsid w:val="00A8789F"/>
    <w:rsid w:val="00A87B9A"/>
    <w:rsid w:val="00AA7B8B"/>
    <w:rsid w:val="00AB01D1"/>
    <w:rsid w:val="00AB5854"/>
    <w:rsid w:val="00AB6E2B"/>
    <w:rsid w:val="00AB7DEE"/>
    <w:rsid w:val="00AC7FF7"/>
    <w:rsid w:val="00AD06A8"/>
    <w:rsid w:val="00AE1960"/>
    <w:rsid w:val="00AE2789"/>
    <w:rsid w:val="00AE3E1C"/>
    <w:rsid w:val="00AF1523"/>
    <w:rsid w:val="00AF3360"/>
    <w:rsid w:val="00AF4865"/>
    <w:rsid w:val="00B0276D"/>
    <w:rsid w:val="00B04D19"/>
    <w:rsid w:val="00B075F1"/>
    <w:rsid w:val="00B07C3E"/>
    <w:rsid w:val="00B1692C"/>
    <w:rsid w:val="00B22236"/>
    <w:rsid w:val="00B2689B"/>
    <w:rsid w:val="00B31C7D"/>
    <w:rsid w:val="00B31E11"/>
    <w:rsid w:val="00B34487"/>
    <w:rsid w:val="00B51B4E"/>
    <w:rsid w:val="00B53F11"/>
    <w:rsid w:val="00B62F42"/>
    <w:rsid w:val="00B6402C"/>
    <w:rsid w:val="00B71D82"/>
    <w:rsid w:val="00B736A9"/>
    <w:rsid w:val="00B76AD4"/>
    <w:rsid w:val="00B861A7"/>
    <w:rsid w:val="00B9726B"/>
    <w:rsid w:val="00BA26EB"/>
    <w:rsid w:val="00BA4E44"/>
    <w:rsid w:val="00BB449E"/>
    <w:rsid w:val="00BD0BA9"/>
    <w:rsid w:val="00BD0FC7"/>
    <w:rsid w:val="00BD4754"/>
    <w:rsid w:val="00BD4E4A"/>
    <w:rsid w:val="00BE61F4"/>
    <w:rsid w:val="00BE75C9"/>
    <w:rsid w:val="00C027B9"/>
    <w:rsid w:val="00C06C5D"/>
    <w:rsid w:val="00C16A6A"/>
    <w:rsid w:val="00C246E0"/>
    <w:rsid w:val="00C271F3"/>
    <w:rsid w:val="00C3025B"/>
    <w:rsid w:val="00C31F98"/>
    <w:rsid w:val="00C428FC"/>
    <w:rsid w:val="00C4408F"/>
    <w:rsid w:val="00C61ACC"/>
    <w:rsid w:val="00C62042"/>
    <w:rsid w:val="00C70DA0"/>
    <w:rsid w:val="00C7453F"/>
    <w:rsid w:val="00C80924"/>
    <w:rsid w:val="00C812A1"/>
    <w:rsid w:val="00C81A33"/>
    <w:rsid w:val="00C86927"/>
    <w:rsid w:val="00CB1C93"/>
    <w:rsid w:val="00CB7EBA"/>
    <w:rsid w:val="00CC4496"/>
    <w:rsid w:val="00CC495E"/>
    <w:rsid w:val="00CC6C15"/>
    <w:rsid w:val="00CE058D"/>
    <w:rsid w:val="00CF2BFB"/>
    <w:rsid w:val="00D02108"/>
    <w:rsid w:val="00D03776"/>
    <w:rsid w:val="00D07E88"/>
    <w:rsid w:val="00D17418"/>
    <w:rsid w:val="00D22190"/>
    <w:rsid w:val="00D24F24"/>
    <w:rsid w:val="00D3141C"/>
    <w:rsid w:val="00D3169D"/>
    <w:rsid w:val="00D60344"/>
    <w:rsid w:val="00D6598C"/>
    <w:rsid w:val="00D678D7"/>
    <w:rsid w:val="00D74880"/>
    <w:rsid w:val="00D75338"/>
    <w:rsid w:val="00D75767"/>
    <w:rsid w:val="00D75F48"/>
    <w:rsid w:val="00D82AB0"/>
    <w:rsid w:val="00D97114"/>
    <w:rsid w:val="00DA6331"/>
    <w:rsid w:val="00DB11A9"/>
    <w:rsid w:val="00DB4EE0"/>
    <w:rsid w:val="00DB5004"/>
    <w:rsid w:val="00DB54AD"/>
    <w:rsid w:val="00DD2637"/>
    <w:rsid w:val="00DE121C"/>
    <w:rsid w:val="00DE6AA4"/>
    <w:rsid w:val="00DF0532"/>
    <w:rsid w:val="00E070D1"/>
    <w:rsid w:val="00E10B6C"/>
    <w:rsid w:val="00E12633"/>
    <w:rsid w:val="00E13A4A"/>
    <w:rsid w:val="00E15393"/>
    <w:rsid w:val="00E16C3C"/>
    <w:rsid w:val="00E33192"/>
    <w:rsid w:val="00E331D0"/>
    <w:rsid w:val="00E36172"/>
    <w:rsid w:val="00E403F9"/>
    <w:rsid w:val="00E417E9"/>
    <w:rsid w:val="00E433B6"/>
    <w:rsid w:val="00E45B27"/>
    <w:rsid w:val="00E45C9E"/>
    <w:rsid w:val="00E462E1"/>
    <w:rsid w:val="00E52C2C"/>
    <w:rsid w:val="00E57920"/>
    <w:rsid w:val="00E63104"/>
    <w:rsid w:val="00E63A7F"/>
    <w:rsid w:val="00E72CA2"/>
    <w:rsid w:val="00E75340"/>
    <w:rsid w:val="00E85ED8"/>
    <w:rsid w:val="00E9034B"/>
    <w:rsid w:val="00E91330"/>
    <w:rsid w:val="00E92C01"/>
    <w:rsid w:val="00EA10FC"/>
    <w:rsid w:val="00EA3EAA"/>
    <w:rsid w:val="00EB3A1B"/>
    <w:rsid w:val="00EC12F8"/>
    <w:rsid w:val="00EC425E"/>
    <w:rsid w:val="00EC6F5A"/>
    <w:rsid w:val="00EC7071"/>
    <w:rsid w:val="00EC7BB3"/>
    <w:rsid w:val="00EE3499"/>
    <w:rsid w:val="00EE6882"/>
    <w:rsid w:val="00EF4C88"/>
    <w:rsid w:val="00EF5EFC"/>
    <w:rsid w:val="00F005E5"/>
    <w:rsid w:val="00F029C7"/>
    <w:rsid w:val="00F02FFE"/>
    <w:rsid w:val="00F0344E"/>
    <w:rsid w:val="00F33075"/>
    <w:rsid w:val="00F4010F"/>
    <w:rsid w:val="00F51C5A"/>
    <w:rsid w:val="00F57BD8"/>
    <w:rsid w:val="00F65359"/>
    <w:rsid w:val="00F7590C"/>
    <w:rsid w:val="00F75D63"/>
    <w:rsid w:val="00F94E38"/>
    <w:rsid w:val="00F95A1E"/>
    <w:rsid w:val="00F97DD8"/>
    <w:rsid w:val="00FA3D65"/>
    <w:rsid w:val="00FA3F1D"/>
    <w:rsid w:val="00FB190C"/>
    <w:rsid w:val="00FB25EF"/>
    <w:rsid w:val="00FB4235"/>
    <w:rsid w:val="00FB4B1E"/>
    <w:rsid w:val="00FC1EBF"/>
    <w:rsid w:val="00FC6719"/>
    <w:rsid w:val="00FD4D58"/>
    <w:rsid w:val="00FF0E98"/>
    <w:rsid w:val="00FF4750"/>
    <w:rsid w:val="00FF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B71EA"/>
  <w15:chartTrackingRefBased/>
  <w15:docId w15:val="{D553BB17-219C-45F0-B8FA-726F11B89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65C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5C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5C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5C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5C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5C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5C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5C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5C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5C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5C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5C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5C4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5C4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5C4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5C4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5C4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5C4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5C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65C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5C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65C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5C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65C4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5C4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65C4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5C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5C4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5C48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4C59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59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C59E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66A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66AE0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B169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115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bc.com/mediacentre/2023/bbc-eye-ukraine-draft-dodg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Cla21</b:Tag>
    <b:SourceType>Book</b:SourceType>
    <b:Guid>{435EA009-5F42-46B6-B8BB-08CD8C1E9D6B}</b:Guid>
    <b:Title>Forty Women: Unseen women from the Bible from Eden to Easter</b:Title>
    <b:Year>2021</b:Year>
    <b:Author>
      <b:Author>
        <b:NameList>
          <b:Person>
            <b:Last>Clarke</b:Last>
            <b:First>Ros</b:First>
          </b:Person>
        </b:NameList>
      </b:Author>
    </b:Author>
    <b:City>London</b:City>
    <b:Publisher>INTER-VARSITY PRESS</b:Publisher>
    <b:RefOrder>1</b:RefOrder>
  </b:Source>
  <b:Source>
    <b:Tag>Cle00</b:Tag>
    <b:SourceType>Book</b:SourceType>
    <b:Guid>{B834BE83-1C6D-47F4-938B-4BCB02A6C0EF}</b:Guid>
    <b:Author>
      <b:Author>
        <b:NameList>
          <b:Person>
            <b:Last>Clement</b:Last>
            <b:First>Olivier</b:First>
          </b:Person>
        </b:NameList>
      </b:Author>
    </b:Author>
    <b:Title>On Human Being </b:Title>
    <b:Year>2000</b:Year>
    <b:City>London</b:City>
    <b:Publisher>New City Press</b:Publisher>
    <b:RefOrder>2</b:RefOrder>
  </b:Source>
  <b:Source>
    <b:Tag>Bet21</b:Tag>
    <b:SourceType>Book</b:SourceType>
    <b:Guid>{DBE2D637-B9DA-4E3C-9387-D6C4CDFA8C9E}</b:Guid>
    <b:Author>
      <b:Author>
        <b:NameList>
          <b:Person>
            <b:Last>Barr</b:Last>
            <b:First>Beth</b:First>
            <b:Middle>Allison</b:Middle>
          </b:Person>
        </b:NameList>
      </b:Author>
    </b:Author>
    <b:Title>The Making of Biblical Womanhood</b:Title>
    <b:Year>2021</b:Year>
    <b:City>Grand Rapids</b:City>
    <b:Publisher>Brazos Press</b:Publisher>
    <b:RefOrder>3</b:RefOrder>
  </b:Source>
  <b:Source>
    <b:Tag>Ken22</b:Tag>
    <b:SourceType>InternetSite</b:SourceType>
    <b:Guid>{0AA7D7F8-A110-4972-B798-1F0A91C3F74A}</b:Guid>
    <b:Title>Britannica online encyclopaedia - Mysogyny sociology</b:Title>
    <b:Year>2022</b:Year>
    <b:Author>
      <b:Author>
        <b:NameList>
          <b:Person>
            <b:Last>Kendall</b:Last>
            <b:First>Emily</b:First>
          </b:Person>
        </b:NameList>
      </b:Author>
    </b:Author>
    <b:InternetSiteTitle>Britannica Online Encyclopaedia</b:InternetSiteTitle>
    <b:Month>October</b:Month>
    <b:Day>14</b:Day>
    <b:URL>https://www.britannica.com/topic/misogyny</b:URL>
    <b:RefOrder>4</b:RefOrder>
  </b:Source>
  <b:Source>
    <b:Tag>Tri78</b:Tag>
    <b:SourceType>Book</b:SourceType>
    <b:Guid>{8FA52C71-8466-42AC-B66E-6658C5DA83AB}</b:Guid>
    <b:Title>God and the Rhetoric of Sexuality</b:Title>
    <b:Year>1978</b:Year>
    <b:Author>
      <b:Author>
        <b:NameList>
          <b:Person>
            <b:Last>Trible</b:Last>
            <b:First>Phyllis</b:First>
          </b:Person>
        </b:NameList>
      </b:Author>
    </b:Author>
    <b:City>Philadelphia</b:City>
    <b:Publisher>Fortress Press</b:Publisher>
    <b:RefOrder>5</b:RefOrder>
  </b:Source>
  <b:Source>
    <b:Tag>Hol05</b:Tag>
    <b:SourceType>Book</b:SourceType>
    <b:Guid>{8397FE0F-D410-4AF8-A1BC-E080DB4348BC}</b:Guid>
    <b:Author>
      <b:Author>
        <b:NameList>
          <b:Person>
            <b:Last>Holdsworth</b:Last>
            <b:First>John</b:First>
          </b:Person>
        </b:NameList>
      </b:Author>
    </b:Author>
    <b:Title>The Old Testament</b:Title>
    <b:Year>2005</b:Year>
    <b:City>London</b:City>
    <b:Publisher>SCM Press</b:Publisher>
    <b:RefOrder>6</b:RefOrder>
  </b:Source>
  <b:Source>
    <b:Tag>Man19</b:Tag>
    <b:SourceType>InternetSite</b:SourceType>
    <b:Guid>{D0190AF3-FD49-41F2-9B65-AB0E2EE6B49E}</b:Guid>
    <b:Title>Suicides in the UK: 2018 registrations</b:Title>
    <b:Year>2019</b:Year>
    <b:Author>
      <b:Author>
        <b:NameList>
          <b:Person>
            <b:Last>Manders</b:Last>
            <b:First>Beth.</b:First>
            <b:Middle>Jasveer, Kaur.</b:Middle>
          </b:Person>
        </b:NameList>
      </b:Author>
    </b:Author>
    <b:InternetSiteTitle>Office of National Statistics (ONS)</b:InternetSiteTitle>
    <b:Month>September</b:Month>
    <b:Day>3</b:Day>
    <b:URL>https://www.ons.gov.uk/peoplepopulationandcommunity/birthsdeathsandmarriages/deaths/bulletins/suicidesintheunitedkingdom/2018registrations</b:URL>
    <b:RefOrder>7</b:RefOrder>
  </b:Source>
  <b:Source>
    <b:Tag>Wal01</b:Tag>
    <b:SourceType>Book</b:SourceType>
    <b:Guid>{E01E638B-93ED-460B-B5DA-AD6766FFDF46}</b:Guid>
    <b:Title>The NIV Application Commentary: Genesis</b:Title>
    <b:Year>2001</b:Year>
    <b:Author>
      <b:Author>
        <b:NameList>
          <b:Person>
            <b:Last>Walton</b:Last>
            <b:First>John</b:First>
            <b:Middle>H.</b:Middle>
          </b:Person>
        </b:NameList>
      </b:Author>
    </b:Author>
    <b:City>Michigan</b:City>
    <b:Publisher>Zondervan</b:Publisher>
    <b:RefOrder>8</b:RefOrder>
  </b:Source>
  <b:Source>
    <b:Tag>McG99</b:Tag>
    <b:SourceType>Book</b:SourceType>
    <b:Guid>{65527909-419D-4003-8B12-8B29FF23E6A1}</b:Guid>
    <b:Author>
      <b:Author>
        <b:NameList>
          <b:Person>
            <b:Last>McGrath</b:Last>
            <b:First>Alister</b:First>
            <b:Middle>E.</b:Middle>
          </b:Person>
        </b:NameList>
      </b:Author>
    </b:Author>
    <b:Title>Christian Spirituality</b:Title>
    <b:Year>1999</b:Year>
    <b:City>Oxford</b:City>
    <b:Publisher>Blackwell Publishing</b:Publisher>
    <b:RefOrder>9</b:RefOrder>
  </b:Source>
  <b:Source>
    <b:Tag>Gil13</b:Tag>
    <b:SourceType>Book</b:SourceType>
    <b:Guid>{B188F34D-E6DB-416C-AD29-2EABCEA2F596}</b:Guid>
    <b:Author>
      <b:Author>
        <b:NameList>
          <b:Person>
            <b:Last>Gilmour</b:Last>
            <b:First>Lorna</b:First>
          </b:Person>
          <b:Person>
            <b:Last>McKeown</b:Last>
            <b:First>Cormac</b:First>
          </b:Person>
          <b:Person>
            <b:Last>Summers</b:Last>
            <b:First>Elspeth.</b:First>
          </b:Person>
        </b:NameList>
      </b:Author>
    </b:Author>
    <b:Title>Collins English Dictionary and Thesuarus </b:Title>
    <b:Year>2013</b:Year>
    <b:City>Glasgow</b:City>
    <b:Publisher>HarperCollinsPublishers</b:Publisher>
    <b:RefOrder>10</b:RefOrder>
  </b:Source>
  <b:Source>
    <b:Tag>Per23</b:Tag>
    <b:SourceType>InternetSite</b:SourceType>
    <b:Guid>{71321403-37D4-41BC-AF03-DC59E2677667}</b:Guid>
    <b:Title>BBC Eye Investigation</b:Title>
    <b:Year>2023</b:Year>
    <b:Author>
      <b:Author>
        <b:NameList>
          <b:Person>
            <b:Last>Perkins</b:Last>
            <b:First>Marc.</b:First>
          </b:Person>
        </b:NameList>
      </b:Author>
    </b:Author>
    <b:InternetSiteTitle>BBC News</b:InternetSiteTitle>
    <b:Month>November</b:Month>
    <b:Day>17</b:Day>
    <b:URL>https://www.bbc.com/mediacentre/2023/bbc-eye-ukraine-draft-dodgers</b:URL>
    <b:RefOrder>11</b:RefOrder>
  </b:Source>
</b:Sources>
</file>

<file path=customXml/itemProps1.xml><?xml version="1.0" encoding="utf-8"?>
<ds:datastoreItem xmlns:ds="http://schemas.openxmlformats.org/officeDocument/2006/customXml" ds:itemID="{250E8252-B102-4683-B577-6A87B9544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4</Pages>
  <Words>1334</Words>
  <Characters>7608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whittington</dc:creator>
  <cp:keywords/>
  <dc:description/>
  <cp:lastModifiedBy>george whittington</cp:lastModifiedBy>
  <cp:revision>428</cp:revision>
  <dcterms:created xsi:type="dcterms:W3CDTF">2024-03-08T19:07:00Z</dcterms:created>
  <dcterms:modified xsi:type="dcterms:W3CDTF">2024-03-20T17:46:00Z</dcterms:modified>
</cp:coreProperties>
</file>