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CDE69" w14:textId="77777777" w:rsidR="00C1469A" w:rsidRPr="00665C6D" w:rsidRDefault="00C1469A" w:rsidP="00991119">
      <w:pPr>
        <w:tabs>
          <w:tab w:val="left" w:pos="3735"/>
        </w:tabs>
        <w:jc w:val="center"/>
        <w:rPr>
          <w:rFonts w:ascii="Arial" w:hAnsi="Arial" w:cs="Arial"/>
          <w:sz w:val="24"/>
          <w:szCs w:val="24"/>
        </w:rPr>
      </w:pPr>
    </w:p>
    <w:p w14:paraId="12A582AD" w14:textId="77777777" w:rsidR="00C1469A" w:rsidRPr="00665C6D" w:rsidRDefault="00C1469A" w:rsidP="00991119">
      <w:pPr>
        <w:tabs>
          <w:tab w:val="left" w:pos="3735"/>
        </w:tabs>
        <w:spacing w:after="0" w:line="240" w:lineRule="auto"/>
        <w:jc w:val="center"/>
        <w:rPr>
          <w:rFonts w:ascii="Arial" w:hAnsi="Arial" w:cs="Arial"/>
          <w:sz w:val="52"/>
          <w:szCs w:val="52"/>
        </w:rPr>
      </w:pPr>
    </w:p>
    <w:p w14:paraId="2F068773" w14:textId="54EAB3D1" w:rsidR="00156EFB" w:rsidRPr="00665C6D" w:rsidRDefault="00665C6D" w:rsidP="00991119">
      <w:pPr>
        <w:tabs>
          <w:tab w:val="left" w:pos="3735"/>
        </w:tabs>
        <w:spacing w:after="0" w:line="240" w:lineRule="auto"/>
        <w:jc w:val="center"/>
        <w:rPr>
          <w:rFonts w:ascii="Arial" w:hAnsi="Arial" w:cs="Arial"/>
          <w:sz w:val="52"/>
          <w:szCs w:val="52"/>
        </w:rPr>
      </w:pPr>
      <w:r>
        <w:rPr>
          <w:rFonts w:ascii="Arial" w:hAnsi="Arial" w:cs="Arial"/>
          <w:sz w:val="52"/>
          <w:szCs w:val="52"/>
        </w:rPr>
        <w:t xml:space="preserve">Ahmad </w:t>
      </w:r>
      <w:proofErr w:type="spellStart"/>
      <w:r>
        <w:rPr>
          <w:rFonts w:ascii="Arial" w:hAnsi="Arial" w:cs="Arial"/>
          <w:sz w:val="52"/>
          <w:szCs w:val="52"/>
        </w:rPr>
        <w:t>Kalboune</w:t>
      </w:r>
      <w:proofErr w:type="spellEnd"/>
    </w:p>
    <w:p w14:paraId="44E4F572" w14:textId="77777777" w:rsidR="003E3E22" w:rsidRPr="00665C6D" w:rsidRDefault="003E3E22" w:rsidP="00665C6D">
      <w:pPr>
        <w:tabs>
          <w:tab w:val="left" w:pos="3735"/>
        </w:tabs>
        <w:spacing w:after="0" w:line="240" w:lineRule="auto"/>
        <w:rPr>
          <w:rFonts w:ascii="Arial" w:hAnsi="Arial" w:cs="Arial"/>
          <w:sz w:val="52"/>
          <w:szCs w:val="52"/>
        </w:rPr>
      </w:pPr>
    </w:p>
    <w:p w14:paraId="61A7EE54" w14:textId="57F62CB9" w:rsidR="00156EFB" w:rsidRPr="00665C6D" w:rsidRDefault="00156EFB" w:rsidP="00991119">
      <w:pPr>
        <w:tabs>
          <w:tab w:val="left" w:pos="3735"/>
        </w:tabs>
        <w:spacing w:after="0" w:line="240" w:lineRule="auto"/>
        <w:jc w:val="center"/>
        <w:rPr>
          <w:rFonts w:ascii="Arial" w:hAnsi="Arial" w:cs="Arial"/>
          <w:sz w:val="52"/>
          <w:szCs w:val="52"/>
        </w:rPr>
      </w:pPr>
      <w:r w:rsidRPr="00665C6D">
        <w:rPr>
          <w:rFonts w:ascii="Arial" w:hAnsi="Arial" w:cs="Arial"/>
          <w:sz w:val="52"/>
          <w:szCs w:val="52"/>
        </w:rPr>
        <w:t>Professor</w:t>
      </w:r>
      <w:r w:rsidR="00665C6D">
        <w:rPr>
          <w:rFonts w:ascii="Arial" w:hAnsi="Arial" w:cs="Arial"/>
          <w:sz w:val="52"/>
          <w:szCs w:val="52"/>
        </w:rPr>
        <w:t xml:space="preserve"> Rohan </w:t>
      </w:r>
      <w:proofErr w:type="spellStart"/>
      <w:r w:rsidR="00665C6D">
        <w:rPr>
          <w:rFonts w:ascii="Arial" w:hAnsi="Arial" w:cs="Arial"/>
          <w:sz w:val="52"/>
          <w:szCs w:val="52"/>
        </w:rPr>
        <w:t>Dubrey</w:t>
      </w:r>
      <w:proofErr w:type="spellEnd"/>
    </w:p>
    <w:p w14:paraId="026EFFD6" w14:textId="3D8D69D7" w:rsidR="00156EFB" w:rsidRDefault="00156EFB" w:rsidP="00991119">
      <w:pPr>
        <w:tabs>
          <w:tab w:val="left" w:pos="3735"/>
        </w:tabs>
        <w:spacing w:after="0" w:line="240" w:lineRule="auto"/>
        <w:jc w:val="center"/>
        <w:rPr>
          <w:rFonts w:ascii="Arial" w:hAnsi="Arial" w:cs="Arial"/>
          <w:sz w:val="52"/>
          <w:szCs w:val="52"/>
        </w:rPr>
      </w:pPr>
    </w:p>
    <w:p w14:paraId="75222A6E" w14:textId="77777777" w:rsidR="00665C6D" w:rsidRPr="00665C6D" w:rsidRDefault="00665C6D" w:rsidP="00991119">
      <w:pPr>
        <w:tabs>
          <w:tab w:val="left" w:pos="3735"/>
        </w:tabs>
        <w:spacing w:after="0" w:line="240" w:lineRule="auto"/>
        <w:jc w:val="center"/>
        <w:rPr>
          <w:rFonts w:ascii="Arial" w:hAnsi="Arial" w:cs="Arial"/>
          <w:sz w:val="52"/>
          <w:szCs w:val="52"/>
        </w:rPr>
      </w:pPr>
    </w:p>
    <w:p w14:paraId="775956C2" w14:textId="19D939DC" w:rsidR="00156EFB" w:rsidRPr="00665C6D" w:rsidRDefault="00665C6D" w:rsidP="00991119">
      <w:pPr>
        <w:tabs>
          <w:tab w:val="left" w:pos="3735"/>
        </w:tabs>
        <w:spacing w:after="0" w:line="240" w:lineRule="auto"/>
        <w:jc w:val="center"/>
        <w:rPr>
          <w:rFonts w:ascii="Arial" w:hAnsi="Arial" w:cs="Arial"/>
          <w:sz w:val="52"/>
          <w:szCs w:val="52"/>
        </w:rPr>
      </w:pPr>
      <w:r>
        <w:rPr>
          <w:rFonts w:ascii="Arial" w:hAnsi="Arial" w:cs="Arial"/>
          <w:sz w:val="52"/>
          <w:szCs w:val="52"/>
        </w:rPr>
        <w:t>UWTSD</w:t>
      </w:r>
    </w:p>
    <w:p w14:paraId="39623C27" w14:textId="77777777" w:rsidR="00156EFB" w:rsidRPr="00665C6D" w:rsidRDefault="00156EFB" w:rsidP="00991119">
      <w:pPr>
        <w:tabs>
          <w:tab w:val="left" w:pos="3735"/>
        </w:tabs>
        <w:spacing w:after="0" w:line="240" w:lineRule="auto"/>
        <w:jc w:val="center"/>
        <w:rPr>
          <w:rFonts w:ascii="Arial" w:hAnsi="Arial" w:cs="Arial"/>
          <w:sz w:val="52"/>
          <w:szCs w:val="52"/>
        </w:rPr>
      </w:pPr>
    </w:p>
    <w:p w14:paraId="120A2095" w14:textId="25A3B5D5" w:rsidR="00C1469A" w:rsidRDefault="00665C6D" w:rsidP="00991119">
      <w:pPr>
        <w:tabs>
          <w:tab w:val="left" w:pos="3735"/>
        </w:tabs>
        <w:spacing w:after="0" w:line="240" w:lineRule="auto"/>
        <w:jc w:val="center"/>
        <w:rPr>
          <w:rFonts w:ascii="Arial" w:hAnsi="Arial" w:cs="Arial"/>
          <w:sz w:val="52"/>
          <w:szCs w:val="52"/>
        </w:rPr>
      </w:pPr>
      <w:r w:rsidRPr="00665C6D">
        <w:rPr>
          <w:rFonts w:ascii="Arial" w:hAnsi="Arial" w:cs="Arial"/>
          <w:sz w:val="52"/>
          <w:szCs w:val="52"/>
        </w:rPr>
        <w:t>Food and Beverage Operations BMIH4002 LEVEL 4</w:t>
      </w:r>
    </w:p>
    <w:p w14:paraId="148371EA" w14:textId="77777777" w:rsidR="00665C6D" w:rsidRPr="00665C6D" w:rsidRDefault="00665C6D" w:rsidP="00991119">
      <w:pPr>
        <w:tabs>
          <w:tab w:val="left" w:pos="3735"/>
        </w:tabs>
        <w:spacing w:after="0" w:line="240" w:lineRule="auto"/>
        <w:jc w:val="center"/>
        <w:rPr>
          <w:rFonts w:ascii="Arial" w:hAnsi="Arial" w:cs="Arial"/>
          <w:sz w:val="52"/>
          <w:szCs w:val="52"/>
        </w:rPr>
      </w:pPr>
    </w:p>
    <w:p w14:paraId="4C241649" w14:textId="6E9052D0" w:rsidR="00156EFB" w:rsidRPr="00665C6D" w:rsidRDefault="00665C6D" w:rsidP="00991119">
      <w:pPr>
        <w:tabs>
          <w:tab w:val="left" w:pos="3735"/>
        </w:tabs>
        <w:spacing w:after="0" w:line="240" w:lineRule="auto"/>
        <w:jc w:val="center"/>
        <w:rPr>
          <w:rFonts w:ascii="Arial" w:hAnsi="Arial" w:cs="Arial"/>
          <w:sz w:val="52"/>
          <w:szCs w:val="52"/>
        </w:rPr>
      </w:pPr>
      <w:r>
        <w:rPr>
          <w:rFonts w:ascii="Arial" w:hAnsi="Arial" w:cs="Arial"/>
          <w:sz w:val="52"/>
          <w:szCs w:val="52"/>
        </w:rPr>
        <w:t>02/02/2023</w:t>
      </w:r>
    </w:p>
    <w:p w14:paraId="543101DB" w14:textId="77777777" w:rsidR="00156EFB" w:rsidRPr="00665C6D" w:rsidRDefault="00156EFB" w:rsidP="00991119">
      <w:pPr>
        <w:spacing w:after="0" w:line="240" w:lineRule="auto"/>
        <w:jc w:val="center"/>
        <w:rPr>
          <w:rFonts w:ascii="Arial" w:hAnsi="Arial" w:cs="Arial"/>
          <w:sz w:val="24"/>
          <w:szCs w:val="24"/>
        </w:rPr>
      </w:pPr>
    </w:p>
    <w:p w14:paraId="4B7C8982" w14:textId="77777777" w:rsidR="00156EFB" w:rsidRPr="00665C6D" w:rsidRDefault="00156EFB" w:rsidP="00991119">
      <w:pPr>
        <w:spacing w:after="0" w:line="240" w:lineRule="auto"/>
        <w:jc w:val="center"/>
        <w:rPr>
          <w:rFonts w:ascii="Arial" w:hAnsi="Arial" w:cs="Arial"/>
          <w:sz w:val="24"/>
          <w:szCs w:val="24"/>
        </w:rPr>
      </w:pPr>
    </w:p>
    <w:p w14:paraId="2F980D01" w14:textId="77777777" w:rsidR="00156EFB" w:rsidRPr="00665C6D" w:rsidRDefault="00156EFB" w:rsidP="00991119">
      <w:pPr>
        <w:spacing w:after="0" w:line="240" w:lineRule="auto"/>
        <w:jc w:val="center"/>
        <w:rPr>
          <w:rFonts w:ascii="Arial" w:hAnsi="Arial" w:cs="Arial"/>
          <w:sz w:val="24"/>
          <w:szCs w:val="24"/>
        </w:rPr>
      </w:pPr>
    </w:p>
    <w:p w14:paraId="2DA0EA65" w14:textId="77777777" w:rsidR="00156EFB" w:rsidRPr="00665C6D" w:rsidRDefault="00156EFB" w:rsidP="00991119">
      <w:pPr>
        <w:jc w:val="center"/>
        <w:rPr>
          <w:rFonts w:ascii="Arial" w:hAnsi="Arial" w:cs="Arial"/>
          <w:sz w:val="24"/>
          <w:szCs w:val="24"/>
        </w:rPr>
      </w:pPr>
    </w:p>
    <w:p w14:paraId="4F9A126D" w14:textId="77777777" w:rsidR="00156EFB" w:rsidRPr="00665C6D" w:rsidRDefault="00156EFB" w:rsidP="00991119">
      <w:pPr>
        <w:jc w:val="center"/>
        <w:rPr>
          <w:rFonts w:ascii="Arial" w:hAnsi="Arial" w:cs="Arial"/>
          <w:sz w:val="24"/>
          <w:szCs w:val="24"/>
        </w:rPr>
      </w:pPr>
    </w:p>
    <w:p w14:paraId="77330C83" w14:textId="77777777" w:rsidR="00156EFB" w:rsidRPr="00665C6D" w:rsidRDefault="00156EFB" w:rsidP="00991119">
      <w:pPr>
        <w:jc w:val="center"/>
        <w:rPr>
          <w:rFonts w:ascii="Arial" w:hAnsi="Arial" w:cs="Arial"/>
          <w:sz w:val="24"/>
          <w:szCs w:val="24"/>
        </w:rPr>
      </w:pPr>
    </w:p>
    <w:p w14:paraId="06B43F54" w14:textId="77777777" w:rsidR="00156EFB" w:rsidRPr="00665C6D" w:rsidRDefault="00156EFB" w:rsidP="00991119">
      <w:pPr>
        <w:jc w:val="center"/>
        <w:rPr>
          <w:rFonts w:ascii="Arial" w:hAnsi="Arial" w:cs="Arial"/>
          <w:sz w:val="24"/>
          <w:szCs w:val="24"/>
        </w:rPr>
      </w:pPr>
    </w:p>
    <w:p w14:paraId="0A15EB66" w14:textId="77777777" w:rsidR="00156EFB" w:rsidRPr="00665C6D" w:rsidRDefault="00156EFB" w:rsidP="00991119">
      <w:pPr>
        <w:jc w:val="center"/>
        <w:rPr>
          <w:rFonts w:ascii="Arial" w:hAnsi="Arial" w:cs="Arial"/>
          <w:sz w:val="24"/>
          <w:szCs w:val="24"/>
        </w:rPr>
      </w:pPr>
    </w:p>
    <w:p w14:paraId="0B53F77A" w14:textId="77777777" w:rsidR="00156EFB" w:rsidRPr="00665C6D" w:rsidRDefault="00156EFB" w:rsidP="00991119">
      <w:pPr>
        <w:jc w:val="center"/>
        <w:rPr>
          <w:rFonts w:ascii="Arial" w:hAnsi="Arial" w:cs="Arial"/>
          <w:sz w:val="24"/>
          <w:szCs w:val="24"/>
        </w:rPr>
      </w:pPr>
    </w:p>
    <w:p w14:paraId="3AFEF5E2" w14:textId="77777777" w:rsidR="00156EFB" w:rsidRPr="00665C6D" w:rsidRDefault="00156EFB" w:rsidP="00991119">
      <w:pPr>
        <w:jc w:val="center"/>
        <w:rPr>
          <w:rFonts w:ascii="Arial" w:hAnsi="Arial" w:cs="Arial"/>
          <w:sz w:val="24"/>
          <w:szCs w:val="24"/>
        </w:rPr>
      </w:pPr>
    </w:p>
    <w:p w14:paraId="42FE003D" w14:textId="77777777" w:rsidR="00156EFB" w:rsidRPr="00665C6D" w:rsidRDefault="00156EFB" w:rsidP="00991119">
      <w:pPr>
        <w:jc w:val="center"/>
        <w:rPr>
          <w:rFonts w:ascii="Arial" w:hAnsi="Arial" w:cs="Arial"/>
          <w:sz w:val="24"/>
          <w:szCs w:val="24"/>
        </w:rPr>
      </w:pPr>
    </w:p>
    <w:p w14:paraId="58E14737" w14:textId="77777777" w:rsidR="00665C6D" w:rsidRDefault="00665C6D" w:rsidP="003E3E22">
      <w:pPr>
        <w:spacing w:after="0" w:line="240" w:lineRule="auto"/>
        <w:jc w:val="center"/>
        <w:rPr>
          <w:rFonts w:ascii="Arial" w:hAnsi="Arial" w:cs="Arial"/>
          <w:sz w:val="24"/>
          <w:szCs w:val="24"/>
        </w:rPr>
      </w:pPr>
    </w:p>
    <w:p w14:paraId="27F8738A" w14:textId="77777777" w:rsidR="00665C6D" w:rsidRDefault="00665C6D" w:rsidP="003E3E22">
      <w:pPr>
        <w:spacing w:after="0" w:line="240" w:lineRule="auto"/>
        <w:jc w:val="center"/>
        <w:rPr>
          <w:rFonts w:ascii="Arial" w:hAnsi="Arial" w:cs="Arial"/>
          <w:sz w:val="24"/>
          <w:szCs w:val="24"/>
        </w:rPr>
      </w:pPr>
    </w:p>
    <w:p w14:paraId="08A08375" w14:textId="77777777" w:rsidR="00665C6D" w:rsidRDefault="00665C6D" w:rsidP="003E3E22">
      <w:pPr>
        <w:spacing w:after="0" w:line="240" w:lineRule="auto"/>
        <w:jc w:val="center"/>
        <w:rPr>
          <w:rFonts w:ascii="Arial" w:hAnsi="Arial" w:cs="Arial"/>
          <w:sz w:val="24"/>
          <w:szCs w:val="24"/>
        </w:rPr>
      </w:pPr>
    </w:p>
    <w:p w14:paraId="75886609" w14:textId="77777777" w:rsidR="00665C6D" w:rsidRDefault="00665C6D" w:rsidP="003E3E22">
      <w:pPr>
        <w:spacing w:after="0" w:line="240" w:lineRule="auto"/>
        <w:jc w:val="center"/>
        <w:rPr>
          <w:rFonts w:ascii="Arial" w:hAnsi="Arial" w:cs="Arial"/>
          <w:sz w:val="24"/>
          <w:szCs w:val="24"/>
        </w:rPr>
      </w:pPr>
    </w:p>
    <w:p w14:paraId="2499DE1F" w14:textId="77777777" w:rsidR="00665C6D" w:rsidRDefault="00665C6D" w:rsidP="003E3E22">
      <w:pPr>
        <w:spacing w:after="0" w:line="240" w:lineRule="auto"/>
        <w:jc w:val="center"/>
        <w:rPr>
          <w:rFonts w:ascii="Arial" w:hAnsi="Arial" w:cs="Arial"/>
          <w:sz w:val="24"/>
          <w:szCs w:val="24"/>
        </w:rPr>
      </w:pPr>
    </w:p>
    <w:p w14:paraId="04D8FB94" w14:textId="0CBF5E85" w:rsidR="00156EFB" w:rsidRPr="00665C6D" w:rsidRDefault="00156EFB" w:rsidP="003E3E22">
      <w:pPr>
        <w:spacing w:after="0" w:line="240" w:lineRule="auto"/>
        <w:jc w:val="center"/>
        <w:rPr>
          <w:rFonts w:ascii="Arial" w:hAnsi="Arial" w:cs="Arial"/>
          <w:sz w:val="24"/>
          <w:szCs w:val="24"/>
        </w:rPr>
      </w:pPr>
      <w:r w:rsidRPr="00665C6D">
        <w:rPr>
          <w:rFonts w:ascii="Arial" w:hAnsi="Arial" w:cs="Arial"/>
          <w:sz w:val="24"/>
          <w:szCs w:val="24"/>
        </w:rPr>
        <w:t>Abstract</w:t>
      </w:r>
    </w:p>
    <w:p w14:paraId="61873CB9" w14:textId="77777777" w:rsidR="00991119" w:rsidRPr="00665C6D" w:rsidRDefault="00991119" w:rsidP="00991119">
      <w:pPr>
        <w:pStyle w:val="NormalWeb"/>
        <w:spacing w:before="0" w:beforeAutospacing="0" w:after="0" w:afterAutospacing="0" w:line="360" w:lineRule="auto"/>
        <w:jc w:val="both"/>
        <w:rPr>
          <w:rFonts w:ascii="Arial" w:hAnsi="Arial" w:cs="Arial"/>
          <w:color w:val="252525"/>
        </w:rPr>
      </w:pPr>
    </w:p>
    <w:p w14:paraId="4086EA6B" w14:textId="59BA72A3" w:rsidR="003A4E6D" w:rsidRPr="00665C6D" w:rsidRDefault="003A4E6D" w:rsidP="00CC1062">
      <w:pPr>
        <w:pStyle w:val="NormalWeb"/>
        <w:spacing w:before="0" w:beforeAutospacing="0" w:after="0" w:afterAutospacing="0" w:line="360" w:lineRule="auto"/>
        <w:ind w:firstLine="720"/>
        <w:jc w:val="both"/>
        <w:rPr>
          <w:rFonts w:ascii="Arial" w:hAnsi="Arial" w:cs="Arial"/>
          <w:color w:val="252525"/>
        </w:rPr>
      </w:pPr>
      <w:r w:rsidRPr="00665C6D">
        <w:rPr>
          <w:rFonts w:ascii="Arial" w:hAnsi="Arial" w:cs="Arial"/>
          <w:color w:val="252525"/>
        </w:rPr>
        <w:t xml:space="preserve">A study was conducted among five-star hotels in Jordan to </w:t>
      </w:r>
      <w:r w:rsidR="00D5520F" w:rsidRPr="00665C6D">
        <w:rPr>
          <w:rFonts w:ascii="Arial" w:hAnsi="Arial" w:cs="Arial"/>
          <w:color w:val="252525"/>
        </w:rPr>
        <w:t>actively know the</w:t>
      </w:r>
      <w:r w:rsidRPr="00665C6D">
        <w:rPr>
          <w:rFonts w:ascii="Arial" w:hAnsi="Arial" w:cs="Arial"/>
          <w:color w:val="252525"/>
        </w:rPr>
        <w:t xml:space="preserve"> </w:t>
      </w:r>
      <w:r w:rsidR="00D5520F" w:rsidRPr="00665C6D">
        <w:rPr>
          <w:rFonts w:ascii="Arial" w:hAnsi="Arial" w:cs="Arial"/>
          <w:color w:val="252525"/>
        </w:rPr>
        <w:t>purpose</w:t>
      </w:r>
      <w:r w:rsidRPr="00665C6D">
        <w:rPr>
          <w:rFonts w:ascii="Arial" w:hAnsi="Arial" w:cs="Arial"/>
          <w:color w:val="252525"/>
        </w:rPr>
        <w:t xml:space="preserve"> of employees in</w:t>
      </w:r>
      <w:r w:rsidR="00D5520F" w:rsidRPr="00665C6D">
        <w:rPr>
          <w:rFonts w:ascii="Arial" w:hAnsi="Arial" w:cs="Arial"/>
          <w:color w:val="252525"/>
        </w:rPr>
        <w:t xml:space="preserve"> accordance with </w:t>
      </w:r>
      <w:r w:rsidRPr="00665C6D">
        <w:rPr>
          <w:rFonts w:ascii="Arial" w:hAnsi="Arial" w:cs="Arial"/>
          <w:color w:val="252525"/>
        </w:rPr>
        <w:t>the</w:t>
      </w:r>
      <w:r w:rsidR="00D5520F" w:rsidRPr="00665C6D">
        <w:rPr>
          <w:rFonts w:ascii="Arial" w:hAnsi="Arial" w:cs="Arial"/>
          <w:color w:val="252525"/>
        </w:rPr>
        <w:t xml:space="preserve"> symbiosis between</w:t>
      </w:r>
      <w:r w:rsidR="00B34549" w:rsidRPr="00665C6D">
        <w:rPr>
          <w:rFonts w:ascii="Arial" w:hAnsi="Arial" w:cs="Arial"/>
          <w:color w:val="252525"/>
        </w:rPr>
        <w:t xml:space="preserve"> customer first priority on</w:t>
      </w:r>
      <w:r w:rsidRPr="00665C6D">
        <w:rPr>
          <w:rFonts w:ascii="Arial" w:hAnsi="Arial" w:cs="Arial"/>
          <w:color w:val="252525"/>
        </w:rPr>
        <w:t xml:space="preserve"> food and beverage </w:t>
      </w:r>
      <w:r w:rsidR="00B34549" w:rsidRPr="00665C6D">
        <w:rPr>
          <w:rFonts w:ascii="Arial" w:hAnsi="Arial" w:cs="Arial"/>
          <w:color w:val="252525"/>
        </w:rPr>
        <w:t>delivery of top</w:t>
      </w:r>
      <w:r w:rsidRPr="00665C6D">
        <w:rPr>
          <w:rFonts w:ascii="Arial" w:hAnsi="Arial" w:cs="Arial"/>
          <w:color w:val="252525"/>
        </w:rPr>
        <w:t xml:space="preserve"> services and</w:t>
      </w:r>
      <w:r w:rsidR="00B34549" w:rsidRPr="00665C6D">
        <w:rPr>
          <w:rFonts w:ascii="Arial" w:hAnsi="Arial" w:cs="Arial"/>
          <w:color w:val="252525"/>
        </w:rPr>
        <w:t xml:space="preserve"> </w:t>
      </w:r>
      <w:r w:rsidRPr="00665C6D">
        <w:rPr>
          <w:rFonts w:ascii="Arial" w:hAnsi="Arial" w:cs="Arial"/>
          <w:color w:val="252525"/>
        </w:rPr>
        <w:t xml:space="preserve">skills used in </w:t>
      </w:r>
      <w:proofErr w:type="gramStart"/>
      <w:r w:rsidRPr="00665C6D">
        <w:rPr>
          <w:rFonts w:ascii="Arial" w:hAnsi="Arial" w:cs="Arial"/>
          <w:color w:val="252525"/>
        </w:rPr>
        <w:t>serving  customers</w:t>
      </w:r>
      <w:proofErr w:type="gramEnd"/>
      <w:r w:rsidRPr="00665C6D">
        <w:rPr>
          <w:rFonts w:ascii="Arial" w:hAnsi="Arial" w:cs="Arial"/>
          <w:color w:val="252525"/>
        </w:rPr>
        <w:t xml:space="preserve">. The findings revealed that the services </w:t>
      </w:r>
      <w:proofErr w:type="gramStart"/>
      <w:r w:rsidRPr="00665C6D">
        <w:rPr>
          <w:rFonts w:ascii="Arial" w:hAnsi="Arial" w:cs="Arial"/>
          <w:color w:val="252525"/>
        </w:rPr>
        <w:t>provided</w:t>
      </w:r>
      <w:proofErr w:type="gramEnd"/>
      <w:r w:rsidRPr="00665C6D">
        <w:rPr>
          <w:rFonts w:ascii="Arial" w:hAnsi="Arial" w:cs="Arial"/>
          <w:color w:val="252525"/>
        </w:rPr>
        <w:t xml:space="preserve"> and the skills employed were of the highest caliber, that there was a positiv</w:t>
      </w:r>
      <w:r w:rsidR="00B34549" w:rsidRPr="00665C6D">
        <w:rPr>
          <w:rFonts w:ascii="Arial" w:hAnsi="Arial" w:cs="Arial"/>
          <w:color w:val="252525"/>
        </w:rPr>
        <w:t xml:space="preserve">ity mutual benefit </w:t>
      </w:r>
      <w:r w:rsidRPr="00665C6D">
        <w:rPr>
          <w:rFonts w:ascii="Arial" w:hAnsi="Arial" w:cs="Arial"/>
          <w:color w:val="252525"/>
        </w:rPr>
        <w:t>between customers and employees, that there was a link between management and food and beverage service quality.</w:t>
      </w:r>
    </w:p>
    <w:p w14:paraId="73B31E05" w14:textId="77777777" w:rsidR="00665C6D" w:rsidRDefault="00665C6D" w:rsidP="00CC1062">
      <w:pPr>
        <w:pStyle w:val="NormalWeb"/>
        <w:spacing w:before="0" w:beforeAutospacing="0" w:after="0" w:afterAutospacing="0" w:line="360" w:lineRule="auto"/>
        <w:ind w:firstLine="720"/>
        <w:jc w:val="both"/>
        <w:rPr>
          <w:rFonts w:ascii="Arial" w:hAnsi="Arial" w:cs="Arial"/>
          <w:color w:val="252525"/>
        </w:rPr>
      </w:pPr>
    </w:p>
    <w:p w14:paraId="12DBE1DE" w14:textId="79A96C78" w:rsidR="003A4E6D" w:rsidRPr="00665C6D" w:rsidRDefault="003A4E6D" w:rsidP="00CC1062">
      <w:pPr>
        <w:pStyle w:val="NormalWeb"/>
        <w:spacing w:before="0" w:beforeAutospacing="0" w:after="0" w:afterAutospacing="0" w:line="360" w:lineRule="auto"/>
        <w:ind w:firstLine="720"/>
        <w:jc w:val="both"/>
        <w:rPr>
          <w:rFonts w:ascii="Arial" w:hAnsi="Arial" w:cs="Arial"/>
          <w:color w:val="252525"/>
        </w:rPr>
      </w:pPr>
      <w:r w:rsidRPr="00665C6D">
        <w:rPr>
          <w:rFonts w:ascii="Arial" w:hAnsi="Arial" w:cs="Arial"/>
          <w:color w:val="252525"/>
        </w:rPr>
        <w:t xml:space="preserve">Food </w:t>
      </w:r>
      <w:r w:rsidR="00B34549" w:rsidRPr="00665C6D">
        <w:rPr>
          <w:rFonts w:ascii="Arial" w:hAnsi="Arial" w:cs="Arial"/>
          <w:color w:val="252525"/>
        </w:rPr>
        <w:t>together with</w:t>
      </w:r>
      <w:r w:rsidRPr="00665C6D">
        <w:rPr>
          <w:rFonts w:ascii="Arial" w:hAnsi="Arial" w:cs="Arial"/>
          <w:color w:val="252525"/>
        </w:rPr>
        <w:t xml:space="preserve"> beverage service</w:t>
      </w:r>
      <w:r w:rsidR="00B34549" w:rsidRPr="00665C6D">
        <w:rPr>
          <w:rFonts w:ascii="Arial" w:hAnsi="Arial" w:cs="Arial"/>
          <w:color w:val="252525"/>
        </w:rPr>
        <w:t>s</w:t>
      </w:r>
      <w:r w:rsidRPr="00665C6D">
        <w:rPr>
          <w:rFonts w:ascii="Arial" w:hAnsi="Arial" w:cs="Arial"/>
          <w:color w:val="252525"/>
        </w:rPr>
        <w:t xml:space="preserve"> </w:t>
      </w:r>
      <w:r w:rsidR="00B34549" w:rsidRPr="00665C6D">
        <w:rPr>
          <w:rFonts w:ascii="Arial" w:hAnsi="Arial" w:cs="Arial"/>
          <w:color w:val="252525"/>
        </w:rPr>
        <w:t>were top</w:t>
      </w:r>
      <w:r w:rsidRPr="00665C6D">
        <w:rPr>
          <w:rFonts w:ascii="Arial" w:hAnsi="Arial" w:cs="Arial"/>
          <w:color w:val="252525"/>
        </w:rPr>
        <w:t xml:space="preserve"> of the most important services for most business </w:t>
      </w:r>
      <w:r w:rsidR="00B34549" w:rsidRPr="00665C6D">
        <w:rPr>
          <w:rFonts w:ascii="Arial" w:hAnsi="Arial" w:cs="Arial"/>
          <w:color w:val="252525"/>
        </w:rPr>
        <w:t>enterprises</w:t>
      </w:r>
      <w:r w:rsidRPr="00665C6D">
        <w:rPr>
          <w:rFonts w:ascii="Arial" w:hAnsi="Arial" w:cs="Arial"/>
          <w:color w:val="252525"/>
        </w:rPr>
        <w:t xml:space="preserve">, and they </w:t>
      </w:r>
      <w:r w:rsidR="00B34549" w:rsidRPr="00665C6D">
        <w:rPr>
          <w:rFonts w:ascii="Arial" w:hAnsi="Arial" w:cs="Arial"/>
          <w:color w:val="252525"/>
        </w:rPr>
        <w:t>were to</w:t>
      </w:r>
      <w:r w:rsidRPr="00665C6D">
        <w:rPr>
          <w:rFonts w:ascii="Arial" w:hAnsi="Arial" w:cs="Arial"/>
          <w:color w:val="252525"/>
        </w:rPr>
        <w:t xml:space="preserve"> keep in mind that in order to retain their customers, they have to offer the best and highest quality services, and that their employees need to be well equipped and have the necessary skills to enable them to work efficiently, which will eventually boost the image of their business and make it run smoothly.</w:t>
      </w:r>
    </w:p>
    <w:p w14:paraId="5FBF2693" w14:textId="77777777" w:rsidR="00665C6D" w:rsidRDefault="00665C6D" w:rsidP="00CC1062">
      <w:pPr>
        <w:pStyle w:val="NormalWeb"/>
        <w:spacing w:before="0" w:beforeAutospacing="0" w:after="0" w:afterAutospacing="0" w:line="360" w:lineRule="auto"/>
        <w:ind w:firstLine="720"/>
        <w:jc w:val="both"/>
        <w:rPr>
          <w:rFonts w:ascii="Arial" w:hAnsi="Arial" w:cs="Arial"/>
          <w:color w:val="252525"/>
        </w:rPr>
      </w:pPr>
    </w:p>
    <w:p w14:paraId="1874B0B5" w14:textId="4230A88E" w:rsidR="003A4E6D" w:rsidRPr="00665C6D" w:rsidRDefault="003A4E6D" w:rsidP="00CC1062">
      <w:pPr>
        <w:pStyle w:val="NormalWeb"/>
        <w:spacing w:before="0" w:beforeAutospacing="0" w:after="0" w:afterAutospacing="0" w:line="360" w:lineRule="auto"/>
        <w:ind w:firstLine="720"/>
        <w:jc w:val="both"/>
        <w:rPr>
          <w:rFonts w:ascii="Arial" w:hAnsi="Arial" w:cs="Arial"/>
          <w:color w:val="252525"/>
        </w:rPr>
      </w:pPr>
      <w:r w:rsidRPr="00665C6D">
        <w:rPr>
          <w:rFonts w:ascii="Arial" w:hAnsi="Arial" w:cs="Arial"/>
          <w:color w:val="252525"/>
        </w:rPr>
        <w:t xml:space="preserve">Getting a customer interested in your product and services is never an easy task because one must maintain a positive vibe with the customer to ensure that the customer is completely satisfied with the services they have received. Some of the provisions that managers should give to their employees in the food and beverage </w:t>
      </w:r>
      <w:r w:rsidR="00B34549" w:rsidRPr="00665C6D">
        <w:rPr>
          <w:rFonts w:ascii="Arial" w:hAnsi="Arial" w:cs="Arial"/>
          <w:color w:val="252525"/>
        </w:rPr>
        <w:t>businesses</w:t>
      </w:r>
      <w:r w:rsidRPr="00665C6D">
        <w:rPr>
          <w:rFonts w:ascii="Arial" w:hAnsi="Arial" w:cs="Arial"/>
          <w:color w:val="252525"/>
        </w:rPr>
        <w:t xml:space="preserve"> include the following: the production of quality products; the </w:t>
      </w:r>
      <w:r w:rsidR="00B34549" w:rsidRPr="00665C6D">
        <w:rPr>
          <w:rFonts w:ascii="Arial" w:hAnsi="Arial" w:cs="Arial"/>
          <w:color w:val="252525"/>
        </w:rPr>
        <w:t xml:space="preserve">staffs </w:t>
      </w:r>
      <w:r w:rsidRPr="00665C6D">
        <w:rPr>
          <w:rFonts w:ascii="Arial" w:hAnsi="Arial" w:cs="Arial"/>
          <w:color w:val="252525"/>
        </w:rPr>
        <w:t>conduct in</w:t>
      </w:r>
      <w:r w:rsidR="00B34549" w:rsidRPr="00665C6D">
        <w:rPr>
          <w:rFonts w:ascii="Arial" w:hAnsi="Arial" w:cs="Arial"/>
          <w:color w:val="252525"/>
        </w:rPr>
        <w:t xml:space="preserve"> such</w:t>
      </w:r>
      <w:r w:rsidRPr="00665C6D">
        <w:rPr>
          <w:rFonts w:ascii="Arial" w:hAnsi="Arial" w:cs="Arial"/>
          <w:color w:val="252525"/>
        </w:rPr>
        <w:t xml:space="preserve"> a manner that is pleasing to the customers; and the provision of quality after sales, especially when the customers are frequent visitors to the business.</w:t>
      </w:r>
    </w:p>
    <w:p w14:paraId="4FABC5ED" w14:textId="5EC07D82" w:rsidR="003A4E6D" w:rsidRPr="00665C6D" w:rsidRDefault="003A4E6D" w:rsidP="00991119">
      <w:pPr>
        <w:pStyle w:val="NormalWeb"/>
        <w:spacing w:before="0" w:beforeAutospacing="0" w:after="0" w:afterAutospacing="0" w:line="360" w:lineRule="auto"/>
        <w:jc w:val="both"/>
        <w:rPr>
          <w:rFonts w:ascii="Arial" w:hAnsi="Arial" w:cs="Arial"/>
          <w:color w:val="252525"/>
        </w:rPr>
      </w:pPr>
      <w:r w:rsidRPr="00665C6D">
        <w:rPr>
          <w:rFonts w:ascii="Arial" w:hAnsi="Arial" w:cs="Arial"/>
          <w:color w:val="252525"/>
        </w:rPr>
        <w:t xml:space="preserve">Employees </w:t>
      </w:r>
      <w:r w:rsidR="00B34549" w:rsidRPr="00665C6D">
        <w:rPr>
          <w:rFonts w:ascii="Arial" w:hAnsi="Arial" w:cs="Arial"/>
          <w:color w:val="252525"/>
        </w:rPr>
        <w:t>that are on</w:t>
      </w:r>
      <w:r w:rsidRPr="00665C6D">
        <w:rPr>
          <w:rFonts w:ascii="Arial" w:hAnsi="Arial" w:cs="Arial"/>
          <w:color w:val="252525"/>
        </w:rPr>
        <w:t xml:space="preserve"> the food and beverage </w:t>
      </w:r>
      <w:r w:rsidR="00B34549" w:rsidRPr="00665C6D">
        <w:rPr>
          <w:rFonts w:ascii="Arial" w:hAnsi="Arial" w:cs="Arial"/>
          <w:color w:val="252525"/>
        </w:rPr>
        <w:t>businesses</w:t>
      </w:r>
      <w:r w:rsidRPr="00665C6D">
        <w:rPr>
          <w:rFonts w:ascii="Arial" w:hAnsi="Arial" w:cs="Arial"/>
          <w:color w:val="252525"/>
        </w:rPr>
        <w:t>, including hotel and catering sectors, must have a strong commitment to their clients, which means that everything they do must revolve around their business premises, whether it is providing hospitality in restaurants or catering.</w:t>
      </w:r>
    </w:p>
    <w:p w14:paraId="41A4540C" w14:textId="4337D12F" w:rsidR="00665C6D" w:rsidRDefault="00665C6D" w:rsidP="00CC1062">
      <w:pPr>
        <w:pStyle w:val="NormalWeb"/>
        <w:spacing w:before="0" w:beforeAutospacing="0" w:after="0" w:afterAutospacing="0" w:line="360" w:lineRule="auto"/>
        <w:ind w:firstLine="720"/>
        <w:jc w:val="both"/>
        <w:rPr>
          <w:rFonts w:ascii="Arial" w:hAnsi="Arial" w:cs="Arial"/>
          <w:color w:val="252525"/>
        </w:rPr>
      </w:pPr>
    </w:p>
    <w:p w14:paraId="2331A26B" w14:textId="50C94B06" w:rsidR="00665C6D" w:rsidRDefault="00665C6D" w:rsidP="00CC1062">
      <w:pPr>
        <w:pStyle w:val="NormalWeb"/>
        <w:spacing w:before="0" w:beforeAutospacing="0" w:after="0" w:afterAutospacing="0" w:line="360" w:lineRule="auto"/>
        <w:ind w:firstLine="720"/>
        <w:jc w:val="both"/>
        <w:rPr>
          <w:rFonts w:ascii="Arial" w:hAnsi="Arial" w:cs="Arial"/>
          <w:color w:val="252525"/>
        </w:rPr>
      </w:pPr>
    </w:p>
    <w:p w14:paraId="555003AA" w14:textId="77777777" w:rsidR="00665C6D" w:rsidRDefault="00665C6D" w:rsidP="00CC1062">
      <w:pPr>
        <w:pStyle w:val="NormalWeb"/>
        <w:spacing w:before="0" w:beforeAutospacing="0" w:after="0" w:afterAutospacing="0" w:line="360" w:lineRule="auto"/>
        <w:ind w:firstLine="720"/>
        <w:jc w:val="both"/>
        <w:rPr>
          <w:rFonts w:ascii="Arial" w:hAnsi="Arial" w:cs="Arial"/>
          <w:color w:val="252525"/>
        </w:rPr>
      </w:pPr>
    </w:p>
    <w:p w14:paraId="0BD4FB74" w14:textId="58392447" w:rsidR="003A4E6D" w:rsidRPr="00665C6D" w:rsidRDefault="003A4E6D" w:rsidP="00CC1062">
      <w:pPr>
        <w:pStyle w:val="NormalWeb"/>
        <w:spacing w:before="0" w:beforeAutospacing="0" w:after="0" w:afterAutospacing="0" w:line="360" w:lineRule="auto"/>
        <w:ind w:firstLine="720"/>
        <w:jc w:val="both"/>
        <w:rPr>
          <w:rFonts w:ascii="Arial" w:hAnsi="Arial" w:cs="Arial"/>
          <w:color w:val="252525"/>
        </w:rPr>
      </w:pPr>
      <w:r w:rsidRPr="00665C6D">
        <w:rPr>
          <w:rFonts w:ascii="Arial" w:hAnsi="Arial" w:cs="Arial"/>
          <w:color w:val="252525"/>
        </w:rPr>
        <w:t>To be successful in the food and beverage industry, whether in bars, restaurants, or hotels, one must be a talented individual. (Murillo et al., 2021, p. 901). Good food and service do always attract many food service customers, and this is done by the food and service managers, who are responsible for the smooth services of the restaurants and the hotels, where they are responsible for the delivery of great services.</w:t>
      </w:r>
    </w:p>
    <w:p w14:paraId="20B42D81" w14:textId="77777777" w:rsidR="00991119" w:rsidRPr="00665C6D" w:rsidRDefault="00991119" w:rsidP="00991119">
      <w:pPr>
        <w:pStyle w:val="NormalWeb"/>
        <w:spacing w:before="0" w:beforeAutospacing="0" w:after="0" w:afterAutospacing="0" w:line="360" w:lineRule="auto"/>
        <w:jc w:val="both"/>
        <w:rPr>
          <w:rFonts w:ascii="Arial" w:hAnsi="Arial" w:cs="Arial"/>
          <w:color w:val="252525"/>
        </w:rPr>
      </w:pPr>
    </w:p>
    <w:p w14:paraId="04BF4944" w14:textId="2ACDBABB" w:rsidR="003A4E6D" w:rsidRPr="00665C6D" w:rsidRDefault="003A4E6D" w:rsidP="00CC1062">
      <w:pPr>
        <w:pStyle w:val="NormalWeb"/>
        <w:spacing w:before="0" w:beforeAutospacing="0" w:after="0" w:afterAutospacing="0" w:line="360" w:lineRule="auto"/>
        <w:ind w:firstLine="720"/>
        <w:jc w:val="both"/>
        <w:rPr>
          <w:rFonts w:ascii="Arial" w:hAnsi="Arial" w:cs="Arial"/>
          <w:color w:val="252525"/>
        </w:rPr>
      </w:pPr>
      <w:r w:rsidRPr="00665C6D">
        <w:rPr>
          <w:rFonts w:ascii="Arial" w:hAnsi="Arial" w:cs="Arial"/>
          <w:color w:val="252525"/>
        </w:rPr>
        <w:t xml:space="preserve">The management of the </w:t>
      </w:r>
      <w:r w:rsidR="005343A2" w:rsidRPr="00665C6D">
        <w:rPr>
          <w:rFonts w:ascii="Arial" w:hAnsi="Arial" w:cs="Arial"/>
          <w:color w:val="252525"/>
        </w:rPr>
        <w:t>enterprises</w:t>
      </w:r>
      <w:r w:rsidRPr="00665C6D">
        <w:rPr>
          <w:rFonts w:ascii="Arial" w:hAnsi="Arial" w:cs="Arial"/>
          <w:color w:val="252525"/>
        </w:rPr>
        <w:t xml:space="preserve"> </w:t>
      </w:r>
      <w:r w:rsidR="005343A2" w:rsidRPr="00665C6D">
        <w:rPr>
          <w:rFonts w:ascii="Arial" w:hAnsi="Arial" w:cs="Arial"/>
          <w:color w:val="252525"/>
        </w:rPr>
        <w:t>of</w:t>
      </w:r>
      <w:r w:rsidRPr="00665C6D">
        <w:rPr>
          <w:rFonts w:ascii="Arial" w:hAnsi="Arial" w:cs="Arial"/>
          <w:color w:val="252525"/>
        </w:rPr>
        <w:t xml:space="preserve"> the food and beverage </w:t>
      </w:r>
      <w:r w:rsidR="005343A2" w:rsidRPr="00665C6D">
        <w:rPr>
          <w:rFonts w:ascii="Arial" w:hAnsi="Arial" w:cs="Arial"/>
          <w:color w:val="252525"/>
        </w:rPr>
        <w:t>industries</w:t>
      </w:r>
      <w:r w:rsidRPr="00665C6D">
        <w:rPr>
          <w:rFonts w:ascii="Arial" w:hAnsi="Arial" w:cs="Arial"/>
          <w:color w:val="252525"/>
        </w:rPr>
        <w:t xml:space="preserve"> is responsible for the return of customers due to the services offered by employees or staff, and so the managers must ensure the services and products are of the best market value; they are also the ones who control the costs of the foods and drinks that their customers consume, and thus they must sell them at affordable prices that are pocket-friendly.</w:t>
      </w:r>
    </w:p>
    <w:p w14:paraId="7065BCB4" w14:textId="77777777" w:rsidR="00665C6D" w:rsidRDefault="00665C6D" w:rsidP="00CC1062">
      <w:pPr>
        <w:pStyle w:val="NormalWeb"/>
        <w:spacing w:before="0" w:beforeAutospacing="0" w:after="0" w:afterAutospacing="0" w:line="360" w:lineRule="auto"/>
        <w:ind w:firstLine="720"/>
        <w:jc w:val="both"/>
        <w:rPr>
          <w:rFonts w:ascii="Arial" w:hAnsi="Arial" w:cs="Arial"/>
          <w:color w:val="252525"/>
        </w:rPr>
      </w:pPr>
    </w:p>
    <w:p w14:paraId="4299B826" w14:textId="32869743" w:rsidR="003A4E6D" w:rsidRPr="00665C6D" w:rsidRDefault="003A4E6D" w:rsidP="00CC1062">
      <w:pPr>
        <w:pStyle w:val="NormalWeb"/>
        <w:spacing w:before="0" w:beforeAutospacing="0" w:after="0" w:afterAutospacing="0" w:line="360" w:lineRule="auto"/>
        <w:ind w:firstLine="720"/>
        <w:jc w:val="both"/>
        <w:rPr>
          <w:rFonts w:ascii="Arial" w:hAnsi="Arial" w:cs="Arial"/>
          <w:color w:val="252525"/>
        </w:rPr>
      </w:pPr>
      <w:r w:rsidRPr="00665C6D">
        <w:rPr>
          <w:rFonts w:ascii="Arial" w:hAnsi="Arial" w:cs="Arial"/>
          <w:color w:val="252525"/>
        </w:rPr>
        <w:t xml:space="preserve">The food and beverage </w:t>
      </w:r>
      <w:r w:rsidR="005343A2" w:rsidRPr="00665C6D">
        <w:rPr>
          <w:rFonts w:ascii="Arial" w:hAnsi="Arial" w:cs="Arial"/>
          <w:color w:val="252525"/>
        </w:rPr>
        <w:t>enterprises</w:t>
      </w:r>
      <w:r w:rsidRPr="00665C6D">
        <w:rPr>
          <w:rFonts w:ascii="Arial" w:hAnsi="Arial" w:cs="Arial"/>
          <w:color w:val="252525"/>
        </w:rPr>
        <w:t xml:space="preserve"> in the United Kingdom </w:t>
      </w:r>
      <w:r w:rsidR="005343A2" w:rsidRPr="00665C6D">
        <w:rPr>
          <w:rFonts w:ascii="Arial" w:hAnsi="Arial" w:cs="Arial"/>
          <w:color w:val="252525"/>
        </w:rPr>
        <w:t>are</w:t>
      </w:r>
      <w:r w:rsidRPr="00665C6D">
        <w:rPr>
          <w:rFonts w:ascii="Arial" w:hAnsi="Arial" w:cs="Arial"/>
          <w:color w:val="252525"/>
        </w:rPr>
        <w:t xml:space="preserve"> the largest manufacturing compan</w:t>
      </w:r>
      <w:r w:rsidR="005343A2" w:rsidRPr="00665C6D">
        <w:rPr>
          <w:rFonts w:ascii="Arial" w:hAnsi="Arial" w:cs="Arial"/>
          <w:color w:val="252525"/>
        </w:rPr>
        <w:t>ies</w:t>
      </w:r>
      <w:r w:rsidRPr="00665C6D">
        <w:rPr>
          <w:rFonts w:ascii="Arial" w:hAnsi="Arial" w:cs="Arial"/>
          <w:color w:val="252525"/>
        </w:rPr>
        <w:t xml:space="preserve">, and </w:t>
      </w:r>
      <w:r w:rsidR="005343A2" w:rsidRPr="00665C6D">
        <w:rPr>
          <w:rFonts w:ascii="Arial" w:hAnsi="Arial" w:cs="Arial"/>
          <w:color w:val="252525"/>
        </w:rPr>
        <w:t>they</w:t>
      </w:r>
      <w:r w:rsidRPr="00665C6D">
        <w:rPr>
          <w:rFonts w:ascii="Arial" w:hAnsi="Arial" w:cs="Arial"/>
          <w:color w:val="252525"/>
        </w:rPr>
        <w:t xml:space="preserve"> do</w:t>
      </w:r>
      <w:r w:rsidR="005343A2" w:rsidRPr="00665C6D">
        <w:rPr>
          <w:rFonts w:ascii="Arial" w:hAnsi="Arial" w:cs="Arial"/>
          <w:color w:val="252525"/>
        </w:rPr>
        <w:t xml:space="preserve"> </w:t>
      </w:r>
      <w:r w:rsidRPr="00665C6D">
        <w:rPr>
          <w:rFonts w:ascii="Arial" w:hAnsi="Arial" w:cs="Arial"/>
          <w:color w:val="252525"/>
        </w:rPr>
        <w:t>comprise of small and medium-sized enterprises, which have employed so many people, and it usually contributes 28.2 billion dollars (Hullova et al., 2029, p. 339) to the United Kingdom's economy every year, due to the services the employees offer to their customers and also the skills that the employees have, which make them very essential in this field of food and beverages.</w:t>
      </w:r>
    </w:p>
    <w:p w14:paraId="00680B4F" w14:textId="77777777" w:rsidR="00665C6D" w:rsidRDefault="00665C6D" w:rsidP="003E3E22">
      <w:pPr>
        <w:pStyle w:val="NormalWeb"/>
        <w:spacing w:before="0" w:beforeAutospacing="0" w:after="0" w:afterAutospacing="0" w:line="360" w:lineRule="auto"/>
        <w:ind w:firstLine="720"/>
        <w:jc w:val="both"/>
        <w:rPr>
          <w:rFonts w:ascii="Arial" w:hAnsi="Arial" w:cs="Arial"/>
          <w:color w:val="252525"/>
        </w:rPr>
      </w:pPr>
    </w:p>
    <w:p w14:paraId="1E3A6F43" w14:textId="710FA634" w:rsidR="003A4E6D" w:rsidRPr="00665C6D" w:rsidRDefault="003A4E6D" w:rsidP="003E3E22">
      <w:pPr>
        <w:pStyle w:val="NormalWeb"/>
        <w:spacing w:before="0" w:beforeAutospacing="0" w:after="0" w:afterAutospacing="0" w:line="360" w:lineRule="auto"/>
        <w:ind w:firstLine="720"/>
        <w:jc w:val="both"/>
        <w:rPr>
          <w:rFonts w:ascii="Arial" w:hAnsi="Arial" w:cs="Arial"/>
          <w:color w:val="252525"/>
        </w:rPr>
      </w:pPr>
      <w:r w:rsidRPr="00665C6D">
        <w:rPr>
          <w:rFonts w:ascii="Arial" w:hAnsi="Arial" w:cs="Arial"/>
          <w:color w:val="252525"/>
        </w:rPr>
        <w:t>For example, food and beverage industries in Netherlands,</w:t>
      </w:r>
      <w:r w:rsidR="005343A2" w:rsidRPr="00665C6D">
        <w:rPr>
          <w:rFonts w:ascii="Arial" w:hAnsi="Arial" w:cs="Arial"/>
          <w:color w:val="252525"/>
        </w:rPr>
        <w:t xml:space="preserve"> most </w:t>
      </w:r>
      <w:r w:rsidRPr="00665C6D">
        <w:rPr>
          <w:rFonts w:ascii="Arial" w:hAnsi="Arial" w:cs="Arial"/>
          <w:color w:val="252525"/>
        </w:rPr>
        <w:t>small and medium-sized enterprises are very important to the Dutch economy because they generate revenue and also create employment for the Dutch people, and thus most of these enterprises have rather grown into big business enterprises due to the skills and styles of offering their services to their customers and that they do treat them with a lot of respect, and if it's a beverage industry,</w:t>
      </w:r>
    </w:p>
    <w:p w14:paraId="066F25F4" w14:textId="77777777" w:rsidR="00665C6D" w:rsidRDefault="00665C6D" w:rsidP="003E3E22">
      <w:pPr>
        <w:pStyle w:val="NormalWeb"/>
        <w:spacing w:before="0" w:beforeAutospacing="0" w:after="0" w:afterAutospacing="0" w:line="360" w:lineRule="auto"/>
        <w:ind w:firstLine="720"/>
        <w:jc w:val="both"/>
        <w:rPr>
          <w:rFonts w:ascii="Arial" w:hAnsi="Arial" w:cs="Arial"/>
          <w:color w:val="252525"/>
        </w:rPr>
      </w:pPr>
    </w:p>
    <w:p w14:paraId="42CB0E91" w14:textId="3CA44EC8" w:rsidR="003A4E6D" w:rsidRPr="00665C6D" w:rsidRDefault="003A4E6D" w:rsidP="003E3E22">
      <w:pPr>
        <w:pStyle w:val="NormalWeb"/>
        <w:spacing w:before="0" w:beforeAutospacing="0" w:after="0" w:afterAutospacing="0" w:line="360" w:lineRule="auto"/>
        <w:ind w:firstLine="720"/>
        <w:jc w:val="both"/>
        <w:rPr>
          <w:rFonts w:ascii="Arial" w:hAnsi="Arial" w:cs="Arial"/>
          <w:color w:val="252525"/>
        </w:rPr>
      </w:pPr>
      <w:r w:rsidRPr="00665C6D">
        <w:rPr>
          <w:rFonts w:ascii="Arial" w:hAnsi="Arial" w:cs="Arial"/>
          <w:color w:val="252525"/>
        </w:rPr>
        <w:t>This study attempts to define the objectives of analyzing (Ba</w:t>
      </w:r>
      <w:r w:rsidR="00DF310F" w:rsidRPr="00665C6D">
        <w:rPr>
          <w:rFonts w:ascii="Arial" w:hAnsi="Arial" w:cs="Arial"/>
          <w:color w:val="252525"/>
        </w:rPr>
        <w:t>y</w:t>
      </w:r>
      <w:r w:rsidRPr="00665C6D">
        <w:rPr>
          <w:rFonts w:ascii="Arial" w:hAnsi="Arial" w:cs="Arial"/>
          <w:color w:val="252525"/>
        </w:rPr>
        <w:t xml:space="preserve">ona et al., 2017, p. 526) </w:t>
      </w:r>
      <w:r w:rsidR="00FD544F" w:rsidRPr="00665C6D">
        <w:rPr>
          <w:rFonts w:ascii="Arial" w:hAnsi="Arial" w:cs="Arial"/>
          <w:color w:val="252525"/>
        </w:rPr>
        <w:t>the integration</w:t>
      </w:r>
      <w:r w:rsidR="005343A2" w:rsidRPr="00665C6D">
        <w:rPr>
          <w:rFonts w:ascii="Arial" w:hAnsi="Arial" w:cs="Arial"/>
          <w:color w:val="252525"/>
        </w:rPr>
        <w:t xml:space="preserve"> function</w:t>
      </w:r>
      <w:r w:rsidRPr="00665C6D">
        <w:rPr>
          <w:rFonts w:ascii="Arial" w:hAnsi="Arial" w:cs="Arial"/>
          <w:color w:val="252525"/>
        </w:rPr>
        <w:t xml:space="preserve"> </w:t>
      </w:r>
      <w:r w:rsidR="005343A2" w:rsidRPr="00665C6D">
        <w:rPr>
          <w:rFonts w:ascii="Arial" w:hAnsi="Arial" w:cs="Arial"/>
          <w:color w:val="252525"/>
        </w:rPr>
        <w:t xml:space="preserve">which </w:t>
      </w:r>
      <w:r w:rsidRPr="00665C6D">
        <w:rPr>
          <w:rFonts w:ascii="Arial" w:hAnsi="Arial" w:cs="Arial"/>
          <w:color w:val="252525"/>
        </w:rPr>
        <w:t>contributes to the</w:t>
      </w:r>
      <w:r w:rsidR="005343A2" w:rsidRPr="00665C6D">
        <w:rPr>
          <w:rFonts w:ascii="Arial" w:hAnsi="Arial" w:cs="Arial"/>
          <w:color w:val="252525"/>
        </w:rPr>
        <w:t xml:space="preserve"> continuous rise </w:t>
      </w:r>
      <w:r w:rsidRPr="00665C6D">
        <w:rPr>
          <w:rFonts w:ascii="Arial" w:hAnsi="Arial" w:cs="Arial"/>
          <w:color w:val="252525"/>
        </w:rPr>
        <w:t>of business enterprises and their market</w:t>
      </w:r>
      <w:r w:rsidR="00FD544F" w:rsidRPr="00665C6D">
        <w:rPr>
          <w:rFonts w:ascii="Arial" w:hAnsi="Arial" w:cs="Arial"/>
          <w:color w:val="252525"/>
        </w:rPr>
        <w:t xml:space="preserve"> </w:t>
      </w:r>
      <w:r w:rsidRPr="00665C6D">
        <w:rPr>
          <w:rFonts w:ascii="Arial" w:hAnsi="Arial" w:cs="Arial"/>
          <w:color w:val="252525"/>
        </w:rPr>
        <w:t xml:space="preserve">strategies in the </w:t>
      </w:r>
      <w:r w:rsidR="00FD544F" w:rsidRPr="00665C6D">
        <w:rPr>
          <w:rFonts w:ascii="Arial" w:hAnsi="Arial" w:cs="Arial"/>
          <w:color w:val="252525"/>
        </w:rPr>
        <w:t>sectors</w:t>
      </w:r>
      <w:r w:rsidRPr="00665C6D">
        <w:rPr>
          <w:rFonts w:ascii="Arial" w:hAnsi="Arial" w:cs="Arial"/>
          <w:color w:val="252525"/>
        </w:rPr>
        <w:t xml:space="preserve"> of food and beverages. This </w:t>
      </w:r>
      <w:proofErr w:type="gramStart"/>
      <w:r w:rsidRPr="00665C6D">
        <w:rPr>
          <w:rFonts w:ascii="Arial" w:hAnsi="Arial" w:cs="Arial"/>
          <w:color w:val="252525"/>
        </w:rPr>
        <w:t>definitely has</w:t>
      </w:r>
      <w:proofErr w:type="gramEnd"/>
      <w:r w:rsidRPr="00665C6D">
        <w:rPr>
          <w:rFonts w:ascii="Arial" w:hAnsi="Arial" w:cs="Arial"/>
          <w:color w:val="252525"/>
        </w:rPr>
        <w:t xml:space="preserve"> the key to solving the key issues that may arise in the business. These cross-functional strategies are carried out by the employees and the managers.</w:t>
      </w:r>
    </w:p>
    <w:p w14:paraId="7AD79CB9" w14:textId="77777777" w:rsidR="00665C6D" w:rsidRDefault="00665C6D" w:rsidP="003E3E22">
      <w:pPr>
        <w:pStyle w:val="NormalWeb"/>
        <w:spacing w:before="0" w:beforeAutospacing="0" w:after="0" w:afterAutospacing="0" w:line="360" w:lineRule="auto"/>
        <w:ind w:firstLine="720"/>
        <w:jc w:val="both"/>
        <w:rPr>
          <w:rFonts w:ascii="Arial" w:hAnsi="Arial" w:cs="Arial"/>
          <w:color w:val="252525"/>
        </w:rPr>
      </w:pPr>
    </w:p>
    <w:p w14:paraId="02FAB77B" w14:textId="172ED615" w:rsidR="003A4E6D" w:rsidRPr="00665C6D" w:rsidRDefault="003A4E6D" w:rsidP="003E3E22">
      <w:pPr>
        <w:pStyle w:val="NormalWeb"/>
        <w:spacing w:before="0" w:beforeAutospacing="0" w:after="0" w:afterAutospacing="0" w:line="360" w:lineRule="auto"/>
        <w:ind w:firstLine="720"/>
        <w:jc w:val="both"/>
        <w:rPr>
          <w:rFonts w:ascii="Arial" w:hAnsi="Arial" w:cs="Arial"/>
          <w:color w:val="252525"/>
        </w:rPr>
      </w:pPr>
      <w:r w:rsidRPr="00665C6D">
        <w:rPr>
          <w:rFonts w:ascii="Arial" w:hAnsi="Arial" w:cs="Arial"/>
          <w:color w:val="252525"/>
        </w:rPr>
        <w:t xml:space="preserve">For instance, the German wineries have a very strategic business model that is at the forefront of sustaining them. (Dressler, 2020, p. 1421.) The models do include one that is managerially characterized and has put its focus on social opportunities, and the other model does concentrate on innovation. Therefore, this study does derive a sustainable business model </w:t>
      </w:r>
      <w:r w:rsidR="00FD544F" w:rsidRPr="00665C6D">
        <w:rPr>
          <w:rFonts w:ascii="Arial" w:hAnsi="Arial" w:cs="Arial"/>
          <w:color w:val="252525"/>
        </w:rPr>
        <w:t>on</w:t>
      </w:r>
      <w:r w:rsidRPr="00665C6D">
        <w:rPr>
          <w:rFonts w:ascii="Arial" w:hAnsi="Arial" w:cs="Arial"/>
          <w:color w:val="252525"/>
        </w:rPr>
        <w:t xml:space="preserve"> the food and beverage </w:t>
      </w:r>
      <w:r w:rsidR="00FD544F" w:rsidRPr="00665C6D">
        <w:rPr>
          <w:rFonts w:ascii="Arial" w:hAnsi="Arial" w:cs="Arial"/>
          <w:color w:val="252525"/>
        </w:rPr>
        <w:t>enterprises</w:t>
      </w:r>
      <w:r w:rsidRPr="00665C6D">
        <w:rPr>
          <w:rFonts w:ascii="Arial" w:hAnsi="Arial" w:cs="Arial"/>
          <w:color w:val="252525"/>
        </w:rPr>
        <w:t>.</w:t>
      </w:r>
    </w:p>
    <w:p w14:paraId="0EDD3244" w14:textId="77777777" w:rsidR="00991119" w:rsidRPr="00665C6D" w:rsidRDefault="00991119" w:rsidP="00991119">
      <w:pPr>
        <w:pStyle w:val="NormalWeb"/>
        <w:spacing w:before="0" w:beforeAutospacing="0" w:after="0" w:afterAutospacing="0" w:line="360" w:lineRule="auto"/>
        <w:jc w:val="both"/>
        <w:rPr>
          <w:rFonts w:ascii="Arial" w:hAnsi="Arial" w:cs="Arial"/>
          <w:color w:val="252525"/>
        </w:rPr>
      </w:pPr>
    </w:p>
    <w:p w14:paraId="675DA540" w14:textId="550907E7" w:rsidR="003A4E6D" w:rsidRPr="00665C6D" w:rsidRDefault="003A4E6D" w:rsidP="003E3E22">
      <w:pPr>
        <w:pStyle w:val="NormalWeb"/>
        <w:spacing w:before="0" w:beforeAutospacing="0" w:after="0" w:afterAutospacing="0" w:line="360" w:lineRule="auto"/>
        <w:ind w:firstLine="720"/>
        <w:jc w:val="both"/>
        <w:rPr>
          <w:rFonts w:ascii="Arial" w:hAnsi="Arial" w:cs="Arial"/>
          <w:color w:val="252525"/>
        </w:rPr>
      </w:pPr>
      <w:r w:rsidRPr="00665C6D">
        <w:rPr>
          <w:rFonts w:ascii="Arial" w:hAnsi="Arial" w:cs="Arial"/>
          <w:color w:val="252525"/>
        </w:rPr>
        <w:t xml:space="preserve">In conclusion, food and beverage </w:t>
      </w:r>
      <w:r w:rsidR="00FD544F" w:rsidRPr="00665C6D">
        <w:rPr>
          <w:rFonts w:ascii="Arial" w:hAnsi="Arial" w:cs="Arial"/>
          <w:color w:val="252525"/>
        </w:rPr>
        <w:t>enterprises</w:t>
      </w:r>
      <w:r w:rsidRPr="00665C6D">
        <w:rPr>
          <w:rFonts w:ascii="Arial" w:hAnsi="Arial" w:cs="Arial"/>
          <w:color w:val="252525"/>
        </w:rPr>
        <w:t xml:space="preserve"> are key for most hotels, bars, airlines, and restaurants, and the employees’ skills don’t change even if they have left the restaurants and ventured into other food and beverage industries. The key point here is how they will deliver their services to the clients.</w:t>
      </w:r>
    </w:p>
    <w:p w14:paraId="7BABF3EA" w14:textId="77777777" w:rsidR="00D93369" w:rsidRPr="00665C6D" w:rsidRDefault="00D93369" w:rsidP="00991119">
      <w:pPr>
        <w:spacing w:line="360" w:lineRule="auto"/>
        <w:jc w:val="both"/>
        <w:rPr>
          <w:rFonts w:ascii="Arial" w:hAnsi="Arial" w:cs="Arial"/>
          <w:sz w:val="24"/>
          <w:szCs w:val="24"/>
        </w:rPr>
      </w:pPr>
    </w:p>
    <w:p w14:paraId="2E0CF0BB" w14:textId="3079869C" w:rsidR="00665C6D" w:rsidRDefault="00665C6D" w:rsidP="003E3E22">
      <w:pPr>
        <w:spacing w:line="360" w:lineRule="auto"/>
        <w:jc w:val="center"/>
        <w:rPr>
          <w:rFonts w:ascii="Arial" w:hAnsi="Arial" w:cs="Arial"/>
          <w:sz w:val="24"/>
          <w:szCs w:val="24"/>
        </w:rPr>
      </w:pPr>
    </w:p>
    <w:p w14:paraId="412DC97E" w14:textId="77777777" w:rsidR="00665C6D" w:rsidRDefault="00665C6D" w:rsidP="003E3E22">
      <w:pPr>
        <w:spacing w:line="360" w:lineRule="auto"/>
        <w:jc w:val="center"/>
        <w:rPr>
          <w:rFonts w:ascii="Arial" w:hAnsi="Arial" w:cs="Arial"/>
          <w:b/>
          <w:bCs/>
          <w:sz w:val="24"/>
          <w:szCs w:val="24"/>
        </w:rPr>
      </w:pPr>
    </w:p>
    <w:p w14:paraId="4B3D213A" w14:textId="77777777" w:rsidR="00665C6D" w:rsidRDefault="00665C6D" w:rsidP="003E3E22">
      <w:pPr>
        <w:spacing w:line="360" w:lineRule="auto"/>
        <w:jc w:val="center"/>
        <w:rPr>
          <w:rFonts w:ascii="Arial" w:hAnsi="Arial" w:cs="Arial"/>
          <w:b/>
          <w:bCs/>
          <w:sz w:val="24"/>
          <w:szCs w:val="24"/>
        </w:rPr>
      </w:pPr>
    </w:p>
    <w:p w14:paraId="7A086E39" w14:textId="77777777" w:rsidR="00665C6D" w:rsidRDefault="00665C6D" w:rsidP="003E3E22">
      <w:pPr>
        <w:spacing w:line="360" w:lineRule="auto"/>
        <w:jc w:val="center"/>
        <w:rPr>
          <w:rFonts w:ascii="Arial" w:hAnsi="Arial" w:cs="Arial"/>
          <w:b/>
          <w:bCs/>
          <w:sz w:val="24"/>
          <w:szCs w:val="24"/>
        </w:rPr>
      </w:pPr>
    </w:p>
    <w:p w14:paraId="1A6693FF" w14:textId="77777777" w:rsidR="00665C6D" w:rsidRDefault="00665C6D" w:rsidP="003E3E22">
      <w:pPr>
        <w:spacing w:line="360" w:lineRule="auto"/>
        <w:jc w:val="center"/>
        <w:rPr>
          <w:rFonts w:ascii="Arial" w:hAnsi="Arial" w:cs="Arial"/>
          <w:b/>
          <w:bCs/>
          <w:sz w:val="24"/>
          <w:szCs w:val="24"/>
        </w:rPr>
      </w:pPr>
    </w:p>
    <w:p w14:paraId="311F8BE2" w14:textId="77777777" w:rsidR="00665C6D" w:rsidRDefault="00665C6D" w:rsidP="003E3E22">
      <w:pPr>
        <w:spacing w:line="360" w:lineRule="auto"/>
        <w:jc w:val="center"/>
        <w:rPr>
          <w:rFonts w:ascii="Arial" w:hAnsi="Arial" w:cs="Arial"/>
          <w:b/>
          <w:bCs/>
          <w:sz w:val="24"/>
          <w:szCs w:val="24"/>
        </w:rPr>
      </w:pPr>
    </w:p>
    <w:p w14:paraId="7ABC4CF6" w14:textId="77777777" w:rsidR="00665C6D" w:rsidRDefault="00665C6D" w:rsidP="003E3E22">
      <w:pPr>
        <w:spacing w:line="360" w:lineRule="auto"/>
        <w:jc w:val="center"/>
        <w:rPr>
          <w:rFonts w:ascii="Arial" w:hAnsi="Arial" w:cs="Arial"/>
          <w:b/>
          <w:bCs/>
          <w:sz w:val="24"/>
          <w:szCs w:val="24"/>
        </w:rPr>
      </w:pPr>
    </w:p>
    <w:p w14:paraId="77B436C9" w14:textId="77777777" w:rsidR="00665C6D" w:rsidRDefault="00665C6D" w:rsidP="003E3E22">
      <w:pPr>
        <w:spacing w:line="360" w:lineRule="auto"/>
        <w:jc w:val="center"/>
        <w:rPr>
          <w:rFonts w:ascii="Arial" w:hAnsi="Arial" w:cs="Arial"/>
          <w:b/>
          <w:bCs/>
          <w:sz w:val="24"/>
          <w:szCs w:val="24"/>
        </w:rPr>
      </w:pPr>
    </w:p>
    <w:p w14:paraId="3096BDF9" w14:textId="77777777" w:rsidR="00665C6D" w:rsidRDefault="00665C6D" w:rsidP="003E3E22">
      <w:pPr>
        <w:spacing w:line="360" w:lineRule="auto"/>
        <w:jc w:val="center"/>
        <w:rPr>
          <w:rFonts w:ascii="Arial" w:hAnsi="Arial" w:cs="Arial"/>
          <w:b/>
          <w:bCs/>
          <w:sz w:val="24"/>
          <w:szCs w:val="24"/>
        </w:rPr>
      </w:pPr>
    </w:p>
    <w:p w14:paraId="5F74132C" w14:textId="77777777" w:rsidR="00665C6D" w:rsidRDefault="00665C6D" w:rsidP="003E3E22">
      <w:pPr>
        <w:spacing w:line="360" w:lineRule="auto"/>
        <w:jc w:val="center"/>
        <w:rPr>
          <w:rFonts w:ascii="Arial" w:hAnsi="Arial" w:cs="Arial"/>
          <w:b/>
          <w:bCs/>
          <w:sz w:val="24"/>
          <w:szCs w:val="24"/>
        </w:rPr>
      </w:pPr>
    </w:p>
    <w:p w14:paraId="252F4832" w14:textId="77777777" w:rsidR="00665C6D" w:rsidRDefault="00665C6D" w:rsidP="003E3E22">
      <w:pPr>
        <w:spacing w:line="360" w:lineRule="auto"/>
        <w:jc w:val="center"/>
        <w:rPr>
          <w:rFonts w:ascii="Arial" w:hAnsi="Arial" w:cs="Arial"/>
          <w:b/>
          <w:bCs/>
          <w:sz w:val="24"/>
          <w:szCs w:val="24"/>
        </w:rPr>
      </w:pPr>
    </w:p>
    <w:p w14:paraId="481936ED" w14:textId="77777777" w:rsidR="00665C6D" w:rsidRDefault="00665C6D" w:rsidP="003E3E22">
      <w:pPr>
        <w:spacing w:line="360" w:lineRule="auto"/>
        <w:jc w:val="center"/>
        <w:rPr>
          <w:rFonts w:ascii="Arial" w:hAnsi="Arial" w:cs="Arial"/>
          <w:b/>
          <w:bCs/>
          <w:sz w:val="24"/>
          <w:szCs w:val="24"/>
        </w:rPr>
      </w:pPr>
    </w:p>
    <w:p w14:paraId="2DFA63B0" w14:textId="77777777" w:rsidR="00665C6D" w:rsidRDefault="00665C6D" w:rsidP="003E3E22">
      <w:pPr>
        <w:spacing w:line="360" w:lineRule="auto"/>
        <w:jc w:val="center"/>
        <w:rPr>
          <w:rFonts w:ascii="Arial" w:hAnsi="Arial" w:cs="Arial"/>
          <w:b/>
          <w:bCs/>
          <w:sz w:val="24"/>
          <w:szCs w:val="24"/>
        </w:rPr>
      </w:pPr>
    </w:p>
    <w:p w14:paraId="182286EC" w14:textId="77777777" w:rsidR="00665C6D" w:rsidRDefault="00665C6D" w:rsidP="003E3E22">
      <w:pPr>
        <w:spacing w:line="360" w:lineRule="auto"/>
        <w:jc w:val="center"/>
        <w:rPr>
          <w:rFonts w:ascii="Arial" w:hAnsi="Arial" w:cs="Arial"/>
          <w:b/>
          <w:bCs/>
          <w:sz w:val="24"/>
          <w:szCs w:val="24"/>
        </w:rPr>
      </w:pPr>
    </w:p>
    <w:p w14:paraId="09E6379A" w14:textId="77777777" w:rsidR="00665C6D" w:rsidRDefault="00665C6D" w:rsidP="003E3E22">
      <w:pPr>
        <w:spacing w:line="360" w:lineRule="auto"/>
        <w:jc w:val="center"/>
        <w:rPr>
          <w:rFonts w:ascii="Arial" w:hAnsi="Arial" w:cs="Arial"/>
          <w:b/>
          <w:bCs/>
          <w:sz w:val="24"/>
          <w:szCs w:val="24"/>
        </w:rPr>
      </w:pPr>
    </w:p>
    <w:p w14:paraId="0260FED4" w14:textId="7F9ECB32" w:rsidR="003E3E22" w:rsidRPr="00665C6D" w:rsidRDefault="00C1469A" w:rsidP="003E3E22">
      <w:pPr>
        <w:spacing w:line="360" w:lineRule="auto"/>
        <w:jc w:val="center"/>
        <w:rPr>
          <w:rFonts w:ascii="Arial" w:hAnsi="Arial" w:cs="Arial"/>
          <w:b/>
          <w:bCs/>
          <w:sz w:val="24"/>
          <w:szCs w:val="24"/>
        </w:rPr>
      </w:pPr>
      <w:r w:rsidRPr="00665C6D">
        <w:rPr>
          <w:rFonts w:ascii="Arial" w:hAnsi="Arial" w:cs="Arial"/>
          <w:b/>
          <w:bCs/>
          <w:sz w:val="24"/>
          <w:szCs w:val="24"/>
        </w:rPr>
        <w:t>List of References</w:t>
      </w:r>
    </w:p>
    <w:p w14:paraId="5E1CC1B6" w14:textId="77777777" w:rsidR="003E3E22" w:rsidRPr="00665C6D" w:rsidRDefault="003E3E22" w:rsidP="003E3E22">
      <w:pPr>
        <w:spacing w:after="0" w:line="360" w:lineRule="auto"/>
        <w:ind w:left="720" w:hanging="720"/>
        <w:jc w:val="both"/>
        <w:rPr>
          <w:rFonts w:ascii="Arial" w:hAnsi="Arial" w:cs="Arial"/>
          <w:color w:val="222222"/>
          <w:sz w:val="24"/>
          <w:szCs w:val="24"/>
          <w:shd w:val="clear" w:color="auto" w:fill="FFFFFF"/>
        </w:rPr>
      </w:pPr>
      <w:r w:rsidRPr="00665C6D">
        <w:rPr>
          <w:rFonts w:ascii="Arial" w:hAnsi="Arial" w:cs="Arial"/>
          <w:color w:val="222222"/>
          <w:sz w:val="24"/>
          <w:szCs w:val="24"/>
          <w:shd w:val="clear" w:color="auto" w:fill="FFFFFF"/>
        </w:rPr>
        <w:t xml:space="preserve">Bayona-Saez, C., Cruz-Cázares, C., García-Marco, </w:t>
      </w:r>
      <w:proofErr w:type="gramStart"/>
      <w:r w:rsidRPr="00665C6D">
        <w:rPr>
          <w:rFonts w:ascii="Arial" w:hAnsi="Arial" w:cs="Arial"/>
          <w:color w:val="222222"/>
          <w:sz w:val="24"/>
          <w:szCs w:val="24"/>
          <w:shd w:val="clear" w:color="auto" w:fill="FFFFFF"/>
        </w:rPr>
        <w:t>T.</w:t>
      </w:r>
      <w:proofErr w:type="gramEnd"/>
      <w:r w:rsidRPr="00665C6D">
        <w:rPr>
          <w:rFonts w:ascii="Arial" w:hAnsi="Arial" w:cs="Arial"/>
          <w:color w:val="222222"/>
          <w:sz w:val="24"/>
          <w:szCs w:val="24"/>
          <w:shd w:val="clear" w:color="auto" w:fill="FFFFFF"/>
        </w:rPr>
        <w:t xml:space="preserve"> and Sánchez García, M., 2017. Open innovation in the food and beverage industry. </w:t>
      </w:r>
      <w:r w:rsidRPr="00665C6D">
        <w:rPr>
          <w:rFonts w:ascii="Arial" w:hAnsi="Arial" w:cs="Arial"/>
          <w:i/>
          <w:iCs/>
          <w:color w:val="222222"/>
          <w:sz w:val="24"/>
          <w:szCs w:val="24"/>
          <w:shd w:val="clear" w:color="auto" w:fill="FFFFFF"/>
        </w:rPr>
        <w:t>Management Decision</w:t>
      </w:r>
      <w:r w:rsidRPr="00665C6D">
        <w:rPr>
          <w:rFonts w:ascii="Arial" w:hAnsi="Arial" w:cs="Arial"/>
          <w:color w:val="222222"/>
          <w:sz w:val="24"/>
          <w:szCs w:val="24"/>
          <w:shd w:val="clear" w:color="auto" w:fill="FFFFFF"/>
        </w:rPr>
        <w:t>, </w:t>
      </w:r>
      <w:r w:rsidRPr="00665C6D">
        <w:rPr>
          <w:rFonts w:ascii="Arial" w:hAnsi="Arial" w:cs="Arial"/>
          <w:i/>
          <w:iCs/>
          <w:color w:val="222222"/>
          <w:sz w:val="24"/>
          <w:szCs w:val="24"/>
          <w:shd w:val="clear" w:color="auto" w:fill="FFFFFF"/>
        </w:rPr>
        <w:t>55</w:t>
      </w:r>
      <w:r w:rsidRPr="00665C6D">
        <w:rPr>
          <w:rFonts w:ascii="Arial" w:hAnsi="Arial" w:cs="Arial"/>
          <w:color w:val="222222"/>
          <w:sz w:val="24"/>
          <w:szCs w:val="24"/>
          <w:shd w:val="clear" w:color="auto" w:fill="FFFFFF"/>
        </w:rPr>
        <w:t>(3), pp.526-546.</w:t>
      </w:r>
    </w:p>
    <w:p w14:paraId="104053E4" w14:textId="77777777" w:rsidR="003E3E22" w:rsidRPr="00665C6D" w:rsidRDefault="003E3E22" w:rsidP="003E3E22">
      <w:pPr>
        <w:spacing w:after="0" w:line="360" w:lineRule="auto"/>
        <w:ind w:left="720" w:hanging="720"/>
        <w:jc w:val="both"/>
        <w:rPr>
          <w:rFonts w:ascii="Arial" w:hAnsi="Arial" w:cs="Arial"/>
          <w:color w:val="222222"/>
          <w:sz w:val="24"/>
          <w:szCs w:val="24"/>
          <w:shd w:val="clear" w:color="auto" w:fill="FFFFFF"/>
        </w:rPr>
      </w:pPr>
      <w:r w:rsidRPr="00665C6D">
        <w:rPr>
          <w:rFonts w:ascii="Arial" w:hAnsi="Arial" w:cs="Arial"/>
          <w:color w:val="222222"/>
          <w:sz w:val="24"/>
          <w:szCs w:val="24"/>
          <w:shd w:val="clear" w:color="auto" w:fill="FFFFFF"/>
        </w:rPr>
        <w:t>Dressler, M. and Paunović, I., 2020. Towards a conceptual framework for sustainable business models in the food and beverage industry: The case of German wineries. </w:t>
      </w:r>
      <w:r w:rsidRPr="00665C6D">
        <w:rPr>
          <w:rFonts w:ascii="Arial" w:hAnsi="Arial" w:cs="Arial"/>
          <w:i/>
          <w:iCs/>
          <w:color w:val="222222"/>
          <w:sz w:val="24"/>
          <w:szCs w:val="24"/>
          <w:shd w:val="clear" w:color="auto" w:fill="FFFFFF"/>
        </w:rPr>
        <w:t>British Food Journal</w:t>
      </w:r>
      <w:r w:rsidRPr="00665C6D">
        <w:rPr>
          <w:rFonts w:ascii="Arial" w:hAnsi="Arial" w:cs="Arial"/>
          <w:color w:val="222222"/>
          <w:sz w:val="24"/>
          <w:szCs w:val="24"/>
          <w:shd w:val="clear" w:color="auto" w:fill="FFFFFF"/>
        </w:rPr>
        <w:t>, </w:t>
      </w:r>
      <w:r w:rsidRPr="00665C6D">
        <w:rPr>
          <w:rFonts w:ascii="Arial" w:hAnsi="Arial" w:cs="Arial"/>
          <w:i/>
          <w:iCs/>
          <w:color w:val="222222"/>
          <w:sz w:val="24"/>
          <w:szCs w:val="24"/>
          <w:shd w:val="clear" w:color="auto" w:fill="FFFFFF"/>
        </w:rPr>
        <w:t>122</w:t>
      </w:r>
      <w:r w:rsidRPr="00665C6D">
        <w:rPr>
          <w:rFonts w:ascii="Arial" w:hAnsi="Arial" w:cs="Arial"/>
          <w:color w:val="222222"/>
          <w:sz w:val="24"/>
          <w:szCs w:val="24"/>
          <w:shd w:val="clear" w:color="auto" w:fill="FFFFFF"/>
        </w:rPr>
        <w:t>(5), pp.1421-1435.</w:t>
      </w:r>
    </w:p>
    <w:p w14:paraId="0EDF041C" w14:textId="77777777" w:rsidR="003E3E22" w:rsidRPr="00665C6D" w:rsidRDefault="003E3E22" w:rsidP="003E3E22">
      <w:pPr>
        <w:spacing w:after="0" w:line="360" w:lineRule="auto"/>
        <w:ind w:left="720" w:hanging="720"/>
        <w:jc w:val="both"/>
        <w:rPr>
          <w:rFonts w:ascii="Arial" w:hAnsi="Arial" w:cs="Arial"/>
          <w:color w:val="222222"/>
          <w:sz w:val="24"/>
          <w:szCs w:val="24"/>
          <w:shd w:val="clear" w:color="auto" w:fill="FFFFFF"/>
        </w:rPr>
      </w:pPr>
      <w:r w:rsidRPr="00665C6D">
        <w:rPr>
          <w:rFonts w:ascii="Arial" w:hAnsi="Arial" w:cs="Arial"/>
          <w:color w:val="222222"/>
          <w:sz w:val="24"/>
          <w:szCs w:val="24"/>
          <w:shd w:val="clear" w:color="auto" w:fill="FFFFFF"/>
        </w:rPr>
        <w:t>Hullova, D., Simms, C.D., Trott, P. and Laczko, P., 2019. Critical capabilities for effective management of complementarity between product and process innovation: Cases from the food and drink industry. </w:t>
      </w:r>
      <w:r w:rsidRPr="00665C6D">
        <w:rPr>
          <w:rFonts w:ascii="Arial" w:hAnsi="Arial" w:cs="Arial"/>
          <w:i/>
          <w:iCs/>
          <w:color w:val="222222"/>
          <w:sz w:val="24"/>
          <w:szCs w:val="24"/>
          <w:shd w:val="clear" w:color="auto" w:fill="FFFFFF"/>
        </w:rPr>
        <w:t>Research Policy</w:t>
      </w:r>
      <w:r w:rsidRPr="00665C6D">
        <w:rPr>
          <w:rFonts w:ascii="Arial" w:hAnsi="Arial" w:cs="Arial"/>
          <w:color w:val="222222"/>
          <w:sz w:val="24"/>
          <w:szCs w:val="24"/>
          <w:shd w:val="clear" w:color="auto" w:fill="FFFFFF"/>
        </w:rPr>
        <w:t>, </w:t>
      </w:r>
      <w:r w:rsidRPr="00665C6D">
        <w:rPr>
          <w:rFonts w:ascii="Arial" w:hAnsi="Arial" w:cs="Arial"/>
          <w:i/>
          <w:iCs/>
          <w:color w:val="222222"/>
          <w:sz w:val="24"/>
          <w:szCs w:val="24"/>
          <w:shd w:val="clear" w:color="auto" w:fill="FFFFFF"/>
        </w:rPr>
        <w:t>48</w:t>
      </w:r>
      <w:r w:rsidRPr="00665C6D">
        <w:rPr>
          <w:rFonts w:ascii="Arial" w:hAnsi="Arial" w:cs="Arial"/>
          <w:color w:val="222222"/>
          <w:sz w:val="24"/>
          <w:szCs w:val="24"/>
          <w:shd w:val="clear" w:color="auto" w:fill="FFFFFF"/>
        </w:rPr>
        <w:t>(1), pp.339-354.</w:t>
      </w:r>
    </w:p>
    <w:p w14:paraId="1CAD5514" w14:textId="77777777" w:rsidR="003E3E22" w:rsidRPr="00665C6D" w:rsidRDefault="003E3E22" w:rsidP="003E3E22">
      <w:pPr>
        <w:spacing w:after="0" w:line="360" w:lineRule="auto"/>
        <w:ind w:left="720" w:hanging="720"/>
        <w:jc w:val="both"/>
        <w:rPr>
          <w:rFonts w:ascii="Arial" w:hAnsi="Arial" w:cs="Arial"/>
          <w:color w:val="222222"/>
          <w:sz w:val="24"/>
          <w:szCs w:val="24"/>
          <w:shd w:val="clear" w:color="auto" w:fill="FFFFFF"/>
        </w:rPr>
      </w:pPr>
      <w:r w:rsidRPr="00665C6D">
        <w:rPr>
          <w:rFonts w:ascii="Arial" w:hAnsi="Arial" w:cs="Arial"/>
          <w:color w:val="222222"/>
          <w:sz w:val="24"/>
          <w:szCs w:val="24"/>
          <w:shd w:val="clear" w:color="auto" w:fill="FFFFFF"/>
        </w:rPr>
        <w:t>Long, T.B., Looijen, A. and Blok, V., 2018. Critical success factors for the transition to business models for sustainability in the food and beverage industry in the Netherlands. </w:t>
      </w:r>
      <w:r w:rsidRPr="00665C6D">
        <w:rPr>
          <w:rFonts w:ascii="Arial" w:hAnsi="Arial" w:cs="Arial"/>
          <w:i/>
          <w:iCs/>
          <w:color w:val="222222"/>
          <w:sz w:val="24"/>
          <w:szCs w:val="24"/>
          <w:shd w:val="clear" w:color="auto" w:fill="FFFFFF"/>
        </w:rPr>
        <w:t>Journal of cleaner production</w:t>
      </w:r>
      <w:r w:rsidRPr="00665C6D">
        <w:rPr>
          <w:rFonts w:ascii="Arial" w:hAnsi="Arial" w:cs="Arial"/>
          <w:color w:val="222222"/>
          <w:sz w:val="24"/>
          <w:szCs w:val="24"/>
          <w:shd w:val="clear" w:color="auto" w:fill="FFFFFF"/>
        </w:rPr>
        <w:t>, </w:t>
      </w:r>
      <w:r w:rsidRPr="00665C6D">
        <w:rPr>
          <w:rFonts w:ascii="Arial" w:hAnsi="Arial" w:cs="Arial"/>
          <w:i/>
          <w:iCs/>
          <w:color w:val="222222"/>
          <w:sz w:val="24"/>
          <w:szCs w:val="24"/>
          <w:shd w:val="clear" w:color="auto" w:fill="FFFFFF"/>
        </w:rPr>
        <w:t>175</w:t>
      </w:r>
      <w:r w:rsidRPr="00665C6D">
        <w:rPr>
          <w:rFonts w:ascii="Arial" w:hAnsi="Arial" w:cs="Arial"/>
          <w:color w:val="222222"/>
          <w:sz w:val="24"/>
          <w:szCs w:val="24"/>
          <w:shd w:val="clear" w:color="auto" w:fill="FFFFFF"/>
        </w:rPr>
        <w:t>, pp.82-95.</w:t>
      </w:r>
    </w:p>
    <w:p w14:paraId="40A5AEDE" w14:textId="77777777" w:rsidR="003E3E22" w:rsidRPr="00665C6D" w:rsidRDefault="003E3E22" w:rsidP="003E3E22">
      <w:pPr>
        <w:spacing w:after="0" w:line="360" w:lineRule="auto"/>
        <w:ind w:left="720" w:hanging="720"/>
        <w:rPr>
          <w:rFonts w:ascii="Arial" w:hAnsi="Arial" w:cs="Arial"/>
          <w:sz w:val="24"/>
          <w:szCs w:val="24"/>
        </w:rPr>
      </w:pPr>
      <w:r w:rsidRPr="00665C6D">
        <w:rPr>
          <w:rFonts w:ascii="Arial" w:hAnsi="Arial" w:cs="Arial"/>
          <w:color w:val="222222"/>
          <w:sz w:val="24"/>
          <w:szCs w:val="24"/>
          <w:shd w:val="clear" w:color="auto" w:fill="FFFFFF"/>
        </w:rPr>
        <w:t xml:space="preserve">Mahafzah, A.G., Aljawarneh, N.M., Alomari, K.A.K., Altahat, S. and Alomari, Z.S., 2020. Impact of customer relationship management on food and beverage service quality: The mediating role of </w:t>
      </w:r>
      <w:proofErr w:type="gramStart"/>
      <w:r w:rsidRPr="00665C6D">
        <w:rPr>
          <w:rFonts w:ascii="Arial" w:hAnsi="Arial" w:cs="Arial"/>
          <w:color w:val="222222"/>
          <w:sz w:val="24"/>
          <w:szCs w:val="24"/>
          <w:shd w:val="clear" w:color="auto" w:fill="FFFFFF"/>
        </w:rPr>
        <w:t>employees</w:t>
      </w:r>
      <w:proofErr w:type="gramEnd"/>
      <w:r w:rsidRPr="00665C6D">
        <w:rPr>
          <w:rFonts w:ascii="Arial" w:hAnsi="Arial" w:cs="Arial"/>
          <w:color w:val="222222"/>
          <w:sz w:val="24"/>
          <w:szCs w:val="24"/>
          <w:shd w:val="clear" w:color="auto" w:fill="FFFFFF"/>
        </w:rPr>
        <w:t xml:space="preserve"> satisfaction. </w:t>
      </w:r>
      <w:r w:rsidRPr="00665C6D">
        <w:rPr>
          <w:rFonts w:ascii="Arial" w:hAnsi="Arial" w:cs="Arial"/>
          <w:i/>
          <w:iCs/>
          <w:color w:val="222222"/>
          <w:sz w:val="24"/>
          <w:szCs w:val="24"/>
          <w:shd w:val="clear" w:color="auto" w:fill="FFFFFF"/>
        </w:rPr>
        <w:t>Humanities &amp; Social Sciences Reviews</w:t>
      </w:r>
      <w:r w:rsidRPr="00665C6D">
        <w:rPr>
          <w:rFonts w:ascii="Arial" w:hAnsi="Arial" w:cs="Arial"/>
          <w:color w:val="222222"/>
          <w:sz w:val="24"/>
          <w:szCs w:val="24"/>
          <w:shd w:val="clear" w:color="auto" w:fill="FFFFFF"/>
        </w:rPr>
        <w:t>, </w:t>
      </w:r>
      <w:r w:rsidRPr="00665C6D">
        <w:rPr>
          <w:rFonts w:ascii="Arial" w:hAnsi="Arial" w:cs="Arial"/>
          <w:i/>
          <w:iCs/>
          <w:color w:val="222222"/>
          <w:sz w:val="24"/>
          <w:szCs w:val="24"/>
          <w:shd w:val="clear" w:color="auto" w:fill="FFFFFF"/>
        </w:rPr>
        <w:t>8</w:t>
      </w:r>
      <w:r w:rsidRPr="00665C6D">
        <w:rPr>
          <w:rFonts w:ascii="Arial" w:hAnsi="Arial" w:cs="Arial"/>
          <w:color w:val="222222"/>
          <w:sz w:val="24"/>
          <w:szCs w:val="24"/>
          <w:shd w:val="clear" w:color="auto" w:fill="FFFFFF"/>
        </w:rPr>
        <w:t>(2), pp.222-230.</w:t>
      </w:r>
    </w:p>
    <w:p w14:paraId="2F3242E1" w14:textId="77777777" w:rsidR="003E3E22" w:rsidRPr="00665C6D" w:rsidRDefault="003E3E22" w:rsidP="003E3E22">
      <w:pPr>
        <w:spacing w:after="0" w:line="360" w:lineRule="auto"/>
        <w:ind w:left="720" w:hanging="720"/>
        <w:jc w:val="both"/>
        <w:rPr>
          <w:rFonts w:ascii="Arial" w:hAnsi="Arial" w:cs="Arial"/>
          <w:color w:val="222222"/>
          <w:sz w:val="24"/>
          <w:szCs w:val="24"/>
          <w:shd w:val="clear" w:color="auto" w:fill="FFFFFF"/>
        </w:rPr>
      </w:pPr>
      <w:r w:rsidRPr="00665C6D">
        <w:rPr>
          <w:rFonts w:ascii="Arial" w:hAnsi="Arial" w:cs="Arial"/>
          <w:color w:val="222222"/>
          <w:sz w:val="24"/>
          <w:szCs w:val="24"/>
          <w:shd w:val="clear" w:color="auto" w:fill="FFFFFF"/>
        </w:rPr>
        <w:t>Murillo Oviedo, A.B., Pimenta, M.L., Piato, É.L. and Hilletofth, P., 2021. Development of market-oriented strategies through cross-functional integration in the context of the food and beverage industry. </w:t>
      </w:r>
      <w:r w:rsidRPr="00665C6D">
        <w:rPr>
          <w:rFonts w:ascii="Arial" w:hAnsi="Arial" w:cs="Arial"/>
          <w:i/>
          <w:iCs/>
          <w:color w:val="222222"/>
          <w:sz w:val="24"/>
          <w:szCs w:val="24"/>
          <w:shd w:val="clear" w:color="auto" w:fill="FFFFFF"/>
        </w:rPr>
        <w:t>Business Process Management Journal</w:t>
      </w:r>
      <w:r w:rsidRPr="00665C6D">
        <w:rPr>
          <w:rFonts w:ascii="Arial" w:hAnsi="Arial" w:cs="Arial"/>
          <w:color w:val="222222"/>
          <w:sz w:val="24"/>
          <w:szCs w:val="24"/>
          <w:shd w:val="clear" w:color="auto" w:fill="FFFFFF"/>
        </w:rPr>
        <w:t>, </w:t>
      </w:r>
      <w:r w:rsidRPr="00665C6D">
        <w:rPr>
          <w:rFonts w:ascii="Arial" w:hAnsi="Arial" w:cs="Arial"/>
          <w:i/>
          <w:iCs/>
          <w:color w:val="222222"/>
          <w:sz w:val="24"/>
          <w:szCs w:val="24"/>
          <w:shd w:val="clear" w:color="auto" w:fill="FFFFFF"/>
        </w:rPr>
        <w:t>27</w:t>
      </w:r>
      <w:r w:rsidRPr="00665C6D">
        <w:rPr>
          <w:rFonts w:ascii="Arial" w:hAnsi="Arial" w:cs="Arial"/>
          <w:color w:val="222222"/>
          <w:sz w:val="24"/>
          <w:szCs w:val="24"/>
          <w:shd w:val="clear" w:color="auto" w:fill="FFFFFF"/>
        </w:rPr>
        <w:t>(3), pp.901-921.</w:t>
      </w:r>
    </w:p>
    <w:sectPr w:rsidR="003E3E22" w:rsidRPr="00665C6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585BB" w14:textId="77777777" w:rsidR="00152768" w:rsidRDefault="00152768" w:rsidP="00156EFB">
      <w:pPr>
        <w:spacing w:after="0" w:line="240" w:lineRule="auto"/>
      </w:pPr>
      <w:r>
        <w:separator/>
      </w:r>
    </w:p>
  </w:endnote>
  <w:endnote w:type="continuationSeparator" w:id="0">
    <w:p w14:paraId="1EF97588" w14:textId="77777777" w:rsidR="00152768" w:rsidRDefault="00152768" w:rsidP="00156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FCAFD" w14:textId="77777777" w:rsidR="00152768" w:rsidRDefault="00152768" w:rsidP="00156EFB">
      <w:pPr>
        <w:spacing w:after="0" w:line="240" w:lineRule="auto"/>
      </w:pPr>
      <w:r>
        <w:separator/>
      </w:r>
    </w:p>
  </w:footnote>
  <w:footnote w:type="continuationSeparator" w:id="0">
    <w:p w14:paraId="2A9779A1" w14:textId="77777777" w:rsidR="00152768" w:rsidRDefault="00152768" w:rsidP="00156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645D1" w14:textId="4DB24425" w:rsidR="00C1469A" w:rsidRPr="00991119" w:rsidRDefault="00C1469A">
    <w:pPr>
      <w:pStyle w:val="Header"/>
      <w:jc w:val="right"/>
      <w:rPr>
        <w:rFonts w:ascii="Arial" w:hAnsi="Arial" w:cs="Arial"/>
        <w:sz w:val="24"/>
        <w:szCs w:val="24"/>
      </w:rPr>
    </w:pPr>
    <w:r w:rsidRPr="00991119">
      <w:rPr>
        <w:rFonts w:ascii="Arial" w:hAnsi="Arial" w:cs="Arial"/>
        <w:sz w:val="24"/>
        <w:szCs w:val="24"/>
      </w:rPr>
      <w:t>Food and Beverages</w:t>
    </w:r>
    <w:sdt>
      <w:sdtPr>
        <w:rPr>
          <w:rFonts w:ascii="Arial" w:hAnsi="Arial" w:cs="Arial"/>
          <w:sz w:val="24"/>
          <w:szCs w:val="24"/>
        </w:rPr>
        <w:id w:val="-184134737"/>
        <w:docPartObj>
          <w:docPartGallery w:val="Page Numbers (Top of Page)"/>
          <w:docPartUnique/>
        </w:docPartObj>
      </w:sdtPr>
      <w:sdtEndPr>
        <w:rPr>
          <w:noProof/>
        </w:rPr>
      </w:sdtEndPr>
      <w:sdtContent>
        <w:r w:rsidRPr="00991119">
          <w:rPr>
            <w:rFonts w:ascii="Arial" w:hAnsi="Arial" w:cs="Arial"/>
            <w:sz w:val="24"/>
            <w:szCs w:val="24"/>
          </w:rPr>
          <w:t xml:space="preserve"> </w:t>
        </w:r>
        <w:r w:rsidRPr="00991119">
          <w:rPr>
            <w:rFonts w:ascii="Arial" w:hAnsi="Arial" w:cs="Arial"/>
            <w:sz w:val="24"/>
            <w:szCs w:val="24"/>
          </w:rPr>
          <w:fldChar w:fldCharType="begin"/>
        </w:r>
        <w:r w:rsidRPr="00991119">
          <w:rPr>
            <w:rFonts w:ascii="Arial" w:hAnsi="Arial" w:cs="Arial"/>
            <w:sz w:val="24"/>
            <w:szCs w:val="24"/>
          </w:rPr>
          <w:instrText xml:space="preserve"> PAGE   \* MERGEFORMAT </w:instrText>
        </w:r>
        <w:r w:rsidRPr="00991119">
          <w:rPr>
            <w:rFonts w:ascii="Arial" w:hAnsi="Arial" w:cs="Arial"/>
            <w:sz w:val="24"/>
            <w:szCs w:val="24"/>
          </w:rPr>
          <w:fldChar w:fldCharType="separate"/>
        </w:r>
        <w:r w:rsidRPr="00991119">
          <w:rPr>
            <w:rFonts w:ascii="Arial" w:hAnsi="Arial" w:cs="Arial"/>
            <w:noProof/>
            <w:sz w:val="24"/>
            <w:szCs w:val="24"/>
          </w:rPr>
          <w:t>2</w:t>
        </w:r>
        <w:r w:rsidRPr="00991119">
          <w:rPr>
            <w:rFonts w:ascii="Arial" w:hAnsi="Arial" w:cs="Arial"/>
            <w:noProof/>
            <w:sz w:val="24"/>
            <w:szCs w:val="24"/>
          </w:rPr>
          <w:fldChar w:fldCharType="end"/>
        </w:r>
      </w:sdtContent>
    </w:sdt>
  </w:p>
  <w:p w14:paraId="22B02C02" w14:textId="77777777" w:rsidR="00C1469A" w:rsidRDefault="00C146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3B"/>
    <w:rsid w:val="000C5516"/>
    <w:rsid w:val="00152768"/>
    <w:rsid w:val="00156EFB"/>
    <w:rsid w:val="00242778"/>
    <w:rsid w:val="00292C3C"/>
    <w:rsid w:val="002C4B68"/>
    <w:rsid w:val="002F7C90"/>
    <w:rsid w:val="00376D38"/>
    <w:rsid w:val="003A4E6D"/>
    <w:rsid w:val="003E3E22"/>
    <w:rsid w:val="0041428D"/>
    <w:rsid w:val="005343A2"/>
    <w:rsid w:val="005711A5"/>
    <w:rsid w:val="00665C6D"/>
    <w:rsid w:val="0067263C"/>
    <w:rsid w:val="007129E1"/>
    <w:rsid w:val="00777CB1"/>
    <w:rsid w:val="007E56E5"/>
    <w:rsid w:val="00866E49"/>
    <w:rsid w:val="00891808"/>
    <w:rsid w:val="00991119"/>
    <w:rsid w:val="00994FFA"/>
    <w:rsid w:val="009C497F"/>
    <w:rsid w:val="00A22E08"/>
    <w:rsid w:val="00A305EB"/>
    <w:rsid w:val="00A90D33"/>
    <w:rsid w:val="00AA4B1C"/>
    <w:rsid w:val="00B34549"/>
    <w:rsid w:val="00B778F8"/>
    <w:rsid w:val="00C1469A"/>
    <w:rsid w:val="00CA4F77"/>
    <w:rsid w:val="00CC1062"/>
    <w:rsid w:val="00D026FE"/>
    <w:rsid w:val="00D5520F"/>
    <w:rsid w:val="00D618DE"/>
    <w:rsid w:val="00D93369"/>
    <w:rsid w:val="00DF310F"/>
    <w:rsid w:val="00E032D6"/>
    <w:rsid w:val="00F14ADF"/>
    <w:rsid w:val="00F4603B"/>
    <w:rsid w:val="00F8573F"/>
    <w:rsid w:val="00FB0F6A"/>
    <w:rsid w:val="00FC1BF7"/>
    <w:rsid w:val="00FC4290"/>
    <w:rsid w:val="00FD5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907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6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6EFB"/>
  </w:style>
  <w:style w:type="paragraph" w:styleId="Footer">
    <w:name w:val="footer"/>
    <w:basedOn w:val="Normal"/>
    <w:link w:val="FooterChar"/>
    <w:uiPriority w:val="99"/>
    <w:unhideWhenUsed/>
    <w:rsid w:val="00156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6EFB"/>
  </w:style>
  <w:style w:type="paragraph" w:styleId="NormalWeb">
    <w:name w:val="Normal (Web)"/>
    <w:basedOn w:val="Normal"/>
    <w:uiPriority w:val="99"/>
    <w:semiHidden/>
    <w:unhideWhenUsed/>
    <w:rsid w:val="003A4E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51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2023-02-02T01:05:00Z</dcterms:created>
  <dcterms:modified xsi:type="dcterms:W3CDTF">2023-02-02T01:05:00Z</dcterms:modified>
</cp:coreProperties>
</file>