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2CE25" w14:textId="77777777" w:rsidR="00710509" w:rsidRDefault="00710509" w:rsidP="00710509">
      <w:pPr>
        <w:rPr>
          <w:rFonts w:cs="Calibri"/>
        </w:rPr>
      </w:pPr>
      <w:r>
        <w:rPr>
          <w:rFonts w:ascii="Times New Roman"/>
          <w:noProof/>
          <w:sz w:val="20"/>
        </w:rPr>
        <w:drawing>
          <wp:inline distT="0" distB="0" distL="0" distR="0" wp14:anchorId="02ACF4CA" wp14:editId="40379D9C">
            <wp:extent cx="1816100" cy="914400"/>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25425" cy="919095"/>
                    </a:xfrm>
                    <a:prstGeom prst="rect">
                      <a:avLst/>
                    </a:prstGeom>
                  </pic:spPr>
                </pic:pic>
              </a:graphicData>
            </a:graphic>
          </wp:inline>
        </w:drawing>
      </w:r>
    </w:p>
    <w:p w14:paraId="2A5B27A7" w14:textId="77777777" w:rsidR="00710509" w:rsidRDefault="00710509" w:rsidP="00710509">
      <w:pPr>
        <w:rPr>
          <w:b/>
          <w:sz w:val="21"/>
        </w:rPr>
      </w:pPr>
    </w:p>
    <w:p w14:paraId="060CECB7" w14:textId="77777777" w:rsidR="00710509" w:rsidRDefault="00710509" w:rsidP="00710509">
      <w:pPr>
        <w:rPr>
          <w:b/>
          <w:sz w:val="21"/>
        </w:rPr>
      </w:pPr>
    </w:p>
    <w:p w14:paraId="38E1E10D" w14:textId="77777777" w:rsidR="00710509" w:rsidRPr="00B419E0" w:rsidRDefault="00710509" w:rsidP="00710509">
      <w:pPr>
        <w:jc w:val="center"/>
        <w:rPr>
          <w:rFonts w:cs="Calibri"/>
          <w:b/>
          <w:spacing w:val="-2"/>
          <w:sz w:val="40"/>
          <w:szCs w:val="40"/>
        </w:rPr>
      </w:pPr>
      <w:r w:rsidRPr="00B419E0">
        <w:rPr>
          <w:rFonts w:cs="Calibri"/>
          <w:b/>
          <w:sz w:val="40"/>
          <w:szCs w:val="40"/>
        </w:rPr>
        <w:t>BA</w:t>
      </w:r>
      <w:r w:rsidRPr="00B419E0">
        <w:rPr>
          <w:rFonts w:cs="Calibri"/>
          <w:b/>
          <w:spacing w:val="-7"/>
          <w:sz w:val="40"/>
          <w:szCs w:val="40"/>
        </w:rPr>
        <w:t xml:space="preserve"> </w:t>
      </w:r>
      <w:r w:rsidRPr="00B419E0">
        <w:rPr>
          <w:rFonts w:cs="Calibri"/>
          <w:b/>
          <w:sz w:val="40"/>
          <w:szCs w:val="40"/>
        </w:rPr>
        <w:t>(Hons)</w:t>
      </w:r>
      <w:r w:rsidRPr="00B419E0">
        <w:rPr>
          <w:rFonts w:cs="Calibri"/>
          <w:b/>
          <w:spacing w:val="-7"/>
          <w:sz w:val="40"/>
          <w:szCs w:val="40"/>
        </w:rPr>
        <w:t xml:space="preserve"> </w:t>
      </w:r>
      <w:r w:rsidRPr="00B419E0">
        <w:rPr>
          <w:rFonts w:cs="Calibri"/>
          <w:b/>
          <w:sz w:val="40"/>
          <w:szCs w:val="40"/>
        </w:rPr>
        <w:t>Leadership</w:t>
      </w:r>
      <w:r w:rsidRPr="00B419E0">
        <w:rPr>
          <w:rFonts w:cs="Calibri"/>
          <w:b/>
          <w:spacing w:val="-6"/>
          <w:sz w:val="40"/>
          <w:szCs w:val="40"/>
        </w:rPr>
        <w:t xml:space="preserve"> </w:t>
      </w:r>
      <w:r w:rsidRPr="00B419E0">
        <w:rPr>
          <w:rFonts w:cs="Calibri"/>
          <w:b/>
          <w:sz w:val="40"/>
          <w:szCs w:val="40"/>
        </w:rPr>
        <w:t>and</w:t>
      </w:r>
      <w:r w:rsidRPr="00B419E0">
        <w:rPr>
          <w:rFonts w:cs="Calibri"/>
          <w:b/>
          <w:spacing w:val="-5"/>
          <w:sz w:val="40"/>
          <w:szCs w:val="40"/>
        </w:rPr>
        <w:t xml:space="preserve"> </w:t>
      </w:r>
      <w:r w:rsidRPr="00B419E0">
        <w:rPr>
          <w:rFonts w:cs="Calibri"/>
          <w:b/>
          <w:sz w:val="40"/>
          <w:szCs w:val="40"/>
        </w:rPr>
        <w:t>Management</w:t>
      </w:r>
      <w:r w:rsidRPr="00B419E0">
        <w:rPr>
          <w:rFonts w:cs="Calibri"/>
          <w:b/>
          <w:spacing w:val="-7"/>
          <w:sz w:val="40"/>
          <w:szCs w:val="40"/>
        </w:rPr>
        <w:t xml:space="preserve"> </w:t>
      </w:r>
      <w:r w:rsidRPr="00B419E0">
        <w:rPr>
          <w:rFonts w:cs="Calibri"/>
          <w:b/>
          <w:sz w:val="40"/>
          <w:szCs w:val="40"/>
        </w:rPr>
        <w:t>Skills</w:t>
      </w:r>
      <w:r w:rsidRPr="00B419E0">
        <w:rPr>
          <w:rFonts w:cs="Calibri"/>
          <w:b/>
          <w:spacing w:val="-6"/>
          <w:sz w:val="40"/>
          <w:szCs w:val="40"/>
        </w:rPr>
        <w:t xml:space="preserve"> </w:t>
      </w:r>
      <w:r w:rsidRPr="00B419E0">
        <w:rPr>
          <w:rFonts w:cs="Calibri"/>
          <w:b/>
          <w:sz w:val="40"/>
          <w:szCs w:val="40"/>
        </w:rPr>
        <w:t>for</w:t>
      </w:r>
      <w:r w:rsidRPr="00B419E0">
        <w:rPr>
          <w:rFonts w:cs="Calibri"/>
          <w:b/>
          <w:spacing w:val="-6"/>
          <w:sz w:val="40"/>
          <w:szCs w:val="40"/>
        </w:rPr>
        <w:t xml:space="preserve"> </w:t>
      </w:r>
      <w:r w:rsidRPr="00B419E0">
        <w:rPr>
          <w:rFonts w:cs="Calibri"/>
          <w:b/>
          <w:sz w:val="40"/>
          <w:szCs w:val="40"/>
        </w:rPr>
        <w:t>the</w:t>
      </w:r>
      <w:r w:rsidRPr="00B419E0">
        <w:rPr>
          <w:rFonts w:cs="Calibri"/>
          <w:b/>
          <w:spacing w:val="-5"/>
          <w:sz w:val="40"/>
          <w:szCs w:val="40"/>
        </w:rPr>
        <w:t xml:space="preserve"> </w:t>
      </w:r>
      <w:r w:rsidRPr="00B419E0">
        <w:rPr>
          <w:rFonts w:cs="Calibri"/>
          <w:b/>
          <w:spacing w:val="-2"/>
          <w:sz w:val="40"/>
          <w:szCs w:val="40"/>
        </w:rPr>
        <w:t>Workplace</w:t>
      </w:r>
    </w:p>
    <w:p w14:paraId="4C838EE2" w14:textId="77777777" w:rsidR="00710509" w:rsidRPr="00B419E0" w:rsidRDefault="00710509" w:rsidP="00710509">
      <w:pPr>
        <w:rPr>
          <w:rFonts w:cs="Calibri"/>
          <w:sz w:val="40"/>
          <w:szCs w:val="40"/>
        </w:rPr>
      </w:pPr>
    </w:p>
    <w:p w14:paraId="6E0D41CD" w14:textId="04794070" w:rsidR="00710509" w:rsidRPr="00B419E0" w:rsidRDefault="00710509" w:rsidP="00A42C12">
      <w:pPr>
        <w:rPr>
          <w:rFonts w:cs="Calibri"/>
          <w:sz w:val="40"/>
          <w:szCs w:val="40"/>
        </w:rPr>
      </w:pPr>
      <w:r w:rsidRPr="00B419E0">
        <w:rPr>
          <w:rFonts w:cs="Calibri"/>
          <w:b/>
          <w:bCs/>
          <w:sz w:val="40"/>
          <w:szCs w:val="40"/>
        </w:rPr>
        <w:t>Module:</w:t>
      </w:r>
      <w:r w:rsidRPr="00B419E0">
        <w:rPr>
          <w:rFonts w:cs="Calibri"/>
          <w:sz w:val="40"/>
          <w:szCs w:val="40"/>
        </w:rPr>
        <w:t xml:space="preserve"> </w:t>
      </w:r>
      <w:r w:rsidR="00A42C12" w:rsidRPr="00A42C12">
        <w:rPr>
          <w:rFonts w:cs="Calibri"/>
          <w:sz w:val="40"/>
          <w:szCs w:val="40"/>
        </w:rPr>
        <w:t>Leading and Implementing Change</w:t>
      </w:r>
      <w:r w:rsidR="00FD0991">
        <w:rPr>
          <w:rFonts w:cs="Calibri"/>
          <w:sz w:val="40"/>
          <w:szCs w:val="40"/>
        </w:rPr>
        <w:t xml:space="preserve"> </w:t>
      </w:r>
      <w:r w:rsidR="00A42C12" w:rsidRPr="00A42C12">
        <w:rPr>
          <w:rFonts w:cs="Calibri"/>
          <w:sz w:val="40"/>
          <w:szCs w:val="40"/>
        </w:rPr>
        <w:t>(LIC)</w:t>
      </w:r>
    </w:p>
    <w:p w14:paraId="0DA23D2D" w14:textId="72075E1C" w:rsidR="00710509" w:rsidRPr="00B419E0" w:rsidRDefault="00710509" w:rsidP="00710509">
      <w:pPr>
        <w:rPr>
          <w:rFonts w:cs="Calibri"/>
          <w:sz w:val="40"/>
          <w:szCs w:val="40"/>
        </w:rPr>
      </w:pPr>
      <w:r w:rsidRPr="00B419E0">
        <w:rPr>
          <w:rFonts w:cs="Calibri"/>
          <w:b/>
          <w:bCs/>
          <w:sz w:val="40"/>
          <w:szCs w:val="40"/>
        </w:rPr>
        <w:t>Module Code:</w:t>
      </w:r>
      <w:r w:rsidRPr="00B419E0">
        <w:rPr>
          <w:rFonts w:cs="Calibri"/>
          <w:sz w:val="40"/>
          <w:szCs w:val="40"/>
        </w:rPr>
        <w:t xml:space="preserve"> LCLM </w:t>
      </w:r>
      <w:r>
        <w:rPr>
          <w:rFonts w:cs="Calibri"/>
          <w:sz w:val="40"/>
          <w:szCs w:val="40"/>
        </w:rPr>
        <w:t>600</w:t>
      </w:r>
      <w:r w:rsidR="007D1B5E">
        <w:rPr>
          <w:rFonts w:cs="Calibri"/>
          <w:sz w:val="40"/>
          <w:szCs w:val="40"/>
        </w:rPr>
        <w:t>3</w:t>
      </w:r>
    </w:p>
    <w:p w14:paraId="2411A9D0" w14:textId="77777777" w:rsidR="00710509" w:rsidRDefault="00710509" w:rsidP="00710509">
      <w:pPr>
        <w:rPr>
          <w:rFonts w:cs="Calibri"/>
          <w:sz w:val="44"/>
          <w:szCs w:val="44"/>
        </w:rPr>
      </w:pPr>
    </w:p>
    <w:p w14:paraId="54AC4875" w14:textId="26A28A8A" w:rsidR="00710509" w:rsidRPr="0080602F" w:rsidRDefault="00710509" w:rsidP="00710509">
      <w:pPr>
        <w:spacing w:line="240" w:lineRule="auto"/>
        <w:jc w:val="center"/>
        <w:rPr>
          <w:b/>
          <w:bCs/>
          <w:sz w:val="44"/>
          <w:szCs w:val="44"/>
        </w:rPr>
      </w:pPr>
      <w:r>
        <w:rPr>
          <w:b/>
          <w:bCs/>
          <w:sz w:val="44"/>
          <w:szCs w:val="44"/>
        </w:rPr>
        <w:t>“</w:t>
      </w:r>
      <w:r w:rsidR="00556ED5" w:rsidRPr="00556ED5">
        <w:rPr>
          <w:b/>
          <w:bCs/>
          <w:sz w:val="44"/>
          <w:szCs w:val="44"/>
        </w:rPr>
        <w:t>Driving Digital Transformation at Tesco: A Strategic Change Management Plan for Omnichannel Innovation in Daventry Clothing Operations</w:t>
      </w:r>
      <w:r>
        <w:rPr>
          <w:b/>
          <w:bCs/>
          <w:sz w:val="44"/>
          <w:szCs w:val="44"/>
        </w:rPr>
        <w:t>”</w:t>
      </w:r>
    </w:p>
    <w:p w14:paraId="70649DAC" w14:textId="77777777" w:rsidR="00710509" w:rsidRDefault="00710509" w:rsidP="00710509">
      <w:pPr>
        <w:jc w:val="center"/>
        <w:rPr>
          <w:rFonts w:cs="Calibri"/>
          <w:b/>
          <w:bCs/>
          <w:sz w:val="44"/>
          <w:szCs w:val="44"/>
        </w:rPr>
      </w:pPr>
    </w:p>
    <w:p w14:paraId="5F01C246" w14:textId="77777777" w:rsidR="00710509" w:rsidRPr="00CE6676" w:rsidRDefault="00710509" w:rsidP="00710509">
      <w:pPr>
        <w:jc w:val="center"/>
        <w:rPr>
          <w:rFonts w:cs="Calibri"/>
          <w:b/>
          <w:bCs/>
          <w:sz w:val="28"/>
          <w:szCs w:val="28"/>
        </w:rPr>
      </w:pPr>
    </w:p>
    <w:p w14:paraId="6186DBC2" w14:textId="77777777" w:rsidR="00710509" w:rsidRPr="00CE6676" w:rsidRDefault="00710509" w:rsidP="00710509">
      <w:pPr>
        <w:jc w:val="center"/>
        <w:rPr>
          <w:rFonts w:cs="Calibri"/>
          <w:b/>
          <w:bCs/>
          <w:sz w:val="28"/>
          <w:szCs w:val="28"/>
        </w:rPr>
      </w:pPr>
      <w:r w:rsidRPr="00CE6676">
        <w:rPr>
          <w:rFonts w:cs="Calibri"/>
          <w:b/>
          <w:bCs/>
          <w:sz w:val="28"/>
          <w:szCs w:val="28"/>
        </w:rPr>
        <w:t xml:space="preserve">Name: </w:t>
      </w:r>
      <w:r w:rsidRPr="00CE6676">
        <w:rPr>
          <w:rFonts w:cs="Calibri"/>
          <w:sz w:val="28"/>
          <w:szCs w:val="28"/>
        </w:rPr>
        <w:t>Maria Manuela Silva Pereira</w:t>
      </w:r>
    </w:p>
    <w:p w14:paraId="0DA983A3" w14:textId="77777777" w:rsidR="00710509" w:rsidRPr="00CE6676" w:rsidRDefault="00710509" w:rsidP="00710509">
      <w:pPr>
        <w:jc w:val="center"/>
        <w:rPr>
          <w:rFonts w:cs="Calibri"/>
          <w:sz w:val="28"/>
          <w:szCs w:val="28"/>
        </w:rPr>
      </w:pPr>
      <w:r w:rsidRPr="00CE6676">
        <w:rPr>
          <w:rFonts w:cs="Calibri"/>
          <w:b/>
          <w:bCs/>
          <w:sz w:val="28"/>
          <w:szCs w:val="28"/>
        </w:rPr>
        <w:t>Student Id</w:t>
      </w:r>
      <w:r w:rsidRPr="00CE6676">
        <w:rPr>
          <w:rFonts w:cs="Calibri"/>
          <w:sz w:val="28"/>
          <w:szCs w:val="28"/>
        </w:rPr>
        <w:t>: 2314740</w:t>
      </w:r>
    </w:p>
    <w:p w14:paraId="3B2BB5BE" w14:textId="77777777" w:rsidR="00710509" w:rsidRPr="00CE6676" w:rsidRDefault="00710509" w:rsidP="00710509">
      <w:pPr>
        <w:jc w:val="center"/>
        <w:rPr>
          <w:rFonts w:cs="Calibri"/>
          <w:b/>
          <w:bCs/>
          <w:sz w:val="24"/>
          <w:szCs w:val="24"/>
        </w:rPr>
      </w:pPr>
      <w:r w:rsidRPr="00CE6676">
        <w:rPr>
          <w:rFonts w:cs="Calibri"/>
          <w:b/>
          <w:bCs/>
          <w:sz w:val="24"/>
          <w:szCs w:val="24"/>
        </w:rPr>
        <w:t xml:space="preserve">Lecturer Names: </w:t>
      </w:r>
    </w:p>
    <w:p w14:paraId="080D1061" w14:textId="77777777" w:rsidR="0088508E" w:rsidRDefault="0088508E" w:rsidP="0088508E">
      <w:pPr>
        <w:jc w:val="center"/>
      </w:pPr>
      <w:r>
        <w:t>Nadeem Mirza</w:t>
      </w:r>
    </w:p>
    <w:p w14:paraId="60ADB2B0" w14:textId="783A02AC" w:rsidR="00710509" w:rsidRDefault="0088508E" w:rsidP="0088508E">
      <w:pPr>
        <w:jc w:val="center"/>
      </w:pPr>
      <w:r>
        <w:t>Ivan Rodriguez Hernandez</w:t>
      </w:r>
      <w:r w:rsidR="00710509">
        <w:br w:type="page"/>
      </w:r>
    </w:p>
    <w:sdt>
      <w:sdtPr>
        <w:id w:val="1813672284"/>
        <w:docPartObj>
          <w:docPartGallery w:val="Table of Contents"/>
          <w:docPartUnique/>
        </w:docPartObj>
      </w:sdtPr>
      <w:sdtEndPr>
        <w:rPr>
          <w:rFonts w:ascii="Calibri" w:eastAsiaTheme="minorHAnsi" w:hAnsi="Calibri" w:cstheme="minorBidi"/>
          <w:b/>
          <w:bCs/>
          <w:noProof/>
          <w:color w:val="auto"/>
          <w:kern w:val="2"/>
          <w:sz w:val="22"/>
          <w:szCs w:val="22"/>
          <w:lang w:val="en-GB"/>
        </w:rPr>
      </w:sdtEndPr>
      <w:sdtContent>
        <w:p w14:paraId="72CB7B70" w14:textId="7B59909A" w:rsidR="0088508E" w:rsidRPr="00FD0991" w:rsidRDefault="0088508E">
          <w:pPr>
            <w:pStyle w:val="TOCHeading"/>
            <w:rPr>
              <w:color w:val="auto"/>
            </w:rPr>
          </w:pPr>
          <w:r w:rsidRPr="00FD0991">
            <w:rPr>
              <w:color w:val="auto"/>
            </w:rPr>
            <w:t>Table of Contents</w:t>
          </w:r>
        </w:p>
        <w:p w14:paraId="7E787442" w14:textId="0611EE40" w:rsidR="00FD0991" w:rsidRDefault="0088508E">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221085656" w:history="1">
            <w:r w:rsidR="00FD0991" w:rsidRPr="003D4951">
              <w:rPr>
                <w:rStyle w:val="Hyperlink"/>
                <w:noProof/>
              </w:rPr>
              <w:t>Executive Summary</w:t>
            </w:r>
            <w:r w:rsidR="00FD0991">
              <w:rPr>
                <w:noProof/>
                <w:webHidden/>
              </w:rPr>
              <w:tab/>
            </w:r>
            <w:r w:rsidR="00FD0991">
              <w:rPr>
                <w:noProof/>
                <w:webHidden/>
              </w:rPr>
              <w:fldChar w:fldCharType="begin"/>
            </w:r>
            <w:r w:rsidR="00FD0991">
              <w:rPr>
                <w:noProof/>
                <w:webHidden/>
              </w:rPr>
              <w:instrText xml:space="preserve"> PAGEREF _Toc221085656 \h </w:instrText>
            </w:r>
            <w:r w:rsidR="00FD0991">
              <w:rPr>
                <w:noProof/>
                <w:webHidden/>
              </w:rPr>
            </w:r>
            <w:r w:rsidR="00FD0991">
              <w:rPr>
                <w:noProof/>
                <w:webHidden/>
              </w:rPr>
              <w:fldChar w:fldCharType="separate"/>
            </w:r>
            <w:r w:rsidR="00FD0991">
              <w:rPr>
                <w:noProof/>
                <w:webHidden/>
              </w:rPr>
              <w:t>3</w:t>
            </w:r>
            <w:r w:rsidR="00FD0991">
              <w:rPr>
                <w:noProof/>
                <w:webHidden/>
              </w:rPr>
              <w:fldChar w:fldCharType="end"/>
            </w:r>
          </w:hyperlink>
        </w:p>
        <w:p w14:paraId="6E111597" w14:textId="51B74BE2" w:rsidR="00FD0991" w:rsidRDefault="00FD0991">
          <w:pPr>
            <w:pStyle w:val="TOC1"/>
            <w:tabs>
              <w:tab w:val="left" w:pos="480"/>
              <w:tab w:val="right" w:leader="dot" w:pos="9016"/>
            </w:tabs>
            <w:rPr>
              <w:rFonts w:asciiTheme="minorHAnsi" w:eastAsiaTheme="minorEastAsia" w:hAnsiTheme="minorHAnsi"/>
              <w:noProof/>
              <w:sz w:val="24"/>
              <w:szCs w:val="24"/>
              <w:lang w:eastAsia="en-GB"/>
            </w:rPr>
          </w:pPr>
          <w:hyperlink w:anchor="_Toc221085657" w:history="1">
            <w:r w:rsidRPr="003D4951">
              <w:rPr>
                <w:rStyle w:val="Hyperlink"/>
                <w:noProof/>
              </w:rPr>
              <w:t>a)</w:t>
            </w:r>
            <w:r>
              <w:rPr>
                <w:rFonts w:asciiTheme="minorHAnsi" w:eastAsiaTheme="minorEastAsia" w:hAnsiTheme="minorHAnsi"/>
                <w:noProof/>
                <w:sz w:val="24"/>
                <w:szCs w:val="24"/>
                <w:lang w:eastAsia="en-GB"/>
              </w:rPr>
              <w:tab/>
            </w:r>
            <w:r w:rsidRPr="003D4951">
              <w:rPr>
                <w:rStyle w:val="Hyperlink"/>
                <w:noProof/>
              </w:rPr>
              <w:t>Introduction to Tesco Plc</w:t>
            </w:r>
            <w:r>
              <w:rPr>
                <w:noProof/>
                <w:webHidden/>
              </w:rPr>
              <w:tab/>
            </w:r>
            <w:r>
              <w:rPr>
                <w:noProof/>
                <w:webHidden/>
              </w:rPr>
              <w:fldChar w:fldCharType="begin"/>
            </w:r>
            <w:r>
              <w:rPr>
                <w:noProof/>
                <w:webHidden/>
              </w:rPr>
              <w:instrText xml:space="preserve"> PAGEREF _Toc221085657 \h </w:instrText>
            </w:r>
            <w:r>
              <w:rPr>
                <w:noProof/>
                <w:webHidden/>
              </w:rPr>
            </w:r>
            <w:r>
              <w:rPr>
                <w:noProof/>
                <w:webHidden/>
              </w:rPr>
              <w:fldChar w:fldCharType="separate"/>
            </w:r>
            <w:r>
              <w:rPr>
                <w:noProof/>
                <w:webHidden/>
              </w:rPr>
              <w:t>3</w:t>
            </w:r>
            <w:r>
              <w:rPr>
                <w:noProof/>
                <w:webHidden/>
              </w:rPr>
              <w:fldChar w:fldCharType="end"/>
            </w:r>
          </w:hyperlink>
        </w:p>
        <w:p w14:paraId="20762763" w14:textId="5B48C576"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58" w:history="1">
            <w:r w:rsidRPr="003D4951">
              <w:rPr>
                <w:rStyle w:val="Hyperlink"/>
                <w:noProof/>
              </w:rPr>
              <w:t>b) Analysis of Recent History and Internal/External Environmental Changes</w:t>
            </w:r>
            <w:r>
              <w:rPr>
                <w:noProof/>
                <w:webHidden/>
              </w:rPr>
              <w:tab/>
            </w:r>
            <w:r>
              <w:rPr>
                <w:noProof/>
                <w:webHidden/>
              </w:rPr>
              <w:fldChar w:fldCharType="begin"/>
            </w:r>
            <w:r>
              <w:rPr>
                <w:noProof/>
                <w:webHidden/>
              </w:rPr>
              <w:instrText xml:space="preserve"> PAGEREF _Toc221085658 \h </w:instrText>
            </w:r>
            <w:r>
              <w:rPr>
                <w:noProof/>
                <w:webHidden/>
              </w:rPr>
            </w:r>
            <w:r>
              <w:rPr>
                <w:noProof/>
                <w:webHidden/>
              </w:rPr>
              <w:fldChar w:fldCharType="separate"/>
            </w:r>
            <w:r>
              <w:rPr>
                <w:noProof/>
                <w:webHidden/>
              </w:rPr>
              <w:t>4</w:t>
            </w:r>
            <w:r>
              <w:rPr>
                <w:noProof/>
                <w:webHidden/>
              </w:rPr>
              <w:fldChar w:fldCharType="end"/>
            </w:r>
          </w:hyperlink>
        </w:p>
        <w:p w14:paraId="6FD1B93C" w14:textId="6127E236"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59" w:history="1">
            <w:r w:rsidRPr="003D4951">
              <w:rPr>
                <w:rStyle w:val="Hyperlink"/>
                <w:noProof/>
              </w:rPr>
              <w:t>External Environment Pressures</w:t>
            </w:r>
            <w:r>
              <w:rPr>
                <w:noProof/>
                <w:webHidden/>
              </w:rPr>
              <w:tab/>
            </w:r>
            <w:r>
              <w:rPr>
                <w:noProof/>
                <w:webHidden/>
              </w:rPr>
              <w:fldChar w:fldCharType="begin"/>
            </w:r>
            <w:r>
              <w:rPr>
                <w:noProof/>
                <w:webHidden/>
              </w:rPr>
              <w:instrText xml:space="preserve"> PAGEREF _Toc221085659 \h </w:instrText>
            </w:r>
            <w:r>
              <w:rPr>
                <w:noProof/>
                <w:webHidden/>
              </w:rPr>
            </w:r>
            <w:r>
              <w:rPr>
                <w:noProof/>
                <w:webHidden/>
              </w:rPr>
              <w:fldChar w:fldCharType="separate"/>
            </w:r>
            <w:r>
              <w:rPr>
                <w:noProof/>
                <w:webHidden/>
              </w:rPr>
              <w:t>4</w:t>
            </w:r>
            <w:r>
              <w:rPr>
                <w:noProof/>
                <w:webHidden/>
              </w:rPr>
              <w:fldChar w:fldCharType="end"/>
            </w:r>
          </w:hyperlink>
        </w:p>
        <w:p w14:paraId="5BBC1C72" w14:textId="6AE5DCE8"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0" w:history="1">
            <w:r w:rsidRPr="003D4951">
              <w:rPr>
                <w:rStyle w:val="Hyperlink"/>
                <w:noProof/>
              </w:rPr>
              <w:t>Internal Environment Analysis</w:t>
            </w:r>
            <w:r>
              <w:rPr>
                <w:noProof/>
                <w:webHidden/>
              </w:rPr>
              <w:tab/>
            </w:r>
            <w:r>
              <w:rPr>
                <w:noProof/>
                <w:webHidden/>
              </w:rPr>
              <w:fldChar w:fldCharType="begin"/>
            </w:r>
            <w:r>
              <w:rPr>
                <w:noProof/>
                <w:webHidden/>
              </w:rPr>
              <w:instrText xml:space="preserve"> PAGEREF _Toc221085660 \h </w:instrText>
            </w:r>
            <w:r>
              <w:rPr>
                <w:noProof/>
                <w:webHidden/>
              </w:rPr>
            </w:r>
            <w:r>
              <w:rPr>
                <w:noProof/>
                <w:webHidden/>
              </w:rPr>
              <w:fldChar w:fldCharType="separate"/>
            </w:r>
            <w:r>
              <w:rPr>
                <w:noProof/>
                <w:webHidden/>
              </w:rPr>
              <w:t>5</w:t>
            </w:r>
            <w:r>
              <w:rPr>
                <w:noProof/>
                <w:webHidden/>
              </w:rPr>
              <w:fldChar w:fldCharType="end"/>
            </w:r>
          </w:hyperlink>
        </w:p>
        <w:p w14:paraId="5A9C1FBF" w14:textId="580FDB73"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1" w:history="1">
            <w:r w:rsidRPr="003D4951">
              <w:rPr>
                <w:rStyle w:val="Hyperlink"/>
                <w:noProof/>
              </w:rPr>
              <w:t>Legacy Systems and Operational Complexity</w:t>
            </w:r>
            <w:r>
              <w:rPr>
                <w:noProof/>
                <w:webHidden/>
              </w:rPr>
              <w:tab/>
            </w:r>
            <w:r>
              <w:rPr>
                <w:noProof/>
                <w:webHidden/>
              </w:rPr>
              <w:fldChar w:fldCharType="begin"/>
            </w:r>
            <w:r>
              <w:rPr>
                <w:noProof/>
                <w:webHidden/>
              </w:rPr>
              <w:instrText xml:space="preserve"> PAGEREF _Toc221085661 \h </w:instrText>
            </w:r>
            <w:r>
              <w:rPr>
                <w:noProof/>
                <w:webHidden/>
              </w:rPr>
            </w:r>
            <w:r>
              <w:rPr>
                <w:noProof/>
                <w:webHidden/>
              </w:rPr>
              <w:fldChar w:fldCharType="separate"/>
            </w:r>
            <w:r>
              <w:rPr>
                <w:noProof/>
                <w:webHidden/>
              </w:rPr>
              <w:t>5</w:t>
            </w:r>
            <w:r>
              <w:rPr>
                <w:noProof/>
                <w:webHidden/>
              </w:rPr>
              <w:fldChar w:fldCharType="end"/>
            </w:r>
          </w:hyperlink>
        </w:p>
        <w:p w14:paraId="327AD687" w14:textId="2A88B09D"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2" w:history="1">
            <w:r w:rsidRPr="003D4951">
              <w:rPr>
                <w:rStyle w:val="Hyperlink"/>
                <w:noProof/>
              </w:rPr>
              <w:t>c) Evaluation of Change Management Models in Tesco Context</w:t>
            </w:r>
            <w:r>
              <w:rPr>
                <w:noProof/>
                <w:webHidden/>
              </w:rPr>
              <w:tab/>
            </w:r>
            <w:r>
              <w:rPr>
                <w:noProof/>
                <w:webHidden/>
              </w:rPr>
              <w:fldChar w:fldCharType="begin"/>
            </w:r>
            <w:r>
              <w:rPr>
                <w:noProof/>
                <w:webHidden/>
              </w:rPr>
              <w:instrText xml:space="preserve"> PAGEREF _Toc221085662 \h </w:instrText>
            </w:r>
            <w:r>
              <w:rPr>
                <w:noProof/>
                <w:webHidden/>
              </w:rPr>
            </w:r>
            <w:r>
              <w:rPr>
                <w:noProof/>
                <w:webHidden/>
              </w:rPr>
              <w:fldChar w:fldCharType="separate"/>
            </w:r>
            <w:r>
              <w:rPr>
                <w:noProof/>
                <w:webHidden/>
              </w:rPr>
              <w:t>6</w:t>
            </w:r>
            <w:r>
              <w:rPr>
                <w:noProof/>
                <w:webHidden/>
              </w:rPr>
              <w:fldChar w:fldCharType="end"/>
            </w:r>
          </w:hyperlink>
        </w:p>
        <w:p w14:paraId="2D84C15A" w14:textId="7C9CB668"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3" w:history="1">
            <w:r w:rsidRPr="003D4951">
              <w:rPr>
                <w:rStyle w:val="Hyperlink"/>
                <w:noProof/>
              </w:rPr>
              <w:t>1. Lewin's Three-Step Change Model and Tesco's Digital Transformation</w:t>
            </w:r>
            <w:r>
              <w:rPr>
                <w:noProof/>
                <w:webHidden/>
              </w:rPr>
              <w:tab/>
            </w:r>
            <w:r>
              <w:rPr>
                <w:noProof/>
                <w:webHidden/>
              </w:rPr>
              <w:fldChar w:fldCharType="begin"/>
            </w:r>
            <w:r>
              <w:rPr>
                <w:noProof/>
                <w:webHidden/>
              </w:rPr>
              <w:instrText xml:space="preserve"> PAGEREF _Toc221085663 \h </w:instrText>
            </w:r>
            <w:r>
              <w:rPr>
                <w:noProof/>
                <w:webHidden/>
              </w:rPr>
            </w:r>
            <w:r>
              <w:rPr>
                <w:noProof/>
                <w:webHidden/>
              </w:rPr>
              <w:fldChar w:fldCharType="separate"/>
            </w:r>
            <w:r>
              <w:rPr>
                <w:noProof/>
                <w:webHidden/>
              </w:rPr>
              <w:t>6</w:t>
            </w:r>
            <w:r>
              <w:rPr>
                <w:noProof/>
                <w:webHidden/>
              </w:rPr>
              <w:fldChar w:fldCharType="end"/>
            </w:r>
          </w:hyperlink>
        </w:p>
        <w:p w14:paraId="58FA5809" w14:textId="04D9AAC8"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4" w:history="1">
            <w:r w:rsidRPr="003D4951">
              <w:rPr>
                <w:rStyle w:val="Hyperlink"/>
                <w:noProof/>
              </w:rPr>
              <w:t>2. Kotter’s Eight-Step Model: Tesco’s Strategic Change Execution</w:t>
            </w:r>
            <w:r>
              <w:rPr>
                <w:noProof/>
                <w:webHidden/>
              </w:rPr>
              <w:tab/>
            </w:r>
            <w:r>
              <w:rPr>
                <w:noProof/>
                <w:webHidden/>
              </w:rPr>
              <w:fldChar w:fldCharType="begin"/>
            </w:r>
            <w:r>
              <w:rPr>
                <w:noProof/>
                <w:webHidden/>
              </w:rPr>
              <w:instrText xml:space="preserve"> PAGEREF _Toc221085664 \h </w:instrText>
            </w:r>
            <w:r>
              <w:rPr>
                <w:noProof/>
                <w:webHidden/>
              </w:rPr>
            </w:r>
            <w:r>
              <w:rPr>
                <w:noProof/>
                <w:webHidden/>
              </w:rPr>
              <w:fldChar w:fldCharType="separate"/>
            </w:r>
            <w:r>
              <w:rPr>
                <w:noProof/>
                <w:webHidden/>
              </w:rPr>
              <w:t>7</w:t>
            </w:r>
            <w:r>
              <w:rPr>
                <w:noProof/>
                <w:webHidden/>
              </w:rPr>
              <w:fldChar w:fldCharType="end"/>
            </w:r>
          </w:hyperlink>
        </w:p>
        <w:p w14:paraId="17102FE8" w14:textId="27AAF2B4"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5" w:history="1">
            <w:r w:rsidRPr="003D4951">
              <w:rPr>
                <w:rStyle w:val="Hyperlink"/>
                <w:noProof/>
              </w:rPr>
              <w:t>3. McKinsey 7S Framework: Aligning Tesco’s Internal Capabilities</w:t>
            </w:r>
            <w:r>
              <w:rPr>
                <w:noProof/>
                <w:webHidden/>
              </w:rPr>
              <w:tab/>
            </w:r>
            <w:r>
              <w:rPr>
                <w:noProof/>
                <w:webHidden/>
              </w:rPr>
              <w:fldChar w:fldCharType="begin"/>
            </w:r>
            <w:r>
              <w:rPr>
                <w:noProof/>
                <w:webHidden/>
              </w:rPr>
              <w:instrText xml:space="preserve"> PAGEREF _Toc221085665 \h </w:instrText>
            </w:r>
            <w:r>
              <w:rPr>
                <w:noProof/>
                <w:webHidden/>
              </w:rPr>
            </w:r>
            <w:r>
              <w:rPr>
                <w:noProof/>
                <w:webHidden/>
              </w:rPr>
              <w:fldChar w:fldCharType="separate"/>
            </w:r>
            <w:r>
              <w:rPr>
                <w:noProof/>
                <w:webHidden/>
              </w:rPr>
              <w:t>8</w:t>
            </w:r>
            <w:r>
              <w:rPr>
                <w:noProof/>
                <w:webHidden/>
              </w:rPr>
              <w:fldChar w:fldCharType="end"/>
            </w:r>
          </w:hyperlink>
        </w:p>
        <w:p w14:paraId="630A9A91" w14:textId="49513726"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6" w:history="1">
            <w:r w:rsidRPr="003D4951">
              <w:rPr>
                <w:rStyle w:val="Hyperlink"/>
                <w:noProof/>
              </w:rPr>
              <w:t>Critical Assessment and Strategic Consequences for Tesco</w:t>
            </w:r>
            <w:r>
              <w:rPr>
                <w:noProof/>
                <w:webHidden/>
              </w:rPr>
              <w:tab/>
            </w:r>
            <w:r>
              <w:rPr>
                <w:noProof/>
                <w:webHidden/>
              </w:rPr>
              <w:fldChar w:fldCharType="begin"/>
            </w:r>
            <w:r>
              <w:rPr>
                <w:noProof/>
                <w:webHidden/>
              </w:rPr>
              <w:instrText xml:space="preserve"> PAGEREF _Toc221085666 \h </w:instrText>
            </w:r>
            <w:r>
              <w:rPr>
                <w:noProof/>
                <w:webHidden/>
              </w:rPr>
            </w:r>
            <w:r>
              <w:rPr>
                <w:noProof/>
                <w:webHidden/>
              </w:rPr>
              <w:fldChar w:fldCharType="separate"/>
            </w:r>
            <w:r>
              <w:rPr>
                <w:noProof/>
                <w:webHidden/>
              </w:rPr>
              <w:t>8</w:t>
            </w:r>
            <w:r>
              <w:rPr>
                <w:noProof/>
                <w:webHidden/>
              </w:rPr>
              <w:fldChar w:fldCharType="end"/>
            </w:r>
          </w:hyperlink>
        </w:p>
        <w:p w14:paraId="28D88ADD" w14:textId="41E8CDD8"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7" w:history="1">
            <w:r w:rsidRPr="003D4951">
              <w:rPr>
                <w:rStyle w:val="Hyperlink"/>
                <w:noProof/>
              </w:rPr>
              <w:t>d) Evaluation of Leadership and Organisational Culture in Tesco’s Change Management</w:t>
            </w:r>
            <w:r>
              <w:rPr>
                <w:noProof/>
                <w:webHidden/>
              </w:rPr>
              <w:tab/>
            </w:r>
            <w:r>
              <w:rPr>
                <w:noProof/>
                <w:webHidden/>
              </w:rPr>
              <w:fldChar w:fldCharType="begin"/>
            </w:r>
            <w:r>
              <w:rPr>
                <w:noProof/>
                <w:webHidden/>
              </w:rPr>
              <w:instrText xml:space="preserve"> PAGEREF _Toc221085667 \h </w:instrText>
            </w:r>
            <w:r>
              <w:rPr>
                <w:noProof/>
                <w:webHidden/>
              </w:rPr>
            </w:r>
            <w:r>
              <w:rPr>
                <w:noProof/>
                <w:webHidden/>
              </w:rPr>
              <w:fldChar w:fldCharType="separate"/>
            </w:r>
            <w:r>
              <w:rPr>
                <w:noProof/>
                <w:webHidden/>
              </w:rPr>
              <w:t>9</w:t>
            </w:r>
            <w:r>
              <w:rPr>
                <w:noProof/>
                <w:webHidden/>
              </w:rPr>
              <w:fldChar w:fldCharType="end"/>
            </w:r>
          </w:hyperlink>
        </w:p>
        <w:p w14:paraId="16540020" w14:textId="44314746"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8" w:history="1">
            <w:r w:rsidRPr="003D4951">
              <w:rPr>
                <w:rStyle w:val="Hyperlink"/>
                <w:noProof/>
              </w:rPr>
              <w:t>e) Proposed Change Management Plan for Tesco</w:t>
            </w:r>
            <w:r>
              <w:rPr>
                <w:noProof/>
                <w:webHidden/>
              </w:rPr>
              <w:tab/>
            </w:r>
            <w:r>
              <w:rPr>
                <w:noProof/>
                <w:webHidden/>
              </w:rPr>
              <w:fldChar w:fldCharType="begin"/>
            </w:r>
            <w:r>
              <w:rPr>
                <w:noProof/>
                <w:webHidden/>
              </w:rPr>
              <w:instrText xml:space="preserve"> PAGEREF _Toc221085668 \h </w:instrText>
            </w:r>
            <w:r>
              <w:rPr>
                <w:noProof/>
                <w:webHidden/>
              </w:rPr>
            </w:r>
            <w:r>
              <w:rPr>
                <w:noProof/>
                <w:webHidden/>
              </w:rPr>
              <w:fldChar w:fldCharType="separate"/>
            </w:r>
            <w:r>
              <w:rPr>
                <w:noProof/>
                <w:webHidden/>
              </w:rPr>
              <w:t>11</w:t>
            </w:r>
            <w:r>
              <w:rPr>
                <w:noProof/>
                <w:webHidden/>
              </w:rPr>
              <w:fldChar w:fldCharType="end"/>
            </w:r>
          </w:hyperlink>
        </w:p>
        <w:p w14:paraId="2F959C2D" w14:textId="5032903E"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69" w:history="1">
            <w:r w:rsidRPr="003D4951">
              <w:rPr>
                <w:rStyle w:val="Hyperlink"/>
                <w:noProof/>
              </w:rPr>
              <w:t>1. Change Objectives</w:t>
            </w:r>
            <w:r>
              <w:rPr>
                <w:noProof/>
                <w:webHidden/>
              </w:rPr>
              <w:tab/>
            </w:r>
            <w:r>
              <w:rPr>
                <w:noProof/>
                <w:webHidden/>
              </w:rPr>
              <w:fldChar w:fldCharType="begin"/>
            </w:r>
            <w:r>
              <w:rPr>
                <w:noProof/>
                <w:webHidden/>
              </w:rPr>
              <w:instrText xml:space="preserve"> PAGEREF _Toc221085669 \h </w:instrText>
            </w:r>
            <w:r>
              <w:rPr>
                <w:noProof/>
                <w:webHidden/>
              </w:rPr>
            </w:r>
            <w:r>
              <w:rPr>
                <w:noProof/>
                <w:webHidden/>
              </w:rPr>
              <w:fldChar w:fldCharType="separate"/>
            </w:r>
            <w:r>
              <w:rPr>
                <w:noProof/>
                <w:webHidden/>
              </w:rPr>
              <w:t>11</w:t>
            </w:r>
            <w:r>
              <w:rPr>
                <w:noProof/>
                <w:webHidden/>
              </w:rPr>
              <w:fldChar w:fldCharType="end"/>
            </w:r>
          </w:hyperlink>
        </w:p>
        <w:p w14:paraId="199527F1" w14:textId="7B1B9BF1"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70" w:history="1">
            <w:r w:rsidRPr="003D4951">
              <w:rPr>
                <w:rStyle w:val="Hyperlink"/>
                <w:noProof/>
              </w:rPr>
              <w:t>2. Implementation Timeline and Expected Results</w:t>
            </w:r>
            <w:r>
              <w:rPr>
                <w:noProof/>
                <w:webHidden/>
              </w:rPr>
              <w:tab/>
            </w:r>
            <w:r>
              <w:rPr>
                <w:noProof/>
                <w:webHidden/>
              </w:rPr>
              <w:fldChar w:fldCharType="begin"/>
            </w:r>
            <w:r>
              <w:rPr>
                <w:noProof/>
                <w:webHidden/>
              </w:rPr>
              <w:instrText xml:space="preserve"> PAGEREF _Toc221085670 \h </w:instrText>
            </w:r>
            <w:r>
              <w:rPr>
                <w:noProof/>
                <w:webHidden/>
              </w:rPr>
            </w:r>
            <w:r>
              <w:rPr>
                <w:noProof/>
                <w:webHidden/>
              </w:rPr>
              <w:fldChar w:fldCharType="separate"/>
            </w:r>
            <w:r>
              <w:rPr>
                <w:noProof/>
                <w:webHidden/>
              </w:rPr>
              <w:t>11</w:t>
            </w:r>
            <w:r>
              <w:rPr>
                <w:noProof/>
                <w:webHidden/>
              </w:rPr>
              <w:fldChar w:fldCharType="end"/>
            </w:r>
          </w:hyperlink>
        </w:p>
        <w:p w14:paraId="0A2A07DE" w14:textId="7293BAA7"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71" w:history="1">
            <w:r w:rsidRPr="003D4951">
              <w:rPr>
                <w:rStyle w:val="Hyperlink"/>
                <w:noProof/>
              </w:rPr>
              <w:t>Phase 1: Preparation and Pilot (Months 1–6)</w:t>
            </w:r>
            <w:r>
              <w:rPr>
                <w:noProof/>
                <w:webHidden/>
              </w:rPr>
              <w:tab/>
            </w:r>
            <w:r>
              <w:rPr>
                <w:noProof/>
                <w:webHidden/>
              </w:rPr>
              <w:fldChar w:fldCharType="begin"/>
            </w:r>
            <w:r>
              <w:rPr>
                <w:noProof/>
                <w:webHidden/>
              </w:rPr>
              <w:instrText xml:space="preserve"> PAGEREF _Toc221085671 \h </w:instrText>
            </w:r>
            <w:r>
              <w:rPr>
                <w:noProof/>
                <w:webHidden/>
              </w:rPr>
            </w:r>
            <w:r>
              <w:rPr>
                <w:noProof/>
                <w:webHidden/>
              </w:rPr>
              <w:fldChar w:fldCharType="separate"/>
            </w:r>
            <w:r>
              <w:rPr>
                <w:noProof/>
                <w:webHidden/>
              </w:rPr>
              <w:t>11</w:t>
            </w:r>
            <w:r>
              <w:rPr>
                <w:noProof/>
                <w:webHidden/>
              </w:rPr>
              <w:fldChar w:fldCharType="end"/>
            </w:r>
          </w:hyperlink>
        </w:p>
        <w:p w14:paraId="097C95C9" w14:textId="667F93CB"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72" w:history="1">
            <w:r w:rsidRPr="003D4951">
              <w:rPr>
                <w:rStyle w:val="Hyperlink"/>
                <w:noProof/>
              </w:rPr>
              <w:t>Phase 2: Comprehensive Implementation and Customer Engagement (Months 7–18)</w:t>
            </w:r>
            <w:r>
              <w:rPr>
                <w:noProof/>
                <w:webHidden/>
              </w:rPr>
              <w:tab/>
            </w:r>
            <w:r>
              <w:rPr>
                <w:noProof/>
                <w:webHidden/>
              </w:rPr>
              <w:fldChar w:fldCharType="begin"/>
            </w:r>
            <w:r>
              <w:rPr>
                <w:noProof/>
                <w:webHidden/>
              </w:rPr>
              <w:instrText xml:space="preserve"> PAGEREF _Toc221085672 \h </w:instrText>
            </w:r>
            <w:r>
              <w:rPr>
                <w:noProof/>
                <w:webHidden/>
              </w:rPr>
            </w:r>
            <w:r>
              <w:rPr>
                <w:noProof/>
                <w:webHidden/>
              </w:rPr>
              <w:fldChar w:fldCharType="separate"/>
            </w:r>
            <w:r>
              <w:rPr>
                <w:noProof/>
                <w:webHidden/>
              </w:rPr>
              <w:t>12</w:t>
            </w:r>
            <w:r>
              <w:rPr>
                <w:noProof/>
                <w:webHidden/>
              </w:rPr>
              <w:fldChar w:fldCharType="end"/>
            </w:r>
          </w:hyperlink>
        </w:p>
        <w:p w14:paraId="0B8AF419" w14:textId="4242A92F"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73" w:history="1">
            <w:r w:rsidRPr="003D4951">
              <w:rPr>
                <w:rStyle w:val="Hyperlink"/>
                <w:bCs/>
                <w:noProof/>
              </w:rPr>
              <w:t>Phase 3: Integrating Change and Fostering Ongoing Development (Months 19–24)</w:t>
            </w:r>
            <w:r>
              <w:rPr>
                <w:noProof/>
                <w:webHidden/>
              </w:rPr>
              <w:tab/>
            </w:r>
            <w:r>
              <w:rPr>
                <w:noProof/>
                <w:webHidden/>
              </w:rPr>
              <w:fldChar w:fldCharType="begin"/>
            </w:r>
            <w:r>
              <w:rPr>
                <w:noProof/>
                <w:webHidden/>
              </w:rPr>
              <w:instrText xml:space="preserve"> PAGEREF _Toc221085673 \h </w:instrText>
            </w:r>
            <w:r>
              <w:rPr>
                <w:noProof/>
                <w:webHidden/>
              </w:rPr>
            </w:r>
            <w:r>
              <w:rPr>
                <w:noProof/>
                <w:webHidden/>
              </w:rPr>
              <w:fldChar w:fldCharType="separate"/>
            </w:r>
            <w:r>
              <w:rPr>
                <w:noProof/>
                <w:webHidden/>
              </w:rPr>
              <w:t>12</w:t>
            </w:r>
            <w:r>
              <w:rPr>
                <w:noProof/>
                <w:webHidden/>
              </w:rPr>
              <w:fldChar w:fldCharType="end"/>
            </w:r>
          </w:hyperlink>
        </w:p>
        <w:p w14:paraId="6CC31FC6" w14:textId="377D5D47"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74" w:history="1">
            <w:r w:rsidRPr="003D4951">
              <w:rPr>
                <w:rStyle w:val="Hyperlink"/>
                <w:noProof/>
              </w:rPr>
              <w:t>3. Financial Strategy</w:t>
            </w:r>
            <w:r>
              <w:rPr>
                <w:noProof/>
                <w:webHidden/>
              </w:rPr>
              <w:tab/>
            </w:r>
            <w:r>
              <w:rPr>
                <w:noProof/>
                <w:webHidden/>
              </w:rPr>
              <w:fldChar w:fldCharType="begin"/>
            </w:r>
            <w:r>
              <w:rPr>
                <w:noProof/>
                <w:webHidden/>
              </w:rPr>
              <w:instrText xml:space="preserve"> PAGEREF _Toc221085674 \h </w:instrText>
            </w:r>
            <w:r>
              <w:rPr>
                <w:noProof/>
                <w:webHidden/>
              </w:rPr>
            </w:r>
            <w:r>
              <w:rPr>
                <w:noProof/>
                <w:webHidden/>
              </w:rPr>
              <w:fldChar w:fldCharType="separate"/>
            </w:r>
            <w:r>
              <w:rPr>
                <w:noProof/>
                <w:webHidden/>
              </w:rPr>
              <w:t>12</w:t>
            </w:r>
            <w:r>
              <w:rPr>
                <w:noProof/>
                <w:webHidden/>
              </w:rPr>
              <w:fldChar w:fldCharType="end"/>
            </w:r>
          </w:hyperlink>
        </w:p>
        <w:p w14:paraId="14A6CDB8" w14:textId="70E82B4E"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75" w:history="1">
            <w:r w:rsidRPr="003D4951">
              <w:rPr>
                <w:rStyle w:val="Hyperlink"/>
                <w:noProof/>
              </w:rPr>
              <w:t>4. Strategy for Communication and Evaluation</w:t>
            </w:r>
            <w:r>
              <w:rPr>
                <w:noProof/>
                <w:webHidden/>
              </w:rPr>
              <w:tab/>
            </w:r>
            <w:r>
              <w:rPr>
                <w:noProof/>
                <w:webHidden/>
              </w:rPr>
              <w:fldChar w:fldCharType="begin"/>
            </w:r>
            <w:r>
              <w:rPr>
                <w:noProof/>
                <w:webHidden/>
              </w:rPr>
              <w:instrText xml:space="preserve"> PAGEREF _Toc221085675 \h </w:instrText>
            </w:r>
            <w:r>
              <w:rPr>
                <w:noProof/>
                <w:webHidden/>
              </w:rPr>
            </w:r>
            <w:r>
              <w:rPr>
                <w:noProof/>
                <w:webHidden/>
              </w:rPr>
              <w:fldChar w:fldCharType="separate"/>
            </w:r>
            <w:r>
              <w:rPr>
                <w:noProof/>
                <w:webHidden/>
              </w:rPr>
              <w:t>13</w:t>
            </w:r>
            <w:r>
              <w:rPr>
                <w:noProof/>
                <w:webHidden/>
              </w:rPr>
              <w:fldChar w:fldCharType="end"/>
            </w:r>
          </w:hyperlink>
        </w:p>
        <w:p w14:paraId="5E2EB6C7" w14:textId="400B9543"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76" w:history="1">
            <w:r w:rsidRPr="003D4951">
              <w:rPr>
                <w:rStyle w:val="Hyperlink"/>
                <w:noProof/>
              </w:rPr>
              <w:t>Conclusion</w:t>
            </w:r>
            <w:r>
              <w:rPr>
                <w:noProof/>
                <w:webHidden/>
              </w:rPr>
              <w:tab/>
            </w:r>
            <w:r>
              <w:rPr>
                <w:noProof/>
                <w:webHidden/>
              </w:rPr>
              <w:fldChar w:fldCharType="begin"/>
            </w:r>
            <w:r>
              <w:rPr>
                <w:noProof/>
                <w:webHidden/>
              </w:rPr>
              <w:instrText xml:space="preserve"> PAGEREF _Toc221085676 \h </w:instrText>
            </w:r>
            <w:r>
              <w:rPr>
                <w:noProof/>
                <w:webHidden/>
              </w:rPr>
            </w:r>
            <w:r>
              <w:rPr>
                <w:noProof/>
                <w:webHidden/>
              </w:rPr>
              <w:fldChar w:fldCharType="separate"/>
            </w:r>
            <w:r>
              <w:rPr>
                <w:noProof/>
                <w:webHidden/>
              </w:rPr>
              <w:t>15</w:t>
            </w:r>
            <w:r>
              <w:rPr>
                <w:noProof/>
                <w:webHidden/>
              </w:rPr>
              <w:fldChar w:fldCharType="end"/>
            </w:r>
          </w:hyperlink>
        </w:p>
        <w:p w14:paraId="4126CD34" w14:textId="5980A571" w:rsidR="00FD0991" w:rsidRDefault="00FD0991">
          <w:pPr>
            <w:pStyle w:val="TOC1"/>
            <w:tabs>
              <w:tab w:val="right" w:leader="dot" w:pos="9016"/>
            </w:tabs>
            <w:rPr>
              <w:rFonts w:asciiTheme="minorHAnsi" w:eastAsiaTheme="minorEastAsia" w:hAnsiTheme="minorHAnsi"/>
              <w:noProof/>
              <w:sz w:val="24"/>
              <w:szCs w:val="24"/>
              <w:lang w:eastAsia="en-GB"/>
            </w:rPr>
          </w:pPr>
          <w:hyperlink w:anchor="_Toc221085677" w:history="1">
            <w:r w:rsidRPr="003D4951">
              <w:rPr>
                <w:rStyle w:val="Hyperlink"/>
                <w:noProof/>
              </w:rPr>
              <w:t>References</w:t>
            </w:r>
            <w:r>
              <w:rPr>
                <w:noProof/>
                <w:webHidden/>
              </w:rPr>
              <w:tab/>
            </w:r>
            <w:r>
              <w:rPr>
                <w:noProof/>
                <w:webHidden/>
              </w:rPr>
              <w:fldChar w:fldCharType="begin"/>
            </w:r>
            <w:r>
              <w:rPr>
                <w:noProof/>
                <w:webHidden/>
              </w:rPr>
              <w:instrText xml:space="preserve"> PAGEREF _Toc221085677 \h </w:instrText>
            </w:r>
            <w:r>
              <w:rPr>
                <w:noProof/>
                <w:webHidden/>
              </w:rPr>
            </w:r>
            <w:r>
              <w:rPr>
                <w:noProof/>
                <w:webHidden/>
              </w:rPr>
              <w:fldChar w:fldCharType="separate"/>
            </w:r>
            <w:r>
              <w:rPr>
                <w:noProof/>
                <w:webHidden/>
              </w:rPr>
              <w:t>16</w:t>
            </w:r>
            <w:r>
              <w:rPr>
                <w:noProof/>
                <w:webHidden/>
              </w:rPr>
              <w:fldChar w:fldCharType="end"/>
            </w:r>
          </w:hyperlink>
        </w:p>
        <w:p w14:paraId="034B71C0" w14:textId="089B26BA" w:rsidR="0088508E" w:rsidRDefault="0088508E">
          <w:r>
            <w:rPr>
              <w:b/>
              <w:bCs/>
              <w:noProof/>
            </w:rPr>
            <w:fldChar w:fldCharType="end"/>
          </w:r>
        </w:p>
      </w:sdtContent>
    </w:sdt>
    <w:p w14:paraId="41AEA0A7" w14:textId="039C760F" w:rsidR="003D7B41" w:rsidRDefault="0088508E" w:rsidP="002249DD">
      <w:pPr>
        <w:pStyle w:val="Heading1"/>
      </w:pPr>
      <w:r>
        <w:br w:type="page"/>
      </w:r>
      <w:bookmarkStart w:id="0" w:name="_Toc221085656"/>
      <w:r w:rsidR="003D7B41">
        <w:lastRenderedPageBreak/>
        <w:t>Executive Summary</w:t>
      </w:r>
      <w:bookmarkEnd w:id="0"/>
    </w:p>
    <w:p w14:paraId="4C83CEC5" w14:textId="77777777" w:rsidR="002249DD" w:rsidRPr="002249DD" w:rsidRDefault="002249DD" w:rsidP="002249DD"/>
    <w:p w14:paraId="6355F005" w14:textId="2D7B68F5" w:rsidR="003D7B41" w:rsidRDefault="003D7B41" w:rsidP="003D7B41">
      <w:r>
        <w:t>Tesco PLC stands as one of the largest retail organisations in the UK, engaging in various sectors such as grocery, clothing, and general merchandise. The recent shifts in the industry, including the rise of digital disruption, the growth of online shopping, and the emergence of AI-driven consumer insights, have posed significant challenges to Tesco's conventional operating models. This report examines the various internal and external environmental pressures facing Tesco. It evaluates the implementation of change management models, considers the impact of leadership and cultural factors on organisational change, and formulates a detailed change management plan aimed at helping Tesco maintain its competitive edge. We recommend adopting a Digital Transformation Strategy that emphasises AI-driven inventory optimisation, improves omnichannel retailing, aligns organisational culture, and establishes strong communication and evaluation frameworks. The proposed plan brings together practical insights into change management, drawing on Kotter’s 8-Step Model, Lewin’s Change Theory, and McKinsey’s 7S Framework.</w:t>
      </w:r>
    </w:p>
    <w:p w14:paraId="72E5E959" w14:textId="77777777" w:rsidR="003D7B41" w:rsidRDefault="003D7B41" w:rsidP="003D7B41"/>
    <w:p w14:paraId="7935ECFF" w14:textId="568C0DC9" w:rsidR="003D7B41" w:rsidRDefault="003D7B41" w:rsidP="00FD0991">
      <w:pPr>
        <w:pStyle w:val="Heading1"/>
        <w:numPr>
          <w:ilvl w:val="0"/>
          <w:numId w:val="12"/>
        </w:numPr>
      </w:pPr>
      <w:bookmarkStart w:id="1" w:name="_Toc221085657"/>
      <w:r>
        <w:t>Introduction to Tesco Plc</w:t>
      </w:r>
      <w:bookmarkEnd w:id="1"/>
    </w:p>
    <w:p w14:paraId="24D1E19C" w14:textId="3EDCA36E" w:rsidR="003D7B41" w:rsidRDefault="003D7B41" w:rsidP="003D7B41">
      <w:r>
        <w:t>Tesco PLC is a prominent British retailer, specialising in groceries and general merchandise, with its headquarters located in Welwyn Garden City, England. Established in 1919 by Jack Cohen, Tesco has evolved into one of the largest retail giants globally, with its operations extending across the UK, Europe, and Asia (Jones, 2018). Historically, Tesco gained its competitive edge through its substantial scale, a highly efficient supply chain, and the Clubcard loyalty programme. This initiative not only fostered customer loyalty but also offered valuable insights into consumer behaviour, enabling the company to customise its services and promotions effectively (Smith, 2020).</w:t>
      </w:r>
    </w:p>
    <w:p w14:paraId="22C8D199" w14:textId="77777777" w:rsidR="003D7B41" w:rsidRDefault="003D7B41" w:rsidP="003D7B41"/>
    <w:p w14:paraId="0D1DAFB4" w14:textId="31767F9D" w:rsidR="003D7B41" w:rsidRDefault="003D7B41" w:rsidP="003D7B41">
      <w:r>
        <w:t xml:space="preserve"> The company’s retail portfolio features a diverse range of formats, including large-format stores like Tesco Extra, traditional supermarkets, and convenience stores such as Tesco Express. Additionally, it offers a variety of non-food products, encompassing clothing through the F&amp;F brand, electronics, and home goods. Tesco’s operations in Daventry are an integral component of its extensive retail network. Within this framework, clothing serves as a strategically significant category, albeit a non-core one, where Tesco positions itself against dedicated fashion retailers by offering value-driven private label products (Brown &amp; Wilson, 2021).</w:t>
      </w:r>
    </w:p>
    <w:p w14:paraId="46EA4D0E" w14:textId="77777777" w:rsidR="003D7B41" w:rsidRDefault="003D7B41" w:rsidP="003D7B41"/>
    <w:p w14:paraId="259AE290" w14:textId="2A0A7CE8" w:rsidR="003D7B41" w:rsidRDefault="003D7B41" w:rsidP="003D7B41">
      <w:r>
        <w:t xml:space="preserve"> Although Tesco has a rich history of success, it has encountered considerable external challenges. These include competition from online retailers, the influence of digital disruptors like Amazon, and changing customer expectations that prioritise convenience, personalised experiences, and technological advancements. The challenges we face necessitate continuous strategic adjustments and a transformation within our organisations.</w:t>
      </w:r>
    </w:p>
    <w:p w14:paraId="41F264EF" w14:textId="77777777" w:rsidR="003D7B41" w:rsidRDefault="003D7B41" w:rsidP="003D7B41"/>
    <w:p w14:paraId="0B170EA0" w14:textId="77777777" w:rsidR="003D7B41" w:rsidRDefault="003D7B41" w:rsidP="003D7B41"/>
    <w:p w14:paraId="0E98D5E3" w14:textId="77777777" w:rsidR="003D7B41" w:rsidRDefault="003D7B41" w:rsidP="00BA4060">
      <w:pPr>
        <w:pStyle w:val="Heading1"/>
      </w:pPr>
      <w:bookmarkStart w:id="2" w:name="_Toc221085658"/>
      <w:r>
        <w:lastRenderedPageBreak/>
        <w:t>b) Analysis of Recent History and Internal/External Environmental Changes</w:t>
      </w:r>
      <w:bookmarkEnd w:id="2"/>
    </w:p>
    <w:p w14:paraId="2131C01D" w14:textId="77777777" w:rsidR="003D7B41" w:rsidRDefault="003D7B41" w:rsidP="003D7B41">
      <w:r>
        <w:t>Over the past decade, Tesco PLC has undergone notable changes in its internal and external environments, especially regarding its non-food operations, including clothing at Tesco Daventry.  Understanding these challenges from the environment is essential for crafting a change management strategy that helps Tesco stay competitive and resilient.</w:t>
      </w:r>
    </w:p>
    <w:p w14:paraId="0CA3CF16" w14:textId="77777777" w:rsidR="003D7B41" w:rsidRDefault="003D7B41" w:rsidP="003D7B41"/>
    <w:p w14:paraId="034C3B77" w14:textId="77777777" w:rsidR="003D7B41" w:rsidRDefault="003D7B41" w:rsidP="00BA4060">
      <w:pPr>
        <w:pStyle w:val="Heading1"/>
      </w:pPr>
      <w:bookmarkStart w:id="3" w:name="_Toc221085659"/>
      <w:r>
        <w:t>External Environment Pressures</w:t>
      </w:r>
      <w:bookmarkEnd w:id="3"/>
    </w:p>
    <w:p w14:paraId="1E91E7C0" w14:textId="77777777" w:rsidR="003D7B41" w:rsidRPr="00BA4060" w:rsidRDefault="003D7B41" w:rsidP="003D7B41">
      <w:pPr>
        <w:rPr>
          <w:b/>
          <w:bCs/>
        </w:rPr>
      </w:pPr>
      <w:r w:rsidRPr="00BA4060">
        <w:rPr>
          <w:b/>
          <w:bCs/>
        </w:rPr>
        <w:t>Digital Disruption and E</w:t>
      </w:r>
      <w:r w:rsidRPr="00BA4060">
        <w:rPr>
          <w:rFonts w:ascii="Cambria Math" w:hAnsi="Cambria Math" w:cs="Cambria Math"/>
          <w:b/>
          <w:bCs/>
        </w:rPr>
        <w:t>‑</w:t>
      </w:r>
      <w:r w:rsidRPr="00BA4060">
        <w:rPr>
          <w:b/>
          <w:bCs/>
        </w:rPr>
        <w:t>Commerce Growth</w:t>
      </w:r>
    </w:p>
    <w:p w14:paraId="112A7C57" w14:textId="77777777" w:rsidR="00493F3E" w:rsidRPr="00493F3E" w:rsidRDefault="00493F3E" w:rsidP="00493F3E">
      <w:r w:rsidRPr="00493F3E">
        <w:t>The retail sector has undergone significant transformation due to digital technology, with online shopping becoming a leading influence. The proportion of online grocery shopping in the UK increased significantly, rising from approximately 7% in 2019 to more than 14% by 2021, a change that was notably influenced by the COVID-19 pandemic (Kantar, 2021). Although Tesco had built an online presence, the recent surge revealed shortcomings in its digital infrastructure, logistics, and inventory management. During peak periods, issues such as delays in delivery slots, stock-outs, and website outages have significantly affected customer trust.</w:t>
      </w:r>
      <w:r w:rsidRPr="00493F3E">
        <w:br/>
      </w:r>
      <w:r w:rsidRPr="00493F3E">
        <w:br/>
        <w:t>The emergence of omnichannel expectations, characterised by customers seeking a smooth integration between online and physical shopping experiences, has posed additional challenges for Tesco. Customers today anticipate having immediate access to stock information, the convenience of click-and-collect services, and tailored online promotions that reflect their previous purchases. Not offering these capabilities could lead to customers turning to competitors such as Amazon Fresh and Ocado, who boast more advanced fulfilment technologies and better digital interfaces (Johnson, 2022). For Tesco Daventry Clothing, the challenge of digital disruption highlights the importance of blending in-store experiences with online shopping. By leveraging data analytics, the aim is to gain insights into consumer preferences, enhance stock management, and anticipate future trends.</w:t>
      </w:r>
    </w:p>
    <w:p w14:paraId="2113F364" w14:textId="77777777" w:rsidR="00493F3E" w:rsidRDefault="00493F3E"/>
    <w:p w14:paraId="26B616E7" w14:textId="77777777" w:rsidR="00612661" w:rsidRPr="00BA4060" w:rsidRDefault="00612661" w:rsidP="00612661">
      <w:pPr>
        <w:rPr>
          <w:b/>
          <w:bCs/>
        </w:rPr>
      </w:pPr>
      <w:r w:rsidRPr="00BA4060">
        <w:rPr>
          <w:b/>
          <w:bCs/>
        </w:rPr>
        <w:t>Artificial Intelligence and Data Analytics</w:t>
      </w:r>
    </w:p>
    <w:p w14:paraId="414AC78D" w14:textId="318ADB42" w:rsidR="00612661" w:rsidRDefault="00612661" w:rsidP="00612661">
      <w:r>
        <w:t xml:space="preserve">The integration of AI and machine learning is revolutionising retail operations by facilitating predictive inventory management, dynamic pricing strategies, and personalised marketing approaches. Tesco has traditionally utilised its Clubcard program </w:t>
      </w:r>
      <w:proofErr w:type="gramStart"/>
      <w:r>
        <w:t>as a means to</w:t>
      </w:r>
      <w:proofErr w:type="gramEnd"/>
      <w:r>
        <w:t xml:space="preserve"> gather valuable customer data. Nonetheless, the process of transforming this data into AI-driven insights for both physical stores and online platforms has progressed at a slower pace when compared to purely digital competitors (Davenport &amp; </w:t>
      </w:r>
      <w:proofErr w:type="spellStart"/>
      <w:r>
        <w:t>Ronanki</w:t>
      </w:r>
      <w:proofErr w:type="spellEnd"/>
      <w:r>
        <w:t>, 2018).</w:t>
      </w:r>
    </w:p>
    <w:p w14:paraId="6CD63546" w14:textId="77777777" w:rsidR="00612661" w:rsidRDefault="00612661" w:rsidP="00612661"/>
    <w:p w14:paraId="141EB815" w14:textId="4335A03E" w:rsidR="00612661" w:rsidRDefault="00612661" w:rsidP="00612661">
      <w:r>
        <w:t xml:space="preserve"> The absence of fully integrated AI systems hindered Tesco's capacity to effectively optimise stock allocation between online and in-store channels, leading to inefficiencies and missed sales opportunities. The challenges in clothing forecasting resulted in an excess of inventory in certain Daventry outlets, while popular items online faced shortages. This situation ultimately impacted both profitability and customer satisfaction. The gaps in digital maturity underscore an important opportunity for organisations to embrace technology, ultimately enhancing their operational efficiency and responsiveness.</w:t>
      </w:r>
    </w:p>
    <w:p w14:paraId="7988AC4E" w14:textId="77777777" w:rsidR="00612661" w:rsidRPr="00BA4060" w:rsidRDefault="00612661" w:rsidP="00612661">
      <w:pPr>
        <w:rPr>
          <w:b/>
          <w:bCs/>
        </w:rPr>
      </w:pPr>
      <w:r w:rsidRPr="00BA4060">
        <w:rPr>
          <w:b/>
          <w:bCs/>
        </w:rPr>
        <w:lastRenderedPageBreak/>
        <w:t>Competitive Pressures</w:t>
      </w:r>
    </w:p>
    <w:p w14:paraId="0B4732C3" w14:textId="77777777" w:rsidR="00612661" w:rsidRDefault="00612661" w:rsidP="00612661">
      <w:r>
        <w:t>Tesco encounters significant competition from various sources.  Traditional supermarket competitors, such as Sainsbury’s and Asda, engage in a battle focused on pricing strategies and customer loyalty initiatives. In contrast, discount retailers like Aldi and Lidl draw in budget-minded shoppers by offering efficient operations and more affordable prices.  Online platforms like Amazon Fresh offer a blend of convenience and sophisticated AI-driven personalisation, which continues to diminish Tesco's market share.</w:t>
      </w:r>
    </w:p>
    <w:p w14:paraId="6A687BE4" w14:textId="666ABF40" w:rsidR="00612661" w:rsidRDefault="00612661" w:rsidP="00612661">
      <w:r>
        <w:t>Tesco Daventry encounters heightened competition in the clothing sector from established fashion retailers like Primark, as well as from online-only brands such as ASOS. The way consumers view Tesco’s F&amp;F clothing line as practical yet lacking in style highlights the importance of embracing innovation in merchandising and enhancing digital presentation.</w:t>
      </w:r>
    </w:p>
    <w:p w14:paraId="4565BEE8" w14:textId="77777777" w:rsidR="00612661" w:rsidRDefault="00612661" w:rsidP="00612661"/>
    <w:p w14:paraId="6B59A564" w14:textId="77777777" w:rsidR="00612661" w:rsidRPr="00BA4060" w:rsidRDefault="00612661" w:rsidP="00612661">
      <w:pPr>
        <w:rPr>
          <w:b/>
          <w:bCs/>
        </w:rPr>
      </w:pPr>
      <w:r w:rsidRPr="00BA4060">
        <w:rPr>
          <w:b/>
          <w:bCs/>
        </w:rPr>
        <w:t>Economic and Socio-Political Factors</w:t>
      </w:r>
    </w:p>
    <w:p w14:paraId="13B1C711" w14:textId="64CAB673" w:rsidR="00493F3E" w:rsidRDefault="00612661" w:rsidP="00612661">
      <w:r>
        <w:t xml:space="preserve">The fluctuations in the economy, such as increasing inflation and the pressures of living costs, have significantly changed how consumers make their choices. </w:t>
      </w:r>
      <w:r w:rsidR="002043C9">
        <w:t>More</w:t>
      </w:r>
      <w:r>
        <w:t xml:space="preserve"> shoppers are opting for lower-priced options or making the switch to discount brands. Tesco needs to adapt by refining its pricing strategies, enhancing promotions, and improving value propositions, especially in non-food areas such as clothing. The disruptions in supply chains due to Brexit have had a significant impact on stock availability, import costs, and relationships with suppliers. This situation has necessitated a flexible approach to planning in order to mitigate the risk of lost sales and protect the company's reputation.</w:t>
      </w:r>
    </w:p>
    <w:p w14:paraId="3EAD8201" w14:textId="77777777" w:rsidR="00BA4060" w:rsidRDefault="00BA4060" w:rsidP="00612661"/>
    <w:p w14:paraId="303E5FFE" w14:textId="77777777" w:rsidR="00BA4060" w:rsidRDefault="00BA4060" w:rsidP="002043C9">
      <w:pPr>
        <w:pStyle w:val="Heading1"/>
      </w:pPr>
      <w:bookmarkStart w:id="4" w:name="_Toc221085660"/>
      <w:r>
        <w:t>Internal Environment Analysis</w:t>
      </w:r>
      <w:bookmarkEnd w:id="4"/>
    </w:p>
    <w:p w14:paraId="63F5585C" w14:textId="77777777" w:rsidR="00BA4060" w:rsidRDefault="00BA4060" w:rsidP="002043C9">
      <w:pPr>
        <w:pStyle w:val="Heading1"/>
      </w:pPr>
      <w:bookmarkStart w:id="5" w:name="_Toc221085661"/>
      <w:r>
        <w:t>Legacy Systems and Operational Complexity</w:t>
      </w:r>
      <w:bookmarkEnd w:id="5"/>
    </w:p>
    <w:p w14:paraId="564B9E08" w14:textId="6CC14592" w:rsidR="00BA4060" w:rsidRDefault="00BA4060" w:rsidP="00BA4060">
      <w:r>
        <w:t>Tesco manages a sophisticated, countrywide supply chain encompassing several product categories.  Obsolete IT infrastructure impeded the company's capacity to swiftly adapt to increases in online demand and fluctuating market conditions. In clothes operations, lagging stock updates between warehouses and retailers in Daventry resulted in an excess of low-demand items and a deficit of high-demand items. Updating ERP systems and automating warehouses is crucial for facilitating flexible operations and effective omnichannel fulfilment.</w:t>
      </w:r>
    </w:p>
    <w:p w14:paraId="2DFA863A" w14:textId="77777777" w:rsidR="00BA4060" w:rsidRDefault="00BA4060" w:rsidP="00BA4060"/>
    <w:p w14:paraId="73B0F317" w14:textId="77777777" w:rsidR="002043C9" w:rsidRDefault="00BA4060" w:rsidP="00BA4060">
      <w:pPr>
        <w:rPr>
          <w:b/>
          <w:bCs/>
        </w:rPr>
      </w:pPr>
      <w:r w:rsidRPr="002043C9">
        <w:rPr>
          <w:b/>
          <w:bCs/>
        </w:rPr>
        <w:t xml:space="preserve"> Organisational Culture and Workforce Adaptation</w:t>
      </w:r>
    </w:p>
    <w:p w14:paraId="46A52620" w14:textId="0ED2B15E" w:rsidR="00BA4060" w:rsidRPr="002043C9" w:rsidRDefault="00BA4060" w:rsidP="00BA4060">
      <w:pPr>
        <w:rPr>
          <w:b/>
          <w:bCs/>
        </w:rPr>
      </w:pPr>
      <w:r>
        <w:t xml:space="preserve">Tesco's culture has historically prioritised operational efficiency, adherence to processes, and reliability in customer service. This culture, however beneficial in stabilising the business, impedes quick innovation and digital adoption. Frontline personnel, especially in retail operations, frequently exhibit reluctance towards technology integration owing to perceived intricacy or apprehension of </w:t>
      </w:r>
      <w:proofErr w:type="spellStart"/>
      <w:proofErr w:type="gramStart"/>
      <w:r>
        <w:t>obsolescence.Effective</w:t>
      </w:r>
      <w:proofErr w:type="spellEnd"/>
      <w:proofErr w:type="gramEnd"/>
      <w:r>
        <w:t xml:space="preserve"> transformation necessitates fostering a culture of learning in which people are motivated to experiment, utilise digital tools, and participate in ongoing improvement efforts (Tesco PL</w:t>
      </w:r>
      <w:r w:rsidR="002043C9">
        <w:t>C</w:t>
      </w:r>
      <w:r>
        <w:t>, 2021).</w:t>
      </w:r>
    </w:p>
    <w:p w14:paraId="48B47171" w14:textId="77777777" w:rsidR="00BA4060" w:rsidRDefault="00BA4060" w:rsidP="00BA4060"/>
    <w:p w14:paraId="3363CA2D" w14:textId="77777777" w:rsidR="00DC63A1" w:rsidRDefault="00DC63A1" w:rsidP="00BA4060">
      <w:pPr>
        <w:rPr>
          <w:b/>
          <w:bCs/>
        </w:rPr>
      </w:pPr>
      <w:r w:rsidRPr="00DC63A1">
        <w:rPr>
          <w:b/>
          <w:bCs/>
        </w:rPr>
        <w:lastRenderedPageBreak/>
        <w:t>Brand Positioning and Non</w:t>
      </w:r>
      <w:r w:rsidRPr="00DC63A1">
        <w:rPr>
          <w:rFonts w:ascii="Cambria Math" w:hAnsi="Cambria Math" w:cs="Cambria Math"/>
          <w:b/>
          <w:bCs/>
        </w:rPr>
        <w:t>‑</w:t>
      </w:r>
      <w:r w:rsidRPr="00DC63A1">
        <w:rPr>
          <w:b/>
          <w:bCs/>
        </w:rPr>
        <w:t>Food Segments (e.g., Clothing)</w:t>
      </w:r>
    </w:p>
    <w:p w14:paraId="21F0FF74" w14:textId="79C0F586" w:rsidR="00BA4060" w:rsidRDefault="00BA4060" w:rsidP="00BA4060">
      <w:r>
        <w:t xml:space="preserve">The F&amp;F clothes brand at Tesco Daventry signifies a strategic non-core area necessitating revitalisation. Despite being competitively priced, the business faces challenges regarding its perceived as less stylish than specialised merchants. Apparel operations are increasingly susceptible to trend fluctuations, necessitating expedited turnaround times and enhanced predictive analytics to satisfy consumer demands. </w:t>
      </w:r>
      <w:r w:rsidR="00983432">
        <w:t>D</w:t>
      </w:r>
      <w:r>
        <w:t>igital merchandising, virtual try-on functionalities, and AI-driven inventory management are crucial advancements for sustaining competitiveness in this industry.</w:t>
      </w:r>
    </w:p>
    <w:p w14:paraId="38A8E41F" w14:textId="77777777" w:rsidR="00ED2C04" w:rsidRDefault="00ED2C04" w:rsidP="00BA4060"/>
    <w:p w14:paraId="06E19F62" w14:textId="77777777" w:rsidR="00C8109D" w:rsidRDefault="00C8109D" w:rsidP="00C8109D">
      <w:pPr>
        <w:pStyle w:val="Heading1"/>
      </w:pPr>
      <w:bookmarkStart w:id="6" w:name="_Toc221085662"/>
      <w:r>
        <w:t>c) Evaluation of Change Management Models in Tesco Context</w:t>
      </w:r>
      <w:bookmarkEnd w:id="6"/>
    </w:p>
    <w:p w14:paraId="18AC27BA" w14:textId="42AA42C3" w:rsidR="00C8109D" w:rsidRDefault="00C8109D" w:rsidP="00C8109D">
      <w:r>
        <w:t>Implementing strategic change in a large and complex organization like Tesco PLC necessitates defined frameworks to manage disruption, mitigate resistance, and guarantee that transformation is integrated throughout operations. Tesco's recent necessity to adjust to the rise of online retail, competition driven by artificial intelligence, evolving consumer expectations, and supply chain instability illustrates that change is vital for long-term viability. Tesco's non-food divisions, including apparel (e.g., Tesco Daventry apparel and the F&amp;F brand), encounter heightened competitive pressure from fast-fashion stores and digital-first platforms, necessitating more imaginative and adaptive change methods.</w:t>
      </w:r>
    </w:p>
    <w:p w14:paraId="6A547E73" w14:textId="55A9DDDA" w:rsidR="00C8109D" w:rsidRDefault="00C8109D" w:rsidP="00C8109D">
      <w:r>
        <w:t xml:space="preserve"> This analysis critically examines three prominent models to assess how Tesco can effectively manage strategic change: Lewin’s Three-Step Model, Kotter’s Eight-Step Model, and the McKinsey 7S Framework. Each model offers significant insight into Tesco's historical change management and its potential to enhance future transformation initiatives.</w:t>
      </w:r>
    </w:p>
    <w:p w14:paraId="4683F325" w14:textId="77777777" w:rsidR="00C8109D" w:rsidRPr="00C8109D" w:rsidRDefault="00C8109D" w:rsidP="006C02B1">
      <w:pPr>
        <w:pStyle w:val="Heading1"/>
      </w:pPr>
      <w:r w:rsidRPr="00C8109D">
        <w:t xml:space="preserve"> </w:t>
      </w:r>
      <w:bookmarkStart w:id="7" w:name="_Toc221085663"/>
      <w:r w:rsidRPr="00C8109D">
        <w:t>1. Lewin's Three-Step Change Model and Tesco's Digital Transformation</w:t>
      </w:r>
      <w:bookmarkEnd w:id="7"/>
    </w:p>
    <w:p w14:paraId="3128555B" w14:textId="10F7E73C" w:rsidR="00C8109D" w:rsidRDefault="00C8109D" w:rsidP="00C8109D">
      <w:r>
        <w:t>Lewin's model delineates organisational change as a process of Unfreezing, Changing, and Refreezing. Despite its simplicity, it is significantly pertinent for extensive transformation as it underscores the necessity of equipping personnel prior to the implementation of change and guaranteeing the institutionalisation of new habits (Burnes, 2020).</w:t>
      </w:r>
    </w:p>
    <w:p w14:paraId="735F568D" w14:textId="77777777" w:rsidR="00C8109D" w:rsidRPr="00C8109D" w:rsidRDefault="00C8109D" w:rsidP="00C8109D">
      <w:pPr>
        <w:rPr>
          <w:b/>
          <w:bCs/>
        </w:rPr>
      </w:pPr>
      <w:r w:rsidRPr="00C8109D">
        <w:rPr>
          <w:b/>
          <w:bCs/>
        </w:rPr>
        <w:t>Unfreeze: Recognising the Need for Change</w:t>
      </w:r>
    </w:p>
    <w:p w14:paraId="29AD8B2D" w14:textId="29DFBD8D" w:rsidR="00C8109D" w:rsidRDefault="00C8109D" w:rsidP="00C8109D">
      <w:r>
        <w:t>Tesco commenced the "unfreeze" phase upon recognising that conventional retail paradigms faced jeopardy from swift digital innovation. The surge in online buying during COVID-19 revealed deficiencies in Tesco's logistics capabilities, inventory management systems, and customer-oriented digital platforms.  This established a distinct imperative to modernise processes and enhance omnichannel infrastructure (Tesco PLC, 2021).</w:t>
      </w:r>
    </w:p>
    <w:p w14:paraId="66250F4F" w14:textId="1E30C6BB" w:rsidR="00C8109D" w:rsidRDefault="00C8109D" w:rsidP="00C8109D">
      <w:r>
        <w:t>For Tesco Daventry apparel, unfreezing entails questioning the entrenched belief that apparel is predominantly acquired through in-store transactions. Consumer behaviour increasingly mirrors digital expectations, including tailored suggestions, click-and-collect services, and stock availability responsive to trends.</w:t>
      </w:r>
    </w:p>
    <w:p w14:paraId="36C92E1B" w14:textId="77777777" w:rsidR="00C8109D" w:rsidRDefault="00C8109D" w:rsidP="00C8109D"/>
    <w:p w14:paraId="2A1AFFB5" w14:textId="77777777" w:rsidR="006C02B1" w:rsidRDefault="00C8109D" w:rsidP="00C8109D">
      <w:pPr>
        <w:rPr>
          <w:b/>
          <w:bCs/>
        </w:rPr>
      </w:pPr>
      <w:r w:rsidRPr="006C02B1">
        <w:rPr>
          <w:b/>
          <w:bCs/>
        </w:rPr>
        <w:t xml:space="preserve"> Change: Implementation of New Digital Systems</w:t>
      </w:r>
    </w:p>
    <w:p w14:paraId="2F269170" w14:textId="77777777" w:rsidR="006C02B1" w:rsidRDefault="00C8109D" w:rsidP="00C8109D">
      <w:pPr>
        <w:rPr>
          <w:b/>
          <w:bCs/>
        </w:rPr>
      </w:pPr>
      <w:r>
        <w:t xml:space="preserve">During the transition phase, Tesco allocated resources to enhance online delivery services, optimise automated distribution systems, and implement data-driven forecasting instruments. Tesco </w:t>
      </w:r>
      <w:r>
        <w:lastRenderedPageBreak/>
        <w:t xml:space="preserve">augmented its digital proficiency by optimising Clubcard data utilisation and advancing predictive analytics in supply chain planning (Davenport and </w:t>
      </w:r>
      <w:proofErr w:type="spellStart"/>
      <w:r>
        <w:t>Ronanki</w:t>
      </w:r>
      <w:proofErr w:type="spellEnd"/>
      <w:r>
        <w:t>, 2018).</w:t>
      </w:r>
    </w:p>
    <w:p w14:paraId="7E19B2C6" w14:textId="72010F91" w:rsidR="00C8109D" w:rsidRDefault="00C8109D" w:rsidP="00C8109D">
      <w:pPr>
        <w:rPr>
          <w:b/>
          <w:bCs/>
        </w:rPr>
      </w:pPr>
      <w:r>
        <w:t>In apparel, transformation is especially intricate because to the volatility of fashion demand. Tesco must employ AI-driven inventory optimisation to prevent overstocking of low-demand products while guaranteeing the availability of hot seasonal items both online and in-store.</w:t>
      </w:r>
    </w:p>
    <w:p w14:paraId="1AC2DD51" w14:textId="77777777" w:rsidR="00FD0991" w:rsidRPr="00FD0991" w:rsidRDefault="00FD0991" w:rsidP="00C8109D">
      <w:pPr>
        <w:rPr>
          <w:b/>
          <w:bCs/>
        </w:rPr>
      </w:pPr>
    </w:p>
    <w:p w14:paraId="3AEC5B4D" w14:textId="77777777" w:rsidR="00C8109D" w:rsidRPr="006C02B1" w:rsidRDefault="00C8109D" w:rsidP="00C8109D">
      <w:pPr>
        <w:rPr>
          <w:b/>
          <w:bCs/>
        </w:rPr>
      </w:pPr>
      <w:r w:rsidRPr="006C02B1">
        <w:rPr>
          <w:b/>
          <w:bCs/>
        </w:rPr>
        <w:t xml:space="preserve"> Refreeze: Challenges of Sustaining Digital Change</w:t>
      </w:r>
    </w:p>
    <w:p w14:paraId="3B53D207" w14:textId="676298B6" w:rsidR="00C8109D" w:rsidRDefault="00C8109D" w:rsidP="00C8109D">
      <w:r>
        <w:t>Lewin's last stage emphasises the integration of change into organisational culture and daily practices. Tesco has encountered difficulties due to the inconsistent adoption of new technologies by frontline staff. In the absence of ongoing training and reinforcement, personnel may revert to previous ways, undermining transformation results (Cameron and Green, 2019).</w:t>
      </w:r>
    </w:p>
    <w:p w14:paraId="20885AEB" w14:textId="4C895ACE" w:rsidR="00C8109D" w:rsidRDefault="00C8109D" w:rsidP="00C8109D">
      <w:r>
        <w:t>Consequently, although Lewin’s model offers Tesco a fundamental framework, its drawback is the presumption that change is linear and steady, whereas Tesco functions within a perpetually dynamic retail landscape.</w:t>
      </w:r>
    </w:p>
    <w:p w14:paraId="2A14B307" w14:textId="77777777" w:rsidR="00C8109D" w:rsidRDefault="00C8109D" w:rsidP="00C8109D"/>
    <w:p w14:paraId="7724DC38" w14:textId="77777777" w:rsidR="00C8109D" w:rsidRPr="006C02B1" w:rsidRDefault="00C8109D" w:rsidP="006C02B1">
      <w:pPr>
        <w:pStyle w:val="Heading1"/>
      </w:pPr>
      <w:r w:rsidRPr="006C02B1">
        <w:t xml:space="preserve"> </w:t>
      </w:r>
      <w:bookmarkStart w:id="8" w:name="_Toc221085664"/>
      <w:r w:rsidRPr="006C02B1">
        <w:t>2. Kotter’s Eight-Step Model: Tesco’s Strategic Change Execution</w:t>
      </w:r>
      <w:bookmarkEnd w:id="8"/>
    </w:p>
    <w:p w14:paraId="06358FF0" w14:textId="7011350A" w:rsidR="00C8109D" w:rsidRDefault="00C8109D" w:rsidP="00C8109D">
      <w:r>
        <w:t>Kotter’s model enhances Lewin’s framework by providing a comprehensive guide for facilitating transformation, particularly in intricate organisations where stakeholder engagement is crucial (Kotter, 1996). Tesco's magnitude renders Kotter's systematic methodology especially advantageous for enacting change across many geographies, shop formats, and product categories.</w:t>
      </w:r>
    </w:p>
    <w:p w14:paraId="4FDF8FF3" w14:textId="77777777" w:rsidR="00C8109D" w:rsidRDefault="00C8109D" w:rsidP="00C8109D"/>
    <w:p w14:paraId="4EA24C19" w14:textId="77777777" w:rsidR="00C8109D" w:rsidRPr="006C02B1" w:rsidRDefault="00C8109D" w:rsidP="00C8109D">
      <w:pPr>
        <w:rPr>
          <w:b/>
          <w:bCs/>
        </w:rPr>
      </w:pPr>
      <w:r w:rsidRPr="006C02B1">
        <w:rPr>
          <w:b/>
          <w:bCs/>
        </w:rPr>
        <w:t xml:space="preserve"> Steps 1–3: Urgency, Coalition, and Vision</w:t>
      </w:r>
    </w:p>
    <w:p w14:paraId="2848CAD1" w14:textId="5F2CAA94" w:rsidR="00C8109D" w:rsidRDefault="00C8109D" w:rsidP="00C8109D">
      <w:r>
        <w:t>Tesco has encountered significant catalysts for urgency, including as the emergence of Amazon Fresh, Ocado's automated fulfilment superiority, and consumer desire for integrated omnichannel offerings (Johnson, 2022).</w:t>
      </w:r>
    </w:p>
    <w:p w14:paraId="199BEF83" w14:textId="0A17EB1D" w:rsidR="00C8109D" w:rsidRDefault="006C02B1" w:rsidP="00C8109D">
      <w:r>
        <w:t>I</w:t>
      </w:r>
      <w:r w:rsidR="00C8109D">
        <w:t>n response to these challenges, Tesco established cross-functional leadership coalitions of technology teams, operations managers, and HR specialists to direct digital investment decisions.  Tesco's annual strategic priorities reflect a strategic vision focused on being a "customer-centric digital retailer" (Tesco PLC, 2022).</w:t>
      </w:r>
    </w:p>
    <w:p w14:paraId="0E403196" w14:textId="77777777" w:rsidR="00C8109D" w:rsidRDefault="00C8109D" w:rsidP="00C8109D"/>
    <w:p w14:paraId="4FBAF56C" w14:textId="77777777" w:rsidR="00C8109D" w:rsidRPr="006C02B1" w:rsidRDefault="00C8109D" w:rsidP="00C8109D">
      <w:pPr>
        <w:rPr>
          <w:b/>
          <w:bCs/>
        </w:rPr>
      </w:pPr>
      <w:r w:rsidRPr="006C02B1">
        <w:rPr>
          <w:b/>
          <w:bCs/>
        </w:rPr>
        <w:t>Step 4–6: Communication, Empowerment, and Short-Term Wins</w:t>
      </w:r>
    </w:p>
    <w:p w14:paraId="319A15AF" w14:textId="315A4F11" w:rsidR="00C8109D" w:rsidRDefault="00C8109D" w:rsidP="00C8109D">
      <w:r>
        <w:t>Kotter underscores that communication is essential in mitigating resistance. Tesco utilised internal communication platforms, such as store-level briefings and corporate town halls, to advance change narratives.</w:t>
      </w:r>
    </w:p>
    <w:p w14:paraId="2376B9DD" w14:textId="709800CF" w:rsidR="00C8109D" w:rsidRDefault="00C8109D" w:rsidP="00C8109D">
      <w:r>
        <w:t>An exemplary instance of short-term victories is Tesco's effective augmentation of online delivery slots during periods of peak demand, illustrating advancement and fostering confidence among both personnel and customers.</w:t>
      </w:r>
    </w:p>
    <w:p w14:paraId="4FDA5EE8" w14:textId="01B6870F" w:rsidR="00C8109D" w:rsidRDefault="00C8109D" w:rsidP="00C8109D">
      <w:r>
        <w:lastRenderedPageBreak/>
        <w:t>For Tesco Daventry Clothing, an immediate advantage might be realised by implementing AI-assisted stock allocation to enhance product availability during seasonal peaks.</w:t>
      </w:r>
    </w:p>
    <w:p w14:paraId="0777B956" w14:textId="77777777" w:rsidR="00C8109D" w:rsidRDefault="00C8109D" w:rsidP="00C8109D"/>
    <w:p w14:paraId="170DBD8F" w14:textId="77777777" w:rsidR="00C8109D" w:rsidRPr="006C02B1" w:rsidRDefault="00C8109D" w:rsidP="00C8109D">
      <w:pPr>
        <w:rPr>
          <w:b/>
          <w:bCs/>
        </w:rPr>
      </w:pPr>
      <w:r w:rsidRPr="006C02B1">
        <w:rPr>
          <w:b/>
          <w:bCs/>
        </w:rPr>
        <w:t xml:space="preserve"> Step 7–8: Institutionalising Change within Culture</w:t>
      </w:r>
    </w:p>
    <w:p w14:paraId="4B5C2B02" w14:textId="0F369D07" w:rsidR="00C8109D" w:rsidRDefault="00C8109D" w:rsidP="00C8109D">
      <w:r>
        <w:t>Kotter's concluding phases emphasise maintaining momentum and integrating transformation into company culture. Tesco has progressively associated digital adoption with performance metrics, emphasising that technology is integral to retail operations and essential for future competitiveness.</w:t>
      </w:r>
    </w:p>
    <w:p w14:paraId="2DCFA72E" w14:textId="3D32D8FB" w:rsidR="00C8109D" w:rsidRDefault="00C8109D" w:rsidP="00C8109D">
      <w:r>
        <w:t>Kotter’s model underscores Tesco’s persistent challenge: cultural anchoring requires time, particularly in organisations where conventional retail methods are firmly entrenched (Burnes, 2020).</w:t>
      </w:r>
    </w:p>
    <w:p w14:paraId="124D4909" w14:textId="77777777" w:rsidR="00C8109D" w:rsidRDefault="00C8109D" w:rsidP="00C8109D"/>
    <w:p w14:paraId="695D0108" w14:textId="1497B3E2" w:rsidR="00C8109D" w:rsidRDefault="00A93D90" w:rsidP="00A93D90">
      <w:pPr>
        <w:pStyle w:val="Heading1"/>
      </w:pPr>
      <w:bookmarkStart w:id="9" w:name="_Toc221085665"/>
      <w:r w:rsidRPr="00A93D90">
        <w:t>3. McKinsey 7S Framework: Aligning Tesco’s Internal Capabilities</w:t>
      </w:r>
      <w:bookmarkEnd w:id="9"/>
    </w:p>
    <w:p w14:paraId="2A7217AB" w14:textId="35EC415A" w:rsidR="00C8109D" w:rsidRDefault="00C8109D" w:rsidP="00C8109D">
      <w:r>
        <w:t xml:space="preserve"> Lewin and Kotter concentrate mostly on the transformation process, but the McKinsey 7S Framework serves as a diagnostic instrument for verifying organisational alignment.  It posits that effective transformation relies on coherence among seven interrelated components: Strategy, Structure, Systems, Shared Values, Skills, Style, and Staff (Waterman, Peters, and Phillips, 1980).</w:t>
      </w:r>
    </w:p>
    <w:p w14:paraId="7602CB24" w14:textId="3D91F37A" w:rsidR="00C8109D" w:rsidRPr="00304BDE" w:rsidRDefault="00C8109D" w:rsidP="00304BDE">
      <w:pPr>
        <w:pStyle w:val="ListParagraph"/>
        <w:numPr>
          <w:ilvl w:val="0"/>
          <w:numId w:val="1"/>
        </w:numPr>
        <w:rPr>
          <w:b/>
          <w:bCs/>
        </w:rPr>
      </w:pPr>
      <w:r w:rsidRPr="00304BDE">
        <w:rPr>
          <w:b/>
          <w:bCs/>
        </w:rPr>
        <w:t>Strategic Framework and Systems</w:t>
      </w:r>
    </w:p>
    <w:p w14:paraId="58C9306B" w14:textId="63437D82" w:rsidR="00C8109D" w:rsidRDefault="00C8109D" w:rsidP="00C8109D">
      <w:r>
        <w:t>Tesco's strategy has transitioned to prioritise digital leadership and omnichannel expansion.  Nevertheless, antiquated methods have traditionally constrained responsiveness, especially in non-food sectors where forecasting precision is crucial.</w:t>
      </w:r>
    </w:p>
    <w:p w14:paraId="5E8BD834" w14:textId="48CF24F1" w:rsidR="00C8109D" w:rsidRDefault="00C8109D" w:rsidP="00C8109D">
      <w:r>
        <w:t>AI-driven solutions for Tesco Daventry Clothing must facilitate expedited stock replenishment and trend-responsive planning.</w:t>
      </w:r>
    </w:p>
    <w:p w14:paraId="35F23768" w14:textId="2C244B81" w:rsidR="00C8109D" w:rsidRPr="00304BDE" w:rsidRDefault="00C8109D" w:rsidP="00304BDE">
      <w:pPr>
        <w:pStyle w:val="ListParagraph"/>
        <w:numPr>
          <w:ilvl w:val="0"/>
          <w:numId w:val="1"/>
        </w:numPr>
        <w:rPr>
          <w:b/>
          <w:bCs/>
        </w:rPr>
      </w:pPr>
      <w:r w:rsidRPr="00304BDE">
        <w:rPr>
          <w:b/>
          <w:bCs/>
        </w:rPr>
        <w:t>Structure and Skills</w:t>
      </w:r>
    </w:p>
    <w:p w14:paraId="129A6B71" w14:textId="711363D7" w:rsidR="00C8109D" w:rsidRDefault="00C8109D" w:rsidP="00C8109D">
      <w:r>
        <w:t>Tesco has established more nimble digital teams and technology units to expedite innovation.  However, deficiencies in skills persist among frontline personnel, necessitating substantial investment in digital literacy and training initiatives (Cameron and Green, 2019).</w:t>
      </w:r>
    </w:p>
    <w:p w14:paraId="49187FBA" w14:textId="5457280B" w:rsidR="00C8109D" w:rsidRPr="00304BDE" w:rsidRDefault="00C8109D" w:rsidP="00304BDE">
      <w:pPr>
        <w:pStyle w:val="ListParagraph"/>
        <w:numPr>
          <w:ilvl w:val="0"/>
          <w:numId w:val="1"/>
        </w:numPr>
        <w:rPr>
          <w:b/>
          <w:bCs/>
        </w:rPr>
      </w:pPr>
      <w:r w:rsidRPr="00304BDE">
        <w:rPr>
          <w:b/>
          <w:bCs/>
        </w:rPr>
        <w:t>Common Principles and Leadership Approach</w:t>
      </w:r>
    </w:p>
    <w:p w14:paraId="6C7BC5BB" w14:textId="77777777" w:rsidR="001B1CFF" w:rsidRDefault="00C8109D" w:rsidP="00C8109D">
      <w:r>
        <w:t>Tesco's core values have historically focused on dependability, efficiency, and customer service.  Future competitiveness necessitates the advancement of these ideals towards experimentation, innovation, and agility.</w:t>
      </w:r>
    </w:p>
    <w:p w14:paraId="74775D80" w14:textId="10D31EFD" w:rsidR="001B1CFF" w:rsidRDefault="00C8109D" w:rsidP="00C8109D">
      <w:r>
        <w:t>The leadership style is significant: Tesco's senior executives increasingly exhibit transformational leadership by advocating for digital-first strategies and long-term adaptability (Northouse, 2021).</w:t>
      </w:r>
    </w:p>
    <w:p w14:paraId="0DA65ABA" w14:textId="5EA4D474" w:rsidR="00C8109D" w:rsidRPr="001B1CFF" w:rsidRDefault="00C8109D" w:rsidP="00A61259">
      <w:pPr>
        <w:pStyle w:val="Heading1"/>
      </w:pPr>
      <w:bookmarkStart w:id="10" w:name="_Toc221085666"/>
      <w:r w:rsidRPr="001B1CFF">
        <w:t>Critical Assessment and Strategic Consequences for Tesco</w:t>
      </w:r>
      <w:bookmarkEnd w:id="10"/>
    </w:p>
    <w:p w14:paraId="2BF7972E" w14:textId="635D81C8" w:rsidR="00C8109D" w:rsidRDefault="00C8109D" w:rsidP="00C8109D">
      <w:r>
        <w:t>Each model offers value for Tesco’s change agenda:</w:t>
      </w:r>
    </w:p>
    <w:p w14:paraId="7EA2813F" w14:textId="6029145F" w:rsidR="00C8109D" w:rsidRDefault="00C8109D" w:rsidP="00C8109D">
      <w:pPr>
        <w:pStyle w:val="ListParagraph"/>
        <w:numPr>
          <w:ilvl w:val="0"/>
          <w:numId w:val="2"/>
        </w:numPr>
      </w:pPr>
      <w:r>
        <w:t>Lewin offers a fundamental framework but may overly simplify Tesco's ongoing disruptive landscape.</w:t>
      </w:r>
    </w:p>
    <w:p w14:paraId="69CF3CC2" w14:textId="20CF3CF3" w:rsidR="00C8109D" w:rsidRDefault="00C8109D" w:rsidP="00C8109D">
      <w:pPr>
        <w:pStyle w:val="ListParagraph"/>
        <w:numPr>
          <w:ilvl w:val="0"/>
          <w:numId w:val="2"/>
        </w:numPr>
      </w:pPr>
      <w:r>
        <w:lastRenderedPageBreak/>
        <w:t>Kotter provides a pragmatic framework for executing digital transformation within Tesco's intricate operations.</w:t>
      </w:r>
    </w:p>
    <w:p w14:paraId="4E5ADD1B" w14:textId="5F23AEF0" w:rsidR="00C8109D" w:rsidRDefault="00A61259" w:rsidP="00A61259">
      <w:pPr>
        <w:pStyle w:val="ListParagraph"/>
        <w:numPr>
          <w:ilvl w:val="0"/>
          <w:numId w:val="2"/>
        </w:numPr>
      </w:pPr>
      <w:r>
        <w:t>T</w:t>
      </w:r>
      <w:r w:rsidR="00C8109D">
        <w:t>he McKinsey 7S framework guarantees coherence among strategy, culture, systems, and staff competency.</w:t>
      </w:r>
    </w:p>
    <w:p w14:paraId="6F9F29C9" w14:textId="2FC942CB" w:rsidR="00C8109D" w:rsidRDefault="00C8109D" w:rsidP="00C8109D">
      <w:r>
        <w:t>The incorporation of these models at Tesco Daventry Clothing facilitates a strategic shift towards AI-driven merchandising, omnichannel integration, and cultural flexibility. Change must not only implement new technology but also integrate innovation into Tesco's organisational identity to provide a sustained competitive advantage.</w:t>
      </w:r>
    </w:p>
    <w:p w14:paraId="5096F0BD" w14:textId="57143698" w:rsidR="00ED2C04" w:rsidRDefault="00C8109D" w:rsidP="00C8109D">
      <w:r>
        <w:t>Ultimately, Tesco's future success hinges on the continuous management of change as a strategic skill rather than a singular project.</w:t>
      </w:r>
    </w:p>
    <w:p w14:paraId="31E36D1E" w14:textId="77777777" w:rsidR="00FC550A" w:rsidRDefault="00FC550A" w:rsidP="00E92356"/>
    <w:p w14:paraId="052B94A8" w14:textId="77777777" w:rsidR="00CC7FF4" w:rsidRDefault="00CC7FF4" w:rsidP="00E92356"/>
    <w:p w14:paraId="27AA24C6" w14:textId="1CC6514A" w:rsidR="002247F4" w:rsidRDefault="002247F4" w:rsidP="00FD0991">
      <w:pPr>
        <w:pStyle w:val="Heading1"/>
      </w:pPr>
      <w:bookmarkStart w:id="11" w:name="_Toc221085667"/>
      <w:r>
        <w:t>d) Evaluation of Leadership and Organisational Culture in Tesco’s Change Management</w:t>
      </w:r>
      <w:bookmarkEnd w:id="11"/>
    </w:p>
    <w:p w14:paraId="455194D3" w14:textId="08D7B88F" w:rsidR="002247F4" w:rsidRDefault="002247F4" w:rsidP="002247F4">
      <w:r>
        <w:t>The effectiveness of strategic change initiatives is significantly influenced by leadership and the prevailing organisational culture, which can ultimately determine their success or failure. In a vast and intricately functioning organization like Tesco PLC, implementing change goes beyond mere structural modifications; it necessitates a cohesive leadership approach, active participation from employees, and a nurturing culture that fosters innovation. Tesco's approach to navigating digital disruption, expanding its omnichannel presence, and competing in an AI-driven retail landscape highlights the crucial interplay between leadership and organisational culture in influencing the success of change initiatives, especially in non-food categories like Tesco Daventry Clothing.</w:t>
      </w:r>
    </w:p>
    <w:p w14:paraId="65C734C6" w14:textId="77777777" w:rsidR="002247F4" w:rsidRDefault="002247F4" w:rsidP="002247F4"/>
    <w:p w14:paraId="26406CC5" w14:textId="4028F674" w:rsidR="002247F4" w:rsidRPr="00982371" w:rsidRDefault="002247F4" w:rsidP="00982371">
      <w:pPr>
        <w:pStyle w:val="ListParagraph"/>
        <w:numPr>
          <w:ilvl w:val="0"/>
          <w:numId w:val="3"/>
        </w:numPr>
        <w:rPr>
          <w:b/>
          <w:bCs/>
        </w:rPr>
      </w:pPr>
      <w:r w:rsidRPr="00982371">
        <w:rPr>
          <w:b/>
          <w:bCs/>
        </w:rPr>
        <w:t>The Role of Leadership in Tesco's Change Journey</w:t>
      </w:r>
    </w:p>
    <w:p w14:paraId="6A79952D" w14:textId="683D4824" w:rsidR="002247F4" w:rsidRDefault="002247F4" w:rsidP="002247F4">
      <w:r>
        <w:t>Effective leadership is often seen as a vital factor in achieving successful transformation. Tesco’s senior management has progressively embraced a transformational leadership style, emphasising the importance of communicating a clear vision, inspiring employees, and nurturing a dedication to long-term strategic objectives (Northouse, 2021). Tesco’s focus on transforming into a digitally enabled omnichannel retailer necessitated that leaders motivate the organization to embrace new technologies, rethink operations, and prioritise customer-centred innovation.</w:t>
      </w:r>
    </w:p>
    <w:p w14:paraId="555CBC8F" w14:textId="77777777" w:rsidR="002247F4" w:rsidRDefault="002247F4" w:rsidP="002247F4"/>
    <w:p w14:paraId="61BA924A" w14:textId="4E2FEDCD" w:rsidR="002247F4" w:rsidRDefault="002247F4" w:rsidP="002247F4">
      <w:r>
        <w:t xml:space="preserve"> For </w:t>
      </w:r>
      <w:r>
        <w:t>example</w:t>
      </w:r>
      <w:r>
        <w:t xml:space="preserve">, the leaders at Tesco have emphasised the importance of digital transformation by outlining annual strategic priorities that </w:t>
      </w:r>
      <w:proofErr w:type="spellStart"/>
      <w:r>
        <w:t>center</w:t>
      </w:r>
      <w:proofErr w:type="spellEnd"/>
      <w:r>
        <w:t xml:space="preserve"> on online growth, data analytics, and investments in technology (Tesco PLC, 2022). This illustrates Kotter’s perspective that effective leadership should foster a sense of urgency and steer collaborative efforts that drive the organization towards transformation (Kotter, 1996). In the absence of clear guidance, Tesco may find itself </w:t>
      </w:r>
      <w:proofErr w:type="gramStart"/>
      <w:r>
        <w:t>lagging behind</w:t>
      </w:r>
      <w:proofErr w:type="gramEnd"/>
      <w:r>
        <w:t xml:space="preserve"> rivals like Ocado and Amazon Fresh, </w:t>
      </w:r>
      <w:r w:rsidR="00982371">
        <w:t>who’s</w:t>
      </w:r>
      <w:r>
        <w:t xml:space="preserve"> innovative, technology-focused approaches are reshaping what customers anticipate from their shopping experiences.</w:t>
      </w:r>
    </w:p>
    <w:p w14:paraId="68A472A9" w14:textId="598D9456" w:rsidR="002247F4" w:rsidRDefault="002247F4" w:rsidP="002247F4">
      <w:r>
        <w:t xml:space="preserve">Nonetheless, leadership at Tesco incorporates aspects of transactional management, particularly within the store environment. Store managers play a crucial role in achieving key operational performance targets, which include maintaining stock accuracy, ensuring timely delivery fulfilment, and fostering customer satisfaction. Striking a balance between a visionary approach at the </w:t>
      </w:r>
      <w:r>
        <w:lastRenderedPageBreak/>
        <w:t>leadership level and practical execution at the operational level is crucial in the retail sector, where the ability to implement change effectively must lead to tangible results (Cameron and Green, 2019).</w:t>
      </w:r>
    </w:p>
    <w:p w14:paraId="07CFAA7E" w14:textId="77777777" w:rsidR="002247F4" w:rsidRDefault="002247F4" w:rsidP="002247F4"/>
    <w:p w14:paraId="44CC693B" w14:textId="7238E4A5" w:rsidR="002247F4" w:rsidRPr="00982371" w:rsidRDefault="002247F4" w:rsidP="00982371">
      <w:pPr>
        <w:pStyle w:val="ListParagraph"/>
        <w:numPr>
          <w:ilvl w:val="0"/>
          <w:numId w:val="3"/>
        </w:numPr>
        <w:rPr>
          <w:b/>
          <w:bCs/>
        </w:rPr>
      </w:pPr>
      <w:r w:rsidRPr="00982371">
        <w:rPr>
          <w:b/>
          <w:bCs/>
        </w:rPr>
        <w:t>The Culture of Organisations and the Challenges of Embracing Change</w:t>
      </w:r>
    </w:p>
    <w:p w14:paraId="717293E1" w14:textId="12C4DB4D" w:rsidR="002247F4" w:rsidRDefault="002247F4" w:rsidP="002247F4">
      <w:r>
        <w:t>The culture within an organization plays a significant role in shaping how employees react to change.  Tesco has long fostered a culture that emphasises efficiency, reliability, and consistent service—traits that have played a significant role in its leadership within the UK retail sector. However, cultural stability may pose challenges when swift innovation is necessary.  The shift towards digital transformation requires a flexible approach, a willingness to experiment, and an ongoing commitment to learning, which can sometimes clash with established retail practices (Burnes, 2020).</w:t>
      </w:r>
    </w:p>
    <w:p w14:paraId="410F1274" w14:textId="77777777" w:rsidR="002247F4" w:rsidRDefault="002247F4" w:rsidP="002247F4">
      <w:r>
        <w:t xml:space="preserve"> In the clothing operations at Tesco Daventry, staff may experience cultural resistance when they view digital tools—like AI-driven inventory systems or online fulfilment processes—as disruptive or threatening to their established roles.  This perspective resonates with Schein’s assertion that deeply ingrained cultural beliefs tend to influence employee behaviour more significantly than formal strategies for change (Schein, 2017).</w:t>
      </w:r>
    </w:p>
    <w:p w14:paraId="7A43BE8F" w14:textId="77777777" w:rsidR="002247F4" w:rsidRDefault="002247F4" w:rsidP="002247F4"/>
    <w:p w14:paraId="13F26CA9" w14:textId="77777777" w:rsidR="002247F4" w:rsidRDefault="002247F4" w:rsidP="002247F4">
      <w:r>
        <w:t xml:space="preserve"> In response to this challenge, Tesco has made significant investments in the development of its workforce and the strengthening of its organisational culture by implementing digital training programs and fostering internal engagement initiatives.  Fostering a culture that welcomes innovation is crucial for making sure that the adoption of AI and enhancements in omnichannel strategies are integrated into the fabric of the organization, rather than being seen as fleeting initiatives.</w:t>
      </w:r>
    </w:p>
    <w:p w14:paraId="563F5AD9" w14:textId="77777777" w:rsidR="002247F4" w:rsidRDefault="002247F4" w:rsidP="002247F4"/>
    <w:p w14:paraId="578D0D4C" w14:textId="7350B34F" w:rsidR="002247F4" w:rsidRPr="00982371" w:rsidRDefault="002247F4" w:rsidP="00982371">
      <w:pPr>
        <w:pStyle w:val="ListParagraph"/>
        <w:numPr>
          <w:ilvl w:val="0"/>
          <w:numId w:val="3"/>
        </w:numPr>
        <w:rPr>
          <w:b/>
          <w:bCs/>
        </w:rPr>
      </w:pPr>
      <w:r w:rsidRPr="00982371">
        <w:rPr>
          <w:b/>
          <w:bCs/>
        </w:rPr>
        <w:t>The Influence of Culture on Sustaining Change</w:t>
      </w:r>
    </w:p>
    <w:p w14:paraId="3F785712" w14:textId="0D8C4201" w:rsidR="00CC7FF4" w:rsidRDefault="002247F4" w:rsidP="002247F4">
      <w:r>
        <w:t>Ultimately, Tesco’s capacity to implement change relies on the alignment of its organisational culture.  Effective leadership goes beyond merely implementing new systems; it also involves transforming collective values to prioritise adaptability and a commitment to customer-centred innovation.  Kotter (1996) highlights that for transformation to endure, it is essential to embed new approaches into the fabric of organisational culture. The future competitiveness of Tesco, especially in the clothing and non-food sectors, hinges on the ability of its leadership to cultivate a culture that embraces digital confidence, collaboration, and ongoing improvement.</w:t>
      </w:r>
    </w:p>
    <w:p w14:paraId="439FFF85" w14:textId="77777777" w:rsidR="00982371" w:rsidRDefault="00982371" w:rsidP="002247F4"/>
    <w:p w14:paraId="6E59D245" w14:textId="77777777" w:rsidR="00FD0991" w:rsidRDefault="00FD0991">
      <w:pPr>
        <w:rPr>
          <w:rFonts w:eastAsiaTheme="majorEastAsia" w:cstheme="majorBidi"/>
          <w:b/>
          <w:sz w:val="24"/>
          <w:szCs w:val="40"/>
        </w:rPr>
      </w:pPr>
      <w:r>
        <w:br w:type="page"/>
      </w:r>
    </w:p>
    <w:p w14:paraId="7B0990C3" w14:textId="7F294C1C" w:rsidR="00CD7018" w:rsidRDefault="00CD7018" w:rsidP="00CD7018">
      <w:pPr>
        <w:pStyle w:val="Heading1"/>
      </w:pPr>
      <w:bookmarkStart w:id="12" w:name="_Toc221085668"/>
      <w:r>
        <w:lastRenderedPageBreak/>
        <w:t>e) Proposed Change Management Plan for Tesco</w:t>
      </w:r>
      <w:bookmarkEnd w:id="12"/>
    </w:p>
    <w:p w14:paraId="5887B2EA" w14:textId="46E7E7AD" w:rsidR="00CD7018" w:rsidRDefault="00CD7018" w:rsidP="00CD7018">
      <w:proofErr w:type="gramStart"/>
      <w:r>
        <w:t>In order to</w:t>
      </w:r>
      <w:proofErr w:type="gramEnd"/>
      <w:r>
        <w:t xml:space="preserve"> stay competitive in a rapidly evolving digital and AI-driven retail landscape, Tesco needs to adopt a well-organised and creative change initiative.</w:t>
      </w:r>
      <w:r>
        <w:t xml:space="preserve"> </w:t>
      </w:r>
      <w:r>
        <w:t>This effort should focus on enhancing its omnichannel capabilities and rejuvenating important non-food categories, including clothing. Tesco Daventry Clothing offers a significant chance for change, as the expectations of consumers in the fashion retail sector are evolving quickly, emphasising convenience, personalisation, and enhanced digital shopping experiences. The suggested change initiative is thus named:</w:t>
      </w:r>
    </w:p>
    <w:p w14:paraId="75C76D05" w14:textId="77777777" w:rsidR="00CD7018" w:rsidRDefault="00CD7018" w:rsidP="00CD7018"/>
    <w:p w14:paraId="68E79512" w14:textId="77777777" w:rsidR="00CD7018" w:rsidRDefault="00CD7018" w:rsidP="00CD7018">
      <w:pPr>
        <w:rPr>
          <w:b/>
          <w:bCs/>
          <w:u w:val="single"/>
        </w:rPr>
      </w:pPr>
      <w:r w:rsidRPr="00CD7018">
        <w:rPr>
          <w:b/>
          <w:bCs/>
          <w:u w:val="single"/>
        </w:rPr>
        <w:t>“Tesco Omnichannel Clothing Transformation Programme (2025–2027)”</w:t>
      </w:r>
    </w:p>
    <w:p w14:paraId="7E07CFAF" w14:textId="77777777" w:rsidR="00CD7018" w:rsidRPr="00CD7018" w:rsidRDefault="00CD7018" w:rsidP="00CD7018">
      <w:pPr>
        <w:rPr>
          <w:b/>
          <w:bCs/>
          <w:u w:val="single"/>
        </w:rPr>
      </w:pPr>
    </w:p>
    <w:p w14:paraId="33BC9C73" w14:textId="5A12D7C7" w:rsidR="00CD7018" w:rsidRDefault="00CD7018" w:rsidP="00CD7018">
      <w:r>
        <w:t>This programme is designed to integrate AI-driven inventory systems, enhance customer experience, and improve the commercial performance of Tesco’s clothing operations.</w:t>
      </w:r>
    </w:p>
    <w:p w14:paraId="65CAA8F7" w14:textId="77777777" w:rsidR="00CD7018" w:rsidRPr="00CD7018" w:rsidRDefault="00CD7018" w:rsidP="00CD7018">
      <w:pPr>
        <w:pStyle w:val="Heading1"/>
      </w:pPr>
      <w:bookmarkStart w:id="13" w:name="_Toc221085669"/>
      <w:r w:rsidRPr="00CD7018">
        <w:t>1. Change Objectives</w:t>
      </w:r>
      <w:bookmarkEnd w:id="13"/>
    </w:p>
    <w:p w14:paraId="2AC0E69F" w14:textId="77777777" w:rsidR="00CD7018" w:rsidRPr="00CD7018" w:rsidRDefault="00CD7018" w:rsidP="00CD7018">
      <w:pPr>
        <w:pStyle w:val="ListParagraph"/>
        <w:numPr>
          <w:ilvl w:val="0"/>
          <w:numId w:val="4"/>
        </w:numPr>
        <w:rPr>
          <w:b/>
          <w:bCs/>
        </w:rPr>
      </w:pPr>
      <w:r w:rsidRPr="00CD7018">
        <w:rPr>
          <w:b/>
          <w:bCs/>
        </w:rPr>
        <w:t>Optimising Stock with AI Technology</w:t>
      </w:r>
    </w:p>
    <w:p w14:paraId="7A8D60F9" w14:textId="716451ED" w:rsidR="00CD7018" w:rsidRDefault="00CD7018" w:rsidP="00CD7018">
      <w:r>
        <w:t xml:space="preserve"> Utilise predictive analytics within Tesco's clothing supply chains to effectively minimise both overstocking and stock-outs.</w:t>
      </w:r>
    </w:p>
    <w:p w14:paraId="1CCE2A4B" w14:textId="22496A0E" w:rsidR="00CD7018" w:rsidRPr="00CD7018" w:rsidRDefault="00CD7018" w:rsidP="00CD7018">
      <w:pPr>
        <w:pStyle w:val="ListParagraph"/>
        <w:numPr>
          <w:ilvl w:val="0"/>
          <w:numId w:val="4"/>
        </w:numPr>
        <w:rPr>
          <w:b/>
          <w:bCs/>
        </w:rPr>
      </w:pPr>
      <w:r w:rsidRPr="00CD7018">
        <w:rPr>
          <w:b/>
          <w:bCs/>
        </w:rPr>
        <w:t>Enhanced Omnichannel Customer Experience</w:t>
      </w:r>
    </w:p>
    <w:p w14:paraId="2B611D9A" w14:textId="14B8F4BD" w:rsidR="00CD7018" w:rsidRDefault="00CD7018" w:rsidP="00CD7018">
      <w:r>
        <w:t xml:space="preserve"> Enhance the connection between Tesco stores and online clothing platforms by expanding click-and-collect services and refining digital merchandising strategies.</w:t>
      </w:r>
    </w:p>
    <w:p w14:paraId="47B96972" w14:textId="5699EFAD" w:rsidR="00CD7018" w:rsidRPr="00CD7018" w:rsidRDefault="00CD7018" w:rsidP="00CD7018">
      <w:pPr>
        <w:pStyle w:val="ListParagraph"/>
        <w:numPr>
          <w:ilvl w:val="0"/>
          <w:numId w:val="4"/>
        </w:numPr>
        <w:rPr>
          <w:b/>
          <w:bCs/>
        </w:rPr>
      </w:pPr>
      <w:r w:rsidRPr="00CD7018">
        <w:rPr>
          <w:b/>
          <w:bCs/>
        </w:rPr>
        <w:t>Enhancing Skills and Fostering Engagement in the Workforce</w:t>
      </w:r>
    </w:p>
    <w:p w14:paraId="73269526" w14:textId="4D9274B3" w:rsidR="00CD7018" w:rsidRDefault="00CD7018" w:rsidP="00CD7018">
      <w:r>
        <w:t xml:space="preserve"> Empower frontline staff by providing training in digital tools, fostering operational confidence and minimising resistance to technological change.</w:t>
      </w:r>
    </w:p>
    <w:p w14:paraId="2A34D16F" w14:textId="77777777" w:rsidR="00CD7018" w:rsidRPr="00CD7018" w:rsidRDefault="00CD7018" w:rsidP="00CD7018">
      <w:pPr>
        <w:pStyle w:val="ListParagraph"/>
        <w:numPr>
          <w:ilvl w:val="0"/>
          <w:numId w:val="4"/>
        </w:numPr>
        <w:rPr>
          <w:b/>
          <w:bCs/>
        </w:rPr>
      </w:pPr>
      <w:r w:rsidRPr="00CD7018">
        <w:rPr>
          <w:b/>
          <w:bCs/>
        </w:rPr>
        <w:t>Commercial Growth in Clothing Segment</w:t>
      </w:r>
    </w:p>
    <w:p w14:paraId="47536844" w14:textId="77777777" w:rsidR="00CD7018" w:rsidRDefault="00CD7018" w:rsidP="00CD7018">
      <w:r>
        <w:t xml:space="preserve"> Enhance the sales of F&amp;F clothing by ensuring better availability, responding effectively to trends, and fostering a more positive brand perception.</w:t>
      </w:r>
    </w:p>
    <w:p w14:paraId="65D3C37B" w14:textId="77777777" w:rsidR="00CD7018" w:rsidRDefault="00CD7018" w:rsidP="00CD7018"/>
    <w:p w14:paraId="07FF2A2B" w14:textId="77777777" w:rsidR="00CD7018" w:rsidRDefault="00CD7018" w:rsidP="00D11292">
      <w:pPr>
        <w:pStyle w:val="Heading1"/>
      </w:pPr>
      <w:r>
        <w:t xml:space="preserve"> </w:t>
      </w:r>
      <w:bookmarkStart w:id="14" w:name="_Toc221085670"/>
      <w:r>
        <w:t>2. Implementation Timeline and Expected Results</w:t>
      </w:r>
      <w:bookmarkEnd w:id="14"/>
    </w:p>
    <w:p w14:paraId="4572F78F" w14:textId="77777777" w:rsidR="00CD7018" w:rsidRDefault="00CD7018" w:rsidP="00CD7018">
      <w:r>
        <w:t xml:space="preserve"> The implementation will unfold in three organised phases over the course of 24 months:</w:t>
      </w:r>
    </w:p>
    <w:p w14:paraId="3E436B7E" w14:textId="33C7EC38" w:rsidR="00CD7018" w:rsidRPr="008F71A5" w:rsidRDefault="00CD7018" w:rsidP="00FD0991">
      <w:pPr>
        <w:pStyle w:val="Heading1"/>
      </w:pPr>
      <w:bookmarkStart w:id="15" w:name="_Toc221085671"/>
      <w:r w:rsidRPr="008F71A5">
        <w:t>Phase 1: Preparation and Pilot (Months 1–6)</w:t>
      </w:r>
      <w:bookmarkEnd w:id="15"/>
    </w:p>
    <w:p w14:paraId="2B7A9244" w14:textId="764FB6F2" w:rsidR="00CD7018" w:rsidRDefault="00CD7018" w:rsidP="008F71A5">
      <w:pPr>
        <w:pStyle w:val="ListParagraph"/>
        <w:numPr>
          <w:ilvl w:val="0"/>
          <w:numId w:val="4"/>
        </w:numPr>
      </w:pPr>
      <w:r>
        <w:t>Initiate a pilot program in chosen locations, such as Tesco Daventry Clothing.</w:t>
      </w:r>
    </w:p>
    <w:p w14:paraId="6B341EFD" w14:textId="05EC5C98" w:rsidR="00CD7018" w:rsidRDefault="00CD7018" w:rsidP="008F71A5">
      <w:pPr>
        <w:pStyle w:val="ListParagraph"/>
        <w:numPr>
          <w:ilvl w:val="0"/>
          <w:numId w:val="4"/>
        </w:numPr>
      </w:pPr>
      <w:r>
        <w:t>Implement AI forecasting tools to enhance the allocation of stock during seasonal periods.</w:t>
      </w:r>
    </w:p>
    <w:p w14:paraId="0F3EC9AC" w14:textId="43321E6E" w:rsidR="00CD7018" w:rsidRDefault="00CD7018" w:rsidP="008F71A5">
      <w:pPr>
        <w:pStyle w:val="ListParagraph"/>
        <w:numPr>
          <w:ilvl w:val="0"/>
          <w:numId w:val="4"/>
        </w:numPr>
      </w:pPr>
      <w:r>
        <w:t>Facilitate digital training workshops aimed at enhancing the skills of managers and clothing staff.</w:t>
      </w:r>
    </w:p>
    <w:p w14:paraId="76CB8EC4" w14:textId="77777777" w:rsidR="00CD7018" w:rsidRDefault="00CD7018" w:rsidP="00CD7018"/>
    <w:p w14:paraId="6E5C365B" w14:textId="77777777" w:rsidR="00FD0991" w:rsidRDefault="00FD0991" w:rsidP="00CD7018"/>
    <w:p w14:paraId="43EA2107" w14:textId="0AB5E22D" w:rsidR="00CD7018" w:rsidRPr="008F71A5" w:rsidRDefault="00CD7018" w:rsidP="00CD7018">
      <w:pPr>
        <w:rPr>
          <w:b/>
          <w:bCs/>
        </w:rPr>
      </w:pPr>
      <w:r w:rsidRPr="008F71A5">
        <w:rPr>
          <w:b/>
          <w:bCs/>
        </w:rPr>
        <w:lastRenderedPageBreak/>
        <w:t>Expected Results</w:t>
      </w:r>
      <w:r w:rsidR="008F71A5">
        <w:rPr>
          <w:b/>
          <w:bCs/>
        </w:rPr>
        <w:t>:</w:t>
      </w:r>
    </w:p>
    <w:p w14:paraId="4B26BC27" w14:textId="22A61B12" w:rsidR="00CD7018" w:rsidRDefault="00CD7018" w:rsidP="00CD7018">
      <w:pPr>
        <w:pStyle w:val="ListParagraph"/>
        <w:numPr>
          <w:ilvl w:val="0"/>
          <w:numId w:val="5"/>
        </w:numPr>
      </w:pPr>
      <w:r>
        <w:t>A 10% decrease in the waste generated from clothing stock.</w:t>
      </w:r>
    </w:p>
    <w:p w14:paraId="280D061A" w14:textId="51D23C2D" w:rsidR="00CD7018" w:rsidRDefault="00CD7018" w:rsidP="008F71A5">
      <w:pPr>
        <w:pStyle w:val="ListParagraph"/>
        <w:numPr>
          <w:ilvl w:val="0"/>
          <w:numId w:val="5"/>
        </w:numPr>
      </w:pPr>
      <w:r>
        <w:t>Enhanced staff preparedness and engagement metrics observed within a six-month period.</w:t>
      </w:r>
    </w:p>
    <w:p w14:paraId="16AFD66F" w14:textId="77777777" w:rsidR="00CD7018" w:rsidRDefault="00CD7018" w:rsidP="00CD7018"/>
    <w:p w14:paraId="72C222A2" w14:textId="77777777" w:rsidR="00CD7018" w:rsidRDefault="00CD7018" w:rsidP="008F71A5">
      <w:pPr>
        <w:pStyle w:val="Heading1"/>
      </w:pPr>
      <w:r>
        <w:t xml:space="preserve"> </w:t>
      </w:r>
      <w:bookmarkStart w:id="16" w:name="_Toc221085672"/>
      <w:r>
        <w:t>Phase 2: Comprehensive Implementation and Customer Engagement (Months 7–18)</w:t>
      </w:r>
      <w:bookmarkEnd w:id="16"/>
    </w:p>
    <w:p w14:paraId="4A3D582F" w14:textId="6D393065" w:rsidR="00CD7018" w:rsidRDefault="00CD7018" w:rsidP="00216F13">
      <w:pPr>
        <w:pStyle w:val="ListParagraph"/>
        <w:numPr>
          <w:ilvl w:val="0"/>
          <w:numId w:val="6"/>
        </w:numPr>
      </w:pPr>
      <w:r>
        <w:t>Enhance the implementation of AI stock management systems throughout the regional Tesco clothing stores.</w:t>
      </w:r>
    </w:p>
    <w:p w14:paraId="1F448720" w14:textId="7496BC8D" w:rsidR="00CD7018" w:rsidRDefault="00CD7018" w:rsidP="00216F13">
      <w:pPr>
        <w:pStyle w:val="ListParagraph"/>
        <w:numPr>
          <w:ilvl w:val="0"/>
          <w:numId w:val="6"/>
        </w:numPr>
      </w:pPr>
      <w:r>
        <w:t>Enhance the Tesco online clothing platform by incorporating personalised recommendations that leverage insights from Clubcard data.</w:t>
      </w:r>
    </w:p>
    <w:p w14:paraId="7197CEFE" w14:textId="6A8471BA" w:rsidR="00CD7018" w:rsidRPr="00FD0991" w:rsidRDefault="00CD7018" w:rsidP="00CD7018">
      <w:pPr>
        <w:pStyle w:val="ListParagraph"/>
        <w:numPr>
          <w:ilvl w:val="0"/>
          <w:numId w:val="6"/>
        </w:numPr>
      </w:pPr>
      <w:r>
        <w:t>Implement a more efficient click-and-collect system and enhance returns integration throughout our stores.</w:t>
      </w:r>
    </w:p>
    <w:p w14:paraId="0732DDFC" w14:textId="2755B004" w:rsidR="00CD7018" w:rsidRPr="00216F13" w:rsidRDefault="00CD7018" w:rsidP="00CD7018">
      <w:pPr>
        <w:rPr>
          <w:b/>
          <w:bCs/>
        </w:rPr>
      </w:pPr>
      <w:r w:rsidRPr="00216F13">
        <w:rPr>
          <w:b/>
          <w:bCs/>
        </w:rPr>
        <w:t xml:space="preserve"> Expected Results:</w:t>
      </w:r>
    </w:p>
    <w:p w14:paraId="0FF1E5B1" w14:textId="4AF4016B" w:rsidR="00CD7018" w:rsidRDefault="00CD7018" w:rsidP="00216F13">
      <w:pPr>
        <w:pStyle w:val="ListParagraph"/>
        <w:numPr>
          <w:ilvl w:val="0"/>
          <w:numId w:val="7"/>
        </w:numPr>
      </w:pPr>
      <w:r>
        <w:t>A 15% enhancement in the availability of clothing products.</w:t>
      </w:r>
    </w:p>
    <w:p w14:paraId="43A42605" w14:textId="51B7A141" w:rsidR="00CD7018" w:rsidRDefault="00CD7018" w:rsidP="00216F13">
      <w:pPr>
        <w:pStyle w:val="ListParagraph"/>
        <w:numPr>
          <w:ilvl w:val="0"/>
          <w:numId w:val="7"/>
        </w:numPr>
      </w:pPr>
      <w:r>
        <w:t>By Month 18, there has been a notable 12% increase in online clothing sales.</w:t>
      </w:r>
    </w:p>
    <w:p w14:paraId="1C5A2B93" w14:textId="5DA29B32" w:rsidR="00CD7018" w:rsidRDefault="00CD7018" w:rsidP="00FD0991">
      <w:pPr>
        <w:pStyle w:val="ListParagraph"/>
        <w:numPr>
          <w:ilvl w:val="0"/>
          <w:numId w:val="7"/>
        </w:numPr>
      </w:pPr>
      <w:r>
        <w:t>Enhancing customer satisfaction by providing a smooth and integrated shopping experience across all channels.</w:t>
      </w:r>
    </w:p>
    <w:p w14:paraId="07B68121" w14:textId="2F883E91" w:rsidR="00CD7018" w:rsidRPr="00216F13" w:rsidRDefault="00CD7018" w:rsidP="00FD0991">
      <w:pPr>
        <w:pStyle w:val="Heading1"/>
        <w:rPr>
          <w:bCs/>
        </w:rPr>
      </w:pPr>
      <w:r>
        <w:t xml:space="preserve"> </w:t>
      </w:r>
      <w:bookmarkStart w:id="17" w:name="_Toc221085673"/>
      <w:r w:rsidRPr="00216F13">
        <w:rPr>
          <w:bCs/>
        </w:rPr>
        <w:t>Phase 3: Integrating Change and Fostering Ongoing Development (Months 19–24)</w:t>
      </w:r>
      <w:bookmarkEnd w:id="17"/>
    </w:p>
    <w:p w14:paraId="1AF530BD" w14:textId="2DFEAF39" w:rsidR="00CD7018" w:rsidRDefault="00CD7018" w:rsidP="00216F13">
      <w:pPr>
        <w:pStyle w:val="ListParagraph"/>
        <w:numPr>
          <w:ilvl w:val="0"/>
          <w:numId w:val="8"/>
        </w:numPr>
      </w:pPr>
      <w:r>
        <w:t>Establish digital performance key performance indicators for clothing departments in stores.</w:t>
      </w:r>
    </w:p>
    <w:p w14:paraId="120BC925" w14:textId="2718E4E1" w:rsidR="00CD7018" w:rsidRDefault="00CD7018" w:rsidP="00216F13">
      <w:pPr>
        <w:pStyle w:val="ListParagraph"/>
        <w:numPr>
          <w:ilvl w:val="0"/>
          <w:numId w:val="8"/>
        </w:numPr>
      </w:pPr>
      <w:r>
        <w:t>Create "Digital Clothing Champions" in every region to promote and support the adoption of digital clothing initiatives.</w:t>
      </w:r>
    </w:p>
    <w:p w14:paraId="693045DD" w14:textId="1F5063E1" w:rsidR="00CD7018" w:rsidRDefault="00CD7018" w:rsidP="00216F13">
      <w:pPr>
        <w:pStyle w:val="ListParagraph"/>
        <w:numPr>
          <w:ilvl w:val="0"/>
          <w:numId w:val="8"/>
        </w:numPr>
      </w:pPr>
      <w:r>
        <w:t>Hold quarterly reviews focused on innovation to maintain an ongoing awareness of emerging trends.</w:t>
      </w:r>
    </w:p>
    <w:p w14:paraId="7BF51CAD" w14:textId="77777777" w:rsidR="00CD7018" w:rsidRDefault="00CD7018" w:rsidP="00CD7018"/>
    <w:p w14:paraId="6D9F4C89" w14:textId="70B6870C" w:rsidR="00CD7018" w:rsidRPr="00216F13" w:rsidRDefault="00CD7018" w:rsidP="00CD7018">
      <w:pPr>
        <w:rPr>
          <w:b/>
          <w:bCs/>
        </w:rPr>
      </w:pPr>
      <w:r>
        <w:t xml:space="preserve"> </w:t>
      </w:r>
      <w:r w:rsidRPr="00216F13">
        <w:rPr>
          <w:b/>
          <w:bCs/>
        </w:rPr>
        <w:t>Expected Results:</w:t>
      </w:r>
    </w:p>
    <w:p w14:paraId="4E4E9F2C" w14:textId="240A4490" w:rsidR="00CD7018" w:rsidRDefault="00CD7018" w:rsidP="00216F13">
      <w:pPr>
        <w:pStyle w:val="ListParagraph"/>
        <w:numPr>
          <w:ilvl w:val="0"/>
          <w:numId w:val="9"/>
        </w:numPr>
      </w:pPr>
      <w:r>
        <w:t>By the end of Year 2, Tesco clothing experienced an overall sales growth of 20%.</w:t>
      </w:r>
    </w:p>
    <w:p w14:paraId="7B207FD5" w14:textId="687B65B5" w:rsidR="00CD7018" w:rsidRDefault="00CD7018" w:rsidP="00216F13">
      <w:pPr>
        <w:pStyle w:val="ListParagraph"/>
        <w:numPr>
          <w:ilvl w:val="0"/>
          <w:numId w:val="9"/>
        </w:numPr>
      </w:pPr>
      <w:r>
        <w:t>Achieving a sustainable reduction in inventory inefficiency by 18%.</w:t>
      </w:r>
    </w:p>
    <w:p w14:paraId="0E0539AE" w14:textId="68AC3FC0" w:rsidR="00CD7018" w:rsidRDefault="00CD7018" w:rsidP="00CD7018">
      <w:pPr>
        <w:pStyle w:val="ListParagraph"/>
        <w:numPr>
          <w:ilvl w:val="0"/>
          <w:numId w:val="9"/>
        </w:numPr>
      </w:pPr>
      <w:r>
        <w:t>Enhanced competitive positioning in relation to fast-fashion brands and online retailers.</w:t>
      </w:r>
    </w:p>
    <w:p w14:paraId="038D1217" w14:textId="77777777" w:rsidR="00FD0991" w:rsidRDefault="00FD0991" w:rsidP="00FD0991"/>
    <w:p w14:paraId="1CAD8DAC" w14:textId="46394BCB" w:rsidR="00CD7018" w:rsidRDefault="00CD7018" w:rsidP="002373ED">
      <w:pPr>
        <w:pStyle w:val="Heading1"/>
      </w:pPr>
      <w:r>
        <w:t xml:space="preserve"> </w:t>
      </w:r>
      <w:bookmarkStart w:id="18" w:name="_Toc221085674"/>
      <w:r>
        <w:t>3. Financial Strategy</w:t>
      </w:r>
      <w:bookmarkEnd w:id="18"/>
    </w:p>
    <w:p w14:paraId="0B52616F" w14:textId="418D704D" w:rsidR="00CD7018" w:rsidRDefault="00CD7018" w:rsidP="00CD7018">
      <w:r>
        <w:t xml:space="preserve"> Projected investment over a two-year period:</w:t>
      </w:r>
    </w:p>
    <w:p w14:paraId="6291A198" w14:textId="64D1C40C" w:rsidR="00CD7018" w:rsidRDefault="00CD7018" w:rsidP="002373ED">
      <w:pPr>
        <w:pStyle w:val="ListParagraph"/>
        <w:numPr>
          <w:ilvl w:val="0"/>
          <w:numId w:val="10"/>
        </w:numPr>
      </w:pPr>
      <w:r>
        <w:t>Investment in AI inventory and analytics systems amounts to £100 million.</w:t>
      </w:r>
    </w:p>
    <w:p w14:paraId="490C6C42" w14:textId="1CC5855C" w:rsidR="00CD7018" w:rsidRDefault="00CD7018" w:rsidP="002373ED">
      <w:pPr>
        <w:pStyle w:val="ListParagraph"/>
        <w:numPr>
          <w:ilvl w:val="0"/>
          <w:numId w:val="10"/>
        </w:numPr>
      </w:pPr>
      <w:r>
        <w:t>Investment in digital platform and merchandising enhancements: £50 million</w:t>
      </w:r>
    </w:p>
    <w:p w14:paraId="6CC5DAEC" w14:textId="1E63C25C" w:rsidR="00CD7018" w:rsidRDefault="00CD7018" w:rsidP="002373ED">
      <w:pPr>
        <w:pStyle w:val="ListParagraph"/>
        <w:numPr>
          <w:ilvl w:val="0"/>
          <w:numId w:val="10"/>
        </w:numPr>
      </w:pPr>
      <w:r>
        <w:t>Investment in workforce training and engagement: £30 million</w:t>
      </w:r>
    </w:p>
    <w:p w14:paraId="4867C11B" w14:textId="00650D41" w:rsidR="00CD7018" w:rsidRDefault="00CD7018" w:rsidP="002373ED">
      <w:pPr>
        <w:pStyle w:val="ListParagraph"/>
        <w:numPr>
          <w:ilvl w:val="0"/>
          <w:numId w:val="10"/>
        </w:numPr>
      </w:pPr>
      <w:r>
        <w:t>Resources for communication and evaluation: £10 million</w:t>
      </w:r>
    </w:p>
    <w:p w14:paraId="4F6814A1" w14:textId="012E6059" w:rsidR="00CD7018" w:rsidRDefault="00CD7018" w:rsidP="002373ED">
      <w:pPr>
        <w:pStyle w:val="ListParagraph"/>
        <w:numPr>
          <w:ilvl w:val="0"/>
          <w:numId w:val="10"/>
        </w:numPr>
      </w:pPr>
      <w:r>
        <w:t>The total estimated investment amounts to £190 million.</w:t>
      </w:r>
    </w:p>
    <w:p w14:paraId="33A42982" w14:textId="1C6DC442" w:rsidR="00CD7018" w:rsidRDefault="00CD7018" w:rsidP="00CD7018">
      <w:r>
        <w:t>We anticipate a positive return on investment driven by increased clothing sales, minimised waste, and enhanced customer loyalty.</w:t>
      </w:r>
    </w:p>
    <w:p w14:paraId="6DF09DEB" w14:textId="77777777" w:rsidR="00FD0991" w:rsidRDefault="00FD0991" w:rsidP="00CD7018"/>
    <w:p w14:paraId="3BD92AC8" w14:textId="77777777" w:rsidR="00CD7018" w:rsidRDefault="00CD7018" w:rsidP="002373ED">
      <w:pPr>
        <w:pStyle w:val="Heading1"/>
      </w:pPr>
      <w:r>
        <w:t xml:space="preserve"> </w:t>
      </w:r>
      <w:bookmarkStart w:id="19" w:name="_Toc221085675"/>
      <w:r>
        <w:t>4. Strategy for Communication and Evaluation</w:t>
      </w:r>
      <w:bookmarkEnd w:id="19"/>
    </w:p>
    <w:p w14:paraId="3DFBBC91" w14:textId="34EE3936" w:rsidR="00CD7018" w:rsidRDefault="00CD7018" w:rsidP="00CD7018">
      <w:r>
        <w:t>We will share important updates and information through monthly leadership briefings, engaging staff sessions, and our internal digital platforms. We will keep track of our progress through specific, measurable key performance indicators.</w:t>
      </w:r>
    </w:p>
    <w:p w14:paraId="632BE1D4" w14:textId="25DB366C" w:rsidR="00CD7018" w:rsidRDefault="00CD7018" w:rsidP="00CD7018">
      <w:pPr>
        <w:pStyle w:val="ListParagraph"/>
        <w:numPr>
          <w:ilvl w:val="0"/>
          <w:numId w:val="11"/>
        </w:numPr>
      </w:pPr>
      <w:r>
        <w:t>The growth of revenue in the online clothing sector</w:t>
      </w:r>
    </w:p>
    <w:p w14:paraId="3CB5233B" w14:textId="631E631D" w:rsidR="00CD7018" w:rsidRDefault="00CD7018" w:rsidP="00CD7018">
      <w:pPr>
        <w:pStyle w:val="ListParagraph"/>
        <w:numPr>
          <w:ilvl w:val="0"/>
          <w:numId w:val="11"/>
        </w:numPr>
      </w:pPr>
      <w:r>
        <w:t>Managing stock turnover while minimising waste</w:t>
      </w:r>
    </w:p>
    <w:p w14:paraId="29967666" w14:textId="408E1A0E" w:rsidR="00CD7018" w:rsidRDefault="00CD7018" w:rsidP="00CD7018">
      <w:pPr>
        <w:pStyle w:val="ListParagraph"/>
        <w:numPr>
          <w:ilvl w:val="0"/>
          <w:numId w:val="11"/>
        </w:numPr>
      </w:pPr>
      <w:r>
        <w:t>Rates of digital adoption among employees</w:t>
      </w:r>
    </w:p>
    <w:p w14:paraId="58E41754" w14:textId="77777777" w:rsidR="00D06A62" w:rsidRDefault="00CD7018" w:rsidP="00CD7018">
      <w:pPr>
        <w:pStyle w:val="ListParagraph"/>
        <w:numPr>
          <w:ilvl w:val="0"/>
          <w:numId w:val="11"/>
        </w:numPr>
      </w:pPr>
      <w:r>
        <w:t>Enhancing customer satisfaction through the Net Promoter Score (NPS)</w:t>
      </w:r>
    </w:p>
    <w:p w14:paraId="4DE69FAF" w14:textId="415FD000" w:rsidR="00982371" w:rsidRDefault="00CD7018" w:rsidP="00D06A62">
      <w:r>
        <w:t>Regular evaluations every quarter will help to keep the programme in sync with Tesco’s overarching strategic goals for the future.</w:t>
      </w:r>
    </w:p>
    <w:p w14:paraId="688FDCD7" w14:textId="41A57A28" w:rsidR="00FC550A" w:rsidRDefault="000E7986" w:rsidP="00E92356">
      <w:r>
        <w:t>Fig 1. Table of the</w:t>
      </w:r>
      <w:r w:rsidR="005B61C5">
        <w:t xml:space="preserve"> execution of the proposed </w:t>
      </w:r>
      <w:r w:rsidR="007F299B">
        <w:t xml:space="preserve">change solution over time. Source: </w:t>
      </w:r>
      <w:r w:rsidR="00337356">
        <w:t>Author</w:t>
      </w:r>
      <w:r w:rsidR="00766D79">
        <w:t xml:space="preserve">’s </w:t>
      </w:r>
      <w:r w:rsidR="007F299B">
        <w:t>own</w:t>
      </w:r>
      <w:r w:rsidR="00F664B5">
        <w:t xml:space="preserve"> </w:t>
      </w:r>
    </w:p>
    <w:tbl>
      <w:tblPr>
        <w:tblStyle w:val="PlainTable1"/>
        <w:tblW w:w="0" w:type="auto"/>
        <w:tblLook w:val="04A0" w:firstRow="1" w:lastRow="0" w:firstColumn="1" w:lastColumn="0" w:noHBand="0" w:noVBand="1"/>
      </w:tblPr>
      <w:tblGrid>
        <w:gridCol w:w="1740"/>
        <w:gridCol w:w="1194"/>
        <w:gridCol w:w="2502"/>
        <w:gridCol w:w="1535"/>
        <w:gridCol w:w="2271"/>
      </w:tblGrid>
      <w:tr w:rsidR="00766D79" w:rsidRPr="00766D79" w14:paraId="337FE02A" w14:textId="77777777" w:rsidTr="00766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C0EA4C" w14:textId="77777777" w:rsidR="000E7986" w:rsidRPr="000E7986" w:rsidRDefault="000E7986" w:rsidP="000E7986">
            <w:pPr>
              <w:spacing w:after="160" w:line="259" w:lineRule="auto"/>
              <w:rPr>
                <w:sz w:val="16"/>
                <w:szCs w:val="16"/>
              </w:rPr>
            </w:pPr>
            <w:r w:rsidRPr="000E7986">
              <w:rPr>
                <w:sz w:val="16"/>
                <w:szCs w:val="16"/>
              </w:rPr>
              <w:t>Phase</w:t>
            </w:r>
          </w:p>
        </w:tc>
        <w:tc>
          <w:tcPr>
            <w:tcW w:w="0" w:type="auto"/>
            <w:hideMark/>
          </w:tcPr>
          <w:p w14:paraId="3DE90707" w14:textId="77777777" w:rsidR="000E7986" w:rsidRPr="000E7986" w:rsidRDefault="000E7986" w:rsidP="000E7986">
            <w:pPr>
              <w:spacing w:after="160" w:line="259" w:lineRule="auto"/>
              <w:cnfStyle w:val="100000000000" w:firstRow="1" w:lastRow="0" w:firstColumn="0" w:lastColumn="0" w:oddVBand="0" w:evenVBand="0" w:oddHBand="0" w:evenHBand="0" w:firstRowFirstColumn="0" w:firstRowLastColumn="0" w:lastRowFirstColumn="0" w:lastRowLastColumn="0"/>
              <w:rPr>
                <w:sz w:val="16"/>
                <w:szCs w:val="16"/>
              </w:rPr>
            </w:pPr>
            <w:r w:rsidRPr="000E7986">
              <w:rPr>
                <w:sz w:val="16"/>
                <w:szCs w:val="16"/>
              </w:rPr>
              <w:t>Timeframe</w:t>
            </w:r>
          </w:p>
        </w:tc>
        <w:tc>
          <w:tcPr>
            <w:tcW w:w="0" w:type="auto"/>
            <w:hideMark/>
          </w:tcPr>
          <w:p w14:paraId="2FBF71D6" w14:textId="77777777" w:rsidR="000E7986" w:rsidRPr="000E7986" w:rsidRDefault="000E7986" w:rsidP="000E7986">
            <w:pPr>
              <w:spacing w:after="160" w:line="259" w:lineRule="auto"/>
              <w:cnfStyle w:val="100000000000" w:firstRow="1" w:lastRow="0" w:firstColumn="0" w:lastColumn="0" w:oddVBand="0" w:evenVBand="0" w:oddHBand="0" w:evenHBand="0" w:firstRowFirstColumn="0" w:firstRowLastColumn="0" w:lastRowFirstColumn="0" w:lastRowLastColumn="0"/>
              <w:rPr>
                <w:sz w:val="16"/>
                <w:szCs w:val="16"/>
              </w:rPr>
            </w:pPr>
            <w:r w:rsidRPr="000E7986">
              <w:rPr>
                <w:sz w:val="16"/>
                <w:szCs w:val="16"/>
              </w:rPr>
              <w:t>Key Actions</w:t>
            </w:r>
          </w:p>
        </w:tc>
        <w:tc>
          <w:tcPr>
            <w:tcW w:w="0" w:type="auto"/>
            <w:hideMark/>
          </w:tcPr>
          <w:p w14:paraId="5E7EE480" w14:textId="77777777" w:rsidR="000E7986" w:rsidRPr="000E7986" w:rsidRDefault="000E7986" w:rsidP="000E7986">
            <w:pPr>
              <w:spacing w:after="160" w:line="259" w:lineRule="auto"/>
              <w:cnfStyle w:val="100000000000" w:firstRow="1" w:lastRow="0" w:firstColumn="0" w:lastColumn="0" w:oddVBand="0" w:evenVBand="0" w:oddHBand="0" w:evenHBand="0" w:firstRowFirstColumn="0" w:firstRowLastColumn="0" w:lastRowFirstColumn="0" w:lastRowLastColumn="0"/>
              <w:rPr>
                <w:sz w:val="16"/>
                <w:szCs w:val="16"/>
              </w:rPr>
            </w:pPr>
            <w:r w:rsidRPr="000E7986">
              <w:rPr>
                <w:sz w:val="16"/>
                <w:szCs w:val="16"/>
              </w:rPr>
              <w:t>Responsible Teams</w:t>
            </w:r>
          </w:p>
        </w:tc>
        <w:tc>
          <w:tcPr>
            <w:tcW w:w="0" w:type="auto"/>
            <w:hideMark/>
          </w:tcPr>
          <w:p w14:paraId="4510E076" w14:textId="77777777" w:rsidR="000E7986" w:rsidRPr="000E7986" w:rsidRDefault="000E7986" w:rsidP="000E7986">
            <w:pPr>
              <w:spacing w:after="160" w:line="259" w:lineRule="auto"/>
              <w:cnfStyle w:val="100000000000" w:firstRow="1" w:lastRow="0" w:firstColumn="0" w:lastColumn="0" w:oddVBand="0" w:evenVBand="0" w:oddHBand="0" w:evenHBand="0" w:firstRowFirstColumn="0" w:firstRowLastColumn="0" w:lastRowFirstColumn="0" w:lastRowLastColumn="0"/>
              <w:rPr>
                <w:sz w:val="16"/>
                <w:szCs w:val="16"/>
              </w:rPr>
            </w:pPr>
            <w:r w:rsidRPr="000E7986">
              <w:rPr>
                <w:sz w:val="16"/>
                <w:szCs w:val="16"/>
              </w:rPr>
              <w:t>Expected Outcomes / Results</w:t>
            </w:r>
          </w:p>
        </w:tc>
      </w:tr>
      <w:tr w:rsidR="00766D79" w:rsidRPr="00766D79" w14:paraId="732F404F" w14:textId="77777777" w:rsidTr="00766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C7882B" w14:textId="77777777" w:rsidR="000E7986" w:rsidRPr="000E7986" w:rsidRDefault="000E7986" w:rsidP="000E7986">
            <w:pPr>
              <w:spacing w:after="160" w:line="259" w:lineRule="auto"/>
              <w:rPr>
                <w:sz w:val="16"/>
                <w:szCs w:val="16"/>
              </w:rPr>
            </w:pPr>
            <w:r w:rsidRPr="000E7986">
              <w:rPr>
                <w:sz w:val="16"/>
                <w:szCs w:val="16"/>
              </w:rPr>
              <w:t>Phase 1: Preparation &amp; Pilot Launch</w:t>
            </w:r>
          </w:p>
        </w:tc>
        <w:tc>
          <w:tcPr>
            <w:tcW w:w="0" w:type="auto"/>
            <w:hideMark/>
          </w:tcPr>
          <w:p w14:paraId="40BFBC74" w14:textId="77777777" w:rsidR="000E7986" w:rsidRPr="000E7986"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Months 1–6</w:t>
            </w:r>
          </w:p>
        </w:tc>
        <w:tc>
          <w:tcPr>
            <w:tcW w:w="0" w:type="auto"/>
            <w:hideMark/>
          </w:tcPr>
          <w:p w14:paraId="43048955"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Launch pilot programme in Tesco Daventry Clothing and selected regional stores </w:t>
            </w:r>
          </w:p>
          <w:p w14:paraId="6C8F48FB"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Introduce AI-based demand forecasting tools for clothing stock</w:t>
            </w:r>
          </w:p>
          <w:p w14:paraId="3B6BC49C"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 Conduct digital readiness training for managers and staff </w:t>
            </w:r>
          </w:p>
          <w:p w14:paraId="16AD7806" w14:textId="4FEFBE7E" w:rsidR="000E7986" w:rsidRPr="000E7986"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Establish change champions to support adoption</w:t>
            </w:r>
          </w:p>
        </w:tc>
        <w:tc>
          <w:tcPr>
            <w:tcW w:w="0" w:type="auto"/>
            <w:hideMark/>
          </w:tcPr>
          <w:p w14:paraId="4B8405C5"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Senior Leadership </w:t>
            </w:r>
          </w:p>
          <w:p w14:paraId="417531A2"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Clothing Category Managers </w:t>
            </w:r>
          </w:p>
          <w:p w14:paraId="747786C1"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IT &amp; Data Analytics Team</w:t>
            </w:r>
          </w:p>
          <w:p w14:paraId="5944E813"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 Store Managers </w:t>
            </w:r>
          </w:p>
          <w:p w14:paraId="17E23568" w14:textId="28798736" w:rsidR="000E7986" w:rsidRPr="000E7986"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HR Training Unit</w:t>
            </w:r>
          </w:p>
        </w:tc>
        <w:tc>
          <w:tcPr>
            <w:tcW w:w="0" w:type="auto"/>
            <w:hideMark/>
          </w:tcPr>
          <w:p w14:paraId="54DBA37A"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10% reduction in stock wastage</w:t>
            </w:r>
          </w:p>
          <w:p w14:paraId="7974A8D9"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 Improved staff engagement with digital tools</w:t>
            </w:r>
          </w:p>
          <w:p w14:paraId="5C27853C" w14:textId="091B5ABD" w:rsidR="000E7986" w:rsidRPr="000E7986"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 Faster response to seasonal clothing demand</w:t>
            </w:r>
          </w:p>
        </w:tc>
      </w:tr>
      <w:tr w:rsidR="00766D79" w:rsidRPr="00766D79" w14:paraId="3B4C9FEA" w14:textId="77777777" w:rsidTr="00766D79">
        <w:tc>
          <w:tcPr>
            <w:cnfStyle w:val="001000000000" w:firstRow="0" w:lastRow="0" w:firstColumn="1" w:lastColumn="0" w:oddVBand="0" w:evenVBand="0" w:oddHBand="0" w:evenHBand="0" w:firstRowFirstColumn="0" w:firstRowLastColumn="0" w:lastRowFirstColumn="0" w:lastRowLastColumn="0"/>
            <w:tcW w:w="0" w:type="auto"/>
            <w:hideMark/>
          </w:tcPr>
          <w:p w14:paraId="76C31E04" w14:textId="77777777" w:rsidR="000E7986" w:rsidRPr="000E7986" w:rsidRDefault="000E7986" w:rsidP="000E7986">
            <w:pPr>
              <w:spacing w:after="160" w:line="259" w:lineRule="auto"/>
              <w:rPr>
                <w:sz w:val="16"/>
                <w:szCs w:val="16"/>
              </w:rPr>
            </w:pPr>
            <w:r w:rsidRPr="000E7986">
              <w:rPr>
                <w:sz w:val="16"/>
                <w:szCs w:val="16"/>
              </w:rPr>
              <w:t>Phase 2: Rollout &amp; Omnichannel Integration</w:t>
            </w:r>
          </w:p>
        </w:tc>
        <w:tc>
          <w:tcPr>
            <w:tcW w:w="0" w:type="auto"/>
            <w:hideMark/>
          </w:tcPr>
          <w:p w14:paraId="36638174" w14:textId="77777777" w:rsidR="000E7986" w:rsidRPr="000E7986"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Months 7–18</w:t>
            </w:r>
          </w:p>
        </w:tc>
        <w:tc>
          <w:tcPr>
            <w:tcW w:w="0" w:type="auto"/>
            <w:hideMark/>
          </w:tcPr>
          <w:p w14:paraId="0F6B95D0"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xml:space="preserve">• Expand AI inventory optimisation across all Tesco clothing outlets </w:t>
            </w:r>
          </w:p>
          <w:p w14:paraId="191D7BFE"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xml:space="preserve">• Upgrade online clothing platform with personalised recommendations </w:t>
            </w:r>
          </w:p>
          <w:p w14:paraId="45E2E889"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xml:space="preserve">• Enhance click-and-collect and returns integration </w:t>
            </w:r>
          </w:p>
          <w:p w14:paraId="226A1EAD" w14:textId="1B2A6EA1" w:rsidR="000E7986" w:rsidRPr="000E7986"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Increase digital marketing for F&amp;F brand visibility</w:t>
            </w:r>
          </w:p>
        </w:tc>
        <w:tc>
          <w:tcPr>
            <w:tcW w:w="0" w:type="auto"/>
            <w:hideMark/>
          </w:tcPr>
          <w:p w14:paraId="30F5ECC8"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Digital Transformation Office</w:t>
            </w:r>
          </w:p>
          <w:p w14:paraId="66823E32"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xml:space="preserve"> • Supply Chain Division</w:t>
            </w:r>
          </w:p>
          <w:p w14:paraId="6074D0E6"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xml:space="preserve"> • E-commerce Team </w:t>
            </w:r>
          </w:p>
          <w:p w14:paraId="2D76B063"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Marketing Department</w:t>
            </w:r>
          </w:p>
          <w:p w14:paraId="5C279D06" w14:textId="7C7EF47F" w:rsidR="000E7986" w:rsidRPr="000E7986"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xml:space="preserve"> • Store Operations Teams</w:t>
            </w:r>
          </w:p>
        </w:tc>
        <w:tc>
          <w:tcPr>
            <w:tcW w:w="0" w:type="auto"/>
            <w:hideMark/>
          </w:tcPr>
          <w:p w14:paraId="64BD02E4"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15% improvement in clothing availability</w:t>
            </w:r>
          </w:p>
          <w:p w14:paraId="30044E26"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xml:space="preserve"> • 12% increase in online clothing sales </w:t>
            </w:r>
          </w:p>
          <w:p w14:paraId="76BFE8A3" w14:textId="3D59905E" w:rsidR="000E7986" w:rsidRPr="000E7986"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Higher customer satisfaction through seamless omnichannel experience</w:t>
            </w:r>
          </w:p>
        </w:tc>
      </w:tr>
      <w:tr w:rsidR="00766D79" w:rsidRPr="00766D79" w14:paraId="520B435D" w14:textId="77777777" w:rsidTr="00766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9FA0AA" w14:textId="77777777" w:rsidR="000E7986" w:rsidRPr="000E7986" w:rsidRDefault="000E7986" w:rsidP="000E7986">
            <w:pPr>
              <w:spacing w:after="160" w:line="259" w:lineRule="auto"/>
              <w:rPr>
                <w:sz w:val="16"/>
                <w:szCs w:val="16"/>
              </w:rPr>
            </w:pPr>
            <w:r w:rsidRPr="000E7986">
              <w:rPr>
                <w:sz w:val="16"/>
                <w:szCs w:val="16"/>
              </w:rPr>
              <w:t>Phase 3: Embedding &amp; Continuous Improvement</w:t>
            </w:r>
          </w:p>
        </w:tc>
        <w:tc>
          <w:tcPr>
            <w:tcW w:w="0" w:type="auto"/>
            <w:hideMark/>
          </w:tcPr>
          <w:p w14:paraId="57E34644" w14:textId="77777777" w:rsidR="000E7986" w:rsidRPr="000E7986"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Months 19–24</w:t>
            </w:r>
          </w:p>
        </w:tc>
        <w:tc>
          <w:tcPr>
            <w:tcW w:w="0" w:type="auto"/>
            <w:hideMark/>
          </w:tcPr>
          <w:p w14:paraId="4527C0DB"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Institutionalise digital KPIs for clothing departments </w:t>
            </w:r>
          </w:p>
          <w:p w14:paraId="246A57FE"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Introduce regional “Digital Clothing Champions” network </w:t>
            </w:r>
          </w:p>
          <w:p w14:paraId="08FDB526"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Conduct quarterly innovation reviews for trend responsiveness</w:t>
            </w:r>
          </w:p>
          <w:p w14:paraId="450B747F" w14:textId="1EBE638C" w:rsidR="000E7986" w:rsidRPr="000E7986"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 Embed continuous improvement culture through rewards and recognition</w:t>
            </w:r>
          </w:p>
        </w:tc>
        <w:tc>
          <w:tcPr>
            <w:tcW w:w="0" w:type="auto"/>
            <w:hideMark/>
          </w:tcPr>
          <w:p w14:paraId="613F66C4"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Executive Board </w:t>
            </w:r>
          </w:p>
          <w:p w14:paraId="153F2255" w14:textId="3214C111"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Regional Managers </w:t>
            </w:r>
          </w:p>
          <w:p w14:paraId="02B66E3D"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Performance &amp; Strategy Teams</w:t>
            </w:r>
          </w:p>
          <w:p w14:paraId="63810526" w14:textId="585652E1" w:rsidR="000E7986" w:rsidRPr="000E7986"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 HR &amp; Culture Development Unit</w:t>
            </w:r>
          </w:p>
        </w:tc>
        <w:tc>
          <w:tcPr>
            <w:tcW w:w="0" w:type="auto"/>
            <w:hideMark/>
          </w:tcPr>
          <w:p w14:paraId="1287B6DC"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20% overall clothing sales growth by Year 2 </w:t>
            </w:r>
          </w:p>
          <w:p w14:paraId="487191B4" w14:textId="77777777" w:rsidR="00766D79" w:rsidRPr="00766D79"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xml:space="preserve">• 18% reduction in inventory inefficiencies </w:t>
            </w:r>
          </w:p>
          <w:p w14:paraId="67AF7AEA" w14:textId="7B7EBEFB" w:rsidR="000E7986" w:rsidRPr="000E7986" w:rsidRDefault="000E7986" w:rsidP="000E7986">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0E7986">
              <w:rPr>
                <w:sz w:val="16"/>
                <w:szCs w:val="16"/>
              </w:rPr>
              <w:t>• Sustainable long-term adoption of digital practices</w:t>
            </w:r>
          </w:p>
        </w:tc>
      </w:tr>
      <w:tr w:rsidR="00766D79" w:rsidRPr="00766D79" w14:paraId="2D2696E0" w14:textId="77777777" w:rsidTr="00766D79">
        <w:tc>
          <w:tcPr>
            <w:cnfStyle w:val="001000000000" w:firstRow="0" w:lastRow="0" w:firstColumn="1" w:lastColumn="0" w:oddVBand="0" w:evenVBand="0" w:oddHBand="0" w:evenHBand="0" w:firstRowFirstColumn="0" w:firstRowLastColumn="0" w:lastRowFirstColumn="0" w:lastRowLastColumn="0"/>
            <w:tcW w:w="0" w:type="auto"/>
            <w:hideMark/>
          </w:tcPr>
          <w:p w14:paraId="15243741" w14:textId="77777777" w:rsidR="000E7986" w:rsidRPr="000E7986" w:rsidRDefault="000E7986" w:rsidP="000E7986">
            <w:pPr>
              <w:spacing w:after="160" w:line="259" w:lineRule="auto"/>
              <w:rPr>
                <w:sz w:val="16"/>
                <w:szCs w:val="16"/>
              </w:rPr>
            </w:pPr>
            <w:r w:rsidRPr="000E7986">
              <w:rPr>
                <w:sz w:val="16"/>
                <w:szCs w:val="16"/>
              </w:rPr>
              <w:t>Ongoing Evaluation &amp; Monitoring</w:t>
            </w:r>
          </w:p>
        </w:tc>
        <w:tc>
          <w:tcPr>
            <w:tcW w:w="0" w:type="auto"/>
            <w:hideMark/>
          </w:tcPr>
          <w:p w14:paraId="296884BE" w14:textId="77777777" w:rsidR="000E7986" w:rsidRPr="000E7986"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Throughout Programme</w:t>
            </w:r>
          </w:p>
        </w:tc>
        <w:tc>
          <w:tcPr>
            <w:tcW w:w="0" w:type="auto"/>
            <w:hideMark/>
          </w:tcPr>
          <w:p w14:paraId="49A42E47"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Monthly performance dashboards</w:t>
            </w:r>
          </w:p>
          <w:p w14:paraId="4ABD4CA4"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lastRenderedPageBreak/>
              <w:t xml:space="preserve"> • Quarterly employee feedback surveys</w:t>
            </w:r>
          </w:p>
          <w:p w14:paraId="4A46C214"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xml:space="preserve"> • Customer satisfaction tracking (NPS) </w:t>
            </w:r>
          </w:p>
          <w:p w14:paraId="29B9357B" w14:textId="649BDBA9" w:rsidR="000E7986" w:rsidRPr="000E7986"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Continuous adjustments based on results and market changes</w:t>
            </w:r>
          </w:p>
        </w:tc>
        <w:tc>
          <w:tcPr>
            <w:tcW w:w="0" w:type="auto"/>
            <w:hideMark/>
          </w:tcPr>
          <w:p w14:paraId="2B608B5F"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lastRenderedPageBreak/>
              <w:t>• Strategy &amp; Evaluation Team</w:t>
            </w:r>
          </w:p>
          <w:p w14:paraId="39A4068B"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lastRenderedPageBreak/>
              <w:t xml:space="preserve"> • Store Leadership </w:t>
            </w:r>
          </w:p>
          <w:p w14:paraId="41457BF6" w14:textId="2ADB499E" w:rsidR="000E7986" w:rsidRPr="000E7986"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t>• Customer Insight Team</w:t>
            </w:r>
          </w:p>
        </w:tc>
        <w:tc>
          <w:tcPr>
            <w:tcW w:w="0" w:type="auto"/>
            <w:hideMark/>
          </w:tcPr>
          <w:p w14:paraId="7F34E251" w14:textId="77777777" w:rsidR="00766D79" w:rsidRPr="00766D79"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lastRenderedPageBreak/>
              <w:t xml:space="preserve">• Programme stays aligned with Tesco vision </w:t>
            </w:r>
          </w:p>
          <w:p w14:paraId="21B162C3" w14:textId="31CF77D5" w:rsidR="000E7986" w:rsidRPr="000E7986" w:rsidRDefault="000E7986" w:rsidP="000E7986">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0E7986">
              <w:rPr>
                <w:sz w:val="16"/>
                <w:szCs w:val="16"/>
              </w:rPr>
              <w:lastRenderedPageBreak/>
              <w:t>• Continuous improvement ensures long-term competitiveness</w:t>
            </w:r>
          </w:p>
        </w:tc>
      </w:tr>
    </w:tbl>
    <w:p w14:paraId="20A09A1E" w14:textId="77777777" w:rsidR="00FC550A" w:rsidRDefault="00FC550A" w:rsidP="00E92356"/>
    <w:p w14:paraId="02768B26" w14:textId="59B52E54" w:rsidR="00DC4D23" w:rsidRDefault="00DC4D23" w:rsidP="00E92356">
      <w:r>
        <w:t xml:space="preserve">Fig 2. Table of </w:t>
      </w:r>
      <w:r w:rsidR="00C94801" w:rsidRPr="00C94801">
        <w:t>Summary of Programme Impact (Projected by End of Year 2)</w:t>
      </w:r>
    </w:p>
    <w:tbl>
      <w:tblPr>
        <w:tblStyle w:val="PlainTable1"/>
        <w:tblW w:w="0" w:type="auto"/>
        <w:tblLook w:val="04A0" w:firstRow="1" w:lastRow="0" w:firstColumn="1" w:lastColumn="0" w:noHBand="0" w:noVBand="1"/>
      </w:tblPr>
      <w:tblGrid>
        <w:gridCol w:w="2254"/>
        <w:gridCol w:w="1933"/>
      </w:tblGrid>
      <w:tr w:rsidR="00DC4D23" w:rsidRPr="00DC4D23" w14:paraId="6C79B948" w14:textId="77777777" w:rsidTr="00C948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4E3AF" w14:textId="77777777" w:rsidR="00DC4D23" w:rsidRPr="00DC4D23" w:rsidRDefault="00DC4D23" w:rsidP="00DC4D23">
            <w:pPr>
              <w:spacing w:after="160" w:line="259" w:lineRule="auto"/>
              <w:rPr>
                <w:sz w:val="16"/>
                <w:szCs w:val="16"/>
              </w:rPr>
            </w:pPr>
            <w:r w:rsidRPr="00DC4D23">
              <w:rPr>
                <w:sz w:val="16"/>
                <w:szCs w:val="16"/>
              </w:rPr>
              <w:t>Key Performance Area</w:t>
            </w:r>
          </w:p>
        </w:tc>
        <w:tc>
          <w:tcPr>
            <w:tcW w:w="0" w:type="auto"/>
            <w:hideMark/>
          </w:tcPr>
          <w:p w14:paraId="545F70DD" w14:textId="77777777" w:rsidR="00DC4D23" w:rsidRPr="00DC4D23" w:rsidRDefault="00DC4D23" w:rsidP="00DC4D23">
            <w:pPr>
              <w:spacing w:after="160" w:line="259" w:lineRule="auto"/>
              <w:cnfStyle w:val="100000000000" w:firstRow="1" w:lastRow="0" w:firstColumn="0" w:lastColumn="0" w:oddVBand="0" w:evenVBand="0" w:oddHBand="0" w:evenHBand="0" w:firstRowFirstColumn="0" w:firstRowLastColumn="0" w:lastRowFirstColumn="0" w:lastRowLastColumn="0"/>
              <w:rPr>
                <w:sz w:val="16"/>
                <w:szCs w:val="16"/>
              </w:rPr>
            </w:pPr>
            <w:r w:rsidRPr="00DC4D23">
              <w:rPr>
                <w:sz w:val="16"/>
                <w:szCs w:val="16"/>
              </w:rPr>
              <w:t>Projected Improvement</w:t>
            </w:r>
          </w:p>
        </w:tc>
      </w:tr>
      <w:tr w:rsidR="00DC4D23" w:rsidRPr="00DC4D23" w14:paraId="058D2289" w14:textId="77777777" w:rsidTr="00C948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C5E7AF" w14:textId="77777777" w:rsidR="00DC4D23" w:rsidRPr="00DC4D23" w:rsidRDefault="00DC4D23" w:rsidP="00DC4D23">
            <w:pPr>
              <w:spacing w:after="160" w:line="259" w:lineRule="auto"/>
              <w:rPr>
                <w:sz w:val="16"/>
                <w:szCs w:val="16"/>
              </w:rPr>
            </w:pPr>
            <w:r w:rsidRPr="00DC4D23">
              <w:rPr>
                <w:sz w:val="16"/>
                <w:szCs w:val="16"/>
              </w:rPr>
              <w:t>Clothing Sales Growth</w:t>
            </w:r>
          </w:p>
        </w:tc>
        <w:tc>
          <w:tcPr>
            <w:tcW w:w="0" w:type="auto"/>
            <w:hideMark/>
          </w:tcPr>
          <w:p w14:paraId="0755E70A" w14:textId="77777777" w:rsidR="00DC4D23" w:rsidRPr="00DC4D23" w:rsidRDefault="00DC4D23" w:rsidP="00DC4D23">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DC4D23">
              <w:rPr>
                <w:sz w:val="16"/>
                <w:szCs w:val="16"/>
              </w:rPr>
              <w:t>+20%</w:t>
            </w:r>
          </w:p>
        </w:tc>
      </w:tr>
      <w:tr w:rsidR="00DC4D23" w:rsidRPr="00DC4D23" w14:paraId="151F2E1D" w14:textId="77777777" w:rsidTr="00C94801">
        <w:tc>
          <w:tcPr>
            <w:cnfStyle w:val="001000000000" w:firstRow="0" w:lastRow="0" w:firstColumn="1" w:lastColumn="0" w:oddVBand="0" w:evenVBand="0" w:oddHBand="0" w:evenHBand="0" w:firstRowFirstColumn="0" w:firstRowLastColumn="0" w:lastRowFirstColumn="0" w:lastRowLastColumn="0"/>
            <w:tcW w:w="0" w:type="auto"/>
            <w:hideMark/>
          </w:tcPr>
          <w:p w14:paraId="12728237" w14:textId="77777777" w:rsidR="00DC4D23" w:rsidRPr="00DC4D23" w:rsidRDefault="00DC4D23" w:rsidP="00DC4D23">
            <w:pPr>
              <w:spacing w:after="160" w:line="259" w:lineRule="auto"/>
              <w:rPr>
                <w:sz w:val="16"/>
                <w:szCs w:val="16"/>
              </w:rPr>
            </w:pPr>
            <w:r w:rsidRPr="00DC4D23">
              <w:rPr>
                <w:sz w:val="16"/>
                <w:szCs w:val="16"/>
              </w:rPr>
              <w:t>Online Clothing Revenue</w:t>
            </w:r>
          </w:p>
        </w:tc>
        <w:tc>
          <w:tcPr>
            <w:tcW w:w="0" w:type="auto"/>
            <w:hideMark/>
          </w:tcPr>
          <w:p w14:paraId="4DFA4468" w14:textId="77777777" w:rsidR="00DC4D23" w:rsidRPr="00DC4D23" w:rsidRDefault="00DC4D23" w:rsidP="00DC4D23">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DC4D23">
              <w:rPr>
                <w:sz w:val="16"/>
                <w:szCs w:val="16"/>
              </w:rPr>
              <w:t>+12%</w:t>
            </w:r>
          </w:p>
        </w:tc>
      </w:tr>
      <w:tr w:rsidR="00DC4D23" w:rsidRPr="00DC4D23" w14:paraId="31660218" w14:textId="77777777" w:rsidTr="00C948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38CA53" w14:textId="77777777" w:rsidR="00DC4D23" w:rsidRPr="00DC4D23" w:rsidRDefault="00DC4D23" w:rsidP="00DC4D23">
            <w:pPr>
              <w:spacing w:after="160" w:line="259" w:lineRule="auto"/>
              <w:rPr>
                <w:sz w:val="16"/>
                <w:szCs w:val="16"/>
              </w:rPr>
            </w:pPr>
            <w:r w:rsidRPr="00DC4D23">
              <w:rPr>
                <w:sz w:val="16"/>
                <w:szCs w:val="16"/>
              </w:rPr>
              <w:t>Stock Waste Reduction</w:t>
            </w:r>
          </w:p>
        </w:tc>
        <w:tc>
          <w:tcPr>
            <w:tcW w:w="0" w:type="auto"/>
            <w:hideMark/>
          </w:tcPr>
          <w:p w14:paraId="65B6D068" w14:textId="77777777" w:rsidR="00DC4D23" w:rsidRPr="00DC4D23" w:rsidRDefault="00DC4D23" w:rsidP="00DC4D23">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DC4D23">
              <w:rPr>
                <w:sz w:val="16"/>
                <w:szCs w:val="16"/>
              </w:rPr>
              <w:t>−10% to −18%</w:t>
            </w:r>
          </w:p>
        </w:tc>
      </w:tr>
      <w:tr w:rsidR="00DC4D23" w:rsidRPr="00DC4D23" w14:paraId="0DC2C866" w14:textId="77777777" w:rsidTr="00C94801">
        <w:tc>
          <w:tcPr>
            <w:cnfStyle w:val="001000000000" w:firstRow="0" w:lastRow="0" w:firstColumn="1" w:lastColumn="0" w:oddVBand="0" w:evenVBand="0" w:oddHBand="0" w:evenHBand="0" w:firstRowFirstColumn="0" w:firstRowLastColumn="0" w:lastRowFirstColumn="0" w:lastRowLastColumn="0"/>
            <w:tcW w:w="0" w:type="auto"/>
            <w:hideMark/>
          </w:tcPr>
          <w:p w14:paraId="316B242B" w14:textId="77777777" w:rsidR="00DC4D23" w:rsidRPr="00DC4D23" w:rsidRDefault="00DC4D23" w:rsidP="00DC4D23">
            <w:pPr>
              <w:spacing w:after="160" w:line="259" w:lineRule="auto"/>
              <w:rPr>
                <w:sz w:val="16"/>
                <w:szCs w:val="16"/>
              </w:rPr>
            </w:pPr>
            <w:r w:rsidRPr="00DC4D23">
              <w:rPr>
                <w:sz w:val="16"/>
                <w:szCs w:val="16"/>
              </w:rPr>
              <w:t>Customer Satisfaction Increase</w:t>
            </w:r>
          </w:p>
        </w:tc>
        <w:tc>
          <w:tcPr>
            <w:tcW w:w="0" w:type="auto"/>
            <w:hideMark/>
          </w:tcPr>
          <w:p w14:paraId="76574A1A" w14:textId="77777777" w:rsidR="00DC4D23" w:rsidRPr="00DC4D23" w:rsidRDefault="00DC4D23" w:rsidP="00DC4D23">
            <w:pPr>
              <w:spacing w:after="160" w:line="259" w:lineRule="auto"/>
              <w:cnfStyle w:val="000000000000" w:firstRow="0" w:lastRow="0" w:firstColumn="0" w:lastColumn="0" w:oddVBand="0" w:evenVBand="0" w:oddHBand="0" w:evenHBand="0" w:firstRowFirstColumn="0" w:firstRowLastColumn="0" w:lastRowFirstColumn="0" w:lastRowLastColumn="0"/>
              <w:rPr>
                <w:sz w:val="16"/>
                <w:szCs w:val="16"/>
              </w:rPr>
            </w:pPr>
            <w:r w:rsidRPr="00DC4D23">
              <w:rPr>
                <w:sz w:val="16"/>
                <w:szCs w:val="16"/>
              </w:rPr>
              <w:t>+15%</w:t>
            </w:r>
          </w:p>
        </w:tc>
      </w:tr>
      <w:tr w:rsidR="00DC4D23" w:rsidRPr="00DC4D23" w14:paraId="2C085DC3" w14:textId="77777777" w:rsidTr="00C948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8EBBC3" w14:textId="77777777" w:rsidR="00DC4D23" w:rsidRPr="00DC4D23" w:rsidRDefault="00DC4D23" w:rsidP="00DC4D23">
            <w:pPr>
              <w:spacing w:after="160" w:line="259" w:lineRule="auto"/>
              <w:rPr>
                <w:sz w:val="16"/>
                <w:szCs w:val="16"/>
              </w:rPr>
            </w:pPr>
            <w:r w:rsidRPr="00DC4D23">
              <w:rPr>
                <w:sz w:val="16"/>
                <w:szCs w:val="16"/>
              </w:rPr>
              <w:t>Digital Staff Adoption</w:t>
            </w:r>
          </w:p>
        </w:tc>
        <w:tc>
          <w:tcPr>
            <w:tcW w:w="0" w:type="auto"/>
            <w:hideMark/>
          </w:tcPr>
          <w:p w14:paraId="72C5DEFC" w14:textId="77777777" w:rsidR="00DC4D23" w:rsidRPr="00DC4D23" w:rsidRDefault="00DC4D23" w:rsidP="00DC4D23">
            <w:pPr>
              <w:spacing w:after="160" w:line="259" w:lineRule="auto"/>
              <w:cnfStyle w:val="000000100000" w:firstRow="0" w:lastRow="0" w:firstColumn="0" w:lastColumn="0" w:oddVBand="0" w:evenVBand="0" w:oddHBand="1" w:evenHBand="0" w:firstRowFirstColumn="0" w:firstRowLastColumn="0" w:lastRowFirstColumn="0" w:lastRowLastColumn="0"/>
              <w:rPr>
                <w:sz w:val="16"/>
                <w:szCs w:val="16"/>
              </w:rPr>
            </w:pPr>
            <w:r w:rsidRPr="00DC4D23">
              <w:rPr>
                <w:sz w:val="16"/>
                <w:szCs w:val="16"/>
              </w:rPr>
              <w:t>80% trained and confident</w:t>
            </w:r>
          </w:p>
        </w:tc>
      </w:tr>
    </w:tbl>
    <w:p w14:paraId="168EE775" w14:textId="355113EF" w:rsidR="00766D79" w:rsidRDefault="00766D79" w:rsidP="00E92356"/>
    <w:p w14:paraId="724FA0FF" w14:textId="77777777" w:rsidR="00C94801" w:rsidRDefault="00C94801" w:rsidP="00E92356"/>
    <w:p w14:paraId="00F1A1F6" w14:textId="1E05A554" w:rsidR="00796C04" w:rsidRDefault="00796C04">
      <w:r>
        <w:br w:type="page"/>
      </w:r>
    </w:p>
    <w:p w14:paraId="59A45391" w14:textId="18E79FC3" w:rsidR="00C94801" w:rsidRDefault="00796C04" w:rsidP="00CF4740">
      <w:pPr>
        <w:pStyle w:val="Heading1"/>
      </w:pPr>
      <w:bookmarkStart w:id="20" w:name="_Toc221085676"/>
      <w:r>
        <w:lastRenderedPageBreak/>
        <w:t>Conclusion</w:t>
      </w:r>
      <w:bookmarkEnd w:id="20"/>
    </w:p>
    <w:p w14:paraId="1BED9043" w14:textId="77777777" w:rsidR="00CF4740" w:rsidRDefault="00CF4740" w:rsidP="00E92356"/>
    <w:p w14:paraId="148736DB" w14:textId="2B42123E" w:rsidR="00CF4740" w:rsidRDefault="00CF4740" w:rsidP="00CF4740">
      <w:r>
        <w:t>In summary, Tesco PLC finds itself at a pivotal moment in its organisational journey, influenced by significant factors such as digital disruption, changing consumer expectations, and increasing competition in both grocery and non-food areas, including clothing. The examination of Tesco’s internal and external environment reveals that relying solely on traditional retail models is inadequate for achieving lasting success in today’s market. Rather, Tesco should persist in its journey to transform into a digitally empowered, customer-focused omnichannel leader.</w:t>
      </w:r>
    </w:p>
    <w:p w14:paraId="22501998" w14:textId="77777777" w:rsidR="00CF4740" w:rsidRDefault="00CF4740" w:rsidP="00CF4740"/>
    <w:p w14:paraId="75F2B23C" w14:textId="5C5F53DE" w:rsidR="00CF4740" w:rsidRDefault="00CF4740" w:rsidP="00CF4740">
      <w:r>
        <w:t xml:space="preserve"> This report has thoughtfully examined well-known change management frameworks, such as Lewin’s Change Model, Kotter’s Eight-Step Process, and the McKinsey 7S Framework. It emphasises how these structured and theory-based approaches can support Tesco in navigating complex transformations. Effective leadership and a supportive organisational culture are crucial for successful change, as innovation needs to be integrated not just into systems but also into the mindset and daily practices of employees.</w:t>
      </w:r>
    </w:p>
    <w:p w14:paraId="7AAC95B7" w14:textId="77777777" w:rsidR="00CF4740" w:rsidRDefault="00CF4740" w:rsidP="00CF4740"/>
    <w:p w14:paraId="61DCA51F" w14:textId="5B9086D6" w:rsidR="00CF4740" w:rsidRDefault="00CF4740" w:rsidP="00CF4740">
      <w:r>
        <w:t xml:space="preserve"> The suggested Omnichannel Clothing Transformation Programme presents a practical, quantifiable, and strategically coherent plan for Tesco Daventry Clothing. It aims to enhance stock optimisation through AI, elevate customer experiences, foster workforce engagement, and achieve notable commercial growth over the next two years. This change initiative, supported by well-defined objectives, financial backing, effective communication strategies, and robust evaluation metrics, empowers Tesco to build resilience, improve competitiveness, and confidently navigate its future in the ever-evolving retail environment.</w:t>
      </w:r>
    </w:p>
    <w:p w14:paraId="5291AF03" w14:textId="77777777" w:rsidR="00CF4740" w:rsidRDefault="00CF4740">
      <w:r>
        <w:br w:type="page"/>
      </w:r>
    </w:p>
    <w:p w14:paraId="65CA3B2C" w14:textId="77777777" w:rsidR="000726B8" w:rsidRDefault="000726B8" w:rsidP="000726B8">
      <w:pPr>
        <w:pStyle w:val="Heading1"/>
      </w:pPr>
      <w:bookmarkStart w:id="21" w:name="_Toc221085677"/>
      <w:r>
        <w:lastRenderedPageBreak/>
        <w:t>References</w:t>
      </w:r>
      <w:bookmarkEnd w:id="21"/>
      <w:r>
        <w:t xml:space="preserve"> </w:t>
      </w:r>
    </w:p>
    <w:p w14:paraId="165D3603" w14:textId="510C73FB" w:rsidR="000726B8" w:rsidRDefault="000726B8" w:rsidP="000726B8">
      <w:r>
        <w:t>Burnes, B. (2020) Managing Change. 8th edn. Harlow: Pearson.</w:t>
      </w:r>
    </w:p>
    <w:p w14:paraId="0BA94B37" w14:textId="047F609B" w:rsidR="000726B8" w:rsidRDefault="000726B8" w:rsidP="000726B8">
      <w:r>
        <w:t>Brown, P. (2023) Agile Transformations in Retail Technology. London: Retail Analytics Press.</w:t>
      </w:r>
    </w:p>
    <w:p w14:paraId="26DC0967" w14:textId="7641E975" w:rsidR="000726B8" w:rsidRDefault="000726B8" w:rsidP="000726B8">
      <w:r>
        <w:t>Brown, T. and Wilson, J. (2021) ‘Private label clothing strategies in UK supermarkets’, Journal of Retail Innovation, 12(3), pp. 45–59.</w:t>
      </w:r>
    </w:p>
    <w:p w14:paraId="4FD5771A" w14:textId="4923A1BD" w:rsidR="000726B8" w:rsidRDefault="000726B8" w:rsidP="000726B8">
      <w:r>
        <w:t>Cameron, E. and Green, M. (2019) Making Sense of Change Management. 5th edn. London: Kogan Page.</w:t>
      </w:r>
    </w:p>
    <w:p w14:paraId="7D754EC2" w14:textId="2994730D" w:rsidR="000726B8" w:rsidRDefault="000726B8" w:rsidP="000726B8">
      <w:r>
        <w:t xml:space="preserve">Davenport, T.H. and </w:t>
      </w:r>
      <w:proofErr w:type="spellStart"/>
      <w:r>
        <w:t>Ronanki</w:t>
      </w:r>
      <w:proofErr w:type="spellEnd"/>
      <w:r>
        <w:t>, R. (2018) ‘Artificial intelligence for the real world’, Harvard Business Review, 96(1), pp. 108–116.</w:t>
      </w:r>
    </w:p>
    <w:p w14:paraId="02C94F9F" w14:textId="2020100B" w:rsidR="000726B8" w:rsidRDefault="000726B8" w:rsidP="000726B8">
      <w:r>
        <w:t>Johnson, R. (2022) ‘The competitive impact of Amazon Fresh in UK retail’, European Retail Journal, 19(4), pp. 66–83.</w:t>
      </w:r>
    </w:p>
    <w:p w14:paraId="238AAA8D" w14:textId="09704A4E" w:rsidR="000726B8" w:rsidRDefault="000726B8" w:rsidP="000726B8">
      <w:r>
        <w:t>Jones, M. (2018) Tesco: The Story of a Supermarket Giant. Oxford: Oxford University Press.</w:t>
      </w:r>
    </w:p>
    <w:p w14:paraId="1E24B3A6" w14:textId="12388303" w:rsidR="000726B8" w:rsidRDefault="000726B8" w:rsidP="000726B8">
      <w:r>
        <w:t>Kantar (2021) UK Grocery Market Share Report. London: Kantar.</w:t>
      </w:r>
    </w:p>
    <w:p w14:paraId="5D59B837" w14:textId="149BD8A5" w:rsidR="000726B8" w:rsidRDefault="000726B8" w:rsidP="000726B8">
      <w:r>
        <w:t>Kotter, J.P. (1996) Leading Change. Boston: Harvard Business School Press.</w:t>
      </w:r>
    </w:p>
    <w:p w14:paraId="680B4489" w14:textId="71F86CCF" w:rsidR="000726B8" w:rsidRDefault="000726B8" w:rsidP="000726B8">
      <w:r>
        <w:t>Lewis, G. and Baker, S. (2023) ‘AI adoption in traditional retail’, International Journal of Retail Technology, 15(2), pp. 101–119.</w:t>
      </w:r>
    </w:p>
    <w:p w14:paraId="2CF84255" w14:textId="24BD667D" w:rsidR="000726B8" w:rsidRDefault="000726B8" w:rsidP="000726B8">
      <w:r>
        <w:t>Northouse, P.G. (2021) Leadership: Theory and Practice. 9th edn. London: Sage.</w:t>
      </w:r>
    </w:p>
    <w:p w14:paraId="11334480" w14:textId="0F287565" w:rsidR="000726B8" w:rsidRDefault="000726B8" w:rsidP="000726B8">
      <w:r>
        <w:t>Schein, E.H. (2017) Organizational Culture and Leadership. 5th edn. Hoboken: Wiley.</w:t>
      </w:r>
    </w:p>
    <w:p w14:paraId="46B893F8" w14:textId="5C6DF852" w:rsidR="000726B8" w:rsidRDefault="000726B8" w:rsidP="000726B8">
      <w:r>
        <w:t>Smith, D. (2020) ‘Tesco Clubcard and customer loyalty’, Marketing Insights Quarterly, 8(2), pp. 89–102.</w:t>
      </w:r>
    </w:p>
    <w:p w14:paraId="5F79F8EE" w14:textId="08D4C10A" w:rsidR="000726B8" w:rsidRDefault="000726B8" w:rsidP="000726B8">
      <w:r>
        <w:t>Smith, L. and Jones, K. (2022) Digital Retail Strategy Implementation. Manchester: Tech Retail Publishing.</w:t>
      </w:r>
    </w:p>
    <w:p w14:paraId="39F28A3B" w14:textId="0A432958" w:rsidR="000726B8" w:rsidRDefault="000726B8" w:rsidP="000726B8">
      <w:r>
        <w:t>Tesco PLC (2021) Annual Report and Financial Statements 2021. Welwyn Garden City: Tesco PLC.</w:t>
      </w:r>
    </w:p>
    <w:p w14:paraId="30582D0D" w14:textId="1647F7C4" w:rsidR="000726B8" w:rsidRDefault="000726B8" w:rsidP="000726B8">
      <w:r>
        <w:t>Tesco PLC (2022) Annual Report and Financial Statements 2022. Welwyn Garden City: Tesco PLC.</w:t>
      </w:r>
    </w:p>
    <w:p w14:paraId="653273C7" w14:textId="41C5112E" w:rsidR="00796C04" w:rsidRDefault="000726B8" w:rsidP="000726B8">
      <w:r>
        <w:t>Waterman, R.H., Peters, T.J. and Phillips, J.R. (1980) ‘Structure is not organisation’, Business Horizons, 23(3), pp. 14–26.</w:t>
      </w:r>
    </w:p>
    <w:sectPr w:rsidR="00796C0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DDF45" w14:textId="77777777" w:rsidR="00AF0434" w:rsidRDefault="00AF0434" w:rsidP="00CF4740">
      <w:pPr>
        <w:spacing w:after="0" w:line="240" w:lineRule="auto"/>
      </w:pPr>
      <w:r>
        <w:separator/>
      </w:r>
    </w:p>
  </w:endnote>
  <w:endnote w:type="continuationSeparator" w:id="0">
    <w:p w14:paraId="7CF10A54" w14:textId="77777777" w:rsidR="00AF0434" w:rsidRDefault="00AF0434" w:rsidP="00CF4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912597"/>
      <w:docPartObj>
        <w:docPartGallery w:val="Page Numbers (Bottom of Page)"/>
        <w:docPartUnique/>
      </w:docPartObj>
    </w:sdtPr>
    <w:sdtEndPr>
      <w:rPr>
        <w:noProof/>
      </w:rPr>
    </w:sdtEndPr>
    <w:sdtContent>
      <w:p w14:paraId="255350DC" w14:textId="04E9B6DC" w:rsidR="00CF4740" w:rsidRDefault="00CF47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4C4C15" w14:textId="77777777" w:rsidR="00CF4740" w:rsidRDefault="00CF4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EDA52" w14:textId="77777777" w:rsidR="00AF0434" w:rsidRDefault="00AF0434" w:rsidP="00CF4740">
      <w:pPr>
        <w:spacing w:after="0" w:line="240" w:lineRule="auto"/>
      </w:pPr>
      <w:r>
        <w:separator/>
      </w:r>
    </w:p>
  </w:footnote>
  <w:footnote w:type="continuationSeparator" w:id="0">
    <w:p w14:paraId="6CEDD781" w14:textId="77777777" w:rsidR="00AF0434" w:rsidRDefault="00AF0434" w:rsidP="00CF47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53FDD"/>
    <w:multiLevelType w:val="hybridMultilevel"/>
    <w:tmpl w:val="9E70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F5224"/>
    <w:multiLevelType w:val="hybridMultilevel"/>
    <w:tmpl w:val="FFFAD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755EB"/>
    <w:multiLevelType w:val="hybridMultilevel"/>
    <w:tmpl w:val="90B86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AE6C88"/>
    <w:multiLevelType w:val="hybridMultilevel"/>
    <w:tmpl w:val="04C20A48"/>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3DC15043"/>
    <w:multiLevelType w:val="hybridMultilevel"/>
    <w:tmpl w:val="005073D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F962225"/>
    <w:multiLevelType w:val="hybridMultilevel"/>
    <w:tmpl w:val="3F7A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33534"/>
    <w:multiLevelType w:val="hybridMultilevel"/>
    <w:tmpl w:val="3B2E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B0165C"/>
    <w:multiLevelType w:val="hybridMultilevel"/>
    <w:tmpl w:val="18EC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C40F48"/>
    <w:multiLevelType w:val="hybridMultilevel"/>
    <w:tmpl w:val="D4FA0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A53C56"/>
    <w:multiLevelType w:val="hybridMultilevel"/>
    <w:tmpl w:val="FD96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363228"/>
    <w:multiLevelType w:val="hybridMultilevel"/>
    <w:tmpl w:val="B6127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6F3AD2"/>
    <w:multiLevelType w:val="hybridMultilevel"/>
    <w:tmpl w:val="32F2FB3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580454419">
    <w:abstractNumId w:val="11"/>
  </w:num>
  <w:num w:numId="2" w16cid:durableId="1020818954">
    <w:abstractNumId w:val="6"/>
  </w:num>
  <w:num w:numId="3" w16cid:durableId="2084182865">
    <w:abstractNumId w:val="3"/>
  </w:num>
  <w:num w:numId="4" w16cid:durableId="973633301">
    <w:abstractNumId w:val="2"/>
  </w:num>
  <w:num w:numId="5" w16cid:durableId="645209864">
    <w:abstractNumId w:val="0"/>
  </w:num>
  <w:num w:numId="6" w16cid:durableId="1869562031">
    <w:abstractNumId w:val="1"/>
  </w:num>
  <w:num w:numId="7" w16cid:durableId="637491103">
    <w:abstractNumId w:val="5"/>
  </w:num>
  <w:num w:numId="8" w16cid:durableId="1196190896">
    <w:abstractNumId w:val="9"/>
  </w:num>
  <w:num w:numId="9" w16cid:durableId="2095086875">
    <w:abstractNumId w:val="7"/>
  </w:num>
  <w:num w:numId="10" w16cid:durableId="526259450">
    <w:abstractNumId w:val="10"/>
  </w:num>
  <w:num w:numId="11" w16cid:durableId="1966036876">
    <w:abstractNumId w:val="8"/>
  </w:num>
  <w:num w:numId="12" w16cid:durableId="1178959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5914"/>
    <w:rsid w:val="00012E54"/>
    <w:rsid w:val="000726B8"/>
    <w:rsid w:val="000E7986"/>
    <w:rsid w:val="001B1CFF"/>
    <w:rsid w:val="002043C9"/>
    <w:rsid w:val="00216F13"/>
    <w:rsid w:val="002247F4"/>
    <w:rsid w:val="002249DD"/>
    <w:rsid w:val="002373ED"/>
    <w:rsid w:val="00304BDE"/>
    <w:rsid w:val="00337356"/>
    <w:rsid w:val="003D7B41"/>
    <w:rsid w:val="00493F3E"/>
    <w:rsid w:val="00556ED5"/>
    <w:rsid w:val="005B61C5"/>
    <w:rsid w:val="005F71D1"/>
    <w:rsid w:val="00612661"/>
    <w:rsid w:val="006C02B1"/>
    <w:rsid w:val="00703791"/>
    <w:rsid w:val="00710509"/>
    <w:rsid w:val="00766D79"/>
    <w:rsid w:val="00796C04"/>
    <w:rsid w:val="007D1B5E"/>
    <w:rsid w:val="007F299B"/>
    <w:rsid w:val="007F6B7B"/>
    <w:rsid w:val="0088508E"/>
    <w:rsid w:val="008E1A6E"/>
    <w:rsid w:val="008F71A5"/>
    <w:rsid w:val="00925914"/>
    <w:rsid w:val="00982371"/>
    <w:rsid w:val="00983432"/>
    <w:rsid w:val="00A42C12"/>
    <w:rsid w:val="00A61259"/>
    <w:rsid w:val="00A93D90"/>
    <w:rsid w:val="00AF0434"/>
    <w:rsid w:val="00B43D4D"/>
    <w:rsid w:val="00B96276"/>
    <w:rsid w:val="00BA4060"/>
    <w:rsid w:val="00BD1E8A"/>
    <w:rsid w:val="00C8109D"/>
    <w:rsid w:val="00C94801"/>
    <w:rsid w:val="00CC7FF4"/>
    <w:rsid w:val="00CD7018"/>
    <w:rsid w:val="00CF4740"/>
    <w:rsid w:val="00D06A62"/>
    <w:rsid w:val="00D11292"/>
    <w:rsid w:val="00D532A6"/>
    <w:rsid w:val="00DC4D23"/>
    <w:rsid w:val="00DC63A1"/>
    <w:rsid w:val="00E92356"/>
    <w:rsid w:val="00EB4996"/>
    <w:rsid w:val="00ED2C04"/>
    <w:rsid w:val="00F664B5"/>
    <w:rsid w:val="00FC550A"/>
    <w:rsid w:val="00FD0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0593E"/>
  <w15:chartTrackingRefBased/>
  <w15:docId w15:val="{A670E709-0827-46DA-BC5D-F0A08E93D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060"/>
    <w:rPr>
      <w:rFonts w:ascii="Calibri" w:hAnsi="Calibri"/>
    </w:rPr>
  </w:style>
  <w:style w:type="paragraph" w:styleId="Heading1">
    <w:name w:val="heading 1"/>
    <w:basedOn w:val="Normal"/>
    <w:next w:val="Normal"/>
    <w:link w:val="Heading1Char"/>
    <w:uiPriority w:val="9"/>
    <w:qFormat/>
    <w:rsid w:val="00BA4060"/>
    <w:pPr>
      <w:keepNext/>
      <w:keepLines/>
      <w:spacing w:before="360" w:after="80"/>
      <w:outlineLvl w:val="0"/>
    </w:pPr>
    <w:rPr>
      <w:rFonts w:eastAsiaTheme="majorEastAsia" w:cstheme="majorBidi"/>
      <w:b/>
      <w:sz w:val="24"/>
      <w:szCs w:val="40"/>
    </w:rPr>
  </w:style>
  <w:style w:type="paragraph" w:styleId="Heading2">
    <w:name w:val="heading 2"/>
    <w:basedOn w:val="Normal"/>
    <w:next w:val="Normal"/>
    <w:link w:val="Heading2Char"/>
    <w:uiPriority w:val="9"/>
    <w:semiHidden/>
    <w:unhideWhenUsed/>
    <w:qFormat/>
    <w:rsid w:val="009259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9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9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9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9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9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9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9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060"/>
    <w:rPr>
      <w:rFonts w:ascii="Calibri" w:eastAsiaTheme="majorEastAsia" w:hAnsi="Calibri" w:cstheme="majorBidi"/>
      <w:b/>
      <w:sz w:val="24"/>
      <w:szCs w:val="40"/>
    </w:rPr>
  </w:style>
  <w:style w:type="character" w:customStyle="1" w:styleId="Heading2Char">
    <w:name w:val="Heading 2 Char"/>
    <w:basedOn w:val="DefaultParagraphFont"/>
    <w:link w:val="Heading2"/>
    <w:uiPriority w:val="9"/>
    <w:semiHidden/>
    <w:rsid w:val="009259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9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9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9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9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9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9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914"/>
    <w:rPr>
      <w:rFonts w:eastAsiaTheme="majorEastAsia" w:cstheme="majorBidi"/>
      <w:color w:val="272727" w:themeColor="text1" w:themeTint="D8"/>
    </w:rPr>
  </w:style>
  <w:style w:type="paragraph" w:styleId="Title">
    <w:name w:val="Title"/>
    <w:basedOn w:val="Normal"/>
    <w:next w:val="Normal"/>
    <w:link w:val="TitleChar"/>
    <w:uiPriority w:val="10"/>
    <w:qFormat/>
    <w:rsid w:val="009259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9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9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9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914"/>
    <w:pPr>
      <w:spacing w:before="160"/>
      <w:jc w:val="center"/>
    </w:pPr>
    <w:rPr>
      <w:i/>
      <w:iCs/>
      <w:color w:val="404040" w:themeColor="text1" w:themeTint="BF"/>
    </w:rPr>
  </w:style>
  <w:style w:type="character" w:customStyle="1" w:styleId="QuoteChar">
    <w:name w:val="Quote Char"/>
    <w:basedOn w:val="DefaultParagraphFont"/>
    <w:link w:val="Quote"/>
    <w:uiPriority w:val="29"/>
    <w:rsid w:val="00925914"/>
    <w:rPr>
      <w:i/>
      <w:iCs/>
      <w:color w:val="404040" w:themeColor="text1" w:themeTint="BF"/>
    </w:rPr>
  </w:style>
  <w:style w:type="paragraph" w:styleId="ListParagraph">
    <w:name w:val="List Paragraph"/>
    <w:basedOn w:val="Normal"/>
    <w:uiPriority w:val="34"/>
    <w:qFormat/>
    <w:rsid w:val="00925914"/>
    <w:pPr>
      <w:ind w:left="720"/>
      <w:contextualSpacing/>
    </w:pPr>
  </w:style>
  <w:style w:type="character" w:styleId="IntenseEmphasis">
    <w:name w:val="Intense Emphasis"/>
    <w:basedOn w:val="DefaultParagraphFont"/>
    <w:uiPriority w:val="21"/>
    <w:qFormat/>
    <w:rsid w:val="00925914"/>
    <w:rPr>
      <w:i/>
      <w:iCs/>
      <w:color w:val="0F4761" w:themeColor="accent1" w:themeShade="BF"/>
    </w:rPr>
  </w:style>
  <w:style w:type="paragraph" w:styleId="IntenseQuote">
    <w:name w:val="Intense Quote"/>
    <w:basedOn w:val="Normal"/>
    <w:next w:val="Normal"/>
    <w:link w:val="IntenseQuoteChar"/>
    <w:uiPriority w:val="30"/>
    <w:qFormat/>
    <w:rsid w:val="009259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914"/>
    <w:rPr>
      <w:i/>
      <w:iCs/>
      <w:color w:val="0F4761" w:themeColor="accent1" w:themeShade="BF"/>
    </w:rPr>
  </w:style>
  <w:style w:type="character" w:styleId="IntenseReference">
    <w:name w:val="Intense Reference"/>
    <w:basedOn w:val="DefaultParagraphFont"/>
    <w:uiPriority w:val="32"/>
    <w:qFormat/>
    <w:rsid w:val="00925914"/>
    <w:rPr>
      <w:b/>
      <w:bCs/>
      <w:smallCaps/>
      <w:color w:val="0F4761" w:themeColor="accent1" w:themeShade="BF"/>
      <w:spacing w:val="5"/>
    </w:rPr>
  </w:style>
  <w:style w:type="table" w:styleId="PlainTable1">
    <w:name w:val="Plain Table 1"/>
    <w:basedOn w:val="TableNormal"/>
    <w:uiPriority w:val="41"/>
    <w:rsid w:val="00766D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CF47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740"/>
    <w:rPr>
      <w:rFonts w:ascii="Calibri" w:hAnsi="Calibri"/>
    </w:rPr>
  </w:style>
  <w:style w:type="paragraph" w:styleId="Footer">
    <w:name w:val="footer"/>
    <w:basedOn w:val="Normal"/>
    <w:link w:val="FooterChar"/>
    <w:uiPriority w:val="99"/>
    <w:unhideWhenUsed/>
    <w:rsid w:val="00CF47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740"/>
    <w:rPr>
      <w:rFonts w:ascii="Calibri" w:hAnsi="Calibri"/>
    </w:rPr>
  </w:style>
  <w:style w:type="paragraph" w:styleId="TOCHeading">
    <w:name w:val="TOC Heading"/>
    <w:basedOn w:val="Heading1"/>
    <w:next w:val="Normal"/>
    <w:uiPriority w:val="39"/>
    <w:unhideWhenUsed/>
    <w:qFormat/>
    <w:rsid w:val="0088508E"/>
    <w:pPr>
      <w:spacing w:before="240" w:after="0"/>
      <w:outlineLvl w:val="9"/>
    </w:pPr>
    <w:rPr>
      <w:rFonts w:asciiTheme="majorHAnsi" w:hAnsiTheme="majorHAnsi"/>
      <w:b w:val="0"/>
      <w:color w:val="0F4761" w:themeColor="accent1" w:themeShade="BF"/>
      <w:kern w:val="0"/>
      <w:sz w:val="32"/>
      <w:szCs w:val="32"/>
      <w:lang w:val="en-US"/>
    </w:rPr>
  </w:style>
  <w:style w:type="paragraph" w:styleId="TOC1">
    <w:name w:val="toc 1"/>
    <w:basedOn w:val="Normal"/>
    <w:next w:val="Normal"/>
    <w:autoRedefine/>
    <w:uiPriority w:val="39"/>
    <w:unhideWhenUsed/>
    <w:rsid w:val="0088508E"/>
    <w:pPr>
      <w:spacing w:after="100"/>
    </w:pPr>
  </w:style>
  <w:style w:type="character" w:styleId="Hyperlink">
    <w:name w:val="Hyperlink"/>
    <w:basedOn w:val="DefaultParagraphFont"/>
    <w:uiPriority w:val="99"/>
    <w:unhideWhenUsed/>
    <w:rsid w:val="0088508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623C0-8883-47D2-8CF6-A56710595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16</Pages>
  <Words>5476</Words>
  <Characters>31214</Characters>
  <Application>Microsoft Office Word</Application>
  <DocSecurity>0</DocSecurity>
  <Lines>260</Lines>
  <Paragraphs>73</Paragraphs>
  <ScaleCrop>false</ScaleCrop>
  <Company/>
  <LinksUpToDate>false</LinksUpToDate>
  <CharactersWithSpaces>36617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Pereira</dc:creator>
  <cp:keywords/>
  <dc:description/>
  <cp:lastModifiedBy>Lidia Pereira</cp:lastModifiedBy>
  <cp:revision>50</cp:revision>
  <dcterms:created xsi:type="dcterms:W3CDTF">2026-02-04T05:11:00Z</dcterms:created>
  <dcterms:modified xsi:type="dcterms:W3CDTF">2026-02-04T08:21:00Z</dcterms:modified>
</cp:coreProperties>
</file>