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472CF" w14:textId="77777777" w:rsidR="00E05FDB" w:rsidRDefault="00E05FDB">
      <w:pPr>
        <w:rPr>
          <w:rFonts w:ascii="Arial" w:hAnsi="Arial" w:cs="Arial"/>
        </w:rPr>
      </w:pPr>
    </w:p>
    <w:p w14:paraId="516F9D85" w14:textId="20A9449A" w:rsidR="00E05FDB" w:rsidRPr="007540E3" w:rsidRDefault="00E05FDB">
      <w:pPr>
        <w:rPr>
          <w:rFonts w:ascii="Arial" w:hAnsi="Arial" w:cs="Arial"/>
          <w:sz w:val="36"/>
          <w:szCs w:val="36"/>
        </w:rPr>
      </w:pPr>
      <w:r w:rsidRPr="007540E3">
        <w:rPr>
          <w:rFonts w:ascii="Arial" w:hAnsi="Arial" w:cs="Arial"/>
          <w:sz w:val="36"/>
          <w:szCs w:val="36"/>
        </w:rPr>
        <w:t>Industry 4.0</w:t>
      </w:r>
      <w:r w:rsidR="007412E9">
        <w:rPr>
          <w:rFonts w:ascii="Arial" w:hAnsi="Arial" w:cs="Arial"/>
          <w:sz w:val="36"/>
          <w:szCs w:val="36"/>
        </w:rPr>
        <w:t xml:space="preserve"> Advanced Manufacturing</w:t>
      </w:r>
    </w:p>
    <w:p w14:paraId="41FAE8FC" w14:textId="77777777" w:rsidR="00E05FDB" w:rsidRPr="007540E3" w:rsidRDefault="00E05FDB">
      <w:pPr>
        <w:rPr>
          <w:rFonts w:ascii="Arial" w:hAnsi="Arial" w:cs="Arial"/>
          <w:sz w:val="36"/>
          <w:szCs w:val="36"/>
        </w:rPr>
      </w:pPr>
    </w:p>
    <w:p w14:paraId="51C8D414" w14:textId="77777777" w:rsidR="00E05FDB" w:rsidRPr="007540E3" w:rsidRDefault="00E05FDB">
      <w:pPr>
        <w:rPr>
          <w:rFonts w:ascii="Arial" w:hAnsi="Arial" w:cs="Arial"/>
          <w:sz w:val="36"/>
          <w:szCs w:val="36"/>
        </w:rPr>
      </w:pPr>
    </w:p>
    <w:p w14:paraId="207CD683" w14:textId="752A744F" w:rsidR="002876AD" w:rsidRPr="007540E3" w:rsidRDefault="00E05FDB">
      <w:pPr>
        <w:rPr>
          <w:rFonts w:ascii="Arial" w:hAnsi="Arial" w:cs="Arial"/>
          <w:sz w:val="36"/>
          <w:szCs w:val="36"/>
        </w:rPr>
      </w:pPr>
      <w:r w:rsidRPr="007540E3">
        <w:rPr>
          <w:rFonts w:ascii="Arial" w:hAnsi="Arial" w:cs="Arial"/>
          <w:sz w:val="36"/>
          <w:szCs w:val="36"/>
        </w:rPr>
        <w:t xml:space="preserve">Assignment </w:t>
      </w:r>
      <w:r w:rsidR="007412E9">
        <w:rPr>
          <w:rFonts w:ascii="Arial" w:hAnsi="Arial" w:cs="Arial"/>
          <w:sz w:val="36"/>
          <w:szCs w:val="36"/>
        </w:rPr>
        <w:t>1</w:t>
      </w:r>
      <w:r w:rsidRPr="007540E3">
        <w:rPr>
          <w:rFonts w:ascii="Arial" w:hAnsi="Arial" w:cs="Arial"/>
          <w:sz w:val="36"/>
          <w:szCs w:val="36"/>
        </w:rPr>
        <w:t xml:space="preserve"> – </w:t>
      </w:r>
      <w:r w:rsidR="007412E9">
        <w:rPr>
          <w:rFonts w:ascii="Arial" w:hAnsi="Arial" w:cs="Arial"/>
          <w:sz w:val="36"/>
          <w:szCs w:val="36"/>
        </w:rPr>
        <w:t>Written Report</w:t>
      </w:r>
      <w:r w:rsidRPr="007540E3">
        <w:rPr>
          <w:rFonts w:ascii="Arial" w:hAnsi="Arial" w:cs="Arial"/>
          <w:sz w:val="36"/>
          <w:szCs w:val="36"/>
        </w:rPr>
        <w:t xml:space="preserve"> </w:t>
      </w:r>
    </w:p>
    <w:p w14:paraId="703E31DC" w14:textId="77777777" w:rsidR="00E05FDB" w:rsidRPr="007540E3" w:rsidRDefault="00E05FDB">
      <w:pPr>
        <w:rPr>
          <w:rFonts w:ascii="Arial" w:hAnsi="Arial" w:cs="Arial"/>
          <w:sz w:val="36"/>
          <w:szCs w:val="36"/>
        </w:rPr>
      </w:pPr>
    </w:p>
    <w:p w14:paraId="1D0BAFB2" w14:textId="77777777" w:rsidR="00E05FDB" w:rsidRPr="007540E3" w:rsidRDefault="00E05FDB">
      <w:pPr>
        <w:rPr>
          <w:rFonts w:ascii="Arial" w:hAnsi="Arial" w:cs="Arial"/>
          <w:sz w:val="36"/>
          <w:szCs w:val="36"/>
        </w:rPr>
      </w:pPr>
    </w:p>
    <w:p w14:paraId="6460135B" w14:textId="77777777" w:rsidR="00E05FDB" w:rsidRPr="007540E3" w:rsidRDefault="00E05FDB">
      <w:pPr>
        <w:rPr>
          <w:rFonts w:ascii="Arial" w:hAnsi="Arial" w:cs="Arial"/>
          <w:sz w:val="36"/>
          <w:szCs w:val="36"/>
        </w:rPr>
      </w:pPr>
      <w:r w:rsidRPr="007540E3">
        <w:rPr>
          <w:rFonts w:ascii="Arial" w:hAnsi="Arial" w:cs="Arial"/>
          <w:sz w:val="36"/>
          <w:szCs w:val="36"/>
        </w:rPr>
        <w:t>MSc Industry 4.0 Advanced Manufacturing</w:t>
      </w:r>
    </w:p>
    <w:p w14:paraId="54D38624" w14:textId="77777777" w:rsidR="00E05FDB" w:rsidRDefault="00E05FDB">
      <w:pPr>
        <w:rPr>
          <w:rFonts w:ascii="Arial" w:hAnsi="Arial" w:cs="Arial"/>
        </w:rPr>
      </w:pPr>
    </w:p>
    <w:p w14:paraId="25A40541" w14:textId="77777777" w:rsidR="007540E3" w:rsidRDefault="007540E3">
      <w:pPr>
        <w:rPr>
          <w:rFonts w:ascii="Arial" w:hAnsi="Arial" w:cs="Arial"/>
        </w:rPr>
      </w:pPr>
    </w:p>
    <w:p w14:paraId="51CDE520" w14:textId="1DF1C576" w:rsidR="00E05FDB" w:rsidRPr="007540E3" w:rsidRDefault="00E05FDB">
      <w:pPr>
        <w:rPr>
          <w:rFonts w:ascii="Arial" w:hAnsi="Arial" w:cs="Arial"/>
          <w:sz w:val="28"/>
          <w:szCs w:val="28"/>
        </w:rPr>
      </w:pPr>
      <w:r w:rsidRPr="007540E3">
        <w:rPr>
          <w:rFonts w:ascii="Arial" w:hAnsi="Arial" w:cs="Arial"/>
          <w:sz w:val="28"/>
          <w:szCs w:val="28"/>
        </w:rPr>
        <w:t>Module code: ACPA700</w:t>
      </w:r>
      <w:r w:rsidR="004F2D0B">
        <w:rPr>
          <w:rFonts w:ascii="Arial" w:hAnsi="Arial" w:cs="Arial"/>
          <w:sz w:val="28"/>
          <w:szCs w:val="28"/>
        </w:rPr>
        <w:t>0</w:t>
      </w:r>
    </w:p>
    <w:p w14:paraId="26270BC2" w14:textId="77777777" w:rsidR="00E05FDB" w:rsidRPr="007540E3" w:rsidRDefault="00E05FDB">
      <w:pPr>
        <w:rPr>
          <w:rFonts w:ascii="Arial" w:hAnsi="Arial" w:cs="Arial"/>
          <w:sz w:val="28"/>
          <w:szCs w:val="28"/>
        </w:rPr>
      </w:pPr>
      <w:r w:rsidRPr="007540E3">
        <w:rPr>
          <w:rFonts w:ascii="Arial" w:hAnsi="Arial" w:cs="Arial"/>
          <w:sz w:val="28"/>
          <w:szCs w:val="28"/>
        </w:rPr>
        <w:t>Supervisor: Jaymie Phillips</w:t>
      </w:r>
    </w:p>
    <w:p w14:paraId="2D4DC92E" w14:textId="77777777" w:rsidR="00E05FDB" w:rsidRPr="007540E3" w:rsidRDefault="00E05FDB">
      <w:pPr>
        <w:rPr>
          <w:rFonts w:ascii="Arial" w:hAnsi="Arial" w:cs="Arial"/>
          <w:sz w:val="28"/>
          <w:szCs w:val="28"/>
        </w:rPr>
      </w:pPr>
    </w:p>
    <w:p w14:paraId="1C2BB04C" w14:textId="77777777" w:rsidR="00E05FDB" w:rsidRPr="007540E3" w:rsidRDefault="00E05FDB">
      <w:pPr>
        <w:rPr>
          <w:rFonts w:ascii="Arial" w:hAnsi="Arial" w:cs="Arial"/>
          <w:sz w:val="28"/>
          <w:szCs w:val="28"/>
        </w:rPr>
      </w:pPr>
    </w:p>
    <w:p w14:paraId="345B2604" w14:textId="2568A9E4" w:rsidR="007F6ED7" w:rsidRPr="007F6ED7" w:rsidRDefault="007412E9" w:rsidP="007F6ED7">
      <w:pPr>
        <w:pStyle w:val="paragraph"/>
        <w:spacing w:before="0" w:beforeAutospacing="0" w:after="0" w:afterAutospacing="0"/>
        <w:jc w:val="both"/>
        <w:textAlignment w:val="baseline"/>
        <w:rPr>
          <w:rStyle w:val="eop"/>
          <w:rFonts w:ascii="Arial" w:hAnsi="Arial" w:cs="Arial"/>
          <w:color w:val="000000"/>
          <w:sz w:val="28"/>
          <w:szCs w:val="28"/>
        </w:rPr>
      </w:pPr>
      <w:r>
        <w:rPr>
          <w:rStyle w:val="eop"/>
          <w:rFonts w:ascii="Arial" w:hAnsi="Arial" w:cs="Arial"/>
          <w:color w:val="000000"/>
          <w:sz w:val="28"/>
          <w:szCs w:val="28"/>
        </w:rPr>
        <w:t xml:space="preserve">Productivity </w:t>
      </w:r>
      <w:r w:rsidR="00F108E4">
        <w:rPr>
          <w:rStyle w:val="eop"/>
          <w:rFonts w:ascii="Arial" w:hAnsi="Arial" w:cs="Arial"/>
          <w:color w:val="000000"/>
          <w:sz w:val="28"/>
          <w:szCs w:val="28"/>
        </w:rPr>
        <w:t xml:space="preserve">measurement, </w:t>
      </w:r>
      <w:r w:rsidR="009954C2">
        <w:rPr>
          <w:rStyle w:val="eop"/>
          <w:rFonts w:ascii="Arial" w:hAnsi="Arial" w:cs="Arial"/>
          <w:color w:val="000000"/>
          <w:sz w:val="28"/>
          <w:szCs w:val="28"/>
        </w:rPr>
        <w:t>evaluation,</w:t>
      </w:r>
      <w:r w:rsidR="00F108E4">
        <w:rPr>
          <w:rStyle w:val="eop"/>
          <w:rFonts w:ascii="Arial" w:hAnsi="Arial" w:cs="Arial"/>
          <w:color w:val="000000"/>
          <w:sz w:val="28"/>
          <w:szCs w:val="28"/>
        </w:rPr>
        <w:t xml:space="preserve"> and </w:t>
      </w:r>
      <w:r w:rsidR="009D26D2">
        <w:rPr>
          <w:rStyle w:val="eop"/>
          <w:rFonts w:ascii="Arial" w:hAnsi="Arial" w:cs="Arial"/>
          <w:color w:val="000000"/>
          <w:sz w:val="28"/>
          <w:szCs w:val="28"/>
        </w:rPr>
        <w:t>improvement in a service environment</w:t>
      </w:r>
    </w:p>
    <w:p w14:paraId="046479FC" w14:textId="77777777" w:rsidR="00E05FDB" w:rsidRDefault="00E05FDB">
      <w:pPr>
        <w:rPr>
          <w:rFonts w:ascii="Arial" w:hAnsi="Arial" w:cs="Arial"/>
        </w:rPr>
      </w:pPr>
    </w:p>
    <w:p w14:paraId="1DA85F96" w14:textId="77777777" w:rsidR="00E05FDB" w:rsidRDefault="00E05FDB">
      <w:pPr>
        <w:rPr>
          <w:rFonts w:ascii="Arial" w:hAnsi="Arial" w:cs="Arial"/>
        </w:rPr>
      </w:pPr>
    </w:p>
    <w:p w14:paraId="5F67C951" w14:textId="77777777" w:rsidR="00E05FDB" w:rsidRDefault="00E05FDB">
      <w:pPr>
        <w:rPr>
          <w:rFonts w:ascii="Arial" w:hAnsi="Arial" w:cs="Arial"/>
        </w:rPr>
      </w:pPr>
    </w:p>
    <w:p w14:paraId="2BA321BC" w14:textId="77777777" w:rsidR="00E05FDB" w:rsidRDefault="00E05FDB">
      <w:pPr>
        <w:rPr>
          <w:rFonts w:ascii="Arial" w:hAnsi="Arial" w:cs="Arial"/>
        </w:rPr>
      </w:pPr>
    </w:p>
    <w:p w14:paraId="2C52060F" w14:textId="77777777" w:rsidR="007E0548" w:rsidRDefault="007E0548">
      <w:pPr>
        <w:rPr>
          <w:rFonts w:ascii="Arial" w:hAnsi="Arial" w:cs="Arial"/>
        </w:rPr>
      </w:pPr>
    </w:p>
    <w:p w14:paraId="61BF4257" w14:textId="77777777" w:rsidR="007E0548" w:rsidRDefault="007E0548">
      <w:pPr>
        <w:rPr>
          <w:rFonts w:ascii="Arial" w:hAnsi="Arial" w:cs="Arial"/>
        </w:rPr>
      </w:pPr>
    </w:p>
    <w:p w14:paraId="0160FC18" w14:textId="06BCDEC8" w:rsidR="007E0548" w:rsidRDefault="007E0548">
      <w:pPr>
        <w:rPr>
          <w:rFonts w:ascii="Arial" w:hAnsi="Arial" w:cs="Arial"/>
        </w:rPr>
      </w:pPr>
    </w:p>
    <w:p w14:paraId="16BB4493" w14:textId="29426B6F" w:rsidR="003566BA" w:rsidRDefault="003566BA">
      <w:pPr>
        <w:rPr>
          <w:rFonts w:ascii="Arial" w:hAnsi="Arial" w:cs="Arial"/>
        </w:rPr>
      </w:pPr>
    </w:p>
    <w:p w14:paraId="7420455B" w14:textId="1511B191" w:rsidR="003566BA" w:rsidRDefault="003566BA">
      <w:pPr>
        <w:rPr>
          <w:rFonts w:ascii="Arial" w:hAnsi="Arial" w:cs="Arial"/>
        </w:rPr>
      </w:pPr>
    </w:p>
    <w:p w14:paraId="62D5C4BE" w14:textId="3DE98849" w:rsidR="003566BA" w:rsidRDefault="003566BA">
      <w:pPr>
        <w:rPr>
          <w:rFonts w:ascii="Arial" w:hAnsi="Arial" w:cs="Arial"/>
        </w:rPr>
      </w:pPr>
    </w:p>
    <w:p w14:paraId="431E3B80" w14:textId="79DD7550" w:rsidR="003566BA" w:rsidRDefault="003566BA">
      <w:pPr>
        <w:rPr>
          <w:rFonts w:ascii="Arial" w:hAnsi="Arial" w:cs="Arial"/>
        </w:rPr>
      </w:pPr>
    </w:p>
    <w:p w14:paraId="3FEA79C5" w14:textId="214E5036" w:rsidR="003566BA" w:rsidRDefault="003566BA">
      <w:pPr>
        <w:rPr>
          <w:rFonts w:ascii="Arial" w:hAnsi="Arial" w:cs="Arial"/>
        </w:rPr>
      </w:pPr>
    </w:p>
    <w:p w14:paraId="5467F2B2" w14:textId="32D670A7" w:rsidR="003566BA" w:rsidRDefault="003566BA">
      <w:pPr>
        <w:rPr>
          <w:rFonts w:ascii="Arial" w:hAnsi="Arial" w:cs="Arial"/>
        </w:rPr>
      </w:pPr>
    </w:p>
    <w:p w14:paraId="67AC9646" w14:textId="630DF2F0" w:rsidR="003566BA" w:rsidRDefault="003566BA">
      <w:pPr>
        <w:rPr>
          <w:rFonts w:ascii="Arial" w:hAnsi="Arial" w:cs="Arial"/>
        </w:rPr>
      </w:pPr>
    </w:p>
    <w:p w14:paraId="292DD687" w14:textId="5E8BBDC0" w:rsidR="003566BA" w:rsidRDefault="003566BA">
      <w:pPr>
        <w:rPr>
          <w:rFonts w:ascii="Arial" w:hAnsi="Arial" w:cs="Arial"/>
        </w:rPr>
      </w:pPr>
    </w:p>
    <w:p w14:paraId="31FB5E3F" w14:textId="135B5528" w:rsidR="003566BA" w:rsidRDefault="003566BA">
      <w:pPr>
        <w:rPr>
          <w:rFonts w:ascii="Arial" w:hAnsi="Arial" w:cs="Arial"/>
        </w:rPr>
      </w:pPr>
    </w:p>
    <w:p w14:paraId="31DE90D6" w14:textId="42672926" w:rsidR="003566BA" w:rsidRDefault="003566BA">
      <w:pPr>
        <w:rPr>
          <w:rFonts w:ascii="Arial" w:hAnsi="Arial" w:cs="Arial"/>
        </w:rPr>
      </w:pPr>
    </w:p>
    <w:p w14:paraId="0AA2749E" w14:textId="156094C3" w:rsidR="003566BA" w:rsidRDefault="003566BA">
      <w:pPr>
        <w:rPr>
          <w:rFonts w:ascii="Arial" w:hAnsi="Arial" w:cs="Arial"/>
        </w:rPr>
      </w:pPr>
    </w:p>
    <w:p w14:paraId="3537BBA1" w14:textId="3625F192" w:rsidR="003566BA" w:rsidRDefault="003566BA">
      <w:pPr>
        <w:rPr>
          <w:rFonts w:ascii="Arial" w:hAnsi="Arial" w:cs="Arial"/>
        </w:rPr>
      </w:pPr>
    </w:p>
    <w:p w14:paraId="68B13EF6" w14:textId="77777777" w:rsidR="003566BA" w:rsidRDefault="003566BA">
      <w:pPr>
        <w:rPr>
          <w:rFonts w:ascii="Arial" w:hAnsi="Arial" w:cs="Arial"/>
        </w:rPr>
      </w:pPr>
    </w:p>
    <w:p w14:paraId="00B3DB32" w14:textId="77777777" w:rsidR="007E0548" w:rsidRDefault="007E0548">
      <w:pPr>
        <w:rPr>
          <w:rFonts w:ascii="Arial" w:hAnsi="Arial" w:cs="Arial"/>
        </w:rPr>
      </w:pPr>
    </w:p>
    <w:p w14:paraId="0EECC2AB" w14:textId="77777777" w:rsidR="007E0548" w:rsidRDefault="007E0548">
      <w:pPr>
        <w:rPr>
          <w:rFonts w:ascii="Arial" w:hAnsi="Arial" w:cs="Arial"/>
        </w:rPr>
      </w:pPr>
    </w:p>
    <w:p w14:paraId="2BF4CD42" w14:textId="77777777" w:rsidR="007E0548" w:rsidRDefault="007E0548">
      <w:pPr>
        <w:rPr>
          <w:rFonts w:ascii="Arial" w:hAnsi="Arial" w:cs="Arial"/>
        </w:rPr>
      </w:pPr>
    </w:p>
    <w:p w14:paraId="697331D5" w14:textId="0BB94322" w:rsidR="00E05FDB" w:rsidRDefault="007412E9">
      <w:pPr>
        <w:rPr>
          <w:rFonts w:ascii="Arial" w:hAnsi="Arial" w:cs="Arial"/>
        </w:rPr>
      </w:pPr>
      <w:r>
        <w:rPr>
          <w:rFonts w:ascii="Arial" w:hAnsi="Arial" w:cs="Arial"/>
        </w:rPr>
        <w:t>31</w:t>
      </w:r>
      <w:r w:rsidRPr="007412E9">
        <w:rPr>
          <w:rFonts w:ascii="Arial" w:hAnsi="Arial" w:cs="Arial"/>
          <w:vertAlign w:val="superscript"/>
        </w:rPr>
        <w:t>st</w:t>
      </w:r>
      <w:r>
        <w:rPr>
          <w:rFonts w:ascii="Arial" w:hAnsi="Arial" w:cs="Arial"/>
        </w:rPr>
        <w:t xml:space="preserve"> March 2022</w:t>
      </w:r>
    </w:p>
    <w:p w14:paraId="06676235" w14:textId="7279B84A" w:rsidR="007E0548" w:rsidRDefault="0091416E">
      <w:pPr>
        <w:rPr>
          <w:rFonts w:ascii="Arial" w:hAnsi="Arial" w:cs="Arial"/>
        </w:rPr>
      </w:pPr>
      <w:r>
        <w:rPr>
          <w:rFonts w:ascii="Arial" w:hAnsi="Arial" w:cs="Arial"/>
        </w:rPr>
        <w:t>Student:</w:t>
      </w:r>
      <w:r w:rsidR="007E0548">
        <w:rPr>
          <w:rFonts w:ascii="Arial" w:hAnsi="Arial" w:cs="Arial"/>
        </w:rPr>
        <w:t xml:space="preserve"> Pete Robertson</w:t>
      </w:r>
    </w:p>
    <w:p w14:paraId="7D271655" w14:textId="77777777" w:rsidR="007E0548" w:rsidRDefault="007E0548">
      <w:pPr>
        <w:rPr>
          <w:rFonts w:ascii="Arial" w:hAnsi="Arial" w:cs="Arial"/>
        </w:rPr>
      </w:pPr>
      <w:r>
        <w:rPr>
          <w:rFonts w:ascii="Arial" w:hAnsi="Arial" w:cs="Arial"/>
        </w:rPr>
        <w:t xml:space="preserve">Email: </w:t>
      </w:r>
      <w:hyperlink r:id="rId8" w:history="1">
        <w:r w:rsidRPr="00245405">
          <w:rPr>
            <w:rStyle w:val="Hyperlink"/>
            <w:rFonts w:ascii="Arial" w:hAnsi="Arial" w:cs="Arial"/>
          </w:rPr>
          <w:t>2112768@student.uwtsd.ac.uk</w:t>
        </w:r>
      </w:hyperlink>
    </w:p>
    <w:p w14:paraId="5F90C366" w14:textId="77777777" w:rsidR="007E0548" w:rsidRDefault="007E0548">
      <w:pPr>
        <w:rPr>
          <w:rFonts w:ascii="Arial" w:hAnsi="Arial" w:cs="Arial"/>
        </w:rPr>
      </w:pPr>
    </w:p>
    <w:p w14:paraId="4FA4F818" w14:textId="77777777" w:rsidR="007E0548" w:rsidRDefault="007E0548">
      <w:pPr>
        <w:rPr>
          <w:rFonts w:ascii="Arial" w:hAnsi="Arial" w:cs="Arial"/>
        </w:rPr>
      </w:pPr>
    </w:p>
    <w:p w14:paraId="06CE9AF9" w14:textId="77777777" w:rsidR="007E0548" w:rsidRDefault="007E0548">
      <w:pPr>
        <w:rPr>
          <w:rFonts w:ascii="Arial" w:hAnsi="Arial" w:cs="Arial"/>
        </w:rPr>
      </w:pPr>
    </w:p>
    <w:p w14:paraId="3F1BE54D" w14:textId="77777777" w:rsidR="007E0548" w:rsidRDefault="007E0548">
      <w:pPr>
        <w:rPr>
          <w:rFonts w:ascii="Arial" w:hAnsi="Arial" w:cs="Arial"/>
        </w:rPr>
      </w:pPr>
    </w:p>
    <w:p w14:paraId="2C388035" w14:textId="77777777" w:rsidR="007E0548" w:rsidRDefault="007E0548">
      <w:pPr>
        <w:rPr>
          <w:rFonts w:ascii="Arial" w:hAnsi="Arial" w:cs="Arial"/>
        </w:rPr>
      </w:pPr>
    </w:p>
    <w:p w14:paraId="6376D5FB" w14:textId="23E6B435" w:rsidR="00A80B9E" w:rsidRPr="007F6ED7" w:rsidRDefault="009D26D2" w:rsidP="007F6ED7">
      <w:pPr>
        <w:pStyle w:val="paragraph"/>
        <w:spacing w:before="0" w:beforeAutospacing="0" w:after="0" w:afterAutospacing="0"/>
        <w:jc w:val="center"/>
        <w:textAlignment w:val="baseline"/>
        <w:rPr>
          <w:rStyle w:val="eop"/>
          <w:rFonts w:ascii="Arial" w:hAnsi="Arial" w:cs="Arial"/>
          <w:color w:val="000000"/>
          <w:sz w:val="28"/>
          <w:szCs w:val="28"/>
        </w:rPr>
      </w:pPr>
      <w:r>
        <w:rPr>
          <w:rStyle w:val="eop"/>
          <w:rFonts w:ascii="Arial" w:hAnsi="Arial" w:cs="Arial"/>
          <w:color w:val="000000"/>
          <w:sz w:val="28"/>
          <w:szCs w:val="28"/>
        </w:rPr>
        <w:t xml:space="preserve">Productivity </w:t>
      </w:r>
      <w:r w:rsidR="00F108E4">
        <w:rPr>
          <w:rStyle w:val="eop"/>
          <w:rFonts w:ascii="Arial" w:hAnsi="Arial" w:cs="Arial"/>
          <w:color w:val="000000"/>
          <w:sz w:val="28"/>
          <w:szCs w:val="28"/>
        </w:rPr>
        <w:t xml:space="preserve">measurement, </w:t>
      </w:r>
      <w:r w:rsidR="009954C2">
        <w:rPr>
          <w:rStyle w:val="eop"/>
          <w:rFonts w:ascii="Arial" w:hAnsi="Arial" w:cs="Arial"/>
          <w:color w:val="000000"/>
          <w:sz w:val="28"/>
          <w:szCs w:val="28"/>
        </w:rPr>
        <w:t>evaluation,</w:t>
      </w:r>
      <w:r w:rsidR="00F108E4">
        <w:rPr>
          <w:rStyle w:val="eop"/>
          <w:rFonts w:ascii="Arial" w:hAnsi="Arial" w:cs="Arial"/>
          <w:color w:val="000000"/>
          <w:sz w:val="28"/>
          <w:szCs w:val="28"/>
        </w:rPr>
        <w:t xml:space="preserve"> and </w:t>
      </w:r>
      <w:r>
        <w:rPr>
          <w:rStyle w:val="eop"/>
          <w:rFonts w:ascii="Arial" w:hAnsi="Arial" w:cs="Arial"/>
          <w:color w:val="000000"/>
          <w:sz w:val="28"/>
          <w:szCs w:val="28"/>
        </w:rPr>
        <w:t>improvement in a service environment</w:t>
      </w:r>
    </w:p>
    <w:p w14:paraId="3A335D7D" w14:textId="04A277CC" w:rsidR="00A80B9E" w:rsidRDefault="00A80B9E" w:rsidP="004F2D0B">
      <w:pPr>
        <w:pStyle w:val="paragraph"/>
        <w:spacing w:before="0" w:beforeAutospacing="0" w:after="0" w:afterAutospacing="0"/>
        <w:jc w:val="both"/>
        <w:textAlignment w:val="baseline"/>
        <w:rPr>
          <w:rStyle w:val="eop"/>
          <w:rFonts w:ascii="Arial" w:hAnsi="Arial" w:cs="Arial"/>
          <w:b/>
          <w:bCs/>
          <w:color w:val="000000"/>
          <w:sz w:val="22"/>
          <w:szCs w:val="22"/>
        </w:rPr>
      </w:pPr>
    </w:p>
    <w:p w14:paraId="707D8634" w14:textId="4B6CEADF" w:rsidR="004F2D0B" w:rsidRDefault="004F2D0B" w:rsidP="004F2D0B">
      <w:pPr>
        <w:pStyle w:val="paragraph"/>
        <w:spacing w:before="0" w:beforeAutospacing="0" w:after="0" w:afterAutospacing="0"/>
        <w:jc w:val="both"/>
        <w:textAlignment w:val="baseline"/>
        <w:rPr>
          <w:rStyle w:val="eop"/>
          <w:rFonts w:ascii="Arial" w:hAnsi="Arial" w:cs="Arial"/>
          <w:color w:val="000000"/>
          <w:sz w:val="22"/>
          <w:szCs w:val="22"/>
        </w:rPr>
      </w:pPr>
    </w:p>
    <w:p w14:paraId="03FF9F4C" w14:textId="77777777" w:rsidR="00095B2A" w:rsidRDefault="00095B2A" w:rsidP="004F2D0B">
      <w:pPr>
        <w:pStyle w:val="paragraph"/>
        <w:spacing w:before="0" w:beforeAutospacing="0" w:after="0" w:afterAutospacing="0"/>
        <w:jc w:val="both"/>
        <w:textAlignment w:val="baseline"/>
        <w:rPr>
          <w:rStyle w:val="eop"/>
          <w:rFonts w:ascii="Arial" w:hAnsi="Arial" w:cs="Arial"/>
          <w:b/>
          <w:color w:val="000000"/>
          <w:sz w:val="22"/>
          <w:szCs w:val="22"/>
        </w:rPr>
      </w:pPr>
    </w:p>
    <w:p w14:paraId="5A69D6F8" w14:textId="227C8858" w:rsidR="000451D6" w:rsidRPr="00F7134C" w:rsidRDefault="0099796A" w:rsidP="005122CF">
      <w:pPr>
        <w:rPr>
          <w:rStyle w:val="eop"/>
          <w:rFonts w:ascii="Arial" w:hAnsi="Arial" w:cs="Arial"/>
          <w:color w:val="000000"/>
          <w:sz w:val="22"/>
          <w:szCs w:val="22"/>
        </w:rPr>
      </w:pPr>
      <w:r w:rsidRPr="00F7134C">
        <w:rPr>
          <w:rStyle w:val="eop"/>
          <w:rFonts w:ascii="Arial" w:hAnsi="Arial" w:cs="Arial"/>
          <w:b/>
          <w:color w:val="000000"/>
          <w:sz w:val="22"/>
          <w:szCs w:val="22"/>
        </w:rPr>
        <w:t>Summary</w:t>
      </w:r>
      <w:r w:rsidR="004F2D0B" w:rsidRPr="00F7134C">
        <w:rPr>
          <w:rStyle w:val="eop"/>
          <w:rFonts w:ascii="Arial" w:hAnsi="Arial" w:cs="Arial"/>
          <w:b/>
          <w:color w:val="000000"/>
          <w:sz w:val="22"/>
          <w:szCs w:val="22"/>
        </w:rPr>
        <w:t>:</w:t>
      </w:r>
      <w:r w:rsidR="004F2D0B" w:rsidRPr="00F7134C">
        <w:rPr>
          <w:rStyle w:val="eop"/>
          <w:rFonts w:ascii="Arial" w:hAnsi="Arial" w:cs="Arial"/>
          <w:color w:val="000000"/>
          <w:sz w:val="22"/>
          <w:szCs w:val="22"/>
        </w:rPr>
        <w:t xml:space="preserve"> </w:t>
      </w:r>
    </w:p>
    <w:p w14:paraId="518A2C4C" w14:textId="3FCB8950" w:rsidR="00C454FB" w:rsidRDefault="00C454FB" w:rsidP="004F2D0B">
      <w:pPr>
        <w:pStyle w:val="paragraph"/>
        <w:spacing w:before="0" w:beforeAutospacing="0" w:after="0" w:afterAutospacing="0"/>
        <w:jc w:val="both"/>
        <w:textAlignment w:val="baseline"/>
        <w:rPr>
          <w:rStyle w:val="eop"/>
          <w:rFonts w:ascii="Arial" w:hAnsi="Arial" w:cs="Arial"/>
          <w:color w:val="000000"/>
          <w:sz w:val="22"/>
          <w:szCs w:val="22"/>
        </w:rPr>
      </w:pPr>
    </w:p>
    <w:p w14:paraId="035DD11A" w14:textId="77777777" w:rsidR="00EB59D8" w:rsidRDefault="00EB59D8" w:rsidP="004F2D0B">
      <w:pPr>
        <w:pStyle w:val="paragraph"/>
        <w:spacing w:before="0" w:beforeAutospacing="0" w:after="0" w:afterAutospacing="0"/>
        <w:jc w:val="both"/>
        <w:textAlignment w:val="baseline"/>
        <w:rPr>
          <w:rStyle w:val="eop"/>
          <w:rFonts w:ascii="Arial" w:hAnsi="Arial" w:cs="Arial"/>
          <w:color w:val="000000"/>
          <w:sz w:val="22"/>
          <w:szCs w:val="22"/>
        </w:rPr>
      </w:pPr>
    </w:p>
    <w:p w14:paraId="17A93C45" w14:textId="57E032B4" w:rsidR="00F7134C" w:rsidRDefault="0022621D" w:rsidP="0099796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This paper set out to identify how a trade association could </w:t>
      </w:r>
      <w:r w:rsidR="00AE1DC9">
        <w:rPr>
          <w:rStyle w:val="eop"/>
          <w:rFonts w:ascii="Arial" w:hAnsi="Arial" w:cs="Arial"/>
          <w:color w:val="000000"/>
          <w:sz w:val="22"/>
          <w:szCs w:val="22"/>
        </w:rPr>
        <w:t xml:space="preserve">understand how to address the often-misquoted Peter Drucker phrase, “what is not measured is not managed” to understand how productivity </w:t>
      </w:r>
      <w:r w:rsidR="00DD3683">
        <w:rPr>
          <w:rStyle w:val="eop"/>
          <w:rFonts w:ascii="Arial" w:hAnsi="Arial" w:cs="Arial"/>
          <w:color w:val="000000"/>
          <w:sz w:val="22"/>
          <w:szCs w:val="22"/>
        </w:rPr>
        <w:t xml:space="preserve">in a </w:t>
      </w:r>
      <w:r w:rsidR="008330DF">
        <w:rPr>
          <w:rStyle w:val="eop"/>
          <w:rFonts w:ascii="Arial" w:hAnsi="Arial" w:cs="Arial"/>
          <w:color w:val="000000"/>
          <w:sz w:val="22"/>
          <w:szCs w:val="22"/>
        </w:rPr>
        <w:t>service-based</w:t>
      </w:r>
      <w:r w:rsidR="00DD3683">
        <w:rPr>
          <w:rStyle w:val="eop"/>
          <w:rFonts w:ascii="Arial" w:hAnsi="Arial" w:cs="Arial"/>
          <w:color w:val="000000"/>
          <w:sz w:val="22"/>
          <w:szCs w:val="22"/>
        </w:rPr>
        <w:t xml:space="preserve"> context can help improve performance.</w:t>
      </w:r>
    </w:p>
    <w:p w14:paraId="7ACD5BF0" w14:textId="334CED97" w:rsidR="00AE1DC9" w:rsidRDefault="00AE1DC9" w:rsidP="0099796A">
      <w:pPr>
        <w:pStyle w:val="paragraph"/>
        <w:spacing w:before="0" w:beforeAutospacing="0" w:after="0" w:afterAutospacing="0"/>
        <w:jc w:val="both"/>
        <w:textAlignment w:val="baseline"/>
        <w:rPr>
          <w:rStyle w:val="eop"/>
          <w:rFonts w:ascii="Arial" w:hAnsi="Arial" w:cs="Arial"/>
          <w:color w:val="000000"/>
          <w:sz w:val="22"/>
          <w:szCs w:val="22"/>
        </w:rPr>
      </w:pPr>
    </w:p>
    <w:p w14:paraId="294386CF" w14:textId="4768261F" w:rsidR="00AE1DC9" w:rsidRDefault="003566BA" w:rsidP="0099796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Initial investigations</w:t>
      </w:r>
      <w:r w:rsidR="00AE1DC9">
        <w:rPr>
          <w:rStyle w:val="eop"/>
          <w:rFonts w:ascii="Arial" w:hAnsi="Arial" w:cs="Arial"/>
          <w:color w:val="000000"/>
          <w:sz w:val="22"/>
          <w:szCs w:val="22"/>
        </w:rPr>
        <w:t xml:space="preserve"> exposed that as a knowledge </w:t>
      </w:r>
      <w:r>
        <w:rPr>
          <w:rStyle w:val="eop"/>
          <w:rFonts w:ascii="Arial" w:hAnsi="Arial" w:cs="Arial"/>
          <w:color w:val="000000"/>
          <w:sz w:val="22"/>
          <w:szCs w:val="22"/>
        </w:rPr>
        <w:t>i</w:t>
      </w:r>
      <w:r w:rsidR="00AE1DC9">
        <w:rPr>
          <w:rStyle w:val="eop"/>
          <w:rFonts w:ascii="Arial" w:hAnsi="Arial" w:cs="Arial"/>
          <w:color w:val="000000"/>
          <w:sz w:val="22"/>
          <w:szCs w:val="22"/>
        </w:rPr>
        <w:t xml:space="preserve">ntensive </w:t>
      </w:r>
      <w:r w:rsidR="002A6338">
        <w:rPr>
          <w:rStyle w:val="eop"/>
          <w:rFonts w:ascii="Arial" w:hAnsi="Arial" w:cs="Arial"/>
          <w:color w:val="000000"/>
          <w:sz w:val="22"/>
          <w:szCs w:val="22"/>
        </w:rPr>
        <w:t xml:space="preserve">business </w:t>
      </w:r>
      <w:r w:rsidR="00AE1DC9">
        <w:rPr>
          <w:rStyle w:val="eop"/>
          <w:rFonts w:ascii="Arial" w:hAnsi="Arial" w:cs="Arial"/>
          <w:color w:val="000000"/>
          <w:sz w:val="22"/>
          <w:szCs w:val="22"/>
        </w:rPr>
        <w:t xml:space="preserve">service provider, this was far more complex </w:t>
      </w:r>
      <w:r w:rsidR="00F108E4">
        <w:rPr>
          <w:rStyle w:val="eop"/>
          <w:rFonts w:ascii="Arial" w:hAnsi="Arial" w:cs="Arial"/>
          <w:color w:val="000000"/>
          <w:sz w:val="22"/>
          <w:szCs w:val="22"/>
        </w:rPr>
        <w:t xml:space="preserve">with no industry </w:t>
      </w:r>
      <w:r w:rsidR="008330DF">
        <w:rPr>
          <w:rStyle w:val="eop"/>
          <w:rFonts w:ascii="Arial" w:hAnsi="Arial" w:cs="Arial"/>
          <w:color w:val="000000"/>
          <w:sz w:val="22"/>
          <w:szCs w:val="22"/>
        </w:rPr>
        <w:t>standard,</w:t>
      </w:r>
      <w:r w:rsidR="00DD3683">
        <w:rPr>
          <w:rStyle w:val="eop"/>
          <w:rFonts w:ascii="Arial" w:hAnsi="Arial" w:cs="Arial"/>
          <w:color w:val="000000"/>
          <w:sz w:val="22"/>
          <w:szCs w:val="22"/>
        </w:rPr>
        <w:t xml:space="preserve"> and a need to understand what data would need to be collated to understand the drivers of service efficiency.</w:t>
      </w:r>
    </w:p>
    <w:p w14:paraId="04658E4D" w14:textId="4710C2F7" w:rsidR="00F108E4" w:rsidRDefault="00F108E4" w:rsidP="0099796A">
      <w:pPr>
        <w:pStyle w:val="paragraph"/>
        <w:spacing w:before="0" w:beforeAutospacing="0" w:after="0" w:afterAutospacing="0"/>
        <w:jc w:val="both"/>
        <w:textAlignment w:val="baseline"/>
        <w:rPr>
          <w:rStyle w:val="eop"/>
          <w:rFonts w:ascii="Arial" w:hAnsi="Arial" w:cs="Arial"/>
          <w:color w:val="000000"/>
          <w:sz w:val="22"/>
          <w:szCs w:val="22"/>
        </w:rPr>
      </w:pPr>
    </w:p>
    <w:p w14:paraId="3A8E28D5" w14:textId="7252DFD6" w:rsidR="00AE1DC9" w:rsidRDefault="00AE1DC9" w:rsidP="0099796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When </w:t>
      </w:r>
      <w:r w:rsidR="003566BA">
        <w:rPr>
          <w:rStyle w:val="eop"/>
          <w:rFonts w:ascii="Arial" w:hAnsi="Arial" w:cs="Arial"/>
          <w:color w:val="000000"/>
          <w:sz w:val="22"/>
          <w:szCs w:val="22"/>
        </w:rPr>
        <w:t xml:space="preserve">considering </w:t>
      </w:r>
      <w:r>
        <w:rPr>
          <w:rStyle w:val="eop"/>
          <w:rFonts w:ascii="Arial" w:hAnsi="Arial" w:cs="Arial"/>
          <w:color w:val="000000"/>
          <w:sz w:val="22"/>
          <w:szCs w:val="22"/>
        </w:rPr>
        <w:t>change management and team working in the hybrid context, the focus of the report moved onto practical methods to improve the productivity, and critically engaging with customers to assess the value of the service provided.</w:t>
      </w:r>
    </w:p>
    <w:p w14:paraId="5B4BDDD4" w14:textId="0889F63F" w:rsidR="00AE1DC9" w:rsidRDefault="00AE1DC9" w:rsidP="0099796A">
      <w:pPr>
        <w:pStyle w:val="paragraph"/>
        <w:spacing w:before="0" w:beforeAutospacing="0" w:after="0" w:afterAutospacing="0"/>
        <w:jc w:val="both"/>
        <w:textAlignment w:val="baseline"/>
        <w:rPr>
          <w:rStyle w:val="eop"/>
          <w:rFonts w:ascii="Arial" w:hAnsi="Arial" w:cs="Arial"/>
          <w:color w:val="000000"/>
          <w:sz w:val="22"/>
          <w:szCs w:val="22"/>
        </w:rPr>
      </w:pPr>
    </w:p>
    <w:p w14:paraId="36F98B67" w14:textId="04A91A73" w:rsidR="00AE1DC9" w:rsidRDefault="00AE1DC9" w:rsidP="0099796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Change </w:t>
      </w:r>
      <w:r w:rsidR="003566BA">
        <w:rPr>
          <w:rStyle w:val="eop"/>
          <w:rFonts w:ascii="Arial" w:hAnsi="Arial" w:cs="Arial"/>
          <w:color w:val="000000"/>
          <w:sz w:val="22"/>
          <w:szCs w:val="22"/>
        </w:rPr>
        <w:t>management, is</w:t>
      </w:r>
      <w:r>
        <w:rPr>
          <w:rStyle w:val="eop"/>
          <w:rFonts w:ascii="Arial" w:hAnsi="Arial" w:cs="Arial"/>
          <w:color w:val="000000"/>
          <w:sz w:val="22"/>
          <w:szCs w:val="22"/>
        </w:rPr>
        <w:t xml:space="preserve"> a unique set of methodologies </w:t>
      </w:r>
      <w:r w:rsidR="00DD3683">
        <w:rPr>
          <w:rStyle w:val="eop"/>
          <w:rFonts w:ascii="Arial" w:hAnsi="Arial" w:cs="Arial"/>
          <w:color w:val="000000"/>
          <w:sz w:val="22"/>
          <w:szCs w:val="22"/>
        </w:rPr>
        <w:t>with</w:t>
      </w:r>
      <w:r>
        <w:rPr>
          <w:rStyle w:val="eop"/>
          <w:rFonts w:ascii="Arial" w:hAnsi="Arial" w:cs="Arial"/>
          <w:color w:val="000000"/>
          <w:sz w:val="22"/>
          <w:szCs w:val="22"/>
        </w:rPr>
        <w:t xml:space="preserve"> </w:t>
      </w:r>
      <w:r w:rsidR="003566BA">
        <w:rPr>
          <w:rStyle w:val="eop"/>
          <w:rFonts w:ascii="Arial" w:hAnsi="Arial" w:cs="Arial"/>
          <w:color w:val="000000"/>
          <w:sz w:val="22"/>
          <w:szCs w:val="22"/>
        </w:rPr>
        <w:t>no set</w:t>
      </w:r>
      <w:r>
        <w:rPr>
          <w:rStyle w:val="eop"/>
          <w:rFonts w:ascii="Arial" w:hAnsi="Arial" w:cs="Arial"/>
          <w:color w:val="000000"/>
          <w:sz w:val="22"/>
          <w:szCs w:val="22"/>
        </w:rPr>
        <w:t xml:space="preserve"> pathway to success, </w:t>
      </w:r>
      <w:r w:rsidR="008330DF">
        <w:rPr>
          <w:rStyle w:val="eop"/>
          <w:rFonts w:ascii="Arial" w:hAnsi="Arial" w:cs="Arial"/>
          <w:color w:val="000000"/>
          <w:sz w:val="22"/>
          <w:szCs w:val="22"/>
        </w:rPr>
        <w:t>resulting in the</w:t>
      </w:r>
      <w:r>
        <w:rPr>
          <w:rStyle w:val="eop"/>
          <w:rFonts w:ascii="Arial" w:hAnsi="Arial" w:cs="Arial"/>
          <w:color w:val="000000"/>
          <w:sz w:val="22"/>
          <w:szCs w:val="22"/>
        </w:rPr>
        <w:t xml:space="preserve"> needs to understand the options and this report concludes, focus on teamwork and communication to drive productivity</w:t>
      </w:r>
      <w:r w:rsidR="00F108E4">
        <w:rPr>
          <w:rStyle w:val="eop"/>
          <w:rFonts w:ascii="Arial" w:hAnsi="Arial" w:cs="Arial"/>
          <w:color w:val="000000"/>
          <w:sz w:val="22"/>
          <w:szCs w:val="22"/>
        </w:rPr>
        <w:t>.</w:t>
      </w:r>
      <w:r w:rsidR="003566BA">
        <w:rPr>
          <w:rStyle w:val="eop"/>
          <w:rFonts w:ascii="Arial" w:hAnsi="Arial" w:cs="Arial"/>
          <w:color w:val="000000"/>
          <w:sz w:val="22"/>
          <w:szCs w:val="22"/>
        </w:rPr>
        <w:t xml:space="preserve"> </w:t>
      </w:r>
    </w:p>
    <w:p w14:paraId="6C529BA2" w14:textId="38297D54" w:rsidR="00AE1DC9" w:rsidRDefault="00AE1DC9" w:rsidP="0099796A">
      <w:pPr>
        <w:pStyle w:val="paragraph"/>
        <w:spacing w:before="0" w:beforeAutospacing="0" w:after="0" w:afterAutospacing="0"/>
        <w:jc w:val="both"/>
        <w:textAlignment w:val="baseline"/>
        <w:rPr>
          <w:rStyle w:val="eop"/>
          <w:rFonts w:ascii="Arial" w:hAnsi="Arial" w:cs="Arial"/>
          <w:color w:val="000000"/>
          <w:sz w:val="22"/>
          <w:szCs w:val="22"/>
        </w:rPr>
      </w:pPr>
    </w:p>
    <w:p w14:paraId="2AB9D383" w14:textId="1B239A34" w:rsidR="00AE1DC9" w:rsidRDefault="00AE1DC9" w:rsidP="0099796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There is a role for the adoption of new software and soft skills to ensure teams are kept together and </w:t>
      </w:r>
      <w:r w:rsidR="003566BA">
        <w:rPr>
          <w:rStyle w:val="eop"/>
          <w:rFonts w:ascii="Arial" w:hAnsi="Arial" w:cs="Arial"/>
          <w:color w:val="000000"/>
          <w:sz w:val="22"/>
          <w:szCs w:val="22"/>
        </w:rPr>
        <w:t xml:space="preserve">to improve output </w:t>
      </w:r>
      <w:r w:rsidR="00DD3683">
        <w:rPr>
          <w:rStyle w:val="eop"/>
          <w:rFonts w:ascii="Arial" w:hAnsi="Arial" w:cs="Arial"/>
          <w:color w:val="000000"/>
          <w:sz w:val="22"/>
          <w:szCs w:val="22"/>
        </w:rPr>
        <w:t>productivity,</w:t>
      </w:r>
      <w:r>
        <w:rPr>
          <w:rStyle w:val="eop"/>
          <w:rFonts w:ascii="Arial" w:hAnsi="Arial" w:cs="Arial"/>
          <w:color w:val="000000"/>
          <w:sz w:val="22"/>
          <w:szCs w:val="22"/>
        </w:rPr>
        <w:t xml:space="preserve"> </w:t>
      </w:r>
      <w:r w:rsidR="003566BA">
        <w:rPr>
          <w:rStyle w:val="eop"/>
          <w:rFonts w:ascii="Arial" w:hAnsi="Arial" w:cs="Arial"/>
          <w:color w:val="000000"/>
          <w:sz w:val="22"/>
          <w:szCs w:val="22"/>
        </w:rPr>
        <w:t>in terms of quality of service, whilst the relationship</w:t>
      </w:r>
      <w:r w:rsidR="00FF6326">
        <w:rPr>
          <w:rStyle w:val="eop"/>
          <w:rFonts w:ascii="Arial" w:hAnsi="Arial" w:cs="Arial"/>
          <w:color w:val="000000"/>
          <w:sz w:val="22"/>
          <w:szCs w:val="22"/>
        </w:rPr>
        <w:t>, how easy it is to engage with our process and the value perception of the output</w:t>
      </w:r>
      <w:r w:rsidR="003566BA">
        <w:rPr>
          <w:rStyle w:val="eop"/>
          <w:rFonts w:ascii="Arial" w:hAnsi="Arial" w:cs="Arial"/>
          <w:color w:val="000000"/>
          <w:sz w:val="22"/>
          <w:szCs w:val="22"/>
        </w:rPr>
        <w:t xml:space="preserve"> all require customer input to assess.</w:t>
      </w:r>
    </w:p>
    <w:p w14:paraId="29D1A585" w14:textId="77777777" w:rsidR="00F7134C" w:rsidRDefault="00F7134C" w:rsidP="0099796A">
      <w:pPr>
        <w:pStyle w:val="paragraph"/>
        <w:spacing w:before="0" w:beforeAutospacing="0" w:after="0" w:afterAutospacing="0"/>
        <w:jc w:val="both"/>
        <w:textAlignment w:val="baseline"/>
        <w:rPr>
          <w:rStyle w:val="eop"/>
          <w:rFonts w:ascii="Arial" w:hAnsi="Arial" w:cs="Arial"/>
          <w:color w:val="000000"/>
          <w:sz w:val="22"/>
          <w:szCs w:val="22"/>
        </w:rPr>
      </w:pPr>
    </w:p>
    <w:p w14:paraId="0BA3E1A8" w14:textId="43C63514" w:rsidR="00F108E4" w:rsidRDefault="00F108E4" w:rsidP="00F108E4">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Technology offers improved digital solutions, so there are options to be explored</w:t>
      </w:r>
      <w:r>
        <w:rPr>
          <w:rStyle w:val="eop"/>
          <w:rFonts w:ascii="Arial" w:hAnsi="Arial" w:cs="Arial"/>
          <w:color w:val="000000"/>
          <w:sz w:val="22"/>
          <w:szCs w:val="22"/>
        </w:rPr>
        <w:t xml:space="preserve">, however, these are less likely to measure output productivity, more facilitate </w:t>
      </w:r>
      <w:r w:rsidR="008330DF">
        <w:rPr>
          <w:rStyle w:val="eop"/>
          <w:rFonts w:ascii="Arial" w:hAnsi="Arial" w:cs="Arial"/>
          <w:color w:val="000000"/>
          <w:sz w:val="22"/>
          <w:szCs w:val="22"/>
        </w:rPr>
        <w:t xml:space="preserve">streamlined </w:t>
      </w:r>
      <w:r>
        <w:rPr>
          <w:rStyle w:val="eop"/>
          <w:rFonts w:ascii="Arial" w:hAnsi="Arial" w:cs="Arial"/>
          <w:color w:val="000000"/>
          <w:sz w:val="22"/>
          <w:szCs w:val="22"/>
        </w:rPr>
        <w:t xml:space="preserve">work </w:t>
      </w:r>
      <w:r w:rsidR="008330DF">
        <w:rPr>
          <w:rStyle w:val="eop"/>
          <w:rFonts w:ascii="Arial" w:hAnsi="Arial" w:cs="Arial"/>
          <w:color w:val="000000"/>
          <w:sz w:val="22"/>
          <w:szCs w:val="22"/>
        </w:rPr>
        <w:t xml:space="preserve">streams and simplify </w:t>
      </w:r>
      <w:r>
        <w:rPr>
          <w:rStyle w:val="eop"/>
          <w:rFonts w:ascii="Arial" w:hAnsi="Arial" w:cs="Arial"/>
          <w:color w:val="000000"/>
          <w:sz w:val="22"/>
          <w:szCs w:val="22"/>
        </w:rPr>
        <w:t>communication</w:t>
      </w:r>
      <w:r w:rsidR="008330DF">
        <w:rPr>
          <w:rStyle w:val="eop"/>
          <w:rFonts w:ascii="Arial" w:hAnsi="Arial" w:cs="Arial"/>
          <w:color w:val="000000"/>
          <w:sz w:val="22"/>
          <w:szCs w:val="22"/>
        </w:rPr>
        <w:t>.</w:t>
      </w:r>
    </w:p>
    <w:p w14:paraId="03B7A029" w14:textId="77777777" w:rsidR="002A4E4D" w:rsidRDefault="002A4E4D" w:rsidP="00F7134C">
      <w:pPr>
        <w:pStyle w:val="Heading1"/>
        <w:rPr>
          <w:rStyle w:val="eop"/>
          <w:rFonts w:ascii="Arial" w:hAnsi="Arial" w:cs="Arial"/>
          <w:b/>
          <w:bCs/>
          <w:color w:val="000000"/>
          <w:sz w:val="22"/>
          <w:szCs w:val="22"/>
        </w:rPr>
      </w:pPr>
    </w:p>
    <w:p w14:paraId="10042020" w14:textId="40A48B21" w:rsidR="002A4E4D" w:rsidRDefault="002A4E4D" w:rsidP="00F7134C">
      <w:pPr>
        <w:pStyle w:val="Heading1"/>
        <w:rPr>
          <w:rStyle w:val="eop"/>
          <w:rFonts w:ascii="Arial" w:hAnsi="Arial" w:cs="Arial"/>
          <w:b/>
          <w:bCs/>
          <w:color w:val="000000"/>
          <w:sz w:val="22"/>
          <w:szCs w:val="22"/>
        </w:rPr>
      </w:pPr>
    </w:p>
    <w:p w14:paraId="037A51E0" w14:textId="06A3AC89" w:rsidR="002A4E4D" w:rsidRDefault="002A4E4D" w:rsidP="002A4E4D"/>
    <w:p w14:paraId="3ED5C676" w14:textId="2A2B7C7A" w:rsidR="002A4E4D" w:rsidRDefault="002A4E4D" w:rsidP="002A4E4D"/>
    <w:p w14:paraId="61532577" w14:textId="4DD13B91" w:rsidR="002A4E4D" w:rsidRDefault="002A4E4D" w:rsidP="002A4E4D"/>
    <w:p w14:paraId="6EE714BF" w14:textId="3213D2E2" w:rsidR="002A4E4D" w:rsidRDefault="002A4E4D" w:rsidP="002A4E4D"/>
    <w:p w14:paraId="3D8DE65E" w14:textId="07CB7BD1" w:rsidR="002A4E4D" w:rsidRDefault="002A4E4D" w:rsidP="002A4E4D"/>
    <w:p w14:paraId="2459C856" w14:textId="77777777" w:rsidR="002A4E4D" w:rsidRPr="002A4E4D" w:rsidRDefault="002A4E4D" w:rsidP="002A4E4D"/>
    <w:p w14:paraId="0A17239E" w14:textId="77777777" w:rsidR="002A4E4D" w:rsidRDefault="002A4E4D" w:rsidP="00F7134C">
      <w:pPr>
        <w:pStyle w:val="Heading1"/>
        <w:rPr>
          <w:rStyle w:val="eop"/>
          <w:rFonts w:ascii="Arial" w:hAnsi="Arial" w:cs="Arial"/>
          <w:b/>
          <w:bCs/>
          <w:color w:val="000000"/>
          <w:sz w:val="22"/>
          <w:szCs w:val="22"/>
        </w:rPr>
      </w:pPr>
    </w:p>
    <w:p w14:paraId="7D5BAA63" w14:textId="6488C8C5" w:rsidR="002A4E4D" w:rsidRDefault="002A4E4D" w:rsidP="00F7134C">
      <w:pPr>
        <w:pStyle w:val="Heading1"/>
        <w:rPr>
          <w:rStyle w:val="eop"/>
          <w:rFonts w:ascii="Arial" w:hAnsi="Arial" w:cs="Arial"/>
          <w:b/>
          <w:bCs/>
          <w:color w:val="000000"/>
          <w:sz w:val="22"/>
          <w:szCs w:val="22"/>
        </w:rPr>
      </w:pPr>
    </w:p>
    <w:p w14:paraId="6E8B296C" w14:textId="6BC0F7BD" w:rsidR="002A4E4D" w:rsidRDefault="002A4E4D" w:rsidP="002A4E4D"/>
    <w:p w14:paraId="64ECEFE4" w14:textId="77777777" w:rsidR="002A4E4D" w:rsidRPr="002A4E4D" w:rsidRDefault="002A4E4D" w:rsidP="002A4E4D"/>
    <w:p w14:paraId="16153AE7" w14:textId="0BB17039" w:rsidR="00F7134C" w:rsidRDefault="00F7134C" w:rsidP="00F7134C">
      <w:pPr>
        <w:pStyle w:val="Heading1"/>
        <w:rPr>
          <w:rStyle w:val="eop"/>
          <w:rFonts w:ascii="Arial" w:hAnsi="Arial" w:cs="Arial"/>
          <w:b/>
          <w:bCs/>
          <w:color w:val="000000"/>
          <w:sz w:val="22"/>
          <w:szCs w:val="22"/>
        </w:rPr>
      </w:pPr>
    </w:p>
    <w:p w14:paraId="721103FF" w14:textId="0215D55B" w:rsidR="002A4E4D" w:rsidRDefault="002A4E4D" w:rsidP="002A4E4D"/>
    <w:sdt>
      <w:sdtPr>
        <w:rPr>
          <w:rFonts w:ascii="Times New Roman" w:eastAsia="Times New Roman" w:hAnsi="Times New Roman" w:cs="Times New Roman"/>
          <w:color w:val="auto"/>
          <w:sz w:val="24"/>
          <w:szCs w:val="24"/>
          <w:lang w:val="en-GB"/>
        </w:rPr>
        <w:id w:val="-1249109479"/>
        <w:docPartObj>
          <w:docPartGallery w:val="Table of Contents"/>
          <w:docPartUnique/>
        </w:docPartObj>
      </w:sdtPr>
      <w:sdtEndPr>
        <w:rPr>
          <w:b/>
          <w:bCs/>
          <w:noProof/>
        </w:rPr>
      </w:sdtEndPr>
      <w:sdtContent>
        <w:p w14:paraId="63F298CC" w14:textId="67623369" w:rsidR="002A4E4D" w:rsidRDefault="002A4E4D">
          <w:pPr>
            <w:pStyle w:val="TOCHeading"/>
          </w:pPr>
          <w:r>
            <w:t>Contents</w:t>
          </w:r>
        </w:p>
        <w:p w14:paraId="3D5B3975" w14:textId="77777777" w:rsidR="002A4E4D" w:rsidRPr="002A4E4D" w:rsidRDefault="002A4E4D" w:rsidP="002A4E4D">
          <w:pPr>
            <w:rPr>
              <w:lang w:val="en-US"/>
            </w:rPr>
          </w:pPr>
        </w:p>
        <w:p w14:paraId="2A9DD7BC" w14:textId="029A1CBB" w:rsidR="00353DB6" w:rsidRDefault="002A4E4D">
          <w:pPr>
            <w:pStyle w:val="TOC1"/>
            <w:tabs>
              <w:tab w:val="right" w:leader="dot" w:pos="8297"/>
            </w:tabs>
            <w:rPr>
              <w:rFonts w:cstheme="minorBidi"/>
              <w:noProof/>
              <w:lang w:val="en-GB" w:eastAsia="en-GB"/>
            </w:rPr>
          </w:pPr>
          <w:r>
            <w:fldChar w:fldCharType="begin"/>
          </w:r>
          <w:r>
            <w:instrText xml:space="preserve"> TOC \o "1-3" \h \z \u </w:instrText>
          </w:r>
          <w:r>
            <w:fldChar w:fldCharType="separate"/>
          </w:r>
          <w:hyperlink w:anchor="_Toc99698188" w:history="1">
            <w:r w:rsidR="00353DB6" w:rsidRPr="00433940">
              <w:rPr>
                <w:rStyle w:val="Hyperlink"/>
                <w:rFonts w:ascii="Arial" w:hAnsi="Arial" w:cs="Arial"/>
                <w:b/>
                <w:bCs/>
                <w:noProof/>
              </w:rPr>
              <w:t>3: Introduction</w:t>
            </w:r>
            <w:r w:rsidR="00353DB6">
              <w:rPr>
                <w:noProof/>
                <w:webHidden/>
              </w:rPr>
              <w:tab/>
            </w:r>
            <w:r w:rsidR="00353DB6">
              <w:rPr>
                <w:noProof/>
                <w:webHidden/>
              </w:rPr>
              <w:fldChar w:fldCharType="begin"/>
            </w:r>
            <w:r w:rsidR="00353DB6">
              <w:rPr>
                <w:noProof/>
                <w:webHidden/>
              </w:rPr>
              <w:instrText xml:space="preserve"> PAGEREF _Toc99698188 \h </w:instrText>
            </w:r>
            <w:r w:rsidR="00353DB6">
              <w:rPr>
                <w:noProof/>
                <w:webHidden/>
              </w:rPr>
            </w:r>
            <w:r w:rsidR="00353DB6">
              <w:rPr>
                <w:noProof/>
                <w:webHidden/>
              </w:rPr>
              <w:fldChar w:fldCharType="separate"/>
            </w:r>
            <w:r w:rsidR="00353DB6">
              <w:rPr>
                <w:noProof/>
                <w:webHidden/>
              </w:rPr>
              <w:t>4</w:t>
            </w:r>
            <w:r w:rsidR="00353DB6">
              <w:rPr>
                <w:noProof/>
                <w:webHidden/>
              </w:rPr>
              <w:fldChar w:fldCharType="end"/>
            </w:r>
          </w:hyperlink>
        </w:p>
        <w:p w14:paraId="0469FF6C" w14:textId="765B0AA3" w:rsidR="00353DB6" w:rsidRDefault="00353DB6">
          <w:pPr>
            <w:pStyle w:val="TOC1"/>
            <w:tabs>
              <w:tab w:val="right" w:leader="dot" w:pos="8297"/>
            </w:tabs>
            <w:rPr>
              <w:rFonts w:cstheme="minorBidi"/>
              <w:noProof/>
              <w:lang w:val="en-GB" w:eastAsia="en-GB"/>
            </w:rPr>
          </w:pPr>
          <w:hyperlink w:anchor="_Toc99698189" w:history="1">
            <w:r w:rsidRPr="00433940">
              <w:rPr>
                <w:rStyle w:val="Hyperlink"/>
                <w:rFonts w:ascii="Arial" w:hAnsi="Arial" w:cs="Arial"/>
                <w:b/>
                <w:bCs/>
                <w:noProof/>
              </w:rPr>
              <w:t>4: Investigation</w:t>
            </w:r>
            <w:r>
              <w:rPr>
                <w:noProof/>
                <w:webHidden/>
              </w:rPr>
              <w:tab/>
            </w:r>
            <w:r>
              <w:rPr>
                <w:noProof/>
                <w:webHidden/>
              </w:rPr>
              <w:fldChar w:fldCharType="begin"/>
            </w:r>
            <w:r>
              <w:rPr>
                <w:noProof/>
                <w:webHidden/>
              </w:rPr>
              <w:instrText xml:space="preserve"> PAGEREF _Toc99698189 \h </w:instrText>
            </w:r>
            <w:r>
              <w:rPr>
                <w:noProof/>
                <w:webHidden/>
              </w:rPr>
            </w:r>
            <w:r>
              <w:rPr>
                <w:noProof/>
                <w:webHidden/>
              </w:rPr>
              <w:fldChar w:fldCharType="separate"/>
            </w:r>
            <w:r>
              <w:rPr>
                <w:noProof/>
                <w:webHidden/>
              </w:rPr>
              <w:t>4</w:t>
            </w:r>
            <w:r>
              <w:rPr>
                <w:noProof/>
                <w:webHidden/>
              </w:rPr>
              <w:fldChar w:fldCharType="end"/>
            </w:r>
          </w:hyperlink>
        </w:p>
        <w:p w14:paraId="71788795" w14:textId="1EE7DC50" w:rsidR="00353DB6" w:rsidRDefault="00353DB6">
          <w:pPr>
            <w:pStyle w:val="TOC1"/>
            <w:tabs>
              <w:tab w:val="right" w:leader="dot" w:pos="8297"/>
            </w:tabs>
            <w:rPr>
              <w:rFonts w:cstheme="minorBidi"/>
              <w:noProof/>
              <w:lang w:val="en-GB" w:eastAsia="en-GB"/>
            </w:rPr>
          </w:pPr>
          <w:hyperlink w:anchor="_Toc99698190" w:history="1">
            <w:r w:rsidRPr="00433940">
              <w:rPr>
                <w:rStyle w:val="Hyperlink"/>
                <w:rFonts w:ascii="Arial" w:hAnsi="Arial" w:cs="Arial"/>
                <w:noProof/>
              </w:rPr>
              <w:t>4.1 Measuring service productivity</w:t>
            </w:r>
            <w:r>
              <w:rPr>
                <w:noProof/>
                <w:webHidden/>
              </w:rPr>
              <w:tab/>
            </w:r>
            <w:r>
              <w:rPr>
                <w:noProof/>
                <w:webHidden/>
              </w:rPr>
              <w:fldChar w:fldCharType="begin"/>
            </w:r>
            <w:r>
              <w:rPr>
                <w:noProof/>
                <w:webHidden/>
              </w:rPr>
              <w:instrText xml:space="preserve"> PAGEREF _Toc99698190 \h </w:instrText>
            </w:r>
            <w:r>
              <w:rPr>
                <w:noProof/>
                <w:webHidden/>
              </w:rPr>
            </w:r>
            <w:r>
              <w:rPr>
                <w:noProof/>
                <w:webHidden/>
              </w:rPr>
              <w:fldChar w:fldCharType="separate"/>
            </w:r>
            <w:r>
              <w:rPr>
                <w:noProof/>
                <w:webHidden/>
              </w:rPr>
              <w:t>4</w:t>
            </w:r>
            <w:r>
              <w:rPr>
                <w:noProof/>
                <w:webHidden/>
              </w:rPr>
              <w:fldChar w:fldCharType="end"/>
            </w:r>
          </w:hyperlink>
        </w:p>
        <w:p w14:paraId="37F6458F" w14:textId="5A69CDFB" w:rsidR="00353DB6" w:rsidRDefault="00353DB6">
          <w:pPr>
            <w:pStyle w:val="TOC1"/>
            <w:tabs>
              <w:tab w:val="right" w:leader="dot" w:pos="8297"/>
            </w:tabs>
            <w:rPr>
              <w:rFonts w:cstheme="minorBidi"/>
              <w:noProof/>
              <w:lang w:val="en-GB" w:eastAsia="en-GB"/>
            </w:rPr>
          </w:pPr>
          <w:hyperlink w:anchor="_Toc99698191" w:history="1">
            <w:r w:rsidRPr="00433940">
              <w:rPr>
                <w:rStyle w:val="Hyperlink"/>
                <w:rFonts w:ascii="Arial" w:hAnsi="Arial" w:cs="Arial"/>
                <w:noProof/>
              </w:rPr>
              <w:t>4.2 Measuring outputs against priorities for members</w:t>
            </w:r>
            <w:r>
              <w:rPr>
                <w:noProof/>
                <w:webHidden/>
              </w:rPr>
              <w:tab/>
            </w:r>
            <w:r>
              <w:rPr>
                <w:noProof/>
                <w:webHidden/>
              </w:rPr>
              <w:fldChar w:fldCharType="begin"/>
            </w:r>
            <w:r>
              <w:rPr>
                <w:noProof/>
                <w:webHidden/>
              </w:rPr>
              <w:instrText xml:space="preserve"> PAGEREF _Toc99698191 \h </w:instrText>
            </w:r>
            <w:r>
              <w:rPr>
                <w:noProof/>
                <w:webHidden/>
              </w:rPr>
            </w:r>
            <w:r>
              <w:rPr>
                <w:noProof/>
                <w:webHidden/>
              </w:rPr>
              <w:fldChar w:fldCharType="separate"/>
            </w:r>
            <w:r>
              <w:rPr>
                <w:noProof/>
                <w:webHidden/>
              </w:rPr>
              <w:t>5</w:t>
            </w:r>
            <w:r>
              <w:rPr>
                <w:noProof/>
                <w:webHidden/>
              </w:rPr>
              <w:fldChar w:fldCharType="end"/>
            </w:r>
          </w:hyperlink>
        </w:p>
        <w:p w14:paraId="7DD73E1C" w14:textId="5F2DBA8D" w:rsidR="00353DB6" w:rsidRDefault="00353DB6">
          <w:pPr>
            <w:pStyle w:val="TOC1"/>
            <w:tabs>
              <w:tab w:val="right" w:leader="dot" w:pos="8297"/>
            </w:tabs>
            <w:rPr>
              <w:rFonts w:cstheme="minorBidi"/>
              <w:noProof/>
              <w:lang w:val="en-GB" w:eastAsia="en-GB"/>
            </w:rPr>
          </w:pPr>
          <w:hyperlink w:anchor="_Toc99698192" w:history="1">
            <w:r w:rsidRPr="00433940">
              <w:rPr>
                <w:rStyle w:val="Hyperlink"/>
                <w:rFonts w:ascii="Arial" w:hAnsi="Arial" w:cs="Arial"/>
                <w:noProof/>
              </w:rPr>
              <w:t>4.3 FDF team members views</w:t>
            </w:r>
            <w:r>
              <w:rPr>
                <w:noProof/>
                <w:webHidden/>
              </w:rPr>
              <w:tab/>
            </w:r>
            <w:r>
              <w:rPr>
                <w:noProof/>
                <w:webHidden/>
              </w:rPr>
              <w:fldChar w:fldCharType="begin"/>
            </w:r>
            <w:r>
              <w:rPr>
                <w:noProof/>
                <w:webHidden/>
              </w:rPr>
              <w:instrText xml:space="preserve"> PAGEREF _Toc99698192 \h </w:instrText>
            </w:r>
            <w:r>
              <w:rPr>
                <w:noProof/>
                <w:webHidden/>
              </w:rPr>
            </w:r>
            <w:r>
              <w:rPr>
                <w:noProof/>
                <w:webHidden/>
              </w:rPr>
              <w:fldChar w:fldCharType="separate"/>
            </w:r>
            <w:r>
              <w:rPr>
                <w:noProof/>
                <w:webHidden/>
              </w:rPr>
              <w:t>6</w:t>
            </w:r>
            <w:r>
              <w:rPr>
                <w:noProof/>
                <w:webHidden/>
              </w:rPr>
              <w:fldChar w:fldCharType="end"/>
            </w:r>
          </w:hyperlink>
        </w:p>
        <w:p w14:paraId="4576BD18" w14:textId="2F98D850" w:rsidR="00353DB6" w:rsidRDefault="00353DB6">
          <w:pPr>
            <w:pStyle w:val="TOC1"/>
            <w:tabs>
              <w:tab w:val="right" w:leader="dot" w:pos="8297"/>
            </w:tabs>
            <w:rPr>
              <w:rFonts w:cstheme="minorBidi"/>
              <w:noProof/>
              <w:lang w:val="en-GB" w:eastAsia="en-GB"/>
            </w:rPr>
          </w:pPr>
          <w:hyperlink w:anchor="_Toc99698193" w:history="1">
            <w:r w:rsidRPr="00433940">
              <w:rPr>
                <w:rStyle w:val="Hyperlink"/>
                <w:rFonts w:ascii="Arial" w:hAnsi="Arial" w:cs="Arial"/>
                <w:noProof/>
              </w:rPr>
              <w:t>4.4 Technology potential arising from Covid-19</w:t>
            </w:r>
            <w:r>
              <w:rPr>
                <w:noProof/>
                <w:webHidden/>
              </w:rPr>
              <w:tab/>
            </w:r>
            <w:r>
              <w:rPr>
                <w:noProof/>
                <w:webHidden/>
              </w:rPr>
              <w:fldChar w:fldCharType="begin"/>
            </w:r>
            <w:r>
              <w:rPr>
                <w:noProof/>
                <w:webHidden/>
              </w:rPr>
              <w:instrText xml:space="preserve"> PAGEREF _Toc99698193 \h </w:instrText>
            </w:r>
            <w:r>
              <w:rPr>
                <w:noProof/>
                <w:webHidden/>
              </w:rPr>
            </w:r>
            <w:r>
              <w:rPr>
                <w:noProof/>
                <w:webHidden/>
              </w:rPr>
              <w:fldChar w:fldCharType="separate"/>
            </w:r>
            <w:r>
              <w:rPr>
                <w:noProof/>
                <w:webHidden/>
              </w:rPr>
              <w:t>6</w:t>
            </w:r>
            <w:r>
              <w:rPr>
                <w:noProof/>
                <w:webHidden/>
              </w:rPr>
              <w:fldChar w:fldCharType="end"/>
            </w:r>
          </w:hyperlink>
        </w:p>
        <w:p w14:paraId="7741248C" w14:textId="20DE8576" w:rsidR="00353DB6" w:rsidRDefault="00353DB6">
          <w:pPr>
            <w:pStyle w:val="TOC1"/>
            <w:tabs>
              <w:tab w:val="right" w:leader="dot" w:pos="8297"/>
            </w:tabs>
            <w:rPr>
              <w:rFonts w:cstheme="minorBidi"/>
              <w:noProof/>
              <w:lang w:val="en-GB" w:eastAsia="en-GB"/>
            </w:rPr>
          </w:pPr>
          <w:hyperlink w:anchor="_Toc99698194" w:history="1">
            <w:r w:rsidRPr="00433940">
              <w:rPr>
                <w:rStyle w:val="Hyperlink"/>
                <w:rFonts w:ascii="Arial" w:hAnsi="Arial" w:cs="Arial"/>
                <w:noProof/>
              </w:rPr>
              <w:t>4.6 Availability of data to FDF</w:t>
            </w:r>
            <w:r>
              <w:rPr>
                <w:noProof/>
                <w:webHidden/>
              </w:rPr>
              <w:tab/>
            </w:r>
            <w:r>
              <w:rPr>
                <w:noProof/>
                <w:webHidden/>
              </w:rPr>
              <w:fldChar w:fldCharType="begin"/>
            </w:r>
            <w:r>
              <w:rPr>
                <w:noProof/>
                <w:webHidden/>
              </w:rPr>
              <w:instrText xml:space="preserve"> PAGEREF _Toc99698194 \h </w:instrText>
            </w:r>
            <w:r>
              <w:rPr>
                <w:noProof/>
                <w:webHidden/>
              </w:rPr>
            </w:r>
            <w:r>
              <w:rPr>
                <w:noProof/>
                <w:webHidden/>
              </w:rPr>
              <w:fldChar w:fldCharType="separate"/>
            </w:r>
            <w:r>
              <w:rPr>
                <w:noProof/>
                <w:webHidden/>
              </w:rPr>
              <w:t>7</w:t>
            </w:r>
            <w:r>
              <w:rPr>
                <w:noProof/>
                <w:webHidden/>
              </w:rPr>
              <w:fldChar w:fldCharType="end"/>
            </w:r>
          </w:hyperlink>
        </w:p>
        <w:p w14:paraId="1923FF1B" w14:textId="0A87A4A6" w:rsidR="00353DB6" w:rsidRDefault="00353DB6">
          <w:pPr>
            <w:pStyle w:val="TOC1"/>
            <w:tabs>
              <w:tab w:val="right" w:leader="dot" w:pos="8297"/>
            </w:tabs>
            <w:rPr>
              <w:rFonts w:cstheme="minorBidi"/>
              <w:noProof/>
              <w:lang w:val="en-GB" w:eastAsia="en-GB"/>
            </w:rPr>
          </w:pPr>
          <w:hyperlink w:anchor="_Toc99698195" w:history="1">
            <w:r w:rsidRPr="00433940">
              <w:rPr>
                <w:rStyle w:val="Hyperlink"/>
                <w:rFonts w:ascii="Arial" w:hAnsi="Arial" w:cs="Arial"/>
                <w:b/>
                <w:bCs/>
                <w:noProof/>
              </w:rPr>
              <w:t>5: Conclusions</w:t>
            </w:r>
            <w:r>
              <w:rPr>
                <w:noProof/>
                <w:webHidden/>
              </w:rPr>
              <w:tab/>
            </w:r>
            <w:r>
              <w:rPr>
                <w:noProof/>
                <w:webHidden/>
              </w:rPr>
              <w:fldChar w:fldCharType="begin"/>
            </w:r>
            <w:r>
              <w:rPr>
                <w:noProof/>
                <w:webHidden/>
              </w:rPr>
              <w:instrText xml:space="preserve"> PAGEREF _Toc99698195 \h </w:instrText>
            </w:r>
            <w:r>
              <w:rPr>
                <w:noProof/>
                <w:webHidden/>
              </w:rPr>
            </w:r>
            <w:r>
              <w:rPr>
                <w:noProof/>
                <w:webHidden/>
              </w:rPr>
              <w:fldChar w:fldCharType="separate"/>
            </w:r>
            <w:r>
              <w:rPr>
                <w:noProof/>
                <w:webHidden/>
              </w:rPr>
              <w:t>8</w:t>
            </w:r>
            <w:r>
              <w:rPr>
                <w:noProof/>
                <w:webHidden/>
              </w:rPr>
              <w:fldChar w:fldCharType="end"/>
            </w:r>
          </w:hyperlink>
        </w:p>
        <w:p w14:paraId="14FE662F" w14:textId="16E500E9" w:rsidR="00353DB6" w:rsidRDefault="00353DB6">
          <w:pPr>
            <w:pStyle w:val="TOC1"/>
            <w:tabs>
              <w:tab w:val="right" w:leader="dot" w:pos="8297"/>
            </w:tabs>
            <w:rPr>
              <w:rFonts w:cstheme="minorBidi"/>
              <w:noProof/>
              <w:lang w:val="en-GB" w:eastAsia="en-GB"/>
            </w:rPr>
          </w:pPr>
          <w:hyperlink w:anchor="_Toc99698196" w:history="1">
            <w:r w:rsidRPr="00433940">
              <w:rPr>
                <w:rStyle w:val="Hyperlink"/>
                <w:rFonts w:ascii="Arial" w:hAnsi="Arial" w:cs="Arial"/>
                <w:b/>
                <w:bCs/>
                <w:noProof/>
              </w:rPr>
              <w:t>6: Recommendations</w:t>
            </w:r>
            <w:r>
              <w:rPr>
                <w:noProof/>
                <w:webHidden/>
              </w:rPr>
              <w:tab/>
            </w:r>
            <w:r>
              <w:rPr>
                <w:noProof/>
                <w:webHidden/>
              </w:rPr>
              <w:fldChar w:fldCharType="begin"/>
            </w:r>
            <w:r>
              <w:rPr>
                <w:noProof/>
                <w:webHidden/>
              </w:rPr>
              <w:instrText xml:space="preserve"> PAGEREF _Toc99698196 \h </w:instrText>
            </w:r>
            <w:r>
              <w:rPr>
                <w:noProof/>
                <w:webHidden/>
              </w:rPr>
            </w:r>
            <w:r>
              <w:rPr>
                <w:noProof/>
                <w:webHidden/>
              </w:rPr>
              <w:fldChar w:fldCharType="separate"/>
            </w:r>
            <w:r>
              <w:rPr>
                <w:noProof/>
                <w:webHidden/>
              </w:rPr>
              <w:t>8</w:t>
            </w:r>
            <w:r>
              <w:rPr>
                <w:noProof/>
                <w:webHidden/>
              </w:rPr>
              <w:fldChar w:fldCharType="end"/>
            </w:r>
          </w:hyperlink>
        </w:p>
        <w:p w14:paraId="7EA2D577" w14:textId="2B07FFE8" w:rsidR="00353DB6" w:rsidRDefault="00353DB6">
          <w:pPr>
            <w:pStyle w:val="TOC1"/>
            <w:tabs>
              <w:tab w:val="right" w:leader="dot" w:pos="8297"/>
            </w:tabs>
            <w:rPr>
              <w:rFonts w:cstheme="minorBidi"/>
              <w:noProof/>
              <w:lang w:val="en-GB" w:eastAsia="en-GB"/>
            </w:rPr>
          </w:pPr>
          <w:hyperlink w:anchor="_Toc99698197" w:history="1">
            <w:r w:rsidRPr="00433940">
              <w:rPr>
                <w:rStyle w:val="Hyperlink"/>
                <w:rFonts w:ascii="Arial" w:hAnsi="Arial" w:cs="Arial"/>
                <w:b/>
                <w:noProof/>
              </w:rPr>
              <w:t>7: References</w:t>
            </w:r>
            <w:r>
              <w:rPr>
                <w:noProof/>
                <w:webHidden/>
              </w:rPr>
              <w:tab/>
            </w:r>
            <w:r>
              <w:rPr>
                <w:noProof/>
                <w:webHidden/>
              </w:rPr>
              <w:fldChar w:fldCharType="begin"/>
            </w:r>
            <w:r>
              <w:rPr>
                <w:noProof/>
                <w:webHidden/>
              </w:rPr>
              <w:instrText xml:space="preserve"> PAGEREF _Toc99698197 \h </w:instrText>
            </w:r>
            <w:r>
              <w:rPr>
                <w:noProof/>
                <w:webHidden/>
              </w:rPr>
            </w:r>
            <w:r>
              <w:rPr>
                <w:noProof/>
                <w:webHidden/>
              </w:rPr>
              <w:fldChar w:fldCharType="separate"/>
            </w:r>
            <w:r>
              <w:rPr>
                <w:noProof/>
                <w:webHidden/>
              </w:rPr>
              <w:t>9</w:t>
            </w:r>
            <w:r>
              <w:rPr>
                <w:noProof/>
                <w:webHidden/>
              </w:rPr>
              <w:fldChar w:fldCharType="end"/>
            </w:r>
          </w:hyperlink>
        </w:p>
        <w:p w14:paraId="47E41F81" w14:textId="2BCF5C60" w:rsidR="00353DB6" w:rsidRDefault="00353DB6">
          <w:pPr>
            <w:pStyle w:val="TOC1"/>
            <w:tabs>
              <w:tab w:val="right" w:leader="dot" w:pos="8297"/>
            </w:tabs>
            <w:rPr>
              <w:rFonts w:cstheme="minorBidi"/>
              <w:noProof/>
              <w:lang w:val="en-GB" w:eastAsia="en-GB"/>
            </w:rPr>
          </w:pPr>
          <w:hyperlink w:anchor="_Toc99698198" w:history="1">
            <w:r w:rsidRPr="00433940">
              <w:rPr>
                <w:rStyle w:val="Hyperlink"/>
                <w:rFonts w:ascii="Arial" w:hAnsi="Arial" w:cs="Arial"/>
                <w:b/>
                <w:noProof/>
              </w:rPr>
              <w:t>8: Appendices</w:t>
            </w:r>
            <w:r>
              <w:rPr>
                <w:noProof/>
                <w:webHidden/>
              </w:rPr>
              <w:tab/>
            </w:r>
            <w:r>
              <w:rPr>
                <w:noProof/>
                <w:webHidden/>
              </w:rPr>
              <w:fldChar w:fldCharType="begin"/>
            </w:r>
            <w:r>
              <w:rPr>
                <w:noProof/>
                <w:webHidden/>
              </w:rPr>
              <w:instrText xml:space="preserve"> PAGEREF _Toc99698198 \h </w:instrText>
            </w:r>
            <w:r>
              <w:rPr>
                <w:noProof/>
                <w:webHidden/>
              </w:rPr>
            </w:r>
            <w:r>
              <w:rPr>
                <w:noProof/>
                <w:webHidden/>
              </w:rPr>
              <w:fldChar w:fldCharType="separate"/>
            </w:r>
            <w:r>
              <w:rPr>
                <w:noProof/>
                <w:webHidden/>
              </w:rPr>
              <w:t>10</w:t>
            </w:r>
            <w:r>
              <w:rPr>
                <w:noProof/>
                <w:webHidden/>
              </w:rPr>
              <w:fldChar w:fldCharType="end"/>
            </w:r>
          </w:hyperlink>
        </w:p>
        <w:p w14:paraId="6CDCA72B" w14:textId="159979A6" w:rsidR="002A4E4D" w:rsidRDefault="002A4E4D">
          <w:r>
            <w:rPr>
              <w:b/>
              <w:bCs/>
              <w:noProof/>
            </w:rPr>
            <w:fldChar w:fldCharType="end"/>
          </w:r>
        </w:p>
      </w:sdtContent>
    </w:sdt>
    <w:p w14:paraId="5EE70265" w14:textId="5F53D121" w:rsidR="002A4E4D" w:rsidRDefault="002A4E4D" w:rsidP="002A4E4D"/>
    <w:p w14:paraId="2D8AC32B" w14:textId="3F6E1CD7" w:rsidR="002A4E4D" w:rsidRDefault="002A4E4D" w:rsidP="002A4E4D"/>
    <w:p w14:paraId="7E55443C" w14:textId="2827B3B9" w:rsidR="002A4E4D" w:rsidRDefault="002A4E4D" w:rsidP="002A4E4D"/>
    <w:p w14:paraId="162698DA" w14:textId="77777777" w:rsidR="002A4E4D" w:rsidRPr="002A4E4D" w:rsidRDefault="002A4E4D" w:rsidP="002A4E4D"/>
    <w:p w14:paraId="4892D098" w14:textId="77777777" w:rsidR="00F7134C" w:rsidRDefault="00F7134C" w:rsidP="0099796A">
      <w:pPr>
        <w:pStyle w:val="paragraph"/>
        <w:spacing w:before="0" w:beforeAutospacing="0" w:after="0" w:afterAutospacing="0"/>
        <w:jc w:val="both"/>
        <w:textAlignment w:val="baseline"/>
        <w:rPr>
          <w:rStyle w:val="eop"/>
          <w:rFonts w:ascii="Arial" w:hAnsi="Arial" w:cs="Arial"/>
          <w:color w:val="000000"/>
          <w:sz w:val="22"/>
          <w:szCs w:val="22"/>
        </w:rPr>
      </w:pPr>
    </w:p>
    <w:p w14:paraId="4D409AB4" w14:textId="77777777" w:rsidR="00F7134C" w:rsidRDefault="00F7134C" w:rsidP="0099796A">
      <w:pPr>
        <w:pStyle w:val="paragraph"/>
        <w:spacing w:before="0" w:beforeAutospacing="0" w:after="0" w:afterAutospacing="0"/>
        <w:jc w:val="both"/>
        <w:textAlignment w:val="baseline"/>
        <w:rPr>
          <w:rStyle w:val="eop"/>
          <w:rFonts w:ascii="Arial" w:hAnsi="Arial" w:cs="Arial"/>
          <w:color w:val="000000"/>
          <w:sz w:val="22"/>
          <w:szCs w:val="22"/>
        </w:rPr>
      </w:pPr>
    </w:p>
    <w:p w14:paraId="1FBAAC16" w14:textId="77777777" w:rsidR="00F7134C" w:rsidRDefault="00F7134C" w:rsidP="0099796A">
      <w:pPr>
        <w:pStyle w:val="paragraph"/>
        <w:spacing w:before="0" w:beforeAutospacing="0" w:after="0" w:afterAutospacing="0"/>
        <w:jc w:val="both"/>
        <w:textAlignment w:val="baseline"/>
        <w:rPr>
          <w:rStyle w:val="eop"/>
          <w:rFonts w:ascii="Arial" w:hAnsi="Arial" w:cs="Arial"/>
          <w:color w:val="000000"/>
          <w:sz w:val="22"/>
          <w:szCs w:val="22"/>
        </w:rPr>
      </w:pPr>
    </w:p>
    <w:p w14:paraId="415653FE" w14:textId="5B8AAF4F" w:rsidR="00710EC2" w:rsidRDefault="00710EC2" w:rsidP="008C7D5A">
      <w:pPr>
        <w:pStyle w:val="paragraph"/>
        <w:spacing w:before="0" w:beforeAutospacing="0" w:after="0" w:afterAutospacing="0"/>
        <w:jc w:val="both"/>
        <w:textAlignment w:val="baseline"/>
        <w:rPr>
          <w:rStyle w:val="eop"/>
          <w:rFonts w:ascii="Arial" w:hAnsi="Arial" w:cs="Arial"/>
          <w:color w:val="000000"/>
          <w:sz w:val="22"/>
          <w:szCs w:val="22"/>
        </w:rPr>
      </w:pPr>
    </w:p>
    <w:p w14:paraId="727448DB" w14:textId="721BED9F"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3477D48A" w14:textId="74217BA2"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4390FD52" w14:textId="2C531C37"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0B6E3344" w14:textId="1DB15D8B"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385E6CEC" w14:textId="198561E5"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2D093E99" w14:textId="56B33418"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33E2659F" w14:textId="0F6143A1"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216C3A2D" w14:textId="50009D26"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42999B9D" w14:textId="19F3A397"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32D78B42" w14:textId="12062DAF"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121349B9" w14:textId="09000C10"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61DB6AB9" w14:textId="399A1BCA"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6828F364" w14:textId="060E2976"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68593715" w14:textId="41A308B4"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2691C6B2" w14:textId="41806452"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75956677" w14:textId="7F88EAC6"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42A39E66" w14:textId="1A007B42"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1F856267" w14:textId="5B1CD193"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7BA0CB2A" w14:textId="629F177F"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0C554C1D" w14:textId="3F55BA5E"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56DB8D13" w14:textId="3FC00571"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449D9D56" w14:textId="6DA9CB8C"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25F2BBDD" w14:textId="6C1DC674"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4D5340AF" w14:textId="0DE54CD3"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30C0E690" w14:textId="7359E6B8" w:rsidR="00FC19AB" w:rsidRDefault="00FC19AB" w:rsidP="008C7D5A">
      <w:pPr>
        <w:pStyle w:val="paragraph"/>
        <w:spacing w:before="0" w:beforeAutospacing="0" w:after="0" w:afterAutospacing="0"/>
        <w:jc w:val="both"/>
        <w:textAlignment w:val="baseline"/>
        <w:rPr>
          <w:rStyle w:val="eop"/>
          <w:rFonts w:ascii="Arial" w:hAnsi="Arial" w:cs="Arial"/>
          <w:color w:val="000000"/>
          <w:sz w:val="22"/>
          <w:szCs w:val="22"/>
        </w:rPr>
      </w:pPr>
    </w:p>
    <w:p w14:paraId="67E1C6A2" w14:textId="5A3F3564" w:rsidR="002A4E4D" w:rsidRPr="002A4E4D" w:rsidRDefault="002A4E4D" w:rsidP="002A4E4D">
      <w:pPr>
        <w:pStyle w:val="Heading1"/>
        <w:rPr>
          <w:rStyle w:val="eop"/>
          <w:rFonts w:ascii="Arial" w:hAnsi="Arial" w:cs="Arial"/>
          <w:b/>
          <w:bCs/>
          <w:color w:val="000000"/>
          <w:sz w:val="22"/>
          <w:szCs w:val="22"/>
        </w:rPr>
      </w:pPr>
      <w:bookmarkStart w:id="0" w:name="_Toc99698188"/>
      <w:r w:rsidRPr="002A4E4D">
        <w:rPr>
          <w:rStyle w:val="eop"/>
          <w:rFonts w:ascii="Arial" w:hAnsi="Arial" w:cs="Arial"/>
          <w:b/>
          <w:bCs/>
          <w:color w:val="000000"/>
          <w:sz w:val="22"/>
          <w:szCs w:val="22"/>
        </w:rPr>
        <w:lastRenderedPageBreak/>
        <w:t>3</w:t>
      </w:r>
      <w:r w:rsidR="00E33C99">
        <w:rPr>
          <w:rStyle w:val="eop"/>
          <w:rFonts w:ascii="Arial" w:hAnsi="Arial" w:cs="Arial"/>
          <w:b/>
          <w:bCs/>
          <w:color w:val="000000"/>
          <w:sz w:val="22"/>
          <w:szCs w:val="22"/>
        </w:rPr>
        <w:t xml:space="preserve">: </w:t>
      </w:r>
      <w:r w:rsidRPr="002A4E4D">
        <w:rPr>
          <w:rStyle w:val="eop"/>
          <w:rFonts w:ascii="Arial" w:hAnsi="Arial" w:cs="Arial"/>
          <w:b/>
          <w:bCs/>
          <w:color w:val="000000"/>
          <w:sz w:val="22"/>
          <w:szCs w:val="22"/>
        </w:rPr>
        <w:t>Introduction</w:t>
      </w:r>
      <w:bookmarkEnd w:id="0"/>
      <w:r w:rsidRPr="002A4E4D">
        <w:rPr>
          <w:rStyle w:val="eop"/>
          <w:rFonts w:ascii="Arial" w:hAnsi="Arial" w:cs="Arial"/>
          <w:b/>
          <w:bCs/>
          <w:color w:val="000000"/>
          <w:sz w:val="22"/>
          <w:szCs w:val="22"/>
        </w:rPr>
        <w:t xml:space="preserve"> </w:t>
      </w:r>
    </w:p>
    <w:p w14:paraId="76CD4BD4" w14:textId="77777777" w:rsidR="002A4E4D" w:rsidRDefault="002A4E4D" w:rsidP="00710EC2">
      <w:pPr>
        <w:pStyle w:val="paragraph"/>
        <w:spacing w:before="0" w:beforeAutospacing="0" w:after="0" w:afterAutospacing="0"/>
        <w:jc w:val="both"/>
        <w:textAlignment w:val="baseline"/>
        <w:rPr>
          <w:rStyle w:val="eop"/>
          <w:rFonts w:ascii="Arial" w:hAnsi="Arial" w:cs="Arial"/>
          <w:color w:val="000000"/>
          <w:sz w:val="22"/>
          <w:szCs w:val="22"/>
        </w:rPr>
      </w:pPr>
    </w:p>
    <w:p w14:paraId="6A0382A9" w14:textId="005639C7" w:rsidR="002A4E4D" w:rsidRDefault="002A4E4D" w:rsidP="00710EC2">
      <w:pPr>
        <w:pStyle w:val="paragraph"/>
        <w:spacing w:before="0" w:beforeAutospacing="0" w:after="0" w:afterAutospacing="0"/>
        <w:jc w:val="both"/>
        <w:textAlignment w:val="baseline"/>
        <w:rPr>
          <w:rStyle w:val="eop"/>
          <w:rFonts w:ascii="Arial" w:hAnsi="Arial" w:cs="Arial"/>
          <w:color w:val="000000"/>
          <w:sz w:val="22"/>
          <w:szCs w:val="22"/>
        </w:rPr>
      </w:pPr>
    </w:p>
    <w:p w14:paraId="44F6FC4E" w14:textId="77777777" w:rsidR="006A5C38" w:rsidRPr="00436AF0" w:rsidRDefault="006A5C38" w:rsidP="006A5C38">
      <w:pPr>
        <w:pStyle w:val="NormalWeb"/>
        <w:shd w:val="clear" w:color="auto" w:fill="FFFFFF"/>
        <w:spacing w:before="0" w:beforeAutospacing="0"/>
        <w:rPr>
          <w:rFonts w:ascii="Arial" w:hAnsi="Arial" w:cs="Arial"/>
          <w:b/>
          <w:bCs/>
          <w:sz w:val="22"/>
          <w:szCs w:val="22"/>
        </w:rPr>
      </w:pPr>
      <w:r w:rsidRPr="00436AF0">
        <w:rPr>
          <w:rStyle w:val="Strong"/>
          <w:rFonts w:ascii="Arial" w:hAnsi="Arial" w:cs="Arial"/>
          <w:b w:val="0"/>
          <w:bCs w:val="0"/>
          <w:sz w:val="22"/>
          <w:szCs w:val="22"/>
        </w:rPr>
        <w:t>The Food and Drink Federation (FDF) is the convenor, adviser and voice of the UK food &amp; drink industry, the largest manufacturing sector in the country.</w:t>
      </w:r>
    </w:p>
    <w:p w14:paraId="1C208F1D" w14:textId="53FC261B" w:rsidR="006A5C38" w:rsidRPr="006A5C38" w:rsidRDefault="006A5C38" w:rsidP="006A5C38">
      <w:pPr>
        <w:pStyle w:val="NormalWeb"/>
        <w:shd w:val="clear" w:color="auto" w:fill="FFFFFF"/>
        <w:spacing w:before="0" w:beforeAutospacing="0"/>
        <w:rPr>
          <w:rFonts w:ascii="Arial" w:hAnsi="Arial" w:cs="Arial"/>
          <w:sz w:val="22"/>
          <w:szCs w:val="22"/>
        </w:rPr>
      </w:pPr>
      <w:r>
        <w:rPr>
          <w:rFonts w:ascii="Arial" w:hAnsi="Arial" w:cs="Arial"/>
          <w:sz w:val="22"/>
          <w:szCs w:val="22"/>
        </w:rPr>
        <w:t>F</w:t>
      </w:r>
      <w:r w:rsidRPr="006A5C38">
        <w:rPr>
          <w:rFonts w:ascii="Arial" w:hAnsi="Arial" w:cs="Arial"/>
          <w:sz w:val="22"/>
          <w:szCs w:val="22"/>
        </w:rPr>
        <w:t>unded by membership subscriptions and commercial revenue</w:t>
      </w:r>
      <w:r>
        <w:rPr>
          <w:rFonts w:ascii="Arial" w:hAnsi="Arial" w:cs="Arial"/>
          <w:sz w:val="22"/>
          <w:szCs w:val="22"/>
        </w:rPr>
        <w:t xml:space="preserve">, FDF </w:t>
      </w:r>
      <w:r w:rsidRPr="006A5C38">
        <w:rPr>
          <w:rFonts w:ascii="Arial" w:hAnsi="Arial" w:cs="Arial"/>
          <w:sz w:val="22"/>
          <w:szCs w:val="22"/>
        </w:rPr>
        <w:t>represent more than 1000 food and drink companies, from global brands to thriving small businesses.</w:t>
      </w:r>
    </w:p>
    <w:p w14:paraId="281F0B13" w14:textId="5BED6BF7" w:rsidR="006A5C38" w:rsidRPr="006A5C38" w:rsidRDefault="006A5C38" w:rsidP="006A5C38">
      <w:pPr>
        <w:pStyle w:val="NormalWeb"/>
        <w:shd w:val="clear" w:color="auto" w:fill="FFFFFF"/>
        <w:spacing w:before="0" w:beforeAutospacing="0"/>
        <w:rPr>
          <w:rFonts w:ascii="Arial" w:hAnsi="Arial" w:cs="Arial"/>
          <w:sz w:val="22"/>
          <w:szCs w:val="22"/>
        </w:rPr>
      </w:pPr>
      <w:r w:rsidRPr="006A5C38">
        <w:rPr>
          <w:rFonts w:ascii="Arial" w:hAnsi="Arial" w:cs="Arial"/>
          <w:sz w:val="22"/>
          <w:szCs w:val="22"/>
        </w:rPr>
        <w:t xml:space="preserve">The FDF is a powerful unified voice for the industry and </w:t>
      </w:r>
      <w:r>
        <w:rPr>
          <w:rFonts w:ascii="Arial" w:hAnsi="Arial" w:cs="Arial"/>
          <w:sz w:val="22"/>
          <w:szCs w:val="22"/>
        </w:rPr>
        <w:t>a</w:t>
      </w:r>
      <w:r w:rsidRPr="006A5C38">
        <w:rPr>
          <w:rFonts w:ascii="Arial" w:hAnsi="Arial" w:cs="Arial"/>
          <w:sz w:val="22"/>
          <w:szCs w:val="22"/>
        </w:rPr>
        <w:t>ct on our members' behalf on the business-critical issues of the day</w:t>
      </w:r>
      <w:r>
        <w:rPr>
          <w:rFonts w:ascii="Arial" w:hAnsi="Arial" w:cs="Arial"/>
          <w:sz w:val="22"/>
          <w:szCs w:val="22"/>
        </w:rPr>
        <w:t>, c</w:t>
      </w:r>
      <w:r w:rsidRPr="006A5C38">
        <w:rPr>
          <w:rFonts w:ascii="Arial" w:hAnsi="Arial" w:cs="Arial"/>
          <w:sz w:val="22"/>
          <w:szCs w:val="22"/>
        </w:rPr>
        <w:t>ommunicat</w:t>
      </w:r>
      <w:r>
        <w:rPr>
          <w:rFonts w:ascii="Arial" w:hAnsi="Arial" w:cs="Arial"/>
          <w:sz w:val="22"/>
          <w:szCs w:val="22"/>
        </w:rPr>
        <w:t>ing</w:t>
      </w:r>
      <w:r w:rsidRPr="006A5C38">
        <w:rPr>
          <w:rFonts w:ascii="Arial" w:hAnsi="Arial" w:cs="Arial"/>
          <w:sz w:val="22"/>
          <w:szCs w:val="22"/>
        </w:rPr>
        <w:t xml:space="preserve"> </w:t>
      </w:r>
      <w:r>
        <w:rPr>
          <w:rFonts w:ascii="Arial" w:hAnsi="Arial" w:cs="Arial"/>
          <w:sz w:val="22"/>
          <w:szCs w:val="22"/>
        </w:rPr>
        <w:t>the</w:t>
      </w:r>
      <w:r w:rsidRPr="006A5C38">
        <w:rPr>
          <w:rFonts w:ascii="Arial" w:hAnsi="Arial" w:cs="Arial"/>
          <w:sz w:val="22"/>
          <w:szCs w:val="22"/>
        </w:rPr>
        <w:t xml:space="preserve"> industry's values and concerns to Government, regulators, </w:t>
      </w:r>
      <w:r w:rsidR="00FF6326" w:rsidRPr="006A5C38">
        <w:rPr>
          <w:rFonts w:ascii="Arial" w:hAnsi="Arial" w:cs="Arial"/>
          <w:sz w:val="22"/>
          <w:szCs w:val="22"/>
        </w:rPr>
        <w:t>consumers,</w:t>
      </w:r>
      <w:r w:rsidRPr="006A5C38">
        <w:rPr>
          <w:rFonts w:ascii="Arial" w:hAnsi="Arial" w:cs="Arial"/>
          <w:sz w:val="22"/>
          <w:szCs w:val="22"/>
        </w:rPr>
        <w:t xml:space="preserve"> and the media.</w:t>
      </w:r>
    </w:p>
    <w:p w14:paraId="49F8B2F1" w14:textId="315E51B5" w:rsidR="006A5C38" w:rsidRDefault="006A5C38" w:rsidP="006A5C38">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In addition, the FDF team </w:t>
      </w:r>
      <w:r w:rsidR="00FF6326">
        <w:rPr>
          <w:rFonts w:ascii="Arial" w:hAnsi="Arial" w:cs="Arial"/>
          <w:sz w:val="22"/>
          <w:szCs w:val="22"/>
        </w:rPr>
        <w:t>can</w:t>
      </w:r>
      <w:r>
        <w:rPr>
          <w:rFonts w:ascii="Arial" w:hAnsi="Arial" w:cs="Arial"/>
          <w:sz w:val="22"/>
          <w:szCs w:val="22"/>
        </w:rPr>
        <w:t xml:space="preserve"> </w:t>
      </w:r>
      <w:r w:rsidRPr="006A5C38">
        <w:rPr>
          <w:rFonts w:ascii="Arial" w:hAnsi="Arial" w:cs="Arial"/>
          <w:sz w:val="22"/>
          <w:szCs w:val="22"/>
        </w:rPr>
        <w:t xml:space="preserve">provide members with a range of expertise and guidance </w:t>
      </w:r>
      <w:r w:rsidR="00436AF0" w:rsidRPr="006A5C38">
        <w:rPr>
          <w:rFonts w:ascii="Arial" w:hAnsi="Arial" w:cs="Arial"/>
          <w:sz w:val="22"/>
          <w:szCs w:val="22"/>
        </w:rPr>
        <w:t>including</w:t>
      </w:r>
      <w:r w:rsidRPr="006A5C38">
        <w:rPr>
          <w:rFonts w:ascii="Arial" w:hAnsi="Arial" w:cs="Arial"/>
          <w:sz w:val="22"/>
          <w:szCs w:val="22"/>
        </w:rPr>
        <w:t xml:space="preserve"> food safety and science, trade and regulatory policy, nutrition and health, sustainability</w:t>
      </w:r>
      <w:r w:rsidR="00436AF0">
        <w:rPr>
          <w:rFonts w:ascii="Arial" w:hAnsi="Arial" w:cs="Arial"/>
          <w:sz w:val="22"/>
          <w:szCs w:val="22"/>
        </w:rPr>
        <w:t xml:space="preserve">, process and product </w:t>
      </w:r>
      <w:r>
        <w:rPr>
          <w:rFonts w:ascii="Arial" w:hAnsi="Arial" w:cs="Arial"/>
          <w:sz w:val="22"/>
          <w:szCs w:val="22"/>
        </w:rPr>
        <w:t xml:space="preserve">innovation and skills. </w:t>
      </w:r>
    </w:p>
    <w:p w14:paraId="27FF176A" w14:textId="122440A9" w:rsidR="006A5C38" w:rsidRDefault="006A5C38" w:rsidP="006A5C38">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The organisation has 66 </w:t>
      </w:r>
      <w:r w:rsidR="00436AF0">
        <w:rPr>
          <w:rFonts w:ascii="Arial" w:hAnsi="Arial" w:cs="Arial"/>
          <w:sz w:val="22"/>
          <w:szCs w:val="22"/>
        </w:rPr>
        <w:t>staff,</w:t>
      </w:r>
      <w:r w:rsidR="00C07C6B">
        <w:rPr>
          <w:rFonts w:ascii="Arial" w:hAnsi="Arial" w:cs="Arial"/>
          <w:sz w:val="22"/>
          <w:szCs w:val="22"/>
        </w:rPr>
        <w:t xml:space="preserve"> across offices in Edinburgh and Lond</w:t>
      </w:r>
      <w:r w:rsidR="006D5D68">
        <w:rPr>
          <w:rFonts w:ascii="Arial" w:hAnsi="Arial" w:cs="Arial"/>
          <w:sz w:val="22"/>
          <w:szCs w:val="22"/>
        </w:rPr>
        <w:t>o</w:t>
      </w:r>
      <w:r w:rsidR="00C07C6B">
        <w:rPr>
          <w:rFonts w:ascii="Arial" w:hAnsi="Arial" w:cs="Arial"/>
          <w:sz w:val="22"/>
          <w:szCs w:val="22"/>
        </w:rPr>
        <w:t>n with remote working in Wales.</w:t>
      </w:r>
      <w:r>
        <w:rPr>
          <w:rFonts w:ascii="Arial" w:hAnsi="Arial" w:cs="Arial"/>
          <w:sz w:val="22"/>
          <w:szCs w:val="22"/>
        </w:rPr>
        <w:t xml:space="preserve"> </w:t>
      </w:r>
    </w:p>
    <w:p w14:paraId="5E44DF32" w14:textId="2961B853" w:rsidR="00C07C6B" w:rsidRDefault="00A3678F" w:rsidP="006A5C38">
      <w:pPr>
        <w:pStyle w:val="NormalWeb"/>
        <w:shd w:val="clear" w:color="auto" w:fill="FFFFFF"/>
        <w:spacing w:before="0" w:beforeAutospacing="0"/>
        <w:rPr>
          <w:rFonts w:ascii="Arial" w:hAnsi="Arial" w:cs="Arial"/>
          <w:sz w:val="22"/>
          <w:szCs w:val="22"/>
        </w:rPr>
      </w:pPr>
      <w:r>
        <w:rPr>
          <w:rFonts w:ascii="Arial" w:hAnsi="Arial" w:cs="Arial"/>
          <w:sz w:val="22"/>
          <w:szCs w:val="22"/>
        </w:rPr>
        <w:t>Since 2014</w:t>
      </w:r>
      <w:r w:rsidR="006D5D68">
        <w:rPr>
          <w:rFonts w:ascii="Arial" w:hAnsi="Arial" w:cs="Arial"/>
          <w:sz w:val="22"/>
          <w:szCs w:val="22"/>
        </w:rPr>
        <w:t>,</w:t>
      </w:r>
      <w:r>
        <w:rPr>
          <w:rFonts w:ascii="Arial" w:hAnsi="Arial" w:cs="Arial"/>
          <w:sz w:val="22"/>
          <w:szCs w:val="22"/>
        </w:rPr>
        <w:t xml:space="preserve"> FDF has been </w:t>
      </w:r>
      <w:r w:rsidR="00C07C6B">
        <w:rPr>
          <w:rFonts w:ascii="Arial" w:hAnsi="Arial" w:cs="Arial"/>
          <w:sz w:val="22"/>
          <w:szCs w:val="22"/>
        </w:rPr>
        <w:t xml:space="preserve">supporting members addressing existential threats, arising </w:t>
      </w:r>
      <w:r w:rsidR="006D5D68">
        <w:rPr>
          <w:rFonts w:ascii="Arial" w:hAnsi="Arial" w:cs="Arial"/>
          <w:sz w:val="22"/>
          <w:szCs w:val="22"/>
        </w:rPr>
        <w:t xml:space="preserve">in the run </w:t>
      </w:r>
      <w:r w:rsidR="00436AF0">
        <w:rPr>
          <w:rFonts w:ascii="Arial" w:hAnsi="Arial" w:cs="Arial"/>
          <w:sz w:val="22"/>
          <w:szCs w:val="22"/>
        </w:rPr>
        <w:t xml:space="preserve">up to and in </w:t>
      </w:r>
      <w:r w:rsidR="006D5D68">
        <w:rPr>
          <w:rFonts w:ascii="Arial" w:hAnsi="Arial" w:cs="Arial"/>
          <w:sz w:val="22"/>
          <w:szCs w:val="22"/>
        </w:rPr>
        <w:t xml:space="preserve">and the aftermath of UK’s vote to leave the European Union, </w:t>
      </w:r>
      <w:r>
        <w:rPr>
          <w:rFonts w:ascii="Arial" w:hAnsi="Arial" w:cs="Arial"/>
          <w:sz w:val="22"/>
          <w:szCs w:val="22"/>
        </w:rPr>
        <w:t xml:space="preserve">Covid-19 </w:t>
      </w:r>
      <w:r w:rsidR="003566BA">
        <w:rPr>
          <w:rFonts w:ascii="Arial" w:hAnsi="Arial" w:cs="Arial"/>
          <w:sz w:val="22"/>
          <w:szCs w:val="22"/>
        </w:rPr>
        <w:t xml:space="preserve">pandemic from </w:t>
      </w:r>
      <w:r w:rsidR="00C07C6B">
        <w:rPr>
          <w:rFonts w:ascii="Arial" w:hAnsi="Arial" w:cs="Arial"/>
          <w:sz w:val="22"/>
          <w:szCs w:val="22"/>
        </w:rPr>
        <w:t xml:space="preserve">in March 2020, followed by this month’s Russian invasion of Ukraine. </w:t>
      </w:r>
    </w:p>
    <w:p w14:paraId="3650C069" w14:textId="51E090F5" w:rsidR="00C07C6B" w:rsidRDefault="006D5D68" w:rsidP="00C07C6B">
      <w:pPr>
        <w:pStyle w:val="NormalWeb"/>
        <w:shd w:val="clear" w:color="auto" w:fill="FFFFFF"/>
        <w:spacing w:before="0" w:beforeAutospacing="0"/>
        <w:rPr>
          <w:rFonts w:ascii="Arial" w:hAnsi="Arial" w:cs="Arial"/>
          <w:sz w:val="22"/>
          <w:szCs w:val="22"/>
        </w:rPr>
      </w:pPr>
      <w:r>
        <w:rPr>
          <w:rFonts w:ascii="Arial" w:hAnsi="Arial" w:cs="Arial"/>
          <w:sz w:val="22"/>
          <w:szCs w:val="22"/>
        </w:rPr>
        <w:t>T</w:t>
      </w:r>
      <w:r w:rsidR="00C07C6B">
        <w:rPr>
          <w:rFonts w:ascii="Arial" w:hAnsi="Arial" w:cs="Arial"/>
          <w:sz w:val="22"/>
          <w:szCs w:val="22"/>
        </w:rPr>
        <w:t xml:space="preserve">he sector </w:t>
      </w:r>
      <w:r>
        <w:rPr>
          <w:rFonts w:ascii="Arial" w:hAnsi="Arial" w:cs="Arial"/>
          <w:sz w:val="22"/>
          <w:szCs w:val="22"/>
        </w:rPr>
        <w:t>also faces</w:t>
      </w:r>
      <w:r w:rsidR="00C07C6B">
        <w:rPr>
          <w:rFonts w:ascii="Arial" w:hAnsi="Arial" w:cs="Arial"/>
          <w:sz w:val="22"/>
          <w:szCs w:val="22"/>
        </w:rPr>
        <w:t xml:space="preserve"> a multitude of regulatory </w:t>
      </w:r>
      <w:r>
        <w:rPr>
          <w:rFonts w:ascii="Arial" w:hAnsi="Arial" w:cs="Arial"/>
          <w:sz w:val="22"/>
          <w:szCs w:val="22"/>
        </w:rPr>
        <w:t xml:space="preserve">changes </w:t>
      </w:r>
      <w:r w:rsidR="00C07C6B">
        <w:rPr>
          <w:rFonts w:ascii="Arial" w:hAnsi="Arial" w:cs="Arial"/>
          <w:sz w:val="22"/>
          <w:szCs w:val="22"/>
        </w:rPr>
        <w:t xml:space="preserve">from UK and devolved governments </w:t>
      </w:r>
      <w:r w:rsidR="00F108E4">
        <w:rPr>
          <w:rFonts w:ascii="Arial" w:hAnsi="Arial" w:cs="Arial"/>
          <w:sz w:val="22"/>
          <w:szCs w:val="22"/>
        </w:rPr>
        <w:t>that will require an increase in capacity and breadth of expertise.</w:t>
      </w:r>
    </w:p>
    <w:p w14:paraId="3E7CF01A" w14:textId="49470D8D" w:rsidR="00FE5A61" w:rsidRDefault="003566BA" w:rsidP="006A5C38">
      <w:pPr>
        <w:pStyle w:val="NormalWeb"/>
        <w:shd w:val="clear" w:color="auto" w:fill="FFFFFF"/>
        <w:spacing w:before="0" w:beforeAutospacing="0"/>
        <w:rPr>
          <w:rFonts w:ascii="Arial" w:hAnsi="Arial" w:cs="Arial"/>
          <w:sz w:val="22"/>
          <w:szCs w:val="22"/>
        </w:rPr>
      </w:pPr>
      <w:r>
        <w:rPr>
          <w:rFonts w:ascii="Arial" w:hAnsi="Arial" w:cs="Arial"/>
          <w:sz w:val="22"/>
          <w:szCs w:val="22"/>
        </w:rPr>
        <w:t>T</w:t>
      </w:r>
      <w:r w:rsidR="006D5D68">
        <w:rPr>
          <w:rFonts w:ascii="Arial" w:hAnsi="Arial" w:cs="Arial"/>
          <w:sz w:val="22"/>
          <w:szCs w:val="22"/>
        </w:rPr>
        <w:t xml:space="preserve">he FDF team </w:t>
      </w:r>
      <w:r w:rsidR="003F5742">
        <w:rPr>
          <w:rFonts w:ascii="Arial" w:hAnsi="Arial" w:cs="Arial"/>
          <w:sz w:val="22"/>
          <w:szCs w:val="22"/>
        </w:rPr>
        <w:t xml:space="preserve">has been put under intense </w:t>
      </w:r>
      <w:r w:rsidR="006D5D68">
        <w:rPr>
          <w:rFonts w:ascii="Arial" w:hAnsi="Arial" w:cs="Arial"/>
          <w:sz w:val="22"/>
          <w:szCs w:val="22"/>
        </w:rPr>
        <w:t>pressure</w:t>
      </w:r>
      <w:r w:rsidR="003F5742">
        <w:rPr>
          <w:rFonts w:ascii="Arial" w:hAnsi="Arial" w:cs="Arial"/>
          <w:sz w:val="22"/>
          <w:szCs w:val="22"/>
        </w:rPr>
        <w:t xml:space="preserve"> </w:t>
      </w:r>
      <w:r w:rsidR="00FE5A61">
        <w:rPr>
          <w:rFonts w:ascii="Arial" w:hAnsi="Arial" w:cs="Arial"/>
          <w:sz w:val="22"/>
          <w:szCs w:val="22"/>
        </w:rPr>
        <w:t xml:space="preserve">to prioritise where FDF focusses </w:t>
      </w:r>
      <w:r w:rsidR="003F5742">
        <w:rPr>
          <w:rFonts w:ascii="Arial" w:hAnsi="Arial" w:cs="Arial"/>
          <w:sz w:val="22"/>
          <w:szCs w:val="22"/>
        </w:rPr>
        <w:t>its</w:t>
      </w:r>
      <w:r w:rsidR="00FE5A61">
        <w:rPr>
          <w:rFonts w:ascii="Arial" w:hAnsi="Arial" w:cs="Arial"/>
          <w:sz w:val="22"/>
          <w:szCs w:val="22"/>
        </w:rPr>
        <w:t xml:space="preserve"> efforts </w:t>
      </w:r>
      <w:r>
        <w:rPr>
          <w:rFonts w:ascii="Arial" w:hAnsi="Arial" w:cs="Arial"/>
          <w:sz w:val="22"/>
          <w:szCs w:val="22"/>
        </w:rPr>
        <w:t xml:space="preserve">needs to define </w:t>
      </w:r>
      <w:r w:rsidR="00FE5A61">
        <w:rPr>
          <w:rFonts w:ascii="Arial" w:hAnsi="Arial" w:cs="Arial"/>
          <w:sz w:val="22"/>
          <w:szCs w:val="22"/>
        </w:rPr>
        <w:t>what it can and can’t do with the resour</w:t>
      </w:r>
      <w:r w:rsidR="00CF478B">
        <w:rPr>
          <w:rFonts w:ascii="Arial" w:hAnsi="Arial" w:cs="Arial"/>
          <w:sz w:val="22"/>
          <w:szCs w:val="22"/>
        </w:rPr>
        <w:t>ces</w:t>
      </w:r>
      <w:r w:rsidR="00FE5A61">
        <w:rPr>
          <w:rFonts w:ascii="Arial" w:hAnsi="Arial" w:cs="Arial"/>
          <w:sz w:val="22"/>
          <w:szCs w:val="22"/>
        </w:rPr>
        <w:t xml:space="preserve"> members make available.</w:t>
      </w:r>
    </w:p>
    <w:p w14:paraId="0E08871B" w14:textId="0005BC57" w:rsidR="00FE5A61" w:rsidRDefault="00CF478B" w:rsidP="006A5C38">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With the advent of hybrid working </w:t>
      </w:r>
      <w:r w:rsidR="003566BA">
        <w:rPr>
          <w:rFonts w:ascii="Arial" w:hAnsi="Arial" w:cs="Arial"/>
          <w:sz w:val="22"/>
          <w:szCs w:val="22"/>
        </w:rPr>
        <w:t xml:space="preserve">a new </w:t>
      </w:r>
      <w:r>
        <w:rPr>
          <w:rFonts w:ascii="Arial" w:hAnsi="Arial" w:cs="Arial"/>
          <w:sz w:val="22"/>
          <w:szCs w:val="22"/>
        </w:rPr>
        <w:t xml:space="preserve">the industry standard </w:t>
      </w:r>
      <w:r w:rsidR="003566BA">
        <w:rPr>
          <w:rFonts w:ascii="Arial" w:hAnsi="Arial" w:cs="Arial"/>
          <w:sz w:val="22"/>
          <w:szCs w:val="22"/>
        </w:rPr>
        <w:t xml:space="preserve">FDF also needs to assess </w:t>
      </w:r>
      <w:r>
        <w:rPr>
          <w:rFonts w:ascii="Arial" w:hAnsi="Arial" w:cs="Arial"/>
          <w:sz w:val="22"/>
          <w:szCs w:val="22"/>
        </w:rPr>
        <w:t xml:space="preserve">the </w:t>
      </w:r>
      <w:r w:rsidR="003566BA">
        <w:rPr>
          <w:rFonts w:ascii="Arial" w:hAnsi="Arial" w:cs="Arial"/>
          <w:sz w:val="22"/>
          <w:szCs w:val="22"/>
        </w:rPr>
        <w:t>im</w:t>
      </w:r>
      <w:r>
        <w:rPr>
          <w:rFonts w:ascii="Arial" w:hAnsi="Arial" w:cs="Arial"/>
          <w:sz w:val="22"/>
          <w:szCs w:val="22"/>
        </w:rPr>
        <w:t xml:space="preserve">pacts on the productivity of individual’s and the overall </w:t>
      </w:r>
      <w:r w:rsidR="00FE5A61">
        <w:rPr>
          <w:rFonts w:ascii="Arial" w:hAnsi="Arial" w:cs="Arial"/>
          <w:sz w:val="22"/>
          <w:szCs w:val="22"/>
        </w:rPr>
        <w:t xml:space="preserve">FDF </w:t>
      </w:r>
      <w:r>
        <w:rPr>
          <w:rFonts w:ascii="Arial" w:hAnsi="Arial" w:cs="Arial"/>
          <w:sz w:val="22"/>
          <w:szCs w:val="22"/>
        </w:rPr>
        <w:t>team.</w:t>
      </w:r>
      <w:r w:rsidR="00FE5A61">
        <w:rPr>
          <w:rFonts w:ascii="Arial" w:hAnsi="Arial" w:cs="Arial"/>
          <w:sz w:val="22"/>
          <w:szCs w:val="22"/>
        </w:rPr>
        <w:t xml:space="preserve"> </w:t>
      </w:r>
    </w:p>
    <w:p w14:paraId="72E3A77B" w14:textId="1EE2E84A" w:rsidR="006D5D68" w:rsidRDefault="006D5D68" w:rsidP="006A5C38">
      <w:pPr>
        <w:pStyle w:val="NormalWeb"/>
        <w:shd w:val="clear" w:color="auto" w:fill="FFFFFF"/>
        <w:spacing w:before="0" w:beforeAutospacing="0"/>
        <w:rPr>
          <w:rFonts w:ascii="Arial" w:hAnsi="Arial" w:cs="Arial"/>
          <w:sz w:val="22"/>
          <w:szCs w:val="22"/>
        </w:rPr>
      </w:pPr>
      <w:r>
        <w:rPr>
          <w:rFonts w:ascii="Arial" w:hAnsi="Arial" w:cs="Arial"/>
          <w:sz w:val="22"/>
          <w:szCs w:val="22"/>
        </w:rPr>
        <w:t xml:space="preserve">This report investigates how </w:t>
      </w:r>
      <w:r w:rsidR="003F5742">
        <w:rPr>
          <w:rFonts w:ascii="Arial" w:hAnsi="Arial" w:cs="Arial"/>
          <w:sz w:val="22"/>
          <w:szCs w:val="22"/>
        </w:rPr>
        <w:t xml:space="preserve">FDF could assess </w:t>
      </w:r>
      <w:r w:rsidR="003566BA">
        <w:rPr>
          <w:rFonts w:ascii="Arial" w:hAnsi="Arial" w:cs="Arial"/>
          <w:sz w:val="22"/>
          <w:szCs w:val="22"/>
        </w:rPr>
        <w:t>how evaluate</w:t>
      </w:r>
      <w:r w:rsidR="00F108E4">
        <w:rPr>
          <w:rFonts w:ascii="Arial" w:hAnsi="Arial" w:cs="Arial"/>
          <w:sz w:val="22"/>
          <w:szCs w:val="22"/>
        </w:rPr>
        <w:t xml:space="preserve">, measure and improve </w:t>
      </w:r>
      <w:r w:rsidR="003566BA">
        <w:rPr>
          <w:rFonts w:ascii="Arial" w:hAnsi="Arial" w:cs="Arial"/>
          <w:sz w:val="22"/>
          <w:szCs w:val="22"/>
        </w:rPr>
        <w:t xml:space="preserve"> </w:t>
      </w:r>
      <w:r w:rsidR="003F5742">
        <w:rPr>
          <w:rFonts w:ascii="Arial" w:hAnsi="Arial" w:cs="Arial"/>
          <w:sz w:val="22"/>
          <w:szCs w:val="22"/>
        </w:rPr>
        <w:t xml:space="preserve">productivity </w:t>
      </w:r>
      <w:r w:rsidR="003566BA">
        <w:rPr>
          <w:rFonts w:ascii="Arial" w:hAnsi="Arial" w:cs="Arial"/>
          <w:sz w:val="22"/>
          <w:szCs w:val="22"/>
        </w:rPr>
        <w:t xml:space="preserve">within a </w:t>
      </w:r>
      <w:r w:rsidR="00F108E4">
        <w:rPr>
          <w:rFonts w:ascii="Arial" w:hAnsi="Arial" w:cs="Arial"/>
          <w:sz w:val="22"/>
          <w:szCs w:val="22"/>
        </w:rPr>
        <w:t>service-based</w:t>
      </w:r>
      <w:r w:rsidR="003566BA">
        <w:rPr>
          <w:rFonts w:ascii="Arial" w:hAnsi="Arial" w:cs="Arial"/>
          <w:sz w:val="22"/>
          <w:szCs w:val="22"/>
        </w:rPr>
        <w:t xml:space="preserve"> organisation</w:t>
      </w:r>
      <w:r w:rsidR="003F5742">
        <w:rPr>
          <w:rFonts w:ascii="Arial" w:hAnsi="Arial" w:cs="Arial"/>
          <w:sz w:val="22"/>
          <w:szCs w:val="22"/>
        </w:rPr>
        <w:t>.</w:t>
      </w:r>
    </w:p>
    <w:p w14:paraId="2BBFB09A" w14:textId="77777777" w:rsidR="009954C2" w:rsidRDefault="009954C2" w:rsidP="00CF478B">
      <w:pPr>
        <w:pStyle w:val="Heading1"/>
        <w:rPr>
          <w:rStyle w:val="eop"/>
          <w:rFonts w:ascii="Arial" w:hAnsi="Arial" w:cs="Arial"/>
          <w:b/>
          <w:bCs/>
          <w:color w:val="000000"/>
          <w:sz w:val="22"/>
          <w:szCs w:val="22"/>
        </w:rPr>
      </w:pPr>
    </w:p>
    <w:p w14:paraId="20179133" w14:textId="3B4A482D" w:rsidR="0006736C" w:rsidRDefault="00AE1DC9" w:rsidP="00CF478B">
      <w:pPr>
        <w:pStyle w:val="Heading1"/>
        <w:rPr>
          <w:rStyle w:val="eop"/>
          <w:rFonts w:ascii="Arial" w:hAnsi="Arial" w:cs="Arial"/>
          <w:color w:val="000000"/>
          <w:sz w:val="22"/>
          <w:szCs w:val="22"/>
        </w:rPr>
      </w:pPr>
      <w:bookmarkStart w:id="1" w:name="_Toc99698189"/>
      <w:r>
        <w:rPr>
          <w:rStyle w:val="eop"/>
          <w:rFonts w:ascii="Arial" w:hAnsi="Arial" w:cs="Arial"/>
          <w:b/>
          <w:bCs/>
          <w:color w:val="000000"/>
          <w:sz w:val="22"/>
          <w:szCs w:val="22"/>
        </w:rPr>
        <w:t>4</w:t>
      </w:r>
      <w:r w:rsidR="002A4E4D" w:rsidRPr="002A4E4D">
        <w:rPr>
          <w:rStyle w:val="eop"/>
          <w:rFonts w:ascii="Arial" w:hAnsi="Arial" w:cs="Arial"/>
          <w:b/>
          <w:bCs/>
          <w:color w:val="000000"/>
          <w:sz w:val="22"/>
          <w:szCs w:val="22"/>
        </w:rPr>
        <w:t xml:space="preserve">: </w:t>
      </w:r>
      <w:r w:rsidR="00CF478B">
        <w:rPr>
          <w:rStyle w:val="eop"/>
          <w:rFonts w:ascii="Arial" w:hAnsi="Arial" w:cs="Arial"/>
          <w:b/>
          <w:bCs/>
          <w:color w:val="000000"/>
          <w:sz w:val="22"/>
          <w:szCs w:val="22"/>
        </w:rPr>
        <w:t>Investigation</w:t>
      </w:r>
      <w:bookmarkEnd w:id="1"/>
    </w:p>
    <w:p w14:paraId="0D05FE45" w14:textId="78C85BD1" w:rsidR="004D697D" w:rsidRDefault="004D697D" w:rsidP="002A4E4D">
      <w:pPr>
        <w:pStyle w:val="paragraph"/>
        <w:spacing w:before="0" w:beforeAutospacing="0" w:after="0" w:afterAutospacing="0"/>
        <w:textAlignment w:val="baseline"/>
        <w:rPr>
          <w:rStyle w:val="eop"/>
          <w:rFonts w:ascii="Arial" w:hAnsi="Arial" w:cs="Arial"/>
          <w:color w:val="000000"/>
          <w:sz w:val="22"/>
          <w:szCs w:val="22"/>
        </w:rPr>
      </w:pPr>
    </w:p>
    <w:p w14:paraId="39774687" w14:textId="2BD76DA5" w:rsidR="002A4E4D" w:rsidRDefault="00B24331" w:rsidP="00B24331">
      <w:pPr>
        <w:pStyle w:val="Heading1"/>
        <w:rPr>
          <w:rStyle w:val="eop"/>
          <w:rFonts w:ascii="Arial" w:hAnsi="Arial" w:cs="Arial"/>
          <w:color w:val="000000"/>
          <w:sz w:val="22"/>
          <w:szCs w:val="22"/>
        </w:rPr>
      </w:pPr>
      <w:bookmarkStart w:id="2" w:name="_Toc99698190"/>
      <w:r>
        <w:rPr>
          <w:rStyle w:val="eop"/>
          <w:rFonts w:ascii="Arial" w:hAnsi="Arial" w:cs="Arial"/>
          <w:color w:val="000000"/>
          <w:sz w:val="22"/>
          <w:szCs w:val="22"/>
        </w:rPr>
        <w:t>4.1 Measuring service productivity</w:t>
      </w:r>
      <w:bookmarkEnd w:id="2"/>
    </w:p>
    <w:p w14:paraId="48B31155" w14:textId="18ACBCC1" w:rsidR="00BD5F02" w:rsidRDefault="00BD5F02" w:rsidP="00B24331">
      <w:pPr>
        <w:rPr>
          <w:rFonts w:ascii="Arial" w:hAnsi="Arial" w:cs="Arial"/>
          <w:sz w:val="22"/>
          <w:szCs w:val="22"/>
        </w:rPr>
      </w:pPr>
    </w:p>
    <w:p w14:paraId="35D1F5EE" w14:textId="14682A80" w:rsidR="00BD5F02" w:rsidRDefault="00BD5F02" w:rsidP="00B24331">
      <w:pPr>
        <w:rPr>
          <w:rFonts w:ascii="Arial" w:hAnsi="Arial" w:cs="Arial"/>
          <w:sz w:val="22"/>
          <w:szCs w:val="22"/>
        </w:rPr>
      </w:pPr>
      <w:r>
        <w:rPr>
          <w:rFonts w:ascii="Arial" w:hAnsi="Arial" w:cs="Arial"/>
          <w:sz w:val="22"/>
          <w:szCs w:val="22"/>
        </w:rPr>
        <w:t xml:space="preserve">Manufacturing productivity has </w:t>
      </w:r>
      <w:r w:rsidR="002A6338">
        <w:rPr>
          <w:rFonts w:ascii="Arial" w:hAnsi="Arial" w:cs="Arial"/>
          <w:sz w:val="22"/>
          <w:szCs w:val="22"/>
        </w:rPr>
        <w:t>understood measures such as O</w:t>
      </w:r>
      <w:r w:rsidR="00301175">
        <w:rPr>
          <w:rFonts w:ascii="Arial" w:hAnsi="Arial" w:cs="Arial"/>
          <w:sz w:val="22"/>
          <w:szCs w:val="22"/>
        </w:rPr>
        <w:t xml:space="preserve">verall Equipment Effectiveness </w:t>
      </w:r>
      <w:r>
        <w:rPr>
          <w:rFonts w:ascii="Arial" w:hAnsi="Arial" w:cs="Arial"/>
          <w:sz w:val="22"/>
          <w:szCs w:val="22"/>
        </w:rPr>
        <w:t xml:space="preserve">that </w:t>
      </w:r>
      <w:r w:rsidR="002A6338">
        <w:rPr>
          <w:rFonts w:ascii="Arial" w:hAnsi="Arial" w:cs="Arial"/>
          <w:sz w:val="22"/>
          <w:szCs w:val="22"/>
        </w:rPr>
        <w:t xml:space="preserve">use outputs in volume, inputs in labour and time however in a service context </w:t>
      </w:r>
      <w:r>
        <w:rPr>
          <w:rFonts w:ascii="Arial" w:hAnsi="Arial" w:cs="Arial"/>
          <w:sz w:val="22"/>
          <w:szCs w:val="22"/>
        </w:rPr>
        <w:t xml:space="preserve">productivity is more nuanced and </w:t>
      </w:r>
      <w:r w:rsidR="002A6338">
        <w:rPr>
          <w:rFonts w:ascii="Arial" w:hAnsi="Arial" w:cs="Arial"/>
          <w:sz w:val="22"/>
          <w:szCs w:val="22"/>
        </w:rPr>
        <w:t>difficult to define.</w:t>
      </w:r>
    </w:p>
    <w:p w14:paraId="5B3F5549" w14:textId="77777777" w:rsidR="00105F38" w:rsidRDefault="00105F38" w:rsidP="00B24331">
      <w:pPr>
        <w:rPr>
          <w:rFonts w:ascii="Arial" w:hAnsi="Arial" w:cs="Arial"/>
          <w:sz w:val="22"/>
          <w:szCs w:val="22"/>
        </w:rPr>
      </w:pPr>
    </w:p>
    <w:p w14:paraId="53BCDCF8" w14:textId="5CAD567B" w:rsidR="00BF2AFD" w:rsidRDefault="00BF2AFD" w:rsidP="00B24331">
      <w:pPr>
        <w:rPr>
          <w:rFonts w:ascii="Arial" w:hAnsi="Arial" w:cs="Arial"/>
          <w:sz w:val="22"/>
          <w:szCs w:val="22"/>
        </w:rPr>
      </w:pPr>
      <w:r w:rsidRPr="00BF2AFD">
        <w:rPr>
          <w:rFonts w:ascii="Arial" w:hAnsi="Arial" w:cs="Arial"/>
          <w:sz w:val="22"/>
          <w:szCs w:val="22"/>
        </w:rPr>
        <w:t>(</w:t>
      </w:r>
      <w:proofErr w:type="spellStart"/>
      <w:r w:rsidRPr="00BF2AFD">
        <w:rPr>
          <w:rFonts w:ascii="Arial" w:hAnsi="Arial" w:cs="Arial"/>
          <w:sz w:val="22"/>
          <w:szCs w:val="22"/>
        </w:rPr>
        <w:t>B</w:t>
      </w:r>
      <w:r w:rsidR="00E8463D">
        <w:rPr>
          <w:rFonts w:ascii="Arial" w:hAnsi="Arial" w:cs="Arial"/>
          <w:sz w:val="22"/>
          <w:szCs w:val="22"/>
        </w:rPr>
        <w:t>i</w:t>
      </w:r>
      <w:r w:rsidRPr="00BF2AFD">
        <w:rPr>
          <w:rFonts w:ascii="Arial" w:hAnsi="Arial" w:cs="Arial"/>
          <w:sz w:val="22"/>
          <w:szCs w:val="22"/>
        </w:rPr>
        <w:t>ege</w:t>
      </w:r>
      <w:proofErr w:type="spellEnd"/>
      <w:r w:rsidRPr="00BF2AFD">
        <w:rPr>
          <w:rFonts w:ascii="Arial" w:hAnsi="Arial" w:cs="Arial"/>
          <w:sz w:val="22"/>
          <w:szCs w:val="22"/>
        </w:rPr>
        <w:t xml:space="preserve"> et al</w:t>
      </w:r>
      <w:r w:rsidR="00105F38">
        <w:rPr>
          <w:rFonts w:ascii="Arial" w:hAnsi="Arial" w:cs="Arial"/>
          <w:sz w:val="22"/>
          <w:szCs w:val="22"/>
        </w:rPr>
        <w:t xml:space="preserve">, </w:t>
      </w:r>
      <w:r w:rsidR="00AE1DC9">
        <w:rPr>
          <w:rFonts w:ascii="Arial" w:hAnsi="Arial" w:cs="Arial"/>
          <w:sz w:val="22"/>
          <w:szCs w:val="22"/>
        </w:rPr>
        <w:t>2012)</w:t>
      </w:r>
      <w:r w:rsidRPr="00BF2AFD">
        <w:rPr>
          <w:rFonts w:ascii="Arial" w:hAnsi="Arial" w:cs="Arial"/>
          <w:sz w:val="22"/>
          <w:szCs w:val="22"/>
        </w:rPr>
        <w:t xml:space="preserve"> explored the challenges of </w:t>
      </w:r>
      <w:r>
        <w:rPr>
          <w:rFonts w:ascii="Arial" w:hAnsi="Arial" w:cs="Arial"/>
          <w:sz w:val="22"/>
          <w:szCs w:val="22"/>
        </w:rPr>
        <w:t xml:space="preserve">measuring service productivity in innovative, knowledge </w:t>
      </w:r>
      <w:r w:rsidR="00105F38">
        <w:rPr>
          <w:rFonts w:ascii="Arial" w:hAnsi="Arial" w:cs="Arial"/>
          <w:sz w:val="22"/>
          <w:szCs w:val="22"/>
        </w:rPr>
        <w:t xml:space="preserve">intensive business </w:t>
      </w:r>
      <w:r>
        <w:rPr>
          <w:rFonts w:ascii="Arial" w:hAnsi="Arial" w:cs="Arial"/>
          <w:sz w:val="22"/>
          <w:szCs w:val="22"/>
        </w:rPr>
        <w:t>service</w:t>
      </w:r>
      <w:r w:rsidR="00105F38">
        <w:rPr>
          <w:rFonts w:ascii="Arial" w:hAnsi="Arial" w:cs="Arial"/>
          <w:sz w:val="22"/>
          <w:szCs w:val="22"/>
        </w:rPr>
        <w:t xml:space="preserve">s (KIBS) </w:t>
      </w:r>
      <w:r w:rsidR="00525EA2">
        <w:rPr>
          <w:rFonts w:ascii="Arial" w:hAnsi="Arial" w:cs="Arial"/>
          <w:sz w:val="22"/>
          <w:szCs w:val="22"/>
        </w:rPr>
        <w:t>providers</w:t>
      </w:r>
      <w:r w:rsidR="002A6338">
        <w:rPr>
          <w:rFonts w:ascii="Arial" w:hAnsi="Arial" w:cs="Arial"/>
          <w:sz w:val="22"/>
          <w:szCs w:val="22"/>
        </w:rPr>
        <w:t>, a definition that applies to FDF, and that this requires a</w:t>
      </w:r>
      <w:r w:rsidR="00105F38">
        <w:rPr>
          <w:rFonts w:ascii="Arial" w:hAnsi="Arial" w:cs="Arial"/>
          <w:sz w:val="22"/>
          <w:szCs w:val="22"/>
        </w:rPr>
        <w:t xml:space="preserve"> </w:t>
      </w:r>
      <w:r>
        <w:rPr>
          <w:rFonts w:ascii="Arial" w:hAnsi="Arial" w:cs="Arial"/>
          <w:sz w:val="22"/>
          <w:szCs w:val="22"/>
        </w:rPr>
        <w:t>high</w:t>
      </w:r>
      <w:r w:rsidR="00105F38">
        <w:rPr>
          <w:rFonts w:ascii="Arial" w:hAnsi="Arial" w:cs="Arial"/>
          <w:sz w:val="22"/>
          <w:szCs w:val="22"/>
        </w:rPr>
        <w:t xml:space="preserve">ly interactive and highly complex </w:t>
      </w:r>
      <w:r w:rsidR="002A6338">
        <w:rPr>
          <w:rFonts w:ascii="Arial" w:hAnsi="Arial" w:cs="Arial"/>
          <w:sz w:val="22"/>
          <w:szCs w:val="22"/>
        </w:rPr>
        <w:t>approach.</w:t>
      </w:r>
    </w:p>
    <w:p w14:paraId="14913947" w14:textId="77777777" w:rsidR="00DE173C" w:rsidRDefault="00DE173C" w:rsidP="00B24331">
      <w:pPr>
        <w:rPr>
          <w:rFonts w:ascii="Arial" w:hAnsi="Arial" w:cs="Arial"/>
          <w:sz w:val="22"/>
          <w:szCs w:val="22"/>
        </w:rPr>
      </w:pPr>
    </w:p>
    <w:p w14:paraId="39484D99" w14:textId="6ADC5928" w:rsidR="00487E39" w:rsidRDefault="00487E39" w:rsidP="00B24331">
      <w:pPr>
        <w:rPr>
          <w:rFonts w:ascii="Arial" w:hAnsi="Arial" w:cs="Arial"/>
          <w:sz w:val="22"/>
          <w:szCs w:val="22"/>
        </w:rPr>
      </w:pPr>
      <w:r>
        <w:rPr>
          <w:rFonts w:ascii="Arial" w:hAnsi="Arial" w:cs="Arial"/>
          <w:sz w:val="22"/>
          <w:szCs w:val="22"/>
        </w:rPr>
        <w:t xml:space="preserve">The paper continues to explain the key characteristics between products and services as being the IHIP model per </w:t>
      </w:r>
    </w:p>
    <w:p w14:paraId="0E401E71" w14:textId="4CDC82FB" w:rsidR="00487E39" w:rsidRDefault="00487E39" w:rsidP="00B24331">
      <w:pPr>
        <w:rPr>
          <w:rFonts w:ascii="Arial" w:hAnsi="Arial" w:cs="Arial"/>
          <w:sz w:val="22"/>
          <w:szCs w:val="22"/>
        </w:rPr>
      </w:pPr>
    </w:p>
    <w:p w14:paraId="4299BE49" w14:textId="4127443A" w:rsidR="00487E39" w:rsidRPr="00487E39" w:rsidRDefault="00487E39" w:rsidP="00487E39">
      <w:pPr>
        <w:pStyle w:val="ListParagraph"/>
        <w:numPr>
          <w:ilvl w:val="0"/>
          <w:numId w:val="18"/>
        </w:numPr>
        <w:rPr>
          <w:rFonts w:ascii="Arial" w:hAnsi="Arial" w:cs="Arial"/>
          <w:sz w:val="22"/>
          <w:szCs w:val="22"/>
        </w:rPr>
      </w:pPr>
      <w:r w:rsidRPr="00487E39">
        <w:rPr>
          <w:rFonts w:ascii="Arial" w:hAnsi="Arial" w:cs="Arial"/>
          <w:sz w:val="22"/>
          <w:szCs w:val="22"/>
        </w:rPr>
        <w:t>Intangibility, of the product and outcome</w:t>
      </w:r>
      <w:r w:rsidR="007D41E7">
        <w:rPr>
          <w:rFonts w:ascii="Arial" w:hAnsi="Arial" w:cs="Arial"/>
          <w:sz w:val="22"/>
          <w:szCs w:val="22"/>
        </w:rPr>
        <w:t>.</w:t>
      </w:r>
    </w:p>
    <w:p w14:paraId="4D659D60" w14:textId="1A713C11" w:rsidR="00487E39" w:rsidRPr="00487E39" w:rsidRDefault="00487E39" w:rsidP="00487E39">
      <w:pPr>
        <w:pStyle w:val="ListParagraph"/>
        <w:numPr>
          <w:ilvl w:val="0"/>
          <w:numId w:val="18"/>
        </w:numPr>
        <w:rPr>
          <w:rFonts w:ascii="Arial" w:hAnsi="Arial" w:cs="Arial"/>
          <w:sz w:val="22"/>
          <w:szCs w:val="22"/>
        </w:rPr>
      </w:pPr>
      <w:r w:rsidRPr="00487E39">
        <w:rPr>
          <w:rFonts w:ascii="Arial" w:hAnsi="Arial" w:cs="Arial"/>
          <w:sz w:val="22"/>
          <w:szCs w:val="22"/>
        </w:rPr>
        <w:t>Heterogeneity: variable and unknown results</w:t>
      </w:r>
      <w:r w:rsidR="007D41E7">
        <w:rPr>
          <w:rFonts w:ascii="Arial" w:hAnsi="Arial" w:cs="Arial"/>
          <w:sz w:val="22"/>
          <w:szCs w:val="22"/>
        </w:rPr>
        <w:t>.</w:t>
      </w:r>
    </w:p>
    <w:p w14:paraId="28E90E8B" w14:textId="051A073C" w:rsidR="00487E39" w:rsidRPr="00487E39" w:rsidRDefault="00487E39" w:rsidP="00487E39">
      <w:pPr>
        <w:pStyle w:val="ListParagraph"/>
        <w:numPr>
          <w:ilvl w:val="0"/>
          <w:numId w:val="18"/>
        </w:numPr>
        <w:rPr>
          <w:rFonts w:ascii="Arial" w:hAnsi="Arial" w:cs="Arial"/>
          <w:sz w:val="22"/>
          <w:szCs w:val="22"/>
        </w:rPr>
      </w:pPr>
      <w:r w:rsidRPr="00487E39">
        <w:rPr>
          <w:rFonts w:ascii="Arial" w:hAnsi="Arial" w:cs="Arial"/>
          <w:sz w:val="22"/>
          <w:szCs w:val="22"/>
        </w:rPr>
        <w:t xml:space="preserve">Inseparability: </w:t>
      </w:r>
      <w:r w:rsidR="00167773">
        <w:rPr>
          <w:rFonts w:ascii="Arial" w:hAnsi="Arial" w:cs="Arial"/>
          <w:sz w:val="22"/>
          <w:szCs w:val="22"/>
        </w:rPr>
        <w:t xml:space="preserve">of </w:t>
      </w:r>
      <w:r w:rsidRPr="00487E39">
        <w:rPr>
          <w:rFonts w:ascii="Arial" w:hAnsi="Arial" w:cs="Arial"/>
          <w:sz w:val="22"/>
          <w:szCs w:val="22"/>
        </w:rPr>
        <w:t>the provi</w:t>
      </w:r>
      <w:r w:rsidR="00167773">
        <w:rPr>
          <w:rFonts w:ascii="Arial" w:hAnsi="Arial" w:cs="Arial"/>
          <w:sz w:val="22"/>
          <w:szCs w:val="22"/>
        </w:rPr>
        <w:t>sion</w:t>
      </w:r>
      <w:r w:rsidRPr="00487E39">
        <w:rPr>
          <w:rFonts w:ascii="Arial" w:hAnsi="Arial" w:cs="Arial"/>
          <w:sz w:val="22"/>
          <w:szCs w:val="22"/>
        </w:rPr>
        <w:t xml:space="preserve"> and consumption of services</w:t>
      </w:r>
      <w:r w:rsidR="007D41E7">
        <w:rPr>
          <w:rFonts w:ascii="Arial" w:hAnsi="Arial" w:cs="Arial"/>
          <w:sz w:val="22"/>
          <w:szCs w:val="22"/>
        </w:rPr>
        <w:t>.</w:t>
      </w:r>
    </w:p>
    <w:p w14:paraId="0087F40E" w14:textId="4639AAC9" w:rsidR="00487E39" w:rsidRPr="00487E39" w:rsidRDefault="00487E39" w:rsidP="00487E39">
      <w:pPr>
        <w:pStyle w:val="ListParagraph"/>
        <w:numPr>
          <w:ilvl w:val="0"/>
          <w:numId w:val="18"/>
        </w:numPr>
        <w:rPr>
          <w:rFonts w:ascii="Arial" w:hAnsi="Arial" w:cs="Arial"/>
          <w:sz w:val="22"/>
          <w:szCs w:val="22"/>
        </w:rPr>
      </w:pPr>
      <w:r w:rsidRPr="00487E39">
        <w:rPr>
          <w:rFonts w:ascii="Arial" w:hAnsi="Arial" w:cs="Arial"/>
          <w:sz w:val="22"/>
          <w:szCs w:val="22"/>
        </w:rPr>
        <w:t>Perishability: of the service itself and the demand for it.</w:t>
      </w:r>
    </w:p>
    <w:p w14:paraId="46ABE8CE" w14:textId="4C0EFD14" w:rsidR="00105F38" w:rsidRDefault="00105F38" w:rsidP="00B24331">
      <w:pPr>
        <w:rPr>
          <w:rFonts w:ascii="Arial" w:hAnsi="Arial" w:cs="Arial"/>
          <w:sz w:val="22"/>
          <w:szCs w:val="22"/>
        </w:rPr>
      </w:pPr>
    </w:p>
    <w:p w14:paraId="7910E40B" w14:textId="1CCD3832" w:rsidR="00487E39" w:rsidRDefault="00AE1DC9" w:rsidP="00167773">
      <w:pPr>
        <w:rPr>
          <w:rFonts w:ascii="Arial" w:hAnsi="Arial" w:cs="Arial"/>
          <w:sz w:val="22"/>
          <w:szCs w:val="22"/>
        </w:rPr>
      </w:pPr>
      <w:r>
        <w:rPr>
          <w:rFonts w:ascii="Arial" w:hAnsi="Arial" w:cs="Arial"/>
          <w:sz w:val="22"/>
          <w:szCs w:val="22"/>
        </w:rPr>
        <w:t>These aspects</w:t>
      </w:r>
      <w:r w:rsidR="00105F38">
        <w:rPr>
          <w:rFonts w:ascii="Arial" w:hAnsi="Arial" w:cs="Arial"/>
          <w:sz w:val="22"/>
          <w:szCs w:val="22"/>
        </w:rPr>
        <w:t xml:space="preserve"> are recognisable within FDF, with </w:t>
      </w:r>
      <w:proofErr w:type="spellStart"/>
      <w:r w:rsidR="00105F38">
        <w:rPr>
          <w:rFonts w:ascii="Arial" w:hAnsi="Arial" w:cs="Arial"/>
          <w:sz w:val="22"/>
          <w:szCs w:val="22"/>
        </w:rPr>
        <w:t>B</w:t>
      </w:r>
      <w:r w:rsidR="00E8463D">
        <w:rPr>
          <w:rFonts w:ascii="Arial" w:hAnsi="Arial" w:cs="Arial"/>
          <w:sz w:val="22"/>
          <w:szCs w:val="22"/>
        </w:rPr>
        <w:t>ie</w:t>
      </w:r>
      <w:r w:rsidR="00105F38">
        <w:rPr>
          <w:rFonts w:ascii="Arial" w:hAnsi="Arial" w:cs="Arial"/>
          <w:sz w:val="22"/>
          <w:szCs w:val="22"/>
        </w:rPr>
        <w:t>ge</w:t>
      </w:r>
      <w:proofErr w:type="spellEnd"/>
      <w:r w:rsidR="00105F38">
        <w:rPr>
          <w:rFonts w:ascii="Arial" w:hAnsi="Arial" w:cs="Arial"/>
          <w:sz w:val="22"/>
          <w:szCs w:val="22"/>
        </w:rPr>
        <w:t xml:space="preserve"> et al </w:t>
      </w:r>
      <w:r w:rsidR="00C57C8E">
        <w:rPr>
          <w:rFonts w:ascii="Arial" w:hAnsi="Arial" w:cs="Arial"/>
          <w:sz w:val="22"/>
          <w:szCs w:val="22"/>
        </w:rPr>
        <w:t>(</w:t>
      </w:r>
      <w:r w:rsidR="00105F38">
        <w:rPr>
          <w:rFonts w:ascii="Arial" w:hAnsi="Arial" w:cs="Arial"/>
          <w:sz w:val="22"/>
          <w:szCs w:val="22"/>
        </w:rPr>
        <w:t>2012</w:t>
      </w:r>
      <w:r w:rsidR="00C57C8E">
        <w:rPr>
          <w:rFonts w:ascii="Arial" w:hAnsi="Arial" w:cs="Arial"/>
          <w:sz w:val="22"/>
          <w:szCs w:val="22"/>
        </w:rPr>
        <w:t>)</w:t>
      </w:r>
      <w:r w:rsidR="00105F38">
        <w:rPr>
          <w:rFonts w:ascii="Arial" w:hAnsi="Arial" w:cs="Arial"/>
          <w:sz w:val="22"/>
          <w:szCs w:val="22"/>
        </w:rPr>
        <w:t xml:space="preserve">, </w:t>
      </w:r>
      <w:r w:rsidR="00BD5F02">
        <w:rPr>
          <w:rFonts w:ascii="Arial" w:hAnsi="Arial" w:cs="Arial"/>
          <w:sz w:val="22"/>
          <w:szCs w:val="22"/>
        </w:rPr>
        <w:t xml:space="preserve">concluding that the measures of productivity </w:t>
      </w:r>
      <w:r w:rsidR="00487E39">
        <w:rPr>
          <w:rFonts w:ascii="Arial" w:hAnsi="Arial" w:cs="Arial"/>
          <w:sz w:val="22"/>
          <w:szCs w:val="22"/>
        </w:rPr>
        <w:t xml:space="preserve">in KIBS providers is complex, </w:t>
      </w:r>
      <w:r w:rsidR="00167773">
        <w:rPr>
          <w:rFonts w:ascii="Arial" w:hAnsi="Arial" w:cs="Arial"/>
          <w:sz w:val="22"/>
          <w:szCs w:val="22"/>
        </w:rPr>
        <w:t>and not yet concretely defined.</w:t>
      </w:r>
    </w:p>
    <w:p w14:paraId="0A258FBA" w14:textId="77777777" w:rsidR="006550B1" w:rsidRDefault="006550B1" w:rsidP="00167773">
      <w:pPr>
        <w:rPr>
          <w:rFonts w:ascii="Arial" w:hAnsi="Arial" w:cs="Arial"/>
          <w:sz w:val="22"/>
          <w:szCs w:val="22"/>
        </w:rPr>
      </w:pPr>
    </w:p>
    <w:p w14:paraId="6B021E06" w14:textId="21ED87EF" w:rsidR="006550B1" w:rsidRDefault="006550B1" w:rsidP="00167773">
      <w:pPr>
        <w:rPr>
          <w:rFonts w:ascii="Arial" w:hAnsi="Arial" w:cs="Arial"/>
          <w:sz w:val="22"/>
          <w:szCs w:val="22"/>
        </w:rPr>
      </w:pPr>
      <w:r>
        <w:rPr>
          <w:rFonts w:ascii="Arial" w:hAnsi="Arial" w:cs="Arial"/>
          <w:sz w:val="22"/>
          <w:szCs w:val="22"/>
        </w:rPr>
        <w:t xml:space="preserve">With the above, insight there will be no clear FDF service measure that we can look to understand productivity, </w:t>
      </w:r>
      <w:r w:rsidR="00610C7F">
        <w:rPr>
          <w:rFonts w:ascii="Arial" w:hAnsi="Arial" w:cs="Arial"/>
          <w:sz w:val="22"/>
          <w:szCs w:val="22"/>
        </w:rPr>
        <w:t>we</w:t>
      </w:r>
      <w:r>
        <w:rPr>
          <w:rFonts w:ascii="Arial" w:hAnsi="Arial" w:cs="Arial"/>
          <w:sz w:val="22"/>
          <w:szCs w:val="22"/>
        </w:rPr>
        <w:t xml:space="preserve"> </w:t>
      </w:r>
      <w:r w:rsidR="002A6338">
        <w:rPr>
          <w:rFonts w:ascii="Arial" w:hAnsi="Arial" w:cs="Arial"/>
          <w:sz w:val="22"/>
          <w:szCs w:val="22"/>
        </w:rPr>
        <w:t xml:space="preserve">need </w:t>
      </w:r>
      <w:r>
        <w:rPr>
          <w:rFonts w:ascii="Arial" w:hAnsi="Arial" w:cs="Arial"/>
          <w:sz w:val="22"/>
          <w:szCs w:val="22"/>
        </w:rPr>
        <w:t xml:space="preserve">indicative measures </w:t>
      </w:r>
      <w:r w:rsidR="002A6338">
        <w:rPr>
          <w:rFonts w:ascii="Arial" w:hAnsi="Arial" w:cs="Arial"/>
          <w:sz w:val="22"/>
          <w:szCs w:val="22"/>
        </w:rPr>
        <w:t>to i</w:t>
      </w:r>
      <w:r>
        <w:rPr>
          <w:rFonts w:ascii="Arial" w:hAnsi="Arial" w:cs="Arial"/>
          <w:sz w:val="22"/>
          <w:szCs w:val="22"/>
        </w:rPr>
        <w:t>dentify</w:t>
      </w:r>
      <w:r w:rsidR="00610C7F">
        <w:rPr>
          <w:rFonts w:ascii="Arial" w:hAnsi="Arial" w:cs="Arial"/>
          <w:sz w:val="22"/>
          <w:szCs w:val="22"/>
        </w:rPr>
        <w:t xml:space="preserve"> </w:t>
      </w:r>
      <w:r>
        <w:rPr>
          <w:rFonts w:ascii="Arial" w:hAnsi="Arial" w:cs="Arial"/>
          <w:sz w:val="22"/>
          <w:szCs w:val="22"/>
        </w:rPr>
        <w:t>improvements.</w:t>
      </w:r>
    </w:p>
    <w:p w14:paraId="72196B97" w14:textId="77777777" w:rsidR="006550B1" w:rsidRDefault="006550B1" w:rsidP="00167773">
      <w:pPr>
        <w:rPr>
          <w:rFonts w:ascii="Arial" w:hAnsi="Arial" w:cs="Arial"/>
          <w:sz w:val="22"/>
          <w:szCs w:val="22"/>
        </w:rPr>
      </w:pPr>
    </w:p>
    <w:p w14:paraId="4EA08CE2" w14:textId="2AE62ED8" w:rsidR="007D41E7" w:rsidRDefault="007D41E7" w:rsidP="00167773">
      <w:pPr>
        <w:rPr>
          <w:rFonts w:ascii="Arial" w:hAnsi="Arial" w:cs="Arial"/>
          <w:sz w:val="22"/>
          <w:szCs w:val="22"/>
        </w:rPr>
      </w:pPr>
      <w:r>
        <w:rPr>
          <w:rFonts w:ascii="Arial" w:hAnsi="Arial" w:cs="Arial"/>
          <w:sz w:val="22"/>
          <w:szCs w:val="22"/>
        </w:rPr>
        <w:t xml:space="preserve">This </w:t>
      </w:r>
      <w:r w:rsidR="002A6338">
        <w:rPr>
          <w:rFonts w:ascii="Arial" w:hAnsi="Arial" w:cs="Arial"/>
          <w:sz w:val="22"/>
          <w:szCs w:val="22"/>
        </w:rPr>
        <w:t xml:space="preserve">presents a challenge in collecting </w:t>
      </w:r>
      <w:r>
        <w:rPr>
          <w:rFonts w:ascii="Arial" w:hAnsi="Arial" w:cs="Arial"/>
          <w:sz w:val="22"/>
          <w:szCs w:val="22"/>
        </w:rPr>
        <w:t>data of existing processes and procedures, which is not undertaken. Time sheets are used</w:t>
      </w:r>
      <w:r w:rsidR="00525EA2">
        <w:rPr>
          <w:rFonts w:ascii="Arial" w:hAnsi="Arial" w:cs="Arial"/>
          <w:sz w:val="22"/>
          <w:szCs w:val="22"/>
        </w:rPr>
        <w:t xml:space="preserve"> on an ad-hoc basis</w:t>
      </w:r>
      <w:r>
        <w:rPr>
          <w:rFonts w:ascii="Arial" w:hAnsi="Arial" w:cs="Arial"/>
          <w:sz w:val="22"/>
          <w:szCs w:val="22"/>
        </w:rPr>
        <w:t>, however through manual collation that can take more time and would be better supported if easier technology logging and reporting was available.</w:t>
      </w:r>
    </w:p>
    <w:p w14:paraId="384ECC71" w14:textId="77777777" w:rsidR="001C0E63" w:rsidRDefault="001C0E63" w:rsidP="00167773">
      <w:pPr>
        <w:rPr>
          <w:rFonts w:ascii="Arial" w:hAnsi="Arial" w:cs="Arial"/>
          <w:sz w:val="22"/>
          <w:szCs w:val="22"/>
        </w:rPr>
      </w:pPr>
    </w:p>
    <w:p w14:paraId="57E67BDE" w14:textId="5847EF0D" w:rsidR="007D41E7" w:rsidRDefault="002A6338" w:rsidP="00167773">
      <w:pPr>
        <w:rPr>
          <w:rFonts w:ascii="Arial" w:hAnsi="Arial" w:cs="Arial"/>
          <w:sz w:val="22"/>
          <w:szCs w:val="22"/>
        </w:rPr>
      </w:pPr>
      <w:r>
        <w:rPr>
          <w:rFonts w:ascii="Arial" w:hAnsi="Arial" w:cs="Arial"/>
          <w:sz w:val="22"/>
          <w:szCs w:val="22"/>
        </w:rPr>
        <w:t xml:space="preserve">One target area is to </w:t>
      </w:r>
      <w:r w:rsidR="00525EA2">
        <w:rPr>
          <w:rFonts w:ascii="Arial" w:hAnsi="Arial" w:cs="Arial"/>
          <w:sz w:val="22"/>
          <w:szCs w:val="22"/>
        </w:rPr>
        <w:t>ensur</w:t>
      </w:r>
      <w:r>
        <w:rPr>
          <w:rFonts w:ascii="Arial" w:hAnsi="Arial" w:cs="Arial"/>
          <w:sz w:val="22"/>
          <w:szCs w:val="22"/>
        </w:rPr>
        <w:t>e</w:t>
      </w:r>
      <w:r w:rsidR="00525EA2">
        <w:rPr>
          <w:rFonts w:ascii="Arial" w:hAnsi="Arial" w:cs="Arial"/>
          <w:sz w:val="22"/>
          <w:szCs w:val="22"/>
        </w:rPr>
        <w:t xml:space="preserve"> e-mail </w:t>
      </w:r>
      <w:r>
        <w:rPr>
          <w:rFonts w:ascii="Arial" w:hAnsi="Arial" w:cs="Arial"/>
          <w:sz w:val="22"/>
          <w:szCs w:val="22"/>
        </w:rPr>
        <w:t>is used in an efficient way</w:t>
      </w:r>
      <w:r w:rsidR="00525EA2">
        <w:rPr>
          <w:rFonts w:ascii="Arial" w:hAnsi="Arial" w:cs="Arial"/>
          <w:sz w:val="22"/>
          <w:szCs w:val="22"/>
        </w:rPr>
        <w:t xml:space="preserve">. </w:t>
      </w:r>
      <w:r w:rsidR="001C0E63">
        <w:rPr>
          <w:rFonts w:ascii="Arial" w:hAnsi="Arial" w:cs="Arial"/>
          <w:sz w:val="22"/>
          <w:szCs w:val="22"/>
        </w:rPr>
        <w:t xml:space="preserve">Analysis of individual </w:t>
      </w:r>
      <w:r w:rsidR="007D41E7">
        <w:rPr>
          <w:rFonts w:ascii="Arial" w:hAnsi="Arial" w:cs="Arial"/>
          <w:sz w:val="22"/>
          <w:szCs w:val="22"/>
        </w:rPr>
        <w:t xml:space="preserve">time spent on emails, against emails read and </w:t>
      </w:r>
      <w:r w:rsidR="001C0E63">
        <w:rPr>
          <w:rFonts w:ascii="Arial" w:hAnsi="Arial" w:cs="Arial"/>
          <w:sz w:val="22"/>
          <w:szCs w:val="22"/>
        </w:rPr>
        <w:t xml:space="preserve">sent, which could be collated automatically, </w:t>
      </w:r>
      <w:r w:rsidR="007D41E7">
        <w:rPr>
          <w:rFonts w:ascii="Arial" w:hAnsi="Arial" w:cs="Arial"/>
          <w:sz w:val="22"/>
          <w:szCs w:val="22"/>
        </w:rPr>
        <w:t xml:space="preserve">would not be precise, </w:t>
      </w:r>
      <w:r w:rsidR="001C0E63">
        <w:rPr>
          <w:rFonts w:ascii="Arial" w:hAnsi="Arial" w:cs="Arial"/>
          <w:sz w:val="22"/>
          <w:szCs w:val="22"/>
        </w:rPr>
        <w:t xml:space="preserve">however </w:t>
      </w:r>
      <w:r w:rsidR="007D41E7">
        <w:rPr>
          <w:rFonts w:ascii="Arial" w:hAnsi="Arial" w:cs="Arial"/>
          <w:sz w:val="22"/>
          <w:szCs w:val="22"/>
        </w:rPr>
        <w:t xml:space="preserve">it </w:t>
      </w:r>
      <w:r w:rsidR="001C0E63">
        <w:rPr>
          <w:rFonts w:ascii="Arial" w:hAnsi="Arial" w:cs="Arial"/>
          <w:sz w:val="22"/>
          <w:szCs w:val="22"/>
        </w:rPr>
        <w:t>w</w:t>
      </w:r>
      <w:r w:rsidR="007D41E7">
        <w:rPr>
          <w:rFonts w:ascii="Arial" w:hAnsi="Arial" w:cs="Arial"/>
          <w:sz w:val="22"/>
          <w:szCs w:val="22"/>
        </w:rPr>
        <w:t xml:space="preserve">ould </w:t>
      </w:r>
      <w:r w:rsidR="001C0E63">
        <w:rPr>
          <w:rFonts w:ascii="Arial" w:hAnsi="Arial" w:cs="Arial"/>
          <w:sz w:val="22"/>
          <w:szCs w:val="22"/>
        </w:rPr>
        <w:t xml:space="preserve">facilitate benchmark reports to identify those who needed help or coaching, or changes to the etiquette of mail distribution. </w:t>
      </w:r>
    </w:p>
    <w:p w14:paraId="3C8B2054" w14:textId="77777777" w:rsidR="00487E39" w:rsidRDefault="00487E39" w:rsidP="00B24331">
      <w:pPr>
        <w:rPr>
          <w:rFonts w:ascii="Arial" w:hAnsi="Arial" w:cs="Arial"/>
          <w:sz w:val="22"/>
          <w:szCs w:val="22"/>
        </w:rPr>
      </w:pPr>
    </w:p>
    <w:p w14:paraId="3D9BD0E9" w14:textId="1DAA517D" w:rsidR="00F868C2" w:rsidRDefault="00F868C2" w:rsidP="00B24331">
      <w:pPr>
        <w:rPr>
          <w:rFonts w:ascii="Arial" w:hAnsi="Arial" w:cs="Arial"/>
          <w:sz w:val="22"/>
          <w:szCs w:val="22"/>
        </w:rPr>
      </w:pPr>
    </w:p>
    <w:p w14:paraId="53EAE55E" w14:textId="74392110" w:rsidR="00F868C2" w:rsidRPr="00F868C2" w:rsidRDefault="00F868C2" w:rsidP="00F868C2">
      <w:pPr>
        <w:pStyle w:val="Heading1"/>
        <w:rPr>
          <w:rFonts w:ascii="Arial" w:hAnsi="Arial" w:cs="Arial"/>
          <w:color w:val="auto"/>
          <w:sz w:val="22"/>
          <w:szCs w:val="22"/>
        </w:rPr>
      </w:pPr>
      <w:bookmarkStart w:id="3" w:name="_Toc99698191"/>
      <w:r w:rsidRPr="00F868C2">
        <w:rPr>
          <w:rFonts w:ascii="Arial" w:hAnsi="Arial" w:cs="Arial"/>
          <w:color w:val="auto"/>
          <w:sz w:val="22"/>
          <w:szCs w:val="22"/>
        </w:rPr>
        <w:t xml:space="preserve">4.2 </w:t>
      </w:r>
      <w:r w:rsidR="00525EA2">
        <w:rPr>
          <w:rFonts w:ascii="Arial" w:hAnsi="Arial" w:cs="Arial"/>
          <w:color w:val="auto"/>
          <w:sz w:val="22"/>
          <w:szCs w:val="22"/>
        </w:rPr>
        <w:t xml:space="preserve">Measuring outputs against </w:t>
      </w:r>
      <w:r w:rsidRPr="00F868C2">
        <w:rPr>
          <w:rFonts w:ascii="Arial" w:hAnsi="Arial" w:cs="Arial"/>
          <w:color w:val="auto"/>
          <w:sz w:val="22"/>
          <w:szCs w:val="22"/>
        </w:rPr>
        <w:t>priorities for members</w:t>
      </w:r>
      <w:bookmarkEnd w:id="3"/>
    </w:p>
    <w:p w14:paraId="15C66333" w14:textId="77777777" w:rsidR="00487E39" w:rsidRDefault="00487E39" w:rsidP="00B24331">
      <w:pPr>
        <w:rPr>
          <w:rFonts w:ascii="Arial" w:hAnsi="Arial" w:cs="Arial"/>
          <w:sz w:val="22"/>
          <w:szCs w:val="22"/>
        </w:rPr>
      </w:pPr>
    </w:p>
    <w:p w14:paraId="74DCE686" w14:textId="20486BF2" w:rsidR="003250D5" w:rsidRDefault="003250D5" w:rsidP="003250D5">
      <w:pPr>
        <w:rPr>
          <w:rFonts w:ascii="Arial" w:hAnsi="Arial" w:cs="Arial"/>
          <w:sz w:val="22"/>
          <w:szCs w:val="22"/>
        </w:rPr>
      </w:pPr>
      <w:r>
        <w:rPr>
          <w:rFonts w:ascii="Arial" w:hAnsi="Arial" w:cs="Arial"/>
          <w:sz w:val="22"/>
          <w:szCs w:val="22"/>
        </w:rPr>
        <w:t>Whilst measuring inputs or process flows is clearly a challenge, the outputs of F</w:t>
      </w:r>
      <w:r w:rsidR="008E649B">
        <w:rPr>
          <w:rFonts w:ascii="Arial" w:hAnsi="Arial" w:cs="Arial"/>
          <w:sz w:val="22"/>
          <w:szCs w:val="22"/>
        </w:rPr>
        <w:t>DF</w:t>
      </w:r>
      <w:r>
        <w:rPr>
          <w:rFonts w:ascii="Arial" w:hAnsi="Arial" w:cs="Arial"/>
          <w:sz w:val="22"/>
          <w:szCs w:val="22"/>
        </w:rPr>
        <w:t xml:space="preserve">’s advocacy and the impact it has on behalf of the sector on regulatory developments are also difficult to grasp specifically </w:t>
      </w:r>
      <w:r w:rsidR="002A6338">
        <w:rPr>
          <w:rFonts w:ascii="Arial" w:hAnsi="Arial" w:cs="Arial"/>
          <w:sz w:val="22"/>
          <w:szCs w:val="22"/>
        </w:rPr>
        <w:t xml:space="preserve">making any output productivity assessment </w:t>
      </w:r>
      <w:r>
        <w:rPr>
          <w:rFonts w:ascii="Arial" w:hAnsi="Arial" w:cs="Arial"/>
          <w:sz w:val="22"/>
          <w:szCs w:val="22"/>
        </w:rPr>
        <w:t xml:space="preserve"> relies on </w:t>
      </w:r>
      <w:r w:rsidR="002A6338">
        <w:rPr>
          <w:rFonts w:ascii="Arial" w:hAnsi="Arial" w:cs="Arial"/>
          <w:sz w:val="22"/>
          <w:szCs w:val="22"/>
        </w:rPr>
        <w:t>members own assessment of what FDF’s work achieves.</w:t>
      </w:r>
    </w:p>
    <w:p w14:paraId="0567D263" w14:textId="7AFEDAA1" w:rsidR="00105F38" w:rsidRDefault="00105F38" w:rsidP="00B24331">
      <w:pPr>
        <w:rPr>
          <w:rFonts w:ascii="Arial" w:hAnsi="Arial" w:cs="Arial"/>
          <w:sz w:val="22"/>
          <w:szCs w:val="22"/>
        </w:rPr>
      </w:pPr>
    </w:p>
    <w:p w14:paraId="03F5E354" w14:textId="5C57CC43" w:rsidR="003250D5" w:rsidRDefault="003250D5" w:rsidP="00B24331">
      <w:pPr>
        <w:rPr>
          <w:rFonts w:ascii="Arial" w:hAnsi="Arial" w:cs="Arial"/>
          <w:sz w:val="22"/>
          <w:szCs w:val="22"/>
        </w:rPr>
      </w:pPr>
      <w:r>
        <w:rPr>
          <w:rFonts w:ascii="Arial" w:hAnsi="Arial" w:cs="Arial"/>
          <w:sz w:val="22"/>
          <w:szCs w:val="22"/>
        </w:rPr>
        <w:t xml:space="preserve">FDF maintained engagement with members </w:t>
      </w:r>
      <w:r w:rsidR="00450676">
        <w:rPr>
          <w:rFonts w:ascii="Arial" w:hAnsi="Arial" w:cs="Arial"/>
          <w:sz w:val="22"/>
          <w:szCs w:val="22"/>
        </w:rPr>
        <w:t xml:space="preserve">through digitalising </w:t>
      </w:r>
      <w:r>
        <w:rPr>
          <w:rFonts w:ascii="Arial" w:hAnsi="Arial" w:cs="Arial"/>
          <w:sz w:val="22"/>
          <w:szCs w:val="22"/>
        </w:rPr>
        <w:t xml:space="preserve">existing member engagement process of committees, surveys and working groups, whilst intensifying use of podcasts and the monthly webinar through digital and hybrid models as covid rules allowed. </w:t>
      </w:r>
    </w:p>
    <w:p w14:paraId="2F440ECB" w14:textId="60F83D2A" w:rsidR="00450676" w:rsidRDefault="00450676" w:rsidP="00B24331">
      <w:pPr>
        <w:rPr>
          <w:rFonts w:ascii="Arial" w:hAnsi="Arial" w:cs="Arial"/>
          <w:sz w:val="22"/>
          <w:szCs w:val="22"/>
        </w:rPr>
      </w:pPr>
    </w:p>
    <w:p w14:paraId="2E4F4FAC" w14:textId="02F40429" w:rsidR="00450676" w:rsidRDefault="00450676" w:rsidP="00B24331">
      <w:pPr>
        <w:rPr>
          <w:rFonts w:ascii="Arial" w:hAnsi="Arial" w:cs="Arial"/>
          <w:sz w:val="22"/>
          <w:szCs w:val="22"/>
        </w:rPr>
      </w:pPr>
      <w:r>
        <w:rPr>
          <w:rFonts w:ascii="Arial" w:hAnsi="Arial" w:cs="Arial"/>
          <w:sz w:val="22"/>
          <w:szCs w:val="22"/>
        </w:rPr>
        <w:t>The data in terms of attendees, supports the need for the service, overall, however further data analysis would help ensure only value added activities are undertaken</w:t>
      </w:r>
    </w:p>
    <w:p w14:paraId="76E8B3AD" w14:textId="5841FB94" w:rsidR="003250D5" w:rsidRDefault="003250D5" w:rsidP="00B24331">
      <w:pPr>
        <w:rPr>
          <w:rFonts w:ascii="Arial" w:hAnsi="Arial" w:cs="Arial"/>
          <w:sz w:val="22"/>
          <w:szCs w:val="22"/>
        </w:rPr>
      </w:pPr>
    </w:p>
    <w:p w14:paraId="765D4B6F" w14:textId="2F0D67C2" w:rsidR="003250D5" w:rsidRDefault="003250D5" w:rsidP="00B24331">
      <w:pPr>
        <w:rPr>
          <w:rFonts w:ascii="Arial" w:hAnsi="Arial" w:cs="Arial"/>
          <w:sz w:val="22"/>
          <w:szCs w:val="22"/>
        </w:rPr>
      </w:pPr>
      <w:r>
        <w:rPr>
          <w:rFonts w:ascii="Arial" w:hAnsi="Arial" w:cs="Arial"/>
          <w:sz w:val="22"/>
          <w:szCs w:val="22"/>
        </w:rPr>
        <w:t>In their paper “accessing value in use…” (McDonald et al 2011</w:t>
      </w:r>
      <w:r w:rsidR="002A6338">
        <w:rPr>
          <w:rFonts w:ascii="Arial" w:hAnsi="Arial" w:cs="Arial"/>
          <w:sz w:val="22"/>
          <w:szCs w:val="22"/>
        </w:rPr>
        <w:t>),</w:t>
      </w:r>
      <w:r>
        <w:rPr>
          <w:rFonts w:ascii="Arial" w:hAnsi="Arial" w:cs="Arial"/>
          <w:sz w:val="22"/>
          <w:szCs w:val="22"/>
        </w:rPr>
        <w:t xml:space="preserve"> propose to create a specific framework to understand your customers perceived use value. </w:t>
      </w:r>
    </w:p>
    <w:p w14:paraId="72A49B52" w14:textId="2FE79E63" w:rsidR="00B2689C" w:rsidRDefault="00B2689C" w:rsidP="00B24331">
      <w:pPr>
        <w:rPr>
          <w:rFonts w:ascii="Arial" w:hAnsi="Arial" w:cs="Arial"/>
          <w:sz w:val="22"/>
          <w:szCs w:val="22"/>
        </w:rPr>
      </w:pPr>
    </w:p>
    <w:p w14:paraId="384B8603" w14:textId="77FDE2F8" w:rsidR="003250D5" w:rsidRDefault="00B2689C" w:rsidP="00B24331">
      <w:pPr>
        <w:rPr>
          <w:rFonts w:ascii="Arial" w:hAnsi="Arial" w:cs="Arial"/>
          <w:sz w:val="22"/>
          <w:szCs w:val="22"/>
        </w:rPr>
      </w:pPr>
      <w:r>
        <w:rPr>
          <w:rFonts w:ascii="Arial" w:hAnsi="Arial" w:cs="Arial"/>
          <w:sz w:val="22"/>
          <w:szCs w:val="22"/>
        </w:rPr>
        <w:t>The model identifies how the provider</w:t>
      </w:r>
      <w:r w:rsidR="00450676">
        <w:rPr>
          <w:rFonts w:ascii="Arial" w:hAnsi="Arial" w:cs="Arial"/>
          <w:sz w:val="22"/>
          <w:szCs w:val="22"/>
        </w:rPr>
        <w:t xml:space="preserve"> </w:t>
      </w:r>
      <w:r>
        <w:rPr>
          <w:rFonts w:ascii="Arial" w:hAnsi="Arial" w:cs="Arial"/>
          <w:sz w:val="22"/>
          <w:szCs w:val="22"/>
        </w:rPr>
        <w:t xml:space="preserve">and the </w:t>
      </w:r>
      <w:r w:rsidR="00450676">
        <w:rPr>
          <w:rFonts w:ascii="Arial" w:hAnsi="Arial" w:cs="Arial"/>
          <w:sz w:val="22"/>
          <w:szCs w:val="22"/>
        </w:rPr>
        <w:t>c</w:t>
      </w:r>
      <w:r>
        <w:rPr>
          <w:rFonts w:ascii="Arial" w:hAnsi="Arial" w:cs="Arial"/>
          <w:sz w:val="22"/>
          <w:szCs w:val="22"/>
        </w:rPr>
        <w:t>ustomer</w:t>
      </w:r>
      <w:r w:rsidR="00525EA2">
        <w:rPr>
          <w:rFonts w:ascii="Arial" w:hAnsi="Arial" w:cs="Arial"/>
          <w:sz w:val="22"/>
          <w:szCs w:val="22"/>
        </w:rPr>
        <w:t xml:space="preserve">, </w:t>
      </w:r>
      <w:r>
        <w:rPr>
          <w:rFonts w:ascii="Arial" w:hAnsi="Arial" w:cs="Arial"/>
          <w:sz w:val="22"/>
          <w:szCs w:val="22"/>
        </w:rPr>
        <w:t>interlink on 4 elements of service quality, usage process, value in use and relationship quality.</w:t>
      </w:r>
    </w:p>
    <w:p w14:paraId="6678FC4F" w14:textId="0D77318C" w:rsidR="003250D5" w:rsidRDefault="003250D5" w:rsidP="00B24331">
      <w:pPr>
        <w:rPr>
          <w:rFonts w:ascii="Arial" w:hAnsi="Arial" w:cs="Arial"/>
          <w:sz w:val="22"/>
          <w:szCs w:val="22"/>
        </w:rPr>
      </w:pPr>
    </w:p>
    <w:p w14:paraId="30B4909E" w14:textId="1A1CBF30" w:rsidR="003250D5" w:rsidRDefault="003250D5" w:rsidP="00B24331">
      <w:pPr>
        <w:rPr>
          <w:rFonts w:ascii="Arial" w:hAnsi="Arial" w:cs="Arial"/>
          <w:sz w:val="22"/>
          <w:szCs w:val="22"/>
        </w:rPr>
      </w:pPr>
    </w:p>
    <w:p w14:paraId="5BDF5A58" w14:textId="7428C165" w:rsidR="003250D5" w:rsidRDefault="00FD49BA" w:rsidP="003250D5">
      <w:pPr>
        <w:jc w:val="center"/>
        <w:rPr>
          <w:rFonts w:ascii="Arial" w:hAnsi="Arial" w:cs="Arial"/>
          <w:sz w:val="22"/>
          <w:szCs w:val="22"/>
        </w:rPr>
      </w:pPr>
      <w:r>
        <w:rPr>
          <w:noProof/>
        </w:rPr>
        <w:lastRenderedPageBreak/>
        <w:drawing>
          <wp:inline distT="0" distB="0" distL="0" distR="0" wp14:anchorId="5A904403" wp14:editId="0D36E433">
            <wp:extent cx="3819525" cy="2743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9525" cy="2743200"/>
                    </a:xfrm>
                    <a:prstGeom prst="rect">
                      <a:avLst/>
                    </a:prstGeom>
                  </pic:spPr>
                </pic:pic>
              </a:graphicData>
            </a:graphic>
          </wp:inline>
        </w:drawing>
      </w:r>
    </w:p>
    <w:p w14:paraId="6B5CA81C" w14:textId="77777777" w:rsidR="003250D5" w:rsidRDefault="003250D5" w:rsidP="00B24331">
      <w:pPr>
        <w:rPr>
          <w:rFonts w:ascii="Arial" w:hAnsi="Arial" w:cs="Arial"/>
          <w:sz w:val="22"/>
          <w:szCs w:val="22"/>
        </w:rPr>
      </w:pPr>
    </w:p>
    <w:p w14:paraId="6CD088F8" w14:textId="6FBAC9B1" w:rsidR="00B24331" w:rsidRPr="00450676" w:rsidRDefault="00B2689C" w:rsidP="00B24331">
      <w:pPr>
        <w:rPr>
          <w:rFonts w:ascii="Arial" w:hAnsi="Arial" w:cs="Arial"/>
          <w:sz w:val="22"/>
          <w:szCs w:val="22"/>
        </w:rPr>
      </w:pPr>
      <w:r>
        <w:rPr>
          <w:rFonts w:ascii="Arial" w:hAnsi="Arial" w:cs="Arial"/>
          <w:sz w:val="22"/>
          <w:szCs w:val="22"/>
        </w:rPr>
        <w:t>The paper goes onto to undertake a case study in a machine maintenance context</w:t>
      </w:r>
      <w:r w:rsidR="00450676">
        <w:rPr>
          <w:rFonts w:ascii="Arial" w:hAnsi="Arial" w:cs="Arial"/>
          <w:sz w:val="22"/>
          <w:szCs w:val="22"/>
        </w:rPr>
        <w:t xml:space="preserve">, so a subset of members as a pilot would allow FDF to explore this theory in a KIBS context. </w:t>
      </w:r>
    </w:p>
    <w:p w14:paraId="4699EE6E" w14:textId="1A5CD638" w:rsidR="00B24331" w:rsidRDefault="00B24331" w:rsidP="00B24331"/>
    <w:p w14:paraId="399BEACA" w14:textId="60590398" w:rsidR="00B24331" w:rsidRPr="00436AF0" w:rsidRDefault="00B24331" w:rsidP="00B24331">
      <w:pPr>
        <w:pStyle w:val="Heading1"/>
        <w:rPr>
          <w:rFonts w:ascii="Arial" w:hAnsi="Arial" w:cs="Arial"/>
          <w:color w:val="auto"/>
          <w:sz w:val="22"/>
          <w:szCs w:val="22"/>
        </w:rPr>
      </w:pPr>
      <w:bookmarkStart w:id="4" w:name="_Toc99698192"/>
      <w:r w:rsidRPr="00436AF0">
        <w:rPr>
          <w:rFonts w:ascii="Arial" w:hAnsi="Arial" w:cs="Arial"/>
          <w:color w:val="auto"/>
          <w:sz w:val="22"/>
          <w:szCs w:val="22"/>
        </w:rPr>
        <w:t>4.</w:t>
      </w:r>
      <w:r w:rsidR="00436AF0" w:rsidRPr="00436AF0">
        <w:rPr>
          <w:rFonts w:ascii="Arial" w:hAnsi="Arial" w:cs="Arial"/>
          <w:color w:val="auto"/>
          <w:sz w:val="22"/>
          <w:szCs w:val="22"/>
        </w:rPr>
        <w:t>3</w:t>
      </w:r>
      <w:r w:rsidRPr="00436AF0">
        <w:rPr>
          <w:rFonts w:ascii="Arial" w:hAnsi="Arial" w:cs="Arial"/>
          <w:color w:val="auto"/>
          <w:sz w:val="22"/>
          <w:szCs w:val="22"/>
        </w:rPr>
        <w:t xml:space="preserve"> </w:t>
      </w:r>
      <w:r w:rsidR="004E4836">
        <w:rPr>
          <w:rFonts w:ascii="Arial" w:hAnsi="Arial" w:cs="Arial"/>
          <w:color w:val="auto"/>
          <w:sz w:val="22"/>
          <w:szCs w:val="22"/>
        </w:rPr>
        <w:t>FDF team members views</w:t>
      </w:r>
      <w:bookmarkEnd w:id="4"/>
    </w:p>
    <w:p w14:paraId="13F55EA7" w14:textId="473CF892" w:rsidR="00B24331" w:rsidRDefault="00B24331" w:rsidP="002A4E4D">
      <w:pPr>
        <w:pStyle w:val="paragraph"/>
        <w:spacing w:before="0" w:beforeAutospacing="0" w:after="0" w:afterAutospacing="0"/>
        <w:textAlignment w:val="baseline"/>
        <w:rPr>
          <w:rStyle w:val="eop"/>
          <w:rFonts w:ascii="Arial" w:hAnsi="Arial" w:cs="Arial"/>
          <w:color w:val="000000"/>
          <w:sz w:val="22"/>
          <w:szCs w:val="22"/>
        </w:rPr>
      </w:pPr>
    </w:p>
    <w:p w14:paraId="3AFDBB1B" w14:textId="3FAA3C6B" w:rsidR="003F4DEC" w:rsidRDefault="003F4DEC" w:rsidP="00DE173C">
      <w:pPr>
        <w:rPr>
          <w:rFonts w:ascii="Arial" w:hAnsi="Arial" w:cs="Arial"/>
          <w:sz w:val="22"/>
          <w:szCs w:val="22"/>
        </w:rPr>
      </w:pPr>
      <w:r>
        <w:rPr>
          <w:rFonts w:ascii="Arial" w:hAnsi="Arial" w:cs="Arial"/>
          <w:sz w:val="22"/>
          <w:szCs w:val="22"/>
        </w:rPr>
        <w:t xml:space="preserve">FDF undertakes an annual </w:t>
      </w:r>
      <w:r w:rsidR="00886C92">
        <w:rPr>
          <w:rFonts w:ascii="Arial" w:hAnsi="Arial" w:cs="Arial"/>
          <w:sz w:val="22"/>
          <w:szCs w:val="22"/>
        </w:rPr>
        <w:t xml:space="preserve">survey colleague </w:t>
      </w:r>
      <w:r>
        <w:rPr>
          <w:rFonts w:ascii="Arial" w:hAnsi="Arial" w:cs="Arial"/>
          <w:sz w:val="22"/>
          <w:szCs w:val="22"/>
        </w:rPr>
        <w:t xml:space="preserve">to </w:t>
      </w:r>
      <w:r w:rsidR="00886C92">
        <w:rPr>
          <w:rFonts w:ascii="Arial" w:hAnsi="Arial" w:cs="Arial"/>
          <w:sz w:val="22"/>
          <w:szCs w:val="22"/>
        </w:rPr>
        <w:t>assess views</w:t>
      </w:r>
      <w:r>
        <w:rPr>
          <w:rFonts w:ascii="Arial" w:hAnsi="Arial" w:cs="Arial"/>
          <w:sz w:val="22"/>
          <w:szCs w:val="22"/>
        </w:rPr>
        <w:t xml:space="preserve"> of colleagues, with the</w:t>
      </w:r>
      <w:r w:rsidR="00F108E4">
        <w:rPr>
          <w:rFonts w:ascii="Arial" w:hAnsi="Arial" w:cs="Arial"/>
          <w:sz w:val="22"/>
          <w:szCs w:val="22"/>
        </w:rPr>
        <w:t xml:space="preserve"> latest </w:t>
      </w:r>
      <w:r>
        <w:rPr>
          <w:rFonts w:ascii="Arial" w:hAnsi="Arial" w:cs="Arial"/>
          <w:sz w:val="22"/>
          <w:szCs w:val="22"/>
        </w:rPr>
        <w:t>results summary and teamworking analysis in the appendices.</w:t>
      </w:r>
    </w:p>
    <w:p w14:paraId="1A8541E1" w14:textId="77777777" w:rsidR="003F4DEC" w:rsidRDefault="003F4DEC" w:rsidP="00DE173C">
      <w:pPr>
        <w:rPr>
          <w:rFonts w:ascii="Arial" w:hAnsi="Arial" w:cs="Arial"/>
          <w:sz w:val="22"/>
          <w:szCs w:val="22"/>
        </w:rPr>
      </w:pPr>
    </w:p>
    <w:p w14:paraId="689CAB25" w14:textId="62FD00AD" w:rsidR="00DE173C" w:rsidRDefault="00926CFB" w:rsidP="00DE173C">
      <w:pPr>
        <w:rPr>
          <w:rFonts w:ascii="Arial" w:hAnsi="Arial" w:cs="Arial"/>
          <w:sz w:val="22"/>
          <w:szCs w:val="22"/>
        </w:rPr>
      </w:pPr>
      <w:r>
        <w:rPr>
          <w:rFonts w:ascii="Arial" w:hAnsi="Arial" w:cs="Arial"/>
          <w:sz w:val="22"/>
          <w:szCs w:val="22"/>
        </w:rPr>
        <w:t xml:space="preserve">Working in small teams </w:t>
      </w:r>
      <w:r w:rsidR="009A54B7">
        <w:rPr>
          <w:rFonts w:ascii="Arial" w:hAnsi="Arial" w:cs="Arial"/>
          <w:sz w:val="22"/>
          <w:szCs w:val="22"/>
        </w:rPr>
        <w:t xml:space="preserve">delivering the </w:t>
      </w:r>
      <w:r>
        <w:rPr>
          <w:rFonts w:ascii="Arial" w:hAnsi="Arial" w:cs="Arial"/>
          <w:sz w:val="22"/>
          <w:szCs w:val="22"/>
        </w:rPr>
        <w:t>diver</w:t>
      </w:r>
      <w:r w:rsidR="009A54B7">
        <w:rPr>
          <w:rFonts w:ascii="Arial" w:hAnsi="Arial" w:cs="Arial"/>
          <w:sz w:val="22"/>
          <w:szCs w:val="22"/>
        </w:rPr>
        <w:t xml:space="preserve">se </w:t>
      </w:r>
      <w:r>
        <w:rPr>
          <w:rFonts w:ascii="Arial" w:hAnsi="Arial" w:cs="Arial"/>
          <w:sz w:val="22"/>
          <w:szCs w:val="22"/>
        </w:rPr>
        <w:t xml:space="preserve">and complex policy, </w:t>
      </w:r>
      <w:r w:rsidR="009A54B7">
        <w:rPr>
          <w:rFonts w:ascii="Arial" w:hAnsi="Arial" w:cs="Arial"/>
          <w:sz w:val="22"/>
          <w:szCs w:val="22"/>
        </w:rPr>
        <w:t xml:space="preserve">advocacy, </w:t>
      </w:r>
      <w:r w:rsidR="00FF6326">
        <w:rPr>
          <w:rFonts w:ascii="Arial" w:hAnsi="Arial" w:cs="Arial"/>
          <w:sz w:val="22"/>
          <w:szCs w:val="22"/>
        </w:rPr>
        <w:t>membership,</w:t>
      </w:r>
      <w:r w:rsidR="009A54B7">
        <w:rPr>
          <w:rFonts w:ascii="Arial" w:hAnsi="Arial" w:cs="Arial"/>
          <w:sz w:val="22"/>
          <w:szCs w:val="22"/>
        </w:rPr>
        <w:t xml:space="preserve"> and </w:t>
      </w:r>
      <w:r>
        <w:rPr>
          <w:rFonts w:ascii="Arial" w:hAnsi="Arial" w:cs="Arial"/>
          <w:sz w:val="22"/>
          <w:szCs w:val="22"/>
        </w:rPr>
        <w:t>support functions</w:t>
      </w:r>
      <w:r w:rsidR="009A54B7">
        <w:rPr>
          <w:rFonts w:ascii="Arial" w:hAnsi="Arial" w:cs="Arial"/>
          <w:sz w:val="22"/>
          <w:szCs w:val="22"/>
        </w:rPr>
        <w:t>, has increased the perceived gaps within the organisation.</w:t>
      </w:r>
    </w:p>
    <w:p w14:paraId="1963CEC0" w14:textId="5298C338" w:rsidR="009A54B7" w:rsidRDefault="009A54B7" w:rsidP="00DE173C">
      <w:pPr>
        <w:rPr>
          <w:rFonts w:ascii="Arial" w:hAnsi="Arial" w:cs="Arial"/>
          <w:sz w:val="22"/>
          <w:szCs w:val="22"/>
        </w:rPr>
      </w:pPr>
    </w:p>
    <w:p w14:paraId="49860E37" w14:textId="535C3367" w:rsidR="00886C92" w:rsidRDefault="00886C92" w:rsidP="00DE173C">
      <w:pPr>
        <w:rPr>
          <w:rStyle w:val="eop"/>
          <w:rFonts w:ascii="Arial" w:hAnsi="Arial" w:cs="Arial"/>
          <w:color w:val="000000"/>
          <w:sz w:val="22"/>
          <w:szCs w:val="22"/>
        </w:rPr>
      </w:pPr>
      <w:r>
        <w:rPr>
          <w:rStyle w:val="eop"/>
          <w:rFonts w:ascii="Arial" w:hAnsi="Arial" w:cs="Arial"/>
          <w:color w:val="000000"/>
          <w:sz w:val="22"/>
          <w:szCs w:val="22"/>
        </w:rPr>
        <w:t>During Covid, F</w:t>
      </w:r>
      <w:r>
        <w:rPr>
          <w:rStyle w:val="eop"/>
          <w:rFonts w:ascii="Arial" w:hAnsi="Arial" w:cs="Arial"/>
          <w:color w:val="000000"/>
          <w:sz w:val="22"/>
          <w:szCs w:val="22"/>
        </w:rPr>
        <w:t xml:space="preserve">DF has </w:t>
      </w:r>
      <w:r>
        <w:rPr>
          <w:rStyle w:val="eop"/>
          <w:rFonts w:ascii="Arial" w:hAnsi="Arial" w:cs="Arial"/>
          <w:color w:val="000000"/>
          <w:sz w:val="22"/>
          <w:szCs w:val="22"/>
        </w:rPr>
        <w:t>created</w:t>
      </w:r>
      <w:r>
        <w:rPr>
          <w:rStyle w:val="eop"/>
          <w:rFonts w:ascii="Arial" w:hAnsi="Arial" w:cs="Arial"/>
          <w:color w:val="000000"/>
          <w:sz w:val="22"/>
          <w:szCs w:val="22"/>
        </w:rPr>
        <w:t xml:space="preserve"> differing communication platforms and inconsistent expectations of methods and processes of communication</w:t>
      </w:r>
      <w:r>
        <w:rPr>
          <w:rStyle w:val="eop"/>
          <w:rFonts w:ascii="Arial" w:hAnsi="Arial" w:cs="Arial"/>
          <w:color w:val="000000"/>
          <w:sz w:val="22"/>
          <w:szCs w:val="22"/>
        </w:rPr>
        <w:t>.</w:t>
      </w:r>
    </w:p>
    <w:p w14:paraId="7D5C3AA8" w14:textId="77777777" w:rsidR="00886C92" w:rsidRDefault="00886C92" w:rsidP="00DE173C">
      <w:pPr>
        <w:rPr>
          <w:rFonts w:ascii="Arial" w:hAnsi="Arial" w:cs="Arial"/>
          <w:sz w:val="22"/>
          <w:szCs w:val="22"/>
        </w:rPr>
      </w:pPr>
    </w:p>
    <w:p w14:paraId="7180D663" w14:textId="28D6187C" w:rsidR="009A54B7" w:rsidRDefault="002A6338" w:rsidP="00DE173C">
      <w:pPr>
        <w:rPr>
          <w:rFonts w:ascii="Arial" w:hAnsi="Arial" w:cs="Arial"/>
          <w:sz w:val="22"/>
          <w:szCs w:val="22"/>
        </w:rPr>
      </w:pPr>
      <w:r>
        <w:rPr>
          <w:rFonts w:ascii="Arial" w:hAnsi="Arial" w:cs="Arial"/>
          <w:sz w:val="22"/>
          <w:szCs w:val="22"/>
        </w:rPr>
        <w:t>The</w:t>
      </w:r>
      <w:r w:rsidR="006C4855">
        <w:rPr>
          <w:rFonts w:ascii="Arial" w:hAnsi="Arial" w:cs="Arial"/>
          <w:sz w:val="22"/>
          <w:szCs w:val="22"/>
        </w:rPr>
        <w:t xml:space="preserve"> </w:t>
      </w:r>
      <w:r w:rsidR="00A44977">
        <w:rPr>
          <w:rFonts w:ascii="Arial" w:hAnsi="Arial" w:cs="Arial"/>
          <w:sz w:val="22"/>
          <w:szCs w:val="22"/>
        </w:rPr>
        <w:t>Toy</w:t>
      </w:r>
      <w:r w:rsidR="00436AF0">
        <w:rPr>
          <w:rFonts w:ascii="Arial" w:hAnsi="Arial" w:cs="Arial"/>
          <w:sz w:val="22"/>
          <w:szCs w:val="22"/>
        </w:rPr>
        <w:t>o</w:t>
      </w:r>
      <w:r w:rsidR="00A44977">
        <w:rPr>
          <w:rFonts w:ascii="Arial" w:hAnsi="Arial" w:cs="Arial"/>
          <w:sz w:val="22"/>
          <w:szCs w:val="22"/>
        </w:rPr>
        <w:t xml:space="preserve">ta way offers methodologies </w:t>
      </w:r>
      <w:r>
        <w:rPr>
          <w:rFonts w:ascii="Arial" w:hAnsi="Arial" w:cs="Arial"/>
          <w:sz w:val="22"/>
          <w:szCs w:val="22"/>
        </w:rPr>
        <w:t>in</w:t>
      </w:r>
      <w:r w:rsidR="00A44977">
        <w:rPr>
          <w:rFonts w:ascii="Arial" w:hAnsi="Arial" w:cs="Arial"/>
          <w:sz w:val="22"/>
          <w:szCs w:val="22"/>
        </w:rPr>
        <w:t xml:space="preserve"> </w:t>
      </w:r>
      <w:r w:rsidR="009A54B7">
        <w:rPr>
          <w:rFonts w:ascii="Arial" w:hAnsi="Arial" w:cs="Arial"/>
          <w:sz w:val="22"/>
          <w:szCs w:val="22"/>
        </w:rPr>
        <w:t xml:space="preserve">continuous improvement (kaizen) and </w:t>
      </w:r>
      <w:r w:rsidR="006C4855">
        <w:rPr>
          <w:rFonts w:ascii="Arial" w:hAnsi="Arial" w:cs="Arial"/>
          <w:sz w:val="22"/>
          <w:szCs w:val="22"/>
        </w:rPr>
        <w:t xml:space="preserve">best practice sharing </w:t>
      </w:r>
      <w:r w:rsidR="009A54B7">
        <w:rPr>
          <w:rFonts w:ascii="Arial" w:hAnsi="Arial" w:cs="Arial"/>
          <w:sz w:val="22"/>
          <w:szCs w:val="22"/>
        </w:rPr>
        <w:t xml:space="preserve">(yokoten) </w:t>
      </w:r>
      <w:r w:rsidR="006C4855">
        <w:rPr>
          <w:rFonts w:ascii="Arial" w:hAnsi="Arial" w:cs="Arial"/>
          <w:sz w:val="22"/>
          <w:szCs w:val="22"/>
        </w:rPr>
        <w:t>alongside a standardisation of communication processes</w:t>
      </w:r>
      <w:r w:rsidR="00886C92">
        <w:rPr>
          <w:rFonts w:ascii="Arial" w:hAnsi="Arial" w:cs="Arial"/>
          <w:sz w:val="22"/>
          <w:szCs w:val="22"/>
        </w:rPr>
        <w:t xml:space="preserve"> as a </w:t>
      </w:r>
      <w:r w:rsidR="00450676">
        <w:rPr>
          <w:rFonts w:ascii="Arial" w:hAnsi="Arial" w:cs="Arial"/>
          <w:sz w:val="22"/>
          <w:szCs w:val="22"/>
        </w:rPr>
        <w:t>blueprint</w:t>
      </w:r>
      <w:r w:rsidR="006C4855">
        <w:rPr>
          <w:rFonts w:ascii="Arial" w:hAnsi="Arial" w:cs="Arial"/>
          <w:sz w:val="22"/>
          <w:szCs w:val="22"/>
        </w:rPr>
        <w:t>.</w:t>
      </w:r>
    </w:p>
    <w:p w14:paraId="608E3E47" w14:textId="4BF818B0" w:rsidR="006C4855" w:rsidRDefault="006C4855" w:rsidP="00DE173C">
      <w:pPr>
        <w:rPr>
          <w:rFonts w:ascii="Arial" w:hAnsi="Arial" w:cs="Arial"/>
          <w:sz w:val="22"/>
          <w:szCs w:val="22"/>
        </w:rPr>
      </w:pPr>
    </w:p>
    <w:p w14:paraId="07D7EB30" w14:textId="6971F37A" w:rsidR="006C4855" w:rsidRDefault="006C4855" w:rsidP="00DE173C">
      <w:pPr>
        <w:rPr>
          <w:rFonts w:ascii="Arial" w:hAnsi="Arial" w:cs="Arial"/>
          <w:sz w:val="22"/>
          <w:szCs w:val="22"/>
        </w:rPr>
      </w:pPr>
      <w:r>
        <w:rPr>
          <w:rFonts w:ascii="Arial" w:hAnsi="Arial" w:cs="Arial"/>
          <w:sz w:val="22"/>
          <w:szCs w:val="22"/>
        </w:rPr>
        <w:t xml:space="preserve">Also, when considering the concerns on individual overload also expressed within the survey, consideration of how the production of output has been allocated, </w:t>
      </w:r>
      <w:r w:rsidR="00FF6326">
        <w:rPr>
          <w:rFonts w:ascii="Arial" w:hAnsi="Arial" w:cs="Arial"/>
          <w:sz w:val="22"/>
          <w:szCs w:val="22"/>
        </w:rPr>
        <w:t>levelled, (</w:t>
      </w:r>
      <w:r>
        <w:rPr>
          <w:rFonts w:ascii="Arial" w:hAnsi="Arial" w:cs="Arial"/>
          <w:sz w:val="22"/>
          <w:szCs w:val="22"/>
        </w:rPr>
        <w:t>haijunka) should be factored into role profiles and activity allocation.</w:t>
      </w:r>
    </w:p>
    <w:p w14:paraId="75E79FBA" w14:textId="20B1B627" w:rsidR="00436AF0" w:rsidRDefault="00436AF0" w:rsidP="00DE173C">
      <w:pPr>
        <w:rPr>
          <w:rFonts w:ascii="Arial" w:hAnsi="Arial" w:cs="Arial"/>
          <w:sz w:val="22"/>
          <w:szCs w:val="22"/>
        </w:rPr>
      </w:pPr>
    </w:p>
    <w:p w14:paraId="5CA5CBE2" w14:textId="042CA07E" w:rsidR="002A6338" w:rsidRDefault="002A6338" w:rsidP="00DE173C">
      <w:pPr>
        <w:rPr>
          <w:rFonts w:ascii="Arial" w:hAnsi="Arial" w:cs="Arial"/>
          <w:sz w:val="22"/>
          <w:szCs w:val="22"/>
        </w:rPr>
      </w:pPr>
    </w:p>
    <w:p w14:paraId="3F15A909" w14:textId="77777777" w:rsidR="002A6338" w:rsidRDefault="002A6338" w:rsidP="00DE173C">
      <w:pPr>
        <w:rPr>
          <w:rFonts w:ascii="Arial" w:hAnsi="Arial" w:cs="Arial"/>
          <w:sz w:val="22"/>
          <w:szCs w:val="22"/>
        </w:rPr>
      </w:pPr>
    </w:p>
    <w:p w14:paraId="0918D2F5" w14:textId="5FEAC637" w:rsidR="00B24331" w:rsidRPr="00436AF0" w:rsidRDefault="00DF3615" w:rsidP="00DF3615">
      <w:pPr>
        <w:pStyle w:val="Heading1"/>
        <w:rPr>
          <w:rStyle w:val="eop"/>
          <w:rFonts w:ascii="Arial" w:hAnsi="Arial" w:cs="Arial"/>
          <w:color w:val="000000"/>
          <w:sz w:val="22"/>
          <w:szCs w:val="22"/>
        </w:rPr>
      </w:pPr>
      <w:bookmarkStart w:id="5" w:name="_Toc99698193"/>
      <w:r w:rsidRPr="00436AF0">
        <w:rPr>
          <w:rStyle w:val="eop"/>
          <w:rFonts w:ascii="Arial" w:hAnsi="Arial" w:cs="Arial"/>
          <w:color w:val="000000"/>
          <w:sz w:val="22"/>
          <w:szCs w:val="22"/>
        </w:rPr>
        <w:t>4.</w:t>
      </w:r>
      <w:r w:rsidR="00436AF0" w:rsidRPr="00436AF0">
        <w:rPr>
          <w:rStyle w:val="eop"/>
          <w:rFonts w:ascii="Arial" w:hAnsi="Arial" w:cs="Arial"/>
          <w:color w:val="000000"/>
          <w:sz w:val="22"/>
          <w:szCs w:val="22"/>
        </w:rPr>
        <w:t>4</w:t>
      </w:r>
      <w:r w:rsidRPr="00436AF0">
        <w:rPr>
          <w:rStyle w:val="eop"/>
          <w:rFonts w:ascii="Arial" w:hAnsi="Arial" w:cs="Arial"/>
          <w:color w:val="000000"/>
          <w:sz w:val="22"/>
          <w:szCs w:val="22"/>
        </w:rPr>
        <w:t xml:space="preserve"> Technology potential arising from Covid-19</w:t>
      </w:r>
      <w:bookmarkEnd w:id="5"/>
    </w:p>
    <w:p w14:paraId="483F5599" w14:textId="40C3B143" w:rsidR="002A4E4D" w:rsidRDefault="002A4E4D" w:rsidP="002A4E4D">
      <w:pPr>
        <w:pStyle w:val="paragraph"/>
        <w:spacing w:before="0" w:beforeAutospacing="0" w:after="0" w:afterAutospacing="0"/>
        <w:textAlignment w:val="baseline"/>
        <w:rPr>
          <w:rStyle w:val="eop"/>
          <w:rFonts w:ascii="Arial" w:hAnsi="Arial" w:cs="Arial"/>
          <w:color w:val="000000"/>
          <w:sz w:val="22"/>
          <w:szCs w:val="22"/>
        </w:rPr>
      </w:pPr>
    </w:p>
    <w:p w14:paraId="5BC4DDA2" w14:textId="77F5EC29" w:rsidR="002A4E4D" w:rsidRDefault="00DF3615" w:rsidP="002A4E4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From (</w:t>
      </w:r>
      <w:r w:rsidR="00FF6326">
        <w:rPr>
          <w:rStyle w:val="eop"/>
          <w:rFonts w:ascii="Arial" w:hAnsi="Arial" w:cs="Arial"/>
          <w:color w:val="000000"/>
          <w:sz w:val="22"/>
          <w:szCs w:val="22"/>
        </w:rPr>
        <w:t>Queen,</w:t>
      </w:r>
      <w:r>
        <w:rPr>
          <w:rStyle w:val="eop"/>
          <w:rFonts w:ascii="Arial" w:hAnsi="Arial" w:cs="Arial"/>
          <w:color w:val="000000"/>
          <w:sz w:val="22"/>
          <w:szCs w:val="22"/>
        </w:rPr>
        <w:t xml:space="preserve"> 2021) the adoption of technology in office communication has evolved and the </w:t>
      </w:r>
      <w:r w:rsidR="009E3730">
        <w:rPr>
          <w:rStyle w:val="eop"/>
          <w:rFonts w:ascii="Arial" w:hAnsi="Arial" w:cs="Arial"/>
          <w:color w:val="000000"/>
          <w:sz w:val="22"/>
          <w:szCs w:val="22"/>
        </w:rPr>
        <w:t>need to balance this with keeping teams connected and individuals engaged, will be critical to improving both individual and organisational productivity.</w:t>
      </w:r>
    </w:p>
    <w:p w14:paraId="7B656568" w14:textId="7BF03E83" w:rsidR="009E3730" w:rsidRDefault="009E3730" w:rsidP="002A4E4D">
      <w:pPr>
        <w:pStyle w:val="paragraph"/>
        <w:spacing w:before="0" w:beforeAutospacing="0" w:after="0" w:afterAutospacing="0"/>
        <w:textAlignment w:val="baseline"/>
        <w:rPr>
          <w:rStyle w:val="eop"/>
          <w:rFonts w:ascii="Arial" w:hAnsi="Arial" w:cs="Arial"/>
          <w:color w:val="000000"/>
          <w:sz w:val="22"/>
          <w:szCs w:val="22"/>
        </w:rPr>
      </w:pPr>
    </w:p>
    <w:p w14:paraId="1A3BD0D7" w14:textId="50471EDA" w:rsidR="007676BC" w:rsidRDefault="009E3730" w:rsidP="002A4E4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Platforms such as Zoom</w:t>
      </w:r>
      <w:r w:rsidR="00E8463D">
        <w:rPr>
          <w:rStyle w:val="eop"/>
          <w:rFonts w:ascii="Arial" w:hAnsi="Arial" w:cs="Arial"/>
          <w:color w:val="000000"/>
          <w:sz w:val="22"/>
          <w:szCs w:val="22"/>
        </w:rPr>
        <w:t>,</w:t>
      </w:r>
      <w:r>
        <w:rPr>
          <w:rStyle w:val="eop"/>
          <w:rFonts w:ascii="Arial" w:hAnsi="Arial" w:cs="Arial"/>
          <w:color w:val="000000"/>
          <w:sz w:val="22"/>
          <w:szCs w:val="22"/>
        </w:rPr>
        <w:t xml:space="preserve"> </w:t>
      </w:r>
      <w:r w:rsidR="00450676">
        <w:rPr>
          <w:rStyle w:val="eop"/>
          <w:rFonts w:ascii="Arial" w:hAnsi="Arial" w:cs="Arial"/>
          <w:color w:val="000000"/>
          <w:sz w:val="22"/>
          <w:szCs w:val="22"/>
        </w:rPr>
        <w:t>Teams,</w:t>
      </w:r>
      <w:r w:rsidR="00E8463D">
        <w:rPr>
          <w:rStyle w:val="eop"/>
          <w:rFonts w:ascii="Arial" w:hAnsi="Arial" w:cs="Arial"/>
          <w:color w:val="000000"/>
          <w:sz w:val="22"/>
          <w:szCs w:val="22"/>
        </w:rPr>
        <w:t xml:space="preserve"> </w:t>
      </w:r>
      <w:r>
        <w:rPr>
          <w:rStyle w:val="eop"/>
          <w:rFonts w:ascii="Arial" w:hAnsi="Arial" w:cs="Arial"/>
          <w:color w:val="000000"/>
          <w:sz w:val="22"/>
          <w:szCs w:val="22"/>
        </w:rPr>
        <w:t>Meet and others</w:t>
      </w:r>
      <w:r w:rsidR="00E8463D">
        <w:rPr>
          <w:rStyle w:val="eop"/>
          <w:rFonts w:ascii="Arial" w:hAnsi="Arial" w:cs="Arial"/>
          <w:color w:val="000000"/>
          <w:sz w:val="22"/>
          <w:szCs w:val="22"/>
        </w:rPr>
        <w:t xml:space="preserve"> have evolved </w:t>
      </w:r>
      <w:r>
        <w:rPr>
          <w:rStyle w:val="eop"/>
          <w:rFonts w:ascii="Arial" w:hAnsi="Arial" w:cs="Arial"/>
          <w:color w:val="000000"/>
          <w:sz w:val="22"/>
          <w:szCs w:val="22"/>
        </w:rPr>
        <w:t xml:space="preserve"> however this immediate proliferation of technology, has moved faster than</w:t>
      </w:r>
      <w:r w:rsidR="007676BC">
        <w:rPr>
          <w:rStyle w:val="eop"/>
          <w:rFonts w:ascii="Arial" w:hAnsi="Arial" w:cs="Arial"/>
          <w:color w:val="000000"/>
          <w:sz w:val="22"/>
          <w:szCs w:val="22"/>
        </w:rPr>
        <w:t xml:space="preserve"> organisational culture, or the development of process norms</w:t>
      </w:r>
      <w:r w:rsidR="00AE530F">
        <w:rPr>
          <w:rStyle w:val="eop"/>
          <w:rFonts w:ascii="Arial" w:hAnsi="Arial" w:cs="Arial"/>
          <w:color w:val="000000"/>
          <w:sz w:val="22"/>
          <w:szCs w:val="22"/>
        </w:rPr>
        <w:t xml:space="preserve"> in FDF</w:t>
      </w:r>
      <w:r w:rsidR="007676BC">
        <w:rPr>
          <w:rStyle w:val="eop"/>
          <w:rFonts w:ascii="Arial" w:hAnsi="Arial" w:cs="Arial"/>
          <w:color w:val="000000"/>
          <w:sz w:val="22"/>
          <w:szCs w:val="22"/>
        </w:rPr>
        <w:t xml:space="preserve">. </w:t>
      </w:r>
    </w:p>
    <w:p w14:paraId="19B9D3D3" w14:textId="77777777" w:rsidR="007676BC" w:rsidRDefault="007676BC" w:rsidP="002A4E4D">
      <w:pPr>
        <w:pStyle w:val="paragraph"/>
        <w:spacing w:before="0" w:beforeAutospacing="0" w:after="0" w:afterAutospacing="0"/>
        <w:textAlignment w:val="baseline"/>
        <w:rPr>
          <w:rStyle w:val="eop"/>
          <w:rFonts w:ascii="Arial" w:hAnsi="Arial" w:cs="Arial"/>
          <w:color w:val="000000"/>
          <w:sz w:val="22"/>
          <w:szCs w:val="22"/>
        </w:rPr>
      </w:pPr>
    </w:p>
    <w:p w14:paraId="0CEDD4E7" w14:textId="1F7B9448" w:rsidR="007676BC" w:rsidRDefault="007676BC" w:rsidP="002A4E4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 xml:space="preserve">(Tome et </w:t>
      </w:r>
      <w:r w:rsidR="00FF6326">
        <w:rPr>
          <w:rStyle w:val="eop"/>
          <w:rFonts w:ascii="Arial" w:hAnsi="Arial" w:cs="Arial"/>
          <w:color w:val="000000"/>
          <w:sz w:val="22"/>
          <w:szCs w:val="22"/>
        </w:rPr>
        <w:t>al,</w:t>
      </w:r>
      <w:r>
        <w:rPr>
          <w:rStyle w:val="eop"/>
          <w:rFonts w:ascii="Arial" w:hAnsi="Arial" w:cs="Arial"/>
          <w:color w:val="000000"/>
          <w:sz w:val="22"/>
          <w:szCs w:val="22"/>
        </w:rPr>
        <w:t xml:space="preserve"> 2022) </w:t>
      </w:r>
      <w:r w:rsidR="00450676">
        <w:rPr>
          <w:rStyle w:val="eop"/>
          <w:rFonts w:ascii="Arial" w:hAnsi="Arial" w:cs="Arial"/>
          <w:color w:val="000000"/>
          <w:sz w:val="22"/>
          <w:szCs w:val="22"/>
        </w:rPr>
        <w:t>suggest knowledge</w:t>
      </w:r>
      <w:r>
        <w:rPr>
          <w:rStyle w:val="eop"/>
          <w:rFonts w:ascii="Arial" w:hAnsi="Arial" w:cs="Arial"/>
          <w:color w:val="000000"/>
          <w:sz w:val="22"/>
          <w:szCs w:val="22"/>
        </w:rPr>
        <w:t xml:space="preserve"> management </w:t>
      </w:r>
      <w:r w:rsidR="00AE530F">
        <w:rPr>
          <w:rStyle w:val="eop"/>
          <w:rFonts w:ascii="Arial" w:hAnsi="Arial" w:cs="Arial"/>
          <w:color w:val="000000"/>
          <w:sz w:val="22"/>
          <w:szCs w:val="22"/>
        </w:rPr>
        <w:t>as</w:t>
      </w:r>
      <w:r>
        <w:rPr>
          <w:rStyle w:val="eop"/>
          <w:rFonts w:ascii="Arial" w:hAnsi="Arial" w:cs="Arial"/>
          <w:color w:val="000000"/>
          <w:sz w:val="22"/>
          <w:szCs w:val="22"/>
        </w:rPr>
        <w:t xml:space="preserve"> a key enabler and the model of (Edwards 2011) of transferring knowledge in a three phase process of technology, people and process</w:t>
      </w:r>
      <w:r w:rsidR="00886C92">
        <w:rPr>
          <w:rStyle w:val="eop"/>
          <w:rFonts w:ascii="Arial" w:hAnsi="Arial" w:cs="Arial"/>
          <w:color w:val="000000"/>
          <w:sz w:val="22"/>
          <w:szCs w:val="22"/>
        </w:rPr>
        <w:t>.</w:t>
      </w:r>
      <w:r>
        <w:rPr>
          <w:rStyle w:val="eop"/>
          <w:rFonts w:ascii="Arial" w:hAnsi="Arial" w:cs="Arial"/>
          <w:color w:val="000000"/>
          <w:sz w:val="22"/>
          <w:szCs w:val="22"/>
        </w:rPr>
        <w:t xml:space="preserve"> would be proposed in the post Covid-19 transition to new ways of working.</w:t>
      </w:r>
    </w:p>
    <w:p w14:paraId="647EB340" w14:textId="77777777" w:rsidR="00E8463D" w:rsidRDefault="00E8463D" w:rsidP="00E8463D">
      <w:pPr>
        <w:pStyle w:val="paragraph"/>
        <w:spacing w:before="0" w:beforeAutospacing="0" w:after="0" w:afterAutospacing="0"/>
        <w:textAlignment w:val="baseline"/>
        <w:rPr>
          <w:rStyle w:val="eop"/>
          <w:rFonts w:ascii="Arial" w:hAnsi="Arial" w:cs="Arial"/>
          <w:color w:val="000000"/>
          <w:sz w:val="22"/>
          <w:szCs w:val="22"/>
        </w:rPr>
      </w:pPr>
    </w:p>
    <w:p w14:paraId="4BCD3514" w14:textId="454A9238" w:rsidR="00E8463D" w:rsidRDefault="004E4836" w:rsidP="00E8463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V</w:t>
      </w:r>
      <w:r w:rsidR="00E8463D">
        <w:rPr>
          <w:rStyle w:val="eop"/>
          <w:rFonts w:ascii="Arial" w:hAnsi="Arial" w:cs="Arial"/>
          <w:color w:val="000000"/>
          <w:sz w:val="22"/>
          <w:szCs w:val="22"/>
        </w:rPr>
        <w:t>oice software, that would, notably for people with slower typing speed</w:t>
      </w:r>
      <w:r>
        <w:rPr>
          <w:rStyle w:val="eop"/>
          <w:rFonts w:ascii="Arial" w:hAnsi="Arial" w:cs="Arial"/>
          <w:color w:val="000000"/>
          <w:sz w:val="22"/>
          <w:szCs w:val="22"/>
        </w:rPr>
        <w:t xml:space="preserve"> including</w:t>
      </w:r>
      <w:r w:rsidR="00E8463D">
        <w:rPr>
          <w:rStyle w:val="eop"/>
          <w:rFonts w:ascii="Arial" w:hAnsi="Arial" w:cs="Arial"/>
          <w:color w:val="000000"/>
          <w:sz w:val="22"/>
          <w:szCs w:val="22"/>
        </w:rPr>
        <w:t xml:space="preserve"> systems like </w:t>
      </w:r>
      <w:proofErr w:type="spellStart"/>
      <w:r w:rsidR="00E8463D">
        <w:rPr>
          <w:rStyle w:val="eop"/>
          <w:rFonts w:ascii="Arial" w:hAnsi="Arial" w:cs="Arial"/>
          <w:color w:val="000000"/>
          <w:sz w:val="22"/>
          <w:szCs w:val="22"/>
        </w:rPr>
        <w:t>Voicetyper</w:t>
      </w:r>
      <w:proofErr w:type="spellEnd"/>
      <w:r w:rsidR="00E8463D">
        <w:rPr>
          <w:rStyle w:val="eop"/>
          <w:rFonts w:ascii="Arial" w:hAnsi="Arial" w:cs="Arial"/>
          <w:color w:val="000000"/>
          <w:sz w:val="22"/>
          <w:szCs w:val="22"/>
        </w:rPr>
        <w:t xml:space="preserve"> and </w:t>
      </w:r>
      <w:proofErr w:type="spellStart"/>
      <w:r w:rsidR="00E8463D">
        <w:rPr>
          <w:rStyle w:val="eop"/>
          <w:rFonts w:ascii="Arial" w:hAnsi="Arial" w:cs="Arial"/>
          <w:color w:val="000000"/>
          <w:sz w:val="22"/>
          <w:szCs w:val="22"/>
        </w:rPr>
        <w:t>OtterAI</w:t>
      </w:r>
      <w:proofErr w:type="spellEnd"/>
      <w:r w:rsidR="00E8463D">
        <w:rPr>
          <w:rStyle w:val="eop"/>
          <w:rFonts w:ascii="Arial" w:hAnsi="Arial" w:cs="Arial"/>
          <w:color w:val="000000"/>
          <w:sz w:val="22"/>
          <w:szCs w:val="22"/>
        </w:rPr>
        <w:t xml:space="preserve"> </w:t>
      </w:r>
      <w:r w:rsidR="00E8463D">
        <w:rPr>
          <w:rStyle w:val="eop"/>
          <w:rFonts w:ascii="Arial" w:hAnsi="Arial" w:cs="Arial"/>
          <w:color w:val="000000"/>
          <w:sz w:val="22"/>
          <w:szCs w:val="22"/>
        </w:rPr>
        <w:t>would</w:t>
      </w:r>
      <w:r w:rsidR="00E8463D">
        <w:rPr>
          <w:rStyle w:val="eop"/>
          <w:rFonts w:ascii="Arial" w:hAnsi="Arial" w:cs="Arial"/>
          <w:color w:val="000000"/>
          <w:sz w:val="22"/>
          <w:szCs w:val="22"/>
        </w:rPr>
        <w:t xml:space="preserve"> reduce time writing e-mails</w:t>
      </w:r>
      <w:r w:rsidR="00E8463D">
        <w:rPr>
          <w:rStyle w:val="eop"/>
          <w:rFonts w:ascii="Arial" w:hAnsi="Arial" w:cs="Arial"/>
          <w:color w:val="000000"/>
          <w:sz w:val="22"/>
          <w:szCs w:val="22"/>
        </w:rPr>
        <w:t xml:space="preserve"> and</w:t>
      </w:r>
      <w:r w:rsidR="00E8463D">
        <w:rPr>
          <w:rStyle w:val="eop"/>
          <w:rFonts w:ascii="Arial" w:hAnsi="Arial" w:cs="Arial"/>
          <w:color w:val="000000"/>
          <w:sz w:val="22"/>
          <w:szCs w:val="22"/>
        </w:rPr>
        <w:t xml:space="preserve"> papers.</w:t>
      </w:r>
    </w:p>
    <w:p w14:paraId="58D857C4" w14:textId="7EABE9D8" w:rsidR="004E4836" w:rsidRDefault="004E4836" w:rsidP="00E8463D">
      <w:pPr>
        <w:pStyle w:val="paragraph"/>
        <w:spacing w:before="0" w:beforeAutospacing="0" w:after="0" w:afterAutospacing="0"/>
        <w:textAlignment w:val="baseline"/>
        <w:rPr>
          <w:rStyle w:val="eop"/>
          <w:rFonts w:ascii="Arial" w:hAnsi="Arial" w:cs="Arial"/>
          <w:color w:val="000000"/>
          <w:sz w:val="22"/>
          <w:szCs w:val="22"/>
        </w:rPr>
      </w:pPr>
    </w:p>
    <w:p w14:paraId="0A430265" w14:textId="08CA0CC2" w:rsidR="005B6C43" w:rsidRDefault="005B6C43" w:rsidP="005B6C43">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Artificial intelligence meetings held in the </w:t>
      </w:r>
      <w:r>
        <w:rPr>
          <w:rStyle w:val="eop"/>
          <w:rFonts w:ascii="Arial" w:hAnsi="Arial" w:cs="Arial"/>
          <w:color w:val="000000"/>
          <w:sz w:val="22"/>
          <w:szCs w:val="22"/>
        </w:rPr>
        <w:t xml:space="preserve">metaverse have been </w:t>
      </w:r>
      <w:r w:rsidR="00AE530F">
        <w:rPr>
          <w:rStyle w:val="eop"/>
          <w:rFonts w:ascii="Arial" w:hAnsi="Arial" w:cs="Arial"/>
          <w:color w:val="000000"/>
          <w:sz w:val="22"/>
          <w:szCs w:val="22"/>
        </w:rPr>
        <w:t xml:space="preserve">experienced </w:t>
      </w:r>
      <w:r>
        <w:rPr>
          <w:rStyle w:val="eop"/>
          <w:rFonts w:ascii="Arial" w:hAnsi="Arial" w:cs="Arial"/>
          <w:color w:val="000000"/>
          <w:sz w:val="22"/>
          <w:szCs w:val="22"/>
        </w:rPr>
        <w:t xml:space="preserve">and </w:t>
      </w:r>
      <w:r w:rsidR="00AE530F">
        <w:rPr>
          <w:rStyle w:val="eop"/>
          <w:rFonts w:ascii="Arial" w:hAnsi="Arial" w:cs="Arial"/>
          <w:color w:val="000000"/>
          <w:sz w:val="22"/>
          <w:szCs w:val="22"/>
        </w:rPr>
        <w:t xml:space="preserve">can be preferred </w:t>
      </w:r>
      <w:r>
        <w:rPr>
          <w:rStyle w:val="eop"/>
          <w:rFonts w:ascii="Arial" w:hAnsi="Arial" w:cs="Arial"/>
          <w:color w:val="000000"/>
          <w:sz w:val="22"/>
          <w:szCs w:val="22"/>
        </w:rPr>
        <w:t>to on-screen meetings. This solution</w:t>
      </w:r>
      <w:r>
        <w:rPr>
          <w:rStyle w:val="eop"/>
          <w:rFonts w:ascii="Arial" w:hAnsi="Arial" w:cs="Arial"/>
          <w:color w:val="000000"/>
          <w:sz w:val="22"/>
          <w:szCs w:val="22"/>
        </w:rPr>
        <w:t xml:space="preserve">, identified in a global FDF </w:t>
      </w:r>
      <w:r w:rsidR="00AE530F">
        <w:rPr>
          <w:rStyle w:val="eop"/>
          <w:rFonts w:ascii="Arial" w:hAnsi="Arial" w:cs="Arial"/>
          <w:color w:val="000000"/>
          <w:sz w:val="22"/>
          <w:szCs w:val="22"/>
        </w:rPr>
        <w:t>member, is</w:t>
      </w:r>
      <w:r>
        <w:rPr>
          <w:rStyle w:val="eop"/>
          <w:rFonts w:ascii="Arial" w:hAnsi="Arial" w:cs="Arial"/>
          <w:color w:val="000000"/>
          <w:sz w:val="22"/>
          <w:szCs w:val="22"/>
        </w:rPr>
        <w:t xml:space="preserve"> </w:t>
      </w:r>
      <w:r>
        <w:rPr>
          <w:rStyle w:val="eop"/>
          <w:rFonts w:ascii="Arial" w:hAnsi="Arial" w:cs="Arial"/>
          <w:color w:val="000000"/>
          <w:sz w:val="22"/>
          <w:szCs w:val="22"/>
        </w:rPr>
        <w:t xml:space="preserve">something </w:t>
      </w:r>
      <w:r>
        <w:rPr>
          <w:rStyle w:val="eop"/>
          <w:rFonts w:ascii="Arial" w:hAnsi="Arial" w:cs="Arial"/>
          <w:color w:val="000000"/>
          <w:sz w:val="22"/>
          <w:szCs w:val="22"/>
        </w:rPr>
        <w:t>for FDF to explore</w:t>
      </w:r>
      <w:r w:rsidR="00AE530F">
        <w:rPr>
          <w:rStyle w:val="eop"/>
          <w:rFonts w:ascii="Arial" w:hAnsi="Arial" w:cs="Arial"/>
          <w:color w:val="000000"/>
          <w:sz w:val="22"/>
          <w:szCs w:val="22"/>
        </w:rPr>
        <w:t>.</w:t>
      </w:r>
    </w:p>
    <w:p w14:paraId="1342F1CD" w14:textId="77777777" w:rsidR="005B6C43" w:rsidRDefault="005B6C43" w:rsidP="00E8463D">
      <w:pPr>
        <w:pStyle w:val="paragraph"/>
        <w:spacing w:before="0" w:beforeAutospacing="0" w:after="0" w:afterAutospacing="0"/>
        <w:textAlignment w:val="baseline"/>
        <w:rPr>
          <w:rStyle w:val="eop"/>
          <w:rFonts w:ascii="Arial" w:hAnsi="Arial" w:cs="Arial"/>
          <w:color w:val="000000"/>
          <w:sz w:val="22"/>
          <w:szCs w:val="22"/>
        </w:rPr>
      </w:pPr>
    </w:p>
    <w:p w14:paraId="16B05A8B" w14:textId="068E46DD" w:rsidR="00926CFB" w:rsidRDefault="00926CFB" w:rsidP="002A4E4D">
      <w:pPr>
        <w:pStyle w:val="paragraph"/>
        <w:spacing w:before="0" w:beforeAutospacing="0" w:after="0" w:afterAutospacing="0"/>
        <w:textAlignment w:val="baseline"/>
        <w:rPr>
          <w:rStyle w:val="eop"/>
          <w:rFonts w:ascii="Arial" w:hAnsi="Arial" w:cs="Arial"/>
          <w:color w:val="000000"/>
          <w:sz w:val="22"/>
          <w:szCs w:val="22"/>
        </w:rPr>
      </w:pPr>
    </w:p>
    <w:p w14:paraId="3B54BDC5" w14:textId="77777777" w:rsidR="007E75F8" w:rsidRDefault="007E75F8" w:rsidP="002A4E4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4.5 Organisational change management</w:t>
      </w:r>
    </w:p>
    <w:p w14:paraId="27C1EDA4" w14:textId="2DC6B684" w:rsidR="007E75F8" w:rsidRDefault="007E75F8" w:rsidP="002A4E4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 xml:space="preserve"> </w:t>
      </w:r>
    </w:p>
    <w:p w14:paraId="1B4140E3" w14:textId="7ADFC9A5" w:rsidR="00926CFB" w:rsidRPr="00E94C75" w:rsidRDefault="00BC7401" w:rsidP="00BC7401">
      <w:pPr>
        <w:autoSpaceDE w:val="0"/>
        <w:autoSpaceDN w:val="0"/>
        <w:adjustRightInd w:val="0"/>
        <w:rPr>
          <w:rStyle w:val="eop"/>
          <w:rFonts w:ascii="Arial" w:hAnsi="Arial" w:cs="Arial"/>
          <w:color w:val="000000"/>
          <w:sz w:val="22"/>
          <w:szCs w:val="22"/>
        </w:rPr>
      </w:pPr>
      <w:r w:rsidRPr="00E94C75">
        <w:rPr>
          <w:rStyle w:val="eop"/>
          <w:rFonts w:ascii="Arial" w:hAnsi="Arial" w:cs="Arial"/>
          <w:color w:val="000000"/>
          <w:sz w:val="22"/>
          <w:szCs w:val="22"/>
        </w:rPr>
        <w:t xml:space="preserve">Burnes (1996) identifies that there is not one way to approach change management and </w:t>
      </w:r>
      <w:r w:rsidR="00E94C75">
        <w:rPr>
          <w:rStyle w:val="eop"/>
          <w:rFonts w:ascii="Arial" w:hAnsi="Arial" w:cs="Arial"/>
          <w:color w:val="000000"/>
          <w:sz w:val="22"/>
          <w:szCs w:val="22"/>
        </w:rPr>
        <w:t>references</w:t>
      </w:r>
      <w:r w:rsidRPr="00E94C75">
        <w:rPr>
          <w:rStyle w:val="eop"/>
          <w:rFonts w:ascii="Arial" w:hAnsi="Arial" w:cs="Arial"/>
          <w:color w:val="000000"/>
          <w:sz w:val="22"/>
          <w:szCs w:val="22"/>
        </w:rPr>
        <w:t xml:space="preserve"> </w:t>
      </w:r>
      <w:r w:rsidRPr="00E94C75">
        <w:rPr>
          <w:rFonts w:ascii="Arial" w:hAnsi="Arial" w:cs="Arial"/>
          <w:sz w:val="22"/>
          <w:szCs w:val="22"/>
          <w:lang w:eastAsia="en-GB"/>
        </w:rPr>
        <w:t xml:space="preserve">a contingency model of change </w:t>
      </w:r>
      <w:r w:rsidR="00AE530F">
        <w:rPr>
          <w:rFonts w:ascii="Arial" w:hAnsi="Arial" w:cs="Arial"/>
          <w:sz w:val="22"/>
          <w:szCs w:val="22"/>
          <w:lang w:eastAsia="en-GB"/>
        </w:rPr>
        <w:t xml:space="preserve">that moves </w:t>
      </w:r>
      <w:r w:rsidRPr="00E94C75">
        <w:rPr>
          <w:rFonts w:ascii="Arial" w:hAnsi="Arial" w:cs="Arial"/>
          <w:sz w:val="22"/>
          <w:szCs w:val="22"/>
          <w:lang w:eastAsia="en-GB"/>
        </w:rPr>
        <w:t>toward</w:t>
      </w:r>
      <w:r w:rsidR="00AE530F">
        <w:rPr>
          <w:rFonts w:ascii="Arial" w:hAnsi="Arial" w:cs="Arial"/>
          <w:sz w:val="22"/>
          <w:szCs w:val="22"/>
          <w:lang w:eastAsia="en-GB"/>
        </w:rPr>
        <w:t xml:space="preserve"> a</w:t>
      </w:r>
      <w:r w:rsidRPr="00E94C75">
        <w:rPr>
          <w:rFonts w:ascii="Arial" w:hAnsi="Arial" w:cs="Arial"/>
          <w:sz w:val="22"/>
          <w:szCs w:val="22"/>
          <w:lang w:eastAsia="en-GB"/>
        </w:rPr>
        <w:t xml:space="preserve"> “bottom-up” rather than “top-down” approach to organisational change.</w:t>
      </w:r>
    </w:p>
    <w:p w14:paraId="1DD18C66" w14:textId="0B03D756" w:rsidR="00BC7401" w:rsidRPr="00E94C75" w:rsidRDefault="00BC7401" w:rsidP="00BC7401">
      <w:pPr>
        <w:autoSpaceDE w:val="0"/>
        <w:autoSpaceDN w:val="0"/>
        <w:adjustRightInd w:val="0"/>
        <w:rPr>
          <w:rStyle w:val="eop"/>
          <w:rFonts w:ascii="Arial" w:hAnsi="Arial" w:cs="Arial"/>
          <w:color w:val="000000"/>
          <w:sz w:val="22"/>
          <w:szCs w:val="22"/>
        </w:rPr>
      </w:pPr>
    </w:p>
    <w:p w14:paraId="6CF70CB6" w14:textId="37FBC76B" w:rsidR="00BC7401" w:rsidRPr="00E94C75" w:rsidRDefault="00E8463D" w:rsidP="00BC7401">
      <w:pPr>
        <w:autoSpaceDE w:val="0"/>
        <w:autoSpaceDN w:val="0"/>
        <w:adjustRightInd w:val="0"/>
        <w:rPr>
          <w:rFonts w:ascii="Arial" w:hAnsi="Arial" w:cs="Arial"/>
          <w:sz w:val="22"/>
          <w:szCs w:val="22"/>
          <w:lang w:eastAsia="en-GB"/>
        </w:rPr>
      </w:pPr>
      <w:r>
        <w:rPr>
          <w:rFonts w:ascii="Arial" w:hAnsi="Arial" w:cs="Arial"/>
          <w:sz w:val="22"/>
          <w:szCs w:val="22"/>
          <w:lang w:eastAsia="en-GB"/>
        </w:rPr>
        <w:t>T</w:t>
      </w:r>
      <w:r w:rsidR="00E94C75">
        <w:rPr>
          <w:rFonts w:ascii="Arial" w:hAnsi="Arial" w:cs="Arial"/>
          <w:sz w:val="22"/>
          <w:szCs w:val="22"/>
          <w:lang w:eastAsia="en-GB"/>
        </w:rPr>
        <w:t xml:space="preserve">he combination of </w:t>
      </w:r>
      <w:r w:rsidR="004E4836">
        <w:rPr>
          <w:rFonts w:ascii="Arial" w:hAnsi="Arial" w:cs="Arial"/>
          <w:sz w:val="22"/>
          <w:szCs w:val="22"/>
          <w:lang w:eastAsia="en-GB"/>
        </w:rPr>
        <w:t>“b</w:t>
      </w:r>
      <w:r w:rsidR="00E94C75">
        <w:rPr>
          <w:rFonts w:ascii="Arial" w:hAnsi="Arial" w:cs="Arial"/>
          <w:sz w:val="22"/>
          <w:szCs w:val="22"/>
          <w:lang w:eastAsia="en-GB"/>
        </w:rPr>
        <w:t>old strokes</w:t>
      </w:r>
      <w:r w:rsidR="00450676">
        <w:rPr>
          <w:rFonts w:ascii="Arial" w:hAnsi="Arial" w:cs="Arial"/>
          <w:sz w:val="22"/>
          <w:szCs w:val="22"/>
          <w:lang w:eastAsia="en-GB"/>
        </w:rPr>
        <w:t>”,</w:t>
      </w:r>
      <w:r w:rsidR="00E94C75">
        <w:rPr>
          <w:rFonts w:ascii="Arial" w:hAnsi="Arial" w:cs="Arial"/>
          <w:sz w:val="22"/>
          <w:szCs w:val="22"/>
          <w:lang w:eastAsia="en-GB"/>
        </w:rPr>
        <w:t xml:space="preserve"> </w:t>
      </w:r>
      <w:r w:rsidR="00FF6326">
        <w:rPr>
          <w:rFonts w:ascii="Arial" w:hAnsi="Arial" w:cs="Arial"/>
          <w:sz w:val="22"/>
          <w:szCs w:val="22"/>
          <w:lang w:eastAsia="en-GB"/>
        </w:rPr>
        <w:t>top-down</w:t>
      </w:r>
      <w:r w:rsidR="00E94C75">
        <w:rPr>
          <w:rFonts w:ascii="Arial" w:hAnsi="Arial" w:cs="Arial"/>
          <w:sz w:val="22"/>
          <w:szCs w:val="22"/>
          <w:lang w:eastAsia="en-GB"/>
        </w:rPr>
        <w:t xml:space="preserve"> instant changes which is appropriate given FDF is under the leadership of a relatively new CEO and long marches as a series of </w:t>
      </w:r>
      <w:r w:rsidR="00852081">
        <w:rPr>
          <w:rFonts w:ascii="Arial" w:hAnsi="Arial" w:cs="Arial"/>
          <w:sz w:val="22"/>
          <w:szCs w:val="22"/>
          <w:lang w:eastAsia="en-GB"/>
        </w:rPr>
        <w:t>small-scale</w:t>
      </w:r>
      <w:r w:rsidR="00E94C75">
        <w:rPr>
          <w:rFonts w:ascii="Arial" w:hAnsi="Arial" w:cs="Arial"/>
          <w:sz w:val="22"/>
          <w:szCs w:val="22"/>
          <w:lang w:eastAsia="en-GB"/>
        </w:rPr>
        <w:t xml:space="preserve"> localised changes, that can be used to ensure the organisation has a role to play in the change. </w:t>
      </w:r>
    </w:p>
    <w:p w14:paraId="67DA0926" w14:textId="66F0F336" w:rsidR="007676BC" w:rsidRDefault="007676BC" w:rsidP="002A4E4D">
      <w:pPr>
        <w:pStyle w:val="paragraph"/>
        <w:spacing w:before="0" w:beforeAutospacing="0" w:after="0" w:afterAutospacing="0"/>
        <w:textAlignment w:val="baseline"/>
        <w:rPr>
          <w:rStyle w:val="eop"/>
          <w:rFonts w:ascii="Arial" w:hAnsi="Arial" w:cs="Arial"/>
          <w:color w:val="000000"/>
          <w:sz w:val="22"/>
          <w:szCs w:val="22"/>
        </w:rPr>
      </w:pPr>
    </w:p>
    <w:p w14:paraId="44AF5335" w14:textId="1517E402" w:rsidR="004E4836" w:rsidRDefault="004E4836" w:rsidP="002A4E4D">
      <w:pPr>
        <w:pStyle w:val="paragraph"/>
        <w:spacing w:before="0" w:beforeAutospacing="0" w:after="0" w:afterAutospacing="0"/>
        <w:textAlignment w:val="baseline"/>
        <w:rPr>
          <w:rStyle w:val="eop"/>
          <w:rFonts w:ascii="Arial" w:hAnsi="Arial" w:cs="Arial"/>
          <w:color w:val="000000"/>
          <w:sz w:val="22"/>
          <w:szCs w:val="22"/>
        </w:rPr>
      </w:pPr>
    </w:p>
    <w:p w14:paraId="0847E4B9" w14:textId="16DDD073" w:rsidR="00065923" w:rsidRDefault="00C415E3" w:rsidP="00C415E3">
      <w:pPr>
        <w:pStyle w:val="Heading1"/>
        <w:rPr>
          <w:rStyle w:val="eop"/>
          <w:rFonts w:ascii="Arial" w:hAnsi="Arial" w:cs="Arial"/>
          <w:color w:val="000000"/>
          <w:sz w:val="22"/>
          <w:szCs w:val="22"/>
        </w:rPr>
      </w:pPr>
      <w:bookmarkStart w:id="6" w:name="_Toc99698194"/>
      <w:r>
        <w:rPr>
          <w:rStyle w:val="eop"/>
          <w:rFonts w:ascii="Arial" w:hAnsi="Arial" w:cs="Arial"/>
          <w:color w:val="000000"/>
          <w:sz w:val="22"/>
          <w:szCs w:val="22"/>
        </w:rPr>
        <w:t>4.</w:t>
      </w:r>
      <w:r w:rsidR="007E75F8">
        <w:rPr>
          <w:rStyle w:val="eop"/>
          <w:rFonts w:ascii="Arial" w:hAnsi="Arial" w:cs="Arial"/>
          <w:color w:val="000000"/>
          <w:sz w:val="22"/>
          <w:szCs w:val="22"/>
        </w:rPr>
        <w:t>6</w:t>
      </w:r>
      <w:r>
        <w:rPr>
          <w:rStyle w:val="eop"/>
          <w:rFonts w:ascii="Arial" w:hAnsi="Arial" w:cs="Arial"/>
          <w:color w:val="000000"/>
          <w:sz w:val="22"/>
          <w:szCs w:val="22"/>
        </w:rPr>
        <w:t xml:space="preserve"> </w:t>
      </w:r>
      <w:r w:rsidR="008E649B">
        <w:rPr>
          <w:rStyle w:val="eop"/>
          <w:rFonts w:ascii="Arial" w:hAnsi="Arial" w:cs="Arial"/>
          <w:color w:val="000000"/>
          <w:sz w:val="22"/>
          <w:szCs w:val="22"/>
        </w:rPr>
        <w:t xml:space="preserve">Availability of </w:t>
      </w:r>
      <w:r>
        <w:rPr>
          <w:rStyle w:val="eop"/>
          <w:rFonts w:ascii="Arial" w:hAnsi="Arial" w:cs="Arial"/>
          <w:color w:val="000000"/>
          <w:sz w:val="22"/>
          <w:szCs w:val="22"/>
        </w:rPr>
        <w:t>data to FDF</w:t>
      </w:r>
      <w:bookmarkEnd w:id="6"/>
      <w:r>
        <w:rPr>
          <w:rStyle w:val="eop"/>
          <w:rFonts w:ascii="Arial" w:hAnsi="Arial" w:cs="Arial"/>
          <w:color w:val="000000"/>
          <w:sz w:val="22"/>
          <w:szCs w:val="22"/>
        </w:rPr>
        <w:t xml:space="preserve"> </w:t>
      </w:r>
    </w:p>
    <w:p w14:paraId="2B396D81" w14:textId="77777777" w:rsidR="00065923" w:rsidRDefault="00065923" w:rsidP="002A4E4D">
      <w:pPr>
        <w:pStyle w:val="paragraph"/>
        <w:spacing w:before="0" w:beforeAutospacing="0" w:after="0" w:afterAutospacing="0"/>
        <w:textAlignment w:val="baseline"/>
        <w:rPr>
          <w:rStyle w:val="eop"/>
          <w:rFonts w:ascii="Arial" w:hAnsi="Arial" w:cs="Arial"/>
          <w:color w:val="000000"/>
          <w:sz w:val="22"/>
          <w:szCs w:val="22"/>
        </w:rPr>
      </w:pPr>
    </w:p>
    <w:p w14:paraId="23DB2F25" w14:textId="366643AE" w:rsidR="004E4836" w:rsidRDefault="004E4836" w:rsidP="004E4836">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 xml:space="preserve">One key aspect within Industry 4.0, is the power of data. In the service context, internal investigations identified that an analysis of the value of any data and how it impacted productivity </w:t>
      </w:r>
      <w:r>
        <w:rPr>
          <w:rStyle w:val="eop"/>
          <w:rFonts w:ascii="Arial" w:hAnsi="Arial" w:cs="Arial"/>
          <w:color w:val="000000"/>
          <w:sz w:val="22"/>
          <w:szCs w:val="22"/>
        </w:rPr>
        <w:t>is not readily available and a process analysis is necessary to identify what to measure and how</w:t>
      </w:r>
      <w:r w:rsidR="00AE530F">
        <w:rPr>
          <w:rStyle w:val="eop"/>
          <w:rFonts w:ascii="Arial" w:hAnsi="Arial" w:cs="Arial"/>
          <w:color w:val="000000"/>
          <w:sz w:val="22"/>
          <w:szCs w:val="22"/>
        </w:rPr>
        <w:t xml:space="preserve"> is beyond the scope of this report but needed.</w:t>
      </w:r>
    </w:p>
    <w:p w14:paraId="46B907F3" w14:textId="4372CD05" w:rsidR="002A4E4D" w:rsidRDefault="002A4E4D" w:rsidP="002A4E4D">
      <w:pPr>
        <w:pStyle w:val="paragraph"/>
        <w:spacing w:before="0" w:beforeAutospacing="0" w:after="0" w:afterAutospacing="0"/>
        <w:textAlignment w:val="baseline"/>
        <w:rPr>
          <w:rStyle w:val="eop"/>
          <w:rFonts w:ascii="Arial" w:hAnsi="Arial" w:cs="Arial"/>
          <w:color w:val="000000"/>
          <w:sz w:val="22"/>
          <w:szCs w:val="22"/>
        </w:rPr>
      </w:pPr>
    </w:p>
    <w:p w14:paraId="61E0DD08" w14:textId="501299A5" w:rsidR="00C415E3" w:rsidRDefault="00C415E3" w:rsidP="00C415E3">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 xml:space="preserve">FDFs value to </w:t>
      </w:r>
      <w:r w:rsidR="00AE530F">
        <w:rPr>
          <w:rStyle w:val="eop"/>
          <w:rFonts w:ascii="Arial" w:hAnsi="Arial" w:cs="Arial"/>
          <w:color w:val="000000"/>
          <w:sz w:val="22"/>
          <w:szCs w:val="22"/>
        </w:rPr>
        <w:t>stakeholders i</w:t>
      </w:r>
      <w:r>
        <w:rPr>
          <w:rStyle w:val="eop"/>
          <w:rFonts w:ascii="Arial" w:hAnsi="Arial" w:cs="Arial"/>
          <w:color w:val="000000"/>
          <w:sz w:val="22"/>
          <w:szCs w:val="22"/>
        </w:rPr>
        <w:t xml:space="preserve">s the ability to gain insight into the latest industry intelligence. </w:t>
      </w:r>
    </w:p>
    <w:p w14:paraId="482F0A9D" w14:textId="77777777" w:rsidR="00C415E3" w:rsidRDefault="00C415E3" w:rsidP="00C415E3">
      <w:pPr>
        <w:pStyle w:val="paragraph"/>
        <w:spacing w:before="0" w:beforeAutospacing="0" w:after="0" w:afterAutospacing="0"/>
        <w:textAlignment w:val="baseline"/>
        <w:rPr>
          <w:rStyle w:val="eop"/>
          <w:rFonts w:ascii="Arial" w:hAnsi="Arial" w:cs="Arial"/>
          <w:color w:val="000000"/>
          <w:sz w:val="22"/>
          <w:szCs w:val="22"/>
        </w:rPr>
      </w:pPr>
    </w:p>
    <w:p w14:paraId="777F026D" w14:textId="3DB402EE" w:rsidR="00C415E3" w:rsidRDefault="00AE530F" w:rsidP="00C415E3">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 xml:space="preserve">Data gathering currently works on </w:t>
      </w:r>
      <w:r w:rsidR="00C415E3">
        <w:rPr>
          <w:rStyle w:val="eop"/>
          <w:rFonts w:ascii="Arial" w:hAnsi="Arial" w:cs="Arial"/>
          <w:color w:val="000000"/>
          <w:sz w:val="22"/>
          <w:szCs w:val="22"/>
        </w:rPr>
        <w:t>subject based committees, regular surveys that require input on a pre-arranged set of questions backed up by individual relationships.</w:t>
      </w:r>
    </w:p>
    <w:p w14:paraId="520E396A" w14:textId="06BD76AC" w:rsidR="007F223D" w:rsidRDefault="007F223D" w:rsidP="00C415E3">
      <w:pPr>
        <w:pStyle w:val="paragraph"/>
        <w:spacing w:before="0" w:beforeAutospacing="0" w:after="0" w:afterAutospacing="0"/>
        <w:textAlignment w:val="baseline"/>
        <w:rPr>
          <w:rStyle w:val="eop"/>
          <w:rFonts w:ascii="Arial" w:hAnsi="Arial" w:cs="Arial"/>
          <w:color w:val="000000"/>
          <w:sz w:val="22"/>
          <w:szCs w:val="22"/>
        </w:rPr>
      </w:pPr>
    </w:p>
    <w:p w14:paraId="612F9EFD" w14:textId="6B8327C6" w:rsidR="007F223D" w:rsidRDefault="00AE530F" w:rsidP="007F223D">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Improving the speed and depth of this data is a challenge within the sector, however making sessions more interactive w</w:t>
      </w:r>
      <w:r w:rsidR="007F223D">
        <w:rPr>
          <w:rStyle w:val="eop"/>
          <w:rFonts w:ascii="Arial" w:hAnsi="Arial" w:cs="Arial"/>
          <w:color w:val="000000"/>
          <w:sz w:val="22"/>
          <w:szCs w:val="22"/>
        </w:rPr>
        <w:t xml:space="preserve">ith tools such as </w:t>
      </w:r>
      <w:r w:rsidR="00CC52FE">
        <w:rPr>
          <w:rStyle w:val="eop"/>
          <w:rFonts w:ascii="Arial" w:hAnsi="Arial" w:cs="Arial"/>
          <w:color w:val="000000"/>
          <w:sz w:val="22"/>
          <w:szCs w:val="22"/>
        </w:rPr>
        <w:t>M</w:t>
      </w:r>
      <w:r w:rsidR="007F223D">
        <w:rPr>
          <w:rStyle w:val="eop"/>
          <w:rFonts w:ascii="Arial" w:hAnsi="Arial" w:cs="Arial"/>
          <w:color w:val="000000"/>
          <w:sz w:val="22"/>
          <w:szCs w:val="22"/>
        </w:rPr>
        <w:t xml:space="preserve">entimeter, would improve meeting interaction, and provide immediate insight and data. </w:t>
      </w:r>
    </w:p>
    <w:p w14:paraId="3C40AE2D" w14:textId="2199D124" w:rsidR="00C415E3" w:rsidRDefault="00C415E3" w:rsidP="00C415E3">
      <w:pPr>
        <w:pStyle w:val="paragraph"/>
        <w:spacing w:before="0" w:beforeAutospacing="0" w:after="0" w:afterAutospacing="0"/>
        <w:textAlignment w:val="baseline"/>
        <w:rPr>
          <w:rStyle w:val="eop"/>
          <w:rFonts w:ascii="Arial" w:hAnsi="Arial" w:cs="Arial"/>
          <w:color w:val="000000"/>
          <w:sz w:val="22"/>
          <w:szCs w:val="22"/>
        </w:rPr>
      </w:pPr>
    </w:p>
    <w:p w14:paraId="24F90F72" w14:textId="77777777" w:rsidR="00AE530F" w:rsidRDefault="00AE530F" w:rsidP="00C415E3">
      <w:pPr>
        <w:pStyle w:val="paragraph"/>
        <w:spacing w:before="0" w:beforeAutospacing="0" w:after="0" w:afterAutospacing="0"/>
        <w:textAlignment w:val="baseline"/>
        <w:rPr>
          <w:rStyle w:val="eop"/>
          <w:rFonts w:ascii="Arial" w:hAnsi="Arial" w:cs="Arial"/>
          <w:color w:val="000000"/>
          <w:sz w:val="22"/>
          <w:szCs w:val="22"/>
        </w:rPr>
      </w:pPr>
    </w:p>
    <w:p w14:paraId="7F9F9103" w14:textId="6D588FF7" w:rsidR="00C57C8E" w:rsidRDefault="00C57C8E" w:rsidP="00C57C8E">
      <w:pPr>
        <w:pStyle w:val="paragraph"/>
        <w:spacing w:before="0" w:beforeAutospacing="0" w:after="0" w:afterAutospacing="0"/>
        <w:textAlignment w:val="baseline"/>
        <w:rPr>
          <w:rStyle w:val="eop"/>
          <w:rFonts w:ascii="Arial" w:hAnsi="Arial" w:cs="Arial"/>
          <w:color w:val="000000"/>
          <w:sz w:val="22"/>
          <w:szCs w:val="22"/>
        </w:rPr>
      </w:pPr>
      <w:r>
        <w:rPr>
          <w:rStyle w:val="eop"/>
          <w:rFonts w:ascii="Arial" w:hAnsi="Arial" w:cs="Arial"/>
          <w:color w:val="000000"/>
          <w:sz w:val="22"/>
          <w:szCs w:val="22"/>
        </w:rPr>
        <w:t xml:space="preserve">Doherty et </w:t>
      </w:r>
      <w:r w:rsidR="00CC52FE">
        <w:rPr>
          <w:rStyle w:val="eop"/>
          <w:rFonts w:ascii="Arial" w:hAnsi="Arial" w:cs="Arial"/>
          <w:color w:val="000000"/>
          <w:sz w:val="22"/>
          <w:szCs w:val="22"/>
        </w:rPr>
        <w:t>al,</w:t>
      </w:r>
      <w:r>
        <w:rPr>
          <w:rStyle w:val="eop"/>
          <w:rFonts w:ascii="Arial" w:hAnsi="Arial" w:cs="Arial"/>
          <w:color w:val="000000"/>
          <w:sz w:val="22"/>
          <w:szCs w:val="22"/>
        </w:rPr>
        <w:t xml:space="preserve"> (2011) investigated the recently developed life logging approach, </w:t>
      </w:r>
      <w:r w:rsidR="005B6C43">
        <w:rPr>
          <w:rStyle w:val="eop"/>
          <w:rFonts w:ascii="Arial" w:hAnsi="Arial" w:cs="Arial"/>
          <w:color w:val="000000"/>
          <w:sz w:val="22"/>
          <w:szCs w:val="22"/>
        </w:rPr>
        <w:t xml:space="preserve">which uses </w:t>
      </w:r>
      <w:r w:rsidR="00CC52FE">
        <w:rPr>
          <w:rStyle w:val="eop"/>
          <w:rFonts w:ascii="Arial" w:hAnsi="Arial" w:cs="Arial"/>
          <w:color w:val="000000"/>
          <w:sz w:val="22"/>
          <w:szCs w:val="22"/>
        </w:rPr>
        <w:t>handheld</w:t>
      </w:r>
      <w:r>
        <w:rPr>
          <w:rStyle w:val="eop"/>
          <w:rFonts w:ascii="Arial" w:hAnsi="Arial" w:cs="Arial"/>
          <w:color w:val="000000"/>
          <w:sz w:val="22"/>
          <w:szCs w:val="22"/>
        </w:rPr>
        <w:t xml:space="preserve"> digital technology, </w:t>
      </w:r>
      <w:r w:rsidR="005B6C43">
        <w:rPr>
          <w:rStyle w:val="eop"/>
          <w:rFonts w:ascii="Arial" w:hAnsi="Arial" w:cs="Arial"/>
          <w:color w:val="000000"/>
          <w:sz w:val="22"/>
          <w:szCs w:val="22"/>
        </w:rPr>
        <w:t xml:space="preserve">to map the life flow of an individual, identifies </w:t>
      </w:r>
      <w:r>
        <w:rPr>
          <w:rStyle w:val="eop"/>
          <w:rFonts w:ascii="Arial" w:hAnsi="Arial" w:cs="Arial"/>
          <w:color w:val="000000"/>
          <w:sz w:val="22"/>
          <w:szCs w:val="22"/>
        </w:rPr>
        <w:t>limitations in a working environment.</w:t>
      </w:r>
    </w:p>
    <w:p w14:paraId="26300731" w14:textId="73E6DE02" w:rsidR="002A4E4D" w:rsidRDefault="002A4E4D" w:rsidP="002A4E4D">
      <w:pPr>
        <w:pStyle w:val="paragraph"/>
        <w:spacing w:before="0" w:beforeAutospacing="0" w:after="0" w:afterAutospacing="0"/>
        <w:textAlignment w:val="baseline"/>
        <w:rPr>
          <w:rStyle w:val="eop"/>
          <w:rFonts w:ascii="Arial" w:hAnsi="Arial" w:cs="Arial"/>
          <w:color w:val="000000"/>
          <w:sz w:val="22"/>
          <w:szCs w:val="22"/>
        </w:rPr>
      </w:pPr>
    </w:p>
    <w:p w14:paraId="7ADFD94D" w14:textId="1AD70EBE" w:rsidR="009954C2" w:rsidRDefault="009954C2" w:rsidP="002A4E4D">
      <w:pPr>
        <w:pStyle w:val="paragraph"/>
        <w:spacing w:before="0" w:beforeAutospacing="0" w:after="0" w:afterAutospacing="0"/>
        <w:textAlignment w:val="baseline"/>
        <w:rPr>
          <w:rStyle w:val="eop"/>
          <w:rFonts w:ascii="Arial" w:hAnsi="Arial" w:cs="Arial"/>
          <w:color w:val="000000"/>
          <w:sz w:val="22"/>
          <w:szCs w:val="22"/>
        </w:rPr>
      </w:pPr>
    </w:p>
    <w:p w14:paraId="475D46C5" w14:textId="227163A9" w:rsidR="009954C2" w:rsidRDefault="009954C2" w:rsidP="002A4E4D">
      <w:pPr>
        <w:pStyle w:val="paragraph"/>
        <w:spacing w:before="0" w:beforeAutospacing="0" w:after="0" w:afterAutospacing="0"/>
        <w:textAlignment w:val="baseline"/>
        <w:rPr>
          <w:rStyle w:val="eop"/>
          <w:rFonts w:ascii="Arial" w:hAnsi="Arial" w:cs="Arial"/>
          <w:color w:val="000000"/>
          <w:sz w:val="22"/>
          <w:szCs w:val="22"/>
        </w:rPr>
      </w:pPr>
    </w:p>
    <w:p w14:paraId="73090D3A" w14:textId="77777777" w:rsidR="009954C2" w:rsidRDefault="009954C2" w:rsidP="002A4E4D">
      <w:pPr>
        <w:pStyle w:val="paragraph"/>
        <w:spacing w:before="0" w:beforeAutospacing="0" w:after="0" w:afterAutospacing="0"/>
        <w:textAlignment w:val="baseline"/>
        <w:rPr>
          <w:rStyle w:val="eop"/>
          <w:rFonts w:ascii="Arial" w:hAnsi="Arial" w:cs="Arial"/>
          <w:color w:val="000000"/>
          <w:sz w:val="22"/>
          <w:szCs w:val="22"/>
        </w:rPr>
      </w:pPr>
    </w:p>
    <w:p w14:paraId="7E5A08E2" w14:textId="1394D4FF" w:rsidR="004D697D" w:rsidRPr="002A4E4D" w:rsidRDefault="002A4E4D" w:rsidP="002A4E4D">
      <w:pPr>
        <w:pStyle w:val="Heading1"/>
        <w:rPr>
          <w:rStyle w:val="eop"/>
          <w:rFonts w:ascii="Arial" w:hAnsi="Arial" w:cs="Arial"/>
          <w:b/>
          <w:bCs/>
          <w:color w:val="000000"/>
          <w:sz w:val="22"/>
          <w:szCs w:val="22"/>
        </w:rPr>
      </w:pPr>
      <w:bookmarkStart w:id="7" w:name="_Toc99698195"/>
      <w:r w:rsidRPr="002A4E4D">
        <w:rPr>
          <w:rStyle w:val="eop"/>
          <w:rFonts w:ascii="Arial" w:hAnsi="Arial" w:cs="Arial"/>
          <w:b/>
          <w:bCs/>
          <w:color w:val="000000"/>
          <w:sz w:val="22"/>
          <w:szCs w:val="22"/>
        </w:rPr>
        <w:lastRenderedPageBreak/>
        <w:t>5: Conclusions</w:t>
      </w:r>
      <w:bookmarkEnd w:id="7"/>
    </w:p>
    <w:p w14:paraId="013375F3" w14:textId="2E40AA71" w:rsidR="002A4E4D" w:rsidRDefault="002A4E4D" w:rsidP="00FB255C">
      <w:pPr>
        <w:pStyle w:val="paragraph"/>
        <w:spacing w:before="0" w:beforeAutospacing="0" w:after="0" w:afterAutospacing="0"/>
        <w:jc w:val="both"/>
        <w:textAlignment w:val="baseline"/>
        <w:rPr>
          <w:rStyle w:val="eop"/>
          <w:rFonts w:ascii="Arial" w:hAnsi="Arial" w:cs="Arial"/>
          <w:color w:val="000000"/>
          <w:sz w:val="22"/>
          <w:szCs w:val="22"/>
        </w:rPr>
      </w:pPr>
    </w:p>
    <w:p w14:paraId="01D78F9E" w14:textId="45AD41DB" w:rsidR="002A4E4D" w:rsidRDefault="002A4E4D" w:rsidP="00FB255C">
      <w:pPr>
        <w:pStyle w:val="paragraph"/>
        <w:spacing w:before="0" w:beforeAutospacing="0" w:after="0" w:afterAutospacing="0"/>
        <w:jc w:val="both"/>
        <w:textAlignment w:val="baseline"/>
        <w:rPr>
          <w:rStyle w:val="eop"/>
          <w:rFonts w:ascii="Arial" w:hAnsi="Arial" w:cs="Arial"/>
          <w:color w:val="000000"/>
          <w:sz w:val="22"/>
          <w:szCs w:val="22"/>
        </w:rPr>
      </w:pPr>
    </w:p>
    <w:p w14:paraId="5FD4628E" w14:textId="59BD5036" w:rsidR="007F223D" w:rsidRDefault="004E4836" w:rsidP="00FB255C">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Measuring p</w:t>
      </w:r>
      <w:r w:rsidR="007F223D">
        <w:rPr>
          <w:rStyle w:val="eop"/>
          <w:rFonts w:ascii="Arial" w:hAnsi="Arial" w:cs="Arial"/>
          <w:color w:val="000000"/>
          <w:sz w:val="22"/>
          <w:szCs w:val="22"/>
        </w:rPr>
        <w:t xml:space="preserve">roductivity </w:t>
      </w:r>
      <w:r>
        <w:rPr>
          <w:rStyle w:val="eop"/>
          <w:rFonts w:ascii="Arial" w:hAnsi="Arial" w:cs="Arial"/>
          <w:color w:val="000000"/>
          <w:sz w:val="22"/>
          <w:szCs w:val="22"/>
        </w:rPr>
        <w:t>in</w:t>
      </w:r>
      <w:r w:rsidR="007F223D">
        <w:rPr>
          <w:rStyle w:val="eop"/>
          <w:rFonts w:ascii="Arial" w:hAnsi="Arial" w:cs="Arial"/>
          <w:color w:val="000000"/>
          <w:sz w:val="22"/>
          <w:szCs w:val="22"/>
        </w:rPr>
        <w:t xml:space="preserve"> a service environment </w:t>
      </w:r>
      <w:r>
        <w:rPr>
          <w:rStyle w:val="eop"/>
          <w:rFonts w:ascii="Arial" w:hAnsi="Arial" w:cs="Arial"/>
          <w:color w:val="000000"/>
          <w:sz w:val="22"/>
          <w:szCs w:val="22"/>
        </w:rPr>
        <w:t>does not have an industry standard that can be applied</w:t>
      </w:r>
      <w:r w:rsidR="00AE530F">
        <w:rPr>
          <w:rStyle w:val="eop"/>
          <w:rFonts w:ascii="Arial" w:hAnsi="Arial" w:cs="Arial"/>
          <w:color w:val="000000"/>
          <w:sz w:val="22"/>
          <w:szCs w:val="22"/>
        </w:rPr>
        <w:t>, requiring business specific measures to be identified.</w:t>
      </w:r>
    </w:p>
    <w:p w14:paraId="1272C550" w14:textId="580842BC" w:rsidR="007F223D" w:rsidRDefault="007F223D" w:rsidP="00FB255C">
      <w:pPr>
        <w:pStyle w:val="paragraph"/>
        <w:spacing w:before="0" w:beforeAutospacing="0" w:after="0" w:afterAutospacing="0"/>
        <w:jc w:val="both"/>
        <w:textAlignment w:val="baseline"/>
        <w:rPr>
          <w:rStyle w:val="eop"/>
          <w:rFonts w:ascii="Arial" w:hAnsi="Arial" w:cs="Arial"/>
          <w:color w:val="000000"/>
          <w:sz w:val="22"/>
          <w:szCs w:val="22"/>
        </w:rPr>
      </w:pPr>
    </w:p>
    <w:p w14:paraId="453ACCB7" w14:textId="23C81E59" w:rsidR="007F223D" w:rsidRDefault="007F223D" w:rsidP="00FB255C">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FDF is a knowledge intensive business services </w:t>
      </w:r>
      <w:r w:rsidR="00CC52FE">
        <w:rPr>
          <w:rStyle w:val="eop"/>
          <w:rFonts w:ascii="Arial" w:hAnsi="Arial" w:cs="Arial"/>
          <w:color w:val="000000"/>
          <w:sz w:val="22"/>
          <w:szCs w:val="22"/>
        </w:rPr>
        <w:t>entity,</w:t>
      </w:r>
      <w:r>
        <w:rPr>
          <w:rStyle w:val="eop"/>
          <w:rFonts w:ascii="Arial" w:hAnsi="Arial" w:cs="Arial"/>
          <w:color w:val="000000"/>
          <w:sz w:val="22"/>
          <w:szCs w:val="22"/>
        </w:rPr>
        <w:t xml:space="preserve"> and with this comes even more complexity around how you can effectively measure productivity</w:t>
      </w:r>
      <w:r w:rsidR="00A90C04">
        <w:rPr>
          <w:rStyle w:val="eop"/>
          <w:rFonts w:ascii="Arial" w:hAnsi="Arial" w:cs="Arial"/>
          <w:color w:val="000000"/>
          <w:sz w:val="22"/>
          <w:szCs w:val="22"/>
        </w:rPr>
        <w:t>, however</w:t>
      </w:r>
      <w:r w:rsidR="00A6336D">
        <w:rPr>
          <w:rStyle w:val="eop"/>
          <w:rFonts w:ascii="Arial" w:hAnsi="Arial" w:cs="Arial"/>
          <w:color w:val="000000"/>
          <w:sz w:val="22"/>
          <w:szCs w:val="22"/>
        </w:rPr>
        <w:t xml:space="preserve"> in working with customers can create an assessment of performance</w:t>
      </w:r>
      <w:r w:rsidR="00A90C04">
        <w:rPr>
          <w:rStyle w:val="eop"/>
          <w:rFonts w:ascii="Arial" w:hAnsi="Arial" w:cs="Arial"/>
          <w:color w:val="000000"/>
          <w:sz w:val="22"/>
          <w:szCs w:val="22"/>
        </w:rPr>
        <w:t>.</w:t>
      </w:r>
    </w:p>
    <w:p w14:paraId="488D622E" w14:textId="77777777" w:rsidR="007F223D" w:rsidRDefault="007F223D" w:rsidP="00FB255C">
      <w:pPr>
        <w:pStyle w:val="paragraph"/>
        <w:spacing w:before="0" w:beforeAutospacing="0" w:after="0" w:afterAutospacing="0"/>
        <w:jc w:val="both"/>
        <w:textAlignment w:val="baseline"/>
        <w:rPr>
          <w:rStyle w:val="eop"/>
          <w:rFonts w:ascii="Arial" w:hAnsi="Arial" w:cs="Arial"/>
          <w:color w:val="000000"/>
          <w:sz w:val="22"/>
          <w:szCs w:val="22"/>
        </w:rPr>
      </w:pPr>
    </w:p>
    <w:p w14:paraId="47399F7A" w14:textId="56BC73EC" w:rsidR="007F223D" w:rsidRDefault="004E4836" w:rsidP="00FB255C">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C</w:t>
      </w:r>
      <w:r w:rsidR="007F223D">
        <w:rPr>
          <w:rStyle w:val="eop"/>
          <w:rFonts w:ascii="Arial" w:hAnsi="Arial" w:cs="Arial"/>
          <w:color w:val="000000"/>
          <w:sz w:val="22"/>
          <w:szCs w:val="22"/>
        </w:rPr>
        <w:t xml:space="preserve">hange management in </w:t>
      </w:r>
      <w:r w:rsidR="005B6C43">
        <w:rPr>
          <w:rStyle w:val="eop"/>
          <w:rFonts w:ascii="Arial" w:hAnsi="Arial" w:cs="Arial"/>
          <w:color w:val="000000"/>
          <w:sz w:val="22"/>
          <w:szCs w:val="22"/>
        </w:rPr>
        <w:t xml:space="preserve">daily management needs to be </w:t>
      </w:r>
      <w:r w:rsidR="00A90C04">
        <w:rPr>
          <w:rStyle w:val="eop"/>
          <w:rFonts w:ascii="Arial" w:hAnsi="Arial" w:cs="Arial"/>
          <w:color w:val="000000"/>
          <w:sz w:val="22"/>
          <w:szCs w:val="22"/>
        </w:rPr>
        <w:t xml:space="preserve">planned </w:t>
      </w:r>
      <w:r w:rsidR="005B6C43">
        <w:rPr>
          <w:rStyle w:val="eop"/>
          <w:rFonts w:ascii="Arial" w:hAnsi="Arial" w:cs="Arial"/>
          <w:color w:val="000000"/>
          <w:sz w:val="22"/>
          <w:szCs w:val="22"/>
        </w:rPr>
        <w:t xml:space="preserve">alongside </w:t>
      </w:r>
      <w:r w:rsidR="00A90C04">
        <w:rPr>
          <w:rStyle w:val="eop"/>
          <w:rFonts w:ascii="Arial" w:hAnsi="Arial" w:cs="Arial"/>
          <w:color w:val="000000"/>
          <w:sz w:val="22"/>
          <w:szCs w:val="22"/>
        </w:rPr>
        <w:t xml:space="preserve">the </w:t>
      </w:r>
      <w:r w:rsidR="005B6C43">
        <w:rPr>
          <w:rStyle w:val="eop"/>
          <w:rFonts w:ascii="Arial" w:hAnsi="Arial" w:cs="Arial"/>
          <w:color w:val="000000"/>
          <w:sz w:val="22"/>
          <w:szCs w:val="22"/>
        </w:rPr>
        <w:t>roll out of technology</w:t>
      </w:r>
      <w:r w:rsidR="007F223D">
        <w:rPr>
          <w:rStyle w:val="eop"/>
          <w:rFonts w:ascii="Arial" w:hAnsi="Arial" w:cs="Arial"/>
          <w:color w:val="000000"/>
          <w:sz w:val="22"/>
          <w:szCs w:val="22"/>
        </w:rPr>
        <w:t>.</w:t>
      </w:r>
    </w:p>
    <w:p w14:paraId="2A689A94" w14:textId="77777777" w:rsidR="007F223D" w:rsidRDefault="007F223D" w:rsidP="00FB255C">
      <w:pPr>
        <w:pStyle w:val="paragraph"/>
        <w:spacing w:before="0" w:beforeAutospacing="0" w:after="0" w:afterAutospacing="0"/>
        <w:jc w:val="both"/>
        <w:textAlignment w:val="baseline"/>
        <w:rPr>
          <w:rStyle w:val="eop"/>
          <w:rFonts w:ascii="Arial" w:hAnsi="Arial" w:cs="Arial"/>
          <w:color w:val="000000"/>
          <w:sz w:val="22"/>
          <w:szCs w:val="22"/>
        </w:rPr>
      </w:pPr>
    </w:p>
    <w:p w14:paraId="4932AD69" w14:textId="144C71A6" w:rsidR="003B4460" w:rsidRDefault="003B4460" w:rsidP="00FB255C">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Team working is also critical </w:t>
      </w:r>
      <w:r w:rsidR="005B6C43">
        <w:rPr>
          <w:rStyle w:val="eop"/>
          <w:rFonts w:ascii="Arial" w:hAnsi="Arial" w:cs="Arial"/>
          <w:color w:val="000000"/>
          <w:sz w:val="22"/>
          <w:szCs w:val="22"/>
        </w:rPr>
        <w:t>and the cross functional team approach to c</w:t>
      </w:r>
      <w:r>
        <w:rPr>
          <w:rStyle w:val="eop"/>
          <w:rFonts w:ascii="Arial" w:hAnsi="Arial" w:cs="Arial"/>
          <w:color w:val="000000"/>
          <w:sz w:val="22"/>
          <w:szCs w:val="22"/>
        </w:rPr>
        <w:t xml:space="preserve">risis management periods </w:t>
      </w:r>
      <w:r w:rsidR="005B6C43">
        <w:rPr>
          <w:rStyle w:val="eop"/>
          <w:rFonts w:ascii="Arial" w:hAnsi="Arial" w:cs="Arial"/>
          <w:color w:val="000000"/>
          <w:sz w:val="22"/>
          <w:szCs w:val="22"/>
        </w:rPr>
        <w:t xml:space="preserve">is a benchmark for project </w:t>
      </w:r>
      <w:r>
        <w:rPr>
          <w:rStyle w:val="eop"/>
          <w:rFonts w:ascii="Arial" w:hAnsi="Arial" w:cs="Arial"/>
          <w:color w:val="000000"/>
          <w:sz w:val="22"/>
          <w:szCs w:val="22"/>
        </w:rPr>
        <w:t>work streams.</w:t>
      </w:r>
    </w:p>
    <w:p w14:paraId="5C452E34" w14:textId="650A618C" w:rsidR="008A7E26" w:rsidRDefault="008A7E26" w:rsidP="00FB255C">
      <w:pPr>
        <w:pStyle w:val="paragraph"/>
        <w:spacing w:before="0" w:beforeAutospacing="0" w:after="0" w:afterAutospacing="0"/>
        <w:jc w:val="both"/>
        <w:textAlignment w:val="baseline"/>
        <w:rPr>
          <w:rStyle w:val="eop"/>
          <w:rFonts w:ascii="Arial" w:hAnsi="Arial" w:cs="Arial"/>
          <w:color w:val="000000"/>
          <w:sz w:val="22"/>
          <w:szCs w:val="22"/>
        </w:rPr>
      </w:pPr>
    </w:p>
    <w:p w14:paraId="5A4D1DD6" w14:textId="4EBB122A" w:rsidR="008A7E26" w:rsidRDefault="00CC52FE" w:rsidP="00FB255C">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The role of the leader in a hybrid working environment </w:t>
      </w:r>
      <w:r w:rsidR="00A6336D">
        <w:rPr>
          <w:rStyle w:val="eop"/>
          <w:rFonts w:ascii="Arial" w:hAnsi="Arial" w:cs="Arial"/>
          <w:color w:val="000000"/>
          <w:sz w:val="22"/>
          <w:szCs w:val="22"/>
        </w:rPr>
        <w:t>changes to structure non- work related engagements</w:t>
      </w:r>
      <w:r w:rsidR="005B6C43">
        <w:rPr>
          <w:rStyle w:val="eop"/>
          <w:rFonts w:ascii="Arial" w:hAnsi="Arial" w:cs="Arial"/>
          <w:color w:val="000000"/>
          <w:sz w:val="22"/>
          <w:szCs w:val="22"/>
        </w:rPr>
        <w:t>.</w:t>
      </w:r>
    </w:p>
    <w:p w14:paraId="79B4BA55" w14:textId="255D505B" w:rsidR="00AE530F" w:rsidRDefault="00AE530F" w:rsidP="00FB255C">
      <w:pPr>
        <w:pStyle w:val="paragraph"/>
        <w:spacing w:before="0" w:beforeAutospacing="0" w:after="0" w:afterAutospacing="0"/>
        <w:jc w:val="both"/>
        <w:textAlignment w:val="baseline"/>
        <w:rPr>
          <w:rStyle w:val="eop"/>
          <w:rFonts w:ascii="Arial" w:hAnsi="Arial" w:cs="Arial"/>
          <w:color w:val="000000"/>
          <w:sz w:val="22"/>
          <w:szCs w:val="22"/>
        </w:rPr>
      </w:pPr>
    </w:p>
    <w:p w14:paraId="07E0881B" w14:textId="17AD7ACC" w:rsidR="00AE530F" w:rsidRDefault="00AE530F" w:rsidP="00FB255C">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Technology is available to improve the operation of the team in digital interactions, and there is scope for FDF to explore more of them.</w:t>
      </w:r>
    </w:p>
    <w:p w14:paraId="666BEFF7" w14:textId="55E1C433" w:rsidR="007F223D" w:rsidRDefault="007F223D" w:rsidP="00FB255C">
      <w:pPr>
        <w:pStyle w:val="paragraph"/>
        <w:spacing w:before="0" w:beforeAutospacing="0" w:after="0" w:afterAutospacing="0"/>
        <w:jc w:val="both"/>
        <w:textAlignment w:val="baseline"/>
        <w:rPr>
          <w:rStyle w:val="eop"/>
          <w:rFonts w:ascii="Arial" w:hAnsi="Arial" w:cs="Arial"/>
          <w:color w:val="000000"/>
          <w:sz w:val="22"/>
          <w:szCs w:val="22"/>
        </w:rPr>
      </w:pPr>
    </w:p>
    <w:p w14:paraId="0FC6401E" w14:textId="2E452C78" w:rsidR="00FB255C" w:rsidRDefault="002A4E4D" w:rsidP="002A4E4D">
      <w:pPr>
        <w:pStyle w:val="Heading1"/>
        <w:rPr>
          <w:rStyle w:val="eop"/>
          <w:rFonts w:ascii="Arial" w:hAnsi="Arial" w:cs="Arial"/>
          <w:b/>
          <w:bCs/>
          <w:color w:val="000000"/>
          <w:sz w:val="22"/>
          <w:szCs w:val="22"/>
        </w:rPr>
      </w:pPr>
      <w:bookmarkStart w:id="8" w:name="_Toc99698196"/>
      <w:r>
        <w:rPr>
          <w:rStyle w:val="eop"/>
          <w:rFonts w:ascii="Arial" w:hAnsi="Arial" w:cs="Arial"/>
          <w:b/>
          <w:bCs/>
          <w:color w:val="000000"/>
          <w:sz w:val="22"/>
          <w:szCs w:val="22"/>
        </w:rPr>
        <w:t>6: Recommendations</w:t>
      </w:r>
      <w:bookmarkEnd w:id="8"/>
    </w:p>
    <w:p w14:paraId="08B1ABDF" w14:textId="231B3626" w:rsidR="002A4E4D" w:rsidRDefault="002A4E4D" w:rsidP="00C454FB">
      <w:pPr>
        <w:pStyle w:val="paragraph"/>
        <w:spacing w:before="0" w:beforeAutospacing="0" w:after="0" w:afterAutospacing="0"/>
        <w:jc w:val="both"/>
        <w:textAlignment w:val="baseline"/>
        <w:rPr>
          <w:rStyle w:val="eop"/>
          <w:rFonts w:ascii="Arial" w:hAnsi="Arial" w:cs="Arial"/>
          <w:b/>
          <w:bCs/>
          <w:color w:val="000000"/>
          <w:sz w:val="22"/>
          <w:szCs w:val="22"/>
        </w:rPr>
      </w:pPr>
    </w:p>
    <w:p w14:paraId="65F902C1" w14:textId="1CEB93BC" w:rsidR="002A4E4D" w:rsidRDefault="002A4E4D" w:rsidP="00C454FB">
      <w:pPr>
        <w:pStyle w:val="paragraph"/>
        <w:spacing w:before="0" w:beforeAutospacing="0" w:after="0" w:afterAutospacing="0"/>
        <w:jc w:val="both"/>
        <w:textAlignment w:val="baseline"/>
        <w:rPr>
          <w:rStyle w:val="eop"/>
          <w:rFonts w:ascii="Arial" w:hAnsi="Arial" w:cs="Arial"/>
          <w:b/>
          <w:bCs/>
          <w:color w:val="000000"/>
          <w:sz w:val="22"/>
          <w:szCs w:val="22"/>
        </w:rPr>
      </w:pPr>
    </w:p>
    <w:p w14:paraId="30D597A2" w14:textId="215825F7" w:rsidR="0022621D" w:rsidRDefault="0022621D" w:rsidP="00C454FB">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With the variation in demand and activities, the core productivity whilst it cannot be empirically measured, can be improved by exploring the following measures.</w:t>
      </w:r>
    </w:p>
    <w:p w14:paraId="3A40950C" w14:textId="77D5588F" w:rsidR="0022621D" w:rsidRDefault="0022621D" w:rsidP="00C454FB">
      <w:pPr>
        <w:pStyle w:val="paragraph"/>
        <w:spacing w:before="0" w:beforeAutospacing="0" w:after="0" w:afterAutospacing="0"/>
        <w:jc w:val="both"/>
        <w:textAlignment w:val="baseline"/>
        <w:rPr>
          <w:rStyle w:val="eop"/>
          <w:rFonts w:ascii="Arial" w:hAnsi="Arial" w:cs="Arial"/>
          <w:color w:val="000000"/>
          <w:sz w:val="22"/>
          <w:szCs w:val="22"/>
        </w:rPr>
      </w:pPr>
    </w:p>
    <w:p w14:paraId="413FC161" w14:textId="77777777" w:rsidR="00610C7F" w:rsidRDefault="0022621D"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sidRPr="00610C7F">
        <w:rPr>
          <w:rStyle w:val="eop"/>
          <w:rFonts w:ascii="Arial" w:hAnsi="Arial" w:cs="Arial"/>
          <w:color w:val="000000"/>
          <w:sz w:val="22"/>
          <w:szCs w:val="22"/>
        </w:rPr>
        <w:t xml:space="preserve">Investigate </w:t>
      </w:r>
      <w:r w:rsidR="00610C7F" w:rsidRPr="00610C7F">
        <w:rPr>
          <w:rStyle w:val="eop"/>
          <w:rFonts w:ascii="Arial" w:hAnsi="Arial" w:cs="Arial"/>
          <w:color w:val="000000"/>
          <w:sz w:val="22"/>
          <w:szCs w:val="22"/>
        </w:rPr>
        <w:t>software options to s</w:t>
      </w:r>
      <w:r w:rsidR="005B6C43" w:rsidRPr="00610C7F">
        <w:rPr>
          <w:rStyle w:val="eop"/>
          <w:rFonts w:ascii="Arial" w:hAnsi="Arial" w:cs="Arial"/>
          <w:color w:val="000000"/>
          <w:sz w:val="22"/>
          <w:szCs w:val="22"/>
        </w:rPr>
        <w:t xml:space="preserve">treamline </w:t>
      </w:r>
      <w:r w:rsidR="00610C7F" w:rsidRPr="00610C7F">
        <w:rPr>
          <w:rStyle w:val="eop"/>
          <w:rFonts w:ascii="Arial" w:hAnsi="Arial" w:cs="Arial"/>
          <w:color w:val="000000"/>
          <w:sz w:val="22"/>
          <w:szCs w:val="22"/>
        </w:rPr>
        <w:t xml:space="preserve">written </w:t>
      </w:r>
      <w:r w:rsidR="005B6C43" w:rsidRPr="00610C7F">
        <w:rPr>
          <w:rStyle w:val="eop"/>
          <w:rFonts w:ascii="Arial" w:hAnsi="Arial" w:cs="Arial"/>
          <w:color w:val="000000"/>
          <w:sz w:val="22"/>
          <w:szCs w:val="22"/>
        </w:rPr>
        <w:t>communication</w:t>
      </w:r>
      <w:r w:rsidR="00610C7F" w:rsidRPr="00610C7F">
        <w:rPr>
          <w:rStyle w:val="eop"/>
          <w:rFonts w:ascii="Arial" w:hAnsi="Arial" w:cs="Arial"/>
          <w:color w:val="000000"/>
          <w:sz w:val="22"/>
          <w:szCs w:val="22"/>
        </w:rPr>
        <w:t xml:space="preserve"> processes, gather intelligence and measure individuals time utilisation.</w:t>
      </w:r>
    </w:p>
    <w:p w14:paraId="4AE7D1FE" w14:textId="5E735A8D" w:rsidR="0022621D" w:rsidRPr="00610C7F" w:rsidRDefault="00610C7F"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S</w:t>
      </w:r>
      <w:r w:rsidR="005B6C43" w:rsidRPr="00610C7F">
        <w:rPr>
          <w:rStyle w:val="eop"/>
          <w:rFonts w:ascii="Arial" w:hAnsi="Arial" w:cs="Arial"/>
          <w:color w:val="000000"/>
          <w:sz w:val="22"/>
          <w:szCs w:val="22"/>
        </w:rPr>
        <w:t>tandardise</w:t>
      </w:r>
      <w:r>
        <w:rPr>
          <w:rStyle w:val="eop"/>
          <w:rFonts w:ascii="Arial" w:hAnsi="Arial" w:cs="Arial"/>
          <w:color w:val="000000"/>
          <w:sz w:val="22"/>
          <w:szCs w:val="22"/>
        </w:rPr>
        <w:t xml:space="preserve"> the </w:t>
      </w:r>
      <w:r w:rsidR="005B6C43" w:rsidRPr="00610C7F">
        <w:rPr>
          <w:rStyle w:val="eop"/>
          <w:rFonts w:ascii="Arial" w:hAnsi="Arial" w:cs="Arial"/>
          <w:color w:val="000000"/>
          <w:sz w:val="22"/>
          <w:szCs w:val="22"/>
        </w:rPr>
        <w:t>process for digital communication for cross functional and external communications. Individual teams should be empowered to define their own ways of working.</w:t>
      </w:r>
    </w:p>
    <w:p w14:paraId="256FB00F" w14:textId="42ECC390" w:rsidR="0022621D" w:rsidRDefault="00610C7F"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Augment the </w:t>
      </w:r>
      <w:r w:rsidR="0022621D">
        <w:rPr>
          <w:rStyle w:val="eop"/>
          <w:rFonts w:ascii="Arial" w:hAnsi="Arial" w:cs="Arial"/>
          <w:color w:val="000000"/>
          <w:sz w:val="22"/>
          <w:szCs w:val="22"/>
        </w:rPr>
        <w:t>empowering managers to contribute to change management within the overall FDF framework.</w:t>
      </w:r>
    </w:p>
    <w:p w14:paraId="136FC584" w14:textId="1F103370" w:rsidR="0022621D" w:rsidRDefault="0022621D"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Select two pilot categories of members and perform a perceived use value analysis to ascertain the balance between provider and customer processes. </w:t>
      </w:r>
    </w:p>
    <w:p w14:paraId="4B92155F" w14:textId="747A5F64" w:rsidR="0022621D" w:rsidRDefault="0022621D"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Benchmark the competitiveness of FDF’s </w:t>
      </w:r>
      <w:r w:rsidR="00610C7F">
        <w:rPr>
          <w:rStyle w:val="eop"/>
          <w:rFonts w:ascii="Arial" w:hAnsi="Arial" w:cs="Arial"/>
          <w:color w:val="000000"/>
          <w:sz w:val="22"/>
          <w:szCs w:val="22"/>
        </w:rPr>
        <w:t xml:space="preserve">impact </w:t>
      </w:r>
      <w:r>
        <w:rPr>
          <w:rStyle w:val="eop"/>
          <w:rFonts w:ascii="Arial" w:hAnsi="Arial" w:cs="Arial"/>
          <w:color w:val="000000"/>
          <w:sz w:val="22"/>
          <w:szCs w:val="22"/>
        </w:rPr>
        <w:t xml:space="preserve">with other competing organisations as a reflective </w:t>
      </w:r>
      <w:r w:rsidR="00FF6326">
        <w:rPr>
          <w:rStyle w:val="eop"/>
          <w:rFonts w:ascii="Arial" w:hAnsi="Arial" w:cs="Arial"/>
          <w:color w:val="000000"/>
          <w:sz w:val="22"/>
          <w:szCs w:val="22"/>
        </w:rPr>
        <w:t>view,</w:t>
      </w:r>
      <w:r>
        <w:rPr>
          <w:rStyle w:val="eop"/>
          <w:rFonts w:ascii="Arial" w:hAnsi="Arial" w:cs="Arial"/>
          <w:color w:val="000000"/>
          <w:sz w:val="22"/>
          <w:szCs w:val="22"/>
        </w:rPr>
        <w:t xml:space="preserve"> with Government as the customer.</w:t>
      </w:r>
    </w:p>
    <w:p w14:paraId="15AA7F15" w14:textId="1F0FC8F0" w:rsidR="00AE530F" w:rsidRDefault="00AE530F"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Identify what internal data measurements would provide insight into the opportunities to improve productivity in FDF’s operating processes.</w:t>
      </w:r>
    </w:p>
    <w:p w14:paraId="3B9C5BBB" w14:textId="66504E2B" w:rsidR="00886C92" w:rsidRDefault="00886C92"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Workload analysis of tasks needs to ensure a balance within and across teams in terms of expectation of output.</w:t>
      </w:r>
    </w:p>
    <w:p w14:paraId="31D3A715" w14:textId="2878EF61" w:rsidR="00450676" w:rsidRDefault="00450676" w:rsidP="00043EA3">
      <w:pPr>
        <w:pStyle w:val="paragraph"/>
        <w:numPr>
          <w:ilvl w:val="0"/>
          <w:numId w:val="21"/>
        </w:numPr>
        <w:spacing w:before="24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Record and analyse attendees at FDF digital and physical events to monitor trends of demand and improve service quality.</w:t>
      </w:r>
    </w:p>
    <w:p w14:paraId="6D73B55A" w14:textId="77777777" w:rsidR="00610C7F" w:rsidRDefault="00610C7F" w:rsidP="00610C7F">
      <w:pPr>
        <w:pStyle w:val="paragraph"/>
        <w:spacing w:before="0" w:beforeAutospacing="0" w:after="0" w:afterAutospacing="0"/>
        <w:ind w:left="720"/>
        <w:jc w:val="both"/>
        <w:textAlignment w:val="baseline"/>
        <w:rPr>
          <w:rStyle w:val="eop"/>
          <w:rFonts w:ascii="Arial" w:hAnsi="Arial" w:cs="Arial"/>
          <w:color w:val="000000"/>
          <w:sz w:val="22"/>
          <w:szCs w:val="22"/>
        </w:rPr>
      </w:pPr>
    </w:p>
    <w:p w14:paraId="31DE0B96" w14:textId="729C8264" w:rsidR="004F2D0B" w:rsidRDefault="002A4E4D" w:rsidP="002A4E4D">
      <w:pPr>
        <w:pStyle w:val="Heading1"/>
        <w:rPr>
          <w:rStyle w:val="normaltextrun"/>
          <w:rFonts w:ascii="Arial" w:hAnsi="Arial" w:cs="Arial"/>
          <w:b/>
          <w:color w:val="000000"/>
          <w:sz w:val="22"/>
          <w:szCs w:val="22"/>
        </w:rPr>
      </w:pPr>
      <w:bookmarkStart w:id="9" w:name="_Toc99698197"/>
      <w:r>
        <w:rPr>
          <w:rStyle w:val="normaltextrun"/>
          <w:rFonts w:ascii="Arial" w:hAnsi="Arial" w:cs="Arial"/>
          <w:b/>
          <w:color w:val="000000"/>
          <w:sz w:val="22"/>
          <w:szCs w:val="22"/>
        </w:rPr>
        <w:lastRenderedPageBreak/>
        <w:t xml:space="preserve">7: </w:t>
      </w:r>
      <w:r w:rsidR="000451D6">
        <w:rPr>
          <w:rStyle w:val="normaltextrun"/>
          <w:rFonts w:ascii="Arial" w:hAnsi="Arial" w:cs="Arial"/>
          <w:b/>
          <w:color w:val="000000"/>
          <w:sz w:val="22"/>
          <w:szCs w:val="22"/>
        </w:rPr>
        <w:t>R</w:t>
      </w:r>
      <w:r w:rsidR="004F2D0B" w:rsidRPr="00BE788D">
        <w:rPr>
          <w:rStyle w:val="normaltextrun"/>
          <w:rFonts w:ascii="Arial" w:hAnsi="Arial" w:cs="Arial"/>
          <w:b/>
          <w:color w:val="000000"/>
          <w:sz w:val="22"/>
          <w:szCs w:val="22"/>
        </w:rPr>
        <w:t>eferences</w:t>
      </w:r>
      <w:bookmarkEnd w:id="9"/>
      <w:r w:rsidR="004F2D0B" w:rsidRPr="00BE788D">
        <w:rPr>
          <w:rStyle w:val="normaltextrun"/>
          <w:rFonts w:ascii="Arial" w:hAnsi="Arial" w:cs="Arial"/>
          <w:b/>
          <w:color w:val="000000"/>
          <w:sz w:val="22"/>
          <w:szCs w:val="22"/>
        </w:rPr>
        <w:t xml:space="preserve"> </w:t>
      </w:r>
    </w:p>
    <w:p w14:paraId="79432B4A" w14:textId="20E0A48E" w:rsidR="009954C2" w:rsidRDefault="009954C2" w:rsidP="009954C2"/>
    <w:p w14:paraId="65159A00" w14:textId="08C1D79B" w:rsidR="009954C2" w:rsidRDefault="009954C2" w:rsidP="009954C2"/>
    <w:p w14:paraId="4C001313" w14:textId="77777777" w:rsidR="00043EA3" w:rsidRDefault="00043EA3" w:rsidP="00043EA3">
      <w:pPr>
        <w:widowControl w:val="0"/>
        <w:autoSpaceDE w:val="0"/>
        <w:autoSpaceDN w:val="0"/>
        <w:adjustRightInd w:val="0"/>
        <w:spacing w:after="240" w:line="360" w:lineRule="auto"/>
        <w:rPr>
          <w:lang w:val="en-US"/>
        </w:rPr>
      </w:pPr>
      <w:proofErr w:type="spellStart"/>
      <w:r>
        <w:rPr>
          <w:lang w:val="en-US"/>
        </w:rPr>
        <w:t>Biege</w:t>
      </w:r>
      <w:proofErr w:type="spellEnd"/>
      <w:r>
        <w:rPr>
          <w:lang w:val="en-US"/>
        </w:rPr>
        <w:t xml:space="preserve">, S., Lay, G., </w:t>
      </w:r>
      <w:proofErr w:type="spellStart"/>
      <w:r>
        <w:rPr>
          <w:lang w:val="en-US"/>
        </w:rPr>
        <w:t>Zanker</w:t>
      </w:r>
      <w:proofErr w:type="spellEnd"/>
      <w:r>
        <w:rPr>
          <w:lang w:val="en-US"/>
        </w:rPr>
        <w:t xml:space="preserve">, C. and </w:t>
      </w:r>
      <w:proofErr w:type="spellStart"/>
      <w:r>
        <w:rPr>
          <w:lang w:val="en-US"/>
        </w:rPr>
        <w:t>Schmall</w:t>
      </w:r>
      <w:proofErr w:type="spellEnd"/>
      <w:r>
        <w:rPr>
          <w:lang w:val="en-US"/>
        </w:rPr>
        <w:t xml:space="preserve">, T. (2013). Challenges of measuring service productivity in innovative, knowledge-intensive business services. </w:t>
      </w:r>
      <w:r>
        <w:rPr>
          <w:i/>
          <w:iCs/>
          <w:lang w:val="en-US"/>
        </w:rPr>
        <w:t>The Service Industries Journal</w:t>
      </w:r>
      <w:r>
        <w:rPr>
          <w:lang w:val="en-US"/>
        </w:rPr>
        <w:t>, 33(3-4), pp.378–391.</w:t>
      </w:r>
    </w:p>
    <w:p w14:paraId="39E8A6EE" w14:textId="77777777" w:rsidR="00043EA3" w:rsidRDefault="00043EA3" w:rsidP="00043EA3">
      <w:pPr>
        <w:widowControl w:val="0"/>
        <w:autoSpaceDE w:val="0"/>
        <w:autoSpaceDN w:val="0"/>
        <w:adjustRightInd w:val="0"/>
        <w:spacing w:after="240" w:line="360" w:lineRule="auto"/>
        <w:rPr>
          <w:lang w:val="en-US"/>
        </w:rPr>
      </w:pPr>
      <w:proofErr w:type="spellStart"/>
      <w:r>
        <w:rPr>
          <w:lang w:val="en-US"/>
        </w:rPr>
        <w:t>Budhwar</w:t>
      </w:r>
      <w:proofErr w:type="spellEnd"/>
      <w:r>
        <w:rPr>
          <w:lang w:val="en-US"/>
        </w:rPr>
        <w:t xml:space="preserve">, P. and Cumming, D. (2020). New Directions in Management Research and Communication: Lessons from the COVID‐19 Pandemic. </w:t>
      </w:r>
      <w:r>
        <w:rPr>
          <w:i/>
          <w:iCs/>
          <w:lang w:val="en-US"/>
        </w:rPr>
        <w:t>British Journal of Management</w:t>
      </w:r>
      <w:r>
        <w:rPr>
          <w:lang w:val="en-US"/>
        </w:rPr>
        <w:t>, 31(3), pp.441–443.</w:t>
      </w:r>
    </w:p>
    <w:p w14:paraId="2D58C8EF" w14:textId="77777777" w:rsidR="00043EA3" w:rsidRDefault="00043EA3" w:rsidP="00043EA3">
      <w:pPr>
        <w:widowControl w:val="0"/>
        <w:autoSpaceDE w:val="0"/>
        <w:autoSpaceDN w:val="0"/>
        <w:adjustRightInd w:val="0"/>
        <w:spacing w:after="240" w:line="360" w:lineRule="auto"/>
        <w:rPr>
          <w:lang w:val="en-US"/>
        </w:rPr>
      </w:pPr>
      <w:r>
        <w:rPr>
          <w:lang w:val="en-US"/>
        </w:rPr>
        <w:t xml:space="preserve">Burnes, B. (1996). No such thing as … a ‘one best way’ to manage organizational change. </w:t>
      </w:r>
      <w:r>
        <w:rPr>
          <w:i/>
          <w:iCs/>
          <w:lang w:val="en-US"/>
        </w:rPr>
        <w:t>Management Decision</w:t>
      </w:r>
      <w:r>
        <w:rPr>
          <w:lang w:val="en-US"/>
        </w:rPr>
        <w:t>, 34(10), pp.11–18.</w:t>
      </w:r>
    </w:p>
    <w:p w14:paraId="422155CF" w14:textId="77777777" w:rsidR="00043EA3" w:rsidRDefault="00043EA3" w:rsidP="00043EA3">
      <w:pPr>
        <w:widowControl w:val="0"/>
        <w:autoSpaceDE w:val="0"/>
        <w:autoSpaceDN w:val="0"/>
        <w:adjustRightInd w:val="0"/>
        <w:spacing w:after="240" w:line="360" w:lineRule="auto"/>
        <w:rPr>
          <w:lang w:val="en-US"/>
        </w:rPr>
      </w:pPr>
      <w:r>
        <w:rPr>
          <w:lang w:val="en-US"/>
        </w:rPr>
        <w:t xml:space="preserve">Choi, J. (1990). Positive leadership: How to build a winning team. </w:t>
      </w:r>
      <w:r>
        <w:rPr>
          <w:i/>
          <w:iCs/>
          <w:lang w:val="en-US"/>
        </w:rPr>
        <w:t>Long Range Planning</w:t>
      </w:r>
      <w:r>
        <w:rPr>
          <w:lang w:val="en-US"/>
        </w:rPr>
        <w:t>, 23(4), p.121.</w:t>
      </w:r>
    </w:p>
    <w:p w14:paraId="13E5D000" w14:textId="77777777" w:rsidR="00043EA3" w:rsidRDefault="00043EA3" w:rsidP="00043EA3">
      <w:pPr>
        <w:widowControl w:val="0"/>
        <w:autoSpaceDE w:val="0"/>
        <w:autoSpaceDN w:val="0"/>
        <w:adjustRightInd w:val="0"/>
        <w:spacing w:after="240" w:line="360" w:lineRule="auto"/>
        <w:rPr>
          <w:lang w:val="en-US"/>
        </w:rPr>
      </w:pPr>
      <w:r>
        <w:rPr>
          <w:lang w:val="en-US"/>
        </w:rPr>
        <w:t xml:space="preserve">Doherty, A.R., </w:t>
      </w:r>
      <w:proofErr w:type="spellStart"/>
      <w:r>
        <w:rPr>
          <w:lang w:val="en-US"/>
        </w:rPr>
        <w:t>Caprani</w:t>
      </w:r>
      <w:proofErr w:type="spellEnd"/>
      <w:r>
        <w:rPr>
          <w:lang w:val="en-US"/>
        </w:rPr>
        <w:t xml:space="preserve">, N., </w:t>
      </w:r>
      <w:proofErr w:type="spellStart"/>
      <w:r>
        <w:rPr>
          <w:lang w:val="en-US"/>
        </w:rPr>
        <w:t>Conaire</w:t>
      </w:r>
      <w:proofErr w:type="spellEnd"/>
      <w:r>
        <w:rPr>
          <w:lang w:val="en-US"/>
        </w:rPr>
        <w:t xml:space="preserve">, C.Ó., </w:t>
      </w:r>
      <w:proofErr w:type="spellStart"/>
      <w:r>
        <w:rPr>
          <w:lang w:val="en-US"/>
        </w:rPr>
        <w:t>Kalnikaite</w:t>
      </w:r>
      <w:proofErr w:type="spellEnd"/>
      <w:r>
        <w:rPr>
          <w:lang w:val="en-US"/>
        </w:rPr>
        <w:t xml:space="preserve">, V., </w:t>
      </w:r>
      <w:proofErr w:type="spellStart"/>
      <w:r>
        <w:rPr>
          <w:lang w:val="en-US"/>
        </w:rPr>
        <w:t>Gurrin</w:t>
      </w:r>
      <w:proofErr w:type="spellEnd"/>
      <w:r>
        <w:rPr>
          <w:lang w:val="en-US"/>
        </w:rPr>
        <w:t xml:space="preserve">, C., Smeaton, A.F. and O’Connor, N.E. (2011). Passively </w:t>
      </w:r>
      <w:proofErr w:type="spellStart"/>
      <w:r>
        <w:rPr>
          <w:lang w:val="en-US"/>
        </w:rPr>
        <w:t>recognising</w:t>
      </w:r>
      <w:proofErr w:type="spellEnd"/>
      <w:r>
        <w:rPr>
          <w:lang w:val="en-US"/>
        </w:rPr>
        <w:t xml:space="preserve"> human activities through lifelogging. </w:t>
      </w:r>
      <w:r>
        <w:rPr>
          <w:i/>
          <w:iCs/>
          <w:lang w:val="en-US"/>
        </w:rPr>
        <w:t>Computers in Human Behavior</w:t>
      </w:r>
      <w:r>
        <w:rPr>
          <w:lang w:val="en-US"/>
        </w:rPr>
        <w:t>, 27(5), pp.1948–1958.</w:t>
      </w:r>
    </w:p>
    <w:p w14:paraId="726955C1" w14:textId="77777777" w:rsidR="00043EA3" w:rsidRDefault="00043EA3" w:rsidP="00043EA3">
      <w:pPr>
        <w:widowControl w:val="0"/>
        <w:autoSpaceDE w:val="0"/>
        <w:autoSpaceDN w:val="0"/>
        <w:adjustRightInd w:val="0"/>
        <w:spacing w:after="240" w:line="360" w:lineRule="auto"/>
        <w:rPr>
          <w:lang w:val="en-US"/>
        </w:rPr>
      </w:pPr>
      <w:r>
        <w:rPr>
          <w:lang w:val="en-US"/>
        </w:rPr>
        <w:t xml:space="preserve">Drucker Institute. (2013). </w:t>
      </w:r>
      <w:r>
        <w:rPr>
          <w:i/>
          <w:iCs/>
          <w:lang w:val="en-US"/>
        </w:rPr>
        <w:t>Measurement Myopia * Drucker Institute</w:t>
      </w:r>
      <w:r>
        <w:rPr>
          <w:lang w:val="en-US"/>
        </w:rPr>
        <w:t xml:space="preserve">. [online] Available at: </w:t>
      </w:r>
      <w:hyperlink r:id="rId10" w:history="1">
        <w:r>
          <w:rPr>
            <w:lang w:val="en-US"/>
          </w:rPr>
          <w:t>https://www.drucker.institute/thedx/measurement-myopia/</w:t>
        </w:r>
      </w:hyperlink>
      <w:r>
        <w:rPr>
          <w:lang w:val="en-US"/>
        </w:rPr>
        <w:t>.</w:t>
      </w:r>
    </w:p>
    <w:p w14:paraId="4E0BD170" w14:textId="77777777" w:rsidR="00043EA3" w:rsidRDefault="00043EA3" w:rsidP="00043EA3">
      <w:pPr>
        <w:widowControl w:val="0"/>
        <w:autoSpaceDE w:val="0"/>
        <w:autoSpaceDN w:val="0"/>
        <w:adjustRightInd w:val="0"/>
        <w:spacing w:after="240" w:line="360" w:lineRule="auto"/>
        <w:rPr>
          <w:lang w:val="en-US"/>
        </w:rPr>
      </w:pPr>
      <w:r>
        <w:rPr>
          <w:lang w:val="en-US"/>
        </w:rPr>
        <w:t xml:space="preserve">Macdonald, E.K., Wilson, H., Martinez, V. and </w:t>
      </w:r>
      <w:proofErr w:type="spellStart"/>
      <w:r>
        <w:rPr>
          <w:lang w:val="en-US"/>
        </w:rPr>
        <w:t>Toossi</w:t>
      </w:r>
      <w:proofErr w:type="spellEnd"/>
      <w:r>
        <w:rPr>
          <w:lang w:val="en-US"/>
        </w:rPr>
        <w:t xml:space="preserve">, A. (2011). Assessing value-in-use: A conceptual framework and exploratory study. </w:t>
      </w:r>
      <w:r>
        <w:rPr>
          <w:i/>
          <w:iCs/>
          <w:lang w:val="en-US"/>
        </w:rPr>
        <w:t>Industrial Marketing Management</w:t>
      </w:r>
      <w:r>
        <w:rPr>
          <w:lang w:val="en-US"/>
        </w:rPr>
        <w:t>, 40(5), pp.671–682.</w:t>
      </w:r>
    </w:p>
    <w:p w14:paraId="366E8723" w14:textId="77777777" w:rsidR="00043EA3" w:rsidRDefault="00043EA3" w:rsidP="00043EA3">
      <w:pPr>
        <w:widowControl w:val="0"/>
        <w:autoSpaceDE w:val="0"/>
        <w:autoSpaceDN w:val="0"/>
        <w:adjustRightInd w:val="0"/>
        <w:spacing w:after="240" w:line="360" w:lineRule="auto"/>
        <w:rPr>
          <w:lang w:val="en-US"/>
        </w:rPr>
      </w:pPr>
      <w:r>
        <w:rPr>
          <w:lang w:val="en-US"/>
        </w:rPr>
        <w:t xml:space="preserve">Mentimeter (2019). </w:t>
      </w:r>
      <w:r>
        <w:rPr>
          <w:i/>
          <w:iCs/>
          <w:lang w:val="en-US"/>
        </w:rPr>
        <w:t>Interactive presentation software</w:t>
      </w:r>
      <w:r>
        <w:rPr>
          <w:lang w:val="en-US"/>
        </w:rPr>
        <w:t xml:space="preserve">. [online] Mentimeter. Available at: </w:t>
      </w:r>
      <w:hyperlink r:id="rId11" w:history="1">
        <w:r>
          <w:rPr>
            <w:lang w:val="en-US"/>
          </w:rPr>
          <w:t>https://www.mentimeter.com/</w:t>
        </w:r>
      </w:hyperlink>
      <w:r>
        <w:rPr>
          <w:lang w:val="en-US"/>
        </w:rPr>
        <w:t>.</w:t>
      </w:r>
    </w:p>
    <w:p w14:paraId="49430E33" w14:textId="77777777" w:rsidR="00043EA3" w:rsidRDefault="00043EA3" w:rsidP="00043EA3">
      <w:pPr>
        <w:widowControl w:val="0"/>
        <w:autoSpaceDE w:val="0"/>
        <w:autoSpaceDN w:val="0"/>
        <w:adjustRightInd w:val="0"/>
        <w:spacing w:after="240" w:line="360" w:lineRule="auto"/>
        <w:rPr>
          <w:lang w:val="en-US"/>
        </w:rPr>
      </w:pPr>
      <w:r>
        <w:rPr>
          <w:lang w:val="en-US"/>
        </w:rPr>
        <w:t xml:space="preserve">Otter.ai (2021). </w:t>
      </w:r>
      <w:r>
        <w:rPr>
          <w:i/>
          <w:iCs/>
          <w:lang w:val="en-US"/>
        </w:rPr>
        <w:t>Otter Voice Meeting Notes</w:t>
      </w:r>
      <w:r>
        <w:rPr>
          <w:lang w:val="en-US"/>
        </w:rPr>
        <w:t xml:space="preserve">. [online] Otter Voice Meeting Notes. Available at: </w:t>
      </w:r>
      <w:hyperlink r:id="rId12" w:history="1">
        <w:r>
          <w:rPr>
            <w:lang w:val="en-US"/>
          </w:rPr>
          <w:t>https://otter.ai/</w:t>
        </w:r>
      </w:hyperlink>
      <w:r>
        <w:rPr>
          <w:lang w:val="en-US"/>
        </w:rPr>
        <w:t>.</w:t>
      </w:r>
    </w:p>
    <w:p w14:paraId="2C84951E" w14:textId="77777777" w:rsidR="00043EA3" w:rsidRDefault="00043EA3" w:rsidP="00043EA3">
      <w:pPr>
        <w:widowControl w:val="0"/>
        <w:autoSpaceDE w:val="0"/>
        <w:autoSpaceDN w:val="0"/>
        <w:adjustRightInd w:val="0"/>
        <w:spacing w:after="240" w:line="360" w:lineRule="auto"/>
        <w:rPr>
          <w:lang w:val="en-US"/>
        </w:rPr>
      </w:pPr>
      <w:r>
        <w:rPr>
          <w:lang w:val="en-US"/>
        </w:rPr>
        <w:t>Queen, D. (2021). Technological impact of</w:t>
      </w:r>
      <w:r>
        <w:rPr>
          <w:lang w:val="en-US"/>
        </w:rPr>
        <w:br/>
        <w:t xml:space="preserve">            COVID</w:t>
      </w:r>
      <w:r>
        <w:rPr>
          <w:lang w:val="en-US"/>
        </w:rPr>
        <w:br/>
        <w:t xml:space="preserve">            ‐19. </w:t>
      </w:r>
      <w:r>
        <w:rPr>
          <w:i/>
          <w:iCs/>
          <w:lang w:val="en-US"/>
        </w:rPr>
        <w:t>International Wound Journal</w:t>
      </w:r>
      <w:r>
        <w:rPr>
          <w:lang w:val="en-US"/>
        </w:rPr>
        <w:t>, 18(2), pp.129–130.</w:t>
      </w:r>
    </w:p>
    <w:p w14:paraId="75596A86" w14:textId="77777777" w:rsidR="00043EA3" w:rsidRDefault="00043EA3" w:rsidP="00043EA3">
      <w:pPr>
        <w:widowControl w:val="0"/>
        <w:autoSpaceDE w:val="0"/>
        <w:autoSpaceDN w:val="0"/>
        <w:adjustRightInd w:val="0"/>
        <w:spacing w:after="240" w:line="360" w:lineRule="auto"/>
        <w:rPr>
          <w:lang w:val="en-US"/>
        </w:rPr>
      </w:pPr>
      <w:r>
        <w:rPr>
          <w:lang w:val="en-US"/>
        </w:rPr>
        <w:t xml:space="preserve">The Food &amp; Drink Federation. (n.d.). </w:t>
      </w:r>
      <w:r>
        <w:rPr>
          <w:i/>
          <w:iCs/>
          <w:lang w:val="en-US"/>
        </w:rPr>
        <w:t xml:space="preserve">About the Food and Drink Federation (the </w:t>
      </w:r>
      <w:r>
        <w:rPr>
          <w:i/>
          <w:iCs/>
          <w:lang w:val="en-US"/>
        </w:rPr>
        <w:lastRenderedPageBreak/>
        <w:t>FDF)</w:t>
      </w:r>
      <w:r>
        <w:rPr>
          <w:lang w:val="en-US"/>
        </w:rPr>
        <w:t xml:space="preserve">. [online] Available at: </w:t>
      </w:r>
      <w:hyperlink r:id="rId13" w:history="1">
        <w:r>
          <w:rPr>
            <w:lang w:val="en-US"/>
          </w:rPr>
          <w:t>https://www.fdf.org.uk/fdf/about-fdf/</w:t>
        </w:r>
      </w:hyperlink>
      <w:r>
        <w:rPr>
          <w:lang w:val="en-US"/>
        </w:rPr>
        <w:t xml:space="preserve"> [Accessed 1 Apr. 2022].</w:t>
      </w:r>
    </w:p>
    <w:p w14:paraId="02589397" w14:textId="77777777" w:rsidR="00043EA3" w:rsidRDefault="00043EA3" w:rsidP="00043EA3">
      <w:pPr>
        <w:widowControl w:val="0"/>
        <w:autoSpaceDE w:val="0"/>
        <w:autoSpaceDN w:val="0"/>
        <w:adjustRightInd w:val="0"/>
        <w:spacing w:after="240" w:line="360" w:lineRule="auto"/>
        <w:rPr>
          <w:lang w:val="en-US"/>
        </w:rPr>
      </w:pPr>
      <w:r>
        <w:rPr>
          <w:lang w:val="en-US"/>
        </w:rPr>
        <w:t xml:space="preserve">Tomé, E., </w:t>
      </w:r>
      <w:proofErr w:type="spellStart"/>
      <w:r>
        <w:rPr>
          <w:lang w:val="en-US"/>
        </w:rPr>
        <w:t>Gromova</w:t>
      </w:r>
      <w:proofErr w:type="spellEnd"/>
      <w:r>
        <w:rPr>
          <w:lang w:val="en-US"/>
        </w:rPr>
        <w:t>, E. and Hatch, A. (2022). Knowledge management and</w:t>
      </w:r>
      <w:r>
        <w:rPr>
          <w:lang w:val="en-US"/>
        </w:rPr>
        <w:br/>
        <w:t xml:space="preserve">            COVID</w:t>
      </w:r>
      <w:r>
        <w:rPr>
          <w:lang w:val="en-US"/>
        </w:rPr>
        <w:br/>
        <w:t xml:space="preserve">            ‐19: Technology, people and processes. </w:t>
      </w:r>
      <w:r>
        <w:rPr>
          <w:i/>
          <w:iCs/>
          <w:lang w:val="en-US"/>
        </w:rPr>
        <w:t>Knowledge and Process Management</w:t>
      </w:r>
      <w:r>
        <w:rPr>
          <w:lang w:val="en-US"/>
        </w:rPr>
        <w:t>.</w:t>
      </w:r>
    </w:p>
    <w:p w14:paraId="1B22B38B" w14:textId="77777777" w:rsidR="00043EA3" w:rsidRDefault="00043EA3" w:rsidP="00043EA3">
      <w:pPr>
        <w:widowControl w:val="0"/>
        <w:autoSpaceDE w:val="0"/>
        <w:autoSpaceDN w:val="0"/>
        <w:adjustRightInd w:val="0"/>
        <w:spacing w:after="240" w:line="360" w:lineRule="auto"/>
        <w:rPr>
          <w:lang w:val="en-US"/>
        </w:rPr>
      </w:pPr>
      <w:r>
        <w:rPr>
          <w:lang w:val="en-US"/>
        </w:rPr>
        <w:t xml:space="preserve">www.voicetyper.com. (n.d.). </w:t>
      </w:r>
      <w:proofErr w:type="spellStart"/>
      <w:r>
        <w:rPr>
          <w:i/>
          <w:iCs/>
          <w:lang w:val="en-US"/>
        </w:rPr>
        <w:t>VoiceTyper</w:t>
      </w:r>
      <w:proofErr w:type="spellEnd"/>
      <w:r>
        <w:rPr>
          <w:i/>
          <w:iCs/>
          <w:lang w:val="en-US"/>
        </w:rPr>
        <w:t xml:space="preserve"> Dictation Software - Type With Your Voice</w:t>
      </w:r>
      <w:r>
        <w:rPr>
          <w:lang w:val="en-US"/>
        </w:rPr>
        <w:t xml:space="preserve">. [online] Available at: </w:t>
      </w:r>
      <w:hyperlink r:id="rId14" w:history="1">
        <w:r>
          <w:rPr>
            <w:lang w:val="en-US"/>
          </w:rPr>
          <w:t>https://www.voicetyper.com</w:t>
        </w:r>
      </w:hyperlink>
      <w:r>
        <w:rPr>
          <w:lang w:val="en-US"/>
        </w:rPr>
        <w:t xml:space="preserve"> [Accessed 1 Apr. 2022].</w:t>
      </w:r>
    </w:p>
    <w:p w14:paraId="4C5EE880" w14:textId="77777777" w:rsidR="00A90C04" w:rsidRPr="00A90C04" w:rsidRDefault="00A90C04" w:rsidP="00A90C04"/>
    <w:p w14:paraId="36D928EB" w14:textId="3CA4AE46" w:rsidR="00471679" w:rsidRDefault="002A4E4D" w:rsidP="002A4E4D">
      <w:pPr>
        <w:pStyle w:val="Heading1"/>
      </w:pPr>
      <w:bookmarkStart w:id="10" w:name="_Toc99698198"/>
      <w:r>
        <w:rPr>
          <w:rStyle w:val="normaltextrun"/>
          <w:rFonts w:ascii="Arial" w:hAnsi="Arial" w:cs="Arial"/>
          <w:b/>
          <w:color w:val="000000"/>
          <w:sz w:val="22"/>
          <w:szCs w:val="22"/>
        </w:rPr>
        <w:t xml:space="preserve">8: </w:t>
      </w:r>
      <w:r w:rsidR="00095B2A" w:rsidRPr="00BE788D">
        <w:rPr>
          <w:rStyle w:val="normaltextrun"/>
          <w:rFonts w:ascii="Arial" w:hAnsi="Arial" w:cs="Arial"/>
          <w:b/>
          <w:color w:val="000000"/>
          <w:sz w:val="22"/>
          <w:szCs w:val="22"/>
        </w:rPr>
        <w:t>Appendices</w:t>
      </w:r>
      <w:bookmarkEnd w:id="10"/>
    </w:p>
    <w:p w14:paraId="593BFCBC" w14:textId="77777777" w:rsidR="00471679" w:rsidRDefault="00471679" w:rsidP="00713A94">
      <w:pPr>
        <w:rPr>
          <w:rFonts w:ascii="Arial" w:hAnsi="Arial" w:cs="Arial"/>
          <w:sz w:val="22"/>
          <w:szCs w:val="22"/>
        </w:rPr>
      </w:pPr>
    </w:p>
    <w:p w14:paraId="316C2EB9" w14:textId="7EB2F0CD" w:rsidR="00471679" w:rsidRDefault="006A5C38" w:rsidP="00F35D0A">
      <w:pPr>
        <w:rPr>
          <w:rFonts w:ascii="Arial" w:hAnsi="Arial" w:cs="Arial"/>
          <w:sz w:val="22"/>
          <w:szCs w:val="22"/>
        </w:rPr>
      </w:pPr>
      <w:r>
        <w:rPr>
          <w:rFonts w:ascii="Arial" w:hAnsi="Arial" w:cs="Arial"/>
          <w:sz w:val="22"/>
          <w:szCs w:val="22"/>
        </w:rPr>
        <w:t>Figure 1 FD</w:t>
      </w:r>
      <w:r w:rsidR="00A3678F">
        <w:rPr>
          <w:rFonts w:ascii="Arial" w:hAnsi="Arial" w:cs="Arial"/>
          <w:sz w:val="22"/>
          <w:szCs w:val="22"/>
        </w:rPr>
        <w:t xml:space="preserve">F: </w:t>
      </w:r>
      <w:r>
        <w:rPr>
          <w:rFonts w:ascii="Arial" w:hAnsi="Arial" w:cs="Arial"/>
          <w:sz w:val="22"/>
          <w:szCs w:val="22"/>
        </w:rPr>
        <w:t xml:space="preserve"> Staff Survey </w:t>
      </w:r>
      <w:r w:rsidR="00A3678F">
        <w:rPr>
          <w:rFonts w:ascii="Arial" w:hAnsi="Arial" w:cs="Arial"/>
          <w:sz w:val="22"/>
          <w:szCs w:val="22"/>
        </w:rPr>
        <w:t>Executive summary October 2021</w:t>
      </w:r>
    </w:p>
    <w:p w14:paraId="72892B50" w14:textId="134F9261" w:rsidR="00A3678F" w:rsidRDefault="00A3678F" w:rsidP="00F35D0A">
      <w:pPr>
        <w:rPr>
          <w:rFonts w:ascii="Arial" w:hAnsi="Arial" w:cs="Arial"/>
          <w:sz w:val="22"/>
          <w:szCs w:val="22"/>
        </w:rPr>
      </w:pPr>
    </w:p>
    <w:p w14:paraId="1952288E" w14:textId="107AF68F" w:rsidR="00FD49BA" w:rsidRDefault="00FD49BA" w:rsidP="00A3678F">
      <w:pPr>
        <w:jc w:val="center"/>
        <w:rPr>
          <w:noProof/>
        </w:rPr>
      </w:pPr>
    </w:p>
    <w:p w14:paraId="58519348" w14:textId="74DEC079" w:rsidR="00FD49BA" w:rsidRDefault="00FD49BA" w:rsidP="00A3678F">
      <w:pPr>
        <w:jc w:val="center"/>
        <w:rPr>
          <w:rFonts w:ascii="Arial" w:hAnsi="Arial" w:cs="Arial"/>
          <w:sz w:val="22"/>
          <w:szCs w:val="22"/>
        </w:rPr>
      </w:pPr>
      <w:r>
        <w:rPr>
          <w:noProof/>
        </w:rPr>
        <w:drawing>
          <wp:inline distT="0" distB="0" distL="0" distR="0" wp14:anchorId="208ACEC1" wp14:editId="3299C2C7">
            <wp:extent cx="3449193" cy="2600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376" t="17345" r="30661" b="4925"/>
                    <a:stretch/>
                  </pic:blipFill>
                  <pic:spPr bwMode="auto">
                    <a:xfrm>
                      <a:off x="0" y="0"/>
                      <a:ext cx="3460429" cy="2608795"/>
                    </a:xfrm>
                    <a:prstGeom prst="rect">
                      <a:avLst/>
                    </a:prstGeom>
                    <a:ln>
                      <a:noFill/>
                    </a:ln>
                    <a:extLst>
                      <a:ext uri="{53640926-AAD7-44D8-BBD7-CCE9431645EC}">
                        <a14:shadowObscured xmlns:a14="http://schemas.microsoft.com/office/drawing/2010/main"/>
                      </a:ext>
                    </a:extLst>
                  </pic:spPr>
                </pic:pic>
              </a:graphicData>
            </a:graphic>
          </wp:inline>
        </w:drawing>
      </w:r>
    </w:p>
    <w:p w14:paraId="56A3C6F6" w14:textId="75BB42F6" w:rsidR="00A3678F" w:rsidRDefault="00A3678F" w:rsidP="00A3678F">
      <w:pPr>
        <w:jc w:val="center"/>
        <w:rPr>
          <w:rFonts w:ascii="Arial" w:hAnsi="Arial" w:cs="Arial"/>
          <w:sz w:val="22"/>
          <w:szCs w:val="22"/>
        </w:rPr>
      </w:pPr>
    </w:p>
    <w:p w14:paraId="1860DBD7" w14:textId="2D0298BE" w:rsidR="00A3678F" w:rsidRDefault="00A3678F" w:rsidP="00A3678F">
      <w:pPr>
        <w:rPr>
          <w:rFonts w:ascii="Arial" w:hAnsi="Arial" w:cs="Arial"/>
          <w:sz w:val="22"/>
          <w:szCs w:val="22"/>
        </w:rPr>
      </w:pPr>
      <w:r>
        <w:rPr>
          <w:rFonts w:ascii="Arial" w:hAnsi="Arial" w:cs="Arial"/>
          <w:sz w:val="22"/>
          <w:szCs w:val="22"/>
        </w:rPr>
        <w:t>Figure 2 FDF:  Staff Survey Executive summary October 2021 – Teamwork extract</w:t>
      </w:r>
    </w:p>
    <w:p w14:paraId="57AA847E" w14:textId="43A9BCF3" w:rsidR="00FD49BA" w:rsidRDefault="00FD49BA" w:rsidP="00A3678F">
      <w:pPr>
        <w:rPr>
          <w:rFonts w:ascii="Arial" w:hAnsi="Arial" w:cs="Arial"/>
          <w:sz w:val="22"/>
          <w:szCs w:val="22"/>
        </w:rPr>
      </w:pPr>
    </w:p>
    <w:p w14:paraId="61C294AF" w14:textId="56DAEEC7" w:rsidR="00FD49BA" w:rsidRDefault="00FD49BA" w:rsidP="00FD49BA">
      <w:pPr>
        <w:jc w:val="center"/>
        <w:rPr>
          <w:rFonts w:ascii="Arial" w:hAnsi="Arial" w:cs="Arial"/>
          <w:sz w:val="22"/>
          <w:szCs w:val="22"/>
        </w:rPr>
      </w:pPr>
      <w:r>
        <w:rPr>
          <w:noProof/>
        </w:rPr>
        <w:lastRenderedPageBreak/>
        <w:drawing>
          <wp:inline distT="0" distB="0" distL="0" distR="0" wp14:anchorId="28072CC6" wp14:editId="69B0A610">
            <wp:extent cx="3409950" cy="25231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737" t="17023" r="29939" b="6210"/>
                    <a:stretch/>
                  </pic:blipFill>
                  <pic:spPr bwMode="auto">
                    <a:xfrm>
                      <a:off x="0" y="0"/>
                      <a:ext cx="3424077" cy="2533605"/>
                    </a:xfrm>
                    <a:prstGeom prst="rect">
                      <a:avLst/>
                    </a:prstGeom>
                    <a:ln>
                      <a:noFill/>
                    </a:ln>
                    <a:extLst>
                      <a:ext uri="{53640926-AAD7-44D8-BBD7-CCE9431645EC}">
                        <a14:shadowObscured xmlns:a14="http://schemas.microsoft.com/office/drawing/2010/main"/>
                      </a:ext>
                    </a:extLst>
                  </pic:spPr>
                </pic:pic>
              </a:graphicData>
            </a:graphic>
          </wp:inline>
        </w:drawing>
      </w:r>
    </w:p>
    <w:p w14:paraId="0B3444E3" w14:textId="6F436725" w:rsidR="00A3678F" w:rsidRDefault="00A3678F" w:rsidP="00A3678F">
      <w:pPr>
        <w:rPr>
          <w:rFonts w:ascii="Arial" w:hAnsi="Arial" w:cs="Arial"/>
          <w:sz w:val="22"/>
          <w:szCs w:val="22"/>
        </w:rPr>
      </w:pPr>
    </w:p>
    <w:p w14:paraId="07D8D681" w14:textId="61E6E475" w:rsidR="00A3678F" w:rsidRDefault="00A3678F" w:rsidP="00A3678F">
      <w:pPr>
        <w:jc w:val="center"/>
        <w:rPr>
          <w:rFonts w:ascii="Arial" w:hAnsi="Arial" w:cs="Arial"/>
          <w:sz w:val="22"/>
          <w:szCs w:val="22"/>
        </w:rPr>
      </w:pPr>
    </w:p>
    <w:p w14:paraId="2C04C404" w14:textId="694F0ADE" w:rsidR="00A3678F" w:rsidRPr="00471679" w:rsidRDefault="00A3678F" w:rsidP="00A3678F">
      <w:pPr>
        <w:rPr>
          <w:rFonts w:ascii="Arial" w:hAnsi="Arial" w:cs="Arial"/>
          <w:sz w:val="22"/>
          <w:szCs w:val="22"/>
        </w:rPr>
      </w:pPr>
    </w:p>
    <w:sectPr w:rsidR="00A3678F" w:rsidRPr="00471679" w:rsidSect="002D553F">
      <w:footerReference w:type="default" r:id="rId17"/>
      <w:pgSz w:w="11907" w:h="16839" w:code="9"/>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EF6F3" w14:textId="77777777" w:rsidR="004B1DAE" w:rsidRDefault="004B1DAE" w:rsidP="00E83F47">
      <w:r>
        <w:separator/>
      </w:r>
    </w:p>
  </w:endnote>
  <w:endnote w:type="continuationSeparator" w:id="0">
    <w:p w14:paraId="2CD74461" w14:textId="77777777" w:rsidR="004B1DAE" w:rsidRDefault="004B1DAE" w:rsidP="00E83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emens Sans">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F9F98" w14:textId="233EFA40" w:rsidR="002769AB" w:rsidRDefault="002769A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2133ED1" wp14:editId="775DC26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F1C69E8"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3A0D1" w14:textId="77777777" w:rsidR="004B1DAE" w:rsidRDefault="004B1DAE" w:rsidP="00E83F47">
      <w:r>
        <w:separator/>
      </w:r>
    </w:p>
  </w:footnote>
  <w:footnote w:type="continuationSeparator" w:id="0">
    <w:p w14:paraId="6F0C5B2E" w14:textId="77777777" w:rsidR="004B1DAE" w:rsidRDefault="004B1DAE" w:rsidP="00E83F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4F6A"/>
    <w:multiLevelType w:val="hybridMultilevel"/>
    <w:tmpl w:val="BD6C7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D1ADA"/>
    <w:multiLevelType w:val="hybridMultilevel"/>
    <w:tmpl w:val="A1AE0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606A6"/>
    <w:multiLevelType w:val="hybridMultilevel"/>
    <w:tmpl w:val="0CDA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D1DD9"/>
    <w:multiLevelType w:val="hybridMultilevel"/>
    <w:tmpl w:val="6FD819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BC614F"/>
    <w:multiLevelType w:val="hybridMultilevel"/>
    <w:tmpl w:val="DBA87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4623A"/>
    <w:multiLevelType w:val="hybridMultilevel"/>
    <w:tmpl w:val="5242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10FC1"/>
    <w:multiLevelType w:val="hybridMultilevel"/>
    <w:tmpl w:val="F316140C"/>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D508D7"/>
    <w:multiLevelType w:val="hybridMultilevel"/>
    <w:tmpl w:val="7BA856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207644"/>
    <w:multiLevelType w:val="hybridMultilevel"/>
    <w:tmpl w:val="BA74716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B87441C"/>
    <w:multiLevelType w:val="hybridMultilevel"/>
    <w:tmpl w:val="351A8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AC18E7"/>
    <w:multiLevelType w:val="hybridMultilevel"/>
    <w:tmpl w:val="FA008D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CBB3590"/>
    <w:multiLevelType w:val="hybridMultilevel"/>
    <w:tmpl w:val="8EA86C2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E3A334B"/>
    <w:multiLevelType w:val="hybridMultilevel"/>
    <w:tmpl w:val="D600379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F952523"/>
    <w:multiLevelType w:val="hybridMultilevel"/>
    <w:tmpl w:val="C5A0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F053BB"/>
    <w:multiLevelType w:val="hybridMultilevel"/>
    <w:tmpl w:val="5CA205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6C3BE2"/>
    <w:multiLevelType w:val="hybridMultilevel"/>
    <w:tmpl w:val="72A8F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2724BE"/>
    <w:multiLevelType w:val="hybridMultilevel"/>
    <w:tmpl w:val="A0960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7C7691"/>
    <w:multiLevelType w:val="hybridMultilevel"/>
    <w:tmpl w:val="4994FF7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F403030"/>
    <w:multiLevelType w:val="hybridMultilevel"/>
    <w:tmpl w:val="96585C2C"/>
    <w:lvl w:ilvl="0" w:tplc="C01476AE">
      <w:start w:val="20"/>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73042C4D"/>
    <w:multiLevelType w:val="hybridMultilevel"/>
    <w:tmpl w:val="8130B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AB6631"/>
    <w:multiLevelType w:val="hybridMultilevel"/>
    <w:tmpl w:val="F316140C"/>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4"/>
  </w:num>
  <w:num w:numId="3">
    <w:abstractNumId w:val="10"/>
  </w:num>
  <w:num w:numId="4">
    <w:abstractNumId w:val="12"/>
  </w:num>
  <w:num w:numId="5">
    <w:abstractNumId w:val="3"/>
  </w:num>
  <w:num w:numId="6">
    <w:abstractNumId w:val="13"/>
  </w:num>
  <w:num w:numId="7">
    <w:abstractNumId w:val="2"/>
  </w:num>
  <w:num w:numId="8">
    <w:abstractNumId w:val="15"/>
  </w:num>
  <w:num w:numId="9">
    <w:abstractNumId w:val="17"/>
  </w:num>
  <w:num w:numId="10">
    <w:abstractNumId w:val="6"/>
  </w:num>
  <w:num w:numId="11">
    <w:abstractNumId w:val="11"/>
  </w:num>
  <w:num w:numId="12">
    <w:abstractNumId w:val="9"/>
  </w:num>
  <w:num w:numId="13">
    <w:abstractNumId w:val="1"/>
  </w:num>
  <w:num w:numId="14">
    <w:abstractNumId w:val="20"/>
  </w:num>
  <w:num w:numId="15">
    <w:abstractNumId w:val="7"/>
  </w:num>
  <w:num w:numId="16">
    <w:abstractNumId w:val="4"/>
  </w:num>
  <w:num w:numId="17">
    <w:abstractNumId w:val="19"/>
  </w:num>
  <w:num w:numId="18">
    <w:abstractNumId w:val="5"/>
  </w:num>
  <w:num w:numId="19">
    <w:abstractNumId w:val="8"/>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FDB"/>
    <w:rsid w:val="0000030A"/>
    <w:rsid w:val="00000805"/>
    <w:rsid w:val="00000E20"/>
    <w:rsid w:val="00001459"/>
    <w:rsid w:val="00001488"/>
    <w:rsid w:val="00001529"/>
    <w:rsid w:val="000016F9"/>
    <w:rsid w:val="00001DA7"/>
    <w:rsid w:val="00002057"/>
    <w:rsid w:val="000020E8"/>
    <w:rsid w:val="00002733"/>
    <w:rsid w:val="00002CBC"/>
    <w:rsid w:val="00002DC2"/>
    <w:rsid w:val="00003017"/>
    <w:rsid w:val="00003083"/>
    <w:rsid w:val="000031C4"/>
    <w:rsid w:val="000035FA"/>
    <w:rsid w:val="00004D9E"/>
    <w:rsid w:val="00004DC2"/>
    <w:rsid w:val="00005132"/>
    <w:rsid w:val="00005468"/>
    <w:rsid w:val="0000547A"/>
    <w:rsid w:val="00005535"/>
    <w:rsid w:val="0000567E"/>
    <w:rsid w:val="00005BB9"/>
    <w:rsid w:val="00005C19"/>
    <w:rsid w:val="00005FD0"/>
    <w:rsid w:val="0000603A"/>
    <w:rsid w:val="0000604F"/>
    <w:rsid w:val="000062F0"/>
    <w:rsid w:val="000064B7"/>
    <w:rsid w:val="000069DA"/>
    <w:rsid w:val="00006BA0"/>
    <w:rsid w:val="000072B0"/>
    <w:rsid w:val="0000748D"/>
    <w:rsid w:val="00007ED8"/>
    <w:rsid w:val="00010056"/>
    <w:rsid w:val="00010230"/>
    <w:rsid w:val="00010319"/>
    <w:rsid w:val="00010A06"/>
    <w:rsid w:val="00011614"/>
    <w:rsid w:val="00012369"/>
    <w:rsid w:val="00012374"/>
    <w:rsid w:val="000123F3"/>
    <w:rsid w:val="000125D1"/>
    <w:rsid w:val="00012628"/>
    <w:rsid w:val="00012A83"/>
    <w:rsid w:val="000130AE"/>
    <w:rsid w:val="000131B0"/>
    <w:rsid w:val="00013369"/>
    <w:rsid w:val="0001341D"/>
    <w:rsid w:val="000144F1"/>
    <w:rsid w:val="000149A5"/>
    <w:rsid w:val="00014A19"/>
    <w:rsid w:val="00014C0D"/>
    <w:rsid w:val="00014C36"/>
    <w:rsid w:val="000154DC"/>
    <w:rsid w:val="00015B00"/>
    <w:rsid w:val="00015D04"/>
    <w:rsid w:val="00015E59"/>
    <w:rsid w:val="000164D5"/>
    <w:rsid w:val="000165A8"/>
    <w:rsid w:val="00016821"/>
    <w:rsid w:val="000168B0"/>
    <w:rsid w:val="00016B8F"/>
    <w:rsid w:val="00016BF4"/>
    <w:rsid w:val="00016CA1"/>
    <w:rsid w:val="0001714A"/>
    <w:rsid w:val="0001786D"/>
    <w:rsid w:val="0001797F"/>
    <w:rsid w:val="00017E19"/>
    <w:rsid w:val="000202DC"/>
    <w:rsid w:val="000207F9"/>
    <w:rsid w:val="00020FE2"/>
    <w:rsid w:val="0002152E"/>
    <w:rsid w:val="00021A87"/>
    <w:rsid w:val="00022214"/>
    <w:rsid w:val="000224C1"/>
    <w:rsid w:val="00022A37"/>
    <w:rsid w:val="00022D2B"/>
    <w:rsid w:val="00022E16"/>
    <w:rsid w:val="000233BF"/>
    <w:rsid w:val="0002394D"/>
    <w:rsid w:val="00023BD4"/>
    <w:rsid w:val="000245FF"/>
    <w:rsid w:val="00024DFA"/>
    <w:rsid w:val="000254E4"/>
    <w:rsid w:val="000257F8"/>
    <w:rsid w:val="00025821"/>
    <w:rsid w:val="00025F63"/>
    <w:rsid w:val="00026030"/>
    <w:rsid w:val="0002621C"/>
    <w:rsid w:val="00026552"/>
    <w:rsid w:val="000267A9"/>
    <w:rsid w:val="000268B9"/>
    <w:rsid w:val="00026B7A"/>
    <w:rsid w:val="000271BC"/>
    <w:rsid w:val="000272D4"/>
    <w:rsid w:val="00027370"/>
    <w:rsid w:val="00027D49"/>
    <w:rsid w:val="00030519"/>
    <w:rsid w:val="00030525"/>
    <w:rsid w:val="00030939"/>
    <w:rsid w:val="00030984"/>
    <w:rsid w:val="00030C05"/>
    <w:rsid w:val="00030CD8"/>
    <w:rsid w:val="00030DC7"/>
    <w:rsid w:val="000311C3"/>
    <w:rsid w:val="00031795"/>
    <w:rsid w:val="00031A48"/>
    <w:rsid w:val="00031E00"/>
    <w:rsid w:val="00031FD1"/>
    <w:rsid w:val="00032416"/>
    <w:rsid w:val="00032937"/>
    <w:rsid w:val="00032A44"/>
    <w:rsid w:val="00032ECF"/>
    <w:rsid w:val="00033642"/>
    <w:rsid w:val="00033E2F"/>
    <w:rsid w:val="00034788"/>
    <w:rsid w:val="00034C24"/>
    <w:rsid w:val="00034E2E"/>
    <w:rsid w:val="00035399"/>
    <w:rsid w:val="0003567F"/>
    <w:rsid w:val="0003633D"/>
    <w:rsid w:val="000363CA"/>
    <w:rsid w:val="000369AE"/>
    <w:rsid w:val="00036AC8"/>
    <w:rsid w:val="00036D7D"/>
    <w:rsid w:val="000375DE"/>
    <w:rsid w:val="00037A83"/>
    <w:rsid w:val="00040785"/>
    <w:rsid w:val="0004094E"/>
    <w:rsid w:val="00040FB4"/>
    <w:rsid w:val="00040FDE"/>
    <w:rsid w:val="00041B60"/>
    <w:rsid w:val="00042213"/>
    <w:rsid w:val="00042C55"/>
    <w:rsid w:val="0004381B"/>
    <w:rsid w:val="00043EA3"/>
    <w:rsid w:val="00043F37"/>
    <w:rsid w:val="000444CB"/>
    <w:rsid w:val="000447F9"/>
    <w:rsid w:val="00044C6D"/>
    <w:rsid w:val="00044F5A"/>
    <w:rsid w:val="000451D6"/>
    <w:rsid w:val="000453CF"/>
    <w:rsid w:val="00045BF8"/>
    <w:rsid w:val="00045F44"/>
    <w:rsid w:val="00046179"/>
    <w:rsid w:val="000468A8"/>
    <w:rsid w:val="00047163"/>
    <w:rsid w:val="000474F0"/>
    <w:rsid w:val="000475CC"/>
    <w:rsid w:val="000476F5"/>
    <w:rsid w:val="00047C53"/>
    <w:rsid w:val="00047EC6"/>
    <w:rsid w:val="00050AAE"/>
    <w:rsid w:val="00050BCD"/>
    <w:rsid w:val="00050C08"/>
    <w:rsid w:val="00051AAA"/>
    <w:rsid w:val="0005214A"/>
    <w:rsid w:val="00052202"/>
    <w:rsid w:val="00052619"/>
    <w:rsid w:val="00052626"/>
    <w:rsid w:val="0005263D"/>
    <w:rsid w:val="0005282E"/>
    <w:rsid w:val="00052BA0"/>
    <w:rsid w:val="00052CE9"/>
    <w:rsid w:val="00052FCF"/>
    <w:rsid w:val="00053EFD"/>
    <w:rsid w:val="000541B5"/>
    <w:rsid w:val="0005469A"/>
    <w:rsid w:val="00054BAD"/>
    <w:rsid w:val="0005521B"/>
    <w:rsid w:val="00055936"/>
    <w:rsid w:val="00055A92"/>
    <w:rsid w:val="0005695C"/>
    <w:rsid w:val="00057056"/>
    <w:rsid w:val="00057185"/>
    <w:rsid w:val="000579C7"/>
    <w:rsid w:val="00057B35"/>
    <w:rsid w:val="000607B6"/>
    <w:rsid w:val="00060AAA"/>
    <w:rsid w:val="000610A5"/>
    <w:rsid w:val="000616A6"/>
    <w:rsid w:val="00061AB2"/>
    <w:rsid w:val="00062476"/>
    <w:rsid w:val="00062720"/>
    <w:rsid w:val="00062E4A"/>
    <w:rsid w:val="00062E4D"/>
    <w:rsid w:val="000642A6"/>
    <w:rsid w:val="0006452A"/>
    <w:rsid w:val="00065175"/>
    <w:rsid w:val="00065498"/>
    <w:rsid w:val="000658B6"/>
    <w:rsid w:val="00065923"/>
    <w:rsid w:val="00065C75"/>
    <w:rsid w:val="00065D23"/>
    <w:rsid w:val="000665DD"/>
    <w:rsid w:val="0006663C"/>
    <w:rsid w:val="00066B3F"/>
    <w:rsid w:val="00066D3B"/>
    <w:rsid w:val="0006736C"/>
    <w:rsid w:val="00070708"/>
    <w:rsid w:val="0007081E"/>
    <w:rsid w:val="000710D0"/>
    <w:rsid w:val="0007114E"/>
    <w:rsid w:val="000714A0"/>
    <w:rsid w:val="00071F92"/>
    <w:rsid w:val="00071FB8"/>
    <w:rsid w:val="000724DE"/>
    <w:rsid w:val="000724F8"/>
    <w:rsid w:val="00072857"/>
    <w:rsid w:val="00072F52"/>
    <w:rsid w:val="0007332F"/>
    <w:rsid w:val="000737D4"/>
    <w:rsid w:val="000737D7"/>
    <w:rsid w:val="0007497C"/>
    <w:rsid w:val="0007563F"/>
    <w:rsid w:val="00076291"/>
    <w:rsid w:val="00076302"/>
    <w:rsid w:val="00076450"/>
    <w:rsid w:val="00076D55"/>
    <w:rsid w:val="00076E83"/>
    <w:rsid w:val="00076F4E"/>
    <w:rsid w:val="00077C53"/>
    <w:rsid w:val="00077D01"/>
    <w:rsid w:val="0008057D"/>
    <w:rsid w:val="00081329"/>
    <w:rsid w:val="00081391"/>
    <w:rsid w:val="000816E6"/>
    <w:rsid w:val="00081756"/>
    <w:rsid w:val="00081E77"/>
    <w:rsid w:val="00081F49"/>
    <w:rsid w:val="00082378"/>
    <w:rsid w:val="00083036"/>
    <w:rsid w:val="0008347B"/>
    <w:rsid w:val="0008379F"/>
    <w:rsid w:val="00083A7F"/>
    <w:rsid w:val="00083AF5"/>
    <w:rsid w:val="00083D09"/>
    <w:rsid w:val="00083DCC"/>
    <w:rsid w:val="00084115"/>
    <w:rsid w:val="000847EE"/>
    <w:rsid w:val="00084C52"/>
    <w:rsid w:val="00084C56"/>
    <w:rsid w:val="00084D19"/>
    <w:rsid w:val="00084E76"/>
    <w:rsid w:val="000850EA"/>
    <w:rsid w:val="00085163"/>
    <w:rsid w:val="00085F02"/>
    <w:rsid w:val="00086536"/>
    <w:rsid w:val="0008698F"/>
    <w:rsid w:val="00086D9F"/>
    <w:rsid w:val="000871BA"/>
    <w:rsid w:val="000878F5"/>
    <w:rsid w:val="000902C9"/>
    <w:rsid w:val="000907D2"/>
    <w:rsid w:val="00090BDA"/>
    <w:rsid w:val="00090E80"/>
    <w:rsid w:val="00091132"/>
    <w:rsid w:val="000914C3"/>
    <w:rsid w:val="00091CAE"/>
    <w:rsid w:val="00092447"/>
    <w:rsid w:val="000928C7"/>
    <w:rsid w:val="000928EE"/>
    <w:rsid w:val="00092E98"/>
    <w:rsid w:val="0009336E"/>
    <w:rsid w:val="00093C3F"/>
    <w:rsid w:val="00093F89"/>
    <w:rsid w:val="00093F9F"/>
    <w:rsid w:val="00094D24"/>
    <w:rsid w:val="000952EC"/>
    <w:rsid w:val="00095B2A"/>
    <w:rsid w:val="00095B30"/>
    <w:rsid w:val="00095C0D"/>
    <w:rsid w:val="00095F48"/>
    <w:rsid w:val="00095F8B"/>
    <w:rsid w:val="000963C2"/>
    <w:rsid w:val="00096B4D"/>
    <w:rsid w:val="00096E55"/>
    <w:rsid w:val="000A02F3"/>
    <w:rsid w:val="000A081E"/>
    <w:rsid w:val="000A12B5"/>
    <w:rsid w:val="000A1903"/>
    <w:rsid w:val="000A1968"/>
    <w:rsid w:val="000A2250"/>
    <w:rsid w:val="000A2406"/>
    <w:rsid w:val="000A25C2"/>
    <w:rsid w:val="000A2798"/>
    <w:rsid w:val="000A27C9"/>
    <w:rsid w:val="000A2B4B"/>
    <w:rsid w:val="000A320A"/>
    <w:rsid w:val="000A3241"/>
    <w:rsid w:val="000A335E"/>
    <w:rsid w:val="000A374F"/>
    <w:rsid w:val="000A3A64"/>
    <w:rsid w:val="000A3EE2"/>
    <w:rsid w:val="000A41C0"/>
    <w:rsid w:val="000A4AAC"/>
    <w:rsid w:val="000A572E"/>
    <w:rsid w:val="000A5A7E"/>
    <w:rsid w:val="000A5F84"/>
    <w:rsid w:val="000A62A2"/>
    <w:rsid w:val="000A6336"/>
    <w:rsid w:val="000A63D8"/>
    <w:rsid w:val="000A6A1B"/>
    <w:rsid w:val="000A742D"/>
    <w:rsid w:val="000A7521"/>
    <w:rsid w:val="000A79A7"/>
    <w:rsid w:val="000A79E7"/>
    <w:rsid w:val="000A7B94"/>
    <w:rsid w:val="000B07F9"/>
    <w:rsid w:val="000B1784"/>
    <w:rsid w:val="000B1826"/>
    <w:rsid w:val="000B1A6F"/>
    <w:rsid w:val="000B1D30"/>
    <w:rsid w:val="000B268A"/>
    <w:rsid w:val="000B28E7"/>
    <w:rsid w:val="000B298C"/>
    <w:rsid w:val="000B2A48"/>
    <w:rsid w:val="000B2BD2"/>
    <w:rsid w:val="000B2FD9"/>
    <w:rsid w:val="000B3346"/>
    <w:rsid w:val="000B4789"/>
    <w:rsid w:val="000B6074"/>
    <w:rsid w:val="000B60CA"/>
    <w:rsid w:val="000B66C8"/>
    <w:rsid w:val="000B6D95"/>
    <w:rsid w:val="000B7889"/>
    <w:rsid w:val="000B7E5C"/>
    <w:rsid w:val="000B7F7A"/>
    <w:rsid w:val="000C03F0"/>
    <w:rsid w:val="000C0852"/>
    <w:rsid w:val="000C0B4A"/>
    <w:rsid w:val="000C0DA5"/>
    <w:rsid w:val="000C0E11"/>
    <w:rsid w:val="000C0E95"/>
    <w:rsid w:val="000C0EFD"/>
    <w:rsid w:val="000C1238"/>
    <w:rsid w:val="000C35CF"/>
    <w:rsid w:val="000C482F"/>
    <w:rsid w:val="000C495C"/>
    <w:rsid w:val="000C4A65"/>
    <w:rsid w:val="000C4FE5"/>
    <w:rsid w:val="000C5045"/>
    <w:rsid w:val="000C5166"/>
    <w:rsid w:val="000C5C69"/>
    <w:rsid w:val="000C5F76"/>
    <w:rsid w:val="000C607D"/>
    <w:rsid w:val="000C6425"/>
    <w:rsid w:val="000C6581"/>
    <w:rsid w:val="000C6CE3"/>
    <w:rsid w:val="000C6F5A"/>
    <w:rsid w:val="000C732C"/>
    <w:rsid w:val="000C7BE4"/>
    <w:rsid w:val="000D0378"/>
    <w:rsid w:val="000D06DD"/>
    <w:rsid w:val="000D0784"/>
    <w:rsid w:val="000D0A08"/>
    <w:rsid w:val="000D0C6A"/>
    <w:rsid w:val="000D12A3"/>
    <w:rsid w:val="000D1415"/>
    <w:rsid w:val="000D1562"/>
    <w:rsid w:val="000D221E"/>
    <w:rsid w:val="000D27B9"/>
    <w:rsid w:val="000D27D9"/>
    <w:rsid w:val="000D2947"/>
    <w:rsid w:val="000D2CED"/>
    <w:rsid w:val="000D3247"/>
    <w:rsid w:val="000D3374"/>
    <w:rsid w:val="000D3437"/>
    <w:rsid w:val="000D38D4"/>
    <w:rsid w:val="000D49C6"/>
    <w:rsid w:val="000D4B20"/>
    <w:rsid w:val="000D523B"/>
    <w:rsid w:val="000D5A5C"/>
    <w:rsid w:val="000D5D81"/>
    <w:rsid w:val="000D6B2F"/>
    <w:rsid w:val="000D71D8"/>
    <w:rsid w:val="000D7303"/>
    <w:rsid w:val="000D77B9"/>
    <w:rsid w:val="000D77C0"/>
    <w:rsid w:val="000D7FE4"/>
    <w:rsid w:val="000E0104"/>
    <w:rsid w:val="000E0ABB"/>
    <w:rsid w:val="000E0CA9"/>
    <w:rsid w:val="000E16A0"/>
    <w:rsid w:val="000E26E3"/>
    <w:rsid w:val="000E29CA"/>
    <w:rsid w:val="000E2B11"/>
    <w:rsid w:val="000E3681"/>
    <w:rsid w:val="000E39F9"/>
    <w:rsid w:val="000E3F4E"/>
    <w:rsid w:val="000E4163"/>
    <w:rsid w:val="000E4654"/>
    <w:rsid w:val="000E4A55"/>
    <w:rsid w:val="000E4AF3"/>
    <w:rsid w:val="000E52A3"/>
    <w:rsid w:val="000E5494"/>
    <w:rsid w:val="000E5639"/>
    <w:rsid w:val="000E6BD9"/>
    <w:rsid w:val="000E7225"/>
    <w:rsid w:val="000E7EF1"/>
    <w:rsid w:val="000F007F"/>
    <w:rsid w:val="000F0A5E"/>
    <w:rsid w:val="000F0EB6"/>
    <w:rsid w:val="000F0F34"/>
    <w:rsid w:val="000F1221"/>
    <w:rsid w:val="000F181F"/>
    <w:rsid w:val="000F19DC"/>
    <w:rsid w:val="000F22C3"/>
    <w:rsid w:val="000F2318"/>
    <w:rsid w:val="000F23DE"/>
    <w:rsid w:val="000F2711"/>
    <w:rsid w:val="000F2878"/>
    <w:rsid w:val="000F338E"/>
    <w:rsid w:val="000F362E"/>
    <w:rsid w:val="000F392A"/>
    <w:rsid w:val="000F4445"/>
    <w:rsid w:val="000F468F"/>
    <w:rsid w:val="000F46C1"/>
    <w:rsid w:val="000F4730"/>
    <w:rsid w:val="000F4C9D"/>
    <w:rsid w:val="000F57F0"/>
    <w:rsid w:val="000F5BD2"/>
    <w:rsid w:val="000F5CBA"/>
    <w:rsid w:val="000F5E7D"/>
    <w:rsid w:val="000F5EB6"/>
    <w:rsid w:val="000F610C"/>
    <w:rsid w:val="000F7021"/>
    <w:rsid w:val="000F704B"/>
    <w:rsid w:val="000F74D6"/>
    <w:rsid w:val="000F75A0"/>
    <w:rsid w:val="000F764D"/>
    <w:rsid w:val="001004F1"/>
    <w:rsid w:val="0010052F"/>
    <w:rsid w:val="00100E45"/>
    <w:rsid w:val="001010AA"/>
    <w:rsid w:val="0010140B"/>
    <w:rsid w:val="00101500"/>
    <w:rsid w:val="0010168E"/>
    <w:rsid w:val="001018D5"/>
    <w:rsid w:val="001019E0"/>
    <w:rsid w:val="00101B5F"/>
    <w:rsid w:val="00101C2D"/>
    <w:rsid w:val="00101C56"/>
    <w:rsid w:val="00101DC7"/>
    <w:rsid w:val="00102D22"/>
    <w:rsid w:val="00102DE5"/>
    <w:rsid w:val="001031CB"/>
    <w:rsid w:val="00103362"/>
    <w:rsid w:val="00103AB4"/>
    <w:rsid w:val="00104108"/>
    <w:rsid w:val="00105280"/>
    <w:rsid w:val="0010551C"/>
    <w:rsid w:val="00105543"/>
    <w:rsid w:val="0010577D"/>
    <w:rsid w:val="00105F38"/>
    <w:rsid w:val="00106376"/>
    <w:rsid w:val="00106608"/>
    <w:rsid w:val="00106735"/>
    <w:rsid w:val="001067E1"/>
    <w:rsid w:val="00106A1D"/>
    <w:rsid w:val="00106A63"/>
    <w:rsid w:val="00106D22"/>
    <w:rsid w:val="00106F9C"/>
    <w:rsid w:val="00107278"/>
    <w:rsid w:val="001073CE"/>
    <w:rsid w:val="00107724"/>
    <w:rsid w:val="0010780A"/>
    <w:rsid w:val="0011061A"/>
    <w:rsid w:val="00111179"/>
    <w:rsid w:val="001115F5"/>
    <w:rsid w:val="001117EE"/>
    <w:rsid w:val="001117FC"/>
    <w:rsid w:val="00111F6A"/>
    <w:rsid w:val="001121E4"/>
    <w:rsid w:val="001123AF"/>
    <w:rsid w:val="00112556"/>
    <w:rsid w:val="0011300D"/>
    <w:rsid w:val="001132CD"/>
    <w:rsid w:val="001133FC"/>
    <w:rsid w:val="0011374E"/>
    <w:rsid w:val="0011385B"/>
    <w:rsid w:val="00114183"/>
    <w:rsid w:val="0011423B"/>
    <w:rsid w:val="00114829"/>
    <w:rsid w:val="00114B05"/>
    <w:rsid w:val="00114D8A"/>
    <w:rsid w:val="0011500B"/>
    <w:rsid w:val="00115AAB"/>
    <w:rsid w:val="00115BF6"/>
    <w:rsid w:val="001172DC"/>
    <w:rsid w:val="00117AE6"/>
    <w:rsid w:val="00120098"/>
    <w:rsid w:val="001202B2"/>
    <w:rsid w:val="0012062C"/>
    <w:rsid w:val="001209CE"/>
    <w:rsid w:val="001212D5"/>
    <w:rsid w:val="0012139B"/>
    <w:rsid w:val="001213D9"/>
    <w:rsid w:val="001219AF"/>
    <w:rsid w:val="00121EAB"/>
    <w:rsid w:val="00122072"/>
    <w:rsid w:val="00122A84"/>
    <w:rsid w:val="00122FBC"/>
    <w:rsid w:val="00123140"/>
    <w:rsid w:val="00123845"/>
    <w:rsid w:val="0012398D"/>
    <w:rsid w:val="00123D05"/>
    <w:rsid w:val="0012422A"/>
    <w:rsid w:val="001247FC"/>
    <w:rsid w:val="001249AF"/>
    <w:rsid w:val="001258CA"/>
    <w:rsid w:val="0012624D"/>
    <w:rsid w:val="00126309"/>
    <w:rsid w:val="00126402"/>
    <w:rsid w:val="00126915"/>
    <w:rsid w:val="001269BC"/>
    <w:rsid w:val="00126B8A"/>
    <w:rsid w:val="0012724B"/>
    <w:rsid w:val="00127890"/>
    <w:rsid w:val="001300CD"/>
    <w:rsid w:val="00130645"/>
    <w:rsid w:val="00130B50"/>
    <w:rsid w:val="00130BC2"/>
    <w:rsid w:val="00130F7D"/>
    <w:rsid w:val="001313F0"/>
    <w:rsid w:val="00131B2D"/>
    <w:rsid w:val="001324A5"/>
    <w:rsid w:val="00132CAC"/>
    <w:rsid w:val="00133596"/>
    <w:rsid w:val="00133884"/>
    <w:rsid w:val="00134215"/>
    <w:rsid w:val="00134263"/>
    <w:rsid w:val="00134BA2"/>
    <w:rsid w:val="00134BF9"/>
    <w:rsid w:val="00134C00"/>
    <w:rsid w:val="001354F1"/>
    <w:rsid w:val="001356FB"/>
    <w:rsid w:val="00135A2D"/>
    <w:rsid w:val="00136017"/>
    <w:rsid w:val="00136766"/>
    <w:rsid w:val="00136D4F"/>
    <w:rsid w:val="0014004E"/>
    <w:rsid w:val="0014014C"/>
    <w:rsid w:val="0014082B"/>
    <w:rsid w:val="001409D1"/>
    <w:rsid w:val="00141847"/>
    <w:rsid w:val="00141850"/>
    <w:rsid w:val="00141873"/>
    <w:rsid w:val="0014201C"/>
    <w:rsid w:val="0014269B"/>
    <w:rsid w:val="00142BA1"/>
    <w:rsid w:val="00142C18"/>
    <w:rsid w:val="0014361B"/>
    <w:rsid w:val="00143F7C"/>
    <w:rsid w:val="00143FAA"/>
    <w:rsid w:val="00144BCD"/>
    <w:rsid w:val="001450F0"/>
    <w:rsid w:val="0014550B"/>
    <w:rsid w:val="001460D6"/>
    <w:rsid w:val="0014641E"/>
    <w:rsid w:val="00146437"/>
    <w:rsid w:val="0014788A"/>
    <w:rsid w:val="00147C79"/>
    <w:rsid w:val="00147F7B"/>
    <w:rsid w:val="00147F82"/>
    <w:rsid w:val="00147FA4"/>
    <w:rsid w:val="0015003C"/>
    <w:rsid w:val="001502A3"/>
    <w:rsid w:val="00150CCB"/>
    <w:rsid w:val="00150E6B"/>
    <w:rsid w:val="001513AF"/>
    <w:rsid w:val="001513EC"/>
    <w:rsid w:val="001515BF"/>
    <w:rsid w:val="0015169A"/>
    <w:rsid w:val="001516A3"/>
    <w:rsid w:val="001517DE"/>
    <w:rsid w:val="00151E7E"/>
    <w:rsid w:val="001529CA"/>
    <w:rsid w:val="00152B64"/>
    <w:rsid w:val="00153065"/>
    <w:rsid w:val="001535EB"/>
    <w:rsid w:val="00153D86"/>
    <w:rsid w:val="0015406C"/>
    <w:rsid w:val="00154291"/>
    <w:rsid w:val="00154333"/>
    <w:rsid w:val="0015475B"/>
    <w:rsid w:val="00154D45"/>
    <w:rsid w:val="00154DA6"/>
    <w:rsid w:val="00155405"/>
    <w:rsid w:val="00155600"/>
    <w:rsid w:val="00155670"/>
    <w:rsid w:val="001561BA"/>
    <w:rsid w:val="001567D8"/>
    <w:rsid w:val="00156A48"/>
    <w:rsid w:val="00156C21"/>
    <w:rsid w:val="00156F03"/>
    <w:rsid w:val="00157A6D"/>
    <w:rsid w:val="001607EA"/>
    <w:rsid w:val="00160ABA"/>
    <w:rsid w:val="00160FBE"/>
    <w:rsid w:val="0016134B"/>
    <w:rsid w:val="00161A91"/>
    <w:rsid w:val="00161D47"/>
    <w:rsid w:val="00162CAB"/>
    <w:rsid w:val="00162DEF"/>
    <w:rsid w:val="001630AA"/>
    <w:rsid w:val="0016382D"/>
    <w:rsid w:val="00163AE7"/>
    <w:rsid w:val="00163E74"/>
    <w:rsid w:val="00163FF1"/>
    <w:rsid w:val="001649DD"/>
    <w:rsid w:val="00164ED5"/>
    <w:rsid w:val="00164F48"/>
    <w:rsid w:val="001650F0"/>
    <w:rsid w:val="001655AF"/>
    <w:rsid w:val="00165A16"/>
    <w:rsid w:val="00165AA5"/>
    <w:rsid w:val="00166043"/>
    <w:rsid w:val="00166617"/>
    <w:rsid w:val="00166867"/>
    <w:rsid w:val="00166A5C"/>
    <w:rsid w:val="00166BBE"/>
    <w:rsid w:val="001672CA"/>
    <w:rsid w:val="001673FC"/>
    <w:rsid w:val="001674D9"/>
    <w:rsid w:val="00167701"/>
    <w:rsid w:val="00167773"/>
    <w:rsid w:val="00167CE7"/>
    <w:rsid w:val="00167DA6"/>
    <w:rsid w:val="00170652"/>
    <w:rsid w:val="00170C0B"/>
    <w:rsid w:val="00171242"/>
    <w:rsid w:val="001718B8"/>
    <w:rsid w:val="00171A6D"/>
    <w:rsid w:val="00171B6A"/>
    <w:rsid w:val="00171BD0"/>
    <w:rsid w:val="00171FBD"/>
    <w:rsid w:val="0017200C"/>
    <w:rsid w:val="0017240B"/>
    <w:rsid w:val="00172CC1"/>
    <w:rsid w:val="001732AF"/>
    <w:rsid w:val="00173570"/>
    <w:rsid w:val="001735E9"/>
    <w:rsid w:val="001736AE"/>
    <w:rsid w:val="001738AF"/>
    <w:rsid w:val="00174127"/>
    <w:rsid w:val="0017442B"/>
    <w:rsid w:val="00174875"/>
    <w:rsid w:val="00174927"/>
    <w:rsid w:val="00174F6C"/>
    <w:rsid w:val="001751A3"/>
    <w:rsid w:val="00175BBB"/>
    <w:rsid w:val="00175DB6"/>
    <w:rsid w:val="00176012"/>
    <w:rsid w:val="00176A26"/>
    <w:rsid w:val="001775B3"/>
    <w:rsid w:val="001775CC"/>
    <w:rsid w:val="001776B0"/>
    <w:rsid w:val="00177862"/>
    <w:rsid w:val="00177B29"/>
    <w:rsid w:val="00177C25"/>
    <w:rsid w:val="00177F54"/>
    <w:rsid w:val="00180797"/>
    <w:rsid w:val="00180A4F"/>
    <w:rsid w:val="00180A72"/>
    <w:rsid w:val="00180B88"/>
    <w:rsid w:val="001811F3"/>
    <w:rsid w:val="001820C9"/>
    <w:rsid w:val="00182188"/>
    <w:rsid w:val="00182359"/>
    <w:rsid w:val="001830CD"/>
    <w:rsid w:val="001833E3"/>
    <w:rsid w:val="00183733"/>
    <w:rsid w:val="00183D78"/>
    <w:rsid w:val="001840B9"/>
    <w:rsid w:val="00184288"/>
    <w:rsid w:val="00184667"/>
    <w:rsid w:val="001846EA"/>
    <w:rsid w:val="00184C3E"/>
    <w:rsid w:val="00185C3E"/>
    <w:rsid w:val="00185FE8"/>
    <w:rsid w:val="00186132"/>
    <w:rsid w:val="00186549"/>
    <w:rsid w:val="00186742"/>
    <w:rsid w:val="00186A18"/>
    <w:rsid w:val="00186F86"/>
    <w:rsid w:val="00187233"/>
    <w:rsid w:val="00187368"/>
    <w:rsid w:val="00187AA3"/>
    <w:rsid w:val="00187C4B"/>
    <w:rsid w:val="00190068"/>
    <w:rsid w:val="001901E8"/>
    <w:rsid w:val="0019068A"/>
    <w:rsid w:val="00190AE0"/>
    <w:rsid w:val="00190FFF"/>
    <w:rsid w:val="00191152"/>
    <w:rsid w:val="00191391"/>
    <w:rsid w:val="00191E86"/>
    <w:rsid w:val="001928A1"/>
    <w:rsid w:val="001928FB"/>
    <w:rsid w:val="0019291B"/>
    <w:rsid w:val="001929F4"/>
    <w:rsid w:val="00192A3E"/>
    <w:rsid w:val="00192C24"/>
    <w:rsid w:val="00192D2F"/>
    <w:rsid w:val="00193750"/>
    <w:rsid w:val="00193C57"/>
    <w:rsid w:val="00193F58"/>
    <w:rsid w:val="00194421"/>
    <w:rsid w:val="00194C44"/>
    <w:rsid w:val="00195270"/>
    <w:rsid w:val="00195C95"/>
    <w:rsid w:val="001962FD"/>
    <w:rsid w:val="001966D2"/>
    <w:rsid w:val="00196801"/>
    <w:rsid w:val="00196E1C"/>
    <w:rsid w:val="0019701B"/>
    <w:rsid w:val="001979D5"/>
    <w:rsid w:val="00197CB3"/>
    <w:rsid w:val="00197D60"/>
    <w:rsid w:val="00197E4F"/>
    <w:rsid w:val="001A0C43"/>
    <w:rsid w:val="001A110D"/>
    <w:rsid w:val="001A159D"/>
    <w:rsid w:val="001A174E"/>
    <w:rsid w:val="001A1BEB"/>
    <w:rsid w:val="001A1D84"/>
    <w:rsid w:val="001A2A38"/>
    <w:rsid w:val="001A2ADB"/>
    <w:rsid w:val="001A2B0D"/>
    <w:rsid w:val="001A3BE3"/>
    <w:rsid w:val="001A3DA0"/>
    <w:rsid w:val="001A4575"/>
    <w:rsid w:val="001A49CA"/>
    <w:rsid w:val="001A4CA9"/>
    <w:rsid w:val="001A4E1B"/>
    <w:rsid w:val="001A4F73"/>
    <w:rsid w:val="001A532B"/>
    <w:rsid w:val="001A56F2"/>
    <w:rsid w:val="001A5985"/>
    <w:rsid w:val="001A5BAA"/>
    <w:rsid w:val="001A65F5"/>
    <w:rsid w:val="001B0109"/>
    <w:rsid w:val="001B0308"/>
    <w:rsid w:val="001B0561"/>
    <w:rsid w:val="001B069B"/>
    <w:rsid w:val="001B0B92"/>
    <w:rsid w:val="001B11F8"/>
    <w:rsid w:val="001B1247"/>
    <w:rsid w:val="001B14F6"/>
    <w:rsid w:val="001B1894"/>
    <w:rsid w:val="001B1A0B"/>
    <w:rsid w:val="001B1C07"/>
    <w:rsid w:val="001B1E35"/>
    <w:rsid w:val="001B21A3"/>
    <w:rsid w:val="001B22E0"/>
    <w:rsid w:val="001B277A"/>
    <w:rsid w:val="001B29D3"/>
    <w:rsid w:val="001B2F25"/>
    <w:rsid w:val="001B302F"/>
    <w:rsid w:val="001B364C"/>
    <w:rsid w:val="001B3757"/>
    <w:rsid w:val="001B37C3"/>
    <w:rsid w:val="001B4C78"/>
    <w:rsid w:val="001B5730"/>
    <w:rsid w:val="001B5DEE"/>
    <w:rsid w:val="001B6467"/>
    <w:rsid w:val="001B661B"/>
    <w:rsid w:val="001B7B80"/>
    <w:rsid w:val="001C0A36"/>
    <w:rsid w:val="001C0A42"/>
    <w:rsid w:val="001C0E63"/>
    <w:rsid w:val="001C0F08"/>
    <w:rsid w:val="001C17BC"/>
    <w:rsid w:val="001C2316"/>
    <w:rsid w:val="001C2BAF"/>
    <w:rsid w:val="001C2C34"/>
    <w:rsid w:val="001C34AC"/>
    <w:rsid w:val="001C358C"/>
    <w:rsid w:val="001C3601"/>
    <w:rsid w:val="001C44C8"/>
    <w:rsid w:val="001C4632"/>
    <w:rsid w:val="001C48C3"/>
    <w:rsid w:val="001C4993"/>
    <w:rsid w:val="001C4B3E"/>
    <w:rsid w:val="001C5546"/>
    <w:rsid w:val="001C5DF4"/>
    <w:rsid w:val="001C6000"/>
    <w:rsid w:val="001C60BB"/>
    <w:rsid w:val="001C63A6"/>
    <w:rsid w:val="001C6591"/>
    <w:rsid w:val="001C6F23"/>
    <w:rsid w:val="001C7C86"/>
    <w:rsid w:val="001D0049"/>
    <w:rsid w:val="001D02AA"/>
    <w:rsid w:val="001D02BB"/>
    <w:rsid w:val="001D07B7"/>
    <w:rsid w:val="001D0BC7"/>
    <w:rsid w:val="001D120F"/>
    <w:rsid w:val="001D12EC"/>
    <w:rsid w:val="001D139A"/>
    <w:rsid w:val="001D17FE"/>
    <w:rsid w:val="001D1C29"/>
    <w:rsid w:val="001D2380"/>
    <w:rsid w:val="001D244C"/>
    <w:rsid w:val="001D25B0"/>
    <w:rsid w:val="001D25B8"/>
    <w:rsid w:val="001D334B"/>
    <w:rsid w:val="001D38FF"/>
    <w:rsid w:val="001D3A3D"/>
    <w:rsid w:val="001D3CD4"/>
    <w:rsid w:val="001D3EA9"/>
    <w:rsid w:val="001D404A"/>
    <w:rsid w:val="001D4638"/>
    <w:rsid w:val="001D475F"/>
    <w:rsid w:val="001D4D38"/>
    <w:rsid w:val="001D4E34"/>
    <w:rsid w:val="001D5B21"/>
    <w:rsid w:val="001D5E69"/>
    <w:rsid w:val="001D5FFE"/>
    <w:rsid w:val="001D6666"/>
    <w:rsid w:val="001D66A1"/>
    <w:rsid w:val="001D6B04"/>
    <w:rsid w:val="001D740F"/>
    <w:rsid w:val="001D7589"/>
    <w:rsid w:val="001D764A"/>
    <w:rsid w:val="001D7B9E"/>
    <w:rsid w:val="001D7F6B"/>
    <w:rsid w:val="001E1394"/>
    <w:rsid w:val="001E24E0"/>
    <w:rsid w:val="001E3BCA"/>
    <w:rsid w:val="001E4CA5"/>
    <w:rsid w:val="001E4F06"/>
    <w:rsid w:val="001E5EB4"/>
    <w:rsid w:val="001E5F2F"/>
    <w:rsid w:val="001E6BCE"/>
    <w:rsid w:val="001E733E"/>
    <w:rsid w:val="001E7677"/>
    <w:rsid w:val="001E7A5C"/>
    <w:rsid w:val="001E7BAB"/>
    <w:rsid w:val="001F00BD"/>
    <w:rsid w:val="001F046A"/>
    <w:rsid w:val="001F068A"/>
    <w:rsid w:val="001F0BBD"/>
    <w:rsid w:val="001F121D"/>
    <w:rsid w:val="001F13BE"/>
    <w:rsid w:val="001F19D5"/>
    <w:rsid w:val="001F1E24"/>
    <w:rsid w:val="001F3211"/>
    <w:rsid w:val="001F3387"/>
    <w:rsid w:val="001F36EA"/>
    <w:rsid w:val="001F42BB"/>
    <w:rsid w:val="001F42EA"/>
    <w:rsid w:val="001F49E8"/>
    <w:rsid w:val="001F5478"/>
    <w:rsid w:val="001F56D0"/>
    <w:rsid w:val="001F57F8"/>
    <w:rsid w:val="001F65B6"/>
    <w:rsid w:val="001F6A9D"/>
    <w:rsid w:val="001F6ED0"/>
    <w:rsid w:val="001F7921"/>
    <w:rsid w:val="001F7A9B"/>
    <w:rsid w:val="001F7BF0"/>
    <w:rsid w:val="00200014"/>
    <w:rsid w:val="00200543"/>
    <w:rsid w:val="00200EDD"/>
    <w:rsid w:val="002011E7"/>
    <w:rsid w:val="0020188A"/>
    <w:rsid w:val="002019F7"/>
    <w:rsid w:val="00202186"/>
    <w:rsid w:val="0020285A"/>
    <w:rsid w:val="00202E29"/>
    <w:rsid w:val="00203C37"/>
    <w:rsid w:val="00203D7A"/>
    <w:rsid w:val="00204077"/>
    <w:rsid w:val="00204614"/>
    <w:rsid w:val="00204E52"/>
    <w:rsid w:val="00204EDD"/>
    <w:rsid w:val="0020523A"/>
    <w:rsid w:val="00205347"/>
    <w:rsid w:val="00205357"/>
    <w:rsid w:val="00206040"/>
    <w:rsid w:val="0020622D"/>
    <w:rsid w:val="00206E49"/>
    <w:rsid w:val="00207327"/>
    <w:rsid w:val="002078EC"/>
    <w:rsid w:val="002102E7"/>
    <w:rsid w:val="0021173E"/>
    <w:rsid w:val="002117F8"/>
    <w:rsid w:val="00211B77"/>
    <w:rsid w:val="00211E08"/>
    <w:rsid w:val="00211F8C"/>
    <w:rsid w:val="00212318"/>
    <w:rsid w:val="00212693"/>
    <w:rsid w:val="002127E5"/>
    <w:rsid w:val="00212F8E"/>
    <w:rsid w:val="0021330D"/>
    <w:rsid w:val="002133F8"/>
    <w:rsid w:val="0021348C"/>
    <w:rsid w:val="00213C06"/>
    <w:rsid w:val="00213D31"/>
    <w:rsid w:val="00213FAF"/>
    <w:rsid w:val="002146F9"/>
    <w:rsid w:val="002147D9"/>
    <w:rsid w:val="00214883"/>
    <w:rsid w:val="0021494C"/>
    <w:rsid w:val="00214C98"/>
    <w:rsid w:val="00214CD5"/>
    <w:rsid w:val="00214CE1"/>
    <w:rsid w:val="002151C3"/>
    <w:rsid w:val="00215CEB"/>
    <w:rsid w:val="00216183"/>
    <w:rsid w:val="00216396"/>
    <w:rsid w:val="00216BB2"/>
    <w:rsid w:val="00217020"/>
    <w:rsid w:val="0021703E"/>
    <w:rsid w:val="00217909"/>
    <w:rsid w:val="00217DA5"/>
    <w:rsid w:val="00217F5B"/>
    <w:rsid w:val="00220C7B"/>
    <w:rsid w:val="00220E65"/>
    <w:rsid w:val="00221088"/>
    <w:rsid w:val="002210E0"/>
    <w:rsid w:val="00221155"/>
    <w:rsid w:val="00221458"/>
    <w:rsid w:val="00221C8D"/>
    <w:rsid w:val="00221DE5"/>
    <w:rsid w:val="0022270E"/>
    <w:rsid w:val="00222860"/>
    <w:rsid w:val="00222AD7"/>
    <w:rsid w:val="0022309C"/>
    <w:rsid w:val="00224505"/>
    <w:rsid w:val="00224858"/>
    <w:rsid w:val="0022514C"/>
    <w:rsid w:val="0022621D"/>
    <w:rsid w:val="0022637D"/>
    <w:rsid w:val="00226726"/>
    <w:rsid w:val="002267D6"/>
    <w:rsid w:val="00226913"/>
    <w:rsid w:val="00226AD4"/>
    <w:rsid w:val="0022740C"/>
    <w:rsid w:val="002301E8"/>
    <w:rsid w:val="00230942"/>
    <w:rsid w:val="00230C68"/>
    <w:rsid w:val="00231291"/>
    <w:rsid w:val="002312EB"/>
    <w:rsid w:val="002314E6"/>
    <w:rsid w:val="00231751"/>
    <w:rsid w:val="00231FCF"/>
    <w:rsid w:val="00232266"/>
    <w:rsid w:val="002322AE"/>
    <w:rsid w:val="0023233F"/>
    <w:rsid w:val="0023265C"/>
    <w:rsid w:val="00232AA2"/>
    <w:rsid w:val="00232F1C"/>
    <w:rsid w:val="002332EE"/>
    <w:rsid w:val="00233800"/>
    <w:rsid w:val="00233ABA"/>
    <w:rsid w:val="00234011"/>
    <w:rsid w:val="002343CE"/>
    <w:rsid w:val="002346A9"/>
    <w:rsid w:val="002347E6"/>
    <w:rsid w:val="00234DC9"/>
    <w:rsid w:val="00234F15"/>
    <w:rsid w:val="002352B5"/>
    <w:rsid w:val="00235AC1"/>
    <w:rsid w:val="00235CDE"/>
    <w:rsid w:val="00235D7D"/>
    <w:rsid w:val="00235F5E"/>
    <w:rsid w:val="0023742F"/>
    <w:rsid w:val="00237EB9"/>
    <w:rsid w:val="00237EF8"/>
    <w:rsid w:val="00237F49"/>
    <w:rsid w:val="002408AE"/>
    <w:rsid w:val="002408C3"/>
    <w:rsid w:val="00240B94"/>
    <w:rsid w:val="00240C65"/>
    <w:rsid w:val="00241026"/>
    <w:rsid w:val="00241A48"/>
    <w:rsid w:val="00242747"/>
    <w:rsid w:val="0024322D"/>
    <w:rsid w:val="00243888"/>
    <w:rsid w:val="00244142"/>
    <w:rsid w:val="0024438C"/>
    <w:rsid w:val="0024491A"/>
    <w:rsid w:val="00244930"/>
    <w:rsid w:val="0024494B"/>
    <w:rsid w:val="00244BB6"/>
    <w:rsid w:val="00244C14"/>
    <w:rsid w:val="00244E11"/>
    <w:rsid w:val="00244F1A"/>
    <w:rsid w:val="00245A44"/>
    <w:rsid w:val="00245EF0"/>
    <w:rsid w:val="0024612A"/>
    <w:rsid w:val="00246DE8"/>
    <w:rsid w:val="002473A7"/>
    <w:rsid w:val="0024761F"/>
    <w:rsid w:val="002478CE"/>
    <w:rsid w:val="00250546"/>
    <w:rsid w:val="00250801"/>
    <w:rsid w:val="00250E97"/>
    <w:rsid w:val="002513A6"/>
    <w:rsid w:val="00251524"/>
    <w:rsid w:val="002515DB"/>
    <w:rsid w:val="0025161D"/>
    <w:rsid w:val="0025192E"/>
    <w:rsid w:val="00251A95"/>
    <w:rsid w:val="00251CEF"/>
    <w:rsid w:val="00252187"/>
    <w:rsid w:val="002524CA"/>
    <w:rsid w:val="002527F7"/>
    <w:rsid w:val="00252A49"/>
    <w:rsid w:val="00252B91"/>
    <w:rsid w:val="00252C2D"/>
    <w:rsid w:val="00252D15"/>
    <w:rsid w:val="00253294"/>
    <w:rsid w:val="00253A9E"/>
    <w:rsid w:val="00254229"/>
    <w:rsid w:val="00254740"/>
    <w:rsid w:val="00254CF5"/>
    <w:rsid w:val="00254E90"/>
    <w:rsid w:val="0025601E"/>
    <w:rsid w:val="00256104"/>
    <w:rsid w:val="0025613A"/>
    <w:rsid w:val="002566B4"/>
    <w:rsid w:val="0025692C"/>
    <w:rsid w:val="00256E85"/>
    <w:rsid w:val="00256FBD"/>
    <w:rsid w:val="00257CE3"/>
    <w:rsid w:val="00257EB0"/>
    <w:rsid w:val="00257F22"/>
    <w:rsid w:val="002602DF"/>
    <w:rsid w:val="002605B3"/>
    <w:rsid w:val="0026110B"/>
    <w:rsid w:val="00261110"/>
    <w:rsid w:val="00261814"/>
    <w:rsid w:val="00262302"/>
    <w:rsid w:val="0026257A"/>
    <w:rsid w:val="00262732"/>
    <w:rsid w:val="00262E67"/>
    <w:rsid w:val="002633A7"/>
    <w:rsid w:val="002634AB"/>
    <w:rsid w:val="00263563"/>
    <w:rsid w:val="002637E6"/>
    <w:rsid w:val="002638B5"/>
    <w:rsid w:val="002639E6"/>
    <w:rsid w:val="00263B44"/>
    <w:rsid w:val="00263C5A"/>
    <w:rsid w:val="002648BF"/>
    <w:rsid w:val="00264D2D"/>
    <w:rsid w:val="002653A2"/>
    <w:rsid w:val="002656C8"/>
    <w:rsid w:val="00265961"/>
    <w:rsid w:val="0026627B"/>
    <w:rsid w:val="00266734"/>
    <w:rsid w:val="00266892"/>
    <w:rsid w:val="00266C36"/>
    <w:rsid w:val="00266F02"/>
    <w:rsid w:val="0026786F"/>
    <w:rsid w:val="00267A9A"/>
    <w:rsid w:val="00267B8D"/>
    <w:rsid w:val="00270278"/>
    <w:rsid w:val="002707DE"/>
    <w:rsid w:val="00270983"/>
    <w:rsid w:val="002709F2"/>
    <w:rsid w:val="00270C07"/>
    <w:rsid w:val="00270D45"/>
    <w:rsid w:val="002710E5"/>
    <w:rsid w:val="002723E7"/>
    <w:rsid w:val="00272942"/>
    <w:rsid w:val="00272BFF"/>
    <w:rsid w:val="00273C9E"/>
    <w:rsid w:val="00273F20"/>
    <w:rsid w:val="002741EA"/>
    <w:rsid w:val="00274416"/>
    <w:rsid w:val="00274753"/>
    <w:rsid w:val="002748BC"/>
    <w:rsid w:val="002748BD"/>
    <w:rsid w:val="002749FF"/>
    <w:rsid w:val="002757C6"/>
    <w:rsid w:val="00275E29"/>
    <w:rsid w:val="002769AB"/>
    <w:rsid w:val="002774D8"/>
    <w:rsid w:val="00277795"/>
    <w:rsid w:val="00277B17"/>
    <w:rsid w:val="00277DA1"/>
    <w:rsid w:val="002802EC"/>
    <w:rsid w:val="00280BC1"/>
    <w:rsid w:val="00280BFF"/>
    <w:rsid w:val="00280CF7"/>
    <w:rsid w:val="00280F3E"/>
    <w:rsid w:val="0028101D"/>
    <w:rsid w:val="0028112E"/>
    <w:rsid w:val="002821C7"/>
    <w:rsid w:val="002824F5"/>
    <w:rsid w:val="00282578"/>
    <w:rsid w:val="00282678"/>
    <w:rsid w:val="0028399A"/>
    <w:rsid w:val="00283BF8"/>
    <w:rsid w:val="002846F3"/>
    <w:rsid w:val="00284F61"/>
    <w:rsid w:val="002853DA"/>
    <w:rsid w:val="00285F66"/>
    <w:rsid w:val="002860ED"/>
    <w:rsid w:val="002864A7"/>
    <w:rsid w:val="002870E0"/>
    <w:rsid w:val="002876AD"/>
    <w:rsid w:val="00287C51"/>
    <w:rsid w:val="00287CC5"/>
    <w:rsid w:val="0029097E"/>
    <w:rsid w:val="00290A1D"/>
    <w:rsid w:val="00290E0E"/>
    <w:rsid w:val="00291453"/>
    <w:rsid w:val="00291A56"/>
    <w:rsid w:val="00292073"/>
    <w:rsid w:val="00292375"/>
    <w:rsid w:val="002925D9"/>
    <w:rsid w:val="00292823"/>
    <w:rsid w:val="0029306D"/>
    <w:rsid w:val="00293432"/>
    <w:rsid w:val="002934ED"/>
    <w:rsid w:val="00293800"/>
    <w:rsid w:val="002939AD"/>
    <w:rsid w:val="00293CE7"/>
    <w:rsid w:val="0029475F"/>
    <w:rsid w:val="00294D26"/>
    <w:rsid w:val="002952B9"/>
    <w:rsid w:val="002954F3"/>
    <w:rsid w:val="002954FA"/>
    <w:rsid w:val="00295941"/>
    <w:rsid w:val="00295C58"/>
    <w:rsid w:val="00295E90"/>
    <w:rsid w:val="00295FFE"/>
    <w:rsid w:val="00296424"/>
    <w:rsid w:val="0029727E"/>
    <w:rsid w:val="002973C1"/>
    <w:rsid w:val="00297D1D"/>
    <w:rsid w:val="002A0C90"/>
    <w:rsid w:val="002A2038"/>
    <w:rsid w:val="002A25E7"/>
    <w:rsid w:val="002A2D77"/>
    <w:rsid w:val="002A389F"/>
    <w:rsid w:val="002A3E87"/>
    <w:rsid w:val="002A452C"/>
    <w:rsid w:val="002A4974"/>
    <w:rsid w:val="002A4B45"/>
    <w:rsid w:val="002A4E4D"/>
    <w:rsid w:val="002A5649"/>
    <w:rsid w:val="002A5674"/>
    <w:rsid w:val="002A5736"/>
    <w:rsid w:val="002A580E"/>
    <w:rsid w:val="002A6064"/>
    <w:rsid w:val="002A60F1"/>
    <w:rsid w:val="002A6338"/>
    <w:rsid w:val="002A66D0"/>
    <w:rsid w:val="002A69E0"/>
    <w:rsid w:val="002A69FC"/>
    <w:rsid w:val="002A6C98"/>
    <w:rsid w:val="002A6F43"/>
    <w:rsid w:val="002A723D"/>
    <w:rsid w:val="002A7544"/>
    <w:rsid w:val="002A7CCE"/>
    <w:rsid w:val="002B0079"/>
    <w:rsid w:val="002B01B1"/>
    <w:rsid w:val="002B08F6"/>
    <w:rsid w:val="002B0F0E"/>
    <w:rsid w:val="002B1453"/>
    <w:rsid w:val="002B14E4"/>
    <w:rsid w:val="002B1EA7"/>
    <w:rsid w:val="002B2700"/>
    <w:rsid w:val="002B2CDB"/>
    <w:rsid w:val="002B2EF9"/>
    <w:rsid w:val="002B33A6"/>
    <w:rsid w:val="002B357A"/>
    <w:rsid w:val="002B3A9A"/>
    <w:rsid w:val="002B41CB"/>
    <w:rsid w:val="002B4613"/>
    <w:rsid w:val="002B4618"/>
    <w:rsid w:val="002B55D7"/>
    <w:rsid w:val="002B56B4"/>
    <w:rsid w:val="002B59D7"/>
    <w:rsid w:val="002B5FFC"/>
    <w:rsid w:val="002B6478"/>
    <w:rsid w:val="002B6794"/>
    <w:rsid w:val="002B6D74"/>
    <w:rsid w:val="002B6E86"/>
    <w:rsid w:val="002B72C7"/>
    <w:rsid w:val="002C01E4"/>
    <w:rsid w:val="002C068E"/>
    <w:rsid w:val="002C0C0F"/>
    <w:rsid w:val="002C0EDA"/>
    <w:rsid w:val="002C11D4"/>
    <w:rsid w:val="002C120D"/>
    <w:rsid w:val="002C151C"/>
    <w:rsid w:val="002C1A2D"/>
    <w:rsid w:val="002C1DB8"/>
    <w:rsid w:val="002C1FB1"/>
    <w:rsid w:val="002C2619"/>
    <w:rsid w:val="002C2A6B"/>
    <w:rsid w:val="002C307D"/>
    <w:rsid w:val="002C367E"/>
    <w:rsid w:val="002C3AB5"/>
    <w:rsid w:val="002C3FEA"/>
    <w:rsid w:val="002C4646"/>
    <w:rsid w:val="002C49F1"/>
    <w:rsid w:val="002C4B76"/>
    <w:rsid w:val="002C5E6E"/>
    <w:rsid w:val="002C628F"/>
    <w:rsid w:val="002C6309"/>
    <w:rsid w:val="002C6566"/>
    <w:rsid w:val="002C6843"/>
    <w:rsid w:val="002C68C4"/>
    <w:rsid w:val="002C6937"/>
    <w:rsid w:val="002C70D9"/>
    <w:rsid w:val="002C7CAC"/>
    <w:rsid w:val="002D01CD"/>
    <w:rsid w:val="002D06A5"/>
    <w:rsid w:val="002D07F3"/>
    <w:rsid w:val="002D08E4"/>
    <w:rsid w:val="002D0FF0"/>
    <w:rsid w:val="002D12F2"/>
    <w:rsid w:val="002D1681"/>
    <w:rsid w:val="002D17C5"/>
    <w:rsid w:val="002D1C2B"/>
    <w:rsid w:val="002D1D0D"/>
    <w:rsid w:val="002D2CA7"/>
    <w:rsid w:val="002D2CD7"/>
    <w:rsid w:val="002D314E"/>
    <w:rsid w:val="002D3375"/>
    <w:rsid w:val="002D3DCF"/>
    <w:rsid w:val="002D3E8E"/>
    <w:rsid w:val="002D444B"/>
    <w:rsid w:val="002D53D1"/>
    <w:rsid w:val="002D553F"/>
    <w:rsid w:val="002D57C5"/>
    <w:rsid w:val="002D5A64"/>
    <w:rsid w:val="002D5E53"/>
    <w:rsid w:val="002D6196"/>
    <w:rsid w:val="002D65AE"/>
    <w:rsid w:val="002D7555"/>
    <w:rsid w:val="002D770D"/>
    <w:rsid w:val="002D7B94"/>
    <w:rsid w:val="002D7C38"/>
    <w:rsid w:val="002E07F3"/>
    <w:rsid w:val="002E0958"/>
    <w:rsid w:val="002E14A0"/>
    <w:rsid w:val="002E1C82"/>
    <w:rsid w:val="002E1C9E"/>
    <w:rsid w:val="002E24FF"/>
    <w:rsid w:val="002E250F"/>
    <w:rsid w:val="002E282A"/>
    <w:rsid w:val="002E31F9"/>
    <w:rsid w:val="002E364D"/>
    <w:rsid w:val="002E3959"/>
    <w:rsid w:val="002E3CBF"/>
    <w:rsid w:val="002E3DE5"/>
    <w:rsid w:val="002E4175"/>
    <w:rsid w:val="002E456B"/>
    <w:rsid w:val="002E4B0E"/>
    <w:rsid w:val="002E5215"/>
    <w:rsid w:val="002E58DF"/>
    <w:rsid w:val="002E59C4"/>
    <w:rsid w:val="002E5CC1"/>
    <w:rsid w:val="002E65E9"/>
    <w:rsid w:val="002E6D6A"/>
    <w:rsid w:val="002E759D"/>
    <w:rsid w:val="002E7929"/>
    <w:rsid w:val="002E7ADE"/>
    <w:rsid w:val="002E7D6A"/>
    <w:rsid w:val="002F04D8"/>
    <w:rsid w:val="002F0B26"/>
    <w:rsid w:val="002F0B58"/>
    <w:rsid w:val="002F14D8"/>
    <w:rsid w:val="002F164A"/>
    <w:rsid w:val="002F1726"/>
    <w:rsid w:val="002F17B8"/>
    <w:rsid w:val="002F19EE"/>
    <w:rsid w:val="002F23C1"/>
    <w:rsid w:val="002F2792"/>
    <w:rsid w:val="002F318C"/>
    <w:rsid w:val="002F35CE"/>
    <w:rsid w:val="002F3D1D"/>
    <w:rsid w:val="002F40D8"/>
    <w:rsid w:val="002F460D"/>
    <w:rsid w:val="002F4AB4"/>
    <w:rsid w:val="002F4BBA"/>
    <w:rsid w:val="002F4BC7"/>
    <w:rsid w:val="002F4BD8"/>
    <w:rsid w:val="002F4E0B"/>
    <w:rsid w:val="002F4F9F"/>
    <w:rsid w:val="002F5AE4"/>
    <w:rsid w:val="002F63A7"/>
    <w:rsid w:val="002F6610"/>
    <w:rsid w:val="002F6672"/>
    <w:rsid w:val="002F6A70"/>
    <w:rsid w:val="00300310"/>
    <w:rsid w:val="003005F3"/>
    <w:rsid w:val="0030061B"/>
    <w:rsid w:val="00300E08"/>
    <w:rsid w:val="00301175"/>
    <w:rsid w:val="00302257"/>
    <w:rsid w:val="00302AC3"/>
    <w:rsid w:val="00303BD3"/>
    <w:rsid w:val="00304277"/>
    <w:rsid w:val="0030442E"/>
    <w:rsid w:val="0030499A"/>
    <w:rsid w:val="00304D3F"/>
    <w:rsid w:val="00304E53"/>
    <w:rsid w:val="00305152"/>
    <w:rsid w:val="003056A7"/>
    <w:rsid w:val="00305A10"/>
    <w:rsid w:val="00305BF3"/>
    <w:rsid w:val="003061E5"/>
    <w:rsid w:val="003063D5"/>
    <w:rsid w:val="0030651E"/>
    <w:rsid w:val="0030693F"/>
    <w:rsid w:val="00306978"/>
    <w:rsid w:val="00306F60"/>
    <w:rsid w:val="00307256"/>
    <w:rsid w:val="003079C6"/>
    <w:rsid w:val="00307BDD"/>
    <w:rsid w:val="0031033A"/>
    <w:rsid w:val="0031088B"/>
    <w:rsid w:val="003108AB"/>
    <w:rsid w:val="003109DE"/>
    <w:rsid w:val="00310A74"/>
    <w:rsid w:val="00311972"/>
    <w:rsid w:val="00311F19"/>
    <w:rsid w:val="00312398"/>
    <w:rsid w:val="00312CAF"/>
    <w:rsid w:val="00313F9E"/>
    <w:rsid w:val="003144EF"/>
    <w:rsid w:val="00314D22"/>
    <w:rsid w:val="003150FE"/>
    <w:rsid w:val="00315261"/>
    <w:rsid w:val="00315905"/>
    <w:rsid w:val="0031590D"/>
    <w:rsid w:val="00315DDB"/>
    <w:rsid w:val="0031627B"/>
    <w:rsid w:val="003163C3"/>
    <w:rsid w:val="003164F5"/>
    <w:rsid w:val="00316705"/>
    <w:rsid w:val="0031689D"/>
    <w:rsid w:val="003168CF"/>
    <w:rsid w:val="00316E0D"/>
    <w:rsid w:val="003174C8"/>
    <w:rsid w:val="003174DD"/>
    <w:rsid w:val="00320C0A"/>
    <w:rsid w:val="0032137E"/>
    <w:rsid w:val="00321553"/>
    <w:rsid w:val="003219B9"/>
    <w:rsid w:val="00321B97"/>
    <w:rsid w:val="00321DCE"/>
    <w:rsid w:val="0032237C"/>
    <w:rsid w:val="00322B54"/>
    <w:rsid w:val="00322B9F"/>
    <w:rsid w:val="0032332D"/>
    <w:rsid w:val="00323875"/>
    <w:rsid w:val="0032387F"/>
    <w:rsid w:val="003250D5"/>
    <w:rsid w:val="0032593F"/>
    <w:rsid w:val="00325A7B"/>
    <w:rsid w:val="00326CAB"/>
    <w:rsid w:val="00326CF9"/>
    <w:rsid w:val="003270A7"/>
    <w:rsid w:val="003273E2"/>
    <w:rsid w:val="00327417"/>
    <w:rsid w:val="00327456"/>
    <w:rsid w:val="00327A23"/>
    <w:rsid w:val="00330E40"/>
    <w:rsid w:val="00331675"/>
    <w:rsid w:val="0033169C"/>
    <w:rsid w:val="00332DB3"/>
    <w:rsid w:val="00332E07"/>
    <w:rsid w:val="00333081"/>
    <w:rsid w:val="00333114"/>
    <w:rsid w:val="00333E33"/>
    <w:rsid w:val="0033404C"/>
    <w:rsid w:val="003341AB"/>
    <w:rsid w:val="0033433E"/>
    <w:rsid w:val="0033502F"/>
    <w:rsid w:val="003357F8"/>
    <w:rsid w:val="003360FB"/>
    <w:rsid w:val="00336128"/>
    <w:rsid w:val="003363CD"/>
    <w:rsid w:val="003364FA"/>
    <w:rsid w:val="00336735"/>
    <w:rsid w:val="00336D61"/>
    <w:rsid w:val="00337BAE"/>
    <w:rsid w:val="00337BC8"/>
    <w:rsid w:val="00337DB2"/>
    <w:rsid w:val="003402B9"/>
    <w:rsid w:val="003414F7"/>
    <w:rsid w:val="00341554"/>
    <w:rsid w:val="00341EDD"/>
    <w:rsid w:val="00343AA9"/>
    <w:rsid w:val="0034527B"/>
    <w:rsid w:val="00345C90"/>
    <w:rsid w:val="00346350"/>
    <w:rsid w:val="0034662C"/>
    <w:rsid w:val="00346877"/>
    <w:rsid w:val="00347B27"/>
    <w:rsid w:val="00347F3B"/>
    <w:rsid w:val="00350847"/>
    <w:rsid w:val="00350A7D"/>
    <w:rsid w:val="00350AD3"/>
    <w:rsid w:val="00350F82"/>
    <w:rsid w:val="0035125F"/>
    <w:rsid w:val="003513A9"/>
    <w:rsid w:val="00351CC6"/>
    <w:rsid w:val="00352180"/>
    <w:rsid w:val="00352C2F"/>
    <w:rsid w:val="00353044"/>
    <w:rsid w:val="003532F2"/>
    <w:rsid w:val="00353526"/>
    <w:rsid w:val="00353AC0"/>
    <w:rsid w:val="00353DB6"/>
    <w:rsid w:val="003547E1"/>
    <w:rsid w:val="00354AEF"/>
    <w:rsid w:val="00354D5A"/>
    <w:rsid w:val="0035572E"/>
    <w:rsid w:val="003557E9"/>
    <w:rsid w:val="003561A2"/>
    <w:rsid w:val="003566BA"/>
    <w:rsid w:val="00356760"/>
    <w:rsid w:val="00356A5C"/>
    <w:rsid w:val="00356AB1"/>
    <w:rsid w:val="00356C46"/>
    <w:rsid w:val="00356E29"/>
    <w:rsid w:val="0035763E"/>
    <w:rsid w:val="00360964"/>
    <w:rsid w:val="003616EE"/>
    <w:rsid w:val="003619D0"/>
    <w:rsid w:val="00362A54"/>
    <w:rsid w:val="00362A93"/>
    <w:rsid w:val="00363B0A"/>
    <w:rsid w:val="00364C94"/>
    <w:rsid w:val="003651B9"/>
    <w:rsid w:val="003655BD"/>
    <w:rsid w:val="00365D1C"/>
    <w:rsid w:val="0036665B"/>
    <w:rsid w:val="00366786"/>
    <w:rsid w:val="00366CCF"/>
    <w:rsid w:val="003676D0"/>
    <w:rsid w:val="00367784"/>
    <w:rsid w:val="003678EA"/>
    <w:rsid w:val="00367964"/>
    <w:rsid w:val="00367D9D"/>
    <w:rsid w:val="00370DCD"/>
    <w:rsid w:val="00370E53"/>
    <w:rsid w:val="00370ED2"/>
    <w:rsid w:val="00371770"/>
    <w:rsid w:val="003718A4"/>
    <w:rsid w:val="00371ABE"/>
    <w:rsid w:val="00371CE9"/>
    <w:rsid w:val="00371D87"/>
    <w:rsid w:val="003725A5"/>
    <w:rsid w:val="00372976"/>
    <w:rsid w:val="00372C04"/>
    <w:rsid w:val="00372DEB"/>
    <w:rsid w:val="0037312B"/>
    <w:rsid w:val="003731B9"/>
    <w:rsid w:val="0037350C"/>
    <w:rsid w:val="00374251"/>
    <w:rsid w:val="00374514"/>
    <w:rsid w:val="0037493E"/>
    <w:rsid w:val="00375D51"/>
    <w:rsid w:val="0037629D"/>
    <w:rsid w:val="00376EDF"/>
    <w:rsid w:val="0037798B"/>
    <w:rsid w:val="00377EDF"/>
    <w:rsid w:val="003801CB"/>
    <w:rsid w:val="00380D95"/>
    <w:rsid w:val="00380EE7"/>
    <w:rsid w:val="00382153"/>
    <w:rsid w:val="003825ED"/>
    <w:rsid w:val="0038269E"/>
    <w:rsid w:val="003826D2"/>
    <w:rsid w:val="003827DD"/>
    <w:rsid w:val="00382A48"/>
    <w:rsid w:val="00383A88"/>
    <w:rsid w:val="00383DE1"/>
    <w:rsid w:val="003847B7"/>
    <w:rsid w:val="003849E6"/>
    <w:rsid w:val="00384B3B"/>
    <w:rsid w:val="00385098"/>
    <w:rsid w:val="00385519"/>
    <w:rsid w:val="00385CD2"/>
    <w:rsid w:val="00385D32"/>
    <w:rsid w:val="0038657E"/>
    <w:rsid w:val="00386694"/>
    <w:rsid w:val="00386B88"/>
    <w:rsid w:val="00386D84"/>
    <w:rsid w:val="00387895"/>
    <w:rsid w:val="00387A2A"/>
    <w:rsid w:val="00387FC6"/>
    <w:rsid w:val="00390199"/>
    <w:rsid w:val="003903BA"/>
    <w:rsid w:val="00391A38"/>
    <w:rsid w:val="00391F0D"/>
    <w:rsid w:val="003920F7"/>
    <w:rsid w:val="0039261D"/>
    <w:rsid w:val="0039276C"/>
    <w:rsid w:val="0039357E"/>
    <w:rsid w:val="00394C2E"/>
    <w:rsid w:val="003958E1"/>
    <w:rsid w:val="003962B4"/>
    <w:rsid w:val="00396819"/>
    <w:rsid w:val="00396A90"/>
    <w:rsid w:val="00397981"/>
    <w:rsid w:val="00397A81"/>
    <w:rsid w:val="003A03BE"/>
    <w:rsid w:val="003A0895"/>
    <w:rsid w:val="003A0E1E"/>
    <w:rsid w:val="003A175F"/>
    <w:rsid w:val="003A1A9D"/>
    <w:rsid w:val="003A1DD2"/>
    <w:rsid w:val="003A2311"/>
    <w:rsid w:val="003A25AA"/>
    <w:rsid w:val="003A2E4C"/>
    <w:rsid w:val="003A2ECF"/>
    <w:rsid w:val="003A3ECF"/>
    <w:rsid w:val="003A3F57"/>
    <w:rsid w:val="003A47A5"/>
    <w:rsid w:val="003A4F77"/>
    <w:rsid w:val="003A52E8"/>
    <w:rsid w:val="003A53CE"/>
    <w:rsid w:val="003A5419"/>
    <w:rsid w:val="003A589A"/>
    <w:rsid w:val="003A5B6D"/>
    <w:rsid w:val="003A61DC"/>
    <w:rsid w:val="003A6967"/>
    <w:rsid w:val="003A6F48"/>
    <w:rsid w:val="003A72A6"/>
    <w:rsid w:val="003A7658"/>
    <w:rsid w:val="003A79CB"/>
    <w:rsid w:val="003A7C3B"/>
    <w:rsid w:val="003A7DA9"/>
    <w:rsid w:val="003B041B"/>
    <w:rsid w:val="003B04B7"/>
    <w:rsid w:val="003B05E7"/>
    <w:rsid w:val="003B0BB1"/>
    <w:rsid w:val="003B1AFC"/>
    <w:rsid w:val="003B2658"/>
    <w:rsid w:val="003B2B3B"/>
    <w:rsid w:val="003B3011"/>
    <w:rsid w:val="003B3064"/>
    <w:rsid w:val="003B3137"/>
    <w:rsid w:val="003B31D5"/>
    <w:rsid w:val="003B3607"/>
    <w:rsid w:val="003B380B"/>
    <w:rsid w:val="003B3842"/>
    <w:rsid w:val="003B3D27"/>
    <w:rsid w:val="003B4460"/>
    <w:rsid w:val="003B4E58"/>
    <w:rsid w:val="003B54F6"/>
    <w:rsid w:val="003B5847"/>
    <w:rsid w:val="003B5B42"/>
    <w:rsid w:val="003B5EE7"/>
    <w:rsid w:val="003B5EF5"/>
    <w:rsid w:val="003B6084"/>
    <w:rsid w:val="003B6322"/>
    <w:rsid w:val="003B684B"/>
    <w:rsid w:val="003B6D86"/>
    <w:rsid w:val="003B6EAD"/>
    <w:rsid w:val="003B71BC"/>
    <w:rsid w:val="003B763C"/>
    <w:rsid w:val="003B79BC"/>
    <w:rsid w:val="003C060C"/>
    <w:rsid w:val="003C081F"/>
    <w:rsid w:val="003C0AF4"/>
    <w:rsid w:val="003C104A"/>
    <w:rsid w:val="003C1C5B"/>
    <w:rsid w:val="003C1E11"/>
    <w:rsid w:val="003C20CD"/>
    <w:rsid w:val="003C2466"/>
    <w:rsid w:val="003C28E6"/>
    <w:rsid w:val="003C28F4"/>
    <w:rsid w:val="003C2A38"/>
    <w:rsid w:val="003C2F03"/>
    <w:rsid w:val="003C3713"/>
    <w:rsid w:val="003C3B92"/>
    <w:rsid w:val="003C40EE"/>
    <w:rsid w:val="003C42C3"/>
    <w:rsid w:val="003C4A16"/>
    <w:rsid w:val="003C56F3"/>
    <w:rsid w:val="003C6199"/>
    <w:rsid w:val="003C62B8"/>
    <w:rsid w:val="003C6448"/>
    <w:rsid w:val="003C6508"/>
    <w:rsid w:val="003C68C4"/>
    <w:rsid w:val="003C6AB7"/>
    <w:rsid w:val="003C7A84"/>
    <w:rsid w:val="003C7C8A"/>
    <w:rsid w:val="003D057D"/>
    <w:rsid w:val="003D1202"/>
    <w:rsid w:val="003D1532"/>
    <w:rsid w:val="003D19ED"/>
    <w:rsid w:val="003D1A2E"/>
    <w:rsid w:val="003D23F5"/>
    <w:rsid w:val="003D2474"/>
    <w:rsid w:val="003D25A5"/>
    <w:rsid w:val="003D25E8"/>
    <w:rsid w:val="003D2651"/>
    <w:rsid w:val="003D36E8"/>
    <w:rsid w:val="003D3A82"/>
    <w:rsid w:val="003D3D58"/>
    <w:rsid w:val="003D3DF9"/>
    <w:rsid w:val="003D4287"/>
    <w:rsid w:val="003D4466"/>
    <w:rsid w:val="003D4F4C"/>
    <w:rsid w:val="003D5A10"/>
    <w:rsid w:val="003D5C70"/>
    <w:rsid w:val="003D5E09"/>
    <w:rsid w:val="003D5FEA"/>
    <w:rsid w:val="003D6128"/>
    <w:rsid w:val="003D615A"/>
    <w:rsid w:val="003D714F"/>
    <w:rsid w:val="003D7171"/>
    <w:rsid w:val="003D71CC"/>
    <w:rsid w:val="003D72B5"/>
    <w:rsid w:val="003D72F1"/>
    <w:rsid w:val="003D740C"/>
    <w:rsid w:val="003D750C"/>
    <w:rsid w:val="003D7A6C"/>
    <w:rsid w:val="003E029C"/>
    <w:rsid w:val="003E06A2"/>
    <w:rsid w:val="003E08FC"/>
    <w:rsid w:val="003E11A3"/>
    <w:rsid w:val="003E11AB"/>
    <w:rsid w:val="003E2367"/>
    <w:rsid w:val="003E35E2"/>
    <w:rsid w:val="003E420C"/>
    <w:rsid w:val="003E4225"/>
    <w:rsid w:val="003E43AE"/>
    <w:rsid w:val="003E4641"/>
    <w:rsid w:val="003E49A2"/>
    <w:rsid w:val="003E54EE"/>
    <w:rsid w:val="003E57B1"/>
    <w:rsid w:val="003E6053"/>
    <w:rsid w:val="003E60A0"/>
    <w:rsid w:val="003E6673"/>
    <w:rsid w:val="003E6BF7"/>
    <w:rsid w:val="003E6DBD"/>
    <w:rsid w:val="003E6E71"/>
    <w:rsid w:val="003E6FFF"/>
    <w:rsid w:val="003E790D"/>
    <w:rsid w:val="003E7A08"/>
    <w:rsid w:val="003E7E16"/>
    <w:rsid w:val="003E7E5A"/>
    <w:rsid w:val="003F04C6"/>
    <w:rsid w:val="003F04E0"/>
    <w:rsid w:val="003F0646"/>
    <w:rsid w:val="003F0A42"/>
    <w:rsid w:val="003F0A8D"/>
    <w:rsid w:val="003F0DB8"/>
    <w:rsid w:val="003F0E93"/>
    <w:rsid w:val="003F0F0A"/>
    <w:rsid w:val="003F10F5"/>
    <w:rsid w:val="003F14C2"/>
    <w:rsid w:val="003F2203"/>
    <w:rsid w:val="003F31C3"/>
    <w:rsid w:val="003F3593"/>
    <w:rsid w:val="003F41AC"/>
    <w:rsid w:val="003F43FD"/>
    <w:rsid w:val="003F4B62"/>
    <w:rsid w:val="003F4DD9"/>
    <w:rsid w:val="003F4DEC"/>
    <w:rsid w:val="003F524B"/>
    <w:rsid w:val="003F530B"/>
    <w:rsid w:val="003F5742"/>
    <w:rsid w:val="003F5CC9"/>
    <w:rsid w:val="003F6098"/>
    <w:rsid w:val="003F61E6"/>
    <w:rsid w:val="003F6472"/>
    <w:rsid w:val="003F6AE0"/>
    <w:rsid w:val="003F6D1B"/>
    <w:rsid w:val="003F7149"/>
    <w:rsid w:val="003F71F5"/>
    <w:rsid w:val="00400291"/>
    <w:rsid w:val="004002A9"/>
    <w:rsid w:val="0040056C"/>
    <w:rsid w:val="004008C2"/>
    <w:rsid w:val="00400D5E"/>
    <w:rsid w:val="004018B6"/>
    <w:rsid w:val="00401A9A"/>
    <w:rsid w:val="00401F44"/>
    <w:rsid w:val="00401F50"/>
    <w:rsid w:val="00402818"/>
    <w:rsid w:val="00402B4C"/>
    <w:rsid w:val="0040315D"/>
    <w:rsid w:val="004033F9"/>
    <w:rsid w:val="004036F4"/>
    <w:rsid w:val="00403800"/>
    <w:rsid w:val="00403D9C"/>
    <w:rsid w:val="00403EA1"/>
    <w:rsid w:val="00404217"/>
    <w:rsid w:val="004049B7"/>
    <w:rsid w:val="004051CF"/>
    <w:rsid w:val="00405423"/>
    <w:rsid w:val="0040542C"/>
    <w:rsid w:val="00405431"/>
    <w:rsid w:val="004058FB"/>
    <w:rsid w:val="00405B40"/>
    <w:rsid w:val="004063C6"/>
    <w:rsid w:val="00406BA6"/>
    <w:rsid w:val="00406BE6"/>
    <w:rsid w:val="004071A0"/>
    <w:rsid w:val="00407A79"/>
    <w:rsid w:val="00407BDE"/>
    <w:rsid w:val="00407D75"/>
    <w:rsid w:val="004102DF"/>
    <w:rsid w:val="0041036D"/>
    <w:rsid w:val="004108F4"/>
    <w:rsid w:val="00411B46"/>
    <w:rsid w:val="00411CE2"/>
    <w:rsid w:val="0041237B"/>
    <w:rsid w:val="00412B37"/>
    <w:rsid w:val="00412D21"/>
    <w:rsid w:val="00412D63"/>
    <w:rsid w:val="0041375E"/>
    <w:rsid w:val="0041380A"/>
    <w:rsid w:val="00413854"/>
    <w:rsid w:val="0041435C"/>
    <w:rsid w:val="0041449D"/>
    <w:rsid w:val="00414A37"/>
    <w:rsid w:val="00414E81"/>
    <w:rsid w:val="00414EC5"/>
    <w:rsid w:val="0041526F"/>
    <w:rsid w:val="004152DB"/>
    <w:rsid w:val="00415554"/>
    <w:rsid w:val="004157E9"/>
    <w:rsid w:val="004160E5"/>
    <w:rsid w:val="004160F6"/>
    <w:rsid w:val="004163C5"/>
    <w:rsid w:val="00416415"/>
    <w:rsid w:val="00416599"/>
    <w:rsid w:val="00416AE4"/>
    <w:rsid w:val="00417232"/>
    <w:rsid w:val="00417ACA"/>
    <w:rsid w:val="00417DCD"/>
    <w:rsid w:val="004200F1"/>
    <w:rsid w:val="00420196"/>
    <w:rsid w:val="00421EF8"/>
    <w:rsid w:val="00422A51"/>
    <w:rsid w:val="00422B82"/>
    <w:rsid w:val="004236F4"/>
    <w:rsid w:val="00423932"/>
    <w:rsid w:val="00424547"/>
    <w:rsid w:val="0042485C"/>
    <w:rsid w:val="00424879"/>
    <w:rsid w:val="00424F9A"/>
    <w:rsid w:val="00425D34"/>
    <w:rsid w:val="004261F5"/>
    <w:rsid w:val="00426487"/>
    <w:rsid w:val="00426495"/>
    <w:rsid w:val="00426D64"/>
    <w:rsid w:val="00427186"/>
    <w:rsid w:val="004278B5"/>
    <w:rsid w:val="0043024E"/>
    <w:rsid w:val="004302A7"/>
    <w:rsid w:val="004308C4"/>
    <w:rsid w:val="00430B81"/>
    <w:rsid w:val="004312E6"/>
    <w:rsid w:val="0043197C"/>
    <w:rsid w:val="00431A49"/>
    <w:rsid w:val="004326DB"/>
    <w:rsid w:val="00432878"/>
    <w:rsid w:val="00432AB1"/>
    <w:rsid w:val="00432B27"/>
    <w:rsid w:val="00432EC7"/>
    <w:rsid w:val="00433451"/>
    <w:rsid w:val="00433EA4"/>
    <w:rsid w:val="004347FC"/>
    <w:rsid w:val="004348F4"/>
    <w:rsid w:val="0043555A"/>
    <w:rsid w:val="004356FB"/>
    <w:rsid w:val="00435FFB"/>
    <w:rsid w:val="00436AF0"/>
    <w:rsid w:val="00436D73"/>
    <w:rsid w:val="00437532"/>
    <w:rsid w:val="0043788D"/>
    <w:rsid w:val="00440055"/>
    <w:rsid w:val="00440D86"/>
    <w:rsid w:val="0044137D"/>
    <w:rsid w:val="00441FF3"/>
    <w:rsid w:val="00442405"/>
    <w:rsid w:val="00442897"/>
    <w:rsid w:val="0044309B"/>
    <w:rsid w:val="004430E5"/>
    <w:rsid w:val="004432DD"/>
    <w:rsid w:val="0044360E"/>
    <w:rsid w:val="004442E2"/>
    <w:rsid w:val="0044463A"/>
    <w:rsid w:val="00444896"/>
    <w:rsid w:val="00444D5E"/>
    <w:rsid w:val="00444E63"/>
    <w:rsid w:val="004452AA"/>
    <w:rsid w:val="00445873"/>
    <w:rsid w:val="004458FC"/>
    <w:rsid w:val="00445CCA"/>
    <w:rsid w:val="00446217"/>
    <w:rsid w:val="0044645D"/>
    <w:rsid w:val="00446741"/>
    <w:rsid w:val="004470FB"/>
    <w:rsid w:val="004473EB"/>
    <w:rsid w:val="00447428"/>
    <w:rsid w:val="004479D6"/>
    <w:rsid w:val="00447AA9"/>
    <w:rsid w:val="0045043A"/>
    <w:rsid w:val="004505F6"/>
    <w:rsid w:val="00450676"/>
    <w:rsid w:val="00450AC8"/>
    <w:rsid w:val="00450C2A"/>
    <w:rsid w:val="00450C9F"/>
    <w:rsid w:val="00450DB1"/>
    <w:rsid w:val="004510A0"/>
    <w:rsid w:val="00451144"/>
    <w:rsid w:val="00451165"/>
    <w:rsid w:val="004512B3"/>
    <w:rsid w:val="0045160C"/>
    <w:rsid w:val="00451722"/>
    <w:rsid w:val="00451A4C"/>
    <w:rsid w:val="004520D2"/>
    <w:rsid w:val="004524AB"/>
    <w:rsid w:val="00452918"/>
    <w:rsid w:val="0045311D"/>
    <w:rsid w:val="0045338B"/>
    <w:rsid w:val="00453475"/>
    <w:rsid w:val="00453631"/>
    <w:rsid w:val="004536DF"/>
    <w:rsid w:val="00453C19"/>
    <w:rsid w:val="0045455F"/>
    <w:rsid w:val="00454766"/>
    <w:rsid w:val="00454F71"/>
    <w:rsid w:val="00455364"/>
    <w:rsid w:val="00455ACF"/>
    <w:rsid w:val="0045631D"/>
    <w:rsid w:val="0045668E"/>
    <w:rsid w:val="0046086E"/>
    <w:rsid w:val="00460FA3"/>
    <w:rsid w:val="004612BC"/>
    <w:rsid w:val="0046130E"/>
    <w:rsid w:val="00461D81"/>
    <w:rsid w:val="00462588"/>
    <w:rsid w:val="004632F3"/>
    <w:rsid w:val="004637A4"/>
    <w:rsid w:val="00463C96"/>
    <w:rsid w:val="0046480A"/>
    <w:rsid w:val="00464928"/>
    <w:rsid w:val="00465E13"/>
    <w:rsid w:val="00465E72"/>
    <w:rsid w:val="0046650B"/>
    <w:rsid w:val="00466594"/>
    <w:rsid w:val="00466AF5"/>
    <w:rsid w:val="00466BB2"/>
    <w:rsid w:val="00466EEF"/>
    <w:rsid w:val="00467176"/>
    <w:rsid w:val="00467AA8"/>
    <w:rsid w:val="00467ABF"/>
    <w:rsid w:val="00467B57"/>
    <w:rsid w:val="00470A80"/>
    <w:rsid w:val="00470E19"/>
    <w:rsid w:val="00471092"/>
    <w:rsid w:val="00471679"/>
    <w:rsid w:val="00471731"/>
    <w:rsid w:val="004719FB"/>
    <w:rsid w:val="0047284B"/>
    <w:rsid w:val="00472F7A"/>
    <w:rsid w:val="0047337D"/>
    <w:rsid w:val="00474238"/>
    <w:rsid w:val="0047445C"/>
    <w:rsid w:val="004746F4"/>
    <w:rsid w:val="004748DD"/>
    <w:rsid w:val="004748FA"/>
    <w:rsid w:val="00474BDD"/>
    <w:rsid w:val="00474C80"/>
    <w:rsid w:val="00474E18"/>
    <w:rsid w:val="00474E9E"/>
    <w:rsid w:val="00475A6B"/>
    <w:rsid w:val="0047655F"/>
    <w:rsid w:val="004768CC"/>
    <w:rsid w:val="00476959"/>
    <w:rsid w:val="00476F40"/>
    <w:rsid w:val="00477401"/>
    <w:rsid w:val="004777F6"/>
    <w:rsid w:val="00477A98"/>
    <w:rsid w:val="004804A7"/>
    <w:rsid w:val="004806C3"/>
    <w:rsid w:val="0048074D"/>
    <w:rsid w:val="00481308"/>
    <w:rsid w:val="00481401"/>
    <w:rsid w:val="004820E3"/>
    <w:rsid w:val="0048263E"/>
    <w:rsid w:val="00483332"/>
    <w:rsid w:val="00483348"/>
    <w:rsid w:val="00483798"/>
    <w:rsid w:val="0048382D"/>
    <w:rsid w:val="00483DB4"/>
    <w:rsid w:val="00483F93"/>
    <w:rsid w:val="00484F12"/>
    <w:rsid w:val="00484FF7"/>
    <w:rsid w:val="00485C25"/>
    <w:rsid w:val="00485C29"/>
    <w:rsid w:val="00486A4E"/>
    <w:rsid w:val="00486D3D"/>
    <w:rsid w:val="00486EC7"/>
    <w:rsid w:val="00487293"/>
    <w:rsid w:val="00487E39"/>
    <w:rsid w:val="00487FCA"/>
    <w:rsid w:val="0049067A"/>
    <w:rsid w:val="0049096D"/>
    <w:rsid w:val="00490FE3"/>
    <w:rsid w:val="004922DF"/>
    <w:rsid w:val="00492343"/>
    <w:rsid w:val="0049263F"/>
    <w:rsid w:val="00492E25"/>
    <w:rsid w:val="00493108"/>
    <w:rsid w:val="004938F0"/>
    <w:rsid w:val="00493CAA"/>
    <w:rsid w:val="00493CBC"/>
    <w:rsid w:val="00493D24"/>
    <w:rsid w:val="004944DB"/>
    <w:rsid w:val="00494787"/>
    <w:rsid w:val="00495845"/>
    <w:rsid w:val="00495BC2"/>
    <w:rsid w:val="00495BDD"/>
    <w:rsid w:val="004963A9"/>
    <w:rsid w:val="00496CA2"/>
    <w:rsid w:val="00496FA2"/>
    <w:rsid w:val="00497647"/>
    <w:rsid w:val="004979CE"/>
    <w:rsid w:val="00497B60"/>
    <w:rsid w:val="004A064D"/>
    <w:rsid w:val="004A0C6E"/>
    <w:rsid w:val="004A0FE6"/>
    <w:rsid w:val="004A1181"/>
    <w:rsid w:val="004A17DF"/>
    <w:rsid w:val="004A1836"/>
    <w:rsid w:val="004A1A29"/>
    <w:rsid w:val="004A1FC5"/>
    <w:rsid w:val="004A2917"/>
    <w:rsid w:val="004A31BE"/>
    <w:rsid w:val="004A31C8"/>
    <w:rsid w:val="004A3300"/>
    <w:rsid w:val="004A38A1"/>
    <w:rsid w:val="004A39E4"/>
    <w:rsid w:val="004A3B58"/>
    <w:rsid w:val="004A3F73"/>
    <w:rsid w:val="004A49F2"/>
    <w:rsid w:val="004A4D9B"/>
    <w:rsid w:val="004A4F95"/>
    <w:rsid w:val="004A51EA"/>
    <w:rsid w:val="004A564F"/>
    <w:rsid w:val="004A5F23"/>
    <w:rsid w:val="004A64B4"/>
    <w:rsid w:val="004A64D5"/>
    <w:rsid w:val="004A689C"/>
    <w:rsid w:val="004A6C35"/>
    <w:rsid w:val="004A6CFC"/>
    <w:rsid w:val="004B008B"/>
    <w:rsid w:val="004B0AC1"/>
    <w:rsid w:val="004B0AF4"/>
    <w:rsid w:val="004B0F0E"/>
    <w:rsid w:val="004B14E3"/>
    <w:rsid w:val="004B166E"/>
    <w:rsid w:val="004B18BE"/>
    <w:rsid w:val="004B1DAE"/>
    <w:rsid w:val="004B2729"/>
    <w:rsid w:val="004B28D7"/>
    <w:rsid w:val="004B2B20"/>
    <w:rsid w:val="004B2FAD"/>
    <w:rsid w:val="004B39AE"/>
    <w:rsid w:val="004B3BDD"/>
    <w:rsid w:val="004B3BF4"/>
    <w:rsid w:val="004B3D07"/>
    <w:rsid w:val="004B403B"/>
    <w:rsid w:val="004B457A"/>
    <w:rsid w:val="004B4809"/>
    <w:rsid w:val="004B4E12"/>
    <w:rsid w:val="004B500B"/>
    <w:rsid w:val="004B5C08"/>
    <w:rsid w:val="004B5D48"/>
    <w:rsid w:val="004B5F84"/>
    <w:rsid w:val="004B610A"/>
    <w:rsid w:val="004B6157"/>
    <w:rsid w:val="004B6394"/>
    <w:rsid w:val="004B6691"/>
    <w:rsid w:val="004B6835"/>
    <w:rsid w:val="004B69EB"/>
    <w:rsid w:val="004B6E5F"/>
    <w:rsid w:val="004B758C"/>
    <w:rsid w:val="004B7FBA"/>
    <w:rsid w:val="004C0077"/>
    <w:rsid w:val="004C01B7"/>
    <w:rsid w:val="004C0332"/>
    <w:rsid w:val="004C129B"/>
    <w:rsid w:val="004C19A3"/>
    <w:rsid w:val="004C1C16"/>
    <w:rsid w:val="004C24BE"/>
    <w:rsid w:val="004C2C4C"/>
    <w:rsid w:val="004C3212"/>
    <w:rsid w:val="004C32B5"/>
    <w:rsid w:val="004C368E"/>
    <w:rsid w:val="004C37D8"/>
    <w:rsid w:val="004C3CC0"/>
    <w:rsid w:val="004C47B7"/>
    <w:rsid w:val="004C4972"/>
    <w:rsid w:val="004C5111"/>
    <w:rsid w:val="004C5285"/>
    <w:rsid w:val="004C5CE8"/>
    <w:rsid w:val="004C5DD5"/>
    <w:rsid w:val="004C5E91"/>
    <w:rsid w:val="004C6001"/>
    <w:rsid w:val="004C6229"/>
    <w:rsid w:val="004C6F38"/>
    <w:rsid w:val="004C74E7"/>
    <w:rsid w:val="004C7874"/>
    <w:rsid w:val="004C7905"/>
    <w:rsid w:val="004D03F5"/>
    <w:rsid w:val="004D0448"/>
    <w:rsid w:val="004D06C7"/>
    <w:rsid w:val="004D0A53"/>
    <w:rsid w:val="004D0BBF"/>
    <w:rsid w:val="004D0EF2"/>
    <w:rsid w:val="004D149F"/>
    <w:rsid w:val="004D152A"/>
    <w:rsid w:val="004D1A0C"/>
    <w:rsid w:val="004D2904"/>
    <w:rsid w:val="004D2906"/>
    <w:rsid w:val="004D2D38"/>
    <w:rsid w:val="004D2D66"/>
    <w:rsid w:val="004D2EF6"/>
    <w:rsid w:val="004D3426"/>
    <w:rsid w:val="004D34BB"/>
    <w:rsid w:val="004D4F5A"/>
    <w:rsid w:val="004D4FD8"/>
    <w:rsid w:val="004D5348"/>
    <w:rsid w:val="004D58AB"/>
    <w:rsid w:val="004D5C9D"/>
    <w:rsid w:val="004D63F3"/>
    <w:rsid w:val="004D643D"/>
    <w:rsid w:val="004D66F7"/>
    <w:rsid w:val="004D697D"/>
    <w:rsid w:val="004D6A07"/>
    <w:rsid w:val="004D6FAC"/>
    <w:rsid w:val="004D72CC"/>
    <w:rsid w:val="004D7381"/>
    <w:rsid w:val="004D740E"/>
    <w:rsid w:val="004D744C"/>
    <w:rsid w:val="004E001D"/>
    <w:rsid w:val="004E0089"/>
    <w:rsid w:val="004E05A7"/>
    <w:rsid w:val="004E0A2E"/>
    <w:rsid w:val="004E0AD0"/>
    <w:rsid w:val="004E0AE8"/>
    <w:rsid w:val="004E0D37"/>
    <w:rsid w:val="004E11BD"/>
    <w:rsid w:val="004E15DE"/>
    <w:rsid w:val="004E1B37"/>
    <w:rsid w:val="004E203D"/>
    <w:rsid w:val="004E2069"/>
    <w:rsid w:val="004E3601"/>
    <w:rsid w:val="004E3896"/>
    <w:rsid w:val="004E431C"/>
    <w:rsid w:val="004E43A3"/>
    <w:rsid w:val="004E4555"/>
    <w:rsid w:val="004E4836"/>
    <w:rsid w:val="004E48A8"/>
    <w:rsid w:val="004E4AE7"/>
    <w:rsid w:val="004E4B99"/>
    <w:rsid w:val="004E4F41"/>
    <w:rsid w:val="004E5198"/>
    <w:rsid w:val="004E5E7C"/>
    <w:rsid w:val="004E63A9"/>
    <w:rsid w:val="004E6639"/>
    <w:rsid w:val="004E74C6"/>
    <w:rsid w:val="004E772E"/>
    <w:rsid w:val="004E7993"/>
    <w:rsid w:val="004E7A7F"/>
    <w:rsid w:val="004F07CA"/>
    <w:rsid w:val="004F1763"/>
    <w:rsid w:val="004F1792"/>
    <w:rsid w:val="004F21B0"/>
    <w:rsid w:val="004F2698"/>
    <w:rsid w:val="004F2A17"/>
    <w:rsid w:val="004F2BC1"/>
    <w:rsid w:val="004F2CF9"/>
    <w:rsid w:val="004F2D0B"/>
    <w:rsid w:val="004F30D5"/>
    <w:rsid w:val="004F3428"/>
    <w:rsid w:val="004F439C"/>
    <w:rsid w:val="004F4B54"/>
    <w:rsid w:val="004F4CFC"/>
    <w:rsid w:val="004F4D33"/>
    <w:rsid w:val="004F4FFD"/>
    <w:rsid w:val="004F504E"/>
    <w:rsid w:val="004F512D"/>
    <w:rsid w:val="004F5256"/>
    <w:rsid w:val="004F55C4"/>
    <w:rsid w:val="004F592B"/>
    <w:rsid w:val="004F644C"/>
    <w:rsid w:val="004F66DF"/>
    <w:rsid w:val="004F7862"/>
    <w:rsid w:val="00500315"/>
    <w:rsid w:val="00500C59"/>
    <w:rsid w:val="00500EE9"/>
    <w:rsid w:val="00501770"/>
    <w:rsid w:val="005019DA"/>
    <w:rsid w:val="00501B86"/>
    <w:rsid w:val="00502191"/>
    <w:rsid w:val="00502593"/>
    <w:rsid w:val="0050274D"/>
    <w:rsid w:val="00503326"/>
    <w:rsid w:val="0050352C"/>
    <w:rsid w:val="0050449D"/>
    <w:rsid w:val="0050497F"/>
    <w:rsid w:val="00504AE6"/>
    <w:rsid w:val="00504AEA"/>
    <w:rsid w:val="00504D43"/>
    <w:rsid w:val="005050C8"/>
    <w:rsid w:val="00505200"/>
    <w:rsid w:val="005057EB"/>
    <w:rsid w:val="00505F7B"/>
    <w:rsid w:val="005070B5"/>
    <w:rsid w:val="005070D4"/>
    <w:rsid w:val="00507F7A"/>
    <w:rsid w:val="005108EF"/>
    <w:rsid w:val="005108F8"/>
    <w:rsid w:val="00510A90"/>
    <w:rsid w:val="00510C6E"/>
    <w:rsid w:val="00510D46"/>
    <w:rsid w:val="00510FE2"/>
    <w:rsid w:val="005111FE"/>
    <w:rsid w:val="00511219"/>
    <w:rsid w:val="005114A9"/>
    <w:rsid w:val="00511521"/>
    <w:rsid w:val="005119C9"/>
    <w:rsid w:val="005121AD"/>
    <w:rsid w:val="005122B0"/>
    <w:rsid w:val="005122CF"/>
    <w:rsid w:val="00512602"/>
    <w:rsid w:val="00512606"/>
    <w:rsid w:val="00512744"/>
    <w:rsid w:val="0051287E"/>
    <w:rsid w:val="00512906"/>
    <w:rsid w:val="00512E71"/>
    <w:rsid w:val="005133DF"/>
    <w:rsid w:val="0051368D"/>
    <w:rsid w:val="00513985"/>
    <w:rsid w:val="00513AF0"/>
    <w:rsid w:val="00513F35"/>
    <w:rsid w:val="00515250"/>
    <w:rsid w:val="005157C1"/>
    <w:rsid w:val="00515841"/>
    <w:rsid w:val="00515C39"/>
    <w:rsid w:val="00515D53"/>
    <w:rsid w:val="00516136"/>
    <w:rsid w:val="00516A6D"/>
    <w:rsid w:val="0051759B"/>
    <w:rsid w:val="00517661"/>
    <w:rsid w:val="0051784B"/>
    <w:rsid w:val="00517E81"/>
    <w:rsid w:val="0052022B"/>
    <w:rsid w:val="0052047E"/>
    <w:rsid w:val="00520552"/>
    <w:rsid w:val="00520599"/>
    <w:rsid w:val="005207B6"/>
    <w:rsid w:val="00520E58"/>
    <w:rsid w:val="00521211"/>
    <w:rsid w:val="005216AA"/>
    <w:rsid w:val="005222BD"/>
    <w:rsid w:val="005222BE"/>
    <w:rsid w:val="00522D0F"/>
    <w:rsid w:val="00523662"/>
    <w:rsid w:val="00523E3A"/>
    <w:rsid w:val="00524121"/>
    <w:rsid w:val="00524400"/>
    <w:rsid w:val="005245D0"/>
    <w:rsid w:val="005247CB"/>
    <w:rsid w:val="0052503F"/>
    <w:rsid w:val="0052598A"/>
    <w:rsid w:val="00525A3A"/>
    <w:rsid w:val="00525BA1"/>
    <w:rsid w:val="00525EA2"/>
    <w:rsid w:val="0052615B"/>
    <w:rsid w:val="005272AA"/>
    <w:rsid w:val="00530CA6"/>
    <w:rsid w:val="0053104D"/>
    <w:rsid w:val="00531921"/>
    <w:rsid w:val="00532169"/>
    <w:rsid w:val="00532678"/>
    <w:rsid w:val="005327C0"/>
    <w:rsid w:val="00532BD9"/>
    <w:rsid w:val="00532E11"/>
    <w:rsid w:val="00533378"/>
    <w:rsid w:val="00533D3E"/>
    <w:rsid w:val="00533D67"/>
    <w:rsid w:val="00533D83"/>
    <w:rsid w:val="00533EE6"/>
    <w:rsid w:val="005341CB"/>
    <w:rsid w:val="0053454B"/>
    <w:rsid w:val="00535203"/>
    <w:rsid w:val="0053539F"/>
    <w:rsid w:val="00536A3C"/>
    <w:rsid w:val="00536BB7"/>
    <w:rsid w:val="00536BF0"/>
    <w:rsid w:val="00537031"/>
    <w:rsid w:val="005370CB"/>
    <w:rsid w:val="00537E24"/>
    <w:rsid w:val="00537F77"/>
    <w:rsid w:val="00541F6D"/>
    <w:rsid w:val="00542091"/>
    <w:rsid w:val="0054243A"/>
    <w:rsid w:val="00542A03"/>
    <w:rsid w:val="00542D70"/>
    <w:rsid w:val="00543046"/>
    <w:rsid w:val="005434FD"/>
    <w:rsid w:val="00545433"/>
    <w:rsid w:val="0054558E"/>
    <w:rsid w:val="0054562B"/>
    <w:rsid w:val="005457DD"/>
    <w:rsid w:val="00546D01"/>
    <w:rsid w:val="00546E84"/>
    <w:rsid w:val="005479FA"/>
    <w:rsid w:val="00547E3B"/>
    <w:rsid w:val="005504D0"/>
    <w:rsid w:val="00550908"/>
    <w:rsid w:val="005509E1"/>
    <w:rsid w:val="00550BBF"/>
    <w:rsid w:val="00551217"/>
    <w:rsid w:val="005516BD"/>
    <w:rsid w:val="00551CF6"/>
    <w:rsid w:val="00551EF4"/>
    <w:rsid w:val="00552277"/>
    <w:rsid w:val="0055266F"/>
    <w:rsid w:val="00552A68"/>
    <w:rsid w:val="00552DA9"/>
    <w:rsid w:val="005535F6"/>
    <w:rsid w:val="00553B31"/>
    <w:rsid w:val="00553CD2"/>
    <w:rsid w:val="00554215"/>
    <w:rsid w:val="00554FF1"/>
    <w:rsid w:val="005554D9"/>
    <w:rsid w:val="00555D13"/>
    <w:rsid w:val="00556005"/>
    <w:rsid w:val="0055605B"/>
    <w:rsid w:val="005560FF"/>
    <w:rsid w:val="005566B5"/>
    <w:rsid w:val="00556760"/>
    <w:rsid w:val="005567F2"/>
    <w:rsid w:val="00556D04"/>
    <w:rsid w:val="005572A4"/>
    <w:rsid w:val="005573FE"/>
    <w:rsid w:val="0055787D"/>
    <w:rsid w:val="00557976"/>
    <w:rsid w:val="00557C5C"/>
    <w:rsid w:val="00557EF3"/>
    <w:rsid w:val="0056007D"/>
    <w:rsid w:val="00560664"/>
    <w:rsid w:val="005607C4"/>
    <w:rsid w:val="00560889"/>
    <w:rsid w:val="00560FC4"/>
    <w:rsid w:val="00561AC3"/>
    <w:rsid w:val="00561CB1"/>
    <w:rsid w:val="005628D2"/>
    <w:rsid w:val="00562AA2"/>
    <w:rsid w:val="00562D38"/>
    <w:rsid w:val="00563A3A"/>
    <w:rsid w:val="00563BED"/>
    <w:rsid w:val="00563D27"/>
    <w:rsid w:val="00563E69"/>
    <w:rsid w:val="005646E1"/>
    <w:rsid w:val="005653E0"/>
    <w:rsid w:val="005656FC"/>
    <w:rsid w:val="00565998"/>
    <w:rsid w:val="00565E34"/>
    <w:rsid w:val="0056613A"/>
    <w:rsid w:val="00566D48"/>
    <w:rsid w:val="00566E5E"/>
    <w:rsid w:val="005676B2"/>
    <w:rsid w:val="00567AAD"/>
    <w:rsid w:val="00567E24"/>
    <w:rsid w:val="00570046"/>
    <w:rsid w:val="005701DE"/>
    <w:rsid w:val="005714D5"/>
    <w:rsid w:val="005716D4"/>
    <w:rsid w:val="005718CF"/>
    <w:rsid w:val="00572333"/>
    <w:rsid w:val="0057251B"/>
    <w:rsid w:val="00572972"/>
    <w:rsid w:val="00572FD3"/>
    <w:rsid w:val="005734B5"/>
    <w:rsid w:val="005735E7"/>
    <w:rsid w:val="005739F6"/>
    <w:rsid w:val="00573E1E"/>
    <w:rsid w:val="00573E50"/>
    <w:rsid w:val="00574809"/>
    <w:rsid w:val="005749CD"/>
    <w:rsid w:val="00574ADC"/>
    <w:rsid w:val="0057529D"/>
    <w:rsid w:val="005754E4"/>
    <w:rsid w:val="005754FD"/>
    <w:rsid w:val="00575F5D"/>
    <w:rsid w:val="00575F8B"/>
    <w:rsid w:val="005762D3"/>
    <w:rsid w:val="00576380"/>
    <w:rsid w:val="00576396"/>
    <w:rsid w:val="00576F5A"/>
    <w:rsid w:val="00577118"/>
    <w:rsid w:val="00577119"/>
    <w:rsid w:val="005773E7"/>
    <w:rsid w:val="005776E0"/>
    <w:rsid w:val="00577825"/>
    <w:rsid w:val="00580098"/>
    <w:rsid w:val="005802F2"/>
    <w:rsid w:val="00580470"/>
    <w:rsid w:val="00580508"/>
    <w:rsid w:val="0058051B"/>
    <w:rsid w:val="00581521"/>
    <w:rsid w:val="005816F0"/>
    <w:rsid w:val="00581EAA"/>
    <w:rsid w:val="00581F3A"/>
    <w:rsid w:val="005823CE"/>
    <w:rsid w:val="005829A4"/>
    <w:rsid w:val="005832C9"/>
    <w:rsid w:val="005836B5"/>
    <w:rsid w:val="00583882"/>
    <w:rsid w:val="005842B6"/>
    <w:rsid w:val="005857A0"/>
    <w:rsid w:val="0058590A"/>
    <w:rsid w:val="00586117"/>
    <w:rsid w:val="0058676C"/>
    <w:rsid w:val="00586F34"/>
    <w:rsid w:val="005901BD"/>
    <w:rsid w:val="005903D8"/>
    <w:rsid w:val="005906DF"/>
    <w:rsid w:val="00590702"/>
    <w:rsid w:val="00590876"/>
    <w:rsid w:val="00590B2A"/>
    <w:rsid w:val="00590C2E"/>
    <w:rsid w:val="0059293A"/>
    <w:rsid w:val="00592E86"/>
    <w:rsid w:val="00593313"/>
    <w:rsid w:val="00593358"/>
    <w:rsid w:val="00593594"/>
    <w:rsid w:val="00593AB7"/>
    <w:rsid w:val="00593E4E"/>
    <w:rsid w:val="005948D1"/>
    <w:rsid w:val="00594DD6"/>
    <w:rsid w:val="00594F10"/>
    <w:rsid w:val="0059562D"/>
    <w:rsid w:val="005960C7"/>
    <w:rsid w:val="0059617C"/>
    <w:rsid w:val="0059639D"/>
    <w:rsid w:val="005968D7"/>
    <w:rsid w:val="00596A2C"/>
    <w:rsid w:val="00596E9B"/>
    <w:rsid w:val="00597807"/>
    <w:rsid w:val="00597BD4"/>
    <w:rsid w:val="00597D10"/>
    <w:rsid w:val="005A0049"/>
    <w:rsid w:val="005A02D4"/>
    <w:rsid w:val="005A105B"/>
    <w:rsid w:val="005A185E"/>
    <w:rsid w:val="005A1A7B"/>
    <w:rsid w:val="005A1C3C"/>
    <w:rsid w:val="005A20E6"/>
    <w:rsid w:val="005A2CB6"/>
    <w:rsid w:val="005A33B6"/>
    <w:rsid w:val="005A35B7"/>
    <w:rsid w:val="005A380C"/>
    <w:rsid w:val="005A4D79"/>
    <w:rsid w:val="005A52E3"/>
    <w:rsid w:val="005A5355"/>
    <w:rsid w:val="005A5CFE"/>
    <w:rsid w:val="005A5DD1"/>
    <w:rsid w:val="005A61C6"/>
    <w:rsid w:val="005A61F2"/>
    <w:rsid w:val="005A67C8"/>
    <w:rsid w:val="005A7231"/>
    <w:rsid w:val="005A7939"/>
    <w:rsid w:val="005B0262"/>
    <w:rsid w:val="005B09FA"/>
    <w:rsid w:val="005B0B2C"/>
    <w:rsid w:val="005B102A"/>
    <w:rsid w:val="005B1171"/>
    <w:rsid w:val="005B18EE"/>
    <w:rsid w:val="005B2130"/>
    <w:rsid w:val="005B2C94"/>
    <w:rsid w:val="005B2E21"/>
    <w:rsid w:val="005B317A"/>
    <w:rsid w:val="005B34E8"/>
    <w:rsid w:val="005B3644"/>
    <w:rsid w:val="005B38AA"/>
    <w:rsid w:val="005B396A"/>
    <w:rsid w:val="005B39BA"/>
    <w:rsid w:val="005B3D43"/>
    <w:rsid w:val="005B42E5"/>
    <w:rsid w:val="005B43FB"/>
    <w:rsid w:val="005B509E"/>
    <w:rsid w:val="005B58CD"/>
    <w:rsid w:val="005B5C8D"/>
    <w:rsid w:val="005B6007"/>
    <w:rsid w:val="005B621F"/>
    <w:rsid w:val="005B64AE"/>
    <w:rsid w:val="005B64D9"/>
    <w:rsid w:val="005B6539"/>
    <w:rsid w:val="005B6ACC"/>
    <w:rsid w:val="005B6C43"/>
    <w:rsid w:val="005B6ED1"/>
    <w:rsid w:val="005B7705"/>
    <w:rsid w:val="005B77AA"/>
    <w:rsid w:val="005B7CA6"/>
    <w:rsid w:val="005B7EFC"/>
    <w:rsid w:val="005C018D"/>
    <w:rsid w:val="005C15D1"/>
    <w:rsid w:val="005C1686"/>
    <w:rsid w:val="005C178A"/>
    <w:rsid w:val="005C18A2"/>
    <w:rsid w:val="005C1B5B"/>
    <w:rsid w:val="005C1E75"/>
    <w:rsid w:val="005C2618"/>
    <w:rsid w:val="005C26E3"/>
    <w:rsid w:val="005C2F42"/>
    <w:rsid w:val="005C303E"/>
    <w:rsid w:val="005C343B"/>
    <w:rsid w:val="005C36B8"/>
    <w:rsid w:val="005C3B62"/>
    <w:rsid w:val="005C3DA4"/>
    <w:rsid w:val="005C3DC8"/>
    <w:rsid w:val="005C3EC7"/>
    <w:rsid w:val="005C4392"/>
    <w:rsid w:val="005C476D"/>
    <w:rsid w:val="005C477C"/>
    <w:rsid w:val="005C47B9"/>
    <w:rsid w:val="005C4FC5"/>
    <w:rsid w:val="005C4FEA"/>
    <w:rsid w:val="005C5177"/>
    <w:rsid w:val="005C5347"/>
    <w:rsid w:val="005C54B3"/>
    <w:rsid w:val="005C560B"/>
    <w:rsid w:val="005C70AF"/>
    <w:rsid w:val="005C7325"/>
    <w:rsid w:val="005C782B"/>
    <w:rsid w:val="005C7958"/>
    <w:rsid w:val="005C7A83"/>
    <w:rsid w:val="005C7F43"/>
    <w:rsid w:val="005D062E"/>
    <w:rsid w:val="005D06F4"/>
    <w:rsid w:val="005D1354"/>
    <w:rsid w:val="005D14BF"/>
    <w:rsid w:val="005D1E63"/>
    <w:rsid w:val="005D1E89"/>
    <w:rsid w:val="005D1F71"/>
    <w:rsid w:val="005D202B"/>
    <w:rsid w:val="005D2307"/>
    <w:rsid w:val="005D2B69"/>
    <w:rsid w:val="005D2E21"/>
    <w:rsid w:val="005D2E52"/>
    <w:rsid w:val="005D31BD"/>
    <w:rsid w:val="005D3D9E"/>
    <w:rsid w:val="005D3E6D"/>
    <w:rsid w:val="005D3F53"/>
    <w:rsid w:val="005D418B"/>
    <w:rsid w:val="005D44B8"/>
    <w:rsid w:val="005D4612"/>
    <w:rsid w:val="005D4D6E"/>
    <w:rsid w:val="005D4F29"/>
    <w:rsid w:val="005D5380"/>
    <w:rsid w:val="005D5A13"/>
    <w:rsid w:val="005D5DF9"/>
    <w:rsid w:val="005D6166"/>
    <w:rsid w:val="005D624F"/>
    <w:rsid w:val="005D692D"/>
    <w:rsid w:val="005D6B0B"/>
    <w:rsid w:val="005D707B"/>
    <w:rsid w:val="005D7211"/>
    <w:rsid w:val="005D7BED"/>
    <w:rsid w:val="005D7CD0"/>
    <w:rsid w:val="005E0325"/>
    <w:rsid w:val="005E0353"/>
    <w:rsid w:val="005E0593"/>
    <w:rsid w:val="005E0699"/>
    <w:rsid w:val="005E100F"/>
    <w:rsid w:val="005E17B5"/>
    <w:rsid w:val="005E1D60"/>
    <w:rsid w:val="005E1FF9"/>
    <w:rsid w:val="005E21BF"/>
    <w:rsid w:val="005E26EB"/>
    <w:rsid w:val="005E2E84"/>
    <w:rsid w:val="005E3A81"/>
    <w:rsid w:val="005E3E2D"/>
    <w:rsid w:val="005E440E"/>
    <w:rsid w:val="005E451C"/>
    <w:rsid w:val="005E4BC3"/>
    <w:rsid w:val="005E4BE1"/>
    <w:rsid w:val="005E4D9D"/>
    <w:rsid w:val="005E5327"/>
    <w:rsid w:val="005E5C22"/>
    <w:rsid w:val="005E6071"/>
    <w:rsid w:val="005E6C0E"/>
    <w:rsid w:val="005E77CF"/>
    <w:rsid w:val="005E7C67"/>
    <w:rsid w:val="005E7C77"/>
    <w:rsid w:val="005E7C87"/>
    <w:rsid w:val="005E7E29"/>
    <w:rsid w:val="005F0002"/>
    <w:rsid w:val="005F0524"/>
    <w:rsid w:val="005F0EF5"/>
    <w:rsid w:val="005F1153"/>
    <w:rsid w:val="005F1F8B"/>
    <w:rsid w:val="005F2CEA"/>
    <w:rsid w:val="005F3512"/>
    <w:rsid w:val="005F37E0"/>
    <w:rsid w:val="005F3D31"/>
    <w:rsid w:val="005F4610"/>
    <w:rsid w:val="005F4D8A"/>
    <w:rsid w:val="005F4D90"/>
    <w:rsid w:val="005F5017"/>
    <w:rsid w:val="005F6419"/>
    <w:rsid w:val="005F7523"/>
    <w:rsid w:val="005F7ADD"/>
    <w:rsid w:val="005F7BC9"/>
    <w:rsid w:val="00600077"/>
    <w:rsid w:val="006000E6"/>
    <w:rsid w:val="0060019C"/>
    <w:rsid w:val="00600200"/>
    <w:rsid w:val="006002D0"/>
    <w:rsid w:val="00600A48"/>
    <w:rsid w:val="006017B1"/>
    <w:rsid w:val="00602786"/>
    <w:rsid w:val="006040C5"/>
    <w:rsid w:val="00604868"/>
    <w:rsid w:val="0060499D"/>
    <w:rsid w:val="006049EB"/>
    <w:rsid w:val="00604E51"/>
    <w:rsid w:val="00604F5B"/>
    <w:rsid w:val="006050DE"/>
    <w:rsid w:val="00605184"/>
    <w:rsid w:val="00605196"/>
    <w:rsid w:val="00605241"/>
    <w:rsid w:val="006059DB"/>
    <w:rsid w:val="00605C3E"/>
    <w:rsid w:val="00606485"/>
    <w:rsid w:val="00606859"/>
    <w:rsid w:val="00607066"/>
    <w:rsid w:val="006074AD"/>
    <w:rsid w:val="00607502"/>
    <w:rsid w:val="0060791E"/>
    <w:rsid w:val="00607FF3"/>
    <w:rsid w:val="006105F9"/>
    <w:rsid w:val="00610C7F"/>
    <w:rsid w:val="00610D07"/>
    <w:rsid w:val="00610E2E"/>
    <w:rsid w:val="00610E2F"/>
    <w:rsid w:val="00611A20"/>
    <w:rsid w:val="00612671"/>
    <w:rsid w:val="00612721"/>
    <w:rsid w:val="00612742"/>
    <w:rsid w:val="00612EF0"/>
    <w:rsid w:val="00612F4B"/>
    <w:rsid w:val="00613E21"/>
    <w:rsid w:val="006141B8"/>
    <w:rsid w:val="00615172"/>
    <w:rsid w:val="006151A0"/>
    <w:rsid w:val="00615BAF"/>
    <w:rsid w:val="00615D55"/>
    <w:rsid w:val="00615E2E"/>
    <w:rsid w:val="00616604"/>
    <w:rsid w:val="00616E5F"/>
    <w:rsid w:val="00617058"/>
    <w:rsid w:val="00620A3B"/>
    <w:rsid w:val="00620C5F"/>
    <w:rsid w:val="00620D45"/>
    <w:rsid w:val="00620ED0"/>
    <w:rsid w:val="0062164C"/>
    <w:rsid w:val="00621CE1"/>
    <w:rsid w:val="0062230C"/>
    <w:rsid w:val="0062277F"/>
    <w:rsid w:val="00622820"/>
    <w:rsid w:val="00622823"/>
    <w:rsid w:val="00622BC8"/>
    <w:rsid w:val="00622F68"/>
    <w:rsid w:val="00623829"/>
    <w:rsid w:val="00623A14"/>
    <w:rsid w:val="00623F91"/>
    <w:rsid w:val="00624495"/>
    <w:rsid w:val="00624E96"/>
    <w:rsid w:val="00625991"/>
    <w:rsid w:val="00625DB2"/>
    <w:rsid w:val="00626065"/>
    <w:rsid w:val="006264CC"/>
    <w:rsid w:val="0062658E"/>
    <w:rsid w:val="00626609"/>
    <w:rsid w:val="00626AC1"/>
    <w:rsid w:val="006272B2"/>
    <w:rsid w:val="00627421"/>
    <w:rsid w:val="006274E4"/>
    <w:rsid w:val="00627918"/>
    <w:rsid w:val="006302A5"/>
    <w:rsid w:val="0063038C"/>
    <w:rsid w:val="00630501"/>
    <w:rsid w:val="006306D3"/>
    <w:rsid w:val="0063123B"/>
    <w:rsid w:val="00631251"/>
    <w:rsid w:val="0063135F"/>
    <w:rsid w:val="00631B93"/>
    <w:rsid w:val="00631E15"/>
    <w:rsid w:val="00632053"/>
    <w:rsid w:val="00632166"/>
    <w:rsid w:val="006321DC"/>
    <w:rsid w:val="00632217"/>
    <w:rsid w:val="00632311"/>
    <w:rsid w:val="00632969"/>
    <w:rsid w:val="00633022"/>
    <w:rsid w:val="0063346C"/>
    <w:rsid w:val="006335FD"/>
    <w:rsid w:val="00634A20"/>
    <w:rsid w:val="00634E0C"/>
    <w:rsid w:val="00635596"/>
    <w:rsid w:val="0063572D"/>
    <w:rsid w:val="00635996"/>
    <w:rsid w:val="00635AB8"/>
    <w:rsid w:val="006368B4"/>
    <w:rsid w:val="00636A21"/>
    <w:rsid w:val="00637280"/>
    <w:rsid w:val="006375DD"/>
    <w:rsid w:val="00637968"/>
    <w:rsid w:val="00640179"/>
    <w:rsid w:val="00640AE5"/>
    <w:rsid w:val="006413E9"/>
    <w:rsid w:val="0064146C"/>
    <w:rsid w:val="00641D79"/>
    <w:rsid w:val="00641DEF"/>
    <w:rsid w:val="00643BB2"/>
    <w:rsid w:val="00643F72"/>
    <w:rsid w:val="0064401B"/>
    <w:rsid w:val="00644D73"/>
    <w:rsid w:val="00645314"/>
    <w:rsid w:val="00645856"/>
    <w:rsid w:val="00645D3E"/>
    <w:rsid w:val="00646464"/>
    <w:rsid w:val="00646678"/>
    <w:rsid w:val="006466FB"/>
    <w:rsid w:val="00646A77"/>
    <w:rsid w:val="0064702A"/>
    <w:rsid w:val="006470B9"/>
    <w:rsid w:val="0064725A"/>
    <w:rsid w:val="0065001A"/>
    <w:rsid w:val="0065004B"/>
    <w:rsid w:val="00650249"/>
    <w:rsid w:val="00650305"/>
    <w:rsid w:val="00650452"/>
    <w:rsid w:val="006504AA"/>
    <w:rsid w:val="006505AA"/>
    <w:rsid w:val="0065068E"/>
    <w:rsid w:val="00650946"/>
    <w:rsid w:val="00650E6E"/>
    <w:rsid w:val="00651542"/>
    <w:rsid w:val="00651FF8"/>
    <w:rsid w:val="00652234"/>
    <w:rsid w:val="00652531"/>
    <w:rsid w:val="00652567"/>
    <w:rsid w:val="006528E9"/>
    <w:rsid w:val="00652974"/>
    <w:rsid w:val="00652CE7"/>
    <w:rsid w:val="00652F94"/>
    <w:rsid w:val="0065322A"/>
    <w:rsid w:val="0065375B"/>
    <w:rsid w:val="00653D49"/>
    <w:rsid w:val="006542CC"/>
    <w:rsid w:val="0065500C"/>
    <w:rsid w:val="0065509A"/>
    <w:rsid w:val="006550B1"/>
    <w:rsid w:val="0065524C"/>
    <w:rsid w:val="0065579F"/>
    <w:rsid w:val="006558F9"/>
    <w:rsid w:val="00656BBC"/>
    <w:rsid w:val="006570AC"/>
    <w:rsid w:val="00657141"/>
    <w:rsid w:val="00660F34"/>
    <w:rsid w:val="00660FDA"/>
    <w:rsid w:val="00660FDC"/>
    <w:rsid w:val="0066100D"/>
    <w:rsid w:val="00661819"/>
    <w:rsid w:val="006618F4"/>
    <w:rsid w:val="00661951"/>
    <w:rsid w:val="00661C0F"/>
    <w:rsid w:val="00662540"/>
    <w:rsid w:val="0066257C"/>
    <w:rsid w:val="006626FA"/>
    <w:rsid w:val="0066289A"/>
    <w:rsid w:val="006628C8"/>
    <w:rsid w:val="00662A25"/>
    <w:rsid w:val="00662C38"/>
    <w:rsid w:val="00662FF9"/>
    <w:rsid w:val="00663055"/>
    <w:rsid w:val="00663ECC"/>
    <w:rsid w:val="00663F88"/>
    <w:rsid w:val="00664153"/>
    <w:rsid w:val="00664350"/>
    <w:rsid w:val="00664581"/>
    <w:rsid w:val="00664F49"/>
    <w:rsid w:val="006652D2"/>
    <w:rsid w:val="0066657A"/>
    <w:rsid w:val="00666943"/>
    <w:rsid w:val="006670FC"/>
    <w:rsid w:val="0066722F"/>
    <w:rsid w:val="0066738D"/>
    <w:rsid w:val="006675A2"/>
    <w:rsid w:val="00667B99"/>
    <w:rsid w:val="00667D88"/>
    <w:rsid w:val="00670454"/>
    <w:rsid w:val="00670DC5"/>
    <w:rsid w:val="0067123B"/>
    <w:rsid w:val="00671967"/>
    <w:rsid w:val="006720FF"/>
    <w:rsid w:val="006723AD"/>
    <w:rsid w:val="006724FF"/>
    <w:rsid w:val="0067353E"/>
    <w:rsid w:val="006739B9"/>
    <w:rsid w:val="00673CDC"/>
    <w:rsid w:val="00673CE8"/>
    <w:rsid w:val="006740AE"/>
    <w:rsid w:val="00674252"/>
    <w:rsid w:val="0067457D"/>
    <w:rsid w:val="00674676"/>
    <w:rsid w:val="00674BCF"/>
    <w:rsid w:val="006751EF"/>
    <w:rsid w:val="0067552F"/>
    <w:rsid w:val="00675596"/>
    <w:rsid w:val="0067599E"/>
    <w:rsid w:val="00676731"/>
    <w:rsid w:val="006768F7"/>
    <w:rsid w:val="00676A9F"/>
    <w:rsid w:val="0067726B"/>
    <w:rsid w:val="00677B36"/>
    <w:rsid w:val="00677BAC"/>
    <w:rsid w:val="00677CED"/>
    <w:rsid w:val="00680795"/>
    <w:rsid w:val="00680D59"/>
    <w:rsid w:val="00680E87"/>
    <w:rsid w:val="006815FD"/>
    <w:rsid w:val="00681B2E"/>
    <w:rsid w:val="006820F2"/>
    <w:rsid w:val="0068223F"/>
    <w:rsid w:val="00682E1F"/>
    <w:rsid w:val="00683666"/>
    <w:rsid w:val="00683AE6"/>
    <w:rsid w:val="00683D3E"/>
    <w:rsid w:val="00684394"/>
    <w:rsid w:val="00684459"/>
    <w:rsid w:val="00684675"/>
    <w:rsid w:val="00684F62"/>
    <w:rsid w:val="0068507C"/>
    <w:rsid w:val="00685270"/>
    <w:rsid w:val="00685796"/>
    <w:rsid w:val="00685960"/>
    <w:rsid w:val="006859CE"/>
    <w:rsid w:val="00686015"/>
    <w:rsid w:val="00686653"/>
    <w:rsid w:val="00686B14"/>
    <w:rsid w:val="00687216"/>
    <w:rsid w:val="006874CA"/>
    <w:rsid w:val="006874FC"/>
    <w:rsid w:val="00691001"/>
    <w:rsid w:val="006912E5"/>
    <w:rsid w:val="00691C19"/>
    <w:rsid w:val="00691C71"/>
    <w:rsid w:val="00692A3B"/>
    <w:rsid w:val="00692C2A"/>
    <w:rsid w:val="00692ED4"/>
    <w:rsid w:val="00693E37"/>
    <w:rsid w:val="0069401D"/>
    <w:rsid w:val="00694425"/>
    <w:rsid w:val="0069447F"/>
    <w:rsid w:val="00694895"/>
    <w:rsid w:val="00694B73"/>
    <w:rsid w:val="00694EC0"/>
    <w:rsid w:val="00694FFF"/>
    <w:rsid w:val="00695071"/>
    <w:rsid w:val="00695761"/>
    <w:rsid w:val="006966DE"/>
    <w:rsid w:val="00696D74"/>
    <w:rsid w:val="00696FBB"/>
    <w:rsid w:val="00696FCF"/>
    <w:rsid w:val="006A0942"/>
    <w:rsid w:val="006A0C73"/>
    <w:rsid w:val="006A0D73"/>
    <w:rsid w:val="006A15E4"/>
    <w:rsid w:val="006A1A1F"/>
    <w:rsid w:val="006A1BCA"/>
    <w:rsid w:val="006A1EA0"/>
    <w:rsid w:val="006A29AA"/>
    <w:rsid w:val="006A328E"/>
    <w:rsid w:val="006A33E5"/>
    <w:rsid w:val="006A3680"/>
    <w:rsid w:val="006A3DFB"/>
    <w:rsid w:val="006A4061"/>
    <w:rsid w:val="006A4132"/>
    <w:rsid w:val="006A4626"/>
    <w:rsid w:val="006A4A55"/>
    <w:rsid w:val="006A58F9"/>
    <w:rsid w:val="006A5984"/>
    <w:rsid w:val="006A5C38"/>
    <w:rsid w:val="006A68BF"/>
    <w:rsid w:val="006A6E7E"/>
    <w:rsid w:val="006A6EDF"/>
    <w:rsid w:val="006A722A"/>
    <w:rsid w:val="006A7DA9"/>
    <w:rsid w:val="006B0355"/>
    <w:rsid w:val="006B0757"/>
    <w:rsid w:val="006B092A"/>
    <w:rsid w:val="006B0EDF"/>
    <w:rsid w:val="006B1A08"/>
    <w:rsid w:val="006B1B53"/>
    <w:rsid w:val="006B20CB"/>
    <w:rsid w:val="006B2C80"/>
    <w:rsid w:val="006B2CD6"/>
    <w:rsid w:val="006B2F00"/>
    <w:rsid w:val="006B30F3"/>
    <w:rsid w:val="006B32DA"/>
    <w:rsid w:val="006B34BE"/>
    <w:rsid w:val="006B369A"/>
    <w:rsid w:val="006B3C11"/>
    <w:rsid w:val="006B3E71"/>
    <w:rsid w:val="006B40AC"/>
    <w:rsid w:val="006B40CA"/>
    <w:rsid w:val="006B418F"/>
    <w:rsid w:val="006B455E"/>
    <w:rsid w:val="006B4CA6"/>
    <w:rsid w:val="006B4F01"/>
    <w:rsid w:val="006B5517"/>
    <w:rsid w:val="006B57BC"/>
    <w:rsid w:val="006B5F0A"/>
    <w:rsid w:val="006B6126"/>
    <w:rsid w:val="006B6918"/>
    <w:rsid w:val="006B701F"/>
    <w:rsid w:val="006B7283"/>
    <w:rsid w:val="006B7EEF"/>
    <w:rsid w:val="006C05B1"/>
    <w:rsid w:val="006C0AE1"/>
    <w:rsid w:val="006C0DB2"/>
    <w:rsid w:val="006C0EDF"/>
    <w:rsid w:val="006C14F4"/>
    <w:rsid w:val="006C1817"/>
    <w:rsid w:val="006C286E"/>
    <w:rsid w:val="006C39F9"/>
    <w:rsid w:val="006C3AA6"/>
    <w:rsid w:val="006C3B06"/>
    <w:rsid w:val="006C3D8D"/>
    <w:rsid w:val="006C3EBD"/>
    <w:rsid w:val="006C4076"/>
    <w:rsid w:val="006C41DB"/>
    <w:rsid w:val="006C4532"/>
    <w:rsid w:val="006C4559"/>
    <w:rsid w:val="006C4855"/>
    <w:rsid w:val="006C4D20"/>
    <w:rsid w:val="006C5472"/>
    <w:rsid w:val="006C5B40"/>
    <w:rsid w:val="006C60DF"/>
    <w:rsid w:val="006C60FE"/>
    <w:rsid w:val="006C67E7"/>
    <w:rsid w:val="006C680A"/>
    <w:rsid w:val="006C7142"/>
    <w:rsid w:val="006C721A"/>
    <w:rsid w:val="006C7815"/>
    <w:rsid w:val="006C7E2F"/>
    <w:rsid w:val="006D0454"/>
    <w:rsid w:val="006D05E9"/>
    <w:rsid w:val="006D095A"/>
    <w:rsid w:val="006D0B75"/>
    <w:rsid w:val="006D1624"/>
    <w:rsid w:val="006D175B"/>
    <w:rsid w:val="006D18B0"/>
    <w:rsid w:val="006D19D5"/>
    <w:rsid w:val="006D235C"/>
    <w:rsid w:val="006D26B6"/>
    <w:rsid w:val="006D2AC1"/>
    <w:rsid w:val="006D35DD"/>
    <w:rsid w:val="006D3825"/>
    <w:rsid w:val="006D38B1"/>
    <w:rsid w:val="006D3A11"/>
    <w:rsid w:val="006D3E6F"/>
    <w:rsid w:val="006D4066"/>
    <w:rsid w:val="006D4DFD"/>
    <w:rsid w:val="006D5886"/>
    <w:rsid w:val="006D5B7E"/>
    <w:rsid w:val="006D5D68"/>
    <w:rsid w:val="006D5E4A"/>
    <w:rsid w:val="006D5FD1"/>
    <w:rsid w:val="006D6D88"/>
    <w:rsid w:val="006D6DFE"/>
    <w:rsid w:val="006D7078"/>
    <w:rsid w:val="006D77DB"/>
    <w:rsid w:val="006D7863"/>
    <w:rsid w:val="006D7B20"/>
    <w:rsid w:val="006E0742"/>
    <w:rsid w:val="006E077E"/>
    <w:rsid w:val="006E1E94"/>
    <w:rsid w:val="006E2601"/>
    <w:rsid w:val="006E2812"/>
    <w:rsid w:val="006E2874"/>
    <w:rsid w:val="006E2DC1"/>
    <w:rsid w:val="006E2EB3"/>
    <w:rsid w:val="006E2EF0"/>
    <w:rsid w:val="006E3265"/>
    <w:rsid w:val="006E3616"/>
    <w:rsid w:val="006E4201"/>
    <w:rsid w:val="006E4598"/>
    <w:rsid w:val="006E4E64"/>
    <w:rsid w:val="006E53AC"/>
    <w:rsid w:val="006E56A4"/>
    <w:rsid w:val="006E5BD9"/>
    <w:rsid w:val="006E5EB5"/>
    <w:rsid w:val="006E6034"/>
    <w:rsid w:val="006E638E"/>
    <w:rsid w:val="006E6832"/>
    <w:rsid w:val="006E6949"/>
    <w:rsid w:val="006E6A54"/>
    <w:rsid w:val="006F0225"/>
    <w:rsid w:val="006F05C6"/>
    <w:rsid w:val="006F0D08"/>
    <w:rsid w:val="006F0DE9"/>
    <w:rsid w:val="006F1122"/>
    <w:rsid w:val="006F183D"/>
    <w:rsid w:val="006F1954"/>
    <w:rsid w:val="006F1E2C"/>
    <w:rsid w:val="006F2820"/>
    <w:rsid w:val="006F284C"/>
    <w:rsid w:val="006F2BB9"/>
    <w:rsid w:val="006F2E4E"/>
    <w:rsid w:val="006F2F38"/>
    <w:rsid w:val="006F34FB"/>
    <w:rsid w:val="006F358E"/>
    <w:rsid w:val="006F3928"/>
    <w:rsid w:val="006F3A3D"/>
    <w:rsid w:val="006F3AD4"/>
    <w:rsid w:val="006F3F14"/>
    <w:rsid w:val="006F3F1C"/>
    <w:rsid w:val="006F3FC4"/>
    <w:rsid w:val="006F440E"/>
    <w:rsid w:val="006F4478"/>
    <w:rsid w:val="006F4CA2"/>
    <w:rsid w:val="006F4DDE"/>
    <w:rsid w:val="006F4F7A"/>
    <w:rsid w:val="006F4F98"/>
    <w:rsid w:val="006F5C77"/>
    <w:rsid w:val="006F5E5D"/>
    <w:rsid w:val="006F6414"/>
    <w:rsid w:val="006F673C"/>
    <w:rsid w:val="006F6A01"/>
    <w:rsid w:val="006F6E42"/>
    <w:rsid w:val="006F74AD"/>
    <w:rsid w:val="006F7842"/>
    <w:rsid w:val="006F78BE"/>
    <w:rsid w:val="007002A4"/>
    <w:rsid w:val="007007E5"/>
    <w:rsid w:val="007015A0"/>
    <w:rsid w:val="00701EFC"/>
    <w:rsid w:val="0070281C"/>
    <w:rsid w:val="00702D64"/>
    <w:rsid w:val="00702DC6"/>
    <w:rsid w:val="007030F4"/>
    <w:rsid w:val="00703E3E"/>
    <w:rsid w:val="00703E43"/>
    <w:rsid w:val="00703F45"/>
    <w:rsid w:val="00704735"/>
    <w:rsid w:val="007052A6"/>
    <w:rsid w:val="007055DE"/>
    <w:rsid w:val="00705828"/>
    <w:rsid w:val="0070622F"/>
    <w:rsid w:val="0070628C"/>
    <w:rsid w:val="0070630E"/>
    <w:rsid w:val="00706A71"/>
    <w:rsid w:val="00707844"/>
    <w:rsid w:val="00707A0E"/>
    <w:rsid w:val="00707E85"/>
    <w:rsid w:val="007105D6"/>
    <w:rsid w:val="00710EC2"/>
    <w:rsid w:val="0071110E"/>
    <w:rsid w:val="00712442"/>
    <w:rsid w:val="0071296B"/>
    <w:rsid w:val="00712F74"/>
    <w:rsid w:val="00713716"/>
    <w:rsid w:val="0071392B"/>
    <w:rsid w:val="00713A94"/>
    <w:rsid w:val="00713E27"/>
    <w:rsid w:val="0071481F"/>
    <w:rsid w:val="007149FF"/>
    <w:rsid w:val="00714A01"/>
    <w:rsid w:val="0071528C"/>
    <w:rsid w:val="00715585"/>
    <w:rsid w:val="007164BB"/>
    <w:rsid w:val="007167DA"/>
    <w:rsid w:val="007175B6"/>
    <w:rsid w:val="0071771C"/>
    <w:rsid w:val="007177C1"/>
    <w:rsid w:val="007178DD"/>
    <w:rsid w:val="00717C8D"/>
    <w:rsid w:val="0072025B"/>
    <w:rsid w:val="00720779"/>
    <w:rsid w:val="00720A9E"/>
    <w:rsid w:val="00720D94"/>
    <w:rsid w:val="00721346"/>
    <w:rsid w:val="00721AEC"/>
    <w:rsid w:val="007221AC"/>
    <w:rsid w:val="00722962"/>
    <w:rsid w:val="007230FE"/>
    <w:rsid w:val="007233FE"/>
    <w:rsid w:val="00723831"/>
    <w:rsid w:val="00723D0F"/>
    <w:rsid w:val="00724435"/>
    <w:rsid w:val="00725177"/>
    <w:rsid w:val="007252D4"/>
    <w:rsid w:val="007259F5"/>
    <w:rsid w:val="0072645D"/>
    <w:rsid w:val="007266A9"/>
    <w:rsid w:val="00726836"/>
    <w:rsid w:val="0072684B"/>
    <w:rsid w:val="007268E2"/>
    <w:rsid w:val="00726B15"/>
    <w:rsid w:val="00726C74"/>
    <w:rsid w:val="00726FDB"/>
    <w:rsid w:val="007271C0"/>
    <w:rsid w:val="00730030"/>
    <w:rsid w:val="00730063"/>
    <w:rsid w:val="007309BB"/>
    <w:rsid w:val="00730A55"/>
    <w:rsid w:val="00730E1A"/>
    <w:rsid w:val="00731094"/>
    <w:rsid w:val="00731219"/>
    <w:rsid w:val="0073147C"/>
    <w:rsid w:val="00731F36"/>
    <w:rsid w:val="0073262E"/>
    <w:rsid w:val="0073292D"/>
    <w:rsid w:val="007329A7"/>
    <w:rsid w:val="00733527"/>
    <w:rsid w:val="007335F4"/>
    <w:rsid w:val="007337E4"/>
    <w:rsid w:val="00733AE3"/>
    <w:rsid w:val="00733B91"/>
    <w:rsid w:val="0073450A"/>
    <w:rsid w:val="0073455D"/>
    <w:rsid w:val="0073467B"/>
    <w:rsid w:val="00735389"/>
    <w:rsid w:val="007354AE"/>
    <w:rsid w:val="00736A63"/>
    <w:rsid w:val="00736BE4"/>
    <w:rsid w:val="00736FB4"/>
    <w:rsid w:val="007372BC"/>
    <w:rsid w:val="0073730B"/>
    <w:rsid w:val="007374A5"/>
    <w:rsid w:val="007374FE"/>
    <w:rsid w:val="00737DFE"/>
    <w:rsid w:val="007403DB"/>
    <w:rsid w:val="007406D3"/>
    <w:rsid w:val="007412E9"/>
    <w:rsid w:val="007414CE"/>
    <w:rsid w:val="00741B1E"/>
    <w:rsid w:val="00741E9B"/>
    <w:rsid w:val="00742389"/>
    <w:rsid w:val="00742624"/>
    <w:rsid w:val="007429A4"/>
    <w:rsid w:val="00742E20"/>
    <w:rsid w:val="00742F43"/>
    <w:rsid w:val="00743693"/>
    <w:rsid w:val="00743E59"/>
    <w:rsid w:val="00743FCD"/>
    <w:rsid w:val="007440EB"/>
    <w:rsid w:val="00744A1E"/>
    <w:rsid w:val="00744F98"/>
    <w:rsid w:val="00745E88"/>
    <w:rsid w:val="007466E2"/>
    <w:rsid w:val="00746CC0"/>
    <w:rsid w:val="00746FB2"/>
    <w:rsid w:val="007475F3"/>
    <w:rsid w:val="007478A7"/>
    <w:rsid w:val="00747BD6"/>
    <w:rsid w:val="00747C9E"/>
    <w:rsid w:val="00750434"/>
    <w:rsid w:val="00750D24"/>
    <w:rsid w:val="007518B7"/>
    <w:rsid w:val="0075199E"/>
    <w:rsid w:val="007529F4"/>
    <w:rsid w:val="00752D24"/>
    <w:rsid w:val="00752FFA"/>
    <w:rsid w:val="007532DD"/>
    <w:rsid w:val="0075383F"/>
    <w:rsid w:val="007540E3"/>
    <w:rsid w:val="0075476B"/>
    <w:rsid w:val="007548B4"/>
    <w:rsid w:val="00754A2B"/>
    <w:rsid w:val="00754F15"/>
    <w:rsid w:val="0075535F"/>
    <w:rsid w:val="00756006"/>
    <w:rsid w:val="00756FA4"/>
    <w:rsid w:val="007571F7"/>
    <w:rsid w:val="007572A8"/>
    <w:rsid w:val="00757EBC"/>
    <w:rsid w:val="007604EB"/>
    <w:rsid w:val="00760763"/>
    <w:rsid w:val="00760B14"/>
    <w:rsid w:val="00762001"/>
    <w:rsid w:val="00762513"/>
    <w:rsid w:val="00762760"/>
    <w:rsid w:val="007645D9"/>
    <w:rsid w:val="0076482C"/>
    <w:rsid w:val="00764967"/>
    <w:rsid w:val="00764FBF"/>
    <w:rsid w:val="00765358"/>
    <w:rsid w:val="00765385"/>
    <w:rsid w:val="0076598B"/>
    <w:rsid w:val="00765C28"/>
    <w:rsid w:val="00765F3F"/>
    <w:rsid w:val="007661FC"/>
    <w:rsid w:val="007662AE"/>
    <w:rsid w:val="00766B3E"/>
    <w:rsid w:val="00766B74"/>
    <w:rsid w:val="00766FAA"/>
    <w:rsid w:val="007676BC"/>
    <w:rsid w:val="00767875"/>
    <w:rsid w:val="007705CB"/>
    <w:rsid w:val="007705EA"/>
    <w:rsid w:val="00770876"/>
    <w:rsid w:val="00771163"/>
    <w:rsid w:val="007712DA"/>
    <w:rsid w:val="007723ED"/>
    <w:rsid w:val="007724EC"/>
    <w:rsid w:val="007725F6"/>
    <w:rsid w:val="0077264D"/>
    <w:rsid w:val="00772760"/>
    <w:rsid w:val="007727C9"/>
    <w:rsid w:val="007728C1"/>
    <w:rsid w:val="00772A6D"/>
    <w:rsid w:val="0077361B"/>
    <w:rsid w:val="007740B8"/>
    <w:rsid w:val="0077433B"/>
    <w:rsid w:val="007744DB"/>
    <w:rsid w:val="00774829"/>
    <w:rsid w:val="00774F82"/>
    <w:rsid w:val="00775306"/>
    <w:rsid w:val="007753E8"/>
    <w:rsid w:val="007755ED"/>
    <w:rsid w:val="007757A0"/>
    <w:rsid w:val="0077591B"/>
    <w:rsid w:val="007760D5"/>
    <w:rsid w:val="00776C43"/>
    <w:rsid w:val="00776D39"/>
    <w:rsid w:val="0077724F"/>
    <w:rsid w:val="0077774F"/>
    <w:rsid w:val="00777A7A"/>
    <w:rsid w:val="00777ADB"/>
    <w:rsid w:val="0078004C"/>
    <w:rsid w:val="00780255"/>
    <w:rsid w:val="00780851"/>
    <w:rsid w:val="0078091A"/>
    <w:rsid w:val="0078102C"/>
    <w:rsid w:val="007817EF"/>
    <w:rsid w:val="00781977"/>
    <w:rsid w:val="00781DD2"/>
    <w:rsid w:val="00781F3D"/>
    <w:rsid w:val="007829A5"/>
    <w:rsid w:val="00782A66"/>
    <w:rsid w:val="00782DF7"/>
    <w:rsid w:val="00782FF6"/>
    <w:rsid w:val="007836F7"/>
    <w:rsid w:val="0078373F"/>
    <w:rsid w:val="00783C43"/>
    <w:rsid w:val="00784304"/>
    <w:rsid w:val="0078489A"/>
    <w:rsid w:val="00784B0B"/>
    <w:rsid w:val="007856DD"/>
    <w:rsid w:val="007860B8"/>
    <w:rsid w:val="00786E3E"/>
    <w:rsid w:val="00786F00"/>
    <w:rsid w:val="0078715F"/>
    <w:rsid w:val="00787A8F"/>
    <w:rsid w:val="00790409"/>
    <w:rsid w:val="00790669"/>
    <w:rsid w:val="007908F7"/>
    <w:rsid w:val="007909CC"/>
    <w:rsid w:val="00790AB5"/>
    <w:rsid w:val="00791098"/>
    <w:rsid w:val="00791426"/>
    <w:rsid w:val="00791436"/>
    <w:rsid w:val="007919F6"/>
    <w:rsid w:val="00791D07"/>
    <w:rsid w:val="00792691"/>
    <w:rsid w:val="00792731"/>
    <w:rsid w:val="007927A6"/>
    <w:rsid w:val="007930A6"/>
    <w:rsid w:val="00793231"/>
    <w:rsid w:val="0079341C"/>
    <w:rsid w:val="00793ACF"/>
    <w:rsid w:val="00793C7F"/>
    <w:rsid w:val="00793FA6"/>
    <w:rsid w:val="007941F7"/>
    <w:rsid w:val="007943D5"/>
    <w:rsid w:val="007959F5"/>
    <w:rsid w:val="00795EEB"/>
    <w:rsid w:val="00796D91"/>
    <w:rsid w:val="00797627"/>
    <w:rsid w:val="00797D86"/>
    <w:rsid w:val="007A062C"/>
    <w:rsid w:val="007A0846"/>
    <w:rsid w:val="007A1A20"/>
    <w:rsid w:val="007A1C28"/>
    <w:rsid w:val="007A222F"/>
    <w:rsid w:val="007A2A6B"/>
    <w:rsid w:val="007A2BC5"/>
    <w:rsid w:val="007A3474"/>
    <w:rsid w:val="007A3AB5"/>
    <w:rsid w:val="007A448F"/>
    <w:rsid w:val="007A45C1"/>
    <w:rsid w:val="007A51C8"/>
    <w:rsid w:val="007A55CF"/>
    <w:rsid w:val="007A6613"/>
    <w:rsid w:val="007A6871"/>
    <w:rsid w:val="007A6CA3"/>
    <w:rsid w:val="007A712D"/>
    <w:rsid w:val="007A79FC"/>
    <w:rsid w:val="007A7A2A"/>
    <w:rsid w:val="007A7D70"/>
    <w:rsid w:val="007A7D80"/>
    <w:rsid w:val="007A7F40"/>
    <w:rsid w:val="007B0185"/>
    <w:rsid w:val="007B01D9"/>
    <w:rsid w:val="007B0439"/>
    <w:rsid w:val="007B0AA0"/>
    <w:rsid w:val="007B0B3A"/>
    <w:rsid w:val="007B0E2B"/>
    <w:rsid w:val="007B1645"/>
    <w:rsid w:val="007B1C3D"/>
    <w:rsid w:val="007B2484"/>
    <w:rsid w:val="007B265B"/>
    <w:rsid w:val="007B2794"/>
    <w:rsid w:val="007B2A3D"/>
    <w:rsid w:val="007B3D39"/>
    <w:rsid w:val="007B42BF"/>
    <w:rsid w:val="007B479F"/>
    <w:rsid w:val="007B492A"/>
    <w:rsid w:val="007B4C35"/>
    <w:rsid w:val="007B4CF1"/>
    <w:rsid w:val="007B4FE5"/>
    <w:rsid w:val="007B523C"/>
    <w:rsid w:val="007B5C40"/>
    <w:rsid w:val="007B5ED0"/>
    <w:rsid w:val="007B60BE"/>
    <w:rsid w:val="007B610C"/>
    <w:rsid w:val="007B633D"/>
    <w:rsid w:val="007B6726"/>
    <w:rsid w:val="007B6804"/>
    <w:rsid w:val="007B6A1D"/>
    <w:rsid w:val="007B6A9A"/>
    <w:rsid w:val="007B6C29"/>
    <w:rsid w:val="007B6FA9"/>
    <w:rsid w:val="007B73FA"/>
    <w:rsid w:val="007B7590"/>
    <w:rsid w:val="007B7A71"/>
    <w:rsid w:val="007B7BF9"/>
    <w:rsid w:val="007B7CF2"/>
    <w:rsid w:val="007B7DAC"/>
    <w:rsid w:val="007B7F1B"/>
    <w:rsid w:val="007B7FC0"/>
    <w:rsid w:val="007C030D"/>
    <w:rsid w:val="007C04B9"/>
    <w:rsid w:val="007C06EF"/>
    <w:rsid w:val="007C0745"/>
    <w:rsid w:val="007C09B2"/>
    <w:rsid w:val="007C0ED7"/>
    <w:rsid w:val="007C1741"/>
    <w:rsid w:val="007C1A09"/>
    <w:rsid w:val="007C2329"/>
    <w:rsid w:val="007C2442"/>
    <w:rsid w:val="007C24EA"/>
    <w:rsid w:val="007C2874"/>
    <w:rsid w:val="007C2AD3"/>
    <w:rsid w:val="007C2AF5"/>
    <w:rsid w:val="007C2D83"/>
    <w:rsid w:val="007C2F5D"/>
    <w:rsid w:val="007C3282"/>
    <w:rsid w:val="007C3BBE"/>
    <w:rsid w:val="007C3E27"/>
    <w:rsid w:val="007C4047"/>
    <w:rsid w:val="007C41A3"/>
    <w:rsid w:val="007C4353"/>
    <w:rsid w:val="007C4AC1"/>
    <w:rsid w:val="007C4B74"/>
    <w:rsid w:val="007C53F6"/>
    <w:rsid w:val="007C5D8C"/>
    <w:rsid w:val="007C6183"/>
    <w:rsid w:val="007C62FC"/>
    <w:rsid w:val="007C667D"/>
    <w:rsid w:val="007C6A07"/>
    <w:rsid w:val="007C6CEA"/>
    <w:rsid w:val="007C6D12"/>
    <w:rsid w:val="007C7403"/>
    <w:rsid w:val="007C76D2"/>
    <w:rsid w:val="007C7B45"/>
    <w:rsid w:val="007C7E72"/>
    <w:rsid w:val="007D10DF"/>
    <w:rsid w:val="007D1917"/>
    <w:rsid w:val="007D2705"/>
    <w:rsid w:val="007D2EB4"/>
    <w:rsid w:val="007D3267"/>
    <w:rsid w:val="007D3B03"/>
    <w:rsid w:val="007D3F09"/>
    <w:rsid w:val="007D411F"/>
    <w:rsid w:val="007D41E7"/>
    <w:rsid w:val="007D4221"/>
    <w:rsid w:val="007D454A"/>
    <w:rsid w:val="007D4609"/>
    <w:rsid w:val="007D4F31"/>
    <w:rsid w:val="007D50C2"/>
    <w:rsid w:val="007D52E3"/>
    <w:rsid w:val="007D54FE"/>
    <w:rsid w:val="007D5519"/>
    <w:rsid w:val="007D573F"/>
    <w:rsid w:val="007D6280"/>
    <w:rsid w:val="007D6307"/>
    <w:rsid w:val="007D6531"/>
    <w:rsid w:val="007D670B"/>
    <w:rsid w:val="007D68DD"/>
    <w:rsid w:val="007D6EFC"/>
    <w:rsid w:val="007D7AF2"/>
    <w:rsid w:val="007D7CAB"/>
    <w:rsid w:val="007D7D89"/>
    <w:rsid w:val="007E0148"/>
    <w:rsid w:val="007E03F1"/>
    <w:rsid w:val="007E0548"/>
    <w:rsid w:val="007E0914"/>
    <w:rsid w:val="007E0C78"/>
    <w:rsid w:val="007E14A7"/>
    <w:rsid w:val="007E153B"/>
    <w:rsid w:val="007E1569"/>
    <w:rsid w:val="007E1C18"/>
    <w:rsid w:val="007E1D94"/>
    <w:rsid w:val="007E2038"/>
    <w:rsid w:val="007E24B1"/>
    <w:rsid w:val="007E24EF"/>
    <w:rsid w:val="007E2CA0"/>
    <w:rsid w:val="007E2D13"/>
    <w:rsid w:val="007E34C2"/>
    <w:rsid w:val="007E3BED"/>
    <w:rsid w:val="007E42BA"/>
    <w:rsid w:val="007E4432"/>
    <w:rsid w:val="007E521C"/>
    <w:rsid w:val="007E57A4"/>
    <w:rsid w:val="007E5B8A"/>
    <w:rsid w:val="007E5C32"/>
    <w:rsid w:val="007E5C55"/>
    <w:rsid w:val="007E5E02"/>
    <w:rsid w:val="007E669D"/>
    <w:rsid w:val="007E6A18"/>
    <w:rsid w:val="007E6BF5"/>
    <w:rsid w:val="007E6FB0"/>
    <w:rsid w:val="007E704E"/>
    <w:rsid w:val="007E7365"/>
    <w:rsid w:val="007E75F8"/>
    <w:rsid w:val="007F078E"/>
    <w:rsid w:val="007F0894"/>
    <w:rsid w:val="007F08CB"/>
    <w:rsid w:val="007F08DA"/>
    <w:rsid w:val="007F0B15"/>
    <w:rsid w:val="007F0D7E"/>
    <w:rsid w:val="007F1852"/>
    <w:rsid w:val="007F219D"/>
    <w:rsid w:val="007F21E3"/>
    <w:rsid w:val="007F223D"/>
    <w:rsid w:val="007F2D41"/>
    <w:rsid w:val="007F2ED6"/>
    <w:rsid w:val="007F3D85"/>
    <w:rsid w:val="007F3DBF"/>
    <w:rsid w:val="007F3DF6"/>
    <w:rsid w:val="007F3E84"/>
    <w:rsid w:val="007F4811"/>
    <w:rsid w:val="007F4E5F"/>
    <w:rsid w:val="007F5135"/>
    <w:rsid w:val="007F5575"/>
    <w:rsid w:val="007F58BF"/>
    <w:rsid w:val="007F5C4A"/>
    <w:rsid w:val="007F6ED7"/>
    <w:rsid w:val="007F7134"/>
    <w:rsid w:val="007F7C68"/>
    <w:rsid w:val="00800063"/>
    <w:rsid w:val="00800D07"/>
    <w:rsid w:val="00801861"/>
    <w:rsid w:val="00801D18"/>
    <w:rsid w:val="00803283"/>
    <w:rsid w:val="008033F6"/>
    <w:rsid w:val="00803C11"/>
    <w:rsid w:val="00803DAF"/>
    <w:rsid w:val="008045B3"/>
    <w:rsid w:val="008046A4"/>
    <w:rsid w:val="00805514"/>
    <w:rsid w:val="00805828"/>
    <w:rsid w:val="00805904"/>
    <w:rsid w:val="00805F3C"/>
    <w:rsid w:val="00805FBF"/>
    <w:rsid w:val="00806221"/>
    <w:rsid w:val="0080646E"/>
    <w:rsid w:val="00807564"/>
    <w:rsid w:val="0080769E"/>
    <w:rsid w:val="008077A2"/>
    <w:rsid w:val="00807E6F"/>
    <w:rsid w:val="008103AE"/>
    <w:rsid w:val="008106D2"/>
    <w:rsid w:val="008111DC"/>
    <w:rsid w:val="008113C9"/>
    <w:rsid w:val="00811447"/>
    <w:rsid w:val="0081225E"/>
    <w:rsid w:val="008123D7"/>
    <w:rsid w:val="008125F7"/>
    <w:rsid w:val="0081352A"/>
    <w:rsid w:val="00813561"/>
    <w:rsid w:val="0081366E"/>
    <w:rsid w:val="00813798"/>
    <w:rsid w:val="00813B8D"/>
    <w:rsid w:val="00813DFF"/>
    <w:rsid w:val="00814599"/>
    <w:rsid w:val="0081468F"/>
    <w:rsid w:val="00815B82"/>
    <w:rsid w:val="00815C4D"/>
    <w:rsid w:val="008163DA"/>
    <w:rsid w:val="008163E2"/>
    <w:rsid w:val="0081666F"/>
    <w:rsid w:val="008173E9"/>
    <w:rsid w:val="00820690"/>
    <w:rsid w:val="00820B3E"/>
    <w:rsid w:val="00820DBE"/>
    <w:rsid w:val="00821CF5"/>
    <w:rsid w:val="008220D3"/>
    <w:rsid w:val="008220F8"/>
    <w:rsid w:val="008223D5"/>
    <w:rsid w:val="00822414"/>
    <w:rsid w:val="00822517"/>
    <w:rsid w:val="00822831"/>
    <w:rsid w:val="00822C56"/>
    <w:rsid w:val="008235AE"/>
    <w:rsid w:val="0082386E"/>
    <w:rsid w:val="00823A63"/>
    <w:rsid w:val="00823B67"/>
    <w:rsid w:val="00823E32"/>
    <w:rsid w:val="008248D4"/>
    <w:rsid w:val="00824C65"/>
    <w:rsid w:val="0082530D"/>
    <w:rsid w:val="00825B5F"/>
    <w:rsid w:val="00826484"/>
    <w:rsid w:val="008267C0"/>
    <w:rsid w:val="00826A9D"/>
    <w:rsid w:val="00827D45"/>
    <w:rsid w:val="00830282"/>
    <w:rsid w:val="00830646"/>
    <w:rsid w:val="008310CE"/>
    <w:rsid w:val="00831B44"/>
    <w:rsid w:val="00832316"/>
    <w:rsid w:val="008324E4"/>
    <w:rsid w:val="008330DF"/>
    <w:rsid w:val="0083353D"/>
    <w:rsid w:val="008336E3"/>
    <w:rsid w:val="00833848"/>
    <w:rsid w:val="00833A51"/>
    <w:rsid w:val="00833B10"/>
    <w:rsid w:val="008342C6"/>
    <w:rsid w:val="008346AA"/>
    <w:rsid w:val="00834C7B"/>
    <w:rsid w:val="008357AB"/>
    <w:rsid w:val="008361BD"/>
    <w:rsid w:val="008365E3"/>
    <w:rsid w:val="00836B60"/>
    <w:rsid w:val="00836BCC"/>
    <w:rsid w:val="00836E2F"/>
    <w:rsid w:val="008373C3"/>
    <w:rsid w:val="00837488"/>
    <w:rsid w:val="008377D7"/>
    <w:rsid w:val="00837A14"/>
    <w:rsid w:val="00837E7F"/>
    <w:rsid w:val="00840199"/>
    <w:rsid w:val="00840208"/>
    <w:rsid w:val="008404CE"/>
    <w:rsid w:val="008408ED"/>
    <w:rsid w:val="0084098D"/>
    <w:rsid w:val="00841410"/>
    <w:rsid w:val="0084149E"/>
    <w:rsid w:val="008414F2"/>
    <w:rsid w:val="00841C95"/>
    <w:rsid w:val="00841D02"/>
    <w:rsid w:val="008431ED"/>
    <w:rsid w:val="0084362A"/>
    <w:rsid w:val="008436DD"/>
    <w:rsid w:val="00843DDC"/>
    <w:rsid w:val="008442C0"/>
    <w:rsid w:val="0084486D"/>
    <w:rsid w:val="00844923"/>
    <w:rsid w:val="00844B0D"/>
    <w:rsid w:val="00844D89"/>
    <w:rsid w:val="00844F10"/>
    <w:rsid w:val="00845129"/>
    <w:rsid w:val="008452E7"/>
    <w:rsid w:val="0084536B"/>
    <w:rsid w:val="00845AA4"/>
    <w:rsid w:val="00845D4C"/>
    <w:rsid w:val="00845D55"/>
    <w:rsid w:val="00845E98"/>
    <w:rsid w:val="008469A2"/>
    <w:rsid w:val="0084731C"/>
    <w:rsid w:val="00847604"/>
    <w:rsid w:val="00847841"/>
    <w:rsid w:val="00847C5D"/>
    <w:rsid w:val="00847D98"/>
    <w:rsid w:val="00847FD2"/>
    <w:rsid w:val="0085036F"/>
    <w:rsid w:val="008504D5"/>
    <w:rsid w:val="00850FD4"/>
    <w:rsid w:val="00851355"/>
    <w:rsid w:val="00851A98"/>
    <w:rsid w:val="00852081"/>
    <w:rsid w:val="008526A3"/>
    <w:rsid w:val="008528F6"/>
    <w:rsid w:val="00852A9C"/>
    <w:rsid w:val="00852F45"/>
    <w:rsid w:val="00852FB6"/>
    <w:rsid w:val="00853241"/>
    <w:rsid w:val="00853886"/>
    <w:rsid w:val="008544B8"/>
    <w:rsid w:val="00854A28"/>
    <w:rsid w:val="00854A65"/>
    <w:rsid w:val="0085501E"/>
    <w:rsid w:val="00855056"/>
    <w:rsid w:val="00855D87"/>
    <w:rsid w:val="00856443"/>
    <w:rsid w:val="008572D6"/>
    <w:rsid w:val="00857416"/>
    <w:rsid w:val="00857A00"/>
    <w:rsid w:val="00857E42"/>
    <w:rsid w:val="00857E6F"/>
    <w:rsid w:val="00860078"/>
    <w:rsid w:val="0086015D"/>
    <w:rsid w:val="008603FC"/>
    <w:rsid w:val="0086041A"/>
    <w:rsid w:val="008604C2"/>
    <w:rsid w:val="00860EA7"/>
    <w:rsid w:val="0086128C"/>
    <w:rsid w:val="00861E43"/>
    <w:rsid w:val="00861E54"/>
    <w:rsid w:val="00862AA9"/>
    <w:rsid w:val="0086330D"/>
    <w:rsid w:val="00863358"/>
    <w:rsid w:val="008633CA"/>
    <w:rsid w:val="008635DE"/>
    <w:rsid w:val="008642C6"/>
    <w:rsid w:val="008646A6"/>
    <w:rsid w:val="00864BAC"/>
    <w:rsid w:val="00864C80"/>
    <w:rsid w:val="008650A5"/>
    <w:rsid w:val="00865260"/>
    <w:rsid w:val="0086547C"/>
    <w:rsid w:val="0086598F"/>
    <w:rsid w:val="00865D43"/>
    <w:rsid w:val="00865FF5"/>
    <w:rsid w:val="00866251"/>
    <w:rsid w:val="00866B69"/>
    <w:rsid w:val="00866C0A"/>
    <w:rsid w:val="00866FFD"/>
    <w:rsid w:val="00867D30"/>
    <w:rsid w:val="00867EDD"/>
    <w:rsid w:val="008704C4"/>
    <w:rsid w:val="00870D01"/>
    <w:rsid w:val="00871454"/>
    <w:rsid w:val="00871BA4"/>
    <w:rsid w:val="0087213C"/>
    <w:rsid w:val="008722DB"/>
    <w:rsid w:val="008726AE"/>
    <w:rsid w:val="0087284D"/>
    <w:rsid w:val="00872B15"/>
    <w:rsid w:val="00872CA8"/>
    <w:rsid w:val="0087326C"/>
    <w:rsid w:val="00873480"/>
    <w:rsid w:val="00873738"/>
    <w:rsid w:val="00873A3C"/>
    <w:rsid w:val="00874193"/>
    <w:rsid w:val="008747B8"/>
    <w:rsid w:val="0087481D"/>
    <w:rsid w:val="008763BA"/>
    <w:rsid w:val="00876C1F"/>
    <w:rsid w:val="00876E62"/>
    <w:rsid w:val="0087734F"/>
    <w:rsid w:val="008774AE"/>
    <w:rsid w:val="00877A09"/>
    <w:rsid w:val="00877CF1"/>
    <w:rsid w:val="0088078C"/>
    <w:rsid w:val="00880E19"/>
    <w:rsid w:val="00881741"/>
    <w:rsid w:val="008820F8"/>
    <w:rsid w:val="008826C3"/>
    <w:rsid w:val="00882C18"/>
    <w:rsid w:val="00882F9D"/>
    <w:rsid w:val="008831E1"/>
    <w:rsid w:val="00883475"/>
    <w:rsid w:val="008837A0"/>
    <w:rsid w:val="00883CF3"/>
    <w:rsid w:val="00883D77"/>
    <w:rsid w:val="00883EBD"/>
    <w:rsid w:val="00884303"/>
    <w:rsid w:val="008845FE"/>
    <w:rsid w:val="00885187"/>
    <w:rsid w:val="0088527A"/>
    <w:rsid w:val="00885463"/>
    <w:rsid w:val="0088593B"/>
    <w:rsid w:val="00885E42"/>
    <w:rsid w:val="00886A47"/>
    <w:rsid w:val="00886C92"/>
    <w:rsid w:val="008872CA"/>
    <w:rsid w:val="00887479"/>
    <w:rsid w:val="00887CF1"/>
    <w:rsid w:val="008901C6"/>
    <w:rsid w:val="008904FB"/>
    <w:rsid w:val="00890C4C"/>
    <w:rsid w:val="00890D9B"/>
    <w:rsid w:val="00891302"/>
    <w:rsid w:val="00891CD7"/>
    <w:rsid w:val="008924A1"/>
    <w:rsid w:val="0089308E"/>
    <w:rsid w:val="008931A1"/>
    <w:rsid w:val="008938AA"/>
    <w:rsid w:val="00893F8B"/>
    <w:rsid w:val="00894052"/>
    <w:rsid w:val="00894CBF"/>
    <w:rsid w:val="00894E5B"/>
    <w:rsid w:val="0089543A"/>
    <w:rsid w:val="00896066"/>
    <w:rsid w:val="0089675E"/>
    <w:rsid w:val="00896C58"/>
    <w:rsid w:val="00896FEC"/>
    <w:rsid w:val="00897538"/>
    <w:rsid w:val="00897660"/>
    <w:rsid w:val="008977E1"/>
    <w:rsid w:val="00897CD8"/>
    <w:rsid w:val="00897E3E"/>
    <w:rsid w:val="008A006B"/>
    <w:rsid w:val="008A0441"/>
    <w:rsid w:val="008A0AA1"/>
    <w:rsid w:val="008A0BF4"/>
    <w:rsid w:val="008A1177"/>
    <w:rsid w:val="008A1561"/>
    <w:rsid w:val="008A185E"/>
    <w:rsid w:val="008A18CD"/>
    <w:rsid w:val="008A1E97"/>
    <w:rsid w:val="008A2287"/>
    <w:rsid w:val="008A26FE"/>
    <w:rsid w:val="008A2712"/>
    <w:rsid w:val="008A336C"/>
    <w:rsid w:val="008A38C9"/>
    <w:rsid w:val="008A442F"/>
    <w:rsid w:val="008A51C0"/>
    <w:rsid w:val="008A525C"/>
    <w:rsid w:val="008A574D"/>
    <w:rsid w:val="008A68B3"/>
    <w:rsid w:val="008A6EB1"/>
    <w:rsid w:val="008A6FE8"/>
    <w:rsid w:val="008A70FF"/>
    <w:rsid w:val="008A72C3"/>
    <w:rsid w:val="008A7D6C"/>
    <w:rsid w:val="008A7E26"/>
    <w:rsid w:val="008B09D0"/>
    <w:rsid w:val="008B0A96"/>
    <w:rsid w:val="008B0D30"/>
    <w:rsid w:val="008B14ED"/>
    <w:rsid w:val="008B1BDB"/>
    <w:rsid w:val="008B1F27"/>
    <w:rsid w:val="008B211D"/>
    <w:rsid w:val="008B2257"/>
    <w:rsid w:val="008B2714"/>
    <w:rsid w:val="008B31A3"/>
    <w:rsid w:val="008B3656"/>
    <w:rsid w:val="008B3F06"/>
    <w:rsid w:val="008B46D4"/>
    <w:rsid w:val="008B4919"/>
    <w:rsid w:val="008B4B85"/>
    <w:rsid w:val="008B4CA8"/>
    <w:rsid w:val="008B54AE"/>
    <w:rsid w:val="008B5530"/>
    <w:rsid w:val="008B5ED4"/>
    <w:rsid w:val="008B7149"/>
    <w:rsid w:val="008B7988"/>
    <w:rsid w:val="008B7F1A"/>
    <w:rsid w:val="008B7F2F"/>
    <w:rsid w:val="008C052C"/>
    <w:rsid w:val="008C06A3"/>
    <w:rsid w:val="008C089F"/>
    <w:rsid w:val="008C0E22"/>
    <w:rsid w:val="008C1274"/>
    <w:rsid w:val="008C1A76"/>
    <w:rsid w:val="008C23DA"/>
    <w:rsid w:val="008C25A4"/>
    <w:rsid w:val="008C33EE"/>
    <w:rsid w:val="008C3782"/>
    <w:rsid w:val="008C412F"/>
    <w:rsid w:val="008C427B"/>
    <w:rsid w:val="008C4339"/>
    <w:rsid w:val="008C49FD"/>
    <w:rsid w:val="008C50BF"/>
    <w:rsid w:val="008C53CF"/>
    <w:rsid w:val="008C5E9A"/>
    <w:rsid w:val="008C5F69"/>
    <w:rsid w:val="008C5FE3"/>
    <w:rsid w:val="008C73BF"/>
    <w:rsid w:val="008C78E3"/>
    <w:rsid w:val="008C7D5A"/>
    <w:rsid w:val="008C7DFA"/>
    <w:rsid w:val="008D036F"/>
    <w:rsid w:val="008D052C"/>
    <w:rsid w:val="008D098C"/>
    <w:rsid w:val="008D0EE9"/>
    <w:rsid w:val="008D0F3E"/>
    <w:rsid w:val="008D1268"/>
    <w:rsid w:val="008D1B7E"/>
    <w:rsid w:val="008D1CA1"/>
    <w:rsid w:val="008D1DD4"/>
    <w:rsid w:val="008D21AA"/>
    <w:rsid w:val="008D229B"/>
    <w:rsid w:val="008D2471"/>
    <w:rsid w:val="008D3864"/>
    <w:rsid w:val="008D3F87"/>
    <w:rsid w:val="008D41E6"/>
    <w:rsid w:val="008D4285"/>
    <w:rsid w:val="008D4981"/>
    <w:rsid w:val="008D4F70"/>
    <w:rsid w:val="008D4F8A"/>
    <w:rsid w:val="008D5708"/>
    <w:rsid w:val="008D5C2A"/>
    <w:rsid w:val="008D6547"/>
    <w:rsid w:val="008D696D"/>
    <w:rsid w:val="008D7209"/>
    <w:rsid w:val="008D7255"/>
    <w:rsid w:val="008D7436"/>
    <w:rsid w:val="008E00C1"/>
    <w:rsid w:val="008E04FB"/>
    <w:rsid w:val="008E08C6"/>
    <w:rsid w:val="008E0EF4"/>
    <w:rsid w:val="008E1112"/>
    <w:rsid w:val="008E1788"/>
    <w:rsid w:val="008E197D"/>
    <w:rsid w:val="008E1B17"/>
    <w:rsid w:val="008E243B"/>
    <w:rsid w:val="008E2789"/>
    <w:rsid w:val="008E2BDC"/>
    <w:rsid w:val="008E2CBE"/>
    <w:rsid w:val="008E323F"/>
    <w:rsid w:val="008E3E21"/>
    <w:rsid w:val="008E45F4"/>
    <w:rsid w:val="008E46B4"/>
    <w:rsid w:val="008E4B05"/>
    <w:rsid w:val="008E4FBB"/>
    <w:rsid w:val="008E508C"/>
    <w:rsid w:val="008E509B"/>
    <w:rsid w:val="008E576D"/>
    <w:rsid w:val="008E5C96"/>
    <w:rsid w:val="008E5CFD"/>
    <w:rsid w:val="008E649B"/>
    <w:rsid w:val="008E64B5"/>
    <w:rsid w:val="008E65B8"/>
    <w:rsid w:val="008E6683"/>
    <w:rsid w:val="008E69AB"/>
    <w:rsid w:val="008E69B5"/>
    <w:rsid w:val="008E6B88"/>
    <w:rsid w:val="008E7E36"/>
    <w:rsid w:val="008E7EC2"/>
    <w:rsid w:val="008F0814"/>
    <w:rsid w:val="008F0B92"/>
    <w:rsid w:val="008F0C26"/>
    <w:rsid w:val="008F0DF9"/>
    <w:rsid w:val="008F1CF4"/>
    <w:rsid w:val="008F1D55"/>
    <w:rsid w:val="008F22D0"/>
    <w:rsid w:val="008F2490"/>
    <w:rsid w:val="008F24AE"/>
    <w:rsid w:val="008F298F"/>
    <w:rsid w:val="008F2C0F"/>
    <w:rsid w:val="008F3654"/>
    <w:rsid w:val="008F3796"/>
    <w:rsid w:val="008F38BE"/>
    <w:rsid w:val="008F398B"/>
    <w:rsid w:val="008F4683"/>
    <w:rsid w:val="008F4B70"/>
    <w:rsid w:val="008F4DDF"/>
    <w:rsid w:val="008F5576"/>
    <w:rsid w:val="008F5DED"/>
    <w:rsid w:val="008F6299"/>
    <w:rsid w:val="008F6857"/>
    <w:rsid w:val="008F76EC"/>
    <w:rsid w:val="009000CF"/>
    <w:rsid w:val="009009D7"/>
    <w:rsid w:val="00900AA7"/>
    <w:rsid w:val="00900BAE"/>
    <w:rsid w:val="00900C85"/>
    <w:rsid w:val="00901527"/>
    <w:rsid w:val="009019E1"/>
    <w:rsid w:val="00901D87"/>
    <w:rsid w:val="0090215A"/>
    <w:rsid w:val="00902D17"/>
    <w:rsid w:val="009031F3"/>
    <w:rsid w:val="00903788"/>
    <w:rsid w:val="00903857"/>
    <w:rsid w:val="009038E7"/>
    <w:rsid w:val="00903A9C"/>
    <w:rsid w:val="00903C0C"/>
    <w:rsid w:val="00903D83"/>
    <w:rsid w:val="00904E71"/>
    <w:rsid w:val="009060C3"/>
    <w:rsid w:val="0090620D"/>
    <w:rsid w:val="0090679D"/>
    <w:rsid w:val="0090692E"/>
    <w:rsid w:val="00906A9F"/>
    <w:rsid w:val="00906B4F"/>
    <w:rsid w:val="0090704F"/>
    <w:rsid w:val="00907393"/>
    <w:rsid w:val="009073BE"/>
    <w:rsid w:val="00907DA2"/>
    <w:rsid w:val="009100A5"/>
    <w:rsid w:val="0091045E"/>
    <w:rsid w:val="00911BC1"/>
    <w:rsid w:val="00911D3B"/>
    <w:rsid w:val="00912530"/>
    <w:rsid w:val="0091279E"/>
    <w:rsid w:val="00912DB8"/>
    <w:rsid w:val="00913098"/>
    <w:rsid w:val="009132AC"/>
    <w:rsid w:val="00913527"/>
    <w:rsid w:val="0091365A"/>
    <w:rsid w:val="0091375A"/>
    <w:rsid w:val="00913C1E"/>
    <w:rsid w:val="0091416E"/>
    <w:rsid w:val="0091470F"/>
    <w:rsid w:val="009147E7"/>
    <w:rsid w:val="00914998"/>
    <w:rsid w:val="00914DA0"/>
    <w:rsid w:val="0091500F"/>
    <w:rsid w:val="0091545D"/>
    <w:rsid w:val="00915538"/>
    <w:rsid w:val="00915983"/>
    <w:rsid w:val="00915B4E"/>
    <w:rsid w:val="00915F9C"/>
    <w:rsid w:val="009163E6"/>
    <w:rsid w:val="00916508"/>
    <w:rsid w:val="00916A4B"/>
    <w:rsid w:val="009171DA"/>
    <w:rsid w:val="00917272"/>
    <w:rsid w:val="009174CC"/>
    <w:rsid w:val="00920407"/>
    <w:rsid w:val="00920549"/>
    <w:rsid w:val="00920A03"/>
    <w:rsid w:val="00920A42"/>
    <w:rsid w:val="0092152B"/>
    <w:rsid w:val="009217D0"/>
    <w:rsid w:val="00921D99"/>
    <w:rsid w:val="009220E2"/>
    <w:rsid w:val="00922295"/>
    <w:rsid w:val="00922D92"/>
    <w:rsid w:val="00922DFC"/>
    <w:rsid w:val="009236DF"/>
    <w:rsid w:val="00923C39"/>
    <w:rsid w:val="00923E3A"/>
    <w:rsid w:val="009240EF"/>
    <w:rsid w:val="0092429A"/>
    <w:rsid w:val="00925B2F"/>
    <w:rsid w:val="00925DDA"/>
    <w:rsid w:val="00925EC0"/>
    <w:rsid w:val="009264CF"/>
    <w:rsid w:val="009264F9"/>
    <w:rsid w:val="00926CFB"/>
    <w:rsid w:val="00927411"/>
    <w:rsid w:val="00927505"/>
    <w:rsid w:val="009277C6"/>
    <w:rsid w:val="00927943"/>
    <w:rsid w:val="00927AE7"/>
    <w:rsid w:val="0093021E"/>
    <w:rsid w:val="00930AA7"/>
    <w:rsid w:val="00930B1A"/>
    <w:rsid w:val="00931128"/>
    <w:rsid w:val="009314AD"/>
    <w:rsid w:val="009317D9"/>
    <w:rsid w:val="0093189E"/>
    <w:rsid w:val="00931BC0"/>
    <w:rsid w:val="00931F1A"/>
    <w:rsid w:val="00932020"/>
    <w:rsid w:val="0093316A"/>
    <w:rsid w:val="009335A5"/>
    <w:rsid w:val="009336AB"/>
    <w:rsid w:val="00933C53"/>
    <w:rsid w:val="00933EB7"/>
    <w:rsid w:val="00933F1E"/>
    <w:rsid w:val="00935958"/>
    <w:rsid w:val="00935B4C"/>
    <w:rsid w:val="0093646D"/>
    <w:rsid w:val="00936FFC"/>
    <w:rsid w:val="00937261"/>
    <w:rsid w:val="00937F18"/>
    <w:rsid w:val="00937F98"/>
    <w:rsid w:val="00940B16"/>
    <w:rsid w:val="00940BF7"/>
    <w:rsid w:val="0094147F"/>
    <w:rsid w:val="00941D42"/>
    <w:rsid w:val="00943133"/>
    <w:rsid w:val="00943260"/>
    <w:rsid w:val="009444F2"/>
    <w:rsid w:val="00944686"/>
    <w:rsid w:val="009446EF"/>
    <w:rsid w:val="009447D4"/>
    <w:rsid w:val="00944954"/>
    <w:rsid w:val="009451FD"/>
    <w:rsid w:val="00945262"/>
    <w:rsid w:val="00945496"/>
    <w:rsid w:val="0094633D"/>
    <w:rsid w:val="0094662D"/>
    <w:rsid w:val="0094674C"/>
    <w:rsid w:val="00947DAE"/>
    <w:rsid w:val="009514CE"/>
    <w:rsid w:val="00951B40"/>
    <w:rsid w:val="00951C64"/>
    <w:rsid w:val="00951F1A"/>
    <w:rsid w:val="00952BBB"/>
    <w:rsid w:val="00952BE4"/>
    <w:rsid w:val="009533AD"/>
    <w:rsid w:val="00953A88"/>
    <w:rsid w:val="00953B4F"/>
    <w:rsid w:val="00954298"/>
    <w:rsid w:val="009543DA"/>
    <w:rsid w:val="009548AC"/>
    <w:rsid w:val="0095570C"/>
    <w:rsid w:val="009559D5"/>
    <w:rsid w:val="00955A32"/>
    <w:rsid w:val="00956857"/>
    <w:rsid w:val="00956F2D"/>
    <w:rsid w:val="0095758F"/>
    <w:rsid w:val="009577DF"/>
    <w:rsid w:val="00960056"/>
    <w:rsid w:val="0096035F"/>
    <w:rsid w:val="00960FD3"/>
    <w:rsid w:val="009614A3"/>
    <w:rsid w:val="00961922"/>
    <w:rsid w:val="00961CC6"/>
    <w:rsid w:val="00961CC7"/>
    <w:rsid w:val="00962024"/>
    <w:rsid w:val="0096288F"/>
    <w:rsid w:val="00963055"/>
    <w:rsid w:val="00963C1B"/>
    <w:rsid w:val="00963D21"/>
    <w:rsid w:val="00964458"/>
    <w:rsid w:val="00964609"/>
    <w:rsid w:val="00964F23"/>
    <w:rsid w:val="009652B2"/>
    <w:rsid w:val="009655AA"/>
    <w:rsid w:val="009657F0"/>
    <w:rsid w:val="0096608C"/>
    <w:rsid w:val="009660B6"/>
    <w:rsid w:val="00966B1D"/>
    <w:rsid w:val="00966B62"/>
    <w:rsid w:val="00966CCC"/>
    <w:rsid w:val="00966E70"/>
    <w:rsid w:val="00967CB7"/>
    <w:rsid w:val="00967CE7"/>
    <w:rsid w:val="0097067D"/>
    <w:rsid w:val="00970DCF"/>
    <w:rsid w:val="0097133C"/>
    <w:rsid w:val="00971925"/>
    <w:rsid w:val="009728A8"/>
    <w:rsid w:val="00972C59"/>
    <w:rsid w:val="0097325B"/>
    <w:rsid w:val="009732A3"/>
    <w:rsid w:val="009736EC"/>
    <w:rsid w:val="00973C2B"/>
    <w:rsid w:val="009741A1"/>
    <w:rsid w:val="00974D56"/>
    <w:rsid w:val="00974DB4"/>
    <w:rsid w:val="009753AB"/>
    <w:rsid w:val="00975889"/>
    <w:rsid w:val="009759FE"/>
    <w:rsid w:val="00976237"/>
    <w:rsid w:val="009775F7"/>
    <w:rsid w:val="0097766F"/>
    <w:rsid w:val="0097796D"/>
    <w:rsid w:val="009779CB"/>
    <w:rsid w:val="00977D0B"/>
    <w:rsid w:val="00977ED2"/>
    <w:rsid w:val="009801F8"/>
    <w:rsid w:val="00980924"/>
    <w:rsid w:val="00980F3F"/>
    <w:rsid w:val="00981265"/>
    <w:rsid w:val="00981F75"/>
    <w:rsid w:val="0098251C"/>
    <w:rsid w:val="009827A5"/>
    <w:rsid w:val="00982F7A"/>
    <w:rsid w:val="00983156"/>
    <w:rsid w:val="009831FA"/>
    <w:rsid w:val="009835B5"/>
    <w:rsid w:val="009842FF"/>
    <w:rsid w:val="009843C9"/>
    <w:rsid w:val="00984A72"/>
    <w:rsid w:val="00984BE0"/>
    <w:rsid w:val="0098521D"/>
    <w:rsid w:val="00985476"/>
    <w:rsid w:val="009857FD"/>
    <w:rsid w:val="00986174"/>
    <w:rsid w:val="00986494"/>
    <w:rsid w:val="00986508"/>
    <w:rsid w:val="009866BB"/>
    <w:rsid w:val="00986725"/>
    <w:rsid w:val="00987286"/>
    <w:rsid w:val="009879B4"/>
    <w:rsid w:val="00987A9D"/>
    <w:rsid w:val="00987AB7"/>
    <w:rsid w:val="00987B51"/>
    <w:rsid w:val="00987EBB"/>
    <w:rsid w:val="0099092B"/>
    <w:rsid w:val="00991798"/>
    <w:rsid w:val="00991876"/>
    <w:rsid w:val="00991DDD"/>
    <w:rsid w:val="00991EBF"/>
    <w:rsid w:val="0099232E"/>
    <w:rsid w:val="00992F59"/>
    <w:rsid w:val="0099333A"/>
    <w:rsid w:val="009933D8"/>
    <w:rsid w:val="009939E2"/>
    <w:rsid w:val="00993F78"/>
    <w:rsid w:val="00994255"/>
    <w:rsid w:val="00994570"/>
    <w:rsid w:val="00994858"/>
    <w:rsid w:val="00994C8B"/>
    <w:rsid w:val="009954C2"/>
    <w:rsid w:val="009955F5"/>
    <w:rsid w:val="00995AE4"/>
    <w:rsid w:val="00996575"/>
    <w:rsid w:val="00996E58"/>
    <w:rsid w:val="009975F8"/>
    <w:rsid w:val="009977D5"/>
    <w:rsid w:val="0099796A"/>
    <w:rsid w:val="00997BC1"/>
    <w:rsid w:val="009A0400"/>
    <w:rsid w:val="009A07B0"/>
    <w:rsid w:val="009A0D2C"/>
    <w:rsid w:val="009A0E90"/>
    <w:rsid w:val="009A0F47"/>
    <w:rsid w:val="009A108D"/>
    <w:rsid w:val="009A15A7"/>
    <w:rsid w:val="009A164F"/>
    <w:rsid w:val="009A25B8"/>
    <w:rsid w:val="009A26B7"/>
    <w:rsid w:val="009A2B81"/>
    <w:rsid w:val="009A2C60"/>
    <w:rsid w:val="009A34BD"/>
    <w:rsid w:val="009A35F7"/>
    <w:rsid w:val="009A3C7D"/>
    <w:rsid w:val="009A3E80"/>
    <w:rsid w:val="009A4732"/>
    <w:rsid w:val="009A4977"/>
    <w:rsid w:val="009A4E1C"/>
    <w:rsid w:val="009A54B7"/>
    <w:rsid w:val="009A57B7"/>
    <w:rsid w:val="009A5824"/>
    <w:rsid w:val="009A5CAC"/>
    <w:rsid w:val="009A709B"/>
    <w:rsid w:val="009A746A"/>
    <w:rsid w:val="009B051F"/>
    <w:rsid w:val="009B1672"/>
    <w:rsid w:val="009B1804"/>
    <w:rsid w:val="009B1A3D"/>
    <w:rsid w:val="009B2618"/>
    <w:rsid w:val="009B2815"/>
    <w:rsid w:val="009B28DB"/>
    <w:rsid w:val="009B2C68"/>
    <w:rsid w:val="009B335D"/>
    <w:rsid w:val="009B3BD9"/>
    <w:rsid w:val="009B42CB"/>
    <w:rsid w:val="009B452F"/>
    <w:rsid w:val="009B4BB5"/>
    <w:rsid w:val="009B4E9C"/>
    <w:rsid w:val="009B5A0B"/>
    <w:rsid w:val="009B5D77"/>
    <w:rsid w:val="009B5E9E"/>
    <w:rsid w:val="009B6D04"/>
    <w:rsid w:val="009C0233"/>
    <w:rsid w:val="009C02C9"/>
    <w:rsid w:val="009C07E9"/>
    <w:rsid w:val="009C0979"/>
    <w:rsid w:val="009C0C6B"/>
    <w:rsid w:val="009C0C6D"/>
    <w:rsid w:val="009C1AA0"/>
    <w:rsid w:val="009C3AEE"/>
    <w:rsid w:val="009C3BB8"/>
    <w:rsid w:val="009C3BCB"/>
    <w:rsid w:val="009C3FCE"/>
    <w:rsid w:val="009C492C"/>
    <w:rsid w:val="009C4A7E"/>
    <w:rsid w:val="009C4C1D"/>
    <w:rsid w:val="009C5FCE"/>
    <w:rsid w:val="009C6022"/>
    <w:rsid w:val="009C6ACD"/>
    <w:rsid w:val="009C6B3F"/>
    <w:rsid w:val="009C6CA2"/>
    <w:rsid w:val="009C7327"/>
    <w:rsid w:val="009D01DF"/>
    <w:rsid w:val="009D0228"/>
    <w:rsid w:val="009D0B58"/>
    <w:rsid w:val="009D0BB3"/>
    <w:rsid w:val="009D0D63"/>
    <w:rsid w:val="009D0E27"/>
    <w:rsid w:val="009D0EE2"/>
    <w:rsid w:val="009D12CB"/>
    <w:rsid w:val="009D16E5"/>
    <w:rsid w:val="009D19A9"/>
    <w:rsid w:val="009D1B39"/>
    <w:rsid w:val="009D2200"/>
    <w:rsid w:val="009D245B"/>
    <w:rsid w:val="009D26D2"/>
    <w:rsid w:val="009D2CC0"/>
    <w:rsid w:val="009D3357"/>
    <w:rsid w:val="009D35FF"/>
    <w:rsid w:val="009D3CA0"/>
    <w:rsid w:val="009D3E7B"/>
    <w:rsid w:val="009D4583"/>
    <w:rsid w:val="009D47A9"/>
    <w:rsid w:val="009D5256"/>
    <w:rsid w:val="009D5386"/>
    <w:rsid w:val="009D5483"/>
    <w:rsid w:val="009D59FA"/>
    <w:rsid w:val="009D5F76"/>
    <w:rsid w:val="009D6095"/>
    <w:rsid w:val="009D61A3"/>
    <w:rsid w:val="009D653C"/>
    <w:rsid w:val="009D676C"/>
    <w:rsid w:val="009D7106"/>
    <w:rsid w:val="009D7D8A"/>
    <w:rsid w:val="009E00B7"/>
    <w:rsid w:val="009E01C1"/>
    <w:rsid w:val="009E0B34"/>
    <w:rsid w:val="009E0DC4"/>
    <w:rsid w:val="009E1BFD"/>
    <w:rsid w:val="009E2295"/>
    <w:rsid w:val="009E2FE4"/>
    <w:rsid w:val="009E307D"/>
    <w:rsid w:val="009E3730"/>
    <w:rsid w:val="009E3AAA"/>
    <w:rsid w:val="009E4D69"/>
    <w:rsid w:val="009E5462"/>
    <w:rsid w:val="009E5CA1"/>
    <w:rsid w:val="009E5D55"/>
    <w:rsid w:val="009E6847"/>
    <w:rsid w:val="009E6A25"/>
    <w:rsid w:val="009E71C8"/>
    <w:rsid w:val="009E7BB1"/>
    <w:rsid w:val="009E7DC9"/>
    <w:rsid w:val="009F066C"/>
    <w:rsid w:val="009F1594"/>
    <w:rsid w:val="009F1A3A"/>
    <w:rsid w:val="009F2114"/>
    <w:rsid w:val="009F2909"/>
    <w:rsid w:val="009F3251"/>
    <w:rsid w:val="009F335B"/>
    <w:rsid w:val="009F33D1"/>
    <w:rsid w:val="009F3765"/>
    <w:rsid w:val="009F37A0"/>
    <w:rsid w:val="009F3A06"/>
    <w:rsid w:val="009F3A5D"/>
    <w:rsid w:val="009F3F51"/>
    <w:rsid w:val="009F4156"/>
    <w:rsid w:val="009F4180"/>
    <w:rsid w:val="009F4455"/>
    <w:rsid w:val="009F52FE"/>
    <w:rsid w:val="009F5A0B"/>
    <w:rsid w:val="009F5C0C"/>
    <w:rsid w:val="009F5F9F"/>
    <w:rsid w:val="009F6919"/>
    <w:rsid w:val="009F6CBD"/>
    <w:rsid w:val="009F746D"/>
    <w:rsid w:val="009F74C2"/>
    <w:rsid w:val="009F74D9"/>
    <w:rsid w:val="009F7870"/>
    <w:rsid w:val="009F78C0"/>
    <w:rsid w:val="009F7BFB"/>
    <w:rsid w:val="00A0048B"/>
    <w:rsid w:val="00A00DF0"/>
    <w:rsid w:val="00A01126"/>
    <w:rsid w:val="00A01524"/>
    <w:rsid w:val="00A01B68"/>
    <w:rsid w:val="00A01B7E"/>
    <w:rsid w:val="00A022E3"/>
    <w:rsid w:val="00A029A5"/>
    <w:rsid w:val="00A02A6C"/>
    <w:rsid w:val="00A030FA"/>
    <w:rsid w:val="00A03A13"/>
    <w:rsid w:val="00A04CDB"/>
    <w:rsid w:val="00A052E3"/>
    <w:rsid w:val="00A05F73"/>
    <w:rsid w:val="00A05F9A"/>
    <w:rsid w:val="00A0605D"/>
    <w:rsid w:val="00A066C1"/>
    <w:rsid w:val="00A0673C"/>
    <w:rsid w:val="00A06805"/>
    <w:rsid w:val="00A06E77"/>
    <w:rsid w:val="00A07858"/>
    <w:rsid w:val="00A07913"/>
    <w:rsid w:val="00A07B78"/>
    <w:rsid w:val="00A07CF2"/>
    <w:rsid w:val="00A100F1"/>
    <w:rsid w:val="00A10CBC"/>
    <w:rsid w:val="00A10F45"/>
    <w:rsid w:val="00A11432"/>
    <w:rsid w:val="00A11B91"/>
    <w:rsid w:val="00A11ED7"/>
    <w:rsid w:val="00A1264E"/>
    <w:rsid w:val="00A1303A"/>
    <w:rsid w:val="00A130B9"/>
    <w:rsid w:val="00A13AF6"/>
    <w:rsid w:val="00A13DA2"/>
    <w:rsid w:val="00A13E26"/>
    <w:rsid w:val="00A13EE7"/>
    <w:rsid w:val="00A1418B"/>
    <w:rsid w:val="00A14382"/>
    <w:rsid w:val="00A1456A"/>
    <w:rsid w:val="00A14652"/>
    <w:rsid w:val="00A154A1"/>
    <w:rsid w:val="00A1587F"/>
    <w:rsid w:val="00A15C29"/>
    <w:rsid w:val="00A1653A"/>
    <w:rsid w:val="00A16FB1"/>
    <w:rsid w:val="00A17018"/>
    <w:rsid w:val="00A17458"/>
    <w:rsid w:val="00A176CA"/>
    <w:rsid w:val="00A17AA1"/>
    <w:rsid w:val="00A17E25"/>
    <w:rsid w:val="00A17F09"/>
    <w:rsid w:val="00A200AE"/>
    <w:rsid w:val="00A201E9"/>
    <w:rsid w:val="00A2048F"/>
    <w:rsid w:val="00A20608"/>
    <w:rsid w:val="00A20CC3"/>
    <w:rsid w:val="00A213ED"/>
    <w:rsid w:val="00A21432"/>
    <w:rsid w:val="00A21973"/>
    <w:rsid w:val="00A21E7A"/>
    <w:rsid w:val="00A22568"/>
    <w:rsid w:val="00A231C2"/>
    <w:rsid w:val="00A233C6"/>
    <w:rsid w:val="00A238B5"/>
    <w:rsid w:val="00A2394B"/>
    <w:rsid w:val="00A23BB0"/>
    <w:rsid w:val="00A23C5A"/>
    <w:rsid w:val="00A23CA7"/>
    <w:rsid w:val="00A243A9"/>
    <w:rsid w:val="00A245F1"/>
    <w:rsid w:val="00A24771"/>
    <w:rsid w:val="00A24EA8"/>
    <w:rsid w:val="00A24EAB"/>
    <w:rsid w:val="00A25266"/>
    <w:rsid w:val="00A253F3"/>
    <w:rsid w:val="00A25412"/>
    <w:rsid w:val="00A256A1"/>
    <w:rsid w:val="00A259B0"/>
    <w:rsid w:val="00A25A45"/>
    <w:rsid w:val="00A25CAC"/>
    <w:rsid w:val="00A25DDF"/>
    <w:rsid w:val="00A2639D"/>
    <w:rsid w:val="00A26D6A"/>
    <w:rsid w:val="00A2716C"/>
    <w:rsid w:val="00A27455"/>
    <w:rsid w:val="00A27C8A"/>
    <w:rsid w:val="00A27D07"/>
    <w:rsid w:val="00A27E32"/>
    <w:rsid w:val="00A27F6A"/>
    <w:rsid w:val="00A3010C"/>
    <w:rsid w:val="00A3098E"/>
    <w:rsid w:val="00A30D26"/>
    <w:rsid w:val="00A31EA0"/>
    <w:rsid w:val="00A31F03"/>
    <w:rsid w:val="00A328E2"/>
    <w:rsid w:val="00A335F6"/>
    <w:rsid w:val="00A3391D"/>
    <w:rsid w:val="00A33EEF"/>
    <w:rsid w:val="00A349F1"/>
    <w:rsid w:val="00A34FB3"/>
    <w:rsid w:val="00A352D2"/>
    <w:rsid w:val="00A35386"/>
    <w:rsid w:val="00A353B4"/>
    <w:rsid w:val="00A35C41"/>
    <w:rsid w:val="00A3678F"/>
    <w:rsid w:val="00A369D9"/>
    <w:rsid w:val="00A36B13"/>
    <w:rsid w:val="00A36B37"/>
    <w:rsid w:val="00A36F27"/>
    <w:rsid w:val="00A372F0"/>
    <w:rsid w:val="00A3760A"/>
    <w:rsid w:val="00A4038B"/>
    <w:rsid w:val="00A4051F"/>
    <w:rsid w:val="00A40ABD"/>
    <w:rsid w:val="00A410ED"/>
    <w:rsid w:val="00A4159F"/>
    <w:rsid w:val="00A41FA1"/>
    <w:rsid w:val="00A42319"/>
    <w:rsid w:val="00A426D2"/>
    <w:rsid w:val="00A42955"/>
    <w:rsid w:val="00A42D25"/>
    <w:rsid w:val="00A43455"/>
    <w:rsid w:val="00A43C17"/>
    <w:rsid w:val="00A442F0"/>
    <w:rsid w:val="00A44586"/>
    <w:rsid w:val="00A448BF"/>
    <w:rsid w:val="00A44977"/>
    <w:rsid w:val="00A44C5C"/>
    <w:rsid w:val="00A45A5E"/>
    <w:rsid w:val="00A464B5"/>
    <w:rsid w:val="00A47061"/>
    <w:rsid w:val="00A471DF"/>
    <w:rsid w:val="00A474D2"/>
    <w:rsid w:val="00A476CF"/>
    <w:rsid w:val="00A47967"/>
    <w:rsid w:val="00A47B7B"/>
    <w:rsid w:val="00A5047B"/>
    <w:rsid w:val="00A506E2"/>
    <w:rsid w:val="00A50B06"/>
    <w:rsid w:val="00A50CB8"/>
    <w:rsid w:val="00A51077"/>
    <w:rsid w:val="00A510A9"/>
    <w:rsid w:val="00A514B8"/>
    <w:rsid w:val="00A51962"/>
    <w:rsid w:val="00A5225B"/>
    <w:rsid w:val="00A52295"/>
    <w:rsid w:val="00A52782"/>
    <w:rsid w:val="00A52932"/>
    <w:rsid w:val="00A52F2F"/>
    <w:rsid w:val="00A5428E"/>
    <w:rsid w:val="00A544DF"/>
    <w:rsid w:val="00A5471D"/>
    <w:rsid w:val="00A5486A"/>
    <w:rsid w:val="00A54CEA"/>
    <w:rsid w:val="00A553FC"/>
    <w:rsid w:val="00A5563D"/>
    <w:rsid w:val="00A5569E"/>
    <w:rsid w:val="00A55C7C"/>
    <w:rsid w:val="00A568BE"/>
    <w:rsid w:val="00A56F94"/>
    <w:rsid w:val="00A56F9B"/>
    <w:rsid w:val="00A5731B"/>
    <w:rsid w:val="00A57FA5"/>
    <w:rsid w:val="00A60083"/>
    <w:rsid w:val="00A609CC"/>
    <w:rsid w:val="00A60B52"/>
    <w:rsid w:val="00A60F29"/>
    <w:rsid w:val="00A616C9"/>
    <w:rsid w:val="00A6240C"/>
    <w:rsid w:val="00A63161"/>
    <w:rsid w:val="00A63278"/>
    <w:rsid w:val="00A6336D"/>
    <w:rsid w:val="00A633D5"/>
    <w:rsid w:val="00A6386A"/>
    <w:rsid w:val="00A63F75"/>
    <w:rsid w:val="00A64380"/>
    <w:rsid w:val="00A64452"/>
    <w:rsid w:val="00A64FEC"/>
    <w:rsid w:val="00A65142"/>
    <w:rsid w:val="00A651BB"/>
    <w:rsid w:val="00A6527E"/>
    <w:rsid w:val="00A65527"/>
    <w:rsid w:val="00A6609D"/>
    <w:rsid w:val="00A670C6"/>
    <w:rsid w:val="00A676D2"/>
    <w:rsid w:val="00A67C66"/>
    <w:rsid w:val="00A67C82"/>
    <w:rsid w:val="00A67D3A"/>
    <w:rsid w:val="00A67EDF"/>
    <w:rsid w:val="00A70158"/>
    <w:rsid w:val="00A70402"/>
    <w:rsid w:val="00A70CF8"/>
    <w:rsid w:val="00A70F28"/>
    <w:rsid w:val="00A71272"/>
    <w:rsid w:val="00A718F9"/>
    <w:rsid w:val="00A71F62"/>
    <w:rsid w:val="00A720D3"/>
    <w:rsid w:val="00A7259B"/>
    <w:rsid w:val="00A72A7C"/>
    <w:rsid w:val="00A72CCD"/>
    <w:rsid w:val="00A7386A"/>
    <w:rsid w:val="00A73956"/>
    <w:rsid w:val="00A73A9D"/>
    <w:rsid w:val="00A73F96"/>
    <w:rsid w:val="00A74088"/>
    <w:rsid w:val="00A742FA"/>
    <w:rsid w:val="00A74585"/>
    <w:rsid w:val="00A74D01"/>
    <w:rsid w:val="00A74E25"/>
    <w:rsid w:val="00A74EE2"/>
    <w:rsid w:val="00A75670"/>
    <w:rsid w:val="00A7592F"/>
    <w:rsid w:val="00A75E98"/>
    <w:rsid w:val="00A76055"/>
    <w:rsid w:val="00A768BE"/>
    <w:rsid w:val="00A76B0A"/>
    <w:rsid w:val="00A76D4E"/>
    <w:rsid w:val="00A77DD7"/>
    <w:rsid w:val="00A80045"/>
    <w:rsid w:val="00A803A2"/>
    <w:rsid w:val="00A803B4"/>
    <w:rsid w:val="00A80A9C"/>
    <w:rsid w:val="00A80B9E"/>
    <w:rsid w:val="00A80DE6"/>
    <w:rsid w:val="00A812A4"/>
    <w:rsid w:val="00A813D3"/>
    <w:rsid w:val="00A82CDA"/>
    <w:rsid w:val="00A82F1A"/>
    <w:rsid w:val="00A83367"/>
    <w:rsid w:val="00A8382E"/>
    <w:rsid w:val="00A83996"/>
    <w:rsid w:val="00A84213"/>
    <w:rsid w:val="00A849F3"/>
    <w:rsid w:val="00A84A92"/>
    <w:rsid w:val="00A84A98"/>
    <w:rsid w:val="00A84C9B"/>
    <w:rsid w:val="00A854CF"/>
    <w:rsid w:val="00A85B8A"/>
    <w:rsid w:val="00A85CBA"/>
    <w:rsid w:val="00A863BD"/>
    <w:rsid w:val="00A869F6"/>
    <w:rsid w:val="00A86A24"/>
    <w:rsid w:val="00A8711B"/>
    <w:rsid w:val="00A87A5E"/>
    <w:rsid w:val="00A87E14"/>
    <w:rsid w:val="00A87E44"/>
    <w:rsid w:val="00A87F6F"/>
    <w:rsid w:val="00A905BB"/>
    <w:rsid w:val="00A90C04"/>
    <w:rsid w:val="00A91151"/>
    <w:rsid w:val="00A91617"/>
    <w:rsid w:val="00A917A2"/>
    <w:rsid w:val="00A918DB"/>
    <w:rsid w:val="00A91D3A"/>
    <w:rsid w:val="00A91F3A"/>
    <w:rsid w:val="00A91FCF"/>
    <w:rsid w:val="00A92405"/>
    <w:rsid w:val="00A92CC2"/>
    <w:rsid w:val="00A92F5A"/>
    <w:rsid w:val="00A93085"/>
    <w:rsid w:val="00A93F41"/>
    <w:rsid w:val="00A9411D"/>
    <w:rsid w:val="00A9492F"/>
    <w:rsid w:val="00A94BAB"/>
    <w:rsid w:val="00A94D32"/>
    <w:rsid w:val="00A94F84"/>
    <w:rsid w:val="00A95AC3"/>
    <w:rsid w:val="00A95CDC"/>
    <w:rsid w:val="00A95E67"/>
    <w:rsid w:val="00A95F5F"/>
    <w:rsid w:val="00A9632D"/>
    <w:rsid w:val="00A9690A"/>
    <w:rsid w:val="00A96A18"/>
    <w:rsid w:val="00A96C2A"/>
    <w:rsid w:val="00A970B7"/>
    <w:rsid w:val="00A97517"/>
    <w:rsid w:val="00A97909"/>
    <w:rsid w:val="00A97F09"/>
    <w:rsid w:val="00AA029E"/>
    <w:rsid w:val="00AA04F5"/>
    <w:rsid w:val="00AA09BF"/>
    <w:rsid w:val="00AA1840"/>
    <w:rsid w:val="00AA1854"/>
    <w:rsid w:val="00AA1A7B"/>
    <w:rsid w:val="00AA1E11"/>
    <w:rsid w:val="00AA1E52"/>
    <w:rsid w:val="00AA22D5"/>
    <w:rsid w:val="00AA356C"/>
    <w:rsid w:val="00AA3CB9"/>
    <w:rsid w:val="00AA4000"/>
    <w:rsid w:val="00AA40FF"/>
    <w:rsid w:val="00AA4B38"/>
    <w:rsid w:val="00AA5496"/>
    <w:rsid w:val="00AA5625"/>
    <w:rsid w:val="00AA5900"/>
    <w:rsid w:val="00AA6420"/>
    <w:rsid w:val="00AA64BA"/>
    <w:rsid w:val="00AA6848"/>
    <w:rsid w:val="00AA6AE2"/>
    <w:rsid w:val="00AA6C41"/>
    <w:rsid w:val="00AA7506"/>
    <w:rsid w:val="00AA7767"/>
    <w:rsid w:val="00AA7D72"/>
    <w:rsid w:val="00AB0092"/>
    <w:rsid w:val="00AB0109"/>
    <w:rsid w:val="00AB053A"/>
    <w:rsid w:val="00AB1661"/>
    <w:rsid w:val="00AB1762"/>
    <w:rsid w:val="00AB2DBA"/>
    <w:rsid w:val="00AB2E6F"/>
    <w:rsid w:val="00AB334D"/>
    <w:rsid w:val="00AB3B8A"/>
    <w:rsid w:val="00AB3C42"/>
    <w:rsid w:val="00AB4006"/>
    <w:rsid w:val="00AB4055"/>
    <w:rsid w:val="00AB467F"/>
    <w:rsid w:val="00AB4B88"/>
    <w:rsid w:val="00AB50B5"/>
    <w:rsid w:val="00AB5106"/>
    <w:rsid w:val="00AB56A9"/>
    <w:rsid w:val="00AB595D"/>
    <w:rsid w:val="00AB5CD0"/>
    <w:rsid w:val="00AB5EBA"/>
    <w:rsid w:val="00AB6262"/>
    <w:rsid w:val="00AB6346"/>
    <w:rsid w:val="00AB6A4B"/>
    <w:rsid w:val="00AB752F"/>
    <w:rsid w:val="00AB7619"/>
    <w:rsid w:val="00AC05F8"/>
    <w:rsid w:val="00AC0C0F"/>
    <w:rsid w:val="00AC0DA6"/>
    <w:rsid w:val="00AC1ACA"/>
    <w:rsid w:val="00AC1D36"/>
    <w:rsid w:val="00AC207C"/>
    <w:rsid w:val="00AC2770"/>
    <w:rsid w:val="00AC2DFF"/>
    <w:rsid w:val="00AC2F0D"/>
    <w:rsid w:val="00AC3389"/>
    <w:rsid w:val="00AC3467"/>
    <w:rsid w:val="00AC3611"/>
    <w:rsid w:val="00AC386A"/>
    <w:rsid w:val="00AC42EB"/>
    <w:rsid w:val="00AC49CE"/>
    <w:rsid w:val="00AC4B59"/>
    <w:rsid w:val="00AC5065"/>
    <w:rsid w:val="00AC56AB"/>
    <w:rsid w:val="00AC57B3"/>
    <w:rsid w:val="00AC632D"/>
    <w:rsid w:val="00AC6857"/>
    <w:rsid w:val="00AC7A84"/>
    <w:rsid w:val="00AD02C3"/>
    <w:rsid w:val="00AD031A"/>
    <w:rsid w:val="00AD0472"/>
    <w:rsid w:val="00AD0944"/>
    <w:rsid w:val="00AD0A06"/>
    <w:rsid w:val="00AD0D66"/>
    <w:rsid w:val="00AD1D46"/>
    <w:rsid w:val="00AD1F81"/>
    <w:rsid w:val="00AD22A3"/>
    <w:rsid w:val="00AD2B0D"/>
    <w:rsid w:val="00AD2C55"/>
    <w:rsid w:val="00AD2D59"/>
    <w:rsid w:val="00AD3E22"/>
    <w:rsid w:val="00AD3FFD"/>
    <w:rsid w:val="00AD462E"/>
    <w:rsid w:val="00AD46F8"/>
    <w:rsid w:val="00AD52AA"/>
    <w:rsid w:val="00AD5669"/>
    <w:rsid w:val="00AD5952"/>
    <w:rsid w:val="00AD5BE7"/>
    <w:rsid w:val="00AD60CA"/>
    <w:rsid w:val="00AD61A4"/>
    <w:rsid w:val="00AD6461"/>
    <w:rsid w:val="00AD668C"/>
    <w:rsid w:val="00AD71D5"/>
    <w:rsid w:val="00AD7D70"/>
    <w:rsid w:val="00AD7D86"/>
    <w:rsid w:val="00AD7E0C"/>
    <w:rsid w:val="00AE0159"/>
    <w:rsid w:val="00AE02E4"/>
    <w:rsid w:val="00AE02EE"/>
    <w:rsid w:val="00AE0ECC"/>
    <w:rsid w:val="00AE13F6"/>
    <w:rsid w:val="00AE1B2B"/>
    <w:rsid w:val="00AE1D32"/>
    <w:rsid w:val="00AE1DC9"/>
    <w:rsid w:val="00AE2079"/>
    <w:rsid w:val="00AE2E92"/>
    <w:rsid w:val="00AE3168"/>
    <w:rsid w:val="00AE333F"/>
    <w:rsid w:val="00AE3459"/>
    <w:rsid w:val="00AE35C0"/>
    <w:rsid w:val="00AE380A"/>
    <w:rsid w:val="00AE3A00"/>
    <w:rsid w:val="00AE4CED"/>
    <w:rsid w:val="00AE4E88"/>
    <w:rsid w:val="00AE4EF4"/>
    <w:rsid w:val="00AE530F"/>
    <w:rsid w:val="00AE5922"/>
    <w:rsid w:val="00AE5ABD"/>
    <w:rsid w:val="00AE5AD0"/>
    <w:rsid w:val="00AE5BD0"/>
    <w:rsid w:val="00AE5C17"/>
    <w:rsid w:val="00AE5FA8"/>
    <w:rsid w:val="00AE63F8"/>
    <w:rsid w:val="00AE643F"/>
    <w:rsid w:val="00AE6D57"/>
    <w:rsid w:val="00AE7356"/>
    <w:rsid w:val="00AF01CD"/>
    <w:rsid w:val="00AF1040"/>
    <w:rsid w:val="00AF1093"/>
    <w:rsid w:val="00AF1198"/>
    <w:rsid w:val="00AF1D4E"/>
    <w:rsid w:val="00AF21FF"/>
    <w:rsid w:val="00AF2AED"/>
    <w:rsid w:val="00AF2B98"/>
    <w:rsid w:val="00AF3772"/>
    <w:rsid w:val="00AF3AEC"/>
    <w:rsid w:val="00AF3F62"/>
    <w:rsid w:val="00AF3FF4"/>
    <w:rsid w:val="00AF42C2"/>
    <w:rsid w:val="00AF42FC"/>
    <w:rsid w:val="00AF4663"/>
    <w:rsid w:val="00AF47DA"/>
    <w:rsid w:val="00AF4CBC"/>
    <w:rsid w:val="00AF4E18"/>
    <w:rsid w:val="00AF508D"/>
    <w:rsid w:val="00AF5F7E"/>
    <w:rsid w:val="00AF7343"/>
    <w:rsid w:val="00AF7C2C"/>
    <w:rsid w:val="00B0096B"/>
    <w:rsid w:val="00B00A29"/>
    <w:rsid w:val="00B00B25"/>
    <w:rsid w:val="00B00CD1"/>
    <w:rsid w:val="00B00D14"/>
    <w:rsid w:val="00B00D85"/>
    <w:rsid w:val="00B00DFF"/>
    <w:rsid w:val="00B010A6"/>
    <w:rsid w:val="00B0175F"/>
    <w:rsid w:val="00B019A2"/>
    <w:rsid w:val="00B01AC6"/>
    <w:rsid w:val="00B01B32"/>
    <w:rsid w:val="00B01FD1"/>
    <w:rsid w:val="00B027C7"/>
    <w:rsid w:val="00B02C49"/>
    <w:rsid w:val="00B032FA"/>
    <w:rsid w:val="00B038C4"/>
    <w:rsid w:val="00B03D2F"/>
    <w:rsid w:val="00B0480A"/>
    <w:rsid w:val="00B04ADC"/>
    <w:rsid w:val="00B04B03"/>
    <w:rsid w:val="00B04B6B"/>
    <w:rsid w:val="00B052C8"/>
    <w:rsid w:val="00B05626"/>
    <w:rsid w:val="00B062B6"/>
    <w:rsid w:val="00B06822"/>
    <w:rsid w:val="00B073A0"/>
    <w:rsid w:val="00B07482"/>
    <w:rsid w:val="00B07A5F"/>
    <w:rsid w:val="00B07C28"/>
    <w:rsid w:val="00B10A8E"/>
    <w:rsid w:val="00B10B42"/>
    <w:rsid w:val="00B10BF4"/>
    <w:rsid w:val="00B11A1E"/>
    <w:rsid w:val="00B11F01"/>
    <w:rsid w:val="00B1241A"/>
    <w:rsid w:val="00B12A36"/>
    <w:rsid w:val="00B12BB4"/>
    <w:rsid w:val="00B12E8C"/>
    <w:rsid w:val="00B13319"/>
    <w:rsid w:val="00B1360B"/>
    <w:rsid w:val="00B13A2D"/>
    <w:rsid w:val="00B13D56"/>
    <w:rsid w:val="00B15004"/>
    <w:rsid w:val="00B154CF"/>
    <w:rsid w:val="00B155F1"/>
    <w:rsid w:val="00B15D1C"/>
    <w:rsid w:val="00B163B9"/>
    <w:rsid w:val="00B1687C"/>
    <w:rsid w:val="00B16B07"/>
    <w:rsid w:val="00B1700C"/>
    <w:rsid w:val="00B171F4"/>
    <w:rsid w:val="00B179AD"/>
    <w:rsid w:val="00B179D9"/>
    <w:rsid w:val="00B17A09"/>
    <w:rsid w:val="00B17AEB"/>
    <w:rsid w:val="00B2021B"/>
    <w:rsid w:val="00B20BB5"/>
    <w:rsid w:val="00B21307"/>
    <w:rsid w:val="00B21507"/>
    <w:rsid w:val="00B21656"/>
    <w:rsid w:val="00B219F6"/>
    <w:rsid w:val="00B21ACE"/>
    <w:rsid w:val="00B22128"/>
    <w:rsid w:val="00B22DB1"/>
    <w:rsid w:val="00B2350B"/>
    <w:rsid w:val="00B23656"/>
    <w:rsid w:val="00B236DE"/>
    <w:rsid w:val="00B23C4C"/>
    <w:rsid w:val="00B24183"/>
    <w:rsid w:val="00B24331"/>
    <w:rsid w:val="00B249B2"/>
    <w:rsid w:val="00B24C9E"/>
    <w:rsid w:val="00B24F37"/>
    <w:rsid w:val="00B25354"/>
    <w:rsid w:val="00B25AF9"/>
    <w:rsid w:val="00B25B8C"/>
    <w:rsid w:val="00B2689C"/>
    <w:rsid w:val="00B26BA6"/>
    <w:rsid w:val="00B26DAA"/>
    <w:rsid w:val="00B2779A"/>
    <w:rsid w:val="00B27898"/>
    <w:rsid w:val="00B27AAD"/>
    <w:rsid w:val="00B27C19"/>
    <w:rsid w:val="00B30226"/>
    <w:rsid w:val="00B30434"/>
    <w:rsid w:val="00B30547"/>
    <w:rsid w:val="00B310DC"/>
    <w:rsid w:val="00B31463"/>
    <w:rsid w:val="00B31DBF"/>
    <w:rsid w:val="00B31F97"/>
    <w:rsid w:val="00B31FDC"/>
    <w:rsid w:val="00B32305"/>
    <w:rsid w:val="00B3254F"/>
    <w:rsid w:val="00B327E1"/>
    <w:rsid w:val="00B32955"/>
    <w:rsid w:val="00B33E6C"/>
    <w:rsid w:val="00B34443"/>
    <w:rsid w:val="00B34553"/>
    <w:rsid w:val="00B347B0"/>
    <w:rsid w:val="00B348DF"/>
    <w:rsid w:val="00B35117"/>
    <w:rsid w:val="00B35162"/>
    <w:rsid w:val="00B3543E"/>
    <w:rsid w:val="00B358C0"/>
    <w:rsid w:val="00B35E18"/>
    <w:rsid w:val="00B363A0"/>
    <w:rsid w:val="00B366A9"/>
    <w:rsid w:val="00B378DB"/>
    <w:rsid w:val="00B401FE"/>
    <w:rsid w:val="00B40AA7"/>
    <w:rsid w:val="00B40E3C"/>
    <w:rsid w:val="00B41788"/>
    <w:rsid w:val="00B430DA"/>
    <w:rsid w:val="00B43178"/>
    <w:rsid w:val="00B43192"/>
    <w:rsid w:val="00B4328A"/>
    <w:rsid w:val="00B43974"/>
    <w:rsid w:val="00B4398F"/>
    <w:rsid w:val="00B43DC7"/>
    <w:rsid w:val="00B43EDC"/>
    <w:rsid w:val="00B44219"/>
    <w:rsid w:val="00B44CD1"/>
    <w:rsid w:val="00B456DC"/>
    <w:rsid w:val="00B45F0B"/>
    <w:rsid w:val="00B462D7"/>
    <w:rsid w:val="00B463F2"/>
    <w:rsid w:val="00B46CCB"/>
    <w:rsid w:val="00B46F9A"/>
    <w:rsid w:val="00B47135"/>
    <w:rsid w:val="00B474FD"/>
    <w:rsid w:val="00B477CF"/>
    <w:rsid w:val="00B47C37"/>
    <w:rsid w:val="00B47D28"/>
    <w:rsid w:val="00B50560"/>
    <w:rsid w:val="00B50781"/>
    <w:rsid w:val="00B51334"/>
    <w:rsid w:val="00B51E79"/>
    <w:rsid w:val="00B521B2"/>
    <w:rsid w:val="00B52569"/>
    <w:rsid w:val="00B52A5C"/>
    <w:rsid w:val="00B52DAB"/>
    <w:rsid w:val="00B52FB8"/>
    <w:rsid w:val="00B53CC8"/>
    <w:rsid w:val="00B53F8F"/>
    <w:rsid w:val="00B54CC8"/>
    <w:rsid w:val="00B5508D"/>
    <w:rsid w:val="00B5605A"/>
    <w:rsid w:val="00B562F3"/>
    <w:rsid w:val="00B563F8"/>
    <w:rsid w:val="00B56772"/>
    <w:rsid w:val="00B56A64"/>
    <w:rsid w:val="00B56A66"/>
    <w:rsid w:val="00B56F8E"/>
    <w:rsid w:val="00B571E7"/>
    <w:rsid w:val="00B57320"/>
    <w:rsid w:val="00B5763E"/>
    <w:rsid w:val="00B5788C"/>
    <w:rsid w:val="00B60063"/>
    <w:rsid w:val="00B600E3"/>
    <w:rsid w:val="00B60F4C"/>
    <w:rsid w:val="00B61041"/>
    <w:rsid w:val="00B613B9"/>
    <w:rsid w:val="00B61860"/>
    <w:rsid w:val="00B620EB"/>
    <w:rsid w:val="00B62E68"/>
    <w:rsid w:val="00B63C81"/>
    <w:rsid w:val="00B64379"/>
    <w:rsid w:val="00B645ED"/>
    <w:rsid w:val="00B64676"/>
    <w:rsid w:val="00B64847"/>
    <w:rsid w:val="00B64C47"/>
    <w:rsid w:val="00B64C5A"/>
    <w:rsid w:val="00B64F3F"/>
    <w:rsid w:val="00B65762"/>
    <w:rsid w:val="00B65B7D"/>
    <w:rsid w:val="00B65F6A"/>
    <w:rsid w:val="00B66024"/>
    <w:rsid w:val="00B66329"/>
    <w:rsid w:val="00B67326"/>
    <w:rsid w:val="00B675D4"/>
    <w:rsid w:val="00B70B21"/>
    <w:rsid w:val="00B70BF3"/>
    <w:rsid w:val="00B71310"/>
    <w:rsid w:val="00B71F4A"/>
    <w:rsid w:val="00B73146"/>
    <w:rsid w:val="00B731E7"/>
    <w:rsid w:val="00B737F3"/>
    <w:rsid w:val="00B73943"/>
    <w:rsid w:val="00B7411B"/>
    <w:rsid w:val="00B745F0"/>
    <w:rsid w:val="00B746AF"/>
    <w:rsid w:val="00B74C04"/>
    <w:rsid w:val="00B75320"/>
    <w:rsid w:val="00B75B9E"/>
    <w:rsid w:val="00B75C54"/>
    <w:rsid w:val="00B76268"/>
    <w:rsid w:val="00B80214"/>
    <w:rsid w:val="00B8023A"/>
    <w:rsid w:val="00B809F3"/>
    <w:rsid w:val="00B809FC"/>
    <w:rsid w:val="00B80C2B"/>
    <w:rsid w:val="00B81544"/>
    <w:rsid w:val="00B817A0"/>
    <w:rsid w:val="00B819E5"/>
    <w:rsid w:val="00B81BCC"/>
    <w:rsid w:val="00B81F55"/>
    <w:rsid w:val="00B82FFE"/>
    <w:rsid w:val="00B83020"/>
    <w:rsid w:val="00B835FE"/>
    <w:rsid w:val="00B83861"/>
    <w:rsid w:val="00B83A57"/>
    <w:rsid w:val="00B83FC9"/>
    <w:rsid w:val="00B84002"/>
    <w:rsid w:val="00B8412E"/>
    <w:rsid w:val="00B842A3"/>
    <w:rsid w:val="00B84334"/>
    <w:rsid w:val="00B8438D"/>
    <w:rsid w:val="00B84497"/>
    <w:rsid w:val="00B84615"/>
    <w:rsid w:val="00B84972"/>
    <w:rsid w:val="00B8497D"/>
    <w:rsid w:val="00B849D3"/>
    <w:rsid w:val="00B84E6B"/>
    <w:rsid w:val="00B85884"/>
    <w:rsid w:val="00B85A06"/>
    <w:rsid w:val="00B85A4B"/>
    <w:rsid w:val="00B86044"/>
    <w:rsid w:val="00B860F0"/>
    <w:rsid w:val="00B86584"/>
    <w:rsid w:val="00B86980"/>
    <w:rsid w:val="00B8699D"/>
    <w:rsid w:val="00B86BA2"/>
    <w:rsid w:val="00B86D16"/>
    <w:rsid w:val="00B87AF4"/>
    <w:rsid w:val="00B9016E"/>
    <w:rsid w:val="00B905D4"/>
    <w:rsid w:val="00B919AB"/>
    <w:rsid w:val="00B91AA0"/>
    <w:rsid w:val="00B91F92"/>
    <w:rsid w:val="00B91FC2"/>
    <w:rsid w:val="00B92111"/>
    <w:rsid w:val="00B93747"/>
    <w:rsid w:val="00B937AA"/>
    <w:rsid w:val="00B938DB"/>
    <w:rsid w:val="00B9393F"/>
    <w:rsid w:val="00B93A94"/>
    <w:rsid w:val="00B93CA6"/>
    <w:rsid w:val="00B93EDE"/>
    <w:rsid w:val="00B9435D"/>
    <w:rsid w:val="00B94C97"/>
    <w:rsid w:val="00B94E29"/>
    <w:rsid w:val="00B94EF6"/>
    <w:rsid w:val="00B957B1"/>
    <w:rsid w:val="00B95EB3"/>
    <w:rsid w:val="00B95FFC"/>
    <w:rsid w:val="00B965E4"/>
    <w:rsid w:val="00B9667D"/>
    <w:rsid w:val="00B96DD5"/>
    <w:rsid w:val="00B970EE"/>
    <w:rsid w:val="00B972CE"/>
    <w:rsid w:val="00B972DE"/>
    <w:rsid w:val="00BA01F3"/>
    <w:rsid w:val="00BA0401"/>
    <w:rsid w:val="00BA0A7F"/>
    <w:rsid w:val="00BA0C9A"/>
    <w:rsid w:val="00BA0D8E"/>
    <w:rsid w:val="00BA0DB4"/>
    <w:rsid w:val="00BA0F6D"/>
    <w:rsid w:val="00BA1274"/>
    <w:rsid w:val="00BA12D4"/>
    <w:rsid w:val="00BA13DF"/>
    <w:rsid w:val="00BA1482"/>
    <w:rsid w:val="00BA1AAA"/>
    <w:rsid w:val="00BA2ED7"/>
    <w:rsid w:val="00BA338A"/>
    <w:rsid w:val="00BA348A"/>
    <w:rsid w:val="00BA36F1"/>
    <w:rsid w:val="00BA386B"/>
    <w:rsid w:val="00BA3C9E"/>
    <w:rsid w:val="00BA4097"/>
    <w:rsid w:val="00BA42B8"/>
    <w:rsid w:val="00BA42C7"/>
    <w:rsid w:val="00BA46A6"/>
    <w:rsid w:val="00BA4965"/>
    <w:rsid w:val="00BA4DDC"/>
    <w:rsid w:val="00BA4FA1"/>
    <w:rsid w:val="00BA504D"/>
    <w:rsid w:val="00BA5259"/>
    <w:rsid w:val="00BA5318"/>
    <w:rsid w:val="00BA535F"/>
    <w:rsid w:val="00BA5602"/>
    <w:rsid w:val="00BA5652"/>
    <w:rsid w:val="00BA56D8"/>
    <w:rsid w:val="00BA5781"/>
    <w:rsid w:val="00BA6F63"/>
    <w:rsid w:val="00BA71BA"/>
    <w:rsid w:val="00BA7E5F"/>
    <w:rsid w:val="00BB09DD"/>
    <w:rsid w:val="00BB0C4D"/>
    <w:rsid w:val="00BB0CBB"/>
    <w:rsid w:val="00BB116C"/>
    <w:rsid w:val="00BB1C62"/>
    <w:rsid w:val="00BB1DE2"/>
    <w:rsid w:val="00BB1F4B"/>
    <w:rsid w:val="00BB208F"/>
    <w:rsid w:val="00BB23E2"/>
    <w:rsid w:val="00BB3054"/>
    <w:rsid w:val="00BB49FD"/>
    <w:rsid w:val="00BB5217"/>
    <w:rsid w:val="00BB52D9"/>
    <w:rsid w:val="00BB5371"/>
    <w:rsid w:val="00BB538C"/>
    <w:rsid w:val="00BB574D"/>
    <w:rsid w:val="00BB6A67"/>
    <w:rsid w:val="00BB7C56"/>
    <w:rsid w:val="00BB7E41"/>
    <w:rsid w:val="00BC03E4"/>
    <w:rsid w:val="00BC0658"/>
    <w:rsid w:val="00BC0813"/>
    <w:rsid w:val="00BC0CCE"/>
    <w:rsid w:val="00BC1233"/>
    <w:rsid w:val="00BC12CB"/>
    <w:rsid w:val="00BC224D"/>
    <w:rsid w:val="00BC23F8"/>
    <w:rsid w:val="00BC262A"/>
    <w:rsid w:val="00BC2E74"/>
    <w:rsid w:val="00BC37F2"/>
    <w:rsid w:val="00BC3E7D"/>
    <w:rsid w:val="00BC4A9C"/>
    <w:rsid w:val="00BC4EC9"/>
    <w:rsid w:val="00BC54DD"/>
    <w:rsid w:val="00BC5DE4"/>
    <w:rsid w:val="00BC5E6F"/>
    <w:rsid w:val="00BC5FF2"/>
    <w:rsid w:val="00BC6C16"/>
    <w:rsid w:val="00BC6F63"/>
    <w:rsid w:val="00BC7401"/>
    <w:rsid w:val="00BC7435"/>
    <w:rsid w:val="00BC7C7A"/>
    <w:rsid w:val="00BC7FA5"/>
    <w:rsid w:val="00BD057E"/>
    <w:rsid w:val="00BD08EC"/>
    <w:rsid w:val="00BD0E72"/>
    <w:rsid w:val="00BD1020"/>
    <w:rsid w:val="00BD1300"/>
    <w:rsid w:val="00BD1705"/>
    <w:rsid w:val="00BD1CA7"/>
    <w:rsid w:val="00BD1DA3"/>
    <w:rsid w:val="00BD2010"/>
    <w:rsid w:val="00BD2BAA"/>
    <w:rsid w:val="00BD2EB3"/>
    <w:rsid w:val="00BD3BBA"/>
    <w:rsid w:val="00BD3BC3"/>
    <w:rsid w:val="00BD3E16"/>
    <w:rsid w:val="00BD421B"/>
    <w:rsid w:val="00BD43EE"/>
    <w:rsid w:val="00BD4B89"/>
    <w:rsid w:val="00BD4BD0"/>
    <w:rsid w:val="00BD541C"/>
    <w:rsid w:val="00BD56DD"/>
    <w:rsid w:val="00BD5A65"/>
    <w:rsid w:val="00BD5EF0"/>
    <w:rsid w:val="00BD5F02"/>
    <w:rsid w:val="00BD6224"/>
    <w:rsid w:val="00BD70EE"/>
    <w:rsid w:val="00BD7826"/>
    <w:rsid w:val="00BE02CF"/>
    <w:rsid w:val="00BE0486"/>
    <w:rsid w:val="00BE0A86"/>
    <w:rsid w:val="00BE143A"/>
    <w:rsid w:val="00BE1CEB"/>
    <w:rsid w:val="00BE1D28"/>
    <w:rsid w:val="00BE20DF"/>
    <w:rsid w:val="00BE261E"/>
    <w:rsid w:val="00BE2A8E"/>
    <w:rsid w:val="00BE317E"/>
    <w:rsid w:val="00BE33D5"/>
    <w:rsid w:val="00BE353B"/>
    <w:rsid w:val="00BE3D14"/>
    <w:rsid w:val="00BE4051"/>
    <w:rsid w:val="00BE4F53"/>
    <w:rsid w:val="00BE5E8C"/>
    <w:rsid w:val="00BE642A"/>
    <w:rsid w:val="00BE6A8F"/>
    <w:rsid w:val="00BE6E29"/>
    <w:rsid w:val="00BE708A"/>
    <w:rsid w:val="00BE70E9"/>
    <w:rsid w:val="00BE743B"/>
    <w:rsid w:val="00BE7CBC"/>
    <w:rsid w:val="00BF010D"/>
    <w:rsid w:val="00BF0335"/>
    <w:rsid w:val="00BF0F01"/>
    <w:rsid w:val="00BF10A4"/>
    <w:rsid w:val="00BF1711"/>
    <w:rsid w:val="00BF1CAF"/>
    <w:rsid w:val="00BF1DB1"/>
    <w:rsid w:val="00BF29B7"/>
    <w:rsid w:val="00BF2AF3"/>
    <w:rsid w:val="00BF2AFD"/>
    <w:rsid w:val="00BF3818"/>
    <w:rsid w:val="00BF4584"/>
    <w:rsid w:val="00BF48C1"/>
    <w:rsid w:val="00BF48D2"/>
    <w:rsid w:val="00BF4A18"/>
    <w:rsid w:val="00BF4CEF"/>
    <w:rsid w:val="00BF502B"/>
    <w:rsid w:val="00BF6072"/>
    <w:rsid w:val="00BF6AFD"/>
    <w:rsid w:val="00BF6B0E"/>
    <w:rsid w:val="00BF6E2B"/>
    <w:rsid w:val="00BF70BE"/>
    <w:rsid w:val="00BF72C0"/>
    <w:rsid w:val="00BF7FE7"/>
    <w:rsid w:val="00C00163"/>
    <w:rsid w:val="00C0017B"/>
    <w:rsid w:val="00C002D3"/>
    <w:rsid w:val="00C008C2"/>
    <w:rsid w:val="00C009CE"/>
    <w:rsid w:val="00C01530"/>
    <w:rsid w:val="00C01BD7"/>
    <w:rsid w:val="00C0216F"/>
    <w:rsid w:val="00C021F4"/>
    <w:rsid w:val="00C02728"/>
    <w:rsid w:val="00C031DE"/>
    <w:rsid w:val="00C03402"/>
    <w:rsid w:val="00C03669"/>
    <w:rsid w:val="00C04383"/>
    <w:rsid w:val="00C051D3"/>
    <w:rsid w:val="00C052F5"/>
    <w:rsid w:val="00C060ED"/>
    <w:rsid w:val="00C062B8"/>
    <w:rsid w:val="00C07063"/>
    <w:rsid w:val="00C07C6B"/>
    <w:rsid w:val="00C10139"/>
    <w:rsid w:val="00C10B60"/>
    <w:rsid w:val="00C10ED9"/>
    <w:rsid w:val="00C11285"/>
    <w:rsid w:val="00C116AE"/>
    <w:rsid w:val="00C11784"/>
    <w:rsid w:val="00C11C76"/>
    <w:rsid w:val="00C128D5"/>
    <w:rsid w:val="00C130F3"/>
    <w:rsid w:val="00C140C5"/>
    <w:rsid w:val="00C1415A"/>
    <w:rsid w:val="00C14BB5"/>
    <w:rsid w:val="00C15216"/>
    <w:rsid w:val="00C153E4"/>
    <w:rsid w:val="00C155A9"/>
    <w:rsid w:val="00C159C6"/>
    <w:rsid w:val="00C16332"/>
    <w:rsid w:val="00C168F5"/>
    <w:rsid w:val="00C17491"/>
    <w:rsid w:val="00C17806"/>
    <w:rsid w:val="00C1785B"/>
    <w:rsid w:val="00C17ABD"/>
    <w:rsid w:val="00C17EF3"/>
    <w:rsid w:val="00C20163"/>
    <w:rsid w:val="00C20164"/>
    <w:rsid w:val="00C20377"/>
    <w:rsid w:val="00C20CCE"/>
    <w:rsid w:val="00C2162A"/>
    <w:rsid w:val="00C224E3"/>
    <w:rsid w:val="00C229F1"/>
    <w:rsid w:val="00C22AA2"/>
    <w:rsid w:val="00C233B4"/>
    <w:rsid w:val="00C23674"/>
    <w:rsid w:val="00C23AF0"/>
    <w:rsid w:val="00C24708"/>
    <w:rsid w:val="00C2509C"/>
    <w:rsid w:val="00C250E3"/>
    <w:rsid w:val="00C25859"/>
    <w:rsid w:val="00C25954"/>
    <w:rsid w:val="00C26160"/>
    <w:rsid w:val="00C26B90"/>
    <w:rsid w:val="00C27CF1"/>
    <w:rsid w:val="00C27D5B"/>
    <w:rsid w:val="00C3091E"/>
    <w:rsid w:val="00C309F7"/>
    <w:rsid w:val="00C30E30"/>
    <w:rsid w:val="00C31447"/>
    <w:rsid w:val="00C315DD"/>
    <w:rsid w:val="00C316BB"/>
    <w:rsid w:val="00C31A3F"/>
    <w:rsid w:val="00C32987"/>
    <w:rsid w:val="00C32B9A"/>
    <w:rsid w:val="00C33256"/>
    <w:rsid w:val="00C33AF9"/>
    <w:rsid w:val="00C33B86"/>
    <w:rsid w:val="00C33D36"/>
    <w:rsid w:val="00C34691"/>
    <w:rsid w:val="00C3495E"/>
    <w:rsid w:val="00C34A6B"/>
    <w:rsid w:val="00C34C74"/>
    <w:rsid w:val="00C3530E"/>
    <w:rsid w:val="00C35732"/>
    <w:rsid w:val="00C3596A"/>
    <w:rsid w:val="00C36A61"/>
    <w:rsid w:val="00C36C19"/>
    <w:rsid w:val="00C36D79"/>
    <w:rsid w:val="00C373DF"/>
    <w:rsid w:val="00C37F20"/>
    <w:rsid w:val="00C37F89"/>
    <w:rsid w:val="00C40503"/>
    <w:rsid w:val="00C40B0C"/>
    <w:rsid w:val="00C40BAF"/>
    <w:rsid w:val="00C40CDA"/>
    <w:rsid w:val="00C40F50"/>
    <w:rsid w:val="00C4158F"/>
    <w:rsid w:val="00C415E3"/>
    <w:rsid w:val="00C417AB"/>
    <w:rsid w:val="00C419C4"/>
    <w:rsid w:val="00C42662"/>
    <w:rsid w:val="00C42B77"/>
    <w:rsid w:val="00C43164"/>
    <w:rsid w:val="00C435FD"/>
    <w:rsid w:val="00C43A91"/>
    <w:rsid w:val="00C43AD7"/>
    <w:rsid w:val="00C43C28"/>
    <w:rsid w:val="00C43C9D"/>
    <w:rsid w:val="00C43E7F"/>
    <w:rsid w:val="00C44252"/>
    <w:rsid w:val="00C4450C"/>
    <w:rsid w:val="00C4486A"/>
    <w:rsid w:val="00C4500D"/>
    <w:rsid w:val="00C454FB"/>
    <w:rsid w:val="00C4565F"/>
    <w:rsid w:val="00C45747"/>
    <w:rsid w:val="00C4594B"/>
    <w:rsid w:val="00C45B13"/>
    <w:rsid w:val="00C46240"/>
    <w:rsid w:val="00C4657E"/>
    <w:rsid w:val="00C46B46"/>
    <w:rsid w:val="00C46C8C"/>
    <w:rsid w:val="00C47185"/>
    <w:rsid w:val="00C47297"/>
    <w:rsid w:val="00C47C93"/>
    <w:rsid w:val="00C47CE9"/>
    <w:rsid w:val="00C47D1D"/>
    <w:rsid w:val="00C47FC8"/>
    <w:rsid w:val="00C50792"/>
    <w:rsid w:val="00C51B42"/>
    <w:rsid w:val="00C52395"/>
    <w:rsid w:val="00C527BB"/>
    <w:rsid w:val="00C5288E"/>
    <w:rsid w:val="00C530A2"/>
    <w:rsid w:val="00C533CB"/>
    <w:rsid w:val="00C53809"/>
    <w:rsid w:val="00C539EB"/>
    <w:rsid w:val="00C53B10"/>
    <w:rsid w:val="00C53F4F"/>
    <w:rsid w:val="00C545DE"/>
    <w:rsid w:val="00C547A2"/>
    <w:rsid w:val="00C55B2E"/>
    <w:rsid w:val="00C55D67"/>
    <w:rsid w:val="00C55E64"/>
    <w:rsid w:val="00C55F7C"/>
    <w:rsid w:val="00C57192"/>
    <w:rsid w:val="00C57473"/>
    <w:rsid w:val="00C577B6"/>
    <w:rsid w:val="00C57AAA"/>
    <w:rsid w:val="00C57C8E"/>
    <w:rsid w:val="00C57F7D"/>
    <w:rsid w:val="00C60052"/>
    <w:rsid w:val="00C603DF"/>
    <w:rsid w:val="00C605CB"/>
    <w:rsid w:val="00C606FF"/>
    <w:rsid w:val="00C6157A"/>
    <w:rsid w:val="00C61AE3"/>
    <w:rsid w:val="00C61CBC"/>
    <w:rsid w:val="00C629BB"/>
    <w:rsid w:val="00C62BF6"/>
    <w:rsid w:val="00C6335E"/>
    <w:rsid w:val="00C63BDD"/>
    <w:rsid w:val="00C64085"/>
    <w:rsid w:val="00C640D9"/>
    <w:rsid w:val="00C64267"/>
    <w:rsid w:val="00C64E38"/>
    <w:rsid w:val="00C64FA6"/>
    <w:rsid w:val="00C65352"/>
    <w:rsid w:val="00C65846"/>
    <w:rsid w:val="00C65CB9"/>
    <w:rsid w:val="00C66045"/>
    <w:rsid w:val="00C660A5"/>
    <w:rsid w:val="00C6629D"/>
    <w:rsid w:val="00C668BF"/>
    <w:rsid w:val="00C669DF"/>
    <w:rsid w:val="00C6720F"/>
    <w:rsid w:val="00C6764C"/>
    <w:rsid w:val="00C67908"/>
    <w:rsid w:val="00C67968"/>
    <w:rsid w:val="00C701C0"/>
    <w:rsid w:val="00C7030B"/>
    <w:rsid w:val="00C70EE4"/>
    <w:rsid w:val="00C70EE5"/>
    <w:rsid w:val="00C72340"/>
    <w:rsid w:val="00C72814"/>
    <w:rsid w:val="00C7381C"/>
    <w:rsid w:val="00C73E5F"/>
    <w:rsid w:val="00C74433"/>
    <w:rsid w:val="00C7446B"/>
    <w:rsid w:val="00C745A8"/>
    <w:rsid w:val="00C7496A"/>
    <w:rsid w:val="00C75636"/>
    <w:rsid w:val="00C75A52"/>
    <w:rsid w:val="00C75EC1"/>
    <w:rsid w:val="00C7613D"/>
    <w:rsid w:val="00C76266"/>
    <w:rsid w:val="00C76363"/>
    <w:rsid w:val="00C76967"/>
    <w:rsid w:val="00C76B9C"/>
    <w:rsid w:val="00C779E0"/>
    <w:rsid w:val="00C77B33"/>
    <w:rsid w:val="00C77EA3"/>
    <w:rsid w:val="00C806E0"/>
    <w:rsid w:val="00C8084B"/>
    <w:rsid w:val="00C81124"/>
    <w:rsid w:val="00C81807"/>
    <w:rsid w:val="00C819E2"/>
    <w:rsid w:val="00C81CCF"/>
    <w:rsid w:val="00C82948"/>
    <w:rsid w:val="00C82AAE"/>
    <w:rsid w:val="00C82B02"/>
    <w:rsid w:val="00C83148"/>
    <w:rsid w:val="00C83551"/>
    <w:rsid w:val="00C835B4"/>
    <w:rsid w:val="00C8377F"/>
    <w:rsid w:val="00C83783"/>
    <w:rsid w:val="00C837ED"/>
    <w:rsid w:val="00C838A2"/>
    <w:rsid w:val="00C83B6F"/>
    <w:rsid w:val="00C83E2E"/>
    <w:rsid w:val="00C8434E"/>
    <w:rsid w:val="00C843D6"/>
    <w:rsid w:val="00C84B6B"/>
    <w:rsid w:val="00C84BDC"/>
    <w:rsid w:val="00C84D41"/>
    <w:rsid w:val="00C85E9D"/>
    <w:rsid w:val="00C8668F"/>
    <w:rsid w:val="00C86E27"/>
    <w:rsid w:val="00C877E8"/>
    <w:rsid w:val="00C9100D"/>
    <w:rsid w:val="00C91E99"/>
    <w:rsid w:val="00C91F97"/>
    <w:rsid w:val="00C924B3"/>
    <w:rsid w:val="00C92932"/>
    <w:rsid w:val="00C92A24"/>
    <w:rsid w:val="00C92DA7"/>
    <w:rsid w:val="00C92E9C"/>
    <w:rsid w:val="00C931EE"/>
    <w:rsid w:val="00C93581"/>
    <w:rsid w:val="00C93625"/>
    <w:rsid w:val="00C9387A"/>
    <w:rsid w:val="00C94445"/>
    <w:rsid w:val="00C9463E"/>
    <w:rsid w:val="00C94B29"/>
    <w:rsid w:val="00C94BA9"/>
    <w:rsid w:val="00C951C7"/>
    <w:rsid w:val="00C95EEB"/>
    <w:rsid w:val="00C96382"/>
    <w:rsid w:val="00C96466"/>
    <w:rsid w:val="00C9692A"/>
    <w:rsid w:val="00C96BA4"/>
    <w:rsid w:val="00C96DAA"/>
    <w:rsid w:val="00C96F23"/>
    <w:rsid w:val="00C973CE"/>
    <w:rsid w:val="00C97932"/>
    <w:rsid w:val="00C97DAB"/>
    <w:rsid w:val="00CA0160"/>
    <w:rsid w:val="00CA053B"/>
    <w:rsid w:val="00CA0C6C"/>
    <w:rsid w:val="00CA123D"/>
    <w:rsid w:val="00CA2E40"/>
    <w:rsid w:val="00CA2F84"/>
    <w:rsid w:val="00CA32AB"/>
    <w:rsid w:val="00CA395E"/>
    <w:rsid w:val="00CA3A9C"/>
    <w:rsid w:val="00CA3FE8"/>
    <w:rsid w:val="00CA439E"/>
    <w:rsid w:val="00CA4893"/>
    <w:rsid w:val="00CA5031"/>
    <w:rsid w:val="00CA5360"/>
    <w:rsid w:val="00CA588B"/>
    <w:rsid w:val="00CA6263"/>
    <w:rsid w:val="00CA64B3"/>
    <w:rsid w:val="00CA6C56"/>
    <w:rsid w:val="00CA7885"/>
    <w:rsid w:val="00CA7B98"/>
    <w:rsid w:val="00CA7FC8"/>
    <w:rsid w:val="00CB0369"/>
    <w:rsid w:val="00CB089B"/>
    <w:rsid w:val="00CB14E6"/>
    <w:rsid w:val="00CB1F9B"/>
    <w:rsid w:val="00CB1FAB"/>
    <w:rsid w:val="00CB2535"/>
    <w:rsid w:val="00CB26BC"/>
    <w:rsid w:val="00CB29EF"/>
    <w:rsid w:val="00CB2DD6"/>
    <w:rsid w:val="00CB3069"/>
    <w:rsid w:val="00CB3261"/>
    <w:rsid w:val="00CB330F"/>
    <w:rsid w:val="00CB3D48"/>
    <w:rsid w:val="00CB4060"/>
    <w:rsid w:val="00CB4323"/>
    <w:rsid w:val="00CB47BF"/>
    <w:rsid w:val="00CB4C0A"/>
    <w:rsid w:val="00CB5C4C"/>
    <w:rsid w:val="00CB5F8E"/>
    <w:rsid w:val="00CB6399"/>
    <w:rsid w:val="00CB63B5"/>
    <w:rsid w:val="00CB65B0"/>
    <w:rsid w:val="00CB68DB"/>
    <w:rsid w:val="00CB6A50"/>
    <w:rsid w:val="00CB6D40"/>
    <w:rsid w:val="00CB7DE4"/>
    <w:rsid w:val="00CC09D8"/>
    <w:rsid w:val="00CC1315"/>
    <w:rsid w:val="00CC1675"/>
    <w:rsid w:val="00CC1686"/>
    <w:rsid w:val="00CC1980"/>
    <w:rsid w:val="00CC1A79"/>
    <w:rsid w:val="00CC1EF8"/>
    <w:rsid w:val="00CC301F"/>
    <w:rsid w:val="00CC47E9"/>
    <w:rsid w:val="00CC4937"/>
    <w:rsid w:val="00CC4C30"/>
    <w:rsid w:val="00CC52FE"/>
    <w:rsid w:val="00CC595D"/>
    <w:rsid w:val="00CC5F5B"/>
    <w:rsid w:val="00CC6846"/>
    <w:rsid w:val="00CC6DF4"/>
    <w:rsid w:val="00CC705B"/>
    <w:rsid w:val="00CC70D8"/>
    <w:rsid w:val="00CC76F4"/>
    <w:rsid w:val="00CC7B5C"/>
    <w:rsid w:val="00CD1134"/>
    <w:rsid w:val="00CD11AA"/>
    <w:rsid w:val="00CD11FD"/>
    <w:rsid w:val="00CD1B69"/>
    <w:rsid w:val="00CD1C45"/>
    <w:rsid w:val="00CD2195"/>
    <w:rsid w:val="00CD283C"/>
    <w:rsid w:val="00CD2DC8"/>
    <w:rsid w:val="00CD3799"/>
    <w:rsid w:val="00CD3E46"/>
    <w:rsid w:val="00CD41DE"/>
    <w:rsid w:val="00CD468A"/>
    <w:rsid w:val="00CD4818"/>
    <w:rsid w:val="00CD4AD2"/>
    <w:rsid w:val="00CD4C01"/>
    <w:rsid w:val="00CD4D2E"/>
    <w:rsid w:val="00CD4DB0"/>
    <w:rsid w:val="00CD5430"/>
    <w:rsid w:val="00CD5D64"/>
    <w:rsid w:val="00CD6149"/>
    <w:rsid w:val="00CD65E2"/>
    <w:rsid w:val="00CD7205"/>
    <w:rsid w:val="00CD75D5"/>
    <w:rsid w:val="00CD7624"/>
    <w:rsid w:val="00CD7822"/>
    <w:rsid w:val="00CD7C14"/>
    <w:rsid w:val="00CE02F1"/>
    <w:rsid w:val="00CE0FDA"/>
    <w:rsid w:val="00CE11E6"/>
    <w:rsid w:val="00CE1485"/>
    <w:rsid w:val="00CE1608"/>
    <w:rsid w:val="00CE17C9"/>
    <w:rsid w:val="00CE1A7E"/>
    <w:rsid w:val="00CE1B7D"/>
    <w:rsid w:val="00CE1C32"/>
    <w:rsid w:val="00CE1DA3"/>
    <w:rsid w:val="00CE213C"/>
    <w:rsid w:val="00CE2556"/>
    <w:rsid w:val="00CE2774"/>
    <w:rsid w:val="00CE28DD"/>
    <w:rsid w:val="00CE2A2A"/>
    <w:rsid w:val="00CE2C8D"/>
    <w:rsid w:val="00CE2E8E"/>
    <w:rsid w:val="00CE310E"/>
    <w:rsid w:val="00CE34D5"/>
    <w:rsid w:val="00CE351A"/>
    <w:rsid w:val="00CE36EE"/>
    <w:rsid w:val="00CE37B9"/>
    <w:rsid w:val="00CE4814"/>
    <w:rsid w:val="00CE48A9"/>
    <w:rsid w:val="00CE4994"/>
    <w:rsid w:val="00CE4EBB"/>
    <w:rsid w:val="00CE52D7"/>
    <w:rsid w:val="00CE52EE"/>
    <w:rsid w:val="00CE5354"/>
    <w:rsid w:val="00CE5B0C"/>
    <w:rsid w:val="00CE5C0B"/>
    <w:rsid w:val="00CE6082"/>
    <w:rsid w:val="00CE6CD5"/>
    <w:rsid w:val="00CE708E"/>
    <w:rsid w:val="00CE70EB"/>
    <w:rsid w:val="00CE749B"/>
    <w:rsid w:val="00CE78D8"/>
    <w:rsid w:val="00CE7E98"/>
    <w:rsid w:val="00CF003E"/>
    <w:rsid w:val="00CF0334"/>
    <w:rsid w:val="00CF07B9"/>
    <w:rsid w:val="00CF091C"/>
    <w:rsid w:val="00CF0B41"/>
    <w:rsid w:val="00CF0D16"/>
    <w:rsid w:val="00CF0D21"/>
    <w:rsid w:val="00CF181E"/>
    <w:rsid w:val="00CF1879"/>
    <w:rsid w:val="00CF19E8"/>
    <w:rsid w:val="00CF1CFD"/>
    <w:rsid w:val="00CF1D45"/>
    <w:rsid w:val="00CF23B3"/>
    <w:rsid w:val="00CF270A"/>
    <w:rsid w:val="00CF2BB0"/>
    <w:rsid w:val="00CF2D44"/>
    <w:rsid w:val="00CF2D59"/>
    <w:rsid w:val="00CF2FCE"/>
    <w:rsid w:val="00CF355B"/>
    <w:rsid w:val="00CF3CF1"/>
    <w:rsid w:val="00CF44FC"/>
    <w:rsid w:val="00CF46AC"/>
    <w:rsid w:val="00CF473F"/>
    <w:rsid w:val="00CF478B"/>
    <w:rsid w:val="00CF5268"/>
    <w:rsid w:val="00CF592E"/>
    <w:rsid w:val="00CF5C45"/>
    <w:rsid w:val="00CF6082"/>
    <w:rsid w:val="00CF6540"/>
    <w:rsid w:val="00CF67A0"/>
    <w:rsid w:val="00CF6CDC"/>
    <w:rsid w:val="00CF6E7C"/>
    <w:rsid w:val="00CF6F3B"/>
    <w:rsid w:val="00CF7143"/>
    <w:rsid w:val="00CF78BB"/>
    <w:rsid w:val="00D0002F"/>
    <w:rsid w:val="00D00DC3"/>
    <w:rsid w:val="00D0109E"/>
    <w:rsid w:val="00D0119E"/>
    <w:rsid w:val="00D018A6"/>
    <w:rsid w:val="00D0191F"/>
    <w:rsid w:val="00D01B8F"/>
    <w:rsid w:val="00D01C7D"/>
    <w:rsid w:val="00D01E2F"/>
    <w:rsid w:val="00D01F61"/>
    <w:rsid w:val="00D02181"/>
    <w:rsid w:val="00D02200"/>
    <w:rsid w:val="00D02202"/>
    <w:rsid w:val="00D022F9"/>
    <w:rsid w:val="00D02B6D"/>
    <w:rsid w:val="00D02E89"/>
    <w:rsid w:val="00D02F98"/>
    <w:rsid w:val="00D032A5"/>
    <w:rsid w:val="00D03C07"/>
    <w:rsid w:val="00D03D53"/>
    <w:rsid w:val="00D03D6D"/>
    <w:rsid w:val="00D04899"/>
    <w:rsid w:val="00D04981"/>
    <w:rsid w:val="00D0501E"/>
    <w:rsid w:val="00D0504D"/>
    <w:rsid w:val="00D05CA6"/>
    <w:rsid w:val="00D05CDE"/>
    <w:rsid w:val="00D0623B"/>
    <w:rsid w:val="00D067DE"/>
    <w:rsid w:val="00D06EB8"/>
    <w:rsid w:val="00D0731D"/>
    <w:rsid w:val="00D07676"/>
    <w:rsid w:val="00D0786B"/>
    <w:rsid w:val="00D079C0"/>
    <w:rsid w:val="00D07F04"/>
    <w:rsid w:val="00D07F18"/>
    <w:rsid w:val="00D10163"/>
    <w:rsid w:val="00D10242"/>
    <w:rsid w:val="00D10493"/>
    <w:rsid w:val="00D107DE"/>
    <w:rsid w:val="00D10CCB"/>
    <w:rsid w:val="00D10EDD"/>
    <w:rsid w:val="00D11B81"/>
    <w:rsid w:val="00D11F6C"/>
    <w:rsid w:val="00D12056"/>
    <w:rsid w:val="00D12FEC"/>
    <w:rsid w:val="00D131F5"/>
    <w:rsid w:val="00D133FD"/>
    <w:rsid w:val="00D1365E"/>
    <w:rsid w:val="00D13C72"/>
    <w:rsid w:val="00D14373"/>
    <w:rsid w:val="00D14A13"/>
    <w:rsid w:val="00D156F3"/>
    <w:rsid w:val="00D15BCA"/>
    <w:rsid w:val="00D15C95"/>
    <w:rsid w:val="00D15D04"/>
    <w:rsid w:val="00D16365"/>
    <w:rsid w:val="00D164DC"/>
    <w:rsid w:val="00D17D45"/>
    <w:rsid w:val="00D17D7E"/>
    <w:rsid w:val="00D17DFD"/>
    <w:rsid w:val="00D2105D"/>
    <w:rsid w:val="00D211DE"/>
    <w:rsid w:val="00D21A52"/>
    <w:rsid w:val="00D21A6B"/>
    <w:rsid w:val="00D2214D"/>
    <w:rsid w:val="00D22498"/>
    <w:rsid w:val="00D237A8"/>
    <w:rsid w:val="00D237DA"/>
    <w:rsid w:val="00D237F8"/>
    <w:rsid w:val="00D23C55"/>
    <w:rsid w:val="00D23DD6"/>
    <w:rsid w:val="00D23E3D"/>
    <w:rsid w:val="00D241F7"/>
    <w:rsid w:val="00D242BF"/>
    <w:rsid w:val="00D24B52"/>
    <w:rsid w:val="00D2508E"/>
    <w:rsid w:val="00D25E47"/>
    <w:rsid w:val="00D25E69"/>
    <w:rsid w:val="00D263BC"/>
    <w:rsid w:val="00D26CB7"/>
    <w:rsid w:val="00D3042D"/>
    <w:rsid w:val="00D30538"/>
    <w:rsid w:val="00D305DA"/>
    <w:rsid w:val="00D30789"/>
    <w:rsid w:val="00D30C09"/>
    <w:rsid w:val="00D30CFA"/>
    <w:rsid w:val="00D30F05"/>
    <w:rsid w:val="00D31F9E"/>
    <w:rsid w:val="00D3275C"/>
    <w:rsid w:val="00D32C2C"/>
    <w:rsid w:val="00D3327D"/>
    <w:rsid w:val="00D33BD0"/>
    <w:rsid w:val="00D33DF4"/>
    <w:rsid w:val="00D34BB3"/>
    <w:rsid w:val="00D34E2E"/>
    <w:rsid w:val="00D35661"/>
    <w:rsid w:val="00D35BBA"/>
    <w:rsid w:val="00D35C46"/>
    <w:rsid w:val="00D35E80"/>
    <w:rsid w:val="00D35ECB"/>
    <w:rsid w:val="00D36CFC"/>
    <w:rsid w:val="00D36ED2"/>
    <w:rsid w:val="00D37973"/>
    <w:rsid w:val="00D37BCB"/>
    <w:rsid w:val="00D4057B"/>
    <w:rsid w:val="00D40C1F"/>
    <w:rsid w:val="00D40CFC"/>
    <w:rsid w:val="00D40D5D"/>
    <w:rsid w:val="00D40F34"/>
    <w:rsid w:val="00D4104F"/>
    <w:rsid w:val="00D4183F"/>
    <w:rsid w:val="00D418E1"/>
    <w:rsid w:val="00D41ADF"/>
    <w:rsid w:val="00D41CDF"/>
    <w:rsid w:val="00D41CE5"/>
    <w:rsid w:val="00D41DEF"/>
    <w:rsid w:val="00D42002"/>
    <w:rsid w:val="00D4260E"/>
    <w:rsid w:val="00D42703"/>
    <w:rsid w:val="00D4291A"/>
    <w:rsid w:val="00D429BF"/>
    <w:rsid w:val="00D42D84"/>
    <w:rsid w:val="00D43A7C"/>
    <w:rsid w:val="00D444E4"/>
    <w:rsid w:val="00D445C1"/>
    <w:rsid w:val="00D4526A"/>
    <w:rsid w:val="00D4530B"/>
    <w:rsid w:val="00D45378"/>
    <w:rsid w:val="00D456BA"/>
    <w:rsid w:val="00D456C6"/>
    <w:rsid w:val="00D457E8"/>
    <w:rsid w:val="00D45B23"/>
    <w:rsid w:val="00D45F03"/>
    <w:rsid w:val="00D45F41"/>
    <w:rsid w:val="00D46628"/>
    <w:rsid w:val="00D50420"/>
    <w:rsid w:val="00D50ED1"/>
    <w:rsid w:val="00D510F0"/>
    <w:rsid w:val="00D51162"/>
    <w:rsid w:val="00D512E7"/>
    <w:rsid w:val="00D516AB"/>
    <w:rsid w:val="00D51799"/>
    <w:rsid w:val="00D5179F"/>
    <w:rsid w:val="00D51F33"/>
    <w:rsid w:val="00D52593"/>
    <w:rsid w:val="00D52AF7"/>
    <w:rsid w:val="00D52CC6"/>
    <w:rsid w:val="00D52EFF"/>
    <w:rsid w:val="00D536FC"/>
    <w:rsid w:val="00D5372A"/>
    <w:rsid w:val="00D54248"/>
    <w:rsid w:val="00D5427E"/>
    <w:rsid w:val="00D54330"/>
    <w:rsid w:val="00D54556"/>
    <w:rsid w:val="00D54E2C"/>
    <w:rsid w:val="00D55417"/>
    <w:rsid w:val="00D554E9"/>
    <w:rsid w:val="00D56A04"/>
    <w:rsid w:val="00D57279"/>
    <w:rsid w:val="00D57DFA"/>
    <w:rsid w:val="00D6004D"/>
    <w:rsid w:val="00D60C94"/>
    <w:rsid w:val="00D60F63"/>
    <w:rsid w:val="00D6132F"/>
    <w:rsid w:val="00D6134D"/>
    <w:rsid w:val="00D617BD"/>
    <w:rsid w:val="00D61BCE"/>
    <w:rsid w:val="00D61F83"/>
    <w:rsid w:val="00D620AD"/>
    <w:rsid w:val="00D621DE"/>
    <w:rsid w:val="00D62448"/>
    <w:rsid w:val="00D62E7B"/>
    <w:rsid w:val="00D63B30"/>
    <w:rsid w:val="00D63B46"/>
    <w:rsid w:val="00D63B6A"/>
    <w:rsid w:val="00D63D95"/>
    <w:rsid w:val="00D64895"/>
    <w:rsid w:val="00D64DC6"/>
    <w:rsid w:val="00D65207"/>
    <w:rsid w:val="00D6523E"/>
    <w:rsid w:val="00D6525A"/>
    <w:rsid w:val="00D6557E"/>
    <w:rsid w:val="00D65784"/>
    <w:rsid w:val="00D66192"/>
    <w:rsid w:val="00D66853"/>
    <w:rsid w:val="00D668B1"/>
    <w:rsid w:val="00D67469"/>
    <w:rsid w:val="00D67D12"/>
    <w:rsid w:val="00D67D4E"/>
    <w:rsid w:val="00D705C8"/>
    <w:rsid w:val="00D70702"/>
    <w:rsid w:val="00D708D1"/>
    <w:rsid w:val="00D709B1"/>
    <w:rsid w:val="00D70A36"/>
    <w:rsid w:val="00D71151"/>
    <w:rsid w:val="00D71F5C"/>
    <w:rsid w:val="00D7284A"/>
    <w:rsid w:val="00D72D59"/>
    <w:rsid w:val="00D72FF4"/>
    <w:rsid w:val="00D73181"/>
    <w:rsid w:val="00D73CF8"/>
    <w:rsid w:val="00D74596"/>
    <w:rsid w:val="00D74725"/>
    <w:rsid w:val="00D7475E"/>
    <w:rsid w:val="00D74B11"/>
    <w:rsid w:val="00D75366"/>
    <w:rsid w:val="00D757D5"/>
    <w:rsid w:val="00D7595D"/>
    <w:rsid w:val="00D76558"/>
    <w:rsid w:val="00D76956"/>
    <w:rsid w:val="00D76963"/>
    <w:rsid w:val="00D76C7B"/>
    <w:rsid w:val="00D76E7D"/>
    <w:rsid w:val="00D772BD"/>
    <w:rsid w:val="00D773EA"/>
    <w:rsid w:val="00D8071B"/>
    <w:rsid w:val="00D80FCD"/>
    <w:rsid w:val="00D817DE"/>
    <w:rsid w:val="00D82211"/>
    <w:rsid w:val="00D825E6"/>
    <w:rsid w:val="00D829B9"/>
    <w:rsid w:val="00D82C33"/>
    <w:rsid w:val="00D836A3"/>
    <w:rsid w:val="00D83878"/>
    <w:rsid w:val="00D839C7"/>
    <w:rsid w:val="00D83A35"/>
    <w:rsid w:val="00D83AC3"/>
    <w:rsid w:val="00D841C8"/>
    <w:rsid w:val="00D84417"/>
    <w:rsid w:val="00D8487E"/>
    <w:rsid w:val="00D85AF6"/>
    <w:rsid w:val="00D85CDD"/>
    <w:rsid w:val="00D85D97"/>
    <w:rsid w:val="00D86EFD"/>
    <w:rsid w:val="00D873B7"/>
    <w:rsid w:val="00D87408"/>
    <w:rsid w:val="00D87AF2"/>
    <w:rsid w:val="00D906D9"/>
    <w:rsid w:val="00D9092F"/>
    <w:rsid w:val="00D909F9"/>
    <w:rsid w:val="00D90A9A"/>
    <w:rsid w:val="00D90D64"/>
    <w:rsid w:val="00D92268"/>
    <w:rsid w:val="00D92645"/>
    <w:rsid w:val="00D92BF2"/>
    <w:rsid w:val="00D92F20"/>
    <w:rsid w:val="00D9455E"/>
    <w:rsid w:val="00D95EB8"/>
    <w:rsid w:val="00D961EE"/>
    <w:rsid w:val="00D9631E"/>
    <w:rsid w:val="00D963C5"/>
    <w:rsid w:val="00D9653B"/>
    <w:rsid w:val="00D96A23"/>
    <w:rsid w:val="00D96A54"/>
    <w:rsid w:val="00D9743C"/>
    <w:rsid w:val="00D97499"/>
    <w:rsid w:val="00D97731"/>
    <w:rsid w:val="00DA06B2"/>
    <w:rsid w:val="00DA08C2"/>
    <w:rsid w:val="00DA08D0"/>
    <w:rsid w:val="00DA0964"/>
    <w:rsid w:val="00DA0BB5"/>
    <w:rsid w:val="00DA1019"/>
    <w:rsid w:val="00DA1973"/>
    <w:rsid w:val="00DA1DA5"/>
    <w:rsid w:val="00DA23B5"/>
    <w:rsid w:val="00DA26C8"/>
    <w:rsid w:val="00DA302E"/>
    <w:rsid w:val="00DA3368"/>
    <w:rsid w:val="00DA3AD5"/>
    <w:rsid w:val="00DA3BA9"/>
    <w:rsid w:val="00DA3D73"/>
    <w:rsid w:val="00DA439F"/>
    <w:rsid w:val="00DA43BC"/>
    <w:rsid w:val="00DA46B7"/>
    <w:rsid w:val="00DA4E06"/>
    <w:rsid w:val="00DA57D5"/>
    <w:rsid w:val="00DA5938"/>
    <w:rsid w:val="00DA5C63"/>
    <w:rsid w:val="00DA5DBC"/>
    <w:rsid w:val="00DA641A"/>
    <w:rsid w:val="00DA6A85"/>
    <w:rsid w:val="00DA75A5"/>
    <w:rsid w:val="00DA7663"/>
    <w:rsid w:val="00DA78F7"/>
    <w:rsid w:val="00DA7CFC"/>
    <w:rsid w:val="00DB0904"/>
    <w:rsid w:val="00DB10F6"/>
    <w:rsid w:val="00DB130A"/>
    <w:rsid w:val="00DB17A6"/>
    <w:rsid w:val="00DB1F1E"/>
    <w:rsid w:val="00DB26E7"/>
    <w:rsid w:val="00DB281E"/>
    <w:rsid w:val="00DB29A4"/>
    <w:rsid w:val="00DB2EB9"/>
    <w:rsid w:val="00DB323B"/>
    <w:rsid w:val="00DB3BC5"/>
    <w:rsid w:val="00DB3C2D"/>
    <w:rsid w:val="00DB3D5D"/>
    <w:rsid w:val="00DB47D0"/>
    <w:rsid w:val="00DB4863"/>
    <w:rsid w:val="00DB49DA"/>
    <w:rsid w:val="00DB4C06"/>
    <w:rsid w:val="00DB551A"/>
    <w:rsid w:val="00DB569E"/>
    <w:rsid w:val="00DB5ABB"/>
    <w:rsid w:val="00DB5B64"/>
    <w:rsid w:val="00DB5C62"/>
    <w:rsid w:val="00DB708F"/>
    <w:rsid w:val="00DB74EA"/>
    <w:rsid w:val="00DB7A56"/>
    <w:rsid w:val="00DB7CCD"/>
    <w:rsid w:val="00DC0130"/>
    <w:rsid w:val="00DC0305"/>
    <w:rsid w:val="00DC03DA"/>
    <w:rsid w:val="00DC0C8E"/>
    <w:rsid w:val="00DC0D7D"/>
    <w:rsid w:val="00DC1A17"/>
    <w:rsid w:val="00DC1D5F"/>
    <w:rsid w:val="00DC1E43"/>
    <w:rsid w:val="00DC3991"/>
    <w:rsid w:val="00DC3A3D"/>
    <w:rsid w:val="00DC3AFD"/>
    <w:rsid w:val="00DC4415"/>
    <w:rsid w:val="00DC4420"/>
    <w:rsid w:val="00DC47A1"/>
    <w:rsid w:val="00DC4E70"/>
    <w:rsid w:val="00DC4ED8"/>
    <w:rsid w:val="00DC5E22"/>
    <w:rsid w:val="00DC7251"/>
    <w:rsid w:val="00DC7379"/>
    <w:rsid w:val="00DC73BC"/>
    <w:rsid w:val="00DC7A39"/>
    <w:rsid w:val="00DC7D8E"/>
    <w:rsid w:val="00DC7D9C"/>
    <w:rsid w:val="00DD090F"/>
    <w:rsid w:val="00DD11B2"/>
    <w:rsid w:val="00DD12E1"/>
    <w:rsid w:val="00DD19B3"/>
    <w:rsid w:val="00DD1B11"/>
    <w:rsid w:val="00DD1C71"/>
    <w:rsid w:val="00DD1E72"/>
    <w:rsid w:val="00DD1F10"/>
    <w:rsid w:val="00DD1F4E"/>
    <w:rsid w:val="00DD2A1A"/>
    <w:rsid w:val="00DD3683"/>
    <w:rsid w:val="00DD3D50"/>
    <w:rsid w:val="00DD450A"/>
    <w:rsid w:val="00DD4D7B"/>
    <w:rsid w:val="00DD5128"/>
    <w:rsid w:val="00DD5C78"/>
    <w:rsid w:val="00DD5E04"/>
    <w:rsid w:val="00DD6986"/>
    <w:rsid w:val="00DD6C08"/>
    <w:rsid w:val="00DD6D66"/>
    <w:rsid w:val="00DD6E3D"/>
    <w:rsid w:val="00DE0320"/>
    <w:rsid w:val="00DE129F"/>
    <w:rsid w:val="00DE173C"/>
    <w:rsid w:val="00DE1949"/>
    <w:rsid w:val="00DE1C73"/>
    <w:rsid w:val="00DE207F"/>
    <w:rsid w:val="00DE218B"/>
    <w:rsid w:val="00DE219B"/>
    <w:rsid w:val="00DE2292"/>
    <w:rsid w:val="00DE2584"/>
    <w:rsid w:val="00DE26B0"/>
    <w:rsid w:val="00DE2ADF"/>
    <w:rsid w:val="00DE2B1A"/>
    <w:rsid w:val="00DE36B2"/>
    <w:rsid w:val="00DE38B7"/>
    <w:rsid w:val="00DE3B0F"/>
    <w:rsid w:val="00DE429A"/>
    <w:rsid w:val="00DE4CF0"/>
    <w:rsid w:val="00DE5BAC"/>
    <w:rsid w:val="00DE5C00"/>
    <w:rsid w:val="00DE5CD7"/>
    <w:rsid w:val="00DE5EE8"/>
    <w:rsid w:val="00DE61C8"/>
    <w:rsid w:val="00DE72BC"/>
    <w:rsid w:val="00DF0210"/>
    <w:rsid w:val="00DF0218"/>
    <w:rsid w:val="00DF03F4"/>
    <w:rsid w:val="00DF078E"/>
    <w:rsid w:val="00DF0B8F"/>
    <w:rsid w:val="00DF0D6C"/>
    <w:rsid w:val="00DF0E83"/>
    <w:rsid w:val="00DF1056"/>
    <w:rsid w:val="00DF1580"/>
    <w:rsid w:val="00DF1DC7"/>
    <w:rsid w:val="00DF23BA"/>
    <w:rsid w:val="00DF2DF6"/>
    <w:rsid w:val="00DF2E13"/>
    <w:rsid w:val="00DF3615"/>
    <w:rsid w:val="00DF3AB8"/>
    <w:rsid w:val="00DF3D14"/>
    <w:rsid w:val="00DF4052"/>
    <w:rsid w:val="00DF45DF"/>
    <w:rsid w:val="00DF4F1B"/>
    <w:rsid w:val="00DF5090"/>
    <w:rsid w:val="00DF529E"/>
    <w:rsid w:val="00DF54A2"/>
    <w:rsid w:val="00DF556D"/>
    <w:rsid w:val="00DF5AC2"/>
    <w:rsid w:val="00DF5EB1"/>
    <w:rsid w:val="00DF6958"/>
    <w:rsid w:val="00DF6B5E"/>
    <w:rsid w:val="00DF7725"/>
    <w:rsid w:val="00DF7E67"/>
    <w:rsid w:val="00E0005D"/>
    <w:rsid w:val="00E001F0"/>
    <w:rsid w:val="00E00A84"/>
    <w:rsid w:val="00E00BEB"/>
    <w:rsid w:val="00E00E31"/>
    <w:rsid w:val="00E01645"/>
    <w:rsid w:val="00E0167E"/>
    <w:rsid w:val="00E01AC5"/>
    <w:rsid w:val="00E026FA"/>
    <w:rsid w:val="00E02D6E"/>
    <w:rsid w:val="00E0331F"/>
    <w:rsid w:val="00E03394"/>
    <w:rsid w:val="00E035D1"/>
    <w:rsid w:val="00E036FB"/>
    <w:rsid w:val="00E0375E"/>
    <w:rsid w:val="00E03B72"/>
    <w:rsid w:val="00E03BB0"/>
    <w:rsid w:val="00E03E5C"/>
    <w:rsid w:val="00E0440F"/>
    <w:rsid w:val="00E04620"/>
    <w:rsid w:val="00E04B3A"/>
    <w:rsid w:val="00E05061"/>
    <w:rsid w:val="00E05127"/>
    <w:rsid w:val="00E05FDB"/>
    <w:rsid w:val="00E06508"/>
    <w:rsid w:val="00E06D20"/>
    <w:rsid w:val="00E06E92"/>
    <w:rsid w:val="00E10C63"/>
    <w:rsid w:val="00E113D0"/>
    <w:rsid w:val="00E11683"/>
    <w:rsid w:val="00E122F4"/>
    <w:rsid w:val="00E1317B"/>
    <w:rsid w:val="00E1321C"/>
    <w:rsid w:val="00E133FF"/>
    <w:rsid w:val="00E1354F"/>
    <w:rsid w:val="00E143F6"/>
    <w:rsid w:val="00E14D57"/>
    <w:rsid w:val="00E15214"/>
    <w:rsid w:val="00E15B15"/>
    <w:rsid w:val="00E15F2A"/>
    <w:rsid w:val="00E16A5C"/>
    <w:rsid w:val="00E16BFE"/>
    <w:rsid w:val="00E17172"/>
    <w:rsid w:val="00E17233"/>
    <w:rsid w:val="00E177BF"/>
    <w:rsid w:val="00E17979"/>
    <w:rsid w:val="00E17B25"/>
    <w:rsid w:val="00E17C7B"/>
    <w:rsid w:val="00E17D2C"/>
    <w:rsid w:val="00E2026B"/>
    <w:rsid w:val="00E20E45"/>
    <w:rsid w:val="00E215C1"/>
    <w:rsid w:val="00E21869"/>
    <w:rsid w:val="00E22748"/>
    <w:rsid w:val="00E228D7"/>
    <w:rsid w:val="00E2323B"/>
    <w:rsid w:val="00E237F5"/>
    <w:rsid w:val="00E23CDE"/>
    <w:rsid w:val="00E2430C"/>
    <w:rsid w:val="00E2444B"/>
    <w:rsid w:val="00E24476"/>
    <w:rsid w:val="00E24BEC"/>
    <w:rsid w:val="00E26101"/>
    <w:rsid w:val="00E2666D"/>
    <w:rsid w:val="00E26739"/>
    <w:rsid w:val="00E26742"/>
    <w:rsid w:val="00E269B0"/>
    <w:rsid w:val="00E26FB5"/>
    <w:rsid w:val="00E27684"/>
    <w:rsid w:val="00E277A3"/>
    <w:rsid w:val="00E27D5C"/>
    <w:rsid w:val="00E27E87"/>
    <w:rsid w:val="00E3048F"/>
    <w:rsid w:val="00E30834"/>
    <w:rsid w:val="00E308CB"/>
    <w:rsid w:val="00E30AEA"/>
    <w:rsid w:val="00E3138C"/>
    <w:rsid w:val="00E31412"/>
    <w:rsid w:val="00E31466"/>
    <w:rsid w:val="00E31A71"/>
    <w:rsid w:val="00E31BE9"/>
    <w:rsid w:val="00E3218E"/>
    <w:rsid w:val="00E32754"/>
    <w:rsid w:val="00E32A47"/>
    <w:rsid w:val="00E334E1"/>
    <w:rsid w:val="00E33C99"/>
    <w:rsid w:val="00E33EA4"/>
    <w:rsid w:val="00E34331"/>
    <w:rsid w:val="00E34EA4"/>
    <w:rsid w:val="00E358EF"/>
    <w:rsid w:val="00E35A29"/>
    <w:rsid w:val="00E35FAB"/>
    <w:rsid w:val="00E36AA4"/>
    <w:rsid w:val="00E37518"/>
    <w:rsid w:val="00E378C4"/>
    <w:rsid w:val="00E37B1C"/>
    <w:rsid w:val="00E40942"/>
    <w:rsid w:val="00E40CD7"/>
    <w:rsid w:val="00E40F99"/>
    <w:rsid w:val="00E417F6"/>
    <w:rsid w:val="00E41F02"/>
    <w:rsid w:val="00E42220"/>
    <w:rsid w:val="00E4224C"/>
    <w:rsid w:val="00E42BD9"/>
    <w:rsid w:val="00E42CA0"/>
    <w:rsid w:val="00E42E08"/>
    <w:rsid w:val="00E430A3"/>
    <w:rsid w:val="00E431C1"/>
    <w:rsid w:val="00E436AC"/>
    <w:rsid w:val="00E43AFA"/>
    <w:rsid w:val="00E43D85"/>
    <w:rsid w:val="00E43EFD"/>
    <w:rsid w:val="00E44116"/>
    <w:rsid w:val="00E44ACE"/>
    <w:rsid w:val="00E44D85"/>
    <w:rsid w:val="00E452D9"/>
    <w:rsid w:val="00E45809"/>
    <w:rsid w:val="00E45982"/>
    <w:rsid w:val="00E463AE"/>
    <w:rsid w:val="00E46839"/>
    <w:rsid w:val="00E4687C"/>
    <w:rsid w:val="00E4723C"/>
    <w:rsid w:val="00E47320"/>
    <w:rsid w:val="00E47D83"/>
    <w:rsid w:val="00E5025B"/>
    <w:rsid w:val="00E502E8"/>
    <w:rsid w:val="00E5074C"/>
    <w:rsid w:val="00E51682"/>
    <w:rsid w:val="00E51874"/>
    <w:rsid w:val="00E518F4"/>
    <w:rsid w:val="00E51FF8"/>
    <w:rsid w:val="00E524DA"/>
    <w:rsid w:val="00E5285A"/>
    <w:rsid w:val="00E530E2"/>
    <w:rsid w:val="00E53617"/>
    <w:rsid w:val="00E53850"/>
    <w:rsid w:val="00E53DF3"/>
    <w:rsid w:val="00E5442E"/>
    <w:rsid w:val="00E545EF"/>
    <w:rsid w:val="00E54721"/>
    <w:rsid w:val="00E547C1"/>
    <w:rsid w:val="00E548AA"/>
    <w:rsid w:val="00E55F0A"/>
    <w:rsid w:val="00E55F0F"/>
    <w:rsid w:val="00E565FD"/>
    <w:rsid w:val="00E5768C"/>
    <w:rsid w:val="00E57A98"/>
    <w:rsid w:val="00E60829"/>
    <w:rsid w:val="00E60B9D"/>
    <w:rsid w:val="00E6110E"/>
    <w:rsid w:val="00E61807"/>
    <w:rsid w:val="00E6236A"/>
    <w:rsid w:val="00E6301B"/>
    <w:rsid w:val="00E63367"/>
    <w:rsid w:val="00E63777"/>
    <w:rsid w:val="00E6386C"/>
    <w:rsid w:val="00E63A62"/>
    <w:rsid w:val="00E6420C"/>
    <w:rsid w:val="00E6435A"/>
    <w:rsid w:val="00E6472B"/>
    <w:rsid w:val="00E64B7D"/>
    <w:rsid w:val="00E64EC5"/>
    <w:rsid w:val="00E6557B"/>
    <w:rsid w:val="00E65935"/>
    <w:rsid w:val="00E65D76"/>
    <w:rsid w:val="00E66265"/>
    <w:rsid w:val="00E66308"/>
    <w:rsid w:val="00E66359"/>
    <w:rsid w:val="00E664CF"/>
    <w:rsid w:val="00E6674E"/>
    <w:rsid w:val="00E6689D"/>
    <w:rsid w:val="00E670B0"/>
    <w:rsid w:val="00E70761"/>
    <w:rsid w:val="00E70A98"/>
    <w:rsid w:val="00E70B8E"/>
    <w:rsid w:val="00E71D05"/>
    <w:rsid w:val="00E7232A"/>
    <w:rsid w:val="00E72867"/>
    <w:rsid w:val="00E72A21"/>
    <w:rsid w:val="00E72CE8"/>
    <w:rsid w:val="00E737D0"/>
    <w:rsid w:val="00E7384B"/>
    <w:rsid w:val="00E74028"/>
    <w:rsid w:val="00E74093"/>
    <w:rsid w:val="00E74C8F"/>
    <w:rsid w:val="00E74EC6"/>
    <w:rsid w:val="00E75BC2"/>
    <w:rsid w:val="00E75DE4"/>
    <w:rsid w:val="00E7681F"/>
    <w:rsid w:val="00E7758A"/>
    <w:rsid w:val="00E77BEE"/>
    <w:rsid w:val="00E802B4"/>
    <w:rsid w:val="00E804F2"/>
    <w:rsid w:val="00E805A8"/>
    <w:rsid w:val="00E805D7"/>
    <w:rsid w:val="00E80DC3"/>
    <w:rsid w:val="00E8100C"/>
    <w:rsid w:val="00E81141"/>
    <w:rsid w:val="00E81384"/>
    <w:rsid w:val="00E8249E"/>
    <w:rsid w:val="00E82D4C"/>
    <w:rsid w:val="00E831A0"/>
    <w:rsid w:val="00E83299"/>
    <w:rsid w:val="00E8352C"/>
    <w:rsid w:val="00E837D8"/>
    <w:rsid w:val="00E83F47"/>
    <w:rsid w:val="00E8433A"/>
    <w:rsid w:val="00E8463D"/>
    <w:rsid w:val="00E846EA"/>
    <w:rsid w:val="00E8488A"/>
    <w:rsid w:val="00E84AC4"/>
    <w:rsid w:val="00E84D46"/>
    <w:rsid w:val="00E84F0B"/>
    <w:rsid w:val="00E84FB3"/>
    <w:rsid w:val="00E854F5"/>
    <w:rsid w:val="00E85571"/>
    <w:rsid w:val="00E85AE2"/>
    <w:rsid w:val="00E85DDD"/>
    <w:rsid w:val="00E8625C"/>
    <w:rsid w:val="00E8755F"/>
    <w:rsid w:val="00E87A10"/>
    <w:rsid w:val="00E87AC7"/>
    <w:rsid w:val="00E87AFA"/>
    <w:rsid w:val="00E87AFC"/>
    <w:rsid w:val="00E87BAA"/>
    <w:rsid w:val="00E87C4C"/>
    <w:rsid w:val="00E87F78"/>
    <w:rsid w:val="00E9031B"/>
    <w:rsid w:val="00E908BA"/>
    <w:rsid w:val="00E91064"/>
    <w:rsid w:val="00E91074"/>
    <w:rsid w:val="00E910B6"/>
    <w:rsid w:val="00E91930"/>
    <w:rsid w:val="00E91B85"/>
    <w:rsid w:val="00E926E5"/>
    <w:rsid w:val="00E92761"/>
    <w:rsid w:val="00E92C48"/>
    <w:rsid w:val="00E92FA2"/>
    <w:rsid w:val="00E93581"/>
    <w:rsid w:val="00E9430B"/>
    <w:rsid w:val="00E94B53"/>
    <w:rsid w:val="00E94C75"/>
    <w:rsid w:val="00E95148"/>
    <w:rsid w:val="00E95AF0"/>
    <w:rsid w:val="00E95D5F"/>
    <w:rsid w:val="00E96A04"/>
    <w:rsid w:val="00E96F28"/>
    <w:rsid w:val="00E97337"/>
    <w:rsid w:val="00E97663"/>
    <w:rsid w:val="00E97714"/>
    <w:rsid w:val="00E9780A"/>
    <w:rsid w:val="00E979F7"/>
    <w:rsid w:val="00E97AB1"/>
    <w:rsid w:val="00E97F31"/>
    <w:rsid w:val="00EA01B1"/>
    <w:rsid w:val="00EA025E"/>
    <w:rsid w:val="00EA02F3"/>
    <w:rsid w:val="00EA0DEB"/>
    <w:rsid w:val="00EA1248"/>
    <w:rsid w:val="00EA1531"/>
    <w:rsid w:val="00EA1CA4"/>
    <w:rsid w:val="00EA1CE1"/>
    <w:rsid w:val="00EA1D27"/>
    <w:rsid w:val="00EA1D82"/>
    <w:rsid w:val="00EA1DB2"/>
    <w:rsid w:val="00EA1E65"/>
    <w:rsid w:val="00EA2354"/>
    <w:rsid w:val="00EA241D"/>
    <w:rsid w:val="00EA291D"/>
    <w:rsid w:val="00EA30E7"/>
    <w:rsid w:val="00EA3157"/>
    <w:rsid w:val="00EA3420"/>
    <w:rsid w:val="00EA37F6"/>
    <w:rsid w:val="00EA38BA"/>
    <w:rsid w:val="00EA3DAB"/>
    <w:rsid w:val="00EA4429"/>
    <w:rsid w:val="00EA479B"/>
    <w:rsid w:val="00EA4835"/>
    <w:rsid w:val="00EA4BFA"/>
    <w:rsid w:val="00EA4C09"/>
    <w:rsid w:val="00EA4DCF"/>
    <w:rsid w:val="00EA524A"/>
    <w:rsid w:val="00EA5C92"/>
    <w:rsid w:val="00EA6275"/>
    <w:rsid w:val="00EA6783"/>
    <w:rsid w:val="00EA7306"/>
    <w:rsid w:val="00EA73F4"/>
    <w:rsid w:val="00EA7A89"/>
    <w:rsid w:val="00EB04C5"/>
    <w:rsid w:val="00EB0DE9"/>
    <w:rsid w:val="00EB10BC"/>
    <w:rsid w:val="00EB11CA"/>
    <w:rsid w:val="00EB1294"/>
    <w:rsid w:val="00EB197F"/>
    <w:rsid w:val="00EB1F8F"/>
    <w:rsid w:val="00EB2897"/>
    <w:rsid w:val="00EB2994"/>
    <w:rsid w:val="00EB2AC6"/>
    <w:rsid w:val="00EB2E11"/>
    <w:rsid w:val="00EB2E24"/>
    <w:rsid w:val="00EB2EB4"/>
    <w:rsid w:val="00EB2FC0"/>
    <w:rsid w:val="00EB3050"/>
    <w:rsid w:val="00EB3AA9"/>
    <w:rsid w:val="00EB3FF6"/>
    <w:rsid w:val="00EB458D"/>
    <w:rsid w:val="00EB48E1"/>
    <w:rsid w:val="00EB4CCC"/>
    <w:rsid w:val="00EB4FEC"/>
    <w:rsid w:val="00EB547A"/>
    <w:rsid w:val="00EB5672"/>
    <w:rsid w:val="00EB59D8"/>
    <w:rsid w:val="00EB5BC8"/>
    <w:rsid w:val="00EB5E7F"/>
    <w:rsid w:val="00EB60D4"/>
    <w:rsid w:val="00EB62DB"/>
    <w:rsid w:val="00EB6325"/>
    <w:rsid w:val="00EB64E4"/>
    <w:rsid w:val="00EB650B"/>
    <w:rsid w:val="00EB6674"/>
    <w:rsid w:val="00EB6B29"/>
    <w:rsid w:val="00EB6F97"/>
    <w:rsid w:val="00EB7B27"/>
    <w:rsid w:val="00EC04B9"/>
    <w:rsid w:val="00EC04DA"/>
    <w:rsid w:val="00EC0698"/>
    <w:rsid w:val="00EC09DB"/>
    <w:rsid w:val="00EC10BA"/>
    <w:rsid w:val="00EC1500"/>
    <w:rsid w:val="00EC2017"/>
    <w:rsid w:val="00EC339A"/>
    <w:rsid w:val="00EC3822"/>
    <w:rsid w:val="00EC3A75"/>
    <w:rsid w:val="00EC3AE8"/>
    <w:rsid w:val="00EC40E8"/>
    <w:rsid w:val="00EC43BC"/>
    <w:rsid w:val="00EC47E0"/>
    <w:rsid w:val="00EC48A6"/>
    <w:rsid w:val="00EC4AEC"/>
    <w:rsid w:val="00EC5156"/>
    <w:rsid w:val="00EC5230"/>
    <w:rsid w:val="00EC54D4"/>
    <w:rsid w:val="00EC5540"/>
    <w:rsid w:val="00EC5DED"/>
    <w:rsid w:val="00EC614D"/>
    <w:rsid w:val="00EC6B50"/>
    <w:rsid w:val="00EC7A6F"/>
    <w:rsid w:val="00EC7B86"/>
    <w:rsid w:val="00EC7EA8"/>
    <w:rsid w:val="00EC7ED5"/>
    <w:rsid w:val="00ED057F"/>
    <w:rsid w:val="00ED0AD7"/>
    <w:rsid w:val="00ED0D13"/>
    <w:rsid w:val="00ED0ED8"/>
    <w:rsid w:val="00ED0F9E"/>
    <w:rsid w:val="00ED178F"/>
    <w:rsid w:val="00ED32D0"/>
    <w:rsid w:val="00ED38AC"/>
    <w:rsid w:val="00ED3C72"/>
    <w:rsid w:val="00ED3FDD"/>
    <w:rsid w:val="00ED4201"/>
    <w:rsid w:val="00ED4432"/>
    <w:rsid w:val="00ED44A3"/>
    <w:rsid w:val="00ED4B5E"/>
    <w:rsid w:val="00ED4DCB"/>
    <w:rsid w:val="00ED4EAD"/>
    <w:rsid w:val="00ED5471"/>
    <w:rsid w:val="00ED5900"/>
    <w:rsid w:val="00ED5A8A"/>
    <w:rsid w:val="00ED5FCE"/>
    <w:rsid w:val="00ED6ED0"/>
    <w:rsid w:val="00EE0866"/>
    <w:rsid w:val="00EE0B09"/>
    <w:rsid w:val="00EE0EA0"/>
    <w:rsid w:val="00EE10C3"/>
    <w:rsid w:val="00EE1793"/>
    <w:rsid w:val="00EE1955"/>
    <w:rsid w:val="00EE1A3B"/>
    <w:rsid w:val="00EE1CB6"/>
    <w:rsid w:val="00EE1FC2"/>
    <w:rsid w:val="00EE2796"/>
    <w:rsid w:val="00EE2DDC"/>
    <w:rsid w:val="00EE30E1"/>
    <w:rsid w:val="00EE3113"/>
    <w:rsid w:val="00EE340C"/>
    <w:rsid w:val="00EE3560"/>
    <w:rsid w:val="00EE374F"/>
    <w:rsid w:val="00EE3915"/>
    <w:rsid w:val="00EE3CA9"/>
    <w:rsid w:val="00EE3DC7"/>
    <w:rsid w:val="00EE407E"/>
    <w:rsid w:val="00EE4A5B"/>
    <w:rsid w:val="00EE5361"/>
    <w:rsid w:val="00EE5AC2"/>
    <w:rsid w:val="00EE5C1F"/>
    <w:rsid w:val="00EE5D70"/>
    <w:rsid w:val="00EE5FD7"/>
    <w:rsid w:val="00EE6725"/>
    <w:rsid w:val="00EE67C9"/>
    <w:rsid w:val="00EE6E85"/>
    <w:rsid w:val="00EE73E6"/>
    <w:rsid w:val="00EF02C7"/>
    <w:rsid w:val="00EF087E"/>
    <w:rsid w:val="00EF1748"/>
    <w:rsid w:val="00EF2F8C"/>
    <w:rsid w:val="00EF305B"/>
    <w:rsid w:val="00EF30F6"/>
    <w:rsid w:val="00EF3300"/>
    <w:rsid w:val="00EF3437"/>
    <w:rsid w:val="00EF3965"/>
    <w:rsid w:val="00EF4938"/>
    <w:rsid w:val="00EF4AD6"/>
    <w:rsid w:val="00EF52EE"/>
    <w:rsid w:val="00EF54FA"/>
    <w:rsid w:val="00EF5A04"/>
    <w:rsid w:val="00EF5A6B"/>
    <w:rsid w:val="00EF6872"/>
    <w:rsid w:val="00EF6B22"/>
    <w:rsid w:val="00EF6F7A"/>
    <w:rsid w:val="00EF735D"/>
    <w:rsid w:val="00EF7E71"/>
    <w:rsid w:val="00F00639"/>
    <w:rsid w:val="00F00CE6"/>
    <w:rsid w:val="00F00F0B"/>
    <w:rsid w:val="00F01693"/>
    <w:rsid w:val="00F019D7"/>
    <w:rsid w:val="00F01C64"/>
    <w:rsid w:val="00F01D20"/>
    <w:rsid w:val="00F01DF1"/>
    <w:rsid w:val="00F02387"/>
    <w:rsid w:val="00F02795"/>
    <w:rsid w:val="00F02819"/>
    <w:rsid w:val="00F02872"/>
    <w:rsid w:val="00F0298B"/>
    <w:rsid w:val="00F02EA8"/>
    <w:rsid w:val="00F0384D"/>
    <w:rsid w:val="00F03C66"/>
    <w:rsid w:val="00F04381"/>
    <w:rsid w:val="00F0438D"/>
    <w:rsid w:val="00F0460D"/>
    <w:rsid w:val="00F04707"/>
    <w:rsid w:val="00F04AD2"/>
    <w:rsid w:val="00F0541F"/>
    <w:rsid w:val="00F05768"/>
    <w:rsid w:val="00F05F63"/>
    <w:rsid w:val="00F06DAF"/>
    <w:rsid w:val="00F07652"/>
    <w:rsid w:val="00F07E15"/>
    <w:rsid w:val="00F07FD2"/>
    <w:rsid w:val="00F10815"/>
    <w:rsid w:val="00F108E4"/>
    <w:rsid w:val="00F10974"/>
    <w:rsid w:val="00F10F47"/>
    <w:rsid w:val="00F11093"/>
    <w:rsid w:val="00F11143"/>
    <w:rsid w:val="00F11276"/>
    <w:rsid w:val="00F113D3"/>
    <w:rsid w:val="00F11820"/>
    <w:rsid w:val="00F11BA7"/>
    <w:rsid w:val="00F11E53"/>
    <w:rsid w:val="00F11FFA"/>
    <w:rsid w:val="00F1204A"/>
    <w:rsid w:val="00F12FB3"/>
    <w:rsid w:val="00F1312F"/>
    <w:rsid w:val="00F13242"/>
    <w:rsid w:val="00F133E1"/>
    <w:rsid w:val="00F139C2"/>
    <w:rsid w:val="00F13A88"/>
    <w:rsid w:val="00F13FDE"/>
    <w:rsid w:val="00F14275"/>
    <w:rsid w:val="00F14EFF"/>
    <w:rsid w:val="00F15506"/>
    <w:rsid w:val="00F1595B"/>
    <w:rsid w:val="00F159B0"/>
    <w:rsid w:val="00F15ED7"/>
    <w:rsid w:val="00F15F0B"/>
    <w:rsid w:val="00F15F44"/>
    <w:rsid w:val="00F163E1"/>
    <w:rsid w:val="00F16542"/>
    <w:rsid w:val="00F17103"/>
    <w:rsid w:val="00F173CD"/>
    <w:rsid w:val="00F17EBA"/>
    <w:rsid w:val="00F20131"/>
    <w:rsid w:val="00F20297"/>
    <w:rsid w:val="00F2048D"/>
    <w:rsid w:val="00F204F8"/>
    <w:rsid w:val="00F20D05"/>
    <w:rsid w:val="00F2100C"/>
    <w:rsid w:val="00F21106"/>
    <w:rsid w:val="00F21C80"/>
    <w:rsid w:val="00F221FF"/>
    <w:rsid w:val="00F22433"/>
    <w:rsid w:val="00F22ED7"/>
    <w:rsid w:val="00F22F2A"/>
    <w:rsid w:val="00F23B60"/>
    <w:rsid w:val="00F23FC3"/>
    <w:rsid w:val="00F24FAB"/>
    <w:rsid w:val="00F264D6"/>
    <w:rsid w:val="00F26761"/>
    <w:rsid w:val="00F269F4"/>
    <w:rsid w:val="00F27F9E"/>
    <w:rsid w:val="00F303C9"/>
    <w:rsid w:val="00F30432"/>
    <w:rsid w:val="00F30965"/>
    <w:rsid w:val="00F30C15"/>
    <w:rsid w:val="00F3183F"/>
    <w:rsid w:val="00F32303"/>
    <w:rsid w:val="00F3238C"/>
    <w:rsid w:val="00F32391"/>
    <w:rsid w:val="00F3253F"/>
    <w:rsid w:val="00F32592"/>
    <w:rsid w:val="00F326E6"/>
    <w:rsid w:val="00F337E5"/>
    <w:rsid w:val="00F3457F"/>
    <w:rsid w:val="00F345D8"/>
    <w:rsid w:val="00F34C0A"/>
    <w:rsid w:val="00F3505E"/>
    <w:rsid w:val="00F350EB"/>
    <w:rsid w:val="00F35D0A"/>
    <w:rsid w:val="00F35FA5"/>
    <w:rsid w:val="00F360E7"/>
    <w:rsid w:val="00F3710F"/>
    <w:rsid w:val="00F3788C"/>
    <w:rsid w:val="00F379A2"/>
    <w:rsid w:val="00F37EA9"/>
    <w:rsid w:val="00F400F3"/>
    <w:rsid w:val="00F40602"/>
    <w:rsid w:val="00F4072C"/>
    <w:rsid w:val="00F40A7C"/>
    <w:rsid w:val="00F40C92"/>
    <w:rsid w:val="00F41137"/>
    <w:rsid w:val="00F41161"/>
    <w:rsid w:val="00F41754"/>
    <w:rsid w:val="00F42160"/>
    <w:rsid w:val="00F42AB1"/>
    <w:rsid w:val="00F42AFE"/>
    <w:rsid w:val="00F42DC8"/>
    <w:rsid w:val="00F42E4A"/>
    <w:rsid w:val="00F434F9"/>
    <w:rsid w:val="00F4359A"/>
    <w:rsid w:val="00F44B5F"/>
    <w:rsid w:val="00F44E9F"/>
    <w:rsid w:val="00F456FE"/>
    <w:rsid w:val="00F457C5"/>
    <w:rsid w:val="00F4589B"/>
    <w:rsid w:val="00F45A39"/>
    <w:rsid w:val="00F45ED2"/>
    <w:rsid w:val="00F45F2B"/>
    <w:rsid w:val="00F4607D"/>
    <w:rsid w:val="00F463AB"/>
    <w:rsid w:val="00F46DA7"/>
    <w:rsid w:val="00F473E0"/>
    <w:rsid w:val="00F47781"/>
    <w:rsid w:val="00F47851"/>
    <w:rsid w:val="00F50D2B"/>
    <w:rsid w:val="00F51157"/>
    <w:rsid w:val="00F516A6"/>
    <w:rsid w:val="00F52D9B"/>
    <w:rsid w:val="00F537FC"/>
    <w:rsid w:val="00F54178"/>
    <w:rsid w:val="00F54456"/>
    <w:rsid w:val="00F54C1E"/>
    <w:rsid w:val="00F55280"/>
    <w:rsid w:val="00F559D2"/>
    <w:rsid w:val="00F55E10"/>
    <w:rsid w:val="00F56202"/>
    <w:rsid w:val="00F56203"/>
    <w:rsid w:val="00F5685A"/>
    <w:rsid w:val="00F56D88"/>
    <w:rsid w:val="00F56FF2"/>
    <w:rsid w:val="00F571B3"/>
    <w:rsid w:val="00F5769A"/>
    <w:rsid w:val="00F5795E"/>
    <w:rsid w:val="00F57D04"/>
    <w:rsid w:val="00F57E3E"/>
    <w:rsid w:val="00F604DD"/>
    <w:rsid w:val="00F60878"/>
    <w:rsid w:val="00F61534"/>
    <w:rsid w:val="00F61626"/>
    <w:rsid w:val="00F61679"/>
    <w:rsid w:val="00F61A4D"/>
    <w:rsid w:val="00F61F17"/>
    <w:rsid w:val="00F62046"/>
    <w:rsid w:val="00F62305"/>
    <w:rsid w:val="00F62854"/>
    <w:rsid w:val="00F62D48"/>
    <w:rsid w:val="00F62D61"/>
    <w:rsid w:val="00F63390"/>
    <w:rsid w:val="00F641A9"/>
    <w:rsid w:val="00F644E6"/>
    <w:rsid w:val="00F6476A"/>
    <w:rsid w:val="00F64BDA"/>
    <w:rsid w:val="00F64CB6"/>
    <w:rsid w:val="00F64CB8"/>
    <w:rsid w:val="00F64E10"/>
    <w:rsid w:val="00F650FD"/>
    <w:rsid w:val="00F65262"/>
    <w:rsid w:val="00F6558A"/>
    <w:rsid w:val="00F65F85"/>
    <w:rsid w:val="00F660FA"/>
    <w:rsid w:val="00F6694F"/>
    <w:rsid w:val="00F671C2"/>
    <w:rsid w:val="00F6752A"/>
    <w:rsid w:val="00F67A2A"/>
    <w:rsid w:val="00F70DA6"/>
    <w:rsid w:val="00F70E1B"/>
    <w:rsid w:val="00F70E7F"/>
    <w:rsid w:val="00F711A9"/>
    <w:rsid w:val="00F7134C"/>
    <w:rsid w:val="00F71C00"/>
    <w:rsid w:val="00F72443"/>
    <w:rsid w:val="00F729D3"/>
    <w:rsid w:val="00F735D4"/>
    <w:rsid w:val="00F74C4F"/>
    <w:rsid w:val="00F74CFB"/>
    <w:rsid w:val="00F752D1"/>
    <w:rsid w:val="00F75453"/>
    <w:rsid w:val="00F754D2"/>
    <w:rsid w:val="00F75D1B"/>
    <w:rsid w:val="00F75F83"/>
    <w:rsid w:val="00F7663D"/>
    <w:rsid w:val="00F76F38"/>
    <w:rsid w:val="00F774AA"/>
    <w:rsid w:val="00F775E9"/>
    <w:rsid w:val="00F77678"/>
    <w:rsid w:val="00F77A21"/>
    <w:rsid w:val="00F77AEA"/>
    <w:rsid w:val="00F77D37"/>
    <w:rsid w:val="00F80289"/>
    <w:rsid w:val="00F803FB"/>
    <w:rsid w:val="00F806E7"/>
    <w:rsid w:val="00F80AAA"/>
    <w:rsid w:val="00F80BB2"/>
    <w:rsid w:val="00F80C2D"/>
    <w:rsid w:val="00F80F5C"/>
    <w:rsid w:val="00F81107"/>
    <w:rsid w:val="00F81270"/>
    <w:rsid w:val="00F81552"/>
    <w:rsid w:val="00F81696"/>
    <w:rsid w:val="00F82D40"/>
    <w:rsid w:val="00F83497"/>
    <w:rsid w:val="00F83598"/>
    <w:rsid w:val="00F839EE"/>
    <w:rsid w:val="00F8408B"/>
    <w:rsid w:val="00F8411E"/>
    <w:rsid w:val="00F84177"/>
    <w:rsid w:val="00F842CE"/>
    <w:rsid w:val="00F84883"/>
    <w:rsid w:val="00F84AD5"/>
    <w:rsid w:val="00F84D20"/>
    <w:rsid w:val="00F86307"/>
    <w:rsid w:val="00F86466"/>
    <w:rsid w:val="00F864F8"/>
    <w:rsid w:val="00F86786"/>
    <w:rsid w:val="00F868C2"/>
    <w:rsid w:val="00F86CC9"/>
    <w:rsid w:val="00F86DF6"/>
    <w:rsid w:val="00F87106"/>
    <w:rsid w:val="00F876C9"/>
    <w:rsid w:val="00F879CE"/>
    <w:rsid w:val="00F87A04"/>
    <w:rsid w:val="00F87EAF"/>
    <w:rsid w:val="00F9004C"/>
    <w:rsid w:val="00F90133"/>
    <w:rsid w:val="00F90665"/>
    <w:rsid w:val="00F90D33"/>
    <w:rsid w:val="00F918E2"/>
    <w:rsid w:val="00F91A6B"/>
    <w:rsid w:val="00F91C98"/>
    <w:rsid w:val="00F91DCC"/>
    <w:rsid w:val="00F92247"/>
    <w:rsid w:val="00F92353"/>
    <w:rsid w:val="00F9253B"/>
    <w:rsid w:val="00F926D3"/>
    <w:rsid w:val="00F928A0"/>
    <w:rsid w:val="00F93851"/>
    <w:rsid w:val="00F93E45"/>
    <w:rsid w:val="00F94C0F"/>
    <w:rsid w:val="00F94E6B"/>
    <w:rsid w:val="00F95175"/>
    <w:rsid w:val="00F952DD"/>
    <w:rsid w:val="00F955F5"/>
    <w:rsid w:val="00F95896"/>
    <w:rsid w:val="00F95BD5"/>
    <w:rsid w:val="00F95D7B"/>
    <w:rsid w:val="00F963AD"/>
    <w:rsid w:val="00F96495"/>
    <w:rsid w:val="00F96608"/>
    <w:rsid w:val="00F96697"/>
    <w:rsid w:val="00F96B0B"/>
    <w:rsid w:val="00F96D08"/>
    <w:rsid w:val="00F97189"/>
    <w:rsid w:val="00F9779C"/>
    <w:rsid w:val="00F97AFE"/>
    <w:rsid w:val="00F97D2D"/>
    <w:rsid w:val="00F97D9F"/>
    <w:rsid w:val="00FA0312"/>
    <w:rsid w:val="00FA0323"/>
    <w:rsid w:val="00FA0686"/>
    <w:rsid w:val="00FA0A4D"/>
    <w:rsid w:val="00FA1A94"/>
    <w:rsid w:val="00FA1EA4"/>
    <w:rsid w:val="00FA228A"/>
    <w:rsid w:val="00FA2877"/>
    <w:rsid w:val="00FA2AE2"/>
    <w:rsid w:val="00FA30A8"/>
    <w:rsid w:val="00FA32E6"/>
    <w:rsid w:val="00FA32FA"/>
    <w:rsid w:val="00FA361E"/>
    <w:rsid w:val="00FA3688"/>
    <w:rsid w:val="00FA3B51"/>
    <w:rsid w:val="00FA43BA"/>
    <w:rsid w:val="00FA46E7"/>
    <w:rsid w:val="00FA4B84"/>
    <w:rsid w:val="00FA4C6E"/>
    <w:rsid w:val="00FA4C7D"/>
    <w:rsid w:val="00FA55B3"/>
    <w:rsid w:val="00FA575E"/>
    <w:rsid w:val="00FA7886"/>
    <w:rsid w:val="00FA7AEB"/>
    <w:rsid w:val="00FA7E9A"/>
    <w:rsid w:val="00FB021C"/>
    <w:rsid w:val="00FB032D"/>
    <w:rsid w:val="00FB05AF"/>
    <w:rsid w:val="00FB09CC"/>
    <w:rsid w:val="00FB1AF8"/>
    <w:rsid w:val="00FB255C"/>
    <w:rsid w:val="00FB2F3C"/>
    <w:rsid w:val="00FB36A6"/>
    <w:rsid w:val="00FB39F9"/>
    <w:rsid w:val="00FB3BE8"/>
    <w:rsid w:val="00FB3F34"/>
    <w:rsid w:val="00FB48AB"/>
    <w:rsid w:val="00FB5113"/>
    <w:rsid w:val="00FB56F3"/>
    <w:rsid w:val="00FB5920"/>
    <w:rsid w:val="00FB5E1F"/>
    <w:rsid w:val="00FB623F"/>
    <w:rsid w:val="00FB65E7"/>
    <w:rsid w:val="00FB700E"/>
    <w:rsid w:val="00FB794C"/>
    <w:rsid w:val="00FB7A00"/>
    <w:rsid w:val="00FB7BB2"/>
    <w:rsid w:val="00FB7CAA"/>
    <w:rsid w:val="00FC002E"/>
    <w:rsid w:val="00FC0154"/>
    <w:rsid w:val="00FC0790"/>
    <w:rsid w:val="00FC0BFA"/>
    <w:rsid w:val="00FC0C9F"/>
    <w:rsid w:val="00FC0E08"/>
    <w:rsid w:val="00FC11B0"/>
    <w:rsid w:val="00FC151F"/>
    <w:rsid w:val="00FC16E4"/>
    <w:rsid w:val="00FC19AB"/>
    <w:rsid w:val="00FC1AA5"/>
    <w:rsid w:val="00FC1EC4"/>
    <w:rsid w:val="00FC215D"/>
    <w:rsid w:val="00FC2378"/>
    <w:rsid w:val="00FC23B3"/>
    <w:rsid w:val="00FC23CE"/>
    <w:rsid w:val="00FC257A"/>
    <w:rsid w:val="00FC27B7"/>
    <w:rsid w:val="00FC28BE"/>
    <w:rsid w:val="00FC2D0C"/>
    <w:rsid w:val="00FC2F18"/>
    <w:rsid w:val="00FC3394"/>
    <w:rsid w:val="00FC3A5D"/>
    <w:rsid w:val="00FC4640"/>
    <w:rsid w:val="00FC490F"/>
    <w:rsid w:val="00FC4D22"/>
    <w:rsid w:val="00FC4F87"/>
    <w:rsid w:val="00FC50AF"/>
    <w:rsid w:val="00FC639E"/>
    <w:rsid w:val="00FC684E"/>
    <w:rsid w:val="00FC6C8F"/>
    <w:rsid w:val="00FC6E78"/>
    <w:rsid w:val="00FC736C"/>
    <w:rsid w:val="00FC791F"/>
    <w:rsid w:val="00FC7F74"/>
    <w:rsid w:val="00FD01CF"/>
    <w:rsid w:val="00FD02D8"/>
    <w:rsid w:val="00FD07DB"/>
    <w:rsid w:val="00FD0ADD"/>
    <w:rsid w:val="00FD0CCF"/>
    <w:rsid w:val="00FD0DF5"/>
    <w:rsid w:val="00FD0F18"/>
    <w:rsid w:val="00FD1247"/>
    <w:rsid w:val="00FD12C5"/>
    <w:rsid w:val="00FD15F7"/>
    <w:rsid w:val="00FD1A40"/>
    <w:rsid w:val="00FD1AFF"/>
    <w:rsid w:val="00FD1DEB"/>
    <w:rsid w:val="00FD225A"/>
    <w:rsid w:val="00FD243C"/>
    <w:rsid w:val="00FD2443"/>
    <w:rsid w:val="00FD28D2"/>
    <w:rsid w:val="00FD2AD9"/>
    <w:rsid w:val="00FD2EEA"/>
    <w:rsid w:val="00FD31F3"/>
    <w:rsid w:val="00FD322D"/>
    <w:rsid w:val="00FD36B7"/>
    <w:rsid w:val="00FD43C8"/>
    <w:rsid w:val="00FD49BA"/>
    <w:rsid w:val="00FD4B35"/>
    <w:rsid w:val="00FD4B7E"/>
    <w:rsid w:val="00FD4EAC"/>
    <w:rsid w:val="00FD4EAD"/>
    <w:rsid w:val="00FD54CF"/>
    <w:rsid w:val="00FD55FC"/>
    <w:rsid w:val="00FD5BCF"/>
    <w:rsid w:val="00FD5CBD"/>
    <w:rsid w:val="00FD5DFE"/>
    <w:rsid w:val="00FD5E82"/>
    <w:rsid w:val="00FD626C"/>
    <w:rsid w:val="00FD645F"/>
    <w:rsid w:val="00FD64C0"/>
    <w:rsid w:val="00FD66FB"/>
    <w:rsid w:val="00FD6A4B"/>
    <w:rsid w:val="00FD6BAA"/>
    <w:rsid w:val="00FD6D7F"/>
    <w:rsid w:val="00FD6F1E"/>
    <w:rsid w:val="00FD741D"/>
    <w:rsid w:val="00FD75C2"/>
    <w:rsid w:val="00FD7676"/>
    <w:rsid w:val="00FD7692"/>
    <w:rsid w:val="00FD7A82"/>
    <w:rsid w:val="00FD7CD3"/>
    <w:rsid w:val="00FD7F91"/>
    <w:rsid w:val="00FE00DC"/>
    <w:rsid w:val="00FE0CE6"/>
    <w:rsid w:val="00FE0F4C"/>
    <w:rsid w:val="00FE107A"/>
    <w:rsid w:val="00FE1224"/>
    <w:rsid w:val="00FE140E"/>
    <w:rsid w:val="00FE1D0C"/>
    <w:rsid w:val="00FE1FBC"/>
    <w:rsid w:val="00FE219C"/>
    <w:rsid w:val="00FE271C"/>
    <w:rsid w:val="00FE2EE1"/>
    <w:rsid w:val="00FE30FF"/>
    <w:rsid w:val="00FE311C"/>
    <w:rsid w:val="00FE31F7"/>
    <w:rsid w:val="00FE372E"/>
    <w:rsid w:val="00FE3D74"/>
    <w:rsid w:val="00FE4032"/>
    <w:rsid w:val="00FE43CD"/>
    <w:rsid w:val="00FE49C8"/>
    <w:rsid w:val="00FE4A5D"/>
    <w:rsid w:val="00FE4B68"/>
    <w:rsid w:val="00FE4D71"/>
    <w:rsid w:val="00FE51E7"/>
    <w:rsid w:val="00FE5A61"/>
    <w:rsid w:val="00FE5AD9"/>
    <w:rsid w:val="00FE5B02"/>
    <w:rsid w:val="00FE5C02"/>
    <w:rsid w:val="00FE5EF2"/>
    <w:rsid w:val="00FE618B"/>
    <w:rsid w:val="00FE61FF"/>
    <w:rsid w:val="00FE63B7"/>
    <w:rsid w:val="00FE6DAF"/>
    <w:rsid w:val="00FE6DB5"/>
    <w:rsid w:val="00FE755B"/>
    <w:rsid w:val="00FE765F"/>
    <w:rsid w:val="00FE7B2E"/>
    <w:rsid w:val="00FE7B7F"/>
    <w:rsid w:val="00FE7C47"/>
    <w:rsid w:val="00FE7C5A"/>
    <w:rsid w:val="00FE7D42"/>
    <w:rsid w:val="00FF04F4"/>
    <w:rsid w:val="00FF0F3D"/>
    <w:rsid w:val="00FF1B72"/>
    <w:rsid w:val="00FF254A"/>
    <w:rsid w:val="00FF2661"/>
    <w:rsid w:val="00FF2682"/>
    <w:rsid w:val="00FF28FA"/>
    <w:rsid w:val="00FF3DEC"/>
    <w:rsid w:val="00FF40AD"/>
    <w:rsid w:val="00FF435A"/>
    <w:rsid w:val="00FF4930"/>
    <w:rsid w:val="00FF49FD"/>
    <w:rsid w:val="00FF4A8F"/>
    <w:rsid w:val="00FF4D54"/>
    <w:rsid w:val="00FF4E70"/>
    <w:rsid w:val="00FF4F16"/>
    <w:rsid w:val="00FF528E"/>
    <w:rsid w:val="00FF5331"/>
    <w:rsid w:val="00FF57BE"/>
    <w:rsid w:val="00FF57C9"/>
    <w:rsid w:val="00FF5A8F"/>
    <w:rsid w:val="00FF5CDC"/>
    <w:rsid w:val="00FF5D97"/>
    <w:rsid w:val="00FF6326"/>
    <w:rsid w:val="00FF674B"/>
    <w:rsid w:val="00FF6759"/>
    <w:rsid w:val="00FF7182"/>
    <w:rsid w:val="00FF74FA"/>
    <w:rsid w:val="00FF769B"/>
    <w:rsid w:val="00FF77CB"/>
    <w:rsid w:val="00FF7BC2"/>
    <w:rsid w:val="00FF7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F0E34"/>
  <w15:chartTrackingRefBased/>
  <w15:docId w15:val="{551908CB-B643-4197-9887-6E470D69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134C"/>
    <w:rPr>
      <w:sz w:val="24"/>
      <w:szCs w:val="24"/>
      <w:lang w:eastAsia="en-US"/>
    </w:rPr>
  </w:style>
  <w:style w:type="paragraph" w:styleId="Heading1">
    <w:name w:val="heading 1"/>
    <w:basedOn w:val="Normal"/>
    <w:next w:val="Normal"/>
    <w:link w:val="Heading1Char"/>
    <w:qFormat/>
    <w:rsid w:val="00337B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771163"/>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link w:val="Heading5Char"/>
    <w:uiPriority w:val="9"/>
    <w:qFormat/>
    <w:rsid w:val="005C26E3"/>
    <w:pPr>
      <w:spacing w:before="100" w:beforeAutospacing="1" w:after="100" w:afterAutospacing="1"/>
      <w:outlineLvl w:val="4"/>
    </w:pPr>
    <w:rPr>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548"/>
    <w:rPr>
      <w:color w:val="0563C1" w:themeColor="hyperlink"/>
      <w:u w:val="single"/>
    </w:rPr>
  </w:style>
  <w:style w:type="character" w:styleId="UnresolvedMention">
    <w:name w:val="Unresolved Mention"/>
    <w:basedOn w:val="DefaultParagraphFont"/>
    <w:uiPriority w:val="99"/>
    <w:semiHidden/>
    <w:unhideWhenUsed/>
    <w:rsid w:val="007E0548"/>
    <w:rPr>
      <w:color w:val="605E5C"/>
      <w:shd w:val="clear" w:color="auto" w:fill="E1DFDD"/>
    </w:rPr>
  </w:style>
  <w:style w:type="paragraph" w:customStyle="1" w:styleId="Default">
    <w:name w:val="Default"/>
    <w:rsid w:val="00E9780A"/>
    <w:pPr>
      <w:autoSpaceDE w:val="0"/>
      <w:autoSpaceDN w:val="0"/>
      <w:adjustRightInd w:val="0"/>
    </w:pPr>
    <w:rPr>
      <w:rFonts w:ascii="Siemens Sans" w:hAnsi="Siemens Sans" w:cs="Siemens Sans"/>
      <w:color w:val="000000"/>
      <w:sz w:val="24"/>
      <w:szCs w:val="24"/>
    </w:rPr>
  </w:style>
  <w:style w:type="character" w:customStyle="1" w:styleId="Heading5Char">
    <w:name w:val="Heading 5 Char"/>
    <w:basedOn w:val="DefaultParagraphFont"/>
    <w:link w:val="Heading5"/>
    <w:uiPriority w:val="9"/>
    <w:rsid w:val="005C26E3"/>
    <w:rPr>
      <w:b/>
      <w:bCs/>
    </w:rPr>
  </w:style>
  <w:style w:type="character" w:styleId="FollowedHyperlink">
    <w:name w:val="FollowedHyperlink"/>
    <w:basedOn w:val="DefaultParagraphFont"/>
    <w:semiHidden/>
    <w:unhideWhenUsed/>
    <w:rsid w:val="00EF735D"/>
    <w:rPr>
      <w:color w:val="954F72" w:themeColor="followedHyperlink"/>
      <w:u w:val="single"/>
    </w:rPr>
  </w:style>
  <w:style w:type="paragraph" w:styleId="ListParagraph">
    <w:name w:val="List Paragraph"/>
    <w:basedOn w:val="Normal"/>
    <w:uiPriority w:val="34"/>
    <w:qFormat/>
    <w:rsid w:val="00197CB3"/>
    <w:pPr>
      <w:ind w:left="720"/>
      <w:contextualSpacing/>
    </w:pPr>
  </w:style>
  <w:style w:type="character" w:customStyle="1" w:styleId="gmail-hgkelc">
    <w:name w:val="gmail-hgkelc"/>
    <w:basedOn w:val="DefaultParagraphFont"/>
    <w:rsid w:val="009C7327"/>
  </w:style>
  <w:style w:type="character" w:customStyle="1" w:styleId="gmail-kx21rb">
    <w:name w:val="gmail-kx21rb"/>
    <w:basedOn w:val="DefaultParagraphFont"/>
    <w:rsid w:val="009C7327"/>
  </w:style>
  <w:style w:type="character" w:customStyle="1" w:styleId="Heading1Char">
    <w:name w:val="Heading 1 Char"/>
    <w:basedOn w:val="DefaultParagraphFont"/>
    <w:link w:val="Heading1"/>
    <w:rsid w:val="00337BC8"/>
    <w:rPr>
      <w:rFonts w:asciiTheme="majorHAnsi" w:eastAsiaTheme="majorEastAsia" w:hAnsiTheme="majorHAnsi" w:cstheme="majorBidi"/>
      <w:color w:val="2F5496" w:themeColor="accent1" w:themeShade="BF"/>
      <w:sz w:val="32"/>
      <w:szCs w:val="32"/>
      <w:lang w:eastAsia="en-US"/>
    </w:rPr>
  </w:style>
  <w:style w:type="character" w:customStyle="1" w:styleId="titleauthoretc">
    <w:name w:val="titleauthoretc"/>
    <w:basedOn w:val="DefaultParagraphFont"/>
    <w:rsid w:val="00337BC8"/>
  </w:style>
  <w:style w:type="character" w:styleId="Strong">
    <w:name w:val="Strong"/>
    <w:basedOn w:val="DefaultParagraphFont"/>
    <w:uiPriority w:val="22"/>
    <w:qFormat/>
    <w:rsid w:val="00337BC8"/>
    <w:rPr>
      <w:b/>
      <w:bCs/>
    </w:rPr>
  </w:style>
  <w:style w:type="paragraph" w:styleId="BalloonText">
    <w:name w:val="Balloon Text"/>
    <w:basedOn w:val="Normal"/>
    <w:link w:val="BalloonTextChar"/>
    <w:semiHidden/>
    <w:unhideWhenUsed/>
    <w:rsid w:val="00E83F47"/>
    <w:rPr>
      <w:rFonts w:ascii="Segoe UI" w:hAnsi="Segoe UI" w:cs="Segoe UI"/>
      <w:sz w:val="18"/>
      <w:szCs w:val="18"/>
    </w:rPr>
  </w:style>
  <w:style w:type="character" w:customStyle="1" w:styleId="BalloonTextChar">
    <w:name w:val="Balloon Text Char"/>
    <w:basedOn w:val="DefaultParagraphFont"/>
    <w:link w:val="BalloonText"/>
    <w:semiHidden/>
    <w:rsid w:val="00E83F47"/>
    <w:rPr>
      <w:rFonts w:ascii="Segoe UI" w:hAnsi="Segoe UI" w:cs="Segoe UI"/>
      <w:sz w:val="18"/>
      <w:szCs w:val="18"/>
      <w:lang w:eastAsia="en-US"/>
    </w:rPr>
  </w:style>
  <w:style w:type="paragraph" w:styleId="Header">
    <w:name w:val="header"/>
    <w:basedOn w:val="Normal"/>
    <w:link w:val="HeaderChar"/>
    <w:unhideWhenUsed/>
    <w:rsid w:val="00E83F47"/>
    <w:pPr>
      <w:tabs>
        <w:tab w:val="center" w:pos="4513"/>
        <w:tab w:val="right" w:pos="9026"/>
      </w:tabs>
    </w:pPr>
  </w:style>
  <w:style w:type="character" w:customStyle="1" w:styleId="HeaderChar">
    <w:name w:val="Header Char"/>
    <w:basedOn w:val="DefaultParagraphFont"/>
    <w:link w:val="Header"/>
    <w:rsid w:val="00E83F47"/>
    <w:rPr>
      <w:sz w:val="24"/>
      <w:szCs w:val="24"/>
      <w:lang w:eastAsia="en-US"/>
    </w:rPr>
  </w:style>
  <w:style w:type="paragraph" w:styleId="Footer">
    <w:name w:val="footer"/>
    <w:basedOn w:val="Normal"/>
    <w:link w:val="FooterChar"/>
    <w:unhideWhenUsed/>
    <w:rsid w:val="00E83F47"/>
    <w:pPr>
      <w:tabs>
        <w:tab w:val="center" w:pos="4513"/>
        <w:tab w:val="right" w:pos="9026"/>
      </w:tabs>
    </w:pPr>
  </w:style>
  <w:style w:type="character" w:customStyle="1" w:styleId="FooterChar">
    <w:name w:val="Footer Char"/>
    <w:basedOn w:val="DefaultParagraphFont"/>
    <w:link w:val="Footer"/>
    <w:rsid w:val="00E83F47"/>
    <w:rPr>
      <w:sz w:val="24"/>
      <w:szCs w:val="24"/>
      <w:lang w:eastAsia="en-US"/>
    </w:rPr>
  </w:style>
  <w:style w:type="character" w:styleId="CommentReference">
    <w:name w:val="annotation reference"/>
    <w:basedOn w:val="DefaultParagraphFont"/>
    <w:semiHidden/>
    <w:unhideWhenUsed/>
    <w:rsid w:val="00062E4A"/>
    <w:rPr>
      <w:sz w:val="16"/>
      <w:szCs w:val="16"/>
    </w:rPr>
  </w:style>
  <w:style w:type="paragraph" w:styleId="CommentText">
    <w:name w:val="annotation text"/>
    <w:basedOn w:val="Normal"/>
    <w:link w:val="CommentTextChar"/>
    <w:semiHidden/>
    <w:unhideWhenUsed/>
    <w:rsid w:val="00062E4A"/>
    <w:rPr>
      <w:sz w:val="20"/>
      <w:szCs w:val="20"/>
    </w:rPr>
  </w:style>
  <w:style w:type="character" w:customStyle="1" w:styleId="CommentTextChar">
    <w:name w:val="Comment Text Char"/>
    <w:basedOn w:val="DefaultParagraphFont"/>
    <w:link w:val="CommentText"/>
    <w:semiHidden/>
    <w:rsid w:val="00062E4A"/>
    <w:rPr>
      <w:lang w:eastAsia="en-US"/>
    </w:rPr>
  </w:style>
  <w:style w:type="paragraph" w:styleId="CommentSubject">
    <w:name w:val="annotation subject"/>
    <w:basedOn w:val="CommentText"/>
    <w:next w:val="CommentText"/>
    <w:link w:val="CommentSubjectChar"/>
    <w:semiHidden/>
    <w:unhideWhenUsed/>
    <w:rsid w:val="00062E4A"/>
    <w:rPr>
      <w:b/>
      <w:bCs/>
    </w:rPr>
  </w:style>
  <w:style w:type="character" w:customStyle="1" w:styleId="CommentSubjectChar">
    <w:name w:val="Comment Subject Char"/>
    <w:basedOn w:val="CommentTextChar"/>
    <w:link w:val="CommentSubject"/>
    <w:semiHidden/>
    <w:rsid w:val="00062E4A"/>
    <w:rPr>
      <w:b/>
      <w:bCs/>
      <w:lang w:eastAsia="en-US"/>
    </w:rPr>
  </w:style>
  <w:style w:type="paragraph" w:styleId="NormalWeb">
    <w:name w:val="Normal (Web)"/>
    <w:basedOn w:val="Normal"/>
    <w:uiPriority w:val="99"/>
    <w:unhideWhenUsed/>
    <w:rsid w:val="00E308CB"/>
    <w:pPr>
      <w:spacing w:before="100" w:beforeAutospacing="1" w:after="100" w:afterAutospacing="1"/>
    </w:pPr>
    <w:rPr>
      <w:lang w:eastAsia="en-GB"/>
    </w:rPr>
  </w:style>
  <w:style w:type="paragraph" w:customStyle="1" w:styleId="paragraph">
    <w:name w:val="paragraph"/>
    <w:basedOn w:val="Normal"/>
    <w:rsid w:val="004F2D0B"/>
    <w:pPr>
      <w:spacing w:before="100" w:beforeAutospacing="1" w:after="100" w:afterAutospacing="1"/>
    </w:pPr>
    <w:rPr>
      <w:lang w:eastAsia="en-GB"/>
    </w:rPr>
  </w:style>
  <w:style w:type="character" w:customStyle="1" w:styleId="normaltextrun">
    <w:name w:val="normaltextrun"/>
    <w:basedOn w:val="DefaultParagraphFont"/>
    <w:rsid w:val="004F2D0B"/>
  </w:style>
  <w:style w:type="character" w:customStyle="1" w:styleId="eop">
    <w:name w:val="eop"/>
    <w:basedOn w:val="DefaultParagraphFont"/>
    <w:rsid w:val="004F2D0B"/>
  </w:style>
  <w:style w:type="character" w:customStyle="1" w:styleId="Heading3Char">
    <w:name w:val="Heading 3 Char"/>
    <w:basedOn w:val="DefaultParagraphFont"/>
    <w:link w:val="Heading3"/>
    <w:semiHidden/>
    <w:rsid w:val="00771163"/>
    <w:rPr>
      <w:rFonts w:asciiTheme="majorHAnsi" w:eastAsiaTheme="majorEastAsia" w:hAnsiTheme="majorHAnsi" w:cstheme="majorBidi"/>
      <w:color w:val="1F3763" w:themeColor="accent1" w:themeShade="7F"/>
      <w:sz w:val="24"/>
      <w:szCs w:val="24"/>
      <w:lang w:eastAsia="en-US"/>
    </w:rPr>
  </w:style>
  <w:style w:type="character" w:customStyle="1" w:styleId="media-delimiter">
    <w:name w:val="media-delimiter"/>
    <w:basedOn w:val="DefaultParagraphFont"/>
    <w:rsid w:val="00771163"/>
  </w:style>
  <w:style w:type="paragraph" w:styleId="HTMLPreformatted">
    <w:name w:val="HTML Preformatted"/>
    <w:basedOn w:val="Normal"/>
    <w:link w:val="HTMLPreformattedChar"/>
    <w:uiPriority w:val="99"/>
    <w:semiHidden/>
    <w:unhideWhenUsed/>
    <w:rsid w:val="00774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74F82"/>
    <w:rPr>
      <w:rFonts w:ascii="Courier New" w:hAnsi="Courier New" w:cs="Courier New"/>
    </w:rPr>
  </w:style>
  <w:style w:type="character" w:styleId="Emphasis">
    <w:name w:val="Emphasis"/>
    <w:basedOn w:val="DefaultParagraphFont"/>
    <w:uiPriority w:val="20"/>
    <w:qFormat/>
    <w:rsid w:val="00774F82"/>
    <w:rPr>
      <w:i/>
      <w:iCs/>
    </w:rPr>
  </w:style>
  <w:style w:type="paragraph" w:styleId="TOC3">
    <w:name w:val="toc 3"/>
    <w:basedOn w:val="Normal"/>
    <w:next w:val="Normal"/>
    <w:autoRedefine/>
    <w:uiPriority w:val="39"/>
    <w:unhideWhenUsed/>
    <w:rsid w:val="0028101D"/>
    <w:pPr>
      <w:spacing w:after="100"/>
      <w:ind w:left="480"/>
    </w:pPr>
  </w:style>
  <w:style w:type="paragraph" w:styleId="TOCHeading">
    <w:name w:val="TOC Heading"/>
    <w:basedOn w:val="Heading1"/>
    <w:next w:val="Normal"/>
    <w:uiPriority w:val="39"/>
    <w:unhideWhenUsed/>
    <w:qFormat/>
    <w:rsid w:val="001D7589"/>
    <w:pPr>
      <w:spacing w:line="259" w:lineRule="auto"/>
      <w:outlineLvl w:val="9"/>
    </w:pPr>
    <w:rPr>
      <w:lang w:val="en-US"/>
    </w:rPr>
  </w:style>
  <w:style w:type="paragraph" w:styleId="TOC2">
    <w:name w:val="toc 2"/>
    <w:basedOn w:val="Normal"/>
    <w:next w:val="Normal"/>
    <w:autoRedefine/>
    <w:uiPriority w:val="39"/>
    <w:unhideWhenUsed/>
    <w:rsid w:val="001D7589"/>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1D7589"/>
    <w:pPr>
      <w:spacing w:after="100" w:line="259" w:lineRule="auto"/>
    </w:pPr>
    <w:rPr>
      <w:rFonts w:asciiTheme="minorHAnsi" w:eastAsiaTheme="minorEastAsia" w:hAnsiTheme="minorHAnsi"/>
      <w:sz w:val="22"/>
      <w:szCs w:val="22"/>
      <w:lang w:val="en-US"/>
    </w:rPr>
  </w:style>
  <w:style w:type="table" w:styleId="TableGrid">
    <w:name w:val="Table Grid"/>
    <w:basedOn w:val="TableNormal"/>
    <w:rsid w:val="009B1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sorbtnlbl">
    <w:name w:val="gs_or_btn_lbl"/>
    <w:basedOn w:val="DefaultParagraphFont"/>
    <w:rsid w:val="00BF2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17799">
      <w:bodyDiv w:val="1"/>
      <w:marLeft w:val="0"/>
      <w:marRight w:val="0"/>
      <w:marTop w:val="0"/>
      <w:marBottom w:val="0"/>
      <w:divBdr>
        <w:top w:val="none" w:sz="0" w:space="0" w:color="auto"/>
        <w:left w:val="none" w:sz="0" w:space="0" w:color="auto"/>
        <w:bottom w:val="none" w:sz="0" w:space="0" w:color="auto"/>
        <w:right w:val="none" w:sz="0" w:space="0" w:color="auto"/>
      </w:divBdr>
      <w:divsChild>
        <w:div w:id="262153730">
          <w:marLeft w:val="0"/>
          <w:marRight w:val="0"/>
          <w:marTop w:val="0"/>
          <w:marBottom w:val="0"/>
          <w:divBdr>
            <w:top w:val="none" w:sz="0" w:space="0" w:color="auto"/>
            <w:left w:val="none" w:sz="0" w:space="0" w:color="auto"/>
            <w:bottom w:val="none" w:sz="0" w:space="0" w:color="auto"/>
            <w:right w:val="none" w:sz="0" w:space="0" w:color="auto"/>
          </w:divBdr>
        </w:div>
        <w:div w:id="908349392">
          <w:marLeft w:val="0"/>
          <w:marRight w:val="0"/>
          <w:marTop w:val="0"/>
          <w:marBottom w:val="0"/>
          <w:divBdr>
            <w:top w:val="none" w:sz="0" w:space="0" w:color="auto"/>
            <w:left w:val="none" w:sz="0" w:space="0" w:color="auto"/>
            <w:bottom w:val="none" w:sz="0" w:space="0" w:color="auto"/>
            <w:right w:val="none" w:sz="0" w:space="0" w:color="auto"/>
          </w:divBdr>
        </w:div>
        <w:div w:id="2111077728">
          <w:marLeft w:val="0"/>
          <w:marRight w:val="0"/>
          <w:marTop w:val="0"/>
          <w:marBottom w:val="0"/>
          <w:divBdr>
            <w:top w:val="none" w:sz="0" w:space="0" w:color="auto"/>
            <w:left w:val="none" w:sz="0" w:space="0" w:color="auto"/>
            <w:bottom w:val="none" w:sz="0" w:space="0" w:color="auto"/>
            <w:right w:val="none" w:sz="0" w:space="0" w:color="auto"/>
          </w:divBdr>
        </w:div>
      </w:divsChild>
    </w:div>
    <w:div w:id="230040942">
      <w:bodyDiv w:val="1"/>
      <w:marLeft w:val="0"/>
      <w:marRight w:val="0"/>
      <w:marTop w:val="0"/>
      <w:marBottom w:val="0"/>
      <w:divBdr>
        <w:top w:val="none" w:sz="0" w:space="0" w:color="auto"/>
        <w:left w:val="none" w:sz="0" w:space="0" w:color="auto"/>
        <w:bottom w:val="none" w:sz="0" w:space="0" w:color="auto"/>
        <w:right w:val="none" w:sz="0" w:space="0" w:color="auto"/>
      </w:divBdr>
    </w:div>
    <w:div w:id="256867662">
      <w:bodyDiv w:val="1"/>
      <w:marLeft w:val="0"/>
      <w:marRight w:val="0"/>
      <w:marTop w:val="0"/>
      <w:marBottom w:val="0"/>
      <w:divBdr>
        <w:top w:val="none" w:sz="0" w:space="0" w:color="auto"/>
        <w:left w:val="none" w:sz="0" w:space="0" w:color="auto"/>
        <w:bottom w:val="none" w:sz="0" w:space="0" w:color="auto"/>
        <w:right w:val="none" w:sz="0" w:space="0" w:color="auto"/>
      </w:divBdr>
    </w:div>
    <w:div w:id="407116232">
      <w:bodyDiv w:val="1"/>
      <w:marLeft w:val="0"/>
      <w:marRight w:val="0"/>
      <w:marTop w:val="0"/>
      <w:marBottom w:val="0"/>
      <w:divBdr>
        <w:top w:val="none" w:sz="0" w:space="0" w:color="auto"/>
        <w:left w:val="none" w:sz="0" w:space="0" w:color="auto"/>
        <w:bottom w:val="none" w:sz="0" w:space="0" w:color="auto"/>
        <w:right w:val="none" w:sz="0" w:space="0" w:color="auto"/>
      </w:divBdr>
    </w:div>
    <w:div w:id="716472085">
      <w:bodyDiv w:val="1"/>
      <w:marLeft w:val="0"/>
      <w:marRight w:val="0"/>
      <w:marTop w:val="0"/>
      <w:marBottom w:val="0"/>
      <w:divBdr>
        <w:top w:val="none" w:sz="0" w:space="0" w:color="auto"/>
        <w:left w:val="none" w:sz="0" w:space="0" w:color="auto"/>
        <w:bottom w:val="none" w:sz="0" w:space="0" w:color="auto"/>
        <w:right w:val="none" w:sz="0" w:space="0" w:color="auto"/>
      </w:divBdr>
    </w:div>
    <w:div w:id="754208149">
      <w:bodyDiv w:val="1"/>
      <w:marLeft w:val="0"/>
      <w:marRight w:val="0"/>
      <w:marTop w:val="0"/>
      <w:marBottom w:val="0"/>
      <w:divBdr>
        <w:top w:val="none" w:sz="0" w:space="0" w:color="auto"/>
        <w:left w:val="none" w:sz="0" w:space="0" w:color="auto"/>
        <w:bottom w:val="none" w:sz="0" w:space="0" w:color="auto"/>
        <w:right w:val="none" w:sz="0" w:space="0" w:color="auto"/>
      </w:divBdr>
      <w:divsChild>
        <w:div w:id="1442143767">
          <w:marLeft w:val="0"/>
          <w:marRight w:val="0"/>
          <w:marTop w:val="0"/>
          <w:marBottom w:val="0"/>
          <w:divBdr>
            <w:top w:val="none" w:sz="0" w:space="0" w:color="auto"/>
            <w:left w:val="none" w:sz="0" w:space="0" w:color="auto"/>
            <w:bottom w:val="none" w:sz="0" w:space="0" w:color="auto"/>
            <w:right w:val="none" w:sz="0" w:space="0" w:color="auto"/>
          </w:divBdr>
        </w:div>
      </w:divsChild>
    </w:div>
    <w:div w:id="780420926">
      <w:bodyDiv w:val="1"/>
      <w:marLeft w:val="0"/>
      <w:marRight w:val="0"/>
      <w:marTop w:val="0"/>
      <w:marBottom w:val="0"/>
      <w:divBdr>
        <w:top w:val="none" w:sz="0" w:space="0" w:color="auto"/>
        <w:left w:val="none" w:sz="0" w:space="0" w:color="auto"/>
        <w:bottom w:val="none" w:sz="0" w:space="0" w:color="auto"/>
        <w:right w:val="none" w:sz="0" w:space="0" w:color="auto"/>
      </w:divBdr>
    </w:div>
    <w:div w:id="814831226">
      <w:bodyDiv w:val="1"/>
      <w:marLeft w:val="0"/>
      <w:marRight w:val="0"/>
      <w:marTop w:val="0"/>
      <w:marBottom w:val="0"/>
      <w:divBdr>
        <w:top w:val="none" w:sz="0" w:space="0" w:color="auto"/>
        <w:left w:val="none" w:sz="0" w:space="0" w:color="auto"/>
        <w:bottom w:val="none" w:sz="0" w:space="0" w:color="auto"/>
        <w:right w:val="none" w:sz="0" w:space="0" w:color="auto"/>
      </w:divBdr>
    </w:div>
    <w:div w:id="822547756">
      <w:bodyDiv w:val="1"/>
      <w:marLeft w:val="0"/>
      <w:marRight w:val="0"/>
      <w:marTop w:val="0"/>
      <w:marBottom w:val="0"/>
      <w:divBdr>
        <w:top w:val="none" w:sz="0" w:space="0" w:color="auto"/>
        <w:left w:val="none" w:sz="0" w:space="0" w:color="auto"/>
        <w:bottom w:val="none" w:sz="0" w:space="0" w:color="auto"/>
        <w:right w:val="none" w:sz="0" w:space="0" w:color="auto"/>
      </w:divBdr>
      <w:divsChild>
        <w:div w:id="1312056638">
          <w:marLeft w:val="0"/>
          <w:marRight w:val="0"/>
          <w:marTop w:val="0"/>
          <w:marBottom w:val="0"/>
          <w:divBdr>
            <w:top w:val="none" w:sz="0" w:space="0" w:color="auto"/>
            <w:left w:val="none" w:sz="0" w:space="0" w:color="auto"/>
            <w:bottom w:val="none" w:sz="0" w:space="0" w:color="auto"/>
            <w:right w:val="none" w:sz="0" w:space="0" w:color="auto"/>
          </w:divBdr>
          <w:divsChild>
            <w:div w:id="919828405">
              <w:marLeft w:val="0"/>
              <w:marRight w:val="0"/>
              <w:marTop w:val="0"/>
              <w:marBottom w:val="0"/>
              <w:divBdr>
                <w:top w:val="none" w:sz="0" w:space="0" w:color="auto"/>
                <w:left w:val="none" w:sz="0" w:space="0" w:color="auto"/>
                <w:bottom w:val="none" w:sz="0" w:space="0" w:color="auto"/>
                <w:right w:val="none" w:sz="0" w:space="0" w:color="auto"/>
              </w:divBdr>
            </w:div>
            <w:div w:id="2114468807">
              <w:marLeft w:val="0"/>
              <w:marRight w:val="0"/>
              <w:marTop w:val="0"/>
              <w:marBottom w:val="0"/>
              <w:divBdr>
                <w:top w:val="none" w:sz="0" w:space="0" w:color="auto"/>
                <w:left w:val="none" w:sz="0" w:space="0" w:color="auto"/>
                <w:bottom w:val="none" w:sz="0" w:space="0" w:color="auto"/>
                <w:right w:val="none" w:sz="0" w:space="0" w:color="auto"/>
              </w:divBdr>
            </w:div>
            <w:div w:id="146905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04697">
      <w:bodyDiv w:val="1"/>
      <w:marLeft w:val="0"/>
      <w:marRight w:val="0"/>
      <w:marTop w:val="0"/>
      <w:marBottom w:val="0"/>
      <w:divBdr>
        <w:top w:val="none" w:sz="0" w:space="0" w:color="auto"/>
        <w:left w:val="none" w:sz="0" w:space="0" w:color="auto"/>
        <w:bottom w:val="none" w:sz="0" w:space="0" w:color="auto"/>
        <w:right w:val="none" w:sz="0" w:space="0" w:color="auto"/>
      </w:divBdr>
      <w:divsChild>
        <w:div w:id="520436641">
          <w:marLeft w:val="0"/>
          <w:marRight w:val="0"/>
          <w:marTop w:val="0"/>
          <w:marBottom w:val="0"/>
          <w:divBdr>
            <w:top w:val="none" w:sz="0" w:space="0" w:color="auto"/>
            <w:left w:val="none" w:sz="0" w:space="0" w:color="auto"/>
            <w:bottom w:val="none" w:sz="0" w:space="0" w:color="auto"/>
            <w:right w:val="none" w:sz="0" w:space="0" w:color="auto"/>
          </w:divBdr>
        </w:div>
        <w:div w:id="529757121">
          <w:marLeft w:val="0"/>
          <w:marRight w:val="0"/>
          <w:marTop w:val="0"/>
          <w:marBottom w:val="0"/>
          <w:divBdr>
            <w:top w:val="none" w:sz="0" w:space="0" w:color="auto"/>
            <w:left w:val="none" w:sz="0" w:space="0" w:color="auto"/>
            <w:bottom w:val="none" w:sz="0" w:space="0" w:color="auto"/>
            <w:right w:val="none" w:sz="0" w:space="0" w:color="auto"/>
          </w:divBdr>
        </w:div>
        <w:div w:id="1689942262">
          <w:marLeft w:val="0"/>
          <w:marRight w:val="0"/>
          <w:marTop w:val="0"/>
          <w:marBottom w:val="0"/>
          <w:divBdr>
            <w:top w:val="none" w:sz="0" w:space="0" w:color="auto"/>
            <w:left w:val="none" w:sz="0" w:space="0" w:color="auto"/>
            <w:bottom w:val="none" w:sz="0" w:space="0" w:color="auto"/>
            <w:right w:val="none" w:sz="0" w:space="0" w:color="auto"/>
          </w:divBdr>
        </w:div>
      </w:divsChild>
    </w:div>
    <w:div w:id="906384839">
      <w:bodyDiv w:val="1"/>
      <w:marLeft w:val="0"/>
      <w:marRight w:val="0"/>
      <w:marTop w:val="0"/>
      <w:marBottom w:val="0"/>
      <w:divBdr>
        <w:top w:val="none" w:sz="0" w:space="0" w:color="auto"/>
        <w:left w:val="none" w:sz="0" w:space="0" w:color="auto"/>
        <w:bottom w:val="none" w:sz="0" w:space="0" w:color="auto"/>
        <w:right w:val="none" w:sz="0" w:space="0" w:color="auto"/>
      </w:divBdr>
    </w:div>
    <w:div w:id="1047100968">
      <w:bodyDiv w:val="1"/>
      <w:marLeft w:val="0"/>
      <w:marRight w:val="0"/>
      <w:marTop w:val="0"/>
      <w:marBottom w:val="0"/>
      <w:divBdr>
        <w:top w:val="none" w:sz="0" w:space="0" w:color="auto"/>
        <w:left w:val="none" w:sz="0" w:space="0" w:color="auto"/>
        <w:bottom w:val="none" w:sz="0" w:space="0" w:color="auto"/>
        <w:right w:val="none" w:sz="0" w:space="0" w:color="auto"/>
      </w:divBdr>
      <w:divsChild>
        <w:div w:id="724336005">
          <w:marLeft w:val="0"/>
          <w:marRight w:val="0"/>
          <w:marTop w:val="30"/>
          <w:marBottom w:val="30"/>
          <w:divBdr>
            <w:top w:val="none" w:sz="0" w:space="0" w:color="auto"/>
            <w:left w:val="none" w:sz="0" w:space="0" w:color="auto"/>
            <w:bottom w:val="none" w:sz="0" w:space="0" w:color="auto"/>
            <w:right w:val="none" w:sz="0" w:space="0" w:color="auto"/>
          </w:divBdr>
        </w:div>
        <w:div w:id="68815110">
          <w:marLeft w:val="0"/>
          <w:marRight w:val="0"/>
          <w:marTop w:val="0"/>
          <w:marBottom w:val="0"/>
          <w:divBdr>
            <w:top w:val="none" w:sz="0" w:space="0" w:color="auto"/>
            <w:left w:val="none" w:sz="0" w:space="0" w:color="auto"/>
            <w:bottom w:val="none" w:sz="0" w:space="0" w:color="auto"/>
            <w:right w:val="none" w:sz="0" w:space="0" w:color="auto"/>
          </w:divBdr>
        </w:div>
      </w:divsChild>
    </w:div>
    <w:div w:id="1398672310">
      <w:bodyDiv w:val="1"/>
      <w:marLeft w:val="0"/>
      <w:marRight w:val="0"/>
      <w:marTop w:val="0"/>
      <w:marBottom w:val="0"/>
      <w:divBdr>
        <w:top w:val="none" w:sz="0" w:space="0" w:color="auto"/>
        <w:left w:val="none" w:sz="0" w:space="0" w:color="auto"/>
        <w:bottom w:val="none" w:sz="0" w:space="0" w:color="auto"/>
        <w:right w:val="none" w:sz="0" w:space="0" w:color="auto"/>
      </w:divBdr>
      <w:divsChild>
        <w:div w:id="244919914">
          <w:marLeft w:val="0"/>
          <w:marRight w:val="0"/>
          <w:marTop w:val="0"/>
          <w:marBottom w:val="0"/>
          <w:divBdr>
            <w:top w:val="none" w:sz="0" w:space="0" w:color="auto"/>
            <w:left w:val="none" w:sz="0" w:space="0" w:color="auto"/>
            <w:bottom w:val="none" w:sz="0" w:space="0" w:color="auto"/>
            <w:right w:val="none" w:sz="0" w:space="0" w:color="auto"/>
          </w:divBdr>
        </w:div>
        <w:div w:id="723912571">
          <w:marLeft w:val="0"/>
          <w:marRight w:val="0"/>
          <w:marTop w:val="0"/>
          <w:marBottom w:val="0"/>
          <w:divBdr>
            <w:top w:val="none" w:sz="0" w:space="0" w:color="auto"/>
            <w:left w:val="none" w:sz="0" w:space="0" w:color="auto"/>
            <w:bottom w:val="none" w:sz="0" w:space="0" w:color="auto"/>
            <w:right w:val="none" w:sz="0" w:space="0" w:color="auto"/>
          </w:divBdr>
        </w:div>
        <w:div w:id="227494285">
          <w:marLeft w:val="0"/>
          <w:marRight w:val="0"/>
          <w:marTop w:val="0"/>
          <w:marBottom w:val="0"/>
          <w:divBdr>
            <w:top w:val="none" w:sz="0" w:space="0" w:color="auto"/>
            <w:left w:val="none" w:sz="0" w:space="0" w:color="auto"/>
            <w:bottom w:val="none" w:sz="0" w:space="0" w:color="auto"/>
            <w:right w:val="none" w:sz="0" w:space="0" w:color="auto"/>
          </w:divBdr>
        </w:div>
        <w:div w:id="1128208795">
          <w:marLeft w:val="0"/>
          <w:marRight w:val="0"/>
          <w:marTop w:val="0"/>
          <w:marBottom w:val="0"/>
          <w:divBdr>
            <w:top w:val="none" w:sz="0" w:space="0" w:color="auto"/>
            <w:left w:val="none" w:sz="0" w:space="0" w:color="auto"/>
            <w:bottom w:val="none" w:sz="0" w:space="0" w:color="auto"/>
            <w:right w:val="none" w:sz="0" w:space="0" w:color="auto"/>
          </w:divBdr>
        </w:div>
      </w:divsChild>
    </w:div>
    <w:div w:id="1427188137">
      <w:bodyDiv w:val="1"/>
      <w:marLeft w:val="0"/>
      <w:marRight w:val="0"/>
      <w:marTop w:val="0"/>
      <w:marBottom w:val="0"/>
      <w:divBdr>
        <w:top w:val="none" w:sz="0" w:space="0" w:color="auto"/>
        <w:left w:val="none" w:sz="0" w:space="0" w:color="auto"/>
        <w:bottom w:val="none" w:sz="0" w:space="0" w:color="auto"/>
        <w:right w:val="none" w:sz="0" w:space="0" w:color="auto"/>
      </w:divBdr>
      <w:divsChild>
        <w:div w:id="723137358">
          <w:marLeft w:val="0"/>
          <w:marRight w:val="0"/>
          <w:marTop w:val="0"/>
          <w:marBottom w:val="0"/>
          <w:divBdr>
            <w:top w:val="none" w:sz="0" w:space="0" w:color="auto"/>
            <w:left w:val="none" w:sz="0" w:space="0" w:color="auto"/>
            <w:bottom w:val="none" w:sz="0" w:space="0" w:color="auto"/>
            <w:right w:val="none" w:sz="0" w:space="0" w:color="auto"/>
          </w:divBdr>
        </w:div>
        <w:div w:id="1180243047">
          <w:marLeft w:val="0"/>
          <w:marRight w:val="0"/>
          <w:marTop w:val="0"/>
          <w:marBottom w:val="0"/>
          <w:divBdr>
            <w:top w:val="none" w:sz="0" w:space="0" w:color="auto"/>
            <w:left w:val="none" w:sz="0" w:space="0" w:color="auto"/>
            <w:bottom w:val="none" w:sz="0" w:space="0" w:color="auto"/>
            <w:right w:val="none" w:sz="0" w:space="0" w:color="auto"/>
          </w:divBdr>
        </w:div>
        <w:div w:id="1393695194">
          <w:marLeft w:val="0"/>
          <w:marRight w:val="0"/>
          <w:marTop w:val="0"/>
          <w:marBottom w:val="0"/>
          <w:divBdr>
            <w:top w:val="none" w:sz="0" w:space="0" w:color="auto"/>
            <w:left w:val="none" w:sz="0" w:space="0" w:color="auto"/>
            <w:bottom w:val="none" w:sz="0" w:space="0" w:color="auto"/>
            <w:right w:val="none" w:sz="0" w:space="0" w:color="auto"/>
          </w:divBdr>
        </w:div>
      </w:divsChild>
    </w:div>
    <w:div w:id="1439913547">
      <w:bodyDiv w:val="1"/>
      <w:marLeft w:val="0"/>
      <w:marRight w:val="0"/>
      <w:marTop w:val="0"/>
      <w:marBottom w:val="0"/>
      <w:divBdr>
        <w:top w:val="none" w:sz="0" w:space="0" w:color="auto"/>
        <w:left w:val="none" w:sz="0" w:space="0" w:color="auto"/>
        <w:bottom w:val="none" w:sz="0" w:space="0" w:color="auto"/>
        <w:right w:val="none" w:sz="0" w:space="0" w:color="auto"/>
      </w:divBdr>
      <w:divsChild>
        <w:div w:id="2102144833">
          <w:marLeft w:val="0"/>
          <w:marRight w:val="0"/>
          <w:marTop w:val="0"/>
          <w:marBottom w:val="0"/>
          <w:divBdr>
            <w:top w:val="none" w:sz="0" w:space="0" w:color="auto"/>
            <w:left w:val="none" w:sz="0" w:space="0" w:color="auto"/>
            <w:bottom w:val="none" w:sz="0" w:space="0" w:color="auto"/>
            <w:right w:val="none" w:sz="0" w:space="0" w:color="auto"/>
          </w:divBdr>
        </w:div>
      </w:divsChild>
    </w:div>
    <w:div w:id="1449352353">
      <w:bodyDiv w:val="1"/>
      <w:marLeft w:val="0"/>
      <w:marRight w:val="0"/>
      <w:marTop w:val="0"/>
      <w:marBottom w:val="0"/>
      <w:divBdr>
        <w:top w:val="none" w:sz="0" w:space="0" w:color="auto"/>
        <w:left w:val="none" w:sz="0" w:space="0" w:color="auto"/>
        <w:bottom w:val="none" w:sz="0" w:space="0" w:color="auto"/>
        <w:right w:val="none" w:sz="0" w:space="0" w:color="auto"/>
      </w:divBdr>
      <w:divsChild>
        <w:div w:id="1036925445">
          <w:marLeft w:val="0"/>
          <w:marRight w:val="0"/>
          <w:marTop w:val="0"/>
          <w:marBottom w:val="120"/>
          <w:divBdr>
            <w:top w:val="none" w:sz="0" w:space="0" w:color="auto"/>
            <w:left w:val="none" w:sz="0" w:space="0" w:color="auto"/>
            <w:bottom w:val="none" w:sz="0" w:space="0" w:color="auto"/>
            <w:right w:val="none" w:sz="0" w:space="0" w:color="auto"/>
          </w:divBdr>
        </w:div>
        <w:div w:id="62339411">
          <w:marLeft w:val="0"/>
          <w:marRight w:val="0"/>
          <w:marTop w:val="0"/>
          <w:marBottom w:val="0"/>
          <w:divBdr>
            <w:top w:val="none" w:sz="0" w:space="0" w:color="auto"/>
            <w:left w:val="none" w:sz="0" w:space="0" w:color="auto"/>
            <w:bottom w:val="none" w:sz="0" w:space="0" w:color="auto"/>
            <w:right w:val="none" w:sz="0" w:space="0" w:color="auto"/>
          </w:divBdr>
          <w:divsChild>
            <w:div w:id="1805931413">
              <w:marLeft w:val="0"/>
              <w:marRight w:val="0"/>
              <w:marTop w:val="0"/>
              <w:marBottom w:val="0"/>
              <w:divBdr>
                <w:top w:val="none" w:sz="0" w:space="0" w:color="auto"/>
                <w:left w:val="none" w:sz="0" w:space="0" w:color="auto"/>
                <w:bottom w:val="none" w:sz="0" w:space="0" w:color="auto"/>
                <w:right w:val="none" w:sz="0" w:space="0" w:color="auto"/>
              </w:divBdr>
            </w:div>
            <w:div w:id="728070870">
              <w:marLeft w:val="0"/>
              <w:marRight w:val="0"/>
              <w:marTop w:val="0"/>
              <w:marBottom w:val="0"/>
              <w:divBdr>
                <w:top w:val="none" w:sz="0" w:space="0" w:color="auto"/>
                <w:left w:val="none" w:sz="0" w:space="0" w:color="auto"/>
                <w:bottom w:val="none" w:sz="0" w:space="0" w:color="auto"/>
                <w:right w:val="none" w:sz="0" w:space="0" w:color="auto"/>
              </w:divBdr>
            </w:div>
          </w:divsChild>
        </w:div>
        <w:div w:id="1175993954">
          <w:marLeft w:val="0"/>
          <w:marRight w:val="0"/>
          <w:marTop w:val="0"/>
          <w:marBottom w:val="0"/>
          <w:divBdr>
            <w:top w:val="none" w:sz="0" w:space="0" w:color="auto"/>
            <w:left w:val="none" w:sz="0" w:space="0" w:color="auto"/>
            <w:bottom w:val="none" w:sz="0" w:space="0" w:color="auto"/>
            <w:right w:val="none" w:sz="0" w:space="0" w:color="auto"/>
          </w:divBdr>
        </w:div>
      </w:divsChild>
    </w:div>
    <w:div w:id="1513257952">
      <w:bodyDiv w:val="1"/>
      <w:marLeft w:val="0"/>
      <w:marRight w:val="0"/>
      <w:marTop w:val="0"/>
      <w:marBottom w:val="0"/>
      <w:divBdr>
        <w:top w:val="none" w:sz="0" w:space="0" w:color="auto"/>
        <w:left w:val="none" w:sz="0" w:space="0" w:color="auto"/>
        <w:bottom w:val="none" w:sz="0" w:space="0" w:color="auto"/>
        <w:right w:val="none" w:sz="0" w:space="0" w:color="auto"/>
      </w:divBdr>
    </w:div>
    <w:div w:id="1601336576">
      <w:bodyDiv w:val="1"/>
      <w:marLeft w:val="0"/>
      <w:marRight w:val="0"/>
      <w:marTop w:val="0"/>
      <w:marBottom w:val="0"/>
      <w:divBdr>
        <w:top w:val="none" w:sz="0" w:space="0" w:color="auto"/>
        <w:left w:val="none" w:sz="0" w:space="0" w:color="auto"/>
        <w:bottom w:val="none" w:sz="0" w:space="0" w:color="auto"/>
        <w:right w:val="none" w:sz="0" w:space="0" w:color="auto"/>
      </w:divBdr>
      <w:divsChild>
        <w:div w:id="375392043">
          <w:marLeft w:val="0"/>
          <w:marRight w:val="0"/>
          <w:marTop w:val="0"/>
          <w:marBottom w:val="0"/>
          <w:divBdr>
            <w:top w:val="none" w:sz="0" w:space="0" w:color="auto"/>
            <w:left w:val="none" w:sz="0" w:space="0" w:color="auto"/>
            <w:bottom w:val="none" w:sz="0" w:space="0" w:color="auto"/>
            <w:right w:val="none" w:sz="0" w:space="0" w:color="auto"/>
          </w:divBdr>
        </w:div>
        <w:div w:id="321852746">
          <w:marLeft w:val="0"/>
          <w:marRight w:val="0"/>
          <w:marTop w:val="0"/>
          <w:marBottom w:val="0"/>
          <w:divBdr>
            <w:top w:val="none" w:sz="0" w:space="0" w:color="auto"/>
            <w:left w:val="none" w:sz="0" w:space="0" w:color="auto"/>
            <w:bottom w:val="none" w:sz="0" w:space="0" w:color="auto"/>
            <w:right w:val="none" w:sz="0" w:space="0" w:color="auto"/>
          </w:divBdr>
        </w:div>
        <w:div w:id="1135026261">
          <w:marLeft w:val="0"/>
          <w:marRight w:val="0"/>
          <w:marTop w:val="0"/>
          <w:marBottom w:val="0"/>
          <w:divBdr>
            <w:top w:val="none" w:sz="0" w:space="0" w:color="auto"/>
            <w:left w:val="none" w:sz="0" w:space="0" w:color="auto"/>
            <w:bottom w:val="none" w:sz="0" w:space="0" w:color="auto"/>
            <w:right w:val="none" w:sz="0" w:space="0" w:color="auto"/>
          </w:divBdr>
        </w:div>
      </w:divsChild>
    </w:div>
    <w:div w:id="1638291529">
      <w:bodyDiv w:val="1"/>
      <w:marLeft w:val="0"/>
      <w:marRight w:val="0"/>
      <w:marTop w:val="0"/>
      <w:marBottom w:val="0"/>
      <w:divBdr>
        <w:top w:val="none" w:sz="0" w:space="0" w:color="auto"/>
        <w:left w:val="none" w:sz="0" w:space="0" w:color="auto"/>
        <w:bottom w:val="none" w:sz="0" w:space="0" w:color="auto"/>
        <w:right w:val="none" w:sz="0" w:space="0" w:color="auto"/>
      </w:divBdr>
      <w:divsChild>
        <w:div w:id="1892300744">
          <w:marLeft w:val="0"/>
          <w:marRight w:val="0"/>
          <w:marTop w:val="0"/>
          <w:marBottom w:val="0"/>
          <w:divBdr>
            <w:top w:val="none" w:sz="0" w:space="0" w:color="auto"/>
            <w:left w:val="none" w:sz="0" w:space="0" w:color="auto"/>
            <w:bottom w:val="none" w:sz="0" w:space="0" w:color="auto"/>
            <w:right w:val="none" w:sz="0" w:space="0" w:color="auto"/>
          </w:divBdr>
        </w:div>
        <w:div w:id="51463517">
          <w:marLeft w:val="0"/>
          <w:marRight w:val="0"/>
          <w:marTop w:val="0"/>
          <w:marBottom w:val="0"/>
          <w:divBdr>
            <w:top w:val="none" w:sz="0" w:space="0" w:color="auto"/>
            <w:left w:val="none" w:sz="0" w:space="0" w:color="auto"/>
            <w:bottom w:val="none" w:sz="0" w:space="0" w:color="auto"/>
            <w:right w:val="none" w:sz="0" w:space="0" w:color="auto"/>
          </w:divBdr>
        </w:div>
        <w:div w:id="632907716">
          <w:marLeft w:val="0"/>
          <w:marRight w:val="0"/>
          <w:marTop w:val="0"/>
          <w:marBottom w:val="0"/>
          <w:divBdr>
            <w:top w:val="none" w:sz="0" w:space="0" w:color="auto"/>
            <w:left w:val="none" w:sz="0" w:space="0" w:color="auto"/>
            <w:bottom w:val="none" w:sz="0" w:space="0" w:color="auto"/>
            <w:right w:val="none" w:sz="0" w:space="0" w:color="auto"/>
          </w:divBdr>
        </w:div>
      </w:divsChild>
    </w:div>
    <w:div w:id="1699158095">
      <w:bodyDiv w:val="1"/>
      <w:marLeft w:val="0"/>
      <w:marRight w:val="0"/>
      <w:marTop w:val="0"/>
      <w:marBottom w:val="0"/>
      <w:divBdr>
        <w:top w:val="none" w:sz="0" w:space="0" w:color="auto"/>
        <w:left w:val="none" w:sz="0" w:space="0" w:color="auto"/>
        <w:bottom w:val="none" w:sz="0" w:space="0" w:color="auto"/>
        <w:right w:val="none" w:sz="0" w:space="0" w:color="auto"/>
      </w:divBdr>
      <w:divsChild>
        <w:div w:id="1395735405">
          <w:marLeft w:val="0"/>
          <w:marRight w:val="0"/>
          <w:marTop w:val="0"/>
          <w:marBottom w:val="0"/>
          <w:divBdr>
            <w:top w:val="none" w:sz="0" w:space="0" w:color="auto"/>
            <w:left w:val="none" w:sz="0" w:space="0" w:color="auto"/>
            <w:bottom w:val="none" w:sz="0" w:space="0" w:color="auto"/>
            <w:right w:val="none" w:sz="0" w:space="0" w:color="auto"/>
          </w:divBdr>
        </w:div>
      </w:divsChild>
    </w:div>
    <w:div w:id="1913197771">
      <w:bodyDiv w:val="1"/>
      <w:marLeft w:val="0"/>
      <w:marRight w:val="0"/>
      <w:marTop w:val="0"/>
      <w:marBottom w:val="0"/>
      <w:divBdr>
        <w:top w:val="none" w:sz="0" w:space="0" w:color="auto"/>
        <w:left w:val="none" w:sz="0" w:space="0" w:color="auto"/>
        <w:bottom w:val="none" w:sz="0" w:space="0" w:color="auto"/>
        <w:right w:val="none" w:sz="0" w:space="0" w:color="auto"/>
      </w:divBdr>
      <w:divsChild>
        <w:div w:id="1275821558">
          <w:marLeft w:val="0"/>
          <w:marRight w:val="0"/>
          <w:marTop w:val="0"/>
          <w:marBottom w:val="0"/>
          <w:divBdr>
            <w:top w:val="none" w:sz="0" w:space="0" w:color="auto"/>
            <w:left w:val="none" w:sz="0" w:space="0" w:color="auto"/>
            <w:bottom w:val="none" w:sz="0" w:space="0" w:color="auto"/>
            <w:right w:val="none" w:sz="0" w:space="0" w:color="auto"/>
          </w:divBdr>
        </w:div>
        <w:div w:id="56786276">
          <w:marLeft w:val="0"/>
          <w:marRight w:val="0"/>
          <w:marTop w:val="0"/>
          <w:marBottom w:val="0"/>
          <w:divBdr>
            <w:top w:val="none" w:sz="0" w:space="0" w:color="auto"/>
            <w:left w:val="none" w:sz="0" w:space="0" w:color="auto"/>
            <w:bottom w:val="none" w:sz="0" w:space="0" w:color="auto"/>
            <w:right w:val="none" w:sz="0" w:space="0" w:color="auto"/>
          </w:divBdr>
        </w:div>
        <w:div w:id="544290966">
          <w:marLeft w:val="0"/>
          <w:marRight w:val="0"/>
          <w:marTop w:val="0"/>
          <w:marBottom w:val="0"/>
          <w:divBdr>
            <w:top w:val="none" w:sz="0" w:space="0" w:color="auto"/>
            <w:left w:val="none" w:sz="0" w:space="0" w:color="auto"/>
            <w:bottom w:val="none" w:sz="0" w:space="0" w:color="auto"/>
            <w:right w:val="none" w:sz="0" w:space="0" w:color="auto"/>
          </w:divBdr>
        </w:div>
      </w:divsChild>
    </w:div>
    <w:div w:id="2065563910">
      <w:bodyDiv w:val="1"/>
      <w:marLeft w:val="0"/>
      <w:marRight w:val="0"/>
      <w:marTop w:val="0"/>
      <w:marBottom w:val="0"/>
      <w:divBdr>
        <w:top w:val="none" w:sz="0" w:space="0" w:color="auto"/>
        <w:left w:val="none" w:sz="0" w:space="0" w:color="auto"/>
        <w:bottom w:val="none" w:sz="0" w:space="0" w:color="auto"/>
        <w:right w:val="none" w:sz="0" w:space="0" w:color="auto"/>
      </w:divBdr>
    </w:div>
    <w:div w:id="2084519489">
      <w:bodyDiv w:val="1"/>
      <w:marLeft w:val="0"/>
      <w:marRight w:val="0"/>
      <w:marTop w:val="0"/>
      <w:marBottom w:val="0"/>
      <w:divBdr>
        <w:top w:val="none" w:sz="0" w:space="0" w:color="auto"/>
        <w:left w:val="none" w:sz="0" w:space="0" w:color="auto"/>
        <w:bottom w:val="none" w:sz="0" w:space="0" w:color="auto"/>
        <w:right w:val="none" w:sz="0" w:space="0" w:color="auto"/>
      </w:divBdr>
      <w:divsChild>
        <w:div w:id="104740271">
          <w:marLeft w:val="0"/>
          <w:marRight w:val="0"/>
          <w:marTop w:val="0"/>
          <w:marBottom w:val="0"/>
          <w:divBdr>
            <w:top w:val="none" w:sz="0" w:space="0" w:color="auto"/>
            <w:left w:val="none" w:sz="0" w:space="0" w:color="auto"/>
            <w:bottom w:val="none" w:sz="0" w:space="0" w:color="auto"/>
            <w:right w:val="none" w:sz="0" w:space="0" w:color="auto"/>
          </w:divBdr>
        </w:div>
        <w:div w:id="65611522">
          <w:marLeft w:val="0"/>
          <w:marRight w:val="0"/>
          <w:marTop w:val="0"/>
          <w:marBottom w:val="0"/>
          <w:divBdr>
            <w:top w:val="none" w:sz="0" w:space="0" w:color="auto"/>
            <w:left w:val="none" w:sz="0" w:space="0" w:color="auto"/>
            <w:bottom w:val="none" w:sz="0" w:space="0" w:color="auto"/>
            <w:right w:val="none" w:sz="0" w:space="0" w:color="auto"/>
          </w:divBdr>
        </w:div>
      </w:divsChild>
    </w:div>
    <w:div w:id="2097480216">
      <w:bodyDiv w:val="1"/>
      <w:marLeft w:val="0"/>
      <w:marRight w:val="0"/>
      <w:marTop w:val="0"/>
      <w:marBottom w:val="0"/>
      <w:divBdr>
        <w:top w:val="none" w:sz="0" w:space="0" w:color="auto"/>
        <w:left w:val="none" w:sz="0" w:space="0" w:color="auto"/>
        <w:bottom w:val="none" w:sz="0" w:space="0" w:color="auto"/>
        <w:right w:val="none" w:sz="0" w:space="0" w:color="auto"/>
      </w:divBdr>
      <w:divsChild>
        <w:div w:id="568350387">
          <w:marLeft w:val="0"/>
          <w:marRight w:val="0"/>
          <w:marTop w:val="0"/>
          <w:marBottom w:val="0"/>
          <w:divBdr>
            <w:top w:val="none" w:sz="0" w:space="0" w:color="auto"/>
            <w:left w:val="none" w:sz="0" w:space="0" w:color="auto"/>
            <w:bottom w:val="none" w:sz="0" w:space="0" w:color="auto"/>
            <w:right w:val="none" w:sz="0" w:space="0" w:color="auto"/>
          </w:divBdr>
        </w:div>
        <w:div w:id="1049842538">
          <w:marLeft w:val="0"/>
          <w:marRight w:val="0"/>
          <w:marTop w:val="0"/>
          <w:marBottom w:val="0"/>
          <w:divBdr>
            <w:top w:val="none" w:sz="0" w:space="0" w:color="auto"/>
            <w:left w:val="none" w:sz="0" w:space="0" w:color="auto"/>
            <w:bottom w:val="none" w:sz="0" w:space="0" w:color="auto"/>
            <w:right w:val="none" w:sz="0" w:space="0" w:color="auto"/>
          </w:divBdr>
        </w:div>
        <w:div w:id="511800118">
          <w:marLeft w:val="0"/>
          <w:marRight w:val="0"/>
          <w:marTop w:val="0"/>
          <w:marBottom w:val="0"/>
          <w:divBdr>
            <w:top w:val="none" w:sz="0" w:space="0" w:color="auto"/>
            <w:left w:val="none" w:sz="0" w:space="0" w:color="auto"/>
            <w:bottom w:val="none" w:sz="0" w:space="0" w:color="auto"/>
            <w:right w:val="none" w:sz="0" w:space="0" w:color="auto"/>
          </w:divBdr>
        </w:div>
      </w:divsChild>
    </w:div>
    <w:div w:id="2100371204">
      <w:bodyDiv w:val="1"/>
      <w:marLeft w:val="0"/>
      <w:marRight w:val="0"/>
      <w:marTop w:val="0"/>
      <w:marBottom w:val="0"/>
      <w:divBdr>
        <w:top w:val="none" w:sz="0" w:space="0" w:color="auto"/>
        <w:left w:val="none" w:sz="0" w:space="0" w:color="auto"/>
        <w:bottom w:val="none" w:sz="0" w:space="0" w:color="auto"/>
        <w:right w:val="none" w:sz="0" w:space="0" w:color="auto"/>
      </w:divBdr>
      <w:divsChild>
        <w:div w:id="1102528138">
          <w:marLeft w:val="0"/>
          <w:marRight w:val="0"/>
          <w:marTop w:val="0"/>
          <w:marBottom w:val="0"/>
          <w:divBdr>
            <w:top w:val="none" w:sz="0" w:space="0" w:color="auto"/>
            <w:left w:val="none" w:sz="0" w:space="0" w:color="auto"/>
            <w:bottom w:val="none" w:sz="0" w:space="0" w:color="auto"/>
            <w:right w:val="none" w:sz="0" w:space="0" w:color="auto"/>
          </w:divBdr>
        </w:div>
        <w:div w:id="1346053269">
          <w:marLeft w:val="0"/>
          <w:marRight w:val="0"/>
          <w:marTop w:val="0"/>
          <w:marBottom w:val="0"/>
          <w:divBdr>
            <w:top w:val="none" w:sz="0" w:space="0" w:color="auto"/>
            <w:left w:val="none" w:sz="0" w:space="0" w:color="auto"/>
            <w:bottom w:val="none" w:sz="0" w:space="0" w:color="auto"/>
            <w:right w:val="none" w:sz="0" w:space="0" w:color="auto"/>
          </w:divBdr>
        </w:div>
        <w:div w:id="141510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2768@student.uwtsd.ac.uk" TargetMode="External"/><Relationship Id="rId13" Type="http://schemas.openxmlformats.org/officeDocument/2006/relationships/hyperlink" Target="https://www.fdf.org.uk/fdf/about-f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tter.a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ntimeter.com/"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drucker.institute/thedx/measurement-myopi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voicetyp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0109D-87E1-446D-BC80-2FA68D926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2228</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Food And Drink Federation</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Robertson</dc:creator>
  <cp:keywords/>
  <dc:description/>
  <cp:lastModifiedBy>Pete Robertson</cp:lastModifiedBy>
  <cp:revision>3</cp:revision>
  <cp:lastPrinted>2022-01-27T17:20:00Z</cp:lastPrinted>
  <dcterms:created xsi:type="dcterms:W3CDTF">2022-04-01T08:35:00Z</dcterms:created>
  <dcterms:modified xsi:type="dcterms:W3CDTF">2022-04-01T08:36:00Z</dcterms:modified>
</cp:coreProperties>
</file>