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A5F31A" w14:textId="68BFF0ED" w:rsidR="00EA01B1" w:rsidRPr="009F373C" w:rsidRDefault="0048551A" w:rsidP="009F373C">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 </w:t>
      </w:r>
    </w:p>
    <w:p w14:paraId="6F6C2261" w14:textId="77777777" w:rsidR="00EA01B1" w:rsidRPr="009F373C" w:rsidRDefault="00EA01B1" w:rsidP="009F373C">
      <w:pPr>
        <w:spacing w:line="480" w:lineRule="auto"/>
        <w:jc w:val="center"/>
        <w:rPr>
          <w:rFonts w:ascii="Times New Roman" w:hAnsi="Times New Roman" w:cs="Times New Roman"/>
          <w:sz w:val="24"/>
          <w:szCs w:val="24"/>
        </w:rPr>
      </w:pPr>
    </w:p>
    <w:p w14:paraId="226FDFD9" w14:textId="77777777" w:rsidR="00EA01B1" w:rsidRPr="009F373C" w:rsidRDefault="00EA01B1" w:rsidP="009F373C">
      <w:pPr>
        <w:spacing w:line="480" w:lineRule="auto"/>
        <w:jc w:val="center"/>
        <w:rPr>
          <w:rFonts w:ascii="Times New Roman" w:hAnsi="Times New Roman" w:cs="Times New Roman"/>
          <w:sz w:val="24"/>
          <w:szCs w:val="24"/>
        </w:rPr>
      </w:pPr>
    </w:p>
    <w:p w14:paraId="38EB3E02" w14:textId="77777777" w:rsidR="00EA01B1" w:rsidRPr="009F373C" w:rsidRDefault="00EA01B1" w:rsidP="009F373C">
      <w:pPr>
        <w:spacing w:line="480" w:lineRule="auto"/>
        <w:jc w:val="center"/>
        <w:rPr>
          <w:rFonts w:ascii="Times New Roman" w:hAnsi="Times New Roman" w:cs="Times New Roman"/>
          <w:sz w:val="24"/>
          <w:szCs w:val="24"/>
        </w:rPr>
      </w:pPr>
    </w:p>
    <w:p w14:paraId="33B692B7" w14:textId="77777777" w:rsidR="00EA01B1" w:rsidRPr="009F373C" w:rsidRDefault="00EA01B1" w:rsidP="009F373C">
      <w:pPr>
        <w:spacing w:line="480" w:lineRule="auto"/>
        <w:jc w:val="center"/>
        <w:rPr>
          <w:rFonts w:ascii="Times New Roman" w:hAnsi="Times New Roman" w:cs="Times New Roman"/>
          <w:sz w:val="24"/>
          <w:szCs w:val="24"/>
        </w:rPr>
      </w:pPr>
    </w:p>
    <w:p w14:paraId="7E2754F6" w14:textId="77777777" w:rsidR="00EA01B1" w:rsidRPr="009F373C" w:rsidRDefault="00EA01B1" w:rsidP="009F373C">
      <w:pPr>
        <w:spacing w:line="480" w:lineRule="auto"/>
        <w:jc w:val="center"/>
        <w:rPr>
          <w:rFonts w:ascii="Times New Roman" w:hAnsi="Times New Roman" w:cs="Times New Roman"/>
          <w:sz w:val="24"/>
          <w:szCs w:val="24"/>
        </w:rPr>
      </w:pPr>
    </w:p>
    <w:p w14:paraId="45F36371" w14:textId="77777777" w:rsidR="00EA01B1" w:rsidRPr="009F373C" w:rsidRDefault="00EA01B1" w:rsidP="009F373C">
      <w:pPr>
        <w:spacing w:line="480" w:lineRule="auto"/>
        <w:jc w:val="center"/>
        <w:rPr>
          <w:rFonts w:ascii="Times New Roman" w:hAnsi="Times New Roman" w:cs="Times New Roman"/>
          <w:sz w:val="24"/>
          <w:szCs w:val="24"/>
        </w:rPr>
      </w:pPr>
    </w:p>
    <w:p w14:paraId="253ACC7B" w14:textId="77777777" w:rsidR="00EA01B1" w:rsidRPr="009F373C" w:rsidRDefault="00EA01B1" w:rsidP="009F373C">
      <w:pPr>
        <w:spacing w:line="480" w:lineRule="auto"/>
        <w:jc w:val="center"/>
        <w:rPr>
          <w:rFonts w:ascii="Times New Roman" w:hAnsi="Times New Roman" w:cs="Times New Roman"/>
          <w:sz w:val="24"/>
          <w:szCs w:val="24"/>
        </w:rPr>
      </w:pPr>
    </w:p>
    <w:p w14:paraId="5BC349C6" w14:textId="77777777" w:rsidR="00EA01B1" w:rsidRPr="009F373C" w:rsidRDefault="00EA01B1" w:rsidP="009F373C">
      <w:pPr>
        <w:spacing w:line="480" w:lineRule="auto"/>
        <w:rPr>
          <w:rFonts w:ascii="Times New Roman" w:hAnsi="Times New Roman" w:cs="Times New Roman"/>
          <w:sz w:val="24"/>
          <w:szCs w:val="24"/>
        </w:rPr>
      </w:pPr>
    </w:p>
    <w:p w14:paraId="6DF20885" w14:textId="77777777" w:rsidR="00EA01B1" w:rsidRPr="008B366E" w:rsidRDefault="00EA01B1" w:rsidP="009F373C">
      <w:pPr>
        <w:spacing w:line="480" w:lineRule="auto"/>
        <w:jc w:val="center"/>
        <w:rPr>
          <w:rFonts w:ascii="Times New Roman" w:hAnsi="Times New Roman" w:cs="Times New Roman"/>
          <w:sz w:val="36"/>
          <w:szCs w:val="36"/>
        </w:rPr>
      </w:pPr>
      <w:r w:rsidRPr="008B366E">
        <w:rPr>
          <w:rFonts w:ascii="Times New Roman" w:hAnsi="Times New Roman" w:cs="Times New Roman"/>
          <w:sz w:val="36"/>
          <w:szCs w:val="36"/>
        </w:rPr>
        <w:t>Conference Research Paper</w:t>
      </w:r>
    </w:p>
    <w:p w14:paraId="0664CFDB" w14:textId="77777777" w:rsidR="008B366E" w:rsidRPr="008B366E" w:rsidRDefault="008B366E" w:rsidP="008B366E">
      <w:pPr>
        <w:spacing w:line="240" w:lineRule="auto"/>
        <w:jc w:val="center"/>
        <w:textAlignment w:val="baseline"/>
        <w:rPr>
          <w:rFonts w:eastAsia="Times New Roman" w:cs="Times New Roman"/>
          <w:sz w:val="24"/>
          <w:szCs w:val="24"/>
          <w:lang w:val="en-GB" w:eastAsia="en-GB"/>
        </w:rPr>
      </w:pPr>
      <w:r w:rsidRPr="008B366E">
        <w:rPr>
          <w:rFonts w:ascii="Calibri" w:eastAsia="+mn-ea" w:hAnsi="Calibri" w:cs="+mn-cs"/>
          <w:color w:val="000000"/>
          <w:kern w:val="24"/>
          <w:sz w:val="24"/>
          <w:szCs w:val="24"/>
          <w:lang w:val="it-IT" w:eastAsia="en-GB"/>
        </w:rPr>
        <w:t>Student Name: Nicoleta Claudia Popovici</w:t>
      </w:r>
    </w:p>
    <w:p w14:paraId="2BC66EBF" w14:textId="77777777" w:rsidR="008B366E" w:rsidRPr="008B366E" w:rsidRDefault="008B366E" w:rsidP="008B366E">
      <w:pPr>
        <w:spacing w:line="240" w:lineRule="auto"/>
        <w:jc w:val="center"/>
        <w:textAlignment w:val="baseline"/>
        <w:rPr>
          <w:rFonts w:eastAsia="Times New Roman" w:cs="Times New Roman"/>
          <w:sz w:val="24"/>
          <w:szCs w:val="24"/>
          <w:lang w:val="en-GB" w:eastAsia="en-GB"/>
        </w:rPr>
      </w:pPr>
      <w:r w:rsidRPr="008B366E">
        <w:rPr>
          <w:rFonts w:ascii="Calibri" w:eastAsia="+mn-ea" w:hAnsi="Calibri" w:cs="+mn-cs"/>
          <w:color w:val="000000"/>
          <w:kern w:val="24"/>
          <w:sz w:val="24"/>
          <w:szCs w:val="24"/>
          <w:lang w:val="it-IT" w:eastAsia="en-GB"/>
        </w:rPr>
        <w:t xml:space="preserve">Student Emaile: </w:t>
      </w:r>
      <w:r w:rsidRPr="008B366E">
        <w:rPr>
          <w:rFonts w:ascii="Calibri" w:eastAsia="+mn-ea" w:hAnsi="Calibri" w:cs="+mn-cs"/>
          <w:color w:val="000000"/>
          <w:kern w:val="24"/>
          <w:sz w:val="24"/>
          <w:szCs w:val="24"/>
          <w:lang w:val="it-IT" w:eastAsia="en-GB"/>
        </w:rPr>
        <w:fldChar w:fldCharType="begin"/>
      </w:r>
      <w:r w:rsidRPr="008B366E">
        <w:rPr>
          <w:rFonts w:ascii="Calibri" w:eastAsia="+mn-ea" w:hAnsi="Calibri" w:cs="+mn-cs"/>
          <w:color w:val="000000"/>
          <w:kern w:val="24"/>
          <w:sz w:val="24"/>
          <w:szCs w:val="24"/>
          <w:lang w:val="it-IT" w:eastAsia="en-GB"/>
        </w:rPr>
        <w:instrText>HYPERLINK "mailto:2107688@student.uwtsd.ac.uk"</w:instrText>
      </w:r>
      <w:r w:rsidRPr="008B366E">
        <w:rPr>
          <w:rFonts w:ascii="Calibri" w:eastAsia="+mn-ea" w:hAnsi="Calibri" w:cs="+mn-cs"/>
          <w:color w:val="000000"/>
          <w:kern w:val="24"/>
          <w:sz w:val="24"/>
          <w:szCs w:val="24"/>
          <w:lang w:val="it-IT" w:eastAsia="en-GB"/>
        </w:rPr>
      </w:r>
      <w:r w:rsidRPr="008B366E">
        <w:rPr>
          <w:rFonts w:ascii="Calibri" w:eastAsia="+mn-ea" w:hAnsi="Calibri" w:cs="+mn-cs"/>
          <w:color w:val="000000"/>
          <w:kern w:val="24"/>
          <w:sz w:val="24"/>
          <w:szCs w:val="24"/>
          <w:lang w:val="it-IT" w:eastAsia="en-GB"/>
        </w:rPr>
        <w:fldChar w:fldCharType="separate"/>
      </w:r>
      <w:r w:rsidRPr="008B366E">
        <w:rPr>
          <w:rStyle w:val="Hyperlink"/>
          <w:rFonts w:ascii="Calibri" w:eastAsia="+mn-ea" w:hAnsi="Calibri" w:cs="+mn-cs"/>
          <w:color w:val="000000"/>
          <w:kern w:val="24"/>
          <w:sz w:val="24"/>
          <w:szCs w:val="24"/>
          <w:lang w:val="it-IT" w:eastAsia="en-GB"/>
        </w:rPr>
        <w:t>2107688@student.uwtsd.ac.uk</w:t>
      </w:r>
      <w:r w:rsidRPr="008B366E">
        <w:rPr>
          <w:rFonts w:ascii="Calibri" w:eastAsia="+mn-ea" w:hAnsi="Calibri" w:cs="+mn-cs"/>
          <w:color w:val="000000"/>
          <w:kern w:val="24"/>
          <w:sz w:val="24"/>
          <w:szCs w:val="24"/>
          <w:lang w:val="it-IT" w:eastAsia="en-GB"/>
        </w:rPr>
        <w:fldChar w:fldCharType="end"/>
      </w:r>
    </w:p>
    <w:p w14:paraId="7693529A" w14:textId="77777777" w:rsidR="008B366E" w:rsidRPr="008B366E" w:rsidRDefault="008B366E" w:rsidP="008B366E">
      <w:pPr>
        <w:spacing w:line="240" w:lineRule="auto"/>
        <w:jc w:val="center"/>
        <w:textAlignment w:val="baseline"/>
        <w:rPr>
          <w:rFonts w:eastAsia="Times New Roman" w:cs="Times New Roman"/>
          <w:sz w:val="24"/>
          <w:szCs w:val="24"/>
          <w:lang w:val="en-GB" w:eastAsia="en-GB"/>
        </w:rPr>
      </w:pPr>
      <w:r w:rsidRPr="008B366E">
        <w:rPr>
          <w:rFonts w:ascii="Calibri" w:eastAsia="+mn-ea" w:hAnsi="Calibri" w:cs="+mn-cs"/>
          <w:color w:val="000000"/>
          <w:kern w:val="24"/>
          <w:sz w:val="24"/>
          <w:szCs w:val="24"/>
          <w:lang w:val="it-IT" w:eastAsia="en-GB"/>
        </w:rPr>
        <w:t>Student Number :2107688</w:t>
      </w:r>
    </w:p>
    <w:p w14:paraId="793DBD1D" w14:textId="309B8B3C" w:rsidR="00EA01B1" w:rsidRPr="009F373C" w:rsidRDefault="00EA01B1" w:rsidP="009F373C">
      <w:pPr>
        <w:spacing w:line="480" w:lineRule="auto"/>
        <w:jc w:val="center"/>
        <w:rPr>
          <w:rFonts w:ascii="Times New Roman" w:eastAsiaTheme="majorEastAsia" w:hAnsi="Times New Roman" w:cs="Times New Roman"/>
          <w:color w:val="000000" w:themeColor="text1"/>
          <w:sz w:val="24"/>
          <w:szCs w:val="24"/>
        </w:rPr>
      </w:pPr>
    </w:p>
    <w:p w14:paraId="508D09D4" w14:textId="144258F2" w:rsidR="00EA01B1" w:rsidRPr="009F373C" w:rsidRDefault="00EA01B1" w:rsidP="008B366E">
      <w:pPr>
        <w:spacing w:line="480" w:lineRule="auto"/>
        <w:rPr>
          <w:rFonts w:ascii="Times New Roman" w:eastAsiaTheme="majorEastAsia" w:hAnsi="Times New Roman" w:cs="Times New Roman"/>
          <w:color w:val="000000" w:themeColor="text1"/>
          <w:sz w:val="24"/>
          <w:szCs w:val="24"/>
        </w:rPr>
      </w:pPr>
    </w:p>
    <w:p w14:paraId="4DBEF370" w14:textId="77777777" w:rsidR="00EA01B1" w:rsidRPr="009F373C" w:rsidRDefault="00EA01B1" w:rsidP="009F373C">
      <w:pPr>
        <w:spacing w:line="480" w:lineRule="auto"/>
        <w:rPr>
          <w:rFonts w:ascii="Times New Roman" w:eastAsiaTheme="majorEastAsia" w:hAnsi="Times New Roman" w:cs="Times New Roman"/>
          <w:color w:val="2F5496" w:themeColor="accent1" w:themeShade="BF"/>
          <w:sz w:val="24"/>
          <w:szCs w:val="24"/>
        </w:rPr>
      </w:pPr>
      <w:r w:rsidRPr="009F373C">
        <w:rPr>
          <w:rFonts w:ascii="Times New Roman" w:eastAsiaTheme="majorEastAsia" w:hAnsi="Times New Roman" w:cs="Times New Roman"/>
          <w:color w:val="2F5496" w:themeColor="accent1" w:themeShade="BF"/>
          <w:sz w:val="24"/>
          <w:szCs w:val="24"/>
        </w:rPr>
        <w:br w:type="page"/>
      </w:r>
    </w:p>
    <w:p w14:paraId="318DFF55" w14:textId="77777777" w:rsidR="009F373C" w:rsidRPr="00E146EC" w:rsidRDefault="009F373C" w:rsidP="009F373C">
      <w:pPr>
        <w:pStyle w:val="Heading1"/>
        <w:spacing w:line="480" w:lineRule="auto"/>
        <w:jc w:val="both"/>
        <w:rPr>
          <w:rFonts w:cs="Times New Roman"/>
          <w:color w:val="000000" w:themeColor="text1"/>
          <w:szCs w:val="24"/>
        </w:rPr>
      </w:pPr>
      <w:r w:rsidRPr="00E146EC">
        <w:rPr>
          <w:rFonts w:cs="Times New Roman"/>
          <w:color w:val="000000" w:themeColor="text1"/>
          <w:szCs w:val="24"/>
        </w:rPr>
        <w:lastRenderedPageBreak/>
        <w:t>Title: Staff Shortages and Labor Challenges in the UK Hospitality Industry</w:t>
      </w:r>
    </w:p>
    <w:p w14:paraId="2F892C15" w14:textId="77777777" w:rsidR="009F373C" w:rsidRPr="00E146EC" w:rsidRDefault="009F373C" w:rsidP="009F373C">
      <w:pPr>
        <w:pStyle w:val="Heading1"/>
        <w:spacing w:line="480" w:lineRule="auto"/>
        <w:jc w:val="both"/>
        <w:rPr>
          <w:rFonts w:cs="Times New Roman"/>
          <w:color w:val="000000" w:themeColor="text1"/>
          <w:szCs w:val="24"/>
        </w:rPr>
      </w:pPr>
      <w:r w:rsidRPr="00E146EC">
        <w:rPr>
          <w:rFonts w:cs="Times New Roman"/>
          <w:color w:val="000000" w:themeColor="text1"/>
          <w:szCs w:val="24"/>
        </w:rPr>
        <w:t xml:space="preserve">Abstract </w:t>
      </w:r>
    </w:p>
    <w:p w14:paraId="3C6CF10E" w14:textId="77777777" w:rsidR="009F373C" w:rsidRPr="00E146EC" w:rsidRDefault="009F373C" w:rsidP="009F373C">
      <w:pPr>
        <w:spacing w:after="240" w:line="480" w:lineRule="auto"/>
        <w:jc w:val="both"/>
        <w:rPr>
          <w:rFonts w:ascii="Times New Roman" w:eastAsia="Times New Roman" w:hAnsi="Times New Roman" w:cs="Times New Roman"/>
          <w:color w:val="000000" w:themeColor="text1"/>
          <w:sz w:val="24"/>
          <w:szCs w:val="24"/>
        </w:rPr>
      </w:pPr>
      <w:r w:rsidRPr="00E146EC">
        <w:rPr>
          <w:rFonts w:ascii="Times New Roman" w:eastAsia="Times New Roman" w:hAnsi="Times New Roman" w:cs="Times New Roman"/>
          <w:color w:val="000000" w:themeColor="text1"/>
          <w:sz w:val="24"/>
          <w:szCs w:val="24"/>
        </w:rPr>
        <w:t xml:space="preserve">The UK hospitality industry struggles to recruit and retain talent. Research shows shortages in different specialisations, high turnover, and seasonal demand affecting manpower supply. Extended working hours, low wages, and rivalry from other sectors intensify such circumstances, and the COVID-19 epidemic weakens the workforce. People shortages reduce service quality and availability and increase the probability of short-term company shutdowns, defining the </w:t>
      </w:r>
      <w:r w:rsidR="00887BAF" w:rsidRPr="00E146EC">
        <w:rPr>
          <w:rFonts w:ascii="Times New Roman" w:eastAsia="Times New Roman" w:hAnsi="Times New Roman" w:cs="Times New Roman"/>
          <w:color w:val="000000" w:themeColor="text1"/>
          <w:sz w:val="24"/>
          <w:szCs w:val="24"/>
        </w:rPr>
        <w:t>industry. The</w:t>
      </w:r>
      <w:r w:rsidRPr="00E146EC">
        <w:rPr>
          <w:rFonts w:ascii="Times New Roman" w:eastAsia="Times New Roman" w:hAnsi="Times New Roman" w:cs="Times New Roman"/>
          <w:color w:val="000000" w:themeColor="text1"/>
          <w:sz w:val="24"/>
          <w:szCs w:val="24"/>
        </w:rPr>
        <w:t xml:space="preserve"> aforementioned difficulties may be addressed using the following techniques. Raising worker pay and working conditions will boost company and employee loyalty. Additionally, educating and developing domestic human resources will create a competent workforce. Technological improvements in repetitive jobs may boost productivity while preserving the hospitality industry's social aspects. Promoting sustainability and respecting labour regulations may boost industry </w:t>
      </w:r>
      <w:r w:rsidR="00887BAF" w:rsidRPr="00E146EC">
        <w:rPr>
          <w:rFonts w:ascii="Times New Roman" w:eastAsia="Times New Roman" w:hAnsi="Times New Roman" w:cs="Times New Roman"/>
          <w:color w:val="000000" w:themeColor="text1"/>
          <w:sz w:val="24"/>
          <w:szCs w:val="24"/>
        </w:rPr>
        <w:t>attractiveness. This</w:t>
      </w:r>
      <w:r w:rsidRPr="00E146EC">
        <w:rPr>
          <w:rFonts w:ascii="Times New Roman" w:eastAsia="Times New Roman" w:hAnsi="Times New Roman" w:cs="Times New Roman"/>
          <w:color w:val="000000" w:themeColor="text1"/>
          <w:sz w:val="24"/>
          <w:szCs w:val="24"/>
        </w:rPr>
        <w:t xml:space="preserve"> will eliminate labour issues, improve service quality, and ensure the store's hospitality sustainability and competitiveness. Such efforts are essential to consolidate talented workers and benefit the industry and its consumers. </w:t>
      </w:r>
    </w:p>
    <w:p w14:paraId="3A686E3E" w14:textId="77777777" w:rsidR="009F373C" w:rsidRPr="00E146EC" w:rsidRDefault="009F373C" w:rsidP="009F373C">
      <w:pPr>
        <w:rPr>
          <w:color w:val="000000" w:themeColor="text1"/>
        </w:rPr>
      </w:pPr>
    </w:p>
    <w:p w14:paraId="535A174A" w14:textId="77777777" w:rsidR="009F373C" w:rsidRPr="00E146EC" w:rsidRDefault="009F373C">
      <w:pPr>
        <w:rPr>
          <w:rFonts w:ascii="Times New Roman" w:eastAsiaTheme="majorEastAsia" w:hAnsi="Times New Roman" w:cs="Times New Roman"/>
          <w:b/>
          <w:i/>
          <w:color w:val="000000" w:themeColor="text1"/>
          <w:sz w:val="24"/>
          <w:szCs w:val="24"/>
        </w:rPr>
      </w:pPr>
      <w:r w:rsidRPr="00E146EC">
        <w:rPr>
          <w:rFonts w:cs="Times New Roman"/>
          <w:color w:val="000000" w:themeColor="text1"/>
          <w:szCs w:val="24"/>
        </w:rPr>
        <w:br w:type="page"/>
      </w:r>
    </w:p>
    <w:p w14:paraId="423C58C2" w14:textId="77777777" w:rsidR="00662F05" w:rsidRPr="00E146EC" w:rsidRDefault="00662F05" w:rsidP="009F373C">
      <w:pPr>
        <w:pStyle w:val="Heading1"/>
        <w:numPr>
          <w:ilvl w:val="0"/>
          <w:numId w:val="1"/>
        </w:numPr>
        <w:spacing w:line="480" w:lineRule="auto"/>
        <w:jc w:val="both"/>
        <w:rPr>
          <w:rFonts w:cs="Times New Roman"/>
          <w:color w:val="000000" w:themeColor="text1"/>
          <w:szCs w:val="24"/>
        </w:rPr>
      </w:pPr>
      <w:r w:rsidRPr="00E146EC">
        <w:rPr>
          <w:rFonts w:cs="Times New Roman"/>
          <w:color w:val="000000" w:themeColor="text1"/>
          <w:szCs w:val="24"/>
        </w:rPr>
        <w:lastRenderedPageBreak/>
        <w:t>Introduction</w:t>
      </w:r>
    </w:p>
    <w:p w14:paraId="2025F361" w14:textId="77777777" w:rsidR="00662F05" w:rsidRPr="00E146EC" w:rsidRDefault="00662F05" w:rsidP="009F373C">
      <w:pPr>
        <w:spacing w:line="480" w:lineRule="auto"/>
        <w:jc w:val="both"/>
        <w:rPr>
          <w:rFonts w:ascii="Times New Roman" w:hAnsi="Times New Roman" w:cs="Times New Roman"/>
          <w:color w:val="000000" w:themeColor="text1"/>
          <w:sz w:val="24"/>
          <w:szCs w:val="24"/>
        </w:rPr>
      </w:pPr>
      <w:r w:rsidRPr="00E146EC">
        <w:rPr>
          <w:rFonts w:ascii="Times New Roman" w:hAnsi="Times New Roman" w:cs="Times New Roman"/>
          <w:color w:val="000000" w:themeColor="text1"/>
          <w:sz w:val="24"/>
          <w:szCs w:val="24"/>
        </w:rPr>
        <w:t xml:space="preserve"> </w:t>
      </w:r>
      <w:r w:rsidRPr="00E146EC">
        <w:rPr>
          <w:rFonts w:ascii="Times New Roman" w:hAnsi="Times New Roman" w:cs="Times New Roman"/>
          <w:color w:val="000000" w:themeColor="text1"/>
          <w:sz w:val="24"/>
          <w:szCs w:val="24"/>
        </w:rPr>
        <w:tab/>
        <w:t xml:space="preserve">One major problem affecting the hospitality industry is </w:t>
      </w:r>
      <w:r w:rsidR="008877D3" w:rsidRPr="00E146EC">
        <w:rPr>
          <w:rFonts w:ascii="Times New Roman" w:hAnsi="Times New Roman" w:cs="Times New Roman"/>
          <w:color w:val="000000" w:themeColor="text1"/>
          <w:sz w:val="24"/>
          <w:szCs w:val="24"/>
        </w:rPr>
        <w:t>shortages of qualified personnel in key positions</w:t>
      </w:r>
      <w:r w:rsidR="00EA01B1" w:rsidRPr="00E146EC">
        <w:rPr>
          <w:rFonts w:ascii="Times New Roman" w:hAnsi="Times New Roman" w:cs="Times New Roman"/>
          <w:color w:val="000000" w:themeColor="text1"/>
          <w:sz w:val="24"/>
          <w:szCs w:val="24"/>
        </w:rPr>
        <w:t>,</w:t>
      </w:r>
      <w:r w:rsidRPr="00E146EC">
        <w:rPr>
          <w:rFonts w:ascii="Times New Roman" w:hAnsi="Times New Roman" w:cs="Times New Roman"/>
          <w:color w:val="000000" w:themeColor="text1"/>
          <w:sz w:val="24"/>
          <w:szCs w:val="24"/>
        </w:rPr>
        <w:t xml:space="preserve"> as hospitality is a people-intensive business that depends on the availability of competent personnel to deliver good services to customers</w:t>
      </w:r>
      <w:r w:rsidR="00EA01B1" w:rsidRPr="00E146EC">
        <w:rPr>
          <w:rFonts w:ascii="Times New Roman" w:hAnsi="Times New Roman" w:cs="Times New Roman"/>
          <w:color w:val="000000" w:themeColor="text1"/>
          <w:sz w:val="24"/>
          <w:szCs w:val="24"/>
        </w:rPr>
        <w:t xml:space="preserve"> (Ruiter, 2021)</w:t>
      </w:r>
      <w:r w:rsidRPr="00E146EC">
        <w:rPr>
          <w:rFonts w:ascii="Times New Roman" w:hAnsi="Times New Roman" w:cs="Times New Roman"/>
          <w:color w:val="000000" w:themeColor="text1"/>
          <w:sz w:val="24"/>
          <w:szCs w:val="24"/>
        </w:rPr>
        <w:t>.</w:t>
      </w:r>
      <w:r w:rsidRPr="00E146EC">
        <w:rPr>
          <w:rFonts w:ascii="Times New Roman" w:hAnsi="Times New Roman" w:cs="Times New Roman"/>
          <w:color w:val="000000" w:themeColor="text1"/>
          <w:sz w:val="24"/>
          <w:szCs w:val="24"/>
        </w:rPr>
        <w:tab/>
        <w:t>The hospitality sector outlines its importance to the global and UK economy as this industry increases stocks and employs a considerable number of people</w:t>
      </w:r>
      <w:r w:rsidR="00EA01B1" w:rsidRPr="00E146EC">
        <w:rPr>
          <w:rFonts w:ascii="Times New Roman" w:hAnsi="Times New Roman" w:cs="Times New Roman"/>
          <w:color w:val="000000" w:themeColor="text1"/>
          <w:sz w:val="24"/>
          <w:szCs w:val="24"/>
        </w:rPr>
        <w:t xml:space="preserve"> (Baum, 2019)</w:t>
      </w:r>
      <w:r w:rsidRPr="00E146EC">
        <w:rPr>
          <w:rFonts w:ascii="Times New Roman" w:hAnsi="Times New Roman" w:cs="Times New Roman"/>
          <w:color w:val="000000" w:themeColor="text1"/>
          <w:sz w:val="24"/>
          <w:szCs w:val="24"/>
        </w:rPr>
        <w:t>. Since labo</w:t>
      </w:r>
      <w:r w:rsidR="009B796C" w:rsidRPr="00E146EC">
        <w:rPr>
          <w:rFonts w:ascii="Times New Roman" w:hAnsi="Times New Roman" w:cs="Times New Roman"/>
          <w:color w:val="000000" w:themeColor="text1"/>
          <w:sz w:val="24"/>
          <w:szCs w:val="24"/>
        </w:rPr>
        <w:t>u</w:t>
      </w:r>
      <w:r w:rsidRPr="00E146EC">
        <w:rPr>
          <w:rFonts w:ascii="Times New Roman" w:hAnsi="Times New Roman" w:cs="Times New Roman"/>
          <w:color w:val="000000" w:themeColor="text1"/>
          <w:sz w:val="24"/>
          <w:szCs w:val="24"/>
        </w:rPr>
        <w:t>r stands out as a key asset in the industry, the industry will be significantly affected by the available human resource</w:t>
      </w:r>
      <w:r w:rsidR="00EA01B1" w:rsidRPr="00E146EC">
        <w:rPr>
          <w:rFonts w:ascii="Times New Roman" w:hAnsi="Times New Roman" w:cs="Times New Roman"/>
          <w:color w:val="000000" w:themeColor="text1"/>
          <w:sz w:val="24"/>
          <w:szCs w:val="24"/>
        </w:rPr>
        <w:t>s</w:t>
      </w:r>
      <w:r w:rsidRPr="00E146EC">
        <w:rPr>
          <w:rFonts w:ascii="Times New Roman" w:hAnsi="Times New Roman" w:cs="Times New Roman"/>
          <w:color w:val="000000" w:themeColor="text1"/>
          <w:sz w:val="24"/>
          <w:szCs w:val="24"/>
        </w:rPr>
        <w:t xml:space="preserve">. In the past few years, various aspects have regressed the difficult situation of </w:t>
      </w:r>
      <w:r w:rsidR="009F373C" w:rsidRPr="00E146EC">
        <w:rPr>
          <w:rFonts w:ascii="Times New Roman" w:hAnsi="Times New Roman" w:cs="Times New Roman"/>
          <w:color w:val="000000" w:themeColor="text1"/>
          <w:sz w:val="24"/>
          <w:szCs w:val="24"/>
        </w:rPr>
        <w:t>labour</w:t>
      </w:r>
      <w:r w:rsidR="008877D3" w:rsidRPr="00E146EC">
        <w:rPr>
          <w:rFonts w:ascii="Times New Roman" w:hAnsi="Times New Roman" w:cs="Times New Roman"/>
          <w:color w:val="000000" w:themeColor="text1"/>
          <w:sz w:val="24"/>
          <w:szCs w:val="24"/>
        </w:rPr>
        <w:t xml:space="preserve">. For example, </w:t>
      </w:r>
      <w:r w:rsidRPr="00E146EC">
        <w:rPr>
          <w:rFonts w:ascii="Times New Roman" w:hAnsi="Times New Roman" w:cs="Times New Roman"/>
          <w:color w:val="000000" w:themeColor="text1"/>
          <w:sz w:val="24"/>
          <w:szCs w:val="24"/>
        </w:rPr>
        <w:t xml:space="preserve">Brexit tightened immigration policies, competition from other industries, and the unpredictable situation in COVID-19 greatly affected the </w:t>
      </w:r>
      <w:r w:rsidR="009F373C" w:rsidRPr="00E146EC">
        <w:rPr>
          <w:rFonts w:ascii="Times New Roman" w:hAnsi="Times New Roman" w:cs="Times New Roman"/>
          <w:color w:val="000000" w:themeColor="text1"/>
          <w:sz w:val="24"/>
          <w:szCs w:val="24"/>
        </w:rPr>
        <w:t>labour</w:t>
      </w:r>
      <w:r w:rsidRPr="00E146EC">
        <w:rPr>
          <w:rFonts w:ascii="Times New Roman" w:hAnsi="Times New Roman" w:cs="Times New Roman"/>
          <w:color w:val="000000" w:themeColor="text1"/>
          <w:sz w:val="24"/>
          <w:szCs w:val="24"/>
        </w:rPr>
        <w:t xml:space="preserve"> market and changed </w:t>
      </w:r>
      <w:r w:rsidR="00EA01B1" w:rsidRPr="00E146EC">
        <w:rPr>
          <w:rFonts w:ascii="Times New Roman" w:hAnsi="Times New Roman" w:cs="Times New Roman"/>
          <w:color w:val="000000" w:themeColor="text1"/>
          <w:sz w:val="24"/>
          <w:szCs w:val="24"/>
        </w:rPr>
        <w:t xml:space="preserve">the </w:t>
      </w:r>
      <w:r w:rsidRPr="00E146EC">
        <w:rPr>
          <w:rFonts w:ascii="Times New Roman" w:hAnsi="Times New Roman" w:cs="Times New Roman"/>
          <w:color w:val="000000" w:themeColor="text1"/>
          <w:sz w:val="24"/>
          <w:szCs w:val="24"/>
        </w:rPr>
        <w:t>workforce</w:t>
      </w:r>
      <w:r w:rsidR="00EA01B1" w:rsidRPr="00E146EC">
        <w:rPr>
          <w:rFonts w:ascii="Times New Roman" w:hAnsi="Times New Roman" w:cs="Times New Roman"/>
          <w:color w:val="000000" w:themeColor="text1"/>
          <w:sz w:val="24"/>
          <w:szCs w:val="24"/>
        </w:rPr>
        <w:t xml:space="preserve"> (Davahli et al., 2020)</w:t>
      </w:r>
      <w:r w:rsidRPr="00E146EC">
        <w:rPr>
          <w:rFonts w:ascii="Times New Roman" w:hAnsi="Times New Roman" w:cs="Times New Roman"/>
          <w:color w:val="000000" w:themeColor="text1"/>
          <w:sz w:val="24"/>
          <w:szCs w:val="24"/>
        </w:rPr>
        <w:t>.</w:t>
      </w:r>
      <w:r w:rsidR="008877D3" w:rsidRPr="00E146EC">
        <w:rPr>
          <w:rFonts w:ascii="Times New Roman" w:hAnsi="Times New Roman" w:cs="Times New Roman"/>
          <w:color w:val="000000" w:themeColor="text1"/>
          <w:sz w:val="24"/>
          <w:szCs w:val="24"/>
        </w:rPr>
        <w:t xml:space="preserve"> </w:t>
      </w:r>
      <w:r w:rsidRPr="00E146EC">
        <w:rPr>
          <w:rFonts w:ascii="Times New Roman" w:hAnsi="Times New Roman" w:cs="Times New Roman"/>
          <w:color w:val="000000" w:themeColor="text1"/>
          <w:sz w:val="24"/>
          <w:szCs w:val="24"/>
        </w:rPr>
        <w:t>These are some of the problems experienced in health facilities due to a string of staffing crises that result in compromised service delivery, limited operating hours, or temporary closure of facilities</w:t>
      </w:r>
      <w:r w:rsidR="00EA01B1" w:rsidRPr="00E146EC">
        <w:rPr>
          <w:rFonts w:ascii="Times New Roman" w:hAnsi="Times New Roman" w:cs="Times New Roman"/>
          <w:color w:val="000000" w:themeColor="text1"/>
          <w:sz w:val="24"/>
          <w:szCs w:val="24"/>
        </w:rPr>
        <w:t xml:space="preserve"> (Canhoto and Wei, 2021)</w:t>
      </w:r>
      <w:r w:rsidRPr="00E146EC">
        <w:rPr>
          <w:rFonts w:ascii="Times New Roman" w:hAnsi="Times New Roman" w:cs="Times New Roman"/>
          <w:color w:val="000000" w:themeColor="text1"/>
          <w:sz w:val="24"/>
          <w:szCs w:val="24"/>
        </w:rPr>
        <w:t xml:space="preserve">. Solving issues related to </w:t>
      </w:r>
      <w:r w:rsidR="00E146EC">
        <w:rPr>
          <w:rFonts w:ascii="Times New Roman" w:hAnsi="Times New Roman" w:cs="Times New Roman"/>
          <w:color w:val="000000" w:themeColor="text1"/>
          <w:sz w:val="24"/>
          <w:szCs w:val="24"/>
        </w:rPr>
        <w:t xml:space="preserve">the </w:t>
      </w:r>
      <w:r w:rsidR="009F373C" w:rsidRPr="00E146EC">
        <w:rPr>
          <w:rFonts w:ascii="Times New Roman" w:hAnsi="Times New Roman" w:cs="Times New Roman"/>
          <w:color w:val="000000" w:themeColor="text1"/>
          <w:sz w:val="24"/>
          <w:szCs w:val="24"/>
        </w:rPr>
        <w:t>labour</w:t>
      </w:r>
      <w:r w:rsidRPr="00E146EC">
        <w:rPr>
          <w:rFonts w:ascii="Times New Roman" w:hAnsi="Times New Roman" w:cs="Times New Roman"/>
          <w:color w:val="000000" w:themeColor="text1"/>
          <w:sz w:val="24"/>
          <w:szCs w:val="24"/>
        </w:rPr>
        <w:t xml:space="preserve"> </w:t>
      </w:r>
      <w:r w:rsidR="008877D3" w:rsidRPr="00E146EC">
        <w:rPr>
          <w:rFonts w:ascii="Times New Roman" w:hAnsi="Times New Roman" w:cs="Times New Roman"/>
          <w:color w:val="000000" w:themeColor="text1"/>
          <w:sz w:val="24"/>
          <w:szCs w:val="24"/>
        </w:rPr>
        <w:t xml:space="preserve">shortage </w:t>
      </w:r>
      <w:r w:rsidRPr="00E146EC">
        <w:rPr>
          <w:rFonts w:ascii="Times New Roman" w:hAnsi="Times New Roman" w:cs="Times New Roman"/>
          <w:color w:val="000000" w:themeColor="text1"/>
          <w:sz w:val="24"/>
          <w:szCs w:val="24"/>
        </w:rPr>
        <w:t>is crucial for controlling service quality, meeting guests’ expectations, and ensuring the future stability of most spheres of the hospitality industry</w:t>
      </w:r>
      <w:r w:rsidR="008877D3" w:rsidRPr="00E146EC">
        <w:rPr>
          <w:rFonts w:ascii="Times New Roman" w:hAnsi="Times New Roman" w:cs="Times New Roman"/>
          <w:color w:val="000000" w:themeColor="text1"/>
          <w:sz w:val="24"/>
          <w:szCs w:val="24"/>
        </w:rPr>
        <w:t xml:space="preserve"> (Canhoto and Wei, 2021)</w:t>
      </w:r>
      <w:r w:rsidRPr="00E146EC">
        <w:rPr>
          <w:rFonts w:ascii="Times New Roman" w:hAnsi="Times New Roman" w:cs="Times New Roman"/>
          <w:color w:val="000000" w:themeColor="text1"/>
          <w:sz w:val="24"/>
          <w:szCs w:val="24"/>
        </w:rPr>
        <w:t>.</w:t>
      </w:r>
    </w:p>
    <w:p w14:paraId="6AF68F1A" w14:textId="77777777" w:rsidR="0016658C" w:rsidRPr="00E146EC" w:rsidRDefault="0016658C" w:rsidP="009F373C">
      <w:pPr>
        <w:pStyle w:val="Heading1"/>
        <w:numPr>
          <w:ilvl w:val="0"/>
          <w:numId w:val="1"/>
        </w:numPr>
        <w:spacing w:line="480" w:lineRule="auto"/>
        <w:rPr>
          <w:rFonts w:cs="Times New Roman"/>
          <w:color w:val="000000" w:themeColor="text1"/>
          <w:szCs w:val="24"/>
        </w:rPr>
      </w:pPr>
      <w:r w:rsidRPr="00E146EC">
        <w:rPr>
          <w:rFonts w:cs="Times New Roman"/>
          <w:color w:val="000000" w:themeColor="text1"/>
          <w:szCs w:val="24"/>
        </w:rPr>
        <w:t>Overview of literature</w:t>
      </w:r>
    </w:p>
    <w:p w14:paraId="0FDCC180" w14:textId="77777777" w:rsidR="0016658C" w:rsidRPr="00E146EC" w:rsidRDefault="0016658C" w:rsidP="009F373C">
      <w:pPr>
        <w:spacing w:line="480" w:lineRule="auto"/>
        <w:jc w:val="both"/>
        <w:rPr>
          <w:rFonts w:ascii="Times New Roman" w:hAnsi="Times New Roman" w:cs="Times New Roman"/>
          <w:color w:val="000000" w:themeColor="text1"/>
          <w:sz w:val="24"/>
          <w:szCs w:val="24"/>
        </w:rPr>
      </w:pPr>
      <w:r w:rsidRPr="00E146EC">
        <w:rPr>
          <w:rFonts w:ascii="Times New Roman" w:hAnsi="Times New Roman" w:cs="Times New Roman"/>
          <w:color w:val="000000" w:themeColor="text1"/>
          <w:sz w:val="24"/>
          <w:szCs w:val="24"/>
        </w:rPr>
        <w:t xml:space="preserve"> </w:t>
      </w:r>
      <w:r w:rsidRPr="00E146EC">
        <w:rPr>
          <w:rFonts w:ascii="Times New Roman" w:hAnsi="Times New Roman" w:cs="Times New Roman"/>
          <w:color w:val="000000" w:themeColor="text1"/>
          <w:sz w:val="24"/>
          <w:szCs w:val="24"/>
        </w:rPr>
        <w:tab/>
        <w:t>Over the preceding years, the hotel and hospitality industry has experienced a major problem of shortages</w:t>
      </w:r>
      <w:r w:rsidR="008877D3" w:rsidRPr="00E146EC">
        <w:rPr>
          <w:rFonts w:ascii="Times New Roman" w:hAnsi="Times New Roman" w:cs="Times New Roman"/>
          <w:color w:val="000000" w:themeColor="text1"/>
          <w:sz w:val="24"/>
          <w:szCs w:val="24"/>
        </w:rPr>
        <w:t xml:space="preserve"> of </w:t>
      </w:r>
      <w:r w:rsidRPr="00E146EC">
        <w:rPr>
          <w:rFonts w:ascii="Times New Roman" w:hAnsi="Times New Roman" w:cs="Times New Roman"/>
          <w:color w:val="000000" w:themeColor="text1"/>
          <w:sz w:val="24"/>
          <w:szCs w:val="24"/>
        </w:rPr>
        <w:t xml:space="preserve">qualified human capital. </w:t>
      </w:r>
      <w:r w:rsidR="008877D3" w:rsidRPr="00E146EC">
        <w:rPr>
          <w:rFonts w:ascii="Times New Roman" w:hAnsi="Times New Roman" w:cs="Times New Roman"/>
          <w:color w:val="000000" w:themeColor="text1"/>
          <w:sz w:val="24"/>
          <w:szCs w:val="24"/>
        </w:rPr>
        <w:t>It</w:t>
      </w:r>
      <w:r w:rsidRPr="00E146EC">
        <w:rPr>
          <w:rFonts w:ascii="Times New Roman" w:hAnsi="Times New Roman" w:cs="Times New Roman"/>
          <w:color w:val="000000" w:themeColor="text1"/>
          <w:sz w:val="24"/>
          <w:szCs w:val="24"/>
        </w:rPr>
        <w:t xml:space="preserve"> has brought about significant veritable effects on the operational room, productivity, and image of hotels and related entities. One of the challenges identified has been the rationing of human capital, especially in important areas. A study by Thakur et al. (2023) stated that there is a shortage of workers that specialise in positions such as front desk clerks, housekeeping, chefs, and managers in hotels. Hamouche and Chabani (2021) explain this by the fact that several factors have led to such conditions, including long </w:t>
      </w:r>
      <w:r w:rsidRPr="00E146EC">
        <w:rPr>
          <w:rFonts w:ascii="Times New Roman" w:hAnsi="Times New Roman" w:cs="Times New Roman"/>
          <w:color w:val="000000" w:themeColor="text1"/>
          <w:sz w:val="24"/>
          <w:szCs w:val="24"/>
        </w:rPr>
        <w:lastRenderedPageBreak/>
        <w:t xml:space="preserve">working days, low wages, competition for human resources from other industries, and the COVID-19 turmoil in the workforce. They say that such staffing shortages compromise hotels’ ability to provide the services they were contracted to deliver, operate with limited hours and even lose clients. This staffing crisis has also given rise to high turnover rates being relatively common within the industry. According to Michael and Fotiadis (2022), the annual turnover rate was above 55%, considerably higher than the rate for the overall private industry. The same study pointed out that 64% of hotels had a problem with staffing, and most of the shortages were in the housekeeping and front desk positions. The researchers base this on low work morale occasioned by heavy workloads, little promotion prospects, and more attractive remunerations in other occupations. Seasonal fluctuations in different demands have further compounded these labour issues. </w:t>
      </w:r>
    </w:p>
    <w:p w14:paraId="22F7F217" w14:textId="77777777" w:rsidR="00BD6BD0" w:rsidRPr="00E146EC" w:rsidRDefault="008E25F1" w:rsidP="009F373C">
      <w:pPr>
        <w:spacing w:line="480" w:lineRule="auto"/>
        <w:jc w:val="both"/>
        <w:rPr>
          <w:rFonts w:ascii="Times New Roman" w:hAnsi="Times New Roman" w:cs="Times New Roman"/>
          <w:color w:val="000000" w:themeColor="text1"/>
          <w:sz w:val="24"/>
          <w:szCs w:val="24"/>
        </w:rPr>
      </w:pPr>
      <w:r w:rsidRPr="00E146EC">
        <w:rPr>
          <w:rFonts w:ascii="Times New Roman" w:hAnsi="Times New Roman" w:cs="Times New Roman"/>
          <w:color w:val="000000" w:themeColor="text1"/>
          <w:sz w:val="24"/>
          <w:szCs w:val="24"/>
        </w:rPr>
        <w:t xml:space="preserve"> </w:t>
      </w:r>
      <w:r w:rsidRPr="00E146EC">
        <w:rPr>
          <w:rFonts w:ascii="Times New Roman" w:hAnsi="Times New Roman" w:cs="Times New Roman"/>
          <w:color w:val="000000" w:themeColor="text1"/>
          <w:sz w:val="24"/>
          <w:szCs w:val="24"/>
        </w:rPr>
        <w:tab/>
      </w:r>
      <w:r w:rsidR="0016658C" w:rsidRPr="00E146EC">
        <w:rPr>
          <w:rFonts w:ascii="Times New Roman" w:hAnsi="Times New Roman" w:cs="Times New Roman"/>
          <w:color w:val="000000" w:themeColor="text1"/>
          <w:sz w:val="24"/>
          <w:szCs w:val="24"/>
        </w:rPr>
        <w:t xml:space="preserve">Bazina (2023) determined that the hotel industry was severely understaffed during the high quantities of business traffic as employers had to hire many new employees, only to fire them later during off-seasons. Such fluctuations only perpetuate the employment of a ‘feast or famine’ culture, which means talent retention becomes an issue here, which in turn introduces quality of service and operational problems. These staffing shortages have accumulated over the years, and their impact amounts to considerable. The study by McCartney et al. (2022) indicated that many hotels were operating with a lack of staff, which meant that they had to either cut down on services that they were offering and, in some cases, had to shut down some amenities completely or even limit operations to a certain time. This was negative in terms of experience for the guests and revenue for the hotel. Morosan and Bowen (2022) also pointed to the fact that the labour shortage exacerbated an existing problem in the hotel industry: the use of technology and automation to make up for the lack of human staff, which can even reduce the feeling of personal interaction that people are looking forward to. Finally, it is a fair conclusion to state that the hotel and hospitality </w:t>
      </w:r>
      <w:r w:rsidR="0016658C" w:rsidRPr="00E146EC">
        <w:rPr>
          <w:rFonts w:ascii="Times New Roman" w:hAnsi="Times New Roman" w:cs="Times New Roman"/>
          <w:color w:val="000000" w:themeColor="text1"/>
          <w:sz w:val="24"/>
          <w:szCs w:val="24"/>
        </w:rPr>
        <w:lastRenderedPageBreak/>
        <w:t>industry is experiencing staff shortage challenges and cascading effects. Lack of skilled employees, high turnover rates, and variability in demand and customers’ expectations limit hotels by reducing the range of services offered eroding the brand image and implementing technological solutions. Mitigating these labour issues will indeed play a crucial role in guaranteeing the quality of the services to be provided to guests and sustaining the competitiveness of the industry in the future.</w:t>
      </w:r>
    </w:p>
    <w:p w14:paraId="1D0F24BD" w14:textId="77777777" w:rsidR="00BD6BD0" w:rsidRPr="00E146EC" w:rsidRDefault="00BD6BD0" w:rsidP="009F373C">
      <w:pPr>
        <w:pStyle w:val="Heading1"/>
        <w:numPr>
          <w:ilvl w:val="0"/>
          <w:numId w:val="1"/>
        </w:numPr>
        <w:spacing w:line="480" w:lineRule="auto"/>
        <w:rPr>
          <w:rFonts w:cs="Times New Roman"/>
          <w:color w:val="000000" w:themeColor="text1"/>
          <w:szCs w:val="24"/>
        </w:rPr>
      </w:pPr>
      <w:r w:rsidRPr="00E146EC">
        <w:rPr>
          <w:rStyle w:val="Heading1Char"/>
          <w:rFonts w:cs="Times New Roman"/>
          <w:b/>
          <w:i/>
          <w:color w:val="000000" w:themeColor="text1"/>
          <w:szCs w:val="24"/>
        </w:rPr>
        <w:t xml:space="preserve"> Application to the hotel and hospitality sector</w:t>
      </w:r>
    </w:p>
    <w:p w14:paraId="69012BF7" w14:textId="77777777" w:rsidR="00D90D22" w:rsidRPr="00E146EC" w:rsidRDefault="00BD6BD0" w:rsidP="009F373C">
      <w:pPr>
        <w:pStyle w:val="Heading2"/>
        <w:rPr>
          <w:rFonts w:cs="Times New Roman"/>
          <w:color w:val="000000" w:themeColor="text1"/>
          <w:szCs w:val="24"/>
        </w:rPr>
      </w:pPr>
      <w:r w:rsidRPr="00E146EC">
        <w:rPr>
          <w:rStyle w:val="Heading1Char"/>
          <w:rFonts w:cs="Times New Roman"/>
          <w:b w:val="0"/>
          <w:i/>
          <w:color w:val="000000" w:themeColor="text1"/>
          <w:szCs w:val="24"/>
        </w:rPr>
        <w:t>Pestl</w:t>
      </w:r>
      <w:r w:rsidR="00887BAF" w:rsidRPr="00E146EC">
        <w:rPr>
          <w:rStyle w:val="Heading1Char"/>
          <w:rFonts w:cs="Times New Roman"/>
          <w:b w:val="0"/>
          <w:i/>
          <w:color w:val="000000" w:themeColor="text1"/>
          <w:szCs w:val="24"/>
        </w:rPr>
        <w:t>e</w:t>
      </w:r>
      <w:r w:rsidRPr="00E146EC">
        <w:rPr>
          <w:rStyle w:val="Heading1Char"/>
          <w:rFonts w:cs="Times New Roman"/>
          <w:b w:val="0"/>
          <w:i/>
          <w:color w:val="000000" w:themeColor="text1"/>
          <w:szCs w:val="24"/>
        </w:rPr>
        <w:t xml:space="preserve"> Analysis</w:t>
      </w:r>
    </w:p>
    <w:p w14:paraId="6D00A39B" w14:textId="77777777" w:rsidR="00D90D22" w:rsidRPr="00E146EC" w:rsidRDefault="00D90D22" w:rsidP="009F373C">
      <w:pPr>
        <w:pStyle w:val="Heading3"/>
        <w:rPr>
          <w:rFonts w:cs="Times New Roman"/>
          <w:color w:val="000000" w:themeColor="text1"/>
        </w:rPr>
      </w:pPr>
      <w:r w:rsidRPr="00E146EC">
        <w:rPr>
          <w:rFonts w:cs="Times New Roman"/>
          <w:color w:val="000000" w:themeColor="text1"/>
        </w:rPr>
        <w:t>Political Factors</w:t>
      </w:r>
    </w:p>
    <w:p w14:paraId="4C915B55" w14:textId="77777777" w:rsidR="00D90D22" w:rsidRPr="00E146EC" w:rsidRDefault="00D90D22" w:rsidP="009F373C">
      <w:pPr>
        <w:spacing w:line="480" w:lineRule="auto"/>
        <w:ind w:firstLine="720"/>
        <w:jc w:val="both"/>
        <w:rPr>
          <w:rFonts w:ascii="Times New Roman" w:hAnsi="Times New Roman" w:cs="Times New Roman"/>
          <w:color w:val="000000" w:themeColor="text1"/>
          <w:sz w:val="24"/>
          <w:szCs w:val="24"/>
        </w:rPr>
      </w:pPr>
      <w:r w:rsidRPr="00E146EC">
        <w:rPr>
          <w:rFonts w:ascii="Times New Roman" w:hAnsi="Times New Roman" w:cs="Times New Roman"/>
          <w:color w:val="000000" w:themeColor="text1"/>
          <w:sz w:val="24"/>
          <w:szCs w:val="24"/>
        </w:rPr>
        <w:t xml:space="preserve"> Due to the centrality of staffing and talent management in any organisation, political decisions have particularly impacted staffing in the UK hospitality sector. </w:t>
      </w:r>
      <w:r w:rsidR="00EA01B1" w:rsidRPr="00E146EC">
        <w:rPr>
          <w:rFonts w:ascii="Times New Roman" w:hAnsi="Times New Roman" w:cs="Times New Roman"/>
          <w:color w:val="000000" w:themeColor="text1"/>
          <w:sz w:val="24"/>
          <w:szCs w:val="24"/>
        </w:rPr>
        <w:t>As per L</w:t>
      </w:r>
      <w:r w:rsidR="00EA01B1" w:rsidRPr="00E146EC">
        <w:rPr>
          <w:rFonts w:ascii="Times New Roman" w:hAnsi="Times New Roman" w:cs="Times New Roman"/>
          <w:color w:val="000000" w:themeColor="text1"/>
          <w:sz w:val="24"/>
          <w:szCs w:val="24"/>
          <w:shd w:val="clear" w:color="auto" w:fill="FFFFFF"/>
        </w:rPr>
        <w:t xml:space="preserve">ópez-Andreu et al. (2019). </w:t>
      </w:r>
      <w:r w:rsidRPr="00E146EC">
        <w:rPr>
          <w:rFonts w:ascii="Times New Roman" w:hAnsi="Times New Roman" w:cs="Times New Roman"/>
          <w:color w:val="000000" w:themeColor="text1"/>
          <w:sz w:val="24"/>
          <w:szCs w:val="24"/>
        </w:rPr>
        <w:t xml:space="preserve">Brexit has led to the cut down of immigration laws that define the number of foreigners allowed to work in hospitality industries. For example, </w:t>
      </w:r>
      <w:r w:rsidR="00EA01B1" w:rsidRPr="00E146EC">
        <w:rPr>
          <w:rFonts w:ascii="Times New Roman" w:hAnsi="Times New Roman" w:cs="Times New Roman"/>
          <w:color w:val="000000" w:themeColor="text1"/>
          <w:sz w:val="24"/>
          <w:szCs w:val="24"/>
        </w:rPr>
        <w:t>hotels</w:t>
      </w:r>
      <w:r w:rsidRPr="00E146EC">
        <w:rPr>
          <w:rFonts w:ascii="Times New Roman" w:hAnsi="Times New Roman" w:cs="Times New Roman"/>
          <w:color w:val="000000" w:themeColor="text1"/>
          <w:sz w:val="24"/>
          <w:szCs w:val="24"/>
        </w:rPr>
        <w:t xml:space="preserve"> ha</w:t>
      </w:r>
      <w:r w:rsidR="008E25F1" w:rsidRPr="00E146EC">
        <w:rPr>
          <w:rFonts w:ascii="Times New Roman" w:hAnsi="Times New Roman" w:cs="Times New Roman"/>
          <w:color w:val="000000" w:themeColor="text1"/>
          <w:sz w:val="24"/>
          <w:szCs w:val="24"/>
        </w:rPr>
        <w:t>ve</w:t>
      </w:r>
      <w:r w:rsidRPr="00E146EC">
        <w:rPr>
          <w:rFonts w:ascii="Times New Roman" w:hAnsi="Times New Roman" w:cs="Times New Roman"/>
          <w:color w:val="000000" w:themeColor="text1"/>
          <w:sz w:val="24"/>
          <w:szCs w:val="24"/>
        </w:rPr>
        <w:t xml:space="preserve"> advocated for changes in immigration laws by seeking to make immigration more flexible in order to solve the problems of staffing</w:t>
      </w:r>
      <w:r w:rsidR="00EA01B1" w:rsidRPr="00E146EC">
        <w:rPr>
          <w:rFonts w:ascii="Times New Roman" w:hAnsi="Times New Roman" w:cs="Times New Roman"/>
          <w:color w:val="000000" w:themeColor="text1"/>
          <w:sz w:val="24"/>
          <w:szCs w:val="24"/>
        </w:rPr>
        <w:t xml:space="preserve"> (Kichuk et al., 2019)</w:t>
      </w:r>
      <w:r w:rsidRPr="00E146EC">
        <w:rPr>
          <w:rFonts w:ascii="Times New Roman" w:hAnsi="Times New Roman" w:cs="Times New Roman"/>
          <w:color w:val="000000" w:themeColor="text1"/>
          <w:sz w:val="24"/>
          <w:szCs w:val="24"/>
        </w:rPr>
        <w:t xml:space="preserve">. Also, </w:t>
      </w:r>
      <w:r w:rsidR="00EA01B1" w:rsidRPr="00E146EC">
        <w:rPr>
          <w:rFonts w:ascii="Times New Roman" w:hAnsi="Times New Roman" w:cs="Times New Roman"/>
          <w:color w:val="000000" w:themeColor="text1"/>
          <w:sz w:val="24"/>
          <w:szCs w:val="24"/>
        </w:rPr>
        <w:t xml:space="preserve">the </w:t>
      </w:r>
      <w:r w:rsidRPr="00E146EC">
        <w:rPr>
          <w:rFonts w:ascii="Times New Roman" w:hAnsi="Times New Roman" w:cs="Times New Roman"/>
          <w:color w:val="000000" w:themeColor="text1"/>
          <w:sz w:val="24"/>
          <w:szCs w:val="24"/>
        </w:rPr>
        <w:t xml:space="preserve">British Hospitality Association has partnered with </w:t>
      </w:r>
      <w:r w:rsidR="00EA01B1" w:rsidRPr="00E146EC">
        <w:rPr>
          <w:rFonts w:ascii="Times New Roman" w:hAnsi="Times New Roman" w:cs="Times New Roman"/>
          <w:color w:val="000000" w:themeColor="text1"/>
          <w:sz w:val="24"/>
          <w:szCs w:val="24"/>
        </w:rPr>
        <w:t xml:space="preserve">the </w:t>
      </w:r>
      <w:r w:rsidRPr="00E146EC">
        <w:rPr>
          <w:rFonts w:ascii="Times New Roman" w:hAnsi="Times New Roman" w:cs="Times New Roman"/>
          <w:color w:val="000000" w:themeColor="text1"/>
          <w:sz w:val="24"/>
          <w:szCs w:val="24"/>
        </w:rPr>
        <w:t>government to establish programs to train local workers</w:t>
      </w:r>
      <w:r w:rsidR="00EA01B1" w:rsidRPr="00E146EC">
        <w:rPr>
          <w:rFonts w:ascii="Times New Roman" w:hAnsi="Times New Roman" w:cs="Times New Roman"/>
          <w:color w:val="000000" w:themeColor="text1"/>
          <w:sz w:val="24"/>
          <w:szCs w:val="24"/>
        </w:rPr>
        <w:t xml:space="preserve"> (Govt.</w:t>
      </w:r>
      <w:r w:rsidR="00E146EC">
        <w:rPr>
          <w:rFonts w:ascii="Times New Roman" w:hAnsi="Times New Roman" w:cs="Times New Roman"/>
          <w:color w:val="000000" w:themeColor="text1"/>
          <w:sz w:val="24"/>
          <w:szCs w:val="24"/>
        </w:rPr>
        <w:t xml:space="preserve"> </w:t>
      </w:r>
      <w:proofErr w:type="spellStart"/>
      <w:r w:rsidR="00EA01B1" w:rsidRPr="00E146EC">
        <w:rPr>
          <w:rFonts w:ascii="Times New Roman" w:hAnsi="Times New Roman" w:cs="Times New Roman"/>
          <w:color w:val="000000" w:themeColor="text1"/>
          <w:sz w:val="24"/>
          <w:szCs w:val="24"/>
        </w:rPr>
        <w:t>uk</w:t>
      </w:r>
      <w:proofErr w:type="spellEnd"/>
      <w:r w:rsidR="00EA01B1" w:rsidRPr="00E146EC">
        <w:rPr>
          <w:rFonts w:ascii="Times New Roman" w:hAnsi="Times New Roman" w:cs="Times New Roman"/>
          <w:color w:val="000000" w:themeColor="text1"/>
          <w:sz w:val="24"/>
          <w:szCs w:val="24"/>
        </w:rPr>
        <w:t>, 2023)</w:t>
      </w:r>
      <w:r w:rsidRPr="00E146EC">
        <w:rPr>
          <w:rFonts w:ascii="Times New Roman" w:hAnsi="Times New Roman" w:cs="Times New Roman"/>
          <w:color w:val="000000" w:themeColor="text1"/>
          <w:sz w:val="24"/>
          <w:szCs w:val="24"/>
        </w:rPr>
        <w:t xml:space="preserve">. Specifically, </w:t>
      </w:r>
      <w:r w:rsidR="00EA01B1" w:rsidRPr="00E146EC">
        <w:rPr>
          <w:rFonts w:ascii="Times New Roman" w:hAnsi="Times New Roman" w:cs="Times New Roman"/>
          <w:color w:val="000000" w:themeColor="text1"/>
          <w:sz w:val="24"/>
          <w:szCs w:val="24"/>
        </w:rPr>
        <w:t xml:space="preserve">McCollum and Findlay (2020), </w:t>
      </w:r>
      <w:r w:rsidRPr="00E146EC">
        <w:rPr>
          <w:rFonts w:ascii="Times New Roman" w:hAnsi="Times New Roman" w:cs="Times New Roman"/>
          <w:color w:val="000000" w:themeColor="text1"/>
          <w:sz w:val="24"/>
          <w:szCs w:val="24"/>
        </w:rPr>
        <w:t>noted that increasing the flexibility of immigration policies shall prevent shortages. This government support for training programmes also assists in the building of local capabilities for addressing organi</w:t>
      </w:r>
      <w:r w:rsidR="00EA01B1" w:rsidRPr="00E146EC">
        <w:rPr>
          <w:rFonts w:ascii="Times New Roman" w:hAnsi="Times New Roman" w:cs="Times New Roman"/>
          <w:color w:val="000000" w:themeColor="text1"/>
          <w:sz w:val="24"/>
          <w:szCs w:val="24"/>
        </w:rPr>
        <w:t>s</w:t>
      </w:r>
      <w:r w:rsidRPr="00E146EC">
        <w:rPr>
          <w:rFonts w:ascii="Times New Roman" w:hAnsi="Times New Roman" w:cs="Times New Roman"/>
          <w:color w:val="000000" w:themeColor="text1"/>
          <w:sz w:val="24"/>
          <w:szCs w:val="24"/>
        </w:rPr>
        <w:t>ations’ human resource requirements by minimi</w:t>
      </w:r>
      <w:r w:rsidR="00EA01B1" w:rsidRPr="00E146EC">
        <w:rPr>
          <w:rFonts w:ascii="Times New Roman" w:hAnsi="Times New Roman" w:cs="Times New Roman"/>
          <w:color w:val="000000" w:themeColor="text1"/>
          <w:sz w:val="24"/>
          <w:szCs w:val="24"/>
        </w:rPr>
        <w:t>s</w:t>
      </w:r>
      <w:r w:rsidRPr="00E146EC">
        <w:rPr>
          <w:rFonts w:ascii="Times New Roman" w:hAnsi="Times New Roman" w:cs="Times New Roman"/>
          <w:color w:val="000000" w:themeColor="text1"/>
          <w:sz w:val="24"/>
          <w:szCs w:val="24"/>
        </w:rPr>
        <w:t>ing their dependence on expatriate employees.</w:t>
      </w:r>
      <w:r w:rsidR="00EA01B1" w:rsidRPr="00E146EC">
        <w:rPr>
          <w:rFonts w:ascii="Times New Roman" w:hAnsi="Times New Roman" w:cs="Times New Roman"/>
          <w:color w:val="000000" w:themeColor="text1"/>
          <w:sz w:val="24"/>
          <w:szCs w:val="24"/>
        </w:rPr>
        <w:t xml:space="preserve"> However</w:t>
      </w:r>
      <w:r w:rsidR="00E146EC">
        <w:rPr>
          <w:rFonts w:ascii="Times New Roman" w:hAnsi="Times New Roman" w:cs="Times New Roman"/>
          <w:color w:val="000000" w:themeColor="text1"/>
          <w:sz w:val="24"/>
          <w:szCs w:val="24"/>
        </w:rPr>
        <w:t>,</w:t>
      </w:r>
      <w:r w:rsidR="00EA01B1" w:rsidRPr="00E146EC">
        <w:rPr>
          <w:rFonts w:ascii="Times New Roman" w:hAnsi="Times New Roman" w:cs="Times New Roman"/>
          <w:color w:val="000000" w:themeColor="text1"/>
          <w:sz w:val="24"/>
          <w:szCs w:val="24"/>
        </w:rPr>
        <w:t xml:space="preserve"> it is argued by Kwok (2022) that</w:t>
      </w:r>
      <w:r w:rsidRPr="00E146EC">
        <w:rPr>
          <w:rFonts w:ascii="Times New Roman" w:hAnsi="Times New Roman" w:cs="Times New Roman"/>
          <w:color w:val="000000" w:themeColor="text1"/>
          <w:sz w:val="24"/>
          <w:szCs w:val="24"/>
        </w:rPr>
        <w:t xml:space="preserve"> </w:t>
      </w:r>
      <w:r w:rsidR="00EA01B1" w:rsidRPr="00E146EC">
        <w:rPr>
          <w:rFonts w:ascii="Times New Roman" w:hAnsi="Times New Roman" w:cs="Times New Roman"/>
          <w:color w:val="000000" w:themeColor="text1"/>
          <w:sz w:val="24"/>
          <w:szCs w:val="24"/>
        </w:rPr>
        <w:t>i</w:t>
      </w:r>
      <w:r w:rsidRPr="00E146EC">
        <w:rPr>
          <w:rFonts w:ascii="Times New Roman" w:hAnsi="Times New Roman" w:cs="Times New Roman"/>
          <w:color w:val="000000" w:themeColor="text1"/>
          <w:sz w:val="24"/>
          <w:szCs w:val="24"/>
        </w:rPr>
        <w:t>mmigration polic</w:t>
      </w:r>
      <w:r w:rsidR="00EA01B1" w:rsidRPr="00E146EC">
        <w:rPr>
          <w:rFonts w:ascii="Times New Roman" w:hAnsi="Times New Roman" w:cs="Times New Roman"/>
          <w:color w:val="000000" w:themeColor="text1"/>
          <w:sz w:val="24"/>
          <w:szCs w:val="24"/>
        </w:rPr>
        <w:t>i</w:t>
      </w:r>
      <w:r w:rsidRPr="00E146EC">
        <w:rPr>
          <w:rFonts w:ascii="Times New Roman" w:hAnsi="Times New Roman" w:cs="Times New Roman"/>
          <w:color w:val="000000" w:themeColor="text1"/>
          <w:sz w:val="24"/>
          <w:szCs w:val="24"/>
        </w:rPr>
        <w:t>es might be slow and inconclusive in their changing process. Training is time consuming and financially demanding, and the results cannot be seen instantly.</w:t>
      </w:r>
    </w:p>
    <w:p w14:paraId="7F69A69D" w14:textId="77777777" w:rsidR="00D90D22" w:rsidRPr="00E146EC" w:rsidRDefault="00D90D22" w:rsidP="009F373C">
      <w:pPr>
        <w:pStyle w:val="Heading3"/>
        <w:rPr>
          <w:rFonts w:cs="Times New Roman"/>
          <w:color w:val="000000" w:themeColor="text1"/>
        </w:rPr>
      </w:pPr>
      <w:r w:rsidRPr="00E146EC">
        <w:rPr>
          <w:rFonts w:cs="Times New Roman"/>
          <w:color w:val="000000" w:themeColor="text1"/>
        </w:rPr>
        <w:lastRenderedPageBreak/>
        <w:t>Economic Factors</w:t>
      </w:r>
    </w:p>
    <w:p w14:paraId="1329D3F7" w14:textId="77777777" w:rsidR="00D90D22" w:rsidRPr="00E146EC" w:rsidRDefault="00D90D22" w:rsidP="009F373C">
      <w:pPr>
        <w:spacing w:line="480" w:lineRule="auto"/>
        <w:jc w:val="both"/>
        <w:rPr>
          <w:rFonts w:ascii="Times New Roman" w:hAnsi="Times New Roman" w:cs="Times New Roman"/>
          <w:color w:val="000000" w:themeColor="text1"/>
          <w:sz w:val="24"/>
          <w:szCs w:val="24"/>
        </w:rPr>
      </w:pPr>
      <w:r w:rsidRPr="00E146EC">
        <w:rPr>
          <w:rFonts w:ascii="Times New Roman" w:hAnsi="Times New Roman" w:cs="Times New Roman"/>
          <w:color w:val="000000" w:themeColor="text1"/>
          <w:sz w:val="24"/>
          <w:szCs w:val="24"/>
        </w:rPr>
        <w:t xml:space="preserve"> </w:t>
      </w:r>
      <w:r w:rsidRPr="00E146EC">
        <w:rPr>
          <w:rFonts w:ascii="Times New Roman" w:hAnsi="Times New Roman" w:cs="Times New Roman"/>
          <w:color w:val="000000" w:themeColor="text1"/>
          <w:sz w:val="24"/>
          <w:szCs w:val="24"/>
        </w:rPr>
        <w:tab/>
      </w:r>
      <w:r w:rsidR="00EA01B1" w:rsidRPr="00E146EC">
        <w:rPr>
          <w:rFonts w:ascii="Times New Roman" w:hAnsi="Times New Roman" w:cs="Times New Roman"/>
          <w:color w:val="000000" w:themeColor="text1"/>
          <w:sz w:val="24"/>
          <w:szCs w:val="24"/>
        </w:rPr>
        <w:t>According to Walmsley et al. (2019)</w:t>
      </w:r>
      <w:r w:rsidR="00E146EC">
        <w:rPr>
          <w:rFonts w:ascii="Times New Roman" w:hAnsi="Times New Roman" w:cs="Times New Roman"/>
          <w:color w:val="000000" w:themeColor="text1"/>
          <w:sz w:val="24"/>
          <w:szCs w:val="24"/>
        </w:rPr>
        <w:t>,</w:t>
      </w:r>
      <w:r w:rsidR="00EA01B1" w:rsidRPr="00E146EC">
        <w:rPr>
          <w:rFonts w:ascii="Times New Roman" w:hAnsi="Times New Roman" w:cs="Times New Roman"/>
          <w:color w:val="000000" w:themeColor="text1"/>
          <w:sz w:val="24"/>
          <w:szCs w:val="24"/>
        </w:rPr>
        <w:t xml:space="preserve"> </w:t>
      </w:r>
      <w:r w:rsidRPr="00E146EC">
        <w:rPr>
          <w:rFonts w:ascii="Times New Roman" w:hAnsi="Times New Roman" w:cs="Times New Roman"/>
          <w:color w:val="000000" w:themeColor="text1"/>
          <w:sz w:val="24"/>
          <w:szCs w:val="24"/>
        </w:rPr>
        <w:t>wages and labour cost</w:t>
      </w:r>
      <w:r w:rsidR="00EA01B1" w:rsidRPr="00E146EC">
        <w:rPr>
          <w:rFonts w:ascii="Times New Roman" w:hAnsi="Times New Roman" w:cs="Times New Roman"/>
          <w:color w:val="000000" w:themeColor="text1"/>
          <w:sz w:val="24"/>
          <w:szCs w:val="24"/>
        </w:rPr>
        <w:t>s</w:t>
      </w:r>
      <w:r w:rsidRPr="00E146EC">
        <w:rPr>
          <w:rFonts w:ascii="Times New Roman" w:hAnsi="Times New Roman" w:cs="Times New Roman"/>
          <w:color w:val="000000" w:themeColor="text1"/>
          <w:sz w:val="24"/>
          <w:szCs w:val="24"/>
        </w:rPr>
        <w:t xml:space="preserve"> remain crucial consideration</w:t>
      </w:r>
      <w:r w:rsidR="00EA01B1" w:rsidRPr="00E146EC">
        <w:rPr>
          <w:rFonts w:ascii="Times New Roman" w:hAnsi="Times New Roman" w:cs="Times New Roman"/>
          <w:color w:val="000000" w:themeColor="text1"/>
          <w:sz w:val="24"/>
          <w:szCs w:val="24"/>
        </w:rPr>
        <w:t>s</w:t>
      </w:r>
      <w:r w:rsidRPr="00E146EC">
        <w:rPr>
          <w:rFonts w:ascii="Times New Roman" w:hAnsi="Times New Roman" w:cs="Times New Roman"/>
          <w:color w:val="000000" w:themeColor="text1"/>
          <w:sz w:val="24"/>
          <w:szCs w:val="24"/>
        </w:rPr>
        <w:t xml:space="preserve"> when it comes to economic measurements in the context of the UK’s hospitality industry. </w:t>
      </w:r>
      <w:r w:rsidR="00EA01B1" w:rsidRPr="00E146EC">
        <w:rPr>
          <w:rFonts w:ascii="Times New Roman" w:hAnsi="Times New Roman" w:cs="Times New Roman"/>
          <w:color w:val="000000" w:themeColor="text1"/>
          <w:sz w:val="24"/>
          <w:szCs w:val="24"/>
        </w:rPr>
        <w:t>The</w:t>
      </w:r>
      <w:r w:rsidRPr="00E146EC">
        <w:rPr>
          <w:rFonts w:ascii="Times New Roman" w:hAnsi="Times New Roman" w:cs="Times New Roman"/>
          <w:color w:val="000000" w:themeColor="text1"/>
          <w:sz w:val="24"/>
          <w:szCs w:val="24"/>
        </w:rPr>
        <w:t xml:space="preserve"> difficulties of staffing with low wages and grim working conditions continu</w:t>
      </w:r>
      <w:r w:rsidR="00EA01B1" w:rsidRPr="00E146EC">
        <w:rPr>
          <w:rFonts w:ascii="Times New Roman" w:hAnsi="Times New Roman" w:cs="Times New Roman"/>
          <w:color w:val="000000" w:themeColor="text1"/>
          <w:sz w:val="24"/>
          <w:szCs w:val="24"/>
        </w:rPr>
        <w:t>e</w:t>
      </w:r>
      <w:r w:rsidRPr="00E146EC">
        <w:rPr>
          <w:rFonts w:ascii="Times New Roman" w:hAnsi="Times New Roman" w:cs="Times New Roman"/>
          <w:color w:val="000000" w:themeColor="text1"/>
          <w:sz w:val="24"/>
          <w:szCs w:val="24"/>
        </w:rPr>
        <w:t xml:space="preserve"> in this industry.</w:t>
      </w:r>
      <w:r w:rsidR="00EA01B1" w:rsidRPr="00E146EC">
        <w:rPr>
          <w:rFonts w:ascii="Times New Roman" w:hAnsi="Times New Roman" w:cs="Times New Roman"/>
          <w:color w:val="000000" w:themeColor="text1"/>
          <w:sz w:val="24"/>
          <w:szCs w:val="24"/>
        </w:rPr>
        <w:t xml:space="preserve"> According to </w:t>
      </w:r>
      <w:r w:rsidR="00EA01B1" w:rsidRPr="00E146EC">
        <w:rPr>
          <w:rFonts w:ascii="Times New Roman" w:hAnsi="Times New Roman" w:cs="Times New Roman"/>
          <w:color w:val="000000" w:themeColor="text1"/>
          <w:sz w:val="24"/>
          <w:szCs w:val="24"/>
          <w:shd w:val="clear" w:color="auto" w:fill="FFFFFF"/>
        </w:rPr>
        <w:t xml:space="preserve">López-Andreu et al. (2019), </w:t>
      </w:r>
      <w:r w:rsidRPr="00E146EC">
        <w:rPr>
          <w:rFonts w:ascii="Times New Roman" w:hAnsi="Times New Roman" w:cs="Times New Roman"/>
          <w:color w:val="000000" w:themeColor="text1"/>
          <w:sz w:val="24"/>
          <w:szCs w:val="24"/>
        </w:rPr>
        <w:t xml:space="preserve">Hilton Hotels &amp; Resorts has also included performance based remuneration and flexible working conditions to enhance </w:t>
      </w:r>
      <w:r w:rsidR="00EA01B1" w:rsidRPr="00E146EC">
        <w:rPr>
          <w:rFonts w:ascii="Times New Roman" w:hAnsi="Times New Roman" w:cs="Times New Roman"/>
          <w:color w:val="000000" w:themeColor="text1"/>
          <w:sz w:val="24"/>
          <w:szCs w:val="24"/>
        </w:rPr>
        <w:t xml:space="preserve">the </w:t>
      </w:r>
      <w:r w:rsidRPr="00E146EC">
        <w:rPr>
          <w:rFonts w:ascii="Times New Roman" w:hAnsi="Times New Roman" w:cs="Times New Roman"/>
          <w:color w:val="000000" w:themeColor="text1"/>
          <w:sz w:val="24"/>
          <w:szCs w:val="24"/>
        </w:rPr>
        <w:t xml:space="preserve">employee turnover rate. </w:t>
      </w:r>
      <w:r w:rsidR="00EA01B1" w:rsidRPr="00E146EC">
        <w:rPr>
          <w:rFonts w:ascii="Times New Roman" w:hAnsi="Times New Roman" w:cs="Times New Roman"/>
          <w:color w:val="000000" w:themeColor="text1"/>
          <w:sz w:val="24"/>
          <w:szCs w:val="24"/>
        </w:rPr>
        <w:t>As per Irabor and Okolie (2019), i</w:t>
      </w:r>
      <w:r w:rsidRPr="00E146EC">
        <w:rPr>
          <w:rFonts w:ascii="Times New Roman" w:hAnsi="Times New Roman" w:cs="Times New Roman"/>
          <w:color w:val="000000" w:themeColor="text1"/>
          <w:sz w:val="24"/>
          <w:szCs w:val="24"/>
        </w:rPr>
        <w:t>ncreased employee compensation</w:t>
      </w:r>
      <w:r w:rsidR="00EA01B1" w:rsidRPr="00E146EC">
        <w:rPr>
          <w:rFonts w:ascii="Times New Roman" w:hAnsi="Times New Roman" w:cs="Times New Roman"/>
          <w:color w:val="000000" w:themeColor="text1"/>
          <w:sz w:val="24"/>
          <w:szCs w:val="24"/>
        </w:rPr>
        <w:t>,</w:t>
      </w:r>
      <w:r w:rsidRPr="00E146EC">
        <w:rPr>
          <w:rFonts w:ascii="Times New Roman" w:hAnsi="Times New Roman" w:cs="Times New Roman"/>
          <w:color w:val="000000" w:themeColor="text1"/>
          <w:sz w:val="24"/>
          <w:szCs w:val="24"/>
        </w:rPr>
        <w:t xml:space="preserve"> thus, is associated with enhanced satisfaction, commitment, and productivity of the workers</w:t>
      </w:r>
      <w:r w:rsidR="00EA01B1" w:rsidRPr="00E146EC">
        <w:rPr>
          <w:rFonts w:ascii="Times New Roman" w:hAnsi="Times New Roman" w:cs="Times New Roman"/>
          <w:color w:val="000000" w:themeColor="text1"/>
          <w:sz w:val="24"/>
          <w:szCs w:val="24"/>
        </w:rPr>
        <w:t>,</w:t>
      </w:r>
      <w:r w:rsidRPr="00E146EC">
        <w:rPr>
          <w:rFonts w:ascii="Times New Roman" w:hAnsi="Times New Roman" w:cs="Times New Roman"/>
          <w:color w:val="000000" w:themeColor="text1"/>
          <w:sz w:val="24"/>
          <w:szCs w:val="24"/>
        </w:rPr>
        <w:t xml:space="preserve"> which eventually delivers improved services to the customers. In response to this threat</w:t>
      </w:r>
      <w:r w:rsidR="00EA01B1" w:rsidRPr="00E146EC">
        <w:rPr>
          <w:rFonts w:ascii="Times New Roman" w:hAnsi="Times New Roman" w:cs="Times New Roman"/>
          <w:color w:val="000000" w:themeColor="text1"/>
          <w:sz w:val="24"/>
          <w:szCs w:val="24"/>
        </w:rPr>
        <w:t>,</w:t>
      </w:r>
      <w:r w:rsidRPr="00E146EC">
        <w:rPr>
          <w:rFonts w:ascii="Times New Roman" w:hAnsi="Times New Roman" w:cs="Times New Roman"/>
          <w:color w:val="000000" w:themeColor="text1"/>
          <w:sz w:val="24"/>
          <w:szCs w:val="24"/>
        </w:rPr>
        <w:t xml:space="preserve"> the Ritz London has had to offer better remuneration and improve other employee incentives in a bid to secure staff</w:t>
      </w:r>
      <w:r w:rsidR="00EA01B1" w:rsidRPr="00E146EC">
        <w:rPr>
          <w:rFonts w:ascii="Times New Roman" w:hAnsi="Times New Roman" w:cs="Times New Roman"/>
          <w:color w:val="000000" w:themeColor="text1"/>
          <w:sz w:val="24"/>
          <w:szCs w:val="24"/>
        </w:rPr>
        <w:t xml:space="preserve"> (Indeed, 2023)</w:t>
      </w:r>
      <w:r w:rsidRPr="00E146EC">
        <w:rPr>
          <w:rFonts w:ascii="Times New Roman" w:hAnsi="Times New Roman" w:cs="Times New Roman"/>
          <w:color w:val="000000" w:themeColor="text1"/>
          <w:sz w:val="24"/>
          <w:szCs w:val="24"/>
        </w:rPr>
        <w:t xml:space="preserve">. </w:t>
      </w:r>
      <w:r w:rsidR="00EA01B1" w:rsidRPr="00E146EC">
        <w:rPr>
          <w:rFonts w:ascii="Times New Roman" w:hAnsi="Times New Roman" w:cs="Times New Roman"/>
          <w:color w:val="000000" w:themeColor="text1"/>
          <w:sz w:val="24"/>
          <w:szCs w:val="24"/>
        </w:rPr>
        <w:t xml:space="preserve"> As per Lee and Heath (2020), a h</w:t>
      </w:r>
      <w:r w:rsidRPr="00E146EC">
        <w:rPr>
          <w:rFonts w:ascii="Times New Roman" w:hAnsi="Times New Roman" w:cs="Times New Roman"/>
          <w:color w:val="000000" w:themeColor="text1"/>
          <w:sz w:val="24"/>
          <w:szCs w:val="24"/>
        </w:rPr>
        <w:t xml:space="preserve">igher </w:t>
      </w:r>
      <w:r w:rsidR="00EA01B1" w:rsidRPr="00E146EC">
        <w:rPr>
          <w:rFonts w:ascii="Times New Roman" w:hAnsi="Times New Roman" w:cs="Times New Roman"/>
          <w:color w:val="000000" w:themeColor="text1"/>
          <w:sz w:val="24"/>
          <w:szCs w:val="24"/>
        </w:rPr>
        <w:t>d</w:t>
      </w:r>
      <w:r w:rsidRPr="00E146EC">
        <w:rPr>
          <w:rFonts w:ascii="Times New Roman" w:hAnsi="Times New Roman" w:cs="Times New Roman"/>
          <w:color w:val="000000" w:themeColor="text1"/>
          <w:sz w:val="24"/>
          <w:szCs w:val="24"/>
        </w:rPr>
        <w:t>egree of labour cost</w:t>
      </w:r>
      <w:r w:rsidR="008E25F1" w:rsidRPr="00E146EC">
        <w:rPr>
          <w:rFonts w:ascii="Times New Roman" w:hAnsi="Times New Roman" w:cs="Times New Roman"/>
          <w:color w:val="000000" w:themeColor="text1"/>
          <w:sz w:val="24"/>
          <w:szCs w:val="24"/>
        </w:rPr>
        <w:t>s</w:t>
      </w:r>
      <w:r w:rsidRPr="00E146EC">
        <w:rPr>
          <w:rFonts w:ascii="Times New Roman" w:hAnsi="Times New Roman" w:cs="Times New Roman"/>
          <w:color w:val="000000" w:themeColor="text1"/>
          <w:sz w:val="24"/>
          <w:szCs w:val="24"/>
        </w:rPr>
        <w:t xml:space="preserve"> </w:t>
      </w:r>
      <w:r w:rsidR="00EA01B1" w:rsidRPr="00E146EC">
        <w:rPr>
          <w:rFonts w:ascii="Times New Roman" w:hAnsi="Times New Roman" w:cs="Times New Roman"/>
          <w:color w:val="000000" w:themeColor="text1"/>
          <w:sz w:val="24"/>
          <w:szCs w:val="24"/>
        </w:rPr>
        <w:t>c</w:t>
      </w:r>
      <w:r w:rsidRPr="00E146EC">
        <w:rPr>
          <w:rFonts w:ascii="Times New Roman" w:hAnsi="Times New Roman" w:cs="Times New Roman"/>
          <w:color w:val="000000" w:themeColor="text1"/>
          <w:sz w:val="24"/>
          <w:szCs w:val="24"/>
        </w:rPr>
        <w:t>hisel</w:t>
      </w:r>
      <w:r w:rsidR="00EA01B1" w:rsidRPr="00E146EC">
        <w:rPr>
          <w:rFonts w:ascii="Times New Roman" w:hAnsi="Times New Roman" w:cs="Times New Roman"/>
          <w:color w:val="000000" w:themeColor="text1"/>
          <w:sz w:val="24"/>
          <w:szCs w:val="24"/>
        </w:rPr>
        <w:t>s</w:t>
      </w:r>
      <w:r w:rsidRPr="00E146EC">
        <w:rPr>
          <w:rFonts w:ascii="Times New Roman" w:hAnsi="Times New Roman" w:cs="Times New Roman"/>
          <w:color w:val="000000" w:themeColor="text1"/>
          <w:sz w:val="24"/>
          <w:szCs w:val="24"/>
        </w:rPr>
        <w:t xml:space="preserve"> off the profits</w:t>
      </w:r>
      <w:r w:rsidR="00EA01B1" w:rsidRPr="00E146EC">
        <w:rPr>
          <w:rFonts w:ascii="Times New Roman" w:hAnsi="Times New Roman" w:cs="Times New Roman"/>
          <w:color w:val="000000" w:themeColor="text1"/>
          <w:sz w:val="24"/>
          <w:szCs w:val="24"/>
        </w:rPr>
        <w:t>,</w:t>
      </w:r>
      <w:r w:rsidRPr="00E146EC">
        <w:rPr>
          <w:rFonts w:ascii="Times New Roman" w:hAnsi="Times New Roman" w:cs="Times New Roman"/>
          <w:color w:val="000000" w:themeColor="text1"/>
          <w:sz w:val="24"/>
          <w:szCs w:val="24"/>
        </w:rPr>
        <w:t xml:space="preserve"> especially </w:t>
      </w:r>
      <w:r w:rsidR="00EA01B1" w:rsidRPr="00E146EC">
        <w:rPr>
          <w:rFonts w:ascii="Times New Roman" w:hAnsi="Times New Roman" w:cs="Times New Roman"/>
          <w:color w:val="000000" w:themeColor="text1"/>
          <w:sz w:val="24"/>
          <w:szCs w:val="24"/>
        </w:rPr>
        <w:t>for</w:t>
      </w:r>
      <w:r w:rsidRPr="00E146EC">
        <w:rPr>
          <w:rFonts w:ascii="Times New Roman" w:hAnsi="Times New Roman" w:cs="Times New Roman"/>
          <w:color w:val="000000" w:themeColor="text1"/>
          <w:sz w:val="24"/>
          <w:szCs w:val="24"/>
        </w:rPr>
        <w:t xml:space="preserve"> small business entities. In recession times, customers spend less and this impacts their revenues and, in turn, hiked wages become difficult to maintain.</w:t>
      </w:r>
    </w:p>
    <w:p w14:paraId="46B5792E" w14:textId="77777777" w:rsidR="00D90D22" w:rsidRPr="00E146EC" w:rsidRDefault="00D90D22" w:rsidP="009F373C">
      <w:pPr>
        <w:pStyle w:val="Heading3"/>
        <w:rPr>
          <w:rFonts w:cs="Times New Roman"/>
          <w:color w:val="000000" w:themeColor="text1"/>
        </w:rPr>
      </w:pPr>
      <w:r w:rsidRPr="00E146EC">
        <w:rPr>
          <w:rFonts w:cs="Times New Roman"/>
          <w:color w:val="000000" w:themeColor="text1"/>
        </w:rPr>
        <w:t>Social Factors</w:t>
      </w:r>
    </w:p>
    <w:p w14:paraId="3AF6BA5E" w14:textId="77777777" w:rsidR="00F30A52" w:rsidRPr="00E146EC" w:rsidRDefault="00D90D22" w:rsidP="009F373C">
      <w:pPr>
        <w:spacing w:line="480" w:lineRule="auto"/>
        <w:jc w:val="both"/>
        <w:rPr>
          <w:rFonts w:ascii="Times New Roman" w:hAnsi="Times New Roman" w:cs="Times New Roman"/>
          <w:color w:val="000000" w:themeColor="text1"/>
          <w:sz w:val="24"/>
          <w:szCs w:val="24"/>
        </w:rPr>
      </w:pPr>
      <w:r w:rsidRPr="00E146EC">
        <w:rPr>
          <w:rFonts w:ascii="Times New Roman" w:hAnsi="Times New Roman" w:cs="Times New Roman"/>
          <w:color w:val="000000" w:themeColor="text1"/>
          <w:sz w:val="24"/>
          <w:szCs w:val="24"/>
        </w:rPr>
        <w:t xml:space="preserve"> </w:t>
      </w:r>
      <w:r w:rsidRPr="00E146EC">
        <w:rPr>
          <w:rFonts w:ascii="Times New Roman" w:hAnsi="Times New Roman" w:cs="Times New Roman"/>
          <w:color w:val="000000" w:themeColor="text1"/>
          <w:sz w:val="24"/>
          <w:szCs w:val="24"/>
        </w:rPr>
        <w:tab/>
      </w:r>
      <w:r w:rsidR="00EA01B1" w:rsidRPr="00E146EC">
        <w:rPr>
          <w:rFonts w:ascii="Times New Roman" w:hAnsi="Times New Roman" w:cs="Times New Roman"/>
          <w:color w:val="000000" w:themeColor="text1"/>
          <w:sz w:val="24"/>
          <w:szCs w:val="24"/>
        </w:rPr>
        <w:t>T</w:t>
      </w:r>
      <w:r w:rsidRPr="00E146EC">
        <w:rPr>
          <w:rFonts w:ascii="Times New Roman" w:hAnsi="Times New Roman" w:cs="Times New Roman"/>
          <w:color w:val="000000" w:themeColor="text1"/>
          <w:sz w:val="24"/>
          <w:szCs w:val="24"/>
        </w:rPr>
        <w:t xml:space="preserve">here </w:t>
      </w:r>
      <w:r w:rsidR="00EA01B1" w:rsidRPr="00E146EC">
        <w:rPr>
          <w:rFonts w:ascii="Times New Roman" w:hAnsi="Times New Roman" w:cs="Times New Roman"/>
          <w:color w:val="000000" w:themeColor="text1"/>
          <w:sz w:val="24"/>
          <w:szCs w:val="24"/>
        </w:rPr>
        <w:t>are</w:t>
      </w:r>
      <w:r w:rsidRPr="00E146EC">
        <w:rPr>
          <w:rFonts w:ascii="Times New Roman" w:hAnsi="Times New Roman" w:cs="Times New Roman"/>
          <w:color w:val="000000" w:themeColor="text1"/>
          <w:sz w:val="24"/>
          <w:szCs w:val="24"/>
        </w:rPr>
        <w:t xml:space="preserve"> changes in demography and the culture towards work</w:t>
      </w:r>
      <w:r w:rsidR="00EA01B1" w:rsidRPr="00E146EC">
        <w:rPr>
          <w:rFonts w:ascii="Times New Roman" w:hAnsi="Times New Roman" w:cs="Times New Roman"/>
          <w:color w:val="000000" w:themeColor="text1"/>
          <w:sz w:val="24"/>
          <w:szCs w:val="24"/>
        </w:rPr>
        <w:t>,</w:t>
      </w:r>
      <w:r w:rsidRPr="00E146EC">
        <w:rPr>
          <w:rFonts w:ascii="Times New Roman" w:hAnsi="Times New Roman" w:cs="Times New Roman"/>
          <w:color w:val="000000" w:themeColor="text1"/>
          <w:sz w:val="24"/>
          <w:szCs w:val="24"/>
        </w:rPr>
        <w:t xml:space="preserve"> which impacts the </w:t>
      </w:r>
      <w:r w:rsidR="009F373C" w:rsidRPr="00E146EC">
        <w:rPr>
          <w:rFonts w:ascii="Times New Roman" w:hAnsi="Times New Roman" w:cs="Times New Roman"/>
          <w:color w:val="000000" w:themeColor="text1"/>
          <w:sz w:val="24"/>
          <w:szCs w:val="24"/>
        </w:rPr>
        <w:t>labour</w:t>
      </w:r>
      <w:r w:rsidRPr="00E146EC">
        <w:rPr>
          <w:rFonts w:ascii="Times New Roman" w:hAnsi="Times New Roman" w:cs="Times New Roman"/>
          <w:color w:val="000000" w:themeColor="text1"/>
          <w:sz w:val="24"/>
          <w:szCs w:val="24"/>
        </w:rPr>
        <w:t xml:space="preserve"> environment in the hospitality industry. </w:t>
      </w:r>
      <w:r w:rsidR="00EA01B1" w:rsidRPr="00E146EC">
        <w:rPr>
          <w:rFonts w:ascii="Times New Roman" w:hAnsi="Times New Roman" w:cs="Times New Roman"/>
          <w:color w:val="000000" w:themeColor="text1"/>
          <w:sz w:val="24"/>
          <w:szCs w:val="24"/>
        </w:rPr>
        <w:t xml:space="preserve">As per </w:t>
      </w:r>
      <w:r w:rsidR="00EA01B1" w:rsidRPr="00E146EC">
        <w:rPr>
          <w:rFonts w:ascii="Times New Roman" w:hAnsi="Times New Roman" w:cs="Times New Roman"/>
          <w:color w:val="000000" w:themeColor="text1"/>
          <w:sz w:val="24"/>
          <w:szCs w:val="24"/>
          <w:shd w:val="clear" w:color="auto" w:fill="FFFFFF"/>
        </w:rPr>
        <w:t xml:space="preserve">Sánchez-Hernández et al. (2019), </w:t>
      </w:r>
      <w:r w:rsidR="00EA01B1" w:rsidRPr="00E146EC">
        <w:rPr>
          <w:rFonts w:ascii="Times New Roman" w:hAnsi="Times New Roman" w:cs="Times New Roman"/>
          <w:color w:val="000000" w:themeColor="text1"/>
          <w:sz w:val="24"/>
          <w:szCs w:val="24"/>
        </w:rPr>
        <w:t>i</w:t>
      </w:r>
      <w:r w:rsidRPr="00E146EC">
        <w:rPr>
          <w:rFonts w:ascii="Times New Roman" w:hAnsi="Times New Roman" w:cs="Times New Roman"/>
          <w:color w:val="000000" w:themeColor="text1"/>
          <w:sz w:val="24"/>
          <w:szCs w:val="24"/>
        </w:rPr>
        <w:t>t is seen that for the younger generation</w:t>
      </w:r>
      <w:r w:rsidR="00EA01B1" w:rsidRPr="00E146EC">
        <w:rPr>
          <w:rFonts w:ascii="Times New Roman" w:hAnsi="Times New Roman" w:cs="Times New Roman"/>
          <w:color w:val="000000" w:themeColor="text1"/>
          <w:sz w:val="24"/>
          <w:szCs w:val="24"/>
        </w:rPr>
        <w:t>,</w:t>
      </w:r>
      <w:r w:rsidRPr="00E146EC">
        <w:rPr>
          <w:rFonts w:ascii="Times New Roman" w:hAnsi="Times New Roman" w:cs="Times New Roman"/>
          <w:color w:val="000000" w:themeColor="text1"/>
          <w:sz w:val="24"/>
          <w:szCs w:val="24"/>
        </w:rPr>
        <w:t xml:space="preserve"> work-life balance and career progression are </w:t>
      </w:r>
      <w:r w:rsidR="00EA01B1" w:rsidRPr="00E146EC">
        <w:rPr>
          <w:rFonts w:ascii="Times New Roman" w:hAnsi="Times New Roman" w:cs="Times New Roman"/>
          <w:color w:val="000000" w:themeColor="text1"/>
          <w:sz w:val="24"/>
          <w:szCs w:val="24"/>
        </w:rPr>
        <w:t xml:space="preserve">more </w:t>
      </w:r>
      <w:r w:rsidRPr="00E146EC">
        <w:rPr>
          <w:rFonts w:ascii="Times New Roman" w:hAnsi="Times New Roman" w:cs="Times New Roman"/>
          <w:color w:val="000000" w:themeColor="text1"/>
          <w:sz w:val="24"/>
          <w:szCs w:val="24"/>
        </w:rPr>
        <w:t xml:space="preserve">essential than anything. </w:t>
      </w:r>
      <w:r w:rsidR="00EA01B1" w:rsidRPr="00E146EC">
        <w:rPr>
          <w:rFonts w:ascii="Times New Roman" w:hAnsi="Times New Roman" w:cs="Times New Roman"/>
          <w:color w:val="000000" w:themeColor="text1"/>
          <w:sz w:val="24"/>
          <w:szCs w:val="24"/>
        </w:rPr>
        <w:t xml:space="preserve">According to </w:t>
      </w:r>
      <w:r w:rsidR="00EA01B1" w:rsidRPr="00E146EC">
        <w:rPr>
          <w:rFonts w:ascii="Times New Roman" w:hAnsi="Times New Roman" w:cs="Times New Roman"/>
          <w:color w:val="000000" w:themeColor="text1"/>
          <w:sz w:val="24"/>
          <w:szCs w:val="24"/>
          <w:shd w:val="clear" w:color="auto" w:fill="FFFFFF"/>
        </w:rPr>
        <w:t xml:space="preserve">Purwatiningsih and Sawitri (2021), </w:t>
      </w:r>
      <w:r w:rsidR="00EA01B1" w:rsidRPr="00E146EC">
        <w:rPr>
          <w:rFonts w:ascii="Times New Roman" w:hAnsi="Times New Roman" w:cs="Times New Roman"/>
          <w:color w:val="000000" w:themeColor="text1"/>
          <w:sz w:val="24"/>
          <w:szCs w:val="24"/>
        </w:rPr>
        <w:t>y</w:t>
      </w:r>
      <w:r w:rsidRPr="00E146EC">
        <w:rPr>
          <w:rFonts w:ascii="Times New Roman" w:hAnsi="Times New Roman" w:cs="Times New Roman"/>
          <w:color w:val="000000" w:themeColor="text1"/>
          <w:sz w:val="24"/>
          <w:szCs w:val="24"/>
        </w:rPr>
        <w:t>oung workers are crucial in that they would recommend the firm to their friends and other young people</w:t>
      </w:r>
      <w:r w:rsidR="008E25F1" w:rsidRPr="00E146EC">
        <w:rPr>
          <w:rFonts w:ascii="Times New Roman" w:hAnsi="Times New Roman" w:cs="Times New Roman"/>
          <w:color w:val="000000" w:themeColor="text1"/>
          <w:sz w:val="24"/>
          <w:szCs w:val="24"/>
        </w:rPr>
        <w:t>,</w:t>
      </w:r>
      <w:r w:rsidRPr="00E146EC">
        <w:rPr>
          <w:rFonts w:ascii="Times New Roman" w:hAnsi="Times New Roman" w:cs="Times New Roman"/>
          <w:color w:val="000000" w:themeColor="text1"/>
          <w:sz w:val="24"/>
          <w:szCs w:val="24"/>
        </w:rPr>
        <w:t xml:space="preserve"> hence enhancing a steady supply of human capital. </w:t>
      </w:r>
      <w:r w:rsidR="00EA01B1" w:rsidRPr="00E146EC">
        <w:rPr>
          <w:rFonts w:ascii="Times New Roman" w:hAnsi="Times New Roman" w:cs="Times New Roman"/>
          <w:color w:val="000000" w:themeColor="text1"/>
          <w:sz w:val="24"/>
          <w:szCs w:val="24"/>
        </w:rPr>
        <w:t>According to Bashir and Gani</w:t>
      </w:r>
      <w:r w:rsidR="00887BAF" w:rsidRPr="00E146EC">
        <w:rPr>
          <w:rFonts w:ascii="Times New Roman" w:hAnsi="Times New Roman" w:cs="Times New Roman"/>
          <w:color w:val="000000" w:themeColor="text1"/>
          <w:sz w:val="24"/>
          <w:szCs w:val="24"/>
        </w:rPr>
        <w:t xml:space="preserve"> </w:t>
      </w:r>
      <w:r w:rsidR="0035181D" w:rsidRPr="00E146EC">
        <w:rPr>
          <w:rFonts w:ascii="Times New Roman" w:hAnsi="Times New Roman" w:cs="Times New Roman"/>
          <w:color w:val="000000" w:themeColor="text1"/>
          <w:sz w:val="24"/>
          <w:szCs w:val="24"/>
        </w:rPr>
        <w:t>(</w:t>
      </w:r>
      <w:r w:rsidR="00EA01B1" w:rsidRPr="00E146EC">
        <w:rPr>
          <w:rFonts w:ascii="Times New Roman" w:hAnsi="Times New Roman" w:cs="Times New Roman"/>
          <w:color w:val="000000" w:themeColor="text1"/>
          <w:sz w:val="24"/>
          <w:szCs w:val="24"/>
        </w:rPr>
        <w:t>2020)</w:t>
      </w:r>
      <w:r w:rsidR="00887BAF" w:rsidRPr="00E146EC">
        <w:rPr>
          <w:rFonts w:ascii="Times New Roman" w:hAnsi="Times New Roman" w:cs="Times New Roman"/>
          <w:color w:val="000000" w:themeColor="text1"/>
          <w:sz w:val="24"/>
          <w:szCs w:val="24"/>
        </w:rPr>
        <w:t>,</w:t>
      </w:r>
      <w:r w:rsidR="00EA01B1" w:rsidRPr="00E146EC">
        <w:rPr>
          <w:rFonts w:ascii="Times New Roman" w:hAnsi="Times New Roman" w:cs="Times New Roman"/>
          <w:color w:val="000000" w:themeColor="text1"/>
          <w:sz w:val="24"/>
          <w:szCs w:val="24"/>
        </w:rPr>
        <w:t xml:space="preserve"> a</w:t>
      </w:r>
      <w:r w:rsidRPr="00E146EC">
        <w:rPr>
          <w:rFonts w:ascii="Times New Roman" w:hAnsi="Times New Roman" w:cs="Times New Roman"/>
          <w:color w:val="000000" w:themeColor="text1"/>
          <w:sz w:val="24"/>
          <w:szCs w:val="24"/>
        </w:rPr>
        <w:t xml:space="preserve"> relevant work culture significantly promotes the levels of job contentment and organi</w:t>
      </w:r>
      <w:r w:rsidR="00EA01B1" w:rsidRPr="00E146EC">
        <w:rPr>
          <w:rFonts w:ascii="Times New Roman" w:hAnsi="Times New Roman" w:cs="Times New Roman"/>
          <w:color w:val="000000" w:themeColor="text1"/>
          <w:sz w:val="24"/>
          <w:szCs w:val="24"/>
        </w:rPr>
        <w:t>s</w:t>
      </w:r>
      <w:r w:rsidRPr="00E146EC">
        <w:rPr>
          <w:rFonts w:ascii="Times New Roman" w:hAnsi="Times New Roman" w:cs="Times New Roman"/>
          <w:color w:val="000000" w:themeColor="text1"/>
          <w:sz w:val="24"/>
          <w:szCs w:val="24"/>
        </w:rPr>
        <w:t>ational commitment of the employees</w:t>
      </w:r>
      <w:r w:rsidR="00E146EC">
        <w:rPr>
          <w:rFonts w:ascii="Times New Roman" w:hAnsi="Times New Roman" w:cs="Times New Roman"/>
          <w:color w:val="000000" w:themeColor="text1"/>
          <w:sz w:val="24"/>
          <w:szCs w:val="24"/>
        </w:rPr>
        <w:t>.</w:t>
      </w:r>
      <w:r w:rsidR="00EA01B1" w:rsidRPr="00E146EC">
        <w:rPr>
          <w:rFonts w:ascii="Times New Roman" w:hAnsi="Times New Roman" w:cs="Times New Roman"/>
          <w:color w:val="000000" w:themeColor="text1"/>
          <w:sz w:val="24"/>
          <w:szCs w:val="24"/>
        </w:rPr>
        <w:t xml:space="preserve"> F</w:t>
      </w:r>
      <w:r w:rsidRPr="00E146EC">
        <w:rPr>
          <w:rFonts w:ascii="Times New Roman" w:hAnsi="Times New Roman" w:cs="Times New Roman"/>
          <w:color w:val="000000" w:themeColor="text1"/>
          <w:sz w:val="24"/>
          <w:szCs w:val="24"/>
        </w:rPr>
        <w:t>or example</w:t>
      </w:r>
      <w:r w:rsidR="00EA01B1" w:rsidRPr="00E146EC">
        <w:rPr>
          <w:rFonts w:ascii="Times New Roman" w:hAnsi="Times New Roman" w:cs="Times New Roman"/>
          <w:color w:val="000000" w:themeColor="text1"/>
          <w:sz w:val="24"/>
          <w:szCs w:val="24"/>
        </w:rPr>
        <w:t>,</w:t>
      </w:r>
      <w:r w:rsidRPr="00E146EC">
        <w:rPr>
          <w:rFonts w:ascii="Times New Roman" w:hAnsi="Times New Roman" w:cs="Times New Roman"/>
          <w:color w:val="000000" w:themeColor="text1"/>
          <w:sz w:val="24"/>
          <w:szCs w:val="24"/>
        </w:rPr>
        <w:t xml:space="preserve"> The Savoy Hotel has developed such preference options as programs of mentorship and organi</w:t>
      </w:r>
      <w:r w:rsidR="00EA01B1" w:rsidRPr="00E146EC">
        <w:rPr>
          <w:rFonts w:ascii="Times New Roman" w:hAnsi="Times New Roman" w:cs="Times New Roman"/>
          <w:color w:val="000000" w:themeColor="text1"/>
          <w:sz w:val="24"/>
          <w:szCs w:val="24"/>
        </w:rPr>
        <w:t>s</w:t>
      </w:r>
      <w:r w:rsidRPr="00E146EC">
        <w:rPr>
          <w:rFonts w:ascii="Times New Roman" w:hAnsi="Times New Roman" w:cs="Times New Roman"/>
          <w:color w:val="000000" w:themeColor="text1"/>
          <w:sz w:val="24"/>
          <w:szCs w:val="24"/>
        </w:rPr>
        <w:t>ational and personal wellness</w:t>
      </w:r>
      <w:r w:rsidR="00EA01B1" w:rsidRPr="00E146EC">
        <w:rPr>
          <w:rFonts w:ascii="Times New Roman" w:hAnsi="Times New Roman" w:cs="Times New Roman"/>
          <w:color w:val="000000" w:themeColor="text1"/>
          <w:sz w:val="24"/>
          <w:szCs w:val="24"/>
        </w:rPr>
        <w:t xml:space="preserve"> (Savoy, 2024)</w:t>
      </w:r>
      <w:r w:rsidRPr="00E146EC">
        <w:rPr>
          <w:rFonts w:ascii="Times New Roman" w:hAnsi="Times New Roman" w:cs="Times New Roman"/>
          <w:color w:val="000000" w:themeColor="text1"/>
          <w:sz w:val="24"/>
          <w:szCs w:val="24"/>
        </w:rPr>
        <w:t xml:space="preserve">. However, </w:t>
      </w:r>
      <w:r w:rsidR="00EA01B1" w:rsidRPr="00E146EC">
        <w:rPr>
          <w:rFonts w:ascii="Times New Roman" w:hAnsi="Times New Roman" w:cs="Times New Roman"/>
          <w:color w:val="000000" w:themeColor="text1"/>
          <w:sz w:val="24"/>
          <w:szCs w:val="24"/>
        </w:rPr>
        <w:t xml:space="preserve">it is argued by Prasetio et al. (2019) </w:t>
      </w:r>
      <w:r w:rsidR="00EA01B1" w:rsidRPr="00E146EC">
        <w:rPr>
          <w:rFonts w:ascii="Times New Roman" w:hAnsi="Times New Roman" w:cs="Times New Roman"/>
          <w:color w:val="000000" w:themeColor="text1"/>
          <w:sz w:val="24"/>
          <w:szCs w:val="24"/>
        </w:rPr>
        <w:lastRenderedPageBreak/>
        <w:t>that s</w:t>
      </w:r>
      <w:r w:rsidRPr="00E146EC">
        <w:rPr>
          <w:rFonts w:ascii="Times New Roman" w:hAnsi="Times New Roman" w:cs="Times New Roman"/>
          <w:color w:val="000000" w:themeColor="text1"/>
          <w:sz w:val="24"/>
          <w:szCs w:val="24"/>
        </w:rPr>
        <w:t>uch programs need to be constantly funded and treat the symptoms rather than the root causes</w:t>
      </w:r>
      <w:r w:rsidR="00EA01B1" w:rsidRPr="00E146EC">
        <w:rPr>
          <w:rFonts w:ascii="Times New Roman" w:hAnsi="Times New Roman" w:cs="Times New Roman"/>
          <w:color w:val="000000" w:themeColor="text1"/>
          <w:sz w:val="24"/>
          <w:szCs w:val="24"/>
        </w:rPr>
        <w:t>,</w:t>
      </w:r>
      <w:r w:rsidRPr="00E146EC">
        <w:rPr>
          <w:rFonts w:ascii="Times New Roman" w:hAnsi="Times New Roman" w:cs="Times New Roman"/>
          <w:color w:val="000000" w:themeColor="text1"/>
          <w:sz w:val="24"/>
          <w:szCs w:val="24"/>
        </w:rPr>
        <w:t xml:space="preserve"> such as low wages and long working hours in industries. Despite that, not all establishments can be able to implement these practices appropriately due to the lack of adequate capital.</w:t>
      </w:r>
    </w:p>
    <w:p w14:paraId="26588E21" w14:textId="77777777" w:rsidR="002032BD" w:rsidRPr="00E146EC" w:rsidRDefault="002032BD" w:rsidP="009F373C">
      <w:pPr>
        <w:pStyle w:val="Heading3"/>
        <w:rPr>
          <w:rFonts w:cs="Times New Roman"/>
          <w:color w:val="000000" w:themeColor="text1"/>
        </w:rPr>
      </w:pPr>
      <w:r w:rsidRPr="00E146EC">
        <w:rPr>
          <w:rFonts w:cs="Times New Roman"/>
          <w:color w:val="000000" w:themeColor="text1"/>
        </w:rPr>
        <w:t xml:space="preserve">Technological factors </w:t>
      </w:r>
    </w:p>
    <w:p w14:paraId="2E5143A2" w14:textId="77777777" w:rsidR="002032BD" w:rsidRPr="00E146EC" w:rsidRDefault="002032BD" w:rsidP="009F373C">
      <w:pPr>
        <w:spacing w:line="480" w:lineRule="auto"/>
        <w:jc w:val="both"/>
        <w:rPr>
          <w:rFonts w:ascii="Times New Roman" w:hAnsi="Times New Roman" w:cs="Times New Roman"/>
          <w:color w:val="000000" w:themeColor="text1"/>
          <w:sz w:val="24"/>
          <w:szCs w:val="24"/>
        </w:rPr>
      </w:pPr>
      <w:r w:rsidRPr="00E146EC">
        <w:rPr>
          <w:rFonts w:ascii="Times New Roman" w:hAnsi="Times New Roman" w:cs="Times New Roman"/>
          <w:color w:val="000000" w:themeColor="text1"/>
          <w:sz w:val="24"/>
          <w:szCs w:val="24"/>
        </w:rPr>
        <w:tab/>
      </w:r>
      <w:r w:rsidR="00EA01B1" w:rsidRPr="00E146EC">
        <w:rPr>
          <w:rFonts w:ascii="Times New Roman" w:hAnsi="Times New Roman" w:cs="Times New Roman"/>
          <w:color w:val="000000" w:themeColor="text1"/>
          <w:sz w:val="24"/>
          <w:szCs w:val="24"/>
        </w:rPr>
        <w:t>As per Nam et al. (2021), i</w:t>
      </w:r>
      <w:r w:rsidRPr="00E146EC">
        <w:rPr>
          <w:rFonts w:ascii="Times New Roman" w:hAnsi="Times New Roman" w:cs="Times New Roman"/>
          <w:color w:val="000000" w:themeColor="text1"/>
          <w:sz w:val="24"/>
          <w:szCs w:val="24"/>
        </w:rPr>
        <w:t>nnovation strategies present a chance to address labo</w:t>
      </w:r>
      <w:r w:rsidR="009F373C" w:rsidRPr="00E146EC">
        <w:rPr>
          <w:rFonts w:ascii="Times New Roman" w:hAnsi="Times New Roman" w:cs="Times New Roman"/>
          <w:color w:val="000000" w:themeColor="text1"/>
          <w:sz w:val="24"/>
          <w:szCs w:val="24"/>
        </w:rPr>
        <w:t>u</w:t>
      </w:r>
      <w:r w:rsidRPr="00E146EC">
        <w:rPr>
          <w:rFonts w:ascii="Times New Roman" w:hAnsi="Times New Roman" w:cs="Times New Roman"/>
          <w:color w:val="000000" w:themeColor="text1"/>
          <w:sz w:val="24"/>
          <w:szCs w:val="24"/>
        </w:rPr>
        <w:t xml:space="preserve">r prospects by automating processes and thereby decreasing dependency on people in the hospitality industry in </w:t>
      </w:r>
      <w:r w:rsidR="00EA01B1" w:rsidRPr="00E146EC">
        <w:rPr>
          <w:rFonts w:ascii="Times New Roman" w:hAnsi="Times New Roman" w:cs="Times New Roman"/>
          <w:color w:val="000000" w:themeColor="text1"/>
          <w:sz w:val="24"/>
          <w:szCs w:val="24"/>
        </w:rPr>
        <w:t xml:space="preserve">the </w:t>
      </w:r>
      <w:r w:rsidRPr="00E146EC">
        <w:rPr>
          <w:rFonts w:ascii="Times New Roman" w:hAnsi="Times New Roman" w:cs="Times New Roman"/>
          <w:color w:val="000000" w:themeColor="text1"/>
          <w:sz w:val="24"/>
          <w:szCs w:val="24"/>
        </w:rPr>
        <w:t xml:space="preserve">UK. Some hotels in the UK have implemented the use of technology that includes </w:t>
      </w:r>
      <w:r w:rsidR="00EA01B1" w:rsidRPr="00E146EC">
        <w:rPr>
          <w:rFonts w:ascii="Times New Roman" w:hAnsi="Times New Roman" w:cs="Times New Roman"/>
          <w:color w:val="000000" w:themeColor="text1"/>
          <w:sz w:val="24"/>
          <w:szCs w:val="24"/>
        </w:rPr>
        <w:t xml:space="preserve">the </w:t>
      </w:r>
      <w:r w:rsidRPr="00E146EC">
        <w:rPr>
          <w:rFonts w:ascii="Times New Roman" w:hAnsi="Times New Roman" w:cs="Times New Roman"/>
          <w:color w:val="000000" w:themeColor="text1"/>
          <w:sz w:val="24"/>
          <w:szCs w:val="24"/>
        </w:rPr>
        <w:t>use of check-in machines and mobile apps that act as concierge</w:t>
      </w:r>
      <w:r w:rsidR="00EA01B1" w:rsidRPr="00E146EC">
        <w:rPr>
          <w:rFonts w:ascii="Times New Roman" w:hAnsi="Times New Roman" w:cs="Times New Roman"/>
          <w:color w:val="000000" w:themeColor="text1"/>
          <w:sz w:val="24"/>
          <w:szCs w:val="24"/>
        </w:rPr>
        <w:t>s,</w:t>
      </w:r>
      <w:r w:rsidRPr="00E146EC">
        <w:rPr>
          <w:rFonts w:ascii="Times New Roman" w:hAnsi="Times New Roman" w:cs="Times New Roman"/>
          <w:color w:val="000000" w:themeColor="text1"/>
          <w:sz w:val="24"/>
          <w:szCs w:val="24"/>
        </w:rPr>
        <w:t xml:space="preserve"> and this has helped in cutting the number of employees in an organi</w:t>
      </w:r>
      <w:r w:rsidR="00EA01B1" w:rsidRPr="00E146EC">
        <w:rPr>
          <w:rFonts w:ascii="Times New Roman" w:hAnsi="Times New Roman" w:cs="Times New Roman"/>
          <w:color w:val="000000" w:themeColor="text1"/>
          <w:sz w:val="24"/>
          <w:szCs w:val="24"/>
        </w:rPr>
        <w:t>s</w:t>
      </w:r>
      <w:r w:rsidRPr="00E146EC">
        <w:rPr>
          <w:rFonts w:ascii="Times New Roman" w:hAnsi="Times New Roman" w:cs="Times New Roman"/>
          <w:color w:val="000000" w:themeColor="text1"/>
          <w:sz w:val="24"/>
          <w:szCs w:val="24"/>
        </w:rPr>
        <w:t>ation. To decrease the staff’s influence in operations, Yotel London Heathrow has integrated the following technologies: self-check-in kiosks and an artificially intelligent scheduling and planning system</w:t>
      </w:r>
      <w:r w:rsidR="00EA01B1" w:rsidRPr="00E146EC">
        <w:rPr>
          <w:rFonts w:ascii="Times New Roman" w:hAnsi="Times New Roman" w:cs="Times New Roman"/>
          <w:color w:val="000000" w:themeColor="text1"/>
          <w:sz w:val="24"/>
          <w:szCs w:val="24"/>
        </w:rPr>
        <w:t xml:space="preserve"> (Yotel, 2023)</w:t>
      </w:r>
      <w:r w:rsidRPr="00E146EC">
        <w:rPr>
          <w:rFonts w:ascii="Times New Roman" w:hAnsi="Times New Roman" w:cs="Times New Roman"/>
          <w:color w:val="000000" w:themeColor="text1"/>
          <w:sz w:val="24"/>
          <w:szCs w:val="24"/>
        </w:rPr>
        <w:t xml:space="preserve">. Also, </w:t>
      </w:r>
      <w:r w:rsidR="00EA01B1" w:rsidRPr="00E146EC">
        <w:rPr>
          <w:rFonts w:ascii="Times New Roman" w:hAnsi="Times New Roman" w:cs="Times New Roman"/>
          <w:color w:val="000000" w:themeColor="text1"/>
          <w:sz w:val="24"/>
          <w:szCs w:val="24"/>
        </w:rPr>
        <w:t xml:space="preserve">according to Nissim and Simon (2021), </w:t>
      </w:r>
      <w:r w:rsidRPr="00E146EC">
        <w:rPr>
          <w:rFonts w:ascii="Times New Roman" w:hAnsi="Times New Roman" w:cs="Times New Roman"/>
          <w:color w:val="000000" w:themeColor="text1"/>
          <w:sz w:val="24"/>
          <w:szCs w:val="24"/>
        </w:rPr>
        <w:t xml:space="preserve">the application of the scheduling software that </w:t>
      </w:r>
      <w:proofErr w:type="spellStart"/>
      <w:r w:rsidRPr="00E146EC">
        <w:rPr>
          <w:rFonts w:ascii="Times New Roman" w:hAnsi="Times New Roman" w:cs="Times New Roman"/>
          <w:color w:val="000000" w:themeColor="text1"/>
          <w:sz w:val="24"/>
          <w:szCs w:val="24"/>
        </w:rPr>
        <w:t>utili</w:t>
      </w:r>
      <w:r w:rsidR="00CD0323" w:rsidRPr="00E146EC">
        <w:rPr>
          <w:rFonts w:ascii="Times New Roman" w:hAnsi="Times New Roman" w:cs="Times New Roman"/>
          <w:color w:val="000000" w:themeColor="text1"/>
          <w:sz w:val="24"/>
          <w:szCs w:val="24"/>
        </w:rPr>
        <w:t>s</w:t>
      </w:r>
      <w:r w:rsidRPr="00E146EC">
        <w:rPr>
          <w:rFonts w:ascii="Times New Roman" w:hAnsi="Times New Roman" w:cs="Times New Roman"/>
          <w:color w:val="000000" w:themeColor="text1"/>
          <w:sz w:val="24"/>
          <w:szCs w:val="24"/>
        </w:rPr>
        <w:t>es</w:t>
      </w:r>
      <w:proofErr w:type="spellEnd"/>
      <w:r w:rsidRPr="00E146EC">
        <w:rPr>
          <w:rFonts w:ascii="Times New Roman" w:hAnsi="Times New Roman" w:cs="Times New Roman"/>
          <w:color w:val="000000" w:themeColor="text1"/>
          <w:sz w:val="24"/>
          <w:szCs w:val="24"/>
        </w:rPr>
        <w:t xml:space="preserve"> AI makes it possible to determine the extent to which staffing should be adjusted depending on the demand. </w:t>
      </w:r>
      <w:r w:rsidR="00EA01B1" w:rsidRPr="00E146EC">
        <w:rPr>
          <w:rFonts w:ascii="Times New Roman" w:hAnsi="Times New Roman" w:cs="Times New Roman"/>
          <w:color w:val="000000" w:themeColor="text1"/>
          <w:sz w:val="24"/>
          <w:szCs w:val="24"/>
        </w:rPr>
        <w:t>It is considered by Jabeen et al. (2022) that n</w:t>
      </w:r>
      <w:r w:rsidRPr="00E146EC">
        <w:rPr>
          <w:rFonts w:ascii="Times New Roman" w:hAnsi="Times New Roman" w:cs="Times New Roman"/>
          <w:color w:val="000000" w:themeColor="text1"/>
          <w:sz w:val="24"/>
          <w:szCs w:val="24"/>
        </w:rPr>
        <w:t xml:space="preserve">ew technologies can lower costs, increase efficiency and increase customer satisfaction. Implementation of telecommunication solutions allows </w:t>
      </w:r>
      <w:r w:rsidR="00EA01B1" w:rsidRPr="00E146EC">
        <w:rPr>
          <w:rFonts w:ascii="Times New Roman" w:hAnsi="Times New Roman" w:cs="Times New Roman"/>
          <w:color w:val="000000" w:themeColor="text1"/>
          <w:sz w:val="24"/>
          <w:szCs w:val="24"/>
        </w:rPr>
        <w:t xml:space="preserve">for </w:t>
      </w:r>
      <w:r w:rsidRPr="00E146EC">
        <w:rPr>
          <w:rFonts w:ascii="Times New Roman" w:hAnsi="Times New Roman" w:cs="Times New Roman"/>
          <w:color w:val="000000" w:themeColor="text1"/>
          <w:sz w:val="24"/>
          <w:szCs w:val="24"/>
        </w:rPr>
        <w:t>excluding routine, thereby accelerating service delivery and improving its quality due to the focus of staff on individual clients.</w:t>
      </w:r>
    </w:p>
    <w:p w14:paraId="7E9C67CD" w14:textId="77777777" w:rsidR="002032BD" w:rsidRPr="00E146EC" w:rsidRDefault="00EA01B1" w:rsidP="009F373C">
      <w:pPr>
        <w:spacing w:line="480" w:lineRule="auto"/>
        <w:jc w:val="both"/>
        <w:rPr>
          <w:rFonts w:ascii="Times New Roman" w:hAnsi="Times New Roman" w:cs="Times New Roman"/>
          <w:color w:val="000000" w:themeColor="text1"/>
          <w:sz w:val="24"/>
          <w:szCs w:val="24"/>
        </w:rPr>
      </w:pPr>
      <w:r w:rsidRPr="00E146EC">
        <w:rPr>
          <w:rFonts w:ascii="Times New Roman" w:hAnsi="Times New Roman" w:cs="Times New Roman"/>
          <w:color w:val="000000" w:themeColor="text1"/>
          <w:sz w:val="24"/>
          <w:szCs w:val="24"/>
        </w:rPr>
        <w:t xml:space="preserve"> </w:t>
      </w:r>
      <w:r w:rsidRPr="00E146EC">
        <w:rPr>
          <w:rFonts w:ascii="Times New Roman" w:hAnsi="Times New Roman" w:cs="Times New Roman"/>
          <w:color w:val="000000" w:themeColor="text1"/>
          <w:sz w:val="24"/>
          <w:szCs w:val="24"/>
        </w:rPr>
        <w:tab/>
      </w:r>
      <w:r w:rsidR="002032BD" w:rsidRPr="00E146EC">
        <w:rPr>
          <w:rFonts w:ascii="Times New Roman" w:hAnsi="Times New Roman" w:cs="Times New Roman"/>
          <w:color w:val="000000" w:themeColor="text1"/>
          <w:sz w:val="24"/>
          <w:szCs w:val="24"/>
        </w:rPr>
        <w:t xml:space="preserve">However, </w:t>
      </w:r>
      <w:r w:rsidRPr="00E146EC">
        <w:rPr>
          <w:rFonts w:ascii="Times New Roman" w:hAnsi="Times New Roman" w:cs="Times New Roman"/>
          <w:color w:val="000000" w:themeColor="text1"/>
          <w:sz w:val="24"/>
          <w:szCs w:val="24"/>
        </w:rPr>
        <w:t xml:space="preserve">it is argued by Nam et al. (2021) </w:t>
      </w:r>
      <w:r w:rsidR="008E25F1" w:rsidRPr="00E146EC">
        <w:rPr>
          <w:rFonts w:ascii="Times New Roman" w:hAnsi="Times New Roman" w:cs="Times New Roman"/>
          <w:color w:val="000000" w:themeColor="text1"/>
          <w:sz w:val="24"/>
          <w:szCs w:val="24"/>
        </w:rPr>
        <w:t xml:space="preserve">that </w:t>
      </w:r>
      <w:r w:rsidRPr="00E146EC">
        <w:rPr>
          <w:rFonts w:ascii="Times New Roman" w:hAnsi="Times New Roman" w:cs="Times New Roman"/>
          <w:color w:val="000000" w:themeColor="text1"/>
          <w:sz w:val="24"/>
          <w:szCs w:val="24"/>
        </w:rPr>
        <w:t xml:space="preserve">the </w:t>
      </w:r>
      <w:r w:rsidR="002032BD" w:rsidRPr="00E146EC">
        <w:rPr>
          <w:rFonts w:ascii="Times New Roman" w:hAnsi="Times New Roman" w:cs="Times New Roman"/>
          <w:color w:val="000000" w:themeColor="text1"/>
          <w:sz w:val="24"/>
          <w:szCs w:val="24"/>
        </w:rPr>
        <w:t xml:space="preserve">cost </w:t>
      </w:r>
      <w:r w:rsidRPr="00E146EC">
        <w:rPr>
          <w:rFonts w:ascii="Times New Roman" w:hAnsi="Times New Roman" w:cs="Times New Roman"/>
          <w:color w:val="000000" w:themeColor="text1"/>
          <w:sz w:val="24"/>
          <w:szCs w:val="24"/>
        </w:rPr>
        <w:t>of</w:t>
      </w:r>
      <w:r w:rsidR="002032BD" w:rsidRPr="00E146EC">
        <w:rPr>
          <w:rFonts w:ascii="Times New Roman" w:hAnsi="Times New Roman" w:cs="Times New Roman"/>
          <w:color w:val="000000" w:themeColor="text1"/>
          <w:sz w:val="24"/>
          <w:szCs w:val="24"/>
        </w:rPr>
        <w:t xml:space="preserve"> implementing the technology can only be incurred by </w:t>
      </w:r>
      <w:proofErr w:type="spellStart"/>
      <w:r w:rsidR="002032BD" w:rsidRPr="00E146EC">
        <w:rPr>
          <w:rFonts w:ascii="Times New Roman" w:hAnsi="Times New Roman" w:cs="Times New Roman"/>
          <w:color w:val="000000" w:themeColor="text1"/>
          <w:sz w:val="24"/>
          <w:szCs w:val="24"/>
        </w:rPr>
        <w:t>organi</w:t>
      </w:r>
      <w:r w:rsidR="00CD0323" w:rsidRPr="00E146EC">
        <w:rPr>
          <w:rFonts w:ascii="Times New Roman" w:hAnsi="Times New Roman" w:cs="Times New Roman"/>
          <w:color w:val="000000" w:themeColor="text1"/>
          <w:sz w:val="24"/>
          <w:szCs w:val="24"/>
        </w:rPr>
        <w:t>s</w:t>
      </w:r>
      <w:r w:rsidR="002032BD" w:rsidRPr="00E146EC">
        <w:rPr>
          <w:rFonts w:ascii="Times New Roman" w:hAnsi="Times New Roman" w:cs="Times New Roman"/>
          <w:color w:val="000000" w:themeColor="text1"/>
          <w:sz w:val="24"/>
          <w:szCs w:val="24"/>
        </w:rPr>
        <w:t>ations</w:t>
      </w:r>
      <w:proofErr w:type="spellEnd"/>
      <w:r w:rsidR="002032BD" w:rsidRPr="00E146EC">
        <w:rPr>
          <w:rFonts w:ascii="Times New Roman" w:hAnsi="Times New Roman" w:cs="Times New Roman"/>
          <w:color w:val="000000" w:themeColor="text1"/>
          <w:sz w:val="24"/>
          <w:szCs w:val="24"/>
        </w:rPr>
        <w:t xml:space="preserve"> at the initial stages of setting up the technology and may not be affordable by small establishments. Further, whereas automation can be greatly effective in the streamlining of processes, the hotel experience is very much a personal one.</w:t>
      </w:r>
    </w:p>
    <w:p w14:paraId="51472E64" w14:textId="77777777" w:rsidR="002032BD" w:rsidRPr="00E146EC" w:rsidRDefault="002032BD" w:rsidP="009F373C">
      <w:pPr>
        <w:pStyle w:val="Heading3"/>
        <w:rPr>
          <w:rFonts w:cs="Times New Roman"/>
          <w:color w:val="000000" w:themeColor="text1"/>
        </w:rPr>
      </w:pPr>
      <w:r w:rsidRPr="00E146EC">
        <w:rPr>
          <w:rFonts w:cs="Times New Roman"/>
          <w:color w:val="000000" w:themeColor="text1"/>
        </w:rPr>
        <w:lastRenderedPageBreak/>
        <w:t>Environmental Factors:</w:t>
      </w:r>
    </w:p>
    <w:p w14:paraId="32CB832D" w14:textId="77777777" w:rsidR="002032BD" w:rsidRPr="00E146EC" w:rsidRDefault="002032BD" w:rsidP="009F373C">
      <w:pPr>
        <w:spacing w:line="480" w:lineRule="auto"/>
        <w:jc w:val="both"/>
        <w:rPr>
          <w:rFonts w:ascii="Times New Roman" w:hAnsi="Times New Roman" w:cs="Times New Roman"/>
          <w:color w:val="000000" w:themeColor="text1"/>
          <w:sz w:val="24"/>
          <w:szCs w:val="24"/>
        </w:rPr>
      </w:pPr>
      <w:r w:rsidRPr="00E146EC">
        <w:rPr>
          <w:rFonts w:ascii="Times New Roman" w:hAnsi="Times New Roman" w:cs="Times New Roman"/>
          <w:color w:val="000000" w:themeColor="text1"/>
          <w:sz w:val="24"/>
          <w:szCs w:val="24"/>
        </w:rPr>
        <w:t xml:space="preserve"> </w:t>
      </w:r>
      <w:r w:rsidRPr="00E146EC">
        <w:rPr>
          <w:rFonts w:ascii="Times New Roman" w:hAnsi="Times New Roman" w:cs="Times New Roman"/>
          <w:color w:val="000000" w:themeColor="text1"/>
          <w:sz w:val="24"/>
          <w:szCs w:val="24"/>
        </w:rPr>
        <w:tab/>
        <w:t xml:space="preserve">Environmental sustainability is claimed to be one of the growing concerns with the consumers </w:t>
      </w:r>
      <w:r w:rsidR="00EA01B1" w:rsidRPr="00E146EC">
        <w:rPr>
          <w:rFonts w:ascii="Times New Roman" w:hAnsi="Times New Roman" w:cs="Times New Roman"/>
          <w:color w:val="000000" w:themeColor="text1"/>
          <w:sz w:val="24"/>
          <w:szCs w:val="24"/>
        </w:rPr>
        <w:t>of</w:t>
      </w:r>
      <w:r w:rsidRPr="00E146EC">
        <w:rPr>
          <w:rFonts w:ascii="Times New Roman" w:hAnsi="Times New Roman" w:cs="Times New Roman"/>
          <w:color w:val="000000" w:themeColor="text1"/>
          <w:sz w:val="24"/>
          <w:szCs w:val="24"/>
        </w:rPr>
        <w:t xml:space="preserve"> the foods served</w:t>
      </w:r>
      <w:r w:rsidR="00EA01B1" w:rsidRPr="00E146EC">
        <w:rPr>
          <w:rFonts w:ascii="Times New Roman" w:hAnsi="Times New Roman" w:cs="Times New Roman"/>
          <w:color w:val="000000" w:themeColor="text1"/>
          <w:sz w:val="24"/>
          <w:szCs w:val="24"/>
        </w:rPr>
        <w:t>,</w:t>
      </w:r>
      <w:r w:rsidRPr="00E146EC">
        <w:rPr>
          <w:rFonts w:ascii="Times New Roman" w:hAnsi="Times New Roman" w:cs="Times New Roman"/>
          <w:color w:val="000000" w:themeColor="text1"/>
          <w:sz w:val="24"/>
          <w:szCs w:val="24"/>
        </w:rPr>
        <w:t xml:space="preserve"> especially in the UK hospitality industr</w:t>
      </w:r>
      <w:r w:rsidR="008E25F1" w:rsidRPr="00E146EC">
        <w:rPr>
          <w:rFonts w:ascii="Times New Roman" w:hAnsi="Times New Roman" w:cs="Times New Roman"/>
          <w:color w:val="000000" w:themeColor="text1"/>
          <w:sz w:val="24"/>
          <w:szCs w:val="24"/>
        </w:rPr>
        <w:t>y</w:t>
      </w:r>
      <w:r w:rsidR="00EA01B1" w:rsidRPr="00E146EC">
        <w:rPr>
          <w:rFonts w:ascii="Times New Roman" w:hAnsi="Times New Roman" w:cs="Times New Roman"/>
          <w:color w:val="000000" w:themeColor="text1"/>
          <w:sz w:val="24"/>
          <w:szCs w:val="24"/>
        </w:rPr>
        <w:t xml:space="preserve"> (Legrand, 2022)</w:t>
      </w:r>
      <w:r w:rsidRPr="00E146EC">
        <w:rPr>
          <w:rFonts w:ascii="Times New Roman" w:hAnsi="Times New Roman" w:cs="Times New Roman"/>
          <w:color w:val="000000" w:themeColor="text1"/>
          <w:sz w:val="24"/>
          <w:szCs w:val="24"/>
        </w:rPr>
        <w:t xml:space="preserve">. It is believed </w:t>
      </w:r>
      <w:r w:rsidR="00EA01B1" w:rsidRPr="00E146EC">
        <w:rPr>
          <w:rFonts w:ascii="Times New Roman" w:hAnsi="Times New Roman" w:cs="Times New Roman"/>
          <w:color w:val="000000" w:themeColor="text1"/>
          <w:sz w:val="24"/>
          <w:szCs w:val="24"/>
        </w:rPr>
        <w:t>by Demir et al. (2021)</w:t>
      </w:r>
      <w:r w:rsidRPr="00E146EC">
        <w:rPr>
          <w:rFonts w:ascii="Times New Roman" w:hAnsi="Times New Roman" w:cs="Times New Roman"/>
          <w:color w:val="000000" w:themeColor="text1"/>
          <w:sz w:val="24"/>
          <w:szCs w:val="24"/>
        </w:rPr>
        <w:t xml:space="preserve"> th</w:t>
      </w:r>
      <w:r w:rsidR="00E146EC">
        <w:rPr>
          <w:rFonts w:ascii="Times New Roman" w:hAnsi="Times New Roman" w:cs="Times New Roman"/>
          <w:color w:val="000000" w:themeColor="text1"/>
          <w:sz w:val="24"/>
          <w:szCs w:val="24"/>
        </w:rPr>
        <w:t>at</w:t>
      </w:r>
      <w:r w:rsidRPr="00E146EC">
        <w:rPr>
          <w:rFonts w:ascii="Times New Roman" w:hAnsi="Times New Roman" w:cs="Times New Roman"/>
          <w:color w:val="000000" w:themeColor="text1"/>
          <w:sz w:val="24"/>
          <w:szCs w:val="24"/>
        </w:rPr>
        <w:t xml:space="preserve"> guests willing to use environmentally friendly products and services may appreciate the efforts made by people and hotels who respect nature and ecology.</w:t>
      </w:r>
      <w:r w:rsidR="00662F05" w:rsidRPr="00E146EC">
        <w:rPr>
          <w:rFonts w:ascii="Times New Roman" w:hAnsi="Times New Roman" w:cs="Times New Roman"/>
          <w:color w:val="000000" w:themeColor="text1"/>
          <w:sz w:val="24"/>
          <w:szCs w:val="24"/>
        </w:rPr>
        <w:t xml:space="preserve"> </w:t>
      </w:r>
      <w:r w:rsidRPr="00E146EC">
        <w:rPr>
          <w:rFonts w:ascii="Times New Roman" w:hAnsi="Times New Roman" w:cs="Times New Roman"/>
          <w:color w:val="000000" w:themeColor="text1"/>
          <w:sz w:val="24"/>
          <w:szCs w:val="24"/>
        </w:rPr>
        <w:t xml:space="preserve">Marriott International hotel chains in </w:t>
      </w:r>
      <w:r w:rsidR="00EA01B1" w:rsidRPr="00E146EC">
        <w:rPr>
          <w:rFonts w:ascii="Times New Roman" w:hAnsi="Times New Roman" w:cs="Times New Roman"/>
          <w:color w:val="000000" w:themeColor="text1"/>
          <w:sz w:val="24"/>
          <w:szCs w:val="24"/>
        </w:rPr>
        <w:t xml:space="preserve">the </w:t>
      </w:r>
      <w:r w:rsidRPr="00E146EC">
        <w:rPr>
          <w:rFonts w:ascii="Times New Roman" w:hAnsi="Times New Roman" w:cs="Times New Roman"/>
          <w:color w:val="000000" w:themeColor="text1"/>
          <w:sz w:val="24"/>
          <w:szCs w:val="24"/>
        </w:rPr>
        <w:t xml:space="preserve">UK have also sought eco certifications in order to give a signal that </w:t>
      </w:r>
      <w:r w:rsidR="00EA01B1" w:rsidRPr="00E146EC">
        <w:rPr>
          <w:rFonts w:ascii="Times New Roman" w:hAnsi="Times New Roman" w:cs="Times New Roman"/>
          <w:color w:val="000000" w:themeColor="text1"/>
          <w:sz w:val="24"/>
          <w:szCs w:val="24"/>
        </w:rPr>
        <w:t xml:space="preserve">they </w:t>
      </w:r>
      <w:r w:rsidRPr="00E146EC">
        <w:rPr>
          <w:rFonts w:ascii="Times New Roman" w:hAnsi="Times New Roman" w:cs="Times New Roman"/>
          <w:color w:val="000000" w:themeColor="text1"/>
          <w:sz w:val="24"/>
          <w:szCs w:val="24"/>
        </w:rPr>
        <w:t>are environmentally conscious</w:t>
      </w:r>
      <w:r w:rsidR="00EA01B1" w:rsidRPr="00E146EC">
        <w:rPr>
          <w:rFonts w:ascii="Times New Roman" w:hAnsi="Times New Roman" w:cs="Times New Roman"/>
          <w:color w:val="000000" w:themeColor="text1"/>
          <w:sz w:val="24"/>
          <w:szCs w:val="24"/>
        </w:rPr>
        <w:t xml:space="preserve"> (Sanvitale, 2020)</w:t>
      </w:r>
      <w:r w:rsidRPr="00E146EC">
        <w:rPr>
          <w:rFonts w:ascii="Times New Roman" w:hAnsi="Times New Roman" w:cs="Times New Roman"/>
          <w:color w:val="000000" w:themeColor="text1"/>
          <w:sz w:val="24"/>
          <w:szCs w:val="24"/>
        </w:rPr>
        <w:t xml:space="preserve">. Furthermore, </w:t>
      </w:r>
      <w:r w:rsidR="00EA01B1" w:rsidRPr="00E146EC">
        <w:rPr>
          <w:rFonts w:ascii="Times New Roman" w:hAnsi="Times New Roman" w:cs="Times New Roman"/>
          <w:color w:val="000000" w:themeColor="text1"/>
          <w:sz w:val="24"/>
          <w:szCs w:val="24"/>
        </w:rPr>
        <w:t>some new acquisitions</w:t>
      </w:r>
      <w:r w:rsidRPr="00E146EC">
        <w:rPr>
          <w:rFonts w:ascii="Times New Roman" w:hAnsi="Times New Roman" w:cs="Times New Roman"/>
          <w:color w:val="000000" w:themeColor="text1"/>
          <w:sz w:val="24"/>
          <w:szCs w:val="24"/>
        </w:rPr>
        <w:t xml:space="preserve"> have acquired some certifications from the green certificate to prove their green conscience. </w:t>
      </w:r>
      <w:r w:rsidR="00EA01B1" w:rsidRPr="00E146EC">
        <w:rPr>
          <w:rFonts w:ascii="Times New Roman" w:hAnsi="Times New Roman" w:cs="Times New Roman"/>
          <w:color w:val="000000" w:themeColor="text1"/>
          <w:sz w:val="24"/>
          <w:szCs w:val="24"/>
        </w:rPr>
        <w:t>As per Muchenje et al. (2023), t</w:t>
      </w:r>
      <w:r w:rsidRPr="00E146EC">
        <w:rPr>
          <w:rFonts w:ascii="Times New Roman" w:hAnsi="Times New Roman" w:cs="Times New Roman"/>
          <w:color w:val="000000" w:themeColor="text1"/>
          <w:sz w:val="24"/>
          <w:szCs w:val="24"/>
        </w:rPr>
        <w:t xml:space="preserve">he advancements in embracing sustainable features are a way of improving the company’s reputation, attracting environmentally conscious guests, and boosting employee pride as well as loyalty. However, </w:t>
      </w:r>
      <w:r w:rsidR="00EA01B1" w:rsidRPr="00E146EC">
        <w:rPr>
          <w:rFonts w:ascii="Times New Roman" w:hAnsi="Times New Roman" w:cs="Times New Roman"/>
          <w:color w:val="000000" w:themeColor="text1"/>
          <w:sz w:val="24"/>
          <w:szCs w:val="24"/>
        </w:rPr>
        <w:t xml:space="preserve">as per Azizi et al. (2019), </w:t>
      </w:r>
      <w:r w:rsidR="0035181D" w:rsidRPr="00E146EC">
        <w:rPr>
          <w:rFonts w:ascii="Times New Roman" w:hAnsi="Times New Roman" w:cs="Times New Roman"/>
          <w:color w:val="000000" w:themeColor="text1"/>
          <w:sz w:val="24"/>
          <w:szCs w:val="24"/>
        </w:rPr>
        <w:t xml:space="preserve">it is also important to realise </w:t>
      </w:r>
      <w:r w:rsidRPr="00E146EC">
        <w:rPr>
          <w:rFonts w:ascii="Times New Roman" w:hAnsi="Times New Roman" w:cs="Times New Roman"/>
          <w:color w:val="000000" w:themeColor="text1"/>
          <w:sz w:val="24"/>
          <w:szCs w:val="24"/>
        </w:rPr>
        <w:t>that the use of energy-saving measures can also pose ways through which one can be able to cut down on costs in the future. In the same respect, certain forms of SRI, specifically those that require large up-front investments</w:t>
      </w:r>
      <w:r w:rsidR="00EA01B1" w:rsidRPr="00E146EC">
        <w:rPr>
          <w:rFonts w:ascii="Times New Roman" w:hAnsi="Times New Roman" w:cs="Times New Roman"/>
          <w:color w:val="000000" w:themeColor="text1"/>
          <w:sz w:val="24"/>
          <w:szCs w:val="24"/>
        </w:rPr>
        <w:t>,</w:t>
      </w:r>
      <w:r w:rsidRPr="00E146EC">
        <w:rPr>
          <w:rFonts w:ascii="Times New Roman" w:hAnsi="Times New Roman" w:cs="Times New Roman"/>
          <w:color w:val="000000" w:themeColor="text1"/>
          <w:sz w:val="24"/>
          <w:szCs w:val="24"/>
        </w:rPr>
        <w:t xml:space="preserve"> may not be adopted by many hotels, especially those that are operating on low</w:t>
      </w:r>
      <w:r w:rsidR="00E146EC">
        <w:rPr>
          <w:rFonts w:ascii="Times New Roman" w:hAnsi="Times New Roman" w:cs="Times New Roman"/>
          <w:color w:val="000000" w:themeColor="text1"/>
          <w:sz w:val="24"/>
          <w:szCs w:val="24"/>
        </w:rPr>
        <w:t xml:space="preserve"> </w:t>
      </w:r>
      <w:r w:rsidRPr="00E146EC">
        <w:rPr>
          <w:rFonts w:ascii="Times New Roman" w:hAnsi="Times New Roman" w:cs="Times New Roman"/>
          <w:color w:val="000000" w:themeColor="text1"/>
          <w:sz w:val="24"/>
          <w:szCs w:val="24"/>
        </w:rPr>
        <w:t>profit margins</w:t>
      </w:r>
      <w:r w:rsidR="00EA01B1" w:rsidRPr="00E146EC">
        <w:rPr>
          <w:rFonts w:ascii="Times New Roman" w:hAnsi="Times New Roman" w:cs="Times New Roman"/>
          <w:color w:val="000000" w:themeColor="text1"/>
          <w:sz w:val="24"/>
          <w:szCs w:val="24"/>
        </w:rPr>
        <w:t xml:space="preserve"> (Azizi et al., 2019).</w:t>
      </w:r>
    </w:p>
    <w:p w14:paraId="44742ED0" w14:textId="77777777" w:rsidR="002032BD" w:rsidRPr="00E146EC" w:rsidRDefault="002032BD" w:rsidP="009F373C">
      <w:pPr>
        <w:pStyle w:val="Heading3"/>
        <w:rPr>
          <w:rFonts w:cs="Times New Roman"/>
          <w:color w:val="000000" w:themeColor="text1"/>
        </w:rPr>
      </w:pPr>
      <w:r w:rsidRPr="00E146EC">
        <w:rPr>
          <w:rFonts w:cs="Times New Roman"/>
          <w:color w:val="000000" w:themeColor="text1"/>
        </w:rPr>
        <w:t>Legal Factors:</w:t>
      </w:r>
    </w:p>
    <w:p w14:paraId="3834B6C2" w14:textId="77777777" w:rsidR="002032BD" w:rsidRPr="00E146EC" w:rsidRDefault="002032BD" w:rsidP="009F373C">
      <w:pPr>
        <w:spacing w:line="480" w:lineRule="auto"/>
        <w:jc w:val="both"/>
        <w:rPr>
          <w:rFonts w:ascii="Times New Roman" w:hAnsi="Times New Roman" w:cs="Times New Roman"/>
          <w:color w:val="000000" w:themeColor="text1"/>
          <w:sz w:val="24"/>
          <w:szCs w:val="24"/>
        </w:rPr>
      </w:pPr>
      <w:r w:rsidRPr="00E146EC">
        <w:rPr>
          <w:rFonts w:ascii="Times New Roman" w:hAnsi="Times New Roman" w:cs="Times New Roman"/>
          <w:color w:val="000000" w:themeColor="text1"/>
          <w:sz w:val="24"/>
          <w:szCs w:val="24"/>
        </w:rPr>
        <w:t xml:space="preserve"> </w:t>
      </w:r>
      <w:r w:rsidRPr="00E146EC">
        <w:rPr>
          <w:rFonts w:ascii="Times New Roman" w:hAnsi="Times New Roman" w:cs="Times New Roman"/>
          <w:color w:val="000000" w:themeColor="text1"/>
          <w:sz w:val="24"/>
          <w:szCs w:val="24"/>
        </w:rPr>
        <w:tab/>
        <w:t xml:space="preserve">Employment laws and policies, employment regulations, and health and safety standards determine staffing imperatives in the UK hospitality industry. </w:t>
      </w:r>
      <w:r w:rsidR="00EA01B1" w:rsidRPr="00E146EC">
        <w:rPr>
          <w:rFonts w:ascii="Times New Roman" w:hAnsi="Times New Roman" w:cs="Times New Roman"/>
          <w:color w:val="000000" w:themeColor="text1"/>
          <w:sz w:val="24"/>
          <w:szCs w:val="24"/>
        </w:rPr>
        <w:t>As per Hayes (2021)</w:t>
      </w:r>
      <w:r w:rsidR="00E146EC">
        <w:rPr>
          <w:rFonts w:ascii="Times New Roman" w:hAnsi="Times New Roman" w:cs="Times New Roman"/>
          <w:color w:val="000000" w:themeColor="text1"/>
          <w:sz w:val="24"/>
          <w:szCs w:val="24"/>
        </w:rPr>
        <w:t xml:space="preserve">, </w:t>
      </w:r>
      <w:r w:rsidRPr="00E146EC">
        <w:rPr>
          <w:rFonts w:ascii="Times New Roman" w:hAnsi="Times New Roman" w:cs="Times New Roman"/>
          <w:color w:val="000000" w:themeColor="text1"/>
          <w:sz w:val="24"/>
          <w:szCs w:val="24"/>
        </w:rPr>
        <w:t>many UK hotels have provided compliance training for employees and middle</w:t>
      </w:r>
      <w:r w:rsidR="00EA01B1" w:rsidRPr="00E146EC">
        <w:rPr>
          <w:rFonts w:ascii="Times New Roman" w:hAnsi="Times New Roman" w:cs="Times New Roman"/>
          <w:color w:val="000000" w:themeColor="text1"/>
          <w:sz w:val="24"/>
          <w:szCs w:val="24"/>
        </w:rPr>
        <w:t>-</w:t>
      </w:r>
      <w:r w:rsidRPr="00E146EC">
        <w:rPr>
          <w:rFonts w:ascii="Times New Roman" w:hAnsi="Times New Roman" w:cs="Times New Roman"/>
          <w:color w:val="000000" w:themeColor="text1"/>
          <w:sz w:val="24"/>
          <w:szCs w:val="24"/>
        </w:rPr>
        <w:t>line managers to prevent the violation of labo</w:t>
      </w:r>
      <w:r w:rsidR="009F373C" w:rsidRPr="00E146EC">
        <w:rPr>
          <w:rFonts w:ascii="Times New Roman" w:hAnsi="Times New Roman" w:cs="Times New Roman"/>
          <w:color w:val="000000" w:themeColor="text1"/>
          <w:sz w:val="24"/>
          <w:szCs w:val="24"/>
        </w:rPr>
        <w:t>u</w:t>
      </w:r>
      <w:r w:rsidRPr="00E146EC">
        <w:rPr>
          <w:rFonts w:ascii="Times New Roman" w:hAnsi="Times New Roman" w:cs="Times New Roman"/>
          <w:color w:val="000000" w:themeColor="text1"/>
          <w:sz w:val="24"/>
          <w:szCs w:val="24"/>
        </w:rPr>
        <w:t>r laws</w:t>
      </w:r>
      <w:r w:rsidR="00EA01B1" w:rsidRPr="00E146EC">
        <w:rPr>
          <w:rFonts w:ascii="Times New Roman" w:hAnsi="Times New Roman" w:cs="Times New Roman"/>
          <w:color w:val="000000" w:themeColor="text1"/>
          <w:sz w:val="24"/>
          <w:szCs w:val="24"/>
        </w:rPr>
        <w:t xml:space="preserve">. </w:t>
      </w:r>
      <w:r w:rsidRPr="00E146EC">
        <w:rPr>
          <w:rFonts w:ascii="Times New Roman" w:hAnsi="Times New Roman" w:cs="Times New Roman"/>
          <w:color w:val="000000" w:themeColor="text1"/>
          <w:sz w:val="24"/>
          <w:szCs w:val="24"/>
        </w:rPr>
        <w:t>Further,</w:t>
      </w:r>
      <w:r w:rsidR="00EA01B1" w:rsidRPr="00E146EC">
        <w:rPr>
          <w:rFonts w:ascii="Times New Roman" w:hAnsi="Times New Roman" w:cs="Times New Roman"/>
          <w:color w:val="000000" w:themeColor="text1"/>
          <w:sz w:val="24"/>
          <w:szCs w:val="24"/>
        </w:rPr>
        <w:t xml:space="preserve"> it is argued by </w:t>
      </w:r>
      <w:proofErr w:type="spellStart"/>
      <w:r w:rsidR="00EA01B1" w:rsidRPr="00E146EC">
        <w:rPr>
          <w:rFonts w:ascii="Times New Roman" w:hAnsi="Times New Roman" w:cs="Times New Roman"/>
          <w:color w:val="000000" w:themeColor="text1"/>
          <w:sz w:val="24"/>
          <w:szCs w:val="24"/>
        </w:rPr>
        <w:t>Ertuna</w:t>
      </w:r>
      <w:proofErr w:type="spellEnd"/>
      <w:r w:rsidR="00EA01B1" w:rsidRPr="00E146EC">
        <w:rPr>
          <w:rFonts w:ascii="Times New Roman" w:hAnsi="Times New Roman" w:cs="Times New Roman"/>
          <w:color w:val="000000" w:themeColor="text1"/>
          <w:sz w:val="24"/>
          <w:szCs w:val="24"/>
        </w:rPr>
        <w:t xml:space="preserve"> et al</w:t>
      </w:r>
      <w:r w:rsidR="00E146EC">
        <w:rPr>
          <w:rFonts w:ascii="Times New Roman" w:hAnsi="Times New Roman" w:cs="Times New Roman"/>
          <w:color w:val="000000" w:themeColor="text1"/>
          <w:sz w:val="24"/>
          <w:szCs w:val="24"/>
        </w:rPr>
        <w:t>.</w:t>
      </w:r>
      <w:r w:rsidR="00EA01B1" w:rsidRPr="00E146EC">
        <w:rPr>
          <w:rFonts w:ascii="Times New Roman" w:hAnsi="Times New Roman" w:cs="Times New Roman"/>
          <w:color w:val="000000" w:themeColor="text1"/>
          <w:sz w:val="24"/>
          <w:szCs w:val="24"/>
        </w:rPr>
        <w:t xml:space="preserve"> (2019) that</w:t>
      </w:r>
      <w:r w:rsidRPr="00E146EC">
        <w:rPr>
          <w:rFonts w:ascii="Times New Roman" w:hAnsi="Times New Roman" w:cs="Times New Roman"/>
          <w:color w:val="000000" w:themeColor="text1"/>
          <w:sz w:val="24"/>
          <w:szCs w:val="24"/>
        </w:rPr>
        <w:t xml:space="preserve"> today</w:t>
      </w:r>
      <w:r w:rsidR="00EA01B1" w:rsidRPr="00E146EC">
        <w:rPr>
          <w:rFonts w:ascii="Times New Roman" w:hAnsi="Times New Roman" w:cs="Times New Roman"/>
          <w:color w:val="000000" w:themeColor="text1"/>
          <w:sz w:val="24"/>
          <w:szCs w:val="24"/>
        </w:rPr>
        <w:t>,</w:t>
      </w:r>
      <w:r w:rsidRPr="00E146EC">
        <w:rPr>
          <w:rFonts w:ascii="Times New Roman" w:hAnsi="Times New Roman" w:cs="Times New Roman"/>
          <w:color w:val="000000" w:themeColor="text1"/>
          <w:sz w:val="24"/>
          <w:szCs w:val="24"/>
        </w:rPr>
        <w:t xml:space="preserve"> some establishments have sought help from legal counsels and HR consultants to </w:t>
      </w:r>
      <w:proofErr w:type="spellStart"/>
      <w:r w:rsidRPr="00E146EC">
        <w:rPr>
          <w:rFonts w:ascii="Times New Roman" w:hAnsi="Times New Roman" w:cs="Times New Roman"/>
          <w:color w:val="000000" w:themeColor="text1"/>
          <w:sz w:val="24"/>
          <w:szCs w:val="24"/>
        </w:rPr>
        <w:t>minimi</w:t>
      </w:r>
      <w:r w:rsidR="00CD0323" w:rsidRPr="00E146EC">
        <w:rPr>
          <w:rFonts w:ascii="Times New Roman" w:hAnsi="Times New Roman" w:cs="Times New Roman"/>
          <w:color w:val="000000" w:themeColor="text1"/>
          <w:sz w:val="24"/>
          <w:szCs w:val="24"/>
        </w:rPr>
        <w:t>s</w:t>
      </w:r>
      <w:r w:rsidRPr="00E146EC">
        <w:rPr>
          <w:rFonts w:ascii="Times New Roman" w:hAnsi="Times New Roman" w:cs="Times New Roman"/>
          <w:color w:val="000000" w:themeColor="text1"/>
          <w:sz w:val="24"/>
          <w:szCs w:val="24"/>
        </w:rPr>
        <w:t>e</w:t>
      </w:r>
      <w:proofErr w:type="spellEnd"/>
      <w:r w:rsidRPr="00E146EC">
        <w:rPr>
          <w:rFonts w:ascii="Times New Roman" w:hAnsi="Times New Roman" w:cs="Times New Roman"/>
          <w:color w:val="000000" w:themeColor="text1"/>
          <w:sz w:val="24"/>
          <w:szCs w:val="24"/>
        </w:rPr>
        <w:t xml:space="preserve"> compliance issues and obligations.</w:t>
      </w:r>
    </w:p>
    <w:p w14:paraId="5953F81B" w14:textId="77777777" w:rsidR="00D90D22" w:rsidRPr="00E146EC" w:rsidRDefault="002032BD" w:rsidP="009F373C">
      <w:pPr>
        <w:spacing w:line="480" w:lineRule="auto"/>
        <w:jc w:val="both"/>
        <w:rPr>
          <w:rFonts w:ascii="Times New Roman" w:hAnsi="Times New Roman" w:cs="Times New Roman"/>
          <w:color w:val="000000" w:themeColor="text1"/>
          <w:sz w:val="24"/>
          <w:szCs w:val="24"/>
        </w:rPr>
      </w:pPr>
      <w:r w:rsidRPr="00E146EC">
        <w:rPr>
          <w:rFonts w:ascii="Times New Roman" w:hAnsi="Times New Roman" w:cs="Times New Roman"/>
          <w:color w:val="000000" w:themeColor="text1"/>
          <w:sz w:val="24"/>
          <w:szCs w:val="24"/>
        </w:rPr>
        <w:lastRenderedPageBreak/>
        <w:t xml:space="preserve"> </w:t>
      </w:r>
      <w:r w:rsidRPr="00E146EC">
        <w:rPr>
          <w:rFonts w:ascii="Times New Roman" w:hAnsi="Times New Roman" w:cs="Times New Roman"/>
          <w:color w:val="000000" w:themeColor="text1"/>
          <w:sz w:val="24"/>
          <w:szCs w:val="24"/>
        </w:rPr>
        <w:tab/>
        <w:t>The compliance helps avoid legal issues and</w:t>
      </w:r>
      <w:r w:rsidR="00EA01B1" w:rsidRPr="00E146EC">
        <w:rPr>
          <w:rFonts w:ascii="Times New Roman" w:hAnsi="Times New Roman" w:cs="Times New Roman"/>
          <w:color w:val="000000" w:themeColor="text1"/>
          <w:sz w:val="24"/>
          <w:szCs w:val="24"/>
        </w:rPr>
        <w:t>,</w:t>
      </w:r>
      <w:r w:rsidRPr="00E146EC">
        <w:rPr>
          <w:rFonts w:ascii="Times New Roman" w:hAnsi="Times New Roman" w:cs="Times New Roman"/>
          <w:color w:val="000000" w:themeColor="text1"/>
          <w:sz w:val="24"/>
          <w:szCs w:val="24"/>
        </w:rPr>
        <w:t xml:space="preserve"> in turn</w:t>
      </w:r>
      <w:r w:rsidR="00EA01B1" w:rsidRPr="00E146EC">
        <w:rPr>
          <w:rFonts w:ascii="Times New Roman" w:hAnsi="Times New Roman" w:cs="Times New Roman"/>
          <w:color w:val="000000" w:themeColor="text1"/>
          <w:sz w:val="24"/>
          <w:szCs w:val="24"/>
        </w:rPr>
        <w:t>,</w:t>
      </w:r>
      <w:r w:rsidRPr="00E146EC">
        <w:rPr>
          <w:rFonts w:ascii="Times New Roman" w:hAnsi="Times New Roman" w:cs="Times New Roman"/>
          <w:color w:val="000000" w:themeColor="text1"/>
          <w:sz w:val="24"/>
          <w:szCs w:val="24"/>
        </w:rPr>
        <w:t xml:space="preserve"> protect</w:t>
      </w:r>
      <w:r w:rsidR="00EA01B1" w:rsidRPr="00E146EC">
        <w:rPr>
          <w:rFonts w:ascii="Times New Roman" w:hAnsi="Times New Roman" w:cs="Times New Roman"/>
          <w:color w:val="000000" w:themeColor="text1"/>
          <w:sz w:val="24"/>
          <w:szCs w:val="24"/>
        </w:rPr>
        <w:t>s</w:t>
      </w:r>
      <w:r w:rsidRPr="00E146EC">
        <w:rPr>
          <w:rFonts w:ascii="Times New Roman" w:hAnsi="Times New Roman" w:cs="Times New Roman"/>
          <w:color w:val="000000" w:themeColor="text1"/>
          <w:sz w:val="24"/>
          <w:szCs w:val="24"/>
        </w:rPr>
        <w:t xml:space="preserve"> the rights of the employee, promote</w:t>
      </w:r>
      <w:r w:rsidR="00EA01B1" w:rsidRPr="00E146EC">
        <w:rPr>
          <w:rFonts w:ascii="Times New Roman" w:hAnsi="Times New Roman" w:cs="Times New Roman"/>
          <w:color w:val="000000" w:themeColor="text1"/>
          <w:sz w:val="24"/>
          <w:szCs w:val="24"/>
        </w:rPr>
        <w:t>s</w:t>
      </w:r>
      <w:r w:rsidRPr="00E146EC">
        <w:rPr>
          <w:rFonts w:ascii="Times New Roman" w:hAnsi="Times New Roman" w:cs="Times New Roman"/>
          <w:color w:val="000000" w:themeColor="text1"/>
          <w:sz w:val="24"/>
          <w:szCs w:val="24"/>
        </w:rPr>
        <w:t xml:space="preserve"> a healthy work culture and thus, lessen</w:t>
      </w:r>
      <w:r w:rsidR="00EA01B1" w:rsidRPr="00E146EC">
        <w:rPr>
          <w:rFonts w:ascii="Times New Roman" w:hAnsi="Times New Roman" w:cs="Times New Roman"/>
          <w:color w:val="000000" w:themeColor="text1"/>
          <w:sz w:val="24"/>
          <w:szCs w:val="24"/>
        </w:rPr>
        <w:t>s</w:t>
      </w:r>
      <w:r w:rsidRPr="00E146EC">
        <w:rPr>
          <w:rFonts w:ascii="Times New Roman" w:hAnsi="Times New Roman" w:cs="Times New Roman"/>
          <w:color w:val="000000" w:themeColor="text1"/>
          <w:sz w:val="24"/>
          <w:szCs w:val="24"/>
        </w:rPr>
        <w:t xml:space="preserve"> staff turnover rates. This is</w:t>
      </w:r>
      <w:r w:rsidR="00EA01B1" w:rsidRPr="00E146EC">
        <w:rPr>
          <w:rFonts w:ascii="Times New Roman" w:hAnsi="Times New Roman" w:cs="Times New Roman"/>
          <w:color w:val="000000" w:themeColor="text1"/>
          <w:sz w:val="24"/>
          <w:szCs w:val="24"/>
        </w:rPr>
        <w:t>,</w:t>
      </w:r>
      <w:r w:rsidRPr="00E146EC">
        <w:rPr>
          <w:rFonts w:ascii="Times New Roman" w:hAnsi="Times New Roman" w:cs="Times New Roman"/>
          <w:color w:val="000000" w:themeColor="text1"/>
          <w:sz w:val="24"/>
          <w:szCs w:val="24"/>
        </w:rPr>
        <w:t xml:space="preserve"> however</w:t>
      </w:r>
      <w:r w:rsidR="00EA01B1" w:rsidRPr="00E146EC">
        <w:rPr>
          <w:rFonts w:ascii="Times New Roman" w:hAnsi="Times New Roman" w:cs="Times New Roman"/>
          <w:color w:val="000000" w:themeColor="text1"/>
          <w:sz w:val="24"/>
          <w:szCs w:val="24"/>
        </w:rPr>
        <w:t>,</w:t>
      </w:r>
      <w:r w:rsidRPr="00E146EC">
        <w:rPr>
          <w:rFonts w:ascii="Times New Roman" w:hAnsi="Times New Roman" w:cs="Times New Roman"/>
          <w:color w:val="000000" w:themeColor="text1"/>
          <w:sz w:val="24"/>
          <w:szCs w:val="24"/>
        </w:rPr>
        <w:t xml:space="preserve"> a main challenge</w:t>
      </w:r>
      <w:r w:rsidR="00E146EC">
        <w:rPr>
          <w:rFonts w:ascii="Times New Roman" w:hAnsi="Times New Roman" w:cs="Times New Roman"/>
          <w:color w:val="000000" w:themeColor="text1"/>
          <w:sz w:val="24"/>
          <w:szCs w:val="24"/>
        </w:rPr>
        <w:t>,</w:t>
      </w:r>
      <w:r w:rsidRPr="00E146EC">
        <w:rPr>
          <w:rFonts w:ascii="Times New Roman" w:hAnsi="Times New Roman" w:cs="Times New Roman"/>
          <w:color w:val="000000" w:themeColor="text1"/>
          <w:sz w:val="24"/>
          <w:szCs w:val="24"/>
        </w:rPr>
        <w:t xml:space="preserve"> </w:t>
      </w:r>
      <w:r w:rsidR="00EA01B1" w:rsidRPr="00E146EC">
        <w:rPr>
          <w:rFonts w:ascii="Times New Roman" w:hAnsi="Times New Roman" w:cs="Times New Roman"/>
          <w:color w:val="000000" w:themeColor="text1"/>
          <w:sz w:val="24"/>
          <w:szCs w:val="24"/>
        </w:rPr>
        <w:t>as argue</w:t>
      </w:r>
      <w:r w:rsidR="00CD0323" w:rsidRPr="00E146EC">
        <w:rPr>
          <w:rFonts w:ascii="Times New Roman" w:hAnsi="Times New Roman" w:cs="Times New Roman"/>
          <w:color w:val="000000" w:themeColor="text1"/>
          <w:sz w:val="24"/>
          <w:szCs w:val="24"/>
        </w:rPr>
        <w:t xml:space="preserve">d </w:t>
      </w:r>
      <w:r w:rsidR="00EA01B1" w:rsidRPr="00E146EC">
        <w:rPr>
          <w:rFonts w:ascii="Times New Roman" w:hAnsi="Times New Roman" w:cs="Times New Roman"/>
          <w:color w:val="000000" w:themeColor="text1"/>
          <w:sz w:val="24"/>
          <w:szCs w:val="24"/>
        </w:rPr>
        <w:t xml:space="preserve">by Ouyang et al. (2019), </w:t>
      </w:r>
      <w:r w:rsidRPr="00E146EC">
        <w:rPr>
          <w:rFonts w:ascii="Times New Roman" w:hAnsi="Times New Roman" w:cs="Times New Roman"/>
          <w:color w:val="000000" w:themeColor="text1"/>
          <w:sz w:val="24"/>
          <w:szCs w:val="24"/>
        </w:rPr>
        <w:t xml:space="preserve">because these costs can be high, especially </w:t>
      </w:r>
      <w:r w:rsidR="00EA01B1" w:rsidRPr="00E146EC">
        <w:rPr>
          <w:rFonts w:ascii="Times New Roman" w:hAnsi="Times New Roman" w:cs="Times New Roman"/>
          <w:color w:val="000000" w:themeColor="text1"/>
          <w:sz w:val="24"/>
          <w:szCs w:val="24"/>
        </w:rPr>
        <w:t>for</w:t>
      </w:r>
      <w:r w:rsidRPr="00E146EC">
        <w:rPr>
          <w:rFonts w:ascii="Times New Roman" w:hAnsi="Times New Roman" w:cs="Times New Roman"/>
          <w:color w:val="000000" w:themeColor="text1"/>
          <w:sz w:val="24"/>
          <w:szCs w:val="24"/>
        </w:rPr>
        <w:t xml:space="preserve"> numerous hotels if they are not large organi</w:t>
      </w:r>
      <w:r w:rsidR="009F373C" w:rsidRPr="00E146EC">
        <w:rPr>
          <w:rFonts w:ascii="Times New Roman" w:hAnsi="Times New Roman" w:cs="Times New Roman"/>
          <w:color w:val="000000" w:themeColor="text1"/>
          <w:sz w:val="24"/>
          <w:szCs w:val="24"/>
        </w:rPr>
        <w:t>s</w:t>
      </w:r>
      <w:r w:rsidRPr="00E146EC">
        <w:rPr>
          <w:rFonts w:ascii="Times New Roman" w:hAnsi="Times New Roman" w:cs="Times New Roman"/>
          <w:color w:val="000000" w:themeColor="text1"/>
          <w:sz w:val="24"/>
          <w:szCs w:val="24"/>
        </w:rPr>
        <w:t>ations with sufficient capital. There is also the issue of legal specifications, which may differ from one state to another, a factor that can complicate the business plans of hotel chains that have outlets in different states.</w:t>
      </w:r>
    </w:p>
    <w:p w14:paraId="05621687" w14:textId="77777777" w:rsidR="002032BD" w:rsidRPr="00E146EC" w:rsidRDefault="00BD6BD0" w:rsidP="009F373C">
      <w:pPr>
        <w:pStyle w:val="Heading1"/>
        <w:numPr>
          <w:ilvl w:val="0"/>
          <w:numId w:val="1"/>
        </w:numPr>
        <w:spacing w:line="480" w:lineRule="auto"/>
        <w:rPr>
          <w:rFonts w:cs="Times New Roman"/>
          <w:color w:val="000000" w:themeColor="text1"/>
          <w:szCs w:val="24"/>
        </w:rPr>
      </w:pPr>
      <w:r w:rsidRPr="00E146EC">
        <w:rPr>
          <w:rFonts w:cs="Times New Roman"/>
          <w:color w:val="000000" w:themeColor="text1"/>
          <w:szCs w:val="24"/>
        </w:rPr>
        <w:t xml:space="preserve">Future </w:t>
      </w:r>
      <w:r w:rsidR="00E146EC">
        <w:rPr>
          <w:rFonts w:cs="Times New Roman"/>
          <w:color w:val="000000" w:themeColor="text1"/>
          <w:szCs w:val="24"/>
        </w:rPr>
        <w:t>P</w:t>
      </w:r>
      <w:r w:rsidRPr="00E146EC">
        <w:rPr>
          <w:rFonts w:cs="Times New Roman"/>
          <w:color w:val="000000" w:themeColor="text1"/>
          <w:szCs w:val="24"/>
        </w:rPr>
        <w:t xml:space="preserve">olicy and </w:t>
      </w:r>
      <w:r w:rsidR="00E146EC" w:rsidRPr="00E146EC">
        <w:rPr>
          <w:rFonts w:cs="Times New Roman"/>
          <w:color w:val="000000" w:themeColor="text1"/>
          <w:szCs w:val="24"/>
        </w:rPr>
        <w:t>Management Op</w:t>
      </w:r>
      <w:r w:rsidRPr="00E146EC">
        <w:rPr>
          <w:rFonts w:cs="Times New Roman"/>
          <w:color w:val="000000" w:themeColor="text1"/>
          <w:szCs w:val="24"/>
        </w:rPr>
        <w:t xml:space="preserve">tions for </w:t>
      </w:r>
      <w:r w:rsidR="00E146EC">
        <w:rPr>
          <w:rFonts w:cs="Times New Roman"/>
          <w:color w:val="000000" w:themeColor="text1"/>
          <w:szCs w:val="24"/>
        </w:rPr>
        <w:t>Addressing Staff S</w:t>
      </w:r>
      <w:r w:rsidRPr="00E146EC">
        <w:rPr>
          <w:rFonts w:cs="Times New Roman"/>
          <w:color w:val="000000" w:themeColor="text1"/>
          <w:szCs w:val="24"/>
        </w:rPr>
        <w:t xml:space="preserve">hortages and </w:t>
      </w:r>
      <w:proofErr w:type="spellStart"/>
      <w:r w:rsidRPr="00E146EC">
        <w:rPr>
          <w:rFonts w:cs="Times New Roman"/>
          <w:color w:val="000000" w:themeColor="text1"/>
          <w:szCs w:val="24"/>
        </w:rPr>
        <w:t>lab</w:t>
      </w:r>
      <w:r w:rsidR="009F373C" w:rsidRPr="00E146EC">
        <w:rPr>
          <w:rFonts w:cs="Times New Roman"/>
          <w:color w:val="000000" w:themeColor="text1"/>
          <w:szCs w:val="24"/>
        </w:rPr>
        <w:t>u</w:t>
      </w:r>
      <w:r w:rsidRPr="00E146EC">
        <w:rPr>
          <w:rFonts w:cs="Times New Roman"/>
          <w:color w:val="000000" w:themeColor="text1"/>
          <w:szCs w:val="24"/>
        </w:rPr>
        <w:t>or</w:t>
      </w:r>
      <w:proofErr w:type="spellEnd"/>
      <w:r w:rsidRPr="00E146EC">
        <w:rPr>
          <w:rFonts w:cs="Times New Roman"/>
          <w:color w:val="000000" w:themeColor="text1"/>
          <w:szCs w:val="24"/>
        </w:rPr>
        <w:t xml:space="preserve"> </w:t>
      </w:r>
      <w:r w:rsidR="00E146EC">
        <w:rPr>
          <w:rFonts w:cs="Times New Roman"/>
          <w:color w:val="000000" w:themeColor="text1"/>
          <w:szCs w:val="24"/>
        </w:rPr>
        <w:t>C</w:t>
      </w:r>
      <w:r w:rsidRPr="00E146EC">
        <w:rPr>
          <w:rFonts w:cs="Times New Roman"/>
          <w:color w:val="000000" w:themeColor="text1"/>
          <w:szCs w:val="24"/>
        </w:rPr>
        <w:t xml:space="preserve">hallenges in the UK </w:t>
      </w:r>
      <w:r w:rsidR="00E146EC">
        <w:rPr>
          <w:rFonts w:cs="Times New Roman"/>
          <w:color w:val="000000" w:themeColor="text1"/>
          <w:szCs w:val="24"/>
        </w:rPr>
        <w:t>Hospitality I</w:t>
      </w:r>
      <w:r w:rsidRPr="00E146EC">
        <w:rPr>
          <w:rFonts w:cs="Times New Roman"/>
          <w:color w:val="000000" w:themeColor="text1"/>
          <w:szCs w:val="24"/>
        </w:rPr>
        <w:t>ndustry</w:t>
      </w:r>
    </w:p>
    <w:p w14:paraId="1F06F00B" w14:textId="77777777" w:rsidR="002032BD" w:rsidRPr="00E146EC" w:rsidRDefault="00662F05" w:rsidP="009F373C">
      <w:pPr>
        <w:spacing w:line="480" w:lineRule="auto"/>
        <w:jc w:val="both"/>
        <w:rPr>
          <w:rFonts w:ascii="Times New Roman" w:hAnsi="Times New Roman" w:cs="Times New Roman"/>
          <w:color w:val="000000" w:themeColor="text1"/>
          <w:sz w:val="24"/>
          <w:szCs w:val="24"/>
        </w:rPr>
      </w:pPr>
      <w:r w:rsidRPr="00E146EC">
        <w:rPr>
          <w:rFonts w:ascii="Times New Roman" w:hAnsi="Times New Roman" w:cs="Times New Roman"/>
          <w:color w:val="000000" w:themeColor="text1"/>
          <w:sz w:val="24"/>
          <w:szCs w:val="24"/>
        </w:rPr>
        <w:t xml:space="preserve"> </w:t>
      </w:r>
      <w:r w:rsidRPr="00E146EC">
        <w:rPr>
          <w:rFonts w:ascii="Times New Roman" w:hAnsi="Times New Roman" w:cs="Times New Roman"/>
          <w:color w:val="000000" w:themeColor="text1"/>
          <w:sz w:val="24"/>
          <w:szCs w:val="24"/>
        </w:rPr>
        <w:tab/>
      </w:r>
      <w:r w:rsidR="002032BD" w:rsidRPr="00E146EC">
        <w:rPr>
          <w:rFonts w:ascii="Times New Roman" w:hAnsi="Times New Roman" w:cs="Times New Roman"/>
          <w:color w:val="000000" w:themeColor="text1"/>
          <w:sz w:val="24"/>
          <w:szCs w:val="24"/>
        </w:rPr>
        <w:t>The hospitality industry in the UK has been a challenge in staff procurement and retaining competent and quality human resource</w:t>
      </w:r>
      <w:r w:rsidR="00EA01B1" w:rsidRPr="00E146EC">
        <w:rPr>
          <w:rFonts w:ascii="Times New Roman" w:hAnsi="Times New Roman" w:cs="Times New Roman"/>
          <w:color w:val="000000" w:themeColor="text1"/>
          <w:sz w:val="24"/>
          <w:szCs w:val="24"/>
        </w:rPr>
        <w:t>s</w:t>
      </w:r>
      <w:r w:rsidR="002032BD" w:rsidRPr="00E146EC">
        <w:rPr>
          <w:rFonts w:ascii="Times New Roman" w:hAnsi="Times New Roman" w:cs="Times New Roman"/>
          <w:color w:val="000000" w:themeColor="text1"/>
          <w:sz w:val="24"/>
          <w:szCs w:val="24"/>
        </w:rPr>
        <w:t xml:space="preserve"> in line with organi</w:t>
      </w:r>
      <w:r w:rsidR="00EA01B1" w:rsidRPr="00E146EC">
        <w:rPr>
          <w:rFonts w:ascii="Times New Roman" w:hAnsi="Times New Roman" w:cs="Times New Roman"/>
          <w:color w:val="000000" w:themeColor="text1"/>
          <w:sz w:val="24"/>
          <w:szCs w:val="24"/>
        </w:rPr>
        <w:t>s</w:t>
      </w:r>
      <w:r w:rsidR="002032BD" w:rsidRPr="00E146EC">
        <w:rPr>
          <w:rFonts w:ascii="Times New Roman" w:hAnsi="Times New Roman" w:cs="Times New Roman"/>
          <w:color w:val="000000" w:themeColor="text1"/>
          <w:sz w:val="24"/>
          <w:szCs w:val="24"/>
        </w:rPr>
        <w:t>ational standards</w:t>
      </w:r>
      <w:r w:rsidR="00EA01B1" w:rsidRPr="00E146EC">
        <w:rPr>
          <w:rFonts w:ascii="Times New Roman" w:hAnsi="Times New Roman" w:cs="Times New Roman"/>
          <w:color w:val="000000" w:themeColor="text1"/>
          <w:sz w:val="24"/>
          <w:szCs w:val="24"/>
        </w:rPr>
        <w:t>,</w:t>
      </w:r>
      <w:r w:rsidR="002032BD" w:rsidRPr="00E146EC">
        <w:rPr>
          <w:rFonts w:ascii="Times New Roman" w:hAnsi="Times New Roman" w:cs="Times New Roman"/>
          <w:color w:val="000000" w:themeColor="text1"/>
          <w:sz w:val="24"/>
          <w:szCs w:val="24"/>
        </w:rPr>
        <w:t xml:space="preserve"> thus affecting the delivery of services. Accordingly, some policy and management recommendations that have been inferred from the current and previous literature and currently adopted in the industry can be recommended.</w:t>
      </w:r>
    </w:p>
    <w:p w14:paraId="683395E8" w14:textId="77777777" w:rsidR="002032BD" w:rsidRPr="00E146EC" w:rsidRDefault="00662F05" w:rsidP="009F373C">
      <w:pPr>
        <w:spacing w:line="480" w:lineRule="auto"/>
        <w:jc w:val="both"/>
        <w:rPr>
          <w:rFonts w:ascii="Times New Roman" w:hAnsi="Times New Roman" w:cs="Times New Roman"/>
          <w:color w:val="000000" w:themeColor="text1"/>
          <w:sz w:val="24"/>
          <w:szCs w:val="24"/>
        </w:rPr>
      </w:pPr>
      <w:r w:rsidRPr="00E146EC">
        <w:rPr>
          <w:rFonts w:ascii="Times New Roman" w:hAnsi="Times New Roman" w:cs="Times New Roman"/>
          <w:color w:val="000000" w:themeColor="text1"/>
          <w:sz w:val="24"/>
          <w:szCs w:val="24"/>
        </w:rPr>
        <w:t xml:space="preserve"> </w:t>
      </w:r>
      <w:r w:rsidRPr="00E146EC">
        <w:rPr>
          <w:rFonts w:ascii="Times New Roman" w:hAnsi="Times New Roman" w:cs="Times New Roman"/>
          <w:color w:val="000000" w:themeColor="text1"/>
          <w:sz w:val="24"/>
          <w:szCs w:val="24"/>
        </w:rPr>
        <w:tab/>
      </w:r>
      <w:r w:rsidR="002032BD" w:rsidRPr="00E146EC">
        <w:rPr>
          <w:rFonts w:ascii="Times New Roman" w:hAnsi="Times New Roman" w:cs="Times New Roman"/>
          <w:color w:val="000000" w:themeColor="text1"/>
          <w:sz w:val="24"/>
          <w:szCs w:val="24"/>
        </w:rPr>
        <w:t>Central to addressing the problem of staff deficiency, therefore, one can analy</w:t>
      </w:r>
      <w:r w:rsidR="00EA01B1" w:rsidRPr="00E146EC">
        <w:rPr>
          <w:rFonts w:ascii="Times New Roman" w:hAnsi="Times New Roman" w:cs="Times New Roman"/>
          <w:color w:val="000000" w:themeColor="text1"/>
          <w:sz w:val="24"/>
          <w:szCs w:val="24"/>
        </w:rPr>
        <w:t>s</w:t>
      </w:r>
      <w:r w:rsidR="002032BD" w:rsidRPr="00E146EC">
        <w:rPr>
          <w:rFonts w:ascii="Times New Roman" w:hAnsi="Times New Roman" w:cs="Times New Roman"/>
          <w:color w:val="000000" w:themeColor="text1"/>
          <w:sz w:val="24"/>
          <w:szCs w:val="24"/>
        </w:rPr>
        <w:t>e the necessity of more liberal modes of immigration. The industry can lobby for separate visa categories for hospitality workers</w:t>
      </w:r>
      <w:r w:rsidR="00EA01B1" w:rsidRPr="00E146EC">
        <w:rPr>
          <w:rFonts w:ascii="Times New Roman" w:hAnsi="Times New Roman" w:cs="Times New Roman"/>
          <w:color w:val="000000" w:themeColor="text1"/>
          <w:sz w:val="24"/>
          <w:szCs w:val="24"/>
        </w:rPr>
        <w:t>. According to Ardill (2023), i</w:t>
      </w:r>
      <w:r w:rsidR="002032BD" w:rsidRPr="00E146EC">
        <w:rPr>
          <w:rFonts w:ascii="Times New Roman" w:hAnsi="Times New Roman" w:cs="Times New Roman"/>
          <w:color w:val="000000" w:themeColor="text1"/>
          <w:sz w:val="24"/>
          <w:szCs w:val="24"/>
        </w:rPr>
        <w:t>t can be a way easier for such subjects to get a visa since the demand for them in such fields as front desk, house cleaning services or culinary jobs is critical. That is why this approach can contribute to reducing the acute shortage of qualified personnel in the short term.</w:t>
      </w:r>
    </w:p>
    <w:p w14:paraId="1E0AE32A" w14:textId="77777777" w:rsidR="002032BD" w:rsidRPr="00E146EC" w:rsidRDefault="00662F05" w:rsidP="009F373C">
      <w:pPr>
        <w:spacing w:line="480" w:lineRule="auto"/>
        <w:jc w:val="both"/>
        <w:rPr>
          <w:rFonts w:ascii="Times New Roman" w:hAnsi="Times New Roman" w:cs="Times New Roman"/>
          <w:color w:val="000000" w:themeColor="text1"/>
          <w:sz w:val="24"/>
          <w:szCs w:val="24"/>
        </w:rPr>
      </w:pPr>
      <w:r w:rsidRPr="00E146EC">
        <w:rPr>
          <w:rFonts w:ascii="Times New Roman" w:hAnsi="Times New Roman" w:cs="Times New Roman"/>
          <w:color w:val="000000" w:themeColor="text1"/>
          <w:sz w:val="24"/>
          <w:szCs w:val="24"/>
        </w:rPr>
        <w:t xml:space="preserve"> </w:t>
      </w:r>
      <w:r w:rsidRPr="00E146EC">
        <w:rPr>
          <w:rFonts w:ascii="Times New Roman" w:hAnsi="Times New Roman" w:cs="Times New Roman"/>
          <w:color w:val="000000" w:themeColor="text1"/>
          <w:sz w:val="24"/>
          <w:szCs w:val="24"/>
        </w:rPr>
        <w:tab/>
      </w:r>
      <w:r w:rsidR="002032BD" w:rsidRPr="00E146EC">
        <w:rPr>
          <w:rFonts w:ascii="Times New Roman" w:hAnsi="Times New Roman" w:cs="Times New Roman"/>
          <w:color w:val="000000" w:themeColor="text1"/>
          <w:sz w:val="24"/>
          <w:szCs w:val="24"/>
        </w:rPr>
        <w:t>Boosting wages and other standard</w:t>
      </w:r>
      <w:r w:rsidR="00EA01B1" w:rsidRPr="00E146EC">
        <w:rPr>
          <w:rFonts w:ascii="Times New Roman" w:hAnsi="Times New Roman" w:cs="Times New Roman"/>
          <w:color w:val="000000" w:themeColor="text1"/>
          <w:sz w:val="24"/>
          <w:szCs w:val="24"/>
        </w:rPr>
        <w:t>s</w:t>
      </w:r>
      <w:r w:rsidR="002032BD" w:rsidRPr="00E146EC">
        <w:rPr>
          <w:rFonts w:ascii="Times New Roman" w:hAnsi="Times New Roman" w:cs="Times New Roman"/>
          <w:color w:val="000000" w:themeColor="text1"/>
          <w:sz w:val="24"/>
          <w:szCs w:val="24"/>
        </w:rPr>
        <w:t xml:space="preserve"> of working is yet another strategy that also needs to be enacted. This is due to the fact that the sector has been associated with low wages and long working hours and this has to change by trying to provide reasonable wages and good and complete </w:t>
      </w:r>
      <w:r w:rsidR="002032BD" w:rsidRPr="00E146EC">
        <w:rPr>
          <w:rFonts w:ascii="Times New Roman" w:hAnsi="Times New Roman" w:cs="Times New Roman"/>
          <w:color w:val="000000" w:themeColor="text1"/>
          <w:sz w:val="24"/>
          <w:szCs w:val="24"/>
        </w:rPr>
        <w:lastRenderedPageBreak/>
        <w:t xml:space="preserve">packages. </w:t>
      </w:r>
      <w:r w:rsidR="00EA01B1" w:rsidRPr="00E146EC">
        <w:rPr>
          <w:rFonts w:ascii="Times New Roman" w:hAnsi="Times New Roman" w:cs="Times New Roman"/>
          <w:color w:val="000000" w:themeColor="text1"/>
          <w:sz w:val="24"/>
          <w:szCs w:val="24"/>
        </w:rPr>
        <w:t>According to Baum (2019), t</w:t>
      </w:r>
      <w:r w:rsidR="002032BD" w:rsidRPr="00E146EC">
        <w:rPr>
          <w:rFonts w:ascii="Times New Roman" w:hAnsi="Times New Roman" w:cs="Times New Roman"/>
          <w:color w:val="000000" w:themeColor="text1"/>
          <w:sz w:val="24"/>
          <w:szCs w:val="24"/>
        </w:rPr>
        <w:t xml:space="preserve">hese include improvement of working conditions, implementing policies that allow or reduce working hours and encouraging employees to have work-life balance as a way of encouraging them to stay. It is these measures that can help to lower the turnover rates, increase the level of job satisfaction, </w:t>
      </w:r>
      <w:r w:rsidR="00EA01B1" w:rsidRPr="00E146EC">
        <w:rPr>
          <w:rFonts w:ascii="Times New Roman" w:hAnsi="Times New Roman" w:cs="Times New Roman"/>
          <w:color w:val="000000" w:themeColor="text1"/>
          <w:sz w:val="24"/>
          <w:szCs w:val="24"/>
        </w:rPr>
        <w:t xml:space="preserve">and </w:t>
      </w:r>
      <w:r w:rsidR="002032BD" w:rsidRPr="00E146EC">
        <w:rPr>
          <w:rFonts w:ascii="Times New Roman" w:hAnsi="Times New Roman" w:cs="Times New Roman"/>
          <w:color w:val="000000" w:themeColor="text1"/>
          <w:sz w:val="24"/>
          <w:szCs w:val="24"/>
        </w:rPr>
        <w:t>ultimately – improve the quality of the services offered.</w:t>
      </w:r>
    </w:p>
    <w:p w14:paraId="22B97BBB" w14:textId="77777777" w:rsidR="002032BD" w:rsidRPr="00E146EC" w:rsidRDefault="00662F05" w:rsidP="009F373C">
      <w:pPr>
        <w:spacing w:line="480" w:lineRule="auto"/>
        <w:jc w:val="both"/>
        <w:rPr>
          <w:rFonts w:ascii="Times New Roman" w:hAnsi="Times New Roman" w:cs="Times New Roman"/>
          <w:color w:val="000000" w:themeColor="text1"/>
          <w:sz w:val="24"/>
          <w:szCs w:val="24"/>
        </w:rPr>
      </w:pPr>
      <w:r w:rsidRPr="00E146EC">
        <w:rPr>
          <w:rFonts w:ascii="Times New Roman" w:hAnsi="Times New Roman" w:cs="Times New Roman"/>
          <w:color w:val="000000" w:themeColor="text1"/>
          <w:sz w:val="24"/>
          <w:szCs w:val="24"/>
        </w:rPr>
        <w:t xml:space="preserve"> </w:t>
      </w:r>
      <w:r w:rsidRPr="00E146EC">
        <w:rPr>
          <w:rFonts w:ascii="Times New Roman" w:hAnsi="Times New Roman" w:cs="Times New Roman"/>
          <w:color w:val="000000" w:themeColor="text1"/>
          <w:sz w:val="24"/>
          <w:szCs w:val="24"/>
        </w:rPr>
        <w:tab/>
      </w:r>
      <w:r w:rsidR="002032BD" w:rsidRPr="00E146EC">
        <w:rPr>
          <w:rFonts w:ascii="Times New Roman" w:hAnsi="Times New Roman" w:cs="Times New Roman"/>
          <w:color w:val="000000" w:themeColor="text1"/>
          <w:sz w:val="24"/>
          <w:szCs w:val="24"/>
        </w:rPr>
        <w:t>Thus, efficient and strategic investment in training and development programs is a critical issue for establishing an effective</w:t>
      </w:r>
      <w:r w:rsidR="00EA01B1" w:rsidRPr="00E146EC">
        <w:rPr>
          <w:rFonts w:ascii="Times New Roman" w:hAnsi="Times New Roman" w:cs="Times New Roman"/>
          <w:color w:val="000000" w:themeColor="text1"/>
          <w:sz w:val="24"/>
          <w:szCs w:val="24"/>
        </w:rPr>
        <w:t>,</w:t>
      </w:r>
      <w:r w:rsidR="002032BD" w:rsidRPr="00E146EC">
        <w:rPr>
          <w:rFonts w:ascii="Times New Roman" w:hAnsi="Times New Roman" w:cs="Times New Roman"/>
          <w:color w:val="000000" w:themeColor="text1"/>
          <w:sz w:val="24"/>
          <w:szCs w:val="24"/>
        </w:rPr>
        <w:t xml:space="preserve"> skilled workforce. </w:t>
      </w:r>
      <w:r w:rsidR="008E25F1" w:rsidRPr="00E146EC">
        <w:rPr>
          <w:rFonts w:ascii="Times New Roman" w:hAnsi="Times New Roman" w:cs="Times New Roman"/>
          <w:color w:val="000000" w:themeColor="text1"/>
          <w:sz w:val="24"/>
          <w:szCs w:val="24"/>
        </w:rPr>
        <w:t>A</w:t>
      </w:r>
      <w:r w:rsidR="00EA01B1" w:rsidRPr="00E146EC">
        <w:rPr>
          <w:rFonts w:ascii="Times New Roman" w:hAnsi="Times New Roman" w:cs="Times New Roman"/>
          <w:color w:val="000000" w:themeColor="text1"/>
          <w:sz w:val="24"/>
          <w:szCs w:val="24"/>
        </w:rPr>
        <w:t>ccording to Johnson et al. (2019), t</w:t>
      </w:r>
      <w:r w:rsidR="002032BD" w:rsidRPr="00E146EC">
        <w:rPr>
          <w:rFonts w:ascii="Times New Roman" w:hAnsi="Times New Roman" w:cs="Times New Roman"/>
          <w:color w:val="000000" w:themeColor="text1"/>
          <w:sz w:val="24"/>
          <w:szCs w:val="24"/>
        </w:rPr>
        <w:t>he dynamics of the hospitality industry mean that most hotels should form a synergy with institutions of learning to assist in the development of hospitality</w:t>
      </w:r>
      <w:r w:rsidR="00EA01B1" w:rsidRPr="00E146EC">
        <w:rPr>
          <w:rFonts w:ascii="Times New Roman" w:hAnsi="Times New Roman" w:cs="Times New Roman"/>
          <w:color w:val="000000" w:themeColor="text1"/>
          <w:sz w:val="24"/>
          <w:szCs w:val="24"/>
        </w:rPr>
        <w:t>-</w:t>
      </w:r>
      <w:r w:rsidR="002032BD" w:rsidRPr="00E146EC">
        <w:rPr>
          <w:rFonts w:ascii="Times New Roman" w:hAnsi="Times New Roman" w:cs="Times New Roman"/>
          <w:color w:val="000000" w:themeColor="text1"/>
          <w:sz w:val="24"/>
          <w:szCs w:val="24"/>
        </w:rPr>
        <w:t>specific courses and integrated apprenticeship programs that churn out fully professional</w:t>
      </w:r>
      <w:r w:rsidR="00EA01B1" w:rsidRPr="00E146EC">
        <w:rPr>
          <w:rFonts w:ascii="Times New Roman" w:hAnsi="Times New Roman" w:cs="Times New Roman"/>
          <w:color w:val="000000" w:themeColor="text1"/>
          <w:sz w:val="24"/>
          <w:szCs w:val="24"/>
        </w:rPr>
        <w:t>,</w:t>
      </w:r>
      <w:r w:rsidR="002032BD" w:rsidRPr="00E146EC">
        <w:rPr>
          <w:rFonts w:ascii="Times New Roman" w:hAnsi="Times New Roman" w:cs="Times New Roman"/>
          <w:color w:val="000000" w:themeColor="text1"/>
          <w:sz w:val="24"/>
          <w:szCs w:val="24"/>
        </w:rPr>
        <w:t xml:space="preserve"> experienced human resource</w:t>
      </w:r>
      <w:r w:rsidR="00EA01B1" w:rsidRPr="00E146EC">
        <w:rPr>
          <w:rFonts w:ascii="Times New Roman" w:hAnsi="Times New Roman" w:cs="Times New Roman"/>
          <w:color w:val="000000" w:themeColor="text1"/>
          <w:sz w:val="24"/>
          <w:szCs w:val="24"/>
        </w:rPr>
        <w:t>s</w:t>
      </w:r>
      <w:r w:rsidR="002032BD" w:rsidRPr="00E146EC">
        <w:rPr>
          <w:rFonts w:ascii="Times New Roman" w:hAnsi="Times New Roman" w:cs="Times New Roman"/>
          <w:color w:val="000000" w:themeColor="text1"/>
          <w:sz w:val="24"/>
          <w:szCs w:val="24"/>
        </w:rPr>
        <w:t xml:space="preserve"> ready for placement in the industry. It is also seen that continuous professional development also plays a way </w:t>
      </w:r>
      <w:r w:rsidR="00EA01B1" w:rsidRPr="00E146EC">
        <w:rPr>
          <w:rFonts w:ascii="Times New Roman" w:hAnsi="Times New Roman" w:cs="Times New Roman"/>
          <w:color w:val="000000" w:themeColor="text1"/>
          <w:sz w:val="24"/>
          <w:szCs w:val="24"/>
        </w:rPr>
        <w:t>in</w:t>
      </w:r>
      <w:r w:rsidR="002032BD" w:rsidRPr="00E146EC">
        <w:rPr>
          <w:rFonts w:ascii="Times New Roman" w:hAnsi="Times New Roman" w:cs="Times New Roman"/>
          <w:color w:val="000000" w:themeColor="text1"/>
          <w:sz w:val="24"/>
          <w:szCs w:val="24"/>
        </w:rPr>
        <w:t xml:space="preserve"> retaining the staff</w:t>
      </w:r>
      <w:r w:rsidR="00EA01B1" w:rsidRPr="00E146EC">
        <w:rPr>
          <w:rFonts w:ascii="Times New Roman" w:hAnsi="Times New Roman" w:cs="Times New Roman"/>
          <w:color w:val="000000" w:themeColor="text1"/>
          <w:sz w:val="24"/>
          <w:szCs w:val="24"/>
        </w:rPr>
        <w:t>,</w:t>
      </w:r>
      <w:r w:rsidR="002032BD" w:rsidRPr="00E146EC">
        <w:rPr>
          <w:rFonts w:ascii="Times New Roman" w:hAnsi="Times New Roman" w:cs="Times New Roman"/>
          <w:color w:val="000000" w:themeColor="text1"/>
          <w:sz w:val="24"/>
          <w:szCs w:val="24"/>
        </w:rPr>
        <w:t xml:space="preserve"> whereby career advancements are evident and outlined in the industry.</w:t>
      </w:r>
    </w:p>
    <w:p w14:paraId="40CC749F" w14:textId="77777777" w:rsidR="002032BD" w:rsidRPr="00E146EC" w:rsidRDefault="00662F05" w:rsidP="009F373C">
      <w:pPr>
        <w:spacing w:line="480" w:lineRule="auto"/>
        <w:jc w:val="both"/>
        <w:rPr>
          <w:rFonts w:ascii="Times New Roman" w:hAnsi="Times New Roman" w:cs="Times New Roman"/>
          <w:color w:val="000000" w:themeColor="text1"/>
          <w:sz w:val="24"/>
          <w:szCs w:val="24"/>
        </w:rPr>
      </w:pPr>
      <w:r w:rsidRPr="00E146EC">
        <w:rPr>
          <w:rFonts w:ascii="Times New Roman" w:hAnsi="Times New Roman" w:cs="Times New Roman"/>
          <w:color w:val="000000" w:themeColor="text1"/>
          <w:sz w:val="24"/>
          <w:szCs w:val="24"/>
        </w:rPr>
        <w:t xml:space="preserve"> </w:t>
      </w:r>
      <w:r w:rsidRPr="00E146EC">
        <w:rPr>
          <w:rFonts w:ascii="Times New Roman" w:hAnsi="Times New Roman" w:cs="Times New Roman"/>
          <w:color w:val="000000" w:themeColor="text1"/>
          <w:sz w:val="24"/>
          <w:szCs w:val="24"/>
        </w:rPr>
        <w:tab/>
      </w:r>
      <w:r w:rsidR="002032BD" w:rsidRPr="00E146EC">
        <w:rPr>
          <w:rFonts w:ascii="Times New Roman" w:hAnsi="Times New Roman" w:cs="Times New Roman"/>
          <w:color w:val="000000" w:themeColor="text1"/>
          <w:sz w:val="24"/>
          <w:szCs w:val="24"/>
        </w:rPr>
        <w:t xml:space="preserve">Technological adoption will overcome the problem of </w:t>
      </w:r>
      <w:r w:rsidR="009F373C" w:rsidRPr="00E146EC">
        <w:rPr>
          <w:rFonts w:ascii="Times New Roman" w:hAnsi="Times New Roman" w:cs="Times New Roman"/>
          <w:color w:val="000000" w:themeColor="text1"/>
          <w:sz w:val="24"/>
          <w:szCs w:val="24"/>
        </w:rPr>
        <w:t>labour</w:t>
      </w:r>
      <w:r w:rsidR="002032BD" w:rsidRPr="00E146EC">
        <w:rPr>
          <w:rFonts w:ascii="Times New Roman" w:hAnsi="Times New Roman" w:cs="Times New Roman"/>
          <w:color w:val="000000" w:themeColor="text1"/>
          <w:sz w:val="24"/>
          <w:szCs w:val="24"/>
        </w:rPr>
        <w:t xml:space="preserve"> scarcity in the sense that productivity will be moved to another level through </w:t>
      </w:r>
      <w:r w:rsidR="00E146EC">
        <w:rPr>
          <w:rFonts w:ascii="Times New Roman" w:hAnsi="Times New Roman" w:cs="Times New Roman"/>
          <w:color w:val="000000" w:themeColor="text1"/>
          <w:sz w:val="24"/>
          <w:szCs w:val="24"/>
        </w:rPr>
        <w:t xml:space="preserve">the </w:t>
      </w:r>
      <w:r w:rsidR="002032BD" w:rsidRPr="00E146EC">
        <w:rPr>
          <w:rFonts w:ascii="Times New Roman" w:hAnsi="Times New Roman" w:cs="Times New Roman"/>
          <w:color w:val="000000" w:themeColor="text1"/>
          <w:sz w:val="24"/>
          <w:szCs w:val="24"/>
        </w:rPr>
        <w:t xml:space="preserve">automation of operations. </w:t>
      </w:r>
      <w:r w:rsidR="00EA01B1" w:rsidRPr="00E146EC">
        <w:rPr>
          <w:rFonts w:ascii="Times New Roman" w:hAnsi="Times New Roman" w:cs="Times New Roman"/>
          <w:color w:val="000000" w:themeColor="text1"/>
          <w:sz w:val="24"/>
          <w:szCs w:val="24"/>
        </w:rPr>
        <w:t>As per Hayes et al. (2021), s</w:t>
      </w:r>
      <w:r w:rsidR="002032BD" w:rsidRPr="00E146EC">
        <w:rPr>
          <w:rFonts w:ascii="Times New Roman" w:hAnsi="Times New Roman" w:cs="Times New Roman"/>
          <w:color w:val="000000" w:themeColor="text1"/>
          <w:sz w:val="24"/>
          <w:szCs w:val="24"/>
        </w:rPr>
        <w:t xml:space="preserve">oftware self-serve check-in devices, virtual or voice-activated customer service representatives, and similar measures can absolve employees of time-wasting chores to enable them to deal with traditional human tasks that </w:t>
      </w:r>
      <w:r w:rsidR="00EA01B1" w:rsidRPr="00E146EC">
        <w:rPr>
          <w:rFonts w:ascii="Times New Roman" w:hAnsi="Times New Roman" w:cs="Times New Roman"/>
          <w:color w:val="000000" w:themeColor="text1"/>
          <w:sz w:val="24"/>
          <w:szCs w:val="24"/>
        </w:rPr>
        <w:t>a machine cannot serv</w:t>
      </w:r>
      <w:r w:rsidR="002032BD" w:rsidRPr="00E146EC">
        <w:rPr>
          <w:rFonts w:ascii="Times New Roman" w:hAnsi="Times New Roman" w:cs="Times New Roman"/>
          <w:color w:val="000000" w:themeColor="text1"/>
          <w:sz w:val="24"/>
          <w:szCs w:val="24"/>
        </w:rPr>
        <w:t xml:space="preserve">e. However, careful measures should be taken in order not to </w:t>
      </w:r>
      <w:proofErr w:type="spellStart"/>
      <w:r w:rsidR="002032BD" w:rsidRPr="00E146EC">
        <w:rPr>
          <w:rFonts w:ascii="Times New Roman" w:hAnsi="Times New Roman" w:cs="Times New Roman"/>
          <w:color w:val="000000" w:themeColor="text1"/>
          <w:sz w:val="24"/>
          <w:szCs w:val="24"/>
        </w:rPr>
        <w:t>overemphasi</w:t>
      </w:r>
      <w:r w:rsidR="00CD0323" w:rsidRPr="00E146EC">
        <w:rPr>
          <w:rFonts w:ascii="Times New Roman" w:hAnsi="Times New Roman" w:cs="Times New Roman"/>
          <w:color w:val="000000" w:themeColor="text1"/>
          <w:sz w:val="24"/>
          <w:szCs w:val="24"/>
        </w:rPr>
        <w:t>s</w:t>
      </w:r>
      <w:r w:rsidR="002032BD" w:rsidRPr="00E146EC">
        <w:rPr>
          <w:rFonts w:ascii="Times New Roman" w:hAnsi="Times New Roman" w:cs="Times New Roman"/>
          <w:color w:val="000000" w:themeColor="text1"/>
          <w:sz w:val="24"/>
          <w:szCs w:val="24"/>
        </w:rPr>
        <w:t>e</w:t>
      </w:r>
      <w:proofErr w:type="spellEnd"/>
      <w:r w:rsidR="002032BD" w:rsidRPr="00E146EC">
        <w:rPr>
          <w:rFonts w:ascii="Times New Roman" w:hAnsi="Times New Roman" w:cs="Times New Roman"/>
          <w:color w:val="000000" w:themeColor="text1"/>
          <w:sz w:val="24"/>
          <w:szCs w:val="24"/>
        </w:rPr>
        <w:t xml:space="preserve"> </w:t>
      </w:r>
      <w:proofErr w:type="spellStart"/>
      <w:r w:rsidR="002032BD" w:rsidRPr="00E146EC">
        <w:rPr>
          <w:rFonts w:ascii="Times New Roman" w:hAnsi="Times New Roman" w:cs="Times New Roman"/>
          <w:color w:val="000000" w:themeColor="text1"/>
          <w:sz w:val="24"/>
          <w:szCs w:val="24"/>
        </w:rPr>
        <w:t>individuali</w:t>
      </w:r>
      <w:r w:rsidR="00BD6BD0" w:rsidRPr="00E146EC">
        <w:rPr>
          <w:rFonts w:ascii="Times New Roman" w:hAnsi="Times New Roman" w:cs="Times New Roman"/>
          <w:color w:val="000000" w:themeColor="text1"/>
          <w:sz w:val="24"/>
          <w:szCs w:val="24"/>
        </w:rPr>
        <w:t>s</w:t>
      </w:r>
      <w:r w:rsidR="002032BD" w:rsidRPr="00E146EC">
        <w:rPr>
          <w:rFonts w:ascii="Times New Roman" w:hAnsi="Times New Roman" w:cs="Times New Roman"/>
          <w:color w:val="000000" w:themeColor="text1"/>
          <w:sz w:val="24"/>
          <w:szCs w:val="24"/>
        </w:rPr>
        <w:t>ation</w:t>
      </w:r>
      <w:proofErr w:type="spellEnd"/>
      <w:r w:rsidR="002032BD" w:rsidRPr="00E146EC">
        <w:rPr>
          <w:rFonts w:ascii="Times New Roman" w:hAnsi="Times New Roman" w:cs="Times New Roman"/>
          <w:color w:val="000000" w:themeColor="text1"/>
          <w:sz w:val="24"/>
          <w:szCs w:val="24"/>
        </w:rPr>
        <w:t xml:space="preserve"> at the cost of the guests’ comfort.</w:t>
      </w:r>
    </w:p>
    <w:p w14:paraId="7EA2E0BC" w14:textId="77777777" w:rsidR="002032BD" w:rsidRPr="00E146EC" w:rsidRDefault="00662F05" w:rsidP="009F373C">
      <w:pPr>
        <w:spacing w:line="480" w:lineRule="auto"/>
        <w:jc w:val="both"/>
        <w:rPr>
          <w:rFonts w:ascii="Times New Roman" w:hAnsi="Times New Roman" w:cs="Times New Roman"/>
          <w:color w:val="000000" w:themeColor="text1"/>
          <w:sz w:val="24"/>
          <w:szCs w:val="24"/>
        </w:rPr>
      </w:pPr>
      <w:r w:rsidRPr="00E146EC">
        <w:rPr>
          <w:rFonts w:ascii="Times New Roman" w:hAnsi="Times New Roman" w:cs="Times New Roman"/>
          <w:color w:val="000000" w:themeColor="text1"/>
          <w:sz w:val="24"/>
          <w:szCs w:val="24"/>
        </w:rPr>
        <w:t xml:space="preserve"> </w:t>
      </w:r>
      <w:r w:rsidRPr="00E146EC">
        <w:rPr>
          <w:rFonts w:ascii="Times New Roman" w:hAnsi="Times New Roman" w:cs="Times New Roman"/>
          <w:color w:val="000000" w:themeColor="text1"/>
          <w:sz w:val="24"/>
          <w:szCs w:val="24"/>
        </w:rPr>
        <w:tab/>
      </w:r>
      <w:r w:rsidR="002032BD" w:rsidRPr="00E146EC">
        <w:rPr>
          <w:rFonts w:ascii="Times New Roman" w:hAnsi="Times New Roman" w:cs="Times New Roman"/>
          <w:color w:val="000000" w:themeColor="text1"/>
          <w:sz w:val="24"/>
          <w:szCs w:val="24"/>
        </w:rPr>
        <w:t>The use of green practices</w:t>
      </w:r>
      <w:r w:rsidR="00EA01B1" w:rsidRPr="00E146EC">
        <w:rPr>
          <w:rFonts w:ascii="Times New Roman" w:hAnsi="Times New Roman" w:cs="Times New Roman"/>
          <w:color w:val="000000" w:themeColor="text1"/>
          <w:sz w:val="24"/>
          <w:szCs w:val="24"/>
        </w:rPr>
        <w:t>,</w:t>
      </w:r>
      <w:r w:rsidR="002032BD" w:rsidRPr="00E146EC">
        <w:rPr>
          <w:rFonts w:ascii="Times New Roman" w:hAnsi="Times New Roman" w:cs="Times New Roman"/>
          <w:color w:val="000000" w:themeColor="text1"/>
          <w:sz w:val="24"/>
          <w:szCs w:val="24"/>
        </w:rPr>
        <w:t xml:space="preserve"> including waste, energy and supplier management strategies</w:t>
      </w:r>
      <w:r w:rsidR="00EA01B1" w:rsidRPr="00E146EC">
        <w:rPr>
          <w:rFonts w:ascii="Times New Roman" w:hAnsi="Times New Roman" w:cs="Times New Roman"/>
          <w:color w:val="000000" w:themeColor="text1"/>
          <w:sz w:val="24"/>
          <w:szCs w:val="24"/>
        </w:rPr>
        <w:t>,</w:t>
      </w:r>
      <w:r w:rsidR="002032BD" w:rsidRPr="00E146EC">
        <w:rPr>
          <w:rFonts w:ascii="Times New Roman" w:hAnsi="Times New Roman" w:cs="Times New Roman"/>
          <w:color w:val="000000" w:themeColor="text1"/>
          <w:sz w:val="24"/>
          <w:szCs w:val="24"/>
        </w:rPr>
        <w:t xml:space="preserve"> can improve the appeal of the industry. </w:t>
      </w:r>
      <w:r w:rsidR="00EA01B1" w:rsidRPr="00E146EC">
        <w:rPr>
          <w:rFonts w:ascii="Times New Roman" w:hAnsi="Times New Roman" w:cs="Times New Roman"/>
          <w:color w:val="000000" w:themeColor="text1"/>
          <w:sz w:val="24"/>
          <w:szCs w:val="24"/>
        </w:rPr>
        <w:t>Thus, According to Koch et al. (2019), CSR increases employee engagement in the company, which can help in retaining employees or attracting new employees,</w:t>
      </w:r>
      <w:r w:rsidR="002032BD" w:rsidRPr="00E146EC">
        <w:rPr>
          <w:rFonts w:ascii="Times New Roman" w:hAnsi="Times New Roman" w:cs="Times New Roman"/>
          <w:color w:val="000000" w:themeColor="text1"/>
          <w:sz w:val="24"/>
          <w:szCs w:val="24"/>
        </w:rPr>
        <w:t xml:space="preserve"> which can then be re-invested into bettering the wages and working conditions of employees.</w:t>
      </w:r>
    </w:p>
    <w:p w14:paraId="4994787E" w14:textId="77777777" w:rsidR="00BD6BD0" w:rsidRPr="00E146EC" w:rsidRDefault="00662F05" w:rsidP="009F373C">
      <w:pPr>
        <w:spacing w:line="480" w:lineRule="auto"/>
        <w:jc w:val="both"/>
        <w:rPr>
          <w:rFonts w:ascii="Times New Roman" w:hAnsi="Times New Roman" w:cs="Times New Roman"/>
          <w:color w:val="000000" w:themeColor="text1"/>
          <w:sz w:val="24"/>
          <w:szCs w:val="24"/>
        </w:rPr>
      </w:pPr>
      <w:r w:rsidRPr="00E146EC">
        <w:rPr>
          <w:rFonts w:ascii="Times New Roman" w:hAnsi="Times New Roman" w:cs="Times New Roman"/>
          <w:color w:val="000000" w:themeColor="text1"/>
          <w:sz w:val="24"/>
          <w:szCs w:val="24"/>
        </w:rPr>
        <w:lastRenderedPageBreak/>
        <w:t xml:space="preserve"> </w:t>
      </w:r>
      <w:r w:rsidRPr="00E146EC">
        <w:rPr>
          <w:rFonts w:ascii="Times New Roman" w:hAnsi="Times New Roman" w:cs="Times New Roman"/>
          <w:color w:val="000000" w:themeColor="text1"/>
          <w:sz w:val="24"/>
          <w:szCs w:val="24"/>
        </w:rPr>
        <w:tab/>
      </w:r>
      <w:r w:rsidR="002032BD" w:rsidRPr="00E146EC">
        <w:rPr>
          <w:rFonts w:ascii="Times New Roman" w:hAnsi="Times New Roman" w:cs="Times New Roman"/>
          <w:color w:val="000000" w:themeColor="text1"/>
          <w:sz w:val="24"/>
          <w:szCs w:val="24"/>
        </w:rPr>
        <w:t>Being very particular with employment laws and Health and Safety legislation contribute</w:t>
      </w:r>
      <w:r w:rsidR="00EA01B1" w:rsidRPr="00E146EC">
        <w:rPr>
          <w:rFonts w:ascii="Times New Roman" w:hAnsi="Times New Roman" w:cs="Times New Roman"/>
          <w:color w:val="000000" w:themeColor="text1"/>
          <w:sz w:val="24"/>
          <w:szCs w:val="24"/>
        </w:rPr>
        <w:t>s</w:t>
      </w:r>
      <w:r w:rsidR="002032BD" w:rsidRPr="00E146EC">
        <w:rPr>
          <w:rFonts w:ascii="Times New Roman" w:hAnsi="Times New Roman" w:cs="Times New Roman"/>
          <w:color w:val="000000" w:themeColor="text1"/>
          <w:sz w:val="24"/>
          <w:szCs w:val="24"/>
        </w:rPr>
        <w:t xml:space="preserve"> to a healthy work environment. It is recommended</w:t>
      </w:r>
      <w:r w:rsidR="00EA01B1" w:rsidRPr="00E146EC">
        <w:rPr>
          <w:rFonts w:ascii="Times New Roman" w:hAnsi="Times New Roman" w:cs="Times New Roman"/>
          <w:color w:val="000000" w:themeColor="text1"/>
          <w:sz w:val="24"/>
          <w:szCs w:val="24"/>
        </w:rPr>
        <w:t xml:space="preserve"> by Kuo et al. (2020)</w:t>
      </w:r>
      <w:r w:rsidR="002032BD" w:rsidRPr="00E146EC">
        <w:rPr>
          <w:rFonts w:ascii="Times New Roman" w:hAnsi="Times New Roman" w:cs="Times New Roman"/>
          <w:color w:val="000000" w:themeColor="text1"/>
          <w:sz w:val="24"/>
          <w:szCs w:val="24"/>
        </w:rPr>
        <w:t xml:space="preserve"> to have compliance training and audits frequently so that everyone stays on the right side of the law and</w:t>
      </w:r>
      <w:r w:rsidR="00EA01B1" w:rsidRPr="00E146EC">
        <w:rPr>
          <w:rFonts w:ascii="Times New Roman" w:hAnsi="Times New Roman" w:cs="Times New Roman"/>
          <w:color w:val="000000" w:themeColor="text1"/>
          <w:sz w:val="24"/>
          <w:szCs w:val="24"/>
        </w:rPr>
        <w:t>,</w:t>
      </w:r>
      <w:r w:rsidR="002032BD" w:rsidRPr="00E146EC">
        <w:rPr>
          <w:rFonts w:ascii="Times New Roman" w:hAnsi="Times New Roman" w:cs="Times New Roman"/>
          <w:color w:val="000000" w:themeColor="text1"/>
          <w:sz w:val="24"/>
          <w:szCs w:val="24"/>
        </w:rPr>
        <w:t xml:space="preserve"> thus, to have fewer turnovers and higher job satisfaction among the team.</w:t>
      </w:r>
    </w:p>
    <w:p w14:paraId="5FDF5EB3" w14:textId="77777777" w:rsidR="00BD6BD0" w:rsidRPr="00E146EC" w:rsidRDefault="00662F05" w:rsidP="009F373C">
      <w:pPr>
        <w:pStyle w:val="Heading1"/>
        <w:numPr>
          <w:ilvl w:val="0"/>
          <w:numId w:val="1"/>
        </w:numPr>
        <w:spacing w:line="480" w:lineRule="auto"/>
        <w:rPr>
          <w:rFonts w:cs="Times New Roman"/>
          <w:color w:val="000000" w:themeColor="text1"/>
          <w:szCs w:val="24"/>
        </w:rPr>
      </w:pPr>
      <w:r w:rsidRPr="00E146EC">
        <w:rPr>
          <w:rStyle w:val="Heading1Char"/>
          <w:rFonts w:cs="Times New Roman"/>
          <w:b/>
          <w:i/>
          <w:color w:val="000000" w:themeColor="text1"/>
          <w:szCs w:val="24"/>
        </w:rPr>
        <w:t>Conclusion</w:t>
      </w:r>
    </w:p>
    <w:p w14:paraId="1740EC92" w14:textId="77777777" w:rsidR="00662F05" w:rsidRPr="00E146EC" w:rsidRDefault="00EA01B1" w:rsidP="009F373C">
      <w:pPr>
        <w:spacing w:line="480" w:lineRule="auto"/>
        <w:ind w:firstLine="720"/>
        <w:jc w:val="both"/>
        <w:rPr>
          <w:rFonts w:ascii="Times New Roman" w:hAnsi="Times New Roman" w:cs="Times New Roman"/>
          <w:color w:val="000000" w:themeColor="text1"/>
          <w:sz w:val="24"/>
          <w:szCs w:val="24"/>
        </w:rPr>
      </w:pPr>
      <w:r w:rsidRPr="00E146EC">
        <w:rPr>
          <w:rFonts w:ascii="Times New Roman" w:hAnsi="Times New Roman" w:cs="Times New Roman"/>
          <w:color w:val="000000" w:themeColor="text1"/>
          <w:sz w:val="24"/>
          <w:szCs w:val="24"/>
        </w:rPr>
        <w:t xml:space="preserve">The </w:t>
      </w:r>
      <w:r w:rsidR="00662F05" w:rsidRPr="00E146EC">
        <w:rPr>
          <w:rFonts w:ascii="Times New Roman" w:hAnsi="Times New Roman" w:cs="Times New Roman"/>
          <w:color w:val="000000" w:themeColor="text1"/>
          <w:sz w:val="24"/>
          <w:szCs w:val="24"/>
        </w:rPr>
        <w:t>UK hospitality industry has concern</w:t>
      </w:r>
      <w:r w:rsidRPr="00E146EC">
        <w:rPr>
          <w:rFonts w:ascii="Times New Roman" w:hAnsi="Times New Roman" w:cs="Times New Roman"/>
          <w:color w:val="000000" w:themeColor="text1"/>
          <w:sz w:val="24"/>
          <w:szCs w:val="24"/>
        </w:rPr>
        <w:t>s</w:t>
      </w:r>
      <w:r w:rsidR="00662F05" w:rsidRPr="00E146EC">
        <w:rPr>
          <w:rFonts w:ascii="Times New Roman" w:hAnsi="Times New Roman" w:cs="Times New Roman"/>
          <w:color w:val="000000" w:themeColor="text1"/>
          <w:sz w:val="24"/>
          <w:szCs w:val="24"/>
        </w:rPr>
        <w:t xml:space="preserve"> in terms of attracting and maintaining human capital. Research has established that there are shortages in various </w:t>
      </w:r>
      <w:proofErr w:type="spellStart"/>
      <w:r w:rsidR="00662F05" w:rsidRPr="00E146EC">
        <w:rPr>
          <w:rFonts w:ascii="Times New Roman" w:hAnsi="Times New Roman" w:cs="Times New Roman"/>
          <w:color w:val="000000" w:themeColor="text1"/>
          <w:sz w:val="24"/>
          <w:szCs w:val="24"/>
        </w:rPr>
        <w:t>speciali</w:t>
      </w:r>
      <w:r w:rsidR="00CD0323" w:rsidRPr="00E146EC">
        <w:rPr>
          <w:rFonts w:ascii="Times New Roman" w:hAnsi="Times New Roman" w:cs="Times New Roman"/>
          <w:color w:val="000000" w:themeColor="text1"/>
          <w:sz w:val="24"/>
          <w:szCs w:val="24"/>
        </w:rPr>
        <w:t>s</w:t>
      </w:r>
      <w:r w:rsidR="00662F05" w:rsidRPr="00E146EC">
        <w:rPr>
          <w:rFonts w:ascii="Times New Roman" w:hAnsi="Times New Roman" w:cs="Times New Roman"/>
          <w:color w:val="000000" w:themeColor="text1"/>
          <w:sz w:val="24"/>
          <w:szCs w:val="24"/>
        </w:rPr>
        <w:t>ation</w:t>
      </w:r>
      <w:proofErr w:type="spellEnd"/>
      <w:r w:rsidR="00662F05" w:rsidRPr="00E146EC">
        <w:rPr>
          <w:rFonts w:ascii="Times New Roman" w:hAnsi="Times New Roman" w:cs="Times New Roman"/>
          <w:color w:val="000000" w:themeColor="text1"/>
          <w:sz w:val="24"/>
          <w:szCs w:val="24"/>
        </w:rPr>
        <w:t xml:space="preserve"> areas, high turnover and the effect the seasonal demand has on the supply of workforce. Factors </w:t>
      </w:r>
      <w:r w:rsidRPr="00E146EC">
        <w:rPr>
          <w:rFonts w:ascii="Times New Roman" w:hAnsi="Times New Roman" w:cs="Times New Roman"/>
          <w:color w:val="000000" w:themeColor="text1"/>
          <w:sz w:val="24"/>
          <w:szCs w:val="24"/>
        </w:rPr>
        <w:t xml:space="preserve">such </w:t>
      </w:r>
      <w:r w:rsidR="00662F05" w:rsidRPr="00E146EC">
        <w:rPr>
          <w:rFonts w:ascii="Times New Roman" w:hAnsi="Times New Roman" w:cs="Times New Roman"/>
          <w:color w:val="000000" w:themeColor="text1"/>
          <w:sz w:val="24"/>
          <w:szCs w:val="24"/>
        </w:rPr>
        <w:t>as extended working hours, low wages remunerations, and competition from other industries worsen such conditions, and the COVID-19 pandemic weakens the workforce. Lack of people results in decreased service quality and availability and risks associated with short-term business shutdowns – all an impact that defines the industry.</w:t>
      </w:r>
    </w:p>
    <w:p w14:paraId="30C053F6" w14:textId="77777777" w:rsidR="00662F05" w:rsidRPr="00E146EC" w:rsidRDefault="00662F05" w:rsidP="009F373C">
      <w:pPr>
        <w:spacing w:line="480" w:lineRule="auto"/>
        <w:jc w:val="both"/>
        <w:rPr>
          <w:rFonts w:ascii="Times New Roman" w:hAnsi="Times New Roman" w:cs="Times New Roman"/>
          <w:color w:val="000000" w:themeColor="text1"/>
          <w:sz w:val="24"/>
          <w:szCs w:val="24"/>
        </w:rPr>
      </w:pPr>
      <w:r w:rsidRPr="00E146EC">
        <w:rPr>
          <w:rFonts w:ascii="Times New Roman" w:hAnsi="Times New Roman" w:cs="Times New Roman"/>
          <w:color w:val="000000" w:themeColor="text1"/>
          <w:sz w:val="24"/>
          <w:szCs w:val="24"/>
        </w:rPr>
        <w:t xml:space="preserve"> </w:t>
      </w:r>
      <w:r w:rsidRPr="00E146EC">
        <w:rPr>
          <w:rFonts w:ascii="Times New Roman" w:hAnsi="Times New Roman" w:cs="Times New Roman"/>
          <w:color w:val="000000" w:themeColor="text1"/>
          <w:sz w:val="24"/>
          <w:szCs w:val="24"/>
        </w:rPr>
        <w:tab/>
        <w:t>In this context</w:t>
      </w:r>
      <w:r w:rsidR="00EA01B1" w:rsidRPr="00E146EC">
        <w:rPr>
          <w:rFonts w:ascii="Times New Roman" w:hAnsi="Times New Roman" w:cs="Times New Roman"/>
          <w:color w:val="000000" w:themeColor="text1"/>
          <w:sz w:val="24"/>
          <w:szCs w:val="24"/>
        </w:rPr>
        <w:t>,</w:t>
      </w:r>
      <w:r w:rsidRPr="00E146EC">
        <w:rPr>
          <w:rFonts w:ascii="Times New Roman" w:hAnsi="Times New Roman" w:cs="Times New Roman"/>
          <w:color w:val="000000" w:themeColor="text1"/>
          <w:sz w:val="24"/>
          <w:szCs w:val="24"/>
        </w:rPr>
        <w:t xml:space="preserve"> the following strategies are suggested to deal with the above challenges. Increasing the compensation standard for the workers will increase the loyalty towards employers and working conditions that</w:t>
      </w:r>
      <w:r w:rsidR="00EA01B1" w:rsidRPr="00E146EC">
        <w:rPr>
          <w:rFonts w:ascii="Times New Roman" w:hAnsi="Times New Roman" w:cs="Times New Roman"/>
          <w:color w:val="000000" w:themeColor="text1"/>
          <w:sz w:val="24"/>
          <w:szCs w:val="24"/>
        </w:rPr>
        <w:t>,</w:t>
      </w:r>
      <w:r w:rsidRPr="00E146EC">
        <w:rPr>
          <w:rFonts w:ascii="Times New Roman" w:hAnsi="Times New Roman" w:cs="Times New Roman"/>
          <w:color w:val="000000" w:themeColor="text1"/>
          <w:sz w:val="24"/>
          <w:szCs w:val="24"/>
        </w:rPr>
        <w:t xml:space="preserve"> in return</w:t>
      </w:r>
      <w:r w:rsidR="00EA01B1" w:rsidRPr="00E146EC">
        <w:rPr>
          <w:rFonts w:ascii="Times New Roman" w:hAnsi="Times New Roman" w:cs="Times New Roman"/>
          <w:color w:val="000000" w:themeColor="text1"/>
          <w:sz w:val="24"/>
          <w:szCs w:val="24"/>
        </w:rPr>
        <w:t>,</w:t>
      </w:r>
      <w:r w:rsidRPr="00E146EC">
        <w:rPr>
          <w:rFonts w:ascii="Times New Roman" w:hAnsi="Times New Roman" w:cs="Times New Roman"/>
          <w:color w:val="000000" w:themeColor="text1"/>
          <w:sz w:val="24"/>
          <w:szCs w:val="24"/>
        </w:rPr>
        <w:t xml:space="preserve"> fosters employee loyalty</w:t>
      </w:r>
      <w:r w:rsidR="00EA01B1" w:rsidRPr="00E146EC">
        <w:rPr>
          <w:rFonts w:ascii="Times New Roman" w:hAnsi="Times New Roman" w:cs="Times New Roman"/>
          <w:color w:val="000000" w:themeColor="text1"/>
          <w:sz w:val="24"/>
          <w:szCs w:val="24"/>
        </w:rPr>
        <w:t>.</w:t>
      </w:r>
      <w:r w:rsidRPr="00E146EC">
        <w:rPr>
          <w:rFonts w:ascii="Times New Roman" w:hAnsi="Times New Roman" w:cs="Times New Roman"/>
          <w:color w:val="000000" w:themeColor="text1"/>
          <w:sz w:val="24"/>
          <w:szCs w:val="24"/>
        </w:rPr>
        <w:t xml:space="preserve"> </w:t>
      </w:r>
      <w:r w:rsidR="00EA01B1" w:rsidRPr="00E146EC">
        <w:rPr>
          <w:rFonts w:ascii="Times New Roman" w:hAnsi="Times New Roman" w:cs="Times New Roman"/>
          <w:color w:val="000000" w:themeColor="text1"/>
          <w:sz w:val="24"/>
          <w:szCs w:val="24"/>
        </w:rPr>
        <w:t>B</w:t>
      </w:r>
      <w:r w:rsidRPr="00E146EC">
        <w:rPr>
          <w:rFonts w:ascii="Times New Roman" w:hAnsi="Times New Roman" w:cs="Times New Roman"/>
          <w:color w:val="000000" w:themeColor="text1"/>
          <w:sz w:val="24"/>
          <w:szCs w:val="24"/>
        </w:rPr>
        <w:t>esides</w:t>
      </w:r>
      <w:r w:rsidR="00EA01B1" w:rsidRPr="00E146EC">
        <w:rPr>
          <w:rFonts w:ascii="Times New Roman" w:hAnsi="Times New Roman" w:cs="Times New Roman"/>
          <w:color w:val="000000" w:themeColor="text1"/>
          <w:sz w:val="24"/>
          <w:szCs w:val="24"/>
        </w:rPr>
        <w:t>,</w:t>
      </w:r>
      <w:r w:rsidRPr="00E146EC">
        <w:rPr>
          <w:rFonts w:ascii="Times New Roman" w:hAnsi="Times New Roman" w:cs="Times New Roman"/>
          <w:color w:val="000000" w:themeColor="text1"/>
          <w:sz w:val="24"/>
          <w:szCs w:val="24"/>
        </w:rPr>
        <w:t xml:space="preserve"> training and developing domestic human resource</w:t>
      </w:r>
      <w:r w:rsidR="00EA01B1" w:rsidRPr="00E146EC">
        <w:rPr>
          <w:rFonts w:ascii="Times New Roman" w:hAnsi="Times New Roman" w:cs="Times New Roman"/>
          <w:color w:val="000000" w:themeColor="text1"/>
          <w:sz w:val="24"/>
          <w:szCs w:val="24"/>
        </w:rPr>
        <w:t>s</w:t>
      </w:r>
      <w:r w:rsidRPr="00E146EC">
        <w:rPr>
          <w:rFonts w:ascii="Times New Roman" w:hAnsi="Times New Roman" w:cs="Times New Roman"/>
          <w:color w:val="000000" w:themeColor="text1"/>
          <w:sz w:val="24"/>
          <w:szCs w:val="24"/>
        </w:rPr>
        <w:t xml:space="preserve"> will enable </w:t>
      </w:r>
      <w:r w:rsidR="00EA01B1" w:rsidRPr="00E146EC">
        <w:rPr>
          <w:rFonts w:ascii="Times New Roman" w:hAnsi="Times New Roman" w:cs="Times New Roman"/>
          <w:color w:val="000000" w:themeColor="text1"/>
          <w:sz w:val="24"/>
          <w:szCs w:val="24"/>
        </w:rPr>
        <w:t xml:space="preserve">the </w:t>
      </w:r>
      <w:r w:rsidRPr="00E146EC">
        <w:rPr>
          <w:rFonts w:ascii="Times New Roman" w:hAnsi="Times New Roman" w:cs="Times New Roman"/>
          <w:color w:val="000000" w:themeColor="text1"/>
          <w:sz w:val="24"/>
          <w:szCs w:val="24"/>
        </w:rPr>
        <w:t xml:space="preserve">establishment of </w:t>
      </w:r>
      <w:r w:rsidR="00EA01B1" w:rsidRPr="00E146EC">
        <w:rPr>
          <w:rFonts w:ascii="Times New Roman" w:hAnsi="Times New Roman" w:cs="Times New Roman"/>
          <w:color w:val="000000" w:themeColor="text1"/>
          <w:sz w:val="24"/>
          <w:szCs w:val="24"/>
        </w:rPr>
        <w:t xml:space="preserve">a </w:t>
      </w:r>
      <w:r w:rsidRPr="00E146EC">
        <w:rPr>
          <w:rFonts w:ascii="Times New Roman" w:hAnsi="Times New Roman" w:cs="Times New Roman"/>
          <w:color w:val="000000" w:themeColor="text1"/>
          <w:sz w:val="24"/>
          <w:szCs w:val="24"/>
        </w:rPr>
        <w:t xml:space="preserve">skilled human resource base. Incorporation of technology in </w:t>
      </w:r>
      <w:r w:rsidR="00EA01B1" w:rsidRPr="00E146EC">
        <w:rPr>
          <w:rFonts w:ascii="Times New Roman" w:hAnsi="Times New Roman" w:cs="Times New Roman"/>
          <w:color w:val="000000" w:themeColor="text1"/>
          <w:sz w:val="24"/>
          <w:szCs w:val="24"/>
        </w:rPr>
        <w:t xml:space="preserve">the </w:t>
      </w:r>
      <w:r w:rsidRPr="00E146EC">
        <w:rPr>
          <w:rFonts w:ascii="Times New Roman" w:hAnsi="Times New Roman" w:cs="Times New Roman"/>
          <w:color w:val="000000" w:themeColor="text1"/>
          <w:sz w:val="24"/>
          <w:szCs w:val="24"/>
        </w:rPr>
        <w:t>performance of repetitive tasks is likely to have positive impacts on efficiency while at the same time not forgetting the social elements that are very important in the hospitality industry. Some of the ways through which the appeal of the industry can be improved include promoting and maintaining sustainability as well as following labo</w:t>
      </w:r>
      <w:r w:rsidR="009F373C" w:rsidRPr="00E146EC">
        <w:rPr>
          <w:rFonts w:ascii="Times New Roman" w:hAnsi="Times New Roman" w:cs="Times New Roman"/>
          <w:color w:val="000000" w:themeColor="text1"/>
          <w:sz w:val="24"/>
          <w:szCs w:val="24"/>
        </w:rPr>
        <w:t>u</w:t>
      </w:r>
      <w:r w:rsidRPr="00E146EC">
        <w:rPr>
          <w:rFonts w:ascii="Times New Roman" w:hAnsi="Times New Roman" w:cs="Times New Roman"/>
          <w:color w:val="000000" w:themeColor="text1"/>
          <w:sz w:val="24"/>
          <w:szCs w:val="24"/>
        </w:rPr>
        <w:t>r laws.</w:t>
      </w:r>
    </w:p>
    <w:p w14:paraId="5D61E3AD" w14:textId="77777777" w:rsidR="00EA01B1" w:rsidRPr="00E146EC" w:rsidRDefault="00EA01B1" w:rsidP="009F373C">
      <w:pPr>
        <w:spacing w:line="480" w:lineRule="auto"/>
        <w:jc w:val="both"/>
        <w:rPr>
          <w:rFonts w:ascii="Times New Roman" w:hAnsi="Times New Roman" w:cs="Times New Roman"/>
          <w:color w:val="000000" w:themeColor="text1"/>
          <w:sz w:val="24"/>
          <w:szCs w:val="24"/>
        </w:rPr>
      </w:pPr>
      <w:r w:rsidRPr="00E146EC">
        <w:rPr>
          <w:rFonts w:ascii="Times New Roman" w:hAnsi="Times New Roman" w:cs="Times New Roman"/>
          <w:color w:val="000000" w:themeColor="text1"/>
          <w:sz w:val="24"/>
          <w:szCs w:val="24"/>
        </w:rPr>
        <w:t xml:space="preserve"> </w:t>
      </w:r>
      <w:r w:rsidRPr="00E146EC">
        <w:rPr>
          <w:rFonts w:ascii="Times New Roman" w:hAnsi="Times New Roman" w:cs="Times New Roman"/>
          <w:color w:val="000000" w:themeColor="text1"/>
          <w:sz w:val="24"/>
          <w:szCs w:val="24"/>
        </w:rPr>
        <w:tab/>
      </w:r>
      <w:r w:rsidR="00662F05" w:rsidRPr="00E146EC">
        <w:rPr>
          <w:rFonts w:ascii="Times New Roman" w:hAnsi="Times New Roman" w:cs="Times New Roman"/>
          <w:color w:val="000000" w:themeColor="text1"/>
          <w:sz w:val="24"/>
          <w:szCs w:val="24"/>
        </w:rPr>
        <w:t>This way, the labo</w:t>
      </w:r>
      <w:r w:rsidR="009B796C" w:rsidRPr="00E146EC">
        <w:rPr>
          <w:rFonts w:ascii="Times New Roman" w:hAnsi="Times New Roman" w:cs="Times New Roman"/>
          <w:color w:val="000000" w:themeColor="text1"/>
          <w:sz w:val="24"/>
          <w:szCs w:val="24"/>
        </w:rPr>
        <w:t>u</w:t>
      </w:r>
      <w:r w:rsidR="00662F05" w:rsidRPr="00E146EC">
        <w:rPr>
          <w:rFonts w:ascii="Times New Roman" w:hAnsi="Times New Roman" w:cs="Times New Roman"/>
          <w:color w:val="000000" w:themeColor="text1"/>
          <w:sz w:val="24"/>
          <w:szCs w:val="24"/>
        </w:rPr>
        <w:t xml:space="preserve">r problems will be reduced, the quality of services will be enhanced, and the sustainability and competitiveness of the store will be guaranteed in the sphere of </w:t>
      </w:r>
      <w:r w:rsidR="00662F05" w:rsidRPr="00E146EC">
        <w:rPr>
          <w:rFonts w:ascii="Times New Roman" w:hAnsi="Times New Roman" w:cs="Times New Roman"/>
          <w:color w:val="000000" w:themeColor="text1"/>
          <w:sz w:val="24"/>
          <w:szCs w:val="24"/>
        </w:rPr>
        <w:lastRenderedPageBreak/>
        <w:t xml:space="preserve">hospitality. Such steps are crucial in the strive </w:t>
      </w:r>
      <w:r w:rsidRPr="00E146EC">
        <w:rPr>
          <w:rFonts w:ascii="Times New Roman" w:hAnsi="Times New Roman" w:cs="Times New Roman"/>
          <w:color w:val="000000" w:themeColor="text1"/>
          <w:sz w:val="24"/>
          <w:szCs w:val="24"/>
        </w:rPr>
        <w:t>to consolidate</w:t>
      </w:r>
      <w:r w:rsidR="00662F05" w:rsidRPr="00E146EC">
        <w:rPr>
          <w:rFonts w:ascii="Times New Roman" w:hAnsi="Times New Roman" w:cs="Times New Roman"/>
          <w:color w:val="000000" w:themeColor="text1"/>
          <w:sz w:val="24"/>
          <w:szCs w:val="24"/>
        </w:rPr>
        <w:t xml:space="preserve"> skilled employees and, thus, provide positive effects to the industry and its users.</w:t>
      </w:r>
    </w:p>
    <w:p w14:paraId="0F683F7D" w14:textId="77777777" w:rsidR="00EA01B1" w:rsidRPr="009F373C" w:rsidRDefault="00EA01B1" w:rsidP="009F373C">
      <w:pPr>
        <w:spacing w:line="480" w:lineRule="auto"/>
        <w:rPr>
          <w:rFonts w:ascii="Times New Roman" w:hAnsi="Times New Roman" w:cs="Times New Roman"/>
          <w:sz w:val="24"/>
          <w:szCs w:val="24"/>
        </w:rPr>
      </w:pPr>
      <w:r w:rsidRPr="009F373C">
        <w:rPr>
          <w:rFonts w:ascii="Times New Roman" w:hAnsi="Times New Roman" w:cs="Times New Roman"/>
          <w:sz w:val="24"/>
          <w:szCs w:val="24"/>
        </w:rPr>
        <w:br w:type="page"/>
      </w:r>
    </w:p>
    <w:p w14:paraId="2D585782" w14:textId="77777777" w:rsidR="006F09FC" w:rsidRPr="00E146EC" w:rsidRDefault="00EA01B1" w:rsidP="009F373C">
      <w:pPr>
        <w:pStyle w:val="Heading1"/>
        <w:spacing w:line="480" w:lineRule="auto"/>
        <w:rPr>
          <w:rFonts w:cs="Times New Roman"/>
          <w:color w:val="000000" w:themeColor="text1"/>
          <w:szCs w:val="24"/>
          <w:shd w:val="clear" w:color="auto" w:fill="FFFFFF"/>
        </w:rPr>
      </w:pPr>
      <w:r w:rsidRPr="00E146EC">
        <w:rPr>
          <w:rFonts w:cs="Times New Roman"/>
          <w:color w:val="000000" w:themeColor="text1"/>
          <w:szCs w:val="24"/>
        </w:rPr>
        <w:lastRenderedPageBreak/>
        <w:t>References</w:t>
      </w:r>
    </w:p>
    <w:p w14:paraId="3121D970" w14:textId="77777777" w:rsidR="006F09FC" w:rsidRPr="009F373C" w:rsidRDefault="006F09FC" w:rsidP="009F373C">
      <w:pPr>
        <w:pStyle w:val="NoSpacing"/>
        <w:spacing w:line="480" w:lineRule="auto"/>
        <w:ind w:left="720" w:hanging="720"/>
        <w:jc w:val="both"/>
        <w:rPr>
          <w:rFonts w:ascii="Times New Roman" w:hAnsi="Times New Roman" w:cs="Times New Roman"/>
          <w:color w:val="222222"/>
          <w:sz w:val="24"/>
          <w:szCs w:val="24"/>
          <w:shd w:val="clear" w:color="auto" w:fill="FFFFFF"/>
        </w:rPr>
      </w:pPr>
      <w:r w:rsidRPr="009F373C">
        <w:rPr>
          <w:rFonts w:ascii="Times New Roman" w:hAnsi="Times New Roman" w:cs="Times New Roman"/>
          <w:color w:val="222222"/>
          <w:sz w:val="24"/>
          <w:szCs w:val="24"/>
          <w:shd w:val="clear" w:color="auto" w:fill="FFFFFF"/>
        </w:rPr>
        <w:t>Ardill, N., 2023. Work with migrant workers. In </w:t>
      </w:r>
      <w:r w:rsidRPr="009F373C">
        <w:rPr>
          <w:rFonts w:ascii="Times New Roman" w:hAnsi="Times New Roman" w:cs="Times New Roman"/>
          <w:i/>
          <w:iCs/>
          <w:color w:val="222222"/>
          <w:sz w:val="24"/>
          <w:szCs w:val="24"/>
          <w:shd w:val="clear" w:color="auto" w:fill="FFFFFF"/>
        </w:rPr>
        <w:t>Community Work and Racism</w:t>
      </w:r>
      <w:r w:rsidRPr="009F373C">
        <w:rPr>
          <w:rFonts w:ascii="Times New Roman" w:hAnsi="Times New Roman" w:cs="Times New Roman"/>
          <w:color w:val="222222"/>
          <w:sz w:val="24"/>
          <w:szCs w:val="24"/>
          <w:shd w:val="clear" w:color="auto" w:fill="FFFFFF"/>
        </w:rPr>
        <w:t> (pp. 176-185). Routledge.</w:t>
      </w:r>
    </w:p>
    <w:p w14:paraId="7A9F74E7" w14:textId="77777777" w:rsidR="006F09FC" w:rsidRPr="009F373C" w:rsidRDefault="006F09FC" w:rsidP="009F373C">
      <w:pPr>
        <w:pStyle w:val="NoSpacing"/>
        <w:spacing w:line="480" w:lineRule="auto"/>
        <w:ind w:left="720" w:hanging="720"/>
        <w:jc w:val="both"/>
        <w:rPr>
          <w:rFonts w:ascii="Times New Roman" w:hAnsi="Times New Roman" w:cs="Times New Roman"/>
          <w:sz w:val="24"/>
          <w:szCs w:val="24"/>
          <w:shd w:val="clear" w:color="auto" w:fill="FFFFFF"/>
        </w:rPr>
      </w:pPr>
      <w:r w:rsidRPr="009F373C">
        <w:rPr>
          <w:rFonts w:ascii="Times New Roman" w:hAnsi="Times New Roman" w:cs="Times New Roman"/>
          <w:sz w:val="24"/>
          <w:szCs w:val="24"/>
          <w:shd w:val="clear" w:color="auto" w:fill="FFFFFF"/>
        </w:rPr>
        <w:t>Ashley, C., De Brine, P., Lehr, A. and Wilde, H., 2007. </w:t>
      </w:r>
      <w:r w:rsidRPr="009F373C">
        <w:rPr>
          <w:rFonts w:ascii="Times New Roman" w:hAnsi="Times New Roman" w:cs="Times New Roman"/>
          <w:i/>
          <w:iCs/>
          <w:sz w:val="24"/>
          <w:szCs w:val="24"/>
          <w:shd w:val="clear" w:color="auto" w:fill="FFFFFF"/>
        </w:rPr>
        <w:t>The role of the tourism sector in expanding economic opportunity</w:t>
      </w:r>
      <w:r w:rsidRPr="009F373C">
        <w:rPr>
          <w:rFonts w:ascii="Times New Roman" w:hAnsi="Times New Roman" w:cs="Times New Roman"/>
          <w:sz w:val="24"/>
          <w:szCs w:val="24"/>
          <w:shd w:val="clear" w:color="auto" w:fill="FFFFFF"/>
        </w:rPr>
        <w:t>. Cambridge, MA: John F. Kennedy School of Government, Harvard University.</w:t>
      </w:r>
    </w:p>
    <w:p w14:paraId="5254AC3E" w14:textId="77777777" w:rsidR="006F09FC" w:rsidRPr="009F373C" w:rsidRDefault="006F09FC" w:rsidP="009F373C">
      <w:pPr>
        <w:pStyle w:val="NoSpacing"/>
        <w:spacing w:line="480" w:lineRule="auto"/>
        <w:ind w:left="720" w:hanging="720"/>
        <w:jc w:val="both"/>
        <w:rPr>
          <w:rFonts w:ascii="Times New Roman" w:hAnsi="Times New Roman" w:cs="Times New Roman"/>
          <w:color w:val="222222"/>
          <w:sz w:val="24"/>
          <w:szCs w:val="24"/>
          <w:shd w:val="clear" w:color="auto" w:fill="FFFFFF"/>
        </w:rPr>
      </w:pPr>
      <w:r w:rsidRPr="009F373C">
        <w:rPr>
          <w:rFonts w:ascii="Times New Roman" w:hAnsi="Times New Roman" w:cs="Times New Roman"/>
          <w:color w:val="222222"/>
          <w:sz w:val="24"/>
          <w:szCs w:val="24"/>
          <w:shd w:val="clear" w:color="auto" w:fill="FFFFFF"/>
        </w:rPr>
        <w:t>Azizi, Z.M., Azizi, N.S.M., Abidin, N.Z. and Mannakkara, S., 2019. Making sense of energy-saving behaviour: a theoretical framework on strategies for behaviour change intervention. </w:t>
      </w:r>
      <w:r w:rsidRPr="009F373C">
        <w:rPr>
          <w:rFonts w:ascii="Times New Roman" w:hAnsi="Times New Roman" w:cs="Times New Roman"/>
          <w:i/>
          <w:iCs/>
          <w:color w:val="222222"/>
          <w:sz w:val="24"/>
          <w:szCs w:val="24"/>
          <w:shd w:val="clear" w:color="auto" w:fill="FFFFFF"/>
        </w:rPr>
        <w:t>Procedia Computer Science</w:t>
      </w:r>
      <w:r w:rsidRPr="009F373C">
        <w:rPr>
          <w:rFonts w:ascii="Times New Roman" w:hAnsi="Times New Roman" w:cs="Times New Roman"/>
          <w:color w:val="222222"/>
          <w:sz w:val="24"/>
          <w:szCs w:val="24"/>
          <w:shd w:val="clear" w:color="auto" w:fill="FFFFFF"/>
        </w:rPr>
        <w:t>, </w:t>
      </w:r>
      <w:r w:rsidRPr="009F373C">
        <w:rPr>
          <w:rFonts w:ascii="Times New Roman" w:hAnsi="Times New Roman" w:cs="Times New Roman"/>
          <w:i/>
          <w:iCs/>
          <w:color w:val="222222"/>
          <w:sz w:val="24"/>
          <w:szCs w:val="24"/>
          <w:shd w:val="clear" w:color="auto" w:fill="FFFFFF"/>
        </w:rPr>
        <w:t>158</w:t>
      </w:r>
      <w:r w:rsidRPr="009F373C">
        <w:rPr>
          <w:rFonts w:ascii="Times New Roman" w:hAnsi="Times New Roman" w:cs="Times New Roman"/>
          <w:color w:val="222222"/>
          <w:sz w:val="24"/>
          <w:szCs w:val="24"/>
          <w:shd w:val="clear" w:color="auto" w:fill="FFFFFF"/>
        </w:rPr>
        <w:t>, pp.725-734.</w:t>
      </w:r>
    </w:p>
    <w:p w14:paraId="156096C6" w14:textId="77777777" w:rsidR="006F09FC" w:rsidRPr="009F373C" w:rsidRDefault="006F09FC" w:rsidP="009F373C">
      <w:pPr>
        <w:pStyle w:val="NoSpacing"/>
        <w:spacing w:line="480" w:lineRule="auto"/>
        <w:ind w:left="720" w:hanging="720"/>
        <w:jc w:val="both"/>
        <w:rPr>
          <w:rFonts w:ascii="Times New Roman" w:hAnsi="Times New Roman" w:cs="Times New Roman"/>
          <w:sz w:val="24"/>
          <w:szCs w:val="24"/>
          <w:shd w:val="clear" w:color="auto" w:fill="FFFFFF"/>
        </w:rPr>
      </w:pPr>
      <w:r w:rsidRPr="009F373C">
        <w:rPr>
          <w:rFonts w:ascii="Times New Roman" w:hAnsi="Times New Roman" w:cs="Times New Roman"/>
          <w:sz w:val="24"/>
          <w:szCs w:val="24"/>
          <w:shd w:val="clear" w:color="auto" w:fill="FFFFFF"/>
        </w:rPr>
        <w:t>Bashir, B. and Gani, A., 2020. Testing the effects of job satisfaction on organizational commitment. </w:t>
      </w:r>
      <w:r w:rsidRPr="009F373C">
        <w:rPr>
          <w:rFonts w:ascii="Times New Roman" w:hAnsi="Times New Roman" w:cs="Times New Roman"/>
          <w:i/>
          <w:iCs/>
          <w:sz w:val="24"/>
          <w:szCs w:val="24"/>
          <w:shd w:val="clear" w:color="auto" w:fill="FFFFFF"/>
        </w:rPr>
        <w:t>Journal of Management Development</w:t>
      </w:r>
      <w:r w:rsidRPr="009F373C">
        <w:rPr>
          <w:rFonts w:ascii="Times New Roman" w:hAnsi="Times New Roman" w:cs="Times New Roman"/>
          <w:sz w:val="24"/>
          <w:szCs w:val="24"/>
          <w:shd w:val="clear" w:color="auto" w:fill="FFFFFF"/>
        </w:rPr>
        <w:t>, </w:t>
      </w:r>
      <w:r w:rsidRPr="009F373C">
        <w:rPr>
          <w:rFonts w:ascii="Times New Roman" w:hAnsi="Times New Roman" w:cs="Times New Roman"/>
          <w:i/>
          <w:iCs/>
          <w:sz w:val="24"/>
          <w:szCs w:val="24"/>
          <w:shd w:val="clear" w:color="auto" w:fill="FFFFFF"/>
        </w:rPr>
        <w:t>39</w:t>
      </w:r>
      <w:r w:rsidRPr="009F373C">
        <w:rPr>
          <w:rFonts w:ascii="Times New Roman" w:hAnsi="Times New Roman" w:cs="Times New Roman"/>
          <w:sz w:val="24"/>
          <w:szCs w:val="24"/>
          <w:shd w:val="clear" w:color="auto" w:fill="FFFFFF"/>
        </w:rPr>
        <w:t>(4), pp.525-542.</w:t>
      </w:r>
    </w:p>
    <w:p w14:paraId="3584F203" w14:textId="77777777" w:rsidR="006F09FC" w:rsidRPr="009F373C" w:rsidRDefault="006F09FC" w:rsidP="009F373C">
      <w:pPr>
        <w:pStyle w:val="NoSpacing"/>
        <w:spacing w:line="480" w:lineRule="auto"/>
        <w:ind w:left="720" w:hanging="720"/>
        <w:jc w:val="both"/>
        <w:rPr>
          <w:rFonts w:ascii="Times New Roman" w:hAnsi="Times New Roman" w:cs="Times New Roman"/>
          <w:sz w:val="24"/>
          <w:szCs w:val="24"/>
          <w:shd w:val="clear" w:color="auto" w:fill="FFFFFF"/>
        </w:rPr>
      </w:pPr>
      <w:r w:rsidRPr="009F373C">
        <w:rPr>
          <w:rFonts w:ascii="Times New Roman" w:hAnsi="Times New Roman" w:cs="Times New Roman"/>
          <w:sz w:val="24"/>
          <w:szCs w:val="24"/>
          <w:shd w:val="clear" w:color="auto" w:fill="FFFFFF"/>
        </w:rPr>
        <w:t>Baum, T., 2019. Does the hospitality industry need or deserve talent?. </w:t>
      </w:r>
      <w:r w:rsidRPr="009F373C">
        <w:rPr>
          <w:rFonts w:ascii="Times New Roman" w:hAnsi="Times New Roman" w:cs="Times New Roman"/>
          <w:i/>
          <w:iCs/>
          <w:sz w:val="24"/>
          <w:szCs w:val="24"/>
          <w:shd w:val="clear" w:color="auto" w:fill="FFFFFF"/>
        </w:rPr>
        <w:t>International Journal of Contemporary Hospitality Management</w:t>
      </w:r>
      <w:r w:rsidRPr="009F373C">
        <w:rPr>
          <w:rFonts w:ascii="Times New Roman" w:hAnsi="Times New Roman" w:cs="Times New Roman"/>
          <w:sz w:val="24"/>
          <w:szCs w:val="24"/>
          <w:shd w:val="clear" w:color="auto" w:fill="FFFFFF"/>
        </w:rPr>
        <w:t>, </w:t>
      </w:r>
      <w:r w:rsidRPr="009F373C">
        <w:rPr>
          <w:rFonts w:ascii="Times New Roman" w:hAnsi="Times New Roman" w:cs="Times New Roman"/>
          <w:i/>
          <w:iCs/>
          <w:sz w:val="24"/>
          <w:szCs w:val="24"/>
          <w:shd w:val="clear" w:color="auto" w:fill="FFFFFF"/>
        </w:rPr>
        <w:t>31</w:t>
      </w:r>
      <w:r w:rsidRPr="009F373C">
        <w:rPr>
          <w:rFonts w:ascii="Times New Roman" w:hAnsi="Times New Roman" w:cs="Times New Roman"/>
          <w:sz w:val="24"/>
          <w:szCs w:val="24"/>
          <w:shd w:val="clear" w:color="auto" w:fill="FFFFFF"/>
        </w:rPr>
        <w:t>(10), pp.3823-3837.</w:t>
      </w:r>
    </w:p>
    <w:p w14:paraId="48452CE3" w14:textId="77777777" w:rsidR="006F09FC" w:rsidRPr="009F373C" w:rsidRDefault="006F09FC" w:rsidP="009F373C">
      <w:pPr>
        <w:spacing w:after="0" w:line="480" w:lineRule="auto"/>
        <w:ind w:left="720" w:hanging="720"/>
        <w:jc w:val="both"/>
        <w:rPr>
          <w:rFonts w:ascii="Times New Roman" w:eastAsia="Times New Roman" w:hAnsi="Times New Roman" w:cs="Times New Roman"/>
          <w:sz w:val="24"/>
          <w:szCs w:val="24"/>
          <w:lang w:eastAsia="en-GB"/>
        </w:rPr>
      </w:pPr>
      <w:r w:rsidRPr="009F373C">
        <w:rPr>
          <w:rFonts w:ascii="Times New Roman" w:eastAsia="Times New Roman" w:hAnsi="Times New Roman" w:cs="Times New Roman"/>
          <w:sz w:val="24"/>
          <w:szCs w:val="24"/>
          <w:lang w:eastAsia="en-GB"/>
        </w:rPr>
        <w:t>Bazina, A., 2023. Human resource management of the Hotel enterprise.</w:t>
      </w:r>
    </w:p>
    <w:p w14:paraId="20D7EB77" w14:textId="77777777" w:rsidR="006F09FC" w:rsidRPr="009F373C" w:rsidRDefault="006F09FC" w:rsidP="009F373C">
      <w:pPr>
        <w:pStyle w:val="NoSpacing"/>
        <w:spacing w:line="480" w:lineRule="auto"/>
        <w:ind w:left="720" w:hanging="720"/>
        <w:jc w:val="both"/>
        <w:rPr>
          <w:rFonts w:ascii="Times New Roman" w:hAnsi="Times New Roman" w:cs="Times New Roman"/>
          <w:sz w:val="24"/>
          <w:szCs w:val="24"/>
          <w:shd w:val="clear" w:color="auto" w:fill="FFFFFF"/>
        </w:rPr>
      </w:pPr>
      <w:r w:rsidRPr="009F373C">
        <w:rPr>
          <w:rFonts w:ascii="Times New Roman" w:hAnsi="Times New Roman" w:cs="Times New Roman"/>
          <w:sz w:val="24"/>
          <w:szCs w:val="24"/>
          <w:shd w:val="clear" w:color="auto" w:fill="FFFFFF"/>
        </w:rPr>
        <w:t>Canhoto, A.I. and Wei, L., 2021. Stakeholders of the world, unite!: Hospitality in the time of COVID-19. </w:t>
      </w:r>
      <w:r w:rsidRPr="009F373C">
        <w:rPr>
          <w:rFonts w:ascii="Times New Roman" w:hAnsi="Times New Roman" w:cs="Times New Roman"/>
          <w:i/>
          <w:iCs/>
          <w:sz w:val="24"/>
          <w:szCs w:val="24"/>
          <w:shd w:val="clear" w:color="auto" w:fill="FFFFFF"/>
        </w:rPr>
        <w:t>International Journal of Hospitality Management</w:t>
      </w:r>
      <w:r w:rsidRPr="009F373C">
        <w:rPr>
          <w:rFonts w:ascii="Times New Roman" w:hAnsi="Times New Roman" w:cs="Times New Roman"/>
          <w:sz w:val="24"/>
          <w:szCs w:val="24"/>
          <w:shd w:val="clear" w:color="auto" w:fill="FFFFFF"/>
        </w:rPr>
        <w:t>, </w:t>
      </w:r>
      <w:r w:rsidRPr="009F373C">
        <w:rPr>
          <w:rFonts w:ascii="Times New Roman" w:hAnsi="Times New Roman" w:cs="Times New Roman"/>
          <w:i/>
          <w:iCs/>
          <w:sz w:val="24"/>
          <w:szCs w:val="24"/>
          <w:shd w:val="clear" w:color="auto" w:fill="FFFFFF"/>
        </w:rPr>
        <w:t>95</w:t>
      </w:r>
      <w:r w:rsidRPr="009F373C">
        <w:rPr>
          <w:rFonts w:ascii="Times New Roman" w:hAnsi="Times New Roman" w:cs="Times New Roman"/>
          <w:sz w:val="24"/>
          <w:szCs w:val="24"/>
          <w:shd w:val="clear" w:color="auto" w:fill="FFFFFF"/>
        </w:rPr>
        <w:t>, p.102922.</w:t>
      </w:r>
    </w:p>
    <w:p w14:paraId="1670F665" w14:textId="77777777" w:rsidR="006F09FC" w:rsidRPr="009F373C" w:rsidRDefault="006F09FC" w:rsidP="009F373C">
      <w:pPr>
        <w:pStyle w:val="NoSpacing"/>
        <w:spacing w:line="480" w:lineRule="auto"/>
        <w:ind w:left="720" w:hanging="720"/>
        <w:jc w:val="both"/>
        <w:rPr>
          <w:rFonts w:ascii="Times New Roman" w:hAnsi="Times New Roman" w:cs="Times New Roman"/>
          <w:sz w:val="24"/>
          <w:szCs w:val="24"/>
          <w:shd w:val="clear" w:color="auto" w:fill="FFFFFF"/>
        </w:rPr>
      </w:pPr>
      <w:r w:rsidRPr="009F373C">
        <w:rPr>
          <w:rFonts w:ascii="Times New Roman" w:hAnsi="Times New Roman" w:cs="Times New Roman"/>
          <w:sz w:val="24"/>
          <w:szCs w:val="24"/>
          <w:shd w:val="clear" w:color="auto" w:fill="FFFFFF"/>
        </w:rPr>
        <w:t>Davahli, M.R., Karwowski, W., Sonmez, S. and Apostolopoulos, Y., 2020. The hospitality industry in the face of the COVID-19 pandemic: Current topics and research methods. </w:t>
      </w:r>
      <w:r w:rsidRPr="009F373C">
        <w:rPr>
          <w:rFonts w:ascii="Times New Roman" w:hAnsi="Times New Roman" w:cs="Times New Roman"/>
          <w:i/>
          <w:iCs/>
          <w:sz w:val="24"/>
          <w:szCs w:val="24"/>
          <w:shd w:val="clear" w:color="auto" w:fill="FFFFFF"/>
        </w:rPr>
        <w:t>International journal of environmental research and public health</w:t>
      </w:r>
      <w:r w:rsidRPr="009F373C">
        <w:rPr>
          <w:rFonts w:ascii="Times New Roman" w:hAnsi="Times New Roman" w:cs="Times New Roman"/>
          <w:sz w:val="24"/>
          <w:szCs w:val="24"/>
          <w:shd w:val="clear" w:color="auto" w:fill="FFFFFF"/>
        </w:rPr>
        <w:t>, </w:t>
      </w:r>
      <w:r w:rsidRPr="009F373C">
        <w:rPr>
          <w:rFonts w:ascii="Times New Roman" w:hAnsi="Times New Roman" w:cs="Times New Roman"/>
          <w:i/>
          <w:iCs/>
          <w:sz w:val="24"/>
          <w:szCs w:val="24"/>
          <w:shd w:val="clear" w:color="auto" w:fill="FFFFFF"/>
        </w:rPr>
        <w:t>17</w:t>
      </w:r>
      <w:r w:rsidRPr="009F373C">
        <w:rPr>
          <w:rFonts w:ascii="Times New Roman" w:hAnsi="Times New Roman" w:cs="Times New Roman"/>
          <w:sz w:val="24"/>
          <w:szCs w:val="24"/>
          <w:shd w:val="clear" w:color="auto" w:fill="FFFFFF"/>
        </w:rPr>
        <w:t>(20), p.7366.</w:t>
      </w:r>
    </w:p>
    <w:p w14:paraId="06A94315" w14:textId="77777777" w:rsidR="006F09FC" w:rsidRPr="009F373C" w:rsidRDefault="006F09FC" w:rsidP="009F373C">
      <w:pPr>
        <w:pStyle w:val="NoSpacing"/>
        <w:spacing w:line="480" w:lineRule="auto"/>
        <w:ind w:left="720" w:hanging="720"/>
        <w:jc w:val="both"/>
        <w:rPr>
          <w:rFonts w:ascii="Times New Roman" w:hAnsi="Times New Roman" w:cs="Times New Roman"/>
          <w:color w:val="222222"/>
          <w:sz w:val="24"/>
          <w:szCs w:val="24"/>
          <w:shd w:val="clear" w:color="auto" w:fill="FFFFFF"/>
        </w:rPr>
      </w:pPr>
      <w:r w:rsidRPr="009F373C">
        <w:rPr>
          <w:rFonts w:ascii="Times New Roman" w:hAnsi="Times New Roman" w:cs="Times New Roman"/>
          <w:color w:val="222222"/>
          <w:sz w:val="24"/>
          <w:szCs w:val="24"/>
          <w:shd w:val="clear" w:color="auto" w:fill="FFFFFF"/>
        </w:rPr>
        <w:t>Demir, M., Rjoub, H. and Yesiltas, M., 2021. Environmental awareness and guests’ intention to visit green hotels: The mediation role of consumption values. </w:t>
      </w:r>
      <w:r w:rsidRPr="009F373C">
        <w:rPr>
          <w:rFonts w:ascii="Times New Roman" w:hAnsi="Times New Roman" w:cs="Times New Roman"/>
          <w:i/>
          <w:iCs/>
          <w:color w:val="222222"/>
          <w:sz w:val="24"/>
          <w:szCs w:val="24"/>
          <w:shd w:val="clear" w:color="auto" w:fill="FFFFFF"/>
        </w:rPr>
        <w:t>Plos one</w:t>
      </w:r>
      <w:r w:rsidRPr="009F373C">
        <w:rPr>
          <w:rFonts w:ascii="Times New Roman" w:hAnsi="Times New Roman" w:cs="Times New Roman"/>
          <w:color w:val="222222"/>
          <w:sz w:val="24"/>
          <w:szCs w:val="24"/>
          <w:shd w:val="clear" w:color="auto" w:fill="FFFFFF"/>
        </w:rPr>
        <w:t>, </w:t>
      </w:r>
      <w:r w:rsidRPr="009F373C">
        <w:rPr>
          <w:rFonts w:ascii="Times New Roman" w:hAnsi="Times New Roman" w:cs="Times New Roman"/>
          <w:i/>
          <w:iCs/>
          <w:color w:val="222222"/>
          <w:sz w:val="24"/>
          <w:szCs w:val="24"/>
          <w:shd w:val="clear" w:color="auto" w:fill="FFFFFF"/>
        </w:rPr>
        <w:t>16</w:t>
      </w:r>
      <w:r w:rsidRPr="009F373C">
        <w:rPr>
          <w:rFonts w:ascii="Times New Roman" w:hAnsi="Times New Roman" w:cs="Times New Roman"/>
          <w:color w:val="222222"/>
          <w:sz w:val="24"/>
          <w:szCs w:val="24"/>
          <w:shd w:val="clear" w:color="auto" w:fill="FFFFFF"/>
        </w:rPr>
        <w:t>(5), p.e0248815.</w:t>
      </w:r>
    </w:p>
    <w:p w14:paraId="267F2D8F" w14:textId="77777777" w:rsidR="006F09FC" w:rsidRPr="009F373C" w:rsidRDefault="006F09FC" w:rsidP="009F373C">
      <w:pPr>
        <w:pStyle w:val="NoSpacing"/>
        <w:spacing w:line="480" w:lineRule="auto"/>
        <w:ind w:left="720" w:hanging="720"/>
        <w:jc w:val="both"/>
        <w:rPr>
          <w:rFonts w:ascii="Times New Roman" w:hAnsi="Times New Roman" w:cs="Times New Roman"/>
          <w:color w:val="222222"/>
          <w:sz w:val="24"/>
          <w:szCs w:val="24"/>
          <w:shd w:val="clear" w:color="auto" w:fill="FFFFFF"/>
        </w:rPr>
      </w:pPr>
      <w:r w:rsidRPr="009F373C">
        <w:rPr>
          <w:rFonts w:ascii="Times New Roman" w:hAnsi="Times New Roman" w:cs="Times New Roman"/>
          <w:color w:val="222222"/>
          <w:sz w:val="24"/>
          <w:szCs w:val="24"/>
          <w:shd w:val="clear" w:color="auto" w:fill="FFFFFF"/>
        </w:rPr>
        <w:lastRenderedPageBreak/>
        <w:t>Ertuna, B., Karatas-Ozkan, M. and Yamak, S., 2019. Diffusion of sustainability and CSR discourse in hospitality industry: Dynamics of local context. </w:t>
      </w:r>
      <w:r w:rsidRPr="009F373C">
        <w:rPr>
          <w:rFonts w:ascii="Times New Roman" w:hAnsi="Times New Roman" w:cs="Times New Roman"/>
          <w:i/>
          <w:iCs/>
          <w:color w:val="222222"/>
          <w:sz w:val="24"/>
          <w:szCs w:val="24"/>
          <w:shd w:val="clear" w:color="auto" w:fill="FFFFFF"/>
        </w:rPr>
        <w:t>International Journal of Contemporary Hospitality Management</w:t>
      </w:r>
      <w:r w:rsidRPr="009F373C">
        <w:rPr>
          <w:rFonts w:ascii="Times New Roman" w:hAnsi="Times New Roman" w:cs="Times New Roman"/>
          <w:color w:val="222222"/>
          <w:sz w:val="24"/>
          <w:szCs w:val="24"/>
          <w:shd w:val="clear" w:color="auto" w:fill="FFFFFF"/>
        </w:rPr>
        <w:t>, </w:t>
      </w:r>
      <w:r w:rsidRPr="009F373C">
        <w:rPr>
          <w:rFonts w:ascii="Times New Roman" w:hAnsi="Times New Roman" w:cs="Times New Roman"/>
          <w:i/>
          <w:iCs/>
          <w:color w:val="222222"/>
          <w:sz w:val="24"/>
          <w:szCs w:val="24"/>
          <w:shd w:val="clear" w:color="auto" w:fill="FFFFFF"/>
        </w:rPr>
        <w:t>31</w:t>
      </w:r>
      <w:r w:rsidRPr="009F373C">
        <w:rPr>
          <w:rFonts w:ascii="Times New Roman" w:hAnsi="Times New Roman" w:cs="Times New Roman"/>
          <w:color w:val="222222"/>
          <w:sz w:val="24"/>
          <w:szCs w:val="24"/>
          <w:shd w:val="clear" w:color="auto" w:fill="FFFFFF"/>
        </w:rPr>
        <w:t>(6), pp.2564-2581.</w:t>
      </w:r>
    </w:p>
    <w:p w14:paraId="780391E0" w14:textId="77777777" w:rsidR="006F09FC" w:rsidRPr="009F373C" w:rsidRDefault="006F09FC" w:rsidP="009F373C">
      <w:pPr>
        <w:pStyle w:val="NoSpacing"/>
        <w:spacing w:line="480" w:lineRule="auto"/>
        <w:ind w:left="720" w:hanging="720"/>
        <w:jc w:val="both"/>
        <w:rPr>
          <w:rFonts w:ascii="Times New Roman" w:eastAsia="Times New Roman" w:hAnsi="Times New Roman" w:cs="Times New Roman"/>
          <w:color w:val="000000"/>
          <w:sz w:val="24"/>
          <w:szCs w:val="24"/>
        </w:rPr>
      </w:pPr>
      <w:r w:rsidRPr="009F373C">
        <w:rPr>
          <w:rFonts w:ascii="Times New Roman" w:eastAsia="Times New Roman" w:hAnsi="Times New Roman" w:cs="Times New Roman"/>
          <w:i/>
          <w:iCs/>
          <w:color w:val="000000"/>
          <w:sz w:val="24"/>
          <w:szCs w:val="24"/>
        </w:rPr>
        <w:t>GOV.UK</w:t>
      </w:r>
      <w:r w:rsidRPr="009F373C">
        <w:rPr>
          <w:rFonts w:ascii="Times New Roman" w:eastAsia="Times New Roman" w:hAnsi="Times New Roman" w:cs="Times New Roman"/>
          <w:color w:val="000000"/>
          <w:sz w:val="24"/>
          <w:szCs w:val="24"/>
        </w:rPr>
        <w:t xml:space="preserve">. (2023). </w:t>
      </w:r>
      <w:r w:rsidRPr="009F373C">
        <w:rPr>
          <w:rFonts w:ascii="Times New Roman" w:eastAsia="Times New Roman" w:hAnsi="Times New Roman" w:cs="Times New Roman"/>
          <w:i/>
          <w:iCs/>
          <w:color w:val="000000"/>
          <w:sz w:val="24"/>
          <w:szCs w:val="24"/>
        </w:rPr>
        <w:t>Hospitality strategy: reopening, recovery, resilience</w:t>
      </w:r>
      <w:r w:rsidRPr="009F373C">
        <w:rPr>
          <w:rFonts w:ascii="Times New Roman" w:eastAsia="Times New Roman" w:hAnsi="Times New Roman" w:cs="Times New Roman"/>
          <w:color w:val="000000"/>
          <w:sz w:val="24"/>
          <w:szCs w:val="24"/>
        </w:rPr>
        <w:t> (no date) Available at: https://www.gov.uk/government/publications/hospitality-strategy-reopening-recovery-resilience/hospitality-strategy-reopening-recovery-resilience (Accessed: 22 May 2024).</w:t>
      </w:r>
    </w:p>
    <w:p w14:paraId="3C0030CB" w14:textId="77777777" w:rsidR="006F09FC" w:rsidRPr="009F373C" w:rsidRDefault="006F09FC" w:rsidP="009F373C">
      <w:pPr>
        <w:spacing w:after="0" w:line="480" w:lineRule="auto"/>
        <w:ind w:left="720" w:hanging="720"/>
        <w:jc w:val="both"/>
        <w:rPr>
          <w:rFonts w:ascii="Times New Roman" w:eastAsia="Times New Roman" w:hAnsi="Times New Roman" w:cs="Times New Roman"/>
          <w:sz w:val="24"/>
          <w:szCs w:val="24"/>
          <w:lang w:eastAsia="en-GB"/>
        </w:rPr>
      </w:pPr>
      <w:r w:rsidRPr="009F373C">
        <w:rPr>
          <w:rFonts w:ascii="Times New Roman" w:eastAsia="Times New Roman" w:hAnsi="Times New Roman" w:cs="Times New Roman"/>
          <w:sz w:val="24"/>
          <w:szCs w:val="24"/>
          <w:lang w:eastAsia="en-GB"/>
        </w:rPr>
        <w:t xml:space="preserve">Hamouche, S. and Chabani, Z., 2021. COVID-19 and the new forms of employment relationship: implications and insights for human resource development. </w:t>
      </w:r>
      <w:r w:rsidRPr="009F373C">
        <w:rPr>
          <w:rFonts w:ascii="Times New Roman" w:eastAsia="Times New Roman" w:hAnsi="Times New Roman" w:cs="Times New Roman"/>
          <w:i/>
          <w:iCs/>
          <w:sz w:val="24"/>
          <w:szCs w:val="24"/>
          <w:lang w:eastAsia="en-GB"/>
        </w:rPr>
        <w:t>Industrial and Commercial Training</w:t>
      </w:r>
      <w:r w:rsidRPr="009F373C">
        <w:rPr>
          <w:rFonts w:ascii="Times New Roman" w:eastAsia="Times New Roman" w:hAnsi="Times New Roman" w:cs="Times New Roman"/>
          <w:sz w:val="24"/>
          <w:szCs w:val="24"/>
          <w:lang w:eastAsia="en-GB"/>
        </w:rPr>
        <w:t xml:space="preserve">, </w:t>
      </w:r>
      <w:r w:rsidRPr="009F373C">
        <w:rPr>
          <w:rFonts w:ascii="Times New Roman" w:eastAsia="Times New Roman" w:hAnsi="Times New Roman" w:cs="Times New Roman"/>
          <w:i/>
          <w:iCs/>
          <w:sz w:val="24"/>
          <w:szCs w:val="24"/>
          <w:lang w:eastAsia="en-GB"/>
        </w:rPr>
        <w:t>53</w:t>
      </w:r>
      <w:r w:rsidRPr="009F373C">
        <w:rPr>
          <w:rFonts w:ascii="Times New Roman" w:eastAsia="Times New Roman" w:hAnsi="Times New Roman" w:cs="Times New Roman"/>
          <w:sz w:val="24"/>
          <w:szCs w:val="24"/>
          <w:lang w:eastAsia="en-GB"/>
        </w:rPr>
        <w:t>(4), pp.366-379.</w:t>
      </w:r>
    </w:p>
    <w:p w14:paraId="6E5C9D4E" w14:textId="77777777" w:rsidR="006F09FC" w:rsidRPr="009F373C" w:rsidRDefault="006F09FC" w:rsidP="009F373C">
      <w:pPr>
        <w:pStyle w:val="NoSpacing"/>
        <w:spacing w:line="480" w:lineRule="auto"/>
        <w:ind w:left="720" w:hanging="720"/>
        <w:jc w:val="both"/>
        <w:rPr>
          <w:rFonts w:ascii="Times New Roman" w:hAnsi="Times New Roman" w:cs="Times New Roman"/>
          <w:color w:val="222222"/>
          <w:sz w:val="24"/>
          <w:szCs w:val="24"/>
          <w:shd w:val="clear" w:color="auto" w:fill="FFFFFF"/>
        </w:rPr>
      </w:pPr>
      <w:r w:rsidRPr="009F373C">
        <w:rPr>
          <w:rFonts w:ascii="Times New Roman" w:hAnsi="Times New Roman" w:cs="Times New Roman"/>
          <w:color w:val="222222"/>
          <w:sz w:val="24"/>
          <w:szCs w:val="24"/>
          <w:shd w:val="clear" w:color="auto" w:fill="FFFFFF"/>
        </w:rPr>
        <w:t>Hayes, D.K., 2021. Human-resource management in the hospitality industry.</w:t>
      </w:r>
    </w:p>
    <w:p w14:paraId="720BB710" w14:textId="77777777" w:rsidR="006F09FC" w:rsidRPr="009F373C" w:rsidRDefault="006F09FC" w:rsidP="009F373C">
      <w:pPr>
        <w:pStyle w:val="NoSpacing"/>
        <w:spacing w:line="480" w:lineRule="auto"/>
        <w:ind w:left="720" w:hanging="720"/>
        <w:jc w:val="both"/>
        <w:rPr>
          <w:rFonts w:ascii="Times New Roman" w:hAnsi="Times New Roman" w:cs="Times New Roman"/>
          <w:color w:val="222222"/>
          <w:sz w:val="24"/>
          <w:szCs w:val="24"/>
          <w:shd w:val="clear" w:color="auto" w:fill="FFFFFF"/>
        </w:rPr>
      </w:pPr>
      <w:r w:rsidRPr="009F373C">
        <w:rPr>
          <w:rFonts w:ascii="Times New Roman" w:hAnsi="Times New Roman" w:cs="Times New Roman"/>
          <w:color w:val="222222"/>
          <w:sz w:val="24"/>
          <w:szCs w:val="24"/>
          <w:shd w:val="clear" w:color="auto" w:fill="FFFFFF"/>
        </w:rPr>
        <w:t>Hayes, D.K., Hayes, J.D. and Hayes, P.A., 2021. </w:t>
      </w:r>
      <w:r w:rsidRPr="009F373C">
        <w:rPr>
          <w:rFonts w:ascii="Times New Roman" w:hAnsi="Times New Roman" w:cs="Times New Roman"/>
          <w:i/>
          <w:iCs/>
          <w:color w:val="222222"/>
          <w:sz w:val="24"/>
          <w:szCs w:val="24"/>
          <w:shd w:val="clear" w:color="auto" w:fill="FFFFFF"/>
        </w:rPr>
        <w:t>Revenue management for the hospitality industry</w:t>
      </w:r>
      <w:r w:rsidRPr="009F373C">
        <w:rPr>
          <w:rFonts w:ascii="Times New Roman" w:hAnsi="Times New Roman" w:cs="Times New Roman"/>
          <w:color w:val="222222"/>
          <w:sz w:val="24"/>
          <w:szCs w:val="24"/>
          <w:shd w:val="clear" w:color="auto" w:fill="FFFFFF"/>
        </w:rPr>
        <w:t>. John Wiley &amp; Sons.</w:t>
      </w:r>
    </w:p>
    <w:p w14:paraId="467AD939" w14:textId="77777777" w:rsidR="006F09FC" w:rsidRPr="009F373C" w:rsidRDefault="006F09FC" w:rsidP="009F373C">
      <w:pPr>
        <w:pStyle w:val="NoSpacing"/>
        <w:spacing w:line="480" w:lineRule="auto"/>
        <w:ind w:left="720" w:hanging="720"/>
        <w:jc w:val="both"/>
        <w:rPr>
          <w:rFonts w:ascii="Times New Roman" w:hAnsi="Times New Roman" w:cs="Times New Roman"/>
          <w:color w:val="000000"/>
          <w:sz w:val="24"/>
          <w:szCs w:val="24"/>
        </w:rPr>
      </w:pPr>
      <w:r w:rsidRPr="009F373C">
        <w:rPr>
          <w:rFonts w:ascii="Times New Roman" w:hAnsi="Times New Roman" w:cs="Times New Roman"/>
          <w:bCs/>
          <w:color w:val="000000"/>
          <w:sz w:val="24"/>
          <w:szCs w:val="24"/>
        </w:rPr>
        <w:t>Indeed.com (2024) Available at: https://uk.indeed.com/cmp/The-Ritz-London/reviews (Accessed: 22 May 2024).</w:t>
      </w:r>
    </w:p>
    <w:p w14:paraId="71EC35A6" w14:textId="77777777" w:rsidR="006F09FC" w:rsidRPr="009F373C" w:rsidRDefault="006F09FC" w:rsidP="009F373C">
      <w:pPr>
        <w:pStyle w:val="NoSpacing"/>
        <w:spacing w:line="480" w:lineRule="auto"/>
        <w:ind w:left="720" w:hanging="720"/>
        <w:jc w:val="both"/>
        <w:rPr>
          <w:rFonts w:ascii="Times New Roman" w:hAnsi="Times New Roman" w:cs="Times New Roman"/>
          <w:color w:val="000000"/>
          <w:sz w:val="24"/>
          <w:szCs w:val="24"/>
        </w:rPr>
      </w:pPr>
      <w:r w:rsidRPr="009F373C">
        <w:rPr>
          <w:rFonts w:ascii="Times New Roman" w:hAnsi="Times New Roman" w:cs="Times New Roman"/>
          <w:sz w:val="24"/>
          <w:szCs w:val="24"/>
          <w:shd w:val="clear" w:color="auto" w:fill="FFFFFF"/>
        </w:rPr>
        <w:t xml:space="preserve">Irabor, I.E. and Okolie, U.C., 2019. A review of employees’ job satisfaction and its </w:t>
      </w:r>
      <w:proofErr w:type="spellStart"/>
      <w:r w:rsidRPr="009F373C">
        <w:rPr>
          <w:rFonts w:ascii="Times New Roman" w:hAnsi="Times New Roman" w:cs="Times New Roman"/>
          <w:sz w:val="24"/>
          <w:szCs w:val="24"/>
          <w:shd w:val="clear" w:color="auto" w:fill="FFFFFF"/>
        </w:rPr>
        <w:t>affect</w:t>
      </w:r>
      <w:proofErr w:type="spellEnd"/>
      <w:r w:rsidRPr="009F373C">
        <w:rPr>
          <w:rFonts w:ascii="Times New Roman" w:hAnsi="Times New Roman" w:cs="Times New Roman"/>
          <w:sz w:val="24"/>
          <w:szCs w:val="24"/>
          <w:shd w:val="clear" w:color="auto" w:fill="FFFFFF"/>
        </w:rPr>
        <w:t xml:space="preserve"> on their retention. </w:t>
      </w:r>
      <w:r w:rsidRPr="009F373C">
        <w:rPr>
          <w:rFonts w:ascii="Times New Roman" w:hAnsi="Times New Roman" w:cs="Times New Roman"/>
          <w:i/>
          <w:iCs/>
          <w:sz w:val="24"/>
          <w:szCs w:val="24"/>
          <w:shd w:val="clear" w:color="auto" w:fill="FFFFFF"/>
        </w:rPr>
        <w:t>Annals of Spiru Haret University. Economic Series</w:t>
      </w:r>
      <w:r w:rsidRPr="009F373C">
        <w:rPr>
          <w:rFonts w:ascii="Times New Roman" w:hAnsi="Times New Roman" w:cs="Times New Roman"/>
          <w:sz w:val="24"/>
          <w:szCs w:val="24"/>
          <w:shd w:val="clear" w:color="auto" w:fill="FFFFFF"/>
        </w:rPr>
        <w:t>, </w:t>
      </w:r>
      <w:r w:rsidRPr="009F373C">
        <w:rPr>
          <w:rFonts w:ascii="Times New Roman" w:hAnsi="Times New Roman" w:cs="Times New Roman"/>
          <w:i/>
          <w:iCs/>
          <w:sz w:val="24"/>
          <w:szCs w:val="24"/>
          <w:shd w:val="clear" w:color="auto" w:fill="FFFFFF"/>
        </w:rPr>
        <w:t>19</w:t>
      </w:r>
      <w:r w:rsidRPr="009F373C">
        <w:rPr>
          <w:rFonts w:ascii="Times New Roman" w:hAnsi="Times New Roman" w:cs="Times New Roman"/>
          <w:sz w:val="24"/>
          <w:szCs w:val="24"/>
          <w:shd w:val="clear" w:color="auto" w:fill="FFFFFF"/>
        </w:rPr>
        <w:t>(2), pp.93-114.</w:t>
      </w:r>
    </w:p>
    <w:p w14:paraId="0DD30842" w14:textId="77777777" w:rsidR="006F09FC" w:rsidRPr="009F373C" w:rsidRDefault="006F09FC" w:rsidP="009F373C">
      <w:pPr>
        <w:pStyle w:val="NoSpacing"/>
        <w:spacing w:line="480" w:lineRule="auto"/>
        <w:ind w:left="720" w:hanging="720"/>
        <w:jc w:val="both"/>
        <w:rPr>
          <w:rFonts w:ascii="Times New Roman" w:hAnsi="Times New Roman" w:cs="Times New Roman"/>
          <w:sz w:val="24"/>
          <w:szCs w:val="24"/>
          <w:shd w:val="clear" w:color="auto" w:fill="FFFFFF"/>
        </w:rPr>
      </w:pPr>
      <w:r w:rsidRPr="009F373C">
        <w:rPr>
          <w:rFonts w:ascii="Times New Roman" w:hAnsi="Times New Roman" w:cs="Times New Roman"/>
          <w:sz w:val="24"/>
          <w:szCs w:val="24"/>
          <w:shd w:val="clear" w:color="auto" w:fill="FFFFFF"/>
        </w:rPr>
        <w:t>Jabeen, F., Al Zaidi, S. and Al Dhaheri, M.H., 2022. Automation and artificial intelligence in hospitality and tourism. </w:t>
      </w:r>
      <w:r w:rsidRPr="009F373C">
        <w:rPr>
          <w:rFonts w:ascii="Times New Roman" w:hAnsi="Times New Roman" w:cs="Times New Roman"/>
          <w:i/>
          <w:iCs/>
          <w:sz w:val="24"/>
          <w:szCs w:val="24"/>
          <w:shd w:val="clear" w:color="auto" w:fill="FFFFFF"/>
        </w:rPr>
        <w:t>Tourism Review</w:t>
      </w:r>
      <w:r w:rsidRPr="009F373C">
        <w:rPr>
          <w:rFonts w:ascii="Times New Roman" w:hAnsi="Times New Roman" w:cs="Times New Roman"/>
          <w:sz w:val="24"/>
          <w:szCs w:val="24"/>
          <w:shd w:val="clear" w:color="auto" w:fill="FFFFFF"/>
        </w:rPr>
        <w:t>, </w:t>
      </w:r>
      <w:r w:rsidRPr="009F373C">
        <w:rPr>
          <w:rFonts w:ascii="Times New Roman" w:hAnsi="Times New Roman" w:cs="Times New Roman"/>
          <w:i/>
          <w:iCs/>
          <w:sz w:val="24"/>
          <w:szCs w:val="24"/>
          <w:shd w:val="clear" w:color="auto" w:fill="FFFFFF"/>
        </w:rPr>
        <w:t>77</w:t>
      </w:r>
      <w:r w:rsidRPr="009F373C">
        <w:rPr>
          <w:rFonts w:ascii="Times New Roman" w:hAnsi="Times New Roman" w:cs="Times New Roman"/>
          <w:sz w:val="24"/>
          <w:szCs w:val="24"/>
          <w:shd w:val="clear" w:color="auto" w:fill="FFFFFF"/>
        </w:rPr>
        <w:t>(4), pp.1043-1061.</w:t>
      </w:r>
    </w:p>
    <w:p w14:paraId="73F095A1" w14:textId="77777777" w:rsidR="006F09FC" w:rsidRPr="009F373C" w:rsidRDefault="006F09FC" w:rsidP="009F373C">
      <w:pPr>
        <w:pStyle w:val="NoSpacing"/>
        <w:spacing w:line="480" w:lineRule="auto"/>
        <w:ind w:left="720" w:hanging="720"/>
        <w:jc w:val="both"/>
        <w:rPr>
          <w:rFonts w:ascii="Times New Roman" w:hAnsi="Times New Roman" w:cs="Times New Roman"/>
          <w:color w:val="222222"/>
          <w:sz w:val="24"/>
          <w:szCs w:val="24"/>
          <w:shd w:val="clear" w:color="auto" w:fill="FFFFFF"/>
        </w:rPr>
      </w:pPr>
      <w:r w:rsidRPr="009F373C">
        <w:rPr>
          <w:rFonts w:ascii="Times New Roman" w:hAnsi="Times New Roman" w:cs="Times New Roman"/>
          <w:color w:val="222222"/>
          <w:sz w:val="24"/>
          <w:szCs w:val="24"/>
          <w:shd w:val="clear" w:color="auto" w:fill="FFFFFF"/>
        </w:rPr>
        <w:t>Johnson, K.R., Huang, T. and Doyle, A., 2019. Mapping talent development in tourism and hospitality: a literature review. </w:t>
      </w:r>
      <w:r w:rsidRPr="009F373C">
        <w:rPr>
          <w:rFonts w:ascii="Times New Roman" w:hAnsi="Times New Roman" w:cs="Times New Roman"/>
          <w:i/>
          <w:iCs/>
          <w:color w:val="222222"/>
          <w:sz w:val="24"/>
          <w:szCs w:val="24"/>
          <w:shd w:val="clear" w:color="auto" w:fill="FFFFFF"/>
        </w:rPr>
        <w:t>European Journal of Training and Development</w:t>
      </w:r>
      <w:r w:rsidRPr="009F373C">
        <w:rPr>
          <w:rFonts w:ascii="Times New Roman" w:hAnsi="Times New Roman" w:cs="Times New Roman"/>
          <w:color w:val="222222"/>
          <w:sz w:val="24"/>
          <w:szCs w:val="24"/>
          <w:shd w:val="clear" w:color="auto" w:fill="FFFFFF"/>
        </w:rPr>
        <w:t>, </w:t>
      </w:r>
      <w:r w:rsidRPr="009F373C">
        <w:rPr>
          <w:rFonts w:ascii="Times New Roman" w:hAnsi="Times New Roman" w:cs="Times New Roman"/>
          <w:i/>
          <w:iCs/>
          <w:color w:val="222222"/>
          <w:sz w:val="24"/>
          <w:szCs w:val="24"/>
          <w:shd w:val="clear" w:color="auto" w:fill="FFFFFF"/>
        </w:rPr>
        <w:t>43</w:t>
      </w:r>
      <w:r w:rsidRPr="009F373C">
        <w:rPr>
          <w:rFonts w:ascii="Times New Roman" w:hAnsi="Times New Roman" w:cs="Times New Roman"/>
          <w:color w:val="222222"/>
          <w:sz w:val="24"/>
          <w:szCs w:val="24"/>
          <w:shd w:val="clear" w:color="auto" w:fill="FFFFFF"/>
        </w:rPr>
        <w:t>(9), pp.821-841.</w:t>
      </w:r>
    </w:p>
    <w:p w14:paraId="6FA93088" w14:textId="77777777" w:rsidR="006F09FC" w:rsidRPr="009F373C" w:rsidRDefault="006F09FC" w:rsidP="009F373C">
      <w:pPr>
        <w:pStyle w:val="NoSpacing"/>
        <w:spacing w:line="480" w:lineRule="auto"/>
        <w:ind w:left="720" w:hanging="720"/>
        <w:jc w:val="both"/>
        <w:rPr>
          <w:rFonts w:ascii="Times New Roman" w:hAnsi="Times New Roman" w:cs="Times New Roman"/>
          <w:sz w:val="24"/>
          <w:szCs w:val="24"/>
          <w:shd w:val="clear" w:color="auto" w:fill="FFFFFF"/>
        </w:rPr>
      </w:pPr>
      <w:proofErr w:type="spellStart"/>
      <w:r w:rsidRPr="009F373C">
        <w:rPr>
          <w:rFonts w:ascii="Times New Roman" w:hAnsi="Times New Roman" w:cs="Times New Roman"/>
          <w:sz w:val="24"/>
          <w:szCs w:val="24"/>
          <w:shd w:val="clear" w:color="auto" w:fill="FFFFFF"/>
        </w:rPr>
        <w:lastRenderedPageBreak/>
        <w:t>Kichuk</w:t>
      </w:r>
      <w:proofErr w:type="spellEnd"/>
      <w:r w:rsidRPr="009F373C">
        <w:rPr>
          <w:rFonts w:ascii="Times New Roman" w:hAnsi="Times New Roman" w:cs="Times New Roman"/>
          <w:sz w:val="24"/>
          <w:szCs w:val="24"/>
          <w:shd w:val="clear" w:color="auto" w:fill="FFFFFF"/>
        </w:rPr>
        <w:t xml:space="preserve">, A., Brown, L. and </w:t>
      </w:r>
      <w:proofErr w:type="spellStart"/>
      <w:r w:rsidRPr="009F373C">
        <w:rPr>
          <w:rFonts w:ascii="Times New Roman" w:hAnsi="Times New Roman" w:cs="Times New Roman"/>
          <w:sz w:val="24"/>
          <w:szCs w:val="24"/>
          <w:shd w:val="clear" w:color="auto" w:fill="FFFFFF"/>
        </w:rPr>
        <w:t>Ladkin</w:t>
      </w:r>
      <w:proofErr w:type="spellEnd"/>
      <w:r w:rsidRPr="009F373C">
        <w:rPr>
          <w:rFonts w:ascii="Times New Roman" w:hAnsi="Times New Roman" w:cs="Times New Roman"/>
          <w:sz w:val="24"/>
          <w:szCs w:val="24"/>
          <w:shd w:val="clear" w:color="auto" w:fill="FFFFFF"/>
        </w:rPr>
        <w:t>, A., 2019. Talent pool exclusion: the hotel employee perspective. </w:t>
      </w:r>
      <w:r w:rsidRPr="009F373C">
        <w:rPr>
          <w:rFonts w:ascii="Times New Roman" w:hAnsi="Times New Roman" w:cs="Times New Roman"/>
          <w:i/>
          <w:iCs/>
          <w:sz w:val="24"/>
          <w:szCs w:val="24"/>
          <w:shd w:val="clear" w:color="auto" w:fill="FFFFFF"/>
        </w:rPr>
        <w:t>International Journal of Contemporary Hospitality Management</w:t>
      </w:r>
      <w:r w:rsidRPr="009F373C">
        <w:rPr>
          <w:rFonts w:ascii="Times New Roman" w:hAnsi="Times New Roman" w:cs="Times New Roman"/>
          <w:sz w:val="24"/>
          <w:szCs w:val="24"/>
          <w:shd w:val="clear" w:color="auto" w:fill="FFFFFF"/>
        </w:rPr>
        <w:t>, </w:t>
      </w:r>
      <w:r w:rsidRPr="009F373C">
        <w:rPr>
          <w:rFonts w:ascii="Times New Roman" w:hAnsi="Times New Roman" w:cs="Times New Roman"/>
          <w:i/>
          <w:iCs/>
          <w:sz w:val="24"/>
          <w:szCs w:val="24"/>
          <w:shd w:val="clear" w:color="auto" w:fill="FFFFFF"/>
        </w:rPr>
        <w:t>31</w:t>
      </w:r>
      <w:r w:rsidRPr="009F373C">
        <w:rPr>
          <w:rFonts w:ascii="Times New Roman" w:hAnsi="Times New Roman" w:cs="Times New Roman"/>
          <w:sz w:val="24"/>
          <w:szCs w:val="24"/>
          <w:shd w:val="clear" w:color="auto" w:fill="FFFFFF"/>
        </w:rPr>
        <w:t>(10), pp.3970-3991.</w:t>
      </w:r>
    </w:p>
    <w:p w14:paraId="48B7B2BD" w14:textId="77777777" w:rsidR="006F09FC" w:rsidRPr="009F373C" w:rsidRDefault="006F09FC" w:rsidP="009F373C">
      <w:pPr>
        <w:pStyle w:val="NoSpacing"/>
        <w:spacing w:line="480" w:lineRule="auto"/>
        <w:ind w:left="720" w:hanging="720"/>
        <w:jc w:val="both"/>
        <w:rPr>
          <w:rFonts w:ascii="Times New Roman" w:hAnsi="Times New Roman" w:cs="Times New Roman"/>
          <w:color w:val="222222"/>
          <w:sz w:val="24"/>
          <w:szCs w:val="24"/>
          <w:shd w:val="clear" w:color="auto" w:fill="FFFFFF"/>
        </w:rPr>
      </w:pPr>
      <w:r w:rsidRPr="009F373C">
        <w:rPr>
          <w:rFonts w:ascii="Times New Roman" w:hAnsi="Times New Roman" w:cs="Times New Roman"/>
          <w:color w:val="222222"/>
          <w:sz w:val="24"/>
          <w:szCs w:val="24"/>
          <w:shd w:val="clear" w:color="auto" w:fill="FFFFFF"/>
        </w:rPr>
        <w:t xml:space="preserve">Koch, C., </w:t>
      </w:r>
      <w:proofErr w:type="spellStart"/>
      <w:r w:rsidRPr="009F373C">
        <w:rPr>
          <w:rFonts w:ascii="Times New Roman" w:hAnsi="Times New Roman" w:cs="Times New Roman"/>
          <w:color w:val="222222"/>
          <w:sz w:val="24"/>
          <w:szCs w:val="24"/>
          <w:shd w:val="clear" w:color="auto" w:fill="FFFFFF"/>
        </w:rPr>
        <w:t>Bekmeier</w:t>
      </w:r>
      <w:proofErr w:type="spellEnd"/>
      <w:r w:rsidRPr="009F373C">
        <w:rPr>
          <w:rFonts w:ascii="Times New Roman" w:hAnsi="Times New Roman" w:cs="Times New Roman"/>
          <w:color w:val="222222"/>
          <w:sz w:val="24"/>
          <w:szCs w:val="24"/>
          <w:shd w:val="clear" w:color="auto" w:fill="FFFFFF"/>
        </w:rPr>
        <w:t>-Feuerhahn, S., Bögel, P.M. and Adam, U., 2019. Employees’ perceived benefits from participating in CSR activities and implications for increasing employees engagement in CSR. </w:t>
      </w:r>
      <w:r w:rsidRPr="009F373C">
        <w:rPr>
          <w:rFonts w:ascii="Times New Roman" w:hAnsi="Times New Roman" w:cs="Times New Roman"/>
          <w:i/>
          <w:iCs/>
          <w:color w:val="222222"/>
          <w:sz w:val="24"/>
          <w:szCs w:val="24"/>
          <w:shd w:val="clear" w:color="auto" w:fill="FFFFFF"/>
        </w:rPr>
        <w:t>Corporate Communications: An International Journal</w:t>
      </w:r>
      <w:r w:rsidRPr="009F373C">
        <w:rPr>
          <w:rFonts w:ascii="Times New Roman" w:hAnsi="Times New Roman" w:cs="Times New Roman"/>
          <w:color w:val="222222"/>
          <w:sz w:val="24"/>
          <w:szCs w:val="24"/>
          <w:shd w:val="clear" w:color="auto" w:fill="FFFFFF"/>
        </w:rPr>
        <w:t>, </w:t>
      </w:r>
      <w:r w:rsidRPr="009F373C">
        <w:rPr>
          <w:rFonts w:ascii="Times New Roman" w:hAnsi="Times New Roman" w:cs="Times New Roman"/>
          <w:i/>
          <w:iCs/>
          <w:color w:val="222222"/>
          <w:sz w:val="24"/>
          <w:szCs w:val="24"/>
          <w:shd w:val="clear" w:color="auto" w:fill="FFFFFF"/>
        </w:rPr>
        <w:t>24</w:t>
      </w:r>
      <w:r w:rsidRPr="009F373C">
        <w:rPr>
          <w:rFonts w:ascii="Times New Roman" w:hAnsi="Times New Roman" w:cs="Times New Roman"/>
          <w:color w:val="222222"/>
          <w:sz w:val="24"/>
          <w:szCs w:val="24"/>
          <w:shd w:val="clear" w:color="auto" w:fill="FFFFFF"/>
        </w:rPr>
        <w:t>(2), pp.303-317.</w:t>
      </w:r>
    </w:p>
    <w:p w14:paraId="4A50D4B3" w14:textId="77777777" w:rsidR="006F09FC" w:rsidRPr="009F373C" w:rsidRDefault="006F09FC" w:rsidP="009F373C">
      <w:pPr>
        <w:pStyle w:val="NoSpacing"/>
        <w:spacing w:line="480" w:lineRule="auto"/>
        <w:ind w:left="720" w:hanging="720"/>
        <w:jc w:val="both"/>
        <w:rPr>
          <w:rFonts w:ascii="Times New Roman" w:hAnsi="Times New Roman" w:cs="Times New Roman"/>
          <w:color w:val="222222"/>
          <w:sz w:val="24"/>
          <w:szCs w:val="24"/>
          <w:shd w:val="clear" w:color="auto" w:fill="FFFFFF"/>
        </w:rPr>
      </w:pPr>
      <w:r w:rsidRPr="009F373C">
        <w:rPr>
          <w:rFonts w:ascii="Times New Roman" w:hAnsi="Times New Roman" w:cs="Times New Roman"/>
          <w:color w:val="222222"/>
          <w:sz w:val="24"/>
          <w:szCs w:val="24"/>
          <w:shd w:val="clear" w:color="auto" w:fill="FFFFFF"/>
        </w:rPr>
        <w:t>Kuo, N.T., Cheng, Y.S., Chang, K.C. and Ying, W.H., 2020. Establishing a measurement scale for safety culture in the hotel industry. </w:t>
      </w:r>
      <w:r w:rsidRPr="009F373C">
        <w:rPr>
          <w:rFonts w:ascii="Times New Roman" w:hAnsi="Times New Roman" w:cs="Times New Roman"/>
          <w:i/>
          <w:iCs/>
          <w:color w:val="222222"/>
          <w:sz w:val="24"/>
          <w:szCs w:val="24"/>
          <w:shd w:val="clear" w:color="auto" w:fill="FFFFFF"/>
        </w:rPr>
        <w:t>Journal of Hospitality and Tourism Management</w:t>
      </w:r>
      <w:r w:rsidRPr="009F373C">
        <w:rPr>
          <w:rFonts w:ascii="Times New Roman" w:hAnsi="Times New Roman" w:cs="Times New Roman"/>
          <w:color w:val="222222"/>
          <w:sz w:val="24"/>
          <w:szCs w:val="24"/>
          <w:shd w:val="clear" w:color="auto" w:fill="FFFFFF"/>
        </w:rPr>
        <w:t>, </w:t>
      </w:r>
      <w:r w:rsidRPr="009F373C">
        <w:rPr>
          <w:rFonts w:ascii="Times New Roman" w:hAnsi="Times New Roman" w:cs="Times New Roman"/>
          <w:i/>
          <w:iCs/>
          <w:color w:val="222222"/>
          <w:sz w:val="24"/>
          <w:szCs w:val="24"/>
          <w:shd w:val="clear" w:color="auto" w:fill="FFFFFF"/>
        </w:rPr>
        <w:t>42</w:t>
      </w:r>
      <w:r w:rsidRPr="009F373C">
        <w:rPr>
          <w:rFonts w:ascii="Times New Roman" w:hAnsi="Times New Roman" w:cs="Times New Roman"/>
          <w:color w:val="222222"/>
          <w:sz w:val="24"/>
          <w:szCs w:val="24"/>
          <w:shd w:val="clear" w:color="auto" w:fill="FFFFFF"/>
        </w:rPr>
        <w:t>, pp.12-28.</w:t>
      </w:r>
    </w:p>
    <w:p w14:paraId="19FCC147" w14:textId="77777777" w:rsidR="006F09FC" w:rsidRPr="009F373C" w:rsidRDefault="006F09FC" w:rsidP="009F373C">
      <w:pPr>
        <w:pStyle w:val="NoSpacing"/>
        <w:spacing w:line="480" w:lineRule="auto"/>
        <w:ind w:left="720" w:hanging="720"/>
        <w:jc w:val="both"/>
        <w:rPr>
          <w:rFonts w:ascii="Times New Roman" w:hAnsi="Times New Roman" w:cs="Times New Roman"/>
          <w:sz w:val="24"/>
          <w:szCs w:val="24"/>
          <w:shd w:val="clear" w:color="auto" w:fill="FFFFFF"/>
        </w:rPr>
      </w:pPr>
      <w:r w:rsidRPr="009F373C">
        <w:rPr>
          <w:rFonts w:ascii="Times New Roman" w:hAnsi="Times New Roman" w:cs="Times New Roman"/>
          <w:sz w:val="24"/>
          <w:szCs w:val="24"/>
          <w:shd w:val="clear" w:color="auto" w:fill="FFFFFF"/>
        </w:rPr>
        <w:t>Kwok, L., 2022. Labor shortage: a critical reflection and a call for industry-academia collaboration. </w:t>
      </w:r>
      <w:r w:rsidRPr="009F373C">
        <w:rPr>
          <w:rFonts w:ascii="Times New Roman" w:hAnsi="Times New Roman" w:cs="Times New Roman"/>
          <w:i/>
          <w:iCs/>
          <w:sz w:val="24"/>
          <w:szCs w:val="24"/>
          <w:shd w:val="clear" w:color="auto" w:fill="FFFFFF"/>
        </w:rPr>
        <w:t>International Journal of Contemporary Hospitality Management</w:t>
      </w:r>
      <w:r w:rsidRPr="009F373C">
        <w:rPr>
          <w:rFonts w:ascii="Times New Roman" w:hAnsi="Times New Roman" w:cs="Times New Roman"/>
          <w:sz w:val="24"/>
          <w:szCs w:val="24"/>
          <w:shd w:val="clear" w:color="auto" w:fill="FFFFFF"/>
        </w:rPr>
        <w:t>, </w:t>
      </w:r>
      <w:r w:rsidRPr="009F373C">
        <w:rPr>
          <w:rFonts w:ascii="Times New Roman" w:hAnsi="Times New Roman" w:cs="Times New Roman"/>
          <w:i/>
          <w:iCs/>
          <w:sz w:val="24"/>
          <w:szCs w:val="24"/>
          <w:shd w:val="clear" w:color="auto" w:fill="FFFFFF"/>
        </w:rPr>
        <w:t>34</w:t>
      </w:r>
      <w:r w:rsidRPr="009F373C">
        <w:rPr>
          <w:rFonts w:ascii="Times New Roman" w:hAnsi="Times New Roman" w:cs="Times New Roman"/>
          <w:sz w:val="24"/>
          <w:szCs w:val="24"/>
          <w:shd w:val="clear" w:color="auto" w:fill="FFFFFF"/>
        </w:rPr>
        <w:t>(11), pp.3929-3943.</w:t>
      </w:r>
    </w:p>
    <w:p w14:paraId="108F8A00" w14:textId="77777777" w:rsidR="006F09FC" w:rsidRPr="009F373C" w:rsidRDefault="006F09FC" w:rsidP="009F373C">
      <w:pPr>
        <w:pStyle w:val="NoSpacing"/>
        <w:spacing w:line="480" w:lineRule="auto"/>
        <w:ind w:left="720" w:hanging="720"/>
        <w:jc w:val="both"/>
        <w:rPr>
          <w:rFonts w:ascii="Times New Roman" w:hAnsi="Times New Roman" w:cs="Times New Roman"/>
          <w:sz w:val="24"/>
          <w:szCs w:val="24"/>
          <w:shd w:val="clear" w:color="auto" w:fill="FFFFFF"/>
        </w:rPr>
      </w:pPr>
      <w:r w:rsidRPr="009F373C">
        <w:rPr>
          <w:rFonts w:ascii="Times New Roman" w:hAnsi="Times New Roman" w:cs="Times New Roman"/>
          <w:sz w:val="24"/>
          <w:szCs w:val="24"/>
          <w:shd w:val="clear" w:color="auto" w:fill="FFFFFF"/>
        </w:rPr>
        <w:t>Li, Y. and Heath, A., 2020. Persisting disadvantages: a study of labour market dynamics of ethnic unemployment and earnings in the UK (2009–2015). </w:t>
      </w:r>
      <w:r w:rsidRPr="009F373C">
        <w:rPr>
          <w:rFonts w:ascii="Times New Roman" w:hAnsi="Times New Roman" w:cs="Times New Roman"/>
          <w:i/>
          <w:iCs/>
          <w:sz w:val="24"/>
          <w:szCs w:val="24"/>
          <w:shd w:val="clear" w:color="auto" w:fill="FFFFFF"/>
        </w:rPr>
        <w:t>Journal of Ethnic and Migration Studies</w:t>
      </w:r>
      <w:r w:rsidRPr="009F373C">
        <w:rPr>
          <w:rFonts w:ascii="Times New Roman" w:hAnsi="Times New Roman" w:cs="Times New Roman"/>
          <w:sz w:val="24"/>
          <w:szCs w:val="24"/>
          <w:shd w:val="clear" w:color="auto" w:fill="FFFFFF"/>
        </w:rPr>
        <w:t>, </w:t>
      </w:r>
      <w:r w:rsidRPr="009F373C">
        <w:rPr>
          <w:rFonts w:ascii="Times New Roman" w:hAnsi="Times New Roman" w:cs="Times New Roman"/>
          <w:i/>
          <w:iCs/>
          <w:sz w:val="24"/>
          <w:szCs w:val="24"/>
          <w:shd w:val="clear" w:color="auto" w:fill="FFFFFF"/>
        </w:rPr>
        <w:t>46</w:t>
      </w:r>
      <w:r w:rsidRPr="009F373C">
        <w:rPr>
          <w:rFonts w:ascii="Times New Roman" w:hAnsi="Times New Roman" w:cs="Times New Roman"/>
          <w:sz w:val="24"/>
          <w:szCs w:val="24"/>
          <w:shd w:val="clear" w:color="auto" w:fill="FFFFFF"/>
        </w:rPr>
        <w:t>(5), pp.857-878.</w:t>
      </w:r>
    </w:p>
    <w:p w14:paraId="6DADE73B" w14:textId="77777777" w:rsidR="006F09FC" w:rsidRPr="009F373C" w:rsidRDefault="006F09FC" w:rsidP="009F373C">
      <w:pPr>
        <w:pStyle w:val="NoSpacing"/>
        <w:spacing w:line="480" w:lineRule="auto"/>
        <w:ind w:left="720" w:hanging="720"/>
        <w:jc w:val="both"/>
        <w:rPr>
          <w:rFonts w:ascii="Times New Roman" w:hAnsi="Times New Roman" w:cs="Times New Roman"/>
          <w:sz w:val="24"/>
          <w:szCs w:val="24"/>
          <w:shd w:val="clear" w:color="auto" w:fill="FFFFFF"/>
        </w:rPr>
      </w:pPr>
      <w:r w:rsidRPr="009F373C">
        <w:rPr>
          <w:rFonts w:ascii="Times New Roman" w:hAnsi="Times New Roman" w:cs="Times New Roman"/>
          <w:sz w:val="24"/>
          <w:szCs w:val="24"/>
          <w:shd w:val="clear" w:color="auto" w:fill="FFFFFF"/>
        </w:rPr>
        <w:t xml:space="preserve">López-Andreu, M., </w:t>
      </w:r>
      <w:proofErr w:type="spellStart"/>
      <w:r w:rsidRPr="009F373C">
        <w:rPr>
          <w:rFonts w:ascii="Times New Roman" w:hAnsi="Times New Roman" w:cs="Times New Roman"/>
          <w:sz w:val="24"/>
          <w:szCs w:val="24"/>
          <w:shd w:val="clear" w:color="auto" w:fill="FFFFFF"/>
        </w:rPr>
        <w:t>Papadopolous</w:t>
      </w:r>
      <w:proofErr w:type="spellEnd"/>
      <w:r w:rsidRPr="009F373C">
        <w:rPr>
          <w:rFonts w:ascii="Times New Roman" w:hAnsi="Times New Roman" w:cs="Times New Roman"/>
          <w:sz w:val="24"/>
          <w:szCs w:val="24"/>
          <w:shd w:val="clear" w:color="auto" w:fill="FFFFFF"/>
        </w:rPr>
        <w:t xml:space="preserve">, O. and </w:t>
      </w:r>
      <w:proofErr w:type="spellStart"/>
      <w:r w:rsidRPr="009F373C">
        <w:rPr>
          <w:rFonts w:ascii="Times New Roman" w:hAnsi="Times New Roman" w:cs="Times New Roman"/>
          <w:sz w:val="24"/>
          <w:szCs w:val="24"/>
          <w:shd w:val="clear" w:color="auto" w:fill="FFFFFF"/>
        </w:rPr>
        <w:t>Jamalian</w:t>
      </w:r>
      <w:proofErr w:type="spellEnd"/>
      <w:r w:rsidRPr="009F373C">
        <w:rPr>
          <w:rFonts w:ascii="Times New Roman" w:hAnsi="Times New Roman" w:cs="Times New Roman"/>
          <w:sz w:val="24"/>
          <w:szCs w:val="24"/>
          <w:shd w:val="clear" w:color="auto" w:fill="FFFFFF"/>
        </w:rPr>
        <w:t>, M., 2019. How has the UK hotels sector been affected by the fissuring of the worker–employer relationship in the last 10 years?.</w:t>
      </w:r>
    </w:p>
    <w:p w14:paraId="438CBC58" w14:textId="77777777" w:rsidR="006F09FC" w:rsidRPr="009F373C" w:rsidRDefault="006F09FC" w:rsidP="009F373C">
      <w:pPr>
        <w:spacing w:after="0" w:line="480" w:lineRule="auto"/>
        <w:ind w:left="720" w:hanging="720"/>
        <w:jc w:val="both"/>
        <w:rPr>
          <w:rFonts w:ascii="Times New Roman" w:eastAsia="Times New Roman" w:hAnsi="Times New Roman" w:cs="Times New Roman"/>
          <w:sz w:val="24"/>
          <w:szCs w:val="24"/>
          <w:lang w:eastAsia="en-GB"/>
        </w:rPr>
      </w:pPr>
      <w:r w:rsidRPr="009F373C">
        <w:rPr>
          <w:rFonts w:ascii="Times New Roman" w:eastAsia="Times New Roman" w:hAnsi="Times New Roman" w:cs="Times New Roman"/>
          <w:sz w:val="24"/>
          <w:szCs w:val="24"/>
          <w:lang w:eastAsia="en-GB"/>
        </w:rPr>
        <w:t xml:space="preserve">McCartney, G., Chi In, C.L. and Pinto, J.S.D.A.F., 2022. COVID-19 impact on hospitality retail employees’ turnover intentions. </w:t>
      </w:r>
      <w:r w:rsidRPr="009F373C">
        <w:rPr>
          <w:rFonts w:ascii="Times New Roman" w:eastAsia="Times New Roman" w:hAnsi="Times New Roman" w:cs="Times New Roman"/>
          <w:i/>
          <w:iCs/>
          <w:sz w:val="24"/>
          <w:szCs w:val="24"/>
          <w:lang w:eastAsia="en-GB"/>
        </w:rPr>
        <w:t>International Journal of Contemporary Hospitality Management</w:t>
      </w:r>
      <w:r w:rsidRPr="009F373C">
        <w:rPr>
          <w:rFonts w:ascii="Times New Roman" w:eastAsia="Times New Roman" w:hAnsi="Times New Roman" w:cs="Times New Roman"/>
          <w:sz w:val="24"/>
          <w:szCs w:val="24"/>
          <w:lang w:eastAsia="en-GB"/>
        </w:rPr>
        <w:t xml:space="preserve">, </w:t>
      </w:r>
      <w:r w:rsidRPr="009F373C">
        <w:rPr>
          <w:rFonts w:ascii="Times New Roman" w:eastAsia="Times New Roman" w:hAnsi="Times New Roman" w:cs="Times New Roman"/>
          <w:i/>
          <w:iCs/>
          <w:sz w:val="24"/>
          <w:szCs w:val="24"/>
          <w:lang w:eastAsia="en-GB"/>
        </w:rPr>
        <w:t>34</w:t>
      </w:r>
      <w:r w:rsidRPr="009F373C">
        <w:rPr>
          <w:rFonts w:ascii="Times New Roman" w:eastAsia="Times New Roman" w:hAnsi="Times New Roman" w:cs="Times New Roman"/>
          <w:sz w:val="24"/>
          <w:szCs w:val="24"/>
          <w:lang w:eastAsia="en-GB"/>
        </w:rPr>
        <w:t>(6), pp.2092-2112.</w:t>
      </w:r>
    </w:p>
    <w:p w14:paraId="092243D4" w14:textId="77777777" w:rsidR="006F09FC" w:rsidRPr="009F373C" w:rsidRDefault="006F09FC" w:rsidP="009F373C">
      <w:pPr>
        <w:pStyle w:val="NoSpacing"/>
        <w:spacing w:line="480" w:lineRule="auto"/>
        <w:ind w:left="720" w:hanging="720"/>
        <w:jc w:val="both"/>
        <w:rPr>
          <w:rFonts w:ascii="Times New Roman" w:hAnsi="Times New Roman" w:cs="Times New Roman"/>
          <w:sz w:val="24"/>
          <w:szCs w:val="24"/>
          <w:shd w:val="clear" w:color="auto" w:fill="FFFFFF"/>
        </w:rPr>
      </w:pPr>
      <w:r w:rsidRPr="009F373C">
        <w:rPr>
          <w:rFonts w:ascii="Times New Roman" w:hAnsi="Times New Roman" w:cs="Times New Roman"/>
          <w:sz w:val="24"/>
          <w:szCs w:val="24"/>
          <w:shd w:val="clear" w:color="auto" w:fill="FFFFFF"/>
        </w:rPr>
        <w:t>McCollum, D. and Findlay, A., 2020. Oiling the wheels? Flexible labour markets and the migration industry. In </w:t>
      </w:r>
      <w:r w:rsidRPr="009F373C">
        <w:rPr>
          <w:rFonts w:ascii="Times New Roman" w:hAnsi="Times New Roman" w:cs="Times New Roman"/>
          <w:i/>
          <w:iCs/>
          <w:sz w:val="24"/>
          <w:szCs w:val="24"/>
          <w:shd w:val="clear" w:color="auto" w:fill="FFFFFF"/>
        </w:rPr>
        <w:t>Exploring the Migration Industries</w:t>
      </w:r>
      <w:r w:rsidRPr="009F373C">
        <w:rPr>
          <w:rFonts w:ascii="Times New Roman" w:hAnsi="Times New Roman" w:cs="Times New Roman"/>
          <w:sz w:val="24"/>
          <w:szCs w:val="24"/>
          <w:shd w:val="clear" w:color="auto" w:fill="FFFFFF"/>
        </w:rPr>
        <w:t> (pp. 16-32). Routledge.</w:t>
      </w:r>
    </w:p>
    <w:p w14:paraId="0290D6EA" w14:textId="77777777" w:rsidR="006F09FC" w:rsidRPr="009F373C" w:rsidRDefault="006F09FC" w:rsidP="009F373C">
      <w:pPr>
        <w:spacing w:after="0" w:line="480" w:lineRule="auto"/>
        <w:ind w:left="720" w:hanging="720"/>
        <w:jc w:val="both"/>
        <w:rPr>
          <w:rFonts w:ascii="Times New Roman" w:eastAsia="Times New Roman" w:hAnsi="Times New Roman" w:cs="Times New Roman"/>
          <w:sz w:val="24"/>
          <w:szCs w:val="24"/>
          <w:lang w:eastAsia="en-GB"/>
        </w:rPr>
      </w:pPr>
      <w:r w:rsidRPr="009F373C">
        <w:rPr>
          <w:rFonts w:ascii="Times New Roman" w:eastAsia="Times New Roman" w:hAnsi="Times New Roman" w:cs="Times New Roman"/>
          <w:sz w:val="24"/>
          <w:szCs w:val="24"/>
          <w:lang w:eastAsia="en-GB"/>
        </w:rPr>
        <w:lastRenderedPageBreak/>
        <w:t xml:space="preserve">Michael, N. and Fotiadis, A.K., 2022. Employee turnover: The hotel industry perspective. </w:t>
      </w:r>
      <w:r w:rsidRPr="009F373C">
        <w:rPr>
          <w:rFonts w:ascii="Times New Roman" w:eastAsia="Times New Roman" w:hAnsi="Times New Roman" w:cs="Times New Roman"/>
          <w:i/>
          <w:iCs/>
          <w:sz w:val="24"/>
          <w:szCs w:val="24"/>
          <w:lang w:eastAsia="en-GB"/>
        </w:rPr>
        <w:t>Journal of Tourism, Heritage &amp; Services Marketing (JTHSM)</w:t>
      </w:r>
      <w:r w:rsidRPr="009F373C">
        <w:rPr>
          <w:rFonts w:ascii="Times New Roman" w:eastAsia="Times New Roman" w:hAnsi="Times New Roman" w:cs="Times New Roman"/>
          <w:sz w:val="24"/>
          <w:szCs w:val="24"/>
          <w:lang w:eastAsia="en-GB"/>
        </w:rPr>
        <w:t xml:space="preserve">, </w:t>
      </w:r>
      <w:r w:rsidRPr="009F373C">
        <w:rPr>
          <w:rFonts w:ascii="Times New Roman" w:eastAsia="Times New Roman" w:hAnsi="Times New Roman" w:cs="Times New Roman"/>
          <w:i/>
          <w:iCs/>
          <w:sz w:val="24"/>
          <w:szCs w:val="24"/>
          <w:lang w:eastAsia="en-GB"/>
        </w:rPr>
        <w:t>8</w:t>
      </w:r>
      <w:r w:rsidRPr="009F373C">
        <w:rPr>
          <w:rFonts w:ascii="Times New Roman" w:eastAsia="Times New Roman" w:hAnsi="Times New Roman" w:cs="Times New Roman"/>
          <w:sz w:val="24"/>
          <w:szCs w:val="24"/>
          <w:lang w:eastAsia="en-GB"/>
        </w:rPr>
        <w:t>(1), pp.38-47.</w:t>
      </w:r>
    </w:p>
    <w:p w14:paraId="099179A5" w14:textId="77777777" w:rsidR="006F09FC" w:rsidRPr="009F373C" w:rsidRDefault="006F09FC" w:rsidP="009F373C">
      <w:pPr>
        <w:spacing w:after="0" w:line="480" w:lineRule="auto"/>
        <w:ind w:left="720" w:hanging="720"/>
        <w:jc w:val="both"/>
        <w:rPr>
          <w:rFonts w:ascii="Times New Roman" w:eastAsia="Times New Roman" w:hAnsi="Times New Roman" w:cs="Times New Roman"/>
          <w:sz w:val="24"/>
          <w:szCs w:val="24"/>
          <w:lang w:eastAsia="en-GB"/>
        </w:rPr>
      </w:pPr>
      <w:r w:rsidRPr="009F373C">
        <w:rPr>
          <w:rFonts w:ascii="Times New Roman" w:eastAsia="Times New Roman" w:hAnsi="Times New Roman" w:cs="Times New Roman"/>
          <w:sz w:val="24"/>
          <w:szCs w:val="24"/>
          <w:lang w:eastAsia="en-GB"/>
        </w:rPr>
        <w:t xml:space="preserve">Morosan, C. and Bowen, J.T., 2022. Labor shortage solution: redefining hospitality through digitization. </w:t>
      </w:r>
      <w:r w:rsidRPr="009F373C">
        <w:rPr>
          <w:rFonts w:ascii="Times New Roman" w:eastAsia="Times New Roman" w:hAnsi="Times New Roman" w:cs="Times New Roman"/>
          <w:i/>
          <w:iCs/>
          <w:sz w:val="24"/>
          <w:szCs w:val="24"/>
          <w:lang w:eastAsia="en-GB"/>
        </w:rPr>
        <w:t>International Journal of Contemporary Hospitality Management</w:t>
      </w:r>
      <w:r w:rsidRPr="009F373C">
        <w:rPr>
          <w:rFonts w:ascii="Times New Roman" w:eastAsia="Times New Roman" w:hAnsi="Times New Roman" w:cs="Times New Roman"/>
          <w:sz w:val="24"/>
          <w:szCs w:val="24"/>
          <w:lang w:eastAsia="en-GB"/>
        </w:rPr>
        <w:t xml:space="preserve">, </w:t>
      </w:r>
      <w:r w:rsidRPr="009F373C">
        <w:rPr>
          <w:rFonts w:ascii="Times New Roman" w:eastAsia="Times New Roman" w:hAnsi="Times New Roman" w:cs="Times New Roman"/>
          <w:i/>
          <w:iCs/>
          <w:sz w:val="24"/>
          <w:szCs w:val="24"/>
          <w:lang w:eastAsia="en-GB"/>
        </w:rPr>
        <w:t>34</w:t>
      </w:r>
      <w:r w:rsidRPr="009F373C">
        <w:rPr>
          <w:rFonts w:ascii="Times New Roman" w:eastAsia="Times New Roman" w:hAnsi="Times New Roman" w:cs="Times New Roman"/>
          <w:sz w:val="24"/>
          <w:szCs w:val="24"/>
          <w:lang w:eastAsia="en-GB"/>
        </w:rPr>
        <w:t>(12), pp.4674-4685.</w:t>
      </w:r>
    </w:p>
    <w:p w14:paraId="2CF46FFC" w14:textId="77777777" w:rsidR="006F09FC" w:rsidRPr="009F373C" w:rsidRDefault="006F09FC" w:rsidP="009F373C">
      <w:pPr>
        <w:pStyle w:val="NoSpacing"/>
        <w:spacing w:line="480" w:lineRule="auto"/>
        <w:ind w:left="720" w:hanging="720"/>
        <w:jc w:val="both"/>
        <w:rPr>
          <w:rFonts w:ascii="Times New Roman" w:hAnsi="Times New Roman" w:cs="Times New Roman"/>
          <w:color w:val="222222"/>
          <w:sz w:val="24"/>
          <w:szCs w:val="24"/>
          <w:shd w:val="clear" w:color="auto" w:fill="FFFFFF"/>
        </w:rPr>
      </w:pPr>
      <w:r w:rsidRPr="009F373C">
        <w:rPr>
          <w:rFonts w:ascii="Times New Roman" w:hAnsi="Times New Roman" w:cs="Times New Roman"/>
          <w:color w:val="222222"/>
          <w:sz w:val="24"/>
          <w:szCs w:val="24"/>
          <w:shd w:val="clear" w:color="auto" w:fill="FFFFFF"/>
        </w:rPr>
        <w:t xml:space="preserve">Muchenje, C., </w:t>
      </w:r>
      <w:proofErr w:type="spellStart"/>
      <w:r w:rsidRPr="009F373C">
        <w:rPr>
          <w:rFonts w:ascii="Times New Roman" w:hAnsi="Times New Roman" w:cs="Times New Roman"/>
          <w:color w:val="222222"/>
          <w:sz w:val="24"/>
          <w:szCs w:val="24"/>
          <w:shd w:val="clear" w:color="auto" w:fill="FFFFFF"/>
        </w:rPr>
        <w:t>Mtengwa</w:t>
      </w:r>
      <w:proofErr w:type="spellEnd"/>
      <w:r w:rsidRPr="009F373C">
        <w:rPr>
          <w:rFonts w:ascii="Times New Roman" w:hAnsi="Times New Roman" w:cs="Times New Roman"/>
          <w:color w:val="222222"/>
          <w:sz w:val="24"/>
          <w:szCs w:val="24"/>
          <w:shd w:val="clear" w:color="auto" w:fill="FFFFFF"/>
        </w:rPr>
        <w:t xml:space="preserve">, E. and </w:t>
      </w:r>
      <w:proofErr w:type="spellStart"/>
      <w:r w:rsidRPr="009F373C">
        <w:rPr>
          <w:rFonts w:ascii="Times New Roman" w:hAnsi="Times New Roman" w:cs="Times New Roman"/>
          <w:color w:val="222222"/>
          <w:sz w:val="24"/>
          <w:szCs w:val="24"/>
          <w:shd w:val="clear" w:color="auto" w:fill="FFFFFF"/>
        </w:rPr>
        <w:t>Kabote</w:t>
      </w:r>
      <w:proofErr w:type="spellEnd"/>
      <w:r w:rsidRPr="009F373C">
        <w:rPr>
          <w:rFonts w:ascii="Times New Roman" w:hAnsi="Times New Roman" w:cs="Times New Roman"/>
          <w:color w:val="222222"/>
          <w:sz w:val="24"/>
          <w:szCs w:val="24"/>
          <w:shd w:val="clear" w:color="auto" w:fill="FFFFFF"/>
        </w:rPr>
        <w:t>, F., 2023. Building a Strong Brand: Future Strategies and Insights. In </w:t>
      </w:r>
      <w:r w:rsidRPr="009F373C">
        <w:rPr>
          <w:rFonts w:ascii="Times New Roman" w:hAnsi="Times New Roman" w:cs="Times New Roman"/>
          <w:i/>
          <w:iCs/>
          <w:color w:val="222222"/>
          <w:sz w:val="24"/>
          <w:szCs w:val="24"/>
          <w:shd w:val="clear" w:color="auto" w:fill="FFFFFF"/>
        </w:rPr>
        <w:t>Sustainable Marketing, Branding, and Reputation Management: Strategies for a Greener Future</w:t>
      </w:r>
      <w:r w:rsidRPr="009F373C">
        <w:rPr>
          <w:rFonts w:ascii="Times New Roman" w:hAnsi="Times New Roman" w:cs="Times New Roman"/>
          <w:color w:val="222222"/>
          <w:sz w:val="24"/>
          <w:szCs w:val="24"/>
          <w:shd w:val="clear" w:color="auto" w:fill="FFFFFF"/>
        </w:rPr>
        <w:t> (pp. 238-257). IGI Global.</w:t>
      </w:r>
    </w:p>
    <w:p w14:paraId="3878D421" w14:textId="77777777" w:rsidR="006F09FC" w:rsidRPr="009F373C" w:rsidRDefault="006F09FC" w:rsidP="009F373C">
      <w:pPr>
        <w:pStyle w:val="NoSpacing"/>
        <w:spacing w:line="480" w:lineRule="auto"/>
        <w:ind w:left="720" w:hanging="720"/>
        <w:jc w:val="both"/>
        <w:rPr>
          <w:rFonts w:ascii="Times New Roman" w:hAnsi="Times New Roman" w:cs="Times New Roman"/>
          <w:sz w:val="24"/>
          <w:szCs w:val="24"/>
          <w:shd w:val="clear" w:color="auto" w:fill="FFFFFF"/>
        </w:rPr>
      </w:pPr>
      <w:r w:rsidRPr="009F373C">
        <w:rPr>
          <w:rFonts w:ascii="Times New Roman" w:hAnsi="Times New Roman" w:cs="Times New Roman"/>
          <w:sz w:val="24"/>
          <w:szCs w:val="24"/>
          <w:shd w:val="clear" w:color="auto" w:fill="FFFFFF"/>
        </w:rPr>
        <w:t xml:space="preserve">Nam, K., Dutt, C.S., </w:t>
      </w:r>
      <w:proofErr w:type="spellStart"/>
      <w:r w:rsidRPr="009F373C">
        <w:rPr>
          <w:rFonts w:ascii="Times New Roman" w:hAnsi="Times New Roman" w:cs="Times New Roman"/>
          <w:sz w:val="24"/>
          <w:szCs w:val="24"/>
          <w:shd w:val="clear" w:color="auto" w:fill="FFFFFF"/>
        </w:rPr>
        <w:t>Chathoth</w:t>
      </w:r>
      <w:proofErr w:type="spellEnd"/>
      <w:r w:rsidRPr="009F373C">
        <w:rPr>
          <w:rFonts w:ascii="Times New Roman" w:hAnsi="Times New Roman" w:cs="Times New Roman"/>
          <w:sz w:val="24"/>
          <w:szCs w:val="24"/>
          <w:shd w:val="clear" w:color="auto" w:fill="FFFFFF"/>
        </w:rPr>
        <w:t xml:space="preserve">, P., </w:t>
      </w:r>
      <w:proofErr w:type="spellStart"/>
      <w:r w:rsidRPr="009F373C">
        <w:rPr>
          <w:rFonts w:ascii="Times New Roman" w:hAnsi="Times New Roman" w:cs="Times New Roman"/>
          <w:sz w:val="24"/>
          <w:szCs w:val="24"/>
          <w:shd w:val="clear" w:color="auto" w:fill="FFFFFF"/>
        </w:rPr>
        <w:t>Daghfous</w:t>
      </w:r>
      <w:proofErr w:type="spellEnd"/>
      <w:r w:rsidRPr="009F373C">
        <w:rPr>
          <w:rFonts w:ascii="Times New Roman" w:hAnsi="Times New Roman" w:cs="Times New Roman"/>
          <w:sz w:val="24"/>
          <w:szCs w:val="24"/>
          <w:shd w:val="clear" w:color="auto" w:fill="FFFFFF"/>
        </w:rPr>
        <w:t>, A. and Khan, M.S., 2021. The adoption of artificial intelligence and robotics in the hotel industry: prospects and challenges. </w:t>
      </w:r>
      <w:r w:rsidRPr="009F373C">
        <w:rPr>
          <w:rFonts w:ascii="Times New Roman" w:hAnsi="Times New Roman" w:cs="Times New Roman"/>
          <w:i/>
          <w:iCs/>
          <w:sz w:val="24"/>
          <w:szCs w:val="24"/>
          <w:shd w:val="clear" w:color="auto" w:fill="FFFFFF"/>
        </w:rPr>
        <w:t>Electronic Markets</w:t>
      </w:r>
      <w:r w:rsidRPr="009F373C">
        <w:rPr>
          <w:rFonts w:ascii="Times New Roman" w:hAnsi="Times New Roman" w:cs="Times New Roman"/>
          <w:sz w:val="24"/>
          <w:szCs w:val="24"/>
          <w:shd w:val="clear" w:color="auto" w:fill="FFFFFF"/>
        </w:rPr>
        <w:t>, </w:t>
      </w:r>
      <w:r w:rsidRPr="009F373C">
        <w:rPr>
          <w:rFonts w:ascii="Times New Roman" w:hAnsi="Times New Roman" w:cs="Times New Roman"/>
          <w:i/>
          <w:iCs/>
          <w:sz w:val="24"/>
          <w:szCs w:val="24"/>
          <w:shd w:val="clear" w:color="auto" w:fill="FFFFFF"/>
        </w:rPr>
        <w:t>31</w:t>
      </w:r>
      <w:r w:rsidRPr="009F373C">
        <w:rPr>
          <w:rFonts w:ascii="Times New Roman" w:hAnsi="Times New Roman" w:cs="Times New Roman"/>
          <w:sz w:val="24"/>
          <w:szCs w:val="24"/>
          <w:shd w:val="clear" w:color="auto" w:fill="FFFFFF"/>
        </w:rPr>
        <w:t>, pp.553-574.</w:t>
      </w:r>
    </w:p>
    <w:p w14:paraId="0E6ECC6C" w14:textId="77777777" w:rsidR="006F09FC" w:rsidRPr="009F373C" w:rsidRDefault="006F09FC" w:rsidP="009F373C">
      <w:pPr>
        <w:pStyle w:val="NoSpacing"/>
        <w:spacing w:line="480" w:lineRule="auto"/>
        <w:ind w:left="720" w:hanging="720"/>
        <w:jc w:val="both"/>
        <w:rPr>
          <w:rFonts w:ascii="Times New Roman" w:hAnsi="Times New Roman" w:cs="Times New Roman"/>
          <w:sz w:val="24"/>
          <w:szCs w:val="24"/>
          <w:shd w:val="clear" w:color="auto" w:fill="FFFFFF"/>
        </w:rPr>
      </w:pPr>
      <w:r w:rsidRPr="009F373C">
        <w:rPr>
          <w:rFonts w:ascii="Times New Roman" w:hAnsi="Times New Roman" w:cs="Times New Roman"/>
          <w:sz w:val="24"/>
          <w:szCs w:val="24"/>
          <w:shd w:val="clear" w:color="auto" w:fill="FFFFFF"/>
        </w:rPr>
        <w:t>Nissim, G. and Simon, T., 2021. The future of labor unions in the age of automation and at the dawn of AI. </w:t>
      </w:r>
      <w:r w:rsidRPr="009F373C">
        <w:rPr>
          <w:rFonts w:ascii="Times New Roman" w:hAnsi="Times New Roman" w:cs="Times New Roman"/>
          <w:i/>
          <w:iCs/>
          <w:sz w:val="24"/>
          <w:szCs w:val="24"/>
          <w:shd w:val="clear" w:color="auto" w:fill="FFFFFF"/>
        </w:rPr>
        <w:t>Technology in Society</w:t>
      </w:r>
      <w:r w:rsidRPr="009F373C">
        <w:rPr>
          <w:rFonts w:ascii="Times New Roman" w:hAnsi="Times New Roman" w:cs="Times New Roman"/>
          <w:sz w:val="24"/>
          <w:szCs w:val="24"/>
          <w:shd w:val="clear" w:color="auto" w:fill="FFFFFF"/>
        </w:rPr>
        <w:t>, </w:t>
      </w:r>
      <w:r w:rsidRPr="009F373C">
        <w:rPr>
          <w:rFonts w:ascii="Times New Roman" w:hAnsi="Times New Roman" w:cs="Times New Roman"/>
          <w:i/>
          <w:iCs/>
          <w:sz w:val="24"/>
          <w:szCs w:val="24"/>
          <w:shd w:val="clear" w:color="auto" w:fill="FFFFFF"/>
        </w:rPr>
        <w:t>67</w:t>
      </w:r>
      <w:r w:rsidRPr="009F373C">
        <w:rPr>
          <w:rFonts w:ascii="Times New Roman" w:hAnsi="Times New Roman" w:cs="Times New Roman"/>
          <w:sz w:val="24"/>
          <w:szCs w:val="24"/>
          <w:shd w:val="clear" w:color="auto" w:fill="FFFFFF"/>
        </w:rPr>
        <w:t>, p.101732.</w:t>
      </w:r>
    </w:p>
    <w:p w14:paraId="4BA4FF89" w14:textId="77777777" w:rsidR="006F09FC" w:rsidRPr="009F373C" w:rsidRDefault="006F09FC" w:rsidP="009F373C">
      <w:pPr>
        <w:pStyle w:val="NoSpacing"/>
        <w:spacing w:line="480" w:lineRule="auto"/>
        <w:ind w:left="720" w:hanging="720"/>
        <w:jc w:val="both"/>
        <w:rPr>
          <w:rFonts w:ascii="Times New Roman" w:hAnsi="Times New Roman" w:cs="Times New Roman"/>
          <w:color w:val="222222"/>
          <w:sz w:val="24"/>
          <w:szCs w:val="24"/>
          <w:shd w:val="clear" w:color="auto" w:fill="FFFFFF"/>
        </w:rPr>
      </w:pPr>
      <w:r w:rsidRPr="009F373C">
        <w:rPr>
          <w:rFonts w:ascii="Times New Roman" w:hAnsi="Times New Roman" w:cs="Times New Roman"/>
          <w:color w:val="222222"/>
          <w:sz w:val="24"/>
          <w:szCs w:val="24"/>
          <w:shd w:val="clear" w:color="auto" w:fill="FFFFFF"/>
        </w:rPr>
        <w:t>Ouyang, Z., Wei, W. and Chi, C.G., 2019. Environment management in the hotel industry: does institutional environment matter?. </w:t>
      </w:r>
      <w:r w:rsidRPr="009F373C">
        <w:rPr>
          <w:rFonts w:ascii="Times New Roman" w:hAnsi="Times New Roman" w:cs="Times New Roman"/>
          <w:i/>
          <w:iCs/>
          <w:color w:val="222222"/>
          <w:sz w:val="24"/>
          <w:szCs w:val="24"/>
          <w:shd w:val="clear" w:color="auto" w:fill="FFFFFF"/>
        </w:rPr>
        <w:t>International Journal of Hospitality Management</w:t>
      </w:r>
      <w:r w:rsidRPr="009F373C">
        <w:rPr>
          <w:rFonts w:ascii="Times New Roman" w:hAnsi="Times New Roman" w:cs="Times New Roman"/>
          <w:color w:val="222222"/>
          <w:sz w:val="24"/>
          <w:szCs w:val="24"/>
          <w:shd w:val="clear" w:color="auto" w:fill="FFFFFF"/>
        </w:rPr>
        <w:t>, </w:t>
      </w:r>
      <w:r w:rsidRPr="009F373C">
        <w:rPr>
          <w:rFonts w:ascii="Times New Roman" w:hAnsi="Times New Roman" w:cs="Times New Roman"/>
          <w:i/>
          <w:iCs/>
          <w:color w:val="222222"/>
          <w:sz w:val="24"/>
          <w:szCs w:val="24"/>
          <w:shd w:val="clear" w:color="auto" w:fill="FFFFFF"/>
        </w:rPr>
        <w:t>77</w:t>
      </w:r>
      <w:r w:rsidRPr="009F373C">
        <w:rPr>
          <w:rFonts w:ascii="Times New Roman" w:hAnsi="Times New Roman" w:cs="Times New Roman"/>
          <w:color w:val="222222"/>
          <w:sz w:val="24"/>
          <w:szCs w:val="24"/>
          <w:shd w:val="clear" w:color="auto" w:fill="FFFFFF"/>
        </w:rPr>
        <w:t>, pp.353-364.</w:t>
      </w:r>
    </w:p>
    <w:p w14:paraId="13EBFC5F" w14:textId="77777777" w:rsidR="006F09FC" w:rsidRPr="009F373C" w:rsidRDefault="006F09FC" w:rsidP="009F373C">
      <w:pPr>
        <w:pStyle w:val="NoSpacing"/>
        <w:spacing w:line="480" w:lineRule="auto"/>
        <w:ind w:left="720" w:hanging="720"/>
        <w:jc w:val="both"/>
        <w:rPr>
          <w:rFonts w:ascii="Times New Roman" w:hAnsi="Times New Roman" w:cs="Times New Roman"/>
          <w:sz w:val="24"/>
          <w:szCs w:val="24"/>
          <w:shd w:val="clear" w:color="auto" w:fill="FFFFFF"/>
        </w:rPr>
      </w:pPr>
      <w:proofErr w:type="spellStart"/>
      <w:r w:rsidRPr="009F373C">
        <w:rPr>
          <w:rFonts w:ascii="Times New Roman" w:hAnsi="Times New Roman" w:cs="Times New Roman"/>
          <w:sz w:val="24"/>
          <w:szCs w:val="24"/>
          <w:shd w:val="clear" w:color="auto" w:fill="FFFFFF"/>
        </w:rPr>
        <w:t>Prasetio</w:t>
      </w:r>
      <w:proofErr w:type="spellEnd"/>
      <w:r w:rsidRPr="009F373C">
        <w:rPr>
          <w:rFonts w:ascii="Times New Roman" w:hAnsi="Times New Roman" w:cs="Times New Roman"/>
          <w:sz w:val="24"/>
          <w:szCs w:val="24"/>
          <w:shd w:val="clear" w:color="auto" w:fill="FFFFFF"/>
        </w:rPr>
        <w:t xml:space="preserve">, A.P., </w:t>
      </w:r>
      <w:proofErr w:type="spellStart"/>
      <w:r w:rsidRPr="009F373C">
        <w:rPr>
          <w:rFonts w:ascii="Times New Roman" w:hAnsi="Times New Roman" w:cs="Times New Roman"/>
          <w:sz w:val="24"/>
          <w:szCs w:val="24"/>
          <w:shd w:val="clear" w:color="auto" w:fill="FFFFFF"/>
        </w:rPr>
        <w:t>Luturlean</w:t>
      </w:r>
      <w:proofErr w:type="spellEnd"/>
      <w:r w:rsidRPr="009F373C">
        <w:rPr>
          <w:rFonts w:ascii="Times New Roman" w:hAnsi="Times New Roman" w:cs="Times New Roman"/>
          <w:sz w:val="24"/>
          <w:szCs w:val="24"/>
          <w:shd w:val="clear" w:color="auto" w:fill="FFFFFF"/>
        </w:rPr>
        <w:t xml:space="preserve">, B.S. and </w:t>
      </w:r>
      <w:proofErr w:type="spellStart"/>
      <w:r w:rsidRPr="009F373C">
        <w:rPr>
          <w:rFonts w:ascii="Times New Roman" w:hAnsi="Times New Roman" w:cs="Times New Roman"/>
          <w:sz w:val="24"/>
          <w:szCs w:val="24"/>
          <w:shd w:val="clear" w:color="auto" w:fill="FFFFFF"/>
        </w:rPr>
        <w:t>Agathanisa</w:t>
      </w:r>
      <w:proofErr w:type="spellEnd"/>
      <w:r w:rsidRPr="009F373C">
        <w:rPr>
          <w:rFonts w:ascii="Times New Roman" w:hAnsi="Times New Roman" w:cs="Times New Roman"/>
          <w:sz w:val="24"/>
          <w:szCs w:val="24"/>
          <w:shd w:val="clear" w:color="auto" w:fill="FFFFFF"/>
        </w:rPr>
        <w:t>, C., 2019. Examining employee’s compensation satisfaction and work stress in a retail company and its effect to increase employee job satisfaction. </w:t>
      </w:r>
      <w:r w:rsidRPr="009F373C">
        <w:rPr>
          <w:rFonts w:ascii="Times New Roman" w:hAnsi="Times New Roman" w:cs="Times New Roman"/>
          <w:i/>
          <w:iCs/>
          <w:sz w:val="24"/>
          <w:szCs w:val="24"/>
          <w:shd w:val="clear" w:color="auto" w:fill="FFFFFF"/>
        </w:rPr>
        <w:t>International Journal of Human Resource Studies</w:t>
      </w:r>
      <w:r w:rsidRPr="009F373C">
        <w:rPr>
          <w:rFonts w:ascii="Times New Roman" w:hAnsi="Times New Roman" w:cs="Times New Roman"/>
          <w:sz w:val="24"/>
          <w:szCs w:val="24"/>
          <w:shd w:val="clear" w:color="auto" w:fill="FFFFFF"/>
        </w:rPr>
        <w:t>, </w:t>
      </w:r>
      <w:r w:rsidRPr="009F373C">
        <w:rPr>
          <w:rFonts w:ascii="Times New Roman" w:hAnsi="Times New Roman" w:cs="Times New Roman"/>
          <w:i/>
          <w:iCs/>
          <w:sz w:val="24"/>
          <w:szCs w:val="24"/>
          <w:shd w:val="clear" w:color="auto" w:fill="FFFFFF"/>
        </w:rPr>
        <w:t>9</w:t>
      </w:r>
      <w:r w:rsidRPr="009F373C">
        <w:rPr>
          <w:rFonts w:ascii="Times New Roman" w:hAnsi="Times New Roman" w:cs="Times New Roman"/>
          <w:sz w:val="24"/>
          <w:szCs w:val="24"/>
          <w:shd w:val="clear" w:color="auto" w:fill="FFFFFF"/>
        </w:rPr>
        <w:t>(2), pp.239-265.</w:t>
      </w:r>
    </w:p>
    <w:p w14:paraId="5F3D7491" w14:textId="77777777" w:rsidR="006F09FC" w:rsidRPr="009F373C" w:rsidRDefault="006F09FC" w:rsidP="009F373C">
      <w:pPr>
        <w:pStyle w:val="NoSpacing"/>
        <w:spacing w:line="480" w:lineRule="auto"/>
        <w:ind w:left="720" w:hanging="720"/>
        <w:jc w:val="both"/>
        <w:rPr>
          <w:rFonts w:ascii="Times New Roman" w:hAnsi="Times New Roman" w:cs="Times New Roman"/>
          <w:sz w:val="24"/>
          <w:szCs w:val="24"/>
          <w:shd w:val="clear" w:color="auto" w:fill="FFFFFF"/>
        </w:rPr>
      </w:pPr>
      <w:r w:rsidRPr="009F373C">
        <w:rPr>
          <w:rFonts w:ascii="Times New Roman" w:hAnsi="Times New Roman" w:cs="Times New Roman"/>
          <w:sz w:val="24"/>
          <w:szCs w:val="24"/>
          <w:shd w:val="clear" w:color="auto" w:fill="FFFFFF"/>
        </w:rPr>
        <w:t>Purwatiningsih, E. and Sawitri, H.S.R., 2021. Analysis on the effect of work-life balance and career development on turnover intention for millennial generations. </w:t>
      </w:r>
      <w:r w:rsidRPr="009F373C">
        <w:rPr>
          <w:rFonts w:ascii="Times New Roman" w:hAnsi="Times New Roman" w:cs="Times New Roman"/>
          <w:i/>
          <w:iCs/>
          <w:sz w:val="24"/>
          <w:szCs w:val="24"/>
          <w:shd w:val="clear" w:color="auto" w:fill="FFFFFF"/>
        </w:rPr>
        <w:t>Management and entrepreneurship: trends of development</w:t>
      </w:r>
      <w:r w:rsidRPr="009F373C">
        <w:rPr>
          <w:rFonts w:ascii="Times New Roman" w:hAnsi="Times New Roman" w:cs="Times New Roman"/>
          <w:sz w:val="24"/>
          <w:szCs w:val="24"/>
          <w:shd w:val="clear" w:color="auto" w:fill="FFFFFF"/>
        </w:rPr>
        <w:t>, </w:t>
      </w:r>
      <w:r w:rsidRPr="009F373C">
        <w:rPr>
          <w:rFonts w:ascii="Times New Roman" w:hAnsi="Times New Roman" w:cs="Times New Roman"/>
          <w:i/>
          <w:iCs/>
          <w:sz w:val="24"/>
          <w:szCs w:val="24"/>
          <w:shd w:val="clear" w:color="auto" w:fill="FFFFFF"/>
        </w:rPr>
        <w:t>1</w:t>
      </w:r>
      <w:r w:rsidRPr="009F373C">
        <w:rPr>
          <w:rFonts w:ascii="Times New Roman" w:hAnsi="Times New Roman" w:cs="Times New Roman"/>
          <w:sz w:val="24"/>
          <w:szCs w:val="24"/>
          <w:shd w:val="clear" w:color="auto" w:fill="FFFFFF"/>
        </w:rPr>
        <w:t>(15), pp.80-88.</w:t>
      </w:r>
    </w:p>
    <w:p w14:paraId="53ADD762" w14:textId="77777777" w:rsidR="006F09FC" w:rsidRPr="009F373C" w:rsidRDefault="006F09FC" w:rsidP="009F373C">
      <w:pPr>
        <w:pStyle w:val="NoSpacing"/>
        <w:spacing w:line="480" w:lineRule="auto"/>
        <w:ind w:left="720" w:hanging="720"/>
        <w:jc w:val="both"/>
        <w:rPr>
          <w:rFonts w:ascii="Times New Roman" w:hAnsi="Times New Roman" w:cs="Times New Roman"/>
          <w:sz w:val="24"/>
          <w:szCs w:val="24"/>
          <w:shd w:val="clear" w:color="auto" w:fill="FFFFFF"/>
        </w:rPr>
      </w:pPr>
      <w:r w:rsidRPr="009F373C">
        <w:rPr>
          <w:rFonts w:ascii="Times New Roman" w:hAnsi="Times New Roman" w:cs="Times New Roman"/>
          <w:sz w:val="24"/>
          <w:szCs w:val="24"/>
          <w:shd w:val="clear" w:color="auto" w:fill="FFFFFF"/>
        </w:rPr>
        <w:lastRenderedPageBreak/>
        <w:t>Ruiter, V.N., 2021. </w:t>
      </w:r>
      <w:r w:rsidRPr="009F373C">
        <w:rPr>
          <w:rFonts w:ascii="Times New Roman" w:hAnsi="Times New Roman" w:cs="Times New Roman"/>
          <w:i/>
          <w:iCs/>
          <w:sz w:val="24"/>
          <w:szCs w:val="24"/>
          <w:shd w:val="clear" w:color="auto" w:fill="FFFFFF"/>
        </w:rPr>
        <w:t>Humanizing hospitality industry human resources management to improve recruitment and retention of resilient hospitable talents in the sector</w:t>
      </w:r>
      <w:r w:rsidRPr="009F373C">
        <w:rPr>
          <w:rFonts w:ascii="Times New Roman" w:hAnsi="Times New Roman" w:cs="Times New Roman"/>
          <w:sz w:val="24"/>
          <w:szCs w:val="24"/>
          <w:shd w:val="clear" w:color="auto" w:fill="FFFFFF"/>
        </w:rPr>
        <w:t>. University of Derby (United Kingdom).</w:t>
      </w:r>
    </w:p>
    <w:p w14:paraId="4F2CBC58" w14:textId="77777777" w:rsidR="006F09FC" w:rsidRPr="009F373C" w:rsidRDefault="006F09FC" w:rsidP="009F373C">
      <w:pPr>
        <w:pStyle w:val="NoSpacing"/>
        <w:spacing w:line="480" w:lineRule="auto"/>
        <w:ind w:left="720" w:hanging="720"/>
        <w:jc w:val="both"/>
        <w:rPr>
          <w:rFonts w:ascii="Times New Roman" w:hAnsi="Times New Roman" w:cs="Times New Roman"/>
          <w:sz w:val="24"/>
          <w:szCs w:val="24"/>
          <w:shd w:val="clear" w:color="auto" w:fill="FFFFFF"/>
        </w:rPr>
      </w:pPr>
      <w:r w:rsidRPr="009F373C">
        <w:rPr>
          <w:rFonts w:ascii="Times New Roman" w:hAnsi="Times New Roman" w:cs="Times New Roman"/>
          <w:sz w:val="24"/>
          <w:szCs w:val="24"/>
          <w:shd w:val="clear" w:color="auto" w:fill="FFFFFF"/>
        </w:rPr>
        <w:t xml:space="preserve">Sánchez-Hernández, M.I., González-López, Ó.R., </w:t>
      </w:r>
      <w:proofErr w:type="spellStart"/>
      <w:r w:rsidRPr="009F373C">
        <w:rPr>
          <w:rFonts w:ascii="Times New Roman" w:hAnsi="Times New Roman" w:cs="Times New Roman"/>
          <w:sz w:val="24"/>
          <w:szCs w:val="24"/>
          <w:shd w:val="clear" w:color="auto" w:fill="FFFFFF"/>
        </w:rPr>
        <w:t>Buenadicha</w:t>
      </w:r>
      <w:proofErr w:type="spellEnd"/>
      <w:r w:rsidRPr="009F373C">
        <w:rPr>
          <w:rFonts w:ascii="Times New Roman" w:hAnsi="Times New Roman" w:cs="Times New Roman"/>
          <w:sz w:val="24"/>
          <w:szCs w:val="24"/>
          <w:shd w:val="clear" w:color="auto" w:fill="FFFFFF"/>
        </w:rPr>
        <w:t>-Mateos, M. and Tato-Jiménez, J.L., 2019. Work-life balance in great companies and pending issues for engaging new generations at work. </w:t>
      </w:r>
      <w:r w:rsidRPr="009F373C">
        <w:rPr>
          <w:rFonts w:ascii="Times New Roman" w:hAnsi="Times New Roman" w:cs="Times New Roman"/>
          <w:i/>
          <w:iCs/>
          <w:sz w:val="24"/>
          <w:szCs w:val="24"/>
          <w:shd w:val="clear" w:color="auto" w:fill="FFFFFF"/>
        </w:rPr>
        <w:t>International journal of environmental research and public health</w:t>
      </w:r>
      <w:r w:rsidRPr="009F373C">
        <w:rPr>
          <w:rFonts w:ascii="Times New Roman" w:hAnsi="Times New Roman" w:cs="Times New Roman"/>
          <w:sz w:val="24"/>
          <w:szCs w:val="24"/>
          <w:shd w:val="clear" w:color="auto" w:fill="FFFFFF"/>
        </w:rPr>
        <w:t>, </w:t>
      </w:r>
      <w:r w:rsidRPr="009F373C">
        <w:rPr>
          <w:rFonts w:ascii="Times New Roman" w:hAnsi="Times New Roman" w:cs="Times New Roman"/>
          <w:i/>
          <w:iCs/>
          <w:sz w:val="24"/>
          <w:szCs w:val="24"/>
          <w:shd w:val="clear" w:color="auto" w:fill="FFFFFF"/>
        </w:rPr>
        <w:t>16</w:t>
      </w:r>
      <w:r w:rsidRPr="009F373C">
        <w:rPr>
          <w:rFonts w:ascii="Times New Roman" w:hAnsi="Times New Roman" w:cs="Times New Roman"/>
          <w:sz w:val="24"/>
          <w:szCs w:val="24"/>
          <w:shd w:val="clear" w:color="auto" w:fill="FFFFFF"/>
        </w:rPr>
        <w:t>(24), p.5122.</w:t>
      </w:r>
    </w:p>
    <w:p w14:paraId="02424B79" w14:textId="77777777" w:rsidR="006F09FC" w:rsidRPr="009F373C" w:rsidRDefault="006F09FC" w:rsidP="009F373C">
      <w:pPr>
        <w:pStyle w:val="NoSpacing"/>
        <w:spacing w:line="480" w:lineRule="auto"/>
        <w:ind w:left="720" w:hanging="720"/>
        <w:jc w:val="both"/>
        <w:rPr>
          <w:rFonts w:ascii="Times New Roman" w:hAnsi="Times New Roman" w:cs="Times New Roman"/>
          <w:color w:val="222222"/>
          <w:sz w:val="24"/>
          <w:szCs w:val="24"/>
          <w:shd w:val="clear" w:color="auto" w:fill="FFFFFF"/>
        </w:rPr>
      </w:pPr>
      <w:r w:rsidRPr="009F373C">
        <w:rPr>
          <w:rFonts w:ascii="Times New Roman" w:hAnsi="Times New Roman" w:cs="Times New Roman"/>
          <w:color w:val="222222"/>
          <w:sz w:val="24"/>
          <w:szCs w:val="24"/>
          <w:shd w:val="clear" w:color="auto" w:fill="FFFFFF"/>
        </w:rPr>
        <w:t>Sanvitale, A.L., 2020. Corporate Social Responsibility in the Hotel Industry: A Study of Marriott International and Odyssey Hotel Group.</w:t>
      </w:r>
    </w:p>
    <w:p w14:paraId="445609B8" w14:textId="77777777" w:rsidR="006F09FC" w:rsidRPr="009F373C" w:rsidRDefault="006F09FC" w:rsidP="009F373C">
      <w:pPr>
        <w:spacing w:after="0" w:line="480" w:lineRule="auto"/>
        <w:ind w:left="720" w:hanging="720"/>
        <w:jc w:val="both"/>
        <w:rPr>
          <w:rFonts w:ascii="Times New Roman" w:eastAsia="Times New Roman" w:hAnsi="Times New Roman" w:cs="Times New Roman"/>
          <w:sz w:val="24"/>
          <w:szCs w:val="24"/>
          <w:lang w:eastAsia="en-GB"/>
        </w:rPr>
      </w:pPr>
      <w:r w:rsidRPr="009F373C">
        <w:rPr>
          <w:rFonts w:ascii="Times New Roman" w:eastAsia="Times New Roman" w:hAnsi="Times New Roman" w:cs="Times New Roman"/>
          <w:sz w:val="24"/>
          <w:szCs w:val="24"/>
          <w:lang w:eastAsia="en-GB"/>
        </w:rPr>
        <w:t>Thakur, D.J., Kaur, M. and Chawla, K., 2023. IMPACT OF JOB SATISFACTION AND DISSATISFACTION OF EMPLOYEES ON THE WORKPLACE OF HOSPITALITY INDUSTRY: A REVIEW.</w:t>
      </w:r>
    </w:p>
    <w:p w14:paraId="33BFAA7E" w14:textId="77777777" w:rsidR="006F09FC" w:rsidRPr="009F373C" w:rsidRDefault="006F09FC" w:rsidP="009F373C">
      <w:pPr>
        <w:pStyle w:val="NoSpacing"/>
        <w:spacing w:line="480" w:lineRule="auto"/>
        <w:ind w:left="720" w:hanging="720"/>
        <w:jc w:val="both"/>
        <w:rPr>
          <w:rFonts w:ascii="Times New Roman" w:hAnsi="Times New Roman" w:cs="Times New Roman"/>
          <w:bCs/>
          <w:color w:val="000000"/>
          <w:sz w:val="24"/>
          <w:szCs w:val="24"/>
        </w:rPr>
      </w:pPr>
      <w:r w:rsidRPr="009F373C">
        <w:rPr>
          <w:rFonts w:ascii="Times New Roman" w:hAnsi="Times New Roman" w:cs="Times New Roman"/>
          <w:bCs/>
          <w:i/>
          <w:iCs/>
          <w:color w:val="000000"/>
          <w:sz w:val="24"/>
          <w:szCs w:val="24"/>
        </w:rPr>
        <w:t>The Savoy London</w:t>
      </w:r>
      <w:r w:rsidRPr="009F373C">
        <w:rPr>
          <w:rFonts w:ascii="Times New Roman" w:hAnsi="Times New Roman" w:cs="Times New Roman"/>
          <w:bCs/>
          <w:color w:val="000000"/>
          <w:sz w:val="24"/>
          <w:szCs w:val="24"/>
        </w:rPr>
        <w:t xml:space="preserve"> (2024). </w:t>
      </w:r>
      <w:r w:rsidRPr="009F373C">
        <w:rPr>
          <w:rFonts w:ascii="Times New Roman" w:hAnsi="Times New Roman" w:cs="Times New Roman"/>
          <w:bCs/>
          <w:i/>
          <w:iCs/>
          <w:color w:val="000000"/>
          <w:sz w:val="24"/>
          <w:szCs w:val="24"/>
        </w:rPr>
        <w:t>Our People: The Savoy Team</w:t>
      </w:r>
      <w:r w:rsidRPr="009F373C">
        <w:rPr>
          <w:rFonts w:ascii="Times New Roman" w:hAnsi="Times New Roman" w:cs="Times New Roman"/>
          <w:bCs/>
          <w:color w:val="000000"/>
          <w:sz w:val="24"/>
          <w:szCs w:val="24"/>
        </w:rPr>
        <w:t xml:space="preserve">.  Available at: </w:t>
      </w:r>
      <w:hyperlink r:id="rId7" w:history="1">
        <w:r w:rsidRPr="009F373C">
          <w:rPr>
            <w:rStyle w:val="Hyperlink"/>
            <w:rFonts w:ascii="Times New Roman" w:hAnsi="Times New Roman" w:cs="Times New Roman"/>
            <w:bCs/>
            <w:sz w:val="24"/>
            <w:szCs w:val="24"/>
          </w:rPr>
          <w:t>https://www.thesavoylondon.com/about-us/the-savoy-team/</w:t>
        </w:r>
      </w:hyperlink>
      <w:r w:rsidRPr="009F373C">
        <w:rPr>
          <w:rFonts w:ascii="Times New Roman" w:hAnsi="Times New Roman" w:cs="Times New Roman"/>
          <w:bCs/>
          <w:color w:val="000000"/>
          <w:sz w:val="24"/>
          <w:szCs w:val="24"/>
        </w:rPr>
        <w:t xml:space="preserve"> (Accessed: 22 May 2024).</w:t>
      </w:r>
    </w:p>
    <w:p w14:paraId="5AFC7BAA" w14:textId="77777777" w:rsidR="006F09FC" w:rsidRPr="009F373C" w:rsidRDefault="006F09FC" w:rsidP="009F373C">
      <w:pPr>
        <w:pStyle w:val="NoSpacing"/>
        <w:spacing w:line="480" w:lineRule="auto"/>
        <w:ind w:left="720" w:hanging="720"/>
        <w:jc w:val="both"/>
        <w:rPr>
          <w:rFonts w:ascii="Times New Roman" w:hAnsi="Times New Roman" w:cs="Times New Roman"/>
          <w:bCs/>
          <w:color w:val="000000"/>
          <w:sz w:val="24"/>
          <w:szCs w:val="24"/>
        </w:rPr>
      </w:pPr>
      <w:r w:rsidRPr="009F373C">
        <w:rPr>
          <w:rFonts w:ascii="Times New Roman" w:hAnsi="Times New Roman" w:cs="Times New Roman"/>
          <w:bCs/>
          <w:i/>
          <w:iCs/>
          <w:color w:val="000000"/>
          <w:sz w:val="24"/>
          <w:szCs w:val="24"/>
        </w:rPr>
        <w:t>YOTEL (2023). Smart Tech-led Stays at YOTEL</w:t>
      </w:r>
      <w:r w:rsidRPr="009F373C">
        <w:rPr>
          <w:rFonts w:ascii="Times New Roman" w:hAnsi="Times New Roman" w:cs="Times New Roman"/>
          <w:bCs/>
          <w:color w:val="000000"/>
          <w:sz w:val="24"/>
          <w:szCs w:val="24"/>
        </w:rPr>
        <w:t xml:space="preserve">. Available at: </w:t>
      </w:r>
      <w:hyperlink r:id="rId8" w:history="1">
        <w:r w:rsidRPr="009F373C">
          <w:rPr>
            <w:rStyle w:val="Hyperlink"/>
            <w:rFonts w:ascii="Times New Roman" w:hAnsi="Times New Roman" w:cs="Times New Roman"/>
            <w:bCs/>
            <w:sz w:val="24"/>
            <w:szCs w:val="24"/>
          </w:rPr>
          <w:t>https://www.yotel.com/en/tech</w:t>
        </w:r>
      </w:hyperlink>
      <w:r w:rsidRPr="009F373C">
        <w:rPr>
          <w:rFonts w:ascii="Times New Roman" w:hAnsi="Times New Roman" w:cs="Times New Roman"/>
          <w:bCs/>
          <w:color w:val="000000"/>
          <w:sz w:val="24"/>
          <w:szCs w:val="24"/>
        </w:rPr>
        <w:t xml:space="preserve"> (Accessed: 22 May 2024).</w:t>
      </w:r>
    </w:p>
    <w:sectPr w:rsidR="006F09FC" w:rsidRPr="009F373C" w:rsidSect="002812E2">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4B9325" w14:textId="77777777" w:rsidR="0030716F" w:rsidRDefault="0030716F" w:rsidP="00A17EF6">
      <w:pPr>
        <w:spacing w:after="0" w:line="240" w:lineRule="auto"/>
      </w:pPr>
      <w:r>
        <w:separator/>
      </w:r>
    </w:p>
  </w:endnote>
  <w:endnote w:type="continuationSeparator" w:id="0">
    <w:p w14:paraId="211BA2F8" w14:textId="77777777" w:rsidR="0030716F" w:rsidRDefault="0030716F" w:rsidP="00A17E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836851" w14:textId="77777777" w:rsidR="0030716F" w:rsidRDefault="0030716F" w:rsidP="00A17EF6">
      <w:pPr>
        <w:spacing w:after="0" w:line="240" w:lineRule="auto"/>
      </w:pPr>
      <w:r>
        <w:separator/>
      </w:r>
    </w:p>
  </w:footnote>
  <w:footnote w:type="continuationSeparator" w:id="0">
    <w:p w14:paraId="7E0E49FD" w14:textId="77777777" w:rsidR="0030716F" w:rsidRDefault="0030716F" w:rsidP="00A17E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42195883"/>
      <w:docPartObj>
        <w:docPartGallery w:val="Page Numbers (Top of Page)"/>
        <w:docPartUnique/>
      </w:docPartObj>
    </w:sdtPr>
    <w:sdtEndPr>
      <w:rPr>
        <w:noProof/>
      </w:rPr>
    </w:sdtEndPr>
    <w:sdtContent>
      <w:p w14:paraId="76DBCFB7" w14:textId="77777777" w:rsidR="002812E2" w:rsidRDefault="002812E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9BCA3E0" w14:textId="77777777" w:rsidR="002812E2" w:rsidRDefault="002812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4817C3"/>
    <w:multiLevelType w:val="hybridMultilevel"/>
    <w:tmpl w:val="81F4FD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11110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7AwNbQ0Njc3sTAwNDJR0lEKTi0uzszPAykwrgUA+T/Y8SwAAAA="/>
  </w:docVars>
  <w:rsids>
    <w:rsidRoot w:val="00E838E7"/>
    <w:rsid w:val="0016658C"/>
    <w:rsid w:val="002032BD"/>
    <w:rsid w:val="002812E2"/>
    <w:rsid w:val="002D5519"/>
    <w:rsid w:val="0030716F"/>
    <w:rsid w:val="0035181D"/>
    <w:rsid w:val="0048551A"/>
    <w:rsid w:val="0049072A"/>
    <w:rsid w:val="004C5810"/>
    <w:rsid w:val="00592945"/>
    <w:rsid w:val="00662F05"/>
    <w:rsid w:val="006A2FEA"/>
    <w:rsid w:val="006F09FC"/>
    <w:rsid w:val="006F5AA4"/>
    <w:rsid w:val="00760DED"/>
    <w:rsid w:val="008877D3"/>
    <w:rsid w:val="00887BAF"/>
    <w:rsid w:val="008B366E"/>
    <w:rsid w:val="008E25F1"/>
    <w:rsid w:val="009B796C"/>
    <w:rsid w:val="009F373C"/>
    <w:rsid w:val="00A17EF6"/>
    <w:rsid w:val="00A2308C"/>
    <w:rsid w:val="00BD6BD0"/>
    <w:rsid w:val="00CD0323"/>
    <w:rsid w:val="00D90D22"/>
    <w:rsid w:val="00E146EC"/>
    <w:rsid w:val="00E838E7"/>
    <w:rsid w:val="00EA01B1"/>
    <w:rsid w:val="00F14E16"/>
    <w:rsid w:val="00F30A52"/>
    <w:rsid w:val="00F60A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6D827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0D22"/>
    <w:pPr>
      <w:keepNext/>
      <w:keepLines/>
      <w:spacing w:before="240" w:after="0"/>
      <w:outlineLvl w:val="0"/>
    </w:pPr>
    <w:rPr>
      <w:rFonts w:ascii="Times New Roman" w:eastAsiaTheme="majorEastAsia" w:hAnsi="Times New Roman" w:cstheme="majorBidi"/>
      <w:b/>
      <w:i/>
      <w:color w:val="2F5496" w:themeColor="accent1" w:themeShade="BF"/>
      <w:sz w:val="24"/>
      <w:szCs w:val="32"/>
    </w:rPr>
  </w:style>
  <w:style w:type="paragraph" w:styleId="Heading2">
    <w:name w:val="heading 2"/>
    <w:basedOn w:val="Normal"/>
    <w:next w:val="Normal"/>
    <w:link w:val="Heading2Char"/>
    <w:uiPriority w:val="9"/>
    <w:unhideWhenUsed/>
    <w:qFormat/>
    <w:rsid w:val="00D90D22"/>
    <w:pPr>
      <w:keepNext/>
      <w:keepLines/>
      <w:spacing w:before="40" w:after="0" w:line="480" w:lineRule="auto"/>
      <w:outlineLvl w:val="1"/>
    </w:pPr>
    <w:rPr>
      <w:rFonts w:ascii="Times New Roman" w:eastAsiaTheme="majorEastAsia" w:hAnsi="Times New Roman" w:cstheme="majorBidi"/>
      <w:i/>
      <w:color w:val="2F5496" w:themeColor="accent1" w:themeShade="BF"/>
      <w:sz w:val="24"/>
      <w:szCs w:val="26"/>
    </w:rPr>
  </w:style>
  <w:style w:type="paragraph" w:styleId="Heading3">
    <w:name w:val="heading 3"/>
    <w:basedOn w:val="Normal"/>
    <w:next w:val="Normal"/>
    <w:link w:val="Heading3Char"/>
    <w:uiPriority w:val="9"/>
    <w:unhideWhenUsed/>
    <w:qFormat/>
    <w:rsid w:val="00BD6BD0"/>
    <w:pPr>
      <w:keepNext/>
      <w:keepLines/>
      <w:spacing w:before="40" w:after="0" w:line="480" w:lineRule="auto"/>
      <w:jc w:val="center"/>
      <w:outlineLvl w:val="2"/>
    </w:pPr>
    <w:rPr>
      <w:rFonts w:ascii="Times New Roman" w:eastAsiaTheme="majorEastAsia" w:hAnsi="Times New Roman"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0D22"/>
    <w:rPr>
      <w:rFonts w:ascii="Times New Roman" w:eastAsiaTheme="majorEastAsia" w:hAnsi="Times New Roman" w:cstheme="majorBidi"/>
      <w:b/>
      <w:i/>
      <w:color w:val="2F5496" w:themeColor="accent1" w:themeShade="BF"/>
      <w:sz w:val="24"/>
      <w:szCs w:val="32"/>
    </w:rPr>
  </w:style>
  <w:style w:type="character" w:customStyle="1" w:styleId="Heading2Char">
    <w:name w:val="Heading 2 Char"/>
    <w:basedOn w:val="DefaultParagraphFont"/>
    <w:link w:val="Heading2"/>
    <w:uiPriority w:val="9"/>
    <w:rsid w:val="00D90D22"/>
    <w:rPr>
      <w:rFonts w:ascii="Times New Roman" w:eastAsiaTheme="majorEastAsia" w:hAnsi="Times New Roman" w:cstheme="majorBidi"/>
      <w:i/>
      <w:color w:val="2F5496" w:themeColor="accent1" w:themeShade="BF"/>
      <w:sz w:val="24"/>
      <w:szCs w:val="26"/>
    </w:rPr>
  </w:style>
  <w:style w:type="paragraph" w:styleId="NoSpacing">
    <w:name w:val="No Spacing"/>
    <w:uiPriority w:val="1"/>
    <w:qFormat/>
    <w:rsid w:val="00EA01B1"/>
    <w:pPr>
      <w:spacing w:after="0" w:line="240" w:lineRule="auto"/>
    </w:pPr>
  </w:style>
  <w:style w:type="paragraph" w:styleId="Header">
    <w:name w:val="header"/>
    <w:basedOn w:val="Normal"/>
    <w:link w:val="HeaderChar"/>
    <w:uiPriority w:val="99"/>
    <w:unhideWhenUsed/>
    <w:rsid w:val="00A17E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7EF6"/>
  </w:style>
  <w:style w:type="paragraph" w:styleId="Footer">
    <w:name w:val="footer"/>
    <w:basedOn w:val="Normal"/>
    <w:link w:val="FooterChar"/>
    <w:uiPriority w:val="99"/>
    <w:unhideWhenUsed/>
    <w:rsid w:val="00A17E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7EF6"/>
  </w:style>
  <w:style w:type="character" w:customStyle="1" w:styleId="Heading3Char">
    <w:name w:val="Heading 3 Char"/>
    <w:basedOn w:val="DefaultParagraphFont"/>
    <w:link w:val="Heading3"/>
    <w:uiPriority w:val="9"/>
    <w:rsid w:val="00BD6BD0"/>
    <w:rPr>
      <w:rFonts w:ascii="Times New Roman" w:eastAsiaTheme="majorEastAsia" w:hAnsi="Times New Roman" w:cstheme="majorBidi"/>
      <w:color w:val="1F3763" w:themeColor="accent1" w:themeShade="7F"/>
      <w:sz w:val="24"/>
      <w:szCs w:val="24"/>
    </w:rPr>
  </w:style>
  <w:style w:type="character" w:styleId="Hyperlink">
    <w:name w:val="Hyperlink"/>
    <w:basedOn w:val="DefaultParagraphFont"/>
    <w:uiPriority w:val="99"/>
    <w:unhideWhenUsed/>
    <w:rsid w:val="006F09FC"/>
    <w:rPr>
      <w:color w:val="0563C1" w:themeColor="hyperlink"/>
      <w:u w:val="single"/>
    </w:rPr>
  </w:style>
  <w:style w:type="character" w:styleId="UnresolvedMention">
    <w:name w:val="Unresolved Mention"/>
    <w:basedOn w:val="DefaultParagraphFont"/>
    <w:uiPriority w:val="99"/>
    <w:semiHidden/>
    <w:unhideWhenUsed/>
    <w:rsid w:val="006F09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8412369">
      <w:bodyDiv w:val="1"/>
      <w:marLeft w:val="0"/>
      <w:marRight w:val="0"/>
      <w:marTop w:val="0"/>
      <w:marBottom w:val="0"/>
      <w:divBdr>
        <w:top w:val="none" w:sz="0" w:space="0" w:color="auto"/>
        <w:left w:val="none" w:sz="0" w:space="0" w:color="auto"/>
        <w:bottom w:val="none" w:sz="0" w:space="0" w:color="auto"/>
        <w:right w:val="none" w:sz="0" w:space="0" w:color="auto"/>
      </w:divBdr>
    </w:div>
    <w:div w:id="976957638">
      <w:bodyDiv w:val="1"/>
      <w:marLeft w:val="0"/>
      <w:marRight w:val="0"/>
      <w:marTop w:val="0"/>
      <w:marBottom w:val="0"/>
      <w:divBdr>
        <w:top w:val="none" w:sz="0" w:space="0" w:color="auto"/>
        <w:left w:val="none" w:sz="0" w:space="0" w:color="auto"/>
        <w:bottom w:val="none" w:sz="0" w:space="0" w:color="auto"/>
        <w:right w:val="none" w:sz="0" w:space="0" w:color="auto"/>
      </w:divBdr>
    </w:div>
    <w:div w:id="1677002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tel.com/en/tech" TargetMode="External"/><Relationship Id="rId3" Type="http://schemas.openxmlformats.org/officeDocument/2006/relationships/settings" Target="settings.xml"/><Relationship Id="rId7" Type="http://schemas.openxmlformats.org/officeDocument/2006/relationships/hyperlink" Target="https://www.thesavoylondon.com/about-us/the-savoy-tea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3955</Words>
  <Characters>22544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2024-05-22T15:00:00Z</dcterms:created>
  <dcterms:modified xsi:type="dcterms:W3CDTF">2024-05-23T13:27:00Z</dcterms:modified>
</cp:coreProperties>
</file>