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137C4E9A" w:rsidR="005E6D63" w:rsidRDefault="003D78C5">
      <w:r>
        <w:t>Sustainability</w:t>
      </w:r>
      <w:r w:rsidR="0527F6F1">
        <w:t xml:space="preserve"> </w:t>
      </w:r>
    </w:p>
    <w:p w14:paraId="4A19F730" w14:textId="4E3B20B7" w:rsidR="5A16B2B8" w:rsidRDefault="5A16B2B8" w:rsidP="58AAC726">
      <w:r>
        <w:t>Reference</w:t>
      </w:r>
      <w:r w:rsidR="0527F6F1">
        <w:t xml:space="preserve"> list </w:t>
      </w:r>
    </w:p>
    <w:p w14:paraId="0D6F0E35" w14:textId="77777777" w:rsidR="00112613" w:rsidRDefault="00112613" w:rsidP="1AF6FCC9">
      <w:pPr>
        <w:rPr>
          <w:rFonts w:ascii="Calibri" w:eastAsia="Calibri" w:hAnsi="Calibri" w:cs="Calibri"/>
        </w:rPr>
      </w:pPr>
    </w:p>
    <w:p w14:paraId="7880BE66" w14:textId="7FEDBC71" w:rsidR="00112613" w:rsidRDefault="00112613" w:rsidP="1AF6FCC9">
      <w:pPr>
        <w:rPr>
          <w:rFonts w:ascii="Calibri" w:eastAsia="Calibri" w:hAnsi="Calibri" w:cs="Calibri"/>
        </w:rPr>
      </w:pPr>
      <w:proofErr w:type="spellStart"/>
      <w:r w:rsidRPr="1AF6FCC9">
        <w:rPr>
          <w:rFonts w:ascii="Calibri" w:eastAsia="Calibri" w:hAnsi="Calibri" w:cs="Calibri"/>
        </w:rPr>
        <w:t>Aligbe</w:t>
      </w:r>
      <w:proofErr w:type="spellEnd"/>
      <w:r w:rsidRPr="1AF6FCC9">
        <w:rPr>
          <w:rFonts w:ascii="Calibri" w:eastAsia="Calibri" w:hAnsi="Calibri" w:cs="Calibri"/>
        </w:rPr>
        <w:t xml:space="preserve">, M. (2020) Models and </w:t>
      </w:r>
      <w:r w:rsidR="003D78C5">
        <w:rPr>
          <w:rFonts w:ascii="Calibri" w:eastAsia="Calibri" w:hAnsi="Calibri" w:cs="Calibri"/>
        </w:rPr>
        <w:t>C</w:t>
      </w:r>
      <w:r w:rsidRPr="1AF6FCC9">
        <w:rPr>
          <w:rFonts w:ascii="Calibri" w:eastAsia="Calibri" w:hAnsi="Calibri" w:cs="Calibri"/>
        </w:rPr>
        <w:t xml:space="preserve">omplexities of </w:t>
      </w:r>
      <w:r w:rsidR="003D78C5">
        <w:rPr>
          <w:rFonts w:ascii="Calibri" w:eastAsia="Calibri" w:hAnsi="Calibri" w:cs="Calibri"/>
        </w:rPr>
        <w:t>A</w:t>
      </w:r>
      <w:r w:rsidRPr="1AF6FCC9">
        <w:rPr>
          <w:rFonts w:ascii="Calibri" w:eastAsia="Calibri" w:hAnsi="Calibri" w:cs="Calibri"/>
        </w:rPr>
        <w:t xml:space="preserve">chieving </w:t>
      </w:r>
      <w:r w:rsidR="003D78C5">
        <w:rPr>
          <w:rFonts w:ascii="Calibri" w:eastAsia="Calibri" w:hAnsi="Calibri" w:cs="Calibri"/>
        </w:rPr>
        <w:t>S</w:t>
      </w:r>
      <w:r w:rsidRPr="1AF6FCC9">
        <w:rPr>
          <w:rFonts w:ascii="Calibri" w:eastAsia="Calibri" w:hAnsi="Calibri" w:cs="Calibri"/>
        </w:rPr>
        <w:t xml:space="preserve">ustainable </w:t>
      </w:r>
      <w:r w:rsidR="003D78C5">
        <w:rPr>
          <w:rFonts w:ascii="Calibri" w:eastAsia="Calibri" w:hAnsi="Calibri" w:cs="Calibri"/>
        </w:rPr>
        <w:t>D</w:t>
      </w:r>
      <w:r w:rsidRPr="1AF6FCC9">
        <w:rPr>
          <w:rFonts w:ascii="Calibri" w:eastAsia="Calibri" w:hAnsi="Calibri" w:cs="Calibri"/>
        </w:rPr>
        <w:t xml:space="preserve">evelopment. Available at: </w:t>
      </w:r>
      <w:hyperlink r:id="rId4">
        <w:r w:rsidRPr="1AF6FCC9">
          <w:rPr>
            <w:rStyle w:val="Hyperlink"/>
            <w:rFonts w:ascii="Calibri" w:eastAsia="Calibri" w:hAnsi="Calibri" w:cs="Calibri"/>
          </w:rPr>
          <w:t>https://medium.com/@margaretojochidealigbe/models-and-complexities-of-achieving-sustainable-development-b6ac45dbd39</w:t>
        </w:r>
      </w:hyperlink>
      <w:r w:rsidRPr="1AF6FCC9">
        <w:rPr>
          <w:rFonts w:ascii="Calibri" w:eastAsia="Calibri" w:hAnsi="Calibri" w:cs="Calibri"/>
        </w:rPr>
        <w:t xml:space="preserve"> (Accessed: 9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June 2020)</w:t>
      </w:r>
    </w:p>
    <w:p w14:paraId="7E154344" w14:textId="77777777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 xml:space="preserve">Anderson, K. (2017) </w:t>
      </w:r>
      <w:r w:rsidRPr="003D78C5">
        <w:rPr>
          <w:rFonts w:ascii="Calibri" w:eastAsia="Calibri" w:hAnsi="Calibri" w:cs="Calibri"/>
          <w:i/>
          <w:iCs/>
        </w:rPr>
        <w:t>Sustainability more than an Environmental issue</w:t>
      </w:r>
      <w:r w:rsidRPr="1AF6FCC9">
        <w:rPr>
          <w:rFonts w:ascii="Calibri" w:eastAsia="Calibri" w:hAnsi="Calibri" w:cs="Calibri"/>
        </w:rPr>
        <w:t xml:space="preserve">, Available at: </w:t>
      </w:r>
      <w:hyperlink r:id="rId5">
        <w:r w:rsidRPr="1AF6FCC9">
          <w:rPr>
            <w:rStyle w:val="Hyperlink"/>
            <w:rFonts w:ascii="Calibri" w:eastAsia="Calibri" w:hAnsi="Calibri" w:cs="Calibri"/>
          </w:rPr>
          <w:t>https://www.mironline.ca/sustainability-just-environmental-issue/</w:t>
        </w:r>
      </w:hyperlink>
      <w:r w:rsidRPr="1AF6FCC9">
        <w:rPr>
          <w:rFonts w:ascii="Calibri" w:eastAsia="Calibri" w:hAnsi="Calibri" w:cs="Calibri"/>
        </w:rPr>
        <w:t xml:space="preserve"> (Accessed: 6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June 2020).</w:t>
      </w:r>
    </w:p>
    <w:p w14:paraId="10C27D6B" w14:textId="77777777" w:rsidR="00112613" w:rsidRDefault="00112613" w:rsidP="1AF6FCC9">
      <w:pPr>
        <w:rPr>
          <w:rFonts w:ascii="Calibri" w:eastAsia="Calibri" w:hAnsi="Calibri" w:cs="Calibri"/>
        </w:rPr>
      </w:pPr>
      <w:proofErr w:type="spellStart"/>
      <w:proofErr w:type="gramStart"/>
      <w:r w:rsidRPr="1AF6FCC9">
        <w:rPr>
          <w:rFonts w:ascii="Calibri" w:eastAsia="Calibri" w:hAnsi="Calibri" w:cs="Calibri"/>
        </w:rPr>
        <w:t>Baruah,P</w:t>
      </w:r>
      <w:proofErr w:type="spellEnd"/>
      <w:r w:rsidRPr="1AF6FCC9">
        <w:rPr>
          <w:rFonts w:ascii="Calibri" w:eastAsia="Calibri" w:hAnsi="Calibri" w:cs="Calibri"/>
        </w:rPr>
        <w:t>.</w:t>
      </w:r>
      <w:proofErr w:type="gramEnd"/>
      <w:r w:rsidRPr="1AF6FCC9">
        <w:rPr>
          <w:rFonts w:ascii="Calibri" w:eastAsia="Calibri" w:hAnsi="Calibri" w:cs="Calibri"/>
        </w:rPr>
        <w:t xml:space="preserve"> (2020) 3 Pillars of sustainability, Economic,</w:t>
      </w:r>
      <w:r>
        <w:rPr>
          <w:rFonts w:ascii="Calibri" w:eastAsia="Calibri" w:hAnsi="Calibri" w:cs="Calibri"/>
        </w:rPr>
        <w:t xml:space="preserve"> </w:t>
      </w:r>
      <w:r w:rsidRPr="1AF6FCC9">
        <w:rPr>
          <w:rFonts w:ascii="Calibri" w:eastAsia="Calibri" w:hAnsi="Calibri" w:cs="Calibri"/>
        </w:rPr>
        <w:t>Environment and Social</w:t>
      </w:r>
    </w:p>
    <w:p w14:paraId="10523323" w14:textId="77777777" w:rsidR="00112613" w:rsidRDefault="00112613" w:rsidP="1AF6FCC9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Brownlie</w:t>
      </w:r>
      <w:proofErr w:type="spellEnd"/>
      <w:r>
        <w:rPr>
          <w:rFonts w:ascii="Calibri" w:eastAsia="Calibri" w:hAnsi="Calibri" w:cs="Calibri"/>
        </w:rPr>
        <w:t xml:space="preserve">, P. (2020) Speech, Language and Communication. </w:t>
      </w:r>
      <w:r w:rsidRPr="003D78C5">
        <w:rPr>
          <w:rFonts w:ascii="Calibri" w:eastAsia="Calibri" w:hAnsi="Calibri" w:cs="Calibri"/>
          <w:i/>
          <w:iCs/>
        </w:rPr>
        <w:t>Verbal Respect</w:t>
      </w:r>
      <w:r>
        <w:rPr>
          <w:rFonts w:ascii="Calibri" w:eastAsia="Calibri" w:hAnsi="Calibri" w:cs="Calibri"/>
        </w:rPr>
        <w:t xml:space="preserve"> Early Years Summit. Available at:  </w:t>
      </w:r>
      <w:hyperlink r:id="rId6" w:history="1">
        <w:r w:rsidRPr="00B36D2F">
          <w:rPr>
            <w:rStyle w:val="Hyperlink"/>
            <w:rFonts w:ascii="Calibri" w:eastAsia="Calibri" w:hAnsi="Calibri" w:cs="Calibri"/>
          </w:rPr>
          <w:t>https://www.earlyyearssummit.com/slclive/</w:t>
        </w:r>
      </w:hyperlink>
      <w:r>
        <w:rPr>
          <w:rFonts w:ascii="Calibri" w:eastAsia="Calibri" w:hAnsi="Calibri" w:cs="Calibri"/>
        </w:rPr>
        <w:t xml:space="preserve"> (Accessed: 4</w:t>
      </w:r>
      <w:r w:rsidRPr="00D85B1A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June 2020).</w:t>
      </w:r>
    </w:p>
    <w:p w14:paraId="3C808135" w14:textId="63176638" w:rsidR="00112613" w:rsidRDefault="00112613" w:rsidP="1AF6FCC9">
      <w:r>
        <w:t xml:space="preserve"> </w:t>
      </w:r>
    </w:p>
    <w:p w14:paraId="28E9B0A3" w14:textId="480CEC58" w:rsidR="00112613" w:rsidRPr="003D78C5" w:rsidRDefault="003D78C5" w:rsidP="1AF6FCC9">
      <w:pPr>
        <w:rPr>
          <w:rFonts w:ascii="Calibri" w:eastAsia="Calibri" w:hAnsi="Calibri" w:cs="Calibri"/>
        </w:rPr>
      </w:pPr>
      <w:proofErr w:type="gramStart"/>
      <w:r>
        <w:t>Donaldson</w:t>
      </w:r>
      <w:r w:rsidR="00112613">
        <w:t xml:space="preserve"> </w:t>
      </w:r>
      <w:r>
        <w:t>,</w:t>
      </w:r>
      <w:proofErr w:type="gramEnd"/>
      <w:r>
        <w:t xml:space="preserve"> G. (2015) Successful Futures. Available at: </w:t>
      </w:r>
      <w:hyperlink r:id="rId7" w:history="1">
        <w:r w:rsidRPr="003D78C5">
          <w:rPr>
            <w:color w:val="0000FF"/>
            <w:u w:val="single"/>
          </w:rPr>
          <w:t>https://gov.wales/sites/default/files/publications/2018-03/succesful-futures-a-summary-of-professor-graham-donaldsons-report.pdf</w:t>
        </w:r>
      </w:hyperlink>
      <w:r>
        <w:t xml:space="preserve"> (Accessed: 1</w:t>
      </w:r>
      <w:r w:rsidRPr="003D78C5">
        <w:rPr>
          <w:vertAlign w:val="superscript"/>
        </w:rPr>
        <w:t>st</w:t>
      </w:r>
      <w:r>
        <w:t xml:space="preserve"> June 2020). </w:t>
      </w:r>
    </w:p>
    <w:p w14:paraId="282A23A6" w14:textId="77777777" w:rsidR="00112613" w:rsidRDefault="00112613" w:rsidP="1AF6FCC9">
      <w:proofErr w:type="spellStart"/>
      <w:r>
        <w:rPr>
          <w:rFonts w:ascii="Calibri" w:eastAsia="Calibri" w:hAnsi="Calibri" w:cs="Calibri"/>
        </w:rPr>
        <w:t>Elrick</w:t>
      </w:r>
      <w:proofErr w:type="spellEnd"/>
      <w:r>
        <w:rPr>
          <w:rFonts w:ascii="Calibri" w:eastAsia="Calibri" w:hAnsi="Calibri" w:cs="Calibri"/>
        </w:rPr>
        <w:t xml:space="preserve">, L. (2818) 4 Types of Learning styles. How to Accommodate A Diverse Group of Students. Available at: </w:t>
      </w:r>
      <w:hyperlink r:id="rId8" w:history="1">
        <w:r w:rsidRPr="00142E79">
          <w:rPr>
            <w:color w:val="0000FF"/>
            <w:u w:val="single"/>
          </w:rPr>
          <w:t>https://www.rasmussen.edu/degrees/education/blog/types-of-learning-styles/</w:t>
        </w:r>
      </w:hyperlink>
      <w:r>
        <w:t xml:space="preserve"> (Accessed: 13</w:t>
      </w:r>
      <w:r w:rsidRPr="00142E79">
        <w:rPr>
          <w:vertAlign w:val="superscript"/>
        </w:rPr>
        <w:t>th</w:t>
      </w:r>
      <w:r>
        <w:t xml:space="preserve"> June 2020).</w:t>
      </w:r>
    </w:p>
    <w:p w14:paraId="73A66740" w14:textId="77777777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>Howe. S. (2019) Wales and the United Nation Agenda 2030: An inclusive review of progress. Available at:</w:t>
      </w:r>
      <w:hyperlink r:id="rId9">
        <w:r w:rsidRPr="1AF6FCC9">
          <w:rPr>
            <w:rStyle w:val="Hyperlink"/>
            <w:rFonts w:ascii="Calibri" w:eastAsia="Calibri" w:hAnsi="Calibri" w:cs="Calibri"/>
          </w:rPr>
          <w:t>https://futuregenerations.wales/news/wales-and-the-united-nations-agenda-2030-an-inclusive-review-of-progress/</w:t>
        </w:r>
      </w:hyperlink>
      <w:r w:rsidRPr="1AF6FCC9">
        <w:rPr>
          <w:rFonts w:ascii="Calibri" w:eastAsia="Calibri" w:hAnsi="Calibri" w:cs="Calibri"/>
        </w:rPr>
        <w:t xml:space="preserve"> (Accessed: 7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June 2020)</w:t>
      </w:r>
    </w:p>
    <w:p w14:paraId="51D3FB2F" w14:textId="77777777" w:rsidR="00112613" w:rsidRDefault="00112613" w:rsidP="1AF6FCC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John Muir (no date) The John Muir Trust Handbook. Available at: </w:t>
      </w:r>
      <w:hyperlink r:id="rId10" w:history="1">
        <w:r w:rsidRPr="00B36D2F">
          <w:rPr>
            <w:rStyle w:val="Hyperlink"/>
            <w:rFonts w:ascii="Calibri" w:eastAsia="Calibri" w:hAnsi="Calibri" w:cs="Calibri"/>
          </w:rPr>
          <w:t>https://www.johnmuirtrust.org/assets/000/001/552/Info_Handbook_with_weblinks_original.pdf?1456150239</w:t>
        </w:r>
      </w:hyperlink>
      <w:r>
        <w:rPr>
          <w:rFonts w:ascii="Calibri" w:eastAsia="Calibri" w:hAnsi="Calibri" w:cs="Calibri"/>
        </w:rPr>
        <w:t xml:space="preserve"> (Accessed : 10</w:t>
      </w:r>
      <w:r w:rsidRPr="00346284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June 2020).</w:t>
      </w:r>
    </w:p>
    <w:p w14:paraId="4C581A82" w14:textId="77777777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 xml:space="preserve">John Muir Trust  (no date) John Muir Award, Available at: </w:t>
      </w:r>
      <w:hyperlink r:id="rId11">
        <w:r w:rsidRPr="1AF6FCC9">
          <w:rPr>
            <w:rStyle w:val="Hyperlink"/>
            <w:rFonts w:ascii="Calibri" w:eastAsia="Calibri" w:hAnsi="Calibri" w:cs="Calibri"/>
          </w:rPr>
          <w:t>https://www.johnmuirtrust.org/john-muir-award?gclid=CjwKCAjw5vz2BRAtEiwAbcVILwxlv4zRW4B17_5rRzlFL18ctGu04Yzn36GHyQbHSH8lyRI9qSgnbRoCqggQAvD_BwE</w:t>
        </w:r>
      </w:hyperlink>
      <w:r w:rsidRPr="1AF6FCC9">
        <w:rPr>
          <w:rFonts w:ascii="Calibri" w:eastAsia="Calibri" w:hAnsi="Calibri" w:cs="Calibri"/>
        </w:rPr>
        <w:t xml:space="preserve"> (Accessed: 30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May 2020).</w:t>
      </w:r>
    </w:p>
    <w:p w14:paraId="6AFDBE4C" w14:textId="02790454" w:rsidR="00112613" w:rsidRDefault="00112613" w:rsidP="1AF6FCC9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MacBlain</w:t>
      </w:r>
      <w:proofErr w:type="spellEnd"/>
      <w:r>
        <w:rPr>
          <w:rFonts w:ascii="Calibri" w:eastAsia="Calibri" w:hAnsi="Calibri" w:cs="Calibri"/>
        </w:rPr>
        <w:t xml:space="preserve">, S.  (2018 a) </w:t>
      </w:r>
      <w:r w:rsidR="003D78C5">
        <w:rPr>
          <w:rFonts w:ascii="Calibri" w:eastAsia="Calibri" w:hAnsi="Calibri" w:cs="Calibri"/>
        </w:rPr>
        <w:t>Learning</w:t>
      </w:r>
      <w:r w:rsidRPr="00903DAD">
        <w:t xml:space="preserve"> </w:t>
      </w:r>
      <w:hyperlink r:id="rId12" w:history="1">
        <w:r w:rsidRPr="00903DAD">
          <w:rPr>
            <w:color w:val="0000FF"/>
            <w:u w:val="single"/>
          </w:rPr>
          <w:t>https://gov.wales/sites/default/files/publications/2018-02/foundation-phase-framework-revised-2015.pdf</w:t>
        </w:r>
      </w:hyperlink>
      <w:r>
        <w:rPr>
          <w:rFonts w:ascii="Calibri" w:eastAsia="Calibri" w:hAnsi="Calibri" w:cs="Calibri"/>
        </w:rPr>
        <w:t xml:space="preserve"> g Theories, FOR Early Years Practice, </w:t>
      </w:r>
    </w:p>
    <w:p w14:paraId="237A57FB" w14:textId="77777777" w:rsidR="00112613" w:rsidRDefault="00112613" w:rsidP="00A4731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 Sullivan, J. (2020) Speech, Language and Communication. Language and Pedagogy Early Years Summit.</w:t>
      </w:r>
      <w:r w:rsidRPr="00A47310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Available at:  </w:t>
      </w:r>
      <w:hyperlink r:id="rId13" w:history="1">
        <w:r w:rsidRPr="00B36D2F">
          <w:rPr>
            <w:rStyle w:val="Hyperlink"/>
            <w:rFonts w:ascii="Calibri" w:eastAsia="Calibri" w:hAnsi="Calibri" w:cs="Calibri"/>
          </w:rPr>
          <w:t>https://www.earlyyearssummit.com/slclive/</w:t>
        </w:r>
      </w:hyperlink>
      <w:r>
        <w:rPr>
          <w:rFonts w:ascii="Calibri" w:eastAsia="Calibri" w:hAnsi="Calibri" w:cs="Calibri"/>
        </w:rPr>
        <w:t xml:space="preserve"> (Accessed: 4</w:t>
      </w:r>
      <w:r w:rsidRPr="00D85B1A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June 2020).</w:t>
      </w:r>
    </w:p>
    <w:p w14:paraId="278E0117" w14:textId="3611D43C" w:rsidR="00112613" w:rsidRDefault="00112613" w:rsidP="1AF6FCC9">
      <w:proofErr w:type="spellStart"/>
      <w:r>
        <w:t>Tinne</w:t>
      </w:r>
      <w:r w:rsidR="003D78C5">
        <w:t>y</w:t>
      </w:r>
      <w:proofErr w:type="spellEnd"/>
      <w:r w:rsidR="003D78C5">
        <w:t>, G</w:t>
      </w:r>
      <w:r>
        <w:t xml:space="preserve"> and </w:t>
      </w:r>
      <w:proofErr w:type="spellStart"/>
      <w:proofErr w:type="gramStart"/>
      <w:r w:rsidR="003D78C5">
        <w:t>m</w:t>
      </w:r>
      <w:r>
        <w:t>umford</w:t>
      </w:r>
      <w:proofErr w:type="spellEnd"/>
      <w:r>
        <w:t xml:space="preserve"> </w:t>
      </w:r>
      <w:r w:rsidR="003D78C5">
        <w:t>,J</w:t>
      </w:r>
      <w:proofErr w:type="gramEnd"/>
      <w:r w:rsidR="003D78C5">
        <w:t xml:space="preserve"> (2018)</w:t>
      </w:r>
    </w:p>
    <w:p w14:paraId="0DCC9F15" w14:textId="16A40A88" w:rsidR="00112613" w:rsidRDefault="00112613" w:rsidP="1AF6FCC9">
      <w:pPr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Tinney,G</w:t>
      </w:r>
      <w:proofErr w:type="spellEnd"/>
      <w:proofErr w:type="gramEnd"/>
      <w:r>
        <w:rPr>
          <w:rFonts w:ascii="Calibri" w:eastAsia="Calibri" w:hAnsi="Calibri" w:cs="Calibri"/>
        </w:rPr>
        <w:t xml:space="preserve"> and Hirst</w:t>
      </w:r>
      <w:r w:rsidR="003D78C5">
        <w:rPr>
          <w:rFonts w:ascii="Calibri" w:eastAsia="Calibri" w:hAnsi="Calibri" w:cs="Calibri"/>
        </w:rPr>
        <w:t>, T. (2017)</w:t>
      </w:r>
    </w:p>
    <w:p w14:paraId="5EAA67BF" w14:textId="77777777" w:rsidR="000871CD" w:rsidRDefault="000871CD" w:rsidP="000871C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UNICEF (2015) The United Nations Convention on the Rights of the Child. Available at:  </w:t>
      </w:r>
      <w:hyperlink r:id="rId14" w:history="1">
        <w:r w:rsidRPr="003D78C5">
          <w:rPr>
            <w:color w:val="0000FF"/>
            <w:u w:val="single"/>
          </w:rPr>
          <w:t>https://www.unicef.org.uk/what-we-do/un-convention-child-rights/</w:t>
        </w:r>
      </w:hyperlink>
      <w:r>
        <w:t xml:space="preserve"> (Accessed 10</w:t>
      </w:r>
      <w:r w:rsidRPr="003D78C5">
        <w:rPr>
          <w:vertAlign w:val="superscript"/>
        </w:rPr>
        <w:t>th</w:t>
      </w:r>
      <w:r>
        <w:t xml:space="preserve"> June 2020)</w:t>
      </w:r>
    </w:p>
    <w:p w14:paraId="2E34BA7B" w14:textId="77777777" w:rsidR="000871CD" w:rsidRDefault="000871CD" w:rsidP="1AF6FCC9">
      <w:pPr>
        <w:rPr>
          <w:rFonts w:ascii="Calibri" w:eastAsia="Calibri" w:hAnsi="Calibri" w:cs="Calibri"/>
        </w:rPr>
      </w:pPr>
    </w:p>
    <w:p w14:paraId="7DFFA64B" w14:textId="77777777" w:rsidR="00112613" w:rsidRDefault="00112613" w:rsidP="1AF6FCC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Welsh Government (</w:t>
      </w:r>
      <w:proofErr w:type="gramStart"/>
      <w:r>
        <w:rPr>
          <w:rFonts w:ascii="Calibri" w:eastAsia="Calibri" w:hAnsi="Calibri" w:cs="Calibri"/>
        </w:rPr>
        <w:t>2015)Curriculum</w:t>
      </w:r>
      <w:proofErr w:type="gramEnd"/>
      <w:r>
        <w:rPr>
          <w:rFonts w:ascii="Calibri" w:eastAsia="Calibri" w:hAnsi="Calibri" w:cs="Calibri"/>
        </w:rPr>
        <w:t xml:space="preserve"> for Wales, Foundation Phase Framework. Available at: </w:t>
      </w:r>
      <w:hyperlink r:id="rId15" w:history="1">
        <w:r w:rsidRPr="00903DAD">
          <w:rPr>
            <w:color w:val="0000FF"/>
            <w:u w:val="single"/>
          </w:rPr>
          <w:t>https://gov.wales/sites/default/files/publications/2018-02/foundation-phase-framework-revised-2015.pdf</w:t>
        </w:r>
      </w:hyperlink>
      <w:r>
        <w:t xml:space="preserve"> (Accessed: 10</w:t>
      </w:r>
      <w:r w:rsidRPr="00903DAD">
        <w:rPr>
          <w:vertAlign w:val="superscript"/>
        </w:rPr>
        <w:t>th</w:t>
      </w:r>
      <w:r>
        <w:t xml:space="preserve"> June 2020).</w:t>
      </w:r>
    </w:p>
    <w:p w14:paraId="539B77E4" w14:textId="77777777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 xml:space="preserve">Welsh Government (a2015) Well-being of future Generation (Wales) 2015 Act. Available at:  </w:t>
      </w:r>
      <w:hyperlink r:id="rId16">
        <w:r w:rsidRPr="1AF6FCC9">
          <w:rPr>
            <w:rStyle w:val="Hyperlink"/>
            <w:rFonts w:ascii="Calibri" w:eastAsia="Calibri" w:hAnsi="Calibri" w:cs="Calibri"/>
          </w:rPr>
          <w:t>https://futuregenerations.wales/about-us/future-generations-act/</w:t>
        </w:r>
      </w:hyperlink>
    </w:p>
    <w:p w14:paraId="0E534E5B" w14:textId="77777777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 xml:space="preserve">Welsh Government (b2015) well-being </w:t>
      </w:r>
      <w:proofErr w:type="gramStart"/>
      <w:r w:rsidRPr="1AF6FCC9">
        <w:rPr>
          <w:rFonts w:ascii="Calibri" w:eastAsia="Calibri" w:hAnsi="Calibri" w:cs="Calibri"/>
        </w:rPr>
        <w:t>of  future</w:t>
      </w:r>
      <w:proofErr w:type="gramEnd"/>
      <w:r w:rsidRPr="1AF6FCC9">
        <w:rPr>
          <w:rFonts w:ascii="Calibri" w:eastAsia="Calibri" w:hAnsi="Calibri" w:cs="Calibri"/>
        </w:rPr>
        <w:t xml:space="preserve"> Generation (Wales 2015) Act. Available at: </w:t>
      </w:r>
      <w:hyperlink r:id="rId17">
        <w:r w:rsidRPr="1AF6FCC9">
          <w:rPr>
            <w:rStyle w:val="Hyperlink"/>
            <w:rFonts w:ascii="Calibri" w:eastAsia="Calibri" w:hAnsi="Calibri" w:cs="Calibri"/>
          </w:rPr>
          <w:t>https://www.youtube.com/watch?v=rFeOYlxJbmw</w:t>
        </w:r>
      </w:hyperlink>
      <w:r w:rsidRPr="1AF6FCC9">
        <w:rPr>
          <w:rFonts w:ascii="Calibri" w:eastAsia="Calibri" w:hAnsi="Calibri" w:cs="Calibri"/>
        </w:rPr>
        <w:t xml:space="preserve"> (Accessed: 1</w:t>
      </w:r>
      <w:r w:rsidRPr="1AF6FCC9">
        <w:rPr>
          <w:rFonts w:ascii="Calibri" w:eastAsia="Calibri" w:hAnsi="Calibri" w:cs="Calibri"/>
          <w:vertAlign w:val="superscript"/>
        </w:rPr>
        <w:t>st</w:t>
      </w:r>
      <w:r w:rsidRPr="1AF6FCC9">
        <w:rPr>
          <w:rFonts w:ascii="Calibri" w:eastAsia="Calibri" w:hAnsi="Calibri" w:cs="Calibri"/>
        </w:rPr>
        <w:t xml:space="preserve"> June 2020).</w:t>
      </w:r>
    </w:p>
    <w:p w14:paraId="2CF1BB72" w14:textId="77777777" w:rsidR="00112613" w:rsidRDefault="00112613" w:rsidP="1AF6FCC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Western telegraph (2020) Child Poverty in County Second highest in Wales. Available at: </w:t>
      </w:r>
      <w:hyperlink r:id="rId18" w:history="1">
        <w:r w:rsidRPr="00B36D2F">
          <w:rPr>
            <w:rStyle w:val="Hyperlink"/>
            <w:rFonts w:ascii="Calibri" w:eastAsia="Calibri" w:hAnsi="Calibri" w:cs="Calibri"/>
          </w:rPr>
          <w:t>https://www.westerntelegraph.co.uk/news/18473855.child-poverty-county-second-highest-wales/</w:t>
        </w:r>
      </w:hyperlink>
      <w:r>
        <w:rPr>
          <w:rFonts w:ascii="Calibri" w:eastAsia="Calibri" w:hAnsi="Calibri" w:cs="Calibri"/>
        </w:rPr>
        <w:t xml:space="preserve"> (Accessed: 10</w:t>
      </w:r>
      <w:r w:rsidRPr="00962D5D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June).</w:t>
      </w:r>
    </w:p>
    <w:p w14:paraId="50B0DBB4" w14:textId="77777777" w:rsidR="00112613" w:rsidRDefault="00112613" w:rsidP="58AAC726">
      <w:proofErr w:type="gramStart"/>
      <w:r>
        <w:t>Wikipedia ,</w:t>
      </w:r>
      <w:proofErr w:type="gramEnd"/>
      <w:r>
        <w:t xml:space="preserve">(2020) Pembroke Dock, google image, Available at: </w:t>
      </w:r>
      <w:r w:rsidRPr="1AF6FCC9">
        <w:rPr>
          <w:rFonts w:ascii="Calibri" w:eastAsia="Calibri" w:hAnsi="Calibri" w:cs="Calibri"/>
        </w:rPr>
        <w:t xml:space="preserve"> (Accessed 1</w:t>
      </w:r>
      <w:r w:rsidRPr="1AF6FCC9">
        <w:rPr>
          <w:rFonts w:ascii="Calibri" w:eastAsia="Calibri" w:hAnsi="Calibri" w:cs="Calibri"/>
          <w:vertAlign w:val="superscript"/>
        </w:rPr>
        <w:t>st</w:t>
      </w:r>
      <w:r w:rsidRPr="1AF6FCC9">
        <w:rPr>
          <w:rFonts w:ascii="Calibri" w:eastAsia="Calibri" w:hAnsi="Calibri" w:cs="Calibri"/>
        </w:rPr>
        <w:t xml:space="preserve"> June 2020).</w:t>
      </w:r>
    </w:p>
    <w:p w14:paraId="2BE979AF" w14:textId="36EDFAA1" w:rsidR="00112613" w:rsidRDefault="00112613" w:rsidP="1AF6FCC9">
      <w:pPr>
        <w:rPr>
          <w:rFonts w:ascii="Calibri" w:eastAsia="Calibri" w:hAnsi="Calibri" w:cs="Calibri"/>
        </w:rPr>
      </w:pPr>
      <w:r w:rsidRPr="1AF6FCC9">
        <w:rPr>
          <w:rFonts w:ascii="Calibri" w:eastAsia="Calibri" w:hAnsi="Calibri" w:cs="Calibri"/>
        </w:rPr>
        <w:t xml:space="preserve">Williams, I. (2013) State of Nature, Available at: </w:t>
      </w:r>
      <w:hyperlink r:id="rId19">
        <w:r w:rsidRPr="1AF6FCC9">
          <w:rPr>
            <w:rStyle w:val="Hyperlink"/>
            <w:rFonts w:ascii="Calibri" w:eastAsia="Calibri" w:hAnsi="Calibri" w:cs="Calibri"/>
          </w:rPr>
          <w:t>https://www.youtube.com/watch?v=FnJQjtvngqA</w:t>
        </w:r>
      </w:hyperlink>
      <w:r w:rsidRPr="1AF6FCC9">
        <w:rPr>
          <w:rFonts w:ascii="Calibri" w:eastAsia="Calibri" w:hAnsi="Calibri" w:cs="Calibri"/>
        </w:rPr>
        <w:t xml:space="preserve">  (Accessed: 5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June 2020). </w:t>
      </w:r>
      <w:r>
        <w:br/>
      </w:r>
      <w:r w:rsidRPr="1AF6FCC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UK </w:t>
      </w:r>
      <w:r w:rsidRPr="1AF6FCC9">
        <w:rPr>
          <w:rFonts w:ascii="Calibri" w:eastAsia="Calibri" w:hAnsi="Calibri" w:cs="Calibri"/>
        </w:rPr>
        <w:t xml:space="preserve"> parliament (2017) fisheries bill, Available at: </w:t>
      </w:r>
      <w:hyperlink r:id="rId20">
        <w:r w:rsidRPr="1AF6FCC9">
          <w:rPr>
            <w:rStyle w:val="Hyperlink"/>
            <w:rFonts w:ascii="Calibri" w:eastAsia="Calibri" w:hAnsi="Calibri" w:cs="Calibri"/>
          </w:rPr>
          <w:t>https://services.parliament.uk/Bills/2017-19/fisheries.html</w:t>
        </w:r>
      </w:hyperlink>
      <w:r w:rsidRPr="1AF6FCC9">
        <w:rPr>
          <w:rFonts w:ascii="Calibri" w:eastAsia="Calibri" w:hAnsi="Calibri" w:cs="Calibri"/>
        </w:rPr>
        <w:t xml:space="preserve"> (Accessed: 6</w:t>
      </w:r>
      <w:r w:rsidRPr="1AF6FCC9">
        <w:rPr>
          <w:rFonts w:ascii="Calibri" w:eastAsia="Calibri" w:hAnsi="Calibri" w:cs="Calibri"/>
          <w:vertAlign w:val="superscript"/>
        </w:rPr>
        <w:t>th</w:t>
      </w:r>
      <w:r w:rsidRPr="1AF6FCC9">
        <w:rPr>
          <w:rFonts w:ascii="Calibri" w:eastAsia="Calibri" w:hAnsi="Calibri" w:cs="Calibri"/>
        </w:rPr>
        <w:t xml:space="preserve"> June 2020).</w:t>
      </w:r>
    </w:p>
    <w:p w14:paraId="06A66C76" w14:textId="399BA756" w:rsidR="0074079D" w:rsidRDefault="0074079D" w:rsidP="1AF6FCC9">
      <w:pPr>
        <w:rPr>
          <w:rFonts w:ascii="Calibri" w:eastAsia="Calibri" w:hAnsi="Calibri" w:cs="Calibri"/>
        </w:rPr>
      </w:pPr>
    </w:p>
    <w:p w14:paraId="236F5820" w14:textId="26C7244C" w:rsidR="0074079D" w:rsidRDefault="0074079D" w:rsidP="1AF6FCC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Welsh Government (2020) tourism impacts and Sustainable Development, </w:t>
      </w:r>
      <w:r w:rsidR="003D78C5">
        <w:rPr>
          <w:rFonts w:ascii="Calibri" w:eastAsia="Calibri" w:hAnsi="Calibri" w:cs="Calibri"/>
        </w:rPr>
        <w:t xml:space="preserve">Sustainable </w:t>
      </w:r>
      <w:proofErr w:type="gramStart"/>
      <w:r w:rsidR="003D78C5">
        <w:rPr>
          <w:rFonts w:ascii="Calibri" w:eastAsia="Calibri" w:hAnsi="Calibri" w:cs="Calibri"/>
        </w:rPr>
        <w:t>transport</w:t>
      </w:r>
      <w:r>
        <w:rPr>
          <w:rFonts w:ascii="Calibri" w:eastAsia="Calibri" w:hAnsi="Calibri" w:cs="Calibri"/>
        </w:rPr>
        <w:t xml:space="preserve">  in</w:t>
      </w:r>
      <w:proofErr w:type="gramEnd"/>
      <w:r>
        <w:rPr>
          <w:rFonts w:ascii="Calibri" w:eastAsia="Calibri" w:hAnsi="Calibri" w:cs="Calibri"/>
        </w:rPr>
        <w:t xml:space="preserve"> Pembrokeshire. Available at: </w:t>
      </w:r>
      <w:hyperlink r:id="rId21" w:history="1">
        <w:r w:rsidRPr="001D3A31">
          <w:rPr>
            <w:rStyle w:val="Hyperlink"/>
            <w:rFonts w:ascii="Calibri" w:eastAsia="Calibri" w:hAnsi="Calibri" w:cs="Calibri"/>
          </w:rPr>
          <w:t>http://resources.hwb.wales.gov.uk/VTC/2012-13/leisure-and-tourism/dfes-04/pembrokeshire/index05.html</w:t>
        </w:r>
      </w:hyperlink>
      <w:r>
        <w:rPr>
          <w:rFonts w:ascii="Calibri" w:eastAsia="Calibri" w:hAnsi="Calibri" w:cs="Calibri"/>
        </w:rPr>
        <w:t xml:space="preserve"> (Accessed: 13</w:t>
      </w:r>
      <w:r w:rsidRPr="0074079D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June 2020).</w:t>
      </w:r>
    </w:p>
    <w:sectPr w:rsidR="007407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C95B5B"/>
    <w:rsid w:val="00047A38"/>
    <w:rsid w:val="000871CD"/>
    <w:rsid w:val="00112613"/>
    <w:rsid w:val="00142E79"/>
    <w:rsid w:val="00346284"/>
    <w:rsid w:val="003D78C5"/>
    <w:rsid w:val="005E6D63"/>
    <w:rsid w:val="00626C13"/>
    <w:rsid w:val="006A4D55"/>
    <w:rsid w:val="0074079D"/>
    <w:rsid w:val="00885CFF"/>
    <w:rsid w:val="00903DAD"/>
    <w:rsid w:val="00962D5D"/>
    <w:rsid w:val="00A47310"/>
    <w:rsid w:val="00D85B1A"/>
    <w:rsid w:val="025B25A2"/>
    <w:rsid w:val="02F5B2EE"/>
    <w:rsid w:val="03B90A84"/>
    <w:rsid w:val="0527F6F1"/>
    <w:rsid w:val="07033439"/>
    <w:rsid w:val="07366DDF"/>
    <w:rsid w:val="078D2F34"/>
    <w:rsid w:val="084EA3A4"/>
    <w:rsid w:val="099BEAAA"/>
    <w:rsid w:val="09E3D0A1"/>
    <w:rsid w:val="0C56F02B"/>
    <w:rsid w:val="0CC95B5B"/>
    <w:rsid w:val="0DDA22E0"/>
    <w:rsid w:val="0DF32086"/>
    <w:rsid w:val="0E4D8FBD"/>
    <w:rsid w:val="0E86C9D4"/>
    <w:rsid w:val="0F6D0F58"/>
    <w:rsid w:val="0F77D20D"/>
    <w:rsid w:val="0FD37387"/>
    <w:rsid w:val="11123B0D"/>
    <w:rsid w:val="1392A25B"/>
    <w:rsid w:val="15F92455"/>
    <w:rsid w:val="18137130"/>
    <w:rsid w:val="18E976DC"/>
    <w:rsid w:val="1983527F"/>
    <w:rsid w:val="19B1872B"/>
    <w:rsid w:val="19C34867"/>
    <w:rsid w:val="1AD6642F"/>
    <w:rsid w:val="1AF6FCC9"/>
    <w:rsid w:val="1BA3E400"/>
    <w:rsid w:val="1F3F553B"/>
    <w:rsid w:val="23B0337F"/>
    <w:rsid w:val="27AC706D"/>
    <w:rsid w:val="29A3D9F0"/>
    <w:rsid w:val="2A4A869D"/>
    <w:rsid w:val="2A8371E6"/>
    <w:rsid w:val="2A9DFDBF"/>
    <w:rsid w:val="2B8241CB"/>
    <w:rsid w:val="3012342A"/>
    <w:rsid w:val="31553DFC"/>
    <w:rsid w:val="319338A8"/>
    <w:rsid w:val="3404AD55"/>
    <w:rsid w:val="3404E818"/>
    <w:rsid w:val="34283F82"/>
    <w:rsid w:val="3607C107"/>
    <w:rsid w:val="38C5F38F"/>
    <w:rsid w:val="3C86FC50"/>
    <w:rsid w:val="40295EAF"/>
    <w:rsid w:val="41BAF911"/>
    <w:rsid w:val="4360A3A3"/>
    <w:rsid w:val="44FE4F9C"/>
    <w:rsid w:val="4557977D"/>
    <w:rsid w:val="4567DF6D"/>
    <w:rsid w:val="475ACE00"/>
    <w:rsid w:val="49B77D9B"/>
    <w:rsid w:val="4A5F8839"/>
    <w:rsid w:val="4AEC32A5"/>
    <w:rsid w:val="4B45523D"/>
    <w:rsid w:val="4E2FCE42"/>
    <w:rsid w:val="4E55E34F"/>
    <w:rsid w:val="4F5312CA"/>
    <w:rsid w:val="50A96067"/>
    <w:rsid w:val="552E4491"/>
    <w:rsid w:val="55A2F4CB"/>
    <w:rsid w:val="5738C969"/>
    <w:rsid w:val="58AAC726"/>
    <w:rsid w:val="5990BA7A"/>
    <w:rsid w:val="5A16B2B8"/>
    <w:rsid w:val="5A91CA57"/>
    <w:rsid w:val="5AEC5DCA"/>
    <w:rsid w:val="5B098FC7"/>
    <w:rsid w:val="5CC0FB20"/>
    <w:rsid w:val="5F5E031F"/>
    <w:rsid w:val="627438E6"/>
    <w:rsid w:val="637975E4"/>
    <w:rsid w:val="63A5E49D"/>
    <w:rsid w:val="675BE616"/>
    <w:rsid w:val="69168171"/>
    <w:rsid w:val="69C111D1"/>
    <w:rsid w:val="70E90DC6"/>
    <w:rsid w:val="738F09F3"/>
    <w:rsid w:val="7655C8BA"/>
    <w:rsid w:val="77FC455C"/>
    <w:rsid w:val="7C239CCC"/>
    <w:rsid w:val="7C4048C8"/>
    <w:rsid w:val="7D2100E7"/>
    <w:rsid w:val="7DBA9C3D"/>
    <w:rsid w:val="7F3EDAD5"/>
    <w:rsid w:val="7FFF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95B5B"/>
  <w15:chartTrackingRefBased/>
  <w15:docId w15:val="{3648741C-DF06-4D05-9560-74C6FD52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smussen.edu/degrees/education/blog/types-of-learning-styles/" TargetMode="External"/><Relationship Id="rId13" Type="http://schemas.openxmlformats.org/officeDocument/2006/relationships/hyperlink" Target="https://www.earlyyearssummit.com/slclive/" TargetMode="External"/><Relationship Id="rId18" Type="http://schemas.openxmlformats.org/officeDocument/2006/relationships/hyperlink" Target="https://www.westerntelegraph.co.uk/news/18473855.child-poverty-county-second-highest-wale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esources.hwb.wales.gov.uk/VTC/2012-13/leisure-and-tourism/dfes-04/pembrokeshire/index05.html" TargetMode="External"/><Relationship Id="rId7" Type="http://schemas.openxmlformats.org/officeDocument/2006/relationships/hyperlink" Target="https://gov.wales/sites/default/files/publications/2018-03/succesful-futures-a-summary-of-professor-graham-donaldsons-report.pdf" TargetMode="External"/><Relationship Id="rId12" Type="http://schemas.openxmlformats.org/officeDocument/2006/relationships/hyperlink" Target="https://gov.wales/sites/default/files/publications/2018-02/foundation-phase-framework-revised-2015.pdf" TargetMode="External"/><Relationship Id="rId17" Type="http://schemas.openxmlformats.org/officeDocument/2006/relationships/hyperlink" Target="https://www.youtube.com/watch?v=rFeOYlxJbm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uturegenerations.wales/about-us/future-generations-act/" TargetMode="External"/><Relationship Id="rId20" Type="http://schemas.openxmlformats.org/officeDocument/2006/relationships/hyperlink" Target="https://services.parliament.uk/Bills/2017-19/fisheries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arlyyearssummit.com/slclive/" TargetMode="External"/><Relationship Id="rId11" Type="http://schemas.openxmlformats.org/officeDocument/2006/relationships/hyperlink" Target="https://www.johnmuirtrust.org/john-muir-award?gclid=CjwKCAjw5vz2BRAtEiwAbcVILwxlv4zRW4B17_5rRzlFL18ctGu04Yzn36GHyQbHSH8lyRI9qSgnbRoCqggQAvD_BwE" TargetMode="External"/><Relationship Id="rId5" Type="http://schemas.openxmlformats.org/officeDocument/2006/relationships/hyperlink" Target="https://www.mironline.ca/sustainability-just-environmental-issue/" TargetMode="External"/><Relationship Id="rId15" Type="http://schemas.openxmlformats.org/officeDocument/2006/relationships/hyperlink" Target="https://gov.wales/sites/default/files/publications/2018-02/foundation-phase-framework-revised-2015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johnmuirtrust.org/assets/000/001/552/Info_Handbook_with_weblinks_original.pdf?1456150239" TargetMode="External"/><Relationship Id="rId19" Type="http://schemas.openxmlformats.org/officeDocument/2006/relationships/hyperlink" Target="https://www.youtube.com/watch?v=FnJQjtvngqA" TargetMode="External"/><Relationship Id="rId4" Type="http://schemas.openxmlformats.org/officeDocument/2006/relationships/hyperlink" Target="https://medium.com/@margaretojochidealigbe/models-and-complexities-of-achieving-sustainable-development-b6ac45dbd39" TargetMode="External"/><Relationship Id="rId9" Type="http://schemas.openxmlformats.org/officeDocument/2006/relationships/hyperlink" Target="https://futuregenerations.wales/news/wales-and-the-united-nations-agenda-2030-an-inclusive-review-of-progress/" TargetMode="External"/><Relationship Id="rId14" Type="http://schemas.openxmlformats.org/officeDocument/2006/relationships/hyperlink" Target="https://www.unicef.org.uk/what-we-do/un-convention-child-right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Hall (1807526)</dc:creator>
  <cp:keywords/>
  <dc:description/>
  <cp:lastModifiedBy>Candice Hall</cp:lastModifiedBy>
  <cp:revision>8</cp:revision>
  <dcterms:created xsi:type="dcterms:W3CDTF">2020-06-03T20:01:00Z</dcterms:created>
  <dcterms:modified xsi:type="dcterms:W3CDTF">2020-06-14T22:12:00Z</dcterms:modified>
</cp:coreProperties>
</file>