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219DD" w14:textId="77777777" w:rsidR="00EA0B85" w:rsidRDefault="00DE3FFD">
      <w:pPr>
        <w:spacing w:before="240" w:after="240" w:line="360" w:lineRule="auto"/>
        <w:jc w:val="both"/>
        <w:rPr>
          <w:b/>
          <w:sz w:val="24"/>
          <w:szCs w:val="24"/>
        </w:rPr>
      </w:pPr>
      <w:r>
        <w:rPr>
          <w:b/>
          <w:noProof/>
          <w:sz w:val="24"/>
          <w:szCs w:val="24"/>
        </w:rPr>
        <w:drawing>
          <wp:inline distT="114300" distB="114300" distL="114300" distR="114300" wp14:anchorId="135B1BAA" wp14:editId="2941164F">
            <wp:extent cx="5715000" cy="18954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15000" cy="1895475"/>
                    </a:xfrm>
                    <a:prstGeom prst="rect">
                      <a:avLst/>
                    </a:prstGeom>
                    <a:ln/>
                  </pic:spPr>
                </pic:pic>
              </a:graphicData>
            </a:graphic>
          </wp:inline>
        </w:drawing>
      </w:r>
    </w:p>
    <w:p w14:paraId="29173BE2" w14:textId="77777777" w:rsidR="00EA0B85" w:rsidRDefault="00DE3FFD">
      <w:pPr>
        <w:spacing w:before="240" w:after="240" w:line="360" w:lineRule="auto"/>
        <w:jc w:val="center"/>
        <w:rPr>
          <w:b/>
          <w:sz w:val="32"/>
          <w:szCs w:val="32"/>
        </w:rPr>
      </w:pPr>
      <w:r>
        <w:rPr>
          <w:b/>
          <w:sz w:val="32"/>
          <w:szCs w:val="32"/>
        </w:rPr>
        <w:t xml:space="preserve">Certificate of Higher Education in Business Skills for the Workplace </w:t>
      </w:r>
    </w:p>
    <w:p w14:paraId="7B6105AB" w14:textId="2E7B7DB7" w:rsidR="00EA0B85" w:rsidRPr="009164F6" w:rsidRDefault="00DE3FFD">
      <w:pPr>
        <w:spacing w:before="240" w:after="240" w:line="360" w:lineRule="auto"/>
        <w:jc w:val="center"/>
        <w:rPr>
          <w:b/>
          <w:i/>
          <w:sz w:val="24"/>
          <w:szCs w:val="24"/>
        </w:rPr>
      </w:pPr>
      <w:r>
        <w:rPr>
          <w:b/>
          <w:i/>
          <w:sz w:val="24"/>
          <w:szCs w:val="24"/>
        </w:rPr>
        <w:t xml:space="preserve">Student </w:t>
      </w:r>
      <w:proofErr w:type="spellStart"/>
      <w:r>
        <w:rPr>
          <w:b/>
          <w:i/>
          <w:sz w:val="24"/>
          <w:szCs w:val="24"/>
        </w:rPr>
        <w:t>Name</w:t>
      </w:r>
      <w:proofErr w:type="spellEnd"/>
      <w:r>
        <w:rPr>
          <w:b/>
          <w:i/>
          <w:sz w:val="24"/>
          <w:szCs w:val="24"/>
        </w:rPr>
        <w:t xml:space="preserve">: </w:t>
      </w:r>
      <w:proofErr w:type="spellStart"/>
      <w:r w:rsidR="009164F6">
        <w:rPr>
          <w:b/>
          <w:i/>
          <w:sz w:val="24"/>
          <w:szCs w:val="24"/>
        </w:rPr>
        <w:t>Sperlea</w:t>
      </w:r>
      <w:proofErr w:type="spellEnd"/>
      <w:r w:rsidR="009164F6">
        <w:rPr>
          <w:b/>
          <w:i/>
          <w:sz w:val="24"/>
          <w:szCs w:val="24"/>
        </w:rPr>
        <w:t xml:space="preserve"> Dumitru </w:t>
      </w:r>
      <w:proofErr w:type="spellStart"/>
      <w:r w:rsidR="009164F6">
        <w:rPr>
          <w:b/>
          <w:i/>
          <w:sz w:val="24"/>
          <w:szCs w:val="24"/>
        </w:rPr>
        <w:t>Nicusor</w:t>
      </w:r>
      <w:proofErr w:type="spellEnd"/>
      <w:r w:rsidR="009164F6">
        <w:rPr>
          <w:b/>
          <w:i/>
          <w:sz w:val="24"/>
          <w:szCs w:val="24"/>
        </w:rPr>
        <w:t xml:space="preserve"> </w:t>
      </w:r>
    </w:p>
    <w:p w14:paraId="542376A4" w14:textId="77777777" w:rsidR="00EA0B85" w:rsidRDefault="00DE3FFD">
      <w:pPr>
        <w:spacing w:before="240" w:after="240" w:line="360" w:lineRule="auto"/>
        <w:jc w:val="center"/>
        <w:rPr>
          <w:b/>
          <w:i/>
          <w:sz w:val="24"/>
          <w:szCs w:val="24"/>
        </w:rPr>
      </w:pPr>
      <w:r>
        <w:rPr>
          <w:b/>
          <w:i/>
          <w:sz w:val="24"/>
          <w:szCs w:val="24"/>
        </w:rPr>
        <w:t>Student Number: 2435230</w:t>
      </w:r>
    </w:p>
    <w:p w14:paraId="6F8B65A4" w14:textId="77777777" w:rsidR="00EA0B85" w:rsidRDefault="00DE3FFD">
      <w:pPr>
        <w:spacing w:before="240" w:after="240" w:line="360" w:lineRule="auto"/>
        <w:jc w:val="center"/>
        <w:rPr>
          <w:i/>
          <w:sz w:val="24"/>
          <w:szCs w:val="24"/>
        </w:rPr>
      </w:pPr>
      <w:r>
        <w:rPr>
          <w:b/>
          <w:i/>
          <w:sz w:val="24"/>
          <w:szCs w:val="24"/>
        </w:rPr>
        <w:t>Course Name:</w:t>
      </w:r>
      <w:r>
        <w:rPr>
          <w:i/>
          <w:sz w:val="24"/>
          <w:szCs w:val="24"/>
        </w:rPr>
        <w:t xml:space="preserve"> Academic Skills LCLM4001</w:t>
      </w:r>
    </w:p>
    <w:p w14:paraId="51C72C47" w14:textId="77777777" w:rsidR="00EA0B85" w:rsidRDefault="00DE3FFD">
      <w:pPr>
        <w:spacing w:before="240" w:after="240" w:line="360" w:lineRule="auto"/>
        <w:jc w:val="center"/>
        <w:rPr>
          <w:i/>
          <w:sz w:val="24"/>
          <w:szCs w:val="24"/>
        </w:rPr>
      </w:pPr>
      <w:r>
        <w:rPr>
          <w:b/>
          <w:i/>
          <w:sz w:val="24"/>
          <w:szCs w:val="24"/>
        </w:rPr>
        <w:t xml:space="preserve">Lecturer Name: </w:t>
      </w:r>
      <w:r>
        <w:rPr>
          <w:i/>
          <w:sz w:val="24"/>
          <w:szCs w:val="24"/>
        </w:rPr>
        <w:t>Abdulla Sodiq</w:t>
      </w:r>
    </w:p>
    <w:p w14:paraId="60FA889E" w14:textId="77777777" w:rsidR="00EA0B85" w:rsidRDefault="00DE3FFD">
      <w:pPr>
        <w:spacing w:before="240" w:after="240" w:line="360" w:lineRule="auto"/>
        <w:jc w:val="center"/>
        <w:rPr>
          <w:b/>
          <w:i/>
          <w:sz w:val="24"/>
          <w:szCs w:val="24"/>
        </w:rPr>
      </w:pPr>
      <w:r>
        <w:rPr>
          <w:b/>
          <w:i/>
          <w:sz w:val="24"/>
          <w:szCs w:val="24"/>
        </w:rPr>
        <w:t>Session</w:t>
      </w:r>
      <w:r>
        <w:rPr>
          <w:i/>
          <w:sz w:val="24"/>
          <w:szCs w:val="24"/>
        </w:rPr>
        <w:t xml:space="preserve">: February </w:t>
      </w:r>
      <w:r>
        <w:rPr>
          <w:b/>
          <w:i/>
          <w:sz w:val="24"/>
          <w:szCs w:val="24"/>
        </w:rPr>
        <w:t>2025 Term</w:t>
      </w:r>
    </w:p>
    <w:p w14:paraId="0657F3A9" w14:textId="77777777" w:rsidR="00EA0B85" w:rsidRDefault="00DE3FFD">
      <w:pPr>
        <w:spacing w:before="240" w:after="240" w:line="360" w:lineRule="auto"/>
        <w:jc w:val="center"/>
        <w:rPr>
          <w:b/>
          <w:i/>
          <w:sz w:val="24"/>
          <w:szCs w:val="24"/>
        </w:rPr>
      </w:pPr>
      <w:r>
        <w:rPr>
          <w:b/>
          <w:i/>
          <w:sz w:val="24"/>
          <w:szCs w:val="24"/>
        </w:rPr>
        <w:t>Task 3 – Reflective Report</w:t>
      </w:r>
    </w:p>
    <w:p w14:paraId="772B6133" w14:textId="77777777" w:rsidR="00EA0B85" w:rsidRDefault="00DE3FFD">
      <w:pPr>
        <w:spacing w:before="240" w:after="240" w:line="360" w:lineRule="auto"/>
        <w:jc w:val="both"/>
        <w:rPr>
          <w:b/>
          <w:sz w:val="24"/>
          <w:szCs w:val="24"/>
        </w:rPr>
      </w:pPr>
      <w:r>
        <w:br w:type="page"/>
      </w:r>
    </w:p>
    <w:sdt>
      <w:sdtPr>
        <w:id w:val="297552523"/>
        <w:docPartObj>
          <w:docPartGallery w:val="Table of Contents"/>
          <w:docPartUnique/>
        </w:docPartObj>
      </w:sdtPr>
      <w:sdtEndPr/>
      <w:sdtContent>
        <w:p w14:paraId="563CD451" w14:textId="77777777" w:rsidR="00EA0B85" w:rsidRDefault="00DE3FFD">
          <w:pPr>
            <w:widowControl w:val="0"/>
            <w:tabs>
              <w:tab w:val="right" w:pos="9360"/>
            </w:tabs>
            <w:spacing w:before="60" w:line="240" w:lineRule="auto"/>
            <w:jc w:val="center"/>
            <w:rPr>
              <w:b/>
              <w:sz w:val="24"/>
              <w:szCs w:val="24"/>
            </w:rPr>
          </w:pPr>
          <w:r>
            <w:fldChar w:fldCharType="begin"/>
          </w:r>
          <w:r>
            <w:instrText xml:space="preserve"> TOC \h \u \z \t "Heading 1,1,Heading 2,2,Heading 3,3,Heading 4,4,Heading 5,5,Heading 6,6,"</w:instrText>
          </w:r>
          <w:r>
            <w:fldChar w:fldCharType="separate"/>
          </w:r>
          <w:r>
            <w:rPr>
              <w:b/>
              <w:sz w:val="24"/>
              <w:szCs w:val="24"/>
            </w:rPr>
            <w:t>Table of Contents</w:t>
          </w:r>
        </w:p>
        <w:p w14:paraId="76AA0BC0" w14:textId="77777777" w:rsidR="00EA0B85" w:rsidRDefault="00EA0B85">
          <w:pPr>
            <w:widowControl w:val="0"/>
            <w:tabs>
              <w:tab w:val="right" w:pos="9360"/>
            </w:tabs>
            <w:spacing w:before="60" w:line="360" w:lineRule="auto"/>
            <w:jc w:val="both"/>
            <w:rPr>
              <w:sz w:val="24"/>
              <w:szCs w:val="24"/>
            </w:rPr>
          </w:pPr>
          <w:hyperlink w:anchor="_heading=h.1vqkj1o04qrl">
            <w:r>
              <w:rPr>
                <w:sz w:val="24"/>
                <w:szCs w:val="24"/>
              </w:rPr>
              <w:t>Introduction</w:t>
            </w:r>
            <w:r>
              <w:rPr>
                <w:sz w:val="24"/>
                <w:szCs w:val="24"/>
              </w:rPr>
              <w:tab/>
            </w:r>
          </w:hyperlink>
          <w:r w:rsidR="00DE3FFD">
            <w:fldChar w:fldCharType="begin"/>
          </w:r>
          <w:r w:rsidR="00DE3FFD">
            <w:instrText xml:space="preserve"> PAGEREF _heading=h.1vqkj1o04qrl \h </w:instrText>
          </w:r>
          <w:r w:rsidR="00DE3FFD">
            <w:fldChar w:fldCharType="separate"/>
          </w:r>
          <w:r w:rsidR="00DE3FFD">
            <w:rPr>
              <w:sz w:val="24"/>
              <w:szCs w:val="24"/>
            </w:rPr>
            <w:t>3</w:t>
          </w:r>
          <w:r w:rsidR="00DE3FFD">
            <w:fldChar w:fldCharType="end"/>
          </w:r>
        </w:p>
        <w:p w14:paraId="7491CD44" w14:textId="77777777" w:rsidR="00EA0B85" w:rsidRDefault="00EA0B85">
          <w:pPr>
            <w:widowControl w:val="0"/>
            <w:tabs>
              <w:tab w:val="right" w:pos="9360"/>
            </w:tabs>
            <w:spacing w:before="60" w:line="360" w:lineRule="auto"/>
            <w:jc w:val="both"/>
            <w:rPr>
              <w:sz w:val="24"/>
              <w:szCs w:val="24"/>
            </w:rPr>
          </w:pPr>
          <w:hyperlink w:anchor="_heading=h.459yfhlu20o8">
            <w:r>
              <w:rPr>
                <w:sz w:val="24"/>
                <w:szCs w:val="24"/>
              </w:rPr>
              <w:t>Description of Experiences</w:t>
            </w:r>
            <w:r>
              <w:rPr>
                <w:sz w:val="24"/>
                <w:szCs w:val="24"/>
              </w:rPr>
              <w:tab/>
            </w:r>
          </w:hyperlink>
          <w:r w:rsidR="00DE3FFD">
            <w:fldChar w:fldCharType="begin"/>
          </w:r>
          <w:r w:rsidR="00DE3FFD">
            <w:instrText xml:space="preserve"> PAGEREF _heading=h.459yfhlu20o8 \h </w:instrText>
          </w:r>
          <w:r w:rsidR="00DE3FFD">
            <w:fldChar w:fldCharType="separate"/>
          </w:r>
          <w:r w:rsidR="00DE3FFD">
            <w:rPr>
              <w:sz w:val="24"/>
              <w:szCs w:val="24"/>
            </w:rPr>
            <w:t>4</w:t>
          </w:r>
          <w:r w:rsidR="00DE3FFD">
            <w:fldChar w:fldCharType="end"/>
          </w:r>
        </w:p>
        <w:p w14:paraId="187CA7F6" w14:textId="77777777" w:rsidR="00EA0B85" w:rsidRDefault="00EA0B85">
          <w:pPr>
            <w:widowControl w:val="0"/>
            <w:tabs>
              <w:tab w:val="right" w:pos="9360"/>
            </w:tabs>
            <w:spacing w:before="60" w:line="360" w:lineRule="auto"/>
            <w:jc w:val="both"/>
            <w:rPr>
              <w:sz w:val="24"/>
              <w:szCs w:val="24"/>
            </w:rPr>
          </w:pPr>
          <w:hyperlink w:anchor="_heading=h.urxzr5dlnwa8">
            <w:r>
              <w:rPr>
                <w:sz w:val="24"/>
                <w:szCs w:val="24"/>
              </w:rPr>
              <w:t>Analysis and Personal Reflection</w:t>
            </w:r>
            <w:r>
              <w:rPr>
                <w:sz w:val="24"/>
                <w:szCs w:val="24"/>
              </w:rPr>
              <w:tab/>
            </w:r>
          </w:hyperlink>
          <w:r w:rsidR="00DE3FFD">
            <w:fldChar w:fldCharType="begin"/>
          </w:r>
          <w:r w:rsidR="00DE3FFD">
            <w:instrText xml:space="preserve"> PAGEREF _heading=h.urxzr5dlnwa8 \h </w:instrText>
          </w:r>
          <w:r w:rsidR="00DE3FFD">
            <w:fldChar w:fldCharType="separate"/>
          </w:r>
          <w:r w:rsidR="00DE3FFD">
            <w:rPr>
              <w:sz w:val="24"/>
              <w:szCs w:val="24"/>
            </w:rPr>
            <w:t>4</w:t>
          </w:r>
          <w:r w:rsidR="00DE3FFD">
            <w:fldChar w:fldCharType="end"/>
          </w:r>
        </w:p>
        <w:p w14:paraId="01443E65" w14:textId="77777777" w:rsidR="00EA0B85" w:rsidRDefault="00EA0B85">
          <w:pPr>
            <w:widowControl w:val="0"/>
            <w:tabs>
              <w:tab w:val="right" w:pos="9360"/>
            </w:tabs>
            <w:spacing w:before="60" w:line="360" w:lineRule="auto"/>
            <w:jc w:val="both"/>
            <w:rPr>
              <w:sz w:val="24"/>
              <w:szCs w:val="24"/>
            </w:rPr>
          </w:pPr>
          <w:hyperlink w:anchor="_heading=h.gkb9vigkpkuj">
            <w:r>
              <w:rPr>
                <w:sz w:val="24"/>
                <w:szCs w:val="24"/>
              </w:rPr>
              <w:t>Conclusion</w:t>
            </w:r>
            <w:r>
              <w:rPr>
                <w:sz w:val="24"/>
                <w:szCs w:val="24"/>
              </w:rPr>
              <w:tab/>
            </w:r>
          </w:hyperlink>
          <w:r w:rsidR="00DE3FFD">
            <w:fldChar w:fldCharType="begin"/>
          </w:r>
          <w:r w:rsidR="00DE3FFD">
            <w:instrText xml:space="preserve"> PAGEREF _heading=h.gkb9vigkpkuj \h </w:instrText>
          </w:r>
          <w:r w:rsidR="00DE3FFD">
            <w:fldChar w:fldCharType="separate"/>
          </w:r>
          <w:r w:rsidR="00DE3FFD">
            <w:rPr>
              <w:sz w:val="24"/>
              <w:szCs w:val="24"/>
            </w:rPr>
            <w:t>7</w:t>
          </w:r>
          <w:r w:rsidR="00DE3FFD">
            <w:fldChar w:fldCharType="end"/>
          </w:r>
        </w:p>
        <w:p w14:paraId="321A5ABF" w14:textId="77777777" w:rsidR="00EA0B85" w:rsidRDefault="00EA0B85">
          <w:pPr>
            <w:widowControl w:val="0"/>
            <w:tabs>
              <w:tab w:val="right" w:pos="9360"/>
            </w:tabs>
            <w:spacing w:before="60" w:line="360" w:lineRule="auto"/>
            <w:jc w:val="both"/>
            <w:rPr>
              <w:sz w:val="24"/>
              <w:szCs w:val="24"/>
            </w:rPr>
          </w:pPr>
          <w:hyperlink w:anchor="_heading=h.tfcjmtoh53wv">
            <w:r>
              <w:rPr>
                <w:sz w:val="24"/>
                <w:szCs w:val="24"/>
              </w:rPr>
              <w:t>References</w:t>
            </w:r>
            <w:r>
              <w:rPr>
                <w:sz w:val="24"/>
                <w:szCs w:val="24"/>
              </w:rPr>
              <w:tab/>
            </w:r>
          </w:hyperlink>
          <w:r w:rsidR="00DE3FFD">
            <w:fldChar w:fldCharType="begin"/>
          </w:r>
          <w:r w:rsidR="00DE3FFD">
            <w:instrText xml:space="preserve"> PAGEREF _heading=h.tfcjmtoh53wv \h </w:instrText>
          </w:r>
          <w:r w:rsidR="00DE3FFD">
            <w:fldChar w:fldCharType="separate"/>
          </w:r>
          <w:r w:rsidR="00DE3FFD">
            <w:rPr>
              <w:sz w:val="24"/>
              <w:szCs w:val="24"/>
            </w:rPr>
            <w:t>8</w:t>
          </w:r>
          <w:r w:rsidR="00DE3FFD">
            <w:fldChar w:fldCharType="end"/>
          </w:r>
          <w:r w:rsidR="00DE3FFD">
            <w:fldChar w:fldCharType="end"/>
          </w:r>
        </w:p>
      </w:sdtContent>
    </w:sdt>
    <w:p w14:paraId="381811C1" w14:textId="77777777" w:rsidR="00EA0B85" w:rsidRDefault="00DE3FFD">
      <w:pPr>
        <w:pStyle w:val="Titlu1"/>
        <w:spacing w:before="240" w:after="240" w:line="360" w:lineRule="auto"/>
        <w:jc w:val="both"/>
        <w:rPr>
          <w:b/>
          <w:sz w:val="24"/>
          <w:szCs w:val="24"/>
        </w:rPr>
      </w:pPr>
      <w:bookmarkStart w:id="0" w:name="_heading=h.mxofydrkwnw4" w:colFirst="0" w:colLast="0"/>
      <w:bookmarkEnd w:id="0"/>
      <w:r>
        <w:br w:type="page"/>
      </w:r>
    </w:p>
    <w:p w14:paraId="0E6DD938" w14:textId="77777777" w:rsidR="00EA0B85" w:rsidRDefault="00DE3FFD">
      <w:pPr>
        <w:pStyle w:val="Titlu1"/>
        <w:spacing w:before="240" w:after="240" w:line="360" w:lineRule="auto"/>
        <w:jc w:val="both"/>
        <w:rPr>
          <w:b/>
          <w:sz w:val="24"/>
          <w:szCs w:val="24"/>
        </w:rPr>
      </w:pPr>
      <w:bookmarkStart w:id="1" w:name="_heading=h.1vqkj1o04qrl" w:colFirst="0" w:colLast="0"/>
      <w:bookmarkEnd w:id="1"/>
      <w:r>
        <w:rPr>
          <w:b/>
          <w:sz w:val="24"/>
          <w:szCs w:val="24"/>
        </w:rPr>
        <w:lastRenderedPageBreak/>
        <w:t>Introduction</w:t>
      </w:r>
    </w:p>
    <w:p w14:paraId="2732E8C6" w14:textId="77777777" w:rsidR="00EA0B85" w:rsidRDefault="00DE3FFD">
      <w:pPr>
        <w:spacing w:before="240" w:after="240" w:line="360" w:lineRule="auto"/>
        <w:jc w:val="both"/>
        <w:rPr>
          <w:sz w:val="24"/>
          <w:szCs w:val="24"/>
        </w:rPr>
      </w:pPr>
      <w:r>
        <w:rPr>
          <w:sz w:val="24"/>
          <w:szCs w:val="24"/>
        </w:rPr>
        <w:t>Analysis of learning experience throughout this academic skills module will be highlighted in this reflective report. This report will also be focusing on major areas such as note taking, academic writing referencing skills, time management skills and other important employability skills. Important tasks such as academic skill application exercise will also be a part of this reflective report. These experiences have a genuine role in enhancing the approach towards university level learning through the enhan</w:t>
      </w:r>
      <w:r>
        <w:rPr>
          <w:sz w:val="24"/>
          <w:szCs w:val="24"/>
        </w:rPr>
        <w:t>cing of personal and academic skills, knowledge and expertise. While reflecting on these moments and experiences, the strengths and weaknesses in my personality will also be highlighted throughout the academic journey.</w:t>
      </w:r>
    </w:p>
    <w:p w14:paraId="6718CCF1" w14:textId="77777777" w:rsidR="00EA0B85" w:rsidRDefault="00DE3FFD">
      <w:pPr>
        <w:pStyle w:val="Titlu1"/>
        <w:spacing w:before="240" w:after="240" w:line="360" w:lineRule="auto"/>
        <w:jc w:val="both"/>
        <w:rPr>
          <w:b/>
          <w:sz w:val="24"/>
          <w:szCs w:val="24"/>
        </w:rPr>
      </w:pPr>
      <w:bookmarkStart w:id="2" w:name="_heading=h.rb0xaui3uuyy" w:colFirst="0" w:colLast="0"/>
      <w:bookmarkEnd w:id="2"/>
      <w:r>
        <w:br w:type="page"/>
      </w:r>
    </w:p>
    <w:p w14:paraId="3D7B31A9" w14:textId="77777777" w:rsidR="00EA0B85" w:rsidRDefault="00DE3FFD">
      <w:pPr>
        <w:pStyle w:val="Titlu1"/>
        <w:spacing w:before="240" w:after="240" w:line="360" w:lineRule="auto"/>
        <w:jc w:val="both"/>
        <w:rPr>
          <w:b/>
          <w:sz w:val="24"/>
          <w:szCs w:val="24"/>
        </w:rPr>
      </w:pPr>
      <w:bookmarkStart w:id="3" w:name="_heading=h.459yfhlu20o8" w:colFirst="0" w:colLast="0"/>
      <w:bookmarkEnd w:id="3"/>
      <w:r>
        <w:rPr>
          <w:b/>
          <w:sz w:val="24"/>
          <w:szCs w:val="24"/>
        </w:rPr>
        <w:lastRenderedPageBreak/>
        <w:t>Description of Experiences</w:t>
      </w:r>
    </w:p>
    <w:p w14:paraId="3A2D00C1" w14:textId="77777777" w:rsidR="00EA0B85" w:rsidRDefault="00DE3FFD">
      <w:pPr>
        <w:spacing w:before="240" w:after="240" w:line="360" w:lineRule="auto"/>
        <w:jc w:val="both"/>
        <w:rPr>
          <w:sz w:val="24"/>
          <w:szCs w:val="24"/>
        </w:rPr>
      </w:pPr>
      <w:r>
        <w:rPr>
          <w:sz w:val="24"/>
          <w:szCs w:val="24"/>
        </w:rPr>
        <w:t xml:space="preserve">While studying in this module I have been engaged in various interactive classroom activities and assignments depending on a wide range of topics. One of the tasks which I participated in week 5 was an academic skills quiz (Vinall and Kreys, 2020). This task has enabled me to have a deeper understanding of reference skills, academic integrity and time management. The preparation of this has also helped me in revising the things which are often overlooked such as identifying reliable sources for an academic </w:t>
      </w:r>
      <w:r>
        <w:rPr>
          <w:sz w:val="24"/>
          <w:szCs w:val="24"/>
        </w:rPr>
        <w:t xml:space="preserve">piece of writing and also avoiding plagiarism. </w:t>
      </w:r>
    </w:p>
    <w:p w14:paraId="6B82B637" w14:textId="77777777" w:rsidR="00EA0B85" w:rsidRDefault="00DE3FFD">
      <w:pPr>
        <w:spacing w:before="240" w:after="240" w:line="360" w:lineRule="auto"/>
        <w:jc w:val="both"/>
        <w:rPr>
          <w:sz w:val="24"/>
          <w:szCs w:val="24"/>
        </w:rPr>
      </w:pPr>
      <w:r>
        <w:rPr>
          <w:sz w:val="24"/>
          <w:szCs w:val="24"/>
        </w:rPr>
        <w:t xml:space="preserve">Another relevant experience in this module has been the 90-minute practical exercise in week 7. In this exercise I had this opportunity to take notes from short text and also paraphrase the sentences in my own manner. I had also found difficulties in structuring a paragraph and this has been challenging for me to apply my own learning on a real time basis. The significance of maintaining the authenticity of writing has become one of the major priorities for me. Along with this, regular classroom activities </w:t>
      </w:r>
      <w:r>
        <w:rPr>
          <w:sz w:val="24"/>
          <w:szCs w:val="24"/>
        </w:rPr>
        <w:t>and discussions about critical reading, academic conventions and plagiarism have also helped me in gaining insights regarding the expectations from my academic and professional career (Du, 2022). Also it enables me to compare my own approach with my peers. This is also helpful in recognizing the wide range of strategies for gaining academic success.</w:t>
      </w:r>
    </w:p>
    <w:p w14:paraId="10954E79" w14:textId="77777777" w:rsidR="00EA0B85" w:rsidRDefault="00DE3FFD">
      <w:pPr>
        <w:pStyle w:val="Titlu1"/>
        <w:spacing w:before="240" w:after="240" w:line="360" w:lineRule="auto"/>
        <w:jc w:val="both"/>
        <w:rPr>
          <w:b/>
          <w:sz w:val="24"/>
          <w:szCs w:val="24"/>
        </w:rPr>
      </w:pPr>
      <w:bookmarkStart w:id="4" w:name="_heading=h.urxzr5dlnwa8" w:colFirst="0" w:colLast="0"/>
      <w:bookmarkEnd w:id="4"/>
      <w:r>
        <w:rPr>
          <w:b/>
          <w:sz w:val="24"/>
          <w:szCs w:val="24"/>
        </w:rPr>
        <w:t>Analysis and Personal Reflection</w:t>
      </w:r>
    </w:p>
    <w:p w14:paraId="4AF0406A" w14:textId="77777777" w:rsidR="00EA0B85" w:rsidRDefault="00DE3FFD">
      <w:pPr>
        <w:spacing w:before="240" w:after="240" w:line="360" w:lineRule="auto"/>
        <w:jc w:val="both"/>
        <w:rPr>
          <w:sz w:val="24"/>
          <w:szCs w:val="24"/>
        </w:rPr>
      </w:pPr>
      <w:r>
        <w:rPr>
          <w:sz w:val="24"/>
          <w:szCs w:val="24"/>
        </w:rPr>
        <w:t>While looking back into the experiences in this module I must acknowledge that my experience has been far more polished than the previous modules. I have performed significantly better in the academic world. I will be able to attempt the questions which are related to the identification of secondary sources and various referencing styles. Now this has helped me in confirming my preparation strategies in an effective manner along with the use of online referencing tools and various practice texts and assessm</w:t>
      </w:r>
      <w:r>
        <w:rPr>
          <w:sz w:val="24"/>
          <w:szCs w:val="24"/>
        </w:rPr>
        <w:t xml:space="preserve">ents. However, there had been challenges while being part of these activities (Boissier </w:t>
      </w:r>
      <w:r>
        <w:rPr>
          <w:i/>
          <w:sz w:val="24"/>
          <w:szCs w:val="24"/>
        </w:rPr>
        <w:t>et al</w:t>
      </w:r>
      <w:r>
        <w:rPr>
          <w:sz w:val="24"/>
          <w:szCs w:val="24"/>
        </w:rPr>
        <w:t xml:space="preserve">., 2023). I have found that time management for the academic sphere is challenging than the other activities. Although I had knowledge regarding theoretical perspectives, I found it </w:t>
      </w:r>
      <w:r>
        <w:rPr>
          <w:sz w:val="24"/>
          <w:szCs w:val="24"/>
        </w:rPr>
        <w:lastRenderedPageBreak/>
        <w:t>extremely challenging to apply these perspectives in real-world scenarios. This can be taken into consideration as a major weakness in my personality.</w:t>
      </w:r>
    </w:p>
    <w:p w14:paraId="7DE3EEC8" w14:textId="77777777" w:rsidR="00EA0B85" w:rsidRDefault="00DE3FFD">
      <w:pPr>
        <w:spacing w:before="240" w:after="240" w:line="360" w:lineRule="auto"/>
        <w:jc w:val="both"/>
        <w:rPr>
          <w:sz w:val="24"/>
          <w:szCs w:val="24"/>
        </w:rPr>
      </w:pPr>
      <w:r>
        <w:rPr>
          <w:sz w:val="24"/>
          <w:szCs w:val="24"/>
        </w:rPr>
        <w:t>The paragraph writing and paraphrasing exercise in week 7 had been far more demanding than I had contemplated. Initially I had struggled to paraphrase the varied ideas without bringing alterations to the original or the meaning. Due to these a gap in my academic writing skills had been highlighted (Islam and Aldaihani, 2022). I have received feedback from my tutor and my seniors regarding the strategies which I need to incorporate for improving these skill sets. I had realised the significance of having a c</w:t>
      </w:r>
      <w:r>
        <w:rPr>
          <w:sz w:val="24"/>
          <w:szCs w:val="24"/>
        </w:rPr>
        <w:t>lear perception of the text before attempting to paraphrase and rewrite the text. With practice I had become more competent and confident in the production of original content in an academic tone.</w:t>
      </w:r>
    </w:p>
    <w:p w14:paraId="2C4C6B6A" w14:textId="77777777" w:rsidR="00EA0B85" w:rsidRDefault="00DE3FFD">
      <w:pPr>
        <w:spacing w:before="240" w:after="240" w:line="360" w:lineRule="auto"/>
        <w:jc w:val="both"/>
        <w:rPr>
          <w:sz w:val="24"/>
          <w:szCs w:val="24"/>
        </w:rPr>
      </w:pPr>
      <w:r>
        <w:rPr>
          <w:sz w:val="24"/>
          <w:szCs w:val="24"/>
        </w:rPr>
        <w:t xml:space="preserve">One of the key learning moments had come while I was in a classroom session on academic misconduct. We had discussed the real examples of Plagiarism and its direct consequences to one’s academic life. This has made me way more conscious regarding the proper citation and referencing skills (Panjaitan </w:t>
      </w:r>
      <w:r>
        <w:rPr>
          <w:i/>
          <w:sz w:val="24"/>
          <w:szCs w:val="24"/>
        </w:rPr>
        <w:t>et al</w:t>
      </w:r>
      <w:r>
        <w:rPr>
          <w:sz w:val="24"/>
          <w:szCs w:val="24"/>
        </w:rPr>
        <w:t xml:space="preserve">., 2024). This awareness has also influenced me in changing my writing style while ensuring the credits to the sources used by me in academic pieces of writing. </w:t>
      </w:r>
    </w:p>
    <w:p w14:paraId="0AC1859F" w14:textId="77777777" w:rsidR="00EA0B85" w:rsidRDefault="00DE3FFD">
      <w:pPr>
        <w:spacing w:before="240" w:after="240" w:line="360" w:lineRule="auto"/>
        <w:jc w:val="both"/>
        <w:rPr>
          <w:sz w:val="24"/>
          <w:szCs w:val="24"/>
        </w:rPr>
      </w:pPr>
      <w:r>
        <w:rPr>
          <w:sz w:val="24"/>
          <w:szCs w:val="24"/>
        </w:rPr>
        <w:t>Critical thinking engagement in class discussions have been of the major strength while studying in this module (Yan, 2021). Along with this I have also found myself to be willing to seek feedback from my seniors and Pears. I have also been pro-active in the process of asking questions and using the academic support resources from the library. Apart from these strengths I have also come across certain challenges and the weaknesses in my academic personality. This module has also contributed to my overall pe</w:t>
      </w:r>
      <w:r>
        <w:rPr>
          <w:sz w:val="24"/>
          <w:szCs w:val="24"/>
        </w:rPr>
        <w:t xml:space="preserve">rsonal and professional growth. I have become far more organised than before and I have also been able to set aside specific time for my revision, note taking and critical reading. </w:t>
      </w:r>
    </w:p>
    <w:p w14:paraId="3D2FDC82" w14:textId="77777777" w:rsidR="00EA0B85" w:rsidRDefault="00DE3FFD">
      <w:pPr>
        <w:spacing w:before="240" w:after="240" w:line="360" w:lineRule="auto"/>
        <w:jc w:val="both"/>
        <w:rPr>
          <w:sz w:val="24"/>
          <w:szCs w:val="24"/>
        </w:rPr>
      </w:pPr>
      <w:r>
        <w:rPr>
          <w:sz w:val="24"/>
          <w:szCs w:val="24"/>
        </w:rPr>
        <w:t xml:space="preserve">Learning the value of academic integrity has been one of the major positive experiences in this module (Latifah and Yanto, 2025). I believe this experience will be immensely helpful for my overall personality development. I have also been able to use formal academic language and apply the referencing style such as Harvard and APA in a very </w:t>
      </w:r>
      <w:r>
        <w:rPr>
          <w:sz w:val="24"/>
          <w:szCs w:val="24"/>
        </w:rPr>
        <w:lastRenderedPageBreak/>
        <w:t>discrete manner. On top of this, this learning is an ongoing process and I would like to cultivate planning throughout my entire life. All the mistakes have been a part of my experience. I believe this will help me in identifying my major areas of weakness and overcome them in a very positive and constructive manner. My approach towards academic assignments have improved to a great extent (Surahman and Wang, 2022). I tend to break these pieces of content into smaller steps and allot time in each of these st</w:t>
      </w:r>
      <w:r>
        <w:rPr>
          <w:sz w:val="24"/>
          <w:szCs w:val="24"/>
        </w:rPr>
        <w:t>eps wisely.</w:t>
      </w:r>
    </w:p>
    <w:p w14:paraId="702B4675" w14:textId="77777777" w:rsidR="00EA0B85" w:rsidRDefault="00DE3FFD">
      <w:pPr>
        <w:pStyle w:val="Titlu1"/>
        <w:spacing w:before="240" w:after="240" w:line="360" w:lineRule="auto"/>
        <w:jc w:val="both"/>
        <w:rPr>
          <w:b/>
          <w:sz w:val="24"/>
          <w:szCs w:val="24"/>
        </w:rPr>
      </w:pPr>
      <w:bookmarkStart w:id="5" w:name="_heading=h.hsaq2oab60fz" w:colFirst="0" w:colLast="0"/>
      <w:bookmarkEnd w:id="5"/>
      <w:r>
        <w:br w:type="page"/>
      </w:r>
    </w:p>
    <w:p w14:paraId="473AF189" w14:textId="77777777" w:rsidR="00EA0B85" w:rsidRDefault="00DE3FFD">
      <w:pPr>
        <w:pStyle w:val="Titlu1"/>
        <w:spacing w:before="240" w:after="240" w:line="360" w:lineRule="auto"/>
        <w:jc w:val="both"/>
        <w:rPr>
          <w:b/>
          <w:sz w:val="24"/>
          <w:szCs w:val="24"/>
        </w:rPr>
      </w:pPr>
      <w:bookmarkStart w:id="6" w:name="_heading=h.gkb9vigkpkuj" w:colFirst="0" w:colLast="0"/>
      <w:bookmarkEnd w:id="6"/>
      <w:r>
        <w:rPr>
          <w:b/>
          <w:sz w:val="24"/>
          <w:szCs w:val="24"/>
        </w:rPr>
        <w:t>Conclusion</w:t>
      </w:r>
    </w:p>
    <w:p w14:paraId="3B50F85A" w14:textId="77777777" w:rsidR="00EA0B85" w:rsidRDefault="00DE3FFD">
      <w:pPr>
        <w:spacing w:before="240" w:after="240" w:line="360" w:lineRule="auto"/>
        <w:jc w:val="both"/>
        <w:rPr>
          <w:sz w:val="24"/>
          <w:szCs w:val="24"/>
        </w:rPr>
      </w:pPr>
      <w:r>
        <w:rPr>
          <w:sz w:val="24"/>
          <w:szCs w:val="24"/>
        </w:rPr>
        <w:t>The academic skills module had a profound influence on my academic and personal development and growth. Learning appropriate referencing techniques and styles for the purpose of improving my writing skills have been one of the major outcomes of this module. My adaptability towards demands of Higher Education in my chosen field have been another parameter which has been thoroughly influential. The tasks which have been provided to me and the reflective learning have been helpful in increasing my confidence t</w:t>
      </w:r>
      <w:r>
        <w:rPr>
          <w:sz w:val="24"/>
          <w:szCs w:val="24"/>
        </w:rPr>
        <w:t>o a great extent as a learner. I will be continuing to build on my skills and knowledge and also ensure that I apply these theories in my real world and practical scenarios.</w:t>
      </w:r>
    </w:p>
    <w:p w14:paraId="2C545788" w14:textId="77777777" w:rsidR="00EA0B85" w:rsidRDefault="00EA0B85">
      <w:pPr>
        <w:spacing w:before="240" w:after="240" w:line="360" w:lineRule="auto"/>
        <w:jc w:val="both"/>
        <w:rPr>
          <w:sz w:val="24"/>
          <w:szCs w:val="24"/>
        </w:rPr>
      </w:pPr>
    </w:p>
    <w:p w14:paraId="3AAED725" w14:textId="77777777" w:rsidR="00EA0B85" w:rsidRDefault="00EA0B85">
      <w:pPr>
        <w:spacing w:before="240" w:after="240" w:line="360" w:lineRule="auto"/>
        <w:jc w:val="both"/>
        <w:rPr>
          <w:sz w:val="24"/>
          <w:szCs w:val="24"/>
        </w:rPr>
      </w:pPr>
    </w:p>
    <w:p w14:paraId="60807F01" w14:textId="77777777" w:rsidR="00EA0B85" w:rsidRDefault="00DE3FFD">
      <w:pPr>
        <w:pStyle w:val="Titlu1"/>
        <w:spacing w:before="240" w:after="240" w:line="360" w:lineRule="auto"/>
        <w:jc w:val="both"/>
        <w:rPr>
          <w:b/>
          <w:sz w:val="24"/>
          <w:szCs w:val="24"/>
        </w:rPr>
      </w:pPr>
      <w:bookmarkStart w:id="7" w:name="_heading=h.nmy38u4pxum8" w:colFirst="0" w:colLast="0"/>
      <w:bookmarkEnd w:id="7"/>
      <w:r>
        <w:br w:type="page"/>
      </w:r>
    </w:p>
    <w:p w14:paraId="3C953E07" w14:textId="77777777" w:rsidR="00EA0B85" w:rsidRDefault="00DE3FFD">
      <w:pPr>
        <w:pStyle w:val="Titlu1"/>
        <w:spacing w:before="240" w:after="240" w:line="360" w:lineRule="auto"/>
        <w:jc w:val="both"/>
        <w:rPr>
          <w:sz w:val="24"/>
          <w:szCs w:val="24"/>
        </w:rPr>
      </w:pPr>
      <w:bookmarkStart w:id="8" w:name="_heading=h.tfcjmtoh53wv" w:colFirst="0" w:colLast="0"/>
      <w:bookmarkEnd w:id="8"/>
      <w:r>
        <w:rPr>
          <w:b/>
          <w:sz w:val="24"/>
          <w:szCs w:val="24"/>
        </w:rPr>
        <w:t>References</w:t>
      </w:r>
      <w:r>
        <w:rPr>
          <w:sz w:val="24"/>
          <w:szCs w:val="24"/>
        </w:rPr>
        <w:t xml:space="preserve"> </w:t>
      </w:r>
    </w:p>
    <w:p w14:paraId="44796544" w14:textId="77777777" w:rsidR="00EA0B85" w:rsidRDefault="00DE3FFD">
      <w:pPr>
        <w:spacing w:before="240" w:after="240" w:line="360" w:lineRule="auto"/>
        <w:jc w:val="both"/>
        <w:rPr>
          <w:sz w:val="24"/>
          <w:szCs w:val="24"/>
        </w:rPr>
      </w:pPr>
      <w:r>
        <w:rPr>
          <w:sz w:val="24"/>
          <w:szCs w:val="24"/>
        </w:rPr>
        <w:t xml:space="preserve">Boissier, M., Jost, V., Mangeot, M. and Viénot, L., (2023). Designing Serious Games to understand the challenges of the Anthropocene. </w:t>
      </w:r>
      <w:r>
        <w:rPr>
          <w:i/>
          <w:sz w:val="24"/>
          <w:szCs w:val="24"/>
        </w:rPr>
        <w:t>Proceedings of the Design Society</w:t>
      </w:r>
      <w:r>
        <w:rPr>
          <w:sz w:val="24"/>
          <w:szCs w:val="24"/>
        </w:rPr>
        <w:t>, 3, pp.1397-1406.</w:t>
      </w:r>
    </w:p>
    <w:p w14:paraId="002EA990" w14:textId="77777777" w:rsidR="00EA0B85" w:rsidRDefault="00DE3FFD">
      <w:pPr>
        <w:spacing w:before="240" w:after="240" w:line="360" w:lineRule="auto"/>
        <w:jc w:val="both"/>
        <w:rPr>
          <w:sz w:val="24"/>
          <w:szCs w:val="24"/>
        </w:rPr>
      </w:pPr>
      <w:r>
        <w:rPr>
          <w:sz w:val="24"/>
          <w:szCs w:val="24"/>
        </w:rPr>
        <w:t xml:space="preserve">Du, Y., (2022). Adopting critical-pragmatic pedagogy to address plagiarism in a Chinese context: An action research. </w:t>
      </w:r>
      <w:r>
        <w:rPr>
          <w:i/>
          <w:sz w:val="24"/>
          <w:szCs w:val="24"/>
        </w:rPr>
        <w:t>Journal of English for Academic Purposes, 57</w:t>
      </w:r>
      <w:r>
        <w:rPr>
          <w:sz w:val="24"/>
          <w:szCs w:val="24"/>
        </w:rPr>
        <w:t>, p.101112.</w:t>
      </w:r>
    </w:p>
    <w:p w14:paraId="192BB435" w14:textId="77777777" w:rsidR="00EA0B85" w:rsidRDefault="00DE3FFD">
      <w:pPr>
        <w:spacing w:before="240" w:after="240" w:line="360" w:lineRule="auto"/>
        <w:jc w:val="both"/>
        <w:rPr>
          <w:sz w:val="24"/>
          <w:szCs w:val="24"/>
        </w:rPr>
      </w:pPr>
      <w:r>
        <w:rPr>
          <w:sz w:val="24"/>
          <w:szCs w:val="24"/>
        </w:rPr>
        <w:t xml:space="preserve">Islam, M.A. and Aldaihani, F.M.F., (2022). Justification for adopting qualitative research method, research approaches, sampling strategy, sample size, interview method, saturation, and data analysis. </w:t>
      </w:r>
      <w:r>
        <w:rPr>
          <w:i/>
          <w:sz w:val="24"/>
          <w:szCs w:val="24"/>
        </w:rPr>
        <w:t>Journal of International Business and Management, 5(1),</w:t>
      </w:r>
      <w:r>
        <w:rPr>
          <w:sz w:val="24"/>
          <w:szCs w:val="24"/>
        </w:rPr>
        <w:t xml:space="preserve"> pp.01-11.</w:t>
      </w:r>
    </w:p>
    <w:p w14:paraId="3CAD2641" w14:textId="77777777" w:rsidR="00EA0B85" w:rsidRDefault="00DE3FFD">
      <w:pPr>
        <w:spacing w:before="240" w:after="240" w:line="360" w:lineRule="auto"/>
        <w:jc w:val="both"/>
        <w:rPr>
          <w:sz w:val="24"/>
          <w:szCs w:val="24"/>
        </w:rPr>
      </w:pPr>
      <w:r>
        <w:rPr>
          <w:sz w:val="24"/>
          <w:szCs w:val="24"/>
        </w:rPr>
        <w:t xml:space="preserve">Latifah, L. and Yanto, H., (2025). Developing students' academic integrity through case study learning practices. </w:t>
      </w:r>
      <w:r>
        <w:rPr>
          <w:i/>
          <w:sz w:val="24"/>
          <w:szCs w:val="24"/>
        </w:rPr>
        <w:t>Journal of Technology and Education Studies, 8(1),</w:t>
      </w:r>
      <w:r>
        <w:rPr>
          <w:sz w:val="24"/>
          <w:szCs w:val="24"/>
        </w:rPr>
        <w:t xml:space="preserve"> pp.35-47.</w:t>
      </w:r>
    </w:p>
    <w:p w14:paraId="59A15B04" w14:textId="77777777" w:rsidR="00EA0B85" w:rsidRDefault="00DE3FFD">
      <w:pPr>
        <w:spacing w:before="240" w:after="240" w:line="360" w:lineRule="auto"/>
        <w:jc w:val="both"/>
        <w:rPr>
          <w:sz w:val="24"/>
          <w:szCs w:val="24"/>
        </w:rPr>
      </w:pPr>
      <w:r>
        <w:rPr>
          <w:sz w:val="24"/>
          <w:szCs w:val="24"/>
        </w:rPr>
        <w:t xml:space="preserve">Panjaitan, A.O., Novelyn, S. and Angreni, F., (2024). The impact of proper citation on academic integrity and scholarship. </w:t>
      </w:r>
      <w:r>
        <w:rPr>
          <w:i/>
          <w:sz w:val="24"/>
          <w:szCs w:val="24"/>
        </w:rPr>
        <w:t>Asian Journal of Advanced Research and Reports</w:t>
      </w:r>
      <w:r>
        <w:rPr>
          <w:sz w:val="24"/>
          <w:szCs w:val="24"/>
        </w:rPr>
        <w:t>, 18(10), pp.192-201.</w:t>
      </w:r>
    </w:p>
    <w:p w14:paraId="1E2D9ED8" w14:textId="77777777" w:rsidR="00EA0B85" w:rsidRDefault="00DE3FFD">
      <w:pPr>
        <w:spacing w:before="240" w:after="240" w:line="360" w:lineRule="auto"/>
        <w:jc w:val="both"/>
        <w:rPr>
          <w:sz w:val="24"/>
          <w:szCs w:val="24"/>
        </w:rPr>
      </w:pPr>
      <w:r>
        <w:rPr>
          <w:sz w:val="24"/>
          <w:szCs w:val="24"/>
        </w:rPr>
        <w:t xml:space="preserve">Surahman, E. and Wang, T.H., (2022). Academic dishonesty and trustworthy assessment in online learning: A systematic literature review. </w:t>
      </w:r>
      <w:r>
        <w:rPr>
          <w:i/>
          <w:sz w:val="24"/>
          <w:szCs w:val="24"/>
        </w:rPr>
        <w:t>Journal of Computer Assisted Learning, 38(6)</w:t>
      </w:r>
      <w:r>
        <w:rPr>
          <w:sz w:val="24"/>
          <w:szCs w:val="24"/>
        </w:rPr>
        <w:t>, pp.1535-1553.</w:t>
      </w:r>
    </w:p>
    <w:p w14:paraId="573377A5" w14:textId="77777777" w:rsidR="00EA0B85" w:rsidRDefault="00DE3FFD">
      <w:pPr>
        <w:spacing w:before="240" w:after="240" w:line="360" w:lineRule="auto"/>
        <w:jc w:val="both"/>
        <w:rPr>
          <w:i/>
          <w:sz w:val="24"/>
          <w:szCs w:val="24"/>
        </w:rPr>
      </w:pPr>
      <w:r>
        <w:rPr>
          <w:sz w:val="24"/>
          <w:szCs w:val="24"/>
        </w:rPr>
        <w:t xml:space="preserve">Vinall, R. and Kreys, E., (2020). Use of end-of-class quizzes to promote pharmacy student self-reflection, motivate students to improve study habits, and to improve performance on summative examinations. </w:t>
      </w:r>
      <w:r>
        <w:rPr>
          <w:i/>
          <w:sz w:val="24"/>
          <w:szCs w:val="24"/>
        </w:rPr>
        <w:t>Pharmacy, 8(3), p.167.</w:t>
      </w:r>
    </w:p>
    <w:p w14:paraId="6C81D11A" w14:textId="77777777" w:rsidR="00EA0B85" w:rsidRDefault="00DE3FFD">
      <w:pPr>
        <w:spacing w:before="240" w:after="240" w:line="360" w:lineRule="auto"/>
        <w:jc w:val="both"/>
        <w:rPr>
          <w:i/>
          <w:sz w:val="24"/>
          <w:szCs w:val="24"/>
        </w:rPr>
      </w:pPr>
      <w:r>
        <w:rPr>
          <w:sz w:val="24"/>
          <w:szCs w:val="24"/>
        </w:rPr>
        <w:t xml:space="preserve">Yan, Z., (2021). English as a Foreign Language Teachers’ critical thinking ability and L2 students’ Classroom Engagement. </w:t>
      </w:r>
      <w:r>
        <w:rPr>
          <w:i/>
          <w:sz w:val="24"/>
          <w:szCs w:val="24"/>
        </w:rPr>
        <w:t>Frontiers in Psychology, 12, p.773138.</w:t>
      </w:r>
    </w:p>
    <w:p w14:paraId="4B3FBC52" w14:textId="77777777" w:rsidR="00EA0B85" w:rsidRDefault="00EA0B85">
      <w:pPr>
        <w:rPr>
          <w:sz w:val="24"/>
          <w:szCs w:val="24"/>
        </w:rPr>
      </w:pPr>
    </w:p>
    <w:p w14:paraId="67286297" w14:textId="77777777" w:rsidR="00EA0B85" w:rsidRDefault="00EA0B85">
      <w:pPr>
        <w:spacing w:before="240" w:after="240" w:line="360" w:lineRule="auto"/>
        <w:jc w:val="both"/>
        <w:rPr>
          <w:sz w:val="24"/>
          <w:szCs w:val="24"/>
        </w:rPr>
      </w:pPr>
    </w:p>
    <w:sectPr w:rsidR="00EA0B85">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E17ED" w14:textId="77777777" w:rsidR="00F45816" w:rsidRDefault="00F45816">
      <w:pPr>
        <w:spacing w:line="240" w:lineRule="auto"/>
      </w:pPr>
      <w:r>
        <w:separator/>
      </w:r>
    </w:p>
  </w:endnote>
  <w:endnote w:type="continuationSeparator" w:id="0">
    <w:p w14:paraId="751DD496" w14:textId="77777777" w:rsidR="00F45816" w:rsidRDefault="00F458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4B195" w14:textId="57C2E948" w:rsidR="00EA0B85" w:rsidRDefault="00DE3FFD">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164F6">
      <w:rPr>
        <w:noProof/>
        <w:color w:val="000000"/>
      </w:rPr>
      <w:t>1</w:t>
    </w:r>
    <w:r>
      <w:rPr>
        <w:color w:val="000000"/>
      </w:rPr>
      <w:fldChar w:fldCharType="end"/>
    </w:r>
  </w:p>
  <w:p w14:paraId="3FBD866F" w14:textId="77777777" w:rsidR="00EA0B85" w:rsidRDefault="00EA0B8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BF983" w14:textId="77777777" w:rsidR="00F45816" w:rsidRDefault="00F45816">
      <w:pPr>
        <w:spacing w:line="240" w:lineRule="auto"/>
      </w:pPr>
      <w:r>
        <w:separator/>
      </w:r>
    </w:p>
  </w:footnote>
  <w:footnote w:type="continuationSeparator" w:id="0">
    <w:p w14:paraId="096E52FE" w14:textId="77777777" w:rsidR="00F45816" w:rsidRDefault="00F4581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B85"/>
    <w:rsid w:val="002F32F0"/>
    <w:rsid w:val="006E62E5"/>
    <w:rsid w:val="009164F6"/>
    <w:rsid w:val="00DE3FFD"/>
    <w:rsid w:val="00EA0B85"/>
    <w:rsid w:val="00F4581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77A0329F"/>
  <w15:docId w15:val="{F86ED902-EAD5-A049-8952-1E0478DB7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RO"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table" w:customStyle="1" w:styleId="TableNormal0">
    <w:name w:val="TableNormal"/>
    <w:tblPr>
      <w:tblCellMar>
        <w:top w:w="0" w:type="dxa"/>
        <w:left w:w="0" w:type="dxa"/>
        <w:bottom w:w="0" w:type="dxa"/>
        <w:right w:w="0" w:type="dxa"/>
      </w:tblCellMar>
    </w:tblPr>
  </w:style>
  <w:style w:type="paragraph" w:styleId="Antet">
    <w:name w:val="header"/>
    <w:basedOn w:val="Normal"/>
    <w:link w:val="AntetCaracter"/>
    <w:uiPriority w:val="99"/>
    <w:unhideWhenUsed/>
    <w:rsid w:val="00C30E17"/>
    <w:pPr>
      <w:tabs>
        <w:tab w:val="center" w:pos="4680"/>
        <w:tab w:val="right" w:pos="9360"/>
      </w:tabs>
      <w:spacing w:line="240" w:lineRule="auto"/>
    </w:pPr>
  </w:style>
  <w:style w:type="character" w:customStyle="1" w:styleId="AntetCaracter">
    <w:name w:val="Antet Caracter"/>
    <w:basedOn w:val="Fontdeparagrafimplicit"/>
    <w:link w:val="Antet"/>
    <w:uiPriority w:val="99"/>
    <w:rsid w:val="00C30E17"/>
    <w:rPr>
      <w:lang w:val="en-GB"/>
    </w:rPr>
  </w:style>
  <w:style w:type="paragraph" w:styleId="Subsol">
    <w:name w:val="footer"/>
    <w:basedOn w:val="Normal"/>
    <w:link w:val="SubsolCaracter"/>
    <w:uiPriority w:val="99"/>
    <w:unhideWhenUsed/>
    <w:rsid w:val="00C30E17"/>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30E17"/>
    <w:rPr>
      <w:lang w:val="en-GB"/>
    </w:rPr>
  </w:style>
  <w:style w:type="paragraph" w:styleId="Subtitlu">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Sgzq2oa6cNTrtypZ6U8H+QfnCQ==">CgMxLjAyDmgubXhvZnlkcmt3bnc0Mg5oLjF2cWtqMW8wNHFybDIOaC5yYjB4YXVpM3V1eXkyDmguNDU5eWZobHUyMG84Mg5oLnVyeHpyNWRsbndhODIOaC5oc2FxMm9hYjYwZnoyDmguZ2tiOXZpZ2twa3VqMg5oLm5teTM4dTRweHVtODIOaC50ZmNqbXRvaDUzd3Y4AHIhMUZsMHhKMFVJYjYtM1ZxZ0QtVklMOWlNcDlmS3lIUHo5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1338</Words>
  <Characters>7765</Characters>
  <Application>Microsoft Office Word</Application>
  <DocSecurity>0</DocSecurity>
  <Lines>64</Lines>
  <Paragraphs>18</Paragraphs>
  <ScaleCrop>false</ScaleCrop>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sperleadumitru25@gmail.com</cp:lastModifiedBy>
  <cp:revision>2</cp:revision>
  <dcterms:created xsi:type="dcterms:W3CDTF">2025-08-22T15:29:00Z</dcterms:created>
  <dcterms:modified xsi:type="dcterms:W3CDTF">2025-08-22T15:29:00Z</dcterms:modified>
</cp:coreProperties>
</file>