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8895D" w14:textId="1E7F53A6" w:rsidR="00EB06AC" w:rsidRDefault="007239EF" w:rsidP="007239EF">
      <w:pPr>
        <w:jc w:val="center"/>
      </w:pPr>
      <w:r>
        <w:rPr>
          <w:noProof/>
        </w:rPr>
        <w:drawing>
          <wp:inline distT="0" distB="0" distL="0" distR="0" wp14:anchorId="15B8C7F9" wp14:editId="6CDC4590">
            <wp:extent cx="1885950" cy="809625"/>
            <wp:effectExtent l="0" t="0" r="0" b="9525"/>
            <wp:docPr id="1806184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184990" name=""/>
                    <pic:cNvPicPr/>
                  </pic:nvPicPr>
                  <pic:blipFill>
                    <a:blip r:embed="rId6"/>
                    <a:stretch>
                      <a:fillRect/>
                    </a:stretch>
                  </pic:blipFill>
                  <pic:spPr>
                    <a:xfrm>
                      <a:off x="0" y="0"/>
                      <a:ext cx="1885950" cy="809625"/>
                    </a:xfrm>
                    <a:prstGeom prst="rect">
                      <a:avLst/>
                    </a:prstGeom>
                  </pic:spPr>
                </pic:pic>
              </a:graphicData>
            </a:graphic>
          </wp:inline>
        </w:drawing>
      </w:r>
    </w:p>
    <w:p w14:paraId="1D8DCDC9" w14:textId="77777777" w:rsidR="00E90961" w:rsidRDefault="00E90961" w:rsidP="00E90961">
      <w:pPr>
        <w:spacing w:before="0" w:after="160" w:line="259" w:lineRule="auto"/>
        <w:jc w:val="center"/>
      </w:pPr>
    </w:p>
    <w:p w14:paraId="641C4799" w14:textId="77777777" w:rsidR="00E90961" w:rsidRDefault="00E90961" w:rsidP="00E90961">
      <w:pPr>
        <w:spacing w:before="0" w:after="160" w:line="259" w:lineRule="auto"/>
      </w:pPr>
    </w:p>
    <w:p w14:paraId="2BF39F89" w14:textId="77777777" w:rsidR="00E90961" w:rsidRDefault="00E90961" w:rsidP="00E90961">
      <w:pPr>
        <w:spacing w:before="0" w:after="160" w:line="259" w:lineRule="auto"/>
        <w:jc w:val="center"/>
        <w:rPr>
          <w:b/>
          <w:bCs/>
          <w:sz w:val="36"/>
          <w:szCs w:val="32"/>
        </w:rPr>
      </w:pPr>
    </w:p>
    <w:p w14:paraId="3C3C1446" w14:textId="77777777" w:rsidR="00E90961" w:rsidRDefault="00E90961" w:rsidP="00E90961">
      <w:pPr>
        <w:spacing w:before="0" w:after="160" w:line="259" w:lineRule="auto"/>
        <w:jc w:val="center"/>
        <w:rPr>
          <w:b/>
          <w:bCs/>
          <w:sz w:val="36"/>
          <w:szCs w:val="32"/>
        </w:rPr>
      </w:pPr>
    </w:p>
    <w:p w14:paraId="67E2A289" w14:textId="47C1A946" w:rsidR="00E90961" w:rsidRPr="00D43E9D" w:rsidRDefault="00E90961" w:rsidP="00E90961">
      <w:pPr>
        <w:spacing w:before="0" w:after="160" w:line="259" w:lineRule="auto"/>
        <w:jc w:val="center"/>
        <w:rPr>
          <w:b/>
          <w:bCs/>
          <w:sz w:val="36"/>
          <w:szCs w:val="32"/>
        </w:rPr>
      </w:pPr>
      <w:r w:rsidRPr="00902E65">
        <w:rPr>
          <w:b/>
          <w:bCs/>
          <w:sz w:val="36"/>
          <w:szCs w:val="32"/>
        </w:rPr>
        <w:t>BMIH600</w:t>
      </w:r>
      <w:r>
        <w:rPr>
          <w:b/>
          <w:bCs/>
          <w:sz w:val="36"/>
          <w:szCs w:val="32"/>
        </w:rPr>
        <w:t>4</w:t>
      </w:r>
    </w:p>
    <w:p w14:paraId="7C824B31" w14:textId="345B5EFA" w:rsidR="00E90961" w:rsidRDefault="00E90961" w:rsidP="00E90961">
      <w:pPr>
        <w:spacing w:before="0" w:after="160" w:line="259" w:lineRule="auto"/>
        <w:jc w:val="center"/>
        <w:rPr>
          <w:sz w:val="36"/>
          <w:szCs w:val="32"/>
        </w:rPr>
      </w:pPr>
      <w:r>
        <w:rPr>
          <w:b/>
          <w:bCs/>
          <w:sz w:val="36"/>
          <w:szCs w:val="32"/>
        </w:rPr>
        <w:t xml:space="preserve"> </w:t>
      </w:r>
      <w:r w:rsidRPr="00E90961">
        <w:rPr>
          <w:b/>
          <w:bCs/>
          <w:sz w:val="36"/>
          <w:szCs w:val="32"/>
        </w:rPr>
        <w:t>Managing Hotel Administration</w:t>
      </w:r>
      <w:r>
        <w:rPr>
          <w:b/>
          <w:bCs/>
          <w:sz w:val="36"/>
          <w:szCs w:val="32"/>
        </w:rPr>
        <w:t xml:space="preserve"> </w:t>
      </w:r>
      <w:r w:rsidRPr="00902E65">
        <w:rPr>
          <w:b/>
          <w:bCs/>
          <w:sz w:val="36"/>
          <w:szCs w:val="32"/>
        </w:rPr>
        <w:t>- LEVEL 6</w:t>
      </w:r>
      <w:r w:rsidRPr="00902E65">
        <w:rPr>
          <w:sz w:val="36"/>
          <w:szCs w:val="32"/>
        </w:rPr>
        <w:t xml:space="preserve"> </w:t>
      </w:r>
    </w:p>
    <w:p w14:paraId="2D8B8672" w14:textId="77777777" w:rsidR="00E90961" w:rsidRDefault="00E90961" w:rsidP="00E90961">
      <w:pPr>
        <w:spacing w:before="0" w:after="160" w:line="259" w:lineRule="auto"/>
        <w:jc w:val="center"/>
        <w:rPr>
          <w:sz w:val="36"/>
          <w:szCs w:val="32"/>
        </w:rPr>
      </w:pPr>
    </w:p>
    <w:p w14:paraId="5CB18FC4" w14:textId="77777777" w:rsidR="00E90961" w:rsidRDefault="00E90961" w:rsidP="00E90961">
      <w:pPr>
        <w:spacing w:before="0" w:after="160" w:line="259" w:lineRule="auto"/>
        <w:jc w:val="center"/>
        <w:rPr>
          <w:sz w:val="36"/>
          <w:szCs w:val="32"/>
        </w:rPr>
      </w:pPr>
    </w:p>
    <w:p w14:paraId="22E52F91" w14:textId="77777777" w:rsidR="00E90961" w:rsidRDefault="00E90961" w:rsidP="00E90961">
      <w:pPr>
        <w:spacing w:before="0" w:after="160" w:line="259" w:lineRule="auto"/>
        <w:jc w:val="center"/>
        <w:rPr>
          <w:sz w:val="36"/>
          <w:szCs w:val="32"/>
        </w:rPr>
      </w:pPr>
    </w:p>
    <w:p w14:paraId="4D5E8D97" w14:textId="77777777" w:rsidR="00E90961" w:rsidRDefault="00E90961" w:rsidP="00E90961">
      <w:pPr>
        <w:spacing w:before="0" w:after="160" w:line="259" w:lineRule="auto"/>
        <w:jc w:val="center"/>
        <w:rPr>
          <w:sz w:val="36"/>
          <w:szCs w:val="32"/>
        </w:rPr>
      </w:pPr>
    </w:p>
    <w:p w14:paraId="3F6AB15F" w14:textId="77777777" w:rsidR="00E90961" w:rsidRDefault="00E90961" w:rsidP="00E90961">
      <w:pPr>
        <w:spacing w:before="0" w:after="160" w:line="259" w:lineRule="auto"/>
        <w:jc w:val="center"/>
        <w:rPr>
          <w:sz w:val="36"/>
          <w:szCs w:val="32"/>
        </w:rPr>
      </w:pPr>
    </w:p>
    <w:p w14:paraId="7B236957" w14:textId="77777777" w:rsidR="00E90961" w:rsidRDefault="00E90961" w:rsidP="00E90961">
      <w:pPr>
        <w:spacing w:before="0" w:after="160" w:line="259" w:lineRule="auto"/>
        <w:jc w:val="center"/>
        <w:rPr>
          <w:sz w:val="36"/>
          <w:szCs w:val="32"/>
        </w:rPr>
      </w:pPr>
    </w:p>
    <w:p w14:paraId="188D3B06" w14:textId="77777777" w:rsidR="00E90961" w:rsidRPr="00902E65" w:rsidRDefault="00E90961" w:rsidP="00E90961">
      <w:pPr>
        <w:spacing w:before="0" w:after="160" w:line="259" w:lineRule="auto"/>
        <w:jc w:val="center"/>
        <w:rPr>
          <w:b/>
          <w:bCs/>
          <w:sz w:val="36"/>
          <w:szCs w:val="32"/>
        </w:rPr>
      </w:pPr>
      <w:r w:rsidRPr="00902E65">
        <w:rPr>
          <w:b/>
          <w:bCs/>
          <w:sz w:val="36"/>
          <w:szCs w:val="32"/>
        </w:rPr>
        <w:t>Student Name:</w:t>
      </w:r>
      <w:r>
        <w:rPr>
          <w:b/>
          <w:bCs/>
          <w:sz w:val="36"/>
          <w:szCs w:val="32"/>
        </w:rPr>
        <w:t xml:space="preserve"> Rafique Ullah</w:t>
      </w:r>
    </w:p>
    <w:p w14:paraId="7D1E17F0" w14:textId="77777777" w:rsidR="00E90961" w:rsidRPr="00902E65" w:rsidRDefault="00E90961" w:rsidP="00E90961">
      <w:pPr>
        <w:spacing w:before="0" w:after="160" w:line="259" w:lineRule="auto"/>
        <w:jc w:val="center"/>
        <w:rPr>
          <w:b/>
          <w:bCs/>
          <w:sz w:val="36"/>
          <w:szCs w:val="32"/>
        </w:rPr>
      </w:pPr>
      <w:r w:rsidRPr="00902E65">
        <w:rPr>
          <w:b/>
          <w:bCs/>
          <w:sz w:val="36"/>
          <w:szCs w:val="32"/>
        </w:rPr>
        <w:t xml:space="preserve">Student ID: </w:t>
      </w:r>
      <w:r w:rsidRPr="00D43E9D">
        <w:rPr>
          <w:b/>
          <w:bCs/>
          <w:sz w:val="36"/>
          <w:szCs w:val="32"/>
        </w:rPr>
        <w:t>2118398</w:t>
      </w:r>
    </w:p>
    <w:p w14:paraId="06894C53" w14:textId="77777777" w:rsidR="00E90961" w:rsidRDefault="00E90961" w:rsidP="00E90961">
      <w:pPr>
        <w:spacing w:before="0" w:after="160" w:line="259" w:lineRule="auto"/>
        <w:jc w:val="center"/>
        <w:rPr>
          <w:sz w:val="36"/>
          <w:szCs w:val="32"/>
        </w:rPr>
      </w:pPr>
    </w:p>
    <w:p w14:paraId="76EC8C27" w14:textId="0C30A8E7" w:rsidR="00E90961" w:rsidRDefault="00E90961" w:rsidP="007239EF">
      <w:pPr>
        <w:spacing w:after="0"/>
      </w:pPr>
    </w:p>
    <w:p w14:paraId="7B44C6A2" w14:textId="77777777" w:rsidR="00E90961" w:rsidRDefault="00E90961" w:rsidP="007239EF">
      <w:pPr>
        <w:spacing w:after="0"/>
        <w:rPr>
          <w:rFonts w:eastAsia="Arial" w:cs="Arial"/>
          <w:sz w:val="32"/>
        </w:rPr>
      </w:pPr>
    </w:p>
    <w:p w14:paraId="5227C6A5" w14:textId="0A8DA480" w:rsidR="00EB06AC" w:rsidRPr="007239EF" w:rsidRDefault="007239EF" w:rsidP="007239EF">
      <w:pPr>
        <w:spacing w:after="0"/>
        <w:rPr>
          <w:rFonts w:ascii="Calibri" w:eastAsia="Calibri" w:hAnsi="Calibri" w:cs="Calibri"/>
          <w:color w:val="000000"/>
          <w:kern w:val="2"/>
          <w:sz w:val="22"/>
        </w:rPr>
      </w:pPr>
      <w:r>
        <w:rPr>
          <w:rFonts w:eastAsia="Arial" w:cs="Arial"/>
          <w:sz w:val="32"/>
        </w:rPr>
        <w:t xml:space="preserve"> </w:t>
      </w:r>
    </w:p>
    <w:sdt>
      <w:sdtPr>
        <w:rPr>
          <w:rFonts w:ascii="Arial" w:eastAsiaTheme="minorHAnsi" w:hAnsi="Arial" w:cstheme="minorBidi"/>
          <w:color w:val="000000" w:themeColor="text1"/>
          <w:sz w:val="24"/>
          <w:szCs w:val="22"/>
          <w:lang w:val="en-GB"/>
          <w14:ligatures w14:val="standardContextual"/>
        </w:rPr>
        <w:id w:val="833337034"/>
        <w:docPartObj>
          <w:docPartGallery w:val="Table of Contents"/>
          <w:docPartUnique/>
        </w:docPartObj>
      </w:sdtPr>
      <w:sdtEndPr>
        <w:rPr>
          <w:b/>
          <w:bCs/>
          <w:noProof/>
        </w:rPr>
      </w:sdtEndPr>
      <w:sdtContent>
        <w:p w14:paraId="2C933FF8" w14:textId="1C2856CF" w:rsidR="00106605" w:rsidRDefault="00106605">
          <w:pPr>
            <w:pStyle w:val="TOCHeading"/>
          </w:pPr>
          <w:r>
            <w:t>Table of Contents</w:t>
          </w:r>
        </w:p>
        <w:p w14:paraId="6EB69037" w14:textId="681BB8AF" w:rsidR="007239EF" w:rsidRDefault="00106605">
          <w:pPr>
            <w:pStyle w:val="TOC1"/>
            <w:tabs>
              <w:tab w:val="right" w:leader="dot" w:pos="9350"/>
            </w:tabs>
            <w:rPr>
              <w:rFonts w:asciiTheme="minorHAnsi" w:eastAsiaTheme="minorEastAsia" w:hAnsiTheme="minorHAnsi"/>
              <w:noProof/>
              <w:color w:val="auto"/>
              <w:kern w:val="2"/>
              <w:szCs w:val="24"/>
              <w:lang w:eastAsia="en-GB"/>
            </w:rPr>
          </w:pPr>
          <w:r>
            <w:fldChar w:fldCharType="begin"/>
          </w:r>
          <w:r>
            <w:instrText xml:space="preserve"> TOC \o "1-3" \h \z \u </w:instrText>
          </w:r>
          <w:r>
            <w:fldChar w:fldCharType="separate"/>
          </w:r>
          <w:hyperlink w:anchor="_Toc167741717" w:history="1">
            <w:r w:rsidR="007239EF" w:rsidRPr="006B3A60">
              <w:rPr>
                <w:rStyle w:val="Hyperlink"/>
                <w:noProof/>
              </w:rPr>
              <w:t>Introduction</w:t>
            </w:r>
            <w:r w:rsidR="007239EF">
              <w:rPr>
                <w:noProof/>
                <w:webHidden/>
              </w:rPr>
              <w:tab/>
            </w:r>
            <w:r w:rsidR="007239EF">
              <w:rPr>
                <w:noProof/>
                <w:webHidden/>
              </w:rPr>
              <w:fldChar w:fldCharType="begin"/>
            </w:r>
            <w:r w:rsidR="007239EF">
              <w:rPr>
                <w:noProof/>
                <w:webHidden/>
              </w:rPr>
              <w:instrText xml:space="preserve"> PAGEREF _Toc167741717 \h </w:instrText>
            </w:r>
            <w:r w:rsidR="007239EF">
              <w:rPr>
                <w:noProof/>
                <w:webHidden/>
              </w:rPr>
            </w:r>
            <w:r w:rsidR="007239EF">
              <w:rPr>
                <w:noProof/>
                <w:webHidden/>
              </w:rPr>
              <w:fldChar w:fldCharType="separate"/>
            </w:r>
            <w:r w:rsidR="007239EF">
              <w:rPr>
                <w:noProof/>
                <w:webHidden/>
              </w:rPr>
              <w:t>3</w:t>
            </w:r>
            <w:r w:rsidR="007239EF">
              <w:rPr>
                <w:noProof/>
                <w:webHidden/>
              </w:rPr>
              <w:fldChar w:fldCharType="end"/>
            </w:r>
          </w:hyperlink>
        </w:p>
        <w:p w14:paraId="6CC78963" w14:textId="35D9AAE7" w:rsidR="007239EF" w:rsidRDefault="00000000">
          <w:pPr>
            <w:pStyle w:val="TOC1"/>
            <w:tabs>
              <w:tab w:val="right" w:leader="dot" w:pos="9350"/>
            </w:tabs>
            <w:rPr>
              <w:rFonts w:asciiTheme="minorHAnsi" w:eastAsiaTheme="minorEastAsia" w:hAnsiTheme="minorHAnsi"/>
              <w:noProof/>
              <w:color w:val="auto"/>
              <w:kern w:val="2"/>
              <w:szCs w:val="24"/>
              <w:lang w:eastAsia="en-GB"/>
            </w:rPr>
          </w:pPr>
          <w:hyperlink w:anchor="_Toc167741718" w:history="1">
            <w:r w:rsidR="007239EF" w:rsidRPr="006B3A60">
              <w:rPr>
                <w:rStyle w:val="Hyperlink"/>
                <w:noProof/>
              </w:rPr>
              <w:t>Section 1: Reflection on Experience and Personal Development</w:t>
            </w:r>
            <w:r w:rsidR="007239EF">
              <w:rPr>
                <w:noProof/>
                <w:webHidden/>
              </w:rPr>
              <w:tab/>
            </w:r>
            <w:r w:rsidR="007239EF">
              <w:rPr>
                <w:noProof/>
                <w:webHidden/>
              </w:rPr>
              <w:fldChar w:fldCharType="begin"/>
            </w:r>
            <w:r w:rsidR="007239EF">
              <w:rPr>
                <w:noProof/>
                <w:webHidden/>
              </w:rPr>
              <w:instrText xml:space="preserve"> PAGEREF _Toc167741718 \h </w:instrText>
            </w:r>
            <w:r w:rsidR="007239EF">
              <w:rPr>
                <w:noProof/>
                <w:webHidden/>
              </w:rPr>
            </w:r>
            <w:r w:rsidR="007239EF">
              <w:rPr>
                <w:noProof/>
                <w:webHidden/>
              </w:rPr>
              <w:fldChar w:fldCharType="separate"/>
            </w:r>
            <w:r w:rsidR="007239EF">
              <w:rPr>
                <w:noProof/>
                <w:webHidden/>
              </w:rPr>
              <w:t>4</w:t>
            </w:r>
            <w:r w:rsidR="007239EF">
              <w:rPr>
                <w:noProof/>
                <w:webHidden/>
              </w:rPr>
              <w:fldChar w:fldCharType="end"/>
            </w:r>
          </w:hyperlink>
        </w:p>
        <w:p w14:paraId="3DEE86A3" w14:textId="4D015845" w:rsidR="007239EF" w:rsidRDefault="00000000">
          <w:pPr>
            <w:pStyle w:val="TOC1"/>
            <w:tabs>
              <w:tab w:val="right" w:leader="dot" w:pos="9350"/>
            </w:tabs>
            <w:rPr>
              <w:rFonts w:asciiTheme="minorHAnsi" w:eastAsiaTheme="minorEastAsia" w:hAnsiTheme="minorHAnsi"/>
              <w:noProof/>
              <w:color w:val="auto"/>
              <w:kern w:val="2"/>
              <w:szCs w:val="24"/>
              <w:lang w:eastAsia="en-GB"/>
            </w:rPr>
          </w:pPr>
          <w:hyperlink w:anchor="_Toc167741719" w:history="1">
            <w:r w:rsidR="007239EF" w:rsidRPr="006B3A60">
              <w:rPr>
                <w:rStyle w:val="Hyperlink"/>
                <w:noProof/>
              </w:rPr>
              <w:t>Section 2: Critical Analysis of Work-Based Skills and Technical Knowledge</w:t>
            </w:r>
            <w:r w:rsidR="007239EF">
              <w:rPr>
                <w:noProof/>
                <w:webHidden/>
              </w:rPr>
              <w:tab/>
            </w:r>
            <w:r w:rsidR="007239EF">
              <w:rPr>
                <w:noProof/>
                <w:webHidden/>
              </w:rPr>
              <w:fldChar w:fldCharType="begin"/>
            </w:r>
            <w:r w:rsidR="007239EF">
              <w:rPr>
                <w:noProof/>
                <w:webHidden/>
              </w:rPr>
              <w:instrText xml:space="preserve"> PAGEREF _Toc167741719 \h </w:instrText>
            </w:r>
            <w:r w:rsidR="007239EF">
              <w:rPr>
                <w:noProof/>
                <w:webHidden/>
              </w:rPr>
            </w:r>
            <w:r w:rsidR="007239EF">
              <w:rPr>
                <w:noProof/>
                <w:webHidden/>
              </w:rPr>
              <w:fldChar w:fldCharType="separate"/>
            </w:r>
            <w:r w:rsidR="007239EF">
              <w:rPr>
                <w:noProof/>
                <w:webHidden/>
              </w:rPr>
              <w:t>5</w:t>
            </w:r>
            <w:r w:rsidR="007239EF">
              <w:rPr>
                <w:noProof/>
                <w:webHidden/>
              </w:rPr>
              <w:fldChar w:fldCharType="end"/>
            </w:r>
          </w:hyperlink>
        </w:p>
        <w:p w14:paraId="02AFF5CF" w14:textId="6C723554" w:rsidR="007239EF" w:rsidRDefault="00000000">
          <w:pPr>
            <w:pStyle w:val="TOC1"/>
            <w:tabs>
              <w:tab w:val="right" w:leader="dot" w:pos="9350"/>
            </w:tabs>
            <w:rPr>
              <w:rFonts w:asciiTheme="minorHAnsi" w:eastAsiaTheme="minorEastAsia" w:hAnsiTheme="minorHAnsi"/>
              <w:noProof/>
              <w:color w:val="auto"/>
              <w:kern w:val="2"/>
              <w:szCs w:val="24"/>
              <w:lang w:eastAsia="en-GB"/>
            </w:rPr>
          </w:pPr>
          <w:hyperlink w:anchor="_Toc167741720" w:history="1">
            <w:r w:rsidR="007239EF" w:rsidRPr="006B3A60">
              <w:rPr>
                <w:rStyle w:val="Hyperlink"/>
                <w:noProof/>
              </w:rPr>
              <w:t>Section 3: Reflection on Organisational Issues</w:t>
            </w:r>
            <w:r w:rsidR="007239EF">
              <w:rPr>
                <w:noProof/>
                <w:webHidden/>
              </w:rPr>
              <w:tab/>
            </w:r>
            <w:r w:rsidR="007239EF">
              <w:rPr>
                <w:noProof/>
                <w:webHidden/>
              </w:rPr>
              <w:fldChar w:fldCharType="begin"/>
            </w:r>
            <w:r w:rsidR="007239EF">
              <w:rPr>
                <w:noProof/>
                <w:webHidden/>
              </w:rPr>
              <w:instrText xml:space="preserve"> PAGEREF _Toc167741720 \h </w:instrText>
            </w:r>
            <w:r w:rsidR="007239EF">
              <w:rPr>
                <w:noProof/>
                <w:webHidden/>
              </w:rPr>
            </w:r>
            <w:r w:rsidR="007239EF">
              <w:rPr>
                <w:noProof/>
                <w:webHidden/>
              </w:rPr>
              <w:fldChar w:fldCharType="separate"/>
            </w:r>
            <w:r w:rsidR="007239EF">
              <w:rPr>
                <w:noProof/>
                <w:webHidden/>
              </w:rPr>
              <w:t>5</w:t>
            </w:r>
            <w:r w:rsidR="007239EF">
              <w:rPr>
                <w:noProof/>
                <w:webHidden/>
              </w:rPr>
              <w:fldChar w:fldCharType="end"/>
            </w:r>
          </w:hyperlink>
        </w:p>
        <w:p w14:paraId="3375AA77" w14:textId="388BB6CE" w:rsidR="007239EF" w:rsidRDefault="00000000">
          <w:pPr>
            <w:pStyle w:val="TOC1"/>
            <w:tabs>
              <w:tab w:val="right" w:leader="dot" w:pos="9350"/>
            </w:tabs>
            <w:rPr>
              <w:rFonts w:asciiTheme="minorHAnsi" w:eastAsiaTheme="minorEastAsia" w:hAnsiTheme="minorHAnsi"/>
              <w:noProof/>
              <w:color w:val="auto"/>
              <w:kern w:val="2"/>
              <w:szCs w:val="24"/>
              <w:lang w:eastAsia="en-GB"/>
            </w:rPr>
          </w:pPr>
          <w:hyperlink w:anchor="_Toc167741721" w:history="1">
            <w:r w:rsidR="007239EF" w:rsidRPr="006B3A60">
              <w:rPr>
                <w:rStyle w:val="Hyperlink"/>
                <w:noProof/>
              </w:rPr>
              <w:t>Section 4: Future Action Plan</w:t>
            </w:r>
            <w:r w:rsidR="007239EF">
              <w:rPr>
                <w:noProof/>
                <w:webHidden/>
              </w:rPr>
              <w:tab/>
            </w:r>
            <w:r w:rsidR="007239EF">
              <w:rPr>
                <w:noProof/>
                <w:webHidden/>
              </w:rPr>
              <w:fldChar w:fldCharType="begin"/>
            </w:r>
            <w:r w:rsidR="007239EF">
              <w:rPr>
                <w:noProof/>
                <w:webHidden/>
              </w:rPr>
              <w:instrText xml:space="preserve"> PAGEREF _Toc167741721 \h </w:instrText>
            </w:r>
            <w:r w:rsidR="007239EF">
              <w:rPr>
                <w:noProof/>
                <w:webHidden/>
              </w:rPr>
            </w:r>
            <w:r w:rsidR="007239EF">
              <w:rPr>
                <w:noProof/>
                <w:webHidden/>
              </w:rPr>
              <w:fldChar w:fldCharType="separate"/>
            </w:r>
            <w:r w:rsidR="007239EF">
              <w:rPr>
                <w:noProof/>
                <w:webHidden/>
              </w:rPr>
              <w:t>7</w:t>
            </w:r>
            <w:r w:rsidR="007239EF">
              <w:rPr>
                <w:noProof/>
                <w:webHidden/>
              </w:rPr>
              <w:fldChar w:fldCharType="end"/>
            </w:r>
          </w:hyperlink>
        </w:p>
        <w:p w14:paraId="44196DC6" w14:textId="04F70119" w:rsidR="007239EF" w:rsidRDefault="00000000">
          <w:pPr>
            <w:pStyle w:val="TOC1"/>
            <w:tabs>
              <w:tab w:val="right" w:leader="dot" w:pos="9350"/>
            </w:tabs>
            <w:rPr>
              <w:rFonts w:asciiTheme="minorHAnsi" w:eastAsiaTheme="minorEastAsia" w:hAnsiTheme="minorHAnsi"/>
              <w:noProof/>
              <w:color w:val="auto"/>
              <w:kern w:val="2"/>
              <w:szCs w:val="24"/>
              <w:lang w:eastAsia="en-GB"/>
            </w:rPr>
          </w:pPr>
          <w:hyperlink w:anchor="_Toc167741722" w:history="1">
            <w:r w:rsidR="007239EF" w:rsidRPr="006B3A60">
              <w:rPr>
                <w:rStyle w:val="Hyperlink"/>
                <w:noProof/>
              </w:rPr>
              <w:t>Conclusion</w:t>
            </w:r>
            <w:r w:rsidR="007239EF">
              <w:rPr>
                <w:noProof/>
                <w:webHidden/>
              </w:rPr>
              <w:tab/>
            </w:r>
            <w:r w:rsidR="007239EF">
              <w:rPr>
                <w:noProof/>
                <w:webHidden/>
              </w:rPr>
              <w:fldChar w:fldCharType="begin"/>
            </w:r>
            <w:r w:rsidR="007239EF">
              <w:rPr>
                <w:noProof/>
                <w:webHidden/>
              </w:rPr>
              <w:instrText xml:space="preserve"> PAGEREF _Toc167741722 \h </w:instrText>
            </w:r>
            <w:r w:rsidR="007239EF">
              <w:rPr>
                <w:noProof/>
                <w:webHidden/>
              </w:rPr>
            </w:r>
            <w:r w:rsidR="007239EF">
              <w:rPr>
                <w:noProof/>
                <w:webHidden/>
              </w:rPr>
              <w:fldChar w:fldCharType="separate"/>
            </w:r>
            <w:r w:rsidR="007239EF">
              <w:rPr>
                <w:noProof/>
                <w:webHidden/>
              </w:rPr>
              <w:t>9</w:t>
            </w:r>
            <w:r w:rsidR="007239EF">
              <w:rPr>
                <w:noProof/>
                <w:webHidden/>
              </w:rPr>
              <w:fldChar w:fldCharType="end"/>
            </w:r>
          </w:hyperlink>
        </w:p>
        <w:p w14:paraId="1E952DE8" w14:textId="662DA510" w:rsidR="007239EF" w:rsidRDefault="00000000">
          <w:pPr>
            <w:pStyle w:val="TOC1"/>
            <w:tabs>
              <w:tab w:val="right" w:leader="dot" w:pos="9350"/>
            </w:tabs>
            <w:rPr>
              <w:rFonts w:asciiTheme="minorHAnsi" w:eastAsiaTheme="minorEastAsia" w:hAnsiTheme="minorHAnsi"/>
              <w:noProof/>
              <w:color w:val="auto"/>
              <w:kern w:val="2"/>
              <w:szCs w:val="24"/>
              <w:lang w:eastAsia="en-GB"/>
            </w:rPr>
          </w:pPr>
          <w:hyperlink w:anchor="_Toc167741723" w:history="1">
            <w:r w:rsidR="007239EF" w:rsidRPr="006B3A60">
              <w:rPr>
                <w:rStyle w:val="Hyperlink"/>
                <w:noProof/>
              </w:rPr>
              <w:t>References</w:t>
            </w:r>
            <w:r w:rsidR="007239EF">
              <w:rPr>
                <w:noProof/>
                <w:webHidden/>
              </w:rPr>
              <w:tab/>
            </w:r>
            <w:r w:rsidR="007239EF">
              <w:rPr>
                <w:noProof/>
                <w:webHidden/>
              </w:rPr>
              <w:fldChar w:fldCharType="begin"/>
            </w:r>
            <w:r w:rsidR="007239EF">
              <w:rPr>
                <w:noProof/>
                <w:webHidden/>
              </w:rPr>
              <w:instrText xml:space="preserve"> PAGEREF _Toc167741723 \h </w:instrText>
            </w:r>
            <w:r w:rsidR="007239EF">
              <w:rPr>
                <w:noProof/>
                <w:webHidden/>
              </w:rPr>
            </w:r>
            <w:r w:rsidR="007239EF">
              <w:rPr>
                <w:noProof/>
                <w:webHidden/>
              </w:rPr>
              <w:fldChar w:fldCharType="separate"/>
            </w:r>
            <w:r w:rsidR="007239EF">
              <w:rPr>
                <w:noProof/>
                <w:webHidden/>
              </w:rPr>
              <w:t>10</w:t>
            </w:r>
            <w:r w:rsidR="007239EF">
              <w:rPr>
                <w:noProof/>
                <w:webHidden/>
              </w:rPr>
              <w:fldChar w:fldCharType="end"/>
            </w:r>
          </w:hyperlink>
        </w:p>
        <w:p w14:paraId="2809D9BF" w14:textId="5C0EE31D" w:rsidR="00106605" w:rsidRDefault="00106605">
          <w:r>
            <w:rPr>
              <w:b/>
              <w:bCs/>
              <w:noProof/>
            </w:rPr>
            <w:fldChar w:fldCharType="end"/>
          </w:r>
        </w:p>
      </w:sdtContent>
    </w:sdt>
    <w:p w14:paraId="05FC9C98" w14:textId="2521668F" w:rsidR="00EB06AC" w:rsidRDefault="00EB06AC"/>
    <w:p w14:paraId="6BE600B2" w14:textId="77777777" w:rsidR="00EB06AC" w:rsidRDefault="00EB06AC">
      <w:pPr>
        <w:spacing w:before="0" w:after="160" w:line="259" w:lineRule="auto"/>
        <w:jc w:val="left"/>
      </w:pPr>
      <w:r>
        <w:br w:type="page"/>
      </w:r>
    </w:p>
    <w:p w14:paraId="6B403ACF" w14:textId="657A05CE" w:rsidR="00106605" w:rsidRDefault="00EB06AC" w:rsidP="00106605">
      <w:pPr>
        <w:pStyle w:val="Heading1"/>
      </w:pPr>
      <w:bookmarkStart w:id="0" w:name="_Toc167741717"/>
      <w:r>
        <w:lastRenderedPageBreak/>
        <w:t>Introduction</w:t>
      </w:r>
      <w:bookmarkEnd w:id="0"/>
    </w:p>
    <w:p w14:paraId="07EF67C1" w14:textId="1B27A155" w:rsidR="00EB06AC" w:rsidRDefault="00106605" w:rsidP="00106605">
      <w:r>
        <w:t>Front office, housekeeping, sales and marketing, human resources and finance form the organisational structure of the hotel’s administration that coordinates various activities to meet guests’ expectations. The following are the intended learning outcomes for the placement within this area: To gain a supervisory perspective on a work setting, to appreciate organisational bureaucracy, to acquire work-related skills, and to update technical proficiency</w:t>
      </w:r>
      <w:r w:rsidRPr="00106605">
        <w:t xml:space="preserve"> (ASET, 2017)</w:t>
      </w:r>
      <w:r>
        <w:t>. The placement is designed to incorporate actual work experience and academic knowledge to provide specific technical skills and attributes required for managing a hotel’s administration and guest relations services.</w:t>
      </w:r>
      <w:r w:rsidR="00EB06AC">
        <w:br w:type="page"/>
      </w:r>
    </w:p>
    <w:p w14:paraId="08F3E81F" w14:textId="110711FF" w:rsidR="00EB06AC" w:rsidRDefault="00EB06AC" w:rsidP="00EB06AC">
      <w:pPr>
        <w:pStyle w:val="Heading1"/>
      </w:pPr>
      <w:bookmarkStart w:id="1" w:name="_Toc167741718"/>
      <w:r>
        <w:lastRenderedPageBreak/>
        <w:t>Section</w:t>
      </w:r>
      <w:r w:rsidR="00106605">
        <w:t xml:space="preserve"> </w:t>
      </w:r>
      <w:r>
        <w:t>1:</w:t>
      </w:r>
      <w:r w:rsidR="00106605">
        <w:t xml:space="preserve"> </w:t>
      </w:r>
      <w:r>
        <w:t>Reflection on Experience and Personal Development</w:t>
      </w:r>
      <w:bookmarkEnd w:id="1"/>
    </w:p>
    <w:p w14:paraId="32E26044" w14:textId="79D38FF1" w:rsidR="00EB06AC" w:rsidRDefault="00EB06AC" w:rsidP="00EB06AC">
      <w:r>
        <w:t xml:space="preserve">In my work experience, I followed the duties of a supervisory role at the Front Office </w:t>
      </w:r>
      <w:r w:rsidR="005C0905">
        <w:t>department</w:t>
      </w:r>
      <w:r>
        <w:t xml:space="preserve">. This was again an excellent opportunity to learn and get practical experience </w:t>
      </w:r>
      <w:r w:rsidR="005C0905">
        <w:t>in</w:t>
      </w:r>
      <w:r>
        <w:t xml:space="preserve"> various workplace skills like customer relations, conflict solving and time management skills among others</w:t>
      </w:r>
      <w:r w:rsidR="00106605" w:rsidRPr="00106605">
        <w:t xml:space="preserve"> (Bardi, 2010)</w:t>
      </w:r>
      <w:r>
        <w:t>. For instance, I had an opportunity to watch the kind of manner the supervisor had to deal with a complaint by a guest who had been booked in the wrong apartment, where I noticed the significance of communication and conflict-solving skills.</w:t>
      </w:r>
    </w:p>
    <w:p w14:paraId="13B35B7F" w14:textId="521D051F" w:rsidR="00EB06AC" w:rsidRDefault="00EB06AC" w:rsidP="00EB06AC">
      <w:r>
        <w:t xml:space="preserve">My education in hospitality management was more theoretical and on the job, the placement filled the gap. One of the important aspects of my preparation for </w:t>
      </w:r>
      <w:r w:rsidR="005C0905">
        <w:t>a</w:t>
      </w:r>
      <w:r>
        <w:t xml:space="preserve"> future job was my summers when I worked in the hotel reception, where I developed good skills </w:t>
      </w:r>
      <w:r w:rsidR="005C0905">
        <w:t>in</w:t>
      </w:r>
      <w:r>
        <w:t xml:space="preserve"> multitasking in a stressful environment</w:t>
      </w:r>
      <w:r w:rsidR="00106605" w:rsidRPr="00106605">
        <w:t xml:space="preserve"> (Casado, 2012)</w:t>
      </w:r>
      <w:r>
        <w:t xml:space="preserve">. This position highlighted the significance of collaboration because whenever a guest had a concern, communicating with housekeeping and </w:t>
      </w:r>
      <w:r w:rsidR="005C0905">
        <w:t>maintenance</w:t>
      </w:r>
      <w:r>
        <w:t xml:space="preserve"> departments was critical to addressing their concerns effectively.</w:t>
      </w:r>
    </w:p>
    <w:p w14:paraId="3C51E39E" w14:textId="2C95FB51" w:rsidR="00E90961" w:rsidRDefault="00EB06AC" w:rsidP="00E90961">
      <w:r>
        <w:t xml:space="preserve">In addition, the placement also brought into the </w:t>
      </w:r>
      <w:r w:rsidR="005C0905">
        <w:t>limelight</w:t>
      </w:r>
      <w:r>
        <w:t xml:space="preserve"> </w:t>
      </w:r>
      <w:r w:rsidR="005C0905">
        <w:t xml:space="preserve">the </w:t>
      </w:r>
      <w:r>
        <w:t xml:space="preserve">importance of personal attributes such as punctuality and how to handle guests. All the vocational development I underwent, including the customer service training as well as the conflict management training, was useful at some point as I sometimes had to help </w:t>
      </w:r>
      <w:r w:rsidR="005C0905">
        <w:t>control</w:t>
      </w:r>
      <w:r>
        <w:t xml:space="preserve"> the situation as clients became annoyed or frustrated</w:t>
      </w:r>
      <w:r w:rsidR="00106605" w:rsidRPr="00106605">
        <w:t xml:space="preserve"> (</w:t>
      </w:r>
      <w:proofErr w:type="spellStart"/>
      <w:r w:rsidR="00106605" w:rsidRPr="00106605">
        <w:t>Dafillin</w:t>
      </w:r>
      <w:proofErr w:type="spellEnd"/>
      <w:r w:rsidR="00106605" w:rsidRPr="00106605">
        <w:t xml:space="preserve"> &amp; </w:t>
      </w:r>
      <w:proofErr w:type="spellStart"/>
      <w:r w:rsidR="00106605" w:rsidRPr="00106605">
        <w:t>Wijoyo</w:t>
      </w:r>
      <w:proofErr w:type="spellEnd"/>
      <w:r w:rsidR="00106605" w:rsidRPr="00106605">
        <w:t>, 2024)</w:t>
      </w:r>
      <w:r>
        <w:t>. In conclusion, this intern experience helped me grasp the operation environment of the hotel industry and how good communication, cooperation, and individual skills are important in serving guests.</w:t>
      </w:r>
      <w:bookmarkStart w:id="2" w:name="_Toc167741719"/>
    </w:p>
    <w:p w14:paraId="28151209" w14:textId="77777777" w:rsidR="00E90961" w:rsidRDefault="00E90961" w:rsidP="00E90961"/>
    <w:p w14:paraId="4BF7AED7" w14:textId="2AE207CC" w:rsidR="00EB06AC" w:rsidRDefault="00EB06AC" w:rsidP="00EB06AC">
      <w:pPr>
        <w:pStyle w:val="Heading1"/>
      </w:pPr>
      <w:r>
        <w:lastRenderedPageBreak/>
        <w:t>Section 2: Critical Analysis of Work-Based Skills and Technical Knowledge</w:t>
      </w:r>
      <w:bookmarkEnd w:id="2"/>
    </w:p>
    <w:p w14:paraId="7CDBCDE7" w14:textId="5B27C3CE" w:rsidR="00EB06AC" w:rsidRDefault="00EB06AC" w:rsidP="00EB06AC">
      <w:r>
        <w:t xml:space="preserve">In other words, work-based skills and technical </w:t>
      </w:r>
      <w:r w:rsidR="00106605">
        <w:t>know-how</w:t>
      </w:r>
      <w:r>
        <w:t xml:space="preserve"> are important </w:t>
      </w:r>
      <w:r w:rsidR="00106605">
        <w:t>to</w:t>
      </w:r>
      <w:r>
        <w:t xml:space="preserve"> achieve efficiency in the administration of the hotel. It is therefore clear that knowledge of various </w:t>
      </w:r>
      <w:r w:rsidR="00106605">
        <w:t>software</w:t>
      </w:r>
      <w:r>
        <w:t xml:space="preserve"> such as Opera that is used to handle bookings, </w:t>
      </w:r>
      <w:r w:rsidR="00106605">
        <w:t>check-in</w:t>
      </w:r>
      <w:r>
        <w:t xml:space="preserve"> and guest accounts is essential in </w:t>
      </w:r>
      <w:r w:rsidR="005C0905">
        <w:t xml:space="preserve">the </w:t>
      </w:r>
      <w:r>
        <w:t>Front Office</w:t>
      </w:r>
      <w:r w:rsidR="00106605" w:rsidRPr="00106605">
        <w:t xml:space="preserve"> (Das, 2023)</w:t>
      </w:r>
      <w:r>
        <w:t>. These aspects provide technical knowledge on how to handle the guests’ information and transactions most efficiently.</w:t>
      </w:r>
    </w:p>
    <w:p w14:paraId="4F0F4E63" w14:textId="6B9B11E0" w:rsidR="00EB06AC" w:rsidRDefault="00EB06AC" w:rsidP="00EB06AC">
      <w:r>
        <w:t>Furthermore, the presence and significance of interpersonal skills such as communication and problem-solving were evident to me. For instance, the manager had to address an issue involving a guest who had been assigned a room which was already occupied by another guest</w:t>
      </w:r>
      <w:r w:rsidR="00106605" w:rsidRPr="00106605">
        <w:t xml:space="preserve"> (Fallon &amp; Rutherford, 2010)</w:t>
      </w:r>
      <w:r>
        <w:t>. The guest is satisfied and all the members in the different departments also get a positive message after the issue is dealt with and solved through the hotel’s software.</w:t>
      </w:r>
    </w:p>
    <w:p w14:paraId="22BD16C7" w14:textId="0DE4C0BE" w:rsidR="00EB06AC" w:rsidRDefault="00EB06AC" w:rsidP="00EB06AC">
      <w:r>
        <w:t xml:space="preserve">Routine work also involves compliance with certain practices and regulations that prevail within the hotel. Understanding the practices of revenue management including the price management and availability of rooms </w:t>
      </w:r>
      <w:r w:rsidR="00106605">
        <w:t>was</w:t>
      </w:r>
      <w:r>
        <w:t xml:space="preserve"> important for setting the right prices</w:t>
      </w:r>
      <w:r w:rsidR="00106605" w:rsidRPr="00106605">
        <w:t xml:space="preserve"> (Hagg, 2013)</w:t>
      </w:r>
      <w:r>
        <w:t xml:space="preserve">. An understanding of the booking patterns and the demand in the market, which is obtained after the vocational education and gaining </w:t>
      </w:r>
      <w:r w:rsidR="00106605">
        <w:t xml:space="preserve">the </w:t>
      </w:r>
      <w:r>
        <w:t>necessary experience, was the crucial factor in the decision-making process of revenue optimi</w:t>
      </w:r>
      <w:r w:rsidR="00106605">
        <w:t>s</w:t>
      </w:r>
      <w:r>
        <w:t>ation of the hotel.</w:t>
      </w:r>
    </w:p>
    <w:p w14:paraId="3E7EDA20" w14:textId="2382C0FD" w:rsidR="00E90961" w:rsidRDefault="00EB06AC" w:rsidP="00E90961">
      <w:r>
        <w:t xml:space="preserve">Therefore, my shadowing experience revealed that one should gel theoretical and practical competence when it comes to managing hotel administration since it allows the supervisors to address the operational issues improve the standard and quality of services to guests and propel </w:t>
      </w:r>
      <w:r w:rsidR="00106605">
        <w:t xml:space="preserve">the </w:t>
      </w:r>
      <w:r>
        <w:t>financial performance of the hotel.</w:t>
      </w:r>
      <w:bookmarkStart w:id="3" w:name="_Toc167741720"/>
    </w:p>
    <w:p w14:paraId="2AE77D1C" w14:textId="77777777" w:rsidR="00E90961" w:rsidRDefault="00E90961" w:rsidP="00E90961"/>
    <w:p w14:paraId="713D3958" w14:textId="05378891" w:rsidR="00EB06AC" w:rsidRDefault="00EB06AC" w:rsidP="00EB06AC">
      <w:pPr>
        <w:pStyle w:val="Heading1"/>
      </w:pPr>
      <w:r>
        <w:lastRenderedPageBreak/>
        <w:t>Section 3: Reflection on Organisational Issues</w:t>
      </w:r>
      <w:bookmarkEnd w:id="3"/>
    </w:p>
    <w:p w14:paraId="7AB5311A" w14:textId="1DDF62AA" w:rsidR="00EB06AC" w:rsidRDefault="00EB06AC" w:rsidP="00EB06AC">
      <w:r>
        <w:t xml:space="preserve">While on my placement I was privileged to observe how intricate it is to administer the running of a hotel. An example of such a situation occurred when there were misunderstandings between the members of the Front Office and Housekeeping departments about cleaning rooms and the extended time it took to clean a room and </w:t>
      </w:r>
      <w:r w:rsidR="005C0905">
        <w:t>check-in</w:t>
      </w:r>
      <w:r>
        <w:t xml:space="preserve"> guests</w:t>
      </w:r>
      <w:r w:rsidR="00106605" w:rsidRPr="00106605">
        <w:t xml:space="preserve"> (Johnston et al., 2012)</w:t>
      </w:r>
      <w:r>
        <w:t>. This had a knock-on effect on both the performance of the department and the levels of guest service and satisfaction that were being experienced within the establishment.</w:t>
      </w:r>
    </w:p>
    <w:p w14:paraId="2069689A" w14:textId="6C1DE372" w:rsidR="00EB06AC" w:rsidRDefault="00EB06AC" w:rsidP="00EB06AC">
      <w:r>
        <w:t xml:space="preserve">Initially, on the service delivery aspect, delays in room cleaning also affected the response time of the hotel, provoking frustrations among the guests. This directly affected customer care delivery and could mean guest complaints or poor </w:t>
      </w:r>
      <w:r w:rsidR="00106605">
        <w:t>ratings</w:t>
      </w:r>
      <w:r>
        <w:t xml:space="preserve"> on reviewing sites</w:t>
      </w:r>
      <w:r w:rsidR="00106605" w:rsidRPr="00106605">
        <w:t xml:space="preserve"> (QAA, 2018)</w:t>
      </w:r>
      <w:r>
        <w:t>. Moreover, the irregularities that are imposed on the check-in process hampered the normal operations of the hotel and impacted the efficiency of staff together with the different departments of the organisation.</w:t>
      </w:r>
    </w:p>
    <w:p w14:paraId="23F18B3E" w14:textId="156F8686" w:rsidR="00EB06AC" w:rsidRDefault="00EB06AC" w:rsidP="00EB06AC">
      <w:r>
        <w:t xml:space="preserve">To solve this problem, it is possible to implement a stable connection between the Front Office and Housekeeping departments. One of the theories that can be employed here to enable the gap between departments to be closed </w:t>
      </w:r>
      <w:r w:rsidR="00106605">
        <w:t>is</w:t>
      </w:r>
      <w:r>
        <w:t xml:space="preserve"> the Communication Accommodation Theory which focuses on the use of communication practices that fit the needs of a particular stakeholder</w:t>
      </w:r>
      <w:r w:rsidR="00106605" w:rsidRPr="00106605">
        <w:t xml:space="preserve"> (</w:t>
      </w:r>
      <w:proofErr w:type="spellStart"/>
      <w:r w:rsidR="00106605" w:rsidRPr="00106605">
        <w:t>Rughubalan</w:t>
      </w:r>
      <w:proofErr w:type="spellEnd"/>
      <w:r w:rsidR="00106605" w:rsidRPr="00106605">
        <w:t>, 2009)</w:t>
      </w:r>
      <w:r>
        <w:t>.</w:t>
      </w:r>
    </w:p>
    <w:p w14:paraId="7B8F664B" w14:textId="4D83C6C5" w:rsidR="00EB06AC" w:rsidRDefault="00EB06AC" w:rsidP="00EB06AC">
      <w:r>
        <w:t xml:space="preserve">Possible operational strategies could be to hold daily briefings or meetings between heads of departments to review information and </w:t>
      </w:r>
      <w:r w:rsidR="00106605">
        <w:t xml:space="preserve">the </w:t>
      </w:r>
      <w:r>
        <w:t xml:space="preserve">status of rooms and, also, </w:t>
      </w:r>
      <w:r w:rsidR="00106605">
        <w:t>prioritise</w:t>
      </w:r>
      <w:r>
        <w:t xml:space="preserve"> cleaning schedules to correspond with </w:t>
      </w:r>
      <w:r w:rsidR="00106605">
        <w:t xml:space="preserve">the </w:t>
      </w:r>
      <w:r>
        <w:t>arrival of guests</w:t>
      </w:r>
      <w:r w:rsidR="00106605" w:rsidRPr="00106605">
        <w:t xml:space="preserve"> (Tavitiyaman et al., 2024)</w:t>
      </w:r>
      <w:r>
        <w:t>. There is also a possibility of formulating a digital room status tracking system that may allow for an update of room status and push notifications for increased efficiency of communication.</w:t>
      </w:r>
    </w:p>
    <w:p w14:paraId="59267E8D" w14:textId="30B4F8F9" w:rsidR="00EB06AC" w:rsidRDefault="00EB06AC" w:rsidP="00EB06AC">
      <w:r>
        <w:t>Effectively addressing interdepartmental relations will reduce these problems and ultimately improve guests’ satisfaction and the hotel’s organi</w:t>
      </w:r>
      <w:r w:rsidR="00106605">
        <w:t>s</w:t>
      </w:r>
      <w:r>
        <w:t xml:space="preserve">ational effectiveness. This experience showed me that the importance of proper communication in managing the </w:t>
      </w:r>
      <w:r>
        <w:lastRenderedPageBreak/>
        <w:t>hotel’s affairs and providing guests with the best services cannot be overemphasi</w:t>
      </w:r>
      <w:r w:rsidR="00106605">
        <w:t>s</w:t>
      </w:r>
      <w:r>
        <w:t>ed</w:t>
      </w:r>
      <w:r w:rsidR="00106605" w:rsidRPr="00106605">
        <w:t xml:space="preserve"> (ASET, 2017)</w:t>
      </w:r>
      <w:r>
        <w:t>.</w:t>
      </w:r>
    </w:p>
    <w:p w14:paraId="7CBAF9B3" w14:textId="77777777" w:rsidR="00EB06AC" w:rsidRPr="00EB06AC" w:rsidRDefault="00EB06AC" w:rsidP="00EB06AC">
      <w:pPr>
        <w:pStyle w:val="Heading1"/>
      </w:pPr>
      <w:bookmarkStart w:id="4" w:name="_Toc167741721"/>
      <w:r w:rsidRPr="00EB06AC">
        <w:t>Section 4: Future Action Plan</w:t>
      </w:r>
      <w:bookmarkEnd w:id="4"/>
    </w:p>
    <w:tbl>
      <w:tblPr>
        <w:tblStyle w:val="GridTable5Dark-Accent1"/>
        <w:tblW w:w="5000" w:type="pct"/>
        <w:tblLook w:val="04A0" w:firstRow="1" w:lastRow="0" w:firstColumn="1" w:lastColumn="0" w:noHBand="0" w:noVBand="1"/>
      </w:tblPr>
      <w:tblGrid>
        <w:gridCol w:w="2030"/>
        <w:gridCol w:w="7320"/>
      </w:tblGrid>
      <w:tr w:rsidR="00EB06AC" w:rsidRPr="00EB06AC" w14:paraId="12B20CE8" w14:textId="77777777" w:rsidTr="00EB06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vAlign w:val="center"/>
            <w:hideMark/>
          </w:tcPr>
          <w:p w14:paraId="2C0A331A" w14:textId="77777777" w:rsidR="00EB06AC" w:rsidRPr="00EB06AC" w:rsidRDefault="00EB06AC" w:rsidP="00EB06AC">
            <w:pPr>
              <w:jc w:val="center"/>
            </w:pPr>
            <w:r w:rsidRPr="00EB06AC">
              <w:t>Area for Improvement</w:t>
            </w:r>
          </w:p>
        </w:tc>
        <w:tc>
          <w:tcPr>
            <w:tcW w:w="3915" w:type="pct"/>
            <w:vAlign w:val="center"/>
            <w:hideMark/>
          </w:tcPr>
          <w:p w14:paraId="1E5735A7" w14:textId="77777777" w:rsidR="00EB06AC" w:rsidRPr="00EB06AC" w:rsidRDefault="00EB06AC" w:rsidP="00EB06AC">
            <w:pPr>
              <w:jc w:val="center"/>
              <w:cnfStyle w:val="100000000000" w:firstRow="1" w:lastRow="0" w:firstColumn="0" w:lastColumn="0" w:oddVBand="0" w:evenVBand="0" w:oddHBand="0" w:evenHBand="0" w:firstRowFirstColumn="0" w:firstRowLastColumn="0" w:lastRowFirstColumn="0" w:lastRowLastColumn="0"/>
            </w:pPr>
            <w:r w:rsidRPr="00EB06AC">
              <w:t>Specific Steps/Strategies</w:t>
            </w:r>
          </w:p>
        </w:tc>
      </w:tr>
      <w:tr w:rsidR="00EB06AC" w:rsidRPr="00EB06AC" w14:paraId="09014B62" w14:textId="77777777" w:rsidTr="00EB06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vMerge w:val="restart"/>
            <w:vAlign w:val="center"/>
            <w:hideMark/>
          </w:tcPr>
          <w:p w14:paraId="53A5CD76" w14:textId="77777777" w:rsidR="00EB06AC" w:rsidRPr="00EB06AC" w:rsidRDefault="00EB06AC" w:rsidP="00EB06AC">
            <w:pPr>
              <w:jc w:val="center"/>
            </w:pPr>
            <w:r w:rsidRPr="00EB06AC">
              <w:t>Work-Based Skills</w:t>
            </w:r>
          </w:p>
        </w:tc>
        <w:tc>
          <w:tcPr>
            <w:tcW w:w="3915" w:type="pct"/>
            <w:hideMark/>
          </w:tcPr>
          <w:p w14:paraId="1AC81604" w14:textId="7EB49CB3" w:rsidR="00EB06AC" w:rsidRPr="00EB06AC" w:rsidRDefault="00EB06AC" w:rsidP="00EB06AC">
            <w:pPr>
              <w:cnfStyle w:val="000000100000" w:firstRow="0" w:lastRow="0" w:firstColumn="0" w:lastColumn="0" w:oddVBand="0" w:evenVBand="0" w:oddHBand="1" w:evenHBand="0" w:firstRowFirstColumn="0" w:firstRowLastColumn="0" w:lastRowFirstColumn="0" w:lastRowLastColumn="0"/>
            </w:pPr>
            <w:r w:rsidRPr="00EB06AC">
              <w:t xml:space="preserve">1. </w:t>
            </w:r>
            <w:r w:rsidR="00106605" w:rsidRPr="00EB06AC">
              <w:t>Enrol</w:t>
            </w:r>
            <w:r w:rsidRPr="00EB06AC">
              <w:t xml:space="preserve"> in additional training courses or workshops to enhance proficiency in hotel management software and revenue management principles</w:t>
            </w:r>
            <w:r w:rsidR="00106605">
              <w:t xml:space="preserve"> </w:t>
            </w:r>
            <w:r w:rsidR="00106605" w:rsidRPr="00106605">
              <w:t>(Bardi, 2010)</w:t>
            </w:r>
            <w:r w:rsidRPr="00EB06AC">
              <w:t>.</w:t>
            </w:r>
          </w:p>
        </w:tc>
      </w:tr>
      <w:tr w:rsidR="00EB06AC" w:rsidRPr="00EB06AC" w14:paraId="03B18378" w14:textId="77777777" w:rsidTr="00EB06AC">
        <w:tc>
          <w:tcPr>
            <w:cnfStyle w:val="001000000000" w:firstRow="0" w:lastRow="0" w:firstColumn="1" w:lastColumn="0" w:oddVBand="0" w:evenVBand="0" w:oddHBand="0" w:evenHBand="0" w:firstRowFirstColumn="0" w:firstRowLastColumn="0" w:lastRowFirstColumn="0" w:lastRowLastColumn="0"/>
            <w:tcW w:w="1085" w:type="pct"/>
            <w:vMerge/>
            <w:hideMark/>
          </w:tcPr>
          <w:p w14:paraId="11B59D5C" w14:textId="77777777" w:rsidR="00EB06AC" w:rsidRPr="00EB06AC" w:rsidRDefault="00EB06AC" w:rsidP="00EB06AC"/>
        </w:tc>
        <w:tc>
          <w:tcPr>
            <w:tcW w:w="3915" w:type="pct"/>
            <w:hideMark/>
          </w:tcPr>
          <w:p w14:paraId="7F629315" w14:textId="1DD8C97C" w:rsidR="00EB06AC" w:rsidRPr="00EB06AC" w:rsidRDefault="00EB06AC" w:rsidP="00EB06AC">
            <w:pPr>
              <w:cnfStyle w:val="000000000000" w:firstRow="0" w:lastRow="0" w:firstColumn="0" w:lastColumn="0" w:oddVBand="0" w:evenVBand="0" w:oddHBand="0" w:evenHBand="0" w:firstRowFirstColumn="0" w:firstRowLastColumn="0" w:lastRowFirstColumn="0" w:lastRowLastColumn="0"/>
            </w:pPr>
            <w:r w:rsidRPr="00EB06AC">
              <w:t xml:space="preserve">2. </w:t>
            </w:r>
            <w:r w:rsidR="002D7CE3" w:rsidRPr="002D7CE3">
              <w:t>To acquire practical experience, cross-train different departments to discover how the entire hotel works from behind the scenes.</w:t>
            </w:r>
          </w:p>
        </w:tc>
      </w:tr>
      <w:tr w:rsidR="00EB06AC" w:rsidRPr="00EB06AC" w14:paraId="6E840E31" w14:textId="77777777" w:rsidTr="00EB06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vMerge w:val="restart"/>
            <w:vAlign w:val="center"/>
            <w:hideMark/>
          </w:tcPr>
          <w:p w14:paraId="4C0D495E" w14:textId="77777777" w:rsidR="00EB06AC" w:rsidRPr="00EB06AC" w:rsidRDefault="00EB06AC" w:rsidP="00EB06AC">
            <w:pPr>
              <w:jc w:val="center"/>
            </w:pPr>
            <w:r w:rsidRPr="00EB06AC">
              <w:t>Technical Knowledge</w:t>
            </w:r>
          </w:p>
        </w:tc>
        <w:tc>
          <w:tcPr>
            <w:tcW w:w="3915" w:type="pct"/>
            <w:hideMark/>
          </w:tcPr>
          <w:p w14:paraId="34C46C86" w14:textId="77777777" w:rsidR="00EB06AC" w:rsidRPr="00EB06AC" w:rsidRDefault="00EB06AC" w:rsidP="00EB06AC">
            <w:pPr>
              <w:cnfStyle w:val="000000100000" w:firstRow="0" w:lastRow="0" w:firstColumn="0" w:lastColumn="0" w:oddVBand="0" w:evenVBand="0" w:oddHBand="1" w:evenHBand="0" w:firstRowFirstColumn="0" w:firstRowLastColumn="0" w:lastRowFirstColumn="0" w:lastRowLastColumn="0"/>
            </w:pPr>
            <w:r w:rsidRPr="00EB06AC">
              <w:t>1. Stay updated on industry trends and advancements through regular reading, attending seminars, and participating in online forums.</w:t>
            </w:r>
          </w:p>
        </w:tc>
      </w:tr>
      <w:tr w:rsidR="00EB06AC" w:rsidRPr="00EB06AC" w14:paraId="28EA8B8E" w14:textId="77777777" w:rsidTr="00EB06AC">
        <w:tc>
          <w:tcPr>
            <w:cnfStyle w:val="001000000000" w:firstRow="0" w:lastRow="0" w:firstColumn="1" w:lastColumn="0" w:oddVBand="0" w:evenVBand="0" w:oddHBand="0" w:evenHBand="0" w:firstRowFirstColumn="0" w:firstRowLastColumn="0" w:lastRowFirstColumn="0" w:lastRowLastColumn="0"/>
            <w:tcW w:w="1085" w:type="pct"/>
            <w:vMerge/>
            <w:hideMark/>
          </w:tcPr>
          <w:p w14:paraId="5B2172DF" w14:textId="77777777" w:rsidR="00EB06AC" w:rsidRPr="00EB06AC" w:rsidRDefault="00EB06AC" w:rsidP="00EB06AC"/>
        </w:tc>
        <w:tc>
          <w:tcPr>
            <w:tcW w:w="3915" w:type="pct"/>
            <w:hideMark/>
          </w:tcPr>
          <w:p w14:paraId="2D40C5A1" w14:textId="27BE75DE" w:rsidR="00EB06AC" w:rsidRPr="00EB06AC" w:rsidRDefault="00EB06AC" w:rsidP="00EB06AC">
            <w:pPr>
              <w:cnfStyle w:val="000000000000" w:firstRow="0" w:lastRow="0" w:firstColumn="0" w:lastColumn="0" w:oddVBand="0" w:evenVBand="0" w:oddHBand="0" w:evenHBand="0" w:firstRowFirstColumn="0" w:firstRowLastColumn="0" w:lastRowFirstColumn="0" w:lastRowLastColumn="0"/>
            </w:pPr>
            <w:r w:rsidRPr="00EB06AC">
              <w:t>2. Engage in self-directed learning by exploring online resources and tutorials related to hotel administration and technological innovations</w:t>
            </w:r>
            <w:r w:rsidR="00106605">
              <w:t xml:space="preserve"> </w:t>
            </w:r>
            <w:r w:rsidR="00106605" w:rsidRPr="00106605">
              <w:t>(Casado, 2012)</w:t>
            </w:r>
            <w:r w:rsidRPr="00EB06AC">
              <w:t>.</w:t>
            </w:r>
          </w:p>
        </w:tc>
      </w:tr>
      <w:tr w:rsidR="00EB06AC" w:rsidRPr="00EB06AC" w14:paraId="2FBC84DA" w14:textId="77777777" w:rsidTr="00EB06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vMerge w:val="restart"/>
            <w:vAlign w:val="center"/>
            <w:hideMark/>
          </w:tcPr>
          <w:p w14:paraId="48F886CD" w14:textId="77777777" w:rsidR="00EB06AC" w:rsidRPr="00EB06AC" w:rsidRDefault="00EB06AC" w:rsidP="00EB06AC">
            <w:pPr>
              <w:jc w:val="center"/>
            </w:pPr>
            <w:r w:rsidRPr="00EB06AC">
              <w:t>Communication</w:t>
            </w:r>
          </w:p>
        </w:tc>
        <w:tc>
          <w:tcPr>
            <w:tcW w:w="3915" w:type="pct"/>
            <w:hideMark/>
          </w:tcPr>
          <w:p w14:paraId="01583381" w14:textId="77777777" w:rsidR="00EB06AC" w:rsidRPr="00EB06AC" w:rsidRDefault="00EB06AC" w:rsidP="00EB06AC">
            <w:pPr>
              <w:cnfStyle w:val="000000100000" w:firstRow="0" w:lastRow="0" w:firstColumn="0" w:lastColumn="0" w:oddVBand="0" w:evenVBand="0" w:oddHBand="1" w:evenHBand="0" w:firstRowFirstColumn="0" w:firstRowLastColumn="0" w:lastRowFirstColumn="0" w:lastRowLastColumn="0"/>
            </w:pPr>
            <w:r w:rsidRPr="00EB06AC">
              <w:t>1. Practice active listening and clarity in communication during daily interactions with colleagues and guests.</w:t>
            </w:r>
          </w:p>
        </w:tc>
      </w:tr>
      <w:tr w:rsidR="00EB06AC" w:rsidRPr="00EB06AC" w14:paraId="018A602D" w14:textId="77777777" w:rsidTr="00EB06AC">
        <w:tc>
          <w:tcPr>
            <w:cnfStyle w:val="001000000000" w:firstRow="0" w:lastRow="0" w:firstColumn="1" w:lastColumn="0" w:oddVBand="0" w:evenVBand="0" w:oddHBand="0" w:evenHBand="0" w:firstRowFirstColumn="0" w:firstRowLastColumn="0" w:lastRowFirstColumn="0" w:lastRowLastColumn="0"/>
            <w:tcW w:w="1085" w:type="pct"/>
            <w:vMerge/>
            <w:hideMark/>
          </w:tcPr>
          <w:p w14:paraId="6E416062" w14:textId="77777777" w:rsidR="00EB06AC" w:rsidRPr="00EB06AC" w:rsidRDefault="00EB06AC" w:rsidP="00EB06AC"/>
        </w:tc>
        <w:tc>
          <w:tcPr>
            <w:tcW w:w="3915" w:type="pct"/>
            <w:hideMark/>
          </w:tcPr>
          <w:p w14:paraId="5D1B75FD" w14:textId="094B6000" w:rsidR="00EB06AC" w:rsidRPr="00EB06AC" w:rsidRDefault="00EB06AC" w:rsidP="00EB06AC">
            <w:pPr>
              <w:cnfStyle w:val="000000000000" w:firstRow="0" w:lastRow="0" w:firstColumn="0" w:lastColumn="0" w:oddVBand="0" w:evenVBand="0" w:oddHBand="0" w:evenHBand="0" w:firstRowFirstColumn="0" w:firstRowLastColumn="0" w:lastRowFirstColumn="0" w:lastRowLastColumn="0"/>
            </w:pPr>
            <w:r w:rsidRPr="00EB06AC">
              <w:t xml:space="preserve">2. </w:t>
            </w:r>
            <w:r w:rsidR="002D7CE3" w:rsidRPr="002D7CE3">
              <w:t>Encourage group activities or seminars to improve staff interactions and overall social relations so that members of the team collaborate well.</w:t>
            </w:r>
          </w:p>
        </w:tc>
      </w:tr>
      <w:tr w:rsidR="00EB06AC" w:rsidRPr="00EB06AC" w14:paraId="44F14910" w14:textId="77777777" w:rsidTr="00EB06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vMerge w:val="restart"/>
            <w:vAlign w:val="center"/>
            <w:hideMark/>
          </w:tcPr>
          <w:p w14:paraId="34985C17" w14:textId="77777777" w:rsidR="00EB06AC" w:rsidRPr="00EB06AC" w:rsidRDefault="00EB06AC" w:rsidP="00EB06AC">
            <w:pPr>
              <w:jc w:val="center"/>
            </w:pPr>
            <w:r w:rsidRPr="00EB06AC">
              <w:lastRenderedPageBreak/>
              <w:t>Teamwork</w:t>
            </w:r>
          </w:p>
        </w:tc>
        <w:tc>
          <w:tcPr>
            <w:tcW w:w="3915" w:type="pct"/>
            <w:hideMark/>
          </w:tcPr>
          <w:p w14:paraId="5411AB9B" w14:textId="3A7AACB1" w:rsidR="00EB06AC" w:rsidRPr="00EB06AC" w:rsidRDefault="00EB06AC" w:rsidP="00EB06AC">
            <w:pPr>
              <w:cnfStyle w:val="000000100000" w:firstRow="0" w:lastRow="0" w:firstColumn="0" w:lastColumn="0" w:oddVBand="0" w:evenVBand="0" w:oddHBand="1" w:evenHBand="0" w:firstRowFirstColumn="0" w:firstRowLastColumn="0" w:lastRowFirstColumn="0" w:lastRowLastColumn="0"/>
            </w:pPr>
            <w:r w:rsidRPr="00EB06AC">
              <w:t>1. Collaborate on projects or initiatives with colleagues from different departments to promote cross-functional teamwork and synergy</w:t>
            </w:r>
            <w:r w:rsidR="00106605">
              <w:t xml:space="preserve"> </w:t>
            </w:r>
            <w:r w:rsidR="00106605" w:rsidRPr="00106605">
              <w:t>(</w:t>
            </w:r>
            <w:proofErr w:type="spellStart"/>
            <w:r w:rsidR="00106605" w:rsidRPr="00106605">
              <w:t>Dafillin</w:t>
            </w:r>
            <w:proofErr w:type="spellEnd"/>
            <w:r w:rsidR="00106605" w:rsidRPr="00106605">
              <w:t xml:space="preserve"> &amp; </w:t>
            </w:r>
            <w:proofErr w:type="spellStart"/>
            <w:r w:rsidR="00106605" w:rsidRPr="00106605">
              <w:t>Wijoyo</w:t>
            </w:r>
            <w:proofErr w:type="spellEnd"/>
            <w:r w:rsidR="00106605" w:rsidRPr="00106605">
              <w:t>, 2024)</w:t>
            </w:r>
            <w:r w:rsidRPr="00EB06AC">
              <w:t>.</w:t>
            </w:r>
          </w:p>
        </w:tc>
      </w:tr>
      <w:tr w:rsidR="00EB06AC" w:rsidRPr="00EB06AC" w14:paraId="5CB959C8" w14:textId="77777777" w:rsidTr="00EB06AC">
        <w:tc>
          <w:tcPr>
            <w:cnfStyle w:val="001000000000" w:firstRow="0" w:lastRow="0" w:firstColumn="1" w:lastColumn="0" w:oddVBand="0" w:evenVBand="0" w:oddHBand="0" w:evenHBand="0" w:firstRowFirstColumn="0" w:firstRowLastColumn="0" w:lastRowFirstColumn="0" w:lastRowLastColumn="0"/>
            <w:tcW w:w="1085" w:type="pct"/>
            <w:vMerge/>
            <w:hideMark/>
          </w:tcPr>
          <w:p w14:paraId="778CD49C" w14:textId="77777777" w:rsidR="00EB06AC" w:rsidRPr="00EB06AC" w:rsidRDefault="00EB06AC" w:rsidP="00EB06AC"/>
        </w:tc>
        <w:tc>
          <w:tcPr>
            <w:tcW w:w="3915" w:type="pct"/>
            <w:hideMark/>
          </w:tcPr>
          <w:p w14:paraId="70C550CA" w14:textId="77777777" w:rsidR="00EB06AC" w:rsidRPr="00EB06AC" w:rsidRDefault="00EB06AC" w:rsidP="00EB06AC">
            <w:pPr>
              <w:cnfStyle w:val="000000000000" w:firstRow="0" w:lastRow="0" w:firstColumn="0" w:lastColumn="0" w:oddVBand="0" w:evenVBand="0" w:oddHBand="0" w:evenHBand="0" w:firstRowFirstColumn="0" w:firstRowLastColumn="0" w:lastRowFirstColumn="0" w:lastRowLastColumn="0"/>
            </w:pPr>
            <w:r w:rsidRPr="00EB06AC">
              <w:t>2. Volunteer to lead team-based activities or initiatives to develop leadership skills and foster a sense of camaraderie among team members.</w:t>
            </w:r>
          </w:p>
        </w:tc>
      </w:tr>
      <w:tr w:rsidR="00EB06AC" w:rsidRPr="00EB06AC" w14:paraId="2A430CC7" w14:textId="77777777" w:rsidTr="00EB06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vMerge w:val="restart"/>
            <w:vAlign w:val="center"/>
            <w:hideMark/>
          </w:tcPr>
          <w:p w14:paraId="4DB625FF" w14:textId="77777777" w:rsidR="00EB06AC" w:rsidRPr="00EB06AC" w:rsidRDefault="00EB06AC" w:rsidP="00EB06AC">
            <w:pPr>
              <w:jc w:val="center"/>
            </w:pPr>
            <w:r w:rsidRPr="00EB06AC">
              <w:t>Task Management</w:t>
            </w:r>
          </w:p>
        </w:tc>
        <w:tc>
          <w:tcPr>
            <w:tcW w:w="3915" w:type="pct"/>
            <w:hideMark/>
          </w:tcPr>
          <w:p w14:paraId="5FDC8765" w14:textId="010544E2" w:rsidR="00EB06AC" w:rsidRPr="00EB06AC" w:rsidRDefault="00EB06AC" w:rsidP="00EB06AC">
            <w:pPr>
              <w:cnfStyle w:val="000000100000" w:firstRow="0" w:lastRow="0" w:firstColumn="0" w:lastColumn="0" w:oddVBand="0" w:evenVBand="0" w:oddHBand="1" w:evenHBand="0" w:firstRowFirstColumn="0" w:firstRowLastColumn="0" w:lastRowFirstColumn="0" w:lastRowLastColumn="0"/>
            </w:pPr>
            <w:r w:rsidRPr="00EB06AC">
              <w:t xml:space="preserve">1. </w:t>
            </w:r>
            <w:r w:rsidR="005C0905" w:rsidRPr="005C0905">
              <w:t>Adopt time management strategies such as scheduling and prioriti</w:t>
            </w:r>
            <w:r w:rsidR="005C0905">
              <w:t>s</w:t>
            </w:r>
            <w:r w:rsidR="005C0905" w:rsidRPr="005C0905">
              <w:t xml:space="preserve">ing the tasks, setting achievable targets, and subdividing the jobs into segments. </w:t>
            </w:r>
            <w:r w:rsidR="00106605" w:rsidRPr="00106605">
              <w:t>(Das, 2023)</w:t>
            </w:r>
            <w:r w:rsidRPr="00EB06AC">
              <w:t>.</w:t>
            </w:r>
          </w:p>
        </w:tc>
      </w:tr>
      <w:tr w:rsidR="00EB06AC" w:rsidRPr="00EB06AC" w14:paraId="03548F74" w14:textId="77777777" w:rsidTr="00EB06AC">
        <w:tc>
          <w:tcPr>
            <w:cnfStyle w:val="001000000000" w:firstRow="0" w:lastRow="0" w:firstColumn="1" w:lastColumn="0" w:oddVBand="0" w:evenVBand="0" w:oddHBand="0" w:evenHBand="0" w:firstRowFirstColumn="0" w:firstRowLastColumn="0" w:lastRowFirstColumn="0" w:lastRowLastColumn="0"/>
            <w:tcW w:w="1085" w:type="pct"/>
            <w:vMerge/>
            <w:hideMark/>
          </w:tcPr>
          <w:p w14:paraId="694DF506" w14:textId="77777777" w:rsidR="00EB06AC" w:rsidRPr="00EB06AC" w:rsidRDefault="00EB06AC" w:rsidP="00EB06AC"/>
        </w:tc>
        <w:tc>
          <w:tcPr>
            <w:tcW w:w="3915" w:type="pct"/>
            <w:hideMark/>
          </w:tcPr>
          <w:p w14:paraId="6EBDD300" w14:textId="389D02B2" w:rsidR="00EB06AC" w:rsidRPr="00EB06AC" w:rsidRDefault="00EB06AC" w:rsidP="00EB06AC">
            <w:pPr>
              <w:cnfStyle w:val="000000000000" w:firstRow="0" w:lastRow="0" w:firstColumn="0" w:lastColumn="0" w:oddVBand="0" w:evenVBand="0" w:oddHBand="0" w:evenHBand="0" w:firstRowFirstColumn="0" w:firstRowLastColumn="0" w:lastRowFirstColumn="0" w:lastRowLastColumn="0"/>
            </w:pPr>
            <w:r w:rsidRPr="00EB06AC">
              <w:t>2. Utili</w:t>
            </w:r>
            <w:r w:rsidR="00106605">
              <w:t>s</w:t>
            </w:r>
            <w:r w:rsidRPr="00EB06AC">
              <w:t>e digital tools and apps for task organi</w:t>
            </w:r>
            <w:r w:rsidR="00106605">
              <w:t>s</w:t>
            </w:r>
            <w:r w:rsidRPr="00EB06AC">
              <w:t>ation and scheduling to improve efficiency and productivity in daily work routines.</w:t>
            </w:r>
          </w:p>
        </w:tc>
      </w:tr>
      <w:tr w:rsidR="00EB06AC" w:rsidRPr="00EB06AC" w14:paraId="105EBA20" w14:textId="77777777" w:rsidTr="00EB06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vMerge w:val="restart"/>
            <w:vAlign w:val="center"/>
            <w:hideMark/>
          </w:tcPr>
          <w:p w14:paraId="5E1010B5" w14:textId="77777777" w:rsidR="00EB06AC" w:rsidRPr="00EB06AC" w:rsidRDefault="00EB06AC" w:rsidP="00EB06AC">
            <w:pPr>
              <w:jc w:val="center"/>
            </w:pPr>
            <w:r w:rsidRPr="00EB06AC">
              <w:t>Personal Skills</w:t>
            </w:r>
          </w:p>
        </w:tc>
        <w:tc>
          <w:tcPr>
            <w:tcW w:w="3915" w:type="pct"/>
            <w:hideMark/>
          </w:tcPr>
          <w:p w14:paraId="295DD91B" w14:textId="0E24AFB5" w:rsidR="00EB06AC" w:rsidRPr="00EB06AC" w:rsidRDefault="00EB06AC" w:rsidP="00EB06AC">
            <w:pPr>
              <w:cnfStyle w:val="000000100000" w:firstRow="0" w:lastRow="0" w:firstColumn="0" w:lastColumn="0" w:oddVBand="0" w:evenVBand="0" w:oddHBand="1" w:evenHBand="0" w:firstRowFirstColumn="0" w:firstRowLastColumn="0" w:lastRowFirstColumn="0" w:lastRowLastColumn="0"/>
            </w:pPr>
            <w:r w:rsidRPr="00EB06AC">
              <w:t xml:space="preserve">1. </w:t>
            </w:r>
            <w:r w:rsidR="005C0905" w:rsidRPr="005C0905">
              <w:t xml:space="preserve">Sustain log writing or </w:t>
            </w:r>
            <w:r w:rsidR="005C0905">
              <w:t>self-evaluation</w:t>
            </w:r>
            <w:r w:rsidR="005C0905" w:rsidRPr="005C0905">
              <w:t xml:space="preserve"> to determine possible avenues in individual learning and development</w:t>
            </w:r>
            <w:r w:rsidRPr="00EB06AC">
              <w:t>.</w:t>
            </w:r>
          </w:p>
        </w:tc>
      </w:tr>
      <w:tr w:rsidR="00EB06AC" w:rsidRPr="00EB06AC" w14:paraId="31945F6D" w14:textId="77777777" w:rsidTr="00EB06AC">
        <w:tc>
          <w:tcPr>
            <w:cnfStyle w:val="001000000000" w:firstRow="0" w:lastRow="0" w:firstColumn="1" w:lastColumn="0" w:oddVBand="0" w:evenVBand="0" w:oddHBand="0" w:evenHBand="0" w:firstRowFirstColumn="0" w:firstRowLastColumn="0" w:lastRowFirstColumn="0" w:lastRowLastColumn="0"/>
            <w:tcW w:w="1085" w:type="pct"/>
            <w:vMerge/>
            <w:hideMark/>
          </w:tcPr>
          <w:p w14:paraId="1D1724E2" w14:textId="77777777" w:rsidR="00EB06AC" w:rsidRPr="00EB06AC" w:rsidRDefault="00EB06AC" w:rsidP="00EB06AC"/>
        </w:tc>
        <w:tc>
          <w:tcPr>
            <w:tcW w:w="3915" w:type="pct"/>
            <w:hideMark/>
          </w:tcPr>
          <w:p w14:paraId="1BEEC1FA" w14:textId="19C09D54" w:rsidR="00EB06AC" w:rsidRPr="00EB06AC" w:rsidRDefault="00EB06AC" w:rsidP="00EB06AC">
            <w:pPr>
              <w:cnfStyle w:val="000000000000" w:firstRow="0" w:lastRow="0" w:firstColumn="0" w:lastColumn="0" w:oddVBand="0" w:evenVBand="0" w:oddHBand="0" w:evenHBand="0" w:firstRowFirstColumn="0" w:firstRowLastColumn="0" w:lastRowFirstColumn="0" w:lastRowLastColumn="0"/>
            </w:pPr>
            <w:r w:rsidRPr="00EB06AC">
              <w:t>2. Seek feedback from supervisors and peers to gain insights into areas of strength and areas for improvement, and actively work on self-improvement goals</w:t>
            </w:r>
            <w:r w:rsidR="00106605">
              <w:t xml:space="preserve"> </w:t>
            </w:r>
            <w:r w:rsidR="00106605" w:rsidRPr="00106605">
              <w:t>(Fallon &amp; Rutherford, 2010)</w:t>
            </w:r>
            <w:r w:rsidRPr="00EB06AC">
              <w:t>.</w:t>
            </w:r>
          </w:p>
        </w:tc>
      </w:tr>
      <w:tr w:rsidR="00EB06AC" w:rsidRPr="00EB06AC" w14:paraId="1F66E161" w14:textId="77777777" w:rsidTr="00EB06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vMerge w:val="restart"/>
            <w:vAlign w:val="center"/>
            <w:hideMark/>
          </w:tcPr>
          <w:p w14:paraId="241D96A4" w14:textId="77777777" w:rsidR="00EB06AC" w:rsidRPr="00EB06AC" w:rsidRDefault="00EB06AC" w:rsidP="00EB06AC">
            <w:pPr>
              <w:jc w:val="center"/>
            </w:pPr>
            <w:r w:rsidRPr="00EB06AC">
              <w:t>Guest Services</w:t>
            </w:r>
          </w:p>
        </w:tc>
        <w:tc>
          <w:tcPr>
            <w:tcW w:w="3915" w:type="pct"/>
            <w:hideMark/>
          </w:tcPr>
          <w:p w14:paraId="1E28D457" w14:textId="77777777" w:rsidR="00EB06AC" w:rsidRPr="00EB06AC" w:rsidRDefault="00EB06AC" w:rsidP="00EB06AC">
            <w:pPr>
              <w:cnfStyle w:val="000000100000" w:firstRow="0" w:lastRow="0" w:firstColumn="0" w:lastColumn="0" w:oddVBand="0" w:evenVBand="0" w:oddHBand="1" w:evenHBand="0" w:firstRowFirstColumn="0" w:firstRowLastColumn="0" w:lastRowFirstColumn="0" w:lastRowLastColumn="0"/>
            </w:pPr>
            <w:r w:rsidRPr="00EB06AC">
              <w:t>1. Attend workshops or seminars focused on enhancing guest service skills, such as conflict resolution, empathy, and problem-solving.</w:t>
            </w:r>
          </w:p>
        </w:tc>
      </w:tr>
      <w:tr w:rsidR="00EB06AC" w:rsidRPr="00EB06AC" w14:paraId="67D17067" w14:textId="77777777" w:rsidTr="00EB06AC">
        <w:tc>
          <w:tcPr>
            <w:cnfStyle w:val="001000000000" w:firstRow="0" w:lastRow="0" w:firstColumn="1" w:lastColumn="0" w:oddVBand="0" w:evenVBand="0" w:oddHBand="0" w:evenHBand="0" w:firstRowFirstColumn="0" w:firstRowLastColumn="0" w:lastRowFirstColumn="0" w:lastRowLastColumn="0"/>
            <w:tcW w:w="1085" w:type="pct"/>
            <w:vMerge/>
            <w:hideMark/>
          </w:tcPr>
          <w:p w14:paraId="48E0FC90" w14:textId="77777777" w:rsidR="00EB06AC" w:rsidRPr="00EB06AC" w:rsidRDefault="00EB06AC" w:rsidP="00EB06AC"/>
        </w:tc>
        <w:tc>
          <w:tcPr>
            <w:tcW w:w="3915" w:type="pct"/>
            <w:hideMark/>
          </w:tcPr>
          <w:p w14:paraId="7A45EE3C" w14:textId="77777777" w:rsidR="00EB06AC" w:rsidRPr="00EB06AC" w:rsidRDefault="00EB06AC" w:rsidP="00EB06AC">
            <w:pPr>
              <w:cnfStyle w:val="000000000000" w:firstRow="0" w:lastRow="0" w:firstColumn="0" w:lastColumn="0" w:oddVBand="0" w:evenVBand="0" w:oddHBand="0" w:evenHBand="0" w:firstRowFirstColumn="0" w:firstRowLastColumn="0" w:lastRowFirstColumn="0" w:lastRowLastColumn="0"/>
            </w:pPr>
            <w:r w:rsidRPr="00EB06AC">
              <w:t>2. Take initiative in seeking feedback from guests and implementing suggestions to continuously improve the guest experience.</w:t>
            </w:r>
          </w:p>
        </w:tc>
      </w:tr>
    </w:tbl>
    <w:p w14:paraId="76489089" w14:textId="2EB9665F" w:rsidR="00106605" w:rsidRDefault="00106605" w:rsidP="00EB06AC"/>
    <w:p w14:paraId="19992135" w14:textId="77777777" w:rsidR="00106605" w:rsidRDefault="00106605">
      <w:pPr>
        <w:spacing w:before="0" w:after="160" w:line="259" w:lineRule="auto"/>
        <w:jc w:val="left"/>
      </w:pPr>
      <w:r>
        <w:br w:type="page"/>
      </w:r>
    </w:p>
    <w:p w14:paraId="7C259004" w14:textId="3A6A7FCA" w:rsidR="00106605" w:rsidRDefault="00106605" w:rsidP="00106605">
      <w:pPr>
        <w:pStyle w:val="Heading1"/>
      </w:pPr>
      <w:bookmarkStart w:id="5" w:name="_Toc167741722"/>
      <w:r>
        <w:lastRenderedPageBreak/>
        <w:t>Conclusion</w:t>
      </w:r>
      <w:bookmarkEnd w:id="5"/>
    </w:p>
    <w:p w14:paraId="18F5F4B4" w14:textId="77C69784" w:rsidR="00106605" w:rsidRDefault="00106605" w:rsidP="00106605">
      <w:r>
        <w:t>In conclusion, the learning log indeed brought useful information on the importance of the shadowing exercise in hotel administration. It also underscored the importance of practicum skills, vocational know-how and understanding of customer service in managing operations effectively</w:t>
      </w:r>
      <w:r w:rsidRPr="00106605">
        <w:t xml:space="preserve"> (Hagg, 2013)</w:t>
      </w:r>
      <w:r>
        <w:t>. Furthermore, the focus was on individual and career growth as key to the establishment of future career ambitions in the hospitality context. All in all, the exercise entailed realisation in learning and practising the best and other essential aspects needed to make the hotel deliver excellent guest services and enhance career development in the hotel guest service industry.</w:t>
      </w:r>
    </w:p>
    <w:p w14:paraId="2B4D86D1" w14:textId="77777777" w:rsidR="00106605" w:rsidRDefault="00106605">
      <w:pPr>
        <w:spacing w:before="0" w:after="160" w:line="259" w:lineRule="auto"/>
        <w:jc w:val="left"/>
      </w:pPr>
      <w:r>
        <w:br w:type="page"/>
      </w:r>
    </w:p>
    <w:p w14:paraId="13E798D7" w14:textId="51E236D2" w:rsidR="00EB06AC" w:rsidRDefault="00106605" w:rsidP="00106605">
      <w:pPr>
        <w:pStyle w:val="Heading1"/>
      </w:pPr>
      <w:bookmarkStart w:id="6" w:name="_Toc167741723"/>
      <w:r>
        <w:lastRenderedPageBreak/>
        <w:t>References</w:t>
      </w:r>
      <w:bookmarkEnd w:id="6"/>
    </w:p>
    <w:p w14:paraId="0DBC1611" w14:textId="77777777" w:rsidR="00106605" w:rsidRDefault="00106605" w:rsidP="00106605">
      <w:r>
        <w:t>ASET (2017) Good Practice Guide for Work-based and Placement Learning in Higher Education, ASET, Sheffield.</w:t>
      </w:r>
    </w:p>
    <w:p w14:paraId="03A7545C" w14:textId="77777777" w:rsidR="00106605" w:rsidRDefault="00106605" w:rsidP="00106605">
      <w:r>
        <w:t>Bardi, J. (2010) Hotel Front Office Management, Wiley, London</w:t>
      </w:r>
    </w:p>
    <w:p w14:paraId="455BFA27" w14:textId="77777777" w:rsidR="00106605" w:rsidRDefault="00106605" w:rsidP="00106605">
      <w:r>
        <w:t>Casado, M. (2012) Housekeeping Management, Wiley, London</w:t>
      </w:r>
    </w:p>
    <w:p w14:paraId="749894DD" w14:textId="77777777" w:rsidR="00106605" w:rsidRDefault="00106605" w:rsidP="00106605">
      <w:pPr>
        <w:rPr>
          <w:shd w:val="clear" w:color="auto" w:fill="FFFFFF"/>
        </w:rPr>
      </w:pPr>
      <w:proofErr w:type="spellStart"/>
      <w:r>
        <w:rPr>
          <w:shd w:val="clear" w:color="auto" w:fill="FFFFFF"/>
        </w:rPr>
        <w:t>Dafillin</w:t>
      </w:r>
      <w:proofErr w:type="spellEnd"/>
      <w:r>
        <w:rPr>
          <w:shd w:val="clear" w:color="auto" w:fill="FFFFFF"/>
        </w:rPr>
        <w:t xml:space="preserve">, M., &amp; </w:t>
      </w:r>
      <w:proofErr w:type="spellStart"/>
      <w:r>
        <w:rPr>
          <w:shd w:val="clear" w:color="auto" w:fill="FFFFFF"/>
        </w:rPr>
        <w:t>Wijoyo</w:t>
      </w:r>
      <w:proofErr w:type="spellEnd"/>
      <w:r>
        <w:rPr>
          <w:shd w:val="clear" w:color="auto" w:fill="FFFFFF"/>
        </w:rPr>
        <w:t>, T. A. (2024). Elevating Guest Experience: Enhancing Order Taker Services At The Sunan Hotel. </w:t>
      </w:r>
      <w:r>
        <w:rPr>
          <w:i/>
          <w:iCs/>
          <w:shd w:val="clear" w:color="auto" w:fill="FFFFFF"/>
        </w:rPr>
        <w:t>Journal of International Multidisciplinary Research</w:t>
      </w:r>
      <w:r>
        <w:rPr>
          <w:shd w:val="clear" w:color="auto" w:fill="FFFFFF"/>
        </w:rPr>
        <w:t>, </w:t>
      </w:r>
      <w:r>
        <w:rPr>
          <w:i/>
          <w:iCs/>
          <w:shd w:val="clear" w:color="auto" w:fill="FFFFFF"/>
        </w:rPr>
        <w:t>2</w:t>
      </w:r>
      <w:r>
        <w:rPr>
          <w:shd w:val="clear" w:color="auto" w:fill="FFFFFF"/>
        </w:rPr>
        <w:t>(5), 132-138.</w:t>
      </w:r>
    </w:p>
    <w:p w14:paraId="1C93D54D" w14:textId="77777777" w:rsidR="00106605" w:rsidRPr="00106605" w:rsidRDefault="00106605" w:rsidP="00106605">
      <w:r>
        <w:rPr>
          <w:shd w:val="clear" w:color="auto" w:fill="FFFFFF"/>
        </w:rPr>
        <w:t>Das, M. P. (2023). Technology and Guest experience: innovations reshaping hotel management. </w:t>
      </w:r>
      <w:r>
        <w:rPr>
          <w:i/>
          <w:iCs/>
          <w:shd w:val="clear" w:color="auto" w:fill="FFFFFF"/>
        </w:rPr>
        <w:t>International Journal for Multidimensional Research Perspectives</w:t>
      </w:r>
      <w:r>
        <w:rPr>
          <w:shd w:val="clear" w:color="auto" w:fill="FFFFFF"/>
        </w:rPr>
        <w:t>, </w:t>
      </w:r>
      <w:r>
        <w:rPr>
          <w:i/>
          <w:iCs/>
          <w:shd w:val="clear" w:color="auto" w:fill="FFFFFF"/>
        </w:rPr>
        <w:t>1</w:t>
      </w:r>
      <w:r>
        <w:rPr>
          <w:shd w:val="clear" w:color="auto" w:fill="FFFFFF"/>
        </w:rPr>
        <w:t>(3), 76-95.</w:t>
      </w:r>
    </w:p>
    <w:p w14:paraId="6E6ABDEA" w14:textId="77777777" w:rsidR="00106605" w:rsidRDefault="00106605" w:rsidP="00106605">
      <w:r>
        <w:t>Fallon, M. &amp; Rutherford, D. (2010) Hotel Management and Operations, Wiley, London</w:t>
      </w:r>
    </w:p>
    <w:p w14:paraId="1004BD23" w14:textId="77777777" w:rsidR="00106605" w:rsidRDefault="00106605" w:rsidP="00106605">
      <w:r>
        <w:t>Hagg, E (2013) Internship Guide Eleven, The Hague</w:t>
      </w:r>
    </w:p>
    <w:p w14:paraId="20D89666" w14:textId="77777777" w:rsidR="00106605" w:rsidRDefault="00106605" w:rsidP="00106605">
      <w:r>
        <w:t xml:space="preserve">Johnston, R. Clark, G. </w:t>
      </w:r>
      <w:proofErr w:type="spellStart"/>
      <w:r>
        <w:t>Shulver</w:t>
      </w:r>
      <w:proofErr w:type="spellEnd"/>
      <w:r>
        <w:t>, M. (2012) Service Operations Management, Pearson, London</w:t>
      </w:r>
    </w:p>
    <w:p w14:paraId="300E80C0" w14:textId="77777777" w:rsidR="00106605" w:rsidRDefault="00106605" w:rsidP="00106605">
      <w:r>
        <w:t>QAA, (2018) UK Quality Code, Advice and Guidance: Work-based Learning, QAA, London</w:t>
      </w:r>
    </w:p>
    <w:p w14:paraId="376E1A58" w14:textId="77777777" w:rsidR="00106605" w:rsidRDefault="00106605" w:rsidP="00106605">
      <w:proofErr w:type="spellStart"/>
      <w:r>
        <w:t>Rughubalan</w:t>
      </w:r>
      <w:proofErr w:type="spellEnd"/>
      <w:r>
        <w:t>, G. (2009) Hotel Housekeeping: Operations and Management, Oxford Higher Education Press</w:t>
      </w:r>
    </w:p>
    <w:p w14:paraId="15F57E95" w14:textId="77777777" w:rsidR="00106605" w:rsidRDefault="00106605" w:rsidP="00106605">
      <w:pPr>
        <w:rPr>
          <w:shd w:val="clear" w:color="auto" w:fill="FFFFFF"/>
        </w:rPr>
      </w:pPr>
      <w:r>
        <w:rPr>
          <w:shd w:val="clear" w:color="auto" w:fill="FFFFFF"/>
        </w:rPr>
        <w:t>Tavitiyaman, P., Zhang, X., Xu, J., &amp; Tsui, B. (2024). Impact of Smart Tourism Technology Attributes on Perceived Usefulness, Service Experience Evaluation, and Business Performance: A Perspective of Hotel Employees. </w:t>
      </w:r>
      <w:r>
        <w:rPr>
          <w:i/>
          <w:iCs/>
          <w:shd w:val="clear" w:color="auto" w:fill="FFFFFF"/>
        </w:rPr>
        <w:t>Journal of Quality Assurance in Hospitality &amp; Tourism</w:t>
      </w:r>
      <w:r>
        <w:rPr>
          <w:shd w:val="clear" w:color="auto" w:fill="FFFFFF"/>
        </w:rPr>
        <w:t>, 1-26.</w:t>
      </w:r>
    </w:p>
    <w:sectPr w:rsidR="00106605" w:rsidSect="002B75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02E89"/>
    <w:multiLevelType w:val="hybridMultilevel"/>
    <w:tmpl w:val="138C3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5784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6AC"/>
    <w:rsid w:val="000C23F1"/>
    <w:rsid w:val="001009A0"/>
    <w:rsid w:val="00106605"/>
    <w:rsid w:val="001847A3"/>
    <w:rsid w:val="002B75EE"/>
    <w:rsid w:val="002D7CE3"/>
    <w:rsid w:val="003824C9"/>
    <w:rsid w:val="004C3B44"/>
    <w:rsid w:val="005C0905"/>
    <w:rsid w:val="007239EF"/>
    <w:rsid w:val="00A76591"/>
    <w:rsid w:val="00CA119C"/>
    <w:rsid w:val="00D24204"/>
    <w:rsid w:val="00D86404"/>
    <w:rsid w:val="00E90961"/>
    <w:rsid w:val="00EB06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466D31"/>
  <w15:chartTrackingRefBased/>
  <w15:docId w15:val="{643B9C28-A54C-4291-85A3-1CA999812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9A0"/>
    <w:pPr>
      <w:spacing w:before="120" w:after="240"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0C23F1"/>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76591"/>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EB06AC"/>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B06AC"/>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B06AC"/>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EB06A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B06A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06A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B06A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3F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76591"/>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character" w:customStyle="1" w:styleId="Heading3Char">
    <w:name w:val="Heading 3 Char"/>
    <w:basedOn w:val="DefaultParagraphFont"/>
    <w:link w:val="Heading3"/>
    <w:uiPriority w:val="9"/>
    <w:semiHidden/>
    <w:rsid w:val="00EB06AC"/>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B06AC"/>
    <w:rPr>
      <w:rFonts w:eastAsiaTheme="majorEastAsia" w:cstheme="majorBidi"/>
      <w:i/>
      <w:iCs/>
      <w:color w:val="365F91" w:themeColor="accent1" w:themeShade="BF"/>
      <w:sz w:val="24"/>
    </w:rPr>
  </w:style>
  <w:style w:type="character" w:customStyle="1" w:styleId="Heading5Char">
    <w:name w:val="Heading 5 Char"/>
    <w:basedOn w:val="DefaultParagraphFont"/>
    <w:link w:val="Heading5"/>
    <w:uiPriority w:val="9"/>
    <w:semiHidden/>
    <w:rsid w:val="00EB06AC"/>
    <w:rPr>
      <w:rFonts w:eastAsiaTheme="majorEastAsia" w:cstheme="majorBidi"/>
      <w:color w:val="365F91" w:themeColor="accent1" w:themeShade="BF"/>
      <w:sz w:val="24"/>
    </w:rPr>
  </w:style>
  <w:style w:type="character" w:customStyle="1" w:styleId="Heading6Char">
    <w:name w:val="Heading 6 Char"/>
    <w:basedOn w:val="DefaultParagraphFont"/>
    <w:link w:val="Heading6"/>
    <w:uiPriority w:val="9"/>
    <w:semiHidden/>
    <w:rsid w:val="00EB06A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B06A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B06A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B06AC"/>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EB06A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6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6A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06AC"/>
    <w:rPr>
      <w:rFonts w:ascii="Arial" w:hAnsi="Arial"/>
      <w:i/>
      <w:iCs/>
      <w:color w:val="404040" w:themeColor="text1" w:themeTint="BF"/>
      <w:sz w:val="24"/>
    </w:rPr>
  </w:style>
  <w:style w:type="paragraph" w:styleId="ListParagraph">
    <w:name w:val="List Paragraph"/>
    <w:basedOn w:val="Normal"/>
    <w:uiPriority w:val="34"/>
    <w:qFormat/>
    <w:rsid w:val="00EB06AC"/>
    <w:pPr>
      <w:ind w:left="720"/>
      <w:contextualSpacing/>
    </w:pPr>
  </w:style>
  <w:style w:type="character" w:styleId="IntenseEmphasis">
    <w:name w:val="Intense Emphasis"/>
    <w:basedOn w:val="DefaultParagraphFont"/>
    <w:uiPriority w:val="21"/>
    <w:qFormat/>
    <w:rsid w:val="00EB06AC"/>
    <w:rPr>
      <w:i/>
      <w:iCs/>
      <w:color w:val="365F91" w:themeColor="accent1" w:themeShade="BF"/>
    </w:rPr>
  </w:style>
  <w:style w:type="paragraph" w:styleId="IntenseQuote">
    <w:name w:val="Intense Quote"/>
    <w:basedOn w:val="Normal"/>
    <w:next w:val="Normal"/>
    <w:link w:val="IntenseQuoteChar"/>
    <w:uiPriority w:val="30"/>
    <w:qFormat/>
    <w:rsid w:val="00EB06A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B06AC"/>
    <w:rPr>
      <w:rFonts w:ascii="Arial" w:hAnsi="Arial"/>
      <w:i/>
      <w:iCs/>
      <w:color w:val="365F91" w:themeColor="accent1" w:themeShade="BF"/>
      <w:sz w:val="24"/>
    </w:rPr>
  </w:style>
  <w:style w:type="character" w:styleId="IntenseReference">
    <w:name w:val="Intense Reference"/>
    <w:basedOn w:val="DefaultParagraphFont"/>
    <w:uiPriority w:val="32"/>
    <w:qFormat/>
    <w:rsid w:val="00EB06AC"/>
    <w:rPr>
      <w:b/>
      <w:bCs/>
      <w:smallCaps/>
      <w:color w:val="365F91" w:themeColor="accent1" w:themeShade="BF"/>
      <w:spacing w:val="5"/>
    </w:rPr>
  </w:style>
  <w:style w:type="table" w:styleId="GridTable5Dark-Accent4">
    <w:name w:val="Grid Table 5 Dark Accent 4"/>
    <w:basedOn w:val="TableNormal"/>
    <w:uiPriority w:val="50"/>
    <w:rsid w:val="00EB06A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5">
    <w:name w:val="Grid Table 5 Dark Accent 5"/>
    <w:basedOn w:val="TableNormal"/>
    <w:uiPriority w:val="50"/>
    <w:rsid w:val="00EB06A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2">
    <w:name w:val="Grid Table 5 Dark Accent 2"/>
    <w:basedOn w:val="TableNormal"/>
    <w:uiPriority w:val="50"/>
    <w:rsid w:val="00EB06A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6">
    <w:name w:val="Grid Table 5 Dark Accent 6"/>
    <w:basedOn w:val="TableNormal"/>
    <w:uiPriority w:val="50"/>
    <w:rsid w:val="00EB06A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1">
    <w:name w:val="Grid Table 5 Dark Accent 1"/>
    <w:basedOn w:val="TableNormal"/>
    <w:uiPriority w:val="50"/>
    <w:rsid w:val="00EB06A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TOCHeading">
    <w:name w:val="TOC Heading"/>
    <w:basedOn w:val="Heading1"/>
    <w:next w:val="Normal"/>
    <w:uiPriority w:val="39"/>
    <w:unhideWhenUsed/>
    <w:qFormat/>
    <w:rsid w:val="00106605"/>
    <w:pPr>
      <w:spacing w:before="240" w:after="0" w:line="259" w:lineRule="auto"/>
      <w:jc w:val="left"/>
      <w:outlineLvl w:val="9"/>
    </w:pPr>
    <w:rPr>
      <w:rFonts w:asciiTheme="majorHAnsi" w:hAnsiTheme="majorHAnsi"/>
      <w:b w:val="0"/>
      <w:color w:val="365F91" w:themeColor="accent1" w:themeShade="BF"/>
      <w:lang w:val="en-US"/>
      <w14:ligatures w14:val="none"/>
    </w:rPr>
  </w:style>
  <w:style w:type="paragraph" w:styleId="TOC1">
    <w:name w:val="toc 1"/>
    <w:basedOn w:val="Normal"/>
    <w:next w:val="Normal"/>
    <w:autoRedefine/>
    <w:uiPriority w:val="39"/>
    <w:unhideWhenUsed/>
    <w:rsid w:val="00106605"/>
    <w:pPr>
      <w:spacing w:after="100"/>
    </w:pPr>
  </w:style>
  <w:style w:type="character" w:styleId="Hyperlink">
    <w:name w:val="Hyperlink"/>
    <w:basedOn w:val="DefaultParagraphFont"/>
    <w:uiPriority w:val="99"/>
    <w:unhideWhenUsed/>
    <w:rsid w:val="00106605"/>
    <w:rPr>
      <w:color w:val="0000FF" w:themeColor="hyperlink"/>
      <w:u w:val="single"/>
    </w:rPr>
  </w:style>
  <w:style w:type="table" w:customStyle="1" w:styleId="TableGrid">
    <w:name w:val="TableGrid"/>
    <w:rsid w:val="007239EF"/>
    <w:pPr>
      <w:spacing w:after="0" w:line="240" w:lineRule="auto"/>
    </w:pPr>
    <w:rPr>
      <w:rFonts w:eastAsiaTheme="minorEastAsia"/>
      <w:kern w:val="2"/>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950046">
      <w:bodyDiv w:val="1"/>
      <w:marLeft w:val="0"/>
      <w:marRight w:val="0"/>
      <w:marTop w:val="0"/>
      <w:marBottom w:val="0"/>
      <w:divBdr>
        <w:top w:val="none" w:sz="0" w:space="0" w:color="auto"/>
        <w:left w:val="none" w:sz="0" w:space="0" w:color="auto"/>
        <w:bottom w:val="none" w:sz="0" w:space="0" w:color="auto"/>
        <w:right w:val="none" w:sz="0" w:space="0" w:color="auto"/>
      </w:divBdr>
    </w:div>
    <w:div w:id="903829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AC7D5-DF7A-4450-8181-AC7CFC37F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1723</Words>
  <Characters>9824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Anwer Hossain Sakib</dc:creator>
  <cp:keywords/>
  <dc:description/>
  <cp:lastModifiedBy>Rebecca Rahman</cp:lastModifiedBy>
  <cp:revision>2</cp:revision>
  <dcterms:created xsi:type="dcterms:W3CDTF">2024-06-03T16:14:00Z</dcterms:created>
  <dcterms:modified xsi:type="dcterms:W3CDTF">2024-06-03T16:14:00Z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a55cf340-86d2-45f0-87a0-c8764ff243d5</vt:lpwstr>
  </property>
</Properties>
</file>