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DA584" w14:textId="77777777" w:rsidR="001B115D" w:rsidRDefault="001B115D" w:rsidP="001B115D">
      <w:pPr>
        <w:jc w:val="center"/>
        <w:rPr>
          <w:b/>
          <w:bCs/>
          <w:sz w:val="44"/>
          <w:szCs w:val="44"/>
        </w:rPr>
      </w:pPr>
    </w:p>
    <w:p w14:paraId="7C084450" w14:textId="77777777" w:rsidR="001B115D" w:rsidRDefault="001B115D" w:rsidP="001B115D">
      <w:pPr>
        <w:jc w:val="center"/>
        <w:rPr>
          <w:b/>
          <w:bCs/>
          <w:sz w:val="44"/>
          <w:szCs w:val="44"/>
        </w:rPr>
      </w:pPr>
    </w:p>
    <w:p w14:paraId="71C8E0F0" w14:textId="7C239496" w:rsidR="001B115D" w:rsidRPr="001B115D" w:rsidRDefault="001B115D" w:rsidP="001B115D">
      <w:pPr>
        <w:jc w:val="center"/>
        <w:rPr>
          <w:b/>
          <w:bCs/>
          <w:sz w:val="44"/>
          <w:szCs w:val="44"/>
        </w:rPr>
      </w:pPr>
      <w:r w:rsidRPr="001B115D">
        <w:rPr>
          <w:b/>
          <w:bCs/>
          <w:sz w:val="44"/>
          <w:szCs w:val="44"/>
        </w:rPr>
        <w:t>Destination Management</w:t>
      </w:r>
    </w:p>
    <w:p w14:paraId="547E87BC" w14:textId="279DF4E6" w:rsidR="00D40758" w:rsidRDefault="00D40758" w:rsidP="001B115D">
      <w:pPr>
        <w:jc w:val="center"/>
        <w:rPr>
          <w:b/>
          <w:bCs/>
          <w:sz w:val="44"/>
          <w:szCs w:val="44"/>
        </w:rPr>
      </w:pPr>
      <w:r w:rsidRPr="001B115D">
        <w:rPr>
          <w:b/>
          <w:bCs/>
          <w:sz w:val="44"/>
          <w:szCs w:val="44"/>
        </w:rPr>
        <w:t>The Future of Hospitality and is it Profitable to be Green?</w:t>
      </w:r>
    </w:p>
    <w:p w14:paraId="0152949B" w14:textId="77777777" w:rsidR="001B115D" w:rsidRDefault="001B115D" w:rsidP="001B115D">
      <w:pPr>
        <w:jc w:val="center"/>
        <w:rPr>
          <w:b/>
          <w:bCs/>
          <w:sz w:val="44"/>
          <w:szCs w:val="44"/>
        </w:rPr>
      </w:pPr>
    </w:p>
    <w:p w14:paraId="52BB0C2F" w14:textId="77777777" w:rsidR="001B115D" w:rsidRDefault="001B115D" w:rsidP="001B115D">
      <w:pPr>
        <w:jc w:val="center"/>
        <w:rPr>
          <w:b/>
          <w:bCs/>
          <w:sz w:val="44"/>
          <w:szCs w:val="44"/>
        </w:rPr>
      </w:pPr>
    </w:p>
    <w:p w14:paraId="6647BF30" w14:textId="77777777" w:rsidR="001B115D" w:rsidRPr="001B115D" w:rsidRDefault="001B115D" w:rsidP="001B115D">
      <w:pPr>
        <w:jc w:val="center"/>
        <w:rPr>
          <w:b/>
          <w:bCs/>
          <w:sz w:val="44"/>
          <w:szCs w:val="44"/>
        </w:rPr>
      </w:pPr>
    </w:p>
    <w:p w14:paraId="092565CC" w14:textId="3D5E4D61" w:rsidR="00D40758" w:rsidRPr="001B115D" w:rsidRDefault="00D40758" w:rsidP="001B115D">
      <w:pPr>
        <w:jc w:val="center"/>
        <w:rPr>
          <w:b/>
          <w:bCs/>
          <w:sz w:val="44"/>
          <w:szCs w:val="44"/>
        </w:rPr>
      </w:pPr>
      <w:r w:rsidRPr="001B115D">
        <w:rPr>
          <w:b/>
          <w:bCs/>
          <w:sz w:val="44"/>
          <w:szCs w:val="44"/>
        </w:rPr>
        <w:t>Name:</w:t>
      </w:r>
      <w:r w:rsidR="00C94A04">
        <w:rPr>
          <w:b/>
          <w:bCs/>
          <w:sz w:val="44"/>
          <w:szCs w:val="44"/>
        </w:rPr>
        <w:t xml:space="preserve"> Rafique Ullah</w:t>
      </w:r>
    </w:p>
    <w:p w14:paraId="20CC135F" w14:textId="3B609F56" w:rsidR="00D40758" w:rsidRPr="001B115D" w:rsidRDefault="00D40758" w:rsidP="001B115D">
      <w:pPr>
        <w:jc w:val="center"/>
        <w:rPr>
          <w:b/>
          <w:bCs/>
          <w:sz w:val="44"/>
          <w:szCs w:val="44"/>
        </w:rPr>
      </w:pPr>
      <w:r w:rsidRPr="001B115D">
        <w:rPr>
          <w:b/>
          <w:bCs/>
          <w:sz w:val="44"/>
          <w:szCs w:val="44"/>
        </w:rPr>
        <w:t>Id:</w:t>
      </w:r>
      <w:r w:rsidR="00C94A04">
        <w:rPr>
          <w:b/>
          <w:bCs/>
          <w:sz w:val="44"/>
          <w:szCs w:val="44"/>
        </w:rPr>
        <w:t xml:space="preserve"> 2118398</w:t>
      </w:r>
    </w:p>
    <w:p w14:paraId="0ADB8C1C" w14:textId="40402043" w:rsidR="00D40758" w:rsidRPr="001B115D" w:rsidRDefault="00D40758" w:rsidP="001B115D">
      <w:pPr>
        <w:jc w:val="center"/>
        <w:rPr>
          <w:b/>
          <w:bCs/>
          <w:sz w:val="44"/>
          <w:szCs w:val="44"/>
        </w:rPr>
      </w:pPr>
      <w:r w:rsidRPr="001B115D">
        <w:rPr>
          <w:b/>
          <w:bCs/>
          <w:sz w:val="44"/>
          <w:szCs w:val="44"/>
        </w:rPr>
        <w:t xml:space="preserve">Module title: </w:t>
      </w:r>
      <w:r w:rsidR="001B115D" w:rsidRPr="001B115D">
        <w:rPr>
          <w:b/>
          <w:bCs/>
          <w:sz w:val="44"/>
          <w:szCs w:val="44"/>
        </w:rPr>
        <w:t>Sustainable Hospitality and Tourism Management</w:t>
      </w:r>
    </w:p>
    <w:p w14:paraId="6F0AB36D" w14:textId="1F64AA8F" w:rsidR="00D40758" w:rsidRPr="001B115D" w:rsidRDefault="001B115D" w:rsidP="001B115D">
      <w:pPr>
        <w:jc w:val="center"/>
        <w:rPr>
          <w:b/>
          <w:bCs/>
          <w:sz w:val="44"/>
          <w:szCs w:val="44"/>
        </w:rPr>
      </w:pPr>
      <w:r w:rsidRPr="001B115D">
        <w:rPr>
          <w:b/>
          <w:bCs/>
          <w:sz w:val="44"/>
          <w:szCs w:val="44"/>
        </w:rPr>
        <w:t>M</w:t>
      </w:r>
      <w:r w:rsidR="00D40758" w:rsidRPr="001B115D">
        <w:rPr>
          <w:b/>
          <w:bCs/>
          <w:sz w:val="44"/>
          <w:szCs w:val="44"/>
        </w:rPr>
        <w:t>odule</w:t>
      </w:r>
      <w:r w:rsidRPr="001B115D">
        <w:rPr>
          <w:b/>
          <w:bCs/>
          <w:sz w:val="44"/>
          <w:szCs w:val="44"/>
        </w:rPr>
        <w:t>: BMIH5006</w:t>
      </w:r>
    </w:p>
    <w:p w14:paraId="496384B8" w14:textId="77777777" w:rsidR="00D40758" w:rsidRDefault="00D40758" w:rsidP="00C347A4"/>
    <w:p w14:paraId="00B9695D" w14:textId="77777777" w:rsidR="00D40758" w:rsidRDefault="00D40758" w:rsidP="00C347A4"/>
    <w:sdt>
      <w:sdtPr>
        <w:rPr>
          <w:rFonts w:ascii="Arial" w:eastAsiaTheme="minorEastAsia" w:hAnsi="Arial" w:cstheme="minorBidi"/>
          <w:color w:val="auto"/>
          <w:kern w:val="2"/>
          <w:sz w:val="24"/>
          <w:szCs w:val="22"/>
          <w:lang w:val="en-GB"/>
          <w14:ligatures w14:val="standardContextual"/>
        </w:rPr>
        <w:id w:val="1394699555"/>
        <w:docPartObj>
          <w:docPartGallery w:val="Table of Contents"/>
          <w:docPartUnique/>
        </w:docPartObj>
      </w:sdtPr>
      <w:sdtEndPr>
        <w:rPr>
          <w:b/>
          <w:bCs/>
          <w:noProof/>
        </w:rPr>
      </w:sdtEndPr>
      <w:sdtContent>
        <w:p w14:paraId="542B778F" w14:textId="41FD32C1" w:rsidR="001B115D" w:rsidRDefault="001B115D">
          <w:pPr>
            <w:pStyle w:val="TOCHeading"/>
          </w:pPr>
          <w:r>
            <w:t>Contents</w:t>
          </w:r>
        </w:p>
        <w:p w14:paraId="5D2BB855" w14:textId="22A40A04" w:rsidR="001B115D" w:rsidRDefault="001B115D">
          <w:pPr>
            <w:pStyle w:val="TOC1"/>
            <w:tabs>
              <w:tab w:val="right" w:leader="dot" w:pos="9350"/>
            </w:tabs>
            <w:rPr>
              <w:noProof/>
            </w:rPr>
          </w:pPr>
          <w:r>
            <w:fldChar w:fldCharType="begin"/>
          </w:r>
          <w:r>
            <w:instrText xml:space="preserve"> TOC \o "1-3" \h \z \u </w:instrText>
          </w:r>
          <w:r>
            <w:fldChar w:fldCharType="separate"/>
          </w:r>
          <w:hyperlink w:anchor="_Toc148540109" w:history="1">
            <w:r w:rsidRPr="009E1EC3">
              <w:rPr>
                <w:rStyle w:val="Hyperlink"/>
                <w:noProof/>
              </w:rPr>
              <w:t>Introduction</w:t>
            </w:r>
            <w:r>
              <w:rPr>
                <w:noProof/>
                <w:webHidden/>
              </w:rPr>
              <w:tab/>
            </w:r>
            <w:r>
              <w:rPr>
                <w:noProof/>
                <w:webHidden/>
              </w:rPr>
              <w:fldChar w:fldCharType="begin"/>
            </w:r>
            <w:r>
              <w:rPr>
                <w:noProof/>
                <w:webHidden/>
              </w:rPr>
              <w:instrText xml:space="preserve"> PAGEREF _Toc148540109 \h </w:instrText>
            </w:r>
            <w:r>
              <w:rPr>
                <w:noProof/>
                <w:webHidden/>
              </w:rPr>
            </w:r>
            <w:r>
              <w:rPr>
                <w:noProof/>
                <w:webHidden/>
              </w:rPr>
              <w:fldChar w:fldCharType="separate"/>
            </w:r>
            <w:r>
              <w:rPr>
                <w:noProof/>
                <w:webHidden/>
              </w:rPr>
              <w:t>2</w:t>
            </w:r>
            <w:r>
              <w:rPr>
                <w:noProof/>
                <w:webHidden/>
              </w:rPr>
              <w:fldChar w:fldCharType="end"/>
            </w:r>
          </w:hyperlink>
        </w:p>
        <w:p w14:paraId="714B7708" w14:textId="0D58FBB9" w:rsidR="001B115D" w:rsidRDefault="00000000">
          <w:pPr>
            <w:pStyle w:val="TOC2"/>
            <w:tabs>
              <w:tab w:val="right" w:leader="dot" w:pos="9350"/>
            </w:tabs>
            <w:rPr>
              <w:noProof/>
            </w:rPr>
          </w:pPr>
          <w:hyperlink w:anchor="_Toc148540110" w:history="1">
            <w:r w:rsidR="001B115D" w:rsidRPr="009E1EC3">
              <w:rPr>
                <w:rStyle w:val="Hyperlink"/>
                <w:noProof/>
              </w:rPr>
              <w:t>Overview</w:t>
            </w:r>
            <w:r w:rsidR="001B115D">
              <w:rPr>
                <w:noProof/>
                <w:webHidden/>
              </w:rPr>
              <w:tab/>
            </w:r>
            <w:r w:rsidR="001B115D">
              <w:rPr>
                <w:noProof/>
                <w:webHidden/>
              </w:rPr>
              <w:fldChar w:fldCharType="begin"/>
            </w:r>
            <w:r w:rsidR="001B115D">
              <w:rPr>
                <w:noProof/>
                <w:webHidden/>
              </w:rPr>
              <w:instrText xml:space="preserve"> PAGEREF _Toc148540110 \h </w:instrText>
            </w:r>
            <w:r w:rsidR="001B115D">
              <w:rPr>
                <w:noProof/>
                <w:webHidden/>
              </w:rPr>
            </w:r>
            <w:r w:rsidR="001B115D">
              <w:rPr>
                <w:noProof/>
                <w:webHidden/>
              </w:rPr>
              <w:fldChar w:fldCharType="separate"/>
            </w:r>
            <w:r w:rsidR="001B115D">
              <w:rPr>
                <w:noProof/>
                <w:webHidden/>
              </w:rPr>
              <w:t>3</w:t>
            </w:r>
            <w:r w:rsidR="001B115D">
              <w:rPr>
                <w:noProof/>
                <w:webHidden/>
              </w:rPr>
              <w:fldChar w:fldCharType="end"/>
            </w:r>
          </w:hyperlink>
        </w:p>
        <w:p w14:paraId="77226C28" w14:textId="16087F20" w:rsidR="001B115D" w:rsidRDefault="00000000">
          <w:pPr>
            <w:pStyle w:val="TOC2"/>
            <w:tabs>
              <w:tab w:val="right" w:leader="dot" w:pos="9350"/>
            </w:tabs>
            <w:rPr>
              <w:noProof/>
            </w:rPr>
          </w:pPr>
          <w:hyperlink w:anchor="_Toc148540111" w:history="1">
            <w:r w:rsidR="001B115D" w:rsidRPr="009E1EC3">
              <w:rPr>
                <w:rStyle w:val="Hyperlink"/>
                <w:noProof/>
              </w:rPr>
              <w:t>Sustainability</w:t>
            </w:r>
            <w:r w:rsidR="001B115D">
              <w:rPr>
                <w:noProof/>
                <w:webHidden/>
              </w:rPr>
              <w:tab/>
            </w:r>
            <w:r w:rsidR="001B115D">
              <w:rPr>
                <w:noProof/>
                <w:webHidden/>
              </w:rPr>
              <w:fldChar w:fldCharType="begin"/>
            </w:r>
            <w:r w:rsidR="001B115D">
              <w:rPr>
                <w:noProof/>
                <w:webHidden/>
              </w:rPr>
              <w:instrText xml:space="preserve"> PAGEREF _Toc148540111 \h </w:instrText>
            </w:r>
            <w:r w:rsidR="001B115D">
              <w:rPr>
                <w:noProof/>
                <w:webHidden/>
              </w:rPr>
            </w:r>
            <w:r w:rsidR="001B115D">
              <w:rPr>
                <w:noProof/>
                <w:webHidden/>
              </w:rPr>
              <w:fldChar w:fldCharType="separate"/>
            </w:r>
            <w:r w:rsidR="001B115D">
              <w:rPr>
                <w:noProof/>
                <w:webHidden/>
              </w:rPr>
              <w:t>3</w:t>
            </w:r>
            <w:r w:rsidR="001B115D">
              <w:rPr>
                <w:noProof/>
                <w:webHidden/>
              </w:rPr>
              <w:fldChar w:fldCharType="end"/>
            </w:r>
          </w:hyperlink>
        </w:p>
        <w:p w14:paraId="7E9C3D47" w14:textId="78718542" w:rsidR="001B115D" w:rsidRDefault="00000000">
          <w:pPr>
            <w:pStyle w:val="TOC2"/>
            <w:tabs>
              <w:tab w:val="right" w:leader="dot" w:pos="9350"/>
            </w:tabs>
            <w:rPr>
              <w:noProof/>
            </w:rPr>
          </w:pPr>
          <w:hyperlink w:anchor="_Toc148540112" w:history="1">
            <w:r w:rsidR="001B115D" w:rsidRPr="009E1EC3">
              <w:rPr>
                <w:rStyle w:val="Hyperlink"/>
                <w:noProof/>
              </w:rPr>
              <w:t>Principles of Sustainable Tourism</w:t>
            </w:r>
            <w:r w:rsidR="001B115D">
              <w:rPr>
                <w:noProof/>
                <w:webHidden/>
              </w:rPr>
              <w:tab/>
            </w:r>
            <w:r w:rsidR="001B115D">
              <w:rPr>
                <w:noProof/>
                <w:webHidden/>
              </w:rPr>
              <w:fldChar w:fldCharType="begin"/>
            </w:r>
            <w:r w:rsidR="001B115D">
              <w:rPr>
                <w:noProof/>
                <w:webHidden/>
              </w:rPr>
              <w:instrText xml:space="preserve"> PAGEREF _Toc148540112 \h </w:instrText>
            </w:r>
            <w:r w:rsidR="001B115D">
              <w:rPr>
                <w:noProof/>
                <w:webHidden/>
              </w:rPr>
            </w:r>
            <w:r w:rsidR="001B115D">
              <w:rPr>
                <w:noProof/>
                <w:webHidden/>
              </w:rPr>
              <w:fldChar w:fldCharType="separate"/>
            </w:r>
            <w:r w:rsidR="001B115D">
              <w:rPr>
                <w:noProof/>
                <w:webHidden/>
              </w:rPr>
              <w:t>4</w:t>
            </w:r>
            <w:r w:rsidR="001B115D">
              <w:rPr>
                <w:noProof/>
                <w:webHidden/>
              </w:rPr>
              <w:fldChar w:fldCharType="end"/>
            </w:r>
          </w:hyperlink>
        </w:p>
        <w:p w14:paraId="4AE7CBA5" w14:textId="688C9E86" w:rsidR="001B115D" w:rsidRDefault="00000000">
          <w:pPr>
            <w:pStyle w:val="TOC2"/>
            <w:tabs>
              <w:tab w:val="right" w:leader="dot" w:pos="9350"/>
            </w:tabs>
            <w:rPr>
              <w:noProof/>
            </w:rPr>
          </w:pPr>
          <w:hyperlink w:anchor="_Toc148540113" w:history="1">
            <w:r w:rsidR="001B115D" w:rsidRPr="009E1EC3">
              <w:rPr>
                <w:rStyle w:val="Hyperlink"/>
                <w:noProof/>
              </w:rPr>
              <w:t>Sustainable Tourism Advantages and Disadvantages</w:t>
            </w:r>
            <w:r w:rsidR="001B115D">
              <w:rPr>
                <w:noProof/>
                <w:webHidden/>
              </w:rPr>
              <w:tab/>
            </w:r>
            <w:r w:rsidR="001B115D">
              <w:rPr>
                <w:noProof/>
                <w:webHidden/>
              </w:rPr>
              <w:fldChar w:fldCharType="begin"/>
            </w:r>
            <w:r w:rsidR="001B115D">
              <w:rPr>
                <w:noProof/>
                <w:webHidden/>
              </w:rPr>
              <w:instrText xml:space="preserve"> PAGEREF _Toc148540113 \h </w:instrText>
            </w:r>
            <w:r w:rsidR="001B115D">
              <w:rPr>
                <w:noProof/>
                <w:webHidden/>
              </w:rPr>
            </w:r>
            <w:r w:rsidR="001B115D">
              <w:rPr>
                <w:noProof/>
                <w:webHidden/>
              </w:rPr>
              <w:fldChar w:fldCharType="separate"/>
            </w:r>
            <w:r w:rsidR="001B115D">
              <w:rPr>
                <w:noProof/>
                <w:webHidden/>
              </w:rPr>
              <w:t>6</w:t>
            </w:r>
            <w:r w:rsidR="001B115D">
              <w:rPr>
                <w:noProof/>
                <w:webHidden/>
              </w:rPr>
              <w:fldChar w:fldCharType="end"/>
            </w:r>
          </w:hyperlink>
        </w:p>
        <w:p w14:paraId="397C66B6" w14:textId="719AE734" w:rsidR="001B115D" w:rsidRDefault="00000000">
          <w:pPr>
            <w:pStyle w:val="TOC2"/>
            <w:tabs>
              <w:tab w:val="right" w:leader="dot" w:pos="9350"/>
            </w:tabs>
            <w:rPr>
              <w:noProof/>
            </w:rPr>
          </w:pPr>
          <w:hyperlink w:anchor="_Toc148540114" w:history="1">
            <w:r w:rsidR="001B115D" w:rsidRPr="009E1EC3">
              <w:rPr>
                <w:rStyle w:val="Hyperlink"/>
                <w:noProof/>
              </w:rPr>
              <w:t>Butlar’s Model of the lifecycle</w:t>
            </w:r>
            <w:r w:rsidR="001B115D">
              <w:rPr>
                <w:noProof/>
                <w:webHidden/>
              </w:rPr>
              <w:tab/>
            </w:r>
            <w:r w:rsidR="001B115D">
              <w:rPr>
                <w:noProof/>
                <w:webHidden/>
              </w:rPr>
              <w:fldChar w:fldCharType="begin"/>
            </w:r>
            <w:r w:rsidR="001B115D">
              <w:rPr>
                <w:noProof/>
                <w:webHidden/>
              </w:rPr>
              <w:instrText xml:space="preserve"> PAGEREF _Toc148540114 \h </w:instrText>
            </w:r>
            <w:r w:rsidR="001B115D">
              <w:rPr>
                <w:noProof/>
                <w:webHidden/>
              </w:rPr>
            </w:r>
            <w:r w:rsidR="001B115D">
              <w:rPr>
                <w:noProof/>
                <w:webHidden/>
              </w:rPr>
              <w:fldChar w:fldCharType="separate"/>
            </w:r>
            <w:r w:rsidR="001B115D">
              <w:rPr>
                <w:noProof/>
                <w:webHidden/>
              </w:rPr>
              <w:t>7</w:t>
            </w:r>
            <w:r w:rsidR="001B115D">
              <w:rPr>
                <w:noProof/>
                <w:webHidden/>
              </w:rPr>
              <w:fldChar w:fldCharType="end"/>
            </w:r>
          </w:hyperlink>
        </w:p>
        <w:p w14:paraId="747D31ED" w14:textId="66703FD0" w:rsidR="001B115D" w:rsidRDefault="00000000">
          <w:pPr>
            <w:pStyle w:val="TOC2"/>
            <w:tabs>
              <w:tab w:val="right" w:leader="dot" w:pos="9350"/>
            </w:tabs>
            <w:rPr>
              <w:noProof/>
            </w:rPr>
          </w:pPr>
          <w:hyperlink w:anchor="_Toc148540115" w:history="1">
            <w:r w:rsidR="001B115D" w:rsidRPr="009E1EC3">
              <w:rPr>
                <w:rStyle w:val="Hyperlink"/>
                <w:noProof/>
              </w:rPr>
              <w:t>Irridex Model of Doxey</w:t>
            </w:r>
            <w:r w:rsidR="001B115D">
              <w:rPr>
                <w:noProof/>
                <w:webHidden/>
              </w:rPr>
              <w:tab/>
            </w:r>
            <w:r w:rsidR="001B115D">
              <w:rPr>
                <w:noProof/>
                <w:webHidden/>
              </w:rPr>
              <w:fldChar w:fldCharType="begin"/>
            </w:r>
            <w:r w:rsidR="001B115D">
              <w:rPr>
                <w:noProof/>
                <w:webHidden/>
              </w:rPr>
              <w:instrText xml:space="preserve"> PAGEREF _Toc148540115 \h </w:instrText>
            </w:r>
            <w:r w:rsidR="001B115D">
              <w:rPr>
                <w:noProof/>
                <w:webHidden/>
              </w:rPr>
            </w:r>
            <w:r w:rsidR="001B115D">
              <w:rPr>
                <w:noProof/>
                <w:webHidden/>
              </w:rPr>
              <w:fldChar w:fldCharType="separate"/>
            </w:r>
            <w:r w:rsidR="001B115D">
              <w:rPr>
                <w:noProof/>
                <w:webHidden/>
              </w:rPr>
              <w:t>9</w:t>
            </w:r>
            <w:r w:rsidR="001B115D">
              <w:rPr>
                <w:noProof/>
                <w:webHidden/>
              </w:rPr>
              <w:fldChar w:fldCharType="end"/>
            </w:r>
          </w:hyperlink>
        </w:p>
        <w:p w14:paraId="01F13AD3" w14:textId="428D2377" w:rsidR="001B115D" w:rsidRDefault="00000000">
          <w:pPr>
            <w:pStyle w:val="TOC2"/>
            <w:tabs>
              <w:tab w:val="right" w:leader="dot" w:pos="9350"/>
            </w:tabs>
            <w:rPr>
              <w:noProof/>
            </w:rPr>
          </w:pPr>
          <w:hyperlink w:anchor="_Toc148540116" w:history="1">
            <w:r w:rsidR="001B115D" w:rsidRPr="009E1EC3">
              <w:rPr>
                <w:rStyle w:val="Hyperlink"/>
                <w:noProof/>
              </w:rPr>
              <w:t>Recommendations</w:t>
            </w:r>
            <w:r w:rsidR="001B115D">
              <w:rPr>
                <w:noProof/>
                <w:webHidden/>
              </w:rPr>
              <w:tab/>
            </w:r>
            <w:r w:rsidR="001B115D">
              <w:rPr>
                <w:noProof/>
                <w:webHidden/>
              </w:rPr>
              <w:fldChar w:fldCharType="begin"/>
            </w:r>
            <w:r w:rsidR="001B115D">
              <w:rPr>
                <w:noProof/>
                <w:webHidden/>
              </w:rPr>
              <w:instrText xml:space="preserve"> PAGEREF _Toc148540116 \h </w:instrText>
            </w:r>
            <w:r w:rsidR="001B115D">
              <w:rPr>
                <w:noProof/>
                <w:webHidden/>
              </w:rPr>
            </w:r>
            <w:r w:rsidR="001B115D">
              <w:rPr>
                <w:noProof/>
                <w:webHidden/>
              </w:rPr>
              <w:fldChar w:fldCharType="separate"/>
            </w:r>
            <w:r w:rsidR="001B115D">
              <w:rPr>
                <w:noProof/>
                <w:webHidden/>
              </w:rPr>
              <w:t>10</w:t>
            </w:r>
            <w:r w:rsidR="001B115D">
              <w:rPr>
                <w:noProof/>
                <w:webHidden/>
              </w:rPr>
              <w:fldChar w:fldCharType="end"/>
            </w:r>
          </w:hyperlink>
        </w:p>
        <w:p w14:paraId="1E6A6F85" w14:textId="10209A6E" w:rsidR="001B115D" w:rsidRDefault="00000000">
          <w:pPr>
            <w:pStyle w:val="TOC1"/>
            <w:tabs>
              <w:tab w:val="right" w:leader="dot" w:pos="9350"/>
            </w:tabs>
            <w:rPr>
              <w:noProof/>
            </w:rPr>
          </w:pPr>
          <w:hyperlink w:anchor="_Toc148540117" w:history="1">
            <w:r w:rsidR="001B115D" w:rsidRPr="009E1EC3">
              <w:rPr>
                <w:rStyle w:val="Hyperlink"/>
                <w:noProof/>
              </w:rPr>
              <w:t>Conclusion</w:t>
            </w:r>
            <w:r w:rsidR="001B115D">
              <w:rPr>
                <w:noProof/>
                <w:webHidden/>
              </w:rPr>
              <w:tab/>
            </w:r>
            <w:r w:rsidR="001B115D">
              <w:rPr>
                <w:noProof/>
                <w:webHidden/>
              </w:rPr>
              <w:fldChar w:fldCharType="begin"/>
            </w:r>
            <w:r w:rsidR="001B115D">
              <w:rPr>
                <w:noProof/>
                <w:webHidden/>
              </w:rPr>
              <w:instrText xml:space="preserve"> PAGEREF _Toc148540117 \h </w:instrText>
            </w:r>
            <w:r w:rsidR="001B115D">
              <w:rPr>
                <w:noProof/>
                <w:webHidden/>
              </w:rPr>
            </w:r>
            <w:r w:rsidR="001B115D">
              <w:rPr>
                <w:noProof/>
                <w:webHidden/>
              </w:rPr>
              <w:fldChar w:fldCharType="separate"/>
            </w:r>
            <w:r w:rsidR="001B115D">
              <w:rPr>
                <w:noProof/>
                <w:webHidden/>
              </w:rPr>
              <w:t>11</w:t>
            </w:r>
            <w:r w:rsidR="001B115D">
              <w:rPr>
                <w:noProof/>
                <w:webHidden/>
              </w:rPr>
              <w:fldChar w:fldCharType="end"/>
            </w:r>
          </w:hyperlink>
        </w:p>
        <w:p w14:paraId="74450401" w14:textId="3F9845E3" w:rsidR="001B115D" w:rsidRDefault="00000000">
          <w:pPr>
            <w:pStyle w:val="TOC1"/>
            <w:tabs>
              <w:tab w:val="right" w:leader="dot" w:pos="9350"/>
            </w:tabs>
            <w:rPr>
              <w:noProof/>
            </w:rPr>
          </w:pPr>
          <w:hyperlink w:anchor="_Toc148540118" w:history="1">
            <w:r w:rsidR="001B115D" w:rsidRPr="009E1EC3">
              <w:rPr>
                <w:rStyle w:val="Hyperlink"/>
                <w:noProof/>
              </w:rPr>
              <w:t>References</w:t>
            </w:r>
            <w:r w:rsidR="001B115D">
              <w:rPr>
                <w:noProof/>
                <w:webHidden/>
              </w:rPr>
              <w:tab/>
            </w:r>
            <w:r w:rsidR="001B115D">
              <w:rPr>
                <w:noProof/>
                <w:webHidden/>
              </w:rPr>
              <w:fldChar w:fldCharType="begin"/>
            </w:r>
            <w:r w:rsidR="001B115D">
              <w:rPr>
                <w:noProof/>
                <w:webHidden/>
              </w:rPr>
              <w:instrText xml:space="preserve"> PAGEREF _Toc148540118 \h </w:instrText>
            </w:r>
            <w:r w:rsidR="001B115D">
              <w:rPr>
                <w:noProof/>
                <w:webHidden/>
              </w:rPr>
            </w:r>
            <w:r w:rsidR="001B115D">
              <w:rPr>
                <w:noProof/>
                <w:webHidden/>
              </w:rPr>
              <w:fldChar w:fldCharType="separate"/>
            </w:r>
            <w:r w:rsidR="001B115D">
              <w:rPr>
                <w:noProof/>
                <w:webHidden/>
              </w:rPr>
              <w:t>12</w:t>
            </w:r>
            <w:r w:rsidR="001B115D">
              <w:rPr>
                <w:noProof/>
                <w:webHidden/>
              </w:rPr>
              <w:fldChar w:fldCharType="end"/>
            </w:r>
          </w:hyperlink>
        </w:p>
        <w:p w14:paraId="229679F3" w14:textId="4FBDDE12" w:rsidR="001B115D" w:rsidRDefault="001B115D">
          <w:r>
            <w:rPr>
              <w:b/>
              <w:bCs/>
              <w:noProof/>
            </w:rPr>
            <w:fldChar w:fldCharType="end"/>
          </w:r>
        </w:p>
      </w:sdtContent>
    </w:sdt>
    <w:p w14:paraId="327ECA7B" w14:textId="77777777" w:rsidR="00D40758" w:rsidRDefault="00D40758" w:rsidP="00C347A4"/>
    <w:p w14:paraId="1513ABBD" w14:textId="77777777" w:rsidR="001B115D" w:rsidRDefault="001B115D" w:rsidP="00C347A4"/>
    <w:p w14:paraId="3648847E" w14:textId="77777777" w:rsidR="001B115D" w:rsidRDefault="001B115D" w:rsidP="00C347A4"/>
    <w:p w14:paraId="4D52C86B" w14:textId="77777777" w:rsidR="001B115D" w:rsidRDefault="001B115D" w:rsidP="00C347A4"/>
    <w:p w14:paraId="48E7C4A7" w14:textId="77777777" w:rsidR="001B115D" w:rsidRDefault="001B115D" w:rsidP="00C347A4"/>
    <w:p w14:paraId="2CE68FDE" w14:textId="77777777" w:rsidR="001B115D" w:rsidRDefault="001B115D" w:rsidP="00C347A4"/>
    <w:p w14:paraId="77F17380" w14:textId="77777777" w:rsidR="001B115D" w:rsidRDefault="001B115D" w:rsidP="00C347A4"/>
    <w:p w14:paraId="76552116" w14:textId="77777777" w:rsidR="001B115D" w:rsidRDefault="001B115D" w:rsidP="00C347A4"/>
    <w:p w14:paraId="3A065129" w14:textId="77777777" w:rsidR="001B115D" w:rsidRDefault="001B115D" w:rsidP="00C347A4"/>
    <w:p w14:paraId="67BA1D2B" w14:textId="77777777" w:rsidR="001B115D" w:rsidRDefault="001B115D" w:rsidP="00C347A4"/>
    <w:p w14:paraId="63FD3929" w14:textId="77777777" w:rsidR="00D40758" w:rsidRDefault="00D40758" w:rsidP="00C347A4"/>
    <w:p w14:paraId="337A2165" w14:textId="77777777" w:rsidR="001B115D" w:rsidRDefault="001B115D" w:rsidP="00C347A4"/>
    <w:p w14:paraId="729525DD" w14:textId="208B43F9" w:rsidR="00D40758" w:rsidRDefault="00D40758" w:rsidP="00D40758">
      <w:pPr>
        <w:pStyle w:val="Heading1"/>
      </w:pPr>
      <w:bookmarkStart w:id="0" w:name="_Toc148540109"/>
      <w:r>
        <w:lastRenderedPageBreak/>
        <w:t>Introduction</w:t>
      </w:r>
      <w:bookmarkEnd w:id="0"/>
    </w:p>
    <w:p w14:paraId="7D326286" w14:textId="2D0131A9" w:rsidR="00C347A4" w:rsidRDefault="00C347A4" w:rsidP="00C347A4">
      <w:r>
        <w:t xml:space="preserve">Company in today's fast-paced, </w:t>
      </w:r>
      <w:r w:rsidR="003507B3">
        <w:t>globalized</w:t>
      </w:r>
      <w:r>
        <w:t xml:space="preserve"> world is about more than making a profit; the requirement is also about making a positive contribution to people's lives and the planet</w:t>
      </w:r>
      <w:r w:rsidR="00FD7171" w:rsidRPr="00FD7171">
        <w:rPr>
          <w:shd w:val="clear" w:color="auto" w:fill="FFFFFF"/>
        </w:rPr>
        <w:t xml:space="preserve"> </w:t>
      </w:r>
      <w:r w:rsidR="00FD7171">
        <w:rPr>
          <w:shd w:val="clear" w:color="auto" w:fill="FFFFFF"/>
        </w:rPr>
        <w:t>(Karanth et al., 2023)</w:t>
      </w:r>
      <w:r>
        <w:t xml:space="preserve">. The hotel business, led by global behemoths including Marriott Hotels, is one instance </w:t>
      </w:r>
      <w:r w:rsidR="00FD7171">
        <w:t xml:space="preserve">where </w:t>
      </w:r>
      <w:r>
        <w:t>this change in emphasis is most relevant. Marriott is quickly becoming known for its dedication to environmental preservation, community involvement, and the promotion of environmentally conscious vacationing.</w:t>
      </w:r>
      <w:r w:rsidR="00FD7171">
        <w:t xml:space="preserve"> </w:t>
      </w:r>
      <w:r>
        <w:t>This introductory paragraph lays the groundwork for an in-depth analysis of Marriott's efforts to succeed in today's hospitality sector, a dynamic field where long-term viability preserving culture, and economic growth all intersect. As we go on, we'll see how Marriott's strategy meshes with major concepts along with how it uses them to inform its interactions with locals and the natural world.</w:t>
      </w:r>
    </w:p>
    <w:p w14:paraId="10FA9808" w14:textId="62C6AA8B" w:rsidR="00C347A4" w:rsidRDefault="00C347A4">
      <w:r>
        <w:t>Experience a paradigm shift as we explore the rich pattern that Hotel crafts to maintain an amicable relationship with the areas it considers home via the prism of environmentally friendly travel.</w:t>
      </w:r>
    </w:p>
    <w:p w14:paraId="4F071A0F" w14:textId="1DF059F6" w:rsidR="00C15D68" w:rsidRDefault="00C15D68" w:rsidP="00C15D68">
      <w:pPr>
        <w:pStyle w:val="Heading2"/>
      </w:pPr>
      <w:bookmarkStart w:id="1" w:name="_Toc148540110"/>
      <w:r>
        <w:t>Overview</w:t>
      </w:r>
      <w:bookmarkEnd w:id="1"/>
    </w:p>
    <w:p w14:paraId="407E8DAB" w14:textId="2B9AD88E" w:rsidR="00C347A4" w:rsidRDefault="00182D52">
      <w:r w:rsidRPr="00182D52">
        <w:t>Marriott, a worldwide leader in the hotel business, is changing to keep up with the times. Sustainability and environmentally sensitive policies are becoming more important in the hotel industry</w:t>
      </w:r>
      <w:r w:rsidR="00FD7171" w:rsidRPr="00FD7171">
        <w:rPr>
          <w:shd w:val="clear" w:color="auto" w:fill="FFFFFF"/>
        </w:rPr>
        <w:t xml:space="preserve"> </w:t>
      </w:r>
      <w:r w:rsidR="00FD7171">
        <w:rPr>
          <w:shd w:val="clear" w:color="auto" w:fill="FFFFFF"/>
        </w:rPr>
        <w:t>(Ramirez and George, 2019)</w:t>
      </w:r>
      <w:r w:rsidRPr="00182D52">
        <w:t>. Marriott is committed to reducing its environmental impact and has made significant investments in environmental efforts, such as green construction and accountable sourcing. In addition to being financially beneficial, sustainability's adoption is in line with current worldwide developments. The green market is rising as more and more tourists look for environmentally friendly accommodations. Marriott's dedication to sustainability ensures the company's continued success while also satisfying the needs of its visitors and the world.</w:t>
      </w:r>
    </w:p>
    <w:p w14:paraId="4B84C10A" w14:textId="0BC7E5B6" w:rsidR="00C15D68" w:rsidRDefault="00C15D68" w:rsidP="00C15D68">
      <w:pPr>
        <w:pStyle w:val="Heading2"/>
      </w:pPr>
      <w:bookmarkStart w:id="2" w:name="_Toc148540111"/>
      <w:r>
        <w:t>Sustainability</w:t>
      </w:r>
      <w:bookmarkEnd w:id="2"/>
    </w:p>
    <w:p w14:paraId="610FA029" w14:textId="2A968052" w:rsidR="00F960D2" w:rsidRDefault="00F960D2" w:rsidP="00F960D2">
      <w:r>
        <w:t xml:space="preserve">Sustainable development in the tourism sector is the </w:t>
      </w:r>
      <w:r w:rsidR="003507B3">
        <w:t>practice</w:t>
      </w:r>
      <w:r>
        <w:t xml:space="preserve"> of meeting the demands of present-day visitors and community members without </w:t>
      </w:r>
      <w:r w:rsidR="003507B3">
        <w:t>jeopardizing</w:t>
      </w:r>
      <w:r>
        <w:t xml:space="preserve"> their capacity to </w:t>
      </w:r>
      <w:r>
        <w:lastRenderedPageBreak/>
        <w:t>provide for the requirements of subsequent generations. It consists of the following three components:</w:t>
      </w:r>
    </w:p>
    <w:p w14:paraId="625E5600" w14:textId="31F41350" w:rsidR="00F960D2" w:rsidRPr="00C15D68" w:rsidRDefault="00F960D2" w:rsidP="00F960D2">
      <w:pPr>
        <w:rPr>
          <w:b/>
          <w:bCs/>
        </w:rPr>
      </w:pPr>
      <w:r w:rsidRPr="00C15D68">
        <w:rPr>
          <w:b/>
          <w:bCs/>
        </w:rPr>
        <w:t xml:space="preserve">Environmental Permanence: </w:t>
      </w:r>
    </w:p>
    <w:p w14:paraId="581626AC" w14:textId="53969D6B" w:rsidR="00F960D2" w:rsidRDefault="00F960D2" w:rsidP="00F960D2">
      <w:r>
        <w:t>Conservation of electricity, water, and other resources; reduction of waste and contamination; and the use of environmentally preferable building materials and methods all contribute to lessening hotels' negative effects on the natural world</w:t>
      </w:r>
      <w:r w:rsidR="00FD7171" w:rsidRPr="00FD7171">
        <w:t xml:space="preserve"> </w:t>
      </w:r>
      <w:r w:rsidR="00FD7171">
        <w:t>(</w:t>
      </w:r>
      <w:r w:rsidR="00FD7171" w:rsidRPr="00FD7171">
        <w:t>Rehman</w:t>
      </w:r>
      <w:r w:rsidR="00FD7171">
        <w:t xml:space="preserve"> et al., 2023)</w:t>
      </w:r>
      <w:r>
        <w:t>. For example, Marriott could support the development of renewable energy sources, source regional and organic food, and advocate for composting.</w:t>
      </w:r>
    </w:p>
    <w:p w14:paraId="1876B2F3" w14:textId="7B95AE8A" w:rsidR="00F960D2" w:rsidRPr="00C15D68" w:rsidRDefault="00F960D2" w:rsidP="00F960D2">
      <w:pPr>
        <w:rPr>
          <w:b/>
          <w:bCs/>
        </w:rPr>
      </w:pPr>
      <w:r w:rsidRPr="00C15D68">
        <w:rPr>
          <w:b/>
          <w:bCs/>
        </w:rPr>
        <w:t xml:space="preserve">Resilience in Social Systems: </w:t>
      </w:r>
    </w:p>
    <w:p w14:paraId="1CBBD94A" w14:textId="49A0D768" w:rsidR="00F960D2" w:rsidRDefault="00F960D2" w:rsidP="00F960D2">
      <w:r>
        <w:t xml:space="preserve">Improving the quality of life in surrounding </w:t>
      </w:r>
      <w:r w:rsidR="00C94A04">
        <w:t>neighbourhoods</w:t>
      </w:r>
      <w:r>
        <w:t>, upholding workers' rights, and creating an accepting workplace environment are all aspects of social duty. Marriott could assist the community, hire people from different backgrounds, and promote local companies.</w:t>
      </w:r>
    </w:p>
    <w:p w14:paraId="3CD63C89" w14:textId="77777777" w:rsidR="00C15D68" w:rsidRPr="00C15D68" w:rsidRDefault="00F960D2" w:rsidP="00F960D2">
      <w:pPr>
        <w:rPr>
          <w:b/>
          <w:bCs/>
        </w:rPr>
      </w:pPr>
      <w:r w:rsidRPr="00C15D68">
        <w:rPr>
          <w:b/>
          <w:bCs/>
        </w:rPr>
        <w:t xml:space="preserve">Economic Longevity: </w:t>
      </w:r>
    </w:p>
    <w:p w14:paraId="3FD330AE" w14:textId="1F48EBC1" w:rsidR="00F960D2" w:rsidRDefault="00F960D2" w:rsidP="00F960D2">
      <w:r>
        <w:t xml:space="preserve">As far as the economy is concerned, the key to long-term success is sustaining a model that generates consistent profits. Some examples of this strategy include encouraging environmentally friendly </w:t>
      </w:r>
      <w:r w:rsidR="003507B3">
        <w:t>practices</w:t>
      </w:r>
      <w:r>
        <w:t xml:space="preserve"> and adjusting to the needs of a changing market.</w:t>
      </w:r>
    </w:p>
    <w:p w14:paraId="1D3A1E42" w14:textId="53AECAB2" w:rsidR="00182D52" w:rsidRDefault="00F960D2">
      <w:r>
        <w:t xml:space="preserve">In short, sustainable </w:t>
      </w:r>
      <w:r w:rsidR="00C15D68">
        <w:t>practices</w:t>
      </w:r>
      <w:r>
        <w:t xml:space="preserve"> in the tourism industry guarantee that businesses like </w:t>
      </w:r>
      <w:r w:rsidR="00C15D68">
        <w:t>Marriott</w:t>
      </w:r>
      <w:r>
        <w:t xml:space="preserve"> have a beneficial impact on the world around them, on people's quality of life, and even </w:t>
      </w:r>
      <w:r w:rsidR="00C15D68">
        <w:t xml:space="preserve">on </w:t>
      </w:r>
      <w:r>
        <w:t xml:space="preserve">their bottom </w:t>
      </w:r>
      <w:r w:rsidR="00C94A04">
        <w:t>lines</w:t>
      </w:r>
      <w:r w:rsidR="00C94A04">
        <w:rPr>
          <w:shd w:val="clear" w:color="auto" w:fill="FFFFFF"/>
        </w:rPr>
        <w:t xml:space="preserve"> (</w:t>
      </w:r>
      <w:r w:rsidR="00FD7171">
        <w:rPr>
          <w:shd w:val="clear" w:color="auto" w:fill="FFFFFF"/>
        </w:rPr>
        <w:t>Raub et al., 2019)</w:t>
      </w:r>
      <w:r>
        <w:t>.</w:t>
      </w:r>
    </w:p>
    <w:p w14:paraId="4F178C67" w14:textId="4215D89A" w:rsidR="00F960D2" w:rsidRDefault="00C15D68" w:rsidP="00C15D68">
      <w:pPr>
        <w:pStyle w:val="Heading2"/>
      </w:pPr>
      <w:bookmarkStart w:id="3" w:name="_Toc148540112"/>
      <w:r>
        <w:t>Principles of Sustainable Tourism</w:t>
      </w:r>
      <w:bookmarkEnd w:id="3"/>
    </w:p>
    <w:p w14:paraId="62D38564" w14:textId="7FC82C9D" w:rsidR="00F0344E" w:rsidRDefault="00F0344E" w:rsidP="00F0344E">
      <w:r>
        <w:t>To achieve this delicate balancing act between tourists, locals, and Mother Nature, sustainable tourism takes into account a wide range of factors</w:t>
      </w:r>
      <w:r w:rsidR="00D40758" w:rsidRPr="00D40758">
        <w:rPr>
          <w:shd w:val="clear" w:color="auto" w:fill="FFFFFF"/>
        </w:rPr>
        <w:t xml:space="preserve"> </w:t>
      </w:r>
      <w:r w:rsidR="00D40758">
        <w:rPr>
          <w:shd w:val="clear" w:color="auto" w:fill="FFFFFF"/>
        </w:rPr>
        <w:t>(Wong et al., 2021)</w:t>
      </w:r>
      <w:r>
        <w:t>. It is based on guidelines that take into account the interplay of economic, social, and environmental factors:</w:t>
      </w:r>
    </w:p>
    <w:p w14:paraId="48617E5D" w14:textId="076AF05E" w:rsidR="00F0344E" w:rsidRPr="00C15D68" w:rsidRDefault="00F0344E" w:rsidP="00F0344E">
      <w:pPr>
        <w:rPr>
          <w:b/>
          <w:bCs/>
        </w:rPr>
      </w:pPr>
      <w:r w:rsidRPr="00C15D68">
        <w:rPr>
          <w:b/>
          <w:bCs/>
        </w:rPr>
        <w:t>Social and Cultural Foundations</w:t>
      </w:r>
    </w:p>
    <w:p w14:paraId="7F8A8ABE" w14:textId="2271AB11" w:rsidR="00C15D68" w:rsidRDefault="00F0344E" w:rsidP="00F0344E">
      <w:pPr>
        <w:pStyle w:val="ListParagraph"/>
        <w:numPr>
          <w:ilvl w:val="0"/>
          <w:numId w:val="1"/>
        </w:numPr>
      </w:pPr>
      <w:r>
        <w:lastRenderedPageBreak/>
        <w:t xml:space="preserve">Eco-friendly vacations </w:t>
      </w:r>
      <w:r w:rsidR="00C94A04">
        <w:t>honour</w:t>
      </w:r>
      <w:r>
        <w:t xml:space="preserve"> local traditions and enrich people's lives. It encourages people to learn from one another while respecting and upholding each other's cultural norms.</w:t>
      </w:r>
    </w:p>
    <w:p w14:paraId="48F77B9B" w14:textId="5B7BA614" w:rsidR="00C15D68" w:rsidRDefault="00F0344E" w:rsidP="00F0344E">
      <w:pPr>
        <w:pStyle w:val="ListParagraph"/>
        <w:numPr>
          <w:ilvl w:val="0"/>
          <w:numId w:val="1"/>
        </w:numPr>
      </w:pPr>
      <w:r>
        <w:t xml:space="preserve">Community participation in tourism preparation and choice-making is crucial. </w:t>
      </w:r>
      <w:r w:rsidR="00C94A04">
        <w:t>These guarantees locals</w:t>
      </w:r>
      <w:r>
        <w:t xml:space="preserve"> receive a fair share of the industry's bounty and gives them a voice in the destination's long-term development.</w:t>
      </w:r>
    </w:p>
    <w:p w14:paraId="2DC2E88B" w14:textId="5585BECA" w:rsidR="00F0344E" w:rsidRDefault="00F0344E" w:rsidP="00F0344E">
      <w:pPr>
        <w:pStyle w:val="ListParagraph"/>
        <w:numPr>
          <w:ilvl w:val="0"/>
          <w:numId w:val="1"/>
        </w:numPr>
      </w:pPr>
      <w:r>
        <w:t>Sustainable travel increases one's familiarity with and appreciation for local customs and the environment</w:t>
      </w:r>
      <w:r w:rsidR="003A6DA7" w:rsidRPr="003A6DA7">
        <w:rPr>
          <w:shd w:val="clear" w:color="auto" w:fill="FFFFFF"/>
        </w:rPr>
        <w:t xml:space="preserve"> </w:t>
      </w:r>
      <w:r w:rsidR="003A6DA7">
        <w:rPr>
          <w:shd w:val="clear" w:color="auto" w:fill="FFFFFF"/>
        </w:rPr>
        <w:t>(Zhang, 2019)</w:t>
      </w:r>
      <w:r>
        <w:t>. It's a call to action for sightseers and residents alike to safeguard these irreplaceable treasures.</w:t>
      </w:r>
    </w:p>
    <w:p w14:paraId="11AA12B1" w14:textId="571CD02B" w:rsidR="00F0344E" w:rsidRPr="00C15D68" w:rsidRDefault="00F0344E" w:rsidP="00F0344E">
      <w:pPr>
        <w:rPr>
          <w:b/>
          <w:bCs/>
        </w:rPr>
      </w:pPr>
      <w:r w:rsidRPr="00C15D68">
        <w:rPr>
          <w:b/>
          <w:bCs/>
        </w:rPr>
        <w:t>Set of Economic Ideas</w:t>
      </w:r>
    </w:p>
    <w:p w14:paraId="482F3833" w14:textId="505619F0" w:rsidR="00F0344E" w:rsidRDefault="00F0344E" w:rsidP="00F0344E">
      <w:r>
        <w:t xml:space="preserve">Communities that welcome tourists should benefit economically from them. Jobs, local business opportunities, and money earned from environmentally friendly tourism may all be invested back into the </w:t>
      </w:r>
      <w:r w:rsidR="00C94A04">
        <w:t>neighbourhood</w:t>
      </w:r>
      <w:r>
        <w:t>.</w:t>
      </w:r>
      <w:r w:rsidR="00C15D68">
        <w:t xml:space="preserve"> </w:t>
      </w:r>
      <w:r>
        <w:t>It is important to work towards stopping the "leakage" of visitor dollars elsewhere. For example, it could mean reducing the influence of global companies and bolstering the standing of local enterprises.</w:t>
      </w:r>
    </w:p>
    <w:p w14:paraId="673242A7" w14:textId="77777777" w:rsidR="00C15D68" w:rsidRDefault="00F0344E" w:rsidP="00F0344E">
      <w:r>
        <w:t>When it comes to economics, environmentally friendly tourism is all about making sure that businesses in the travel sector can survive in a sustainable manner and aren't just in it for the quick buck.</w:t>
      </w:r>
    </w:p>
    <w:p w14:paraId="3F76CC05" w14:textId="5BB91A49" w:rsidR="00F0344E" w:rsidRPr="00C15D68" w:rsidRDefault="00F0344E" w:rsidP="00F0344E">
      <w:pPr>
        <w:rPr>
          <w:b/>
          <w:bCs/>
        </w:rPr>
      </w:pPr>
      <w:r w:rsidRPr="00C15D68">
        <w:rPr>
          <w:b/>
          <w:bCs/>
        </w:rPr>
        <w:t>Environmental Values:</w:t>
      </w:r>
    </w:p>
    <w:p w14:paraId="12554A6E" w14:textId="25946D45" w:rsidR="00C15D68" w:rsidRDefault="00F0344E" w:rsidP="00F0344E">
      <w:pPr>
        <w:pStyle w:val="ListParagraph"/>
        <w:numPr>
          <w:ilvl w:val="0"/>
          <w:numId w:val="2"/>
        </w:numPr>
      </w:pPr>
      <w:r>
        <w:t>Tourism that is environmentally friendly is travel that doesn't negatively affect local environments or scarce resources</w:t>
      </w:r>
      <w:r w:rsidR="003A6DA7" w:rsidRPr="003A6DA7">
        <w:rPr>
          <w:shd w:val="clear" w:color="auto" w:fill="FFFFFF"/>
        </w:rPr>
        <w:t xml:space="preserve"> </w:t>
      </w:r>
      <w:r w:rsidR="003A6DA7">
        <w:rPr>
          <w:shd w:val="clear" w:color="auto" w:fill="FFFFFF"/>
        </w:rPr>
        <w:t>(Schönherr and Pikkemaat, 2023)</w:t>
      </w:r>
      <w:r>
        <w:t xml:space="preserve">. Included in the efforts are measures to better manage waste, </w:t>
      </w:r>
      <w:r w:rsidR="00C15D68">
        <w:t xml:space="preserve">and </w:t>
      </w:r>
      <w:r>
        <w:t>conserve energy, while safeguarding wildlife.</w:t>
      </w:r>
    </w:p>
    <w:p w14:paraId="6FD09442" w14:textId="66B3AE48" w:rsidR="00C15D68" w:rsidRDefault="00F0344E" w:rsidP="00F0344E">
      <w:pPr>
        <w:pStyle w:val="ListParagraph"/>
        <w:numPr>
          <w:ilvl w:val="0"/>
          <w:numId w:val="2"/>
        </w:numPr>
      </w:pPr>
      <w:r>
        <w:t xml:space="preserve">Renewable sources of energy, saving water, and environmentally responsible modes of conveyance are just some of the </w:t>
      </w:r>
      <w:r w:rsidR="003A6DA7">
        <w:t>environmentally conscious</w:t>
      </w:r>
      <w:r>
        <w:t xml:space="preserve"> innovations and </w:t>
      </w:r>
      <w:r w:rsidR="00C15D68">
        <w:t>practices</w:t>
      </w:r>
      <w:r>
        <w:t xml:space="preserve"> adopted by the business sector. For instance, Marriott may put money into alternative energy and environmentally friendly building </w:t>
      </w:r>
      <w:r w:rsidR="00C15D68">
        <w:t>practices</w:t>
      </w:r>
      <w:r>
        <w:t>.</w:t>
      </w:r>
    </w:p>
    <w:p w14:paraId="697F4CC3" w14:textId="2060950F" w:rsidR="00C15D68" w:rsidRDefault="00F0344E" w:rsidP="00C15D68">
      <w:pPr>
        <w:pStyle w:val="ListParagraph"/>
        <w:numPr>
          <w:ilvl w:val="0"/>
          <w:numId w:val="2"/>
        </w:numPr>
      </w:pPr>
      <w:r>
        <w:t xml:space="preserve">Reducing one's power use and participating in carbon offsetting </w:t>
      </w:r>
      <w:r w:rsidR="003507B3">
        <w:t>programs</w:t>
      </w:r>
      <w:r>
        <w:t xml:space="preserve"> are two examples of methods that can be used to lessen one's impact on the natural world.</w:t>
      </w:r>
    </w:p>
    <w:p w14:paraId="1E505066" w14:textId="5F9E49E8" w:rsidR="00F960D2" w:rsidRDefault="00F0344E" w:rsidP="00C15D68">
      <w:r>
        <w:lastRenderedPageBreak/>
        <w:t xml:space="preserve">Sustainability in tourism is a form of </w:t>
      </w:r>
      <w:r w:rsidR="003507B3">
        <w:t>traveling</w:t>
      </w:r>
      <w:r>
        <w:t xml:space="preserve"> that follows a set of standards designed to improve the lives of everyone involved—locals, visitors, and the natural environment itself—by </w:t>
      </w:r>
      <w:r w:rsidR="003507B3">
        <w:t>minimizing</w:t>
      </w:r>
      <w:r>
        <w:t xml:space="preserve"> negative impacts and </w:t>
      </w:r>
      <w:r w:rsidR="003507B3">
        <w:t>maximizing</w:t>
      </w:r>
      <w:r>
        <w:t xml:space="preserve"> positive ones.</w:t>
      </w:r>
    </w:p>
    <w:p w14:paraId="56437408" w14:textId="4F30A09A" w:rsidR="00F0344E" w:rsidRDefault="00C15D68" w:rsidP="00C15D68">
      <w:pPr>
        <w:pStyle w:val="Heading2"/>
      </w:pPr>
      <w:bookmarkStart w:id="4" w:name="_Toc148540113"/>
      <w:r>
        <w:t>Sustainable Tourism Advantages and Disadvantages</w:t>
      </w:r>
      <w:bookmarkEnd w:id="4"/>
    </w:p>
    <w:p w14:paraId="7A0F6E3B" w14:textId="470F9B3E" w:rsidR="00370AFA" w:rsidRDefault="00370AFA" w:rsidP="00370AFA">
      <w:r>
        <w:t xml:space="preserve">There are advantages and drawbacks to environmentally friendly tourism, which seeks to </w:t>
      </w:r>
      <w:r w:rsidR="003507B3">
        <w:t>minimize</w:t>
      </w:r>
      <w:r>
        <w:t xml:space="preserve"> negative consequences while </w:t>
      </w:r>
      <w:r w:rsidR="003507B3">
        <w:t>maximizing</w:t>
      </w:r>
      <w:r>
        <w:t xml:space="preserve"> positive ones.</w:t>
      </w:r>
    </w:p>
    <w:p w14:paraId="3FC6DB27" w14:textId="0C59BC11" w:rsidR="00C15D68" w:rsidRPr="00C15D68" w:rsidRDefault="00C15D68" w:rsidP="00370AFA">
      <w:pPr>
        <w:rPr>
          <w:b/>
          <w:bCs/>
        </w:rPr>
      </w:pPr>
      <w:r w:rsidRPr="00C15D68">
        <w:rPr>
          <w:b/>
          <w:bCs/>
        </w:rPr>
        <w:t>Advantages:</w:t>
      </w:r>
    </w:p>
    <w:p w14:paraId="6059731E" w14:textId="77777777" w:rsidR="00C15D68" w:rsidRDefault="00370AFA" w:rsidP="00370AFA">
      <w:pPr>
        <w:pStyle w:val="ListParagraph"/>
        <w:numPr>
          <w:ilvl w:val="0"/>
          <w:numId w:val="3"/>
        </w:numPr>
      </w:pPr>
      <w:r>
        <w:t>Tourism that is environmentally friendly encourages careful use of available resources, lowering the sector's impact on the natural world. This has the potential to protect vulnerable species and their environments.</w:t>
      </w:r>
    </w:p>
    <w:p w14:paraId="63E4C638" w14:textId="77777777" w:rsidR="00C15D68" w:rsidRDefault="00370AFA" w:rsidP="00370AFA">
      <w:pPr>
        <w:pStyle w:val="ListParagraph"/>
        <w:numPr>
          <w:ilvl w:val="0"/>
          <w:numId w:val="3"/>
        </w:numPr>
      </w:pPr>
      <w:r>
        <w:t>Tourism that is environmentally friendly may boost regional economies in several ways, including via the creation of new jobs, the expansion of existing businesses, and the accumulation of new tax revenues.</w:t>
      </w:r>
    </w:p>
    <w:p w14:paraId="08F07582" w14:textId="77C44AE6" w:rsidR="00C15D68" w:rsidRDefault="00370AFA" w:rsidP="00370AFA">
      <w:pPr>
        <w:pStyle w:val="ListParagraph"/>
        <w:numPr>
          <w:ilvl w:val="0"/>
          <w:numId w:val="3"/>
        </w:numPr>
      </w:pPr>
      <w:r>
        <w:t xml:space="preserve">Sustainable tourism has the potential to protect and promote ethnic customs and cultures, as well as </w:t>
      </w:r>
      <w:r w:rsidR="003A6DA7">
        <w:t>provide</w:t>
      </w:r>
      <w:r>
        <w:t xml:space="preserve"> visitors with meaningful encounters with local life that also pay homage to the area's history and culture</w:t>
      </w:r>
      <w:r w:rsidR="003A6DA7" w:rsidRPr="003A6DA7">
        <w:rPr>
          <w:shd w:val="clear" w:color="auto" w:fill="FFFFFF"/>
        </w:rPr>
        <w:t xml:space="preserve"> </w:t>
      </w:r>
      <w:r w:rsidR="003A6DA7">
        <w:rPr>
          <w:shd w:val="clear" w:color="auto" w:fill="FFFFFF"/>
        </w:rPr>
        <w:t>(Ma et al., 2021)</w:t>
      </w:r>
      <w:r>
        <w:t>.</w:t>
      </w:r>
    </w:p>
    <w:p w14:paraId="7B606475" w14:textId="2B8A15E1" w:rsidR="00370AFA" w:rsidRDefault="00370AFA" w:rsidP="00370AFA">
      <w:pPr>
        <w:pStyle w:val="ListParagraph"/>
        <w:numPr>
          <w:ilvl w:val="0"/>
          <w:numId w:val="3"/>
        </w:numPr>
      </w:pPr>
      <w:r>
        <w:t xml:space="preserve">The tourist sector may become more robust against economic recessions and natural calamities by adopting sustainable </w:t>
      </w:r>
      <w:r w:rsidR="003507B3">
        <w:t>practices</w:t>
      </w:r>
      <w:r>
        <w:t>.</w:t>
      </w:r>
    </w:p>
    <w:p w14:paraId="7477C1BB" w14:textId="77777777" w:rsidR="00C15D68" w:rsidRPr="00C15D68" w:rsidRDefault="00C15D68" w:rsidP="00370AFA">
      <w:pPr>
        <w:rPr>
          <w:b/>
          <w:bCs/>
        </w:rPr>
      </w:pPr>
      <w:r w:rsidRPr="00C15D68">
        <w:rPr>
          <w:b/>
          <w:bCs/>
        </w:rPr>
        <w:t>Disadvantages:</w:t>
      </w:r>
    </w:p>
    <w:p w14:paraId="07617CFE" w14:textId="77777777" w:rsidR="00C15D68" w:rsidRDefault="00370AFA" w:rsidP="00370AFA">
      <w:pPr>
        <w:pStyle w:val="ListParagraph"/>
        <w:numPr>
          <w:ilvl w:val="0"/>
          <w:numId w:val="5"/>
        </w:numPr>
      </w:pPr>
      <w:r>
        <w:t>Greenwashing occurs when companies falsely advertise themselves as environmentally friendly when they haven't really made any changes to their methods.</w:t>
      </w:r>
    </w:p>
    <w:p w14:paraId="5EF8DD12" w14:textId="77777777" w:rsidR="00C15D68" w:rsidRDefault="00370AFA" w:rsidP="00370AFA">
      <w:pPr>
        <w:pStyle w:val="ListParagraph"/>
        <w:numPr>
          <w:ilvl w:val="0"/>
          <w:numId w:val="5"/>
        </w:numPr>
      </w:pPr>
      <w:r>
        <w:t>Locations that depend heavily on tourist earnings may feel the effects of environmentally friendly tourism's reduced number of tourists.</w:t>
      </w:r>
    </w:p>
    <w:p w14:paraId="663AA4F1" w14:textId="77777777" w:rsidR="00C15D68" w:rsidRDefault="00370AFA" w:rsidP="00370AFA">
      <w:pPr>
        <w:pStyle w:val="ListParagraph"/>
        <w:numPr>
          <w:ilvl w:val="0"/>
          <w:numId w:val="5"/>
        </w:numPr>
      </w:pPr>
      <w:r>
        <w:t>Return on investment (ROI) may be hard to prove for environmentally friendly tourism since it's hard to pin down just how much good it does for the natural world and society.</w:t>
      </w:r>
    </w:p>
    <w:p w14:paraId="60773016" w14:textId="6AEC0F65" w:rsidR="00370AFA" w:rsidRDefault="00370AFA" w:rsidP="00370AFA">
      <w:pPr>
        <w:pStyle w:val="ListParagraph"/>
        <w:numPr>
          <w:ilvl w:val="0"/>
          <w:numId w:val="5"/>
        </w:numPr>
      </w:pPr>
      <w:r>
        <w:t>Green tourism services may have lower demand if tourists don't value or comprehend the concept</w:t>
      </w:r>
      <w:r w:rsidR="003A6DA7" w:rsidRPr="003A6DA7">
        <w:rPr>
          <w:shd w:val="clear" w:color="auto" w:fill="FFFFFF"/>
        </w:rPr>
        <w:t xml:space="preserve"> </w:t>
      </w:r>
      <w:r w:rsidR="003A6DA7">
        <w:rPr>
          <w:shd w:val="clear" w:color="auto" w:fill="FFFFFF"/>
        </w:rPr>
        <w:t>(Haid and Albrecht, 2021)</w:t>
      </w:r>
      <w:r>
        <w:t>.</w:t>
      </w:r>
    </w:p>
    <w:p w14:paraId="63DA2389" w14:textId="200F7BB5" w:rsidR="00370AFA" w:rsidRPr="00C15D68" w:rsidRDefault="00370AFA" w:rsidP="00370AFA">
      <w:pPr>
        <w:rPr>
          <w:b/>
          <w:bCs/>
        </w:rPr>
      </w:pPr>
      <w:r w:rsidRPr="00C15D68">
        <w:rPr>
          <w:b/>
          <w:bCs/>
        </w:rPr>
        <w:lastRenderedPageBreak/>
        <w:t>Spread of Common Methods:</w:t>
      </w:r>
    </w:p>
    <w:p w14:paraId="7F55CA53" w14:textId="3056A53F" w:rsidR="00370AFA" w:rsidRDefault="00370AFA" w:rsidP="00370AFA">
      <w:r>
        <w:t xml:space="preserve">Sustainable tourism's popularity and importance have sparked the development of related </w:t>
      </w:r>
      <w:r w:rsidR="003507B3">
        <w:t>practices</w:t>
      </w:r>
      <w:r>
        <w:t>.</w:t>
      </w:r>
    </w:p>
    <w:p w14:paraId="3F64AB04" w14:textId="20243602" w:rsidR="00370AFA" w:rsidRPr="00C15D68" w:rsidRDefault="00370AFA" w:rsidP="00370AFA">
      <w:pPr>
        <w:rPr>
          <w:b/>
          <w:bCs/>
        </w:rPr>
      </w:pPr>
      <w:r w:rsidRPr="00C15D68">
        <w:rPr>
          <w:b/>
          <w:bCs/>
        </w:rPr>
        <w:t>Ecotourism</w:t>
      </w:r>
    </w:p>
    <w:p w14:paraId="140199B7" w14:textId="459ADCD3" w:rsidR="00370AFA" w:rsidRDefault="00370AFA" w:rsidP="00370AFA">
      <w:r>
        <w:t xml:space="preserve">Market segment </w:t>
      </w:r>
      <w:r w:rsidR="003507B3">
        <w:t>emphasizing</w:t>
      </w:r>
      <w:r>
        <w:t xml:space="preserve"> natural settings; supports conservation and education initiatives. Wildlife watching and seeing unspoiled landscapes are common highlights.</w:t>
      </w:r>
    </w:p>
    <w:p w14:paraId="52D3B323" w14:textId="15A43794" w:rsidR="00370AFA" w:rsidRPr="00C15D68" w:rsidRDefault="00370AFA" w:rsidP="00370AFA">
      <w:pPr>
        <w:rPr>
          <w:b/>
          <w:bCs/>
        </w:rPr>
      </w:pPr>
      <w:r w:rsidRPr="00C15D68">
        <w:rPr>
          <w:b/>
          <w:bCs/>
        </w:rPr>
        <w:t>Cultural Tourism</w:t>
      </w:r>
    </w:p>
    <w:p w14:paraId="1E8C3489" w14:textId="318A796C" w:rsidR="00370AFA" w:rsidRDefault="00370AFA" w:rsidP="00370AFA">
      <w:r>
        <w:t xml:space="preserve">Cultural travel promotes and aids in the upholding of artistic and historical </w:t>
      </w:r>
      <w:r w:rsidR="003507B3">
        <w:t>practices</w:t>
      </w:r>
      <w:r>
        <w:t xml:space="preserve"> by providing opportunities for direct engagement with those cultures and their people.</w:t>
      </w:r>
    </w:p>
    <w:p w14:paraId="2D128226" w14:textId="305124CE" w:rsidR="00370AFA" w:rsidRPr="00C15D68" w:rsidRDefault="00370AFA" w:rsidP="00370AFA">
      <w:pPr>
        <w:rPr>
          <w:b/>
          <w:bCs/>
        </w:rPr>
      </w:pPr>
      <w:r w:rsidRPr="00C15D68">
        <w:rPr>
          <w:b/>
          <w:bCs/>
        </w:rPr>
        <w:t xml:space="preserve">Adventure Travel </w:t>
      </w:r>
    </w:p>
    <w:p w14:paraId="3A17C2F2" w14:textId="789CBE8C" w:rsidR="00370AFA" w:rsidRDefault="003507B3" w:rsidP="00370AFA">
      <w:r>
        <w:t>Travelers</w:t>
      </w:r>
      <w:r w:rsidR="00370AFA">
        <w:t xml:space="preserve"> </w:t>
      </w:r>
      <w:r w:rsidR="003A6DA7">
        <w:t>who</w:t>
      </w:r>
      <w:r w:rsidR="00370AFA">
        <w:t xml:space="preserve"> participate in adventurous travel are able to fully immerse themselves in the local culture and landscape. Consistent with sustainable ideals, it takes into account environmental factors and cultural norms.</w:t>
      </w:r>
    </w:p>
    <w:p w14:paraId="2C9DA85D" w14:textId="43627D77" w:rsidR="00370AFA" w:rsidRPr="00C15D68" w:rsidRDefault="00370AFA" w:rsidP="00370AFA">
      <w:pPr>
        <w:rPr>
          <w:b/>
          <w:bCs/>
        </w:rPr>
      </w:pPr>
      <w:r w:rsidRPr="00C15D68">
        <w:rPr>
          <w:b/>
          <w:bCs/>
        </w:rPr>
        <w:t>Tourist</w:t>
      </w:r>
      <w:r w:rsidR="00C15D68" w:rsidRPr="00C15D68">
        <w:rPr>
          <w:b/>
          <w:bCs/>
        </w:rPr>
        <w:t xml:space="preserve"> </w:t>
      </w:r>
      <w:r w:rsidRPr="00C15D68">
        <w:rPr>
          <w:b/>
          <w:bCs/>
        </w:rPr>
        <w:t>Regeneration</w:t>
      </w:r>
    </w:p>
    <w:p w14:paraId="2EC3C41F" w14:textId="77065D7D" w:rsidR="00370AFA" w:rsidRDefault="00370AFA" w:rsidP="00370AFA">
      <w:r>
        <w:t>Sustainable tourism is a relatively new movement that seeks to improve the quality of life in the local communities and natural environments</w:t>
      </w:r>
      <w:r w:rsidR="003A6DA7" w:rsidRPr="003A6DA7">
        <w:rPr>
          <w:shd w:val="clear" w:color="auto" w:fill="FFFFFF"/>
        </w:rPr>
        <w:t xml:space="preserve"> </w:t>
      </w:r>
      <w:r w:rsidR="003A6DA7">
        <w:rPr>
          <w:shd w:val="clear" w:color="auto" w:fill="FFFFFF"/>
        </w:rPr>
        <w:t>(Streimikiene et al., 2021)</w:t>
      </w:r>
      <w:r>
        <w:t>. Its focus is on doing good in addition to doing no harm.</w:t>
      </w:r>
    </w:p>
    <w:p w14:paraId="252CFDB6" w14:textId="07CB6485" w:rsidR="00370AFA" w:rsidRPr="00C15D68" w:rsidRDefault="00370AFA" w:rsidP="00370AFA">
      <w:pPr>
        <w:rPr>
          <w:b/>
          <w:bCs/>
        </w:rPr>
      </w:pPr>
      <w:r w:rsidRPr="00C15D68">
        <w:rPr>
          <w:b/>
          <w:bCs/>
        </w:rPr>
        <w:t>Responsible Vacationing Tips</w:t>
      </w:r>
    </w:p>
    <w:p w14:paraId="3BA47BF1" w14:textId="0BD25819" w:rsidR="00F0344E" w:rsidRDefault="00370AFA">
      <w:r>
        <w:t xml:space="preserve">Backing local enterprises, </w:t>
      </w:r>
      <w:r w:rsidR="003507B3">
        <w:t>minimizing</w:t>
      </w:r>
      <w:r>
        <w:t xml:space="preserve"> trash, and observing </w:t>
      </w:r>
      <w:r w:rsidR="003507B3">
        <w:t xml:space="preserve">the </w:t>
      </w:r>
      <w:r>
        <w:t>customs of the community are just a few examples of the many ways in which ethical tourism encourages responsible decision-making by visitors.</w:t>
      </w:r>
    </w:p>
    <w:p w14:paraId="0ABE764B" w14:textId="308D1BD1" w:rsidR="00370AFA" w:rsidRDefault="00C15D68" w:rsidP="00C15D68">
      <w:pPr>
        <w:pStyle w:val="Heading2"/>
      </w:pPr>
      <w:bookmarkStart w:id="5" w:name="_Toc148540114"/>
      <w:r>
        <w:t>Butlar’s Model of the lifecycle</w:t>
      </w:r>
      <w:bookmarkEnd w:id="5"/>
    </w:p>
    <w:p w14:paraId="2F4DB3A1" w14:textId="072A1B08" w:rsidR="00AD533F" w:rsidRDefault="00AD533F" w:rsidP="00AD533F">
      <w:r>
        <w:t xml:space="preserve">The model provides a useful structure for </w:t>
      </w:r>
      <w:r w:rsidR="00C94A04">
        <w:t>analysing</w:t>
      </w:r>
      <w:r>
        <w:t xml:space="preserve"> the development of tourist attractions, and it has various applications for Marriott Hotels.</w:t>
      </w:r>
    </w:p>
    <w:p w14:paraId="4D9CE867" w14:textId="52F691C3" w:rsidR="00C15D68" w:rsidRDefault="00C15D68" w:rsidP="00C15D68">
      <w:pPr>
        <w:jc w:val="center"/>
      </w:pPr>
      <w:r>
        <w:rPr>
          <w:noProof/>
        </w:rPr>
        <w:lastRenderedPageBreak/>
        <w:drawing>
          <wp:inline distT="0" distB="0" distL="0" distR="0" wp14:anchorId="171ABD2E" wp14:editId="17B31A0F">
            <wp:extent cx="5192544" cy="2796540"/>
            <wp:effectExtent l="0" t="0" r="8255" b="3810"/>
            <wp:docPr id="830855173" name="Picture 2" descr="BUTLER'S LIFE CYCLE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TLER'S LIFE CYCLE MODEL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7489" cy="2799203"/>
                    </a:xfrm>
                    <a:prstGeom prst="rect">
                      <a:avLst/>
                    </a:prstGeom>
                    <a:noFill/>
                    <a:ln>
                      <a:noFill/>
                    </a:ln>
                  </pic:spPr>
                </pic:pic>
              </a:graphicData>
            </a:graphic>
          </wp:inline>
        </w:drawing>
      </w:r>
    </w:p>
    <w:p w14:paraId="3382B117" w14:textId="11CF8871" w:rsidR="00C15D68" w:rsidRDefault="00C15D68" w:rsidP="00C15D68">
      <w:pPr>
        <w:jc w:val="center"/>
      </w:pPr>
      <w:r w:rsidRPr="00FD7171">
        <w:rPr>
          <w:b/>
          <w:bCs/>
        </w:rPr>
        <w:t>Figure:</w:t>
      </w:r>
      <w:r>
        <w:t xml:space="preserve"> Butler’s model of the lifecycle</w:t>
      </w:r>
    </w:p>
    <w:p w14:paraId="079AFF96" w14:textId="29B4ECAC" w:rsidR="00C15D68" w:rsidRDefault="00FD7171" w:rsidP="00C15D68">
      <w:pPr>
        <w:jc w:val="center"/>
      </w:pPr>
      <w:r w:rsidRPr="00FD7171">
        <w:rPr>
          <w:b/>
          <w:bCs/>
        </w:rPr>
        <w:t>Source:</w:t>
      </w:r>
      <w:r>
        <w:t xml:space="preserve"> </w:t>
      </w:r>
      <w:r w:rsidRPr="00FD7171">
        <w:t>(tourismteacher, 2021)</w:t>
      </w:r>
    </w:p>
    <w:p w14:paraId="59290AED" w14:textId="1783AC8D" w:rsidR="00AD533F" w:rsidRDefault="00AD533F" w:rsidP="00AD533F">
      <w:r w:rsidRPr="00C15D68">
        <w:rPr>
          <w:b/>
          <w:bCs/>
        </w:rPr>
        <w:t>Exploration Stage:</w:t>
      </w:r>
      <w:r w:rsidR="00C15D68" w:rsidRPr="00C15D68">
        <w:rPr>
          <w:b/>
          <w:bCs/>
        </w:rPr>
        <w:t xml:space="preserve"> </w:t>
      </w:r>
      <w:r>
        <w:t xml:space="preserve">In the beginning, it's not uncommon for places to be uncharted and have little facilities. In order to </w:t>
      </w:r>
      <w:r w:rsidR="003507B3">
        <w:t>capitalize</w:t>
      </w:r>
      <w:r>
        <w:t xml:space="preserve"> on future demand, Marriott could appear </w:t>
      </w:r>
      <w:r w:rsidR="003507B3">
        <w:t>in</w:t>
      </w:r>
      <w:r>
        <w:t xml:space="preserve"> new and exciting travel locations. This will allow them to enter the market first, giving them an advantage.</w:t>
      </w:r>
    </w:p>
    <w:p w14:paraId="2123E720" w14:textId="75B9C163" w:rsidR="00AD533F" w:rsidRDefault="00AD533F" w:rsidP="00AD533F">
      <w:r w:rsidRPr="00C15D68">
        <w:rPr>
          <w:b/>
          <w:bCs/>
        </w:rPr>
        <w:t>Phase of Involvement:</w:t>
      </w:r>
      <w:r w:rsidR="00C15D68">
        <w:t xml:space="preserve"> </w:t>
      </w:r>
      <w:r>
        <w:t xml:space="preserve">Additionally, there is an increasing demand for infrastructure like hotels and restaurants to accommodate tourists. With the addition of Marriott's affordable and </w:t>
      </w:r>
      <w:r w:rsidR="003A6DA7">
        <w:t>economical</w:t>
      </w:r>
      <w:r>
        <w:t xml:space="preserve"> hotels, the area may appeal to a wider variety of tourists and grow as a result</w:t>
      </w:r>
      <w:r w:rsidR="003A6DA7" w:rsidRPr="003A6DA7">
        <w:rPr>
          <w:shd w:val="clear" w:color="auto" w:fill="FFFFFF"/>
        </w:rPr>
        <w:t xml:space="preserve"> </w:t>
      </w:r>
      <w:r w:rsidR="003A6DA7">
        <w:rPr>
          <w:shd w:val="clear" w:color="auto" w:fill="FFFFFF"/>
        </w:rPr>
        <w:t>(Teitler</w:t>
      </w:r>
      <w:r w:rsidR="003A6DA7">
        <w:rPr>
          <w:rFonts w:ascii="Cambria Math" w:hAnsi="Cambria Math" w:cs="Cambria Math"/>
          <w:shd w:val="clear" w:color="auto" w:fill="FFFFFF"/>
        </w:rPr>
        <w:t>‐</w:t>
      </w:r>
      <w:r w:rsidR="003A6DA7">
        <w:rPr>
          <w:shd w:val="clear" w:color="auto" w:fill="FFFFFF"/>
        </w:rPr>
        <w:t>Regev and Tavor, 2023)</w:t>
      </w:r>
      <w:r>
        <w:t>.</w:t>
      </w:r>
    </w:p>
    <w:p w14:paraId="1F5520F3" w14:textId="23897591" w:rsidR="00AD533F" w:rsidRDefault="00AD533F" w:rsidP="00AD533F">
      <w:r w:rsidRPr="00C15D68">
        <w:rPr>
          <w:b/>
          <w:bCs/>
        </w:rPr>
        <w:t>Developmen</w:t>
      </w:r>
      <w:r w:rsidR="00C15D68" w:rsidRPr="00C15D68">
        <w:rPr>
          <w:b/>
          <w:bCs/>
        </w:rPr>
        <w:t>t</w:t>
      </w:r>
      <w:r w:rsidRPr="00C15D68">
        <w:rPr>
          <w:b/>
          <w:bCs/>
        </w:rPr>
        <w:t xml:space="preserve"> Stage:</w:t>
      </w:r>
      <w:r w:rsidR="00C15D68">
        <w:t xml:space="preserve"> </w:t>
      </w:r>
      <w:r>
        <w:t xml:space="preserve">After a place has seen significant development, Marriott may increase its footprint </w:t>
      </w:r>
      <w:r w:rsidR="003A6DA7">
        <w:t>thereby</w:t>
      </w:r>
      <w:r>
        <w:t xml:space="preserve"> opening more high-end hotels. Together with the local government, they may work to improve the infrastructure of the area and make it more appealing to visitors.</w:t>
      </w:r>
    </w:p>
    <w:p w14:paraId="4BD01320" w14:textId="3E96CB31" w:rsidR="00AD533F" w:rsidRDefault="00AD533F" w:rsidP="00AD533F">
      <w:r w:rsidRPr="00C15D68">
        <w:rPr>
          <w:b/>
          <w:bCs/>
        </w:rPr>
        <w:t>Consolidation</w:t>
      </w:r>
      <w:r w:rsidR="00C15D68" w:rsidRPr="00C15D68">
        <w:rPr>
          <w:b/>
          <w:bCs/>
        </w:rPr>
        <w:t>:</w:t>
      </w:r>
      <w:r w:rsidR="00C15D68">
        <w:t xml:space="preserve"> </w:t>
      </w:r>
      <w:r>
        <w:t>At its zenith, the location draws tourists from all over the world. To maintain a lasting existence, Marriott may keep improving its services and committing to eco-friendly policies. Possible community outreach and historic preservation initiatives pursued by the business.</w:t>
      </w:r>
    </w:p>
    <w:p w14:paraId="469054C3" w14:textId="2E928C7C" w:rsidR="00AD533F" w:rsidRDefault="00AD533F" w:rsidP="00AD533F">
      <w:r w:rsidRPr="00C15D68">
        <w:rPr>
          <w:b/>
          <w:bCs/>
        </w:rPr>
        <w:lastRenderedPageBreak/>
        <w:t>Phase of Stagnation</w:t>
      </w:r>
      <w:r w:rsidR="00C15D68" w:rsidRPr="00C15D68">
        <w:rPr>
          <w:b/>
          <w:bCs/>
        </w:rPr>
        <w:t>:</w:t>
      </w:r>
      <w:r w:rsidRPr="00C15D68">
        <w:rPr>
          <w:b/>
          <w:bCs/>
        </w:rPr>
        <w:t xml:space="preserve"> </w:t>
      </w:r>
      <w:r>
        <w:t>As the vacation spot becomes more popular, issues like overcrowding and pollution may begin to surface. By encouraging environmentally-conscious vacationing and supporting other conservation efforts, Marriott might help lessen tourism's destructive effects.</w:t>
      </w:r>
    </w:p>
    <w:p w14:paraId="42B1E117" w14:textId="71583FD4" w:rsidR="00AD533F" w:rsidRDefault="00AD533F" w:rsidP="00AD533F">
      <w:r w:rsidRPr="00C15D68">
        <w:rPr>
          <w:b/>
          <w:bCs/>
        </w:rPr>
        <w:t>Decline</w:t>
      </w:r>
      <w:r w:rsidR="00C15D68" w:rsidRPr="00C15D68">
        <w:rPr>
          <w:b/>
          <w:bCs/>
        </w:rPr>
        <w:t>:</w:t>
      </w:r>
      <w:r w:rsidR="00C15D68">
        <w:t xml:space="preserve"> </w:t>
      </w:r>
      <w:r>
        <w:t>The rapid growth or a shift in visitor tastes might cause a resort to begin to lose its allure, prompting Marriott to reevaluate whether to stay in the market or go elsewhere</w:t>
      </w:r>
      <w:r w:rsidR="00D40758" w:rsidRPr="00D40758">
        <w:rPr>
          <w:shd w:val="clear" w:color="auto" w:fill="FFFFFF"/>
        </w:rPr>
        <w:t xml:space="preserve"> </w:t>
      </w:r>
      <w:r w:rsidR="00D40758">
        <w:rPr>
          <w:shd w:val="clear" w:color="auto" w:fill="FFFFFF"/>
        </w:rPr>
        <w:t>(Roberts et al., 2019)</w:t>
      </w:r>
      <w:r>
        <w:t>.</w:t>
      </w:r>
    </w:p>
    <w:p w14:paraId="6BECD630" w14:textId="7D3539FD" w:rsidR="00370AFA" w:rsidRDefault="00AD533F">
      <w:r w:rsidRPr="00C15D68">
        <w:rPr>
          <w:b/>
          <w:bCs/>
        </w:rPr>
        <w:t>The Renewal or Revival Stage</w:t>
      </w:r>
      <w:r w:rsidR="00C15D68">
        <w:t>:</w:t>
      </w:r>
      <w:r>
        <w:t xml:space="preserve"> Renaming or reframing a place may sometimes help it thrive again. If Marriott is serious about attracting a new demographic of </w:t>
      </w:r>
      <w:r w:rsidR="00C94A04">
        <w:t>travellers</w:t>
      </w:r>
      <w:r>
        <w:t>, it can play a pivotal role by presenting forward-thinking, eco-friendly ideas.</w:t>
      </w:r>
    </w:p>
    <w:p w14:paraId="28C3CE27" w14:textId="62133430" w:rsidR="00AD533F" w:rsidRDefault="00C15D68" w:rsidP="00C15D68">
      <w:pPr>
        <w:pStyle w:val="Heading2"/>
      </w:pPr>
      <w:bookmarkStart w:id="6" w:name="_Toc148540115"/>
      <w:r>
        <w:t>Irridex Model of Doxey</w:t>
      </w:r>
      <w:bookmarkEnd w:id="6"/>
    </w:p>
    <w:p w14:paraId="463CA7D4" w14:textId="77777777" w:rsidR="00C15D68" w:rsidRDefault="00DB0443" w:rsidP="00DB0443">
      <w:r>
        <w:t>Paul Doxey's studies inform the Irridex Model, which provides data on the patterns of growth in tourism including its possible effects on the local economies. The application to Marriott hotels elucidates many significant features:</w:t>
      </w:r>
    </w:p>
    <w:p w14:paraId="03130413" w14:textId="1F8F1088" w:rsidR="00C15D68" w:rsidRDefault="00C15D68" w:rsidP="00C15D68">
      <w:pPr>
        <w:jc w:val="center"/>
      </w:pPr>
      <w:r>
        <w:rPr>
          <w:noProof/>
        </w:rPr>
        <w:drawing>
          <wp:inline distT="0" distB="0" distL="0" distR="0" wp14:anchorId="516948CD" wp14:editId="517A5396">
            <wp:extent cx="3230880" cy="2423160"/>
            <wp:effectExtent l="0" t="0" r="7620" b="0"/>
            <wp:docPr id="942436648" name="Picture 1" descr="PASMA_s2540665 (Supervisor Jouke) - Coping with overtourism: 8 case studies  across Europe .do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MA_s2540665 (Supervisor Jouke) - Coping with overtourism: 8 case studies  across Europe .doc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0880" cy="2423160"/>
                    </a:xfrm>
                    <a:prstGeom prst="rect">
                      <a:avLst/>
                    </a:prstGeom>
                    <a:noFill/>
                    <a:ln>
                      <a:noFill/>
                    </a:ln>
                  </pic:spPr>
                </pic:pic>
              </a:graphicData>
            </a:graphic>
          </wp:inline>
        </w:drawing>
      </w:r>
    </w:p>
    <w:p w14:paraId="775CF416" w14:textId="77777777" w:rsidR="00C15D68" w:rsidRDefault="00C15D68" w:rsidP="00C15D68">
      <w:pPr>
        <w:jc w:val="center"/>
      </w:pPr>
      <w:r w:rsidRPr="00C15D68">
        <w:rPr>
          <w:b/>
          <w:bCs/>
        </w:rPr>
        <w:t>Figure:</w:t>
      </w:r>
      <w:r>
        <w:t xml:space="preserve"> Irridex Model of Doxey</w:t>
      </w:r>
    </w:p>
    <w:p w14:paraId="6C292CFF" w14:textId="359E3370" w:rsidR="00C15D68" w:rsidRDefault="00C15D68" w:rsidP="00C15D68">
      <w:pPr>
        <w:jc w:val="center"/>
      </w:pPr>
      <w:r w:rsidRPr="00C15D68">
        <w:rPr>
          <w:b/>
          <w:bCs/>
        </w:rPr>
        <w:t>Source:</w:t>
      </w:r>
      <w:r>
        <w:t xml:space="preserve"> </w:t>
      </w:r>
      <w:r w:rsidRPr="00C15D68">
        <w:t>(Pasma, 2022)</w:t>
      </w:r>
    </w:p>
    <w:p w14:paraId="770D6CB6" w14:textId="1AC30251" w:rsidR="00DB0443" w:rsidRDefault="00DB0443" w:rsidP="00DB0443">
      <w:r w:rsidRPr="00C15D68">
        <w:rPr>
          <w:b/>
          <w:bCs/>
        </w:rPr>
        <w:t>Euphoria:</w:t>
      </w:r>
      <w:r w:rsidR="00C15D68">
        <w:t xml:space="preserve"> </w:t>
      </w:r>
      <w:r>
        <w:t xml:space="preserve">In this early phase, host towns may warmly embrace Marriott's arrival. The construction of the lodging facility may result in new jobs, economic growth, and a </w:t>
      </w:r>
      <w:r>
        <w:lastRenderedPageBreak/>
        <w:t>renewed feeling of community pride. The costs of real estate and road congestion are only two problems that may worsen during the euphoric era.</w:t>
      </w:r>
    </w:p>
    <w:p w14:paraId="676135B3" w14:textId="26730CC0" w:rsidR="00DB0443" w:rsidRDefault="00DB0443" w:rsidP="00DB0443">
      <w:r w:rsidRPr="00C15D68">
        <w:rPr>
          <w:b/>
          <w:bCs/>
        </w:rPr>
        <w:t>Apathy</w:t>
      </w:r>
      <w:r w:rsidR="00C15D68" w:rsidRPr="00C15D68">
        <w:rPr>
          <w:b/>
          <w:bCs/>
        </w:rPr>
        <w:t>:</w:t>
      </w:r>
      <w:r w:rsidR="00C15D68">
        <w:t xml:space="preserve"> </w:t>
      </w:r>
      <w:r>
        <w:t xml:space="preserve">There is a risk that locals would turn apathetic or even hostile to Marriott when the initial euphoria dies off. This is a pivotal time for Marriott to show its dedication to sustainable </w:t>
      </w:r>
      <w:r w:rsidR="003507B3">
        <w:t>practices</w:t>
      </w:r>
      <w:r>
        <w:t xml:space="preserve"> and accountable tourism by actively engaging with the people of the area.</w:t>
      </w:r>
    </w:p>
    <w:p w14:paraId="477C5EBE" w14:textId="6E308878" w:rsidR="00DB0443" w:rsidRDefault="00DB0443" w:rsidP="00DB0443">
      <w:r w:rsidRPr="00C15D68">
        <w:rPr>
          <w:b/>
          <w:bCs/>
        </w:rPr>
        <w:t>Annoyance:</w:t>
      </w:r>
      <w:r>
        <w:t xml:space="preserve"> It's possible that locals may start to become annoyed with tourists as the industry keeps growing. Insufficient space, noise, and depletion of resources are all potential problems that Marriott might be required to solve</w:t>
      </w:r>
      <w:r w:rsidR="00D40758" w:rsidRPr="00D40758">
        <w:rPr>
          <w:shd w:val="clear" w:color="auto" w:fill="FFFFFF"/>
        </w:rPr>
        <w:t xml:space="preserve"> </w:t>
      </w:r>
      <w:r w:rsidR="00D40758">
        <w:rPr>
          <w:shd w:val="clear" w:color="auto" w:fill="FFFFFF"/>
        </w:rPr>
        <w:t>(Kim and Jang, 2022)</w:t>
      </w:r>
      <w:r>
        <w:t>. Taking preventative actions like holding community events and running ethically sound businesses may lessen the negative impact on locals.</w:t>
      </w:r>
    </w:p>
    <w:p w14:paraId="3C9293D5" w14:textId="638FF7F0" w:rsidR="00DB0443" w:rsidRDefault="00DB0443" w:rsidP="00DB0443">
      <w:r w:rsidRPr="00C15D68">
        <w:rPr>
          <w:b/>
          <w:bCs/>
        </w:rPr>
        <w:t>Antipathy</w:t>
      </w:r>
      <w:r w:rsidR="00C15D68" w:rsidRPr="00C15D68">
        <w:rPr>
          <w:b/>
          <w:bCs/>
        </w:rPr>
        <w:t>:</w:t>
      </w:r>
      <w:r>
        <w:t xml:space="preserve"> The population and Marriott may become more antagonistic at this stage. The hotel's operations might face more vocal resistance from locals. Marriott has to be ready to handle these issues, whether by communication, reducing the negative effects of their actions, or conserving scarce resources.</w:t>
      </w:r>
    </w:p>
    <w:p w14:paraId="6960F180" w14:textId="00E25A58" w:rsidR="00AD533F" w:rsidRDefault="00DB0443">
      <w:r>
        <w:t xml:space="preserve">Marriott is able to successfully handle the intricate complexities of its local population relationships because it has adopted the Irridex Model. </w:t>
      </w:r>
      <w:r w:rsidR="00D40758">
        <w:t>A</w:t>
      </w:r>
      <w:r>
        <w:t xml:space="preserve"> strategy that is aggressive and flexible is </w:t>
      </w:r>
      <w:r w:rsidR="003507B3">
        <w:t>emphasized</w:t>
      </w:r>
      <w:r>
        <w:t xml:space="preserve">, as are sustainable </w:t>
      </w:r>
      <w:r w:rsidR="003507B3">
        <w:t>practices</w:t>
      </w:r>
      <w:r>
        <w:t xml:space="preserve"> as well as accountable tourism. Marriott may assist </w:t>
      </w:r>
      <w:r w:rsidR="00D40758">
        <w:t>in establishing</w:t>
      </w:r>
      <w:r>
        <w:t xml:space="preserve"> a pleasant and enduring impression in a variety of places and develop advantageous connections with local inhabitants by interacting with localities at each level of the framework.</w:t>
      </w:r>
    </w:p>
    <w:p w14:paraId="7FD6D249" w14:textId="4125EE83" w:rsidR="00C15D68" w:rsidRDefault="00C15D68" w:rsidP="00C15D68">
      <w:pPr>
        <w:pStyle w:val="Heading2"/>
      </w:pPr>
      <w:bookmarkStart w:id="7" w:name="_Toc148540116"/>
      <w:r>
        <w:t>Recommendations</w:t>
      </w:r>
      <w:bookmarkEnd w:id="7"/>
    </w:p>
    <w:p w14:paraId="5C235B58" w14:textId="77777777" w:rsidR="00397C6C" w:rsidRDefault="00397C6C" w:rsidP="00397C6C">
      <w:r>
        <w:t>In order to strengthen ties with locals and have a lasting impact in the places where the hotels are located, I propose the following measures:</w:t>
      </w:r>
    </w:p>
    <w:p w14:paraId="501744D0" w14:textId="0B661B0F" w:rsidR="00C15D68" w:rsidRDefault="00397C6C" w:rsidP="00397C6C">
      <w:pPr>
        <w:pStyle w:val="ListParagraph"/>
        <w:numPr>
          <w:ilvl w:val="0"/>
          <w:numId w:val="4"/>
        </w:numPr>
      </w:pPr>
      <w:r>
        <w:t xml:space="preserve">Involve </w:t>
      </w:r>
      <w:r w:rsidR="00C94A04">
        <w:t>neighbourhood</w:t>
      </w:r>
      <w:r>
        <w:t xml:space="preserve"> residents in planning stages and making </w:t>
      </w:r>
      <w:r w:rsidR="003507B3">
        <w:t>decision</w:t>
      </w:r>
      <w:r>
        <w:t xml:space="preserve"> </w:t>
      </w:r>
      <w:r w:rsidR="00C94A04">
        <w:t>sessions and</w:t>
      </w:r>
      <w:r>
        <w:t xml:space="preserve"> solicit their feedback on potential hotel layouts and amenities. Companies, cultural groups, and community-focused projects may all benefit from working together.</w:t>
      </w:r>
    </w:p>
    <w:p w14:paraId="5BC20C6A" w14:textId="1226DA80" w:rsidR="00C15D68" w:rsidRDefault="00397C6C" w:rsidP="00397C6C">
      <w:pPr>
        <w:pStyle w:val="ListParagraph"/>
        <w:numPr>
          <w:ilvl w:val="0"/>
          <w:numId w:val="4"/>
        </w:numPr>
      </w:pPr>
      <w:r>
        <w:lastRenderedPageBreak/>
        <w:t xml:space="preserve">Introduce and promote environmentally conscious </w:t>
      </w:r>
      <w:r w:rsidR="003507B3">
        <w:t>practices</w:t>
      </w:r>
      <w:r>
        <w:t xml:space="preserve"> across the hotels, including recycling and composting efforts, waste minimization plans, and water conservation strategies. </w:t>
      </w:r>
    </w:p>
    <w:p w14:paraId="599E7553" w14:textId="7580BA07" w:rsidR="00C15D68" w:rsidRDefault="003507B3" w:rsidP="00397C6C">
      <w:pPr>
        <w:pStyle w:val="ListParagraph"/>
        <w:numPr>
          <w:ilvl w:val="0"/>
          <w:numId w:val="4"/>
        </w:numPr>
      </w:pPr>
      <w:r>
        <w:t>Honor</w:t>
      </w:r>
      <w:r w:rsidR="00397C6C">
        <w:t xml:space="preserve"> and embrace local customs by showcasing native artwork, food, and activities around the hotel. A feeling of </w:t>
      </w:r>
      <w:r w:rsidR="00C94A04">
        <w:t>neighbourhood</w:t>
      </w:r>
      <w:r w:rsidR="00397C6C">
        <w:t xml:space="preserve"> attachment and pride may be fostered via Marriott's participation in cultural preservation efforts.</w:t>
      </w:r>
    </w:p>
    <w:p w14:paraId="254C0A80" w14:textId="5C198823" w:rsidR="00C15D68" w:rsidRDefault="00397C6C" w:rsidP="00397C6C">
      <w:pPr>
        <w:pStyle w:val="ListParagraph"/>
        <w:numPr>
          <w:ilvl w:val="0"/>
          <w:numId w:val="4"/>
        </w:numPr>
      </w:pPr>
      <w:r>
        <w:t xml:space="preserve">Make initiatives that will help the </w:t>
      </w:r>
      <w:r w:rsidR="00C94A04">
        <w:t>neighbourhood</w:t>
      </w:r>
      <w:r>
        <w:t xml:space="preserve">, such </w:t>
      </w:r>
      <w:r w:rsidR="003507B3">
        <w:t xml:space="preserve">as </w:t>
      </w:r>
      <w:r>
        <w:t xml:space="preserve">ones </w:t>
      </w:r>
      <w:r w:rsidR="003507B3">
        <w:t>that</w:t>
      </w:r>
      <w:r>
        <w:t xml:space="preserve"> offer education and career chances. Both the local marketplace and the connection with the receiving community benefit from this.</w:t>
      </w:r>
    </w:p>
    <w:p w14:paraId="30EDA2A6" w14:textId="7F00CC47" w:rsidR="00C15D68" w:rsidRDefault="00397C6C" w:rsidP="00397C6C">
      <w:pPr>
        <w:pStyle w:val="ListParagraph"/>
        <w:numPr>
          <w:ilvl w:val="0"/>
          <w:numId w:val="4"/>
        </w:numPr>
      </w:pPr>
      <w:r>
        <w:t xml:space="preserve">Signage, informational materials, and trained personnel may all help remind visitors of the significance of </w:t>
      </w:r>
      <w:r w:rsidR="003507B3">
        <w:t>practicing</w:t>
      </w:r>
      <w:r>
        <w:t xml:space="preserve"> ethical tourism. Inspire them to </w:t>
      </w:r>
      <w:r w:rsidR="003507B3">
        <w:t>practice</w:t>
      </w:r>
      <w:r>
        <w:t xml:space="preserve"> eco-friendliness while they're here.</w:t>
      </w:r>
    </w:p>
    <w:p w14:paraId="18121149" w14:textId="350A0C09" w:rsidR="00C15D68" w:rsidRDefault="00397C6C" w:rsidP="00397C6C">
      <w:pPr>
        <w:pStyle w:val="ListParagraph"/>
        <w:numPr>
          <w:ilvl w:val="0"/>
          <w:numId w:val="4"/>
        </w:numPr>
      </w:pPr>
      <w:r>
        <w:t xml:space="preserve">Respond quickly to the needs of the </w:t>
      </w:r>
      <w:r w:rsidR="00C94A04">
        <w:t>neighbourhood</w:t>
      </w:r>
      <w:r>
        <w:t xml:space="preserve"> and adjust </w:t>
      </w:r>
      <w:r w:rsidR="00D40758">
        <w:t>the</w:t>
      </w:r>
      <w:r>
        <w:t xml:space="preserve"> methods as necessary. In order to keep </w:t>
      </w:r>
      <w:r w:rsidR="00C94A04">
        <w:t>neighbourhood</w:t>
      </w:r>
      <w:r>
        <w:t xml:space="preserve"> tensions from rising, Marriott should keep a close eye on public opinion and act swiftly to resolve any problems that arise.</w:t>
      </w:r>
    </w:p>
    <w:p w14:paraId="03485E40" w14:textId="39233E19" w:rsidR="00397C6C" w:rsidRDefault="00397C6C" w:rsidP="00397C6C">
      <w:pPr>
        <w:pStyle w:val="ListParagraph"/>
        <w:numPr>
          <w:ilvl w:val="0"/>
          <w:numId w:val="4"/>
        </w:numPr>
      </w:pPr>
      <w:r>
        <w:t>Place value on maintaining an ongoing foothold in the area. Maintain the hotel's as well as the area's long-term viability by making smart decisions now that will pay off later.</w:t>
      </w:r>
    </w:p>
    <w:p w14:paraId="7BF33591" w14:textId="3F4CDAEB" w:rsidR="00DB0443" w:rsidRDefault="00397C6C">
      <w:r>
        <w:t xml:space="preserve">These suggestions will help the hotels promote environmentally friendly travel while also fostering positive partnerships with community </w:t>
      </w:r>
      <w:r w:rsidR="003507B3">
        <w:t>organizations</w:t>
      </w:r>
      <w:r>
        <w:t>. This method not only helps Marriott hotels remain profitable, but it also improves the communities </w:t>
      </w:r>
      <w:r w:rsidR="003507B3">
        <w:t>in</w:t>
      </w:r>
      <w:r>
        <w:t xml:space="preserve"> which they are located.</w:t>
      </w:r>
    </w:p>
    <w:p w14:paraId="483F9EDB" w14:textId="37257274" w:rsidR="00C15D68" w:rsidRDefault="00C15D68" w:rsidP="00C15D68">
      <w:pPr>
        <w:pStyle w:val="Heading1"/>
      </w:pPr>
      <w:bookmarkStart w:id="8" w:name="_Toc148540117"/>
      <w:r>
        <w:t>Conclusion</w:t>
      </w:r>
      <w:bookmarkEnd w:id="8"/>
    </w:p>
    <w:p w14:paraId="63ED23A8" w14:textId="1F8A5F52" w:rsidR="00915E50" w:rsidRDefault="00915E50" w:rsidP="00915E50">
      <w:r>
        <w:t xml:space="preserve">To sum up, our analysis of Marriott Hotels' commitment to environmentally friendly tourism within the context of models demonstrates the dramatic evolution of hospitality industry </w:t>
      </w:r>
      <w:r w:rsidR="003507B3">
        <w:t>practices</w:t>
      </w:r>
      <w:r>
        <w:t xml:space="preserve"> throughout the world. Marriott's dedication to ethical business </w:t>
      </w:r>
      <w:r w:rsidR="003507B3">
        <w:t>practices</w:t>
      </w:r>
      <w:r>
        <w:t>, community partnerships</w:t>
      </w:r>
      <w:r w:rsidR="003507B3">
        <w:t>,</w:t>
      </w:r>
      <w:r>
        <w:t xml:space="preserve"> and environmental care is emblematic of a contemporary approach to the hotel industry that </w:t>
      </w:r>
      <w:r w:rsidR="003507B3">
        <w:t>prioritizes</w:t>
      </w:r>
      <w:r>
        <w:t xml:space="preserve"> sustainability above just financial gains.</w:t>
      </w:r>
    </w:p>
    <w:p w14:paraId="41F42B96" w14:textId="56B72BC4" w:rsidR="00397C6C" w:rsidRDefault="00915E50">
      <w:r>
        <w:lastRenderedPageBreak/>
        <w:t xml:space="preserve">Marriott constantly adjusts its strategy to maintain a congenial and long-lasting impact on each of the places it serves throughout their respective tourist cycles. Refreshment phases and other preventative measures </w:t>
      </w:r>
      <w:r w:rsidR="003507B3">
        <w:t>are taken</w:t>
      </w:r>
      <w:r>
        <w:t xml:space="preserve"> </w:t>
      </w:r>
      <w:r w:rsidR="003507B3">
        <w:t xml:space="preserve">to </w:t>
      </w:r>
      <w:r>
        <w:t>show a serious dedication to maintaining good relations with local residents. Marriott's commitment to environmental responsibility, safeguarding culture, and social growth has helped to elevate the company's profile and serve as an inspiration to its competitors.</w:t>
      </w:r>
    </w:p>
    <w:p w14:paraId="557E651C" w14:textId="77777777" w:rsidR="00D92CDF" w:rsidRDefault="00D92CDF"/>
    <w:p w14:paraId="472D8739" w14:textId="77777777" w:rsidR="00D92CDF" w:rsidRDefault="00D92CDF"/>
    <w:p w14:paraId="297206E7" w14:textId="77777777" w:rsidR="00D92CDF" w:rsidRDefault="00D92CDF"/>
    <w:p w14:paraId="76866CCF" w14:textId="77777777" w:rsidR="00D92CDF" w:rsidRDefault="00D92CDF"/>
    <w:p w14:paraId="178230AC" w14:textId="77777777" w:rsidR="00D92CDF" w:rsidRDefault="00D92CDF"/>
    <w:p w14:paraId="71257B44" w14:textId="77777777" w:rsidR="00D92CDF" w:rsidRDefault="00D92CDF"/>
    <w:p w14:paraId="18019114" w14:textId="77777777" w:rsidR="00D92CDF" w:rsidRDefault="00D92CDF"/>
    <w:p w14:paraId="7A043D6C" w14:textId="77777777" w:rsidR="00D92CDF" w:rsidRDefault="00D92CDF"/>
    <w:p w14:paraId="75881351" w14:textId="77777777" w:rsidR="00D92CDF" w:rsidRDefault="00D92CDF"/>
    <w:p w14:paraId="669E1098" w14:textId="77777777" w:rsidR="00D92CDF" w:rsidRDefault="00D92CDF"/>
    <w:p w14:paraId="00DC870E" w14:textId="77777777" w:rsidR="00D92CDF" w:rsidRDefault="00D92CDF"/>
    <w:p w14:paraId="1007E4B8" w14:textId="77777777" w:rsidR="00D92CDF" w:rsidRDefault="00D92CDF"/>
    <w:p w14:paraId="3BAEC693" w14:textId="77777777" w:rsidR="00D92CDF" w:rsidRDefault="00D92CDF"/>
    <w:p w14:paraId="74E82DF3" w14:textId="77777777" w:rsidR="00AF0594" w:rsidRDefault="00AF0594"/>
    <w:p w14:paraId="15CC549B" w14:textId="77777777" w:rsidR="00AF0594" w:rsidRDefault="00AF0594"/>
    <w:p w14:paraId="4A8522AA" w14:textId="77777777" w:rsidR="00AF0594" w:rsidRDefault="00AF0594"/>
    <w:p w14:paraId="67103F17" w14:textId="50FAF65A" w:rsidR="00FD7171" w:rsidRDefault="00FD7171" w:rsidP="00FD7171">
      <w:pPr>
        <w:pStyle w:val="Heading1"/>
      </w:pPr>
      <w:bookmarkStart w:id="9" w:name="_Toc148540118"/>
      <w:r>
        <w:lastRenderedPageBreak/>
        <w:t>References</w:t>
      </w:r>
      <w:bookmarkEnd w:id="9"/>
    </w:p>
    <w:p w14:paraId="24465828" w14:textId="77777777" w:rsidR="003507B3" w:rsidRDefault="003507B3" w:rsidP="003A6DA7">
      <w:pPr>
        <w:rPr>
          <w:shd w:val="clear" w:color="auto" w:fill="FFFFFF"/>
        </w:rPr>
      </w:pPr>
      <w:r>
        <w:rPr>
          <w:shd w:val="clear" w:color="auto" w:fill="FFFFFF"/>
        </w:rPr>
        <w:t>Haid, M. and Albrecht, J.N., (2021). Sustainable tourism product development: An application of product design concepts. </w:t>
      </w:r>
      <w:r>
        <w:rPr>
          <w:i/>
          <w:iCs/>
          <w:shd w:val="clear" w:color="auto" w:fill="FFFFFF"/>
        </w:rPr>
        <w:t>Sustainability</w:t>
      </w:r>
      <w:r>
        <w:rPr>
          <w:shd w:val="clear" w:color="auto" w:fill="FFFFFF"/>
        </w:rPr>
        <w:t>, </w:t>
      </w:r>
      <w:r>
        <w:rPr>
          <w:i/>
          <w:iCs/>
          <w:shd w:val="clear" w:color="auto" w:fill="FFFFFF"/>
        </w:rPr>
        <w:t>13</w:t>
      </w:r>
      <w:r>
        <w:rPr>
          <w:shd w:val="clear" w:color="auto" w:fill="FFFFFF"/>
        </w:rPr>
        <w:t>(14), p.7957.</w:t>
      </w:r>
    </w:p>
    <w:p w14:paraId="39B0C608" w14:textId="77777777" w:rsidR="003507B3" w:rsidRDefault="003507B3" w:rsidP="00FD7171">
      <w:pPr>
        <w:rPr>
          <w:shd w:val="clear" w:color="auto" w:fill="FFFFFF"/>
        </w:rPr>
      </w:pPr>
      <w:r>
        <w:rPr>
          <w:shd w:val="clear" w:color="auto" w:fill="FFFFFF"/>
        </w:rPr>
        <w:t>Karanth, R., Karanth, Y. and Chopra, A., (2023). Innovation—A Strategic Imperative. In </w:t>
      </w:r>
      <w:r>
        <w:rPr>
          <w:i/>
          <w:iCs/>
          <w:shd w:val="clear" w:color="auto" w:fill="FFFFFF"/>
        </w:rPr>
        <w:t>Constructive Discontent in Execution</w:t>
      </w:r>
      <w:r>
        <w:rPr>
          <w:shd w:val="clear" w:color="auto" w:fill="FFFFFF"/>
        </w:rPr>
        <w:t> (pp. 85-101). Apple Academic Press.</w:t>
      </w:r>
    </w:p>
    <w:p w14:paraId="4DA9F008" w14:textId="77777777" w:rsidR="003507B3" w:rsidRDefault="003507B3" w:rsidP="00D40758">
      <w:pPr>
        <w:rPr>
          <w:shd w:val="clear" w:color="auto" w:fill="FFFFFF"/>
        </w:rPr>
      </w:pPr>
      <w:r>
        <w:rPr>
          <w:shd w:val="clear" w:color="auto" w:fill="FFFFFF"/>
        </w:rPr>
        <w:t>Kim, M. and Jang, J., (2022). The effect of physical environment of the employee break room on psychological well-being through work engagement in the hospitality industry. </w:t>
      </w:r>
      <w:r>
        <w:rPr>
          <w:i/>
          <w:iCs/>
          <w:shd w:val="clear" w:color="auto" w:fill="FFFFFF"/>
        </w:rPr>
        <w:t>Journal of Human Resources in Hospitality &amp; Tourism</w:t>
      </w:r>
      <w:r>
        <w:rPr>
          <w:shd w:val="clear" w:color="auto" w:fill="FFFFFF"/>
        </w:rPr>
        <w:t>, </w:t>
      </w:r>
      <w:r>
        <w:rPr>
          <w:i/>
          <w:iCs/>
          <w:shd w:val="clear" w:color="auto" w:fill="FFFFFF"/>
        </w:rPr>
        <w:t>21</w:t>
      </w:r>
      <w:r>
        <w:rPr>
          <w:shd w:val="clear" w:color="auto" w:fill="FFFFFF"/>
        </w:rPr>
        <w:t>(2), pp.175-196.</w:t>
      </w:r>
    </w:p>
    <w:p w14:paraId="0B6A358E" w14:textId="77777777" w:rsidR="003507B3" w:rsidRDefault="003507B3" w:rsidP="003A6DA7">
      <w:pPr>
        <w:rPr>
          <w:shd w:val="clear" w:color="auto" w:fill="FFFFFF"/>
        </w:rPr>
      </w:pPr>
      <w:r>
        <w:rPr>
          <w:shd w:val="clear" w:color="auto" w:fill="FFFFFF"/>
        </w:rPr>
        <w:t>Ma, X., Wang, R., Dai, M. and Ou, Y., (2021). The influence of culture on the sustainable livelihoods of households in rural tourism destinations. </w:t>
      </w:r>
      <w:r>
        <w:rPr>
          <w:i/>
          <w:iCs/>
          <w:shd w:val="clear" w:color="auto" w:fill="FFFFFF"/>
        </w:rPr>
        <w:t>Journal of Sustainable Tourism</w:t>
      </w:r>
      <w:r>
        <w:rPr>
          <w:shd w:val="clear" w:color="auto" w:fill="FFFFFF"/>
        </w:rPr>
        <w:t>, </w:t>
      </w:r>
      <w:r>
        <w:rPr>
          <w:i/>
          <w:iCs/>
          <w:shd w:val="clear" w:color="auto" w:fill="FFFFFF"/>
        </w:rPr>
        <w:t>29</w:t>
      </w:r>
      <w:r>
        <w:rPr>
          <w:shd w:val="clear" w:color="auto" w:fill="FFFFFF"/>
        </w:rPr>
        <w:t>(8), pp.1235-1252.</w:t>
      </w:r>
    </w:p>
    <w:p w14:paraId="0495497A" w14:textId="77777777" w:rsidR="003507B3" w:rsidRDefault="003507B3" w:rsidP="003507B3">
      <w:pPr>
        <w:rPr>
          <w:rFonts w:ascii="Times New Roman" w:hAnsi="Times New Roman"/>
        </w:rPr>
      </w:pPr>
      <w:r>
        <w:t xml:space="preserve">Pasma, M. (2022). </w:t>
      </w:r>
      <w:r>
        <w:rPr>
          <w:i/>
          <w:iCs/>
        </w:rPr>
        <w:t>Coping with overtourism 8 case studies across Europe</w:t>
      </w:r>
      <w:r>
        <w:t>. [online] Available at: https://frw.studenttheses.ub.rug.nl/3976/1/PASMA_s2540665%20%28Supervisor%20Jouke%29%20-%20Coping%20with%20overtourism_%208%20case%20studies%20across%20Europe%20.docx%20%281%29.pdf.</w:t>
      </w:r>
    </w:p>
    <w:p w14:paraId="6E308C55" w14:textId="77777777" w:rsidR="003507B3" w:rsidRDefault="003507B3" w:rsidP="00FD7171">
      <w:pPr>
        <w:rPr>
          <w:shd w:val="clear" w:color="auto" w:fill="FFFFFF"/>
        </w:rPr>
      </w:pPr>
      <w:r>
        <w:rPr>
          <w:shd w:val="clear" w:color="auto" w:fill="FFFFFF"/>
        </w:rPr>
        <w:t>Ramirez, A. and George, B., (2019). Plastic recycling and waste reduction in the hospitality industry: Current challenges and some potential solutions. </w:t>
      </w:r>
      <w:r>
        <w:rPr>
          <w:i/>
          <w:iCs/>
          <w:shd w:val="clear" w:color="auto" w:fill="FFFFFF"/>
        </w:rPr>
        <w:t>Economics, Management and Sustainability</w:t>
      </w:r>
      <w:r>
        <w:rPr>
          <w:shd w:val="clear" w:color="auto" w:fill="FFFFFF"/>
        </w:rPr>
        <w:t>, </w:t>
      </w:r>
      <w:r>
        <w:rPr>
          <w:i/>
          <w:iCs/>
          <w:shd w:val="clear" w:color="auto" w:fill="FFFFFF"/>
        </w:rPr>
        <w:t>4</w:t>
      </w:r>
      <w:r>
        <w:rPr>
          <w:shd w:val="clear" w:color="auto" w:fill="FFFFFF"/>
        </w:rPr>
        <w:t>(1), pp.6-20.</w:t>
      </w:r>
    </w:p>
    <w:p w14:paraId="57848FDD" w14:textId="77777777" w:rsidR="003507B3" w:rsidRDefault="003507B3" w:rsidP="00FD7171">
      <w:pPr>
        <w:rPr>
          <w:shd w:val="clear" w:color="auto" w:fill="FFFFFF"/>
        </w:rPr>
      </w:pPr>
      <w:r>
        <w:rPr>
          <w:shd w:val="clear" w:color="auto" w:fill="FFFFFF"/>
        </w:rPr>
        <w:t>Raub, S.P. and Martin-Rios, C., (2019). “Think sustainable, act local”–a stakeholder-filter-model for translating SDGs into sustainability initiatives with local impact. </w:t>
      </w:r>
      <w:r>
        <w:rPr>
          <w:i/>
          <w:iCs/>
          <w:shd w:val="clear" w:color="auto" w:fill="FFFFFF"/>
        </w:rPr>
        <w:t>International Journal of Contemporary Hospitality Management</w:t>
      </w:r>
      <w:r>
        <w:rPr>
          <w:shd w:val="clear" w:color="auto" w:fill="FFFFFF"/>
        </w:rPr>
        <w:t>, </w:t>
      </w:r>
      <w:r>
        <w:rPr>
          <w:i/>
          <w:iCs/>
          <w:shd w:val="clear" w:color="auto" w:fill="FFFFFF"/>
        </w:rPr>
        <w:t>31</w:t>
      </w:r>
      <w:r>
        <w:rPr>
          <w:shd w:val="clear" w:color="auto" w:fill="FFFFFF"/>
        </w:rPr>
        <w:t>(6), pp.2428-2447.</w:t>
      </w:r>
    </w:p>
    <w:p w14:paraId="138FFC36" w14:textId="77777777" w:rsidR="003507B3" w:rsidRDefault="003507B3" w:rsidP="00FD7171">
      <w:pPr>
        <w:rPr>
          <w:rFonts w:cs="Arial"/>
          <w:color w:val="222222"/>
          <w:sz w:val="20"/>
          <w:szCs w:val="20"/>
          <w:shd w:val="clear" w:color="auto" w:fill="FFFFFF"/>
        </w:rPr>
      </w:pPr>
      <w:r w:rsidRPr="00FD7171">
        <w:t xml:space="preserve">Rehman, S.U., Elrehail, H., Alshwayat, D., Ibrahim, B. and Alami, R., </w:t>
      </w:r>
      <w:r>
        <w:t>(</w:t>
      </w:r>
      <w:r w:rsidRPr="00FD7171">
        <w:t>2023</w:t>
      </w:r>
      <w:r>
        <w:t>)</w:t>
      </w:r>
      <w:r w:rsidRPr="00FD7171">
        <w:t>. Linking hotel environmental management initiatives and sustainable hotel performance through employees’ eco-friendly behaviour and environmental strategies: a moderated-mediated model. European Business Review, 35(2), pp.184-201</w:t>
      </w:r>
      <w:r>
        <w:rPr>
          <w:rFonts w:cs="Arial"/>
          <w:color w:val="222222"/>
          <w:sz w:val="20"/>
          <w:szCs w:val="20"/>
          <w:shd w:val="clear" w:color="auto" w:fill="FFFFFF"/>
        </w:rPr>
        <w:t>.</w:t>
      </w:r>
    </w:p>
    <w:p w14:paraId="15CB5ED0" w14:textId="77777777" w:rsidR="003507B3" w:rsidRDefault="003507B3" w:rsidP="00D40758">
      <w:pPr>
        <w:rPr>
          <w:shd w:val="clear" w:color="auto" w:fill="FFFFFF"/>
        </w:rPr>
      </w:pPr>
      <w:r>
        <w:rPr>
          <w:shd w:val="clear" w:color="auto" w:fill="FFFFFF"/>
        </w:rPr>
        <w:lastRenderedPageBreak/>
        <w:t>Roberts, C., Young, L. and Johanson, M., (2019). Theory of lodging. </w:t>
      </w:r>
      <w:r>
        <w:rPr>
          <w:i/>
          <w:iCs/>
          <w:shd w:val="clear" w:color="auto" w:fill="FFFFFF"/>
        </w:rPr>
        <w:t>Journal of Hospitality &amp; Tourism Research</w:t>
      </w:r>
      <w:r>
        <w:rPr>
          <w:shd w:val="clear" w:color="auto" w:fill="FFFFFF"/>
        </w:rPr>
        <w:t>, </w:t>
      </w:r>
      <w:r>
        <w:rPr>
          <w:i/>
          <w:iCs/>
          <w:shd w:val="clear" w:color="auto" w:fill="FFFFFF"/>
        </w:rPr>
        <w:t>43</w:t>
      </w:r>
      <w:r>
        <w:rPr>
          <w:shd w:val="clear" w:color="auto" w:fill="FFFFFF"/>
        </w:rPr>
        <w:t>(8), pp.1135-1152.</w:t>
      </w:r>
    </w:p>
    <w:p w14:paraId="36011812" w14:textId="049C7AB4" w:rsidR="003507B3" w:rsidRDefault="003507B3" w:rsidP="003A6DA7">
      <w:pPr>
        <w:rPr>
          <w:shd w:val="clear" w:color="auto" w:fill="FFFFFF"/>
        </w:rPr>
      </w:pPr>
      <w:r>
        <w:rPr>
          <w:shd w:val="clear" w:color="auto" w:fill="FFFFFF"/>
        </w:rPr>
        <w:t xml:space="preserve">Schönherr, S. and Pikkemaat, B., (2023). Young peoples’ environmentally sustainable tourism attitude and responsible </w:t>
      </w:r>
      <w:r w:rsidR="00C94A04">
        <w:rPr>
          <w:shd w:val="clear" w:color="auto" w:fill="FFFFFF"/>
        </w:rPr>
        <w:t>Behavioral</w:t>
      </w:r>
      <w:r>
        <w:rPr>
          <w:shd w:val="clear" w:color="auto" w:fill="FFFFFF"/>
        </w:rPr>
        <w:t xml:space="preserve"> intention. </w:t>
      </w:r>
      <w:r>
        <w:rPr>
          <w:i/>
          <w:iCs/>
          <w:shd w:val="clear" w:color="auto" w:fill="FFFFFF"/>
        </w:rPr>
        <w:t>Tourism Review</w:t>
      </w:r>
      <w:r>
        <w:rPr>
          <w:shd w:val="clear" w:color="auto" w:fill="FFFFFF"/>
        </w:rPr>
        <w:t>.</w:t>
      </w:r>
    </w:p>
    <w:p w14:paraId="63054174" w14:textId="77777777" w:rsidR="003507B3" w:rsidRDefault="003507B3" w:rsidP="003A6DA7">
      <w:pPr>
        <w:rPr>
          <w:shd w:val="clear" w:color="auto" w:fill="FFFFFF"/>
        </w:rPr>
      </w:pPr>
      <w:r>
        <w:rPr>
          <w:shd w:val="clear" w:color="auto" w:fill="FFFFFF"/>
        </w:rPr>
        <w:t>Streimikiene, D., Svagzdiene, B., Jasinskas, E. and Simanavicius, A., (2021). Sustainable tourism development and competitiveness: The systematic literature review. </w:t>
      </w:r>
      <w:r>
        <w:rPr>
          <w:i/>
          <w:iCs/>
          <w:shd w:val="clear" w:color="auto" w:fill="FFFFFF"/>
        </w:rPr>
        <w:t>Sustainable development</w:t>
      </w:r>
      <w:r>
        <w:rPr>
          <w:shd w:val="clear" w:color="auto" w:fill="FFFFFF"/>
        </w:rPr>
        <w:t>, </w:t>
      </w:r>
      <w:r>
        <w:rPr>
          <w:i/>
          <w:iCs/>
          <w:shd w:val="clear" w:color="auto" w:fill="FFFFFF"/>
        </w:rPr>
        <w:t>29</w:t>
      </w:r>
      <w:r>
        <w:rPr>
          <w:shd w:val="clear" w:color="auto" w:fill="FFFFFF"/>
        </w:rPr>
        <w:t>(1), pp.259-271.</w:t>
      </w:r>
    </w:p>
    <w:p w14:paraId="5BACF3F4" w14:textId="77777777" w:rsidR="003507B3" w:rsidRDefault="003507B3" w:rsidP="003A6DA7">
      <w:pPr>
        <w:rPr>
          <w:shd w:val="clear" w:color="auto" w:fill="FFFFFF"/>
        </w:rPr>
      </w:pPr>
      <w:r>
        <w:rPr>
          <w:shd w:val="clear" w:color="auto" w:fill="FFFFFF"/>
        </w:rPr>
        <w:t>Teitler</w:t>
      </w:r>
      <w:r>
        <w:rPr>
          <w:rFonts w:ascii="Cambria Math" w:hAnsi="Cambria Math" w:cs="Cambria Math"/>
          <w:shd w:val="clear" w:color="auto" w:fill="FFFFFF"/>
        </w:rPr>
        <w:t>‐</w:t>
      </w:r>
      <w:r>
        <w:rPr>
          <w:shd w:val="clear" w:color="auto" w:fill="FFFFFF"/>
        </w:rPr>
        <w:t>Regev, S. and Tavor, T., (2023). The effect of Airbnb announcements on hotel stock prices. </w:t>
      </w:r>
      <w:r>
        <w:rPr>
          <w:i/>
          <w:iCs/>
          <w:shd w:val="clear" w:color="auto" w:fill="FFFFFF"/>
        </w:rPr>
        <w:t>Australian Economic Papers</w:t>
      </w:r>
      <w:r>
        <w:rPr>
          <w:shd w:val="clear" w:color="auto" w:fill="FFFFFF"/>
        </w:rPr>
        <w:t>, </w:t>
      </w:r>
      <w:r>
        <w:rPr>
          <w:i/>
          <w:iCs/>
          <w:shd w:val="clear" w:color="auto" w:fill="FFFFFF"/>
        </w:rPr>
        <w:t>62</w:t>
      </w:r>
      <w:r>
        <w:rPr>
          <w:shd w:val="clear" w:color="auto" w:fill="FFFFFF"/>
        </w:rPr>
        <w:t>(1), pp.78-100.</w:t>
      </w:r>
    </w:p>
    <w:p w14:paraId="1517B84D" w14:textId="77777777" w:rsidR="003507B3" w:rsidRPr="003507B3" w:rsidRDefault="003507B3" w:rsidP="003A6DA7">
      <w:r>
        <w:t xml:space="preserve">tourismteacher (2021). </w:t>
      </w:r>
      <w:r>
        <w:rPr>
          <w:i/>
          <w:iCs/>
        </w:rPr>
        <w:t>Robot Challenge Screen</w:t>
      </w:r>
      <w:r>
        <w:t>. [online] tourismteacher.com. Available at: https://tourismteacher.com/.well-known/sgcaptcha/?r=%2Fbutlers-tourism-area-life-cycle-model%2F&amp;y=ipc:118.179.196.65:1697624033.859 [Accessed 18 Oct. 2023].</w:t>
      </w:r>
    </w:p>
    <w:p w14:paraId="4A062196" w14:textId="77777777" w:rsidR="003507B3" w:rsidRDefault="003507B3" w:rsidP="00D40758">
      <w:r>
        <w:rPr>
          <w:shd w:val="clear" w:color="auto" w:fill="FFFFFF"/>
        </w:rPr>
        <w:t>Wong, I.A., Ruan, W.J., Cai, X. and Huang, G.I., (2021). Green-Induced tourist equity: the cross-level effect of regional environmental performance. </w:t>
      </w:r>
      <w:r>
        <w:rPr>
          <w:i/>
          <w:iCs/>
          <w:shd w:val="clear" w:color="auto" w:fill="FFFFFF"/>
        </w:rPr>
        <w:t>Journal of Sustainable Tourism</w:t>
      </w:r>
      <w:r>
        <w:rPr>
          <w:shd w:val="clear" w:color="auto" w:fill="FFFFFF"/>
        </w:rPr>
        <w:t>, </w:t>
      </w:r>
      <w:r>
        <w:rPr>
          <w:i/>
          <w:iCs/>
          <w:shd w:val="clear" w:color="auto" w:fill="FFFFFF"/>
        </w:rPr>
        <w:t>29</w:t>
      </w:r>
      <w:r>
        <w:rPr>
          <w:shd w:val="clear" w:color="auto" w:fill="FFFFFF"/>
        </w:rPr>
        <w:t>(7), pp.1043-1062.</w:t>
      </w:r>
    </w:p>
    <w:p w14:paraId="6843597F" w14:textId="77777777" w:rsidR="003507B3" w:rsidRDefault="003507B3" w:rsidP="003A6DA7">
      <w:pPr>
        <w:rPr>
          <w:shd w:val="clear" w:color="auto" w:fill="FFFFFF"/>
        </w:rPr>
      </w:pPr>
      <w:r>
        <w:rPr>
          <w:shd w:val="clear" w:color="auto" w:fill="FFFFFF"/>
        </w:rPr>
        <w:t>Zhang, T., Chen, J. and Hu, B., (2019). Authenticity, quality, and loyalty: Local food and sustainable tourism experience. </w:t>
      </w:r>
      <w:r>
        <w:rPr>
          <w:i/>
          <w:iCs/>
          <w:shd w:val="clear" w:color="auto" w:fill="FFFFFF"/>
        </w:rPr>
        <w:t>Sustainability</w:t>
      </w:r>
      <w:r>
        <w:rPr>
          <w:shd w:val="clear" w:color="auto" w:fill="FFFFFF"/>
        </w:rPr>
        <w:t>, </w:t>
      </w:r>
      <w:r>
        <w:rPr>
          <w:i/>
          <w:iCs/>
          <w:shd w:val="clear" w:color="auto" w:fill="FFFFFF"/>
        </w:rPr>
        <w:t>11</w:t>
      </w:r>
      <w:r>
        <w:rPr>
          <w:shd w:val="clear" w:color="auto" w:fill="FFFFFF"/>
        </w:rPr>
        <w:t>(12), p.3437.</w:t>
      </w:r>
    </w:p>
    <w:sectPr w:rsidR="003507B3">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E17AF" w14:textId="77777777" w:rsidR="002E1565" w:rsidRDefault="002E1565" w:rsidP="003507B3">
      <w:pPr>
        <w:spacing w:after="0" w:line="240" w:lineRule="auto"/>
      </w:pPr>
      <w:r>
        <w:separator/>
      </w:r>
    </w:p>
  </w:endnote>
  <w:endnote w:type="continuationSeparator" w:id="0">
    <w:p w14:paraId="4BCB84D2" w14:textId="77777777" w:rsidR="002E1565" w:rsidRDefault="002E1565" w:rsidP="00350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302407"/>
      <w:docPartObj>
        <w:docPartGallery w:val="Page Numbers (Bottom of Page)"/>
        <w:docPartUnique/>
      </w:docPartObj>
    </w:sdtPr>
    <w:sdtEndPr>
      <w:rPr>
        <w:noProof/>
      </w:rPr>
    </w:sdtEndPr>
    <w:sdtContent>
      <w:p w14:paraId="656789D8" w14:textId="309EF029" w:rsidR="003507B3" w:rsidRDefault="00350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597B4E" w14:textId="77777777" w:rsidR="003507B3" w:rsidRDefault="00350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09167" w14:textId="77777777" w:rsidR="002E1565" w:rsidRDefault="002E1565" w:rsidP="003507B3">
      <w:pPr>
        <w:spacing w:after="0" w:line="240" w:lineRule="auto"/>
      </w:pPr>
      <w:r>
        <w:separator/>
      </w:r>
    </w:p>
  </w:footnote>
  <w:footnote w:type="continuationSeparator" w:id="0">
    <w:p w14:paraId="224A4149" w14:textId="77777777" w:rsidR="002E1565" w:rsidRDefault="002E1565" w:rsidP="00350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5E23"/>
    <w:multiLevelType w:val="hybridMultilevel"/>
    <w:tmpl w:val="5E124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82137A"/>
    <w:multiLevelType w:val="hybridMultilevel"/>
    <w:tmpl w:val="CB2E5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3A7830"/>
    <w:multiLevelType w:val="hybridMultilevel"/>
    <w:tmpl w:val="D640F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F31118"/>
    <w:multiLevelType w:val="hybridMultilevel"/>
    <w:tmpl w:val="E4B0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612209"/>
    <w:multiLevelType w:val="hybridMultilevel"/>
    <w:tmpl w:val="551699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9700001">
    <w:abstractNumId w:val="0"/>
  </w:num>
  <w:num w:numId="2" w16cid:durableId="1658457419">
    <w:abstractNumId w:val="1"/>
  </w:num>
  <w:num w:numId="3" w16cid:durableId="1015033">
    <w:abstractNumId w:val="3"/>
  </w:num>
  <w:num w:numId="4" w16cid:durableId="1318193247">
    <w:abstractNumId w:val="4"/>
  </w:num>
  <w:num w:numId="5" w16cid:durableId="149057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A4"/>
    <w:rsid w:val="00182D52"/>
    <w:rsid w:val="001B115D"/>
    <w:rsid w:val="001C69CB"/>
    <w:rsid w:val="002E1565"/>
    <w:rsid w:val="003507B3"/>
    <w:rsid w:val="00370AFA"/>
    <w:rsid w:val="00397C6C"/>
    <w:rsid w:val="003A6DA7"/>
    <w:rsid w:val="00915E50"/>
    <w:rsid w:val="00AD533F"/>
    <w:rsid w:val="00AF0594"/>
    <w:rsid w:val="00C15D68"/>
    <w:rsid w:val="00C347A4"/>
    <w:rsid w:val="00C94A04"/>
    <w:rsid w:val="00D40758"/>
    <w:rsid w:val="00D92CDF"/>
    <w:rsid w:val="00DB0443"/>
    <w:rsid w:val="00F0344E"/>
    <w:rsid w:val="00F960D2"/>
    <w:rsid w:val="00FD7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1E45"/>
  <w15:chartTrackingRefBased/>
  <w15:docId w15:val="{B4C1F4BA-1559-2A4D-821F-57AD980F5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D68"/>
    <w:pPr>
      <w:spacing w:line="360" w:lineRule="auto"/>
      <w:jc w:val="both"/>
    </w:pPr>
    <w:rPr>
      <w:rFonts w:ascii="Arial" w:hAnsi="Arial"/>
      <w:sz w:val="24"/>
    </w:rPr>
  </w:style>
  <w:style w:type="paragraph" w:styleId="Heading1">
    <w:name w:val="heading 1"/>
    <w:basedOn w:val="Normal"/>
    <w:next w:val="Normal"/>
    <w:link w:val="Heading1Char"/>
    <w:uiPriority w:val="9"/>
    <w:qFormat/>
    <w:rsid w:val="00C15D6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5D68"/>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D68"/>
    <w:pPr>
      <w:ind w:left="720"/>
      <w:contextualSpacing/>
    </w:pPr>
  </w:style>
  <w:style w:type="character" w:customStyle="1" w:styleId="Heading1Char">
    <w:name w:val="Heading 1 Char"/>
    <w:basedOn w:val="DefaultParagraphFont"/>
    <w:link w:val="Heading1"/>
    <w:uiPriority w:val="9"/>
    <w:rsid w:val="00C15D68"/>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C15D68"/>
    <w:rPr>
      <w:rFonts w:ascii="Arial" w:eastAsiaTheme="majorEastAsia" w:hAnsi="Arial" w:cstheme="majorBidi"/>
      <w:color w:val="2F5496" w:themeColor="accent1" w:themeShade="BF"/>
      <w:sz w:val="28"/>
      <w:szCs w:val="26"/>
    </w:rPr>
  </w:style>
  <w:style w:type="paragraph" w:styleId="TOCHeading">
    <w:name w:val="TOC Heading"/>
    <w:basedOn w:val="Heading1"/>
    <w:next w:val="Normal"/>
    <w:uiPriority w:val="39"/>
    <w:unhideWhenUsed/>
    <w:qFormat/>
    <w:rsid w:val="001B115D"/>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1B115D"/>
    <w:pPr>
      <w:spacing w:after="100"/>
    </w:pPr>
  </w:style>
  <w:style w:type="paragraph" w:styleId="TOC2">
    <w:name w:val="toc 2"/>
    <w:basedOn w:val="Normal"/>
    <w:next w:val="Normal"/>
    <w:autoRedefine/>
    <w:uiPriority w:val="39"/>
    <w:unhideWhenUsed/>
    <w:rsid w:val="001B115D"/>
    <w:pPr>
      <w:spacing w:after="100"/>
      <w:ind w:left="240"/>
    </w:pPr>
  </w:style>
  <w:style w:type="character" w:styleId="Hyperlink">
    <w:name w:val="Hyperlink"/>
    <w:basedOn w:val="DefaultParagraphFont"/>
    <w:uiPriority w:val="99"/>
    <w:unhideWhenUsed/>
    <w:rsid w:val="001B115D"/>
    <w:rPr>
      <w:color w:val="0563C1" w:themeColor="hyperlink"/>
      <w:u w:val="single"/>
    </w:rPr>
  </w:style>
  <w:style w:type="paragraph" w:styleId="NormalWeb">
    <w:name w:val="Normal (Web)"/>
    <w:basedOn w:val="Normal"/>
    <w:uiPriority w:val="99"/>
    <w:semiHidden/>
    <w:unhideWhenUsed/>
    <w:rsid w:val="003507B3"/>
    <w:pP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 w:type="paragraph" w:styleId="Header">
    <w:name w:val="header"/>
    <w:basedOn w:val="Normal"/>
    <w:link w:val="HeaderChar"/>
    <w:uiPriority w:val="99"/>
    <w:unhideWhenUsed/>
    <w:rsid w:val="003507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7B3"/>
    <w:rPr>
      <w:rFonts w:ascii="Arial" w:hAnsi="Arial"/>
      <w:sz w:val="24"/>
    </w:rPr>
  </w:style>
  <w:style w:type="paragraph" w:styleId="Footer">
    <w:name w:val="footer"/>
    <w:basedOn w:val="Normal"/>
    <w:link w:val="FooterChar"/>
    <w:uiPriority w:val="99"/>
    <w:unhideWhenUsed/>
    <w:rsid w:val="003507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7B3"/>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793047">
      <w:bodyDiv w:val="1"/>
      <w:marLeft w:val="0"/>
      <w:marRight w:val="0"/>
      <w:marTop w:val="0"/>
      <w:marBottom w:val="0"/>
      <w:divBdr>
        <w:top w:val="none" w:sz="0" w:space="0" w:color="auto"/>
        <w:left w:val="none" w:sz="0" w:space="0" w:color="auto"/>
        <w:bottom w:val="none" w:sz="0" w:space="0" w:color="auto"/>
        <w:right w:val="none" w:sz="0" w:space="0" w:color="auto"/>
      </w:divBdr>
      <w:divsChild>
        <w:div w:id="1045639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40648-C2D4-450E-BDF0-C0AA783E6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3001</Words>
  <Characters>17107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8801309656096</dc:creator>
  <cp:keywords/>
  <dc:description/>
  <cp:lastModifiedBy>Rebecca Rahman</cp:lastModifiedBy>
  <cp:revision>2</cp:revision>
  <dcterms:created xsi:type="dcterms:W3CDTF">2023-11-12T21:33:00Z</dcterms:created>
  <dcterms:modified xsi:type="dcterms:W3CDTF">2023-11-12T21:33:00Z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05f78b3f0ddbb700e1ff2963bd2c3b73c2b043a6a627f4a9d6eca5dd042f6782</vt:lpwstr>
  </property>
</Properties>
</file>