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9FA3E" w14:textId="69F93899" w:rsidR="00ED25FD" w:rsidRDefault="00ED25FD" w:rsidP="00ED25FD">
      <w:pPr>
        <w:pStyle w:val="paragraph"/>
        <w:spacing w:before="0" w:beforeAutospacing="0" w:after="0" w:afterAutospacing="0"/>
        <w:ind w:left="720"/>
        <w:jc w:val="center"/>
        <w:textAlignment w:val="baseline"/>
        <w:rPr>
          <w:rFonts w:ascii="Segoe UI" w:hAnsi="Segoe UI" w:cs="Segoe UI"/>
          <w:color w:val="000000"/>
          <w:sz w:val="18"/>
          <w:szCs w:val="18"/>
        </w:rPr>
      </w:pPr>
      <w:r>
        <w:rPr>
          <w:rStyle w:val="wacimagecontainer"/>
          <w:rFonts w:ascii="Segoe UI" w:hAnsi="Segoe UI" w:cs="Segoe UI"/>
          <w:noProof/>
          <w:color w:val="000000"/>
          <w:sz w:val="18"/>
          <w:szCs w:val="18"/>
        </w:rPr>
        <w:drawing>
          <wp:inline distT="0" distB="0" distL="0" distR="0" wp14:anchorId="6D0E4495" wp14:editId="62E4435D">
            <wp:extent cx="2428875" cy="2486025"/>
            <wp:effectExtent l="0" t="0" r="9525" b="9525"/>
            <wp:docPr id="131829646" name="Picture 1"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29646" name="Picture 1" descr="A blue background with a black and yellow shield with yellow flowers and leav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28875" cy="2486025"/>
                    </a:xfrm>
                    <a:prstGeom prst="rect">
                      <a:avLst/>
                    </a:prstGeom>
                    <a:noFill/>
                    <a:ln>
                      <a:noFill/>
                    </a:ln>
                  </pic:spPr>
                </pic:pic>
              </a:graphicData>
            </a:graphic>
          </wp:inline>
        </w:drawing>
      </w:r>
      <w:r>
        <w:rPr>
          <w:rStyle w:val="eop"/>
          <w:rFonts w:ascii="Arial" w:eastAsiaTheme="majorEastAsia" w:hAnsi="Arial" w:cs="Arial"/>
          <w:color w:val="000000"/>
        </w:rPr>
        <w:t> </w:t>
      </w:r>
    </w:p>
    <w:p w14:paraId="17B20EF1" w14:textId="77777777" w:rsidR="00ED25FD" w:rsidRDefault="00ED25FD" w:rsidP="00ED25FD">
      <w:pPr>
        <w:pStyle w:val="paragraph"/>
        <w:spacing w:before="0" w:beforeAutospacing="0" w:after="0" w:afterAutospacing="0"/>
        <w:jc w:val="center"/>
        <w:textAlignment w:val="baseline"/>
        <w:rPr>
          <w:rFonts w:ascii="Segoe UI" w:hAnsi="Segoe UI" w:cs="Segoe UI"/>
          <w:color w:val="000000"/>
          <w:sz w:val="18"/>
          <w:szCs w:val="18"/>
        </w:rPr>
      </w:pPr>
      <w:r>
        <w:rPr>
          <w:rStyle w:val="normaltextrun"/>
          <w:rFonts w:ascii="Arial" w:hAnsi="Arial" w:cs="Arial"/>
          <w:b/>
          <w:bCs/>
          <w:color w:val="000000"/>
        </w:rPr>
        <w:t>CLASS 2025</w:t>
      </w:r>
      <w:r>
        <w:rPr>
          <w:rStyle w:val="eop"/>
          <w:rFonts w:ascii="Arial" w:eastAsiaTheme="majorEastAsia" w:hAnsi="Arial" w:cs="Arial"/>
          <w:color w:val="000000"/>
        </w:rPr>
        <w:t> </w:t>
      </w:r>
    </w:p>
    <w:p w14:paraId="24F3F50A"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3E0C5108"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798D75EC"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247922A9" w14:textId="49480E1C" w:rsidR="00ED25FD" w:rsidRDefault="00ED25FD" w:rsidP="00ED25FD">
      <w:pPr>
        <w:pStyle w:val="paragraph"/>
        <w:spacing w:before="0" w:beforeAutospacing="0" w:after="0" w:afterAutospacing="0"/>
        <w:jc w:val="both"/>
        <w:textAlignment w:val="baseline"/>
        <w:rPr>
          <w:rStyle w:val="normaltextrun"/>
          <w:rFonts w:ascii="Arial" w:hAnsi="Arial" w:cs="Arial"/>
          <w:b/>
          <w:bCs/>
          <w:color w:val="000000"/>
          <w:sz w:val="36"/>
          <w:szCs w:val="36"/>
        </w:rPr>
      </w:pPr>
      <w:r>
        <w:rPr>
          <w:rStyle w:val="eop"/>
          <w:rFonts w:ascii="Arial" w:hAnsi="Arial" w:cs="Arial"/>
          <w:color w:val="000000"/>
        </w:rPr>
        <w:t xml:space="preserve">               </w:t>
      </w:r>
      <w:r>
        <w:rPr>
          <w:rStyle w:val="normaltextrun"/>
          <w:rFonts w:ascii="Arial" w:hAnsi="Arial" w:cs="Arial"/>
          <w:b/>
          <w:bCs/>
          <w:color w:val="000000"/>
          <w:sz w:val="36"/>
          <w:szCs w:val="36"/>
        </w:rPr>
        <w:t>  LCLM 400</w:t>
      </w:r>
      <w:r>
        <w:rPr>
          <w:rStyle w:val="normaltextrun"/>
          <w:rFonts w:ascii="Arial" w:hAnsi="Arial" w:cs="Arial"/>
          <w:b/>
          <w:bCs/>
          <w:color w:val="000000"/>
          <w:sz w:val="36"/>
          <w:szCs w:val="36"/>
        </w:rPr>
        <w:t>6</w:t>
      </w:r>
      <w:r>
        <w:rPr>
          <w:rStyle w:val="normaltextrun"/>
          <w:rFonts w:ascii="Arial" w:hAnsi="Arial" w:cs="Arial"/>
          <w:b/>
          <w:bCs/>
          <w:color w:val="000000"/>
          <w:sz w:val="36"/>
          <w:szCs w:val="36"/>
        </w:rPr>
        <w:t xml:space="preserve"> </w:t>
      </w:r>
    </w:p>
    <w:p w14:paraId="2412743B" w14:textId="29DD6971"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b/>
          <w:bCs/>
          <w:color w:val="000000"/>
          <w:sz w:val="36"/>
          <w:szCs w:val="36"/>
        </w:rPr>
        <w:t xml:space="preserve">            ENTERPRISE AND ENTREPRENEURSHIP</w:t>
      </w:r>
    </w:p>
    <w:p w14:paraId="0C519A1A" w14:textId="170B53DD" w:rsidR="00ED25FD" w:rsidRDefault="00ED25FD" w:rsidP="00ED25FD">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sz w:val="36"/>
          <w:szCs w:val="36"/>
        </w:rPr>
        <w:t xml:space="preserve">            </w:t>
      </w:r>
      <w:r>
        <w:rPr>
          <w:rStyle w:val="normaltextrun"/>
          <w:rFonts w:ascii="Arial" w:hAnsi="Arial" w:cs="Arial"/>
          <w:b/>
          <w:bCs/>
          <w:color w:val="000000"/>
          <w:sz w:val="36"/>
          <w:szCs w:val="36"/>
        </w:rPr>
        <w:t>Student Name: MD NAZRUL ISLAM</w:t>
      </w:r>
      <w:r>
        <w:rPr>
          <w:rStyle w:val="eop"/>
          <w:rFonts w:ascii="Arial" w:eastAsiaTheme="majorEastAsia" w:hAnsi="Arial" w:cs="Arial"/>
          <w:color w:val="000000"/>
          <w:sz w:val="36"/>
          <w:szCs w:val="36"/>
        </w:rPr>
        <w:t> </w:t>
      </w:r>
    </w:p>
    <w:p w14:paraId="319184C7" w14:textId="0319312E" w:rsidR="00ED25FD" w:rsidRDefault="00ED25FD" w:rsidP="00ED25FD">
      <w:pPr>
        <w:pStyle w:val="paragraph"/>
        <w:spacing w:before="0" w:beforeAutospacing="0" w:after="0" w:afterAutospacing="0"/>
        <w:textAlignment w:val="baseline"/>
        <w:rPr>
          <w:rStyle w:val="eop"/>
          <w:rFonts w:ascii="Arial" w:hAnsi="Arial" w:cs="Arial"/>
          <w:color w:val="000000"/>
          <w:sz w:val="36"/>
          <w:szCs w:val="36"/>
        </w:rPr>
      </w:pPr>
      <w:r>
        <w:rPr>
          <w:rStyle w:val="normaltextrun"/>
          <w:rFonts w:ascii="Arial" w:hAnsi="Arial" w:cs="Arial"/>
          <w:b/>
          <w:bCs/>
          <w:color w:val="000000"/>
          <w:sz w:val="36"/>
          <w:szCs w:val="36"/>
        </w:rPr>
        <w:t xml:space="preserve">            </w:t>
      </w:r>
      <w:r>
        <w:rPr>
          <w:rStyle w:val="normaltextrun"/>
          <w:rFonts w:ascii="Arial" w:hAnsi="Arial" w:cs="Arial"/>
          <w:b/>
          <w:bCs/>
          <w:color w:val="000000"/>
          <w:sz w:val="36"/>
          <w:szCs w:val="36"/>
        </w:rPr>
        <w:t>Student ID Number: 2430790</w:t>
      </w:r>
      <w:r>
        <w:rPr>
          <w:rStyle w:val="eop"/>
          <w:rFonts w:ascii="Arial" w:eastAsiaTheme="majorEastAsia" w:hAnsi="Arial" w:cs="Arial"/>
          <w:color w:val="000000"/>
          <w:sz w:val="36"/>
          <w:szCs w:val="36"/>
        </w:rPr>
        <w:t> </w:t>
      </w:r>
    </w:p>
    <w:p w14:paraId="6811A31A" w14:textId="77777777" w:rsidR="00903F69" w:rsidRDefault="00D52A92" w:rsidP="00ED25FD">
      <w:pPr>
        <w:pStyle w:val="paragraph"/>
        <w:spacing w:before="0" w:beforeAutospacing="0" w:after="0" w:afterAutospacing="0"/>
        <w:textAlignment w:val="baseline"/>
        <w:rPr>
          <w:rStyle w:val="eop"/>
          <w:rFonts w:ascii="Arial" w:hAnsi="Arial" w:cs="Arial"/>
          <w:b/>
          <w:bCs/>
          <w:color w:val="000000"/>
          <w:sz w:val="36"/>
          <w:szCs w:val="36"/>
        </w:rPr>
      </w:pPr>
      <w:r>
        <w:rPr>
          <w:rStyle w:val="eop"/>
          <w:rFonts w:ascii="Arial" w:hAnsi="Arial" w:cs="Arial"/>
          <w:b/>
          <w:bCs/>
          <w:color w:val="000000"/>
          <w:sz w:val="36"/>
          <w:szCs w:val="36"/>
        </w:rPr>
        <w:t xml:space="preserve">            </w:t>
      </w:r>
      <w:r w:rsidRPr="00D52A92">
        <w:rPr>
          <w:rStyle w:val="eop"/>
          <w:rFonts w:ascii="Arial" w:hAnsi="Arial" w:cs="Arial"/>
          <w:b/>
          <w:bCs/>
          <w:color w:val="000000"/>
          <w:sz w:val="36"/>
          <w:szCs w:val="36"/>
        </w:rPr>
        <w:t>SUBJECT:</w:t>
      </w:r>
      <w:r>
        <w:rPr>
          <w:rStyle w:val="eop"/>
          <w:rFonts w:ascii="Arial" w:hAnsi="Arial" w:cs="Arial"/>
          <w:b/>
          <w:bCs/>
          <w:color w:val="000000"/>
          <w:sz w:val="36"/>
          <w:szCs w:val="36"/>
        </w:rPr>
        <w:t xml:space="preserve"> </w:t>
      </w:r>
    </w:p>
    <w:p w14:paraId="35B784CB" w14:textId="5F640670" w:rsidR="00ED25FD" w:rsidRPr="00903F69" w:rsidRDefault="00903F69" w:rsidP="00ED25FD">
      <w:pPr>
        <w:pStyle w:val="paragraph"/>
        <w:spacing w:before="0" w:beforeAutospacing="0" w:after="0" w:afterAutospacing="0"/>
        <w:textAlignment w:val="baseline"/>
        <w:rPr>
          <w:rFonts w:ascii="Segoe UI" w:hAnsi="Segoe UI" w:cs="Segoe UI"/>
          <w:b/>
          <w:bCs/>
          <w:color w:val="000000"/>
          <w:sz w:val="36"/>
          <w:szCs w:val="36"/>
        </w:rPr>
      </w:pPr>
      <w:r>
        <w:rPr>
          <w:rFonts w:ascii="Arial" w:hAnsi="Arial" w:cs="Arial"/>
          <w:b/>
          <w:bCs/>
          <w:sz w:val="36"/>
          <w:szCs w:val="36"/>
        </w:rPr>
        <w:t xml:space="preserve">          </w:t>
      </w:r>
      <w:r w:rsidRPr="00903F69">
        <w:rPr>
          <w:rFonts w:ascii="Arial" w:hAnsi="Arial" w:cs="Arial"/>
          <w:b/>
          <w:bCs/>
          <w:sz w:val="36"/>
          <w:szCs w:val="36"/>
        </w:rPr>
        <w:t xml:space="preserve"> A Business Plan for Woodland Art and Interactive Trails</w:t>
      </w:r>
      <w:r w:rsidR="00D52A92" w:rsidRPr="00903F69">
        <w:rPr>
          <w:rStyle w:val="eop"/>
          <w:rFonts w:ascii="Arial" w:hAnsi="Arial" w:cs="Arial"/>
          <w:b/>
          <w:bCs/>
          <w:color w:val="000000"/>
          <w:sz w:val="36"/>
          <w:szCs w:val="36"/>
        </w:rPr>
        <w:t xml:space="preserve"> </w:t>
      </w:r>
    </w:p>
    <w:p w14:paraId="369F9C03" w14:textId="00161F27" w:rsidR="00ED25FD" w:rsidRDefault="00ED25FD" w:rsidP="00ED25FD">
      <w:pPr>
        <w:pStyle w:val="paragraph"/>
        <w:spacing w:before="0" w:beforeAutospacing="0" w:after="0" w:afterAutospacing="0"/>
        <w:jc w:val="both"/>
        <w:textAlignment w:val="baseline"/>
        <w:rPr>
          <w:rStyle w:val="eop"/>
          <w:rFonts w:ascii="Arial" w:eastAsiaTheme="majorEastAsia" w:hAnsi="Arial" w:cs="Arial"/>
          <w:b/>
          <w:bCs/>
          <w:color w:val="000000"/>
          <w:sz w:val="36"/>
          <w:szCs w:val="36"/>
        </w:rPr>
      </w:pPr>
      <w:r w:rsidRPr="00903F69">
        <w:rPr>
          <w:rStyle w:val="eop"/>
          <w:rFonts w:ascii="Arial" w:eastAsiaTheme="majorEastAsia" w:hAnsi="Arial" w:cs="Arial"/>
          <w:b/>
          <w:bCs/>
          <w:color w:val="000000"/>
          <w:sz w:val="36"/>
          <w:szCs w:val="36"/>
        </w:rPr>
        <w:t> </w:t>
      </w:r>
    </w:p>
    <w:p w14:paraId="13A8340E" w14:textId="77777777" w:rsidR="00903F69" w:rsidRDefault="00903F69" w:rsidP="00ED25FD">
      <w:pPr>
        <w:pStyle w:val="paragraph"/>
        <w:spacing w:before="0" w:beforeAutospacing="0" w:after="0" w:afterAutospacing="0"/>
        <w:jc w:val="both"/>
        <w:textAlignment w:val="baseline"/>
        <w:rPr>
          <w:rStyle w:val="eop"/>
          <w:rFonts w:ascii="Arial" w:eastAsiaTheme="majorEastAsia" w:hAnsi="Arial" w:cs="Arial"/>
          <w:b/>
          <w:bCs/>
          <w:color w:val="000000"/>
          <w:sz w:val="36"/>
          <w:szCs w:val="36"/>
        </w:rPr>
      </w:pPr>
    </w:p>
    <w:p w14:paraId="51655FC7" w14:textId="77777777" w:rsidR="00903F69" w:rsidRDefault="00903F69" w:rsidP="00903F69">
      <w:pPr>
        <w:pBdr>
          <w:top w:val="nil"/>
          <w:left w:val="nil"/>
          <w:bottom w:val="nil"/>
          <w:right w:val="nil"/>
          <w:between w:val="nil"/>
        </w:pBdr>
      </w:pPr>
      <w:r w:rsidRPr="00903F69">
        <w:rPr>
          <w:rFonts w:ascii="Arial" w:hAnsi="Arial" w:cs="Arial"/>
          <w:sz w:val="32"/>
          <w:szCs w:val="32"/>
        </w:rPr>
        <w:t>Prepared by:</w:t>
      </w:r>
      <w:r w:rsidRPr="006215D8">
        <w:rPr>
          <w:rFonts w:ascii="Arial" w:hAnsi="Arial" w:cs="Arial"/>
        </w:rPr>
        <w:t xml:space="preserve"> </w:t>
      </w:r>
      <w:r w:rsidRPr="006215D8">
        <w:rPr>
          <w:rFonts w:ascii="Arial" w:hAnsi="Arial" w:cs="Arial"/>
          <w:b/>
        </w:rPr>
        <w:t>MD NAZRUL ISLAM</w:t>
      </w:r>
      <w:r w:rsidRPr="006215D8">
        <w:rPr>
          <w:rFonts w:ascii="Arial" w:hAnsi="Arial" w:cs="Arial"/>
        </w:rPr>
        <w:t>, Founder &amp; Creative Director</w:t>
      </w:r>
    </w:p>
    <w:p w14:paraId="0A0BC3D3" w14:textId="77777777" w:rsidR="00903F69" w:rsidRPr="00903F69" w:rsidRDefault="00903F69" w:rsidP="00ED25FD">
      <w:pPr>
        <w:pStyle w:val="paragraph"/>
        <w:spacing w:before="0" w:beforeAutospacing="0" w:after="0" w:afterAutospacing="0"/>
        <w:jc w:val="both"/>
        <w:textAlignment w:val="baseline"/>
        <w:rPr>
          <w:rFonts w:ascii="Segoe UI" w:hAnsi="Segoe UI" w:cs="Segoe UI"/>
          <w:b/>
          <w:bCs/>
          <w:color w:val="000000"/>
          <w:sz w:val="36"/>
          <w:szCs w:val="36"/>
        </w:rPr>
      </w:pPr>
    </w:p>
    <w:p w14:paraId="2430F123"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049FA196"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7B06B11C"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4AC57329"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13DFCCA1"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0BBA0313"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7A14A76C"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0567CAEE"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79E0C720"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3F441F72"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337725F7"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7CF84E7E" w14:textId="77777777" w:rsidR="00ED25FD" w:rsidRDefault="00ED25FD" w:rsidP="00ED25FD">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eastAsiaTheme="majorEastAsia" w:hAnsi="Arial" w:cs="Arial"/>
          <w:color w:val="000000"/>
        </w:rPr>
        <w:t> </w:t>
      </w:r>
    </w:p>
    <w:p w14:paraId="5CE828D7" w14:textId="77777777" w:rsidR="00ED25FD" w:rsidRDefault="00ED25FD" w:rsidP="00ED25FD">
      <w:pPr>
        <w:pStyle w:val="paragraph"/>
        <w:spacing w:before="0" w:beforeAutospacing="0" w:after="0" w:afterAutospacing="0"/>
        <w:jc w:val="both"/>
        <w:textAlignment w:val="baseline"/>
        <w:rPr>
          <w:rStyle w:val="eop"/>
          <w:rFonts w:ascii="Arial" w:hAnsi="Arial" w:cs="Arial"/>
          <w:color w:val="000000"/>
        </w:rPr>
      </w:pPr>
      <w:r>
        <w:rPr>
          <w:rStyle w:val="eop"/>
          <w:rFonts w:ascii="Arial" w:eastAsiaTheme="majorEastAsia" w:hAnsi="Arial" w:cs="Arial"/>
          <w:color w:val="000000"/>
        </w:rPr>
        <w:t> </w:t>
      </w:r>
    </w:p>
    <w:p w14:paraId="64EEF4E4"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2DCDA030"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0EF62717"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6B386EC9"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4A038748"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6759A810"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6467C174"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64BD2EFC"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18AA27D7"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rPr>
      </w:pPr>
    </w:p>
    <w:p w14:paraId="3F1B315D" w14:textId="77777777" w:rsidR="00D52A92" w:rsidRDefault="00D52A92" w:rsidP="00ED25FD">
      <w:pPr>
        <w:pStyle w:val="paragraph"/>
        <w:spacing w:before="0" w:beforeAutospacing="0" w:after="0" w:afterAutospacing="0"/>
        <w:jc w:val="both"/>
        <w:textAlignment w:val="baseline"/>
        <w:rPr>
          <w:rFonts w:ascii="Segoe UI" w:hAnsi="Segoe UI" w:cs="Segoe UI"/>
          <w:color w:val="000000"/>
          <w:sz w:val="18"/>
          <w:szCs w:val="18"/>
        </w:rPr>
      </w:pPr>
    </w:p>
    <w:p w14:paraId="51739DB1" w14:textId="77777777" w:rsidR="00ED25FD" w:rsidRDefault="00ED25FD" w:rsidP="00ED25FD">
      <w:pPr>
        <w:pStyle w:val="paragraph"/>
        <w:spacing w:before="0" w:beforeAutospacing="0" w:after="0" w:afterAutospacing="0"/>
        <w:jc w:val="both"/>
        <w:textAlignment w:val="baseline"/>
        <w:rPr>
          <w:rStyle w:val="eop"/>
          <w:rFonts w:ascii="Arial" w:eastAsiaTheme="majorEastAsia" w:hAnsi="Arial" w:cs="Arial"/>
          <w:color w:val="000000"/>
        </w:rPr>
      </w:pPr>
      <w:r>
        <w:rPr>
          <w:rStyle w:val="eop"/>
          <w:rFonts w:ascii="Arial" w:eastAsiaTheme="majorEastAsia" w:hAnsi="Arial" w:cs="Arial"/>
          <w:color w:val="000000"/>
        </w:rPr>
        <w:t> </w:t>
      </w:r>
    </w:p>
    <w:p w14:paraId="0EC22EB5" w14:textId="77777777" w:rsidR="00447AC0" w:rsidRDefault="00447AC0" w:rsidP="00ED25FD">
      <w:pPr>
        <w:pStyle w:val="paragraph"/>
        <w:spacing w:before="0" w:beforeAutospacing="0" w:after="0" w:afterAutospacing="0"/>
        <w:jc w:val="both"/>
        <w:textAlignment w:val="baseline"/>
        <w:rPr>
          <w:rStyle w:val="eop"/>
          <w:rFonts w:ascii="Arial" w:eastAsiaTheme="majorEastAsia" w:hAnsi="Arial" w:cs="Arial"/>
          <w:color w:val="000000"/>
        </w:rPr>
      </w:pPr>
    </w:p>
    <w:p w14:paraId="277F0045" w14:textId="77777777" w:rsidR="00447AC0" w:rsidRDefault="00447AC0" w:rsidP="00ED25FD">
      <w:pPr>
        <w:pStyle w:val="paragraph"/>
        <w:spacing w:before="0" w:beforeAutospacing="0" w:after="0" w:afterAutospacing="0"/>
        <w:jc w:val="both"/>
        <w:textAlignment w:val="baseline"/>
        <w:rPr>
          <w:rStyle w:val="eop"/>
          <w:rFonts w:ascii="Arial" w:eastAsiaTheme="majorEastAsia" w:hAnsi="Arial" w:cs="Arial"/>
          <w:color w:val="000000"/>
        </w:rPr>
      </w:pPr>
    </w:p>
    <w:p w14:paraId="268A8773" w14:textId="77777777" w:rsidR="00447AC0" w:rsidRDefault="00447AC0" w:rsidP="00ED25FD">
      <w:pPr>
        <w:pStyle w:val="paragraph"/>
        <w:spacing w:before="0" w:beforeAutospacing="0" w:after="0" w:afterAutospacing="0"/>
        <w:jc w:val="both"/>
        <w:textAlignment w:val="baseline"/>
        <w:rPr>
          <w:rStyle w:val="eop"/>
          <w:rFonts w:ascii="Arial" w:eastAsiaTheme="majorEastAsia" w:hAnsi="Arial" w:cs="Arial"/>
          <w:color w:val="000000"/>
        </w:rPr>
      </w:pPr>
    </w:p>
    <w:p w14:paraId="2C884B9E" w14:textId="77777777" w:rsidR="00447AC0" w:rsidRDefault="00447AC0" w:rsidP="00ED25FD">
      <w:pPr>
        <w:pStyle w:val="paragraph"/>
        <w:spacing w:before="0" w:beforeAutospacing="0" w:after="0" w:afterAutospacing="0"/>
        <w:jc w:val="both"/>
        <w:textAlignment w:val="baseline"/>
        <w:rPr>
          <w:rStyle w:val="eop"/>
          <w:rFonts w:ascii="Arial" w:eastAsiaTheme="majorEastAsia" w:hAnsi="Arial" w:cs="Arial"/>
          <w:color w:val="000000"/>
        </w:rPr>
      </w:pPr>
    </w:p>
    <w:p w14:paraId="6B5FEB04" w14:textId="77777777" w:rsidR="00447AC0" w:rsidRDefault="00447AC0" w:rsidP="00ED25FD">
      <w:pPr>
        <w:pStyle w:val="paragraph"/>
        <w:spacing w:before="0" w:beforeAutospacing="0" w:after="0" w:afterAutospacing="0"/>
        <w:jc w:val="both"/>
        <w:textAlignment w:val="baseline"/>
        <w:rPr>
          <w:rStyle w:val="eop"/>
          <w:rFonts w:ascii="Arial" w:eastAsiaTheme="majorEastAsia" w:hAnsi="Arial" w:cs="Arial"/>
          <w:color w:val="000000"/>
        </w:rPr>
      </w:pPr>
    </w:p>
    <w:p w14:paraId="64F1D580" w14:textId="77777777" w:rsidR="00447AC0" w:rsidRDefault="00447AC0" w:rsidP="00ED25FD">
      <w:pPr>
        <w:pStyle w:val="paragraph"/>
        <w:spacing w:before="0" w:beforeAutospacing="0" w:after="0" w:afterAutospacing="0"/>
        <w:jc w:val="both"/>
        <w:textAlignment w:val="baseline"/>
        <w:rPr>
          <w:rFonts w:ascii="Segoe UI" w:hAnsi="Segoe UI" w:cs="Segoe UI"/>
          <w:color w:val="000000"/>
          <w:sz w:val="18"/>
          <w:szCs w:val="18"/>
        </w:rPr>
      </w:pPr>
    </w:p>
    <w:p w14:paraId="5B75641E" w14:textId="77777777" w:rsidR="00ED25FD" w:rsidRDefault="00ED25FD" w:rsidP="00ED25FD">
      <w:pPr>
        <w:pStyle w:val="paragraph"/>
        <w:spacing w:before="0" w:beforeAutospacing="0" w:after="0" w:afterAutospacing="0"/>
        <w:jc w:val="both"/>
        <w:textAlignment w:val="baseline"/>
        <w:rPr>
          <w:rStyle w:val="eop"/>
          <w:rFonts w:ascii="Arial" w:hAnsi="Arial" w:cs="Arial"/>
          <w:color w:val="000000"/>
          <w:sz w:val="32"/>
          <w:szCs w:val="32"/>
        </w:rPr>
      </w:pPr>
      <w:r>
        <w:rPr>
          <w:rStyle w:val="normaltextrun"/>
          <w:rFonts w:ascii="Arial" w:hAnsi="Arial" w:cs="Arial"/>
          <w:b/>
          <w:bCs/>
          <w:color w:val="000000"/>
          <w:sz w:val="32"/>
          <w:szCs w:val="32"/>
        </w:rPr>
        <w:t>Table of Contents</w:t>
      </w:r>
      <w:r>
        <w:rPr>
          <w:rStyle w:val="eop"/>
          <w:rFonts w:ascii="Arial" w:eastAsiaTheme="majorEastAsia" w:hAnsi="Arial" w:cs="Arial"/>
          <w:color w:val="000000"/>
          <w:sz w:val="32"/>
          <w:szCs w:val="32"/>
        </w:rPr>
        <w:t> </w:t>
      </w:r>
    </w:p>
    <w:p w14:paraId="1CC64397" w14:textId="77777777" w:rsidR="00D52A92" w:rsidRDefault="00D52A92" w:rsidP="00ED25FD">
      <w:pPr>
        <w:pStyle w:val="paragraph"/>
        <w:spacing w:before="0" w:beforeAutospacing="0" w:after="0" w:afterAutospacing="0"/>
        <w:jc w:val="both"/>
        <w:textAlignment w:val="baseline"/>
        <w:rPr>
          <w:rStyle w:val="eop"/>
          <w:rFonts w:ascii="Arial" w:hAnsi="Arial" w:cs="Arial"/>
          <w:color w:val="000000"/>
          <w:sz w:val="32"/>
          <w:szCs w:val="32"/>
        </w:rPr>
      </w:pPr>
    </w:p>
    <w:p w14:paraId="5E69B339" w14:textId="409D699F" w:rsidR="00447AC0" w:rsidRDefault="00D52A92" w:rsidP="00D52A92">
      <w:pPr>
        <w:pStyle w:val="paragraph"/>
        <w:spacing w:before="0" w:beforeAutospacing="0" w:after="0" w:afterAutospacing="0"/>
        <w:jc w:val="both"/>
        <w:textAlignment w:val="baseline"/>
        <w:rPr>
          <w:rStyle w:val="eop"/>
          <w:rFonts w:ascii="Arial" w:hAnsi="Arial" w:cs="Arial"/>
          <w:color w:val="000000"/>
        </w:rPr>
      </w:pPr>
      <w:r w:rsidRPr="00D52A92">
        <w:rPr>
          <w:rStyle w:val="eop"/>
          <w:rFonts w:ascii="Arial" w:hAnsi="Arial" w:cs="Arial"/>
          <w:color w:val="000000"/>
        </w:rPr>
        <w:t>I</w:t>
      </w:r>
      <w:r w:rsidR="00447AC0">
        <w:rPr>
          <w:rStyle w:val="eop"/>
          <w:rFonts w:ascii="Arial" w:hAnsi="Arial" w:cs="Arial"/>
          <w:color w:val="000000"/>
        </w:rPr>
        <w:t xml:space="preserve">ntroduction </w:t>
      </w:r>
    </w:p>
    <w:p w14:paraId="30D1402C" w14:textId="77777777" w:rsidR="00447AC0" w:rsidRDefault="00447AC0" w:rsidP="00D52A92">
      <w:pPr>
        <w:pStyle w:val="paragraph"/>
        <w:spacing w:before="0" w:beforeAutospacing="0" w:after="0" w:afterAutospacing="0"/>
        <w:jc w:val="both"/>
        <w:textAlignment w:val="baseline"/>
        <w:rPr>
          <w:rStyle w:val="eop"/>
          <w:rFonts w:ascii="Arial" w:hAnsi="Arial" w:cs="Arial"/>
          <w:color w:val="000000"/>
        </w:rPr>
      </w:pPr>
    </w:p>
    <w:p w14:paraId="6DF90FF4" w14:textId="77777777" w:rsidR="00447AC0" w:rsidRDefault="00D52A92" w:rsidP="00447AC0">
      <w:pPr>
        <w:pStyle w:val="paragraph"/>
        <w:spacing w:before="0" w:beforeAutospacing="0" w:after="0" w:afterAutospacing="0"/>
        <w:jc w:val="both"/>
        <w:textAlignment w:val="baseline"/>
        <w:rPr>
          <w:rFonts w:ascii="Arial" w:hAnsi="Arial" w:cs="Arial"/>
        </w:rPr>
      </w:pPr>
      <w:r w:rsidRPr="00D52A92">
        <w:rPr>
          <w:rFonts w:ascii="Arial" w:hAnsi="Arial" w:cs="Arial"/>
        </w:rPr>
        <w:t>Overview of the Business Idea</w:t>
      </w:r>
    </w:p>
    <w:p w14:paraId="63124E65" w14:textId="77777777" w:rsidR="00447AC0" w:rsidRDefault="00447AC0" w:rsidP="00447AC0">
      <w:pPr>
        <w:pStyle w:val="paragraph"/>
        <w:spacing w:before="0" w:beforeAutospacing="0" w:after="0" w:afterAutospacing="0"/>
        <w:jc w:val="both"/>
        <w:textAlignment w:val="baseline"/>
        <w:rPr>
          <w:rFonts w:ascii="Arial" w:hAnsi="Arial" w:cs="Arial"/>
        </w:rPr>
      </w:pPr>
    </w:p>
    <w:p w14:paraId="21295230" w14:textId="77777777" w:rsidR="00447AC0" w:rsidRDefault="00447AC0" w:rsidP="00447AC0">
      <w:pPr>
        <w:pStyle w:val="paragraph"/>
        <w:spacing w:before="0" w:beforeAutospacing="0" w:after="0" w:afterAutospacing="0"/>
        <w:jc w:val="both"/>
        <w:textAlignment w:val="baseline"/>
        <w:rPr>
          <w:rFonts w:ascii="Arial" w:hAnsi="Arial" w:cs="Arial"/>
        </w:rPr>
      </w:pPr>
      <w:r w:rsidRPr="00447AC0">
        <w:rPr>
          <w:rFonts w:ascii="Arial" w:hAnsi="Arial" w:cs="Arial"/>
        </w:rPr>
        <w:t>Legal Format and Management Structure</w:t>
      </w:r>
    </w:p>
    <w:p w14:paraId="1BA031F5" w14:textId="77777777" w:rsidR="00447AC0" w:rsidRDefault="00447AC0" w:rsidP="00447AC0">
      <w:pPr>
        <w:pStyle w:val="paragraph"/>
        <w:spacing w:before="0" w:beforeAutospacing="0" w:after="0" w:afterAutospacing="0"/>
        <w:jc w:val="both"/>
        <w:textAlignment w:val="baseline"/>
        <w:rPr>
          <w:rFonts w:ascii="Arial" w:hAnsi="Arial" w:cs="Arial"/>
        </w:rPr>
      </w:pPr>
    </w:p>
    <w:p w14:paraId="09355F2C" w14:textId="77777777" w:rsidR="00447AC0" w:rsidRDefault="00447AC0" w:rsidP="00447AC0">
      <w:pPr>
        <w:pStyle w:val="paragraph"/>
        <w:spacing w:before="0" w:beforeAutospacing="0" w:after="0" w:afterAutospacing="0"/>
        <w:jc w:val="both"/>
        <w:textAlignment w:val="baseline"/>
        <w:rPr>
          <w:rFonts w:ascii="Arial" w:hAnsi="Arial" w:cs="Arial"/>
        </w:rPr>
      </w:pPr>
      <w:r w:rsidRPr="00447AC0">
        <w:rPr>
          <w:rFonts w:ascii="Arial" w:hAnsi="Arial" w:cs="Arial"/>
        </w:rPr>
        <w:t>PESTEL Analysis</w:t>
      </w:r>
    </w:p>
    <w:p w14:paraId="5A1209B1" w14:textId="77777777" w:rsidR="00447AC0" w:rsidRDefault="00447AC0" w:rsidP="00447AC0">
      <w:pPr>
        <w:pStyle w:val="paragraph"/>
        <w:spacing w:before="0" w:beforeAutospacing="0" w:after="0" w:afterAutospacing="0"/>
        <w:jc w:val="both"/>
        <w:textAlignment w:val="baseline"/>
        <w:rPr>
          <w:rFonts w:ascii="Arial" w:hAnsi="Arial" w:cs="Arial"/>
        </w:rPr>
      </w:pPr>
    </w:p>
    <w:p w14:paraId="7280B040" w14:textId="068075D7" w:rsidR="00447AC0" w:rsidRDefault="00447AC0" w:rsidP="00447AC0">
      <w:pPr>
        <w:pStyle w:val="paragraph"/>
        <w:spacing w:before="0" w:beforeAutospacing="0" w:after="0" w:afterAutospacing="0"/>
        <w:jc w:val="both"/>
        <w:textAlignment w:val="baseline"/>
        <w:rPr>
          <w:rFonts w:ascii="Arial" w:hAnsi="Arial" w:cs="Arial"/>
        </w:rPr>
      </w:pPr>
      <w:r w:rsidRPr="00447AC0">
        <w:rPr>
          <w:rFonts w:ascii="Arial" w:hAnsi="Arial" w:cs="Arial"/>
        </w:rPr>
        <w:t>Target Market and Marketing Strategies</w:t>
      </w:r>
    </w:p>
    <w:p w14:paraId="14B2769C" w14:textId="77777777" w:rsidR="00447AC0" w:rsidRDefault="00447AC0" w:rsidP="00447AC0">
      <w:pPr>
        <w:pStyle w:val="paragraph"/>
        <w:spacing w:before="0" w:beforeAutospacing="0" w:after="0" w:afterAutospacing="0"/>
        <w:jc w:val="both"/>
        <w:textAlignment w:val="baseline"/>
        <w:rPr>
          <w:rFonts w:ascii="Arial" w:hAnsi="Arial" w:cs="Arial"/>
        </w:rPr>
      </w:pPr>
    </w:p>
    <w:p w14:paraId="6C2F06D9" w14:textId="77777777" w:rsidR="00447AC0" w:rsidRDefault="00447AC0" w:rsidP="00447AC0">
      <w:pPr>
        <w:pStyle w:val="Heading3"/>
        <w:spacing w:before="0"/>
        <w:rPr>
          <w:rFonts w:ascii="Arial" w:hAnsi="Arial" w:cs="Arial"/>
          <w:color w:val="auto"/>
        </w:rPr>
      </w:pPr>
      <w:r w:rsidRPr="00447AC0">
        <w:rPr>
          <w:rFonts w:ascii="Arial" w:hAnsi="Arial" w:cs="Arial"/>
          <w:color w:val="auto"/>
        </w:rPr>
        <w:t>Funding Requirements and Allocation Total Funding Sought</w:t>
      </w:r>
    </w:p>
    <w:p w14:paraId="2A9EDC3A" w14:textId="77777777" w:rsidR="00447AC0" w:rsidRDefault="00447AC0" w:rsidP="00447AC0">
      <w:pPr>
        <w:pStyle w:val="Heading3"/>
        <w:spacing w:before="0"/>
        <w:rPr>
          <w:rFonts w:ascii="Arial" w:hAnsi="Arial" w:cs="Arial"/>
          <w:color w:val="auto"/>
        </w:rPr>
      </w:pPr>
    </w:p>
    <w:p w14:paraId="0953B221" w14:textId="54CF2A84" w:rsidR="00447AC0" w:rsidRDefault="00447AC0" w:rsidP="00447AC0">
      <w:pPr>
        <w:pStyle w:val="Heading3"/>
        <w:spacing w:before="0"/>
        <w:rPr>
          <w:rFonts w:ascii="Arial" w:hAnsi="Arial" w:cs="Arial"/>
          <w:color w:val="auto"/>
        </w:rPr>
      </w:pPr>
      <w:r w:rsidRPr="00447AC0">
        <w:rPr>
          <w:rFonts w:ascii="Arial" w:hAnsi="Arial" w:cs="Arial"/>
          <w:color w:val="auto"/>
        </w:rPr>
        <w:t>Breakeven Analysis</w:t>
      </w:r>
    </w:p>
    <w:p w14:paraId="181AA2C6" w14:textId="77777777" w:rsidR="00447AC0" w:rsidRDefault="00447AC0" w:rsidP="00447AC0"/>
    <w:p w14:paraId="388E3769" w14:textId="2AEBB436" w:rsidR="00447AC0" w:rsidRPr="00447AC0" w:rsidRDefault="00447AC0" w:rsidP="00447AC0">
      <w:pPr>
        <w:rPr>
          <w:rFonts w:ascii="Arial" w:hAnsi="Arial" w:cs="Arial"/>
          <w:sz w:val="24"/>
          <w:szCs w:val="24"/>
        </w:rPr>
      </w:pPr>
      <w:r>
        <w:rPr>
          <w:rFonts w:ascii="Arial" w:hAnsi="Arial" w:cs="Arial"/>
          <w:sz w:val="24"/>
          <w:szCs w:val="24"/>
        </w:rPr>
        <w:t xml:space="preserve">Reference </w:t>
      </w:r>
    </w:p>
    <w:p w14:paraId="046F7F4F" w14:textId="77777777" w:rsidR="00447AC0" w:rsidRDefault="00447AC0" w:rsidP="00447AC0"/>
    <w:p w14:paraId="231DFC29" w14:textId="2702A8D7" w:rsidR="00447AC0" w:rsidRPr="00447AC0" w:rsidRDefault="00447AC0" w:rsidP="00447AC0"/>
    <w:p w14:paraId="1EF91609" w14:textId="77777777" w:rsidR="00447AC0" w:rsidRPr="00447AC0" w:rsidRDefault="00447AC0" w:rsidP="00447AC0"/>
    <w:p w14:paraId="4CFFB871" w14:textId="77777777" w:rsidR="00447AC0" w:rsidRPr="00447AC0" w:rsidRDefault="00447AC0" w:rsidP="00447AC0"/>
    <w:p w14:paraId="1A23D855" w14:textId="77777777" w:rsidR="00447AC0" w:rsidRPr="00447AC0" w:rsidRDefault="00447AC0" w:rsidP="00447AC0">
      <w:pPr>
        <w:pStyle w:val="paragraph"/>
        <w:spacing w:before="0" w:beforeAutospacing="0" w:after="0" w:afterAutospacing="0"/>
        <w:jc w:val="both"/>
        <w:textAlignment w:val="baseline"/>
        <w:rPr>
          <w:rFonts w:ascii="Arial" w:hAnsi="Arial" w:cs="Arial"/>
          <w:color w:val="000000"/>
        </w:rPr>
      </w:pPr>
    </w:p>
    <w:p w14:paraId="1FE17885" w14:textId="316AB195" w:rsidR="00ED25FD" w:rsidRDefault="00ED25FD">
      <w:pPr>
        <w:rPr>
          <w:rFonts w:ascii="Arial" w:hAnsi="Arial" w:cs="Arial"/>
        </w:rPr>
      </w:pPr>
    </w:p>
    <w:p w14:paraId="69E2DB56" w14:textId="77777777" w:rsidR="00447AC0" w:rsidRDefault="00447AC0">
      <w:pPr>
        <w:rPr>
          <w:rFonts w:ascii="Arial" w:hAnsi="Arial" w:cs="Arial"/>
        </w:rPr>
      </w:pPr>
    </w:p>
    <w:p w14:paraId="4D3E2585" w14:textId="77777777" w:rsidR="00447AC0" w:rsidRDefault="00447AC0">
      <w:pPr>
        <w:rPr>
          <w:rFonts w:ascii="Arial" w:hAnsi="Arial" w:cs="Arial"/>
        </w:rPr>
      </w:pPr>
    </w:p>
    <w:p w14:paraId="758E07C9" w14:textId="77777777" w:rsidR="00447AC0" w:rsidRDefault="00447AC0">
      <w:pPr>
        <w:rPr>
          <w:rFonts w:ascii="Arial" w:hAnsi="Arial" w:cs="Arial"/>
        </w:rPr>
      </w:pPr>
    </w:p>
    <w:p w14:paraId="494D6ECC" w14:textId="77777777" w:rsidR="00447AC0" w:rsidRDefault="00447AC0">
      <w:pPr>
        <w:rPr>
          <w:rFonts w:ascii="Arial" w:hAnsi="Arial" w:cs="Arial"/>
        </w:rPr>
      </w:pPr>
    </w:p>
    <w:p w14:paraId="3EF9C4DA" w14:textId="77777777" w:rsidR="00903F69" w:rsidRPr="00903F69" w:rsidRDefault="00903F69" w:rsidP="00903F69">
      <w:pPr>
        <w:pBdr>
          <w:top w:val="nil"/>
          <w:left w:val="nil"/>
          <w:bottom w:val="nil"/>
          <w:right w:val="nil"/>
          <w:between w:val="nil"/>
        </w:pBdr>
        <w:rPr>
          <w:rFonts w:ascii="Arial" w:hAnsi="Arial" w:cs="Arial"/>
          <w:b/>
          <w:bCs/>
          <w:sz w:val="32"/>
          <w:szCs w:val="32"/>
        </w:rPr>
      </w:pPr>
      <w:r w:rsidRPr="00903F69">
        <w:rPr>
          <w:rFonts w:ascii="Arial" w:hAnsi="Arial" w:cs="Arial"/>
          <w:b/>
          <w:bCs/>
          <w:sz w:val="32"/>
          <w:szCs w:val="32"/>
        </w:rPr>
        <w:lastRenderedPageBreak/>
        <w:t>Introduction</w:t>
      </w:r>
    </w:p>
    <w:p w14:paraId="0F01C015" w14:textId="77777777" w:rsidR="00903F69" w:rsidRPr="00903F69" w:rsidRDefault="00903F69" w:rsidP="00903F69">
      <w:pPr>
        <w:pBdr>
          <w:top w:val="nil"/>
          <w:left w:val="nil"/>
          <w:bottom w:val="nil"/>
          <w:right w:val="nil"/>
          <w:between w:val="nil"/>
        </w:pBdr>
        <w:rPr>
          <w:rFonts w:ascii="Arial" w:hAnsi="Arial" w:cs="Arial"/>
          <w:sz w:val="24"/>
          <w:szCs w:val="24"/>
        </w:rPr>
      </w:pPr>
      <w:r w:rsidRPr="00903F69">
        <w:rPr>
          <w:rFonts w:ascii="Arial" w:hAnsi="Arial" w:cs="Arial"/>
          <w:b/>
          <w:sz w:val="24"/>
          <w:szCs w:val="24"/>
        </w:rPr>
        <w:t>Name and Role:</w:t>
      </w:r>
      <w:r w:rsidRPr="00903F69">
        <w:rPr>
          <w:rFonts w:ascii="Arial" w:hAnsi="Arial" w:cs="Arial"/>
          <w:sz w:val="24"/>
          <w:szCs w:val="24"/>
        </w:rPr>
        <w:t xml:space="preserve"> </w:t>
      </w:r>
      <w:r w:rsidRPr="00903F69">
        <w:rPr>
          <w:rFonts w:ascii="Arial" w:hAnsi="Arial" w:cs="Arial"/>
          <w:b/>
          <w:sz w:val="24"/>
          <w:szCs w:val="24"/>
        </w:rPr>
        <w:t>MD NAZRUL ISLAM</w:t>
      </w:r>
      <w:r w:rsidRPr="00903F69">
        <w:rPr>
          <w:rFonts w:ascii="Arial" w:hAnsi="Arial" w:cs="Arial"/>
          <w:sz w:val="24"/>
          <w:szCs w:val="24"/>
        </w:rPr>
        <w:t>, Founder and Creative Director of Nature Echo. In this dual role, I oversee the overall strategic direction of the business, manage creative execution for all installations, and cultivate key relationships with clients and community stakeholders.</w:t>
      </w:r>
    </w:p>
    <w:p w14:paraId="513293C9" w14:textId="77777777" w:rsidR="00903F69" w:rsidRPr="00903F69" w:rsidRDefault="00903F69" w:rsidP="00903F69">
      <w:pPr>
        <w:pBdr>
          <w:top w:val="nil"/>
          <w:left w:val="nil"/>
          <w:bottom w:val="nil"/>
          <w:right w:val="nil"/>
          <w:between w:val="nil"/>
        </w:pBdr>
        <w:rPr>
          <w:rFonts w:ascii="Arial" w:hAnsi="Arial" w:cs="Arial"/>
          <w:sz w:val="24"/>
          <w:szCs w:val="24"/>
        </w:rPr>
      </w:pPr>
      <w:r w:rsidRPr="00903F69">
        <w:rPr>
          <w:rFonts w:ascii="Arial" w:hAnsi="Arial" w:cs="Arial"/>
          <w:b/>
          <w:sz w:val="24"/>
          <w:szCs w:val="24"/>
        </w:rPr>
        <w:t>Background and Experience:</w:t>
      </w:r>
      <w:r w:rsidRPr="00903F69">
        <w:rPr>
          <w:rFonts w:ascii="Arial" w:hAnsi="Arial" w:cs="Arial"/>
          <w:sz w:val="24"/>
          <w:szCs w:val="24"/>
        </w:rPr>
        <w:t xml:space="preserve"> While my current operational role at Tesco in Canning Town provides practical experience in inventory management, operational logistics, and high-stakes customer service, my long-term focus is on creative community engagement. I am actively developing skills in project management and team collaboration, which are essential for scaling a bespoke art enterprise. This experience is directly transferable to managing complex art installations and maintaining robust client relationships (Mariotti &amp; Glackin, 2016).</w:t>
      </w:r>
    </w:p>
    <w:p w14:paraId="1C5C5BAA" w14:textId="77777777" w:rsidR="00903F69" w:rsidRPr="00903F69" w:rsidRDefault="00903F69" w:rsidP="00903F69">
      <w:pPr>
        <w:pBdr>
          <w:top w:val="nil"/>
          <w:left w:val="nil"/>
          <w:bottom w:val="nil"/>
          <w:right w:val="nil"/>
          <w:between w:val="nil"/>
        </w:pBdr>
        <w:rPr>
          <w:rFonts w:ascii="Arial" w:hAnsi="Arial" w:cs="Arial"/>
          <w:sz w:val="24"/>
          <w:szCs w:val="24"/>
        </w:rPr>
      </w:pPr>
      <w:r w:rsidRPr="00903F69">
        <w:rPr>
          <w:rFonts w:ascii="Arial" w:hAnsi="Arial" w:cs="Arial"/>
          <w:b/>
          <w:sz w:val="24"/>
          <w:szCs w:val="24"/>
        </w:rPr>
        <w:t>Passion and Motivation:</w:t>
      </w:r>
      <w:r w:rsidRPr="00903F69">
        <w:rPr>
          <w:rFonts w:ascii="Arial" w:hAnsi="Arial" w:cs="Arial"/>
          <w:sz w:val="24"/>
          <w:szCs w:val="24"/>
        </w:rPr>
        <w:t xml:space="preserve"> My driving motivation is a deep and personal connection to nature and a commitment to making art accessible and inclusive. Nature Echo seeks to transform underutilized community and green spaces into engaging, emotionally resonant environments through </w:t>
      </w:r>
      <w:r w:rsidRPr="00903F69">
        <w:rPr>
          <w:rFonts w:ascii="Arial" w:hAnsi="Arial" w:cs="Arial"/>
          <w:b/>
          <w:sz w:val="24"/>
          <w:szCs w:val="24"/>
        </w:rPr>
        <w:t>woodland-themed art</w:t>
      </w:r>
      <w:r w:rsidRPr="00903F69">
        <w:rPr>
          <w:rFonts w:ascii="Arial" w:hAnsi="Arial" w:cs="Arial"/>
          <w:sz w:val="24"/>
          <w:szCs w:val="24"/>
        </w:rPr>
        <w:t xml:space="preserve">. The mission is to promote </w:t>
      </w:r>
      <w:r w:rsidRPr="00903F69">
        <w:rPr>
          <w:rFonts w:ascii="Arial" w:hAnsi="Arial" w:cs="Arial"/>
          <w:b/>
          <w:sz w:val="24"/>
          <w:szCs w:val="24"/>
        </w:rPr>
        <w:t>mental wellness</w:t>
      </w:r>
      <w:r w:rsidRPr="00903F69">
        <w:rPr>
          <w:rFonts w:ascii="Arial" w:hAnsi="Arial" w:cs="Arial"/>
          <w:sz w:val="24"/>
          <w:szCs w:val="24"/>
        </w:rPr>
        <w:t xml:space="preserve">, </w:t>
      </w:r>
      <w:r w:rsidRPr="00903F69">
        <w:rPr>
          <w:rFonts w:ascii="Arial" w:hAnsi="Arial" w:cs="Arial"/>
          <w:b/>
          <w:sz w:val="24"/>
          <w:szCs w:val="24"/>
        </w:rPr>
        <w:t>environmental stewardship</w:t>
      </w:r>
      <w:r w:rsidRPr="00903F69">
        <w:rPr>
          <w:rFonts w:ascii="Arial" w:hAnsi="Arial" w:cs="Arial"/>
          <w:sz w:val="24"/>
          <w:szCs w:val="24"/>
        </w:rPr>
        <w:t xml:space="preserve">, and </w:t>
      </w:r>
      <w:r w:rsidRPr="00903F69">
        <w:rPr>
          <w:rFonts w:ascii="Arial" w:hAnsi="Arial" w:cs="Arial"/>
          <w:b/>
          <w:sz w:val="24"/>
          <w:szCs w:val="24"/>
        </w:rPr>
        <w:t>community cohesion</w:t>
      </w:r>
      <w:r w:rsidRPr="00903F69">
        <w:rPr>
          <w:rFonts w:ascii="Arial" w:hAnsi="Arial" w:cs="Arial"/>
          <w:sz w:val="24"/>
          <w:szCs w:val="24"/>
        </w:rPr>
        <w:t xml:space="preserve"> through interactive, nature-inspired storytelling.</w:t>
      </w:r>
    </w:p>
    <w:p w14:paraId="1E3553D7" w14:textId="77777777" w:rsidR="00903F69" w:rsidRPr="00903F69" w:rsidRDefault="00903F69" w:rsidP="00903F69">
      <w:pPr>
        <w:pBdr>
          <w:top w:val="nil"/>
          <w:left w:val="nil"/>
          <w:bottom w:val="nil"/>
          <w:right w:val="nil"/>
          <w:between w:val="nil"/>
        </w:pBdr>
        <w:spacing w:after="225"/>
        <w:rPr>
          <w:rFonts w:ascii="Arial" w:hAnsi="Arial" w:cs="Arial"/>
          <w:sz w:val="24"/>
          <w:szCs w:val="24"/>
        </w:rPr>
      </w:pPr>
      <w:r w:rsidRPr="00903F69">
        <w:rPr>
          <w:rFonts w:ascii="Arial" w:hAnsi="Arial" w:cs="Arial"/>
          <w:b/>
          <w:sz w:val="24"/>
          <w:szCs w:val="24"/>
        </w:rPr>
        <w:t>Connection to the Industry:</w:t>
      </w:r>
      <w:r w:rsidRPr="00903F69">
        <w:rPr>
          <w:rFonts w:ascii="Arial" w:hAnsi="Arial" w:cs="Arial"/>
          <w:sz w:val="24"/>
          <w:szCs w:val="24"/>
        </w:rPr>
        <w:t xml:space="preserve"> Nature Echo is strategically positioned to capitalize on multiple burgeoning market trends: the increase in domestic eco-tourism, the recognized need for accessible public art investment by local governments, and the societal focus on mental wellness achieved through connection with nature. This convergence provides a significant market opportunity to offer unique, experiential art installations, leveraging the proven resilience and growing demand for leisure and community enrichment (MarketLine Advantage Database).</w:t>
      </w:r>
    </w:p>
    <w:p w14:paraId="51838E5F" w14:textId="77777777" w:rsidR="00903F69" w:rsidRDefault="00903F69">
      <w:pPr>
        <w:rPr>
          <w:rFonts w:ascii="Arial" w:hAnsi="Arial" w:cs="Arial"/>
        </w:rPr>
      </w:pPr>
    </w:p>
    <w:p w14:paraId="79C13BE3" w14:textId="77777777" w:rsidR="00903F69" w:rsidRPr="00903F69" w:rsidRDefault="00903F69" w:rsidP="00903F69">
      <w:pPr>
        <w:pStyle w:val="Heading2"/>
        <w:spacing w:before="0"/>
        <w:rPr>
          <w:sz w:val="32"/>
          <w:szCs w:val="32"/>
        </w:rPr>
      </w:pPr>
      <w:r w:rsidRPr="00903F69">
        <w:rPr>
          <w:sz w:val="32"/>
          <w:szCs w:val="32"/>
        </w:rPr>
        <w:t>Overview of the Business Idea</w:t>
      </w:r>
    </w:p>
    <w:p w14:paraId="0523674F" w14:textId="77777777" w:rsidR="00903F69" w:rsidRPr="00903F69" w:rsidRDefault="00903F69" w:rsidP="00903F69">
      <w:pPr>
        <w:pBdr>
          <w:top w:val="nil"/>
          <w:left w:val="nil"/>
          <w:bottom w:val="nil"/>
          <w:right w:val="nil"/>
          <w:between w:val="nil"/>
        </w:pBdr>
        <w:rPr>
          <w:rFonts w:ascii="Arial" w:hAnsi="Arial" w:cs="Arial"/>
          <w:sz w:val="24"/>
          <w:szCs w:val="24"/>
        </w:rPr>
      </w:pPr>
      <w:r w:rsidRPr="00903F69">
        <w:rPr>
          <w:rFonts w:ascii="Arial" w:hAnsi="Arial" w:cs="Arial"/>
          <w:sz w:val="24"/>
          <w:szCs w:val="24"/>
        </w:rPr>
        <w:t xml:space="preserve">Nature Echo is a creative enterprise specializing in handcrafted, durable, and woodland-themed </w:t>
      </w:r>
      <w:r w:rsidRPr="00903F69">
        <w:rPr>
          <w:rFonts w:ascii="Arial" w:hAnsi="Arial" w:cs="Arial"/>
          <w:b/>
          <w:sz w:val="24"/>
          <w:szCs w:val="24"/>
        </w:rPr>
        <w:t>public art</w:t>
      </w:r>
      <w:r w:rsidRPr="00903F69">
        <w:rPr>
          <w:rFonts w:ascii="Arial" w:hAnsi="Arial" w:cs="Arial"/>
          <w:sz w:val="24"/>
          <w:szCs w:val="24"/>
        </w:rPr>
        <w:t>, including large-scale sculptures and immersive, interactive storytelling trails. Our clients are primarily public sector organizations and private entities seeking to enrich their physical spaces.</w:t>
      </w:r>
    </w:p>
    <w:p w14:paraId="3A3EEE48" w14:textId="77777777" w:rsidR="00903F69" w:rsidRPr="00903F69" w:rsidRDefault="00903F69" w:rsidP="00903F69">
      <w:pPr>
        <w:pBdr>
          <w:top w:val="nil"/>
          <w:left w:val="nil"/>
          <w:bottom w:val="nil"/>
          <w:right w:val="nil"/>
          <w:between w:val="nil"/>
        </w:pBdr>
        <w:rPr>
          <w:rFonts w:ascii="Arial" w:hAnsi="Arial" w:cs="Arial"/>
          <w:sz w:val="24"/>
          <w:szCs w:val="24"/>
        </w:rPr>
      </w:pPr>
      <w:r w:rsidRPr="00903F69">
        <w:rPr>
          <w:rFonts w:ascii="Arial" w:hAnsi="Arial" w:cs="Arial"/>
          <w:b/>
          <w:sz w:val="24"/>
          <w:szCs w:val="24"/>
        </w:rPr>
        <w:t>Unique Selling Proposition (USP):</w:t>
      </w:r>
      <w:r w:rsidRPr="00903F69">
        <w:rPr>
          <w:rFonts w:ascii="Arial" w:hAnsi="Arial" w:cs="Arial"/>
          <w:sz w:val="24"/>
          <w:szCs w:val="24"/>
        </w:rPr>
        <w:t xml:space="preserve"> Nature Echo's USP is the merger of artistic excellence, environmental consciousness, and radical inclusivity. We exclusively utilize </w:t>
      </w:r>
      <w:r w:rsidRPr="00903F69">
        <w:rPr>
          <w:rFonts w:ascii="Arial" w:hAnsi="Arial" w:cs="Arial"/>
          <w:b/>
          <w:sz w:val="24"/>
          <w:szCs w:val="24"/>
        </w:rPr>
        <w:t>sustainable or reclaimed materials</w:t>
      </w:r>
      <w:r w:rsidRPr="00903F69">
        <w:rPr>
          <w:rFonts w:ascii="Arial" w:hAnsi="Arial" w:cs="Arial"/>
          <w:sz w:val="24"/>
          <w:szCs w:val="24"/>
        </w:rPr>
        <w:t xml:space="preserve"> (e.g., ethically sourced wood, recycled metal) and design all installations to meet rigorous </w:t>
      </w:r>
      <w:r w:rsidRPr="00903F69">
        <w:rPr>
          <w:rFonts w:ascii="Arial" w:hAnsi="Arial" w:cs="Arial"/>
          <w:b/>
          <w:sz w:val="24"/>
          <w:szCs w:val="24"/>
        </w:rPr>
        <w:t>accessibility standards</w:t>
      </w:r>
      <w:r w:rsidRPr="00903F69">
        <w:rPr>
          <w:rFonts w:ascii="Arial" w:hAnsi="Arial" w:cs="Arial"/>
          <w:sz w:val="24"/>
          <w:szCs w:val="24"/>
        </w:rPr>
        <w:t>, ensuring every community member can engage with the art. Our projects are not just static exhibits; they are interactive experiences designed to spark imagination and tell localized, nature-based stories.</w:t>
      </w:r>
    </w:p>
    <w:p w14:paraId="3EFDA4D1" w14:textId="77777777" w:rsidR="00903F69" w:rsidRDefault="00903F69" w:rsidP="00903F69">
      <w:pPr>
        <w:pBdr>
          <w:top w:val="nil"/>
          <w:left w:val="nil"/>
          <w:bottom w:val="nil"/>
          <w:right w:val="nil"/>
          <w:between w:val="nil"/>
        </w:pBdr>
        <w:rPr>
          <w:rFonts w:ascii="Arial" w:hAnsi="Arial" w:cs="Arial"/>
          <w:b/>
          <w:sz w:val="24"/>
          <w:szCs w:val="24"/>
        </w:rPr>
      </w:pPr>
    </w:p>
    <w:p w14:paraId="1C642D48" w14:textId="77777777" w:rsidR="00903F69" w:rsidRDefault="00903F69" w:rsidP="00903F69">
      <w:pPr>
        <w:pBdr>
          <w:top w:val="nil"/>
          <w:left w:val="nil"/>
          <w:bottom w:val="nil"/>
          <w:right w:val="nil"/>
          <w:between w:val="nil"/>
        </w:pBdr>
        <w:rPr>
          <w:rFonts w:ascii="Arial" w:hAnsi="Arial" w:cs="Arial"/>
          <w:b/>
          <w:sz w:val="24"/>
          <w:szCs w:val="24"/>
        </w:rPr>
      </w:pPr>
    </w:p>
    <w:p w14:paraId="3DCBC4DF" w14:textId="3AEE7091" w:rsidR="00903F69" w:rsidRPr="00DD7C22" w:rsidRDefault="00903F69" w:rsidP="00903F69">
      <w:pPr>
        <w:pBdr>
          <w:top w:val="nil"/>
          <w:left w:val="nil"/>
          <w:bottom w:val="nil"/>
          <w:right w:val="nil"/>
          <w:between w:val="nil"/>
        </w:pBdr>
        <w:rPr>
          <w:rFonts w:ascii="Arial" w:hAnsi="Arial" w:cs="Arial"/>
          <w:b/>
          <w:sz w:val="28"/>
          <w:szCs w:val="28"/>
        </w:rPr>
      </w:pPr>
      <w:r w:rsidRPr="00DD7C22">
        <w:rPr>
          <w:rFonts w:ascii="Arial" w:hAnsi="Arial" w:cs="Arial"/>
          <w:b/>
          <w:sz w:val="28"/>
          <w:szCs w:val="28"/>
        </w:rPr>
        <w:lastRenderedPageBreak/>
        <w:t>Core Services:</w:t>
      </w:r>
    </w:p>
    <w:p w14:paraId="4D4C7208" w14:textId="77777777" w:rsidR="00903F69" w:rsidRPr="00903F69" w:rsidRDefault="00903F69" w:rsidP="00903F69">
      <w:pPr>
        <w:widowControl w:val="0"/>
        <w:numPr>
          <w:ilvl w:val="0"/>
          <w:numId w:val="1"/>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Custom Woodland Sculptures:</w:t>
      </w:r>
      <w:r w:rsidRPr="00903F69">
        <w:rPr>
          <w:rFonts w:ascii="Arial" w:hAnsi="Arial" w:cs="Arial"/>
          <w:sz w:val="24"/>
          <w:szCs w:val="24"/>
        </w:rPr>
        <w:t xml:space="preserve"> Bespoke, large-scale installations (e.g., mythical creatures, giant flora) designed as landmarks for parks and public grounds.</w:t>
      </w:r>
    </w:p>
    <w:p w14:paraId="08BF80A4" w14:textId="77777777" w:rsidR="00903F69" w:rsidRPr="00903F69" w:rsidRDefault="00903F69" w:rsidP="00903F69">
      <w:pPr>
        <w:widowControl w:val="0"/>
        <w:numPr>
          <w:ilvl w:val="0"/>
          <w:numId w:val="1"/>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Interactive Storytelling Trails:</w:t>
      </w:r>
      <w:r w:rsidRPr="00903F69">
        <w:rPr>
          <w:rFonts w:ascii="Arial" w:hAnsi="Arial" w:cs="Arial"/>
          <w:sz w:val="24"/>
          <w:szCs w:val="24"/>
        </w:rPr>
        <w:t xml:space="preserve"> Design and installation of a series of smaller sculptures or plaques linked by a narrative or historical theme, often incorporating </w:t>
      </w:r>
      <w:r w:rsidRPr="00903F69">
        <w:rPr>
          <w:rFonts w:ascii="Arial" w:hAnsi="Arial" w:cs="Arial"/>
          <w:b/>
          <w:sz w:val="24"/>
          <w:szCs w:val="24"/>
        </w:rPr>
        <w:t>Augmented Reality (AR)</w:t>
      </w:r>
      <w:r w:rsidRPr="00903F69">
        <w:rPr>
          <w:rFonts w:ascii="Arial" w:hAnsi="Arial" w:cs="Arial"/>
          <w:sz w:val="24"/>
          <w:szCs w:val="24"/>
        </w:rPr>
        <w:t xml:space="preserve"> or QR codes to deliver multilingual storytelling content.</w:t>
      </w:r>
    </w:p>
    <w:p w14:paraId="35B6BDFD" w14:textId="77777777" w:rsidR="00903F69" w:rsidRPr="00903F69" w:rsidRDefault="00903F69" w:rsidP="00903F69">
      <w:pPr>
        <w:widowControl w:val="0"/>
        <w:numPr>
          <w:ilvl w:val="0"/>
          <w:numId w:val="1"/>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Nature-Inspired Workshops:</w:t>
      </w:r>
      <w:r w:rsidRPr="00903F69">
        <w:rPr>
          <w:rFonts w:ascii="Arial" w:hAnsi="Arial" w:cs="Arial"/>
          <w:sz w:val="24"/>
          <w:szCs w:val="24"/>
        </w:rPr>
        <w:t xml:space="preserve"> Community engagement workshops focused on sustainable art creation, fostering local buy-in and generating goodwill.</w:t>
      </w:r>
    </w:p>
    <w:p w14:paraId="3EA36568" w14:textId="77777777" w:rsidR="00903F69" w:rsidRPr="00903F69" w:rsidRDefault="00903F69" w:rsidP="00903F69">
      <w:pPr>
        <w:widowControl w:val="0"/>
        <w:numPr>
          <w:ilvl w:val="0"/>
          <w:numId w:val="1"/>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Inclusive Design Consulting:</w:t>
      </w:r>
      <w:r w:rsidRPr="00903F69">
        <w:rPr>
          <w:rFonts w:ascii="Arial" w:hAnsi="Arial" w:cs="Arial"/>
          <w:sz w:val="24"/>
          <w:szCs w:val="24"/>
        </w:rPr>
        <w:t xml:space="preserve"> Advising clients on how to integrate artistic elements that meet and exceed legal accessibility standards.</w:t>
      </w:r>
    </w:p>
    <w:p w14:paraId="1D762019" w14:textId="77777777" w:rsidR="00903F69" w:rsidRPr="00903F69" w:rsidRDefault="00903F69" w:rsidP="00903F69">
      <w:pPr>
        <w:pStyle w:val="Heading2"/>
        <w:spacing w:after="240"/>
      </w:pPr>
      <w:r w:rsidRPr="00903F69">
        <w:t>Legal Format and Management Structure</w:t>
      </w:r>
    </w:p>
    <w:p w14:paraId="57BA2656" w14:textId="77777777" w:rsidR="00903F69" w:rsidRPr="00903F69" w:rsidRDefault="00903F69" w:rsidP="00903F69">
      <w:pPr>
        <w:pStyle w:val="Heading3"/>
        <w:spacing w:before="0"/>
        <w:rPr>
          <w:rFonts w:ascii="Arial" w:hAnsi="Arial" w:cs="Arial"/>
          <w:b/>
          <w:bCs/>
          <w:color w:val="auto"/>
          <w:sz w:val="32"/>
          <w:szCs w:val="32"/>
        </w:rPr>
      </w:pPr>
      <w:r w:rsidRPr="00903F69">
        <w:rPr>
          <w:rFonts w:ascii="Arial" w:hAnsi="Arial" w:cs="Arial"/>
          <w:b/>
          <w:bCs/>
          <w:color w:val="auto"/>
          <w:sz w:val="32"/>
          <w:szCs w:val="32"/>
        </w:rPr>
        <w:t>Legal Structure</w:t>
      </w:r>
    </w:p>
    <w:p w14:paraId="1B5DA77B" w14:textId="77777777" w:rsidR="00903F69" w:rsidRPr="00903F69" w:rsidRDefault="00903F69" w:rsidP="00903F69">
      <w:pPr>
        <w:pBdr>
          <w:top w:val="nil"/>
          <w:left w:val="nil"/>
          <w:bottom w:val="nil"/>
          <w:right w:val="nil"/>
          <w:between w:val="nil"/>
        </w:pBdr>
        <w:spacing w:after="240"/>
        <w:rPr>
          <w:rFonts w:ascii="Arial" w:hAnsi="Arial" w:cs="Arial"/>
          <w:sz w:val="24"/>
          <w:szCs w:val="24"/>
        </w:rPr>
      </w:pPr>
      <w:r w:rsidRPr="00903F69">
        <w:rPr>
          <w:rFonts w:ascii="Arial" w:hAnsi="Arial" w:cs="Arial"/>
          <w:sz w:val="24"/>
          <w:szCs w:val="24"/>
        </w:rPr>
        <w:t xml:space="preserve">Nature Echo will initially be established as a </w:t>
      </w:r>
      <w:r w:rsidRPr="00903F69">
        <w:rPr>
          <w:rFonts w:ascii="Arial" w:hAnsi="Arial" w:cs="Arial"/>
          <w:b/>
          <w:sz w:val="24"/>
          <w:szCs w:val="24"/>
        </w:rPr>
        <w:t>Sole Proprietorship</w:t>
      </w:r>
      <w:r w:rsidRPr="00903F69">
        <w:rPr>
          <w:rFonts w:ascii="Arial" w:hAnsi="Arial" w:cs="Arial"/>
          <w:sz w:val="24"/>
          <w:szCs w:val="24"/>
        </w:rPr>
        <w:t xml:space="preserve">. This legal format allows for maximum operational simplicity, low start-up costs, and direct control over all creative and business decisions, which is essential during the incubation phase. However, recognizing the future need for grant funding and community legitimacy, the plan includes a definitive transition to a </w:t>
      </w:r>
      <w:r w:rsidRPr="00903F69">
        <w:rPr>
          <w:rFonts w:ascii="Arial" w:hAnsi="Arial" w:cs="Arial"/>
          <w:b/>
          <w:sz w:val="24"/>
          <w:szCs w:val="24"/>
        </w:rPr>
        <w:t>Community Interest Company (CIC)</w:t>
      </w:r>
      <w:r w:rsidRPr="00903F69">
        <w:rPr>
          <w:rFonts w:ascii="Arial" w:hAnsi="Arial" w:cs="Arial"/>
          <w:sz w:val="24"/>
          <w:szCs w:val="24"/>
        </w:rPr>
        <w:t xml:space="preserve"> within 18 to 24 months. Operating as a CIC will publicly demonstrate the company's commitment to social and environmental objectives, unlocking specific funding opportunities from trusts and public bodies that are unavailable to purely commercial ventures (Barrow, Barrow, &amp; Brown, 2021).</w:t>
      </w:r>
    </w:p>
    <w:p w14:paraId="72EEE549" w14:textId="77777777" w:rsidR="00903F69" w:rsidRPr="00903F69" w:rsidRDefault="00903F69" w:rsidP="00903F69">
      <w:pPr>
        <w:pStyle w:val="Heading3"/>
        <w:spacing w:before="0"/>
        <w:rPr>
          <w:rFonts w:ascii="Arial" w:hAnsi="Arial" w:cs="Arial"/>
          <w:b/>
          <w:bCs/>
          <w:color w:val="auto"/>
          <w:sz w:val="28"/>
          <w:szCs w:val="28"/>
        </w:rPr>
      </w:pPr>
      <w:r w:rsidRPr="00903F69">
        <w:rPr>
          <w:rFonts w:ascii="Arial" w:hAnsi="Arial" w:cs="Arial"/>
          <w:b/>
          <w:bCs/>
          <w:color w:val="auto"/>
          <w:sz w:val="28"/>
          <w:szCs w:val="28"/>
        </w:rPr>
        <w:t>Management Structure</w:t>
      </w:r>
    </w:p>
    <w:p w14:paraId="51DF05EC" w14:textId="77777777" w:rsidR="00903F69" w:rsidRPr="00903F69" w:rsidRDefault="00903F69" w:rsidP="00903F69">
      <w:pPr>
        <w:pBdr>
          <w:top w:val="nil"/>
          <w:left w:val="nil"/>
          <w:bottom w:val="nil"/>
          <w:right w:val="nil"/>
          <w:between w:val="nil"/>
        </w:pBdr>
        <w:rPr>
          <w:rFonts w:ascii="Arial" w:hAnsi="Arial" w:cs="Arial"/>
          <w:sz w:val="24"/>
          <w:szCs w:val="24"/>
        </w:rPr>
      </w:pPr>
      <w:r w:rsidRPr="00903F69">
        <w:rPr>
          <w:rFonts w:ascii="Arial" w:hAnsi="Arial" w:cs="Arial"/>
          <w:sz w:val="24"/>
          <w:szCs w:val="24"/>
        </w:rPr>
        <w:t>The initial structure is lean and focused on leveraging external expertise, minimizing early payroll burdens.</w:t>
      </w:r>
    </w:p>
    <w:p w14:paraId="73F317DB" w14:textId="77777777" w:rsidR="00903F69" w:rsidRPr="00903F69" w:rsidRDefault="00903F69" w:rsidP="00903F69">
      <w:pPr>
        <w:widowControl w:val="0"/>
        <w:numPr>
          <w:ilvl w:val="0"/>
          <w:numId w:val="2"/>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Founder/Creative Director (MD NAZRUL ISLAM):</w:t>
      </w:r>
      <w:r w:rsidRPr="00903F69">
        <w:rPr>
          <w:rFonts w:ascii="Arial" w:hAnsi="Arial" w:cs="Arial"/>
          <w:sz w:val="24"/>
          <w:szCs w:val="24"/>
        </w:rPr>
        <w:t xml:space="preserve"> Central to the business, managing creative output, project acquisition, stakeholder communication, marketing, and financial control.</w:t>
      </w:r>
    </w:p>
    <w:p w14:paraId="4FE726B1" w14:textId="77777777" w:rsidR="00903F69" w:rsidRPr="00903F69" w:rsidRDefault="00903F69" w:rsidP="00903F69">
      <w:pPr>
        <w:widowControl w:val="0"/>
        <w:numPr>
          <w:ilvl w:val="0"/>
          <w:numId w:val="2"/>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Operations Manager (to be hired Year 2):</w:t>
      </w:r>
      <w:r w:rsidRPr="00903F69">
        <w:rPr>
          <w:rFonts w:ascii="Arial" w:hAnsi="Arial" w:cs="Arial"/>
          <w:sz w:val="24"/>
          <w:szCs w:val="24"/>
        </w:rPr>
        <w:t xml:space="preserve"> Critical hire after securing consistent project volume. Will handle logistics, supply chain management (sourcing sustainable materials), project timelines, and subcontractor management.</w:t>
      </w:r>
    </w:p>
    <w:p w14:paraId="71C43122" w14:textId="77777777" w:rsidR="00903F69" w:rsidRPr="00903F69" w:rsidRDefault="00903F69" w:rsidP="00903F69">
      <w:pPr>
        <w:widowControl w:val="0"/>
        <w:numPr>
          <w:ilvl w:val="0"/>
          <w:numId w:val="2"/>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Freelance Artists and Designers:</w:t>
      </w:r>
      <w:r w:rsidRPr="00903F69">
        <w:rPr>
          <w:rFonts w:ascii="Arial" w:hAnsi="Arial" w:cs="Arial"/>
          <w:sz w:val="24"/>
          <w:szCs w:val="24"/>
        </w:rPr>
        <w:t xml:space="preserve"> Utilized on a project-by-project basis (e.g., metalworkers, AR developers, accessibility specialists) to keep fixed costs low while maintaining creative flexibility and scale.</w:t>
      </w:r>
    </w:p>
    <w:p w14:paraId="0E9DE795" w14:textId="77777777" w:rsidR="00903F69" w:rsidRDefault="00903F69" w:rsidP="00903F69">
      <w:pPr>
        <w:widowControl w:val="0"/>
        <w:numPr>
          <w:ilvl w:val="0"/>
          <w:numId w:val="2"/>
        </w:numPr>
        <w:pBdr>
          <w:top w:val="nil"/>
          <w:left w:val="nil"/>
          <w:bottom w:val="nil"/>
          <w:right w:val="nil"/>
          <w:between w:val="nil"/>
        </w:pBdr>
        <w:spacing w:after="0" w:line="240" w:lineRule="auto"/>
        <w:rPr>
          <w:rFonts w:ascii="Arial" w:hAnsi="Arial" w:cs="Arial"/>
          <w:sz w:val="24"/>
          <w:szCs w:val="24"/>
        </w:rPr>
      </w:pPr>
      <w:r w:rsidRPr="00903F69">
        <w:rPr>
          <w:rFonts w:ascii="Arial" w:hAnsi="Arial" w:cs="Arial"/>
          <w:b/>
          <w:sz w:val="24"/>
          <w:szCs w:val="24"/>
        </w:rPr>
        <w:t>Advisory Board:</w:t>
      </w:r>
      <w:r w:rsidRPr="00903F69">
        <w:rPr>
          <w:rFonts w:ascii="Arial" w:hAnsi="Arial" w:cs="Arial"/>
          <w:sz w:val="24"/>
          <w:szCs w:val="24"/>
        </w:rPr>
        <w:t xml:space="preserve"> Composed of experts in local government procurement, conservation, and public art administration. Provides non-binding strategic guidance for market entry and scaling.</w:t>
      </w:r>
    </w:p>
    <w:p w14:paraId="254F0ECB" w14:textId="77777777" w:rsidR="00DD7C22" w:rsidRDefault="00DD7C22" w:rsidP="00DD7C22">
      <w:pPr>
        <w:widowControl w:val="0"/>
        <w:pBdr>
          <w:top w:val="nil"/>
          <w:left w:val="nil"/>
          <w:bottom w:val="nil"/>
          <w:right w:val="nil"/>
          <w:between w:val="nil"/>
        </w:pBdr>
        <w:spacing w:after="0" w:line="240" w:lineRule="auto"/>
        <w:ind w:left="600"/>
        <w:rPr>
          <w:rFonts w:ascii="Arial" w:hAnsi="Arial" w:cs="Arial"/>
          <w:b/>
          <w:sz w:val="24"/>
          <w:szCs w:val="24"/>
        </w:rPr>
      </w:pPr>
    </w:p>
    <w:p w14:paraId="7D3A00EC" w14:textId="77777777" w:rsidR="00DD7C22" w:rsidRDefault="00DD7C22" w:rsidP="00DD7C22">
      <w:pPr>
        <w:widowControl w:val="0"/>
        <w:pBdr>
          <w:top w:val="nil"/>
          <w:left w:val="nil"/>
          <w:bottom w:val="nil"/>
          <w:right w:val="nil"/>
          <w:between w:val="nil"/>
        </w:pBdr>
        <w:spacing w:after="0" w:line="240" w:lineRule="auto"/>
        <w:ind w:left="600"/>
        <w:rPr>
          <w:rFonts w:ascii="Arial" w:hAnsi="Arial" w:cs="Arial"/>
          <w:b/>
          <w:sz w:val="24"/>
          <w:szCs w:val="24"/>
        </w:rPr>
      </w:pPr>
    </w:p>
    <w:p w14:paraId="5025BA65" w14:textId="77777777" w:rsidR="00DD7C22" w:rsidRDefault="00DD7C22" w:rsidP="00DD7C22">
      <w:pPr>
        <w:widowControl w:val="0"/>
        <w:pBdr>
          <w:top w:val="nil"/>
          <w:left w:val="nil"/>
          <w:bottom w:val="nil"/>
          <w:right w:val="nil"/>
          <w:between w:val="nil"/>
        </w:pBdr>
        <w:spacing w:after="0" w:line="240" w:lineRule="auto"/>
        <w:ind w:left="600"/>
        <w:rPr>
          <w:rFonts w:ascii="Arial" w:hAnsi="Arial" w:cs="Arial"/>
          <w:b/>
          <w:sz w:val="24"/>
          <w:szCs w:val="24"/>
        </w:rPr>
      </w:pPr>
    </w:p>
    <w:p w14:paraId="2D340015" w14:textId="77777777" w:rsidR="00DD7C22" w:rsidRDefault="00DD7C22" w:rsidP="00DD7C22">
      <w:pPr>
        <w:widowControl w:val="0"/>
        <w:pBdr>
          <w:top w:val="nil"/>
          <w:left w:val="nil"/>
          <w:bottom w:val="nil"/>
          <w:right w:val="nil"/>
          <w:between w:val="nil"/>
        </w:pBdr>
        <w:spacing w:after="0" w:line="240" w:lineRule="auto"/>
        <w:ind w:left="600"/>
        <w:rPr>
          <w:rFonts w:ascii="Arial" w:hAnsi="Arial" w:cs="Arial"/>
          <w:b/>
          <w:sz w:val="24"/>
          <w:szCs w:val="24"/>
        </w:rPr>
      </w:pPr>
    </w:p>
    <w:p w14:paraId="313D9489" w14:textId="77777777" w:rsidR="00DD7C22" w:rsidRDefault="00DD7C22" w:rsidP="00DD7C22">
      <w:pPr>
        <w:widowControl w:val="0"/>
        <w:pBdr>
          <w:top w:val="nil"/>
          <w:left w:val="nil"/>
          <w:bottom w:val="nil"/>
          <w:right w:val="nil"/>
          <w:between w:val="nil"/>
        </w:pBdr>
        <w:spacing w:after="0" w:line="240" w:lineRule="auto"/>
        <w:ind w:left="600"/>
        <w:rPr>
          <w:rFonts w:ascii="Arial" w:hAnsi="Arial" w:cs="Arial"/>
          <w:b/>
          <w:sz w:val="24"/>
          <w:szCs w:val="24"/>
        </w:rPr>
      </w:pPr>
    </w:p>
    <w:p w14:paraId="0CE9759D" w14:textId="77777777" w:rsidR="00DD7C22" w:rsidRPr="00DD7C22" w:rsidRDefault="00DD7C22" w:rsidP="00DD7C22">
      <w:pPr>
        <w:pStyle w:val="Heading2"/>
        <w:spacing w:after="240"/>
      </w:pPr>
      <w:r w:rsidRPr="00DD7C22">
        <w:lastRenderedPageBreak/>
        <w:t>PESTEL Analysis</w:t>
      </w:r>
    </w:p>
    <w:p w14:paraId="7351B391" w14:textId="77777777" w:rsidR="00DD7C22" w:rsidRPr="00DD7C22" w:rsidRDefault="00DD7C22" w:rsidP="00DD7C22">
      <w:pPr>
        <w:pStyle w:val="Heading3"/>
        <w:spacing w:before="0"/>
        <w:rPr>
          <w:rFonts w:ascii="Arial" w:hAnsi="Arial" w:cs="Arial"/>
          <w:b/>
          <w:bCs/>
          <w:color w:val="auto"/>
          <w:sz w:val="28"/>
          <w:szCs w:val="28"/>
        </w:rPr>
      </w:pPr>
      <w:r w:rsidRPr="00DD7C22">
        <w:rPr>
          <w:rFonts w:ascii="Arial" w:hAnsi="Arial" w:cs="Arial"/>
          <w:b/>
          <w:bCs/>
          <w:color w:val="auto"/>
          <w:sz w:val="28"/>
          <w:szCs w:val="28"/>
        </w:rPr>
        <w:t>Political Factors</w:t>
      </w:r>
    </w:p>
    <w:p w14:paraId="2062AFF9" w14:textId="77777777" w:rsidR="00DD7C22" w:rsidRPr="00DD7C22" w:rsidRDefault="00DD7C22" w:rsidP="00DD7C22">
      <w:pPr>
        <w:pBdr>
          <w:top w:val="nil"/>
          <w:left w:val="nil"/>
          <w:bottom w:val="nil"/>
          <w:right w:val="nil"/>
          <w:between w:val="nil"/>
        </w:pBdr>
        <w:spacing w:after="240"/>
        <w:rPr>
          <w:rFonts w:ascii="Arial" w:hAnsi="Arial" w:cs="Arial"/>
          <w:b/>
          <w:bCs/>
          <w:sz w:val="24"/>
          <w:szCs w:val="24"/>
        </w:rPr>
      </w:pPr>
      <w:r w:rsidRPr="00DD7C22">
        <w:rPr>
          <w:rFonts w:ascii="Arial" w:hAnsi="Arial" w:cs="Arial"/>
          <w:sz w:val="24"/>
          <w:szCs w:val="24"/>
        </w:rPr>
        <w:t>Local council and governmental support for public art, cultural spending, and the maintenance of green spaces significantly impacts Nature Echo. Grant funding programs and tax incentives related to infrastructure improvements and community outreach directly influence the client's ability to budget for our services. Changes in political priorities—shifting funds from art to other public services—pose a primary risk.</w:t>
      </w:r>
    </w:p>
    <w:p w14:paraId="0505A553" w14:textId="77777777" w:rsidR="00DD7C22" w:rsidRPr="00DD7C22" w:rsidRDefault="00DD7C22" w:rsidP="00DD7C22">
      <w:pPr>
        <w:pStyle w:val="Heading3"/>
        <w:spacing w:before="0"/>
        <w:rPr>
          <w:rFonts w:ascii="Arial" w:hAnsi="Arial" w:cs="Arial"/>
          <w:b/>
          <w:bCs/>
          <w:color w:val="auto"/>
          <w:sz w:val="28"/>
          <w:szCs w:val="28"/>
        </w:rPr>
      </w:pPr>
      <w:r w:rsidRPr="00DD7C22">
        <w:rPr>
          <w:rFonts w:ascii="Arial" w:hAnsi="Arial" w:cs="Arial"/>
          <w:b/>
          <w:bCs/>
          <w:color w:val="auto"/>
          <w:sz w:val="28"/>
          <w:szCs w:val="28"/>
        </w:rPr>
        <w:t>Economic Factors</w:t>
      </w:r>
    </w:p>
    <w:p w14:paraId="44A407AA" w14:textId="77777777" w:rsidR="00DD7C22" w:rsidRPr="00DD7C22" w:rsidRDefault="00DD7C22" w:rsidP="00DD7C22">
      <w:pPr>
        <w:pBdr>
          <w:top w:val="nil"/>
          <w:left w:val="nil"/>
          <w:bottom w:val="nil"/>
          <w:right w:val="nil"/>
          <w:between w:val="nil"/>
        </w:pBdr>
        <w:spacing w:after="240"/>
        <w:rPr>
          <w:rFonts w:ascii="Arial" w:hAnsi="Arial" w:cs="Arial"/>
          <w:sz w:val="24"/>
          <w:szCs w:val="24"/>
        </w:rPr>
      </w:pPr>
      <w:r w:rsidRPr="00DD7C22">
        <w:rPr>
          <w:rFonts w:ascii="Arial" w:hAnsi="Arial" w:cs="Arial"/>
          <w:sz w:val="24"/>
          <w:szCs w:val="24"/>
        </w:rPr>
        <w:t>Nature Echo faces two key economic drivers: the stability of public sector capital budgets and the discretionary spending capacity of eco-tourism venues. A growing national emphasis on "localism" and investment in domestic leisure post-pandemic supports demand. However, inflation in specialized raw materials (sustainable wood, metal) and transportation costs can erode profit margins, necessitating strong contract negotiation skills (Douglas, 2013).</w:t>
      </w:r>
    </w:p>
    <w:p w14:paraId="63C6EC88" w14:textId="77777777" w:rsidR="00DD7C22" w:rsidRPr="00DD7C22" w:rsidRDefault="00DD7C22" w:rsidP="00DD7C22">
      <w:pPr>
        <w:pStyle w:val="Heading3"/>
        <w:spacing w:before="0"/>
        <w:rPr>
          <w:rFonts w:ascii="Arial" w:hAnsi="Arial" w:cs="Arial"/>
          <w:b/>
          <w:bCs/>
          <w:color w:val="auto"/>
          <w:sz w:val="28"/>
          <w:szCs w:val="28"/>
        </w:rPr>
      </w:pPr>
      <w:r w:rsidRPr="00DD7C22">
        <w:rPr>
          <w:rFonts w:ascii="Arial" w:hAnsi="Arial" w:cs="Arial"/>
          <w:b/>
          <w:bCs/>
          <w:color w:val="auto"/>
          <w:sz w:val="28"/>
          <w:szCs w:val="28"/>
        </w:rPr>
        <w:t>Social Factors</w:t>
      </w:r>
    </w:p>
    <w:p w14:paraId="616D0D33" w14:textId="77777777" w:rsidR="00DD7C22" w:rsidRPr="00DD7C22" w:rsidRDefault="00DD7C22" w:rsidP="00DD7C22">
      <w:pPr>
        <w:pBdr>
          <w:top w:val="nil"/>
          <w:left w:val="nil"/>
          <w:bottom w:val="nil"/>
          <w:right w:val="nil"/>
          <w:between w:val="nil"/>
        </w:pBdr>
        <w:spacing w:after="240"/>
        <w:rPr>
          <w:rFonts w:ascii="Arial" w:hAnsi="Arial" w:cs="Arial"/>
          <w:sz w:val="24"/>
          <w:szCs w:val="24"/>
        </w:rPr>
      </w:pPr>
      <w:r w:rsidRPr="00DD7C22">
        <w:rPr>
          <w:rFonts w:ascii="Arial" w:hAnsi="Arial" w:cs="Arial"/>
          <w:sz w:val="24"/>
          <w:szCs w:val="24"/>
        </w:rPr>
        <w:t>The market is propelled by a rising social consciousness regarding mental wellness and the therapeutic benefits of nature (</w:t>
      </w:r>
      <w:r w:rsidRPr="00DD7C22">
        <w:rPr>
          <w:rFonts w:ascii="Arial" w:hAnsi="Arial" w:cs="Arial"/>
          <w:b/>
          <w:sz w:val="24"/>
          <w:szCs w:val="24"/>
        </w:rPr>
        <w:t>"green care"</w:t>
      </w:r>
      <w:r w:rsidRPr="00DD7C22">
        <w:rPr>
          <w:rFonts w:ascii="Arial" w:hAnsi="Arial" w:cs="Arial"/>
          <w:sz w:val="24"/>
          <w:szCs w:val="24"/>
        </w:rPr>
        <w:t>). There is also a strong social desire for inclusive and accessible community spaces. Nature Echo’s focus on environmentally conscious, accessible, and interactive installations directly aligns with these modern values, offering clients a valuable public relations and social impact narrative.</w:t>
      </w:r>
    </w:p>
    <w:p w14:paraId="2FA037AB" w14:textId="77777777" w:rsidR="00DD7C22" w:rsidRPr="00DD7C22" w:rsidRDefault="00DD7C22" w:rsidP="00DD7C22">
      <w:pPr>
        <w:pStyle w:val="Heading3"/>
        <w:spacing w:before="0"/>
        <w:rPr>
          <w:rFonts w:ascii="Arial" w:hAnsi="Arial" w:cs="Arial"/>
          <w:b/>
          <w:bCs/>
          <w:color w:val="auto"/>
          <w:sz w:val="28"/>
          <w:szCs w:val="28"/>
        </w:rPr>
      </w:pPr>
      <w:r w:rsidRPr="00DD7C22">
        <w:rPr>
          <w:rFonts w:ascii="Arial" w:hAnsi="Arial" w:cs="Arial"/>
          <w:b/>
          <w:bCs/>
          <w:color w:val="auto"/>
          <w:sz w:val="28"/>
          <w:szCs w:val="28"/>
        </w:rPr>
        <w:t>Technological Factors</w:t>
      </w:r>
    </w:p>
    <w:p w14:paraId="3084624E" w14:textId="77777777" w:rsidR="00DD7C22" w:rsidRPr="00DD7C22" w:rsidRDefault="00DD7C22" w:rsidP="00DD7C22">
      <w:pPr>
        <w:pBdr>
          <w:top w:val="nil"/>
          <w:left w:val="nil"/>
          <w:bottom w:val="nil"/>
          <w:right w:val="nil"/>
          <w:between w:val="nil"/>
        </w:pBdr>
        <w:spacing w:after="240"/>
        <w:rPr>
          <w:rFonts w:ascii="Arial" w:hAnsi="Arial" w:cs="Arial"/>
          <w:sz w:val="24"/>
          <w:szCs w:val="24"/>
        </w:rPr>
      </w:pPr>
      <w:r w:rsidRPr="00DD7C22">
        <w:rPr>
          <w:rFonts w:ascii="Arial" w:hAnsi="Arial" w:cs="Arial"/>
          <w:sz w:val="24"/>
          <w:szCs w:val="24"/>
        </w:rPr>
        <w:t xml:space="preserve">Technology is primarily an enabler, not a risk. The business can leverage </w:t>
      </w:r>
      <w:r w:rsidRPr="00DD7C22">
        <w:rPr>
          <w:rFonts w:ascii="Arial" w:hAnsi="Arial" w:cs="Arial"/>
          <w:b/>
          <w:sz w:val="24"/>
          <w:szCs w:val="24"/>
        </w:rPr>
        <w:t>Augmented Reality (AR)</w:t>
      </w:r>
      <w:r w:rsidRPr="00DD7C22">
        <w:rPr>
          <w:rFonts w:ascii="Arial" w:hAnsi="Arial" w:cs="Arial"/>
          <w:sz w:val="24"/>
          <w:szCs w:val="24"/>
        </w:rPr>
        <w:t xml:space="preserve"> to enhance storytelling trails, transforming a sculpture into a dynamic educational tool accessible via a smartphone. Furthermore, utilizing advanced 3D modelling </w:t>
      </w:r>
    </w:p>
    <w:p w14:paraId="61BC133D" w14:textId="77777777" w:rsidR="00DD7C22" w:rsidRPr="00DD7C22" w:rsidRDefault="00DD7C22" w:rsidP="00DD7C22">
      <w:pPr>
        <w:pBdr>
          <w:top w:val="nil"/>
          <w:left w:val="nil"/>
          <w:bottom w:val="nil"/>
          <w:right w:val="nil"/>
          <w:between w:val="nil"/>
        </w:pBdr>
        <w:spacing w:after="240"/>
        <w:rPr>
          <w:rFonts w:ascii="Arial" w:hAnsi="Arial" w:cs="Arial"/>
          <w:sz w:val="24"/>
          <w:szCs w:val="24"/>
        </w:rPr>
      </w:pPr>
      <w:r w:rsidRPr="00DD7C22">
        <w:rPr>
          <w:rFonts w:ascii="Arial" w:hAnsi="Arial" w:cs="Arial"/>
          <w:sz w:val="24"/>
          <w:szCs w:val="24"/>
        </w:rPr>
        <w:t>software improves design visualization and client sign-off, streamlining the project development cycle.</w:t>
      </w:r>
    </w:p>
    <w:p w14:paraId="073B0140" w14:textId="77777777" w:rsidR="00DD7C22" w:rsidRPr="00B77963" w:rsidRDefault="00DD7C22" w:rsidP="00DD7C22">
      <w:pPr>
        <w:pStyle w:val="Heading3"/>
        <w:spacing w:before="0"/>
        <w:rPr>
          <w:rFonts w:ascii="Arial" w:hAnsi="Arial" w:cs="Arial"/>
          <w:b/>
          <w:bCs/>
          <w:color w:val="auto"/>
          <w:sz w:val="28"/>
          <w:szCs w:val="28"/>
        </w:rPr>
      </w:pPr>
      <w:r w:rsidRPr="00B77963">
        <w:rPr>
          <w:rFonts w:ascii="Arial" w:hAnsi="Arial" w:cs="Arial"/>
          <w:b/>
          <w:bCs/>
          <w:color w:val="auto"/>
          <w:sz w:val="28"/>
          <w:szCs w:val="28"/>
        </w:rPr>
        <w:t>Environmental Factors</w:t>
      </w:r>
    </w:p>
    <w:p w14:paraId="7DABB1EA" w14:textId="77777777" w:rsidR="00DD7C22" w:rsidRPr="00DD7C22" w:rsidRDefault="00DD7C22" w:rsidP="00DD7C22">
      <w:pPr>
        <w:pBdr>
          <w:top w:val="nil"/>
          <w:left w:val="nil"/>
          <w:bottom w:val="nil"/>
          <w:right w:val="nil"/>
          <w:between w:val="nil"/>
        </w:pBdr>
        <w:spacing w:after="240"/>
        <w:rPr>
          <w:rFonts w:ascii="Arial" w:hAnsi="Arial" w:cs="Arial"/>
          <w:sz w:val="24"/>
          <w:szCs w:val="24"/>
        </w:rPr>
      </w:pPr>
      <w:r w:rsidRPr="00DD7C22">
        <w:rPr>
          <w:rFonts w:ascii="Arial" w:hAnsi="Arial" w:cs="Arial"/>
          <w:sz w:val="24"/>
          <w:szCs w:val="24"/>
        </w:rPr>
        <w:t>Environmental preference is a core competitive advantage. The commitment to using reclaimed, recycled, and locally sourced sustainable materials reduces our environmental footprint and appeals strongly to public sector and environmentally focused clients. The legal requirement for the proper certification and disposal of waste from the artistic process must be adhered to rigorously.</w:t>
      </w:r>
    </w:p>
    <w:p w14:paraId="3ED54AA7" w14:textId="77777777" w:rsidR="00DD7C22" w:rsidRPr="00DD7C22" w:rsidRDefault="00DD7C22" w:rsidP="00DD7C22">
      <w:pPr>
        <w:pStyle w:val="Heading3"/>
        <w:spacing w:before="0"/>
        <w:rPr>
          <w:rFonts w:ascii="Arial" w:hAnsi="Arial" w:cs="Arial"/>
          <w:color w:val="auto"/>
        </w:rPr>
      </w:pPr>
    </w:p>
    <w:p w14:paraId="179DD132" w14:textId="77777777" w:rsidR="00DD7C22" w:rsidRPr="00B77963" w:rsidRDefault="00DD7C22" w:rsidP="00DD7C22">
      <w:pPr>
        <w:pStyle w:val="Heading3"/>
        <w:spacing w:before="0"/>
        <w:rPr>
          <w:rFonts w:ascii="Arial" w:hAnsi="Arial" w:cs="Arial"/>
          <w:b/>
          <w:bCs/>
          <w:color w:val="auto"/>
          <w:sz w:val="28"/>
          <w:szCs w:val="28"/>
        </w:rPr>
      </w:pPr>
      <w:r w:rsidRPr="00B77963">
        <w:rPr>
          <w:rFonts w:ascii="Arial" w:hAnsi="Arial" w:cs="Arial"/>
          <w:b/>
          <w:bCs/>
          <w:color w:val="auto"/>
          <w:sz w:val="28"/>
          <w:szCs w:val="28"/>
        </w:rPr>
        <w:t>Legal Factors</w:t>
      </w:r>
    </w:p>
    <w:p w14:paraId="1C6F2D8E" w14:textId="77777777" w:rsidR="00DD7C22" w:rsidRPr="00DD7C22" w:rsidRDefault="00DD7C22" w:rsidP="00DD7C22">
      <w:pPr>
        <w:pBdr>
          <w:top w:val="nil"/>
          <w:left w:val="nil"/>
          <w:bottom w:val="nil"/>
          <w:right w:val="nil"/>
          <w:between w:val="nil"/>
        </w:pBdr>
        <w:spacing w:after="225"/>
        <w:rPr>
          <w:rFonts w:ascii="Arial" w:hAnsi="Arial" w:cs="Arial"/>
          <w:sz w:val="24"/>
          <w:szCs w:val="24"/>
        </w:rPr>
      </w:pPr>
      <w:r w:rsidRPr="00DD7C22">
        <w:rPr>
          <w:rFonts w:ascii="Arial" w:hAnsi="Arial" w:cs="Arial"/>
          <w:sz w:val="24"/>
          <w:szCs w:val="24"/>
        </w:rPr>
        <w:t xml:space="preserve">The paramount legal consideration is </w:t>
      </w:r>
      <w:r w:rsidRPr="00DD7C22">
        <w:rPr>
          <w:rFonts w:ascii="Arial" w:hAnsi="Arial" w:cs="Arial"/>
          <w:b/>
          <w:sz w:val="24"/>
          <w:szCs w:val="24"/>
        </w:rPr>
        <w:t>accessibility compliance</w:t>
      </w:r>
      <w:r w:rsidRPr="00DD7C22">
        <w:rPr>
          <w:rFonts w:ascii="Arial" w:hAnsi="Arial" w:cs="Arial"/>
          <w:sz w:val="24"/>
          <w:szCs w:val="24"/>
        </w:rPr>
        <w:t xml:space="preserve">. All installations must meet or exceed the national accessibility standards (e.g., for disabled access, </w:t>
      </w:r>
      <w:r w:rsidRPr="00DD7C22">
        <w:rPr>
          <w:rFonts w:ascii="Arial" w:hAnsi="Arial" w:cs="Arial"/>
          <w:sz w:val="24"/>
          <w:szCs w:val="24"/>
        </w:rPr>
        <w:lastRenderedPageBreak/>
        <w:t>sight lines, tactile elements). Liability insurance against public injury and professional indemnity for design failure is non-negotiable. The planned transition to a CIC requires careful legal compliance regarding profit distribution and asset lock clauses.</w:t>
      </w:r>
    </w:p>
    <w:p w14:paraId="70335183" w14:textId="77777777" w:rsidR="00DD7C22" w:rsidRDefault="00DD7C22" w:rsidP="00DD7C22">
      <w:pPr>
        <w:pStyle w:val="Heading2"/>
        <w:spacing w:before="0" w:after="240"/>
      </w:pPr>
      <w:r>
        <w:t>Target Market and Marketing Strategies</w:t>
      </w:r>
    </w:p>
    <w:p w14:paraId="7BCAFFE1" w14:textId="77777777" w:rsidR="00DD7C22" w:rsidRPr="00B77963" w:rsidRDefault="00DD7C22" w:rsidP="00DD7C22">
      <w:pPr>
        <w:pStyle w:val="Heading3"/>
        <w:spacing w:before="0"/>
        <w:rPr>
          <w:rFonts w:ascii="Arial" w:hAnsi="Arial" w:cs="Arial"/>
          <w:color w:val="auto"/>
        </w:rPr>
      </w:pPr>
      <w:r w:rsidRPr="00B77963">
        <w:rPr>
          <w:rFonts w:ascii="Arial" w:hAnsi="Arial" w:cs="Arial"/>
          <w:color w:val="auto"/>
        </w:rPr>
        <w:t>Target Market Analysis</w:t>
      </w:r>
    </w:p>
    <w:p w14:paraId="35C74D28"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Nature Echo focuses on organizations with dedicated budgets for public works, education, and community engagement.</w:t>
      </w:r>
    </w:p>
    <w:p w14:paraId="39E7B918" w14:textId="77777777" w:rsidR="00DD7C22" w:rsidRPr="00B77963" w:rsidRDefault="00DD7C22" w:rsidP="00DD7C22">
      <w:pPr>
        <w:widowControl w:val="0"/>
        <w:numPr>
          <w:ilvl w:val="0"/>
          <w:numId w:val="3"/>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Primary Target: Local Councils and Municipalities:</w:t>
      </w:r>
      <w:r w:rsidRPr="00B77963">
        <w:rPr>
          <w:rFonts w:ascii="Arial" w:hAnsi="Arial" w:cs="Arial"/>
          <w:sz w:val="24"/>
          <w:szCs w:val="24"/>
        </w:rPr>
        <w:t xml:space="preserve"> These bodies require public art to meet cultural mandates, regenerate urban spaces, and fulfil community enrichment goals. They possess the necessary capital budget and long-term asset management strategy for large, durable installations.</w:t>
      </w:r>
    </w:p>
    <w:p w14:paraId="09B4A517" w14:textId="77777777" w:rsidR="00DD7C22" w:rsidRPr="00B77963" w:rsidRDefault="00DD7C22" w:rsidP="00DD7C22">
      <w:pPr>
        <w:widowControl w:val="0"/>
        <w:numPr>
          <w:ilvl w:val="0"/>
          <w:numId w:val="3"/>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Secondary Target: Schools and Educational Institutions:</w:t>
      </w:r>
      <w:r w:rsidRPr="00B77963">
        <w:rPr>
          <w:rFonts w:ascii="Arial" w:hAnsi="Arial" w:cs="Arial"/>
          <w:sz w:val="24"/>
          <w:szCs w:val="24"/>
        </w:rPr>
        <w:t xml:space="preserve"> Seeking outdoor learning environments, these clients are ideal for interactive storytelling trails that link curriculum topics with nature, often utilizing specific, targeted grants.</w:t>
      </w:r>
    </w:p>
    <w:p w14:paraId="722E0EE3" w14:textId="77777777" w:rsidR="00DD7C22" w:rsidRPr="00B77963" w:rsidRDefault="00DD7C22" w:rsidP="00DD7C22">
      <w:pPr>
        <w:widowControl w:val="0"/>
        <w:numPr>
          <w:ilvl w:val="0"/>
          <w:numId w:val="3"/>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Tertiary Target: Eco-tourism Venues and Private Estates:</w:t>
      </w:r>
      <w:r w:rsidRPr="00B77963">
        <w:rPr>
          <w:rFonts w:ascii="Arial" w:hAnsi="Arial" w:cs="Arial"/>
          <w:sz w:val="24"/>
          <w:szCs w:val="24"/>
        </w:rPr>
        <w:t xml:space="preserve"> High-end venues (e.g., glamping sites, specialized parks) looking for unique, </w:t>
      </w:r>
      <w:r w:rsidRPr="00B77963">
        <w:rPr>
          <w:rFonts w:ascii="Arial" w:hAnsi="Arial" w:cs="Arial"/>
          <w:b/>
          <w:sz w:val="24"/>
          <w:szCs w:val="24"/>
        </w:rPr>
        <w:t>"Instagrammable"</w:t>
      </w:r>
      <w:r w:rsidRPr="00B77963">
        <w:rPr>
          <w:rFonts w:ascii="Arial" w:hAnsi="Arial" w:cs="Arial"/>
          <w:sz w:val="24"/>
          <w:szCs w:val="24"/>
        </w:rPr>
        <w:t xml:space="preserve"> attractions to drive visitor footfall and media coverage.</w:t>
      </w:r>
    </w:p>
    <w:p w14:paraId="6BFE08C2" w14:textId="77777777" w:rsidR="00DD7C22" w:rsidRPr="00B77963" w:rsidRDefault="00DD7C22" w:rsidP="00DD7C22">
      <w:pPr>
        <w:pStyle w:val="Heading3"/>
        <w:rPr>
          <w:rFonts w:ascii="Arial" w:hAnsi="Arial" w:cs="Arial"/>
          <w:color w:val="auto"/>
        </w:rPr>
      </w:pPr>
      <w:r w:rsidRPr="00B77963">
        <w:rPr>
          <w:rFonts w:ascii="Arial" w:hAnsi="Arial" w:cs="Arial"/>
          <w:color w:val="auto"/>
        </w:rPr>
        <w:t>Marketing Strategies (The 4 Ps)</w:t>
      </w:r>
    </w:p>
    <w:p w14:paraId="0BA2E2B5"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(Hooley, Nicoulaud, Rudd, &amp; Lee, 2024)</w:t>
      </w:r>
    </w:p>
    <w:p w14:paraId="02DFE059" w14:textId="77777777" w:rsidR="00DD7C22" w:rsidRPr="00B77963" w:rsidRDefault="00DD7C22" w:rsidP="00DD7C22">
      <w:pPr>
        <w:widowControl w:val="0"/>
        <w:numPr>
          <w:ilvl w:val="0"/>
          <w:numId w:val="4"/>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Product:</w:t>
      </w:r>
      <w:r w:rsidRPr="00B77963">
        <w:rPr>
          <w:rFonts w:ascii="Arial" w:hAnsi="Arial" w:cs="Arial"/>
          <w:sz w:val="24"/>
          <w:szCs w:val="24"/>
        </w:rPr>
        <w:t xml:space="preserve"> The final product is a durable, low-maintenance, site-specific art installation paired with a full-service package (design, installation, maintenance plan). Emphasis is placed on using high-quality materials and guaranteeing longevity, a crucial factor for public asset managers.</w:t>
      </w:r>
    </w:p>
    <w:p w14:paraId="61AE5859" w14:textId="10735B8B" w:rsidR="00DD7C22" w:rsidRPr="00B77963" w:rsidRDefault="00DD7C22" w:rsidP="00DD7C22">
      <w:pPr>
        <w:widowControl w:val="0"/>
        <w:numPr>
          <w:ilvl w:val="0"/>
          <w:numId w:val="4"/>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Price:</w:t>
      </w:r>
      <w:r w:rsidRPr="00B77963">
        <w:rPr>
          <w:rFonts w:ascii="Arial" w:hAnsi="Arial" w:cs="Arial"/>
          <w:sz w:val="24"/>
          <w:szCs w:val="24"/>
        </w:rPr>
        <w:t xml:space="preserve"> A </w:t>
      </w:r>
      <w:r w:rsidRPr="00B77963">
        <w:rPr>
          <w:rFonts w:ascii="Arial" w:hAnsi="Arial" w:cs="Arial"/>
          <w:b/>
          <w:sz w:val="24"/>
          <w:szCs w:val="24"/>
        </w:rPr>
        <w:t>value-based pricing model</w:t>
      </w:r>
      <w:r w:rsidRPr="00B77963">
        <w:rPr>
          <w:rFonts w:ascii="Arial" w:hAnsi="Arial" w:cs="Arial"/>
          <w:sz w:val="24"/>
          <w:szCs w:val="24"/>
        </w:rPr>
        <w:t xml:space="preserve"> is used, reflecting the bespoke nature of the work, the high artistic skill, the sustainable material premium, and the inherent durability. Project quotes are comprehensive, covering all material, </w:t>
      </w:r>
      <w:r w:rsidR="00B77963" w:rsidRPr="00B77963">
        <w:rPr>
          <w:rFonts w:ascii="Arial" w:hAnsi="Arial" w:cs="Arial"/>
          <w:sz w:val="24"/>
          <w:szCs w:val="24"/>
        </w:rPr>
        <w:t>labour</w:t>
      </w:r>
      <w:r w:rsidRPr="00B77963">
        <w:rPr>
          <w:rFonts w:ascii="Arial" w:hAnsi="Arial" w:cs="Arial"/>
          <w:sz w:val="24"/>
          <w:szCs w:val="24"/>
        </w:rPr>
        <w:t xml:space="preserve">, design fees, and insurance, with an average project price estimated at </w:t>
      </w:r>
      <w:r w:rsidRPr="00B77963">
        <w:rPr>
          <w:rFonts w:ascii="Arial" w:hAnsi="Arial" w:cs="Arial"/>
          <w:b/>
          <w:sz w:val="24"/>
          <w:szCs w:val="24"/>
        </w:rPr>
        <w:t>£3,500</w:t>
      </w:r>
      <w:r w:rsidRPr="00B77963">
        <w:rPr>
          <w:rFonts w:ascii="Arial" w:hAnsi="Arial" w:cs="Arial"/>
          <w:sz w:val="24"/>
          <w:szCs w:val="24"/>
        </w:rPr>
        <w:t>.</w:t>
      </w:r>
    </w:p>
    <w:p w14:paraId="78803A01" w14:textId="77777777" w:rsidR="00DD7C22" w:rsidRPr="00B77963" w:rsidRDefault="00DD7C22" w:rsidP="00DD7C22">
      <w:pPr>
        <w:widowControl w:val="0"/>
        <w:numPr>
          <w:ilvl w:val="0"/>
          <w:numId w:val="4"/>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Place:</w:t>
      </w:r>
      <w:r w:rsidRPr="00B77963">
        <w:rPr>
          <w:rFonts w:ascii="Arial" w:hAnsi="Arial" w:cs="Arial"/>
          <w:sz w:val="24"/>
          <w:szCs w:val="24"/>
        </w:rPr>
        <w:t xml:space="preserve"> Distribution is based on </w:t>
      </w:r>
      <w:r w:rsidRPr="00B77963">
        <w:rPr>
          <w:rFonts w:ascii="Arial" w:hAnsi="Arial" w:cs="Arial"/>
          <w:b/>
          <w:sz w:val="24"/>
          <w:szCs w:val="24"/>
        </w:rPr>
        <w:t>direct sales</w:t>
      </w:r>
      <w:r w:rsidRPr="00B77963">
        <w:rPr>
          <w:rFonts w:ascii="Arial" w:hAnsi="Arial" w:cs="Arial"/>
          <w:sz w:val="24"/>
          <w:szCs w:val="24"/>
        </w:rPr>
        <w:t xml:space="preserve"> and project acquisition. Marketing efforts are focused on specific high-value tenders and networking with city planners, public art commissions, and parks directors.</w:t>
      </w:r>
    </w:p>
    <w:p w14:paraId="6A3E29E1" w14:textId="77777777" w:rsidR="00DD7C22" w:rsidRPr="00B77963" w:rsidRDefault="00DD7C22" w:rsidP="00DD7C22">
      <w:pPr>
        <w:widowControl w:val="0"/>
        <w:numPr>
          <w:ilvl w:val="0"/>
          <w:numId w:val="4"/>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Promotion:</w:t>
      </w:r>
      <w:r w:rsidRPr="00B77963">
        <w:rPr>
          <w:rFonts w:ascii="Arial" w:hAnsi="Arial" w:cs="Arial"/>
          <w:sz w:val="24"/>
          <w:szCs w:val="24"/>
        </w:rPr>
        <w:t xml:space="preserve"> Strategy focuses on visual impact and reputation building.</w:t>
      </w:r>
    </w:p>
    <w:p w14:paraId="6DD97DC5" w14:textId="77777777" w:rsidR="00DD7C22" w:rsidRPr="00B77963" w:rsidRDefault="00DD7C22" w:rsidP="00DD7C22">
      <w:pPr>
        <w:widowControl w:val="0"/>
        <w:numPr>
          <w:ilvl w:val="1"/>
          <w:numId w:val="5"/>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Digital Storytelling:</w:t>
      </w:r>
      <w:r w:rsidRPr="00B77963">
        <w:rPr>
          <w:rFonts w:ascii="Arial" w:hAnsi="Arial" w:cs="Arial"/>
          <w:sz w:val="24"/>
          <w:szCs w:val="24"/>
        </w:rPr>
        <w:t xml:space="preserve"> High-quality visual documentation (photos/video) of the creative process and the final community impact for use on Instagram and a professional website.</w:t>
      </w:r>
    </w:p>
    <w:p w14:paraId="4BBAD106" w14:textId="77777777" w:rsidR="00DD7C22" w:rsidRPr="00B77963" w:rsidRDefault="00DD7C22" w:rsidP="00DD7C22">
      <w:pPr>
        <w:widowControl w:val="0"/>
        <w:numPr>
          <w:ilvl w:val="1"/>
          <w:numId w:val="5"/>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Direct Engagement:</w:t>
      </w:r>
      <w:r w:rsidRPr="00B77963">
        <w:rPr>
          <w:rFonts w:ascii="Arial" w:hAnsi="Arial" w:cs="Arial"/>
          <w:sz w:val="24"/>
          <w:szCs w:val="24"/>
        </w:rPr>
        <w:t xml:space="preserve"> Attending local authority planning conferences and submitting responses to </w:t>
      </w:r>
      <w:r w:rsidRPr="00B77963">
        <w:rPr>
          <w:rFonts w:ascii="Arial" w:hAnsi="Arial" w:cs="Arial"/>
          <w:b/>
          <w:sz w:val="24"/>
          <w:szCs w:val="24"/>
        </w:rPr>
        <w:t>Expression of Interest (EOI)</w:t>
      </w:r>
      <w:r w:rsidRPr="00B77963">
        <w:rPr>
          <w:rFonts w:ascii="Arial" w:hAnsi="Arial" w:cs="Arial"/>
          <w:sz w:val="24"/>
          <w:szCs w:val="24"/>
        </w:rPr>
        <w:t xml:space="preserve"> requests for public art commissions.</w:t>
      </w:r>
    </w:p>
    <w:p w14:paraId="58F1A0BB" w14:textId="77777777" w:rsidR="00DD7C22" w:rsidRPr="00B77963" w:rsidRDefault="00DD7C22" w:rsidP="00DD7C22">
      <w:pPr>
        <w:widowControl w:val="0"/>
        <w:numPr>
          <w:ilvl w:val="1"/>
          <w:numId w:val="5"/>
        </w:numPr>
        <w:pBdr>
          <w:top w:val="nil"/>
          <w:left w:val="nil"/>
          <w:bottom w:val="nil"/>
          <w:right w:val="nil"/>
          <w:between w:val="nil"/>
        </w:pBdr>
        <w:spacing w:after="0" w:line="240" w:lineRule="auto"/>
        <w:rPr>
          <w:rFonts w:ascii="Arial" w:hAnsi="Arial" w:cs="Arial"/>
          <w:sz w:val="24"/>
          <w:szCs w:val="24"/>
        </w:rPr>
      </w:pPr>
      <w:r w:rsidRPr="00B77963">
        <w:rPr>
          <w:rFonts w:ascii="Arial" w:hAnsi="Arial" w:cs="Arial"/>
          <w:b/>
          <w:sz w:val="24"/>
          <w:szCs w:val="24"/>
        </w:rPr>
        <w:t>Community Workshops:</w:t>
      </w:r>
      <w:r w:rsidRPr="00B77963">
        <w:rPr>
          <w:rFonts w:ascii="Arial" w:hAnsi="Arial" w:cs="Arial"/>
          <w:sz w:val="24"/>
          <w:szCs w:val="24"/>
        </w:rPr>
        <w:t xml:space="preserve"> Using the workshops as a direct promotional tool to secure smaller, paid projects and build a positive reputation within local communities.</w:t>
      </w:r>
    </w:p>
    <w:p w14:paraId="48AFFFB3" w14:textId="77777777" w:rsidR="00DD7C22" w:rsidRDefault="00DD7C22" w:rsidP="00DD7C22">
      <w:pPr>
        <w:pBdr>
          <w:top w:val="nil"/>
          <w:left w:val="nil"/>
          <w:bottom w:val="nil"/>
          <w:right w:val="nil"/>
          <w:between w:val="nil"/>
        </w:pBdr>
        <w:spacing w:after="0"/>
        <w:ind w:left="1200"/>
        <w:rPr>
          <w:sz w:val="24"/>
          <w:szCs w:val="24"/>
        </w:rPr>
      </w:pPr>
    </w:p>
    <w:p w14:paraId="68B03133" w14:textId="77777777" w:rsidR="00B77963" w:rsidRPr="00B77963" w:rsidRDefault="00B77963" w:rsidP="00DD7C22">
      <w:pPr>
        <w:pBdr>
          <w:top w:val="nil"/>
          <w:left w:val="nil"/>
          <w:bottom w:val="nil"/>
          <w:right w:val="nil"/>
          <w:between w:val="nil"/>
        </w:pBdr>
        <w:spacing w:after="0"/>
        <w:ind w:left="1200"/>
        <w:rPr>
          <w:sz w:val="24"/>
          <w:szCs w:val="24"/>
        </w:rPr>
      </w:pPr>
    </w:p>
    <w:p w14:paraId="22F140BC" w14:textId="77777777" w:rsidR="00DD7C22" w:rsidRPr="00B77963" w:rsidRDefault="00DD7C22" w:rsidP="00DD7C22">
      <w:pPr>
        <w:pStyle w:val="Heading3"/>
        <w:spacing w:before="0"/>
        <w:rPr>
          <w:rFonts w:ascii="Arial" w:hAnsi="Arial" w:cs="Arial"/>
          <w:color w:val="auto"/>
          <w:sz w:val="36"/>
          <w:szCs w:val="36"/>
        </w:rPr>
      </w:pPr>
      <w:r w:rsidRPr="00B77963">
        <w:rPr>
          <w:rFonts w:ascii="Arial" w:hAnsi="Arial" w:cs="Arial"/>
          <w:color w:val="auto"/>
          <w:sz w:val="36"/>
          <w:szCs w:val="36"/>
        </w:rPr>
        <w:lastRenderedPageBreak/>
        <w:t>Funding Requirements and Allocation Total Funding Sought</w:t>
      </w:r>
    </w:p>
    <w:p w14:paraId="1C4D2372" w14:textId="77777777" w:rsidR="00DD7C22" w:rsidRDefault="00DD7C22" w:rsidP="00DD7C22">
      <w:pPr>
        <w:pBdr>
          <w:top w:val="nil"/>
          <w:left w:val="nil"/>
          <w:bottom w:val="nil"/>
          <w:right w:val="nil"/>
          <w:between w:val="nil"/>
        </w:pBdr>
        <w:spacing w:after="240"/>
      </w:pPr>
      <w:r w:rsidRPr="00B77963">
        <w:rPr>
          <w:rFonts w:ascii="Arial" w:hAnsi="Arial" w:cs="Arial"/>
        </w:rPr>
        <w:t xml:space="preserve">Nature Echo seeks </w:t>
      </w:r>
      <w:r w:rsidRPr="00B77963">
        <w:rPr>
          <w:rFonts w:ascii="Arial" w:hAnsi="Arial" w:cs="Arial"/>
          <w:b/>
        </w:rPr>
        <w:t>£15,000</w:t>
      </w:r>
      <w:r w:rsidRPr="00B77963">
        <w:rPr>
          <w:rFonts w:ascii="Arial" w:hAnsi="Arial" w:cs="Arial"/>
        </w:rPr>
        <w:t xml:space="preserve"> in start-up capital to transition from a conceptual entity to a fully equipped, project-ready creative enterprise.</w:t>
      </w:r>
    </w:p>
    <w:p w14:paraId="56559A43" w14:textId="77777777" w:rsidR="00DD7C22" w:rsidRPr="00B77963" w:rsidRDefault="00DD7C22" w:rsidP="00DD7C22">
      <w:pPr>
        <w:pStyle w:val="Heading3"/>
        <w:spacing w:before="0"/>
        <w:rPr>
          <w:rFonts w:ascii="Arial" w:hAnsi="Arial" w:cs="Arial"/>
          <w:color w:val="auto"/>
        </w:rPr>
      </w:pPr>
      <w:r w:rsidRPr="00B77963">
        <w:rPr>
          <w:rFonts w:ascii="Arial" w:hAnsi="Arial" w:cs="Arial"/>
          <w:color w:val="auto"/>
        </w:rPr>
        <w:t>Allocation of Funds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D7C22" w:rsidRPr="00B77963" w14:paraId="7202CA39" w14:textId="77777777" w:rsidTr="00B41D96">
        <w:trPr>
          <w:tblHeader/>
        </w:trPr>
        <w:tc>
          <w:tcPr>
            <w:tcW w:w="2340" w:type="dxa"/>
            <w:shd w:val="clear" w:color="auto" w:fill="auto"/>
            <w:tcMar>
              <w:top w:w="0" w:type="dxa"/>
              <w:left w:w="0" w:type="dxa"/>
              <w:bottom w:w="0" w:type="dxa"/>
              <w:right w:w="0" w:type="dxa"/>
            </w:tcMar>
          </w:tcPr>
          <w:p w14:paraId="2D0BF1FB"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Category</w:t>
            </w:r>
          </w:p>
        </w:tc>
        <w:tc>
          <w:tcPr>
            <w:tcW w:w="2340" w:type="dxa"/>
            <w:shd w:val="clear" w:color="auto" w:fill="auto"/>
            <w:tcMar>
              <w:top w:w="0" w:type="dxa"/>
              <w:left w:w="0" w:type="dxa"/>
              <w:bottom w:w="0" w:type="dxa"/>
              <w:right w:w="0" w:type="dxa"/>
            </w:tcMar>
          </w:tcPr>
          <w:p w14:paraId="3E4EE467"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Item</w:t>
            </w:r>
          </w:p>
        </w:tc>
        <w:tc>
          <w:tcPr>
            <w:tcW w:w="2340" w:type="dxa"/>
            <w:shd w:val="clear" w:color="auto" w:fill="auto"/>
            <w:tcMar>
              <w:top w:w="0" w:type="dxa"/>
              <w:left w:w="0" w:type="dxa"/>
              <w:bottom w:w="0" w:type="dxa"/>
              <w:right w:w="0" w:type="dxa"/>
            </w:tcMar>
          </w:tcPr>
          <w:p w14:paraId="739D226D"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Cost</w:t>
            </w:r>
          </w:p>
        </w:tc>
        <w:tc>
          <w:tcPr>
            <w:tcW w:w="2340" w:type="dxa"/>
            <w:shd w:val="clear" w:color="auto" w:fill="auto"/>
            <w:tcMar>
              <w:top w:w="0" w:type="dxa"/>
              <w:left w:w="0" w:type="dxa"/>
              <w:bottom w:w="0" w:type="dxa"/>
              <w:right w:w="0" w:type="dxa"/>
            </w:tcMar>
          </w:tcPr>
          <w:p w14:paraId="6E3E95B9"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Justification</w:t>
            </w:r>
          </w:p>
        </w:tc>
      </w:tr>
      <w:tr w:rsidR="00DD7C22" w:rsidRPr="00B77963" w14:paraId="00B141C2" w14:textId="77777777" w:rsidTr="00B41D96">
        <w:tc>
          <w:tcPr>
            <w:tcW w:w="2340" w:type="dxa"/>
            <w:shd w:val="clear" w:color="auto" w:fill="auto"/>
            <w:tcMar>
              <w:top w:w="0" w:type="dxa"/>
              <w:left w:w="0" w:type="dxa"/>
              <w:bottom w:w="0" w:type="dxa"/>
              <w:right w:w="0" w:type="dxa"/>
            </w:tcMar>
          </w:tcPr>
          <w:p w14:paraId="7014DBD3"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b/>
                <w:sz w:val="24"/>
                <w:szCs w:val="24"/>
              </w:rPr>
              <w:t>A. Startup Costs</w:t>
            </w:r>
            <w:r w:rsidRPr="00B77963">
              <w:rPr>
                <w:rFonts w:ascii="Arial" w:hAnsi="Arial" w:cs="Arial"/>
                <w:sz w:val="24"/>
                <w:szCs w:val="24"/>
              </w:rPr>
              <w:t xml:space="preserve"> (Total: £13,000)</w:t>
            </w:r>
          </w:p>
        </w:tc>
        <w:tc>
          <w:tcPr>
            <w:tcW w:w="2340" w:type="dxa"/>
            <w:shd w:val="clear" w:color="auto" w:fill="auto"/>
            <w:tcMar>
              <w:top w:w="0" w:type="dxa"/>
              <w:left w:w="0" w:type="dxa"/>
              <w:bottom w:w="0" w:type="dxa"/>
              <w:right w:w="0" w:type="dxa"/>
            </w:tcMar>
          </w:tcPr>
          <w:p w14:paraId="6B4215E0" w14:textId="77777777" w:rsidR="00DD7C22" w:rsidRPr="00B77963" w:rsidRDefault="00DD7C22" w:rsidP="00B41D96">
            <w:pPr>
              <w:pBdr>
                <w:top w:val="nil"/>
                <w:left w:val="nil"/>
                <w:bottom w:val="nil"/>
                <w:right w:val="nil"/>
                <w:between w:val="nil"/>
              </w:pBdr>
              <w:spacing w:line="276" w:lineRule="auto"/>
              <w:rPr>
                <w:rFonts w:ascii="Arial" w:hAnsi="Arial" w:cs="Arial"/>
                <w:sz w:val="24"/>
                <w:szCs w:val="24"/>
              </w:rPr>
            </w:pPr>
          </w:p>
        </w:tc>
        <w:tc>
          <w:tcPr>
            <w:tcW w:w="2340" w:type="dxa"/>
            <w:shd w:val="clear" w:color="auto" w:fill="auto"/>
            <w:tcMar>
              <w:top w:w="0" w:type="dxa"/>
              <w:left w:w="0" w:type="dxa"/>
              <w:bottom w:w="0" w:type="dxa"/>
              <w:right w:w="0" w:type="dxa"/>
            </w:tcMar>
          </w:tcPr>
          <w:p w14:paraId="614E25B0" w14:textId="77777777" w:rsidR="00DD7C22" w:rsidRPr="00B77963" w:rsidRDefault="00DD7C22" w:rsidP="00B41D96">
            <w:pPr>
              <w:pBdr>
                <w:top w:val="nil"/>
                <w:left w:val="nil"/>
                <w:bottom w:val="nil"/>
                <w:right w:val="nil"/>
                <w:between w:val="nil"/>
              </w:pBdr>
              <w:spacing w:line="276" w:lineRule="auto"/>
              <w:rPr>
                <w:rFonts w:ascii="Arial" w:hAnsi="Arial" w:cs="Arial"/>
                <w:sz w:val="24"/>
                <w:szCs w:val="24"/>
              </w:rPr>
            </w:pPr>
          </w:p>
        </w:tc>
        <w:tc>
          <w:tcPr>
            <w:tcW w:w="2340" w:type="dxa"/>
            <w:shd w:val="clear" w:color="auto" w:fill="auto"/>
            <w:tcMar>
              <w:top w:w="0" w:type="dxa"/>
              <w:left w:w="0" w:type="dxa"/>
              <w:bottom w:w="0" w:type="dxa"/>
              <w:right w:w="0" w:type="dxa"/>
            </w:tcMar>
          </w:tcPr>
          <w:p w14:paraId="0E08BFC3" w14:textId="77777777" w:rsidR="00DD7C22" w:rsidRPr="00B77963" w:rsidRDefault="00DD7C22" w:rsidP="00B41D96">
            <w:pPr>
              <w:pBdr>
                <w:top w:val="nil"/>
                <w:left w:val="nil"/>
                <w:bottom w:val="nil"/>
                <w:right w:val="nil"/>
                <w:between w:val="nil"/>
              </w:pBdr>
              <w:spacing w:line="276" w:lineRule="auto"/>
              <w:rPr>
                <w:rFonts w:ascii="Arial" w:hAnsi="Arial" w:cs="Arial"/>
                <w:sz w:val="24"/>
                <w:szCs w:val="24"/>
              </w:rPr>
            </w:pPr>
          </w:p>
        </w:tc>
      </w:tr>
      <w:tr w:rsidR="00DD7C22" w:rsidRPr="00B77963" w14:paraId="20BB0F1C" w14:textId="77777777" w:rsidTr="00B41D96">
        <w:tc>
          <w:tcPr>
            <w:tcW w:w="2340" w:type="dxa"/>
            <w:shd w:val="clear" w:color="auto" w:fill="auto"/>
            <w:tcMar>
              <w:top w:w="0" w:type="dxa"/>
              <w:left w:w="0" w:type="dxa"/>
              <w:bottom w:w="0" w:type="dxa"/>
              <w:right w:w="0" w:type="dxa"/>
            </w:tcMar>
          </w:tcPr>
          <w:p w14:paraId="2B345F82"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Tools and Equipment</w:t>
            </w:r>
          </w:p>
        </w:tc>
        <w:tc>
          <w:tcPr>
            <w:tcW w:w="2340" w:type="dxa"/>
            <w:shd w:val="clear" w:color="auto" w:fill="auto"/>
            <w:tcMar>
              <w:top w:w="0" w:type="dxa"/>
              <w:left w:w="0" w:type="dxa"/>
              <w:bottom w:w="0" w:type="dxa"/>
              <w:right w:w="0" w:type="dxa"/>
            </w:tcMar>
          </w:tcPr>
          <w:p w14:paraId="1340C244"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Workshop machinery, durable power tools</w:t>
            </w:r>
          </w:p>
        </w:tc>
        <w:tc>
          <w:tcPr>
            <w:tcW w:w="2340" w:type="dxa"/>
            <w:shd w:val="clear" w:color="auto" w:fill="auto"/>
            <w:tcMar>
              <w:top w:w="0" w:type="dxa"/>
              <w:left w:w="0" w:type="dxa"/>
              <w:bottom w:w="0" w:type="dxa"/>
              <w:right w:w="0" w:type="dxa"/>
            </w:tcMar>
          </w:tcPr>
          <w:p w14:paraId="366966FC"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£5,000</w:t>
            </w:r>
          </w:p>
        </w:tc>
        <w:tc>
          <w:tcPr>
            <w:tcW w:w="2340" w:type="dxa"/>
            <w:shd w:val="clear" w:color="auto" w:fill="auto"/>
            <w:tcMar>
              <w:top w:w="0" w:type="dxa"/>
              <w:left w:w="0" w:type="dxa"/>
              <w:bottom w:w="0" w:type="dxa"/>
              <w:right w:w="0" w:type="dxa"/>
            </w:tcMar>
          </w:tcPr>
          <w:p w14:paraId="04A09D31"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Essential for professional fabrication and durability standards.</w:t>
            </w:r>
          </w:p>
        </w:tc>
      </w:tr>
      <w:tr w:rsidR="00DD7C22" w:rsidRPr="00B77963" w14:paraId="5926B60F" w14:textId="77777777" w:rsidTr="00B41D96">
        <w:tc>
          <w:tcPr>
            <w:tcW w:w="2340" w:type="dxa"/>
            <w:shd w:val="clear" w:color="auto" w:fill="auto"/>
            <w:tcMar>
              <w:top w:w="0" w:type="dxa"/>
              <w:left w:w="0" w:type="dxa"/>
              <w:bottom w:w="0" w:type="dxa"/>
              <w:right w:w="0" w:type="dxa"/>
            </w:tcMar>
          </w:tcPr>
          <w:p w14:paraId="433F6263"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Initial Materials Inventory</w:t>
            </w:r>
          </w:p>
        </w:tc>
        <w:tc>
          <w:tcPr>
            <w:tcW w:w="2340" w:type="dxa"/>
            <w:shd w:val="clear" w:color="auto" w:fill="auto"/>
            <w:tcMar>
              <w:top w:w="0" w:type="dxa"/>
              <w:left w:w="0" w:type="dxa"/>
              <w:bottom w:w="0" w:type="dxa"/>
              <w:right w:w="0" w:type="dxa"/>
            </w:tcMar>
          </w:tcPr>
          <w:p w14:paraId="71AE5929"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Sustainable wood, metal stock, specialist paints</w:t>
            </w:r>
          </w:p>
        </w:tc>
        <w:tc>
          <w:tcPr>
            <w:tcW w:w="2340" w:type="dxa"/>
            <w:shd w:val="clear" w:color="auto" w:fill="auto"/>
            <w:tcMar>
              <w:top w:w="0" w:type="dxa"/>
              <w:left w:w="0" w:type="dxa"/>
              <w:bottom w:w="0" w:type="dxa"/>
              <w:right w:w="0" w:type="dxa"/>
            </w:tcMar>
          </w:tcPr>
          <w:p w14:paraId="489F7AFF"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£4,000</w:t>
            </w:r>
          </w:p>
        </w:tc>
        <w:tc>
          <w:tcPr>
            <w:tcW w:w="2340" w:type="dxa"/>
            <w:shd w:val="clear" w:color="auto" w:fill="auto"/>
            <w:tcMar>
              <w:top w:w="0" w:type="dxa"/>
              <w:left w:w="0" w:type="dxa"/>
              <w:bottom w:w="0" w:type="dxa"/>
              <w:right w:w="0" w:type="dxa"/>
            </w:tcMar>
          </w:tcPr>
          <w:p w14:paraId="293E6147"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Required to immediately commence the first few contracted projects.</w:t>
            </w:r>
          </w:p>
        </w:tc>
      </w:tr>
      <w:tr w:rsidR="00DD7C22" w:rsidRPr="00B77963" w14:paraId="1303C3D7" w14:textId="77777777" w:rsidTr="00B41D96">
        <w:tc>
          <w:tcPr>
            <w:tcW w:w="2340" w:type="dxa"/>
            <w:shd w:val="clear" w:color="auto" w:fill="auto"/>
            <w:tcMar>
              <w:top w:w="0" w:type="dxa"/>
              <w:left w:w="0" w:type="dxa"/>
              <w:bottom w:w="0" w:type="dxa"/>
              <w:right w:w="0" w:type="dxa"/>
            </w:tcMar>
          </w:tcPr>
          <w:p w14:paraId="3D23526A"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Website Development</w:t>
            </w:r>
          </w:p>
        </w:tc>
        <w:tc>
          <w:tcPr>
            <w:tcW w:w="2340" w:type="dxa"/>
            <w:shd w:val="clear" w:color="auto" w:fill="auto"/>
            <w:tcMar>
              <w:top w:w="0" w:type="dxa"/>
              <w:left w:w="0" w:type="dxa"/>
              <w:bottom w:w="0" w:type="dxa"/>
              <w:right w:w="0" w:type="dxa"/>
            </w:tcMar>
          </w:tcPr>
          <w:p w14:paraId="0F1D74BE"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Professional portfolio and project acquisition system</w:t>
            </w:r>
          </w:p>
        </w:tc>
        <w:tc>
          <w:tcPr>
            <w:tcW w:w="2340" w:type="dxa"/>
            <w:shd w:val="clear" w:color="auto" w:fill="auto"/>
            <w:tcMar>
              <w:top w:w="0" w:type="dxa"/>
              <w:left w:w="0" w:type="dxa"/>
              <w:bottom w:w="0" w:type="dxa"/>
              <w:right w:w="0" w:type="dxa"/>
            </w:tcMar>
          </w:tcPr>
          <w:p w14:paraId="78145464"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£2,000</w:t>
            </w:r>
          </w:p>
        </w:tc>
        <w:tc>
          <w:tcPr>
            <w:tcW w:w="2340" w:type="dxa"/>
            <w:shd w:val="clear" w:color="auto" w:fill="auto"/>
            <w:tcMar>
              <w:top w:w="0" w:type="dxa"/>
              <w:left w:w="0" w:type="dxa"/>
              <w:bottom w:w="0" w:type="dxa"/>
              <w:right w:w="0" w:type="dxa"/>
            </w:tcMar>
          </w:tcPr>
          <w:p w14:paraId="3EF68973"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Necessary for B2B/B2G credibility and showcasing past work.</w:t>
            </w:r>
          </w:p>
        </w:tc>
      </w:tr>
      <w:tr w:rsidR="00DD7C22" w:rsidRPr="00B77963" w14:paraId="086DEDB9" w14:textId="77777777" w:rsidTr="00B41D96">
        <w:tc>
          <w:tcPr>
            <w:tcW w:w="2340" w:type="dxa"/>
            <w:shd w:val="clear" w:color="auto" w:fill="auto"/>
            <w:tcMar>
              <w:top w:w="0" w:type="dxa"/>
              <w:left w:w="0" w:type="dxa"/>
              <w:bottom w:w="0" w:type="dxa"/>
              <w:right w:w="0" w:type="dxa"/>
            </w:tcMar>
          </w:tcPr>
          <w:p w14:paraId="127CD863"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Marketing &amp; Branding</w:t>
            </w:r>
          </w:p>
        </w:tc>
        <w:tc>
          <w:tcPr>
            <w:tcW w:w="2340" w:type="dxa"/>
            <w:shd w:val="clear" w:color="auto" w:fill="auto"/>
            <w:tcMar>
              <w:top w:w="0" w:type="dxa"/>
              <w:left w:w="0" w:type="dxa"/>
              <w:bottom w:w="0" w:type="dxa"/>
              <w:right w:w="0" w:type="dxa"/>
            </w:tcMar>
          </w:tcPr>
          <w:p w14:paraId="5A861A2A"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Photography, initial print materials, tender fees</w:t>
            </w:r>
          </w:p>
        </w:tc>
        <w:tc>
          <w:tcPr>
            <w:tcW w:w="2340" w:type="dxa"/>
            <w:shd w:val="clear" w:color="auto" w:fill="auto"/>
            <w:tcMar>
              <w:top w:w="0" w:type="dxa"/>
              <w:left w:w="0" w:type="dxa"/>
              <w:bottom w:w="0" w:type="dxa"/>
              <w:right w:w="0" w:type="dxa"/>
            </w:tcMar>
          </w:tcPr>
          <w:p w14:paraId="65A6B30B"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£2,000</w:t>
            </w:r>
          </w:p>
        </w:tc>
        <w:tc>
          <w:tcPr>
            <w:tcW w:w="2340" w:type="dxa"/>
            <w:shd w:val="clear" w:color="auto" w:fill="auto"/>
            <w:tcMar>
              <w:top w:w="0" w:type="dxa"/>
              <w:left w:w="0" w:type="dxa"/>
              <w:bottom w:w="0" w:type="dxa"/>
              <w:right w:w="0" w:type="dxa"/>
            </w:tcMar>
          </w:tcPr>
          <w:p w14:paraId="472F9B84"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Focused digital outreach to local government and schools.</w:t>
            </w:r>
          </w:p>
        </w:tc>
      </w:tr>
      <w:tr w:rsidR="00DD7C22" w:rsidRPr="00B77963" w14:paraId="04923DC7" w14:textId="77777777" w:rsidTr="00B41D96">
        <w:tc>
          <w:tcPr>
            <w:tcW w:w="2340" w:type="dxa"/>
            <w:shd w:val="clear" w:color="auto" w:fill="auto"/>
            <w:tcMar>
              <w:top w:w="0" w:type="dxa"/>
              <w:left w:w="0" w:type="dxa"/>
              <w:bottom w:w="0" w:type="dxa"/>
              <w:right w:w="0" w:type="dxa"/>
            </w:tcMar>
          </w:tcPr>
          <w:p w14:paraId="7C4592B8"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b/>
                <w:sz w:val="24"/>
                <w:szCs w:val="24"/>
              </w:rPr>
              <w:t>B. Operating Reserve</w:t>
            </w:r>
            <w:r w:rsidRPr="00B77963">
              <w:rPr>
                <w:rFonts w:ascii="Arial" w:hAnsi="Arial" w:cs="Arial"/>
                <w:sz w:val="24"/>
                <w:szCs w:val="24"/>
              </w:rPr>
              <w:t xml:space="preserve"> (Total: £2,000)</w:t>
            </w:r>
          </w:p>
        </w:tc>
        <w:tc>
          <w:tcPr>
            <w:tcW w:w="2340" w:type="dxa"/>
            <w:shd w:val="clear" w:color="auto" w:fill="auto"/>
            <w:tcMar>
              <w:top w:w="0" w:type="dxa"/>
              <w:left w:w="0" w:type="dxa"/>
              <w:bottom w:w="0" w:type="dxa"/>
              <w:right w:w="0" w:type="dxa"/>
            </w:tcMar>
          </w:tcPr>
          <w:p w14:paraId="141A85BF"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Insurance and Contingency Fund</w:t>
            </w:r>
          </w:p>
        </w:tc>
        <w:tc>
          <w:tcPr>
            <w:tcW w:w="2340" w:type="dxa"/>
            <w:shd w:val="clear" w:color="auto" w:fill="auto"/>
            <w:tcMar>
              <w:top w:w="0" w:type="dxa"/>
              <w:left w:w="0" w:type="dxa"/>
              <w:bottom w:w="0" w:type="dxa"/>
              <w:right w:w="0" w:type="dxa"/>
            </w:tcMar>
          </w:tcPr>
          <w:p w14:paraId="5889AF40"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£2,000</w:t>
            </w:r>
          </w:p>
        </w:tc>
        <w:tc>
          <w:tcPr>
            <w:tcW w:w="2340" w:type="dxa"/>
            <w:shd w:val="clear" w:color="auto" w:fill="auto"/>
            <w:tcMar>
              <w:top w:w="0" w:type="dxa"/>
              <w:left w:w="0" w:type="dxa"/>
              <w:bottom w:w="0" w:type="dxa"/>
              <w:right w:w="0" w:type="dxa"/>
            </w:tcMar>
          </w:tcPr>
          <w:p w14:paraId="3515134D"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Provides liquidity for initial insurance premiums and unforeseen project delays.</w:t>
            </w:r>
          </w:p>
        </w:tc>
      </w:tr>
      <w:tr w:rsidR="00DD7C22" w:rsidRPr="00B77963" w14:paraId="69E0E7BC" w14:textId="77777777" w:rsidTr="00B41D96">
        <w:tc>
          <w:tcPr>
            <w:tcW w:w="2340" w:type="dxa"/>
            <w:shd w:val="clear" w:color="auto" w:fill="auto"/>
            <w:tcMar>
              <w:top w:w="0" w:type="dxa"/>
              <w:left w:w="0" w:type="dxa"/>
              <w:bottom w:w="0" w:type="dxa"/>
              <w:right w:w="0" w:type="dxa"/>
            </w:tcMar>
          </w:tcPr>
          <w:p w14:paraId="7958B5BC"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TOTAL FUNDING SOUGHT</w:t>
            </w:r>
          </w:p>
        </w:tc>
        <w:tc>
          <w:tcPr>
            <w:tcW w:w="2340" w:type="dxa"/>
            <w:shd w:val="clear" w:color="auto" w:fill="auto"/>
            <w:tcMar>
              <w:top w:w="0" w:type="dxa"/>
              <w:left w:w="0" w:type="dxa"/>
              <w:bottom w:w="0" w:type="dxa"/>
              <w:right w:w="0" w:type="dxa"/>
            </w:tcMar>
          </w:tcPr>
          <w:p w14:paraId="5B40E136" w14:textId="77777777" w:rsidR="00DD7C22" w:rsidRPr="00B77963" w:rsidRDefault="00DD7C22" w:rsidP="00B41D96">
            <w:pPr>
              <w:pBdr>
                <w:top w:val="nil"/>
                <w:left w:val="nil"/>
                <w:bottom w:val="nil"/>
                <w:right w:val="nil"/>
                <w:between w:val="nil"/>
              </w:pBdr>
              <w:spacing w:line="276" w:lineRule="auto"/>
              <w:rPr>
                <w:rFonts w:ascii="Arial" w:hAnsi="Arial" w:cs="Arial"/>
                <w:b/>
                <w:sz w:val="24"/>
                <w:szCs w:val="24"/>
              </w:rPr>
            </w:pPr>
          </w:p>
        </w:tc>
        <w:tc>
          <w:tcPr>
            <w:tcW w:w="2340" w:type="dxa"/>
            <w:shd w:val="clear" w:color="auto" w:fill="auto"/>
            <w:tcMar>
              <w:top w:w="0" w:type="dxa"/>
              <w:left w:w="0" w:type="dxa"/>
              <w:bottom w:w="0" w:type="dxa"/>
              <w:right w:w="0" w:type="dxa"/>
            </w:tcMar>
          </w:tcPr>
          <w:p w14:paraId="630CAE74"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£15,000</w:t>
            </w:r>
          </w:p>
        </w:tc>
        <w:tc>
          <w:tcPr>
            <w:tcW w:w="2340" w:type="dxa"/>
            <w:shd w:val="clear" w:color="auto" w:fill="auto"/>
            <w:tcMar>
              <w:top w:w="0" w:type="dxa"/>
              <w:left w:w="0" w:type="dxa"/>
              <w:bottom w:w="0" w:type="dxa"/>
              <w:right w:w="0" w:type="dxa"/>
            </w:tcMar>
          </w:tcPr>
          <w:p w14:paraId="788D902C" w14:textId="77777777" w:rsidR="00DD7C22" w:rsidRPr="00B77963" w:rsidRDefault="00DD7C22" w:rsidP="00B41D96">
            <w:pPr>
              <w:pBdr>
                <w:top w:val="nil"/>
                <w:left w:val="nil"/>
                <w:bottom w:val="nil"/>
                <w:right w:val="nil"/>
                <w:between w:val="nil"/>
              </w:pBdr>
              <w:spacing w:line="276" w:lineRule="auto"/>
              <w:rPr>
                <w:rFonts w:ascii="Arial" w:hAnsi="Arial" w:cs="Arial"/>
                <w:b/>
              </w:rPr>
            </w:pPr>
          </w:p>
        </w:tc>
      </w:tr>
    </w:tbl>
    <w:p w14:paraId="74270BF5" w14:textId="77777777" w:rsidR="00DD7C22" w:rsidRPr="00B77963" w:rsidRDefault="00DD7C22" w:rsidP="00DD7C22">
      <w:pPr>
        <w:pStyle w:val="Heading3"/>
        <w:rPr>
          <w:rFonts w:ascii="Arial" w:hAnsi="Arial" w:cs="Arial"/>
        </w:rPr>
      </w:pPr>
    </w:p>
    <w:p w14:paraId="1902AF17" w14:textId="77777777" w:rsidR="00DD7C22" w:rsidRDefault="00DD7C22" w:rsidP="00DD7C22">
      <w:pPr>
        <w:pStyle w:val="Heading3"/>
      </w:pPr>
    </w:p>
    <w:p w14:paraId="1703CD37" w14:textId="77777777" w:rsidR="00DD7C22" w:rsidRDefault="00DD7C22" w:rsidP="00DD7C22">
      <w:pPr>
        <w:pStyle w:val="Heading3"/>
      </w:pPr>
    </w:p>
    <w:p w14:paraId="07E471E1" w14:textId="77777777" w:rsidR="00DD7C22" w:rsidRDefault="00DD7C22" w:rsidP="00DD7C22">
      <w:pPr>
        <w:pStyle w:val="Heading3"/>
      </w:pPr>
    </w:p>
    <w:p w14:paraId="61F16F5F" w14:textId="77777777" w:rsidR="00DD7C22" w:rsidRPr="00B77963" w:rsidRDefault="00DD7C22" w:rsidP="00DD7C22">
      <w:pPr>
        <w:pStyle w:val="Heading3"/>
        <w:rPr>
          <w:rFonts w:ascii="Arial" w:hAnsi="Arial" w:cs="Arial"/>
          <w:color w:val="auto"/>
          <w:sz w:val="36"/>
          <w:szCs w:val="36"/>
        </w:rPr>
      </w:pPr>
      <w:r w:rsidRPr="00B77963">
        <w:rPr>
          <w:rFonts w:ascii="Arial" w:hAnsi="Arial" w:cs="Arial"/>
          <w:color w:val="auto"/>
          <w:sz w:val="36"/>
          <w:szCs w:val="36"/>
        </w:rPr>
        <w:t>Monthly Financial Forecast (Year 1, Month 7)</w:t>
      </w:r>
    </w:p>
    <w:p w14:paraId="064A76EB" w14:textId="77777777" w:rsidR="00DD7C22" w:rsidRPr="00B77963" w:rsidRDefault="00DD7C22" w:rsidP="00DD7C22">
      <w:pPr>
        <w:pBdr>
          <w:top w:val="nil"/>
          <w:left w:val="nil"/>
          <w:bottom w:val="nil"/>
          <w:right w:val="nil"/>
          <w:between w:val="nil"/>
        </w:pBdr>
        <w:rPr>
          <w:rFonts w:ascii="Arial" w:hAnsi="Arial" w:cs="Arial"/>
          <w:sz w:val="24"/>
          <w:szCs w:val="24"/>
        </w:rPr>
      </w:pPr>
      <w:r w:rsidRPr="00BD4481">
        <w:rPr>
          <w:sz w:val="24"/>
          <w:szCs w:val="24"/>
        </w:rPr>
        <w:t>T</w:t>
      </w:r>
      <w:r w:rsidRPr="00B77963">
        <w:rPr>
          <w:rFonts w:ascii="Arial" w:hAnsi="Arial" w:cs="Arial"/>
          <w:sz w:val="24"/>
          <w:szCs w:val="24"/>
        </w:rPr>
        <w:t>he forecast assumes the business has stabilized at 1.5 projects per month (a mix of a large sculpture and a smaller trail).</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77963" w:rsidRPr="00B77963" w14:paraId="2B758CB5" w14:textId="77777777" w:rsidTr="00B41D96">
        <w:trPr>
          <w:tblHeader/>
        </w:trPr>
        <w:tc>
          <w:tcPr>
            <w:tcW w:w="3120" w:type="dxa"/>
            <w:shd w:val="clear" w:color="auto" w:fill="auto"/>
            <w:tcMar>
              <w:top w:w="0" w:type="dxa"/>
              <w:left w:w="0" w:type="dxa"/>
              <w:bottom w:w="0" w:type="dxa"/>
              <w:right w:w="0" w:type="dxa"/>
            </w:tcMar>
          </w:tcPr>
          <w:p w14:paraId="71C0BBF5"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Metric</w:t>
            </w:r>
          </w:p>
        </w:tc>
        <w:tc>
          <w:tcPr>
            <w:tcW w:w="3120" w:type="dxa"/>
            <w:shd w:val="clear" w:color="auto" w:fill="auto"/>
            <w:tcMar>
              <w:top w:w="0" w:type="dxa"/>
              <w:left w:w="0" w:type="dxa"/>
              <w:bottom w:w="0" w:type="dxa"/>
              <w:right w:w="0" w:type="dxa"/>
            </w:tcMar>
          </w:tcPr>
          <w:p w14:paraId="09F794C0"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Calculation</w:t>
            </w:r>
          </w:p>
        </w:tc>
        <w:tc>
          <w:tcPr>
            <w:tcW w:w="3120" w:type="dxa"/>
            <w:shd w:val="clear" w:color="auto" w:fill="auto"/>
            <w:tcMar>
              <w:top w:w="0" w:type="dxa"/>
              <w:left w:w="0" w:type="dxa"/>
              <w:bottom w:w="0" w:type="dxa"/>
              <w:right w:w="0" w:type="dxa"/>
            </w:tcMar>
          </w:tcPr>
          <w:p w14:paraId="7A124F35"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Value (in £)</w:t>
            </w:r>
          </w:p>
        </w:tc>
      </w:tr>
      <w:tr w:rsidR="00B77963" w:rsidRPr="00B77963" w14:paraId="031895A8" w14:textId="77777777" w:rsidTr="00B41D96">
        <w:tc>
          <w:tcPr>
            <w:tcW w:w="3120" w:type="dxa"/>
            <w:shd w:val="clear" w:color="auto" w:fill="auto"/>
            <w:tcMar>
              <w:top w:w="0" w:type="dxa"/>
              <w:left w:w="0" w:type="dxa"/>
              <w:bottom w:w="0" w:type="dxa"/>
              <w:right w:w="0" w:type="dxa"/>
            </w:tcMar>
          </w:tcPr>
          <w:p w14:paraId="57A3B752"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Target Volume (Projects)</w:t>
            </w:r>
          </w:p>
        </w:tc>
        <w:tc>
          <w:tcPr>
            <w:tcW w:w="3120" w:type="dxa"/>
            <w:shd w:val="clear" w:color="auto" w:fill="auto"/>
            <w:tcMar>
              <w:top w:w="0" w:type="dxa"/>
              <w:left w:w="0" w:type="dxa"/>
              <w:bottom w:w="0" w:type="dxa"/>
              <w:right w:w="0" w:type="dxa"/>
            </w:tcMar>
          </w:tcPr>
          <w:p w14:paraId="3EBCAE23" w14:textId="77777777" w:rsidR="00DD7C22" w:rsidRPr="00B77963" w:rsidRDefault="00DD7C22" w:rsidP="00B41D96">
            <w:pPr>
              <w:pBdr>
                <w:top w:val="nil"/>
                <w:left w:val="nil"/>
                <w:bottom w:val="nil"/>
                <w:right w:val="nil"/>
                <w:between w:val="nil"/>
              </w:pBdr>
              <w:spacing w:line="276" w:lineRule="auto"/>
              <w:rPr>
                <w:rFonts w:ascii="Arial" w:hAnsi="Arial" w:cs="Arial"/>
                <w:b/>
                <w:sz w:val="24"/>
                <w:szCs w:val="24"/>
              </w:rPr>
            </w:pPr>
          </w:p>
        </w:tc>
        <w:tc>
          <w:tcPr>
            <w:tcW w:w="3120" w:type="dxa"/>
            <w:shd w:val="clear" w:color="auto" w:fill="auto"/>
            <w:tcMar>
              <w:top w:w="0" w:type="dxa"/>
              <w:left w:w="0" w:type="dxa"/>
              <w:bottom w:w="0" w:type="dxa"/>
              <w:right w:w="0" w:type="dxa"/>
            </w:tcMar>
          </w:tcPr>
          <w:p w14:paraId="67715D63"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1.5 Projects</w:t>
            </w:r>
          </w:p>
        </w:tc>
      </w:tr>
      <w:tr w:rsidR="00B77963" w:rsidRPr="00B77963" w14:paraId="4C002E3D" w14:textId="77777777" w:rsidTr="00B41D96">
        <w:tc>
          <w:tcPr>
            <w:tcW w:w="3120" w:type="dxa"/>
            <w:shd w:val="clear" w:color="auto" w:fill="auto"/>
            <w:tcMar>
              <w:top w:w="0" w:type="dxa"/>
              <w:left w:w="0" w:type="dxa"/>
              <w:bottom w:w="0" w:type="dxa"/>
              <w:right w:w="0" w:type="dxa"/>
            </w:tcMar>
          </w:tcPr>
          <w:p w14:paraId="6131F6B7"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Average Project Price (ASP)</w:t>
            </w:r>
          </w:p>
        </w:tc>
        <w:tc>
          <w:tcPr>
            <w:tcW w:w="3120" w:type="dxa"/>
            <w:shd w:val="clear" w:color="auto" w:fill="auto"/>
            <w:tcMar>
              <w:top w:w="0" w:type="dxa"/>
              <w:left w:w="0" w:type="dxa"/>
              <w:bottom w:w="0" w:type="dxa"/>
              <w:right w:w="0" w:type="dxa"/>
            </w:tcMar>
          </w:tcPr>
          <w:p w14:paraId="54D2BC86" w14:textId="77777777" w:rsidR="00DD7C22" w:rsidRPr="00B77963" w:rsidRDefault="00DD7C22" w:rsidP="00B41D96">
            <w:pPr>
              <w:pBdr>
                <w:top w:val="nil"/>
                <w:left w:val="nil"/>
                <w:bottom w:val="nil"/>
                <w:right w:val="nil"/>
                <w:between w:val="nil"/>
              </w:pBdr>
              <w:spacing w:line="276" w:lineRule="auto"/>
              <w:rPr>
                <w:rFonts w:ascii="Arial" w:hAnsi="Arial" w:cs="Arial"/>
                <w:b/>
                <w:sz w:val="24"/>
                <w:szCs w:val="24"/>
              </w:rPr>
            </w:pPr>
          </w:p>
        </w:tc>
        <w:tc>
          <w:tcPr>
            <w:tcW w:w="3120" w:type="dxa"/>
            <w:shd w:val="clear" w:color="auto" w:fill="auto"/>
            <w:tcMar>
              <w:top w:w="0" w:type="dxa"/>
              <w:left w:w="0" w:type="dxa"/>
              <w:bottom w:w="0" w:type="dxa"/>
              <w:right w:w="0" w:type="dxa"/>
            </w:tcMar>
          </w:tcPr>
          <w:p w14:paraId="33973CB1"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£3,500</w:t>
            </w:r>
          </w:p>
        </w:tc>
      </w:tr>
      <w:tr w:rsidR="00B77963" w:rsidRPr="00B77963" w14:paraId="6E52626B" w14:textId="77777777" w:rsidTr="00B41D96">
        <w:tc>
          <w:tcPr>
            <w:tcW w:w="3120" w:type="dxa"/>
            <w:shd w:val="clear" w:color="auto" w:fill="auto"/>
            <w:tcMar>
              <w:top w:w="0" w:type="dxa"/>
              <w:left w:w="0" w:type="dxa"/>
              <w:bottom w:w="0" w:type="dxa"/>
              <w:right w:w="0" w:type="dxa"/>
            </w:tcMar>
          </w:tcPr>
          <w:p w14:paraId="3DFAAF21"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Total Revenue</w:t>
            </w:r>
          </w:p>
        </w:tc>
        <w:tc>
          <w:tcPr>
            <w:tcW w:w="3120" w:type="dxa"/>
            <w:shd w:val="clear" w:color="auto" w:fill="auto"/>
            <w:tcMar>
              <w:top w:w="0" w:type="dxa"/>
              <w:left w:w="0" w:type="dxa"/>
              <w:bottom w:w="0" w:type="dxa"/>
              <w:right w:w="0" w:type="dxa"/>
            </w:tcMar>
          </w:tcPr>
          <w:p w14:paraId="551D5E14"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1.5 Projects \times £3,500</w:t>
            </w:r>
          </w:p>
        </w:tc>
        <w:tc>
          <w:tcPr>
            <w:tcW w:w="3120" w:type="dxa"/>
            <w:shd w:val="clear" w:color="auto" w:fill="auto"/>
            <w:tcMar>
              <w:top w:w="0" w:type="dxa"/>
              <w:left w:w="0" w:type="dxa"/>
              <w:bottom w:w="0" w:type="dxa"/>
              <w:right w:w="0" w:type="dxa"/>
            </w:tcMar>
          </w:tcPr>
          <w:p w14:paraId="62AEFDFB"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£5,250</w:t>
            </w:r>
          </w:p>
        </w:tc>
      </w:tr>
      <w:tr w:rsidR="00B77963" w:rsidRPr="00B77963" w14:paraId="1A9EDD30" w14:textId="77777777" w:rsidTr="00B41D96">
        <w:tc>
          <w:tcPr>
            <w:tcW w:w="3120" w:type="dxa"/>
            <w:shd w:val="clear" w:color="auto" w:fill="auto"/>
            <w:tcMar>
              <w:top w:w="0" w:type="dxa"/>
              <w:left w:w="0" w:type="dxa"/>
              <w:bottom w:w="0" w:type="dxa"/>
              <w:right w:w="0" w:type="dxa"/>
            </w:tcMar>
          </w:tcPr>
          <w:p w14:paraId="699693B6"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Total Fixed Costs (TFC)</w:t>
            </w:r>
          </w:p>
        </w:tc>
        <w:tc>
          <w:tcPr>
            <w:tcW w:w="3120" w:type="dxa"/>
            <w:shd w:val="clear" w:color="auto" w:fill="auto"/>
            <w:tcMar>
              <w:top w:w="0" w:type="dxa"/>
              <w:left w:w="0" w:type="dxa"/>
              <w:bottom w:w="0" w:type="dxa"/>
              <w:right w:w="0" w:type="dxa"/>
            </w:tcMar>
          </w:tcPr>
          <w:p w14:paraId="50AD9C3C"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Workshop Rent, Admin, Marketing</w:t>
            </w:r>
          </w:p>
        </w:tc>
        <w:tc>
          <w:tcPr>
            <w:tcW w:w="3120" w:type="dxa"/>
            <w:shd w:val="clear" w:color="auto" w:fill="auto"/>
            <w:tcMar>
              <w:top w:w="0" w:type="dxa"/>
              <w:left w:w="0" w:type="dxa"/>
              <w:bottom w:w="0" w:type="dxa"/>
              <w:right w:w="0" w:type="dxa"/>
            </w:tcMar>
          </w:tcPr>
          <w:p w14:paraId="2F4F91F3"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£2,500</w:t>
            </w:r>
          </w:p>
        </w:tc>
      </w:tr>
      <w:tr w:rsidR="00B77963" w:rsidRPr="00B77963" w14:paraId="6EBA722F" w14:textId="77777777" w:rsidTr="00B41D96">
        <w:tc>
          <w:tcPr>
            <w:tcW w:w="3120" w:type="dxa"/>
            <w:shd w:val="clear" w:color="auto" w:fill="auto"/>
            <w:tcMar>
              <w:top w:w="0" w:type="dxa"/>
              <w:left w:w="0" w:type="dxa"/>
              <w:bottom w:w="0" w:type="dxa"/>
              <w:right w:w="0" w:type="dxa"/>
            </w:tcMar>
          </w:tcPr>
          <w:p w14:paraId="5B983FF8"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Variable Cost per Project (VCP)</w:t>
            </w:r>
          </w:p>
        </w:tc>
        <w:tc>
          <w:tcPr>
            <w:tcW w:w="3120" w:type="dxa"/>
            <w:shd w:val="clear" w:color="auto" w:fill="auto"/>
            <w:tcMar>
              <w:top w:w="0" w:type="dxa"/>
              <w:left w:w="0" w:type="dxa"/>
              <w:bottom w:w="0" w:type="dxa"/>
              <w:right w:w="0" w:type="dxa"/>
            </w:tcMar>
          </w:tcPr>
          <w:p w14:paraId="7ADAFC82"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Materials, Consumables, Subcontractor Fees (40% of ASP)</w:t>
            </w:r>
          </w:p>
        </w:tc>
        <w:tc>
          <w:tcPr>
            <w:tcW w:w="3120" w:type="dxa"/>
            <w:shd w:val="clear" w:color="auto" w:fill="auto"/>
            <w:tcMar>
              <w:top w:w="0" w:type="dxa"/>
              <w:left w:w="0" w:type="dxa"/>
              <w:bottom w:w="0" w:type="dxa"/>
              <w:right w:w="0" w:type="dxa"/>
            </w:tcMar>
          </w:tcPr>
          <w:p w14:paraId="3E160B40"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£1,400</w:t>
            </w:r>
          </w:p>
        </w:tc>
      </w:tr>
      <w:tr w:rsidR="00B77963" w:rsidRPr="00B77963" w14:paraId="56278B97" w14:textId="77777777" w:rsidTr="00B41D96">
        <w:tc>
          <w:tcPr>
            <w:tcW w:w="3120" w:type="dxa"/>
            <w:shd w:val="clear" w:color="auto" w:fill="auto"/>
            <w:tcMar>
              <w:top w:w="0" w:type="dxa"/>
              <w:left w:w="0" w:type="dxa"/>
              <w:bottom w:w="0" w:type="dxa"/>
              <w:right w:w="0" w:type="dxa"/>
            </w:tcMar>
          </w:tcPr>
          <w:p w14:paraId="01BB7069"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Total Monthly Variable Costs (TVC)</w:t>
            </w:r>
          </w:p>
        </w:tc>
        <w:tc>
          <w:tcPr>
            <w:tcW w:w="3120" w:type="dxa"/>
            <w:shd w:val="clear" w:color="auto" w:fill="auto"/>
            <w:tcMar>
              <w:top w:w="0" w:type="dxa"/>
              <w:left w:w="0" w:type="dxa"/>
              <w:bottom w:w="0" w:type="dxa"/>
              <w:right w:w="0" w:type="dxa"/>
            </w:tcMar>
          </w:tcPr>
          <w:p w14:paraId="0ED41F06"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1.5 Projects \times £1,400</w:t>
            </w:r>
          </w:p>
        </w:tc>
        <w:tc>
          <w:tcPr>
            <w:tcW w:w="3120" w:type="dxa"/>
            <w:shd w:val="clear" w:color="auto" w:fill="auto"/>
            <w:tcMar>
              <w:top w:w="0" w:type="dxa"/>
              <w:left w:w="0" w:type="dxa"/>
              <w:bottom w:w="0" w:type="dxa"/>
              <w:right w:w="0" w:type="dxa"/>
            </w:tcMar>
          </w:tcPr>
          <w:p w14:paraId="7AB6E978"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£2,100</w:t>
            </w:r>
          </w:p>
        </w:tc>
      </w:tr>
      <w:tr w:rsidR="00B77963" w:rsidRPr="00B77963" w14:paraId="341293D2" w14:textId="77777777" w:rsidTr="00B41D96">
        <w:tc>
          <w:tcPr>
            <w:tcW w:w="3120" w:type="dxa"/>
            <w:shd w:val="clear" w:color="auto" w:fill="auto"/>
            <w:tcMar>
              <w:top w:w="0" w:type="dxa"/>
              <w:left w:w="0" w:type="dxa"/>
              <w:bottom w:w="0" w:type="dxa"/>
              <w:right w:w="0" w:type="dxa"/>
            </w:tcMar>
          </w:tcPr>
          <w:p w14:paraId="46230861"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Net Profit (Loss)</w:t>
            </w:r>
          </w:p>
        </w:tc>
        <w:tc>
          <w:tcPr>
            <w:tcW w:w="3120" w:type="dxa"/>
            <w:shd w:val="clear" w:color="auto" w:fill="auto"/>
            <w:tcMar>
              <w:top w:w="0" w:type="dxa"/>
              <w:left w:w="0" w:type="dxa"/>
              <w:bottom w:w="0" w:type="dxa"/>
              <w:right w:w="0" w:type="dxa"/>
            </w:tcMar>
          </w:tcPr>
          <w:p w14:paraId="490559FD" w14:textId="77777777" w:rsidR="00DD7C22" w:rsidRPr="00B77963" w:rsidRDefault="00DD7C22" w:rsidP="00B41D96">
            <w:pPr>
              <w:pBdr>
                <w:top w:val="nil"/>
                <w:left w:val="nil"/>
                <w:bottom w:val="nil"/>
                <w:right w:val="nil"/>
                <w:between w:val="nil"/>
              </w:pBdr>
              <w:rPr>
                <w:rFonts w:ascii="Arial" w:hAnsi="Arial" w:cs="Arial"/>
                <w:sz w:val="24"/>
                <w:szCs w:val="24"/>
              </w:rPr>
            </w:pPr>
            <w:r w:rsidRPr="00B77963">
              <w:rPr>
                <w:rFonts w:ascii="Arial" w:hAnsi="Arial" w:cs="Arial"/>
                <w:sz w:val="24"/>
                <w:szCs w:val="24"/>
              </w:rPr>
              <w:t>£5,250 - £2,500 - £2,100</w:t>
            </w:r>
          </w:p>
        </w:tc>
        <w:tc>
          <w:tcPr>
            <w:tcW w:w="3120" w:type="dxa"/>
            <w:shd w:val="clear" w:color="auto" w:fill="auto"/>
            <w:tcMar>
              <w:top w:w="0" w:type="dxa"/>
              <w:left w:w="0" w:type="dxa"/>
              <w:bottom w:w="0" w:type="dxa"/>
              <w:right w:w="0" w:type="dxa"/>
            </w:tcMar>
          </w:tcPr>
          <w:p w14:paraId="6D5A1633" w14:textId="77777777" w:rsidR="00DD7C22" w:rsidRPr="00B77963" w:rsidRDefault="00DD7C22" w:rsidP="00B41D96">
            <w:pPr>
              <w:pBdr>
                <w:top w:val="nil"/>
                <w:left w:val="nil"/>
                <w:bottom w:val="nil"/>
                <w:right w:val="nil"/>
                <w:between w:val="nil"/>
              </w:pBdr>
              <w:rPr>
                <w:rFonts w:ascii="Arial" w:hAnsi="Arial" w:cs="Arial"/>
                <w:b/>
                <w:sz w:val="24"/>
                <w:szCs w:val="24"/>
              </w:rPr>
            </w:pPr>
            <w:r w:rsidRPr="00B77963">
              <w:rPr>
                <w:rFonts w:ascii="Arial" w:hAnsi="Arial" w:cs="Arial"/>
                <w:b/>
                <w:sz w:val="24"/>
                <w:szCs w:val="24"/>
              </w:rPr>
              <w:t>£650</w:t>
            </w:r>
          </w:p>
        </w:tc>
      </w:tr>
    </w:tbl>
    <w:p w14:paraId="47BDAB57" w14:textId="77777777" w:rsidR="00DD7C22" w:rsidRPr="00B77963" w:rsidRDefault="00DD7C22" w:rsidP="00DD7C22">
      <w:pPr>
        <w:pBdr>
          <w:top w:val="nil"/>
          <w:left w:val="nil"/>
          <w:bottom w:val="nil"/>
          <w:right w:val="nil"/>
          <w:between w:val="nil"/>
        </w:pBdr>
        <w:spacing w:after="240"/>
        <w:rPr>
          <w:rFonts w:ascii="Arial" w:hAnsi="Arial" w:cs="Arial"/>
          <w:i/>
          <w:sz w:val="24"/>
          <w:szCs w:val="24"/>
        </w:rPr>
      </w:pPr>
      <w:r w:rsidRPr="00B77963">
        <w:rPr>
          <w:rFonts w:ascii="Arial" w:hAnsi="Arial" w:cs="Arial"/>
          <w:i/>
          <w:sz w:val="24"/>
          <w:szCs w:val="24"/>
        </w:rPr>
        <w:t>Note: By month 7, the business is projected to achieve stable profit by maintaining an average of 1.5 projects per month.</w:t>
      </w:r>
    </w:p>
    <w:p w14:paraId="52631075" w14:textId="77777777" w:rsidR="00DD7C22" w:rsidRPr="00B77963" w:rsidRDefault="00DD7C22" w:rsidP="00DD7C22">
      <w:pPr>
        <w:pStyle w:val="Heading3"/>
        <w:spacing w:before="0"/>
        <w:rPr>
          <w:rFonts w:ascii="Arial" w:hAnsi="Arial" w:cs="Arial"/>
          <w:color w:val="auto"/>
          <w:sz w:val="36"/>
          <w:szCs w:val="36"/>
        </w:rPr>
      </w:pPr>
      <w:r w:rsidRPr="00B77963">
        <w:rPr>
          <w:rFonts w:ascii="Arial" w:hAnsi="Arial" w:cs="Arial"/>
          <w:color w:val="auto"/>
          <w:sz w:val="36"/>
          <w:szCs w:val="36"/>
        </w:rPr>
        <w:t>Breakeven Analysis</w:t>
      </w:r>
    </w:p>
    <w:p w14:paraId="3D7B28E7"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The breakeven analysis defines the minimum volume of sales required to cover both fixed and variable operational costs, demonstrating financial viability.</w:t>
      </w:r>
    </w:p>
    <w:p w14:paraId="38DCFBF0" w14:textId="77777777" w:rsidR="00DD7C22" w:rsidRPr="00B77963" w:rsidRDefault="00DD7C22" w:rsidP="00DD7C22">
      <w:pPr>
        <w:pBdr>
          <w:top w:val="nil"/>
          <w:left w:val="nil"/>
          <w:bottom w:val="nil"/>
          <w:right w:val="nil"/>
          <w:between w:val="nil"/>
        </w:pBdr>
        <w:spacing w:after="225"/>
        <w:rPr>
          <w:rFonts w:ascii="Arial" w:hAnsi="Arial" w:cs="Arial"/>
          <w:sz w:val="24"/>
          <w:szCs w:val="24"/>
        </w:rPr>
      </w:pPr>
      <w:r w:rsidRPr="00B77963">
        <w:rPr>
          <w:rFonts w:ascii="Arial" w:hAnsi="Arial" w:cs="Arial"/>
          <w:sz w:val="24"/>
          <w:szCs w:val="24"/>
        </w:rPr>
        <w:t xml:space="preserve">Nature Echo must secure and complete slightly more than </w:t>
      </w:r>
      <w:r w:rsidRPr="00B77963">
        <w:rPr>
          <w:rFonts w:ascii="Arial" w:hAnsi="Arial" w:cs="Arial"/>
          <w:b/>
          <w:sz w:val="24"/>
          <w:szCs w:val="24"/>
        </w:rPr>
        <w:t>one average-sized project (1.19 projects)</w:t>
      </w:r>
      <w:r w:rsidRPr="00B77963">
        <w:rPr>
          <w:rFonts w:ascii="Arial" w:hAnsi="Arial" w:cs="Arial"/>
          <w:sz w:val="24"/>
          <w:szCs w:val="24"/>
        </w:rPr>
        <w:t xml:space="preserve"> each month to cover all fixed and variable operating costs. This threshold is deliberately low due to the controlled fixed costs, making the business resilient during periods of slower contract acquisition.</w:t>
      </w:r>
    </w:p>
    <w:p w14:paraId="10B9EDBF" w14:textId="77777777" w:rsidR="00DD7C22" w:rsidRPr="00B77963" w:rsidRDefault="00DD7C22" w:rsidP="00DD7C22">
      <w:pPr>
        <w:pBdr>
          <w:top w:val="nil"/>
          <w:left w:val="nil"/>
          <w:bottom w:val="nil"/>
          <w:right w:val="nil"/>
          <w:between w:val="nil"/>
        </w:pBdr>
        <w:spacing w:after="225"/>
        <w:rPr>
          <w:rFonts w:ascii="Arial" w:hAnsi="Arial" w:cs="Arial"/>
          <w:sz w:val="24"/>
          <w:szCs w:val="24"/>
        </w:rPr>
      </w:pPr>
      <w:r w:rsidRPr="00B77963">
        <w:rPr>
          <w:rFonts w:ascii="Arial" w:hAnsi="Arial" w:cs="Arial"/>
          <w:sz w:val="24"/>
          <w:szCs w:val="24"/>
        </w:rPr>
        <w:t xml:space="preserve"> </w:t>
      </w:r>
    </w:p>
    <w:p w14:paraId="47E27DC5" w14:textId="77777777" w:rsidR="00DD7C22" w:rsidRDefault="00DD7C22" w:rsidP="00DD7C22">
      <w:pPr>
        <w:pBdr>
          <w:top w:val="nil"/>
          <w:left w:val="nil"/>
          <w:bottom w:val="nil"/>
          <w:right w:val="nil"/>
          <w:between w:val="nil"/>
        </w:pBdr>
        <w:rPr>
          <w:b/>
          <w:bCs/>
          <w:sz w:val="36"/>
          <w:szCs w:val="36"/>
        </w:rPr>
      </w:pPr>
    </w:p>
    <w:p w14:paraId="56FFD00C" w14:textId="77777777" w:rsidR="00DD7C22" w:rsidRDefault="00DD7C22" w:rsidP="00DD7C22">
      <w:pPr>
        <w:pBdr>
          <w:top w:val="nil"/>
          <w:left w:val="nil"/>
          <w:bottom w:val="nil"/>
          <w:right w:val="nil"/>
          <w:between w:val="nil"/>
        </w:pBdr>
        <w:rPr>
          <w:b/>
          <w:bCs/>
          <w:sz w:val="36"/>
          <w:szCs w:val="36"/>
        </w:rPr>
      </w:pPr>
    </w:p>
    <w:p w14:paraId="2EDD4243" w14:textId="77777777" w:rsidR="00DD7C22" w:rsidRDefault="00DD7C22" w:rsidP="00DD7C22">
      <w:pPr>
        <w:pBdr>
          <w:top w:val="nil"/>
          <w:left w:val="nil"/>
          <w:bottom w:val="nil"/>
          <w:right w:val="nil"/>
          <w:between w:val="nil"/>
        </w:pBdr>
        <w:rPr>
          <w:b/>
          <w:bCs/>
          <w:sz w:val="36"/>
          <w:szCs w:val="36"/>
        </w:rPr>
      </w:pPr>
    </w:p>
    <w:p w14:paraId="7943DF60" w14:textId="77777777" w:rsidR="00DD7C22" w:rsidRDefault="00DD7C22" w:rsidP="00DD7C22">
      <w:pPr>
        <w:pBdr>
          <w:top w:val="nil"/>
          <w:left w:val="nil"/>
          <w:bottom w:val="nil"/>
          <w:right w:val="nil"/>
          <w:between w:val="nil"/>
        </w:pBdr>
        <w:rPr>
          <w:b/>
          <w:bCs/>
          <w:sz w:val="36"/>
          <w:szCs w:val="36"/>
        </w:rPr>
      </w:pPr>
    </w:p>
    <w:p w14:paraId="627B7DF0" w14:textId="77777777" w:rsidR="00DD7C22" w:rsidRPr="00B77963" w:rsidRDefault="00DD7C22" w:rsidP="00DD7C22">
      <w:pPr>
        <w:pBdr>
          <w:top w:val="nil"/>
          <w:left w:val="nil"/>
          <w:bottom w:val="nil"/>
          <w:right w:val="nil"/>
          <w:between w:val="nil"/>
        </w:pBdr>
        <w:rPr>
          <w:rFonts w:ascii="Arial" w:hAnsi="Arial" w:cs="Arial"/>
          <w:b/>
          <w:bCs/>
          <w:sz w:val="36"/>
          <w:szCs w:val="36"/>
        </w:rPr>
      </w:pPr>
      <w:r w:rsidRPr="00B77963">
        <w:rPr>
          <w:rFonts w:ascii="Arial" w:hAnsi="Arial" w:cs="Arial"/>
          <w:b/>
          <w:bCs/>
          <w:sz w:val="36"/>
          <w:szCs w:val="36"/>
        </w:rPr>
        <w:t xml:space="preserve">Reference </w:t>
      </w:r>
    </w:p>
    <w:p w14:paraId="369B3C80"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 xml:space="preserve">Barringer, B. R., &amp; Ireland, R. D. (2019). </w:t>
      </w:r>
      <w:r w:rsidRPr="00B77963">
        <w:rPr>
          <w:rFonts w:ascii="Arial" w:hAnsi="Arial" w:cs="Arial"/>
          <w:i/>
          <w:sz w:val="24"/>
          <w:szCs w:val="24"/>
        </w:rPr>
        <w:t>Entrepreneurship: Successfully launching new ventures</w:t>
      </w:r>
      <w:r w:rsidRPr="00B77963">
        <w:rPr>
          <w:rFonts w:ascii="Arial" w:hAnsi="Arial" w:cs="Arial"/>
          <w:sz w:val="24"/>
          <w:szCs w:val="24"/>
        </w:rPr>
        <w:t xml:space="preserve"> (6th ed.). Pearson.</w:t>
      </w:r>
    </w:p>
    <w:p w14:paraId="7C6CCBF2"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 xml:space="preserve">Barrow, C., Barrow, P., &amp; Brown, R. (2021). </w:t>
      </w:r>
      <w:r w:rsidRPr="00B77963">
        <w:rPr>
          <w:rFonts w:ascii="Arial" w:hAnsi="Arial" w:cs="Arial"/>
          <w:i/>
          <w:sz w:val="24"/>
          <w:szCs w:val="24"/>
        </w:rPr>
        <w:t>The business plan workbook: A step-by-step guide to creating and developing a successful business</w:t>
      </w:r>
      <w:r w:rsidRPr="00B77963">
        <w:rPr>
          <w:rFonts w:ascii="Arial" w:hAnsi="Arial" w:cs="Arial"/>
          <w:sz w:val="24"/>
          <w:szCs w:val="24"/>
        </w:rPr>
        <w:t xml:space="preserve"> (10th ed.). Kogan Page.</w:t>
      </w:r>
    </w:p>
    <w:p w14:paraId="74D8EDC2"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 xml:space="preserve">Douglas, E. J. (2013). </w:t>
      </w:r>
      <w:r w:rsidRPr="00B77963">
        <w:rPr>
          <w:rFonts w:ascii="Arial" w:hAnsi="Arial" w:cs="Arial"/>
          <w:i/>
          <w:sz w:val="24"/>
          <w:szCs w:val="24"/>
        </w:rPr>
        <w:t>Writing a business plan for a new venture</w:t>
      </w:r>
      <w:r w:rsidRPr="00B77963">
        <w:rPr>
          <w:rFonts w:ascii="Arial" w:hAnsi="Arial" w:cs="Arial"/>
          <w:sz w:val="24"/>
          <w:szCs w:val="24"/>
        </w:rPr>
        <w:t xml:space="preserve"> [Video]. Henry Stewart Talks.</w:t>
      </w:r>
    </w:p>
    <w:p w14:paraId="41262C94"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 xml:space="preserve">Hooley, G. J., Nicoulaud, B., Rudd, J. M., &amp; Lee, N. (2024). </w:t>
      </w:r>
      <w:r w:rsidRPr="00B77963">
        <w:rPr>
          <w:rFonts w:ascii="Arial" w:hAnsi="Arial" w:cs="Arial"/>
          <w:i/>
          <w:sz w:val="24"/>
          <w:szCs w:val="24"/>
        </w:rPr>
        <w:t>Marketing strategy and competitive positioning</w:t>
      </w:r>
      <w:r w:rsidRPr="00B77963">
        <w:rPr>
          <w:rFonts w:ascii="Arial" w:hAnsi="Arial" w:cs="Arial"/>
          <w:sz w:val="24"/>
          <w:szCs w:val="24"/>
        </w:rPr>
        <w:t xml:space="preserve"> (8th ed.). Pearson.</w:t>
      </w:r>
    </w:p>
    <w:p w14:paraId="70890267"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 xml:space="preserve">Mariotti, S., &amp; Glackin, C. (2016). </w:t>
      </w:r>
      <w:r w:rsidRPr="00B77963">
        <w:rPr>
          <w:rFonts w:ascii="Arial" w:hAnsi="Arial" w:cs="Arial"/>
          <w:i/>
          <w:sz w:val="24"/>
          <w:szCs w:val="24"/>
        </w:rPr>
        <w:t>Entrepreneurship: starting &amp; operating a small business</w:t>
      </w:r>
      <w:r w:rsidRPr="00B77963">
        <w:rPr>
          <w:rFonts w:ascii="Arial" w:hAnsi="Arial" w:cs="Arial"/>
          <w:sz w:val="24"/>
          <w:szCs w:val="24"/>
        </w:rPr>
        <w:t xml:space="preserve"> (4th ed., Global ed.). Pearson.</w:t>
      </w:r>
    </w:p>
    <w:p w14:paraId="532E250C"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 xml:space="preserve">MarketLine (Firm). (n.d.). </w:t>
      </w:r>
      <w:r w:rsidRPr="00B77963">
        <w:rPr>
          <w:rFonts w:ascii="Arial" w:hAnsi="Arial" w:cs="Arial"/>
          <w:i/>
          <w:sz w:val="24"/>
          <w:szCs w:val="24"/>
        </w:rPr>
        <w:t>MarketLine Advantage Database</w:t>
      </w:r>
      <w:r w:rsidRPr="00B77963">
        <w:rPr>
          <w:rFonts w:ascii="Arial" w:hAnsi="Arial" w:cs="Arial"/>
          <w:sz w:val="24"/>
          <w:szCs w:val="24"/>
        </w:rPr>
        <w:t xml:space="preserve"> [Database].</w:t>
      </w:r>
    </w:p>
    <w:p w14:paraId="2C503279" w14:textId="77777777" w:rsidR="00DD7C22" w:rsidRPr="00B77963" w:rsidRDefault="00DD7C22" w:rsidP="00DD7C22">
      <w:pPr>
        <w:pBdr>
          <w:top w:val="nil"/>
          <w:left w:val="nil"/>
          <w:bottom w:val="nil"/>
          <w:right w:val="nil"/>
          <w:between w:val="nil"/>
        </w:pBdr>
        <w:rPr>
          <w:rFonts w:ascii="Arial" w:hAnsi="Arial" w:cs="Arial"/>
          <w:sz w:val="24"/>
          <w:szCs w:val="24"/>
        </w:rPr>
      </w:pPr>
      <w:r w:rsidRPr="00B77963">
        <w:rPr>
          <w:rFonts w:ascii="Arial" w:hAnsi="Arial" w:cs="Arial"/>
          <w:sz w:val="24"/>
          <w:szCs w:val="24"/>
        </w:rPr>
        <w:t>Let me know if you need any edits or further assistance with the document!</w:t>
      </w:r>
    </w:p>
    <w:p w14:paraId="1B3CF757" w14:textId="77777777" w:rsidR="00DD7C22" w:rsidRPr="00903F69" w:rsidRDefault="00DD7C22" w:rsidP="00DD7C22">
      <w:pPr>
        <w:widowControl w:val="0"/>
        <w:pBdr>
          <w:top w:val="nil"/>
          <w:left w:val="nil"/>
          <w:bottom w:val="nil"/>
          <w:right w:val="nil"/>
          <w:between w:val="nil"/>
        </w:pBdr>
        <w:spacing w:after="0" w:line="240" w:lineRule="auto"/>
        <w:ind w:left="600"/>
        <w:rPr>
          <w:rFonts w:ascii="Arial" w:hAnsi="Arial" w:cs="Arial"/>
          <w:sz w:val="24"/>
          <w:szCs w:val="24"/>
        </w:rPr>
      </w:pPr>
    </w:p>
    <w:p w14:paraId="0783088E" w14:textId="77777777" w:rsidR="00903F69" w:rsidRPr="00903F69" w:rsidRDefault="00903F69">
      <w:pPr>
        <w:rPr>
          <w:rFonts w:ascii="Arial" w:hAnsi="Arial" w:cs="Arial"/>
          <w:sz w:val="24"/>
          <w:szCs w:val="24"/>
        </w:rPr>
      </w:pPr>
    </w:p>
    <w:p w14:paraId="37198A98" w14:textId="77777777" w:rsidR="00447AC0" w:rsidRPr="00903F69" w:rsidRDefault="00447AC0">
      <w:pPr>
        <w:rPr>
          <w:rFonts w:ascii="Arial" w:hAnsi="Arial" w:cs="Arial"/>
        </w:rPr>
      </w:pPr>
    </w:p>
    <w:p w14:paraId="5534C3DA" w14:textId="77777777" w:rsidR="00447AC0" w:rsidRPr="00903F69" w:rsidRDefault="00447AC0">
      <w:pPr>
        <w:rPr>
          <w:rFonts w:ascii="Arial" w:hAnsi="Arial" w:cs="Arial"/>
        </w:rPr>
      </w:pPr>
    </w:p>
    <w:p w14:paraId="16461996" w14:textId="77777777" w:rsidR="00447AC0" w:rsidRPr="00903F69" w:rsidRDefault="00447AC0">
      <w:pPr>
        <w:rPr>
          <w:rFonts w:ascii="Arial" w:hAnsi="Arial" w:cs="Arial"/>
        </w:rPr>
      </w:pPr>
    </w:p>
    <w:p w14:paraId="179E2DCF" w14:textId="77777777" w:rsidR="00447AC0" w:rsidRPr="00903F69" w:rsidRDefault="00447AC0">
      <w:pPr>
        <w:rPr>
          <w:rFonts w:ascii="Arial" w:hAnsi="Arial" w:cs="Arial"/>
        </w:rPr>
      </w:pPr>
    </w:p>
    <w:p w14:paraId="5B951919" w14:textId="77777777" w:rsidR="00447AC0" w:rsidRDefault="00447AC0">
      <w:pPr>
        <w:rPr>
          <w:rFonts w:ascii="Arial" w:hAnsi="Arial" w:cs="Arial"/>
        </w:rPr>
      </w:pPr>
    </w:p>
    <w:p w14:paraId="0AD6D6B1" w14:textId="77777777" w:rsidR="00447AC0" w:rsidRPr="00447AC0" w:rsidRDefault="00447AC0">
      <w:pPr>
        <w:rPr>
          <w:rFonts w:ascii="Arial" w:hAnsi="Arial" w:cs="Arial"/>
        </w:rPr>
      </w:pPr>
    </w:p>
    <w:sectPr w:rsidR="00447AC0" w:rsidRPr="00447A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C66F0" w14:textId="77777777" w:rsidR="00EE595F" w:rsidRDefault="00EE595F" w:rsidP="00447AC0">
      <w:pPr>
        <w:spacing w:after="0" w:line="240" w:lineRule="auto"/>
      </w:pPr>
      <w:r>
        <w:separator/>
      </w:r>
    </w:p>
  </w:endnote>
  <w:endnote w:type="continuationSeparator" w:id="0">
    <w:p w14:paraId="13AE44F4" w14:textId="77777777" w:rsidR="00EE595F" w:rsidRDefault="00EE595F" w:rsidP="00447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648517"/>
      <w:docPartObj>
        <w:docPartGallery w:val="Page Numbers (Bottom of Page)"/>
        <w:docPartUnique/>
      </w:docPartObj>
    </w:sdtPr>
    <w:sdtContent>
      <w:p w14:paraId="7A5F4B8A" w14:textId="5C015B0D" w:rsidR="00447AC0" w:rsidRDefault="00447AC0">
        <w:pPr>
          <w:pStyle w:val="Footer"/>
          <w:jc w:val="right"/>
        </w:pPr>
        <w:r>
          <w:fldChar w:fldCharType="begin"/>
        </w:r>
        <w:r>
          <w:instrText>PAGE   \* MERGEFORMAT</w:instrText>
        </w:r>
        <w:r>
          <w:fldChar w:fldCharType="separate"/>
        </w:r>
        <w:r>
          <w:t>2</w:t>
        </w:r>
        <w:r>
          <w:fldChar w:fldCharType="end"/>
        </w:r>
      </w:p>
    </w:sdtContent>
  </w:sdt>
  <w:p w14:paraId="336832B9" w14:textId="77777777" w:rsidR="00447AC0" w:rsidRDefault="00447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643BC" w14:textId="77777777" w:rsidR="00EE595F" w:rsidRDefault="00EE595F" w:rsidP="00447AC0">
      <w:pPr>
        <w:spacing w:after="0" w:line="240" w:lineRule="auto"/>
      </w:pPr>
      <w:r>
        <w:separator/>
      </w:r>
    </w:p>
  </w:footnote>
  <w:footnote w:type="continuationSeparator" w:id="0">
    <w:p w14:paraId="3DCC03EB" w14:textId="77777777" w:rsidR="00EE595F" w:rsidRDefault="00EE595F" w:rsidP="00447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B0D47"/>
    <w:multiLevelType w:val="multilevel"/>
    <w:tmpl w:val="F87E9EF0"/>
    <w:lvl w:ilvl="0">
      <w:start w:val="1"/>
      <w:numFmt w:val="bullet"/>
      <w:lvlText w:val="●"/>
      <w:lvlJc w:val="left"/>
      <w:pPr>
        <w:ind w:left="60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1" w15:restartNumberingAfterBreak="0">
    <w:nsid w:val="1C5C2B25"/>
    <w:multiLevelType w:val="multilevel"/>
    <w:tmpl w:val="DBE2F308"/>
    <w:lvl w:ilvl="0">
      <w:start w:val="1"/>
      <w:numFmt w:val="bullet"/>
      <w:lvlText w:val="●"/>
      <w:lvlJc w:val="left"/>
      <w:pPr>
        <w:ind w:left="60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2" w15:restartNumberingAfterBreak="0">
    <w:nsid w:val="45F804F3"/>
    <w:multiLevelType w:val="multilevel"/>
    <w:tmpl w:val="007E421E"/>
    <w:lvl w:ilvl="0">
      <w:start w:val="1"/>
      <w:numFmt w:val="bullet"/>
      <w:lvlText w:val="●"/>
      <w:lvlJc w:val="left"/>
      <w:pPr>
        <w:ind w:left="60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3" w15:restartNumberingAfterBreak="0">
    <w:nsid w:val="5F201D90"/>
    <w:multiLevelType w:val="multilevel"/>
    <w:tmpl w:val="BF42BC66"/>
    <w:lvl w:ilvl="0">
      <w:start w:val="1"/>
      <w:numFmt w:val="bullet"/>
      <w:lvlText w:val="●"/>
      <w:lvlJc w:val="left"/>
      <w:pPr>
        <w:ind w:left="60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20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4" w15:restartNumberingAfterBreak="0">
    <w:nsid w:val="682806E1"/>
    <w:multiLevelType w:val="multilevel"/>
    <w:tmpl w:val="391EC4EA"/>
    <w:lvl w:ilvl="0">
      <w:start w:val="1"/>
      <w:numFmt w:val="bullet"/>
      <w:lvlText w:val="●"/>
      <w:lvlJc w:val="left"/>
      <w:pPr>
        <w:ind w:left="60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left"/>
      <w:pPr>
        <w:ind w:left="120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num w:numId="1" w16cid:durableId="1330526835">
    <w:abstractNumId w:val="0"/>
  </w:num>
  <w:num w:numId="2" w16cid:durableId="1933009130">
    <w:abstractNumId w:val="1"/>
  </w:num>
  <w:num w:numId="3" w16cid:durableId="1450776661">
    <w:abstractNumId w:val="2"/>
  </w:num>
  <w:num w:numId="4" w16cid:durableId="754060560">
    <w:abstractNumId w:val="3"/>
  </w:num>
  <w:num w:numId="5" w16cid:durableId="20078956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5FD"/>
    <w:rsid w:val="00447AC0"/>
    <w:rsid w:val="00903F69"/>
    <w:rsid w:val="00B77963"/>
    <w:rsid w:val="00D52A92"/>
    <w:rsid w:val="00DD7C22"/>
    <w:rsid w:val="00ED25FD"/>
    <w:rsid w:val="00EE59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0F3BD"/>
  <w15:chartTrackingRefBased/>
  <w15:docId w15:val="{27E552CC-E464-4429-81AE-31D76B0A6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52A92"/>
    <w:pPr>
      <w:widowControl w:val="0"/>
      <w:pBdr>
        <w:top w:val="nil"/>
        <w:left w:val="nil"/>
        <w:bottom w:val="nil"/>
        <w:right w:val="nil"/>
        <w:between w:val="nil"/>
      </w:pBdr>
      <w:spacing w:before="225" w:after="225" w:line="240" w:lineRule="auto"/>
      <w:outlineLvl w:val="1"/>
    </w:pPr>
    <w:rPr>
      <w:rFonts w:ascii="Arial" w:eastAsia="Arial" w:hAnsi="Arial" w:cs="Arial"/>
      <w:b/>
      <w:kern w:val="0"/>
      <w:sz w:val="36"/>
      <w:szCs w:val="36"/>
      <w14:ligatures w14:val="none"/>
    </w:rPr>
  </w:style>
  <w:style w:type="paragraph" w:styleId="Heading3">
    <w:name w:val="heading 3"/>
    <w:basedOn w:val="Normal"/>
    <w:next w:val="Normal"/>
    <w:link w:val="Heading3Char"/>
    <w:uiPriority w:val="9"/>
    <w:semiHidden/>
    <w:unhideWhenUsed/>
    <w:qFormat/>
    <w:rsid w:val="00447A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D25F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wacimagecontainer">
    <w:name w:val="wacimagecontainer"/>
    <w:basedOn w:val="DefaultParagraphFont"/>
    <w:rsid w:val="00ED25FD"/>
  </w:style>
  <w:style w:type="character" w:customStyle="1" w:styleId="eop">
    <w:name w:val="eop"/>
    <w:basedOn w:val="DefaultParagraphFont"/>
    <w:rsid w:val="00ED25FD"/>
  </w:style>
  <w:style w:type="character" w:customStyle="1" w:styleId="normaltextrun">
    <w:name w:val="normaltextrun"/>
    <w:basedOn w:val="DefaultParagraphFont"/>
    <w:rsid w:val="00ED25FD"/>
  </w:style>
  <w:style w:type="character" w:customStyle="1" w:styleId="Heading2Char">
    <w:name w:val="Heading 2 Char"/>
    <w:basedOn w:val="DefaultParagraphFont"/>
    <w:link w:val="Heading2"/>
    <w:uiPriority w:val="9"/>
    <w:rsid w:val="00D52A92"/>
    <w:rPr>
      <w:rFonts w:ascii="Arial" w:eastAsia="Arial" w:hAnsi="Arial" w:cs="Arial"/>
      <w:b/>
      <w:kern w:val="0"/>
      <w:sz w:val="36"/>
      <w:szCs w:val="36"/>
      <w14:ligatures w14:val="none"/>
    </w:rPr>
  </w:style>
  <w:style w:type="character" w:customStyle="1" w:styleId="Heading3Char">
    <w:name w:val="Heading 3 Char"/>
    <w:basedOn w:val="DefaultParagraphFont"/>
    <w:link w:val="Heading3"/>
    <w:uiPriority w:val="9"/>
    <w:semiHidden/>
    <w:rsid w:val="00447AC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47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AC0"/>
  </w:style>
  <w:style w:type="paragraph" w:styleId="Footer">
    <w:name w:val="footer"/>
    <w:basedOn w:val="Normal"/>
    <w:link w:val="FooterChar"/>
    <w:uiPriority w:val="99"/>
    <w:unhideWhenUsed/>
    <w:rsid w:val="00447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51987">
      <w:bodyDiv w:val="1"/>
      <w:marLeft w:val="0"/>
      <w:marRight w:val="0"/>
      <w:marTop w:val="0"/>
      <w:marBottom w:val="0"/>
      <w:divBdr>
        <w:top w:val="none" w:sz="0" w:space="0" w:color="auto"/>
        <w:left w:val="none" w:sz="0" w:space="0" w:color="auto"/>
        <w:bottom w:val="none" w:sz="0" w:space="0" w:color="auto"/>
        <w:right w:val="none" w:sz="0" w:space="0" w:color="auto"/>
      </w:divBdr>
      <w:divsChild>
        <w:div w:id="820148462">
          <w:marLeft w:val="0"/>
          <w:marRight w:val="0"/>
          <w:marTop w:val="0"/>
          <w:marBottom w:val="0"/>
          <w:divBdr>
            <w:top w:val="none" w:sz="0" w:space="0" w:color="auto"/>
            <w:left w:val="none" w:sz="0" w:space="0" w:color="auto"/>
            <w:bottom w:val="none" w:sz="0" w:space="0" w:color="auto"/>
            <w:right w:val="none" w:sz="0" w:space="0" w:color="auto"/>
          </w:divBdr>
        </w:div>
        <w:div w:id="1752654212">
          <w:marLeft w:val="0"/>
          <w:marRight w:val="0"/>
          <w:marTop w:val="0"/>
          <w:marBottom w:val="0"/>
          <w:divBdr>
            <w:top w:val="none" w:sz="0" w:space="0" w:color="auto"/>
            <w:left w:val="none" w:sz="0" w:space="0" w:color="auto"/>
            <w:bottom w:val="none" w:sz="0" w:space="0" w:color="auto"/>
            <w:right w:val="none" w:sz="0" w:space="0" w:color="auto"/>
          </w:divBdr>
        </w:div>
        <w:div w:id="499471378">
          <w:marLeft w:val="0"/>
          <w:marRight w:val="0"/>
          <w:marTop w:val="0"/>
          <w:marBottom w:val="0"/>
          <w:divBdr>
            <w:top w:val="none" w:sz="0" w:space="0" w:color="auto"/>
            <w:left w:val="none" w:sz="0" w:space="0" w:color="auto"/>
            <w:bottom w:val="none" w:sz="0" w:space="0" w:color="auto"/>
            <w:right w:val="none" w:sz="0" w:space="0" w:color="auto"/>
          </w:divBdr>
        </w:div>
        <w:div w:id="1753117553">
          <w:marLeft w:val="0"/>
          <w:marRight w:val="0"/>
          <w:marTop w:val="0"/>
          <w:marBottom w:val="0"/>
          <w:divBdr>
            <w:top w:val="none" w:sz="0" w:space="0" w:color="auto"/>
            <w:left w:val="none" w:sz="0" w:space="0" w:color="auto"/>
            <w:bottom w:val="none" w:sz="0" w:space="0" w:color="auto"/>
            <w:right w:val="none" w:sz="0" w:space="0" w:color="auto"/>
          </w:divBdr>
        </w:div>
        <w:div w:id="1605114716">
          <w:marLeft w:val="0"/>
          <w:marRight w:val="0"/>
          <w:marTop w:val="0"/>
          <w:marBottom w:val="0"/>
          <w:divBdr>
            <w:top w:val="none" w:sz="0" w:space="0" w:color="auto"/>
            <w:left w:val="none" w:sz="0" w:space="0" w:color="auto"/>
            <w:bottom w:val="none" w:sz="0" w:space="0" w:color="auto"/>
            <w:right w:val="none" w:sz="0" w:space="0" w:color="auto"/>
          </w:divBdr>
        </w:div>
        <w:div w:id="419103207">
          <w:marLeft w:val="0"/>
          <w:marRight w:val="0"/>
          <w:marTop w:val="0"/>
          <w:marBottom w:val="0"/>
          <w:divBdr>
            <w:top w:val="none" w:sz="0" w:space="0" w:color="auto"/>
            <w:left w:val="none" w:sz="0" w:space="0" w:color="auto"/>
            <w:bottom w:val="none" w:sz="0" w:space="0" w:color="auto"/>
            <w:right w:val="none" w:sz="0" w:space="0" w:color="auto"/>
          </w:divBdr>
        </w:div>
        <w:div w:id="1964650029">
          <w:marLeft w:val="0"/>
          <w:marRight w:val="0"/>
          <w:marTop w:val="0"/>
          <w:marBottom w:val="0"/>
          <w:divBdr>
            <w:top w:val="none" w:sz="0" w:space="0" w:color="auto"/>
            <w:left w:val="none" w:sz="0" w:space="0" w:color="auto"/>
            <w:bottom w:val="none" w:sz="0" w:space="0" w:color="auto"/>
            <w:right w:val="none" w:sz="0" w:space="0" w:color="auto"/>
          </w:divBdr>
        </w:div>
        <w:div w:id="2085487266">
          <w:marLeft w:val="0"/>
          <w:marRight w:val="0"/>
          <w:marTop w:val="0"/>
          <w:marBottom w:val="0"/>
          <w:divBdr>
            <w:top w:val="none" w:sz="0" w:space="0" w:color="auto"/>
            <w:left w:val="none" w:sz="0" w:space="0" w:color="auto"/>
            <w:bottom w:val="none" w:sz="0" w:space="0" w:color="auto"/>
            <w:right w:val="none" w:sz="0" w:space="0" w:color="auto"/>
          </w:divBdr>
        </w:div>
        <w:div w:id="2025009001">
          <w:marLeft w:val="0"/>
          <w:marRight w:val="0"/>
          <w:marTop w:val="0"/>
          <w:marBottom w:val="0"/>
          <w:divBdr>
            <w:top w:val="none" w:sz="0" w:space="0" w:color="auto"/>
            <w:left w:val="none" w:sz="0" w:space="0" w:color="auto"/>
            <w:bottom w:val="none" w:sz="0" w:space="0" w:color="auto"/>
            <w:right w:val="none" w:sz="0" w:space="0" w:color="auto"/>
          </w:divBdr>
        </w:div>
        <w:div w:id="1732148934">
          <w:marLeft w:val="0"/>
          <w:marRight w:val="0"/>
          <w:marTop w:val="0"/>
          <w:marBottom w:val="0"/>
          <w:divBdr>
            <w:top w:val="none" w:sz="0" w:space="0" w:color="auto"/>
            <w:left w:val="none" w:sz="0" w:space="0" w:color="auto"/>
            <w:bottom w:val="none" w:sz="0" w:space="0" w:color="auto"/>
            <w:right w:val="none" w:sz="0" w:space="0" w:color="auto"/>
          </w:divBdr>
        </w:div>
        <w:div w:id="305817002">
          <w:marLeft w:val="0"/>
          <w:marRight w:val="0"/>
          <w:marTop w:val="0"/>
          <w:marBottom w:val="0"/>
          <w:divBdr>
            <w:top w:val="none" w:sz="0" w:space="0" w:color="auto"/>
            <w:left w:val="none" w:sz="0" w:space="0" w:color="auto"/>
            <w:bottom w:val="none" w:sz="0" w:space="0" w:color="auto"/>
            <w:right w:val="none" w:sz="0" w:space="0" w:color="auto"/>
          </w:divBdr>
        </w:div>
        <w:div w:id="1429930211">
          <w:marLeft w:val="0"/>
          <w:marRight w:val="0"/>
          <w:marTop w:val="0"/>
          <w:marBottom w:val="0"/>
          <w:divBdr>
            <w:top w:val="none" w:sz="0" w:space="0" w:color="auto"/>
            <w:left w:val="none" w:sz="0" w:space="0" w:color="auto"/>
            <w:bottom w:val="none" w:sz="0" w:space="0" w:color="auto"/>
            <w:right w:val="none" w:sz="0" w:space="0" w:color="auto"/>
          </w:divBdr>
        </w:div>
        <w:div w:id="506604653">
          <w:marLeft w:val="0"/>
          <w:marRight w:val="0"/>
          <w:marTop w:val="0"/>
          <w:marBottom w:val="0"/>
          <w:divBdr>
            <w:top w:val="none" w:sz="0" w:space="0" w:color="auto"/>
            <w:left w:val="none" w:sz="0" w:space="0" w:color="auto"/>
            <w:bottom w:val="none" w:sz="0" w:space="0" w:color="auto"/>
            <w:right w:val="none" w:sz="0" w:space="0" w:color="auto"/>
          </w:divBdr>
        </w:div>
        <w:div w:id="2041667398">
          <w:marLeft w:val="0"/>
          <w:marRight w:val="0"/>
          <w:marTop w:val="0"/>
          <w:marBottom w:val="0"/>
          <w:divBdr>
            <w:top w:val="none" w:sz="0" w:space="0" w:color="auto"/>
            <w:left w:val="none" w:sz="0" w:space="0" w:color="auto"/>
            <w:bottom w:val="none" w:sz="0" w:space="0" w:color="auto"/>
            <w:right w:val="none" w:sz="0" w:space="0" w:color="auto"/>
          </w:divBdr>
        </w:div>
        <w:div w:id="892930249">
          <w:marLeft w:val="0"/>
          <w:marRight w:val="0"/>
          <w:marTop w:val="0"/>
          <w:marBottom w:val="0"/>
          <w:divBdr>
            <w:top w:val="none" w:sz="0" w:space="0" w:color="auto"/>
            <w:left w:val="none" w:sz="0" w:space="0" w:color="auto"/>
            <w:bottom w:val="none" w:sz="0" w:space="0" w:color="auto"/>
            <w:right w:val="none" w:sz="0" w:space="0" w:color="auto"/>
          </w:divBdr>
        </w:div>
        <w:div w:id="425420212">
          <w:marLeft w:val="0"/>
          <w:marRight w:val="0"/>
          <w:marTop w:val="0"/>
          <w:marBottom w:val="0"/>
          <w:divBdr>
            <w:top w:val="none" w:sz="0" w:space="0" w:color="auto"/>
            <w:left w:val="none" w:sz="0" w:space="0" w:color="auto"/>
            <w:bottom w:val="none" w:sz="0" w:space="0" w:color="auto"/>
            <w:right w:val="none" w:sz="0" w:space="0" w:color="auto"/>
          </w:divBdr>
        </w:div>
        <w:div w:id="1307778970">
          <w:marLeft w:val="0"/>
          <w:marRight w:val="0"/>
          <w:marTop w:val="0"/>
          <w:marBottom w:val="0"/>
          <w:divBdr>
            <w:top w:val="none" w:sz="0" w:space="0" w:color="auto"/>
            <w:left w:val="none" w:sz="0" w:space="0" w:color="auto"/>
            <w:bottom w:val="none" w:sz="0" w:space="0" w:color="auto"/>
            <w:right w:val="none" w:sz="0" w:space="0" w:color="auto"/>
          </w:divBdr>
        </w:div>
        <w:div w:id="1525165580">
          <w:marLeft w:val="0"/>
          <w:marRight w:val="0"/>
          <w:marTop w:val="0"/>
          <w:marBottom w:val="0"/>
          <w:divBdr>
            <w:top w:val="none" w:sz="0" w:space="0" w:color="auto"/>
            <w:left w:val="none" w:sz="0" w:space="0" w:color="auto"/>
            <w:bottom w:val="none" w:sz="0" w:space="0" w:color="auto"/>
            <w:right w:val="none" w:sz="0" w:space="0" w:color="auto"/>
          </w:divBdr>
        </w:div>
        <w:div w:id="447895836">
          <w:marLeft w:val="0"/>
          <w:marRight w:val="0"/>
          <w:marTop w:val="0"/>
          <w:marBottom w:val="0"/>
          <w:divBdr>
            <w:top w:val="none" w:sz="0" w:space="0" w:color="auto"/>
            <w:left w:val="none" w:sz="0" w:space="0" w:color="auto"/>
            <w:bottom w:val="none" w:sz="0" w:space="0" w:color="auto"/>
            <w:right w:val="none" w:sz="0" w:space="0" w:color="auto"/>
          </w:divBdr>
        </w:div>
        <w:div w:id="424306230">
          <w:marLeft w:val="0"/>
          <w:marRight w:val="0"/>
          <w:marTop w:val="0"/>
          <w:marBottom w:val="0"/>
          <w:divBdr>
            <w:top w:val="none" w:sz="0" w:space="0" w:color="auto"/>
            <w:left w:val="none" w:sz="0" w:space="0" w:color="auto"/>
            <w:bottom w:val="none" w:sz="0" w:space="0" w:color="auto"/>
            <w:right w:val="none" w:sz="0" w:space="0" w:color="auto"/>
          </w:divBdr>
        </w:div>
        <w:div w:id="1282422264">
          <w:marLeft w:val="0"/>
          <w:marRight w:val="0"/>
          <w:marTop w:val="0"/>
          <w:marBottom w:val="0"/>
          <w:divBdr>
            <w:top w:val="none" w:sz="0" w:space="0" w:color="auto"/>
            <w:left w:val="none" w:sz="0" w:space="0" w:color="auto"/>
            <w:bottom w:val="none" w:sz="0" w:space="0" w:color="auto"/>
            <w:right w:val="none" w:sz="0" w:space="0" w:color="auto"/>
          </w:divBdr>
        </w:div>
        <w:div w:id="263417129">
          <w:marLeft w:val="0"/>
          <w:marRight w:val="0"/>
          <w:marTop w:val="0"/>
          <w:marBottom w:val="0"/>
          <w:divBdr>
            <w:top w:val="none" w:sz="0" w:space="0" w:color="auto"/>
            <w:left w:val="none" w:sz="0" w:space="0" w:color="auto"/>
            <w:bottom w:val="none" w:sz="0" w:space="0" w:color="auto"/>
            <w:right w:val="none" w:sz="0" w:space="0" w:color="auto"/>
          </w:divBdr>
        </w:div>
        <w:div w:id="1836334826">
          <w:marLeft w:val="0"/>
          <w:marRight w:val="0"/>
          <w:marTop w:val="0"/>
          <w:marBottom w:val="0"/>
          <w:divBdr>
            <w:top w:val="none" w:sz="0" w:space="0" w:color="auto"/>
            <w:left w:val="none" w:sz="0" w:space="0" w:color="auto"/>
            <w:bottom w:val="none" w:sz="0" w:space="0" w:color="auto"/>
            <w:right w:val="none" w:sz="0" w:space="0" w:color="auto"/>
          </w:divBdr>
        </w:div>
        <w:div w:id="1036468212">
          <w:marLeft w:val="0"/>
          <w:marRight w:val="0"/>
          <w:marTop w:val="0"/>
          <w:marBottom w:val="0"/>
          <w:divBdr>
            <w:top w:val="none" w:sz="0" w:space="0" w:color="auto"/>
            <w:left w:val="none" w:sz="0" w:space="0" w:color="auto"/>
            <w:bottom w:val="none" w:sz="0" w:space="0" w:color="auto"/>
            <w:right w:val="none" w:sz="0" w:space="0" w:color="auto"/>
          </w:divBdr>
        </w:div>
        <w:div w:id="88740019">
          <w:marLeft w:val="0"/>
          <w:marRight w:val="0"/>
          <w:marTop w:val="0"/>
          <w:marBottom w:val="0"/>
          <w:divBdr>
            <w:top w:val="none" w:sz="0" w:space="0" w:color="auto"/>
            <w:left w:val="none" w:sz="0" w:space="0" w:color="auto"/>
            <w:bottom w:val="none" w:sz="0" w:space="0" w:color="auto"/>
            <w:right w:val="none" w:sz="0" w:space="0" w:color="auto"/>
          </w:divBdr>
        </w:div>
        <w:div w:id="535853352">
          <w:marLeft w:val="0"/>
          <w:marRight w:val="0"/>
          <w:marTop w:val="0"/>
          <w:marBottom w:val="0"/>
          <w:divBdr>
            <w:top w:val="none" w:sz="0" w:space="0" w:color="auto"/>
            <w:left w:val="none" w:sz="0" w:space="0" w:color="auto"/>
            <w:bottom w:val="none" w:sz="0" w:space="0" w:color="auto"/>
            <w:right w:val="none" w:sz="0" w:space="0" w:color="auto"/>
          </w:divBdr>
        </w:div>
        <w:div w:id="422726233">
          <w:marLeft w:val="0"/>
          <w:marRight w:val="0"/>
          <w:marTop w:val="0"/>
          <w:marBottom w:val="0"/>
          <w:divBdr>
            <w:top w:val="none" w:sz="0" w:space="0" w:color="auto"/>
            <w:left w:val="none" w:sz="0" w:space="0" w:color="auto"/>
            <w:bottom w:val="none" w:sz="0" w:space="0" w:color="auto"/>
            <w:right w:val="none" w:sz="0" w:space="0" w:color="auto"/>
          </w:divBdr>
        </w:div>
        <w:div w:id="1442728637">
          <w:marLeft w:val="0"/>
          <w:marRight w:val="0"/>
          <w:marTop w:val="0"/>
          <w:marBottom w:val="0"/>
          <w:divBdr>
            <w:top w:val="none" w:sz="0" w:space="0" w:color="auto"/>
            <w:left w:val="none" w:sz="0" w:space="0" w:color="auto"/>
            <w:bottom w:val="none" w:sz="0" w:space="0" w:color="auto"/>
            <w:right w:val="none" w:sz="0" w:space="0" w:color="auto"/>
          </w:divBdr>
        </w:div>
        <w:div w:id="1475634419">
          <w:marLeft w:val="0"/>
          <w:marRight w:val="0"/>
          <w:marTop w:val="0"/>
          <w:marBottom w:val="0"/>
          <w:divBdr>
            <w:top w:val="none" w:sz="0" w:space="0" w:color="auto"/>
            <w:left w:val="none" w:sz="0" w:space="0" w:color="auto"/>
            <w:bottom w:val="none" w:sz="0" w:space="0" w:color="auto"/>
            <w:right w:val="none" w:sz="0" w:space="0" w:color="auto"/>
          </w:divBdr>
        </w:div>
        <w:div w:id="1837379970">
          <w:marLeft w:val="0"/>
          <w:marRight w:val="0"/>
          <w:marTop w:val="0"/>
          <w:marBottom w:val="0"/>
          <w:divBdr>
            <w:top w:val="none" w:sz="0" w:space="0" w:color="auto"/>
            <w:left w:val="none" w:sz="0" w:space="0" w:color="auto"/>
            <w:bottom w:val="none" w:sz="0" w:space="0" w:color="auto"/>
            <w:right w:val="none" w:sz="0" w:space="0" w:color="auto"/>
          </w:divBdr>
        </w:div>
        <w:div w:id="1753624108">
          <w:marLeft w:val="0"/>
          <w:marRight w:val="0"/>
          <w:marTop w:val="0"/>
          <w:marBottom w:val="0"/>
          <w:divBdr>
            <w:top w:val="none" w:sz="0" w:space="0" w:color="auto"/>
            <w:left w:val="none" w:sz="0" w:space="0" w:color="auto"/>
            <w:bottom w:val="none" w:sz="0" w:space="0" w:color="auto"/>
            <w:right w:val="none" w:sz="0" w:space="0" w:color="auto"/>
          </w:divBdr>
        </w:div>
        <w:div w:id="1538081462">
          <w:marLeft w:val="0"/>
          <w:marRight w:val="0"/>
          <w:marTop w:val="0"/>
          <w:marBottom w:val="0"/>
          <w:divBdr>
            <w:top w:val="none" w:sz="0" w:space="0" w:color="auto"/>
            <w:left w:val="none" w:sz="0" w:space="0" w:color="auto"/>
            <w:bottom w:val="none" w:sz="0" w:space="0" w:color="auto"/>
            <w:right w:val="none" w:sz="0" w:space="0" w:color="auto"/>
          </w:divBdr>
        </w:div>
        <w:div w:id="1398014434">
          <w:marLeft w:val="0"/>
          <w:marRight w:val="0"/>
          <w:marTop w:val="0"/>
          <w:marBottom w:val="0"/>
          <w:divBdr>
            <w:top w:val="none" w:sz="0" w:space="0" w:color="auto"/>
            <w:left w:val="none" w:sz="0" w:space="0" w:color="auto"/>
            <w:bottom w:val="none" w:sz="0" w:space="0" w:color="auto"/>
            <w:right w:val="none" w:sz="0" w:space="0" w:color="auto"/>
          </w:divBdr>
        </w:div>
        <w:div w:id="1333794513">
          <w:marLeft w:val="0"/>
          <w:marRight w:val="0"/>
          <w:marTop w:val="0"/>
          <w:marBottom w:val="0"/>
          <w:divBdr>
            <w:top w:val="none" w:sz="0" w:space="0" w:color="auto"/>
            <w:left w:val="none" w:sz="0" w:space="0" w:color="auto"/>
            <w:bottom w:val="none" w:sz="0" w:space="0" w:color="auto"/>
            <w:right w:val="none" w:sz="0" w:space="0" w:color="auto"/>
          </w:divBdr>
        </w:div>
        <w:div w:id="1505899227">
          <w:marLeft w:val="0"/>
          <w:marRight w:val="0"/>
          <w:marTop w:val="0"/>
          <w:marBottom w:val="0"/>
          <w:divBdr>
            <w:top w:val="none" w:sz="0" w:space="0" w:color="auto"/>
            <w:left w:val="none" w:sz="0" w:space="0" w:color="auto"/>
            <w:bottom w:val="none" w:sz="0" w:space="0" w:color="auto"/>
            <w:right w:val="none" w:sz="0" w:space="0" w:color="auto"/>
          </w:divBdr>
        </w:div>
      </w:divsChild>
    </w:div>
    <w:div w:id="326248630">
      <w:bodyDiv w:val="1"/>
      <w:marLeft w:val="0"/>
      <w:marRight w:val="0"/>
      <w:marTop w:val="0"/>
      <w:marBottom w:val="0"/>
      <w:divBdr>
        <w:top w:val="none" w:sz="0" w:space="0" w:color="auto"/>
        <w:left w:val="none" w:sz="0" w:space="0" w:color="auto"/>
        <w:bottom w:val="none" w:sz="0" w:space="0" w:color="auto"/>
        <w:right w:val="none" w:sz="0" w:space="0" w:color="auto"/>
      </w:divBdr>
      <w:divsChild>
        <w:div w:id="125121129">
          <w:marLeft w:val="0"/>
          <w:marRight w:val="0"/>
          <w:marTop w:val="0"/>
          <w:marBottom w:val="0"/>
          <w:divBdr>
            <w:top w:val="none" w:sz="0" w:space="0" w:color="auto"/>
            <w:left w:val="none" w:sz="0" w:space="0" w:color="auto"/>
            <w:bottom w:val="none" w:sz="0" w:space="0" w:color="auto"/>
            <w:right w:val="none" w:sz="0" w:space="0" w:color="auto"/>
          </w:divBdr>
        </w:div>
        <w:div w:id="1949699065">
          <w:marLeft w:val="0"/>
          <w:marRight w:val="0"/>
          <w:marTop w:val="0"/>
          <w:marBottom w:val="0"/>
          <w:divBdr>
            <w:top w:val="none" w:sz="0" w:space="0" w:color="auto"/>
            <w:left w:val="none" w:sz="0" w:space="0" w:color="auto"/>
            <w:bottom w:val="none" w:sz="0" w:space="0" w:color="auto"/>
            <w:right w:val="none" w:sz="0" w:space="0" w:color="auto"/>
          </w:divBdr>
        </w:div>
        <w:div w:id="1656881717">
          <w:marLeft w:val="0"/>
          <w:marRight w:val="0"/>
          <w:marTop w:val="0"/>
          <w:marBottom w:val="0"/>
          <w:divBdr>
            <w:top w:val="none" w:sz="0" w:space="0" w:color="auto"/>
            <w:left w:val="none" w:sz="0" w:space="0" w:color="auto"/>
            <w:bottom w:val="none" w:sz="0" w:space="0" w:color="auto"/>
            <w:right w:val="none" w:sz="0" w:space="0" w:color="auto"/>
          </w:divBdr>
        </w:div>
        <w:div w:id="759638419">
          <w:marLeft w:val="0"/>
          <w:marRight w:val="0"/>
          <w:marTop w:val="0"/>
          <w:marBottom w:val="0"/>
          <w:divBdr>
            <w:top w:val="none" w:sz="0" w:space="0" w:color="auto"/>
            <w:left w:val="none" w:sz="0" w:space="0" w:color="auto"/>
            <w:bottom w:val="none" w:sz="0" w:space="0" w:color="auto"/>
            <w:right w:val="none" w:sz="0" w:space="0" w:color="auto"/>
          </w:divBdr>
        </w:div>
        <w:div w:id="136073779">
          <w:marLeft w:val="0"/>
          <w:marRight w:val="0"/>
          <w:marTop w:val="0"/>
          <w:marBottom w:val="0"/>
          <w:divBdr>
            <w:top w:val="none" w:sz="0" w:space="0" w:color="auto"/>
            <w:left w:val="none" w:sz="0" w:space="0" w:color="auto"/>
            <w:bottom w:val="none" w:sz="0" w:space="0" w:color="auto"/>
            <w:right w:val="none" w:sz="0" w:space="0" w:color="auto"/>
          </w:divBdr>
        </w:div>
        <w:div w:id="461192548">
          <w:marLeft w:val="0"/>
          <w:marRight w:val="0"/>
          <w:marTop w:val="0"/>
          <w:marBottom w:val="0"/>
          <w:divBdr>
            <w:top w:val="none" w:sz="0" w:space="0" w:color="auto"/>
            <w:left w:val="none" w:sz="0" w:space="0" w:color="auto"/>
            <w:bottom w:val="none" w:sz="0" w:space="0" w:color="auto"/>
            <w:right w:val="none" w:sz="0" w:space="0" w:color="auto"/>
          </w:divBdr>
        </w:div>
        <w:div w:id="901672392">
          <w:marLeft w:val="0"/>
          <w:marRight w:val="0"/>
          <w:marTop w:val="0"/>
          <w:marBottom w:val="0"/>
          <w:divBdr>
            <w:top w:val="none" w:sz="0" w:space="0" w:color="auto"/>
            <w:left w:val="none" w:sz="0" w:space="0" w:color="auto"/>
            <w:bottom w:val="none" w:sz="0" w:space="0" w:color="auto"/>
            <w:right w:val="none" w:sz="0" w:space="0" w:color="auto"/>
          </w:divBdr>
        </w:div>
        <w:div w:id="757478929">
          <w:marLeft w:val="0"/>
          <w:marRight w:val="0"/>
          <w:marTop w:val="0"/>
          <w:marBottom w:val="0"/>
          <w:divBdr>
            <w:top w:val="none" w:sz="0" w:space="0" w:color="auto"/>
            <w:left w:val="none" w:sz="0" w:space="0" w:color="auto"/>
            <w:bottom w:val="none" w:sz="0" w:space="0" w:color="auto"/>
            <w:right w:val="none" w:sz="0" w:space="0" w:color="auto"/>
          </w:divBdr>
        </w:div>
        <w:div w:id="1303653909">
          <w:marLeft w:val="0"/>
          <w:marRight w:val="0"/>
          <w:marTop w:val="0"/>
          <w:marBottom w:val="0"/>
          <w:divBdr>
            <w:top w:val="none" w:sz="0" w:space="0" w:color="auto"/>
            <w:left w:val="none" w:sz="0" w:space="0" w:color="auto"/>
            <w:bottom w:val="none" w:sz="0" w:space="0" w:color="auto"/>
            <w:right w:val="none" w:sz="0" w:space="0" w:color="auto"/>
          </w:divBdr>
        </w:div>
        <w:div w:id="1900632408">
          <w:marLeft w:val="0"/>
          <w:marRight w:val="0"/>
          <w:marTop w:val="0"/>
          <w:marBottom w:val="0"/>
          <w:divBdr>
            <w:top w:val="none" w:sz="0" w:space="0" w:color="auto"/>
            <w:left w:val="none" w:sz="0" w:space="0" w:color="auto"/>
            <w:bottom w:val="none" w:sz="0" w:space="0" w:color="auto"/>
            <w:right w:val="none" w:sz="0" w:space="0" w:color="auto"/>
          </w:divBdr>
        </w:div>
        <w:div w:id="648633711">
          <w:marLeft w:val="0"/>
          <w:marRight w:val="0"/>
          <w:marTop w:val="0"/>
          <w:marBottom w:val="0"/>
          <w:divBdr>
            <w:top w:val="none" w:sz="0" w:space="0" w:color="auto"/>
            <w:left w:val="none" w:sz="0" w:space="0" w:color="auto"/>
            <w:bottom w:val="none" w:sz="0" w:space="0" w:color="auto"/>
            <w:right w:val="none" w:sz="0" w:space="0" w:color="auto"/>
          </w:divBdr>
        </w:div>
        <w:div w:id="387923944">
          <w:marLeft w:val="0"/>
          <w:marRight w:val="0"/>
          <w:marTop w:val="0"/>
          <w:marBottom w:val="0"/>
          <w:divBdr>
            <w:top w:val="none" w:sz="0" w:space="0" w:color="auto"/>
            <w:left w:val="none" w:sz="0" w:space="0" w:color="auto"/>
            <w:bottom w:val="none" w:sz="0" w:space="0" w:color="auto"/>
            <w:right w:val="none" w:sz="0" w:space="0" w:color="auto"/>
          </w:divBdr>
        </w:div>
        <w:div w:id="1032145056">
          <w:marLeft w:val="0"/>
          <w:marRight w:val="0"/>
          <w:marTop w:val="0"/>
          <w:marBottom w:val="0"/>
          <w:divBdr>
            <w:top w:val="none" w:sz="0" w:space="0" w:color="auto"/>
            <w:left w:val="none" w:sz="0" w:space="0" w:color="auto"/>
            <w:bottom w:val="none" w:sz="0" w:space="0" w:color="auto"/>
            <w:right w:val="none" w:sz="0" w:space="0" w:color="auto"/>
          </w:divBdr>
        </w:div>
        <w:div w:id="1050543650">
          <w:marLeft w:val="0"/>
          <w:marRight w:val="0"/>
          <w:marTop w:val="0"/>
          <w:marBottom w:val="0"/>
          <w:divBdr>
            <w:top w:val="none" w:sz="0" w:space="0" w:color="auto"/>
            <w:left w:val="none" w:sz="0" w:space="0" w:color="auto"/>
            <w:bottom w:val="none" w:sz="0" w:space="0" w:color="auto"/>
            <w:right w:val="none" w:sz="0" w:space="0" w:color="auto"/>
          </w:divBdr>
        </w:div>
        <w:div w:id="1611813723">
          <w:marLeft w:val="0"/>
          <w:marRight w:val="0"/>
          <w:marTop w:val="0"/>
          <w:marBottom w:val="0"/>
          <w:divBdr>
            <w:top w:val="none" w:sz="0" w:space="0" w:color="auto"/>
            <w:left w:val="none" w:sz="0" w:space="0" w:color="auto"/>
            <w:bottom w:val="none" w:sz="0" w:space="0" w:color="auto"/>
            <w:right w:val="none" w:sz="0" w:space="0" w:color="auto"/>
          </w:divBdr>
        </w:div>
        <w:div w:id="1682269909">
          <w:marLeft w:val="0"/>
          <w:marRight w:val="0"/>
          <w:marTop w:val="0"/>
          <w:marBottom w:val="0"/>
          <w:divBdr>
            <w:top w:val="none" w:sz="0" w:space="0" w:color="auto"/>
            <w:left w:val="none" w:sz="0" w:space="0" w:color="auto"/>
            <w:bottom w:val="none" w:sz="0" w:space="0" w:color="auto"/>
            <w:right w:val="none" w:sz="0" w:space="0" w:color="auto"/>
          </w:divBdr>
        </w:div>
        <w:div w:id="651637343">
          <w:marLeft w:val="0"/>
          <w:marRight w:val="0"/>
          <w:marTop w:val="0"/>
          <w:marBottom w:val="0"/>
          <w:divBdr>
            <w:top w:val="none" w:sz="0" w:space="0" w:color="auto"/>
            <w:left w:val="none" w:sz="0" w:space="0" w:color="auto"/>
            <w:bottom w:val="none" w:sz="0" w:space="0" w:color="auto"/>
            <w:right w:val="none" w:sz="0" w:space="0" w:color="auto"/>
          </w:divBdr>
        </w:div>
        <w:div w:id="169370837">
          <w:marLeft w:val="0"/>
          <w:marRight w:val="0"/>
          <w:marTop w:val="0"/>
          <w:marBottom w:val="0"/>
          <w:divBdr>
            <w:top w:val="none" w:sz="0" w:space="0" w:color="auto"/>
            <w:left w:val="none" w:sz="0" w:space="0" w:color="auto"/>
            <w:bottom w:val="none" w:sz="0" w:space="0" w:color="auto"/>
            <w:right w:val="none" w:sz="0" w:space="0" w:color="auto"/>
          </w:divBdr>
        </w:div>
        <w:div w:id="1588807721">
          <w:marLeft w:val="0"/>
          <w:marRight w:val="0"/>
          <w:marTop w:val="0"/>
          <w:marBottom w:val="0"/>
          <w:divBdr>
            <w:top w:val="none" w:sz="0" w:space="0" w:color="auto"/>
            <w:left w:val="none" w:sz="0" w:space="0" w:color="auto"/>
            <w:bottom w:val="none" w:sz="0" w:space="0" w:color="auto"/>
            <w:right w:val="none" w:sz="0" w:space="0" w:color="auto"/>
          </w:divBdr>
        </w:div>
        <w:div w:id="1909074633">
          <w:marLeft w:val="0"/>
          <w:marRight w:val="0"/>
          <w:marTop w:val="0"/>
          <w:marBottom w:val="0"/>
          <w:divBdr>
            <w:top w:val="none" w:sz="0" w:space="0" w:color="auto"/>
            <w:left w:val="none" w:sz="0" w:space="0" w:color="auto"/>
            <w:bottom w:val="none" w:sz="0" w:space="0" w:color="auto"/>
            <w:right w:val="none" w:sz="0" w:space="0" w:color="auto"/>
          </w:divBdr>
        </w:div>
        <w:div w:id="1820464051">
          <w:marLeft w:val="0"/>
          <w:marRight w:val="0"/>
          <w:marTop w:val="0"/>
          <w:marBottom w:val="0"/>
          <w:divBdr>
            <w:top w:val="none" w:sz="0" w:space="0" w:color="auto"/>
            <w:left w:val="none" w:sz="0" w:space="0" w:color="auto"/>
            <w:bottom w:val="none" w:sz="0" w:space="0" w:color="auto"/>
            <w:right w:val="none" w:sz="0" w:space="0" w:color="auto"/>
          </w:divBdr>
        </w:div>
        <w:div w:id="1449739153">
          <w:marLeft w:val="0"/>
          <w:marRight w:val="0"/>
          <w:marTop w:val="0"/>
          <w:marBottom w:val="0"/>
          <w:divBdr>
            <w:top w:val="none" w:sz="0" w:space="0" w:color="auto"/>
            <w:left w:val="none" w:sz="0" w:space="0" w:color="auto"/>
            <w:bottom w:val="none" w:sz="0" w:space="0" w:color="auto"/>
            <w:right w:val="none" w:sz="0" w:space="0" w:color="auto"/>
          </w:divBdr>
        </w:div>
        <w:div w:id="1047796767">
          <w:marLeft w:val="0"/>
          <w:marRight w:val="0"/>
          <w:marTop w:val="0"/>
          <w:marBottom w:val="0"/>
          <w:divBdr>
            <w:top w:val="none" w:sz="0" w:space="0" w:color="auto"/>
            <w:left w:val="none" w:sz="0" w:space="0" w:color="auto"/>
            <w:bottom w:val="none" w:sz="0" w:space="0" w:color="auto"/>
            <w:right w:val="none" w:sz="0" w:space="0" w:color="auto"/>
          </w:divBdr>
        </w:div>
        <w:div w:id="1929390682">
          <w:marLeft w:val="0"/>
          <w:marRight w:val="0"/>
          <w:marTop w:val="0"/>
          <w:marBottom w:val="0"/>
          <w:divBdr>
            <w:top w:val="none" w:sz="0" w:space="0" w:color="auto"/>
            <w:left w:val="none" w:sz="0" w:space="0" w:color="auto"/>
            <w:bottom w:val="none" w:sz="0" w:space="0" w:color="auto"/>
            <w:right w:val="none" w:sz="0" w:space="0" w:color="auto"/>
          </w:divBdr>
        </w:div>
        <w:div w:id="1155605194">
          <w:marLeft w:val="0"/>
          <w:marRight w:val="0"/>
          <w:marTop w:val="0"/>
          <w:marBottom w:val="0"/>
          <w:divBdr>
            <w:top w:val="none" w:sz="0" w:space="0" w:color="auto"/>
            <w:left w:val="none" w:sz="0" w:space="0" w:color="auto"/>
            <w:bottom w:val="none" w:sz="0" w:space="0" w:color="auto"/>
            <w:right w:val="none" w:sz="0" w:space="0" w:color="auto"/>
          </w:divBdr>
        </w:div>
        <w:div w:id="1057625230">
          <w:marLeft w:val="0"/>
          <w:marRight w:val="0"/>
          <w:marTop w:val="0"/>
          <w:marBottom w:val="0"/>
          <w:divBdr>
            <w:top w:val="none" w:sz="0" w:space="0" w:color="auto"/>
            <w:left w:val="none" w:sz="0" w:space="0" w:color="auto"/>
            <w:bottom w:val="none" w:sz="0" w:space="0" w:color="auto"/>
            <w:right w:val="none" w:sz="0" w:space="0" w:color="auto"/>
          </w:divBdr>
        </w:div>
        <w:div w:id="574439148">
          <w:marLeft w:val="0"/>
          <w:marRight w:val="0"/>
          <w:marTop w:val="0"/>
          <w:marBottom w:val="0"/>
          <w:divBdr>
            <w:top w:val="none" w:sz="0" w:space="0" w:color="auto"/>
            <w:left w:val="none" w:sz="0" w:space="0" w:color="auto"/>
            <w:bottom w:val="none" w:sz="0" w:space="0" w:color="auto"/>
            <w:right w:val="none" w:sz="0" w:space="0" w:color="auto"/>
          </w:divBdr>
        </w:div>
        <w:div w:id="228617549">
          <w:marLeft w:val="0"/>
          <w:marRight w:val="0"/>
          <w:marTop w:val="0"/>
          <w:marBottom w:val="0"/>
          <w:divBdr>
            <w:top w:val="none" w:sz="0" w:space="0" w:color="auto"/>
            <w:left w:val="none" w:sz="0" w:space="0" w:color="auto"/>
            <w:bottom w:val="none" w:sz="0" w:space="0" w:color="auto"/>
            <w:right w:val="none" w:sz="0" w:space="0" w:color="auto"/>
          </w:divBdr>
        </w:div>
        <w:div w:id="980236564">
          <w:marLeft w:val="0"/>
          <w:marRight w:val="0"/>
          <w:marTop w:val="0"/>
          <w:marBottom w:val="0"/>
          <w:divBdr>
            <w:top w:val="none" w:sz="0" w:space="0" w:color="auto"/>
            <w:left w:val="none" w:sz="0" w:space="0" w:color="auto"/>
            <w:bottom w:val="none" w:sz="0" w:space="0" w:color="auto"/>
            <w:right w:val="none" w:sz="0" w:space="0" w:color="auto"/>
          </w:divBdr>
        </w:div>
        <w:div w:id="1527596459">
          <w:marLeft w:val="0"/>
          <w:marRight w:val="0"/>
          <w:marTop w:val="0"/>
          <w:marBottom w:val="0"/>
          <w:divBdr>
            <w:top w:val="none" w:sz="0" w:space="0" w:color="auto"/>
            <w:left w:val="none" w:sz="0" w:space="0" w:color="auto"/>
            <w:bottom w:val="none" w:sz="0" w:space="0" w:color="auto"/>
            <w:right w:val="none" w:sz="0" w:space="0" w:color="auto"/>
          </w:divBdr>
        </w:div>
        <w:div w:id="1604875014">
          <w:marLeft w:val="0"/>
          <w:marRight w:val="0"/>
          <w:marTop w:val="0"/>
          <w:marBottom w:val="0"/>
          <w:divBdr>
            <w:top w:val="none" w:sz="0" w:space="0" w:color="auto"/>
            <w:left w:val="none" w:sz="0" w:space="0" w:color="auto"/>
            <w:bottom w:val="none" w:sz="0" w:space="0" w:color="auto"/>
            <w:right w:val="none" w:sz="0" w:space="0" w:color="auto"/>
          </w:divBdr>
        </w:div>
        <w:div w:id="1164319000">
          <w:marLeft w:val="0"/>
          <w:marRight w:val="0"/>
          <w:marTop w:val="0"/>
          <w:marBottom w:val="0"/>
          <w:divBdr>
            <w:top w:val="none" w:sz="0" w:space="0" w:color="auto"/>
            <w:left w:val="none" w:sz="0" w:space="0" w:color="auto"/>
            <w:bottom w:val="none" w:sz="0" w:space="0" w:color="auto"/>
            <w:right w:val="none" w:sz="0" w:space="0" w:color="auto"/>
          </w:divBdr>
        </w:div>
        <w:div w:id="877161793">
          <w:marLeft w:val="0"/>
          <w:marRight w:val="0"/>
          <w:marTop w:val="0"/>
          <w:marBottom w:val="0"/>
          <w:divBdr>
            <w:top w:val="none" w:sz="0" w:space="0" w:color="auto"/>
            <w:left w:val="none" w:sz="0" w:space="0" w:color="auto"/>
            <w:bottom w:val="none" w:sz="0" w:space="0" w:color="auto"/>
            <w:right w:val="none" w:sz="0" w:space="0" w:color="auto"/>
          </w:divBdr>
        </w:div>
        <w:div w:id="56511317">
          <w:marLeft w:val="0"/>
          <w:marRight w:val="0"/>
          <w:marTop w:val="0"/>
          <w:marBottom w:val="0"/>
          <w:divBdr>
            <w:top w:val="none" w:sz="0" w:space="0" w:color="auto"/>
            <w:left w:val="none" w:sz="0" w:space="0" w:color="auto"/>
            <w:bottom w:val="none" w:sz="0" w:space="0" w:color="auto"/>
            <w:right w:val="none" w:sz="0" w:space="0" w:color="auto"/>
          </w:divBdr>
        </w:div>
        <w:div w:id="150562407">
          <w:marLeft w:val="0"/>
          <w:marRight w:val="0"/>
          <w:marTop w:val="0"/>
          <w:marBottom w:val="0"/>
          <w:divBdr>
            <w:top w:val="none" w:sz="0" w:space="0" w:color="auto"/>
            <w:left w:val="none" w:sz="0" w:space="0" w:color="auto"/>
            <w:bottom w:val="none" w:sz="0" w:space="0" w:color="auto"/>
            <w:right w:val="none" w:sz="0" w:space="0" w:color="auto"/>
          </w:divBdr>
        </w:div>
      </w:divsChild>
    </w:div>
    <w:div w:id="655768874">
      <w:bodyDiv w:val="1"/>
      <w:marLeft w:val="0"/>
      <w:marRight w:val="0"/>
      <w:marTop w:val="0"/>
      <w:marBottom w:val="0"/>
      <w:divBdr>
        <w:top w:val="none" w:sz="0" w:space="0" w:color="auto"/>
        <w:left w:val="none" w:sz="0" w:space="0" w:color="auto"/>
        <w:bottom w:val="none" w:sz="0" w:space="0" w:color="auto"/>
        <w:right w:val="none" w:sz="0" w:space="0" w:color="auto"/>
      </w:divBdr>
      <w:divsChild>
        <w:div w:id="1554345429">
          <w:marLeft w:val="0"/>
          <w:marRight w:val="0"/>
          <w:marTop w:val="0"/>
          <w:marBottom w:val="0"/>
          <w:divBdr>
            <w:top w:val="none" w:sz="0" w:space="0" w:color="auto"/>
            <w:left w:val="none" w:sz="0" w:space="0" w:color="auto"/>
            <w:bottom w:val="none" w:sz="0" w:space="0" w:color="auto"/>
            <w:right w:val="none" w:sz="0" w:space="0" w:color="auto"/>
          </w:divBdr>
        </w:div>
        <w:div w:id="867111020">
          <w:marLeft w:val="0"/>
          <w:marRight w:val="0"/>
          <w:marTop w:val="0"/>
          <w:marBottom w:val="0"/>
          <w:divBdr>
            <w:top w:val="none" w:sz="0" w:space="0" w:color="auto"/>
            <w:left w:val="none" w:sz="0" w:space="0" w:color="auto"/>
            <w:bottom w:val="none" w:sz="0" w:space="0" w:color="auto"/>
            <w:right w:val="none" w:sz="0" w:space="0" w:color="auto"/>
          </w:divBdr>
        </w:div>
        <w:div w:id="88359766">
          <w:marLeft w:val="0"/>
          <w:marRight w:val="0"/>
          <w:marTop w:val="0"/>
          <w:marBottom w:val="0"/>
          <w:divBdr>
            <w:top w:val="none" w:sz="0" w:space="0" w:color="auto"/>
            <w:left w:val="none" w:sz="0" w:space="0" w:color="auto"/>
            <w:bottom w:val="none" w:sz="0" w:space="0" w:color="auto"/>
            <w:right w:val="none" w:sz="0" w:space="0" w:color="auto"/>
          </w:divBdr>
        </w:div>
        <w:div w:id="1484203082">
          <w:marLeft w:val="0"/>
          <w:marRight w:val="0"/>
          <w:marTop w:val="0"/>
          <w:marBottom w:val="0"/>
          <w:divBdr>
            <w:top w:val="none" w:sz="0" w:space="0" w:color="auto"/>
            <w:left w:val="none" w:sz="0" w:space="0" w:color="auto"/>
            <w:bottom w:val="none" w:sz="0" w:space="0" w:color="auto"/>
            <w:right w:val="none" w:sz="0" w:space="0" w:color="auto"/>
          </w:divBdr>
        </w:div>
        <w:div w:id="1031609430">
          <w:marLeft w:val="0"/>
          <w:marRight w:val="0"/>
          <w:marTop w:val="0"/>
          <w:marBottom w:val="0"/>
          <w:divBdr>
            <w:top w:val="none" w:sz="0" w:space="0" w:color="auto"/>
            <w:left w:val="none" w:sz="0" w:space="0" w:color="auto"/>
            <w:bottom w:val="none" w:sz="0" w:space="0" w:color="auto"/>
            <w:right w:val="none" w:sz="0" w:space="0" w:color="auto"/>
          </w:divBdr>
        </w:div>
        <w:div w:id="735669830">
          <w:marLeft w:val="0"/>
          <w:marRight w:val="0"/>
          <w:marTop w:val="0"/>
          <w:marBottom w:val="0"/>
          <w:divBdr>
            <w:top w:val="none" w:sz="0" w:space="0" w:color="auto"/>
            <w:left w:val="none" w:sz="0" w:space="0" w:color="auto"/>
            <w:bottom w:val="none" w:sz="0" w:space="0" w:color="auto"/>
            <w:right w:val="none" w:sz="0" w:space="0" w:color="auto"/>
          </w:divBdr>
        </w:div>
        <w:div w:id="506486239">
          <w:marLeft w:val="0"/>
          <w:marRight w:val="0"/>
          <w:marTop w:val="0"/>
          <w:marBottom w:val="0"/>
          <w:divBdr>
            <w:top w:val="none" w:sz="0" w:space="0" w:color="auto"/>
            <w:left w:val="none" w:sz="0" w:space="0" w:color="auto"/>
            <w:bottom w:val="none" w:sz="0" w:space="0" w:color="auto"/>
            <w:right w:val="none" w:sz="0" w:space="0" w:color="auto"/>
          </w:divBdr>
        </w:div>
        <w:div w:id="1364671513">
          <w:marLeft w:val="0"/>
          <w:marRight w:val="0"/>
          <w:marTop w:val="0"/>
          <w:marBottom w:val="0"/>
          <w:divBdr>
            <w:top w:val="none" w:sz="0" w:space="0" w:color="auto"/>
            <w:left w:val="none" w:sz="0" w:space="0" w:color="auto"/>
            <w:bottom w:val="none" w:sz="0" w:space="0" w:color="auto"/>
            <w:right w:val="none" w:sz="0" w:space="0" w:color="auto"/>
          </w:divBdr>
        </w:div>
        <w:div w:id="365062108">
          <w:marLeft w:val="0"/>
          <w:marRight w:val="0"/>
          <w:marTop w:val="0"/>
          <w:marBottom w:val="0"/>
          <w:divBdr>
            <w:top w:val="none" w:sz="0" w:space="0" w:color="auto"/>
            <w:left w:val="none" w:sz="0" w:space="0" w:color="auto"/>
            <w:bottom w:val="none" w:sz="0" w:space="0" w:color="auto"/>
            <w:right w:val="none" w:sz="0" w:space="0" w:color="auto"/>
          </w:divBdr>
        </w:div>
        <w:div w:id="429661144">
          <w:marLeft w:val="0"/>
          <w:marRight w:val="0"/>
          <w:marTop w:val="0"/>
          <w:marBottom w:val="0"/>
          <w:divBdr>
            <w:top w:val="none" w:sz="0" w:space="0" w:color="auto"/>
            <w:left w:val="none" w:sz="0" w:space="0" w:color="auto"/>
            <w:bottom w:val="none" w:sz="0" w:space="0" w:color="auto"/>
            <w:right w:val="none" w:sz="0" w:space="0" w:color="auto"/>
          </w:divBdr>
        </w:div>
        <w:div w:id="779491316">
          <w:marLeft w:val="0"/>
          <w:marRight w:val="0"/>
          <w:marTop w:val="0"/>
          <w:marBottom w:val="0"/>
          <w:divBdr>
            <w:top w:val="none" w:sz="0" w:space="0" w:color="auto"/>
            <w:left w:val="none" w:sz="0" w:space="0" w:color="auto"/>
            <w:bottom w:val="none" w:sz="0" w:space="0" w:color="auto"/>
            <w:right w:val="none" w:sz="0" w:space="0" w:color="auto"/>
          </w:divBdr>
        </w:div>
        <w:div w:id="125903440">
          <w:marLeft w:val="0"/>
          <w:marRight w:val="0"/>
          <w:marTop w:val="0"/>
          <w:marBottom w:val="0"/>
          <w:divBdr>
            <w:top w:val="none" w:sz="0" w:space="0" w:color="auto"/>
            <w:left w:val="none" w:sz="0" w:space="0" w:color="auto"/>
            <w:bottom w:val="none" w:sz="0" w:space="0" w:color="auto"/>
            <w:right w:val="none" w:sz="0" w:space="0" w:color="auto"/>
          </w:divBdr>
        </w:div>
        <w:div w:id="1887568280">
          <w:marLeft w:val="0"/>
          <w:marRight w:val="0"/>
          <w:marTop w:val="0"/>
          <w:marBottom w:val="0"/>
          <w:divBdr>
            <w:top w:val="none" w:sz="0" w:space="0" w:color="auto"/>
            <w:left w:val="none" w:sz="0" w:space="0" w:color="auto"/>
            <w:bottom w:val="none" w:sz="0" w:space="0" w:color="auto"/>
            <w:right w:val="none" w:sz="0" w:space="0" w:color="auto"/>
          </w:divBdr>
        </w:div>
        <w:div w:id="548763532">
          <w:marLeft w:val="0"/>
          <w:marRight w:val="0"/>
          <w:marTop w:val="0"/>
          <w:marBottom w:val="0"/>
          <w:divBdr>
            <w:top w:val="none" w:sz="0" w:space="0" w:color="auto"/>
            <w:left w:val="none" w:sz="0" w:space="0" w:color="auto"/>
            <w:bottom w:val="none" w:sz="0" w:space="0" w:color="auto"/>
            <w:right w:val="none" w:sz="0" w:space="0" w:color="auto"/>
          </w:divBdr>
        </w:div>
        <w:div w:id="1361973037">
          <w:marLeft w:val="0"/>
          <w:marRight w:val="0"/>
          <w:marTop w:val="0"/>
          <w:marBottom w:val="0"/>
          <w:divBdr>
            <w:top w:val="none" w:sz="0" w:space="0" w:color="auto"/>
            <w:left w:val="none" w:sz="0" w:space="0" w:color="auto"/>
            <w:bottom w:val="none" w:sz="0" w:space="0" w:color="auto"/>
            <w:right w:val="none" w:sz="0" w:space="0" w:color="auto"/>
          </w:divBdr>
        </w:div>
        <w:div w:id="981732835">
          <w:marLeft w:val="0"/>
          <w:marRight w:val="0"/>
          <w:marTop w:val="0"/>
          <w:marBottom w:val="0"/>
          <w:divBdr>
            <w:top w:val="none" w:sz="0" w:space="0" w:color="auto"/>
            <w:left w:val="none" w:sz="0" w:space="0" w:color="auto"/>
            <w:bottom w:val="none" w:sz="0" w:space="0" w:color="auto"/>
            <w:right w:val="none" w:sz="0" w:space="0" w:color="auto"/>
          </w:divBdr>
        </w:div>
        <w:div w:id="1468858411">
          <w:marLeft w:val="0"/>
          <w:marRight w:val="0"/>
          <w:marTop w:val="0"/>
          <w:marBottom w:val="0"/>
          <w:divBdr>
            <w:top w:val="none" w:sz="0" w:space="0" w:color="auto"/>
            <w:left w:val="none" w:sz="0" w:space="0" w:color="auto"/>
            <w:bottom w:val="none" w:sz="0" w:space="0" w:color="auto"/>
            <w:right w:val="none" w:sz="0" w:space="0" w:color="auto"/>
          </w:divBdr>
        </w:div>
        <w:div w:id="31656955">
          <w:marLeft w:val="0"/>
          <w:marRight w:val="0"/>
          <w:marTop w:val="0"/>
          <w:marBottom w:val="0"/>
          <w:divBdr>
            <w:top w:val="none" w:sz="0" w:space="0" w:color="auto"/>
            <w:left w:val="none" w:sz="0" w:space="0" w:color="auto"/>
            <w:bottom w:val="none" w:sz="0" w:space="0" w:color="auto"/>
            <w:right w:val="none" w:sz="0" w:space="0" w:color="auto"/>
          </w:divBdr>
        </w:div>
        <w:div w:id="775491555">
          <w:marLeft w:val="0"/>
          <w:marRight w:val="0"/>
          <w:marTop w:val="0"/>
          <w:marBottom w:val="0"/>
          <w:divBdr>
            <w:top w:val="none" w:sz="0" w:space="0" w:color="auto"/>
            <w:left w:val="none" w:sz="0" w:space="0" w:color="auto"/>
            <w:bottom w:val="none" w:sz="0" w:space="0" w:color="auto"/>
            <w:right w:val="none" w:sz="0" w:space="0" w:color="auto"/>
          </w:divBdr>
        </w:div>
        <w:div w:id="191237336">
          <w:marLeft w:val="0"/>
          <w:marRight w:val="0"/>
          <w:marTop w:val="0"/>
          <w:marBottom w:val="0"/>
          <w:divBdr>
            <w:top w:val="none" w:sz="0" w:space="0" w:color="auto"/>
            <w:left w:val="none" w:sz="0" w:space="0" w:color="auto"/>
            <w:bottom w:val="none" w:sz="0" w:space="0" w:color="auto"/>
            <w:right w:val="none" w:sz="0" w:space="0" w:color="auto"/>
          </w:divBdr>
        </w:div>
        <w:div w:id="1071777751">
          <w:marLeft w:val="0"/>
          <w:marRight w:val="0"/>
          <w:marTop w:val="0"/>
          <w:marBottom w:val="0"/>
          <w:divBdr>
            <w:top w:val="none" w:sz="0" w:space="0" w:color="auto"/>
            <w:left w:val="none" w:sz="0" w:space="0" w:color="auto"/>
            <w:bottom w:val="none" w:sz="0" w:space="0" w:color="auto"/>
            <w:right w:val="none" w:sz="0" w:space="0" w:color="auto"/>
          </w:divBdr>
        </w:div>
        <w:div w:id="1015226846">
          <w:marLeft w:val="0"/>
          <w:marRight w:val="0"/>
          <w:marTop w:val="0"/>
          <w:marBottom w:val="0"/>
          <w:divBdr>
            <w:top w:val="none" w:sz="0" w:space="0" w:color="auto"/>
            <w:left w:val="none" w:sz="0" w:space="0" w:color="auto"/>
            <w:bottom w:val="none" w:sz="0" w:space="0" w:color="auto"/>
            <w:right w:val="none" w:sz="0" w:space="0" w:color="auto"/>
          </w:divBdr>
        </w:div>
        <w:div w:id="1137262911">
          <w:marLeft w:val="0"/>
          <w:marRight w:val="0"/>
          <w:marTop w:val="0"/>
          <w:marBottom w:val="0"/>
          <w:divBdr>
            <w:top w:val="none" w:sz="0" w:space="0" w:color="auto"/>
            <w:left w:val="none" w:sz="0" w:space="0" w:color="auto"/>
            <w:bottom w:val="none" w:sz="0" w:space="0" w:color="auto"/>
            <w:right w:val="none" w:sz="0" w:space="0" w:color="auto"/>
          </w:divBdr>
        </w:div>
        <w:div w:id="988287513">
          <w:marLeft w:val="0"/>
          <w:marRight w:val="0"/>
          <w:marTop w:val="0"/>
          <w:marBottom w:val="0"/>
          <w:divBdr>
            <w:top w:val="none" w:sz="0" w:space="0" w:color="auto"/>
            <w:left w:val="none" w:sz="0" w:space="0" w:color="auto"/>
            <w:bottom w:val="none" w:sz="0" w:space="0" w:color="auto"/>
            <w:right w:val="none" w:sz="0" w:space="0" w:color="auto"/>
          </w:divBdr>
        </w:div>
        <w:div w:id="1638223474">
          <w:marLeft w:val="0"/>
          <w:marRight w:val="0"/>
          <w:marTop w:val="0"/>
          <w:marBottom w:val="0"/>
          <w:divBdr>
            <w:top w:val="none" w:sz="0" w:space="0" w:color="auto"/>
            <w:left w:val="none" w:sz="0" w:space="0" w:color="auto"/>
            <w:bottom w:val="none" w:sz="0" w:space="0" w:color="auto"/>
            <w:right w:val="none" w:sz="0" w:space="0" w:color="auto"/>
          </w:divBdr>
        </w:div>
        <w:div w:id="415441013">
          <w:marLeft w:val="0"/>
          <w:marRight w:val="0"/>
          <w:marTop w:val="0"/>
          <w:marBottom w:val="0"/>
          <w:divBdr>
            <w:top w:val="none" w:sz="0" w:space="0" w:color="auto"/>
            <w:left w:val="none" w:sz="0" w:space="0" w:color="auto"/>
            <w:bottom w:val="none" w:sz="0" w:space="0" w:color="auto"/>
            <w:right w:val="none" w:sz="0" w:space="0" w:color="auto"/>
          </w:divBdr>
        </w:div>
        <w:div w:id="1133642475">
          <w:marLeft w:val="0"/>
          <w:marRight w:val="0"/>
          <w:marTop w:val="0"/>
          <w:marBottom w:val="0"/>
          <w:divBdr>
            <w:top w:val="none" w:sz="0" w:space="0" w:color="auto"/>
            <w:left w:val="none" w:sz="0" w:space="0" w:color="auto"/>
            <w:bottom w:val="none" w:sz="0" w:space="0" w:color="auto"/>
            <w:right w:val="none" w:sz="0" w:space="0" w:color="auto"/>
          </w:divBdr>
        </w:div>
        <w:div w:id="1829444299">
          <w:marLeft w:val="0"/>
          <w:marRight w:val="0"/>
          <w:marTop w:val="0"/>
          <w:marBottom w:val="0"/>
          <w:divBdr>
            <w:top w:val="none" w:sz="0" w:space="0" w:color="auto"/>
            <w:left w:val="none" w:sz="0" w:space="0" w:color="auto"/>
            <w:bottom w:val="none" w:sz="0" w:space="0" w:color="auto"/>
            <w:right w:val="none" w:sz="0" w:space="0" w:color="auto"/>
          </w:divBdr>
        </w:div>
        <w:div w:id="2023512641">
          <w:marLeft w:val="0"/>
          <w:marRight w:val="0"/>
          <w:marTop w:val="0"/>
          <w:marBottom w:val="0"/>
          <w:divBdr>
            <w:top w:val="none" w:sz="0" w:space="0" w:color="auto"/>
            <w:left w:val="none" w:sz="0" w:space="0" w:color="auto"/>
            <w:bottom w:val="none" w:sz="0" w:space="0" w:color="auto"/>
            <w:right w:val="none" w:sz="0" w:space="0" w:color="auto"/>
          </w:divBdr>
        </w:div>
        <w:div w:id="202982306">
          <w:marLeft w:val="0"/>
          <w:marRight w:val="0"/>
          <w:marTop w:val="0"/>
          <w:marBottom w:val="0"/>
          <w:divBdr>
            <w:top w:val="none" w:sz="0" w:space="0" w:color="auto"/>
            <w:left w:val="none" w:sz="0" w:space="0" w:color="auto"/>
            <w:bottom w:val="none" w:sz="0" w:space="0" w:color="auto"/>
            <w:right w:val="none" w:sz="0" w:space="0" w:color="auto"/>
          </w:divBdr>
        </w:div>
        <w:div w:id="996610031">
          <w:marLeft w:val="0"/>
          <w:marRight w:val="0"/>
          <w:marTop w:val="0"/>
          <w:marBottom w:val="0"/>
          <w:divBdr>
            <w:top w:val="none" w:sz="0" w:space="0" w:color="auto"/>
            <w:left w:val="none" w:sz="0" w:space="0" w:color="auto"/>
            <w:bottom w:val="none" w:sz="0" w:space="0" w:color="auto"/>
            <w:right w:val="none" w:sz="0" w:space="0" w:color="auto"/>
          </w:divBdr>
        </w:div>
        <w:div w:id="1086683466">
          <w:marLeft w:val="0"/>
          <w:marRight w:val="0"/>
          <w:marTop w:val="0"/>
          <w:marBottom w:val="0"/>
          <w:divBdr>
            <w:top w:val="none" w:sz="0" w:space="0" w:color="auto"/>
            <w:left w:val="none" w:sz="0" w:space="0" w:color="auto"/>
            <w:bottom w:val="none" w:sz="0" w:space="0" w:color="auto"/>
            <w:right w:val="none" w:sz="0" w:space="0" w:color="auto"/>
          </w:divBdr>
        </w:div>
        <w:div w:id="1135021613">
          <w:marLeft w:val="0"/>
          <w:marRight w:val="0"/>
          <w:marTop w:val="0"/>
          <w:marBottom w:val="0"/>
          <w:divBdr>
            <w:top w:val="none" w:sz="0" w:space="0" w:color="auto"/>
            <w:left w:val="none" w:sz="0" w:space="0" w:color="auto"/>
            <w:bottom w:val="none" w:sz="0" w:space="0" w:color="auto"/>
            <w:right w:val="none" w:sz="0" w:space="0" w:color="auto"/>
          </w:divBdr>
        </w:div>
        <w:div w:id="1791820464">
          <w:marLeft w:val="0"/>
          <w:marRight w:val="0"/>
          <w:marTop w:val="0"/>
          <w:marBottom w:val="0"/>
          <w:divBdr>
            <w:top w:val="none" w:sz="0" w:space="0" w:color="auto"/>
            <w:left w:val="none" w:sz="0" w:space="0" w:color="auto"/>
            <w:bottom w:val="none" w:sz="0" w:space="0" w:color="auto"/>
            <w:right w:val="none" w:sz="0" w:space="0" w:color="auto"/>
          </w:divBdr>
        </w:div>
        <w:div w:id="858350396">
          <w:marLeft w:val="0"/>
          <w:marRight w:val="0"/>
          <w:marTop w:val="0"/>
          <w:marBottom w:val="0"/>
          <w:divBdr>
            <w:top w:val="none" w:sz="0" w:space="0" w:color="auto"/>
            <w:left w:val="none" w:sz="0" w:space="0" w:color="auto"/>
            <w:bottom w:val="none" w:sz="0" w:space="0" w:color="auto"/>
            <w:right w:val="none" w:sz="0" w:space="0" w:color="auto"/>
          </w:divBdr>
        </w:div>
      </w:divsChild>
    </w:div>
    <w:div w:id="1856000103">
      <w:bodyDiv w:val="1"/>
      <w:marLeft w:val="0"/>
      <w:marRight w:val="0"/>
      <w:marTop w:val="0"/>
      <w:marBottom w:val="0"/>
      <w:divBdr>
        <w:top w:val="none" w:sz="0" w:space="0" w:color="auto"/>
        <w:left w:val="none" w:sz="0" w:space="0" w:color="auto"/>
        <w:bottom w:val="none" w:sz="0" w:space="0" w:color="auto"/>
        <w:right w:val="none" w:sz="0" w:space="0" w:color="auto"/>
      </w:divBdr>
      <w:divsChild>
        <w:div w:id="86198644">
          <w:marLeft w:val="0"/>
          <w:marRight w:val="0"/>
          <w:marTop w:val="0"/>
          <w:marBottom w:val="0"/>
          <w:divBdr>
            <w:top w:val="none" w:sz="0" w:space="0" w:color="auto"/>
            <w:left w:val="none" w:sz="0" w:space="0" w:color="auto"/>
            <w:bottom w:val="none" w:sz="0" w:space="0" w:color="auto"/>
            <w:right w:val="none" w:sz="0" w:space="0" w:color="auto"/>
          </w:divBdr>
        </w:div>
        <w:div w:id="2114547527">
          <w:marLeft w:val="0"/>
          <w:marRight w:val="0"/>
          <w:marTop w:val="0"/>
          <w:marBottom w:val="0"/>
          <w:divBdr>
            <w:top w:val="none" w:sz="0" w:space="0" w:color="auto"/>
            <w:left w:val="none" w:sz="0" w:space="0" w:color="auto"/>
            <w:bottom w:val="none" w:sz="0" w:space="0" w:color="auto"/>
            <w:right w:val="none" w:sz="0" w:space="0" w:color="auto"/>
          </w:divBdr>
        </w:div>
        <w:div w:id="501624544">
          <w:marLeft w:val="0"/>
          <w:marRight w:val="0"/>
          <w:marTop w:val="0"/>
          <w:marBottom w:val="0"/>
          <w:divBdr>
            <w:top w:val="none" w:sz="0" w:space="0" w:color="auto"/>
            <w:left w:val="none" w:sz="0" w:space="0" w:color="auto"/>
            <w:bottom w:val="none" w:sz="0" w:space="0" w:color="auto"/>
            <w:right w:val="none" w:sz="0" w:space="0" w:color="auto"/>
          </w:divBdr>
        </w:div>
        <w:div w:id="1377580148">
          <w:marLeft w:val="0"/>
          <w:marRight w:val="0"/>
          <w:marTop w:val="0"/>
          <w:marBottom w:val="0"/>
          <w:divBdr>
            <w:top w:val="none" w:sz="0" w:space="0" w:color="auto"/>
            <w:left w:val="none" w:sz="0" w:space="0" w:color="auto"/>
            <w:bottom w:val="none" w:sz="0" w:space="0" w:color="auto"/>
            <w:right w:val="none" w:sz="0" w:space="0" w:color="auto"/>
          </w:divBdr>
        </w:div>
        <w:div w:id="1730419203">
          <w:marLeft w:val="0"/>
          <w:marRight w:val="0"/>
          <w:marTop w:val="0"/>
          <w:marBottom w:val="0"/>
          <w:divBdr>
            <w:top w:val="none" w:sz="0" w:space="0" w:color="auto"/>
            <w:left w:val="none" w:sz="0" w:space="0" w:color="auto"/>
            <w:bottom w:val="none" w:sz="0" w:space="0" w:color="auto"/>
            <w:right w:val="none" w:sz="0" w:space="0" w:color="auto"/>
          </w:divBdr>
        </w:div>
        <w:div w:id="2109693912">
          <w:marLeft w:val="0"/>
          <w:marRight w:val="0"/>
          <w:marTop w:val="0"/>
          <w:marBottom w:val="0"/>
          <w:divBdr>
            <w:top w:val="none" w:sz="0" w:space="0" w:color="auto"/>
            <w:left w:val="none" w:sz="0" w:space="0" w:color="auto"/>
            <w:bottom w:val="none" w:sz="0" w:space="0" w:color="auto"/>
            <w:right w:val="none" w:sz="0" w:space="0" w:color="auto"/>
          </w:divBdr>
        </w:div>
        <w:div w:id="1963726034">
          <w:marLeft w:val="0"/>
          <w:marRight w:val="0"/>
          <w:marTop w:val="0"/>
          <w:marBottom w:val="0"/>
          <w:divBdr>
            <w:top w:val="none" w:sz="0" w:space="0" w:color="auto"/>
            <w:left w:val="none" w:sz="0" w:space="0" w:color="auto"/>
            <w:bottom w:val="none" w:sz="0" w:space="0" w:color="auto"/>
            <w:right w:val="none" w:sz="0" w:space="0" w:color="auto"/>
          </w:divBdr>
        </w:div>
        <w:div w:id="1429155144">
          <w:marLeft w:val="0"/>
          <w:marRight w:val="0"/>
          <w:marTop w:val="0"/>
          <w:marBottom w:val="0"/>
          <w:divBdr>
            <w:top w:val="none" w:sz="0" w:space="0" w:color="auto"/>
            <w:left w:val="none" w:sz="0" w:space="0" w:color="auto"/>
            <w:bottom w:val="none" w:sz="0" w:space="0" w:color="auto"/>
            <w:right w:val="none" w:sz="0" w:space="0" w:color="auto"/>
          </w:divBdr>
        </w:div>
        <w:div w:id="815537828">
          <w:marLeft w:val="0"/>
          <w:marRight w:val="0"/>
          <w:marTop w:val="0"/>
          <w:marBottom w:val="0"/>
          <w:divBdr>
            <w:top w:val="none" w:sz="0" w:space="0" w:color="auto"/>
            <w:left w:val="none" w:sz="0" w:space="0" w:color="auto"/>
            <w:bottom w:val="none" w:sz="0" w:space="0" w:color="auto"/>
            <w:right w:val="none" w:sz="0" w:space="0" w:color="auto"/>
          </w:divBdr>
        </w:div>
        <w:div w:id="2018389190">
          <w:marLeft w:val="0"/>
          <w:marRight w:val="0"/>
          <w:marTop w:val="0"/>
          <w:marBottom w:val="0"/>
          <w:divBdr>
            <w:top w:val="none" w:sz="0" w:space="0" w:color="auto"/>
            <w:left w:val="none" w:sz="0" w:space="0" w:color="auto"/>
            <w:bottom w:val="none" w:sz="0" w:space="0" w:color="auto"/>
            <w:right w:val="none" w:sz="0" w:space="0" w:color="auto"/>
          </w:divBdr>
        </w:div>
        <w:div w:id="1125738778">
          <w:marLeft w:val="0"/>
          <w:marRight w:val="0"/>
          <w:marTop w:val="0"/>
          <w:marBottom w:val="0"/>
          <w:divBdr>
            <w:top w:val="none" w:sz="0" w:space="0" w:color="auto"/>
            <w:left w:val="none" w:sz="0" w:space="0" w:color="auto"/>
            <w:bottom w:val="none" w:sz="0" w:space="0" w:color="auto"/>
            <w:right w:val="none" w:sz="0" w:space="0" w:color="auto"/>
          </w:divBdr>
        </w:div>
        <w:div w:id="831719362">
          <w:marLeft w:val="0"/>
          <w:marRight w:val="0"/>
          <w:marTop w:val="0"/>
          <w:marBottom w:val="0"/>
          <w:divBdr>
            <w:top w:val="none" w:sz="0" w:space="0" w:color="auto"/>
            <w:left w:val="none" w:sz="0" w:space="0" w:color="auto"/>
            <w:bottom w:val="none" w:sz="0" w:space="0" w:color="auto"/>
            <w:right w:val="none" w:sz="0" w:space="0" w:color="auto"/>
          </w:divBdr>
        </w:div>
        <w:div w:id="621347076">
          <w:marLeft w:val="0"/>
          <w:marRight w:val="0"/>
          <w:marTop w:val="0"/>
          <w:marBottom w:val="0"/>
          <w:divBdr>
            <w:top w:val="none" w:sz="0" w:space="0" w:color="auto"/>
            <w:left w:val="none" w:sz="0" w:space="0" w:color="auto"/>
            <w:bottom w:val="none" w:sz="0" w:space="0" w:color="auto"/>
            <w:right w:val="none" w:sz="0" w:space="0" w:color="auto"/>
          </w:divBdr>
        </w:div>
        <w:div w:id="25639128">
          <w:marLeft w:val="0"/>
          <w:marRight w:val="0"/>
          <w:marTop w:val="0"/>
          <w:marBottom w:val="0"/>
          <w:divBdr>
            <w:top w:val="none" w:sz="0" w:space="0" w:color="auto"/>
            <w:left w:val="none" w:sz="0" w:space="0" w:color="auto"/>
            <w:bottom w:val="none" w:sz="0" w:space="0" w:color="auto"/>
            <w:right w:val="none" w:sz="0" w:space="0" w:color="auto"/>
          </w:divBdr>
        </w:div>
        <w:div w:id="1319381729">
          <w:marLeft w:val="0"/>
          <w:marRight w:val="0"/>
          <w:marTop w:val="0"/>
          <w:marBottom w:val="0"/>
          <w:divBdr>
            <w:top w:val="none" w:sz="0" w:space="0" w:color="auto"/>
            <w:left w:val="none" w:sz="0" w:space="0" w:color="auto"/>
            <w:bottom w:val="none" w:sz="0" w:space="0" w:color="auto"/>
            <w:right w:val="none" w:sz="0" w:space="0" w:color="auto"/>
          </w:divBdr>
        </w:div>
        <w:div w:id="460271017">
          <w:marLeft w:val="0"/>
          <w:marRight w:val="0"/>
          <w:marTop w:val="0"/>
          <w:marBottom w:val="0"/>
          <w:divBdr>
            <w:top w:val="none" w:sz="0" w:space="0" w:color="auto"/>
            <w:left w:val="none" w:sz="0" w:space="0" w:color="auto"/>
            <w:bottom w:val="none" w:sz="0" w:space="0" w:color="auto"/>
            <w:right w:val="none" w:sz="0" w:space="0" w:color="auto"/>
          </w:divBdr>
        </w:div>
        <w:div w:id="1406028571">
          <w:marLeft w:val="0"/>
          <w:marRight w:val="0"/>
          <w:marTop w:val="0"/>
          <w:marBottom w:val="0"/>
          <w:divBdr>
            <w:top w:val="none" w:sz="0" w:space="0" w:color="auto"/>
            <w:left w:val="none" w:sz="0" w:space="0" w:color="auto"/>
            <w:bottom w:val="none" w:sz="0" w:space="0" w:color="auto"/>
            <w:right w:val="none" w:sz="0" w:space="0" w:color="auto"/>
          </w:divBdr>
        </w:div>
        <w:div w:id="2055882327">
          <w:marLeft w:val="0"/>
          <w:marRight w:val="0"/>
          <w:marTop w:val="0"/>
          <w:marBottom w:val="0"/>
          <w:divBdr>
            <w:top w:val="none" w:sz="0" w:space="0" w:color="auto"/>
            <w:left w:val="none" w:sz="0" w:space="0" w:color="auto"/>
            <w:bottom w:val="none" w:sz="0" w:space="0" w:color="auto"/>
            <w:right w:val="none" w:sz="0" w:space="0" w:color="auto"/>
          </w:divBdr>
        </w:div>
        <w:div w:id="233859360">
          <w:marLeft w:val="0"/>
          <w:marRight w:val="0"/>
          <w:marTop w:val="0"/>
          <w:marBottom w:val="0"/>
          <w:divBdr>
            <w:top w:val="none" w:sz="0" w:space="0" w:color="auto"/>
            <w:left w:val="none" w:sz="0" w:space="0" w:color="auto"/>
            <w:bottom w:val="none" w:sz="0" w:space="0" w:color="auto"/>
            <w:right w:val="none" w:sz="0" w:space="0" w:color="auto"/>
          </w:divBdr>
        </w:div>
        <w:div w:id="530847736">
          <w:marLeft w:val="0"/>
          <w:marRight w:val="0"/>
          <w:marTop w:val="0"/>
          <w:marBottom w:val="0"/>
          <w:divBdr>
            <w:top w:val="none" w:sz="0" w:space="0" w:color="auto"/>
            <w:left w:val="none" w:sz="0" w:space="0" w:color="auto"/>
            <w:bottom w:val="none" w:sz="0" w:space="0" w:color="auto"/>
            <w:right w:val="none" w:sz="0" w:space="0" w:color="auto"/>
          </w:divBdr>
        </w:div>
        <w:div w:id="105469598">
          <w:marLeft w:val="0"/>
          <w:marRight w:val="0"/>
          <w:marTop w:val="0"/>
          <w:marBottom w:val="0"/>
          <w:divBdr>
            <w:top w:val="none" w:sz="0" w:space="0" w:color="auto"/>
            <w:left w:val="none" w:sz="0" w:space="0" w:color="auto"/>
            <w:bottom w:val="none" w:sz="0" w:space="0" w:color="auto"/>
            <w:right w:val="none" w:sz="0" w:space="0" w:color="auto"/>
          </w:divBdr>
        </w:div>
        <w:div w:id="201552693">
          <w:marLeft w:val="0"/>
          <w:marRight w:val="0"/>
          <w:marTop w:val="0"/>
          <w:marBottom w:val="0"/>
          <w:divBdr>
            <w:top w:val="none" w:sz="0" w:space="0" w:color="auto"/>
            <w:left w:val="none" w:sz="0" w:space="0" w:color="auto"/>
            <w:bottom w:val="none" w:sz="0" w:space="0" w:color="auto"/>
            <w:right w:val="none" w:sz="0" w:space="0" w:color="auto"/>
          </w:divBdr>
        </w:div>
        <w:div w:id="1968774990">
          <w:marLeft w:val="0"/>
          <w:marRight w:val="0"/>
          <w:marTop w:val="0"/>
          <w:marBottom w:val="0"/>
          <w:divBdr>
            <w:top w:val="none" w:sz="0" w:space="0" w:color="auto"/>
            <w:left w:val="none" w:sz="0" w:space="0" w:color="auto"/>
            <w:bottom w:val="none" w:sz="0" w:space="0" w:color="auto"/>
            <w:right w:val="none" w:sz="0" w:space="0" w:color="auto"/>
          </w:divBdr>
        </w:div>
        <w:div w:id="108090831">
          <w:marLeft w:val="0"/>
          <w:marRight w:val="0"/>
          <w:marTop w:val="0"/>
          <w:marBottom w:val="0"/>
          <w:divBdr>
            <w:top w:val="none" w:sz="0" w:space="0" w:color="auto"/>
            <w:left w:val="none" w:sz="0" w:space="0" w:color="auto"/>
            <w:bottom w:val="none" w:sz="0" w:space="0" w:color="auto"/>
            <w:right w:val="none" w:sz="0" w:space="0" w:color="auto"/>
          </w:divBdr>
        </w:div>
        <w:div w:id="150147496">
          <w:marLeft w:val="0"/>
          <w:marRight w:val="0"/>
          <w:marTop w:val="0"/>
          <w:marBottom w:val="0"/>
          <w:divBdr>
            <w:top w:val="none" w:sz="0" w:space="0" w:color="auto"/>
            <w:left w:val="none" w:sz="0" w:space="0" w:color="auto"/>
            <w:bottom w:val="none" w:sz="0" w:space="0" w:color="auto"/>
            <w:right w:val="none" w:sz="0" w:space="0" w:color="auto"/>
          </w:divBdr>
        </w:div>
        <w:div w:id="1991056377">
          <w:marLeft w:val="0"/>
          <w:marRight w:val="0"/>
          <w:marTop w:val="0"/>
          <w:marBottom w:val="0"/>
          <w:divBdr>
            <w:top w:val="none" w:sz="0" w:space="0" w:color="auto"/>
            <w:left w:val="none" w:sz="0" w:space="0" w:color="auto"/>
            <w:bottom w:val="none" w:sz="0" w:space="0" w:color="auto"/>
            <w:right w:val="none" w:sz="0" w:space="0" w:color="auto"/>
          </w:divBdr>
        </w:div>
        <w:div w:id="803961095">
          <w:marLeft w:val="0"/>
          <w:marRight w:val="0"/>
          <w:marTop w:val="0"/>
          <w:marBottom w:val="0"/>
          <w:divBdr>
            <w:top w:val="none" w:sz="0" w:space="0" w:color="auto"/>
            <w:left w:val="none" w:sz="0" w:space="0" w:color="auto"/>
            <w:bottom w:val="none" w:sz="0" w:space="0" w:color="auto"/>
            <w:right w:val="none" w:sz="0" w:space="0" w:color="auto"/>
          </w:divBdr>
        </w:div>
        <w:div w:id="739719713">
          <w:marLeft w:val="0"/>
          <w:marRight w:val="0"/>
          <w:marTop w:val="0"/>
          <w:marBottom w:val="0"/>
          <w:divBdr>
            <w:top w:val="none" w:sz="0" w:space="0" w:color="auto"/>
            <w:left w:val="none" w:sz="0" w:space="0" w:color="auto"/>
            <w:bottom w:val="none" w:sz="0" w:space="0" w:color="auto"/>
            <w:right w:val="none" w:sz="0" w:space="0" w:color="auto"/>
          </w:divBdr>
        </w:div>
        <w:div w:id="294024434">
          <w:marLeft w:val="0"/>
          <w:marRight w:val="0"/>
          <w:marTop w:val="0"/>
          <w:marBottom w:val="0"/>
          <w:divBdr>
            <w:top w:val="none" w:sz="0" w:space="0" w:color="auto"/>
            <w:left w:val="none" w:sz="0" w:space="0" w:color="auto"/>
            <w:bottom w:val="none" w:sz="0" w:space="0" w:color="auto"/>
            <w:right w:val="none" w:sz="0" w:space="0" w:color="auto"/>
          </w:divBdr>
        </w:div>
        <w:div w:id="591671641">
          <w:marLeft w:val="0"/>
          <w:marRight w:val="0"/>
          <w:marTop w:val="0"/>
          <w:marBottom w:val="0"/>
          <w:divBdr>
            <w:top w:val="none" w:sz="0" w:space="0" w:color="auto"/>
            <w:left w:val="none" w:sz="0" w:space="0" w:color="auto"/>
            <w:bottom w:val="none" w:sz="0" w:space="0" w:color="auto"/>
            <w:right w:val="none" w:sz="0" w:space="0" w:color="auto"/>
          </w:divBdr>
        </w:div>
        <w:div w:id="652029351">
          <w:marLeft w:val="0"/>
          <w:marRight w:val="0"/>
          <w:marTop w:val="0"/>
          <w:marBottom w:val="0"/>
          <w:divBdr>
            <w:top w:val="none" w:sz="0" w:space="0" w:color="auto"/>
            <w:left w:val="none" w:sz="0" w:space="0" w:color="auto"/>
            <w:bottom w:val="none" w:sz="0" w:space="0" w:color="auto"/>
            <w:right w:val="none" w:sz="0" w:space="0" w:color="auto"/>
          </w:divBdr>
        </w:div>
        <w:div w:id="1886215075">
          <w:marLeft w:val="0"/>
          <w:marRight w:val="0"/>
          <w:marTop w:val="0"/>
          <w:marBottom w:val="0"/>
          <w:divBdr>
            <w:top w:val="none" w:sz="0" w:space="0" w:color="auto"/>
            <w:left w:val="none" w:sz="0" w:space="0" w:color="auto"/>
            <w:bottom w:val="none" w:sz="0" w:space="0" w:color="auto"/>
            <w:right w:val="none" w:sz="0" w:space="0" w:color="auto"/>
          </w:divBdr>
        </w:div>
        <w:div w:id="603725967">
          <w:marLeft w:val="0"/>
          <w:marRight w:val="0"/>
          <w:marTop w:val="0"/>
          <w:marBottom w:val="0"/>
          <w:divBdr>
            <w:top w:val="none" w:sz="0" w:space="0" w:color="auto"/>
            <w:left w:val="none" w:sz="0" w:space="0" w:color="auto"/>
            <w:bottom w:val="none" w:sz="0" w:space="0" w:color="auto"/>
            <w:right w:val="none" w:sz="0" w:space="0" w:color="auto"/>
          </w:divBdr>
        </w:div>
        <w:div w:id="223875337">
          <w:marLeft w:val="0"/>
          <w:marRight w:val="0"/>
          <w:marTop w:val="0"/>
          <w:marBottom w:val="0"/>
          <w:divBdr>
            <w:top w:val="none" w:sz="0" w:space="0" w:color="auto"/>
            <w:left w:val="none" w:sz="0" w:space="0" w:color="auto"/>
            <w:bottom w:val="none" w:sz="0" w:space="0" w:color="auto"/>
            <w:right w:val="none" w:sz="0" w:space="0" w:color="auto"/>
          </w:divBdr>
        </w:div>
        <w:div w:id="4458493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9</Pages>
  <Words>2051</Words>
  <Characters>11691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Nazrul Islam (2430790)</dc:creator>
  <cp:keywords/>
  <dc:description/>
  <cp:lastModifiedBy>Md Nazrul Islam (2430790)</cp:lastModifiedBy>
  <cp:revision>1</cp:revision>
  <dcterms:created xsi:type="dcterms:W3CDTF">2025-11-02T11:47:00Z</dcterms:created>
  <dcterms:modified xsi:type="dcterms:W3CDTF">2025-11-02T12:47:00Z</dcterms:modified>
</cp:coreProperties>
</file>