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276887" w14:textId="3141B8E5" w:rsidR="00D062A7" w:rsidRDefault="00D062A7" w:rsidP="00D062A7">
      <w:pPr>
        <w:spacing w:line="360" w:lineRule="auto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noProof/>
          <w:sz w:val="36"/>
          <w:szCs w:val="36"/>
          <w:lang w:val="en-GB"/>
        </w:rPr>
        <w:drawing>
          <wp:anchor distT="0" distB="0" distL="114300" distR="114300" simplePos="0" relativeHeight="251658240" behindDoc="0" locked="0" layoutInCell="1" allowOverlap="1" wp14:anchorId="415EF34C" wp14:editId="021A7029">
            <wp:simplePos x="0" y="0"/>
            <wp:positionH relativeFrom="margin">
              <wp:align>center</wp:align>
            </wp:positionH>
            <wp:positionV relativeFrom="paragraph">
              <wp:posOffset>-335280</wp:posOffset>
            </wp:positionV>
            <wp:extent cx="8697863" cy="4892037"/>
            <wp:effectExtent l="0" t="0" r="8255" b="4445"/>
            <wp:wrapNone/>
            <wp:docPr id="12150775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97863" cy="48920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1D1930" w14:textId="12FBCCB8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07636013" w14:textId="78EADE34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0844A45D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6FDA8C68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4DEF589C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66702A40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5B357DD6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02CCA7BC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75A6D684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06744337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710EA45F" w14:textId="77777777" w:rsidR="00D062A7" w:rsidRDefault="00D062A7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</w:p>
    <w:p w14:paraId="46E29642" w14:textId="3543472F" w:rsidR="00A742C3" w:rsidRDefault="007B2E8C" w:rsidP="00A742C3">
      <w:pPr>
        <w:spacing w:line="360" w:lineRule="auto"/>
        <w:jc w:val="center"/>
        <w:rPr>
          <w:rFonts w:ascii="Arial" w:hAnsi="Arial" w:cs="Arial"/>
          <w:sz w:val="36"/>
          <w:szCs w:val="36"/>
          <w:lang w:val="en-GB"/>
        </w:rPr>
      </w:pPr>
      <w:r w:rsidRPr="00C72E7B">
        <w:rPr>
          <w:rFonts w:ascii="Arial" w:hAnsi="Arial" w:cs="Arial"/>
          <w:sz w:val="36"/>
          <w:szCs w:val="36"/>
          <w:lang w:val="en-GB"/>
        </w:rPr>
        <w:lastRenderedPageBreak/>
        <w:t>References</w:t>
      </w:r>
    </w:p>
    <w:p w14:paraId="3FB1E825" w14:textId="77777777" w:rsidR="003F13FF" w:rsidRDefault="003F13FF" w:rsidP="00A742C3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1A05405" w14:textId="4A7A0A1B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</w:rPr>
      </w:pPr>
      <w:r w:rsidRPr="00C72E7B">
        <w:rPr>
          <w:rFonts w:ascii="Arial" w:hAnsi="Arial" w:cs="Arial"/>
          <w:sz w:val="28"/>
          <w:szCs w:val="28"/>
        </w:rPr>
        <w:t xml:space="preserve">American Psychiatric Association. (2013). </w:t>
      </w:r>
      <w:r w:rsidRPr="00C72E7B">
        <w:rPr>
          <w:rFonts w:ascii="Arial" w:hAnsi="Arial" w:cs="Arial"/>
          <w:i/>
          <w:iCs/>
          <w:sz w:val="28"/>
          <w:szCs w:val="28"/>
        </w:rPr>
        <w:t>Diagnostic and statistical manual of mental disorders</w:t>
      </w:r>
      <w:r w:rsidRPr="00C72E7B">
        <w:rPr>
          <w:rFonts w:ascii="Arial" w:hAnsi="Arial" w:cs="Arial"/>
          <w:sz w:val="28"/>
          <w:szCs w:val="28"/>
        </w:rPr>
        <w:t xml:space="preserve"> (5th ed.). Available at: </w:t>
      </w:r>
      <w:hyperlink r:id="rId5" w:history="1">
        <w:r w:rsidRPr="00C72E7B">
          <w:rPr>
            <w:rStyle w:val="Hyperlink"/>
            <w:rFonts w:ascii="Arial" w:hAnsi="Arial" w:cs="Arial"/>
            <w:sz w:val="28"/>
            <w:szCs w:val="28"/>
          </w:rPr>
          <w:t>https://doi-org.ezproxy.uwtsd.ac.uk/10.1176/appi.books.9780890425596</w:t>
        </w:r>
      </w:hyperlink>
      <w:r w:rsidRPr="00C72E7B">
        <w:rPr>
          <w:rFonts w:ascii="Arial" w:hAnsi="Arial" w:cs="Arial"/>
          <w:sz w:val="28"/>
          <w:szCs w:val="28"/>
        </w:rPr>
        <w:t xml:space="preserve"> (Accessed: 6 May 2023).</w:t>
      </w:r>
    </w:p>
    <w:p w14:paraId="2704F6FE" w14:textId="77777777" w:rsidR="00A742C3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408BF460" w14:textId="63836BD4" w:rsidR="007B2E8C" w:rsidRDefault="00A742C3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A742C3">
        <w:rPr>
          <w:rFonts w:ascii="Arial" w:hAnsi="Arial" w:cs="Arial"/>
          <w:sz w:val="28"/>
          <w:szCs w:val="28"/>
          <w:lang w:val="en-GB"/>
        </w:rPr>
        <w:t xml:space="preserve">Autism Speaks (2022) ATN/AIR-P Strategies to Improve Sleep in Children with Autism. Available at: </w:t>
      </w:r>
      <w:hyperlink r:id="rId6" w:history="1">
        <w:r w:rsidRPr="00A10E9A">
          <w:rPr>
            <w:rStyle w:val="Hyperlink"/>
            <w:rFonts w:ascii="Arial" w:hAnsi="Arial" w:cs="Arial"/>
            <w:sz w:val="28"/>
            <w:szCs w:val="28"/>
            <w:lang w:val="en-GB"/>
          </w:rPr>
          <w:t>https://www.autismspeaks.org/tool-kit/atnair-p-strategies-improve-sleep-children-autism</w:t>
        </w:r>
      </w:hyperlink>
      <w:r>
        <w:rPr>
          <w:rFonts w:ascii="Arial" w:hAnsi="Arial" w:cs="Arial"/>
          <w:sz w:val="28"/>
          <w:szCs w:val="28"/>
          <w:lang w:val="en-GB"/>
        </w:rPr>
        <w:t xml:space="preserve"> </w:t>
      </w:r>
      <w:r w:rsidRPr="00A742C3">
        <w:rPr>
          <w:rFonts w:ascii="Arial" w:hAnsi="Arial" w:cs="Arial"/>
          <w:sz w:val="28"/>
          <w:szCs w:val="28"/>
          <w:lang w:val="en-GB"/>
        </w:rPr>
        <w:t>(Accessed: 8 May 2023).</w:t>
      </w:r>
    </w:p>
    <w:p w14:paraId="76432135" w14:textId="77777777" w:rsidR="00A742C3" w:rsidRDefault="00A742C3" w:rsidP="003F13FF">
      <w:pPr>
        <w:spacing w:before="240"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3DED016E" w14:textId="77777777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</w:rPr>
      </w:pPr>
      <w:r w:rsidRPr="00C72E7B">
        <w:rPr>
          <w:rFonts w:ascii="Arial" w:hAnsi="Arial" w:cs="Arial"/>
          <w:sz w:val="28"/>
          <w:szCs w:val="28"/>
        </w:rPr>
        <w:t xml:space="preserve">Centers for Disease Control and Prevention (2022) </w:t>
      </w:r>
      <w:r w:rsidRPr="00C72E7B">
        <w:rPr>
          <w:rFonts w:ascii="Arial" w:hAnsi="Arial" w:cs="Arial"/>
          <w:i/>
          <w:iCs/>
          <w:sz w:val="28"/>
          <w:szCs w:val="28"/>
        </w:rPr>
        <w:t>Screening and Diagnosis of Autism Spectrum Disorder</w:t>
      </w:r>
      <w:r w:rsidRPr="00C72E7B">
        <w:rPr>
          <w:rFonts w:ascii="Arial" w:hAnsi="Arial" w:cs="Arial"/>
          <w:sz w:val="28"/>
          <w:szCs w:val="28"/>
        </w:rPr>
        <w:t xml:space="preserve">. Available at: </w:t>
      </w:r>
      <w:hyperlink r:id="rId7" w:history="1">
        <w:r w:rsidRPr="00C72E7B">
          <w:rPr>
            <w:rStyle w:val="Hyperlink"/>
            <w:rFonts w:ascii="Arial" w:hAnsi="Arial" w:cs="Arial"/>
            <w:sz w:val="28"/>
            <w:szCs w:val="28"/>
          </w:rPr>
          <w:t>https://www.cdc.gov/ncbddd/autism/screening.html</w:t>
        </w:r>
      </w:hyperlink>
      <w:r w:rsidRPr="00C72E7B">
        <w:rPr>
          <w:rFonts w:ascii="Arial" w:hAnsi="Arial" w:cs="Arial"/>
          <w:sz w:val="28"/>
          <w:szCs w:val="28"/>
        </w:rPr>
        <w:t xml:space="preserve"> (Accessed: 6 May 2023).</w:t>
      </w:r>
    </w:p>
    <w:p w14:paraId="2551ED15" w14:textId="77777777" w:rsidR="00A742C3" w:rsidRDefault="00A742C3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65502904" w14:textId="4C7EB69D" w:rsidR="003F13FF" w:rsidRDefault="00A742C3" w:rsidP="003F13FF">
      <w:pPr>
        <w:spacing w:before="240" w:line="360" w:lineRule="auto"/>
        <w:rPr>
          <w:rFonts w:ascii="Arial" w:hAnsi="Arial" w:cs="Arial"/>
          <w:sz w:val="28"/>
          <w:szCs w:val="28"/>
        </w:rPr>
      </w:pPr>
      <w:r w:rsidRPr="00A742C3">
        <w:rPr>
          <w:rFonts w:ascii="Arial" w:hAnsi="Arial" w:cs="Arial"/>
          <w:sz w:val="28"/>
          <w:szCs w:val="28"/>
        </w:rPr>
        <w:t xml:space="preserve">Department of Health &amp; Social Care (2021) The national strategy for autistic children, young people and adults: 2021 to 2026. Available at: </w:t>
      </w:r>
      <w:hyperlink r:id="rId8" w:history="1">
        <w:r w:rsidR="003F13FF" w:rsidRPr="00A10E9A">
          <w:rPr>
            <w:rStyle w:val="Hyperlink"/>
            <w:rFonts w:ascii="Arial" w:hAnsi="Arial" w:cs="Arial"/>
            <w:sz w:val="28"/>
            <w:szCs w:val="28"/>
          </w:rPr>
          <w:t>https://www.gov.uk/government/publications/national-strategy-for-autistic-children-young-people-and-adults-2021-to-2026/the-national-strategy-for-autistic-children-young-people-and-adults-2021-to-2026</w:t>
        </w:r>
      </w:hyperlink>
      <w:r w:rsidR="003F13FF">
        <w:rPr>
          <w:rFonts w:ascii="Arial" w:hAnsi="Arial" w:cs="Arial"/>
          <w:sz w:val="28"/>
          <w:szCs w:val="28"/>
        </w:rPr>
        <w:t xml:space="preserve"> </w:t>
      </w:r>
      <w:r w:rsidRPr="00A742C3">
        <w:rPr>
          <w:rFonts w:ascii="Arial" w:hAnsi="Arial" w:cs="Arial"/>
          <w:sz w:val="28"/>
          <w:szCs w:val="28"/>
        </w:rPr>
        <w:t xml:space="preserve"> (Accessed: 9 May 2023).</w:t>
      </w:r>
    </w:p>
    <w:p w14:paraId="7600DBB1" w14:textId="77777777" w:rsidR="003F13FF" w:rsidRDefault="003F13FF" w:rsidP="003F13FF">
      <w:pPr>
        <w:spacing w:before="240" w:line="360" w:lineRule="auto"/>
        <w:rPr>
          <w:rFonts w:ascii="Arial" w:hAnsi="Arial" w:cs="Arial"/>
          <w:sz w:val="28"/>
          <w:szCs w:val="28"/>
        </w:rPr>
      </w:pPr>
    </w:p>
    <w:p w14:paraId="051C5FDD" w14:textId="5D3AF054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</w:rPr>
      </w:pPr>
      <w:r w:rsidRPr="00A742C3">
        <w:rPr>
          <w:rFonts w:ascii="Arial" w:hAnsi="Arial" w:cs="Arial"/>
          <w:sz w:val="28"/>
          <w:szCs w:val="28"/>
        </w:rPr>
        <w:t xml:space="preserve">Douglas, S. L., and </w:t>
      </w:r>
      <w:proofErr w:type="spellStart"/>
      <w:r w:rsidRPr="00A742C3">
        <w:rPr>
          <w:rFonts w:ascii="Arial" w:hAnsi="Arial" w:cs="Arial"/>
          <w:sz w:val="28"/>
          <w:szCs w:val="28"/>
        </w:rPr>
        <w:t>Gerde</w:t>
      </w:r>
      <w:proofErr w:type="spellEnd"/>
      <w:r w:rsidRPr="00A742C3">
        <w:rPr>
          <w:rFonts w:ascii="Arial" w:hAnsi="Arial" w:cs="Arial"/>
          <w:sz w:val="28"/>
          <w:szCs w:val="28"/>
        </w:rPr>
        <w:t>, H. K. (2019) ‘A Strategy to Support the Communication of Students with Autism Spectrum Disorder’, SAGE Journals, 55(1).</w:t>
      </w:r>
    </w:p>
    <w:p w14:paraId="5A2FCB69" w14:textId="77777777" w:rsidR="00A742C3" w:rsidRDefault="00A742C3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1A3287A2" w14:textId="4712BFEF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Duvekot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J., van der Ende, J., Verhulst, F. C., </w:t>
      </w: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Slappendel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G., van Daalen, E., Maras, A., &amp; Greaves-Lord, K. (2017) ‘Factors influencing the probability of a diagnosis of autism spectrum disorder in girls versus </w:t>
      </w:r>
      <w:proofErr w:type="gramStart"/>
      <w:r w:rsidRPr="00A742C3">
        <w:rPr>
          <w:rFonts w:ascii="Arial" w:hAnsi="Arial" w:cs="Arial"/>
          <w:sz w:val="28"/>
          <w:szCs w:val="28"/>
          <w:lang w:val="en-GB"/>
        </w:rPr>
        <w:t>boys’</w:t>
      </w:r>
      <w:proofErr w:type="gramEnd"/>
      <w:r w:rsidRPr="00A742C3">
        <w:rPr>
          <w:rFonts w:ascii="Arial" w:hAnsi="Arial" w:cs="Arial"/>
          <w:sz w:val="28"/>
          <w:szCs w:val="28"/>
          <w:lang w:val="en-GB"/>
        </w:rPr>
        <w:t xml:space="preserve">. </w:t>
      </w:r>
      <w:r w:rsidRPr="005B2C31">
        <w:rPr>
          <w:rFonts w:ascii="Arial" w:hAnsi="Arial" w:cs="Arial"/>
          <w:i/>
          <w:iCs/>
          <w:sz w:val="28"/>
          <w:szCs w:val="28"/>
          <w:lang w:val="en-GB"/>
        </w:rPr>
        <w:t>Autism</w:t>
      </w:r>
      <w:r w:rsidRPr="00A742C3">
        <w:rPr>
          <w:rFonts w:ascii="Arial" w:hAnsi="Arial" w:cs="Arial"/>
          <w:sz w:val="28"/>
          <w:szCs w:val="28"/>
          <w:lang w:val="en-GB"/>
        </w:rPr>
        <w:t>, 21(6), 646–658.</w:t>
      </w:r>
    </w:p>
    <w:p w14:paraId="787084D7" w14:textId="77777777" w:rsidR="00A742C3" w:rsidRDefault="00A742C3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66AAFF41" w14:textId="550FC0E3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Dworzynski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K., Ronald, A., Bolton, P., and </w:t>
      </w: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Happé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F. (2012) ‘How different are girls and boys above and below the diagnostic threshold for autism spectrum disorders?’, </w:t>
      </w:r>
      <w:r w:rsidRPr="005B2C31">
        <w:rPr>
          <w:rFonts w:ascii="Arial" w:hAnsi="Arial" w:cs="Arial"/>
          <w:i/>
          <w:iCs/>
          <w:sz w:val="28"/>
          <w:szCs w:val="28"/>
          <w:lang w:val="en-GB"/>
        </w:rPr>
        <w:t>Journal of the American Academy of Child &amp; Adolescent Psychiatry,</w:t>
      </w:r>
      <w:r w:rsidRPr="00A742C3">
        <w:rPr>
          <w:rFonts w:ascii="Arial" w:hAnsi="Arial" w:cs="Arial"/>
          <w:sz w:val="28"/>
          <w:szCs w:val="28"/>
          <w:lang w:val="en-GB"/>
        </w:rPr>
        <w:t xml:space="preserve"> 51(8), 788–797.</w:t>
      </w:r>
    </w:p>
    <w:p w14:paraId="103C3C09" w14:textId="77777777" w:rsidR="00202C71" w:rsidRDefault="00202C71" w:rsidP="00202C7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567F3CD1" w14:textId="01E54A34" w:rsidR="00A742C3" w:rsidRDefault="00202C71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  <w:r w:rsidRPr="00202C71">
        <w:rPr>
          <w:rFonts w:ascii="Arial" w:hAnsi="Arial" w:cs="Arial"/>
          <w:sz w:val="28"/>
          <w:szCs w:val="28"/>
          <w:lang w:val="en-GB"/>
        </w:rPr>
        <w:t xml:space="preserve">Education (Handicapped Children) Act 1970 c.52. Available at: </w:t>
      </w:r>
      <w:hyperlink r:id="rId9" w:history="1">
        <w:r w:rsidR="00D062A7" w:rsidRPr="00A04906">
          <w:rPr>
            <w:rStyle w:val="Hyperlink"/>
            <w:rFonts w:ascii="Arial" w:hAnsi="Arial" w:cs="Arial"/>
            <w:sz w:val="28"/>
            <w:szCs w:val="28"/>
            <w:lang w:val="en-GB"/>
          </w:rPr>
          <w:t>https://www.legislation.gov.uk/ukpga/1970/52/enacted</w:t>
        </w:r>
      </w:hyperlink>
      <w:r w:rsidR="00D062A7">
        <w:rPr>
          <w:rFonts w:ascii="Arial" w:hAnsi="Arial" w:cs="Arial"/>
          <w:sz w:val="28"/>
          <w:szCs w:val="28"/>
          <w:lang w:val="en-GB"/>
        </w:rPr>
        <w:t xml:space="preserve"> </w:t>
      </w:r>
      <w:r w:rsidRPr="00202C71">
        <w:rPr>
          <w:rFonts w:ascii="Arial" w:hAnsi="Arial" w:cs="Arial"/>
          <w:sz w:val="28"/>
          <w:szCs w:val="28"/>
          <w:lang w:val="en-GB"/>
        </w:rPr>
        <w:t>(Accessed: 28 April 2023).</w:t>
      </w:r>
    </w:p>
    <w:p w14:paraId="6B507C5A" w14:textId="77777777" w:rsidR="00202C71" w:rsidRDefault="00202C71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0FAD795F" w14:textId="1B57C801" w:rsidR="00A742C3" w:rsidRDefault="00A742C3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Estrin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G.L., Milner, V., Spain, D., </w:t>
      </w: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Happé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F., and </w:t>
      </w:r>
      <w:proofErr w:type="spellStart"/>
      <w:r w:rsidRPr="00A742C3">
        <w:rPr>
          <w:rFonts w:ascii="Arial" w:hAnsi="Arial" w:cs="Arial"/>
          <w:sz w:val="28"/>
          <w:szCs w:val="28"/>
          <w:lang w:val="en-GB"/>
        </w:rPr>
        <w:t>Colvert</w:t>
      </w:r>
      <w:proofErr w:type="spellEnd"/>
      <w:r w:rsidRPr="00A742C3">
        <w:rPr>
          <w:rFonts w:ascii="Arial" w:hAnsi="Arial" w:cs="Arial"/>
          <w:sz w:val="28"/>
          <w:szCs w:val="28"/>
          <w:lang w:val="en-GB"/>
        </w:rPr>
        <w:t xml:space="preserve">, E. (2021) ‘Barriers to Autism Spectrum Disorder Diagnosis for Young Women and Girls: </w:t>
      </w:r>
      <w:proofErr w:type="gramStart"/>
      <w:r w:rsidRPr="00A742C3">
        <w:rPr>
          <w:rFonts w:ascii="Arial" w:hAnsi="Arial" w:cs="Arial"/>
          <w:sz w:val="28"/>
          <w:szCs w:val="28"/>
          <w:lang w:val="en-GB"/>
        </w:rPr>
        <w:t>a</w:t>
      </w:r>
      <w:proofErr w:type="gramEnd"/>
      <w:r w:rsidRPr="00A742C3">
        <w:rPr>
          <w:rFonts w:ascii="Arial" w:hAnsi="Arial" w:cs="Arial"/>
          <w:sz w:val="28"/>
          <w:szCs w:val="28"/>
          <w:lang w:val="en-GB"/>
        </w:rPr>
        <w:t xml:space="preserve"> Systematic Review’, </w:t>
      </w:r>
      <w:r w:rsidRPr="005B2C31">
        <w:rPr>
          <w:rFonts w:ascii="Arial" w:hAnsi="Arial" w:cs="Arial"/>
          <w:i/>
          <w:iCs/>
          <w:sz w:val="28"/>
          <w:szCs w:val="28"/>
          <w:lang w:val="en-GB"/>
        </w:rPr>
        <w:t>Review Journal of Autism and Developmental Disorders</w:t>
      </w:r>
      <w:r w:rsidRPr="00A742C3">
        <w:rPr>
          <w:rFonts w:ascii="Arial" w:hAnsi="Arial" w:cs="Arial"/>
          <w:sz w:val="28"/>
          <w:szCs w:val="28"/>
          <w:lang w:val="en-GB"/>
        </w:rPr>
        <w:t>. 8, 454-470.</w:t>
      </w:r>
    </w:p>
    <w:p w14:paraId="627EB813" w14:textId="77777777" w:rsidR="005B2C31" w:rsidRDefault="005B2C31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15D4D6A3" w14:textId="5D267BFF" w:rsidR="005B2C31" w:rsidRDefault="005B2C31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5B2C31">
        <w:rPr>
          <w:rFonts w:ascii="Arial" w:hAnsi="Arial" w:cs="Arial"/>
          <w:sz w:val="28"/>
          <w:szCs w:val="28"/>
          <w:lang w:val="en-GB"/>
        </w:rPr>
        <w:t xml:space="preserve">Fisher, A. P., Lynch, J. D., and Wade, S. L. ‘A systematic review examining caregivers’ of </w:t>
      </w:r>
      <w:proofErr w:type="spellStart"/>
      <w:r w:rsidRPr="005B2C31">
        <w:rPr>
          <w:rFonts w:ascii="Arial" w:hAnsi="Arial" w:cs="Arial"/>
          <w:sz w:val="28"/>
          <w:szCs w:val="28"/>
          <w:lang w:val="en-GB"/>
        </w:rPr>
        <w:t>color</w:t>
      </w:r>
      <w:proofErr w:type="spellEnd"/>
      <w:r w:rsidRPr="005B2C31">
        <w:rPr>
          <w:rFonts w:ascii="Arial" w:hAnsi="Arial" w:cs="Arial"/>
          <w:sz w:val="28"/>
          <w:szCs w:val="28"/>
          <w:lang w:val="en-GB"/>
        </w:rPr>
        <w:t xml:space="preserve"> experiences with the diagnostic process of autism spectrum disorder’, </w:t>
      </w:r>
      <w:r w:rsidRPr="005B2C31">
        <w:rPr>
          <w:rFonts w:ascii="Arial" w:hAnsi="Arial" w:cs="Arial"/>
          <w:i/>
          <w:iCs/>
          <w:sz w:val="28"/>
          <w:szCs w:val="28"/>
          <w:lang w:val="en-GB"/>
        </w:rPr>
        <w:t>SAGE Journals</w:t>
      </w:r>
      <w:r w:rsidRPr="005B2C31">
        <w:rPr>
          <w:rFonts w:ascii="Arial" w:hAnsi="Arial" w:cs="Arial"/>
          <w:sz w:val="28"/>
          <w:szCs w:val="28"/>
          <w:lang w:val="en-GB"/>
        </w:rPr>
        <w:t>, 27(4).</w:t>
      </w:r>
    </w:p>
    <w:p w14:paraId="50B15AE1" w14:textId="77777777" w:rsidR="005B2C31" w:rsidRDefault="005B2C31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</w:p>
    <w:p w14:paraId="13A9EDC2" w14:textId="63F8891F" w:rsidR="005B2C31" w:rsidRDefault="005B2C31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proofErr w:type="spellStart"/>
      <w:r w:rsidRPr="005B2C31">
        <w:rPr>
          <w:rFonts w:ascii="Arial" w:hAnsi="Arial" w:cs="Arial"/>
          <w:sz w:val="28"/>
          <w:szCs w:val="28"/>
          <w:lang w:val="en-GB"/>
        </w:rPr>
        <w:t>Giarelli</w:t>
      </w:r>
      <w:proofErr w:type="spellEnd"/>
      <w:r w:rsidRPr="005B2C31">
        <w:rPr>
          <w:rFonts w:ascii="Arial" w:hAnsi="Arial" w:cs="Arial"/>
          <w:sz w:val="28"/>
          <w:szCs w:val="28"/>
          <w:lang w:val="en-GB"/>
        </w:rPr>
        <w:t>, E., Wiggins, L. D., Rice, C. E., Levy, S. E., Kirby, R. S., Pinto-Martin, J., and Mandell, D. (2010). ‘Sex differences in the evaluation and diagnosis of autism spectrum disorders among children’, Disability and Health Journal, 3(2), 107–116.</w:t>
      </w:r>
    </w:p>
    <w:p w14:paraId="19FE24C6" w14:textId="77777777" w:rsidR="005B2C31" w:rsidRDefault="005B2C31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7F4D849A" w14:textId="7F95AB71" w:rsidR="005B2C31" w:rsidRDefault="005B2C31" w:rsidP="00A742C3">
      <w:pPr>
        <w:spacing w:line="360" w:lineRule="auto"/>
        <w:rPr>
          <w:rFonts w:ascii="Arial" w:hAnsi="Arial" w:cs="Arial"/>
          <w:sz w:val="28"/>
          <w:szCs w:val="28"/>
          <w:lang w:val="en-GB"/>
        </w:rPr>
      </w:pPr>
      <w:r w:rsidRPr="005B2C31">
        <w:rPr>
          <w:rFonts w:ascii="Arial" w:hAnsi="Arial" w:cs="Arial"/>
          <w:sz w:val="28"/>
          <w:szCs w:val="28"/>
          <w:lang w:val="en-GB"/>
        </w:rPr>
        <w:t xml:space="preserve">High Speed Training (2019) How to Support a Child with Autism in the Classroom. Available at: </w:t>
      </w:r>
      <w:hyperlink r:id="rId10" w:history="1">
        <w:r w:rsidR="003A0950" w:rsidRPr="009278EF">
          <w:rPr>
            <w:rStyle w:val="Hyperlink"/>
            <w:rFonts w:ascii="Arial" w:hAnsi="Arial" w:cs="Arial"/>
            <w:sz w:val="28"/>
            <w:szCs w:val="28"/>
            <w:lang w:val="en-GB"/>
          </w:rPr>
          <w:t>https://www.highspeedtraining.co.uk/hub/how-to-support-a-child-with-autism-in-the-classroom/</w:t>
        </w:r>
      </w:hyperlink>
      <w:r w:rsidR="003A0950">
        <w:rPr>
          <w:rFonts w:ascii="Arial" w:hAnsi="Arial" w:cs="Arial"/>
          <w:sz w:val="28"/>
          <w:szCs w:val="28"/>
          <w:lang w:val="en-GB"/>
        </w:rPr>
        <w:t xml:space="preserve"> </w:t>
      </w:r>
      <w:r w:rsidRPr="005B2C31">
        <w:rPr>
          <w:rFonts w:ascii="Arial" w:hAnsi="Arial" w:cs="Arial"/>
          <w:sz w:val="28"/>
          <w:szCs w:val="28"/>
          <w:lang w:val="en-GB"/>
        </w:rPr>
        <w:t>(Accessed: 8 May 2023).</w:t>
      </w:r>
    </w:p>
    <w:p w14:paraId="1EE0BDE4" w14:textId="77777777" w:rsidR="00A742C3" w:rsidRPr="00A742C3" w:rsidRDefault="00A742C3" w:rsidP="005B2C31">
      <w:pPr>
        <w:spacing w:after="0" w:line="360" w:lineRule="auto"/>
        <w:rPr>
          <w:rFonts w:ascii="Arial" w:hAnsi="Arial" w:cs="Arial"/>
          <w:sz w:val="28"/>
          <w:szCs w:val="28"/>
          <w:lang w:val="en-GB"/>
        </w:rPr>
      </w:pPr>
    </w:p>
    <w:p w14:paraId="44990E3F" w14:textId="487550E3" w:rsidR="00C72E7B" w:rsidRDefault="007B2E8C" w:rsidP="00C72E7B">
      <w:pPr>
        <w:spacing w:line="360" w:lineRule="auto"/>
        <w:rPr>
          <w:rFonts w:ascii="Arial" w:hAnsi="Arial" w:cs="Arial"/>
          <w:sz w:val="28"/>
          <w:szCs w:val="28"/>
        </w:rPr>
      </w:pPr>
      <w:r w:rsidRPr="00C72E7B">
        <w:rPr>
          <w:rFonts w:ascii="Arial" w:hAnsi="Arial" w:cs="Arial"/>
          <w:sz w:val="28"/>
          <w:szCs w:val="28"/>
        </w:rPr>
        <w:t>Hyman</w:t>
      </w:r>
      <w:r w:rsidR="007F6A09" w:rsidRPr="00C72E7B">
        <w:rPr>
          <w:rFonts w:ascii="Arial" w:hAnsi="Arial" w:cs="Arial"/>
          <w:sz w:val="28"/>
          <w:szCs w:val="28"/>
        </w:rPr>
        <w:t>,</w:t>
      </w:r>
      <w:r w:rsidRPr="00C72E7B">
        <w:rPr>
          <w:rFonts w:ascii="Arial" w:hAnsi="Arial" w:cs="Arial"/>
          <w:sz w:val="28"/>
          <w:szCs w:val="28"/>
        </w:rPr>
        <w:t xml:space="preserve"> S</w:t>
      </w:r>
      <w:r w:rsidR="007F6A09" w:rsidRPr="00C72E7B">
        <w:rPr>
          <w:rFonts w:ascii="Arial" w:hAnsi="Arial" w:cs="Arial"/>
          <w:sz w:val="28"/>
          <w:szCs w:val="28"/>
        </w:rPr>
        <w:t>.</w:t>
      </w:r>
      <w:r w:rsidRPr="00C72E7B">
        <w:rPr>
          <w:rFonts w:ascii="Arial" w:hAnsi="Arial" w:cs="Arial"/>
          <w:sz w:val="28"/>
          <w:szCs w:val="28"/>
        </w:rPr>
        <w:t>L</w:t>
      </w:r>
      <w:r w:rsidR="000330AC" w:rsidRPr="00C72E7B">
        <w:rPr>
          <w:rFonts w:ascii="Arial" w:hAnsi="Arial" w:cs="Arial"/>
          <w:sz w:val="28"/>
          <w:szCs w:val="28"/>
        </w:rPr>
        <w:t>.</w:t>
      </w:r>
      <w:r w:rsidRPr="00C72E7B">
        <w:rPr>
          <w:rFonts w:ascii="Arial" w:hAnsi="Arial" w:cs="Arial"/>
          <w:sz w:val="28"/>
          <w:szCs w:val="28"/>
        </w:rPr>
        <w:t>, Levey</w:t>
      </w:r>
      <w:r w:rsidR="007F6A09" w:rsidRPr="00C72E7B">
        <w:rPr>
          <w:rFonts w:ascii="Arial" w:hAnsi="Arial" w:cs="Arial"/>
          <w:sz w:val="28"/>
          <w:szCs w:val="28"/>
        </w:rPr>
        <w:t>,</w:t>
      </w:r>
      <w:r w:rsidRPr="00C72E7B">
        <w:rPr>
          <w:rFonts w:ascii="Arial" w:hAnsi="Arial" w:cs="Arial"/>
          <w:sz w:val="28"/>
          <w:szCs w:val="28"/>
        </w:rPr>
        <w:t xml:space="preserve"> S</w:t>
      </w:r>
      <w:r w:rsidR="007F6A09" w:rsidRPr="00C72E7B">
        <w:rPr>
          <w:rFonts w:ascii="Arial" w:hAnsi="Arial" w:cs="Arial"/>
          <w:sz w:val="28"/>
          <w:szCs w:val="28"/>
        </w:rPr>
        <w:t>.</w:t>
      </w:r>
      <w:r w:rsidRPr="00C72E7B">
        <w:rPr>
          <w:rFonts w:ascii="Arial" w:hAnsi="Arial" w:cs="Arial"/>
          <w:sz w:val="28"/>
          <w:szCs w:val="28"/>
        </w:rPr>
        <w:t>E</w:t>
      </w:r>
      <w:r w:rsidR="006E250F" w:rsidRPr="00C72E7B">
        <w:rPr>
          <w:rFonts w:ascii="Arial" w:hAnsi="Arial" w:cs="Arial"/>
          <w:sz w:val="28"/>
          <w:szCs w:val="28"/>
        </w:rPr>
        <w:t xml:space="preserve"> and </w:t>
      </w:r>
      <w:r w:rsidRPr="00C72E7B">
        <w:rPr>
          <w:rFonts w:ascii="Arial" w:hAnsi="Arial" w:cs="Arial"/>
          <w:sz w:val="28"/>
          <w:szCs w:val="28"/>
        </w:rPr>
        <w:t>Myers</w:t>
      </w:r>
      <w:r w:rsidR="007F6A09" w:rsidRPr="00C72E7B">
        <w:rPr>
          <w:rFonts w:ascii="Arial" w:hAnsi="Arial" w:cs="Arial"/>
          <w:sz w:val="28"/>
          <w:szCs w:val="28"/>
        </w:rPr>
        <w:t>,</w:t>
      </w:r>
      <w:r w:rsidRPr="00C72E7B">
        <w:rPr>
          <w:rFonts w:ascii="Arial" w:hAnsi="Arial" w:cs="Arial"/>
          <w:sz w:val="28"/>
          <w:szCs w:val="28"/>
        </w:rPr>
        <w:t xml:space="preserve"> S</w:t>
      </w:r>
      <w:r w:rsidR="007F6A09" w:rsidRPr="00C72E7B">
        <w:rPr>
          <w:rFonts w:ascii="Arial" w:hAnsi="Arial" w:cs="Arial"/>
          <w:sz w:val="28"/>
          <w:szCs w:val="28"/>
        </w:rPr>
        <w:t>.</w:t>
      </w:r>
      <w:r w:rsidRPr="00C72E7B">
        <w:rPr>
          <w:rFonts w:ascii="Arial" w:hAnsi="Arial" w:cs="Arial"/>
          <w:sz w:val="28"/>
          <w:szCs w:val="28"/>
        </w:rPr>
        <w:t>M</w:t>
      </w:r>
      <w:r w:rsidR="007F6A09" w:rsidRPr="00C72E7B">
        <w:rPr>
          <w:rFonts w:ascii="Arial" w:hAnsi="Arial" w:cs="Arial"/>
          <w:sz w:val="28"/>
          <w:szCs w:val="28"/>
        </w:rPr>
        <w:t>.</w:t>
      </w:r>
      <w:r w:rsidRPr="00C72E7B">
        <w:rPr>
          <w:rFonts w:ascii="Arial" w:hAnsi="Arial" w:cs="Arial"/>
          <w:sz w:val="28"/>
          <w:szCs w:val="28"/>
        </w:rPr>
        <w:t xml:space="preserve"> </w:t>
      </w:r>
      <w:r w:rsidR="00BC40F0" w:rsidRPr="00C72E7B">
        <w:rPr>
          <w:rFonts w:ascii="Arial" w:hAnsi="Arial" w:cs="Arial"/>
          <w:sz w:val="28"/>
          <w:szCs w:val="28"/>
        </w:rPr>
        <w:t xml:space="preserve">(2020) </w:t>
      </w:r>
      <w:r w:rsidRPr="00C72E7B">
        <w:rPr>
          <w:rFonts w:ascii="Arial" w:hAnsi="Arial" w:cs="Arial"/>
          <w:i/>
          <w:iCs/>
          <w:sz w:val="28"/>
          <w:szCs w:val="28"/>
        </w:rPr>
        <w:t xml:space="preserve">Council on Children with Disabilities, Section on Developmental and </w:t>
      </w:r>
      <w:proofErr w:type="spellStart"/>
      <w:r w:rsidRPr="00C72E7B">
        <w:rPr>
          <w:rFonts w:ascii="Arial" w:hAnsi="Arial" w:cs="Arial"/>
          <w:i/>
          <w:iCs/>
          <w:sz w:val="28"/>
          <w:szCs w:val="28"/>
        </w:rPr>
        <w:t>Behavioural</w:t>
      </w:r>
      <w:proofErr w:type="spellEnd"/>
      <w:r w:rsidRPr="00C72E7B">
        <w:rPr>
          <w:rFonts w:ascii="Arial" w:hAnsi="Arial" w:cs="Arial"/>
          <w:i/>
          <w:iCs/>
          <w:sz w:val="28"/>
          <w:szCs w:val="28"/>
        </w:rPr>
        <w:t xml:space="preserve"> </w:t>
      </w:r>
      <w:r w:rsidR="008C394E" w:rsidRPr="00C72E7B">
        <w:rPr>
          <w:rFonts w:ascii="Arial" w:hAnsi="Arial" w:cs="Arial"/>
          <w:i/>
          <w:iCs/>
          <w:sz w:val="28"/>
          <w:szCs w:val="28"/>
        </w:rPr>
        <w:t>Pediatrics</w:t>
      </w:r>
      <w:r w:rsidRPr="00C72E7B">
        <w:rPr>
          <w:rFonts w:ascii="Arial" w:hAnsi="Arial" w:cs="Arial"/>
          <w:i/>
          <w:iCs/>
          <w:sz w:val="28"/>
          <w:szCs w:val="28"/>
        </w:rPr>
        <w:t xml:space="preserve">. Identification, Evaluation, and Management of Children with Autism Spectrum Disorder. </w:t>
      </w:r>
      <w:r w:rsidR="00271A29" w:rsidRPr="00C72E7B">
        <w:rPr>
          <w:rFonts w:ascii="Arial" w:hAnsi="Arial" w:cs="Arial"/>
          <w:sz w:val="28"/>
          <w:szCs w:val="28"/>
        </w:rPr>
        <w:t xml:space="preserve">America: </w:t>
      </w:r>
      <w:r w:rsidRPr="00C72E7B">
        <w:rPr>
          <w:rFonts w:ascii="Arial" w:hAnsi="Arial" w:cs="Arial"/>
          <w:sz w:val="28"/>
          <w:szCs w:val="28"/>
        </w:rPr>
        <w:t>Pediatrics.</w:t>
      </w:r>
      <w:r w:rsidR="00F0034A" w:rsidRPr="00C72E7B">
        <w:rPr>
          <w:rFonts w:ascii="Arial" w:hAnsi="Arial" w:cs="Arial"/>
          <w:sz w:val="28"/>
          <w:szCs w:val="28"/>
        </w:rPr>
        <w:t xml:space="preserve">  Available at: </w:t>
      </w:r>
      <w:hyperlink r:id="rId11" w:history="1">
        <w:r w:rsidR="004D7274" w:rsidRPr="00C72E7B">
          <w:rPr>
            <w:rStyle w:val="Hyperlink"/>
            <w:rFonts w:ascii="Arial" w:hAnsi="Arial" w:cs="Arial"/>
            <w:sz w:val="28"/>
            <w:szCs w:val="28"/>
          </w:rPr>
          <w:t>https://publications.aap.org/pediatrics/article/145/1/e20193447/36917/Identification-Evaluation-and-Management-of?autologincheck=redirected</w:t>
        </w:r>
      </w:hyperlink>
      <w:r w:rsidR="004D7274" w:rsidRPr="00C72E7B">
        <w:rPr>
          <w:rFonts w:ascii="Arial" w:hAnsi="Arial" w:cs="Arial"/>
          <w:sz w:val="28"/>
          <w:szCs w:val="28"/>
        </w:rPr>
        <w:t xml:space="preserve"> (Accessed: 6 May 2023).</w:t>
      </w:r>
    </w:p>
    <w:p w14:paraId="08E00753" w14:textId="77777777" w:rsidR="005B2C31" w:rsidRDefault="005B2C31" w:rsidP="005B2C3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0587D66A" w14:textId="1E3B71BF" w:rsidR="00C72E7B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lastRenderedPageBreak/>
        <w:t xml:space="preserve">Logos Discovery Engine (No date) </w:t>
      </w:r>
      <w:r w:rsidRPr="003F13FF">
        <w:rPr>
          <w:rFonts w:ascii="Arial" w:hAnsi="Arial" w:cs="Arial"/>
          <w:i/>
          <w:iCs/>
          <w:sz w:val="28"/>
          <w:szCs w:val="28"/>
        </w:rPr>
        <w:t>Autism Logos</w:t>
      </w:r>
      <w:r w:rsidRPr="005B2C31">
        <w:rPr>
          <w:rFonts w:ascii="Arial" w:hAnsi="Arial" w:cs="Arial"/>
          <w:sz w:val="28"/>
          <w:szCs w:val="28"/>
        </w:rPr>
        <w:t xml:space="preserve">. Available at: </w:t>
      </w:r>
      <w:hyperlink r:id="rId12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https://www.bing.com/images/search?view=detailV2&amp;ccid=CKbNgLnT&amp;id=3B6AF4149B7F672F55602CB8FF04F013DF7D28D9&amp;thid=OIP.CKbNgLnTt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15 May 2023).</w:t>
      </w:r>
    </w:p>
    <w:p w14:paraId="6BF5CBCF" w14:textId="77777777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2ECB222C" w14:textId="65ABB5F1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t xml:space="preserve">Mayo Clinic (2018) Autistic spectrum disorder. Available at: </w:t>
      </w:r>
      <w:hyperlink r:id="rId13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https://www.mayoclinic.org/diseases-conditions/autism-spectrum-disorder/symptoms-causes/syc-20352928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6 May 2023).</w:t>
      </w:r>
    </w:p>
    <w:p w14:paraId="25A3BBC5" w14:textId="77777777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0EF8672D" w14:textId="3DF7F851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t>Martinez-</w:t>
      </w:r>
      <w:proofErr w:type="spellStart"/>
      <w:r w:rsidRPr="005B2C31">
        <w:rPr>
          <w:rFonts w:ascii="Arial" w:hAnsi="Arial" w:cs="Arial"/>
          <w:sz w:val="28"/>
          <w:szCs w:val="28"/>
        </w:rPr>
        <w:t>Cayuelas</w:t>
      </w:r>
      <w:proofErr w:type="spellEnd"/>
      <w:r w:rsidRPr="005B2C31">
        <w:rPr>
          <w:rFonts w:ascii="Arial" w:hAnsi="Arial" w:cs="Arial"/>
          <w:sz w:val="28"/>
          <w:szCs w:val="28"/>
        </w:rPr>
        <w:t xml:space="preserve">, E., </w:t>
      </w:r>
      <w:proofErr w:type="spellStart"/>
      <w:r w:rsidRPr="005B2C31">
        <w:rPr>
          <w:rFonts w:ascii="Arial" w:hAnsi="Arial" w:cs="Arial"/>
          <w:sz w:val="28"/>
          <w:szCs w:val="28"/>
        </w:rPr>
        <w:t>Gavela</w:t>
      </w:r>
      <w:proofErr w:type="spellEnd"/>
      <w:r w:rsidRPr="005B2C31">
        <w:rPr>
          <w:rFonts w:ascii="Arial" w:hAnsi="Arial" w:cs="Arial"/>
          <w:sz w:val="28"/>
          <w:szCs w:val="28"/>
        </w:rPr>
        <w:t xml:space="preserve">-Pérez., Rodrigo-Moreno, M., </w:t>
      </w:r>
      <w:proofErr w:type="spellStart"/>
      <w:r w:rsidRPr="005B2C31">
        <w:rPr>
          <w:rFonts w:ascii="Arial" w:hAnsi="Arial" w:cs="Arial"/>
          <w:sz w:val="28"/>
          <w:szCs w:val="28"/>
        </w:rPr>
        <w:t>Pozo</w:t>
      </w:r>
      <w:proofErr w:type="spellEnd"/>
      <w:r w:rsidRPr="005B2C31">
        <w:rPr>
          <w:rFonts w:ascii="Arial" w:hAnsi="Arial" w:cs="Arial"/>
          <w:sz w:val="28"/>
          <w:szCs w:val="28"/>
        </w:rPr>
        <w:t>, R. L. D., Garces, C., and Soriano-</w:t>
      </w:r>
      <w:proofErr w:type="spellStart"/>
      <w:r w:rsidRPr="005B2C31">
        <w:rPr>
          <w:rFonts w:ascii="Arial" w:hAnsi="Arial" w:cs="Arial"/>
          <w:sz w:val="28"/>
          <w:szCs w:val="28"/>
        </w:rPr>
        <w:t>Giullén</w:t>
      </w:r>
      <w:proofErr w:type="spellEnd"/>
      <w:r w:rsidRPr="005B2C31">
        <w:rPr>
          <w:rFonts w:ascii="Arial" w:hAnsi="Arial" w:cs="Arial"/>
          <w:sz w:val="28"/>
          <w:szCs w:val="28"/>
        </w:rPr>
        <w:t xml:space="preserve">, L. (2023) ‘Sleep Problems, Circadian Rhythms, and Their Relation to Behavioral Difficulties in Children and Adolescents with Autism Spectrum Disorder’, Journal of Autism and Developmental Disorders. Available at: </w:t>
      </w:r>
      <w:hyperlink r:id="rId14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https://pubmed.ncbi.nlm.nih.gov/36869970/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8 May 2023).</w:t>
      </w:r>
    </w:p>
    <w:p w14:paraId="2B5E70CF" w14:textId="77777777" w:rsidR="005B2C31" w:rsidRPr="00C72E7B" w:rsidRDefault="005B2C31" w:rsidP="005B2C31">
      <w:pPr>
        <w:spacing w:before="240" w:after="0" w:line="360" w:lineRule="auto"/>
        <w:rPr>
          <w:rFonts w:ascii="Arial" w:hAnsi="Arial" w:cs="Arial"/>
          <w:sz w:val="28"/>
          <w:szCs w:val="28"/>
        </w:rPr>
      </w:pPr>
    </w:p>
    <w:p w14:paraId="0C143BFA" w14:textId="704CDC64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t xml:space="preserve">MentalHelp.Net (No date) Process of Identifying and Diagnosing Autism Spectrum Disorders. Available at: </w:t>
      </w:r>
      <w:hyperlink r:id="rId15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https://www.mentalhelp.net/autism/process-of-identifying-and-diagnosing-autism-spectrum-disorders/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8 May 2023).</w:t>
      </w:r>
    </w:p>
    <w:p w14:paraId="036801F4" w14:textId="77777777" w:rsidR="005B2C31" w:rsidRDefault="005B2C31" w:rsidP="005B2C31">
      <w:pPr>
        <w:spacing w:before="240" w:after="0" w:line="360" w:lineRule="auto"/>
        <w:rPr>
          <w:rFonts w:ascii="Arial" w:hAnsi="Arial" w:cs="Arial"/>
          <w:sz w:val="28"/>
          <w:szCs w:val="28"/>
        </w:rPr>
      </w:pPr>
    </w:p>
    <w:p w14:paraId="4E735B3B" w14:textId="77777777" w:rsidR="005B2C31" w:rsidRDefault="005B2C31" w:rsidP="005B2C31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lastRenderedPageBreak/>
        <w:t xml:space="preserve">National Autistic Society (No date) Strategies and interventions. Available at: </w:t>
      </w:r>
      <w:hyperlink r:id="rId16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https://www.autism.org.uk/advice-and-guidance/topics/strategies-and-interventions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7 May 2023).</w:t>
      </w:r>
    </w:p>
    <w:p w14:paraId="08B292FE" w14:textId="77777777" w:rsidR="005B2C31" w:rsidRDefault="005B2C31" w:rsidP="005B2C31">
      <w:pPr>
        <w:spacing w:before="240" w:after="0" w:line="360" w:lineRule="auto"/>
        <w:rPr>
          <w:rFonts w:ascii="Arial" w:hAnsi="Arial" w:cs="Arial"/>
          <w:sz w:val="28"/>
          <w:szCs w:val="28"/>
        </w:rPr>
      </w:pPr>
    </w:p>
    <w:p w14:paraId="140BC6C6" w14:textId="4A9A8AC5" w:rsidR="005B2C31" w:rsidRDefault="005B2C31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C72E7B">
        <w:rPr>
          <w:rFonts w:ascii="Arial" w:hAnsi="Arial" w:cs="Arial"/>
          <w:sz w:val="28"/>
          <w:szCs w:val="28"/>
        </w:rPr>
        <w:t xml:space="preserve">National Autistic Society (No date) </w:t>
      </w:r>
      <w:r w:rsidRPr="00C72E7B">
        <w:rPr>
          <w:rFonts w:ascii="Arial" w:hAnsi="Arial" w:cs="Arial"/>
          <w:i/>
          <w:iCs/>
          <w:sz w:val="28"/>
          <w:szCs w:val="28"/>
        </w:rPr>
        <w:t xml:space="preserve">What is autism? </w:t>
      </w:r>
      <w:r w:rsidRPr="00C72E7B">
        <w:rPr>
          <w:rFonts w:ascii="Arial" w:hAnsi="Arial" w:cs="Arial"/>
          <w:sz w:val="28"/>
          <w:szCs w:val="28"/>
        </w:rPr>
        <w:t xml:space="preserve">Available at: </w:t>
      </w:r>
      <w:hyperlink r:id="rId17" w:history="1">
        <w:r w:rsidRPr="00C72E7B">
          <w:rPr>
            <w:rStyle w:val="Hyperlink"/>
            <w:rFonts w:ascii="Arial" w:hAnsi="Arial" w:cs="Arial"/>
            <w:sz w:val="28"/>
            <w:szCs w:val="28"/>
          </w:rPr>
          <w:t>https://www.autism.org.uk/advice-and-guidance/what-is-autism</w:t>
        </w:r>
      </w:hyperlink>
      <w:r w:rsidRPr="00C72E7B">
        <w:rPr>
          <w:rFonts w:ascii="Arial" w:hAnsi="Arial" w:cs="Arial"/>
          <w:sz w:val="28"/>
          <w:szCs w:val="28"/>
        </w:rPr>
        <w:t xml:space="preserve"> (Accessed: 9 May 2023).</w:t>
      </w:r>
    </w:p>
    <w:p w14:paraId="509B9F23" w14:textId="77777777" w:rsidR="005B2C31" w:rsidRDefault="005B2C31" w:rsidP="005B2C3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6C058FAF" w14:textId="77777777" w:rsidR="005B2C31" w:rsidRDefault="005B2C31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t xml:space="preserve">National Autistic Society (2020) Communication tips. Available at: </w:t>
      </w:r>
      <w:hyperlink r:id="rId18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https://www.autism.org.uk/advice-and-guidance/topics/communication/tips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 xml:space="preserve"> (Accessed: 10 May 2023). </w:t>
      </w:r>
    </w:p>
    <w:p w14:paraId="784D9A98" w14:textId="77777777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</w:p>
    <w:p w14:paraId="370B7706" w14:textId="29F24F00" w:rsidR="005B2C31" w:rsidRDefault="005B2C31" w:rsidP="00C72E7B">
      <w:pPr>
        <w:spacing w:after="0" w:line="360" w:lineRule="auto"/>
        <w:rPr>
          <w:rFonts w:ascii="Arial" w:hAnsi="Arial" w:cs="Arial"/>
          <w:sz w:val="28"/>
          <w:szCs w:val="28"/>
        </w:rPr>
      </w:pPr>
      <w:r w:rsidRPr="005B2C31">
        <w:rPr>
          <w:rFonts w:ascii="Arial" w:hAnsi="Arial" w:cs="Arial"/>
          <w:sz w:val="28"/>
          <w:szCs w:val="28"/>
        </w:rPr>
        <w:t xml:space="preserve">National Institute on Deafness and Other Communication Disorders (2020) </w:t>
      </w:r>
      <w:proofErr w:type="gramStart"/>
      <w:r w:rsidRPr="005B2C31">
        <w:rPr>
          <w:rFonts w:ascii="Arial" w:hAnsi="Arial" w:cs="Arial"/>
          <w:sz w:val="28"/>
          <w:szCs w:val="28"/>
        </w:rPr>
        <w:t>Autism Spectrum Disorder</w:t>
      </w:r>
      <w:proofErr w:type="gramEnd"/>
      <w:r w:rsidRPr="005B2C31">
        <w:rPr>
          <w:rFonts w:ascii="Arial" w:hAnsi="Arial" w:cs="Arial"/>
          <w:sz w:val="28"/>
          <w:szCs w:val="28"/>
        </w:rPr>
        <w:t xml:space="preserve">: Communication Problems in Children. Available at: </w:t>
      </w:r>
      <w:hyperlink r:id="rId19" w:history="1">
        <w:r w:rsidR="003F13FF" w:rsidRPr="00A10E9A">
          <w:rPr>
            <w:rStyle w:val="Hyperlink"/>
            <w:rFonts w:ascii="Arial" w:hAnsi="Arial" w:cs="Arial"/>
            <w:sz w:val="28"/>
            <w:szCs w:val="28"/>
          </w:rPr>
          <w:t>https://www.nidcd.nih.gov/health/autism-spectrum-disorder-communication-problems-children</w:t>
        </w:r>
      </w:hyperlink>
      <w:r w:rsidR="003F13FF">
        <w:rPr>
          <w:rFonts w:ascii="Arial" w:hAnsi="Arial" w:cs="Arial"/>
          <w:sz w:val="28"/>
          <w:szCs w:val="28"/>
        </w:rPr>
        <w:t xml:space="preserve"> </w:t>
      </w:r>
      <w:r w:rsidRPr="005B2C31">
        <w:rPr>
          <w:rFonts w:ascii="Arial" w:hAnsi="Arial" w:cs="Arial"/>
          <w:sz w:val="28"/>
          <w:szCs w:val="28"/>
        </w:rPr>
        <w:t>(Accessed: 10 May 2023).</w:t>
      </w:r>
    </w:p>
    <w:p w14:paraId="6BF6CACE" w14:textId="77777777" w:rsidR="003F13FF" w:rsidRPr="00C72E7B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</w:p>
    <w:p w14:paraId="730C31FE" w14:textId="77777777" w:rsidR="005B2C31" w:rsidRDefault="005B2C31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C72E7B">
        <w:rPr>
          <w:rFonts w:ascii="Arial" w:hAnsi="Arial" w:cs="Arial"/>
          <w:sz w:val="28"/>
          <w:szCs w:val="28"/>
        </w:rPr>
        <w:t xml:space="preserve">National Health Service (2022) </w:t>
      </w:r>
      <w:r w:rsidRPr="00C72E7B">
        <w:rPr>
          <w:rFonts w:ascii="Arial" w:hAnsi="Arial" w:cs="Arial"/>
          <w:i/>
          <w:iCs/>
          <w:sz w:val="28"/>
          <w:szCs w:val="28"/>
        </w:rPr>
        <w:t xml:space="preserve">Signs of autism in children. </w:t>
      </w:r>
      <w:r w:rsidRPr="00C72E7B">
        <w:rPr>
          <w:rFonts w:ascii="Arial" w:hAnsi="Arial" w:cs="Arial"/>
          <w:sz w:val="28"/>
          <w:szCs w:val="28"/>
        </w:rPr>
        <w:t xml:space="preserve">Available at: </w:t>
      </w:r>
      <w:hyperlink r:id="rId20" w:history="1">
        <w:r w:rsidRPr="00C72E7B">
          <w:rPr>
            <w:rStyle w:val="Hyperlink"/>
            <w:rFonts w:ascii="Arial" w:hAnsi="Arial" w:cs="Arial"/>
            <w:sz w:val="28"/>
            <w:szCs w:val="28"/>
          </w:rPr>
          <w:t>https://www.nhs.uk/conditions/autism/signs/children/</w:t>
        </w:r>
      </w:hyperlink>
      <w:r w:rsidRPr="00C72E7B">
        <w:rPr>
          <w:rFonts w:ascii="Arial" w:hAnsi="Arial" w:cs="Arial"/>
          <w:sz w:val="28"/>
          <w:szCs w:val="28"/>
        </w:rPr>
        <w:t xml:space="preserve"> (Accessed: 9 May 2023).</w:t>
      </w:r>
    </w:p>
    <w:p w14:paraId="08E407DA" w14:textId="77777777" w:rsidR="003F13FF" w:rsidRDefault="003F13FF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089F401" w14:textId="3FF799F6" w:rsidR="005B2C31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3F13FF">
        <w:rPr>
          <w:rFonts w:ascii="Arial" w:hAnsi="Arial" w:cs="Arial"/>
          <w:sz w:val="28"/>
          <w:szCs w:val="28"/>
        </w:rPr>
        <w:lastRenderedPageBreak/>
        <w:t>Petrou</w:t>
      </w:r>
      <w:proofErr w:type="spellEnd"/>
      <w:r w:rsidRPr="003F13FF">
        <w:rPr>
          <w:rFonts w:ascii="Arial" w:hAnsi="Arial" w:cs="Arial"/>
          <w:sz w:val="28"/>
          <w:szCs w:val="28"/>
        </w:rPr>
        <w:t>, A. M., Parr, J. R., and McConachie, H. (2018) ‘Gender differences in parent-reported age at diagnosis of children with autism spectrum disorder’, Research in Autism Spectrum Disorders, 50, 32–42.</w:t>
      </w:r>
    </w:p>
    <w:p w14:paraId="519716F2" w14:textId="77777777" w:rsidR="003F13FF" w:rsidRDefault="003F13FF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55325CD7" w14:textId="1A0E0460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t xml:space="preserve">Put Children First (2022) The Many Challenges </w:t>
      </w:r>
      <w:proofErr w:type="gramStart"/>
      <w:r w:rsidRPr="003F13FF">
        <w:rPr>
          <w:rFonts w:ascii="Arial" w:hAnsi="Arial" w:cs="Arial"/>
          <w:sz w:val="28"/>
          <w:szCs w:val="28"/>
        </w:rPr>
        <w:t>Of</w:t>
      </w:r>
      <w:proofErr w:type="gramEnd"/>
      <w:r w:rsidRPr="003F13FF">
        <w:rPr>
          <w:rFonts w:ascii="Arial" w:hAnsi="Arial" w:cs="Arial"/>
          <w:sz w:val="28"/>
          <w:szCs w:val="28"/>
        </w:rPr>
        <w:t xml:space="preserve"> Autism Spectrum Disorder. Available at: </w:t>
      </w:r>
      <w:hyperlink r:id="rId21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https://www.putchildrenfirst.org/the-many-challenges-of-autism-spectrum-disorder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10 May 2023).</w:t>
      </w:r>
    </w:p>
    <w:p w14:paraId="2B9B9AE8" w14:textId="77777777" w:rsidR="003F13FF" w:rsidRDefault="003F13FF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358E68E1" w14:textId="2521B71B" w:rsidR="003F13FF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t xml:space="preserve">Raising Children Network (No date) Autism. Available at: </w:t>
      </w:r>
      <w:hyperlink r:id="rId22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https://raisingchildren.net.au/autism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6 May 2023).</w:t>
      </w:r>
    </w:p>
    <w:p w14:paraId="7AA7782E" w14:textId="77777777" w:rsidR="003F13FF" w:rsidRPr="003F13FF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</w:p>
    <w:p w14:paraId="605EAC2A" w14:textId="1BE6439D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t xml:space="preserve">Spectrum (2020) Sleep problems in autism, explained. Available at: </w:t>
      </w:r>
      <w:hyperlink r:id="rId23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https://www.spectrumnews.org/news/sleep-problems-autism-explained/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8 May 2023).</w:t>
      </w:r>
    </w:p>
    <w:p w14:paraId="721659FA" w14:textId="77777777" w:rsidR="003F13FF" w:rsidRDefault="003F13FF" w:rsidP="00202C7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3BE1A64" w14:textId="15475995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3F13FF">
        <w:rPr>
          <w:rFonts w:ascii="Arial" w:hAnsi="Arial" w:cs="Arial"/>
          <w:sz w:val="28"/>
          <w:szCs w:val="28"/>
        </w:rPr>
        <w:t>Thabtah</w:t>
      </w:r>
      <w:proofErr w:type="spellEnd"/>
      <w:r w:rsidRPr="003F13FF">
        <w:rPr>
          <w:rFonts w:ascii="Arial" w:hAnsi="Arial" w:cs="Arial"/>
          <w:sz w:val="28"/>
          <w:szCs w:val="28"/>
        </w:rPr>
        <w:t xml:space="preserve">, F., </w:t>
      </w:r>
      <w:proofErr w:type="spellStart"/>
      <w:r w:rsidRPr="003F13FF">
        <w:rPr>
          <w:rFonts w:ascii="Arial" w:hAnsi="Arial" w:cs="Arial"/>
          <w:sz w:val="28"/>
          <w:szCs w:val="28"/>
        </w:rPr>
        <w:t>Kamalov</w:t>
      </w:r>
      <w:proofErr w:type="spellEnd"/>
      <w:r w:rsidRPr="003F13FF">
        <w:rPr>
          <w:rFonts w:ascii="Arial" w:hAnsi="Arial" w:cs="Arial"/>
          <w:sz w:val="28"/>
          <w:szCs w:val="28"/>
        </w:rPr>
        <w:t>, F., and Rajab, K. (2018). ‘A new computational intelligence approach to detect autistic features for autism screening’, International Journal of Medical Informatics, 117, 112–124.</w:t>
      </w:r>
    </w:p>
    <w:p w14:paraId="02BE0F3E" w14:textId="77777777" w:rsidR="003F13FF" w:rsidRDefault="003F13FF" w:rsidP="00202C7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6CD7559" w14:textId="79A9AACA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lastRenderedPageBreak/>
        <w:t xml:space="preserve">Vaishali, R., and </w:t>
      </w:r>
      <w:proofErr w:type="spellStart"/>
      <w:r w:rsidRPr="003F13FF">
        <w:rPr>
          <w:rFonts w:ascii="Arial" w:hAnsi="Arial" w:cs="Arial"/>
          <w:sz w:val="28"/>
          <w:szCs w:val="28"/>
        </w:rPr>
        <w:t>Sasikala</w:t>
      </w:r>
      <w:proofErr w:type="spellEnd"/>
      <w:r w:rsidRPr="003F13FF">
        <w:rPr>
          <w:rFonts w:ascii="Arial" w:hAnsi="Arial" w:cs="Arial"/>
          <w:sz w:val="28"/>
          <w:szCs w:val="28"/>
        </w:rPr>
        <w:t xml:space="preserve">, R. (2018). ‘A machine learning based approach to classify autism with optimum </w:t>
      </w:r>
      <w:proofErr w:type="spellStart"/>
      <w:r w:rsidRPr="003F13FF">
        <w:rPr>
          <w:rFonts w:ascii="Arial" w:hAnsi="Arial" w:cs="Arial"/>
          <w:sz w:val="28"/>
          <w:szCs w:val="28"/>
        </w:rPr>
        <w:t>behaviour</w:t>
      </w:r>
      <w:proofErr w:type="spellEnd"/>
      <w:r w:rsidRPr="003F13FF">
        <w:rPr>
          <w:rFonts w:ascii="Arial" w:hAnsi="Arial" w:cs="Arial"/>
          <w:sz w:val="28"/>
          <w:szCs w:val="28"/>
        </w:rPr>
        <w:t xml:space="preserve"> sets’, Int. J. Eng. Technol, 7, 18.</w:t>
      </w:r>
    </w:p>
    <w:p w14:paraId="1E34F2B8" w14:textId="77777777" w:rsidR="00202C71" w:rsidRDefault="00202C71" w:rsidP="00202C7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63DB31F" w14:textId="71ABB2DC" w:rsidR="00202C71" w:rsidRDefault="00202C71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202C71">
        <w:rPr>
          <w:rFonts w:ascii="Arial" w:hAnsi="Arial" w:cs="Arial"/>
          <w:sz w:val="28"/>
          <w:szCs w:val="28"/>
        </w:rPr>
        <w:t>Warnock, HM. (1978) The Warnock Report (1978) Special Educational Needs. Available at:</w:t>
      </w:r>
      <w:r>
        <w:rPr>
          <w:rFonts w:ascii="Arial" w:hAnsi="Arial" w:cs="Arial"/>
          <w:sz w:val="28"/>
          <w:szCs w:val="28"/>
        </w:rPr>
        <w:t xml:space="preserve"> </w:t>
      </w:r>
      <w:hyperlink r:id="rId24" w:anchor="05" w:history="1">
        <w:r w:rsidRPr="00A04906">
          <w:rPr>
            <w:rStyle w:val="Hyperlink"/>
            <w:rFonts w:ascii="Arial" w:hAnsi="Arial" w:cs="Arial"/>
            <w:sz w:val="28"/>
            <w:szCs w:val="28"/>
          </w:rPr>
          <w:t>http://www.educationengland.org.uk/documents/warnock/warnock1978.html#05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202C71">
        <w:rPr>
          <w:rFonts w:ascii="Arial" w:hAnsi="Arial" w:cs="Arial"/>
          <w:sz w:val="28"/>
          <w:szCs w:val="28"/>
        </w:rPr>
        <w:t>(Accessed: 28 April 2023).</w:t>
      </w:r>
    </w:p>
    <w:p w14:paraId="50D4B971" w14:textId="77777777" w:rsidR="003F13FF" w:rsidRDefault="003F13FF" w:rsidP="00202C71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64C522EF" w14:textId="532651D9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t xml:space="preserve">Welsh Government (2019) Refreshed Autistic Spectrum Disorder Strategic Action Plan. Available at: </w:t>
      </w:r>
      <w:hyperlink r:id="rId25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https://www.gov.wales/sites/default/files/publications/2019-03/refreshed-autistic-spectrum-disorder-strategic-action-plan.pdf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5 May 2023).</w:t>
      </w:r>
    </w:p>
    <w:p w14:paraId="1FD98BDA" w14:textId="77777777" w:rsidR="003F13FF" w:rsidRPr="003F13FF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</w:p>
    <w:p w14:paraId="166930CA" w14:textId="634A96C2" w:rsidR="003F13FF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  <w:r w:rsidRPr="003F13FF">
        <w:rPr>
          <w:rFonts w:ascii="Arial" w:hAnsi="Arial" w:cs="Arial"/>
          <w:sz w:val="28"/>
          <w:szCs w:val="28"/>
        </w:rPr>
        <w:t xml:space="preserve">Welsh Government (2021) Code of Practice on the Delivery of Autism Services. Available at: </w:t>
      </w:r>
      <w:hyperlink r:id="rId26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https://www.gov.wales/sites/default/files/publications/2021-08/code-of-practice-on-the-delivery-of-autism-services-supporting-guidance.pdf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8 May 2023).</w:t>
      </w:r>
    </w:p>
    <w:p w14:paraId="51B0F892" w14:textId="77777777" w:rsidR="003F13FF" w:rsidRDefault="003F13FF" w:rsidP="003F13FF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F6E5E20" w14:textId="0933B0B4" w:rsidR="003F13FF" w:rsidRDefault="003F13FF" w:rsidP="003F13FF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3F13FF">
        <w:rPr>
          <w:rFonts w:ascii="Arial" w:hAnsi="Arial" w:cs="Arial"/>
          <w:sz w:val="28"/>
          <w:szCs w:val="28"/>
        </w:rPr>
        <w:t>WikiHow</w:t>
      </w:r>
      <w:proofErr w:type="spellEnd"/>
      <w:r w:rsidRPr="003F13FF">
        <w:rPr>
          <w:rFonts w:ascii="Arial" w:hAnsi="Arial" w:cs="Arial"/>
          <w:sz w:val="28"/>
          <w:szCs w:val="28"/>
        </w:rPr>
        <w:t xml:space="preserve"> (2023) How to Recognize the Signs of Autism. Available at: </w:t>
      </w:r>
      <w:hyperlink r:id="rId27" w:history="1">
        <w:r w:rsidRPr="00A10E9A">
          <w:rPr>
            <w:rStyle w:val="Hyperlink"/>
            <w:rFonts w:ascii="Arial" w:hAnsi="Arial" w:cs="Arial"/>
            <w:sz w:val="28"/>
            <w:szCs w:val="28"/>
          </w:rPr>
          <w:t>https://www.wikihow.com/Recognize-the-Signs-of-Autism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F13FF">
        <w:rPr>
          <w:rFonts w:ascii="Arial" w:hAnsi="Arial" w:cs="Arial"/>
          <w:sz w:val="28"/>
          <w:szCs w:val="28"/>
        </w:rPr>
        <w:t>(Accessed: 10 May 2023).</w:t>
      </w:r>
    </w:p>
    <w:p w14:paraId="0C07E265" w14:textId="77777777" w:rsidR="003F13FF" w:rsidRDefault="003F13FF" w:rsidP="005B2C31">
      <w:pPr>
        <w:spacing w:line="360" w:lineRule="auto"/>
        <w:rPr>
          <w:rFonts w:ascii="Arial" w:hAnsi="Arial" w:cs="Arial"/>
          <w:sz w:val="28"/>
          <w:szCs w:val="28"/>
        </w:rPr>
      </w:pPr>
    </w:p>
    <w:p w14:paraId="6A028EFD" w14:textId="5AAF9C3F" w:rsidR="007B2E8C" w:rsidRDefault="003C44B9" w:rsidP="00C72E7B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C72E7B">
        <w:rPr>
          <w:rFonts w:ascii="Arial" w:hAnsi="Arial" w:cs="Arial"/>
          <w:sz w:val="28"/>
          <w:szCs w:val="28"/>
        </w:rPr>
        <w:t>Zwanenberg</w:t>
      </w:r>
      <w:proofErr w:type="spellEnd"/>
      <w:r w:rsidRPr="00C72E7B">
        <w:rPr>
          <w:rFonts w:ascii="Arial" w:hAnsi="Arial" w:cs="Arial"/>
          <w:sz w:val="28"/>
          <w:szCs w:val="28"/>
        </w:rPr>
        <w:t>, V.</w:t>
      </w:r>
      <w:r w:rsidR="00EB0C3B" w:rsidRPr="00C72E7B">
        <w:rPr>
          <w:rFonts w:ascii="Arial" w:hAnsi="Arial" w:cs="Arial"/>
          <w:sz w:val="28"/>
          <w:szCs w:val="28"/>
        </w:rPr>
        <w:t xml:space="preserve"> (no date)</w:t>
      </w:r>
      <w:r w:rsidRPr="00C72E7B">
        <w:rPr>
          <w:rFonts w:ascii="Arial" w:hAnsi="Arial" w:cs="Arial"/>
          <w:sz w:val="28"/>
          <w:szCs w:val="28"/>
        </w:rPr>
        <w:t xml:space="preserve"> ‘</w:t>
      </w:r>
      <w:r w:rsidR="00477A27" w:rsidRPr="00C72E7B">
        <w:rPr>
          <w:rFonts w:ascii="Arial" w:hAnsi="Arial" w:cs="Arial"/>
          <w:sz w:val="28"/>
          <w:szCs w:val="28"/>
        </w:rPr>
        <w:t>Autism – the importance of early diagnosis’</w:t>
      </w:r>
      <w:r w:rsidR="008B7C85" w:rsidRPr="00C72E7B">
        <w:rPr>
          <w:rFonts w:ascii="Arial" w:hAnsi="Arial" w:cs="Arial"/>
          <w:sz w:val="28"/>
          <w:szCs w:val="28"/>
        </w:rPr>
        <w:t xml:space="preserve">, Priory </w:t>
      </w:r>
      <w:r w:rsidR="00990858" w:rsidRPr="00C72E7B">
        <w:rPr>
          <w:rFonts w:ascii="Arial" w:hAnsi="Arial" w:cs="Arial"/>
          <w:sz w:val="28"/>
          <w:szCs w:val="28"/>
        </w:rPr>
        <w:t>[blog]. No date. Available at:</w:t>
      </w:r>
      <w:r w:rsidR="003C08B0" w:rsidRPr="00C72E7B">
        <w:rPr>
          <w:rFonts w:ascii="Arial" w:hAnsi="Arial" w:cs="Arial"/>
          <w:sz w:val="28"/>
          <w:szCs w:val="28"/>
        </w:rPr>
        <w:t xml:space="preserve"> </w:t>
      </w:r>
      <w:hyperlink r:id="rId28" w:history="1">
        <w:r w:rsidR="003C08B0" w:rsidRPr="00C72E7B">
          <w:rPr>
            <w:rStyle w:val="Hyperlink"/>
            <w:rFonts w:ascii="Arial" w:hAnsi="Arial" w:cs="Arial"/>
            <w:sz w:val="28"/>
            <w:szCs w:val="28"/>
          </w:rPr>
          <w:t>https://www.priorygroup.com/blog/autism-the-importance-of-early-diagnosis</w:t>
        </w:r>
      </w:hyperlink>
      <w:r w:rsidR="007B2E8C" w:rsidRPr="00C72E7B">
        <w:rPr>
          <w:rFonts w:ascii="Arial" w:hAnsi="Arial" w:cs="Arial"/>
          <w:sz w:val="28"/>
          <w:szCs w:val="28"/>
        </w:rPr>
        <w:t xml:space="preserve"> (Accessed: 6 May 2023</w:t>
      </w:r>
      <w:r w:rsidR="00990858" w:rsidRPr="00C72E7B">
        <w:rPr>
          <w:rFonts w:ascii="Arial" w:hAnsi="Arial" w:cs="Arial"/>
          <w:sz w:val="28"/>
          <w:szCs w:val="28"/>
        </w:rPr>
        <w:t>)</w:t>
      </w:r>
      <w:r w:rsidR="005A5DFF" w:rsidRPr="00C72E7B">
        <w:rPr>
          <w:rFonts w:ascii="Arial" w:hAnsi="Arial" w:cs="Arial"/>
          <w:sz w:val="28"/>
          <w:szCs w:val="28"/>
        </w:rPr>
        <w:t>.</w:t>
      </w:r>
    </w:p>
    <w:p w14:paraId="4674209D" w14:textId="77777777" w:rsidR="00C72E7B" w:rsidRPr="00C72E7B" w:rsidRDefault="00C72E7B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9D57CA2" w14:textId="77777777" w:rsidR="00C72E7B" w:rsidRPr="00C72E7B" w:rsidRDefault="00C72E7B" w:rsidP="00C72E7B">
      <w:pPr>
        <w:spacing w:line="360" w:lineRule="auto"/>
        <w:rPr>
          <w:rFonts w:ascii="Arial" w:hAnsi="Arial" w:cs="Arial"/>
          <w:sz w:val="28"/>
          <w:szCs w:val="28"/>
        </w:rPr>
      </w:pPr>
    </w:p>
    <w:p w14:paraId="46E40D90" w14:textId="77777777" w:rsidR="00C72E7B" w:rsidRPr="00C72E7B" w:rsidRDefault="00C72E7B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3CFD2127" w14:textId="0D5507EA" w:rsidR="009B1B3A" w:rsidRDefault="009B1B3A" w:rsidP="00C72E7B">
      <w:pPr>
        <w:spacing w:line="360" w:lineRule="auto"/>
        <w:rPr>
          <w:rFonts w:ascii="Arial" w:hAnsi="Arial" w:cs="Arial"/>
          <w:sz w:val="28"/>
          <w:szCs w:val="28"/>
        </w:rPr>
      </w:pPr>
    </w:p>
    <w:p w14:paraId="654A6992" w14:textId="77777777" w:rsidR="00C72E7B" w:rsidRPr="00C72E7B" w:rsidRDefault="00C72E7B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02577897" w14:textId="77777777" w:rsidR="00C72E7B" w:rsidRPr="00C72E7B" w:rsidRDefault="00C72E7B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0DE6BF0C" w14:textId="77777777" w:rsidR="00C72E7B" w:rsidRPr="00C72E7B" w:rsidRDefault="00C72E7B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4DF41ADF" w14:textId="77777777" w:rsidR="00A742C3" w:rsidRPr="00C72E7B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0E255122" w14:textId="1BDA54DF" w:rsidR="00EC66A7" w:rsidRDefault="00FA3E0E" w:rsidP="00C72E7B">
      <w:pPr>
        <w:spacing w:line="360" w:lineRule="auto"/>
        <w:rPr>
          <w:rFonts w:ascii="Arial" w:hAnsi="Arial" w:cs="Arial"/>
          <w:sz w:val="28"/>
          <w:szCs w:val="28"/>
        </w:rPr>
      </w:pPr>
      <w:bookmarkStart w:id="0" w:name="_Hlk135257975"/>
      <w:r w:rsidRPr="00C72E7B">
        <w:rPr>
          <w:rFonts w:ascii="Arial" w:hAnsi="Arial" w:cs="Arial"/>
          <w:sz w:val="28"/>
          <w:szCs w:val="28"/>
        </w:rPr>
        <w:t>.</w:t>
      </w:r>
    </w:p>
    <w:bookmarkEnd w:id="0"/>
    <w:p w14:paraId="134C0F80" w14:textId="77777777" w:rsidR="00A742C3" w:rsidRPr="00C72E7B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47C0A555" w14:textId="77777777" w:rsidR="00A742C3" w:rsidRPr="00C72E7B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718D9CD0" w14:textId="77777777" w:rsidR="00A742C3" w:rsidRPr="00C72E7B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11FE6D5C" w14:textId="77777777" w:rsidR="0063175A" w:rsidRPr="00C72E7B" w:rsidRDefault="0063175A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3A82CC48" w14:textId="77777777" w:rsidR="0063175A" w:rsidRPr="00C72E7B" w:rsidRDefault="0063175A" w:rsidP="00C72E7B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13F3748D" w14:textId="77777777" w:rsidR="006A4F0D" w:rsidRPr="00C72E7B" w:rsidRDefault="006A4F0D" w:rsidP="00A742C3">
      <w:pPr>
        <w:spacing w:before="240" w:after="0" w:line="360" w:lineRule="auto"/>
        <w:rPr>
          <w:rFonts w:ascii="Arial" w:hAnsi="Arial" w:cs="Arial"/>
          <w:sz w:val="28"/>
          <w:szCs w:val="28"/>
        </w:rPr>
      </w:pPr>
    </w:p>
    <w:p w14:paraId="13AC8335" w14:textId="77777777" w:rsidR="006A4F0D" w:rsidRPr="00C72E7B" w:rsidRDefault="006A4F0D" w:rsidP="00A742C3">
      <w:pPr>
        <w:spacing w:before="240" w:after="0" w:line="360" w:lineRule="auto"/>
        <w:rPr>
          <w:rFonts w:ascii="Arial" w:hAnsi="Arial" w:cs="Arial"/>
          <w:sz w:val="28"/>
          <w:szCs w:val="28"/>
        </w:rPr>
      </w:pPr>
    </w:p>
    <w:p w14:paraId="1EE7D0A8" w14:textId="77777777" w:rsidR="005A5DFF" w:rsidRPr="00C72E7B" w:rsidRDefault="005A5DFF" w:rsidP="00C72E7B">
      <w:pPr>
        <w:spacing w:line="360" w:lineRule="auto"/>
        <w:rPr>
          <w:rFonts w:ascii="Arial" w:hAnsi="Arial" w:cs="Arial"/>
          <w:sz w:val="28"/>
          <w:szCs w:val="28"/>
        </w:rPr>
      </w:pPr>
    </w:p>
    <w:p w14:paraId="354D84CA" w14:textId="77777777" w:rsidR="00A742C3" w:rsidRPr="00C72E7B" w:rsidRDefault="00A742C3" w:rsidP="00A742C3">
      <w:pPr>
        <w:spacing w:after="0" w:line="360" w:lineRule="auto"/>
        <w:rPr>
          <w:rFonts w:ascii="Arial" w:hAnsi="Arial" w:cs="Arial"/>
          <w:sz w:val="28"/>
          <w:szCs w:val="28"/>
        </w:rPr>
      </w:pPr>
    </w:p>
    <w:p w14:paraId="4902140A" w14:textId="77777777" w:rsidR="00D91B5B" w:rsidRPr="007B2E8C" w:rsidRDefault="00D91B5B" w:rsidP="007B2E8C">
      <w:pPr>
        <w:rPr>
          <w:rFonts w:ascii="Arial" w:hAnsi="Arial" w:cs="Arial"/>
          <w:sz w:val="28"/>
          <w:szCs w:val="28"/>
          <w:lang w:val="en-GB"/>
        </w:rPr>
      </w:pPr>
    </w:p>
    <w:sectPr w:rsidR="00D91B5B" w:rsidRPr="007B2E8C" w:rsidSect="00D062A7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2E8C"/>
    <w:rsid w:val="000330AC"/>
    <w:rsid w:val="00056F75"/>
    <w:rsid w:val="000719DD"/>
    <w:rsid w:val="000A5E01"/>
    <w:rsid w:val="001203FF"/>
    <w:rsid w:val="00131DE5"/>
    <w:rsid w:val="00135EFF"/>
    <w:rsid w:val="0015279C"/>
    <w:rsid w:val="001B5292"/>
    <w:rsid w:val="001D37F7"/>
    <w:rsid w:val="001F6642"/>
    <w:rsid w:val="00202C71"/>
    <w:rsid w:val="00222B59"/>
    <w:rsid w:val="0026663A"/>
    <w:rsid w:val="00271A29"/>
    <w:rsid w:val="00273EFD"/>
    <w:rsid w:val="00287EBF"/>
    <w:rsid w:val="003217B6"/>
    <w:rsid w:val="00323F7E"/>
    <w:rsid w:val="00384B4A"/>
    <w:rsid w:val="003A0950"/>
    <w:rsid w:val="003C08B0"/>
    <w:rsid w:val="003C44B9"/>
    <w:rsid w:val="003D7ECF"/>
    <w:rsid w:val="003E5866"/>
    <w:rsid w:val="003F13FF"/>
    <w:rsid w:val="0046705E"/>
    <w:rsid w:val="00477A27"/>
    <w:rsid w:val="004B22F3"/>
    <w:rsid w:val="004D7274"/>
    <w:rsid w:val="00537EB0"/>
    <w:rsid w:val="005554B5"/>
    <w:rsid w:val="005656F6"/>
    <w:rsid w:val="00594185"/>
    <w:rsid w:val="00595CFD"/>
    <w:rsid w:val="005A5DFF"/>
    <w:rsid w:val="005B2C31"/>
    <w:rsid w:val="005B68F1"/>
    <w:rsid w:val="005D0E7F"/>
    <w:rsid w:val="0063175A"/>
    <w:rsid w:val="006A4F0D"/>
    <w:rsid w:val="006E250F"/>
    <w:rsid w:val="006F0081"/>
    <w:rsid w:val="006F7C5B"/>
    <w:rsid w:val="00707553"/>
    <w:rsid w:val="00731682"/>
    <w:rsid w:val="0075274F"/>
    <w:rsid w:val="00753F5B"/>
    <w:rsid w:val="00783766"/>
    <w:rsid w:val="007862A9"/>
    <w:rsid w:val="007B2E8C"/>
    <w:rsid w:val="007B4414"/>
    <w:rsid w:val="007F6A09"/>
    <w:rsid w:val="00825D67"/>
    <w:rsid w:val="00832F07"/>
    <w:rsid w:val="008373EE"/>
    <w:rsid w:val="00861E65"/>
    <w:rsid w:val="0089116A"/>
    <w:rsid w:val="008B4BA0"/>
    <w:rsid w:val="008B7C85"/>
    <w:rsid w:val="008C394E"/>
    <w:rsid w:val="009108F3"/>
    <w:rsid w:val="00946CEF"/>
    <w:rsid w:val="00986A8D"/>
    <w:rsid w:val="00986F7E"/>
    <w:rsid w:val="00990858"/>
    <w:rsid w:val="00995792"/>
    <w:rsid w:val="009A55F9"/>
    <w:rsid w:val="009B1B3A"/>
    <w:rsid w:val="009E64DC"/>
    <w:rsid w:val="00A16675"/>
    <w:rsid w:val="00A211F2"/>
    <w:rsid w:val="00A247FA"/>
    <w:rsid w:val="00A43E8B"/>
    <w:rsid w:val="00A742C3"/>
    <w:rsid w:val="00A9115E"/>
    <w:rsid w:val="00AC320C"/>
    <w:rsid w:val="00B053E1"/>
    <w:rsid w:val="00B50F80"/>
    <w:rsid w:val="00B65BDD"/>
    <w:rsid w:val="00B86865"/>
    <w:rsid w:val="00B870F3"/>
    <w:rsid w:val="00B9578B"/>
    <w:rsid w:val="00BC40F0"/>
    <w:rsid w:val="00BD486C"/>
    <w:rsid w:val="00BF1A6A"/>
    <w:rsid w:val="00C27DA9"/>
    <w:rsid w:val="00C72E7B"/>
    <w:rsid w:val="00D05DB6"/>
    <w:rsid w:val="00D062A7"/>
    <w:rsid w:val="00D22740"/>
    <w:rsid w:val="00D72E98"/>
    <w:rsid w:val="00D91B5B"/>
    <w:rsid w:val="00E02385"/>
    <w:rsid w:val="00E557CC"/>
    <w:rsid w:val="00E662A5"/>
    <w:rsid w:val="00E75E74"/>
    <w:rsid w:val="00EB0C3B"/>
    <w:rsid w:val="00EC66A7"/>
    <w:rsid w:val="00F0034A"/>
    <w:rsid w:val="00F9541C"/>
    <w:rsid w:val="00FA3E0E"/>
    <w:rsid w:val="00FB7534"/>
    <w:rsid w:val="00FC6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F8575"/>
  <w15:chartTrackingRefBased/>
  <w15:docId w15:val="{9D909DF0-8863-464A-8BF4-2626E10833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2E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2E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2E8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national-strategy-for-autistic-children-young-people-and-adults-2021-to-2026/the-national-strategy-for-autistic-children-young-people-and-adults-2021-to-2026" TargetMode="External"/><Relationship Id="rId13" Type="http://schemas.openxmlformats.org/officeDocument/2006/relationships/hyperlink" Target="https://www.mayoclinic.org/diseases-conditions/autism-spectrum-disorder/symptoms-causes/syc-20352928" TargetMode="External"/><Relationship Id="rId18" Type="http://schemas.openxmlformats.org/officeDocument/2006/relationships/hyperlink" Target="https://www.autism.org.uk/advice-and-guidance/topics/communication/tips" TargetMode="External"/><Relationship Id="rId26" Type="http://schemas.openxmlformats.org/officeDocument/2006/relationships/hyperlink" Target="https://www.gov.wales/sites/default/files/publications/2021-08/code-of-practice-on-the-delivery-of-autism-services-supporting-guidanc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utchildrenfirst.org/the-many-challenges-of-autism-spectrum-disorder" TargetMode="External"/><Relationship Id="rId7" Type="http://schemas.openxmlformats.org/officeDocument/2006/relationships/hyperlink" Target="https://www.cdc.gov/ncbddd/autism/screening.html" TargetMode="External"/><Relationship Id="rId12" Type="http://schemas.openxmlformats.org/officeDocument/2006/relationships/hyperlink" Target="https://www.bing.com/images/search?view=detailV2&amp;ccid=CKbNgLnT&amp;id=3B6AF4149B7F672F55602CB8FF04F013DF7D28D9&amp;thid=OIP.CKbNgLnTt" TargetMode="External"/><Relationship Id="rId17" Type="http://schemas.openxmlformats.org/officeDocument/2006/relationships/hyperlink" Target="https://www.autism.org.uk/advice-and-guidance/what-is-autism" TargetMode="External"/><Relationship Id="rId25" Type="http://schemas.openxmlformats.org/officeDocument/2006/relationships/hyperlink" Target="https://www.gov.wales/sites/default/files/publications/2019-03/refreshed-autistic-spectrum-disorder-strategic-action-pla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utism.org.uk/advice-and-guidance/topics/strategies-and-interventions" TargetMode="External"/><Relationship Id="rId20" Type="http://schemas.openxmlformats.org/officeDocument/2006/relationships/hyperlink" Target="https://www.nhs.uk/conditions/autism/signs/children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utismspeaks.org/tool-kit/atnair-p-strategies-improve-sleep-children-autism" TargetMode="External"/><Relationship Id="rId11" Type="http://schemas.openxmlformats.org/officeDocument/2006/relationships/hyperlink" Target="https://publications.aap.org/pediatrics/article/145/1/e20193447/36917/Identification-Evaluation-and-Management-of?autologincheck=redirected" TargetMode="External"/><Relationship Id="rId24" Type="http://schemas.openxmlformats.org/officeDocument/2006/relationships/hyperlink" Target="http://www.educationengland.org.uk/documents/warnock/warnock1978.html" TargetMode="External"/><Relationship Id="rId5" Type="http://schemas.openxmlformats.org/officeDocument/2006/relationships/hyperlink" Target="https://doi-org.ezproxy.uwtsd.ac.uk/10.1176/appi.books.9780890425596" TargetMode="External"/><Relationship Id="rId15" Type="http://schemas.openxmlformats.org/officeDocument/2006/relationships/hyperlink" Target="https://www.mentalhelp.net/autism/process-of-identifying-and-diagnosing-autism-spectrum-disorders/" TargetMode="External"/><Relationship Id="rId23" Type="http://schemas.openxmlformats.org/officeDocument/2006/relationships/hyperlink" Target="https://www.spectrumnews.org/news/sleep-problems-autism-explained/" TargetMode="External"/><Relationship Id="rId28" Type="http://schemas.openxmlformats.org/officeDocument/2006/relationships/hyperlink" Target="https://www.priorygroup.com/blog/autism-the-importance-of-early-diagnosis" TargetMode="External"/><Relationship Id="rId10" Type="http://schemas.openxmlformats.org/officeDocument/2006/relationships/hyperlink" Target="https://www.highspeedtraining.co.uk/hub/how-to-support-a-child-with-autism-in-the-classroom/" TargetMode="External"/><Relationship Id="rId19" Type="http://schemas.openxmlformats.org/officeDocument/2006/relationships/hyperlink" Target="https://www.nidcd.nih.gov/health/autism-spectrum-disorder-communication-problems-children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1970/52/enacted" TargetMode="External"/><Relationship Id="rId14" Type="http://schemas.openxmlformats.org/officeDocument/2006/relationships/hyperlink" Target="https://pubmed.ncbi.nlm.nih.gov/36869970/" TargetMode="External"/><Relationship Id="rId22" Type="http://schemas.openxmlformats.org/officeDocument/2006/relationships/hyperlink" Target="https://raisingchildren.net.au/autism" TargetMode="External"/><Relationship Id="rId27" Type="http://schemas.openxmlformats.org/officeDocument/2006/relationships/hyperlink" Target="https://www.wikihow.com/Recognize-the-Signs-of-Autism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1431</Words>
  <Characters>8158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Jones</dc:creator>
  <cp:keywords/>
  <dc:description/>
  <cp:lastModifiedBy>Louiseoliver1979@aol.com</cp:lastModifiedBy>
  <cp:revision>2</cp:revision>
  <dcterms:created xsi:type="dcterms:W3CDTF">2023-05-18T19:08:00Z</dcterms:created>
  <dcterms:modified xsi:type="dcterms:W3CDTF">2023-05-18T19:08:00Z</dcterms:modified>
</cp:coreProperties>
</file>