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18C83" w14:textId="77777777" w:rsidR="00ED347A" w:rsidRPr="0098477C" w:rsidRDefault="00ED347A" w:rsidP="0098477C">
      <w:pPr>
        <w:pBdr>
          <w:bottom w:val="single" w:sz="4" w:space="1" w:color="auto"/>
        </w:pBdr>
        <w:jc w:val="center"/>
        <w:rPr>
          <w:b/>
          <w:sz w:val="36"/>
          <w:szCs w:val="36"/>
        </w:rPr>
      </w:pPr>
      <w:r w:rsidRPr="0098477C">
        <w:rPr>
          <w:b/>
          <w:sz w:val="36"/>
          <w:szCs w:val="36"/>
        </w:rPr>
        <w:t>Problem Solving and Decision Making</w:t>
      </w:r>
    </w:p>
    <w:p w14:paraId="1878417A" w14:textId="43AC2C2D" w:rsidR="00ED347A" w:rsidRDefault="00ED347A" w:rsidP="0098477C"/>
    <w:p w14:paraId="3F2793E3" w14:textId="6C6147A0" w:rsidR="00D70718" w:rsidRDefault="00D70718" w:rsidP="0098477C"/>
    <w:p w14:paraId="6B05AEFF" w14:textId="54175FCD" w:rsidR="00D70718" w:rsidRDefault="00D70718" w:rsidP="0098477C"/>
    <w:p w14:paraId="1FC31C5B" w14:textId="1B23A395" w:rsidR="00D70718" w:rsidRDefault="00D70718" w:rsidP="0098477C"/>
    <w:p w14:paraId="41473A69" w14:textId="64989939" w:rsidR="00D70718" w:rsidRDefault="00D70718" w:rsidP="0098477C"/>
    <w:p w14:paraId="4D3AF9B2" w14:textId="6A8A0145" w:rsidR="00D70718" w:rsidRDefault="00D70718" w:rsidP="0098477C"/>
    <w:p w14:paraId="4B5FAB94" w14:textId="0B5818AF" w:rsidR="00D70718" w:rsidRPr="00D70718" w:rsidRDefault="00D70718" w:rsidP="0098477C">
      <w:pPr>
        <w:rPr>
          <w:sz w:val="44"/>
          <w:szCs w:val="44"/>
        </w:rPr>
      </w:pPr>
      <w:r>
        <w:rPr>
          <w:sz w:val="44"/>
          <w:szCs w:val="44"/>
        </w:rPr>
        <w:t xml:space="preserve">     </w:t>
      </w:r>
      <w:r w:rsidRPr="00D70718">
        <w:rPr>
          <w:sz w:val="44"/>
          <w:szCs w:val="44"/>
        </w:rPr>
        <w:t>Student Name: Carmen Marta Craciun</w:t>
      </w:r>
    </w:p>
    <w:p w14:paraId="5874AE86" w14:textId="6ABA9369" w:rsidR="00ED347A" w:rsidRPr="00D70718" w:rsidRDefault="00D70718" w:rsidP="0098477C">
      <w:pPr>
        <w:rPr>
          <w:sz w:val="44"/>
          <w:szCs w:val="44"/>
        </w:rPr>
      </w:pPr>
      <w:r>
        <w:rPr>
          <w:sz w:val="44"/>
          <w:szCs w:val="44"/>
        </w:rPr>
        <w:t xml:space="preserve">                </w:t>
      </w:r>
      <w:r w:rsidR="0098477C" w:rsidRPr="00D70718">
        <w:rPr>
          <w:sz w:val="44"/>
          <w:szCs w:val="44"/>
        </w:rPr>
        <w:t>Student ID:</w:t>
      </w:r>
      <w:r w:rsidRPr="00D70718">
        <w:rPr>
          <w:sz w:val="44"/>
          <w:szCs w:val="44"/>
        </w:rPr>
        <w:t xml:space="preserve"> 2112672</w:t>
      </w:r>
    </w:p>
    <w:p w14:paraId="0F583648" w14:textId="77777777" w:rsidR="00ED347A" w:rsidRDefault="00ED347A" w:rsidP="0098477C"/>
    <w:p w14:paraId="46271557" w14:textId="77777777" w:rsidR="00ED347A" w:rsidRDefault="00ED347A" w:rsidP="0098477C">
      <w:pPr>
        <w:spacing w:after="160"/>
        <w:jc w:val="left"/>
      </w:pPr>
      <w:r>
        <w:br w:type="page"/>
      </w:r>
    </w:p>
    <w:sdt>
      <w:sdtPr>
        <w:rPr>
          <w:rFonts w:ascii="Arial" w:eastAsiaTheme="minorHAnsi" w:hAnsi="Arial" w:cstheme="minorBidi"/>
          <w:color w:val="auto"/>
          <w:sz w:val="22"/>
          <w:szCs w:val="28"/>
          <w:lang w:bidi="bn-BD"/>
        </w:rPr>
        <w:id w:val="-791827188"/>
        <w:docPartObj>
          <w:docPartGallery w:val="Table of Contents"/>
          <w:docPartUnique/>
        </w:docPartObj>
      </w:sdtPr>
      <w:sdtEndPr>
        <w:rPr>
          <w:b/>
          <w:bCs/>
          <w:noProof/>
        </w:rPr>
      </w:sdtEndPr>
      <w:sdtContent>
        <w:p w14:paraId="646A7263" w14:textId="77777777" w:rsidR="00C9257D" w:rsidRPr="0098477C" w:rsidRDefault="00C9257D" w:rsidP="0098477C">
          <w:pPr>
            <w:pStyle w:val="TOCHeading"/>
            <w:shd w:val="clear" w:color="auto" w:fill="000000" w:themeFill="text1"/>
            <w:spacing w:line="360" w:lineRule="auto"/>
            <w:rPr>
              <w:rFonts w:ascii="Arial" w:hAnsi="Arial" w:cs="Arial"/>
              <w:color w:val="FFFFFF" w:themeColor="background1"/>
              <w:sz w:val="28"/>
              <w:szCs w:val="28"/>
            </w:rPr>
          </w:pPr>
          <w:r w:rsidRPr="0098477C">
            <w:rPr>
              <w:rFonts w:ascii="Arial" w:hAnsi="Arial" w:cs="Arial"/>
              <w:color w:val="FFFFFF" w:themeColor="background1"/>
              <w:sz w:val="28"/>
              <w:szCs w:val="28"/>
            </w:rPr>
            <w:t>Table of Contents</w:t>
          </w:r>
        </w:p>
        <w:p w14:paraId="62B31A40" w14:textId="77777777" w:rsidR="0098477C" w:rsidRDefault="0098477C" w:rsidP="0098477C">
          <w:pPr>
            <w:pStyle w:val="TOC1"/>
            <w:tabs>
              <w:tab w:val="right" w:leader="dot" w:pos="9016"/>
            </w:tabs>
          </w:pPr>
          <w:r>
            <w:rPr>
              <w:noProof/>
              <w:lang w:bidi="ar-SA"/>
            </w:rPr>
            <w:drawing>
              <wp:inline distT="0" distB="0" distL="0" distR="0" wp14:anchorId="266B864E" wp14:editId="060C14D0">
                <wp:extent cx="5731510" cy="31178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17850"/>
                        </a:xfrm>
                        <a:prstGeom prst="rect">
                          <a:avLst/>
                        </a:prstGeom>
                      </pic:spPr>
                    </pic:pic>
                  </a:graphicData>
                </a:graphic>
              </wp:inline>
            </w:drawing>
          </w:r>
        </w:p>
        <w:p w14:paraId="0C0304BC" w14:textId="77777777" w:rsidR="008521AD" w:rsidRDefault="00C9257D" w:rsidP="0098477C">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01283163" w:history="1">
            <w:r w:rsidR="008521AD" w:rsidRPr="004A2795">
              <w:rPr>
                <w:rStyle w:val="Hyperlink"/>
                <w:noProof/>
              </w:rPr>
              <w:t>7.0 Conclusion</w:t>
            </w:r>
            <w:r w:rsidR="008521AD">
              <w:rPr>
                <w:noProof/>
                <w:webHidden/>
              </w:rPr>
              <w:tab/>
            </w:r>
            <w:r w:rsidR="008521AD">
              <w:rPr>
                <w:noProof/>
                <w:webHidden/>
              </w:rPr>
              <w:fldChar w:fldCharType="begin"/>
            </w:r>
            <w:r w:rsidR="008521AD">
              <w:rPr>
                <w:noProof/>
                <w:webHidden/>
              </w:rPr>
              <w:instrText xml:space="preserve"> PAGEREF _Toc101283163 \h </w:instrText>
            </w:r>
            <w:r w:rsidR="008521AD">
              <w:rPr>
                <w:noProof/>
                <w:webHidden/>
              </w:rPr>
            </w:r>
            <w:r w:rsidR="008521AD">
              <w:rPr>
                <w:noProof/>
                <w:webHidden/>
              </w:rPr>
              <w:fldChar w:fldCharType="separate"/>
            </w:r>
            <w:r w:rsidR="008521AD">
              <w:rPr>
                <w:noProof/>
                <w:webHidden/>
              </w:rPr>
              <w:t>11</w:t>
            </w:r>
            <w:r w:rsidR="008521AD">
              <w:rPr>
                <w:noProof/>
                <w:webHidden/>
              </w:rPr>
              <w:fldChar w:fldCharType="end"/>
            </w:r>
          </w:hyperlink>
        </w:p>
        <w:p w14:paraId="6AD960F5" w14:textId="77777777" w:rsidR="008521AD" w:rsidRDefault="00E57593" w:rsidP="0098477C">
          <w:pPr>
            <w:pStyle w:val="TOC1"/>
            <w:tabs>
              <w:tab w:val="right" w:leader="dot" w:pos="9016"/>
            </w:tabs>
            <w:rPr>
              <w:rFonts w:asciiTheme="minorHAnsi" w:eastAsiaTheme="minorEastAsia" w:hAnsiTheme="minorHAnsi"/>
              <w:noProof/>
            </w:rPr>
          </w:pPr>
          <w:hyperlink w:anchor="_Toc101283164" w:history="1">
            <w:r w:rsidR="008521AD" w:rsidRPr="004A2795">
              <w:rPr>
                <w:rStyle w:val="Hyperlink"/>
                <w:noProof/>
              </w:rPr>
              <w:t>References</w:t>
            </w:r>
            <w:r w:rsidR="008521AD">
              <w:rPr>
                <w:noProof/>
                <w:webHidden/>
              </w:rPr>
              <w:tab/>
            </w:r>
            <w:r w:rsidR="008521AD">
              <w:rPr>
                <w:noProof/>
                <w:webHidden/>
              </w:rPr>
              <w:fldChar w:fldCharType="begin"/>
            </w:r>
            <w:r w:rsidR="008521AD">
              <w:rPr>
                <w:noProof/>
                <w:webHidden/>
              </w:rPr>
              <w:instrText xml:space="preserve"> PAGEREF _Toc101283164 \h </w:instrText>
            </w:r>
            <w:r w:rsidR="008521AD">
              <w:rPr>
                <w:noProof/>
                <w:webHidden/>
              </w:rPr>
            </w:r>
            <w:r w:rsidR="008521AD">
              <w:rPr>
                <w:noProof/>
                <w:webHidden/>
              </w:rPr>
              <w:fldChar w:fldCharType="separate"/>
            </w:r>
            <w:r w:rsidR="008521AD">
              <w:rPr>
                <w:noProof/>
                <w:webHidden/>
              </w:rPr>
              <w:t>12</w:t>
            </w:r>
            <w:r w:rsidR="008521AD">
              <w:rPr>
                <w:noProof/>
                <w:webHidden/>
              </w:rPr>
              <w:fldChar w:fldCharType="end"/>
            </w:r>
          </w:hyperlink>
        </w:p>
        <w:p w14:paraId="30698DD7" w14:textId="77777777" w:rsidR="00C9257D" w:rsidRDefault="00C9257D" w:rsidP="0098477C">
          <w:r>
            <w:rPr>
              <w:b/>
              <w:bCs/>
              <w:noProof/>
            </w:rPr>
            <w:fldChar w:fldCharType="end"/>
          </w:r>
        </w:p>
      </w:sdtContent>
    </w:sdt>
    <w:p w14:paraId="5C734E3D" w14:textId="77777777" w:rsidR="00B45E98" w:rsidRDefault="00B45E98" w:rsidP="0098477C">
      <w:pPr>
        <w:spacing w:after="160"/>
        <w:jc w:val="left"/>
        <w:rPr>
          <w:sz w:val="28"/>
          <w:szCs w:val="36"/>
        </w:rPr>
      </w:pPr>
    </w:p>
    <w:p w14:paraId="4E8D71E5" w14:textId="77777777" w:rsidR="00ED347A" w:rsidRDefault="00ED347A" w:rsidP="0098477C">
      <w:pPr>
        <w:spacing w:after="160"/>
        <w:jc w:val="left"/>
      </w:pPr>
      <w:r>
        <w:br w:type="page"/>
      </w:r>
    </w:p>
    <w:p w14:paraId="23574213" w14:textId="77777777" w:rsidR="00ED347A" w:rsidRDefault="003B0D8A" w:rsidP="0098477C">
      <w:pPr>
        <w:pStyle w:val="Heading1"/>
      </w:pPr>
      <w:bookmarkStart w:id="0" w:name="_Toc101283154"/>
      <w:r>
        <w:t xml:space="preserve">1.0 </w:t>
      </w:r>
      <w:r w:rsidR="00ED347A">
        <w:t>Introduction</w:t>
      </w:r>
      <w:bookmarkEnd w:id="0"/>
    </w:p>
    <w:p w14:paraId="658E8B3F" w14:textId="77777777" w:rsidR="00AC4636" w:rsidRDefault="00AC4636" w:rsidP="0098477C">
      <w:r>
        <w:t>One of the fundamental aspects of human existence is the presence of difficulties. Human</w:t>
      </w:r>
      <w:r w:rsidR="009576A0">
        <w:t>s encounter various</w:t>
      </w:r>
      <w:r>
        <w:t xml:space="preserve"> challenges in our daily lives, and individuals work to overcome them to make lives a little easier. Every day, the organi</w:t>
      </w:r>
      <w:r w:rsidR="009576A0">
        <w:t>s</w:t>
      </w:r>
      <w:r>
        <w:t xml:space="preserve">ation's structure becomes more complex, and as a result, issues get more </w:t>
      </w:r>
      <w:r w:rsidR="009576A0">
        <w:t>challenging</w:t>
      </w:r>
      <w:r>
        <w:t xml:space="preserve"> to solve. Information technology was not a </w:t>
      </w:r>
      <w:r w:rsidR="009576A0">
        <w:t>significant</w:t>
      </w:r>
      <w:r>
        <w:t xml:space="preserve"> concern for the organisation before 2000 because of its restricted applications. There are a lot of difficulties that organisations confront today, many of which are connected to social media or information technology, which necessitates the need for expertise in these areas.</w:t>
      </w:r>
    </w:p>
    <w:p w14:paraId="2880E081" w14:textId="77777777" w:rsidR="0098477C" w:rsidRDefault="0098477C" w:rsidP="0098477C"/>
    <w:p w14:paraId="73318EED" w14:textId="77777777" w:rsidR="0056420A" w:rsidRDefault="0098477C" w:rsidP="0098477C">
      <w:pPr>
        <w:pStyle w:val="Heading2"/>
      </w:pPr>
      <w:bookmarkStart w:id="1" w:name="_Toc101283155"/>
      <w:r>
        <w:rPr>
          <w:noProof/>
          <w:lang w:bidi="ar-SA"/>
        </w:rPr>
        <w:drawing>
          <wp:inline distT="0" distB="0" distL="0" distR="0" wp14:anchorId="18872510" wp14:editId="13A5A4D1">
            <wp:extent cx="5731510" cy="5302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0225"/>
                    </a:xfrm>
                    <a:prstGeom prst="rect">
                      <a:avLst/>
                    </a:prstGeom>
                  </pic:spPr>
                </pic:pic>
              </a:graphicData>
            </a:graphic>
          </wp:inline>
        </w:drawing>
      </w:r>
      <w:bookmarkEnd w:id="1"/>
    </w:p>
    <w:p w14:paraId="4F4500AD" w14:textId="77777777" w:rsidR="0056420A" w:rsidRDefault="0056420A" w:rsidP="0098477C">
      <w:r w:rsidRPr="0056420A">
        <w:t xml:space="preserve">Employee unhappiness is the issue in this </w:t>
      </w:r>
      <w:r>
        <w:t>given case</w:t>
      </w:r>
      <w:r w:rsidRPr="0056420A">
        <w:t>. Lack of happiness in the workplace causes job dissatisfaction. It</w:t>
      </w:r>
      <w:r w:rsidR="009576A0">
        <w:t xml:space="preserve"> is</w:t>
      </w:r>
      <w:r w:rsidRPr="0056420A">
        <w:t xml:space="preserve"> possible that a lack of work-life harmony, bad leadership, and other issues are to blame for how </w:t>
      </w:r>
      <w:r w:rsidR="002D5841">
        <w:t xml:space="preserve">Individuals </w:t>
      </w:r>
      <w:r w:rsidRPr="0056420A">
        <w:t xml:space="preserve">feel </w:t>
      </w:r>
      <w:r w:rsidR="009576A0">
        <w:t>professionally and personally</w:t>
      </w:r>
      <w:r w:rsidRPr="0056420A">
        <w:t>. According to the</w:t>
      </w:r>
      <w:r w:rsidR="002D5841">
        <w:t xml:space="preserve"> given case scenario</w:t>
      </w:r>
      <w:r w:rsidRPr="0056420A">
        <w:t xml:space="preserve">, work satisfaction had dropped by 35% in the previous year. Dissatisfaction may be traced to </w:t>
      </w:r>
      <w:r w:rsidR="009576A0">
        <w:t>several</w:t>
      </w:r>
      <w:r w:rsidRPr="0056420A">
        <w:t xml:space="preserve"> sources</w:t>
      </w:r>
      <w:r w:rsidR="00CD63AC">
        <w:t xml:space="preserve"> (</w:t>
      </w:r>
      <w:r w:rsidR="00CD63AC" w:rsidRPr="000E4B8A">
        <w:t>Brewster, Sparrow</w:t>
      </w:r>
      <w:r w:rsidR="00CD63AC">
        <w:t xml:space="preserve"> </w:t>
      </w:r>
      <w:r w:rsidR="00CD63AC" w:rsidRPr="000E4B8A">
        <w:t>and Vernon, 2020</w:t>
      </w:r>
      <w:r w:rsidR="00CD63AC">
        <w:t>)</w:t>
      </w:r>
      <w:r w:rsidRPr="0056420A">
        <w:t xml:space="preserve">. Job instability, work-life balance issues, and financial uncertainty all play a role. Nearly two-thirds of those polled said they feared losing their jobs, while just one in ten </w:t>
      </w:r>
      <w:r w:rsidR="002D5841">
        <w:t xml:space="preserve">participants </w:t>
      </w:r>
      <w:r w:rsidRPr="0056420A">
        <w:t>said they felt financially secure</w:t>
      </w:r>
      <w:r w:rsidR="00CD63AC" w:rsidRPr="00CD63AC">
        <w:rPr>
          <w:rFonts w:cs="Arial"/>
        </w:rPr>
        <w:t xml:space="preserve"> </w:t>
      </w:r>
      <w:r w:rsidR="00CD63AC">
        <w:rPr>
          <w:rFonts w:cs="Arial"/>
        </w:rPr>
        <w:t>(</w:t>
      </w:r>
      <w:r w:rsidR="00CD63AC" w:rsidRPr="00CC3A69">
        <w:rPr>
          <w:rFonts w:cs="Arial"/>
        </w:rPr>
        <w:t>Warren, 2021</w:t>
      </w:r>
      <w:r w:rsidR="00CD63AC">
        <w:rPr>
          <w:rFonts w:cs="Arial"/>
        </w:rPr>
        <w:t>)</w:t>
      </w:r>
      <w:r w:rsidRPr="0056420A">
        <w:t>. As a result, the root causes of the primary issue have been identified.</w:t>
      </w:r>
    </w:p>
    <w:p w14:paraId="2537B9F3" w14:textId="77777777" w:rsidR="0056420A" w:rsidRDefault="0056420A" w:rsidP="0098477C">
      <w:pPr>
        <w:spacing w:after="160"/>
        <w:jc w:val="left"/>
      </w:pPr>
      <w:r>
        <w:br w:type="page"/>
      </w:r>
    </w:p>
    <w:p w14:paraId="65E57598" w14:textId="77777777" w:rsidR="002D5841" w:rsidRDefault="0098477C" w:rsidP="0098477C">
      <w:pPr>
        <w:pStyle w:val="Heading1"/>
      </w:pPr>
      <w:bookmarkStart w:id="2" w:name="_Toc101283156"/>
      <w:r>
        <w:rPr>
          <w:noProof/>
          <w:lang w:bidi="ar-SA"/>
        </w:rPr>
        <w:drawing>
          <wp:inline distT="0" distB="0" distL="0" distR="0" wp14:anchorId="54B09CC6" wp14:editId="167B3046">
            <wp:extent cx="5731510" cy="552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52450"/>
                    </a:xfrm>
                    <a:prstGeom prst="rect">
                      <a:avLst/>
                    </a:prstGeom>
                  </pic:spPr>
                </pic:pic>
              </a:graphicData>
            </a:graphic>
          </wp:inline>
        </w:drawing>
      </w:r>
      <w:bookmarkEnd w:id="2"/>
    </w:p>
    <w:p w14:paraId="2EDD2BA6" w14:textId="77777777" w:rsidR="00485A0B" w:rsidRDefault="00485A0B" w:rsidP="0098477C">
      <w:r>
        <w:t>It has been pointed out that work unhappiness is a concern in this situation. Employee job dissatisfaction refers to a worker's dissatisfaction with their job. Many causes may have contributed to this predicament, such as inadequate management, lack of employment balance, etc</w:t>
      </w:r>
      <w:r w:rsidR="008521AD">
        <w:t>.</w:t>
      </w:r>
      <w:r w:rsidR="00CD63AC">
        <w:t xml:space="preserve"> (</w:t>
      </w:r>
      <w:r w:rsidR="00CD63AC" w:rsidRPr="000E4B8A">
        <w:t>Brewster, Sparrow</w:t>
      </w:r>
      <w:r w:rsidR="00CD63AC">
        <w:t xml:space="preserve"> </w:t>
      </w:r>
      <w:r w:rsidR="00CD63AC" w:rsidRPr="000E4B8A">
        <w:t>and Vernon, 2020</w:t>
      </w:r>
      <w:r w:rsidR="00CD63AC">
        <w:t>)</w:t>
      </w:r>
      <w:r>
        <w:t xml:space="preserve">. </w:t>
      </w:r>
      <w:r w:rsidR="009576A0">
        <w:t>A wide range of causes may cause dissatisfaction with one's employment</w:t>
      </w:r>
      <w:r>
        <w:t xml:space="preserve">. Factors such as a lack of work-life balance, job insecurity, and mental health all played a role in the case. Uncertainty about a person's work is </w:t>
      </w:r>
      <w:r w:rsidR="009576A0">
        <w:t>referred to as</w:t>
      </w:r>
      <w:r>
        <w:t xml:space="preserve"> "employment insecurity" when the likelihood of a catastrophic occurrence impairing the nature and continuation of that person's employment is expected.</w:t>
      </w:r>
    </w:p>
    <w:p w14:paraId="75E05A90" w14:textId="77777777" w:rsidR="00485A0B" w:rsidRDefault="009576A0" w:rsidP="0098477C">
      <w:r>
        <w:t>According to the case's findings, one-quarter of employees are anxious about their job security</w:t>
      </w:r>
      <w:r w:rsidR="00485A0B">
        <w:t xml:space="preserve">. In COVID 19, workers' dissatisfaction with their occupations is </w:t>
      </w:r>
      <w:r>
        <w:t>significant</w:t>
      </w:r>
      <w:r w:rsidR="00485A0B">
        <w:t xml:space="preserve">. </w:t>
      </w:r>
      <w:r>
        <w:t>Their perceptions of job instability may influence employees' financial worries</w:t>
      </w:r>
      <w:r w:rsidR="00485A0B">
        <w:t xml:space="preserve">. </w:t>
      </w:r>
      <w:r w:rsidR="00485A0B" w:rsidRPr="00CD63AC">
        <w:t>According t</w:t>
      </w:r>
      <w:r w:rsidRPr="00CD63AC">
        <w:t>o</w:t>
      </w:r>
      <w:r w:rsidR="00CD63AC" w:rsidRPr="00CD63AC">
        <w:t xml:space="preserve"> </w:t>
      </w:r>
      <w:r w:rsidR="00CD63AC">
        <w:t>(</w:t>
      </w:r>
      <w:r w:rsidR="00CD63AC" w:rsidRPr="00CD63AC">
        <w:t>Langerak,</w:t>
      </w:r>
      <w:r w:rsidR="00CD63AC">
        <w:t xml:space="preserve"> </w:t>
      </w:r>
      <w:r w:rsidR="00CD63AC" w:rsidRPr="00CD63AC">
        <w:t>Koen, and Van Hooft, 2021</w:t>
      </w:r>
      <w:r w:rsidR="00CD63AC">
        <w:t>)</w:t>
      </w:r>
      <w:r w:rsidRPr="00CD63AC">
        <w:t>,</w:t>
      </w:r>
      <w:r w:rsidR="00485A0B" w:rsidRPr="00CD63AC">
        <w:t xml:space="preserve"> </w:t>
      </w:r>
      <w:r w:rsidR="008521AD">
        <w:t xml:space="preserve">for </w:t>
      </w:r>
      <w:r w:rsidRPr="00CD63AC">
        <w:t xml:space="preserve">those </w:t>
      </w:r>
      <w:r w:rsidR="00485A0B" w:rsidRPr="00CD63AC">
        <w:t>who studied the link betw</w:t>
      </w:r>
      <w:r w:rsidR="00485A0B">
        <w:t>een job insecurity and financial stress, financial well-being was a significant predictor of employment instability.</w:t>
      </w:r>
    </w:p>
    <w:p w14:paraId="3AFF4FA8" w14:textId="77777777" w:rsidR="0056420A" w:rsidRDefault="002A74D4" w:rsidP="0098477C">
      <w:r w:rsidRPr="002A74D4">
        <w:t>Additionally, the pandemic ha</w:t>
      </w:r>
      <w:r w:rsidR="009576A0">
        <w:t>rms</w:t>
      </w:r>
      <w:r w:rsidRPr="002A74D4">
        <w:t xml:space="preserve"> the mental health of people who are impacted. </w:t>
      </w:r>
      <w:r w:rsidR="009576A0">
        <w:t>The social and environmental measures implemented about by COVID-19 may</w:t>
      </w:r>
      <w:r w:rsidRPr="002A74D4">
        <w:t xml:space="preserve"> have an impact on employees' emotional well-being. Workplace dissatisfaction is produced by the fatigue generated by the home quarantine, which ha</w:t>
      </w:r>
      <w:r w:rsidR="009576A0">
        <w:t>rms</w:t>
      </w:r>
      <w:r w:rsidRPr="002A74D4">
        <w:t xml:space="preserve"> the mental health of employees working in the workplace</w:t>
      </w:r>
      <w:r w:rsidR="008521AD">
        <w:t>,</w:t>
      </w:r>
      <w:r w:rsidR="00CD63AC">
        <w:t xml:space="preserve"> as stated by </w:t>
      </w:r>
      <w:r w:rsidR="00CD63AC" w:rsidRPr="00C7187A">
        <w:t>Sarwar, Maqsood and Mujtaba</w:t>
      </w:r>
      <w:r w:rsidR="00CD63AC">
        <w:t xml:space="preserve"> </w:t>
      </w:r>
      <w:r w:rsidR="00CD63AC" w:rsidRPr="00C7187A">
        <w:t>(2021)</w:t>
      </w:r>
      <w:r w:rsidRPr="002A74D4">
        <w:t>.</w:t>
      </w:r>
      <w:r w:rsidR="0056420A">
        <w:br w:type="page"/>
      </w:r>
    </w:p>
    <w:p w14:paraId="6F9FB7EB" w14:textId="77777777" w:rsidR="00DB2F31" w:rsidRDefault="002A74D4" w:rsidP="0098477C">
      <w:pPr>
        <w:pStyle w:val="Heading1"/>
      </w:pPr>
      <w:bookmarkStart w:id="3" w:name="_Toc101283157"/>
      <w:r>
        <w:t>3</w:t>
      </w:r>
      <w:r w:rsidR="0056420A">
        <w:t xml:space="preserve">.0 </w:t>
      </w:r>
      <w:r>
        <w:t>Purposing a Range of Alternative Solutions to the Problem</w:t>
      </w:r>
      <w:bookmarkEnd w:id="3"/>
    </w:p>
    <w:p w14:paraId="5D5FB50B" w14:textId="77777777" w:rsidR="00D1727E" w:rsidRDefault="00D1727E" w:rsidP="0098477C">
      <w:r>
        <w:t>Employee unhappiness is the root cause of the issue. There are three possible solutions to this issue for remediat</w:t>
      </w:r>
      <w:r w:rsidR="009576A0">
        <w:t>ing</w:t>
      </w:r>
      <w:r>
        <w:t xml:space="preserve"> the given case issues </w:t>
      </w:r>
      <w:r w:rsidR="009576A0">
        <w:t>in</w:t>
      </w:r>
      <w:r>
        <w:t xml:space="preserve"> the report.</w:t>
      </w:r>
    </w:p>
    <w:p w14:paraId="3BB15ECF" w14:textId="77777777" w:rsidR="009576A0" w:rsidRDefault="008A7ACF" w:rsidP="0098477C">
      <w:r>
        <w:t xml:space="preserve">First of all, </w:t>
      </w:r>
      <w:r w:rsidR="00D1727E">
        <w:t>securing stable employment might be a viable option. For this employer, it is possible to ensure that no layoffs will occur</w:t>
      </w:r>
      <w:r w:rsidR="00CD63AC">
        <w:t xml:space="preserve"> (</w:t>
      </w:r>
      <w:r w:rsidR="00CD63AC" w:rsidRPr="00CC3A69">
        <w:rPr>
          <w:rFonts w:cs="Arial"/>
        </w:rPr>
        <w:t>Singhvi, Dhage and Sharma, 2018</w:t>
      </w:r>
      <w:r w:rsidR="00CD63AC">
        <w:rPr>
          <w:rFonts w:cs="Arial"/>
        </w:rPr>
        <w:t>)</w:t>
      </w:r>
      <w:r w:rsidR="00D1727E">
        <w:t xml:space="preserve">. While it's abundantly clear that an employee's job prospects </w:t>
      </w:r>
      <w:r w:rsidR="009576A0">
        <w:t>are crucial, companies also want the same protection</w:t>
      </w:r>
      <w:r w:rsidR="00D1727E">
        <w:t xml:space="preserve">s. Having a steady income is one of the </w:t>
      </w:r>
      <w:r w:rsidR="009576A0">
        <w:t>essential</w:t>
      </w:r>
      <w:r w:rsidR="00D1727E">
        <w:t xml:space="preserve"> advantages </w:t>
      </w:r>
      <w:r w:rsidR="009576A0">
        <w:t>of a worker</w:t>
      </w:r>
      <w:r w:rsidR="00D1727E">
        <w:t xml:space="preserve">. </w:t>
      </w:r>
      <w:r w:rsidR="008521AD">
        <w:t>Employees who suffer under stress are more likely to suffer from mental health concerns like depression in the long term</w:t>
      </w:r>
      <w:r w:rsidR="00D1727E">
        <w:t>. As a result, a company's recruitment costs are reduced</w:t>
      </w:r>
      <w:r w:rsidR="009576A0">
        <w:t>,</w:t>
      </w:r>
      <w:r w:rsidR="00D1727E">
        <w:t xml:space="preserve"> and its overall growth is boosted when people feel comfortable in their roles</w:t>
      </w:r>
      <w:r w:rsidR="00CD63AC">
        <w:t xml:space="preserve"> (</w:t>
      </w:r>
      <w:r w:rsidR="00CD63AC" w:rsidRPr="00CD63AC">
        <w:t>Langerak,</w:t>
      </w:r>
      <w:r w:rsidR="00CD63AC">
        <w:t xml:space="preserve"> </w:t>
      </w:r>
      <w:r w:rsidR="00CD63AC" w:rsidRPr="00CD63AC">
        <w:t>Koen, and Van Hooft, 2021</w:t>
      </w:r>
      <w:r w:rsidR="00CD63AC">
        <w:t>)</w:t>
      </w:r>
      <w:r w:rsidR="00D1727E">
        <w:t>.</w:t>
      </w:r>
      <w:r>
        <w:t xml:space="preserve"> Second,</w:t>
      </w:r>
      <w:r w:rsidR="00ED0ECE">
        <w:t xml:space="preserve"> </w:t>
      </w:r>
      <w:r w:rsidR="00D1727E">
        <w:t xml:space="preserve">Flexible working hours might also be an </w:t>
      </w:r>
      <w:r w:rsidR="009576A0">
        <w:t>essential</w:t>
      </w:r>
      <w:r w:rsidR="00D1727E">
        <w:t xml:space="preserve"> and valid option. </w:t>
      </w:r>
      <w:r w:rsidR="009576A0">
        <w:t>Most</w:t>
      </w:r>
      <w:r w:rsidR="00D1727E">
        <w:t xml:space="preserve"> employees find it </w:t>
      </w:r>
      <w:r w:rsidR="008521AD">
        <w:t>challenging</w:t>
      </w:r>
      <w:r w:rsidR="00D1727E">
        <w:t xml:space="preserve"> to </w:t>
      </w:r>
      <w:r w:rsidR="008521AD">
        <w:t>routinely work eight or more hours a da</w:t>
      </w:r>
      <w:r w:rsidR="00D1727E">
        <w:t xml:space="preserve">y. As a result, a more flexible work schedule may be the answer. Employees will benefit from </w:t>
      </w:r>
      <w:r w:rsidR="009576A0">
        <w:t xml:space="preserve">the </w:t>
      </w:r>
      <w:r w:rsidR="00D1727E">
        <w:t xml:space="preserve">improved work-life balance </w:t>
      </w:r>
      <w:r w:rsidR="009576A0">
        <w:t>due to</w:t>
      </w:r>
      <w:r w:rsidR="00D1727E">
        <w:t xml:space="preserve"> the flexible working hours.</w:t>
      </w:r>
    </w:p>
    <w:p w14:paraId="1E8EEFB0" w14:textId="77777777" w:rsidR="002A74D4" w:rsidRDefault="00ED0ECE" w:rsidP="0098477C">
      <w:r>
        <w:t xml:space="preserve">And </w:t>
      </w:r>
      <w:r w:rsidR="008A7ACF">
        <w:t>last of all</w:t>
      </w:r>
      <w:r>
        <w:t>, e</w:t>
      </w:r>
      <w:r w:rsidR="00D1727E">
        <w:t xml:space="preserve">mployees' mental wellness is essential to boosting employee happiness. </w:t>
      </w:r>
      <w:r w:rsidR="009576A0">
        <w:t>Employees' mental health</w:t>
      </w:r>
      <w:r w:rsidR="00D1727E">
        <w:t xml:space="preserve"> may be compromised due to the new social and environmental conditions. As a result, a business may set up programmes that include mental health professionals that can aid in the mental health of its employees.</w:t>
      </w:r>
    </w:p>
    <w:p w14:paraId="6C8DE729" w14:textId="77777777" w:rsidR="00ED0ECE" w:rsidRDefault="00ED0ECE" w:rsidP="0098477C">
      <w:pPr>
        <w:spacing w:after="160"/>
        <w:jc w:val="left"/>
      </w:pPr>
      <w:r>
        <w:br w:type="page"/>
      </w:r>
    </w:p>
    <w:p w14:paraId="1AEA00E4" w14:textId="77777777" w:rsidR="00ED0ECE" w:rsidRDefault="0098477C" w:rsidP="0098477C">
      <w:pPr>
        <w:pStyle w:val="Heading1"/>
      </w:pPr>
      <w:bookmarkStart w:id="4" w:name="_Toc101283158"/>
      <w:r>
        <w:rPr>
          <w:noProof/>
          <w:lang w:bidi="ar-SA"/>
        </w:rPr>
        <w:drawing>
          <wp:inline distT="0" distB="0" distL="0" distR="0" wp14:anchorId="0EF7A6D4" wp14:editId="4DC7CBBC">
            <wp:extent cx="5731510" cy="5784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8485"/>
                    </a:xfrm>
                    <a:prstGeom prst="rect">
                      <a:avLst/>
                    </a:prstGeom>
                  </pic:spPr>
                </pic:pic>
              </a:graphicData>
            </a:graphic>
          </wp:inline>
        </w:drawing>
      </w:r>
      <w:bookmarkEnd w:id="4"/>
    </w:p>
    <w:p w14:paraId="1E30DB02" w14:textId="77777777" w:rsidR="00F9223B" w:rsidRDefault="000C285A" w:rsidP="0098477C">
      <w:r>
        <w:t xml:space="preserve">A decision-making technique named PMI (Plus, Minus, Interesting) will determine the most appropriate solution for the given problem </w:t>
      </w:r>
      <w:r w:rsidR="009576A0">
        <w:t>of</w:t>
      </w:r>
      <w:r>
        <w:t xml:space="preserve"> job dissatisfaction. However, in the above an</w:t>
      </w:r>
      <w:r w:rsidR="009576A0">
        <w:t>al</w:t>
      </w:r>
      <w:r>
        <w:t>ysis</w:t>
      </w:r>
      <w:r w:rsidR="009576A0">
        <w:t>,</w:t>
      </w:r>
      <w:r>
        <w:t xml:space="preserve"> three alternatives are addressed for possible solutions to the given case issue</w:t>
      </w:r>
      <w:r w:rsidR="009576A0">
        <w:t>,</w:t>
      </w:r>
      <w:r>
        <w:t xml:space="preserve"> deliberately analysed.</w:t>
      </w:r>
    </w:p>
    <w:tbl>
      <w:tblPr>
        <w:tblStyle w:val="TableGrid"/>
        <w:tblW w:w="0" w:type="auto"/>
        <w:tblLook w:val="04A0" w:firstRow="1" w:lastRow="0" w:firstColumn="1" w:lastColumn="0" w:noHBand="0" w:noVBand="1"/>
      </w:tblPr>
      <w:tblGrid>
        <w:gridCol w:w="3003"/>
        <w:gridCol w:w="3011"/>
        <w:gridCol w:w="3002"/>
      </w:tblGrid>
      <w:tr w:rsidR="00F9223B" w:rsidRPr="000E4B8A" w14:paraId="0C6A7AEE" w14:textId="77777777" w:rsidTr="009E7366">
        <w:tc>
          <w:tcPr>
            <w:tcW w:w="9350" w:type="dxa"/>
            <w:gridSpan w:val="3"/>
            <w:shd w:val="clear" w:color="auto" w:fill="F4B083" w:themeFill="accent2" w:themeFillTint="99"/>
          </w:tcPr>
          <w:p w14:paraId="534EADB2" w14:textId="77777777" w:rsidR="00F9223B" w:rsidRPr="009E7366" w:rsidRDefault="00F9223B" w:rsidP="0098477C">
            <w:pPr>
              <w:jc w:val="center"/>
              <w:rPr>
                <w:b/>
                <w:bCs/>
              </w:rPr>
            </w:pPr>
            <w:r w:rsidRPr="009E7366">
              <w:rPr>
                <w:b/>
                <w:bCs/>
                <w:sz w:val="24"/>
                <w:szCs w:val="24"/>
              </w:rPr>
              <w:t xml:space="preserve">PMI CHART for Alternative </w:t>
            </w:r>
            <w:r w:rsidR="000C285A" w:rsidRPr="009E7366">
              <w:rPr>
                <w:b/>
                <w:bCs/>
                <w:sz w:val="24"/>
                <w:szCs w:val="24"/>
              </w:rPr>
              <w:t>1</w:t>
            </w:r>
          </w:p>
        </w:tc>
      </w:tr>
      <w:tr w:rsidR="00456727" w:rsidRPr="00C7187A" w14:paraId="522FF6F0" w14:textId="77777777" w:rsidTr="00E57593">
        <w:tc>
          <w:tcPr>
            <w:tcW w:w="3116" w:type="dxa"/>
          </w:tcPr>
          <w:p w14:paraId="6BFABA33" w14:textId="77777777" w:rsidR="00F9223B" w:rsidRPr="009E7366" w:rsidRDefault="00F9223B" w:rsidP="0098477C">
            <w:pPr>
              <w:jc w:val="center"/>
              <w:rPr>
                <w:b/>
                <w:bCs/>
                <w:i/>
                <w:iCs/>
              </w:rPr>
            </w:pPr>
            <w:r w:rsidRPr="009E7366">
              <w:rPr>
                <w:b/>
                <w:bCs/>
                <w:i/>
                <w:iCs/>
              </w:rPr>
              <w:t>Plus</w:t>
            </w:r>
          </w:p>
        </w:tc>
        <w:tc>
          <w:tcPr>
            <w:tcW w:w="3117" w:type="dxa"/>
          </w:tcPr>
          <w:p w14:paraId="0CC62A25" w14:textId="77777777" w:rsidR="00F9223B" w:rsidRPr="009E7366" w:rsidRDefault="00F9223B" w:rsidP="0098477C">
            <w:pPr>
              <w:jc w:val="center"/>
              <w:rPr>
                <w:b/>
                <w:bCs/>
                <w:i/>
                <w:iCs/>
              </w:rPr>
            </w:pPr>
            <w:r w:rsidRPr="009E7366">
              <w:rPr>
                <w:b/>
                <w:bCs/>
                <w:i/>
                <w:iCs/>
              </w:rPr>
              <w:t>Minus</w:t>
            </w:r>
          </w:p>
        </w:tc>
        <w:tc>
          <w:tcPr>
            <w:tcW w:w="3117" w:type="dxa"/>
          </w:tcPr>
          <w:p w14:paraId="294B8B69" w14:textId="77777777" w:rsidR="00F9223B" w:rsidRPr="009E7366" w:rsidRDefault="00F9223B" w:rsidP="0098477C">
            <w:pPr>
              <w:jc w:val="center"/>
              <w:rPr>
                <w:b/>
                <w:bCs/>
                <w:i/>
                <w:iCs/>
              </w:rPr>
            </w:pPr>
            <w:r w:rsidRPr="009E7366">
              <w:rPr>
                <w:b/>
                <w:bCs/>
                <w:i/>
                <w:iCs/>
              </w:rPr>
              <w:t>Interesting</w:t>
            </w:r>
          </w:p>
        </w:tc>
      </w:tr>
      <w:tr w:rsidR="00456727" w:rsidRPr="00C7187A" w14:paraId="335F7798" w14:textId="77777777" w:rsidTr="00E57593">
        <w:tc>
          <w:tcPr>
            <w:tcW w:w="3116" w:type="dxa"/>
          </w:tcPr>
          <w:p w14:paraId="15212D15" w14:textId="77777777" w:rsidR="000C285A" w:rsidRPr="00456727" w:rsidRDefault="00456727" w:rsidP="0098477C">
            <w:pPr>
              <w:rPr>
                <w:rFonts w:cs="Arial"/>
              </w:rPr>
            </w:pPr>
            <w:r w:rsidRPr="00456727">
              <w:rPr>
                <w:rFonts w:cs="Arial"/>
              </w:rPr>
              <w:t>-</w:t>
            </w:r>
            <w:r>
              <w:rPr>
                <w:rFonts w:cs="Arial"/>
              </w:rPr>
              <w:t xml:space="preserve"> </w:t>
            </w:r>
            <w:r w:rsidR="000C285A" w:rsidRPr="00456727">
              <w:rPr>
                <w:rFonts w:cs="Arial"/>
              </w:rPr>
              <w:t>Employees will have confidence in their jobs.</w:t>
            </w:r>
          </w:p>
          <w:p w14:paraId="34CB3494" w14:textId="77777777" w:rsidR="000C285A" w:rsidRPr="000C285A" w:rsidRDefault="00456727" w:rsidP="0098477C">
            <w:pPr>
              <w:rPr>
                <w:rFonts w:cs="Arial"/>
              </w:rPr>
            </w:pPr>
            <w:r>
              <w:rPr>
                <w:rFonts w:cs="Arial"/>
              </w:rPr>
              <w:t xml:space="preserve">- </w:t>
            </w:r>
            <w:r w:rsidR="000C285A" w:rsidRPr="000C285A">
              <w:rPr>
                <w:rFonts w:cs="Arial"/>
              </w:rPr>
              <w:t>An employee may work at maximum efficiency</w:t>
            </w:r>
            <w:r w:rsidR="00CD63AC">
              <w:rPr>
                <w:rFonts w:cs="Arial"/>
              </w:rPr>
              <w:t xml:space="preserve"> </w:t>
            </w:r>
            <w:r w:rsidR="00CD63AC">
              <w:t>(</w:t>
            </w:r>
            <w:r w:rsidR="00CD63AC" w:rsidRPr="000E4B8A">
              <w:t>Brewster, Sparrow</w:t>
            </w:r>
            <w:r w:rsidR="00CD63AC">
              <w:t xml:space="preserve"> </w:t>
            </w:r>
            <w:r w:rsidR="00CD63AC" w:rsidRPr="000E4B8A">
              <w:t>and Vernon, 2020</w:t>
            </w:r>
            <w:r w:rsidR="00CD63AC">
              <w:t>)</w:t>
            </w:r>
            <w:r w:rsidR="000C285A" w:rsidRPr="000C285A">
              <w:rPr>
                <w:rFonts w:cs="Arial"/>
              </w:rPr>
              <w:t>.</w:t>
            </w:r>
          </w:p>
          <w:p w14:paraId="72ACE336" w14:textId="77777777" w:rsidR="000C285A" w:rsidRPr="000C285A" w:rsidRDefault="00456727" w:rsidP="0098477C">
            <w:pPr>
              <w:rPr>
                <w:rFonts w:cs="Arial"/>
              </w:rPr>
            </w:pPr>
            <w:r>
              <w:rPr>
                <w:rFonts w:cs="Arial"/>
              </w:rPr>
              <w:t xml:space="preserve">- </w:t>
            </w:r>
            <w:r w:rsidR="000C285A" w:rsidRPr="000C285A">
              <w:rPr>
                <w:rFonts w:cs="Arial"/>
              </w:rPr>
              <w:t>Employee retention is expected to be good</w:t>
            </w:r>
            <w:r w:rsidR="00CD63AC">
              <w:rPr>
                <w:rFonts w:cs="Arial"/>
              </w:rPr>
              <w:t xml:space="preserve"> (</w:t>
            </w:r>
            <w:r w:rsidR="00CD63AC" w:rsidRPr="00CC3A69">
              <w:rPr>
                <w:rFonts w:cs="Arial"/>
              </w:rPr>
              <w:t>Bazerman, 2012</w:t>
            </w:r>
            <w:r w:rsidR="00CD63AC">
              <w:rPr>
                <w:rFonts w:cs="Arial"/>
              </w:rPr>
              <w:t>)</w:t>
            </w:r>
            <w:r w:rsidR="000C285A" w:rsidRPr="000C285A">
              <w:rPr>
                <w:rFonts w:cs="Arial"/>
              </w:rPr>
              <w:t>.</w:t>
            </w:r>
          </w:p>
          <w:p w14:paraId="6D957976" w14:textId="77777777" w:rsidR="000C285A" w:rsidRPr="000C285A" w:rsidRDefault="00456727" w:rsidP="0098477C">
            <w:pPr>
              <w:rPr>
                <w:rFonts w:cs="Arial"/>
              </w:rPr>
            </w:pPr>
            <w:r>
              <w:rPr>
                <w:rFonts w:cs="Arial"/>
              </w:rPr>
              <w:t xml:space="preserve">- </w:t>
            </w:r>
            <w:r w:rsidR="000C285A" w:rsidRPr="000C285A">
              <w:rPr>
                <w:rFonts w:cs="Arial"/>
              </w:rPr>
              <w:t>Productivity is high.</w:t>
            </w:r>
          </w:p>
          <w:p w14:paraId="1A61A4F9" w14:textId="77777777" w:rsidR="000C285A" w:rsidRPr="000C285A" w:rsidRDefault="00456727" w:rsidP="0098477C">
            <w:pPr>
              <w:rPr>
                <w:rFonts w:cs="Arial"/>
              </w:rPr>
            </w:pPr>
            <w:r>
              <w:rPr>
                <w:rFonts w:cs="Arial"/>
              </w:rPr>
              <w:t>- A</w:t>
            </w:r>
            <w:r w:rsidR="000C285A" w:rsidRPr="000C285A">
              <w:rPr>
                <w:rFonts w:cs="Arial"/>
              </w:rPr>
              <w:t>n influx of new skilled workers.</w:t>
            </w:r>
          </w:p>
          <w:p w14:paraId="2F0296BC" w14:textId="77777777" w:rsidR="00F9223B" w:rsidRPr="000C285A" w:rsidRDefault="00456727" w:rsidP="0098477C">
            <w:r>
              <w:t>- Devoted and motivated employees</w:t>
            </w:r>
          </w:p>
        </w:tc>
        <w:tc>
          <w:tcPr>
            <w:tcW w:w="3117" w:type="dxa"/>
          </w:tcPr>
          <w:p w14:paraId="115D7F92" w14:textId="77777777" w:rsidR="000C285A" w:rsidRDefault="000C285A" w:rsidP="0098477C">
            <w:r>
              <w:t>- High chances of extravagant expenses.</w:t>
            </w:r>
          </w:p>
          <w:p w14:paraId="4AF3AC46" w14:textId="77777777" w:rsidR="000C285A" w:rsidRDefault="000C285A" w:rsidP="0098477C">
            <w:r>
              <w:t>- It would be prohibitively expensive, particularly during a pandemic.</w:t>
            </w:r>
          </w:p>
          <w:p w14:paraId="0124E807" w14:textId="77777777" w:rsidR="000C285A" w:rsidRDefault="000C285A" w:rsidP="0098477C"/>
          <w:p w14:paraId="7FE60BE9" w14:textId="77777777" w:rsidR="00F9223B" w:rsidRPr="00456727" w:rsidRDefault="00456727" w:rsidP="0098477C">
            <w:r w:rsidRPr="00456727">
              <w:t>-</w:t>
            </w:r>
            <w:r>
              <w:t xml:space="preserve"> </w:t>
            </w:r>
            <w:r w:rsidR="000C285A" w:rsidRPr="00456727">
              <w:t>Every employee is not created in the same way. Retaining an unproductive employee may therefore be unprofitable.</w:t>
            </w:r>
          </w:p>
        </w:tc>
        <w:tc>
          <w:tcPr>
            <w:tcW w:w="3117" w:type="dxa"/>
          </w:tcPr>
          <w:p w14:paraId="3763F2C4" w14:textId="77777777" w:rsidR="00D136FB" w:rsidRDefault="00242481" w:rsidP="0098477C">
            <w:r>
              <w:t xml:space="preserve">- </w:t>
            </w:r>
            <w:r w:rsidR="00D136FB">
              <w:t>Employees would be eager to work.</w:t>
            </w:r>
          </w:p>
          <w:p w14:paraId="106517A8" w14:textId="77777777" w:rsidR="00D136FB" w:rsidRDefault="00D136FB" w:rsidP="0098477C"/>
          <w:p w14:paraId="11494254" w14:textId="77777777" w:rsidR="00D136FB" w:rsidRDefault="00242481" w:rsidP="0098477C">
            <w:r>
              <w:t xml:space="preserve">- </w:t>
            </w:r>
            <w:r w:rsidR="00D136FB">
              <w:t>A fresh skilled employee would be drawn to the company.</w:t>
            </w:r>
          </w:p>
          <w:p w14:paraId="42825021" w14:textId="77777777" w:rsidR="00D136FB" w:rsidRDefault="00D136FB" w:rsidP="0098477C"/>
          <w:p w14:paraId="1C48E3FF" w14:textId="77777777" w:rsidR="00F9223B" w:rsidRPr="00C7187A" w:rsidRDefault="00242481" w:rsidP="0098477C">
            <w:pPr>
              <w:keepNext/>
            </w:pPr>
            <w:r>
              <w:t xml:space="preserve">- </w:t>
            </w:r>
            <w:r w:rsidR="00D136FB">
              <w:t>Employees will be more competitive in a healthy way</w:t>
            </w:r>
            <w:r w:rsidR="00CD63AC">
              <w:t xml:space="preserve"> (</w:t>
            </w:r>
            <w:r w:rsidR="00CD63AC" w:rsidRPr="00CD63AC">
              <w:t>Langerak,</w:t>
            </w:r>
            <w:r w:rsidR="00CD63AC">
              <w:t xml:space="preserve"> </w:t>
            </w:r>
            <w:r w:rsidR="00CD63AC" w:rsidRPr="00CD63AC">
              <w:t>Koen, and Van Hooft, 2021</w:t>
            </w:r>
            <w:r w:rsidR="00CD63AC">
              <w:t>)</w:t>
            </w:r>
            <w:r w:rsidR="00D136FB">
              <w:t>.</w:t>
            </w:r>
          </w:p>
        </w:tc>
      </w:tr>
    </w:tbl>
    <w:p w14:paraId="707BC068" w14:textId="77777777" w:rsidR="00F9223B" w:rsidRDefault="00B45E98" w:rsidP="0098477C">
      <w:pPr>
        <w:pStyle w:val="Caption"/>
        <w:spacing w:line="360" w:lineRule="auto"/>
        <w:jc w:val="center"/>
      </w:pPr>
      <w:bookmarkStart w:id="5" w:name="_Toc101283165"/>
      <w:r>
        <w:t xml:space="preserve">Figure </w:t>
      </w:r>
      <w:fldSimple w:instr=" SEQ Figure \* ARABIC ">
        <w:r>
          <w:rPr>
            <w:noProof/>
          </w:rPr>
          <w:t>1</w:t>
        </w:r>
      </w:fldSimple>
      <w:r>
        <w:t>: PMI Chart for Alternative 1 (source: self-made)</w:t>
      </w:r>
      <w:bookmarkEnd w:id="5"/>
    </w:p>
    <w:tbl>
      <w:tblPr>
        <w:tblStyle w:val="TableGrid"/>
        <w:tblW w:w="0" w:type="auto"/>
        <w:tblLook w:val="04A0" w:firstRow="1" w:lastRow="0" w:firstColumn="1" w:lastColumn="0" w:noHBand="0" w:noVBand="1"/>
      </w:tblPr>
      <w:tblGrid>
        <w:gridCol w:w="3002"/>
        <w:gridCol w:w="3009"/>
        <w:gridCol w:w="3005"/>
      </w:tblGrid>
      <w:tr w:rsidR="00242481" w:rsidRPr="000E4B8A" w14:paraId="1F3DC613" w14:textId="77777777" w:rsidTr="00242481">
        <w:tc>
          <w:tcPr>
            <w:tcW w:w="9350" w:type="dxa"/>
            <w:gridSpan w:val="3"/>
            <w:shd w:val="clear" w:color="auto" w:fill="FFE599" w:themeFill="accent4" w:themeFillTint="66"/>
          </w:tcPr>
          <w:p w14:paraId="56914CD7" w14:textId="77777777" w:rsidR="00242481" w:rsidRPr="00242481" w:rsidRDefault="00242481" w:rsidP="0098477C">
            <w:pPr>
              <w:jc w:val="center"/>
              <w:rPr>
                <w:b/>
                <w:bCs/>
              </w:rPr>
            </w:pPr>
            <w:r w:rsidRPr="00242481">
              <w:rPr>
                <w:b/>
                <w:bCs/>
                <w:sz w:val="24"/>
                <w:szCs w:val="24"/>
              </w:rPr>
              <w:t xml:space="preserve">PMI CHART for </w:t>
            </w:r>
            <w:r>
              <w:rPr>
                <w:b/>
                <w:bCs/>
                <w:sz w:val="24"/>
                <w:szCs w:val="24"/>
              </w:rPr>
              <w:t>Alternative 2</w:t>
            </w:r>
          </w:p>
        </w:tc>
      </w:tr>
      <w:tr w:rsidR="00242481" w:rsidRPr="00C7187A" w14:paraId="303A9416" w14:textId="77777777" w:rsidTr="00E57593">
        <w:tc>
          <w:tcPr>
            <w:tcW w:w="3116" w:type="dxa"/>
          </w:tcPr>
          <w:p w14:paraId="1FE484F2" w14:textId="77777777" w:rsidR="00242481" w:rsidRPr="00242481" w:rsidRDefault="00242481" w:rsidP="0098477C">
            <w:pPr>
              <w:jc w:val="center"/>
              <w:rPr>
                <w:b/>
                <w:bCs/>
                <w:i/>
                <w:iCs/>
              </w:rPr>
            </w:pPr>
            <w:r w:rsidRPr="00242481">
              <w:rPr>
                <w:b/>
                <w:bCs/>
                <w:i/>
                <w:iCs/>
              </w:rPr>
              <w:t>Plus</w:t>
            </w:r>
          </w:p>
        </w:tc>
        <w:tc>
          <w:tcPr>
            <w:tcW w:w="3117" w:type="dxa"/>
          </w:tcPr>
          <w:p w14:paraId="1CCCFAAD" w14:textId="77777777" w:rsidR="00242481" w:rsidRPr="00242481" w:rsidRDefault="00242481" w:rsidP="0098477C">
            <w:pPr>
              <w:jc w:val="center"/>
              <w:rPr>
                <w:b/>
                <w:bCs/>
                <w:i/>
                <w:iCs/>
              </w:rPr>
            </w:pPr>
            <w:r w:rsidRPr="00242481">
              <w:rPr>
                <w:b/>
                <w:bCs/>
                <w:i/>
                <w:iCs/>
              </w:rPr>
              <w:t>Minus</w:t>
            </w:r>
          </w:p>
        </w:tc>
        <w:tc>
          <w:tcPr>
            <w:tcW w:w="3117" w:type="dxa"/>
          </w:tcPr>
          <w:p w14:paraId="7EB9929D" w14:textId="77777777" w:rsidR="00242481" w:rsidRPr="00242481" w:rsidRDefault="00242481" w:rsidP="0098477C">
            <w:pPr>
              <w:jc w:val="center"/>
              <w:rPr>
                <w:b/>
                <w:bCs/>
                <w:i/>
                <w:iCs/>
              </w:rPr>
            </w:pPr>
            <w:r w:rsidRPr="00242481">
              <w:rPr>
                <w:b/>
                <w:bCs/>
                <w:i/>
                <w:iCs/>
              </w:rPr>
              <w:t>Interesting</w:t>
            </w:r>
          </w:p>
        </w:tc>
      </w:tr>
      <w:tr w:rsidR="00242481" w:rsidRPr="00C7187A" w14:paraId="65455568" w14:textId="77777777" w:rsidTr="00E57593">
        <w:tc>
          <w:tcPr>
            <w:tcW w:w="3116" w:type="dxa"/>
          </w:tcPr>
          <w:p w14:paraId="524FDDFE" w14:textId="77777777" w:rsidR="00242481" w:rsidRDefault="00242481" w:rsidP="0098477C">
            <w:r w:rsidRPr="00242481">
              <w:t>-</w:t>
            </w:r>
            <w:r>
              <w:t xml:space="preserve"> </w:t>
            </w:r>
            <w:r w:rsidRPr="00242481">
              <w:t>Employees will be less stressed, resulting in increased production.</w:t>
            </w:r>
          </w:p>
          <w:p w14:paraId="5D04367C" w14:textId="77777777" w:rsidR="00242481" w:rsidRDefault="00242481" w:rsidP="0098477C">
            <w:r w:rsidRPr="00242481">
              <w:t>-</w:t>
            </w:r>
            <w:r>
              <w:t xml:space="preserve"> </w:t>
            </w:r>
            <w:r w:rsidRPr="00242481">
              <w:t>Employees' mental health will not deteriorate.</w:t>
            </w:r>
            <w:r>
              <w:t xml:space="preserve"> </w:t>
            </w:r>
          </w:p>
          <w:p w14:paraId="05AB0B64" w14:textId="77777777" w:rsidR="00242481" w:rsidRDefault="00242481" w:rsidP="0098477C">
            <w:r>
              <w:t xml:space="preserve">- The employee will be </w:t>
            </w:r>
            <w:r w:rsidR="009576A0">
              <w:t>calmer</w:t>
            </w:r>
            <w:r>
              <w:t xml:space="preserve">, and </w:t>
            </w:r>
            <w:r w:rsidR="009576A0">
              <w:t>thei</w:t>
            </w:r>
            <w:r>
              <w:t>r productivity will rise.</w:t>
            </w:r>
          </w:p>
          <w:p w14:paraId="0DE0B4BA" w14:textId="77777777" w:rsidR="00242481" w:rsidRPr="00C7187A" w:rsidRDefault="00242481" w:rsidP="0098477C">
            <w:r>
              <w:t>- An employee's productivity may be increased</w:t>
            </w:r>
            <w:r w:rsidR="00CD63AC">
              <w:t xml:space="preserve"> (</w:t>
            </w:r>
            <w:r w:rsidR="00CD63AC" w:rsidRPr="004A2F0A">
              <w:rPr>
                <w:color w:val="000000"/>
              </w:rPr>
              <w:t>Sibinović</w:t>
            </w:r>
            <w:r w:rsidR="00CD63AC">
              <w:rPr>
                <w:color w:val="000000"/>
              </w:rPr>
              <w:t xml:space="preserve"> </w:t>
            </w:r>
            <w:r w:rsidR="00CD63AC" w:rsidRPr="004A2F0A">
              <w:rPr>
                <w:color w:val="000000"/>
              </w:rPr>
              <w:t>and Ilić-Petković, 2021</w:t>
            </w:r>
            <w:r w:rsidR="00CD63AC">
              <w:rPr>
                <w:color w:val="000000"/>
              </w:rPr>
              <w:t>)</w:t>
            </w:r>
            <w:r>
              <w:t>.</w:t>
            </w:r>
          </w:p>
        </w:tc>
        <w:tc>
          <w:tcPr>
            <w:tcW w:w="3117" w:type="dxa"/>
          </w:tcPr>
          <w:p w14:paraId="0081FC4C" w14:textId="77777777" w:rsidR="00242481" w:rsidRDefault="00242481" w:rsidP="0098477C">
            <w:r>
              <w:t xml:space="preserve">- Employee coordination would be </w:t>
            </w:r>
            <w:r w:rsidR="009576A0">
              <w:t>complicated</w:t>
            </w:r>
            <w:r>
              <w:t>.</w:t>
            </w:r>
          </w:p>
          <w:p w14:paraId="15B88FFB" w14:textId="77777777" w:rsidR="00242481" w:rsidRDefault="00242481" w:rsidP="0098477C"/>
          <w:p w14:paraId="647855A4" w14:textId="77777777" w:rsidR="00242481" w:rsidRDefault="00242481" w:rsidP="0098477C">
            <w:r>
              <w:t>- The lack of consistency would be an issue</w:t>
            </w:r>
            <w:r w:rsidR="00CD63AC">
              <w:t xml:space="preserve"> (</w:t>
            </w:r>
            <w:r w:rsidR="00CD63AC" w:rsidRPr="00CC3A69">
              <w:rPr>
                <w:rFonts w:cs="Arial"/>
              </w:rPr>
              <w:t>Reed and Learning, 2014</w:t>
            </w:r>
            <w:r w:rsidR="00CD63AC">
              <w:rPr>
                <w:rFonts w:cs="Arial"/>
              </w:rPr>
              <w:t>)</w:t>
            </w:r>
            <w:r>
              <w:t>.</w:t>
            </w:r>
          </w:p>
          <w:p w14:paraId="777A6887" w14:textId="77777777" w:rsidR="00242481" w:rsidRDefault="00242481" w:rsidP="0098477C"/>
          <w:p w14:paraId="2E08F370" w14:textId="77777777" w:rsidR="00242481" w:rsidRPr="00C7187A" w:rsidRDefault="00242481" w:rsidP="0098477C">
            <w:r>
              <w:t>- After the epidemic is over, it will take time to adjust to an inflexible schedule.</w:t>
            </w:r>
          </w:p>
        </w:tc>
        <w:tc>
          <w:tcPr>
            <w:tcW w:w="3117" w:type="dxa"/>
          </w:tcPr>
          <w:p w14:paraId="286FD4D9" w14:textId="77777777" w:rsidR="00242481" w:rsidRPr="00C7187A" w:rsidRDefault="00242481" w:rsidP="0098477C">
            <w:pPr>
              <w:keepNext/>
            </w:pPr>
            <w:r w:rsidRPr="00C7187A">
              <w:t xml:space="preserve"> </w:t>
            </w:r>
            <w:r>
              <w:t xml:space="preserve">- </w:t>
            </w:r>
            <w:r w:rsidRPr="00242481">
              <w:t>Having time to spend with loved ones will allow employees to recharge their batteries and improve their productivity.</w:t>
            </w:r>
          </w:p>
        </w:tc>
      </w:tr>
    </w:tbl>
    <w:p w14:paraId="2FEA690C" w14:textId="77777777" w:rsidR="00242481" w:rsidRDefault="00B45E98" w:rsidP="0098477C">
      <w:pPr>
        <w:pStyle w:val="Caption"/>
        <w:spacing w:line="360" w:lineRule="auto"/>
        <w:jc w:val="center"/>
      </w:pPr>
      <w:bookmarkStart w:id="6" w:name="_Toc101283166"/>
      <w:r>
        <w:t xml:space="preserve">Figure </w:t>
      </w:r>
      <w:fldSimple w:instr=" SEQ Figure \* ARABIC ">
        <w:r>
          <w:rPr>
            <w:noProof/>
          </w:rPr>
          <w:t>2</w:t>
        </w:r>
      </w:fldSimple>
      <w:r>
        <w:t>: PMI Chart for Alternative 2 (source: self-developed)</w:t>
      </w:r>
      <w:bookmarkEnd w:id="6"/>
    </w:p>
    <w:p w14:paraId="4ECCCB46" w14:textId="77777777" w:rsidR="00242481" w:rsidRDefault="00242481" w:rsidP="0098477C"/>
    <w:p w14:paraId="219F1512" w14:textId="77777777" w:rsidR="00242481" w:rsidRDefault="00242481" w:rsidP="0098477C"/>
    <w:tbl>
      <w:tblPr>
        <w:tblStyle w:val="TableGrid"/>
        <w:tblW w:w="0" w:type="auto"/>
        <w:tblLook w:val="04A0" w:firstRow="1" w:lastRow="0" w:firstColumn="1" w:lastColumn="0" w:noHBand="0" w:noVBand="1"/>
      </w:tblPr>
      <w:tblGrid>
        <w:gridCol w:w="3001"/>
        <w:gridCol w:w="3005"/>
        <w:gridCol w:w="3010"/>
      </w:tblGrid>
      <w:tr w:rsidR="00242481" w:rsidRPr="000E4B8A" w14:paraId="41425BCD" w14:textId="77777777" w:rsidTr="00242481">
        <w:tc>
          <w:tcPr>
            <w:tcW w:w="9350" w:type="dxa"/>
            <w:gridSpan w:val="3"/>
            <w:shd w:val="clear" w:color="auto" w:fill="C5E0B3" w:themeFill="accent6" w:themeFillTint="66"/>
          </w:tcPr>
          <w:p w14:paraId="6EF828CE" w14:textId="77777777" w:rsidR="00242481" w:rsidRPr="00242481" w:rsidRDefault="00242481" w:rsidP="0098477C">
            <w:pPr>
              <w:jc w:val="center"/>
              <w:rPr>
                <w:b/>
                <w:bCs/>
                <w:sz w:val="24"/>
                <w:szCs w:val="24"/>
              </w:rPr>
            </w:pPr>
            <w:r w:rsidRPr="00242481">
              <w:rPr>
                <w:b/>
                <w:bCs/>
                <w:sz w:val="24"/>
                <w:szCs w:val="24"/>
              </w:rPr>
              <w:t xml:space="preserve">PMI CHART for </w:t>
            </w:r>
            <w:r>
              <w:rPr>
                <w:b/>
                <w:bCs/>
                <w:sz w:val="24"/>
                <w:szCs w:val="24"/>
              </w:rPr>
              <w:t>Alternative 3</w:t>
            </w:r>
          </w:p>
        </w:tc>
      </w:tr>
      <w:tr w:rsidR="00242481" w:rsidRPr="00C7187A" w14:paraId="164D92B8" w14:textId="77777777" w:rsidTr="00E57593">
        <w:tc>
          <w:tcPr>
            <w:tcW w:w="3116" w:type="dxa"/>
          </w:tcPr>
          <w:p w14:paraId="29C88FC8" w14:textId="77777777" w:rsidR="00242481" w:rsidRPr="00242481" w:rsidRDefault="00242481" w:rsidP="0098477C">
            <w:pPr>
              <w:jc w:val="center"/>
              <w:rPr>
                <w:b/>
                <w:bCs/>
                <w:i/>
                <w:iCs/>
              </w:rPr>
            </w:pPr>
            <w:r w:rsidRPr="00242481">
              <w:rPr>
                <w:b/>
                <w:bCs/>
                <w:i/>
                <w:iCs/>
              </w:rPr>
              <w:t>Plus</w:t>
            </w:r>
          </w:p>
        </w:tc>
        <w:tc>
          <w:tcPr>
            <w:tcW w:w="3117" w:type="dxa"/>
          </w:tcPr>
          <w:p w14:paraId="0E40AA00" w14:textId="77777777" w:rsidR="00242481" w:rsidRPr="00242481" w:rsidRDefault="00242481" w:rsidP="0098477C">
            <w:pPr>
              <w:jc w:val="center"/>
              <w:rPr>
                <w:b/>
                <w:bCs/>
                <w:i/>
                <w:iCs/>
              </w:rPr>
            </w:pPr>
            <w:r w:rsidRPr="00242481">
              <w:rPr>
                <w:b/>
                <w:bCs/>
                <w:i/>
                <w:iCs/>
              </w:rPr>
              <w:t>Minus</w:t>
            </w:r>
          </w:p>
        </w:tc>
        <w:tc>
          <w:tcPr>
            <w:tcW w:w="3117" w:type="dxa"/>
          </w:tcPr>
          <w:p w14:paraId="61C67A45" w14:textId="77777777" w:rsidR="00242481" w:rsidRPr="00242481" w:rsidRDefault="00242481" w:rsidP="0098477C">
            <w:pPr>
              <w:jc w:val="center"/>
              <w:rPr>
                <w:b/>
                <w:bCs/>
                <w:i/>
                <w:iCs/>
              </w:rPr>
            </w:pPr>
            <w:r w:rsidRPr="00242481">
              <w:rPr>
                <w:b/>
                <w:bCs/>
                <w:i/>
                <w:iCs/>
              </w:rPr>
              <w:t>Interesting</w:t>
            </w:r>
          </w:p>
        </w:tc>
      </w:tr>
      <w:tr w:rsidR="00242481" w:rsidRPr="00C7187A" w14:paraId="0ADA25C0" w14:textId="77777777" w:rsidTr="00E57593">
        <w:tc>
          <w:tcPr>
            <w:tcW w:w="3116" w:type="dxa"/>
          </w:tcPr>
          <w:p w14:paraId="390254AB" w14:textId="77777777" w:rsidR="00242481" w:rsidRDefault="00242481" w:rsidP="0098477C">
            <w:r>
              <w:t>The employee will figure out how to deal with stress and maintain excellent mental health.</w:t>
            </w:r>
          </w:p>
          <w:p w14:paraId="2976E3F6" w14:textId="77777777" w:rsidR="00242481" w:rsidRDefault="00242481" w:rsidP="0098477C"/>
          <w:p w14:paraId="511424EA" w14:textId="77777777" w:rsidR="00242481" w:rsidRDefault="00242481" w:rsidP="0098477C">
            <w:r>
              <w:t>Job happiness is influenced by mental wellness</w:t>
            </w:r>
            <w:r w:rsidR="00CD63AC">
              <w:t xml:space="preserve"> (</w:t>
            </w:r>
            <w:r w:rsidR="00CD63AC" w:rsidRPr="000E4B8A">
              <w:t>Brewster, Sparrow</w:t>
            </w:r>
            <w:r w:rsidR="00CD63AC">
              <w:t xml:space="preserve"> </w:t>
            </w:r>
            <w:r w:rsidR="00CD63AC" w:rsidRPr="000E4B8A">
              <w:t>and Vernon, 2020</w:t>
            </w:r>
            <w:r w:rsidR="00CD63AC">
              <w:t>)</w:t>
            </w:r>
            <w:r>
              <w:t>.</w:t>
            </w:r>
          </w:p>
          <w:p w14:paraId="0CD908F7" w14:textId="77777777" w:rsidR="00242481" w:rsidRDefault="00242481" w:rsidP="0098477C"/>
          <w:p w14:paraId="7D39AB0B" w14:textId="77777777" w:rsidR="00242481" w:rsidRPr="00C7187A" w:rsidRDefault="00242481" w:rsidP="0098477C">
            <w:r>
              <w:t>The employee retention rate would be quite high.</w:t>
            </w:r>
          </w:p>
        </w:tc>
        <w:tc>
          <w:tcPr>
            <w:tcW w:w="3117" w:type="dxa"/>
          </w:tcPr>
          <w:p w14:paraId="2863B17E" w14:textId="77777777" w:rsidR="00242481" w:rsidRDefault="00242481" w:rsidP="0098477C">
            <w:r>
              <w:t>It would be too expensive.</w:t>
            </w:r>
          </w:p>
          <w:p w14:paraId="139D0937" w14:textId="77777777" w:rsidR="00242481" w:rsidRDefault="00242481" w:rsidP="0098477C"/>
          <w:p w14:paraId="0A773FAD" w14:textId="77777777" w:rsidR="00242481" w:rsidRDefault="00242481" w:rsidP="0098477C">
            <w:r>
              <w:t>It would be an additional headache for the employer.</w:t>
            </w:r>
          </w:p>
          <w:p w14:paraId="1BD28845" w14:textId="77777777" w:rsidR="00242481" w:rsidRDefault="00242481" w:rsidP="0098477C"/>
          <w:p w14:paraId="76C29049" w14:textId="77777777" w:rsidR="00242481" w:rsidRPr="00C7187A" w:rsidRDefault="009576A0" w:rsidP="0098477C">
            <w:r>
              <w:t>The</w:t>
            </w:r>
            <w:r w:rsidR="00B45E98">
              <w:t xml:space="preserve"> </w:t>
            </w:r>
            <w:r>
              <w:t>n</w:t>
            </w:r>
            <w:r w:rsidR="00242481">
              <w:t>eed to hire a high-priced mental health expert</w:t>
            </w:r>
          </w:p>
        </w:tc>
        <w:tc>
          <w:tcPr>
            <w:tcW w:w="3117" w:type="dxa"/>
          </w:tcPr>
          <w:p w14:paraId="21263CD4" w14:textId="77777777" w:rsidR="00242481" w:rsidRDefault="00242481" w:rsidP="0098477C">
            <w:r>
              <w:t>By doing so, the company will be able to determine the productivity gap among all workers</w:t>
            </w:r>
            <w:r w:rsidR="00CD63AC">
              <w:t xml:space="preserve"> </w:t>
            </w:r>
            <w:r w:rsidR="00CD63AC">
              <w:rPr>
                <w:rFonts w:ascii="Times New Roman" w:hAnsi="Times New Roman" w:cs="Times New Roman"/>
                <w:sz w:val="24"/>
                <w:szCs w:val="24"/>
              </w:rPr>
              <w:t>(</w:t>
            </w:r>
            <w:r w:rsidR="00CD63AC" w:rsidRPr="00CC3A69">
              <w:rPr>
                <w:rFonts w:cs="Arial"/>
              </w:rPr>
              <w:t>Greiff, Holt and Funke, 2013</w:t>
            </w:r>
            <w:r w:rsidR="00CD63AC">
              <w:rPr>
                <w:rFonts w:cs="Arial"/>
              </w:rPr>
              <w:t>)</w:t>
            </w:r>
            <w:r>
              <w:t>.</w:t>
            </w:r>
          </w:p>
          <w:p w14:paraId="52F851AE" w14:textId="77777777" w:rsidR="00242481" w:rsidRDefault="00242481" w:rsidP="0098477C"/>
          <w:p w14:paraId="1B6250B0" w14:textId="77777777" w:rsidR="00242481" w:rsidRDefault="00242481" w:rsidP="0098477C"/>
          <w:p w14:paraId="25BE2690" w14:textId="77777777" w:rsidR="00242481" w:rsidRPr="00C7187A" w:rsidRDefault="00242481" w:rsidP="0098477C">
            <w:pPr>
              <w:keepNext/>
            </w:pPr>
            <w:r>
              <w:t xml:space="preserve">The mental health of employees will </w:t>
            </w:r>
            <w:r w:rsidR="009576A0">
              <w:t>impact</w:t>
            </w:r>
            <w:r>
              <w:t xml:space="preserve"> their ability to work efficiently.</w:t>
            </w:r>
          </w:p>
        </w:tc>
      </w:tr>
    </w:tbl>
    <w:p w14:paraId="6DE6FC81" w14:textId="77777777" w:rsidR="00242481" w:rsidRDefault="00B45E98" w:rsidP="0098477C">
      <w:pPr>
        <w:pStyle w:val="Caption"/>
        <w:spacing w:line="360" w:lineRule="auto"/>
        <w:jc w:val="center"/>
      </w:pPr>
      <w:bookmarkStart w:id="7" w:name="_Toc101283167"/>
      <w:r>
        <w:t xml:space="preserve">Figure </w:t>
      </w:r>
      <w:fldSimple w:instr=" SEQ Figure \* ARABIC ">
        <w:r>
          <w:rPr>
            <w:noProof/>
          </w:rPr>
          <w:t>3</w:t>
        </w:r>
      </w:fldSimple>
      <w:r>
        <w:t>: PMI Chart for Alternative 3 (source: self-attached)</w:t>
      </w:r>
      <w:bookmarkEnd w:id="7"/>
    </w:p>
    <w:p w14:paraId="5171E530" w14:textId="77777777" w:rsidR="009576A0" w:rsidRDefault="006D36B4" w:rsidP="0098477C">
      <w:r>
        <w:t>From the above alternatives for solutions, t</w:t>
      </w:r>
      <w:r w:rsidRPr="006D36B4">
        <w:t xml:space="preserve">he first </w:t>
      </w:r>
      <w:r>
        <w:t xml:space="preserve">solution </w:t>
      </w:r>
      <w:r w:rsidRPr="006D36B4">
        <w:t>presented would be the most practical</w:t>
      </w:r>
      <w:r w:rsidR="009576A0">
        <w:t xml:space="preserve"> b</w:t>
      </w:r>
      <w:r w:rsidRPr="006D36B4">
        <w:t xml:space="preserve">ecause of the pandemic's effect on workers' job security. Several large corporations have already laid off employees </w:t>
      </w:r>
      <w:r w:rsidR="009576A0">
        <w:t>due to</w:t>
      </w:r>
      <w:r w:rsidRPr="006D36B4">
        <w:t xml:space="preserve"> the economic downturn. People with a larger sense of job insecurity are more likely to disengage and put less effort into the company's overall goals</w:t>
      </w:r>
      <w:r w:rsidR="009576A0">
        <w:t>. T</w:t>
      </w:r>
      <w:r w:rsidRPr="006D36B4">
        <w:t xml:space="preserve">hey spend a lot less time and energy on their jobs, </w:t>
      </w:r>
      <w:r w:rsidR="009576A0">
        <w:t>making</w:t>
      </w:r>
      <w:r w:rsidRPr="006D36B4">
        <w:t xml:space="preserve"> their emotional commitment to the firm less constant</w:t>
      </w:r>
      <w:r w:rsidR="00CD63AC">
        <w:t xml:space="preserve"> </w:t>
      </w:r>
      <w:r w:rsidR="00CD63AC">
        <w:rPr>
          <w:rFonts w:ascii="Times New Roman" w:hAnsi="Times New Roman" w:cs="Times New Roman"/>
          <w:sz w:val="24"/>
          <w:szCs w:val="24"/>
        </w:rPr>
        <w:t>(</w:t>
      </w:r>
      <w:r w:rsidR="00CD63AC" w:rsidRPr="00CC3A69">
        <w:rPr>
          <w:rFonts w:cs="Arial"/>
        </w:rPr>
        <w:t>Jäkel</w:t>
      </w:r>
      <w:r w:rsidR="00CD63AC">
        <w:rPr>
          <w:rFonts w:cs="Arial"/>
        </w:rPr>
        <w:t xml:space="preserve"> </w:t>
      </w:r>
      <w:r w:rsidR="00CD63AC" w:rsidRPr="00CC3A69">
        <w:rPr>
          <w:rFonts w:cs="Arial"/>
        </w:rPr>
        <w:t>and Schreiber, 2013</w:t>
      </w:r>
      <w:r w:rsidR="00CD63AC">
        <w:rPr>
          <w:rFonts w:cs="Arial"/>
        </w:rPr>
        <w:t>)</w:t>
      </w:r>
      <w:r w:rsidRPr="006D36B4">
        <w:t>.</w:t>
      </w:r>
    </w:p>
    <w:p w14:paraId="197233E3" w14:textId="77777777" w:rsidR="00242481" w:rsidRDefault="006D36B4" w:rsidP="0098477C">
      <w:r w:rsidRPr="006D36B4">
        <w:t>To put it another way, employment instability ha</w:t>
      </w:r>
      <w:r w:rsidR="009576A0">
        <w:t>rms</w:t>
      </w:r>
      <w:r w:rsidRPr="006D36B4">
        <w:t xml:space="preserve"> performance and work satisfaction. Job insecurity is associated with lower levels of job satisfaction. Employee motivation is negatively impacted by job insecurity. Thus, employment uncertainty leads to unhappiness.</w:t>
      </w:r>
      <w:r w:rsidR="00242481">
        <w:br w:type="page"/>
      </w:r>
    </w:p>
    <w:p w14:paraId="4D3D4FF3" w14:textId="77777777" w:rsidR="00A32F7C" w:rsidRDefault="006D36B4" w:rsidP="0098477C">
      <w:pPr>
        <w:pStyle w:val="Heading1"/>
      </w:pPr>
      <w:bookmarkStart w:id="8" w:name="_Toc101283159"/>
      <w:r>
        <w:t>5.0 Developing a Plan for Implementing the</w:t>
      </w:r>
      <w:r w:rsidR="004618A8">
        <w:t xml:space="preserve"> First</w:t>
      </w:r>
      <w:r>
        <w:t xml:space="preserve"> Solution</w:t>
      </w:r>
      <w:bookmarkEnd w:id="8"/>
    </w:p>
    <w:p w14:paraId="4430F7DE" w14:textId="77777777" w:rsidR="00B241CC" w:rsidRDefault="00691CA4" w:rsidP="0098477C">
      <w:r>
        <w:t xml:space="preserve">Alternative </w:t>
      </w:r>
      <w:r w:rsidR="00B241CC">
        <w:t>one</w:t>
      </w:r>
      <w:r>
        <w:t xml:space="preserve"> as the solution</w:t>
      </w:r>
      <w:r w:rsidR="00B241CC">
        <w:t xml:space="preserve"> was deemed the most suitable in the preceding section. Putting into action a strategy, approach, or any other notion, model, idea, specification, standard, or policy calls for the act of implementing it</w:t>
      </w:r>
      <w:r w:rsidR="00CD63AC">
        <w:t xml:space="preserve"> </w:t>
      </w:r>
      <w:r w:rsidR="00CD63AC">
        <w:rPr>
          <w:rFonts w:ascii="Times New Roman" w:hAnsi="Times New Roman" w:cs="Times New Roman"/>
          <w:sz w:val="24"/>
          <w:szCs w:val="24"/>
        </w:rPr>
        <w:t>(</w:t>
      </w:r>
      <w:r w:rsidR="00CD63AC" w:rsidRPr="00CC3A69">
        <w:rPr>
          <w:rFonts w:cs="Arial"/>
        </w:rPr>
        <w:t>Greiff, Holt and Funke, 2013</w:t>
      </w:r>
      <w:r w:rsidR="00CD63AC">
        <w:rPr>
          <w:rFonts w:cs="Arial"/>
        </w:rPr>
        <w:t>)</w:t>
      </w:r>
      <w:r w:rsidR="00B241CC">
        <w:t>. Strategic goals cannot be met without a well-thought-out implementation strategy. Implementation of the ruling is outlined below:</w:t>
      </w:r>
    </w:p>
    <w:p w14:paraId="25A1CA47" w14:textId="77777777" w:rsidR="00B241CC" w:rsidRPr="00180D76" w:rsidRDefault="00180D76" w:rsidP="0098477C">
      <w:pPr>
        <w:rPr>
          <w:b/>
          <w:bCs/>
          <w:i/>
          <w:iCs/>
        </w:rPr>
      </w:pPr>
      <w:r w:rsidRPr="00180D76">
        <w:rPr>
          <w:b/>
          <w:bCs/>
          <w:i/>
          <w:iCs/>
        </w:rPr>
        <w:t>Planning</w:t>
      </w:r>
    </w:p>
    <w:p w14:paraId="4AD9DC56" w14:textId="77777777" w:rsidR="00B241CC" w:rsidRDefault="00B241CC" w:rsidP="0098477C">
      <w:r>
        <w:t xml:space="preserve">Planning is critical to the successful execution of the solution. The first step is for the company to get to know their </w:t>
      </w:r>
      <w:r w:rsidR="00180D76">
        <w:t xml:space="preserve">employees </w:t>
      </w:r>
      <w:r>
        <w:t>and find out what is causing them to feel anxious about their jobs. Employers must recognise their employees in a meaningful way</w:t>
      </w:r>
      <w:r w:rsidR="00CD63AC">
        <w:t xml:space="preserve"> (</w:t>
      </w:r>
      <w:r w:rsidR="00CD63AC" w:rsidRPr="000E4B8A">
        <w:t>Brewster, Sparrow</w:t>
      </w:r>
      <w:r w:rsidR="00CD63AC">
        <w:t xml:space="preserve"> </w:t>
      </w:r>
      <w:r w:rsidR="00CD63AC" w:rsidRPr="000E4B8A">
        <w:t>and Vernon, 2020</w:t>
      </w:r>
      <w:r w:rsidR="00CD63AC">
        <w:t>)</w:t>
      </w:r>
      <w:r>
        <w:t xml:space="preserve">. Employees </w:t>
      </w:r>
      <w:r w:rsidR="009576A0">
        <w:t>who display outstanding performance or work ethic should be recognised regularly and appropriately</w:t>
      </w:r>
      <w:r>
        <w:t xml:space="preserve"> by their employers.</w:t>
      </w:r>
    </w:p>
    <w:p w14:paraId="22E6A137" w14:textId="77777777" w:rsidR="00B241CC" w:rsidRPr="00180D76" w:rsidRDefault="00B241CC" w:rsidP="0098477C">
      <w:pPr>
        <w:rPr>
          <w:b/>
          <w:bCs/>
          <w:i/>
          <w:iCs/>
        </w:rPr>
      </w:pPr>
      <w:r w:rsidRPr="00180D76">
        <w:rPr>
          <w:b/>
          <w:bCs/>
          <w:i/>
          <w:iCs/>
        </w:rPr>
        <w:t>Timing</w:t>
      </w:r>
    </w:p>
    <w:p w14:paraId="04C389E2" w14:textId="77777777" w:rsidR="00B241CC" w:rsidRDefault="00B241CC" w:rsidP="0098477C">
      <w:r>
        <w:t>This is a critical phase in the pandemic timeline. As the epidemic spreads, providing workers with a sense of security at work might boost output</w:t>
      </w:r>
      <w:r w:rsidR="009576A0">
        <w:t xml:space="preserve"> b</w:t>
      </w:r>
      <w:r w:rsidR="00180D76">
        <w:t xml:space="preserve">ecause the timing for job security represents the most effective strategy for executing the solution </w:t>
      </w:r>
      <w:r w:rsidR="009576A0">
        <w:t>to</w:t>
      </w:r>
      <w:r w:rsidR="00180D76">
        <w:t xml:space="preserve"> job dissatisfaction among the employees</w:t>
      </w:r>
      <w:r w:rsidR="00CD63AC">
        <w:t xml:space="preserve"> </w:t>
      </w:r>
      <w:r w:rsidR="00CD63AC">
        <w:rPr>
          <w:rFonts w:ascii="Times New Roman" w:hAnsi="Times New Roman" w:cs="Times New Roman"/>
          <w:sz w:val="24"/>
          <w:szCs w:val="24"/>
        </w:rPr>
        <w:t>(</w:t>
      </w:r>
      <w:r w:rsidR="00CD63AC" w:rsidRPr="00CC3A69">
        <w:rPr>
          <w:rFonts w:cs="Arial"/>
        </w:rPr>
        <w:t>Greiff, Holt and Funke, 2013</w:t>
      </w:r>
      <w:r w:rsidR="00CD63AC">
        <w:rPr>
          <w:rFonts w:cs="Arial"/>
        </w:rPr>
        <w:t>)</w:t>
      </w:r>
      <w:r w:rsidR="00180D76">
        <w:t>.</w:t>
      </w:r>
    </w:p>
    <w:p w14:paraId="5C8D60D7" w14:textId="77777777" w:rsidR="00B241CC" w:rsidRPr="00180D76" w:rsidRDefault="00B241CC" w:rsidP="0098477C">
      <w:pPr>
        <w:rPr>
          <w:b/>
          <w:bCs/>
        </w:rPr>
      </w:pPr>
      <w:r w:rsidRPr="00180D76">
        <w:rPr>
          <w:b/>
          <w:bCs/>
        </w:rPr>
        <w:t>Training</w:t>
      </w:r>
    </w:p>
    <w:p w14:paraId="36C90BB9" w14:textId="77777777" w:rsidR="006D36B4" w:rsidRDefault="00B241CC" w:rsidP="0098477C">
      <w:r>
        <w:t xml:space="preserve">Employee productivity may be boosted by training. </w:t>
      </w:r>
      <w:r w:rsidR="009576A0">
        <w:t>T</w:t>
      </w:r>
      <w:r>
        <w:t>o keep their jobs, people must be productive.</w:t>
      </w:r>
    </w:p>
    <w:p w14:paraId="59D37619" w14:textId="77777777" w:rsidR="00E02BE3" w:rsidRDefault="00E02BE3" w:rsidP="0098477C">
      <w:pPr>
        <w:pStyle w:val="Heading2"/>
      </w:pPr>
      <w:bookmarkStart w:id="9" w:name="_Toc101283160"/>
      <w:r>
        <w:t>5.1 Communicating the Plan to Stakeholders</w:t>
      </w:r>
      <w:bookmarkEnd w:id="9"/>
    </w:p>
    <w:tbl>
      <w:tblPr>
        <w:tblStyle w:val="TableGrid"/>
        <w:tblW w:w="0" w:type="auto"/>
        <w:tblLook w:val="04A0" w:firstRow="1" w:lastRow="0" w:firstColumn="1" w:lastColumn="0" w:noHBand="0" w:noVBand="1"/>
      </w:tblPr>
      <w:tblGrid>
        <w:gridCol w:w="1464"/>
        <w:gridCol w:w="901"/>
        <w:gridCol w:w="1970"/>
        <w:gridCol w:w="1750"/>
        <w:gridCol w:w="1163"/>
        <w:gridCol w:w="1768"/>
      </w:tblGrid>
      <w:tr w:rsidR="00FD3D27" w:rsidRPr="00C7187A" w14:paraId="1620CB15" w14:textId="77777777" w:rsidTr="00D217D9">
        <w:tc>
          <w:tcPr>
            <w:tcW w:w="9016" w:type="dxa"/>
            <w:gridSpan w:val="6"/>
            <w:shd w:val="clear" w:color="auto" w:fill="92D050"/>
          </w:tcPr>
          <w:p w14:paraId="20667846" w14:textId="77777777" w:rsidR="00FD3D27" w:rsidRPr="00FD3D27" w:rsidRDefault="00FD3D27" w:rsidP="0098477C">
            <w:pPr>
              <w:jc w:val="center"/>
              <w:rPr>
                <w:rFonts w:ascii="Times New Roman" w:hAnsi="Times New Roman" w:cs="Times New Roman"/>
                <w:b/>
                <w:bCs/>
                <w:i/>
                <w:iCs/>
                <w:sz w:val="24"/>
                <w:szCs w:val="24"/>
              </w:rPr>
            </w:pPr>
            <w:r w:rsidRPr="00FD3D27">
              <w:rPr>
                <w:rFonts w:ascii="Times New Roman" w:hAnsi="Times New Roman" w:cs="Times New Roman"/>
                <w:b/>
                <w:bCs/>
                <w:i/>
                <w:iCs/>
                <w:sz w:val="32"/>
                <w:szCs w:val="32"/>
              </w:rPr>
              <w:t>Stakeholder Communication Plan</w:t>
            </w:r>
          </w:p>
        </w:tc>
      </w:tr>
      <w:tr w:rsidR="00D217D9" w:rsidRPr="00C7187A" w14:paraId="59F0C532" w14:textId="77777777" w:rsidTr="00D217D9">
        <w:tc>
          <w:tcPr>
            <w:tcW w:w="1468" w:type="dxa"/>
          </w:tcPr>
          <w:p w14:paraId="031B9A35"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Stakeholders</w:t>
            </w:r>
          </w:p>
        </w:tc>
        <w:tc>
          <w:tcPr>
            <w:tcW w:w="928" w:type="dxa"/>
          </w:tcPr>
          <w:p w14:paraId="54F791DC"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Power</w:t>
            </w:r>
          </w:p>
        </w:tc>
        <w:tc>
          <w:tcPr>
            <w:tcW w:w="2187" w:type="dxa"/>
          </w:tcPr>
          <w:p w14:paraId="38A37E04"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Key interest</w:t>
            </w:r>
            <w:r w:rsidR="009576A0">
              <w:rPr>
                <w:rFonts w:ascii="Times New Roman" w:hAnsi="Times New Roman" w:cs="Times New Roman"/>
                <w:i/>
                <w:iCs/>
                <w:sz w:val="24"/>
                <w:szCs w:val="24"/>
              </w:rPr>
              <w:t>s</w:t>
            </w:r>
            <w:r w:rsidRPr="00FD3D27">
              <w:rPr>
                <w:rFonts w:ascii="Times New Roman" w:hAnsi="Times New Roman" w:cs="Times New Roman"/>
                <w:i/>
                <w:iCs/>
                <w:sz w:val="24"/>
                <w:szCs w:val="24"/>
              </w:rPr>
              <w:t xml:space="preserve"> and issues</w:t>
            </w:r>
          </w:p>
        </w:tc>
        <w:tc>
          <w:tcPr>
            <w:tcW w:w="1750" w:type="dxa"/>
          </w:tcPr>
          <w:p w14:paraId="732628CE"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Communication method</w:t>
            </w:r>
          </w:p>
        </w:tc>
        <w:tc>
          <w:tcPr>
            <w:tcW w:w="772" w:type="dxa"/>
          </w:tcPr>
          <w:p w14:paraId="19F8605F"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frequency</w:t>
            </w:r>
          </w:p>
        </w:tc>
        <w:tc>
          <w:tcPr>
            <w:tcW w:w="1911" w:type="dxa"/>
          </w:tcPr>
          <w:p w14:paraId="6895E7F6" w14:textId="77777777" w:rsidR="00FD3D27" w:rsidRPr="00FD3D27" w:rsidRDefault="00FD3D27" w:rsidP="0098477C">
            <w:pPr>
              <w:jc w:val="center"/>
              <w:rPr>
                <w:rFonts w:ascii="Times New Roman" w:hAnsi="Times New Roman" w:cs="Times New Roman"/>
                <w:i/>
                <w:iCs/>
                <w:sz w:val="24"/>
                <w:szCs w:val="24"/>
              </w:rPr>
            </w:pPr>
            <w:r w:rsidRPr="00FD3D27">
              <w:rPr>
                <w:rFonts w:ascii="Times New Roman" w:hAnsi="Times New Roman" w:cs="Times New Roman"/>
                <w:i/>
                <w:iCs/>
                <w:sz w:val="24"/>
                <w:szCs w:val="24"/>
              </w:rPr>
              <w:t>Comments</w:t>
            </w:r>
          </w:p>
        </w:tc>
      </w:tr>
      <w:tr w:rsidR="00D217D9" w:rsidRPr="00C7187A" w14:paraId="4FEA0E12" w14:textId="77777777" w:rsidTr="00D217D9">
        <w:tc>
          <w:tcPr>
            <w:tcW w:w="1468" w:type="dxa"/>
          </w:tcPr>
          <w:p w14:paraId="04CA0089"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Owners</w:t>
            </w:r>
          </w:p>
        </w:tc>
        <w:tc>
          <w:tcPr>
            <w:tcW w:w="928" w:type="dxa"/>
          </w:tcPr>
          <w:p w14:paraId="5483346D"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High</w:t>
            </w:r>
          </w:p>
        </w:tc>
        <w:tc>
          <w:tcPr>
            <w:tcW w:w="2187" w:type="dxa"/>
          </w:tcPr>
          <w:p w14:paraId="487F1D54"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 xml:space="preserve">Create an atmosphere that allows </w:t>
            </w:r>
            <w:r w:rsidR="009576A0">
              <w:rPr>
                <w:rFonts w:ascii="Times New Roman" w:hAnsi="Times New Roman" w:cs="Times New Roman"/>
                <w:sz w:val="24"/>
                <w:szCs w:val="24"/>
              </w:rPr>
              <w:t>it</w:t>
            </w:r>
            <w:r w:rsidRPr="00D217D9">
              <w:rPr>
                <w:rFonts w:ascii="Times New Roman" w:hAnsi="Times New Roman" w:cs="Times New Roman"/>
                <w:sz w:val="24"/>
                <w:szCs w:val="24"/>
              </w:rPr>
              <w:t>s executives to do their jobs appropriately</w:t>
            </w:r>
            <w:r w:rsidR="00CD63AC">
              <w:rPr>
                <w:rFonts w:ascii="Times New Roman" w:hAnsi="Times New Roman" w:cs="Times New Roman"/>
                <w:sz w:val="24"/>
                <w:szCs w:val="24"/>
              </w:rPr>
              <w:t xml:space="preserve"> (</w:t>
            </w:r>
            <w:r w:rsidR="00CD63AC" w:rsidRPr="000E4B8A">
              <w:rPr>
                <w:shd w:val="clear" w:color="auto" w:fill="FFFFFF"/>
              </w:rPr>
              <w:t>Agarwal, 2021</w:t>
            </w:r>
            <w:r w:rsidR="00CD63AC">
              <w:rPr>
                <w:shd w:val="clear" w:color="auto" w:fill="FFFFFF"/>
              </w:rPr>
              <w:t>)</w:t>
            </w:r>
            <w:r w:rsidRPr="00D217D9">
              <w:rPr>
                <w:rFonts w:ascii="Times New Roman" w:hAnsi="Times New Roman" w:cs="Times New Roman"/>
                <w:sz w:val="24"/>
                <w:szCs w:val="24"/>
              </w:rPr>
              <w:t>.</w:t>
            </w:r>
          </w:p>
        </w:tc>
        <w:tc>
          <w:tcPr>
            <w:tcW w:w="1750" w:type="dxa"/>
          </w:tcPr>
          <w:p w14:paraId="4F94F04A" w14:textId="77777777" w:rsidR="00D217D9" w:rsidRDefault="00D217D9" w:rsidP="0098477C">
            <w:pPr>
              <w:rPr>
                <w:rFonts w:ascii="Times New Roman" w:hAnsi="Times New Roman" w:cs="Times New Roman"/>
                <w:sz w:val="24"/>
                <w:szCs w:val="24"/>
              </w:rPr>
            </w:pPr>
            <w:r>
              <w:rPr>
                <w:rFonts w:ascii="Times New Roman" w:hAnsi="Times New Roman" w:cs="Times New Roman"/>
                <w:sz w:val="24"/>
                <w:szCs w:val="24"/>
              </w:rPr>
              <w:t xml:space="preserve">- </w:t>
            </w:r>
            <w:r w:rsidR="00FD3D27" w:rsidRPr="00C7187A">
              <w:rPr>
                <w:rFonts w:ascii="Times New Roman" w:hAnsi="Times New Roman" w:cs="Times New Roman"/>
                <w:sz w:val="24"/>
                <w:szCs w:val="24"/>
              </w:rPr>
              <w:t xml:space="preserve">Face to face </w:t>
            </w:r>
          </w:p>
          <w:p w14:paraId="1FD31962" w14:textId="77777777" w:rsidR="00D217D9" w:rsidRDefault="00D217D9" w:rsidP="0098477C">
            <w:pPr>
              <w:rPr>
                <w:rFonts w:ascii="Times New Roman" w:hAnsi="Times New Roman" w:cs="Times New Roman"/>
                <w:sz w:val="24"/>
                <w:szCs w:val="24"/>
              </w:rPr>
            </w:pPr>
          </w:p>
          <w:p w14:paraId="0081778F" w14:textId="77777777" w:rsidR="00FD3D27" w:rsidRPr="00C7187A" w:rsidRDefault="00D217D9" w:rsidP="0098477C">
            <w:pPr>
              <w:rPr>
                <w:rFonts w:ascii="Times New Roman" w:hAnsi="Times New Roman" w:cs="Times New Roman"/>
                <w:sz w:val="24"/>
                <w:szCs w:val="24"/>
              </w:rPr>
            </w:pPr>
            <w:r>
              <w:rPr>
                <w:rFonts w:ascii="Times New Roman" w:hAnsi="Times New Roman" w:cs="Times New Roman"/>
                <w:sz w:val="24"/>
                <w:szCs w:val="24"/>
              </w:rPr>
              <w:t>- Zoom, Google Meets</w:t>
            </w:r>
          </w:p>
        </w:tc>
        <w:tc>
          <w:tcPr>
            <w:tcW w:w="772" w:type="dxa"/>
          </w:tcPr>
          <w:p w14:paraId="01D449D9"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Monthly</w:t>
            </w:r>
          </w:p>
        </w:tc>
        <w:tc>
          <w:tcPr>
            <w:tcW w:w="1911" w:type="dxa"/>
          </w:tcPr>
          <w:p w14:paraId="4821B358"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This may assist corporate executives in bringing in fresh ideas to the organisation.</w:t>
            </w:r>
          </w:p>
        </w:tc>
      </w:tr>
      <w:tr w:rsidR="00D217D9" w:rsidRPr="00C7187A" w14:paraId="1078A95E" w14:textId="77777777" w:rsidTr="00D217D9">
        <w:trPr>
          <w:trHeight w:val="530"/>
        </w:trPr>
        <w:tc>
          <w:tcPr>
            <w:tcW w:w="1468" w:type="dxa"/>
          </w:tcPr>
          <w:p w14:paraId="612AA4A0"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Managers</w:t>
            </w:r>
          </w:p>
        </w:tc>
        <w:tc>
          <w:tcPr>
            <w:tcW w:w="928" w:type="dxa"/>
          </w:tcPr>
          <w:p w14:paraId="3BFA7108"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High</w:t>
            </w:r>
          </w:p>
        </w:tc>
        <w:tc>
          <w:tcPr>
            <w:tcW w:w="2187" w:type="dxa"/>
          </w:tcPr>
          <w:p w14:paraId="11CF10C2" w14:textId="77777777" w:rsidR="00FD3D27" w:rsidRPr="00C7187A" w:rsidRDefault="00D217D9" w:rsidP="0098477C">
            <w:pPr>
              <w:rPr>
                <w:rFonts w:ascii="Times New Roman" w:hAnsi="Times New Roman" w:cs="Times New Roman"/>
                <w:sz w:val="24"/>
                <w:szCs w:val="24"/>
              </w:rPr>
            </w:pPr>
            <w:r>
              <w:rPr>
                <w:rFonts w:ascii="Times New Roman" w:hAnsi="Times New Roman" w:cs="Times New Roman"/>
                <w:sz w:val="24"/>
                <w:szCs w:val="24"/>
              </w:rPr>
              <w:t>T</w:t>
            </w:r>
            <w:r w:rsidRPr="00D217D9">
              <w:rPr>
                <w:rFonts w:ascii="Times New Roman" w:hAnsi="Times New Roman" w:cs="Times New Roman"/>
                <w:sz w:val="24"/>
                <w:szCs w:val="24"/>
              </w:rPr>
              <w:t>o develop a plan and a strategy</w:t>
            </w:r>
          </w:p>
        </w:tc>
        <w:tc>
          <w:tcPr>
            <w:tcW w:w="1750" w:type="dxa"/>
          </w:tcPr>
          <w:p w14:paraId="4FC29594" w14:textId="77777777" w:rsidR="00FD3D27"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Face to face</w:t>
            </w:r>
          </w:p>
          <w:p w14:paraId="76F123F5" w14:textId="77777777" w:rsidR="00D217D9" w:rsidRDefault="00D217D9" w:rsidP="0098477C">
            <w:pPr>
              <w:rPr>
                <w:rFonts w:ascii="Times New Roman" w:hAnsi="Times New Roman" w:cs="Times New Roman"/>
                <w:sz w:val="24"/>
                <w:szCs w:val="24"/>
              </w:rPr>
            </w:pPr>
          </w:p>
          <w:p w14:paraId="1BFD5C00" w14:textId="77777777" w:rsidR="00D217D9" w:rsidRPr="00C7187A" w:rsidRDefault="00D217D9" w:rsidP="0098477C">
            <w:pPr>
              <w:rPr>
                <w:rFonts w:ascii="Times New Roman" w:hAnsi="Times New Roman" w:cs="Times New Roman"/>
                <w:sz w:val="24"/>
                <w:szCs w:val="24"/>
              </w:rPr>
            </w:pPr>
            <w:r>
              <w:rPr>
                <w:rFonts w:ascii="Times New Roman" w:hAnsi="Times New Roman" w:cs="Times New Roman"/>
                <w:sz w:val="24"/>
                <w:szCs w:val="24"/>
              </w:rPr>
              <w:t>Video Conferencing</w:t>
            </w:r>
          </w:p>
        </w:tc>
        <w:tc>
          <w:tcPr>
            <w:tcW w:w="772" w:type="dxa"/>
          </w:tcPr>
          <w:p w14:paraId="61BF385A" w14:textId="77777777" w:rsidR="00FD3D27" w:rsidRPr="00C7187A" w:rsidRDefault="00D217D9" w:rsidP="0098477C">
            <w:pPr>
              <w:rPr>
                <w:rFonts w:ascii="Times New Roman" w:hAnsi="Times New Roman" w:cs="Times New Roman"/>
                <w:sz w:val="24"/>
                <w:szCs w:val="24"/>
              </w:rPr>
            </w:pPr>
            <w:r>
              <w:rPr>
                <w:rFonts w:ascii="Times New Roman" w:hAnsi="Times New Roman" w:cs="Times New Roman"/>
                <w:sz w:val="24"/>
                <w:szCs w:val="24"/>
              </w:rPr>
              <w:t>Regularly</w:t>
            </w:r>
          </w:p>
        </w:tc>
        <w:tc>
          <w:tcPr>
            <w:tcW w:w="1911" w:type="dxa"/>
          </w:tcPr>
          <w:p w14:paraId="7FE1B20D"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 xml:space="preserve">Will carry out the job </w:t>
            </w:r>
            <w:r w:rsidR="009576A0">
              <w:rPr>
                <w:rFonts w:ascii="Times New Roman" w:hAnsi="Times New Roman" w:cs="Times New Roman"/>
                <w:sz w:val="24"/>
                <w:szCs w:val="24"/>
              </w:rPr>
              <w:t>following</w:t>
            </w:r>
            <w:r w:rsidRPr="00D217D9">
              <w:rPr>
                <w:rFonts w:ascii="Times New Roman" w:hAnsi="Times New Roman" w:cs="Times New Roman"/>
                <w:sz w:val="24"/>
                <w:szCs w:val="24"/>
              </w:rPr>
              <w:t xml:space="preserve"> the </w:t>
            </w:r>
            <w:r>
              <w:rPr>
                <w:rFonts w:ascii="Times New Roman" w:hAnsi="Times New Roman" w:cs="Times New Roman"/>
                <w:sz w:val="24"/>
                <w:szCs w:val="24"/>
              </w:rPr>
              <w:t>directors</w:t>
            </w:r>
            <w:r w:rsidR="009576A0">
              <w:rPr>
                <w:rFonts w:ascii="Times New Roman" w:hAnsi="Times New Roman" w:cs="Times New Roman"/>
                <w:sz w:val="24"/>
                <w:szCs w:val="24"/>
              </w:rPr>
              <w:t>'</w:t>
            </w:r>
            <w:r>
              <w:rPr>
                <w:rFonts w:ascii="Times New Roman" w:hAnsi="Times New Roman" w:cs="Times New Roman"/>
                <w:sz w:val="24"/>
                <w:szCs w:val="24"/>
              </w:rPr>
              <w:t xml:space="preserve"> </w:t>
            </w:r>
            <w:r w:rsidRPr="00D217D9">
              <w:rPr>
                <w:rFonts w:ascii="Times New Roman" w:hAnsi="Times New Roman" w:cs="Times New Roman"/>
                <w:sz w:val="24"/>
                <w:szCs w:val="24"/>
              </w:rPr>
              <w:t>permission</w:t>
            </w:r>
          </w:p>
        </w:tc>
      </w:tr>
      <w:tr w:rsidR="00D217D9" w:rsidRPr="00C7187A" w14:paraId="3E2D6740" w14:textId="77777777" w:rsidTr="00D217D9">
        <w:tc>
          <w:tcPr>
            <w:tcW w:w="1468" w:type="dxa"/>
          </w:tcPr>
          <w:p w14:paraId="00062C61"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Employees</w:t>
            </w:r>
          </w:p>
        </w:tc>
        <w:tc>
          <w:tcPr>
            <w:tcW w:w="928" w:type="dxa"/>
          </w:tcPr>
          <w:p w14:paraId="07E145AE"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Low</w:t>
            </w:r>
          </w:p>
        </w:tc>
        <w:tc>
          <w:tcPr>
            <w:tcW w:w="2187" w:type="dxa"/>
          </w:tcPr>
          <w:p w14:paraId="683ADFC7"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To work as efficiently as possible and to communicate with management about one's mental well-being and performance gaps.</w:t>
            </w:r>
          </w:p>
        </w:tc>
        <w:tc>
          <w:tcPr>
            <w:tcW w:w="1750" w:type="dxa"/>
          </w:tcPr>
          <w:p w14:paraId="35A7CC4C" w14:textId="77777777" w:rsidR="00FD3D27"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Face to face</w:t>
            </w:r>
          </w:p>
          <w:p w14:paraId="015562AB" w14:textId="77777777" w:rsidR="00D217D9" w:rsidRPr="00C7187A" w:rsidRDefault="00D217D9" w:rsidP="0098477C">
            <w:pPr>
              <w:rPr>
                <w:rFonts w:ascii="Times New Roman" w:hAnsi="Times New Roman" w:cs="Times New Roman"/>
                <w:sz w:val="24"/>
                <w:szCs w:val="24"/>
              </w:rPr>
            </w:pPr>
          </w:p>
        </w:tc>
        <w:tc>
          <w:tcPr>
            <w:tcW w:w="772" w:type="dxa"/>
          </w:tcPr>
          <w:p w14:paraId="43B6F28B"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Daily</w:t>
            </w:r>
          </w:p>
        </w:tc>
        <w:tc>
          <w:tcPr>
            <w:tcW w:w="1911" w:type="dxa"/>
          </w:tcPr>
          <w:p w14:paraId="5C838FB8"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It will enhance the workability of employees and raise their likelihood of staying on the job</w:t>
            </w:r>
            <w:r w:rsidR="00CD63AC">
              <w:rPr>
                <w:rFonts w:ascii="Times New Roman" w:hAnsi="Times New Roman" w:cs="Times New Roman"/>
                <w:sz w:val="24"/>
                <w:szCs w:val="24"/>
              </w:rPr>
              <w:t xml:space="preserve"> (</w:t>
            </w:r>
            <w:r w:rsidR="00CD63AC" w:rsidRPr="00CC3A69">
              <w:rPr>
                <w:rFonts w:cs="Arial"/>
              </w:rPr>
              <w:t>Jäkel</w:t>
            </w:r>
            <w:r w:rsidR="00CD63AC">
              <w:rPr>
                <w:rFonts w:cs="Arial"/>
              </w:rPr>
              <w:t xml:space="preserve"> </w:t>
            </w:r>
            <w:r w:rsidR="00CD63AC" w:rsidRPr="00CC3A69">
              <w:rPr>
                <w:rFonts w:cs="Arial"/>
              </w:rPr>
              <w:t>and Schreiber, 2013</w:t>
            </w:r>
            <w:r w:rsidR="00CD63AC">
              <w:rPr>
                <w:rFonts w:cs="Arial"/>
              </w:rPr>
              <w:t>)</w:t>
            </w:r>
            <w:r w:rsidRPr="00D217D9">
              <w:rPr>
                <w:rFonts w:ascii="Times New Roman" w:hAnsi="Times New Roman" w:cs="Times New Roman"/>
                <w:sz w:val="24"/>
                <w:szCs w:val="24"/>
              </w:rPr>
              <w:t>.</w:t>
            </w:r>
          </w:p>
        </w:tc>
      </w:tr>
      <w:tr w:rsidR="00D217D9" w:rsidRPr="00C7187A" w14:paraId="3CBB04C4" w14:textId="77777777" w:rsidTr="00D217D9">
        <w:tc>
          <w:tcPr>
            <w:tcW w:w="1468" w:type="dxa"/>
          </w:tcPr>
          <w:p w14:paraId="6EDEE12E"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The Government</w:t>
            </w:r>
          </w:p>
        </w:tc>
        <w:tc>
          <w:tcPr>
            <w:tcW w:w="928" w:type="dxa"/>
          </w:tcPr>
          <w:p w14:paraId="7771A73B"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 xml:space="preserve">High </w:t>
            </w:r>
          </w:p>
        </w:tc>
        <w:tc>
          <w:tcPr>
            <w:tcW w:w="2187" w:type="dxa"/>
          </w:tcPr>
          <w:p w14:paraId="5E2976A5" w14:textId="77777777" w:rsidR="00FD3D27" w:rsidRPr="00C7187A" w:rsidRDefault="009576A0" w:rsidP="0098477C">
            <w:pPr>
              <w:rPr>
                <w:rFonts w:ascii="Times New Roman" w:hAnsi="Times New Roman" w:cs="Times New Roman"/>
                <w:sz w:val="24"/>
                <w:szCs w:val="24"/>
              </w:rPr>
            </w:pPr>
            <w:r>
              <w:rPr>
                <w:rFonts w:ascii="Times New Roman" w:hAnsi="Times New Roman" w:cs="Times New Roman"/>
                <w:sz w:val="24"/>
                <w:szCs w:val="24"/>
              </w:rPr>
              <w:t>T</w:t>
            </w:r>
            <w:r w:rsidR="00D217D9" w:rsidRPr="00D217D9">
              <w:rPr>
                <w:rFonts w:ascii="Times New Roman" w:hAnsi="Times New Roman" w:cs="Times New Roman"/>
                <w:sz w:val="24"/>
                <w:szCs w:val="24"/>
              </w:rPr>
              <w:t>o protect the safety and security of employees on the work</w:t>
            </w:r>
          </w:p>
        </w:tc>
        <w:tc>
          <w:tcPr>
            <w:tcW w:w="1750" w:type="dxa"/>
          </w:tcPr>
          <w:p w14:paraId="77B98DA7" w14:textId="77777777" w:rsidR="00D217D9" w:rsidRDefault="00D217D9" w:rsidP="0098477C">
            <w:pPr>
              <w:rPr>
                <w:rFonts w:ascii="Times New Roman" w:hAnsi="Times New Roman" w:cs="Times New Roman"/>
                <w:sz w:val="24"/>
                <w:szCs w:val="24"/>
              </w:rPr>
            </w:pPr>
            <w:r>
              <w:rPr>
                <w:rFonts w:ascii="Times New Roman" w:hAnsi="Times New Roman" w:cs="Times New Roman"/>
                <w:sz w:val="24"/>
                <w:szCs w:val="24"/>
              </w:rPr>
              <w:t xml:space="preserve">- </w:t>
            </w:r>
            <w:r w:rsidR="00FD3D27" w:rsidRPr="00C7187A">
              <w:rPr>
                <w:rFonts w:ascii="Times New Roman" w:hAnsi="Times New Roman" w:cs="Times New Roman"/>
                <w:sz w:val="24"/>
                <w:szCs w:val="24"/>
              </w:rPr>
              <w:t xml:space="preserve">Formal proposal </w:t>
            </w:r>
          </w:p>
          <w:p w14:paraId="247C2739" w14:textId="77777777" w:rsidR="00FD3D27" w:rsidRDefault="00D217D9" w:rsidP="0098477C">
            <w:pPr>
              <w:rPr>
                <w:rFonts w:ascii="Times New Roman" w:hAnsi="Times New Roman" w:cs="Times New Roman"/>
                <w:sz w:val="24"/>
                <w:szCs w:val="24"/>
              </w:rPr>
            </w:pPr>
            <w:r>
              <w:rPr>
                <w:rFonts w:ascii="Times New Roman" w:hAnsi="Times New Roman" w:cs="Times New Roman"/>
                <w:sz w:val="24"/>
                <w:szCs w:val="24"/>
              </w:rPr>
              <w:t>- F</w:t>
            </w:r>
            <w:r w:rsidR="00FD3D27" w:rsidRPr="00C7187A">
              <w:rPr>
                <w:rFonts w:ascii="Times New Roman" w:hAnsi="Times New Roman" w:cs="Times New Roman"/>
                <w:sz w:val="24"/>
                <w:szCs w:val="24"/>
              </w:rPr>
              <w:t>ace to face</w:t>
            </w:r>
          </w:p>
          <w:p w14:paraId="49F96A62" w14:textId="77777777" w:rsidR="00D217D9" w:rsidRPr="00C7187A" w:rsidRDefault="00D217D9" w:rsidP="0098477C">
            <w:pPr>
              <w:rPr>
                <w:rFonts w:ascii="Times New Roman" w:hAnsi="Times New Roman" w:cs="Times New Roman"/>
                <w:sz w:val="24"/>
                <w:szCs w:val="24"/>
              </w:rPr>
            </w:pPr>
            <w:r>
              <w:rPr>
                <w:rFonts w:ascii="Times New Roman" w:hAnsi="Times New Roman" w:cs="Times New Roman"/>
                <w:sz w:val="24"/>
                <w:szCs w:val="24"/>
              </w:rPr>
              <w:t>- Formal Email</w:t>
            </w:r>
          </w:p>
        </w:tc>
        <w:tc>
          <w:tcPr>
            <w:tcW w:w="772" w:type="dxa"/>
          </w:tcPr>
          <w:p w14:paraId="0072FFAE"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Yearly</w:t>
            </w:r>
          </w:p>
        </w:tc>
        <w:tc>
          <w:tcPr>
            <w:tcW w:w="1911" w:type="dxa"/>
          </w:tcPr>
          <w:p w14:paraId="56C77407"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It will boost the employment security of employees.</w:t>
            </w:r>
          </w:p>
        </w:tc>
      </w:tr>
      <w:tr w:rsidR="00D217D9" w:rsidRPr="00C7187A" w14:paraId="0C389B6B" w14:textId="77777777" w:rsidTr="00D217D9">
        <w:tc>
          <w:tcPr>
            <w:tcW w:w="1468" w:type="dxa"/>
          </w:tcPr>
          <w:p w14:paraId="6DB2986F"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The Bank</w:t>
            </w:r>
          </w:p>
        </w:tc>
        <w:tc>
          <w:tcPr>
            <w:tcW w:w="928" w:type="dxa"/>
          </w:tcPr>
          <w:p w14:paraId="778ED43B"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Low</w:t>
            </w:r>
          </w:p>
        </w:tc>
        <w:tc>
          <w:tcPr>
            <w:tcW w:w="2187" w:type="dxa"/>
          </w:tcPr>
          <w:p w14:paraId="3D70C9A7" w14:textId="77777777" w:rsidR="00FD3D27" w:rsidRPr="00C7187A" w:rsidRDefault="00D217D9" w:rsidP="0098477C">
            <w:pPr>
              <w:rPr>
                <w:rFonts w:ascii="Times New Roman" w:hAnsi="Times New Roman" w:cs="Times New Roman"/>
                <w:sz w:val="24"/>
                <w:szCs w:val="24"/>
              </w:rPr>
            </w:pPr>
            <w:r w:rsidRPr="00D217D9">
              <w:rPr>
                <w:rFonts w:ascii="Times New Roman" w:hAnsi="Times New Roman" w:cs="Times New Roman"/>
                <w:sz w:val="24"/>
                <w:szCs w:val="24"/>
              </w:rPr>
              <w:t>To offer financial assistance</w:t>
            </w:r>
          </w:p>
        </w:tc>
        <w:tc>
          <w:tcPr>
            <w:tcW w:w="1750" w:type="dxa"/>
          </w:tcPr>
          <w:p w14:paraId="2AF4ED00"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Formal report through</w:t>
            </w:r>
            <w:r w:rsidR="00D217D9">
              <w:rPr>
                <w:rFonts w:ascii="Times New Roman" w:hAnsi="Times New Roman" w:cs="Times New Roman"/>
                <w:sz w:val="24"/>
                <w:szCs w:val="24"/>
              </w:rPr>
              <w:t xml:space="preserve"> Em</w:t>
            </w:r>
            <w:r w:rsidRPr="00C7187A">
              <w:rPr>
                <w:rFonts w:ascii="Times New Roman" w:hAnsi="Times New Roman" w:cs="Times New Roman"/>
                <w:sz w:val="24"/>
                <w:szCs w:val="24"/>
              </w:rPr>
              <w:t>ail</w:t>
            </w:r>
          </w:p>
        </w:tc>
        <w:tc>
          <w:tcPr>
            <w:tcW w:w="772" w:type="dxa"/>
          </w:tcPr>
          <w:p w14:paraId="1134F0F8" w14:textId="77777777" w:rsidR="00FD3D27" w:rsidRPr="00C7187A" w:rsidRDefault="00FD3D27" w:rsidP="0098477C">
            <w:pPr>
              <w:rPr>
                <w:rFonts w:ascii="Times New Roman" w:hAnsi="Times New Roman" w:cs="Times New Roman"/>
                <w:sz w:val="24"/>
                <w:szCs w:val="24"/>
              </w:rPr>
            </w:pPr>
            <w:r w:rsidRPr="00C7187A">
              <w:rPr>
                <w:rFonts w:ascii="Times New Roman" w:hAnsi="Times New Roman" w:cs="Times New Roman"/>
                <w:sz w:val="24"/>
                <w:szCs w:val="24"/>
              </w:rPr>
              <w:t>Yearly</w:t>
            </w:r>
          </w:p>
        </w:tc>
        <w:tc>
          <w:tcPr>
            <w:tcW w:w="1911" w:type="dxa"/>
          </w:tcPr>
          <w:p w14:paraId="370D1703" w14:textId="77777777" w:rsidR="00FD3D27" w:rsidRPr="00C7187A" w:rsidRDefault="009576A0" w:rsidP="0098477C">
            <w:pPr>
              <w:rPr>
                <w:rFonts w:ascii="Times New Roman" w:hAnsi="Times New Roman" w:cs="Times New Roman"/>
                <w:sz w:val="24"/>
                <w:szCs w:val="24"/>
              </w:rPr>
            </w:pPr>
            <w:r>
              <w:rPr>
                <w:rFonts w:ascii="Times New Roman" w:hAnsi="Times New Roman" w:cs="Times New Roman"/>
                <w:sz w:val="24"/>
                <w:szCs w:val="24"/>
              </w:rPr>
              <w:t>It is appropriate to provide when there is a win-win scenario for both parties</w:t>
            </w:r>
            <w:r w:rsidR="00CD63AC">
              <w:rPr>
                <w:rFonts w:ascii="Times New Roman" w:hAnsi="Times New Roman" w:cs="Times New Roman"/>
                <w:sz w:val="24"/>
                <w:szCs w:val="24"/>
              </w:rPr>
              <w:t xml:space="preserve"> (</w:t>
            </w:r>
            <w:r w:rsidR="00CD63AC" w:rsidRPr="00CC3A69">
              <w:rPr>
                <w:rFonts w:cs="Arial"/>
              </w:rPr>
              <w:t>Greiff, Holt and Funke, 2013</w:t>
            </w:r>
            <w:r w:rsidR="00CD63AC">
              <w:rPr>
                <w:rFonts w:cs="Arial"/>
              </w:rPr>
              <w:t>)</w:t>
            </w:r>
            <w:r w:rsidR="00D217D9" w:rsidRPr="00D217D9">
              <w:rPr>
                <w:rFonts w:ascii="Times New Roman" w:hAnsi="Times New Roman" w:cs="Times New Roman"/>
                <w:sz w:val="24"/>
                <w:szCs w:val="24"/>
              </w:rPr>
              <w:t>.</w:t>
            </w:r>
          </w:p>
        </w:tc>
      </w:tr>
    </w:tbl>
    <w:p w14:paraId="72AF1CBA" w14:textId="77777777" w:rsidR="00E02BE3" w:rsidRDefault="00E02BE3" w:rsidP="0098477C"/>
    <w:p w14:paraId="42EE0900" w14:textId="77777777" w:rsidR="00EA2F8B" w:rsidRDefault="00EA2F8B" w:rsidP="0098477C">
      <w:pPr>
        <w:spacing w:after="160"/>
        <w:jc w:val="left"/>
      </w:pPr>
      <w:r>
        <w:br w:type="page"/>
      </w:r>
    </w:p>
    <w:p w14:paraId="40DC2189" w14:textId="77777777" w:rsidR="00EA2F8B" w:rsidRDefault="00EA2F8B" w:rsidP="0098477C">
      <w:pPr>
        <w:pStyle w:val="Heading1"/>
      </w:pPr>
      <w:bookmarkStart w:id="10" w:name="_Toc101283161"/>
      <w:r>
        <w:t>6.0 Assessing Appropriate Monitoring and Review Techniques for Implementation</w:t>
      </w:r>
      <w:bookmarkEnd w:id="10"/>
    </w:p>
    <w:p w14:paraId="57FF6B1F" w14:textId="77777777" w:rsidR="008517D6" w:rsidRDefault="008517D6" w:rsidP="0098477C">
      <w:r>
        <w:t xml:space="preserve">In every adaptation approach, monitoring and evaluation are </w:t>
      </w:r>
      <w:r w:rsidR="009576A0">
        <w:t>vital</w:t>
      </w:r>
      <w:r>
        <w:t xml:space="preserve"> components that must not be disregarded. </w:t>
      </w:r>
      <w:r w:rsidR="009576A0">
        <w:t>M</w:t>
      </w:r>
      <w:r>
        <w:t xml:space="preserve">easuring, monitoring, and reviewing the implementation is critical to its </w:t>
      </w:r>
      <w:r w:rsidR="009576A0">
        <w:t>practical</w:t>
      </w:r>
      <w:r>
        <w:t xml:space="preserve"> completion</w:t>
      </w:r>
      <w:r w:rsidR="00CD63AC">
        <w:t xml:space="preserve"> (</w:t>
      </w:r>
      <w:r w:rsidR="00CD63AC" w:rsidRPr="000E4B8A">
        <w:t>Pathak, 2021</w:t>
      </w:r>
      <w:r w:rsidR="00CD63AC">
        <w:t>)</w:t>
      </w:r>
      <w:r>
        <w:t>. The following is a description of the approach for monitoring and reviewing:</w:t>
      </w:r>
    </w:p>
    <w:p w14:paraId="7CBD62BE" w14:textId="77777777" w:rsidR="008517D6" w:rsidRDefault="008517D6" w:rsidP="0098477C">
      <w:r w:rsidRPr="008517D6">
        <w:rPr>
          <w:b/>
          <w:bCs/>
        </w:rPr>
        <w:t>Observation:</w:t>
      </w:r>
      <w:r>
        <w:t xml:space="preserve"> The first step in monitoring and reviewing a successful </w:t>
      </w:r>
      <w:r w:rsidR="009576A0">
        <w:t>solution implementa</w:t>
      </w:r>
      <w:r>
        <w:t>tion is to see it in action</w:t>
      </w:r>
      <w:r w:rsidR="00CD63AC">
        <w:t xml:space="preserve"> (</w:t>
      </w:r>
      <w:r w:rsidR="00CD63AC" w:rsidRPr="00C7187A">
        <w:rPr>
          <w:color w:val="000000"/>
        </w:rPr>
        <w:t>Langerak, Koen, and Van Hooft, 2021</w:t>
      </w:r>
      <w:r w:rsidR="00CD63AC">
        <w:rPr>
          <w:color w:val="000000"/>
        </w:rPr>
        <w:t>)</w:t>
      </w:r>
      <w:r>
        <w:t>. The employer is required to monitor the progress of the solution installation.</w:t>
      </w:r>
    </w:p>
    <w:p w14:paraId="0882151A" w14:textId="77777777" w:rsidR="008517D6" w:rsidRDefault="008517D6" w:rsidP="0098477C">
      <w:r w:rsidRPr="008517D6">
        <w:rPr>
          <w:b/>
          <w:bCs/>
        </w:rPr>
        <w:t>Communication with others:</w:t>
      </w:r>
      <w:r>
        <w:t xml:space="preserve"> Employees should communicate with their subordinates </w:t>
      </w:r>
      <w:r w:rsidR="009576A0">
        <w:t>regularly</w:t>
      </w:r>
      <w:r>
        <w:t xml:space="preserve"> and get their feedback on how things are do</w:t>
      </w:r>
      <w:r w:rsidR="009576A0">
        <w:t>ne</w:t>
      </w:r>
      <w:r>
        <w:t xml:space="preserve"> so that they may adjust their activities as necessary.</w:t>
      </w:r>
    </w:p>
    <w:p w14:paraId="01704683" w14:textId="77777777" w:rsidR="008517D6" w:rsidRDefault="008517D6" w:rsidP="0098477C">
      <w:r w:rsidRPr="008517D6">
        <w:rPr>
          <w:b/>
          <w:bCs/>
        </w:rPr>
        <w:t xml:space="preserve">Maintain records </w:t>
      </w:r>
      <w:r w:rsidR="009576A0">
        <w:rPr>
          <w:b/>
          <w:bCs/>
        </w:rPr>
        <w:t>regularly</w:t>
      </w:r>
      <w:r w:rsidRPr="008517D6">
        <w:rPr>
          <w:b/>
          <w:bCs/>
        </w:rPr>
        <w:t>:</w:t>
      </w:r>
      <w:r>
        <w:t xml:space="preserve"> The employer may keep track of everyday actions to determine if the plan is being executed or not.</w:t>
      </w:r>
    </w:p>
    <w:p w14:paraId="4B4DCEAE" w14:textId="77777777" w:rsidR="001E20BC" w:rsidRDefault="008517D6" w:rsidP="0098477C">
      <w:r w:rsidRPr="008517D6">
        <w:rPr>
          <w:b/>
          <w:bCs/>
        </w:rPr>
        <w:t>Employee survey:</w:t>
      </w:r>
      <w:r>
        <w:t xml:space="preserve"> Employee surveys may provide a clear picture of </w:t>
      </w:r>
      <w:r w:rsidR="009576A0">
        <w:t>actual</w:t>
      </w:r>
      <w:r>
        <w:t xml:space="preserve"> progress. Because workers may provide feedback via an employee survey.</w:t>
      </w:r>
    </w:p>
    <w:p w14:paraId="02FEC0CF" w14:textId="77777777" w:rsidR="001E20BC" w:rsidRDefault="00F379C1" w:rsidP="0098477C">
      <w:pPr>
        <w:pStyle w:val="Heading2"/>
      </w:pPr>
      <w:bookmarkStart w:id="11" w:name="_Toc101283162"/>
      <w:r>
        <w:t>6.1 PERT (Program Evaluation and Review Technique)</w:t>
      </w:r>
      <w:bookmarkEnd w:id="11"/>
    </w:p>
    <w:p w14:paraId="02376ABE" w14:textId="77777777" w:rsidR="001E20BC" w:rsidRDefault="00F379C1" w:rsidP="0098477C">
      <w:r w:rsidRPr="00F379C1">
        <w:t xml:space="preserve">It is a statistical instrument that is </w:t>
      </w:r>
      <w:r w:rsidR="009576A0">
        <w:t>primari</w:t>
      </w:r>
      <w:r w:rsidRPr="00F379C1">
        <w:t xml:space="preserve">ly utilised in project management. It assists in </w:t>
      </w:r>
      <w:r w:rsidR="009576A0">
        <w:t>planning</w:t>
      </w:r>
      <w:r w:rsidRPr="00F379C1">
        <w:t xml:space="preserve"> </w:t>
      </w:r>
      <w:r w:rsidR="008521AD">
        <w:t>customised projects</w:t>
      </w:r>
      <w:r w:rsidRPr="00F379C1">
        <w:t xml:space="preserve"> in terms of time frames and other characteristics. PERT charts are used to plan projects' tasks to make them simpler to schedule in the future. It also makes it much simpler to coordinate the work of various teams working on a</w:t>
      </w:r>
      <w:r w:rsidR="009576A0">
        <w:t>n identical</w:t>
      </w:r>
      <w:r w:rsidRPr="00F379C1">
        <w:t xml:space="preserve"> product or service</w:t>
      </w:r>
      <w:r w:rsidR="00CD63AC">
        <w:t xml:space="preserve"> (</w:t>
      </w:r>
      <w:r w:rsidR="00CD63AC" w:rsidRPr="00C7187A">
        <w:rPr>
          <w:color w:val="000000"/>
        </w:rPr>
        <w:t>Langerak, Koen, and Van Hooft, 2021</w:t>
      </w:r>
      <w:r w:rsidR="00CD63AC">
        <w:rPr>
          <w:color w:val="000000"/>
        </w:rPr>
        <w:t>)</w:t>
      </w:r>
      <w:r w:rsidRPr="00F379C1">
        <w:t xml:space="preserve">. </w:t>
      </w:r>
      <w:r w:rsidR="00CD63AC">
        <w:t xml:space="preserve">The </w:t>
      </w:r>
      <w:r w:rsidRPr="00F379C1">
        <w:t>previously described pla</w:t>
      </w:r>
      <w:r w:rsidR="00CD63AC">
        <w:t>nt</w:t>
      </w:r>
      <w:r w:rsidRPr="00F379C1">
        <w:t>s will be implemented using PERT (Program evaluation and review technique), which will assist the plants in scheduling appointments with the relevant colleagues on time and under budget.</w:t>
      </w:r>
    </w:p>
    <w:p w14:paraId="2306AE94" w14:textId="77777777" w:rsidR="00F379C1" w:rsidRDefault="00F379C1" w:rsidP="0098477C">
      <w:pPr>
        <w:keepNext/>
        <w:jc w:val="center"/>
      </w:pPr>
      <w:r w:rsidRPr="00CC3A69">
        <w:rPr>
          <w:rFonts w:cs="Arial"/>
          <w:noProof/>
          <w:lang w:bidi="ar-SA"/>
        </w:rPr>
        <w:drawing>
          <wp:inline distT="0" distB="0" distL="0" distR="0" wp14:anchorId="04DFD865" wp14:editId="1A7D6027">
            <wp:extent cx="4438650" cy="2470416"/>
            <wp:effectExtent l="0" t="0" r="0" b="6350"/>
            <wp:docPr id="4" name="Picture 4" descr="PERT in Project Management: PERT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T in Project Management: PERT Advantages and Disadvantag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4442005" cy="2472283"/>
                    </a:xfrm>
                    <a:prstGeom prst="rect">
                      <a:avLst/>
                    </a:prstGeom>
                    <a:noFill/>
                    <a:ln>
                      <a:noFill/>
                    </a:ln>
                    <a:extLst>
                      <a:ext uri="{53640926-AAD7-44D8-BBD7-CCE9431645EC}">
                        <a14:shadowObscured xmlns:a14="http://schemas.microsoft.com/office/drawing/2010/main"/>
                      </a:ext>
                    </a:extLst>
                  </pic:spPr>
                </pic:pic>
              </a:graphicData>
            </a:graphic>
          </wp:inline>
        </w:drawing>
      </w:r>
    </w:p>
    <w:p w14:paraId="52642D0A" w14:textId="77777777" w:rsidR="00F379C1" w:rsidRDefault="00F379C1" w:rsidP="0098477C">
      <w:pPr>
        <w:pStyle w:val="Caption"/>
        <w:spacing w:line="360" w:lineRule="auto"/>
        <w:jc w:val="center"/>
      </w:pPr>
      <w:bookmarkStart w:id="12" w:name="_Toc101283168"/>
      <w:r>
        <w:t xml:space="preserve">Figure </w:t>
      </w:r>
      <w:fldSimple w:instr=" SEQ Figure \* ARABIC ">
        <w:r w:rsidR="00B45E98">
          <w:rPr>
            <w:noProof/>
          </w:rPr>
          <w:t>4</w:t>
        </w:r>
      </w:fldSimple>
      <w:r>
        <w:t>: PERT Chart for Review Technique (source:</w:t>
      </w:r>
      <w:r w:rsidR="00CD63AC">
        <w:t xml:space="preserve"> </w:t>
      </w:r>
      <w:r w:rsidR="00CD63AC" w:rsidRPr="00CC3A69">
        <w:rPr>
          <w:rFonts w:cs="Arial"/>
        </w:rPr>
        <w:t>Ferrin, 2017</w:t>
      </w:r>
      <w:r w:rsidR="00CD63AC">
        <w:rPr>
          <w:rFonts w:cs="Arial"/>
        </w:rPr>
        <w:t>)</w:t>
      </w:r>
      <w:bookmarkEnd w:id="12"/>
    </w:p>
    <w:p w14:paraId="6820C38E" w14:textId="77777777" w:rsidR="000F57B1" w:rsidRDefault="001E20BC" w:rsidP="0098477C">
      <w:pPr>
        <w:pStyle w:val="Heading1"/>
      </w:pPr>
      <w:r>
        <w:br w:type="page"/>
      </w:r>
      <w:bookmarkStart w:id="13" w:name="_Toc101283163"/>
      <w:r w:rsidR="000F57B1">
        <w:t>7.0 Conclusion</w:t>
      </w:r>
      <w:bookmarkEnd w:id="13"/>
    </w:p>
    <w:p w14:paraId="4BFB0024" w14:textId="77777777" w:rsidR="00F379C1" w:rsidRDefault="005129C2" w:rsidP="0098477C">
      <w:r w:rsidRPr="005129C2">
        <w:t xml:space="preserve">Throughout this entire report, </w:t>
      </w:r>
      <w:r>
        <w:t xml:space="preserve">it has been </w:t>
      </w:r>
      <w:r w:rsidRPr="005129C2">
        <w:t xml:space="preserve">discussed how the primary problem appears to be the </w:t>
      </w:r>
      <w:r w:rsidR="009576A0">
        <w:t>employees' dissatisfaction during the covid-19 due to mental health issues, a poor work-life balance, a lack of motivation, and a variety of other professional issues</w:t>
      </w:r>
      <w:r w:rsidRPr="005129C2">
        <w:t xml:space="preserve"> unfamiliar to the management. Many businesses are resorting to layoffs as a result of the economic downturn. Because of this, employees </w:t>
      </w:r>
      <w:r w:rsidR="009576A0">
        <w:t>feel</w:t>
      </w:r>
      <w:r w:rsidRPr="005129C2">
        <w:t xml:space="preserve"> uncomfortable about their jobs. </w:t>
      </w:r>
      <w:r w:rsidR="009576A0">
        <w:t>A sense of insecurity causes dissatisfaction</w:t>
      </w:r>
      <w:r w:rsidRPr="005129C2">
        <w:t>. This study focuses on a specific instance in which employee unhappiness is the primary issue to be addressed. This report contains a list of different options that may be implemented. The best solution is selected from among the available possibilities.</w:t>
      </w:r>
      <w:r>
        <w:t xml:space="preserve"> </w:t>
      </w:r>
      <w:r w:rsidRPr="005129C2">
        <w:t xml:space="preserve">A few different answers to our issue were discovered, and the finest one was recommended </w:t>
      </w:r>
      <w:r w:rsidR="009576A0">
        <w:t>to remedy</w:t>
      </w:r>
      <w:r w:rsidRPr="005129C2">
        <w:t xml:space="preserve"> the problem of job unhappiness in the workplace.</w:t>
      </w:r>
    </w:p>
    <w:p w14:paraId="774151F2" w14:textId="77777777" w:rsidR="0070004F" w:rsidRDefault="0070004F" w:rsidP="0098477C">
      <w:r>
        <w:br w:type="page"/>
      </w:r>
    </w:p>
    <w:p w14:paraId="1FF1AE32" w14:textId="77777777" w:rsidR="009C7698" w:rsidRDefault="0070004F" w:rsidP="0098477C">
      <w:pPr>
        <w:pStyle w:val="Heading1"/>
      </w:pPr>
      <w:bookmarkStart w:id="14" w:name="_Toc101283164"/>
      <w:r>
        <w:t>References</w:t>
      </w:r>
      <w:bookmarkEnd w:id="14"/>
    </w:p>
    <w:p w14:paraId="15B4829E" w14:textId="77777777" w:rsidR="009C7698" w:rsidRPr="004A2F0A" w:rsidRDefault="009C7698" w:rsidP="0098477C">
      <w:pPr>
        <w:rPr>
          <w:shd w:val="clear" w:color="auto" w:fill="FFFFFF"/>
        </w:rPr>
      </w:pPr>
      <w:r w:rsidRPr="000E4B8A">
        <w:rPr>
          <w:shd w:val="clear" w:color="auto" w:fill="FFFFFF"/>
        </w:rPr>
        <w:t>Agarwal, P., 2021. Shattered but smiling: Human resource management and the well</w:t>
      </w:r>
      <w:r w:rsidR="008521AD">
        <w:rPr>
          <w:shd w:val="clear" w:color="auto" w:fill="FFFFFF"/>
        </w:rPr>
        <w:t>-</w:t>
      </w:r>
      <w:r w:rsidRPr="000E4B8A">
        <w:rPr>
          <w:shd w:val="clear" w:color="auto" w:fill="FFFFFF"/>
        </w:rPr>
        <w:t>being of employees during COVID-19. </w:t>
      </w:r>
      <w:r w:rsidRPr="000E4B8A">
        <w:rPr>
          <w:i/>
          <w:iCs/>
          <w:shd w:val="clear" w:color="auto" w:fill="FFFFFF"/>
        </w:rPr>
        <w:t>International Journal of Hospitality Management</w:t>
      </w:r>
      <w:r w:rsidRPr="000E4B8A">
        <w:rPr>
          <w:shd w:val="clear" w:color="auto" w:fill="FFFFFF"/>
        </w:rPr>
        <w:t>, 93, p.102765.</w:t>
      </w:r>
    </w:p>
    <w:p w14:paraId="4903A1B1" w14:textId="77777777" w:rsidR="009C7698" w:rsidRPr="00CC3A69" w:rsidRDefault="009C7698" w:rsidP="0098477C">
      <w:pPr>
        <w:rPr>
          <w:rFonts w:cs="Arial"/>
        </w:rPr>
      </w:pPr>
      <w:r w:rsidRPr="00CC3A69">
        <w:rPr>
          <w:rFonts w:cs="Arial"/>
        </w:rPr>
        <w:t>Bazerman, M., 2012</w:t>
      </w:r>
      <w:r w:rsidRPr="00CC3A69">
        <w:rPr>
          <w:rFonts w:cs="Arial"/>
          <w:i/>
          <w:iCs/>
        </w:rPr>
        <w:t>. Judgment in Managerial Decision Making, 8th Edition. New York:</w:t>
      </w:r>
      <w:r w:rsidRPr="00CC3A69">
        <w:rPr>
          <w:rFonts w:cs="Arial"/>
        </w:rPr>
        <w:t xml:space="preserve"> John Wiley &amp; Sons, Incorporated.</w:t>
      </w:r>
    </w:p>
    <w:p w14:paraId="2B5EE948" w14:textId="77777777" w:rsidR="009C7698" w:rsidRDefault="009C7698" w:rsidP="0098477C">
      <w:r w:rsidRPr="000E4B8A">
        <w:t>Brewster, C., Sparrow, P. and Vernon, G., 2020. </w:t>
      </w:r>
      <w:r w:rsidRPr="000E4B8A">
        <w:rPr>
          <w:i/>
          <w:iCs/>
        </w:rPr>
        <w:t>International human resource management</w:t>
      </w:r>
      <w:r w:rsidRPr="000E4B8A">
        <w:t>. London: Chartered Institute of Personnel and Development.</w:t>
      </w:r>
    </w:p>
    <w:p w14:paraId="73282ACC" w14:textId="77777777" w:rsidR="009C7698" w:rsidRPr="00CC3A69" w:rsidRDefault="009C7698" w:rsidP="0098477C">
      <w:pPr>
        <w:rPr>
          <w:rFonts w:cs="Arial"/>
        </w:rPr>
      </w:pPr>
      <w:r w:rsidRPr="00CC3A69">
        <w:rPr>
          <w:rFonts w:cs="Arial"/>
        </w:rPr>
        <w:t xml:space="preserve">Ferrin, A., 2017. </w:t>
      </w:r>
      <w:r w:rsidRPr="00CC3A69">
        <w:rPr>
          <w:rFonts w:cs="Arial"/>
          <w:i/>
          <w:iCs/>
        </w:rPr>
        <w:t>Good Moral Judgment and Decision-Making Process</w:t>
      </w:r>
      <w:r w:rsidRPr="00CC3A69">
        <w:rPr>
          <w:rFonts w:cs="Arial"/>
        </w:rPr>
        <w:t>. The Southern Journal of Philosophy, 55(1), pp.68-95.</w:t>
      </w:r>
    </w:p>
    <w:p w14:paraId="66FEC46D" w14:textId="77777777" w:rsidR="009C7698" w:rsidRPr="00CC3A69" w:rsidRDefault="009C7698" w:rsidP="0098477C">
      <w:pPr>
        <w:rPr>
          <w:rFonts w:cs="Arial"/>
        </w:rPr>
      </w:pPr>
      <w:r w:rsidRPr="00CC3A69">
        <w:rPr>
          <w:rFonts w:cs="Arial"/>
        </w:rPr>
        <w:t xml:space="preserve">Greiff, S., Holt, D. and Funke, J., 2013. </w:t>
      </w:r>
      <w:r w:rsidRPr="00CC3A69">
        <w:rPr>
          <w:rFonts w:cs="Arial"/>
          <w:i/>
          <w:iCs/>
        </w:rPr>
        <w:t xml:space="preserve">Perspectives on Problem Solving in Educational Assessment: Analytical, </w:t>
      </w:r>
      <w:r w:rsidRPr="00CC3A69">
        <w:rPr>
          <w:rFonts w:cs="Arial"/>
        </w:rPr>
        <w:t>Interactive, and Collaborative Problem Solving. The Journal of Problem Solving, 5(2).</w:t>
      </w:r>
    </w:p>
    <w:p w14:paraId="56C26E3A" w14:textId="77777777" w:rsidR="009C7698" w:rsidRPr="00CC3A69" w:rsidRDefault="009C7698" w:rsidP="0098477C">
      <w:pPr>
        <w:rPr>
          <w:rFonts w:cs="Arial"/>
        </w:rPr>
      </w:pPr>
      <w:r w:rsidRPr="00CC3A69">
        <w:rPr>
          <w:rFonts w:cs="Arial"/>
        </w:rPr>
        <w:t xml:space="preserve">Jäkel, F. and Schreiber, C., 2013. </w:t>
      </w:r>
      <w:r w:rsidRPr="00CC3A69">
        <w:rPr>
          <w:rFonts w:cs="Arial"/>
          <w:i/>
          <w:iCs/>
        </w:rPr>
        <w:t xml:space="preserve">Introspection in Problem Solving. The Journal of Problem Solving, </w:t>
      </w:r>
      <w:r w:rsidRPr="00CC3A69">
        <w:rPr>
          <w:rFonts w:cs="Arial"/>
        </w:rPr>
        <w:t>6(1).</w:t>
      </w:r>
    </w:p>
    <w:p w14:paraId="7C0B7EBC" w14:textId="77777777" w:rsidR="009C7698" w:rsidRDefault="009C7698" w:rsidP="0098477C">
      <w:pPr>
        <w:rPr>
          <w:color w:val="000000"/>
        </w:rPr>
      </w:pPr>
      <w:r w:rsidRPr="00C7187A">
        <w:rPr>
          <w:color w:val="000000"/>
        </w:rPr>
        <w:t>Langerak, J., Koen, J. and Van Hooft, E., 2021. How to minimi</w:t>
      </w:r>
      <w:r w:rsidR="008521AD">
        <w:rPr>
          <w:color w:val="000000"/>
        </w:rPr>
        <w:t>s</w:t>
      </w:r>
      <w:r w:rsidRPr="00C7187A">
        <w:rPr>
          <w:color w:val="000000"/>
        </w:rPr>
        <w:t>e job insecurity during the COVID-19 pandemic. </w:t>
      </w:r>
      <w:r w:rsidRPr="00C7187A">
        <w:rPr>
          <w:i/>
          <w:iCs/>
          <w:color w:val="000000"/>
        </w:rPr>
        <w:t>Academy of Management Proceedings</w:t>
      </w:r>
      <w:r w:rsidRPr="00C7187A">
        <w:rPr>
          <w:color w:val="000000"/>
        </w:rPr>
        <w:t>, 2021(1), p.11607.</w:t>
      </w:r>
    </w:p>
    <w:p w14:paraId="6009E011" w14:textId="77777777" w:rsidR="009C7698" w:rsidRPr="00C7187A" w:rsidRDefault="009C7698" w:rsidP="0098477C">
      <w:pPr>
        <w:rPr>
          <w:color w:val="000000"/>
          <w:shd w:val="clear" w:color="auto" w:fill="FFFFFF"/>
        </w:rPr>
      </w:pPr>
      <w:r w:rsidRPr="00C7187A">
        <w:rPr>
          <w:color w:val="000000"/>
          <w:shd w:val="clear" w:color="auto" w:fill="FFFFFF"/>
        </w:rPr>
        <w:t>Mirror. (2021).</w:t>
      </w:r>
      <w:r>
        <w:rPr>
          <w:color w:val="000000"/>
          <w:shd w:val="clear" w:color="auto" w:fill="FFFFFF"/>
        </w:rPr>
        <w:t xml:space="preserve"> </w:t>
      </w:r>
      <w:r>
        <w:t>B</w:t>
      </w:r>
      <w:r>
        <w:rPr>
          <w:color w:val="000000"/>
          <w:shd w:val="clear" w:color="auto" w:fill="FFFFFF"/>
        </w:rPr>
        <w:t xml:space="preserve">ritish workers are unhappy at </w:t>
      </w:r>
      <w:r w:rsidRPr="000E4B8A">
        <w:rPr>
          <w:color w:val="000000"/>
          <w:shd w:val="clear" w:color="auto" w:fill="FFFFFF"/>
        </w:rPr>
        <w:t>job</w:t>
      </w:r>
      <w:r w:rsidRPr="00C7187A">
        <w:rPr>
          <w:color w:val="000000"/>
          <w:shd w:val="clear" w:color="auto" w:fill="FFFFFF"/>
        </w:rPr>
        <w:t xml:space="preserve"> [online] Available at: &lt;https://www.mirror.co.uk/news/uk-news/third-brit-workers-unhappy-job-23423360&gt; [Accessed </w:t>
      </w:r>
      <w:r>
        <w:rPr>
          <w:color w:val="000000"/>
          <w:shd w:val="clear" w:color="auto" w:fill="FFFFFF"/>
        </w:rPr>
        <w:t xml:space="preserve">18 April </w:t>
      </w:r>
      <w:r w:rsidRPr="00C7187A">
        <w:rPr>
          <w:color w:val="000000"/>
          <w:shd w:val="clear" w:color="auto" w:fill="FFFFFF"/>
        </w:rPr>
        <w:t>202</w:t>
      </w:r>
      <w:r>
        <w:rPr>
          <w:color w:val="000000"/>
          <w:shd w:val="clear" w:color="auto" w:fill="FFFFFF"/>
        </w:rPr>
        <w:t>2</w:t>
      </w:r>
      <w:r w:rsidRPr="00C7187A">
        <w:rPr>
          <w:color w:val="000000"/>
          <w:shd w:val="clear" w:color="auto" w:fill="FFFFFF"/>
        </w:rPr>
        <w:t>].</w:t>
      </w:r>
    </w:p>
    <w:p w14:paraId="75E5CA0F" w14:textId="77777777" w:rsidR="009C7698" w:rsidRPr="00C7187A" w:rsidRDefault="009C7698" w:rsidP="0098477C">
      <w:r w:rsidRPr="000E4B8A">
        <w:t xml:space="preserve">Pathak, K., 2021. </w:t>
      </w:r>
      <w:r w:rsidRPr="000E4B8A">
        <w:rPr>
          <w:i/>
        </w:rPr>
        <w:t>Some firms put staff well-being ahead of biz goals as covid rages</w:t>
      </w:r>
      <w:r w:rsidRPr="000E4B8A">
        <w:t>. [online] mint. Available at: &lt;https://www.livemint.com/companies/news/some-firms-put-staff-well-being-ahead-of-biz-goals-as-covid-rages-1</w:t>
      </w:r>
      <w:r>
        <w:t>1619985442746.html&gt; [Accessed 18</w:t>
      </w:r>
      <w:r w:rsidRPr="000E4B8A">
        <w:t xml:space="preserve"> </w:t>
      </w:r>
      <w:r>
        <w:t xml:space="preserve">April </w:t>
      </w:r>
      <w:r w:rsidRPr="000E4B8A">
        <w:t>202</w:t>
      </w:r>
      <w:r>
        <w:t>2</w:t>
      </w:r>
      <w:r w:rsidRPr="000E4B8A">
        <w:t>].</w:t>
      </w:r>
    </w:p>
    <w:p w14:paraId="0B859225" w14:textId="77777777" w:rsidR="009C7698" w:rsidRPr="00CC3A69" w:rsidRDefault="009C7698" w:rsidP="0098477C">
      <w:pPr>
        <w:rPr>
          <w:rFonts w:cs="Arial"/>
        </w:rPr>
      </w:pPr>
      <w:r w:rsidRPr="00CC3A69">
        <w:rPr>
          <w:rFonts w:cs="Arial"/>
        </w:rPr>
        <w:t>Reed, C. and Learning, B., 2014</w:t>
      </w:r>
      <w:r w:rsidRPr="00CC3A69">
        <w:rPr>
          <w:rFonts w:cs="Arial"/>
          <w:i/>
          <w:iCs/>
        </w:rPr>
        <w:t>. Problem Solving.</w:t>
      </w:r>
      <w:r w:rsidRPr="00CC3A69">
        <w:rPr>
          <w:rFonts w:cs="Arial"/>
        </w:rPr>
        <w:t xml:space="preserve"> Chicago: Britannica Digital Learning.</w:t>
      </w:r>
    </w:p>
    <w:p w14:paraId="1E44501D" w14:textId="77777777" w:rsidR="009C7698" w:rsidRDefault="009C7698" w:rsidP="0098477C">
      <w:r w:rsidRPr="00C7187A">
        <w:t>Sarwar, A., Maqsood, U., and Mujtaba, B. G. (2021). Impact of job insecurity due to COVID-19 on the psychological well</w:t>
      </w:r>
      <w:r w:rsidR="008521AD">
        <w:t>-</w:t>
      </w:r>
      <w:r w:rsidRPr="00C7187A">
        <w:t xml:space="preserve">being and resiliency of food delivery personnel. </w:t>
      </w:r>
      <w:r w:rsidRPr="004A2F0A">
        <w:rPr>
          <w:i/>
        </w:rPr>
        <w:t>Int. J. Hum. Resour. Stud.</w:t>
      </w:r>
      <w:r w:rsidRPr="00C7187A">
        <w:t xml:space="preserve"> 11:24. DOI: 10.5296/jars.v11i1.18075</w:t>
      </w:r>
    </w:p>
    <w:p w14:paraId="3DC224A1" w14:textId="77777777" w:rsidR="009C7698" w:rsidRPr="000E4B8A" w:rsidRDefault="009C7698" w:rsidP="0098477C">
      <w:pPr>
        <w:rPr>
          <w:color w:val="000000"/>
        </w:rPr>
      </w:pPr>
      <w:r w:rsidRPr="004A2F0A">
        <w:rPr>
          <w:color w:val="000000"/>
        </w:rPr>
        <w:t xml:space="preserve">Sibinović, V. and Ilić-Petković, A., 2021. Safety and mental health of employees during COVID-19 pandemic: Medical and legal aspect. </w:t>
      </w:r>
      <w:r w:rsidRPr="004A2F0A">
        <w:rPr>
          <w:i/>
          <w:color w:val="000000"/>
        </w:rPr>
        <w:t>Safety Engineering</w:t>
      </w:r>
      <w:r w:rsidRPr="004A2F0A">
        <w:rPr>
          <w:color w:val="000000"/>
        </w:rPr>
        <w:t>, 11(1), pp.43-48.</w:t>
      </w:r>
    </w:p>
    <w:p w14:paraId="5C0401E3" w14:textId="77777777" w:rsidR="009C7698" w:rsidRPr="00CC3A69" w:rsidRDefault="009C7698" w:rsidP="0098477C">
      <w:pPr>
        <w:rPr>
          <w:rFonts w:cs="Arial"/>
        </w:rPr>
      </w:pPr>
      <w:r w:rsidRPr="00CC3A69">
        <w:rPr>
          <w:rFonts w:cs="Arial"/>
        </w:rPr>
        <w:t xml:space="preserve">Singhvi, P., Dhage, N. and Sharma, P., 2018. </w:t>
      </w:r>
      <w:r w:rsidRPr="00CC3A69">
        <w:rPr>
          <w:rFonts w:cs="Arial"/>
          <w:i/>
          <w:iCs/>
        </w:rPr>
        <w:t>Impact on Motivation Employee's Satisfaction and Employee's Performanc</w:t>
      </w:r>
      <w:r w:rsidRPr="00CC3A69">
        <w:rPr>
          <w:rFonts w:cs="Arial"/>
        </w:rPr>
        <w:t>e. International Academic Journal of Organisational Behavior and Human Resource Management, 05(02), pp.1-43.</w:t>
      </w:r>
    </w:p>
    <w:p w14:paraId="20C953A8" w14:textId="77777777" w:rsidR="009C7698" w:rsidRPr="00CC3A69" w:rsidRDefault="00CD63AC" w:rsidP="0098477C">
      <w:pPr>
        <w:rPr>
          <w:rFonts w:cs="Arial"/>
        </w:rPr>
      </w:pPr>
      <w:r>
        <w:rPr>
          <w:rFonts w:cs="Arial"/>
        </w:rPr>
        <w:t xml:space="preserve"> </w:t>
      </w:r>
      <w:r w:rsidRPr="00CC3A69">
        <w:rPr>
          <w:rFonts w:cs="Arial"/>
        </w:rPr>
        <w:t>Warren, T., 2021</w:t>
      </w:r>
      <w:r w:rsidR="009C7698" w:rsidRPr="00CC3A69">
        <w:rPr>
          <w:rFonts w:cs="Arial"/>
        </w:rPr>
        <w:t xml:space="preserve">. </w:t>
      </w:r>
      <w:r w:rsidR="009C7698" w:rsidRPr="00CC3A69">
        <w:rPr>
          <w:rFonts w:cs="Arial"/>
          <w:i/>
          <w:iCs/>
        </w:rPr>
        <w:t xml:space="preserve">Work-life balance and gig work: </w:t>
      </w:r>
      <w:r w:rsidR="008521AD">
        <w:rPr>
          <w:rFonts w:cs="Arial"/>
          <w:i/>
          <w:iCs/>
        </w:rPr>
        <w:t>'</w:t>
      </w:r>
      <w:r w:rsidR="009C7698" w:rsidRPr="00CC3A69">
        <w:rPr>
          <w:rFonts w:cs="Arial"/>
          <w:i/>
          <w:iCs/>
        </w:rPr>
        <w:t xml:space="preserve">Where are we now and </w:t>
      </w:r>
      <w:r w:rsidR="008521AD">
        <w:rPr>
          <w:rFonts w:cs="Arial"/>
          <w:i/>
          <w:iCs/>
        </w:rPr>
        <w:t>'</w:t>
      </w:r>
      <w:r w:rsidR="009C7698" w:rsidRPr="00CC3A69">
        <w:rPr>
          <w:rFonts w:cs="Arial"/>
          <w:i/>
          <w:iCs/>
        </w:rPr>
        <w:t>where to next with the work-life balance agenda</w:t>
      </w:r>
      <w:r w:rsidR="009C7698" w:rsidRPr="00CC3A69">
        <w:rPr>
          <w:rFonts w:cs="Arial"/>
        </w:rPr>
        <w:t>?. Journal of Industrial Relations, 63(4), pp.522-545.</w:t>
      </w:r>
    </w:p>
    <w:p w14:paraId="669B26FA" w14:textId="77777777" w:rsidR="009C7698" w:rsidRPr="0070004F" w:rsidRDefault="009C7698" w:rsidP="0098477C"/>
    <w:p w14:paraId="69332194" w14:textId="77777777" w:rsidR="00EA2F8B" w:rsidRPr="00EA2F8B" w:rsidRDefault="00EA2F8B" w:rsidP="0098477C"/>
    <w:p w14:paraId="699C2605" w14:textId="77777777" w:rsidR="00EA2F8B" w:rsidRPr="00EA2F8B" w:rsidRDefault="00EA2F8B" w:rsidP="0098477C"/>
    <w:sectPr w:rsidR="00EA2F8B" w:rsidRPr="00EA2F8B" w:rsidSect="000B4587">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DA05C" w14:textId="77777777" w:rsidR="009719B4" w:rsidRDefault="009719B4" w:rsidP="000B4587">
      <w:pPr>
        <w:spacing w:line="240" w:lineRule="auto"/>
      </w:pPr>
      <w:r>
        <w:separator/>
      </w:r>
    </w:p>
  </w:endnote>
  <w:endnote w:type="continuationSeparator" w:id="0">
    <w:p w14:paraId="0888F97B" w14:textId="77777777" w:rsidR="009719B4" w:rsidRDefault="009719B4" w:rsidP="000B4587">
      <w:pPr>
        <w:spacing w:line="240" w:lineRule="auto"/>
      </w:pPr>
      <w:r>
        <w:continuationSeparator/>
      </w:r>
    </w:p>
  </w:endnote>
  <w:endnote w:type="continuationNotice" w:id="1">
    <w:p w14:paraId="5F7D2ED4" w14:textId="77777777" w:rsidR="00CC5511" w:rsidRDefault="00CC551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1"/>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318BE" w14:textId="77777777" w:rsidR="004F033C" w:rsidRDefault="004F03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334649"/>
      <w:docPartObj>
        <w:docPartGallery w:val="Page Numbers (Bottom of Page)"/>
        <w:docPartUnique/>
      </w:docPartObj>
    </w:sdtPr>
    <w:sdtEndPr>
      <w:rPr>
        <w:noProof/>
      </w:rPr>
    </w:sdtEndPr>
    <w:sdtContent>
      <w:p w14:paraId="490F4470" w14:textId="77777777" w:rsidR="000B4587" w:rsidRDefault="000B4587">
        <w:pPr>
          <w:pStyle w:val="Footer"/>
          <w:jc w:val="right"/>
        </w:pPr>
        <w:r>
          <w:fldChar w:fldCharType="begin"/>
        </w:r>
        <w:r>
          <w:instrText xml:space="preserve"> PAGE   \* MERGEFORMAT </w:instrText>
        </w:r>
        <w:r>
          <w:fldChar w:fldCharType="separate"/>
        </w:r>
        <w:r w:rsidR="004F033C">
          <w:rPr>
            <w:noProof/>
          </w:rPr>
          <w:t>6</w:t>
        </w:r>
        <w:r>
          <w:rPr>
            <w:noProof/>
          </w:rPr>
          <w:fldChar w:fldCharType="end"/>
        </w:r>
      </w:p>
    </w:sdtContent>
  </w:sdt>
  <w:p w14:paraId="69C14BBC" w14:textId="77777777" w:rsidR="000B4587" w:rsidRDefault="000B45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31EC7" w14:textId="77777777" w:rsidR="004F033C" w:rsidRDefault="004F0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E7A41" w14:textId="77777777" w:rsidR="009719B4" w:rsidRDefault="009719B4" w:rsidP="000B4587">
      <w:pPr>
        <w:spacing w:line="240" w:lineRule="auto"/>
      </w:pPr>
      <w:r>
        <w:separator/>
      </w:r>
    </w:p>
  </w:footnote>
  <w:footnote w:type="continuationSeparator" w:id="0">
    <w:p w14:paraId="48AD8B1B" w14:textId="77777777" w:rsidR="009719B4" w:rsidRDefault="009719B4" w:rsidP="000B4587">
      <w:pPr>
        <w:spacing w:line="240" w:lineRule="auto"/>
      </w:pPr>
      <w:r>
        <w:continuationSeparator/>
      </w:r>
    </w:p>
  </w:footnote>
  <w:footnote w:type="continuationNotice" w:id="1">
    <w:p w14:paraId="460F8C5D" w14:textId="77777777" w:rsidR="00CC5511" w:rsidRDefault="00CC551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FB9C6" w14:textId="77777777" w:rsidR="004F033C" w:rsidRDefault="004F03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FDCB5" w14:textId="77777777" w:rsidR="004F033C" w:rsidRDefault="004F03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0979D" w14:textId="77777777" w:rsidR="004F033C" w:rsidRDefault="004F03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318E"/>
    <w:multiLevelType w:val="hybridMultilevel"/>
    <w:tmpl w:val="3B360B00"/>
    <w:lvl w:ilvl="0" w:tplc="58182D2C">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C4F53"/>
    <w:multiLevelType w:val="hybridMultilevel"/>
    <w:tmpl w:val="1D86109A"/>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323828"/>
    <w:multiLevelType w:val="hybridMultilevel"/>
    <w:tmpl w:val="1506F20C"/>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422001"/>
    <w:multiLevelType w:val="hybridMultilevel"/>
    <w:tmpl w:val="2D22BA5E"/>
    <w:lvl w:ilvl="0" w:tplc="AF1672D8">
      <w:start w:val="4"/>
      <w:numFmt w:val="bullet"/>
      <w:lvlText w:val="-"/>
      <w:lvlJc w:val="left"/>
      <w:pPr>
        <w:ind w:left="420" w:hanging="360"/>
      </w:pPr>
      <w:rPr>
        <w:rFonts w:ascii="Arial" w:eastAsiaTheme="minorHAns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4" w15:restartNumberingAfterBreak="0">
    <w:nsid w:val="28477477"/>
    <w:multiLevelType w:val="hybridMultilevel"/>
    <w:tmpl w:val="756C441E"/>
    <w:lvl w:ilvl="0" w:tplc="29540982">
      <w:start w:val="1"/>
      <w:numFmt w:val="bullet"/>
      <w:lvlText w:val=""/>
      <w:lvlJc w:val="left"/>
      <w:pPr>
        <w:ind w:left="720" w:hanging="360"/>
      </w:pPr>
      <w:rPr>
        <w:rFonts w:ascii="Wingdings" w:hAnsi="Wingdings" w:hint="default"/>
      </w:rPr>
    </w:lvl>
    <w:lvl w:ilvl="1" w:tplc="22F0CD40" w:tentative="1">
      <w:start w:val="1"/>
      <w:numFmt w:val="bullet"/>
      <w:lvlText w:val="o"/>
      <w:lvlJc w:val="left"/>
      <w:pPr>
        <w:ind w:left="1440" w:hanging="360"/>
      </w:pPr>
      <w:rPr>
        <w:rFonts w:ascii="Courier New" w:hAnsi="Courier New" w:cs="Courier New" w:hint="default"/>
      </w:rPr>
    </w:lvl>
    <w:lvl w:ilvl="2" w:tplc="9196B474" w:tentative="1">
      <w:start w:val="1"/>
      <w:numFmt w:val="bullet"/>
      <w:lvlText w:val=""/>
      <w:lvlJc w:val="left"/>
      <w:pPr>
        <w:ind w:left="2160" w:hanging="360"/>
      </w:pPr>
      <w:rPr>
        <w:rFonts w:ascii="Wingdings" w:hAnsi="Wingdings" w:hint="default"/>
      </w:rPr>
    </w:lvl>
    <w:lvl w:ilvl="3" w:tplc="6B66976A" w:tentative="1">
      <w:start w:val="1"/>
      <w:numFmt w:val="bullet"/>
      <w:lvlText w:val=""/>
      <w:lvlJc w:val="left"/>
      <w:pPr>
        <w:ind w:left="2880" w:hanging="360"/>
      </w:pPr>
      <w:rPr>
        <w:rFonts w:ascii="Symbol" w:hAnsi="Symbol" w:hint="default"/>
      </w:rPr>
    </w:lvl>
    <w:lvl w:ilvl="4" w:tplc="2C423DE0" w:tentative="1">
      <w:start w:val="1"/>
      <w:numFmt w:val="bullet"/>
      <w:lvlText w:val="o"/>
      <w:lvlJc w:val="left"/>
      <w:pPr>
        <w:ind w:left="3600" w:hanging="360"/>
      </w:pPr>
      <w:rPr>
        <w:rFonts w:ascii="Courier New" w:hAnsi="Courier New" w:cs="Courier New" w:hint="default"/>
      </w:rPr>
    </w:lvl>
    <w:lvl w:ilvl="5" w:tplc="48BCE32C" w:tentative="1">
      <w:start w:val="1"/>
      <w:numFmt w:val="bullet"/>
      <w:lvlText w:val=""/>
      <w:lvlJc w:val="left"/>
      <w:pPr>
        <w:ind w:left="4320" w:hanging="360"/>
      </w:pPr>
      <w:rPr>
        <w:rFonts w:ascii="Wingdings" w:hAnsi="Wingdings" w:hint="default"/>
      </w:rPr>
    </w:lvl>
    <w:lvl w:ilvl="6" w:tplc="B226EC02" w:tentative="1">
      <w:start w:val="1"/>
      <w:numFmt w:val="bullet"/>
      <w:lvlText w:val=""/>
      <w:lvlJc w:val="left"/>
      <w:pPr>
        <w:ind w:left="5040" w:hanging="360"/>
      </w:pPr>
      <w:rPr>
        <w:rFonts w:ascii="Symbol" w:hAnsi="Symbol" w:hint="default"/>
      </w:rPr>
    </w:lvl>
    <w:lvl w:ilvl="7" w:tplc="CA34DBB2" w:tentative="1">
      <w:start w:val="1"/>
      <w:numFmt w:val="bullet"/>
      <w:lvlText w:val="o"/>
      <w:lvlJc w:val="left"/>
      <w:pPr>
        <w:ind w:left="5760" w:hanging="360"/>
      </w:pPr>
      <w:rPr>
        <w:rFonts w:ascii="Courier New" w:hAnsi="Courier New" w:cs="Courier New" w:hint="default"/>
      </w:rPr>
    </w:lvl>
    <w:lvl w:ilvl="8" w:tplc="F94A3030" w:tentative="1">
      <w:start w:val="1"/>
      <w:numFmt w:val="bullet"/>
      <w:lvlText w:val=""/>
      <w:lvlJc w:val="left"/>
      <w:pPr>
        <w:ind w:left="6480" w:hanging="360"/>
      </w:pPr>
      <w:rPr>
        <w:rFonts w:ascii="Wingdings" w:hAnsi="Wingdings" w:hint="default"/>
      </w:rPr>
    </w:lvl>
  </w:abstractNum>
  <w:abstractNum w:abstractNumId="5" w15:restartNumberingAfterBreak="0">
    <w:nsid w:val="2AF41C8D"/>
    <w:multiLevelType w:val="hybridMultilevel"/>
    <w:tmpl w:val="5D8E8182"/>
    <w:lvl w:ilvl="0" w:tplc="77568B48">
      <w:start w:val="1"/>
      <w:numFmt w:val="bullet"/>
      <w:lvlText w:val=""/>
      <w:lvlJc w:val="left"/>
      <w:pPr>
        <w:ind w:left="720" w:hanging="360"/>
      </w:pPr>
      <w:rPr>
        <w:rFonts w:ascii="Wingdings" w:hAnsi="Wingdings" w:hint="default"/>
      </w:rPr>
    </w:lvl>
    <w:lvl w:ilvl="1" w:tplc="E3224EEC" w:tentative="1">
      <w:start w:val="1"/>
      <w:numFmt w:val="bullet"/>
      <w:lvlText w:val="o"/>
      <w:lvlJc w:val="left"/>
      <w:pPr>
        <w:ind w:left="1440" w:hanging="360"/>
      </w:pPr>
      <w:rPr>
        <w:rFonts w:ascii="Courier New" w:hAnsi="Courier New" w:cs="Courier New" w:hint="default"/>
      </w:rPr>
    </w:lvl>
    <w:lvl w:ilvl="2" w:tplc="41C69D6A" w:tentative="1">
      <w:start w:val="1"/>
      <w:numFmt w:val="bullet"/>
      <w:lvlText w:val=""/>
      <w:lvlJc w:val="left"/>
      <w:pPr>
        <w:ind w:left="2160" w:hanging="360"/>
      </w:pPr>
      <w:rPr>
        <w:rFonts w:ascii="Wingdings" w:hAnsi="Wingdings" w:hint="default"/>
      </w:rPr>
    </w:lvl>
    <w:lvl w:ilvl="3" w:tplc="51A24ABE" w:tentative="1">
      <w:start w:val="1"/>
      <w:numFmt w:val="bullet"/>
      <w:lvlText w:val=""/>
      <w:lvlJc w:val="left"/>
      <w:pPr>
        <w:ind w:left="2880" w:hanging="360"/>
      </w:pPr>
      <w:rPr>
        <w:rFonts w:ascii="Symbol" w:hAnsi="Symbol" w:hint="default"/>
      </w:rPr>
    </w:lvl>
    <w:lvl w:ilvl="4" w:tplc="DD3E3686" w:tentative="1">
      <w:start w:val="1"/>
      <w:numFmt w:val="bullet"/>
      <w:lvlText w:val="o"/>
      <w:lvlJc w:val="left"/>
      <w:pPr>
        <w:ind w:left="3600" w:hanging="360"/>
      </w:pPr>
      <w:rPr>
        <w:rFonts w:ascii="Courier New" w:hAnsi="Courier New" w:cs="Courier New" w:hint="default"/>
      </w:rPr>
    </w:lvl>
    <w:lvl w:ilvl="5" w:tplc="2572CDC6" w:tentative="1">
      <w:start w:val="1"/>
      <w:numFmt w:val="bullet"/>
      <w:lvlText w:val=""/>
      <w:lvlJc w:val="left"/>
      <w:pPr>
        <w:ind w:left="4320" w:hanging="360"/>
      </w:pPr>
      <w:rPr>
        <w:rFonts w:ascii="Wingdings" w:hAnsi="Wingdings" w:hint="default"/>
      </w:rPr>
    </w:lvl>
    <w:lvl w:ilvl="6" w:tplc="C43266B8" w:tentative="1">
      <w:start w:val="1"/>
      <w:numFmt w:val="bullet"/>
      <w:lvlText w:val=""/>
      <w:lvlJc w:val="left"/>
      <w:pPr>
        <w:ind w:left="5040" w:hanging="360"/>
      </w:pPr>
      <w:rPr>
        <w:rFonts w:ascii="Symbol" w:hAnsi="Symbol" w:hint="default"/>
      </w:rPr>
    </w:lvl>
    <w:lvl w:ilvl="7" w:tplc="41FA9FD4" w:tentative="1">
      <w:start w:val="1"/>
      <w:numFmt w:val="bullet"/>
      <w:lvlText w:val="o"/>
      <w:lvlJc w:val="left"/>
      <w:pPr>
        <w:ind w:left="5760" w:hanging="360"/>
      </w:pPr>
      <w:rPr>
        <w:rFonts w:ascii="Courier New" w:hAnsi="Courier New" w:cs="Courier New" w:hint="default"/>
      </w:rPr>
    </w:lvl>
    <w:lvl w:ilvl="8" w:tplc="349A568C" w:tentative="1">
      <w:start w:val="1"/>
      <w:numFmt w:val="bullet"/>
      <w:lvlText w:val=""/>
      <w:lvlJc w:val="left"/>
      <w:pPr>
        <w:ind w:left="6480" w:hanging="360"/>
      </w:pPr>
      <w:rPr>
        <w:rFonts w:ascii="Wingdings" w:hAnsi="Wingdings" w:hint="default"/>
      </w:rPr>
    </w:lvl>
  </w:abstractNum>
  <w:abstractNum w:abstractNumId="6" w15:restartNumberingAfterBreak="0">
    <w:nsid w:val="2BC84F4D"/>
    <w:multiLevelType w:val="hybridMultilevel"/>
    <w:tmpl w:val="034AAC0A"/>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C83DAB"/>
    <w:multiLevelType w:val="hybridMultilevel"/>
    <w:tmpl w:val="216ED6D0"/>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EE06AB"/>
    <w:multiLevelType w:val="hybridMultilevel"/>
    <w:tmpl w:val="75A25522"/>
    <w:lvl w:ilvl="0" w:tplc="710E989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6156C2"/>
    <w:multiLevelType w:val="hybridMultilevel"/>
    <w:tmpl w:val="D65ABB78"/>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48757D"/>
    <w:multiLevelType w:val="hybridMultilevel"/>
    <w:tmpl w:val="C2BE6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733648"/>
    <w:multiLevelType w:val="hybridMultilevel"/>
    <w:tmpl w:val="70D88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DF22E9"/>
    <w:multiLevelType w:val="hybridMultilevel"/>
    <w:tmpl w:val="41AE2252"/>
    <w:lvl w:ilvl="0" w:tplc="A29A6D7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C50C9E"/>
    <w:multiLevelType w:val="hybridMultilevel"/>
    <w:tmpl w:val="B69C2834"/>
    <w:lvl w:ilvl="0" w:tplc="D072500A">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7642333">
    <w:abstractNumId w:val="5"/>
  </w:num>
  <w:num w:numId="2" w16cid:durableId="1105005112">
    <w:abstractNumId w:val="10"/>
  </w:num>
  <w:num w:numId="3" w16cid:durableId="967468184">
    <w:abstractNumId w:val="11"/>
  </w:num>
  <w:num w:numId="4" w16cid:durableId="406727829">
    <w:abstractNumId w:val="8"/>
  </w:num>
  <w:num w:numId="5" w16cid:durableId="2017732719">
    <w:abstractNumId w:val="12"/>
  </w:num>
  <w:num w:numId="6" w16cid:durableId="943654621">
    <w:abstractNumId w:val="0"/>
  </w:num>
  <w:num w:numId="7" w16cid:durableId="922493827">
    <w:abstractNumId w:val="1"/>
  </w:num>
  <w:num w:numId="8" w16cid:durableId="32387738">
    <w:abstractNumId w:val="2"/>
  </w:num>
  <w:num w:numId="9" w16cid:durableId="543716424">
    <w:abstractNumId w:val="3"/>
  </w:num>
  <w:num w:numId="10" w16cid:durableId="792482122">
    <w:abstractNumId w:val="13"/>
  </w:num>
  <w:num w:numId="11" w16cid:durableId="1724254054">
    <w:abstractNumId w:val="7"/>
  </w:num>
  <w:num w:numId="12" w16cid:durableId="1591233237">
    <w:abstractNumId w:val="4"/>
  </w:num>
  <w:num w:numId="13" w16cid:durableId="1809593835">
    <w:abstractNumId w:val="6"/>
  </w:num>
  <w:num w:numId="14" w16cid:durableId="18141778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movePersonalInformation/>
  <w:removeDateAndTime/>
  <w:hideSpellingErrors/>
  <w:hideGrammaticalErrors/>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wNjM1MDC3tDAwNDZW0lEKTi0uzszPAykwrAUAqmEUDSwAAAA="/>
  </w:docVars>
  <w:rsids>
    <w:rsidRoot w:val="00257987"/>
    <w:rsid w:val="000A2A47"/>
    <w:rsid w:val="000B4587"/>
    <w:rsid w:val="000C285A"/>
    <w:rsid w:val="000F57B1"/>
    <w:rsid w:val="00140945"/>
    <w:rsid w:val="00180D76"/>
    <w:rsid w:val="001E20BC"/>
    <w:rsid w:val="00242481"/>
    <w:rsid w:val="00257987"/>
    <w:rsid w:val="002A74D4"/>
    <w:rsid w:val="002D5841"/>
    <w:rsid w:val="003B0D8A"/>
    <w:rsid w:val="00421B49"/>
    <w:rsid w:val="00456727"/>
    <w:rsid w:val="004618A8"/>
    <w:rsid w:val="00485A0B"/>
    <w:rsid w:val="004F033C"/>
    <w:rsid w:val="005129C2"/>
    <w:rsid w:val="0056420A"/>
    <w:rsid w:val="00622605"/>
    <w:rsid w:val="00691CA4"/>
    <w:rsid w:val="006D36B4"/>
    <w:rsid w:val="0070004F"/>
    <w:rsid w:val="007B0405"/>
    <w:rsid w:val="007F277A"/>
    <w:rsid w:val="008517D6"/>
    <w:rsid w:val="008521AD"/>
    <w:rsid w:val="008775E5"/>
    <w:rsid w:val="008A7ACF"/>
    <w:rsid w:val="008D5E04"/>
    <w:rsid w:val="009576A0"/>
    <w:rsid w:val="009719B4"/>
    <w:rsid w:val="0098477C"/>
    <w:rsid w:val="009C7698"/>
    <w:rsid w:val="009E7366"/>
    <w:rsid w:val="00A32F7C"/>
    <w:rsid w:val="00AC4636"/>
    <w:rsid w:val="00B241CC"/>
    <w:rsid w:val="00B45E98"/>
    <w:rsid w:val="00B94296"/>
    <w:rsid w:val="00C673A2"/>
    <w:rsid w:val="00C9257D"/>
    <w:rsid w:val="00CC5511"/>
    <w:rsid w:val="00CD63AC"/>
    <w:rsid w:val="00D136FB"/>
    <w:rsid w:val="00D1727E"/>
    <w:rsid w:val="00D217D9"/>
    <w:rsid w:val="00D70718"/>
    <w:rsid w:val="00DB2F31"/>
    <w:rsid w:val="00DB7041"/>
    <w:rsid w:val="00E02BE3"/>
    <w:rsid w:val="00E57593"/>
    <w:rsid w:val="00EA2F8B"/>
    <w:rsid w:val="00ED0ECE"/>
    <w:rsid w:val="00ED347A"/>
    <w:rsid w:val="00F379C1"/>
    <w:rsid w:val="00F9223B"/>
    <w:rsid w:val="00FD3D2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51D4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587"/>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56420A"/>
    <w:pPr>
      <w:keepNext/>
      <w:keepLines/>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56420A"/>
    <w:pPr>
      <w:keepNext/>
      <w:keepLines/>
      <w:outlineLvl w:val="1"/>
    </w:pPr>
    <w:rPr>
      <w:rFonts w:eastAsiaTheme="majorEastAsia" w:cstheme="majorBidi"/>
      <w:b/>
      <w:sz w:val="26"/>
      <w:szCs w:val="33"/>
    </w:rPr>
  </w:style>
  <w:style w:type="paragraph" w:styleId="Heading3">
    <w:name w:val="heading 3"/>
    <w:basedOn w:val="Normal"/>
    <w:next w:val="Normal"/>
    <w:link w:val="Heading3Char"/>
    <w:autoRedefine/>
    <w:uiPriority w:val="9"/>
    <w:semiHidden/>
    <w:unhideWhenUsed/>
    <w:qFormat/>
    <w:rsid w:val="008775E5"/>
    <w:pPr>
      <w:keepNext/>
      <w:keepLines/>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20A"/>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56420A"/>
    <w:rPr>
      <w:rFonts w:ascii="Arial" w:eastAsiaTheme="majorEastAsia" w:hAnsi="Arial" w:cstheme="majorBidi"/>
      <w:b/>
      <w:sz w:val="26"/>
      <w:szCs w:val="33"/>
    </w:rPr>
  </w:style>
  <w:style w:type="character" w:customStyle="1" w:styleId="Heading3Char">
    <w:name w:val="Heading 3 Char"/>
    <w:basedOn w:val="DefaultParagraphFont"/>
    <w:link w:val="Heading3"/>
    <w:uiPriority w:val="9"/>
    <w:semiHidden/>
    <w:rsid w:val="008775E5"/>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0B4587"/>
    <w:pPr>
      <w:tabs>
        <w:tab w:val="center" w:pos="4680"/>
        <w:tab w:val="right" w:pos="9360"/>
      </w:tabs>
      <w:spacing w:line="240" w:lineRule="auto"/>
    </w:pPr>
  </w:style>
  <w:style w:type="character" w:customStyle="1" w:styleId="HeaderChar">
    <w:name w:val="Header Char"/>
    <w:basedOn w:val="DefaultParagraphFont"/>
    <w:link w:val="Header"/>
    <w:uiPriority w:val="99"/>
    <w:rsid w:val="000B4587"/>
    <w:rPr>
      <w:rFonts w:ascii="Times New Roman" w:hAnsi="Times New Roman"/>
      <w:sz w:val="24"/>
    </w:rPr>
  </w:style>
  <w:style w:type="paragraph" w:styleId="Footer">
    <w:name w:val="footer"/>
    <w:basedOn w:val="Normal"/>
    <w:link w:val="FooterChar"/>
    <w:uiPriority w:val="99"/>
    <w:unhideWhenUsed/>
    <w:rsid w:val="000B4587"/>
    <w:pPr>
      <w:tabs>
        <w:tab w:val="center" w:pos="4680"/>
        <w:tab w:val="right" w:pos="9360"/>
      </w:tabs>
      <w:spacing w:line="240" w:lineRule="auto"/>
    </w:pPr>
  </w:style>
  <w:style w:type="character" w:customStyle="1" w:styleId="FooterChar">
    <w:name w:val="Footer Char"/>
    <w:basedOn w:val="DefaultParagraphFont"/>
    <w:link w:val="Footer"/>
    <w:uiPriority w:val="99"/>
    <w:rsid w:val="000B4587"/>
    <w:rPr>
      <w:rFonts w:ascii="Times New Roman" w:hAnsi="Times New Roman"/>
      <w:sz w:val="24"/>
    </w:rPr>
  </w:style>
  <w:style w:type="paragraph" w:customStyle="1" w:styleId="Default">
    <w:name w:val="Default"/>
    <w:rsid w:val="00ED347A"/>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F9223B"/>
    <w:pPr>
      <w:spacing w:after="160" w:line="259" w:lineRule="auto"/>
      <w:ind w:left="720"/>
      <w:contextualSpacing/>
      <w:jc w:val="left"/>
    </w:pPr>
    <w:rPr>
      <w:rFonts w:asciiTheme="minorHAnsi" w:hAnsiTheme="minorHAnsi"/>
      <w:szCs w:val="22"/>
      <w:lang w:bidi="ar-SA"/>
    </w:rPr>
  </w:style>
  <w:style w:type="table" w:styleId="TableGrid">
    <w:name w:val="Table Grid"/>
    <w:basedOn w:val="TableNormal"/>
    <w:uiPriority w:val="39"/>
    <w:rsid w:val="00F9223B"/>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79C1"/>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C9257D"/>
    <w:pPr>
      <w:spacing w:before="240"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C9257D"/>
    <w:pPr>
      <w:spacing w:after="100"/>
    </w:pPr>
  </w:style>
  <w:style w:type="paragraph" w:styleId="TOC2">
    <w:name w:val="toc 2"/>
    <w:basedOn w:val="Normal"/>
    <w:next w:val="Normal"/>
    <w:autoRedefine/>
    <w:uiPriority w:val="39"/>
    <w:unhideWhenUsed/>
    <w:rsid w:val="00C9257D"/>
    <w:pPr>
      <w:spacing w:after="100"/>
      <w:ind w:left="220"/>
    </w:pPr>
  </w:style>
  <w:style w:type="character" w:styleId="Hyperlink">
    <w:name w:val="Hyperlink"/>
    <w:basedOn w:val="DefaultParagraphFont"/>
    <w:uiPriority w:val="99"/>
    <w:unhideWhenUsed/>
    <w:rsid w:val="00C9257D"/>
    <w:rPr>
      <w:color w:val="0563C1" w:themeColor="hyperlink"/>
      <w:u w:val="single"/>
    </w:rPr>
  </w:style>
  <w:style w:type="paragraph" w:styleId="TableofFigures">
    <w:name w:val="table of figures"/>
    <w:basedOn w:val="Normal"/>
    <w:next w:val="Normal"/>
    <w:uiPriority w:val="99"/>
    <w:unhideWhenUsed/>
    <w:rsid w:val="00B45E98"/>
  </w:style>
  <w:style w:type="paragraph" w:styleId="NormalWeb">
    <w:name w:val="Normal (Web)"/>
    <w:basedOn w:val="Normal"/>
    <w:uiPriority w:val="99"/>
    <w:unhideWhenUsed/>
    <w:rsid w:val="009C7698"/>
    <w:pPr>
      <w:spacing w:before="100" w:beforeAutospacing="1" w:after="100" w:afterAutospacing="1" w:line="240" w:lineRule="auto"/>
      <w:jc w:val="left"/>
    </w:pPr>
    <w:rPr>
      <w:rFonts w:ascii="Times New Roman" w:eastAsia="Times New Roman" w:hAnsi="Times New Roman" w:cs="Times New Roman"/>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6F000-6888-4749-8026-9E3D3FA6FC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2370</Words>
  <Characters>13511</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2022-04-28T00:32:00Z</dcterms:created>
  <dcterms:modified xsi:type="dcterms:W3CDTF">2022-05-05T04:18:00Z</dcterms:modified>
</cp:coreProperties>
</file>