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9D65C74" w14:textId="0FDF0453" w:rsidR="00B63E2A" w:rsidRPr="00B63E2A" w:rsidRDefault="00B63E2A" w:rsidP="00B63E2A">
      <w:pPr>
        <w:pStyle w:val="NormalWeb"/>
        <w:shd w:val="clear" w:color="auto" w:fill="FFFFFF"/>
        <w:spacing w:before="0" w:beforeAutospacing="0" w:after="255" w:afterAutospacing="0"/>
        <w:ind w:left="720" w:hanging="720"/>
        <w:jc w:val="both"/>
        <w:rPr>
          <w:rFonts w:ascii="Arial" w:hAnsi="Arial" w:cs="Arial"/>
          <w:b/>
          <w:bCs/>
          <w:color w:val="000000"/>
          <w:u w:val="single"/>
        </w:rPr>
      </w:pPr>
      <w:r>
        <w:rPr>
          <w:rFonts w:ascii="Arial" w:hAnsi="Arial" w:cs="Arial"/>
          <w:b/>
          <w:bCs/>
          <w:color w:val="000000"/>
          <w:u w:val="single"/>
        </w:rPr>
        <w:t xml:space="preserve">The Unite </w:t>
      </w:r>
      <w:proofErr w:type="spellStart"/>
      <w:r>
        <w:rPr>
          <w:rFonts w:ascii="Arial" w:hAnsi="Arial" w:cs="Arial"/>
          <w:b/>
          <w:bCs/>
          <w:color w:val="000000"/>
          <w:u w:val="single"/>
        </w:rPr>
        <w:t>d’habitation</w:t>
      </w:r>
      <w:proofErr w:type="spellEnd"/>
      <w:r>
        <w:rPr>
          <w:rFonts w:ascii="Arial" w:hAnsi="Arial" w:cs="Arial"/>
          <w:b/>
          <w:bCs/>
          <w:color w:val="000000"/>
          <w:u w:val="single"/>
        </w:rPr>
        <w:t xml:space="preserve"> Marseille</w:t>
      </w:r>
    </w:p>
    <w:p w14:paraId="4FA8F6A6" w14:textId="2B75B6B1"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noProof/>
        </w:rPr>
        <mc:AlternateContent>
          <mc:Choice Requires="wps">
            <w:drawing>
              <wp:anchor distT="0" distB="0" distL="114300" distR="114300" simplePos="0" relativeHeight="251661312" behindDoc="1" locked="0" layoutInCell="1" allowOverlap="1" wp14:anchorId="5DEE5CCC" wp14:editId="75B366E2">
                <wp:simplePos x="0" y="0"/>
                <wp:positionH relativeFrom="column">
                  <wp:posOffset>0</wp:posOffset>
                </wp:positionH>
                <wp:positionV relativeFrom="paragraph">
                  <wp:posOffset>2488565</wp:posOffset>
                </wp:positionV>
                <wp:extent cx="2128520" cy="635"/>
                <wp:effectExtent l="0" t="0" r="0" b="0"/>
                <wp:wrapTight wrapText="bothSides">
                  <wp:wrapPolygon edited="0">
                    <wp:start x="0" y="0"/>
                    <wp:lineTo x="0" y="21600"/>
                    <wp:lineTo x="21600" y="21600"/>
                    <wp:lineTo x="21600" y="0"/>
                  </wp:wrapPolygon>
                </wp:wrapTight>
                <wp:docPr id="1" name="Text Box 1"/>
                <wp:cNvGraphicFramePr/>
                <a:graphic xmlns:a="http://schemas.openxmlformats.org/drawingml/2006/main">
                  <a:graphicData uri="http://schemas.microsoft.com/office/word/2010/wordprocessingShape">
                    <wps:wsp>
                      <wps:cNvSpPr txBox="1"/>
                      <wps:spPr>
                        <a:xfrm>
                          <a:off x="0" y="0"/>
                          <a:ext cx="2128520" cy="635"/>
                        </a:xfrm>
                        <a:prstGeom prst="rect">
                          <a:avLst/>
                        </a:prstGeom>
                        <a:solidFill>
                          <a:prstClr val="white"/>
                        </a:solidFill>
                        <a:ln>
                          <a:noFill/>
                        </a:ln>
                      </wps:spPr>
                      <wps:txbx>
                        <w:txbxContent>
                          <w:p w14:paraId="6556D9B0" w14:textId="4FEA2EEC" w:rsidR="00B63E2A" w:rsidRPr="00B63E2A" w:rsidRDefault="00B63E2A" w:rsidP="00B63E2A">
                            <w:pPr>
                              <w:pStyle w:val="Caption"/>
                            </w:pPr>
                            <w:r>
                              <w:t xml:space="preserve">Unite </w:t>
                            </w:r>
                            <w:proofErr w:type="spellStart"/>
                            <w:r>
                              <w:t>d’habitation</w:t>
                            </w:r>
                            <w:proofErr w:type="spellEnd"/>
                            <w:r>
                              <w:t xml:space="preserve"> Marseille, via cgtrader.com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5DEE5CCC" id="_x0000_t202" coordsize="21600,21600" o:spt="202" path="m,l,21600r21600,l21600,xe">
                <v:stroke joinstyle="miter"/>
                <v:path gradientshapeok="t" o:connecttype="rect"/>
              </v:shapetype>
              <v:shape id="Text Box 1" o:spid="_x0000_s1026" type="#_x0000_t202" style="position:absolute;left:0;text-align:left;margin-left:0;margin-top:195.95pt;width:167.6pt;height:.05pt;z-index:-2516551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" stroked="f">
                <v:textbox style="mso-fit-shape-to-text:t" inset="0,0,0,0">
                  <w:txbxContent>
                    <w:p w14:paraId="6556D9B0" w14:textId="4FEA2EEC" w:rsidR="00B63E2A" w:rsidRPr="00B63E2A" w:rsidRDefault="00B63E2A" w:rsidP="00B63E2A">
                      <w:pPr>
                        <w:pStyle w:val="Caption"/>
                      </w:pPr>
                      <w:r>
                        <w:t xml:space="preserve">Unite </w:t>
                      </w:r>
                      <w:proofErr w:type="spellStart"/>
                      <w:r>
                        <w:t>d’habitation</w:t>
                      </w:r>
                      <w:proofErr w:type="spellEnd"/>
                      <w:r>
                        <w:t xml:space="preserve"> Marseille, via cgtrader.com</w:t>
                      </w:r>
                    </w:p>
                  </w:txbxContent>
                </v:textbox>
                <w10:wrap type="tight"/>
              </v:shape>
            </w:pict>
          </mc:Fallback>
        </mc:AlternateContent>
      </w:r>
      <w:r w:rsidRPr="00B32F93">
        <w:rPr>
          <w:rFonts w:cstheme="minorHAnsi"/>
          <w:noProof/>
        </w:rPr>
        <w:drawing>
          <wp:anchor distT="0" distB="0" distL="114300" distR="114300" simplePos="0" relativeHeight="251659264" behindDoc="1" locked="0" layoutInCell="1" allowOverlap="1" wp14:anchorId="0F57B790" wp14:editId="45339C6C">
            <wp:simplePos x="0" y="0"/>
            <wp:positionH relativeFrom="margin">
              <wp:align>left</wp:align>
            </wp:positionH>
            <wp:positionV relativeFrom="paragraph">
              <wp:posOffset>303090</wp:posOffset>
            </wp:positionV>
            <wp:extent cx="2128520" cy="2128520"/>
            <wp:effectExtent l="0" t="0" r="5080" b="5080"/>
            <wp:wrapTight wrapText="bothSides">
              <wp:wrapPolygon edited="0">
                <wp:start x="0" y="0"/>
                <wp:lineTo x="0" y="21458"/>
                <wp:lineTo x="21458" y="21458"/>
                <wp:lineTo x="21458"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128520" cy="2128520"/>
                    </a:xfrm>
                    <a:prstGeom prst="rect">
                      <a:avLst/>
                    </a:prstGeom>
                    <a:noFill/>
                  </pic:spPr>
                </pic:pic>
              </a:graphicData>
            </a:graphic>
            <wp14:sizeRelH relativeFrom="page">
              <wp14:pctWidth>0</wp14:pctWidth>
            </wp14:sizeRelH>
            <wp14:sizeRelV relativeFrom="page">
              <wp14:pctHeight>0</wp14:pctHeight>
            </wp14:sizeRelV>
          </wp:anchor>
        </w:drawing>
      </w:r>
    </w:p>
    <w:p w14:paraId="073ECCC2"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xml:space="preserve">The ‘Unite </w:t>
      </w:r>
      <w:proofErr w:type="spellStart"/>
      <w:r>
        <w:rPr>
          <w:rFonts w:ascii="Arial" w:hAnsi="Arial" w:cs="Arial"/>
          <w:color w:val="000000"/>
        </w:rPr>
        <w:t>d’habitation</w:t>
      </w:r>
      <w:proofErr w:type="spellEnd"/>
      <w:r>
        <w:rPr>
          <w:rFonts w:ascii="Arial" w:hAnsi="Arial" w:cs="Arial"/>
          <w:color w:val="000000"/>
        </w:rPr>
        <w:t xml:space="preserve"> Marseille’ (UdM) is a French apartment building by the architect Le Corbusier. It was developed post World War 2 from 1947-1952 to house displaced people in Marseille. Concrete, specifically ‘</w:t>
      </w:r>
      <w:proofErr w:type="spellStart"/>
      <w:r>
        <w:rPr>
          <w:rFonts w:ascii="Arial" w:hAnsi="Arial" w:cs="Arial"/>
          <w:color w:val="000000"/>
        </w:rPr>
        <w:t>beton</w:t>
      </w:r>
      <w:proofErr w:type="spellEnd"/>
      <w:r>
        <w:rPr>
          <w:rFonts w:ascii="Arial" w:hAnsi="Arial" w:cs="Arial"/>
          <w:color w:val="000000"/>
        </w:rPr>
        <w:t>-brut concrete’ or bare concrete is the primary material used throughout the building due to it being the most cost-efficient material available for the building at the time it was developed. </w:t>
      </w:r>
    </w:p>
    <w:p w14:paraId="6E1B9896"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p>
    <w:p w14:paraId="0B281A35"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p>
    <w:p w14:paraId="46CE48AC"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p>
    <w:p w14:paraId="41553764" w14:textId="1BB8E48C"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noProof/>
          <w:color w:val="000000"/>
        </w:rPr>
        <w:drawing>
          <wp:anchor distT="0" distB="0" distL="114300" distR="114300" simplePos="0" relativeHeight="251666432" behindDoc="1" locked="0" layoutInCell="1" allowOverlap="1" wp14:anchorId="6824782E" wp14:editId="08A60878">
            <wp:simplePos x="0" y="0"/>
            <wp:positionH relativeFrom="column">
              <wp:posOffset>2735433</wp:posOffset>
            </wp:positionH>
            <wp:positionV relativeFrom="paragraph">
              <wp:posOffset>2236812</wp:posOffset>
            </wp:positionV>
            <wp:extent cx="2944495" cy="2651760"/>
            <wp:effectExtent l="0" t="0" r="8255" b="0"/>
            <wp:wrapTight wrapText="bothSides">
              <wp:wrapPolygon edited="0">
                <wp:start x="0" y="0"/>
                <wp:lineTo x="0" y="21414"/>
                <wp:lineTo x="21521" y="21414"/>
                <wp:lineTo x="21521"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44495" cy="265176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1" locked="0" layoutInCell="1" allowOverlap="1" wp14:anchorId="75DE3CCD" wp14:editId="26B9BA57">
                <wp:simplePos x="0" y="0"/>
                <wp:positionH relativeFrom="column">
                  <wp:posOffset>2832735</wp:posOffset>
                </wp:positionH>
                <wp:positionV relativeFrom="paragraph">
                  <wp:posOffset>2100580</wp:posOffset>
                </wp:positionV>
                <wp:extent cx="2984500" cy="635"/>
                <wp:effectExtent l="0" t="0" r="0" b="0"/>
                <wp:wrapTight wrapText="bothSides">
                  <wp:wrapPolygon edited="0">
                    <wp:start x="0" y="0"/>
                    <wp:lineTo x="0" y="21600"/>
                    <wp:lineTo x="21600" y="21600"/>
                    <wp:lineTo x="21600" y="0"/>
                  </wp:wrapPolygon>
                </wp:wrapTight>
                <wp:docPr id="2" name="Text Box 2"/>
                <wp:cNvGraphicFramePr/>
                <a:graphic xmlns:a="http://schemas.openxmlformats.org/drawingml/2006/main">
                  <a:graphicData uri="http://schemas.microsoft.com/office/word/2010/wordprocessingShape">
                    <wps:wsp>
                      <wps:cNvSpPr txBox="1"/>
                      <wps:spPr>
                        <a:xfrm>
                          <a:off x="0" y="0"/>
                          <a:ext cx="2984500" cy="635"/>
                        </a:xfrm>
                        <a:prstGeom prst="rect">
                          <a:avLst/>
                        </a:prstGeom>
                        <a:solidFill>
                          <a:prstClr val="white"/>
                        </a:solidFill>
                        <a:ln>
                          <a:noFill/>
                        </a:ln>
                      </wps:spPr>
                      <wps:txbx>
                        <w:txbxContent>
                          <w:p w14:paraId="54B89A7E" w14:textId="5ECEC74A" w:rsidR="00B63E2A" w:rsidRPr="00FA6184" w:rsidRDefault="00B63E2A" w:rsidP="00B63E2A">
                            <w:pPr>
                              <w:pStyle w:val="Caption"/>
                              <w:rPr>
                                <w:rFonts w:ascii="Times New Roman" w:eastAsia="Times New Roman" w:hAnsi="Times New Roman" w:cstheme="minorHAnsi"/>
                                <w:noProof/>
                                <w:sz w:val="24"/>
                                <w:szCs w:val="24"/>
                              </w:rPr>
                            </w:pPr>
                            <w:r>
                              <w:t>Floor plan of UdM, via www.archdaily.com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DE3CCD" id="Text Box 2" o:spid="_x0000_s1027" type="#_x0000_t202" style="position:absolute;left:0;text-align:left;margin-left:223.05pt;margin-top:165.4pt;width:235pt;height:.05pt;z-index:-2516510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" stroked="f">
                <v:textbox style="mso-fit-shape-to-text:t" inset="0,0,0,0">
                  <w:txbxContent>
                    <w:p w14:paraId="54B89A7E" w14:textId="5ECEC74A" w:rsidR="00B63E2A" w:rsidRPr="00FA6184" w:rsidRDefault="00B63E2A" w:rsidP="00B63E2A">
                      <w:pPr>
                        <w:pStyle w:val="Caption"/>
                        <w:rPr>
                          <w:rFonts w:ascii="Times New Roman" w:eastAsia="Times New Roman" w:hAnsi="Times New Roman" w:cstheme="minorHAnsi"/>
                          <w:noProof/>
                          <w:sz w:val="24"/>
                          <w:szCs w:val="24"/>
                        </w:rPr>
                      </w:pPr>
                      <w:r>
                        <w:t>Floor plan of UdM, via www.archdaily.com</w:t>
                      </w:r>
                    </w:p>
                  </w:txbxContent>
                </v:textbox>
                <w10:wrap type="tight"/>
              </v:shape>
            </w:pict>
          </mc:Fallback>
        </mc:AlternateContent>
      </w:r>
      <w:r w:rsidRPr="00B32F93">
        <w:rPr>
          <w:rFonts w:cstheme="minorHAnsi"/>
          <w:noProof/>
        </w:rPr>
        <w:drawing>
          <wp:anchor distT="0" distB="0" distL="114300" distR="114300" simplePos="0" relativeHeight="251663360" behindDoc="1" locked="0" layoutInCell="1" allowOverlap="1" wp14:anchorId="0DEB7B8C" wp14:editId="6F0FA633">
            <wp:simplePos x="0" y="0"/>
            <wp:positionH relativeFrom="margin">
              <wp:posOffset>2833321</wp:posOffset>
            </wp:positionH>
            <wp:positionV relativeFrom="paragraph">
              <wp:posOffset>26181</wp:posOffset>
            </wp:positionV>
            <wp:extent cx="2984500" cy="2017395"/>
            <wp:effectExtent l="0" t="0" r="6350" b="1905"/>
            <wp:wrapTight wrapText="bothSides">
              <wp:wrapPolygon edited="0">
                <wp:start x="0" y="0"/>
                <wp:lineTo x="0" y="21416"/>
                <wp:lineTo x="21508" y="21416"/>
                <wp:lineTo x="21508" y="0"/>
                <wp:lineTo x="0" y="0"/>
              </wp:wrapPolygon>
            </wp:wrapTight>
            <wp:docPr id="4" name="Picture 3">
              <a:extLst xmlns:a="http://schemas.openxmlformats.org/drawingml/2006/main">
                <a:ext uri="{FF2B5EF4-FFF2-40B4-BE49-F238E27FC236}">
                  <a16:creationId xmlns:a16="http://schemas.microsoft.com/office/drawing/2014/main" id="{F81088D9-E59C-42E7-8A06-9559922A62F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F81088D9-E59C-42E7-8A06-9559922A62FC}"/>
                        </a:ext>
                      </a:extLst>
                    </pic:cNvPr>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0"/>
                      <a:ext cx="2984500" cy="2017395"/>
                    </a:xfrm>
                    <a:prstGeom prst="rect">
                      <a:avLst/>
                    </a:prstGeom>
                  </pic:spPr>
                </pic:pic>
              </a:graphicData>
            </a:graphic>
            <wp14:sizeRelH relativeFrom="page">
              <wp14:pctWidth>0</wp14:pctWidth>
            </wp14:sizeRelH>
            <wp14:sizeRelV relativeFrom="page">
              <wp14:pctHeight>0</wp14:pctHeight>
            </wp14:sizeRelV>
          </wp:anchor>
        </w:drawing>
      </w:r>
      <w:r>
        <w:rPr>
          <w:rFonts w:ascii="Arial" w:hAnsi="Arial" w:cs="Arial"/>
          <w:color w:val="000000"/>
        </w:rPr>
        <w:t>As you can see from the diagram</w:t>
      </w:r>
      <w:r>
        <w:rPr>
          <w:rFonts w:ascii="Arial" w:hAnsi="Arial" w:cs="Arial"/>
          <w:color w:val="000000"/>
        </w:rPr>
        <w:t xml:space="preserve"> on the right</w:t>
      </w:r>
      <w:r>
        <w:rPr>
          <w:rFonts w:ascii="Arial" w:hAnsi="Arial" w:cs="Arial"/>
          <w:color w:val="000000"/>
        </w:rPr>
        <w:t>, the design of the UdM is very unconventional when compared to other apartment buildings of its kind (photo via “Le Corbusier designed the units to span from each side of the building, as well as having a double-height living space reducing the number of required corridors to one every three floors.” –(</w:t>
      </w:r>
      <w:hyperlink r:id="rId7" w:tgtFrame="_blank" w:history="1">
        <w:r>
          <w:rPr>
            <w:rStyle w:val="Hyperlink"/>
            <w:rFonts w:ascii="Arial" w:hAnsi="Arial" w:cs="Arial"/>
            <w:color w:val="0000EE"/>
          </w:rPr>
          <w:t>www.archdaily.com</w:t>
        </w:r>
      </w:hyperlink>
      <w:r>
        <w:rPr>
          <w:rFonts w:ascii="Arial" w:hAnsi="Arial" w:cs="Arial"/>
          <w:color w:val="000000"/>
        </w:rPr>
        <w:t>). The building was designed this way because it improved efficiency allowing for there to be more apartments placed in a building of the same size as one with the usual layout. By designing the building so that a corridor was only required once every three floors, the UdM</w:t>
      </w:r>
      <w:r>
        <w:rPr>
          <w:rFonts w:ascii="Arial" w:hAnsi="Arial" w:cs="Arial"/>
          <w:color w:val="000000"/>
        </w:rPr>
        <w:t xml:space="preserve"> </w:t>
      </w:r>
      <w:r>
        <w:rPr>
          <w:rFonts w:ascii="Arial" w:hAnsi="Arial" w:cs="Arial"/>
          <w:color w:val="000000"/>
        </w:rPr>
        <w:t>can house roughly 1600 residents in apartments of various sizes. The apartments are thinner than usual as seen in the pictures but because they are the length of the whole building, overall space is not compromised.</w:t>
      </w:r>
    </w:p>
    <w:p w14:paraId="4D558C9E"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p>
    <w:p w14:paraId="7D3AD775" w14:textId="56A32F2C"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noProof/>
        </w:rPr>
        <mc:AlternateContent>
          <mc:Choice Requires="wps">
            <w:drawing>
              <wp:anchor distT="0" distB="0" distL="114300" distR="114300" simplePos="0" relativeHeight="251668480" behindDoc="1" locked="0" layoutInCell="1" allowOverlap="1" wp14:anchorId="6AB6D0D6" wp14:editId="55008DAE">
                <wp:simplePos x="0" y="0"/>
                <wp:positionH relativeFrom="column">
                  <wp:posOffset>2720779</wp:posOffset>
                </wp:positionH>
                <wp:positionV relativeFrom="paragraph">
                  <wp:posOffset>375285</wp:posOffset>
                </wp:positionV>
                <wp:extent cx="2944495" cy="635"/>
                <wp:effectExtent l="0" t="0" r="0" b="0"/>
                <wp:wrapTight wrapText="bothSides">
                  <wp:wrapPolygon edited="0">
                    <wp:start x="0" y="0"/>
                    <wp:lineTo x="0" y="21600"/>
                    <wp:lineTo x="21600" y="21600"/>
                    <wp:lineTo x="21600" y="0"/>
                  </wp:wrapPolygon>
                </wp:wrapTight>
                <wp:docPr id="6" name="Text Box 6"/>
                <wp:cNvGraphicFramePr/>
                <a:graphic xmlns:a="http://schemas.openxmlformats.org/drawingml/2006/main">
                  <a:graphicData uri="http://schemas.microsoft.com/office/word/2010/wordprocessingShape">
                    <wps:wsp>
                      <wps:cNvSpPr txBox="1"/>
                      <wps:spPr>
                        <a:xfrm>
                          <a:off x="0" y="0"/>
                          <a:ext cx="2944495" cy="635"/>
                        </a:xfrm>
                        <a:prstGeom prst="rect">
                          <a:avLst/>
                        </a:prstGeom>
                        <a:solidFill>
                          <a:prstClr val="white"/>
                        </a:solidFill>
                        <a:ln>
                          <a:noFill/>
                        </a:ln>
                      </wps:spPr>
                      <wps:txbx>
                        <w:txbxContent>
                          <w:p w14:paraId="48333856" w14:textId="386CF367" w:rsidR="00B63E2A" w:rsidRPr="0039270A" w:rsidRDefault="00B63E2A" w:rsidP="00B63E2A">
                            <w:pPr>
                              <w:pStyle w:val="Caption"/>
                              <w:rPr>
                                <w:rFonts w:ascii="Arial" w:eastAsia="Times New Roman" w:hAnsi="Arial" w:cs="Arial"/>
                                <w:noProof/>
                                <w:color w:val="000000"/>
                                <w:sz w:val="24"/>
                                <w:szCs w:val="24"/>
                              </w:rPr>
                            </w:pPr>
                            <w:r>
                              <w:t>An apartment inside the UdM, via flickr.com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AB6D0D6" id="Text Box 6" o:spid="_x0000_s1028" type="#_x0000_t202" style="position:absolute;left:0;text-align:left;margin-left:214.25pt;margin-top:29.55pt;width:231.85pt;height:.05pt;z-index:-2516480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" stroked="f">
                <v:textbox style="mso-fit-shape-to-text:t" inset="0,0,0,0">
                  <w:txbxContent>
                    <w:p w14:paraId="48333856" w14:textId="386CF367" w:rsidR="00B63E2A" w:rsidRPr="0039270A" w:rsidRDefault="00B63E2A" w:rsidP="00B63E2A">
                      <w:pPr>
                        <w:pStyle w:val="Caption"/>
                        <w:rPr>
                          <w:rFonts w:ascii="Arial" w:eastAsia="Times New Roman" w:hAnsi="Arial" w:cs="Arial"/>
                          <w:noProof/>
                          <w:color w:val="000000"/>
                          <w:sz w:val="24"/>
                          <w:szCs w:val="24"/>
                        </w:rPr>
                      </w:pPr>
                      <w:r>
                        <w:t>An apartment inside the UdM, via flickr.com</w:t>
                      </w:r>
                    </w:p>
                  </w:txbxContent>
                </v:textbox>
                <w10:wrap type="tight"/>
              </v:shape>
            </w:pict>
          </mc:Fallback>
        </mc:AlternateContent>
      </w:r>
      <w:r>
        <w:rPr>
          <w:rFonts w:ascii="Arial" w:hAnsi="Arial" w:cs="Arial"/>
          <w:color w:val="000000"/>
        </w:rPr>
        <w:t xml:space="preserve">Le Corbusier designed numerous apartment blocks like this one and one of the others, the Unite </w:t>
      </w:r>
      <w:proofErr w:type="spellStart"/>
      <w:r>
        <w:rPr>
          <w:rFonts w:ascii="Arial" w:hAnsi="Arial" w:cs="Arial"/>
          <w:color w:val="000000"/>
        </w:rPr>
        <w:t>d’habitation</w:t>
      </w:r>
      <w:proofErr w:type="spellEnd"/>
      <w:r>
        <w:rPr>
          <w:rFonts w:ascii="Arial" w:hAnsi="Arial" w:cs="Arial"/>
          <w:color w:val="000000"/>
        </w:rPr>
        <w:t xml:space="preserve"> </w:t>
      </w:r>
      <w:proofErr w:type="spellStart"/>
      <w:r>
        <w:rPr>
          <w:rFonts w:ascii="Arial" w:hAnsi="Arial" w:cs="Arial"/>
          <w:color w:val="000000"/>
        </w:rPr>
        <w:t>Firminy</w:t>
      </w:r>
      <w:proofErr w:type="spellEnd"/>
      <w:r>
        <w:rPr>
          <w:rFonts w:ascii="Arial" w:hAnsi="Arial" w:cs="Arial"/>
          <w:color w:val="000000"/>
        </w:rPr>
        <w:t>’ was constructed using site-cast concrete (</w:t>
      </w:r>
      <w:hyperlink r:id="rId8" w:tgtFrame="_blank" w:history="1">
        <w:r>
          <w:rPr>
            <w:rStyle w:val="Hyperlink"/>
            <w:rFonts w:ascii="Arial" w:hAnsi="Arial" w:cs="Arial"/>
            <w:color w:val="1155CC"/>
          </w:rPr>
          <w:t>www.postwarconcretepostscript.com</w:t>
        </w:r>
      </w:hyperlink>
      <w:r>
        <w:rPr>
          <w:rFonts w:ascii="Arial" w:hAnsi="Arial" w:cs="Arial"/>
          <w:color w:val="000000"/>
        </w:rPr>
        <w:t xml:space="preserve">) which suggests that the same </w:t>
      </w:r>
      <w:r>
        <w:rPr>
          <w:rFonts w:ascii="Arial" w:hAnsi="Arial" w:cs="Arial"/>
          <w:color w:val="000000"/>
        </w:rPr>
        <w:lastRenderedPageBreak/>
        <w:t>methods would have been used to construct the UdM. Site-cast concrete is where the framework is made and the concrete is then poured into the framework and allowed to harden before the framework is removed, the concrete is then left to set on its own. Steel reinforcement would likely have been used in the framing of the building due to the nature of the project. Constructing a concrete frame is reasonably straight forward but often, many things need to be done before the frame can begin construction. While concrete has excellent compressive strength, it performs poorly under tensile strength, for this reason, it is often reinforced in various ways most commonly with steel bars (rebars), but also with wires and mesh. Usually, a civil or structural engineer will be employed to create a plan of where and what type of rebar needs to be placed in the building. </w:t>
      </w:r>
    </w:p>
    <w:p w14:paraId="72998FFB" w14:textId="77777777" w:rsidR="00B63E2A" w:rsidRDefault="00B63E2A" w:rsidP="00B63E2A">
      <w:pPr>
        <w:pStyle w:val="NormalWeb"/>
        <w:shd w:val="clear" w:color="auto" w:fill="FFFFFF"/>
        <w:spacing w:before="0" w:beforeAutospacing="0" w:after="255" w:afterAutospacing="0"/>
        <w:jc w:val="both"/>
        <w:rPr>
          <w:rFonts w:ascii="Arial" w:hAnsi="Arial" w:cs="Arial"/>
          <w:i/>
          <w:iCs/>
          <w:color w:val="000000"/>
        </w:rPr>
      </w:pPr>
    </w:p>
    <w:p w14:paraId="3B3DFA37" w14:textId="7AFF87CE"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noProof/>
        </w:rPr>
        <mc:AlternateContent>
          <mc:Choice Requires="wps">
            <w:drawing>
              <wp:anchor distT="0" distB="0" distL="114300" distR="114300" simplePos="0" relativeHeight="251672576" behindDoc="1" locked="0" layoutInCell="1" allowOverlap="1" wp14:anchorId="3809E565" wp14:editId="2513E116">
                <wp:simplePos x="0" y="0"/>
                <wp:positionH relativeFrom="margin">
                  <wp:align>left</wp:align>
                </wp:positionH>
                <wp:positionV relativeFrom="paragraph">
                  <wp:posOffset>1935187</wp:posOffset>
                </wp:positionV>
                <wp:extent cx="3227705" cy="635"/>
                <wp:effectExtent l="0" t="0" r="0" b="0"/>
                <wp:wrapTight wrapText="bothSides">
                  <wp:wrapPolygon edited="0">
                    <wp:start x="0" y="0"/>
                    <wp:lineTo x="0" y="20282"/>
                    <wp:lineTo x="21417" y="20282"/>
                    <wp:lineTo x="21417" y="0"/>
                    <wp:lineTo x="0" y="0"/>
                  </wp:wrapPolygon>
                </wp:wrapTight>
                <wp:docPr id="8" name="Text Box 8"/>
                <wp:cNvGraphicFramePr/>
                <a:graphic xmlns:a="http://schemas.openxmlformats.org/drawingml/2006/main">
                  <a:graphicData uri="http://schemas.microsoft.com/office/word/2010/wordprocessingShape">
                    <wps:wsp>
                      <wps:cNvSpPr txBox="1"/>
                      <wps:spPr>
                        <a:xfrm>
                          <a:off x="0" y="0"/>
                          <a:ext cx="3227705" cy="635"/>
                        </a:xfrm>
                        <a:prstGeom prst="rect">
                          <a:avLst/>
                        </a:prstGeom>
                        <a:solidFill>
                          <a:prstClr val="white"/>
                        </a:solidFill>
                        <a:ln>
                          <a:noFill/>
                        </a:ln>
                      </wps:spPr>
                      <wps:txbx>
                        <w:txbxContent>
                          <w:p w14:paraId="39B1C575" w14:textId="02D072E4" w:rsidR="00B63E2A" w:rsidRPr="00EB6202" w:rsidRDefault="00B63E2A" w:rsidP="00B63E2A">
                            <w:pPr>
                              <w:pStyle w:val="Caption"/>
                              <w:rPr>
                                <w:rFonts w:ascii="Times New Roman" w:eastAsia="Times New Roman" w:hAnsi="Times New Roman" w:cstheme="minorHAnsi"/>
                                <w:noProof/>
                                <w:sz w:val="24"/>
                                <w:szCs w:val="24"/>
                              </w:rPr>
                            </w:pPr>
                            <w:r>
                              <w:t xml:space="preserve">A diagram showing the process of slip-forming concrete, </w:t>
                            </w:r>
                            <w:proofErr w:type="spellStart"/>
                            <w:r>
                              <w:t>cia</w:t>
                            </w:r>
                            <w:proofErr w:type="spellEnd"/>
                            <w:r>
                              <w:t xml:space="preserve"> Wikimedia commons </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809E565" id="Text Box 8" o:spid="_x0000_s1029" type="#_x0000_t202" style="position:absolute;left:0;text-align:left;margin-left:0;margin-top:152.4pt;width:254.15pt;height:.05pt;z-index:-25164390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" stroked="f">
                <v:textbox style="mso-fit-shape-to-text:t" inset="0,0,0,0">
                  <w:txbxContent>
                    <w:p w14:paraId="39B1C575" w14:textId="02D072E4" w:rsidR="00B63E2A" w:rsidRPr="00EB6202" w:rsidRDefault="00B63E2A" w:rsidP="00B63E2A">
                      <w:pPr>
                        <w:pStyle w:val="Caption"/>
                        <w:rPr>
                          <w:rFonts w:ascii="Times New Roman" w:eastAsia="Times New Roman" w:hAnsi="Times New Roman" w:cstheme="minorHAnsi"/>
                          <w:noProof/>
                          <w:sz w:val="24"/>
                          <w:szCs w:val="24"/>
                        </w:rPr>
                      </w:pPr>
                      <w:r>
                        <w:t xml:space="preserve">A diagram showing the process of slip-forming concrete, </w:t>
                      </w:r>
                      <w:proofErr w:type="spellStart"/>
                      <w:r>
                        <w:t>cia</w:t>
                      </w:r>
                      <w:proofErr w:type="spellEnd"/>
                      <w:r>
                        <w:t xml:space="preserve"> Wikimedia commons </w:t>
                      </w:r>
                    </w:p>
                  </w:txbxContent>
                </v:textbox>
                <w10:wrap type="tight" anchorx="margin"/>
              </v:shape>
            </w:pict>
          </mc:Fallback>
        </mc:AlternateContent>
      </w:r>
      <w:r w:rsidRPr="00B32F93">
        <w:rPr>
          <w:rFonts w:cstheme="minorHAnsi"/>
          <w:noProof/>
        </w:rPr>
        <w:drawing>
          <wp:anchor distT="0" distB="0" distL="114300" distR="114300" simplePos="0" relativeHeight="251670528" behindDoc="1" locked="0" layoutInCell="1" allowOverlap="1" wp14:anchorId="2B33B77E" wp14:editId="7E6087D8">
            <wp:simplePos x="0" y="0"/>
            <wp:positionH relativeFrom="margin">
              <wp:align>left</wp:align>
            </wp:positionH>
            <wp:positionV relativeFrom="paragraph">
              <wp:posOffset>5862</wp:posOffset>
            </wp:positionV>
            <wp:extent cx="3227705" cy="1914525"/>
            <wp:effectExtent l="0" t="0" r="0" b="9525"/>
            <wp:wrapTight wrapText="bothSides">
              <wp:wrapPolygon edited="0">
                <wp:start x="0" y="0"/>
                <wp:lineTo x="0" y="21493"/>
                <wp:lineTo x="21417" y="21493"/>
                <wp:lineTo x="21417"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227705" cy="191452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color w:val="000000"/>
        </w:rPr>
        <w:t xml:space="preserve">Due to the </w:t>
      </w:r>
      <w:proofErr w:type="spellStart"/>
      <w:r>
        <w:rPr>
          <w:rFonts w:ascii="Arial" w:hAnsi="Arial" w:cs="Arial"/>
          <w:color w:val="000000"/>
        </w:rPr>
        <w:t>United’habitation</w:t>
      </w:r>
      <w:proofErr w:type="spellEnd"/>
      <w:r>
        <w:rPr>
          <w:rFonts w:ascii="Arial" w:hAnsi="Arial" w:cs="Arial"/>
          <w:color w:val="000000"/>
        </w:rPr>
        <w:t xml:space="preserve"> being 56m tall and consisting of 18 stories, the builders may have used a method of site casting the concrete columns known as slip forming, this is where the formwork used the shape the concrete is raised vertically, at a speed which is slow enough for the concrete that is to be released from the formwork to harden so that it does not collapse. As seen in the diagram above, extend and contract so that the desired size concrete can be achieved, once the concrete has hardened the slip former is raised and the concrete is left to set. However, for the floor slabs and beams, they would likely have stuck to pre-cast as setting up the equipment for site-casting is not likely to be worth the hassle when you can just transport it to the site.</w:t>
      </w:r>
    </w:p>
    <w:p w14:paraId="53B4DE94" w14:textId="70F6F315"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noProof/>
        </w:rPr>
        <mc:AlternateContent>
          <mc:Choice Requires="wps">
            <w:drawing>
              <wp:anchor distT="0" distB="0" distL="114300" distR="114300" simplePos="0" relativeHeight="251676672" behindDoc="1" locked="0" layoutInCell="1" allowOverlap="1" wp14:anchorId="4CD86005" wp14:editId="007EFF80">
                <wp:simplePos x="0" y="0"/>
                <wp:positionH relativeFrom="column">
                  <wp:posOffset>-27940</wp:posOffset>
                </wp:positionH>
                <wp:positionV relativeFrom="paragraph">
                  <wp:posOffset>2160905</wp:posOffset>
                </wp:positionV>
                <wp:extent cx="2381250" cy="635"/>
                <wp:effectExtent l="0" t="0" r="0" b="0"/>
                <wp:wrapTight wrapText="bothSides">
                  <wp:wrapPolygon edited="0">
                    <wp:start x="0" y="0"/>
                    <wp:lineTo x="0" y="21600"/>
                    <wp:lineTo x="21600" y="21600"/>
                    <wp:lineTo x="21600" y="0"/>
                  </wp:wrapPolygon>
                </wp:wrapTight>
                <wp:docPr id="10" name="Text Box 10"/>
                <wp:cNvGraphicFramePr/>
                <a:graphic xmlns:a="http://schemas.openxmlformats.org/drawingml/2006/main">
                  <a:graphicData uri="http://schemas.microsoft.com/office/word/2010/wordprocessingShape">
                    <wps:wsp>
                      <wps:cNvSpPr txBox="1"/>
                      <wps:spPr>
                        <a:xfrm>
                          <a:off x="0" y="0"/>
                          <a:ext cx="2381250" cy="635"/>
                        </a:xfrm>
                        <a:prstGeom prst="rect">
                          <a:avLst/>
                        </a:prstGeom>
                        <a:solidFill>
                          <a:prstClr val="white"/>
                        </a:solidFill>
                        <a:ln>
                          <a:noFill/>
                        </a:ln>
                      </wps:spPr>
                      <wps:txbx>
                        <w:txbxContent>
                          <w:p w14:paraId="5EBF4022" w14:textId="3A51AD79" w:rsidR="00B63E2A" w:rsidRPr="00D126F3" w:rsidRDefault="00B63E2A" w:rsidP="00B63E2A">
                            <w:pPr>
                              <w:pStyle w:val="Caption"/>
                              <w:rPr>
                                <w:rFonts w:ascii="Times New Roman" w:eastAsia="Times New Roman" w:hAnsi="Times New Roman" w:cstheme="minorHAnsi"/>
                                <w:noProof/>
                                <w:sz w:val="24"/>
                                <w:szCs w:val="24"/>
                              </w:rPr>
                            </w:pPr>
                            <w:r>
                              <w:t>The outcome of a continuous freeze-thaw cycle, via blodkrypton.com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D86005" id="Text Box 10" o:spid="_x0000_s1030" type="#_x0000_t202" style="position:absolute;left:0;text-align:left;margin-left:-2.2pt;margin-top:170.15pt;width:187.5pt;height:.05pt;z-index:-2516398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" stroked="f">
                <v:textbox style="mso-fit-shape-to-text:t" inset="0,0,0,0">
                  <w:txbxContent>
                    <w:p w14:paraId="5EBF4022" w14:textId="3A51AD79" w:rsidR="00B63E2A" w:rsidRPr="00D126F3" w:rsidRDefault="00B63E2A" w:rsidP="00B63E2A">
                      <w:pPr>
                        <w:pStyle w:val="Caption"/>
                        <w:rPr>
                          <w:rFonts w:ascii="Times New Roman" w:eastAsia="Times New Roman" w:hAnsi="Times New Roman" w:cstheme="minorHAnsi"/>
                          <w:noProof/>
                          <w:sz w:val="24"/>
                          <w:szCs w:val="24"/>
                        </w:rPr>
                      </w:pPr>
                      <w:r>
                        <w:t>The outcome of a continuous freeze-thaw cycle, via blodkrypton.com</w:t>
                      </w:r>
                    </w:p>
                  </w:txbxContent>
                </v:textbox>
                <w10:wrap type="tight"/>
              </v:shape>
            </w:pict>
          </mc:Fallback>
        </mc:AlternateContent>
      </w:r>
      <w:r>
        <w:rPr>
          <w:rFonts w:cstheme="minorHAnsi"/>
          <w:noProof/>
        </w:rPr>
        <w:drawing>
          <wp:anchor distT="0" distB="0" distL="114300" distR="114300" simplePos="0" relativeHeight="251674624" behindDoc="1" locked="0" layoutInCell="1" allowOverlap="1" wp14:anchorId="59C4C42F" wp14:editId="0617E046">
            <wp:simplePos x="0" y="0"/>
            <wp:positionH relativeFrom="margin">
              <wp:posOffset>-28136</wp:posOffset>
            </wp:positionH>
            <wp:positionV relativeFrom="paragraph">
              <wp:posOffset>322580</wp:posOffset>
            </wp:positionV>
            <wp:extent cx="2381250" cy="1781175"/>
            <wp:effectExtent l="0" t="0" r="0" b="9525"/>
            <wp:wrapTight wrapText="bothSides">
              <wp:wrapPolygon edited="0">
                <wp:start x="0" y="0"/>
                <wp:lineTo x="0" y="21484"/>
                <wp:lineTo x="21427" y="21484"/>
                <wp:lineTo x="21427" y="0"/>
                <wp:lineTo x="0" y="0"/>
              </wp:wrapPolygon>
            </wp:wrapTight>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381250" cy="178117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i/>
          <w:iCs/>
          <w:color w:val="000000"/>
        </w:rPr>
        <w:t> </w:t>
      </w:r>
    </w:p>
    <w:p w14:paraId="5CCBC25C" w14:textId="05B37BE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xml:space="preserve">The main issue that </w:t>
      </w:r>
      <w:proofErr w:type="gramStart"/>
      <w:r>
        <w:rPr>
          <w:rFonts w:ascii="Arial" w:hAnsi="Arial" w:cs="Arial"/>
          <w:color w:val="000000"/>
        </w:rPr>
        <w:t>concrete</w:t>
      </w:r>
      <w:proofErr w:type="gramEnd"/>
      <w:r>
        <w:rPr>
          <w:rFonts w:ascii="Arial" w:hAnsi="Arial" w:cs="Arial"/>
          <w:color w:val="000000"/>
        </w:rPr>
        <w:t xml:space="preserve"> faces in use is its vulnerability to the ‘freeze-thaw cycle’ this is when the air temperature drops below 0 degrees which causes water to freeze, porous concrete will be saturated with water and the frozen water expands in size, the frozen water then melts as temperatures rise. This process happens repeatedly and can lead to the face of the concrete being blown off and causing defects in the concrete. This can be combatted partially by ensuring that the concrete is cured </w:t>
      </w:r>
      <w:proofErr w:type="gramStart"/>
      <w:r>
        <w:rPr>
          <w:rFonts w:ascii="Arial" w:hAnsi="Arial" w:cs="Arial"/>
          <w:color w:val="000000"/>
        </w:rPr>
        <w:t>properly</w:t>
      </w:r>
      <w:proofErr w:type="gramEnd"/>
      <w:r>
        <w:rPr>
          <w:rFonts w:ascii="Arial" w:hAnsi="Arial" w:cs="Arial"/>
          <w:color w:val="000000"/>
        </w:rPr>
        <w:t xml:space="preserve"> and the mixture is the correct mixture for the environment. However, this is unlikely to be a major issue in the case of the ‘</w:t>
      </w:r>
      <w:proofErr w:type="spellStart"/>
      <w:r>
        <w:rPr>
          <w:rFonts w:ascii="Arial" w:hAnsi="Arial" w:cs="Arial"/>
          <w:color w:val="000000"/>
        </w:rPr>
        <w:t>United’habitation</w:t>
      </w:r>
      <w:proofErr w:type="spellEnd"/>
      <w:r>
        <w:rPr>
          <w:rFonts w:ascii="Arial" w:hAnsi="Arial" w:cs="Arial"/>
          <w:color w:val="000000"/>
        </w:rPr>
        <w:t xml:space="preserve"> Marseille’ as temperatures rarely drop below 0 degrees, the area reached a minimum temperature of 3 degrees later so this </w:t>
      </w:r>
      <w:r>
        <w:rPr>
          <w:rFonts w:ascii="Arial" w:hAnsi="Arial" w:cs="Arial"/>
          <w:color w:val="000000"/>
        </w:rPr>
        <w:lastRenderedPageBreak/>
        <w:t>may not be a problem, temperatures in the area do get up to over 30 degrees in the summer however which could be an issue as pouring concrete in hot weather conditions can lead to the water evaporating too quickly which can result in the concrete cracking which will also affect the structural stability of the concrete.</w:t>
      </w:r>
    </w:p>
    <w:p w14:paraId="70C0DE49" w14:textId="1F99749E"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noProof/>
        </w:rPr>
        <mc:AlternateContent>
          <mc:Choice Requires="wps">
            <w:drawing>
              <wp:anchor distT="0" distB="0" distL="114300" distR="114300" simplePos="0" relativeHeight="251679744" behindDoc="1" locked="0" layoutInCell="1" allowOverlap="1" wp14:anchorId="5D1B8F36" wp14:editId="54F6027E">
                <wp:simplePos x="0" y="0"/>
                <wp:positionH relativeFrom="column">
                  <wp:posOffset>41910</wp:posOffset>
                </wp:positionH>
                <wp:positionV relativeFrom="paragraph">
                  <wp:posOffset>1780540</wp:posOffset>
                </wp:positionV>
                <wp:extent cx="2276475" cy="635"/>
                <wp:effectExtent l="0" t="0" r="0" b="0"/>
                <wp:wrapTight wrapText="bothSides">
                  <wp:wrapPolygon edited="0">
                    <wp:start x="0" y="0"/>
                    <wp:lineTo x="0" y="21600"/>
                    <wp:lineTo x="21600" y="21600"/>
                    <wp:lineTo x="21600" y="0"/>
                  </wp:wrapPolygon>
                </wp:wrapTight>
                <wp:docPr id="11" name="Text Box 11"/>
                <wp:cNvGraphicFramePr/>
                <a:graphic xmlns:a="http://schemas.openxmlformats.org/drawingml/2006/main">
                  <a:graphicData uri="http://schemas.microsoft.com/office/word/2010/wordprocessingShape">
                    <wps:wsp>
                      <wps:cNvSpPr txBox="1"/>
                      <wps:spPr>
                        <a:xfrm>
                          <a:off x="0" y="0"/>
                          <a:ext cx="2276475" cy="635"/>
                        </a:xfrm>
                        <a:prstGeom prst="rect">
                          <a:avLst/>
                        </a:prstGeom>
                        <a:solidFill>
                          <a:prstClr val="white"/>
                        </a:solidFill>
                        <a:ln>
                          <a:noFill/>
                        </a:ln>
                      </wps:spPr>
                      <wps:txbx>
                        <w:txbxContent>
                          <w:p w14:paraId="027407DF" w14:textId="47AD0016" w:rsidR="00B63E2A" w:rsidRPr="00AA70C8" w:rsidRDefault="00B63E2A" w:rsidP="00B63E2A">
                            <w:pPr>
                              <w:pStyle w:val="Caption"/>
                              <w:rPr>
                                <w:rFonts w:ascii="Times New Roman" w:eastAsia="Times New Roman" w:hAnsi="Times New Roman" w:cs="Times New Roman"/>
                                <w:noProof/>
                                <w:sz w:val="24"/>
                                <w:szCs w:val="24"/>
                              </w:rPr>
                            </w:pPr>
                            <w:r>
                              <w:t>Corrosion of steel and bolts, via boatus.com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1B8F36" id="Text Box 11" o:spid="_x0000_s1031" type="#_x0000_t202" style="position:absolute;left:0;text-align:left;margin-left:3.3pt;margin-top:140.2pt;width:179.25pt;height:.05pt;z-index:-2516367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" stroked="f">
                <v:textbox style="mso-fit-shape-to-text:t" inset="0,0,0,0">
                  <w:txbxContent>
                    <w:p w14:paraId="027407DF" w14:textId="47AD0016" w:rsidR="00B63E2A" w:rsidRPr="00AA70C8" w:rsidRDefault="00B63E2A" w:rsidP="00B63E2A">
                      <w:pPr>
                        <w:pStyle w:val="Caption"/>
                        <w:rPr>
                          <w:rFonts w:ascii="Times New Roman" w:eastAsia="Times New Roman" w:hAnsi="Times New Roman" w:cs="Times New Roman"/>
                          <w:noProof/>
                          <w:sz w:val="24"/>
                          <w:szCs w:val="24"/>
                        </w:rPr>
                      </w:pPr>
                      <w:r>
                        <w:t>Corrosion of steel and bolts, via boatus.com</w:t>
                      </w:r>
                    </w:p>
                  </w:txbxContent>
                </v:textbox>
                <w10:wrap type="tight"/>
              </v:shape>
            </w:pict>
          </mc:Fallback>
        </mc:AlternateContent>
      </w:r>
      <w:r>
        <w:rPr>
          <w:noProof/>
        </w:rPr>
        <w:drawing>
          <wp:anchor distT="0" distB="0" distL="114300" distR="114300" simplePos="0" relativeHeight="251677696" behindDoc="1" locked="0" layoutInCell="1" allowOverlap="1" wp14:anchorId="07DD6A1B" wp14:editId="1A5DBA73">
            <wp:simplePos x="0" y="0"/>
            <wp:positionH relativeFrom="column">
              <wp:posOffset>42155</wp:posOffset>
            </wp:positionH>
            <wp:positionV relativeFrom="paragraph">
              <wp:posOffset>9134</wp:posOffset>
            </wp:positionV>
            <wp:extent cx="2276475" cy="1714500"/>
            <wp:effectExtent l="0" t="0" r="9525" b="0"/>
            <wp:wrapTight wrapText="bothSides">
              <wp:wrapPolygon edited="0">
                <wp:start x="0" y="0"/>
                <wp:lineTo x="0" y="21360"/>
                <wp:lineTo x="21510" y="21360"/>
                <wp:lineTo x="21510" y="0"/>
                <wp:lineTo x="0" y="0"/>
              </wp:wrapPolygon>
            </wp:wrapTight>
            <wp:docPr id="20" name="Picture 20"/>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76475" cy="1714500"/>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color w:val="000000"/>
        </w:rPr>
        <w:t>The only real issue that structural steel faces are that it is susceptible to rust and corrosion, this weakens the steel and over time can lead to the steel completely breaking. However, this is simple to protect against and is done so by creating a barrier between the steel and the water/oxygen which causes the corrosion, the most common method for this is to galvanise the steel in zinc coating, zinc is naturally resistant to corrosion and provides lasting protection for the steel and is straight forward to do. The steel is dipped into molten zinc and when removed the zinc reacts with the oxygen in the air and becomes bonded to the steel. </w:t>
      </w:r>
    </w:p>
    <w:p w14:paraId="0A5F7088" w14:textId="00C02E77" w:rsidR="00B63E2A" w:rsidRDefault="000A5BB7" w:rsidP="00B63E2A">
      <w:pPr>
        <w:pStyle w:val="NormalWeb"/>
        <w:shd w:val="clear" w:color="auto" w:fill="FFFFFF"/>
        <w:spacing w:before="0" w:beforeAutospacing="0" w:after="255" w:afterAutospacing="0"/>
        <w:jc w:val="both"/>
        <w:rPr>
          <w:rFonts w:ascii="Arial" w:hAnsi="Arial" w:cs="Arial"/>
          <w:color w:val="000000"/>
        </w:rPr>
      </w:pPr>
      <w:r>
        <w:rPr>
          <w:noProof/>
        </w:rPr>
        <mc:AlternateContent>
          <mc:Choice Requires="wps">
            <w:drawing>
              <wp:anchor distT="0" distB="0" distL="114300" distR="114300" simplePos="0" relativeHeight="251682816" behindDoc="1" locked="0" layoutInCell="1" allowOverlap="1" wp14:anchorId="67C34479" wp14:editId="748B644C">
                <wp:simplePos x="0" y="0"/>
                <wp:positionH relativeFrom="column">
                  <wp:posOffset>3445510</wp:posOffset>
                </wp:positionH>
                <wp:positionV relativeFrom="paragraph">
                  <wp:posOffset>2497455</wp:posOffset>
                </wp:positionV>
                <wp:extent cx="2276475" cy="635"/>
                <wp:effectExtent l="0" t="0" r="0" b="0"/>
                <wp:wrapTight wrapText="bothSides">
                  <wp:wrapPolygon edited="0">
                    <wp:start x="0" y="0"/>
                    <wp:lineTo x="0" y="21600"/>
                    <wp:lineTo x="21600" y="21600"/>
                    <wp:lineTo x="21600" y="0"/>
                  </wp:wrapPolygon>
                </wp:wrapTight>
                <wp:docPr id="12" name="Text Box 12"/>
                <wp:cNvGraphicFramePr/>
                <a:graphic xmlns:a="http://schemas.openxmlformats.org/drawingml/2006/main">
                  <a:graphicData uri="http://schemas.microsoft.com/office/word/2010/wordprocessingShape">
                    <wps:wsp>
                      <wps:cNvSpPr txBox="1"/>
                      <wps:spPr>
                        <a:xfrm>
                          <a:off x="0" y="0"/>
                          <a:ext cx="2276475" cy="635"/>
                        </a:xfrm>
                        <a:prstGeom prst="rect">
                          <a:avLst/>
                        </a:prstGeom>
                        <a:solidFill>
                          <a:prstClr val="white"/>
                        </a:solidFill>
                        <a:ln>
                          <a:noFill/>
                        </a:ln>
                      </wps:spPr>
                      <wps:txbx>
                        <w:txbxContent>
                          <w:p w14:paraId="7C9FEA1D" w14:textId="67B0C206" w:rsidR="000A5BB7" w:rsidRPr="00742AC7" w:rsidRDefault="000A5BB7" w:rsidP="000A5BB7">
                            <w:pPr>
                              <w:pStyle w:val="Caption"/>
                              <w:rPr>
                                <w:rFonts w:ascii="Times New Roman" w:eastAsia="Times New Roman" w:hAnsi="Times New Roman" w:cs="Times New Roman"/>
                                <w:noProof/>
                                <w:sz w:val="24"/>
                                <w:szCs w:val="24"/>
                              </w:rPr>
                            </w:pPr>
                            <w:r>
                              <w:t>A typical limestone mine, via pinterest.com.au</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C34479" id="Text Box 12" o:spid="_x0000_s1032" type="#_x0000_t202" style="position:absolute;left:0;text-align:left;margin-left:271.3pt;margin-top:196.65pt;width:179.25pt;height:.05pt;z-index:-2516336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" stroked="f">
                <v:textbox style="mso-fit-shape-to-text:t" inset="0,0,0,0">
                  <w:txbxContent>
                    <w:p w14:paraId="7C9FEA1D" w14:textId="67B0C206" w:rsidR="000A5BB7" w:rsidRPr="00742AC7" w:rsidRDefault="000A5BB7" w:rsidP="000A5BB7">
                      <w:pPr>
                        <w:pStyle w:val="Caption"/>
                        <w:rPr>
                          <w:rFonts w:ascii="Times New Roman" w:eastAsia="Times New Roman" w:hAnsi="Times New Roman" w:cs="Times New Roman"/>
                          <w:noProof/>
                          <w:sz w:val="24"/>
                          <w:szCs w:val="24"/>
                        </w:rPr>
                      </w:pPr>
                      <w:r>
                        <w:t>A typical limestone mine, via pinterest.com.au</w:t>
                      </w:r>
                    </w:p>
                  </w:txbxContent>
                </v:textbox>
                <w10:wrap type="tight"/>
              </v:shape>
            </w:pict>
          </mc:Fallback>
        </mc:AlternateContent>
      </w:r>
      <w:r>
        <w:rPr>
          <w:noProof/>
        </w:rPr>
        <w:drawing>
          <wp:anchor distT="0" distB="0" distL="114300" distR="114300" simplePos="0" relativeHeight="251680768" behindDoc="1" locked="0" layoutInCell="1" allowOverlap="1" wp14:anchorId="565A22AB" wp14:editId="6DD5A3EF">
            <wp:simplePos x="0" y="0"/>
            <wp:positionH relativeFrom="margin">
              <wp:align>right</wp:align>
            </wp:positionH>
            <wp:positionV relativeFrom="paragraph">
              <wp:posOffset>923290</wp:posOffset>
            </wp:positionV>
            <wp:extent cx="2276475" cy="1517015"/>
            <wp:effectExtent l="0" t="0" r="9525" b="6985"/>
            <wp:wrapTight wrapText="bothSides">
              <wp:wrapPolygon edited="0">
                <wp:start x="0" y="0"/>
                <wp:lineTo x="0" y="21428"/>
                <wp:lineTo x="21510" y="21428"/>
                <wp:lineTo x="21510" y="0"/>
                <wp:lineTo x="0" y="0"/>
              </wp:wrapPolygon>
            </wp:wrapTight>
            <wp:docPr id="22" name="Picture 22"/>
            <wp:cNvGraphicFramePr/>
            <a:graphic xmlns:a="http://schemas.openxmlformats.org/drawingml/2006/main">
              <a:graphicData uri="http://schemas.openxmlformats.org/drawingml/2006/picture">
                <pic:pic xmlns:pic="http://schemas.openxmlformats.org/drawingml/2006/picture">
                  <pic:nvPicPr>
                    <pic:cNvPr id="22" name="Picture 22"/>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76475" cy="1517015"/>
                    </a:xfrm>
                    <a:prstGeom prst="rect">
                      <a:avLst/>
                    </a:prstGeom>
                    <a:noFill/>
                  </pic:spPr>
                </pic:pic>
              </a:graphicData>
            </a:graphic>
            <wp14:sizeRelH relativeFrom="page">
              <wp14:pctWidth>0</wp14:pctWidth>
            </wp14:sizeRelH>
            <wp14:sizeRelV relativeFrom="page">
              <wp14:pctHeight>0</wp14:pctHeight>
            </wp14:sizeRelV>
          </wp:anchor>
        </w:drawing>
      </w:r>
      <w:r w:rsidR="00B63E2A">
        <w:rPr>
          <w:rFonts w:ascii="Arial" w:hAnsi="Arial" w:cs="Arial"/>
          <w:color w:val="000000"/>
        </w:rPr>
        <w:t>Concrete is not a sustainable product and the manufacturing process of the cement used in the manufacture of concrete has a huge negative effect on the environment due to the mining of the raw materials and the production of the clinker. The main component of cement is limestone, a natural resource that must be mined out of the ground, the most common method for mining limestone is open-cast mining, this is where the materials are taken from an open-air pit as opposed to other techniques of mining where the surface is left mostly untouched as the material is extracted from underground. Open-cast mining has massive negative effects on the wildlife surrounding the site, limestone is often found in the countryside so the mines will cause huge disruption to the area's wildlife as the mines are often hundreds of feet wide resulting in many species habitats being destroyed by the mine. Not only this but mining is a very intensive process where heavy machinery and vehicles are required to carry out the mining and transport the limestone away from the site, these machines require massive diesel-powered engines which generate huge amounts of noise pollution during operation. The noise pollution generated will disturb the surrounding wildlife and drive them far away from the mine, this has the potential to destroy the ecosystems that were operating in the location before the mine was dug causing huge damage to the environment. </w:t>
      </w:r>
    </w:p>
    <w:p w14:paraId="0A6CC676"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xml:space="preserve">The process of turning the limestone into cement is responsible for the most pollution caused by concrete production in particular the calcination of the limestone with other products to form the clinker. Calcination involves the limestone and materials like tricalcium silicate, calcium </w:t>
      </w:r>
      <w:proofErr w:type="spellStart"/>
      <w:r>
        <w:rPr>
          <w:rFonts w:ascii="Arial" w:hAnsi="Arial" w:cs="Arial"/>
          <w:color w:val="000000"/>
        </w:rPr>
        <w:t>aluminoferrite</w:t>
      </w:r>
      <w:proofErr w:type="spellEnd"/>
      <w:r>
        <w:rPr>
          <w:rFonts w:ascii="Arial" w:hAnsi="Arial" w:cs="Arial"/>
          <w:color w:val="000000"/>
        </w:rPr>
        <w:t>, and gypsum are heated to over 1400 degrees in a rotary kiln, this requires enormous amounts of fossil fuels to reach and then maintain this temperature which results in massive amounts of CO2 being released into the atmosphere.</w:t>
      </w:r>
    </w:p>
    <w:p w14:paraId="2CFAAC06" w14:textId="52E924E9" w:rsidR="00B63E2A" w:rsidRDefault="000A5BB7" w:rsidP="00B63E2A">
      <w:pPr>
        <w:pStyle w:val="NormalWeb"/>
        <w:shd w:val="clear" w:color="auto" w:fill="FFFFFF"/>
        <w:spacing w:before="0" w:beforeAutospacing="0" w:after="255" w:afterAutospacing="0"/>
        <w:jc w:val="both"/>
        <w:rPr>
          <w:rFonts w:ascii="Arial" w:hAnsi="Arial" w:cs="Arial"/>
          <w:color w:val="000000"/>
        </w:rPr>
      </w:pPr>
      <w:r>
        <w:rPr>
          <w:noProof/>
        </w:rPr>
        <w:lastRenderedPageBreak/>
        <mc:AlternateContent>
          <mc:Choice Requires="wps">
            <w:drawing>
              <wp:anchor distT="0" distB="0" distL="114300" distR="114300" simplePos="0" relativeHeight="251686912" behindDoc="1" locked="0" layoutInCell="1" allowOverlap="1" wp14:anchorId="5539DF3A" wp14:editId="3CB3A724">
                <wp:simplePos x="0" y="0"/>
                <wp:positionH relativeFrom="column">
                  <wp:posOffset>0</wp:posOffset>
                </wp:positionH>
                <wp:positionV relativeFrom="paragraph">
                  <wp:posOffset>1647190</wp:posOffset>
                </wp:positionV>
                <wp:extent cx="2336800" cy="635"/>
                <wp:effectExtent l="0" t="0" r="0" b="0"/>
                <wp:wrapTight wrapText="bothSides">
                  <wp:wrapPolygon edited="0">
                    <wp:start x="0" y="0"/>
                    <wp:lineTo x="0" y="21600"/>
                    <wp:lineTo x="21600" y="21600"/>
                    <wp:lineTo x="21600" y="0"/>
                  </wp:wrapPolygon>
                </wp:wrapTight>
                <wp:docPr id="13" name="Text Box 13"/>
                <wp:cNvGraphicFramePr/>
                <a:graphic xmlns:a="http://schemas.openxmlformats.org/drawingml/2006/main">
                  <a:graphicData uri="http://schemas.microsoft.com/office/word/2010/wordprocessingShape">
                    <wps:wsp>
                      <wps:cNvSpPr txBox="1"/>
                      <wps:spPr>
                        <a:xfrm>
                          <a:off x="0" y="0"/>
                          <a:ext cx="2336800" cy="635"/>
                        </a:xfrm>
                        <a:prstGeom prst="rect">
                          <a:avLst/>
                        </a:prstGeom>
                        <a:solidFill>
                          <a:prstClr val="white"/>
                        </a:solidFill>
                        <a:ln>
                          <a:noFill/>
                        </a:ln>
                      </wps:spPr>
                      <wps:txbx>
                        <w:txbxContent>
                          <w:p w14:paraId="62148A68" w14:textId="02C7ED96" w:rsidR="000A5BB7" w:rsidRPr="006B1043" w:rsidRDefault="000A5BB7" w:rsidP="000A5BB7">
                            <w:pPr>
                              <w:pStyle w:val="Caption"/>
                              <w:rPr>
                                <w:rFonts w:ascii="Times New Roman" w:eastAsia="Times New Roman" w:hAnsi="Times New Roman" w:cstheme="minorHAnsi"/>
                                <w:noProof/>
                                <w:sz w:val="24"/>
                                <w:szCs w:val="24"/>
                              </w:rPr>
                            </w:pPr>
                            <w:r>
                              <w:t xml:space="preserve">Part of </w:t>
                            </w:r>
                            <w:proofErr w:type="gramStart"/>
                            <w:r>
                              <w:t>a  blast</w:t>
                            </w:r>
                            <w:proofErr w:type="gramEnd"/>
                            <w:r>
                              <w:t xml:space="preserve"> furnace used in steel production, via bridon-bekaert.com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39DF3A" id="Text Box 13" o:spid="_x0000_s1033" type="#_x0000_t202" style="position:absolute;left:0;text-align:left;margin-left:0;margin-top:129.7pt;width:184pt;height:.05pt;z-index:-2516295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" stroked="f">
                <v:textbox style="mso-fit-shape-to-text:t" inset="0,0,0,0">
                  <w:txbxContent>
                    <w:p w14:paraId="62148A68" w14:textId="02C7ED96" w:rsidR="000A5BB7" w:rsidRPr="006B1043" w:rsidRDefault="000A5BB7" w:rsidP="000A5BB7">
                      <w:pPr>
                        <w:pStyle w:val="Caption"/>
                        <w:rPr>
                          <w:rFonts w:ascii="Times New Roman" w:eastAsia="Times New Roman" w:hAnsi="Times New Roman" w:cstheme="minorHAnsi"/>
                          <w:noProof/>
                          <w:sz w:val="24"/>
                          <w:szCs w:val="24"/>
                        </w:rPr>
                      </w:pPr>
                      <w:r>
                        <w:t xml:space="preserve">Part of </w:t>
                      </w:r>
                      <w:proofErr w:type="gramStart"/>
                      <w:r>
                        <w:t>a  blast</w:t>
                      </w:r>
                      <w:proofErr w:type="gramEnd"/>
                      <w:r>
                        <w:t xml:space="preserve"> furnace used in steel production, via bridon-bekaert.com</w:t>
                      </w:r>
                    </w:p>
                  </w:txbxContent>
                </v:textbox>
                <w10:wrap type="tight"/>
              </v:shape>
            </w:pict>
          </mc:Fallback>
        </mc:AlternateContent>
      </w:r>
      <w:r>
        <w:rPr>
          <w:rFonts w:cstheme="minorHAnsi"/>
          <w:noProof/>
        </w:rPr>
        <w:drawing>
          <wp:anchor distT="0" distB="0" distL="114300" distR="114300" simplePos="0" relativeHeight="251684864" behindDoc="1" locked="0" layoutInCell="1" allowOverlap="1" wp14:anchorId="56F5F5A9" wp14:editId="582E4391">
            <wp:simplePos x="0" y="0"/>
            <wp:positionH relativeFrom="margin">
              <wp:align>left</wp:align>
            </wp:positionH>
            <wp:positionV relativeFrom="paragraph">
              <wp:posOffset>3565</wp:posOffset>
            </wp:positionV>
            <wp:extent cx="2336800" cy="1586865"/>
            <wp:effectExtent l="0" t="0" r="6350" b="0"/>
            <wp:wrapTight wrapText="bothSides">
              <wp:wrapPolygon edited="0">
                <wp:start x="0" y="0"/>
                <wp:lineTo x="0" y="21263"/>
                <wp:lineTo x="21483" y="21263"/>
                <wp:lineTo x="21483" y="0"/>
                <wp:lineTo x="0" y="0"/>
              </wp:wrapPolygon>
            </wp:wrapTight>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336800" cy="1586865"/>
                    </a:xfrm>
                    <a:prstGeom prst="rect">
                      <a:avLst/>
                    </a:prstGeom>
                    <a:noFill/>
                  </pic:spPr>
                </pic:pic>
              </a:graphicData>
            </a:graphic>
            <wp14:sizeRelH relativeFrom="page">
              <wp14:pctWidth>0</wp14:pctWidth>
            </wp14:sizeRelH>
            <wp14:sizeRelV relativeFrom="page">
              <wp14:pctHeight>0</wp14:pctHeight>
            </wp14:sizeRelV>
          </wp:anchor>
        </w:drawing>
      </w:r>
      <w:r w:rsidR="00B63E2A">
        <w:rPr>
          <w:rFonts w:ascii="Arial" w:hAnsi="Arial" w:cs="Arial"/>
          <w:color w:val="000000"/>
        </w:rPr>
        <w:t>Steel production also produces huge amounts of CO2 throughout its production process and the principles are not dissimilar to concrete production. It begins with extracting iron ore from the ground by mining, like limestone, most iron more is excavated from open-pit mines meaning that the environmental issues are very similar to that of limestone mining. The steel production process is more harmful to the environment than the concrete production process, “on average, 1.83 [imperial] tons of CO2 is emitted for every ton of steel produced”- (</w:t>
      </w:r>
      <w:hyperlink r:id="rId14" w:tgtFrame="_blank" w:history="1">
        <w:r w:rsidR="00B63E2A">
          <w:rPr>
            <w:rStyle w:val="Hyperlink"/>
            <w:rFonts w:ascii="Arial" w:hAnsi="Arial" w:cs="Arial"/>
            <w:color w:val="0000EE"/>
          </w:rPr>
          <w:t>www.theworldcounts.com</w:t>
        </w:r>
      </w:hyperlink>
      <w:r w:rsidR="00B63E2A">
        <w:rPr>
          <w:rFonts w:ascii="Arial" w:hAnsi="Arial" w:cs="Arial"/>
          <w:color w:val="000000"/>
        </w:rPr>
        <w:t xml:space="preserve">). Steel production produces the most CO2 out of any industrial process in the world and is also the most energy-consuming, the iron ore and other materials involved in the process such as coke (coal that has been heated until it becomes </w:t>
      </w:r>
      <w:proofErr w:type="gramStart"/>
      <w:r w:rsidR="00B63E2A">
        <w:rPr>
          <w:rFonts w:ascii="Arial" w:hAnsi="Arial" w:cs="Arial"/>
          <w:color w:val="000000"/>
        </w:rPr>
        <w:t>carbon)need</w:t>
      </w:r>
      <w:proofErr w:type="gramEnd"/>
      <w:r w:rsidR="00B63E2A">
        <w:rPr>
          <w:rFonts w:ascii="Arial" w:hAnsi="Arial" w:cs="Arial"/>
          <w:color w:val="000000"/>
        </w:rPr>
        <w:t xml:space="preserve"> to be heated to around 1,700 degrees to separate it from the oxygen which requires huge amounts of fossil fuels to heat the mixture all of which emit huge amounts of toxic gasses into the air. One thing steel production produces which concrete production does not is wastewater, millions of litres of water are used in steel production for purposes such as cooling, washing, and dust suppression. The wastewater used to cool the coke once it has been heated is filled with harmful and toxic materials and compounds such as sulphides and ammonia, iron mines also pollute the water that runs of it, according to ‘</w:t>
      </w:r>
      <w:hyperlink r:id="rId15" w:tgtFrame="_blank" w:history="1">
        <w:r w:rsidR="00B63E2A">
          <w:rPr>
            <w:rStyle w:val="Hyperlink"/>
            <w:rFonts w:ascii="Arial" w:hAnsi="Arial" w:cs="Arial"/>
            <w:color w:val="1155CC"/>
          </w:rPr>
          <w:t>www.theworldcounts.com</w:t>
        </w:r>
      </w:hyperlink>
      <w:r w:rsidR="00B63E2A">
        <w:rPr>
          <w:rFonts w:ascii="Arial" w:hAnsi="Arial" w:cs="Arial"/>
          <w:color w:val="000000"/>
        </w:rPr>
        <w:t>’ “Iron Mountain” an old iron mine in California, will continue to contaminate run-off water for the next 3000 plus years.</w:t>
      </w:r>
    </w:p>
    <w:p w14:paraId="27A63846"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w:t>
      </w:r>
    </w:p>
    <w:p w14:paraId="2EC9A3F5"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w:t>
      </w:r>
    </w:p>
    <w:p w14:paraId="08A3AF45"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w:t>
      </w:r>
    </w:p>
    <w:p w14:paraId="0A87A590"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w:t>
      </w:r>
    </w:p>
    <w:p w14:paraId="10E74155" w14:textId="7777777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b/>
          <w:bCs/>
          <w:color w:val="000000"/>
          <w:u w:val="single"/>
        </w:rPr>
        <w:t>The New York Times Building </w:t>
      </w:r>
    </w:p>
    <w:p w14:paraId="3C5E6D03" w14:textId="2007A21E" w:rsidR="00B63E2A" w:rsidRDefault="000A5BB7" w:rsidP="00B63E2A">
      <w:pPr>
        <w:pStyle w:val="NormalWeb"/>
        <w:shd w:val="clear" w:color="auto" w:fill="FFFFFF"/>
        <w:spacing w:before="0" w:beforeAutospacing="0" w:after="255" w:afterAutospacing="0"/>
        <w:jc w:val="both"/>
        <w:rPr>
          <w:rFonts w:ascii="Arial" w:hAnsi="Arial" w:cs="Arial"/>
          <w:color w:val="000000"/>
        </w:rPr>
      </w:pPr>
      <w:r>
        <w:rPr>
          <w:rFonts w:cstheme="minorHAnsi"/>
          <w:noProof/>
        </w:rPr>
        <w:drawing>
          <wp:anchor distT="0" distB="0" distL="114300" distR="114300" simplePos="0" relativeHeight="251688960" behindDoc="1" locked="0" layoutInCell="1" allowOverlap="1" wp14:anchorId="00225713" wp14:editId="7C350E10">
            <wp:simplePos x="0" y="0"/>
            <wp:positionH relativeFrom="margin">
              <wp:align>left</wp:align>
            </wp:positionH>
            <wp:positionV relativeFrom="paragraph">
              <wp:posOffset>7083</wp:posOffset>
            </wp:positionV>
            <wp:extent cx="1514475" cy="2019300"/>
            <wp:effectExtent l="0" t="0" r="9525" b="0"/>
            <wp:wrapTight wrapText="bothSides">
              <wp:wrapPolygon edited="0">
                <wp:start x="0" y="0"/>
                <wp:lineTo x="0" y="21396"/>
                <wp:lineTo x="21464" y="21396"/>
                <wp:lineTo x="21464" y="0"/>
                <wp:lineTo x="0" y="0"/>
              </wp:wrapPolygon>
            </wp:wrapTight>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514475" cy="2019300"/>
                    </a:xfrm>
                    <a:prstGeom prst="rect">
                      <a:avLst/>
                    </a:prstGeom>
                    <a:noFill/>
                  </pic:spPr>
                </pic:pic>
              </a:graphicData>
            </a:graphic>
            <wp14:sizeRelH relativeFrom="page">
              <wp14:pctWidth>0</wp14:pctWidth>
            </wp14:sizeRelH>
            <wp14:sizeRelV relativeFrom="page">
              <wp14:pctHeight>0</wp14:pctHeight>
            </wp14:sizeRelV>
          </wp:anchor>
        </w:drawing>
      </w:r>
      <w:r w:rsidR="00B63E2A">
        <w:rPr>
          <w:rFonts w:ascii="Arial" w:hAnsi="Arial" w:cs="Arial"/>
          <w:color w:val="000000"/>
        </w:rPr>
        <w:t>The New York Times</w:t>
      </w:r>
      <w:r w:rsidR="00B63E2A">
        <w:rPr>
          <w:rFonts w:ascii="Arial" w:hAnsi="Arial" w:cs="Arial"/>
          <w:color w:val="000000"/>
        </w:rPr>
        <w:t xml:space="preserve"> </w:t>
      </w:r>
      <w:r w:rsidR="00B63E2A">
        <w:rPr>
          <w:rFonts w:ascii="Arial" w:hAnsi="Arial" w:cs="Arial"/>
          <w:color w:val="000000"/>
        </w:rPr>
        <w:t xml:space="preserve">Building 52-story Skyscraper in New York City. The city and state government of New York were planning on redeveloping New York in the 1980s and 90s, in 1999 the NY Times newspaper company proposed to the government that they would build their new headquarters on the site. Construction started in 2003 and finished in 2007 with a total cost of more than $1 billion. The building's main purpose is as an office building for the NY Times </w:t>
      </w:r>
      <w:proofErr w:type="gramStart"/>
      <w:r w:rsidR="00B63E2A">
        <w:rPr>
          <w:rFonts w:ascii="Arial" w:hAnsi="Arial" w:cs="Arial"/>
          <w:color w:val="000000"/>
        </w:rPr>
        <w:t>newspaper</w:t>
      </w:r>
      <w:proofErr w:type="gramEnd"/>
      <w:r w:rsidR="00B63E2A">
        <w:rPr>
          <w:rFonts w:ascii="Arial" w:hAnsi="Arial" w:cs="Arial"/>
          <w:color w:val="000000"/>
        </w:rPr>
        <w:t xml:space="preserve"> but the company also leases floor space to multiple other companies. Who use it as office space from the 29th floor </w:t>
      </w:r>
      <w:proofErr w:type="gramStart"/>
      <w:r w:rsidR="00B63E2A">
        <w:rPr>
          <w:rFonts w:ascii="Arial" w:hAnsi="Arial" w:cs="Arial"/>
          <w:color w:val="000000"/>
        </w:rPr>
        <w:t>up.</w:t>
      </w:r>
      <w:proofErr w:type="gramEnd"/>
      <w:r w:rsidR="00B63E2A">
        <w:rPr>
          <w:rFonts w:ascii="Arial" w:hAnsi="Arial" w:cs="Arial"/>
          <w:color w:val="000000"/>
        </w:rPr>
        <w:t> </w:t>
      </w:r>
    </w:p>
    <w:p w14:paraId="0D88DEAA" w14:textId="5FE32819" w:rsidR="00B63E2A" w:rsidRDefault="000A5BB7" w:rsidP="00B63E2A">
      <w:pPr>
        <w:pStyle w:val="NormalWeb"/>
        <w:shd w:val="clear" w:color="auto" w:fill="FFFFFF"/>
        <w:spacing w:before="0" w:beforeAutospacing="0" w:after="255" w:afterAutospacing="0"/>
        <w:jc w:val="both"/>
        <w:rPr>
          <w:rFonts w:ascii="Arial" w:hAnsi="Arial" w:cs="Arial"/>
          <w:color w:val="000000"/>
        </w:rPr>
      </w:pPr>
      <w:r>
        <w:rPr>
          <w:noProof/>
        </w:rPr>
        <mc:AlternateContent>
          <mc:Choice Requires="wps">
            <w:drawing>
              <wp:anchor distT="0" distB="0" distL="114300" distR="114300" simplePos="0" relativeHeight="251691008" behindDoc="1" locked="0" layoutInCell="1" allowOverlap="1" wp14:anchorId="58A5A121" wp14:editId="288620B3">
                <wp:simplePos x="0" y="0"/>
                <wp:positionH relativeFrom="margin">
                  <wp:align>left</wp:align>
                </wp:positionH>
                <wp:positionV relativeFrom="paragraph">
                  <wp:posOffset>170180</wp:posOffset>
                </wp:positionV>
                <wp:extent cx="1514475" cy="302260"/>
                <wp:effectExtent l="0" t="0" r="9525" b="2540"/>
                <wp:wrapTight wrapText="bothSides">
                  <wp:wrapPolygon edited="0">
                    <wp:start x="0" y="0"/>
                    <wp:lineTo x="0" y="20420"/>
                    <wp:lineTo x="21464" y="20420"/>
                    <wp:lineTo x="21464" y="0"/>
                    <wp:lineTo x="0" y="0"/>
                  </wp:wrapPolygon>
                </wp:wrapTight>
                <wp:docPr id="15" name="Text Box 15"/>
                <wp:cNvGraphicFramePr/>
                <a:graphic xmlns:a="http://schemas.openxmlformats.org/drawingml/2006/main">
                  <a:graphicData uri="http://schemas.microsoft.com/office/word/2010/wordprocessingShape">
                    <wps:wsp>
                      <wps:cNvSpPr txBox="1"/>
                      <wps:spPr>
                        <a:xfrm>
                          <a:off x="0" y="0"/>
                          <a:ext cx="1514475" cy="302260"/>
                        </a:xfrm>
                        <a:prstGeom prst="rect">
                          <a:avLst/>
                        </a:prstGeom>
                        <a:solidFill>
                          <a:prstClr val="white"/>
                        </a:solidFill>
                        <a:ln>
                          <a:noFill/>
                        </a:ln>
                      </wps:spPr>
                      <wps:txbx>
                        <w:txbxContent>
                          <w:p w14:paraId="38E8D7A2" w14:textId="5BAD4003" w:rsidR="000A5BB7" w:rsidRPr="00FE3A11" w:rsidRDefault="000A5BB7" w:rsidP="000A5BB7">
                            <w:pPr>
                              <w:pStyle w:val="Caption"/>
                              <w:rPr>
                                <w:rFonts w:ascii="Times New Roman" w:eastAsia="Times New Roman" w:hAnsi="Times New Roman" w:cstheme="minorHAnsi"/>
                                <w:noProof/>
                                <w:sz w:val="24"/>
                                <w:szCs w:val="24"/>
                              </w:rPr>
                            </w:pPr>
                            <w:r>
                              <w:t>The New York Times Building, via blogspot.com</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58A5A121" id="Text Box 15" o:spid="_x0000_s1034" type="#_x0000_t202" style="position:absolute;left:0;text-align:left;margin-left:0;margin-top:13.4pt;width:119.25pt;height:23.8pt;z-index:-251625472;visibility:visible;mso-wrap-style:square;mso-height-percent:0;mso-wrap-distance-left:9pt;mso-wrap-distance-top:0;mso-wrap-distance-right:9pt;mso-wrap-distance-bottom:0;mso-position-horizontal:left;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" stroked="f">
                <v:textbox inset="0,0,0,0">
                  <w:txbxContent>
                    <w:p w14:paraId="38E8D7A2" w14:textId="5BAD4003" w:rsidR="000A5BB7" w:rsidRPr="00FE3A11" w:rsidRDefault="000A5BB7" w:rsidP="000A5BB7">
                      <w:pPr>
                        <w:pStyle w:val="Caption"/>
                        <w:rPr>
                          <w:rFonts w:ascii="Times New Roman" w:eastAsia="Times New Roman" w:hAnsi="Times New Roman" w:cstheme="minorHAnsi"/>
                          <w:noProof/>
                          <w:sz w:val="24"/>
                          <w:szCs w:val="24"/>
                        </w:rPr>
                      </w:pPr>
                      <w:r>
                        <w:t>The New York Times Building, via blogspot.com</w:t>
                      </w:r>
                    </w:p>
                  </w:txbxContent>
                </v:textbox>
                <w10:wrap type="tight" anchorx="margin"/>
              </v:shape>
            </w:pict>
          </mc:Fallback>
        </mc:AlternateContent>
      </w:r>
      <w:r w:rsidR="00B63E2A">
        <w:rPr>
          <w:rFonts w:ascii="Arial" w:hAnsi="Arial" w:cs="Arial"/>
          <w:color w:val="000000"/>
        </w:rPr>
        <w:t> </w:t>
      </w:r>
    </w:p>
    <w:p w14:paraId="0EB36481" w14:textId="77777777" w:rsidR="000A5BB7" w:rsidRDefault="000A5BB7" w:rsidP="00B63E2A">
      <w:pPr>
        <w:pStyle w:val="NormalWeb"/>
        <w:shd w:val="clear" w:color="auto" w:fill="FFFFFF"/>
        <w:spacing w:before="0" w:beforeAutospacing="0" w:after="255" w:afterAutospacing="0"/>
        <w:jc w:val="both"/>
        <w:rPr>
          <w:rFonts w:ascii="Arial" w:hAnsi="Arial" w:cs="Arial"/>
          <w:color w:val="000000"/>
        </w:rPr>
      </w:pPr>
    </w:p>
    <w:p w14:paraId="43692D49" w14:textId="27632D90" w:rsidR="00B63E2A" w:rsidRDefault="000A5BB7" w:rsidP="00B63E2A">
      <w:pPr>
        <w:pStyle w:val="NormalWeb"/>
        <w:shd w:val="clear" w:color="auto" w:fill="FFFFFF"/>
        <w:spacing w:before="0" w:beforeAutospacing="0" w:after="255" w:afterAutospacing="0"/>
        <w:jc w:val="both"/>
        <w:rPr>
          <w:rFonts w:ascii="Arial" w:hAnsi="Arial" w:cs="Arial"/>
          <w:color w:val="000000"/>
        </w:rPr>
      </w:pPr>
      <w:r>
        <w:rPr>
          <w:noProof/>
        </w:rPr>
        <w:lastRenderedPageBreak/>
        <mc:AlternateContent>
          <mc:Choice Requires="wps">
            <w:drawing>
              <wp:anchor distT="0" distB="0" distL="114300" distR="114300" simplePos="0" relativeHeight="251699200" behindDoc="1" locked="0" layoutInCell="1" allowOverlap="1" wp14:anchorId="25D59C93" wp14:editId="49E64183">
                <wp:simplePos x="0" y="0"/>
                <wp:positionH relativeFrom="column">
                  <wp:posOffset>0</wp:posOffset>
                </wp:positionH>
                <wp:positionV relativeFrom="paragraph">
                  <wp:posOffset>6721475</wp:posOffset>
                </wp:positionV>
                <wp:extent cx="2324100" cy="635"/>
                <wp:effectExtent l="0" t="0" r="0" b="0"/>
                <wp:wrapTight wrapText="bothSides">
                  <wp:wrapPolygon edited="0">
                    <wp:start x="0" y="0"/>
                    <wp:lineTo x="0" y="21600"/>
                    <wp:lineTo x="21600" y="21600"/>
                    <wp:lineTo x="21600" y="0"/>
                  </wp:wrapPolygon>
                </wp:wrapTight>
                <wp:docPr id="19" name="Text Box 19"/>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3D007C86" w14:textId="2E42D3FB" w:rsidR="000A5BB7" w:rsidRPr="00631A25" w:rsidRDefault="000A5BB7" w:rsidP="000A5BB7">
                            <w:pPr>
                              <w:pStyle w:val="Caption"/>
                              <w:rPr>
                                <w:rFonts w:ascii="Times New Roman" w:eastAsia="Times New Roman" w:hAnsi="Times New Roman" w:cstheme="minorHAnsi"/>
                                <w:noProof/>
                                <w:sz w:val="24"/>
                                <w:szCs w:val="24"/>
                              </w:rPr>
                            </w:pPr>
                            <w:r>
                              <w:t>The buildings ceramic tubes, via moderni.co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D59C93" id="Text Box 19" o:spid="_x0000_s1035" type="#_x0000_t202" style="position:absolute;left:0;text-align:left;margin-left:0;margin-top:529.25pt;width:183pt;height:.05pt;z-index:-251617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" stroked="f">
                <v:textbox style="mso-fit-shape-to-text:t" inset="0,0,0,0">
                  <w:txbxContent>
                    <w:p w14:paraId="3D007C86" w14:textId="2E42D3FB" w:rsidR="000A5BB7" w:rsidRPr="00631A25" w:rsidRDefault="000A5BB7" w:rsidP="000A5BB7">
                      <w:pPr>
                        <w:pStyle w:val="Caption"/>
                        <w:rPr>
                          <w:rFonts w:ascii="Times New Roman" w:eastAsia="Times New Roman" w:hAnsi="Times New Roman" w:cstheme="minorHAnsi"/>
                          <w:noProof/>
                          <w:sz w:val="24"/>
                          <w:szCs w:val="24"/>
                        </w:rPr>
                      </w:pPr>
                      <w:r>
                        <w:t>The buildings ceramic tubes, via moderni.co</w:t>
                      </w:r>
                    </w:p>
                  </w:txbxContent>
                </v:textbox>
                <w10:wrap type="tight"/>
              </v:shape>
            </w:pict>
          </mc:Fallback>
        </mc:AlternateContent>
      </w:r>
      <w:r>
        <w:rPr>
          <w:rFonts w:cstheme="minorHAnsi"/>
          <w:noProof/>
        </w:rPr>
        <w:drawing>
          <wp:anchor distT="0" distB="0" distL="114300" distR="114300" simplePos="0" relativeHeight="251697152" behindDoc="1" locked="0" layoutInCell="1" allowOverlap="1" wp14:anchorId="5BC412B6" wp14:editId="03D7CC2E">
            <wp:simplePos x="0" y="0"/>
            <wp:positionH relativeFrom="margin">
              <wp:align>left</wp:align>
            </wp:positionH>
            <wp:positionV relativeFrom="paragraph">
              <wp:posOffset>4950069</wp:posOffset>
            </wp:positionV>
            <wp:extent cx="2324100" cy="1714500"/>
            <wp:effectExtent l="0" t="0" r="0" b="0"/>
            <wp:wrapTight wrapText="bothSides">
              <wp:wrapPolygon edited="0">
                <wp:start x="0" y="0"/>
                <wp:lineTo x="0" y="21360"/>
                <wp:lineTo x="21423" y="21360"/>
                <wp:lineTo x="21423" y="0"/>
                <wp:lineTo x="0" y="0"/>
              </wp:wrapPolygon>
            </wp:wrapTight>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324100" cy="1714500"/>
                    </a:xfrm>
                    <a:prstGeom prst="rect">
                      <a:avLst/>
                    </a:prstGeom>
                    <a:noFill/>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5104" behindDoc="1" locked="0" layoutInCell="1" allowOverlap="1" wp14:anchorId="51FCC249" wp14:editId="7A3212B9">
                <wp:simplePos x="0" y="0"/>
                <wp:positionH relativeFrom="column">
                  <wp:posOffset>3769897</wp:posOffset>
                </wp:positionH>
                <wp:positionV relativeFrom="paragraph">
                  <wp:posOffset>4156808</wp:posOffset>
                </wp:positionV>
                <wp:extent cx="2152015" cy="266700"/>
                <wp:effectExtent l="0" t="0" r="635" b="0"/>
                <wp:wrapTight wrapText="bothSides">
                  <wp:wrapPolygon edited="0">
                    <wp:start x="0" y="0"/>
                    <wp:lineTo x="0" y="20057"/>
                    <wp:lineTo x="21415" y="20057"/>
                    <wp:lineTo x="21415" y="0"/>
                    <wp:lineTo x="0" y="0"/>
                  </wp:wrapPolygon>
                </wp:wrapTight>
                <wp:docPr id="17" name="Text Box 17"/>
                <wp:cNvGraphicFramePr/>
                <a:graphic xmlns:a="http://schemas.openxmlformats.org/drawingml/2006/main">
                  <a:graphicData uri="http://schemas.microsoft.com/office/word/2010/wordprocessingShape">
                    <wps:wsp>
                      <wps:cNvSpPr txBox="1"/>
                      <wps:spPr>
                        <a:xfrm>
                          <a:off x="0" y="0"/>
                          <a:ext cx="2152015" cy="266700"/>
                        </a:xfrm>
                        <a:prstGeom prst="rect">
                          <a:avLst/>
                        </a:prstGeom>
                        <a:solidFill>
                          <a:prstClr val="white"/>
                        </a:solidFill>
                        <a:ln>
                          <a:noFill/>
                        </a:ln>
                      </wps:spPr>
                      <wps:txbx>
                        <w:txbxContent>
                          <w:p w14:paraId="3915C068" w14:textId="6EB13B81" w:rsidR="000A5BB7" w:rsidRPr="00840856" w:rsidRDefault="000A5BB7" w:rsidP="000A5BB7">
                            <w:pPr>
                              <w:pStyle w:val="Caption"/>
                              <w:rPr>
                                <w:rFonts w:ascii="Times New Roman" w:eastAsia="Times New Roman" w:hAnsi="Times New Roman" w:cstheme="minorHAnsi"/>
                                <w:noProof/>
                                <w:sz w:val="24"/>
                                <w:szCs w:val="24"/>
                              </w:rPr>
                            </w:pPr>
                            <w:r>
                              <w:t xml:space="preserve">The </w:t>
                            </w:r>
                            <w:proofErr w:type="spellStart"/>
                            <w:r>
                              <w:t>buildings</w:t>
                            </w:r>
                            <w:proofErr w:type="spellEnd"/>
                            <w:r>
                              <w:t xml:space="preserve"> exterior cross bracing, via daverbarandcable.co.uk</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1FCC249" id="Text Box 17" o:spid="_x0000_s1036" type="#_x0000_t202" style="position:absolute;left:0;text-align:left;margin-left:296.85pt;margin-top:327.3pt;width:169.45pt;height:21pt;z-index:-2516213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" stroked="f">
                <v:textbox inset="0,0,0,0">
                  <w:txbxContent>
                    <w:p w14:paraId="3915C068" w14:textId="6EB13B81" w:rsidR="000A5BB7" w:rsidRPr="00840856" w:rsidRDefault="000A5BB7" w:rsidP="000A5BB7">
                      <w:pPr>
                        <w:pStyle w:val="Caption"/>
                        <w:rPr>
                          <w:rFonts w:ascii="Times New Roman" w:eastAsia="Times New Roman" w:hAnsi="Times New Roman" w:cstheme="minorHAnsi"/>
                          <w:noProof/>
                          <w:sz w:val="24"/>
                          <w:szCs w:val="24"/>
                        </w:rPr>
                      </w:pPr>
                      <w:r>
                        <w:t xml:space="preserve">The </w:t>
                      </w:r>
                      <w:proofErr w:type="spellStart"/>
                      <w:r>
                        <w:t>buildings</w:t>
                      </w:r>
                      <w:proofErr w:type="spellEnd"/>
                      <w:r>
                        <w:t xml:space="preserve"> exterior cross bracing, via daverbarandcable.co.uk</w:t>
                      </w:r>
                    </w:p>
                  </w:txbxContent>
                </v:textbox>
                <w10:wrap type="tight"/>
              </v:shape>
            </w:pict>
          </mc:Fallback>
        </mc:AlternateContent>
      </w:r>
      <w:r>
        <w:rPr>
          <w:rFonts w:cstheme="minorHAnsi"/>
          <w:noProof/>
        </w:rPr>
        <w:drawing>
          <wp:anchor distT="0" distB="0" distL="114300" distR="114300" simplePos="0" relativeHeight="251693056" behindDoc="1" locked="0" layoutInCell="1" allowOverlap="1" wp14:anchorId="56B9227C" wp14:editId="36B8DFB2">
            <wp:simplePos x="0" y="0"/>
            <wp:positionH relativeFrom="margin">
              <wp:align>right</wp:align>
            </wp:positionH>
            <wp:positionV relativeFrom="paragraph">
              <wp:posOffset>2820377</wp:posOffset>
            </wp:positionV>
            <wp:extent cx="1941195" cy="1328420"/>
            <wp:effectExtent l="0" t="0" r="1905" b="5080"/>
            <wp:wrapTight wrapText="bothSides">
              <wp:wrapPolygon edited="0">
                <wp:start x="0" y="0"/>
                <wp:lineTo x="0" y="21373"/>
                <wp:lineTo x="21409" y="21373"/>
                <wp:lineTo x="21409" y="0"/>
                <wp:lineTo x="0" y="0"/>
              </wp:wrapPolygon>
            </wp:wrapTight>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941195" cy="1328420"/>
                    </a:xfrm>
                    <a:prstGeom prst="rect">
                      <a:avLst/>
                    </a:prstGeom>
                    <a:noFill/>
                  </pic:spPr>
                </pic:pic>
              </a:graphicData>
            </a:graphic>
            <wp14:sizeRelH relativeFrom="page">
              <wp14:pctWidth>0</wp14:pctWidth>
            </wp14:sizeRelH>
            <wp14:sizeRelV relativeFrom="page">
              <wp14:pctHeight>0</wp14:pctHeight>
            </wp14:sizeRelV>
          </wp:anchor>
        </w:drawing>
      </w:r>
      <w:r w:rsidR="00B63E2A">
        <w:rPr>
          <w:rFonts w:ascii="Arial" w:hAnsi="Arial" w:cs="Arial"/>
          <w:color w:val="000000"/>
        </w:rPr>
        <w:t xml:space="preserve">The NY Times Building was designed as a ‘green building’, meaning that the process of building and the building, in general, is environmentally responsible and resource-efficient throughout the whole of the building's life cycle. Steel was chosen for several reasons, the main one being that it allowed for open-plan office space within the building. The steel frame was also chosen because the contractors were more familiar with steel frames, and it allowed for improved construction speed. Steel frames are constructed as skeleton frames and become more unstable the higher they </w:t>
      </w:r>
      <w:proofErr w:type="gramStart"/>
      <w:r w:rsidR="00B63E2A">
        <w:rPr>
          <w:rFonts w:ascii="Arial" w:hAnsi="Arial" w:cs="Arial"/>
          <w:color w:val="000000"/>
        </w:rPr>
        <w:t>get,</w:t>
      </w:r>
      <w:proofErr w:type="gramEnd"/>
      <w:r w:rsidR="00B63E2A">
        <w:rPr>
          <w:rFonts w:ascii="Arial" w:hAnsi="Arial" w:cs="Arial"/>
          <w:color w:val="000000"/>
        </w:rPr>
        <w:t xml:space="preserve"> the building is over 50 stories tall so required significant bracing to ensure it remains stable under high winds the building is likely to face due to its height. As stated in </w:t>
      </w:r>
      <w:proofErr w:type="gramStart"/>
      <w:r w:rsidR="00B63E2A">
        <w:rPr>
          <w:rFonts w:ascii="Arial" w:hAnsi="Arial" w:cs="Arial"/>
          <w:color w:val="000000"/>
        </w:rPr>
        <w:t>‘ A</w:t>
      </w:r>
      <w:proofErr w:type="gramEnd"/>
      <w:r w:rsidR="00B63E2A">
        <w:rPr>
          <w:rFonts w:ascii="Arial" w:hAnsi="Arial" w:cs="Arial"/>
          <w:color w:val="000000"/>
        </w:rPr>
        <w:t xml:space="preserve"> Statement in Steel: The New York Times Building’,“ to separate The New York Times and upper floor traffic, 12 passenger cabs assigned to the lower, Times floors as a strip of 3 elevators.” Elevator shafts are often used to provide bracing and are often used as shear walls in high-rise buildings. Shear walls are designed to resist vertical and lateral loads imposed on the building such as wind forces and earthquake activity. There are many elevator shafts throughout the building and after the 29th floor where the floor space becomes leased, the elevator shafts </w:t>
      </w:r>
      <w:proofErr w:type="gramStart"/>
      <w:r w:rsidR="00B63E2A">
        <w:rPr>
          <w:rFonts w:ascii="Arial" w:hAnsi="Arial" w:cs="Arial"/>
          <w:color w:val="000000"/>
        </w:rPr>
        <w:t>stop</w:t>
      </w:r>
      <w:proofErr w:type="gramEnd"/>
      <w:r w:rsidR="00B63E2A">
        <w:rPr>
          <w:rFonts w:ascii="Arial" w:hAnsi="Arial" w:cs="Arial"/>
          <w:color w:val="000000"/>
        </w:rPr>
        <w:t xml:space="preserve"> and a new single brace line is all that was required due to its size. There are also other forms of bracing utilised throughout the building one being x-bracing also known as cross bracing, cross bracing works by preventing sideways deflection of the structure it is bracing, “sideways deflection is the degree to which a structural element is displaced under a load”-Wikipedia. In this case, the building is acted upon by high winds due to its height, while under this load, one of the two x-beams will be under tension, while the other is under compression. There </w:t>
      </w:r>
      <w:proofErr w:type="gramStart"/>
      <w:r w:rsidR="00B63E2A">
        <w:rPr>
          <w:rFonts w:ascii="Arial" w:hAnsi="Arial" w:cs="Arial"/>
          <w:color w:val="000000"/>
        </w:rPr>
        <w:t>was</w:t>
      </w:r>
      <w:proofErr w:type="gramEnd"/>
      <w:r w:rsidR="00B63E2A">
        <w:rPr>
          <w:rFonts w:ascii="Arial" w:hAnsi="Arial" w:cs="Arial"/>
          <w:color w:val="000000"/>
        </w:rPr>
        <w:t xml:space="preserve"> huge amounts of research into how to make the building as eco-friendly and energy-efficient as possible, one of the most significant additions being the almost 200,000 ceramic tubes on the exterior. These tubes cover significant portions of the building and act as a sort of sunscreen, “the screen, made of 1-5/8 inch diameter ceramic rods, is open at the vision level and tightens up near the floor and ceiling. The rods reflect light in different directions, bouncing a lot of it up towards the white ceilings and further into the interior of the space”- </w:t>
      </w:r>
      <w:hyperlink r:id="rId19" w:tgtFrame="_blank" w:history="1">
        <w:r w:rsidR="00B63E2A">
          <w:rPr>
            <w:rStyle w:val="Hyperlink"/>
            <w:rFonts w:ascii="Arial" w:hAnsi="Arial" w:cs="Arial"/>
            <w:color w:val="0000EE"/>
          </w:rPr>
          <w:t>www.theurbandeveloper.com</w:t>
        </w:r>
      </w:hyperlink>
      <w:r w:rsidR="00B63E2A">
        <w:rPr>
          <w:rFonts w:ascii="Arial" w:hAnsi="Arial" w:cs="Arial"/>
          <w:color w:val="000000"/>
        </w:rPr>
        <w:t>. As stated in the article, a lot of the light is deflected up at the ceilings of the buildings, this helps to minimise the need for artificial lighting and has helped to reduce the building's total energy bill by 13%. </w:t>
      </w:r>
    </w:p>
    <w:p w14:paraId="21155745" w14:textId="47564E77"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xml:space="preserve">One of the major benefits associated with steel production is its ability and ease at which it can be adapted, steel frames are connected sometimes using welds, but most frequently by being bolted together this allows for easy change of structure is </w:t>
      </w:r>
      <w:r w:rsidR="000A5BB7">
        <w:rPr>
          <w:noProof/>
        </w:rPr>
        <w:lastRenderedPageBreak/>
        <mc:AlternateContent>
          <mc:Choice Requires="wps">
            <w:drawing>
              <wp:anchor distT="0" distB="0" distL="114300" distR="114300" simplePos="0" relativeHeight="251703296" behindDoc="1" locked="0" layoutInCell="1" allowOverlap="1" wp14:anchorId="550D133B" wp14:editId="0D0470E1">
                <wp:simplePos x="0" y="0"/>
                <wp:positionH relativeFrom="column">
                  <wp:posOffset>0</wp:posOffset>
                </wp:positionH>
                <wp:positionV relativeFrom="paragraph">
                  <wp:posOffset>1909445</wp:posOffset>
                </wp:positionV>
                <wp:extent cx="2356485" cy="635"/>
                <wp:effectExtent l="0" t="0" r="0" b="0"/>
                <wp:wrapTight wrapText="bothSides">
                  <wp:wrapPolygon edited="0">
                    <wp:start x="0" y="0"/>
                    <wp:lineTo x="0" y="21600"/>
                    <wp:lineTo x="21600" y="21600"/>
                    <wp:lineTo x="21600" y="0"/>
                  </wp:wrapPolygon>
                </wp:wrapTight>
                <wp:docPr id="24" name="Text Box 24"/>
                <wp:cNvGraphicFramePr/>
                <a:graphic xmlns:a="http://schemas.openxmlformats.org/drawingml/2006/main">
                  <a:graphicData uri="http://schemas.microsoft.com/office/word/2010/wordprocessingShape">
                    <wps:wsp>
                      <wps:cNvSpPr txBox="1"/>
                      <wps:spPr>
                        <a:xfrm>
                          <a:off x="0" y="0"/>
                          <a:ext cx="2356485" cy="635"/>
                        </a:xfrm>
                        <a:prstGeom prst="rect">
                          <a:avLst/>
                        </a:prstGeom>
                        <a:solidFill>
                          <a:prstClr val="white"/>
                        </a:solidFill>
                        <a:ln>
                          <a:noFill/>
                        </a:ln>
                      </wps:spPr>
                      <wps:txbx>
                        <w:txbxContent>
                          <w:p w14:paraId="1B6D3350" w14:textId="5C85C28F" w:rsidR="000A5BB7" w:rsidRPr="006D2943" w:rsidRDefault="000A5BB7" w:rsidP="000A5BB7">
                            <w:pPr>
                              <w:pStyle w:val="Caption"/>
                              <w:rPr>
                                <w:rFonts w:ascii="Arial" w:eastAsia="Times New Roman" w:hAnsi="Arial" w:cs="Arial"/>
                                <w:color w:val="000000"/>
                                <w:sz w:val="24"/>
                                <w:szCs w:val="24"/>
                              </w:rPr>
                            </w:pPr>
                            <w:r>
                              <w:t>Steel beam to column connection, via relianttechnologyinstitute.com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0D133B" id="Text Box 24" o:spid="_x0000_s1037" type="#_x0000_t202" style="position:absolute;left:0;text-align:left;margin-left:0;margin-top:150.35pt;width:185.55pt;height:.05pt;z-index:-2516131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" stroked="f">
                <v:textbox style="mso-fit-shape-to-text:t" inset="0,0,0,0">
                  <w:txbxContent>
                    <w:p w14:paraId="1B6D3350" w14:textId="5C85C28F" w:rsidR="000A5BB7" w:rsidRPr="006D2943" w:rsidRDefault="000A5BB7" w:rsidP="000A5BB7">
                      <w:pPr>
                        <w:pStyle w:val="Caption"/>
                        <w:rPr>
                          <w:rFonts w:ascii="Arial" w:eastAsia="Times New Roman" w:hAnsi="Arial" w:cs="Arial"/>
                          <w:color w:val="000000"/>
                          <w:sz w:val="24"/>
                          <w:szCs w:val="24"/>
                        </w:rPr>
                      </w:pPr>
                      <w:r>
                        <w:t>Steel beam to column connection, via relianttechnologyinstitute.com</w:t>
                      </w:r>
                    </w:p>
                  </w:txbxContent>
                </v:textbox>
                <w10:wrap type="tight"/>
              </v:shape>
            </w:pict>
          </mc:Fallback>
        </mc:AlternateContent>
      </w:r>
      <w:r w:rsidR="000A5BB7">
        <w:rPr>
          <w:rFonts w:cstheme="minorHAnsi"/>
          <w:noProof/>
        </w:rPr>
        <w:drawing>
          <wp:anchor distT="0" distB="0" distL="114300" distR="114300" simplePos="0" relativeHeight="251701248" behindDoc="1" locked="0" layoutInCell="1" allowOverlap="1" wp14:anchorId="78919FEC" wp14:editId="7E90CA63">
            <wp:simplePos x="0" y="0"/>
            <wp:positionH relativeFrom="margin">
              <wp:align>left</wp:align>
            </wp:positionH>
            <wp:positionV relativeFrom="paragraph">
              <wp:posOffset>-195</wp:posOffset>
            </wp:positionV>
            <wp:extent cx="2356485" cy="1852295"/>
            <wp:effectExtent l="0" t="0" r="5715" b="0"/>
            <wp:wrapTight wrapText="bothSides">
              <wp:wrapPolygon edited="0">
                <wp:start x="0" y="0"/>
                <wp:lineTo x="0" y="21326"/>
                <wp:lineTo x="21478" y="21326"/>
                <wp:lineTo x="21478" y="0"/>
                <wp:lineTo x="0" y="0"/>
              </wp:wrapPolygon>
            </wp:wrapTight>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356485" cy="1852295"/>
                    </a:xfrm>
                    <a:prstGeom prst="rect">
                      <a:avLst/>
                    </a:prstGeom>
                    <a:noFill/>
                  </pic:spPr>
                </pic:pic>
              </a:graphicData>
            </a:graphic>
            <wp14:sizeRelH relativeFrom="page">
              <wp14:pctWidth>0</wp14:pctWidth>
            </wp14:sizeRelH>
            <wp14:sizeRelV relativeFrom="page">
              <wp14:pctHeight>0</wp14:pctHeight>
            </wp14:sizeRelV>
          </wp:anchor>
        </w:drawing>
      </w:r>
      <w:r>
        <w:rPr>
          <w:rFonts w:ascii="Arial" w:hAnsi="Arial" w:cs="Arial"/>
          <w:color w:val="000000"/>
        </w:rPr>
        <w:t xml:space="preserve">necessary providing everything such as are the beams load-bearing, etc. have been accounted for. </w:t>
      </w:r>
      <w:proofErr w:type="gramStart"/>
      <w:r>
        <w:rPr>
          <w:rFonts w:ascii="Arial" w:hAnsi="Arial" w:cs="Arial"/>
          <w:color w:val="000000"/>
        </w:rPr>
        <w:t>In regard to</w:t>
      </w:r>
      <w:proofErr w:type="gramEnd"/>
      <w:r>
        <w:rPr>
          <w:rFonts w:ascii="Arial" w:hAnsi="Arial" w:cs="Arial"/>
          <w:color w:val="000000"/>
        </w:rPr>
        <w:t xml:space="preserve"> the New York Times Building, the exterior of the building is virtually </w:t>
      </w:r>
      <w:r w:rsidR="000A5BB7">
        <w:rPr>
          <w:rFonts w:ascii="Arial" w:hAnsi="Arial" w:cs="Arial"/>
          <w:color w:val="000000"/>
        </w:rPr>
        <w:t>naked,</w:t>
      </w:r>
      <w:r>
        <w:rPr>
          <w:rFonts w:ascii="Arial" w:hAnsi="Arial" w:cs="Arial"/>
          <w:color w:val="000000"/>
        </w:rPr>
        <w:t xml:space="preserve"> and you can see a lot of the steelwork from the ground, theoretically, if it was feasible, it would be quite easy for the building to be extended or changed. On the other hand, most concrete structures tend to be mostly pre-cast, this means that </w:t>
      </w:r>
      <w:r>
        <w:rPr>
          <w:rFonts w:ascii="Arial" w:hAnsi="Arial" w:cs="Arial"/>
          <w:color w:val="000000"/>
        </w:rPr>
        <w:t>often</w:t>
      </w:r>
      <w:r>
        <w:rPr>
          <w:rFonts w:ascii="Arial" w:hAnsi="Arial" w:cs="Arial"/>
          <w:color w:val="000000"/>
        </w:rPr>
        <w:t xml:space="preserve"> the beams and columns come as one piece and cannot be separated to use elsewhere. This limits concrete frame buildings' scope for adaption, it is possible that concrete frames can be extended by building new beams and columns following the same process for adapting steel buildings and ensuring that the change is feasible. In terms of recyclability, Steel is much more recyclable than concrete and recycled steel is used in the production process of almost all new steel, by being melted down and reintroduced into the steel making process, however, this still requires a significant amount of energy to melt the steel down due to its high melting point, but much less than if the steel were to be manufactured from iron ore. It is possible for existing structural steel to be re-used in other projects. Due to the nature of steel frames. They can be deconstructed in virtually the same way as they are constructed meaning that all the steel used, has the potential to be used again if fit. This also means that there tends to be much less wastage when a steel building is demolished in comparison to concrete framed buildings as there is very little potential for concrete to be recycled. This is because concrete is made from a chemical reaction that cannot be reversed once it has taken place, the only way concrete can be re-used is if it is crushed and used as aggregate in new concrete, or as the base for new roads and pavements, etc. </w:t>
      </w:r>
    </w:p>
    <w:p w14:paraId="4AC1B07B" w14:textId="1285C264" w:rsidR="00B63E2A" w:rsidRDefault="00B63E2A" w:rsidP="00B63E2A">
      <w:pPr>
        <w:pStyle w:val="NormalWeb"/>
        <w:shd w:val="clear" w:color="auto" w:fill="FFFFFF"/>
        <w:spacing w:before="0" w:beforeAutospacing="0" w:after="255" w:afterAutospacing="0"/>
        <w:jc w:val="both"/>
        <w:rPr>
          <w:rFonts w:ascii="Arial" w:hAnsi="Arial" w:cs="Arial"/>
          <w:color w:val="000000"/>
        </w:rPr>
      </w:pPr>
      <w:r>
        <w:rPr>
          <w:rFonts w:ascii="Arial" w:hAnsi="Arial" w:cs="Arial"/>
          <w:color w:val="000000"/>
        </w:rPr>
        <w:t xml:space="preserve">Overall, it seems as though steel is the most viable framing material for the future. Despite steel production resulting in higher emissions than concrete, steel has the potential to be recycled but more so, it can be taken apart and used again as opposed to concrete which </w:t>
      </w:r>
      <w:proofErr w:type="gramStart"/>
      <w:r>
        <w:rPr>
          <w:rFonts w:ascii="Arial" w:hAnsi="Arial" w:cs="Arial"/>
          <w:color w:val="000000"/>
        </w:rPr>
        <w:t>has to</w:t>
      </w:r>
      <w:proofErr w:type="gramEnd"/>
      <w:r>
        <w:rPr>
          <w:rFonts w:ascii="Arial" w:hAnsi="Arial" w:cs="Arial"/>
          <w:color w:val="000000"/>
        </w:rPr>
        <w:t xml:space="preserve"> be demolished to take down buildings and cannot be reused again as a framing material. Furthermore, Steel is more durable than concrete and can overcome its only weakness of being susceptible to corrosion and rust </w:t>
      </w:r>
      <w:proofErr w:type="gramStart"/>
      <w:r>
        <w:rPr>
          <w:rFonts w:ascii="Arial" w:hAnsi="Arial" w:cs="Arial"/>
          <w:color w:val="000000"/>
        </w:rPr>
        <w:t>fairly simply</w:t>
      </w:r>
      <w:proofErr w:type="gramEnd"/>
      <w:r>
        <w:rPr>
          <w:rFonts w:ascii="Arial" w:hAnsi="Arial" w:cs="Arial"/>
          <w:color w:val="000000"/>
        </w:rPr>
        <w:t xml:space="preserve"> by galvanising. Concrete is still a fantastic framing material and will likely remain so for the foreseeable future, having said this, with more being done to try and reduce waste and emissions it is likely steel will outlive concrete as a framing material.</w:t>
      </w:r>
    </w:p>
    <w:p w14:paraId="307F3305" w14:textId="1AD5259A" w:rsidR="000A5BB7" w:rsidRDefault="000A5BB7" w:rsidP="00B63E2A">
      <w:pPr>
        <w:pStyle w:val="NormalWeb"/>
        <w:shd w:val="clear" w:color="auto" w:fill="FFFFFF"/>
        <w:spacing w:before="0" w:beforeAutospacing="0" w:after="255" w:afterAutospacing="0"/>
        <w:jc w:val="both"/>
        <w:rPr>
          <w:rFonts w:ascii="Arial" w:hAnsi="Arial" w:cs="Arial"/>
          <w:color w:val="000000"/>
        </w:rPr>
      </w:pPr>
    </w:p>
    <w:p w14:paraId="7E10562A" w14:textId="53C68590" w:rsidR="000A5BB7" w:rsidRDefault="000A5BB7" w:rsidP="00B63E2A">
      <w:pPr>
        <w:pStyle w:val="NormalWeb"/>
        <w:shd w:val="clear" w:color="auto" w:fill="FFFFFF"/>
        <w:spacing w:before="0" w:beforeAutospacing="0" w:after="255" w:afterAutospacing="0"/>
        <w:jc w:val="both"/>
        <w:rPr>
          <w:rFonts w:ascii="Arial" w:hAnsi="Arial" w:cs="Arial"/>
          <w:color w:val="000000"/>
        </w:rPr>
      </w:pPr>
    </w:p>
    <w:p w14:paraId="01FECC58" w14:textId="26F1F615" w:rsidR="000A5BB7" w:rsidRDefault="000A5BB7" w:rsidP="00B63E2A">
      <w:pPr>
        <w:pStyle w:val="NormalWeb"/>
        <w:shd w:val="clear" w:color="auto" w:fill="FFFFFF"/>
        <w:spacing w:before="0" w:beforeAutospacing="0" w:after="255" w:afterAutospacing="0"/>
        <w:jc w:val="both"/>
        <w:rPr>
          <w:rFonts w:ascii="Arial" w:hAnsi="Arial" w:cs="Arial"/>
          <w:color w:val="000000"/>
        </w:rPr>
      </w:pPr>
    </w:p>
    <w:p w14:paraId="2B7A3A41" w14:textId="0B19AA0E" w:rsidR="000A5BB7" w:rsidRDefault="000A5BB7" w:rsidP="00B63E2A">
      <w:pPr>
        <w:pStyle w:val="NormalWeb"/>
        <w:shd w:val="clear" w:color="auto" w:fill="FFFFFF"/>
        <w:spacing w:before="0" w:beforeAutospacing="0" w:after="255" w:afterAutospacing="0"/>
        <w:jc w:val="both"/>
        <w:rPr>
          <w:rFonts w:ascii="Arial" w:hAnsi="Arial" w:cs="Arial"/>
          <w:color w:val="000000"/>
        </w:rPr>
      </w:pPr>
    </w:p>
    <w:p w14:paraId="729D97C6" w14:textId="22D48C14" w:rsidR="000A5BB7" w:rsidRDefault="000A5BB7" w:rsidP="00B63E2A">
      <w:pPr>
        <w:pStyle w:val="NormalWeb"/>
        <w:shd w:val="clear" w:color="auto" w:fill="FFFFFF"/>
        <w:spacing w:before="0" w:beforeAutospacing="0" w:after="255" w:afterAutospacing="0"/>
        <w:jc w:val="both"/>
        <w:rPr>
          <w:rFonts w:ascii="Arial" w:hAnsi="Arial" w:cs="Arial"/>
          <w:color w:val="000000"/>
        </w:rPr>
      </w:pPr>
    </w:p>
    <w:p w14:paraId="4F0EAC90" w14:textId="00FEED3A" w:rsidR="000A5BB7" w:rsidRDefault="000A5BB7" w:rsidP="00B63E2A">
      <w:pPr>
        <w:pStyle w:val="NormalWeb"/>
        <w:shd w:val="clear" w:color="auto" w:fill="FFFFFF"/>
        <w:spacing w:before="0" w:beforeAutospacing="0" w:after="255" w:afterAutospacing="0"/>
        <w:jc w:val="both"/>
        <w:rPr>
          <w:rFonts w:ascii="Arial" w:hAnsi="Arial" w:cs="Arial"/>
          <w:color w:val="000000"/>
        </w:rPr>
      </w:pPr>
    </w:p>
    <w:p w14:paraId="7DBC6815" w14:textId="77777777" w:rsidR="000A5BB7" w:rsidRDefault="000A5BB7" w:rsidP="000A5BB7">
      <w:pPr>
        <w:spacing w:line="360" w:lineRule="auto"/>
        <w:jc w:val="both"/>
        <w:rPr>
          <w:rFonts w:cstheme="minorHAnsi"/>
          <w:b/>
          <w:bCs/>
          <w:noProof/>
          <w:u w:val="single"/>
        </w:rPr>
      </w:pPr>
      <w:r>
        <w:rPr>
          <w:rFonts w:cstheme="minorHAnsi"/>
          <w:b/>
          <w:bCs/>
          <w:noProof/>
          <w:u w:val="single"/>
        </w:rPr>
        <w:lastRenderedPageBreak/>
        <w:t>References</w:t>
      </w:r>
    </w:p>
    <w:p w14:paraId="3FF1EEBB" w14:textId="77777777" w:rsidR="000A5BB7" w:rsidRDefault="000A5BB7" w:rsidP="000A5BB7">
      <w:pPr>
        <w:spacing w:line="360" w:lineRule="auto"/>
        <w:jc w:val="both"/>
        <w:rPr>
          <w:rFonts w:cstheme="minorHAnsi"/>
          <w:noProof/>
        </w:rPr>
      </w:pPr>
      <w:hyperlink r:id="rId21" w:history="1">
        <w:r w:rsidRPr="00225313">
          <w:rPr>
            <w:rStyle w:val="Hyperlink"/>
            <w:rFonts w:cstheme="minorHAnsi"/>
            <w:noProof/>
          </w:rPr>
          <w:t>www.postwarconcretepostscript.com</w:t>
        </w:r>
      </w:hyperlink>
    </w:p>
    <w:p w14:paraId="3F605493" w14:textId="77777777" w:rsidR="000A5BB7" w:rsidRDefault="000A5BB7" w:rsidP="000A5BB7">
      <w:pPr>
        <w:spacing w:line="360" w:lineRule="auto"/>
        <w:jc w:val="both"/>
        <w:rPr>
          <w:rFonts w:cstheme="minorHAnsi"/>
          <w:noProof/>
        </w:rPr>
      </w:pPr>
      <w:hyperlink r:id="rId22" w:history="1">
        <w:r w:rsidRPr="00225313">
          <w:rPr>
            <w:rStyle w:val="Hyperlink"/>
            <w:rFonts w:cstheme="minorHAnsi"/>
            <w:noProof/>
          </w:rPr>
          <w:t>www.archdaily.com</w:t>
        </w:r>
      </w:hyperlink>
    </w:p>
    <w:p w14:paraId="6D9960AB" w14:textId="77777777" w:rsidR="000A5BB7" w:rsidRDefault="000A5BB7" w:rsidP="000A5BB7">
      <w:pPr>
        <w:spacing w:line="360" w:lineRule="auto"/>
        <w:jc w:val="both"/>
        <w:rPr>
          <w:rFonts w:cstheme="minorHAnsi"/>
          <w:noProof/>
        </w:rPr>
      </w:pPr>
      <w:hyperlink r:id="rId23" w:history="1">
        <w:r w:rsidRPr="00225313">
          <w:rPr>
            <w:rStyle w:val="Hyperlink"/>
            <w:rFonts w:cstheme="minorHAnsi"/>
            <w:noProof/>
          </w:rPr>
          <w:t>www.theworldcounts.com</w:t>
        </w:r>
      </w:hyperlink>
    </w:p>
    <w:p w14:paraId="301E7516" w14:textId="77777777" w:rsidR="000A5BB7" w:rsidRDefault="000A5BB7" w:rsidP="000A5BB7">
      <w:pPr>
        <w:spacing w:line="360" w:lineRule="auto"/>
        <w:jc w:val="both"/>
        <w:rPr>
          <w:rFonts w:cstheme="minorHAnsi"/>
          <w:noProof/>
        </w:rPr>
      </w:pPr>
      <w:hyperlink r:id="rId24" w:history="1">
        <w:r w:rsidRPr="00225313">
          <w:rPr>
            <w:rStyle w:val="Hyperlink"/>
            <w:rFonts w:cstheme="minorHAnsi"/>
            <w:noProof/>
          </w:rPr>
          <w:t>www.theurbandeveloper.com</w:t>
        </w:r>
      </w:hyperlink>
    </w:p>
    <w:p w14:paraId="1B7E954D" w14:textId="77777777" w:rsidR="000A5BB7" w:rsidRPr="00BC3E43" w:rsidRDefault="000A5BB7" w:rsidP="000A5BB7">
      <w:pPr>
        <w:spacing w:line="360" w:lineRule="auto"/>
        <w:jc w:val="both"/>
        <w:rPr>
          <w:rFonts w:cstheme="minorHAnsi"/>
          <w:noProof/>
        </w:rPr>
      </w:pPr>
      <w:r>
        <w:rPr>
          <w:rFonts w:cstheme="minorHAnsi"/>
          <w:noProof/>
        </w:rPr>
        <w:t>A Statement in Steel: The New York Times Building. (</w:t>
      </w:r>
      <w:r w:rsidRPr="00BC3E43">
        <w:rPr>
          <w:rFonts w:cstheme="minorHAnsi"/>
          <w:b/>
          <w:bCs/>
          <w:noProof/>
        </w:rPr>
        <w:t>Thomas Scarangello</w:t>
      </w:r>
      <w:r>
        <w:rPr>
          <w:rFonts w:cstheme="minorHAnsi"/>
          <w:noProof/>
        </w:rPr>
        <w:t xml:space="preserve">, </w:t>
      </w:r>
      <w:r w:rsidRPr="00BC3E43">
        <w:rPr>
          <w:rFonts w:cstheme="minorHAnsi"/>
          <w:b/>
          <w:bCs/>
          <w:noProof/>
        </w:rPr>
        <w:t>Thornton Tomasetti</w:t>
      </w:r>
      <w:r>
        <w:rPr>
          <w:rFonts w:cstheme="minorHAnsi"/>
          <w:noProof/>
        </w:rPr>
        <w:t>,</w:t>
      </w:r>
      <w:r w:rsidRPr="00BC3E43">
        <w:rPr>
          <w:rFonts w:cstheme="minorHAnsi"/>
          <w:b/>
          <w:bCs/>
          <w:noProof/>
        </w:rPr>
        <w:t xml:space="preserve"> Kyle</w:t>
      </w:r>
      <w:r>
        <w:rPr>
          <w:rFonts w:cstheme="minorHAnsi"/>
          <w:noProof/>
        </w:rPr>
        <w:t xml:space="preserve"> </w:t>
      </w:r>
      <w:r w:rsidRPr="00BC3E43">
        <w:rPr>
          <w:rFonts w:cstheme="minorHAnsi"/>
          <w:b/>
          <w:bCs/>
          <w:noProof/>
        </w:rPr>
        <w:t>Krall</w:t>
      </w:r>
      <w:r>
        <w:rPr>
          <w:rFonts w:cstheme="minorHAnsi"/>
          <w:noProof/>
        </w:rPr>
        <w:t xml:space="preserve">, </w:t>
      </w:r>
      <w:r w:rsidRPr="00BC3E43">
        <w:rPr>
          <w:rFonts w:cstheme="minorHAnsi"/>
          <w:b/>
          <w:bCs/>
          <w:noProof/>
        </w:rPr>
        <w:t>Jeffrey Callow</w:t>
      </w:r>
      <w:r>
        <w:rPr>
          <w:rFonts w:cstheme="minorHAnsi"/>
          <w:noProof/>
        </w:rPr>
        <w:t>)</w:t>
      </w:r>
    </w:p>
    <w:p w14:paraId="4EDF8689" w14:textId="77777777" w:rsidR="000A5BB7" w:rsidRDefault="000A5BB7" w:rsidP="00B63E2A">
      <w:pPr>
        <w:pStyle w:val="NormalWeb"/>
        <w:shd w:val="clear" w:color="auto" w:fill="FFFFFF"/>
        <w:spacing w:before="0" w:beforeAutospacing="0" w:after="255" w:afterAutospacing="0"/>
        <w:jc w:val="both"/>
        <w:rPr>
          <w:rFonts w:ascii="Arial" w:hAnsi="Arial" w:cs="Arial"/>
          <w:color w:val="000000"/>
        </w:rPr>
      </w:pPr>
    </w:p>
    <w:p w14:paraId="11116801" w14:textId="77777777" w:rsidR="006A1E5D" w:rsidRDefault="006A1E5D"/>
    <w:sectPr w:rsidR="006A1E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63E2A"/>
    <w:rsid w:val="000A5BB7"/>
    <w:rsid w:val="003506B6"/>
    <w:rsid w:val="006A1E5D"/>
    <w:rsid w:val="00B63E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30BB489E"/>
  <w15:chartTrackingRefBased/>
  <w15:docId w15:val="{98289D13-19FC-4DFE-B9E0-5E71D879DED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B63E2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63E2A"/>
    <w:rPr>
      <w:color w:val="0000FF"/>
      <w:u w:val="single"/>
    </w:rPr>
  </w:style>
  <w:style w:type="paragraph" w:styleId="Caption">
    <w:name w:val="caption"/>
    <w:basedOn w:val="Normal"/>
    <w:next w:val="Normal"/>
    <w:uiPriority w:val="35"/>
    <w:unhideWhenUsed/>
    <w:qFormat/>
    <w:rsid w:val="00B63E2A"/>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937759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postwarconcretepostscript.com/" TargetMode="External"/><Relationship Id="rId13" Type="http://schemas.openxmlformats.org/officeDocument/2006/relationships/image" Target="media/image8.png"/><Relationship Id="rId18" Type="http://schemas.openxmlformats.org/officeDocument/2006/relationships/image" Target="media/image11.png"/><Relationship Id="rId26" Type="http://schemas.openxmlformats.org/officeDocument/2006/relationships/theme" Target="theme/theme1.xml"/><Relationship Id="rId3" Type="http://schemas.openxmlformats.org/officeDocument/2006/relationships/webSettings" Target="webSettings.xml"/><Relationship Id="rId21" Type="http://schemas.openxmlformats.org/officeDocument/2006/relationships/hyperlink" Target="http://www.postwarconcretepostscript.com" TargetMode="External"/><Relationship Id="rId7" Type="http://schemas.openxmlformats.org/officeDocument/2006/relationships/hyperlink" Target="http://www.archdaily.com/" TargetMode="External"/><Relationship Id="rId12" Type="http://schemas.openxmlformats.org/officeDocument/2006/relationships/image" Target="media/image7.png"/><Relationship Id="rId17" Type="http://schemas.openxmlformats.org/officeDocument/2006/relationships/image" Target="media/image10.png"/><Relationship Id="rId25"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image" Target="media/image9.png"/><Relationship Id="rId20" Type="http://schemas.openxmlformats.org/officeDocument/2006/relationships/image" Target="media/image12.png"/><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6.png"/><Relationship Id="rId24" Type="http://schemas.openxmlformats.org/officeDocument/2006/relationships/hyperlink" Target="http://www.theurbandeveloper.com" TargetMode="External"/><Relationship Id="rId5" Type="http://schemas.openxmlformats.org/officeDocument/2006/relationships/image" Target="media/image2.png"/><Relationship Id="rId15" Type="http://schemas.openxmlformats.org/officeDocument/2006/relationships/hyperlink" Target="http://www.theworldcounts.com/" TargetMode="External"/><Relationship Id="rId23" Type="http://schemas.openxmlformats.org/officeDocument/2006/relationships/hyperlink" Target="http://www.theworldcounts.com" TargetMode="External"/><Relationship Id="rId10" Type="http://schemas.openxmlformats.org/officeDocument/2006/relationships/image" Target="media/image5.png"/><Relationship Id="rId19" Type="http://schemas.openxmlformats.org/officeDocument/2006/relationships/hyperlink" Target="http://www.theurbandeveloper.com/" TargetMode="External"/><Relationship Id="rId4" Type="http://schemas.openxmlformats.org/officeDocument/2006/relationships/image" Target="media/image1.png"/><Relationship Id="rId9" Type="http://schemas.openxmlformats.org/officeDocument/2006/relationships/image" Target="media/image4.png"/><Relationship Id="rId14" Type="http://schemas.openxmlformats.org/officeDocument/2006/relationships/hyperlink" Target="http://www.theworldcounts.com/" TargetMode="External"/><Relationship Id="rId22" Type="http://schemas.openxmlformats.org/officeDocument/2006/relationships/hyperlink" Target="http://www.archdaily.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7</Pages>
  <Words>2309</Words>
  <Characters>13167</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Tilbury Douglas</Company>
  <LinksUpToDate>false</LinksUpToDate>
  <CharactersWithSpaces>15446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Goodridge</dc:creator>
  <cp:keywords/>
  <dc:description/>
  <cp:lastModifiedBy>Jack Goodridge</cp:lastModifiedBy>
  <cp:revision>1</cp:revision>
  <dcterms:created xsi:type="dcterms:W3CDTF">2021-12-08T21:21:00Z</dcterms:created>
  <dcterms:modified xsi:type="dcterms:W3CDTF">2021-12-08T21:41:00Z</dcterms:modified>
</cp:coreProperties>
</file>