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67D0B3" w14:textId="0D4CF5BF" w:rsidR="00E728B4" w:rsidRPr="00E728B4" w:rsidRDefault="00E728B4" w:rsidP="00E728B4">
      <w:pPr>
        <w:ind w:left="0" w:right="95"/>
        <w:rPr>
          <w:b/>
          <w:bCs/>
        </w:rPr>
      </w:pPr>
      <w:r w:rsidRPr="00E728B4">
        <w:rPr>
          <w:b/>
          <w:bCs/>
        </w:rPr>
        <w:t xml:space="preserve">Saint Augustine (354-430 AD), </w:t>
      </w:r>
      <w:r w:rsidRPr="00E728B4">
        <w:rPr>
          <w:b/>
          <w:bCs/>
          <w:i/>
          <w:iCs/>
        </w:rPr>
        <w:t>Confessions</w:t>
      </w:r>
      <w:r w:rsidRPr="00E728B4">
        <w:rPr>
          <w:b/>
          <w:bCs/>
        </w:rPr>
        <w:t xml:space="preserve">, Book XI. </w:t>
      </w:r>
      <w:r w:rsidR="00A9108C">
        <w:rPr>
          <w:b/>
          <w:bCs/>
        </w:rPr>
        <w:br/>
      </w:r>
      <w:r w:rsidRPr="00E728B4">
        <w:rPr>
          <w:b/>
          <w:bCs/>
        </w:rPr>
        <w:t>Extracts</w:t>
      </w:r>
      <w:r w:rsidR="00D129B2">
        <w:rPr>
          <w:b/>
          <w:bCs/>
        </w:rPr>
        <w:t xml:space="preserve"> on</w:t>
      </w:r>
      <w:r w:rsidR="00A9108C">
        <w:rPr>
          <w:b/>
          <w:bCs/>
        </w:rPr>
        <w:t xml:space="preserve"> measuring time.</w:t>
      </w:r>
      <w:bookmarkStart w:id="0" w:name="_GoBack"/>
      <w:bookmarkEnd w:id="0"/>
    </w:p>
    <w:p w14:paraId="34BE1A07" w14:textId="77777777" w:rsidR="00E728B4" w:rsidRPr="00E728B4" w:rsidRDefault="00E728B4" w:rsidP="00E728B4">
      <w:pPr>
        <w:ind w:left="0" w:right="-46"/>
      </w:pPr>
      <w:r w:rsidRPr="00E728B4">
        <w:t>CHAPTER XXI</w:t>
      </w:r>
    </w:p>
    <w:p w14:paraId="7BF93E74" w14:textId="77777777" w:rsidR="00E728B4" w:rsidRPr="00E728B4" w:rsidRDefault="00E728B4" w:rsidP="00E728B4">
      <w:pPr>
        <w:ind w:left="0" w:right="-46"/>
      </w:pPr>
      <w:r w:rsidRPr="00E728B4">
        <w:t>But what do we measure, unless it is a time of some length? For we cannot speak of single, and double, and triple, and equal, and all the other ways in which we speak of time, except in terms of the length of the periods of time. But in what “length,” then, do we measure passing time? Is it in the future, from which it passes over? But what does not yet exist cannot be measured. Or, is it in the present, through which it passes? But what has no length we cannot measure. Or is it in the past into which it passes? But what is no longer we cannot measure.</w:t>
      </w:r>
    </w:p>
    <w:p w14:paraId="23DDE606" w14:textId="77777777" w:rsidR="00E728B4" w:rsidRPr="00E728B4" w:rsidRDefault="00E728B4" w:rsidP="00E728B4">
      <w:pPr>
        <w:ind w:left="0" w:right="-46"/>
      </w:pPr>
      <w:r w:rsidRPr="00E728B4">
        <w:t>CHAPTER XXII</w:t>
      </w:r>
    </w:p>
    <w:p w14:paraId="12CE2DA7" w14:textId="77777777" w:rsidR="00E728B4" w:rsidRPr="00E728B4" w:rsidRDefault="00E728B4" w:rsidP="00E728B4">
      <w:pPr>
        <w:ind w:left="0" w:right="-46"/>
      </w:pPr>
      <w:r w:rsidRPr="00E728B4">
        <w:t>We speak of this time and that time, and these times and those times: “How long ago since he said this?” “How long ago since he did this?” “How long ago since I saw that?” “This syllable is twice as long as that single short syllable.” These words we say and hear, and we are understood and we understand. They are quite commonplace and ordinary, and still the meaning of these very same things lies deeply hid and its discovery is still to come.</w:t>
      </w:r>
    </w:p>
    <w:p w14:paraId="0ABA1F5C" w14:textId="77777777" w:rsidR="00E728B4" w:rsidRPr="00E728B4" w:rsidRDefault="00E728B4" w:rsidP="00E728B4">
      <w:pPr>
        <w:ind w:left="0" w:right="-46"/>
      </w:pPr>
      <w:r w:rsidRPr="00E728B4">
        <w:t>CHAPTER XXIII</w:t>
      </w:r>
    </w:p>
    <w:p w14:paraId="2151CF09" w14:textId="77777777" w:rsidR="00E728B4" w:rsidRPr="00E728B4" w:rsidRDefault="00E728B4" w:rsidP="00E728B4">
      <w:pPr>
        <w:ind w:left="0" w:right="-46"/>
      </w:pPr>
      <w:r w:rsidRPr="00E728B4">
        <w:t xml:space="preserve">I once heard a learned man say that the motions of the sun, moon, and stars constituted time; and I did not agree. For why should not the motions of all bodies constitute time? What if the lights of heaven should cease, and a potter’s wheel still turn round: would there be no time by which we might measure those rotations and say either that it turned at equal intervals, or, if it moved now more slowly and now more quickly, that some rotations were longer and others shorter? And while we were saying this, would we not also be speaking in time? Or would there not be in our words some syllables that were long and others short, because the first took a longer time to sound, and the others a shorter time? O God, grant men to see in a small thing the notions that are common to all things, both great and small. Both the stars and the lights of heaven are “for signs and seasons, and for days and years.” This is doubtless the case, but just as I should not say that the circuit of that wooden wheel was a day, neither would that learned man say that there was, therefore, no time. I thirst to know the power and the nature of time, by which we measure the motions of bodies, and say, for example, that this motion is twice as long as that. For I ask, since the word “day” refers not only to the length of time that the sun is above the earth (which separates day from night), but also refers to the sun’s entire circuit from east all the way around to east--on account of which we can say, “So many days have passed” (the nights being included when we say, “So many days,” and their lengths not counted separately)--since, then, the day is ended by the motion of </w:t>
      </w:r>
      <w:r w:rsidRPr="00E728B4">
        <w:lastRenderedPageBreak/>
        <w:t>the sun and by his passage from east to east, I ask whether the motion itself is the day, or whether the day is the period in which that motion is completed; or both? For if the sun’s passage is the day, then there would be a day even if the sun should finish his course in as short a period as an hour. If the motion itself is the day, then it would not be a day if from one sunrise to another there were a period no longer than an hour. But the sun would have to go round twenty-four times to make just one day. If it is both, then that could not be called a day if the sun ran his entire course in the period of an hour; nor would it be a day if, while the sun stood still, as much time passed as the sun usually covered during his whole course, from morning to morning. I shall, therefore, not ask any more what it is that is called a day, but rather what time is, for it is by time that we measure the circuit of the sun, and would be able to say that it was finished in half the period of time that it customarily takes if it were completed in a period of only twelve hours. If, then, we compare these periods, we could call one of them a single and the other a double period, as if the sun might run his course from east to east sometimes in a single period and sometimes in a double period. Let no man tell me, therefore, that the motions of the heavenly bodies constitute time. For when the sun stood still at the prayer of a certain man in order that he might gain his victory in battle, the sun stood still but time went on. For in as long a span of time as was sufficient the battle was fought and ended. I see, then, that time is a certain kind of extension. But do I see it, or do I only seem to? Thou, O Light and Truth, wilt show me.</w:t>
      </w:r>
    </w:p>
    <w:p w14:paraId="5A80521A" w14:textId="77777777" w:rsidR="00E728B4" w:rsidRPr="00E728B4" w:rsidRDefault="00E728B4" w:rsidP="00E728B4">
      <w:pPr>
        <w:ind w:left="0" w:right="-46"/>
      </w:pPr>
      <w:r w:rsidRPr="00E728B4">
        <w:t>CHAPTER XXIV</w:t>
      </w:r>
    </w:p>
    <w:p w14:paraId="07DA9461" w14:textId="77777777" w:rsidR="00E728B4" w:rsidRPr="00E728B4" w:rsidRDefault="00E728B4" w:rsidP="00E728B4">
      <w:pPr>
        <w:ind w:left="0" w:right="-46"/>
      </w:pPr>
      <w:r w:rsidRPr="00E728B4">
        <w:t>Dost thou command that I should agree if anyone says that time is “the motion of a body”? Thou dost not so command. For I hear that no body is moved but in time; this thou tellest me. But that the motion of a body itself is time I do not hear; thou dost not say so. For when a body is moved, I measure by time how long it was moving from the time when it began to be moved until it stopped. And if I did not see when it began to be moved, and if it continued to move so that I could not see when it stopped, I could not measure the movement, except from the time when I began to see it until I stopped. But if I look at it for a long time, I can affirm only that the time is long but not how long it may be. This is because when we say, “How long?”, we are speaking comparatively as: “This is as long as that,” or, “This is twice as long as that”; or other such similar ratios. But if we were able to observe the point in space where and from which the body, which is moved, comes and the point to which it is moved; or if we can observe its parts moving as in a wheel, we can say how long the movement of the body took or the movement of its parts from this place to that. Since, therefore, the motion of a body is one thing, and the norm by which we measure how long it takes is another thing, we cannot see which of these two is to be called time. For, although a body is sometimes moved and sometimes stands still, we measure not only its motion but also its rest as well; and both by time! Thus we say, “It stood still as long as it moved,” or, “It stood still twice or three times as long as it moved”--or any other ratio which our measuring has either determined or imagined, either roughly or precisely, according to our custom. Therefore, time is not the motion of a body.</w:t>
      </w:r>
    </w:p>
    <w:p w14:paraId="677AF40D" w14:textId="77777777" w:rsidR="00E728B4" w:rsidRPr="00E728B4" w:rsidRDefault="00E728B4" w:rsidP="00E728B4">
      <w:pPr>
        <w:ind w:left="0" w:right="-46"/>
      </w:pPr>
      <w:r w:rsidRPr="00E728B4">
        <w:t>CHAPTER XXVI</w:t>
      </w:r>
    </w:p>
    <w:p w14:paraId="72F17401" w14:textId="0AACFD7F" w:rsidR="00E728B4" w:rsidRPr="00E728B4" w:rsidRDefault="00E728B4" w:rsidP="00E728B4">
      <w:pPr>
        <w:ind w:left="0" w:right="-46"/>
      </w:pPr>
      <w:r w:rsidRPr="00E728B4">
        <w:t>From this it appears to me that time is nothing other than extendedness; but extendedness of what I do not know. This is a marvel to me. The extendedness may be of the mind itself. For what is it I measure, I ask thee, O my God, when I say either, roughly, “This time is longer than that,” or, more precisely, “This is twice as long as that.” I know that I am measuring time. But I am not measuring the future, for it is not yet; and I am not measuring the present because it is extended by no length; and I am not measuring the past because it no longer is. What is it, therefore, that I am measuring? Is it time in its passage, but not time past? This is what I have been saying.</w:t>
      </w:r>
    </w:p>
    <w:p w14:paraId="33FC5009" w14:textId="77777777" w:rsidR="00E728B4" w:rsidRPr="00E728B4" w:rsidRDefault="00E728B4" w:rsidP="00E728B4">
      <w:pPr>
        <w:ind w:left="0" w:right="-46"/>
      </w:pPr>
      <w:r w:rsidRPr="00E728B4">
        <w:t>CHAPTER XXVII</w:t>
      </w:r>
    </w:p>
    <w:p w14:paraId="719744E7" w14:textId="77777777" w:rsidR="00E728B4" w:rsidRPr="00E728B4" w:rsidRDefault="00E728B4" w:rsidP="00E728B4">
      <w:pPr>
        <w:ind w:left="0" w:right="-46"/>
      </w:pPr>
      <w:r w:rsidRPr="00E728B4">
        <w:t xml:space="preserve">Suppose now that a bodily voice begins to sound, and continues to sound--on and on--and then ceases. Now there is silence. The voice is past, and there is no longer a sound. It was future before it sounded, and could not be measured because it was not yet; and now it cannot be measured because it is no longer. Therefore, while it was sounding, it might have been measured because then there was something that could be measured. </w:t>
      </w:r>
    </w:p>
    <w:p w14:paraId="533B57BD" w14:textId="77777777" w:rsidR="00E728B4" w:rsidRPr="00E728B4" w:rsidRDefault="00E728B4" w:rsidP="00E728B4">
      <w:pPr>
        <w:ind w:left="0" w:right="-46"/>
      </w:pPr>
      <w:r w:rsidRPr="00E728B4">
        <w:t xml:space="preserve">Supposing, though, that it might have been measured--then also suppose that another voice had begun to sound and is still sounding without any interruption to break its continued flow. We can measure it only while it is sounding, for when it has ceased to sound it will be already past and there will not be anything there that can be measured. Let us measure it exactly; and let us say how much it is. But while it is sounding, it cannot be measured except from the instant when it began to sound, down to the final moment when it left off. For we measure the time interval itself from some beginning point to some end. This is why a voice that has not yet ended cannot be measured, so that one could say how long or how briefly it will continue. Nor can it be said to be equal to another voice or single or double in comparison to it or anything like this. But when it is ended, it is no longer. How, therefore, may it be measured? And yet we measure times; not those which are not yet, nor those which no longer are, nor those which are stretched out by some delay, nor those which have no limit. Therefore, we measure neither times future nor times past, nor times present, nor times passing by; and yet we do measure times. </w:t>
      </w:r>
    </w:p>
    <w:p w14:paraId="26A1D763" w14:textId="77777777" w:rsidR="00E728B4" w:rsidRPr="00E728B4" w:rsidRDefault="00E728B4" w:rsidP="00E728B4">
      <w:pPr>
        <w:ind w:left="0" w:right="-46"/>
      </w:pPr>
      <w:r w:rsidRPr="00E728B4">
        <w:t xml:space="preserve">By common sense, then, I measure a long syllable by a short one, and I find that it is twice as long. But when one sounds after another, if the first be short and the latter long, how can I hold the short one and how can I apply it to the long one as a measure, so that I can discover that the long one is twice as long, when, in fact, the long one does not begin to sound until the short one leaves off sounding? That same long syllable I do not measure as present, since I cannot measure it until it is ended; but its ending is its passing away. </w:t>
      </w:r>
    </w:p>
    <w:p w14:paraId="29D0AFC2" w14:textId="77777777" w:rsidR="00E728B4" w:rsidRPr="00E728B4" w:rsidRDefault="00E728B4" w:rsidP="00E728B4">
      <w:pPr>
        <w:ind w:left="0" w:right="-46"/>
      </w:pPr>
      <w:r w:rsidRPr="00E728B4">
        <w:t xml:space="preserve">What is it, then, that I can measure? Where is the short syllable by which I measure? Where is the long one that I am measuring? Both have sounded, have flown away, have passed on, and are no longer. And still I measure, and I confidently answer--as far as a trained ear can be trusted--that this syllable is single and that syllable double. And I could not do this unless they both had passed and were ended. Therefore I do not measure them, for they do not exist any more. But I measure something in my memory which remains fixed. It is in you, O mind of mine, that I measure the periods of time. Do not shout me down that it exists [objectively]; do not overwhelm yourself with the turbulent flood of your impressions. In you, as I have said, I measure the periods of time. I measure as time present the impression that things make on you as they pass by and what remains after they have passed by--I do not measure the things themselves which have passed by and left their impression on you. This is what I measure when I measure periods of time. Either, then, these are the periods of time or else I do not measure time at all. </w:t>
      </w:r>
    </w:p>
    <w:p w14:paraId="45F36132" w14:textId="77777777" w:rsidR="00E728B4" w:rsidRPr="00E728B4" w:rsidRDefault="00E728B4" w:rsidP="00E728B4">
      <w:pPr>
        <w:ind w:left="0" w:right="-46"/>
      </w:pPr>
      <w:r w:rsidRPr="00E728B4">
        <w:t>CHAPTER XXX</w:t>
      </w:r>
    </w:p>
    <w:p w14:paraId="24E48C17" w14:textId="77777777" w:rsidR="00E728B4" w:rsidRPr="00E728B4" w:rsidRDefault="00E728B4" w:rsidP="00E728B4">
      <w:pPr>
        <w:ind w:left="0" w:right="-46"/>
      </w:pPr>
      <w:r w:rsidRPr="00E728B4">
        <w:t>And I will be immovable and fixed in thee, and thy truth will be my mold. And I shall not have to endure the questions of those men who, as if in a morbid disease, thirst for more than they can hold and say, “What did God make before he made heaven and earth?” or, “How did it come into his mind to make something when he had never before made anything?” Grant them, O Lord, to consider well what they are saying; and grant them to see that where there is no time they cannot say “never.” When, therefore, he is said “never to have made” something--what is this but to say that it was made in no time at all? Let them therefore see that there could be no time without a created world, and let them cease to speak vanity of this kind. Let them also be stretched out to those things which are before them, and understand that thou, the eternal Creator of all times, art before all times and that no times are coeternal with thee; nor is any creature, even if there is a creature “above time.”</w:t>
      </w:r>
    </w:p>
    <w:p w14:paraId="6EDF086C" w14:textId="77777777" w:rsidR="00E728B4" w:rsidRPr="00E728B4" w:rsidRDefault="00E728B4" w:rsidP="00E728B4">
      <w:pPr>
        <w:ind w:left="0" w:right="-46"/>
      </w:pPr>
    </w:p>
    <w:p w14:paraId="7D530EAB" w14:textId="77777777" w:rsidR="00E728B4" w:rsidRPr="00E728B4" w:rsidRDefault="00E728B4" w:rsidP="00E728B4">
      <w:pPr>
        <w:ind w:left="0" w:right="-46"/>
      </w:pPr>
    </w:p>
    <w:p w14:paraId="46DB2AB8" w14:textId="77777777" w:rsidR="00BD346A" w:rsidRPr="00E728B4" w:rsidRDefault="00A9108C"/>
    <w:p w14:paraId="72BEDE7A" w14:textId="77777777" w:rsidR="00E728B4" w:rsidRPr="00E728B4" w:rsidRDefault="00E728B4"/>
    <w:sectPr w:rsidR="00E728B4" w:rsidRPr="00E728B4">
      <w:headerReference w:type="even" r:id="rId4"/>
      <w:headerReference w:type="default" r:id="rId5"/>
      <w:footerReference w:type="even" r:id="rId6"/>
      <w:footerReference w:type="default" r:id="rId7"/>
      <w:headerReference w:type="first" r:id="rId8"/>
      <w:footerReference w:type="firs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692D92" w14:textId="77777777" w:rsidR="003F215E" w:rsidRDefault="00A910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EC251" w14:textId="77777777" w:rsidR="003F215E" w:rsidRDefault="00A910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0E151B" w14:textId="77777777" w:rsidR="003F215E" w:rsidRDefault="00A9108C">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6A4A3" w14:textId="77777777" w:rsidR="003F215E" w:rsidRDefault="00A910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9056364"/>
      <w:docPartObj>
        <w:docPartGallery w:val="Page Numbers (Top of Page)"/>
        <w:docPartUnique/>
      </w:docPartObj>
    </w:sdtPr>
    <w:sdtEndPr>
      <w:rPr>
        <w:noProof/>
      </w:rPr>
    </w:sdtEndPr>
    <w:sdtContent>
      <w:p w14:paraId="1F1B3CCB" w14:textId="77777777" w:rsidR="003F215E" w:rsidRDefault="00A910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F7FD20" w14:textId="77777777" w:rsidR="003F215E" w:rsidRDefault="00A910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C48D18" w14:textId="77777777" w:rsidR="003F215E" w:rsidRDefault="00A910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8B4"/>
    <w:rsid w:val="001B6317"/>
    <w:rsid w:val="006D63D6"/>
    <w:rsid w:val="008C5D9C"/>
    <w:rsid w:val="008E214F"/>
    <w:rsid w:val="008F799C"/>
    <w:rsid w:val="00A9108C"/>
    <w:rsid w:val="00D129B2"/>
    <w:rsid w:val="00DF20B4"/>
    <w:rsid w:val="00E728B4"/>
    <w:rsid w:val="00FA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01199"/>
  <w15:chartTrackingRefBased/>
  <w15:docId w15:val="{E155EEAA-1B7D-4032-814E-F5DCBC86B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8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8B4"/>
    <w:pPr>
      <w:tabs>
        <w:tab w:val="center" w:pos="4513"/>
        <w:tab w:val="right" w:pos="9026"/>
      </w:tabs>
      <w:spacing w:after="0"/>
    </w:pPr>
  </w:style>
  <w:style w:type="character" w:customStyle="1" w:styleId="HeaderChar">
    <w:name w:val="Header Char"/>
    <w:basedOn w:val="DefaultParagraphFont"/>
    <w:link w:val="Header"/>
    <w:uiPriority w:val="99"/>
    <w:rsid w:val="00E728B4"/>
  </w:style>
  <w:style w:type="paragraph" w:styleId="Footer">
    <w:name w:val="footer"/>
    <w:basedOn w:val="Normal"/>
    <w:link w:val="FooterChar"/>
    <w:uiPriority w:val="99"/>
    <w:unhideWhenUsed/>
    <w:rsid w:val="00E728B4"/>
    <w:pPr>
      <w:tabs>
        <w:tab w:val="center" w:pos="4513"/>
        <w:tab w:val="right" w:pos="9026"/>
      </w:tabs>
      <w:spacing w:after="0"/>
    </w:pPr>
  </w:style>
  <w:style w:type="character" w:customStyle="1" w:styleId="FooterChar">
    <w:name w:val="Footer Char"/>
    <w:basedOn w:val="DefaultParagraphFont"/>
    <w:link w:val="Footer"/>
    <w:uiPriority w:val="99"/>
    <w:rsid w:val="00E72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1701</Words>
  <Characters>9700</Characters>
  <Application>Microsoft Office Word</Application>
  <DocSecurity>0</DocSecurity>
  <Lines>80</Lines>
  <Paragraphs>22</Paragraphs>
  <ScaleCrop>false</ScaleCrop>
  <Company/>
  <LinksUpToDate>false</LinksUpToDate>
  <CharactersWithSpaces>11379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4</cp:revision>
  <dcterms:created xsi:type="dcterms:W3CDTF">2020-03-03T07:36:00Z</dcterms:created>
  <dcterms:modified xsi:type="dcterms:W3CDTF">2020-03-03T07:38:00Z</dcterms:modified>
</cp:coreProperties>
</file>