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0719BE4" w:rsidP="5BDCADF6" w:rsidRDefault="20719BE4" w14:paraId="00FA1A28" w14:textId="49F3A43B">
      <w:pPr>
        <w:pStyle w:val="Normal"/>
        <w:spacing w:line="360" w:lineRule="auto"/>
        <w:rPr>
          <w:rFonts w:ascii="Times New Roman" w:hAnsi="Times New Roman" w:eastAsia="Times New Roman" w:cs="Times New Roman"/>
        </w:rPr>
      </w:pPr>
      <w:r w:rsidRPr="5BDCADF6" w:rsidR="20719BE4">
        <w:rPr>
          <w:rFonts w:ascii="Times New Roman" w:hAnsi="Times New Roman" w:eastAsia="Times New Roman" w:cs="Times New Roman"/>
        </w:rPr>
        <w:t xml:space="preserve">Bland (2022) suggests that defining quality in the early years can be quite challenging. </w:t>
      </w:r>
      <w:r w:rsidRPr="5BDCADF6" w:rsidR="5177AB03">
        <w:rPr>
          <w:rFonts w:ascii="Times New Roman" w:hAnsi="Times New Roman" w:eastAsia="Times New Roman" w:cs="Times New Roman"/>
        </w:rPr>
        <w:t>Quality in early childhood education refers to the characteristics and conditions of educational settings that support children's holistic development and learning. It encompasses various aspects such as the environment, interactions, curriculum, and teacher qualifications, all aimed at promoting positive outcomes for young children.</w:t>
      </w:r>
      <w:r w:rsidRPr="5BDCADF6" w:rsidR="45223313">
        <w:rPr>
          <w:rFonts w:ascii="Times New Roman" w:hAnsi="Times New Roman" w:eastAsia="Times New Roman" w:cs="Times New Roman"/>
        </w:rPr>
        <w:t xml:space="preserve"> Furthermore</w:t>
      </w:r>
      <w:r w:rsidRPr="5BDCADF6" w:rsidR="30AE546E">
        <w:rPr>
          <w:rFonts w:ascii="Times New Roman" w:hAnsi="Times New Roman" w:eastAsia="Times New Roman" w:cs="Times New Roman"/>
        </w:rPr>
        <w:t xml:space="preserve">, </w:t>
      </w:r>
      <w:r w:rsidRPr="5BDCADF6" w:rsidR="69CD75FE">
        <w:rPr>
          <w:rFonts w:ascii="Times New Roman" w:hAnsi="Times New Roman" w:eastAsia="Times New Roman" w:cs="Times New Roman"/>
        </w:rPr>
        <w:t>beyond</w:t>
      </w:r>
      <w:r w:rsidRPr="5BDCADF6" w:rsidR="45223313">
        <w:rPr>
          <w:rFonts w:ascii="Times New Roman" w:hAnsi="Times New Roman" w:eastAsia="Times New Roman" w:cs="Times New Roman"/>
        </w:rPr>
        <w:t xml:space="preserve"> </w:t>
      </w:r>
      <w:r w:rsidRPr="5BDCADF6" w:rsidR="661E27F1">
        <w:rPr>
          <w:rFonts w:ascii="Times New Roman" w:hAnsi="Times New Roman" w:eastAsia="Times New Roman" w:cs="Times New Roman"/>
        </w:rPr>
        <w:t>quality it</w:t>
      </w:r>
      <w:r w:rsidRPr="5BDCADF6" w:rsidR="45223313">
        <w:rPr>
          <w:rFonts w:ascii="Times New Roman" w:hAnsi="Times New Roman" w:eastAsia="Times New Roman" w:cs="Times New Roman"/>
        </w:rPr>
        <w:t xml:space="preserve"> </w:t>
      </w:r>
      <w:r w:rsidRPr="5BDCADF6" w:rsidR="4F90D51D">
        <w:rPr>
          <w:rFonts w:ascii="Times New Roman" w:hAnsi="Times New Roman" w:eastAsia="Times New Roman" w:cs="Times New Roman"/>
        </w:rPr>
        <w:t>proposed</w:t>
      </w:r>
      <w:r w:rsidRPr="5BDCADF6" w:rsidR="45223313">
        <w:rPr>
          <w:rFonts w:ascii="Times New Roman" w:hAnsi="Times New Roman" w:eastAsia="Times New Roman" w:cs="Times New Roman"/>
        </w:rPr>
        <w:t xml:space="preserve"> t</w:t>
      </w:r>
      <w:r w:rsidRPr="5BDCADF6" w:rsidR="57272F0A">
        <w:rPr>
          <w:rFonts w:ascii="Times New Roman" w:hAnsi="Times New Roman" w:eastAsia="Times New Roman" w:cs="Times New Roman"/>
        </w:rPr>
        <w:t>hat q</w:t>
      </w:r>
      <w:r w:rsidRPr="5BDCADF6" w:rsidR="7ECBC4CC">
        <w:rPr>
          <w:rFonts w:ascii="Times New Roman" w:hAnsi="Times New Roman" w:eastAsia="Times New Roman" w:cs="Times New Roman"/>
        </w:rPr>
        <w:t>ua</w:t>
      </w:r>
      <w:r w:rsidRPr="5BDCADF6" w:rsidR="57272F0A">
        <w:rPr>
          <w:rFonts w:ascii="Times New Roman" w:hAnsi="Times New Roman" w:eastAsia="Times New Roman" w:cs="Times New Roman"/>
        </w:rPr>
        <w:t xml:space="preserve">lity was a choice, not a necessity, a </w:t>
      </w:r>
      <w:r w:rsidRPr="5BDCADF6" w:rsidR="00AD4B2D">
        <w:rPr>
          <w:rFonts w:ascii="Times New Roman" w:hAnsi="Times New Roman" w:eastAsia="Times New Roman" w:cs="Times New Roman"/>
        </w:rPr>
        <w:t>choice that</w:t>
      </w:r>
      <w:r w:rsidRPr="5BDCADF6" w:rsidR="57272F0A">
        <w:rPr>
          <w:rFonts w:ascii="Times New Roman" w:hAnsi="Times New Roman" w:eastAsia="Times New Roman" w:cs="Times New Roman"/>
        </w:rPr>
        <w:t xml:space="preserve"> followed </w:t>
      </w:r>
      <w:r w:rsidRPr="5BDCADF6" w:rsidR="436AD7F9">
        <w:rPr>
          <w:rFonts w:ascii="Times New Roman" w:hAnsi="Times New Roman" w:eastAsia="Times New Roman" w:cs="Times New Roman"/>
        </w:rPr>
        <w:t xml:space="preserve">from adopting a particular </w:t>
      </w:r>
      <w:r w:rsidRPr="5BDCADF6" w:rsidR="54B7F705">
        <w:rPr>
          <w:rFonts w:ascii="Times New Roman" w:hAnsi="Times New Roman" w:eastAsia="Times New Roman" w:cs="Times New Roman"/>
        </w:rPr>
        <w:t>position,</w:t>
      </w:r>
      <w:r w:rsidRPr="5BDCADF6" w:rsidR="436AD7F9">
        <w:rPr>
          <w:rFonts w:ascii="Times New Roman" w:hAnsi="Times New Roman" w:eastAsia="Times New Roman" w:cs="Times New Roman"/>
        </w:rPr>
        <w:t xml:space="preserve"> inscribed with </w:t>
      </w:r>
      <w:r w:rsidRPr="5BDCADF6" w:rsidR="2362CF59">
        <w:rPr>
          <w:rFonts w:ascii="Times New Roman" w:hAnsi="Times New Roman" w:eastAsia="Times New Roman" w:cs="Times New Roman"/>
        </w:rPr>
        <w:t>assumptions</w:t>
      </w:r>
      <w:r w:rsidRPr="5BDCADF6" w:rsidR="436AD7F9">
        <w:rPr>
          <w:rFonts w:ascii="Times New Roman" w:hAnsi="Times New Roman" w:eastAsia="Times New Roman" w:cs="Times New Roman"/>
        </w:rPr>
        <w:t xml:space="preserve"> </w:t>
      </w:r>
      <w:r w:rsidRPr="5BDCADF6" w:rsidR="222FF167">
        <w:rPr>
          <w:rFonts w:ascii="Times New Roman" w:hAnsi="Times New Roman" w:eastAsia="Times New Roman" w:cs="Times New Roman"/>
        </w:rPr>
        <w:t>values</w:t>
      </w:r>
      <w:r w:rsidRPr="5BDCADF6" w:rsidR="5CF4960E">
        <w:rPr>
          <w:rFonts w:ascii="Times New Roman" w:hAnsi="Times New Roman" w:eastAsia="Times New Roman" w:cs="Times New Roman"/>
        </w:rPr>
        <w:t xml:space="preserve"> and beliefs.</w:t>
      </w:r>
    </w:p>
    <w:p w:rsidR="5177AB03" w:rsidP="5BDCADF6" w:rsidRDefault="5177AB03" w14:paraId="314E11FC" w14:textId="03A526F5">
      <w:pPr>
        <w:pStyle w:val="Normal"/>
        <w:spacing w:line="360" w:lineRule="auto"/>
        <w:rPr>
          <w:rFonts w:ascii="Times New Roman" w:hAnsi="Times New Roman" w:eastAsia="Times New Roman" w:cs="Times New Roman"/>
        </w:rPr>
      </w:pPr>
      <w:r w:rsidRPr="5BDCADF6" w:rsidR="5177AB03">
        <w:rPr>
          <w:rFonts w:ascii="Times New Roman" w:hAnsi="Times New Roman" w:eastAsia="Times New Roman" w:cs="Times New Roman"/>
        </w:rPr>
        <w:t xml:space="preserve"> </w:t>
      </w:r>
    </w:p>
    <w:p w:rsidR="5177AB03" w:rsidP="5BDCADF6" w:rsidRDefault="5177AB03" w14:paraId="477022A1" w14:textId="39CB8C5F">
      <w:pPr>
        <w:pStyle w:val="Normal"/>
        <w:spacing w:line="360" w:lineRule="auto"/>
        <w:rPr>
          <w:rFonts w:ascii="Times New Roman" w:hAnsi="Times New Roman" w:eastAsia="Times New Roman" w:cs="Times New Roman"/>
        </w:rPr>
      </w:pPr>
      <w:r w:rsidRPr="5BDCADF6" w:rsidR="5177AB03">
        <w:rPr>
          <w:rFonts w:ascii="Times New Roman" w:hAnsi="Times New Roman" w:eastAsia="Times New Roman" w:cs="Times New Roman"/>
        </w:rPr>
        <w:t xml:space="preserve">According to the National Association for the Education of Young Children (NAEYC), quality early childhood education programs are characterized by several key components. These include developmentally </w:t>
      </w:r>
      <w:r w:rsidRPr="5BDCADF6" w:rsidR="5177AB03">
        <w:rPr>
          <w:rFonts w:ascii="Times New Roman" w:hAnsi="Times New Roman" w:eastAsia="Times New Roman" w:cs="Times New Roman"/>
        </w:rPr>
        <w:t>appropriate practices</w:t>
      </w:r>
      <w:r w:rsidRPr="5BDCADF6" w:rsidR="5177AB03">
        <w:rPr>
          <w:rFonts w:ascii="Times New Roman" w:hAnsi="Times New Roman" w:eastAsia="Times New Roman" w:cs="Times New Roman"/>
        </w:rPr>
        <w:t>, which align with children's individual needs, interests, and abilities (NAEYC, 2009)</w:t>
      </w:r>
      <w:r w:rsidRPr="5BDCADF6" w:rsidR="4EE2ABF9">
        <w:rPr>
          <w:rFonts w:ascii="Times New Roman" w:hAnsi="Times New Roman" w:eastAsia="Times New Roman" w:cs="Times New Roman"/>
        </w:rPr>
        <w:t>. Furthermore, in the realm of academia, Juran (1998) describes quality as "fitness for use," emphasizing the product or service's ability to meet the needs and expectations of the user. Similarly, Crosby (1979) defines quality as "conformance to requirements," stressing the importance of adhering to predefined standards and specifications.</w:t>
      </w:r>
      <w:r w:rsidRPr="5BDCADF6" w:rsidR="62886D04">
        <w:rPr>
          <w:rFonts w:ascii="Times New Roman" w:hAnsi="Times New Roman" w:eastAsia="Times New Roman" w:cs="Times New Roman"/>
        </w:rPr>
        <w:t xml:space="preserve"> Foundation Years(</w:t>
      </w:r>
      <w:r w:rsidRPr="5BDCADF6" w:rsidR="62886D04">
        <w:rPr>
          <w:rFonts w:ascii="Times New Roman" w:hAnsi="Times New Roman" w:eastAsia="Times New Roman" w:cs="Times New Roman"/>
        </w:rPr>
        <w:t>nd</w:t>
      </w:r>
      <w:r w:rsidRPr="5BDCADF6" w:rsidR="62886D04">
        <w:rPr>
          <w:rFonts w:ascii="Times New Roman" w:hAnsi="Times New Roman" w:eastAsia="Times New Roman" w:cs="Times New Roman"/>
        </w:rPr>
        <w:t xml:space="preserve">) states that children who experience </w:t>
      </w:r>
      <w:r w:rsidRPr="5BDCADF6" w:rsidR="39AF0080">
        <w:rPr>
          <w:rFonts w:ascii="Times New Roman" w:hAnsi="Times New Roman" w:eastAsia="Times New Roman" w:cs="Times New Roman"/>
        </w:rPr>
        <w:t>high quality</w:t>
      </w:r>
      <w:r w:rsidRPr="5BDCADF6" w:rsidR="1E410C8E">
        <w:rPr>
          <w:rFonts w:ascii="Times New Roman" w:hAnsi="Times New Roman" w:eastAsia="Times New Roman" w:cs="Times New Roman"/>
        </w:rPr>
        <w:t xml:space="preserve"> provision are well placed to </w:t>
      </w:r>
      <w:r w:rsidRPr="5BDCADF6" w:rsidR="2E6CABC8">
        <w:rPr>
          <w:rFonts w:ascii="Times New Roman" w:hAnsi="Times New Roman" w:eastAsia="Times New Roman" w:cs="Times New Roman"/>
        </w:rPr>
        <w:t>achieve</w:t>
      </w:r>
      <w:r w:rsidRPr="5BDCADF6" w:rsidR="1E410C8E">
        <w:rPr>
          <w:rFonts w:ascii="Times New Roman" w:hAnsi="Times New Roman" w:eastAsia="Times New Roman" w:cs="Times New Roman"/>
        </w:rPr>
        <w:t xml:space="preserve"> higher outcomes at school</w:t>
      </w:r>
      <w:r w:rsidRPr="5BDCADF6" w:rsidR="08F49964">
        <w:rPr>
          <w:rFonts w:ascii="Times New Roman" w:hAnsi="Times New Roman" w:eastAsia="Times New Roman" w:cs="Times New Roman"/>
        </w:rPr>
        <w:t xml:space="preserve"> and develop better </w:t>
      </w:r>
      <w:r w:rsidRPr="5BDCADF6" w:rsidR="3B6E0E8A">
        <w:rPr>
          <w:rFonts w:ascii="Times New Roman" w:hAnsi="Times New Roman" w:eastAsia="Times New Roman" w:cs="Times New Roman"/>
        </w:rPr>
        <w:t xml:space="preserve">social, </w:t>
      </w:r>
      <w:r w:rsidRPr="5BDCADF6" w:rsidR="2FE1B6A8">
        <w:rPr>
          <w:rFonts w:ascii="Times New Roman" w:hAnsi="Times New Roman" w:eastAsia="Times New Roman" w:cs="Times New Roman"/>
        </w:rPr>
        <w:t>emotional,</w:t>
      </w:r>
      <w:r w:rsidRPr="5BDCADF6" w:rsidR="08F49964">
        <w:rPr>
          <w:rFonts w:ascii="Times New Roman" w:hAnsi="Times New Roman" w:eastAsia="Times New Roman" w:cs="Times New Roman"/>
        </w:rPr>
        <w:t xml:space="preserve"> </w:t>
      </w:r>
      <w:r w:rsidRPr="5BDCADF6" w:rsidR="3C75322A">
        <w:rPr>
          <w:rFonts w:ascii="Times New Roman" w:hAnsi="Times New Roman" w:eastAsia="Times New Roman" w:cs="Times New Roman"/>
        </w:rPr>
        <w:t>and cognitive</w:t>
      </w:r>
      <w:r w:rsidRPr="5BDCADF6" w:rsidR="08F49964">
        <w:rPr>
          <w:rFonts w:ascii="Times New Roman" w:hAnsi="Times New Roman" w:eastAsia="Times New Roman" w:cs="Times New Roman"/>
        </w:rPr>
        <w:t xml:space="preserve"> abilities </w:t>
      </w:r>
      <w:r w:rsidRPr="5BDCADF6" w:rsidR="02D7A4CF">
        <w:rPr>
          <w:rFonts w:ascii="Times New Roman" w:hAnsi="Times New Roman" w:eastAsia="Times New Roman" w:cs="Times New Roman"/>
        </w:rPr>
        <w:t>necessary</w:t>
      </w:r>
      <w:r w:rsidRPr="5BDCADF6" w:rsidR="08F49964">
        <w:rPr>
          <w:rFonts w:ascii="Times New Roman" w:hAnsi="Times New Roman" w:eastAsia="Times New Roman" w:cs="Times New Roman"/>
        </w:rPr>
        <w:t xml:space="preserve"> for lifelong learning.</w:t>
      </w:r>
    </w:p>
    <w:p w:rsidR="34A64CDF" w:rsidP="5BDCADF6" w:rsidRDefault="34A64CDF" w14:paraId="52D1A485" w14:textId="0F80AA48">
      <w:pPr>
        <w:pStyle w:val="Normal"/>
        <w:spacing w:line="360" w:lineRule="auto"/>
        <w:rPr>
          <w:rFonts w:ascii="Times New Roman" w:hAnsi="Times New Roman" w:eastAsia="Times New Roman" w:cs="Times New Roman"/>
          <w:b w:val="0"/>
          <w:bCs w:val="0"/>
        </w:rPr>
      </w:pPr>
      <w:r w:rsidRPr="5BDCADF6" w:rsidR="34A64CDF">
        <w:rPr>
          <w:rFonts w:ascii="Times New Roman" w:hAnsi="Times New Roman" w:eastAsia="Times New Roman" w:cs="Times New Roman"/>
        </w:rPr>
        <w:t>Moss (</w:t>
      </w:r>
      <w:r w:rsidRPr="5BDCADF6" w:rsidR="0CCDEDCC">
        <w:rPr>
          <w:rFonts w:ascii="Times New Roman" w:hAnsi="Times New Roman" w:eastAsia="Times New Roman" w:cs="Times New Roman"/>
        </w:rPr>
        <w:t>2016) states that quality should be understood as subjective, value</w:t>
      </w:r>
      <w:r w:rsidRPr="5BDCADF6" w:rsidR="2D76B560">
        <w:rPr>
          <w:rFonts w:ascii="Times New Roman" w:hAnsi="Times New Roman" w:eastAsia="Times New Roman" w:cs="Times New Roman"/>
        </w:rPr>
        <w:t>-</w:t>
      </w:r>
      <w:r w:rsidRPr="5BDCADF6" w:rsidR="0CCDEDCC">
        <w:rPr>
          <w:rFonts w:ascii="Times New Roman" w:hAnsi="Times New Roman" w:eastAsia="Times New Roman" w:cs="Times New Roman"/>
        </w:rPr>
        <w:t xml:space="preserve">based concepts and </w:t>
      </w:r>
      <w:r w:rsidRPr="5BDCADF6" w:rsidR="53E46610">
        <w:rPr>
          <w:rFonts w:ascii="Times New Roman" w:hAnsi="Times New Roman" w:eastAsia="Times New Roman" w:cs="Times New Roman"/>
        </w:rPr>
        <w:t>include a wide range of stakeholders.</w:t>
      </w:r>
      <w:r w:rsidRPr="5BDCADF6" w:rsidR="38883022">
        <w:rPr>
          <w:rFonts w:ascii="Times New Roman" w:hAnsi="Times New Roman" w:eastAsia="Times New Roman" w:cs="Times New Roman"/>
          <w:b w:val="0"/>
          <w:bCs w:val="0"/>
        </w:rPr>
        <w:t xml:space="preserve"> Moreover, Eadie </w:t>
      </w:r>
      <w:r w:rsidRPr="5BDCADF6" w:rsidR="27C61E8D">
        <w:rPr>
          <w:rFonts w:ascii="Times New Roman" w:hAnsi="Times New Roman" w:eastAsia="Times New Roman" w:cs="Times New Roman"/>
          <w:b w:val="0"/>
          <w:bCs w:val="0"/>
        </w:rPr>
        <w:t>et al., (</w:t>
      </w:r>
      <w:r w:rsidRPr="5BDCADF6" w:rsidR="27C61E8D">
        <w:rPr>
          <w:rFonts w:ascii="Times New Roman" w:hAnsi="Times New Roman" w:eastAsia="Times New Roman" w:cs="Times New Roman"/>
          <w:b w:val="0"/>
          <w:bCs w:val="0"/>
        </w:rPr>
        <w:t>2022) states</w:t>
      </w:r>
      <w:r w:rsidRPr="5BDCADF6" w:rsidR="38883022">
        <w:rPr>
          <w:rFonts w:ascii="Times New Roman" w:hAnsi="Times New Roman" w:eastAsia="Times New Roman" w:cs="Times New Roman"/>
          <w:b w:val="0"/>
          <w:bCs w:val="0"/>
        </w:rPr>
        <w:t xml:space="preserve"> that</w:t>
      </w:r>
      <w:r w:rsidRPr="5BDCADF6" w:rsidR="4ABE6201">
        <w:rPr>
          <w:rFonts w:ascii="Times New Roman" w:hAnsi="Times New Roman" w:eastAsia="Times New Roman" w:cs="Times New Roman"/>
          <w:b w:val="0"/>
          <w:bCs w:val="0"/>
        </w:rPr>
        <w:t xml:space="preserve"> </w:t>
      </w:r>
      <w:r w:rsidRPr="5BDCADF6" w:rsidR="38883022">
        <w:rPr>
          <w:rFonts w:ascii="Times New Roman" w:hAnsi="Times New Roman" w:eastAsia="Times New Roman" w:cs="Times New Roman"/>
          <w:b w:val="0"/>
          <w:bCs w:val="0"/>
        </w:rPr>
        <w:t xml:space="preserve">in education and care </w:t>
      </w:r>
      <w:r w:rsidRPr="5BDCADF6" w:rsidR="4E67D748">
        <w:rPr>
          <w:rFonts w:ascii="Times New Roman" w:hAnsi="Times New Roman" w:eastAsia="Times New Roman" w:cs="Times New Roman"/>
          <w:b w:val="0"/>
          <w:bCs w:val="0"/>
        </w:rPr>
        <w:t xml:space="preserve">quality is </w:t>
      </w:r>
      <w:r w:rsidRPr="5BDCADF6" w:rsidR="68170F0E">
        <w:rPr>
          <w:rFonts w:ascii="Times New Roman" w:hAnsi="Times New Roman" w:eastAsia="Times New Roman" w:cs="Times New Roman"/>
          <w:b w:val="0"/>
          <w:bCs w:val="0"/>
        </w:rPr>
        <w:t>conceptualized</w:t>
      </w:r>
      <w:r w:rsidRPr="5BDCADF6" w:rsidR="4E67D748">
        <w:rPr>
          <w:rFonts w:ascii="Times New Roman" w:hAnsi="Times New Roman" w:eastAsia="Times New Roman" w:cs="Times New Roman"/>
          <w:b w:val="0"/>
          <w:bCs w:val="0"/>
        </w:rPr>
        <w:t xml:space="preserve"> into three domains; </w:t>
      </w:r>
      <w:r w:rsidRPr="5BDCADF6" w:rsidR="0B9F1D62">
        <w:rPr>
          <w:rFonts w:ascii="Times New Roman" w:hAnsi="Times New Roman" w:eastAsia="Times New Roman" w:cs="Times New Roman"/>
          <w:b w:val="0"/>
          <w:bCs w:val="0"/>
        </w:rPr>
        <w:t>structural</w:t>
      </w:r>
      <w:r w:rsidRPr="5BDCADF6" w:rsidR="4E67D748">
        <w:rPr>
          <w:rFonts w:ascii="Times New Roman" w:hAnsi="Times New Roman" w:eastAsia="Times New Roman" w:cs="Times New Roman"/>
          <w:b w:val="0"/>
          <w:bCs w:val="0"/>
        </w:rPr>
        <w:t>,</w:t>
      </w:r>
      <w:r w:rsidRPr="5BDCADF6" w:rsidR="6BD090C9">
        <w:rPr>
          <w:rFonts w:ascii="Times New Roman" w:hAnsi="Times New Roman" w:eastAsia="Times New Roman" w:cs="Times New Roman"/>
          <w:b w:val="0"/>
          <w:bCs w:val="0"/>
        </w:rPr>
        <w:t xml:space="preserve"> process and system.</w:t>
      </w:r>
    </w:p>
    <w:p w:rsidR="6A2A5404" w:rsidP="5BDCADF6" w:rsidRDefault="6A2A5404" w14:paraId="46835AB4" w14:textId="6A770F4C">
      <w:pPr>
        <w:pStyle w:val="Normal"/>
        <w:spacing w:line="360" w:lineRule="auto"/>
        <w:rPr>
          <w:rFonts w:ascii="Times New Roman" w:hAnsi="Times New Roman" w:eastAsia="Times New Roman" w:cs="Times New Roman"/>
        </w:rPr>
      </w:pPr>
      <w:r w:rsidRPr="5BDCADF6" w:rsidR="6A2A5404">
        <w:rPr>
          <w:rFonts w:ascii="Times New Roman" w:hAnsi="Times New Roman" w:eastAsia="Times New Roman" w:cs="Times New Roman"/>
        </w:rPr>
        <w:t>A s</w:t>
      </w:r>
      <w:r w:rsidRPr="5BDCADF6" w:rsidR="63826F2A">
        <w:rPr>
          <w:rFonts w:ascii="Times New Roman" w:hAnsi="Times New Roman" w:eastAsia="Times New Roman" w:cs="Times New Roman"/>
        </w:rPr>
        <w:t xml:space="preserve">cience-based framework for early childhood </w:t>
      </w:r>
      <w:r w:rsidRPr="5BDCADF6" w:rsidR="78233484">
        <w:rPr>
          <w:rFonts w:ascii="Times New Roman" w:hAnsi="Times New Roman" w:eastAsia="Times New Roman" w:cs="Times New Roman"/>
        </w:rPr>
        <w:t>policy (</w:t>
      </w:r>
      <w:r w:rsidRPr="5BDCADF6" w:rsidR="790B1F04">
        <w:rPr>
          <w:rFonts w:ascii="Times New Roman" w:hAnsi="Times New Roman" w:eastAsia="Times New Roman" w:cs="Times New Roman"/>
        </w:rPr>
        <w:t xml:space="preserve">2007) suggests that programs that </w:t>
      </w:r>
      <w:r w:rsidRPr="5BDCADF6" w:rsidR="283F6C04">
        <w:rPr>
          <w:rFonts w:ascii="Times New Roman" w:hAnsi="Times New Roman" w:eastAsia="Times New Roman" w:cs="Times New Roman"/>
        </w:rPr>
        <w:t xml:space="preserve">have a </w:t>
      </w:r>
      <w:r w:rsidRPr="5BDCADF6" w:rsidR="3A5C446D">
        <w:rPr>
          <w:rFonts w:ascii="Times New Roman" w:hAnsi="Times New Roman" w:eastAsia="Times New Roman" w:cs="Times New Roman"/>
        </w:rPr>
        <w:t>positive</w:t>
      </w:r>
      <w:r w:rsidRPr="5BDCADF6" w:rsidR="283F6C04">
        <w:rPr>
          <w:rFonts w:ascii="Times New Roman" w:hAnsi="Times New Roman" w:eastAsia="Times New Roman" w:cs="Times New Roman"/>
        </w:rPr>
        <w:t xml:space="preserve"> impact on young children’s development provide some combination of the </w:t>
      </w:r>
      <w:r w:rsidRPr="5BDCADF6" w:rsidR="4D754E4A">
        <w:rPr>
          <w:rFonts w:ascii="Times New Roman" w:hAnsi="Times New Roman" w:eastAsia="Times New Roman" w:cs="Times New Roman"/>
        </w:rPr>
        <w:t>following features:</w:t>
      </w:r>
      <w:r w:rsidRPr="5BDCADF6" w:rsidR="05491DD4">
        <w:rPr>
          <w:rFonts w:ascii="Times New Roman" w:hAnsi="Times New Roman" w:eastAsia="Times New Roman" w:cs="Times New Roman"/>
        </w:rPr>
        <w:t xml:space="preserve"> highly skilled staff, small class </w:t>
      </w:r>
      <w:r w:rsidRPr="5BDCADF6" w:rsidR="2DCDAC6F">
        <w:rPr>
          <w:rFonts w:ascii="Times New Roman" w:hAnsi="Times New Roman" w:eastAsia="Times New Roman" w:cs="Times New Roman"/>
        </w:rPr>
        <w:t>sizes, and</w:t>
      </w:r>
      <w:r w:rsidRPr="5BDCADF6" w:rsidR="05491DD4">
        <w:rPr>
          <w:rFonts w:ascii="Times New Roman" w:hAnsi="Times New Roman" w:eastAsia="Times New Roman" w:cs="Times New Roman"/>
        </w:rPr>
        <w:t xml:space="preserve"> high adult</w:t>
      </w:r>
      <w:r w:rsidRPr="5BDCADF6" w:rsidR="23B1C901">
        <w:rPr>
          <w:rFonts w:ascii="Times New Roman" w:hAnsi="Times New Roman" w:eastAsia="Times New Roman" w:cs="Times New Roman"/>
        </w:rPr>
        <w:t>-</w:t>
      </w:r>
      <w:r w:rsidRPr="5BDCADF6" w:rsidR="05491DD4">
        <w:rPr>
          <w:rFonts w:ascii="Times New Roman" w:hAnsi="Times New Roman" w:eastAsia="Times New Roman" w:cs="Times New Roman"/>
        </w:rPr>
        <w:t>to</w:t>
      </w:r>
      <w:r w:rsidRPr="5BDCADF6" w:rsidR="0674CCDE">
        <w:rPr>
          <w:rFonts w:ascii="Times New Roman" w:hAnsi="Times New Roman" w:eastAsia="Times New Roman" w:cs="Times New Roman"/>
        </w:rPr>
        <w:t>-</w:t>
      </w:r>
      <w:r w:rsidRPr="5BDCADF6" w:rsidR="05491DD4">
        <w:rPr>
          <w:rFonts w:ascii="Times New Roman" w:hAnsi="Times New Roman" w:eastAsia="Times New Roman" w:cs="Times New Roman"/>
        </w:rPr>
        <w:t>child ratios</w:t>
      </w:r>
      <w:r w:rsidRPr="5BDCADF6" w:rsidR="6596EA82">
        <w:rPr>
          <w:rFonts w:ascii="Times New Roman" w:hAnsi="Times New Roman" w:eastAsia="Times New Roman" w:cs="Times New Roman"/>
        </w:rPr>
        <w:t>, a language</w:t>
      </w:r>
      <w:r w:rsidRPr="5BDCADF6" w:rsidR="1571624A">
        <w:rPr>
          <w:rFonts w:ascii="Times New Roman" w:hAnsi="Times New Roman" w:eastAsia="Times New Roman" w:cs="Times New Roman"/>
        </w:rPr>
        <w:t>-</w:t>
      </w:r>
      <w:r w:rsidRPr="5BDCADF6" w:rsidR="6596EA82">
        <w:rPr>
          <w:rFonts w:ascii="Times New Roman" w:hAnsi="Times New Roman" w:eastAsia="Times New Roman" w:cs="Times New Roman"/>
        </w:rPr>
        <w:t xml:space="preserve">rich environment and age-appropriate curricula </w:t>
      </w:r>
      <w:r w:rsidRPr="5BDCADF6" w:rsidR="68863B61">
        <w:rPr>
          <w:rFonts w:ascii="Times New Roman" w:hAnsi="Times New Roman" w:eastAsia="Times New Roman" w:cs="Times New Roman"/>
        </w:rPr>
        <w:t xml:space="preserve">and </w:t>
      </w:r>
      <w:r w:rsidRPr="5BDCADF6" w:rsidR="44D971C6">
        <w:rPr>
          <w:rFonts w:ascii="Times New Roman" w:hAnsi="Times New Roman" w:eastAsia="Times New Roman" w:cs="Times New Roman"/>
        </w:rPr>
        <w:t>stimulating</w:t>
      </w:r>
      <w:r w:rsidRPr="5BDCADF6" w:rsidR="68863B61">
        <w:rPr>
          <w:rFonts w:ascii="Times New Roman" w:hAnsi="Times New Roman" w:eastAsia="Times New Roman" w:cs="Times New Roman"/>
        </w:rPr>
        <w:t xml:space="preserve"> materials in a safe space.</w:t>
      </w:r>
    </w:p>
    <w:p w:rsidR="3BCD4DA5" w:rsidP="5BDCADF6" w:rsidRDefault="3BCD4DA5" w14:paraId="50215D98" w14:textId="1C311E21">
      <w:pPr>
        <w:pStyle w:val="Normal"/>
        <w:spacing w:line="360" w:lineRule="auto"/>
        <w:rPr>
          <w:rFonts w:ascii="Times New Roman" w:hAnsi="Times New Roman" w:eastAsia="Times New Roman" w:cs="Times New Roman"/>
        </w:rPr>
      </w:pPr>
      <w:r w:rsidRPr="5BDCADF6" w:rsidR="3BCD4DA5">
        <w:rPr>
          <w:rFonts w:ascii="Times New Roman" w:hAnsi="Times New Roman" w:eastAsia="Times New Roman" w:cs="Times New Roman"/>
        </w:rPr>
        <w:t xml:space="preserve">Quality in the early </w:t>
      </w:r>
      <w:r w:rsidRPr="5BDCADF6" w:rsidR="55C51F6D">
        <w:rPr>
          <w:rFonts w:ascii="Times New Roman" w:hAnsi="Times New Roman" w:eastAsia="Times New Roman" w:cs="Times New Roman"/>
        </w:rPr>
        <w:t>years'</w:t>
      </w:r>
      <w:r w:rsidRPr="5BDCADF6" w:rsidR="3BCD4DA5">
        <w:rPr>
          <w:rFonts w:ascii="Times New Roman" w:hAnsi="Times New Roman" w:eastAsia="Times New Roman" w:cs="Times New Roman"/>
        </w:rPr>
        <w:t xml:space="preserve"> education has a range of effects on children’s developmental </w:t>
      </w:r>
      <w:r w:rsidRPr="5BDCADF6" w:rsidR="22EAEA76">
        <w:rPr>
          <w:rFonts w:ascii="Times New Roman" w:hAnsi="Times New Roman" w:eastAsia="Times New Roman" w:cs="Times New Roman"/>
        </w:rPr>
        <w:t xml:space="preserve">outcomes. High quality early childhood education </w:t>
      </w:r>
      <w:r w:rsidRPr="5BDCADF6" w:rsidR="2EDC69FB">
        <w:rPr>
          <w:rFonts w:ascii="Times New Roman" w:hAnsi="Times New Roman" w:eastAsia="Times New Roman" w:cs="Times New Roman"/>
        </w:rPr>
        <w:t>programs</w:t>
      </w:r>
      <w:r w:rsidRPr="5BDCADF6" w:rsidR="22EAEA76">
        <w:rPr>
          <w:rFonts w:ascii="Times New Roman" w:hAnsi="Times New Roman" w:eastAsia="Times New Roman" w:cs="Times New Roman"/>
        </w:rPr>
        <w:t xml:space="preserve"> have been associated with improved </w:t>
      </w:r>
      <w:r w:rsidRPr="5BDCADF6" w:rsidR="2AE23FB8">
        <w:rPr>
          <w:rFonts w:ascii="Times New Roman" w:hAnsi="Times New Roman" w:eastAsia="Times New Roman" w:cs="Times New Roman"/>
        </w:rPr>
        <w:t>cognitive development</w:t>
      </w:r>
      <w:r w:rsidRPr="5BDCADF6" w:rsidR="51AABF83">
        <w:rPr>
          <w:rFonts w:ascii="Times New Roman" w:hAnsi="Times New Roman" w:eastAsia="Times New Roman" w:cs="Times New Roman"/>
        </w:rPr>
        <w:t xml:space="preserve"> including enhanced language literacy </w:t>
      </w:r>
      <w:r w:rsidRPr="5BDCADF6" w:rsidR="623DA133">
        <w:rPr>
          <w:rFonts w:ascii="Times New Roman" w:hAnsi="Times New Roman" w:eastAsia="Times New Roman" w:cs="Times New Roman"/>
        </w:rPr>
        <w:t>skills (</w:t>
      </w:r>
      <w:r w:rsidRPr="5BDCADF6" w:rsidR="51AABF83">
        <w:rPr>
          <w:rFonts w:ascii="Times New Roman" w:hAnsi="Times New Roman" w:eastAsia="Times New Roman" w:cs="Times New Roman"/>
        </w:rPr>
        <w:t>Campbell</w:t>
      </w:r>
      <w:r w:rsidRPr="5BDCADF6" w:rsidR="3717DC15">
        <w:rPr>
          <w:rFonts w:ascii="Times New Roman" w:hAnsi="Times New Roman" w:eastAsia="Times New Roman" w:cs="Times New Roman"/>
        </w:rPr>
        <w:t xml:space="preserve"> </w:t>
      </w:r>
      <w:r w:rsidRPr="5BDCADF6" w:rsidR="51AABF83">
        <w:rPr>
          <w:rFonts w:ascii="Times New Roman" w:hAnsi="Times New Roman" w:eastAsia="Times New Roman" w:cs="Times New Roman"/>
        </w:rPr>
        <w:t>et</w:t>
      </w:r>
      <w:r w:rsidRPr="5BDCADF6" w:rsidR="6E39CA51">
        <w:rPr>
          <w:rFonts w:ascii="Times New Roman" w:hAnsi="Times New Roman" w:eastAsia="Times New Roman" w:cs="Times New Roman"/>
        </w:rPr>
        <w:t xml:space="preserve"> al.,2012; Syliva et al.,2004). Secondly, according to</w:t>
      </w:r>
      <w:r w:rsidRPr="5BDCADF6" w:rsidR="6B740F55">
        <w:rPr>
          <w:rFonts w:ascii="Times New Roman" w:hAnsi="Times New Roman" w:eastAsia="Times New Roman" w:cs="Times New Roman"/>
        </w:rPr>
        <w:t xml:space="preserve"> Jones </w:t>
      </w:r>
      <w:r w:rsidRPr="5BDCADF6" w:rsidR="288C76BC">
        <w:rPr>
          <w:rFonts w:ascii="Times New Roman" w:hAnsi="Times New Roman" w:eastAsia="Times New Roman" w:cs="Times New Roman"/>
        </w:rPr>
        <w:t>et al., (</w:t>
      </w:r>
      <w:r w:rsidRPr="5BDCADF6" w:rsidR="6B740F55">
        <w:rPr>
          <w:rFonts w:ascii="Times New Roman" w:hAnsi="Times New Roman" w:eastAsia="Times New Roman" w:cs="Times New Roman"/>
        </w:rPr>
        <w:t xml:space="preserve">2017) and </w:t>
      </w:r>
      <w:r w:rsidRPr="5BDCADF6" w:rsidR="7DCBC028">
        <w:rPr>
          <w:rFonts w:ascii="Times New Roman" w:hAnsi="Times New Roman" w:eastAsia="Times New Roman" w:cs="Times New Roman"/>
        </w:rPr>
        <w:t>Shonkoff</w:t>
      </w:r>
      <w:r w:rsidRPr="5BDCADF6" w:rsidR="6B740F55">
        <w:rPr>
          <w:rFonts w:ascii="Times New Roman" w:hAnsi="Times New Roman" w:eastAsia="Times New Roman" w:cs="Times New Roman"/>
        </w:rPr>
        <w:t xml:space="preserve"> </w:t>
      </w:r>
      <w:r w:rsidRPr="5BDCADF6" w:rsidR="6B740F55">
        <w:rPr>
          <w:rFonts w:ascii="Times New Roman" w:hAnsi="Times New Roman" w:eastAsia="Times New Roman" w:cs="Times New Roman"/>
        </w:rPr>
        <w:t>et al.,</w:t>
      </w:r>
      <w:r w:rsidRPr="5BDCADF6" w:rsidR="63FC69B9">
        <w:rPr>
          <w:rFonts w:ascii="Times New Roman" w:hAnsi="Times New Roman" w:eastAsia="Times New Roman" w:cs="Times New Roman"/>
        </w:rPr>
        <w:t>(</w:t>
      </w:r>
      <w:r w:rsidRPr="5BDCADF6" w:rsidR="63FC69B9">
        <w:rPr>
          <w:rFonts w:ascii="Times New Roman" w:hAnsi="Times New Roman" w:eastAsia="Times New Roman" w:cs="Times New Roman"/>
        </w:rPr>
        <w:t xml:space="preserve">2012) quality early childhood fosters positive </w:t>
      </w:r>
      <w:r w:rsidRPr="5BDCADF6" w:rsidR="4EA00634">
        <w:rPr>
          <w:rFonts w:ascii="Times New Roman" w:hAnsi="Times New Roman" w:eastAsia="Times New Roman" w:cs="Times New Roman"/>
        </w:rPr>
        <w:t xml:space="preserve">social and emotional development by </w:t>
      </w:r>
      <w:r w:rsidRPr="5BDCADF6" w:rsidR="107BE634">
        <w:rPr>
          <w:rFonts w:ascii="Times New Roman" w:hAnsi="Times New Roman" w:eastAsia="Times New Roman" w:cs="Times New Roman"/>
        </w:rPr>
        <w:t>nurturing children’s</w:t>
      </w:r>
      <w:r w:rsidRPr="5BDCADF6" w:rsidR="4EA00634">
        <w:rPr>
          <w:rFonts w:ascii="Times New Roman" w:hAnsi="Times New Roman" w:eastAsia="Times New Roman" w:cs="Times New Roman"/>
        </w:rPr>
        <w:t xml:space="preserve"> empathy</w:t>
      </w:r>
      <w:r w:rsidRPr="5BDCADF6" w:rsidR="23E066A2">
        <w:rPr>
          <w:rFonts w:ascii="Times New Roman" w:hAnsi="Times New Roman" w:eastAsia="Times New Roman" w:cs="Times New Roman"/>
        </w:rPr>
        <w:t xml:space="preserve">. </w:t>
      </w:r>
      <w:r w:rsidRPr="5BDCADF6" w:rsidR="23E066A2">
        <w:rPr>
          <w:rFonts w:ascii="Times New Roman" w:hAnsi="Times New Roman" w:eastAsia="Times New Roman" w:cs="Times New Roman"/>
        </w:rPr>
        <w:t xml:space="preserve">Moreover, quality </w:t>
      </w:r>
      <w:r w:rsidRPr="5BDCADF6" w:rsidR="3C56C09E">
        <w:rPr>
          <w:rFonts w:ascii="Times New Roman" w:hAnsi="Times New Roman" w:eastAsia="Times New Roman" w:cs="Times New Roman"/>
        </w:rPr>
        <w:t xml:space="preserve">early </w:t>
      </w:r>
      <w:r w:rsidRPr="5BDCADF6" w:rsidR="23E066A2">
        <w:rPr>
          <w:rFonts w:ascii="Times New Roman" w:hAnsi="Times New Roman" w:eastAsia="Times New Roman" w:cs="Times New Roman"/>
        </w:rPr>
        <w:t xml:space="preserve">years </w:t>
      </w:r>
      <w:r w:rsidRPr="5BDCADF6" w:rsidR="0342C8FA">
        <w:rPr>
          <w:rFonts w:ascii="Times New Roman" w:hAnsi="Times New Roman" w:eastAsia="Times New Roman" w:cs="Times New Roman"/>
        </w:rPr>
        <w:t xml:space="preserve">education has a </w:t>
      </w:r>
      <w:r w:rsidRPr="5BDCADF6" w:rsidR="78F9BCC0">
        <w:rPr>
          <w:rFonts w:ascii="Times New Roman" w:hAnsi="Times New Roman" w:eastAsia="Times New Roman" w:cs="Times New Roman"/>
        </w:rPr>
        <w:t>long-lasting</w:t>
      </w:r>
      <w:r w:rsidRPr="5BDCADF6" w:rsidR="0342C8FA">
        <w:rPr>
          <w:rFonts w:ascii="Times New Roman" w:hAnsi="Times New Roman" w:eastAsia="Times New Roman" w:cs="Times New Roman"/>
        </w:rPr>
        <w:t xml:space="preserve"> impact on </w:t>
      </w:r>
      <w:r w:rsidRPr="5BDCADF6" w:rsidR="0342C8FA">
        <w:rPr>
          <w:rFonts w:ascii="Times New Roman" w:hAnsi="Times New Roman" w:eastAsia="Times New Roman" w:cs="Times New Roman"/>
        </w:rPr>
        <w:t>children</w:t>
      </w:r>
      <w:r w:rsidRPr="5BDCADF6" w:rsidR="0342C8FA">
        <w:rPr>
          <w:rFonts w:ascii="Times New Roman" w:hAnsi="Times New Roman" w:eastAsia="Times New Roman" w:cs="Times New Roman"/>
        </w:rPr>
        <w:t xml:space="preserve"> educational path and attainment</w:t>
      </w:r>
      <w:r w:rsidRPr="5BDCADF6" w:rsidR="464394AA">
        <w:rPr>
          <w:rFonts w:ascii="Times New Roman" w:hAnsi="Times New Roman" w:eastAsia="Times New Roman" w:cs="Times New Roman"/>
        </w:rPr>
        <w:t>.</w:t>
      </w:r>
      <w:r w:rsidRPr="5BDCADF6" w:rsidR="464394AA">
        <w:rPr>
          <w:rFonts w:ascii="Times New Roman" w:hAnsi="Times New Roman" w:eastAsia="Times New Roman" w:cs="Times New Roman"/>
        </w:rPr>
        <w:t xml:space="preserve"> Research by </w:t>
      </w:r>
      <w:r w:rsidRPr="5BDCADF6" w:rsidR="60BA7C58">
        <w:rPr>
          <w:rFonts w:ascii="Times New Roman" w:hAnsi="Times New Roman" w:eastAsia="Times New Roman" w:cs="Times New Roman"/>
        </w:rPr>
        <w:t xml:space="preserve">Heckman (2006) and Schweinhart </w:t>
      </w:r>
      <w:r w:rsidRPr="5BDCADF6" w:rsidR="60BA7C58">
        <w:rPr>
          <w:rFonts w:ascii="Times New Roman" w:hAnsi="Times New Roman" w:eastAsia="Times New Roman" w:cs="Times New Roman"/>
        </w:rPr>
        <w:t>et al.,(</w:t>
      </w:r>
      <w:r w:rsidRPr="5BDCADF6" w:rsidR="60BA7C58">
        <w:rPr>
          <w:rFonts w:ascii="Times New Roman" w:hAnsi="Times New Roman" w:eastAsia="Times New Roman" w:cs="Times New Roman"/>
        </w:rPr>
        <w:t>2005)</w:t>
      </w:r>
      <w:r w:rsidRPr="5BDCADF6" w:rsidR="750300B0">
        <w:rPr>
          <w:rFonts w:ascii="Times New Roman" w:hAnsi="Times New Roman" w:eastAsia="Times New Roman" w:cs="Times New Roman"/>
        </w:rPr>
        <w:t xml:space="preserve"> </w:t>
      </w:r>
      <w:r w:rsidRPr="5BDCADF6" w:rsidR="750300B0">
        <w:rPr>
          <w:rFonts w:ascii="Times New Roman" w:hAnsi="Times New Roman" w:eastAsia="Times New Roman" w:cs="Times New Roman"/>
        </w:rPr>
        <w:t>indicates</w:t>
      </w:r>
      <w:r w:rsidRPr="5BDCADF6" w:rsidR="750300B0">
        <w:rPr>
          <w:rFonts w:ascii="Times New Roman" w:hAnsi="Times New Roman" w:eastAsia="Times New Roman" w:cs="Times New Roman"/>
        </w:rPr>
        <w:t xml:space="preserve"> that children who </w:t>
      </w:r>
      <w:r w:rsidRPr="5BDCADF6" w:rsidR="756377CC">
        <w:rPr>
          <w:rFonts w:ascii="Times New Roman" w:hAnsi="Times New Roman" w:eastAsia="Times New Roman" w:cs="Times New Roman"/>
        </w:rPr>
        <w:t>participate</w:t>
      </w:r>
      <w:r w:rsidRPr="5BDCADF6" w:rsidR="750300B0">
        <w:rPr>
          <w:rFonts w:ascii="Times New Roman" w:hAnsi="Times New Roman" w:eastAsia="Times New Roman" w:cs="Times New Roman"/>
        </w:rPr>
        <w:t xml:space="preserve"> </w:t>
      </w:r>
      <w:r w:rsidRPr="5BDCADF6" w:rsidR="37923E8F">
        <w:rPr>
          <w:rFonts w:ascii="Times New Roman" w:hAnsi="Times New Roman" w:eastAsia="Times New Roman" w:cs="Times New Roman"/>
        </w:rPr>
        <w:t xml:space="preserve">in high-quality early year </w:t>
      </w:r>
      <w:r w:rsidRPr="5BDCADF6" w:rsidR="38059D62">
        <w:rPr>
          <w:rFonts w:ascii="Times New Roman" w:hAnsi="Times New Roman" w:eastAsia="Times New Roman" w:cs="Times New Roman"/>
        </w:rPr>
        <w:t xml:space="preserve">childhood programs are more likely to complete </w:t>
      </w:r>
      <w:r w:rsidRPr="5BDCADF6" w:rsidR="797226E3">
        <w:rPr>
          <w:rFonts w:ascii="Times New Roman" w:hAnsi="Times New Roman" w:eastAsia="Times New Roman" w:cs="Times New Roman"/>
        </w:rPr>
        <w:t>a higher</w:t>
      </w:r>
      <w:r w:rsidRPr="5BDCADF6" w:rsidR="38059D62">
        <w:rPr>
          <w:rFonts w:ascii="Times New Roman" w:hAnsi="Times New Roman" w:eastAsia="Times New Roman" w:cs="Times New Roman"/>
        </w:rPr>
        <w:t xml:space="preserve"> level of education</w:t>
      </w:r>
      <w:r w:rsidRPr="5BDCADF6" w:rsidR="36D23967">
        <w:rPr>
          <w:rFonts w:ascii="Times New Roman" w:hAnsi="Times New Roman" w:eastAsia="Times New Roman" w:cs="Times New Roman"/>
        </w:rPr>
        <w:t xml:space="preserve"> and achieve higher academic </w:t>
      </w:r>
      <w:r w:rsidRPr="5BDCADF6" w:rsidR="55D78CF4">
        <w:rPr>
          <w:rFonts w:ascii="Times New Roman" w:hAnsi="Times New Roman" w:eastAsia="Times New Roman" w:cs="Times New Roman"/>
        </w:rPr>
        <w:t>success</w:t>
      </w:r>
      <w:r w:rsidRPr="5BDCADF6" w:rsidR="36D23967">
        <w:rPr>
          <w:rFonts w:ascii="Times New Roman" w:hAnsi="Times New Roman" w:eastAsia="Times New Roman" w:cs="Times New Roman"/>
        </w:rPr>
        <w:t xml:space="preserve"> in later years. </w:t>
      </w:r>
      <w:r w:rsidRPr="5BDCADF6" w:rsidR="3A490100">
        <w:rPr>
          <w:rFonts w:ascii="Times New Roman" w:hAnsi="Times New Roman" w:eastAsia="Times New Roman" w:cs="Times New Roman"/>
        </w:rPr>
        <w:t>Similarly</w:t>
      </w:r>
      <w:r w:rsidRPr="5BDCADF6" w:rsidR="7F52BC12">
        <w:rPr>
          <w:rFonts w:ascii="Times New Roman" w:hAnsi="Times New Roman" w:eastAsia="Times New Roman" w:cs="Times New Roman"/>
        </w:rPr>
        <w:t xml:space="preserve">, Magnuson </w:t>
      </w:r>
      <w:r w:rsidRPr="5BDCADF6" w:rsidR="50CBBE43">
        <w:rPr>
          <w:rFonts w:ascii="Times New Roman" w:hAnsi="Times New Roman" w:eastAsia="Times New Roman" w:cs="Times New Roman"/>
        </w:rPr>
        <w:t>et al., (</w:t>
      </w:r>
      <w:r w:rsidRPr="5BDCADF6" w:rsidR="7F52BC12">
        <w:rPr>
          <w:rFonts w:ascii="Times New Roman" w:hAnsi="Times New Roman" w:eastAsia="Times New Roman" w:cs="Times New Roman"/>
        </w:rPr>
        <w:t xml:space="preserve">2004) and Vandell </w:t>
      </w:r>
      <w:r w:rsidRPr="5BDCADF6" w:rsidR="29238DF4">
        <w:rPr>
          <w:rFonts w:ascii="Times New Roman" w:hAnsi="Times New Roman" w:eastAsia="Times New Roman" w:cs="Times New Roman"/>
        </w:rPr>
        <w:t>et al., (</w:t>
      </w:r>
      <w:r w:rsidRPr="5BDCADF6" w:rsidR="7F52BC12">
        <w:rPr>
          <w:rFonts w:ascii="Times New Roman" w:hAnsi="Times New Roman" w:eastAsia="Times New Roman" w:cs="Times New Roman"/>
        </w:rPr>
        <w:t>20</w:t>
      </w:r>
      <w:r w:rsidRPr="5BDCADF6" w:rsidR="5B26ECF4">
        <w:rPr>
          <w:rFonts w:ascii="Times New Roman" w:hAnsi="Times New Roman" w:eastAsia="Times New Roman" w:cs="Times New Roman"/>
        </w:rPr>
        <w:t>10) add</w:t>
      </w:r>
      <w:r w:rsidRPr="5BDCADF6" w:rsidR="17BC4589">
        <w:rPr>
          <w:rFonts w:ascii="Times New Roman" w:hAnsi="Times New Roman" w:eastAsia="Times New Roman" w:cs="Times New Roman"/>
        </w:rPr>
        <w:t xml:space="preserve"> </w:t>
      </w:r>
      <w:r w:rsidRPr="5BDCADF6" w:rsidR="5B26ECF4">
        <w:rPr>
          <w:rFonts w:ascii="Times New Roman" w:hAnsi="Times New Roman" w:eastAsia="Times New Roman" w:cs="Times New Roman"/>
        </w:rPr>
        <w:t>that participation in high</w:t>
      </w:r>
      <w:r w:rsidRPr="5BDCADF6" w:rsidR="3600654C">
        <w:rPr>
          <w:rFonts w:ascii="Times New Roman" w:hAnsi="Times New Roman" w:eastAsia="Times New Roman" w:cs="Times New Roman"/>
        </w:rPr>
        <w:t>-</w:t>
      </w:r>
      <w:r w:rsidRPr="5BDCADF6" w:rsidR="5B26ECF4">
        <w:rPr>
          <w:rFonts w:ascii="Times New Roman" w:hAnsi="Times New Roman" w:eastAsia="Times New Roman" w:cs="Times New Roman"/>
        </w:rPr>
        <w:t xml:space="preserve">quality </w:t>
      </w:r>
      <w:r w:rsidRPr="5BDCADF6" w:rsidR="1D40BA4C">
        <w:rPr>
          <w:rFonts w:ascii="Times New Roman" w:hAnsi="Times New Roman" w:eastAsia="Times New Roman" w:cs="Times New Roman"/>
        </w:rPr>
        <w:t>early year program</w:t>
      </w:r>
      <w:r w:rsidRPr="5BDCADF6" w:rsidR="1F34EA95">
        <w:rPr>
          <w:rFonts w:ascii="Times New Roman" w:hAnsi="Times New Roman" w:eastAsia="Times New Roman" w:cs="Times New Roman"/>
        </w:rPr>
        <w:t>s</w:t>
      </w:r>
      <w:r w:rsidRPr="5BDCADF6" w:rsidR="1D40BA4C">
        <w:rPr>
          <w:rFonts w:ascii="Times New Roman" w:hAnsi="Times New Roman" w:eastAsia="Times New Roman" w:cs="Times New Roman"/>
        </w:rPr>
        <w:t xml:space="preserve"> is linked to better school readiness outcomes</w:t>
      </w:r>
      <w:r w:rsidRPr="5BDCADF6" w:rsidR="2447B26A">
        <w:rPr>
          <w:rFonts w:ascii="Times New Roman" w:hAnsi="Times New Roman" w:eastAsia="Times New Roman" w:cs="Times New Roman"/>
        </w:rPr>
        <w:t xml:space="preserve">, including readiness of formal </w:t>
      </w:r>
      <w:r w:rsidRPr="5BDCADF6" w:rsidR="689D4399">
        <w:rPr>
          <w:rFonts w:ascii="Times New Roman" w:hAnsi="Times New Roman" w:eastAsia="Times New Roman" w:cs="Times New Roman"/>
        </w:rPr>
        <w:t>schooling,</w:t>
      </w:r>
      <w:r w:rsidRPr="5BDCADF6" w:rsidR="2447B26A">
        <w:rPr>
          <w:rFonts w:ascii="Times New Roman" w:hAnsi="Times New Roman" w:eastAsia="Times New Roman" w:cs="Times New Roman"/>
        </w:rPr>
        <w:t xml:space="preserve"> </w:t>
      </w:r>
      <w:r w:rsidRPr="5BDCADF6" w:rsidR="1817186B">
        <w:rPr>
          <w:rFonts w:ascii="Times New Roman" w:hAnsi="Times New Roman" w:eastAsia="Times New Roman" w:cs="Times New Roman"/>
        </w:rPr>
        <w:t>literacy</w:t>
      </w:r>
      <w:r w:rsidRPr="5BDCADF6" w:rsidR="2447B26A">
        <w:rPr>
          <w:rFonts w:ascii="Times New Roman" w:hAnsi="Times New Roman" w:eastAsia="Times New Roman" w:cs="Times New Roman"/>
        </w:rPr>
        <w:t xml:space="preserve"> and numeracy </w:t>
      </w:r>
      <w:r w:rsidRPr="5BDCADF6" w:rsidR="159D45AC">
        <w:rPr>
          <w:rFonts w:ascii="Times New Roman" w:hAnsi="Times New Roman" w:eastAsia="Times New Roman" w:cs="Times New Roman"/>
        </w:rPr>
        <w:t>acquisition, and</w:t>
      </w:r>
      <w:r w:rsidRPr="5BDCADF6" w:rsidR="1FDC2249">
        <w:rPr>
          <w:rFonts w:ascii="Times New Roman" w:hAnsi="Times New Roman" w:eastAsia="Times New Roman" w:cs="Times New Roman"/>
        </w:rPr>
        <w:t xml:space="preserve"> academic achievement. </w:t>
      </w:r>
      <w:r w:rsidRPr="5BDCADF6" w:rsidR="1FDC2249">
        <w:rPr>
          <w:rFonts w:ascii="Times New Roman" w:hAnsi="Times New Roman" w:eastAsia="Times New Roman" w:cs="Times New Roman"/>
        </w:rPr>
        <w:t>EPPE</w:t>
      </w:r>
      <w:r w:rsidRPr="5BDCADF6" w:rsidR="7CBD17C4">
        <w:rPr>
          <w:rFonts w:ascii="Times New Roman" w:hAnsi="Times New Roman" w:eastAsia="Times New Roman" w:cs="Times New Roman"/>
        </w:rPr>
        <w:t xml:space="preserve"> has also shown that pre-school education can help to alleviate the effects of </w:t>
      </w:r>
      <w:r w:rsidRPr="5BDCADF6" w:rsidR="5487414C">
        <w:rPr>
          <w:rFonts w:ascii="Times New Roman" w:hAnsi="Times New Roman" w:eastAsia="Times New Roman" w:cs="Times New Roman"/>
        </w:rPr>
        <w:t>social</w:t>
      </w:r>
      <w:r w:rsidRPr="5BDCADF6" w:rsidR="7CBD17C4">
        <w:rPr>
          <w:rFonts w:ascii="Times New Roman" w:hAnsi="Times New Roman" w:eastAsia="Times New Roman" w:cs="Times New Roman"/>
        </w:rPr>
        <w:t xml:space="preserve"> dis</w:t>
      </w:r>
      <w:r w:rsidRPr="5BDCADF6" w:rsidR="7D96C677">
        <w:rPr>
          <w:rFonts w:ascii="Times New Roman" w:hAnsi="Times New Roman" w:eastAsia="Times New Roman" w:cs="Times New Roman"/>
        </w:rPr>
        <w:t>advantage</w:t>
      </w:r>
      <w:r w:rsidRPr="5BDCADF6" w:rsidR="7CBD17C4">
        <w:rPr>
          <w:rFonts w:ascii="Times New Roman" w:hAnsi="Times New Roman" w:eastAsia="Times New Roman" w:cs="Times New Roman"/>
        </w:rPr>
        <w:t xml:space="preserve"> and can </w:t>
      </w:r>
      <w:r w:rsidRPr="5BDCADF6" w:rsidR="7EB644AE">
        <w:rPr>
          <w:rFonts w:ascii="Times New Roman" w:hAnsi="Times New Roman" w:eastAsia="Times New Roman" w:cs="Times New Roman"/>
        </w:rPr>
        <w:t>provide children with a better start to school. These findings have had a con</w:t>
      </w:r>
      <w:r w:rsidRPr="5BDCADF6" w:rsidR="65B6AF01">
        <w:rPr>
          <w:rFonts w:ascii="Times New Roman" w:hAnsi="Times New Roman" w:eastAsia="Times New Roman" w:cs="Times New Roman"/>
        </w:rPr>
        <w:t xml:space="preserve">siderable impact on government policy, where it is now </w:t>
      </w:r>
      <w:r w:rsidRPr="5BDCADF6" w:rsidR="1426CACB">
        <w:rPr>
          <w:rFonts w:ascii="Times New Roman" w:hAnsi="Times New Roman" w:eastAsia="Times New Roman" w:cs="Times New Roman"/>
        </w:rPr>
        <w:t>highlighted</w:t>
      </w:r>
      <w:r w:rsidRPr="5BDCADF6" w:rsidR="2A6B18D0">
        <w:rPr>
          <w:rFonts w:ascii="Times New Roman" w:hAnsi="Times New Roman" w:eastAsia="Times New Roman" w:cs="Times New Roman"/>
        </w:rPr>
        <w:t xml:space="preserve"> </w:t>
      </w:r>
      <w:r w:rsidRPr="5BDCADF6" w:rsidR="65B6AF01">
        <w:rPr>
          <w:rFonts w:ascii="Times New Roman" w:hAnsi="Times New Roman" w:eastAsia="Times New Roman" w:cs="Times New Roman"/>
        </w:rPr>
        <w:t>that inv</w:t>
      </w:r>
      <w:r w:rsidRPr="5BDCADF6" w:rsidR="17C385D0">
        <w:rPr>
          <w:rFonts w:ascii="Times New Roman" w:hAnsi="Times New Roman" w:eastAsia="Times New Roman" w:cs="Times New Roman"/>
        </w:rPr>
        <w:t xml:space="preserve">estment in </w:t>
      </w:r>
      <w:r w:rsidRPr="5BDCADF6" w:rsidR="167BDDCB">
        <w:rPr>
          <w:rFonts w:ascii="Times New Roman" w:hAnsi="Times New Roman" w:eastAsia="Times New Roman" w:cs="Times New Roman"/>
        </w:rPr>
        <w:t>a good</w:t>
      </w:r>
      <w:r w:rsidRPr="5BDCADF6" w:rsidR="17C385D0">
        <w:rPr>
          <w:rFonts w:ascii="Times New Roman" w:hAnsi="Times New Roman" w:eastAsia="Times New Roman" w:cs="Times New Roman"/>
        </w:rPr>
        <w:t xml:space="preserve"> quality</w:t>
      </w:r>
      <w:r w:rsidRPr="5BDCADF6" w:rsidR="17C385D0">
        <w:rPr>
          <w:rFonts w:ascii="Times New Roman" w:hAnsi="Times New Roman" w:eastAsia="Times New Roman" w:cs="Times New Roman"/>
        </w:rPr>
        <w:t xml:space="preserve"> pre-school provision or setting provides an effective means of reducing social </w:t>
      </w:r>
      <w:r w:rsidRPr="5BDCADF6" w:rsidR="111E8DAC">
        <w:rPr>
          <w:rFonts w:ascii="Times New Roman" w:hAnsi="Times New Roman" w:eastAsia="Times New Roman" w:cs="Times New Roman"/>
        </w:rPr>
        <w:t xml:space="preserve">exclusion and of breaking the cycle of </w:t>
      </w:r>
      <w:r w:rsidRPr="5BDCADF6" w:rsidR="020654DA">
        <w:rPr>
          <w:rFonts w:ascii="Times New Roman" w:hAnsi="Times New Roman" w:eastAsia="Times New Roman" w:cs="Times New Roman"/>
        </w:rPr>
        <w:t>disadvantage(</w:t>
      </w:r>
      <w:r w:rsidRPr="5BDCADF6" w:rsidR="020654DA">
        <w:rPr>
          <w:rFonts w:ascii="Times New Roman" w:hAnsi="Times New Roman" w:eastAsia="Times New Roman" w:cs="Times New Roman"/>
        </w:rPr>
        <w:t>Siraj</w:t>
      </w:r>
      <w:r w:rsidRPr="5BDCADF6" w:rsidR="678A17C4">
        <w:rPr>
          <w:rFonts w:ascii="Times New Roman" w:hAnsi="Times New Roman" w:eastAsia="Times New Roman" w:cs="Times New Roman"/>
        </w:rPr>
        <w:t>-</w:t>
      </w:r>
      <w:r w:rsidRPr="5BDCADF6" w:rsidR="5CE4EBD5">
        <w:rPr>
          <w:rFonts w:ascii="Times New Roman" w:hAnsi="Times New Roman" w:eastAsia="Times New Roman" w:cs="Times New Roman"/>
        </w:rPr>
        <w:t>Blatchford</w:t>
      </w:r>
      <w:r w:rsidRPr="5BDCADF6" w:rsidR="678A17C4">
        <w:rPr>
          <w:rFonts w:ascii="Times New Roman" w:hAnsi="Times New Roman" w:eastAsia="Times New Roman" w:cs="Times New Roman"/>
        </w:rPr>
        <w:t xml:space="preserve"> and Sylva,2003).</w:t>
      </w:r>
    </w:p>
    <w:p w:rsidR="42F74CA8" w:rsidP="5BDCADF6" w:rsidRDefault="42F74CA8" w14:paraId="233EACA4" w14:textId="23A0B266">
      <w:pPr>
        <w:pStyle w:val="Normal"/>
        <w:spacing w:line="360" w:lineRule="auto"/>
        <w:rPr>
          <w:rFonts w:ascii="Times New Roman" w:hAnsi="Times New Roman" w:eastAsia="Times New Roman" w:cs="Times New Roman"/>
        </w:rPr>
      </w:pPr>
      <w:r w:rsidRPr="5BDCADF6" w:rsidR="42F74CA8">
        <w:rPr>
          <w:rFonts w:ascii="Times New Roman" w:hAnsi="Times New Roman" w:eastAsia="Times New Roman" w:cs="Times New Roman"/>
        </w:rPr>
        <w:t xml:space="preserve">Quality assurance can be </w:t>
      </w:r>
      <w:r w:rsidRPr="5BDCADF6" w:rsidR="1171CC2D">
        <w:rPr>
          <w:rFonts w:ascii="Times New Roman" w:hAnsi="Times New Roman" w:eastAsia="Times New Roman" w:cs="Times New Roman"/>
        </w:rPr>
        <w:t>defined</w:t>
      </w:r>
      <w:r w:rsidRPr="5BDCADF6" w:rsidR="42F74CA8">
        <w:rPr>
          <w:rFonts w:ascii="Times New Roman" w:hAnsi="Times New Roman" w:eastAsia="Times New Roman" w:cs="Times New Roman"/>
        </w:rPr>
        <w:t xml:space="preserve"> as the collection of </w:t>
      </w:r>
      <w:r w:rsidRPr="5BDCADF6" w:rsidR="44464969">
        <w:rPr>
          <w:rFonts w:ascii="Times New Roman" w:hAnsi="Times New Roman" w:eastAsia="Times New Roman" w:cs="Times New Roman"/>
        </w:rPr>
        <w:t>polices</w:t>
      </w:r>
      <w:r w:rsidRPr="5BDCADF6" w:rsidR="42F74CA8">
        <w:rPr>
          <w:rFonts w:ascii="Times New Roman" w:hAnsi="Times New Roman" w:eastAsia="Times New Roman" w:cs="Times New Roman"/>
        </w:rPr>
        <w:t xml:space="preserve"> , </w:t>
      </w:r>
      <w:r w:rsidRPr="5BDCADF6" w:rsidR="42F74CA8">
        <w:rPr>
          <w:rFonts w:ascii="Times New Roman" w:hAnsi="Times New Roman" w:eastAsia="Times New Roman" w:cs="Times New Roman"/>
        </w:rPr>
        <w:t>procedures ,</w:t>
      </w:r>
      <w:r w:rsidRPr="5BDCADF6" w:rsidR="42F74CA8">
        <w:rPr>
          <w:rFonts w:ascii="Times New Roman" w:hAnsi="Times New Roman" w:eastAsia="Times New Roman" w:cs="Times New Roman"/>
        </w:rPr>
        <w:t xml:space="preserve"> </w:t>
      </w:r>
      <w:r w:rsidRPr="5BDCADF6" w:rsidR="703372B5">
        <w:rPr>
          <w:rFonts w:ascii="Times New Roman" w:hAnsi="Times New Roman" w:eastAsia="Times New Roman" w:cs="Times New Roman"/>
        </w:rPr>
        <w:t>systems</w:t>
      </w:r>
      <w:r w:rsidRPr="5BDCADF6" w:rsidR="42F74CA8">
        <w:rPr>
          <w:rFonts w:ascii="Times New Roman" w:hAnsi="Times New Roman" w:eastAsia="Times New Roman" w:cs="Times New Roman"/>
        </w:rPr>
        <w:t xml:space="preserve"> </w:t>
      </w:r>
      <w:r w:rsidRPr="5BDCADF6" w:rsidR="5DDF23BA">
        <w:rPr>
          <w:rFonts w:ascii="Times New Roman" w:hAnsi="Times New Roman" w:eastAsia="Times New Roman" w:cs="Times New Roman"/>
        </w:rPr>
        <w:t xml:space="preserve">and practices </w:t>
      </w:r>
      <w:r w:rsidRPr="5BDCADF6" w:rsidR="30809DFF">
        <w:rPr>
          <w:rFonts w:ascii="Times New Roman" w:hAnsi="Times New Roman" w:eastAsia="Times New Roman" w:cs="Times New Roman"/>
        </w:rPr>
        <w:t>internal</w:t>
      </w:r>
      <w:r w:rsidRPr="5BDCADF6" w:rsidR="5DDF23BA">
        <w:rPr>
          <w:rFonts w:ascii="Times New Roman" w:hAnsi="Times New Roman" w:eastAsia="Times New Roman" w:cs="Times New Roman"/>
        </w:rPr>
        <w:t xml:space="preserve"> or external </w:t>
      </w:r>
      <w:r w:rsidRPr="5BDCADF6" w:rsidR="4B674AE2">
        <w:rPr>
          <w:rFonts w:ascii="Times New Roman" w:hAnsi="Times New Roman" w:eastAsia="Times New Roman" w:cs="Times New Roman"/>
        </w:rPr>
        <w:t xml:space="preserve">to the </w:t>
      </w:r>
      <w:r w:rsidRPr="5BDCADF6" w:rsidR="04FB143E">
        <w:rPr>
          <w:rFonts w:ascii="Times New Roman" w:hAnsi="Times New Roman" w:eastAsia="Times New Roman" w:cs="Times New Roman"/>
        </w:rPr>
        <w:t>organization</w:t>
      </w:r>
      <w:r w:rsidRPr="5BDCADF6" w:rsidR="4B674AE2">
        <w:rPr>
          <w:rFonts w:ascii="Times New Roman" w:hAnsi="Times New Roman" w:eastAsia="Times New Roman" w:cs="Times New Roman"/>
        </w:rPr>
        <w:t xml:space="preserve"> </w:t>
      </w:r>
      <w:r w:rsidRPr="5BDCADF6" w:rsidR="4D135D81">
        <w:rPr>
          <w:rFonts w:ascii="Times New Roman" w:hAnsi="Times New Roman" w:eastAsia="Times New Roman" w:cs="Times New Roman"/>
        </w:rPr>
        <w:t xml:space="preserve">designed to </w:t>
      </w:r>
      <w:r w:rsidRPr="5BDCADF6" w:rsidR="4FFE965A">
        <w:rPr>
          <w:rFonts w:ascii="Times New Roman" w:hAnsi="Times New Roman" w:eastAsia="Times New Roman" w:cs="Times New Roman"/>
        </w:rPr>
        <w:t>achieve</w:t>
      </w:r>
      <w:r w:rsidRPr="5BDCADF6" w:rsidR="4D135D81">
        <w:rPr>
          <w:rFonts w:ascii="Times New Roman" w:hAnsi="Times New Roman" w:eastAsia="Times New Roman" w:cs="Times New Roman"/>
        </w:rPr>
        <w:t xml:space="preserve">, </w:t>
      </w:r>
      <w:r w:rsidRPr="5BDCADF6" w:rsidR="4D135D81">
        <w:rPr>
          <w:rFonts w:ascii="Times New Roman" w:hAnsi="Times New Roman" w:eastAsia="Times New Roman" w:cs="Times New Roman"/>
        </w:rPr>
        <w:t>maintain</w:t>
      </w:r>
      <w:r w:rsidRPr="5BDCADF6" w:rsidR="4D135D81">
        <w:rPr>
          <w:rFonts w:ascii="Times New Roman" w:hAnsi="Times New Roman" w:eastAsia="Times New Roman" w:cs="Times New Roman"/>
        </w:rPr>
        <w:t xml:space="preserve"> </w:t>
      </w:r>
      <w:r w:rsidRPr="5BDCADF6" w:rsidR="70993EB7">
        <w:rPr>
          <w:rFonts w:ascii="Times New Roman" w:hAnsi="Times New Roman" w:eastAsia="Times New Roman" w:cs="Times New Roman"/>
        </w:rPr>
        <w:t>a</w:t>
      </w:r>
      <w:r w:rsidRPr="5BDCADF6" w:rsidR="4D135D81">
        <w:rPr>
          <w:rFonts w:ascii="Times New Roman" w:hAnsi="Times New Roman" w:eastAsia="Times New Roman" w:cs="Times New Roman"/>
        </w:rPr>
        <w:t>nd</w:t>
      </w:r>
      <w:r w:rsidRPr="5BDCADF6" w:rsidR="4D135D81">
        <w:rPr>
          <w:rFonts w:ascii="Times New Roman" w:hAnsi="Times New Roman" w:eastAsia="Times New Roman" w:cs="Times New Roman"/>
        </w:rPr>
        <w:t xml:space="preserve"> enhance </w:t>
      </w:r>
      <w:r w:rsidRPr="5BDCADF6" w:rsidR="52580370">
        <w:rPr>
          <w:rFonts w:ascii="Times New Roman" w:hAnsi="Times New Roman" w:eastAsia="Times New Roman" w:cs="Times New Roman"/>
        </w:rPr>
        <w:t>quality (</w:t>
      </w:r>
      <w:r w:rsidRPr="5BDCADF6" w:rsidR="4D135D81">
        <w:rPr>
          <w:rFonts w:ascii="Times New Roman" w:hAnsi="Times New Roman" w:eastAsia="Times New Roman" w:cs="Times New Roman"/>
        </w:rPr>
        <w:t xml:space="preserve">William </w:t>
      </w:r>
      <w:r w:rsidRPr="5BDCADF6" w:rsidR="664C1DD1">
        <w:rPr>
          <w:rFonts w:ascii="Times New Roman" w:hAnsi="Times New Roman" w:eastAsia="Times New Roman" w:cs="Times New Roman"/>
        </w:rPr>
        <w:t xml:space="preserve">2016). </w:t>
      </w:r>
      <w:r w:rsidRPr="5BDCADF6" w:rsidR="45163C5D">
        <w:rPr>
          <w:rFonts w:ascii="Times New Roman" w:hAnsi="Times New Roman" w:eastAsia="Times New Roman" w:cs="Times New Roman"/>
        </w:rPr>
        <w:t>Similarly</w:t>
      </w:r>
      <w:r w:rsidRPr="5BDCADF6" w:rsidR="664C1DD1">
        <w:rPr>
          <w:rFonts w:ascii="Times New Roman" w:hAnsi="Times New Roman" w:eastAsia="Times New Roman" w:cs="Times New Roman"/>
        </w:rPr>
        <w:t xml:space="preserve">, </w:t>
      </w:r>
      <w:r w:rsidRPr="5BDCADF6" w:rsidR="104D2261">
        <w:rPr>
          <w:rFonts w:ascii="Times New Roman" w:hAnsi="Times New Roman" w:eastAsia="Times New Roman" w:cs="Times New Roman"/>
        </w:rPr>
        <w:t>UNICEF</w:t>
      </w:r>
      <w:r w:rsidRPr="5BDCADF6" w:rsidR="660F7A9F">
        <w:rPr>
          <w:rFonts w:ascii="Times New Roman" w:hAnsi="Times New Roman" w:eastAsia="Times New Roman" w:cs="Times New Roman"/>
        </w:rPr>
        <w:t>(</w:t>
      </w:r>
      <w:r w:rsidRPr="5BDCADF6" w:rsidR="2DFC046D">
        <w:rPr>
          <w:rFonts w:ascii="Times New Roman" w:hAnsi="Times New Roman" w:eastAsia="Times New Roman" w:cs="Times New Roman"/>
        </w:rPr>
        <w:t>2019) adds</w:t>
      </w:r>
      <w:r w:rsidRPr="5BDCADF6" w:rsidR="660F7A9F">
        <w:rPr>
          <w:rFonts w:ascii="Times New Roman" w:hAnsi="Times New Roman" w:eastAsia="Times New Roman" w:cs="Times New Roman"/>
        </w:rPr>
        <w:t xml:space="preserve"> that </w:t>
      </w:r>
      <w:r w:rsidRPr="5BDCADF6" w:rsidR="315F4BE8">
        <w:rPr>
          <w:rFonts w:ascii="Times New Roman" w:hAnsi="Times New Roman" w:eastAsia="Times New Roman" w:cs="Times New Roman"/>
        </w:rPr>
        <w:t>quality</w:t>
      </w:r>
      <w:r w:rsidRPr="5BDCADF6" w:rsidR="660F7A9F">
        <w:rPr>
          <w:rFonts w:ascii="Times New Roman" w:hAnsi="Times New Roman" w:eastAsia="Times New Roman" w:cs="Times New Roman"/>
        </w:rPr>
        <w:t xml:space="preserve">  i</w:t>
      </w:r>
      <w:r w:rsidRPr="5BDCADF6" w:rsidR="7146FB9E">
        <w:rPr>
          <w:rFonts w:ascii="Times New Roman" w:hAnsi="Times New Roman" w:eastAsia="Times New Roman" w:cs="Times New Roman"/>
        </w:rPr>
        <w:t>s</w:t>
      </w:r>
      <w:r w:rsidRPr="5BDCADF6" w:rsidR="7146FB9E">
        <w:rPr>
          <w:rFonts w:ascii="Times New Roman" w:hAnsi="Times New Roman" w:eastAsia="Times New Roman" w:cs="Times New Roman"/>
        </w:rPr>
        <w:t xml:space="preserve"> the process of </w:t>
      </w:r>
      <w:r w:rsidRPr="5BDCADF6" w:rsidR="7F98B437">
        <w:rPr>
          <w:rFonts w:ascii="Times New Roman" w:hAnsi="Times New Roman" w:eastAsia="Times New Roman" w:cs="Times New Roman"/>
        </w:rPr>
        <w:t>p</w:t>
      </w:r>
      <w:r w:rsidRPr="5BDCADF6" w:rsidR="7146FB9E">
        <w:rPr>
          <w:rFonts w:ascii="Times New Roman" w:hAnsi="Times New Roman" w:eastAsia="Times New Roman" w:cs="Times New Roman"/>
        </w:rPr>
        <w:t>romoting</w:t>
      </w:r>
      <w:r w:rsidRPr="5BDCADF6" w:rsidR="7146FB9E">
        <w:rPr>
          <w:rFonts w:ascii="Times New Roman" w:hAnsi="Times New Roman" w:eastAsia="Times New Roman" w:cs="Times New Roman"/>
        </w:rPr>
        <w:t xml:space="preserve"> </w:t>
      </w:r>
      <w:r w:rsidRPr="5BDCADF6" w:rsidR="53B97D04">
        <w:rPr>
          <w:rFonts w:ascii="Times New Roman" w:hAnsi="Times New Roman" w:eastAsia="Times New Roman" w:cs="Times New Roman"/>
        </w:rPr>
        <w:t>quality</w:t>
      </w:r>
      <w:r w:rsidRPr="5BDCADF6" w:rsidR="7146FB9E">
        <w:rPr>
          <w:rFonts w:ascii="Times New Roman" w:hAnsi="Times New Roman" w:eastAsia="Times New Roman" w:cs="Times New Roman"/>
        </w:rPr>
        <w:t xml:space="preserve"> by ensuring </w:t>
      </w:r>
      <w:r w:rsidRPr="5BDCADF6" w:rsidR="7146FB9E">
        <w:rPr>
          <w:rFonts w:ascii="Times New Roman" w:hAnsi="Times New Roman" w:eastAsia="Times New Roman" w:cs="Times New Roman"/>
        </w:rPr>
        <w:t>th</w:t>
      </w:r>
      <w:r w:rsidRPr="5BDCADF6" w:rsidR="6B2BB08E">
        <w:rPr>
          <w:rFonts w:ascii="Times New Roman" w:hAnsi="Times New Roman" w:eastAsia="Times New Roman" w:cs="Times New Roman"/>
        </w:rPr>
        <w:t>at</w:t>
      </w:r>
      <w:r w:rsidRPr="5BDCADF6" w:rsidR="7146FB9E">
        <w:rPr>
          <w:rFonts w:ascii="Times New Roman" w:hAnsi="Times New Roman" w:eastAsia="Times New Roman" w:cs="Times New Roman"/>
        </w:rPr>
        <w:t xml:space="preserve"> early</w:t>
      </w:r>
      <w:r w:rsidRPr="5BDCADF6" w:rsidR="30A64EFE">
        <w:rPr>
          <w:rFonts w:ascii="Times New Roman" w:hAnsi="Times New Roman" w:eastAsia="Times New Roman" w:cs="Times New Roman"/>
        </w:rPr>
        <w:t xml:space="preserve"> childhood </w:t>
      </w:r>
      <w:r w:rsidRPr="5BDCADF6" w:rsidR="30A64EFE">
        <w:rPr>
          <w:rFonts w:ascii="Times New Roman" w:hAnsi="Times New Roman" w:eastAsia="Times New Roman" w:cs="Times New Roman"/>
        </w:rPr>
        <w:t xml:space="preserve">education </w:t>
      </w:r>
      <w:r w:rsidRPr="5BDCADF6" w:rsidR="40DE5A0F">
        <w:rPr>
          <w:rFonts w:ascii="Times New Roman" w:hAnsi="Times New Roman" w:eastAsia="Times New Roman" w:cs="Times New Roman"/>
        </w:rPr>
        <w:t>setting</w:t>
      </w:r>
      <w:r w:rsidRPr="5BDCADF6" w:rsidR="7845E8EB">
        <w:rPr>
          <w:rFonts w:ascii="Times New Roman" w:hAnsi="Times New Roman" w:eastAsia="Times New Roman" w:cs="Times New Roman"/>
        </w:rPr>
        <w:t>s</w:t>
      </w:r>
      <w:r w:rsidRPr="5BDCADF6" w:rsidR="40DE5A0F">
        <w:rPr>
          <w:rFonts w:ascii="Times New Roman" w:hAnsi="Times New Roman" w:eastAsia="Times New Roman" w:cs="Times New Roman"/>
        </w:rPr>
        <w:t>,</w:t>
      </w:r>
      <w:r w:rsidRPr="5BDCADF6" w:rsidR="20DC3680">
        <w:rPr>
          <w:rFonts w:ascii="Times New Roman" w:hAnsi="Times New Roman" w:eastAsia="Times New Roman" w:cs="Times New Roman"/>
        </w:rPr>
        <w:t xml:space="preserve"> </w:t>
      </w:r>
      <w:r w:rsidRPr="5BDCADF6" w:rsidR="39FB7817">
        <w:rPr>
          <w:rFonts w:ascii="Times New Roman" w:hAnsi="Times New Roman" w:eastAsia="Times New Roman" w:cs="Times New Roman"/>
        </w:rPr>
        <w:t>and institutions adhere toa set of standards or guideli</w:t>
      </w:r>
      <w:r w:rsidRPr="5BDCADF6" w:rsidR="394F58B3">
        <w:rPr>
          <w:rFonts w:ascii="Times New Roman" w:hAnsi="Times New Roman" w:eastAsia="Times New Roman" w:cs="Times New Roman"/>
        </w:rPr>
        <w:t xml:space="preserve">nes whose </w:t>
      </w:r>
      <w:r w:rsidRPr="5BDCADF6" w:rsidR="13BB77E2">
        <w:rPr>
          <w:rFonts w:ascii="Times New Roman" w:hAnsi="Times New Roman" w:eastAsia="Times New Roman" w:cs="Times New Roman"/>
        </w:rPr>
        <w:t>explicit</w:t>
      </w:r>
      <w:r w:rsidRPr="5BDCADF6" w:rsidR="394F58B3">
        <w:rPr>
          <w:rFonts w:ascii="Times New Roman" w:hAnsi="Times New Roman" w:eastAsia="Times New Roman" w:cs="Times New Roman"/>
        </w:rPr>
        <w:t xml:space="preserve"> aims is to promote the provision of </w:t>
      </w:r>
      <w:r w:rsidRPr="5BDCADF6" w:rsidR="22AB6E9C">
        <w:rPr>
          <w:rFonts w:ascii="Times New Roman" w:hAnsi="Times New Roman" w:eastAsia="Times New Roman" w:cs="Times New Roman"/>
        </w:rPr>
        <w:t xml:space="preserve">early years services. Quality assurances systems are </w:t>
      </w:r>
      <w:r w:rsidRPr="5BDCADF6" w:rsidR="2B6C7424">
        <w:rPr>
          <w:rFonts w:ascii="Times New Roman" w:hAnsi="Times New Roman" w:eastAsia="Times New Roman" w:cs="Times New Roman"/>
        </w:rPr>
        <w:t>necessary</w:t>
      </w:r>
      <w:r w:rsidRPr="5BDCADF6" w:rsidR="22AB6E9C">
        <w:rPr>
          <w:rFonts w:ascii="Times New Roman" w:hAnsi="Times New Roman" w:eastAsia="Times New Roman" w:cs="Times New Roman"/>
        </w:rPr>
        <w:t xml:space="preserve"> to ensure th</w:t>
      </w:r>
      <w:r w:rsidRPr="5BDCADF6" w:rsidR="22857B30">
        <w:rPr>
          <w:rFonts w:ascii="Times New Roman" w:hAnsi="Times New Roman" w:eastAsia="Times New Roman" w:cs="Times New Roman"/>
        </w:rPr>
        <w:t>at</w:t>
      </w:r>
      <w:r w:rsidRPr="5BDCADF6" w:rsidR="68D6DE47">
        <w:rPr>
          <w:rFonts w:ascii="Times New Roman" w:hAnsi="Times New Roman" w:eastAsia="Times New Roman" w:cs="Times New Roman"/>
        </w:rPr>
        <w:t xml:space="preserve"> standards a</w:t>
      </w:r>
      <w:r w:rsidRPr="5BDCADF6" w:rsidR="68D6DE47">
        <w:rPr>
          <w:rFonts w:ascii="Times New Roman" w:hAnsi="Times New Roman" w:eastAsia="Times New Roman" w:cs="Times New Roman"/>
        </w:rPr>
        <w:t xml:space="preserve">re </w:t>
      </w:r>
      <w:r w:rsidRPr="5BDCADF6" w:rsidR="68D6DE47">
        <w:rPr>
          <w:rFonts w:ascii="Times New Roman" w:hAnsi="Times New Roman" w:eastAsia="Times New Roman" w:cs="Times New Roman"/>
        </w:rPr>
        <w:t>monito</w:t>
      </w:r>
      <w:r w:rsidRPr="5BDCADF6" w:rsidR="68D6DE47">
        <w:rPr>
          <w:rFonts w:ascii="Times New Roman" w:hAnsi="Times New Roman" w:eastAsia="Times New Roman" w:cs="Times New Roman"/>
        </w:rPr>
        <w:t>red</w:t>
      </w:r>
      <w:r w:rsidRPr="5BDCADF6" w:rsidR="68D6DE47">
        <w:rPr>
          <w:rFonts w:ascii="Times New Roman" w:hAnsi="Times New Roman" w:eastAsia="Times New Roman" w:cs="Times New Roman"/>
        </w:rPr>
        <w:t xml:space="preserve"> and enforced</w:t>
      </w:r>
      <w:r w:rsidRPr="5BDCADF6" w:rsidR="3FAD3097">
        <w:rPr>
          <w:rFonts w:ascii="Times New Roman" w:hAnsi="Times New Roman" w:eastAsia="Times New Roman" w:cs="Times New Roman"/>
        </w:rPr>
        <w:t xml:space="preserve">, and that data </w:t>
      </w:r>
      <w:r w:rsidRPr="5BDCADF6" w:rsidR="271D391A">
        <w:rPr>
          <w:rFonts w:ascii="Times New Roman" w:hAnsi="Times New Roman" w:eastAsia="Times New Roman" w:cs="Times New Roman"/>
        </w:rPr>
        <w:t>referring</w:t>
      </w:r>
      <w:r w:rsidRPr="5BDCADF6" w:rsidR="3FAD3097">
        <w:rPr>
          <w:rFonts w:ascii="Times New Roman" w:hAnsi="Times New Roman" w:eastAsia="Times New Roman" w:cs="Times New Roman"/>
        </w:rPr>
        <w:t xml:space="preserve"> to quality are regularly captured and shared with key </w:t>
      </w:r>
      <w:r w:rsidRPr="5BDCADF6" w:rsidR="739CD52F">
        <w:rPr>
          <w:rFonts w:ascii="Times New Roman" w:hAnsi="Times New Roman" w:eastAsia="Times New Roman" w:cs="Times New Roman"/>
        </w:rPr>
        <w:t>stakeholders to inform decisi</w:t>
      </w:r>
      <w:r w:rsidRPr="5BDCADF6" w:rsidR="739CD52F">
        <w:rPr>
          <w:rFonts w:ascii="Times New Roman" w:hAnsi="Times New Roman" w:eastAsia="Times New Roman" w:cs="Times New Roman"/>
        </w:rPr>
        <w:t xml:space="preserve">on </w:t>
      </w:r>
      <w:r w:rsidRPr="5BDCADF6" w:rsidR="3DFEE96E">
        <w:rPr>
          <w:rFonts w:ascii="Times New Roman" w:hAnsi="Times New Roman" w:eastAsia="Times New Roman" w:cs="Times New Roman"/>
        </w:rPr>
        <w:t>making and</w:t>
      </w:r>
      <w:r w:rsidRPr="5BDCADF6" w:rsidR="54C4F8E0">
        <w:rPr>
          <w:rFonts w:ascii="Times New Roman" w:hAnsi="Times New Roman" w:eastAsia="Times New Roman" w:cs="Times New Roman"/>
        </w:rPr>
        <w:t xml:space="preserve"> </w:t>
      </w:r>
      <w:r w:rsidRPr="5BDCADF6" w:rsidR="739CD52F">
        <w:rPr>
          <w:rFonts w:ascii="Times New Roman" w:hAnsi="Times New Roman" w:eastAsia="Times New Roman" w:cs="Times New Roman"/>
        </w:rPr>
        <w:t>policies</w:t>
      </w:r>
      <w:r w:rsidRPr="5BDCADF6" w:rsidR="248E991F">
        <w:rPr>
          <w:rFonts w:ascii="Times New Roman" w:hAnsi="Times New Roman" w:eastAsia="Times New Roman" w:cs="Times New Roman"/>
        </w:rPr>
        <w:t xml:space="preserve"> making;</w:t>
      </w:r>
      <w:r w:rsidRPr="5BDCADF6" w:rsidR="2D0D4796">
        <w:rPr>
          <w:rFonts w:ascii="Times New Roman" w:hAnsi="Times New Roman" w:eastAsia="Times New Roman" w:cs="Times New Roman"/>
        </w:rPr>
        <w:t xml:space="preserve"> and enable </w:t>
      </w:r>
      <w:r w:rsidRPr="5BDCADF6" w:rsidR="4155C6DA">
        <w:rPr>
          <w:rFonts w:ascii="Times New Roman" w:hAnsi="Times New Roman" w:eastAsia="Times New Roman" w:cs="Times New Roman"/>
        </w:rPr>
        <w:t>re</w:t>
      </w:r>
      <w:r w:rsidRPr="5BDCADF6" w:rsidR="4155C6DA">
        <w:rPr>
          <w:rFonts w:ascii="Times New Roman" w:hAnsi="Times New Roman" w:eastAsia="Times New Roman" w:cs="Times New Roman"/>
        </w:rPr>
        <w:t>al-</w:t>
      </w:r>
      <w:r w:rsidRPr="5BDCADF6" w:rsidR="6AF5717B">
        <w:rPr>
          <w:rFonts w:ascii="Times New Roman" w:hAnsi="Times New Roman" w:eastAsia="Times New Roman" w:cs="Times New Roman"/>
        </w:rPr>
        <w:t>time improvements</w:t>
      </w:r>
      <w:r w:rsidRPr="5BDCADF6" w:rsidR="73C7146A">
        <w:rPr>
          <w:rFonts w:ascii="Times New Roman" w:hAnsi="Times New Roman" w:eastAsia="Times New Roman" w:cs="Times New Roman"/>
        </w:rPr>
        <w:t xml:space="preserve"> to be made in early childhood education settings. </w:t>
      </w:r>
      <w:r w:rsidRPr="5BDCADF6" w:rsidR="1D35F8B7">
        <w:rPr>
          <w:rFonts w:ascii="Times New Roman" w:hAnsi="Times New Roman" w:eastAsia="Times New Roman" w:cs="Times New Roman"/>
        </w:rPr>
        <w:t>Additionally,</w:t>
      </w:r>
      <w:r w:rsidRPr="5BDCADF6" w:rsidR="73C7146A">
        <w:rPr>
          <w:rFonts w:ascii="Times New Roman" w:hAnsi="Times New Roman" w:eastAsia="Times New Roman" w:cs="Times New Roman"/>
        </w:rPr>
        <w:t xml:space="preserve"> </w:t>
      </w:r>
      <w:r w:rsidRPr="5BDCADF6" w:rsidR="131C042D">
        <w:rPr>
          <w:rFonts w:ascii="Times New Roman" w:hAnsi="Times New Roman" w:eastAsia="Times New Roman" w:cs="Times New Roman"/>
        </w:rPr>
        <w:t xml:space="preserve">a </w:t>
      </w:r>
      <w:r w:rsidRPr="5BDCADF6" w:rsidR="4889E82A">
        <w:rPr>
          <w:rFonts w:ascii="Times New Roman" w:hAnsi="Times New Roman" w:eastAsia="Times New Roman" w:cs="Times New Roman"/>
        </w:rPr>
        <w:t xml:space="preserve">well-functioning </w:t>
      </w:r>
      <w:r w:rsidRPr="5BDCADF6" w:rsidR="2F42E391">
        <w:rPr>
          <w:rFonts w:ascii="Times New Roman" w:hAnsi="Times New Roman" w:eastAsia="Times New Roman" w:cs="Times New Roman"/>
        </w:rPr>
        <w:t>quality assurance system shou</w:t>
      </w:r>
      <w:r w:rsidRPr="5BDCADF6" w:rsidR="2F42E391">
        <w:rPr>
          <w:rFonts w:ascii="Times New Roman" w:hAnsi="Times New Roman" w:eastAsia="Times New Roman" w:cs="Times New Roman"/>
        </w:rPr>
        <w:t xml:space="preserve">ld </w:t>
      </w:r>
      <w:r w:rsidRPr="5BDCADF6" w:rsidR="2F42E391">
        <w:rPr>
          <w:rFonts w:ascii="Times New Roman" w:hAnsi="Times New Roman" w:eastAsia="Times New Roman" w:cs="Times New Roman"/>
        </w:rPr>
        <w:t>boo</w:t>
      </w:r>
      <w:r w:rsidRPr="5BDCADF6" w:rsidR="2F42E391">
        <w:rPr>
          <w:rFonts w:ascii="Times New Roman" w:hAnsi="Times New Roman" w:eastAsia="Times New Roman" w:cs="Times New Roman"/>
        </w:rPr>
        <w:t>sts</w:t>
      </w:r>
      <w:r w:rsidRPr="5BDCADF6" w:rsidR="2F42E391">
        <w:rPr>
          <w:rFonts w:ascii="Times New Roman" w:hAnsi="Times New Roman" w:eastAsia="Times New Roman" w:cs="Times New Roman"/>
        </w:rPr>
        <w:t xml:space="preserve"> children’s outcomes and </w:t>
      </w:r>
      <w:r w:rsidRPr="5BDCADF6" w:rsidR="2A651454">
        <w:rPr>
          <w:rFonts w:ascii="Times New Roman" w:hAnsi="Times New Roman" w:eastAsia="Times New Roman" w:cs="Times New Roman"/>
        </w:rPr>
        <w:t>promote</w:t>
      </w:r>
      <w:r w:rsidRPr="5BDCADF6" w:rsidR="6E3B237A">
        <w:rPr>
          <w:rFonts w:ascii="Times New Roman" w:hAnsi="Times New Roman" w:eastAsia="Times New Roman" w:cs="Times New Roman"/>
        </w:rPr>
        <w:t xml:space="preserve"> bett</w:t>
      </w:r>
      <w:r w:rsidRPr="5BDCADF6" w:rsidR="6E3B237A">
        <w:rPr>
          <w:rFonts w:ascii="Times New Roman" w:hAnsi="Times New Roman" w:eastAsia="Times New Roman" w:cs="Times New Roman"/>
        </w:rPr>
        <w:t xml:space="preserve">er </w:t>
      </w:r>
      <w:r w:rsidRPr="5BDCADF6" w:rsidR="6E0F9803">
        <w:rPr>
          <w:rFonts w:ascii="Times New Roman" w:hAnsi="Times New Roman" w:eastAsia="Times New Roman" w:cs="Times New Roman"/>
        </w:rPr>
        <w:t>services,</w:t>
      </w:r>
      <w:r w:rsidRPr="5BDCADF6" w:rsidR="6E3B237A">
        <w:rPr>
          <w:rFonts w:ascii="Times New Roman" w:hAnsi="Times New Roman" w:eastAsia="Times New Roman" w:cs="Times New Roman"/>
        </w:rPr>
        <w:t xml:space="preserve"> </w:t>
      </w:r>
      <w:r w:rsidRPr="5BDCADF6" w:rsidR="38808A1A">
        <w:rPr>
          <w:rFonts w:ascii="Times New Roman" w:hAnsi="Times New Roman" w:eastAsia="Times New Roman" w:cs="Times New Roman"/>
        </w:rPr>
        <w:t>impro</w:t>
      </w:r>
      <w:r w:rsidRPr="5BDCADF6" w:rsidR="38808A1A">
        <w:rPr>
          <w:rFonts w:ascii="Times New Roman" w:hAnsi="Times New Roman" w:eastAsia="Times New Roman" w:cs="Times New Roman"/>
        </w:rPr>
        <w:t>ve</w:t>
      </w:r>
      <w:r w:rsidRPr="5BDCADF6" w:rsidR="6E3B237A">
        <w:rPr>
          <w:rFonts w:ascii="Times New Roman" w:hAnsi="Times New Roman" w:eastAsia="Times New Roman" w:cs="Times New Roman"/>
        </w:rPr>
        <w:t xml:space="preserve"> </w:t>
      </w:r>
      <w:r w:rsidRPr="5BDCADF6" w:rsidR="6E3B237A">
        <w:rPr>
          <w:rFonts w:ascii="Times New Roman" w:hAnsi="Times New Roman" w:eastAsia="Times New Roman" w:cs="Times New Roman"/>
        </w:rPr>
        <w:t>accountabil</w:t>
      </w:r>
      <w:r w:rsidRPr="5BDCADF6" w:rsidR="6E3B237A">
        <w:rPr>
          <w:rFonts w:ascii="Times New Roman" w:hAnsi="Times New Roman" w:eastAsia="Times New Roman" w:cs="Times New Roman"/>
        </w:rPr>
        <w:t>ity</w:t>
      </w:r>
      <w:r w:rsidRPr="5BDCADF6" w:rsidR="6E3B237A">
        <w:rPr>
          <w:rFonts w:ascii="Times New Roman" w:hAnsi="Times New Roman" w:eastAsia="Times New Roman" w:cs="Times New Roman"/>
        </w:rPr>
        <w:t xml:space="preserve"> and </w:t>
      </w:r>
      <w:r w:rsidRPr="5BDCADF6" w:rsidR="6E69224D">
        <w:rPr>
          <w:rFonts w:ascii="Times New Roman" w:hAnsi="Times New Roman" w:eastAsia="Times New Roman" w:cs="Times New Roman"/>
        </w:rPr>
        <w:t>make</w:t>
      </w:r>
      <w:r w:rsidRPr="5BDCADF6" w:rsidR="6E3B237A">
        <w:rPr>
          <w:rFonts w:ascii="Times New Roman" w:hAnsi="Times New Roman" w:eastAsia="Times New Roman" w:cs="Times New Roman"/>
        </w:rPr>
        <w:t xml:space="preserve"> </w:t>
      </w:r>
      <w:r w:rsidRPr="5BDCADF6" w:rsidR="7FA73461">
        <w:rPr>
          <w:rFonts w:ascii="Times New Roman" w:hAnsi="Times New Roman" w:eastAsia="Times New Roman" w:cs="Times New Roman"/>
        </w:rPr>
        <w:t>pla</w:t>
      </w:r>
      <w:r w:rsidRPr="5BDCADF6" w:rsidR="662AC65D">
        <w:rPr>
          <w:rFonts w:ascii="Times New Roman" w:hAnsi="Times New Roman" w:eastAsia="Times New Roman" w:cs="Times New Roman"/>
        </w:rPr>
        <w:t>n</w:t>
      </w:r>
      <w:r w:rsidRPr="5BDCADF6" w:rsidR="7FA73461">
        <w:rPr>
          <w:rFonts w:ascii="Times New Roman" w:hAnsi="Times New Roman" w:eastAsia="Times New Roman" w:cs="Times New Roman"/>
        </w:rPr>
        <w:t xml:space="preserve">ning and policies more responsive. </w:t>
      </w:r>
    </w:p>
    <w:p w:rsidR="790BCCE7" w:rsidP="5BDCADF6" w:rsidRDefault="790BCCE7" w14:paraId="10F32078" w14:textId="39A41158">
      <w:pPr>
        <w:pStyle w:val="Normal"/>
        <w:spacing w:line="360" w:lineRule="auto"/>
        <w:rPr>
          <w:rFonts w:ascii="Times New Roman" w:hAnsi="Times New Roman" w:eastAsia="Times New Roman" w:cs="Times New Roman"/>
        </w:rPr>
      </w:pPr>
      <w:r w:rsidRPr="5BDCADF6" w:rsidR="790BCCE7">
        <w:rPr>
          <w:rFonts w:ascii="Times New Roman" w:hAnsi="Times New Roman" w:eastAsia="Times New Roman" w:cs="Times New Roman"/>
        </w:rPr>
        <w:t>The Early Childhood Environment Rating Scale (ECERS) is a widely used observational tool designed to assess the quality of early childhood education environments for preschool-aged children. It evaluates various aspects of the physical environment, interactions, activities, and materials within early childhood settings.</w:t>
      </w:r>
    </w:p>
    <w:p w:rsidR="790BCCE7" w:rsidP="5BDCADF6" w:rsidRDefault="790BCCE7" w14:paraId="59D799B3" w14:textId="5D4D830D">
      <w:pPr>
        <w:pStyle w:val="Normal"/>
        <w:spacing w:line="360" w:lineRule="auto"/>
        <w:rPr>
          <w:rFonts w:ascii="Times New Roman" w:hAnsi="Times New Roman" w:eastAsia="Times New Roman" w:cs="Times New Roman"/>
        </w:rPr>
      </w:pPr>
      <w:r w:rsidRPr="5BDCADF6" w:rsidR="790BCCE7">
        <w:rPr>
          <w:rFonts w:ascii="Times New Roman" w:hAnsi="Times New Roman" w:eastAsia="Times New Roman" w:cs="Times New Roman"/>
        </w:rPr>
        <w:t xml:space="preserve"> </w:t>
      </w:r>
    </w:p>
    <w:p w:rsidR="790BCCE7" w:rsidP="5BDCADF6" w:rsidRDefault="790BCCE7" w14:paraId="4ED9C8AE" w14:textId="2865E08A">
      <w:pPr>
        <w:pStyle w:val="Normal"/>
        <w:spacing w:line="360" w:lineRule="auto"/>
        <w:rPr>
          <w:rFonts w:ascii="Times New Roman" w:hAnsi="Times New Roman" w:eastAsia="Times New Roman" w:cs="Times New Roman"/>
        </w:rPr>
      </w:pPr>
      <w:r w:rsidRPr="5BDCADF6" w:rsidR="790BCCE7">
        <w:rPr>
          <w:rFonts w:ascii="Times New Roman" w:hAnsi="Times New Roman" w:eastAsia="Times New Roman" w:cs="Times New Roman"/>
        </w:rPr>
        <w:t xml:space="preserve">According to Harms, Clifford, &amp; Cryer (2005), the ECERS assesses different components of early childhood programs, including the space and furnishings, personal care routines, </w:t>
      </w:r>
      <w:r w:rsidRPr="5BDCADF6" w:rsidR="790BCCE7">
        <w:rPr>
          <w:rFonts w:ascii="Times New Roman" w:hAnsi="Times New Roman" w:eastAsia="Times New Roman" w:cs="Times New Roman"/>
        </w:rPr>
        <w:t>language</w:t>
      </w:r>
      <w:r w:rsidRPr="5BDCADF6" w:rsidR="790BCCE7">
        <w:rPr>
          <w:rFonts w:ascii="Times New Roman" w:hAnsi="Times New Roman" w:eastAsia="Times New Roman" w:cs="Times New Roman"/>
        </w:rPr>
        <w:t xml:space="preserve"> and literacy activities, learning activities, interaction, program structure, and provisions for parents and staff. Each </w:t>
      </w:r>
      <w:r w:rsidRPr="5BDCADF6" w:rsidR="790BCCE7">
        <w:rPr>
          <w:rFonts w:ascii="Times New Roman" w:hAnsi="Times New Roman" w:eastAsia="Times New Roman" w:cs="Times New Roman"/>
        </w:rPr>
        <w:t>component</w:t>
      </w:r>
      <w:r w:rsidRPr="5BDCADF6" w:rsidR="790BCCE7">
        <w:rPr>
          <w:rFonts w:ascii="Times New Roman" w:hAnsi="Times New Roman" w:eastAsia="Times New Roman" w:cs="Times New Roman"/>
        </w:rPr>
        <w:t xml:space="preserve"> is evaluated based on specific indicators and criteria, with scores ranging from inadequate to excellent.</w:t>
      </w:r>
      <w:r w:rsidRPr="5BDCADF6" w:rsidR="267C8A31">
        <w:rPr>
          <w:rFonts w:ascii="Times New Roman" w:hAnsi="Times New Roman" w:eastAsia="Times New Roman" w:cs="Times New Roman"/>
        </w:rPr>
        <w:t xml:space="preserve"> The ECERS aims to provide educators and administrators with a comprehensive assessment of the strengths and areas for improvement within their programs, </w:t>
      </w:r>
      <w:r w:rsidRPr="5BDCADF6" w:rsidR="16E32993">
        <w:rPr>
          <w:rFonts w:ascii="Times New Roman" w:hAnsi="Times New Roman" w:eastAsia="Times New Roman" w:cs="Times New Roman"/>
        </w:rPr>
        <w:t>guiding</w:t>
      </w:r>
      <w:r w:rsidRPr="5BDCADF6" w:rsidR="267C8A31">
        <w:rPr>
          <w:rFonts w:ascii="Times New Roman" w:hAnsi="Times New Roman" w:eastAsia="Times New Roman" w:cs="Times New Roman"/>
        </w:rPr>
        <w:t xml:space="preserve"> efforts to enhance the quality of care and education provided to young children (Harms, Clifford, &amp; Cryer, 2005).</w:t>
      </w:r>
      <w:r w:rsidRPr="5BDCADF6" w:rsidR="3D6510A7">
        <w:rPr>
          <w:rFonts w:ascii="Times New Roman" w:hAnsi="Times New Roman" w:eastAsia="Times New Roman" w:cs="Times New Roman"/>
        </w:rPr>
        <w:t xml:space="preserve"> The Effective Provision of Pre-School Education (EPPE) project conducted in the United Kingdom provides insights into the Early </w:t>
      </w:r>
      <w:r w:rsidRPr="5BDCADF6" w:rsidR="161A9F1C">
        <w:rPr>
          <w:rFonts w:ascii="Times New Roman" w:hAnsi="Times New Roman" w:eastAsia="Times New Roman" w:cs="Times New Roman"/>
        </w:rPr>
        <w:t xml:space="preserve">Childhood </w:t>
      </w:r>
      <w:r w:rsidRPr="5BDCADF6" w:rsidR="3D6510A7">
        <w:rPr>
          <w:rFonts w:ascii="Times New Roman" w:hAnsi="Times New Roman" w:eastAsia="Times New Roman" w:cs="Times New Roman"/>
        </w:rPr>
        <w:t>Environment Rating Scale (E</w:t>
      </w:r>
      <w:r w:rsidRPr="5BDCADF6" w:rsidR="2B67C5B6">
        <w:rPr>
          <w:rFonts w:ascii="Times New Roman" w:hAnsi="Times New Roman" w:eastAsia="Times New Roman" w:cs="Times New Roman"/>
        </w:rPr>
        <w:t>C</w:t>
      </w:r>
      <w:r w:rsidRPr="5BDCADF6" w:rsidR="3D6510A7">
        <w:rPr>
          <w:rFonts w:ascii="Times New Roman" w:hAnsi="Times New Roman" w:eastAsia="Times New Roman" w:cs="Times New Roman"/>
        </w:rPr>
        <w:t>ERS)</w:t>
      </w:r>
      <w:r w:rsidRPr="5BDCADF6" w:rsidR="16DAA44B">
        <w:rPr>
          <w:rFonts w:ascii="Times New Roman" w:hAnsi="Times New Roman" w:eastAsia="Times New Roman" w:cs="Times New Roman"/>
        </w:rPr>
        <w:t>.</w:t>
      </w:r>
    </w:p>
    <w:p w:rsidR="3D6510A7" w:rsidP="5BDCADF6" w:rsidRDefault="3D6510A7" w14:paraId="2CD753CF" w14:textId="249F8A90">
      <w:pPr>
        <w:pStyle w:val="Normal"/>
        <w:spacing w:line="360" w:lineRule="auto"/>
        <w:rPr>
          <w:rFonts w:ascii="Times New Roman" w:hAnsi="Times New Roman" w:eastAsia="Times New Roman" w:cs="Times New Roman"/>
        </w:rPr>
      </w:pPr>
      <w:r w:rsidRPr="5BDCADF6" w:rsidR="3D6510A7">
        <w:rPr>
          <w:rFonts w:ascii="Times New Roman" w:hAnsi="Times New Roman" w:eastAsia="Times New Roman" w:cs="Times New Roman"/>
        </w:rPr>
        <w:t xml:space="preserve"> </w:t>
      </w:r>
    </w:p>
    <w:p w:rsidR="3D6510A7" w:rsidP="5BDCADF6" w:rsidRDefault="3D6510A7" w14:paraId="67531D8C" w14:textId="5776BFB6">
      <w:pPr>
        <w:pStyle w:val="Normal"/>
        <w:spacing w:line="360" w:lineRule="auto"/>
        <w:rPr>
          <w:rFonts w:ascii="Times New Roman" w:hAnsi="Times New Roman" w:eastAsia="Times New Roman" w:cs="Times New Roman"/>
        </w:rPr>
      </w:pPr>
      <w:r w:rsidRPr="5BDCADF6" w:rsidR="3D6510A7">
        <w:rPr>
          <w:rFonts w:ascii="Times New Roman" w:hAnsi="Times New Roman" w:eastAsia="Times New Roman" w:cs="Times New Roman"/>
        </w:rPr>
        <w:t xml:space="preserve">The EPPE project found that the Early Years Environment Rating Scale (EYERS) is a valuable tool for assessing the quality of early childhood education environments. It is particularly useful for </w:t>
      </w:r>
      <w:r w:rsidRPr="5BDCADF6" w:rsidR="3D6510A7">
        <w:rPr>
          <w:rFonts w:ascii="Times New Roman" w:hAnsi="Times New Roman" w:eastAsia="Times New Roman" w:cs="Times New Roman"/>
        </w:rPr>
        <w:t>identifying</w:t>
      </w:r>
      <w:r w:rsidRPr="5BDCADF6" w:rsidR="3D6510A7">
        <w:rPr>
          <w:rFonts w:ascii="Times New Roman" w:hAnsi="Times New Roman" w:eastAsia="Times New Roman" w:cs="Times New Roman"/>
        </w:rPr>
        <w:t xml:space="preserve"> aspects of the environment that contribute to children's learning and development (Sylva et al., 2004). The scale encompasses various dimensions such as space and furnishings, personal care routines, </w:t>
      </w:r>
      <w:r w:rsidRPr="5BDCADF6" w:rsidR="3D6510A7">
        <w:rPr>
          <w:rFonts w:ascii="Times New Roman" w:hAnsi="Times New Roman" w:eastAsia="Times New Roman" w:cs="Times New Roman"/>
        </w:rPr>
        <w:t>language</w:t>
      </w:r>
      <w:r w:rsidRPr="5BDCADF6" w:rsidR="3D6510A7">
        <w:rPr>
          <w:rFonts w:ascii="Times New Roman" w:hAnsi="Times New Roman" w:eastAsia="Times New Roman" w:cs="Times New Roman"/>
        </w:rPr>
        <w:t xml:space="preserve"> and literacy activities, learning activities, and interactions.</w:t>
      </w:r>
    </w:p>
    <w:p w:rsidR="3D6510A7" w:rsidP="5BDCADF6" w:rsidRDefault="3D6510A7" w14:paraId="46ECA6C7" w14:textId="1770A75C">
      <w:pPr>
        <w:pStyle w:val="Normal"/>
        <w:spacing w:line="360" w:lineRule="auto"/>
        <w:rPr>
          <w:rFonts w:ascii="Times New Roman" w:hAnsi="Times New Roman" w:eastAsia="Times New Roman" w:cs="Times New Roman"/>
        </w:rPr>
      </w:pPr>
      <w:r w:rsidRPr="5BDCADF6" w:rsidR="3D6510A7">
        <w:rPr>
          <w:rFonts w:ascii="Times New Roman" w:hAnsi="Times New Roman" w:eastAsia="Times New Roman" w:cs="Times New Roman"/>
        </w:rPr>
        <w:t xml:space="preserve"> </w:t>
      </w:r>
    </w:p>
    <w:p w:rsidR="3D6510A7" w:rsidP="5BDCADF6" w:rsidRDefault="3D6510A7" w14:paraId="68231BA6" w14:textId="40FFBBB8">
      <w:pPr>
        <w:pStyle w:val="Normal"/>
        <w:spacing w:line="360" w:lineRule="auto"/>
        <w:rPr>
          <w:rFonts w:ascii="Times New Roman" w:hAnsi="Times New Roman" w:eastAsia="Times New Roman" w:cs="Times New Roman"/>
        </w:rPr>
      </w:pPr>
      <w:r w:rsidRPr="5BDCADF6" w:rsidR="3D6510A7">
        <w:rPr>
          <w:rFonts w:ascii="Times New Roman" w:hAnsi="Times New Roman" w:eastAsia="Times New Roman" w:cs="Times New Roman"/>
        </w:rPr>
        <w:t>Through its use in the EPPE project, the E</w:t>
      </w:r>
      <w:r w:rsidRPr="5BDCADF6" w:rsidR="5CDB1C68">
        <w:rPr>
          <w:rFonts w:ascii="Times New Roman" w:hAnsi="Times New Roman" w:eastAsia="Times New Roman" w:cs="Times New Roman"/>
        </w:rPr>
        <w:t>C</w:t>
      </w:r>
      <w:r w:rsidRPr="5BDCADF6" w:rsidR="3D6510A7">
        <w:rPr>
          <w:rFonts w:ascii="Times New Roman" w:hAnsi="Times New Roman" w:eastAsia="Times New Roman" w:cs="Times New Roman"/>
        </w:rPr>
        <w:t xml:space="preserve">ERS helped researchers and educators </w:t>
      </w:r>
      <w:r w:rsidRPr="5BDCADF6" w:rsidR="3D6510A7">
        <w:rPr>
          <w:rFonts w:ascii="Times New Roman" w:hAnsi="Times New Roman" w:eastAsia="Times New Roman" w:cs="Times New Roman"/>
        </w:rPr>
        <w:t>identify</w:t>
      </w:r>
      <w:r w:rsidRPr="5BDCADF6" w:rsidR="3D6510A7">
        <w:rPr>
          <w:rFonts w:ascii="Times New Roman" w:hAnsi="Times New Roman" w:eastAsia="Times New Roman" w:cs="Times New Roman"/>
        </w:rPr>
        <w:t xml:space="preserve"> areas of strength and areas needing improvement in early childhood education settings. This information was crucial for guiding efforts to enhance the quality of provision and support positive outcomes for children.</w:t>
      </w:r>
    </w:p>
    <w:p w:rsidR="5BDCADF6" w:rsidP="5BDCADF6" w:rsidRDefault="5BDCADF6" w14:paraId="4B0C6ACA" w14:textId="3CE0F39E">
      <w:pPr>
        <w:pStyle w:val="Normal"/>
        <w:spacing w:line="360" w:lineRule="auto"/>
        <w:rPr>
          <w:rFonts w:ascii="Times New Roman" w:hAnsi="Times New Roman" w:eastAsia="Times New Roman" w:cs="Times New Roman"/>
        </w:rPr>
      </w:pPr>
    </w:p>
    <w:p w:rsidR="36E3C8C6" w:rsidP="5BDCADF6" w:rsidRDefault="36E3C8C6" w14:paraId="6C25880E" w14:textId="0A24698F">
      <w:pPr>
        <w:pStyle w:val="Normal"/>
        <w:spacing w:line="360" w:lineRule="auto"/>
        <w:rPr>
          <w:rFonts w:ascii="Times New Roman" w:hAnsi="Times New Roman" w:eastAsia="Times New Roman" w:cs="Times New Roman"/>
        </w:rPr>
      </w:pPr>
      <w:r w:rsidRPr="5BDCADF6" w:rsidR="36E3C8C6">
        <w:rPr>
          <w:rFonts w:ascii="Times New Roman" w:hAnsi="Times New Roman" w:eastAsia="Times New Roman" w:cs="Times New Roman"/>
        </w:rPr>
        <w:t xml:space="preserve">Using the Early Childhood </w:t>
      </w:r>
      <w:r w:rsidRPr="5BDCADF6" w:rsidR="0218F299">
        <w:rPr>
          <w:rFonts w:ascii="Times New Roman" w:hAnsi="Times New Roman" w:eastAsia="Times New Roman" w:cs="Times New Roman"/>
        </w:rPr>
        <w:t>Environment</w:t>
      </w:r>
      <w:r w:rsidRPr="5BDCADF6" w:rsidR="36E3C8C6">
        <w:rPr>
          <w:rFonts w:ascii="Times New Roman" w:hAnsi="Times New Roman" w:eastAsia="Times New Roman" w:cs="Times New Roman"/>
        </w:rPr>
        <w:t xml:space="preserve"> Rating </w:t>
      </w:r>
      <w:r w:rsidRPr="5BDCADF6" w:rsidR="192BE341">
        <w:rPr>
          <w:rFonts w:ascii="Times New Roman" w:hAnsi="Times New Roman" w:eastAsia="Times New Roman" w:cs="Times New Roman"/>
        </w:rPr>
        <w:t>Scale (</w:t>
      </w:r>
      <w:r w:rsidRPr="5BDCADF6" w:rsidR="4F573C35">
        <w:rPr>
          <w:rFonts w:ascii="Times New Roman" w:hAnsi="Times New Roman" w:eastAsia="Times New Roman" w:cs="Times New Roman"/>
        </w:rPr>
        <w:t xml:space="preserve">ECERS) offers many </w:t>
      </w:r>
      <w:r w:rsidRPr="5BDCADF6" w:rsidR="23E3ABA3">
        <w:rPr>
          <w:rFonts w:ascii="Times New Roman" w:hAnsi="Times New Roman" w:eastAsia="Times New Roman" w:cs="Times New Roman"/>
        </w:rPr>
        <w:t>benefits for accessing the quality of early childhood environments.</w:t>
      </w:r>
      <w:r w:rsidRPr="5BDCADF6" w:rsidR="7731454B">
        <w:rPr>
          <w:rFonts w:ascii="Times New Roman" w:hAnsi="Times New Roman" w:eastAsia="Times New Roman" w:cs="Times New Roman"/>
        </w:rPr>
        <w:t xml:space="preserve"> The ECERS</w:t>
      </w:r>
      <w:r w:rsidRPr="5BDCADF6" w:rsidR="36E3C8C6">
        <w:rPr>
          <w:rFonts w:ascii="Times New Roman" w:hAnsi="Times New Roman" w:eastAsia="Times New Roman" w:cs="Times New Roman"/>
        </w:rPr>
        <w:t xml:space="preserve"> provides a comprehensive assessment of various aspects of early childhood programs, including the physical environment, interactions, activities, and materials. This comprehensive approach allows educators and administrators to gain a holistic understanding of program quality (Harms, Clifford, &amp; Cryer, 2005).</w:t>
      </w:r>
      <w:r w:rsidRPr="5BDCADF6" w:rsidR="37ABD300">
        <w:rPr>
          <w:rFonts w:ascii="Times New Roman" w:hAnsi="Times New Roman" w:eastAsia="Times New Roman" w:cs="Times New Roman"/>
        </w:rPr>
        <w:t xml:space="preserve"> Additionally,</w:t>
      </w:r>
      <w:r w:rsidRPr="5BDCADF6" w:rsidR="624FA5A1">
        <w:rPr>
          <w:rFonts w:ascii="Times New Roman" w:hAnsi="Times New Roman" w:eastAsia="Times New Roman" w:cs="Times New Roman"/>
        </w:rPr>
        <w:t xml:space="preserve"> the ECERS can serve as a tool for guiding professional development efforts. By </w:t>
      </w:r>
      <w:r w:rsidRPr="5BDCADF6" w:rsidR="624FA5A1">
        <w:rPr>
          <w:rFonts w:ascii="Times New Roman" w:hAnsi="Times New Roman" w:eastAsia="Times New Roman" w:cs="Times New Roman"/>
        </w:rPr>
        <w:t>identifying</w:t>
      </w:r>
      <w:r w:rsidRPr="5BDCADF6" w:rsidR="624FA5A1">
        <w:rPr>
          <w:rFonts w:ascii="Times New Roman" w:hAnsi="Times New Roman" w:eastAsia="Times New Roman" w:cs="Times New Roman"/>
        </w:rPr>
        <w:t xml:space="preserve"> specific areas of strength and weakness, this tool helps educators pinpoint areas where </w:t>
      </w:r>
      <w:r w:rsidRPr="5BDCADF6" w:rsidR="624FA5A1">
        <w:rPr>
          <w:rFonts w:ascii="Times New Roman" w:hAnsi="Times New Roman" w:eastAsia="Times New Roman" w:cs="Times New Roman"/>
        </w:rPr>
        <w:t>additional</w:t>
      </w:r>
      <w:r w:rsidRPr="5BDCADF6" w:rsidR="624FA5A1">
        <w:rPr>
          <w:rFonts w:ascii="Times New Roman" w:hAnsi="Times New Roman" w:eastAsia="Times New Roman" w:cs="Times New Roman"/>
        </w:rPr>
        <w:t xml:space="preserve"> training or support may be beneficial, leading to ongoing improvements in practice (Harms, Clifford, &amp; Cryer, 2005)</w:t>
      </w:r>
      <w:r w:rsidRPr="5BDCADF6" w:rsidR="624FA5A1">
        <w:rPr>
          <w:rFonts w:ascii="Times New Roman" w:hAnsi="Times New Roman" w:eastAsia="Times New Roman" w:cs="Times New Roman"/>
        </w:rPr>
        <w:t>.</w:t>
      </w:r>
      <w:r w:rsidRPr="5BDCADF6" w:rsidR="21A6E95D">
        <w:rPr>
          <w:rFonts w:ascii="Times New Roman" w:hAnsi="Times New Roman" w:eastAsia="Times New Roman" w:cs="Times New Roman"/>
        </w:rPr>
        <w:t xml:space="preserve"> </w:t>
      </w:r>
      <w:r w:rsidRPr="5BDCADF6" w:rsidR="4E13C387">
        <w:rPr>
          <w:rFonts w:ascii="Times New Roman" w:hAnsi="Times New Roman" w:eastAsia="Times New Roman" w:cs="Times New Roman"/>
        </w:rPr>
        <w:t xml:space="preserve"> </w:t>
      </w:r>
      <w:r w:rsidRPr="5BDCADF6" w:rsidR="4E13C387">
        <w:rPr>
          <w:rFonts w:ascii="Times New Roman" w:hAnsi="Times New Roman" w:eastAsia="Times New Roman" w:cs="Times New Roman"/>
        </w:rPr>
        <w:t>According to Gilliam et al., (2016) c</w:t>
      </w:r>
      <w:r w:rsidRPr="5BDCADF6" w:rsidR="21A6E95D">
        <w:rPr>
          <w:rFonts w:ascii="Times New Roman" w:hAnsi="Times New Roman" w:eastAsia="Times New Roman" w:cs="Times New Roman"/>
        </w:rPr>
        <w:t>onducting an ECERS assessment can be time-consuming, particularly for evaluators not familiar with the scale or assessing large numbers of programs. This may limit the scale's feasibility for regular use in busy early childhood settings</w:t>
      </w:r>
      <w:r w:rsidRPr="5BDCADF6" w:rsidR="69812528">
        <w:rPr>
          <w:rFonts w:ascii="Times New Roman" w:hAnsi="Times New Roman" w:eastAsia="Times New Roman" w:cs="Times New Roman"/>
        </w:rPr>
        <w:t xml:space="preserve">. </w:t>
      </w:r>
      <w:r w:rsidRPr="5BDCADF6" w:rsidR="69812528">
        <w:rPr>
          <w:rFonts w:ascii="Times New Roman" w:hAnsi="Times New Roman" w:eastAsia="Times New Roman" w:cs="Times New Roman"/>
        </w:rPr>
        <w:t>Similarly</w:t>
      </w:r>
      <w:r w:rsidRPr="5BDCADF6" w:rsidR="69812528">
        <w:rPr>
          <w:rFonts w:ascii="Times New Roman" w:hAnsi="Times New Roman" w:eastAsia="Times New Roman" w:cs="Times New Roman"/>
        </w:rPr>
        <w:t xml:space="preserve"> </w:t>
      </w:r>
      <w:r w:rsidRPr="5BDCADF6" w:rsidR="6CDA50E8">
        <w:rPr>
          <w:rFonts w:ascii="Times New Roman" w:hAnsi="Times New Roman" w:eastAsia="Times New Roman" w:cs="Times New Roman"/>
        </w:rPr>
        <w:t xml:space="preserve">Munton </w:t>
      </w:r>
      <w:r w:rsidRPr="5BDCADF6" w:rsidR="6CDA50E8">
        <w:rPr>
          <w:rFonts w:ascii="Times New Roman" w:hAnsi="Times New Roman" w:eastAsia="Times New Roman" w:cs="Times New Roman"/>
        </w:rPr>
        <w:t>et al.,(</w:t>
      </w:r>
      <w:r w:rsidRPr="5BDCADF6" w:rsidR="6CDA50E8">
        <w:rPr>
          <w:rFonts w:ascii="Times New Roman" w:hAnsi="Times New Roman" w:eastAsia="Times New Roman" w:cs="Times New Roman"/>
        </w:rPr>
        <w:t xml:space="preserve">1997) </w:t>
      </w:r>
      <w:r w:rsidRPr="5BDCADF6" w:rsidR="6CDA50E8">
        <w:rPr>
          <w:rFonts w:ascii="Times New Roman" w:hAnsi="Times New Roman" w:eastAsia="Times New Roman" w:cs="Times New Roman"/>
        </w:rPr>
        <w:t>stated</w:t>
      </w:r>
      <w:r w:rsidRPr="5BDCADF6" w:rsidR="6CDA50E8">
        <w:rPr>
          <w:rFonts w:ascii="Times New Roman" w:hAnsi="Times New Roman" w:eastAsia="Times New Roman" w:cs="Times New Roman"/>
        </w:rPr>
        <w:t xml:space="preserve"> that ECERS ratings are selected on an observational basis </w:t>
      </w:r>
      <w:r w:rsidRPr="5BDCADF6" w:rsidR="31619A5C">
        <w:rPr>
          <w:rFonts w:ascii="Times New Roman" w:hAnsi="Times New Roman" w:eastAsia="Times New Roman" w:cs="Times New Roman"/>
        </w:rPr>
        <w:t xml:space="preserve">of </w:t>
      </w:r>
      <w:r w:rsidRPr="5BDCADF6" w:rsidR="42BF7740">
        <w:rPr>
          <w:rFonts w:ascii="Times New Roman" w:hAnsi="Times New Roman" w:eastAsia="Times New Roman" w:cs="Times New Roman"/>
        </w:rPr>
        <w:t>two</w:t>
      </w:r>
      <w:r w:rsidRPr="5BDCADF6" w:rsidR="31619A5C">
        <w:rPr>
          <w:rFonts w:ascii="Times New Roman" w:hAnsi="Times New Roman" w:eastAsia="Times New Roman" w:cs="Times New Roman"/>
        </w:rPr>
        <w:t xml:space="preserve"> to three hours, by an observer</w:t>
      </w:r>
      <w:r w:rsidRPr="5BDCADF6" w:rsidR="57748A41">
        <w:rPr>
          <w:rFonts w:ascii="Times New Roman" w:hAnsi="Times New Roman" w:eastAsia="Times New Roman" w:cs="Times New Roman"/>
        </w:rPr>
        <w:t xml:space="preserve"> with an </w:t>
      </w:r>
      <w:r w:rsidRPr="5BDCADF6" w:rsidR="57748A41">
        <w:rPr>
          <w:rFonts w:ascii="Times New Roman" w:hAnsi="Times New Roman" w:eastAsia="Times New Roman" w:cs="Times New Roman"/>
        </w:rPr>
        <w:t>additional</w:t>
      </w:r>
      <w:r w:rsidRPr="5BDCADF6" w:rsidR="57748A41">
        <w:rPr>
          <w:rFonts w:ascii="Times New Roman" w:hAnsi="Times New Roman" w:eastAsia="Times New Roman" w:cs="Times New Roman"/>
        </w:rPr>
        <w:t xml:space="preserve"> four hours of training. Secondly, </w:t>
      </w:r>
      <w:r w:rsidRPr="5BDCADF6" w:rsidR="1BC3BC9E">
        <w:rPr>
          <w:rFonts w:ascii="Times New Roman" w:hAnsi="Times New Roman" w:eastAsia="Times New Roman" w:cs="Times New Roman"/>
        </w:rPr>
        <w:t>the ECERS primarily focuses on observable aspects of the environment, such as physical space and materials, interactions, and activities.</w:t>
      </w:r>
      <w:r w:rsidRPr="5BDCADF6" w:rsidR="1BC3BC9E">
        <w:rPr>
          <w:rFonts w:ascii="Times New Roman" w:hAnsi="Times New Roman" w:eastAsia="Times New Roman" w:cs="Times New Roman"/>
        </w:rPr>
        <w:t xml:space="preserve"> </w:t>
      </w:r>
      <w:r w:rsidRPr="5BDCADF6" w:rsidR="1BC3BC9E">
        <w:rPr>
          <w:rFonts w:ascii="Times New Roman" w:hAnsi="Times New Roman" w:eastAsia="Times New Roman" w:cs="Times New Roman"/>
        </w:rPr>
        <w:t>While these are important components of quality, the scale may not capture more nuanced aspects of program quality, such as cultural responsiveness or the emotional climate of the classroom</w:t>
      </w:r>
      <w:r w:rsidRPr="5BDCADF6" w:rsidR="497F4B68">
        <w:rPr>
          <w:rFonts w:ascii="Times New Roman" w:hAnsi="Times New Roman" w:eastAsia="Times New Roman" w:cs="Times New Roman"/>
        </w:rPr>
        <w:t>.</w:t>
      </w:r>
      <w:r w:rsidRPr="5BDCADF6" w:rsidR="59A6E928">
        <w:rPr>
          <w:rFonts w:ascii="Times New Roman" w:hAnsi="Times New Roman" w:eastAsia="Times New Roman" w:cs="Times New Roman"/>
        </w:rPr>
        <w:t xml:space="preserve"> According to </w:t>
      </w:r>
      <w:r w:rsidRPr="5BDCADF6" w:rsidR="59A6E928">
        <w:rPr>
          <w:rFonts w:ascii="Times New Roman" w:hAnsi="Times New Roman" w:eastAsia="Times New Roman" w:cs="Times New Roman"/>
        </w:rPr>
        <w:t>Brunsek</w:t>
      </w:r>
      <w:r w:rsidRPr="5BDCADF6" w:rsidR="59A6E928">
        <w:rPr>
          <w:rFonts w:ascii="Times New Roman" w:hAnsi="Times New Roman" w:eastAsia="Times New Roman" w:cs="Times New Roman"/>
        </w:rPr>
        <w:t xml:space="preserve"> </w:t>
      </w:r>
      <w:r w:rsidRPr="5BDCADF6" w:rsidR="59A6E928">
        <w:rPr>
          <w:rFonts w:ascii="Times New Roman" w:hAnsi="Times New Roman" w:eastAsia="Times New Roman" w:cs="Times New Roman"/>
        </w:rPr>
        <w:t>et al.(</w:t>
      </w:r>
      <w:r w:rsidRPr="5BDCADF6" w:rsidR="59A6E928">
        <w:rPr>
          <w:rFonts w:ascii="Times New Roman" w:hAnsi="Times New Roman" w:eastAsia="Times New Roman" w:cs="Times New Roman"/>
        </w:rPr>
        <w:t>2017), ECERS has a tendency to focus on only one aspect of quality assurance within education and care settings, resulting in a limited assessment of quality.</w:t>
      </w:r>
    </w:p>
    <w:p w:rsidR="5BDCADF6" w:rsidP="5BDCADF6" w:rsidRDefault="5BDCADF6" w14:paraId="2F0AEAFD" w14:textId="78F550A3">
      <w:pPr>
        <w:pStyle w:val="Normal"/>
        <w:spacing w:line="360" w:lineRule="auto"/>
        <w:rPr>
          <w:rFonts w:ascii="Times New Roman" w:hAnsi="Times New Roman" w:eastAsia="Times New Roman" w:cs="Times New Roman"/>
        </w:rPr>
      </w:pPr>
    </w:p>
    <w:p w:rsidR="76B86900" w:rsidP="5BDCADF6" w:rsidRDefault="76B86900" w14:paraId="05165F6D" w14:textId="6C96D5C4">
      <w:pPr>
        <w:pStyle w:val="Normal"/>
        <w:spacing w:line="360" w:lineRule="auto"/>
        <w:rPr>
          <w:rFonts w:ascii="Times New Roman" w:hAnsi="Times New Roman" w:eastAsia="Times New Roman" w:cs="Times New Roman"/>
        </w:rPr>
      </w:pPr>
      <w:r w:rsidRPr="5BDCADF6" w:rsidR="76B86900">
        <w:rPr>
          <w:rFonts w:ascii="Times New Roman" w:hAnsi="Times New Roman" w:eastAsia="Times New Roman" w:cs="Times New Roman"/>
        </w:rPr>
        <w:t>The Sustained Shared Thinking and Emotional Wellbeing (SSTEW) Scale is an observational tool used to assess the quality of interactions between early childhood educators and children in early childhood education settings.</w:t>
      </w:r>
      <w:r w:rsidRPr="5BDCADF6" w:rsidR="1CE6E238">
        <w:rPr>
          <w:rFonts w:ascii="Times New Roman" w:hAnsi="Times New Roman" w:eastAsia="Times New Roman" w:cs="Times New Roman"/>
        </w:rPr>
        <w:t xml:space="preserve"> The SSTEW </w:t>
      </w:r>
      <w:r w:rsidRPr="5BDCADF6" w:rsidR="676BE971">
        <w:rPr>
          <w:rFonts w:ascii="Times New Roman" w:hAnsi="Times New Roman" w:eastAsia="Times New Roman" w:cs="Times New Roman"/>
        </w:rPr>
        <w:t>scale</w:t>
      </w:r>
      <w:r w:rsidRPr="5BDCADF6" w:rsidR="1CE6E238">
        <w:rPr>
          <w:rFonts w:ascii="Times New Roman" w:hAnsi="Times New Roman" w:eastAsia="Times New Roman" w:cs="Times New Roman"/>
        </w:rPr>
        <w:t xml:space="preserve"> focuses on two key elements sustained shared thi</w:t>
      </w:r>
      <w:r w:rsidRPr="5BDCADF6" w:rsidR="2105640E">
        <w:rPr>
          <w:rFonts w:ascii="Times New Roman" w:hAnsi="Times New Roman" w:eastAsia="Times New Roman" w:cs="Times New Roman"/>
        </w:rPr>
        <w:t xml:space="preserve">nking and emotional wellbeing. This aspect of the scale evaluates the quality of interactions between educators and children that involve extended, high-level engagement in problem-solving, exploration, and critical thinking. Sustained shared thinking occurs when adults and children collaboratively explore ideas, ask questions, and build on each other's contributions over </w:t>
      </w:r>
      <w:r w:rsidRPr="5BDCADF6" w:rsidR="2105640E">
        <w:rPr>
          <w:rFonts w:ascii="Times New Roman" w:hAnsi="Times New Roman" w:eastAsia="Times New Roman" w:cs="Times New Roman"/>
        </w:rPr>
        <w:t>time</w:t>
      </w:r>
      <w:r w:rsidRPr="5BDCADF6" w:rsidR="64F3D6D0">
        <w:rPr>
          <w:rFonts w:ascii="Times New Roman" w:hAnsi="Times New Roman" w:eastAsia="Times New Roman" w:cs="Times New Roman"/>
        </w:rPr>
        <w:t>(</w:t>
      </w:r>
      <w:r w:rsidRPr="5BDCADF6" w:rsidR="64F3D6D0">
        <w:rPr>
          <w:rFonts w:ascii="Times New Roman" w:hAnsi="Times New Roman" w:eastAsia="Times New Roman" w:cs="Times New Roman"/>
        </w:rPr>
        <w:t>Vygotsky 1978)</w:t>
      </w:r>
      <w:r w:rsidRPr="5BDCADF6" w:rsidR="2105640E">
        <w:rPr>
          <w:rFonts w:ascii="Times New Roman" w:hAnsi="Times New Roman" w:eastAsia="Times New Roman" w:cs="Times New Roman"/>
        </w:rPr>
        <w:t>.</w:t>
      </w:r>
      <w:r w:rsidRPr="5BDCADF6" w:rsidR="482B4DEF">
        <w:rPr>
          <w:rFonts w:ascii="Times New Roman" w:hAnsi="Times New Roman" w:eastAsia="Times New Roman" w:cs="Times New Roman"/>
        </w:rPr>
        <w:t xml:space="preserve"> Secondly, the SSTEW Scale also assesses the emotional climate of the early childhood setting, including the warmth, sensitivity, and responsiveness of educators to children's emotional needs. This aspect of the scale considers the extent to which educators support children's emotional development and create a positive, nurturing environment.</w:t>
      </w:r>
      <w:r w:rsidRPr="5BDCADF6" w:rsidR="3030EA39">
        <w:rPr>
          <w:rFonts w:ascii="Times New Roman" w:hAnsi="Times New Roman" w:eastAsia="Times New Roman" w:cs="Times New Roman"/>
        </w:rPr>
        <w:t xml:space="preserve"> Moreover, The SSTEW Scale provides a framework for </w:t>
      </w:r>
      <w:r w:rsidRPr="5BDCADF6" w:rsidR="3030EA39">
        <w:rPr>
          <w:rFonts w:ascii="Times New Roman" w:hAnsi="Times New Roman" w:eastAsia="Times New Roman" w:cs="Times New Roman"/>
        </w:rPr>
        <w:t>observing</w:t>
      </w:r>
      <w:r w:rsidRPr="5BDCADF6" w:rsidR="3030EA39">
        <w:rPr>
          <w:rFonts w:ascii="Times New Roman" w:hAnsi="Times New Roman" w:eastAsia="Times New Roman" w:cs="Times New Roman"/>
        </w:rPr>
        <w:t xml:space="preserve"> and evaluating these aspects of interaction and emotional wellbeing in early childhood settings. It is designed to help educators and administrators </w:t>
      </w:r>
      <w:r w:rsidRPr="5BDCADF6" w:rsidR="3030EA39">
        <w:rPr>
          <w:rFonts w:ascii="Times New Roman" w:hAnsi="Times New Roman" w:eastAsia="Times New Roman" w:cs="Times New Roman"/>
        </w:rPr>
        <w:t>identify</w:t>
      </w:r>
      <w:r w:rsidRPr="5BDCADF6" w:rsidR="3030EA39">
        <w:rPr>
          <w:rFonts w:ascii="Times New Roman" w:hAnsi="Times New Roman" w:eastAsia="Times New Roman" w:cs="Times New Roman"/>
        </w:rPr>
        <w:t xml:space="preserve"> strengths and areas for improvement in their practices, </w:t>
      </w:r>
      <w:r w:rsidRPr="5BDCADF6" w:rsidR="7C09BEF1">
        <w:rPr>
          <w:rFonts w:ascii="Times New Roman" w:hAnsi="Times New Roman" w:eastAsia="Times New Roman" w:cs="Times New Roman"/>
        </w:rPr>
        <w:t>intending to enhance the quality of interactions and promote</w:t>
      </w:r>
      <w:r w:rsidRPr="5BDCADF6" w:rsidR="3030EA39">
        <w:rPr>
          <w:rFonts w:ascii="Times New Roman" w:hAnsi="Times New Roman" w:eastAsia="Times New Roman" w:cs="Times New Roman"/>
        </w:rPr>
        <w:t xml:space="preserve"> positive outcomes for children.</w:t>
      </w:r>
      <w:r w:rsidRPr="5BDCADF6" w:rsidR="016360CA">
        <w:rPr>
          <w:rFonts w:ascii="Times New Roman" w:hAnsi="Times New Roman" w:eastAsia="Times New Roman" w:cs="Times New Roman"/>
        </w:rPr>
        <w:t xml:space="preserve"> The Sustained shared thinking and wellbeing scale has many </w:t>
      </w:r>
      <w:r w:rsidRPr="5BDCADF6" w:rsidR="400845FB">
        <w:rPr>
          <w:rFonts w:ascii="Times New Roman" w:hAnsi="Times New Roman" w:eastAsia="Times New Roman" w:cs="Times New Roman"/>
        </w:rPr>
        <w:t>advantages</w:t>
      </w:r>
      <w:r w:rsidRPr="5BDCADF6" w:rsidR="016360CA">
        <w:rPr>
          <w:rFonts w:ascii="Times New Roman" w:hAnsi="Times New Roman" w:eastAsia="Times New Roman" w:cs="Times New Roman"/>
        </w:rPr>
        <w:t xml:space="preserve"> for </w:t>
      </w:r>
      <w:r w:rsidRPr="5BDCADF6" w:rsidR="3CF44503">
        <w:rPr>
          <w:rFonts w:ascii="Times New Roman" w:hAnsi="Times New Roman" w:eastAsia="Times New Roman" w:cs="Times New Roman"/>
        </w:rPr>
        <w:t>accessing</w:t>
      </w:r>
      <w:r w:rsidRPr="5BDCADF6" w:rsidR="016360CA">
        <w:rPr>
          <w:rFonts w:ascii="Times New Roman" w:hAnsi="Times New Roman" w:eastAsia="Times New Roman" w:cs="Times New Roman"/>
        </w:rPr>
        <w:t xml:space="preserve"> the quality </w:t>
      </w:r>
      <w:r w:rsidRPr="5BDCADF6" w:rsidR="60B5D362">
        <w:rPr>
          <w:rFonts w:ascii="Times New Roman" w:hAnsi="Times New Roman" w:eastAsia="Times New Roman" w:cs="Times New Roman"/>
        </w:rPr>
        <w:t>of interaction in the early years</w:t>
      </w:r>
      <w:r w:rsidRPr="5BDCADF6" w:rsidR="5C65F28A">
        <w:rPr>
          <w:rFonts w:ascii="Times New Roman" w:hAnsi="Times New Roman" w:eastAsia="Times New Roman" w:cs="Times New Roman"/>
        </w:rPr>
        <w:t>, these advantages include;</w:t>
      </w:r>
      <w:r w:rsidRPr="5BDCADF6" w:rsidR="69E17705">
        <w:rPr>
          <w:rFonts w:ascii="Times New Roman" w:hAnsi="Times New Roman" w:eastAsia="Times New Roman" w:cs="Times New Roman"/>
        </w:rPr>
        <w:t xml:space="preserve"> Support for Professional Development: By using the SSTEW Scale to assess their practices, educators can </w:t>
      </w:r>
      <w:r w:rsidRPr="5BDCADF6" w:rsidR="69E17705">
        <w:rPr>
          <w:rFonts w:ascii="Times New Roman" w:hAnsi="Times New Roman" w:eastAsia="Times New Roman" w:cs="Times New Roman"/>
        </w:rPr>
        <w:t>identify</w:t>
      </w:r>
      <w:r w:rsidRPr="5BDCADF6" w:rsidR="69E17705">
        <w:rPr>
          <w:rFonts w:ascii="Times New Roman" w:hAnsi="Times New Roman" w:eastAsia="Times New Roman" w:cs="Times New Roman"/>
        </w:rPr>
        <w:t xml:space="preserve"> areas of strength and areas for improvement in their interactions with children. This information can inform targeted professional development efforts, helping educators enhance their skills and knowledge in supporting children's development (Siraj-Blatchford et al., 2002). </w:t>
      </w:r>
      <w:r w:rsidRPr="5BDCADF6" w:rsidR="70480D69">
        <w:rPr>
          <w:rFonts w:ascii="Times New Roman" w:hAnsi="Times New Roman" w:eastAsia="Times New Roman" w:cs="Times New Roman"/>
        </w:rPr>
        <w:t>Secondly, by addressing both sustained shared thinking and emotional wellbeing, the SSTEW Scale provides a holistic assessment of the quality of interactions within early childhood settings. This comprehensive approach ensures that educators consider both cognitive and socio-emotional aspects of children's development when evaluating program quality (Siraj-Blatchford et al., 2002).</w:t>
      </w:r>
      <w:r w:rsidRPr="5BDCADF6" w:rsidR="10AE979F">
        <w:rPr>
          <w:rFonts w:ascii="Times New Roman" w:hAnsi="Times New Roman" w:eastAsia="Times New Roman" w:cs="Times New Roman"/>
        </w:rPr>
        <w:t xml:space="preserve"> Furthermore,</w:t>
      </w:r>
      <w:r w:rsidRPr="5BDCADF6" w:rsidR="593E3B87">
        <w:rPr>
          <w:rFonts w:ascii="Times New Roman" w:hAnsi="Times New Roman" w:eastAsia="Times New Roman" w:cs="Times New Roman"/>
        </w:rPr>
        <w:t xml:space="preserve"> Kingston and </w:t>
      </w:r>
      <w:r w:rsidRPr="5BDCADF6" w:rsidR="593E3B87">
        <w:rPr>
          <w:rFonts w:ascii="Times New Roman" w:hAnsi="Times New Roman" w:eastAsia="Times New Roman" w:cs="Times New Roman"/>
        </w:rPr>
        <w:t>Siraj (</w:t>
      </w:r>
      <w:r w:rsidRPr="5BDCADF6" w:rsidR="593E3B87">
        <w:rPr>
          <w:rFonts w:ascii="Times New Roman" w:hAnsi="Times New Roman" w:eastAsia="Times New Roman" w:cs="Times New Roman"/>
        </w:rPr>
        <w:t>2017)</w:t>
      </w:r>
      <w:r w:rsidRPr="5BDCADF6" w:rsidR="10AE979F">
        <w:rPr>
          <w:rFonts w:ascii="Times New Roman" w:hAnsi="Times New Roman" w:eastAsia="Times New Roman" w:cs="Times New Roman"/>
        </w:rPr>
        <w:t xml:space="preserve"> the SSTEW scale highlights the </w:t>
      </w:r>
      <w:r w:rsidRPr="5BDCADF6" w:rsidR="21D8C2A1">
        <w:rPr>
          <w:rFonts w:ascii="Times New Roman" w:hAnsi="Times New Roman" w:eastAsia="Times New Roman" w:cs="Times New Roman"/>
        </w:rPr>
        <w:t>importance of parent partnership in supporting quality interac</w:t>
      </w:r>
      <w:r w:rsidRPr="5BDCADF6" w:rsidR="7B48D0F7">
        <w:rPr>
          <w:rFonts w:ascii="Times New Roman" w:hAnsi="Times New Roman" w:eastAsia="Times New Roman" w:cs="Times New Roman"/>
        </w:rPr>
        <w:t xml:space="preserve">tions at home which results in </w:t>
      </w:r>
      <w:r w:rsidRPr="5BDCADF6" w:rsidR="7A8C31A7">
        <w:rPr>
          <w:rFonts w:ascii="Times New Roman" w:hAnsi="Times New Roman" w:eastAsia="Times New Roman" w:cs="Times New Roman"/>
        </w:rPr>
        <w:t>compatible</w:t>
      </w:r>
      <w:r w:rsidRPr="5BDCADF6" w:rsidR="1E798E69">
        <w:rPr>
          <w:rFonts w:ascii="Times New Roman" w:hAnsi="Times New Roman" w:eastAsia="Times New Roman" w:cs="Times New Roman"/>
        </w:rPr>
        <w:t xml:space="preserve"> learning outcomes between </w:t>
      </w:r>
      <w:r w:rsidRPr="5BDCADF6" w:rsidR="6EC9550F">
        <w:rPr>
          <w:rFonts w:ascii="Times New Roman" w:hAnsi="Times New Roman" w:eastAsia="Times New Roman" w:cs="Times New Roman"/>
        </w:rPr>
        <w:t>both settings.</w:t>
      </w:r>
    </w:p>
    <w:p w:rsidR="5BDCADF6" w:rsidP="5BDCADF6" w:rsidRDefault="5BDCADF6" w14:paraId="0C5CC4CE" w14:textId="0EE5D3B1">
      <w:pPr>
        <w:pStyle w:val="Normal"/>
        <w:spacing w:line="360" w:lineRule="auto"/>
        <w:rPr>
          <w:rFonts w:ascii="Times New Roman" w:hAnsi="Times New Roman" w:eastAsia="Times New Roman" w:cs="Times New Roman"/>
        </w:rPr>
      </w:pPr>
    </w:p>
    <w:p w:rsidR="5BDCADF6" w:rsidP="5BDCADF6" w:rsidRDefault="5BDCADF6" w14:paraId="6F993724" w14:textId="79C2BC9C">
      <w:pPr>
        <w:pStyle w:val="Normal"/>
        <w:spacing w:line="360" w:lineRule="auto"/>
        <w:rPr>
          <w:rFonts w:ascii="Times New Roman" w:hAnsi="Times New Roman" w:eastAsia="Times New Roman" w:cs="Times New Roman"/>
        </w:rPr>
      </w:pPr>
    </w:p>
    <w:p w:rsidR="5C65F28A" w:rsidP="5BDCADF6" w:rsidRDefault="5C65F28A" w14:paraId="4CA5EA91" w14:textId="0C668387">
      <w:pPr>
        <w:pStyle w:val="Normal"/>
        <w:spacing w:line="360" w:lineRule="auto"/>
        <w:rPr>
          <w:rFonts w:ascii="Times New Roman" w:hAnsi="Times New Roman" w:eastAsia="Times New Roman" w:cs="Times New Roman"/>
        </w:rPr>
      </w:pPr>
      <w:r w:rsidRPr="5BDCADF6" w:rsidR="5C65F28A">
        <w:rPr>
          <w:rFonts w:ascii="Times New Roman" w:hAnsi="Times New Roman" w:eastAsia="Times New Roman" w:cs="Times New Roman"/>
        </w:rPr>
        <w:t xml:space="preserve"> </w:t>
      </w:r>
      <w:r w:rsidRPr="5BDCADF6" w:rsidR="5C65F28A">
        <w:rPr>
          <w:rFonts w:ascii="Times New Roman" w:hAnsi="Times New Roman" w:eastAsia="Times New Roman" w:cs="Times New Roman"/>
        </w:rPr>
        <w:t>Like many observational tools, the SSTEW Scale relies on the subjective interpretation of observers.</w:t>
      </w:r>
      <w:r w:rsidRPr="5BDCADF6" w:rsidR="5C65F28A">
        <w:rPr>
          <w:rFonts w:ascii="Times New Roman" w:hAnsi="Times New Roman" w:eastAsia="Times New Roman" w:cs="Times New Roman"/>
        </w:rPr>
        <w:t xml:space="preserve"> This subjectivity can introduce biases and inconsistencies in scoring, particularly if observers have different understandings of the scale's criteria or varying levels of experience (Siraj-Blatchford et al., 2002).</w:t>
      </w:r>
      <w:r w:rsidRPr="5BDCADF6" w:rsidR="693C59B2">
        <w:rPr>
          <w:rFonts w:ascii="Times New Roman" w:hAnsi="Times New Roman" w:eastAsia="Times New Roman" w:cs="Times New Roman"/>
        </w:rPr>
        <w:t xml:space="preserve"> </w:t>
      </w:r>
      <w:r w:rsidRPr="5BDCADF6" w:rsidR="53424414">
        <w:rPr>
          <w:rFonts w:ascii="Times New Roman" w:hAnsi="Times New Roman" w:eastAsia="Times New Roman" w:cs="Times New Roman"/>
        </w:rPr>
        <w:t>Howard et al., (2018)</w:t>
      </w:r>
      <w:r w:rsidRPr="5BDCADF6" w:rsidR="2D74033F">
        <w:rPr>
          <w:rFonts w:ascii="Times New Roman" w:hAnsi="Times New Roman" w:eastAsia="Times New Roman" w:cs="Times New Roman"/>
        </w:rPr>
        <w:t xml:space="preserve"> states </w:t>
      </w:r>
      <w:r w:rsidRPr="5BDCADF6" w:rsidR="077A7EE9">
        <w:rPr>
          <w:rFonts w:ascii="Times New Roman" w:hAnsi="Times New Roman" w:eastAsia="Times New Roman" w:cs="Times New Roman"/>
        </w:rPr>
        <w:t xml:space="preserve">that </w:t>
      </w:r>
      <w:r w:rsidRPr="5BDCADF6" w:rsidR="2D74033F">
        <w:rPr>
          <w:rFonts w:ascii="Times New Roman" w:hAnsi="Times New Roman" w:eastAsia="Times New Roman" w:cs="Times New Roman"/>
        </w:rPr>
        <w:t xml:space="preserve">children should be </w:t>
      </w:r>
      <w:r w:rsidRPr="5BDCADF6" w:rsidR="2D74033F">
        <w:rPr>
          <w:rFonts w:ascii="Times New Roman" w:hAnsi="Times New Roman" w:eastAsia="Times New Roman" w:cs="Times New Roman"/>
        </w:rPr>
        <w:t>observed</w:t>
      </w:r>
      <w:r w:rsidRPr="5BDCADF6" w:rsidR="2D74033F">
        <w:rPr>
          <w:rFonts w:ascii="Times New Roman" w:hAnsi="Times New Roman" w:eastAsia="Times New Roman" w:cs="Times New Roman"/>
        </w:rPr>
        <w:t xml:space="preserve"> enga</w:t>
      </w:r>
      <w:r w:rsidRPr="5BDCADF6" w:rsidR="3A413007">
        <w:rPr>
          <w:rFonts w:ascii="Times New Roman" w:hAnsi="Times New Roman" w:eastAsia="Times New Roman" w:cs="Times New Roman"/>
        </w:rPr>
        <w:t xml:space="preserve">ging </w:t>
      </w:r>
      <w:r w:rsidRPr="5BDCADF6" w:rsidR="28280C50">
        <w:rPr>
          <w:rFonts w:ascii="Times New Roman" w:hAnsi="Times New Roman" w:eastAsia="Times New Roman" w:cs="Times New Roman"/>
        </w:rPr>
        <w:t xml:space="preserve">in developmentally </w:t>
      </w:r>
      <w:r w:rsidRPr="5BDCADF6" w:rsidR="28280C50">
        <w:rPr>
          <w:rFonts w:ascii="Times New Roman" w:hAnsi="Times New Roman" w:eastAsia="Times New Roman" w:cs="Times New Roman"/>
        </w:rPr>
        <w:t>appropriate activities</w:t>
      </w:r>
      <w:r w:rsidRPr="5BDCADF6" w:rsidR="2AF58EA2">
        <w:rPr>
          <w:rFonts w:ascii="Times New Roman" w:hAnsi="Times New Roman" w:eastAsia="Times New Roman" w:cs="Times New Roman"/>
        </w:rPr>
        <w:t xml:space="preserve"> including dialogue with practi</w:t>
      </w:r>
      <w:r w:rsidRPr="5BDCADF6" w:rsidR="38CE619C">
        <w:rPr>
          <w:rFonts w:ascii="Times New Roman" w:hAnsi="Times New Roman" w:eastAsia="Times New Roman" w:cs="Times New Roman"/>
        </w:rPr>
        <w:t>tio</w:t>
      </w:r>
      <w:r w:rsidRPr="5BDCADF6" w:rsidR="2AF58EA2">
        <w:rPr>
          <w:rFonts w:ascii="Times New Roman" w:hAnsi="Times New Roman" w:eastAsia="Times New Roman" w:cs="Times New Roman"/>
        </w:rPr>
        <w:t>ners and risk taking.</w:t>
      </w:r>
      <w:r w:rsidRPr="5BDCADF6" w:rsidR="28280C50">
        <w:rPr>
          <w:rFonts w:ascii="Times New Roman" w:hAnsi="Times New Roman" w:eastAsia="Times New Roman" w:cs="Times New Roman"/>
        </w:rPr>
        <w:t xml:space="preserve"> </w:t>
      </w:r>
      <w:r w:rsidRPr="5BDCADF6" w:rsidR="693C59B2">
        <w:rPr>
          <w:rFonts w:ascii="Times New Roman" w:hAnsi="Times New Roman" w:eastAsia="Times New Roman" w:cs="Times New Roman"/>
        </w:rPr>
        <w:t>Secondly,</w:t>
      </w:r>
      <w:r w:rsidRPr="5BDCADF6" w:rsidR="6FA2F016">
        <w:rPr>
          <w:rFonts w:ascii="Times New Roman" w:hAnsi="Times New Roman" w:eastAsia="Times New Roman" w:cs="Times New Roman"/>
        </w:rPr>
        <w:t xml:space="preserve"> the SSTEW scale provides </w:t>
      </w:r>
      <w:r w:rsidRPr="5BDCADF6" w:rsidR="3A90CFEE">
        <w:rPr>
          <w:rFonts w:ascii="Times New Roman" w:hAnsi="Times New Roman" w:eastAsia="Times New Roman" w:cs="Times New Roman"/>
        </w:rPr>
        <w:t>a limited</w:t>
      </w:r>
      <w:r w:rsidRPr="5BDCADF6" w:rsidR="6FA2F016">
        <w:rPr>
          <w:rFonts w:ascii="Times New Roman" w:hAnsi="Times New Roman" w:eastAsia="Times New Roman" w:cs="Times New Roman"/>
        </w:rPr>
        <w:t xml:space="preserve"> scope </w:t>
      </w:r>
      <w:r w:rsidRPr="5BDCADF6" w:rsidR="24BC89D7">
        <w:rPr>
          <w:rFonts w:ascii="Times New Roman" w:hAnsi="Times New Roman" w:eastAsia="Times New Roman" w:cs="Times New Roman"/>
        </w:rPr>
        <w:t xml:space="preserve">that </w:t>
      </w:r>
      <w:r w:rsidRPr="5BDCADF6" w:rsidR="6FA2F016">
        <w:rPr>
          <w:rFonts w:ascii="Times New Roman" w:hAnsi="Times New Roman" w:eastAsia="Times New Roman" w:cs="Times New Roman"/>
        </w:rPr>
        <w:t>focuses primarily on sustained shared thinking and emotional wellbeing, which may not capture the full range of factors that contribute to program quality. For example, other important aspects such as physical environment, curriculum content, and adult-child ratios may not be adequately addressed by the scale (Siraj-Blatchford et al., 2002).</w:t>
      </w:r>
      <w:r w:rsidRPr="5BDCADF6" w:rsidR="0ACC82A1">
        <w:rPr>
          <w:rFonts w:ascii="Times New Roman" w:hAnsi="Times New Roman" w:eastAsia="Times New Roman" w:cs="Times New Roman"/>
        </w:rPr>
        <w:t xml:space="preserve"> Both the Early Childhood Environment Rating Scale (ECERS) and the Sustained Shared Thinking and Emotional Wellbeing (SSTEW) Scale are observational tools designed to assess the quality of early childhood education environments. Despite their differences in focus, there are several similarities between the two rating scales</w:t>
      </w:r>
      <w:r w:rsidRPr="5BDCADF6" w:rsidR="6CDE7A0E">
        <w:rPr>
          <w:rFonts w:ascii="Times New Roman" w:hAnsi="Times New Roman" w:eastAsia="Times New Roman" w:cs="Times New Roman"/>
        </w:rPr>
        <w:t xml:space="preserve"> such as; </w:t>
      </w:r>
      <w:r w:rsidRPr="5BDCADF6" w:rsidR="56418744">
        <w:rPr>
          <w:rFonts w:ascii="Times New Roman" w:hAnsi="Times New Roman" w:eastAsia="Times New Roman" w:cs="Times New Roman"/>
        </w:rPr>
        <w:t xml:space="preserve">Both scales rely on observational methods to assess program quality. Trained observers use predetermined criteria and guidelines to </w:t>
      </w:r>
      <w:r w:rsidRPr="5BDCADF6" w:rsidR="56418744">
        <w:rPr>
          <w:rFonts w:ascii="Times New Roman" w:hAnsi="Times New Roman" w:eastAsia="Times New Roman" w:cs="Times New Roman"/>
        </w:rPr>
        <w:t>observe</w:t>
      </w:r>
      <w:r w:rsidRPr="5BDCADF6" w:rsidR="56418744">
        <w:rPr>
          <w:rFonts w:ascii="Times New Roman" w:hAnsi="Times New Roman" w:eastAsia="Times New Roman" w:cs="Times New Roman"/>
        </w:rPr>
        <w:t xml:space="preserve"> and rate various aspects of the early childhood environment and interactions between adults and children (Harms, Clifford, &amp; Cryer, 2005; Siraj-Blatchford et al., 2002). </w:t>
      </w:r>
      <w:r w:rsidRPr="5BDCADF6" w:rsidR="56418744">
        <w:rPr>
          <w:rFonts w:ascii="Times New Roman" w:hAnsi="Times New Roman" w:eastAsia="Times New Roman" w:cs="Times New Roman"/>
        </w:rPr>
        <w:t>Additionally,</w:t>
      </w:r>
      <w:r w:rsidRPr="5BDCADF6" w:rsidR="34A2995F">
        <w:rPr>
          <w:rFonts w:ascii="Times New Roman" w:hAnsi="Times New Roman" w:eastAsia="Times New Roman" w:cs="Times New Roman"/>
        </w:rPr>
        <w:t xml:space="preserve"> </w:t>
      </w:r>
      <w:r w:rsidRPr="5BDCADF6" w:rsidR="45CCC461">
        <w:rPr>
          <w:rFonts w:ascii="Times New Roman" w:hAnsi="Times New Roman" w:eastAsia="Times New Roman" w:cs="Times New Roman"/>
        </w:rPr>
        <w:t>similar to t</w:t>
      </w:r>
      <w:r w:rsidRPr="5BDCADF6" w:rsidR="34A2995F">
        <w:rPr>
          <w:rFonts w:ascii="Times New Roman" w:hAnsi="Times New Roman" w:eastAsia="Times New Roman" w:cs="Times New Roman"/>
        </w:rPr>
        <w:t>he ECERS, the SSTEW rating scale is assessed using a seven -point scale.</w:t>
      </w:r>
      <w:r w:rsidRPr="5BDCADF6" w:rsidR="34A2995F">
        <w:rPr>
          <w:rFonts w:ascii="Times New Roman" w:hAnsi="Times New Roman" w:eastAsia="Times New Roman" w:cs="Times New Roman"/>
        </w:rPr>
        <w:t xml:space="preserve"> Several key themes are divided into </w:t>
      </w:r>
      <w:r w:rsidRPr="5BDCADF6" w:rsidR="34A2995F">
        <w:rPr>
          <w:rFonts w:ascii="Times New Roman" w:hAnsi="Times New Roman" w:eastAsia="Times New Roman" w:cs="Times New Roman"/>
        </w:rPr>
        <w:t>numerous</w:t>
      </w:r>
      <w:r w:rsidRPr="5BDCADF6" w:rsidR="34A2995F">
        <w:rPr>
          <w:rFonts w:ascii="Times New Roman" w:hAnsi="Times New Roman" w:eastAsia="Times New Roman" w:cs="Times New Roman"/>
        </w:rPr>
        <w:t xml:space="preserve"> sections: assessing learning and language, social and emotional wellbeing, trust, supporting learning and critical thinking, confidence and independence, language, and </w:t>
      </w:r>
      <w:r w:rsidRPr="5BDCADF6" w:rsidR="56AE65DE">
        <w:rPr>
          <w:rFonts w:ascii="Times New Roman" w:hAnsi="Times New Roman" w:eastAsia="Times New Roman" w:cs="Times New Roman"/>
        </w:rPr>
        <w:t>communication (</w:t>
      </w:r>
      <w:r w:rsidRPr="5BDCADF6" w:rsidR="34A2995F">
        <w:rPr>
          <w:rFonts w:ascii="Times New Roman" w:hAnsi="Times New Roman" w:eastAsia="Times New Roman" w:cs="Times New Roman"/>
        </w:rPr>
        <w:t>Siraj,2015)</w:t>
      </w:r>
      <w:r w:rsidRPr="5BDCADF6" w:rsidR="47676BF7">
        <w:rPr>
          <w:rFonts w:ascii="Times New Roman" w:hAnsi="Times New Roman" w:eastAsia="Times New Roman" w:cs="Times New Roman"/>
        </w:rPr>
        <w:t>.</w:t>
      </w:r>
      <w:r w:rsidRPr="5BDCADF6" w:rsidR="50B75E75">
        <w:rPr>
          <w:rFonts w:ascii="Times New Roman" w:hAnsi="Times New Roman" w:eastAsia="Times New Roman" w:cs="Times New Roman"/>
        </w:rPr>
        <w:t xml:space="preserve"> Furthermore, </w:t>
      </w:r>
      <w:r w:rsidRPr="5BDCADF6" w:rsidR="3600D877">
        <w:rPr>
          <w:rFonts w:ascii="Times New Roman" w:hAnsi="Times New Roman" w:eastAsia="Times New Roman" w:cs="Times New Roman"/>
        </w:rPr>
        <w:t>both</w:t>
      </w:r>
      <w:r w:rsidRPr="5BDCADF6" w:rsidR="3600D877">
        <w:rPr>
          <w:rFonts w:ascii="Times New Roman" w:hAnsi="Times New Roman" w:eastAsia="Times New Roman" w:cs="Times New Roman"/>
        </w:rPr>
        <w:t xml:space="preserve"> scales provide a structured framework for assessment, with clear criteria and scoring guidelines for each </w:t>
      </w:r>
      <w:r w:rsidRPr="5BDCADF6" w:rsidR="3600D877">
        <w:rPr>
          <w:rFonts w:ascii="Times New Roman" w:hAnsi="Times New Roman" w:eastAsia="Times New Roman" w:cs="Times New Roman"/>
        </w:rPr>
        <w:t>component</w:t>
      </w:r>
      <w:r w:rsidRPr="5BDCADF6" w:rsidR="3600D877">
        <w:rPr>
          <w:rFonts w:ascii="Times New Roman" w:hAnsi="Times New Roman" w:eastAsia="Times New Roman" w:cs="Times New Roman"/>
        </w:rPr>
        <w:t>. This standardized approach helps ensure consistency in assessment across different settings and evaluators (Harms, Clifford, &amp; Cryer, 2005; Siraj-Blatchford et al., 2002).</w:t>
      </w:r>
    </w:p>
    <w:p w:rsidR="5BDCADF6" w:rsidP="5BDCADF6" w:rsidRDefault="5BDCADF6" w14:paraId="516235A6" w14:textId="4AAC187B">
      <w:pPr>
        <w:pStyle w:val="Normal"/>
        <w:spacing w:line="360" w:lineRule="auto"/>
        <w:rPr>
          <w:rFonts w:ascii="Times New Roman" w:hAnsi="Times New Roman" w:eastAsia="Times New Roman" w:cs="Times New Roman"/>
        </w:rPr>
      </w:pPr>
    </w:p>
    <w:p w:rsidR="4DDB6799" w:rsidP="5BDCADF6" w:rsidRDefault="4DDB6799" w14:paraId="44984FC9" w14:textId="2C884A3A">
      <w:pPr>
        <w:pStyle w:val="Normal"/>
        <w:spacing w:line="360" w:lineRule="auto"/>
        <w:rPr>
          <w:rFonts w:ascii="Times New Roman" w:hAnsi="Times New Roman" w:eastAsia="Times New Roman" w:cs="Times New Roman"/>
        </w:rPr>
      </w:pPr>
      <w:r w:rsidRPr="5BDCADF6" w:rsidR="4DDB6799">
        <w:rPr>
          <w:rFonts w:ascii="Times New Roman" w:hAnsi="Times New Roman" w:eastAsia="Times New Roman" w:cs="Times New Roman"/>
        </w:rPr>
        <w:t>In conclusion, UNCRC (United Nations Convention on the Rights of the Child) article 29 states that children have the right to a standard of living good enough to meet their physical and mental needs.</w:t>
      </w:r>
      <w:r w:rsidRPr="5BDCADF6" w:rsidR="0C60367B">
        <w:rPr>
          <w:rFonts w:ascii="Times New Roman" w:hAnsi="Times New Roman" w:eastAsia="Times New Roman" w:cs="Times New Roman"/>
        </w:rPr>
        <w:t xml:space="preserve"> </w:t>
      </w:r>
      <w:r w:rsidRPr="5BDCADF6" w:rsidR="79A733DA">
        <w:rPr>
          <w:rFonts w:ascii="Times New Roman" w:hAnsi="Times New Roman" w:eastAsia="Times New Roman" w:cs="Times New Roman"/>
        </w:rPr>
        <w:t>Therefore,</w:t>
      </w:r>
      <w:r w:rsidRPr="5BDCADF6" w:rsidR="0C60367B">
        <w:rPr>
          <w:rFonts w:ascii="Times New Roman" w:hAnsi="Times New Roman" w:eastAsia="Times New Roman" w:cs="Times New Roman"/>
        </w:rPr>
        <w:t xml:space="preserve"> providing high quality provision is crucial for the </w:t>
      </w:r>
      <w:r w:rsidRPr="5BDCADF6" w:rsidR="7846D246">
        <w:rPr>
          <w:rFonts w:ascii="Times New Roman" w:hAnsi="Times New Roman" w:eastAsia="Times New Roman" w:cs="Times New Roman"/>
        </w:rPr>
        <w:t>at</w:t>
      </w:r>
      <w:r w:rsidRPr="5BDCADF6" w:rsidR="316F89A0">
        <w:rPr>
          <w:rFonts w:ascii="Times New Roman" w:hAnsi="Times New Roman" w:eastAsia="Times New Roman" w:cs="Times New Roman"/>
        </w:rPr>
        <w:t>tainment of ac</w:t>
      </w:r>
      <w:r w:rsidRPr="5BDCADF6" w:rsidR="23718D43">
        <w:rPr>
          <w:rFonts w:ascii="Times New Roman" w:hAnsi="Times New Roman" w:eastAsia="Times New Roman" w:cs="Times New Roman"/>
        </w:rPr>
        <w:t>ademic goals, social skills, emotional</w:t>
      </w:r>
      <w:r w:rsidRPr="5BDCADF6" w:rsidR="62167274">
        <w:rPr>
          <w:rFonts w:ascii="Times New Roman" w:hAnsi="Times New Roman" w:eastAsia="Times New Roman" w:cs="Times New Roman"/>
        </w:rPr>
        <w:t xml:space="preserve"> </w:t>
      </w:r>
      <w:r w:rsidRPr="5BDCADF6" w:rsidR="46446B7A">
        <w:rPr>
          <w:rFonts w:ascii="Times New Roman" w:hAnsi="Times New Roman" w:eastAsia="Times New Roman" w:cs="Times New Roman"/>
        </w:rPr>
        <w:t>stability,</w:t>
      </w:r>
      <w:r w:rsidRPr="5BDCADF6" w:rsidR="62167274">
        <w:rPr>
          <w:rFonts w:ascii="Times New Roman" w:hAnsi="Times New Roman" w:eastAsia="Times New Roman" w:cs="Times New Roman"/>
        </w:rPr>
        <w:t xml:space="preserve"> and the </w:t>
      </w:r>
      <w:r w:rsidRPr="5BDCADF6" w:rsidR="1B488E78">
        <w:rPr>
          <w:rFonts w:ascii="Times New Roman" w:hAnsi="Times New Roman" w:eastAsia="Times New Roman" w:cs="Times New Roman"/>
        </w:rPr>
        <w:t>ability</w:t>
      </w:r>
      <w:r w:rsidRPr="5BDCADF6" w:rsidR="62167274">
        <w:rPr>
          <w:rFonts w:ascii="Times New Roman" w:hAnsi="Times New Roman" w:eastAsia="Times New Roman" w:cs="Times New Roman"/>
        </w:rPr>
        <w:t xml:space="preserve"> to play and explore </w:t>
      </w:r>
      <w:r w:rsidRPr="5BDCADF6" w:rsidR="1FF1987C">
        <w:rPr>
          <w:rFonts w:ascii="Times New Roman" w:hAnsi="Times New Roman" w:eastAsia="Times New Roman" w:cs="Times New Roman"/>
        </w:rPr>
        <w:t>freely (</w:t>
      </w:r>
      <w:r w:rsidRPr="5BDCADF6" w:rsidR="4168E50D">
        <w:rPr>
          <w:rFonts w:ascii="Times New Roman" w:hAnsi="Times New Roman" w:eastAsia="Times New Roman" w:cs="Times New Roman"/>
        </w:rPr>
        <w:t>Welsh Government,2014).</w:t>
      </w:r>
      <w:r w:rsidRPr="5BDCADF6" w:rsidR="23718D43">
        <w:rPr>
          <w:rFonts w:ascii="Times New Roman" w:hAnsi="Times New Roman" w:eastAsia="Times New Roman" w:cs="Times New Roman"/>
        </w:rPr>
        <w:t xml:space="preserve"> </w:t>
      </w:r>
      <w:r w:rsidRPr="5BDCADF6" w:rsidR="0619B667">
        <w:rPr>
          <w:rFonts w:ascii="Times New Roman" w:hAnsi="Times New Roman" w:eastAsia="Times New Roman" w:cs="Times New Roman"/>
        </w:rPr>
        <w:t>A</w:t>
      </w:r>
      <w:r w:rsidRPr="5BDCADF6" w:rsidR="5F603CD7">
        <w:rPr>
          <w:rFonts w:ascii="Times New Roman" w:hAnsi="Times New Roman" w:eastAsia="Times New Roman" w:cs="Times New Roman"/>
        </w:rPr>
        <w:t>dditionally</w:t>
      </w:r>
      <w:r w:rsidRPr="5BDCADF6" w:rsidR="102FF884">
        <w:rPr>
          <w:rFonts w:ascii="Times New Roman" w:hAnsi="Times New Roman" w:eastAsia="Times New Roman" w:cs="Times New Roman"/>
        </w:rPr>
        <w:t>, quality assurance tools such as ECERS</w:t>
      </w:r>
      <w:r w:rsidRPr="5BDCADF6" w:rsidR="0C804CCB">
        <w:rPr>
          <w:rFonts w:ascii="Times New Roman" w:hAnsi="Times New Roman" w:eastAsia="Times New Roman" w:cs="Times New Roman"/>
        </w:rPr>
        <w:t xml:space="preserve"> and </w:t>
      </w:r>
      <w:r w:rsidRPr="5BDCADF6" w:rsidR="0C804CCB">
        <w:rPr>
          <w:rFonts w:ascii="Times New Roman" w:hAnsi="Times New Roman" w:eastAsia="Times New Roman" w:cs="Times New Roman"/>
        </w:rPr>
        <w:t>SSTEWS  scales</w:t>
      </w:r>
      <w:r w:rsidRPr="5BDCADF6" w:rsidR="0C804CCB">
        <w:rPr>
          <w:rFonts w:ascii="Times New Roman" w:hAnsi="Times New Roman" w:eastAsia="Times New Roman" w:cs="Times New Roman"/>
        </w:rPr>
        <w:t xml:space="preserve"> </w:t>
      </w:r>
      <w:r w:rsidRPr="5BDCADF6" w:rsidR="0C804CCB">
        <w:rPr>
          <w:rFonts w:ascii="Times New Roman" w:hAnsi="Times New Roman" w:eastAsia="Times New Roman" w:cs="Times New Roman"/>
        </w:rPr>
        <w:t xml:space="preserve"> proven</w:t>
      </w:r>
      <w:r w:rsidRPr="5BDCADF6" w:rsidR="0C804CCB">
        <w:rPr>
          <w:rFonts w:ascii="Times New Roman" w:hAnsi="Times New Roman" w:eastAsia="Times New Roman" w:cs="Times New Roman"/>
        </w:rPr>
        <w:t xml:space="preserve"> to be </w:t>
      </w:r>
      <w:r w:rsidRPr="5BDCADF6" w:rsidR="6474EB10">
        <w:rPr>
          <w:rFonts w:ascii="Times New Roman" w:hAnsi="Times New Roman" w:eastAsia="Times New Roman" w:cs="Times New Roman"/>
        </w:rPr>
        <w:t>beneficial</w:t>
      </w:r>
      <w:r w:rsidRPr="5BDCADF6" w:rsidR="0C804CCB">
        <w:rPr>
          <w:rFonts w:ascii="Times New Roman" w:hAnsi="Times New Roman" w:eastAsia="Times New Roman" w:cs="Times New Roman"/>
        </w:rPr>
        <w:t xml:space="preserve"> </w:t>
      </w:r>
      <w:r w:rsidRPr="5BDCADF6" w:rsidR="4B2531FC">
        <w:rPr>
          <w:rFonts w:ascii="Times New Roman" w:hAnsi="Times New Roman" w:eastAsia="Times New Roman" w:cs="Times New Roman"/>
        </w:rPr>
        <w:t xml:space="preserve">for </w:t>
      </w:r>
      <w:r w:rsidRPr="5BDCADF6" w:rsidR="4B2531FC">
        <w:rPr>
          <w:rFonts w:ascii="Times New Roman" w:hAnsi="Times New Roman" w:eastAsia="Times New Roman" w:cs="Times New Roman"/>
        </w:rPr>
        <w:t>enhances</w:t>
      </w:r>
      <w:r w:rsidRPr="5BDCADF6" w:rsidR="4B2531FC">
        <w:rPr>
          <w:rFonts w:ascii="Times New Roman" w:hAnsi="Times New Roman" w:eastAsia="Times New Roman" w:cs="Times New Roman"/>
        </w:rPr>
        <w:t xml:space="preserve"> the quality of the provision thus improving the level of ser</w:t>
      </w:r>
      <w:r w:rsidRPr="5BDCADF6" w:rsidR="2A77A495">
        <w:rPr>
          <w:rFonts w:ascii="Times New Roman" w:hAnsi="Times New Roman" w:eastAsia="Times New Roman" w:cs="Times New Roman"/>
        </w:rPr>
        <w:t>vice that Early years setting provide to their stake holders.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RnxeztQwh0oWs" int2:id="nFAE59r3">
      <int2:state int2:type="AugLoop_Text_Critique" int2:value="Rejected"/>
    </int2:textHash>
    <int2:textHash int2:hashCode="EnSONnNjCFANlG" int2:id="YNSKGusy">
      <int2:state int2:type="AugLoop_Text_Critique" int2:value="Rejected"/>
    </int2:textHash>
    <int2:textHash int2:hashCode="9PPFnt3Zr0ie6q" int2:id="W0ecN1Q2">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B95FF4"/>
    <w:rsid w:val="000DCA3F"/>
    <w:rsid w:val="00AD4B2D"/>
    <w:rsid w:val="0102952F"/>
    <w:rsid w:val="016360CA"/>
    <w:rsid w:val="0183CFAE"/>
    <w:rsid w:val="020654DA"/>
    <w:rsid w:val="02102B2D"/>
    <w:rsid w:val="0218F299"/>
    <w:rsid w:val="0244732A"/>
    <w:rsid w:val="02D7A4CF"/>
    <w:rsid w:val="0342C8FA"/>
    <w:rsid w:val="037C450E"/>
    <w:rsid w:val="04536D24"/>
    <w:rsid w:val="04790B92"/>
    <w:rsid w:val="0496A20B"/>
    <w:rsid w:val="04FB143E"/>
    <w:rsid w:val="0508C94D"/>
    <w:rsid w:val="05491DD4"/>
    <w:rsid w:val="057C13EC"/>
    <w:rsid w:val="05A16438"/>
    <w:rsid w:val="05D58B88"/>
    <w:rsid w:val="05EF3D85"/>
    <w:rsid w:val="0619B667"/>
    <w:rsid w:val="0674CCDE"/>
    <w:rsid w:val="0717E44D"/>
    <w:rsid w:val="07715BE9"/>
    <w:rsid w:val="077A7EE9"/>
    <w:rsid w:val="07879F4E"/>
    <w:rsid w:val="08406A0F"/>
    <w:rsid w:val="084CC2F4"/>
    <w:rsid w:val="087E3961"/>
    <w:rsid w:val="08B3B4AE"/>
    <w:rsid w:val="08F49964"/>
    <w:rsid w:val="09236FAF"/>
    <w:rsid w:val="0A5D9EF0"/>
    <w:rsid w:val="0AA9AED4"/>
    <w:rsid w:val="0ACC82A1"/>
    <w:rsid w:val="0B2A1FA5"/>
    <w:rsid w:val="0B2AB1F4"/>
    <w:rsid w:val="0B9F1D62"/>
    <w:rsid w:val="0BEB5570"/>
    <w:rsid w:val="0C5E7F09"/>
    <w:rsid w:val="0C60367B"/>
    <w:rsid w:val="0C7580B7"/>
    <w:rsid w:val="0C804CCB"/>
    <w:rsid w:val="0CCDEDCC"/>
    <w:rsid w:val="0D1211FC"/>
    <w:rsid w:val="0DF857C3"/>
    <w:rsid w:val="0E1CF792"/>
    <w:rsid w:val="0E5A0F9B"/>
    <w:rsid w:val="0E832C90"/>
    <w:rsid w:val="0F22F632"/>
    <w:rsid w:val="102FF884"/>
    <w:rsid w:val="104D2261"/>
    <w:rsid w:val="107BE634"/>
    <w:rsid w:val="10AE979F"/>
    <w:rsid w:val="10BEC693"/>
    <w:rsid w:val="111985BC"/>
    <w:rsid w:val="111E8DAC"/>
    <w:rsid w:val="117037D9"/>
    <w:rsid w:val="1171CC2D"/>
    <w:rsid w:val="130C083A"/>
    <w:rsid w:val="131C042D"/>
    <w:rsid w:val="13BB77E2"/>
    <w:rsid w:val="13EEF84E"/>
    <w:rsid w:val="1426CACB"/>
    <w:rsid w:val="1491D80B"/>
    <w:rsid w:val="14A3CD38"/>
    <w:rsid w:val="154CA4EF"/>
    <w:rsid w:val="1571624A"/>
    <w:rsid w:val="158AC8AF"/>
    <w:rsid w:val="159D45AC"/>
    <w:rsid w:val="161A9F1C"/>
    <w:rsid w:val="167BDDCB"/>
    <w:rsid w:val="16DAA44B"/>
    <w:rsid w:val="16E15CAB"/>
    <w:rsid w:val="16E32993"/>
    <w:rsid w:val="17269910"/>
    <w:rsid w:val="17BC4589"/>
    <w:rsid w:val="17C385D0"/>
    <w:rsid w:val="17FF400E"/>
    <w:rsid w:val="1817186B"/>
    <w:rsid w:val="192BE341"/>
    <w:rsid w:val="1985E076"/>
    <w:rsid w:val="19A4730E"/>
    <w:rsid w:val="1A18FD6D"/>
    <w:rsid w:val="1A342983"/>
    <w:rsid w:val="1A65A8D9"/>
    <w:rsid w:val="1B488E78"/>
    <w:rsid w:val="1B6D1553"/>
    <w:rsid w:val="1B85C375"/>
    <w:rsid w:val="1BC3BC9E"/>
    <w:rsid w:val="1BD6475D"/>
    <w:rsid w:val="1C265237"/>
    <w:rsid w:val="1CD2B131"/>
    <w:rsid w:val="1CE6E238"/>
    <w:rsid w:val="1CF12725"/>
    <w:rsid w:val="1D35F8B7"/>
    <w:rsid w:val="1D40BA4C"/>
    <w:rsid w:val="1D95DA94"/>
    <w:rsid w:val="1DC22298"/>
    <w:rsid w:val="1E2A5ADE"/>
    <w:rsid w:val="1E410C8E"/>
    <w:rsid w:val="1E798E69"/>
    <w:rsid w:val="1F0DE81F"/>
    <w:rsid w:val="1F31AAF5"/>
    <w:rsid w:val="1F34EA95"/>
    <w:rsid w:val="1F531116"/>
    <w:rsid w:val="1FA8001C"/>
    <w:rsid w:val="1FC62B3F"/>
    <w:rsid w:val="1FD2B304"/>
    <w:rsid w:val="1FDC2249"/>
    <w:rsid w:val="1FF1987C"/>
    <w:rsid w:val="20719BE4"/>
    <w:rsid w:val="20CD7B56"/>
    <w:rsid w:val="20DC3680"/>
    <w:rsid w:val="20F9C35A"/>
    <w:rsid w:val="2105640E"/>
    <w:rsid w:val="21A6E95D"/>
    <w:rsid w:val="21D8C2A1"/>
    <w:rsid w:val="21F6AEBB"/>
    <w:rsid w:val="222FF167"/>
    <w:rsid w:val="22694BB7"/>
    <w:rsid w:val="22857B30"/>
    <w:rsid w:val="229593BB"/>
    <w:rsid w:val="22AB6E9C"/>
    <w:rsid w:val="22DFA0DE"/>
    <w:rsid w:val="22EAEA76"/>
    <w:rsid w:val="22F065FB"/>
    <w:rsid w:val="2323E0FD"/>
    <w:rsid w:val="2362CF59"/>
    <w:rsid w:val="23718D43"/>
    <w:rsid w:val="23927F1C"/>
    <w:rsid w:val="23B1C901"/>
    <w:rsid w:val="23E066A2"/>
    <w:rsid w:val="23E3ABA3"/>
    <w:rsid w:val="2447003A"/>
    <w:rsid w:val="2447B26A"/>
    <w:rsid w:val="248E991F"/>
    <w:rsid w:val="24BC89D7"/>
    <w:rsid w:val="25A0EC79"/>
    <w:rsid w:val="2627C2E0"/>
    <w:rsid w:val="267C8A31"/>
    <w:rsid w:val="271D391A"/>
    <w:rsid w:val="273CBCDA"/>
    <w:rsid w:val="273F2F92"/>
    <w:rsid w:val="2744FA9E"/>
    <w:rsid w:val="27C61E8D"/>
    <w:rsid w:val="28280C50"/>
    <w:rsid w:val="283F6C04"/>
    <w:rsid w:val="288C76BC"/>
    <w:rsid w:val="28A1069E"/>
    <w:rsid w:val="28D037BD"/>
    <w:rsid w:val="28DB47B5"/>
    <w:rsid w:val="29238DF4"/>
    <w:rsid w:val="295CF706"/>
    <w:rsid w:val="296BF32E"/>
    <w:rsid w:val="29B681D0"/>
    <w:rsid w:val="2A651454"/>
    <w:rsid w:val="2A673E05"/>
    <w:rsid w:val="2A6B18D0"/>
    <w:rsid w:val="2A77A495"/>
    <w:rsid w:val="2ACC6062"/>
    <w:rsid w:val="2AE23FB8"/>
    <w:rsid w:val="2AF58EA2"/>
    <w:rsid w:val="2B07C38F"/>
    <w:rsid w:val="2B67C5B6"/>
    <w:rsid w:val="2B6C7424"/>
    <w:rsid w:val="2B78DE5A"/>
    <w:rsid w:val="2BB06875"/>
    <w:rsid w:val="2CA9A810"/>
    <w:rsid w:val="2CEE2292"/>
    <w:rsid w:val="2D0D4796"/>
    <w:rsid w:val="2D6EAF7F"/>
    <w:rsid w:val="2D74033F"/>
    <w:rsid w:val="2D76B560"/>
    <w:rsid w:val="2D7ABE8E"/>
    <w:rsid w:val="2DCDAC6F"/>
    <w:rsid w:val="2DFC046D"/>
    <w:rsid w:val="2E6CABC8"/>
    <w:rsid w:val="2EDC69FB"/>
    <w:rsid w:val="2EF56DEC"/>
    <w:rsid w:val="2F325DF6"/>
    <w:rsid w:val="2F42E391"/>
    <w:rsid w:val="2F4FBC45"/>
    <w:rsid w:val="2FE1B6A8"/>
    <w:rsid w:val="3025C354"/>
    <w:rsid w:val="3029D85C"/>
    <w:rsid w:val="3030EA39"/>
    <w:rsid w:val="30809DFF"/>
    <w:rsid w:val="30A64EFE"/>
    <w:rsid w:val="30AE546E"/>
    <w:rsid w:val="30CA8DE9"/>
    <w:rsid w:val="315F4BE8"/>
    <w:rsid w:val="31619A5C"/>
    <w:rsid w:val="316F89A0"/>
    <w:rsid w:val="31A0DB67"/>
    <w:rsid w:val="31C193B5"/>
    <w:rsid w:val="322CF8B4"/>
    <w:rsid w:val="32639A31"/>
    <w:rsid w:val="32EAB0EF"/>
    <w:rsid w:val="33600405"/>
    <w:rsid w:val="33D27C08"/>
    <w:rsid w:val="34A2995F"/>
    <w:rsid w:val="34A64CDF"/>
    <w:rsid w:val="34FD497F"/>
    <w:rsid w:val="3600654C"/>
    <w:rsid w:val="3600D877"/>
    <w:rsid w:val="362251B1"/>
    <w:rsid w:val="36D23967"/>
    <w:rsid w:val="36E3C8C6"/>
    <w:rsid w:val="37123958"/>
    <w:rsid w:val="3717DC15"/>
    <w:rsid w:val="37923E8F"/>
    <w:rsid w:val="37ABD300"/>
    <w:rsid w:val="37EF4E74"/>
    <w:rsid w:val="37EF676D"/>
    <w:rsid w:val="37F41C0E"/>
    <w:rsid w:val="38059D62"/>
    <w:rsid w:val="3859C33E"/>
    <w:rsid w:val="38808A1A"/>
    <w:rsid w:val="38883022"/>
    <w:rsid w:val="38AE09B9"/>
    <w:rsid w:val="38CE619C"/>
    <w:rsid w:val="394F58B3"/>
    <w:rsid w:val="396CF3B2"/>
    <w:rsid w:val="398B1ED5"/>
    <w:rsid w:val="398B37CE"/>
    <w:rsid w:val="39AF0080"/>
    <w:rsid w:val="39FB7817"/>
    <w:rsid w:val="3A413007"/>
    <w:rsid w:val="3A490100"/>
    <w:rsid w:val="3A49DA1A"/>
    <w:rsid w:val="3A5065DF"/>
    <w:rsid w:val="3A5C446D"/>
    <w:rsid w:val="3A90CFEE"/>
    <w:rsid w:val="3AC2586F"/>
    <w:rsid w:val="3B26EF36"/>
    <w:rsid w:val="3B6E0E8A"/>
    <w:rsid w:val="3BCD4DA5"/>
    <w:rsid w:val="3C25E9CF"/>
    <w:rsid w:val="3C56C09E"/>
    <w:rsid w:val="3C5ACF20"/>
    <w:rsid w:val="3C75322A"/>
    <w:rsid w:val="3CF44503"/>
    <w:rsid w:val="3D280F86"/>
    <w:rsid w:val="3D6510A7"/>
    <w:rsid w:val="3DD1BB23"/>
    <w:rsid w:val="3DFEE96E"/>
    <w:rsid w:val="3E2A1FC2"/>
    <w:rsid w:val="3F6D8B84"/>
    <w:rsid w:val="3FAD3097"/>
    <w:rsid w:val="400845FB"/>
    <w:rsid w:val="40A582E7"/>
    <w:rsid w:val="40CA3205"/>
    <w:rsid w:val="40DE5A0F"/>
    <w:rsid w:val="40E2101E"/>
    <w:rsid w:val="40E2DBC7"/>
    <w:rsid w:val="40F54F8F"/>
    <w:rsid w:val="41095BE5"/>
    <w:rsid w:val="412E4043"/>
    <w:rsid w:val="4155C6DA"/>
    <w:rsid w:val="4168E50D"/>
    <w:rsid w:val="424B0A04"/>
    <w:rsid w:val="428CA065"/>
    <w:rsid w:val="42BF7740"/>
    <w:rsid w:val="42C82073"/>
    <w:rsid w:val="42F74CA8"/>
    <w:rsid w:val="436AD7F9"/>
    <w:rsid w:val="4401D2C7"/>
    <w:rsid w:val="44081162"/>
    <w:rsid w:val="44464969"/>
    <w:rsid w:val="4450C265"/>
    <w:rsid w:val="44B95FF4"/>
    <w:rsid w:val="44D971C6"/>
    <w:rsid w:val="45163C5D"/>
    <w:rsid w:val="45223313"/>
    <w:rsid w:val="45CCC461"/>
    <w:rsid w:val="46026716"/>
    <w:rsid w:val="464394AA"/>
    <w:rsid w:val="46446B7A"/>
    <w:rsid w:val="46985E68"/>
    <w:rsid w:val="469AAF0C"/>
    <w:rsid w:val="46CBBC3D"/>
    <w:rsid w:val="47397389"/>
    <w:rsid w:val="47676BF7"/>
    <w:rsid w:val="47789D69"/>
    <w:rsid w:val="47886327"/>
    <w:rsid w:val="47D1983E"/>
    <w:rsid w:val="47D745CC"/>
    <w:rsid w:val="482B4DEF"/>
    <w:rsid w:val="4889E82A"/>
    <w:rsid w:val="4894925D"/>
    <w:rsid w:val="48C2DDD0"/>
    <w:rsid w:val="48D543EA"/>
    <w:rsid w:val="49243388"/>
    <w:rsid w:val="497F4B68"/>
    <w:rsid w:val="49A22086"/>
    <w:rsid w:val="4A5EAE31"/>
    <w:rsid w:val="4A7BDD35"/>
    <w:rsid w:val="4ABE6201"/>
    <w:rsid w:val="4B2531FC"/>
    <w:rsid w:val="4B3DF0E7"/>
    <w:rsid w:val="4B674AE2"/>
    <w:rsid w:val="4BCC331F"/>
    <w:rsid w:val="4BFA7E92"/>
    <w:rsid w:val="4C074398"/>
    <w:rsid w:val="4C4C0E8C"/>
    <w:rsid w:val="4D135D81"/>
    <w:rsid w:val="4D754E4A"/>
    <w:rsid w:val="4DDB6799"/>
    <w:rsid w:val="4E13C387"/>
    <w:rsid w:val="4E483112"/>
    <w:rsid w:val="4E5160A1"/>
    <w:rsid w:val="4E67D748"/>
    <w:rsid w:val="4EA00634"/>
    <w:rsid w:val="4EE2ABF9"/>
    <w:rsid w:val="4F44856E"/>
    <w:rsid w:val="4F556E89"/>
    <w:rsid w:val="4F573C35"/>
    <w:rsid w:val="4F90D51D"/>
    <w:rsid w:val="4FFE965A"/>
    <w:rsid w:val="5021B0B5"/>
    <w:rsid w:val="504E48F1"/>
    <w:rsid w:val="50AC3510"/>
    <w:rsid w:val="50B75E75"/>
    <w:rsid w:val="50CBBE43"/>
    <w:rsid w:val="511F7FAF"/>
    <w:rsid w:val="51585B33"/>
    <w:rsid w:val="5177AB03"/>
    <w:rsid w:val="51AABF83"/>
    <w:rsid w:val="51CCD1F4"/>
    <w:rsid w:val="51F26ED0"/>
    <w:rsid w:val="51FAAC94"/>
    <w:rsid w:val="52580370"/>
    <w:rsid w:val="526C0BE8"/>
    <w:rsid w:val="528413B6"/>
    <w:rsid w:val="53424414"/>
    <w:rsid w:val="5385E9B3"/>
    <w:rsid w:val="53B97D04"/>
    <w:rsid w:val="53E46610"/>
    <w:rsid w:val="541FE417"/>
    <w:rsid w:val="5429B7CD"/>
    <w:rsid w:val="547048CE"/>
    <w:rsid w:val="5487414C"/>
    <w:rsid w:val="54B7F705"/>
    <w:rsid w:val="54C4F8E0"/>
    <w:rsid w:val="5509A6BB"/>
    <w:rsid w:val="5531BB07"/>
    <w:rsid w:val="55AB670E"/>
    <w:rsid w:val="55BD7585"/>
    <w:rsid w:val="55C51F6D"/>
    <w:rsid w:val="55D78CF4"/>
    <w:rsid w:val="55F2F0D2"/>
    <w:rsid w:val="56418744"/>
    <w:rsid w:val="56AE65DE"/>
    <w:rsid w:val="56CE1DB7"/>
    <w:rsid w:val="57272F0A"/>
    <w:rsid w:val="575784D9"/>
    <w:rsid w:val="57748A41"/>
    <w:rsid w:val="593E3B87"/>
    <w:rsid w:val="593FA4E9"/>
    <w:rsid w:val="598879AF"/>
    <w:rsid w:val="59A6E928"/>
    <w:rsid w:val="59C4314A"/>
    <w:rsid w:val="59F0611E"/>
    <w:rsid w:val="5A05BE79"/>
    <w:rsid w:val="5A8F259B"/>
    <w:rsid w:val="5A9B4390"/>
    <w:rsid w:val="5B26ECF4"/>
    <w:rsid w:val="5B398B8E"/>
    <w:rsid w:val="5BA0FC8B"/>
    <w:rsid w:val="5BA18EDA"/>
    <w:rsid w:val="5BDCADF6"/>
    <w:rsid w:val="5C65F28A"/>
    <w:rsid w:val="5C7745AB"/>
    <w:rsid w:val="5CDB1C68"/>
    <w:rsid w:val="5CE4EBD5"/>
    <w:rsid w:val="5CF4960E"/>
    <w:rsid w:val="5D13A39C"/>
    <w:rsid w:val="5DDF23BA"/>
    <w:rsid w:val="5F603CD7"/>
    <w:rsid w:val="5F6296BE"/>
    <w:rsid w:val="5FD6654A"/>
    <w:rsid w:val="6023FE5F"/>
    <w:rsid w:val="606319DE"/>
    <w:rsid w:val="60B5D362"/>
    <w:rsid w:val="60BA7C58"/>
    <w:rsid w:val="6145AB00"/>
    <w:rsid w:val="614AB6CE"/>
    <w:rsid w:val="62103E0F"/>
    <w:rsid w:val="62167274"/>
    <w:rsid w:val="623DA133"/>
    <w:rsid w:val="624FA5A1"/>
    <w:rsid w:val="625985F3"/>
    <w:rsid w:val="62886D04"/>
    <w:rsid w:val="636BFFEE"/>
    <w:rsid w:val="63826F2A"/>
    <w:rsid w:val="63F55654"/>
    <w:rsid w:val="63FC69B9"/>
    <w:rsid w:val="646D443B"/>
    <w:rsid w:val="6474EB10"/>
    <w:rsid w:val="64F3D6D0"/>
    <w:rsid w:val="6596EA82"/>
    <w:rsid w:val="65B6AF01"/>
    <w:rsid w:val="65C877E8"/>
    <w:rsid w:val="65D1D842"/>
    <w:rsid w:val="6609149C"/>
    <w:rsid w:val="660F7A9F"/>
    <w:rsid w:val="661E27F1"/>
    <w:rsid w:val="662AC65D"/>
    <w:rsid w:val="664C1DD1"/>
    <w:rsid w:val="6748EDF2"/>
    <w:rsid w:val="676BE971"/>
    <w:rsid w:val="676DA8A3"/>
    <w:rsid w:val="6782DDAE"/>
    <w:rsid w:val="678A17C4"/>
    <w:rsid w:val="67A4E4FD"/>
    <w:rsid w:val="68170F0E"/>
    <w:rsid w:val="6865A304"/>
    <w:rsid w:val="687F7F93"/>
    <w:rsid w:val="68863B61"/>
    <w:rsid w:val="689D4399"/>
    <w:rsid w:val="68D6DE47"/>
    <w:rsid w:val="69097904"/>
    <w:rsid w:val="693C59B2"/>
    <w:rsid w:val="69812528"/>
    <w:rsid w:val="69CD75FE"/>
    <w:rsid w:val="69E17705"/>
    <w:rsid w:val="69FC216C"/>
    <w:rsid w:val="6A2A5404"/>
    <w:rsid w:val="6AA54965"/>
    <w:rsid w:val="6ADC85BF"/>
    <w:rsid w:val="6AF5717B"/>
    <w:rsid w:val="6B2BB08E"/>
    <w:rsid w:val="6B740F55"/>
    <w:rsid w:val="6BD090C9"/>
    <w:rsid w:val="6BE3F239"/>
    <w:rsid w:val="6C32C359"/>
    <w:rsid w:val="6CDA50E8"/>
    <w:rsid w:val="6CDE7A0E"/>
    <w:rsid w:val="6CDFA617"/>
    <w:rsid w:val="6D285011"/>
    <w:rsid w:val="6D345E1E"/>
    <w:rsid w:val="6E0F9803"/>
    <w:rsid w:val="6E39CA51"/>
    <w:rsid w:val="6E3B237A"/>
    <w:rsid w:val="6E69224D"/>
    <w:rsid w:val="6E7B7678"/>
    <w:rsid w:val="6EC9550F"/>
    <w:rsid w:val="6F42D093"/>
    <w:rsid w:val="6FA14761"/>
    <w:rsid w:val="6FA2F016"/>
    <w:rsid w:val="6FAA82C0"/>
    <w:rsid w:val="703372B5"/>
    <w:rsid w:val="70480D69"/>
    <w:rsid w:val="70993EB7"/>
    <w:rsid w:val="70DEA0F4"/>
    <w:rsid w:val="70E2A338"/>
    <w:rsid w:val="710C8FFD"/>
    <w:rsid w:val="7146FB9E"/>
    <w:rsid w:val="71B3173A"/>
    <w:rsid w:val="725F2113"/>
    <w:rsid w:val="727A7155"/>
    <w:rsid w:val="739CD52F"/>
    <w:rsid w:val="73C7146A"/>
    <w:rsid w:val="73CA1FC0"/>
    <w:rsid w:val="750300B0"/>
    <w:rsid w:val="755E029B"/>
    <w:rsid w:val="756377CC"/>
    <w:rsid w:val="75D12C34"/>
    <w:rsid w:val="76B86900"/>
    <w:rsid w:val="76EE2E03"/>
    <w:rsid w:val="7731454B"/>
    <w:rsid w:val="774DE278"/>
    <w:rsid w:val="77818865"/>
    <w:rsid w:val="78233484"/>
    <w:rsid w:val="7845E8EB"/>
    <w:rsid w:val="7846D246"/>
    <w:rsid w:val="789D90E3"/>
    <w:rsid w:val="78C00ED5"/>
    <w:rsid w:val="78F9BCC0"/>
    <w:rsid w:val="790B1F04"/>
    <w:rsid w:val="790BCCE7"/>
    <w:rsid w:val="795757A7"/>
    <w:rsid w:val="797226E3"/>
    <w:rsid w:val="79A733DA"/>
    <w:rsid w:val="79FA3764"/>
    <w:rsid w:val="7A709038"/>
    <w:rsid w:val="7A8C31A7"/>
    <w:rsid w:val="7AB50448"/>
    <w:rsid w:val="7B48D0F7"/>
    <w:rsid w:val="7BD531A5"/>
    <w:rsid w:val="7BE25774"/>
    <w:rsid w:val="7BE7706F"/>
    <w:rsid w:val="7C09BEF1"/>
    <w:rsid w:val="7CBD17C4"/>
    <w:rsid w:val="7CFDB767"/>
    <w:rsid w:val="7D1E75ED"/>
    <w:rsid w:val="7D3CA110"/>
    <w:rsid w:val="7D96C677"/>
    <w:rsid w:val="7DCBC028"/>
    <w:rsid w:val="7DECA50A"/>
    <w:rsid w:val="7DF19B1D"/>
    <w:rsid w:val="7E23CA19"/>
    <w:rsid w:val="7EB644AE"/>
    <w:rsid w:val="7ECBC4CC"/>
    <w:rsid w:val="7F52BC12"/>
    <w:rsid w:val="7F88756B"/>
    <w:rsid w:val="7F98B437"/>
    <w:rsid w:val="7FA73461"/>
    <w:rsid w:val="7FC69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95FF4"/>
  <w15:chartTrackingRefBased/>
  <w15:docId w15:val="{FA7CA2C8-47AA-41E9-BBB4-1294C411E8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38edc4d482c46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2024-04-19T01:40:30.2171825Z</dcterms:created>
  <dcterms:modified xsi:type="dcterms:W3CDTF">2024-04-21T21:26:16.9444197Z</dcterms:modified>
  <dc:creator>Bre-Ann Andrews (2114365)</dc:creator>
  <lastModifiedBy>Bre-Ann Andrews (2114365)</lastModifiedBy>
</coreProperties>
</file>