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265F53" w:rsidRPr="00265F53" w14:paraId="6BE5C925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D28DF4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proofErr w:type="spellStart"/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Côd</w:t>
            </w:r>
            <w:proofErr w:type="spellEnd"/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 xml:space="preserve"> y Modwl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C86A3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ECYW5011C</w:t>
            </w:r>
          </w:p>
        </w:tc>
      </w:tr>
      <w:tr w:rsidR="00265F53" w:rsidRPr="00265F53" w14:paraId="2EF85E0E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62778A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Teitl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90E6F1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 xml:space="preserve">Polisi, Arfer a Deddfwriaeth  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265F53" w:rsidRPr="00265F53" w14:paraId="48E2B840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93D02E7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Dyddiad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4A4FF4C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​​09/05/2025</w:t>
            </w:r>
          </w:p>
        </w:tc>
      </w:tr>
      <w:tr w:rsidR="00265F53" w:rsidRPr="00265F53" w14:paraId="3B4EF121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CC342D5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Lefel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E7C3CA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​​5​ </w:t>
            </w:r>
          </w:p>
        </w:tc>
      </w:tr>
      <w:tr w:rsidR="00265F53" w:rsidRPr="00265F53" w14:paraId="6BCA44EC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E85432C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Credydau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96ED410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20 </w:t>
            </w:r>
          </w:p>
        </w:tc>
      </w:tr>
      <w:tr w:rsidR="00265F53" w:rsidRPr="00265F53" w14:paraId="44B4392E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9C30D24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Rhagofynion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DBFE36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Dim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  <w:tr w:rsidR="00265F53" w:rsidRPr="00265F53" w14:paraId="764FED8C" w14:textId="77777777" w:rsidTr="00265F53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1027233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Archwiliad DBS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E3FC38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Efallai bydd yn ofynnol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 xml:space="preserve">​     </w:t>
            </w:r>
            <w:r w:rsidRPr="00265F53">
              <w:rPr>
                <w:rFonts w:eastAsia="MS Gothic" w:cs="Arial"/>
                <w:b/>
                <w:bCs/>
                <w:szCs w:val="22"/>
                <w:lang w:eastAsia="zh-CN"/>
              </w:rPr>
              <w:t>☒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​</w:t>
            </w:r>
            <w:r w:rsidRPr="00265F53">
              <w:rPr>
                <w:rFonts w:cs="Arial"/>
                <w:szCs w:val="22"/>
                <w:lang w:eastAsia="zh-CN"/>
              </w:rPr>
              <w:tab/>
            </w: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Ddim yn ofynnol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265F53">
              <w:rPr>
                <w:rFonts w:cs="Arial"/>
                <w:szCs w:val="22"/>
                <w:lang w:eastAsia="zh-CN"/>
              </w:rPr>
              <w:tab/>
            </w:r>
            <w:r w:rsidRPr="00265F53">
              <w:rPr>
                <w:rFonts w:eastAsia="MS Gothic" w:cs="Arial"/>
                <w:b/>
                <w:bCs/>
                <w:szCs w:val="22"/>
                <w:lang w:val="cy-GB" w:eastAsia="zh-CN"/>
              </w:rPr>
              <w:t>​☐​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 xml:space="preserve">  </w:t>
            </w:r>
            <w:r w:rsidRPr="00265F53">
              <w:rPr>
                <w:rFonts w:cs="Arial"/>
                <w:szCs w:val="22"/>
                <w:lang w:eastAsia="zh-CN"/>
              </w:rPr>
              <w:tab/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</w:tbl>
    <w:p w14:paraId="735901B4" w14:textId="77777777" w:rsidR="00265F53" w:rsidRPr="00265F53" w:rsidRDefault="00265F53" w:rsidP="00265F53">
      <w:pPr>
        <w:keepNext/>
        <w:keepLines/>
        <w:pBdr>
          <w:bottom w:val="single" w:sz="6" w:space="1" w:color="000000"/>
        </w:pBdr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38A33B52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6927860A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AMCAN(ION)</w:t>
      </w:r>
      <w:r w:rsidRPr="00265F53">
        <w:rPr>
          <w:rFonts w:cs="Arial"/>
          <w:szCs w:val="22"/>
          <w:lang w:eastAsia="zh-CN"/>
        </w:rPr>
        <w:t> </w:t>
      </w:r>
    </w:p>
    <w:p w14:paraId="2C4E11E3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4A110CA7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Galluogi myfyrwyr i ddatblygu dealltwriaeth o hanes  polisi, deddfwriaeth a llunio polisïau Gwaith Ieuenctid fel y mae'r rhain yn berthnasol i bobl ifanc.</w:t>
      </w:r>
      <w:r w:rsidRPr="00265F53">
        <w:rPr>
          <w:rFonts w:ascii="Arial" w:eastAsia="Times New Roman" w:hAnsi="Arial" w:cs="Arial"/>
          <w:lang w:val="en-GB" w:eastAsia="zh-CN"/>
        </w:rPr>
        <w:t>   </w:t>
      </w:r>
    </w:p>
    <w:p w14:paraId="0B1F3EAF" w14:textId="77777777" w:rsidR="00265F53" w:rsidRPr="00265F53" w:rsidRDefault="00265F53" w:rsidP="00265F53">
      <w:pPr>
        <w:pStyle w:val="ListParagraph"/>
        <w:keepNext/>
        <w:keepLines/>
        <w:spacing w:after="0" w:line="240" w:lineRule="auto"/>
        <w:textAlignment w:val="baseline"/>
        <w:rPr>
          <w:rFonts w:ascii="Arial" w:eastAsia="Times New Roman" w:hAnsi="Arial" w:cs="Arial"/>
          <w:lang w:val="en-GB" w:eastAsia="zh-CN"/>
        </w:rPr>
      </w:pPr>
    </w:p>
    <w:p w14:paraId="48B47526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Archwilio dulliau o lunio polisïau yng Nghymru a'r Deyrnas Unedig ers datganoli.</w:t>
      </w:r>
      <w:r w:rsidRPr="00265F53">
        <w:rPr>
          <w:rFonts w:ascii="Arial" w:eastAsia="Times New Roman" w:hAnsi="Arial" w:cs="Arial"/>
          <w:lang w:val="en-GB" w:eastAsia="zh-CN"/>
        </w:rPr>
        <w:t> </w:t>
      </w:r>
    </w:p>
    <w:p w14:paraId="4DFF07C6" w14:textId="77777777" w:rsidR="00265F53" w:rsidRPr="00265F53" w:rsidRDefault="00265F53" w:rsidP="00265F53">
      <w:pPr>
        <w:keepNext/>
        <w:keepLines/>
        <w:ind w:left="1440"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4BDA1005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DEILLIANNAU DYSGU</w:t>
      </w:r>
      <w:r w:rsidRPr="00265F53">
        <w:rPr>
          <w:rFonts w:cs="Arial"/>
          <w:szCs w:val="22"/>
          <w:lang w:eastAsia="zh-CN"/>
        </w:rPr>
        <w:t> </w:t>
      </w:r>
    </w:p>
    <w:p w14:paraId="07A56889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6FA805A4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val="cy-GB" w:eastAsia="zh-CN"/>
        </w:rPr>
        <w:t>Ar ôl cwblhau’r modwl hwn yn llwyddiannus, dylai’r myfyrwyr allu:</w:t>
      </w:r>
      <w:r w:rsidRPr="00265F53">
        <w:rPr>
          <w:rFonts w:cs="Arial"/>
          <w:szCs w:val="22"/>
          <w:lang w:eastAsia="zh-CN"/>
        </w:rPr>
        <w:t> </w:t>
      </w:r>
    </w:p>
    <w:p w14:paraId="1BED556C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7AF2D8FD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deall egwyddorion allweddol llunio polisïau, a sut maent yn berthnasol i Gymru ers datganoli;</w:t>
      </w:r>
    </w:p>
    <w:p w14:paraId="517B4A0F" w14:textId="77777777" w:rsidR="00265F53" w:rsidRPr="00265F53" w:rsidRDefault="00265F53" w:rsidP="00265F53">
      <w:pPr>
        <w:pStyle w:val="ListParagraph"/>
        <w:keepNext/>
        <w:keepLines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01D50DE0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gwerthuso'r datblygiadau allweddol ym  mholisi a deddfwriaeth Gwaith Ieuenctid yng Nghymru a’r tu hwnt;</w:t>
      </w:r>
    </w:p>
    <w:p w14:paraId="6581F77B" w14:textId="77777777" w:rsidR="00265F53" w:rsidRPr="00265F53" w:rsidRDefault="00265F53" w:rsidP="00265F53">
      <w:pPr>
        <w:pStyle w:val="ListParagraph"/>
        <w:keepNext/>
        <w:keepLines/>
        <w:rPr>
          <w:rFonts w:ascii="Arial" w:eastAsia="Times New Roman" w:hAnsi="Arial" w:cs="Arial"/>
          <w:lang w:val="en-GB" w:eastAsia="zh-CN"/>
        </w:rPr>
      </w:pPr>
    </w:p>
    <w:p w14:paraId="460010DD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archwilio a deall materion cyfoes sy'n ymwneud â phobl ifanc, a gwerthuso'n feirniadol agendâu ac ymatebion polisi ehangach;</w:t>
      </w:r>
    </w:p>
    <w:p w14:paraId="0B93BD57" w14:textId="77777777" w:rsidR="00265F53" w:rsidRPr="00265F53" w:rsidRDefault="00265F53" w:rsidP="00265F53">
      <w:pPr>
        <w:pStyle w:val="ListParagraph"/>
        <w:keepNext/>
        <w:keepLines/>
        <w:rPr>
          <w:rFonts w:ascii="Arial" w:eastAsia="Times New Roman" w:hAnsi="Arial" w:cs="Arial"/>
          <w:lang w:val="en-GB" w:eastAsia="zh-CN"/>
        </w:rPr>
      </w:pPr>
    </w:p>
    <w:p w14:paraId="3DD357EC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deall a gwerthuso'r mecanweithiau ar gyfer gweithredu polisi mewn perthynas â phobl ifanc a Gwaith Ieuenctid yng Nghymru;</w:t>
      </w:r>
    </w:p>
    <w:p w14:paraId="6FE0BDBE" w14:textId="77777777" w:rsidR="00265F53" w:rsidRPr="00265F53" w:rsidRDefault="00265F53" w:rsidP="00265F53">
      <w:pPr>
        <w:pStyle w:val="ListParagraph"/>
        <w:keepNext/>
        <w:keepLines/>
        <w:rPr>
          <w:rFonts w:ascii="Arial" w:eastAsia="Times New Roman" w:hAnsi="Arial" w:cs="Arial"/>
          <w:lang w:val="en-GB" w:eastAsia="zh-CN"/>
        </w:rPr>
      </w:pPr>
    </w:p>
    <w:p w14:paraId="1BDC0708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val="en-GB" w:eastAsia="zh-CN"/>
        </w:rPr>
      </w:pPr>
      <w:r w:rsidRPr="00265F53">
        <w:rPr>
          <w:rFonts w:ascii="Arial" w:eastAsia="Times New Roman" w:hAnsi="Arial" w:cs="Arial"/>
          <w:color w:val="000000"/>
          <w:lang w:val="cy-GB" w:eastAsia="zh-CN"/>
        </w:rPr>
        <w:t>trefnu eu gwybodaeth a’r hyn maent wedi’i ddysgu drwy ddefnyddio amrywiaeth o adnoddau gwybodaeth, a chyflwyno’u gwaith yn briodol.</w:t>
      </w:r>
      <w:r w:rsidRPr="00265F53">
        <w:rPr>
          <w:rFonts w:ascii="Arial" w:eastAsia="Times New Roman" w:hAnsi="Arial" w:cs="Arial"/>
          <w:color w:val="000000"/>
          <w:lang w:val="en-GB" w:eastAsia="zh-CN"/>
        </w:rPr>
        <w:t> </w:t>
      </w:r>
    </w:p>
    <w:p w14:paraId="63066BB0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</w:p>
    <w:p w14:paraId="085E181B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</w:p>
    <w:p w14:paraId="1CCF7D22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  <w:r w:rsidRPr="00265F53">
        <w:rPr>
          <w:rFonts w:cs="Arial"/>
          <w:b/>
          <w:bCs/>
          <w:szCs w:val="22"/>
          <w:lang w:val="cy-GB" w:eastAsia="zh-CN"/>
        </w:rPr>
        <w:t>CYNNWYS DANGOSOL</w:t>
      </w:r>
      <w:r w:rsidRPr="00265F53">
        <w:rPr>
          <w:rFonts w:cs="Arial"/>
          <w:b/>
          <w:bCs/>
          <w:szCs w:val="22"/>
          <w:lang w:eastAsia="zh-CN"/>
        </w:rPr>
        <w:t> </w:t>
      </w:r>
    </w:p>
    <w:p w14:paraId="5F00331A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</w:p>
    <w:p w14:paraId="25B55DAA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Egwyddorion ffurfio polisi a'r dylanwad ar ffurfio polisi.</w:t>
      </w:r>
      <w:r w:rsidRPr="00265F53">
        <w:rPr>
          <w:rFonts w:ascii="Arial" w:eastAsia="Times New Roman" w:hAnsi="Arial" w:cs="Arial"/>
          <w:lang w:val="en-GB" w:eastAsia="zh-CN"/>
        </w:rPr>
        <w:t> </w:t>
      </w:r>
    </w:p>
    <w:p w14:paraId="39D707D8" w14:textId="77777777" w:rsidR="00265F53" w:rsidRPr="00265F53" w:rsidRDefault="00265F53" w:rsidP="00265F53">
      <w:pPr>
        <w:pStyle w:val="ListParagraph"/>
        <w:keepNext/>
        <w:keepLines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0954AF15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Datganoli a gwahaniaethu polisi yn y Deyrnas Unedig: cymunedau polisi yng Nghymru.</w:t>
      </w:r>
    </w:p>
    <w:p w14:paraId="10CD624B" w14:textId="77777777" w:rsidR="00265F53" w:rsidRPr="00265F53" w:rsidRDefault="00265F53" w:rsidP="00265F53">
      <w:pPr>
        <w:pStyle w:val="ListParagraph"/>
        <w:keepNext/>
        <w:keepLines/>
        <w:jc w:val="both"/>
        <w:rPr>
          <w:rFonts w:ascii="Arial" w:eastAsia="Times New Roman" w:hAnsi="Arial" w:cs="Arial"/>
          <w:lang w:val="en-GB" w:eastAsia="zh-CN"/>
        </w:rPr>
      </w:pPr>
    </w:p>
    <w:p w14:paraId="32408A6C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Sut mae polisi yn cael ei weithredu yng Nghymru: rhyngweithiadau llywodraeth ganolog/lleol, offerynnau polisi, y bwlch gweithredu.</w:t>
      </w:r>
      <w:r w:rsidRPr="00265F53">
        <w:rPr>
          <w:rFonts w:ascii="Arial" w:eastAsia="Times New Roman" w:hAnsi="Arial" w:cs="Arial"/>
          <w:lang w:val="en-GB" w:eastAsia="zh-CN"/>
        </w:rPr>
        <w:t> </w:t>
      </w:r>
    </w:p>
    <w:p w14:paraId="710B2D65" w14:textId="77777777" w:rsidR="00265F53" w:rsidRPr="00265F53" w:rsidRDefault="00265F53" w:rsidP="00265F53">
      <w:pPr>
        <w:pStyle w:val="ListParagraph"/>
        <w:keepNext/>
        <w:keepLines/>
        <w:jc w:val="both"/>
        <w:rPr>
          <w:rFonts w:ascii="Arial" w:eastAsia="Times New Roman" w:hAnsi="Arial" w:cs="Arial"/>
          <w:lang w:val="en-GB" w:eastAsia="zh-CN"/>
        </w:rPr>
      </w:pPr>
    </w:p>
    <w:p w14:paraId="54D96590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Llywodraethu rhwydwaith o dan ddatganoli: hanes partneriaethau wrth lywodraethu gwasanaethau i bobl ifanc yng Nghymru.</w:t>
      </w:r>
    </w:p>
    <w:p w14:paraId="331A387A" w14:textId="77777777" w:rsidR="00265F53" w:rsidRPr="00265F53" w:rsidRDefault="00265F53" w:rsidP="00265F53">
      <w:pPr>
        <w:pStyle w:val="ListParagraph"/>
        <w:keepNext/>
        <w:keepLines/>
        <w:jc w:val="both"/>
        <w:rPr>
          <w:rFonts w:ascii="Arial" w:eastAsia="Times New Roman" w:hAnsi="Arial" w:cs="Arial"/>
          <w:lang w:val="en-GB" w:eastAsia="zh-CN"/>
        </w:rPr>
      </w:pPr>
    </w:p>
    <w:p w14:paraId="0FF58122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>Polisïau a deddfwriaeth allweddol sy'n effeithio ar Waith Ieuenctid yng Nghymru.</w:t>
      </w:r>
      <w:r w:rsidRPr="00265F53">
        <w:rPr>
          <w:rFonts w:ascii="Arial" w:eastAsia="Times New Roman" w:hAnsi="Arial" w:cs="Arial"/>
          <w:lang w:val="en-GB" w:eastAsia="zh-CN"/>
        </w:rPr>
        <w:t> </w:t>
      </w:r>
    </w:p>
    <w:p w14:paraId="58679C8A" w14:textId="77777777" w:rsidR="00265F53" w:rsidRPr="00265F53" w:rsidRDefault="00265F53" w:rsidP="00265F53">
      <w:pPr>
        <w:pStyle w:val="ListParagraph"/>
        <w:keepNext/>
        <w:keepLines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19ED33E6" w14:textId="77777777" w:rsidR="00265F53" w:rsidRPr="00265F53" w:rsidRDefault="00265F53" w:rsidP="00265F53">
      <w:pPr>
        <w:pStyle w:val="ListParagraph"/>
        <w:keepNext/>
        <w:keepLines/>
        <w:numPr>
          <w:ilvl w:val="0"/>
          <w:numId w:val="3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265F53">
        <w:rPr>
          <w:rFonts w:ascii="Arial" w:eastAsia="Times New Roman" w:hAnsi="Arial" w:cs="Arial"/>
          <w:lang w:val="cy-GB" w:eastAsia="zh-CN"/>
        </w:rPr>
        <w:t xml:space="preserve">Lleisiau pobl ifanc yn y broses bolisi, cynrychiolaeth pobl ifanc, cynghorau ieuenctid, y Ddraig </w:t>
      </w:r>
      <w:proofErr w:type="spellStart"/>
      <w:r w:rsidRPr="00265F53">
        <w:rPr>
          <w:rFonts w:ascii="Arial" w:eastAsia="Times New Roman" w:hAnsi="Arial" w:cs="Arial"/>
          <w:lang w:val="cy-GB" w:eastAsia="zh-CN"/>
        </w:rPr>
        <w:t>Ffynci</w:t>
      </w:r>
      <w:proofErr w:type="spellEnd"/>
      <w:r w:rsidRPr="00265F53">
        <w:rPr>
          <w:rFonts w:ascii="Arial" w:eastAsia="Times New Roman" w:hAnsi="Arial" w:cs="Arial"/>
          <w:lang w:val="cy-GB" w:eastAsia="zh-CN"/>
        </w:rPr>
        <w:t>, Cymru Ifanc a Senedd Ieuenctid Cymru.</w:t>
      </w:r>
      <w:r w:rsidRPr="00265F53">
        <w:rPr>
          <w:rFonts w:ascii="Arial" w:eastAsia="Times New Roman" w:hAnsi="Arial" w:cs="Arial"/>
          <w:lang w:val="en-GB" w:eastAsia="zh-CN"/>
        </w:rPr>
        <w:t> </w:t>
      </w:r>
    </w:p>
    <w:p w14:paraId="3BECC942" w14:textId="77777777" w:rsidR="00265F53" w:rsidRPr="00265F53" w:rsidRDefault="00265F53" w:rsidP="00265F53">
      <w:pPr>
        <w:keepNext/>
        <w:keepLines/>
        <w:ind w:left="72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05F1C67E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lastRenderedPageBreak/>
        <w:t>Dyraniad Amser Astudio</w:t>
      </w:r>
      <w:r w:rsidRPr="00265F53">
        <w:rPr>
          <w:rFonts w:cs="Arial"/>
          <w:b/>
          <w:bCs/>
          <w:szCs w:val="22"/>
          <w:lang w:eastAsia="zh-CN"/>
        </w:rPr>
        <w:t> </w:t>
      </w:r>
    </w:p>
    <w:p w14:paraId="27587743" w14:textId="77777777" w:rsidR="00265F53" w:rsidRPr="00265F53" w:rsidRDefault="00265F53" w:rsidP="00265F53">
      <w:pPr>
        <w:keepNext/>
        <w:keepLines/>
        <w:ind w:left="3600"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</w:p>
    <w:p w14:paraId="07E4149E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val="cy-GB" w:eastAsia="zh-CN"/>
        </w:rPr>
        <w:t>Mae’r amser astudio ar gyfer y modwl wedi ei rannu fel a ganlyn:</w:t>
      </w:r>
      <w:r w:rsidRPr="00265F53">
        <w:rPr>
          <w:rFonts w:cs="Arial"/>
          <w:szCs w:val="22"/>
          <w:lang w:eastAsia="zh-CN"/>
        </w:rPr>
        <w:t> </w:t>
      </w:r>
    </w:p>
    <w:p w14:paraId="53F7AB9E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265F53" w:rsidRPr="00265F53" w14:paraId="3163C0C9" w14:textId="77777777" w:rsidTr="00265F53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7FAB68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FDF9AE9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Oriau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46A63A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673EAA1D" w14:textId="77777777" w:rsidTr="00265F53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E79DF6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Dysgu wedi’i amserlennu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2A3BE69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30 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ECC8607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15% </w:t>
            </w:r>
          </w:p>
        </w:tc>
      </w:tr>
      <w:tr w:rsidR="00265F53" w:rsidRPr="00265F53" w14:paraId="7C1707F6" w14:textId="77777777" w:rsidTr="00265F53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A10F6C5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Dysgu’n annibynnol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7D7D469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170 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DFC88C1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85% </w:t>
            </w:r>
          </w:p>
        </w:tc>
      </w:tr>
      <w:tr w:rsidR="00265F53" w:rsidRPr="00265F53" w14:paraId="28F9E0B6" w14:textId="77777777" w:rsidTr="00265F53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995CE2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Dysgu drwy leoliadau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88D0EF7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683CA70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48522F88" w14:textId="77777777" w:rsidTr="00265F53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52E7E89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3B90E22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200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600950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14:paraId="13F65CB6" w14:textId="77777777" w:rsidR="00265F53" w:rsidRPr="00265F53" w:rsidRDefault="00265F53" w:rsidP="00265F53">
      <w:pPr>
        <w:keepNext/>
        <w:keepLines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</w:p>
    <w:p w14:paraId="6D4F5F99" w14:textId="77777777" w:rsidR="00265F53" w:rsidRPr="00265F53" w:rsidRDefault="00265F53" w:rsidP="00265F53">
      <w:pPr>
        <w:keepNext/>
        <w:keepLines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ASESU</w:t>
      </w:r>
      <w:r w:rsidRPr="00265F53">
        <w:rPr>
          <w:rFonts w:cs="Arial"/>
          <w:b/>
          <w:bCs/>
          <w:szCs w:val="22"/>
          <w:lang w:eastAsia="zh-CN"/>
        </w:rPr>
        <w:t> </w:t>
      </w:r>
    </w:p>
    <w:p w14:paraId="1913543D" w14:textId="77777777" w:rsidR="00265F53" w:rsidRPr="00265F53" w:rsidRDefault="00265F53" w:rsidP="00265F53">
      <w:pPr>
        <w:keepNext/>
        <w:keepLines/>
        <w:ind w:hanging="3600"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eastAsia="zh-CN"/>
        </w:rPr>
        <w:t> </w:t>
      </w:r>
    </w:p>
    <w:p w14:paraId="1593721E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Elfen Asesu 1</w:t>
      </w:r>
      <w:r w:rsidRPr="00265F53">
        <w:rPr>
          <w:rFonts w:cs="Arial"/>
          <w:szCs w:val="22"/>
          <w:lang w:eastAsia="zh-CN"/>
        </w:rPr>
        <w:t> </w:t>
      </w:r>
    </w:p>
    <w:p w14:paraId="548DA717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520"/>
        <w:gridCol w:w="315"/>
        <w:gridCol w:w="2385"/>
        <w:gridCol w:w="525"/>
        <w:gridCol w:w="2355"/>
      </w:tblGrid>
      <w:tr w:rsidR="00265F53" w:rsidRPr="00265F53" w14:paraId="7A913948" w14:textId="77777777" w:rsidTr="00265F53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594FEE0D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​☐​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6A6C5A9D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1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59DD1678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​​</w:t>
            </w:r>
            <w:r w:rsidRPr="00265F53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265F53">
              <w:rPr>
                <w:rFonts w:cs="Arial"/>
                <w:szCs w:val="22"/>
                <w:lang w:val="cy-GB" w:eastAsia="zh-CN"/>
              </w:rPr>
              <w:t>​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11B3E6D8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3DAB9980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​☐​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7B2CA3B4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14:paraId="304F79F7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265F53" w:rsidRPr="00265F53" w14:paraId="6D0ECA2E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06C77A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1F8FDA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CDE73D7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3E805856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B6F4710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Blog – 6 chofnod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706107F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4000 o eiriau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B3B054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100% </w:t>
            </w:r>
          </w:p>
        </w:tc>
      </w:tr>
    </w:tbl>
    <w:p w14:paraId="5CC9C291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433A2106" w14:textId="77777777" w:rsidR="00265F53" w:rsidRPr="00265F53" w:rsidRDefault="00265F53" w:rsidP="00265F53">
      <w:pPr>
        <w:keepNext/>
        <w:keepLines/>
        <w:rPr>
          <w:rFonts w:cs="Arial"/>
          <w:b/>
          <w:bCs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Crynodeb o’r Asesiad</w:t>
      </w:r>
      <w:r w:rsidRPr="00265F53">
        <w:rPr>
          <w:rFonts w:cs="Arial"/>
          <w:b/>
          <w:bCs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265F53" w:rsidRPr="00265F53" w14:paraId="57140643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811AFAF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98D9182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63E31949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641109B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Arholiad ysgrifenedig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926E318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79D4148D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4DF23E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Gwaith cwrs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52FD81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100% </w:t>
            </w:r>
          </w:p>
        </w:tc>
      </w:tr>
      <w:tr w:rsidR="00265F53" w:rsidRPr="00265F53" w14:paraId="58AD2999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8256B7E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val="cy-GB" w:eastAsia="zh-CN"/>
              </w:rPr>
              <w:t>Ymarferol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99ADCC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265F53" w:rsidRPr="00265F53" w14:paraId="73E81255" w14:textId="77777777" w:rsidTr="00265F53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21BF28" w14:textId="77777777" w:rsidR="00265F53" w:rsidRPr="00265F53" w:rsidRDefault="00265F53" w:rsidP="00FE6795">
            <w:pPr>
              <w:keepNext/>
              <w:keepLines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AF1C93" w14:textId="77777777" w:rsidR="00265F53" w:rsidRPr="00265F53" w:rsidRDefault="00265F53" w:rsidP="00FE6795">
            <w:pPr>
              <w:keepNext/>
              <w:keepLines/>
              <w:jc w:val="center"/>
              <w:rPr>
                <w:rFonts w:cs="Arial"/>
                <w:szCs w:val="22"/>
                <w:lang w:eastAsia="zh-CN"/>
              </w:rPr>
            </w:pPr>
            <w:r w:rsidRPr="00265F53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265F53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14:paraId="29144C67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</w:t>
      </w:r>
    </w:p>
    <w:p w14:paraId="0AC3D946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val="cy-GB" w:eastAsia="zh-CN"/>
        </w:rPr>
        <w:t>Datganiadau esboniadol y Cyrff proffesiynol, statudol a rheoleiddiol (</w:t>
      </w:r>
      <w:proofErr w:type="spellStart"/>
      <w:r w:rsidRPr="00265F53">
        <w:rPr>
          <w:rFonts w:cs="Arial"/>
          <w:szCs w:val="22"/>
          <w:lang w:val="cy-GB" w:eastAsia="zh-CN"/>
        </w:rPr>
        <w:t>CPSRh</w:t>
      </w:r>
      <w:proofErr w:type="spellEnd"/>
      <w:r w:rsidRPr="00265F53">
        <w:rPr>
          <w:rFonts w:cs="Arial"/>
          <w:szCs w:val="22"/>
          <w:lang w:val="cy-GB" w:eastAsia="zh-CN"/>
        </w:rPr>
        <w:t>)</w:t>
      </w:r>
      <w:r w:rsidRPr="00265F53">
        <w:rPr>
          <w:rFonts w:cs="Arial"/>
          <w:szCs w:val="22"/>
          <w:lang w:eastAsia="zh-CN"/>
        </w:rPr>
        <w:t xml:space="preserve">     </w:t>
      </w:r>
    </w:p>
    <w:p w14:paraId="1672FB58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szCs w:val="22"/>
          <w:lang w:eastAsia="zh-CN"/>
        </w:rPr>
        <w:t>     </w:t>
      </w:r>
    </w:p>
    <w:p w14:paraId="54211930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Pobl Ifanc, Cymunedau a Gwaith Ieuenctid:</w:t>
      </w:r>
      <w:r w:rsidRPr="00265F53">
        <w:rPr>
          <w:rFonts w:cs="Arial"/>
          <w:szCs w:val="22"/>
          <w:lang w:eastAsia="zh-CN"/>
        </w:rPr>
        <w:t xml:space="preserve"> </w:t>
      </w:r>
      <w:r w:rsidRPr="00265F53">
        <w:rPr>
          <w:rFonts w:cs="Arial"/>
          <w:szCs w:val="22"/>
          <w:lang w:val="cy-GB" w:eastAsia="zh-CN"/>
        </w:rPr>
        <w:t xml:space="preserve">Mae'r modwl hwn yn tystio i agweddau ar Safonau Galwedigaethol Cenedlaethol Gwaith Ieuenctid ac mae'n rhan o raglen radd sy'n cael ei chymeradwyo'n broffesiynol gan </w:t>
      </w:r>
      <w:r w:rsidRPr="00265F53">
        <w:rPr>
          <w:rFonts w:cs="Arial"/>
          <w:color w:val="000000" w:themeColor="text1"/>
          <w:szCs w:val="22"/>
          <w:lang w:val="cy-GB" w:eastAsia="zh-CN"/>
        </w:rPr>
        <w:t>ETS</w:t>
      </w:r>
      <w:r w:rsidRPr="00265F53">
        <w:rPr>
          <w:rFonts w:cs="Arial"/>
          <w:szCs w:val="22"/>
          <w:lang w:val="cy-GB" w:eastAsia="zh-CN"/>
        </w:rPr>
        <w:t xml:space="preserve"> </w:t>
      </w:r>
      <w:r w:rsidRPr="00265F53">
        <w:rPr>
          <w:rFonts w:cs="Arial"/>
          <w:color w:val="000000" w:themeColor="text1"/>
          <w:szCs w:val="22"/>
          <w:lang w:val="cy-GB" w:eastAsia="zh-CN"/>
        </w:rPr>
        <w:t>Cymru.</w:t>
      </w:r>
      <w:r w:rsidRPr="00265F53">
        <w:rPr>
          <w:rFonts w:cs="Arial"/>
          <w:color w:val="000000" w:themeColor="text1"/>
          <w:szCs w:val="22"/>
          <w:lang w:eastAsia="zh-CN"/>
        </w:rPr>
        <w:t xml:space="preserve">   </w:t>
      </w:r>
    </w:p>
    <w:p w14:paraId="14D02573" w14:textId="77777777" w:rsidR="00265F53" w:rsidRPr="00265F53" w:rsidRDefault="00265F53" w:rsidP="00265F53">
      <w:pPr>
        <w:keepNext/>
        <w:keepLines/>
        <w:rPr>
          <w:rFonts w:cs="Arial"/>
          <w:szCs w:val="22"/>
          <w:lang w:eastAsia="zh-CN"/>
        </w:rPr>
      </w:pPr>
    </w:p>
    <w:p w14:paraId="10396C8B" w14:textId="77777777" w:rsidR="00265F53" w:rsidRPr="00265F53" w:rsidRDefault="00265F53" w:rsidP="00265F53">
      <w:pPr>
        <w:keepNext/>
        <w:keepLines/>
        <w:rPr>
          <w:rFonts w:cs="Arial"/>
          <w:b/>
          <w:bCs/>
          <w:szCs w:val="22"/>
          <w:lang w:val="cy-GB" w:eastAsia="zh-CN"/>
        </w:rPr>
      </w:pPr>
      <w:r w:rsidRPr="00265F53">
        <w:rPr>
          <w:rFonts w:cs="Arial"/>
          <w:b/>
          <w:bCs/>
          <w:szCs w:val="22"/>
          <w:lang w:val="cy-GB" w:eastAsia="zh-CN"/>
        </w:rPr>
        <w:t>RHESTR DDARLLEN DDANGOSOL</w:t>
      </w:r>
    </w:p>
    <w:p w14:paraId="0605DA14" w14:textId="77777777" w:rsidR="00265F53" w:rsidRPr="00265F53" w:rsidRDefault="00265F53" w:rsidP="00265F53">
      <w:pPr>
        <w:keepNext/>
        <w:keepLines/>
        <w:rPr>
          <w:rFonts w:cs="Arial"/>
          <w:b/>
          <w:bCs/>
          <w:szCs w:val="22"/>
          <w:lang w:val="cy-GB" w:eastAsia="zh-CN"/>
        </w:rPr>
      </w:pPr>
    </w:p>
    <w:tbl>
      <w:tblPr>
        <w:tblW w:w="908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12"/>
        <w:gridCol w:w="7470"/>
      </w:tblGrid>
      <w:tr w:rsidR="00265F53" w:rsidRPr="00265F53" w14:paraId="74900347" w14:textId="77777777" w:rsidTr="00265F53">
        <w:tc>
          <w:tcPr>
            <w:tcW w:w="16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8BF2FB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val="cy-GB" w:eastAsia="zh-CN"/>
              </w:rPr>
            </w:pPr>
            <w:proofErr w:type="spellStart"/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Côd</w:t>
            </w:r>
            <w:proofErr w:type="spellEnd"/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 xml:space="preserve"> y Modwl</w:t>
            </w:r>
          </w:p>
        </w:tc>
        <w:tc>
          <w:tcPr>
            <w:tcW w:w="74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8F5461F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 xml:space="preserve"> ECYW5011C</w:t>
            </w:r>
          </w:p>
        </w:tc>
      </w:tr>
      <w:tr w:rsidR="00265F53" w:rsidRPr="00265F53" w14:paraId="712D32E3" w14:textId="77777777" w:rsidTr="00265F53">
        <w:tc>
          <w:tcPr>
            <w:tcW w:w="16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3DAA9E9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>Teitl y Modwl</w:t>
            </w:r>
          </w:p>
        </w:tc>
        <w:tc>
          <w:tcPr>
            <w:tcW w:w="74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B537E0" w14:textId="77777777" w:rsidR="00265F53" w:rsidRPr="00265F53" w:rsidRDefault="00265F53" w:rsidP="00FE6795">
            <w:pPr>
              <w:keepNext/>
              <w:keepLines/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265F53">
              <w:rPr>
                <w:rFonts w:cs="Arial"/>
                <w:b/>
                <w:bCs/>
                <w:szCs w:val="22"/>
                <w:lang w:val="cy-GB" w:eastAsia="zh-CN"/>
              </w:rPr>
              <w:t xml:space="preserve"> Polisi, Arfer a Deddfwriaeth  </w:t>
            </w:r>
            <w:r w:rsidRPr="00265F53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</w:tr>
    </w:tbl>
    <w:tbl>
      <w:tblPr>
        <w:tblStyle w:val="TableGrid"/>
        <w:tblW w:w="9085" w:type="dxa"/>
        <w:tblLayout w:type="fixed"/>
        <w:tblLook w:val="04A0" w:firstRow="1" w:lastRow="0" w:firstColumn="1" w:lastColumn="0" w:noHBand="0" w:noVBand="1"/>
      </w:tblPr>
      <w:tblGrid>
        <w:gridCol w:w="1615"/>
        <w:gridCol w:w="6006"/>
        <w:gridCol w:w="1464"/>
      </w:tblGrid>
      <w:tr w:rsidR="00265F53" w:rsidRPr="00265F53" w14:paraId="06CDE4AE" w14:textId="77777777" w:rsidTr="00265F53">
        <w:tc>
          <w:tcPr>
            <w:tcW w:w="1615" w:type="dxa"/>
            <w:shd w:val="clear" w:color="auto" w:fill="BFBFBF"/>
          </w:tcPr>
          <w:p w14:paraId="6E06163D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  <w:lang w:val="cy-GB"/>
              </w:rPr>
            </w:pPr>
            <w:r w:rsidRPr="00265F53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6" w:type="dxa"/>
            <w:shd w:val="clear" w:color="auto" w:fill="BFBFBF"/>
          </w:tcPr>
          <w:p w14:paraId="7A901206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  <w:lang w:val="cy-GB"/>
              </w:rPr>
            </w:pPr>
            <w:r w:rsidRPr="00265F53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464" w:type="dxa"/>
            <w:shd w:val="clear" w:color="auto" w:fill="BFBFBF"/>
          </w:tcPr>
          <w:p w14:paraId="041077BB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  <w:lang w:val="cy-GB"/>
              </w:rPr>
            </w:pPr>
            <w:r w:rsidRPr="00265F53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265F53" w:rsidRPr="00265F53" w14:paraId="357E6BEF" w14:textId="77777777" w:rsidTr="00265F53">
        <w:tc>
          <w:tcPr>
            <w:tcW w:w="1615" w:type="dxa"/>
          </w:tcPr>
          <w:p w14:paraId="23CA8CFA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Hanfodol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2C8F1B47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Alcock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P.,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Haux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T.,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McCall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, V., &amp; May, M. (Golygyddion.).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(2022) </w:t>
            </w:r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The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student’s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companion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to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social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 (6ed argraffiad.).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Hoboken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John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Wiley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&amp; Sons.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64" w:type="dxa"/>
          </w:tcPr>
          <w:p w14:paraId="09163F13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2F1690EB" w14:textId="77777777" w:rsidTr="00265F53">
        <w:tc>
          <w:tcPr>
            <w:tcW w:w="1615" w:type="dxa"/>
          </w:tcPr>
          <w:p w14:paraId="4DFF73DC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Hanfodol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5C0C9610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Anderson, J. (2015)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policymaking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Stamford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Cengage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Learning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64" w:type="dxa"/>
          </w:tcPr>
          <w:p w14:paraId="69E5C72A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57905DBA" w14:textId="77777777" w:rsidTr="00265F53">
        <w:tc>
          <w:tcPr>
            <w:tcW w:w="1615" w:type="dxa"/>
          </w:tcPr>
          <w:p w14:paraId="0FC2481D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Hanfodol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2B55319D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Hall, W. J., Lanier, P. J.,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Jenson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, J. M., &amp; Fraser, M. W. (Golygyddion).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(2022) 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Social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for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children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families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a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risk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resilience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perspective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 (4ydd argraffiad.).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Thousand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Oaks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SAGE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Publishing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64" w:type="dxa"/>
          </w:tcPr>
          <w:p w14:paraId="7E5D2CE6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2BAAD7CD" w14:textId="77777777" w:rsidTr="00265F53">
        <w:tc>
          <w:tcPr>
            <w:tcW w:w="1615" w:type="dxa"/>
          </w:tcPr>
          <w:p w14:paraId="5868913E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3E98EE36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Andrews, R., (2014).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Performance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management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service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improvement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Caerdydd: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Llywodraeth Cymru.</w:t>
            </w:r>
          </w:p>
        </w:tc>
        <w:tc>
          <w:tcPr>
            <w:tcW w:w="1464" w:type="dxa"/>
          </w:tcPr>
          <w:p w14:paraId="0BF75CAC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6E6105CB" w14:textId="77777777" w:rsidTr="00265F53">
        <w:tc>
          <w:tcPr>
            <w:tcW w:w="1615" w:type="dxa"/>
          </w:tcPr>
          <w:p w14:paraId="5425987B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41578BB0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Atkinson, M. (2011)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Lindblom’s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lament:</w:t>
            </w:r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Incrementalism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the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persistent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pull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of the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status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quo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Society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, [ar-lein] 30(1), tt.9-18. Ar gael yn: </w:t>
            </w:r>
            <w:hyperlink r:id="rId5" w:tgtFrame="_blank" w:history="1">
              <w:r w:rsidRPr="00265F53">
                <w:rPr>
                  <w:rFonts w:eastAsia="Times New Roman" w:cs="Arial"/>
                  <w:color w:val="0000FF"/>
                  <w:szCs w:val="22"/>
                  <w:u w:val="single"/>
                  <w:lang w:val="cy-GB" w:eastAsia="zh-CN"/>
                </w:rPr>
                <w:t>https://doi.org/10.1016/j.polsoc.2010.12.002</w:t>
              </w:r>
            </w:hyperlink>
            <w:r w:rsidRPr="00265F53">
              <w:rPr>
                <w:rFonts w:eastAsia="Times New Roman" w:cs="Arial"/>
                <w:color w:val="0000FF"/>
                <w:szCs w:val="22"/>
                <w:u w:val="single"/>
                <w:lang w:val="cy-GB" w:eastAsia="zh-CN"/>
              </w:rPr>
              <w:t>.</w:t>
            </w:r>
          </w:p>
        </w:tc>
        <w:tc>
          <w:tcPr>
            <w:tcW w:w="1464" w:type="dxa"/>
          </w:tcPr>
          <w:p w14:paraId="5696B315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​​</w:t>
            </w:r>
            <w:r w:rsidRPr="00265F53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265F53">
              <w:rPr>
                <w:rFonts w:eastAsia="Times New Roman" w:cs="Arial"/>
                <w:szCs w:val="22"/>
                <w:lang w:val="cy-GB" w:eastAsia="zh-CN"/>
              </w:rPr>
              <w:t>​</w:t>
            </w:r>
          </w:p>
        </w:tc>
      </w:tr>
      <w:tr w:rsidR="00265F53" w:rsidRPr="00265F53" w14:paraId="44C3B63C" w14:textId="77777777" w:rsidTr="00265F53">
        <w:tc>
          <w:tcPr>
            <w:tcW w:w="1615" w:type="dxa"/>
          </w:tcPr>
          <w:p w14:paraId="1B281C6F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lastRenderedPageBreak/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6CD78026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Cairney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P. (2012)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Understanding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Basingstoke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Palgrave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Macmillan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, tt.95 – 111.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64" w:type="dxa"/>
          </w:tcPr>
          <w:p w14:paraId="225C29FE" w14:textId="77777777" w:rsidR="00265F53" w:rsidRPr="00265F53" w:rsidRDefault="00265F53" w:rsidP="00FE6795">
            <w:pPr>
              <w:jc w:val="center"/>
              <w:rPr>
                <w:rFonts w:eastAsia="MS Gothic"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1E0DC1DF" w14:textId="77777777" w:rsidTr="00265F53">
        <w:tc>
          <w:tcPr>
            <w:tcW w:w="1615" w:type="dxa"/>
          </w:tcPr>
          <w:p w14:paraId="23330825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77CC3FF1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Canolfan Gyfreithiol Plant Cymru (2024)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How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does the law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affect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you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Law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for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Under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18’s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[Ar-lein] Ar gael yn: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hyperlink r:id="rId6" w:tgtFrame="_blank" w:history="1">
              <w:r w:rsidRPr="00265F53">
                <w:rPr>
                  <w:rFonts w:eastAsia="Times New Roman" w:cs="Arial"/>
                  <w:color w:val="0000FF"/>
                  <w:szCs w:val="22"/>
                  <w:u w:val="single"/>
                  <w:lang w:val="cy-GB" w:eastAsia="zh-CN"/>
                </w:rPr>
                <w:t>https://childrenslegalcentre.wales/</w:t>
              </w:r>
            </w:hyperlink>
          </w:p>
        </w:tc>
        <w:tc>
          <w:tcPr>
            <w:tcW w:w="1464" w:type="dxa"/>
          </w:tcPr>
          <w:p w14:paraId="71BDEBD8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​​</w:t>
            </w:r>
            <w:r w:rsidRPr="00265F53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265F53">
              <w:rPr>
                <w:rFonts w:eastAsia="Times New Roman" w:cs="Arial"/>
                <w:szCs w:val="22"/>
                <w:lang w:val="cy-GB" w:eastAsia="zh-CN"/>
              </w:rPr>
              <w:t>​</w:t>
            </w:r>
          </w:p>
        </w:tc>
      </w:tr>
      <w:tr w:rsidR="00265F53" w:rsidRPr="00265F53" w14:paraId="52D7C8FC" w14:textId="77777777" w:rsidTr="00265F53">
        <w:tc>
          <w:tcPr>
            <w:tcW w:w="1615" w:type="dxa"/>
          </w:tcPr>
          <w:p w14:paraId="10D339FE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</w:p>
        </w:tc>
        <w:tc>
          <w:tcPr>
            <w:tcW w:w="6006" w:type="dxa"/>
          </w:tcPr>
          <w:p w14:paraId="12647EAC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Cohen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M. D., March, J. G., &amp; Olsen, J. P. (1972). A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garbage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can model of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organizational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choice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Administrative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Science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Quarterly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17(1):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1-25. </w:t>
            </w:r>
          </w:p>
        </w:tc>
        <w:tc>
          <w:tcPr>
            <w:tcW w:w="1464" w:type="dxa"/>
          </w:tcPr>
          <w:p w14:paraId="345C4535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eastAsia="zh-CN"/>
              </w:rPr>
              <w:t>☐</w:t>
            </w:r>
            <w:r w:rsidRPr="00265F53">
              <w:rPr>
                <w:rFonts w:eastAsia="Times New Roman" w:cs="Arial"/>
                <w:szCs w:val="22"/>
                <w:lang w:val="cy-GB" w:eastAsia="zh-CN"/>
              </w:rPr>
              <w:t>​</w:t>
            </w:r>
          </w:p>
        </w:tc>
      </w:tr>
      <w:tr w:rsidR="00265F53" w:rsidRPr="00265F53" w14:paraId="50E61F32" w14:textId="77777777" w:rsidTr="00265F53">
        <w:tc>
          <w:tcPr>
            <w:tcW w:w="1615" w:type="dxa"/>
          </w:tcPr>
          <w:p w14:paraId="3B46575F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1492999A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Heclo, H., (1978).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Issue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networks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the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executive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establishment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Yn: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A. King, gol.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The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new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American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political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system.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Washington, D.C.: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American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Enterprise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Institute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for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Research, tt.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87-124.</w:t>
            </w:r>
          </w:p>
        </w:tc>
        <w:tc>
          <w:tcPr>
            <w:tcW w:w="1464" w:type="dxa"/>
          </w:tcPr>
          <w:p w14:paraId="571B645D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514F8912" w14:textId="77777777" w:rsidTr="00265F53">
        <w:tc>
          <w:tcPr>
            <w:tcW w:w="1615" w:type="dxa"/>
          </w:tcPr>
          <w:p w14:paraId="2747B215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04879F35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Hood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, C., (1998). The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art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of the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state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: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culture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,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rhetoric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,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management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szCs w:val="22"/>
                <w:lang w:val="cy-GB" w:eastAsia="zh-CN"/>
              </w:rPr>
              <w:t>Rhydychen: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Open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University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Press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>.</w:t>
            </w:r>
          </w:p>
        </w:tc>
        <w:tc>
          <w:tcPr>
            <w:tcW w:w="1464" w:type="dxa"/>
          </w:tcPr>
          <w:p w14:paraId="61F363FB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2406FF8C" w14:textId="77777777" w:rsidTr="00265F53">
        <w:tc>
          <w:tcPr>
            <w:tcW w:w="1615" w:type="dxa"/>
          </w:tcPr>
          <w:p w14:paraId="734A5F29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0731B01E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Johnson, G. a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Scholes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>, K., (2001</w:t>
            </w:r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 xml:space="preserve">). </w:t>
            </w:r>
            <w:proofErr w:type="spellStart"/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>Exploring</w:t>
            </w:r>
            <w:proofErr w:type="spellEnd"/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 xml:space="preserve"> sector </w:t>
            </w:r>
            <w:proofErr w:type="spellStart"/>
            <w:r w:rsidRPr="00265F53">
              <w:rPr>
                <w:rFonts w:eastAsia="Times New Roman" w:cs="Arial"/>
                <w:i/>
                <w:iCs/>
                <w:szCs w:val="22"/>
                <w:lang w:val="cy-GB" w:eastAsia="zh-CN"/>
              </w:rPr>
              <w:t>strategy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Harlow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>: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Financial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Times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szCs w:val="22"/>
                <w:lang w:val="cy-GB" w:eastAsia="zh-CN"/>
              </w:rPr>
              <w:t>Prentice</w:t>
            </w:r>
            <w:proofErr w:type="spellEnd"/>
            <w:r w:rsidRPr="00265F53">
              <w:rPr>
                <w:rFonts w:eastAsia="Times New Roman" w:cs="Arial"/>
                <w:szCs w:val="22"/>
                <w:lang w:val="cy-GB" w:eastAsia="zh-CN"/>
              </w:rPr>
              <w:t xml:space="preserve"> Hall.</w:t>
            </w:r>
          </w:p>
        </w:tc>
        <w:tc>
          <w:tcPr>
            <w:tcW w:w="1464" w:type="dxa"/>
          </w:tcPr>
          <w:p w14:paraId="183E2B12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</w:tc>
      </w:tr>
      <w:tr w:rsidR="00265F53" w:rsidRPr="00265F53" w14:paraId="16BEFA70" w14:textId="77777777" w:rsidTr="00265F53">
        <w:tc>
          <w:tcPr>
            <w:tcW w:w="1615" w:type="dxa"/>
          </w:tcPr>
          <w:p w14:paraId="3B866591" w14:textId="77777777" w:rsidR="00265F53" w:rsidRPr="00265F53" w:rsidRDefault="00265F53" w:rsidP="00FE6795">
            <w:pPr>
              <w:keepNext/>
              <w:keepLines/>
              <w:rPr>
                <w:rFonts w:eastAsia="Times New Roman" w:cs="Arial"/>
                <w:szCs w:val="22"/>
                <w:lang w:eastAsia="zh-CN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  <w:p w14:paraId="2DF33EFF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67C495E0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Jolly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A.,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Pomati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M.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Cefalo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R.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eds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., (2023).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Social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review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35,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Analysis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debate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in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social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2023. Argraffiad cyntaf. 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Bryste: 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Policy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Press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</w:p>
        </w:tc>
        <w:tc>
          <w:tcPr>
            <w:tcW w:w="1464" w:type="dxa"/>
          </w:tcPr>
          <w:p w14:paraId="7BB69906" w14:textId="77777777" w:rsidR="00265F53" w:rsidRPr="00265F53" w:rsidRDefault="00265F53" w:rsidP="00FE6795">
            <w:pPr>
              <w:keepNext/>
              <w:keepLines/>
              <w:jc w:val="center"/>
              <w:rPr>
                <w:rFonts w:eastAsia="Times New Roman" w:cs="Arial"/>
                <w:szCs w:val="22"/>
                <w:lang w:eastAsia="zh-CN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  <w:p w14:paraId="2719758A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</w:p>
        </w:tc>
      </w:tr>
      <w:tr w:rsidR="00265F53" w:rsidRPr="00265F53" w14:paraId="6B689A98" w14:textId="77777777" w:rsidTr="00265F53">
        <w:tc>
          <w:tcPr>
            <w:tcW w:w="1615" w:type="dxa"/>
          </w:tcPr>
          <w:p w14:paraId="379A6338" w14:textId="77777777" w:rsidR="00265F53" w:rsidRPr="00265F53" w:rsidRDefault="00265F53" w:rsidP="00FE6795">
            <w:pPr>
              <w:keepNext/>
              <w:keepLines/>
              <w:rPr>
                <w:rFonts w:eastAsia="Times New Roman" w:cs="Arial"/>
                <w:szCs w:val="22"/>
                <w:lang w:eastAsia="zh-CN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Pellach</w:t>
            </w: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  <w:p w14:paraId="38DD2E97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r w:rsidRPr="00265F53">
              <w:rPr>
                <w:rFonts w:eastAsia="Times New Roman" w:cs="Arial"/>
                <w:szCs w:val="22"/>
                <w:lang w:eastAsia="zh-CN"/>
              </w:rPr>
              <w:t> </w:t>
            </w:r>
          </w:p>
        </w:tc>
        <w:tc>
          <w:tcPr>
            <w:tcW w:w="6006" w:type="dxa"/>
          </w:tcPr>
          <w:p w14:paraId="18512921" w14:textId="77777777" w:rsidR="00265F53" w:rsidRPr="00265F53" w:rsidRDefault="00265F53" w:rsidP="00FE679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  <w:lang w:val="cy-GB"/>
              </w:rPr>
            </w:pP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Kingdon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, J. W. (1995)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Agendas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,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alternatives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,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and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public</w:t>
            </w:r>
            <w:proofErr w:type="spellEnd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i/>
                <w:iCs/>
                <w:color w:val="000000"/>
                <w:szCs w:val="22"/>
                <w:lang w:val="cy-GB" w:eastAsia="zh-CN"/>
              </w:rPr>
              <w:t>policies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 xml:space="preserve"> (2il argraffiad.).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Efrog Newydd: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 xml:space="preserve"> </w:t>
            </w:r>
            <w:proofErr w:type="spellStart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Longman</w:t>
            </w:r>
            <w:proofErr w:type="spellEnd"/>
            <w:r w:rsidRPr="00265F53">
              <w:rPr>
                <w:rFonts w:eastAsia="Times New Roman" w:cs="Arial"/>
                <w:color w:val="000000"/>
                <w:szCs w:val="22"/>
                <w:lang w:val="cy-GB" w:eastAsia="zh-CN"/>
              </w:rPr>
              <w:t>.</w:t>
            </w:r>
            <w:r w:rsidRPr="00265F53">
              <w:rPr>
                <w:rFonts w:eastAsia="Times New Roman"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64" w:type="dxa"/>
          </w:tcPr>
          <w:p w14:paraId="7CA39B65" w14:textId="77777777" w:rsidR="00265F53" w:rsidRPr="00265F53" w:rsidRDefault="00265F53" w:rsidP="00FE6795">
            <w:pPr>
              <w:keepNext/>
              <w:keepLines/>
              <w:jc w:val="center"/>
              <w:rPr>
                <w:rFonts w:eastAsia="Times New Roman" w:cs="Arial"/>
                <w:szCs w:val="22"/>
                <w:lang w:eastAsia="zh-CN"/>
              </w:rPr>
            </w:pPr>
            <w:r w:rsidRPr="00265F53">
              <w:rPr>
                <w:rFonts w:eastAsia="Times New Roman" w:cs="Arial"/>
                <w:szCs w:val="22"/>
                <w:lang w:val="cy-GB" w:eastAsia="zh-CN"/>
              </w:rPr>
              <w:t>​☐​</w:t>
            </w:r>
          </w:p>
          <w:p w14:paraId="2B8D6BAD" w14:textId="77777777" w:rsidR="00265F53" w:rsidRPr="00265F53" w:rsidRDefault="00265F53" w:rsidP="00FE6795">
            <w:pPr>
              <w:jc w:val="center"/>
              <w:rPr>
                <w:rFonts w:cs="Arial"/>
                <w:szCs w:val="22"/>
                <w:lang w:val="cy-GB"/>
              </w:rPr>
            </w:pPr>
          </w:p>
        </w:tc>
      </w:tr>
    </w:tbl>
    <w:p w14:paraId="26FFB5C0" w14:textId="77777777" w:rsidR="00B3318C" w:rsidRPr="00265F53" w:rsidRDefault="00B3318C" w:rsidP="002E13CA">
      <w:pPr>
        <w:pStyle w:val="HTMLPreformatted"/>
        <w:rPr>
          <w:rFonts w:cs="Arial"/>
        </w:rPr>
      </w:pPr>
    </w:p>
    <w:sectPr w:rsidR="00B3318C" w:rsidRPr="00265F53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115536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359E349D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74E8482C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483088961">
    <w:abstractNumId w:val="0"/>
  </w:num>
  <w:num w:numId="2" w16cid:durableId="1716924411">
    <w:abstractNumId w:val="2"/>
  </w:num>
  <w:num w:numId="3" w16cid:durableId="13153754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F53"/>
    <w:rsid w:val="000205AE"/>
    <w:rsid w:val="00265F53"/>
    <w:rsid w:val="002E13CA"/>
    <w:rsid w:val="003743BC"/>
    <w:rsid w:val="003838CB"/>
    <w:rsid w:val="004369BC"/>
    <w:rsid w:val="004820AF"/>
    <w:rsid w:val="005E3C6A"/>
    <w:rsid w:val="006279FE"/>
    <w:rsid w:val="00642FF8"/>
    <w:rsid w:val="007C29BA"/>
    <w:rsid w:val="008B7E92"/>
    <w:rsid w:val="009D57EC"/>
    <w:rsid w:val="00A321F7"/>
    <w:rsid w:val="00B3318C"/>
    <w:rsid w:val="00B970C5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048B32"/>
  <w15:chartTrackingRefBased/>
  <w15:docId w15:val="{F7C5E899-D308-40C0-A7F9-3E9B02112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265F53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265F53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265F53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hildrenslegalcentre.wales/" TargetMode="External"/><Relationship Id="rId5" Type="http://schemas.openxmlformats.org/officeDocument/2006/relationships/hyperlink" Target="https://doi.org/10.1016/j.polsoc.2010.12.002" TargetMode="Externa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655</Words>
  <Characters>3910</Characters>
  <Application>Microsoft Office Word</Application>
  <DocSecurity>0</DocSecurity>
  <Lines>191</Lines>
  <Paragraphs>118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Darren O'Connor</cp:lastModifiedBy>
  <cp:revision>3</cp:revision>
  <cp:lastPrinted>1900-01-01T00:00:00Z</cp:lastPrinted>
  <dcterms:created xsi:type="dcterms:W3CDTF">2026-01-12T16:32:00Z</dcterms:created>
  <dcterms:modified xsi:type="dcterms:W3CDTF">2026-01-12T16:33:00Z</dcterms:modified>
</cp:coreProperties>
</file>