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693146D" w:rsidR="7908378C" w:rsidRDefault="7908378C" w:rsidP="33572C6E">
            <w:pPr>
              <w:ind w:right="237"/>
              <w:rPr>
                <w:b/>
                <w:bCs/>
                <w:color w:val="auto"/>
                <w:sz w:val="32"/>
                <w:szCs w:val="32"/>
              </w:rPr>
            </w:pPr>
            <w:r w:rsidRPr="33572C6E">
              <w:rPr>
                <w:b/>
                <w:bCs/>
                <w:color w:val="auto"/>
                <w:sz w:val="32"/>
                <w:szCs w:val="32"/>
              </w:rPr>
              <w:t>Learner name:</w:t>
            </w:r>
            <w:r w:rsidR="000C47E3">
              <w:rPr>
                <w:b/>
                <w:bCs/>
                <w:color w:val="auto"/>
                <w:sz w:val="32"/>
                <w:szCs w:val="32"/>
              </w:rPr>
              <w:t xml:space="preserve"> Sonia James Y </w:t>
            </w:r>
            <w:proofErr w:type="spellStart"/>
            <w:r w:rsidR="000C47E3">
              <w:rPr>
                <w:b/>
                <w:bCs/>
                <w:color w:val="auto"/>
                <w:sz w:val="32"/>
                <w:szCs w:val="32"/>
              </w:rPr>
              <w:t>Baroca</w:t>
            </w:r>
            <w:proofErr w:type="spellEnd"/>
            <w:r w:rsidR="000C47E3">
              <w:rPr>
                <w:b/>
                <w:bCs/>
                <w:color w:val="auto"/>
                <w:sz w:val="32"/>
                <w:szCs w:val="32"/>
              </w:rPr>
              <w:t xml:space="preserve"> </w:t>
            </w:r>
          </w:p>
          <w:p w14:paraId="3A3A802D" w14:textId="77777777" w:rsidR="33572C6E" w:rsidRDefault="33572C6E" w:rsidP="33572C6E">
            <w:pPr>
              <w:ind w:right="237"/>
              <w:rPr>
                <w:b/>
                <w:bCs/>
                <w:color w:val="auto"/>
                <w:sz w:val="32"/>
                <w:szCs w:val="32"/>
              </w:rPr>
            </w:pPr>
          </w:p>
          <w:p w14:paraId="7883A53E" w14:textId="6AE3A54B" w:rsidR="7908378C" w:rsidRDefault="7908378C" w:rsidP="33572C6E">
            <w:pPr>
              <w:ind w:right="237"/>
              <w:rPr>
                <w:b/>
                <w:bCs/>
                <w:color w:val="auto"/>
                <w:sz w:val="32"/>
                <w:szCs w:val="32"/>
              </w:rPr>
            </w:pPr>
            <w:r w:rsidRPr="33572C6E">
              <w:rPr>
                <w:b/>
                <w:bCs/>
                <w:color w:val="auto"/>
                <w:sz w:val="32"/>
                <w:szCs w:val="32"/>
              </w:rPr>
              <w:t>Learner’s University Registration Number:</w:t>
            </w:r>
            <w:r w:rsidR="000C47E3">
              <w:rPr>
                <w:b/>
                <w:bCs/>
                <w:color w:val="auto"/>
                <w:sz w:val="32"/>
                <w:szCs w:val="32"/>
              </w:rPr>
              <w:t xml:space="preserve"> 2246</w:t>
            </w:r>
            <w:r w:rsidR="00192D8C">
              <w:rPr>
                <w:b/>
                <w:bCs/>
                <w:color w:val="auto"/>
                <w:sz w:val="32"/>
                <w:szCs w:val="32"/>
              </w:rPr>
              <w:t>074</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F37BD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0C948C45" w14:textId="0A3FC203" w:rsidR="5B843AF0" w:rsidRPr="00F32EC1" w:rsidRDefault="00025650" w:rsidP="005A568C">
      <w:pPr>
        <w:ind w:right="237"/>
        <w:jc w:val="center"/>
      </w:pPr>
      <w:r>
        <w:br w:type="page"/>
      </w:r>
      <w:r w:rsidR="5B843AF0"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0B564550"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t>
      </w:r>
      <w:r w:rsidRPr="001E6BF0">
        <w:rPr>
          <w:rFonts w:eastAsia="Arial"/>
          <w:color w:val="000000" w:themeColor="text1"/>
          <w:sz w:val="24"/>
          <w:szCs w:val="24"/>
        </w:rPr>
        <w:t>with a victim of crime or anti-social behaviour and reflect on what happened.</w:t>
      </w:r>
      <w:r w:rsidRPr="5CE196A1">
        <w:rPr>
          <w:rFonts w:eastAsia="Arial"/>
          <w:color w:val="000000" w:themeColor="text1"/>
          <w:sz w:val="24"/>
          <w:szCs w:val="24"/>
        </w:rPr>
        <w:t xml:space="preserve"> </w:t>
      </w:r>
    </w:p>
    <w:p w14:paraId="560DDF42" w14:textId="79FD03CF"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w:t>
            </w:r>
            <w:bookmarkStart w:id="0" w:name="_Hlk180086467"/>
            <w:r w:rsidRPr="5CE196A1">
              <w:rPr>
                <w:rFonts w:eastAsia="Arial"/>
                <w:color w:val="000000" w:themeColor="text1"/>
                <w:sz w:val="24"/>
                <w:szCs w:val="24"/>
                <w:lang w:val="en-US"/>
              </w:rPr>
              <w:t xml:space="preserve">in supporting or managing vulnerable people or people at risk of harm. </w:t>
            </w:r>
          </w:p>
          <w:bookmarkEnd w:id="0"/>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73C4BA6E" w14:textId="2930E0E4" w:rsidR="5B843AF0" w:rsidRPr="00E676F7" w:rsidRDefault="5B843AF0" w:rsidP="5B843AF0">
      <w:pPr>
        <w:ind w:right="237"/>
        <w:jc w:val="both"/>
        <w:rPr>
          <w:rFonts w:eastAsia="Arial"/>
          <w:color w:val="000000" w:themeColor="text1"/>
          <w:sz w:val="24"/>
          <w:szCs w:val="24"/>
        </w:rPr>
      </w:pPr>
    </w:p>
    <w:p w14:paraId="4BBC525A" w14:textId="2FC28225"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1E96D16A" w14:textId="302F013D" w:rsidR="5B843AF0" w:rsidRPr="00E676F7" w:rsidRDefault="5B843AF0" w:rsidP="5B843AF0">
      <w:pPr>
        <w:ind w:right="237"/>
        <w:jc w:val="center"/>
        <w:rPr>
          <w:b/>
          <w:bCs/>
          <w:sz w:val="24"/>
          <w:szCs w:val="24"/>
        </w:rPr>
      </w:pPr>
    </w:p>
    <w:p w14:paraId="2CC3A4DD" w14:textId="3A899981" w:rsidR="0047647B" w:rsidRDefault="001532A3" w:rsidP="00922074">
      <w:pPr>
        <w:ind w:right="237"/>
        <w:rPr>
          <w:sz w:val="24"/>
          <w:szCs w:val="24"/>
        </w:rPr>
      </w:pPr>
      <w:r w:rsidRPr="00261EED">
        <w:rPr>
          <w:sz w:val="24"/>
          <w:szCs w:val="24"/>
        </w:rPr>
        <w:t xml:space="preserve">Throughout this task </w:t>
      </w:r>
      <w:r w:rsidR="00261EED" w:rsidRPr="00261EED">
        <w:rPr>
          <w:sz w:val="24"/>
          <w:szCs w:val="24"/>
        </w:rPr>
        <w:t xml:space="preserve">it is my objective to </w:t>
      </w:r>
      <w:r w:rsidR="00261EED">
        <w:rPr>
          <w:sz w:val="24"/>
          <w:szCs w:val="24"/>
        </w:rPr>
        <w:t xml:space="preserve">reflect upon an incident that I attended whereby I played </w:t>
      </w:r>
      <w:r w:rsidR="00C85EE7">
        <w:rPr>
          <w:sz w:val="24"/>
          <w:szCs w:val="24"/>
        </w:rPr>
        <w:t xml:space="preserve">a significant role </w:t>
      </w:r>
      <w:r w:rsidR="005E295F">
        <w:rPr>
          <w:sz w:val="24"/>
          <w:szCs w:val="24"/>
        </w:rPr>
        <w:t>when dealing with a</w:t>
      </w:r>
      <w:r w:rsidR="00C835E8">
        <w:rPr>
          <w:sz w:val="24"/>
          <w:szCs w:val="24"/>
        </w:rPr>
        <w:t xml:space="preserve"> vulnerable</w:t>
      </w:r>
      <w:r w:rsidR="005E295F">
        <w:rPr>
          <w:sz w:val="24"/>
          <w:szCs w:val="24"/>
        </w:rPr>
        <w:t xml:space="preserve"> repeat victim of anti-social behaviour</w:t>
      </w:r>
      <w:r w:rsidR="00326D08">
        <w:rPr>
          <w:sz w:val="24"/>
          <w:szCs w:val="24"/>
        </w:rPr>
        <w:t xml:space="preserve"> </w:t>
      </w:r>
      <w:r w:rsidR="00461F60">
        <w:rPr>
          <w:sz w:val="24"/>
          <w:szCs w:val="24"/>
        </w:rPr>
        <w:t xml:space="preserve">(ASB). </w:t>
      </w:r>
      <w:r w:rsidR="00F37263">
        <w:rPr>
          <w:sz w:val="24"/>
          <w:szCs w:val="24"/>
        </w:rPr>
        <w:t xml:space="preserve">The College of Policing </w:t>
      </w:r>
      <w:r w:rsidR="00AD24FF">
        <w:rPr>
          <w:sz w:val="24"/>
          <w:szCs w:val="24"/>
        </w:rPr>
        <w:t>(COP</w:t>
      </w:r>
      <w:r w:rsidR="00BF70E7">
        <w:rPr>
          <w:sz w:val="24"/>
          <w:szCs w:val="24"/>
        </w:rPr>
        <w:t>) (</w:t>
      </w:r>
      <w:r w:rsidR="00EC515F">
        <w:rPr>
          <w:sz w:val="24"/>
          <w:szCs w:val="24"/>
        </w:rPr>
        <w:t>2</w:t>
      </w:r>
      <w:r w:rsidR="00AD24FF">
        <w:rPr>
          <w:sz w:val="24"/>
          <w:szCs w:val="24"/>
        </w:rPr>
        <w:t>021)</w:t>
      </w:r>
      <w:r w:rsidR="00EC515F">
        <w:rPr>
          <w:sz w:val="24"/>
          <w:szCs w:val="24"/>
        </w:rPr>
        <w:t xml:space="preserve"> </w:t>
      </w:r>
      <w:r w:rsidR="00881C7D">
        <w:rPr>
          <w:sz w:val="24"/>
          <w:szCs w:val="24"/>
        </w:rPr>
        <w:t xml:space="preserve">definition is a follows </w:t>
      </w:r>
      <w:r w:rsidR="00881C7D" w:rsidRPr="00881C7D">
        <w:rPr>
          <w:sz w:val="24"/>
          <w:szCs w:val="24"/>
        </w:rPr>
        <w:t>‘a person is vulnerable if, as a result of their situation or circumstances, they are unable to take care of or protect themselves or others from harm or exploitation</w:t>
      </w:r>
      <w:r w:rsidR="006763AE">
        <w:rPr>
          <w:sz w:val="24"/>
          <w:szCs w:val="24"/>
        </w:rPr>
        <w:t xml:space="preserve">’. </w:t>
      </w:r>
      <w:r w:rsidR="00381488">
        <w:rPr>
          <w:sz w:val="24"/>
          <w:szCs w:val="24"/>
        </w:rPr>
        <w:t>The victim in the incident I will be reflecting upon was disable</w:t>
      </w:r>
      <w:r w:rsidR="00653A63">
        <w:rPr>
          <w:sz w:val="24"/>
          <w:szCs w:val="24"/>
        </w:rPr>
        <w:t>d</w:t>
      </w:r>
      <w:r w:rsidR="00381488">
        <w:rPr>
          <w:sz w:val="24"/>
          <w:szCs w:val="24"/>
        </w:rPr>
        <w:t xml:space="preserve"> </w:t>
      </w:r>
      <w:r w:rsidR="00653A63">
        <w:rPr>
          <w:sz w:val="24"/>
          <w:szCs w:val="24"/>
        </w:rPr>
        <w:t>due</w:t>
      </w:r>
      <w:r w:rsidR="00381488">
        <w:rPr>
          <w:sz w:val="24"/>
          <w:szCs w:val="24"/>
        </w:rPr>
        <w:t xml:space="preserve"> to having a condition which limited her</w:t>
      </w:r>
      <w:r w:rsidR="00515375">
        <w:rPr>
          <w:sz w:val="24"/>
          <w:szCs w:val="24"/>
        </w:rPr>
        <w:t xml:space="preserve"> mobility as well as being vulnerable due to her age</w:t>
      </w:r>
      <w:r w:rsidR="00FE5CD3">
        <w:rPr>
          <w:sz w:val="24"/>
          <w:szCs w:val="24"/>
        </w:rPr>
        <w:t xml:space="preserve">, therefore she was unbale to </w:t>
      </w:r>
      <w:r w:rsidR="0047647B">
        <w:rPr>
          <w:sz w:val="24"/>
          <w:szCs w:val="24"/>
        </w:rPr>
        <w:t>protected herself from harm</w:t>
      </w:r>
      <w:r w:rsidR="003D1294">
        <w:rPr>
          <w:sz w:val="24"/>
          <w:szCs w:val="24"/>
        </w:rPr>
        <w:t xml:space="preserve">. </w:t>
      </w:r>
    </w:p>
    <w:p w14:paraId="524689D3" w14:textId="6226A7C2" w:rsidR="0047647B" w:rsidRDefault="00366EFD" w:rsidP="00922074">
      <w:pPr>
        <w:ind w:right="237"/>
        <w:rPr>
          <w:sz w:val="24"/>
          <w:szCs w:val="24"/>
        </w:rPr>
      </w:pPr>
      <w:r>
        <w:rPr>
          <w:noProof/>
        </w:rPr>
        <w:drawing>
          <wp:anchor distT="0" distB="0" distL="114300" distR="114300" simplePos="0" relativeHeight="251658240" behindDoc="1" locked="0" layoutInCell="1" allowOverlap="1" wp14:anchorId="4C6DA59F" wp14:editId="47950F8A">
            <wp:simplePos x="0" y="0"/>
            <wp:positionH relativeFrom="margin">
              <wp:align>right</wp:align>
            </wp:positionH>
            <wp:positionV relativeFrom="paragraph">
              <wp:posOffset>804545</wp:posOffset>
            </wp:positionV>
            <wp:extent cx="2888615" cy="2075180"/>
            <wp:effectExtent l="0" t="0" r="6985" b="1270"/>
            <wp:wrapThrough wrapText="bothSides">
              <wp:wrapPolygon edited="0">
                <wp:start x="0" y="0"/>
                <wp:lineTo x="0" y="21415"/>
                <wp:lineTo x="21510" y="21415"/>
                <wp:lineTo x="2151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88891" cy="2075290"/>
                    </a:xfrm>
                    <a:prstGeom prst="rect">
                      <a:avLst/>
                    </a:prstGeom>
                  </pic:spPr>
                </pic:pic>
              </a:graphicData>
            </a:graphic>
            <wp14:sizeRelH relativeFrom="margin">
              <wp14:pctWidth>0</wp14:pctWidth>
            </wp14:sizeRelH>
            <wp14:sizeRelV relativeFrom="margin">
              <wp14:pctHeight>0</wp14:pctHeight>
            </wp14:sizeRelV>
          </wp:anchor>
        </w:drawing>
      </w:r>
      <w:r w:rsidR="00674AA1">
        <w:rPr>
          <w:sz w:val="24"/>
          <w:szCs w:val="24"/>
        </w:rPr>
        <w:t xml:space="preserve">Repeat </w:t>
      </w:r>
      <w:r w:rsidR="00680959">
        <w:rPr>
          <w:sz w:val="24"/>
          <w:szCs w:val="24"/>
        </w:rPr>
        <w:t>victimisation</w:t>
      </w:r>
      <w:r w:rsidR="00800A1A">
        <w:rPr>
          <w:sz w:val="24"/>
          <w:szCs w:val="24"/>
        </w:rPr>
        <w:t xml:space="preserve"> </w:t>
      </w:r>
      <w:r w:rsidR="00B2347B">
        <w:rPr>
          <w:sz w:val="24"/>
          <w:szCs w:val="24"/>
        </w:rPr>
        <w:t xml:space="preserve">is defined by the home office as ‘when the same person </w:t>
      </w:r>
      <w:r w:rsidR="005354B2">
        <w:rPr>
          <w:sz w:val="24"/>
          <w:szCs w:val="24"/>
        </w:rPr>
        <w:t xml:space="preserve">or place suffers from more than one incident over a specified period </w:t>
      </w:r>
      <w:r w:rsidR="00D84223">
        <w:rPr>
          <w:sz w:val="24"/>
          <w:szCs w:val="24"/>
        </w:rPr>
        <w:t>(Bridgeman and Hobbs</w:t>
      </w:r>
      <w:r w:rsidR="000C288A">
        <w:rPr>
          <w:sz w:val="24"/>
          <w:szCs w:val="24"/>
        </w:rPr>
        <w:t xml:space="preserve">, 1997). </w:t>
      </w:r>
      <w:r w:rsidR="005A49C9">
        <w:rPr>
          <w:sz w:val="24"/>
          <w:szCs w:val="24"/>
        </w:rPr>
        <w:t xml:space="preserve">Upon officer attendance, the victim explained that she had been the target of </w:t>
      </w:r>
      <w:r w:rsidR="00D04C92">
        <w:rPr>
          <w:sz w:val="24"/>
          <w:szCs w:val="24"/>
        </w:rPr>
        <w:t xml:space="preserve">ASB from the same group of youths over a period of six months which was still ongoing. </w:t>
      </w:r>
      <w:r w:rsidR="00531648">
        <w:rPr>
          <w:sz w:val="24"/>
          <w:szCs w:val="24"/>
        </w:rPr>
        <w:t xml:space="preserve">She stated that she had not made previous calls to police due to </w:t>
      </w:r>
      <w:r w:rsidR="00713B2F">
        <w:rPr>
          <w:sz w:val="24"/>
          <w:szCs w:val="24"/>
        </w:rPr>
        <w:t xml:space="preserve">fear of her reports not being taken seriously by police. </w:t>
      </w:r>
    </w:p>
    <w:p w14:paraId="79FBB5D4" w14:textId="77777777" w:rsidR="00612EF4" w:rsidRDefault="004F35F6" w:rsidP="00922074">
      <w:pPr>
        <w:ind w:right="237"/>
        <w:rPr>
          <w:sz w:val="24"/>
          <w:szCs w:val="24"/>
        </w:rPr>
      </w:pPr>
      <w:r>
        <w:rPr>
          <w:sz w:val="24"/>
          <w:szCs w:val="24"/>
        </w:rPr>
        <w:t xml:space="preserve">I will be using the </w:t>
      </w:r>
      <w:proofErr w:type="spellStart"/>
      <w:r>
        <w:rPr>
          <w:sz w:val="24"/>
          <w:szCs w:val="24"/>
        </w:rPr>
        <w:t>Borton’s</w:t>
      </w:r>
      <w:proofErr w:type="spellEnd"/>
      <w:r>
        <w:rPr>
          <w:sz w:val="24"/>
          <w:szCs w:val="24"/>
        </w:rPr>
        <w:t xml:space="preserve"> Model of Reflection (1970) to </w:t>
      </w:r>
      <w:r w:rsidR="00EF2FA4">
        <w:rPr>
          <w:sz w:val="24"/>
          <w:szCs w:val="24"/>
        </w:rPr>
        <w:t xml:space="preserve">critically </w:t>
      </w:r>
      <w:r w:rsidR="00C65279">
        <w:rPr>
          <w:sz w:val="24"/>
          <w:szCs w:val="24"/>
        </w:rPr>
        <w:t>evaluate</w:t>
      </w:r>
      <w:r w:rsidR="00EF2FA4">
        <w:rPr>
          <w:sz w:val="24"/>
          <w:szCs w:val="24"/>
        </w:rPr>
        <w:t xml:space="preserve"> and reflect </w:t>
      </w:r>
      <w:r w:rsidR="00A233E9">
        <w:rPr>
          <w:sz w:val="24"/>
          <w:szCs w:val="24"/>
        </w:rPr>
        <w:t>on the approach used by police and partner agencies to tackle</w:t>
      </w:r>
      <w:r w:rsidR="00C65279">
        <w:rPr>
          <w:sz w:val="24"/>
          <w:szCs w:val="24"/>
        </w:rPr>
        <w:t xml:space="preserve"> repeat victimisation and </w:t>
      </w:r>
      <w:r w:rsidR="00366EFD">
        <w:rPr>
          <w:sz w:val="24"/>
          <w:szCs w:val="24"/>
        </w:rPr>
        <w:t xml:space="preserve">those who are vulnerable. </w:t>
      </w:r>
      <w:r w:rsidR="00F32EC1">
        <w:rPr>
          <w:sz w:val="24"/>
          <w:szCs w:val="24"/>
        </w:rPr>
        <w:t xml:space="preserve">By doing so, I will be able to make better suited decisions going forward in my career as an officer to be able to offer victims the best possible service and support available. </w:t>
      </w:r>
    </w:p>
    <w:p w14:paraId="19158FB4" w14:textId="665B3830" w:rsidR="00C31AEC" w:rsidRDefault="00612EF4" w:rsidP="00922074">
      <w:pPr>
        <w:ind w:right="237"/>
        <w:rPr>
          <w:sz w:val="24"/>
          <w:szCs w:val="24"/>
        </w:rPr>
      </w:pPr>
      <w:r>
        <w:rPr>
          <w:sz w:val="24"/>
          <w:szCs w:val="24"/>
        </w:rPr>
        <w:lastRenderedPageBreak/>
        <w:t xml:space="preserve">The first question in the reflective model is </w:t>
      </w:r>
      <w:r w:rsidR="0039636E">
        <w:rPr>
          <w:sz w:val="24"/>
          <w:szCs w:val="24"/>
        </w:rPr>
        <w:t>‘</w:t>
      </w:r>
      <w:r w:rsidR="0031444A">
        <w:rPr>
          <w:sz w:val="24"/>
          <w:szCs w:val="24"/>
        </w:rPr>
        <w:t>What?</w:t>
      </w:r>
      <w:r w:rsidR="0039636E">
        <w:rPr>
          <w:sz w:val="24"/>
          <w:szCs w:val="24"/>
        </w:rPr>
        <w:t>’</w:t>
      </w:r>
      <w:r w:rsidR="0031444A">
        <w:rPr>
          <w:sz w:val="24"/>
          <w:szCs w:val="24"/>
        </w:rPr>
        <w:t xml:space="preserve"> </w:t>
      </w:r>
      <w:r w:rsidR="00BA27DE">
        <w:rPr>
          <w:sz w:val="24"/>
          <w:szCs w:val="24"/>
        </w:rPr>
        <w:t xml:space="preserve">The incident I attended </w:t>
      </w:r>
      <w:r w:rsidR="000F20DC">
        <w:rPr>
          <w:sz w:val="24"/>
          <w:szCs w:val="24"/>
        </w:rPr>
        <w:t xml:space="preserve">is as follows, </w:t>
      </w:r>
      <w:r w:rsidR="007303C7">
        <w:rPr>
          <w:sz w:val="24"/>
          <w:szCs w:val="24"/>
        </w:rPr>
        <w:t>I</w:t>
      </w:r>
      <w:r w:rsidR="00D52B3C">
        <w:rPr>
          <w:sz w:val="24"/>
          <w:szCs w:val="24"/>
        </w:rPr>
        <w:t xml:space="preserve"> was asked to attend an </w:t>
      </w:r>
      <w:r w:rsidR="007303C7">
        <w:rPr>
          <w:sz w:val="24"/>
          <w:szCs w:val="24"/>
        </w:rPr>
        <w:t xml:space="preserve">emergency graded call whereby the victim had reported </w:t>
      </w:r>
      <w:r w:rsidR="007959F6">
        <w:rPr>
          <w:sz w:val="24"/>
          <w:szCs w:val="24"/>
        </w:rPr>
        <w:t xml:space="preserve">that a group of youths were outside of her address causing </w:t>
      </w:r>
      <w:r w:rsidR="009B1EAC">
        <w:rPr>
          <w:sz w:val="24"/>
          <w:szCs w:val="24"/>
        </w:rPr>
        <w:t>damage to her fence.</w:t>
      </w:r>
      <w:r w:rsidR="00300D57">
        <w:rPr>
          <w:sz w:val="24"/>
          <w:szCs w:val="24"/>
        </w:rPr>
        <w:t xml:space="preserve"> </w:t>
      </w:r>
      <w:r w:rsidR="000A2DD1">
        <w:rPr>
          <w:sz w:val="24"/>
          <w:szCs w:val="24"/>
        </w:rPr>
        <w:t xml:space="preserve">Prior to attendance, the force control room </w:t>
      </w:r>
      <w:r w:rsidR="00061688">
        <w:rPr>
          <w:sz w:val="24"/>
          <w:szCs w:val="24"/>
        </w:rPr>
        <w:t xml:space="preserve">completed an initial risk assessment to identify if the caller </w:t>
      </w:r>
      <w:r w:rsidR="00C11A3A">
        <w:rPr>
          <w:sz w:val="24"/>
          <w:szCs w:val="24"/>
        </w:rPr>
        <w:t>was a repeat or vulnerable victim.</w:t>
      </w:r>
      <w:r w:rsidR="0047647B" w:rsidRPr="0047647B">
        <w:rPr>
          <w:sz w:val="24"/>
          <w:szCs w:val="24"/>
        </w:rPr>
        <w:t xml:space="preserve"> </w:t>
      </w:r>
      <w:r w:rsidR="00D52B3C">
        <w:rPr>
          <w:sz w:val="24"/>
          <w:szCs w:val="24"/>
        </w:rPr>
        <w:t xml:space="preserve">I was </w:t>
      </w:r>
      <w:r w:rsidR="0047647B">
        <w:rPr>
          <w:sz w:val="24"/>
          <w:szCs w:val="24"/>
        </w:rPr>
        <w:t>double crewed with someone with local knowledge</w:t>
      </w:r>
      <w:r w:rsidR="00D52B3C">
        <w:rPr>
          <w:sz w:val="24"/>
          <w:szCs w:val="24"/>
        </w:rPr>
        <w:t xml:space="preserve"> of the area who ensure that we made a prompt </w:t>
      </w:r>
      <w:r w:rsidR="00C035D0">
        <w:rPr>
          <w:sz w:val="24"/>
          <w:szCs w:val="24"/>
        </w:rPr>
        <w:t xml:space="preserve">arrival at the victim’s address. </w:t>
      </w:r>
      <w:r w:rsidR="008F2E3C">
        <w:rPr>
          <w:sz w:val="24"/>
          <w:szCs w:val="24"/>
        </w:rPr>
        <w:t>Up</w:t>
      </w:r>
      <w:r w:rsidR="00C035D0">
        <w:rPr>
          <w:sz w:val="24"/>
          <w:szCs w:val="24"/>
        </w:rPr>
        <w:t>o</w:t>
      </w:r>
      <w:r w:rsidR="008F2E3C">
        <w:rPr>
          <w:sz w:val="24"/>
          <w:szCs w:val="24"/>
        </w:rPr>
        <w:t>n attendance there were no youths within the vicinity of the property,</w:t>
      </w:r>
      <w:r w:rsidR="00F11A2C">
        <w:rPr>
          <w:sz w:val="24"/>
          <w:szCs w:val="24"/>
        </w:rPr>
        <w:t xml:space="preserve"> </w:t>
      </w:r>
      <w:r w:rsidR="000D053D">
        <w:rPr>
          <w:sz w:val="24"/>
          <w:szCs w:val="24"/>
        </w:rPr>
        <w:t xml:space="preserve">I entered the property of the victim while my colleague </w:t>
      </w:r>
      <w:r w:rsidR="00CC40DE">
        <w:rPr>
          <w:sz w:val="24"/>
          <w:szCs w:val="24"/>
        </w:rPr>
        <w:t xml:space="preserve">conducted </w:t>
      </w:r>
      <w:r w:rsidR="00F11A2C">
        <w:rPr>
          <w:sz w:val="24"/>
          <w:szCs w:val="24"/>
        </w:rPr>
        <w:t>an area search</w:t>
      </w:r>
      <w:r w:rsidR="00CC40DE">
        <w:rPr>
          <w:sz w:val="24"/>
          <w:szCs w:val="24"/>
        </w:rPr>
        <w:t>. Unfortunately, this came back with</w:t>
      </w:r>
      <w:r w:rsidR="00F11A2C">
        <w:rPr>
          <w:sz w:val="24"/>
          <w:szCs w:val="24"/>
        </w:rPr>
        <w:t xml:space="preserve"> negative result</w:t>
      </w:r>
      <w:r w:rsidR="006A25AA">
        <w:rPr>
          <w:sz w:val="24"/>
          <w:szCs w:val="24"/>
        </w:rPr>
        <w:t xml:space="preserve">. </w:t>
      </w:r>
      <w:r w:rsidR="00CC40DE">
        <w:rPr>
          <w:sz w:val="24"/>
          <w:szCs w:val="24"/>
        </w:rPr>
        <w:t xml:space="preserve">While I </w:t>
      </w:r>
      <w:r w:rsidR="00F11A2C">
        <w:rPr>
          <w:sz w:val="24"/>
          <w:szCs w:val="24"/>
        </w:rPr>
        <w:t>spoke to the victim</w:t>
      </w:r>
      <w:r w:rsidR="00CC40DE">
        <w:rPr>
          <w:sz w:val="24"/>
          <w:szCs w:val="24"/>
        </w:rPr>
        <w:t>, she disclosed</w:t>
      </w:r>
      <w:r w:rsidR="00F11A2C">
        <w:rPr>
          <w:sz w:val="24"/>
          <w:szCs w:val="24"/>
        </w:rPr>
        <w:t xml:space="preserve"> that she had bee</w:t>
      </w:r>
      <w:r w:rsidR="008A4458">
        <w:rPr>
          <w:sz w:val="24"/>
          <w:szCs w:val="24"/>
        </w:rPr>
        <w:t xml:space="preserve">n a </w:t>
      </w:r>
      <w:r w:rsidR="00A5537C">
        <w:rPr>
          <w:sz w:val="24"/>
          <w:szCs w:val="24"/>
        </w:rPr>
        <w:t xml:space="preserve">repeat victim of </w:t>
      </w:r>
      <w:r w:rsidR="00CC40DE">
        <w:rPr>
          <w:sz w:val="24"/>
          <w:szCs w:val="24"/>
        </w:rPr>
        <w:t xml:space="preserve">ASB </w:t>
      </w:r>
      <w:r w:rsidR="00A5537C">
        <w:rPr>
          <w:sz w:val="24"/>
          <w:szCs w:val="24"/>
        </w:rPr>
        <w:t xml:space="preserve">from </w:t>
      </w:r>
      <w:r w:rsidR="004533AC">
        <w:rPr>
          <w:sz w:val="24"/>
          <w:szCs w:val="24"/>
        </w:rPr>
        <w:t xml:space="preserve">a </w:t>
      </w:r>
      <w:r w:rsidR="00A5537C">
        <w:rPr>
          <w:sz w:val="24"/>
          <w:szCs w:val="24"/>
        </w:rPr>
        <w:t xml:space="preserve">group </w:t>
      </w:r>
      <w:r w:rsidR="00EF08B2">
        <w:rPr>
          <w:sz w:val="24"/>
          <w:szCs w:val="24"/>
        </w:rPr>
        <w:t>of youths</w:t>
      </w:r>
      <w:r w:rsidR="003249A5">
        <w:rPr>
          <w:sz w:val="24"/>
          <w:szCs w:val="24"/>
        </w:rPr>
        <w:t xml:space="preserve">, she went on to explain that there had been multiple incidents whereby she had been a victim of crime from this </w:t>
      </w:r>
      <w:r w:rsidR="00545B88">
        <w:rPr>
          <w:sz w:val="24"/>
          <w:szCs w:val="24"/>
        </w:rPr>
        <w:t>ASB</w:t>
      </w:r>
      <w:r w:rsidR="003249A5">
        <w:rPr>
          <w:sz w:val="24"/>
          <w:szCs w:val="24"/>
        </w:rPr>
        <w:t xml:space="preserve">. </w:t>
      </w:r>
      <w:r w:rsidR="00722810">
        <w:rPr>
          <w:sz w:val="24"/>
          <w:szCs w:val="24"/>
        </w:rPr>
        <w:t xml:space="preserve">She explained that on one occasion the youths had placed fireworks though her letterbox late at night which </w:t>
      </w:r>
      <w:r w:rsidR="00A461E4">
        <w:rPr>
          <w:sz w:val="24"/>
          <w:szCs w:val="24"/>
        </w:rPr>
        <w:t>caused her to feel alarmed, harassed and distressed</w:t>
      </w:r>
      <w:r w:rsidR="005D0E05">
        <w:rPr>
          <w:sz w:val="24"/>
          <w:szCs w:val="24"/>
        </w:rPr>
        <w:t xml:space="preserve"> in her home</w:t>
      </w:r>
      <w:r w:rsidR="00A461E4">
        <w:rPr>
          <w:sz w:val="24"/>
          <w:szCs w:val="24"/>
        </w:rPr>
        <w:t>.</w:t>
      </w:r>
      <w:r w:rsidR="005D0E05">
        <w:rPr>
          <w:sz w:val="24"/>
          <w:szCs w:val="24"/>
        </w:rPr>
        <w:t xml:space="preserve"> Due to the issues she had been experiencing, her grandson </w:t>
      </w:r>
      <w:r w:rsidR="00534C22">
        <w:rPr>
          <w:sz w:val="24"/>
          <w:szCs w:val="24"/>
        </w:rPr>
        <w:t>had made the decision to move in with her to alleviate stress and worry.</w:t>
      </w:r>
      <w:r w:rsidR="00A461E4">
        <w:rPr>
          <w:sz w:val="24"/>
          <w:szCs w:val="24"/>
        </w:rPr>
        <w:t xml:space="preserve"> </w:t>
      </w:r>
    </w:p>
    <w:p w14:paraId="21AB8AA1" w14:textId="415A2444" w:rsidR="00CB108E" w:rsidRDefault="00EB332C" w:rsidP="00922074">
      <w:pPr>
        <w:ind w:right="237"/>
        <w:rPr>
          <w:sz w:val="24"/>
          <w:szCs w:val="24"/>
        </w:rPr>
      </w:pPr>
      <w:r>
        <w:rPr>
          <w:sz w:val="24"/>
          <w:szCs w:val="24"/>
        </w:rPr>
        <w:t xml:space="preserve">My initial actions consisted of taking an account from the victim, </w:t>
      </w:r>
      <w:r w:rsidR="00A57BCB">
        <w:rPr>
          <w:sz w:val="24"/>
          <w:szCs w:val="24"/>
        </w:rPr>
        <w:t>conducting</w:t>
      </w:r>
      <w:r>
        <w:rPr>
          <w:sz w:val="24"/>
          <w:szCs w:val="24"/>
        </w:rPr>
        <w:t xml:space="preserve"> golden hour enquires such as house to house and CCTV checks as well as </w:t>
      </w:r>
      <w:r w:rsidR="00A57BCB">
        <w:rPr>
          <w:sz w:val="24"/>
          <w:szCs w:val="24"/>
        </w:rPr>
        <w:t>providing</w:t>
      </w:r>
      <w:r>
        <w:rPr>
          <w:sz w:val="24"/>
          <w:szCs w:val="24"/>
        </w:rPr>
        <w:t xml:space="preserve"> the victim with a </w:t>
      </w:r>
      <w:r w:rsidR="00A57BCB">
        <w:rPr>
          <w:sz w:val="24"/>
          <w:szCs w:val="24"/>
        </w:rPr>
        <w:t>tailored safety plan</w:t>
      </w:r>
      <w:r w:rsidR="005D0E05">
        <w:rPr>
          <w:sz w:val="24"/>
          <w:szCs w:val="24"/>
        </w:rPr>
        <w:t xml:space="preserve">. </w:t>
      </w:r>
      <w:r w:rsidR="00C3325D">
        <w:rPr>
          <w:sz w:val="24"/>
          <w:szCs w:val="24"/>
        </w:rPr>
        <w:t>I explained that I would be submitting a Public Protection Notice</w:t>
      </w:r>
      <w:r w:rsidR="004B30C0">
        <w:rPr>
          <w:sz w:val="24"/>
          <w:szCs w:val="24"/>
        </w:rPr>
        <w:t xml:space="preserve"> </w:t>
      </w:r>
      <w:r w:rsidR="00E8465D">
        <w:rPr>
          <w:sz w:val="24"/>
          <w:szCs w:val="24"/>
        </w:rPr>
        <w:t xml:space="preserve">(PPN) </w:t>
      </w:r>
      <w:r w:rsidR="004B30C0">
        <w:rPr>
          <w:sz w:val="24"/>
          <w:szCs w:val="24"/>
        </w:rPr>
        <w:t>which allows police to share information with</w:t>
      </w:r>
      <w:r w:rsidR="00C3325D">
        <w:rPr>
          <w:sz w:val="24"/>
          <w:szCs w:val="24"/>
        </w:rPr>
        <w:t xml:space="preserve"> agencies</w:t>
      </w:r>
      <w:r w:rsidR="004B30C0">
        <w:rPr>
          <w:sz w:val="24"/>
          <w:szCs w:val="24"/>
        </w:rPr>
        <w:t xml:space="preserve">, this ensures that the victim receives </w:t>
      </w:r>
      <w:r w:rsidR="0086337E">
        <w:rPr>
          <w:sz w:val="24"/>
          <w:szCs w:val="24"/>
        </w:rPr>
        <w:t xml:space="preserve">the supported they require from the right sources as police </w:t>
      </w:r>
      <w:r w:rsidR="00A655A4">
        <w:rPr>
          <w:sz w:val="24"/>
          <w:szCs w:val="24"/>
        </w:rPr>
        <w:t xml:space="preserve">may </w:t>
      </w:r>
      <w:r w:rsidR="0086337E">
        <w:rPr>
          <w:sz w:val="24"/>
          <w:szCs w:val="24"/>
        </w:rPr>
        <w:t>not equipped to</w:t>
      </w:r>
      <w:r w:rsidR="00A655A4">
        <w:rPr>
          <w:sz w:val="24"/>
          <w:szCs w:val="24"/>
        </w:rPr>
        <w:t xml:space="preserve"> give the relevant support required by the victim. </w:t>
      </w:r>
      <w:r w:rsidR="001B79BA">
        <w:rPr>
          <w:sz w:val="24"/>
          <w:szCs w:val="24"/>
        </w:rPr>
        <w:t xml:space="preserve">The victim informed me that she was happy for </w:t>
      </w:r>
      <w:r w:rsidR="001F429C">
        <w:rPr>
          <w:sz w:val="24"/>
          <w:szCs w:val="24"/>
        </w:rPr>
        <w:t xml:space="preserve">this to be completed as she felt like she would benefit from help </w:t>
      </w:r>
      <w:r w:rsidR="00374244">
        <w:rPr>
          <w:sz w:val="24"/>
          <w:szCs w:val="24"/>
        </w:rPr>
        <w:t xml:space="preserve">an agency such as adult social services. </w:t>
      </w:r>
      <w:r w:rsidR="0065020C">
        <w:rPr>
          <w:sz w:val="24"/>
          <w:szCs w:val="24"/>
        </w:rPr>
        <w:t xml:space="preserve">I also informed the local neighbourhood policing team to </w:t>
      </w:r>
      <w:r w:rsidR="00A21F17">
        <w:rPr>
          <w:sz w:val="24"/>
          <w:szCs w:val="24"/>
        </w:rPr>
        <w:t xml:space="preserve">make them aware that there were ongoing issues with a group of youths causing ASB withing this particular area. </w:t>
      </w:r>
      <w:r w:rsidR="0089040E">
        <w:rPr>
          <w:sz w:val="24"/>
          <w:szCs w:val="24"/>
        </w:rPr>
        <w:t xml:space="preserve">I did this so that </w:t>
      </w:r>
      <w:r w:rsidR="00BF657D">
        <w:rPr>
          <w:sz w:val="24"/>
          <w:szCs w:val="24"/>
        </w:rPr>
        <w:t>our community support officers could provide a visible presence in the are</w:t>
      </w:r>
      <w:r w:rsidR="00071D83">
        <w:rPr>
          <w:sz w:val="24"/>
          <w:szCs w:val="24"/>
        </w:rPr>
        <w:t>a</w:t>
      </w:r>
      <w:r w:rsidR="00BF657D">
        <w:rPr>
          <w:sz w:val="24"/>
          <w:szCs w:val="24"/>
        </w:rPr>
        <w:t xml:space="preserve"> and provide the victim with reassurance that police would be taking her report </w:t>
      </w:r>
      <w:r w:rsidR="003D1481">
        <w:rPr>
          <w:sz w:val="24"/>
          <w:szCs w:val="24"/>
        </w:rPr>
        <w:t>seriously</w:t>
      </w:r>
      <w:r w:rsidR="00505D53">
        <w:rPr>
          <w:sz w:val="24"/>
          <w:szCs w:val="24"/>
        </w:rPr>
        <w:t xml:space="preserve"> due to this being a concern she had rained when asked why she had not made reports previously</w:t>
      </w:r>
      <w:r w:rsidR="003D1481">
        <w:rPr>
          <w:sz w:val="24"/>
          <w:szCs w:val="24"/>
        </w:rPr>
        <w:t xml:space="preserve">. </w:t>
      </w:r>
    </w:p>
    <w:p w14:paraId="7A9C8AF6" w14:textId="77777777" w:rsidR="008D0E0C" w:rsidRDefault="008D0E0C" w:rsidP="00922074">
      <w:pPr>
        <w:ind w:right="237"/>
        <w:rPr>
          <w:sz w:val="24"/>
          <w:szCs w:val="24"/>
        </w:rPr>
      </w:pPr>
    </w:p>
    <w:p w14:paraId="6B9A2198" w14:textId="77777777" w:rsidR="00EF08B2" w:rsidRDefault="00EF08B2" w:rsidP="00922074">
      <w:pPr>
        <w:ind w:right="237"/>
        <w:rPr>
          <w:sz w:val="24"/>
          <w:szCs w:val="24"/>
        </w:rPr>
      </w:pPr>
    </w:p>
    <w:p w14:paraId="5F92EA98" w14:textId="1088574D" w:rsidR="009B1EAC" w:rsidRDefault="00062E26" w:rsidP="00922074">
      <w:pPr>
        <w:ind w:right="237"/>
        <w:rPr>
          <w:sz w:val="24"/>
          <w:szCs w:val="24"/>
        </w:rPr>
      </w:pPr>
      <w:r>
        <w:rPr>
          <w:sz w:val="24"/>
          <w:szCs w:val="24"/>
        </w:rPr>
        <w:t>Following on from the ‘What?’ question, I will next use the ‘So What?’ stage of the reflective model</w:t>
      </w:r>
      <w:r w:rsidR="003B3E40">
        <w:rPr>
          <w:sz w:val="24"/>
          <w:szCs w:val="24"/>
        </w:rPr>
        <w:t xml:space="preserve"> to critically analyse the </w:t>
      </w:r>
      <w:r w:rsidR="009E2974">
        <w:rPr>
          <w:sz w:val="24"/>
          <w:szCs w:val="24"/>
        </w:rPr>
        <w:t>how police and partner agencies support</w:t>
      </w:r>
      <w:r w:rsidR="00893389">
        <w:rPr>
          <w:sz w:val="24"/>
          <w:szCs w:val="24"/>
        </w:rPr>
        <w:t xml:space="preserve"> those who are vulnerable. </w:t>
      </w:r>
    </w:p>
    <w:p w14:paraId="7E1B1FEF" w14:textId="0088907C" w:rsidR="00717500" w:rsidRDefault="00580188" w:rsidP="00922074">
      <w:pPr>
        <w:ind w:right="237"/>
        <w:rPr>
          <w:sz w:val="24"/>
          <w:szCs w:val="24"/>
        </w:rPr>
      </w:pPr>
      <w:r>
        <w:rPr>
          <w:sz w:val="24"/>
          <w:szCs w:val="24"/>
        </w:rPr>
        <w:t>Police have a duty to</w:t>
      </w:r>
      <w:r w:rsidR="0030757F">
        <w:rPr>
          <w:sz w:val="24"/>
          <w:szCs w:val="24"/>
        </w:rPr>
        <w:t xml:space="preserve"> prevent</w:t>
      </w:r>
      <w:r w:rsidR="00B7416D">
        <w:rPr>
          <w:sz w:val="24"/>
          <w:szCs w:val="24"/>
        </w:rPr>
        <w:t>/</w:t>
      </w:r>
      <w:r w:rsidR="0030757F">
        <w:rPr>
          <w:sz w:val="24"/>
          <w:szCs w:val="24"/>
        </w:rPr>
        <w:t>detect crime and identify the</w:t>
      </w:r>
      <w:r w:rsidR="00B7416D">
        <w:rPr>
          <w:sz w:val="24"/>
          <w:szCs w:val="24"/>
        </w:rPr>
        <w:t xml:space="preserve"> victims of crime</w:t>
      </w:r>
      <w:r w:rsidR="00E51D11">
        <w:rPr>
          <w:sz w:val="24"/>
          <w:szCs w:val="24"/>
        </w:rPr>
        <w:t>. His majest</w:t>
      </w:r>
      <w:r w:rsidR="00706817">
        <w:rPr>
          <w:sz w:val="24"/>
          <w:szCs w:val="24"/>
        </w:rPr>
        <w:t xml:space="preserve">y’s inspectorate of constabulary and fire and </w:t>
      </w:r>
      <w:r w:rsidR="008005CE">
        <w:rPr>
          <w:sz w:val="24"/>
          <w:szCs w:val="24"/>
        </w:rPr>
        <w:t xml:space="preserve">rescue services (HMICFRS, 2023) </w:t>
      </w:r>
      <w:r w:rsidR="003374A1">
        <w:rPr>
          <w:sz w:val="24"/>
          <w:szCs w:val="24"/>
        </w:rPr>
        <w:t xml:space="preserve">explains the </w:t>
      </w:r>
      <w:r w:rsidR="00390372" w:rsidRPr="00390372">
        <w:rPr>
          <w:sz w:val="24"/>
          <w:szCs w:val="24"/>
        </w:rPr>
        <w:t>Threat, harm, risk, investigation, vulnerability and engagement</w:t>
      </w:r>
      <w:r w:rsidR="00390372">
        <w:rPr>
          <w:sz w:val="24"/>
          <w:szCs w:val="24"/>
        </w:rPr>
        <w:t xml:space="preserve"> (THRIVE</w:t>
      </w:r>
      <w:r w:rsidR="00C911F8">
        <w:rPr>
          <w:sz w:val="24"/>
          <w:szCs w:val="24"/>
        </w:rPr>
        <w:t>)</w:t>
      </w:r>
      <w:r w:rsidR="003374A1">
        <w:rPr>
          <w:sz w:val="24"/>
          <w:szCs w:val="24"/>
        </w:rPr>
        <w:t xml:space="preserve"> risk assessment used by </w:t>
      </w:r>
      <w:r w:rsidR="004E4516">
        <w:rPr>
          <w:sz w:val="24"/>
          <w:szCs w:val="24"/>
        </w:rPr>
        <w:t>our force control room</w:t>
      </w:r>
      <w:r w:rsidR="00334098">
        <w:rPr>
          <w:sz w:val="24"/>
          <w:szCs w:val="24"/>
        </w:rPr>
        <w:t xml:space="preserve"> (FCR)</w:t>
      </w:r>
      <w:r w:rsidR="004E4516">
        <w:rPr>
          <w:sz w:val="24"/>
          <w:szCs w:val="24"/>
        </w:rPr>
        <w:t xml:space="preserve">. It states that it is ‘a </w:t>
      </w:r>
      <w:r w:rsidR="004E4516" w:rsidRPr="004E4516">
        <w:rPr>
          <w:sz w:val="24"/>
          <w:szCs w:val="24"/>
        </w:rPr>
        <w:t>model used to assess the right initial police response to a call for service. It allows a judgement to be made of the relative risk posed by the call and places the individual needs of the victim at the centre of that decisio</w:t>
      </w:r>
      <w:r w:rsidR="004E4516">
        <w:rPr>
          <w:sz w:val="24"/>
          <w:szCs w:val="24"/>
        </w:rPr>
        <w:t xml:space="preserve">n’. </w:t>
      </w:r>
      <w:r w:rsidR="00334098">
        <w:rPr>
          <w:sz w:val="24"/>
          <w:szCs w:val="24"/>
        </w:rPr>
        <w:t xml:space="preserve">By the FCR using this model it allows officers to </w:t>
      </w:r>
      <w:r w:rsidR="002A66B5">
        <w:rPr>
          <w:sz w:val="24"/>
          <w:szCs w:val="24"/>
        </w:rPr>
        <w:t xml:space="preserve">be provided with an initial assessment of </w:t>
      </w:r>
      <w:r w:rsidR="00BD0BE0">
        <w:rPr>
          <w:sz w:val="24"/>
          <w:szCs w:val="24"/>
        </w:rPr>
        <w:t>any</w:t>
      </w:r>
      <w:r w:rsidR="002A66B5">
        <w:rPr>
          <w:sz w:val="24"/>
          <w:szCs w:val="24"/>
        </w:rPr>
        <w:t xml:space="preserve"> potential victim. </w:t>
      </w:r>
      <w:r w:rsidR="00717500">
        <w:rPr>
          <w:sz w:val="24"/>
          <w:szCs w:val="24"/>
        </w:rPr>
        <w:t xml:space="preserve">The College of Policing </w:t>
      </w:r>
      <w:r w:rsidR="00605140">
        <w:rPr>
          <w:sz w:val="24"/>
          <w:szCs w:val="24"/>
        </w:rPr>
        <w:t>(</w:t>
      </w:r>
      <w:r w:rsidR="00717500">
        <w:rPr>
          <w:sz w:val="24"/>
          <w:szCs w:val="24"/>
        </w:rPr>
        <w:t>2021</w:t>
      </w:r>
      <w:r w:rsidR="00605140">
        <w:rPr>
          <w:sz w:val="24"/>
          <w:szCs w:val="24"/>
        </w:rPr>
        <w:t xml:space="preserve">) </w:t>
      </w:r>
      <w:r w:rsidR="00DD57DE">
        <w:rPr>
          <w:sz w:val="24"/>
          <w:szCs w:val="24"/>
        </w:rPr>
        <w:t>states that the THRIVE model is u</w:t>
      </w:r>
      <w:r w:rsidR="00055AC2">
        <w:rPr>
          <w:sz w:val="24"/>
          <w:szCs w:val="24"/>
        </w:rPr>
        <w:t>s</w:t>
      </w:r>
      <w:r w:rsidR="00DD57DE">
        <w:rPr>
          <w:sz w:val="24"/>
          <w:szCs w:val="24"/>
        </w:rPr>
        <w:t xml:space="preserve">ed to assist the call handlers </w:t>
      </w:r>
      <w:r w:rsidR="00A626CC">
        <w:rPr>
          <w:sz w:val="24"/>
          <w:szCs w:val="24"/>
        </w:rPr>
        <w:t xml:space="preserve">risk assessment of vulnerability </w:t>
      </w:r>
      <w:r w:rsidR="00995269">
        <w:rPr>
          <w:sz w:val="24"/>
          <w:szCs w:val="24"/>
        </w:rPr>
        <w:t>to be able to give the appropriate grading so that the right action can be taken.</w:t>
      </w:r>
    </w:p>
    <w:p w14:paraId="68B56269" w14:textId="74524F42" w:rsidR="00DE5F0A" w:rsidRDefault="002A66B5" w:rsidP="000659B6">
      <w:pPr>
        <w:ind w:right="237"/>
        <w:rPr>
          <w:sz w:val="24"/>
          <w:szCs w:val="24"/>
        </w:rPr>
      </w:pPr>
      <w:r>
        <w:rPr>
          <w:sz w:val="24"/>
          <w:szCs w:val="24"/>
        </w:rPr>
        <w:t>However, this cannot be solely relied on</w:t>
      </w:r>
      <w:r w:rsidR="001A389B">
        <w:rPr>
          <w:sz w:val="24"/>
          <w:szCs w:val="24"/>
        </w:rPr>
        <w:t xml:space="preserve"> as one</w:t>
      </w:r>
      <w:r w:rsidR="007E0FC0">
        <w:rPr>
          <w:sz w:val="24"/>
          <w:szCs w:val="24"/>
        </w:rPr>
        <w:t xml:space="preserve"> tool cannot address all elements which would </w:t>
      </w:r>
      <w:r w:rsidR="00B4169F">
        <w:rPr>
          <w:sz w:val="24"/>
          <w:szCs w:val="24"/>
        </w:rPr>
        <w:t xml:space="preserve">demonstrate vulnerability. Such as in this </w:t>
      </w:r>
      <w:r w:rsidR="00506CAC">
        <w:rPr>
          <w:sz w:val="24"/>
          <w:szCs w:val="24"/>
        </w:rPr>
        <w:t>incident, the victim had not previously made any reports of ASB to police</w:t>
      </w:r>
      <w:r w:rsidR="00652B25">
        <w:rPr>
          <w:sz w:val="24"/>
          <w:szCs w:val="24"/>
        </w:rPr>
        <w:t xml:space="preserve">. This is why it is imperative that officers are up to date with the best possible ways on being able to </w:t>
      </w:r>
      <w:r w:rsidR="0013528E">
        <w:rPr>
          <w:sz w:val="24"/>
          <w:szCs w:val="24"/>
        </w:rPr>
        <w:t xml:space="preserve">‘spot the signs’ </w:t>
      </w:r>
      <w:r w:rsidR="0013528E">
        <w:rPr>
          <w:sz w:val="24"/>
          <w:szCs w:val="24"/>
        </w:rPr>
        <w:lastRenderedPageBreak/>
        <w:t xml:space="preserve">of vulnerability whether they are visible or not. </w:t>
      </w:r>
      <w:r w:rsidR="00F30E04">
        <w:rPr>
          <w:sz w:val="24"/>
          <w:szCs w:val="24"/>
        </w:rPr>
        <w:t>Due to disclosure made by the victim in relation to her disability I considered whether this incident would be classed as a hate crime due to disability being a category</w:t>
      </w:r>
      <w:r w:rsidR="0095704B">
        <w:rPr>
          <w:sz w:val="24"/>
          <w:szCs w:val="24"/>
        </w:rPr>
        <w:t xml:space="preserve"> in which hate crimes fall under. </w:t>
      </w:r>
      <w:r w:rsidR="00AF0DB7">
        <w:rPr>
          <w:sz w:val="24"/>
          <w:szCs w:val="24"/>
        </w:rPr>
        <w:t xml:space="preserve">In </w:t>
      </w:r>
      <w:r w:rsidR="00AF0DB7" w:rsidRPr="00AF0DB7">
        <w:rPr>
          <w:sz w:val="24"/>
          <w:szCs w:val="24"/>
        </w:rPr>
        <w:t>Gwent Police</w:t>
      </w:r>
      <w:r w:rsidR="00AF0DB7">
        <w:rPr>
          <w:sz w:val="24"/>
          <w:szCs w:val="24"/>
        </w:rPr>
        <w:t xml:space="preserve">, there is a template which should be used when dealing with any </w:t>
      </w:r>
      <w:r w:rsidR="001F2E4C">
        <w:rPr>
          <w:sz w:val="24"/>
          <w:szCs w:val="24"/>
        </w:rPr>
        <w:t xml:space="preserve">hate crime or hate incident. I completed this </w:t>
      </w:r>
      <w:r w:rsidR="006F28FE">
        <w:rPr>
          <w:sz w:val="24"/>
          <w:szCs w:val="24"/>
        </w:rPr>
        <w:t>based on this information provided to me and was able to give the victim a score to establish</w:t>
      </w:r>
      <w:r w:rsidR="00AB5628">
        <w:rPr>
          <w:sz w:val="24"/>
          <w:szCs w:val="24"/>
        </w:rPr>
        <w:t xml:space="preserve"> what </w:t>
      </w:r>
      <w:r w:rsidR="006F28FE">
        <w:rPr>
          <w:sz w:val="24"/>
          <w:szCs w:val="24"/>
        </w:rPr>
        <w:t>level of risk</w:t>
      </w:r>
      <w:r w:rsidR="00AB5628">
        <w:rPr>
          <w:sz w:val="24"/>
          <w:szCs w:val="24"/>
        </w:rPr>
        <w:t xml:space="preserve"> she was in</w:t>
      </w:r>
      <w:r w:rsidR="006F28FE">
        <w:rPr>
          <w:sz w:val="24"/>
          <w:szCs w:val="24"/>
        </w:rPr>
        <w:t xml:space="preserve">. This risk assessment </w:t>
      </w:r>
      <w:r w:rsidR="00C25CFB">
        <w:rPr>
          <w:sz w:val="24"/>
          <w:szCs w:val="24"/>
        </w:rPr>
        <w:t xml:space="preserve">ensures officers are completing the relevant referrals and making the relevant departments aware of the incident. There are specially trained officers which are assigned to </w:t>
      </w:r>
      <w:r w:rsidR="00790057">
        <w:rPr>
          <w:sz w:val="24"/>
          <w:szCs w:val="24"/>
        </w:rPr>
        <w:t xml:space="preserve">support victims. </w:t>
      </w:r>
      <w:r w:rsidR="00E81ABA">
        <w:rPr>
          <w:sz w:val="24"/>
          <w:szCs w:val="24"/>
        </w:rPr>
        <w:t xml:space="preserve">However, as with every </w:t>
      </w:r>
      <w:r w:rsidR="007F6321">
        <w:rPr>
          <w:sz w:val="24"/>
          <w:szCs w:val="24"/>
        </w:rPr>
        <w:t xml:space="preserve">risk assessment, there will always be </w:t>
      </w:r>
      <w:r w:rsidR="00E16990">
        <w:rPr>
          <w:sz w:val="24"/>
          <w:szCs w:val="24"/>
        </w:rPr>
        <w:t>criticism</w:t>
      </w:r>
      <w:r w:rsidR="000B1875">
        <w:rPr>
          <w:sz w:val="24"/>
          <w:szCs w:val="24"/>
        </w:rPr>
        <w:t xml:space="preserve">s on methods used and there will always be room for </w:t>
      </w:r>
      <w:r w:rsidR="00663B79">
        <w:rPr>
          <w:sz w:val="24"/>
          <w:szCs w:val="24"/>
        </w:rPr>
        <w:t xml:space="preserve">improvement. </w:t>
      </w:r>
      <w:r w:rsidR="00DE5F0A">
        <w:rPr>
          <w:sz w:val="24"/>
          <w:szCs w:val="24"/>
        </w:rPr>
        <w:t xml:space="preserve">One of the criticisms of </w:t>
      </w:r>
      <w:r w:rsidR="00DA753F">
        <w:rPr>
          <w:sz w:val="24"/>
          <w:szCs w:val="24"/>
        </w:rPr>
        <w:t xml:space="preserve">how police investigate hate crimes is that there is no standardised method of </w:t>
      </w:r>
      <w:r w:rsidR="00A91077">
        <w:rPr>
          <w:sz w:val="24"/>
          <w:szCs w:val="24"/>
        </w:rPr>
        <w:t>risk assessment</w:t>
      </w:r>
      <w:r w:rsidR="009B28D1">
        <w:rPr>
          <w:sz w:val="24"/>
          <w:szCs w:val="24"/>
        </w:rPr>
        <w:t>.</w:t>
      </w:r>
      <w:r w:rsidR="00A91077">
        <w:rPr>
          <w:sz w:val="24"/>
          <w:szCs w:val="24"/>
        </w:rPr>
        <w:t xml:space="preserve"> </w:t>
      </w:r>
      <w:r w:rsidR="00E834E2">
        <w:rPr>
          <w:sz w:val="24"/>
          <w:szCs w:val="24"/>
        </w:rPr>
        <w:t>F</w:t>
      </w:r>
      <w:r w:rsidR="00A91077">
        <w:rPr>
          <w:sz w:val="24"/>
          <w:szCs w:val="24"/>
        </w:rPr>
        <w:t xml:space="preserve">orces across the UK have different ways in which they </w:t>
      </w:r>
      <w:r w:rsidR="007F4E52">
        <w:rPr>
          <w:sz w:val="24"/>
          <w:szCs w:val="24"/>
        </w:rPr>
        <w:t xml:space="preserve">assess the threat, risk and harm victims are under. The college of policing </w:t>
      </w:r>
      <w:r w:rsidR="00376FC2">
        <w:rPr>
          <w:sz w:val="24"/>
          <w:szCs w:val="24"/>
        </w:rPr>
        <w:t>does not provide guidance on the most appropriate model</w:t>
      </w:r>
      <w:r w:rsidR="008F7ACF">
        <w:rPr>
          <w:sz w:val="24"/>
          <w:szCs w:val="24"/>
        </w:rPr>
        <w:t xml:space="preserve"> for officers to use to assess victims. </w:t>
      </w:r>
      <w:r w:rsidR="009F4DB3">
        <w:rPr>
          <w:sz w:val="24"/>
          <w:szCs w:val="24"/>
        </w:rPr>
        <w:t>Holden and Conner (2021) state</w:t>
      </w:r>
      <w:r w:rsidR="00E834E2">
        <w:rPr>
          <w:sz w:val="24"/>
          <w:szCs w:val="24"/>
        </w:rPr>
        <w:t>s</w:t>
      </w:r>
      <w:r w:rsidR="009F4DB3">
        <w:rPr>
          <w:sz w:val="24"/>
          <w:szCs w:val="24"/>
        </w:rPr>
        <w:t xml:space="preserve"> that disabled people are being failed by the police, disabled victims have no confidence in the criminal justice services. </w:t>
      </w:r>
    </w:p>
    <w:p w14:paraId="0267ADFE" w14:textId="4B4F487D" w:rsidR="00AF0DB7" w:rsidRDefault="00426B77" w:rsidP="000659B6">
      <w:pPr>
        <w:ind w:right="237"/>
        <w:rPr>
          <w:sz w:val="24"/>
          <w:szCs w:val="24"/>
        </w:rPr>
      </w:pPr>
      <w:r>
        <w:rPr>
          <w:sz w:val="24"/>
          <w:szCs w:val="24"/>
        </w:rPr>
        <w:t>Police forces should</w:t>
      </w:r>
      <w:r w:rsidR="00452F87">
        <w:rPr>
          <w:sz w:val="24"/>
          <w:szCs w:val="24"/>
        </w:rPr>
        <w:t xml:space="preserve"> learn from each other and adopt methods which are proved t</w:t>
      </w:r>
      <w:r w:rsidR="008D7BDC">
        <w:rPr>
          <w:sz w:val="24"/>
          <w:szCs w:val="24"/>
        </w:rPr>
        <w:t>o be beneficial</w:t>
      </w:r>
      <w:r w:rsidR="003D127D">
        <w:rPr>
          <w:sz w:val="24"/>
          <w:szCs w:val="24"/>
        </w:rPr>
        <w:t xml:space="preserve">, </w:t>
      </w:r>
      <w:r w:rsidR="009C7747">
        <w:rPr>
          <w:sz w:val="24"/>
          <w:szCs w:val="24"/>
        </w:rPr>
        <w:t>in 2016</w:t>
      </w:r>
      <w:r w:rsidR="0095124E">
        <w:rPr>
          <w:sz w:val="24"/>
          <w:szCs w:val="24"/>
        </w:rPr>
        <w:t xml:space="preserve"> </w:t>
      </w:r>
      <w:r w:rsidR="0095124E" w:rsidRPr="009C7747">
        <w:rPr>
          <w:sz w:val="24"/>
          <w:szCs w:val="24"/>
        </w:rPr>
        <w:t>Nottinghamshire Police</w:t>
      </w:r>
      <w:r w:rsidR="009C7747">
        <w:rPr>
          <w:sz w:val="24"/>
          <w:szCs w:val="24"/>
        </w:rPr>
        <w:t xml:space="preserve"> introduced </w:t>
      </w:r>
      <w:r w:rsidR="00E62F7F" w:rsidRPr="00E62F7F">
        <w:rPr>
          <w:sz w:val="24"/>
          <w:szCs w:val="24"/>
        </w:rPr>
        <w:t>its current risk assessment tool</w:t>
      </w:r>
      <w:r w:rsidR="00630C55">
        <w:rPr>
          <w:sz w:val="24"/>
          <w:szCs w:val="24"/>
        </w:rPr>
        <w:t xml:space="preserve"> based on 27 questions </w:t>
      </w:r>
      <w:r w:rsidR="00B63C37">
        <w:rPr>
          <w:sz w:val="24"/>
          <w:szCs w:val="24"/>
        </w:rPr>
        <w:t xml:space="preserve">divided into four sections. </w:t>
      </w:r>
      <w:r w:rsidR="00DB2A56">
        <w:rPr>
          <w:sz w:val="24"/>
          <w:szCs w:val="24"/>
        </w:rPr>
        <w:t xml:space="preserve">Whereby the completing officer </w:t>
      </w:r>
      <w:r w:rsidR="00C70A33">
        <w:rPr>
          <w:sz w:val="24"/>
          <w:szCs w:val="24"/>
        </w:rPr>
        <w:t xml:space="preserve">will use their professional judgement to provide a level </w:t>
      </w:r>
      <w:r w:rsidR="009C25AB">
        <w:rPr>
          <w:sz w:val="24"/>
          <w:szCs w:val="24"/>
        </w:rPr>
        <w:t xml:space="preserve">of risk of low, medium or high. </w:t>
      </w:r>
      <w:r w:rsidR="00F7117A" w:rsidRPr="00F7117A">
        <w:rPr>
          <w:sz w:val="24"/>
          <w:szCs w:val="24"/>
        </w:rPr>
        <w:t>Gwent Police</w:t>
      </w:r>
      <w:r w:rsidR="00F7117A">
        <w:rPr>
          <w:sz w:val="24"/>
          <w:szCs w:val="24"/>
        </w:rPr>
        <w:t xml:space="preserve"> use a similar risk assessment template to help officers to establish the level of risk a victim is under. </w:t>
      </w:r>
    </w:p>
    <w:p w14:paraId="587DAE7B" w14:textId="77777777" w:rsidR="0013528E" w:rsidRDefault="0013528E" w:rsidP="00922074">
      <w:pPr>
        <w:ind w:right="237"/>
        <w:rPr>
          <w:sz w:val="24"/>
          <w:szCs w:val="24"/>
        </w:rPr>
      </w:pPr>
    </w:p>
    <w:p w14:paraId="5C0A39B1" w14:textId="77777777" w:rsidR="009B1EAC" w:rsidRDefault="009B1EAC" w:rsidP="00922074">
      <w:pPr>
        <w:ind w:right="237"/>
        <w:rPr>
          <w:sz w:val="24"/>
          <w:szCs w:val="24"/>
        </w:rPr>
      </w:pPr>
    </w:p>
    <w:p w14:paraId="24ADA803" w14:textId="61F214CC" w:rsidR="008D0E0C" w:rsidRDefault="008D0E0C" w:rsidP="008D0E0C">
      <w:pPr>
        <w:ind w:right="237"/>
        <w:rPr>
          <w:sz w:val="24"/>
          <w:szCs w:val="24"/>
        </w:rPr>
      </w:pPr>
      <w:r>
        <w:rPr>
          <w:sz w:val="24"/>
          <w:szCs w:val="24"/>
        </w:rPr>
        <w:t>After speaking with the victim for some time, it was clear that these ongoing issues were impacting her quality of life and it was my duty to provide her with the best possible service. However</w:t>
      </w:r>
      <w:r w:rsidR="00FD5074">
        <w:rPr>
          <w:sz w:val="24"/>
          <w:szCs w:val="24"/>
        </w:rPr>
        <w:t>, pol</w:t>
      </w:r>
      <w:r>
        <w:rPr>
          <w:sz w:val="24"/>
          <w:szCs w:val="24"/>
        </w:rPr>
        <w:t xml:space="preserve">ice </w:t>
      </w:r>
      <w:r w:rsidR="00FD5074">
        <w:rPr>
          <w:sz w:val="24"/>
          <w:szCs w:val="24"/>
        </w:rPr>
        <w:t>are not solely</w:t>
      </w:r>
      <w:r>
        <w:rPr>
          <w:sz w:val="24"/>
          <w:szCs w:val="24"/>
        </w:rPr>
        <w:t xml:space="preserve"> responsible for </w:t>
      </w:r>
      <w:r w:rsidR="00F56E32">
        <w:rPr>
          <w:sz w:val="24"/>
          <w:szCs w:val="24"/>
        </w:rPr>
        <w:t>the safeguarding of victims who are vulnerable.</w:t>
      </w:r>
      <w:r w:rsidR="00666389">
        <w:rPr>
          <w:sz w:val="24"/>
          <w:szCs w:val="24"/>
        </w:rPr>
        <w:t xml:space="preserve"> This responsibility</w:t>
      </w:r>
      <w:r w:rsidR="0002000F">
        <w:rPr>
          <w:sz w:val="24"/>
          <w:szCs w:val="24"/>
        </w:rPr>
        <w:t xml:space="preserve"> requires</w:t>
      </w:r>
      <w:r w:rsidR="00862CC7">
        <w:rPr>
          <w:sz w:val="24"/>
          <w:szCs w:val="24"/>
        </w:rPr>
        <w:t xml:space="preserve"> </w:t>
      </w:r>
      <w:r w:rsidR="001B462B">
        <w:rPr>
          <w:sz w:val="24"/>
          <w:szCs w:val="24"/>
        </w:rPr>
        <w:t>support</w:t>
      </w:r>
      <w:r w:rsidR="00862CC7">
        <w:rPr>
          <w:sz w:val="24"/>
          <w:szCs w:val="24"/>
        </w:rPr>
        <w:t xml:space="preserve"> </w:t>
      </w:r>
      <w:r w:rsidR="008B4604">
        <w:rPr>
          <w:sz w:val="24"/>
          <w:szCs w:val="24"/>
        </w:rPr>
        <w:t>from all relevant agencies</w:t>
      </w:r>
      <w:r w:rsidR="001B462B">
        <w:rPr>
          <w:sz w:val="24"/>
          <w:szCs w:val="24"/>
        </w:rPr>
        <w:t xml:space="preserve">. </w:t>
      </w:r>
      <w:r w:rsidR="008F3AA7">
        <w:rPr>
          <w:sz w:val="24"/>
          <w:szCs w:val="24"/>
        </w:rPr>
        <w:t xml:space="preserve">One of the </w:t>
      </w:r>
      <w:r w:rsidR="00E730FC">
        <w:rPr>
          <w:sz w:val="24"/>
          <w:szCs w:val="24"/>
        </w:rPr>
        <w:t>ways</w:t>
      </w:r>
      <w:r w:rsidR="008F3AA7">
        <w:rPr>
          <w:sz w:val="24"/>
          <w:szCs w:val="24"/>
        </w:rPr>
        <w:t xml:space="preserve"> in which I was able to </w:t>
      </w:r>
      <w:r w:rsidR="00C85BC0">
        <w:rPr>
          <w:sz w:val="24"/>
          <w:szCs w:val="24"/>
        </w:rPr>
        <w:t>safeguard the victim was by submitting a</w:t>
      </w:r>
      <w:r w:rsidR="0042587C">
        <w:rPr>
          <w:sz w:val="24"/>
          <w:szCs w:val="24"/>
        </w:rPr>
        <w:t xml:space="preserve"> PPN </w:t>
      </w:r>
      <w:r w:rsidR="00C85BC0">
        <w:rPr>
          <w:sz w:val="24"/>
          <w:szCs w:val="24"/>
        </w:rPr>
        <w:t>whereby I was able to raise my concerns for the victi</w:t>
      </w:r>
      <w:r w:rsidR="0029057E">
        <w:rPr>
          <w:sz w:val="24"/>
          <w:szCs w:val="24"/>
        </w:rPr>
        <w:t>m</w:t>
      </w:r>
      <w:r w:rsidR="00A93B9B">
        <w:rPr>
          <w:sz w:val="24"/>
          <w:szCs w:val="24"/>
        </w:rPr>
        <w:t xml:space="preserve"> so that they would be shared</w:t>
      </w:r>
      <w:r w:rsidR="006E2120">
        <w:rPr>
          <w:sz w:val="24"/>
          <w:szCs w:val="24"/>
        </w:rPr>
        <w:t xml:space="preserve">, this would ensure that a multi-agency approach would be considered. </w:t>
      </w:r>
      <w:r w:rsidR="00023B12">
        <w:rPr>
          <w:sz w:val="24"/>
          <w:szCs w:val="24"/>
        </w:rPr>
        <w:t>This report allowed me to share any concerns I had in relation to the victims welfare</w:t>
      </w:r>
      <w:r w:rsidR="00C03F44">
        <w:rPr>
          <w:sz w:val="24"/>
          <w:szCs w:val="24"/>
        </w:rPr>
        <w:t>.</w:t>
      </w:r>
      <w:r w:rsidR="006A50E9">
        <w:rPr>
          <w:sz w:val="24"/>
          <w:szCs w:val="24"/>
        </w:rPr>
        <w:t xml:space="preserve"> I was unaware if the victim was already receiving support from </w:t>
      </w:r>
      <w:r w:rsidR="00703679">
        <w:rPr>
          <w:sz w:val="24"/>
          <w:szCs w:val="24"/>
        </w:rPr>
        <w:t xml:space="preserve">agencies such as adult social services </w:t>
      </w:r>
      <w:r w:rsidR="00CA0CAE">
        <w:rPr>
          <w:sz w:val="24"/>
          <w:szCs w:val="24"/>
        </w:rPr>
        <w:t xml:space="preserve">which meant it was important that I made them aware of the disclosure she had made in relation to her struggles with </w:t>
      </w:r>
      <w:r w:rsidR="006E69A2">
        <w:rPr>
          <w:sz w:val="24"/>
          <w:szCs w:val="24"/>
        </w:rPr>
        <w:t xml:space="preserve">caring for herself. </w:t>
      </w:r>
      <w:r w:rsidR="00E320E5">
        <w:rPr>
          <w:sz w:val="24"/>
          <w:szCs w:val="24"/>
        </w:rPr>
        <w:t xml:space="preserve">Officers do not often know the processes and procedures that happen after such referrals are made to partner agencies such as social services. This </w:t>
      </w:r>
      <w:r w:rsidR="004F7469">
        <w:rPr>
          <w:sz w:val="24"/>
          <w:szCs w:val="24"/>
        </w:rPr>
        <w:t xml:space="preserve">can be identified as a way in which victims may </w:t>
      </w:r>
      <w:r w:rsidR="00175457">
        <w:rPr>
          <w:sz w:val="24"/>
          <w:szCs w:val="24"/>
        </w:rPr>
        <w:t xml:space="preserve">‘slip though the cracks’ and not get the support </w:t>
      </w:r>
      <w:r w:rsidR="003D4196">
        <w:rPr>
          <w:sz w:val="24"/>
          <w:szCs w:val="24"/>
        </w:rPr>
        <w:t>they</w:t>
      </w:r>
      <w:r w:rsidR="00175457">
        <w:rPr>
          <w:sz w:val="24"/>
          <w:szCs w:val="24"/>
        </w:rPr>
        <w:t xml:space="preserve"> require and deserve. </w:t>
      </w:r>
      <w:r w:rsidR="009E2DDE" w:rsidRPr="00F71F12">
        <w:rPr>
          <w:sz w:val="24"/>
          <w:szCs w:val="24"/>
        </w:rPr>
        <w:t>Joseph, S., Klein, S., McCluskey, S., Woolnough, P. and Diack, L. (2019</w:t>
      </w:r>
      <w:r w:rsidR="009E2DDE">
        <w:rPr>
          <w:sz w:val="24"/>
          <w:szCs w:val="24"/>
        </w:rPr>
        <w:t xml:space="preserve">) </w:t>
      </w:r>
      <w:r w:rsidR="00B4124A">
        <w:rPr>
          <w:sz w:val="24"/>
          <w:szCs w:val="24"/>
        </w:rPr>
        <w:t>stated that ‘</w:t>
      </w:r>
      <w:r w:rsidR="00B4124A" w:rsidRPr="00B4124A">
        <w:rPr>
          <w:sz w:val="24"/>
          <w:szCs w:val="24"/>
        </w:rPr>
        <w:t>gaps in joint working were identified and attributed to the professionals’ own understanding of inter-agency working and the expectations of partner agencies. It recommended the need for further research and inter-agency training on public protection</w:t>
      </w:r>
      <w:r w:rsidR="00B4124A">
        <w:rPr>
          <w:sz w:val="24"/>
          <w:szCs w:val="24"/>
        </w:rPr>
        <w:t xml:space="preserve">’. </w:t>
      </w:r>
    </w:p>
    <w:p w14:paraId="6DD8792D" w14:textId="366008B2" w:rsidR="008D0E0C" w:rsidRDefault="004232D1" w:rsidP="00922074">
      <w:pPr>
        <w:ind w:right="237"/>
        <w:rPr>
          <w:sz w:val="24"/>
          <w:szCs w:val="24"/>
        </w:rPr>
      </w:pPr>
      <w:r>
        <w:rPr>
          <w:sz w:val="24"/>
          <w:szCs w:val="24"/>
        </w:rPr>
        <w:t xml:space="preserve">Studies such as these show that even though professional organisations </w:t>
      </w:r>
      <w:r w:rsidR="00AC130D">
        <w:rPr>
          <w:sz w:val="24"/>
          <w:szCs w:val="24"/>
        </w:rPr>
        <w:t>st</w:t>
      </w:r>
      <w:r w:rsidR="00AF6668">
        <w:rPr>
          <w:sz w:val="24"/>
          <w:szCs w:val="24"/>
        </w:rPr>
        <w:t>r</w:t>
      </w:r>
      <w:r w:rsidR="00AC130D">
        <w:rPr>
          <w:sz w:val="24"/>
          <w:szCs w:val="24"/>
        </w:rPr>
        <w:t xml:space="preserve">ive to do the best that they can for those in need, the </w:t>
      </w:r>
      <w:r w:rsidR="005D48D3">
        <w:rPr>
          <w:sz w:val="24"/>
          <w:szCs w:val="24"/>
        </w:rPr>
        <w:t xml:space="preserve">lack of knowledge and information sharing between these agencies </w:t>
      </w:r>
      <w:r w:rsidR="002977C3">
        <w:rPr>
          <w:sz w:val="24"/>
          <w:szCs w:val="24"/>
        </w:rPr>
        <w:t xml:space="preserve">places those who are vulnerable at risk as not doing so could result in failing to </w:t>
      </w:r>
      <w:r w:rsidR="00D27FDA">
        <w:rPr>
          <w:sz w:val="24"/>
          <w:szCs w:val="24"/>
        </w:rPr>
        <w:t>put support in place.</w:t>
      </w:r>
      <w:r w:rsidR="002977C3">
        <w:rPr>
          <w:sz w:val="24"/>
          <w:szCs w:val="24"/>
        </w:rPr>
        <w:t xml:space="preserve"> </w:t>
      </w:r>
      <w:r w:rsidR="00961599">
        <w:rPr>
          <w:sz w:val="24"/>
          <w:szCs w:val="24"/>
        </w:rPr>
        <w:t>The lack of co</w:t>
      </w:r>
      <w:r w:rsidR="005860EB">
        <w:rPr>
          <w:sz w:val="24"/>
          <w:szCs w:val="24"/>
        </w:rPr>
        <w:t xml:space="preserve">ordination can hinder effective intervention </w:t>
      </w:r>
      <w:r w:rsidR="003C48FE">
        <w:rPr>
          <w:sz w:val="24"/>
          <w:szCs w:val="24"/>
        </w:rPr>
        <w:t>on cases involving vulnerable indiv</w:t>
      </w:r>
      <w:r w:rsidR="0095383B">
        <w:rPr>
          <w:sz w:val="24"/>
          <w:szCs w:val="24"/>
        </w:rPr>
        <w:t>iduals which</w:t>
      </w:r>
      <w:r w:rsidR="00F444CD">
        <w:rPr>
          <w:sz w:val="24"/>
          <w:szCs w:val="24"/>
        </w:rPr>
        <w:t xml:space="preserve"> can lead to missed opportunities for early</w:t>
      </w:r>
      <w:r w:rsidR="0051445B">
        <w:rPr>
          <w:sz w:val="24"/>
          <w:szCs w:val="24"/>
        </w:rPr>
        <w:t xml:space="preserve"> support and intervention. </w:t>
      </w:r>
    </w:p>
    <w:p w14:paraId="78F448C1" w14:textId="1D2DA725" w:rsidR="00D64CF4" w:rsidRPr="00D64CF4" w:rsidRDefault="00600584" w:rsidP="00D64CF4">
      <w:pPr>
        <w:rPr>
          <w:sz w:val="24"/>
          <w:szCs w:val="24"/>
        </w:rPr>
      </w:pPr>
      <w:r>
        <w:rPr>
          <w:sz w:val="24"/>
          <w:szCs w:val="24"/>
        </w:rPr>
        <w:lastRenderedPageBreak/>
        <w:t xml:space="preserve">Evidence based policing </w:t>
      </w:r>
      <w:r w:rsidR="008A1497">
        <w:rPr>
          <w:sz w:val="24"/>
          <w:szCs w:val="24"/>
        </w:rPr>
        <w:t xml:space="preserve">(EBP) </w:t>
      </w:r>
      <w:r w:rsidR="00A90F5F">
        <w:rPr>
          <w:sz w:val="24"/>
          <w:szCs w:val="24"/>
        </w:rPr>
        <w:t xml:space="preserve">must be considered when exploring how to </w:t>
      </w:r>
      <w:r w:rsidR="00715180">
        <w:rPr>
          <w:sz w:val="24"/>
          <w:szCs w:val="24"/>
        </w:rPr>
        <w:t xml:space="preserve">recognise and respond to repeat victimisation and repeat offending of ASB. </w:t>
      </w:r>
      <w:r w:rsidR="00E67F55">
        <w:rPr>
          <w:sz w:val="24"/>
          <w:szCs w:val="24"/>
        </w:rPr>
        <w:t xml:space="preserve">Evidence based policing is described the COP </w:t>
      </w:r>
      <w:r w:rsidR="00F75734">
        <w:rPr>
          <w:sz w:val="24"/>
          <w:szCs w:val="24"/>
        </w:rPr>
        <w:t>(</w:t>
      </w:r>
      <w:r w:rsidR="004576D0">
        <w:rPr>
          <w:sz w:val="24"/>
          <w:szCs w:val="24"/>
        </w:rPr>
        <w:t>2024</w:t>
      </w:r>
      <w:r w:rsidR="00F75734">
        <w:rPr>
          <w:sz w:val="24"/>
          <w:szCs w:val="24"/>
        </w:rPr>
        <w:t>)</w:t>
      </w:r>
      <w:r w:rsidR="004576D0">
        <w:rPr>
          <w:sz w:val="24"/>
          <w:szCs w:val="24"/>
        </w:rPr>
        <w:t xml:space="preserve"> as </w:t>
      </w:r>
      <w:r w:rsidR="00D64CF4">
        <w:rPr>
          <w:sz w:val="24"/>
          <w:szCs w:val="24"/>
        </w:rPr>
        <w:t>‘</w:t>
      </w:r>
      <w:r w:rsidR="00D64CF4" w:rsidRPr="00D64CF4">
        <w:rPr>
          <w:sz w:val="24"/>
          <w:szCs w:val="24"/>
        </w:rPr>
        <w:t xml:space="preserve">the best available evidence </w:t>
      </w:r>
      <w:r w:rsidR="00D64CF4">
        <w:rPr>
          <w:sz w:val="24"/>
          <w:szCs w:val="24"/>
        </w:rPr>
        <w:t xml:space="preserve">being </w:t>
      </w:r>
      <w:r w:rsidR="00D64CF4" w:rsidRPr="00D64CF4">
        <w:rPr>
          <w:sz w:val="24"/>
          <w:szCs w:val="24"/>
        </w:rPr>
        <w:t>used to inform and challenge policing policies, practices and decisions</w:t>
      </w:r>
      <w:r w:rsidR="00D64CF4">
        <w:rPr>
          <w:sz w:val="24"/>
          <w:szCs w:val="24"/>
        </w:rPr>
        <w:t>’</w:t>
      </w:r>
      <w:r w:rsidR="00D64CF4" w:rsidRPr="00D64CF4">
        <w:rPr>
          <w:sz w:val="24"/>
          <w:szCs w:val="24"/>
        </w:rPr>
        <w:t>.</w:t>
      </w:r>
      <w:r w:rsidR="00D64CF4">
        <w:rPr>
          <w:sz w:val="24"/>
          <w:szCs w:val="24"/>
        </w:rPr>
        <w:t xml:space="preserve"> </w:t>
      </w:r>
      <w:r w:rsidR="00494EC5">
        <w:rPr>
          <w:sz w:val="24"/>
          <w:szCs w:val="24"/>
        </w:rPr>
        <w:t xml:space="preserve">A study produced by Lum </w:t>
      </w:r>
      <w:r w:rsidR="0002336B">
        <w:rPr>
          <w:sz w:val="24"/>
          <w:szCs w:val="24"/>
        </w:rPr>
        <w:t xml:space="preserve">et al (2011) highlighted how EBP data approaches </w:t>
      </w:r>
      <w:r w:rsidR="009E043F">
        <w:rPr>
          <w:sz w:val="24"/>
          <w:szCs w:val="24"/>
        </w:rPr>
        <w:t xml:space="preserve">lead to better </w:t>
      </w:r>
      <w:r w:rsidR="008200E2">
        <w:rPr>
          <w:sz w:val="24"/>
          <w:szCs w:val="24"/>
        </w:rPr>
        <w:t xml:space="preserve">a </w:t>
      </w:r>
      <w:r w:rsidR="009E043F">
        <w:rPr>
          <w:sz w:val="24"/>
          <w:szCs w:val="24"/>
        </w:rPr>
        <w:t xml:space="preserve">police outcome. </w:t>
      </w:r>
      <w:r w:rsidR="00E74691">
        <w:rPr>
          <w:sz w:val="24"/>
          <w:szCs w:val="24"/>
        </w:rPr>
        <w:t xml:space="preserve">By analysing data police forces are able to identify upcoming / popular trends </w:t>
      </w:r>
      <w:r w:rsidR="00BB4E40">
        <w:rPr>
          <w:sz w:val="24"/>
          <w:szCs w:val="24"/>
        </w:rPr>
        <w:t>and assess the impact on strategies used by police</w:t>
      </w:r>
      <w:r w:rsidR="008200E2">
        <w:rPr>
          <w:sz w:val="24"/>
          <w:szCs w:val="24"/>
        </w:rPr>
        <w:t>.</w:t>
      </w:r>
      <w:r w:rsidR="0059622D">
        <w:rPr>
          <w:sz w:val="24"/>
          <w:szCs w:val="24"/>
        </w:rPr>
        <w:t xml:space="preserve"> According to a study </w:t>
      </w:r>
      <w:r w:rsidR="00381A01">
        <w:rPr>
          <w:sz w:val="24"/>
          <w:szCs w:val="24"/>
        </w:rPr>
        <w:t xml:space="preserve">conducted by the Ministry of Justice (2016) </w:t>
      </w:r>
      <w:r w:rsidR="00DE39D6">
        <w:rPr>
          <w:sz w:val="24"/>
          <w:szCs w:val="24"/>
        </w:rPr>
        <w:t xml:space="preserve">providing education and </w:t>
      </w:r>
      <w:r w:rsidR="00D515F2">
        <w:rPr>
          <w:sz w:val="24"/>
          <w:szCs w:val="24"/>
        </w:rPr>
        <w:t xml:space="preserve">employment training </w:t>
      </w:r>
      <w:r w:rsidR="00DE39D6">
        <w:rPr>
          <w:sz w:val="24"/>
          <w:szCs w:val="24"/>
        </w:rPr>
        <w:t xml:space="preserve">is a vital part in </w:t>
      </w:r>
      <w:r w:rsidR="00D515F2">
        <w:rPr>
          <w:sz w:val="24"/>
          <w:szCs w:val="24"/>
        </w:rPr>
        <w:t xml:space="preserve">allowing repeat offenders to be </w:t>
      </w:r>
      <w:r w:rsidR="0060335B">
        <w:rPr>
          <w:sz w:val="24"/>
          <w:szCs w:val="24"/>
        </w:rPr>
        <w:t xml:space="preserve">reintroduced to society. </w:t>
      </w:r>
      <w:r w:rsidR="002908EA">
        <w:rPr>
          <w:sz w:val="24"/>
          <w:szCs w:val="24"/>
        </w:rPr>
        <w:t xml:space="preserve">Employment opportunities, educational courses and </w:t>
      </w:r>
      <w:r w:rsidR="00021DE2">
        <w:rPr>
          <w:sz w:val="24"/>
          <w:szCs w:val="24"/>
        </w:rPr>
        <w:t xml:space="preserve">skills training is proven to decrease the likelihood of reoffending. </w:t>
      </w:r>
      <w:r w:rsidR="00177F94">
        <w:rPr>
          <w:sz w:val="24"/>
          <w:szCs w:val="24"/>
        </w:rPr>
        <w:t>‘</w:t>
      </w:r>
      <w:r w:rsidR="00021DE2">
        <w:rPr>
          <w:sz w:val="24"/>
          <w:szCs w:val="24"/>
        </w:rPr>
        <w:t>Un</w:t>
      </w:r>
      <w:r w:rsidR="00177F94">
        <w:rPr>
          <w:sz w:val="24"/>
          <w:szCs w:val="24"/>
        </w:rPr>
        <w:t xml:space="preserve">locking Potential’ </w:t>
      </w:r>
      <w:r w:rsidR="00883C4B">
        <w:rPr>
          <w:sz w:val="24"/>
          <w:szCs w:val="24"/>
        </w:rPr>
        <w:t xml:space="preserve">is an initiative which helps individuals </w:t>
      </w:r>
      <w:r w:rsidR="00237488">
        <w:rPr>
          <w:sz w:val="24"/>
          <w:szCs w:val="24"/>
        </w:rPr>
        <w:t>gain employment upon release from prison</w:t>
      </w:r>
      <w:r w:rsidR="00976CE8">
        <w:rPr>
          <w:sz w:val="24"/>
          <w:szCs w:val="24"/>
        </w:rPr>
        <w:t xml:space="preserve">. </w:t>
      </w:r>
      <w:r w:rsidR="008A1215">
        <w:rPr>
          <w:sz w:val="24"/>
          <w:szCs w:val="24"/>
        </w:rPr>
        <w:t xml:space="preserve">To prevent repeat victimisation there must be a </w:t>
      </w:r>
      <w:r w:rsidR="00654078">
        <w:rPr>
          <w:sz w:val="24"/>
          <w:szCs w:val="24"/>
        </w:rPr>
        <w:t>combination of strategies which aim to address the vulnerabilities of victims</w:t>
      </w:r>
      <w:r w:rsidR="00F641BF">
        <w:rPr>
          <w:sz w:val="24"/>
          <w:szCs w:val="24"/>
        </w:rPr>
        <w:t xml:space="preserve">. One of the ways in which this can be accomplished is by providing targeted </w:t>
      </w:r>
      <w:r w:rsidR="0028374E">
        <w:rPr>
          <w:sz w:val="24"/>
          <w:szCs w:val="24"/>
        </w:rPr>
        <w:t xml:space="preserve">support to victims of crime. For example </w:t>
      </w:r>
      <w:r w:rsidR="00CD41D3">
        <w:rPr>
          <w:sz w:val="24"/>
          <w:szCs w:val="24"/>
        </w:rPr>
        <w:t>withing my organisation there is a allocated team which deals with supporting any victim of crime or ASB</w:t>
      </w:r>
      <w:r w:rsidR="00A97EF9">
        <w:rPr>
          <w:sz w:val="24"/>
          <w:szCs w:val="24"/>
        </w:rPr>
        <w:t>, they work with victims to</w:t>
      </w:r>
      <w:r w:rsidR="00376D3E">
        <w:rPr>
          <w:sz w:val="24"/>
          <w:szCs w:val="24"/>
        </w:rPr>
        <w:t xml:space="preserve"> help and inform them about the criminal justice process and </w:t>
      </w:r>
      <w:r w:rsidR="006A46E1">
        <w:rPr>
          <w:sz w:val="24"/>
          <w:szCs w:val="24"/>
        </w:rPr>
        <w:t xml:space="preserve">process. </w:t>
      </w:r>
      <w:r w:rsidR="00327B5C">
        <w:rPr>
          <w:sz w:val="24"/>
          <w:szCs w:val="24"/>
        </w:rPr>
        <w:t>Prior to leaving the incident which I am reflection on I ensured that I provided the victim with the relevant safety and crime prevention advice</w:t>
      </w:r>
      <w:r w:rsidR="001838AD">
        <w:rPr>
          <w:sz w:val="24"/>
          <w:szCs w:val="24"/>
        </w:rPr>
        <w:t xml:space="preserve"> this ensured that the victim was educated on how to significantly reduce the risk of repeat victimisation.</w:t>
      </w:r>
    </w:p>
    <w:p w14:paraId="6DD3157C" w14:textId="77777777" w:rsidR="00600584" w:rsidRDefault="00600584" w:rsidP="00922074">
      <w:pPr>
        <w:ind w:right="237"/>
        <w:rPr>
          <w:sz w:val="24"/>
          <w:szCs w:val="24"/>
        </w:rPr>
      </w:pPr>
    </w:p>
    <w:p w14:paraId="4A536467" w14:textId="6E3157ED" w:rsidR="001C4CF2" w:rsidRDefault="00484AFF" w:rsidP="00922074">
      <w:pPr>
        <w:ind w:right="237"/>
        <w:rPr>
          <w:sz w:val="24"/>
          <w:szCs w:val="24"/>
        </w:rPr>
      </w:pPr>
      <w:r>
        <w:rPr>
          <w:sz w:val="24"/>
          <w:szCs w:val="24"/>
        </w:rPr>
        <w:t xml:space="preserve">I will now </w:t>
      </w:r>
      <w:proofErr w:type="spellStart"/>
      <w:r>
        <w:rPr>
          <w:sz w:val="24"/>
          <w:szCs w:val="24"/>
        </w:rPr>
        <w:t>used</w:t>
      </w:r>
      <w:proofErr w:type="spellEnd"/>
      <w:r>
        <w:rPr>
          <w:sz w:val="24"/>
          <w:szCs w:val="24"/>
        </w:rPr>
        <w:t xml:space="preserve"> the final part of the </w:t>
      </w:r>
      <w:proofErr w:type="spellStart"/>
      <w:r>
        <w:rPr>
          <w:sz w:val="24"/>
          <w:szCs w:val="24"/>
        </w:rPr>
        <w:t>Borton’s</w:t>
      </w:r>
      <w:proofErr w:type="spellEnd"/>
      <w:r>
        <w:rPr>
          <w:sz w:val="24"/>
          <w:szCs w:val="24"/>
        </w:rPr>
        <w:t xml:space="preserve"> re</w:t>
      </w:r>
      <w:r w:rsidR="003E17FD">
        <w:rPr>
          <w:sz w:val="24"/>
          <w:szCs w:val="24"/>
        </w:rPr>
        <w:t>f</w:t>
      </w:r>
      <w:r>
        <w:rPr>
          <w:sz w:val="24"/>
          <w:szCs w:val="24"/>
        </w:rPr>
        <w:t xml:space="preserve">lection model </w:t>
      </w:r>
      <w:r w:rsidR="003E17FD">
        <w:rPr>
          <w:sz w:val="24"/>
          <w:szCs w:val="24"/>
        </w:rPr>
        <w:t xml:space="preserve">which is the question of </w:t>
      </w:r>
      <w:r w:rsidR="00731E40">
        <w:rPr>
          <w:sz w:val="24"/>
          <w:szCs w:val="24"/>
        </w:rPr>
        <w:t xml:space="preserve">Now </w:t>
      </w:r>
      <w:r w:rsidR="003E17FD">
        <w:rPr>
          <w:sz w:val="24"/>
          <w:szCs w:val="24"/>
        </w:rPr>
        <w:t xml:space="preserve">What?. </w:t>
      </w:r>
      <w:r w:rsidR="00445DB5">
        <w:rPr>
          <w:sz w:val="24"/>
          <w:szCs w:val="24"/>
        </w:rPr>
        <w:t>R</w:t>
      </w:r>
      <w:r w:rsidR="001800D8">
        <w:rPr>
          <w:sz w:val="24"/>
          <w:szCs w:val="24"/>
        </w:rPr>
        <w:t>e</w:t>
      </w:r>
      <w:r w:rsidR="00445DB5">
        <w:rPr>
          <w:sz w:val="24"/>
          <w:szCs w:val="24"/>
        </w:rPr>
        <w:t xml:space="preserve">flecting back on this incident I believe the actions I took were proportionate </w:t>
      </w:r>
      <w:r w:rsidR="00814238">
        <w:rPr>
          <w:sz w:val="24"/>
          <w:szCs w:val="24"/>
        </w:rPr>
        <w:t xml:space="preserve">based on the information which was provided prior to arrival as well as information gathered when speaking to the victim. </w:t>
      </w:r>
      <w:r w:rsidR="005C6053">
        <w:rPr>
          <w:sz w:val="24"/>
          <w:szCs w:val="24"/>
        </w:rPr>
        <w:t xml:space="preserve">I believe that due to this, </w:t>
      </w:r>
      <w:r w:rsidR="00C413DD">
        <w:rPr>
          <w:sz w:val="24"/>
          <w:szCs w:val="24"/>
        </w:rPr>
        <w:t xml:space="preserve">moving forward </w:t>
      </w:r>
      <w:r w:rsidR="005C6053">
        <w:rPr>
          <w:sz w:val="24"/>
          <w:szCs w:val="24"/>
        </w:rPr>
        <w:t>I would not change any of my actions</w:t>
      </w:r>
      <w:r w:rsidR="00C413DD">
        <w:rPr>
          <w:sz w:val="24"/>
          <w:szCs w:val="24"/>
        </w:rPr>
        <w:t xml:space="preserve"> however, I will continue to utilise the information obtained from the THRIVE model. </w:t>
      </w:r>
      <w:r w:rsidR="008D5D95">
        <w:rPr>
          <w:sz w:val="24"/>
          <w:szCs w:val="24"/>
        </w:rPr>
        <w:t xml:space="preserve">I will continue to </w:t>
      </w:r>
      <w:r w:rsidR="00ED39E8">
        <w:rPr>
          <w:sz w:val="24"/>
          <w:szCs w:val="24"/>
        </w:rPr>
        <w:t xml:space="preserve">ensure that my training and knowledge is up to date by </w:t>
      </w:r>
      <w:r w:rsidR="002E054D">
        <w:rPr>
          <w:sz w:val="24"/>
          <w:szCs w:val="24"/>
        </w:rPr>
        <w:t xml:space="preserve">taking actions such as placing myself on awareness and training courses. </w:t>
      </w:r>
      <w:r w:rsidR="007444DC">
        <w:rPr>
          <w:sz w:val="24"/>
          <w:szCs w:val="24"/>
        </w:rPr>
        <w:t xml:space="preserve">This will </w:t>
      </w:r>
      <w:r w:rsidR="00C654C3">
        <w:rPr>
          <w:sz w:val="24"/>
          <w:szCs w:val="24"/>
        </w:rPr>
        <w:t>help me to develop my skills as an officer to help with understanding the impacts this behaviour can have on victims a</w:t>
      </w:r>
      <w:r w:rsidR="00137133">
        <w:rPr>
          <w:sz w:val="24"/>
          <w:szCs w:val="24"/>
        </w:rPr>
        <w:t>s</w:t>
      </w:r>
      <w:r w:rsidR="00C654C3">
        <w:rPr>
          <w:sz w:val="24"/>
          <w:szCs w:val="24"/>
        </w:rPr>
        <w:t xml:space="preserve"> well as the wider community.</w:t>
      </w:r>
      <w:r w:rsidR="00D12344">
        <w:rPr>
          <w:sz w:val="24"/>
          <w:szCs w:val="24"/>
        </w:rPr>
        <w:t xml:space="preserve"> I will also continue to </w:t>
      </w:r>
      <w:r w:rsidR="00261516">
        <w:rPr>
          <w:sz w:val="24"/>
          <w:szCs w:val="24"/>
        </w:rPr>
        <w:t>submit PPN’s</w:t>
      </w:r>
      <w:r w:rsidR="00E61D7C">
        <w:rPr>
          <w:sz w:val="24"/>
          <w:szCs w:val="24"/>
        </w:rPr>
        <w:t xml:space="preserve"> in relation to concerns raised regrading victims safety and wellbeing</w:t>
      </w:r>
      <w:r w:rsidR="00261516">
        <w:rPr>
          <w:sz w:val="24"/>
          <w:szCs w:val="24"/>
        </w:rPr>
        <w:t xml:space="preserve"> which allows fo</w:t>
      </w:r>
      <w:r w:rsidR="00E61D7C">
        <w:rPr>
          <w:sz w:val="24"/>
          <w:szCs w:val="24"/>
        </w:rPr>
        <w:t xml:space="preserve">r awareness and possible involvement from </w:t>
      </w:r>
      <w:r w:rsidR="00261516">
        <w:rPr>
          <w:sz w:val="24"/>
          <w:szCs w:val="24"/>
        </w:rPr>
        <w:t>partner agenc</w:t>
      </w:r>
      <w:r w:rsidR="00E61D7C">
        <w:rPr>
          <w:sz w:val="24"/>
          <w:szCs w:val="24"/>
        </w:rPr>
        <w:t xml:space="preserve">ies such as social service. </w:t>
      </w:r>
      <w:r w:rsidR="000B4658">
        <w:rPr>
          <w:sz w:val="24"/>
          <w:szCs w:val="24"/>
        </w:rPr>
        <w:t xml:space="preserve">The submission of a PPN on this incident allowed for the victim to </w:t>
      </w:r>
      <w:r w:rsidR="003F0EBB">
        <w:rPr>
          <w:sz w:val="24"/>
          <w:szCs w:val="24"/>
        </w:rPr>
        <w:t xml:space="preserve">be contacted and offered support in relation to her health and mobility issues. </w:t>
      </w:r>
    </w:p>
    <w:p w14:paraId="00015AB0" w14:textId="77777777" w:rsidR="001C4CF2" w:rsidRDefault="001C4CF2" w:rsidP="00922074">
      <w:pPr>
        <w:ind w:right="237"/>
        <w:rPr>
          <w:sz w:val="24"/>
          <w:szCs w:val="24"/>
        </w:rPr>
      </w:pPr>
    </w:p>
    <w:p w14:paraId="50069DE7" w14:textId="1AD14553" w:rsidR="0052687A" w:rsidRDefault="00970B04" w:rsidP="00922074">
      <w:pPr>
        <w:ind w:right="237"/>
        <w:rPr>
          <w:sz w:val="24"/>
          <w:szCs w:val="24"/>
        </w:rPr>
      </w:pPr>
      <w:r>
        <w:rPr>
          <w:sz w:val="24"/>
          <w:szCs w:val="24"/>
        </w:rPr>
        <w:t xml:space="preserve">To conclude, </w:t>
      </w:r>
      <w:r w:rsidR="004E263C">
        <w:rPr>
          <w:sz w:val="24"/>
          <w:szCs w:val="24"/>
        </w:rPr>
        <w:t>by using</w:t>
      </w:r>
      <w:r w:rsidR="00563B56">
        <w:rPr>
          <w:sz w:val="24"/>
          <w:szCs w:val="24"/>
        </w:rPr>
        <w:t xml:space="preserve"> Bolton’s Model of Reflection </w:t>
      </w:r>
      <w:r w:rsidR="00D42B6E">
        <w:rPr>
          <w:sz w:val="24"/>
          <w:szCs w:val="24"/>
        </w:rPr>
        <w:t xml:space="preserve">it </w:t>
      </w:r>
      <w:r w:rsidR="004E263C">
        <w:rPr>
          <w:sz w:val="24"/>
          <w:szCs w:val="24"/>
        </w:rPr>
        <w:t xml:space="preserve">allowed me to look back on the actions I took when </w:t>
      </w:r>
      <w:r w:rsidR="00F70408">
        <w:rPr>
          <w:sz w:val="24"/>
          <w:szCs w:val="24"/>
        </w:rPr>
        <w:t xml:space="preserve">I attended where I played a significant role when dealing with a vulnerable repeat victim of ASB. </w:t>
      </w:r>
      <w:r w:rsidR="00ED144A">
        <w:rPr>
          <w:sz w:val="24"/>
          <w:szCs w:val="24"/>
        </w:rPr>
        <w:t xml:space="preserve">I have been able to critically assess the </w:t>
      </w:r>
      <w:r w:rsidR="00E675A8">
        <w:rPr>
          <w:sz w:val="24"/>
          <w:szCs w:val="24"/>
        </w:rPr>
        <w:t xml:space="preserve">appropriateness of police </w:t>
      </w:r>
      <w:r w:rsidR="00BA5544">
        <w:rPr>
          <w:sz w:val="24"/>
          <w:szCs w:val="24"/>
        </w:rPr>
        <w:t xml:space="preserve">as well as partner agencies </w:t>
      </w:r>
      <w:r w:rsidR="00BA5544" w:rsidRPr="00BA5544">
        <w:rPr>
          <w:sz w:val="24"/>
          <w:szCs w:val="24"/>
        </w:rPr>
        <w:t>in supporting or managing vulnerable people or people at risk of harm.</w:t>
      </w:r>
      <w:r w:rsidR="009A1D61">
        <w:rPr>
          <w:sz w:val="24"/>
          <w:szCs w:val="24"/>
        </w:rPr>
        <w:t xml:space="preserve"> Reflection upon actions taken</w:t>
      </w:r>
      <w:r w:rsidR="00137133">
        <w:rPr>
          <w:sz w:val="24"/>
          <w:szCs w:val="24"/>
        </w:rPr>
        <w:t xml:space="preserve"> I believe that </w:t>
      </w:r>
      <w:r w:rsidR="00A44F1C">
        <w:rPr>
          <w:sz w:val="24"/>
          <w:szCs w:val="24"/>
        </w:rPr>
        <w:t>in this specific incident, I would not have</w:t>
      </w:r>
      <w:r w:rsidR="0007171C">
        <w:rPr>
          <w:sz w:val="24"/>
          <w:szCs w:val="24"/>
        </w:rPr>
        <w:t xml:space="preserve"> taken different action. The approach </w:t>
      </w:r>
      <w:r w:rsidR="0052687A">
        <w:rPr>
          <w:sz w:val="24"/>
          <w:szCs w:val="24"/>
        </w:rPr>
        <w:t xml:space="preserve">taken by police involved in </w:t>
      </w:r>
      <w:r w:rsidR="00114B8F">
        <w:rPr>
          <w:sz w:val="24"/>
          <w:szCs w:val="24"/>
        </w:rPr>
        <w:t xml:space="preserve">making an initial assessment of the victim, </w:t>
      </w:r>
      <w:r w:rsidR="00243C8D">
        <w:rPr>
          <w:sz w:val="24"/>
          <w:szCs w:val="24"/>
        </w:rPr>
        <w:t xml:space="preserve">taking an account of what had occurred, </w:t>
      </w:r>
      <w:r w:rsidR="0052088A">
        <w:rPr>
          <w:sz w:val="24"/>
          <w:szCs w:val="24"/>
        </w:rPr>
        <w:t>completing a hate-crime assessment due to the mention of her disability and informing partner agencies of my concerns</w:t>
      </w:r>
      <w:r w:rsidR="00F62862">
        <w:rPr>
          <w:sz w:val="24"/>
          <w:szCs w:val="24"/>
        </w:rPr>
        <w:t xml:space="preserve">. It is fair to say that although on this occasion there was a positive outcome for the victim, there are still many criticisms outlines the </w:t>
      </w:r>
      <w:r w:rsidR="00CD61E6">
        <w:rPr>
          <w:sz w:val="24"/>
          <w:szCs w:val="24"/>
        </w:rPr>
        <w:t xml:space="preserve">approach taken by police when dealing with vulnerable and repeat victims which I have outlined </w:t>
      </w:r>
      <w:r w:rsidR="00C810F4">
        <w:rPr>
          <w:sz w:val="24"/>
          <w:szCs w:val="24"/>
        </w:rPr>
        <w:t xml:space="preserve">throughout this essay. As well as there being criticism in the </w:t>
      </w:r>
      <w:r w:rsidR="00FC6AF4">
        <w:rPr>
          <w:sz w:val="24"/>
          <w:szCs w:val="24"/>
        </w:rPr>
        <w:t xml:space="preserve">barriers between partner agencies </w:t>
      </w:r>
      <w:r w:rsidR="00FC6AF4">
        <w:rPr>
          <w:sz w:val="24"/>
          <w:szCs w:val="24"/>
        </w:rPr>
        <w:lastRenderedPageBreak/>
        <w:t>such as social services and police</w:t>
      </w:r>
      <w:r w:rsidR="00CC2CEE">
        <w:rPr>
          <w:sz w:val="24"/>
          <w:szCs w:val="24"/>
        </w:rPr>
        <w:t>. EBP has been taken into account when evaluating this incident</w:t>
      </w:r>
      <w:r w:rsidR="00527EC4">
        <w:rPr>
          <w:sz w:val="24"/>
          <w:szCs w:val="24"/>
        </w:rPr>
        <w:t xml:space="preserve"> which explored the methods of tacking repeat victimisation and repeat offending. </w:t>
      </w:r>
    </w:p>
    <w:p w14:paraId="60187090" w14:textId="77777777" w:rsidR="0052687A" w:rsidRDefault="0052687A" w:rsidP="00922074">
      <w:pPr>
        <w:ind w:right="237"/>
        <w:rPr>
          <w:sz w:val="24"/>
          <w:szCs w:val="24"/>
        </w:rPr>
      </w:pPr>
    </w:p>
    <w:p w14:paraId="22833BED" w14:textId="77777777" w:rsidR="0052687A" w:rsidRDefault="0052687A" w:rsidP="00922074">
      <w:pPr>
        <w:ind w:right="237"/>
        <w:rPr>
          <w:sz w:val="24"/>
          <w:szCs w:val="24"/>
        </w:rPr>
      </w:pPr>
    </w:p>
    <w:p w14:paraId="26F88997" w14:textId="7258F799" w:rsidR="0052687A" w:rsidRDefault="00B91249" w:rsidP="00922074">
      <w:pPr>
        <w:ind w:right="237"/>
        <w:rPr>
          <w:sz w:val="24"/>
          <w:szCs w:val="24"/>
        </w:rPr>
      </w:pPr>
      <w:r>
        <w:rPr>
          <w:sz w:val="24"/>
          <w:szCs w:val="24"/>
        </w:rPr>
        <w:t>Word Count: 22</w:t>
      </w:r>
      <w:r w:rsidR="001838AD">
        <w:rPr>
          <w:sz w:val="24"/>
          <w:szCs w:val="24"/>
        </w:rPr>
        <w:t>0</w:t>
      </w:r>
      <w:r w:rsidR="00F87FEC">
        <w:rPr>
          <w:sz w:val="24"/>
          <w:szCs w:val="24"/>
        </w:rPr>
        <w:t>0</w:t>
      </w:r>
    </w:p>
    <w:p w14:paraId="6CF450F2" w14:textId="32934AA4" w:rsidR="005E295F" w:rsidRPr="00261EED" w:rsidRDefault="005E295F" w:rsidP="00922074">
      <w:pPr>
        <w:ind w:right="237"/>
        <w:rPr>
          <w:sz w:val="24"/>
          <w:szCs w:val="24"/>
        </w:rPr>
      </w:pPr>
    </w:p>
    <w:p w14:paraId="68317E39" w14:textId="77777777" w:rsidR="00E676F7" w:rsidRPr="00261EED" w:rsidRDefault="00E676F7">
      <w:pPr>
        <w:overflowPunct/>
        <w:autoSpaceDE/>
        <w:autoSpaceDN/>
        <w:adjustRightInd/>
        <w:textAlignment w:val="auto"/>
        <w:rPr>
          <w:sz w:val="24"/>
          <w:szCs w:val="24"/>
        </w:rPr>
      </w:pPr>
      <w:r w:rsidRPr="00261EED">
        <w:rPr>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A4FEC1"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6B0989EF" w14:textId="62A4FEC1" w:rsidR="00025650" w:rsidRPr="00E676F7" w:rsidRDefault="5B843AF0" w:rsidP="0026770E">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25EFB9F" w:rsidR="622F5ACC" w:rsidRPr="0097636A"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w:t>
      </w:r>
      <w:r w:rsidRPr="0097636A">
        <w:rPr>
          <w:rFonts w:eastAsia="Arial"/>
          <w:color w:val="000000" w:themeColor="text1"/>
          <w:sz w:val="24"/>
          <w:szCs w:val="24"/>
        </w:rPr>
        <w:t xml:space="preserve">. Domestic abuse causes both serious harm and constitutes a considerable proportion of overall </w:t>
      </w:r>
      <w:r w:rsidR="00302651" w:rsidRPr="0097636A">
        <w:rPr>
          <w:rFonts w:eastAsia="Arial"/>
          <w:color w:val="000000" w:themeColor="text1"/>
          <w:sz w:val="24"/>
          <w:szCs w:val="24"/>
        </w:rPr>
        <w:t>crime.</w:t>
      </w:r>
    </w:p>
    <w:p w14:paraId="53DFBC98" w14:textId="0B2F634A" w:rsidR="0FF883D4" w:rsidRPr="0097636A"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0097636A">
        <w:rPr>
          <w:rFonts w:eastAsia="Arial"/>
          <w:color w:val="000000" w:themeColor="text1"/>
          <w:sz w:val="24"/>
          <w:szCs w:val="24"/>
        </w:rPr>
        <w:t xml:space="preserve">You should choose </w:t>
      </w:r>
      <w:r w:rsidRPr="0097636A">
        <w:rPr>
          <w:rFonts w:eastAsia="Arial"/>
          <w:b/>
          <w:bCs/>
          <w:color w:val="000000" w:themeColor="text1"/>
          <w:sz w:val="24"/>
          <w:szCs w:val="24"/>
          <w:u w:val="single"/>
        </w:rPr>
        <w:t xml:space="preserve">a domestic abuse incident </w:t>
      </w:r>
      <w:r w:rsidRPr="0097636A">
        <w:rPr>
          <w:rFonts w:eastAsia="Arial"/>
          <w:b/>
          <w:bCs/>
          <w:color w:val="000000" w:themeColor="text1"/>
          <w:sz w:val="24"/>
          <w:szCs w:val="24"/>
        </w:rPr>
        <w:t xml:space="preserve">that was of a complex nature, </w:t>
      </w:r>
      <w:r w:rsidRPr="0097636A">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77F99E97" w:rsidR="00710D69" w:rsidRPr="00E676F7" w:rsidRDefault="647BB2AB" w:rsidP="5CE196A1">
            <w:pPr>
              <w:rPr>
                <w:rFonts w:asciiTheme="minorHAnsi" w:eastAsiaTheme="minorEastAsia" w:hAnsiTheme="minorHAnsi" w:cstheme="minorBidi"/>
                <w:color w:val="000000" w:themeColor="text1"/>
                <w:sz w:val="24"/>
                <w:szCs w:val="24"/>
              </w:rPr>
            </w:pPr>
            <w:r w:rsidRPr="0097636A">
              <w:rPr>
                <w:rFonts w:ascii="Calibri" w:eastAsia="Calibri" w:hAnsi="Calibri" w:cs="Calibri"/>
                <w:color w:val="000000" w:themeColor="text1"/>
                <w:sz w:val="28"/>
                <w:szCs w:val="28"/>
              </w:rPr>
              <w:t>Critically assess the challenges</w:t>
            </w:r>
            <w:r w:rsidR="290EF6B2" w:rsidRPr="0097636A">
              <w:rPr>
                <w:rFonts w:ascii="Calibri" w:eastAsia="Calibri" w:hAnsi="Calibri" w:cs="Calibri"/>
                <w:color w:val="000000" w:themeColor="text1"/>
                <w:sz w:val="28"/>
                <w:szCs w:val="28"/>
              </w:rPr>
              <w:t xml:space="preserve"> associated with</w:t>
            </w:r>
            <w:r w:rsidRPr="0097636A">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w:t>
            </w:r>
            <w:r w:rsidRPr="5CE196A1">
              <w:rPr>
                <w:rFonts w:ascii="Calibri" w:eastAsia="Calibri" w:hAnsi="Calibri" w:cs="Calibri"/>
                <w:color w:val="000000" w:themeColor="text1"/>
                <w:sz w:val="28"/>
                <w:szCs w:val="28"/>
              </w:rPr>
              <w:t xml:space="preserve">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76200D34" w14:textId="77777777" w:rsidR="009E2503" w:rsidRDefault="009E2503" w:rsidP="5CE196A1">
      <w:pPr>
        <w:ind w:right="237"/>
        <w:jc w:val="both"/>
        <w:rPr>
          <w:b/>
          <w:bCs/>
          <w:sz w:val="24"/>
          <w:szCs w:val="24"/>
        </w:rPr>
      </w:pPr>
    </w:p>
    <w:p w14:paraId="22CB66BF" w14:textId="77777777" w:rsidR="009E2503" w:rsidRDefault="009E2503" w:rsidP="5CE196A1">
      <w:pPr>
        <w:ind w:right="237"/>
        <w:jc w:val="both"/>
        <w:rPr>
          <w:b/>
          <w:bCs/>
          <w:sz w:val="24"/>
          <w:szCs w:val="24"/>
        </w:rPr>
      </w:pPr>
    </w:p>
    <w:p w14:paraId="319FECFC" w14:textId="77777777" w:rsidR="009E2503" w:rsidRDefault="009E2503" w:rsidP="5CE196A1">
      <w:pPr>
        <w:ind w:right="237"/>
        <w:jc w:val="both"/>
        <w:rPr>
          <w:b/>
          <w:bCs/>
          <w:sz w:val="24"/>
          <w:szCs w:val="24"/>
        </w:rPr>
      </w:pPr>
    </w:p>
    <w:p w14:paraId="1E05796E" w14:textId="5F771180" w:rsidR="005C76DE" w:rsidRPr="009E2503" w:rsidRDefault="005C76DE" w:rsidP="005C76DE">
      <w:pPr>
        <w:ind w:right="237"/>
        <w:jc w:val="both"/>
        <w:rPr>
          <w:b/>
          <w:bCs/>
          <w:sz w:val="24"/>
          <w:szCs w:val="24"/>
        </w:rPr>
      </w:pPr>
      <w:r w:rsidRPr="5CE196A1">
        <w:rPr>
          <w:b/>
          <w:bCs/>
          <w:sz w:val="24"/>
          <w:szCs w:val="24"/>
        </w:rPr>
        <w:lastRenderedPageBreak/>
        <w:t>ANSWER:</w:t>
      </w:r>
    </w:p>
    <w:p w14:paraId="188BD309" w14:textId="77777777" w:rsidR="00D02785" w:rsidRDefault="00D02785" w:rsidP="0FF883D4">
      <w:pPr>
        <w:ind w:right="237"/>
        <w:jc w:val="both"/>
        <w:rPr>
          <w:color w:val="000000" w:themeColor="text1"/>
          <w:sz w:val="24"/>
          <w:szCs w:val="24"/>
        </w:rPr>
      </w:pPr>
    </w:p>
    <w:p w14:paraId="301D4F3C" w14:textId="72F83C62" w:rsidR="002E5BED" w:rsidRDefault="00D02785" w:rsidP="0FF883D4">
      <w:pPr>
        <w:ind w:right="237"/>
        <w:jc w:val="both"/>
        <w:rPr>
          <w:color w:val="000000" w:themeColor="text1"/>
          <w:sz w:val="24"/>
          <w:szCs w:val="24"/>
        </w:rPr>
      </w:pPr>
      <w:r w:rsidRPr="00D02785">
        <w:rPr>
          <w:color w:val="000000" w:themeColor="text1"/>
          <w:sz w:val="24"/>
          <w:szCs w:val="24"/>
        </w:rPr>
        <w:t>W</w:t>
      </w:r>
      <w:r w:rsidR="002261EE">
        <w:rPr>
          <w:color w:val="000000" w:themeColor="text1"/>
          <w:sz w:val="24"/>
          <w:szCs w:val="24"/>
        </w:rPr>
        <w:t>omen’s aid</w:t>
      </w:r>
      <w:r w:rsidR="00094308">
        <w:rPr>
          <w:color w:val="000000" w:themeColor="text1"/>
          <w:sz w:val="24"/>
          <w:szCs w:val="24"/>
        </w:rPr>
        <w:t xml:space="preserve"> </w:t>
      </w:r>
      <w:r w:rsidR="00820BE2">
        <w:rPr>
          <w:color w:val="000000" w:themeColor="text1"/>
          <w:sz w:val="24"/>
          <w:szCs w:val="24"/>
        </w:rPr>
        <w:t xml:space="preserve">(2024) </w:t>
      </w:r>
      <w:r w:rsidR="00094308">
        <w:rPr>
          <w:color w:val="000000" w:themeColor="text1"/>
          <w:sz w:val="24"/>
          <w:szCs w:val="24"/>
        </w:rPr>
        <w:t>de</w:t>
      </w:r>
      <w:r w:rsidR="002805A3">
        <w:rPr>
          <w:color w:val="000000" w:themeColor="text1"/>
          <w:sz w:val="24"/>
          <w:szCs w:val="24"/>
        </w:rPr>
        <w:t>scribes</w:t>
      </w:r>
      <w:r w:rsidRPr="00D02785">
        <w:rPr>
          <w:color w:val="000000" w:themeColor="text1"/>
          <w:sz w:val="24"/>
          <w:szCs w:val="24"/>
        </w:rPr>
        <w:t xml:space="preserve"> domestic abuse</w:t>
      </w:r>
      <w:r w:rsidR="005C224E">
        <w:rPr>
          <w:color w:val="000000" w:themeColor="text1"/>
          <w:sz w:val="24"/>
          <w:szCs w:val="24"/>
        </w:rPr>
        <w:t xml:space="preserve"> (DA)</w:t>
      </w:r>
      <w:r w:rsidRPr="00D02785">
        <w:rPr>
          <w:color w:val="000000" w:themeColor="text1"/>
          <w:sz w:val="24"/>
          <w:szCs w:val="24"/>
        </w:rPr>
        <w:t xml:space="preserve"> </w:t>
      </w:r>
      <w:r w:rsidR="00485964">
        <w:rPr>
          <w:color w:val="000000" w:themeColor="text1"/>
          <w:sz w:val="24"/>
          <w:szCs w:val="24"/>
        </w:rPr>
        <w:t>‘</w:t>
      </w:r>
      <w:r w:rsidRPr="00D02785">
        <w:rPr>
          <w:color w:val="000000" w:themeColor="text1"/>
          <w:sz w:val="24"/>
          <w:szCs w:val="24"/>
        </w:rPr>
        <w:t>as an incident or pattern of incidents of controlling, coercive, threatening, degrading and violent behaviour, including sexual violence, in the majority of cases by a partner or ex-partner, but also by a family member or carer</w:t>
      </w:r>
      <w:r w:rsidR="00485964">
        <w:rPr>
          <w:color w:val="000000" w:themeColor="text1"/>
          <w:sz w:val="24"/>
          <w:szCs w:val="24"/>
        </w:rPr>
        <w:t>’</w:t>
      </w:r>
      <w:r w:rsidRPr="00D02785">
        <w:rPr>
          <w:color w:val="000000" w:themeColor="text1"/>
          <w:sz w:val="24"/>
          <w:szCs w:val="24"/>
        </w:rPr>
        <w:t>.</w:t>
      </w:r>
      <w:r w:rsidR="00442AAC">
        <w:rPr>
          <w:color w:val="000000" w:themeColor="text1"/>
          <w:sz w:val="24"/>
          <w:szCs w:val="24"/>
        </w:rPr>
        <w:t xml:space="preserve"> </w:t>
      </w:r>
      <w:r w:rsidR="00422DDB">
        <w:rPr>
          <w:color w:val="000000" w:themeColor="text1"/>
          <w:sz w:val="24"/>
          <w:szCs w:val="24"/>
        </w:rPr>
        <w:t>DA presents a number of challenges that complicate both policing efforts and victim support, each of these comes with a</w:t>
      </w:r>
      <w:r w:rsidR="002448FF">
        <w:rPr>
          <w:color w:val="000000" w:themeColor="text1"/>
          <w:sz w:val="24"/>
          <w:szCs w:val="24"/>
        </w:rPr>
        <w:t xml:space="preserve"> </w:t>
      </w:r>
      <w:r w:rsidR="007677D6">
        <w:rPr>
          <w:color w:val="000000" w:themeColor="text1"/>
          <w:sz w:val="24"/>
          <w:szCs w:val="24"/>
        </w:rPr>
        <w:t>different</w:t>
      </w:r>
      <w:r w:rsidR="00422DDB">
        <w:rPr>
          <w:color w:val="000000" w:themeColor="text1"/>
          <w:sz w:val="24"/>
          <w:szCs w:val="24"/>
        </w:rPr>
        <w:t xml:space="preserve"> level of risk and bring on their own challenges. </w:t>
      </w:r>
      <w:r w:rsidR="005033B8" w:rsidRPr="004D24A3">
        <w:rPr>
          <w:color w:val="000000" w:themeColor="text1"/>
          <w:sz w:val="24"/>
          <w:szCs w:val="24"/>
        </w:rPr>
        <w:t>In the year ending March 2020, an estimated 2.3 million adults aged 16 to 74 years experienced domestic abuse in the last year</w:t>
      </w:r>
      <w:r w:rsidR="005033B8">
        <w:rPr>
          <w:color w:val="000000" w:themeColor="text1"/>
          <w:sz w:val="24"/>
          <w:szCs w:val="24"/>
        </w:rPr>
        <w:t>, Home office (2020).</w:t>
      </w:r>
      <w:r w:rsidR="00887B9A">
        <w:rPr>
          <w:color w:val="000000" w:themeColor="text1"/>
          <w:sz w:val="24"/>
          <w:szCs w:val="24"/>
        </w:rPr>
        <w:t xml:space="preserve"> </w:t>
      </w:r>
      <w:r w:rsidR="001E7745">
        <w:rPr>
          <w:color w:val="000000" w:themeColor="text1"/>
          <w:sz w:val="24"/>
          <w:szCs w:val="24"/>
        </w:rPr>
        <w:t xml:space="preserve">Throughout this essay I will </w:t>
      </w:r>
      <w:r w:rsidR="00723E50">
        <w:rPr>
          <w:color w:val="000000" w:themeColor="text1"/>
          <w:sz w:val="24"/>
          <w:szCs w:val="24"/>
        </w:rPr>
        <w:t xml:space="preserve">critically assess </w:t>
      </w:r>
      <w:r w:rsidR="00765264">
        <w:rPr>
          <w:color w:val="000000" w:themeColor="text1"/>
          <w:sz w:val="24"/>
          <w:szCs w:val="24"/>
        </w:rPr>
        <w:t xml:space="preserve">an incident of </w:t>
      </w:r>
      <w:r w:rsidR="001201BA">
        <w:rPr>
          <w:color w:val="000000" w:themeColor="text1"/>
          <w:sz w:val="24"/>
          <w:szCs w:val="24"/>
        </w:rPr>
        <w:t>domestic abuse</w:t>
      </w:r>
      <w:r w:rsidR="00765264">
        <w:rPr>
          <w:color w:val="000000" w:themeColor="text1"/>
          <w:sz w:val="24"/>
          <w:szCs w:val="24"/>
        </w:rPr>
        <w:t xml:space="preserve"> that I attended whereby I</w:t>
      </w:r>
      <w:r w:rsidR="00DA167A">
        <w:rPr>
          <w:color w:val="000000" w:themeColor="text1"/>
          <w:sz w:val="24"/>
          <w:szCs w:val="24"/>
        </w:rPr>
        <w:t xml:space="preserve"> played a significant role and developed strategies for effective policing </w:t>
      </w:r>
      <w:r w:rsidR="001201BA">
        <w:rPr>
          <w:color w:val="000000" w:themeColor="text1"/>
          <w:sz w:val="24"/>
          <w:szCs w:val="24"/>
        </w:rPr>
        <w:t xml:space="preserve">within such a challenging situation. </w:t>
      </w:r>
    </w:p>
    <w:p w14:paraId="082F851A" w14:textId="09ADAF48" w:rsidR="002E5BED" w:rsidRDefault="00887B9A" w:rsidP="0FF883D4">
      <w:pPr>
        <w:ind w:right="237"/>
        <w:jc w:val="both"/>
        <w:rPr>
          <w:color w:val="000000" w:themeColor="text1"/>
          <w:sz w:val="24"/>
          <w:szCs w:val="24"/>
        </w:rPr>
      </w:pPr>
      <w:r>
        <w:rPr>
          <w:color w:val="000000" w:themeColor="text1"/>
          <w:sz w:val="24"/>
          <w:szCs w:val="24"/>
        </w:rPr>
        <w:t xml:space="preserve">DA is a large demand driver for </w:t>
      </w:r>
      <w:r w:rsidR="00B25DAC">
        <w:rPr>
          <w:color w:val="000000" w:themeColor="text1"/>
          <w:sz w:val="24"/>
          <w:szCs w:val="24"/>
        </w:rPr>
        <w:t>the police</w:t>
      </w:r>
      <w:r w:rsidR="00B67EE9">
        <w:rPr>
          <w:color w:val="000000" w:themeColor="text1"/>
          <w:sz w:val="24"/>
          <w:szCs w:val="24"/>
        </w:rPr>
        <w:t xml:space="preserve"> service</w:t>
      </w:r>
      <w:r w:rsidR="00B25DAC">
        <w:rPr>
          <w:color w:val="000000" w:themeColor="text1"/>
          <w:sz w:val="24"/>
          <w:szCs w:val="24"/>
        </w:rPr>
        <w:t xml:space="preserve"> and I have found since commencing my career as an officer these types of incidents have </w:t>
      </w:r>
      <w:r w:rsidR="00857C6F">
        <w:rPr>
          <w:color w:val="000000" w:themeColor="text1"/>
          <w:sz w:val="24"/>
          <w:szCs w:val="24"/>
        </w:rPr>
        <w:t>been</w:t>
      </w:r>
      <w:r w:rsidR="000A633D">
        <w:rPr>
          <w:color w:val="000000" w:themeColor="text1"/>
          <w:sz w:val="24"/>
          <w:szCs w:val="24"/>
        </w:rPr>
        <w:t xml:space="preserve"> one</w:t>
      </w:r>
      <w:r w:rsidR="00857C6F">
        <w:rPr>
          <w:color w:val="000000" w:themeColor="text1"/>
          <w:sz w:val="24"/>
          <w:szCs w:val="24"/>
        </w:rPr>
        <w:t xml:space="preserve"> the most frequented to. </w:t>
      </w:r>
      <w:r w:rsidR="004551D9">
        <w:rPr>
          <w:color w:val="000000" w:themeColor="text1"/>
          <w:sz w:val="24"/>
          <w:szCs w:val="24"/>
        </w:rPr>
        <w:t>These range</w:t>
      </w:r>
      <w:r w:rsidR="001D1D05">
        <w:rPr>
          <w:color w:val="000000" w:themeColor="text1"/>
          <w:sz w:val="24"/>
          <w:szCs w:val="24"/>
        </w:rPr>
        <w:t xml:space="preserve"> anywhere</w:t>
      </w:r>
      <w:r w:rsidR="004551D9">
        <w:rPr>
          <w:color w:val="000000" w:themeColor="text1"/>
          <w:sz w:val="24"/>
          <w:szCs w:val="24"/>
        </w:rPr>
        <w:t xml:space="preserve"> from verbal arguments to serious assaults </w:t>
      </w:r>
      <w:r w:rsidR="004E5742">
        <w:rPr>
          <w:color w:val="000000" w:themeColor="text1"/>
          <w:sz w:val="24"/>
          <w:szCs w:val="24"/>
        </w:rPr>
        <w:t>as well as other offences such as criminal damage</w:t>
      </w:r>
      <w:r w:rsidR="000F0A92">
        <w:rPr>
          <w:color w:val="000000" w:themeColor="text1"/>
          <w:sz w:val="24"/>
          <w:szCs w:val="24"/>
        </w:rPr>
        <w:t xml:space="preserve">. </w:t>
      </w:r>
    </w:p>
    <w:p w14:paraId="00BED0F7" w14:textId="27DD9AC5" w:rsidR="00025650" w:rsidRDefault="00025650" w:rsidP="0FF883D4">
      <w:pPr>
        <w:ind w:right="237"/>
        <w:jc w:val="both"/>
        <w:rPr>
          <w:color w:val="000000" w:themeColor="text1"/>
          <w:sz w:val="24"/>
          <w:szCs w:val="24"/>
        </w:rPr>
      </w:pPr>
    </w:p>
    <w:p w14:paraId="478BC97E" w14:textId="5A9E58BA" w:rsidR="0092705C" w:rsidRDefault="008906EF" w:rsidP="0FF883D4">
      <w:pPr>
        <w:ind w:right="237"/>
        <w:jc w:val="both"/>
        <w:rPr>
          <w:color w:val="000000" w:themeColor="text1"/>
          <w:sz w:val="24"/>
          <w:szCs w:val="24"/>
        </w:rPr>
      </w:pPr>
      <w:r>
        <w:rPr>
          <w:color w:val="000000" w:themeColor="text1"/>
          <w:sz w:val="24"/>
          <w:szCs w:val="24"/>
        </w:rPr>
        <w:t>I was asked to attend an emergency graded call whereby a male ha</w:t>
      </w:r>
      <w:r w:rsidR="003B4AF9">
        <w:rPr>
          <w:color w:val="000000" w:themeColor="text1"/>
          <w:sz w:val="24"/>
          <w:szCs w:val="24"/>
        </w:rPr>
        <w:t>d stated that he had been assaulted by his partner and sustained injury.</w:t>
      </w:r>
      <w:r w:rsidR="00D77282">
        <w:rPr>
          <w:color w:val="000000" w:themeColor="text1"/>
          <w:sz w:val="24"/>
          <w:szCs w:val="24"/>
        </w:rPr>
        <w:t xml:space="preserve"> The call handler proceeded to pass over the radio that the male calling </w:t>
      </w:r>
      <w:r w:rsidR="00496EE0">
        <w:rPr>
          <w:color w:val="000000" w:themeColor="text1"/>
          <w:sz w:val="24"/>
          <w:szCs w:val="24"/>
        </w:rPr>
        <w:t>was linked to a female our database</w:t>
      </w:r>
      <w:r w:rsidR="007519A0">
        <w:rPr>
          <w:color w:val="000000" w:themeColor="text1"/>
          <w:sz w:val="24"/>
          <w:szCs w:val="24"/>
        </w:rPr>
        <w:t>. Due to</w:t>
      </w:r>
      <w:r w:rsidR="00496EE0">
        <w:rPr>
          <w:color w:val="000000" w:themeColor="text1"/>
          <w:sz w:val="24"/>
          <w:szCs w:val="24"/>
        </w:rPr>
        <w:t xml:space="preserve"> this </w:t>
      </w:r>
      <w:r w:rsidR="007519A0">
        <w:rPr>
          <w:color w:val="000000" w:themeColor="text1"/>
          <w:sz w:val="24"/>
          <w:szCs w:val="24"/>
        </w:rPr>
        <w:t xml:space="preserve">information passed </w:t>
      </w:r>
      <w:r w:rsidR="00496EE0">
        <w:rPr>
          <w:color w:val="000000" w:themeColor="text1"/>
          <w:sz w:val="24"/>
          <w:szCs w:val="24"/>
        </w:rPr>
        <w:t xml:space="preserve">I was able to </w:t>
      </w:r>
      <w:r w:rsidR="00805A90">
        <w:rPr>
          <w:color w:val="000000" w:themeColor="text1"/>
          <w:sz w:val="24"/>
          <w:szCs w:val="24"/>
        </w:rPr>
        <w:t xml:space="preserve">begin the process of potentially identifying an offender. </w:t>
      </w:r>
      <w:r w:rsidR="00D77282">
        <w:rPr>
          <w:color w:val="000000" w:themeColor="text1"/>
          <w:sz w:val="24"/>
          <w:szCs w:val="24"/>
        </w:rPr>
        <w:t>To ensure officer safet</w:t>
      </w:r>
      <w:r w:rsidR="00805A90">
        <w:rPr>
          <w:color w:val="000000" w:themeColor="text1"/>
          <w:sz w:val="24"/>
          <w:szCs w:val="24"/>
        </w:rPr>
        <w:t>y where possible warning markers/flags of members of the public that contact police are pass</w:t>
      </w:r>
      <w:r w:rsidR="0092705C">
        <w:rPr>
          <w:color w:val="000000" w:themeColor="text1"/>
          <w:sz w:val="24"/>
          <w:szCs w:val="24"/>
        </w:rPr>
        <w:t>ed</w:t>
      </w:r>
      <w:r w:rsidR="00805A90">
        <w:rPr>
          <w:color w:val="000000" w:themeColor="text1"/>
          <w:sz w:val="24"/>
          <w:szCs w:val="24"/>
        </w:rPr>
        <w:t xml:space="preserve"> to officers where available,</w:t>
      </w:r>
      <w:r w:rsidR="00B5101F">
        <w:rPr>
          <w:color w:val="000000" w:themeColor="text1"/>
          <w:sz w:val="24"/>
          <w:szCs w:val="24"/>
        </w:rPr>
        <w:t xml:space="preserve"> this helps officers with their initial risk assessment.</w:t>
      </w:r>
    </w:p>
    <w:p w14:paraId="2F536C18" w14:textId="64594FB1" w:rsidR="00D77282" w:rsidRDefault="00B5101F" w:rsidP="0FF883D4">
      <w:pPr>
        <w:ind w:right="237"/>
        <w:jc w:val="both"/>
        <w:rPr>
          <w:color w:val="000000" w:themeColor="text1"/>
          <w:sz w:val="24"/>
          <w:szCs w:val="24"/>
        </w:rPr>
      </w:pPr>
      <w:r>
        <w:rPr>
          <w:color w:val="000000" w:themeColor="text1"/>
          <w:sz w:val="24"/>
          <w:szCs w:val="24"/>
        </w:rPr>
        <w:t>T</w:t>
      </w:r>
      <w:r w:rsidR="00805A90">
        <w:rPr>
          <w:color w:val="000000" w:themeColor="text1"/>
          <w:sz w:val="24"/>
          <w:szCs w:val="24"/>
        </w:rPr>
        <w:t xml:space="preserve">he male who called had </w:t>
      </w:r>
      <w:r w:rsidR="002647FA">
        <w:rPr>
          <w:color w:val="000000" w:themeColor="text1"/>
          <w:sz w:val="24"/>
          <w:szCs w:val="24"/>
        </w:rPr>
        <w:t xml:space="preserve">a flag for being a </w:t>
      </w:r>
      <w:r w:rsidR="00C95247">
        <w:rPr>
          <w:color w:val="000000" w:themeColor="text1"/>
          <w:sz w:val="24"/>
          <w:szCs w:val="24"/>
        </w:rPr>
        <w:t>high-risk</w:t>
      </w:r>
      <w:r w:rsidR="002647FA">
        <w:rPr>
          <w:color w:val="000000" w:themeColor="text1"/>
          <w:sz w:val="24"/>
          <w:szCs w:val="24"/>
        </w:rPr>
        <w:t xml:space="preserve"> DA perpetrator to the alleged offender. </w:t>
      </w:r>
      <w:r w:rsidR="00C95247">
        <w:rPr>
          <w:color w:val="000000" w:themeColor="text1"/>
          <w:sz w:val="24"/>
          <w:szCs w:val="24"/>
        </w:rPr>
        <w:t>Due to this information passed I was able to obtain an address for the female which was close to where the male stated he would be waiting for police, I asked for assistance of further officers to be able to</w:t>
      </w:r>
      <w:r w:rsidR="003A7922">
        <w:rPr>
          <w:color w:val="000000" w:themeColor="text1"/>
          <w:sz w:val="24"/>
          <w:szCs w:val="24"/>
        </w:rPr>
        <w:t xml:space="preserve"> speak with </w:t>
      </w:r>
      <w:r w:rsidR="00ED5945">
        <w:rPr>
          <w:color w:val="000000" w:themeColor="text1"/>
          <w:sz w:val="24"/>
          <w:szCs w:val="24"/>
        </w:rPr>
        <w:t xml:space="preserve">both parties involved to obtain an account </w:t>
      </w:r>
      <w:r w:rsidR="00C879CA">
        <w:rPr>
          <w:color w:val="000000" w:themeColor="text1"/>
          <w:sz w:val="24"/>
          <w:szCs w:val="24"/>
        </w:rPr>
        <w:t xml:space="preserve">from either perspective. </w:t>
      </w:r>
    </w:p>
    <w:p w14:paraId="1BF01828" w14:textId="64E2F651" w:rsidR="00C95247" w:rsidRDefault="00C95247" w:rsidP="0FF883D4">
      <w:pPr>
        <w:ind w:right="237"/>
        <w:jc w:val="both"/>
        <w:rPr>
          <w:color w:val="000000" w:themeColor="text1"/>
          <w:sz w:val="24"/>
          <w:szCs w:val="24"/>
        </w:rPr>
      </w:pPr>
    </w:p>
    <w:p w14:paraId="487EA486" w14:textId="64CFCC9B" w:rsidR="00984E73" w:rsidRDefault="003B4AF9" w:rsidP="0FF883D4">
      <w:pPr>
        <w:ind w:right="237"/>
        <w:jc w:val="both"/>
        <w:rPr>
          <w:color w:val="000000" w:themeColor="text1"/>
          <w:sz w:val="24"/>
          <w:szCs w:val="24"/>
        </w:rPr>
      </w:pPr>
      <w:r>
        <w:rPr>
          <w:color w:val="000000" w:themeColor="text1"/>
          <w:sz w:val="24"/>
          <w:szCs w:val="24"/>
        </w:rPr>
        <w:t xml:space="preserve">Upon attendance the </w:t>
      </w:r>
      <w:r w:rsidR="00D77282">
        <w:rPr>
          <w:color w:val="000000" w:themeColor="text1"/>
          <w:sz w:val="24"/>
          <w:szCs w:val="24"/>
        </w:rPr>
        <w:t>male was</w:t>
      </w:r>
      <w:r w:rsidR="003A7922">
        <w:rPr>
          <w:color w:val="000000" w:themeColor="text1"/>
          <w:sz w:val="24"/>
          <w:szCs w:val="24"/>
        </w:rPr>
        <w:t xml:space="preserve"> not present, due to this I made the decision to attend the address where the alleged offender was. </w:t>
      </w:r>
      <w:r w:rsidR="00335FA1">
        <w:rPr>
          <w:color w:val="000000" w:themeColor="text1"/>
          <w:sz w:val="24"/>
          <w:szCs w:val="24"/>
        </w:rPr>
        <w:t xml:space="preserve">I </w:t>
      </w:r>
      <w:r w:rsidR="00D04B15">
        <w:rPr>
          <w:color w:val="000000" w:themeColor="text1"/>
          <w:sz w:val="24"/>
          <w:szCs w:val="24"/>
        </w:rPr>
        <w:t xml:space="preserve">activated my body-worn video and </w:t>
      </w:r>
      <w:r w:rsidR="00335FA1">
        <w:rPr>
          <w:color w:val="000000" w:themeColor="text1"/>
          <w:sz w:val="24"/>
          <w:szCs w:val="24"/>
        </w:rPr>
        <w:t>was greeted at the door by a female who was visibly upset and distressed</w:t>
      </w:r>
      <w:r w:rsidR="00813CFA">
        <w:rPr>
          <w:color w:val="000000" w:themeColor="text1"/>
          <w:sz w:val="24"/>
          <w:szCs w:val="24"/>
        </w:rPr>
        <w:t xml:space="preserve">, this would then become a vital piece of evidence later on in the investigation. </w:t>
      </w:r>
      <w:r w:rsidR="003B5B07">
        <w:rPr>
          <w:color w:val="000000" w:themeColor="text1"/>
          <w:sz w:val="24"/>
          <w:szCs w:val="24"/>
        </w:rPr>
        <w:t>The National Police</w:t>
      </w:r>
      <w:r w:rsidR="00142156">
        <w:rPr>
          <w:color w:val="000000" w:themeColor="text1"/>
          <w:sz w:val="24"/>
          <w:szCs w:val="24"/>
        </w:rPr>
        <w:t xml:space="preserve"> </w:t>
      </w:r>
      <w:r w:rsidR="000A7C48">
        <w:rPr>
          <w:color w:val="000000" w:themeColor="text1"/>
          <w:sz w:val="24"/>
          <w:szCs w:val="24"/>
        </w:rPr>
        <w:t>Chief’s</w:t>
      </w:r>
      <w:r w:rsidR="00142156">
        <w:rPr>
          <w:color w:val="000000" w:themeColor="text1"/>
          <w:sz w:val="24"/>
          <w:szCs w:val="24"/>
        </w:rPr>
        <w:t xml:space="preserve"> Council</w:t>
      </w:r>
      <w:r w:rsidR="004243EE">
        <w:rPr>
          <w:color w:val="000000" w:themeColor="text1"/>
          <w:sz w:val="24"/>
          <w:szCs w:val="24"/>
        </w:rPr>
        <w:t xml:space="preserve"> (NPCC)</w:t>
      </w:r>
      <w:r w:rsidR="00142156">
        <w:rPr>
          <w:color w:val="000000" w:themeColor="text1"/>
          <w:sz w:val="24"/>
          <w:szCs w:val="24"/>
        </w:rPr>
        <w:t xml:space="preserve"> released guidance and the </w:t>
      </w:r>
      <w:r w:rsidR="004243EE">
        <w:rPr>
          <w:color w:val="000000" w:themeColor="text1"/>
          <w:sz w:val="24"/>
          <w:szCs w:val="24"/>
        </w:rPr>
        <w:t>benefits of</w:t>
      </w:r>
      <w:r w:rsidR="00142156">
        <w:rPr>
          <w:color w:val="000000" w:themeColor="text1"/>
          <w:sz w:val="24"/>
          <w:szCs w:val="24"/>
        </w:rPr>
        <w:t xml:space="preserve"> using B</w:t>
      </w:r>
      <w:r w:rsidR="00066817">
        <w:rPr>
          <w:color w:val="000000" w:themeColor="text1"/>
          <w:sz w:val="24"/>
          <w:szCs w:val="24"/>
        </w:rPr>
        <w:t>WV when dealing with incidents they stated the following in relation to DA incidents. ‘</w:t>
      </w:r>
      <w:r w:rsidR="005A7F74" w:rsidRPr="005A7F74">
        <w:rPr>
          <w:color w:val="000000" w:themeColor="text1"/>
          <w:sz w:val="24"/>
          <w:szCs w:val="24"/>
        </w:rPr>
        <w:t>The presence of BWV footage throughout attendance can strengthen a prosecution case through capturing the demeanour and any further offending towards the victim.</w:t>
      </w:r>
      <w:r w:rsidR="00066817">
        <w:rPr>
          <w:color w:val="000000" w:themeColor="text1"/>
          <w:sz w:val="24"/>
          <w:szCs w:val="24"/>
        </w:rPr>
        <w:t xml:space="preserve"> </w:t>
      </w:r>
      <w:r w:rsidR="005A7F74" w:rsidRPr="005A7F74">
        <w:rPr>
          <w:color w:val="000000" w:themeColor="text1"/>
          <w:sz w:val="24"/>
          <w:szCs w:val="24"/>
        </w:rPr>
        <w:t>This can be valuable in strengthening a case where the victim does not feel able to support a prosecution</w:t>
      </w:r>
      <w:r w:rsidR="00066817">
        <w:rPr>
          <w:color w:val="000000" w:themeColor="text1"/>
          <w:sz w:val="24"/>
          <w:szCs w:val="24"/>
        </w:rPr>
        <w:t xml:space="preserve">’ </w:t>
      </w:r>
      <w:r w:rsidR="004243EE">
        <w:rPr>
          <w:color w:val="000000" w:themeColor="text1"/>
          <w:sz w:val="24"/>
          <w:szCs w:val="24"/>
        </w:rPr>
        <w:t>NPCC (2024)</w:t>
      </w:r>
      <w:r w:rsidR="0097122B">
        <w:rPr>
          <w:color w:val="000000" w:themeColor="text1"/>
          <w:sz w:val="24"/>
          <w:szCs w:val="24"/>
        </w:rPr>
        <w:t xml:space="preserve">. </w:t>
      </w:r>
    </w:p>
    <w:p w14:paraId="25C738E5" w14:textId="54B8AC70" w:rsidR="003853BB" w:rsidRDefault="002E5793" w:rsidP="0FF883D4">
      <w:pPr>
        <w:ind w:right="237"/>
        <w:jc w:val="both"/>
        <w:rPr>
          <w:color w:val="000000" w:themeColor="text1"/>
          <w:sz w:val="24"/>
          <w:szCs w:val="24"/>
        </w:rPr>
      </w:pPr>
      <w:r>
        <w:rPr>
          <w:color w:val="000000" w:themeColor="text1"/>
          <w:sz w:val="24"/>
          <w:szCs w:val="24"/>
        </w:rPr>
        <w:t>Initially she was reluctant to speak to me about what had happened</w:t>
      </w:r>
      <w:r w:rsidR="001557C3">
        <w:rPr>
          <w:color w:val="000000" w:themeColor="text1"/>
          <w:sz w:val="24"/>
          <w:szCs w:val="24"/>
        </w:rPr>
        <w:t xml:space="preserve"> but after a short while I was able to build a rapport with her and she opened up.</w:t>
      </w:r>
      <w:r w:rsidR="006225CB">
        <w:rPr>
          <w:color w:val="000000" w:themeColor="text1"/>
          <w:sz w:val="24"/>
          <w:szCs w:val="24"/>
        </w:rPr>
        <w:t xml:space="preserve"> B</w:t>
      </w:r>
      <w:r w:rsidR="00DA4F1C">
        <w:rPr>
          <w:color w:val="000000" w:themeColor="text1"/>
          <w:sz w:val="24"/>
          <w:szCs w:val="24"/>
        </w:rPr>
        <w:t>y</w:t>
      </w:r>
      <w:r w:rsidR="006225CB">
        <w:rPr>
          <w:color w:val="000000" w:themeColor="text1"/>
          <w:sz w:val="24"/>
          <w:szCs w:val="24"/>
        </w:rPr>
        <w:t xml:space="preserve"> acting in an empathetic and understanding manner </w:t>
      </w:r>
      <w:r w:rsidR="0075612A">
        <w:rPr>
          <w:color w:val="000000" w:themeColor="text1"/>
          <w:sz w:val="24"/>
          <w:szCs w:val="24"/>
        </w:rPr>
        <w:t xml:space="preserve">I was able to make her </w:t>
      </w:r>
      <w:r w:rsidR="006225CB">
        <w:rPr>
          <w:color w:val="000000" w:themeColor="text1"/>
          <w:sz w:val="24"/>
          <w:szCs w:val="24"/>
        </w:rPr>
        <w:t>feel listened to</w:t>
      </w:r>
      <w:r w:rsidR="0075612A">
        <w:rPr>
          <w:color w:val="000000" w:themeColor="text1"/>
          <w:sz w:val="24"/>
          <w:szCs w:val="24"/>
        </w:rPr>
        <w:t xml:space="preserve"> which allowed her to communicate what had happened. </w:t>
      </w:r>
      <w:r w:rsidR="009B540F">
        <w:rPr>
          <w:color w:val="000000" w:themeColor="text1"/>
          <w:sz w:val="24"/>
          <w:szCs w:val="24"/>
        </w:rPr>
        <w:t>This</w:t>
      </w:r>
      <w:r w:rsidR="00DA4F1C">
        <w:rPr>
          <w:color w:val="000000" w:themeColor="text1"/>
          <w:sz w:val="24"/>
          <w:szCs w:val="24"/>
        </w:rPr>
        <w:t xml:space="preserve"> aided the investigation as s</w:t>
      </w:r>
      <w:r w:rsidR="001557C3">
        <w:rPr>
          <w:color w:val="000000" w:themeColor="text1"/>
          <w:sz w:val="24"/>
          <w:szCs w:val="24"/>
        </w:rPr>
        <w:t xml:space="preserve">he stated that her partner had been drinking that evening and </w:t>
      </w:r>
      <w:r w:rsidR="00AD5CA5">
        <w:rPr>
          <w:color w:val="000000" w:themeColor="text1"/>
          <w:sz w:val="24"/>
          <w:szCs w:val="24"/>
        </w:rPr>
        <w:t xml:space="preserve">a verbal argument ensued </w:t>
      </w:r>
      <w:r w:rsidR="00346C08">
        <w:rPr>
          <w:color w:val="000000" w:themeColor="text1"/>
          <w:sz w:val="24"/>
          <w:szCs w:val="24"/>
        </w:rPr>
        <w:t xml:space="preserve">whereby he became </w:t>
      </w:r>
      <w:r w:rsidR="00087DCF">
        <w:rPr>
          <w:color w:val="000000" w:themeColor="text1"/>
          <w:sz w:val="24"/>
          <w:szCs w:val="24"/>
        </w:rPr>
        <w:t xml:space="preserve">physically </w:t>
      </w:r>
      <w:r w:rsidR="00346C08">
        <w:rPr>
          <w:color w:val="000000" w:themeColor="text1"/>
          <w:sz w:val="24"/>
          <w:szCs w:val="24"/>
        </w:rPr>
        <w:t xml:space="preserve">violent towards her. </w:t>
      </w:r>
      <w:r w:rsidR="00087DCF">
        <w:rPr>
          <w:color w:val="000000" w:themeColor="text1"/>
          <w:sz w:val="24"/>
          <w:szCs w:val="24"/>
        </w:rPr>
        <w:t>S</w:t>
      </w:r>
      <w:r w:rsidR="00346C08">
        <w:rPr>
          <w:color w:val="000000" w:themeColor="text1"/>
          <w:sz w:val="24"/>
          <w:szCs w:val="24"/>
        </w:rPr>
        <w:t xml:space="preserve">he stated that he assaulted her multiple time by striking her to the floor and while she attempted to get up be placed his hands around her neck and applied pressure. </w:t>
      </w:r>
      <w:r w:rsidR="00B73795">
        <w:rPr>
          <w:color w:val="000000" w:themeColor="text1"/>
          <w:sz w:val="24"/>
          <w:szCs w:val="24"/>
        </w:rPr>
        <w:t>Upon closer inspection I was able t</w:t>
      </w:r>
      <w:r w:rsidR="00EB2946">
        <w:rPr>
          <w:color w:val="000000" w:themeColor="text1"/>
          <w:sz w:val="24"/>
          <w:szCs w:val="24"/>
        </w:rPr>
        <w:t xml:space="preserve">o see visible redness to her neck, she allowed me to take </w:t>
      </w:r>
      <w:r w:rsidR="00EB2946">
        <w:rPr>
          <w:color w:val="000000" w:themeColor="text1"/>
          <w:sz w:val="24"/>
          <w:szCs w:val="24"/>
        </w:rPr>
        <w:lastRenderedPageBreak/>
        <w:t xml:space="preserve">images of these </w:t>
      </w:r>
      <w:r w:rsidR="00021B91">
        <w:rPr>
          <w:color w:val="000000" w:themeColor="text1"/>
          <w:sz w:val="24"/>
          <w:szCs w:val="24"/>
        </w:rPr>
        <w:t xml:space="preserve">injuries which again became a vital piece of evidence when progressing this investigation due to lack of support to purse a formal complaint from the victim. </w:t>
      </w:r>
      <w:r w:rsidR="001020EB">
        <w:rPr>
          <w:color w:val="000000" w:themeColor="text1"/>
          <w:sz w:val="24"/>
          <w:szCs w:val="24"/>
        </w:rPr>
        <w:t>When I asked why</w:t>
      </w:r>
      <w:r w:rsidR="00414121">
        <w:rPr>
          <w:color w:val="000000" w:themeColor="text1"/>
          <w:sz w:val="24"/>
          <w:szCs w:val="24"/>
        </w:rPr>
        <w:t xml:space="preserve"> she</w:t>
      </w:r>
      <w:r w:rsidR="001020EB">
        <w:rPr>
          <w:color w:val="000000" w:themeColor="text1"/>
          <w:sz w:val="24"/>
          <w:szCs w:val="24"/>
        </w:rPr>
        <w:t xml:space="preserve"> did not wish to provide officers with a statement </w:t>
      </w:r>
      <w:r w:rsidR="00410D11">
        <w:rPr>
          <w:color w:val="000000" w:themeColor="text1"/>
          <w:sz w:val="24"/>
          <w:szCs w:val="24"/>
        </w:rPr>
        <w:t xml:space="preserve">she proceeded to tell me that she had little trust in police and that she felt as </w:t>
      </w:r>
      <w:proofErr w:type="spellStart"/>
      <w:r w:rsidR="00410D11">
        <w:rPr>
          <w:color w:val="000000" w:themeColor="text1"/>
          <w:sz w:val="24"/>
          <w:szCs w:val="24"/>
        </w:rPr>
        <w:t>through</w:t>
      </w:r>
      <w:proofErr w:type="spellEnd"/>
      <w:r w:rsidR="00410D11">
        <w:rPr>
          <w:color w:val="000000" w:themeColor="text1"/>
          <w:sz w:val="24"/>
          <w:szCs w:val="24"/>
        </w:rPr>
        <w:t xml:space="preserve"> she was not taken seriously by officers in the past</w:t>
      </w:r>
      <w:r w:rsidR="001836FE">
        <w:rPr>
          <w:color w:val="000000" w:themeColor="text1"/>
          <w:sz w:val="24"/>
          <w:szCs w:val="24"/>
        </w:rPr>
        <w:t>. This was due</w:t>
      </w:r>
      <w:r w:rsidR="00410D11">
        <w:rPr>
          <w:color w:val="000000" w:themeColor="text1"/>
          <w:sz w:val="24"/>
          <w:szCs w:val="24"/>
        </w:rPr>
        <w:t xml:space="preserve"> to </w:t>
      </w:r>
      <w:r w:rsidR="00261DB3">
        <w:rPr>
          <w:color w:val="000000" w:themeColor="text1"/>
          <w:sz w:val="24"/>
          <w:szCs w:val="24"/>
        </w:rPr>
        <w:t xml:space="preserve">previously retracting statements or not engaging/supporting the investigation against her partner. </w:t>
      </w:r>
      <w:r w:rsidR="00366E3C">
        <w:rPr>
          <w:color w:val="000000" w:themeColor="text1"/>
          <w:sz w:val="24"/>
          <w:szCs w:val="24"/>
        </w:rPr>
        <w:t>His majesty’s inspectorate of constabulary and fire and rescue services (</w:t>
      </w:r>
      <w:r w:rsidR="00EB22B2">
        <w:rPr>
          <w:color w:val="000000" w:themeColor="text1"/>
          <w:sz w:val="24"/>
          <w:szCs w:val="24"/>
        </w:rPr>
        <w:t>HM</w:t>
      </w:r>
      <w:r w:rsidR="00D77D26">
        <w:rPr>
          <w:color w:val="000000" w:themeColor="text1"/>
          <w:sz w:val="24"/>
          <w:szCs w:val="24"/>
        </w:rPr>
        <w:t xml:space="preserve">ICFRS </w:t>
      </w:r>
      <w:r w:rsidR="00476DE5">
        <w:rPr>
          <w:color w:val="000000" w:themeColor="text1"/>
          <w:sz w:val="24"/>
          <w:szCs w:val="24"/>
        </w:rPr>
        <w:t>(2019) states that victims who have previously had negative experiences with law enfo</w:t>
      </w:r>
      <w:r w:rsidR="00F01B89">
        <w:rPr>
          <w:color w:val="000000" w:themeColor="text1"/>
          <w:sz w:val="24"/>
          <w:szCs w:val="24"/>
        </w:rPr>
        <w:t xml:space="preserve">rcement which may have been unsatisfactory or dismissive </w:t>
      </w:r>
      <w:r w:rsidR="00533BAA">
        <w:rPr>
          <w:color w:val="000000" w:themeColor="text1"/>
          <w:sz w:val="24"/>
          <w:szCs w:val="24"/>
        </w:rPr>
        <w:t>often feel as though their concerns are not taken seriously. This can lead to lack of trust in the police</w:t>
      </w:r>
      <w:r w:rsidR="00366E3C">
        <w:rPr>
          <w:color w:val="000000" w:themeColor="text1"/>
          <w:sz w:val="24"/>
          <w:szCs w:val="24"/>
        </w:rPr>
        <w:t xml:space="preserve"> and under reporting of incidents. This meant that I needed to gather as much possible evidence to consider an evidence led prosecution (ELP) investigation due to her reluctance to engage. This was one of the challenges I faced when dealing with this incident. </w:t>
      </w:r>
      <w:r w:rsidR="00004D34">
        <w:rPr>
          <w:color w:val="000000" w:themeColor="text1"/>
          <w:sz w:val="24"/>
          <w:szCs w:val="24"/>
        </w:rPr>
        <w:t>ELP’s</w:t>
      </w:r>
      <w:r w:rsidR="00004D34" w:rsidRPr="00004D34">
        <w:rPr>
          <w:color w:val="000000" w:themeColor="text1"/>
          <w:sz w:val="24"/>
          <w:szCs w:val="24"/>
        </w:rPr>
        <w:t xml:space="preserve"> are prosecutions that enable the prosecution team to deliver justice without requiring the support of the victi</w:t>
      </w:r>
      <w:r w:rsidR="00C64FEC">
        <w:rPr>
          <w:color w:val="000000" w:themeColor="text1"/>
          <w:sz w:val="24"/>
          <w:szCs w:val="24"/>
        </w:rPr>
        <w:t>m.</w:t>
      </w:r>
      <w:r w:rsidR="00004D34">
        <w:rPr>
          <w:color w:val="000000" w:themeColor="text1"/>
          <w:sz w:val="24"/>
          <w:szCs w:val="24"/>
        </w:rPr>
        <w:t xml:space="preserve"> </w:t>
      </w:r>
      <w:r w:rsidR="00411D44">
        <w:rPr>
          <w:color w:val="000000" w:themeColor="text1"/>
          <w:sz w:val="24"/>
          <w:szCs w:val="24"/>
        </w:rPr>
        <w:t>College of Policing (2024).</w:t>
      </w:r>
    </w:p>
    <w:p w14:paraId="534E2E9A" w14:textId="6A5C788E" w:rsidR="009706C7" w:rsidRDefault="00B800C1" w:rsidP="0FF883D4">
      <w:pPr>
        <w:ind w:right="237"/>
        <w:jc w:val="both"/>
        <w:rPr>
          <w:color w:val="000000" w:themeColor="text1"/>
          <w:sz w:val="24"/>
          <w:szCs w:val="24"/>
        </w:rPr>
      </w:pPr>
      <w:r>
        <w:rPr>
          <w:color w:val="000000" w:themeColor="text1"/>
          <w:sz w:val="24"/>
          <w:szCs w:val="24"/>
        </w:rPr>
        <w:t xml:space="preserve">There are criticisms of ELP </w:t>
      </w:r>
      <w:r w:rsidR="00EF3209">
        <w:rPr>
          <w:color w:val="000000" w:themeColor="text1"/>
          <w:sz w:val="24"/>
          <w:szCs w:val="24"/>
        </w:rPr>
        <w:t xml:space="preserve">are identified in Mills (1999) </w:t>
      </w:r>
      <w:r w:rsidR="009D2DC2">
        <w:rPr>
          <w:color w:val="000000" w:themeColor="text1"/>
          <w:sz w:val="24"/>
          <w:szCs w:val="24"/>
        </w:rPr>
        <w:t xml:space="preserve">whereby it is stated that ELP in a DA investigation </w:t>
      </w:r>
      <w:r w:rsidR="00035975">
        <w:rPr>
          <w:color w:val="000000" w:themeColor="text1"/>
          <w:sz w:val="24"/>
          <w:szCs w:val="24"/>
        </w:rPr>
        <w:t xml:space="preserve">mirrors the controlling behaviour of the perpetrator by going against the wishes of the victim, denying them </w:t>
      </w:r>
      <w:r w:rsidR="004A117B">
        <w:rPr>
          <w:color w:val="000000" w:themeColor="text1"/>
          <w:sz w:val="24"/>
          <w:szCs w:val="24"/>
        </w:rPr>
        <w:t>the opportunity to work alongside prosecutors</w:t>
      </w:r>
      <w:r w:rsidR="00AF3C99">
        <w:rPr>
          <w:color w:val="000000" w:themeColor="text1"/>
          <w:sz w:val="24"/>
          <w:szCs w:val="24"/>
        </w:rPr>
        <w:t xml:space="preserve">. </w:t>
      </w:r>
      <w:r w:rsidR="009809AE">
        <w:rPr>
          <w:color w:val="000000" w:themeColor="text1"/>
          <w:sz w:val="24"/>
          <w:szCs w:val="24"/>
        </w:rPr>
        <w:t>I ensured to complete all of the golden hour enquiries to allow an prompt and effective investigation</w:t>
      </w:r>
      <w:r w:rsidR="0009742C">
        <w:rPr>
          <w:color w:val="000000" w:themeColor="text1"/>
          <w:sz w:val="24"/>
          <w:szCs w:val="24"/>
        </w:rPr>
        <w:t>.</w:t>
      </w:r>
      <w:r w:rsidR="006C15F5">
        <w:rPr>
          <w:color w:val="000000" w:themeColor="text1"/>
          <w:sz w:val="24"/>
          <w:szCs w:val="24"/>
        </w:rPr>
        <w:t xml:space="preserve"> The college of policing </w:t>
      </w:r>
      <w:r w:rsidR="000C4134">
        <w:rPr>
          <w:color w:val="000000" w:themeColor="text1"/>
          <w:sz w:val="24"/>
          <w:szCs w:val="24"/>
        </w:rPr>
        <w:t xml:space="preserve">(2013) </w:t>
      </w:r>
      <w:r w:rsidR="006C15F5">
        <w:rPr>
          <w:color w:val="000000" w:themeColor="text1"/>
          <w:sz w:val="24"/>
          <w:szCs w:val="24"/>
        </w:rPr>
        <w:t>describes golden hour as ‘</w:t>
      </w:r>
      <w:r w:rsidR="006C15F5" w:rsidRPr="006C15F5">
        <w:rPr>
          <w:color w:val="000000" w:themeColor="text1"/>
          <w:sz w:val="24"/>
          <w:szCs w:val="24"/>
        </w:rPr>
        <w:t>the period immediately following the report of an offence or incident, when positive action should be taken. This may include protecting, preserving or gathering material that may otherwise be concealed, lost, damaged, altered or destroyed.</w:t>
      </w:r>
      <w:r w:rsidR="006C15F5">
        <w:rPr>
          <w:color w:val="000000" w:themeColor="text1"/>
          <w:sz w:val="24"/>
          <w:szCs w:val="24"/>
        </w:rPr>
        <w:t xml:space="preserve">’ </w:t>
      </w:r>
    </w:p>
    <w:p w14:paraId="7D63F685" w14:textId="63FF4064" w:rsidR="00004D34" w:rsidRPr="00E676F7" w:rsidRDefault="00004D34" w:rsidP="0FF883D4">
      <w:pPr>
        <w:ind w:right="237"/>
        <w:jc w:val="both"/>
        <w:rPr>
          <w:color w:val="000000" w:themeColor="text1"/>
          <w:sz w:val="24"/>
          <w:szCs w:val="24"/>
        </w:rPr>
      </w:pPr>
    </w:p>
    <w:p w14:paraId="40920C77" w14:textId="76E5EAA9" w:rsidR="00314B3E" w:rsidRDefault="00366E3C" w:rsidP="0FF883D4">
      <w:pPr>
        <w:ind w:right="237"/>
        <w:jc w:val="both"/>
        <w:rPr>
          <w:color w:val="000000" w:themeColor="text1"/>
          <w:sz w:val="24"/>
          <w:szCs w:val="24"/>
        </w:rPr>
      </w:pPr>
      <w:r>
        <w:rPr>
          <w:color w:val="000000" w:themeColor="text1"/>
          <w:sz w:val="24"/>
          <w:szCs w:val="24"/>
        </w:rPr>
        <w:t xml:space="preserve">Throughout my initial training as a </w:t>
      </w:r>
      <w:r w:rsidR="004D3DA5">
        <w:rPr>
          <w:color w:val="000000" w:themeColor="text1"/>
          <w:sz w:val="24"/>
          <w:szCs w:val="24"/>
        </w:rPr>
        <w:t>police officer</w:t>
      </w:r>
      <w:r>
        <w:rPr>
          <w:color w:val="000000" w:themeColor="text1"/>
          <w:sz w:val="24"/>
          <w:szCs w:val="24"/>
        </w:rPr>
        <w:t xml:space="preserve"> I was taught to see the signs of the domestic abuse cycle which victims</w:t>
      </w:r>
      <w:r w:rsidR="00FB214C">
        <w:rPr>
          <w:color w:val="000000" w:themeColor="text1"/>
          <w:sz w:val="24"/>
          <w:szCs w:val="24"/>
        </w:rPr>
        <w:t xml:space="preserve"> often feel like they</w:t>
      </w:r>
      <w:r>
        <w:rPr>
          <w:color w:val="000000" w:themeColor="text1"/>
          <w:sz w:val="24"/>
          <w:szCs w:val="24"/>
        </w:rPr>
        <w:t xml:space="preserve"> are ‘stuck in’. </w:t>
      </w:r>
    </w:p>
    <w:p w14:paraId="028386AC" w14:textId="6D684E2D" w:rsidR="00724817" w:rsidRDefault="00A74ECE" w:rsidP="0FF883D4">
      <w:pPr>
        <w:ind w:right="237"/>
        <w:jc w:val="both"/>
        <w:rPr>
          <w:color w:val="000000" w:themeColor="text1"/>
          <w:sz w:val="24"/>
          <w:szCs w:val="24"/>
        </w:rPr>
      </w:pPr>
      <w:r>
        <w:rPr>
          <w:noProof/>
          <w:color w:val="000000" w:themeColor="text1"/>
          <w:sz w:val="24"/>
          <w:szCs w:val="24"/>
        </w:rPr>
        <w:drawing>
          <wp:anchor distT="0" distB="0" distL="114300" distR="114300" simplePos="0" relativeHeight="251659264" behindDoc="1" locked="0" layoutInCell="1" allowOverlap="1" wp14:anchorId="781BA069" wp14:editId="02616E04">
            <wp:simplePos x="0" y="0"/>
            <wp:positionH relativeFrom="margin">
              <wp:align>right</wp:align>
            </wp:positionH>
            <wp:positionV relativeFrom="paragraph">
              <wp:posOffset>632902</wp:posOffset>
            </wp:positionV>
            <wp:extent cx="2204720" cy="1541145"/>
            <wp:effectExtent l="0" t="0" r="0" b="1905"/>
            <wp:wrapSquare wrapText="bothSides"/>
            <wp:docPr id="1566828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04720" cy="1541145"/>
                    </a:xfrm>
                    <a:prstGeom prst="rect">
                      <a:avLst/>
                    </a:prstGeom>
                    <a:noFill/>
                  </pic:spPr>
                </pic:pic>
              </a:graphicData>
            </a:graphic>
          </wp:anchor>
        </w:drawing>
      </w:r>
      <w:r w:rsidR="00366E3C">
        <w:rPr>
          <w:color w:val="000000" w:themeColor="text1"/>
          <w:sz w:val="24"/>
          <w:szCs w:val="24"/>
        </w:rPr>
        <w:t xml:space="preserve">One of the ways I was able to gather further information from the victim was to ask questions </w:t>
      </w:r>
      <w:r w:rsidR="00181FDA">
        <w:rPr>
          <w:color w:val="000000" w:themeColor="text1"/>
          <w:sz w:val="24"/>
          <w:szCs w:val="24"/>
        </w:rPr>
        <w:t xml:space="preserve">on a </w:t>
      </w:r>
      <w:r w:rsidR="00A86295" w:rsidRPr="00A86295">
        <w:rPr>
          <w:color w:val="000000" w:themeColor="text1"/>
          <w:sz w:val="24"/>
          <w:szCs w:val="24"/>
        </w:rPr>
        <w:t>domestic abuse, stalking and ‘honour’- based abuse</w:t>
      </w:r>
      <w:r w:rsidR="00A86295">
        <w:rPr>
          <w:color w:val="000000" w:themeColor="text1"/>
          <w:sz w:val="24"/>
          <w:szCs w:val="24"/>
        </w:rPr>
        <w:t xml:space="preserve"> form</w:t>
      </w:r>
      <w:r w:rsidR="00DD05E2">
        <w:rPr>
          <w:color w:val="000000" w:themeColor="text1"/>
          <w:sz w:val="24"/>
          <w:szCs w:val="24"/>
        </w:rPr>
        <w:t xml:space="preserve">. Otherwise known as a </w:t>
      </w:r>
      <w:r w:rsidR="00E81D7B">
        <w:rPr>
          <w:color w:val="000000" w:themeColor="text1"/>
          <w:sz w:val="24"/>
          <w:szCs w:val="24"/>
        </w:rPr>
        <w:t>DASH</w:t>
      </w:r>
      <w:r w:rsidR="00DD05E2">
        <w:rPr>
          <w:color w:val="000000" w:themeColor="text1"/>
          <w:sz w:val="24"/>
          <w:szCs w:val="24"/>
        </w:rPr>
        <w:t>,</w:t>
      </w:r>
      <w:r w:rsidR="00A86295">
        <w:rPr>
          <w:color w:val="000000" w:themeColor="text1"/>
          <w:sz w:val="24"/>
          <w:szCs w:val="24"/>
        </w:rPr>
        <w:t xml:space="preserve"> </w:t>
      </w:r>
      <w:r w:rsidR="00D232FA">
        <w:rPr>
          <w:color w:val="000000" w:themeColor="text1"/>
          <w:sz w:val="24"/>
          <w:szCs w:val="24"/>
        </w:rPr>
        <w:t xml:space="preserve">this is a form </w:t>
      </w:r>
      <w:r w:rsidR="00E81D7B">
        <w:rPr>
          <w:color w:val="000000" w:themeColor="text1"/>
          <w:sz w:val="24"/>
          <w:szCs w:val="24"/>
        </w:rPr>
        <w:t xml:space="preserve">which is required at all </w:t>
      </w:r>
      <w:r w:rsidR="00A86295">
        <w:rPr>
          <w:color w:val="000000" w:themeColor="text1"/>
          <w:sz w:val="24"/>
          <w:szCs w:val="24"/>
        </w:rPr>
        <w:t>incidents of DA</w:t>
      </w:r>
      <w:r w:rsidR="00D232FA">
        <w:rPr>
          <w:color w:val="000000" w:themeColor="text1"/>
          <w:sz w:val="24"/>
          <w:szCs w:val="24"/>
        </w:rPr>
        <w:t xml:space="preserve"> and it </w:t>
      </w:r>
      <w:r w:rsidR="00724817">
        <w:rPr>
          <w:color w:val="000000" w:themeColor="text1"/>
          <w:sz w:val="24"/>
          <w:szCs w:val="24"/>
        </w:rPr>
        <w:t>allows officers to make a</w:t>
      </w:r>
      <w:r w:rsidR="00D232FA">
        <w:rPr>
          <w:color w:val="000000" w:themeColor="text1"/>
          <w:sz w:val="24"/>
          <w:szCs w:val="24"/>
        </w:rPr>
        <w:t>n</w:t>
      </w:r>
      <w:r w:rsidR="00724817">
        <w:rPr>
          <w:color w:val="000000" w:themeColor="text1"/>
          <w:sz w:val="24"/>
          <w:szCs w:val="24"/>
        </w:rPr>
        <w:t xml:space="preserve"> informed decision on the amount of risk that a victim is facing from the offen</w:t>
      </w:r>
      <w:r w:rsidR="00631EA0">
        <w:rPr>
          <w:color w:val="000000" w:themeColor="text1"/>
          <w:sz w:val="24"/>
          <w:szCs w:val="24"/>
        </w:rPr>
        <w:t xml:space="preserve">der. </w:t>
      </w:r>
      <w:r w:rsidR="00E73ADC">
        <w:rPr>
          <w:color w:val="000000" w:themeColor="text1"/>
          <w:sz w:val="24"/>
          <w:szCs w:val="24"/>
        </w:rPr>
        <w:t xml:space="preserve">By the victim answering these questions I was able to </w:t>
      </w:r>
      <w:r w:rsidR="00912536">
        <w:rPr>
          <w:color w:val="000000" w:themeColor="text1"/>
          <w:sz w:val="24"/>
          <w:szCs w:val="24"/>
        </w:rPr>
        <w:t>establish that she was at a high level of risk of further harm from the male as she stated that they had an extensive his</w:t>
      </w:r>
      <w:r w:rsidR="0089284C">
        <w:rPr>
          <w:color w:val="000000" w:themeColor="text1"/>
          <w:sz w:val="24"/>
          <w:szCs w:val="24"/>
        </w:rPr>
        <w:t xml:space="preserve">tory of DA whereby she had been subject to </w:t>
      </w:r>
      <w:r w:rsidR="00A41027">
        <w:rPr>
          <w:color w:val="000000" w:themeColor="text1"/>
          <w:sz w:val="24"/>
          <w:szCs w:val="24"/>
        </w:rPr>
        <w:t xml:space="preserve">Multi-agency </w:t>
      </w:r>
      <w:r w:rsidR="003D645E">
        <w:rPr>
          <w:color w:val="000000" w:themeColor="text1"/>
          <w:sz w:val="24"/>
          <w:szCs w:val="24"/>
        </w:rPr>
        <w:t>Risk Assessment meeting (</w:t>
      </w:r>
      <w:r w:rsidR="0089284C">
        <w:rPr>
          <w:color w:val="000000" w:themeColor="text1"/>
          <w:sz w:val="24"/>
          <w:szCs w:val="24"/>
        </w:rPr>
        <w:t>MARAC</w:t>
      </w:r>
      <w:r w:rsidR="003D645E">
        <w:rPr>
          <w:color w:val="000000" w:themeColor="text1"/>
          <w:sz w:val="24"/>
          <w:szCs w:val="24"/>
        </w:rPr>
        <w:t>)</w:t>
      </w:r>
      <w:r w:rsidR="0089284C">
        <w:rPr>
          <w:color w:val="000000" w:themeColor="text1"/>
          <w:sz w:val="24"/>
          <w:szCs w:val="24"/>
        </w:rPr>
        <w:t xml:space="preserve"> meetings</w:t>
      </w:r>
      <w:r w:rsidR="00A41027">
        <w:rPr>
          <w:color w:val="000000" w:themeColor="text1"/>
          <w:sz w:val="24"/>
          <w:szCs w:val="24"/>
        </w:rPr>
        <w:t xml:space="preserve">. This </w:t>
      </w:r>
      <w:r w:rsidR="007E1CC5">
        <w:rPr>
          <w:color w:val="000000" w:themeColor="text1"/>
          <w:sz w:val="24"/>
          <w:szCs w:val="24"/>
        </w:rPr>
        <w:t xml:space="preserve">again </w:t>
      </w:r>
      <w:r w:rsidR="00A41027">
        <w:rPr>
          <w:color w:val="000000" w:themeColor="text1"/>
          <w:sz w:val="24"/>
          <w:szCs w:val="24"/>
        </w:rPr>
        <w:t>entrenched the need for action to be tak</w:t>
      </w:r>
      <w:r w:rsidR="00E41C57">
        <w:rPr>
          <w:color w:val="000000" w:themeColor="text1"/>
          <w:sz w:val="24"/>
          <w:szCs w:val="24"/>
        </w:rPr>
        <w:t>en</w:t>
      </w:r>
      <w:r w:rsidR="00A41027">
        <w:rPr>
          <w:color w:val="000000" w:themeColor="text1"/>
          <w:sz w:val="24"/>
          <w:szCs w:val="24"/>
        </w:rPr>
        <w:t xml:space="preserve"> a</w:t>
      </w:r>
      <w:r w:rsidR="004F2956">
        <w:rPr>
          <w:color w:val="000000" w:themeColor="text1"/>
          <w:sz w:val="24"/>
          <w:szCs w:val="24"/>
        </w:rPr>
        <w:t>nd</w:t>
      </w:r>
      <w:r w:rsidR="00A41027">
        <w:rPr>
          <w:color w:val="000000" w:themeColor="text1"/>
          <w:sz w:val="24"/>
          <w:szCs w:val="24"/>
        </w:rPr>
        <w:t xml:space="preserve"> this showed that she was at significant risk. </w:t>
      </w:r>
    </w:p>
    <w:p w14:paraId="3B35A5AB" w14:textId="3ACC56EB" w:rsidR="00A07E11" w:rsidRDefault="00302605" w:rsidP="0FF883D4">
      <w:pPr>
        <w:ind w:right="237"/>
        <w:jc w:val="both"/>
        <w:rPr>
          <w:color w:val="000000" w:themeColor="text1"/>
          <w:sz w:val="24"/>
          <w:szCs w:val="24"/>
        </w:rPr>
      </w:pPr>
      <w:r>
        <w:rPr>
          <w:sz w:val="24"/>
          <w:szCs w:val="24"/>
        </w:rPr>
        <w:t xml:space="preserve">                                                                                </w:t>
      </w:r>
      <w:r w:rsidRPr="00225A12">
        <w:rPr>
          <w:sz w:val="24"/>
          <w:szCs w:val="24"/>
        </w:rPr>
        <w:t>The Cycle of Domestic Violence</w:t>
      </w:r>
    </w:p>
    <w:p w14:paraId="2DC892C2" w14:textId="77777777" w:rsidR="00A74ECE" w:rsidRDefault="00A74ECE" w:rsidP="0FF883D4">
      <w:pPr>
        <w:ind w:right="237"/>
        <w:jc w:val="both"/>
        <w:rPr>
          <w:color w:val="000000" w:themeColor="text1"/>
          <w:sz w:val="24"/>
          <w:szCs w:val="24"/>
        </w:rPr>
      </w:pPr>
    </w:p>
    <w:p w14:paraId="2A860D68" w14:textId="5D45468F" w:rsidR="00724817" w:rsidRDefault="00724817" w:rsidP="00724817">
      <w:pPr>
        <w:ind w:right="237"/>
        <w:jc w:val="both"/>
        <w:rPr>
          <w:color w:val="000000" w:themeColor="text1"/>
          <w:sz w:val="24"/>
          <w:szCs w:val="24"/>
        </w:rPr>
      </w:pPr>
      <w:r>
        <w:rPr>
          <w:color w:val="000000" w:themeColor="text1"/>
          <w:sz w:val="24"/>
          <w:szCs w:val="24"/>
        </w:rPr>
        <w:t>I was informed by my colleague</w:t>
      </w:r>
      <w:r w:rsidR="00E57CBE">
        <w:rPr>
          <w:color w:val="000000" w:themeColor="text1"/>
          <w:sz w:val="24"/>
          <w:szCs w:val="24"/>
        </w:rPr>
        <w:t>s</w:t>
      </w:r>
      <w:r>
        <w:rPr>
          <w:color w:val="000000" w:themeColor="text1"/>
          <w:sz w:val="24"/>
          <w:szCs w:val="24"/>
        </w:rPr>
        <w:t xml:space="preserve"> that the male who I initially thought to be the victim had been located in a park nearby, they stated he was intoxicated and did not appear to have any visible injuries. He was not forthcoming to officers with information about what had happened and why he called police. Based on the information I was provided by the victim, the visible injuries she had and the information provided by colleagues I utilised the National Decision Model (NDM) to make the decision to take positive action and arrest the male. Withing Gwent Police policy, positive action should always be considered and taken where appropriate </w:t>
      </w:r>
      <w:r>
        <w:rPr>
          <w:color w:val="000000" w:themeColor="text1"/>
          <w:sz w:val="24"/>
          <w:szCs w:val="24"/>
        </w:rPr>
        <w:lastRenderedPageBreak/>
        <w:t xml:space="preserve">when dealing with incidents of DA. The college of policing (2018) describes positive action where applicable; it is the officers duty to make an arrest. By utilising the NDM and taking positive action this provided the victim with immediate assistance and ensured her safety. </w:t>
      </w:r>
      <w:r w:rsidR="00936A5C">
        <w:rPr>
          <w:color w:val="000000" w:themeColor="text1"/>
          <w:sz w:val="24"/>
          <w:szCs w:val="24"/>
        </w:rPr>
        <w:t>Using all the information gathered, the NDM and having positive action in the back of my mind I was able to consider the powers and policies available to me while managing the risks to the victim. The male</w:t>
      </w:r>
      <w:r>
        <w:rPr>
          <w:color w:val="000000" w:themeColor="text1"/>
          <w:sz w:val="24"/>
          <w:szCs w:val="24"/>
        </w:rPr>
        <w:t xml:space="preserve"> was arrested for two offences the first being common assault under section 39 of the Criminal Justice Act 1988 and non-fatal strangulation under section 75A of the Serious Crime Act 2015. </w:t>
      </w:r>
    </w:p>
    <w:p w14:paraId="08333706" w14:textId="60296450" w:rsidR="009707C5" w:rsidRPr="00E676F7" w:rsidRDefault="009707C5" w:rsidP="009707C5">
      <w:pPr>
        <w:ind w:right="237"/>
        <w:jc w:val="both"/>
        <w:rPr>
          <w:color w:val="000000" w:themeColor="text1"/>
          <w:sz w:val="24"/>
          <w:szCs w:val="24"/>
        </w:rPr>
      </w:pPr>
      <w:r>
        <w:rPr>
          <w:color w:val="000000" w:themeColor="text1"/>
          <w:sz w:val="24"/>
          <w:szCs w:val="24"/>
        </w:rPr>
        <w:t>However, taking proactive measures such as positive action can often be seen as ‘taking away the power’ from victims. These criticisms are described in Han (2003) where it states that taking away the choice and enforcing arrest of the perpetrator against the victims wishes moves the power from one controlling entit</w:t>
      </w:r>
      <w:r w:rsidR="00381927">
        <w:rPr>
          <w:color w:val="000000" w:themeColor="text1"/>
          <w:sz w:val="24"/>
          <w:szCs w:val="24"/>
        </w:rPr>
        <w:t xml:space="preserve">y </w:t>
      </w:r>
      <w:r>
        <w:rPr>
          <w:color w:val="000000" w:themeColor="text1"/>
          <w:sz w:val="24"/>
          <w:szCs w:val="24"/>
        </w:rPr>
        <w:t xml:space="preserve">(the perpetrator) to another, this being the arresting officer. </w:t>
      </w:r>
    </w:p>
    <w:p w14:paraId="0B10D529" w14:textId="77777777" w:rsidR="00A07E11" w:rsidRPr="00E676F7" w:rsidRDefault="00A07E11" w:rsidP="0FF883D4">
      <w:pPr>
        <w:ind w:right="237"/>
        <w:jc w:val="both"/>
        <w:rPr>
          <w:color w:val="000000" w:themeColor="text1"/>
          <w:sz w:val="24"/>
          <w:szCs w:val="24"/>
        </w:rPr>
      </w:pPr>
    </w:p>
    <w:p w14:paraId="76BCA2D2" w14:textId="35B53874" w:rsidR="005A1E74" w:rsidRDefault="00F4740A" w:rsidP="00797A26">
      <w:pPr>
        <w:ind w:right="237"/>
        <w:jc w:val="both"/>
        <w:rPr>
          <w:color w:val="000000" w:themeColor="text1"/>
          <w:sz w:val="24"/>
          <w:szCs w:val="24"/>
        </w:rPr>
      </w:pPr>
      <w:r>
        <w:rPr>
          <w:color w:val="000000" w:themeColor="text1"/>
          <w:sz w:val="24"/>
          <w:szCs w:val="24"/>
        </w:rPr>
        <w:t xml:space="preserve">One of the challenges that this investigation faced was the lack of support from the victim, this meant that I needed to </w:t>
      </w:r>
      <w:r w:rsidR="00526BAC">
        <w:rPr>
          <w:color w:val="000000" w:themeColor="text1"/>
          <w:sz w:val="24"/>
          <w:szCs w:val="24"/>
        </w:rPr>
        <w:t xml:space="preserve">develop an effective strategy </w:t>
      </w:r>
      <w:r w:rsidR="00A11C67">
        <w:rPr>
          <w:color w:val="000000" w:themeColor="text1"/>
          <w:sz w:val="24"/>
          <w:szCs w:val="24"/>
        </w:rPr>
        <w:t xml:space="preserve">which would not be detrimental to the victim. </w:t>
      </w:r>
      <w:r w:rsidR="00312BF2">
        <w:rPr>
          <w:color w:val="000000" w:themeColor="text1"/>
          <w:sz w:val="24"/>
          <w:szCs w:val="24"/>
        </w:rPr>
        <w:t xml:space="preserve"> </w:t>
      </w:r>
      <w:r w:rsidR="008929D0">
        <w:rPr>
          <w:color w:val="000000" w:themeColor="text1"/>
          <w:sz w:val="24"/>
          <w:szCs w:val="24"/>
        </w:rPr>
        <w:t>A way</w:t>
      </w:r>
      <w:r w:rsidR="001A5446">
        <w:rPr>
          <w:color w:val="000000" w:themeColor="text1"/>
          <w:sz w:val="24"/>
          <w:szCs w:val="24"/>
        </w:rPr>
        <w:t xml:space="preserve"> in which </w:t>
      </w:r>
      <w:r w:rsidR="00AF2047">
        <w:rPr>
          <w:color w:val="000000" w:themeColor="text1"/>
          <w:sz w:val="24"/>
          <w:szCs w:val="24"/>
        </w:rPr>
        <w:t xml:space="preserve">I was able to place the </w:t>
      </w:r>
      <w:r w:rsidR="00CB3D95">
        <w:rPr>
          <w:color w:val="000000" w:themeColor="text1"/>
          <w:sz w:val="24"/>
          <w:szCs w:val="24"/>
        </w:rPr>
        <w:t>victim’s</w:t>
      </w:r>
      <w:r w:rsidR="00AF2047">
        <w:rPr>
          <w:color w:val="000000" w:themeColor="text1"/>
          <w:sz w:val="24"/>
          <w:szCs w:val="24"/>
        </w:rPr>
        <w:t xml:space="preserve"> safety at the core of this investigation was the application of a Domestic Violence Prevention Notice</w:t>
      </w:r>
      <w:r w:rsidR="00CD6B36">
        <w:rPr>
          <w:color w:val="000000" w:themeColor="text1"/>
          <w:sz w:val="24"/>
          <w:szCs w:val="24"/>
        </w:rPr>
        <w:t xml:space="preserve"> (DVPN)</w:t>
      </w:r>
      <w:r w:rsidR="005F01C4">
        <w:rPr>
          <w:color w:val="000000" w:themeColor="text1"/>
          <w:sz w:val="24"/>
          <w:szCs w:val="24"/>
        </w:rPr>
        <w:t xml:space="preserve"> which is issued by police. </w:t>
      </w:r>
      <w:r w:rsidR="00B9115F">
        <w:rPr>
          <w:color w:val="000000" w:themeColor="text1"/>
          <w:sz w:val="24"/>
          <w:szCs w:val="24"/>
        </w:rPr>
        <w:t xml:space="preserve">This </w:t>
      </w:r>
      <w:r w:rsidR="00CD4C70">
        <w:rPr>
          <w:color w:val="000000" w:themeColor="text1"/>
          <w:sz w:val="24"/>
          <w:szCs w:val="24"/>
        </w:rPr>
        <w:t xml:space="preserve">noticed prevents the perpetrator from contacting the victim </w:t>
      </w:r>
      <w:r w:rsidR="00080760">
        <w:rPr>
          <w:color w:val="000000" w:themeColor="text1"/>
          <w:sz w:val="24"/>
          <w:szCs w:val="24"/>
        </w:rPr>
        <w:t xml:space="preserve">/ returning to the </w:t>
      </w:r>
      <w:r w:rsidR="00CB3D95">
        <w:rPr>
          <w:color w:val="000000" w:themeColor="text1"/>
          <w:sz w:val="24"/>
          <w:szCs w:val="24"/>
        </w:rPr>
        <w:t>victim’s</w:t>
      </w:r>
      <w:r w:rsidR="00080760">
        <w:rPr>
          <w:color w:val="000000" w:themeColor="text1"/>
          <w:sz w:val="24"/>
          <w:szCs w:val="24"/>
        </w:rPr>
        <w:t xml:space="preserve"> home for a period of up to 48 hours. </w:t>
      </w:r>
      <w:r w:rsidR="00307463">
        <w:rPr>
          <w:color w:val="000000" w:themeColor="text1"/>
          <w:sz w:val="24"/>
          <w:szCs w:val="24"/>
        </w:rPr>
        <w:t>This</w:t>
      </w:r>
      <w:r w:rsidR="0042687E">
        <w:rPr>
          <w:color w:val="000000" w:themeColor="text1"/>
          <w:sz w:val="24"/>
          <w:szCs w:val="24"/>
        </w:rPr>
        <w:t xml:space="preserve"> allows the victim to have a ‘cooling off period’</w:t>
      </w:r>
      <w:r w:rsidR="00DB0F19">
        <w:rPr>
          <w:color w:val="000000" w:themeColor="text1"/>
          <w:sz w:val="24"/>
          <w:szCs w:val="24"/>
        </w:rPr>
        <w:t xml:space="preserve"> from the </w:t>
      </w:r>
      <w:r w:rsidR="00332F00">
        <w:rPr>
          <w:color w:val="000000" w:themeColor="text1"/>
          <w:sz w:val="24"/>
          <w:szCs w:val="24"/>
        </w:rPr>
        <w:t xml:space="preserve">perpetrator. </w:t>
      </w:r>
      <w:r w:rsidR="00080760">
        <w:rPr>
          <w:color w:val="000000" w:themeColor="text1"/>
          <w:sz w:val="24"/>
          <w:szCs w:val="24"/>
        </w:rPr>
        <w:t>Th</w:t>
      </w:r>
      <w:r w:rsidR="00117137">
        <w:rPr>
          <w:color w:val="000000" w:themeColor="text1"/>
          <w:sz w:val="24"/>
          <w:szCs w:val="24"/>
        </w:rPr>
        <w:t>is</w:t>
      </w:r>
      <w:r w:rsidR="00307463">
        <w:rPr>
          <w:color w:val="000000" w:themeColor="text1"/>
          <w:sz w:val="24"/>
          <w:szCs w:val="24"/>
        </w:rPr>
        <w:t xml:space="preserve"> notice </w:t>
      </w:r>
      <w:r w:rsidR="00117137">
        <w:rPr>
          <w:color w:val="000000" w:themeColor="text1"/>
          <w:sz w:val="24"/>
          <w:szCs w:val="24"/>
        </w:rPr>
        <w:t>can</w:t>
      </w:r>
      <w:r w:rsidR="00307463">
        <w:rPr>
          <w:color w:val="000000" w:themeColor="text1"/>
          <w:sz w:val="24"/>
          <w:szCs w:val="24"/>
        </w:rPr>
        <w:t xml:space="preserve"> then be heard at </w:t>
      </w:r>
      <w:r w:rsidR="00CB3D95">
        <w:rPr>
          <w:color w:val="000000" w:themeColor="text1"/>
          <w:sz w:val="24"/>
          <w:szCs w:val="24"/>
        </w:rPr>
        <w:t>magistrate’s</w:t>
      </w:r>
      <w:r w:rsidR="00307463">
        <w:rPr>
          <w:color w:val="000000" w:themeColor="text1"/>
          <w:sz w:val="24"/>
          <w:szCs w:val="24"/>
        </w:rPr>
        <w:t xml:space="preserve"> court to</w:t>
      </w:r>
      <w:r w:rsidR="00117137">
        <w:rPr>
          <w:color w:val="000000" w:themeColor="text1"/>
          <w:sz w:val="24"/>
          <w:szCs w:val="24"/>
        </w:rPr>
        <w:t xml:space="preserve"> </w:t>
      </w:r>
      <w:r w:rsidR="00C22664">
        <w:rPr>
          <w:color w:val="000000" w:themeColor="text1"/>
          <w:sz w:val="24"/>
          <w:szCs w:val="24"/>
        </w:rPr>
        <w:t xml:space="preserve">be followed up with a Domestic Violence Protection Order (DVPO) </w:t>
      </w:r>
      <w:r w:rsidR="00EA51B0">
        <w:rPr>
          <w:color w:val="000000" w:themeColor="text1"/>
          <w:sz w:val="24"/>
          <w:szCs w:val="24"/>
        </w:rPr>
        <w:t xml:space="preserve">which provides a </w:t>
      </w:r>
      <w:r w:rsidR="00DB0F19">
        <w:rPr>
          <w:color w:val="000000" w:themeColor="text1"/>
          <w:sz w:val="24"/>
          <w:szCs w:val="24"/>
        </w:rPr>
        <w:t>period of up to 28 days preventing the perpetrator from attending the victims home or contacting them</w:t>
      </w:r>
      <w:r w:rsidR="00332F00">
        <w:rPr>
          <w:color w:val="000000" w:themeColor="text1"/>
          <w:sz w:val="24"/>
          <w:szCs w:val="24"/>
        </w:rPr>
        <w:t xml:space="preserve">. During this time the victim can seek support and arrangements can be made for them to seek </w:t>
      </w:r>
      <w:r w:rsidR="00071EC1">
        <w:rPr>
          <w:color w:val="000000" w:themeColor="text1"/>
          <w:sz w:val="24"/>
          <w:szCs w:val="24"/>
        </w:rPr>
        <w:t xml:space="preserve">support from partner agencies and charities. </w:t>
      </w:r>
      <w:r w:rsidR="00206696">
        <w:rPr>
          <w:color w:val="000000" w:themeColor="text1"/>
          <w:sz w:val="24"/>
          <w:szCs w:val="24"/>
        </w:rPr>
        <w:t xml:space="preserve">In this case, a DVPO was accepted </w:t>
      </w:r>
      <w:r w:rsidR="00E63992">
        <w:rPr>
          <w:color w:val="000000" w:themeColor="text1"/>
          <w:sz w:val="24"/>
          <w:szCs w:val="24"/>
        </w:rPr>
        <w:t xml:space="preserve">which meant that the victim was able to be safeguarded from the offender for the specified period of time. </w:t>
      </w:r>
      <w:r w:rsidR="00671D6F" w:rsidRPr="008B6253">
        <w:rPr>
          <w:sz w:val="24"/>
          <w:szCs w:val="24"/>
        </w:rPr>
        <w:t>Home Office (2022)</w:t>
      </w:r>
      <w:r w:rsidR="00671D6F">
        <w:rPr>
          <w:sz w:val="24"/>
          <w:szCs w:val="24"/>
        </w:rPr>
        <w:t xml:space="preserve"> states that </w:t>
      </w:r>
      <w:r w:rsidR="005077DF">
        <w:rPr>
          <w:sz w:val="24"/>
          <w:szCs w:val="24"/>
        </w:rPr>
        <w:t>the process of a DVPN/DVPO ‘</w:t>
      </w:r>
      <w:r w:rsidR="005077DF" w:rsidRPr="003A6414">
        <w:rPr>
          <w:color w:val="000000" w:themeColor="text1"/>
          <w:sz w:val="24"/>
          <w:szCs w:val="24"/>
        </w:rPr>
        <w:t>builds on existing procedures and bridges the current protective gap, providing immediate emergency protection for the victim</w:t>
      </w:r>
      <w:r w:rsidR="005077DF">
        <w:rPr>
          <w:color w:val="000000" w:themeColor="text1"/>
          <w:sz w:val="24"/>
          <w:szCs w:val="24"/>
        </w:rPr>
        <w:t xml:space="preserve">’. This allows them </w:t>
      </w:r>
      <w:r w:rsidR="00234C0B">
        <w:rPr>
          <w:color w:val="000000" w:themeColor="text1"/>
          <w:sz w:val="24"/>
          <w:szCs w:val="24"/>
        </w:rPr>
        <w:t xml:space="preserve">to </w:t>
      </w:r>
      <w:r w:rsidR="008407C2">
        <w:rPr>
          <w:color w:val="000000" w:themeColor="text1"/>
          <w:sz w:val="24"/>
          <w:szCs w:val="24"/>
        </w:rPr>
        <w:t>seek advice</w:t>
      </w:r>
      <w:r w:rsidR="00CE7EF2">
        <w:rPr>
          <w:color w:val="000000" w:themeColor="text1"/>
          <w:sz w:val="24"/>
          <w:szCs w:val="24"/>
        </w:rPr>
        <w:t xml:space="preserve">, </w:t>
      </w:r>
      <w:r w:rsidR="00EC2C90">
        <w:rPr>
          <w:color w:val="000000" w:themeColor="text1"/>
          <w:sz w:val="24"/>
          <w:szCs w:val="24"/>
        </w:rPr>
        <w:t>‘</w:t>
      </w:r>
      <w:r w:rsidR="00CE7EF2">
        <w:rPr>
          <w:color w:val="000000" w:themeColor="text1"/>
          <w:sz w:val="24"/>
          <w:szCs w:val="24"/>
        </w:rPr>
        <w:t xml:space="preserve">explore the options available to them and make informed </w:t>
      </w:r>
      <w:r w:rsidR="00EC2C90">
        <w:rPr>
          <w:color w:val="000000" w:themeColor="text1"/>
          <w:sz w:val="24"/>
          <w:szCs w:val="24"/>
        </w:rPr>
        <w:t>decisions regarding their safety’.</w:t>
      </w:r>
    </w:p>
    <w:p w14:paraId="4DCAE191" w14:textId="77777777" w:rsidR="002B28E4" w:rsidRDefault="002B28E4" w:rsidP="0FF883D4">
      <w:pPr>
        <w:ind w:right="237"/>
        <w:jc w:val="both"/>
        <w:rPr>
          <w:color w:val="000000" w:themeColor="text1"/>
          <w:sz w:val="24"/>
          <w:szCs w:val="24"/>
        </w:rPr>
      </w:pPr>
    </w:p>
    <w:p w14:paraId="360D4B44" w14:textId="0514138F" w:rsidR="00240503" w:rsidRDefault="00D8539F" w:rsidP="0FF883D4">
      <w:pPr>
        <w:ind w:right="237"/>
        <w:jc w:val="both"/>
        <w:rPr>
          <w:color w:val="000000" w:themeColor="text1"/>
          <w:sz w:val="24"/>
          <w:szCs w:val="24"/>
        </w:rPr>
      </w:pPr>
      <w:r>
        <w:rPr>
          <w:color w:val="000000" w:themeColor="text1"/>
          <w:sz w:val="24"/>
          <w:szCs w:val="24"/>
        </w:rPr>
        <w:t>To conclude,</w:t>
      </w:r>
      <w:r w:rsidR="00745EC2">
        <w:rPr>
          <w:color w:val="000000" w:themeColor="text1"/>
          <w:sz w:val="24"/>
          <w:szCs w:val="24"/>
        </w:rPr>
        <w:t xml:space="preserve"> throughput this incident I faced multiple challenges </w:t>
      </w:r>
      <w:r w:rsidR="00C4281A">
        <w:rPr>
          <w:color w:val="000000" w:themeColor="text1"/>
          <w:sz w:val="24"/>
          <w:szCs w:val="24"/>
        </w:rPr>
        <w:t>btu I was able to effectively</w:t>
      </w:r>
      <w:r>
        <w:rPr>
          <w:color w:val="000000" w:themeColor="text1"/>
          <w:sz w:val="24"/>
          <w:szCs w:val="24"/>
        </w:rPr>
        <w:t xml:space="preserve"> develop multiple </w:t>
      </w:r>
      <w:r w:rsidR="00E00171">
        <w:rPr>
          <w:color w:val="000000" w:themeColor="text1"/>
          <w:sz w:val="24"/>
          <w:szCs w:val="24"/>
        </w:rPr>
        <w:t xml:space="preserve">working </w:t>
      </w:r>
      <w:r>
        <w:rPr>
          <w:color w:val="000000" w:themeColor="text1"/>
          <w:sz w:val="24"/>
          <w:szCs w:val="24"/>
        </w:rPr>
        <w:t xml:space="preserve">strategies </w:t>
      </w:r>
      <w:r w:rsidR="00E00171">
        <w:rPr>
          <w:color w:val="000000" w:themeColor="text1"/>
          <w:sz w:val="24"/>
          <w:szCs w:val="24"/>
        </w:rPr>
        <w:t>which allowed for</w:t>
      </w:r>
      <w:r w:rsidR="00277DD8">
        <w:rPr>
          <w:color w:val="000000" w:themeColor="text1"/>
          <w:sz w:val="24"/>
          <w:szCs w:val="24"/>
        </w:rPr>
        <w:t xml:space="preserve"> the safety of the victim to be at the centre of the investigation. The first challenge I faced was </w:t>
      </w:r>
      <w:r w:rsidR="000708D6">
        <w:rPr>
          <w:color w:val="000000" w:themeColor="text1"/>
          <w:sz w:val="24"/>
          <w:szCs w:val="24"/>
        </w:rPr>
        <w:t xml:space="preserve">the initial information passed to me that the male was the victim was proved to be false, I </w:t>
      </w:r>
      <w:r w:rsidR="001F716D">
        <w:rPr>
          <w:color w:val="000000" w:themeColor="text1"/>
          <w:sz w:val="24"/>
          <w:szCs w:val="24"/>
        </w:rPr>
        <w:t xml:space="preserve">used information gathered by previous attending officers on </w:t>
      </w:r>
      <w:r w:rsidR="00240503" w:rsidRPr="00240503">
        <w:rPr>
          <w:color w:val="000000" w:themeColor="text1"/>
          <w:sz w:val="24"/>
          <w:szCs w:val="24"/>
        </w:rPr>
        <w:t>Gwent Police</w:t>
      </w:r>
      <w:r w:rsidR="00240503">
        <w:rPr>
          <w:color w:val="000000" w:themeColor="text1"/>
          <w:sz w:val="24"/>
          <w:szCs w:val="24"/>
        </w:rPr>
        <w:t xml:space="preserve">’s database to identify the second person involved. </w:t>
      </w:r>
      <w:r w:rsidR="00F05521">
        <w:rPr>
          <w:color w:val="000000" w:themeColor="text1"/>
          <w:sz w:val="24"/>
          <w:szCs w:val="24"/>
        </w:rPr>
        <w:t xml:space="preserve">I was able to utilise the NDM alongside the information available to me to take positive action and arrest the male for multiple offences. </w:t>
      </w:r>
      <w:r w:rsidR="00240503">
        <w:rPr>
          <w:color w:val="000000" w:themeColor="text1"/>
          <w:sz w:val="24"/>
          <w:szCs w:val="24"/>
        </w:rPr>
        <w:t xml:space="preserve">This allowed for the </w:t>
      </w:r>
      <w:r w:rsidR="00A657BA">
        <w:rPr>
          <w:color w:val="000000" w:themeColor="text1"/>
          <w:sz w:val="24"/>
          <w:szCs w:val="24"/>
        </w:rPr>
        <w:t xml:space="preserve">actual victim to be identified. The second challenge I faced was the </w:t>
      </w:r>
      <w:r w:rsidR="00B83645">
        <w:rPr>
          <w:color w:val="000000" w:themeColor="text1"/>
          <w:sz w:val="24"/>
          <w:szCs w:val="24"/>
        </w:rPr>
        <w:t xml:space="preserve">reluctance from the victim to engage and the </w:t>
      </w:r>
      <w:r w:rsidR="00A657BA">
        <w:rPr>
          <w:color w:val="000000" w:themeColor="text1"/>
          <w:sz w:val="24"/>
          <w:szCs w:val="24"/>
        </w:rPr>
        <w:t>lack of support f</w:t>
      </w:r>
      <w:r w:rsidR="00B83645">
        <w:rPr>
          <w:color w:val="000000" w:themeColor="text1"/>
          <w:sz w:val="24"/>
          <w:szCs w:val="24"/>
        </w:rPr>
        <w:t xml:space="preserve">or police action. I was able to overcome this by </w:t>
      </w:r>
      <w:r w:rsidR="00954CFC">
        <w:rPr>
          <w:color w:val="000000" w:themeColor="text1"/>
          <w:sz w:val="24"/>
          <w:szCs w:val="24"/>
        </w:rPr>
        <w:t>building</w:t>
      </w:r>
      <w:r w:rsidR="00B83645">
        <w:rPr>
          <w:color w:val="000000" w:themeColor="text1"/>
          <w:sz w:val="24"/>
          <w:szCs w:val="24"/>
        </w:rPr>
        <w:t xml:space="preserve"> a rapport with the victim and </w:t>
      </w:r>
      <w:r w:rsidR="00AB3CFF">
        <w:rPr>
          <w:color w:val="000000" w:themeColor="text1"/>
          <w:sz w:val="24"/>
          <w:szCs w:val="24"/>
        </w:rPr>
        <w:t xml:space="preserve">conducting golden hour enquiries I was able to obtain enough evidence to consider an </w:t>
      </w:r>
      <w:r w:rsidR="00E95E00">
        <w:rPr>
          <w:color w:val="000000" w:themeColor="text1"/>
          <w:sz w:val="24"/>
          <w:szCs w:val="24"/>
        </w:rPr>
        <w:t>evidence led prosecution</w:t>
      </w:r>
      <w:r w:rsidR="00AB2985">
        <w:rPr>
          <w:color w:val="000000" w:themeColor="text1"/>
          <w:sz w:val="24"/>
          <w:szCs w:val="24"/>
        </w:rPr>
        <w:t xml:space="preserve"> commencing. </w:t>
      </w:r>
      <w:r w:rsidR="00A556B3">
        <w:rPr>
          <w:color w:val="000000" w:themeColor="text1"/>
          <w:sz w:val="24"/>
          <w:szCs w:val="24"/>
        </w:rPr>
        <w:t xml:space="preserve">I feel as though I was able to properly safeguard the victim by taking positive action and subsequently leading to a DVPO notice being serve on the subject as this allowed her to have a period of </w:t>
      </w:r>
      <w:r w:rsidR="00923C5D">
        <w:rPr>
          <w:color w:val="000000" w:themeColor="text1"/>
          <w:sz w:val="24"/>
          <w:szCs w:val="24"/>
        </w:rPr>
        <w:t xml:space="preserve">immediate protection from the perpetrator. From this incident I was able to learn the importance of </w:t>
      </w:r>
      <w:r w:rsidR="00DC06BE">
        <w:rPr>
          <w:color w:val="000000" w:themeColor="text1"/>
          <w:sz w:val="24"/>
          <w:szCs w:val="24"/>
        </w:rPr>
        <w:t xml:space="preserve">building a good relationship with the victim as this allowed for vital pieces of evidence to be provided regardless of </w:t>
      </w:r>
      <w:r w:rsidR="0032283D">
        <w:rPr>
          <w:color w:val="000000" w:themeColor="text1"/>
          <w:sz w:val="24"/>
          <w:szCs w:val="24"/>
        </w:rPr>
        <w:t xml:space="preserve">support for action. This incident was </w:t>
      </w:r>
      <w:r w:rsidR="0032283D">
        <w:rPr>
          <w:color w:val="000000" w:themeColor="text1"/>
          <w:sz w:val="24"/>
          <w:szCs w:val="24"/>
        </w:rPr>
        <w:lastRenderedPageBreak/>
        <w:t xml:space="preserve">also the first occasion where I </w:t>
      </w:r>
      <w:r w:rsidR="00867594">
        <w:rPr>
          <w:color w:val="000000" w:themeColor="text1"/>
          <w:sz w:val="24"/>
          <w:szCs w:val="24"/>
        </w:rPr>
        <w:t>completed,</w:t>
      </w:r>
      <w:r w:rsidR="0032283D">
        <w:rPr>
          <w:color w:val="000000" w:themeColor="text1"/>
          <w:sz w:val="24"/>
          <w:szCs w:val="24"/>
        </w:rPr>
        <w:t xml:space="preserve"> </w:t>
      </w:r>
      <w:r w:rsidR="00234C25">
        <w:rPr>
          <w:color w:val="000000" w:themeColor="text1"/>
          <w:sz w:val="24"/>
          <w:szCs w:val="24"/>
        </w:rPr>
        <w:t>t</w:t>
      </w:r>
      <w:r w:rsidR="0032283D">
        <w:rPr>
          <w:color w:val="000000" w:themeColor="text1"/>
          <w:sz w:val="24"/>
          <w:szCs w:val="24"/>
        </w:rPr>
        <w:t xml:space="preserve">he process of a DVPN allowing me to learn new skills </w:t>
      </w:r>
      <w:r w:rsidR="00401073">
        <w:rPr>
          <w:color w:val="000000" w:themeColor="text1"/>
          <w:sz w:val="24"/>
          <w:szCs w:val="24"/>
        </w:rPr>
        <w:t xml:space="preserve">and ensuring that the challenges I faced when dealing with this investigation were </w:t>
      </w:r>
      <w:r w:rsidR="00D915DB">
        <w:rPr>
          <w:color w:val="000000" w:themeColor="text1"/>
          <w:sz w:val="24"/>
          <w:szCs w:val="24"/>
        </w:rPr>
        <w:t xml:space="preserve">overcome. Although I am satisfied with how the incident was dealt with, </w:t>
      </w:r>
      <w:r w:rsidR="00867594">
        <w:rPr>
          <w:color w:val="000000" w:themeColor="text1"/>
          <w:sz w:val="24"/>
          <w:szCs w:val="24"/>
        </w:rPr>
        <w:t xml:space="preserve">there are criticisms of the use of ELP, positive action and the NDM all which have been highlighted throughout this essay. </w:t>
      </w:r>
    </w:p>
    <w:p w14:paraId="69610B67" w14:textId="77777777" w:rsidR="00312BF2" w:rsidRDefault="00312BF2" w:rsidP="0FF883D4">
      <w:pPr>
        <w:ind w:right="237"/>
        <w:jc w:val="both"/>
        <w:rPr>
          <w:color w:val="000000" w:themeColor="text1"/>
          <w:sz w:val="24"/>
          <w:szCs w:val="24"/>
        </w:rPr>
      </w:pPr>
    </w:p>
    <w:p w14:paraId="4F6B9B37" w14:textId="77777777" w:rsidR="002B28E4" w:rsidRDefault="002B28E4" w:rsidP="0FF883D4">
      <w:pPr>
        <w:ind w:right="237"/>
        <w:jc w:val="both"/>
        <w:rPr>
          <w:color w:val="000000" w:themeColor="text1"/>
          <w:sz w:val="24"/>
          <w:szCs w:val="24"/>
        </w:rPr>
      </w:pPr>
    </w:p>
    <w:p w14:paraId="05BB1180" w14:textId="0872779A" w:rsidR="002B28E4" w:rsidRDefault="00311AB0" w:rsidP="0FF883D4">
      <w:pPr>
        <w:ind w:right="237"/>
        <w:jc w:val="both"/>
        <w:rPr>
          <w:color w:val="000000" w:themeColor="text1"/>
          <w:sz w:val="24"/>
          <w:szCs w:val="24"/>
        </w:rPr>
      </w:pPr>
      <w:r>
        <w:rPr>
          <w:color w:val="000000" w:themeColor="text1"/>
          <w:sz w:val="24"/>
          <w:szCs w:val="24"/>
        </w:rPr>
        <w:t>Word Count:</w:t>
      </w:r>
      <w:r w:rsidR="00E63992">
        <w:rPr>
          <w:color w:val="000000" w:themeColor="text1"/>
          <w:sz w:val="24"/>
          <w:szCs w:val="24"/>
        </w:rPr>
        <w:t xml:space="preserve"> 1901</w:t>
      </w:r>
    </w:p>
    <w:p w14:paraId="7966F7D6" w14:textId="77777777" w:rsidR="002B28E4" w:rsidRDefault="002B28E4" w:rsidP="0FF883D4">
      <w:pPr>
        <w:ind w:right="237"/>
        <w:jc w:val="both"/>
        <w:rPr>
          <w:color w:val="000000" w:themeColor="text1"/>
          <w:sz w:val="24"/>
          <w:szCs w:val="24"/>
        </w:rPr>
      </w:pPr>
    </w:p>
    <w:p w14:paraId="4A8E2E8F" w14:textId="77777777" w:rsidR="002B28E4" w:rsidRDefault="002B28E4" w:rsidP="0FF883D4">
      <w:pPr>
        <w:ind w:right="237"/>
        <w:jc w:val="both"/>
        <w:rPr>
          <w:color w:val="000000" w:themeColor="text1"/>
          <w:sz w:val="24"/>
          <w:szCs w:val="24"/>
        </w:rPr>
      </w:pPr>
    </w:p>
    <w:p w14:paraId="5E6B1AF4" w14:textId="77777777" w:rsidR="002B28E4" w:rsidRDefault="002B28E4" w:rsidP="0FF883D4">
      <w:pPr>
        <w:ind w:right="237"/>
        <w:jc w:val="both"/>
        <w:rPr>
          <w:color w:val="000000" w:themeColor="text1"/>
          <w:sz w:val="24"/>
          <w:szCs w:val="24"/>
        </w:rPr>
      </w:pPr>
    </w:p>
    <w:p w14:paraId="6E00D65E" w14:textId="77777777" w:rsidR="002B28E4" w:rsidRDefault="002B28E4" w:rsidP="0FF883D4">
      <w:pPr>
        <w:ind w:right="237"/>
        <w:jc w:val="both"/>
        <w:rPr>
          <w:color w:val="000000" w:themeColor="text1"/>
          <w:sz w:val="24"/>
          <w:szCs w:val="24"/>
        </w:rPr>
      </w:pPr>
    </w:p>
    <w:p w14:paraId="1E48E48D" w14:textId="77777777" w:rsidR="002B28E4" w:rsidRDefault="002B28E4" w:rsidP="0FF883D4">
      <w:pPr>
        <w:ind w:right="237"/>
        <w:jc w:val="both"/>
        <w:rPr>
          <w:color w:val="000000" w:themeColor="text1"/>
          <w:sz w:val="24"/>
          <w:szCs w:val="24"/>
        </w:rPr>
      </w:pPr>
    </w:p>
    <w:p w14:paraId="30AC3EDD" w14:textId="77777777" w:rsidR="002B28E4" w:rsidRDefault="002B28E4" w:rsidP="0FF883D4">
      <w:pPr>
        <w:ind w:right="237"/>
        <w:jc w:val="both"/>
        <w:rPr>
          <w:color w:val="000000" w:themeColor="text1"/>
          <w:sz w:val="24"/>
          <w:szCs w:val="24"/>
        </w:rPr>
      </w:pPr>
    </w:p>
    <w:p w14:paraId="6DB1C4A9" w14:textId="77777777" w:rsidR="002B28E4" w:rsidRDefault="002B28E4" w:rsidP="0FF883D4">
      <w:pPr>
        <w:ind w:right="237"/>
        <w:jc w:val="both"/>
        <w:rPr>
          <w:color w:val="000000" w:themeColor="text1"/>
          <w:sz w:val="24"/>
          <w:szCs w:val="24"/>
        </w:rPr>
      </w:pPr>
    </w:p>
    <w:p w14:paraId="40F3DDFD" w14:textId="77777777" w:rsidR="002B28E4" w:rsidRDefault="002B28E4" w:rsidP="0FF883D4">
      <w:pPr>
        <w:ind w:right="237"/>
        <w:jc w:val="both"/>
        <w:rPr>
          <w:color w:val="000000" w:themeColor="text1"/>
          <w:sz w:val="24"/>
          <w:szCs w:val="24"/>
        </w:rPr>
      </w:pPr>
    </w:p>
    <w:p w14:paraId="6F4B34A8" w14:textId="77777777" w:rsidR="002B28E4" w:rsidRDefault="002B28E4" w:rsidP="0FF883D4">
      <w:pPr>
        <w:ind w:right="237"/>
        <w:jc w:val="both"/>
        <w:rPr>
          <w:color w:val="000000" w:themeColor="text1"/>
          <w:sz w:val="24"/>
          <w:szCs w:val="24"/>
        </w:rPr>
      </w:pPr>
    </w:p>
    <w:p w14:paraId="53BEF73D" w14:textId="77777777" w:rsidR="002B28E4" w:rsidRDefault="002B28E4" w:rsidP="0FF883D4">
      <w:pPr>
        <w:ind w:right="237"/>
        <w:jc w:val="both"/>
        <w:rPr>
          <w:color w:val="000000" w:themeColor="text1"/>
          <w:sz w:val="24"/>
          <w:szCs w:val="24"/>
        </w:rPr>
      </w:pPr>
    </w:p>
    <w:p w14:paraId="3D5397CD" w14:textId="77777777" w:rsidR="002B28E4" w:rsidRDefault="002B28E4" w:rsidP="0FF883D4">
      <w:pPr>
        <w:ind w:right="237"/>
        <w:jc w:val="both"/>
        <w:rPr>
          <w:color w:val="000000" w:themeColor="text1"/>
          <w:sz w:val="24"/>
          <w:szCs w:val="24"/>
        </w:rPr>
      </w:pPr>
    </w:p>
    <w:p w14:paraId="759BDFEA" w14:textId="77777777" w:rsidR="002B28E4" w:rsidRDefault="002B28E4" w:rsidP="0FF883D4">
      <w:pPr>
        <w:ind w:right="237"/>
        <w:jc w:val="both"/>
        <w:rPr>
          <w:color w:val="000000" w:themeColor="text1"/>
          <w:sz w:val="24"/>
          <w:szCs w:val="24"/>
        </w:rPr>
      </w:pPr>
    </w:p>
    <w:p w14:paraId="6A864865" w14:textId="77777777" w:rsidR="002B28E4" w:rsidRDefault="002B28E4" w:rsidP="0FF883D4">
      <w:pPr>
        <w:ind w:right="237"/>
        <w:jc w:val="both"/>
        <w:rPr>
          <w:color w:val="000000" w:themeColor="text1"/>
          <w:sz w:val="24"/>
          <w:szCs w:val="24"/>
        </w:rPr>
      </w:pPr>
    </w:p>
    <w:p w14:paraId="1B3BBC38" w14:textId="77777777" w:rsidR="002B28E4" w:rsidRDefault="002B28E4" w:rsidP="0FF883D4">
      <w:pPr>
        <w:ind w:right="237"/>
        <w:jc w:val="both"/>
        <w:rPr>
          <w:color w:val="000000" w:themeColor="text1"/>
          <w:sz w:val="24"/>
          <w:szCs w:val="24"/>
        </w:rPr>
      </w:pPr>
    </w:p>
    <w:p w14:paraId="52BE834A" w14:textId="77777777" w:rsidR="002B28E4" w:rsidRDefault="002B28E4" w:rsidP="0FF883D4">
      <w:pPr>
        <w:ind w:right="237"/>
        <w:jc w:val="both"/>
        <w:rPr>
          <w:color w:val="000000" w:themeColor="text1"/>
          <w:sz w:val="24"/>
          <w:szCs w:val="24"/>
        </w:rPr>
      </w:pPr>
    </w:p>
    <w:p w14:paraId="5B539B0D" w14:textId="77777777" w:rsidR="002B28E4" w:rsidRDefault="002B28E4" w:rsidP="0FF883D4">
      <w:pPr>
        <w:ind w:right="237"/>
        <w:jc w:val="both"/>
        <w:rPr>
          <w:color w:val="000000" w:themeColor="text1"/>
          <w:sz w:val="24"/>
          <w:szCs w:val="24"/>
        </w:rPr>
      </w:pPr>
    </w:p>
    <w:p w14:paraId="3687A1D8" w14:textId="77777777" w:rsidR="002B28E4" w:rsidRDefault="002B28E4" w:rsidP="0FF883D4">
      <w:pPr>
        <w:ind w:right="237"/>
        <w:jc w:val="both"/>
        <w:rPr>
          <w:color w:val="000000" w:themeColor="text1"/>
          <w:sz w:val="24"/>
          <w:szCs w:val="24"/>
        </w:rPr>
      </w:pPr>
    </w:p>
    <w:p w14:paraId="42B4A36C" w14:textId="77777777" w:rsidR="002B28E4" w:rsidRDefault="002B28E4" w:rsidP="0FF883D4">
      <w:pPr>
        <w:ind w:right="237"/>
        <w:jc w:val="both"/>
        <w:rPr>
          <w:color w:val="000000" w:themeColor="text1"/>
          <w:sz w:val="24"/>
          <w:szCs w:val="24"/>
        </w:rPr>
      </w:pPr>
    </w:p>
    <w:p w14:paraId="1D61E779" w14:textId="77777777" w:rsidR="002B28E4" w:rsidRDefault="002B28E4" w:rsidP="0FF883D4">
      <w:pPr>
        <w:ind w:right="237"/>
        <w:jc w:val="both"/>
        <w:rPr>
          <w:color w:val="000000" w:themeColor="text1"/>
          <w:sz w:val="24"/>
          <w:szCs w:val="24"/>
        </w:rPr>
      </w:pPr>
    </w:p>
    <w:p w14:paraId="3DB3D8D7" w14:textId="77777777" w:rsidR="002B28E4" w:rsidRDefault="002B28E4" w:rsidP="0FF883D4">
      <w:pPr>
        <w:ind w:right="237"/>
        <w:jc w:val="both"/>
        <w:rPr>
          <w:color w:val="000000" w:themeColor="text1"/>
          <w:sz w:val="24"/>
          <w:szCs w:val="24"/>
        </w:rPr>
      </w:pPr>
    </w:p>
    <w:p w14:paraId="087B805A" w14:textId="77777777" w:rsidR="002B28E4" w:rsidRDefault="002B28E4" w:rsidP="0FF883D4">
      <w:pPr>
        <w:ind w:right="237"/>
        <w:jc w:val="both"/>
        <w:rPr>
          <w:color w:val="000000" w:themeColor="text1"/>
          <w:sz w:val="24"/>
          <w:szCs w:val="24"/>
        </w:rPr>
      </w:pPr>
    </w:p>
    <w:p w14:paraId="2F39821F" w14:textId="77777777" w:rsidR="002B28E4" w:rsidRDefault="002B28E4" w:rsidP="0FF883D4">
      <w:pPr>
        <w:ind w:right="237"/>
        <w:jc w:val="both"/>
        <w:rPr>
          <w:color w:val="000000" w:themeColor="text1"/>
          <w:sz w:val="24"/>
          <w:szCs w:val="24"/>
        </w:rPr>
      </w:pPr>
    </w:p>
    <w:p w14:paraId="0D2B115E" w14:textId="77777777" w:rsidR="002B28E4" w:rsidRDefault="002B28E4" w:rsidP="0FF883D4">
      <w:pPr>
        <w:ind w:right="237"/>
        <w:jc w:val="both"/>
        <w:rPr>
          <w:color w:val="000000" w:themeColor="text1"/>
          <w:sz w:val="24"/>
          <w:szCs w:val="24"/>
        </w:rPr>
      </w:pPr>
    </w:p>
    <w:p w14:paraId="3EA5EEB6" w14:textId="77777777" w:rsidR="002B28E4" w:rsidRDefault="002B28E4" w:rsidP="0FF883D4">
      <w:pPr>
        <w:ind w:right="237"/>
        <w:jc w:val="both"/>
        <w:rPr>
          <w:color w:val="000000" w:themeColor="text1"/>
          <w:sz w:val="24"/>
          <w:szCs w:val="24"/>
        </w:rPr>
      </w:pPr>
    </w:p>
    <w:p w14:paraId="30C42505" w14:textId="77777777" w:rsidR="002B28E4" w:rsidRDefault="002B28E4" w:rsidP="0FF883D4">
      <w:pPr>
        <w:ind w:right="237"/>
        <w:jc w:val="both"/>
        <w:rPr>
          <w:color w:val="000000" w:themeColor="text1"/>
          <w:sz w:val="24"/>
          <w:szCs w:val="24"/>
        </w:rPr>
      </w:pPr>
    </w:p>
    <w:p w14:paraId="28D6986E" w14:textId="77777777" w:rsidR="002B28E4" w:rsidRDefault="002B28E4" w:rsidP="0FF883D4">
      <w:pPr>
        <w:ind w:right="237"/>
        <w:jc w:val="both"/>
        <w:rPr>
          <w:color w:val="000000" w:themeColor="text1"/>
          <w:sz w:val="24"/>
          <w:szCs w:val="24"/>
        </w:rPr>
      </w:pPr>
    </w:p>
    <w:p w14:paraId="31137D9A" w14:textId="77777777" w:rsidR="002B28E4" w:rsidRDefault="002B28E4" w:rsidP="0FF883D4">
      <w:pPr>
        <w:ind w:right="237"/>
        <w:jc w:val="both"/>
        <w:rPr>
          <w:color w:val="000000" w:themeColor="text1"/>
          <w:sz w:val="24"/>
          <w:szCs w:val="24"/>
        </w:rPr>
      </w:pPr>
    </w:p>
    <w:p w14:paraId="785B8CF3" w14:textId="77777777" w:rsidR="002B28E4" w:rsidRDefault="002B28E4" w:rsidP="0FF883D4">
      <w:pPr>
        <w:ind w:right="237"/>
        <w:jc w:val="both"/>
        <w:rPr>
          <w:color w:val="000000" w:themeColor="text1"/>
          <w:sz w:val="24"/>
          <w:szCs w:val="24"/>
        </w:rPr>
      </w:pPr>
    </w:p>
    <w:p w14:paraId="35D07ED8" w14:textId="77777777" w:rsidR="00E63992" w:rsidRDefault="00E63992" w:rsidP="0FF883D4">
      <w:pPr>
        <w:ind w:right="237"/>
        <w:jc w:val="both"/>
        <w:rPr>
          <w:color w:val="000000" w:themeColor="text1"/>
          <w:sz w:val="24"/>
          <w:szCs w:val="24"/>
        </w:rPr>
      </w:pPr>
    </w:p>
    <w:p w14:paraId="5EB4A3B5" w14:textId="77777777" w:rsidR="00E63992" w:rsidRDefault="00E63992" w:rsidP="0FF883D4">
      <w:pPr>
        <w:ind w:right="237"/>
        <w:jc w:val="both"/>
        <w:rPr>
          <w:color w:val="000000" w:themeColor="text1"/>
          <w:sz w:val="24"/>
          <w:szCs w:val="24"/>
        </w:rPr>
      </w:pPr>
    </w:p>
    <w:p w14:paraId="40E339B0" w14:textId="77777777" w:rsidR="00E63992" w:rsidRDefault="00E63992" w:rsidP="0FF883D4">
      <w:pPr>
        <w:ind w:right="237"/>
        <w:jc w:val="both"/>
        <w:rPr>
          <w:color w:val="000000" w:themeColor="text1"/>
          <w:sz w:val="24"/>
          <w:szCs w:val="24"/>
        </w:rPr>
      </w:pPr>
    </w:p>
    <w:p w14:paraId="04184895" w14:textId="77777777" w:rsidR="00E63992" w:rsidRDefault="00E63992" w:rsidP="0FF883D4">
      <w:pPr>
        <w:ind w:right="237"/>
        <w:jc w:val="both"/>
        <w:rPr>
          <w:color w:val="000000" w:themeColor="text1"/>
          <w:sz w:val="24"/>
          <w:szCs w:val="24"/>
        </w:rPr>
      </w:pPr>
    </w:p>
    <w:p w14:paraId="06DAF694" w14:textId="77777777" w:rsidR="00E63992" w:rsidRDefault="00E63992" w:rsidP="0FF883D4">
      <w:pPr>
        <w:ind w:right="237"/>
        <w:jc w:val="both"/>
        <w:rPr>
          <w:color w:val="000000" w:themeColor="text1"/>
          <w:sz w:val="24"/>
          <w:szCs w:val="24"/>
        </w:rPr>
      </w:pPr>
    </w:p>
    <w:p w14:paraId="37B99ECF" w14:textId="77777777" w:rsidR="00E63992" w:rsidRDefault="00E63992" w:rsidP="0FF883D4">
      <w:pPr>
        <w:ind w:right="237"/>
        <w:jc w:val="both"/>
        <w:rPr>
          <w:color w:val="000000" w:themeColor="text1"/>
          <w:sz w:val="24"/>
          <w:szCs w:val="24"/>
        </w:rPr>
      </w:pPr>
    </w:p>
    <w:p w14:paraId="5AC28643" w14:textId="77777777" w:rsidR="00E63992" w:rsidRDefault="00E63992" w:rsidP="0FF883D4">
      <w:pPr>
        <w:ind w:right="237"/>
        <w:jc w:val="both"/>
        <w:rPr>
          <w:color w:val="000000" w:themeColor="text1"/>
          <w:sz w:val="24"/>
          <w:szCs w:val="24"/>
        </w:rPr>
      </w:pPr>
    </w:p>
    <w:p w14:paraId="079A2AD3" w14:textId="77777777" w:rsidR="00E63992" w:rsidRDefault="00E63992" w:rsidP="0FF883D4">
      <w:pPr>
        <w:ind w:right="237"/>
        <w:jc w:val="both"/>
        <w:rPr>
          <w:color w:val="000000" w:themeColor="text1"/>
          <w:sz w:val="24"/>
          <w:szCs w:val="24"/>
        </w:rPr>
      </w:pPr>
    </w:p>
    <w:p w14:paraId="5CC3A627" w14:textId="77777777" w:rsidR="002B28E4" w:rsidRDefault="002B28E4" w:rsidP="0FF883D4">
      <w:pPr>
        <w:ind w:right="237"/>
        <w:jc w:val="both"/>
        <w:rPr>
          <w:color w:val="000000" w:themeColor="text1"/>
          <w:sz w:val="24"/>
          <w:szCs w:val="24"/>
        </w:rPr>
      </w:pPr>
    </w:p>
    <w:p w14:paraId="5A240ABD" w14:textId="77777777" w:rsidR="002B28E4" w:rsidRDefault="002B28E4" w:rsidP="0FF883D4">
      <w:pPr>
        <w:ind w:right="237"/>
        <w:jc w:val="both"/>
        <w:rPr>
          <w:color w:val="000000" w:themeColor="text1"/>
          <w:sz w:val="24"/>
          <w:szCs w:val="24"/>
        </w:rPr>
      </w:pPr>
    </w:p>
    <w:p w14:paraId="71166A75" w14:textId="77777777" w:rsidR="002B28E4" w:rsidRDefault="002B28E4" w:rsidP="0FF883D4">
      <w:pPr>
        <w:ind w:right="237"/>
        <w:jc w:val="both"/>
        <w:rPr>
          <w:color w:val="000000" w:themeColor="text1"/>
          <w:sz w:val="24"/>
          <w:szCs w:val="24"/>
        </w:rPr>
      </w:pPr>
    </w:p>
    <w:p w14:paraId="687328B5" w14:textId="77777777" w:rsidR="002B28E4" w:rsidRDefault="002B28E4"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Default="00025650" w:rsidP="0FF883D4">
      <w:pPr>
        <w:ind w:right="237"/>
        <w:jc w:val="both"/>
        <w:rPr>
          <w:b/>
          <w:bCs/>
          <w:color w:val="000000" w:themeColor="text1"/>
          <w:sz w:val="24"/>
          <w:szCs w:val="24"/>
        </w:rPr>
      </w:pPr>
    </w:p>
    <w:p w14:paraId="2E199F84" w14:textId="77777777" w:rsidR="00E63992" w:rsidRDefault="00E63992" w:rsidP="0FF883D4">
      <w:pPr>
        <w:ind w:right="237"/>
        <w:jc w:val="both"/>
        <w:rPr>
          <w:b/>
          <w:bCs/>
          <w:color w:val="000000" w:themeColor="text1"/>
          <w:sz w:val="24"/>
          <w:szCs w:val="24"/>
        </w:rPr>
      </w:pPr>
    </w:p>
    <w:p w14:paraId="1EB6C1E4" w14:textId="77777777" w:rsidR="002B28E4" w:rsidRPr="00E676F7" w:rsidRDefault="002B28E4"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46F20145" w14:textId="77777777" w:rsidR="00321AA4" w:rsidRDefault="00321AA4" w:rsidP="0FF883D4">
      <w:pPr>
        <w:ind w:right="237"/>
        <w:jc w:val="both"/>
        <w:rPr>
          <w:color w:val="000000" w:themeColor="text1"/>
          <w:sz w:val="24"/>
          <w:szCs w:val="24"/>
        </w:rPr>
      </w:pPr>
    </w:p>
    <w:p w14:paraId="4C4E2402" w14:textId="77777777" w:rsidR="00321AA4" w:rsidRDefault="00321AA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772DE2F1" w14:textId="77777777" w:rsidR="00536879" w:rsidRDefault="00536879"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ADEFAE5" w14:textId="64873963" w:rsidR="0FF883D4" w:rsidRDefault="00025650" w:rsidP="00224C8D">
      <w:pPr>
        <w:ind w:right="237"/>
      </w:pPr>
      <w:r>
        <w:br w:type="page"/>
      </w:r>
      <w:r w:rsidR="5CE196A1"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67123BC" w:rsidR="0FF883D4" w:rsidRDefault="5CE196A1" w:rsidP="5CE196A1">
      <w:r w:rsidRPr="5CE196A1">
        <w:rPr>
          <w:rFonts w:eastAsia="Arial"/>
          <w:b/>
          <w:bCs/>
          <w:color w:val="000000" w:themeColor="text1"/>
          <w:sz w:val="24"/>
          <w:szCs w:val="24"/>
        </w:rPr>
        <w:t xml:space="preserve">Signed: </w:t>
      </w:r>
      <w:r w:rsidR="00756D86">
        <w:rPr>
          <w:rFonts w:eastAsia="Arial"/>
          <w:b/>
          <w:bCs/>
          <w:color w:val="000000" w:themeColor="text1"/>
          <w:sz w:val="24"/>
          <w:szCs w:val="24"/>
        </w:rPr>
        <w:t xml:space="preserve">S J BAROCA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ABC3D51" w:rsidR="0FF883D4" w:rsidRPr="00F37BD7" w:rsidRDefault="5CE196A1" w:rsidP="00F37BD7">
      <w:pPr>
        <w:sectPr w:rsidR="0FF883D4" w:rsidRPr="00F37BD7" w:rsidSect="0022001B">
          <w:footerReference w:type="default" r:id="rId17"/>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F37BD7">
        <w:t xml:space="preserve"> </w:t>
      </w:r>
      <w:r w:rsidR="00F37BD7">
        <w:rPr>
          <w:b/>
          <w:bCs/>
          <w:sz w:val="24"/>
          <w:szCs w:val="24"/>
          <w:lang w:eastAsia="zh-TW"/>
        </w:rPr>
        <w:t>28/10/2024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2F24E129" w14:textId="6F2E3F6D" w:rsidR="009C364F"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4DEBCB5" w14:textId="77777777" w:rsidR="009C364F" w:rsidRDefault="009C364F" w:rsidP="00EA28F1">
      <w:pPr>
        <w:keepNext/>
        <w:spacing w:before="240" w:after="60"/>
        <w:ind w:right="237"/>
        <w:jc w:val="both"/>
        <w:rPr>
          <w:sz w:val="24"/>
          <w:szCs w:val="24"/>
        </w:rPr>
      </w:pPr>
      <w:proofErr w:type="spellStart"/>
      <w:r>
        <w:rPr>
          <w:sz w:val="24"/>
          <w:szCs w:val="24"/>
        </w:rPr>
        <w:t>Borton’s</w:t>
      </w:r>
      <w:proofErr w:type="spellEnd"/>
      <w:r>
        <w:rPr>
          <w:sz w:val="24"/>
          <w:szCs w:val="24"/>
        </w:rPr>
        <w:t xml:space="preserve"> Model of Reflection (1970) Explained. </w:t>
      </w:r>
      <w:hyperlink r:id="rId18" w:history="1">
        <w:proofErr w:type="spellStart"/>
        <w:r w:rsidRPr="00373BF2">
          <w:rPr>
            <w:rStyle w:val="Hyperlink"/>
            <w:sz w:val="24"/>
            <w:szCs w:val="24"/>
          </w:rPr>
          <w:t>Borton's</w:t>
        </w:r>
        <w:proofErr w:type="spellEnd"/>
        <w:r w:rsidRPr="00373BF2">
          <w:rPr>
            <w:rStyle w:val="Hyperlink"/>
            <w:sz w:val="24"/>
            <w:szCs w:val="24"/>
          </w:rPr>
          <w:t xml:space="preserve"> model of Reflection (1970) explained - </w:t>
        </w:r>
        <w:proofErr w:type="spellStart"/>
        <w:r w:rsidRPr="00373BF2">
          <w:rPr>
            <w:rStyle w:val="Hyperlink"/>
            <w:sz w:val="24"/>
            <w:szCs w:val="24"/>
          </w:rPr>
          <w:t>Toolshero</w:t>
        </w:r>
        <w:proofErr w:type="spellEnd"/>
      </w:hyperlink>
      <w:r>
        <w:rPr>
          <w:sz w:val="24"/>
          <w:szCs w:val="24"/>
        </w:rPr>
        <w:t>. (Accessed on 18</w:t>
      </w:r>
      <w:r w:rsidRPr="00373BF2">
        <w:rPr>
          <w:sz w:val="24"/>
          <w:szCs w:val="24"/>
          <w:vertAlign w:val="superscript"/>
        </w:rPr>
        <w:t>th</w:t>
      </w:r>
      <w:r>
        <w:rPr>
          <w:sz w:val="24"/>
          <w:szCs w:val="24"/>
        </w:rPr>
        <w:t xml:space="preserve"> of August 2024)</w:t>
      </w:r>
    </w:p>
    <w:p w14:paraId="5FFA4B49" w14:textId="77777777" w:rsidR="009C364F" w:rsidRDefault="009C364F" w:rsidP="00EA28F1">
      <w:pPr>
        <w:keepNext/>
        <w:spacing w:before="240" w:after="60"/>
        <w:ind w:right="237"/>
        <w:jc w:val="both"/>
        <w:rPr>
          <w:sz w:val="24"/>
          <w:szCs w:val="24"/>
        </w:rPr>
      </w:pPr>
      <w:r>
        <w:rPr>
          <w:sz w:val="24"/>
          <w:szCs w:val="24"/>
        </w:rPr>
        <w:t xml:space="preserve">Bridgeman, C. and Hobbs, L. 1997. Preventing Repeat Victimisation. </w:t>
      </w:r>
      <w:hyperlink r:id="rId19" w:history="1">
        <w:r w:rsidRPr="00266F4A">
          <w:rPr>
            <w:rStyle w:val="Hyperlink"/>
            <w:sz w:val="24"/>
            <w:szCs w:val="24"/>
          </w:rPr>
          <w:t>Preventing Repeat Victimisation: the police officers’ guide (asu.edu)</w:t>
        </w:r>
      </w:hyperlink>
      <w:r>
        <w:rPr>
          <w:sz w:val="24"/>
          <w:szCs w:val="24"/>
        </w:rPr>
        <w:t xml:space="preserve"> (Accessed on 18</w:t>
      </w:r>
      <w:r w:rsidRPr="00266F4A">
        <w:rPr>
          <w:sz w:val="24"/>
          <w:szCs w:val="24"/>
          <w:vertAlign w:val="superscript"/>
        </w:rPr>
        <w:t>th</w:t>
      </w:r>
      <w:r>
        <w:rPr>
          <w:sz w:val="24"/>
          <w:szCs w:val="24"/>
        </w:rPr>
        <w:t xml:space="preserve"> of August 2024)</w:t>
      </w:r>
    </w:p>
    <w:p w14:paraId="20272010" w14:textId="77777777" w:rsidR="009C364F" w:rsidRDefault="009C364F" w:rsidP="00EA28F1">
      <w:pPr>
        <w:keepNext/>
        <w:spacing w:before="240" w:after="60"/>
        <w:ind w:right="237"/>
        <w:jc w:val="both"/>
        <w:rPr>
          <w:sz w:val="24"/>
          <w:szCs w:val="24"/>
        </w:rPr>
      </w:pPr>
      <w:r w:rsidRPr="001F5369">
        <w:rPr>
          <w:sz w:val="24"/>
          <w:szCs w:val="24"/>
        </w:rPr>
        <w:t xml:space="preserve">College of Policing (2013). Investigation process. College of Policing. Available at: </w:t>
      </w:r>
      <w:hyperlink r:id="rId20" w:history="1">
        <w:r w:rsidRPr="000F1F3F">
          <w:rPr>
            <w:rStyle w:val="Hyperlink"/>
            <w:sz w:val="24"/>
            <w:szCs w:val="24"/>
          </w:rPr>
          <w:t>https://www.college.police.uk/app/investigation/investigation-process</w:t>
        </w:r>
      </w:hyperlink>
      <w:r w:rsidRPr="001F5369">
        <w:rPr>
          <w:sz w:val="24"/>
          <w:szCs w:val="24"/>
        </w:rPr>
        <w:t>.</w:t>
      </w:r>
      <w:r>
        <w:rPr>
          <w:sz w:val="24"/>
          <w:szCs w:val="24"/>
        </w:rPr>
        <w:t xml:space="preserve"> (Accessed one the 26th of October 2024)</w:t>
      </w:r>
    </w:p>
    <w:p w14:paraId="1805D8E9" w14:textId="77777777" w:rsidR="009C364F" w:rsidRDefault="009C364F" w:rsidP="00E52BD6">
      <w:pPr>
        <w:keepNext/>
        <w:spacing w:before="240" w:after="60"/>
        <w:ind w:right="237"/>
        <w:jc w:val="both"/>
        <w:rPr>
          <w:sz w:val="24"/>
          <w:szCs w:val="24"/>
        </w:rPr>
      </w:pPr>
      <w:r w:rsidRPr="00E52BD6">
        <w:rPr>
          <w:sz w:val="24"/>
          <w:szCs w:val="24"/>
        </w:rPr>
        <w:t xml:space="preserve">College of Policing (2018). Arrest and other positive approaches. College of Policing. Available at: </w:t>
      </w:r>
      <w:hyperlink r:id="rId21" w:history="1">
        <w:r w:rsidRPr="000F1F3F">
          <w:rPr>
            <w:rStyle w:val="Hyperlink"/>
            <w:sz w:val="24"/>
            <w:szCs w:val="24"/>
          </w:rPr>
          <w:t>https://www.college.police.uk/app/major-investigation-and-public-protection/domestic-abuse/arrest-and-other-positive-approaches</w:t>
        </w:r>
      </w:hyperlink>
      <w:r w:rsidRPr="00E52BD6">
        <w:rPr>
          <w:sz w:val="24"/>
          <w:szCs w:val="24"/>
        </w:rPr>
        <w:t>.</w:t>
      </w:r>
      <w:r>
        <w:rPr>
          <w:sz w:val="24"/>
          <w:szCs w:val="24"/>
        </w:rPr>
        <w:t xml:space="preserve"> (Accessed one the 26th of October 2024)</w:t>
      </w:r>
    </w:p>
    <w:p w14:paraId="335F26FB" w14:textId="77777777" w:rsidR="009C364F" w:rsidRDefault="009C364F" w:rsidP="00EA28F1">
      <w:pPr>
        <w:keepNext/>
        <w:spacing w:before="240" w:after="60"/>
        <w:ind w:right="237"/>
        <w:jc w:val="both"/>
        <w:rPr>
          <w:sz w:val="24"/>
          <w:szCs w:val="24"/>
        </w:rPr>
      </w:pPr>
      <w:r w:rsidRPr="00207300">
        <w:rPr>
          <w:sz w:val="24"/>
          <w:szCs w:val="24"/>
        </w:rPr>
        <w:t>College of Policing (2020). Responding to hate crimes. College of Policing.</w:t>
      </w:r>
      <w:r>
        <w:rPr>
          <w:sz w:val="24"/>
          <w:szCs w:val="24"/>
        </w:rPr>
        <w:t xml:space="preserve"> </w:t>
      </w:r>
      <w:hyperlink r:id="rId22" w:history="1">
        <w:r w:rsidRPr="00571FF0">
          <w:rPr>
            <w:rStyle w:val="Hyperlink"/>
            <w:sz w:val="24"/>
            <w:szCs w:val="24"/>
          </w:rPr>
          <w:t>https://www.college.police.uk/app/major-investigation-and-public-protection/hate-crime/responding-hate-crimes</w:t>
        </w:r>
      </w:hyperlink>
      <w:r w:rsidRPr="00207300">
        <w:rPr>
          <w:sz w:val="24"/>
          <w:szCs w:val="24"/>
        </w:rPr>
        <w:t>.</w:t>
      </w:r>
      <w:r>
        <w:rPr>
          <w:sz w:val="24"/>
          <w:szCs w:val="24"/>
        </w:rPr>
        <w:t xml:space="preserve"> (Accessed on 7</w:t>
      </w:r>
      <w:r w:rsidRPr="00AC0AF6">
        <w:rPr>
          <w:sz w:val="24"/>
          <w:szCs w:val="24"/>
          <w:vertAlign w:val="superscript"/>
        </w:rPr>
        <w:t>th</w:t>
      </w:r>
      <w:r>
        <w:rPr>
          <w:sz w:val="24"/>
          <w:szCs w:val="24"/>
        </w:rPr>
        <w:t xml:space="preserve"> of October 2024)</w:t>
      </w:r>
    </w:p>
    <w:p w14:paraId="646737D5" w14:textId="77777777" w:rsidR="009C364F" w:rsidRDefault="009C364F" w:rsidP="00EA28F1">
      <w:pPr>
        <w:keepNext/>
        <w:spacing w:before="240" w:after="60"/>
        <w:ind w:right="237"/>
        <w:jc w:val="both"/>
        <w:rPr>
          <w:sz w:val="24"/>
          <w:szCs w:val="24"/>
        </w:rPr>
      </w:pPr>
      <w:r w:rsidRPr="004576D0">
        <w:rPr>
          <w:sz w:val="24"/>
          <w:szCs w:val="24"/>
        </w:rPr>
        <w:t xml:space="preserve">College of Policing (2024). Evidence-based policing.  College of Policing. Available at: </w:t>
      </w:r>
      <w:hyperlink r:id="rId23" w:history="1">
        <w:r w:rsidRPr="00FD3D47">
          <w:rPr>
            <w:rStyle w:val="Hyperlink"/>
            <w:sz w:val="24"/>
            <w:szCs w:val="24"/>
          </w:rPr>
          <w:t>https://www.college.police.uk/research/evidence-based-policing-EBP</w:t>
        </w:r>
      </w:hyperlink>
      <w:r w:rsidRPr="004576D0">
        <w:rPr>
          <w:sz w:val="24"/>
          <w:szCs w:val="24"/>
        </w:rPr>
        <w:t>.</w:t>
      </w:r>
      <w:r>
        <w:rPr>
          <w:sz w:val="24"/>
          <w:szCs w:val="24"/>
        </w:rPr>
        <w:t xml:space="preserve"> (Accessed on 17</w:t>
      </w:r>
      <w:r w:rsidRPr="004576D0">
        <w:rPr>
          <w:sz w:val="24"/>
          <w:szCs w:val="24"/>
          <w:vertAlign w:val="superscript"/>
        </w:rPr>
        <w:t>th</w:t>
      </w:r>
      <w:r>
        <w:rPr>
          <w:sz w:val="24"/>
          <w:szCs w:val="24"/>
        </w:rPr>
        <w:t xml:space="preserve"> of October 2024)</w:t>
      </w:r>
    </w:p>
    <w:p w14:paraId="66D5DF9C" w14:textId="77777777" w:rsidR="009C364F" w:rsidRDefault="009C364F" w:rsidP="00EA28F1">
      <w:pPr>
        <w:keepNext/>
        <w:spacing w:before="240" w:after="60"/>
        <w:ind w:right="237"/>
        <w:jc w:val="both"/>
        <w:rPr>
          <w:sz w:val="24"/>
          <w:szCs w:val="24"/>
        </w:rPr>
      </w:pPr>
      <w:r>
        <w:rPr>
          <w:sz w:val="24"/>
          <w:szCs w:val="24"/>
        </w:rPr>
        <w:t xml:space="preserve">College of Policing </w:t>
      </w:r>
      <w:r w:rsidRPr="00004D34">
        <w:rPr>
          <w:sz w:val="24"/>
          <w:szCs w:val="24"/>
        </w:rPr>
        <w:t xml:space="preserve">(2024). Evidence-led prosecution checklist for domestic abuse cases | College of Policing. Available at: </w:t>
      </w:r>
      <w:hyperlink r:id="rId24" w:history="1">
        <w:r w:rsidRPr="000F1F3F">
          <w:rPr>
            <w:rStyle w:val="Hyperlink"/>
            <w:sz w:val="24"/>
            <w:szCs w:val="24"/>
          </w:rPr>
          <w:t>https://www.college.police.uk/support-forces/practices/evidence-led-prosecution-checklist-domestic-abuse-cases</w:t>
        </w:r>
      </w:hyperlink>
      <w:r w:rsidRPr="00004D34">
        <w:rPr>
          <w:sz w:val="24"/>
          <w:szCs w:val="24"/>
        </w:rPr>
        <w:t>.</w:t>
      </w:r>
      <w:r>
        <w:rPr>
          <w:sz w:val="24"/>
          <w:szCs w:val="24"/>
        </w:rPr>
        <w:t xml:space="preserve"> (Accessed on 25</w:t>
      </w:r>
      <w:r w:rsidRPr="00225A12">
        <w:rPr>
          <w:sz w:val="24"/>
          <w:szCs w:val="24"/>
          <w:vertAlign w:val="superscript"/>
        </w:rPr>
        <w:t>th</w:t>
      </w:r>
      <w:r>
        <w:rPr>
          <w:sz w:val="24"/>
          <w:szCs w:val="24"/>
        </w:rPr>
        <w:t xml:space="preserve"> of October 2024)</w:t>
      </w:r>
    </w:p>
    <w:p w14:paraId="35F05FD4" w14:textId="77777777" w:rsidR="009C364F" w:rsidRDefault="009C364F" w:rsidP="00EA28F1">
      <w:pPr>
        <w:keepNext/>
        <w:spacing w:before="240" w:after="60"/>
        <w:ind w:right="237"/>
        <w:jc w:val="both"/>
        <w:rPr>
          <w:sz w:val="24"/>
          <w:szCs w:val="24"/>
        </w:rPr>
      </w:pPr>
      <w:r>
        <w:rPr>
          <w:sz w:val="24"/>
          <w:szCs w:val="24"/>
        </w:rPr>
        <w:t xml:space="preserve">College of Policing, 2021. </w:t>
      </w:r>
      <w:r w:rsidRPr="00DE1474">
        <w:rPr>
          <w:sz w:val="24"/>
          <w:szCs w:val="24"/>
        </w:rPr>
        <w:t>Introduction to vulnerability-related risk</w:t>
      </w:r>
      <w:r>
        <w:rPr>
          <w:sz w:val="24"/>
          <w:szCs w:val="24"/>
        </w:rPr>
        <w:t xml:space="preserve">. </w:t>
      </w:r>
      <w:hyperlink r:id="rId25" w:history="1">
        <w:r w:rsidRPr="001A2257">
          <w:rPr>
            <w:rStyle w:val="Hyperlink"/>
            <w:sz w:val="24"/>
            <w:szCs w:val="24"/>
          </w:rPr>
          <w:t>Introduction to vulnerability-related risk | College of Policing</w:t>
        </w:r>
      </w:hyperlink>
      <w:r>
        <w:rPr>
          <w:sz w:val="24"/>
          <w:szCs w:val="24"/>
        </w:rPr>
        <w:t xml:space="preserve"> (Accessed on 18</w:t>
      </w:r>
      <w:r w:rsidRPr="00DE1474">
        <w:rPr>
          <w:sz w:val="24"/>
          <w:szCs w:val="24"/>
          <w:vertAlign w:val="superscript"/>
        </w:rPr>
        <w:t>th</w:t>
      </w:r>
      <w:r>
        <w:rPr>
          <w:sz w:val="24"/>
          <w:szCs w:val="24"/>
        </w:rPr>
        <w:t xml:space="preserve"> August 2024) </w:t>
      </w:r>
    </w:p>
    <w:p w14:paraId="61992107" w14:textId="77777777" w:rsidR="009C364F" w:rsidRDefault="009C364F" w:rsidP="00EA28F1">
      <w:pPr>
        <w:keepNext/>
        <w:spacing w:before="240" w:after="60"/>
        <w:ind w:right="237"/>
        <w:jc w:val="both"/>
        <w:rPr>
          <w:sz w:val="24"/>
          <w:szCs w:val="24"/>
        </w:rPr>
      </w:pPr>
      <w:r>
        <w:rPr>
          <w:sz w:val="24"/>
          <w:szCs w:val="24"/>
        </w:rPr>
        <w:t>College of Policing, 2021. Recognising and Responding to Vulnerable-Related Risks.</w:t>
      </w:r>
      <w:hyperlink r:id="rId26" w:history="1">
        <w:r w:rsidRPr="005D1BB3">
          <w:rPr>
            <w:rStyle w:val="Hyperlink"/>
            <w:sz w:val="24"/>
            <w:szCs w:val="24"/>
          </w:rPr>
          <w:t>https://assets.college.police.uk/s3fs-public/2021-11/Recognising-</w:t>
        </w:r>
        <w:r w:rsidRPr="005D1BB3">
          <w:rPr>
            <w:rStyle w:val="Hyperlink"/>
            <w:sz w:val="24"/>
            <w:szCs w:val="24"/>
          </w:rPr>
          <w:lastRenderedPageBreak/>
          <w:t>responding-vulnerability-related-risks-guidelines.pdf</w:t>
        </w:r>
      </w:hyperlink>
      <w:r>
        <w:rPr>
          <w:sz w:val="24"/>
          <w:szCs w:val="24"/>
        </w:rPr>
        <w:t xml:space="preserve"> (Accessed on 18</w:t>
      </w:r>
      <w:r w:rsidRPr="00215C8E">
        <w:rPr>
          <w:sz w:val="24"/>
          <w:szCs w:val="24"/>
          <w:vertAlign w:val="superscript"/>
        </w:rPr>
        <w:t>th</w:t>
      </w:r>
      <w:r>
        <w:rPr>
          <w:sz w:val="24"/>
          <w:szCs w:val="24"/>
        </w:rPr>
        <w:t xml:space="preserve"> of August 2024)</w:t>
      </w:r>
    </w:p>
    <w:p w14:paraId="4A9501A7" w14:textId="77777777" w:rsidR="009C364F" w:rsidRDefault="009C364F" w:rsidP="00EA28F1">
      <w:pPr>
        <w:keepNext/>
        <w:spacing w:before="240" w:after="60"/>
        <w:ind w:right="237"/>
        <w:jc w:val="both"/>
        <w:rPr>
          <w:sz w:val="24"/>
          <w:szCs w:val="24"/>
        </w:rPr>
      </w:pPr>
      <w:proofErr w:type="spellStart"/>
      <w:r w:rsidRPr="00225A12">
        <w:rPr>
          <w:sz w:val="24"/>
          <w:szCs w:val="24"/>
        </w:rPr>
        <w:t>Focht</w:t>
      </w:r>
      <w:proofErr w:type="spellEnd"/>
      <w:r w:rsidRPr="00225A12">
        <w:rPr>
          <w:sz w:val="24"/>
          <w:szCs w:val="24"/>
        </w:rPr>
        <w:t xml:space="preserve">, J. and Chu, A. (2020). The Cycle of Domestic Violence.  National </w:t>
      </w:r>
      <w:proofErr w:type="spellStart"/>
      <w:r w:rsidRPr="00225A12">
        <w:rPr>
          <w:sz w:val="24"/>
          <w:szCs w:val="24"/>
        </w:rPr>
        <w:t>Center</w:t>
      </w:r>
      <w:proofErr w:type="spellEnd"/>
      <w:r w:rsidRPr="00225A12">
        <w:rPr>
          <w:sz w:val="24"/>
          <w:szCs w:val="24"/>
        </w:rPr>
        <w:t xml:space="preserve"> for Health Research. Available at: </w:t>
      </w:r>
      <w:hyperlink r:id="rId27" w:history="1">
        <w:r w:rsidRPr="000F1F3F">
          <w:rPr>
            <w:rStyle w:val="Hyperlink"/>
            <w:sz w:val="24"/>
            <w:szCs w:val="24"/>
          </w:rPr>
          <w:t>https://www.center4research.org/the-cycle-of-domestic-violence/</w:t>
        </w:r>
      </w:hyperlink>
      <w:r w:rsidRPr="00225A12">
        <w:rPr>
          <w:sz w:val="24"/>
          <w:szCs w:val="24"/>
        </w:rPr>
        <w:t>.</w:t>
      </w:r>
      <w:r>
        <w:rPr>
          <w:sz w:val="24"/>
          <w:szCs w:val="24"/>
        </w:rPr>
        <w:t xml:space="preserve"> (Accessed on 25</w:t>
      </w:r>
      <w:r w:rsidRPr="00225A12">
        <w:rPr>
          <w:sz w:val="24"/>
          <w:szCs w:val="24"/>
          <w:vertAlign w:val="superscript"/>
        </w:rPr>
        <w:t>th</w:t>
      </w:r>
      <w:r>
        <w:rPr>
          <w:sz w:val="24"/>
          <w:szCs w:val="24"/>
        </w:rPr>
        <w:t xml:space="preserve"> of October 2024)</w:t>
      </w:r>
    </w:p>
    <w:p w14:paraId="516D4406" w14:textId="77777777" w:rsidR="009C364F" w:rsidRDefault="009C364F" w:rsidP="00EA28F1">
      <w:pPr>
        <w:keepNext/>
        <w:spacing w:before="240" w:after="60"/>
        <w:ind w:right="237"/>
        <w:jc w:val="both"/>
        <w:rPr>
          <w:sz w:val="24"/>
          <w:szCs w:val="24"/>
        </w:rPr>
      </w:pPr>
      <w:r w:rsidRPr="009707C5">
        <w:rPr>
          <w:sz w:val="24"/>
          <w:szCs w:val="24"/>
        </w:rPr>
        <w:t xml:space="preserve">Han, E.L. (2003). Mandatory Arrest and No-Drop Policies: Victim Empowerment in Domestic Violence Cases. Boston College Third World Law Journal, 23, p.159. Available at: </w:t>
      </w:r>
      <w:hyperlink r:id="rId28" w:history="1">
        <w:r w:rsidRPr="000F1F3F">
          <w:rPr>
            <w:rStyle w:val="Hyperlink"/>
            <w:sz w:val="24"/>
            <w:szCs w:val="24"/>
          </w:rPr>
          <w:t>https://heinonline.org/HOL/LandingPage?handle=hein.journals/bctw23&amp;div=9&amp;id=&amp;page=</w:t>
        </w:r>
      </w:hyperlink>
      <w:r w:rsidRPr="009707C5">
        <w:rPr>
          <w:sz w:val="24"/>
          <w:szCs w:val="24"/>
        </w:rPr>
        <w:t>.</w:t>
      </w:r>
      <w:r>
        <w:rPr>
          <w:sz w:val="24"/>
          <w:szCs w:val="24"/>
        </w:rPr>
        <w:t xml:space="preserve"> </w:t>
      </w:r>
      <w:r w:rsidRPr="00E52BD6">
        <w:rPr>
          <w:sz w:val="24"/>
          <w:szCs w:val="24"/>
        </w:rPr>
        <w:t>.</w:t>
      </w:r>
      <w:r>
        <w:rPr>
          <w:sz w:val="24"/>
          <w:szCs w:val="24"/>
        </w:rPr>
        <w:t xml:space="preserve"> (Accessed one the 26th of October 2024)</w:t>
      </w:r>
    </w:p>
    <w:p w14:paraId="67D78AA5" w14:textId="77777777" w:rsidR="009C364F" w:rsidRDefault="009C364F" w:rsidP="00EA28F1">
      <w:pPr>
        <w:keepNext/>
        <w:spacing w:before="240" w:after="60"/>
        <w:ind w:right="237"/>
        <w:jc w:val="both"/>
        <w:rPr>
          <w:sz w:val="24"/>
          <w:szCs w:val="24"/>
        </w:rPr>
      </w:pPr>
      <w:r>
        <w:rPr>
          <w:sz w:val="24"/>
          <w:szCs w:val="24"/>
        </w:rPr>
        <w:t xml:space="preserve">His Majesty’s Inspectorate of Constabulary and Fire and Rescue Service, 2023. </w:t>
      </w:r>
      <w:r w:rsidRPr="00B836F2">
        <w:rPr>
          <w:sz w:val="24"/>
          <w:szCs w:val="24"/>
        </w:rPr>
        <w:t>Threat, harm, risk, investigation, vulnerability and engagement (THRIVE) model</w:t>
      </w:r>
      <w:r>
        <w:rPr>
          <w:sz w:val="24"/>
          <w:szCs w:val="24"/>
        </w:rPr>
        <w:t xml:space="preserve">. </w:t>
      </w:r>
      <w:hyperlink r:id="rId29" w:history="1">
        <w:r w:rsidRPr="002677ED">
          <w:rPr>
            <w:rStyle w:val="Hyperlink"/>
            <w:sz w:val="24"/>
            <w:szCs w:val="24"/>
          </w:rPr>
          <w:t>Threat, harm, risk, investigation, vulnerability and engagement (THRIVE) model - His Majesty’s Inspectorate of Constabulary and Fire &amp; Rescue Services (justiceinspectorates.gov.uk)</w:t>
        </w:r>
      </w:hyperlink>
      <w:r>
        <w:rPr>
          <w:sz w:val="24"/>
          <w:szCs w:val="24"/>
        </w:rPr>
        <w:t xml:space="preserve"> (Accessed on 18</w:t>
      </w:r>
      <w:r w:rsidRPr="00253002">
        <w:rPr>
          <w:sz w:val="24"/>
          <w:szCs w:val="24"/>
          <w:vertAlign w:val="superscript"/>
        </w:rPr>
        <w:t>th</w:t>
      </w:r>
      <w:r>
        <w:rPr>
          <w:sz w:val="24"/>
          <w:szCs w:val="24"/>
        </w:rPr>
        <w:t xml:space="preserve"> of August)</w:t>
      </w:r>
    </w:p>
    <w:p w14:paraId="52EECE6E" w14:textId="77777777" w:rsidR="009C364F" w:rsidRDefault="009C364F" w:rsidP="00EA28F1">
      <w:pPr>
        <w:keepNext/>
        <w:spacing w:before="240" w:after="60"/>
        <w:ind w:right="237"/>
        <w:jc w:val="both"/>
        <w:rPr>
          <w:sz w:val="24"/>
          <w:szCs w:val="24"/>
        </w:rPr>
      </w:pPr>
      <w:r w:rsidRPr="00366E3C">
        <w:rPr>
          <w:sz w:val="24"/>
          <w:szCs w:val="24"/>
        </w:rPr>
        <w:t xml:space="preserve">HMICFRS (2019). The police response to domestic abuse An update report.  Available at: </w:t>
      </w:r>
      <w:hyperlink r:id="rId30" w:history="1">
        <w:r w:rsidRPr="000F1F3F">
          <w:rPr>
            <w:rStyle w:val="Hyperlink"/>
            <w:sz w:val="24"/>
            <w:szCs w:val="24"/>
          </w:rPr>
          <w:t>https://assets-hmicfrs.justiceinspectorates.gov.uk/uploads/the-police-response-to-domestic-abuse-an-update-report.pdf</w:t>
        </w:r>
      </w:hyperlink>
      <w:r w:rsidRPr="00366E3C">
        <w:rPr>
          <w:sz w:val="24"/>
          <w:szCs w:val="24"/>
        </w:rPr>
        <w:t>.</w:t>
      </w:r>
      <w:r>
        <w:rPr>
          <w:sz w:val="24"/>
          <w:szCs w:val="24"/>
        </w:rPr>
        <w:t xml:space="preserve"> (Accessed on 25</w:t>
      </w:r>
      <w:r w:rsidRPr="00225A12">
        <w:rPr>
          <w:sz w:val="24"/>
          <w:szCs w:val="24"/>
          <w:vertAlign w:val="superscript"/>
        </w:rPr>
        <w:t>th</w:t>
      </w:r>
      <w:r>
        <w:rPr>
          <w:sz w:val="24"/>
          <w:szCs w:val="24"/>
        </w:rPr>
        <w:t xml:space="preserve"> of October 2024)</w:t>
      </w:r>
    </w:p>
    <w:p w14:paraId="2E7240C8" w14:textId="77777777" w:rsidR="009C364F" w:rsidRDefault="009C364F" w:rsidP="00EA28F1">
      <w:pPr>
        <w:keepNext/>
        <w:spacing w:before="240" w:after="60"/>
        <w:ind w:right="237"/>
        <w:jc w:val="both"/>
        <w:rPr>
          <w:sz w:val="24"/>
          <w:szCs w:val="24"/>
        </w:rPr>
      </w:pPr>
      <w:r>
        <w:rPr>
          <w:sz w:val="24"/>
          <w:szCs w:val="24"/>
        </w:rPr>
        <w:t xml:space="preserve">Holden, L. and Conner, L. 2021. Poor Police Response Disabled Victims of Hate Crime. </w:t>
      </w:r>
      <w:hyperlink r:id="rId31" w:history="1">
        <w:r w:rsidRPr="005D1BB3">
          <w:rPr>
            <w:rStyle w:val="Hyperlink"/>
            <w:sz w:val="24"/>
            <w:szCs w:val="24"/>
          </w:rPr>
          <w:t>https://www.inclusionlondon.org.uk/wp-content/uploads/2021/11/HC-Poor-Police-Response-Report-2021.pdf</w:t>
        </w:r>
      </w:hyperlink>
      <w:r>
        <w:rPr>
          <w:sz w:val="24"/>
          <w:szCs w:val="24"/>
        </w:rPr>
        <w:t xml:space="preserve"> (Accessed on 18th August 2024)</w:t>
      </w:r>
    </w:p>
    <w:p w14:paraId="702C04EE" w14:textId="77777777" w:rsidR="009C364F" w:rsidRDefault="009C364F" w:rsidP="00BF0D17">
      <w:pPr>
        <w:keepNext/>
        <w:spacing w:before="240" w:after="60"/>
        <w:ind w:right="237"/>
        <w:jc w:val="both"/>
        <w:rPr>
          <w:sz w:val="24"/>
          <w:szCs w:val="24"/>
        </w:rPr>
      </w:pPr>
      <w:r w:rsidRPr="00BF0D17">
        <w:rPr>
          <w:sz w:val="24"/>
          <w:szCs w:val="24"/>
        </w:rPr>
        <w:t xml:space="preserve">Home Office (2020). Statutory definition of domestic abuse factsheet. GOV.UK. Available at: </w:t>
      </w:r>
      <w:hyperlink r:id="rId32" w:history="1">
        <w:r w:rsidRPr="00FD3D47">
          <w:rPr>
            <w:rStyle w:val="Hyperlink"/>
            <w:sz w:val="24"/>
            <w:szCs w:val="24"/>
          </w:rPr>
          <w:t>https://www.gov.uk/government/publications/domestic-abuse-bill-2020-factsheets/statutory-definition-of-domestic-abuse-factsheet</w:t>
        </w:r>
      </w:hyperlink>
      <w:r w:rsidRPr="00BF0D17">
        <w:rPr>
          <w:sz w:val="24"/>
          <w:szCs w:val="24"/>
        </w:rPr>
        <w:t>.</w:t>
      </w:r>
      <w:r>
        <w:rPr>
          <w:sz w:val="24"/>
          <w:szCs w:val="24"/>
        </w:rPr>
        <w:t xml:space="preserve"> (Accesses on the 17</w:t>
      </w:r>
      <w:r w:rsidRPr="00BE2724">
        <w:rPr>
          <w:sz w:val="24"/>
          <w:szCs w:val="24"/>
          <w:vertAlign w:val="superscript"/>
        </w:rPr>
        <w:t>th</w:t>
      </w:r>
      <w:r>
        <w:rPr>
          <w:sz w:val="24"/>
          <w:szCs w:val="24"/>
        </w:rPr>
        <w:t xml:space="preserve"> of October 2024) </w:t>
      </w:r>
    </w:p>
    <w:p w14:paraId="63C61B37" w14:textId="77777777" w:rsidR="009C364F" w:rsidRDefault="009C364F" w:rsidP="00EA28F1">
      <w:pPr>
        <w:keepNext/>
        <w:spacing w:before="240" w:after="60"/>
        <w:ind w:right="237"/>
        <w:jc w:val="both"/>
        <w:rPr>
          <w:sz w:val="24"/>
          <w:szCs w:val="24"/>
        </w:rPr>
      </w:pPr>
      <w:r w:rsidRPr="008B6253">
        <w:rPr>
          <w:sz w:val="24"/>
          <w:szCs w:val="24"/>
        </w:rPr>
        <w:t xml:space="preserve">Home Office (2022). Domestic Violence Protection Notices (DVPNs) and Domestic Violence Protection Orders (DVPOs) Guidance. [online] GOV.UK. Available at: </w:t>
      </w:r>
      <w:hyperlink r:id="rId33" w:history="1">
        <w:r w:rsidRPr="000F1F3F">
          <w:rPr>
            <w:rStyle w:val="Hyperlink"/>
            <w:sz w:val="24"/>
            <w:szCs w:val="24"/>
          </w:rPr>
          <w:t>https://www.gov.uk/government/publications/domestic-violence-protection-orders/domestic-violence-protection-notices-dvpns-and-domestic-violence-protection-orders-dvpos-guidance-sections-24-33-crime-and-security-act-2010</w:t>
        </w:r>
      </w:hyperlink>
      <w:r w:rsidRPr="008B6253">
        <w:rPr>
          <w:sz w:val="24"/>
          <w:szCs w:val="24"/>
        </w:rPr>
        <w:t>.</w:t>
      </w:r>
      <w:r>
        <w:rPr>
          <w:sz w:val="24"/>
          <w:szCs w:val="24"/>
        </w:rPr>
        <w:t xml:space="preserve"> </w:t>
      </w:r>
      <w:r w:rsidRPr="00E52BD6">
        <w:rPr>
          <w:sz w:val="24"/>
          <w:szCs w:val="24"/>
        </w:rPr>
        <w:t>.</w:t>
      </w:r>
      <w:r>
        <w:rPr>
          <w:sz w:val="24"/>
          <w:szCs w:val="24"/>
        </w:rPr>
        <w:t xml:space="preserve"> (Accessed one the 26th of October 2024)</w:t>
      </w:r>
    </w:p>
    <w:p w14:paraId="420EF774" w14:textId="77777777" w:rsidR="009C364F" w:rsidRDefault="009C364F" w:rsidP="00EA28F1">
      <w:pPr>
        <w:keepNext/>
        <w:spacing w:before="240" w:after="60"/>
        <w:ind w:right="237"/>
        <w:jc w:val="both"/>
        <w:rPr>
          <w:sz w:val="24"/>
          <w:szCs w:val="24"/>
        </w:rPr>
      </w:pPr>
      <w:r w:rsidRPr="00F71F12">
        <w:rPr>
          <w:sz w:val="24"/>
          <w:szCs w:val="24"/>
        </w:rPr>
        <w:t>Joseph, S., Klein, S., McCluskey, S., Woolnough, P. and Diack, L. (2019). Inter-agency adult support and protection practice. Journal of Integrated Care</w:t>
      </w:r>
      <w:r>
        <w:rPr>
          <w:sz w:val="24"/>
          <w:szCs w:val="24"/>
        </w:rPr>
        <w:t xml:space="preserve">. </w:t>
      </w:r>
      <w:hyperlink r:id="rId34" w:history="1">
        <w:r w:rsidRPr="00571FF0">
          <w:rPr>
            <w:rStyle w:val="Hyperlink"/>
            <w:sz w:val="24"/>
            <w:szCs w:val="24"/>
          </w:rPr>
          <w:t>https://www.emerald.com/insight/content/doi/10.1108/JICA-06-2018-0041/full/html</w:t>
        </w:r>
      </w:hyperlink>
      <w:r>
        <w:rPr>
          <w:sz w:val="24"/>
          <w:szCs w:val="24"/>
        </w:rPr>
        <w:t xml:space="preserve"> (Accessed on 7</w:t>
      </w:r>
      <w:r w:rsidRPr="004576D0">
        <w:rPr>
          <w:sz w:val="24"/>
          <w:szCs w:val="24"/>
          <w:vertAlign w:val="superscript"/>
        </w:rPr>
        <w:t>th</w:t>
      </w:r>
      <w:r>
        <w:rPr>
          <w:sz w:val="24"/>
          <w:szCs w:val="24"/>
        </w:rPr>
        <w:t xml:space="preserve"> of October 2024)</w:t>
      </w:r>
    </w:p>
    <w:p w14:paraId="5337FB40" w14:textId="77777777" w:rsidR="009C364F" w:rsidRDefault="009C364F" w:rsidP="00EA28F1">
      <w:pPr>
        <w:keepNext/>
        <w:spacing w:before="240" w:after="60"/>
        <w:ind w:right="237"/>
        <w:jc w:val="both"/>
        <w:rPr>
          <w:sz w:val="24"/>
          <w:szCs w:val="24"/>
        </w:rPr>
      </w:pPr>
      <w:r w:rsidRPr="008200E2">
        <w:rPr>
          <w:sz w:val="24"/>
          <w:szCs w:val="24"/>
        </w:rPr>
        <w:t xml:space="preserve">Lum, C., Koper, C.S. and </w:t>
      </w:r>
      <w:proofErr w:type="spellStart"/>
      <w:r w:rsidRPr="008200E2">
        <w:rPr>
          <w:sz w:val="24"/>
          <w:szCs w:val="24"/>
        </w:rPr>
        <w:t>Telep</w:t>
      </w:r>
      <w:proofErr w:type="spellEnd"/>
      <w:r w:rsidRPr="008200E2">
        <w:rPr>
          <w:sz w:val="24"/>
          <w:szCs w:val="24"/>
        </w:rPr>
        <w:t>, C.W. (2010). The Evidence-Based Policing Matrix. Journal of Experimental</w:t>
      </w:r>
      <w:r>
        <w:rPr>
          <w:sz w:val="24"/>
          <w:szCs w:val="24"/>
        </w:rPr>
        <w:t xml:space="preserve"> </w:t>
      </w:r>
      <w:r w:rsidRPr="008200E2">
        <w:rPr>
          <w:sz w:val="24"/>
          <w:szCs w:val="24"/>
        </w:rPr>
        <w:t>Criminology,7(1),pp.3–26.</w:t>
      </w:r>
      <w:hyperlink r:id="rId35" w:history="1">
        <w:r w:rsidRPr="00FD3D47">
          <w:rPr>
            <w:rStyle w:val="Hyperlink"/>
            <w:sz w:val="24"/>
            <w:szCs w:val="24"/>
          </w:rPr>
          <w:t>https://cebcp.org/wp-</w:t>
        </w:r>
        <w:r w:rsidRPr="00FD3D47">
          <w:rPr>
            <w:rStyle w:val="Hyperlink"/>
            <w:sz w:val="24"/>
            <w:szCs w:val="24"/>
          </w:rPr>
          <w:lastRenderedPageBreak/>
          <w:t>content/evidence-based-policing/LumKoperTelep-matrix.pdf</w:t>
        </w:r>
      </w:hyperlink>
      <w:r>
        <w:rPr>
          <w:sz w:val="24"/>
          <w:szCs w:val="24"/>
        </w:rPr>
        <w:t xml:space="preserve"> (Accesses on the 17</w:t>
      </w:r>
      <w:r w:rsidRPr="00BE2724">
        <w:rPr>
          <w:sz w:val="24"/>
          <w:szCs w:val="24"/>
          <w:vertAlign w:val="superscript"/>
        </w:rPr>
        <w:t>th</w:t>
      </w:r>
      <w:r>
        <w:rPr>
          <w:sz w:val="24"/>
          <w:szCs w:val="24"/>
        </w:rPr>
        <w:t xml:space="preserve"> of October 2024) </w:t>
      </w:r>
    </w:p>
    <w:p w14:paraId="25AEA57C" w14:textId="77777777" w:rsidR="009C364F" w:rsidRDefault="009C364F" w:rsidP="00C22E4F">
      <w:pPr>
        <w:keepNext/>
        <w:spacing w:before="240" w:after="60"/>
        <w:ind w:right="237"/>
        <w:jc w:val="both"/>
        <w:rPr>
          <w:sz w:val="24"/>
          <w:szCs w:val="24"/>
        </w:rPr>
      </w:pPr>
      <w:r w:rsidRPr="00230441">
        <w:rPr>
          <w:sz w:val="24"/>
          <w:szCs w:val="24"/>
        </w:rPr>
        <w:t xml:space="preserve">Mills, L.G. (1999). Killing Her Softly: Intimate Abuse and the Violence of State Intervention. Harvard Law Review, 113(2), p.550. Doi: </w:t>
      </w:r>
      <w:hyperlink r:id="rId36" w:history="1">
        <w:r w:rsidRPr="000F1F3F">
          <w:rPr>
            <w:rStyle w:val="Hyperlink"/>
            <w:sz w:val="24"/>
            <w:szCs w:val="24"/>
          </w:rPr>
          <w:t>https://www.jstor.org/stable/1342332</w:t>
        </w:r>
      </w:hyperlink>
      <w:r>
        <w:rPr>
          <w:sz w:val="24"/>
          <w:szCs w:val="24"/>
        </w:rPr>
        <w:t xml:space="preserve"> </w:t>
      </w:r>
      <w:r w:rsidRPr="00E52BD6">
        <w:rPr>
          <w:sz w:val="24"/>
          <w:szCs w:val="24"/>
        </w:rPr>
        <w:t>.</w:t>
      </w:r>
      <w:r>
        <w:rPr>
          <w:sz w:val="24"/>
          <w:szCs w:val="24"/>
        </w:rPr>
        <w:t xml:space="preserve"> (Accessed one the 26th of October 2024)</w:t>
      </w:r>
    </w:p>
    <w:p w14:paraId="380F5AB7" w14:textId="77777777" w:rsidR="009C364F" w:rsidRDefault="009C364F" w:rsidP="00EA28F1">
      <w:pPr>
        <w:keepNext/>
        <w:spacing w:before="240" w:after="60"/>
        <w:ind w:right="237"/>
        <w:jc w:val="both"/>
        <w:rPr>
          <w:sz w:val="24"/>
          <w:szCs w:val="24"/>
        </w:rPr>
      </w:pPr>
      <w:r>
        <w:rPr>
          <w:sz w:val="24"/>
          <w:szCs w:val="24"/>
        </w:rPr>
        <w:t xml:space="preserve">National Police Chiefs Council (2024). </w:t>
      </w:r>
      <w:r w:rsidRPr="003A2CA4">
        <w:rPr>
          <w:sz w:val="24"/>
          <w:szCs w:val="24"/>
        </w:rPr>
        <w:t>BODY-WORN VIDEO GUIDANCE</w:t>
      </w:r>
      <w:r>
        <w:rPr>
          <w:sz w:val="24"/>
          <w:szCs w:val="24"/>
        </w:rPr>
        <w:t xml:space="preserve"> </w:t>
      </w:r>
      <w:r w:rsidRPr="003A2CA4">
        <w:rPr>
          <w:sz w:val="24"/>
          <w:szCs w:val="24"/>
        </w:rPr>
        <w:t>2024</w:t>
      </w:r>
      <w:r>
        <w:rPr>
          <w:sz w:val="24"/>
          <w:szCs w:val="24"/>
        </w:rPr>
        <w:t xml:space="preserve">. Available at: </w:t>
      </w:r>
      <w:hyperlink r:id="rId37" w:history="1">
        <w:r w:rsidRPr="000F1F3F">
          <w:rPr>
            <w:rStyle w:val="Hyperlink"/>
            <w:sz w:val="24"/>
            <w:szCs w:val="24"/>
          </w:rPr>
          <w:t>https://www.npcc.police.uk/SysSiteAssets/media/downloads/publications/publications-log/local-policing-coordination-committee/2024/npcc-bwv-guidance-2024.pdf</w:t>
        </w:r>
      </w:hyperlink>
      <w:r>
        <w:rPr>
          <w:sz w:val="24"/>
          <w:szCs w:val="24"/>
        </w:rPr>
        <w:t xml:space="preserve"> (Accessed one the 26th of October 2024)</w:t>
      </w:r>
    </w:p>
    <w:p w14:paraId="4018020F" w14:textId="77777777" w:rsidR="009C364F" w:rsidRDefault="009C364F" w:rsidP="00734CF4">
      <w:pPr>
        <w:keepNext/>
        <w:spacing w:before="240" w:after="60"/>
        <w:ind w:right="237"/>
        <w:jc w:val="both"/>
        <w:rPr>
          <w:sz w:val="24"/>
          <w:szCs w:val="24"/>
        </w:rPr>
      </w:pPr>
      <w:r w:rsidRPr="001872B8">
        <w:rPr>
          <w:sz w:val="24"/>
          <w:szCs w:val="24"/>
        </w:rPr>
        <w:t>Women's Aid (2024). What Is Domestic abuse?</w:t>
      </w:r>
      <w:r>
        <w:rPr>
          <w:sz w:val="24"/>
          <w:szCs w:val="24"/>
        </w:rPr>
        <w:t xml:space="preserve"> </w:t>
      </w:r>
      <w:r w:rsidRPr="001872B8">
        <w:rPr>
          <w:sz w:val="24"/>
          <w:szCs w:val="24"/>
        </w:rPr>
        <w:t>Women</w:t>
      </w:r>
      <w:r>
        <w:rPr>
          <w:sz w:val="24"/>
          <w:szCs w:val="24"/>
        </w:rPr>
        <w:t>’</w:t>
      </w:r>
      <w:r w:rsidRPr="001872B8">
        <w:rPr>
          <w:sz w:val="24"/>
          <w:szCs w:val="24"/>
        </w:rPr>
        <w:t xml:space="preserve">s Aid. Available at: </w:t>
      </w:r>
      <w:hyperlink r:id="rId38" w:history="1">
        <w:r w:rsidRPr="00FD3D47">
          <w:rPr>
            <w:rStyle w:val="Hyperlink"/>
            <w:sz w:val="24"/>
            <w:szCs w:val="24"/>
          </w:rPr>
          <w:t>https://www.womensaid.org.uk/information-support/what-is-domestic-abuse</w:t>
        </w:r>
      </w:hyperlink>
      <w:r>
        <w:rPr>
          <w:sz w:val="24"/>
          <w:szCs w:val="24"/>
        </w:rPr>
        <w:t xml:space="preserve"> (Accesses on the 17</w:t>
      </w:r>
      <w:r w:rsidRPr="00BE2724">
        <w:rPr>
          <w:sz w:val="24"/>
          <w:szCs w:val="24"/>
          <w:vertAlign w:val="superscript"/>
        </w:rPr>
        <w:t>th</w:t>
      </w:r>
      <w:r>
        <w:rPr>
          <w:sz w:val="24"/>
          <w:szCs w:val="24"/>
        </w:rPr>
        <w:t xml:space="preserve"> of October 2024) </w:t>
      </w:r>
    </w:p>
    <w:p w14:paraId="50298A2E" w14:textId="77777777" w:rsidR="00230441" w:rsidRDefault="00230441" w:rsidP="00EA28F1">
      <w:pPr>
        <w:keepNext/>
        <w:spacing w:before="240" w:after="60"/>
        <w:ind w:right="237"/>
        <w:jc w:val="both"/>
        <w:rPr>
          <w:sz w:val="24"/>
          <w:szCs w:val="24"/>
        </w:rPr>
      </w:pPr>
    </w:p>
    <w:p w14:paraId="21296A39" w14:textId="77777777" w:rsidR="00230441" w:rsidRDefault="00230441" w:rsidP="00EA28F1">
      <w:pPr>
        <w:keepNext/>
        <w:spacing w:before="240" w:after="60"/>
        <w:ind w:right="237"/>
        <w:jc w:val="both"/>
        <w:rPr>
          <w:sz w:val="24"/>
          <w:szCs w:val="24"/>
        </w:rPr>
      </w:pPr>
    </w:p>
    <w:p w14:paraId="254B85CA" w14:textId="77777777" w:rsidR="00207300" w:rsidRDefault="00207300" w:rsidP="00EA28F1">
      <w:pPr>
        <w:keepNext/>
        <w:spacing w:before="240" w:after="60"/>
        <w:ind w:right="237"/>
        <w:jc w:val="both"/>
        <w:rPr>
          <w:sz w:val="24"/>
          <w:szCs w:val="24"/>
        </w:rPr>
      </w:pPr>
    </w:p>
    <w:p w14:paraId="765F3774" w14:textId="77777777" w:rsidR="00163739" w:rsidRPr="00F16B73" w:rsidRDefault="00163739" w:rsidP="00EA28F1">
      <w:pPr>
        <w:keepNext/>
        <w:spacing w:before="240" w:after="60"/>
        <w:ind w:right="237"/>
        <w:jc w:val="both"/>
        <w:rPr>
          <w:sz w:val="24"/>
          <w:szCs w:val="24"/>
        </w:rPr>
      </w:pPr>
    </w:p>
    <w:sectPr w:rsidR="00163739" w:rsidRPr="00F16B7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5C201" w14:textId="77777777" w:rsidR="00B67340" w:rsidRDefault="00B67340">
      <w:r>
        <w:separator/>
      </w:r>
    </w:p>
  </w:endnote>
  <w:endnote w:type="continuationSeparator" w:id="0">
    <w:p w14:paraId="5817AB33" w14:textId="77777777" w:rsidR="00B67340" w:rsidRDefault="00B67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082F8" w14:textId="77777777" w:rsidR="00B67340" w:rsidRDefault="00B67340">
      <w:r>
        <w:separator/>
      </w:r>
    </w:p>
  </w:footnote>
  <w:footnote w:type="continuationSeparator" w:id="0">
    <w:p w14:paraId="5D398D31" w14:textId="77777777" w:rsidR="00B67340" w:rsidRDefault="00B6734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CE557D"/>
    <w:multiLevelType w:val="hybridMultilevel"/>
    <w:tmpl w:val="BDC6C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8"/>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5"/>
  </w:num>
  <w:num w:numId="6" w16cid:durableId="2030257421">
    <w:abstractNumId w:val="47"/>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1"/>
  </w:num>
  <w:num w:numId="28" w16cid:durableId="1722634903">
    <w:abstractNumId w:val="35"/>
  </w:num>
  <w:num w:numId="29" w16cid:durableId="1249390611">
    <w:abstractNumId w:val="40"/>
  </w:num>
  <w:num w:numId="30" w16cid:durableId="1344282584">
    <w:abstractNumId w:val="20"/>
  </w:num>
  <w:num w:numId="31" w16cid:durableId="1746609829">
    <w:abstractNumId w:val="43"/>
  </w:num>
  <w:num w:numId="32" w16cid:durableId="1988586761">
    <w:abstractNumId w:val="31"/>
  </w:num>
  <w:num w:numId="33" w16cid:durableId="1557475669">
    <w:abstractNumId w:val="12"/>
  </w:num>
  <w:num w:numId="34" w16cid:durableId="2114667185">
    <w:abstractNumId w:val="44"/>
  </w:num>
  <w:num w:numId="35" w16cid:durableId="1402630006">
    <w:abstractNumId w:val="39"/>
  </w:num>
  <w:num w:numId="36" w16cid:durableId="2135364684">
    <w:abstractNumId w:val="4"/>
  </w:num>
  <w:num w:numId="37" w16cid:durableId="1523282661">
    <w:abstractNumId w:val="46"/>
  </w:num>
  <w:num w:numId="38" w16cid:durableId="384984533">
    <w:abstractNumId w:val="42"/>
  </w:num>
  <w:num w:numId="39" w16cid:durableId="119036455">
    <w:abstractNumId w:val="37"/>
  </w:num>
  <w:num w:numId="40" w16cid:durableId="186407522">
    <w:abstractNumId w:val="38"/>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9"/>
  </w:num>
  <w:num w:numId="50" w16cid:durableId="1483349783">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D34"/>
    <w:rsid w:val="00007AC2"/>
    <w:rsid w:val="0002000F"/>
    <w:rsid w:val="00020EEC"/>
    <w:rsid w:val="00021B91"/>
    <w:rsid w:val="00021DE2"/>
    <w:rsid w:val="0002336B"/>
    <w:rsid w:val="00023B12"/>
    <w:rsid w:val="00025650"/>
    <w:rsid w:val="00026FAB"/>
    <w:rsid w:val="00027B1F"/>
    <w:rsid w:val="0003088B"/>
    <w:rsid w:val="000325D9"/>
    <w:rsid w:val="00035975"/>
    <w:rsid w:val="0003639B"/>
    <w:rsid w:val="000372B2"/>
    <w:rsid w:val="0004079F"/>
    <w:rsid w:val="00040AFD"/>
    <w:rsid w:val="000449EF"/>
    <w:rsid w:val="00045B87"/>
    <w:rsid w:val="00045C07"/>
    <w:rsid w:val="00055AC2"/>
    <w:rsid w:val="00055D43"/>
    <w:rsid w:val="00056FAC"/>
    <w:rsid w:val="00057751"/>
    <w:rsid w:val="00061688"/>
    <w:rsid w:val="00062E26"/>
    <w:rsid w:val="00062E39"/>
    <w:rsid w:val="0006580E"/>
    <w:rsid w:val="000659B6"/>
    <w:rsid w:val="00066815"/>
    <w:rsid w:val="00066817"/>
    <w:rsid w:val="000708D6"/>
    <w:rsid w:val="000714A8"/>
    <w:rsid w:val="0007171C"/>
    <w:rsid w:val="00071D83"/>
    <w:rsid w:val="00071EC1"/>
    <w:rsid w:val="00080760"/>
    <w:rsid w:val="00080E58"/>
    <w:rsid w:val="00083ABE"/>
    <w:rsid w:val="00083D99"/>
    <w:rsid w:val="0008443C"/>
    <w:rsid w:val="00084EA6"/>
    <w:rsid w:val="00085699"/>
    <w:rsid w:val="00087891"/>
    <w:rsid w:val="00087DCF"/>
    <w:rsid w:val="00091F52"/>
    <w:rsid w:val="00092970"/>
    <w:rsid w:val="00092BC7"/>
    <w:rsid w:val="00093720"/>
    <w:rsid w:val="000938E6"/>
    <w:rsid w:val="00093B3C"/>
    <w:rsid w:val="00094308"/>
    <w:rsid w:val="0009488C"/>
    <w:rsid w:val="00095C1B"/>
    <w:rsid w:val="00096DEA"/>
    <w:rsid w:val="0009742C"/>
    <w:rsid w:val="000A2DD1"/>
    <w:rsid w:val="000A4240"/>
    <w:rsid w:val="000A469A"/>
    <w:rsid w:val="000A633D"/>
    <w:rsid w:val="000A7C48"/>
    <w:rsid w:val="000B1875"/>
    <w:rsid w:val="000B1E96"/>
    <w:rsid w:val="000B4658"/>
    <w:rsid w:val="000C288A"/>
    <w:rsid w:val="000C378F"/>
    <w:rsid w:val="000C4134"/>
    <w:rsid w:val="000C47E3"/>
    <w:rsid w:val="000C6892"/>
    <w:rsid w:val="000C6FFE"/>
    <w:rsid w:val="000D053D"/>
    <w:rsid w:val="000D0BB6"/>
    <w:rsid w:val="000D5F15"/>
    <w:rsid w:val="000E26B0"/>
    <w:rsid w:val="000E34EF"/>
    <w:rsid w:val="000F0A92"/>
    <w:rsid w:val="000F1599"/>
    <w:rsid w:val="000F1769"/>
    <w:rsid w:val="000F20DC"/>
    <w:rsid w:val="000F6196"/>
    <w:rsid w:val="000F7ECD"/>
    <w:rsid w:val="00101205"/>
    <w:rsid w:val="001020EB"/>
    <w:rsid w:val="00102E64"/>
    <w:rsid w:val="0010312C"/>
    <w:rsid w:val="00103462"/>
    <w:rsid w:val="00106DC7"/>
    <w:rsid w:val="00112391"/>
    <w:rsid w:val="00114B8F"/>
    <w:rsid w:val="00114F52"/>
    <w:rsid w:val="00117137"/>
    <w:rsid w:val="001201BA"/>
    <w:rsid w:val="0012135C"/>
    <w:rsid w:val="00130E83"/>
    <w:rsid w:val="001347F8"/>
    <w:rsid w:val="0013528E"/>
    <w:rsid w:val="00137133"/>
    <w:rsid w:val="00137BB5"/>
    <w:rsid w:val="00137E05"/>
    <w:rsid w:val="00142156"/>
    <w:rsid w:val="001447F6"/>
    <w:rsid w:val="00147DDE"/>
    <w:rsid w:val="00147DE3"/>
    <w:rsid w:val="00150769"/>
    <w:rsid w:val="00150794"/>
    <w:rsid w:val="001532A3"/>
    <w:rsid w:val="00153DDA"/>
    <w:rsid w:val="001557C3"/>
    <w:rsid w:val="00157AE5"/>
    <w:rsid w:val="00157B7C"/>
    <w:rsid w:val="001608C4"/>
    <w:rsid w:val="00163739"/>
    <w:rsid w:val="00170AF1"/>
    <w:rsid w:val="00171418"/>
    <w:rsid w:val="00175457"/>
    <w:rsid w:val="00177F94"/>
    <w:rsid w:val="001800D8"/>
    <w:rsid w:val="00181FDA"/>
    <w:rsid w:val="001836FE"/>
    <w:rsid w:val="001838AD"/>
    <w:rsid w:val="001857FA"/>
    <w:rsid w:val="001872B8"/>
    <w:rsid w:val="00190913"/>
    <w:rsid w:val="00192D8C"/>
    <w:rsid w:val="001961CF"/>
    <w:rsid w:val="001A0AAC"/>
    <w:rsid w:val="001A2257"/>
    <w:rsid w:val="001A389B"/>
    <w:rsid w:val="001A5446"/>
    <w:rsid w:val="001A59BB"/>
    <w:rsid w:val="001A6A51"/>
    <w:rsid w:val="001A79C4"/>
    <w:rsid w:val="001B331A"/>
    <w:rsid w:val="001B462B"/>
    <w:rsid w:val="001B79BA"/>
    <w:rsid w:val="001C0E74"/>
    <w:rsid w:val="001C4CF2"/>
    <w:rsid w:val="001C6CEC"/>
    <w:rsid w:val="001C7CD6"/>
    <w:rsid w:val="001D1D05"/>
    <w:rsid w:val="001D1DE1"/>
    <w:rsid w:val="001D229F"/>
    <w:rsid w:val="001D6162"/>
    <w:rsid w:val="001D7586"/>
    <w:rsid w:val="001E6BF0"/>
    <w:rsid w:val="001E6FAD"/>
    <w:rsid w:val="001E7592"/>
    <w:rsid w:val="001E7745"/>
    <w:rsid w:val="001F2E4C"/>
    <w:rsid w:val="001F3878"/>
    <w:rsid w:val="001F429C"/>
    <w:rsid w:val="001F4552"/>
    <w:rsid w:val="001F5369"/>
    <w:rsid w:val="001F716D"/>
    <w:rsid w:val="002019EB"/>
    <w:rsid w:val="002030F2"/>
    <w:rsid w:val="002035CF"/>
    <w:rsid w:val="00205051"/>
    <w:rsid w:val="00206696"/>
    <w:rsid w:val="00207300"/>
    <w:rsid w:val="00211F65"/>
    <w:rsid w:val="00213A97"/>
    <w:rsid w:val="00215AFE"/>
    <w:rsid w:val="00215C8E"/>
    <w:rsid w:val="0022001B"/>
    <w:rsid w:val="00220D06"/>
    <w:rsid w:val="002219BA"/>
    <w:rsid w:val="00222174"/>
    <w:rsid w:val="002246A0"/>
    <w:rsid w:val="00224AF9"/>
    <w:rsid w:val="00224C8D"/>
    <w:rsid w:val="00225A12"/>
    <w:rsid w:val="002261EE"/>
    <w:rsid w:val="00226436"/>
    <w:rsid w:val="00230439"/>
    <w:rsid w:val="00230441"/>
    <w:rsid w:val="00234C0B"/>
    <w:rsid w:val="00234C25"/>
    <w:rsid w:val="00235176"/>
    <w:rsid w:val="002359D3"/>
    <w:rsid w:val="00236061"/>
    <w:rsid w:val="00237488"/>
    <w:rsid w:val="00240503"/>
    <w:rsid w:val="0024072C"/>
    <w:rsid w:val="0024100E"/>
    <w:rsid w:val="00241C1B"/>
    <w:rsid w:val="002423B2"/>
    <w:rsid w:val="0024288B"/>
    <w:rsid w:val="00243C8D"/>
    <w:rsid w:val="002448FF"/>
    <w:rsid w:val="00246AE1"/>
    <w:rsid w:val="00253002"/>
    <w:rsid w:val="00255D8E"/>
    <w:rsid w:val="00261516"/>
    <w:rsid w:val="00261DB3"/>
    <w:rsid w:val="00261EED"/>
    <w:rsid w:val="002647FA"/>
    <w:rsid w:val="00265128"/>
    <w:rsid w:val="002657E9"/>
    <w:rsid w:val="0026665E"/>
    <w:rsid w:val="00266F4A"/>
    <w:rsid w:val="0026770E"/>
    <w:rsid w:val="002677ED"/>
    <w:rsid w:val="00270EEB"/>
    <w:rsid w:val="002712DD"/>
    <w:rsid w:val="0027147E"/>
    <w:rsid w:val="00274DE8"/>
    <w:rsid w:val="002761F4"/>
    <w:rsid w:val="002775E1"/>
    <w:rsid w:val="00277979"/>
    <w:rsid w:val="00277DD8"/>
    <w:rsid w:val="002805A3"/>
    <w:rsid w:val="002808EB"/>
    <w:rsid w:val="0028095D"/>
    <w:rsid w:val="0028374E"/>
    <w:rsid w:val="0029057E"/>
    <w:rsid w:val="002908EA"/>
    <w:rsid w:val="00290953"/>
    <w:rsid w:val="00291ADD"/>
    <w:rsid w:val="00292047"/>
    <w:rsid w:val="00294868"/>
    <w:rsid w:val="00295CA1"/>
    <w:rsid w:val="002977C3"/>
    <w:rsid w:val="002A291A"/>
    <w:rsid w:val="002A5604"/>
    <w:rsid w:val="002A66B5"/>
    <w:rsid w:val="002A6CC0"/>
    <w:rsid w:val="002B1701"/>
    <w:rsid w:val="002B23C3"/>
    <w:rsid w:val="002B28E4"/>
    <w:rsid w:val="002B443A"/>
    <w:rsid w:val="002B5B35"/>
    <w:rsid w:val="002C256A"/>
    <w:rsid w:val="002C496D"/>
    <w:rsid w:val="002D05EB"/>
    <w:rsid w:val="002D2F29"/>
    <w:rsid w:val="002D2FD3"/>
    <w:rsid w:val="002E054D"/>
    <w:rsid w:val="002E5793"/>
    <w:rsid w:val="002E5BED"/>
    <w:rsid w:val="002E7017"/>
    <w:rsid w:val="002E7F3D"/>
    <w:rsid w:val="002F1C43"/>
    <w:rsid w:val="002F4F6E"/>
    <w:rsid w:val="002F7681"/>
    <w:rsid w:val="00300D57"/>
    <w:rsid w:val="003015C3"/>
    <w:rsid w:val="00302605"/>
    <w:rsid w:val="00302651"/>
    <w:rsid w:val="00306669"/>
    <w:rsid w:val="0030698D"/>
    <w:rsid w:val="00307463"/>
    <w:rsid w:val="0030757F"/>
    <w:rsid w:val="00311AB0"/>
    <w:rsid w:val="00312BF2"/>
    <w:rsid w:val="00312D18"/>
    <w:rsid w:val="0031350A"/>
    <w:rsid w:val="0031444A"/>
    <w:rsid w:val="00314B3E"/>
    <w:rsid w:val="00316815"/>
    <w:rsid w:val="003168CA"/>
    <w:rsid w:val="00321255"/>
    <w:rsid w:val="00321AA4"/>
    <w:rsid w:val="0032230D"/>
    <w:rsid w:val="0032283D"/>
    <w:rsid w:val="00322A0B"/>
    <w:rsid w:val="00324742"/>
    <w:rsid w:val="003249A5"/>
    <w:rsid w:val="00324B4C"/>
    <w:rsid w:val="00326D08"/>
    <w:rsid w:val="00327B5C"/>
    <w:rsid w:val="00331087"/>
    <w:rsid w:val="00332F00"/>
    <w:rsid w:val="00332F54"/>
    <w:rsid w:val="00334098"/>
    <w:rsid w:val="00335FA1"/>
    <w:rsid w:val="00335FC5"/>
    <w:rsid w:val="0033731D"/>
    <w:rsid w:val="003374A1"/>
    <w:rsid w:val="00340E9A"/>
    <w:rsid w:val="00346C08"/>
    <w:rsid w:val="003516C0"/>
    <w:rsid w:val="00352E59"/>
    <w:rsid w:val="00354DBE"/>
    <w:rsid w:val="00355210"/>
    <w:rsid w:val="003555D5"/>
    <w:rsid w:val="00365DF9"/>
    <w:rsid w:val="0036668D"/>
    <w:rsid w:val="00366E3C"/>
    <w:rsid w:val="00366EFD"/>
    <w:rsid w:val="00372DB4"/>
    <w:rsid w:val="00373BF2"/>
    <w:rsid w:val="00374244"/>
    <w:rsid w:val="0037490C"/>
    <w:rsid w:val="00375AF5"/>
    <w:rsid w:val="003761BD"/>
    <w:rsid w:val="003769F6"/>
    <w:rsid w:val="00376D3E"/>
    <w:rsid w:val="00376FC2"/>
    <w:rsid w:val="00381488"/>
    <w:rsid w:val="00381927"/>
    <w:rsid w:val="00381A01"/>
    <w:rsid w:val="003853BB"/>
    <w:rsid w:val="00385414"/>
    <w:rsid w:val="00390074"/>
    <w:rsid w:val="00390372"/>
    <w:rsid w:val="00392FAF"/>
    <w:rsid w:val="00394EC2"/>
    <w:rsid w:val="0039636E"/>
    <w:rsid w:val="0039762B"/>
    <w:rsid w:val="003A0C37"/>
    <w:rsid w:val="003A1B6B"/>
    <w:rsid w:val="003A2CA4"/>
    <w:rsid w:val="003A2F82"/>
    <w:rsid w:val="003A46C0"/>
    <w:rsid w:val="003A600E"/>
    <w:rsid w:val="003A6414"/>
    <w:rsid w:val="003A6513"/>
    <w:rsid w:val="003A7922"/>
    <w:rsid w:val="003B16C7"/>
    <w:rsid w:val="003B3E40"/>
    <w:rsid w:val="003B4AF9"/>
    <w:rsid w:val="003B5B07"/>
    <w:rsid w:val="003C19F1"/>
    <w:rsid w:val="003C346F"/>
    <w:rsid w:val="003C4186"/>
    <w:rsid w:val="003C458C"/>
    <w:rsid w:val="003C48FE"/>
    <w:rsid w:val="003C6185"/>
    <w:rsid w:val="003D0D2D"/>
    <w:rsid w:val="003D127D"/>
    <w:rsid w:val="003D1294"/>
    <w:rsid w:val="003D1481"/>
    <w:rsid w:val="003D4196"/>
    <w:rsid w:val="003D4710"/>
    <w:rsid w:val="003D645E"/>
    <w:rsid w:val="003E16D7"/>
    <w:rsid w:val="003E17FD"/>
    <w:rsid w:val="003E197E"/>
    <w:rsid w:val="003F0EBB"/>
    <w:rsid w:val="00401073"/>
    <w:rsid w:val="004046F0"/>
    <w:rsid w:val="0040668F"/>
    <w:rsid w:val="00406E18"/>
    <w:rsid w:val="00410D11"/>
    <w:rsid w:val="00411D44"/>
    <w:rsid w:val="00412677"/>
    <w:rsid w:val="00414121"/>
    <w:rsid w:val="00417925"/>
    <w:rsid w:val="00422DDB"/>
    <w:rsid w:val="004232D1"/>
    <w:rsid w:val="004243EE"/>
    <w:rsid w:val="0042587C"/>
    <w:rsid w:val="0042687E"/>
    <w:rsid w:val="00426B77"/>
    <w:rsid w:val="004348AE"/>
    <w:rsid w:val="00435050"/>
    <w:rsid w:val="00435E9A"/>
    <w:rsid w:val="00436083"/>
    <w:rsid w:val="00436152"/>
    <w:rsid w:val="004376C0"/>
    <w:rsid w:val="0044115F"/>
    <w:rsid w:val="0044223A"/>
    <w:rsid w:val="00442AAC"/>
    <w:rsid w:val="00445DB5"/>
    <w:rsid w:val="00446792"/>
    <w:rsid w:val="00446F80"/>
    <w:rsid w:val="00450C83"/>
    <w:rsid w:val="00451851"/>
    <w:rsid w:val="00452F87"/>
    <w:rsid w:val="00453343"/>
    <w:rsid w:val="004533AC"/>
    <w:rsid w:val="004551D9"/>
    <w:rsid w:val="004576D0"/>
    <w:rsid w:val="00457827"/>
    <w:rsid w:val="004578E4"/>
    <w:rsid w:val="004608B9"/>
    <w:rsid w:val="00460ADB"/>
    <w:rsid w:val="00461F60"/>
    <w:rsid w:val="00465947"/>
    <w:rsid w:val="004672C1"/>
    <w:rsid w:val="00470BB1"/>
    <w:rsid w:val="004718F7"/>
    <w:rsid w:val="00473153"/>
    <w:rsid w:val="004743AF"/>
    <w:rsid w:val="00475DBC"/>
    <w:rsid w:val="0047647B"/>
    <w:rsid w:val="00476DE5"/>
    <w:rsid w:val="0048284A"/>
    <w:rsid w:val="00482C17"/>
    <w:rsid w:val="00484AFF"/>
    <w:rsid w:val="00485964"/>
    <w:rsid w:val="004911B4"/>
    <w:rsid w:val="0049196A"/>
    <w:rsid w:val="004923DA"/>
    <w:rsid w:val="00493434"/>
    <w:rsid w:val="00494E02"/>
    <w:rsid w:val="00494EC5"/>
    <w:rsid w:val="004962F9"/>
    <w:rsid w:val="004968E2"/>
    <w:rsid w:val="00496EE0"/>
    <w:rsid w:val="004A07F1"/>
    <w:rsid w:val="004A117B"/>
    <w:rsid w:val="004A14C4"/>
    <w:rsid w:val="004A2A49"/>
    <w:rsid w:val="004B061D"/>
    <w:rsid w:val="004B30C0"/>
    <w:rsid w:val="004B600B"/>
    <w:rsid w:val="004B6822"/>
    <w:rsid w:val="004B69F6"/>
    <w:rsid w:val="004C2D3A"/>
    <w:rsid w:val="004C645F"/>
    <w:rsid w:val="004D03C4"/>
    <w:rsid w:val="004D0BF1"/>
    <w:rsid w:val="004D24A3"/>
    <w:rsid w:val="004D24D2"/>
    <w:rsid w:val="004D35A4"/>
    <w:rsid w:val="004D3DA5"/>
    <w:rsid w:val="004D445F"/>
    <w:rsid w:val="004E087B"/>
    <w:rsid w:val="004E1ED2"/>
    <w:rsid w:val="004E263C"/>
    <w:rsid w:val="004E44A4"/>
    <w:rsid w:val="004E4516"/>
    <w:rsid w:val="004E5742"/>
    <w:rsid w:val="004E7B8B"/>
    <w:rsid w:val="004E7BDD"/>
    <w:rsid w:val="004F1E21"/>
    <w:rsid w:val="004F2956"/>
    <w:rsid w:val="004F35F6"/>
    <w:rsid w:val="004F740D"/>
    <w:rsid w:val="004F7469"/>
    <w:rsid w:val="004F7B8F"/>
    <w:rsid w:val="00500748"/>
    <w:rsid w:val="005011D6"/>
    <w:rsid w:val="0050167A"/>
    <w:rsid w:val="005033B8"/>
    <w:rsid w:val="005042F1"/>
    <w:rsid w:val="00505765"/>
    <w:rsid w:val="00505D53"/>
    <w:rsid w:val="00506CAC"/>
    <w:rsid w:val="005077DF"/>
    <w:rsid w:val="00510D6A"/>
    <w:rsid w:val="00513C7D"/>
    <w:rsid w:val="0051445B"/>
    <w:rsid w:val="00515375"/>
    <w:rsid w:val="005169D1"/>
    <w:rsid w:val="00516FE7"/>
    <w:rsid w:val="005206BF"/>
    <w:rsid w:val="0052088A"/>
    <w:rsid w:val="00521123"/>
    <w:rsid w:val="00521221"/>
    <w:rsid w:val="0052687A"/>
    <w:rsid w:val="00526BAC"/>
    <w:rsid w:val="00527EC4"/>
    <w:rsid w:val="00531648"/>
    <w:rsid w:val="00533BAA"/>
    <w:rsid w:val="00534C22"/>
    <w:rsid w:val="005354B2"/>
    <w:rsid w:val="00536879"/>
    <w:rsid w:val="00536FA9"/>
    <w:rsid w:val="00540A87"/>
    <w:rsid w:val="005414F4"/>
    <w:rsid w:val="005436C8"/>
    <w:rsid w:val="0054574A"/>
    <w:rsid w:val="00545B88"/>
    <w:rsid w:val="00546187"/>
    <w:rsid w:val="005463F1"/>
    <w:rsid w:val="00555DFB"/>
    <w:rsid w:val="005562BC"/>
    <w:rsid w:val="00557D77"/>
    <w:rsid w:val="00562EAA"/>
    <w:rsid w:val="00563B56"/>
    <w:rsid w:val="00563B58"/>
    <w:rsid w:val="005640C4"/>
    <w:rsid w:val="00564C53"/>
    <w:rsid w:val="0056684C"/>
    <w:rsid w:val="00566ADD"/>
    <w:rsid w:val="00574A0C"/>
    <w:rsid w:val="005755DB"/>
    <w:rsid w:val="00576E4C"/>
    <w:rsid w:val="005770DF"/>
    <w:rsid w:val="00577233"/>
    <w:rsid w:val="0057780F"/>
    <w:rsid w:val="00580188"/>
    <w:rsid w:val="00581E0A"/>
    <w:rsid w:val="00582870"/>
    <w:rsid w:val="005860EB"/>
    <w:rsid w:val="00586D89"/>
    <w:rsid w:val="005916B8"/>
    <w:rsid w:val="00593D00"/>
    <w:rsid w:val="0059622D"/>
    <w:rsid w:val="005A1B4C"/>
    <w:rsid w:val="005A1BA3"/>
    <w:rsid w:val="005A1E74"/>
    <w:rsid w:val="005A49C9"/>
    <w:rsid w:val="005A545C"/>
    <w:rsid w:val="005A568C"/>
    <w:rsid w:val="005A7F74"/>
    <w:rsid w:val="005B0AE7"/>
    <w:rsid w:val="005C1567"/>
    <w:rsid w:val="005C224E"/>
    <w:rsid w:val="005C6053"/>
    <w:rsid w:val="005C6CE5"/>
    <w:rsid w:val="005C76DE"/>
    <w:rsid w:val="005D0E05"/>
    <w:rsid w:val="005D3F07"/>
    <w:rsid w:val="005D48D3"/>
    <w:rsid w:val="005D583E"/>
    <w:rsid w:val="005E13EA"/>
    <w:rsid w:val="005E295F"/>
    <w:rsid w:val="005E3242"/>
    <w:rsid w:val="005E43DE"/>
    <w:rsid w:val="005E53BD"/>
    <w:rsid w:val="005F01C4"/>
    <w:rsid w:val="005F2208"/>
    <w:rsid w:val="005F7020"/>
    <w:rsid w:val="00600584"/>
    <w:rsid w:val="0060335B"/>
    <w:rsid w:val="00605140"/>
    <w:rsid w:val="00606E27"/>
    <w:rsid w:val="006108C9"/>
    <w:rsid w:val="00612EF4"/>
    <w:rsid w:val="00615C7E"/>
    <w:rsid w:val="0062158D"/>
    <w:rsid w:val="006225CB"/>
    <w:rsid w:val="00630C55"/>
    <w:rsid w:val="00630F39"/>
    <w:rsid w:val="00631EA0"/>
    <w:rsid w:val="006326D1"/>
    <w:rsid w:val="00632E0A"/>
    <w:rsid w:val="00633165"/>
    <w:rsid w:val="00636B6C"/>
    <w:rsid w:val="006447DE"/>
    <w:rsid w:val="0065020C"/>
    <w:rsid w:val="0065276E"/>
    <w:rsid w:val="00652B25"/>
    <w:rsid w:val="00653A63"/>
    <w:rsid w:val="00654078"/>
    <w:rsid w:val="00654329"/>
    <w:rsid w:val="00654CEC"/>
    <w:rsid w:val="00655507"/>
    <w:rsid w:val="00663B79"/>
    <w:rsid w:val="00666389"/>
    <w:rsid w:val="006712A7"/>
    <w:rsid w:val="00671D6F"/>
    <w:rsid w:val="006733AE"/>
    <w:rsid w:val="006733CC"/>
    <w:rsid w:val="00674AA1"/>
    <w:rsid w:val="00674B5E"/>
    <w:rsid w:val="00674FC2"/>
    <w:rsid w:val="00675CBE"/>
    <w:rsid w:val="006763AE"/>
    <w:rsid w:val="00676989"/>
    <w:rsid w:val="00677E42"/>
    <w:rsid w:val="00680959"/>
    <w:rsid w:val="00682334"/>
    <w:rsid w:val="00684B16"/>
    <w:rsid w:val="00692D44"/>
    <w:rsid w:val="00694C00"/>
    <w:rsid w:val="00695AA1"/>
    <w:rsid w:val="00696F65"/>
    <w:rsid w:val="006A25AA"/>
    <w:rsid w:val="006A46E1"/>
    <w:rsid w:val="006A50E9"/>
    <w:rsid w:val="006A7A6D"/>
    <w:rsid w:val="006B19CA"/>
    <w:rsid w:val="006B5E67"/>
    <w:rsid w:val="006C15F5"/>
    <w:rsid w:val="006C2EB5"/>
    <w:rsid w:val="006D18A3"/>
    <w:rsid w:val="006D2EC6"/>
    <w:rsid w:val="006D5970"/>
    <w:rsid w:val="006E2120"/>
    <w:rsid w:val="006E481E"/>
    <w:rsid w:val="006E69A2"/>
    <w:rsid w:val="006E795F"/>
    <w:rsid w:val="006F28FE"/>
    <w:rsid w:val="00700249"/>
    <w:rsid w:val="00703679"/>
    <w:rsid w:val="0070604C"/>
    <w:rsid w:val="00706817"/>
    <w:rsid w:val="007069CD"/>
    <w:rsid w:val="00710D69"/>
    <w:rsid w:val="007110E6"/>
    <w:rsid w:val="00711A70"/>
    <w:rsid w:val="00712E6F"/>
    <w:rsid w:val="00712E90"/>
    <w:rsid w:val="00713B2F"/>
    <w:rsid w:val="00713B7E"/>
    <w:rsid w:val="0071499F"/>
    <w:rsid w:val="00715180"/>
    <w:rsid w:val="00717500"/>
    <w:rsid w:val="007203DA"/>
    <w:rsid w:val="007204AE"/>
    <w:rsid w:val="00722269"/>
    <w:rsid w:val="00722810"/>
    <w:rsid w:val="00723E50"/>
    <w:rsid w:val="00724817"/>
    <w:rsid w:val="007259F9"/>
    <w:rsid w:val="0072678F"/>
    <w:rsid w:val="00727C4C"/>
    <w:rsid w:val="007303C7"/>
    <w:rsid w:val="00731E40"/>
    <w:rsid w:val="00734809"/>
    <w:rsid w:val="00734CF4"/>
    <w:rsid w:val="0073644B"/>
    <w:rsid w:val="00737DC2"/>
    <w:rsid w:val="007406E1"/>
    <w:rsid w:val="00743E40"/>
    <w:rsid w:val="007444DC"/>
    <w:rsid w:val="007450D1"/>
    <w:rsid w:val="00745EC2"/>
    <w:rsid w:val="00751263"/>
    <w:rsid w:val="007519A0"/>
    <w:rsid w:val="0075612A"/>
    <w:rsid w:val="00756D86"/>
    <w:rsid w:val="0075704F"/>
    <w:rsid w:val="00763B2D"/>
    <w:rsid w:val="00765264"/>
    <w:rsid w:val="007677D6"/>
    <w:rsid w:val="00772924"/>
    <w:rsid w:val="00775129"/>
    <w:rsid w:val="00784EC4"/>
    <w:rsid w:val="007872F2"/>
    <w:rsid w:val="007874BC"/>
    <w:rsid w:val="00790057"/>
    <w:rsid w:val="007908E0"/>
    <w:rsid w:val="00793EB3"/>
    <w:rsid w:val="00794205"/>
    <w:rsid w:val="0079484B"/>
    <w:rsid w:val="007959F6"/>
    <w:rsid w:val="00797012"/>
    <w:rsid w:val="00797A26"/>
    <w:rsid w:val="007A1F6A"/>
    <w:rsid w:val="007B0DE3"/>
    <w:rsid w:val="007B491F"/>
    <w:rsid w:val="007B5CB2"/>
    <w:rsid w:val="007B7191"/>
    <w:rsid w:val="007C1634"/>
    <w:rsid w:val="007C1D94"/>
    <w:rsid w:val="007C2879"/>
    <w:rsid w:val="007C6A87"/>
    <w:rsid w:val="007C705D"/>
    <w:rsid w:val="007D0074"/>
    <w:rsid w:val="007D0A07"/>
    <w:rsid w:val="007D0C96"/>
    <w:rsid w:val="007D133D"/>
    <w:rsid w:val="007D3EB4"/>
    <w:rsid w:val="007D3F16"/>
    <w:rsid w:val="007D78CC"/>
    <w:rsid w:val="007D7DCA"/>
    <w:rsid w:val="007E0FC0"/>
    <w:rsid w:val="007E1CC5"/>
    <w:rsid w:val="007F05D4"/>
    <w:rsid w:val="007F3F7E"/>
    <w:rsid w:val="007F4E52"/>
    <w:rsid w:val="007F5497"/>
    <w:rsid w:val="007F6321"/>
    <w:rsid w:val="008005CE"/>
    <w:rsid w:val="00800A1A"/>
    <w:rsid w:val="00805A90"/>
    <w:rsid w:val="008121F9"/>
    <w:rsid w:val="00813CEC"/>
    <w:rsid w:val="00813CFA"/>
    <w:rsid w:val="00814238"/>
    <w:rsid w:val="0081534C"/>
    <w:rsid w:val="008171E4"/>
    <w:rsid w:val="008200E2"/>
    <w:rsid w:val="00820492"/>
    <w:rsid w:val="008208EA"/>
    <w:rsid w:val="00820BE2"/>
    <w:rsid w:val="00822F73"/>
    <w:rsid w:val="008239A4"/>
    <w:rsid w:val="00824E67"/>
    <w:rsid w:val="00825A64"/>
    <w:rsid w:val="00826F48"/>
    <w:rsid w:val="008308AE"/>
    <w:rsid w:val="0083166E"/>
    <w:rsid w:val="00831DC3"/>
    <w:rsid w:val="008322C7"/>
    <w:rsid w:val="00834F1D"/>
    <w:rsid w:val="00836FEC"/>
    <w:rsid w:val="008407C2"/>
    <w:rsid w:val="00841F9D"/>
    <w:rsid w:val="008420E1"/>
    <w:rsid w:val="00843D58"/>
    <w:rsid w:val="00843EBA"/>
    <w:rsid w:val="00844D98"/>
    <w:rsid w:val="00846D84"/>
    <w:rsid w:val="0085230E"/>
    <w:rsid w:val="0085355E"/>
    <w:rsid w:val="008550A1"/>
    <w:rsid w:val="00857C6F"/>
    <w:rsid w:val="00861035"/>
    <w:rsid w:val="00861038"/>
    <w:rsid w:val="00862CC7"/>
    <w:rsid w:val="0086337E"/>
    <w:rsid w:val="00865008"/>
    <w:rsid w:val="00866B50"/>
    <w:rsid w:val="00867594"/>
    <w:rsid w:val="008708F1"/>
    <w:rsid w:val="00880539"/>
    <w:rsid w:val="00881C7D"/>
    <w:rsid w:val="00883C4B"/>
    <w:rsid w:val="008859E8"/>
    <w:rsid w:val="0088737B"/>
    <w:rsid w:val="00887B9A"/>
    <w:rsid w:val="0089040E"/>
    <w:rsid w:val="008906EF"/>
    <w:rsid w:val="00892716"/>
    <w:rsid w:val="0089284C"/>
    <w:rsid w:val="008929D0"/>
    <w:rsid w:val="00893067"/>
    <w:rsid w:val="00893389"/>
    <w:rsid w:val="008933DE"/>
    <w:rsid w:val="00895FCE"/>
    <w:rsid w:val="00897F3E"/>
    <w:rsid w:val="008A06F7"/>
    <w:rsid w:val="008A086B"/>
    <w:rsid w:val="008A1215"/>
    <w:rsid w:val="008A1497"/>
    <w:rsid w:val="008A1BA8"/>
    <w:rsid w:val="008A1EA7"/>
    <w:rsid w:val="008A21B4"/>
    <w:rsid w:val="008A4458"/>
    <w:rsid w:val="008A4576"/>
    <w:rsid w:val="008B0285"/>
    <w:rsid w:val="008B07DE"/>
    <w:rsid w:val="008B28E7"/>
    <w:rsid w:val="008B4604"/>
    <w:rsid w:val="008B6253"/>
    <w:rsid w:val="008B7289"/>
    <w:rsid w:val="008C14C7"/>
    <w:rsid w:val="008C2FFB"/>
    <w:rsid w:val="008C3228"/>
    <w:rsid w:val="008C443C"/>
    <w:rsid w:val="008C6EEA"/>
    <w:rsid w:val="008D0E0C"/>
    <w:rsid w:val="008D5813"/>
    <w:rsid w:val="008D5D95"/>
    <w:rsid w:val="008D634E"/>
    <w:rsid w:val="008D778A"/>
    <w:rsid w:val="008D7BDC"/>
    <w:rsid w:val="008F22BD"/>
    <w:rsid w:val="008F2373"/>
    <w:rsid w:val="008F2E3C"/>
    <w:rsid w:val="008F3AA7"/>
    <w:rsid w:val="008F7ACF"/>
    <w:rsid w:val="0090288F"/>
    <w:rsid w:val="009079BD"/>
    <w:rsid w:val="00912536"/>
    <w:rsid w:val="00912BD9"/>
    <w:rsid w:val="009154AB"/>
    <w:rsid w:val="00916CFB"/>
    <w:rsid w:val="00920E5B"/>
    <w:rsid w:val="00922074"/>
    <w:rsid w:val="00923C5D"/>
    <w:rsid w:val="00923EED"/>
    <w:rsid w:val="009249F8"/>
    <w:rsid w:val="00926436"/>
    <w:rsid w:val="0092705C"/>
    <w:rsid w:val="0093018C"/>
    <w:rsid w:val="009308C2"/>
    <w:rsid w:val="00932CCA"/>
    <w:rsid w:val="00936A5C"/>
    <w:rsid w:val="0095124E"/>
    <w:rsid w:val="0095383B"/>
    <w:rsid w:val="009544C0"/>
    <w:rsid w:val="00954CFC"/>
    <w:rsid w:val="00954FA4"/>
    <w:rsid w:val="00956AE9"/>
    <w:rsid w:val="0095704B"/>
    <w:rsid w:val="00961599"/>
    <w:rsid w:val="00964CC6"/>
    <w:rsid w:val="00967C44"/>
    <w:rsid w:val="009706C7"/>
    <w:rsid w:val="009707C5"/>
    <w:rsid w:val="00970B04"/>
    <w:rsid w:val="0097122B"/>
    <w:rsid w:val="00972445"/>
    <w:rsid w:val="0097359E"/>
    <w:rsid w:val="0097636A"/>
    <w:rsid w:val="00976CE8"/>
    <w:rsid w:val="009809AE"/>
    <w:rsid w:val="00984E73"/>
    <w:rsid w:val="00991FDA"/>
    <w:rsid w:val="009927A1"/>
    <w:rsid w:val="00995269"/>
    <w:rsid w:val="0099774D"/>
    <w:rsid w:val="009A1D61"/>
    <w:rsid w:val="009A310E"/>
    <w:rsid w:val="009A3F6A"/>
    <w:rsid w:val="009A5F3B"/>
    <w:rsid w:val="009B0B61"/>
    <w:rsid w:val="009B1EAC"/>
    <w:rsid w:val="009B28C0"/>
    <w:rsid w:val="009B28D1"/>
    <w:rsid w:val="009B395A"/>
    <w:rsid w:val="009B540F"/>
    <w:rsid w:val="009B7136"/>
    <w:rsid w:val="009B7806"/>
    <w:rsid w:val="009C25AB"/>
    <w:rsid w:val="009C364F"/>
    <w:rsid w:val="009C3AC2"/>
    <w:rsid w:val="009C7747"/>
    <w:rsid w:val="009D1B79"/>
    <w:rsid w:val="009D261A"/>
    <w:rsid w:val="009D2DC2"/>
    <w:rsid w:val="009D4365"/>
    <w:rsid w:val="009D4E3B"/>
    <w:rsid w:val="009D7BC9"/>
    <w:rsid w:val="009E043F"/>
    <w:rsid w:val="009E0C5A"/>
    <w:rsid w:val="009E1982"/>
    <w:rsid w:val="009E19BE"/>
    <w:rsid w:val="009E2503"/>
    <w:rsid w:val="009E2974"/>
    <w:rsid w:val="009E2DDE"/>
    <w:rsid w:val="009E3287"/>
    <w:rsid w:val="009E4D2C"/>
    <w:rsid w:val="009F057C"/>
    <w:rsid w:val="009F0978"/>
    <w:rsid w:val="009F3AEC"/>
    <w:rsid w:val="009F4DB3"/>
    <w:rsid w:val="00A00081"/>
    <w:rsid w:val="00A015F7"/>
    <w:rsid w:val="00A07E11"/>
    <w:rsid w:val="00A10D56"/>
    <w:rsid w:val="00A11C67"/>
    <w:rsid w:val="00A12AAE"/>
    <w:rsid w:val="00A16DD1"/>
    <w:rsid w:val="00A21F17"/>
    <w:rsid w:val="00A221AB"/>
    <w:rsid w:val="00A22441"/>
    <w:rsid w:val="00A233E9"/>
    <w:rsid w:val="00A23F3B"/>
    <w:rsid w:val="00A24406"/>
    <w:rsid w:val="00A25F64"/>
    <w:rsid w:val="00A27CC2"/>
    <w:rsid w:val="00A3273B"/>
    <w:rsid w:val="00A40ED6"/>
    <w:rsid w:val="00A41027"/>
    <w:rsid w:val="00A44F1C"/>
    <w:rsid w:val="00A461E4"/>
    <w:rsid w:val="00A470EE"/>
    <w:rsid w:val="00A47621"/>
    <w:rsid w:val="00A479CD"/>
    <w:rsid w:val="00A50CFC"/>
    <w:rsid w:val="00A54D67"/>
    <w:rsid w:val="00A5537C"/>
    <w:rsid w:val="00A556B3"/>
    <w:rsid w:val="00A55A3F"/>
    <w:rsid w:val="00A56BC4"/>
    <w:rsid w:val="00A57BCB"/>
    <w:rsid w:val="00A626CC"/>
    <w:rsid w:val="00A652F6"/>
    <w:rsid w:val="00A655A4"/>
    <w:rsid w:val="00A657BA"/>
    <w:rsid w:val="00A732EA"/>
    <w:rsid w:val="00A7489E"/>
    <w:rsid w:val="00A74ECE"/>
    <w:rsid w:val="00A75DBC"/>
    <w:rsid w:val="00A8015F"/>
    <w:rsid w:val="00A80BD2"/>
    <w:rsid w:val="00A85039"/>
    <w:rsid w:val="00A851F7"/>
    <w:rsid w:val="00A85515"/>
    <w:rsid w:val="00A86295"/>
    <w:rsid w:val="00A906AA"/>
    <w:rsid w:val="00A90F5F"/>
    <w:rsid w:val="00A91077"/>
    <w:rsid w:val="00A9358D"/>
    <w:rsid w:val="00A93B9B"/>
    <w:rsid w:val="00A94C5E"/>
    <w:rsid w:val="00A97EF9"/>
    <w:rsid w:val="00AA241A"/>
    <w:rsid w:val="00AA252C"/>
    <w:rsid w:val="00AA3966"/>
    <w:rsid w:val="00AA474A"/>
    <w:rsid w:val="00AA666E"/>
    <w:rsid w:val="00AB2985"/>
    <w:rsid w:val="00AB3CFF"/>
    <w:rsid w:val="00AB5518"/>
    <w:rsid w:val="00AB5628"/>
    <w:rsid w:val="00AC01D4"/>
    <w:rsid w:val="00AC0AF6"/>
    <w:rsid w:val="00AC130D"/>
    <w:rsid w:val="00AC4A04"/>
    <w:rsid w:val="00AD24FF"/>
    <w:rsid w:val="00AD336F"/>
    <w:rsid w:val="00AD3550"/>
    <w:rsid w:val="00AD5CA5"/>
    <w:rsid w:val="00AE2564"/>
    <w:rsid w:val="00AE301F"/>
    <w:rsid w:val="00AE3302"/>
    <w:rsid w:val="00AE7077"/>
    <w:rsid w:val="00AE733E"/>
    <w:rsid w:val="00AF0DB7"/>
    <w:rsid w:val="00AF2047"/>
    <w:rsid w:val="00AF3C99"/>
    <w:rsid w:val="00AF61C2"/>
    <w:rsid w:val="00AF6668"/>
    <w:rsid w:val="00AF6CC6"/>
    <w:rsid w:val="00B011CD"/>
    <w:rsid w:val="00B0296A"/>
    <w:rsid w:val="00B12295"/>
    <w:rsid w:val="00B137BE"/>
    <w:rsid w:val="00B1732C"/>
    <w:rsid w:val="00B17FA0"/>
    <w:rsid w:val="00B2347B"/>
    <w:rsid w:val="00B24344"/>
    <w:rsid w:val="00B25DAC"/>
    <w:rsid w:val="00B26769"/>
    <w:rsid w:val="00B31C91"/>
    <w:rsid w:val="00B3747F"/>
    <w:rsid w:val="00B4124A"/>
    <w:rsid w:val="00B4169F"/>
    <w:rsid w:val="00B426FA"/>
    <w:rsid w:val="00B43194"/>
    <w:rsid w:val="00B47734"/>
    <w:rsid w:val="00B50FBA"/>
    <w:rsid w:val="00B5101F"/>
    <w:rsid w:val="00B52640"/>
    <w:rsid w:val="00B558EB"/>
    <w:rsid w:val="00B577D3"/>
    <w:rsid w:val="00B60466"/>
    <w:rsid w:val="00B63C37"/>
    <w:rsid w:val="00B6548F"/>
    <w:rsid w:val="00B67340"/>
    <w:rsid w:val="00B67EE9"/>
    <w:rsid w:val="00B73795"/>
    <w:rsid w:val="00B7416D"/>
    <w:rsid w:val="00B7502A"/>
    <w:rsid w:val="00B77305"/>
    <w:rsid w:val="00B800C1"/>
    <w:rsid w:val="00B82CC2"/>
    <w:rsid w:val="00B83645"/>
    <w:rsid w:val="00B836F2"/>
    <w:rsid w:val="00B84A89"/>
    <w:rsid w:val="00B9115F"/>
    <w:rsid w:val="00B91249"/>
    <w:rsid w:val="00B92BEF"/>
    <w:rsid w:val="00B9689A"/>
    <w:rsid w:val="00B96C41"/>
    <w:rsid w:val="00BA074B"/>
    <w:rsid w:val="00BA0A20"/>
    <w:rsid w:val="00BA1FFA"/>
    <w:rsid w:val="00BA2666"/>
    <w:rsid w:val="00BA27DE"/>
    <w:rsid w:val="00BA2D14"/>
    <w:rsid w:val="00BA5544"/>
    <w:rsid w:val="00BA7CB8"/>
    <w:rsid w:val="00BA7FF1"/>
    <w:rsid w:val="00BB06CB"/>
    <w:rsid w:val="00BB261F"/>
    <w:rsid w:val="00BB2887"/>
    <w:rsid w:val="00BB4E40"/>
    <w:rsid w:val="00BB5EAA"/>
    <w:rsid w:val="00BB5F11"/>
    <w:rsid w:val="00BC0401"/>
    <w:rsid w:val="00BC04FA"/>
    <w:rsid w:val="00BC1ABE"/>
    <w:rsid w:val="00BC1C22"/>
    <w:rsid w:val="00BC460B"/>
    <w:rsid w:val="00BC5725"/>
    <w:rsid w:val="00BD00DE"/>
    <w:rsid w:val="00BD0BE0"/>
    <w:rsid w:val="00BD0E25"/>
    <w:rsid w:val="00BD30B1"/>
    <w:rsid w:val="00BD4CA6"/>
    <w:rsid w:val="00BD7579"/>
    <w:rsid w:val="00BE0F7B"/>
    <w:rsid w:val="00BE10C2"/>
    <w:rsid w:val="00BE2724"/>
    <w:rsid w:val="00BE29ED"/>
    <w:rsid w:val="00BE4630"/>
    <w:rsid w:val="00BF0D17"/>
    <w:rsid w:val="00BF657D"/>
    <w:rsid w:val="00BF70E7"/>
    <w:rsid w:val="00C01D14"/>
    <w:rsid w:val="00C025B4"/>
    <w:rsid w:val="00C0275F"/>
    <w:rsid w:val="00C035D0"/>
    <w:rsid w:val="00C03F44"/>
    <w:rsid w:val="00C11A3A"/>
    <w:rsid w:val="00C11F61"/>
    <w:rsid w:val="00C161FD"/>
    <w:rsid w:val="00C22664"/>
    <w:rsid w:val="00C2276D"/>
    <w:rsid w:val="00C22E4F"/>
    <w:rsid w:val="00C23F17"/>
    <w:rsid w:val="00C25CFB"/>
    <w:rsid w:val="00C26A95"/>
    <w:rsid w:val="00C26D0D"/>
    <w:rsid w:val="00C27C95"/>
    <w:rsid w:val="00C300D2"/>
    <w:rsid w:val="00C31AEC"/>
    <w:rsid w:val="00C3270F"/>
    <w:rsid w:val="00C3278B"/>
    <w:rsid w:val="00C3325D"/>
    <w:rsid w:val="00C33375"/>
    <w:rsid w:val="00C34C23"/>
    <w:rsid w:val="00C404C8"/>
    <w:rsid w:val="00C413DD"/>
    <w:rsid w:val="00C42005"/>
    <w:rsid w:val="00C42551"/>
    <w:rsid w:val="00C4281A"/>
    <w:rsid w:val="00C44446"/>
    <w:rsid w:val="00C4664D"/>
    <w:rsid w:val="00C472AA"/>
    <w:rsid w:val="00C50A05"/>
    <w:rsid w:val="00C546D5"/>
    <w:rsid w:val="00C54AED"/>
    <w:rsid w:val="00C55B2F"/>
    <w:rsid w:val="00C63D00"/>
    <w:rsid w:val="00C6441B"/>
    <w:rsid w:val="00C64FEC"/>
    <w:rsid w:val="00C65279"/>
    <w:rsid w:val="00C654C3"/>
    <w:rsid w:val="00C70A33"/>
    <w:rsid w:val="00C7108B"/>
    <w:rsid w:val="00C727C5"/>
    <w:rsid w:val="00C8089F"/>
    <w:rsid w:val="00C810F4"/>
    <w:rsid w:val="00C8211F"/>
    <w:rsid w:val="00C835E8"/>
    <w:rsid w:val="00C836CC"/>
    <w:rsid w:val="00C85BC0"/>
    <w:rsid w:val="00C85EE7"/>
    <w:rsid w:val="00C879CA"/>
    <w:rsid w:val="00C87A74"/>
    <w:rsid w:val="00C90A71"/>
    <w:rsid w:val="00C911F8"/>
    <w:rsid w:val="00C91574"/>
    <w:rsid w:val="00C91BC2"/>
    <w:rsid w:val="00C92C71"/>
    <w:rsid w:val="00C9350B"/>
    <w:rsid w:val="00C93F8F"/>
    <w:rsid w:val="00C94BF2"/>
    <w:rsid w:val="00C95247"/>
    <w:rsid w:val="00CA0CAE"/>
    <w:rsid w:val="00CA2745"/>
    <w:rsid w:val="00CA27AF"/>
    <w:rsid w:val="00CA3593"/>
    <w:rsid w:val="00CA7F4F"/>
    <w:rsid w:val="00CB108E"/>
    <w:rsid w:val="00CB258E"/>
    <w:rsid w:val="00CB3C8F"/>
    <w:rsid w:val="00CB3D95"/>
    <w:rsid w:val="00CB75CE"/>
    <w:rsid w:val="00CC02F1"/>
    <w:rsid w:val="00CC11A6"/>
    <w:rsid w:val="00CC135E"/>
    <w:rsid w:val="00CC2CEE"/>
    <w:rsid w:val="00CC40DE"/>
    <w:rsid w:val="00CC7F68"/>
    <w:rsid w:val="00CD41D3"/>
    <w:rsid w:val="00CD4C70"/>
    <w:rsid w:val="00CD5D3F"/>
    <w:rsid w:val="00CD61E6"/>
    <w:rsid w:val="00CD6B36"/>
    <w:rsid w:val="00CE7EF2"/>
    <w:rsid w:val="00CF1E90"/>
    <w:rsid w:val="00CF3DB3"/>
    <w:rsid w:val="00CF5AEC"/>
    <w:rsid w:val="00D02785"/>
    <w:rsid w:val="00D04B15"/>
    <w:rsid w:val="00D04C92"/>
    <w:rsid w:val="00D052BC"/>
    <w:rsid w:val="00D07026"/>
    <w:rsid w:val="00D07BAB"/>
    <w:rsid w:val="00D11C62"/>
    <w:rsid w:val="00D12344"/>
    <w:rsid w:val="00D22C8F"/>
    <w:rsid w:val="00D232FA"/>
    <w:rsid w:val="00D27FDA"/>
    <w:rsid w:val="00D33491"/>
    <w:rsid w:val="00D345DE"/>
    <w:rsid w:val="00D42B6E"/>
    <w:rsid w:val="00D44F8E"/>
    <w:rsid w:val="00D44FD0"/>
    <w:rsid w:val="00D515F2"/>
    <w:rsid w:val="00D52B3C"/>
    <w:rsid w:val="00D5733C"/>
    <w:rsid w:val="00D607EF"/>
    <w:rsid w:val="00D60F88"/>
    <w:rsid w:val="00D625E7"/>
    <w:rsid w:val="00D646BD"/>
    <w:rsid w:val="00D64CF4"/>
    <w:rsid w:val="00D663EF"/>
    <w:rsid w:val="00D66B43"/>
    <w:rsid w:val="00D70239"/>
    <w:rsid w:val="00D71201"/>
    <w:rsid w:val="00D720C7"/>
    <w:rsid w:val="00D77282"/>
    <w:rsid w:val="00D77A04"/>
    <w:rsid w:val="00D77D26"/>
    <w:rsid w:val="00D81D06"/>
    <w:rsid w:val="00D84223"/>
    <w:rsid w:val="00D8539F"/>
    <w:rsid w:val="00D8652C"/>
    <w:rsid w:val="00D876E6"/>
    <w:rsid w:val="00D915DB"/>
    <w:rsid w:val="00DA1025"/>
    <w:rsid w:val="00DA167A"/>
    <w:rsid w:val="00DA22EC"/>
    <w:rsid w:val="00DA4660"/>
    <w:rsid w:val="00DA4F1C"/>
    <w:rsid w:val="00DA5860"/>
    <w:rsid w:val="00DA753F"/>
    <w:rsid w:val="00DB0F19"/>
    <w:rsid w:val="00DB2767"/>
    <w:rsid w:val="00DB2A56"/>
    <w:rsid w:val="00DB723A"/>
    <w:rsid w:val="00DC06BE"/>
    <w:rsid w:val="00DC4729"/>
    <w:rsid w:val="00DD05E2"/>
    <w:rsid w:val="00DD57DE"/>
    <w:rsid w:val="00DE1474"/>
    <w:rsid w:val="00DE39D6"/>
    <w:rsid w:val="00DE556F"/>
    <w:rsid w:val="00DE5F0A"/>
    <w:rsid w:val="00E00171"/>
    <w:rsid w:val="00E03B6D"/>
    <w:rsid w:val="00E05BDC"/>
    <w:rsid w:val="00E0649E"/>
    <w:rsid w:val="00E16990"/>
    <w:rsid w:val="00E17160"/>
    <w:rsid w:val="00E2028F"/>
    <w:rsid w:val="00E23A4D"/>
    <w:rsid w:val="00E320E5"/>
    <w:rsid w:val="00E35BEC"/>
    <w:rsid w:val="00E41C57"/>
    <w:rsid w:val="00E50821"/>
    <w:rsid w:val="00E50EF8"/>
    <w:rsid w:val="00E51D11"/>
    <w:rsid w:val="00E51F91"/>
    <w:rsid w:val="00E52BD6"/>
    <w:rsid w:val="00E57CBE"/>
    <w:rsid w:val="00E61D7C"/>
    <w:rsid w:val="00E62F7F"/>
    <w:rsid w:val="00E63992"/>
    <w:rsid w:val="00E675A8"/>
    <w:rsid w:val="00E676F7"/>
    <w:rsid w:val="00E67F55"/>
    <w:rsid w:val="00E7086E"/>
    <w:rsid w:val="00E70C01"/>
    <w:rsid w:val="00E730FC"/>
    <w:rsid w:val="00E7374A"/>
    <w:rsid w:val="00E73ADC"/>
    <w:rsid w:val="00E73C41"/>
    <w:rsid w:val="00E74691"/>
    <w:rsid w:val="00E7598F"/>
    <w:rsid w:val="00E76F60"/>
    <w:rsid w:val="00E81ABA"/>
    <w:rsid w:val="00E81D7B"/>
    <w:rsid w:val="00E834E2"/>
    <w:rsid w:val="00E83572"/>
    <w:rsid w:val="00E83D90"/>
    <w:rsid w:val="00E83F28"/>
    <w:rsid w:val="00E83F64"/>
    <w:rsid w:val="00E83F91"/>
    <w:rsid w:val="00E8465D"/>
    <w:rsid w:val="00E87B6C"/>
    <w:rsid w:val="00E9107A"/>
    <w:rsid w:val="00E91F62"/>
    <w:rsid w:val="00E929FD"/>
    <w:rsid w:val="00E93240"/>
    <w:rsid w:val="00E9479B"/>
    <w:rsid w:val="00E95E00"/>
    <w:rsid w:val="00E96ADB"/>
    <w:rsid w:val="00EA28F1"/>
    <w:rsid w:val="00EA4D48"/>
    <w:rsid w:val="00EA51B0"/>
    <w:rsid w:val="00EB2173"/>
    <w:rsid w:val="00EB22B2"/>
    <w:rsid w:val="00EB2946"/>
    <w:rsid w:val="00EB332C"/>
    <w:rsid w:val="00EB62E6"/>
    <w:rsid w:val="00EC2C90"/>
    <w:rsid w:val="00EC515F"/>
    <w:rsid w:val="00ED144A"/>
    <w:rsid w:val="00ED1B30"/>
    <w:rsid w:val="00ED250E"/>
    <w:rsid w:val="00ED39E8"/>
    <w:rsid w:val="00ED5945"/>
    <w:rsid w:val="00ED6535"/>
    <w:rsid w:val="00EE1AC1"/>
    <w:rsid w:val="00EE39D6"/>
    <w:rsid w:val="00EE413C"/>
    <w:rsid w:val="00EE52AD"/>
    <w:rsid w:val="00EF08B2"/>
    <w:rsid w:val="00EF2FA4"/>
    <w:rsid w:val="00EF3209"/>
    <w:rsid w:val="00F01B89"/>
    <w:rsid w:val="00F01F92"/>
    <w:rsid w:val="00F05521"/>
    <w:rsid w:val="00F10A08"/>
    <w:rsid w:val="00F11A2C"/>
    <w:rsid w:val="00F139CF"/>
    <w:rsid w:val="00F16B73"/>
    <w:rsid w:val="00F22AC5"/>
    <w:rsid w:val="00F254D1"/>
    <w:rsid w:val="00F3040C"/>
    <w:rsid w:val="00F30E04"/>
    <w:rsid w:val="00F32B82"/>
    <w:rsid w:val="00F32EC1"/>
    <w:rsid w:val="00F34BCD"/>
    <w:rsid w:val="00F37263"/>
    <w:rsid w:val="00F37BD7"/>
    <w:rsid w:val="00F4014E"/>
    <w:rsid w:val="00F4043E"/>
    <w:rsid w:val="00F40CB5"/>
    <w:rsid w:val="00F41BBC"/>
    <w:rsid w:val="00F43B9D"/>
    <w:rsid w:val="00F444CD"/>
    <w:rsid w:val="00F444F0"/>
    <w:rsid w:val="00F4740A"/>
    <w:rsid w:val="00F50847"/>
    <w:rsid w:val="00F53F27"/>
    <w:rsid w:val="00F546D1"/>
    <w:rsid w:val="00F56E32"/>
    <w:rsid w:val="00F62862"/>
    <w:rsid w:val="00F641BF"/>
    <w:rsid w:val="00F6513F"/>
    <w:rsid w:val="00F6588E"/>
    <w:rsid w:val="00F66272"/>
    <w:rsid w:val="00F6ACA0"/>
    <w:rsid w:val="00F70408"/>
    <w:rsid w:val="00F709C0"/>
    <w:rsid w:val="00F7117A"/>
    <w:rsid w:val="00F71F12"/>
    <w:rsid w:val="00F75734"/>
    <w:rsid w:val="00F75F96"/>
    <w:rsid w:val="00F765C5"/>
    <w:rsid w:val="00F85411"/>
    <w:rsid w:val="00F8610A"/>
    <w:rsid w:val="00F87FEC"/>
    <w:rsid w:val="00F927A1"/>
    <w:rsid w:val="00F92E4D"/>
    <w:rsid w:val="00F937B2"/>
    <w:rsid w:val="00F94392"/>
    <w:rsid w:val="00F96377"/>
    <w:rsid w:val="00FA3764"/>
    <w:rsid w:val="00FA56ED"/>
    <w:rsid w:val="00FB214C"/>
    <w:rsid w:val="00FB5FA6"/>
    <w:rsid w:val="00FC1310"/>
    <w:rsid w:val="00FC1328"/>
    <w:rsid w:val="00FC2FF3"/>
    <w:rsid w:val="00FC3263"/>
    <w:rsid w:val="00FC51F9"/>
    <w:rsid w:val="00FC5B40"/>
    <w:rsid w:val="00FC5FF8"/>
    <w:rsid w:val="00FC6AF4"/>
    <w:rsid w:val="00FC702B"/>
    <w:rsid w:val="00FD3D7C"/>
    <w:rsid w:val="00FD4F8F"/>
    <w:rsid w:val="00FD4FF1"/>
    <w:rsid w:val="00FD5074"/>
    <w:rsid w:val="00FE0C16"/>
    <w:rsid w:val="00FE14AD"/>
    <w:rsid w:val="00FE14B1"/>
    <w:rsid w:val="00FE1F6A"/>
    <w:rsid w:val="00FE384F"/>
    <w:rsid w:val="00FE5CD3"/>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0844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3661985">
      <w:bodyDiv w:val="1"/>
      <w:marLeft w:val="0"/>
      <w:marRight w:val="0"/>
      <w:marTop w:val="0"/>
      <w:marBottom w:val="0"/>
      <w:divBdr>
        <w:top w:val="none" w:sz="0" w:space="0" w:color="auto"/>
        <w:left w:val="none" w:sz="0" w:space="0" w:color="auto"/>
        <w:bottom w:val="none" w:sz="0" w:space="0" w:color="auto"/>
        <w:right w:val="none" w:sz="0" w:space="0" w:color="auto"/>
      </w:divBdr>
      <w:divsChild>
        <w:div w:id="162234537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340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toolshero.com/personal-development/borton-model-of-reflection/" TargetMode="External"/><Relationship Id="rId26" Type="http://schemas.openxmlformats.org/officeDocument/2006/relationships/hyperlink" Target="https://assets.college.police.uk/s3fs-public/2021-11/Recognising-responding-vulnerability-related-risks-guidelines.pdf"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llege.police.uk/app/major-investigation-and-public-protection/domestic-abuse/arrest-and-other-positive-approaches" TargetMode="External"/><Relationship Id="rId34" Type="http://schemas.openxmlformats.org/officeDocument/2006/relationships/hyperlink" Target="https://www.emerald.com/insight/content/doi/10.1108/JICA-06-2018-0041/full/htm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guidance/vulnerability-related-risks/introduction-vulnerability-related-risk" TargetMode="External"/><Relationship Id="rId33"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38" Type="http://schemas.openxmlformats.org/officeDocument/2006/relationships/hyperlink" Target="https://www.womensaid.org.uk/information-support/what-is-domestic-abuse"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college.police.uk/app/investigation/investigation-process" TargetMode="External"/><Relationship Id="rId29" Type="http://schemas.openxmlformats.org/officeDocument/2006/relationships/hyperlink" Target="https://hmicfrs.justiceinspectorates.gov.uk/glossary/threat-harm-risk-investigation/"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support-forces/practices/evidence-led-prosecution-checklist-domestic-abuse-cases" TargetMode="External"/><Relationship Id="rId32" Type="http://schemas.openxmlformats.org/officeDocument/2006/relationships/hyperlink" Target="https://www.gov.uk/government/publications/domestic-abuse-bill-2020-factsheets/statutory-definition-of-domestic-abuse-factsheet" TargetMode="External"/><Relationship Id="rId37" Type="http://schemas.openxmlformats.org/officeDocument/2006/relationships/hyperlink" Target="https://www.npcc.police.uk/SysSiteAssets/media/downloads/publications/publications-log/local-policing-coordination-committee/2024/npcc-bwv-guidance-2024.pdf"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college.police.uk/research/evidence-based-policing-EBP" TargetMode="External"/><Relationship Id="rId28" Type="http://schemas.openxmlformats.org/officeDocument/2006/relationships/hyperlink" Target="https://heinonline.org/HOL/LandingPage?handle=hein.journals/bctw23&amp;div=9&amp;id=&amp;page=" TargetMode="External"/><Relationship Id="rId36" Type="http://schemas.openxmlformats.org/officeDocument/2006/relationships/hyperlink" Target="https://www.jstor.org/stable/1342332" TargetMode="External"/><Relationship Id="rId10" Type="http://schemas.openxmlformats.org/officeDocument/2006/relationships/endnotes" Target="endnotes.xml"/><Relationship Id="rId19" Type="http://schemas.openxmlformats.org/officeDocument/2006/relationships/hyperlink" Target="https://popcenter.asu.edu/sites/default/files/problems/domestic_violence/PDFs/Bridgeman&amp;Hobbs_1997.pdf" TargetMode="External"/><Relationship Id="rId31" Type="http://schemas.openxmlformats.org/officeDocument/2006/relationships/hyperlink" Target="https://www.inclusionlondon.org.uk/wp-content/uploads/2021/11/HC-Poor-Police-Response-Report-202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hate-crime/responding-hate-crimes" TargetMode="External"/><Relationship Id="rId27" Type="http://schemas.openxmlformats.org/officeDocument/2006/relationships/hyperlink" Target="https://www.center4research.org/the-cycle-of-domestic-violence/" TargetMode="External"/><Relationship Id="rId30" Type="http://schemas.openxmlformats.org/officeDocument/2006/relationships/hyperlink" Target="https://assets-hmicfrs.justiceinspectorates.gov.uk/uploads/the-police-response-to-domestic-abuse-an-update-report.pdf" TargetMode="External"/><Relationship Id="rId35" Type="http://schemas.openxmlformats.org/officeDocument/2006/relationships/hyperlink" Target="https://cebcp.org/wp-content/evidence-based-policing/LumKoperTelep-matri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94797F33AB09428DD70B11BA52CC81" ma:contentTypeVersion="15" ma:contentTypeDescription="Create a new document." ma:contentTypeScope="" ma:versionID="f459dfd0e6d681d0956e9a5f2ba121d3">
  <xsd:schema xmlns:xsd="http://www.w3.org/2001/XMLSchema" xmlns:xs="http://www.w3.org/2001/XMLSchema" xmlns:p="http://schemas.microsoft.com/office/2006/metadata/properties" xmlns:ns3="3d077dd9-01eb-46c6-94ee-dbb24898525e" xmlns:ns4="a8a261e7-7e2e-4848-b525-9ade24b089a6" targetNamespace="http://schemas.microsoft.com/office/2006/metadata/properties" ma:root="true" ma:fieldsID="fb18be7036d6176db4be06447e1f841c" ns3:_="" ns4:_="">
    <xsd:import namespace="3d077dd9-01eb-46c6-94ee-dbb24898525e"/>
    <xsd:import namespace="a8a261e7-7e2e-4848-b525-9ade24b089a6"/>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077dd9-01eb-46c6-94ee-dbb2489852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a261e7-7e2e-4848-b525-9ade24b089a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8a261e7-7e2e-4848-b525-9ade24b089a6">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_activity xmlns="3d077dd9-01eb-46c6-94ee-dbb24898525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0521C-3083-4B74-A3F9-863B658C8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077dd9-01eb-46c6-94ee-dbb24898525e"/>
    <ds:schemaRef ds:uri="a8a261e7-7e2e-4848-b525-9ade24b0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a8a261e7-7e2e-4848-b525-9ade24b089a6"/>
    <ds:schemaRef ds:uri="3d077dd9-01eb-46c6-94ee-dbb24898525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3295</TotalTime>
  <Pages>25</Pages>
  <Words>6249</Words>
  <Characters>37534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JamesYBaroca, Sonia</cp:lastModifiedBy>
  <cp:revision>619</cp:revision>
  <cp:lastPrinted>2014-08-26T08:55:00Z</cp:lastPrinted>
  <dcterms:created xsi:type="dcterms:W3CDTF">2024-08-18T15:45:00Z</dcterms:created>
  <dcterms:modified xsi:type="dcterms:W3CDTF">2024-10-28T19:46:00Z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0x010100B494797F33AB09428DD70B11BA52CC81</vt:lpwstr>
  </property>
  <property fmtid="{D5CDD505-2E9C-101B-9397-08002B2CF9AE}" pid="3" name="MSIP_Label_f2acd28b-79a3-4a0f-b0ff-4b75658b1549_Enabled">
    <vt:lpwstr>true</vt:lpwstr>
  </property>
  <property fmtid="{D5CDD505-2E9C-101B-9397-08002B2CF9AE}" pid="4" name="MSIP_Label_f2acd28b-79a3-4a0f-b0ff-4b75658b1549_SetDate">
    <vt:lpwstr>2024-04-18T08:01:38Z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3fa83d67-1f4a-4e0a-b84d-5188abcc30e1</vt:lpwstr>
  </property>
  <property fmtid="{D5CDD505-2E9C-101B-9397-08002B2CF9AE}" pid="9" name="MSIP_Label_f2acd28b-79a3-4a0f-b0ff-4b75658b1549_ContentBits">
    <vt:lpwstr>0</vt:lpwstr>
  </property>
</Properties>
</file>