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724FE" w14:textId="11847F56" w:rsidR="00F128C6" w:rsidRPr="00C500FC" w:rsidRDefault="00F128C6" w:rsidP="00F128C6">
      <w:pPr>
        <w:tabs>
          <w:tab w:val="left" w:pos="8931"/>
        </w:tabs>
        <w:jc w:val="center"/>
        <w:rPr>
          <w:rFonts w:eastAsiaTheme="minorEastAsia" w:cs="Times New Roman"/>
          <w:b/>
          <w:bCs/>
          <w:szCs w:val="28"/>
          <w:lang w:val="en-GB" w:eastAsia="en-GB"/>
        </w:rPr>
      </w:pPr>
      <w:bookmarkStart w:id="0" w:name="_MV3TS_taskmanagement_2"/>
      <w:bookmarkStart w:id="1" w:name="_MV3BS_0"/>
      <w:bookmarkStart w:id="2" w:name="BRANCH_18"/>
      <w:bookmarkStart w:id="3" w:name="_MV3BS_18"/>
      <w:r w:rsidRPr="00C500FC">
        <w:rPr>
          <w:rFonts w:eastAsiaTheme="minorEastAsia" w:cs="Times New Roman"/>
          <w:b/>
          <w:bCs/>
          <w:szCs w:val="28"/>
          <w:lang w:val="en-GB" w:eastAsia="en-GB"/>
        </w:rPr>
        <w:t xml:space="preserve">Using </w:t>
      </w:r>
      <w:r w:rsidR="00910EB2" w:rsidRPr="00C500FC">
        <w:rPr>
          <w:rFonts w:eastAsiaTheme="minorEastAsia" w:cs="Times New Roman"/>
          <w:b/>
          <w:bCs/>
          <w:i/>
          <w:iCs/>
          <w:szCs w:val="28"/>
          <w:lang w:val="en-GB" w:eastAsia="en-GB"/>
        </w:rPr>
        <w:t>Esgair Moel</w:t>
      </w:r>
      <w:r w:rsidRPr="00C500FC">
        <w:rPr>
          <w:rFonts w:eastAsiaTheme="minorEastAsia" w:cs="Times New Roman"/>
          <w:b/>
          <w:bCs/>
          <w:szCs w:val="28"/>
          <w:lang w:val="en-GB" w:eastAsia="en-GB"/>
        </w:rPr>
        <w:t xml:space="preserve"> as an Example, Examine the Arguments For and Against Relocating Buildings from their Sites in the Landscape to the Safe Keeping of St Fagans National Museum of History.</w:t>
      </w:r>
      <w:bookmarkStart w:id="4" w:name="_MV3BS_1"/>
      <w:bookmarkEnd w:id="0"/>
      <w:bookmarkEnd w:id="1"/>
    </w:p>
    <w:p w14:paraId="120324A1" w14:textId="0F215E21" w:rsidR="00F128C6" w:rsidRPr="00C500FC" w:rsidRDefault="00F128C6" w:rsidP="00F128C6">
      <w:pPr>
        <w:jc w:val="center"/>
        <w:rPr>
          <w:rFonts w:cs="Times New Roman"/>
        </w:rPr>
      </w:pPr>
      <w:r w:rsidRPr="00C500FC">
        <w:rPr>
          <w:rFonts w:cs="Times New Roman"/>
        </w:rPr>
        <w:t>Mercer, D</w:t>
      </w:r>
      <w:bookmarkStart w:id="5" w:name="BRANCH_2"/>
      <w:bookmarkStart w:id="6" w:name="_MV3BS_2"/>
      <w:bookmarkEnd w:id="4"/>
      <w:r w:rsidR="006E43B1" w:rsidRPr="00C500FC">
        <w:rPr>
          <w:rFonts w:cs="Times New Roman"/>
        </w:rPr>
        <w:t>eborah</w:t>
      </w:r>
    </w:p>
    <w:p w14:paraId="1DA0EDBC" w14:textId="50478567" w:rsidR="00F128C6" w:rsidRPr="00C500FC" w:rsidRDefault="00F128C6" w:rsidP="005819FA">
      <w:pPr>
        <w:ind w:firstLine="0"/>
        <w:rPr>
          <w:rFonts w:cs="Times New Roman"/>
          <w:b/>
          <w:bCs/>
        </w:rPr>
      </w:pPr>
      <w:r w:rsidRPr="00C500FC">
        <w:rPr>
          <w:rFonts w:cs="Times New Roman"/>
          <w:b/>
          <w:bCs/>
        </w:rPr>
        <w:t>Abstract</w:t>
      </w:r>
      <w:bookmarkEnd w:id="5"/>
      <w:r w:rsidR="0020454B" w:rsidRPr="00C500FC">
        <w:rPr>
          <w:rFonts w:cs="Times New Roman"/>
          <w:b/>
          <w:bCs/>
        </w:rPr>
        <w:t xml:space="preserve"> </w:t>
      </w:r>
    </w:p>
    <w:p w14:paraId="41CD1672" w14:textId="1351BBB8" w:rsidR="00F128C6" w:rsidRPr="00C500FC" w:rsidRDefault="00F128C6" w:rsidP="00F128C6">
      <w:pPr>
        <w:rPr>
          <w:rFonts w:cs="Times New Roman"/>
        </w:rPr>
      </w:pPr>
      <w:r w:rsidRPr="00C500FC">
        <w:rPr>
          <w:rFonts w:cs="Times New Roman"/>
        </w:rPr>
        <w:t xml:space="preserve">This report will look at the positive and negative aspects </w:t>
      </w:r>
      <w:r w:rsidR="00AC6413" w:rsidRPr="00C500FC">
        <w:rPr>
          <w:rFonts w:cs="Times New Roman"/>
        </w:rPr>
        <w:t>of</w:t>
      </w:r>
      <w:r w:rsidRPr="00C500FC">
        <w:rPr>
          <w:rFonts w:cs="Times New Roman"/>
        </w:rPr>
        <w:t xml:space="preserve"> moving the woollen mill, </w:t>
      </w:r>
      <w:r w:rsidR="00910EB2" w:rsidRPr="00C500FC">
        <w:rPr>
          <w:rFonts w:cs="Times New Roman"/>
          <w:i/>
          <w:iCs/>
        </w:rPr>
        <w:t>Esgair Moel</w:t>
      </w:r>
      <w:r w:rsidRPr="00C500FC">
        <w:rPr>
          <w:rFonts w:cs="Times New Roman"/>
        </w:rPr>
        <w:t xml:space="preserve">, to St Fagans. </w:t>
      </w:r>
      <w:r w:rsidR="00BE7E5E" w:rsidRPr="00C500FC">
        <w:rPr>
          <w:rFonts w:cs="Times New Roman"/>
        </w:rPr>
        <w:t>M</w:t>
      </w:r>
      <w:r w:rsidRPr="00C500FC">
        <w:rPr>
          <w:rFonts w:cs="Times New Roman"/>
        </w:rPr>
        <w:t>oving the building and machinery to a structurally and financially secure site</w:t>
      </w:r>
      <w:r w:rsidR="00816E2B" w:rsidRPr="00C500FC">
        <w:rPr>
          <w:rFonts w:cs="Times New Roman"/>
        </w:rPr>
        <w:t xml:space="preserve"> can protect </w:t>
      </w:r>
      <w:r w:rsidR="00BE7E5E" w:rsidRPr="00C500FC">
        <w:rPr>
          <w:rFonts w:cs="Times New Roman"/>
        </w:rPr>
        <w:t>the tangible and non-tangible aspects of the Welsh woollen industry</w:t>
      </w:r>
      <w:r w:rsidRPr="00C500FC">
        <w:rPr>
          <w:rFonts w:cs="Times New Roman"/>
        </w:rPr>
        <w:t xml:space="preserve">. There is also a unique opportunity to educate the public on the significance of rural industries. However, relocating the building </w:t>
      </w:r>
      <w:r w:rsidR="003F2E86" w:rsidRPr="00C500FC">
        <w:rPr>
          <w:rFonts w:cs="Times New Roman"/>
        </w:rPr>
        <w:t>has</w:t>
      </w:r>
      <w:r w:rsidRPr="00C500FC">
        <w:rPr>
          <w:rFonts w:cs="Times New Roman"/>
        </w:rPr>
        <w:t xml:space="preserve"> removed</w:t>
      </w:r>
      <w:r w:rsidR="007754B5" w:rsidRPr="00C500FC">
        <w:rPr>
          <w:rFonts w:cs="Times New Roman"/>
        </w:rPr>
        <w:t xml:space="preserve"> it</w:t>
      </w:r>
      <w:r w:rsidRPr="00C500FC">
        <w:rPr>
          <w:rFonts w:cs="Times New Roman"/>
        </w:rPr>
        <w:t xml:space="preserve"> from its </w:t>
      </w:r>
      <w:r w:rsidR="003F2E86" w:rsidRPr="00C500FC">
        <w:rPr>
          <w:rFonts w:cs="Times New Roman"/>
        </w:rPr>
        <w:t>factual</w:t>
      </w:r>
      <w:r w:rsidRPr="00C500FC">
        <w:rPr>
          <w:rFonts w:cs="Times New Roman"/>
        </w:rPr>
        <w:t xml:space="preserve"> context and history</w:t>
      </w:r>
      <w:r w:rsidR="003F2E86" w:rsidRPr="00C500FC">
        <w:rPr>
          <w:rFonts w:cs="Times New Roman"/>
        </w:rPr>
        <w:t>,</w:t>
      </w:r>
      <w:r w:rsidRPr="00C500FC">
        <w:rPr>
          <w:rFonts w:cs="Times New Roman"/>
        </w:rPr>
        <w:t xml:space="preserve"> and the authenticity of the “display” becomes questionable. In addition, the mill is now in a different economy based on footfall and public interested to obtain restoration, rejuvenation and promotion. </w:t>
      </w:r>
      <w:bookmarkStart w:id="7" w:name="BRANCH_3"/>
      <w:bookmarkStart w:id="8" w:name="_MV3BS_3"/>
      <w:bookmarkEnd w:id="6"/>
    </w:p>
    <w:p w14:paraId="73E2E263" w14:textId="77777777" w:rsidR="00F128C6" w:rsidRPr="00C500FC" w:rsidRDefault="00F128C6" w:rsidP="00F128C6">
      <w:pPr>
        <w:rPr>
          <w:rFonts w:cs="Times New Roman"/>
          <w:b/>
          <w:bCs/>
        </w:rPr>
      </w:pPr>
    </w:p>
    <w:p w14:paraId="6213DB09" w14:textId="77777777" w:rsidR="00F128C6" w:rsidRPr="00C500FC" w:rsidRDefault="00F128C6" w:rsidP="00F128C6">
      <w:pPr>
        <w:rPr>
          <w:rFonts w:cs="Times New Roman"/>
          <w:b/>
          <w:bCs/>
        </w:rPr>
      </w:pPr>
    </w:p>
    <w:p w14:paraId="2EC6D7D7" w14:textId="794848BE" w:rsidR="00F128C6" w:rsidRPr="00C500FC" w:rsidRDefault="00F128C6" w:rsidP="00F128C6">
      <w:pPr>
        <w:ind w:firstLine="0"/>
        <w:rPr>
          <w:rFonts w:eastAsiaTheme="minorEastAsia" w:cs="Times New Roman"/>
          <w:szCs w:val="24"/>
          <w:lang w:val="en-GB" w:eastAsia="en-GB"/>
        </w:rPr>
      </w:pPr>
      <w:r w:rsidRPr="00C500FC">
        <w:rPr>
          <w:rFonts w:cs="Times New Roman"/>
          <w:b/>
          <w:bCs/>
        </w:rPr>
        <w:t>Keywords</w:t>
      </w:r>
      <w:bookmarkEnd w:id="7"/>
      <w:r w:rsidRPr="00C500FC">
        <w:rPr>
          <w:rFonts w:cs="Times New Roman"/>
          <w:b/>
          <w:bCs/>
        </w:rPr>
        <w:t xml:space="preserve">: </w:t>
      </w:r>
      <w:r w:rsidR="00910EB2" w:rsidRPr="00C500FC">
        <w:rPr>
          <w:rFonts w:eastAsiaTheme="minorEastAsia" w:cs="Times New Roman"/>
          <w:i/>
          <w:iCs/>
          <w:szCs w:val="24"/>
          <w:lang w:val="en-GB" w:eastAsia="en-GB"/>
        </w:rPr>
        <w:t>Esgair Moel</w:t>
      </w:r>
      <w:r w:rsidRPr="00C500FC">
        <w:rPr>
          <w:rFonts w:eastAsiaTheme="minorEastAsia" w:cs="Times New Roman"/>
          <w:szCs w:val="24"/>
          <w:lang w:val="en-GB" w:eastAsia="en-GB"/>
        </w:rPr>
        <w:t>; St Fagans; Relocation; Preservation; Building; Woollen Industry; Wales</w:t>
      </w:r>
      <w:bookmarkStart w:id="9" w:name="BRANCH_4"/>
      <w:bookmarkStart w:id="10" w:name="_MV3BS_4"/>
      <w:bookmarkEnd w:id="8"/>
    </w:p>
    <w:p w14:paraId="1D531857" w14:textId="77777777" w:rsidR="00F128C6" w:rsidRPr="00C500FC" w:rsidRDefault="00F128C6" w:rsidP="00F128C6">
      <w:pPr>
        <w:rPr>
          <w:rFonts w:eastAsiaTheme="minorEastAsia" w:cs="Times New Roman"/>
          <w:szCs w:val="24"/>
          <w:lang w:val="en-GB" w:eastAsia="en-GB"/>
        </w:rPr>
      </w:pPr>
    </w:p>
    <w:p w14:paraId="17D99527" w14:textId="77777777" w:rsidR="00F128C6" w:rsidRPr="00C500FC" w:rsidRDefault="00F128C6" w:rsidP="00F128C6">
      <w:pPr>
        <w:rPr>
          <w:rFonts w:eastAsiaTheme="minorEastAsia" w:cs="Times New Roman"/>
          <w:szCs w:val="24"/>
          <w:lang w:val="en-GB" w:eastAsia="en-GB"/>
        </w:rPr>
      </w:pPr>
    </w:p>
    <w:p w14:paraId="113BC0F4" w14:textId="77777777" w:rsidR="00F128C6" w:rsidRPr="00C500FC" w:rsidRDefault="00F128C6" w:rsidP="00F128C6">
      <w:pPr>
        <w:ind w:firstLine="0"/>
        <w:rPr>
          <w:rFonts w:eastAsiaTheme="minorEastAsia" w:cs="Times New Roman"/>
          <w:szCs w:val="24"/>
          <w:lang w:val="en-GB" w:eastAsia="en-GB"/>
        </w:rPr>
      </w:pPr>
    </w:p>
    <w:p w14:paraId="3C660491" w14:textId="77777777" w:rsidR="00F128C6" w:rsidRPr="00C500FC" w:rsidRDefault="00F128C6" w:rsidP="00F128C6">
      <w:pPr>
        <w:rPr>
          <w:rFonts w:eastAsiaTheme="minorEastAsia" w:cs="Times New Roman"/>
          <w:szCs w:val="24"/>
          <w:lang w:val="en-GB" w:eastAsia="en-GB"/>
        </w:rPr>
      </w:pPr>
    </w:p>
    <w:p w14:paraId="30CA03CC" w14:textId="77777777" w:rsidR="00F128C6" w:rsidRPr="00C500FC" w:rsidRDefault="00F128C6" w:rsidP="00F128C6">
      <w:pPr>
        <w:rPr>
          <w:rFonts w:eastAsiaTheme="minorEastAsia" w:cs="Times New Roman"/>
          <w:szCs w:val="24"/>
          <w:lang w:val="en-GB" w:eastAsia="en-GB"/>
        </w:rPr>
      </w:pPr>
    </w:p>
    <w:p w14:paraId="510069C6" w14:textId="77777777" w:rsidR="00F128C6" w:rsidRPr="00C500FC" w:rsidRDefault="00F128C6" w:rsidP="00F128C6">
      <w:pPr>
        <w:rPr>
          <w:rFonts w:eastAsiaTheme="minorEastAsia" w:cs="Times New Roman"/>
          <w:szCs w:val="24"/>
          <w:lang w:val="en-GB" w:eastAsia="en-GB"/>
        </w:rPr>
      </w:pPr>
    </w:p>
    <w:p w14:paraId="17E6A168" w14:textId="77777777" w:rsidR="00F128C6" w:rsidRPr="00C500FC" w:rsidRDefault="00F128C6" w:rsidP="00F128C6">
      <w:pPr>
        <w:rPr>
          <w:rFonts w:eastAsiaTheme="minorEastAsia" w:cs="Times New Roman"/>
          <w:szCs w:val="24"/>
          <w:lang w:val="en-GB" w:eastAsia="en-GB"/>
        </w:rPr>
      </w:pPr>
    </w:p>
    <w:p w14:paraId="6E83D8FF" w14:textId="77777777" w:rsidR="00F128C6" w:rsidRPr="00C500FC" w:rsidRDefault="00F128C6" w:rsidP="00F128C6">
      <w:pPr>
        <w:ind w:firstLine="0"/>
        <w:rPr>
          <w:rFonts w:eastAsiaTheme="minorEastAsia" w:cs="Times New Roman"/>
          <w:szCs w:val="24"/>
          <w:lang w:val="en-GB" w:eastAsia="en-GB"/>
        </w:rPr>
      </w:pPr>
    </w:p>
    <w:p w14:paraId="1D0AA45F" w14:textId="175B4901" w:rsidR="002045A2" w:rsidRPr="00C500FC" w:rsidRDefault="002045A2" w:rsidP="00F128C6">
      <w:pPr>
        <w:ind w:firstLine="0"/>
        <w:rPr>
          <w:rFonts w:cs="Times New Roman"/>
        </w:rPr>
      </w:pPr>
      <w:r w:rsidRPr="00C500FC">
        <w:rPr>
          <w:rFonts w:cs="Times New Roman"/>
          <w:noProof/>
        </w:rPr>
        <w:lastRenderedPageBreak/>
        <mc:AlternateContent>
          <mc:Choice Requires="wps">
            <w:drawing>
              <wp:anchor distT="0" distB="0" distL="114300" distR="114300" simplePos="0" relativeHeight="251181056" behindDoc="1" locked="0" layoutInCell="1" allowOverlap="1" wp14:anchorId="0432CFF4" wp14:editId="085A5E65">
                <wp:simplePos x="0" y="0"/>
                <wp:positionH relativeFrom="margin">
                  <wp:align>left</wp:align>
                </wp:positionH>
                <wp:positionV relativeFrom="paragraph">
                  <wp:posOffset>4038600</wp:posOffset>
                </wp:positionV>
                <wp:extent cx="5615940" cy="297180"/>
                <wp:effectExtent l="0" t="0" r="3810" b="7620"/>
                <wp:wrapTight wrapText="bothSides">
                  <wp:wrapPolygon edited="0">
                    <wp:start x="0" y="0"/>
                    <wp:lineTo x="0" y="20769"/>
                    <wp:lineTo x="21541" y="20769"/>
                    <wp:lineTo x="2154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615940" cy="297180"/>
                        </a:xfrm>
                        <a:prstGeom prst="rect">
                          <a:avLst/>
                        </a:prstGeom>
                        <a:solidFill>
                          <a:prstClr val="white"/>
                        </a:solidFill>
                        <a:ln>
                          <a:noFill/>
                        </a:ln>
                      </wps:spPr>
                      <wps:txbx>
                        <w:txbxContent>
                          <w:p w14:paraId="1A04B780" w14:textId="3E6334A3" w:rsidR="00F128C6" w:rsidRPr="006247B5" w:rsidRDefault="00F128C6" w:rsidP="00CB7CDF">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1</w:t>
                            </w:r>
                            <w:r>
                              <w:rPr>
                                <w:noProof/>
                              </w:rPr>
                              <w:fldChar w:fldCharType="end"/>
                            </w:r>
                            <w:r>
                              <w:t>: Map of St Fagans</w:t>
                            </w:r>
                            <w:r w:rsidR="00CB7CDF">
                              <w:t xml:space="preserve"> (</w:t>
                            </w:r>
                            <w:r w:rsidR="00BD1446" w:rsidRPr="00BD1446">
                              <w:t>https://museum.wales/media/52014/Site-Map-of-St-Fagans-National-Museum-of-History_r.pdf Accessed on 03/10/2021</w:t>
                            </w:r>
                            <w:r w:rsidR="00E96004">
                              <w:t>).</w:t>
                            </w:r>
                            <w:r w:rsidR="00BD1446">
                              <w:t xml:space="preserve"> For full size map see Appendix 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32CFF4" id="_x0000_t202" coordsize="21600,21600" o:spt="202" path="m,l,21600r21600,l21600,xe">
                <v:stroke joinstyle="miter"/>
                <v:path gradientshapeok="t" o:connecttype="rect"/>
              </v:shapetype>
              <v:shape id="Text Box 2" o:spid="_x0000_s1026" type="#_x0000_t202" style="position:absolute;margin-left:0;margin-top:318pt;width:442.2pt;height:23.4pt;z-index:-252135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" stroked="f">
                <v:textbox inset="0,0,0,0">
                  <w:txbxContent>
                    <w:p w14:paraId="1A04B780" w14:textId="3E6334A3" w:rsidR="00F128C6" w:rsidRPr="006247B5" w:rsidRDefault="00F128C6" w:rsidP="00CB7CDF">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1</w:t>
                      </w:r>
                      <w:r>
                        <w:rPr>
                          <w:noProof/>
                        </w:rPr>
                        <w:fldChar w:fldCharType="end"/>
                      </w:r>
                      <w:r>
                        <w:t>: Map of St Fagans</w:t>
                      </w:r>
                      <w:r w:rsidR="00CB7CDF">
                        <w:t xml:space="preserve"> (</w:t>
                      </w:r>
                      <w:r w:rsidR="00BD1446" w:rsidRPr="00BD1446">
                        <w:t>https://museum.wales/media/52014/Site-Map-of-St-Fagans-National-Museum-of-History_r.pdf Accessed on 03/10/2021</w:t>
                      </w:r>
                      <w:r w:rsidR="00E96004">
                        <w:t>).</w:t>
                      </w:r>
                      <w:r w:rsidR="00BD1446">
                        <w:t xml:space="preserve"> For full size map see Appendix 3</w:t>
                      </w:r>
                    </w:p>
                  </w:txbxContent>
                </v:textbox>
                <w10:wrap type="tight" anchorx="margin"/>
              </v:shape>
            </w:pict>
          </mc:Fallback>
        </mc:AlternateContent>
      </w:r>
      <w:r w:rsidRPr="00C500FC">
        <w:rPr>
          <w:rFonts w:eastAsiaTheme="minorEastAsia" w:cs="Times New Roman"/>
          <w:noProof/>
          <w:szCs w:val="24"/>
          <w:lang w:val="en-GB" w:eastAsia="en-GB"/>
        </w:rPr>
        <w:drawing>
          <wp:anchor distT="0" distB="0" distL="114300" distR="114300" simplePos="0" relativeHeight="251119616" behindDoc="1" locked="0" layoutInCell="1" allowOverlap="1" wp14:anchorId="0CFCFD9B" wp14:editId="0E2DCCD7">
            <wp:simplePos x="0" y="0"/>
            <wp:positionH relativeFrom="margin">
              <wp:align>left</wp:align>
            </wp:positionH>
            <wp:positionV relativeFrom="paragraph">
              <wp:posOffset>0</wp:posOffset>
            </wp:positionV>
            <wp:extent cx="5601970" cy="4038600"/>
            <wp:effectExtent l="0" t="0" r="0" b="0"/>
            <wp:wrapTight wrapText="bothSides">
              <wp:wrapPolygon edited="0">
                <wp:start x="0" y="0"/>
                <wp:lineTo x="0" y="21498"/>
                <wp:lineTo x="21522" y="21498"/>
                <wp:lineTo x="2152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07351" cy="4042365"/>
                    </a:xfrm>
                    <a:prstGeom prst="rect">
                      <a:avLst/>
                    </a:prstGeom>
                  </pic:spPr>
                </pic:pic>
              </a:graphicData>
            </a:graphic>
            <wp14:sizeRelH relativeFrom="margin">
              <wp14:pctWidth>0</wp14:pctWidth>
            </wp14:sizeRelH>
            <wp14:sizeRelV relativeFrom="margin">
              <wp14:pctHeight>0</wp14:pctHeight>
            </wp14:sizeRelV>
          </wp:anchor>
        </w:drawing>
      </w:r>
      <w:bookmarkEnd w:id="9"/>
      <w:r w:rsidRPr="00C500FC">
        <w:rPr>
          <w:rFonts w:cs="Times New Roman"/>
          <w:b/>
          <w:bCs/>
        </w:rPr>
        <w:t>Introduction</w:t>
      </w:r>
    </w:p>
    <w:p w14:paraId="20480E15" w14:textId="54E02957" w:rsidR="00F128C6" w:rsidRPr="00C500FC" w:rsidRDefault="00F128C6" w:rsidP="00F128C6">
      <w:pPr>
        <w:rPr>
          <w:rFonts w:eastAsiaTheme="minorEastAsia" w:cs="Times New Roman"/>
          <w:szCs w:val="24"/>
          <w:lang w:val="en-GB" w:eastAsia="en-GB"/>
        </w:rPr>
      </w:pPr>
      <w:r w:rsidRPr="00C500FC">
        <w:rPr>
          <w:rFonts w:eastAsiaTheme="minorEastAsia" w:cs="Times New Roman"/>
          <w:szCs w:val="24"/>
          <w:lang w:val="en-GB" w:eastAsia="en-GB"/>
        </w:rPr>
        <w:t>St Fagans National Museum of History is an open</w:t>
      </w:r>
      <w:r w:rsidR="00816284" w:rsidRPr="00C500FC">
        <w:rPr>
          <w:rFonts w:eastAsiaTheme="minorEastAsia" w:cs="Times New Roman"/>
          <w:szCs w:val="24"/>
          <w:lang w:val="en-GB" w:eastAsia="en-GB"/>
        </w:rPr>
        <w:t>-</w:t>
      </w:r>
      <w:r w:rsidRPr="00C500FC">
        <w:rPr>
          <w:rFonts w:eastAsiaTheme="minorEastAsia" w:cs="Times New Roman"/>
          <w:szCs w:val="24"/>
          <w:lang w:val="en-GB" w:eastAsia="en-GB"/>
        </w:rPr>
        <w:t>air museum created in 1948, primarily by Iorworth Peate (</w:t>
      </w:r>
      <w:r w:rsidR="005A3BAC" w:rsidRPr="00C500FC">
        <w:rPr>
          <w:rFonts w:eastAsiaTheme="minorEastAsia" w:cs="Times New Roman"/>
          <w:szCs w:val="24"/>
          <w:lang w:val="en-GB" w:eastAsia="en-GB"/>
        </w:rPr>
        <w:t xml:space="preserve">National Museum Wales, </w:t>
      </w:r>
      <w:r w:rsidR="000E15BE" w:rsidRPr="00C500FC">
        <w:rPr>
          <w:rFonts w:eastAsiaTheme="minorEastAsia" w:cs="Times New Roman"/>
          <w:szCs w:val="24"/>
          <w:lang w:val="en-GB" w:eastAsia="en-GB"/>
        </w:rPr>
        <w:t>2018;</w:t>
      </w:r>
      <w:r w:rsidRPr="00C500FC">
        <w:rPr>
          <w:rFonts w:eastAsiaTheme="minorEastAsia" w:cs="Times New Roman"/>
          <w:szCs w:val="24"/>
          <w:lang w:val="en-GB" w:eastAsia="en-GB"/>
        </w:rPr>
        <w:t xml:space="preserve"> 19). It now forms part of the National Museums and Galleries of Wales network</w:t>
      </w:r>
      <w:r w:rsidR="003F743E" w:rsidRPr="00C500FC">
        <w:rPr>
          <w:rFonts w:eastAsiaTheme="minorEastAsia" w:cs="Times New Roman"/>
          <w:szCs w:val="24"/>
          <w:lang w:val="en-GB" w:eastAsia="en-GB"/>
        </w:rPr>
        <w:t xml:space="preserve">, </w:t>
      </w:r>
      <w:r w:rsidR="00937CBA">
        <w:rPr>
          <w:rFonts w:eastAsiaTheme="minorEastAsia" w:cs="Times New Roman"/>
          <w:szCs w:val="24"/>
          <w:lang w:val="en-GB" w:eastAsia="en-GB"/>
        </w:rPr>
        <w:t>that includes</w:t>
      </w:r>
      <w:r w:rsidR="003F743E" w:rsidRPr="00C500FC">
        <w:rPr>
          <w:rFonts w:eastAsiaTheme="minorEastAsia" w:cs="Times New Roman"/>
          <w:szCs w:val="24"/>
          <w:lang w:val="en-GB" w:eastAsia="en-GB"/>
        </w:rPr>
        <w:t xml:space="preserve"> the National Woollen Museum, the National Museum and Gallery,</w:t>
      </w:r>
      <w:r w:rsidRPr="00C500FC">
        <w:rPr>
          <w:rFonts w:eastAsiaTheme="minorEastAsia" w:cs="Times New Roman"/>
          <w:szCs w:val="24"/>
          <w:lang w:val="en-GB" w:eastAsia="en-GB"/>
        </w:rPr>
        <w:t xml:space="preserve"> and the National Collections Centre (Mason, 2005: 19). St Fagans seeks to promote a specific national story of Wales (Mason, 2005; 19). The princip</w:t>
      </w:r>
      <w:r w:rsidR="007853C0" w:rsidRPr="00C500FC">
        <w:rPr>
          <w:rFonts w:eastAsiaTheme="minorEastAsia" w:cs="Times New Roman"/>
          <w:szCs w:val="24"/>
          <w:lang w:val="en-GB" w:eastAsia="en-GB"/>
        </w:rPr>
        <w:t>al</w:t>
      </w:r>
      <w:r w:rsidRPr="00C500FC">
        <w:rPr>
          <w:rFonts w:eastAsiaTheme="minorEastAsia" w:cs="Times New Roman"/>
          <w:szCs w:val="24"/>
          <w:lang w:val="en-GB" w:eastAsia="en-GB"/>
        </w:rPr>
        <w:t xml:space="preserve"> attraction of St Fagans is the collection of historic buildings, many of which are working examples of the crafts of the rural Welsh economy (</w:t>
      </w:r>
      <w:r w:rsidR="0031231C" w:rsidRPr="00C500FC">
        <w:rPr>
          <w:rFonts w:eastAsiaTheme="minorEastAsia" w:cs="Times New Roman"/>
          <w:szCs w:val="24"/>
          <w:lang w:val="en-GB" w:eastAsia="en-GB"/>
        </w:rPr>
        <w:t>Figure</w:t>
      </w:r>
      <w:r w:rsidRPr="00C500FC">
        <w:rPr>
          <w:rFonts w:eastAsiaTheme="minorEastAsia" w:cs="Times New Roman"/>
          <w:szCs w:val="24"/>
          <w:lang w:val="en-GB" w:eastAsia="en-GB"/>
        </w:rPr>
        <w:t xml:space="preserve"> 1). The aim of St Fagans is not just as a museum of the tools of crafts but the </w:t>
      </w:r>
      <w:r w:rsidR="007754B5" w:rsidRPr="00C500FC">
        <w:rPr>
          <w:rFonts w:eastAsiaTheme="minorEastAsia" w:cs="Times New Roman"/>
          <w:szCs w:val="24"/>
          <w:lang w:val="en-GB" w:eastAsia="en-GB"/>
        </w:rPr>
        <w:t>“</w:t>
      </w:r>
      <w:r w:rsidRPr="00C500FC">
        <w:rPr>
          <w:rFonts w:eastAsiaTheme="minorEastAsia" w:cs="Times New Roman"/>
          <w:szCs w:val="24"/>
          <w:lang w:val="en-GB" w:eastAsia="en-GB"/>
        </w:rPr>
        <w:t>preservation of the actual crafts themselves and their related skills</w:t>
      </w:r>
      <w:r w:rsidR="007754B5" w:rsidRPr="00C500FC">
        <w:rPr>
          <w:rFonts w:eastAsiaTheme="minorEastAsia" w:cs="Times New Roman"/>
          <w:szCs w:val="24"/>
          <w:lang w:val="en-GB" w:eastAsia="en-GB"/>
        </w:rPr>
        <w:t>”</w:t>
      </w:r>
      <w:r w:rsidRPr="00C500FC">
        <w:rPr>
          <w:rFonts w:eastAsiaTheme="minorEastAsia" w:cs="Times New Roman"/>
          <w:szCs w:val="24"/>
          <w:lang w:val="en-GB" w:eastAsia="en-GB"/>
        </w:rPr>
        <w:t xml:space="preserve"> (Williams-Davies, 1989; 216). The focus of this report is </w:t>
      </w:r>
      <w:r w:rsidR="00910EB2" w:rsidRPr="00C500FC">
        <w:rPr>
          <w:rFonts w:eastAsiaTheme="minorEastAsia" w:cs="Times New Roman"/>
          <w:i/>
          <w:iCs/>
          <w:szCs w:val="24"/>
          <w:lang w:val="en-GB" w:eastAsia="en-GB"/>
        </w:rPr>
        <w:t>Esgair Moel</w:t>
      </w:r>
      <w:r w:rsidRPr="00C500FC">
        <w:rPr>
          <w:rFonts w:eastAsiaTheme="minorEastAsia" w:cs="Times New Roman"/>
          <w:szCs w:val="24"/>
          <w:lang w:val="en-GB" w:eastAsia="en-GB"/>
        </w:rPr>
        <w:t xml:space="preserve"> Woollen Mill (</w:t>
      </w:r>
      <w:r w:rsidR="00A16D23" w:rsidRPr="00C500FC">
        <w:rPr>
          <w:rFonts w:eastAsiaTheme="minorEastAsia" w:cs="Times New Roman"/>
          <w:szCs w:val="24"/>
          <w:lang w:val="en-GB" w:eastAsia="en-GB"/>
        </w:rPr>
        <w:t xml:space="preserve">Figure </w:t>
      </w:r>
      <w:r w:rsidRPr="00C500FC">
        <w:rPr>
          <w:rFonts w:eastAsiaTheme="minorEastAsia" w:cs="Times New Roman"/>
          <w:szCs w:val="24"/>
          <w:lang w:val="en-GB" w:eastAsia="en-GB"/>
        </w:rPr>
        <w:t xml:space="preserve">2). The mill was </w:t>
      </w:r>
      <w:r w:rsidR="00B416CE" w:rsidRPr="00C500FC">
        <w:rPr>
          <w:rFonts w:eastAsiaTheme="minorEastAsia" w:cs="Times New Roman"/>
          <w:szCs w:val="24"/>
          <w:lang w:val="en-GB" w:eastAsia="en-GB"/>
        </w:rPr>
        <w:t>initi</w:t>
      </w:r>
      <w:r w:rsidRPr="00C500FC">
        <w:rPr>
          <w:rFonts w:eastAsiaTheme="minorEastAsia" w:cs="Times New Roman"/>
          <w:szCs w:val="24"/>
          <w:lang w:val="en-GB" w:eastAsia="en-GB"/>
        </w:rPr>
        <w:t>ally built in Llanwrtyd, Breconshire</w:t>
      </w:r>
      <w:r w:rsidR="007853C0" w:rsidRPr="00C500FC">
        <w:rPr>
          <w:rFonts w:eastAsiaTheme="minorEastAsia" w:cs="Times New Roman"/>
          <w:szCs w:val="24"/>
          <w:lang w:val="en-GB" w:eastAsia="en-GB"/>
        </w:rPr>
        <w:t>,</w:t>
      </w:r>
      <w:r w:rsidRPr="00C500FC">
        <w:rPr>
          <w:rFonts w:eastAsiaTheme="minorEastAsia" w:cs="Times New Roman"/>
          <w:szCs w:val="24"/>
          <w:lang w:val="en-GB" w:eastAsia="en-GB"/>
        </w:rPr>
        <w:t xml:space="preserve"> in 1760 by the Winston family</w:t>
      </w:r>
      <w:r w:rsidR="007853C0" w:rsidRPr="00C500FC">
        <w:rPr>
          <w:rFonts w:eastAsiaTheme="minorEastAsia" w:cs="Times New Roman"/>
          <w:szCs w:val="24"/>
          <w:lang w:val="en-GB" w:eastAsia="en-GB"/>
        </w:rPr>
        <w:t>,</w:t>
      </w:r>
      <w:r w:rsidRPr="00C500FC">
        <w:rPr>
          <w:rFonts w:eastAsiaTheme="minorEastAsia" w:cs="Times New Roman"/>
          <w:szCs w:val="24"/>
          <w:lang w:val="en-GB" w:eastAsia="en-GB"/>
        </w:rPr>
        <w:t xml:space="preserve"> who worked the mill alongside </w:t>
      </w:r>
      <w:r w:rsidR="00910EB2" w:rsidRPr="00C500FC">
        <w:rPr>
          <w:rFonts w:eastAsiaTheme="minorEastAsia" w:cs="Times New Roman"/>
          <w:i/>
          <w:iCs/>
          <w:szCs w:val="24"/>
          <w:lang w:val="en-GB" w:eastAsia="en-GB"/>
        </w:rPr>
        <w:t>Esgair Moel</w:t>
      </w:r>
      <w:r w:rsidRPr="00C500FC">
        <w:rPr>
          <w:rFonts w:eastAsiaTheme="minorEastAsia" w:cs="Times New Roman"/>
          <w:szCs w:val="24"/>
          <w:lang w:val="en-GB" w:eastAsia="en-GB"/>
        </w:rPr>
        <w:t xml:space="preserve"> Isef farm. In 1880, the Williams family became tenants of just the mill and ran it as a bu</w:t>
      </w:r>
      <w:r w:rsidR="007853C0" w:rsidRPr="00C500FC">
        <w:rPr>
          <w:rFonts w:eastAsiaTheme="minorEastAsia" w:cs="Times New Roman"/>
          <w:szCs w:val="24"/>
          <w:lang w:val="en-GB" w:eastAsia="en-GB"/>
        </w:rPr>
        <w:t>si</w:t>
      </w:r>
      <w:r w:rsidRPr="00C500FC">
        <w:rPr>
          <w:rFonts w:eastAsiaTheme="minorEastAsia" w:cs="Times New Roman"/>
          <w:szCs w:val="24"/>
          <w:lang w:val="en-GB" w:eastAsia="en-GB"/>
        </w:rPr>
        <w:t xml:space="preserve">ness until the </w:t>
      </w:r>
      <w:r w:rsidR="000B3E19" w:rsidRPr="00C500FC">
        <w:rPr>
          <w:rFonts w:eastAsiaTheme="minorEastAsia" w:cs="Times New Roman"/>
          <w:noProof/>
          <w:szCs w:val="24"/>
          <w:lang w:val="en-GB" w:eastAsia="en-GB"/>
        </w:rPr>
        <w:lastRenderedPageBreak/>
        <w:drawing>
          <wp:anchor distT="0" distB="0" distL="114300" distR="114300" simplePos="0" relativeHeight="251237376" behindDoc="1" locked="0" layoutInCell="1" allowOverlap="1" wp14:anchorId="5B33FEFC" wp14:editId="1B8B116E">
            <wp:simplePos x="0" y="0"/>
            <wp:positionH relativeFrom="margin">
              <wp:posOffset>3009900</wp:posOffset>
            </wp:positionH>
            <wp:positionV relativeFrom="paragraph">
              <wp:posOffset>0</wp:posOffset>
            </wp:positionV>
            <wp:extent cx="2722880" cy="2040255"/>
            <wp:effectExtent l="0" t="0" r="1270" b="0"/>
            <wp:wrapTight wrapText="bothSides">
              <wp:wrapPolygon edited="0">
                <wp:start x="0" y="0"/>
                <wp:lineTo x="0" y="21378"/>
                <wp:lineTo x="21459" y="21378"/>
                <wp:lineTo x="21459" y="0"/>
                <wp:lineTo x="0" y="0"/>
              </wp:wrapPolygon>
            </wp:wrapTight>
            <wp:docPr id="3" name="Picture 3" descr="A picture containing tree, grass, outdoor,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ree, grass, outdoor, sk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22880" cy="2040255"/>
                    </a:xfrm>
                    <a:prstGeom prst="rect">
                      <a:avLst/>
                    </a:prstGeom>
                  </pic:spPr>
                </pic:pic>
              </a:graphicData>
            </a:graphic>
            <wp14:sizeRelH relativeFrom="margin">
              <wp14:pctWidth>0</wp14:pctWidth>
            </wp14:sizeRelH>
            <wp14:sizeRelV relativeFrom="margin">
              <wp14:pctHeight>0</wp14:pctHeight>
            </wp14:sizeRelV>
          </wp:anchor>
        </w:drawing>
      </w:r>
      <w:r w:rsidRPr="00C500FC">
        <w:rPr>
          <w:rFonts w:eastAsiaTheme="minorEastAsia" w:cs="Times New Roman"/>
          <w:szCs w:val="24"/>
          <w:lang w:val="en-GB" w:eastAsia="en-GB"/>
        </w:rPr>
        <w:t xml:space="preserve">passing of Rees Williams in 1947 (Jenkins, 1975; </w:t>
      </w:r>
      <w:r w:rsidR="000E15BE" w:rsidRPr="00C500FC">
        <w:rPr>
          <w:rFonts w:eastAsiaTheme="minorEastAsia" w:cs="Times New Roman"/>
          <w:szCs w:val="24"/>
          <w:lang w:val="en-GB" w:eastAsia="en-GB"/>
        </w:rPr>
        <w:t>3</w:t>
      </w:r>
      <w:r w:rsidRPr="00C500FC">
        <w:rPr>
          <w:rFonts w:eastAsiaTheme="minorEastAsia" w:cs="Times New Roman"/>
          <w:szCs w:val="24"/>
          <w:lang w:val="en-GB" w:eastAsia="en-GB"/>
        </w:rPr>
        <w:t xml:space="preserve">). In 1950 the building and its machinery were moved to St Fagans as a typical example of the all-purpose woollen mills </w:t>
      </w:r>
      <w:r w:rsidR="00530B9E">
        <w:rPr>
          <w:rFonts w:eastAsiaTheme="minorEastAsia" w:cs="Times New Roman"/>
          <w:szCs w:val="24"/>
          <w:lang w:val="en-GB" w:eastAsia="en-GB"/>
        </w:rPr>
        <w:t>in the Teifi valley in the late 18th and</w:t>
      </w:r>
      <w:r w:rsidRPr="00C500FC">
        <w:rPr>
          <w:rFonts w:eastAsiaTheme="minorEastAsia" w:cs="Times New Roman"/>
          <w:szCs w:val="24"/>
          <w:lang w:val="en-GB" w:eastAsia="en-GB"/>
        </w:rPr>
        <w:t xml:space="preserve"> early 19th century (Jenkins, 1975; 3).</w:t>
      </w:r>
    </w:p>
    <w:p w14:paraId="6A8D225F" w14:textId="7B1D31F4" w:rsidR="00E77C5D" w:rsidRPr="00C500FC" w:rsidRDefault="000B3E19" w:rsidP="00E77C5D">
      <w:pPr>
        <w:rPr>
          <w:rFonts w:eastAsiaTheme="minorEastAsia" w:cs="Times New Roman"/>
          <w:szCs w:val="24"/>
          <w:lang w:val="en-GB" w:eastAsia="en-GB"/>
        </w:rPr>
      </w:pPr>
      <w:r w:rsidRPr="00C500FC">
        <w:rPr>
          <w:rFonts w:cs="Times New Roman"/>
          <w:noProof/>
        </w:rPr>
        <mc:AlternateContent>
          <mc:Choice Requires="wps">
            <w:drawing>
              <wp:anchor distT="0" distB="0" distL="114300" distR="114300" simplePos="0" relativeHeight="251298816" behindDoc="1" locked="0" layoutInCell="1" allowOverlap="1" wp14:anchorId="0B0AD517" wp14:editId="08BD1C06">
                <wp:simplePos x="0" y="0"/>
                <wp:positionH relativeFrom="margin">
                  <wp:posOffset>2999740</wp:posOffset>
                </wp:positionH>
                <wp:positionV relativeFrom="paragraph">
                  <wp:posOffset>7620</wp:posOffset>
                </wp:positionV>
                <wp:extent cx="2487930" cy="182880"/>
                <wp:effectExtent l="0" t="0" r="7620" b="7620"/>
                <wp:wrapTight wrapText="bothSides">
                  <wp:wrapPolygon edited="0">
                    <wp:start x="0" y="0"/>
                    <wp:lineTo x="0" y="20250"/>
                    <wp:lineTo x="21501" y="20250"/>
                    <wp:lineTo x="21501"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487930" cy="182880"/>
                        </a:xfrm>
                        <a:prstGeom prst="rect">
                          <a:avLst/>
                        </a:prstGeom>
                        <a:solidFill>
                          <a:prstClr val="white"/>
                        </a:solidFill>
                        <a:ln>
                          <a:noFill/>
                        </a:ln>
                      </wps:spPr>
                      <wps:txbx>
                        <w:txbxContent>
                          <w:p w14:paraId="2362D3DD" w14:textId="194E5289" w:rsidR="00F128C6" w:rsidRPr="00A238F9" w:rsidRDefault="00F128C6" w:rsidP="00F128C6">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2</w:t>
                            </w:r>
                            <w:r>
                              <w:rPr>
                                <w:noProof/>
                              </w:rPr>
                              <w:fldChar w:fldCharType="end"/>
                            </w:r>
                            <w:r>
                              <w:t xml:space="preserve">: </w:t>
                            </w:r>
                            <w:r w:rsidR="00910EB2" w:rsidRPr="00910EB2">
                              <w:t>Esgair Moel</w:t>
                            </w:r>
                            <w:r>
                              <w:t xml:space="preserve"> Woollen Mill (Mercer, 2021)</w:t>
                            </w:r>
                            <w:r w:rsidR="000B3E19">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AD517" id="Text Box 4" o:spid="_x0000_s1027" type="#_x0000_t202" style="position:absolute;left:0;text-align:left;margin-left:236.2pt;margin-top:.6pt;width:195.9pt;height:14.4pt;z-index:-25201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" stroked="f">
                <v:textbox inset="0,0,0,0">
                  <w:txbxContent>
                    <w:p w14:paraId="2362D3DD" w14:textId="194E5289" w:rsidR="00F128C6" w:rsidRPr="00A238F9" w:rsidRDefault="00F128C6" w:rsidP="00F128C6">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2</w:t>
                      </w:r>
                      <w:r>
                        <w:rPr>
                          <w:noProof/>
                        </w:rPr>
                        <w:fldChar w:fldCharType="end"/>
                      </w:r>
                      <w:r>
                        <w:t xml:space="preserve">: </w:t>
                      </w:r>
                      <w:r w:rsidR="00910EB2" w:rsidRPr="00910EB2">
                        <w:t>Esgair Moel</w:t>
                      </w:r>
                      <w:r>
                        <w:t xml:space="preserve"> Woollen Mill (Mercer, 2021)</w:t>
                      </w:r>
                      <w:r w:rsidR="000B3E19">
                        <w:t>.</w:t>
                      </w:r>
                    </w:p>
                  </w:txbxContent>
                </v:textbox>
                <w10:wrap type="tight" anchorx="margin"/>
              </v:shape>
            </w:pict>
          </mc:Fallback>
        </mc:AlternateContent>
      </w:r>
      <w:r w:rsidR="00540423" w:rsidRPr="00C500FC">
        <w:rPr>
          <w:rFonts w:eastAsiaTheme="minorEastAsia" w:cs="Times New Roman"/>
          <w:szCs w:val="24"/>
          <w:lang w:val="en-GB" w:eastAsia="en-GB"/>
        </w:rPr>
        <w:t xml:space="preserve">This report will look at the positives and negatives of moving </w:t>
      </w:r>
      <w:r w:rsidR="00910EB2" w:rsidRPr="00C500FC">
        <w:rPr>
          <w:rFonts w:eastAsiaTheme="minorEastAsia" w:cs="Times New Roman"/>
          <w:i/>
          <w:iCs/>
          <w:szCs w:val="24"/>
          <w:lang w:val="en-GB" w:eastAsia="en-GB"/>
        </w:rPr>
        <w:t>Esgair Moel</w:t>
      </w:r>
      <w:r w:rsidR="00540423" w:rsidRPr="00C500FC">
        <w:rPr>
          <w:rFonts w:eastAsiaTheme="minorEastAsia" w:cs="Times New Roman"/>
          <w:szCs w:val="24"/>
          <w:lang w:val="en-GB" w:eastAsia="en-GB"/>
        </w:rPr>
        <w:t xml:space="preserve"> to the confines of the museum grounds. </w:t>
      </w:r>
      <w:r w:rsidR="00D42044" w:rsidRPr="00C500FC">
        <w:rPr>
          <w:rFonts w:cs="Times New Roman"/>
          <w:noProof/>
        </w:rPr>
        <w:t xml:space="preserve">When moving a historic building to St Fagans, </w:t>
      </w:r>
      <w:r w:rsidR="00675014" w:rsidRPr="00C500FC">
        <w:rPr>
          <w:rFonts w:cs="Times New Roman"/>
          <w:noProof/>
        </w:rPr>
        <w:t>the</w:t>
      </w:r>
      <w:r w:rsidR="00D42044" w:rsidRPr="00C500FC">
        <w:rPr>
          <w:rFonts w:cs="Times New Roman"/>
          <w:noProof/>
        </w:rPr>
        <w:t xml:space="preserve"> many pragmatic consideratio</w:t>
      </w:r>
      <w:r w:rsidR="00F128C6" w:rsidRPr="00C500FC">
        <w:rPr>
          <w:rFonts w:eastAsiaTheme="minorEastAsia" w:cs="Times New Roman"/>
          <w:szCs w:val="24"/>
          <w:lang w:val="en-GB" w:eastAsia="en-GB"/>
        </w:rPr>
        <w:t>ns includ</w:t>
      </w:r>
      <w:r w:rsidR="00675014" w:rsidRPr="00C500FC">
        <w:rPr>
          <w:rFonts w:eastAsiaTheme="minorEastAsia" w:cs="Times New Roman"/>
          <w:szCs w:val="24"/>
          <w:lang w:val="en-GB" w:eastAsia="en-GB"/>
        </w:rPr>
        <w:t>e</w:t>
      </w:r>
      <w:r w:rsidR="00F128C6" w:rsidRPr="00C500FC">
        <w:rPr>
          <w:rFonts w:eastAsiaTheme="minorEastAsia" w:cs="Times New Roman"/>
          <w:szCs w:val="24"/>
          <w:lang w:val="en-GB" w:eastAsia="en-GB"/>
        </w:rPr>
        <w:t xml:space="preserve"> the practicalities of movement and the </w:t>
      </w:r>
      <w:r w:rsidR="00E70EB4" w:rsidRPr="00C500FC">
        <w:rPr>
          <w:rFonts w:eastAsiaTheme="minorEastAsia" w:cs="Times New Roman"/>
          <w:szCs w:val="24"/>
          <w:lang w:val="en-GB" w:eastAsia="en-GB"/>
        </w:rPr>
        <w:t>structure</w:t>
      </w:r>
      <w:r w:rsidR="00521AAB" w:rsidRPr="00C500FC">
        <w:rPr>
          <w:rFonts w:eastAsiaTheme="minorEastAsia" w:cs="Times New Roman"/>
          <w:szCs w:val="24"/>
          <w:lang w:val="en-GB" w:eastAsia="en-GB"/>
        </w:rPr>
        <w:t>’</w:t>
      </w:r>
      <w:r w:rsidR="00E70EB4" w:rsidRPr="00C500FC">
        <w:rPr>
          <w:rFonts w:eastAsiaTheme="minorEastAsia" w:cs="Times New Roman"/>
          <w:szCs w:val="24"/>
          <w:lang w:val="en-GB" w:eastAsia="en-GB"/>
        </w:rPr>
        <w:t>s condition</w:t>
      </w:r>
      <w:r w:rsidR="00F128C6" w:rsidRPr="00C500FC">
        <w:rPr>
          <w:rFonts w:eastAsiaTheme="minorEastAsia" w:cs="Times New Roman"/>
          <w:szCs w:val="24"/>
          <w:lang w:val="en-GB" w:eastAsia="en-GB"/>
        </w:rPr>
        <w:t xml:space="preserve">. Alongside these practical matters are the non-tangible aspects of heritage and memory that St Fagans seeks to protect and promote </w:t>
      </w:r>
      <w:r w:rsidR="00687A9A" w:rsidRPr="00C500FC">
        <w:rPr>
          <w:rFonts w:eastAsiaTheme="minorEastAsia" w:cs="Times New Roman"/>
          <w:szCs w:val="24"/>
          <w:lang w:val="en-GB" w:eastAsia="en-GB"/>
        </w:rPr>
        <w:t>(</w:t>
      </w:r>
      <w:r w:rsidR="000E15BE" w:rsidRPr="00C500FC">
        <w:rPr>
          <w:rFonts w:eastAsiaTheme="minorEastAsia" w:cs="Times New Roman"/>
          <w:szCs w:val="24"/>
          <w:lang w:val="en-GB" w:eastAsia="en-GB"/>
        </w:rPr>
        <w:t>National Museum Wales, 20</w:t>
      </w:r>
      <w:r w:rsidR="00812376" w:rsidRPr="00C500FC">
        <w:rPr>
          <w:rFonts w:eastAsiaTheme="minorEastAsia" w:cs="Times New Roman"/>
          <w:szCs w:val="24"/>
          <w:lang w:val="en-GB" w:eastAsia="en-GB"/>
        </w:rPr>
        <w:t>1</w:t>
      </w:r>
      <w:r w:rsidR="000E15BE" w:rsidRPr="00C500FC">
        <w:rPr>
          <w:rFonts w:eastAsiaTheme="minorEastAsia" w:cs="Times New Roman"/>
          <w:szCs w:val="24"/>
          <w:lang w:val="en-GB" w:eastAsia="en-GB"/>
        </w:rPr>
        <w:t>8;</w:t>
      </w:r>
      <w:r w:rsidR="00687A9A" w:rsidRPr="00C500FC">
        <w:rPr>
          <w:rFonts w:eastAsiaTheme="minorEastAsia" w:cs="Times New Roman"/>
          <w:szCs w:val="24"/>
          <w:lang w:val="en-GB" w:eastAsia="en-GB"/>
        </w:rPr>
        <w:t xml:space="preserve"> 15</w:t>
      </w:r>
      <w:r w:rsidR="00F128C6" w:rsidRPr="00C500FC">
        <w:rPr>
          <w:rFonts w:eastAsiaTheme="minorEastAsia" w:cs="Times New Roman"/>
          <w:szCs w:val="24"/>
          <w:lang w:val="en-GB" w:eastAsia="en-GB"/>
        </w:rPr>
        <w:t xml:space="preserve">). </w:t>
      </w:r>
      <w:bookmarkStart w:id="11" w:name="_MV3BS_7"/>
      <w:bookmarkEnd w:id="10"/>
      <w:r w:rsidR="00620DC6" w:rsidRPr="00C500FC">
        <w:rPr>
          <w:rFonts w:eastAsiaTheme="minorEastAsia" w:cs="Times New Roman"/>
          <w:szCs w:val="24"/>
          <w:lang w:val="en-GB" w:eastAsia="en-GB"/>
        </w:rPr>
        <w:t xml:space="preserve">As the mill was moved in 1950, the report will focus </w:t>
      </w:r>
      <w:r w:rsidR="00051323" w:rsidRPr="00C500FC">
        <w:rPr>
          <w:rFonts w:eastAsiaTheme="minorEastAsia" w:cs="Times New Roman"/>
          <w:szCs w:val="24"/>
          <w:lang w:val="en-GB" w:eastAsia="en-GB"/>
        </w:rPr>
        <w:t>on the non-tangible aspects</w:t>
      </w:r>
      <w:r w:rsidR="00A26065" w:rsidRPr="00C500FC">
        <w:rPr>
          <w:rFonts w:eastAsiaTheme="minorEastAsia" w:cs="Times New Roman"/>
          <w:szCs w:val="24"/>
          <w:lang w:val="en-GB" w:eastAsia="en-GB"/>
        </w:rPr>
        <w:t>.</w:t>
      </w:r>
    </w:p>
    <w:p w14:paraId="15FA33DA" w14:textId="77777777" w:rsidR="00E77C5D" w:rsidRPr="00C500FC" w:rsidRDefault="00E77C5D" w:rsidP="00E77C5D">
      <w:pPr>
        <w:ind w:firstLine="0"/>
        <w:rPr>
          <w:rFonts w:eastAsiaTheme="minorEastAsia" w:cs="Times New Roman"/>
          <w:szCs w:val="24"/>
          <w:lang w:val="en-GB" w:eastAsia="en-GB"/>
        </w:rPr>
      </w:pPr>
    </w:p>
    <w:p w14:paraId="6A532D97" w14:textId="2664290B" w:rsidR="00F128C6" w:rsidRPr="00C500FC" w:rsidRDefault="00F128C6" w:rsidP="00E77C5D">
      <w:pPr>
        <w:ind w:firstLine="0"/>
        <w:rPr>
          <w:rFonts w:eastAsiaTheme="minorEastAsia" w:cs="Times New Roman"/>
          <w:szCs w:val="24"/>
          <w:lang w:val="en-GB" w:eastAsia="en-GB"/>
        </w:rPr>
      </w:pPr>
      <w:r w:rsidRPr="00C500FC">
        <w:rPr>
          <w:rFonts w:cs="Times New Roman"/>
          <w:b/>
          <w:bCs/>
        </w:rPr>
        <w:t>Protection of Building and Machin</w:t>
      </w:r>
      <w:r w:rsidR="00C261C4" w:rsidRPr="00C500FC">
        <w:rPr>
          <w:rFonts w:cs="Times New Roman"/>
          <w:b/>
          <w:bCs/>
        </w:rPr>
        <w:t>e</w:t>
      </w:r>
      <w:r w:rsidRPr="00C500FC">
        <w:rPr>
          <w:rFonts w:cs="Times New Roman"/>
          <w:b/>
          <w:bCs/>
        </w:rPr>
        <w:t>ry</w:t>
      </w:r>
      <w:r w:rsidR="00802228" w:rsidRPr="00C500FC">
        <w:rPr>
          <w:rFonts w:cs="Times New Roman"/>
          <w:b/>
          <w:bCs/>
        </w:rPr>
        <w:t xml:space="preserve"> </w:t>
      </w:r>
    </w:p>
    <w:p w14:paraId="6E832E6F" w14:textId="1D705B9A" w:rsidR="00A7507D" w:rsidRPr="00C500FC" w:rsidRDefault="00F128C6" w:rsidP="00F128C6">
      <w:pPr>
        <w:rPr>
          <w:rFonts w:eastAsiaTheme="minorEastAsia" w:cs="Times New Roman"/>
          <w:szCs w:val="24"/>
          <w:lang w:val="en-GB" w:eastAsia="en-GB"/>
        </w:rPr>
      </w:pPr>
      <w:bookmarkStart w:id="12" w:name="_MV3BS_8"/>
      <w:bookmarkEnd w:id="11"/>
      <w:r w:rsidRPr="00C500FC">
        <w:rPr>
          <w:rFonts w:eastAsiaTheme="minorEastAsia" w:cs="Times New Roman"/>
          <w:szCs w:val="24"/>
          <w:lang w:val="en-GB" w:eastAsia="en-GB"/>
        </w:rPr>
        <w:t xml:space="preserve">One of the main reasons </w:t>
      </w:r>
      <w:r w:rsidR="003F4B00" w:rsidRPr="00C500FC">
        <w:rPr>
          <w:rFonts w:eastAsiaTheme="minorEastAsia" w:cs="Times New Roman"/>
          <w:szCs w:val="24"/>
          <w:lang w:val="en-GB" w:eastAsia="en-GB"/>
        </w:rPr>
        <w:t xml:space="preserve">for relocating a </w:t>
      </w:r>
      <w:r w:rsidRPr="00C500FC">
        <w:rPr>
          <w:rFonts w:eastAsiaTheme="minorEastAsia" w:cs="Times New Roman"/>
          <w:szCs w:val="24"/>
          <w:lang w:val="en-GB" w:eastAsia="en-GB"/>
        </w:rPr>
        <w:t>historic building</w:t>
      </w:r>
      <w:r w:rsidR="003F4B00" w:rsidRPr="00C500FC">
        <w:rPr>
          <w:rFonts w:eastAsiaTheme="minorEastAsia" w:cs="Times New Roman"/>
          <w:szCs w:val="24"/>
          <w:lang w:val="en-GB" w:eastAsia="en-GB"/>
        </w:rPr>
        <w:t xml:space="preserve"> </w:t>
      </w:r>
      <w:r w:rsidRPr="00C500FC">
        <w:rPr>
          <w:rFonts w:eastAsiaTheme="minorEastAsia" w:cs="Times New Roman"/>
          <w:szCs w:val="24"/>
          <w:lang w:val="en-GB" w:eastAsia="en-GB"/>
        </w:rPr>
        <w:t>to St Fagans is to protect them from demolition or save them from dereliction (National Museum Wales, 201</w:t>
      </w:r>
      <w:r w:rsidR="00812376" w:rsidRPr="00C500FC">
        <w:rPr>
          <w:rFonts w:eastAsiaTheme="minorEastAsia" w:cs="Times New Roman"/>
          <w:szCs w:val="24"/>
          <w:lang w:val="en-GB" w:eastAsia="en-GB"/>
        </w:rPr>
        <w:t>8</w:t>
      </w:r>
      <w:r w:rsidRPr="00C500FC">
        <w:rPr>
          <w:rFonts w:eastAsiaTheme="minorEastAsia" w:cs="Times New Roman"/>
          <w:szCs w:val="24"/>
          <w:lang w:val="en-GB" w:eastAsia="en-GB"/>
        </w:rPr>
        <w:t xml:space="preserve">; 15). Alongside the desire to protect buildings, St Fagans has a limited, though </w:t>
      </w:r>
      <w:r w:rsidR="00B416CE" w:rsidRPr="00C500FC">
        <w:rPr>
          <w:rFonts w:eastAsiaTheme="minorEastAsia" w:cs="Times New Roman"/>
          <w:szCs w:val="24"/>
          <w:lang w:val="en-GB" w:eastAsia="en-GB"/>
        </w:rPr>
        <w:t>substantial</w:t>
      </w:r>
      <w:r w:rsidRPr="00C500FC">
        <w:rPr>
          <w:rFonts w:eastAsiaTheme="minorEastAsia" w:cs="Times New Roman"/>
          <w:szCs w:val="24"/>
          <w:lang w:val="en-GB" w:eastAsia="en-GB"/>
        </w:rPr>
        <w:t>, space and must base decisions on what the buildings can contribute to the understanding of Welsh life (National Museum Wales, 201</w:t>
      </w:r>
      <w:r w:rsidR="00812376" w:rsidRPr="00C500FC">
        <w:rPr>
          <w:rFonts w:eastAsiaTheme="minorEastAsia" w:cs="Times New Roman"/>
          <w:szCs w:val="24"/>
          <w:lang w:val="en-GB" w:eastAsia="en-GB"/>
        </w:rPr>
        <w:t>8</w:t>
      </w:r>
      <w:r w:rsidRPr="00C500FC">
        <w:rPr>
          <w:rFonts w:eastAsiaTheme="minorEastAsia" w:cs="Times New Roman"/>
          <w:szCs w:val="24"/>
          <w:lang w:val="en-GB" w:eastAsia="en-GB"/>
        </w:rPr>
        <w:t xml:space="preserve">; 15). </w:t>
      </w:r>
      <w:r w:rsidR="00910EB2" w:rsidRPr="00C500FC">
        <w:rPr>
          <w:rFonts w:eastAsiaTheme="minorEastAsia" w:cs="Times New Roman"/>
          <w:i/>
          <w:iCs/>
          <w:szCs w:val="24"/>
          <w:lang w:val="en-GB" w:eastAsia="en-GB"/>
        </w:rPr>
        <w:t>Esgair Moel</w:t>
      </w:r>
      <w:r w:rsidRPr="00C500FC">
        <w:rPr>
          <w:rFonts w:eastAsiaTheme="minorEastAsia" w:cs="Times New Roman"/>
          <w:szCs w:val="24"/>
          <w:lang w:val="en-GB" w:eastAsia="en-GB"/>
        </w:rPr>
        <w:t xml:space="preserve"> had only been idle for three years before its relocation</w:t>
      </w:r>
      <w:r w:rsidR="00D36209" w:rsidRPr="00C500FC">
        <w:rPr>
          <w:rFonts w:eastAsiaTheme="minorEastAsia" w:cs="Times New Roman"/>
          <w:szCs w:val="24"/>
          <w:lang w:val="en-GB" w:eastAsia="en-GB"/>
        </w:rPr>
        <w:t>,</w:t>
      </w:r>
      <w:r w:rsidRPr="00C500FC">
        <w:rPr>
          <w:rFonts w:eastAsiaTheme="minorEastAsia" w:cs="Times New Roman"/>
          <w:szCs w:val="24"/>
          <w:lang w:val="en-GB" w:eastAsia="en-GB"/>
        </w:rPr>
        <w:t xml:space="preserve"> so the building and machinery were salvageable. </w:t>
      </w:r>
      <w:r w:rsidR="00BA7282" w:rsidRPr="00C500FC">
        <w:rPr>
          <w:rFonts w:eastAsiaTheme="minorEastAsia" w:cs="Times New Roman"/>
          <w:szCs w:val="24"/>
          <w:lang w:val="en-GB" w:eastAsia="en-GB"/>
        </w:rPr>
        <w:t>This particular mill was selected for display at St Fagan</w:t>
      </w:r>
      <w:r w:rsidRPr="00C500FC">
        <w:rPr>
          <w:rFonts w:eastAsiaTheme="minorEastAsia" w:cs="Times New Roman"/>
          <w:szCs w:val="24"/>
          <w:lang w:val="en-GB" w:eastAsia="en-GB"/>
        </w:rPr>
        <w:t xml:space="preserve">s because it is an example of the comprehensive woollen mill that appeared throughout Wales (Jenkins, 1975, 4). These mills performed all processes from washing fleece to spinning yarn to fulling fabric for the local community and frequented local markets to sell shawls and </w:t>
      </w:r>
      <w:r w:rsidRPr="00C500FC">
        <w:rPr>
          <w:rFonts w:eastAsiaTheme="minorEastAsia" w:cs="Times New Roman"/>
          <w:i/>
          <w:iCs/>
          <w:szCs w:val="24"/>
          <w:lang w:val="en-GB" w:eastAsia="en-GB"/>
        </w:rPr>
        <w:t>carthenni</w:t>
      </w:r>
      <w:r w:rsidRPr="00C500FC">
        <w:rPr>
          <w:rFonts w:eastAsiaTheme="minorEastAsia" w:cs="Times New Roman"/>
          <w:szCs w:val="24"/>
          <w:lang w:val="en-GB" w:eastAsia="en-GB"/>
        </w:rPr>
        <w:t xml:space="preserve"> (Jenkins, </w:t>
      </w:r>
      <w:r w:rsidR="00E33655" w:rsidRPr="00C500FC">
        <w:rPr>
          <w:rFonts w:eastAsiaTheme="minorEastAsia" w:cs="Times New Roman"/>
          <w:szCs w:val="24"/>
          <w:lang w:val="en-GB" w:eastAsia="en-GB"/>
        </w:rPr>
        <w:t>1969; 251</w:t>
      </w:r>
      <w:r w:rsidRPr="00C500FC">
        <w:rPr>
          <w:rFonts w:eastAsiaTheme="minorEastAsia" w:cs="Times New Roman"/>
          <w:szCs w:val="24"/>
          <w:lang w:val="en-GB" w:eastAsia="en-GB"/>
        </w:rPr>
        <w:t xml:space="preserve">). </w:t>
      </w:r>
    </w:p>
    <w:p w14:paraId="049F2450" w14:textId="77977FB9" w:rsidR="00490613" w:rsidRPr="00C500FC" w:rsidRDefault="007D13E4" w:rsidP="00642441">
      <w:pPr>
        <w:rPr>
          <w:rFonts w:eastAsiaTheme="minorEastAsia" w:cs="Times New Roman"/>
          <w:szCs w:val="24"/>
          <w:lang w:val="en-GB" w:eastAsia="en-GB"/>
        </w:rPr>
      </w:pPr>
      <w:r>
        <w:rPr>
          <w:rFonts w:eastAsiaTheme="minorEastAsia" w:cs="Times New Roman"/>
          <w:noProof/>
          <w:szCs w:val="24"/>
          <w:lang w:val="en-GB" w:eastAsia="en-GB"/>
        </w:rPr>
        <w:lastRenderedPageBreak/>
        <w:drawing>
          <wp:anchor distT="0" distB="0" distL="114300" distR="114300" simplePos="0" relativeHeight="252256256" behindDoc="1" locked="0" layoutInCell="1" allowOverlap="1" wp14:anchorId="6D03E416" wp14:editId="2C349D96">
            <wp:simplePos x="0" y="0"/>
            <wp:positionH relativeFrom="column">
              <wp:posOffset>2407920</wp:posOffset>
            </wp:positionH>
            <wp:positionV relativeFrom="paragraph">
              <wp:posOffset>6156960</wp:posOffset>
            </wp:positionV>
            <wp:extent cx="3187700" cy="2369820"/>
            <wp:effectExtent l="0" t="0" r="0" b="0"/>
            <wp:wrapTight wrapText="bothSides">
              <wp:wrapPolygon edited="0">
                <wp:start x="0" y="0"/>
                <wp:lineTo x="0" y="21357"/>
                <wp:lineTo x="21428" y="21357"/>
                <wp:lineTo x="2142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8">
                      <a:extLst>
                        <a:ext uri="{28A0092B-C50C-407E-A947-70E740481C1C}">
                          <a14:useLocalDpi xmlns:a14="http://schemas.microsoft.com/office/drawing/2010/main" val="0"/>
                        </a:ext>
                      </a:extLst>
                    </a:blip>
                    <a:stretch>
                      <a:fillRect/>
                    </a:stretch>
                  </pic:blipFill>
                  <pic:spPr>
                    <a:xfrm>
                      <a:off x="0" y="0"/>
                      <a:ext cx="3187700" cy="2369820"/>
                    </a:xfrm>
                    <a:prstGeom prst="rect">
                      <a:avLst/>
                    </a:prstGeom>
                  </pic:spPr>
                </pic:pic>
              </a:graphicData>
            </a:graphic>
            <wp14:sizeRelH relativeFrom="margin">
              <wp14:pctWidth>0</wp14:pctWidth>
            </wp14:sizeRelH>
            <wp14:sizeRelV relativeFrom="margin">
              <wp14:pctHeight>0</wp14:pctHeight>
            </wp14:sizeRelV>
          </wp:anchor>
        </w:drawing>
      </w:r>
      <w:r w:rsidR="00B00E03" w:rsidRPr="00C500FC">
        <w:rPr>
          <w:noProof/>
        </w:rPr>
        <mc:AlternateContent>
          <mc:Choice Requires="wps">
            <w:drawing>
              <wp:anchor distT="0" distB="0" distL="114300" distR="114300" simplePos="0" relativeHeight="252255232" behindDoc="0" locked="0" layoutInCell="1" allowOverlap="1" wp14:anchorId="7C135343" wp14:editId="6ABDB0BB">
                <wp:simplePos x="0" y="0"/>
                <wp:positionH relativeFrom="margin">
                  <wp:posOffset>22860</wp:posOffset>
                </wp:positionH>
                <wp:positionV relativeFrom="paragraph">
                  <wp:posOffset>8517255</wp:posOffset>
                </wp:positionV>
                <wp:extent cx="5572800" cy="342000"/>
                <wp:effectExtent l="0" t="0" r="8890" b="1270"/>
                <wp:wrapSquare wrapText="bothSides"/>
                <wp:docPr id="28" name="Text Box 28"/>
                <wp:cNvGraphicFramePr/>
                <a:graphic xmlns:a="http://schemas.openxmlformats.org/drawingml/2006/main">
                  <a:graphicData uri="http://schemas.microsoft.com/office/word/2010/wordprocessingShape">
                    <wps:wsp>
                      <wps:cNvSpPr txBox="1"/>
                      <wps:spPr>
                        <a:xfrm>
                          <a:off x="0" y="0"/>
                          <a:ext cx="5572800" cy="342000"/>
                        </a:xfrm>
                        <a:prstGeom prst="rect">
                          <a:avLst/>
                        </a:prstGeom>
                        <a:solidFill>
                          <a:prstClr val="white"/>
                        </a:solidFill>
                        <a:ln>
                          <a:noFill/>
                        </a:ln>
                      </wps:spPr>
                      <wps:txbx>
                        <w:txbxContent>
                          <w:p w14:paraId="417AA68A" w14:textId="54B40BD5" w:rsidR="00CE01DA" w:rsidRPr="0045430B" w:rsidRDefault="00CE01DA" w:rsidP="00CE01DA">
                            <w:pPr>
                              <w:pStyle w:val="Caption"/>
                              <w:ind w:firstLine="0"/>
                              <w:rPr>
                                <w:rFonts w:cs="Times New Roman"/>
                                <w:noProof/>
                                <w:sz w:val="24"/>
                                <w:szCs w:val="24"/>
                              </w:rPr>
                            </w:pPr>
                            <w:r>
                              <w:t xml:space="preserve">Figure </w:t>
                            </w:r>
                            <w:r w:rsidR="00CE1AEB">
                              <w:t>4:</w:t>
                            </w:r>
                            <w:r w:rsidR="00CE1AEB" w:rsidRPr="0033470E">
                              <w:t xml:space="preserve"> </w:t>
                            </w:r>
                            <w:r w:rsidR="00693186">
                              <w:t xml:space="preserve">Left- </w:t>
                            </w:r>
                            <w:r w:rsidR="00CE1AEB" w:rsidRPr="0033470E">
                              <w:t>Photo</w:t>
                            </w:r>
                            <w:r w:rsidRPr="0033470E">
                              <w:t xml:space="preserve"> of Twisting Machine in Glynarth Factory, Aberarth (Bide, M, 1960)</w:t>
                            </w:r>
                            <w:r w:rsidR="00693186">
                              <w:t xml:space="preserve">. Right- </w:t>
                            </w:r>
                            <w:r w:rsidR="00A474A8">
                              <w:t>Photo of restored spinning jack in Glanffrwd Mill (Mercer,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35343" id="Text Box 28" o:spid="_x0000_s1028" type="#_x0000_t202" style="position:absolute;left:0;text-align:left;margin-left:1.8pt;margin-top:670.65pt;width:438.8pt;height:26.95pt;z-index:25225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" stroked="f">
                <v:textbox inset="0,0,0,0">
                  <w:txbxContent>
                    <w:p w14:paraId="417AA68A" w14:textId="54B40BD5" w:rsidR="00CE01DA" w:rsidRPr="0045430B" w:rsidRDefault="00CE01DA" w:rsidP="00CE01DA">
                      <w:pPr>
                        <w:pStyle w:val="Caption"/>
                        <w:ind w:firstLine="0"/>
                        <w:rPr>
                          <w:rFonts w:cs="Times New Roman"/>
                          <w:noProof/>
                          <w:sz w:val="24"/>
                          <w:szCs w:val="24"/>
                        </w:rPr>
                      </w:pPr>
                      <w:r>
                        <w:t xml:space="preserve">Figure </w:t>
                      </w:r>
                      <w:r w:rsidR="00CE1AEB">
                        <w:t>4:</w:t>
                      </w:r>
                      <w:r w:rsidR="00CE1AEB" w:rsidRPr="0033470E">
                        <w:t xml:space="preserve"> </w:t>
                      </w:r>
                      <w:r w:rsidR="00693186">
                        <w:t xml:space="preserve">Left- </w:t>
                      </w:r>
                      <w:r w:rsidR="00CE1AEB" w:rsidRPr="0033470E">
                        <w:t>Photo</w:t>
                      </w:r>
                      <w:r w:rsidRPr="0033470E">
                        <w:t xml:space="preserve"> of Twisting Machine in Glynarth Factory, Aberarth (Bide, M, 1960)</w:t>
                      </w:r>
                      <w:r w:rsidR="00693186">
                        <w:t xml:space="preserve">. Right- </w:t>
                      </w:r>
                      <w:r w:rsidR="00A474A8">
                        <w:t>Photo of restored spinning jack in Glanffrwd Mill (Mercer, 2021).</w:t>
                      </w:r>
                    </w:p>
                  </w:txbxContent>
                </v:textbox>
                <w10:wrap type="square" anchorx="margin"/>
              </v:shape>
            </w:pict>
          </mc:Fallback>
        </mc:AlternateContent>
      </w:r>
      <w:r w:rsidR="00B00E03" w:rsidRPr="00C500FC">
        <w:rPr>
          <w:rFonts w:eastAsiaTheme="minorEastAsia" w:cs="Times New Roman"/>
          <w:noProof/>
          <w:szCs w:val="24"/>
          <w:lang w:val="en-GB" w:eastAsia="en-GB"/>
        </w:rPr>
        <w:drawing>
          <wp:anchor distT="0" distB="0" distL="114300" distR="114300" simplePos="0" relativeHeight="252189696" behindDoc="0" locked="0" layoutInCell="1" allowOverlap="1" wp14:anchorId="52FE207B" wp14:editId="1AF2E0D9">
            <wp:simplePos x="0" y="0"/>
            <wp:positionH relativeFrom="margin">
              <wp:posOffset>0</wp:posOffset>
            </wp:positionH>
            <wp:positionV relativeFrom="paragraph">
              <wp:posOffset>6159500</wp:posOffset>
            </wp:positionV>
            <wp:extent cx="2418080" cy="2392680"/>
            <wp:effectExtent l="0" t="0" r="1270" b="7620"/>
            <wp:wrapSquare wrapText="bothSides"/>
            <wp:docPr id="20" name="Picture 20"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out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8080" cy="2392680"/>
                    </a:xfrm>
                    <a:prstGeom prst="rect">
                      <a:avLst/>
                    </a:prstGeom>
                  </pic:spPr>
                </pic:pic>
              </a:graphicData>
            </a:graphic>
            <wp14:sizeRelH relativeFrom="margin">
              <wp14:pctWidth>0</wp14:pctWidth>
            </wp14:sizeRelH>
            <wp14:sizeRelV relativeFrom="margin">
              <wp14:pctHeight>0</wp14:pctHeight>
            </wp14:sizeRelV>
          </wp:anchor>
        </w:drawing>
      </w:r>
      <w:r w:rsidR="002D2CB9" w:rsidRPr="00C500FC">
        <w:rPr>
          <w:rFonts w:eastAsiaTheme="minorEastAsia" w:cs="Times New Roman"/>
          <w:noProof/>
          <w:szCs w:val="24"/>
          <w:lang w:val="en-GB" w:eastAsia="en-GB"/>
        </w:rPr>
        <w:drawing>
          <wp:anchor distT="0" distB="0" distL="114300" distR="114300" simplePos="0" relativeHeight="251365376" behindDoc="1" locked="0" layoutInCell="1" allowOverlap="1" wp14:anchorId="69AC7DAC" wp14:editId="4BE7B829">
            <wp:simplePos x="0" y="0"/>
            <wp:positionH relativeFrom="margin">
              <wp:align>right</wp:align>
            </wp:positionH>
            <wp:positionV relativeFrom="paragraph">
              <wp:posOffset>7620</wp:posOffset>
            </wp:positionV>
            <wp:extent cx="2760980" cy="4373880"/>
            <wp:effectExtent l="0" t="0" r="1270" b="7620"/>
            <wp:wrapTight wrapText="bothSides">
              <wp:wrapPolygon edited="0">
                <wp:start x="0" y="0"/>
                <wp:lineTo x="0" y="21544"/>
                <wp:lineTo x="21461" y="21544"/>
                <wp:lineTo x="21461" y="0"/>
                <wp:lineTo x="0" y="0"/>
              </wp:wrapPolygon>
            </wp:wrapTight>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760980" cy="4373880"/>
                    </a:xfrm>
                    <a:prstGeom prst="rect">
                      <a:avLst/>
                    </a:prstGeom>
                  </pic:spPr>
                </pic:pic>
              </a:graphicData>
            </a:graphic>
            <wp14:sizeRelH relativeFrom="margin">
              <wp14:pctWidth>0</wp14:pctWidth>
            </wp14:sizeRelH>
            <wp14:sizeRelV relativeFrom="margin">
              <wp14:pctHeight>0</wp14:pctHeight>
            </wp14:sizeRelV>
          </wp:anchor>
        </w:drawing>
      </w:r>
      <w:r w:rsidR="002D2CB9" w:rsidRPr="00C500FC">
        <w:rPr>
          <w:rFonts w:cs="Times New Roman"/>
          <w:noProof/>
        </w:rPr>
        <mc:AlternateContent>
          <mc:Choice Requires="wps">
            <w:drawing>
              <wp:anchor distT="0" distB="0" distL="114300" distR="114300" simplePos="0" relativeHeight="251432960" behindDoc="1" locked="0" layoutInCell="1" allowOverlap="1" wp14:anchorId="4A392890" wp14:editId="68EA47CC">
                <wp:simplePos x="0" y="0"/>
                <wp:positionH relativeFrom="margin">
                  <wp:posOffset>2956560</wp:posOffset>
                </wp:positionH>
                <wp:positionV relativeFrom="paragraph">
                  <wp:posOffset>4419600</wp:posOffset>
                </wp:positionV>
                <wp:extent cx="2773680" cy="403860"/>
                <wp:effectExtent l="0" t="0" r="7620" b="0"/>
                <wp:wrapTight wrapText="bothSides">
                  <wp:wrapPolygon edited="0">
                    <wp:start x="0" y="0"/>
                    <wp:lineTo x="0" y="20377"/>
                    <wp:lineTo x="21511" y="20377"/>
                    <wp:lineTo x="21511"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2773680" cy="403860"/>
                        </a:xfrm>
                        <a:prstGeom prst="rect">
                          <a:avLst/>
                        </a:prstGeom>
                        <a:solidFill>
                          <a:prstClr val="white"/>
                        </a:solidFill>
                        <a:ln>
                          <a:noFill/>
                        </a:ln>
                      </wps:spPr>
                      <wps:txbx>
                        <w:txbxContent>
                          <w:p w14:paraId="76FC56ED" w14:textId="0D70E0D1" w:rsidR="00F128C6" w:rsidRDefault="00F128C6" w:rsidP="00F128C6">
                            <w:pPr>
                              <w:pStyle w:val="Caption"/>
                              <w:ind w:firstLine="0"/>
                            </w:pPr>
                            <w:r>
                              <w:t xml:space="preserve">Figure </w:t>
                            </w:r>
                            <w:r w:rsidR="00CE1AEB">
                              <w:t>3</w:t>
                            </w:r>
                            <w:r>
                              <w:t>: Advert for an auction of woollen mill machinery.</w:t>
                            </w:r>
                            <w:r w:rsidRPr="00A6783B">
                              <w:t xml:space="preserve"> https://www.bradfordonavonmuseum.co.uk/wp-content/gallery/woollen-mills/IMG_0761.jpg</w:t>
                            </w:r>
                          </w:p>
                          <w:p w14:paraId="499FBA22" w14:textId="77777777" w:rsidR="00F128C6" w:rsidRPr="00A6783B" w:rsidRDefault="00F128C6" w:rsidP="00F128C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92890" id="Text Box 6" o:spid="_x0000_s1029" type="#_x0000_t202" style="position:absolute;left:0;text-align:left;margin-left:232.8pt;margin-top:348pt;width:218.4pt;height:31.8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" stroked="f">
                <v:textbox inset="0,0,0,0">
                  <w:txbxContent>
                    <w:p w14:paraId="76FC56ED" w14:textId="0D70E0D1" w:rsidR="00F128C6" w:rsidRDefault="00F128C6" w:rsidP="00F128C6">
                      <w:pPr>
                        <w:pStyle w:val="Caption"/>
                        <w:ind w:firstLine="0"/>
                      </w:pPr>
                      <w:r>
                        <w:t xml:space="preserve">Figure </w:t>
                      </w:r>
                      <w:r w:rsidR="00CE1AEB">
                        <w:t>3</w:t>
                      </w:r>
                      <w:r>
                        <w:t>: Advert for an auction of woollen mill machinery.</w:t>
                      </w:r>
                      <w:r w:rsidRPr="00A6783B">
                        <w:t xml:space="preserve"> https://www.bradfordonavonmuseum.co.uk/wp-content/gallery/woollen-mills/IMG_0761.jpg</w:t>
                      </w:r>
                    </w:p>
                    <w:p w14:paraId="499FBA22" w14:textId="77777777" w:rsidR="00F128C6" w:rsidRPr="00A6783B" w:rsidRDefault="00F128C6" w:rsidP="00F128C6"/>
                  </w:txbxContent>
                </v:textbox>
                <w10:wrap type="tight" anchorx="margin"/>
              </v:shape>
            </w:pict>
          </mc:Fallback>
        </mc:AlternateContent>
      </w:r>
      <w:r w:rsidR="00F128C6" w:rsidRPr="00C500FC">
        <w:rPr>
          <w:rFonts w:eastAsiaTheme="minorEastAsia" w:cs="Times New Roman"/>
          <w:szCs w:val="24"/>
          <w:lang w:val="en-GB" w:eastAsia="en-GB"/>
        </w:rPr>
        <w:t>Not only was the building brought to St Fagans in 1950, but all the machinery that had been in the mill. In many cases, when mills were abandoned or left idle, the machinery was damaged by vandals (Mercer, Forthcoming) or sold off at large auctions (</w:t>
      </w:r>
      <w:r w:rsidR="008F4DB0" w:rsidRPr="00C500FC">
        <w:rPr>
          <w:rFonts w:eastAsiaTheme="minorEastAsia" w:cs="Times New Roman"/>
          <w:szCs w:val="24"/>
          <w:lang w:val="en-GB" w:eastAsia="en-GB"/>
        </w:rPr>
        <w:t xml:space="preserve">Figure </w:t>
      </w:r>
      <w:r w:rsidR="00F128C6" w:rsidRPr="00C500FC">
        <w:rPr>
          <w:rFonts w:eastAsiaTheme="minorEastAsia" w:cs="Times New Roman"/>
          <w:szCs w:val="24"/>
          <w:lang w:val="en-GB" w:eastAsia="en-GB"/>
        </w:rPr>
        <w:t>3). To this day, the same machinery is used to process the wool and weave blankets (Davies, 2017; 175).</w:t>
      </w:r>
      <w:r w:rsidR="00642441" w:rsidRPr="00C500FC">
        <w:rPr>
          <w:rFonts w:eastAsiaTheme="minorEastAsia" w:cs="Times New Roman"/>
          <w:szCs w:val="24"/>
          <w:lang w:val="en-GB" w:eastAsia="en-GB"/>
        </w:rPr>
        <w:t xml:space="preserve"> </w:t>
      </w:r>
      <w:r w:rsidR="00F128C6" w:rsidRPr="00C500FC">
        <w:rPr>
          <w:rFonts w:eastAsiaTheme="minorEastAsia" w:cs="Times New Roman"/>
          <w:szCs w:val="24"/>
          <w:lang w:val="en-GB" w:eastAsia="en-GB"/>
        </w:rPr>
        <w:t xml:space="preserve">The protection of </w:t>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has not only helped to educate tens of thousands of people through visitation but has also aided in the restoration of the machinery at the priv</w:t>
      </w:r>
      <w:r w:rsidR="00D36209" w:rsidRPr="00C500FC">
        <w:rPr>
          <w:rFonts w:eastAsiaTheme="minorEastAsia" w:cs="Times New Roman"/>
          <w:szCs w:val="24"/>
          <w:lang w:val="en-GB" w:eastAsia="en-GB"/>
        </w:rPr>
        <w:t>ate</w:t>
      </w:r>
      <w:r w:rsidR="00F128C6" w:rsidRPr="00C500FC">
        <w:rPr>
          <w:rFonts w:eastAsiaTheme="minorEastAsia" w:cs="Times New Roman"/>
          <w:szCs w:val="24"/>
          <w:lang w:val="en-GB" w:eastAsia="en-GB"/>
        </w:rPr>
        <w:t>ly</w:t>
      </w:r>
      <w:r w:rsidR="00CF79EF" w:rsidRPr="00C500FC">
        <w:rPr>
          <w:rFonts w:eastAsiaTheme="minorEastAsia" w:cs="Times New Roman"/>
          <w:szCs w:val="24"/>
          <w:lang w:val="en-GB" w:eastAsia="en-GB"/>
        </w:rPr>
        <w:t>-</w:t>
      </w:r>
      <w:r w:rsidR="00F128C6" w:rsidRPr="00C500FC">
        <w:rPr>
          <w:rFonts w:eastAsiaTheme="minorEastAsia" w:cs="Times New Roman"/>
          <w:szCs w:val="24"/>
          <w:lang w:val="en-GB" w:eastAsia="en-GB"/>
        </w:rPr>
        <w:t>ow</w:t>
      </w:r>
      <w:r w:rsidR="00D36209" w:rsidRPr="00C500FC">
        <w:rPr>
          <w:rFonts w:eastAsiaTheme="minorEastAsia" w:cs="Times New Roman"/>
          <w:szCs w:val="24"/>
          <w:lang w:val="en-GB" w:eastAsia="en-GB"/>
        </w:rPr>
        <w:t>n</w:t>
      </w:r>
      <w:r w:rsidR="00F128C6" w:rsidRPr="00C500FC">
        <w:rPr>
          <w:rFonts w:eastAsiaTheme="minorEastAsia" w:cs="Times New Roman"/>
          <w:szCs w:val="24"/>
          <w:lang w:val="en-GB" w:eastAsia="en-GB"/>
        </w:rPr>
        <w:t>ed Glanffrwd Mill, Cellan. In the 1960s, Margaret Bide acquired a converted twisting machine from a machinery auction in Wales (</w:t>
      </w:r>
      <w:r w:rsidR="00760BF3" w:rsidRPr="00C500FC">
        <w:rPr>
          <w:rFonts w:eastAsiaTheme="minorEastAsia" w:cs="Times New Roman"/>
          <w:szCs w:val="24"/>
          <w:lang w:val="en-GB" w:eastAsia="en-GB"/>
        </w:rPr>
        <w:t>M Bide</w:t>
      </w:r>
      <w:r w:rsidR="001F22B0" w:rsidRPr="00C500FC">
        <w:rPr>
          <w:rFonts w:eastAsiaTheme="minorEastAsia" w:cs="Times New Roman"/>
          <w:szCs w:val="24"/>
          <w:lang w:val="en-GB" w:eastAsia="en-GB"/>
        </w:rPr>
        <w:t>, 2018, Personal Communication</w:t>
      </w:r>
      <w:r w:rsidR="001064C9" w:rsidRPr="00C500FC">
        <w:rPr>
          <w:rFonts w:eastAsiaTheme="minorEastAsia" w:cs="Times New Roman"/>
          <w:szCs w:val="24"/>
          <w:lang w:val="en-GB" w:eastAsia="en-GB"/>
        </w:rPr>
        <w:t>, 3</w:t>
      </w:r>
      <w:r w:rsidR="001F22B0" w:rsidRPr="00C500FC">
        <w:rPr>
          <w:rFonts w:eastAsiaTheme="minorEastAsia" w:cs="Times New Roman"/>
          <w:szCs w:val="24"/>
          <w:lang w:val="en-GB" w:eastAsia="en-GB"/>
        </w:rPr>
        <w:t xml:space="preserve"> </w:t>
      </w:r>
      <w:r w:rsidR="006620FA" w:rsidRPr="00C500FC">
        <w:rPr>
          <w:rFonts w:eastAsiaTheme="minorEastAsia" w:cs="Times New Roman"/>
          <w:szCs w:val="24"/>
          <w:lang w:val="en-GB" w:eastAsia="en-GB"/>
        </w:rPr>
        <w:t>Nov</w:t>
      </w:r>
      <w:r w:rsidR="001064C9" w:rsidRPr="00C500FC">
        <w:rPr>
          <w:rFonts w:eastAsiaTheme="minorEastAsia" w:cs="Times New Roman"/>
          <w:szCs w:val="24"/>
          <w:lang w:val="en-GB" w:eastAsia="en-GB"/>
        </w:rPr>
        <w:t xml:space="preserve">ember </w:t>
      </w:r>
      <w:r w:rsidR="00F128C6" w:rsidRPr="00C500FC">
        <w:rPr>
          <w:rFonts w:eastAsiaTheme="minorEastAsia" w:cs="Times New Roman"/>
          <w:szCs w:val="24"/>
          <w:lang w:val="en-GB" w:eastAsia="en-GB"/>
        </w:rPr>
        <w:t>&amp;</w:t>
      </w:r>
      <w:r w:rsidR="0013493A" w:rsidRPr="00C500FC">
        <w:rPr>
          <w:rFonts w:eastAsiaTheme="minorEastAsia" w:cs="Times New Roman"/>
          <w:szCs w:val="24"/>
          <w:lang w:val="en-GB" w:eastAsia="en-GB"/>
        </w:rPr>
        <w:t xml:space="preserve"> </w:t>
      </w:r>
      <w:r w:rsidR="00792AB1" w:rsidRPr="00C500FC">
        <w:rPr>
          <w:rFonts w:eastAsiaTheme="minorEastAsia" w:cs="Times New Roman"/>
          <w:szCs w:val="24"/>
          <w:lang w:val="en-GB" w:eastAsia="en-GB"/>
        </w:rPr>
        <w:t xml:space="preserve">Figure </w:t>
      </w:r>
      <w:r w:rsidR="00166ED9" w:rsidRPr="00C500FC">
        <w:rPr>
          <w:rFonts w:eastAsiaTheme="minorEastAsia" w:cs="Times New Roman"/>
          <w:szCs w:val="24"/>
          <w:lang w:val="en-GB" w:eastAsia="en-GB"/>
        </w:rPr>
        <w:t>4</w:t>
      </w:r>
      <w:r w:rsidR="00F128C6" w:rsidRPr="00C500FC">
        <w:rPr>
          <w:rFonts w:eastAsiaTheme="minorEastAsia" w:cs="Times New Roman"/>
          <w:szCs w:val="24"/>
          <w:lang w:val="en-GB" w:eastAsia="en-GB"/>
        </w:rPr>
        <w:t xml:space="preserve">). Margaret visited </w:t>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to take notes on and measurements of their working spinning jack to assist her in converting her machine back to</w:t>
      </w:r>
      <w:r w:rsidR="006B1BF6" w:rsidRPr="00C500FC">
        <w:rPr>
          <w:rFonts w:eastAsiaTheme="minorEastAsia" w:cs="Times New Roman"/>
          <w:szCs w:val="24"/>
          <w:lang w:val="en-GB" w:eastAsia="en-GB"/>
        </w:rPr>
        <w:t xml:space="preserve"> </w:t>
      </w:r>
      <w:r w:rsidR="00F128C6" w:rsidRPr="00C500FC">
        <w:rPr>
          <w:rFonts w:eastAsiaTheme="minorEastAsia" w:cs="Times New Roman"/>
          <w:szCs w:val="24"/>
          <w:lang w:val="en-GB" w:eastAsia="en-GB"/>
        </w:rPr>
        <w:t xml:space="preserve">a hand-operated spinning </w:t>
      </w:r>
      <w:r w:rsidR="00A72081" w:rsidRPr="00C500FC">
        <w:rPr>
          <w:rFonts w:eastAsiaTheme="minorEastAsia" w:cs="Times New Roman"/>
          <w:szCs w:val="24"/>
          <w:lang w:val="en-GB" w:eastAsia="en-GB"/>
        </w:rPr>
        <w:t>mule</w:t>
      </w:r>
      <w:r w:rsidR="00F128C6" w:rsidRPr="00C500FC">
        <w:rPr>
          <w:rFonts w:eastAsiaTheme="minorEastAsia" w:cs="Times New Roman"/>
          <w:szCs w:val="24"/>
          <w:lang w:val="en-GB" w:eastAsia="en-GB"/>
        </w:rPr>
        <w:t xml:space="preserve"> (</w:t>
      </w:r>
      <w:r w:rsidR="0012787D" w:rsidRPr="00C500FC">
        <w:rPr>
          <w:rFonts w:eastAsiaTheme="minorEastAsia" w:cs="Times New Roman"/>
          <w:szCs w:val="24"/>
          <w:lang w:val="en-GB" w:eastAsia="en-GB"/>
        </w:rPr>
        <w:t xml:space="preserve">D </w:t>
      </w:r>
      <w:r w:rsidR="00F128C6" w:rsidRPr="00C500FC">
        <w:rPr>
          <w:rFonts w:eastAsiaTheme="minorEastAsia" w:cs="Times New Roman"/>
          <w:szCs w:val="24"/>
          <w:lang w:val="en-GB" w:eastAsia="en-GB"/>
        </w:rPr>
        <w:t>Jones,</w:t>
      </w:r>
      <w:r w:rsidR="001B0B41" w:rsidRPr="00C500FC">
        <w:rPr>
          <w:rFonts w:eastAsiaTheme="minorEastAsia" w:cs="Times New Roman"/>
          <w:szCs w:val="24"/>
          <w:lang w:val="en-GB" w:eastAsia="en-GB"/>
        </w:rPr>
        <w:t xml:space="preserve"> 2021,</w:t>
      </w:r>
      <w:r w:rsidR="00F128C6" w:rsidRPr="00C500FC">
        <w:rPr>
          <w:rFonts w:eastAsiaTheme="minorEastAsia" w:cs="Times New Roman"/>
          <w:szCs w:val="24"/>
          <w:lang w:val="en-GB" w:eastAsia="en-GB"/>
        </w:rPr>
        <w:t xml:space="preserve"> Pers</w:t>
      </w:r>
      <w:r w:rsidR="001B0B41" w:rsidRPr="00C500FC">
        <w:rPr>
          <w:rFonts w:eastAsiaTheme="minorEastAsia" w:cs="Times New Roman"/>
          <w:szCs w:val="24"/>
          <w:lang w:val="en-GB" w:eastAsia="en-GB"/>
        </w:rPr>
        <w:t xml:space="preserve">onal </w:t>
      </w:r>
      <w:r w:rsidR="00F128C6" w:rsidRPr="00C500FC">
        <w:rPr>
          <w:rFonts w:eastAsiaTheme="minorEastAsia" w:cs="Times New Roman"/>
          <w:szCs w:val="24"/>
          <w:lang w:val="en-GB" w:eastAsia="en-GB"/>
        </w:rPr>
        <w:t>Comm</w:t>
      </w:r>
      <w:r w:rsidR="001B0B41" w:rsidRPr="00C500FC">
        <w:rPr>
          <w:rFonts w:eastAsiaTheme="minorEastAsia" w:cs="Times New Roman"/>
          <w:szCs w:val="24"/>
          <w:lang w:val="en-GB" w:eastAsia="en-GB"/>
        </w:rPr>
        <w:t>unication</w:t>
      </w:r>
      <w:r w:rsidR="00F128C6" w:rsidRPr="00C500FC">
        <w:rPr>
          <w:rFonts w:eastAsiaTheme="minorEastAsia" w:cs="Times New Roman"/>
          <w:szCs w:val="24"/>
          <w:lang w:val="en-GB" w:eastAsia="en-GB"/>
        </w:rPr>
        <w:t xml:space="preserve">, </w:t>
      </w:r>
      <w:r w:rsidR="009759DB" w:rsidRPr="00C500FC">
        <w:rPr>
          <w:rFonts w:eastAsiaTheme="minorEastAsia" w:cs="Times New Roman"/>
          <w:szCs w:val="24"/>
          <w:lang w:val="en-GB" w:eastAsia="en-GB"/>
        </w:rPr>
        <w:t>16 September</w:t>
      </w:r>
      <w:r w:rsidR="00F128C6" w:rsidRPr="00C500FC">
        <w:rPr>
          <w:rFonts w:eastAsiaTheme="minorEastAsia" w:cs="Times New Roman"/>
          <w:szCs w:val="24"/>
          <w:lang w:val="en-GB" w:eastAsia="en-GB"/>
        </w:rPr>
        <w:t xml:space="preserve">). </w:t>
      </w:r>
    </w:p>
    <w:p w14:paraId="185A1838" w14:textId="13B28A3A" w:rsidR="00F128C6" w:rsidRPr="00C500FC" w:rsidRDefault="00F128C6" w:rsidP="00F128C6">
      <w:pPr>
        <w:ind w:firstLine="0"/>
        <w:rPr>
          <w:rFonts w:cs="Times New Roman"/>
          <w:b/>
          <w:bCs/>
        </w:rPr>
      </w:pPr>
      <w:r w:rsidRPr="00C500FC">
        <w:rPr>
          <w:rFonts w:cs="Times New Roman"/>
          <w:b/>
          <w:bCs/>
        </w:rPr>
        <w:lastRenderedPageBreak/>
        <w:t xml:space="preserve">Protection of the Culture of the Welsh Woollen Industry.  </w:t>
      </w:r>
    </w:p>
    <w:p w14:paraId="535FD178" w14:textId="79CE3131" w:rsidR="00F128C6" w:rsidRPr="00C500FC" w:rsidRDefault="00695B30" w:rsidP="00F128C6">
      <w:pPr>
        <w:ind w:firstLine="720"/>
        <w:rPr>
          <w:rFonts w:cs="Times New Roman"/>
        </w:rPr>
      </w:pPr>
      <w:r w:rsidRPr="00C500FC">
        <w:rPr>
          <w:rFonts w:eastAsiaTheme="minorEastAsia" w:cs="Times New Roman"/>
          <w:noProof/>
          <w:szCs w:val="24"/>
          <w:lang w:val="en-GB" w:eastAsia="en-GB"/>
        </w:rPr>
        <w:drawing>
          <wp:anchor distT="0" distB="0" distL="114300" distR="114300" simplePos="0" relativeHeight="251494400" behindDoc="1" locked="0" layoutInCell="1" allowOverlap="1" wp14:anchorId="7F26B2F3" wp14:editId="0C6257F8">
            <wp:simplePos x="0" y="0"/>
            <wp:positionH relativeFrom="margin">
              <wp:align>right</wp:align>
            </wp:positionH>
            <wp:positionV relativeFrom="paragraph">
              <wp:posOffset>5966460</wp:posOffset>
            </wp:positionV>
            <wp:extent cx="3775710" cy="2537460"/>
            <wp:effectExtent l="0" t="0" r="0" b="0"/>
            <wp:wrapTight wrapText="bothSides">
              <wp:wrapPolygon edited="0">
                <wp:start x="0" y="0"/>
                <wp:lineTo x="0" y="21405"/>
                <wp:lineTo x="21469" y="21405"/>
                <wp:lineTo x="2146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75710" cy="2537460"/>
                    </a:xfrm>
                    <a:prstGeom prst="rect">
                      <a:avLst/>
                    </a:prstGeom>
                  </pic:spPr>
                </pic:pic>
              </a:graphicData>
            </a:graphic>
            <wp14:sizeRelH relativeFrom="margin">
              <wp14:pctWidth>0</wp14:pctWidth>
            </wp14:sizeRelH>
            <wp14:sizeRelV relativeFrom="margin">
              <wp14:pctHeight>0</wp14:pctHeight>
            </wp14:sizeRelV>
          </wp:anchor>
        </w:drawing>
      </w:r>
      <w:r w:rsidR="00F128C6" w:rsidRPr="00C500FC">
        <w:rPr>
          <w:rFonts w:cs="Times New Roman"/>
        </w:rPr>
        <w:t xml:space="preserve">As a working exhibit, one of the </w:t>
      </w:r>
      <w:r w:rsidR="008D2876" w:rsidRPr="00C500FC">
        <w:rPr>
          <w:rFonts w:cs="Times New Roman"/>
        </w:rPr>
        <w:t>essential</w:t>
      </w:r>
      <w:r w:rsidR="00F128C6" w:rsidRPr="00C500FC">
        <w:rPr>
          <w:rFonts w:cs="Times New Roman"/>
        </w:rPr>
        <w:t xml:space="preserve"> factors of </w:t>
      </w:r>
      <w:r w:rsidR="00910EB2" w:rsidRPr="00C500FC">
        <w:rPr>
          <w:rFonts w:cs="Times New Roman"/>
          <w:i/>
          <w:iCs/>
        </w:rPr>
        <w:t>Esgair Moel</w:t>
      </w:r>
      <w:r w:rsidR="00F128C6" w:rsidRPr="00C500FC">
        <w:rPr>
          <w:rFonts w:cs="Times New Roman"/>
        </w:rPr>
        <w:t xml:space="preserve"> being in the protection of St Fagans is the preservation of the traditions and culture of the Welsh woollen industry.</w:t>
      </w:r>
      <w:r w:rsidR="000F0D65" w:rsidRPr="00C500FC">
        <w:rPr>
          <w:rFonts w:cs="Times New Roman"/>
        </w:rPr>
        <w:t xml:space="preserve"> </w:t>
      </w:r>
      <w:r w:rsidR="00F128C6" w:rsidRPr="00C500FC">
        <w:rPr>
          <w:rFonts w:eastAsiaTheme="minorEastAsia" w:cs="Times New Roman"/>
          <w:szCs w:val="24"/>
          <w:lang w:val="en-GB" w:eastAsia="en-GB"/>
        </w:rPr>
        <w:t>The mill is run by Dewi Jones</w:t>
      </w:r>
      <w:r w:rsidR="000F0D65" w:rsidRPr="00C500FC">
        <w:rPr>
          <w:rFonts w:eastAsiaTheme="minorEastAsia" w:cs="Times New Roman"/>
          <w:szCs w:val="24"/>
          <w:lang w:val="en-GB" w:eastAsia="en-GB"/>
        </w:rPr>
        <w:t>,</w:t>
      </w:r>
      <w:r w:rsidR="00F128C6" w:rsidRPr="00C500FC">
        <w:rPr>
          <w:rFonts w:eastAsiaTheme="minorEastAsia" w:cs="Times New Roman"/>
          <w:szCs w:val="24"/>
          <w:lang w:val="en-GB" w:eastAsia="en-GB"/>
        </w:rPr>
        <w:t xml:space="preserve"> who started working at </w:t>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as an apprentice in 1988 (</w:t>
      </w:r>
      <w:r w:rsidR="003679B7" w:rsidRPr="00C500FC">
        <w:rPr>
          <w:rFonts w:eastAsiaTheme="minorEastAsia" w:cs="Times New Roman"/>
          <w:szCs w:val="24"/>
          <w:lang w:val="en-GB" w:eastAsia="en-GB"/>
        </w:rPr>
        <w:t xml:space="preserve">Davies; 2017; </w:t>
      </w:r>
      <w:r w:rsidR="00FB5A83" w:rsidRPr="00C500FC">
        <w:rPr>
          <w:rFonts w:eastAsiaTheme="minorEastAsia" w:cs="Times New Roman"/>
          <w:szCs w:val="24"/>
          <w:lang w:val="en-GB" w:eastAsia="en-GB"/>
        </w:rPr>
        <w:t>173</w:t>
      </w:r>
      <w:r w:rsidR="00F128C6" w:rsidRPr="00C500FC">
        <w:rPr>
          <w:rFonts w:eastAsiaTheme="minorEastAsia" w:cs="Times New Roman"/>
          <w:szCs w:val="24"/>
          <w:lang w:val="en-GB" w:eastAsia="en-GB"/>
        </w:rPr>
        <w:t>). As the mill does not need to rely on its output for financial security</w:t>
      </w:r>
      <w:r w:rsidR="0097584C" w:rsidRPr="00C500FC">
        <w:rPr>
          <w:rFonts w:eastAsiaTheme="minorEastAsia" w:cs="Times New Roman"/>
          <w:szCs w:val="24"/>
          <w:lang w:val="en-GB" w:eastAsia="en-GB"/>
        </w:rPr>
        <w:t>,</w:t>
      </w:r>
      <w:r w:rsidR="00F128C6" w:rsidRPr="00C500FC">
        <w:rPr>
          <w:rFonts w:eastAsiaTheme="minorEastAsia" w:cs="Times New Roman"/>
          <w:szCs w:val="24"/>
          <w:lang w:val="en-GB" w:eastAsia="en-GB"/>
        </w:rPr>
        <w:t xml:space="preserve"> Dewi can create authentic Welsh textiles without worrying about production times, output, and market fluctuations (Davies, 2017; 183). While Dewi does not experience the pressure of a “true” market, he epit</w:t>
      </w:r>
      <w:r w:rsidR="000F0D65" w:rsidRPr="00C500FC">
        <w:rPr>
          <w:rFonts w:eastAsiaTheme="minorEastAsia" w:cs="Times New Roman"/>
          <w:szCs w:val="24"/>
          <w:lang w:val="en-GB" w:eastAsia="en-GB"/>
        </w:rPr>
        <w:t>o</w:t>
      </w:r>
      <w:r w:rsidR="00F128C6" w:rsidRPr="00C500FC">
        <w:rPr>
          <w:rFonts w:eastAsiaTheme="minorEastAsia" w:cs="Times New Roman"/>
          <w:szCs w:val="24"/>
          <w:lang w:val="en-GB" w:eastAsia="en-GB"/>
        </w:rPr>
        <w:t xml:space="preserve">mises the average mill worker. He has worked in </w:t>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w:t>
      </w:r>
      <w:r w:rsidR="008E2C73" w:rsidRPr="00C500FC">
        <w:rPr>
          <w:rFonts w:eastAsiaTheme="minorEastAsia" w:cs="Times New Roman"/>
          <w:szCs w:val="24"/>
          <w:lang w:val="en-GB" w:eastAsia="en-GB"/>
        </w:rPr>
        <w:t>for over 30 years</w:t>
      </w:r>
      <w:r w:rsidR="00F128C6" w:rsidRPr="00C500FC">
        <w:rPr>
          <w:rFonts w:eastAsiaTheme="minorEastAsia" w:cs="Times New Roman"/>
          <w:szCs w:val="24"/>
          <w:lang w:val="en-GB" w:eastAsia="en-GB"/>
        </w:rPr>
        <w:t xml:space="preserve"> and has a passion for his work and affection for his machinery (Davies, 2017 185). The selection of </w:t>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allows for authentic items to be made on</w:t>
      </w:r>
      <w:r w:rsidR="000F0D65" w:rsidRPr="00C500FC">
        <w:rPr>
          <w:rFonts w:eastAsiaTheme="minorEastAsia" w:cs="Times New Roman"/>
          <w:szCs w:val="24"/>
          <w:lang w:val="en-GB" w:eastAsia="en-GB"/>
        </w:rPr>
        <w:t>-</w:t>
      </w:r>
      <w:r w:rsidR="00F128C6" w:rsidRPr="00C500FC">
        <w:rPr>
          <w:rFonts w:eastAsiaTheme="minorEastAsia" w:cs="Times New Roman"/>
          <w:szCs w:val="24"/>
          <w:lang w:val="en-GB" w:eastAsia="en-GB"/>
        </w:rPr>
        <w:t>site, as all aspects of the industry took place in the original location (</w:t>
      </w:r>
      <w:r w:rsidR="00DE2764">
        <w:rPr>
          <w:rFonts w:eastAsiaTheme="minorEastAsia" w:cs="Times New Roman"/>
          <w:szCs w:val="24"/>
          <w:lang w:val="en-GB" w:eastAsia="en-GB"/>
        </w:rPr>
        <w:t>Figure 5</w:t>
      </w:r>
      <w:r w:rsidR="00F128C6" w:rsidRPr="00C500FC">
        <w:rPr>
          <w:rFonts w:eastAsiaTheme="minorEastAsia" w:cs="Times New Roman"/>
          <w:szCs w:val="24"/>
          <w:lang w:val="en-GB" w:eastAsia="en-GB"/>
        </w:rPr>
        <w:t>). By the time the building was moved</w:t>
      </w:r>
      <w:r w:rsidR="000F0D65" w:rsidRPr="00C500FC">
        <w:rPr>
          <w:rFonts w:eastAsiaTheme="minorEastAsia" w:cs="Times New Roman"/>
          <w:szCs w:val="24"/>
          <w:lang w:val="en-GB" w:eastAsia="en-GB"/>
        </w:rPr>
        <w:t>,</w:t>
      </w:r>
      <w:r w:rsidR="00F128C6" w:rsidRPr="00C500FC">
        <w:rPr>
          <w:rFonts w:eastAsiaTheme="minorEastAsia" w:cs="Times New Roman"/>
          <w:szCs w:val="24"/>
          <w:lang w:val="en-GB" w:eastAsia="en-GB"/>
        </w:rPr>
        <w:t xml:space="preserve"> there were very few working mills, and most had become specialised in one particular aspect of the process (Jenkins, </w:t>
      </w:r>
      <w:r w:rsidR="00892D63" w:rsidRPr="00C500FC">
        <w:rPr>
          <w:rFonts w:eastAsiaTheme="minorEastAsia" w:cs="Times New Roman"/>
          <w:szCs w:val="24"/>
          <w:lang w:val="en-GB" w:eastAsia="en-GB"/>
        </w:rPr>
        <w:t xml:space="preserve">1969; </w:t>
      </w:r>
      <w:r w:rsidR="00393783" w:rsidRPr="00C500FC">
        <w:rPr>
          <w:rFonts w:eastAsiaTheme="minorEastAsia" w:cs="Times New Roman"/>
          <w:szCs w:val="24"/>
          <w:lang w:val="en-GB" w:eastAsia="en-GB"/>
        </w:rPr>
        <w:t>2</w:t>
      </w:r>
      <w:r w:rsidR="00AD007E" w:rsidRPr="00C500FC">
        <w:rPr>
          <w:rFonts w:eastAsiaTheme="minorEastAsia" w:cs="Times New Roman"/>
          <w:szCs w:val="24"/>
          <w:lang w:val="en-GB" w:eastAsia="en-GB"/>
        </w:rPr>
        <w:t>86</w:t>
      </w:r>
      <w:r w:rsidR="00F128C6" w:rsidRPr="00C500FC">
        <w:rPr>
          <w:rFonts w:eastAsiaTheme="minorEastAsia" w:cs="Times New Roman"/>
          <w:szCs w:val="24"/>
          <w:lang w:val="en-GB" w:eastAsia="en-GB"/>
        </w:rPr>
        <w:t xml:space="preserve">). </w:t>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allows people to experience the life of a craftsman in the Welsh woollen industry by presenting the tangible (machinery and products) and non-tangible (experience of a working mill and craftsman) in an accessible setting (Williams-Davies, 1989; 215). At the same time, the availability of products made at the mill in the museum gift shop helps create a </w:t>
      </w:r>
      <w:r w:rsidR="00536F77" w:rsidRPr="00C500FC">
        <w:rPr>
          <w:rFonts w:eastAsiaTheme="minorEastAsia" w:cs="Times New Roman"/>
          <w:szCs w:val="24"/>
          <w:lang w:val="en-GB" w:eastAsia="en-GB"/>
        </w:rPr>
        <w:t>palpable</w:t>
      </w:r>
      <w:r w:rsidR="00F128C6" w:rsidRPr="00C500FC">
        <w:rPr>
          <w:rFonts w:eastAsiaTheme="minorEastAsia" w:cs="Times New Roman"/>
          <w:szCs w:val="24"/>
          <w:lang w:val="en-GB" w:eastAsia="en-GB"/>
        </w:rPr>
        <w:t xml:space="preserve"> link between the visitors and the woollen mill; not only did they see the process, they are holding the product. </w:t>
      </w:r>
    </w:p>
    <w:p w14:paraId="1DF3BA1E" w14:textId="6EF71ACB" w:rsidR="00F128C6" w:rsidRPr="00C500FC" w:rsidRDefault="00695B30" w:rsidP="00F128C6">
      <w:pPr>
        <w:rPr>
          <w:rFonts w:eastAsiaTheme="minorEastAsia" w:cs="Times New Roman"/>
          <w:szCs w:val="24"/>
          <w:lang w:val="en-GB" w:eastAsia="en-GB"/>
        </w:rPr>
      </w:pPr>
      <w:bookmarkStart w:id="13" w:name="_MV3BS_15"/>
      <w:bookmarkStart w:id="14" w:name="BRANCH_9"/>
      <w:bookmarkStart w:id="15" w:name="_MV3BS_9"/>
      <w:bookmarkEnd w:id="12"/>
      <w:r w:rsidRPr="00C500FC">
        <w:rPr>
          <w:rFonts w:cs="Times New Roman"/>
          <w:noProof/>
        </w:rPr>
        <mc:AlternateContent>
          <mc:Choice Requires="wps">
            <w:drawing>
              <wp:anchor distT="0" distB="0" distL="114300" distR="114300" simplePos="0" relativeHeight="251564032" behindDoc="1" locked="0" layoutInCell="1" allowOverlap="1" wp14:anchorId="637691AB" wp14:editId="6F090392">
                <wp:simplePos x="0" y="0"/>
                <wp:positionH relativeFrom="margin">
                  <wp:align>left</wp:align>
                </wp:positionH>
                <wp:positionV relativeFrom="paragraph">
                  <wp:posOffset>473075</wp:posOffset>
                </wp:positionV>
                <wp:extent cx="1897380" cy="1531620"/>
                <wp:effectExtent l="0" t="0" r="7620" b="0"/>
                <wp:wrapTight wrapText="bothSides">
                  <wp:wrapPolygon edited="0">
                    <wp:start x="0" y="0"/>
                    <wp:lineTo x="0" y="21224"/>
                    <wp:lineTo x="21470" y="21224"/>
                    <wp:lineTo x="21470"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1897380" cy="1531620"/>
                        </a:xfrm>
                        <a:prstGeom prst="rect">
                          <a:avLst/>
                        </a:prstGeom>
                        <a:solidFill>
                          <a:prstClr val="white"/>
                        </a:solidFill>
                        <a:ln>
                          <a:noFill/>
                        </a:ln>
                      </wps:spPr>
                      <wps:txbx>
                        <w:txbxContent>
                          <w:p w14:paraId="1B349DFE" w14:textId="6AFFD879" w:rsidR="00F128C6" w:rsidRPr="00701E99" w:rsidRDefault="00F128C6" w:rsidP="00F128C6">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5</w:t>
                            </w:r>
                            <w:r>
                              <w:rPr>
                                <w:noProof/>
                              </w:rPr>
                              <w:fldChar w:fldCharType="end"/>
                            </w:r>
                            <w:r>
                              <w:t xml:space="preserve">: Dewi </w:t>
                            </w:r>
                            <w:r w:rsidR="00AC77F3">
                              <w:t xml:space="preserve">Jones </w:t>
                            </w:r>
                            <w:r w:rsidR="003E60D2">
                              <w:t>w</w:t>
                            </w:r>
                            <w:r>
                              <w:t>eaving (</w:t>
                            </w:r>
                            <w:r w:rsidR="008B0089" w:rsidRPr="008B0089">
                              <w:t>https://museum.wales/stfagans/buildings/woollen_mill/</w:t>
                            </w:r>
                            <w:r w:rsidR="008B0089">
                              <w:t xml:space="preserve"> 03/10/2021</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691AB" id="Text Box 8" o:spid="_x0000_s1030" type="#_x0000_t202" style="position:absolute;left:0;text-align:left;margin-left:0;margin-top:37.25pt;width:149.4pt;height:120.6pt;z-index:-2517524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" stroked="f">
                <v:textbox inset="0,0,0,0">
                  <w:txbxContent>
                    <w:p w14:paraId="1B349DFE" w14:textId="6AFFD879" w:rsidR="00F128C6" w:rsidRPr="00701E99" w:rsidRDefault="00F128C6" w:rsidP="00F128C6">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5</w:t>
                      </w:r>
                      <w:r>
                        <w:rPr>
                          <w:noProof/>
                        </w:rPr>
                        <w:fldChar w:fldCharType="end"/>
                      </w:r>
                      <w:r>
                        <w:t xml:space="preserve">: Dewi </w:t>
                      </w:r>
                      <w:r w:rsidR="00AC77F3">
                        <w:t xml:space="preserve">Jones </w:t>
                      </w:r>
                      <w:r w:rsidR="003E60D2">
                        <w:t>w</w:t>
                      </w:r>
                      <w:r>
                        <w:t>eaving (</w:t>
                      </w:r>
                      <w:r w:rsidR="008B0089" w:rsidRPr="008B0089">
                        <w:t>https://museum.wales/stfagans/buildings/woollen_mill/</w:t>
                      </w:r>
                      <w:r w:rsidR="008B0089">
                        <w:t xml:space="preserve"> 03/10/2021</w:t>
                      </w:r>
                      <w:r>
                        <w:t>)</w:t>
                      </w:r>
                    </w:p>
                  </w:txbxContent>
                </v:textbox>
                <w10:wrap type="tight" anchorx="margin"/>
              </v:shape>
            </w:pict>
          </mc:Fallback>
        </mc:AlternateContent>
      </w:r>
    </w:p>
    <w:p w14:paraId="2A37DC5A" w14:textId="39B8508E" w:rsidR="00F128C6" w:rsidRPr="00C500FC" w:rsidRDefault="007B08E6" w:rsidP="00F128C6">
      <w:pPr>
        <w:ind w:firstLine="0"/>
        <w:rPr>
          <w:rFonts w:cs="Times New Roman"/>
          <w:b/>
          <w:bCs/>
        </w:rPr>
      </w:pPr>
      <w:r w:rsidRPr="00C500FC">
        <w:rPr>
          <w:rFonts w:cs="Times New Roman"/>
          <w:noProof/>
        </w:rPr>
        <w:lastRenderedPageBreak/>
        <mc:AlternateContent>
          <mc:Choice Requires="wps">
            <w:drawing>
              <wp:anchor distT="0" distB="0" distL="114300" distR="114300" simplePos="0" relativeHeight="251670528" behindDoc="1" locked="0" layoutInCell="1" allowOverlap="1" wp14:anchorId="045B9E4D" wp14:editId="67575A67">
                <wp:simplePos x="0" y="0"/>
                <wp:positionH relativeFrom="margin">
                  <wp:align>right</wp:align>
                </wp:positionH>
                <wp:positionV relativeFrom="paragraph">
                  <wp:posOffset>3512820</wp:posOffset>
                </wp:positionV>
                <wp:extent cx="5725795" cy="304800"/>
                <wp:effectExtent l="0" t="0" r="8255" b="0"/>
                <wp:wrapTight wrapText="bothSides">
                  <wp:wrapPolygon edited="0">
                    <wp:start x="0" y="0"/>
                    <wp:lineTo x="0" y="20250"/>
                    <wp:lineTo x="21559" y="20250"/>
                    <wp:lineTo x="21559"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5725795" cy="304800"/>
                        </a:xfrm>
                        <a:prstGeom prst="rect">
                          <a:avLst/>
                        </a:prstGeom>
                        <a:solidFill>
                          <a:prstClr val="white"/>
                        </a:solidFill>
                        <a:ln>
                          <a:noFill/>
                        </a:ln>
                      </wps:spPr>
                      <wps:txbx>
                        <w:txbxContent>
                          <w:p w14:paraId="5F2BD7BF" w14:textId="7548D4D4" w:rsidR="00F128C6" w:rsidRPr="00455BE4" w:rsidRDefault="00F128C6" w:rsidP="00F128C6">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6</w:t>
                            </w:r>
                            <w:r>
                              <w:rPr>
                                <w:noProof/>
                              </w:rPr>
                              <w:fldChar w:fldCharType="end"/>
                            </w:r>
                            <w:r>
                              <w:t>: Statistic</w:t>
                            </w:r>
                            <w:r w:rsidR="006A5E6E">
                              <w:t xml:space="preserve">al graph of visitors to the </w:t>
                            </w:r>
                            <w:r w:rsidR="00BE1618">
                              <w:t>National Museum Wales Network</w:t>
                            </w:r>
                            <w:r>
                              <w:t xml:space="preserve"> </w:t>
                            </w:r>
                            <w:r w:rsidR="00466101">
                              <w:t>(</w:t>
                            </w:r>
                            <w:r w:rsidR="00466101" w:rsidRPr="00466101">
                              <w:t>https://museum.wales/visitor-figures/cumulative-2019-20/</w:t>
                            </w:r>
                            <w:r w:rsidR="00466101">
                              <w:t xml:space="preserve"> 03/10/2021)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B9E4D" id="Text Box 10" o:spid="_x0000_s1031" type="#_x0000_t202" style="position:absolute;margin-left:399.65pt;margin-top:276.6pt;width:450.85pt;height:24pt;z-index:-251645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" stroked="f">
                <v:textbox inset="0,0,0,0">
                  <w:txbxContent>
                    <w:p w14:paraId="5F2BD7BF" w14:textId="7548D4D4" w:rsidR="00F128C6" w:rsidRPr="00455BE4" w:rsidRDefault="00F128C6" w:rsidP="00F128C6">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6</w:t>
                      </w:r>
                      <w:r>
                        <w:rPr>
                          <w:noProof/>
                        </w:rPr>
                        <w:fldChar w:fldCharType="end"/>
                      </w:r>
                      <w:r>
                        <w:t>: Statistic</w:t>
                      </w:r>
                      <w:r w:rsidR="006A5E6E">
                        <w:t xml:space="preserve">al graph of visitors to the </w:t>
                      </w:r>
                      <w:r w:rsidR="00BE1618">
                        <w:t>National Museum Wales Network</w:t>
                      </w:r>
                      <w:r>
                        <w:t xml:space="preserve"> </w:t>
                      </w:r>
                      <w:r w:rsidR="00466101">
                        <w:t>(</w:t>
                      </w:r>
                      <w:r w:rsidR="00466101" w:rsidRPr="00466101">
                        <w:t>https://museum.wales/visitor-figures/cumulative-2019-20/</w:t>
                      </w:r>
                      <w:r w:rsidR="00466101">
                        <w:t xml:space="preserve"> 03/10/2021)</w:t>
                      </w:r>
                    </w:p>
                  </w:txbxContent>
                </v:textbox>
                <w10:wrap type="tight" anchorx="margin"/>
              </v:shape>
            </w:pict>
          </mc:Fallback>
        </mc:AlternateContent>
      </w:r>
      <w:r w:rsidR="00782D69" w:rsidRPr="00C500FC">
        <w:rPr>
          <w:rFonts w:eastAsiaTheme="minorEastAsia" w:cs="Times New Roman"/>
          <w:noProof/>
          <w:szCs w:val="24"/>
          <w:lang w:val="en-GB" w:eastAsia="en-GB"/>
        </w:rPr>
        <w:drawing>
          <wp:anchor distT="0" distB="0" distL="114300" distR="114300" simplePos="0" relativeHeight="251617280" behindDoc="1" locked="0" layoutInCell="1" allowOverlap="1" wp14:anchorId="7B927B56" wp14:editId="5FA9E979">
            <wp:simplePos x="0" y="0"/>
            <wp:positionH relativeFrom="margin">
              <wp:align>left</wp:align>
            </wp:positionH>
            <wp:positionV relativeFrom="paragraph">
              <wp:posOffset>459</wp:posOffset>
            </wp:positionV>
            <wp:extent cx="5725795" cy="3434891"/>
            <wp:effectExtent l="0" t="0" r="8255" b="0"/>
            <wp:wrapTight wrapText="bothSides">
              <wp:wrapPolygon edited="0">
                <wp:start x="0" y="0"/>
                <wp:lineTo x="0" y="21444"/>
                <wp:lineTo x="21559" y="21444"/>
                <wp:lineTo x="21559" y="0"/>
                <wp:lineTo x="0" y="0"/>
              </wp:wrapPolygon>
            </wp:wrapTight>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5795" cy="3434891"/>
                    </a:xfrm>
                    <a:prstGeom prst="rect">
                      <a:avLst/>
                    </a:prstGeom>
                  </pic:spPr>
                </pic:pic>
              </a:graphicData>
            </a:graphic>
            <wp14:sizeRelH relativeFrom="margin">
              <wp14:pctWidth>0</wp14:pctWidth>
            </wp14:sizeRelH>
            <wp14:sizeRelV relativeFrom="margin">
              <wp14:pctHeight>0</wp14:pctHeight>
            </wp14:sizeRelV>
          </wp:anchor>
        </w:drawing>
      </w:r>
      <w:r w:rsidR="00F128C6" w:rsidRPr="00C500FC">
        <w:rPr>
          <w:rFonts w:cs="Times New Roman"/>
          <w:b/>
          <w:bCs/>
        </w:rPr>
        <w:t>Educational Promotion</w:t>
      </w:r>
      <w:r w:rsidR="00C950B4" w:rsidRPr="00C500FC">
        <w:rPr>
          <w:rFonts w:cs="Times New Roman"/>
          <w:b/>
          <w:bCs/>
        </w:rPr>
        <w:t xml:space="preserve"> </w:t>
      </w:r>
    </w:p>
    <w:p w14:paraId="3A4DA737" w14:textId="40904116" w:rsidR="001736C9" w:rsidRPr="00C500FC" w:rsidRDefault="00F128C6" w:rsidP="001736C9">
      <w:pPr>
        <w:rPr>
          <w:rFonts w:eastAsiaTheme="minorEastAsia" w:cs="Times New Roman"/>
          <w:szCs w:val="24"/>
          <w:lang w:val="en-GB" w:eastAsia="en-GB"/>
        </w:rPr>
      </w:pPr>
      <w:r w:rsidRPr="00C500FC">
        <w:rPr>
          <w:rFonts w:eastAsiaTheme="minorEastAsia" w:cs="Times New Roman"/>
          <w:szCs w:val="24"/>
          <w:lang w:val="en-GB" w:eastAsia="en-GB"/>
        </w:rPr>
        <w:t>Of the Museums and galleries that make up the Nation Museums and Galleries of Wales network, St Fagans consistently receives the most visitors (</w:t>
      </w:r>
      <w:r w:rsidR="009E4CDE" w:rsidRPr="00C500FC">
        <w:rPr>
          <w:rFonts w:eastAsiaTheme="minorEastAsia" w:cs="Times New Roman"/>
          <w:szCs w:val="24"/>
          <w:lang w:val="en-GB" w:eastAsia="en-GB"/>
        </w:rPr>
        <w:t>Figure</w:t>
      </w:r>
      <w:r w:rsidRPr="00C500FC">
        <w:rPr>
          <w:rFonts w:eastAsiaTheme="minorEastAsia" w:cs="Times New Roman"/>
          <w:szCs w:val="24"/>
          <w:lang w:val="en-GB" w:eastAsia="en-GB"/>
        </w:rPr>
        <w:t xml:space="preserve"> </w:t>
      </w:r>
      <w:r w:rsidR="007609F1" w:rsidRPr="00C500FC">
        <w:rPr>
          <w:rFonts w:eastAsiaTheme="minorEastAsia" w:cs="Times New Roman"/>
          <w:szCs w:val="24"/>
          <w:lang w:val="en-GB" w:eastAsia="en-GB"/>
        </w:rPr>
        <w:t>6</w:t>
      </w:r>
      <w:r w:rsidRPr="00C500FC">
        <w:rPr>
          <w:rFonts w:eastAsiaTheme="minorEastAsia" w:cs="Times New Roman"/>
          <w:szCs w:val="24"/>
          <w:lang w:val="en-GB" w:eastAsia="en-GB"/>
        </w:rPr>
        <w:t xml:space="preserve">). </w:t>
      </w:r>
      <w:r w:rsidR="001D43DA" w:rsidRPr="00C500FC">
        <w:rPr>
          <w:rFonts w:eastAsiaTheme="minorEastAsia" w:cs="Times New Roman"/>
          <w:szCs w:val="24"/>
          <w:lang w:val="en-GB" w:eastAsia="en-GB"/>
        </w:rPr>
        <w:t>As a result, t</w:t>
      </w:r>
      <w:r w:rsidRPr="00C500FC">
        <w:rPr>
          <w:rFonts w:eastAsiaTheme="minorEastAsia" w:cs="Times New Roman"/>
          <w:szCs w:val="24"/>
          <w:lang w:val="en-GB" w:eastAsia="en-GB"/>
        </w:rPr>
        <w:t xml:space="preserve">he woollen industry is </w:t>
      </w:r>
      <w:r w:rsidR="00693155" w:rsidRPr="00C500FC">
        <w:rPr>
          <w:rFonts w:eastAsiaTheme="minorEastAsia" w:cs="Times New Roman"/>
          <w:szCs w:val="24"/>
          <w:lang w:val="en-GB" w:eastAsia="en-GB"/>
        </w:rPr>
        <w:t>accessible to</w:t>
      </w:r>
      <w:r w:rsidRPr="00C500FC">
        <w:rPr>
          <w:rFonts w:eastAsiaTheme="minorEastAsia" w:cs="Times New Roman"/>
          <w:szCs w:val="24"/>
          <w:lang w:val="en-GB" w:eastAsia="en-GB"/>
        </w:rPr>
        <w:t xml:space="preserve"> many people and schools that would not otherwise interact with this vital rural industry of Wales. With the protection of St Fagans, </w:t>
      </w:r>
      <w:r w:rsidR="00910EB2" w:rsidRPr="00C500FC">
        <w:rPr>
          <w:rFonts w:eastAsiaTheme="minorEastAsia" w:cs="Times New Roman"/>
          <w:i/>
          <w:iCs/>
          <w:szCs w:val="24"/>
          <w:lang w:val="en-GB" w:eastAsia="en-GB"/>
        </w:rPr>
        <w:t>Esgair Moel</w:t>
      </w:r>
      <w:r w:rsidRPr="00C500FC">
        <w:rPr>
          <w:rFonts w:eastAsiaTheme="minorEastAsia" w:cs="Times New Roman"/>
          <w:szCs w:val="24"/>
          <w:lang w:val="en-GB" w:eastAsia="en-GB"/>
        </w:rPr>
        <w:t xml:space="preserve"> </w:t>
      </w:r>
      <w:r w:rsidR="00C67883" w:rsidRPr="00C500FC">
        <w:rPr>
          <w:rFonts w:eastAsiaTheme="minorEastAsia" w:cs="Times New Roman"/>
          <w:szCs w:val="24"/>
          <w:lang w:val="en-GB" w:eastAsia="en-GB"/>
        </w:rPr>
        <w:t>can</w:t>
      </w:r>
      <w:r w:rsidRPr="00C500FC">
        <w:rPr>
          <w:rFonts w:eastAsiaTheme="minorEastAsia" w:cs="Times New Roman"/>
          <w:szCs w:val="24"/>
          <w:lang w:val="en-GB" w:eastAsia="en-GB"/>
        </w:rPr>
        <w:t xml:space="preserve"> be open to the public and be an active, working woollen mill. This creates a different engagement than if the material was presented in a display of textile machinery or description of a </w:t>
      </w:r>
      <w:r w:rsidR="0086709B" w:rsidRPr="00C500FC">
        <w:rPr>
          <w:rFonts w:eastAsiaTheme="minorEastAsia" w:cs="Times New Roman"/>
          <w:szCs w:val="24"/>
          <w:lang w:val="en-GB" w:eastAsia="en-GB"/>
        </w:rPr>
        <w:t>weaver’s</w:t>
      </w:r>
      <w:r w:rsidRPr="00C500FC">
        <w:rPr>
          <w:rFonts w:eastAsiaTheme="minorEastAsia" w:cs="Times New Roman"/>
          <w:szCs w:val="24"/>
          <w:lang w:val="en-GB" w:eastAsia="en-GB"/>
        </w:rPr>
        <w:t xml:space="preserve"> life</w:t>
      </w:r>
      <w:r w:rsidR="0093675C" w:rsidRPr="00C500FC">
        <w:rPr>
          <w:rFonts w:eastAsiaTheme="minorEastAsia" w:cs="Times New Roman"/>
          <w:szCs w:val="24"/>
          <w:lang w:val="en-GB" w:eastAsia="en-GB"/>
        </w:rPr>
        <w:t>,</w:t>
      </w:r>
      <w:r w:rsidRPr="00C500FC">
        <w:rPr>
          <w:rFonts w:eastAsiaTheme="minorEastAsia" w:cs="Times New Roman"/>
          <w:szCs w:val="24"/>
          <w:lang w:val="en-GB" w:eastAsia="en-GB"/>
        </w:rPr>
        <w:t xml:space="preserve"> as static displays of craft processes can lead to museum fatigue in visitors (Williams-Davies, 1989; 216).</w:t>
      </w:r>
      <w:r w:rsidRPr="00C500FC">
        <w:rPr>
          <w:rFonts w:eastAsiaTheme="minorEastAsia" w:cs="Times New Roman"/>
          <w:noProof/>
          <w:szCs w:val="24"/>
          <w:lang w:val="en-GB" w:eastAsia="en-GB"/>
        </w:rPr>
        <w:t xml:space="preserve"> By having an active </w:t>
      </w:r>
      <w:r w:rsidR="0067595D" w:rsidRPr="00C500FC">
        <w:rPr>
          <w:rFonts w:eastAsiaTheme="minorEastAsia" w:cs="Times New Roman"/>
          <w:noProof/>
          <w:szCs w:val="24"/>
          <w:lang w:val="en-GB" w:eastAsia="en-GB"/>
        </w:rPr>
        <w:t>exhibit</w:t>
      </w:r>
      <w:r w:rsidRPr="00C500FC">
        <w:rPr>
          <w:rFonts w:eastAsiaTheme="minorEastAsia" w:cs="Times New Roman"/>
          <w:noProof/>
          <w:szCs w:val="24"/>
          <w:lang w:val="en-GB" w:eastAsia="en-GB"/>
        </w:rPr>
        <w:t xml:space="preserve"> and highly skilled craftsmen, the museum </w:t>
      </w:r>
      <w:r w:rsidR="00C67883" w:rsidRPr="00C500FC">
        <w:rPr>
          <w:rFonts w:eastAsiaTheme="minorEastAsia" w:cs="Times New Roman"/>
          <w:noProof/>
          <w:szCs w:val="24"/>
          <w:lang w:val="en-GB" w:eastAsia="en-GB"/>
        </w:rPr>
        <w:t>can</w:t>
      </w:r>
      <w:r w:rsidRPr="00C500FC">
        <w:rPr>
          <w:rFonts w:eastAsiaTheme="minorEastAsia" w:cs="Times New Roman"/>
          <w:noProof/>
          <w:szCs w:val="24"/>
          <w:lang w:val="en-GB" w:eastAsia="en-GB"/>
        </w:rPr>
        <w:t xml:space="preserve"> educate the publi</w:t>
      </w:r>
      <w:r w:rsidR="00B9790D" w:rsidRPr="00C500FC">
        <w:rPr>
          <w:rFonts w:eastAsiaTheme="minorEastAsia" w:cs="Times New Roman"/>
          <w:noProof/>
          <w:szCs w:val="24"/>
          <w:lang w:val="en-GB" w:eastAsia="en-GB"/>
        </w:rPr>
        <w:t xml:space="preserve">c and </w:t>
      </w:r>
      <w:r w:rsidR="00700652" w:rsidRPr="00C500FC">
        <w:rPr>
          <w:rFonts w:eastAsiaTheme="minorEastAsia" w:cs="Times New Roman"/>
          <w:noProof/>
          <w:szCs w:val="24"/>
          <w:lang w:val="en-GB" w:eastAsia="en-GB"/>
        </w:rPr>
        <w:t xml:space="preserve">display </w:t>
      </w:r>
      <w:r w:rsidRPr="00C500FC">
        <w:rPr>
          <w:rFonts w:eastAsiaTheme="minorEastAsia" w:cs="Times New Roman"/>
          <w:noProof/>
          <w:szCs w:val="24"/>
          <w:lang w:val="en-GB" w:eastAsia="en-GB"/>
        </w:rPr>
        <w:t>rural crafts in the most effective way possible</w:t>
      </w:r>
      <w:r w:rsidR="0063460F" w:rsidRPr="00C500FC">
        <w:rPr>
          <w:rFonts w:eastAsiaTheme="minorEastAsia" w:cs="Times New Roman"/>
          <w:noProof/>
          <w:szCs w:val="24"/>
          <w:lang w:val="en-GB" w:eastAsia="en-GB"/>
        </w:rPr>
        <w:t>;</w:t>
      </w:r>
      <w:r w:rsidRPr="00C500FC">
        <w:rPr>
          <w:rFonts w:eastAsiaTheme="minorEastAsia" w:cs="Times New Roman"/>
          <w:noProof/>
          <w:szCs w:val="24"/>
          <w:lang w:val="en-GB" w:eastAsia="en-GB"/>
        </w:rPr>
        <w:t xml:space="preserve"> through the visibility of the craft</w:t>
      </w:r>
      <w:r w:rsidR="00BA75E0" w:rsidRPr="00C500FC">
        <w:rPr>
          <w:rFonts w:eastAsiaTheme="minorEastAsia" w:cs="Times New Roman"/>
          <w:noProof/>
          <w:szCs w:val="24"/>
          <w:lang w:val="en-GB" w:eastAsia="en-GB"/>
        </w:rPr>
        <w:t>ing</w:t>
      </w:r>
      <w:r w:rsidRPr="00C500FC">
        <w:rPr>
          <w:rFonts w:eastAsiaTheme="minorEastAsia" w:cs="Times New Roman"/>
          <w:noProof/>
          <w:szCs w:val="24"/>
          <w:lang w:val="en-GB" w:eastAsia="en-GB"/>
        </w:rPr>
        <w:t xml:space="preserve"> process and interactions with the craftsmen (W</w:t>
      </w:r>
      <w:r w:rsidRPr="00C500FC">
        <w:rPr>
          <w:rFonts w:eastAsiaTheme="minorEastAsia" w:cs="Times New Roman"/>
          <w:szCs w:val="24"/>
          <w:lang w:val="en-GB" w:eastAsia="en-GB"/>
        </w:rPr>
        <w:t xml:space="preserve">illiams-Davies, 1989; 216). </w:t>
      </w:r>
      <w:bookmarkStart w:id="16" w:name="_MV3BS_10"/>
      <w:bookmarkEnd w:id="13"/>
      <w:bookmarkEnd w:id="14"/>
      <w:bookmarkEnd w:id="15"/>
    </w:p>
    <w:p w14:paraId="482C5C55" w14:textId="77777777" w:rsidR="001736C9" w:rsidRPr="00C500FC" w:rsidRDefault="001736C9" w:rsidP="001736C9">
      <w:pPr>
        <w:ind w:firstLine="0"/>
        <w:rPr>
          <w:rFonts w:eastAsiaTheme="minorEastAsia" w:cs="Times New Roman"/>
          <w:szCs w:val="24"/>
          <w:lang w:val="en-GB" w:eastAsia="en-GB"/>
        </w:rPr>
      </w:pPr>
    </w:p>
    <w:p w14:paraId="3533525D" w14:textId="16643E11" w:rsidR="00F128C6" w:rsidRPr="00C500FC" w:rsidRDefault="00D0769B" w:rsidP="001736C9">
      <w:pPr>
        <w:ind w:firstLine="0"/>
        <w:rPr>
          <w:rFonts w:eastAsiaTheme="minorEastAsia" w:cs="Times New Roman"/>
          <w:szCs w:val="24"/>
          <w:lang w:val="en-GB" w:eastAsia="en-GB"/>
        </w:rPr>
      </w:pPr>
      <w:r w:rsidRPr="00C500FC">
        <w:rPr>
          <w:rFonts w:eastAsiaTheme="minorEastAsia" w:cs="Times New Roman"/>
          <w:noProof/>
          <w:szCs w:val="24"/>
          <w:lang w:val="en-GB" w:eastAsia="en-GB"/>
        </w:rPr>
        <w:lastRenderedPageBreak/>
        <w:drawing>
          <wp:anchor distT="0" distB="0" distL="114300" distR="114300" simplePos="0" relativeHeight="251778048" behindDoc="1" locked="0" layoutInCell="1" allowOverlap="1" wp14:anchorId="1BB57808" wp14:editId="5EB8A405">
            <wp:simplePos x="0" y="0"/>
            <wp:positionH relativeFrom="margin">
              <wp:align>right</wp:align>
            </wp:positionH>
            <wp:positionV relativeFrom="paragraph">
              <wp:posOffset>4445</wp:posOffset>
            </wp:positionV>
            <wp:extent cx="3085465" cy="2078990"/>
            <wp:effectExtent l="0" t="0" r="635" b="0"/>
            <wp:wrapTight wrapText="bothSides">
              <wp:wrapPolygon edited="0">
                <wp:start x="0" y="0"/>
                <wp:lineTo x="0" y="21376"/>
                <wp:lineTo x="21471" y="21376"/>
                <wp:lineTo x="2147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a:extLst>
                        <a:ext uri="{28A0092B-C50C-407E-A947-70E740481C1C}">
                          <a14:useLocalDpi xmlns:a14="http://schemas.microsoft.com/office/drawing/2010/main" val="0"/>
                        </a:ext>
                      </a:extLst>
                    </a:blip>
                    <a:stretch>
                      <a:fillRect/>
                    </a:stretch>
                  </pic:blipFill>
                  <pic:spPr>
                    <a:xfrm>
                      <a:off x="0" y="0"/>
                      <a:ext cx="3085465" cy="2078990"/>
                    </a:xfrm>
                    <a:prstGeom prst="rect">
                      <a:avLst/>
                    </a:prstGeom>
                  </pic:spPr>
                </pic:pic>
              </a:graphicData>
            </a:graphic>
            <wp14:sizeRelH relativeFrom="margin">
              <wp14:pctWidth>0</wp14:pctWidth>
            </wp14:sizeRelH>
            <wp14:sizeRelV relativeFrom="margin">
              <wp14:pctHeight>0</wp14:pctHeight>
            </wp14:sizeRelV>
          </wp:anchor>
        </w:drawing>
      </w:r>
      <w:r w:rsidR="00F128C6" w:rsidRPr="00C500FC">
        <w:rPr>
          <w:rFonts w:cs="Times New Roman"/>
          <w:b/>
          <w:bCs/>
        </w:rPr>
        <w:t>Removal from the local context.</w:t>
      </w:r>
    </w:p>
    <w:p w14:paraId="0CEB7728" w14:textId="7056FEEB" w:rsidR="00F128C6" w:rsidRPr="00C500FC" w:rsidRDefault="00D0769B" w:rsidP="00F128C6">
      <w:pPr>
        <w:rPr>
          <w:rFonts w:eastAsiaTheme="minorEastAsia" w:cs="Times New Roman"/>
          <w:szCs w:val="24"/>
          <w:lang w:val="en-GB" w:eastAsia="en-GB"/>
        </w:rPr>
      </w:pPr>
      <w:r w:rsidRPr="00C500FC">
        <w:rPr>
          <w:rFonts w:cs="Times New Roman"/>
          <w:noProof/>
        </w:rPr>
        <mc:AlternateContent>
          <mc:Choice Requires="wps">
            <w:drawing>
              <wp:anchor distT="0" distB="0" distL="114300" distR="114300" simplePos="0" relativeHeight="251936768" behindDoc="1" locked="0" layoutInCell="1" allowOverlap="1" wp14:anchorId="3B0BD0F5" wp14:editId="35333D80">
                <wp:simplePos x="0" y="0"/>
                <wp:positionH relativeFrom="margin">
                  <wp:align>right</wp:align>
                </wp:positionH>
                <wp:positionV relativeFrom="paragraph">
                  <wp:posOffset>1748155</wp:posOffset>
                </wp:positionV>
                <wp:extent cx="3081020" cy="289560"/>
                <wp:effectExtent l="0" t="0" r="5080" b="0"/>
                <wp:wrapTight wrapText="bothSides">
                  <wp:wrapPolygon edited="0">
                    <wp:start x="0" y="0"/>
                    <wp:lineTo x="0" y="19895"/>
                    <wp:lineTo x="21502" y="19895"/>
                    <wp:lineTo x="21502"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3081020" cy="289560"/>
                        </a:xfrm>
                        <a:prstGeom prst="rect">
                          <a:avLst/>
                        </a:prstGeom>
                        <a:solidFill>
                          <a:prstClr val="white"/>
                        </a:solidFill>
                        <a:ln>
                          <a:noFill/>
                        </a:ln>
                      </wps:spPr>
                      <wps:txbx>
                        <w:txbxContent>
                          <w:p w14:paraId="214346BF" w14:textId="3F854831" w:rsidR="00F128C6" w:rsidRPr="00654B8E" w:rsidRDefault="00F128C6" w:rsidP="00D0769B">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7</w:t>
                            </w:r>
                            <w:r>
                              <w:rPr>
                                <w:noProof/>
                              </w:rPr>
                              <w:fldChar w:fldCharType="end"/>
                            </w:r>
                            <w:r>
                              <w:t xml:space="preserve">: </w:t>
                            </w:r>
                            <w:r w:rsidR="00910EB2" w:rsidRPr="00910EB2">
                              <w:t>Esgair Moel</w:t>
                            </w:r>
                            <w:r w:rsidR="00D47B66">
                              <w:t xml:space="preserve"> before relocation to St Fagans (Jenkins, 1975</w:t>
                            </w:r>
                            <w:r w:rsidR="00DD2F8E">
                              <w:t>; 5</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0BD0F5" id="Text Box 12" o:spid="_x0000_s1032" type="#_x0000_t202" style="position:absolute;left:0;text-align:left;margin-left:191.4pt;margin-top:137.65pt;width:242.6pt;height:22.8pt;z-index:-2513797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" stroked="f">
                <v:textbox inset="0,0,0,0">
                  <w:txbxContent>
                    <w:p w14:paraId="214346BF" w14:textId="3F854831" w:rsidR="00F128C6" w:rsidRPr="00654B8E" w:rsidRDefault="00F128C6" w:rsidP="00D0769B">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7</w:t>
                      </w:r>
                      <w:r>
                        <w:rPr>
                          <w:noProof/>
                        </w:rPr>
                        <w:fldChar w:fldCharType="end"/>
                      </w:r>
                      <w:r>
                        <w:t xml:space="preserve">: </w:t>
                      </w:r>
                      <w:r w:rsidR="00910EB2" w:rsidRPr="00910EB2">
                        <w:t>Esgair Moel</w:t>
                      </w:r>
                      <w:r w:rsidR="00D47B66">
                        <w:t xml:space="preserve"> before relocation to St Fagans (Jenkins, 1975</w:t>
                      </w:r>
                      <w:r w:rsidR="00DD2F8E">
                        <w:t>; 5</w:t>
                      </w:r>
                      <w:r>
                        <w:t>)</w:t>
                      </w:r>
                    </w:p>
                  </w:txbxContent>
                </v:textbox>
                <w10:wrap type="tight" anchorx="margin"/>
              </v:shape>
            </w:pict>
          </mc:Fallback>
        </mc:AlternateContent>
      </w:r>
      <w:r w:rsidR="00F128C6" w:rsidRPr="00C500FC">
        <w:rPr>
          <w:rFonts w:eastAsiaTheme="minorEastAsia" w:cs="Times New Roman"/>
          <w:szCs w:val="24"/>
          <w:lang w:val="en-GB" w:eastAsia="en-GB"/>
        </w:rPr>
        <w:t xml:space="preserve">The main issue with relocating a historic building is the loss of social and environmental context. </w:t>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was </w:t>
      </w:r>
      <w:r w:rsidR="008D2876" w:rsidRPr="00C500FC">
        <w:rPr>
          <w:rFonts w:eastAsiaTheme="minorEastAsia" w:cs="Times New Roman"/>
          <w:szCs w:val="24"/>
          <w:lang w:val="en-GB" w:eastAsia="en-GB"/>
        </w:rPr>
        <w:t>formerly</w:t>
      </w:r>
      <w:r w:rsidR="00F128C6" w:rsidRPr="00C500FC">
        <w:rPr>
          <w:rFonts w:eastAsiaTheme="minorEastAsia" w:cs="Times New Roman"/>
          <w:szCs w:val="24"/>
          <w:lang w:val="en-GB" w:eastAsia="en-GB"/>
        </w:rPr>
        <w:t xml:space="preserve"> part of a </w:t>
      </w:r>
      <w:r w:rsidR="00FE7D02" w:rsidRPr="00C500FC">
        <w:rPr>
          <w:rFonts w:eastAsiaTheme="minorEastAsia" w:cs="Times New Roman"/>
          <w:szCs w:val="24"/>
          <w:lang w:val="en-GB" w:eastAsia="en-GB"/>
        </w:rPr>
        <w:t>smallholding in a rural community</w:t>
      </w:r>
      <w:r w:rsidR="00F128C6" w:rsidRPr="00C500FC">
        <w:rPr>
          <w:rFonts w:eastAsiaTheme="minorEastAsia" w:cs="Times New Roman"/>
          <w:szCs w:val="24"/>
          <w:lang w:val="en-GB" w:eastAsia="en-GB"/>
        </w:rPr>
        <w:t xml:space="preserve"> (Jenkins, 1975; </w:t>
      </w:r>
      <w:r w:rsidR="00AD007E" w:rsidRPr="00C500FC">
        <w:rPr>
          <w:rFonts w:eastAsiaTheme="minorEastAsia" w:cs="Times New Roman"/>
          <w:szCs w:val="24"/>
          <w:lang w:val="en-GB" w:eastAsia="en-GB"/>
        </w:rPr>
        <w:t>3</w:t>
      </w:r>
      <w:r w:rsidR="00915EBF" w:rsidRPr="00C500FC">
        <w:rPr>
          <w:rFonts w:eastAsiaTheme="minorEastAsia" w:cs="Times New Roman"/>
          <w:szCs w:val="24"/>
          <w:lang w:val="en-GB" w:eastAsia="en-GB"/>
        </w:rPr>
        <w:t xml:space="preserve"> &amp; </w:t>
      </w:r>
      <w:r w:rsidR="009E4CDE" w:rsidRPr="00C500FC">
        <w:rPr>
          <w:rFonts w:eastAsiaTheme="minorEastAsia" w:cs="Times New Roman"/>
          <w:szCs w:val="24"/>
          <w:lang w:val="en-GB" w:eastAsia="en-GB"/>
        </w:rPr>
        <w:t>Figure</w:t>
      </w:r>
      <w:r w:rsidR="00915EBF" w:rsidRPr="00C500FC">
        <w:rPr>
          <w:rFonts w:eastAsiaTheme="minorEastAsia" w:cs="Times New Roman"/>
          <w:szCs w:val="24"/>
          <w:lang w:val="en-GB" w:eastAsia="en-GB"/>
        </w:rPr>
        <w:t xml:space="preserve"> 7</w:t>
      </w:r>
      <w:r w:rsidR="00F128C6" w:rsidRPr="00C500FC">
        <w:rPr>
          <w:rFonts w:eastAsiaTheme="minorEastAsia" w:cs="Times New Roman"/>
          <w:szCs w:val="24"/>
          <w:lang w:val="en-GB" w:eastAsia="en-GB"/>
        </w:rPr>
        <w:t>). It now sits isolated, surrounded by a large wall and fed by an artificial pool instead of a river a</w:t>
      </w:r>
      <w:r w:rsidR="000E14DD" w:rsidRPr="00C500FC">
        <w:rPr>
          <w:rFonts w:eastAsiaTheme="minorEastAsia" w:cs="Times New Roman"/>
          <w:szCs w:val="24"/>
          <w:lang w:val="en-GB" w:eastAsia="en-GB"/>
        </w:rPr>
        <w:t>nd</w:t>
      </w:r>
      <w:r w:rsidR="00F128C6" w:rsidRPr="00C500FC">
        <w:rPr>
          <w:rFonts w:eastAsiaTheme="minorEastAsia" w:cs="Times New Roman"/>
          <w:szCs w:val="24"/>
          <w:lang w:val="en-GB" w:eastAsia="en-GB"/>
        </w:rPr>
        <w:t xml:space="preserve"> mill pond (</w:t>
      </w:r>
      <w:r w:rsidR="00AC39F0" w:rsidRPr="00C500FC">
        <w:rPr>
          <w:rFonts w:eastAsiaTheme="minorEastAsia" w:cs="Times New Roman"/>
          <w:szCs w:val="24"/>
          <w:lang w:val="en-GB" w:eastAsia="en-GB"/>
        </w:rPr>
        <w:t>National Museum Wales, no date</w:t>
      </w:r>
      <w:r w:rsidR="00F128C6" w:rsidRPr="00C500FC">
        <w:rPr>
          <w:rFonts w:eastAsiaTheme="minorEastAsia" w:cs="Times New Roman"/>
          <w:szCs w:val="24"/>
          <w:lang w:val="en-GB" w:eastAsia="en-GB"/>
        </w:rPr>
        <w:t xml:space="preserve">). How reflective can the building be when removed from the context of its original community and environment? No matter how much attention is paid to recreating the </w:t>
      </w:r>
      <w:r w:rsidR="00A8484F" w:rsidRPr="00C500FC">
        <w:rPr>
          <w:rFonts w:eastAsiaTheme="minorEastAsia" w:cs="Times New Roman"/>
          <w:szCs w:val="24"/>
          <w:lang w:val="en-GB" w:eastAsia="en-GB"/>
        </w:rPr>
        <w:t>original setting</w:t>
      </w:r>
      <w:r w:rsidR="00F128C6" w:rsidRPr="00C500FC">
        <w:rPr>
          <w:rFonts w:eastAsiaTheme="minorEastAsia" w:cs="Times New Roman"/>
          <w:szCs w:val="24"/>
          <w:lang w:val="en-GB" w:eastAsia="en-GB"/>
        </w:rPr>
        <w:t xml:space="preserve">, it is impossible to truly recreate the historical, social, and environmental </w:t>
      </w:r>
      <w:r w:rsidR="00A8484F" w:rsidRPr="00C500FC">
        <w:rPr>
          <w:rFonts w:eastAsiaTheme="minorEastAsia" w:cs="Times New Roman"/>
          <w:szCs w:val="24"/>
          <w:lang w:val="en-GB" w:eastAsia="en-GB"/>
        </w:rPr>
        <w:t>context</w:t>
      </w:r>
      <w:r w:rsidR="00F128C6" w:rsidRPr="00C500FC">
        <w:rPr>
          <w:rFonts w:eastAsiaTheme="minorEastAsia" w:cs="Times New Roman"/>
          <w:szCs w:val="24"/>
          <w:lang w:val="en-GB" w:eastAsia="en-GB"/>
        </w:rPr>
        <w:t xml:space="preserve"> (Peltola, 2008; 20). </w:t>
      </w:r>
    </w:p>
    <w:p w14:paraId="3D9A0C55" w14:textId="139748E4" w:rsidR="001736C9" w:rsidRPr="00C500FC" w:rsidRDefault="00F128C6" w:rsidP="001736C9">
      <w:pPr>
        <w:rPr>
          <w:rFonts w:eastAsiaTheme="minorEastAsia" w:cs="Times New Roman"/>
          <w:szCs w:val="24"/>
          <w:lang w:val="en-GB" w:eastAsia="en-GB"/>
        </w:rPr>
      </w:pPr>
      <w:r w:rsidRPr="00C500FC">
        <w:rPr>
          <w:rFonts w:eastAsiaTheme="minorEastAsia" w:cs="Times New Roman"/>
          <w:szCs w:val="24"/>
          <w:lang w:val="en-GB" w:eastAsia="en-GB"/>
        </w:rPr>
        <w:t xml:space="preserve">As much as historic buildings </w:t>
      </w:r>
      <w:r w:rsidR="00BB475A" w:rsidRPr="00C500FC">
        <w:rPr>
          <w:rFonts w:eastAsiaTheme="minorEastAsia" w:cs="Times New Roman"/>
          <w:szCs w:val="24"/>
          <w:lang w:val="en-GB" w:eastAsia="en-GB"/>
        </w:rPr>
        <w:t>a</w:t>
      </w:r>
      <w:r w:rsidRPr="00C500FC">
        <w:rPr>
          <w:rFonts w:eastAsiaTheme="minorEastAsia" w:cs="Times New Roman"/>
          <w:szCs w:val="24"/>
          <w:lang w:val="en-GB" w:eastAsia="en-GB"/>
        </w:rPr>
        <w:t>ffect the communities and environments they are located in</w:t>
      </w:r>
      <w:r w:rsidR="00BB475A" w:rsidRPr="00C500FC">
        <w:rPr>
          <w:rFonts w:eastAsiaTheme="minorEastAsia" w:cs="Times New Roman"/>
          <w:szCs w:val="24"/>
          <w:lang w:val="en-GB" w:eastAsia="en-GB"/>
        </w:rPr>
        <w:t>,</w:t>
      </w:r>
      <w:r w:rsidRPr="00C500FC">
        <w:rPr>
          <w:rFonts w:eastAsiaTheme="minorEastAsia" w:cs="Times New Roman"/>
          <w:szCs w:val="24"/>
          <w:lang w:val="en-GB" w:eastAsia="en-GB"/>
        </w:rPr>
        <w:t xml:space="preserve"> those factors also </w:t>
      </w:r>
      <w:r w:rsidR="00BB475A" w:rsidRPr="00C500FC">
        <w:rPr>
          <w:rFonts w:eastAsiaTheme="minorEastAsia" w:cs="Times New Roman"/>
          <w:szCs w:val="24"/>
          <w:lang w:val="en-GB" w:eastAsia="en-GB"/>
        </w:rPr>
        <w:t>a</w:t>
      </w:r>
      <w:r w:rsidRPr="00C500FC">
        <w:rPr>
          <w:rFonts w:eastAsiaTheme="minorEastAsia" w:cs="Times New Roman"/>
          <w:szCs w:val="24"/>
          <w:lang w:val="en-GB" w:eastAsia="en-GB"/>
        </w:rPr>
        <w:t xml:space="preserve">ffect the building (Peltola, 2008; 15). Because of this, not only is the context of the building irrevocably altered by relocation but the historical landscape of where it came from is changed as well (Peltola, 2008; 18). </w:t>
      </w:r>
      <w:r w:rsidR="00840453" w:rsidRPr="00C500FC">
        <w:rPr>
          <w:rFonts w:eastAsiaTheme="minorEastAsia" w:cs="Times New Roman"/>
          <w:szCs w:val="24"/>
          <w:lang w:val="en-GB" w:eastAsia="en-GB"/>
        </w:rPr>
        <w:t>For example, i</w:t>
      </w:r>
      <w:r w:rsidRPr="00C500FC">
        <w:rPr>
          <w:rFonts w:eastAsiaTheme="minorEastAsia" w:cs="Times New Roman"/>
          <w:szCs w:val="24"/>
          <w:lang w:val="en-GB" w:eastAsia="en-GB"/>
        </w:rPr>
        <w:t>n communities where mills are still active, such as Glanfrwd Mill, Cellan local people have fond memories of the mill being active in the Welsh woollen industry even though it was derelict for three decades (</w:t>
      </w:r>
      <w:r w:rsidR="00DB2C99" w:rsidRPr="00C500FC">
        <w:rPr>
          <w:rFonts w:eastAsiaTheme="minorEastAsia" w:cs="Times New Roman"/>
          <w:szCs w:val="24"/>
          <w:lang w:val="en-GB" w:eastAsia="en-GB"/>
        </w:rPr>
        <w:t>D Davies, 2021,</w:t>
      </w:r>
      <w:r w:rsidR="00AC01A2" w:rsidRPr="00C500FC">
        <w:rPr>
          <w:rFonts w:eastAsiaTheme="minorEastAsia" w:cs="Times New Roman"/>
          <w:szCs w:val="24"/>
          <w:lang w:val="en-GB" w:eastAsia="en-GB"/>
        </w:rPr>
        <w:t xml:space="preserve"> Personal communication</w:t>
      </w:r>
      <w:r w:rsidR="00DB2C99" w:rsidRPr="00C500FC">
        <w:rPr>
          <w:rFonts w:eastAsiaTheme="minorEastAsia" w:cs="Times New Roman"/>
          <w:szCs w:val="24"/>
          <w:lang w:val="en-GB" w:eastAsia="en-GB"/>
        </w:rPr>
        <w:t xml:space="preserve"> 20 September</w:t>
      </w:r>
      <w:r w:rsidRPr="00C500FC">
        <w:rPr>
          <w:rFonts w:eastAsiaTheme="minorEastAsia" w:cs="Times New Roman"/>
          <w:szCs w:val="24"/>
          <w:lang w:val="en-GB" w:eastAsia="en-GB"/>
        </w:rPr>
        <w:t xml:space="preserve">). Even when buildings have been converted or left derelict, </w:t>
      </w:r>
      <w:r w:rsidR="006D733A" w:rsidRPr="00C500FC">
        <w:rPr>
          <w:rFonts w:eastAsiaTheme="minorEastAsia" w:cs="Times New Roman"/>
          <w:szCs w:val="24"/>
          <w:lang w:val="en-GB" w:eastAsia="en-GB"/>
        </w:rPr>
        <w:t xml:space="preserve">house names and architectural remains </w:t>
      </w:r>
      <w:r w:rsidR="00791F4B" w:rsidRPr="00C500FC">
        <w:rPr>
          <w:rFonts w:eastAsiaTheme="minorEastAsia" w:cs="Times New Roman"/>
          <w:szCs w:val="24"/>
          <w:lang w:val="en-GB" w:eastAsia="en-GB"/>
        </w:rPr>
        <w:t xml:space="preserve">are </w:t>
      </w:r>
      <w:r w:rsidRPr="00C500FC">
        <w:rPr>
          <w:rFonts w:eastAsiaTheme="minorEastAsia" w:cs="Times New Roman"/>
          <w:szCs w:val="24"/>
          <w:lang w:val="en-GB" w:eastAsia="en-GB"/>
        </w:rPr>
        <w:t>evidence of their contribution to the local community and its history (</w:t>
      </w:r>
      <w:r w:rsidR="009E4CDE" w:rsidRPr="00C500FC">
        <w:rPr>
          <w:rFonts w:eastAsiaTheme="minorEastAsia" w:cs="Times New Roman"/>
          <w:szCs w:val="24"/>
          <w:lang w:val="en-GB" w:eastAsia="en-GB"/>
        </w:rPr>
        <w:t xml:space="preserve">Figure </w:t>
      </w:r>
      <w:r w:rsidR="00D24948" w:rsidRPr="00C500FC">
        <w:rPr>
          <w:rFonts w:eastAsiaTheme="minorEastAsia" w:cs="Times New Roman"/>
          <w:szCs w:val="24"/>
          <w:lang w:val="en-GB" w:eastAsia="en-GB"/>
        </w:rPr>
        <w:t>8</w:t>
      </w:r>
      <w:r w:rsidRPr="00C500FC">
        <w:rPr>
          <w:rFonts w:eastAsiaTheme="minorEastAsia" w:cs="Times New Roman"/>
          <w:szCs w:val="24"/>
          <w:lang w:val="en-GB" w:eastAsia="en-GB"/>
        </w:rPr>
        <w:t>).</w:t>
      </w:r>
      <w:bookmarkStart w:id="17" w:name="_MV3BS_13"/>
      <w:bookmarkStart w:id="18" w:name="BRANCH_12"/>
      <w:bookmarkStart w:id="19" w:name="_MV3BS_12"/>
      <w:bookmarkStart w:id="20" w:name="_MV3BS_11"/>
      <w:bookmarkEnd w:id="16"/>
    </w:p>
    <w:p w14:paraId="0D961451" w14:textId="1A2D4FC2" w:rsidR="00D26EEF" w:rsidRPr="00C500FC" w:rsidRDefault="004B129F" w:rsidP="00D26EEF">
      <w:pPr>
        <w:keepNext/>
        <w:ind w:firstLine="0"/>
      </w:pPr>
      <w:r w:rsidRPr="00C500FC">
        <w:rPr>
          <w:rFonts w:eastAsiaTheme="minorEastAsia" w:cs="Times New Roman"/>
          <w:noProof/>
          <w:szCs w:val="24"/>
          <w:lang w:val="en-GB" w:eastAsia="en-GB"/>
        </w:rPr>
        <w:lastRenderedPageBreak/>
        <w:drawing>
          <wp:anchor distT="0" distB="0" distL="114300" distR="114300" simplePos="0" relativeHeight="252241920" behindDoc="1" locked="0" layoutInCell="1" allowOverlap="1" wp14:anchorId="0106028B" wp14:editId="3EA79D88">
            <wp:simplePos x="0" y="0"/>
            <wp:positionH relativeFrom="margin">
              <wp:align>right</wp:align>
            </wp:positionH>
            <wp:positionV relativeFrom="paragraph">
              <wp:posOffset>437515</wp:posOffset>
            </wp:positionV>
            <wp:extent cx="3461385" cy="2595880"/>
            <wp:effectExtent l="0" t="5397" r="317" b="318"/>
            <wp:wrapTight wrapText="bothSides">
              <wp:wrapPolygon edited="0">
                <wp:start x="-34" y="21555"/>
                <wp:lineTo x="21483" y="21555"/>
                <wp:lineTo x="21483" y="156"/>
                <wp:lineTo x="-34" y="156"/>
                <wp:lineTo x="-34" y="21555"/>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461385" cy="2595880"/>
                    </a:xfrm>
                    <a:prstGeom prst="rect">
                      <a:avLst/>
                    </a:prstGeom>
                  </pic:spPr>
                </pic:pic>
              </a:graphicData>
            </a:graphic>
            <wp14:sizeRelH relativeFrom="margin">
              <wp14:pctWidth>0</wp14:pctWidth>
            </wp14:sizeRelH>
            <wp14:sizeRelV relativeFrom="margin">
              <wp14:pctHeight>0</wp14:pctHeight>
            </wp14:sizeRelV>
          </wp:anchor>
        </w:drawing>
      </w:r>
      <w:r w:rsidR="0060180B" w:rsidRPr="00C500FC">
        <w:rPr>
          <w:noProof/>
        </w:rPr>
        <mc:AlternateContent>
          <mc:Choice Requires="wps">
            <w:drawing>
              <wp:anchor distT="0" distB="0" distL="114300" distR="114300" simplePos="0" relativeHeight="252251136" behindDoc="1" locked="0" layoutInCell="1" allowOverlap="1" wp14:anchorId="3B718323" wp14:editId="7D817744">
                <wp:simplePos x="0" y="0"/>
                <wp:positionH relativeFrom="column">
                  <wp:posOffset>15240</wp:posOffset>
                </wp:positionH>
                <wp:positionV relativeFrom="paragraph">
                  <wp:posOffset>3521075</wp:posOffset>
                </wp:positionV>
                <wp:extent cx="5273040" cy="635"/>
                <wp:effectExtent l="0" t="0" r="3810" b="0"/>
                <wp:wrapTight wrapText="bothSides">
                  <wp:wrapPolygon edited="0">
                    <wp:start x="0" y="0"/>
                    <wp:lineTo x="0" y="20052"/>
                    <wp:lineTo x="21538" y="20052"/>
                    <wp:lineTo x="21538"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5273040" cy="635"/>
                        </a:xfrm>
                        <a:prstGeom prst="rect">
                          <a:avLst/>
                        </a:prstGeom>
                        <a:solidFill>
                          <a:prstClr val="white"/>
                        </a:solidFill>
                        <a:ln>
                          <a:noFill/>
                        </a:ln>
                      </wps:spPr>
                      <wps:txbx>
                        <w:txbxContent>
                          <w:p w14:paraId="6360E78B" w14:textId="08C4C2EB" w:rsidR="0060180B" w:rsidRPr="00F713B3" w:rsidRDefault="0060180B" w:rsidP="0060180B">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8</w:t>
                            </w:r>
                            <w:r>
                              <w:fldChar w:fldCharType="end"/>
                            </w:r>
                            <w:r>
                              <w:t xml:space="preserve">: Top Left- Mill Street, Lampeter road sign (Mercer, 2021). Bottom Left- "The Mill" House, Lampeter (Mercer, 2021). Right- Overgrown </w:t>
                            </w:r>
                            <w:r w:rsidR="00000EA1">
                              <w:t>l</w:t>
                            </w:r>
                            <w:r>
                              <w:t>e</w:t>
                            </w:r>
                            <w:r w:rsidR="00367B24">
                              <w:t>a</w:t>
                            </w:r>
                            <w:r>
                              <w:t>t, Lampeter (Mercer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718323" id="Text Box 27" o:spid="_x0000_s1033" type="#_x0000_t202" style="position:absolute;margin-left:1.2pt;margin-top:277.25pt;width:415.2pt;height:.05pt;z-index:-25106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" stroked="f">
                <v:textbox style="mso-fit-shape-to-text:t" inset="0,0,0,0">
                  <w:txbxContent>
                    <w:p w14:paraId="6360E78B" w14:textId="08C4C2EB" w:rsidR="0060180B" w:rsidRPr="00F713B3" w:rsidRDefault="0060180B" w:rsidP="0060180B">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8</w:t>
                      </w:r>
                      <w:r>
                        <w:fldChar w:fldCharType="end"/>
                      </w:r>
                      <w:r>
                        <w:t xml:space="preserve">: Top Left- Mill Street, Lampeter road sign (Mercer, 2021). Bottom Left- "The Mill" House, Lampeter (Mercer, 2021). Right- Overgrown </w:t>
                      </w:r>
                      <w:r w:rsidR="00000EA1">
                        <w:t>l</w:t>
                      </w:r>
                      <w:r>
                        <w:t>e</w:t>
                      </w:r>
                      <w:r w:rsidR="00367B24">
                        <w:t>a</w:t>
                      </w:r>
                      <w:r>
                        <w:t>t, Lampeter (Mercer 2021).</w:t>
                      </w:r>
                    </w:p>
                  </w:txbxContent>
                </v:textbox>
                <w10:wrap type="tight"/>
              </v:shape>
            </w:pict>
          </mc:Fallback>
        </mc:AlternateContent>
      </w:r>
      <w:r w:rsidR="0060180B" w:rsidRPr="00C500FC">
        <w:rPr>
          <w:rFonts w:eastAsiaTheme="minorEastAsia" w:cs="Times New Roman"/>
          <w:noProof/>
          <w:szCs w:val="24"/>
          <w:lang w:val="en-GB" w:eastAsia="en-GB"/>
        </w:rPr>
        <w:drawing>
          <wp:anchor distT="0" distB="0" distL="114300" distR="114300" simplePos="0" relativeHeight="252211200" behindDoc="1" locked="0" layoutInCell="1" allowOverlap="1" wp14:anchorId="316151FF" wp14:editId="220E2026">
            <wp:simplePos x="0" y="0"/>
            <wp:positionH relativeFrom="margin">
              <wp:posOffset>15240</wp:posOffset>
            </wp:positionH>
            <wp:positionV relativeFrom="paragraph">
              <wp:posOffset>1097915</wp:posOffset>
            </wp:positionV>
            <wp:extent cx="3149600" cy="2362200"/>
            <wp:effectExtent l="0" t="0" r="0" b="0"/>
            <wp:wrapTight wrapText="bothSides">
              <wp:wrapPolygon edited="0">
                <wp:start x="0" y="0"/>
                <wp:lineTo x="0" y="21426"/>
                <wp:lineTo x="21426" y="21426"/>
                <wp:lineTo x="2142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49600" cy="2362200"/>
                    </a:xfrm>
                    <a:prstGeom prst="rect">
                      <a:avLst/>
                    </a:prstGeom>
                  </pic:spPr>
                </pic:pic>
              </a:graphicData>
            </a:graphic>
            <wp14:sizeRelH relativeFrom="margin">
              <wp14:pctWidth>0</wp14:pctWidth>
            </wp14:sizeRelH>
            <wp14:sizeRelV relativeFrom="margin">
              <wp14:pctHeight>0</wp14:pctHeight>
            </wp14:sizeRelV>
          </wp:anchor>
        </w:drawing>
      </w:r>
      <w:r w:rsidR="0060180B" w:rsidRPr="00C500FC">
        <w:rPr>
          <w:rFonts w:eastAsiaTheme="minorEastAsia" w:cs="Times New Roman"/>
          <w:noProof/>
          <w:szCs w:val="24"/>
          <w:lang w:val="en-GB" w:eastAsia="en-GB"/>
        </w:rPr>
        <w:drawing>
          <wp:anchor distT="0" distB="0" distL="114300" distR="114300" simplePos="0" relativeHeight="252230656" behindDoc="1" locked="0" layoutInCell="1" allowOverlap="1" wp14:anchorId="47C845CF" wp14:editId="56CD7CFC">
            <wp:simplePos x="0" y="0"/>
            <wp:positionH relativeFrom="margin">
              <wp:align>left</wp:align>
            </wp:positionH>
            <wp:positionV relativeFrom="paragraph">
              <wp:posOffset>8255</wp:posOffset>
            </wp:positionV>
            <wp:extent cx="3143250" cy="1104900"/>
            <wp:effectExtent l="0" t="0" r="0" b="0"/>
            <wp:wrapTight wrapText="bothSides">
              <wp:wrapPolygon edited="0">
                <wp:start x="0" y="0"/>
                <wp:lineTo x="0" y="21228"/>
                <wp:lineTo x="21469" y="21228"/>
                <wp:lineTo x="2146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16" cstate="print">
                      <a:extLst>
                        <a:ext uri="{28A0092B-C50C-407E-A947-70E740481C1C}">
                          <a14:useLocalDpi xmlns:a14="http://schemas.microsoft.com/office/drawing/2010/main" val="0"/>
                        </a:ext>
                      </a:extLst>
                    </a:blip>
                    <a:srcRect t="25051" b="28080"/>
                    <a:stretch/>
                  </pic:blipFill>
                  <pic:spPr bwMode="auto">
                    <a:xfrm>
                      <a:off x="0" y="0"/>
                      <a:ext cx="3149862" cy="11072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4D841A" w14:textId="3DD998F0" w:rsidR="00F128C6" w:rsidRPr="00C500FC" w:rsidRDefault="00F128C6" w:rsidP="001736C9">
      <w:pPr>
        <w:ind w:firstLine="0"/>
        <w:rPr>
          <w:rFonts w:eastAsiaTheme="minorEastAsia" w:cs="Times New Roman"/>
          <w:szCs w:val="24"/>
          <w:lang w:val="en-GB" w:eastAsia="en-GB"/>
        </w:rPr>
      </w:pPr>
      <w:r w:rsidRPr="00C500FC">
        <w:rPr>
          <w:rFonts w:cs="Times New Roman"/>
          <w:b/>
          <w:bCs/>
        </w:rPr>
        <w:t xml:space="preserve">Authenticity </w:t>
      </w:r>
    </w:p>
    <w:p w14:paraId="52D1CFAE" w14:textId="7638F089" w:rsidR="00F128C6" w:rsidRPr="00C500FC" w:rsidRDefault="00505D2C" w:rsidP="00F128C6">
      <w:pPr>
        <w:rPr>
          <w:rFonts w:cs="Times New Roman"/>
          <w:b/>
          <w:bCs/>
        </w:rPr>
      </w:pPr>
      <w:r w:rsidRPr="00C500FC">
        <w:rPr>
          <w:rFonts w:cs="Times New Roman"/>
          <w:noProof/>
        </w:rPr>
        <mc:AlternateContent>
          <mc:Choice Requires="wps">
            <w:drawing>
              <wp:anchor distT="0" distB="0" distL="114300" distR="114300" simplePos="0" relativeHeight="251833344" behindDoc="1" locked="0" layoutInCell="1" allowOverlap="1" wp14:anchorId="457B8373" wp14:editId="7D08ADA8">
                <wp:simplePos x="0" y="0"/>
                <wp:positionH relativeFrom="margin">
                  <wp:align>left</wp:align>
                </wp:positionH>
                <wp:positionV relativeFrom="paragraph">
                  <wp:posOffset>3164205</wp:posOffset>
                </wp:positionV>
                <wp:extent cx="2057400" cy="548640"/>
                <wp:effectExtent l="0" t="0" r="0" b="3810"/>
                <wp:wrapTight wrapText="bothSides">
                  <wp:wrapPolygon edited="0">
                    <wp:start x="0" y="0"/>
                    <wp:lineTo x="0" y="21000"/>
                    <wp:lineTo x="21400" y="21000"/>
                    <wp:lineTo x="21400"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2057400" cy="548640"/>
                        </a:xfrm>
                        <a:prstGeom prst="rect">
                          <a:avLst/>
                        </a:prstGeom>
                        <a:solidFill>
                          <a:prstClr val="white"/>
                        </a:solidFill>
                        <a:ln>
                          <a:noFill/>
                        </a:ln>
                      </wps:spPr>
                      <wps:txbx>
                        <w:txbxContent>
                          <w:p w14:paraId="1DCB70BC" w14:textId="3C8389D5" w:rsidR="00F128C6" w:rsidRPr="0071528D" w:rsidRDefault="00F128C6" w:rsidP="00103D8B">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9</w:t>
                            </w:r>
                            <w:r>
                              <w:rPr>
                                <w:noProof/>
                              </w:rPr>
                              <w:fldChar w:fldCharType="end"/>
                            </w:r>
                            <w:r>
                              <w:t xml:space="preserve">: </w:t>
                            </w:r>
                            <w:r w:rsidR="00380FC3">
                              <w:t xml:space="preserve">Screengrab </w:t>
                            </w:r>
                            <w:r w:rsidR="00B072EF">
                              <w:t xml:space="preserve">of video of carding machinery at </w:t>
                            </w:r>
                            <w:r w:rsidR="00910EB2" w:rsidRPr="00910EB2">
                              <w:t>Esgair Moel</w:t>
                            </w:r>
                            <w:r w:rsidR="00B072EF">
                              <w:t xml:space="preserve"> (Mercer, 2021</w:t>
                            </w:r>
                            <w:r w:rsidR="00505D2C">
                              <w:t xml:space="preserve">; </w:t>
                            </w:r>
                            <w:r w:rsidR="00505D2C" w:rsidRPr="00505D2C">
                              <w:t>https://www.youtube.com/watch?v=OOJBrnhrg84</w:t>
                            </w:r>
                            <w:r w:rsidR="00505D2C">
                              <w:t>)</w:t>
                            </w:r>
                            <w:r w:rsidR="00D26EEF">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B8373" id="Text Box 14" o:spid="_x0000_s1034" type="#_x0000_t202" style="position:absolute;left:0;text-align:left;margin-left:0;margin-top:249.15pt;width:162pt;height:43.2pt;z-index:-251483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" stroked="f">
                <v:textbox inset="0,0,0,0">
                  <w:txbxContent>
                    <w:p w14:paraId="1DCB70BC" w14:textId="3C8389D5" w:rsidR="00F128C6" w:rsidRPr="0071528D" w:rsidRDefault="00F128C6" w:rsidP="00103D8B">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9</w:t>
                      </w:r>
                      <w:r>
                        <w:rPr>
                          <w:noProof/>
                        </w:rPr>
                        <w:fldChar w:fldCharType="end"/>
                      </w:r>
                      <w:r>
                        <w:t xml:space="preserve">: </w:t>
                      </w:r>
                      <w:r w:rsidR="00380FC3">
                        <w:t xml:space="preserve">Screengrab </w:t>
                      </w:r>
                      <w:r w:rsidR="00B072EF">
                        <w:t xml:space="preserve">of video of carding machinery at </w:t>
                      </w:r>
                      <w:r w:rsidR="00910EB2" w:rsidRPr="00910EB2">
                        <w:t>Esgair Moel</w:t>
                      </w:r>
                      <w:r w:rsidR="00B072EF">
                        <w:t xml:space="preserve"> (Mercer, 2021</w:t>
                      </w:r>
                      <w:r w:rsidR="00505D2C">
                        <w:t xml:space="preserve">; </w:t>
                      </w:r>
                      <w:r w:rsidR="00505D2C" w:rsidRPr="00505D2C">
                        <w:t>https://www.youtube.com/watch?v=OOJBrnhrg84</w:t>
                      </w:r>
                      <w:r w:rsidR="00505D2C">
                        <w:t>)</w:t>
                      </w:r>
                      <w:r w:rsidR="00D26EEF">
                        <w:t>.</w:t>
                      </w:r>
                    </w:p>
                  </w:txbxContent>
                </v:textbox>
                <w10:wrap type="tight" anchorx="margin"/>
              </v:shape>
            </w:pict>
          </mc:Fallback>
        </mc:AlternateContent>
      </w:r>
      <w:r w:rsidR="00380FC3" w:rsidRPr="00C500FC">
        <w:rPr>
          <w:rFonts w:eastAsiaTheme="minorEastAsia" w:cs="Times New Roman"/>
          <w:noProof/>
          <w:szCs w:val="24"/>
          <w:lang w:val="en-GB" w:eastAsia="en-GB"/>
        </w:rPr>
        <w:drawing>
          <wp:anchor distT="0" distB="0" distL="114300" distR="114300" simplePos="0" relativeHeight="251727872" behindDoc="1" locked="0" layoutInCell="1" allowOverlap="1" wp14:anchorId="68370BAE" wp14:editId="1E69524A">
            <wp:simplePos x="0" y="0"/>
            <wp:positionH relativeFrom="margin">
              <wp:align>left</wp:align>
            </wp:positionH>
            <wp:positionV relativeFrom="paragraph">
              <wp:posOffset>6985</wp:posOffset>
            </wp:positionV>
            <wp:extent cx="2045970" cy="3633470"/>
            <wp:effectExtent l="0" t="0" r="0" b="5080"/>
            <wp:wrapTight wrapText="bothSides">
              <wp:wrapPolygon edited="0">
                <wp:start x="0" y="0"/>
                <wp:lineTo x="0" y="21517"/>
                <wp:lineTo x="21318" y="21517"/>
                <wp:lineTo x="2131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2045970" cy="3633470"/>
                    </a:xfrm>
                    <a:prstGeom prst="rect">
                      <a:avLst/>
                    </a:prstGeom>
                  </pic:spPr>
                </pic:pic>
              </a:graphicData>
            </a:graphic>
            <wp14:sizeRelH relativeFrom="margin">
              <wp14:pctWidth>0</wp14:pctWidth>
            </wp14:sizeRelH>
            <wp14:sizeRelV relativeFrom="margin">
              <wp14:pctHeight>0</wp14:pctHeight>
            </wp14:sizeRelV>
          </wp:anchor>
        </w:drawing>
      </w:r>
      <w:r w:rsidR="00F128C6" w:rsidRPr="00C500FC">
        <w:rPr>
          <w:rFonts w:eastAsiaTheme="minorEastAsia" w:cs="Times New Roman"/>
          <w:szCs w:val="24"/>
          <w:lang w:val="en-GB" w:eastAsia="en-GB"/>
        </w:rPr>
        <w:t xml:space="preserve">The relocation of the mill has had a significant effect on the authenticity of </w:t>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While </w:t>
      </w:r>
      <w:r w:rsidR="00805563" w:rsidRPr="00C500FC">
        <w:rPr>
          <w:rFonts w:eastAsiaTheme="minorEastAsia" w:cs="Times New Roman"/>
          <w:szCs w:val="24"/>
          <w:lang w:val="en-GB" w:eastAsia="en-GB"/>
        </w:rPr>
        <w:t>a waterwheel initially powered the mil</w:t>
      </w:r>
      <w:r w:rsidR="00F128C6" w:rsidRPr="00C500FC">
        <w:rPr>
          <w:rFonts w:eastAsiaTheme="minorEastAsia" w:cs="Times New Roman"/>
          <w:szCs w:val="24"/>
          <w:lang w:val="en-GB" w:eastAsia="en-GB"/>
        </w:rPr>
        <w:t>l</w:t>
      </w:r>
      <w:r w:rsidR="008532FA" w:rsidRPr="00C500FC">
        <w:rPr>
          <w:rFonts w:eastAsiaTheme="minorEastAsia" w:cs="Times New Roman"/>
          <w:szCs w:val="24"/>
          <w:lang w:val="en-GB" w:eastAsia="en-GB"/>
        </w:rPr>
        <w:t>,</w:t>
      </w:r>
      <w:r w:rsidR="00F128C6" w:rsidRPr="00C500FC">
        <w:rPr>
          <w:rFonts w:eastAsiaTheme="minorEastAsia" w:cs="Times New Roman"/>
          <w:szCs w:val="24"/>
          <w:lang w:val="en-GB" w:eastAsia="en-GB"/>
        </w:rPr>
        <w:t xml:space="preserve"> it was disconnected from the machinery some years ago for health and safety reasons (</w:t>
      </w:r>
      <w:r w:rsidR="00AC01A2" w:rsidRPr="00C500FC">
        <w:rPr>
          <w:rFonts w:eastAsiaTheme="minorEastAsia" w:cs="Times New Roman"/>
          <w:szCs w:val="24"/>
          <w:lang w:val="en-GB" w:eastAsia="en-GB"/>
        </w:rPr>
        <w:t>D Jones, 2021, Personal Communication, 16 September</w:t>
      </w:r>
      <w:r w:rsidR="00F128C6" w:rsidRPr="00C500FC">
        <w:rPr>
          <w:rFonts w:eastAsiaTheme="minorEastAsia" w:cs="Times New Roman"/>
          <w:szCs w:val="24"/>
          <w:lang w:val="en-GB" w:eastAsia="en-GB"/>
        </w:rPr>
        <w:t xml:space="preserve">). </w:t>
      </w:r>
      <w:r w:rsidR="00B00FF6" w:rsidRPr="00C500FC">
        <w:rPr>
          <w:rFonts w:eastAsiaTheme="minorEastAsia" w:cs="Times New Roman"/>
          <w:szCs w:val="24"/>
          <w:lang w:val="en-GB" w:eastAsia="en-GB"/>
        </w:rPr>
        <w:t xml:space="preserve">These </w:t>
      </w:r>
      <w:r w:rsidR="00E9603B" w:rsidRPr="00C500FC">
        <w:rPr>
          <w:rFonts w:eastAsiaTheme="minorEastAsia" w:cs="Times New Roman"/>
          <w:szCs w:val="24"/>
          <w:lang w:val="en-GB" w:eastAsia="en-GB"/>
        </w:rPr>
        <w:t>concerns</w:t>
      </w:r>
      <w:r w:rsidR="00F128C6" w:rsidRPr="00C500FC">
        <w:rPr>
          <w:rFonts w:eastAsiaTheme="minorEastAsia" w:cs="Times New Roman"/>
          <w:szCs w:val="24"/>
          <w:lang w:val="en-GB" w:eastAsia="en-GB"/>
        </w:rPr>
        <w:t xml:space="preserve"> also led to</w:t>
      </w:r>
      <w:r w:rsidR="00E9603B" w:rsidRPr="00C500FC">
        <w:rPr>
          <w:rFonts w:eastAsiaTheme="minorEastAsia" w:cs="Times New Roman"/>
          <w:szCs w:val="24"/>
          <w:lang w:val="en-GB" w:eastAsia="en-GB"/>
        </w:rPr>
        <w:t xml:space="preserve"> surrounding</w:t>
      </w:r>
      <w:r w:rsidR="00F128C6" w:rsidRPr="00C500FC">
        <w:rPr>
          <w:rFonts w:eastAsiaTheme="minorEastAsia" w:cs="Times New Roman"/>
          <w:szCs w:val="24"/>
          <w:lang w:val="en-GB" w:eastAsia="en-GB"/>
        </w:rPr>
        <w:t xml:space="preserve"> the carding machinery </w:t>
      </w:r>
      <w:r w:rsidR="00E9603B" w:rsidRPr="00C500FC">
        <w:rPr>
          <w:rFonts w:eastAsiaTheme="minorEastAsia" w:cs="Times New Roman"/>
          <w:szCs w:val="24"/>
          <w:lang w:val="en-GB" w:eastAsia="en-GB"/>
        </w:rPr>
        <w:t>with</w:t>
      </w:r>
      <w:r w:rsidR="00F128C6" w:rsidRPr="00C500FC">
        <w:rPr>
          <w:rFonts w:eastAsiaTheme="minorEastAsia" w:cs="Times New Roman"/>
          <w:szCs w:val="24"/>
          <w:lang w:val="en-GB" w:eastAsia="en-GB"/>
        </w:rPr>
        <w:t xml:space="preserve"> </w:t>
      </w:r>
      <w:r w:rsidR="008532FA" w:rsidRPr="00C500FC">
        <w:rPr>
          <w:rFonts w:eastAsiaTheme="minorEastAsia" w:cs="Times New Roman"/>
          <w:szCs w:val="24"/>
          <w:lang w:val="en-GB" w:eastAsia="en-GB"/>
        </w:rPr>
        <w:t xml:space="preserve">a </w:t>
      </w:r>
      <w:r w:rsidR="00F128C6" w:rsidRPr="00C500FC">
        <w:rPr>
          <w:rFonts w:eastAsiaTheme="minorEastAsia" w:cs="Times New Roman"/>
          <w:szCs w:val="24"/>
          <w:lang w:val="en-GB" w:eastAsia="en-GB"/>
        </w:rPr>
        <w:t>cage (</w:t>
      </w:r>
      <w:r w:rsidR="0094061D" w:rsidRPr="00C500FC">
        <w:rPr>
          <w:rFonts w:eastAsiaTheme="minorEastAsia" w:cs="Times New Roman"/>
          <w:szCs w:val="24"/>
          <w:lang w:val="en-GB" w:eastAsia="en-GB"/>
        </w:rPr>
        <w:t>Figure 9</w:t>
      </w:r>
      <w:r w:rsidR="00F128C6" w:rsidRPr="00C500FC">
        <w:rPr>
          <w:rFonts w:eastAsiaTheme="minorEastAsia" w:cs="Times New Roman"/>
          <w:szCs w:val="24"/>
          <w:lang w:val="en-GB" w:eastAsia="en-GB"/>
        </w:rPr>
        <w:t>). This is, of course, a necessary</w:t>
      </w:r>
      <w:r w:rsidR="00E9603B" w:rsidRPr="00C500FC">
        <w:rPr>
          <w:rFonts w:eastAsiaTheme="minorEastAsia" w:cs="Times New Roman"/>
          <w:szCs w:val="24"/>
          <w:lang w:val="en-GB" w:eastAsia="en-GB"/>
        </w:rPr>
        <w:t xml:space="preserve"> saf</w:t>
      </w:r>
      <w:r w:rsidR="003A23BB" w:rsidRPr="00C500FC">
        <w:rPr>
          <w:rFonts w:eastAsiaTheme="minorEastAsia" w:cs="Times New Roman"/>
          <w:szCs w:val="24"/>
          <w:lang w:val="en-GB" w:eastAsia="en-GB"/>
        </w:rPr>
        <w:t>e</w:t>
      </w:r>
      <w:r w:rsidR="00E9603B" w:rsidRPr="00C500FC">
        <w:rPr>
          <w:rFonts w:eastAsiaTheme="minorEastAsia" w:cs="Times New Roman"/>
          <w:szCs w:val="24"/>
          <w:lang w:val="en-GB" w:eastAsia="en-GB"/>
        </w:rPr>
        <w:t>ty</w:t>
      </w:r>
      <w:r w:rsidR="00F128C6" w:rsidRPr="00C500FC">
        <w:rPr>
          <w:rFonts w:eastAsiaTheme="minorEastAsia" w:cs="Times New Roman"/>
          <w:szCs w:val="24"/>
          <w:lang w:val="en-GB" w:eastAsia="en-GB"/>
        </w:rPr>
        <w:t xml:space="preserve"> precau</w:t>
      </w:r>
      <w:r w:rsidR="00A25A71" w:rsidRPr="00C500FC">
        <w:rPr>
          <w:rFonts w:eastAsiaTheme="minorEastAsia" w:cs="Times New Roman"/>
          <w:szCs w:val="24"/>
          <w:lang w:val="en-GB" w:eastAsia="en-GB"/>
        </w:rPr>
        <w:t>t</w:t>
      </w:r>
      <w:r w:rsidR="00F128C6" w:rsidRPr="00C500FC">
        <w:rPr>
          <w:rFonts w:eastAsiaTheme="minorEastAsia" w:cs="Times New Roman"/>
          <w:szCs w:val="24"/>
          <w:lang w:val="en-GB" w:eastAsia="en-GB"/>
        </w:rPr>
        <w:t xml:space="preserve">ion, but it does detract from the authenticity of </w:t>
      </w:r>
      <w:r w:rsidR="00A25A71" w:rsidRPr="00C500FC">
        <w:rPr>
          <w:rFonts w:eastAsiaTheme="minorEastAsia" w:cs="Times New Roman"/>
          <w:szCs w:val="24"/>
          <w:lang w:val="en-GB" w:eastAsia="en-GB"/>
        </w:rPr>
        <w:t xml:space="preserve">the </w:t>
      </w:r>
      <w:r w:rsidR="00F128C6" w:rsidRPr="00C500FC">
        <w:rPr>
          <w:rFonts w:eastAsiaTheme="minorEastAsia" w:cs="Times New Roman"/>
          <w:szCs w:val="24"/>
          <w:lang w:val="en-GB" w:eastAsia="en-GB"/>
        </w:rPr>
        <w:t>site. The risk involved in working the woollen mill was very high and a significant part of the lifestyle of those in the industry.</w:t>
      </w:r>
      <w:r w:rsidR="00F128C6" w:rsidRPr="00C500FC">
        <w:rPr>
          <w:rFonts w:eastAsiaTheme="minorEastAsia" w:cs="Times New Roman"/>
          <w:noProof/>
          <w:szCs w:val="24"/>
          <w:lang w:val="en-GB" w:eastAsia="en-GB"/>
        </w:rPr>
        <w:t xml:space="preserve"> Even people who had lived in </w:t>
      </w:r>
      <w:r w:rsidR="00446A2E" w:rsidRPr="00C500FC">
        <w:rPr>
          <w:rFonts w:eastAsiaTheme="minorEastAsia" w:cs="Times New Roman"/>
          <w:noProof/>
          <w:szCs w:val="24"/>
          <w:lang w:val="en-GB" w:eastAsia="en-GB"/>
        </w:rPr>
        <w:t xml:space="preserve">the </w:t>
      </w:r>
      <w:r w:rsidR="00F128C6" w:rsidRPr="00C500FC">
        <w:rPr>
          <w:rFonts w:eastAsiaTheme="minorEastAsia" w:cs="Times New Roman"/>
          <w:noProof/>
          <w:szCs w:val="24"/>
          <w:lang w:val="en-GB" w:eastAsia="en-GB"/>
        </w:rPr>
        <w:t>industry their entire lives were susceptible to injury and death (</w:t>
      </w:r>
      <w:r w:rsidR="00AC01A2" w:rsidRPr="00C500FC">
        <w:rPr>
          <w:rFonts w:eastAsiaTheme="minorEastAsia" w:cs="Times New Roman"/>
          <w:szCs w:val="24"/>
          <w:lang w:val="en-GB" w:eastAsia="en-GB"/>
        </w:rPr>
        <w:t>D Jones, 2021, Personal Communication, 16 September</w:t>
      </w:r>
      <w:r w:rsidR="00F128C6" w:rsidRPr="00C500FC">
        <w:rPr>
          <w:rFonts w:eastAsiaTheme="minorEastAsia" w:cs="Times New Roman"/>
          <w:noProof/>
          <w:szCs w:val="24"/>
          <w:lang w:val="en-GB" w:eastAsia="en-GB"/>
        </w:rPr>
        <w:t>).</w:t>
      </w:r>
    </w:p>
    <w:p w14:paraId="25461453" w14:textId="0170A492" w:rsidR="00C66925" w:rsidRPr="00C500FC" w:rsidRDefault="002B657D" w:rsidP="00C66925">
      <w:pPr>
        <w:rPr>
          <w:rFonts w:cs="Times New Roman"/>
        </w:rPr>
      </w:pPr>
      <w:bookmarkStart w:id="21" w:name="_MV3BS_14"/>
      <w:bookmarkEnd w:id="17"/>
      <w:r w:rsidRPr="00C500FC">
        <w:rPr>
          <w:rFonts w:eastAsiaTheme="minorEastAsia" w:cs="Times New Roman"/>
          <w:noProof/>
          <w:szCs w:val="24"/>
          <w:lang w:val="en-GB" w:eastAsia="en-GB"/>
        </w:rPr>
        <w:lastRenderedPageBreak/>
        <w:drawing>
          <wp:anchor distT="0" distB="0" distL="114300" distR="114300" simplePos="0" relativeHeight="251886592" behindDoc="1" locked="0" layoutInCell="1" allowOverlap="1" wp14:anchorId="6BE552D0" wp14:editId="630E4ABD">
            <wp:simplePos x="0" y="0"/>
            <wp:positionH relativeFrom="margin">
              <wp:align>left</wp:align>
            </wp:positionH>
            <wp:positionV relativeFrom="paragraph">
              <wp:posOffset>2628900</wp:posOffset>
            </wp:positionV>
            <wp:extent cx="5731510" cy="4743450"/>
            <wp:effectExtent l="0" t="0" r="2540" b="0"/>
            <wp:wrapTight wrapText="bothSides">
              <wp:wrapPolygon edited="0">
                <wp:start x="0" y="0"/>
                <wp:lineTo x="0" y="21513"/>
                <wp:lineTo x="21538" y="21513"/>
                <wp:lineTo x="21538" y="0"/>
                <wp:lineTo x="0" y="0"/>
              </wp:wrapPolygon>
            </wp:wrapTight>
            <wp:docPr id="15" name="Picture 15" descr="A picture containing outdoor, old, house,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outdoor, old, house, ston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743450"/>
                    </a:xfrm>
                    <a:prstGeom prst="rect">
                      <a:avLst/>
                    </a:prstGeom>
                  </pic:spPr>
                </pic:pic>
              </a:graphicData>
            </a:graphic>
            <wp14:sizeRelH relativeFrom="margin">
              <wp14:pctWidth>0</wp14:pctWidth>
            </wp14:sizeRelH>
            <wp14:sizeRelV relativeFrom="margin">
              <wp14:pctHeight>0</wp14:pctHeight>
            </wp14:sizeRelV>
          </wp:anchor>
        </w:drawing>
      </w:r>
      <w:r w:rsidR="00F128C6" w:rsidRPr="00C500FC">
        <w:rPr>
          <w:rFonts w:eastAsiaTheme="minorEastAsia" w:cs="Times New Roman"/>
          <w:szCs w:val="24"/>
          <w:lang w:val="en-GB" w:eastAsia="en-GB"/>
        </w:rPr>
        <w:t xml:space="preserve">A </w:t>
      </w:r>
      <w:r w:rsidR="00BF15B0" w:rsidRPr="00C500FC">
        <w:rPr>
          <w:rFonts w:eastAsiaTheme="minorEastAsia" w:cs="Times New Roman"/>
          <w:szCs w:val="24"/>
          <w:lang w:val="en-GB" w:eastAsia="en-GB"/>
        </w:rPr>
        <w:t>critical</w:t>
      </w:r>
      <w:r w:rsidR="00F128C6" w:rsidRPr="00C500FC">
        <w:rPr>
          <w:rFonts w:eastAsiaTheme="minorEastAsia" w:cs="Times New Roman"/>
          <w:szCs w:val="24"/>
          <w:lang w:val="en-GB" w:eastAsia="en-GB"/>
        </w:rPr>
        <w:t xml:space="preserve"> issue that needs </w:t>
      </w:r>
      <w:r w:rsidR="006937A7" w:rsidRPr="00C500FC">
        <w:rPr>
          <w:rFonts w:eastAsiaTheme="minorEastAsia" w:cs="Times New Roman"/>
          <w:szCs w:val="24"/>
          <w:lang w:val="en-GB" w:eastAsia="en-GB"/>
        </w:rPr>
        <w:t xml:space="preserve">considering </w:t>
      </w:r>
      <w:r w:rsidR="00F128C6" w:rsidRPr="00C500FC">
        <w:rPr>
          <w:rFonts w:eastAsiaTheme="minorEastAsia" w:cs="Times New Roman"/>
          <w:szCs w:val="24"/>
          <w:lang w:val="en-GB" w:eastAsia="en-GB"/>
        </w:rPr>
        <w:t xml:space="preserve">is why are we trying to preserve this piece of Welsh history in this way? The new context of the </w:t>
      </w:r>
      <w:r w:rsidR="007754B5" w:rsidRPr="00C500FC">
        <w:rPr>
          <w:rFonts w:eastAsiaTheme="minorEastAsia" w:cs="Times New Roman"/>
          <w:szCs w:val="24"/>
          <w:lang w:val="en-GB" w:eastAsia="en-GB"/>
        </w:rPr>
        <w:t>“</w:t>
      </w:r>
      <w:r w:rsidR="00F128C6" w:rsidRPr="00C500FC">
        <w:rPr>
          <w:rFonts w:eastAsiaTheme="minorEastAsia" w:cs="Times New Roman"/>
          <w:szCs w:val="24"/>
          <w:lang w:val="en-GB" w:eastAsia="en-GB"/>
        </w:rPr>
        <w:t>protected</w:t>
      </w:r>
      <w:r w:rsidR="007754B5" w:rsidRPr="00C500FC">
        <w:rPr>
          <w:rFonts w:eastAsiaTheme="minorEastAsia" w:cs="Times New Roman"/>
          <w:szCs w:val="24"/>
          <w:lang w:val="en-GB" w:eastAsia="en-GB"/>
        </w:rPr>
        <w:t>”</w:t>
      </w:r>
      <w:r w:rsidR="00F128C6" w:rsidRPr="00C500FC">
        <w:rPr>
          <w:rFonts w:eastAsiaTheme="minorEastAsia" w:cs="Times New Roman"/>
          <w:szCs w:val="24"/>
          <w:lang w:val="en-GB" w:eastAsia="en-GB"/>
        </w:rPr>
        <w:t xml:space="preserve"> museum environment has removed </w:t>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from the realities of the Welsh woollen industry and given it a romanticised image of a water</w:t>
      </w:r>
      <w:r w:rsidR="00446A2E" w:rsidRPr="00C500FC">
        <w:rPr>
          <w:rFonts w:eastAsiaTheme="minorEastAsia" w:cs="Times New Roman"/>
          <w:szCs w:val="24"/>
          <w:lang w:val="en-GB" w:eastAsia="en-GB"/>
        </w:rPr>
        <w:t>-</w:t>
      </w:r>
      <w:r w:rsidR="00F128C6" w:rsidRPr="00C500FC">
        <w:rPr>
          <w:rFonts w:eastAsiaTheme="minorEastAsia" w:cs="Times New Roman"/>
          <w:szCs w:val="24"/>
          <w:lang w:val="en-GB" w:eastAsia="en-GB"/>
        </w:rPr>
        <w:t>powered mill like those seen in the paintings of John Constable (</w:t>
      </w:r>
      <w:r w:rsidR="0094061D" w:rsidRPr="00C500FC">
        <w:rPr>
          <w:rFonts w:eastAsiaTheme="minorEastAsia" w:cs="Times New Roman"/>
          <w:szCs w:val="24"/>
          <w:lang w:val="en-GB" w:eastAsia="en-GB"/>
        </w:rPr>
        <w:t>Figure 10</w:t>
      </w:r>
      <w:r w:rsidR="00F128C6" w:rsidRPr="00C500FC">
        <w:rPr>
          <w:rFonts w:eastAsiaTheme="minorEastAsia" w:cs="Times New Roman"/>
          <w:szCs w:val="24"/>
          <w:lang w:val="en-GB" w:eastAsia="en-GB"/>
        </w:rPr>
        <w:t xml:space="preserve">). As much as </w:t>
      </w:r>
      <w:r w:rsidR="00947FF5" w:rsidRPr="00C500FC">
        <w:rPr>
          <w:rFonts w:eastAsiaTheme="minorEastAsia" w:cs="Times New Roman"/>
          <w:szCs w:val="24"/>
          <w:lang w:val="en-GB" w:eastAsia="en-GB"/>
        </w:rPr>
        <w:t>historians, archaeologists and curators desire</w:t>
      </w:r>
      <w:r w:rsidR="00F128C6" w:rsidRPr="00C500FC">
        <w:rPr>
          <w:rFonts w:eastAsiaTheme="minorEastAsia" w:cs="Times New Roman"/>
          <w:szCs w:val="24"/>
          <w:lang w:val="en-GB" w:eastAsia="en-GB"/>
        </w:rPr>
        <w:t xml:space="preserve"> to create as comprehensive a collection as possible, the woollen industry displayed in St Fagans did not exist. </w:t>
      </w:r>
      <w:bookmarkEnd w:id="18"/>
      <w:bookmarkEnd w:id="19"/>
      <w:bookmarkEnd w:id="21"/>
    </w:p>
    <w:p w14:paraId="1E8C9745" w14:textId="4D00B8A5" w:rsidR="00C66925" w:rsidRPr="00C500FC" w:rsidRDefault="006E2198" w:rsidP="00C66925">
      <w:pPr>
        <w:ind w:firstLine="0"/>
        <w:rPr>
          <w:rFonts w:cs="Times New Roman"/>
        </w:rPr>
      </w:pPr>
      <w:r w:rsidRPr="00C500FC">
        <w:rPr>
          <w:rFonts w:cs="Times New Roman"/>
          <w:noProof/>
        </w:rPr>
        <mc:AlternateContent>
          <mc:Choice Requires="wps">
            <w:drawing>
              <wp:anchor distT="0" distB="0" distL="114300" distR="114300" simplePos="0" relativeHeight="252048384" behindDoc="1" locked="0" layoutInCell="1" allowOverlap="1" wp14:anchorId="3982E54C" wp14:editId="5B7CC070">
                <wp:simplePos x="0" y="0"/>
                <wp:positionH relativeFrom="margin">
                  <wp:align>left</wp:align>
                </wp:positionH>
                <wp:positionV relativeFrom="paragraph">
                  <wp:posOffset>4949190</wp:posOffset>
                </wp:positionV>
                <wp:extent cx="5731510" cy="1432560"/>
                <wp:effectExtent l="0" t="0" r="2540" b="0"/>
                <wp:wrapTight wrapText="bothSides">
                  <wp:wrapPolygon edited="0">
                    <wp:start x="0" y="0"/>
                    <wp:lineTo x="0" y="21255"/>
                    <wp:lineTo x="21538" y="21255"/>
                    <wp:lineTo x="21538"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5731510" cy="1432560"/>
                        </a:xfrm>
                        <a:prstGeom prst="rect">
                          <a:avLst/>
                        </a:prstGeom>
                        <a:solidFill>
                          <a:prstClr val="white"/>
                        </a:solidFill>
                        <a:ln>
                          <a:noFill/>
                        </a:ln>
                      </wps:spPr>
                      <wps:txbx>
                        <w:txbxContent>
                          <w:p w14:paraId="342BC6B3" w14:textId="48BCDBCE" w:rsidR="00F128C6" w:rsidRPr="00762CB7" w:rsidRDefault="00F128C6" w:rsidP="00F128C6">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10</w:t>
                            </w:r>
                            <w:r>
                              <w:rPr>
                                <w:noProof/>
                              </w:rPr>
                              <w:fldChar w:fldCharType="end"/>
                            </w:r>
                            <w:r>
                              <w:t>: Constable Painting (</w:t>
                            </w:r>
                            <w:r w:rsidR="00083848" w:rsidRPr="0020392A">
                              <w:t>https://fineartamerica.com/featured/parhams-mill-gillingham-dorset-1824-john-constable.html</w:t>
                            </w:r>
                            <w:r w:rsidR="00083848">
                              <w:t xml:space="preserve"> </w:t>
                            </w:r>
                            <w:r w:rsidR="0020392A">
                              <w:t>02/10/2021</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2E54C" id="Text Box 16" o:spid="_x0000_s1035" type="#_x0000_t202" style="position:absolute;margin-left:0;margin-top:389.7pt;width:451.3pt;height:112.8pt;z-index:-251268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" stroked="f">
                <v:textbox inset="0,0,0,0">
                  <w:txbxContent>
                    <w:p w14:paraId="342BC6B3" w14:textId="48BCDBCE" w:rsidR="00F128C6" w:rsidRPr="00762CB7" w:rsidRDefault="00F128C6" w:rsidP="00F128C6">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CE01DA">
                        <w:rPr>
                          <w:noProof/>
                        </w:rPr>
                        <w:t>10</w:t>
                      </w:r>
                      <w:r>
                        <w:rPr>
                          <w:noProof/>
                        </w:rPr>
                        <w:fldChar w:fldCharType="end"/>
                      </w:r>
                      <w:r>
                        <w:t>: Constable Painting (</w:t>
                      </w:r>
                      <w:r w:rsidR="00083848" w:rsidRPr="0020392A">
                        <w:t>https://fineartamerica.com/featured/parhams-mill-gillingham-dorset-1824-john-constable.html</w:t>
                      </w:r>
                      <w:r w:rsidR="00083848">
                        <w:t xml:space="preserve"> </w:t>
                      </w:r>
                      <w:r w:rsidR="0020392A">
                        <w:t>02/10/2021</w:t>
                      </w:r>
                      <w:r>
                        <w:t>)</w:t>
                      </w:r>
                    </w:p>
                  </w:txbxContent>
                </v:textbox>
                <w10:wrap type="tight" anchorx="margin"/>
              </v:shape>
            </w:pict>
          </mc:Fallback>
        </mc:AlternateContent>
      </w:r>
    </w:p>
    <w:p w14:paraId="5268E525" w14:textId="5BEF7A21" w:rsidR="00F128C6" w:rsidRPr="00C500FC" w:rsidRDefault="00F128C6" w:rsidP="00C66925">
      <w:pPr>
        <w:ind w:firstLine="0"/>
        <w:rPr>
          <w:rFonts w:cs="Times New Roman"/>
        </w:rPr>
      </w:pPr>
      <w:r w:rsidRPr="00C500FC">
        <w:rPr>
          <w:rFonts w:cs="Times New Roman"/>
          <w:b/>
          <w:bCs/>
        </w:rPr>
        <w:lastRenderedPageBreak/>
        <w:t>Pressure of Public Approval</w:t>
      </w:r>
      <w:r w:rsidR="0057484C" w:rsidRPr="00C500FC">
        <w:rPr>
          <w:rFonts w:cs="Times New Roman"/>
          <w:b/>
          <w:bCs/>
        </w:rPr>
        <w:t xml:space="preserve"> </w:t>
      </w:r>
    </w:p>
    <w:p w14:paraId="1D2B9921" w14:textId="38A45680" w:rsidR="00F128C6" w:rsidRPr="00C500FC" w:rsidRDefault="00AF7855" w:rsidP="00F128C6">
      <w:pPr>
        <w:widowControl w:val="0"/>
        <w:autoSpaceDE w:val="0"/>
        <w:autoSpaceDN w:val="0"/>
        <w:adjustRightInd w:val="0"/>
        <w:rPr>
          <w:rFonts w:eastAsiaTheme="minorEastAsia" w:cs="Times New Roman"/>
          <w:szCs w:val="24"/>
          <w:lang w:val="en-GB" w:eastAsia="en-GB"/>
        </w:rPr>
      </w:pPr>
      <w:r w:rsidRPr="00C500FC">
        <w:rPr>
          <w:rFonts w:cs="Times New Roman"/>
          <w:noProof/>
        </w:rPr>
        <mc:AlternateContent>
          <mc:Choice Requires="wps">
            <w:drawing>
              <wp:anchor distT="0" distB="0" distL="114300" distR="114300" simplePos="0" relativeHeight="252107776" behindDoc="1" locked="0" layoutInCell="1" allowOverlap="1" wp14:anchorId="58610901" wp14:editId="1F2A2C76">
                <wp:simplePos x="0" y="0"/>
                <wp:positionH relativeFrom="margin">
                  <wp:align>left</wp:align>
                </wp:positionH>
                <wp:positionV relativeFrom="paragraph">
                  <wp:posOffset>2788285</wp:posOffset>
                </wp:positionV>
                <wp:extent cx="2979420" cy="274320"/>
                <wp:effectExtent l="0" t="0" r="0" b="0"/>
                <wp:wrapTight wrapText="bothSides">
                  <wp:wrapPolygon edited="0">
                    <wp:start x="0" y="0"/>
                    <wp:lineTo x="0" y="19500"/>
                    <wp:lineTo x="21407" y="19500"/>
                    <wp:lineTo x="21407"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2979420" cy="274320"/>
                        </a:xfrm>
                        <a:prstGeom prst="rect">
                          <a:avLst/>
                        </a:prstGeom>
                        <a:solidFill>
                          <a:prstClr val="white"/>
                        </a:solidFill>
                        <a:ln>
                          <a:noFill/>
                        </a:ln>
                      </wps:spPr>
                      <wps:txbx>
                        <w:txbxContent>
                          <w:p w14:paraId="5EBA3C29" w14:textId="68B7E369" w:rsidR="00F128C6" w:rsidRPr="00C670B1" w:rsidRDefault="00F128C6" w:rsidP="0001175F">
                            <w:pPr>
                              <w:pStyle w:val="Caption"/>
                              <w:ind w:firstLine="0"/>
                              <w:rPr>
                                <w:rFonts w:cs="Times New Roman"/>
                                <w:noProof/>
                                <w:sz w:val="24"/>
                                <w:szCs w:val="24"/>
                              </w:rPr>
                            </w:pPr>
                            <w:r>
                              <w:t xml:space="preserve">Figure </w:t>
                            </w:r>
                            <w:r w:rsidR="0032031A">
                              <w:t>11</w:t>
                            </w:r>
                            <w:r>
                              <w:t>: Footfall Map (Mercer, 2021)</w:t>
                            </w:r>
                            <w:r w:rsidR="004A5C1C">
                              <w:t xml:space="preserve"> For full map see Appendix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10901" id="Text Box 18" o:spid="_x0000_s1036" type="#_x0000_t202" style="position:absolute;left:0;text-align:left;margin-left:0;margin-top:219.55pt;width:234.6pt;height:21.6pt;z-index:-251208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" stroked="f">
                <v:textbox inset="0,0,0,0">
                  <w:txbxContent>
                    <w:p w14:paraId="5EBA3C29" w14:textId="68B7E369" w:rsidR="00F128C6" w:rsidRPr="00C670B1" w:rsidRDefault="00F128C6" w:rsidP="0001175F">
                      <w:pPr>
                        <w:pStyle w:val="Caption"/>
                        <w:ind w:firstLine="0"/>
                        <w:rPr>
                          <w:rFonts w:cs="Times New Roman"/>
                          <w:noProof/>
                          <w:sz w:val="24"/>
                          <w:szCs w:val="24"/>
                        </w:rPr>
                      </w:pPr>
                      <w:r>
                        <w:t xml:space="preserve">Figure </w:t>
                      </w:r>
                      <w:r w:rsidR="0032031A">
                        <w:t>11</w:t>
                      </w:r>
                      <w:r>
                        <w:t>: Footfall Map (Mercer, 2021)</w:t>
                      </w:r>
                      <w:r w:rsidR="004A5C1C">
                        <w:t xml:space="preserve"> For full map see Appendix 1</w:t>
                      </w:r>
                    </w:p>
                  </w:txbxContent>
                </v:textbox>
                <w10:wrap type="tight" anchorx="margin"/>
              </v:shape>
            </w:pict>
          </mc:Fallback>
        </mc:AlternateContent>
      </w:r>
      <w:r w:rsidRPr="00C500FC">
        <w:rPr>
          <w:rFonts w:eastAsiaTheme="minorEastAsia" w:cs="Times New Roman"/>
          <w:noProof/>
          <w:szCs w:val="24"/>
          <w:lang w:val="en-GB" w:eastAsia="en-GB"/>
        </w:rPr>
        <w:drawing>
          <wp:anchor distT="0" distB="0" distL="114300" distR="114300" simplePos="0" relativeHeight="251996160" behindDoc="1" locked="0" layoutInCell="1" allowOverlap="1" wp14:anchorId="2E1F4E00" wp14:editId="0B963058">
            <wp:simplePos x="0" y="0"/>
            <wp:positionH relativeFrom="margin">
              <wp:align>left</wp:align>
            </wp:positionH>
            <wp:positionV relativeFrom="paragraph">
              <wp:posOffset>617855</wp:posOffset>
            </wp:positionV>
            <wp:extent cx="2952750" cy="2103120"/>
            <wp:effectExtent l="0" t="0" r="0" b="0"/>
            <wp:wrapTight wrapText="bothSides">
              <wp:wrapPolygon edited="0">
                <wp:start x="0" y="0"/>
                <wp:lineTo x="0" y="21326"/>
                <wp:lineTo x="21461" y="21326"/>
                <wp:lineTo x="2146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69874" cy="2115089"/>
                    </a:xfrm>
                    <a:prstGeom prst="rect">
                      <a:avLst/>
                    </a:prstGeom>
                  </pic:spPr>
                </pic:pic>
              </a:graphicData>
            </a:graphic>
            <wp14:sizeRelH relativeFrom="margin">
              <wp14:pctWidth>0</wp14:pctWidth>
            </wp14:sizeRelH>
            <wp14:sizeRelV relativeFrom="margin">
              <wp14:pctHeight>0</wp14:pctHeight>
            </wp14:sizeRelV>
          </wp:anchor>
        </w:drawing>
      </w:r>
      <w:r w:rsidR="006F17E5" w:rsidRPr="00C500FC">
        <w:rPr>
          <w:rFonts w:eastAsiaTheme="minorEastAsia" w:cs="Times New Roman"/>
          <w:noProof/>
          <w:szCs w:val="24"/>
          <w:lang w:val="en-GB" w:eastAsia="en-GB"/>
        </w:rPr>
        <w:drawing>
          <wp:anchor distT="0" distB="0" distL="114300" distR="114300" simplePos="0" relativeHeight="252132352" behindDoc="0" locked="0" layoutInCell="1" allowOverlap="1" wp14:anchorId="786618FC" wp14:editId="6B50367D">
            <wp:simplePos x="0" y="0"/>
            <wp:positionH relativeFrom="margin">
              <wp:align>right</wp:align>
            </wp:positionH>
            <wp:positionV relativeFrom="paragraph">
              <wp:posOffset>5570220</wp:posOffset>
            </wp:positionV>
            <wp:extent cx="3210560" cy="2461260"/>
            <wp:effectExtent l="0" t="0" r="8890" b="0"/>
            <wp:wrapSquare wrapText="bothSides"/>
            <wp:docPr id="23" name="Picture 23" descr="A picture containing text, plaq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plaqu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10560" cy="2461260"/>
                    </a:xfrm>
                    <a:prstGeom prst="rect">
                      <a:avLst/>
                    </a:prstGeom>
                  </pic:spPr>
                </pic:pic>
              </a:graphicData>
            </a:graphic>
            <wp14:sizeRelH relativeFrom="margin">
              <wp14:pctWidth>0</wp14:pctWidth>
            </wp14:sizeRelH>
            <wp14:sizeRelV relativeFrom="margin">
              <wp14:pctHeight>0</wp14:pctHeight>
            </wp14:sizeRelV>
          </wp:anchor>
        </w:drawing>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is situated on the periphery of St Fagans</w:t>
      </w:r>
      <w:r w:rsidR="000D57AD" w:rsidRPr="00C500FC">
        <w:rPr>
          <w:rFonts w:eastAsiaTheme="minorEastAsia" w:cs="Times New Roman"/>
          <w:szCs w:val="24"/>
          <w:lang w:val="en-GB" w:eastAsia="en-GB"/>
        </w:rPr>
        <w:t xml:space="preserve"> </w:t>
      </w:r>
      <w:r w:rsidR="00F128C6" w:rsidRPr="00C500FC">
        <w:rPr>
          <w:rFonts w:eastAsiaTheme="minorEastAsia" w:cs="Times New Roman"/>
          <w:szCs w:val="24"/>
          <w:lang w:val="en-GB" w:eastAsia="en-GB"/>
        </w:rPr>
        <w:t xml:space="preserve">due to the location of the pool to supply </w:t>
      </w:r>
      <w:r w:rsidR="00053DA7" w:rsidRPr="00C500FC">
        <w:rPr>
          <w:rFonts w:eastAsiaTheme="minorEastAsia" w:cs="Times New Roman"/>
          <w:szCs w:val="24"/>
          <w:lang w:val="en-GB" w:eastAsia="en-GB"/>
        </w:rPr>
        <w:t>water</w:t>
      </w:r>
      <w:r w:rsidR="00F128C6" w:rsidRPr="00C500FC">
        <w:rPr>
          <w:rFonts w:eastAsiaTheme="minorEastAsia" w:cs="Times New Roman"/>
          <w:szCs w:val="24"/>
          <w:lang w:val="en-GB" w:eastAsia="en-GB"/>
        </w:rPr>
        <w:t xml:space="preserve">. </w:t>
      </w:r>
      <w:r w:rsidR="00363A90" w:rsidRPr="00C500FC">
        <w:rPr>
          <w:rFonts w:eastAsiaTheme="minorEastAsia" w:cs="Times New Roman"/>
          <w:szCs w:val="24"/>
          <w:lang w:val="en-GB" w:eastAsia="en-GB"/>
        </w:rPr>
        <w:t xml:space="preserve">Footfall </w:t>
      </w:r>
      <w:r w:rsidR="00C159ED" w:rsidRPr="00C500FC">
        <w:rPr>
          <w:rFonts w:eastAsiaTheme="minorEastAsia" w:cs="Times New Roman"/>
          <w:szCs w:val="24"/>
          <w:lang w:val="en-GB" w:eastAsia="en-GB"/>
        </w:rPr>
        <w:t>observations</w:t>
      </w:r>
      <w:r w:rsidR="00F128C6" w:rsidRPr="00C500FC">
        <w:rPr>
          <w:rFonts w:eastAsiaTheme="minorEastAsia" w:cs="Times New Roman"/>
          <w:szCs w:val="24"/>
          <w:lang w:val="en-GB" w:eastAsia="en-GB"/>
        </w:rPr>
        <w:t xml:space="preserve"> were made on the morning of Saturday 25 September 10:20-12:20</w:t>
      </w:r>
      <w:r w:rsidR="00363A90" w:rsidRPr="00C500FC">
        <w:rPr>
          <w:rFonts w:eastAsiaTheme="minorEastAsia" w:cs="Times New Roman"/>
          <w:szCs w:val="24"/>
          <w:lang w:val="en-GB" w:eastAsia="en-GB"/>
        </w:rPr>
        <w:t xml:space="preserve"> to analyse the significance of the mill</w:t>
      </w:r>
      <w:r w:rsidR="00803624" w:rsidRPr="00C500FC">
        <w:rPr>
          <w:rFonts w:eastAsiaTheme="minorEastAsia" w:cs="Times New Roman"/>
          <w:szCs w:val="24"/>
          <w:lang w:val="en-GB" w:eastAsia="en-GB"/>
        </w:rPr>
        <w:t>’</w:t>
      </w:r>
      <w:r w:rsidR="00363A90" w:rsidRPr="00C500FC">
        <w:rPr>
          <w:rFonts w:eastAsiaTheme="minorEastAsia" w:cs="Times New Roman"/>
          <w:szCs w:val="24"/>
          <w:lang w:val="en-GB" w:eastAsia="en-GB"/>
        </w:rPr>
        <w:t>s location</w:t>
      </w:r>
      <w:r w:rsidR="00F128C6" w:rsidRPr="00C500FC">
        <w:rPr>
          <w:rFonts w:eastAsiaTheme="minorEastAsia" w:cs="Times New Roman"/>
          <w:szCs w:val="24"/>
          <w:lang w:val="en-GB" w:eastAsia="en-GB"/>
        </w:rPr>
        <w:t xml:space="preserve"> (</w:t>
      </w:r>
      <w:r w:rsidR="0094061D" w:rsidRPr="00C500FC">
        <w:rPr>
          <w:rFonts w:eastAsiaTheme="minorEastAsia" w:cs="Times New Roman"/>
          <w:szCs w:val="24"/>
          <w:lang w:val="en-GB" w:eastAsia="en-GB"/>
        </w:rPr>
        <w:t>Figure 11</w:t>
      </w:r>
      <w:r w:rsidR="00F128C6" w:rsidRPr="00C500FC">
        <w:rPr>
          <w:rFonts w:eastAsiaTheme="minorEastAsia" w:cs="Times New Roman"/>
          <w:szCs w:val="24"/>
          <w:lang w:val="en-GB" w:eastAsia="en-GB"/>
        </w:rPr>
        <w:t xml:space="preserve"> </w:t>
      </w:r>
      <w:r w:rsidR="00F33749">
        <w:rPr>
          <w:rFonts w:eastAsiaTheme="minorEastAsia" w:cs="Times New Roman"/>
          <w:szCs w:val="24"/>
          <w:lang w:val="en-GB" w:eastAsia="en-GB"/>
        </w:rPr>
        <w:t xml:space="preserve">and </w:t>
      </w:r>
      <w:r w:rsidR="00F128C6" w:rsidRPr="00C500FC">
        <w:rPr>
          <w:rFonts w:eastAsiaTheme="minorEastAsia" w:cs="Times New Roman"/>
          <w:szCs w:val="24"/>
          <w:lang w:val="en-GB" w:eastAsia="en-GB"/>
        </w:rPr>
        <w:t>A</w:t>
      </w:r>
      <w:r w:rsidR="00253289" w:rsidRPr="00C500FC">
        <w:rPr>
          <w:rFonts w:eastAsiaTheme="minorEastAsia" w:cs="Times New Roman"/>
          <w:szCs w:val="24"/>
          <w:lang w:val="en-GB" w:eastAsia="en-GB"/>
        </w:rPr>
        <w:t>ppendix</w:t>
      </w:r>
      <w:r w:rsidR="00F128C6" w:rsidRPr="00C500FC">
        <w:rPr>
          <w:rFonts w:eastAsiaTheme="minorEastAsia" w:cs="Times New Roman"/>
          <w:szCs w:val="24"/>
          <w:lang w:val="en-GB" w:eastAsia="en-GB"/>
        </w:rPr>
        <w:t xml:space="preserve"> </w:t>
      </w:r>
      <w:r w:rsidR="00253289" w:rsidRPr="00C500FC">
        <w:rPr>
          <w:rFonts w:eastAsiaTheme="minorEastAsia" w:cs="Times New Roman"/>
          <w:szCs w:val="24"/>
          <w:lang w:val="en-GB" w:eastAsia="en-GB"/>
        </w:rPr>
        <w:t xml:space="preserve">1 </w:t>
      </w:r>
      <w:r w:rsidR="00F128C6" w:rsidRPr="00C500FC">
        <w:rPr>
          <w:rFonts w:eastAsiaTheme="minorEastAsia" w:cs="Times New Roman"/>
          <w:szCs w:val="24"/>
          <w:lang w:val="en-GB" w:eastAsia="en-GB"/>
        </w:rPr>
        <w:t>&amp;</w:t>
      </w:r>
      <w:r w:rsidR="00253289" w:rsidRPr="00C500FC">
        <w:rPr>
          <w:rFonts w:eastAsiaTheme="minorEastAsia" w:cs="Times New Roman"/>
          <w:szCs w:val="24"/>
          <w:lang w:val="en-GB" w:eastAsia="en-GB"/>
        </w:rPr>
        <w:t xml:space="preserve"> 2</w:t>
      </w:r>
      <w:r w:rsidR="00F128C6" w:rsidRPr="00C500FC">
        <w:rPr>
          <w:rFonts w:eastAsiaTheme="minorEastAsia" w:cs="Times New Roman"/>
          <w:szCs w:val="24"/>
          <w:lang w:val="en-GB" w:eastAsia="en-GB"/>
        </w:rPr>
        <w:t>). The mill is not manned at the weekend but was not on the list of closed buildings. During the two-hour observation period</w:t>
      </w:r>
      <w:r w:rsidR="00404BE0" w:rsidRPr="00C500FC">
        <w:rPr>
          <w:rFonts w:eastAsiaTheme="minorEastAsia" w:cs="Times New Roman"/>
          <w:szCs w:val="24"/>
          <w:lang w:val="en-GB" w:eastAsia="en-GB"/>
        </w:rPr>
        <w:t>,</w:t>
      </w:r>
      <w:r w:rsidR="00F128C6" w:rsidRPr="00C500FC">
        <w:rPr>
          <w:rFonts w:eastAsiaTheme="minorEastAsia" w:cs="Times New Roman"/>
          <w:szCs w:val="24"/>
          <w:lang w:val="en-GB" w:eastAsia="en-GB"/>
        </w:rPr>
        <w:t xml:space="preserve"> 600 people entered the St Fagans site</w:t>
      </w:r>
      <w:r w:rsidR="00404BE0" w:rsidRPr="00C500FC">
        <w:rPr>
          <w:rFonts w:eastAsiaTheme="minorEastAsia" w:cs="Times New Roman"/>
          <w:szCs w:val="24"/>
          <w:lang w:val="en-GB" w:eastAsia="en-GB"/>
        </w:rPr>
        <w:t>,</w:t>
      </w:r>
      <w:r w:rsidR="00F128C6" w:rsidRPr="00C500FC">
        <w:rPr>
          <w:rFonts w:eastAsiaTheme="minorEastAsia" w:cs="Times New Roman"/>
          <w:szCs w:val="24"/>
          <w:lang w:val="en-GB" w:eastAsia="en-GB"/>
        </w:rPr>
        <w:t xml:space="preserve"> and 33 visited the mill grounds. Of those 33, 6 stopped to read the information board (</w:t>
      </w:r>
      <w:r w:rsidR="004D2F72" w:rsidRPr="00C500FC">
        <w:rPr>
          <w:rFonts w:eastAsiaTheme="minorEastAsia" w:cs="Times New Roman"/>
          <w:szCs w:val="24"/>
          <w:lang w:val="en-GB" w:eastAsia="en-GB"/>
        </w:rPr>
        <w:t>Figure 12</w:t>
      </w:r>
      <w:r w:rsidR="00F128C6" w:rsidRPr="00C500FC">
        <w:rPr>
          <w:rFonts w:eastAsiaTheme="minorEastAsia" w:cs="Times New Roman"/>
          <w:szCs w:val="24"/>
          <w:lang w:val="en-GB" w:eastAsia="en-GB"/>
        </w:rPr>
        <w:t xml:space="preserve">), </w:t>
      </w:r>
      <w:r w:rsidR="00404BE0" w:rsidRPr="00C500FC">
        <w:rPr>
          <w:rFonts w:eastAsiaTheme="minorEastAsia" w:cs="Times New Roman"/>
          <w:szCs w:val="24"/>
          <w:lang w:val="en-GB" w:eastAsia="en-GB"/>
        </w:rPr>
        <w:t>four</w:t>
      </w:r>
      <w:r w:rsidR="00F128C6" w:rsidRPr="00C500FC">
        <w:rPr>
          <w:rFonts w:eastAsiaTheme="minorEastAsia" w:cs="Times New Roman"/>
          <w:szCs w:val="24"/>
          <w:lang w:val="en-GB" w:eastAsia="en-GB"/>
        </w:rPr>
        <w:t xml:space="preserve"> walked off the main path around the mill, 2 checked the door</w:t>
      </w:r>
      <w:r w:rsidR="00404BE0" w:rsidRPr="00C500FC">
        <w:rPr>
          <w:rFonts w:eastAsiaTheme="minorEastAsia" w:cs="Times New Roman"/>
          <w:szCs w:val="24"/>
          <w:lang w:val="en-GB" w:eastAsia="en-GB"/>
        </w:rPr>
        <w:t>,</w:t>
      </w:r>
      <w:r w:rsidR="00F128C6" w:rsidRPr="00C500FC">
        <w:rPr>
          <w:rFonts w:eastAsiaTheme="minorEastAsia" w:cs="Times New Roman"/>
          <w:szCs w:val="24"/>
          <w:lang w:val="en-GB" w:eastAsia="en-GB"/>
        </w:rPr>
        <w:t xml:space="preserve"> and </w:t>
      </w:r>
      <w:r w:rsidR="00404BE0" w:rsidRPr="00C500FC">
        <w:rPr>
          <w:rFonts w:eastAsiaTheme="minorEastAsia" w:cs="Times New Roman"/>
          <w:szCs w:val="24"/>
          <w:lang w:val="en-GB" w:eastAsia="en-GB"/>
        </w:rPr>
        <w:t>two</w:t>
      </w:r>
      <w:r w:rsidR="00F128C6" w:rsidRPr="00C500FC">
        <w:rPr>
          <w:rFonts w:eastAsiaTheme="minorEastAsia" w:cs="Times New Roman"/>
          <w:szCs w:val="24"/>
          <w:lang w:val="en-GB" w:eastAsia="en-GB"/>
        </w:rPr>
        <w:t xml:space="preserve"> sat on the bench outside the mill (A</w:t>
      </w:r>
      <w:r w:rsidR="004A5C1C" w:rsidRPr="00C500FC">
        <w:rPr>
          <w:rFonts w:eastAsiaTheme="minorEastAsia" w:cs="Times New Roman"/>
          <w:szCs w:val="24"/>
          <w:lang w:val="en-GB" w:eastAsia="en-GB"/>
        </w:rPr>
        <w:t>ppendix</w:t>
      </w:r>
      <w:r w:rsidR="00F128C6" w:rsidRPr="00C500FC">
        <w:rPr>
          <w:rFonts w:eastAsiaTheme="minorEastAsia" w:cs="Times New Roman"/>
          <w:szCs w:val="24"/>
          <w:lang w:val="en-GB" w:eastAsia="en-GB"/>
        </w:rPr>
        <w:t xml:space="preserve"> </w:t>
      </w:r>
      <w:r w:rsidR="004A5C1C" w:rsidRPr="00C500FC">
        <w:rPr>
          <w:rFonts w:eastAsiaTheme="minorEastAsia" w:cs="Times New Roman"/>
          <w:szCs w:val="24"/>
          <w:lang w:val="en-GB" w:eastAsia="en-GB"/>
        </w:rPr>
        <w:t>2</w:t>
      </w:r>
      <w:r w:rsidR="00F128C6" w:rsidRPr="00C500FC">
        <w:rPr>
          <w:rFonts w:eastAsiaTheme="minorEastAsia" w:cs="Times New Roman"/>
          <w:szCs w:val="24"/>
          <w:lang w:val="en-GB" w:eastAsia="en-GB"/>
        </w:rPr>
        <w:t xml:space="preserve">). Less than half the people who visited the mill grounds interacted with the mill itself. Most people took a direct route, implying their visit was merely in passing to or from the </w:t>
      </w:r>
      <w:r w:rsidR="00075CB4" w:rsidRPr="00C500FC">
        <w:rPr>
          <w:rFonts w:eastAsiaTheme="minorEastAsia" w:cs="Times New Roman"/>
          <w:szCs w:val="24"/>
          <w:lang w:val="en-GB" w:eastAsia="en-GB"/>
        </w:rPr>
        <w:t>C</w:t>
      </w:r>
      <w:r w:rsidR="00F128C6" w:rsidRPr="00C500FC">
        <w:rPr>
          <w:rFonts w:eastAsiaTheme="minorEastAsia" w:cs="Times New Roman"/>
          <w:szCs w:val="24"/>
          <w:lang w:val="en-GB" w:eastAsia="en-GB"/>
        </w:rPr>
        <w:t xml:space="preserve">astle and gardens. Another building checked off the list. Due to low footfall, the mill is </w:t>
      </w:r>
      <w:r w:rsidR="00404BE0" w:rsidRPr="00C500FC">
        <w:rPr>
          <w:rFonts w:eastAsiaTheme="minorEastAsia" w:cs="Times New Roman"/>
          <w:szCs w:val="24"/>
          <w:lang w:val="en-GB" w:eastAsia="en-GB"/>
        </w:rPr>
        <w:t xml:space="preserve">a </w:t>
      </w:r>
      <w:r w:rsidR="00F128C6" w:rsidRPr="00C500FC">
        <w:rPr>
          <w:rFonts w:eastAsiaTheme="minorEastAsia" w:cs="Times New Roman"/>
          <w:szCs w:val="24"/>
          <w:lang w:val="en-GB" w:eastAsia="en-GB"/>
        </w:rPr>
        <w:t>low priority for development, maintenance and showcasing. The waterwheel has been disconnected for several years</w:t>
      </w:r>
      <w:r w:rsidR="00BE5240" w:rsidRPr="00C500FC">
        <w:rPr>
          <w:rFonts w:eastAsiaTheme="minorEastAsia" w:cs="Times New Roman"/>
          <w:szCs w:val="24"/>
          <w:lang w:val="en-GB" w:eastAsia="en-GB"/>
        </w:rPr>
        <w:t>.</w:t>
      </w:r>
      <w:r w:rsidR="00F128C6" w:rsidRPr="00C500FC">
        <w:rPr>
          <w:rFonts w:eastAsiaTheme="minorEastAsia" w:cs="Times New Roman"/>
          <w:szCs w:val="24"/>
          <w:lang w:val="en-GB" w:eastAsia="en-GB"/>
        </w:rPr>
        <w:t xml:space="preserve"> </w:t>
      </w:r>
      <w:r w:rsidR="00BE5240" w:rsidRPr="00C500FC">
        <w:rPr>
          <w:rFonts w:eastAsiaTheme="minorEastAsia" w:cs="Times New Roman"/>
          <w:szCs w:val="24"/>
          <w:lang w:val="en-GB" w:eastAsia="en-GB"/>
        </w:rPr>
        <w:t>T</w:t>
      </w:r>
      <w:r w:rsidR="00F128C6" w:rsidRPr="00C500FC">
        <w:rPr>
          <w:rFonts w:eastAsiaTheme="minorEastAsia" w:cs="Times New Roman"/>
          <w:szCs w:val="24"/>
          <w:lang w:val="en-GB" w:eastAsia="en-GB"/>
        </w:rPr>
        <w:t xml:space="preserve">he initial intention was for the wheel to </w:t>
      </w:r>
      <w:r w:rsidR="00AC49FC" w:rsidRPr="00C500FC">
        <w:rPr>
          <w:rFonts w:eastAsiaTheme="minorEastAsia" w:cs="Times New Roman"/>
          <w:szCs w:val="24"/>
          <w:lang w:val="en-GB" w:eastAsia="en-GB"/>
        </w:rPr>
        <w:t>be restored and displayed</w:t>
      </w:r>
      <w:r w:rsidR="00BE5240" w:rsidRPr="00C500FC">
        <w:rPr>
          <w:rFonts w:eastAsiaTheme="minorEastAsia" w:cs="Times New Roman"/>
          <w:szCs w:val="24"/>
          <w:lang w:val="en-GB" w:eastAsia="en-GB"/>
        </w:rPr>
        <w:t>; however, t</w:t>
      </w:r>
      <w:r w:rsidR="00F128C6" w:rsidRPr="00C500FC">
        <w:rPr>
          <w:rFonts w:eastAsiaTheme="minorEastAsia" w:cs="Times New Roman"/>
          <w:szCs w:val="24"/>
          <w:lang w:val="en-GB" w:eastAsia="en-GB"/>
        </w:rPr>
        <w:t>his has not happened yet as other projects on site have taken priority (</w:t>
      </w:r>
      <w:r w:rsidR="00AC01A2" w:rsidRPr="00C500FC">
        <w:rPr>
          <w:rFonts w:eastAsiaTheme="minorEastAsia" w:cs="Times New Roman"/>
          <w:szCs w:val="24"/>
          <w:lang w:val="en-GB" w:eastAsia="en-GB"/>
        </w:rPr>
        <w:t>D Jones, 2021, Personal Communication, 16 September</w:t>
      </w:r>
      <w:r w:rsidR="00F128C6" w:rsidRPr="00C500FC">
        <w:rPr>
          <w:rFonts w:eastAsiaTheme="minorEastAsia" w:cs="Times New Roman"/>
          <w:szCs w:val="24"/>
          <w:lang w:val="en-GB" w:eastAsia="en-GB"/>
        </w:rPr>
        <w:t>)</w:t>
      </w:r>
      <w:bookmarkStart w:id="22" w:name="BRANCH_16"/>
      <w:bookmarkStart w:id="23" w:name="_MV3BS_16"/>
      <w:bookmarkEnd w:id="20"/>
      <w:r w:rsidR="00BE5240" w:rsidRPr="00C500FC">
        <w:rPr>
          <w:rFonts w:eastAsiaTheme="minorEastAsia" w:cs="Times New Roman"/>
          <w:szCs w:val="24"/>
          <w:lang w:val="en-GB" w:eastAsia="en-GB"/>
        </w:rPr>
        <w:t>.</w:t>
      </w:r>
    </w:p>
    <w:p w14:paraId="2C9E54EA" w14:textId="67E61504" w:rsidR="00F128C6" w:rsidRPr="00C500FC" w:rsidRDefault="00883F24" w:rsidP="00F128C6">
      <w:pPr>
        <w:widowControl w:val="0"/>
        <w:autoSpaceDE w:val="0"/>
        <w:autoSpaceDN w:val="0"/>
        <w:adjustRightInd w:val="0"/>
        <w:rPr>
          <w:rFonts w:eastAsiaTheme="minorEastAsia" w:cs="Times New Roman"/>
          <w:szCs w:val="24"/>
          <w:lang w:val="en-GB" w:eastAsia="en-GB"/>
        </w:rPr>
      </w:pPr>
      <w:r w:rsidRPr="00C500FC">
        <w:rPr>
          <w:noProof/>
        </w:rPr>
        <mc:AlternateContent>
          <mc:Choice Requires="wps">
            <w:drawing>
              <wp:anchor distT="0" distB="0" distL="114300" distR="114300" simplePos="0" relativeHeight="252150784" behindDoc="0" locked="0" layoutInCell="1" allowOverlap="1" wp14:anchorId="29FE0BBC" wp14:editId="4B27F7D1">
                <wp:simplePos x="0" y="0"/>
                <wp:positionH relativeFrom="margin">
                  <wp:posOffset>2542540</wp:posOffset>
                </wp:positionH>
                <wp:positionV relativeFrom="paragraph">
                  <wp:posOffset>695325</wp:posOffset>
                </wp:positionV>
                <wp:extent cx="2833370" cy="635"/>
                <wp:effectExtent l="0" t="0" r="5080" b="8255"/>
                <wp:wrapSquare wrapText="bothSides"/>
                <wp:docPr id="24" name="Text Box 24"/>
                <wp:cNvGraphicFramePr/>
                <a:graphic xmlns:a="http://schemas.openxmlformats.org/drawingml/2006/main">
                  <a:graphicData uri="http://schemas.microsoft.com/office/word/2010/wordprocessingShape">
                    <wps:wsp>
                      <wps:cNvSpPr txBox="1"/>
                      <wps:spPr>
                        <a:xfrm>
                          <a:off x="0" y="0"/>
                          <a:ext cx="2833370" cy="635"/>
                        </a:xfrm>
                        <a:prstGeom prst="rect">
                          <a:avLst/>
                        </a:prstGeom>
                        <a:solidFill>
                          <a:prstClr val="white"/>
                        </a:solidFill>
                        <a:ln>
                          <a:noFill/>
                        </a:ln>
                      </wps:spPr>
                      <wps:txbx>
                        <w:txbxContent>
                          <w:p w14:paraId="03D957A7" w14:textId="1C365EF1" w:rsidR="00883F24" w:rsidRPr="00D04244" w:rsidRDefault="00883F24" w:rsidP="00883F24">
                            <w:pPr>
                              <w:pStyle w:val="Caption"/>
                              <w:ind w:firstLine="0"/>
                              <w:rPr>
                                <w:rFonts w:cs="Times New Roman"/>
                                <w:noProof/>
                                <w:sz w:val="24"/>
                                <w:szCs w:val="24"/>
                              </w:rPr>
                            </w:pPr>
                            <w:r>
                              <w:t>Figure</w:t>
                            </w:r>
                            <w:r w:rsidR="0032031A">
                              <w:t xml:space="preserve"> 12</w:t>
                            </w:r>
                            <w:r>
                              <w:t xml:space="preserve">: Information Sign for </w:t>
                            </w:r>
                            <w:r w:rsidR="00910EB2" w:rsidRPr="00910EB2">
                              <w:t>Esgair Moel</w:t>
                            </w:r>
                            <w:r>
                              <w:t xml:space="preserve"> (Mercer,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FE0BBC" id="Text Box 24" o:spid="_x0000_s1037" type="#_x0000_t202" style="position:absolute;left:0;text-align:left;margin-left:200.2pt;margin-top:54.75pt;width:223.1pt;height:.05pt;z-index:2521507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" stroked="f">
                <v:textbox style="mso-fit-shape-to-text:t" inset="0,0,0,0">
                  <w:txbxContent>
                    <w:p w14:paraId="03D957A7" w14:textId="1C365EF1" w:rsidR="00883F24" w:rsidRPr="00D04244" w:rsidRDefault="00883F24" w:rsidP="00883F24">
                      <w:pPr>
                        <w:pStyle w:val="Caption"/>
                        <w:ind w:firstLine="0"/>
                        <w:rPr>
                          <w:rFonts w:cs="Times New Roman"/>
                          <w:noProof/>
                          <w:sz w:val="24"/>
                          <w:szCs w:val="24"/>
                        </w:rPr>
                      </w:pPr>
                      <w:r>
                        <w:t>Figure</w:t>
                      </w:r>
                      <w:r w:rsidR="0032031A">
                        <w:t xml:space="preserve"> 12</w:t>
                      </w:r>
                      <w:r>
                        <w:t xml:space="preserve">: Information Sign for </w:t>
                      </w:r>
                      <w:r w:rsidR="00910EB2" w:rsidRPr="00910EB2">
                        <w:t>Esgair Moel</w:t>
                      </w:r>
                      <w:r>
                        <w:t xml:space="preserve"> (Mercer, 2021)</w:t>
                      </w:r>
                    </w:p>
                  </w:txbxContent>
                </v:textbox>
                <w10:wrap type="square" anchorx="margin"/>
              </v:shape>
            </w:pict>
          </mc:Fallback>
        </mc:AlternateContent>
      </w:r>
      <w:r w:rsidR="00F128C6" w:rsidRPr="00C500FC">
        <w:rPr>
          <w:rFonts w:eastAsiaTheme="minorEastAsia" w:cs="Times New Roman"/>
          <w:szCs w:val="24"/>
          <w:lang w:val="en-GB" w:eastAsia="en-GB"/>
        </w:rPr>
        <w:t xml:space="preserve">While this data helps to show how the location of </w:t>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and interest in the industry can affect public </w:t>
      </w:r>
      <w:r w:rsidR="00F128C6" w:rsidRPr="00C500FC">
        <w:rPr>
          <w:rFonts w:eastAsiaTheme="minorEastAsia" w:cs="Times New Roman"/>
          <w:szCs w:val="24"/>
          <w:lang w:val="en-GB" w:eastAsia="en-GB"/>
        </w:rPr>
        <w:lastRenderedPageBreak/>
        <w:t>engagement</w:t>
      </w:r>
      <w:r w:rsidR="00404BE0" w:rsidRPr="00C500FC">
        <w:rPr>
          <w:rFonts w:eastAsiaTheme="minorEastAsia" w:cs="Times New Roman"/>
          <w:szCs w:val="24"/>
          <w:lang w:val="en-GB" w:eastAsia="en-GB"/>
        </w:rPr>
        <w:t>,</w:t>
      </w:r>
      <w:r w:rsidR="00F128C6" w:rsidRPr="00C500FC">
        <w:rPr>
          <w:rFonts w:eastAsiaTheme="minorEastAsia" w:cs="Times New Roman"/>
          <w:szCs w:val="24"/>
          <w:lang w:val="en-GB" w:eastAsia="en-GB"/>
        </w:rPr>
        <w:t xml:space="preserve"> it is significant that the mill was closed. Dewi Jones performing his daily tasks at the mill are part of the nature of the exhibit</w:t>
      </w:r>
      <w:r w:rsidR="003A2CE1" w:rsidRPr="00C500FC">
        <w:rPr>
          <w:rFonts w:eastAsiaTheme="minorEastAsia" w:cs="Times New Roman"/>
          <w:szCs w:val="24"/>
          <w:lang w:val="en-GB" w:eastAsia="en-GB"/>
        </w:rPr>
        <w:t>,</w:t>
      </w:r>
      <w:r w:rsidR="00F128C6" w:rsidRPr="00C500FC">
        <w:rPr>
          <w:rFonts w:eastAsiaTheme="minorEastAsia" w:cs="Times New Roman"/>
          <w:szCs w:val="24"/>
          <w:lang w:val="en-GB" w:eastAsia="en-GB"/>
        </w:rPr>
        <w:t xml:space="preserve"> as is the dangerous machinery that prevent</w:t>
      </w:r>
      <w:r w:rsidR="003A2CE1" w:rsidRPr="00C500FC">
        <w:rPr>
          <w:rFonts w:eastAsiaTheme="minorEastAsia" w:cs="Times New Roman"/>
          <w:szCs w:val="24"/>
          <w:lang w:val="en-GB" w:eastAsia="en-GB"/>
        </w:rPr>
        <w:t>s</w:t>
      </w:r>
      <w:r w:rsidR="00F128C6" w:rsidRPr="00C500FC">
        <w:rPr>
          <w:rFonts w:eastAsiaTheme="minorEastAsia" w:cs="Times New Roman"/>
          <w:szCs w:val="24"/>
          <w:lang w:val="en-GB" w:eastAsia="en-GB"/>
        </w:rPr>
        <w:t xml:space="preserve"> it from being accessible to the public when unmanned (</w:t>
      </w:r>
      <w:r w:rsidR="00FD5F27" w:rsidRPr="00C500FC">
        <w:rPr>
          <w:rFonts w:eastAsiaTheme="minorEastAsia" w:cs="Times New Roman"/>
          <w:szCs w:val="24"/>
          <w:lang w:val="en-GB" w:eastAsia="en-GB"/>
        </w:rPr>
        <w:t xml:space="preserve">Davies, 2017; </w:t>
      </w:r>
      <w:r w:rsidR="00CC0D21" w:rsidRPr="00C500FC">
        <w:rPr>
          <w:rFonts w:eastAsiaTheme="minorEastAsia" w:cs="Times New Roman"/>
          <w:szCs w:val="24"/>
          <w:lang w:val="en-GB" w:eastAsia="en-GB"/>
        </w:rPr>
        <w:t>182</w:t>
      </w:r>
      <w:r w:rsidR="00F128C6" w:rsidRPr="00C500FC">
        <w:rPr>
          <w:rFonts w:eastAsiaTheme="minorEastAsia" w:cs="Times New Roman"/>
          <w:szCs w:val="24"/>
          <w:lang w:val="en-GB" w:eastAsia="en-GB"/>
        </w:rPr>
        <w:t xml:space="preserve">). Dewi does not currently have an apprentice to learn how to run the mill </w:t>
      </w:r>
      <w:r w:rsidR="00DD71A5" w:rsidRPr="00C500FC">
        <w:rPr>
          <w:rFonts w:eastAsiaTheme="minorEastAsia" w:cs="Times New Roman"/>
          <w:szCs w:val="24"/>
          <w:lang w:val="en-GB" w:eastAsia="en-GB"/>
        </w:rPr>
        <w:t>traditionall</w:t>
      </w:r>
      <w:r w:rsidR="00F128C6" w:rsidRPr="00C500FC">
        <w:rPr>
          <w:rFonts w:eastAsiaTheme="minorEastAsia" w:cs="Times New Roman"/>
          <w:szCs w:val="24"/>
          <w:lang w:val="en-GB" w:eastAsia="en-GB"/>
        </w:rPr>
        <w:t xml:space="preserve">y, so when he is no longer able to work the machinery, </w:t>
      </w:r>
      <w:r w:rsidR="00910EB2" w:rsidRPr="00C500FC">
        <w:rPr>
          <w:rFonts w:eastAsiaTheme="minorEastAsia" w:cs="Times New Roman"/>
          <w:i/>
          <w:iCs/>
          <w:szCs w:val="24"/>
          <w:lang w:val="en-GB" w:eastAsia="en-GB"/>
        </w:rPr>
        <w:t>Esgair Moel</w:t>
      </w:r>
      <w:r w:rsidR="00F128C6" w:rsidRPr="00C500FC">
        <w:rPr>
          <w:rFonts w:eastAsiaTheme="minorEastAsia" w:cs="Times New Roman"/>
          <w:szCs w:val="24"/>
          <w:lang w:val="en-GB" w:eastAsia="en-GB"/>
        </w:rPr>
        <w:t xml:space="preserve"> w</w:t>
      </w:r>
      <w:r w:rsidR="003A2CE1" w:rsidRPr="00C500FC">
        <w:rPr>
          <w:rFonts w:eastAsiaTheme="minorEastAsia" w:cs="Times New Roman"/>
          <w:szCs w:val="24"/>
          <w:lang w:val="en-GB" w:eastAsia="en-GB"/>
        </w:rPr>
        <w:t>ill</w:t>
      </w:r>
      <w:r w:rsidR="00F128C6" w:rsidRPr="00C500FC">
        <w:rPr>
          <w:rFonts w:eastAsiaTheme="minorEastAsia" w:cs="Times New Roman"/>
          <w:szCs w:val="24"/>
          <w:lang w:val="en-GB" w:eastAsia="en-GB"/>
        </w:rPr>
        <w:t xml:space="preserve"> lose the linchpin between the heritage and the public. </w:t>
      </w:r>
    </w:p>
    <w:p w14:paraId="512C6B40" w14:textId="77777777" w:rsidR="00F128C6" w:rsidRPr="00C500FC" w:rsidRDefault="00F128C6" w:rsidP="00F128C6">
      <w:pPr>
        <w:widowControl w:val="0"/>
        <w:autoSpaceDE w:val="0"/>
        <w:autoSpaceDN w:val="0"/>
        <w:adjustRightInd w:val="0"/>
        <w:rPr>
          <w:rFonts w:eastAsiaTheme="minorEastAsia" w:cs="Times New Roman"/>
          <w:szCs w:val="24"/>
          <w:lang w:val="en-GB" w:eastAsia="en-GB"/>
        </w:rPr>
      </w:pPr>
    </w:p>
    <w:p w14:paraId="0E4D30FC" w14:textId="00C1283A" w:rsidR="00B71032" w:rsidRPr="00C500FC" w:rsidRDefault="00F128C6" w:rsidP="00816284">
      <w:pPr>
        <w:ind w:firstLine="0"/>
        <w:rPr>
          <w:rFonts w:cs="Times New Roman"/>
          <w:b/>
          <w:bCs/>
        </w:rPr>
      </w:pPr>
      <w:r w:rsidRPr="00C500FC">
        <w:rPr>
          <w:rFonts w:cs="Times New Roman"/>
          <w:b/>
          <w:bCs/>
        </w:rPr>
        <w:t xml:space="preserve">Conclusion </w:t>
      </w:r>
      <w:bookmarkEnd w:id="2"/>
      <w:bookmarkEnd w:id="3"/>
      <w:bookmarkEnd w:id="22"/>
      <w:bookmarkEnd w:id="23"/>
    </w:p>
    <w:p w14:paraId="73204E27" w14:textId="2925B1CA" w:rsidR="007558C5" w:rsidRPr="00C500FC" w:rsidRDefault="002C071E" w:rsidP="00816284">
      <w:pPr>
        <w:ind w:firstLine="0"/>
        <w:rPr>
          <w:rFonts w:eastAsiaTheme="minorEastAsia" w:cs="Times New Roman"/>
          <w:szCs w:val="24"/>
          <w:lang w:val="en-GB" w:eastAsia="en-GB"/>
        </w:rPr>
      </w:pPr>
      <w:r w:rsidRPr="00C500FC">
        <w:rPr>
          <w:rFonts w:cs="Times New Roman"/>
        </w:rPr>
        <w:tab/>
        <w:t>When considering the relocation of any historical art</w:t>
      </w:r>
      <w:r w:rsidR="0097584C" w:rsidRPr="00C500FC">
        <w:rPr>
          <w:rFonts w:cs="Times New Roman"/>
        </w:rPr>
        <w:t>e</w:t>
      </w:r>
      <w:r w:rsidRPr="00C500FC">
        <w:rPr>
          <w:rFonts w:cs="Times New Roman"/>
        </w:rPr>
        <w:t>fact</w:t>
      </w:r>
      <w:r w:rsidR="0036104C" w:rsidRPr="00C500FC">
        <w:rPr>
          <w:rFonts w:cs="Times New Roman"/>
        </w:rPr>
        <w:t>, each one must be treated individually (</w:t>
      </w:r>
      <w:r w:rsidR="003966A0" w:rsidRPr="00C500FC">
        <w:rPr>
          <w:rFonts w:cs="Times New Roman"/>
        </w:rPr>
        <w:t>Peltola, 2008; 3</w:t>
      </w:r>
      <w:r w:rsidR="0036104C" w:rsidRPr="00C500FC">
        <w:rPr>
          <w:rFonts w:cs="Times New Roman"/>
        </w:rPr>
        <w:t>).</w:t>
      </w:r>
      <w:r w:rsidR="00A26218" w:rsidRPr="00C500FC">
        <w:rPr>
          <w:rFonts w:cs="Times New Roman"/>
        </w:rPr>
        <w:t xml:space="preserve"> In the case of </w:t>
      </w:r>
      <w:r w:rsidR="00910EB2" w:rsidRPr="00C500FC">
        <w:rPr>
          <w:rFonts w:cs="Times New Roman"/>
          <w:i/>
          <w:iCs/>
        </w:rPr>
        <w:t>Esgair Moel</w:t>
      </w:r>
      <w:r w:rsidR="00A26218" w:rsidRPr="00C500FC">
        <w:rPr>
          <w:rFonts w:cs="Times New Roman"/>
        </w:rPr>
        <w:t xml:space="preserve">, relocating to St Fagans has provided the building and machinery </w:t>
      </w:r>
      <w:r w:rsidR="00AB09C6" w:rsidRPr="00C500FC">
        <w:rPr>
          <w:rFonts w:cs="Times New Roman"/>
        </w:rPr>
        <w:t>with unpar</w:t>
      </w:r>
      <w:r w:rsidR="0097584C" w:rsidRPr="00C500FC">
        <w:rPr>
          <w:rFonts w:cs="Times New Roman"/>
        </w:rPr>
        <w:t>alle</w:t>
      </w:r>
      <w:r w:rsidR="00AB09C6" w:rsidRPr="00C500FC">
        <w:rPr>
          <w:rFonts w:cs="Times New Roman"/>
        </w:rPr>
        <w:t>led protection from the ravages of dereliction and urbani</w:t>
      </w:r>
      <w:r w:rsidR="00B92D9D" w:rsidRPr="00C500FC">
        <w:rPr>
          <w:rFonts w:cs="Times New Roman"/>
        </w:rPr>
        <w:t>s</w:t>
      </w:r>
      <w:r w:rsidR="00AB09C6" w:rsidRPr="00C500FC">
        <w:rPr>
          <w:rFonts w:cs="Times New Roman"/>
        </w:rPr>
        <w:t xml:space="preserve">ation. The financial security provided by being out of the economic </w:t>
      </w:r>
      <w:r w:rsidR="00480BCD" w:rsidRPr="00C500FC">
        <w:rPr>
          <w:rFonts w:cs="Times New Roman"/>
        </w:rPr>
        <w:t>system enables Dewi Jones to work with traditional machinery in a traditional way (</w:t>
      </w:r>
      <w:r w:rsidR="00AB6CA0" w:rsidRPr="00C500FC">
        <w:rPr>
          <w:rFonts w:cs="Times New Roman"/>
        </w:rPr>
        <w:t xml:space="preserve">Davies, </w:t>
      </w:r>
      <w:r w:rsidR="00F1781F" w:rsidRPr="00C500FC">
        <w:rPr>
          <w:rFonts w:cs="Times New Roman"/>
        </w:rPr>
        <w:t xml:space="preserve">2017; </w:t>
      </w:r>
      <w:r w:rsidR="00180FFC" w:rsidRPr="00C500FC">
        <w:rPr>
          <w:rFonts w:cs="Times New Roman"/>
        </w:rPr>
        <w:t>183</w:t>
      </w:r>
      <w:r w:rsidR="00480BCD" w:rsidRPr="00C500FC">
        <w:rPr>
          <w:rFonts w:cs="Times New Roman"/>
        </w:rPr>
        <w:t xml:space="preserve">). </w:t>
      </w:r>
      <w:r w:rsidR="00910EB2" w:rsidRPr="00C500FC">
        <w:rPr>
          <w:rFonts w:cs="Times New Roman"/>
          <w:i/>
          <w:iCs/>
        </w:rPr>
        <w:t>Esgair Moel</w:t>
      </w:r>
      <w:r w:rsidR="00166B30" w:rsidRPr="00C500FC">
        <w:rPr>
          <w:rFonts w:cs="Times New Roman"/>
        </w:rPr>
        <w:t xml:space="preserve"> does more for the protection and promotion of the Welsh woollen industry </w:t>
      </w:r>
      <w:r w:rsidR="007558C5" w:rsidRPr="00C500FC">
        <w:rPr>
          <w:rFonts w:cs="Times New Roman"/>
        </w:rPr>
        <w:t>than any converted rural mill possibly could</w:t>
      </w:r>
      <w:r w:rsidR="00005CE2" w:rsidRPr="00C500FC">
        <w:rPr>
          <w:rFonts w:cs="Times New Roman"/>
        </w:rPr>
        <w:t xml:space="preserve"> due to its location in one of the most visited museums in Wales</w:t>
      </w:r>
      <w:r w:rsidR="007558C5" w:rsidRPr="00C500FC">
        <w:rPr>
          <w:rFonts w:cs="Times New Roman"/>
        </w:rPr>
        <w:t xml:space="preserve">. </w:t>
      </w:r>
      <w:r w:rsidR="00454787" w:rsidRPr="00C500FC">
        <w:rPr>
          <w:rFonts w:cs="Times New Roman"/>
        </w:rPr>
        <w:t>However, t</w:t>
      </w:r>
      <w:r w:rsidR="007558C5" w:rsidRPr="00C500FC">
        <w:rPr>
          <w:rFonts w:cs="Times New Roman"/>
        </w:rPr>
        <w:t xml:space="preserve">here are significant negatives </w:t>
      </w:r>
      <w:r w:rsidR="00FE3304" w:rsidRPr="00C500FC">
        <w:rPr>
          <w:rFonts w:cs="Times New Roman"/>
        </w:rPr>
        <w:t xml:space="preserve">to the relocation of </w:t>
      </w:r>
      <w:r w:rsidR="00910EB2" w:rsidRPr="00C500FC">
        <w:rPr>
          <w:rFonts w:cs="Times New Roman"/>
          <w:i/>
          <w:iCs/>
        </w:rPr>
        <w:t>Esgair Moel</w:t>
      </w:r>
      <w:r w:rsidR="00FE3304" w:rsidRPr="00C500FC">
        <w:rPr>
          <w:rFonts w:cs="Times New Roman"/>
        </w:rPr>
        <w:t xml:space="preserve">. The lack of local context and </w:t>
      </w:r>
      <w:r w:rsidR="00587A9C" w:rsidRPr="00C500FC">
        <w:rPr>
          <w:rFonts w:cs="Times New Roman"/>
        </w:rPr>
        <w:t xml:space="preserve">complex </w:t>
      </w:r>
      <w:r w:rsidR="00541C2C" w:rsidRPr="00C500FC">
        <w:rPr>
          <w:rFonts w:cs="Times New Roman"/>
        </w:rPr>
        <w:t>authenticity issues</w:t>
      </w:r>
      <w:r w:rsidR="00324B00" w:rsidRPr="00C500FC">
        <w:rPr>
          <w:rFonts w:cs="Times New Roman"/>
        </w:rPr>
        <w:t xml:space="preserve"> can confuse the public understanding </w:t>
      </w:r>
      <w:r w:rsidR="00C67314" w:rsidRPr="00C500FC">
        <w:rPr>
          <w:rFonts w:cs="Times New Roman"/>
        </w:rPr>
        <w:t>of woollen production, romantici</w:t>
      </w:r>
      <w:r w:rsidR="00B92D9D" w:rsidRPr="00C500FC">
        <w:rPr>
          <w:rFonts w:cs="Times New Roman"/>
        </w:rPr>
        <w:t>s</w:t>
      </w:r>
      <w:r w:rsidR="00C67314" w:rsidRPr="00C500FC">
        <w:rPr>
          <w:rFonts w:cs="Times New Roman"/>
        </w:rPr>
        <w:t>ing the industry.</w:t>
      </w:r>
      <w:r w:rsidR="00440EB7" w:rsidRPr="00C500FC">
        <w:rPr>
          <w:rFonts w:cs="Times New Roman"/>
        </w:rPr>
        <w:t xml:space="preserve"> </w:t>
      </w:r>
      <w:r w:rsidR="009B345E" w:rsidRPr="00C500FC">
        <w:rPr>
          <w:rFonts w:cs="Times New Roman"/>
        </w:rPr>
        <w:t xml:space="preserve">Even with the working </w:t>
      </w:r>
      <w:r w:rsidR="00FC7246" w:rsidRPr="00C500FC">
        <w:rPr>
          <w:rFonts w:cs="Times New Roman"/>
        </w:rPr>
        <w:t xml:space="preserve">element </w:t>
      </w:r>
      <w:r w:rsidR="0076073A" w:rsidRPr="00C500FC">
        <w:rPr>
          <w:rFonts w:cs="Times New Roman"/>
        </w:rPr>
        <w:t>increasing engagement, a lack of interest from the public could affect how the mill is conserved and presented by the museum (</w:t>
      </w:r>
      <w:r w:rsidR="00E7755D" w:rsidRPr="00C500FC">
        <w:rPr>
          <w:rFonts w:eastAsiaTheme="minorEastAsia" w:cs="Times New Roman"/>
          <w:szCs w:val="24"/>
          <w:lang w:val="en-GB" w:eastAsia="en-GB"/>
        </w:rPr>
        <w:t>D Jones, 2021, Personal Communication, 16 September</w:t>
      </w:r>
      <w:r w:rsidR="006159B5" w:rsidRPr="00C500FC">
        <w:rPr>
          <w:rFonts w:cs="Times New Roman"/>
        </w:rPr>
        <w:t>).</w:t>
      </w:r>
      <w:r w:rsidR="00A3469F" w:rsidRPr="00C500FC">
        <w:rPr>
          <w:rFonts w:cs="Times New Roman"/>
        </w:rPr>
        <w:t xml:space="preserve"> Overall, the benefits provided by relocating the mill to St Fagans far outweigh </w:t>
      </w:r>
      <w:r w:rsidR="00D34863" w:rsidRPr="00C500FC">
        <w:rPr>
          <w:rFonts w:cs="Times New Roman"/>
        </w:rPr>
        <w:t>the negatives. By being in the museum</w:t>
      </w:r>
      <w:r w:rsidR="0097584C" w:rsidRPr="00C500FC">
        <w:rPr>
          <w:rFonts w:cs="Times New Roman"/>
        </w:rPr>
        <w:t>,</w:t>
      </w:r>
      <w:r w:rsidR="00D34863" w:rsidRPr="00C500FC">
        <w:rPr>
          <w:rFonts w:cs="Times New Roman"/>
        </w:rPr>
        <w:t xml:space="preserve"> there </w:t>
      </w:r>
      <w:r w:rsidR="00985BE8" w:rsidRPr="00C500FC">
        <w:rPr>
          <w:rFonts w:cs="Times New Roman"/>
        </w:rPr>
        <w:t>i</w:t>
      </w:r>
      <w:r w:rsidR="00D34863" w:rsidRPr="00C500FC">
        <w:rPr>
          <w:rFonts w:cs="Times New Roman"/>
        </w:rPr>
        <w:t xml:space="preserve">s a part of the Welsh woollen industry </w:t>
      </w:r>
      <w:r w:rsidR="00B817DB" w:rsidRPr="00C500FC">
        <w:rPr>
          <w:rFonts w:cs="Times New Roman"/>
        </w:rPr>
        <w:t xml:space="preserve">for people to see and study. If the building had remained in </w:t>
      </w:r>
      <w:r w:rsidR="00B817DB" w:rsidRPr="00C500FC">
        <w:rPr>
          <w:rFonts w:eastAsiaTheme="minorEastAsia" w:cs="Times New Roman"/>
          <w:szCs w:val="24"/>
          <w:lang w:val="en-GB" w:eastAsia="en-GB"/>
        </w:rPr>
        <w:t xml:space="preserve">Llanwrtyd, Breconshire, </w:t>
      </w:r>
      <w:r w:rsidR="00B16F1F" w:rsidRPr="00C500FC">
        <w:rPr>
          <w:rFonts w:eastAsiaTheme="minorEastAsia" w:cs="Times New Roman"/>
          <w:szCs w:val="24"/>
          <w:lang w:val="en-GB" w:eastAsia="en-GB"/>
        </w:rPr>
        <w:t>it would have decayed or been converted</w:t>
      </w:r>
      <w:r w:rsidR="00475484" w:rsidRPr="00C500FC">
        <w:rPr>
          <w:rFonts w:eastAsiaTheme="minorEastAsia" w:cs="Times New Roman"/>
          <w:szCs w:val="24"/>
          <w:lang w:val="en-GB" w:eastAsia="en-GB"/>
        </w:rPr>
        <w:t xml:space="preserve">. The issues of authenticity raised in this report </w:t>
      </w:r>
      <w:r w:rsidR="00F72A89" w:rsidRPr="00C500FC">
        <w:rPr>
          <w:rFonts w:eastAsiaTheme="minorEastAsia" w:cs="Times New Roman"/>
          <w:szCs w:val="24"/>
          <w:lang w:val="en-GB" w:eastAsia="en-GB"/>
        </w:rPr>
        <w:t xml:space="preserve">mainly affect those looking for a “pure” example of a heritage that no longer exists in its </w:t>
      </w:r>
      <w:r w:rsidR="00AA4169" w:rsidRPr="00C500FC">
        <w:rPr>
          <w:rFonts w:eastAsiaTheme="minorEastAsia" w:cs="Times New Roman"/>
          <w:szCs w:val="24"/>
          <w:lang w:val="en-GB" w:eastAsia="en-GB"/>
        </w:rPr>
        <w:lastRenderedPageBreak/>
        <w:t>“</w:t>
      </w:r>
      <w:r w:rsidR="00F72A89" w:rsidRPr="00C500FC">
        <w:rPr>
          <w:rFonts w:eastAsiaTheme="minorEastAsia" w:cs="Times New Roman"/>
          <w:szCs w:val="24"/>
          <w:lang w:val="en-GB" w:eastAsia="en-GB"/>
        </w:rPr>
        <w:t>true</w:t>
      </w:r>
      <w:r w:rsidR="00AA4169" w:rsidRPr="00C500FC">
        <w:rPr>
          <w:rFonts w:eastAsiaTheme="minorEastAsia" w:cs="Times New Roman"/>
          <w:szCs w:val="24"/>
          <w:lang w:val="en-GB" w:eastAsia="en-GB"/>
        </w:rPr>
        <w:t>”</w:t>
      </w:r>
      <w:r w:rsidR="00F72A89" w:rsidRPr="00C500FC">
        <w:rPr>
          <w:rFonts w:eastAsiaTheme="minorEastAsia" w:cs="Times New Roman"/>
          <w:szCs w:val="24"/>
          <w:lang w:val="en-GB" w:eastAsia="en-GB"/>
        </w:rPr>
        <w:t xml:space="preserve"> form</w:t>
      </w:r>
      <w:r w:rsidR="005F18E0" w:rsidRPr="00C500FC">
        <w:rPr>
          <w:rFonts w:eastAsiaTheme="minorEastAsia" w:cs="Times New Roman"/>
          <w:szCs w:val="24"/>
          <w:lang w:val="en-GB" w:eastAsia="en-GB"/>
        </w:rPr>
        <w:t>. Safety considerations are the driving force behind many alteration</w:t>
      </w:r>
      <w:r w:rsidR="009B0A4C" w:rsidRPr="00C500FC">
        <w:rPr>
          <w:rFonts w:eastAsiaTheme="minorEastAsia" w:cs="Times New Roman"/>
          <w:szCs w:val="24"/>
          <w:lang w:val="en-GB" w:eastAsia="en-GB"/>
        </w:rPr>
        <w:t>s</w:t>
      </w:r>
      <w:r w:rsidR="005F18E0" w:rsidRPr="00C500FC">
        <w:rPr>
          <w:rFonts w:eastAsiaTheme="minorEastAsia" w:cs="Times New Roman"/>
          <w:szCs w:val="24"/>
          <w:lang w:val="en-GB" w:eastAsia="en-GB"/>
        </w:rPr>
        <w:t xml:space="preserve">, which </w:t>
      </w:r>
      <w:r w:rsidR="009B0A4C" w:rsidRPr="00C500FC">
        <w:rPr>
          <w:rFonts w:eastAsiaTheme="minorEastAsia" w:cs="Times New Roman"/>
          <w:szCs w:val="24"/>
          <w:lang w:val="en-GB" w:eastAsia="en-GB"/>
        </w:rPr>
        <w:t>are</w:t>
      </w:r>
      <w:r w:rsidR="005F18E0" w:rsidRPr="00C500FC">
        <w:rPr>
          <w:rFonts w:eastAsiaTheme="minorEastAsia" w:cs="Times New Roman"/>
          <w:szCs w:val="24"/>
          <w:lang w:val="en-GB" w:eastAsia="en-GB"/>
        </w:rPr>
        <w:t xml:space="preserve"> </w:t>
      </w:r>
      <w:r w:rsidR="00B91ED0">
        <w:rPr>
          <w:rFonts w:eastAsiaTheme="minorEastAsia" w:cs="Times New Roman"/>
          <w:szCs w:val="24"/>
          <w:lang w:val="en-GB" w:eastAsia="en-GB"/>
        </w:rPr>
        <w:t>legitimate concerns in the 21st century and have been made sympathetically</w:t>
      </w:r>
      <w:r w:rsidR="006B2AB1" w:rsidRPr="00C500FC">
        <w:rPr>
          <w:rFonts w:eastAsiaTheme="minorEastAsia" w:cs="Times New Roman"/>
          <w:szCs w:val="24"/>
          <w:lang w:val="en-GB" w:eastAsia="en-GB"/>
        </w:rPr>
        <w:t xml:space="preserve"> </w:t>
      </w:r>
      <w:r w:rsidR="00947D3C" w:rsidRPr="00C500FC">
        <w:rPr>
          <w:rFonts w:eastAsiaTheme="minorEastAsia" w:cs="Times New Roman"/>
          <w:szCs w:val="24"/>
          <w:lang w:val="en-GB" w:eastAsia="en-GB"/>
        </w:rPr>
        <w:t>(</w:t>
      </w:r>
      <w:r w:rsidR="00E7755D" w:rsidRPr="00C500FC">
        <w:rPr>
          <w:rFonts w:eastAsiaTheme="minorEastAsia" w:cs="Times New Roman"/>
          <w:szCs w:val="24"/>
          <w:lang w:val="en-GB" w:eastAsia="en-GB"/>
        </w:rPr>
        <w:t>D Jones, 2021, Personal Communication, 16 September</w:t>
      </w:r>
      <w:r w:rsidR="00A00DE2" w:rsidRPr="00C500FC">
        <w:rPr>
          <w:rFonts w:eastAsiaTheme="minorEastAsia" w:cs="Times New Roman"/>
          <w:szCs w:val="24"/>
          <w:lang w:val="en-GB" w:eastAsia="en-GB"/>
        </w:rPr>
        <w:t>).</w:t>
      </w:r>
      <w:r w:rsidR="006B2AB1" w:rsidRPr="00C500FC">
        <w:rPr>
          <w:rFonts w:eastAsiaTheme="minorEastAsia" w:cs="Times New Roman"/>
          <w:szCs w:val="24"/>
          <w:lang w:val="en-GB" w:eastAsia="en-GB"/>
        </w:rPr>
        <w:t xml:space="preserve"> </w:t>
      </w:r>
      <w:r w:rsidR="000578B7" w:rsidRPr="00C500FC">
        <w:rPr>
          <w:rFonts w:eastAsiaTheme="minorEastAsia" w:cs="Times New Roman"/>
          <w:szCs w:val="24"/>
          <w:lang w:val="en-GB" w:eastAsia="en-GB"/>
        </w:rPr>
        <w:t xml:space="preserve">Despite the pressure for public engagement, St Fagans </w:t>
      </w:r>
      <w:r w:rsidR="000B0AB3" w:rsidRPr="00C500FC">
        <w:rPr>
          <w:rFonts w:eastAsiaTheme="minorEastAsia" w:cs="Times New Roman"/>
          <w:szCs w:val="24"/>
          <w:lang w:val="en-GB" w:eastAsia="en-GB"/>
        </w:rPr>
        <w:t>would never let any of their building</w:t>
      </w:r>
      <w:r w:rsidR="00DF77F8" w:rsidRPr="00C500FC">
        <w:rPr>
          <w:rFonts w:eastAsiaTheme="minorEastAsia" w:cs="Times New Roman"/>
          <w:szCs w:val="24"/>
          <w:lang w:val="en-GB" w:eastAsia="en-GB"/>
        </w:rPr>
        <w:t>s</w:t>
      </w:r>
      <w:r w:rsidR="000B0AB3" w:rsidRPr="00C500FC">
        <w:rPr>
          <w:rFonts w:eastAsiaTheme="minorEastAsia" w:cs="Times New Roman"/>
          <w:szCs w:val="24"/>
          <w:lang w:val="en-GB" w:eastAsia="en-GB"/>
        </w:rPr>
        <w:t xml:space="preserve"> det</w:t>
      </w:r>
      <w:r w:rsidR="00BC2AE7" w:rsidRPr="00C500FC">
        <w:rPr>
          <w:rFonts w:eastAsiaTheme="minorEastAsia" w:cs="Times New Roman"/>
          <w:szCs w:val="24"/>
          <w:lang w:val="en-GB" w:eastAsia="en-GB"/>
        </w:rPr>
        <w:t xml:space="preserve">eriorate beyond repair. The mill may </w:t>
      </w:r>
      <w:r w:rsidR="00213C4B" w:rsidRPr="00C500FC">
        <w:rPr>
          <w:rFonts w:eastAsiaTheme="minorEastAsia" w:cs="Times New Roman"/>
          <w:szCs w:val="24"/>
          <w:lang w:val="en-GB" w:eastAsia="en-GB"/>
        </w:rPr>
        <w:t>not be “high” on the list</w:t>
      </w:r>
      <w:r w:rsidR="00C302B6" w:rsidRPr="00C500FC">
        <w:rPr>
          <w:rFonts w:eastAsiaTheme="minorEastAsia" w:cs="Times New Roman"/>
          <w:szCs w:val="24"/>
          <w:lang w:val="en-GB" w:eastAsia="en-GB"/>
        </w:rPr>
        <w:t>,</w:t>
      </w:r>
      <w:r w:rsidR="00213C4B" w:rsidRPr="00C500FC">
        <w:rPr>
          <w:rFonts w:eastAsiaTheme="minorEastAsia" w:cs="Times New Roman"/>
          <w:szCs w:val="24"/>
          <w:lang w:val="en-GB" w:eastAsia="en-GB"/>
        </w:rPr>
        <w:t xml:space="preserve"> </w:t>
      </w:r>
      <w:r w:rsidR="00D26A3E" w:rsidRPr="00C500FC">
        <w:rPr>
          <w:rFonts w:eastAsiaTheme="minorEastAsia" w:cs="Times New Roman"/>
          <w:szCs w:val="24"/>
          <w:lang w:val="en-GB" w:eastAsia="en-GB"/>
        </w:rPr>
        <w:t>but it is ON the list (</w:t>
      </w:r>
      <w:r w:rsidR="00E7755D" w:rsidRPr="00C500FC">
        <w:rPr>
          <w:rFonts w:eastAsiaTheme="minorEastAsia" w:cs="Times New Roman"/>
          <w:szCs w:val="24"/>
          <w:lang w:val="en-GB" w:eastAsia="en-GB"/>
        </w:rPr>
        <w:t>D Jones, 2021, Personal Communication, 16 September</w:t>
      </w:r>
      <w:r w:rsidR="00D26A3E" w:rsidRPr="00C500FC">
        <w:rPr>
          <w:rFonts w:eastAsiaTheme="minorEastAsia" w:cs="Times New Roman"/>
          <w:szCs w:val="24"/>
          <w:lang w:val="en-GB" w:eastAsia="en-GB"/>
        </w:rPr>
        <w:t xml:space="preserve">). </w:t>
      </w:r>
    </w:p>
    <w:p w14:paraId="72581A49" w14:textId="6BF10FC7" w:rsidR="00A84ACF" w:rsidRPr="00C500FC" w:rsidRDefault="00A84ACF" w:rsidP="00816284">
      <w:pPr>
        <w:ind w:firstLine="0"/>
        <w:rPr>
          <w:rFonts w:cs="Times New Roman"/>
        </w:rPr>
      </w:pPr>
      <w:r w:rsidRPr="00C500FC">
        <w:rPr>
          <w:rFonts w:eastAsiaTheme="minorEastAsia" w:cs="Times New Roman"/>
          <w:szCs w:val="24"/>
          <w:lang w:val="en-GB" w:eastAsia="en-GB"/>
        </w:rPr>
        <w:tab/>
      </w:r>
      <w:r w:rsidR="00910EB2" w:rsidRPr="00C500FC">
        <w:rPr>
          <w:rFonts w:eastAsiaTheme="minorEastAsia" w:cs="Times New Roman"/>
          <w:i/>
          <w:iCs/>
          <w:szCs w:val="24"/>
          <w:lang w:val="en-GB" w:eastAsia="en-GB"/>
        </w:rPr>
        <w:t>Esgair Moel</w:t>
      </w:r>
      <w:r w:rsidRPr="00C500FC">
        <w:rPr>
          <w:rFonts w:eastAsiaTheme="minorEastAsia" w:cs="Times New Roman"/>
          <w:szCs w:val="24"/>
          <w:lang w:val="en-GB" w:eastAsia="en-GB"/>
        </w:rPr>
        <w:t xml:space="preserve"> has entertained the public and educated experts for decades and will continue to do so for many more. It is an indispensable resource for the study of the rural woollen industry</w:t>
      </w:r>
      <w:r w:rsidR="008C1610" w:rsidRPr="00C500FC">
        <w:rPr>
          <w:rFonts w:eastAsiaTheme="minorEastAsia" w:cs="Times New Roman"/>
          <w:szCs w:val="24"/>
          <w:lang w:val="en-GB" w:eastAsia="en-GB"/>
        </w:rPr>
        <w:t xml:space="preserve"> in 19</w:t>
      </w:r>
      <w:r w:rsidR="008C1610" w:rsidRPr="00C500FC">
        <w:rPr>
          <w:rFonts w:eastAsiaTheme="minorEastAsia" w:cs="Times New Roman"/>
          <w:szCs w:val="24"/>
          <w:vertAlign w:val="superscript"/>
          <w:lang w:val="en-GB" w:eastAsia="en-GB"/>
        </w:rPr>
        <w:t>th</w:t>
      </w:r>
      <w:r w:rsidR="008C1610" w:rsidRPr="00C500FC">
        <w:rPr>
          <w:rFonts w:eastAsiaTheme="minorEastAsia" w:cs="Times New Roman"/>
          <w:szCs w:val="24"/>
          <w:lang w:val="en-GB" w:eastAsia="en-GB"/>
        </w:rPr>
        <w:t xml:space="preserve"> century Wales. The protection of St Fagans ensures this heritage</w:t>
      </w:r>
      <w:r w:rsidR="00E65C72" w:rsidRPr="00C500FC">
        <w:rPr>
          <w:rFonts w:eastAsiaTheme="minorEastAsia" w:cs="Times New Roman"/>
          <w:szCs w:val="24"/>
          <w:lang w:val="en-GB" w:eastAsia="en-GB"/>
        </w:rPr>
        <w:t>, even if all other woo</w:t>
      </w:r>
      <w:r w:rsidR="009C3B2D" w:rsidRPr="00C500FC">
        <w:rPr>
          <w:rFonts w:eastAsiaTheme="minorEastAsia" w:cs="Times New Roman"/>
          <w:szCs w:val="24"/>
          <w:lang w:val="en-GB" w:eastAsia="en-GB"/>
        </w:rPr>
        <w:t>l</w:t>
      </w:r>
      <w:r w:rsidR="00E65C72" w:rsidRPr="00C500FC">
        <w:rPr>
          <w:rFonts w:eastAsiaTheme="minorEastAsia" w:cs="Times New Roman"/>
          <w:szCs w:val="24"/>
          <w:lang w:val="en-GB" w:eastAsia="en-GB"/>
        </w:rPr>
        <w:t>len mills (traditional and modern) were left idle.</w:t>
      </w:r>
    </w:p>
    <w:p w14:paraId="06FA3397" w14:textId="255CB900" w:rsidR="006159B5" w:rsidRPr="00C500FC" w:rsidRDefault="006159B5" w:rsidP="00816284">
      <w:pPr>
        <w:ind w:firstLine="0"/>
        <w:rPr>
          <w:rFonts w:cs="Times New Roman"/>
        </w:rPr>
      </w:pPr>
    </w:p>
    <w:p w14:paraId="7131F390" w14:textId="2459CEDB" w:rsidR="00D82E7F" w:rsidRPr="00C500FC" w:rsidRDefault="00D82E7F" w:rsidP="00816284">
      <w:pPr>
        <w:ind w:firstLine="0"/>
        <w:rPr>
          <w:rFonts w:cs="Times New Roman"/>
        </w:rPr>
      </w:pPr>
    </w:p>
    <w:p w14:paraId="24615EA2" w14:textId="467833BC" w:rsidR="00D82E7F" w:rsidRPr="00C500FC" w:rsidRDefault="00D82E7F" w:rsidP="00816284">
      <w:pPr>
        <w:ind w:firstLine="0"/>
        <w:rPr>
          <w:rFonts w:cs="Times New Roman"/>
        </w:rPr>
      </w:pPr>
    </w:p>
    <w:p w14:paraId="0C6586B2" w14:textId="2DED1483" w:rsidR="00D82E7F" w:rsidRPr="00C500FC" w:rsidRDefault="00D82E7F" w:rsidP="00816284">
      <w:pPr>
        <w:ind w:firstLine="0"/>
        <w:rPr>
          <w:rFonts w:cs="Times New Roman"/>
        </w:rPr>
      </w:pPr>
    </w:p>
    <w:p w14:paraId="7B38A1C1" w14:textId="46A263D9" w:rsidR="00D82E7F" w:rsidRPr="00C500FC" w:rsidRDefault="00D82E7F" w:rsidP="00816284">
      <w:pPr>
        <w:ind w:firstLine="0"/>
        <w:rPr>
          <w:rFonts w:cs="Times New Roman"/>
        </w:rPr>
      </w:pPr>
    </w:p>
    <w:p w14:paraId="5EDD43B0" w14:textId="697A9831" w:rsidR="00D82E7F" w:rsidRPr="00C500FC" w:rsidRDefault="00D82E7F" w:rsidP="00816284">
      <w:pPr>
        <w:ind w:firstLine="0"/>
        <w:rPr>
          <w:rFonts w:cs="Times New Roman"/>
        </w:rPr>
      </w:pPr>
    </w:p>
    <w:p w14:paraId="1F2D872A" w14:textId="12415E6E" w:rsidR="00D82E7F" w:rsidRPr="00C500FC" w:rsidRDefault="00D82E7F" w:rsidP="00816284">
      <w:pPr>
        <w:ind w:firstLine="0"/>
        <w:rPr>
          <w:rFonts w:cs="Times New Roman"/>
        </w:rPr>
      </w:pPr>
    </w:p>
    <w:p w14:paraId="70D06924" w14:textId="065E795A" w:rsidR="00512E80" w:rsidRPr="00C500FC" w:rsidRDefault="00512E80" w:rsidP="00816284">
      <w:pPr>
        <w:ind w:firstLine="0"/>
        <w:rPr>
          <w:rFonts w:cs="Times New Roman"/>
        </w:rPr>
      </w:pPr>
    </w:p>
    <w:p w14:paraId="01389D26" w14:textId="77777777" w:rsidR="00662A57" w:rsidRPr="00C500FC" w:rsidRDefault="00662A57" w:rsidP="00946DE1">
      <w:pPr>
        <w:ind w:firstLine="0"/>
        <w:rPr>
          <w:rFonts w:cs="Times New Roman"/>
        </w:rPr>
      </w:pPr>
    </w:p>
    <w:p w14:paraId="6E478480" w14:textId="77777777" w:rsidR="00F07D24" w:rsidRPr="00C500FC" w:rsidRDefault="00F07D24" w:rsidP="00946DE1">
      <w:pPr>
        <w:ind w:firstLine="0"/>
        <w:rPr>
          <w:rFonts w:eastAsiaTheme="minorEastAsia" w:cs="Times New Roman"/>
          <w:b/>
          <w:bCs/>
          <w:szCs w:val="24"/>
          <w:lang w:val="en-GB" w:eastAsia="en-GB"/>
        </w:rPr>
      </w:pPr>
    </w:p>
    <w:p w14:paraId="18646674" w14:textId="77777777" w:rsidR="00F07D24" w:rsidRPr="00C500FC" w:rsidRDefault="00F07D24" w:rsidP="00946DE1">
      <w:pPr>
        <w:ind w:firstLine="0"/>
        <w:rPr>
          <w:rFonts w:eastAsiaTheme="minorEastAsia" w:cs="Times New Roman"/>
          <w:b/>
          <w:bCs/>
          <w:szCs w:val="24"/>
          <w:lang w:val="en-GB" w:eastAsia="en-GB"/>
        </w:rPr>
      </w:pPr>
    </w:p>
    <w:p w14:paraId="4C15D8C9" w14:textId="77777777" w:rsidR="00F07D24" w:rsidRPr="00C500FC" w:rsidRDefault="00F07D24" w:rsidP="00946DE1">
      <w:pPr>
        <w:ind w:firstLine="0"/>
        <w:rPr>
          <w:rFonts w:eastAsiaTheme="minorEastAsia" w:cs="Times New Roman"/>
          <w:b/>
          <w:bCs/>
          <w:szCs w:val="24"/>
          <w:lang w:val="en-GB" w:eastAsia="en-GB"/>
        </w:rPr>
      </w:pPr>
    </w:p>
    <w:p w14:paraId="619FC96D" w14:textId="77777777" w:rsidR="00F07D24" w:rsidRPr="00C500FC" w:rsidRDefault="00F07D24" w:rsidP="00946DE1">
      <w:pPr>
        <w:ind w:firstLine="0"/>
        <w:rPr>
          <w:rFonts w:eastAsiaTheme="minorEastAsia" w:cs="Times New Roman"/>
          <w:b/>
          <w:bCs/>
          <w:szCs w:val="24"/>
          <w:lang w:val="en-GB" w:eastAsia="en-GB"/>
        </w:rPr>
      </w:pPr>
    </w:p>
    <w:p w14:paraId="61C7591D" w14:textId="77777777" w:rsidR="00F07D24" w:rsidRPr="00C500FC" w:rsidRDefault="00F07D24" w:rsidP="00946DE1">
      <w:pPr>
        <w:ind w:firstLine="0"/>
        <w:rPr>
          <w:rFonts w:eastAsiaTheme="minorEastAsia" w:cs="Times New Roman"/>
          <w:b/>
          <w:bCs/>
          <w:szCs w:val="24"/>
          <w:lang w:val="en-GB" w:eastAsia="en-GB"/>
        </w:rPr>
      </w:pPr>
    </w:p>
    <w:p w14:paraId="574AFC2F" w14:textId="77777777" w:rsidR="00F07D24" w:rsidRPr="00C500FC" w:rsidRDefault="00F07D24" w:rsidP="00946DE1">
      <w:pPr>
        <w:ind w:firstLine="0"/>
        <w:rPr>
          <w:rFonts w:eastAsiaTheme="minorEastAsia" w:cs="Times New Roman"/>
          <w:b/>
          <w:bCs/>
          <w:szCs w:val="24"/>
          <w:lang w:val="en-GB" w:eastAsia="en-GB"/>
        </w:rPr>
      </w:pPr>
    </w:p>
    <w:p w14:paraId="4BC374DC" w14:textId="35E253D1" w:rsidR="00516A1B" w:rsidRPr="00C500FC" w:rsidRDefault="00516A1B" w:rsidP="00946DE1">
      <w:pPr>
        <w:ind w:firstLine="0"/>
        <w:rPr>
          <w:rFonts w:eastAsiaTheme="minorEastAsia" w:cs="Times New Roman"/>
          <w:b/>
          <w:bCs/>
          <w:szCs w:val="24"/>
          <w:lang w:val="en-GB" w:eastAsia="en-GB"/>
        </w:rPr>
      </w:pPr>
      <w:r w:rsidRPr="00C500FC">
        <w:rPr>
          <w:rFonts w:eastAsiaTheme="minorEastAsia" w:cs="Times New Roman"/>
          <w:b/>
          <w:bCs/>
          <w:szCs w:val="24"/>
          <w:lang w:val="en-GB" w:eastAsia="en-GB"/>
        </w:rPr>
        <w:lastRenderedPageBreak/>
        <w:t>Appendix</w:t>
      </w:r>
    </w:p>
    <w:p w14:paraId="71FA444C" w14:textId="5F880EA3" w:rsidR="00B6287B" w:rsidRPr="00C500FC" w:rsidRDefault="00B6287B" w:rsidP="00946DE1">
      <w:pPr>
        <w:ind w:firstLine="0"/>
        <w:rPr>
          <w:rFonts w:eastAsiaTheme="minorEastAsia" w:cs="Times New Roman"/>
          <w:b/>
          <w:bCs/>
          <w:szCs w:val="24"/>
          <w:lang w:val="en-GB" w:eastAsia="en-GB"/>
        </w:rPr>
      </w:pPr>
      <w:r w:rsidRPr="00C500FC">
        <w:rPr>
          <w:rFonts w:eastAsiaTheme="minorEastAsia" w:cs="Times New Roman"/>
          <w:b/>
          <w:bCs/>
          <w:szCs w:val="24"/>
          <w:lang w:val="en-GB" w:eastAsia="en-GB"/>
        </w:rPr>
        <w:t>Appendix 1</w:t>
      </w:r>
    </w:p>
    <w:p w14:paraId="2466EE92" w14:textId="554C4AAE" w:rsidR="00516A1B" w:rsidRPr="00C500FC" w:rsidRDefault="00B6287B" w:rsidP="00946DE1">
      <w:pPr>
        <w:ind w:firstLine="0"/>
        <w:rPr>
          <w:rFonts w:eastAsiaTheme="minorEastAsia" w:cs="Times New Roman"/>
          <w:szCs w:val="24"/>
          <w:lang w:val="en-GB" w:eastAsia="en-GB"/>
        </w:rPr>
      </w:pPr>
      <w:r w:rsidRPr="00C500FC">
        <w:rPr>
          <w:rFonts w:eastAsiaTheme="minorEastAsia" w:cs="Times New Roman"/>
          <w:szCs w:val="24"/>
          <w:lang w:val="en-GB" w:eastAsia="en-GB"/>
        </w:rPr>
        <w:t xml:space="preserve">Footfall map of </w:t>
      </w:r>
      <w:r w:rsidR="00910EB2" w:rsidRPr="00C500FC">
        <w:rPr>
          <w:rFonts w:eastAsiaTheme="minorEastAsia" w:cs="Times New Roman"/>
          <w:i/>
          <w:iCs/>
          <w:szCs w:val="24"/>
          <w:lang w:val="en-GB" w:eastAsia="en-GB"/>
        </w:rPr>
        <w:t>Esgair Moel</w:t>
      </w:r>
      <w:r w:rsidR="00676026" w:rsidRPr="00C500FC">
        <w:rPr>
          <w:rFonts w:eastAsiaTheme="minorEastAsia" w:cs="Times New Roman"/>
          <w:szCs w:val="24"/>
          <w:lang w:val="en-GB" w:eastAsia="en-GB"/>
        </w:rPr>
        <w:t>. Ob</w:t>
      </w:r>
      <w:r w:rsidR="004218CB">
        <w:rPr>
          <w:rFonts w:eastAsiaTheme="minorEastAsia" w:cs="Times New Roman"/>
          <w:szCs w:val="24"/>
          <w:lang w:val="en-GB" w:eastAsia="en-GB"/>
        </w:rPr>
        <w:t>ser</w:t>
      </w:r>
      <w:r w:rsidR="00676026" w:rsidRPr="00C500FC">
        <w:rPr>
          <w:rFonts w:eastAsiaTheme="minorEastAsia" w:cs="Times New Roman"/>
          <w:szCs w:val="24"/>
          <w:lang w:val="en-GB" w:eastAsia="en-GB"/>
        </w:rPr>
        <w:t xml:space="preserve">vations </w:t>
      </w:r>
      <w:r w:rsidR="00C2323C">
        <w:rPr>
          <w:rFonts w:eastAsiaTheme="minorEastAsia" w:cs="Times New Roman"/>
          <w:szCs w:val="24"/>
          <w:lang w:val="en-GB" w:eastAsia="en-GB"/>
        </w:rPr>
        <w:t xml:space="preserve">were </w:t>
      </w:r>
      <w:r w:rsidR="00676026" w:rsidRPr="00C500FC">
        <w:rPr>
          <w:rFonts w:eastAsiaTheme="minorEastAsia" w:cs="Times New Roman"/>
          <w:szCs w:val="24"/>
          <w:lang w:val="en-GB" w:eastAsia="en-GB"/>
        </w:rPr>
        <w:t>performed on Saturday 25</w:t>
      </w:r>
      <w:r w:rsidR="00676026" w:rsidRPr="00C500FC">
        <w:rPr>
          <w:rFonts w:eastAsiaTheme="minorEastAsia" w:cs="Times New Roman"/>
          <w:szCs w:val="24"/>
          <w:vertAlign w:val="superscript"/>
          <w:lang w:val="en-GB" w:eastAsia="en-GB"/>
        </w:rPr>
        <w:t xml:space="preserve"> </w:t>
      </w:r>
      <w:r w:rsidR="00676026" w:rsidRPr="00C500FC">
        <w:rPr>
          <w:rFonts w:eastAsiaTheme="minorEastAsia" w:cs="Times New Roman"/>
          <w:szCs w:val="24"/>
          <w:lang w:val="en-GB" w:eastAsia="en-GB"/>
        </w:rPr>
        <w:t xml:space="preserve">September 10:20-12:20. </w:t>
      </w:r>
      <w:r w:rsidR="00F97B28" w:rsidRPr="00C500FC">
        <w:rPr>
          <w:rFonts w:eastAsiaTheme="minorEastAsia" w:cs="Times New Roman"/>
          <w:szCs w:val="24"/>
          <w:lang w:val="en-GB" w:eastAsia="en-GB"/>
        </w:rPr>
        <w:t xml:space="preserve">The observer (labelled </w:t>
      </w:r>
      <w:r w:rsidR="001213C0" w:rsidRPr="00C500FC">
        <w:rPr>
          <w:rFonts w:eastAsiaTheme="minorEastAsia" w:cs="Times New Roman"/>
          <w:szCs w:val="24"/>
          <w:lang w:val="en-GB" w:eastAsia="en-GB"/>
        </w:rPr>
        <w:t>me/</w:t>
      </w:r>
      <w:r w:rsidR="00F97B28" w:rsidRPr="00C500FC">
        <w:rPr>
          <w:rFonts w:eastAsiaTheme="minorEastAsia" w:cs="Times New Roman"/>
          <w:szCs w:val="24"/>
          <w:lang w:val="en-GB" w:eastAsia="en-GB"/>
        </w:rPr>
        <w:t xml:space="preserve">viewer) was positioned out of sight of both entrances. </w:t>
      </w:r>
      <w:r w:rsidR="00A34F98" w:rsidRPr="00C500FC">
        <w:rPr>
          <w:rFonts w:eastAsiaTheme="minorEastAsia" w:cs="Times New Roman"/>
          <w:szCs w:val="24"/>
          <w:lang w:val="en-GB" w:eastAsia="en-GB"/>
        </w:rPr>
        <w:t>The blue line represents dogs</w:t>
      </w:r>
      <w:r w:rsidR="00C2323C">
        <w:rPr>
          <w:rFonts w:eastAsiaTheme="minorEastAsia" w:cs="Times New Roman"/>
          <w:szCs w:val="24"/>
          <w:lang w:val="en-GB" w:eastAsia="en-GB"/>
        </w:rPr>
        <w:t>;</w:t>
      </w:r>
      <w:r w:rsidR="001213C0" w:rsidRPr="00C500FC">
        <w:rPr>
          <w:rFonts w:eastAsiaTheme="minorEastAsia" w:cs="Times New Roman"/>
          <w:szCs w:val="24"/>
          <w:lang w:val="en-GB" w:eastAsia="en-GB"/>
        </w:rPr>
        <w:t xml:space="preserve"> the dashed lines represent</w:t>
      </w:r>
      <w:r w:rsidR="008D6299">
        <w:rPr>
          <w:rFonts w:eastAsiaTheme="minorEastAsia" w:cs="Times New Roman"/>
          <w:szCs w:val="24"/>
          <w:lang w:val="en-GB" w:eastAsia="en-GB"/>
        </w:rPr>
        <w:t xml:space="preserve"> the estimated path when the subjects were out of </w:t>
      </w:r>
      <w:r w:rsidR="00A17BFF" w:rsidRPr="00C500FC">
        <w:rPr>
          <w:rFonts w:eastAsiaTheme="minorEastAsia" w:cs="Times New Roman"/>
          <w:szCs w:val="24"/>
          <w:lang w:val="en-GB" w:eastAsia="en-GB"/>
        </w:rPr>
        <w:t>sight</w:t>
      </w:r>
      <w:r w:rsidR="00853917" w:rsidRPr="00C500FC">
        <w:rPr>
          <w:rFonts w:eastAsiaTheme="minorEastAsia" w:cs="Times New Roman"/>
          <w:szCs w:val="24"/>
          <w:lang w:val="en-GB" w:eastAsia="en-GB"/>
        </w:rPr>
        <w:t xml:space="preserve">. </w:t>
      </w:r>
      <w:r w:rsidR="00BA35B4" w:rsidRPr="00C500FC">
        <w:rPr>
          <w:rFonts w:eastAsiaTheme="minorEastAsia" w:cs="Times New Roman"/>
          <w:szCs w:val="24"/>
          <w:lang w:val="en-GB" w:eastAsia="en-GB"/>
        </w:rPr>
        <w:t>The lar</w:t>
      </w:r>
      <w:r w:rsidR="008F63F1" w:rsidRPr="00C500FC">
        <w:rPr>
          <w:rFonts w:eastAsiaTheme="minorEastAsia" w:cs="Times New Roman"/>
          <w:szCs w:val="24"/>
          <w:lang w:val="en-GB" w:eastAsia="en-GB"/>
        </w:rPr>
        <w:t>ge</w:t>
      </w:r>
      <w:r w:rsidR="00BA35B4" w:rsidRPr="00C500FC">
        <w:rPr>
          <w:rFonts w:eastAsiaTheme="minorEastAsia" w:cs="Times New Roman"/>
          <w:szCs w:val="24"/>
          <w:lang w:val="en-GB" w:eastAsia="en-GB"/>
        </w:rPr>
        <w:t xml:space="preserve"> dots represent </w:t>
      </w:r>
      <w:r w:rsidR="006679AA" w:rsidRPr="00C500FC">
        <w:rPr>
          <w:rFonts w:eastAsiaTheme="minorEastAsia" w:cs="Times New Roman"/>
          <w:szCs w:val="24"/>
          <w:lang w:val="en-GB" w:eastAsia="en-GB"/>
        </w:rPr>
        <w:t>people standing in one place for several seconds.</w:t>
      </w:r>
      <w:r w:rsidR="00853917" w:rsidRPr="00C500FC">
        <w:rPr>
          <w:rFonts w:eastAsiaTheme="minorEastAsia" w:cs="Times New Roman"/>
          <w:szCs w:val="24"/>
          <w:lang w:val="en-GB" w:eastAsia="en-GB"/>
        </w:rPr>
        <w:t xml:space="preserve"> </w:t>
      </w:r>
    </w:p>
    <w:p w14:paraId="1BDB17EE" w14:textId="77777777" w:rsidR="00516A1B" w:rsidRPr="00C500FC" w:rsidRDefault="00516A1B" w:rsidP="00516A1B">
      <w:pPr>
        <w:rPr>
          <w:rFonts w:eastAsiaTheme="minorEastAsia" w:cs="Times New Roman"/>
          <w:szCs w:val="24"/>
          <w:lang w:val="en-GB" w:eastAsia="en-GB"/>
        </w:rPr>
      </w:pPr>
      <w:r w:rsidRPr="00C500FC">
        <w:rPr>
          <w:rFonts w:eastAsiaTheme="minorEastAsia" w:cs="Times New Roman"/>
          <w:noProof/>
          <w:szCs w:val="24"/>
          <w:lang w:val="en-GB" w:eastAsia="en-GB"/>
        </w:rPr>
        <w:drawing>
          <wp:inline distT="0" distB="0" distL="0" distR="0" wp14:anchorId="2068FFAD" wp14:editId="38EB48B3">
            <wp:extent cx="4770120" cy="6718697"/>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1">
                      <a:extLst>
                        <a:ext uri="{28A0092B-C50C-407E-A947-70E740481C1C}">
                          <a14:useLocalDpi xmlns:a14="http://schemas.microsoft.com/office/drawing/2010/main" val="0"/>
                        </a:ext>
                      </a:extLst>
                    </a:blip>
                    <a:stretch>
                      <a:fillRect/>
                    </a:stretch>
                  </pic:blipFill>
                  <pic:spPr>
                    <a:xfrm>
                      <a:off x="0" y="0"/>
                      <a:ext cx="4795740" cy="6754782"/>
                    </a:xfrm>
                    <a:prstGeom prst="rect">
                      <a:avLst/>
                    </a:prstGeom>
                  </pic:spPr>
                </pic:pic>
              </a:graphicData>
            </a:graphic>
          </wp:inline>
        </w:drawing>
      </w:r>
    </w:p>
    <w:p w14:paraId="79E17C90" w14:textId="2C2E360D" w:rsidR="00FA540D" w:rsidRPr="00C500FC" w:rsidRDefault="00853917" w:rsidP="00FA540D">
      <w:pPr>
        <w:ind w:firstLine="0"/>
        <w:rPr>
          <w:rFonts w:eastAsiaTheme="minorEastAsia" w:cs="Times New Roman"/>
          <w:b/>
          <w:bCs/>
          <w:szCs w:val="24"/>
          <w:lang w:val="en-GB" w:eastAsia="en-GB"/>
        </w:rPr>
      </w:pPr>
      <w:r w:rsidRPr="00C500FC">
        <w:rPr>
          <w:rFonts w:eastAsiaTheme="minorEastAsia" w:cs="Times New Roman"/>
          <w:b/>
          <w:bCs/>
          <w:szCs w:val="24"/>
          <w:lang w:val="en-GB" w:eastAsia="en-GB"/>
        </w:rPr>
        <w:lastRenderedPageBreak/>
        <w:t>Appendix 2</w:t>
      </w:r>
    </w:p>
    <w:p w14:paraId="03DC598F" w14:textId="77B9E647" w:rsidR="00FA540D" w:rsidRPr="00C500FC" w:rsidRDefault="00FA540D" w:rsidP="00FA540D">
      <w:pPr>
        <w:ind w:firstLine="0"/>
        <w:rPr>
          <w:rFonts w:eastAsiaTheme="minorEastAsia" w:cs="Times New Roman"/>
          <w:szCs w:val="24"/>
          <w:lang w:val="en-GB" w:eastAsia="en-GB"/>
        </w:rPr>
      </w:pPr>
      <w:r w:rsidRPr="00C500FC">
        <w:rPr>
          <w:rFonts w:eastAsiaTheme="minorEastAsia" w:cs="Times New Roman"/>
          <w:szCs w:val="24"/>
          <w:lang w:val="en-GB" w:eastAsia="en-GB"/>
        </w:rPr>
        <w:t xml:space="preserve">Table of data obtained from the observations of footfall at </w:t>
      </w:r>
      <w:r w:rsidR="00910EB2" w:rsidRPr="00C500FC">
        <w:rPr>
          <w:rFonts w:eastAsiaTheme="minorEastAsia" w:cs="Times New Roman"/>
          <w:i/>
          <w:iCs/>
          <w:szCs w:val="24"/>
          <w:lang w:val="en-GB" w:eastAsia="en-GB"/>
        </w:rPr>
        <w:t>Esgair Moel</w:t>
      </w:r>
      <w:r w:rsidR="00090A59" w:rsidRPr="00C500FC">
        <w:rPr>
          <w:rFonts w:eastAsiaTheme="minorEastAsia" w:cs="Times New Roman"/>
          <w:szCs w:val="24"/>
          <w:lang w:val="en-GB" w:eastAsia="en-GB"/>
        </w:rPr>
        <w:t>.</w:t>
      </w:r>
    </w:p>
    <w:tbl>
      <w:tblPr>
        <w:tblStyle w:val="TableGrid"/>
        <w:tblW w:w="0" w:type="auto"/>
        <w:tblLook w:val="04A0" w:firstRow="1" w:lastRow="0" w:firstColumn="1" w:lastColumn="0" w:noHBand="0" w:noVBand="1"/>
      </w:tblPr>
      <w:tblGrid>
        <w:gridCol w:w="4531"/>
        <w:gridCol w:w="3402"/>
        <w:gridCol w:w="1083"/>
      </w:tblGrid>
      <w:tr w:rsidR="0059280E" w:rsidRPr="00C500FC" w14:paraId="3E289756" w14:textId="77777777" w:rsidTr="00F64D1D">
        <w:tc>
          <w:tcPr>
            <w:tcW w:w="4531" w:type="dxa"/>
          </w:tcPr>
          <w:p w14:paraId="40F5194F" w14:textId="4F3CE051" w:rsidR="0059280E" w:rsidRPr="00C500FC" w:rsidRDefault="00790276"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Total Number of people in St Fagans</w:t>
            </w:r>
          </w:p>
        </w:tc>
        <w:tc>
          <w:tcPr>
            <w:tcW w:w="3402" w:type="dxa"/>
          </w:tcPr>
          <w:p w14:paraId="15D8CA43" w14:textId="70B77ED7" w:rsidR="0059280E" w:rsidRPr="00C500FC" w:rsidRDefault="00790276"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Adult</w:t>
            </w:r>
          </w:p>
        </w:tc>
        <w:tc>
          <w:tcPr>
            <w:tcW w:w="1083" w:type="dxa"/>
          </w:tcPr>
          <w:p w14:paraId="38D428A8" w14:textId="6B7B3EDD" w:rsidR="0059280E" w:rsidRPr="00C500FC" w:rsidRDefault="00BA600A"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432</w:t>
            </w:r>
          </w:p>
        </w:tc>
      </w:tr>
      <w:tr w:rsidR="0059280E" w:rsidRPr="00C500FC" w14:paraId="514BBC74" w14:textId="77777777" w:rsidTr="00F64D1D">
        <w:tc>
          <w:tcPr>
            <w:tcW w:w="4531" w:type="dxa"/>
          </w:tcPr>
          <w:p w14:paraId="3642A412"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359D1A9C" w14:textId="2FFCBA52" w:rsidR="0059280E" w:rsidRPr="00C500FC" w:rsidRDefault="00BA600A"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Children</w:t>
            </w:r>
          </w:p>
        </w:tc>
        <w:tc>
          <w:tcPr>
            <w:tcW w:w="1083" w:type="dxa"/>
          </w:tcPr>
          <w:p w14:paraId="6712A4DE" w14:textId="5B1CBDD1" w:rsidR="0059280E" w:rsidRPr="00C500FC" w:rsidRDefault="00901B17"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179</w:t>
            </w:r>
          </w:p>
        </w:tc>
      </w:tr>
      <w:tr w:rsidR="0059280E" w:rsidRPr="00C500FC" w14:paraId="2BA135E7" w14:textId="77777777" w:rsidTr="00F64D1D">
        <w:tc>
          <w:tcPr>
            <w:tcW w:w="4531" w:type="dxa"/>
          </w:tcPr>
          <w:p w14:paraId="618985E1"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73E1FD79" w14:textId="2C8ECB67" w:rsidR="0059280E" w:rsidRPr="00C500FC" w:rsidRDefault="00BA600A"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Total</w:t>
            </w:r>
          </w:p>
        </w:tc>
        <w:tc>
          <w:tcPr>
            <w:tcW w:w="1083" w:type="dxa"/>
          </w:tcPr>
          <w:p w14:paraId="3FC60B03" w14:textId="5E3E1DCF" w:rsidR="0059280E" w:rsidRPr="00C500FC" w:rsidRDefault="00901B17"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611</w:t>
            </w:r>
          </w:p>
        </w:tc>
      </w:tr>
      <w:tr w:rsidR="0059280E" w:rsidRPr="00C500FC" w14:paraId="4C98B784" w14:textId="77777777" w:rsidTr="00F64D1D">
        <w:tc>
          <w:tcPr>
            <w:tcW w:w="4531" w:type="dxa"/>
          </w:tcPr>
          <w:p w14:paraId="629DA127"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543C44E3" w14:textId="77777777" w:rsidR="0059280E" w:rsidRPr="00C500FC" w:rsidRDefault="0059280E" w:rsidP="00790276">
            <w:pPr>
              <w:spacing w:line="240" w:lineRule="auto"/>
              <w:ind w:firstLine="0"/>
              <w:rPr>
                <w:rFonts w:eastAsiaTheme="minorEastAsia" w:cs="Times New Roman"/>
                <w:szCs w:val="24"/>
                <w:lang w:val="en-GB" w:eastAsia="en-GB"/>
              </w:rPr>
            </w:pPr>
          </w:p>
        </w:tc>
        <w:tc>
          <w:tcPr>
            <w:tcW w:w="1083" w:type="dxa"/>
          </w:tcPr>
          <w:p w14:paraId="272B8BA3" w14:textId="77777777" w:rsidR="0059280E" w:rsidRPr="00C500FC" w:rsidRDefault="0059280E" w:rsidP="00790276">
            <w:pPr>
              <w:spacing w:line="240" w:lineRule="auto"/>
              <w:ind w:firstLine="0"/>
              <w:rPr>
                <w:rFonts w:eastAsiaTheme="minorEastAsia" w:cs="Times New Roman"/>
                <w:szCs w:val="24"/>
                <w:lang w:val="en-GB" w:eastAsia="en-GB"/>
              </w:rPr>
            </w:pPr>
          </w:p>
        </w:tc>
      </w:tr>
      <w:tr w:rsidR="0059280E" w:rsidRPr="00C500FC" w14:paraId="339A6C8B" w14:textId="77777777" w:rsidTr="00F64D1D">
        <w:tc>
          <w:tcPr>
            <w:tcW w:w="4531" w:type="dxa"/>
          </w:tcPr>
          <w:p w14:paraId="19C531DA" w14:textId="14B6586C" w:rsidR="0059280E" w:rsidRPr="00C500FC" w:rsidRDefault="00901B17"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Number who Visited Mill</w:t>
            </w:r>
          </w:p>
        </w:tc>
        <w:tc>
          <w:tcPr>
            <w:tcW w:w="3402" w:type="dxa"/>
          </w:tcPr>
          <w:p w14:paraId="3D162514" w14:textId="462616CA" w:rsidR="0059280E" w:rsidRPr="00C500FC" w:rsidRDefault="00901B17"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Adult</w:t>
            </w:r>
          </w:p>
        </w:tc>
        <w:tc>
          <w:tcPr>
            <w:tcW w:w="1083" w:type="dxa"/>
          </w:tcPr>
          <w:p w14:paraId="1599428A" w14:textId="05C86E58" w:rsidR="0059280E" w:rsidRPr="00C500FC" w:rsidRDefault="00881551"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27</w:t>
            </w:r>
          </w:p>
        </w:tc>
      </w:tr>
      <w:tr w:rsidR="0059280E" w:rsidRPr="00C500FC" w14:paraId="17B2FE74" w14:textId="77777777" w:rsidTr="00F64D1D">
        <w:tc>
          <w:tcPr>
            <w:tcW w:w="4531" w:type="dxa"/>
          </w:tcPr>
          <w:p w14:paraId="4642E41E"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0F3621A7" w14:textId="10F8BF33" w:rsidR="0059280E" w:rsidRPr="00C500FC" w:rsidRDefault="00901B17"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Children</w:t>
            </w:r>
          </w:p>
        </w:tc>
        <w:tc>
          <w:tcPr>
            <w:tcW w:w="1083" w:type="dxa"/>
          </w:tcPr>
          <w:p w14:paraId="2AB5B379" w14:textId="753DC7AF" w:rsidR="0059280E" w:rsidRPr="00C500FC" w:rsidRDefault="00881551"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6</w:t>
            </w:r>
          </w:p>
        </w:tc>
      </w:tr>
      <w:tr w:rsidR="0059280E" w:rsidRPr="00C500FC" w14:paraId="5EA8DFD7" w14:textId="77777777" w:rsidTr="00F64D1D">
        <w:tc>
          <w:tcPr>
            <w:tcW w:w="4531" w:type="dxa"/>
          </w:tcPr>
          <w:p w14:paraId="48D86548"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30B25D63" w14:textId="47CC6917" w:rsidR="0059280E" w:rsidRPr="00C500FC" w:rsidRDefault="00901B17" w:rsidP="00790276">
            <w:pPr>
              <w:spacing w:line="240" w:lineRule="auto"/>
              <w:ind w:firstLine="0"/>
              <w:rPr>
                <w:rFonts w:eastAsiaTheme="minorEastAsia" w:cs="Times New Roman"/>
                <w:szCs w:val="24"/>
                <w:lang w:val="en-GB" w:eastAsia="en-GB"/>
              </w:rPr>
            </w:pPr>
            <w:r w:rsidRPr="00CC73C6">
              <w:rPr>
                <w:rFonts w:eastAsiaTheme="minorEastAsia" w:cs="Times New Roman"/>
                <w:szCs w:val="24"/>
                <w:highlight w:val="cyan"/>
                <w:lang w:val="en-GB" w:eastAsia="en-GB"/>
              </w:rPr>
              <w:t>(Dogs)</w:t>
            </w:r>
          </w:p>
        </w:tc>
        <w:tc>
          <w:tcPr>
            <w:tcW w:w="1083" w:type="dxa"/>
          </w:tcPr>
          <w:p w14:paraId="45B57DD3" w14:textId="4246C7C7" w:rsidR="0059280E" w:rsidRPr="00C500FC" w:rsidRDefault="00881551" w:rsidP="00790276">
            <w:pPr>
              <w:spacing w:line="240" w:lineRule="auto"/>
              <w:ind w:firstLine="0"/>
              <w:rPr>
                <w:rFonts w:eastAsiaTheme="minorEastAsia" w:cs="Times New Roman"/>
                <w:szCs w:val="24"/>
                <w:lang w:val="en-GB" w:eastAsia="en-GB"/>
              </w:rPr>
            </w:pPr>
            <w:r w:rsidRPr="00CC73C6">
              <w:rPr>
                <w:rFonts w:eastAsiaTheme="minorEastAsia" w:cs="Times New Roman"/>
                <w:szCs w:val="24"/>
                <w:highlight w:val="cyan"/>
                <w:lang w:val="en-GB" w:eastAsia="en-GB"/>
              </w:rPr>
              <w:t>(3)</w:t>
            </w:r>
          </w:p>
        </w:tc>
      </w:tr>
      <w:tr w:rsidR="0059280E" w:rsidRPr="00C500FC" w14:paraId="07DB9673" w14:textId="77777777" w:rsidTr="00F64D1D">
        <w:tc>
          <w:tcPr>
            <w:tcW w:w="4531" w:type="dxa"/>
          </w:tcPr>
          <w:p w14:paraId="0FA0334B"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0FDC8536" w14:textId="2338C6E3" w:rsidR="0059280E" w:rsidRPr="00C500FC" w:rsidRDefault="00901B17"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Total</w:t>
            </w:r>
          </w:p>
        </w:tc>
        <w:tc>
          <w:tcPr>
            <w:tcW w:w="1083" w:type="dxa"/>
          </w:tcPr>
          <w:p w14:paraId="19EF2E9A" w14:textId="2051AC29" w:rsidR="0059280E" w:rsidRPr="00C500FC" w:rsidRDefault="00881551"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 xml:space="preserve">33 </w:t>
            </w:r>
            <w:r w:rsidRPr="00CC73C6">
              <w:rPr>
                <w:rFonts w:eastAsiaTheme="minorEastAsia" w:cs="Times New Roman"/>
                <w:szCs w:val="24"/>
                <w:highlight w:val="cyan"/>
                <w:lang w:val="en-GB" w:eastAsia="en-GB"/>
              </w:rPr>
              <w:t>(36)</w:t>
            </w:r>
          </w:p>
        </w:tc>
      </w:tr>
      <w:tr w:rsidR="0059280E" w:rsidRPr="00C500FC" w14:paraId="0355251E" w14:textId="77777777" w:rsidTr="00F64D1D">
        <w:tc>
          <w:tcPr>
            <w:tcW w:w="4531" w:type="dxa"/>
          </w:tcPr>
          <w:p w14:paraId="0E277EB7"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1C34EA28" w14:textId="77777777" w:rsidR="0059280E" w:rsidRPr="00C500FC" w:rsidRDefault="0059280E" w:rsidP="00790276">
            <w:pPr>
              <w:spacing w:line="240" w:lineRule="auto"/>
              <w:ind w:firstLine="0"/>
              <w:rPr>
                <w:rFonts w:eastAsiaTheme="minorEastAsia" w:cs="Times New Roman"/>
                <w:szCs w:val="24"/>
                <w:lang w:val="en-GB" w:eastAsia="en-GB"/>
              </w:rPr>
            </w:pPr>
          </w:p>
        </w:tc>
        <w:tc>
          <w:tcPr>
            <w:tcW w:w="1083" w:type="dxa"/>
          </w:tcPr>
          <w:p w14:paraId="3507B26F" w14:textId="77777777" w:rsidR="0059280E" w:rsidRPr="00C500FC" w:rsidRDefault="0059280E" w:rsidP="00790276">
            <w:pPr>
              <w:spacing w:line="240" w:lineRule="auto"/>
              <w:ind w:firstLine="0"/>
              <w:rPr>
                <w:rFonts w:eastAsiaTheme="minorEastAsia" w:cs="Times New Roman"/>
                <w:szCs w:val="24"/>
                <w:lang w:val="en-GB" w:eastAsia="en-GB"/>
              </w:rPr>
            </w:pPr>
          </w:p>
        </w:tc>
      </w:tr>
      <w:tr w:rsidR="0059280E" w:rsidRPr="00C500FC" w14:paraId="0C1A0E1F" w14:textId="77777777" w:rsidTr="00F64D1D">
        <w:tc>
          <w:tcPr>
            <w:tcW w:w="4531" w:type="dxa"/>
          </w:tcPr>
          <w:p w14:paraId="747DACBD" w14:textId="42901E26" w:rsidR="0059280E" w:rsidRPr="00C500FC" w:rsidRDefault="00486A25"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Entrance to Mill Used</w:t>
            </w:r>
          </w:p>
        </w:tc>
        <w:tc>
          <w:tcPr>
            <w:tcW w:w="3402" w:type="dxa"/>
          </w:tcPr>
          <w:p w14:paraId="1458BB63" w14:textId="76B5B696" w:rsidR="0059280E" w:rsidRPr="00C500FC" w:rsidRDefault="00486A25"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Main</w:t>
            </w:r>
          </w:p>
        </w:tc>
        <w:tc>
          <w:tcPr>
            <w:tcW w:w="1083" w:type="dxa"/>
          </w:tcPr>
          <w:p w14:paraId="2B197E96" w14:textId="6AD2C286" w:rsidR="0059280E" w:rsidRPr="00C500FC" w:rsidRDefault="001F7059"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23</w:t>
            </w:r>
          </w:p>
        </w:tc>
      </w:tr>
      <w:tr w:rsidR="0059280E" w:rsidRPr="00C500FC" w14:paraId="36F2DFF2" w14:textId="77777777" w:rsidTr="00F64D1D">
        <w:tc>
          <w:tcPr>
            <w:tcW w:w="4531" w:type="dxa"/>
          </w:tcPr>
          <w:p w14:paraId="5E9C75A1"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33598E6F" w14:textId="029E0B6F" w:rsidR="0059280E" w:rsidRPr="00C500FC" w:rsidRDefault="00486A25"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Secondary</w:t>
            </w:r>
          </w:p>
        </w:tc>
        <w:tc>
          <w:tcPr>
            <w:tcW w:w="1083" w:type="dxa"/>
          </w:tcPr>
          <w:p w14:paraId="0DBA1636" w14:textId="12F107AE" w:rsidR="0059280E" w:rsidRPr="00C500FC" w:rsidRDefault="001F7059"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10</w:t>
            </w:r>
          </w:p>
        </w:tc>
      </w:tr>
      <w:tr w:rsidR="0059280E" w:rsidRPr="00C500FC" w14:paraId="0013BAD7" w14:textId="77777777" w:rsidTr="00F64D1D">
        <w:tc>
          <w:tcPr>
            <w:tcW w:w="4531" w:type="dxa"/>
          </w:tcPr>
          <w:p w14:paraId="1E8627F3"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1BB7515F" w14:textId="063C39D2" w:rsidR="0059280E" w:rsidRPr="00C500FC" w:rsidRDefault="001F7059"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Total</w:t>
            </w:r>
          </w:p>
        </w:tc>
        <w:tc>
          <w:tcPr>
            <w:tcW w:w="1083" w:type="dxa"/>
          </w:tcPr>
          <w:p w14:paraId="62B976E9" w14:textId="698B612B" w:rsidR="0059280E" w:rsidRPr="00C500FC" w:rsidRDefault="001F7059"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33</w:t>
            </w:r>
          </w:p>
        </w:tc>
      </w:tr>
      <w:tr w:rsidR="0059280E" w:rsidRPr="00C500FC" w14:paraId="3079254A" w14:textId="77777777" w:rsidTr="00F64D1D">
        <w:tc>
          <w:tcPr>
            <w:tcW w:w="4531" w:type="dxa"/>
          </w:tcPr>
          <w:p w14:paraId="0FF376B1"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0A1D1AB4" w14:textId="77777777" w:rsidR="0059280E" w:rsidRPr="00C500FC" w:rsidRDefault="0059280E" w:rsidP="00790276">
            <w:pPr>
              <w:spacing w:line="240" w:lineRule="auto"/>
              <w:ind w:firstLine="0"/>
              <w:rPr>
                <w:rFonts w:eastAsiaTheme="minorEastAsia" w:cs="Times New Roman"/>
                <w:szCs w:val="24"/>
                <w:lang w:val="en-GB" w:eastAsia="en-GB"/>
              </w:rPr>
            </w:pPr>
          </w:p>
        </w:tc>
        <w:tc>
          <w:tcPr>
            <w:tcW w:w="1083" w:type="dxa"/>
          </w:tcPr>
          <w:p w14:paraId="19962794" w14:textId="77777777" w:rsidR="0059280E" w:rsidRPr="00C500FC" w:rsidRDefault="0059280E" w:rsidP="00790276">
            <w:pPr>
              <w:spacing w:line="240" w:lineRule="auto"/>
              <w:ind w:firstLine="0"/>
              <w:rPr>
                <w:rFonts w:eastAsiaTheme="minorEastAsia" w:cs="Times New Roman"/>
                <w:szCs w:val="24"/>
                <w:lang w:val="en-GB" w:eastAsia="en-GB"/>
              </w:rPr>
            </w:pPr>
          </w:p>
        </w:tc>
      </w:tr>
      <w:tr w:rsidR="0059280E" w:rsidRPr="00C500FC" w14:paraId="29C3D7EE" w14:textId="77777777" w:rsidTr="00F64D1D">
        <w:tc>
          <w:tcPr>
            <w:tcW w:w="4531" w:type="dxa"/>
          </w:tcPr>
          <w:p w14:paraId="329844F8" w14:textId="777FAEE4" w:rsidR="0059280E" w:rsidRPr="00C500FC" w:rsidRDefault="001F7059"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Number Interacted with Mill</w:t>
            </w:r>
          </w:p>
        </w:tc>
        <w:tc>
          <w:tcPr>
            <w:tcW w:w="3402" w:type="dxa"/>
          </w:tcPr>
          <w:p w14:paraId="169AB17E" w14:textId="1B53936E" w:rsidR="0059280E" w:rsidRPr="00C500FC" w:rsidRDefault="001F7059"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Information Board</w:t>
            </w:r>
          </w:p>
        </w:tc>
        <w:tc>
          <w:tcPr>
            <w:tcW w:w="1083" w:type="dxa"/>
          </w:tcPr>
          <w:p w14:paraId="4797E89E" w14:textId="23F7397C" w:rsidR="0059280E" w:rsidRPr="00C500FC" w:rsidRDefault="00F64D1D"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6</w:t>
            </w:r>
          </w:p>
        </w:tc>
      </w:tr>
      <w:tr w:rsidR="0059280E" w:rsidRPr="00C500FC" w14:paraId="4093A14D" w14:textId="77777777" w:rsidTr="00F64D1D">
        <w:tc>
          <w:tcPr>
            <w:tcW w:w="4531" w:type="dxa"/>
          </w:tcPr>
          <w:p w14:paraId="593F99D4"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77FD4815" w14:textId="080D8883" w:rsidR="0059280E" w:rsidRPr="00C500FC" w:rsidRDefault="00277F5B"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Walked to back of Mill</w:t>
            </w:r>
          </w:p>
        </w:tc>
        <w:tc>
          <w:tcPr>
            <w:tcW w:w="1083" w:type="dxa"/>
          </w:tcPr>
          <w:p w14:paraId="4AC34750" w14:textId="5E64FD99" w:rsidR="0059280E" w:rsidRPr="00C500FC" w:rsidRDefault="00F64D1D"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4</w:t>
            </w:r>
          </w:p>
        </w:tc>
      </w:tr>
      <w:tr w:rsidR="0059280E" w:rsidRPr="00C500FC" w14:paraId="625B9234" w14:textId="77777777" w:rsidTr="00F64D1D">
        <w:tc>
          <w:tcPr>
            <w:tcW w:w="4531" w:type="dxa"/>
          </w:tcPr>
          <w:p w14:paraId="7A9FED9F"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646BE71E" w14:textId="2C6081EE" w:rsidR="0059280E" w:rsidRPr="00C500FC" w:rsidRDefault="00277F5B"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Check Door</w:t>
            </w:r>
          </w:p>
        </w:tc>
        <w:tc>
          <w:tcPr>
            <w:tcW w:w="1083" w:type="dxa"/>
          </w:tcPr>
          <w:p w14:paraId="1A8E5B91" w14:textId="6361AF38" w:rsidR="0059280E" w:rsidRPr="00C500FC" w:rsidRDefault="00F64D1D"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2</w:t>
            </w:r>
          </w:p>
        </w:tc>
      </w:tr>
      <w:tr w:rsidR="0059280E" w:rsidRPr="00C500FC" w14:paraId="635252F7" w14:textId="77777777" w:rsidTr="00F64D1D">
        <w:tc>
          <w:tcPr>
            <w:tcW w:w="4531" w:type="dxa"/>
          </w:tcPr>
          <w:p w14:paraId="6E04CE7F"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4972D6C5" w14:textId="08E8C035" w:rsidR="0059280E" w:rsidRPr="00C500FC" w:rsidRDefault="00277F5B"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Sit on Ben</w:t>
            </w:r>
            <w:r w:rsidR="00F64D1D" w:rsidRPr="00C500FC">
              <w:rPr>
                <w:rFonts w:eastAsiaTheme="minorEastAsia" w:cs="Times New Roman"/>
                <w:szCs w:val="24"/>
                <w:lang w:val="en-GB" w:eastAsia="en-GB"/>
              </w:rPr>
              <w:t>ch</w:t>
            </w:r>
          </w:p>
        </w:tc>
        <w:tc>
          <w:tcPr>
            <w:tcW w:w="1083" w:type="dxa"/>
          </w:tcPr>
          <w:p w14:paraId="55A62E7D" w14:textId="7B6D7DAC" w:rsidR="0059280E" w:rsidRPr="00C500FC" w:rsidRDefault="00F64D1D"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2</w:t>
            </w:r>
            <w:r w:rsidR="00187726">
              <w:rPr>
                <w:rFonts w:eastAsiaTheme="minorEastAsia" w:cs="Times New Roman"/>
                <w:szCs w:val="24"/>
                <w:lang w:val="en-GB" w:eastAsia="en-GB"/>
              </w:rPr>
              <w:t>**</w:t>
            </w:r>
          </w:p>
        </w:tc>
      </w:tr>
      <w:tr w:rsidR="0059280E" w:rsidRPr="00C500FC" w14:paraId="058124F5" w14:textId="77777777" w:rsidTr="00F64D1D">
        <w:tc>
          <w:tcPr>
            <w:tcW w:w="4531" w:type="dxa"/>
          </w:tcPr>
          <w:p w14:paraId="6845BA99" w14:textId="77777777" w:rsidR="0059280E" w:rsidRPr="00C500FC" w:rsidRDefault="0059280E" w:rsidP="00790276">
            <w:pPr>
              <w:spacing w:line="240" w:lineRule="auto"/>
              <w:ind w:firstLine="0"/>
              <w:rPr>
                <w:rFonts w:eastAsiaTheme="minorEastAsia" w:cs="Times New Roman"/>
                <w:szCs w:val="24"/>
                <w:lang w:val="en-GB" w:eastAsia="en-GB"/>
              </w:rPr>
            </w:pPr>
          </w:p>
        </w:tc>
        <w:tc>
          <w:tcPr>
            <w:tcW w:w="3402" w:type="dxa"/>
          </w:tcPr>
          <w:p w14:paraId="56147CDC" w14:textId="3407A2A4" w:rsidR="0059280E" w:rsidRPr="00C500FC" w:rsidRDefault="00F64D1D"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Total</w:t>
            </w:r>
          </w:p>
        </w:tc>
        <w:tc>
          <w:tcPr>
            <w:tcW w:w="1083" w:type="dxa"/>
          </w:tcPr>
          <w:p w14:paraId="6B06F8BC" w14:textId="575FE357" w:rsidR="0059280E" w:rsidRPr="00C500FC" w:rsidRDefault="00F64D1D" w:rsidP="00790276">
            <w:pPr>
              <w:spacing w:line="240" w:lineRule="auto"/>
              <w:ind w:firstLine="0"/>
              <w:rPr>
                <w:rFonts w:eastAsiaTheme="minorEastAsia" w:cs="Times New Roman"/>
                <w:szCs w:val="24"/>
                <w:lang w:val="en-GB" w:eastAsia="en-GB"/>
              </w:rPr>
            </w:pPr>
            <w:r w:rsidRPr="00C500FC">
              <w:rPr>
                <w:rFonts w:eastAsiaTheme="minorEastAsia" w:cs="Times New Roman"/>
                <w:szCs w:val="24"/>
                <w:lang w:val="en-GB" w:eastAsia="en-GB"/>
              </w:rPr>
              <w:t>(14) 11*</w:t>
            </w:r>
          </w:p>
        </w:tc>
      </w:tr>
    </w:tbl>
    <w:p w14:paraId="398C18B0" w14:textId="7AFE8B0F" w:rsidR="00F07D24" w:rsidRPr="00C500FC" w:rsidRDefault="00F64D1D" w:rsidP="00FA540D">
      <w:pPr>
        <w:ind w:firstLine="0"/>
        <w:rPr>
          <w:rFonts w:eastAsiaTheme="minorEastAsia" w:cs="Times New Roman"/>
          <w:szCs w:val="24"/>
          <w:lang w:val="en-GB" w:eastAsia="en-GB"/>
        </w:rPr>
      </w:pPr>
      <w:r w:rsidRPr="00C500FC">
        <w:rPr>
          <w:rFonts w:eastAsiaTheme="minorEastAsia" w:cs="Times New Roman"/>
          <w:szCs w:val="24"/>
          <w:lang w:val="en-GB" w:eastAsia="en-GB"/>
        </w:rPr>
        <w:t>*</w:t>
      </w:r>
      <w:r w:rsidR="00D36766">
        <w:rPr>
          <w:rFonts w:eastAsiaTheme="minorEastAsia" w:cs="Times New Roman"/>
          <w:szCs w:val="24"/>
          <w:lang w:val="en-GB" w:eastAsia="en-GB"/>
        </w:rPr>
        <w:t xml:space="preserve"> </w:t>
      </w:r>
      <w:r w:rsidR="00BD0326">
        <w:rPr>
          <w:rFonts w:eastAsiaTheme="minorEastAsia" w:cs="Times New Roman"/>
          <w:szCs w:val="24"/>
          <w:lang w:val="en-GB" w:eastAsia="en-GB"/>
        </w:rPr>
        <w:t>T</w:t>
      </w:r>
      <w:r w:rsidR="00D36766">
        <w:rPr>
          <w:rFonts w:eastAsiaTheme="minorEastAsia" w:cs="Times New Roman"/>
          <w:szCs w:val="24"/>
          <w:lang w:val="en-GB" w:eastAsia="en-GB"/>
        </w:rPr>
        <w:t>wo</w:t>
      </w:r>
      <w:r w:rsidR="00BE1C3C" w:rsidRPr="00C500FC">
        <w:rPr>
          <w:rFonts w:eastAsiaTheme="minorEastAsia" w:cs="Times New Roman"/>
          <w:szCs w:val="24"/>
          <w:lang w:val="en-GB" w:eastAsia="en-GB"/>
        </w:rPr>
        <w:t xml:space="preserve"> people who walked behind the mill also interacted with the information board</w:t>
      </w:r>
      <w:r w:rsidR="00D36766">
        <w:rPr>
          <w:rFonts w:eastAsiaTheme="minorEastAsia" w:cs="Times New Roman"/>
          <w:szCs w:val="24"/>
          <w:lang w:val="en-GB" w:eastAsia="en-GB"/>
        </w:rPr>
        <w:t>,</w:t>
      </w:r>
      <w:r w:rsidR="00BE1C3C" w:rsidRPr="00C500FC">
        <w:rPr>
          <w:rFonts w:eastAsiaTheme="minorEastAsia" w:cs="Times New Roman"/>
          <w:szCs w:val="24"/>
          <w:lang w:val="en-GB" w:eastAsia="en-GB"/>
        </w:rPr>
        <w:t xml:space="preserve"> and 1 checked the door. </w:t>
      </w:r>
    </w:p>
    <w:p w14:paraId="104D51E2" w14:textId="025D338F" w:rsidR="00090A59" w:rsidRPr="00C500FC" w:rsidRDefault="00BD0326" w:rsidP="00FA540D">
      <w:pPr>
        <w:ind w:firstLine="0"/>
        <w:rPr>
          <w:rFonts w:eastAsiaTheme="minorEastAsia" w:cs="Times New Roman"/>
          <w:szCs w:val="24"/>
          <w:lang w:val="en-GB" w:eastAsia="en-GB"/>
        </w:rPr>
      </w:pPr>
      <w:r>
        <w:rPr>
          <w:rFonts w:eastAsiaTheme="minorEastAsia" w:cs="Times New Roman"/>
          <w:szCs w:val="24"/>
          <w:lang w:val="en-GB" w:eastAsia="en-GB"/>
        </w:rPr>
        <w:t>** Two people sat on the bench together for 20 minutes.</w:t>
      </w:r>
    </w:p>
    <w:p w14:paraId="2477BE49" w14:textId="77777777" w:rsidR="007B1AB3" w:rsidRPr="00C500FC" w:rsidRDefault="007B1AB3" w:rsidP="00FA540D">
      <w:pPr>
        <w:ind w:firstLine="0"/>
        <w:rPr>
          <w:rFonts w:eastAsiaTheme="minorEastAsia" w:cs="Times New Roman"/>
          <w:b/>
          <w:bCs/>
          <w:szCs w:val="24"/>
          <w:lang w:val="en-GB" w:eastAsia="en-GB"/>
        </w:rPr>
      </w:pPr>
    </w:p>
    <w:p w14:paraId="44B1FA5B" w14:textId="77777777" w:rsidR="007B1AB3" w:rsidRPr="00C500FC" w:rsidRDefault="007B1AB3" w:rsidP="00FA540D">
      <w:pPr>
        <w:ind w:firstLine="0"/>
        <w:rPr>
          <w:rFonts w:eastAsiaTheme="minorEastAsia" w:cs="Times New Roman"/>
          <w:b/>
          <w:bCs/>
          <w:szCs w:val="24"/>
          <w:lang w:val="en-GB" w:eastAsia="en-GB"/>
        </w:rPr>
      </w:pPr>
    </w:p>
    <w:p w14:paraId="0F90D84D" w14:textId="77777777" w:rsidR="00662A57" w:rsidRPr="00C500FC" w:rsidRDefault="00662A57" w:rsidP="00FA540D">
      <w:pPr>
        <w:ind w:firstLine="0"/>
        <w:rPr>
          <w:rFonts w:eastAsiaTheme="minorEastAsia" w:cs="Times New Roman"/>
          <w:b/>
          <w:bCs/>
          <w:szCs w:val="24"/>
          <w:lang w:val="en-GB" w:eastAsia="en-GB"/>
        </w:rPr>
      </w:pPr>
    </w:p>
    <w:p w14:paraId="5A37A4F3" w14:textId="77777777" w:rsidR="00662A57" w:rsidRPr="00C500FC" w:rsidRDefault="00662A57" w:rsidP="00FA540D">
      <w:pPr>
        <w:ind w:firstLine="0"/>
        <w:rPr>
          <w:rFonts w:eastAsiaTheme="minorEastAsia" w:cs="Times New Roman"/>
          <w:b/>
          <w:bCs/>
          <w:szCs w:val="24"/>
          <w:lang w:val="en-GB" w:eastAsia="en-GB"/>
        </w:rPr>
      </w:pPr>
    </w:p>
    <w:p w14:paraId="15BB1B91" w14:textId="77777777" w:rsidR="00662A57" w:rsidRPr="00C500FC" w:rsidRDefault="00662A57" w:rsidP="00FA540D">
      <w:pPr>
        <w:ind w:firstLine="0"/>
        <w:rPr>
          <w:rFonts w:eastAsiaTheme="minorEastAsia" w:cs="Times New Roman"/>
          <w:b/>
          <w:bCs/>
          <w:szCs w:val="24"/>
          <w:lang w:val="en-GB" w:eastAsia="en-GB"/>
        </w:rPr>
      </w:pPr>
    </w:p>
    <w:p w14:paraId="6E3AEABF" w14:textId="77777777" w:rsidR="00662A57" w:rsidRPr="00C500FC" w:rsidRDefault="00662A57" w:rsidP="00FA540D">
      <w:pPr>
        <w:ind w:firstLine="0"/>
        <w:rPr>
          <w:rFonts w:eastAsiaTheme="minorEastAsia" w:cs="Times New Roman"/>
          <w:b/>
          <w:bCs/>
          <w:szCs w:val="24"/>
          <w:lang w:val="en-GB" w:eastAsia="en-GB"/>
        </w:rPr>
      </w:pPr>
    </w:p>
    <w:p w14:paraId="4614044B" w14:textId="77777777" w:rsidR="00662A57" w:rsidRPr="00C500FC" w:rsidRDefault="00662A57" w:rsidP="00FA540D">
      <w:pPr>
        <w:ind w:firstLine="0"/>
        <w:rPr>
          <w:rFonts w:eastAsiaTheme="minorEastAsia" w:cs="Times New Roman"/>
          <w:b/>
          <w:bCs/>
          <w:szCs w:val="24"/>
          <w:lang w:val="en-GB" w:eastAsia="en-GB"/>
        </w:rPr>
      </w:pPr>
    </w:p>
    <w:p w14:paraId="50F3A4FF" w14:textId="77777777" w:rsidR="00662A57" w:rsidRPr="00C500FC" w:rsidRDefault="00662A57" w:rsidP="00FA540D">
      <w:pPr>
        <w:ind w:firstLine="0"/>
        <w:rPr>
          <w:rFonts w:eastAsiaTheme="minorEastAsia" w:cs="Times New Roman"/>
          <w:b/>
          <w:bCs/>
          <w:szCs w:val="24"/>
          <w:lang w:val="en-GB" w:eastAsia="en-GB"/>
        </w:rPr>
      </w:pPr>
    </w:p>
    <w:p w14:paraId="5E517822" w14:textId="77777777" w:rsidR="00662A57" w:rsidRPr="00C500FC" w:rsidRDefault="00662A57" w:rsidP="00FA540D">
      <w:pPr>
        <w:ind w:firstLine="0"/>
        <w:rPr>
          <w:rFonts w:eastAsiaTheme="minorEastAsia" w:cs="Times New Roman"/>
          <w:b/>
          <w:bCs/>
          <w:szCs w:val="24"/>
          <w:lang w:val="en-GB" w:eastAsia="en-GB"/>
        </w:rPr>
      </w:pPr>
    </w:p>
    <w:p w14:paraId="5ADFB440" w14:textId="77777777" w:rsidR="00662A57" w:rsidRPr="00C500FC" w:rsidRDefault="00662A57" w:rsidP="00FA540D">
      <w:pPr>
        <w:ind w:firstLine="0"/>
        <w:rPr>
          <w:rFonts w:eastAsiaTheme="minorEastAsia" w:cs="Times New Roman"/>
          <w:b/>
          <w:bCs/>
          <w:szCs w:val="24"/>
          <w:lang w:val="en-GB" w:eastAsia="en-GB"/>
        </w:rPr>
      </w:pPr>
    </w:p>
    <w:p w14:paraId="7376997C" w14:textId="77777777" w:rsidR="00D67B1C" w:rsidRDefault="00D67B1C" w:rsidP="00FA540D">
      <w:pPr>
        <w:ind w:firstLine="0"/>
        <w:rPr>
          <w:rFonts w:eastAsiaTheme="minorEastAsia" w:cs="Times New Roman"/>
          <w:b/>
          <w:bCs/>
          <w:szCs w:val="24"/>
          <w:lang w:val="en-GB" w:eastAsia="en-GB"/>
        </w:rPr>
      </w:pPr>
    </w:p>
    <w:p w14:paraId="3800A3D0" w14:textId="3FE29B8F" w:rsidR="00090A59" w:rsidRPr="00C500FC" w:rsidRDefault="00090A59" w:rsidP="00FA540D">
      <w:pPr>
        <w:ind w:firstLine="0"/>
        <w:rPr>
          <w:rFonts w:eastAsiaTheme="minorEastAsia" w:cs="Times New Roman"/>
          <w:b/>
          <w:bCs/>
          <w:szCs w:val="24"/>
          <w:lang w:val="en-GB" w:eastAsia="en-GB"/>
        </w:rPr>
      </w:pPr>
      <w:r w:rsidRPr="00C500FC">
        <w:rPr>
          <w:rFonts w:eastAsiaTheme="minorEastAsia" w:cs="Times New Roman"/>
          <w:b/>
          <w:bCs/>
          <w:szCs w:val="24"/>
          <w:lang w:val="en-GB" w:eastAsia="en-GB"/>
        </w:rPr>
        <w:lastRenderedPageBreak/>
        <w:t>Appendix 3</w:t>
      </w:r>
    </w:p>
    <w:p w14:paraId="734B4CF1" w14:textId="50901B88" w:rsidR="00516A1B" w:rsidRPr="00C500FC" w:rsidRDefault="00516A1B" w:rsidP="007B1AB3">
      <w:pPr>
        <w:ind w:firstLine="0"/>
        <w:rPr>
          <w:rFonts w:eastAsiaTheme="minorEastAsia" w:cs="Times New Roman"/>
          <w:szCs w:val="24"/>
          <w:lang w:val="en-GB" w:eastAsia="en-GB"/>
        </w:rPr>
      </w:pPr>
      <w:r w:rsidRPr="00C500FC">
        <w:rPr>
          <w:rFonts w:eastAsiaTheme="minorEastAsia" w:cs="Times New Roman"/>
          <w:szCs w:val="24"/>
          <w:lang w:val="en-GB" w:eastAsia="en-GB"/>
        </w:rPr>
        <w:t xml:space="preserve">Large map of </w:t>
      </w:r>
      <w:r w:rsidR="00CB0B1D" w:rsidRPr="00C500FC">
        <w:rPr>
          <w:rFonts w:eastAsiaTheme="minorEastAsia" w:cs="Times New Roman"/>
          <w:szCs w:val="24"/>
          <w:lang w:val="en-GB" w:eastAsia="en-GB"/>
        </w:rPr>
        <w:t>the St Fagans site. Accessed on https://museum.wales/media/52014/Site-Map-of-St-Fagans-National-Museum-of-History_r.pdf 03/10/2021</w:t>
      </w:r>
    </w:p>
    <w:p w14:paraId="204DC2B0" w14:textId="5990DBD8" w:rsidR="00090A59" w:rsidRPr="00C500FC" w:rsidRDefault="007B1AB3" w:rsidP="006D5C3C">
      <w:pPr>
        <w:ind w:firstLine="0"/>
        <w:jc w:val="center"/>
        <w:rPr>
          <w:rFonts w:eastAsiaTheme="minorEastAsia" w:cs="Times New Roman"/>
          <w:szCs w:val="24"/>
          <w:lang w:val="en-GB" w:eastAsia="en-GB"/>
        </w:rPr>
      </w:pPr>
      <w:r w:rsidRPr="00C500FC">
        <w:rPr>
          <w:rFonts w:eastAsiaTheme="minorEastAsia" w:cs="Times New Roman"/>
          <w:noProof/>
          <w:szCs w:val="24"/>
          <w:lang w:val="en-GB" w:eastAsia="en-GB"/>
        </w:rPr>
        <w:drawing>
          <wp:inline distT="0" distB="0" distL="0" distR="0" wp14:anchorId="29CD62C9" wp14:editId="66C8089D">
            <wp:extent cx="7709162" cy="5561941"/>
            <wp:effectExtent l="6985" t="0" r="0" b="0"/>
            <wp:docPr id="21" name="Picture 2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ap&#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rot="5400000">
                      <a:off x="0" y="0"/>
                      <a:ext cx="7817263" cy="5639933"/>
                    </a:xfrm>
                    <a:prstGeom prst="rect">
                      <a:avLst/>
                    </a:prstGeom>
                  </pic:spPr>
                </pic:pic>
              </a:graphicData>
            </a:graphic>
          </wp:inline>
        </w:drawing>
      </w:r>
    </w:p>
    <w:p w14:paraId="373D2FD3" w14:textId="54D5AE4E" w:rsidR="000E12D4" w:rsidRPr="00C500FC" w:rsidRDefault="004D0AD6" w:rsidP="004D0AD6">
      <w:pPr>
        <w:ind w:firstLine="0"/>
        <w:rPr>
          <w:b/>
          <w:bCs/>
        </w:rPr>
      </w:pPr>
      <w:r w:rsidRPr="00C500FC">
        <w:rPr>
          <w:b/>
          <w:bCs/>
        </w:rPr>
        <w:lastRenderedPageBreak/>
        <w:t>Reference List</w:t>
      </w:r>
    </w:p>
    <w:p w14:paraId="73AD5305" w14:textId="5EEE355F" w:rsidR="00D971F4" w:rsidRPr="00C500FC" w:rsidRDefault="000E12D4" w:rsidP="004D0AD6">
      <w:pPr>
        <w:ind w:firstLine="0"/>
      </w:pPr>
      <w:r w:rsidRPr="00C500FC">
        <w:t xml:space="preserve">Davies, B. 2017. </w:t>
      </w:r>
      <w:r w:rsidRPr="00C500FC">
        <w:rPr>
          <w:i/>
          <w:iCs/>
        </w:rPr>
        <w:t xml:space="preserve">Woollen Mills of Wales. </w:t>
      </w:r>
      <w:r w:rsidRPr="00C500FC">
        <w:t>Gomer Press, Llandysul.</w:t>
      </w:r>
    </w:p>
    <w:p w14:paraId="286F8517" w14:textId="047E1019" w:rsidR="000E12D4" w:rsidRPr="00C500FC" w:rsidRDefault="000E12D4" w:rsidP="004D0AD6">
      <w:pPr>
        <w:ind w:firstLine="0"/>
      </w:pPr>
      <w:r w:rsidRPr="00C500FC">
        <w:t xml:space="preserve">Jenkins, J. G. 1975. </w:t>
      </w:r>
      <w:r w:rsidR="00910EB2" w:rsidRPr="00C500FC">
        <w:rPr>
          <w:i/>
          <w:iCs/>
        </w:rPr>
        <w:t>Esgair Moel</w:t>
      </w:r>
      <w:r w:rsidRPr="00C500FC">
        <w:rPr>
          <w:i/>
          <w:iCs/>
        </w:rPr>
        <w:t xml:space="preserve"> Woollen Mill</w:t>
      </w:r>
      <w:r w:rsidRPr="00C500FC">
        <w:t>. Natio</w:t>
      </w:r>
      <w:r w:rsidR="00D36766">
        <w:t>n</w:t>
      </w:r>
      <w:r w:rsidRPr="00C500FC">
        <w:t>al Museum of Wales Welsh Folk Museum, Cardiff.</w:t>
      </w:r>
    </w:p>
    <w:p w14:paraId="6C743520" w14:textId="45812A6B" w:rsidR="002554F2" w:rsidRPr="00C500FC" w:rsidRDefault="002554F2" w:rsidP="004D0AD6">
      <w:pPr>
        <w:ind w:firstLine="0"/>
      </w:pPr>
      <w:r w:rsidRPr="00C500FC">
        <w:t xml:space="preserve">Jenkins, J. G. </w:t>
      </w:r>
      <w:r w:rsidR="00D31E24" w:rsidRPr="00C500FC">
        <w:t xml:space="preserve">1969. </w:t>
      </w:r>
      <w:r w:rsidR="00D31E24" w:rsidRPr="00C500FC">
        <w:rPr>
          <w:i/>
          <w:iCs/>
        </w:rPr>
        <w:t xml:space="preserve">The Welsh Woollen Industry. </w:t>
      </w:r>
      <w:r w:rsidR="00D971F4" w:rsidRPr="00C500FC">
        <w:t>National Museum of Wales Welsh Folk Museum, Cardiff.</w:t>
      </w:r>
    </w:p>
    <w:p w14:paraId="2AFCD95B" w14:textId="040E1D0A" w:rsidR="000E12D4" w:rsidRPr="00C500FC" w:rsidRDefault="000E12D4" w:rsidP="00C6573C">
      <w:pPr>
        <w:ind w:firstLine="0"/>
      </w:pPr>
      <w:bookmarkStart w:id="24" w:name="BRANCH_21"/>
      <w:bookmarkStart w:id="25" w:name="_MV3BS_21"/>
      <w:r w:rsidRPr="00C500FC">
        <w:t xml:space="preserve">Mason, R. 2005. Nation Building at the Museum of Welsh Life. In </w:t>
      </w:r>
      <w:r w:rsidRPr="00C500FC">
        <w:rPr>
          <w:i/>
          <w:iCs/>
        </w:rPr>
        <w:t>Museum and Society; Vol 3, No 1</w:t>
      </w:r>
      <w:r w:rsidRPr="00C500FC">
        <w:t xml:space="preserve">. University of Leicester. Pp 18-34. </w:t>
      </w:r>
      <w:bookmarkStart w:id="26" w:name="BRANCH_22"/>
      <w:bookmarkEnd w:id="24"/>
      <w:bookmarkEnd w:id="25"/>
    </w:p>
    <w:p w14:paraId="412B3B92" w14:textId="68E37902" w:rsidR="000E12D4" w:rsidRPr="00C500FC" w:rsidRDefault="000E12D4" w:rsidP="00C6573C">
      <w:pPr>
        <w:ind w:firstLine="0"/>
      </w:pPr>
      <w:r w:rsidRPr="00C500FC">
        <w:t xml:space="preserve">Mercer, D. Forthcoming. How the Decline of the Welsh Woollen Industry Affected Rural Mills: A Case Study of Cellan Factory. In </w:t>
      </w:r>
      <w:r w:rsidRPr="00C500FC">
        <w:rPr>
          <w:i/>
          <w:iCs/>
        </w:rPr>
        <w:t xml:space="preserve">Melin 36. </w:t>
      </w:r>
      <w:r w:rsidRPr="00C500FC">
        <w:t>The Welsh Mill Society, Cardigan.</w:t>
      </w:r>
    </w:p>
    <w:p w14:paraId="79A63856" w14:textId="7F0FC61A" w:rsidR="00CB535D" w:rsidRPr="00C500FC" w:rsidRDefault="00CB535D" w:rsidP="00C6573C">
      <w:pPr>
        <w:ind w:firstLine="0"/>
      </w:pPr>
      <w:r w:rsidRPr="00C500FC">
        <w:t>National Museum Wales. No Date</w:t>
      </w:r>
      <w:r w:rsidR="00B03B6D" w:rsidRPr="00C500FC">
        <w:t xml:space="preserve">. </w:t>
      </w:r>
      <w:r w:rsidR="00910EB2" w:rsidRPr="00C500FC">
        <w:rPr>
          <w:i/>
          <w:iCs/>
        </w:rPr>
        <w:t>Esgair Moel</w:t>
      </w:r>
      <w:r w:rsidR="00FF61EE" w:rsidRPr="00C500FC">
        <w:rPr>
          <w:i/>
          <w:iCs/>
        </w:rPr>
        <w:t xml:space="preserve"> Woollen Mill. </w:t>
      </w:r>
      <w:r w:rsidR="00955AB7" w:rsidRPr="00C500FC">
        <w:t xml:space="preserve">Accessed on https://museum.wales/stfagans/buildings/woollen_mill/ </w:t>
      </w:r>
      <w:r w:rsidR="008C693E" w:rsidRPr="00C500FC">
        <w:t>03/10/2021.</w:t>
      </w:r>
    </w:p>
    <w:bookmarkEnd w:id="26"/>
    <w:p w14:paraId="32991CC4" w14:textId="21F9387B" w:rsidR="000E12D4" w:rsidRPr="00C500FC" w:rsidRDefault="000E12D4" w:rsidP="00C6573C">
      <w:pPr>
        <w:ind w:firstLine="0"/>
      </w:pPr>
      <w:r w:rsidRPr="00C500FC">
        <w:t xml:space="preserve">National Museum Wales. 2018. </w:t>
      </w:r>
      <w:r w:rsidRPr="00C500FC">
        <w:rPr>
          <w:i/>
          <w:iCs/>
        </w:rPr>
        <w:t xml:space="preserve">Guide Book. </w:t>
      </w:r>
      <w:r w:rsidRPr="00C500FC">
        <w:t>National Museum Wales, Cardiff.</w:t>
      </w:r>
    </w:p>
    <w:p w14:paraId="70F87895" w14:textId="793B4CAF" w:rsidR="00F24A96" w:rsidRPr="00C500FC" w:rsidRDefault="008204A8" w:rsidP="00C6573C">
      <w:pPr>
        <w:ind w:firstLine="0"/>
        <w:rPr>
          <w:rFonts w:cs="Times New Roman"/>
          <w:b/>
          <w:bCs/>
        </w:rPr>
      </w:pPr>
      <w:r w:rsidRPr="00C500FC">
        <w:t xml:space="preserve">Peltola, X. 2008. Moving Historic Buildings. </w:t>
      </w:r>
      <w:r w:rsidR="00177409" w:rsidRPr="00C500FC">
        <w:rPr>
          <w:i/>
          <w:iCs/>
        </w:rPr>
        <w:t>All Thes</w:t>
      </w:r>
      <w:r w:rsidR="00CC0D45" w:rsidRPr="00C500FC">
        <w:rPr>
          <w:i/>
          <w:iCs/>
        </w:rPr>
        <w:t>e</w:t>
      </w:r>
      <w:r w:rsidR="00177409" w:rsidRPr="00C500FC">
        <w:rPr>
          <w:i/>
          <w:iCs/>
        </w:rPr>
        <w:t xml:space="preserve">s; 352. </w:t>
      </w:r>
      <w:r w:rsidR="00177409" w:rsidRPr="00C500FC">
        <w:t xml:space="preserve">Accessed on </w:t>
      </w:r>
      <w:r w:rsidR="00CC0D45" w:rsidRPr="00C500FC">
        <w:t xml:space="preserve">https://tigerprints.clemson.edu/all_theses/352 </w:t>
      </w:r>
      <w:r w:rsidR="0030540C" w:rsidRPr="00C500FC">
        <w:t>30/09/2021.</w:t>
      </w:r>
    </w:p>
    <w:p w14:paraId="36F1650B" w14:textId="2AB59B26" w:rsidR="000E12D4" w:rsidRDefault="000E12D4" w:rsidP="00C6573C">
      <w:pPr>
        <w:ind w:firstLine="0"/>
      </w:pPr>
      <w:r w:rsidRPr="00C500FC">
        <w:t xml:space="preserve">Williams-Davies, J. 1989. The preservation and Interpretation of Traditional Rural Crafts at the Welsh Folk Museum. In </w:t>
      </w:r>
      <w:r w:rsidRPr="00C500FC">
        <w:rPr>
          <w:i/>
          <w:iCs/>
        </w:rPr>
        <w:t>Journal of Design History; Vol 2, No 2/3</w:t>
      </w:r>
      <w:r w:rsidRPr="00C500FC">
        <w:t xml:space="preserve"> Oxford University Press (on behalf of Design History Society), Oxford. Pp 215-218.</w:t>
      </w:r>
    </w:p>
    <w:p w14:paraId="65BE28AA" w14:textId="77777777" w:rsidR="000E12D4" w:rsidRPr="008A241B" w:rsidRDefault="000E12D4" w:rsidP="00BC29BF">
      <w:pPr>
        <w:ind w:firstLine="0"/>
        <w:rPr>
          <w:b/>
          <w:bCs/>
        </w:rPr>
      </w:pPr>
    </w:p>
    <w:p w14:paraId="55DDC0E0" w14:textId="77777777" w:rsidR="000E12D4" w:rsidRPr="002C071E" w:rsidRDefault="000E12D4" w:rsidP="00816284">
      <w:pPr>
        <w:ind w:firstLine="0"/>
        <w:rPr>
          <w:rFonts w:cs="Times New Roman"/>
        </w:rPr>
      </w:pPr>
    </w:p>
    <w:sectPr w:rsidR="000E12D4" w:rsidRPr="002C071E">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885C7" w14:textId="77777777" w:rsidR="00D16307" w:rsidRDefault="00D16307" w:rsidP="005E20B3">
      <w:pPr>
        <w:spacing w:line="240" w:lineRule="auto"/>
      </w:pPr>
      <w:r>
        <w:separator/>
      </w:r>
    </w:p>
  </w:endnote>
  <w:endnote w:type="continuationSeparator" w:id="0">
    <w:p w14:paraId="625AB4E8" w14:textId="77777777" w:rsidR="00D16307" w:rsidRDefault="00D16307" w:rsidP="005E20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853755"/>
      <w:docPartObj>
        <w:docPartGallery w:val="Page Numbers (Bottom of Page)"/>
        <w:docPartUnique/>
      </w:docPartObj>
    </w:sdtPr>
    <w:sdtEndPr>
      <w:rPr>
        <w:noProof/>
      </w:rPr>
    </w:sdtEndPr>
    <w:sdtContent>
      <w:p w14:paraId="4CE09A80" w14:textId="77777777" w:rsidR="005E20B3" w:rsidRDefault="005E20B3">
        <w:pPr>
          <w:pStyle w:val="Footer"/>
        </w:pPr>
        <w:r>
          <w:fldChar w:fldCharType="begin"/>
        </w:r>
        <w:r>
          <w:instrText xml:space="preserve"> PAGE   \* MERGEFORMAT </w:instrText>
        </w:r>
        <w:r>
          <w:fldChar w:fldCharType="separate"/>
        </w:r>
        <w:r>
          <w:rPr>
            <w:noProof/>
          </w:rPr>
          <w:t>2</w:t>
        </w:r>
        <w:r>
          <w:rPr>
            <w:noProof/>
          </w:rPr>
          <w:fldChar w:fldCharType="end"/>
        </w:r>
      </w:p>
    </w:sdtContent>
  </w:sdt>
  <w:p w14:paraId="5F940354" w14:textId="77777777" w:rsidR="005E20B3" w:rsidRDefault="005E2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0DF1E" w14:textId="77777777" w:rsidR="00D16307" w:rsidRDefault="00D16307" w:rsidP="005E20B3">
      <w:pPr>
        <w:spacing w:line="240" w:lineRule="auto"/>
      </w:pPr>
      <w:r>
        <w:separator/>
      </w:r>
    </w:p>
  </w:footnote>
  <w:footnote w:type="continuationSeparator" w:id="0">
    <w:p w14:paraId="4C2F78C3" w14:textId="77777777" w:rsidR="00D16307" w:rsidRDefault="00D16307" w:rsidP="005E20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2E6A3" w14:textId="6A44C76B" w:rsidR="005E20B3" w:rsidRPr="005E20B3" w:rsidRDefault="005E20B3" w:rsidP="006E3C2F">
    <w:pPr>
      <w:pStyle w:val="Header"/>
      <w:ind w:firstLine="0"/>
      <w:rPr>
        <w:b/>
        <w:bCs/>
        <w:u w:val="single"/>
      </w:rPr>
    </w:pPr>
    <w:r>
      <w:rPr>
        <w:b/>
        <w:bCs/>
        <w:u w:val="single"/>
      </w:rPr>
      <w:t>Deborah Mercer (1</w:t>
    </w:r>
    <w:r w:rsidR="00F128C6">
      <w:rPr>
        <w:b/>
        <w:bCs/>
        <w:u w:val="single"/>
      </w:rPr>
      <w:t>90</w:t>
    </w:r>
    <w:r>
      <w:rPr>
        <w:b/>
        <w:bCs/>
        <w:u w:val="single"/>
      </w:rPr>
      <w:t>2778)</w:t>
    </w:r>
    <w:r w:rsidRPr="005E20B3">
      <w:rPr>
        <w:b/>
        <w:bCs/>
      </w:rPr>
      <w:ptab w:relativeTo="margin" w:alignment="center" w:leader="none"/>
    </w:r>
    <w:r w:rsidR="00D30D42">
      <w:rPr>
        <w:b/>
        <w:bCs/>
        <w:u w:val="single"/>
      </w:rPr>
      <w:t>HP</w:t>
    </w:r>
    <w:r w:rsidR="009A7B58">
      <w:rPr>
        <w:b/>
        <w:bCs/>
        <w:u w:val="single"/>
      </w:rPr>
      <w:t>HE 5008</w:t>
    </w:r>
    <w:r w:rsidRPr="005E20B3">
      <w:rPr>
        <w:b/>
        <w:bCs/>
      </w:rPr>
      <w:ptab w:relativeTo="margin" w:alignment="right" w:leader="none"/>
    </w:r>
    <w:r w:rsidR="00B6287B">
      <w:rPr>
        <w:b/>
        <w:bCs/>
        <w:u w:val="single"/>
      </w:rPr>
      <w:t>03/10/2021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AzMzEztzQzMDc2MzdT0lEKTi0uzszPAykwrgUAPCTkXSwAAAA="/>
  </w:docVars>
  <w:rsids>
    <w:rsidRoot w:val="00F128C6"/>
    <w:rsid w:val="00000EA1"/>
    <w:rsid w:val="00005CE2"/>
    <w:rsid w:val="0001033E"/>
    <w:rsid w:val="0001175F"/>
    <w:rsid w:val="000205AC"/>
    <w:rsid w:val="0004188E"/>
    <w:rsid w:val="0005024E"/>
    <w:rsid w:val="000505FD"/>
    <w:rsid w:val="00051323"/>
    <w:rsid w:val="00053DA7"/>
    <w:rsid w:val="000578B7"/>
    <w:rsid w:val="00075CB4"/>
    <w:rsid w:val="0008262E"/>
    <w:rsid w:val="00083848"/>
    <w:rsid w:val="00086D50"/>
    <w:rsid w:val="00090A59"/>
    <w:rsid w:val="000B0AB3"/>
    <w:rsid w:val="000B3E19"/>
    <w:rsid w:val="000C4905"/>
    <w:rsid w:val="000D57AD"/>
    <w:rsid w:val="000E12D4"/>
    <w:rsid w:val="000E14DD"/>
    <w:rsid w:val="000E15BE"/>
    <w:rsid w:val="000F0D65"/>
    <w:rsid w:val="000F3F48"/>
    <w:rsid w:val="000F4130"/>
    <w:rsid w:val="00103509"/>
    <w:rsid w:val="00103D8B"/>
    <w:rsid w:val="001064C9"/>
    <w:rsid w:val="00120572"/>
    <w:rsid w:val="001213C0"/>
    <w:rsid w:val="001229B8"/>
    <w:rsid w:val="0012787D"/>
    <w:rsid w:val="0013493A"/>
    <w:rsid w:val="00135E46"/>
    <w:rsid w:val="00166B30"/>
    <w:rsid w:val="00166ED9"/>
    <w:rsid w:val="001736C9"/>
    <w:rsid w:val="00173C68"/>
    <w:rsid w:val="00177409"/>
    <w:rsid w:val="00180FFC"/>
    <w:rsid w:val="00187726"/>
    <w:rsid w:val="001B0B41"/>
    <w:rsid w:val="001D43DA"/>
    <w:rsid w:val="001F22B0"/>
    <w:rsid w:val="001F7059"/>
    <w:rsid w:val="0020392A"/>
    <w:rsid w:val="0020454B"/>
    <w:rsid w:val="002045A2"/>
    <w:rsid w:val="00206281"/>
    <w:rsid w:val="00213C4B"/>
    <w:rsid w:val="00253289"/>
    <w:rsid w:val="002554F2"/>
    <w:rsid w:val="00265F5F"/>
    <w:rsid w:val="00274252"/>
    <w:rsid w:val="00277F5B"/>
    <w:rsid w:val="002B657D"/>
    <w:rsid w:val="002C071E"/>
    <w:rsid w:val="002D2CB9"/>
    <w:rsid w:val="002F3BB9"/>
    <w:rsid w:val="002F4996"/>
    <w:rsid w:val="0030540C"/>
    <w:rsid w:val="00307092"/>
    <w:rsid w:val="0031231C"/>
    <w:rsid w:val="0032031A"/>
    <w:rsid w:val="00324789"/>
    <w:rsid w:val="00324B00"/>
    <w:rsid w:val="0033341C"/>
    <w:rsid w:val="003468CB"/>
    <w:rsid w:val="0036104C"/>
    <w:rsid w:val="00363A90"/>
    <w:rsid w:val="003679B7"/>
    <w:rsid w:val="00367B24"/>
    <w:rsid w:val="00380FC3"/>
    <w:rsid w:val="00390687"/>
    <w:rsid w:val="00393783"/>
    <w:rsid w:val="003966A0"/>
    <w:rsid w:val="003966D4"/>
    <w:rsid w:val="003A23BB"/>
    <w:rsid w:val="003A2CE1"/>
    <w:rsid w:val="003A6DEB"/>
    <w:rsid w:val="003B41A2"/>
    <w:rsid w:val="003E01EC"/>
    <w:rsid w:val="003E60D2"/>
    <w:rsid w:val="003F2E86"/>
    <w:rsid w:val="003F4B00"/>
    <w:rsid w:val="003F743E"/>
    <w:rsid w:val="00404BE0"/>
    <w:rsid w:val="004062A4"/>
    <w:rsid w:val="0040637F"/>
    <w:rsid w:val="004218CB"/>
    <w:rsid w:val="00422E84"/>
    <w:rsid w:val="00440EB7"/>
    <w:rsid w:val="0044660A"/>
    <w:rsid w:val="00446A2E"/>
    <w:rsid w:val="00454787"/>
    <w:rsid w:val="00466101"/>
    <w:rsid w:val="00475484"/>
    <w:rsid w:val="00480BCD"/>
    <w:rsid w:val="00486A25"/>
    <w:rsid w:val="00490613"/>
    <w:rsid w:val="00490678"/>
    <w:rsid w:val="004A5C1C"/>
    <w:rsid w:val="004B129F"/>
    <w:rsid w:val="004B58F3"/>
    <w:rsid w:val="004D0AD6"/>
    <w:rsid w:val="004D2F72"/>
    <w:rsid w:val="00501E7C"/>
    <w:rsid w:val="00505D2C"/>
    <w:rsid w:val="00506DB4"/>
    <w:rsid w:val="00507012"/>
    <w:rsid w:val="00512E80"/>
    <w:rsid w:val="00516A1B"/>
    <w:rsid w:val="00521AAB"/>
    <w:rsid w:val="00527504"/>
    <w:rsid w:val="00530793"/>
    <w:rsid w:val="00530B9E"/>
    <w:rsid w:val="005321E9"/>
    <w:rsid w:val="00536F77"/>
    <w:rsid w:val="00540423"/>
    <w:rsid w:val="00541C2C"/>
    <w:rsid w:val="0057484C"/>
    <w:rsid w:val="005819FA"/>
    <w:rsid w:val="00584CAD"/>
    <w:rsid w:val="00586C20"/>
    <w:rsid w:val="00587A9C"/>
    <w:rsid w:val="0059280E"/>
    <w:rsid w:val="005A3BAC"/>
    <w:rsid w:val="005B02B7"/>
    <w:rsid w:val="005B3158"/>
    <w:rsid w:val="005E20B3"/>
    <w:rsid w:val="005F18E0"/>
    <w:rsid w:val="0060180B"/>
    <w:rsid w:val="006024C7"/>
    <w:rsid w:val="00606781"/>
    <w:rsid w:val="00613D01"/>
    <w:rsid w:val="006159B5"/>
    <w:rsid w:val="00620DC6"/>
    <w:rsid w:val="0063460F"/>
    <w:rsid w:val="00642441"/>
    <w:rsid w:val="006620FA"/>
    <w:rsid w:val="00662A57"/>
    <w:rsid w:val="006679AA"/>
    <w:rsid w:val="006710A2"/>
    <w:rsid w:val="006717CC"/>
    <w:rsid w:val="00675014"/>
    <w:rsid w:val="0067595D"/>
    <w:rsid w:val="00676026"/>
    <w:rsid w:val="00687A9A"/>
    <w:rsid w:val="00693155"/>
    <w:rsid w:val="00693186"/>
    <w:rsid w:val="006937A7"/>
    <w:rsid w:val="00695B30"/>
    <w:rsid w:val="006A5E6E"/>
    <w:rsid w:val="006B1BF6"/>
    <w:rsid w:val="006B2AB1"/>
    <w:rsid w:val="006D5C3C"/>
    <w:rsid w:val="006D733A"/>
    <w:rsid w:val="006E2198"/>
    <w:rsid w:val="006E3C2F"/>
    <w:rsid w:val="006E4030"/>
    <w:rsid w:val="006E43B1"/>
    <w:rsid w:val="006F17E5"/>
    <w:rsid w:val="00700652"/>
    <w:rsid w:val="00703CD7"/>
    <w:rsid w:val="00753F21"/>
    <w:rsid w:val="007558C5"/>
    <w:rsid w:val="0076073A"/>
    <w:rsid w:val="007609F1"/>
    <w:rsid w:val="00760BF3"/>
    <w:rsid w:val="00763EDF"/>
    <w:rsid w:val="007754B5"/>
    <w:rsid w:val="00782D69"/>
    <w:rsid w:val="007853C0"/>
    <w:rsid w:val="00790276"/>
    <w:rsid w:val="007902C8"/>
    <w:rsid w:val="00791F4B"/>
    <w:rsid w:val="00792AB1"/>
    <w:rsid w:val="007B08E6"/>
    <w:rsid w:val="007B1AB3"/>
    <w:rsid w:val="007D13E4"/>
    <w:rsid w:val="00802228"/>
    <w:rsid w:val="00803624"/>
    <w:rsid w:val="00805563"/>
    <w:rsid w:val="00812376"/>
    <w:rsid w:val="00816284"/>
    <w:rsid w:val="00816E2B"/>
    <w:rsid w:val="008204A8"/>
    <w:rsid w:val="008249DD"/>
    <w:rsid w:val="00840453"/>
    <w:rsid w:val="008532FA"/>
    <w:rsid w:val="00853917"/>
    <w:rsid w:val="008665FD"/>
    <w:rsid w:val="0086709B"/>
    <w:rsid w:val="00881551"/>
    <w:rsid w:val="00883F24"/>
    <w:rsid w:val="0089087F"/>
    <w:rsid w:val="00892D63"/>
    <w:rsid w:val="00895B30"/>
    <w:rsid w:val="008B0089"/>
    <w:rsid w:val="008C1610"/>
    <w:rsid w:val="008C6437"/>
    <w:rsid w:val="008C693E"/>
    <w:rsid w:val="008D2876"/>
    <w:rsid w:val="008D6299"/>
    <w:rsid w:val="008D6F89"/>
    <w:rsid w:val="008E2C73"/>
    <w:rsid w:val="008F4DB0"/>
    <w:rsid w:val="008F63F1"/>
    <w:rsid w:val="00901B17"/>
    <w:rsid w:val="00901C8A"/>
    <w:rsid w:val="0090763F"/>
    <w:rsid w:val="00910EB2"/>
    <w:rsid w:val="00915EBF"/>
    <w:rsid w:val="0092340D"/>
    <w:rsid w:val="00934621"/>
    <w:rsid w:val="0093675C"/>
    <w:rsid w:val="00937CBA"/>
    <w:rsid w:val="0094061D"/>
    <w:rsid w:val="0094633C"/>
    <w:rsid w:val="00946DE1"/>
    <w:rsid w:val="00947D3C"/>
    <w:rsid w:val="00947FF5"/>
    <w:rsid w:val="009536D9"/>
    <w:rsid w:val="00954C05"/>
    <w:rsid w:val="00955AB7"/>
    <w:rsid w:val="0096751C"/>
    <w:rsid w:val="009708A0"/>
    <w:rsid w:val="0097584C"/>
    <w:rsid w:val="009759DB"/>
    <w:rsid w:val="00985BE8"/>
    <w:rsid w:val="009A2C04"/>
    <w:rsid w:val="009A3D98"/>
    <w:rsid w:val="009A7B58"/>
    <w:rsid w:val="009B0A4C"/>
    <w:rsid w:val="009B345E"/>
    <w:rsid w:val="009B6C83"/>
    <w:rsid w:val="009C3B2D"/>
    <w:rsid w:val="009C4155"/>
    <w:rsid w:val="009E4CDE"/>
    <w:rsid w:val="00A00DE2"/>
    <w:rsid w:val="00A16D23"/>
    <w:rsid w:val="00A17BFF"/>
    <w:rsid w:val="00A22A26"/>
    <w:rsid w:val="00A25A71"/>
    <w:rsid w:val="00A26065"/>
    <w:rsid w:val="00A26218"/>
    <w:rsid w:val="00A3469F"/>
    <w:rsid w:val="00A34F98"/>
    <w:rsid w:val="00A37DB7"/>
    <w:rsid w:val="00A474A8"/>
    <w:rsid w:val="00A6449E"/>
    <w:rsid w:val="00A72081"/>
    <w:rsid w:val="00A7507D"/>
    <w:rsid w:val="00A8484F"/>
    <w:rsid w:val="00A84ACF"/>
    <w:rsid w:val="00AA0744"/>
    <w:rsid w:val="00AA4169"/>
    <w:rsid w:val="00AB09C6"/>
    <w:rsid w:val="00AB1631"/>
    <w:rsid w:val="00AB6CA0"/>
    <w:rsid w:val="00AC01A2"/>
    <w:rsid w:val="00AC39F0"/>
    <w:rsid w:val="00AC49FC"/>
    <w:rsid w:val="00AC6413"/>
    <w:rsid w:val="00AC77F3"/>
    <w:rsid w:val="00AD007E"/>
    <w:rsid w:val="00AE6D7D"/>
    <w:rsid w:val="00AF02D3"/>
    <w:rsid w:val="00AF7855"/>
    <w:rsid w:val="00B00E03"/>
    <w:rsid w:val="00B00FF6"/>
    <w:rsid w:val="00B03B6D"/>
    <w:rsid w:val="00B072EF"/>
    <w:rsid w:val="00B16F1F"/>
    <w:rsid w:val="00B30245"/>
    <w:rsid w:val="00B416CE"/>
    <w:rsid w:val="00B46EF1"/>
    <w:rsid w:val="00B47BB2"/>
    <w:rsid w:val="00B524D9"/>
    <w:rsid w:val="00B607F8"/>
    <w:rsid w:val="00B60A12"/>
    <w:rsid w:val="00B6287B"/>
    <w:rsid w:val="00B71032"/>
    <w:rsid w:val="00B744AE"/>
    <w:rsid w:val="00B817DB"/>
    <w:rsid w:val="00B91ED0"/>
    <w:rsid w:val="00B92D9D"/>
    <w:rsid w:val="00B9790D"/>
    <w:rsid w:val="00BA35B4"/>
    <w:rsid w:val="00BA474A"/>
    <w:rsid w:val="00BA600A"/>
    <w:rsid w:val="00BA7282"/>
    <w:rsid w:val="00BA75E0"/>
    <w:rsid w:val="00BB475A"/>
    <w:rsid w:val="00BC27F8"/>
    <w:rsid w:val="00BC29BF"/>
    <w:rsid w:val="00BC2AE7"/>
    <w:rsid w:val="00BD0326"/>
    <w:rsid w:val="00BD1446"/>
    <w:rsid w:val="00BD602D"/>
    <w:rsid w:val="00BE1618"/>
    <w:rsid w:val="00BE1C3C"/>
    <w:rsid w:val="00BE5240"/>
    <w:rsid w:val="00BE721D"/>
    <w:rsid w:val="00BE7D91"/>
    <w:rsid w:val="00BE7E5E"/>
    <w:rsid w:val="00BF15B0"/>
    <w:rsid w:val="00BF3585"/>
    <w:rsid w:val="00C159ED"/>
    <w:rsid w:val="00C2323C"/>
    <w:rsid w:val="00C261C4"/>
    <w:rsid w:val="00C302B6"/>
    <w:rsid w:val="00C3346B"/>
    <w:rsid w:val="00C44429"/>
    <w:rsid w:val="00C500FC"/>
    <w:rsid w:val="00C6573C"/>
    <w:rsid w:val="00C66925"/>
    <w:rsid w:val="00C67314"/>
    <w:rsid w:val="00C67883"/>
    <w:rsid w:val="00C950B4"/>
    <w:rsid w:val="00CA0CD0"/>
    <w:rsid w:val="00CA50CB"/>
    <w:rsid w:val="00CB0B1D"/>
    <w:rsid w:val="00CB535D"/>
    <w:rsid w:val="00CB5678"/>
    <w:rsid w:val="00CB7CDF"/>
    <w:rsid w:val="00CC0D21"/>
    <w:rsid w:val="00CC0D45"/>
    <w:rsid w:val="00CC73C6"/>
    <w:rsid w:val="00CE01DA"/>
    <w:rsid w:val="00CE1AEB"/>
    <w:rsid w:val="00CF5D9C"/>
    <w:rsid w:val="00CF79EF"/>
    <w:rsid w:val="00D0769B"/>
    <w:rsid w:val="00D16307"/>
    <w:rsid w:val="00D24948"/>
    <w:rsid w:val="00D26A3E"/>
    <w:rsid w:val="00D26EEF"/>
    <w:rsid w:val="00D30D42"/>
    <w:rsid w:val="00D31E24"/>
    <w:rsid w:val="00D34863"/>
    <w:rsid w:val="00D36209"/>
    <w:rsid w:val="00D36766"/>
    <w:rsid w:val="00D42044"/>
    <w:rsid w:val="00D46A19"/>
    <w:rsid w:val="00D47B66"/>
    <w:rsid w:val="00D62C97"/>
    <w:rsid w:val="00D67B1C"/>
    <w:rsid w:val="00D82E7F"/>
    <w:rsid w:val="00D971F4"/>
    <w:rsid w:val="00DB2C99"/>
    <w:rsid w:val="00DD2F8E"/>
    <w:rsid w:val="00DD71A5"/>
    <w:rsid w:val="00DE2764"/>
    <w:rsid w:val="00DE5F04"/>
    <w:rsid w:val="00DF77F8"/>
    <w:rsid w:val="00E01DCE"/>
    <w:rsid w:val="00E21AF5"/>
    <w:rsid w:val="00E22753"/>
    <w:rsid w:val="00E253CB"/>
    <w:rsid w:val="00E33655"/>
    <w:rsid w:val="00E65C72"/>
    <w:rsid w:val="00E70EB4"/>
    <w:rsid w:val="00E748FB"/>
    <w:rsid w:val="00E7755D"/>
    <w:rsid w:val="00E77C5D"/>
    <w:rsid w:val="00E96004"/>
    <w:rsid w:val="00E9603B"/>
    <w:rsid w:val="00EB03DA"/>
    <w:rsid w:val="00ED7463"/>
    <w:rsid w:val="00F01733"/>
    <w:rsid w:val="00F07D24"/>
    <w:rsid w:val="00F128C6"/>
    <w:rsid w:val="00F1332A"/>
    <w:rsid w:val="00F1488F"/>
    <w:rsid w:val="00F1781F"/>
    <w:rsid w:val="00F20A53"/>
    <w:rsid w:val="00F24A96"/>
    <w:rsid w:val="00F33749"/>
    <w:rsid w:val="00F356C3"/>
    <w:rsid w:val="00F37A6E"/>
    <w:rsid w:val="00F64D1D"/>
    <w:rsid w:val="00F72A89"/>
    <w:rsid w:val="00F97B28"/>
    <w:rsid w:val="00FA540D"/>
    <w:rsid w:val="00FB5A83"/>
    <w:rsid w:val="00FC7246"/>
    <w:rsid w:val="00FD5F27"/>
    <w:rsid w:val="00FE3304"/>
    <w:rsid w:val="00FE7D02"/>
    <w:rsid w:val="00FF6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A1A501"/>
  <w15:chartTrackingRefBased/>
  <w15:docId w15:val="{282D17CC-49EB-4233-9985-0E130FEB9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8C6"/>
    <w:pPr>
      <w:spacing w:after="0" w:line="480" w:lineRule="auto"/>
      <w:ind w:firstLine="539"/>
    </w:pPr>
    <w:rPr>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0B3"/>
    <w:pPr>
      <w:tabs>
        <w:tab w:val="center" w:pos="4513"/>
        <w:tab w:val="right" w:pos="9026"/>
      </w:tabs>
      <w:spacing w:line="240" w:lineRule="auto"/>
    </w:pPr>
  </w:style>
  <w:style w:type="character" w:customStyle="1" w:styleId="HeaderChar">
    <w:name w:val="Header Char"/>
    <w:basedOn w:val="DefaultParagraphFont"/>
    <w:link w:val="Header"/>
    <w:uiPriority w:val="99"/>
    <w:rsid w:val="005E20B3"/>
  </w:style>
  <w:style w:type="paragraph" w:styleId="Footer">
    <w:name w:val="footer"/>
    <w:basedOn w:val="Normal"/>
    <w:link w:val="FooterChar"/>
    <w:uiPriority w:val="99"/>
    <w:unhideWhenUsed/>
    <w:rsid w:val="005E20B3"/>
    <w:pPr>
      <w:tabs>
        <w:tab w:val="center" w:pos="4513"/>
        <w:tab w:val="right" w:pos="9026"/>
      </w:tabs>
      <w:spacing w:line="240" w:lineRule="auto"/>
    </w:pPr>
  </w:style>
  <w:style w:type="character" w:customStyle="1" w:styleId="FooterChar">
    <w:name w:val="Footer Char"/>
    <w:basedOn w:val="DefaultParagraphFont"/>
    <w:link w:val="Footer"/>
    <w:uiPriority w:val="99"/>
    <w:rsid w:val="005E20B3"/>
  </w:style>
  <w:style w:type="paragraph" w:styleId="Caption">
    <w:name w:val="caption"/>
    <w:basedOn w:val="Normal"/>
    <w:next w:val="Normal"/>
    <w:uiPriority w:val="35"/>
    <w:unhideWhenUsed/>
    <w:qFormat/>
    <w:rsid w:val="00F128C6"/>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F128C6"/>
    <w:rPr>
      <w:sz w:val="16"/>
      <w:szCs w:val="16"/>
    </w:rPr>
  </w:style>
  <w:style w:type="paragraph" w:styleId="CommentText">
    <w:name w:val="annotation text"/>
    <w:basedOn w:val="Normal"/>
    <w:link w:val="CommentTextChar"/>
    <w:uiPriority w:val="99"/>
    <w:semiHidden/>
    <w:unhideWhenUsed/>
    <w:rsid w:val="00F128C6"/>
    <w:pPr>
      <w:spacing w:line="240" w:lineRule="auto"/>
    </w:pPr>
    <w:rPr>
      <w:sz w:val="20"/>
      <w:szCs w:val="20"/>
    </w:rPr>
  </w:style>
  <w:style w:type="character" w:customStyle="1" w:styleId="CommentTextChar">
    <w:name w:val="Comment Text Char"/>
    <w:basedOn w:val="DefaultParagraphFont"/>
    <w:link w:val="CommentText"/>
    <w:uiPriority w:val="99"/>
    <w:semiHidden/>
    <w:rsid w:val="00F128C6"/>
    <w:rPr>
      <w:sz w:val="20"/>
      <w:szCs w:val="20"/>
      <w:lang w:val="en-US"/>
    </w:rPr>
  </w:style>
  <w:style w:type="paragraph" w:styleId="Revision">
    <w:name w:val="Revision"/>
    <w:hidden/>
    <w:uiPriority w:val="99"/>
    <w:semiHidden/>
    <w:rsid w:val="00F128C6"/>
    <w:pPr>
      <w:spacing w:after="0" w:line="240" w:lineRule="auto"/>
    </w:pPr>
    <w:rPr>
      <w:sz w:val="24"/>
      <w:lang w:val="en-US"/>
    </w:rPr>
  </w:style>
  <w:style w:type="character" w:styleId="Hyperlink">
    <w:name w:val="Hyperlink"/>
    <w:basedOn w:val="DefaultParagraphFont"/>
    <w:uiPriority w:val="99"/>
    <w:unhideWhenUsed/>
    <w:rsid w:val="00CC0D45"/>
    <w:rPr>
      <w:color w:val="0563C1" w:themeColor="hyperlink"/>
      <w:u w:val="single"/>
    </w:rPr>
  </w:style>
  <w:style w:type="character" w:styleId="UnresolvedMention">
    <w:name w:val="Unresolved Mention"/>
    <w:basedOn w:val="DefaultParagraphFont"/>
    <w:uiPriority w:val="99"/>
    <w:semiHidden/>
    <w:unhideWhenUsed/>
    <w:rsid w:val="00CC0D45"/>
    <w:rPr>
      <w:color w:val="605E5C"/>
      <w:shd w:val="clear" w:color="auto" w:fill="E1DFDD"/>
    </w:rPr>
  </w:style>
  <w:style w:type="table" w:styleId="TableGrid">
    <w:name w:val="Table Grid"/>
    <w:basedOn w:val="TableNormal"/>
    <w:uiPriority w:val="39"/>
    <w:rsid w:val="005928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jpg"/><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oter" Target="footer1.xml"/><Relationship Id="rId10" Type="http://schemas.openxmlformats.org/officeDocument/2006/relationships/image" Target="media/image5.jp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borah%20Mercer\Documents\Custom%20Office%20Templates\Assign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Assignment</Template>
  <TotalTime>55</TotalTime>
  <Pages>16</Pages>
  <Words>2473</Words>
  <Characters>14098</Characters>
  <Application>Microsoft Office Word</Application>
  <DocSecurity>0</DocSecurity>
  <Lines>117</Lines>
  <Paragraphs>33</Paragraphs>
  <ScaleCrop>false</ScaleCrop>
  <Company/>
  <LinksUpToDate>false</LinksUpToDate>
  <CharactersWithSpaces>16538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Mercer</dc:creator>
  <cp:keywords/>
  <dc:description/>
  <cp:lastModifiedBy>Deborah Louise Mercer (1902778)</cp:lastModifiedBy>
  <cp:revision>39</cp:revision>
  <dcterms:created xsi:type="dcterms:W3CDTF">2021-10-03T15:37:00Z</dcterms:created>
  <dcterms:modified xsi:type="dcterms:W3CDTF">2021-10-03T16:15:00Z</dcterms:modified>
</cp:coreProperties>
</file>