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DCA94C6" w:rsidP="0BA61990" w:rsidRDefault="2DCA94C6" w14:paraId="35935AB2" w14:textId="3DF833F6">
      <w:pPr>
        <w:jc w:val="center"/>
        <w:rPr>
          <w:rFonts w:ascii="Karla" w:hAnsi="Karla" w:eastAsia="Karla" w:cs="Karla"/>
          <w:b w:val="1"/>
          <w:bCs w:val="1"/>
          <w:i w:val="0"/>
          <w:iCs w:val="0"/>
          <w:caps w:val="0"/>
          <w:smallCaps w:val="0"/>
          <w:strike w:val="0"/>
          <w:dstrike w:val="0"/>
          <w:noProof w:val="0"/>
          <w:color w:val="06020F"/>
          <w:sz w:val="26"/>
          <w:szCs w:val="26"/>
          <w:u w:val="single"/>
          <w:lang w:val="en-GB"/>
        </w:rPr>
      </w:pPr>
      <w:r w:rsidRPr="0BA61990" w:rsidR="2DCA94C6">
        <w:rPr>
          <w:rFonts w:ascii="Karla" w:hAnsi="Karla" w:eastAsia="Karla" w:cs="Karla"/>
          <w:b w:val="1"/>
          <w:bCs w:val="1"/>
          <w:i w:val="0"/>
          <w:iCs w:val="0"/>
          <w:caps w:val="0"/>
          <w:smallCaps w:val="0"/>
          <w:strike w:val="0"/>
          <w:dstrike w:val="0"/>
          <w:noProof w:val="0"/>
          <w:color w:val="06020F"/>
          <w:sz w:val="26"/>
          <w:szCs w:val="26"/>
          <w:u w:val="single"/>
          <w:lang w:val="en-GB"/>
        </w:rPr>
        <w:t>E-Portfolio Assessment</w:t>
      </w:r>
    </w:p>
    <w:p w:rsidR="0BA61990" w:rsidP="0BA61990" w:rsidRDefault="0BA61990" w14:paraId="4468187F" w14:textId="715E450E">
      <w:pPr>
        <w:jc w:val="center"/>
        <w:rPr>
          <w:rFonts w:ascii="Karla" w:hAnsi="Karla" w:eastAsia="Karla" w:cs="Karla"/>
          <w:b w:val="1"/>
          <w:bCs w:val="1"/>
          <w:i w:val="0"/>
          <w:iCs w:val="0"/>
          <w:caps w:val="0"/>
          <w:smallCaps w:val="0"/>
          <w:strike w:val="0"/>
          <w:dstrike w:val="0"/>
          <w:noProof w:val="0"/>
          <w:color w:val="06020F"/>
          <w:sz w:val="26"/>
          <w:szCs w:val="26"/>
          <w:u w:val="single"/>
          <w:lang w:val="en-GB"/>
        </w:rPr>
      </w:pPr>
    </w:p>
    <w:p w:rsidR="2DCA94C6" w:rsidP="0BA61990" w:rsidRDefault="2DCA94C6" w14:paraId="7814B763" w14:textId="3D42D85A">
      <w:pPr>
        <w:jc w:val="left"/>
        <w:rPr>
          <w:rFonts w:ascii="Karla" w:hAnsi="Karla" w:eastAsia="Karla" w:cs="Karla"/>
          <w:b w:val="1"/>
          <w:bCs w:val="1"/>
          <w:i w:val="0"/>
          <w:iCs w:val="0"/>
          <w:caps w:val="0"/>
          <w:smallCaps w:val="0"/>
          <w:strike w:val="0"/>
          <w:dstrike w:val="0"/>
          <w:noProof w:val="0"/>
          <w:color w:val="06020F"/>
          <w:sz w:val="26"/>
          <w:szCs w:val="26"/>
          <w:u w:val="none"/>
          <w:lang w:val="en-GB"/>
        </w:rPr>
      </w:pPr>
      <w:r w:rsidRPr="0BA61990" w:rsidR="2DCA94C6">
        <w:rPr>
          <w:rFonts w:ascii="Karla" w:hAnsi="Karla" w:eastAsia="Karla" w:cs="Karla"/>
          <w:b w:val="1"/>
          <w:bCs w:val="1"/>
          <w:i w:val="0"/>
          <w:iCs w:val="0"/>
          <w:caps w:val="0"/>
          <w:smallCaps w:val="0"/>
          <w:strike w:val="0"/>
          <w:dstrike w:val="0"/>
          <w:noProof w:val="0"/>
          <w:color w:val="06020F"/>
          <w:sz w:val="26"/>
          <w:szCs w:val="26"/>
          <w:u w:val="none"/>
          <w:lang w:val="en-GB"/>
        </w:rPr>
        <w:t>1. Summary of an Article</w:t>
      </w:r>
    </w:p>
    <w:p w:rsidR="2DCA94C6" w:rsidP="0BA61990" w:rsidRDefault="2DCA94C6" w14:paraId="00B7B437" w14:textId="29494BDF">
      <w:pPr>
        <w:jc w:val="center"/>
        <w:rPr>
          <w:rFonts w:ascii="Karla" w:hAnsi="Karla" w:eastAsia="Karla" w:cs="Karla"/>
          <w:b w:val="0"/>
          <w:bCs w:val="0"/>
          <w:i w:val="0"/>
          <w:iCs w:val="0"/>
          <w:caps w:val="0"/>
          <w:smallCaps w:val="0"/>
          <w:noProof w:val="0"/>
          <w:color w:val="06020F"/>
          <w:sz w:val="26"/>
          <w:szCs w:val="26"/>
          <w:lang w:val="en-GB"/>
        </w:rPr>
      </w:pPr>
      <w:r w:rsidRPr="0BA61990" w:rsidR="2DCA94C6">
        <w:rPr>
          <w:rFonts w:ascii="Karla" w:hAnsi="Karla" w:eastAsia="Karla" w:cs="Karla"/>
          <w:b w:val="0"/>
          <w:bCs w:val="0"/>
          <w:i w:val="0"/>
          <w:iCs w:val="0"/>
          <w:caps w:val="0"/>
          <w:smallCaps w:val="0"/>
          <w:strike w:val="0"/>
          <w:dstrike w:val="0"/>
          <w:noProof w:val="0"/>
          <w:color w:val="06020F"/>
          <w:sz w:val="26"/>
          <w:szCs w:val="26"/>
          <w:u w:val="none"/>
          <w:lang w:val="en-GB"/>
        </w:rPr>
        <w:t>In Wetherell’s article ‘The Bear Necessites of Stress’ he provides an understanding as to why stress occurs in the body. He discusses how stress can be a benefit in helping individuals deal with challenges or threats and at the same time how stress itself can be a threat to a psychological and physiological state if not dealt with properly.</w:t>
      </w:r>
    </w:p>
    <w:p w:rsidR="2DCA94C6" w:rsidP="0BA61990" w:rsidRDefault="2DCA94C6" w14:paraId="051A500E" w14:textId="2C31B524">
      <w:pPr>
        <w:jc w:val="center"/>
        <w:rPr>
          <w:rFonts w:ascii="Karla" w:hAnsi="Karla" w:eastAsia="Karla" w:cs="Karla"/>
          <w:b w:val="0"/>
          <w:bCs w:val="0"/>
          <w:i w:val="0"/>
          <w:iCs w:val="0"/>
          <w:caps w:val="0"/>
          <w:smallCaps w:val="0"/>
          <w:noProof w:val="0"/>
          <w:color w:val="06020F"/>
          <w:sz w:val="26"/>
          <w:szCs w:val="26"/>
          <w:lang w:val="en-GB"/>
        </w:rPr>
      </w:pPr>
      <w:r w:rsidRPr="0BA61990" w:rsidR="2DCA94C6">
        <w:rPr>
          <w:rFonts w:ascii="Karla" w:hAnsi="Karla" w:eastAsia="Karla" w:cs="Karla"/>
          <w:b w:val="0"/>
          <w:bCs w:val="0"/>
          <w:i w:val="0"/>
          <w:iCs w:val="0"/>
          <w:caps w:val="0"/>
          <w:smallCaps w:val="0"/>
          <w:strike w:val="0"/>
          <w:dstrike w:val="0"/>
          <w:noProof w:val="0"/>
          <w:color w:val="06020F"/>
          <w:sz w:val="26"/>
          <w:szCs w:val="26"/>
          <w:u w:val="none"/>
          <w:lang w:val="en-GB"/>
        </w:rPr>
        <w:t>Wetherell shows that there are a range of acute stressors that our mind and bodies can respond to. In (Wetherell &amp; Sidgreaves, 2005) that focused on multitasking on range of complicated tasks in a 20-to-30-minute period, heart rate and blood pressure did increase suggesting the body became stressed to deal with demand. A further incline in heart rate and blood pressure occurred when the researchers began to examine the participants and critique their performance.  This shows that our bodies are programmed to perceive social factors as a stressor also.</w:t>
      </w:r>
    </w:p>
    <w:p w:rsidR="2DCA94C6" w:rsidP="0BA61990" w:rsidRDefault="2DCA94C6" w14:paraId="75848FC1" w14:textId="1BAD71DA">
      <w:pPr>
        <w:jc w:val="center"/>
        <w:rPr>
          <w:rFonts w:ascii="Karla" w:hAnsi="Karla" w:eastAsia="Karla" w:cs="Karla"/>
          <w:b w:val="0"/>
          <w:bCs w:val="0"/>
          <w:i w:val="0"/>
          <w:iCs w:val="0"/>
          <w:caps w:val="0"/>
          <w:smallCaps w:val="0"/>
          <w:noProof w:val="0"/>
          <w:color w:val="06020F"/>
          <w:sz w:val="26"/>
          <w:szCs w:val="26"/>
          <w:lang w:val="en-GB"/>
        </w:rPr>
      </w:pPr>
      <w:r w:rsidRPr="0BA61990" w:rsidR="2DCA94C6">
        <w:rPr>
          <w:rFonts w:ascii="Karla" w:hAnsi="Karla" w:eastAsia="Karla" w:cs="Karla"/>
          <w:b w:val="0"/>
          <w:bCs w:val="0"/>
          <w:i w:val="0"/>
          <w:iCs w:val="0"/>
          <w:caps w:val="0"/>
          <w:smallCaps w:val="0"/>
          <w:strike w:val="0"/>
          <w:dstrike w:val="0"/>
          <w:noProof w:val="0"/>
          <w:color w:val="06020F"/>
          <w:sz w:val="26"/>
          <w:szCs w:val="26"/>
          <w:u w:val="none"/>
          <w:lang w:val="en-GB"/>
        </w:rPr>
        <w:t>Wetherell then dives deeper into this by looking at situations where an active threat is not present but one that potentially could be. In Hare et al (2013, cited in Wetherell, 2022) comparing experienced jumpers to those who were jumping for the first time they found that despite the experience jumpers showing decreased levels of stress directly after the experience, all participants showed the same levels of cortisol within their body 30 minutes after. The article also discusses that in a case study, individuals who anticipated a threat coming, their cortisol levels rised in response. This shows us that stressors are not solely those actively there, but still possibly pose a threat as our mind and body want to be prepared for such cases.</w:t>
      </w:r>
    </w:p>
    <w:p w:rsidR="2DCA94C6" w:rsidP="0BA61990" w:rsidRDefault="2DCA94C6" w14:paraId="544C83BA" w14:textId="085D13FA">
      <w:pPr>
        <w:jc w:val="center"/>
        <w:rPr>
          <w:rFonts w:ascii="Karla" w:hAnsi="Karla" w:eastAsia="Karla" w:cs="Karla"/>
          <w:b w:val="0"/>
          <w:bCs w:val="0"/>
          <w:i w:val="0"/>
          <w:iCs w:val="0"/>
          <w:caps w:val="0"/>
          <w:smallCaps w:val="0"/>
          <w:noProof w:val="0"/>
          <w:color w:val="06020F"/>
          <w:sz w:val="26"/>
          <w:szCs w:val="26"/>
          <w:lang w:val="en-GB"/>
        </w:rPr>
      </w:pPr>
      <w:r w:rsidRPr="0BA61990" w:rsidR="2DCA94C6">
        <w:rPr>
          <w:rFonts w:ascii="Karla" w:hAnsi="Karla" w:eastAsia="Karla" w:cs="Karla"/>
          <w:b w:val="0"/>
          <w:bCs w:val="0"/>
          <w:i w:val="0"/>
          <w:iCs w:val="0"/>
          <w:caps w:val="0"/>
          <w:smallCaps w:val="0"/>
          <w:strike w:val="0"/>
          <w:dstrike w:val="0"/>
          <w:noProof w:val="0"/>
          <w:color w:val="06020F"/>
          <w:sz w:val="26"/>
          <w:szCs w:val="26"/>
          <w:u w:val="none"/>
          <w:lang w:val="en-GB"/>
        </w:rPr>
        <w:t>The last section of this article addresses what happens to those who deal with higher demand on a frequent basis. The article talks about parental cargivers. In several studies (Wetherell et al., 2014) the findings were that caregivers expressed higher levels of depression and anxiety but also an increase in physical dilemmas such as cough, colds and chronic fatigue. On the other hand, those who recieved a higher level of social support and were able to find the silver lining of their work were found to have lower levels of stress. This shows that social support and positive attitudes can help to combat stress.</w:t>
      </w:r>
    </w:p>
    <w:p w:rsidR="2DCA94C6" w:rsidP="0BA61990" w:rsidRDefault="2DCA94C6" w14:paraId="32AC3BD1" w14:textId="1CC48D6A">
      <w:pPr>
        <w:jc w:val="center"/>
        <w:rPr>
          <w:rFonts w:ascii="Karla" w:hAnsi="Karla" w:eastAsia="Karla" w:cs="Karla"/>
          <w:b w:val="0"/>
          <w:bCs w:val="0"/>
          <w:i w:val="0"/>
          <w:iCs w:val="0"/>
          <w:caps w:val="0"/>
          <w:smallCaps w:val="0"/>
          <w:noProof w:val="0"/>
          <w:color w:val="06020F"/>
          <w:sz w:val="26"/>
          <w:szCs w:val="26"/>
          <w:lang w:val="en-GB"/>
        </w:rPr>
      </w:pPr>
      <w:r w:rsidRPr="0BA61990" w:rsidR="2DCA94C6">
        <w:rPr>
          <w:rFonts w:ascii="Karla" w:hAnsi="Karla" w:eastAsia="Karla" w:cs="Karla"/>
          <w:b w:val="0"/>
          <w:bCs w:val="0"/>
          <w:i w:val="0"/>
          <w:iCs w:val="0"/>
          <w:caps w:val="0"/>
          <w:smallCaps w:val="0"/>
          <w:strike w:val="0"/>
          <w:dstrike w:val="0"/>
          <w:noProof w:val="0"/>
          <w:color w:val="06020F"/>
          <w:sz w:val="26"/>
          <w:szCs w:val="26"/>
          <w:u w:val="none"/>
          <w:lang w:val="en-GB"/>
        </w:rPr>
        <w:t>In conclusion, this article shows there are many factors in our lives that can provoke stress, both internal and external. Especially in modern day life there are multitude of factors that can affect our stress response. Nevertheless, there are solutions to reducing stress and in a world which is constantly progressing so is our research and understanding of how to deal with stressful situations.</w:t>
      </w:r>
    </w:p>
    <w:p w:rsidR="2DCA94C6" w:rsidP="0BA61990" w:rsidRDefault="2DCA94C6" w14:paraId="466EC365" w14:textId="3B35134C">
      <w:pPr>
        <w:jc w:val="center"/>
        <w:rPr>
          <w:rFonts w:ascii="Karla" w:hAnsi="Karla" w:eastAsia="Karla" w:cs="Karla"/>
          <w:b w:val="0"/>
          <w:bCs w:val="0"/>
          <w:i w:val="0"/>
          <w:iCs w:val="0"/>
          <w:caps w:val="0"/>
          <w:smallCaps w:val="0"/>
          <w:noProof w:val="0"/>
          <w:color w:val="06020F"/>
          <w:sz w:val="27"/>
          <w:szCs w:val="27"/>
          <w:lang w:val="en-GB"/>
        </w:rPr>
      </w:pPr>
      <w:r w:rsidRPr="0BA61990" w:rsidR="2DCA94C6">
        <w:rPr>
          <w:rFonts w:ascii="Karla" w:hAnsi="Karla" w:eastAsia="Karla" w:cs="Karla"/>
          <w:b w:val="1"/>
          <w:bCs w:val="1"/>
          <w:i w:val="0"/>
          <w:iCs w:val="0"/>
          <w:caps w:val="0"/>
          <w:smallCaps w:val="0"/>
          <w:strike w:val="0"/>
          <w:dstrike w:val="0"/>
          <w:noProof w:val="0"/>
          <w:color w:val="06020F"/>
          <w:sz w:val="27"/>
          <w:szCs w:val="27"/>
          <w:u w:val="none"/>
          <w:lang w:val="en-GB"/>
        </w:rPr>
        <w:t>Reference</w:t>
      </w:r>
    </w:p>
    <w:p w:rsidR="2DCA94C6" w:rsidP="0BA61990" w:rsidRDefault="2DCA94C6" w14:paraId="0A7347F8" w14:textId="01C60C14">
      <w:pPr>
        <w:jc w:val="left"/>
        <w:rPr>
          <w:rFonts w:ascii="Karla" w:hAnsi="Karla" w:eastAsia="Karla" w:cs="Karla"/>
          <w:b w:val="0"/>
          <w:bCs w:val="0"/>
          <w:i w:val="0"/>
          <w:iCs w:val="0"/>
          <w:caps w:val="0"/>
          <w:smallCaps w:val="0"/>
          <w:noProof w:val="0"/>
          <w:color w:val="000000" w:themeColor="text1" w:themeTint="FF" w:themeShade="FF"/>
          <w:sz w:val="27"/>
          <w:szCs w:val="27"/>
          <w:lang w:val="en-GB"/>
        </w:rPr>
      </w:pPr>
      <w:r w:rsidRPr="0BA61990" w:rsidR="2DCA94C6">
        <w:rPr>
          <w:rFonts w:ascii="Karla" w:hAnsi="Karla" w:eastAsia="Karla" w:cs="Karla"/>
          <w:b w:val="1"/>
          <w:bCs w:val="1"/>
          <w:i w:val="0"/>
          <w:iCs w:val="0"/>
          <w:caps w:val="0"/>
          <w:smallCaps w:val="0"/>
          <w:strike w:val="0"/>
          <w:dstrike w:val="0"/>
          <w:noProof w:val="0"/>
          <w:color w:val="06020F"/>
          <w:sz w:val="27"/>
          <w:szCs w:val="27"/>
          <w:u w:val="none"/>
          <w:lang w:val="en-GB"/>
        </w:rPr>
        <w:t xml:space="preserve">Wetherell, M.W. (2022) The bear necessities of stress, </w:t>
      </w:r>
      <w:r w:rsidRPr="0BA61990" w:rsidR="2DCA94C6">
        <w:rPr>
          <w:rFonts w:ascii="Karla" w:hAnsi="Karla" w:eastAsia="Karla" w:cs="Karla"/>
          <w:b w:val="1"/>
          <w:bCs w:val="1"/>
          <w:i w:val="1"/>
          <w:iCs w:val="1"/>
          <w:caps w:val="0"/>
          <w:smallCaps w:val="0"/>
          <w:strike w:val="0"/>
          <w:dstrike w:val="0"/>
          <w:noProof w:val="0"/>
          <w:color w:val="06020F"/>
          <w:sz w:val="27"/>
          <w:szCs w:val="27"/>
          <w:u w:val="none"/>
          <w:lang w:val="en-GB"/>
        </w:rPr>
        <w:t xml:space="preserve">the britiish psychological society </w:t>
      </w:r>
      <w:hyperlink r:id="R5e5dadb1e2b1407d">
        <w:r w:rsidRPr="0BA61990" w:rsidR="2DCA94C6">
          <w:rPr>
            <w:rStyle w:val="Hyperlink"/>
            <w:rFonts w:ascii="Karla" w:hAnsi="Karla" w:eastAsia="Karla" w:cs="Karla"/>
            <w:b w:val="0"/>
            <w:bCs w:val="0"/>
            <w:i w:val="0"/>
            <w:iCs w:val="0"/>
            <w:caps w:val="0"/>
            <w:smallCaps w:val="0"/>
            <w:strike w:val="0"/>
            <w:dstrike w:val="0"/>
            <w:noProof w:val="0"/>
            <w:sz w:val="27"/>
            <w:szCs w:val="27"/>
            <w:lang w:val="en-GB"/>
          </w:rPr>
          <w:t>The bear necessities of stress | BPS</w:t>
        </w:r>
      </w:hyperlink>
    </w:p>
    <w:p w:rsidR="0BA61990" w:rsidP="0BA61990" w:rsidRDefault="0BA61990" w14:paraId="59E71394" w14:textId="2615135A">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28391829" w14:textId="3A92CFD4">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1B08687F" w14:textId="11D6CB5A">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3F595E16" w14:textId="00247BF9">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2E1B0519" w14:textId="562EDA93">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37421D5C" w14:textId="09EBDA82">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40B75384" w14:textId="5EE94DDC">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6CF89305" w14:textId="693D4E11">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5728EBB7" w14:textId="31DAA1A4">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6454197A" w14:textId="04DD0ED5">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57100969" w14:textId="0E6DEB27">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76A79A05" w14:textId="6618AA17">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4AAA366A" w14:textId="49C480C2">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1A6B1437" w14:textId="0D232558">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49C3835A" w14:textId="4A0A9B8F">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3FB99065" w14:textId="5182061F">
      <w:pPr>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0C1DA45B" w14:textId="1CD5D886">
      <w:pPr>
        <w:pStyle w:val="Normal"/>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2EE686A1" w14:textId="0FFE26B1">
      <w:pPr>
        <w:pStyle w:val="Normal"/>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0BA61990" w:rsidP="0BA61990" w:rsidRDefault="0BA61990" w14:paraId="6906647B" w14:textId="399CC7BF">
      <w:pPr>
        <w:pStyle w:val="Normal"/>
        <w:jc w:val="center"/>
        <w:rPr>
          <w:rFonts w:ascii="Karla" w:hAnsi="Karla" w:eastAsia="Karla" w:cs="Karla"/>
          <w:b w:val="0"/>
          <w:bCs w:val="0"/>
          <w:i w:val="0"/>
          <w:iCs w:val="0"/>
          <w:caps w:val="0"/>
          <w:smallCaps w:val="0"/>
          <w:strike w:val="0"/>
          <w:dstrike w:val="0"/>
          <w:noProof w:val="0"/>
          <w:color w:val="06020F"/>
          <w:sz w:val="26"/>
          <w:szCs w:val="26"/>
          <w:u w:val="none"/>
          <w:lang w:val="en-GB"/>
        </w:rPr>
      </w:pPr>
    </w:p>
    <w:p w:rsidR="2DCA94C6" w:rsidP="0BA61990" w:rsidRDefault="2DCA94C6" w14:paraId="03716092" w14:textId="5852EE34">
      <w:pPr>
        <w:pStyle w:val="Normal"/>
        <w:jc w:val="left"/>
        <w:rPr>
          <w:rFonts w:ascii="Karla" w:hAnsi="Karla" w:eastAsia="Karla" w:cs="Karla"/>
          <w:b w:val="1"/>
          <w:bCs w:val="1"/>
          <w:i w:val="0"/>
          <w:iCs w:val="0"/>
          <w:caps w:val="0"/>
          <w:smallCaps w:val="0"/>
          <w:strike w:val="0"/>
          <w:dstrike w:val="0"/>
          <w:noProof w:val="0"/>
          <w:color w:val="06020F"/>
          <w:sz w:val="26"/>
          <w:szCs w:val="26"/>
          <w:u w:val="none"/>
          <w:lang w:val="en-GB"/>
        </w:rPr>
      </w:pPr>
      <w:r w:rsidRPr="0BA61990" w:rsidR="2DCA94C6">
        <w:rPr>
          <w:rFonts w:ascii="Karla" w:hAnsi="Karla" w:eastAsia="Karla" w:cs="Karla"/>
          <w:b w:val="1"/>
          <w:bCs w:val="1"/>
          <w:i w:val="0"/>
          <w:iCs w:val="0"/>
          <w:caps w:val="0"/>
          <w:smallCaps w:val="0"/>
          <w:strike w:val="0"/>
          <w:dstrike w:val="0"/>
          <w:noProof w:val="0"/>
          <w:color w:val="06020F"/>
          <w:sz w:val="26"/>
          <w:szCs w:val="26"/>
          <w:u w:val="none"/>
          <w:lang w:val="en-GB"/>
        </w:rPr>
        <w:t>2. Reference List</w:t>
      </w:r>
    </w:p>
    <w:p w:rsidR="740D098B" w:rsidP="0BA61990" w:rsidRDefault="740D098B" w14:paraId="3C20018E" w14:textId="4E94C49E">
      <w:pPr>
        <w:shd w:val="clear" w:color="auto" w:fill="FFFFFF" w:themeFill="background1"/>
        <w:spacing w:before="195" w:beforeAutospacing="off" w:after="195" w:afterAutospacing="off" w:line="480" w:lineRule="auto"/>
        <w:ind w:left="720" w:right="0" w:hanging="720"/>
        <w:rPr>
          <w:rFonts w:ascii="Arial" w:hAnsi="Arial" w:eastAsia="Arial" w:cs="Arial"/>
          <w:b w:val="0"/>
          <w:bCs w:val="0"/>
          <w:i w:val="0"/>
          <w:iCs w:val="0"/>
          <w:caps w:val="0"/>
          <w:smallCaps w:val="0"/>
          <w:noProof w:val="0"/>
          <w:color w:val="222222"/>
          <w:sz w:val="22"/>
          <w:szCs w:val="22"/>
          <w:lang w:val="en-GB"/>
        </w:rPr>
      </w:pPr>
      <w:r w:rsidRPr="0BA61990" w:rsidR="740D098B">
        <w:rPr>
          <w:rFonts w:ascii="Arial" w:hAnsi="Arial" w:eastAsia="Arial" w:cs="Arial"/>
          <w:b w:val="0"/>
          <w:bCs w:val="0"/>
          <w:i w:val="0"/>
          <w:iCs w:val="0"/>
          <w:caps w:val="0"/>
          <w:smallCaps w:val="0"/>
          <w:noProof w:val="0"/>
          <w:color w:val="222222"/>
          <w:sz w:val="22"/>
          <w:szCs w:val="22"/>
          <w:lang w:val="en-GB"/>
        </w:rPr>
        <w:t xml:space="preserve">David, S.M., (2021) </w:t>
      </w:r>
      <w:r w:rsidRPr="0BA61990" w:rsidR="740D098B">
        <w:rPr>
          <w:rFonts w:ascii="Arial" w:hAnsi="Arial" w:eastAsia="Arial" w:cs="Arial"/>
          <w:b w:val="0"/>
          <w:bCs w:val="0"/>
          <w:i w:val="1"/>
          <w:iCs w:val="1"/>
          <w:caps w:val="0"/>
          <w:smallCaps w:val="0"/>
          <w:noProof w:val="0"/>
          <w:color w:val="222222"/>
          <w:sz w:val="22"/>
          <w:szCs w:val="22"/>
          <w:lang w:val="en-GB"/>
        </w:rPr>
        <w:t xml:space="preserve">Machine learning applications in healthcare diagnostics </w:t>
      </w:r>
      <w:r w:rsidRPr="0BA61990" w:rsidR="740D098B">
        <w:rPr>
          <w:rFonts w:ascii="Arial" w:hAnsi="Arial" w:eastAsia="Arial" w:cs="Arial"/>
          <w:b w:val="0"/>
          <w:bCs w:val="0"/>
          <w:i w:val="0"/>
          <w:iCs w:val="0"/>
          <w:caps w:val="0"/>
          <w:smallCaps w:val="0"/>
          <w:noProof w:val="0"/>
          <w:color w:val="222222"/>
          <w:sz w:val="22"/>
          <w:szCs w:val="22"/>
          <w:lang w:val="en-GB"/>
        </w:rPr>
        <w:t xml:space="preserve">(Accession Number: 12345678) [University of Edinburgh]. ProQuest Dissertations &amp; Theses Global.                                                            </w:t>
      </w:r>
    </w:p>
    <w:p w:rsidR="740D098B" w:rsidP="0BA61990" w:rsidRDefault="740D098B" w14:paraId="783A2742" w14:textId="47775018">
      <w:pPr>
        <w:shd w:val="clear" w:color="auto" w:fill="FFFFFF" w:themeFill="background1"/>
        <w:spacing w:before="195" w:beforeAutospacing="off" w:after="195" w:afterAutospacing="off" w:line="480" w:lineRule="auto"/>
        <w:ind w:left="720" w:right="0" w:hanging="720"/>
        <w:rPr>
          <w:rFonts w:ascii="Arial" w:hAnsi="Arial" w:eastAsia="Arial" w:cs="Arial"/>
          <w:b w:val="0"/>
          <w:bCs w:val="0"/>
          <w:i w:val="0"/>
          <w:iCs w:val="0"/>
          <w:caps w:val="0"/>
          <w:smallCaps w:val="0"/>
          <w:noProof w:val="0"/>
          <w:color w:val="222222"/>
          <w:sz w:val="22"/>
          <w:szCs w:val="22"/>
          <w:lang w:val="en-GB"/>
        </w:rPr>
      </w:pPr>
      <w:r w:rsidRPr="0BA61990" w:rsidR="740D098B">
        <w:rPr>
          <w:rFonts w:ascii="Arial" w:hAnsi="Arial" w:eastAsia="Arial" w:cs="Arial"/>
          <w:b w:val="0"/>
          <w:bCs w:val="0"/>
          <w:i w:val="0"/>
          <w:iCs w:val="0"/>
          <w:caps w:val="0"/>
          <w:smallCaps w:val="0"/>
          <w:noProof w:val="0"/>
          <w:color w:val="222222"/>
          <w:sz w:val="22"/>
          <w:szCs w:val="22"/>
          <w:lang w:val="en-GB"/>
        </w:rPr>
        <w:t xml:space="preserve">Davis, E.R.,&amp; Clarke, M.J. (2022) </w:t>
      </w:r>
      <w:r w:rsidRPr="0BA61990" w:rsidR="740D098B">
        <w:rPr>
          <w:rFonts w:ascii="Arial" w:hAnsi="Arial" w:eastAsia="Arial" w:cs="Arial"/>
          <w:b w:val="0"/>
          <w:bCs w:val="0"/>
          <w:i w:val="1"/>
          <w:iCs w:val="1"/>
          <w:caps w:val="0"/>
          <w:smallCaps w:val="0"/>
          <w:noProof w:val="0"/>
          <w:color w:val="222222"/>
          <w:sz w:val="22"/>
          <w:szCs w:val="22"/>
          <w:lang w:val="en-GB"/>
        </w:rPr>
        <w:t xml:space="preserve">Modern marketing strategies. </w:t>
      </w:r>
      <w:r w:rsidRPr="0BA61990" w:rsidR="740D098B">
        <w:rPr>
          <w:rFonts w:ascii="Arial" w:hAnsi="Arial" w:eastAsia="Arial" w:cs="Arial"/>
          <w:b w:val="0"/>
          <w:bCs w:val="0"/>
          <w:i w:val="0"/>
          <w:iCs w:val="0"/>
          <w:caps w:val="0"/>
          <w:smallCaps w:val="0"/>
          <w:noProof w:val="0"/>
          <w:color w:val="222222"/>
          <w:sz w:val="22"/>
          <w:szCs w:val="22"/>
          <w:lang w:val="en-GB"/>
        </w:rPr>
        <w:t xml:space="preserve">Business Books Publishing.                                                                                                        </w:t>
      </w:r>
    </w:p>
    <w:p w:rsidR="740D098B" w:rsidP="0BA61990" w:rsidRDefault="740D098B" w14:paraId="23F7FA9C" w14:textId="3ECE6B99">
      <w:pPr>
        <w:shd w:val="clear" w:color="auto" w:fill="FFFFFF" w:themeFill="background1"/>
        <w:spacing w:before="195" w:beforeAutospacing="off" w:after="195" w:afterAutospacing="off" w:line="480" w:lineRule="auto"/>
        <w:ind w:left="720" w:right="0" w:hanging="720"/>
        <w:rPr>
          <w:rFonts w:ascii="Arial" w:hAnsi="Arial" w:eastAsia="Arial" w:cs="Arial"/>
          <w:b w:val="0"/>
          <w:bCs w:val="0"/>
          <w:i w:val="0"/>
          <w:iCs w:val="0"/>
          <w:caps w:val="0"/>
          <w:smallCaps w:val="0"/>
          <w:noProof w:val="0"/>
          <w:color w:val="222222"/>
          <w:sz w:val="22"/>
          <w:szCs w:val="22"/>
          <w:lang w:val="en-GB"/>
        </w:rPr>
      </w:pPr>
      <w:r w:rsidRPr="0BA61990" w:rsidR="740D098B">
        <w:rPr>
          <w:rFonts w:ascii="Arial" w:hAnsi="Arial" w:eastAsia="Arial" w:cs="Arial"/>
          <w:b w:val="0"/>
          <w:bCs w:val="0"/>
          <w:i w:val="0"/>
          <w:iCs w:val="0"/>
          <w:caps w:val="0"/>
          <w:smallCaps w:val="0"/>
          <w:noProof w:val="0"/>
          <w:color w:val="222222"/>
          <w:sz w:val="22"/>
          <w:szCs w:val="22"/>
          <w:lang w:val="en-GB"/>
        </w:rPr>
        <w:t>Department for Environment, Food &amp; Rural Affairs (DEFRA) (2020).</w:t>
      </w:r>
      <w:r w:rsidRPr="0BA61990" w:rsidR="740D098B">
        <w:rPr>
          <w:rFonts w:ascii="Arial" w:hAnsi="Arial" w:eastAsia="Arial" w:cs="Arial"/>
          <w:b w:val="0"/>
          <w:bCs w:val="0"/>
          <w:i w:val="1"/>
          <w:iCs w:val="1"/>
          <w:caps w:val="0"/>
          <w:smallCaps w:val="0"/>
          <w:noProof w:val="0"/>
          <w:color w:val="222222"/>
          <w:sz w:val="22"/>
          <w:szCs w:val="22"/>
          <w:lang w:val="en-GB"/>
        </w:rPr>
        <w:t xml:space="preserve"> UK climate change risk assessment 2020.</w:t>
      </w:r>
      <w:r w:rsidRPr="0BA61990" w:rsidR="740D098B">
        <w:rPr>
          <w:rFonts w:ascii="Arial" w:hAnsi="Arial" w:eastAsia="Arial" w:cs="Arial"/>
          <w:b w:val="0"/>
          <w:bCs w:val="0"/>
          <w:i w:val="0"/>
          <w:iCs w:val="0"/>
          <w:caps w:val="0"/>
          <w:smallCaps w:val="0"/>
          <w:noProof w:val="0"/>
          <w:color w:val="222222"/>
          <w:sz w:val="22"/>
          <w:szCs w:val="22"/>
          <w:lang w:val="en-GB"/>
        </w:rPr>
        <w:t xml:space="preserve"> UK Government. </w:t>
      </w:r>
      <w:hyperlink r:id="R27c1298f36204775">
        <w:r w:rsidRPr="0BA61990" w:rsidR="740D098B">
          <w:rPr>
            <w:rStyle w:val="Hyperlink"/>
            <w:rFonts w:ascii="Arial" w:hAnsi="Arial" w:eastAsia="Arial" w:cs="Arial"/>
            <w:b w:val="0"/>
            <w:bCs w:val="0"/>
            <w:i w:val="0"/>
            <w:iCs w:val="0"/>
            <w:caps w:val="0"/>
            <w:smallCaps w:val="0"/>
            <w:strike w:val="0"/>
            <w:dstrike w:val="0"/>
            <w:noProof w:val="0"/>
            <w:sz w:val="22"/>
            <w:szCs w:val="22"/>
            <w:lang w:val="en-GB"/>
          </w:rPr>
          <w:t>https://www.gov.uk/government/publications/uk-climate-change-risk-assessment-2020</w:t>
        </w:r>
      </w:hyperlink>
      <w:r w:rsidRPr="0BA61990" w:rsidR="740D098B">
        <w:rPr>
          <w:rFonts w:ascii="Arial" w:hAnsi="Arial" w:eastAsia="Arial" w:cs="Arial"/>
          <w:b w:val="0"/>
          <w:bCs w:val="0"/>
          <w:i w:val="0"/>
          <w:iCs w:val="0"/>
          <w:caps w:val="0"/>
          <w:smallCaps w:val="0"/>
          <w:noProof w:val="0"/>
          <w:color w:val="222222"/>
          <w:sz w:val="22"/>
          <w:szCs w:val="22"/>
          <w:lang w:val="en-GB"/>
        </w:rPr>
        <w:t xml:space="preserve"> </w:t>
      </w:r>
      <w:r w:rsidRPr="0BA61990" w:rsidR="740D098B">
        <w:rPr>
          <w:rFonts w:ascii="Arial" w:hAnsi="Arial" w:eastAsia="Arial" w:cs="Arial"/>
          <w:b w:val="0"/>
          <w:bCs w:val="0"/>
          <w:i w:val="0"/>
          <w:iCs w:val="0"/>
          <w:caps w:val="0"/>
          <w:smallCaps w:val="0"/>
          <w:noProof w:val="0"/>
          <w:color w:val="222222"/>
          <w:sz w:val="22"/>
          <w:szCs w:val="22"/>
          <w:lang w:val="en-GB"/>
        </w:rPr>
        <w:t xml:space="preserve">                                                                                                         </w:t>
      </w:r>
    </w:p>
    <w:p w:rsidR="740D098B" w:rsidP="0BA61990" w:rsidRDefault="740D098B" w14:paraId="25B3291A" w14:textId="0D0BB432">
      <w:pPr>
        <w:shd w:val="clear" w:color="auto" w:fill="FFFFFF" w:themeFill="background1"/>
        <w:spacing w:before="195" w:beforeAutospacing="off" w:after="195" w:afterAutospacing="off" w:line="480" w:lineRule="auto"/>
        <w:ind w:left="720" w:right="0" w:hanging="720"/>
        <w:rPr>
          <w:rFonts w:ascii="Arial" w:hAnsi="Arial" w:eastAsia="Arial" w:cs="Arial"/>
          <w:b w:val="0"/>
          <w:bCs w:val="0"/>
          <w:i w:val="0"/>
          <w:iCs w:val="0"/>
          <w:caps w:val="0"/>
          <w:smallCaps w:val="0"/>
          <w:noProof w:val="0"/>
          <w:color w:val="222222"/>
          <w:sz w:val="22"/>
          <w:szCs w:val="22"/>
          <w:lang w:val="en-GB"/>
        </w:rPr>
      </w:pPr>
      <w:r w:rsidRPr="0BA61990" w:rsidR="740D098B">
        <w:rPr>
          <w:rFonts w:ascii="Arial" w:hAnsi="Arial" w:eastAsia="Arial" w:cs="Arial"/>
          <w:b w:val="0"/>
          <w:bCs w:val="0"/>
          <w:i w:val="0"/>
          <w:iCs w:val="0"/>
          <w:caps w:val="0"/>
          <w:smallCaps w:val="0"/>
          <w:noProof w:val="0"/>
          <w:color w:val="222222"/>
          <w:sz w:val="22"/>
          <w:szCs w:val="22"/>
          <w:lang w:val="en-GB"/>
        </w:rPr>
        <w:t>Garcia, M.T (2022, March 5</w:t>
      </w:r>
      <w:r w:rsidRPr="0BA61990" w:rsidR="740D098B">
        <w:rPr>
          <w:rFonts w:ascii="Arial" w:hAnsi="Arial" w:eastAsia="Arial" w:cs="Arial"/>
          <w:b w:val="0"/>
          <w:bCs w:val="0"/>
          <w:i w:val="0"/>
          <w:iCs w:val="0"/>
          <w:caps w:val="0"/>
          <w:smallCaps w:val="0"/>
          <w:noProof w:val="0"/>
          <w:color w:val="222222"/>
          <w:sz w:val="22"/>
          <w:szCs w:val="22"/>
          <w:vertAlign w:val="superscript"/>
          <w:lang w:val="en-GB"/>
        </w:rPr>
        <w:t>th</w:t>
      </w:r>
      <w:r w:rsidRPr="0BA61990" w:rsidR="740D098B">
        <w:rPr>
          <w:rFonts w:ascii="Arial" w:hAnsi="Arial" w:eastAsia="Arial" w:cs="Arial"/>
          <w:b w:val="0"/>
          <w:bCs w:val="0"/>
          <w:i w:val="0"/>
          <w:iCs w:val="0"/>
          <w:caps w:val="0"/>
          <w:smallCaps w:val="0"/>
          <w:noProof w:val="0"/>
          <w:color w:val="222222"/>
          <w:sz w:val="22"/>
          <w:szCs w:val="22"/>
          <w:lang w:val="en-GB"/>
        </w:rPr>
        <w:t xml:space="preserve">)  Climate change impacts on coastal cities. </w:t>
      </w:r>
      <w:r w:rsidRPr="0BA61990" w:rsidR="740D098B">
        <w:rPr>
          <w:rFonts w:ascii="Arial" w:hAnsi="Arial" w:eastAsia="Arial" w:cs="Arial"/>
          <w:b w:val="0"/>
          <w:bCs w:val="0"/>
          <w:i w:val="1"/>
          <w:iCs w:val="1"/>
          <w:caps w:val="0"/>
          <w:smallCaps w:val="0"/>
          <w:noProof w:val="0"/>
          <w:color w:val="222222"/>
          <w:sz w:val="22"/>
          <w:szCs w:val="22"/>
          <w:lang w:val="en-GB"/>
        </w:rPr>
        <w:t xml:space="preserve">The Global Times. </w:t>
      </w:r>
      <w:hyperlink r:id="R4a276f40adce43e6">
        <w:r w:rsidRPr="0BA61990" w:rsidR="740D098B">
          <w:rPr>
            <w:rStyle w:val="Hyperlink"/>
            <w:rFonts w:ascii="Arial" w:hAnsi="Arial" w:eastAsia="Arial" w:cs="Arial"/>
            <w:b w:val="0"/>
            <w:bCs w:val="0"/>
            <w:i w:val="0"/>
            <w:iCs w:val="0"/>
            <w:caps w:val="0"/>
            <w:smallCaps w:val="0"/>
            <w:strike w:val="0"/>
            <w:dstrike w:val="0"/>
            <w:noProof w:val="0"/>
            <w:sz w:val="22"/>
            <w:szCs w:val="22"/>
            <w:lang w:val="en-GB"/>
          </w:rPr>
          <w:t>https://globaltimes.com/climate/coastal-impact</w:t>
        </w:r>
      </w:hyperlink>
      <w:r w:rsidRPr="0BA61990" w:rsidR="740D098B">
        <w:rPr>
          <w:rFonts w:ascii="Arial" w:hAnsi="Arial" w:eastAsia="Arial" w:cs="Arial"/>
          <w:b w:val="0"/>
          <w:bCs w:val="0"/>
          <w:i w:val="0"/>
          <w:iCs w:val="0"/>
          <w:caps w:val="0"/>
          <w:smallCaps w:val="0"/>
          <w:noProof w:val="0"/>
          <w:color w:val="222222"/>
          <w:sz w:val="22"/>
          <w:szCs w:val="22"/>
          <w:lang w:val="en-GB"/>
        </w:rPr>
        <w:t xml:space="preserve"> </w:t>
      </w:r>
      <w:r w:rsidRPr="0BA61990" w:rsidR="740D098B">
        <w:rPr>
          <w:rFonts w:ascii="Arial" w:hAnsi="Arial" w:eastAsia="Arial" w:cs="Arial"/>
          <w:b w:val="0"/>
          <w:bCs w:val="0"/>
          <w:i w:val="0"/>
          <w:iCs w:val="0"/>
          <w:caps w:val="0"/>
          <w:smallCaps w:val="0"/>
          <w:noProof w:val="0"/>
          <w:color w:val="222222"/>
          <w:sz w:val="22"/>
          <w:szCs w:val="22"/>
          <w:lang w:val="en-GB"/>
        </w:rPr>
        <w:t xml:space="preserve">                                    </w:t>
      </w:r>
    </w:p>
    <w:p w:rsidR="740D098B" w:rsidP="0BA61990" w:rsidRDefault="740D098B" w14:paraId="7D3AB495" w14:textId="656F33DC">
      <w:pPr>
        <w:shd w:val="clear" w:color="auto" w:fill="FFFFFF" w:themeFill="background1"/>
        <w:spacing w:before="195" w:beforeAutospacing="off" w:after="195" w:afterAutospacing="off" w:line="480" w:lineRule="auto"/>
        <w:ind w:left="720" w:right="0" w:hanging="720"/>
        <w:rPr>
          <w:rFonts w:ascii="Arial" w:hAnsi="Arial" w:eastAsia="Arial" w:cs="Arial"/>
          <w:b w:val="0"/>
          <w:bCs w:val="0"/>
          <w:i w:val="0"/>
          <w:iCs w:val="0"/>
          <w:caps w:val="0"/>
          <w:smallCaps w:val="0"/>
          <w:noProof w:val="0"/>
          <w:color w:val="222222"/>
          <w:sz w:val="22"/>
          <w:szCs w:val="22"/>
          <w:lang w:val="en-GB"/>
        </w:rPr>
      </w:pPr>
      <w:r w:rsidRPr="0BA61990" w:rsidR="740D098B">
        <w:rPr>
          <w:rFonts w:ascii="Arial" w:hAnsi="Arial" w:eastAsia="Arial" w:cs="Arial"/>
          <w:b w:val="0"/>
          <w:bCs w:val="0"/>
          <w:i w:val="0"/>
          <w:iCs w:val="0"/>
          <w:caps w:val="0"/>
          <w:smallCaps w:val="0"/>
          <w:noProof w:val="0"/>
          <w:color w:val="222222"/>
          <w:sz w:val="22"/>
          <w:szCs w:val="22"/>
          <w:lang w:val="en-GB"/>
        </w:rPr>
        <w:t xml:space="preserve">Kim, S.H., Patel, R., &amp; Wilson, J.D. (2021) Virtual reality in education: A meta-analysis. </w:t>
      </w:r>
      <w:r w:rsidRPr="0BA61990" w:rsidR="740D098B">
        <w:rPr>
          <w:rFonts w:ascii="Arial" w:hAnsi="Arial" w:eastAsia="Arial" w:cs="Arial"/>
          <w:b w:val="0"/>
          <w:bCs w:val="0"/>
          <w:i w:val="1"/>
          <w:iCs w:val="1"/>
          <w:caps w:val="0"/>
          <w:smallCaps w:val="0"/>
          <w:noProof w:val="0"/>
          <w:color w:val="222222"/>
          <w:sz w:val="22"/>
          <w:szCs w:val="22"/>
          <w:lang w:val="en-GB"/>
        </w:rPr>
        <w:t>Educational Technology Research and Development. 69</w:t>
      </w:r>
      <w:r w:rsidRPr="0BA61990" w:rsidR="740D098B">
        <w:rPr>
          <w:rFonts w:ascii="Arial" w:hAnsi="Arial" w:eastAsia="Arial" w:cs="Arial"/>
          <w:b w:val="0"/>
          <w:bCs w:val="0"/>
          <w:i w:val="0"/>
          <w:iCs w:val="0"/>
          <w:caps w:val="0"/>
          <w:smallCaps w:val="0"/>
          <w:noProof w:val="0"/>
          <w:color w:val="222222"/>
          <w:sz w:val="22"/>
          <w:szCs w:val="22"/>
          <w:lang w:val="en-GB"/>
        </w:rPr>
        <w:t>(2), 1105-1123. https//</w:t>
      </w:r>
      <w:hyperlink r:id="R9a541b545b474739">
        <w:r w:rsidRPr="0BA61990" w:rsidR="740D098B">
          <w:rPr>
            <w:rStyle w:val="Hyperlink"/>
            <w:rFonts w:ascii="Arial" w:hAnsi="Arial" w:eastAsia="Arial" w:cs="Arial"/>
            <w:b w:val="0"/>
            <w:bCs w:val="0"/>
            <w:i w:val="0"/>
            <w:iCs w:val="0"/>
            <w:caps w:val="0"/>
            <w:smallCaps w:val="0"/>
            <w:strike w:val="0"/>
            <w:dstrike w:val="0"/>
            <w:noProof w:val="0"/>
            <w:sz w:val="22"/>
            <w:szCs w:val="22"/>
            <w:lang w:val="en-GB"/>
          </w:rPr>
          <w:t>doi.org</w:t>
        </w:r>
      </w:hyperlink>
      <w:r w:rsidRPr="0BA61990" w:rsidR="740D098B">
        <w:rPr>
          <w:rFonts w:ascii="Arial" w:hAnsi="Arial" w:eastAsia="Arial" w:cs="Arial"/>
          <w:b w:val="0"/>
          <w:bCs w:val="0"/>
          <w:i w:val="0"/>
          <w:iCs w:val="0"/>
          <w:caps w:val="0"/>
          <w:smallCaps w:val="0"/>
          <w:noProof w:val="0"/>
          <w:color w:val="222222"/>
          <w:sz w:val="22"/>
          <w:szCs w:val="22"/>
          <w:lang w:val="en-GB"/>
        </w:rPr>
        <w:t xml:space="preserve">/10.1007/s11423-020-09834-7                                                 </w:t>
      </w:r>
      <w:r w:rsidRPr="0BA61990" w:rsidR="740D098B">
        <w:rPr>
          <w:rFonts w:ascii="Arial" w:hAnsi="Arial" w:eastAsia="Arial" w:cs="Arial"/>
          <w:b w:val="0"/>
          <w:bCs w:val="0"/>
          <w:i w:val="0"/>
          <w:iCs w:val="0"/>
          <w:caps w:val="0"/>
          <w:smallCaps w:val="0"/>
          <w:noProof w:val="0"/>
          <w:color w:val="222222"/>
          <w:sz w:val="22"/>
          <w:szCs w:val="22"/>
          <w:lang w:val="en-GB"/>
        </w:rPr>
        <w:t xml:space="preserve">Lee, </w:t>
      </w:r>
    </w:p>
    <w:p w:rsidR="740D098B" w:rsidP="0BA61990" w:rsidRDefault="740D098B" w14:paraId="2345B8BD" w14:textId="285D79AD">
      <w:pPr>
        <w:shd w:val="clear" w:color="auto" w:fill="FFFFFF" w:themeFill="background1"/>
        <w:spacing w:before="195" w:beforeAutospacing="off" w:after="195" w:afterAutospacing="off" w:line="480" w:lineRule="auto"/>
        <w:ind w:left="720" w:right="0" w:hanging="720"/>
        <w:rPr>
          <w:rFonts w:ascii="Arial" w:hAnsi="Arial" w:eastAsia="Arial" w:cs="Arial"/>
          <w:b w:val="0"/>
          <w:bCs w:val="0"/>
          <w:i w:val="0"/>
          <w:iCs w:val="0"/>
          <w:caps w:val="0"/>
          <w:smallCaps w:val="0"/>
          <w:noProof w:val="0"/>
          <w:color w:val="222222"/>
          <w:sz w:val="22"/>
          <w:szCs w:val="22"/>
          <w:lang w:val="en-GB"/>
        </w:rPr>
      </w:pPr>
      <w:r w:rsidRPr="0BA61990" w:rsidR="740D098B">
        <w:rPr>
          <w:rFonts w:ascii="Arial" w:hAnsi="Arial" w:eastAsia="Arial" w:cs="Arial"/>
          <w:b w:val="0"/>
          <w:bCs w:val="0"/>
          <w:i w:val="0"/>
          <w:iCs w:val="0"/>
          <w:caps w:val="0"/>
          <w:smallCaps w:val="0"/>
          <w:noProof w:val="0"/>
          <w:color w:val="222222"/>
          <w:sz w:val="22"/>
          <w:szCs w:val="22"/>
          <w:lang w:val="en-GB"/>
        </w:rPr>
        <w:t>A.M. (2020) Cognitive development in early childhood</w:t>
      </w:r>
      <w:r w:rsidRPr="0BA61990" w:rsidR="740D098B">
        <w:rPr>
          <w:rFonts w:ascii="Arial" w:hAnsi="Arial" w:eastAsia="Arial" w:cs="Arial"/>
          <w:b w:val="0"/>
          <w:bCs w:val="0"/>
          <w:i w:val="1"/>
          <w:iCs w:val="1"/>
          <w:caps w:val="0"/>
          <w:smallCaps w:val="0"/>
          <w:noProof w:val="0"/>
          <w:color w:val="222222"/>
          <w:sz w:val="22"/>
          <w:szCs w:val="22"/>
          <w:lang w:val="en-GB"/>
        </w:rPr>
        <w:t xml:space="preserve">, </w:t>
      </w:r>
      <w:r w:rsidRPr="0BA61990" w:rsidR="740D098B">
        <w:rPr>
          <w:rFonts w:ascii="Arial" w:hAnsi="Arial" w:eastAsia="Arial" w:cs="Arial"/>
          <w:b w:val="0"/>
          <w:bCs w:val="0"/>
          <w:i w:val="0"/>
          <w:iCs w:val="0"/>
          <w:caps w:val="0"/>
          <w:smallCaps w:val="0"/>
          <w:noProof w:val="0"/>
          <w:color w:val="222222"/>
          <w:sz w:val="22"/>
          <w:szCs w:val="22"/>
          <w:lang w:val="en-GB"/>
        </w:rPr>
        <w:t xml:space="preserve">45-67. In P. Brown &amp; L. Green (Eds.), </w:t>
      </w:r>
      <w:r w:rsidRPr="0BA61990" w:rsidR="740D098B">
        <w:rPr>
          <w:rFonts w:ascii="Arial" w:hAnsi="Arial" w:eastAsia="Arial" w:cs="Arial"/>
          <w:b w:val="0"/>
          <w:bCs w:val="0"/>
          <w:i w:val="1"/>
          <w:iCs w:val="1"/>
          <w:caps w:val="0"/>
          <w:smallCaps w:val="0"/>
          <w:noProof w:val="0"/>
          <w:color w:val="222222"/>
          <w:sz w:val="22"/>
          <w:szCs w:val="22"/>
          <w:lang w:val="en-GB"/>
        </w:rPr>
        <w:t xml:space="preserve">Child development theories </w:t>
      </w:r>
      <w:r w:rsidRPr="0BA61990" w:rsidR="740D098B">
        <w:rPr>
          <w:rFonts w:ascii="Arial" w:hAnsi="Arial" w:eastAsia="Arial" w:cs="Arial"/>
          <w:b w:val="0"/>
          <w:bCs w:val="0"/>
          <w:i w:val="0"/>
          <w:iCs w:val="0"/>
          <w:caps w:val="0"/>
          <w:smallCaps w:val="0"/>
          <w:noProof w:val="0"/>
          <w:color w:val="222222"/>
          <w:sz w:val="22"/>
          <w:szCs w:val="22"/>
          <w:lang w:val="en-GB"/>
        </w:rPr>
        <w:t xml:space="preserve">(pp. 45-67)   Martinez, S.L., (October 14,2022) </w:t>
      </w:r>
      <w:r w:rsidRPr="0BA61990" w:rsidR="740D098B">
        <w:rPr>
          <w:rFonts w:ascii="Arial" w:hAnsi="Arial" w:eastAsia="Arial" w:cs="Arial"/>
          <w:b w:val="0"/>
          <w:bCs w:val="0"/>
          <w:i w:val="1"/>
          <w:iCs w:val="1"/>
          <w:caps w:val="0"/>
          <w:smallCaps w:val="0"/>
          <w:noProof w:val="0"/>
          <w:color w:val="222222"/>
          <w:sz w:val="22"/>
          <w:szCs w:val="22"/>
          <w:lang w:val="en-GB"/>
        </w:rPr>
        <w:t>Advances of new renewable energy storage.</w:t>
      </w:r>
      <w:r w:rsidRPr="0BA61990" w:rsidR="740D098B">
        <w:rPr>
          <w:rFonts w:ascii="Arial" w:hAnsi="Arial" w:eastAsia="Arial" w:cs="Arial"/>
          <w:b w:val="0"/>
          <w:bCs w:val="0"/>
          <w:i w:val="0"/>
          <w:iCs w:val="0"/>
          <w:caps w:val="0"/>
          <w:smallCaps w:val="0"/>
          <w:noProof w:val="0"/>
          <w:color w:val="222222"/>
          <w:sz w:val="22"/>
          <w:szCs w:val="22"/>
          <w:lang w:val="en-GB"/>
        </w:rPr>
        <w:t xml:space="preserve"> International Symposium on Sustainable Energy. Berlin, Germany    Nguyen, H.P (2018). Blockchain technology in finance. In S. Rajesh &amp; A. Cohen (Eds.) </w:t>
      </w:r>
      <w:r w:rsidRPr="0BA61990" w:rsidR="740D098B">
        <w:rPr>
          <w:rFonts w:ascii="Arial" w:hAnsi="Arial" w:eastAsia="Arial" w:cs="Arial"/>
          <w:b w:val="0"/>
          <w:bCs w:val="0"/>
          <w:i w:val="1"/>
          <w:iCs w:val="1"/>
          <w:caps w:val="0"/>
          <w:smallCaps w:val="0"/>
          <w:noProof w:val="0"/>
          <w:color w:val="222222"/>
          <w:sz w:val="22"/>
          <w:szCs w:val="22"/>
          <w:lang w:val="en-GB"/>
        </w:rPr>
        <w:t>Innovations in financial technology (eBook).</w:t>
      </w:r>
      <w:r w:rsidRPr="0BA61990" w:rsidR="740D098B">
        <w:rPr>
          <w:rFonts w:ascii="Arial" w:hAnsi="Arial" w:eastAsia="Arial" w:cs="Arial"/>
          <w:b w:val="0"/>
          <w:bCs w:val="0"/>
          <w:i w:val="0"/>
          <w:iCs w:val="0"/>
          <w:caps w:val="0"/>
          <w:smallCaps w:val="0"/>
          <w:noProof w:val="0"/>
          <w:color w:val="222222"/>
          <w:sz w:val="22"/>
          <w:szCs w:val="22"/>
          <w:lang w:val="en-GB"/>
        </w:rPr>
        <w:t xml:space="preserve"> (pp. 122-139). Wiley Online Library                                                                                                     Nguyen, L. T., O'Connell, M. A., Li, S. J., Rivera, P. M., Adams, F. R., Chen, H. Y., Bailey, T. K., Jones, A. R., Walker, C. L., &amp; Ahmed, S. E. (2022). </w:t>
      </w:r>
      <w:r w:rsidRPr="0BA61990" w:rsidR="740D098B">
        <w:rPr>
          <w:rFonts w:ascii="Arial" w:hAnsi="Arial" w:eastAsia="Arial" w:cs="Arial"/>
          <w:b w:val="0"/>
          <w:bCs w:val="0"/>
          <w:i w:val="1"/>
          <w:iCs w:val="1"/>
          <w:caps w:val="0"/>
          <w:smallCaps w:val="0"/>
          <w:noProof w:val="0"/>
          <w:color w:val="222222"/>
          <w:sz w:val="22"/>
          <w:szCs w:val="22"/>
          <w:lang w:val="en-GB"/>
        </w:rPr>
        <w:t>Cognitive flexibility and executive function in early adulthood. Journal of Experimental Psychology: General. 151</w:t>
      </w:r>
      <w:r w:rsidRPr="0BA61990" w:rsidR="740D098B">
        <w:rPr>
          <w:rFonts w:ascii="Arial" w:hAnsi="Arial" w:eastAsia="Arial" w:cs="Arial"/>
          <w:b w:val="0"/>
          <w:bCs w:val="0"/>
          <w:i w:val="0"/>
          <w:iCs w:val="0"/>
          <w:caps w:val="0"/>
          <w:smallCaps w:val="0"/>
          <w:noProof w:val="0"/>
          <w:color w:val="222222"/>
          <w:sz w:val="22"/>
          <w:szCs w:val="22"/>
          <w:lang w:val="en-GB"/>
        </w:rPr>
        <w:t xml:space="preserve">(4). 789-805. </w:t>
      </w:r>
      <w:hyperlink r:id="Rdc3c9a823b924119">
        <w:r w:rsidRPr="0BA61990" w:rsidR="740D098B">
          <w:rPr>
            <w:rStyle w:val="Hyperlink"/>
            <w:rFonts w:ascii="Arial" w:hAnsi="Arial" w:eastAsia="Arial" w:cs="Arial"/>
            <w:b w:val="0"/>
            <w:bCs w:val="0"/>
            <w:i w:val="0"/>
            <w:iCs w:val="0"/>
            <w:caps w:val="0"/>
            <w:smallCaps w:val="0"/>
            <w:strike w:val="0"/>
            <w:dstrike w:val="0"/>
            <w:noProof w:val="0"/>
            <w:sz w:val="22"/>
            <w:szCs w:val="22"/>
            <w:lang w:val="en-GB"/>
          </w:rPr>
          <w:t>https://doi.org/10.1037/xge0001223</w:t>
        </w:r>
      </w:hyperlink>
      <w:r w:rsidRPr="0BA61990" w:rsidR="740D098B">
        <w:rPr>
          <w:rFonts w:ascii="Arial" w:hAnsi="Arial" w:eastAsia="Arial" w:cs="Arial"/>
          <w:b w:val="0"/>
          <w:bCs w:val="0"/>
          <w:i w:val="0"/>
          <w:iCs w:val="0"/>
          <w:caps w:val="0"/>
          <w:smallCaps w:val="0"/>
          <w:noProof w:val="0"/>
          <w:color w:val="222222"/>
          <w:sz w:val="22"/>
          <w:szCs w:val="22"/>
          <w:lang w:val="en-GB"/>
        </w:rPr>
        <w:t xml:space="preserve"> </w:t>
      </w:r>
      <w:r w:rsidRPr="0BA61990" w:rsidR="740D098B">
        <w:rPr>
          <w:rFonts w:ascii="Arial" w:hAnsi="Arial" w:eastAsia="Arial" w:cs="Arial"/>
          <w:b w:val="0"/>
          <w:bCs w:val="0"/>
          <w:i w:val="0"/>
          <w:iCs w:val="0"/>
          <w:caps w:val="0"/>
          <w:smallCaps w:val="0"/>
          <w:noProof w:val="0"/>
          <w:color w:val="222222"/>
          <w:sz w:val="22"/>
          <w:szCs w:val="22"/>
          <w:lang w:val="en-GB"/>
        </w:rPr>
        <w:t xml:space="preserve">                              </w:t>
      </w:r>
    </w:p>
    <w:p w:rsidR="740D098B" w:rsidP="0BA61990" w:rsidRDefault="740D098B" w14:paraId="6ABD2E79" w14:textId="06A688A6">
      <w:pPr>
        <w:shd w:val="clear" w:color="auto" w:fill="FFFFFF" w:themeFill="background1"/>
        <w:spacing w:before="195" w:beforeAutospacing="off" w:after="195" w:afterAutospacing="off" w:line="480" w:lineRule="auto"/>
        <w:ind w:left="720" w:right="0" w:hanging="720"/>
        <w:rPr>
          <w:rFonts w:ascii="Arial" w:hAnsi="Arial" w:eastAsia="Arial" w:cs="Arial"/>
          <w:b w:val="0"/>
          <w:bCs w:val="0"/>
          <w:i w:val="0"/>
          <w:iCs w:val="0"/>
          <w:caps w:val="0"/>
          <w:smallCaps w:val="0"/>
          <w:noProof w:val="0"/>
          <w:color w:val="222222"/>
          <w:sz w:val="22"/>
          <w:szCs w:val="22"/>
          <w:lang w:val="en-GB"/>
        </w:rPr>
      </w:pPr>
      <w:r w:rsidRPr="0BA61990" w:rsidR="740D098B">
        <w:rPr>
          <w:rFonts w:ascii="Arial" w:hAnsi="Arial" w:eastAsia="Arial" w:cs="Arial"/>
          <w:b w:val="0"/>
          <w:bCs w:val="0"/>
          <w:i w:val="0"/>
          <w:iCs w:val="0"/>
          <w:caps w:val="0"/>
          <w:smallCaps w:val="0"/>
          <w:noProof w:val="0"/>
          <w:color w:val="222222"/>
          <w:sz w:val="22"/>
          <w:szCs w:val="22"/>
          <w:lang w:val="en-GB"/>
        </w:rPr>
        <w:t xml:space="preserve">NHS Greater London Trust, Annual patient satisfaction survey report (London, UK, 2022)                                                                                                                        </w:t>
      </w:r>
    </w:p>
    <w:p w:rsidR="740D098B" w:rsidP="0BA61990" w:rsidRDefault="740D098B" w14:paraId="781DEF13" w14:textId="7422658D">
      <w:pPr>
        <w:shd w:val="clear" w:color="auto" w:fill="FFFFFF" w:themeFill="background1"/>
        <w:spacing w:before="195" w:beforeAutospacing="off" w:after="195" w:afterAutospacing="off" w:line="480" w:lineRule="auto"/>
        <w:ind w:left="720" w:right="0" w:hanging="720"/>
        <w:rPr>
          <w:rFonts w:ascii="Times New Roman" w:hAnsi="Times New Roman" w:eastAsia="Times New Roman" w:cs="Times New Roman"/>
          <w:b w:val="0"/>
          <w:bCs w:val="0"/>
          <w:i w:val="0"/>
          <w:iCs w:val="0"/>
          <w:caps w:val="0"/>
          <w:smallCaps w:val="0"/>
          <w:noProof w:val="0"/>
          <w:color w:val="222222"/>
          <w:sz w:val="22"/>
          <w:szCs w:val="22"/>
          <w:lang w:val="en-GB"/>
        </w:rPr>
      </w:pPr>
      <w:r w:rsidRPr="0BA61990" w:rsidR="740D098B">
        <w:rPr>
          <w:rFonts w:ascii="Arial" w:hAnsi="Arial" w:eastAsia="Arial" w:cs="Arial"/>
          <w:b w:val="0"/>
          <w:bCs w:val="0"/>
          <w:i w:val="0"/>
          <w:iCs w:val="0"/>
          <w:caps w:val="0"/>
          <w:smallCaps w:val="0"/>
          <w:noProof w:val="0"/>
          <w:color w:val="222222"/>
          <w:sz w:val="22"/>
          <w:szCs w:val="22"/>
          <w:lang w:val="en-GB"/>
        </w:rPr>
        <w:t xml:space="preserve">Patel, S.R (2020) The rise of digital therapy. </w:t>
      </w:r>
      <w:r w:rsidRPr="0BA61990" w:rsidR="740D098B">
        <w:rPr>
          <w:rFonts w:ascii="Arial" w:hAnsi="Arial" w:eastAsia="Arial" w:cs="Arial"/>
          <w:b w:val="0"/>
          <w:bCs w:val="0"/>
          <w:i w:val="1"/>
          <w:iCs w:val="1"/>
          <w:caps w:val="0"/>
          <w:smallCaps w:val="0"/>
          <w:noProof w:val="0"/>
          <w:color w:val="222222"/>
          <w:sz w:val="22"/>
          <w:szCs w:val="22"/>
          <w:lang w:val="en-GB"/>
        </w:rPr>
        <w:t>The Psychologist. 33</w:t>
      </w:r>
      <w:r w:rsidRPr="0BA61990" w:rsidR="740D098B">
        <w:rPr>
          <w:rFonts w:ascii="Arial" w:hAnsi="Arial" w:eastAsia="Arial" w:cs="Arial"/>
          <w:b w:val="0"/>
          <w:bCs w:val="0"/>
          <w:i w:val="0"/>
          <w:iCs w:val="0"/>
          <w:caps w:val="0"/>
          <w:smallCaps w:val="0"/>
          <w:noProof w:val="0"/>
          <w:color w:val="222222"/>
          <w:sz w:val="22"/>
          <w:szCs w:val="22"/>
          <w:lang w:val="en-GB"/>
        </w:rPr>
        <w:t xml:space="preserve">(6). 48-53.     Reynolds, K.M. (2023). </w:t>
      </w:r>
      <w:r w:rsidRPr="0BA61990" w:rsidR="740D098B">
        <w:rPr>
          <w:rFonts w:ascii="Arial" w:hAnsi="Arial" w:eastAsia="Arial" w:cs="Arial"/>
          <w:b w:val="0"/>
          <w:bCs w:val="0"/>
          <w:i w:val="1"/>
          <w:iCs w:val="1"/>
          <w:caps w:val="0"/>
          <w:smallCaps w:val="0"/>
          <w:noProof w:val="0"/>
          <w:color w:val="222222"/>
          <w:sz w:val="22"/>
          <w:szCs w:val="22"/>
          <w:lang w:val="en-GB"/>
        </w:rPr>
        <w:t>How mindfulness improves productivity</w:t>
      </w:r>
      <w:r w:rsidRPr="0BA61990" w:rsidR="740D098B">
        <w:rPr>
          <w:rFonts w:ascii="Arial" w:hAnsi="Arial" w:eastAsia="Arial" w:cs="Arial"/>
          <w:b w:val="0"/>
          <w:bCs w:val="0"/>
          <w:i w:val="0"/>
          <w:iCs w:val="0"/>
          <w:caps w:val="0"/>
          <w:smallCaps w:val="0"/>
          <w:noProof w:val="0"/>
          <w:color w:val="222222"/>
          <w:sz w:val="22"/>
          <w:szCs w:val="22"/>
          <w:lang w:val="en-GB"/>
        </w:rPr>
        <w:t xml:space="preserve">. Mindful Living. </w:t>
      </w:r>
      <w:hyperlink r:id="R7f6c36c8cab741e9">
        <w:r w:rsidRPr="0BA61990" w:rsidR="740D098B">
          <w:rPr>
            <w:rStyle w:val="Hyperlink"/>
            <w:rFonts w:ascii="Arial" w:hAnsi="Arial" w:eastAsia="Arial" w:cs="Arial"/>
            <w:b w:val="0"/>
            <w:bCs w:val="0"/>
            <w:i w:val="0"/>
            <w:iCs w:val="0"/>
            <w:caps w:val="0"/>
            <w:smallCaps w:val="0"/>
            <w:strike w:val="0"/>
            <w:dstrike w:val="0"/>
            <w:noProof w:val="0"/>
            <w:sz w:val="22"/>
            <w:szCs w:val="22"/>
            <w:lang w:val="en-GB"/>
          </w:rPr>
          <w:t>https://mindfulliving.com/how-mindfulness-improves-productivity</w:t>
        </w:r>
      </w:hyperlink>
      <w:r w:rsidRPr="0BA61990" w:rsidR="740D098B">
        <w:rPr>
          <w:rFonts w:ascii="Arial" w:hAnsi="Arial" w:eastAsia="Arial" w:cs="Arial"/>
          <w:b w:val="0"/>
          <w:bCs w:val="0"/>
          <w:i w:val="0"/>
          <w:iCs w:val="0"/>
          <w:caps w:val="0"/>
          <w:smallCaps w:val="0"/>
          <w:noProof w:val="0"/>
          <w:color w:val="222222"/>
          <w:sz w:val="22"/>
          <w:szCs w:val="22"/>
          <w:lang w:val="en-GB"/>
        </w:rPr>
        <w:t xml:space="preserve">           Smith, J.A. (2019). </w:t>
      </w:r>
      <w:r w:rsidRPr="0BA61990" w:rsidR="740D098B">
        <w:rPr>
          <w:rFonts w:ascii="Arial" w:hAnsi="Arial" w:eastAsia="Arial" w:cs="Arial"/>
          <w:b w:val="0"/>
          <w:bCs w:val="0"/>
          <w:i w:val="1"/>
          <w:iCs w:val="1"/>
          <w:caps w:val="0"/>
          <w:smallCaps w:val="0"/>
          <w:noProof w:val="0"/>
          <w:color w:val="222222"/>
          <w:sz w:val="22"/>
          <w:szCs w:val="22"/>
          <w:lang w:val="en-GB"/>
        </w:rPr>
        <w:t xml:space="preserve">Understanding Psychology </w:t>
      </w:r>
      <w:r w:rsidRPr="0BA61990" w:rsidR="740D098B">
        <w:rPr>
          <w:rFonts w:ascii="Arial" w:hAnsi="Arial" w:eastAsia="Arial" w:cs="Arial"/>
          <w:b w:val="0"/>
          <w:bCs w:val="0"/>
          <w:i w:val="0"/>
          <w:iCs w:val="0"/>
          <w:caps w:val="0"/>
          <w:smallCaps w:val="0"/>
          <w:noProof w:val="0"/>
          <w:color w:val="222222"/>
          <w:sz w:val="22"/>
          <w:szCs w:val="22"/>
          <w:lang w:val="en-GB"/>
        </w:rPr>
        <w:t>(3</w:t>
      </w:r>
      <w:r w:rsidRPr="0BA61990" w:rsidR="740D098B">
        <w:rPr>
          <w:rFonts w:ascii="Arial" w:hAnsi="Arial" w:eastAsia="Arial" w:cs="Arial"/>
          <w:b w:val="0"/>
          <w:bCs w:val="0"/>
          <w:i w:val="0"/>
          <w:iCs w:val="0"/>
          <w:caps w:val="0"/>
          <w:smallCaps w:val="0"/>
          <w:noProof w:val="0"/>
          <w:color w:val="222222"/>
          <w:sz w:val="22"/>
          <w:szCs w:val="22"/>
          <w:vertAlign w:val="superscript"/>
          <w:lang w:val="en-GB"/>
        </w:rPr>
        <w:t>rd</w:t>
      </w:r>
      <w:r w:rsidRPr="0BA61990" w:rsidR="740D098B">
        <w:rPr>
          <w:rFonts w:ascii="Arial" w:hAnsi="Arial" w:eastAsia="Arial" w:cs="Arial"/>
          <w:b w:val="0"/>
          <w:bCs w:val="0"/>
          <w:i w:val="0"/>
          <w:iCs w:val="0"/>
          <w:caps w:val="0"/>
          <w:smallCaps w:val="0"/>
          <w:noProof w:val="0"/>
          <w:color w:val="222222"/>
          <w:sz w:val="22"/>
          <w:szCs w:val="22"/>
          <w:lang w:val="en-GB"/>
        </w:rPr>
        <w:t xml:space="preserve"> ed.). Academic Press  Thompson, R.E. (2018) Social media effects on adolescent mental health. </w:t>
      </w:r>
      <w:r w:rsidRPr="0BA61990" w:rsidR="740D098B">
        <w:rPr>
          <w:rFonts w:ascii="Arial" w:hAnsi="Arial" w:eastAsia="Arial" w:cs="Arial"/>
          <w:b w:val="0"/>
          <w:bCs w:val="0"/>
          <w:i w:val="1"/>
          <w:iCs w:val="1"/>
          <w:caps w:val="0"/>
          <w:smallCaps w:val="0"/>
          <w:noProof w:val="0"/>
          <w:color w:val="222222"/>
          <w:sz w:val="22"/>
          <w:szCs w:val="22"/>
          <w:lang w:val="en-GB"/>
        </w:rPr>
        <w:t xml:space="preserve">Journal of Adolescent Health, </w:t>
      </w:r>
      <w:r w:rsidRPr="0BA61990" w:rsidR="740D098B">
        <w:rPr>
          <w:rFonts w:ascii="Arial" w:hAnsi="Arial" w:eastAsia="Arial" w:cs="Arial"/>
          <w:b w:val="0"/>
          <w:bCs w:val="0"/>
          <w:i w:val="0"/>
          <w:iCs w:val="0"/>
          <w:caps w:val="0"/>
          <w:smallCaps w:val="0"/>
          <w:noProof w:val="0"/>
          <w:color w:val="222222"/>
          <w:sz w:val="22"/>
          <w:szCs w:val="22"/>
          <w:lang w:val="en-GB"/>
        </w:rPr>
        <w:t xml:space="preserve">62(4), 410-417. </w:t>
      </w:r>
      <w:hyperlink r:id="R9ec41c34011c470b">
        <w:r w:rsidRPr="0BA61990" w:rsidR="740D098B">
          <w:rPr>
            <w:rStyle w:val="Hyperlink"/>
            <w:rFonts w:ascii="Arial" w:hAnsi="Arial" w:eastAsia="Arial" w:cs="Arial"/>
            <w:b w:val="0"/>
            <w:bCs w:val="0"/>
            <w:i w:val="0"/>
            <w:iCs w:val="0"/>
            <w:caps w:val="0"/>
            <w:smallCaps w:val="0"/>
            <w:strike w:val="0"/>
            <w:dstrike w:val="0"/>
            <w:noProof w:val="0"/>
            <w:sz w:val="22"/>
            <w:szCs w:val="22"/>
            <w:lang w:val="en-GB"/>
          </w:rPr>
          <w:t>https://doi.org/10.1016/j.jadohealth.2017.11.290</w:t>
        </w:r>
      </w:hyperlink>
      <w:r w:rsidRPr="0BA61990" w:rsidR="740D098B">
        <w:rPr>
          <w:rFonts w:ascii="Arial" w:hAnsi="Arial" w:eastAsia="Arial" w:cs="Arial"/>
          <w:b w:val="0"/>
          <w:bCs w:val="0"/>
          <w:i w:val="0"/>
          <w:iCs w:val="0"/>
          <w:caps w:val="0"/>
          <w:smallCaps w:val="0"/>
          <w:noProof w:val="0"/>
          <w:color w:val="222222"/>
          <w:sz w:val="22"/>
          <w:szCs w:val="22"/>
          <w:lang w:val="en-GB"/>
        </w:rPr>
        <w:t xml:space="preserve">  U.S. Department of Education. (2017). National education technology plan 2017 (Report Number: ED-ICT-17-01). </w:t>
      </w:r>
      <w:hyperlink r:id="R19ca3f7b1cdc4df6">
        <w:r w:rsidRPr="0BA61990" w:rsidR="740D098B">
          <w:rPr>
            <w:rStyle w:val="Hyperlink"/>
            <w:rFonts w:ascii="Arial" w:hAnsi="Arial" w:eastAsia="Arial" w:cs="Arial"/>
            <w:b w:val="0"/>
            <w:bCs w:val="0"/>
            <w:i w:val="0"/>
            <w:iCs w:val="0"/>
            <w:caps w:val="0"/>
            <w:smallCaps w:val="0"/>
            <w:strike w:val="0"/>
            <w:dstrike w:val="0"/>
            <w:noProof w:val="0"/>
            <w:sz w:val="22"/>
            <w:szCs w:val="22"/>
            <w:lang w:val="en-GB"/>
          </w:rPr>
          <w:t>https://tech.ed.gov/netp</w:t>
        </w:r>
      </w:hyperlink>
      <w:r w:rsidRPr="0BA61990" w:rsidR="740D098B">
        <w:rPr>
          <w:rFonts w:ascii="Arial" w:hAnsi="Arial" w:eastAsia="Arial" w:cs="Arial"/>
          <w:b w:val="0"/>
          <w:bCs w:val="0"/>
          <w:i w:val="0"/>
          <w:iCs w:val="0"/>
          <w:caps w:val="0"/>
          <w:smallCaps w:val="0"/>
          <w:noProof w:val="0"/>
          <w:color w:val="222222"/>
          <w:sz w:val="22"/>
          <w:szCs w:val="22"/>
          <w:lang w:val="en-GB"/>
        </w:rPr>
        <w:t xml:space="preserve">                                          </w:t>
      </w:r>
      <w:r w:rsidRPr="0BA61990" w:rsidR="740D098B">
        <w:rPr>
          <w:rFonts w:ascii="Times New Roman" w:hAnsi="Times New Roman" w:eastAsia="Times New Roman" w:cs="Times New Roman"/>
          <w:b w:val="0"/>
          <w:bCs w:val="0"/>
          <w:i w:val="0"/>
          <w:iCs w:val="0"/>
          <w:caps w:val="0"/>
          <w:smallCaps w:val="0"/>
          <w:noProof w:val="0"/>
          <w:color w:val="222222"/>
          <w:sz w:val="22"/>
          <w:szCs w:val="22"/>
          <w:lang w:val="en-GB"/>
        </w:rPr>
        <w:t xml:space="preserve"> </w:t>
      </w:r>
    </w:p>
    <w:p w:rsidR="740D098B" w:rsidP="0BA61990" w:rsidRDefault="740D098B" w14:paraId="27E051A4" w14:textId="792AE228">
      <w:pPr>
        <w:shd w:val="clear" w:color="auto" w:fill="FFFFFF" w:themeFill="background1"/>
        <w:spacing w:before="195" w:beforeAutospacing="off" w:after="195" w:afterAutospacing="off" w:line="480" w:lineRule="auto"/>
        <w:ind w:left="720" w:right="0" w:hanging="720"/>
        <w:rPr>
          <w:rFonts w:ascii="Times New Roman" w:hAnsi="Times New Roman" w:eastAsia="Times New Roman" w:cs="Times New Roman"/>
          <w:b w:val="0"/>
          <w:bCs w:val="0"/>
          <w:i w:val="0"/>
          <w:iCs w:val="0"/>
          <w:caps w:val="0"/>
          <w:smallCaps w:val="0"/>
          <w:noProof w:val="0"/>
          <w:color w:val="222222"/>
          <w:sz w:val="22"/>
          <w:szCs w:val="22"/>
          <w:lang w:val="en-GB"/>
        </w:rPr>
      </w:pPr>
      <w:r w:rsidRPr="0BA61990" w:rsidR="740D098B">
        <w:rPr>
          <w:rFonts w:ascii="Arial" w:hAnsi="Arial" w:eastAsia="Arial" w:cs="Arial"/>
          <w:b w:val="0"/>
          <w:bCs w:val="0"/>
          <w:i w:val="0"/>
          <w:iCs w:val="0"/>
          <w:caps w:val="0"/>
          <w:smallCaps w:val="0"/>
          <w:noProof w:val="0"/>
          <w:color w:val="222222"/>
          <w:sz w:val="22"/>
          <w:szCs w:val="22"/>
          <w:lang w:val="en-GB"/>
        </w:rPr>
        <w:t>University of Oxford (2022).</w:t>
      </w:r>
      <w:r w:rsidRPr="0BA61990" w:rsidR="740D098B">
        <w:rPr>
          <w:rFonts w:ascii="Arial" w:hAnsi="Arial" w:eastAsia="Arial" w:cs="Arial"/>
          <w:b w:val="0"/>
          <w:bCs w:val="0"/>
          <w:i w:val="1"/>
          <w:iCs w:val="1"/>
          <w:caps w:val="0"/>
          <w:smallCaps w:val="0"/>
          <w:noProof w:val="0"/>
          <w:color w:val="222222"/>
          <w:sz w:val="22"/>
          <w:szCs w:val="22"/>
          <w:lang w:val="en-GB"/>
        </w:rPr>
        <w:t xml:space="preserve"> Referencing and citation guide. </w:t>
      </w:r>
      <w:hyperlink r:id="R4bdef7c86256442b">
        <w:r w:rsidRPr="0BA61990" w:rsidR="740D098B">
          <w:rPr>
            <w:rStyle w:val="Hyperlink"/>
            <w:rFonts w:ascii="Arial" w:hAnsi="Arial" w:eastAsia="Arial" w:cs="Arial"/>
            <w:b w:val="0"/>
            <w:bCs w:val="0"/>
            <w:i w:val="0"/>
            <w:iCs w:val="0"/>
            <w:caps w:val="0"/>
            <w:smallCaps w:val="0"/>
            <w:strike w:val="0"/>
            <w:dstrike w:val="0"/>
            <w:noProof w:val="0"/>
            <w:sz w:val="22"/>
            <w:szCs w:val="22"/>
            <w:lang w:val="en-GB"/>
          </w:rPr>
          <w:t>https://www.ox.ac.uk/students/academic/referencing</w:t>
        </w:r>
      </w:hyperlink>
      <w:r w:rsidRPr="0BA61990" w:rsidR="740D098B">
        <w:rPr>
          <w:rFonts w:ascii="Times New Roman" w:hAnsi="Times New Roman" w:eastAsia="Times New Roman" w:cs="Times New Roman"/>
          <w:b w:val="0"/>
          <w:bCs w:val="0"/>
          <w:i w:val="0"/>
          <w:iCs w:val="0"/>
          <w:caps w:val="0"/>
          <w:smallCaps w:val="0"/>
          <w:noProof w:val="0"/>
          <w:color w:val="222222"/>
          <w:sz w:val="22"/>
          <w:szCs w:val="22"/>
          <w:lang w:val="en-GB"/>
        </w:rPr>
        <w:t xml:space="preserve">                                                     </w:t>
      </w:r>
      <w:r w:rsidRPr="0BA61990" w:rsidR="740D098B">
        <w:rPr>
          <w:rFonts w:ascii="Times New Roman" w:hAnsi="Times New Roman" w:eastAsia="Times New Roman" w:cs="Times New Roman"/>
          <w:b w:val="0"/>
          <w:bCs w:val="0"/>
          <w:i w:val="0"/>
          <w:iCs w:val="0"/>
          <w:caps w:val="0"/>
          <w:smallCaps w:val="0"/>
          <w:noProof w:val="0"/>
          <w:color w:val="222222"/>
          <w:sz w:val="22"/>
          <w:szCs w:val="22"/>
          <w:lang w:val="en-GB"/>
        </w:rPr>
        <w:t xml:space="preserve"> </w:t>
      </w:r>
    </w:p>
    <w:p w:rsidR="740D098B" w:rsidP="0BA61990" w:rsidRDefault="740D098B" w14:paraId="11F2B0F3" w14:textId="0D0027C2">
      <w:pPr>
        <w:shd w:val="clear" w:color="auto" w:fill="FFFFFF" w:themeFill="background1"/>
        <w:spacing w:before="195" w:beforeAutospacing="off" w:after="195" w:afterAutospacing="off" w:line="480" w:lineRule="auto"/>
        <w:ind w:left="720" w:right="0" w:hanging="720"/>
        <w:rPr>
          <w:rFonts w:ascii="Arial" w:hAnsi="Arial" w:eastAsia="Arial" w:cs="Arial"/>
          <w:b w:val="0"/>
          <w:bCs w:val="0"/>
          <w:i w:val="0"/>
          <w:iCs w:val="0"/>
          <w:caps w:val="0"/>
          <w:smallCaps w:val="0"/>
          <w:noProof w:val="0"/>
          <w:color w:val="222222"/>
          <w:sz w:val="22"/>
          <w:szCs w:val="22"/>
          <w:lang w:val="en-GB"/>
        </w:rPr>
      </w:pPr>
      <w:r w:rsidRPr="0BA61990" w:rsidR="740D098B">
        <w:rPr>
          <w:rFonts w:ascii="Arial" w:hAnsi="Arial" w:eastAsia="Arial" w:cs="Arial"/>
          <w:b w:val="0"/>
          <w:bCs w:val="0"/>
          <w:i w:val="0"/>
          <w:iCs w:val="0"/>
          <w:caps w:val="0"/>
          <w:smallCaps w:val="0"/>
          <w:noProof w:val="0"/>
          <w:color w:val="222222"/>
          <w:sz w:val="22"/>
          <w:szCs w:val="22"/>
          <w:lang w:val="en-GB"/>
        </w:rPr>
        <w:t xml:space="preserve">Williams, J.L., (2020). </w:t>
      </w:r>
      <w:r w:rsidRPr="0BA61990" w:rsidR="740D098B">
        <w:rPr>
          <w:rFonts w:ascii="Arial" w:hAnsi="Arial" w:eastAsia="Arial" w:cs="Arial"/>
          <w:b w:val="0"/>
          <w:bCs w:val="0"/>
          <w:i w:val="1"/>
          <w:iCs w:val="1"/>
          <w:caps w:val="0"/>
          <w:smallCaps w:val="0"/>
          <w:noProof w:val="0"/>
          <w:color w:val="222222"/>
          <w:sz w:val="22"/>
          <w:szCs w:val="22"/>
          <w:lang w:val="en-GB"/>
        </w:rPr>
        <w:t xml:space="preserve">Exploring sustainable urban development (Doctoral dissertation). </w:t>
      </w:r>
      <w:r w:rsidRPr="0BA61990" w:rsidR="740D098B">
        <w:rPr>
          <w:rFonts w:ascii="Arial" w:hAnsi="Arial" w:eastAsia="Arial" w:cs="Arial"/>
          <w:b w:val="0"/>
          <w:bCs w:val="0"/>
          <w:i w:val="0"/>
          <w:iCs w:val="0"/>
          <w:caps w:val="0"/>
          <w:smallCaps w:val="0"/>
          <w:noProof w:val="0"/>
          <w:color w:val="222222"/>
          <w:sz w:val="22"/>
          <w:szCs w:val="22"/>
          <w:lang w:val="en-GB"/>
        </w:rPr>
        <w:t xml:space="preserve">University of California. </w:t>
      </w:r>
      <w:hyperlink r:id="R6346fe27cef64b4f">
        <w:r w:rsidRPr="0BA61990" w:rsidR="740D098B">
          <w:rPr>
            <w:rStyle w:val="Hyperlink"/>
            <w:rFonts w:ascii="Arial" w:hAnsi="Arial" w:eastAsia="Arial" w:cs="Arial"/>
            <w:b w:val="0"/>
            <w:bCs w:val="0"/>
            <w:i w:val="0"/>
            <w:iCs w:val="0"/>
            <w:caps w:val="0"/>
            <w:smallCaps w:val="0"/>
            <w:strike w:val="0"/>
            <w:dstrike w:val="0"/>
            <w:noProof w:val="0"/>
            <w:sz w:val="22"/>
            <w:szCs w:val="22"/>
            <w:lang w:val="en-GB"/>
          </w:rPr>
          <w:t>https://escholarship.org/uc/item/7gp4v2cd</w:t>
        </w:r>
      </w:hyperlink>
      <w:r w:rsidRPr="0BA61990" w:rsidR="740D098B">
        <w:rPr>
          <w:rFonts w:ascii="Arial" w:hAnsi="Arial" w:eastAsia="Arial" w:cs="Arial"/>
          <w:b w:val="0"/>
          <w:bCs w:val="0"/>
          <w:i w:val="0"/>
          <w:iCs w:val="0"/>
          <w:caps w:val="0"/>
          <w:smallCaps w:val="0"/>
          <w:noProof w:val="0"/>
          <w:color w:val="222222"/>
          <w:sz w:val="22"/>
          <w:szCs w:val="22"/>
          <w:lang w:val="en-GB"/>
        </w:rPr>
        <w:t xml:space="preserve">   </w:t>
      </w:r>
      <w:r w:rsidRPr="0BA61990" w:rsidR="740D098B">
        <w:rPr>
          <w:rFonts w:ascii="Times New Roman" w:hAnsi="Times New Roman" w:eastAsia="Times New Roman" w:cs="Times New Roman"/>
          <w:b w:val="0"/>
          <w:bCs w:val="0"/>
          <w:i w:val="0"/>
          <w:iCs w:val="0"/>
          <w:caps w:val="0"/>
          <w:smallCaps w:val="0"/>
          <w:noProof w:val="0"/>
          <w:color w:val="222222"/>
          <w:sz w:val="22"/>
          <w:szCs w:val="22"/>
          <w:lang w:val="en-GB"/>
        </w:rPr>
        <w:t xml:space="preserve"> </w:t>
      </w:r>
      <w:r w:rsidRPr="0BA61990" w:rsidR="740D098B">
        <w:rPr>
          <w:rFonts w:ascii="Arial" w:hAnsi="Arial" w:eastAsia="Arial" w:cs="Arial"/>
          <w:b w:val="0"/>
          <w:bCs w:val="0"/>
          <w:i w:val="0"/>
          <w:iCs w:val="0"/>
          <w:caps w:val="0"/>
          <w:smallCaps w:val="0"/>
          <w:noProof w:val="0"/>
          <w:color w:val="222222"/>
          <w:sz w:val="22"/>
          <w:szCs w:val="22"/>
          <w:lang w:val="en-GB"/>
        </w:rPr>
        <w:t xml:space="preserve">World Health Organisation. (2023). </w:t>
      </w:r>
      <w:r w:rsidRPr="0BA61990" w:rsidR="740D098B">
        <w:rPr>
          <w:rFonts w:ascii="Arial" w:hAnsi="Arial" w:eastAsia="Arial" w:cs="Arial"/>
          <w:b w:val="0"/>
          <w:bCs w:val="0"/>
          <w:i w:val="1"/>
          <w:iCs w:val="1"/>
          <w:caps w:val="0"/>
          <w:smallCaps w:val="0"/>
          <w:noProof w:val="0"/>
          <w:color w:val="222222"/>
          <w:sz w:val="22"/>
          <w:szCs w:val="22"/>
          <w:lang w:val="en-GB"/>
        </w:rPr>
        <w:t>Mental health and COVID-</w:t>
      </w:r>
      <w:hyperlink r:id="R437964f1dd224214">
        <w:r w:rsidRPr="0BA61990" w:rsidR="740D098B">
          <w:rPr>
            <w:rStyle w:val="Hyperlink"/>
            <w:rFonts w:ascii="Arial" w:hAnsi="Arial" w:eastAsia="Arial" w:cs="Arial"/>
            <w:b w:val="0"/>
            <w:bCs w:val="0"/>
            <w:i w:val="0"/>
            <w:iCs w:val="0"/>
            <w:caps w:val="0"/>
            <w:smallCaps w:val="0"/>
            <w:strike w:val="0"/>
            <w:dstrike w:val="0"/>
            <w:noProof w:val="0"/>
            <w:sz w:val="22"/>
            <w:szCs w:val="22"/>
            <w:lang w:val="en-GB"/>
          </w:rPr>
          <w:t>https://www.who.int/mental_health/covid-19</w:t>
        </w:r>
      </w:hyperlink>
      <w:r w:rsidRPr="0BA61990" w:rsidR="740D098B">
        <w:rPr>
          <w:rFonts w:ascii="Arial" w:hAnsi="Arial" w:eastAsia="Arial" w:cs="Arial"/>
          <w:b w:val="0"/>
          <w:bCs w:val="0"/>
          <w:i w:val="0"/>
          <w:iCs w:val="0"/>
          <w:caps w:val="0"/>
          <w:smallCaps w:val="0"/>
          <w:noProof w:val="0"/>
          <w:color w:val="222222"/>
          <w:sz w:val="22"/>
          <w:szCs w:val="22"/>
          <w:lang w:val="en-GB"/>
        </w:rPr>
        <w:t xml:space="preserve">                                                            </w:t>
      </w:r>
    </w:p>
    <w:p w:rsidR="740D098B" w:rsidP="0BA61990" w:rsidRDefault="740D098B" w14:paraId="44D23C13" w14:textId="6CBE6835">
      <w:pPr>
        <w:shd w:val="clear" w:color="auto" w:fill="FFFFFF" w:themeFill="background1"/>
        <w:spacing w:before="195" w:beforeAutospacing="off" w:after="195" w:afterAutospacing="off" w:line="480" w:lineRule="auto"/>
        <w:ind w:left="720" w:right="0" w:hanging="720"/>
        <w:rPr>
          <w:rFonts w:ascii="Arial" w:hAnsi="Arial" w:eastAsia="Arial" w:cs="Arial"/>
          <w:b w:val="0"/>
          <w:bCs w:val="0"/>
          <w:i w:val="0"/>
          <w:iCs w:val="0"/>
          <w:caps w:val="0"/>
          <w:smallCaps w:val="0"/>
          <w:noProof w:val="0"/>
          <w:color w:val="222222"/>
          <w:sz w:val="22"/>
          <w:szCs w:val="22"/>
          <w:lang w:val="en-GB"/>
        </w:rPr>
      </w:pPr>
      <w:r w:rsidRPr="0BA61990" w:rsidR="740D098B">
        <w:rPr>
          <w:rFonts w:ascii="Arial" w:hAnsi="Arial" w:eastAsia="Arial" w:cs="Arial"/>
          <w:b w:val="0"/>
          <w:bCs w:val="0"/>
          <w:i w:val="0"/>
          <w:iCs w:val="0"/>
          <w:caps w:val="0"/>
          <w:smallCaps w:val="0"/>
          <w:noProof w:val="0"/>
          <w:color w:val="222222"/>
          <w:sz w:val="22"/>
          <w:szCs w:val="22"/>
          <w:lang w:val="en-GB"/>
        </w:rPr>
        <w:t xml:space="preserve">Zhao, L., (2019) </w:t>
      </w:r>
      <w:r w:rsidRPr="0BA61990" w:rsidR="740D098B">
        <w:rPr>
          <w:rFonts w:ascii="Arial" w:hAnsi="Arial" w:eastAsia="Arial" w:cs="Arial"/>
          <w:b w:val="0"/>
          <w:bCs w:val="0"/>
          <w:i w:val="1"/>
          <w:iCs w:val="1"/>
          <w:caps w:val="0"/>
          <w:smallCaps w:val="0"/>
          <w:noProof w:val="0"/>
          <w:color w:val="222222"/>
          <w:sz w:val="22"/>
          <w:szCs w:val="22"/>
          <w:lang w:val="en-GB"/>
        </w:rPr>
        <w:t xml:space="preserve">Proceedings of the International Conference on Human-Computer Interaction .Enhancing user experience in mobile apps. </w:t>
      </w:r>
      <w:r w:rsidRPr="0BA61990" w:rsidR="740D098B">
        <w:rPr>
          <w:rFonts w:ascii="Arial" w:hAnsi="Arial" w:eastAsia="Arial" w:cs="Arial"/>
          <w:b w:val="0"/>
          <w:bCs w:val="0"/>
          <w:i w:val="0"/>
          <w:iCs w:val="0"/>
          <w:caps w:val="0"/>
          <w:smallCaps w:val="0"/>
          <w:noProof w:val="0"/>
          <w:color w:val="222222"/>
          <w:sz w:val="22"/>
          <w:szCs w:val="22"/>
          <w:lang w:val="en-GB"/>
        </w:rPr>
        <w:t>(pp 102-110). ACM Press.  https//</w:t>
      </w:r>
      <w:hyperlink r:id="R57056f7b8550496b">
        <w:r w:rsidRPr="0BA61990" w:rsidR="740D098B">
          <w:rPr>
            <w:rStyle w:val="Hyperlink"/>
            <w:rFonts w:ascii="Arial" w:hAnsi="Arial" w:eastAsia="Arial" w:cs="Arial"/>
            <w:b w:val="0"/>
            <w:bCs w:val="0"/>
            <w:i w:val="0"/>
            <w:iCs w:val="0"/>
            <w:caps w:val="0"/>
            <w:smallCaps w:val="0"/>
            <w:strike w:val="0"/>
            <w:dstrike w:val="0"/>
            <w:noProof w:val="0"/>
            <w:sz w:val="22"/>
            <w:szCs w:val="22"/>
            <w:lang w:val="en-GB"/>
          </w:rPr>
          <w:t>doi.org/10.1145/3313831.3376310</w:t>
        </w:r>
      </w:hyperlink>
    </w:p>
    <w:p w:rsidR="740D098B" w:rsidP="0BA61990" w:rsidRDefault="740D098B" w14:paraId="47F03F71" w14:textId="28C698B2">
      <w:pPr>
        <w:pStyle w:val="Normal"/>
        <w:jc w:val="left"/>
        <w:rPr>
          <w:rFonts w:ascii="Karla" w:hAnsi="Karla" w:eastAsia="Karla" w:cs="Karla"/>
          <w:b w:val="1"/>
          <w:bCs w:val="1"/>
          <w:i w:val="0"/>
          <w:iCs w:val="0"/>
          <w:caps w:val="0"/>
          <w:smallCaps w:val="0"/>
          <w:strike w:val="0"/>
          <w:dstrike w:val="0"/>
          <w:noProof w:val="0"/>
          <w:color w:val="06020F"/>
          <w:sz w:val="26"/>
          <w:szCs w:val="26"/>
          <w:u w:val="none"/>
          <w:lang w:val="en-GB"/>
        </w:rPr>
      </w:pPr>
      <w:r w:rsidRPr="0BA61990" w:rsidR="740D098B">
        <w:rPr>
          <w:rFonts w:ascii="Karla" w:hAnsi="Karla" w:eastAsia="Karla" w:cs="Karla"/>
          <w:b w:val="1"/>
          <w:bCs w:val="1"/>
          <w:i w:val="0"/>
          <w:iCs w:val="0"/>
          <w:caps w:val="0"/>
          <w:smallCaps w:val="0"/>
          <w:strike w:val="0"/>
          <w:dstrike w:val="0"/>
          <w:noProof w:val="0"/>
          <w:color w:val="06020F"/>
          <w:sz w:val="26"/>
          <w:szCs w:val="26"/>
          <w:u w:val="none"/>
          <w:lang w:val="en-GB"/>
        </w:rPr>
        <w:t>3. Essay plan</w:t>
      </w:r>
    </w:p>
    <w:p w:rsidR="0BA61990" w:rsidP="0BA61990" w:rsidRDefault="0BA61990" w14:paraId="63CCA823" w14:textId="7D8DC9D0">
      <w:pPr>
        <w:pStyle w:val="Normal"/>
        <w:jc w:val="center"/>
        <w:rPr>
          <w:rFonts w:ascii="Segoe UI" w:hAnsi="Segoe UI" w:eastAsia="Segoe UI" w:cs="Segoe UI"/>
          <w:b w:val="1"/>
          <w:bCs w:val="1"/>
          <w:i w:val="0"/>
          <w:iCs w:val="0"/>
          <w:caps w:val="0"/>
          <w:smallCaps w:val="0"/>
          <w:noProof w:val="0"/>
          <w:color w:val="1D2125"/>
          <w:sz w:val="28"/>
          <w:szCs w:val="28"/>
          <w:u w:val="single"/>
          <w:lang w:val="en-GB"/>
        </w:rPr>
      </w:pPr>
    </w:p>
    <w:p xmlns:wp14="http://schemas.microsoft.com/office/word/2010/wordml" w:rsidP="73A8F3F4" wp14:paraId="5E5787A5" wp14:textId="21C968AA">
      <w:pPr>
        <w:pStyle w:val="Normal"/>
        <w:jc w:val="center"/>
        <w:rPr>
          <w:rFonts w:ascii="Segoe UI" w:hAnsi="Segoe UI" w:eastAsia="Segoe UI" w:cs="Segoe UI"/>
          <w:b w:val="1"/>
          <w:bCs w:val="1"/>
          <w:i w:val="0"/>
          <w:iCs w:val="0"/>
          <w:caps w:val="0"/>
          <w:smallCaps w:val="0"/>
          <w:noProof w:val="0"/>
          <w:color w:val="1D2125"/>
          <w:sz w:val="28"/>
          <w:szCs w:val="28"/>
          <w:u w:val="single"/>
          <w:lang w:val="en-GB"/>
        </w:rPr>
      </w:pPr>
      <w:r w:rsidRPr="0BA61990" w:rsidR="5A5F3AF7">
        <w:rPr>
          <w:rFonts w:ascii="Segoe UI" w:hAnsi="Segoe UI" w:eastAsia="Segoe UI" w:cs="Segoe UI"/>
          <w:b w:val="1"/>
          <w:bCs w:val="1"/>
          <w:i w:val="0"/>
          <w:iCs w:val="0"/>
          <w:caps w:val="0"/>
          <w:smallCaps w:val="0"/>
          <w:noProof w:val="0"/>
          <w:color w:val="1D2125"/>
          <w:sz w:val="28"/>
          <w:szCs w:val="28"/>
          <w:u w:val="single"/>
          <w:lang w:val="en-GB"/>
        </w:rPr>
        <w:t xml:space="preserve">Discuss how our understanding of melancholia and approaches to treatment </w:t>
      </w:r>
      <w:r w:rsidRPr="0BA61990" w:rsidR="5A5F3AF7">
        <w:rPr>
          <w:rFonts w:ascii="Segoe UI" w:hAnsi="Segoe UI" w:eastAsia="Segoe UI" w:cs="Segoe UI"/>
          <w:b w:val="1"/>
          <w:bCs w:val="1"/>
          <w:i w:val="0"/>
          <w:iCs w:val="0"/>
          <w:caps w:val="0"/>
          <w:smallCaps w:val="0"/>
          <w:noProof w:val="0"/>
          <w:color w:val="1D2125"/>
          <w:sz w:val="28"/>
          <w:szCs w:val="28"/>
          <w:u w:val="single"/>
          <w:lang w:val="en-GB"/>
        </w:rPr>
        <w:t>have changed over time.</w:t>
      </w:r>
    </w:p>
    <w:p w:rsidR="6101B5A5" w:rsidP="0BA61990" w:rsidRDefault="6101B5A5" w14:paraId="546FC069" w14:textId="67131A85">
      <w:pPr>
        <w:pStyle w:val="ListParagraph"/>
        <w:numPr>
          <w:ilvl w:val="0"/>
          <w:numId w:val="9"/>
        </w:numPr>
        <w:jc w:val="left"/>
        <w:rPr>
          <w:rFonts w:ascii="Segoe UI" w:hAnsi="Segoe UI" w:eastAsia="Segoe UI" w:cs="Segoe UI"/>
          <w:b w:val="1"/>
          <w:bCs w:val="1"/>
          <w:i w:val="0"/>
          <w:iCs w:val="0"/>
          <w:caps w:val="0"/>
          <w:smallCaps w:val="0"/>
          <w:noProof w:val="0"/>
          <w:color w:val="1D2125"/>
          <w:sz w:val="28"/>
          <w:szCs w:val="28"/>
          <w:u w:val="single"/>
          <w:lang w:val="en-GB"/>
        </w:rPr>
      </w:pPr>
      <w:r w:rsidRPr="0BA61990" w:rsidR="77C460AD">
        <w:rPr>
          <w:rFonts w:ascii="Segoe UI" w:hAnsi="Segoe UI" w:eastAsia="Segoe UI" w:cs="Segoe UI"/>
          <w:b w:val="1"/>
          <w:bCs w:val="1"/>
          <w:i w:val="0"/>
          <w:iCs w:val="0"/>
          <w:caps w:val="0"/>
          <w:smallCaps w:val="0"/>
          <w:noProof w:val="0"/>
          <w:color w:val="1D2125"/>
          <w:sz w:val="28"/>
          <w:szCs w:val="28"/>
          <w:u w:val="single"/>
          <w:lang w:val="en-GB"/>
        </w:rPr>
        <w:t xml:space="preserve">Gathering the information </w:t>
      </w:r>
    </w:p>
    <w:p w:rsidR="6101B5A5" w:rsidP="0BA61990" w:rsidRDefault="6101B5A5" w14:paraId="7C4DFAAF" w14:textId="47514C4A">
      <w:pPr>
        <w:pStyle w:val="Normal"/>
        <w:ind w:left="0"/>
        <w:jc w:val="left"/>
        <w:rPr>
          <w:rFonts w:ascii="Segoe UI" w:hAnsi="Segoe UI" w:eastAsia="Segoe UI" w:cs="Segoe UI"/>
          <w:b w:val="1"/>
          <w:bCs w:val="1"/>
          <w:i w:val="0"/>
          <w:iCs w:val="0"/>
          <w:caps w:val="0"/>
          <w:smallCaps w:val="0"/>
          <w:noProof w:val="0"/>
          <w:color w:val="1D2125"/>
          <w:sz w:val="28"/>
          <w:szCs w:val="28"/>
          <w:u w:val="none"/>
          <w:lang w:val="en-GB"/>
        </w:rPr>
      </w:pPr>
      <w:r w:rsidRPr="0BA61990" w:rsidR="77C460AD">
        <w:rPr>
          <w:rFonts w:ascii="Segoe UI" w:hAnsi="Segoe UI" w:eastAsia="Segoe UI" w:cs="Segoe UI"/>
          <w:b w:val="1"/>
          <w:bCs w:val="1"/>
          <w:i w:val="0"/>
          <w:iCs w:val="0"/>
          <w:caps w:val="0"/>
          <w:smallCaps w:val="0"/>
          <w:noProof w:val="0"/>
          <w:color w:val="1D2125"/>
          <w:sz w:val="28"/>
          <w:szCs w:val="28"/>
          <w:u w:val="none"/>
          <w:lang w:val="en-GB"/>
        </w:rPr>
        <w:t xml:space="preserve">To ensure that I understood this topic and that i could </w:t>
      </w:r>
      <w:r w:rsidRPr="0BA61990" w:rsidR="77C460AD">
        <w:rPr>
          <w:rFonts w:ascii="Segoe UI" w:hAnsi="Segoe UI" w:eastAsia="Segoe UI" w:cs="Segoe UI"/>
          <w:b w:val="1"/>
          <w:bCs w:val="1"/>
          <w:i w:val="0"/>
          <w:iCs w:val="0"/>
          <w:caps w:val="0"/>
          <w:smallCaps w:val="0"/>
          <w:noProof w:val="0"/>
          <w:color w:val="1D2125"/>
          <w:sz w:val="28"/>
          <w:szCs w:val="28"/>
          <w:u w:val="none"/>
          <w:lang w:val="en-GB"/>
        </w:rPr>
        <w:t>come up with</w:t>
      </w:r>
      <w:r w:rsidRPr="0BA61990" w:rsidR="77C460AD">
        <w:rPr>
          <w:rFonts w:ascii="Segoe UI" w:hAnsi="Segoe UI" w:eastAsia="Segoe UI" w:cs="Segoe UI"/>
          <w:b w:val="1"/>
          <w:bCs w:val="1"/>
          <w:i w:val="0"/>
          <w:iCs w:val="0"/>
          <w:caps w:val="0"/>
          <w:smallCaps w:val="0"/>
          <w:noProof w:val="0"/>
          <w:color w:val="1D2125"/>
          <w:sz w:val="28"/>
          <w:szCs w:val="28"/>
          <w:u w:val="none"/>
          <w:lang w:val="en-GB"/>
        </w:rPr>
        <w:t xml:space="preserve"> </w:t>
      </w:r>
      <w:r w:rsidRPr="0BA61990" w:rsidR="77C460AD">
        <w:rPr>
          <w:rFonts w:ascii="Segoe UI" w:hAnsi="Segoe UI" w:eastAsia="Segoe UI" w:cs="Segoe UI"/>
          <w:b w:val="1"/>
          <w:bCs w:val="1"/>
          <w:i w:val="0"/>
          <w:iCs w:val="0"/>
          <w:caps w:val="0"/>
          <w:smallCaps w:val="0"/>
          <w:noProof w:val="0"/>
          <w:color w:val="1D2125"/>
          <w:sz w:val="28"/>
          <w:szCs w:val="28"/>
          <w:u w:val="none"/>
          <w:lang w:val="en-GB"/>
        </w:rPr>
        <w:t>an accurate</w:t>
      </w:r>
      <w:r w:rsidRPr="0BA61990" w:rsidR="77C460AD">
        <w:rPr>
          <w:rFonts w:ascii="Segoe UI" w:hAnsi="Segoe UI" w:eastAsia="Segoe UI" w:cs="Segoe UI"/>
          <w:b w:val="1"/>
          <w:bCs w:val="1"/>
          <w:i w:val="0"/>
          <w:iCs w:val="0"/>
          <w:caps w:val="0"/>
          <w:smallCaps w:val="0"/>
          <w:noProof w:val="0"/>
          <w:color w:val="1D2125"/>
          <w:sz w:val="28"/>
          <w:szCs w:val="28"/>
          <w:u w:val="none"/>
          <w:lang w:val="en-GB"/>
        </w:rPr>
        <w:t xml:space="preserve"> essay outline, I searched the library </w:t>
      </w:r>
      <w:r w:rsidRPr="0BA61990" w:rsidR="2F24F6E0">
        <w:rPr>
          <w:rFonts w:ascii="Segoe UI" w:hAnsi="Segoe UI" w:eastAsia="Segoe UI" w:cs="Segoe UI"/>
          <w:b w:val="1"/>
          <w:bCs w:val="1"/>
          <w:i w:val="0"/>
          <w:iCs w:val="0"/>
          <w:caps w:val="0"/>
          <w:smallCaps w:val="0"/>
          <w:noProof w:val="0"/>
          <w:color w:val="1D2125"/>
          <w:sz w:val="28"/>
          <w:szCs w:val="28"/>
          <w:u w:val="none"/>
          <w:lang w:val="en-GB"/>
        </w:rPr>
        <w:t>for “The history of melancholia” so I could gain some general knowledge on this issue</w:t>
      </w:r>
    </w:p>
    <w:p w:rsidR="6101B5A5" w:rsidP="73A8F3F4" w:rsidRDefault="6101B5A5" w14:paraId="6B8ED5AB" w14:textId="253DCC85">
      <w:pPr>
        <w:pStyle w:val="Normal"/>
        <w:jc w:val="left"/>
      </w:pPr>
      <w:r w:rsidR="77C460AD">
        <w:drawing>
          <wp:inline wp14:editId="7EEE314A" wp14:anchorId="659C00D8">
            <wp:extent cx="5724525" cy="3209925"/>
            <wp:effectExtent l="0" t="0" r="0" b="0"/>
            <wp:docPr id="8194019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6335358" name=""/>
                    <pic:cNvPicPr/>
                  </pic:nvPicPr>
                  <pic:blipFill>
                    <a:blip xmlns:r="http://schemas.openxmlformats.org/officeDocument/2006/relationships" r:embed="rId1590199015">
                      <a:extLst>
                        <a:ext xmlns:a="http://schemas.openxmlformats.org/drawingml/2006/main" uri="{28A0092B-C50C-407E-A947-70E740481C1C}">
                          <a14:useLocalDpi xmlns:a14="http://schemas.microsoft.com/office/drawing/2010/main" val="0"/>
                        </a:ext>
                      </a:extLst>
                    </a:blip>
                    <a:stretch>
                      <a:fillRect/>
                    </a:stretch>
                  </pic:blipFill>
                  <pic:spPr>
                    <a:xfrm>
                      <a:off x="0" y="0"/>
                      <a:ext cx="5724525" cy="3209925"/>
                    </a:xfrm>
                    <a:prstGeom prst="rect">
                      <a:avLst/>
                    </a:prstGeom>
                  </pic:spPr>
                </pic:pic>
              </a:graphicData>
            </a:graphic>
          </wp:inline>
        </w:drawing>
      </w:r>
      <w:r w:rsidR="17DFA970">
        <w:rPr/>
        <w:t xml:space="preserve">The first search that came up </w:t>
      </w:r>
      <w:r w:rsidR="6F71782D">
        <w:rPr/>
        <w:t>“ The</w:t>
      </w:r>
      <w:r w:rsidR="6F71782D">
        <w:rPr/>
        <w:t xml:space="preserve"> history of Melancholia disease” </w:t>
      </w:r>
      <w:r w:rsidR="17DFA970">
        <w:rPr/>
        <w:t>had exactly what I needed. I saw that it was peer-reviewed</w:t>
      </w:r>
      <w:r w:rsidR="6FEF0A93">
        <w:rPr/>
        <w:t>, meaning that the information should have been checked over and improved if there were any errors so</w:t>
      </w:r>
      <w:r w:rsidR="6FEF0A93">
        <w:rPr/>
        <w:t xml:space="preserve"> </w:t>
      </w:r>
      <w:r w:rsidR="6FEF0A93">
        <w:rPr/>
        <w:t>no</w:t>
      </w:r>
      <w:r w:rsidR="6FEF0A93">
        <w:rPr/>
        <w:t>w</w:t>
      </w:r>
      <w:r w:rsidR="6FEF0A93">
        <w:rPr/>
        <w:t xml:space="preserve"> I had to check the reliability of the publ</w:t>
      </w:r>
      <w:r w:rsidR="618A91D3">
        <w:rPr/>
        <w:t>isher</w:t>
      </w:r>
    </w:p>
    <w:p w:rsidR="6101B5A5" w:rsidP="73A8F3F4" w:rsidRDefault="6101B5A5" w14:paraId="2545C337" w14:textId="34873DBD">
      <w:pPr>
        <w:pStyle w:val="Normal"/>
        <w:jc w:val="left"/>
      </w:pPr>
      <w:r w:rsidR="0FFE294E">
        <w:drawing>
          <wp:inline wp14:editId="6B96E3FB" wp14:anchorId="76A2CBD7">
            <wp:extent cx="5724525" cy="3057525"/>
            <wp:effectExtent l="0" t="0" r="0" b="0"/>
            <wp:docPr id="18095384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9538492" name=""/>
                    <pic:cNvPicPr/>
                  </pic:nvPicPr>
                  <pic:blipFill>
                    <a:blip xmlns:r="http://schemas.openxmlformats.org/officeDocument/2006/relationships" r:embed="rId1960963388">
                      <a:extLst>
                        <a:ext xmlns:a="http://schemas.openxmlformats.org/drawingml/2006/main" uri="{28A0092B-C50C-407E-A947-70E740481C1C}">
                          <a14:useLocalDpi xmlns:a14="http://schemas.microsoft.com/office/drawing/2010/main" val="0"/>
                        </a:ext>
                      </a:extLst>
                    </a:blip>
                    <a:stretch>
                      <a:fillRect/>
                    </a:stretch>
                  </pic:blipFill>
                  <pic:spPr>
                    <a:xfrm>
                      <a:off x="0" y="0"/>
                      <a:ext cx="5724525" cy="3057525"/>
                    </a:xfrm>
                    <a:prstGeom prst="rect">
                      <a:avLst/>
                    </a:prstGeom>
                  </pic:spPr>
                </pic:pic>
              </a:graphicData>
            </a:graphic>
          </wp:inline>
        </w:drawing>
      </w:r>
      <w:r w:rsidR="71D71723">
        <w:rPr/>
        <w:t xml:space="preserve">This information comes from the “Iran Journal of Medical Sciences Itself” and it tells me that </w:t>
      </w:r>
      <w:r w:rsidR="347DC097">
        <w:rPr/>
        <w:t xml:space="preserve">it aims to publish scienced based information with </w:t>
      </w:r>
      <w:r w:rsidR="6F7AD9F2">
        <w:rPr/>
        <w:t xml:space="preserve">‘prevalent diseases being its focal point. </w:t>
      </w:r>
      <w:r w:rsidR="6F7AD9F2">
        <w:rPr/>
        <w:t>Furthermore</w:t>
      </w:r>
      <w:r w:rsidR="6F7AD9F2">
        <w:rPr/>
        <w:t xml:space="preserve"> it tells me that the journal has been</w:t>
      </w:r>
      <w:r w:rsidR="6B4EBBF2">
        <w:rPr/>
        <w:t xml:space="preserve"> ‘Accepted for Inclusion in MEDLINE</w:t>
      </w:r>
      <w:r w:rsidR="6B4EBBF2">
        <w:rPr/>
        <w:t>’</w:t>
      </w:r>
      <w:r w:rsidR="7BA68B0A">
        <w:rPr/>
        <w:t xml:space="preserve"> .</w:t>
      </w:r>
      <w:r w:rsidR="7BA68B0A">
        <w:rPr/>
        <w:t xml:space="preserve"> This is a </w:t>
      </w:r>
      <w:r w:rsidR="7BA68B0A">
        <w:rPr/>
        <w:t>bibiographic</w:t>
      </w:r>
      <w:r w:rsidR="7BA68B0A">
        <w:rPr/>
        <w:t xml:space="preserve"> database used in the National </w:t>
      </w:r>
      <w:r w:rsidR="69277EC4">
        <w:rPr/>
        <w:t>Library of Medicine recognised as a respected organisation worldwide</w:t>
      </w:r>
    </w:p>
    <w:p w:rsidR="6101B5A5" w:rsidP="73A8F3F4" w:rsidRDefault="6101B5A5" w14:paraId="5C6553BB" w14:textId="38497122">
      <w:pPr>
        <w:pStyle w:val="Normal"/>
        <w:jc w:val="left"/>
      </w:pPr>
    </w:p>
    <w:p w:rsidR="6101B5A5" w:rsidP="0BA61990" w:rsidRDefault="6101B5A5" w14:paraId="0A7D84C0" w14:textId="0377D326">
      <w:pPr>
        <w:pStyle w:val="Normal"/>
        <w:jc w:val="left"/>
        <w:rPr>
          <w:rFonts w:ascii="Segoe UI" w:hAnsi="Segoe UI" w:eastAsia="Segoe UI" w:cs="Segoe UI"/>
          <w:b w:val="1"/>
          <w:bCs w:val="1"/>
          <w:i w:val="0"/>
          <w:iCs w:val="0"/>
          <w:caps w:val="0"/>
          <w:smallCaps w:val="0"/>
          <w:noProof w:val="0"/>
          <w:color w:val="000000" w:themeColor="text1" w:themeTint="FF" w:themeShade="FF"/>
          <w:sz w:val="20"/>
          <w:szCs w:val="20"/>
          <w:u w:val="single"/>
          <w:lang w:val="en-GB"/>
        </w:rPr>
      </w:pPr>
    </w:p>
    <w:p w:rsidR="6101B5A5" w:rsidP="0BA61990" w:rsidRDefault="6101B5A5" w14:paraId="35196661" w14:textId="30271539">
      <w:pPr>
        <w:pStyle w:val="Normal"/>
        <w:jc w:val="left"/>
        <w:rPr>
          <w:rFonts w:ascii="Segoe UI" w:hAnsi="Segoe UI" w:eastAsia="Segoe UI" w:cs="Segoe UI"/>
          <w:b w:val="1"/>
          <w:bCs w:val="1"/>
          <w:i w:val="0"/>
          <w:iCs w:val="0"/>
          <w:caps w:val="0"/>
          <w:smallCaps w:val="0"/>
          <w:noProof w:val="0"/>
          <w:color w:val="000000" w:themeColor="text1" w:themeTint="FF" w:themeShade="FF"/>
          <w:sz w:val="20"/>
          <w:szCs w:val="20"/>
          <w:u w:val="single"/>
          <w:lang w:val="en-GB"/>
        </w:rPr>
      </w:pPr>
      <w:r w:rsidRPr="0BA61990" w:rsidR="5F9463F8">
        <w:rPr>
          <w:rFonts w:ascii="Segoe UI" w:hAnsi="Segoe UI" w:eastAsia="Segoe UI" w:cs="Segoe UI"/>
          <w:b w:val="1"/>
          <w:bCs w:val="1"/>
          <w:i w:val="0"/>
          <w:iCs w:val="0"/>
          <w:caps w:val="0"/>
          <w:smallCaps w:val="0"/>
          <w:noProof w:val="0"/>
          <w:color w:val="000000" w:themeColor="text1" w:themeTint="FF" w:themeShade="FF"/>
          <w:sz w:val="20"/>
          <w:szCs w:val="20"/>
          <w:u w:val="single"/>
          <w:lang w:val="en-GB"/>
        </w:rPr>
        <w:t>Introduction</w:t>
      </w:r>
    </w:p>
    <w:p w:rsidR="4FCB8100" w:rsidP="0BA61990" w:rsidRDefault="4FCB8100" w14:paraId="65808260" w14:textId="649FEED9" w14:noSpellErr="1">
      <w:pPr>
        <w:pStyle w:val="ListParagraph"/>
        <w:numPr>
          <w:ilvl w:val="0"/>
          <w:numId w:val="1"/>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59A8B4DC">
        <w:rPr>
          <w:rFonts w:ascii="Segoe UI" w:hAnsi="Segoe UI" w:eastAsia="Segoe UI" w:cs="Segoe UI"/>
          <w:b w:val="1"/>
          <w:bCs w:val="1"/>
          <w:i w:val="0"/>
          <w:iCs w:val="0"/>
          <w:caps w:val="0"/>
          <w:smallCaps w:val="0"/>
          <w:noProof w:val="0"/>
          <w:color w:val="000000" w:themeColor="text1" w:themeTint="FF" w:themeShade="FF"/>
          <w:sz w:val="20"/>
          <w:szCs w:val="20"/>
          <w:u w:val="none"/>
          <w:lang w:val="en-GB"/>
        </w:rPr>
        <w:t>A brief overview of what melancholia is and how this affects a person</w:t>
      </w:r>
    </w:p>
    <w:p w:rsidR="54B99632" w:rsidP="0BA61990" w:rsidRDefault="54B99632" w14:paraId="32183DC8" w14:textId="0E02C590" w14:noSpellErr="1">
      <w:pPr>
        <w:pStyle w:val="ListParagraph"/>
        <w:numPr>
          <w:ilvl w:val="0"/>
          <w:numId w:val="1"/>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60FB67EC">
        <w:rPr>
          <w:rFonts w:ascii="Segoe UI" w:hAnsi="Segoe UI" w:eastAsia="Segoe UI" w:cs="Segoe UI"/>
          <w:b w:val="1"/>
          <w:bCs w:val="1"/>
          <w:i w:val="0"/>
          <w:iCs w:val="0"/>
          <w:caps w:val="0"/>
          <w:smallCaps w:val="0"/>
          <w:noProof w:val="0"/>
          <w:color w:val="000000" w:themeColor="text1" w:themeTint="FF" w:themeShade="FF"/>
          <w:sz w:val="20"/>
          <w:szCs w:val="20"/>
          <w:u w:val="none"/>
          <w:lang w:val="en-GB"/>
        </w:rPr>
        <w:t>How time has affected our understanding and treatment of melancholia</w:t>
      </w:r>
    </w:p>
    <w:p w:rsidR="00420C1B" w:rsidP="0BA61990" w:rsidRDefault="00420C1B" w14:paraId="1695096C" w14:textId="5589158E" w14:noSpellErr="1">
      <w:pPr>
        <w:pStyle w:val="ListParagraph"/>
        <w:numPr>
          <w:ilvl w:val="0"/>
          <w:numId w:val="1"/>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15FF3D5A">
        <w:rPr>
          <w:rFonts w:ascii="Segoe UI" w:hAnsi="Segoe UI" w:eastAsia="Segoe UI" w:cs="Segoe UI"/>
          <w:b w:val="1"/>
          <w:bCs w:val="1"/>
          <w:i w:val="0"/>
          <w:iCs w:val="0"/>
          <w:caps w:val="0"/>
          <w:smallCaps w:val="0"/>
          <w:noProof w:val="0"/>
          <w:color w:val="000000" w:themeColor="text1" w:themeTint="FF" w:themeShade="FF"/>
          <w:sz w:val="20"/>
          <w:szCs w:val="20"/>
          <w:u w:val="none"/>
          <w:lang w:val="en-GB"/>
        </w:rPr>
        <w:t>Brief overview of ethical issues to consider</w:t>
      </w:r>
    </w:p>
    <w:p w:rsidR="73A8F3F4" w:rsidP="0BA61990" w:rsidRDefault="73A8F3F4" w14:paraId="1422BFF5" w14:textId="534DDE91" w14:noSpellErr="1">
      <w:pPr>
        <w:pStyle w:val="ListParagraph"/>
        <w:ind w:left="720"/>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p>
    <w:p w:rsidR="1A73A4F1" w:rsidP="0BA61990" w:rsidRDefault="1A73A4F1" w14:paraId="4412C5C5" w14:textId="5B7B9362" w14:noSpellErr="1">
      <w:pPr>
        <w:pStyle w:val="Normal"/>
        <w:ind w:left="0"/>
        <w:jc w:val="left"/>
        <w:rPr>
          <w:rFonts w:ascii="Segoe UI" w:hAnsi="Segoe UI" w:eastAsia="Segoe UI" w:cs="Segoe UI"/>
          <w:b w:val="1"/>
          <w:bCs w:val="1"/>
          <w:i w:val="0"/>
          <w:iCs w:val="0"/>
          <w:caps w:val="0"/>
          <w:smallCaps w:val="0"/>
          <w:noProof w:val="0"/>
          <w:color w:val="000000" w:themeColor="text1" w:themeTint="FF" w:themeShade="FF"/>
          <w:sz w:val="20"/>
          <w:szCs w:val="20"/>
          <w:u w:val="single"/>
          <w:lang w:val="en-GB"/>
        </w:rPr>
      </w:pPr>
      <w:r w:rsidRPr="0BA61990" w:rsidR="36A7A4F6">
        <w:rPr>
          <w:rFonts w:ascii="Segoe UI" w:hAnsi="Segoe UI" w:eastAsia="Segoe UI" w:cs="Segoe UI"/>
          <w:b w:val="1"/>
          <w:bCs w:val="1"/>
          <w:i w:val="0"/>
          <w:iCs w:val="0"/>
          <w:caps w:val="0"/>
          <w:smallCaps w:val="0"/>
          <w:noProof w:val="0"/>
          <w:color w:val="000000" w:themeColor="text1" w:themeTint="FF" w:themeShade="FF"/>
          <w:sz w:val="20"/>
          <w:szCs w:val="20"/>
          <w:u w:val="single"/>
          <w:lang w:val="en-GB"/>
        </w:rPr>
        <w:t>Main Body</w:t>
      </w:r>
    </w:p>
    <w:p w:rsidR="200516A3" w:rsidP="0BA61990" w:rsidRDefault="200516A3" w14:paraId="54398D9C" w14:textId="54239166" w14:noSpellErr="1">
      <w:pPr>
        <w:pStyle w:val="ListParagraph"/>
        <w:numPr>
          <w:ilvl w:val="0"/>
          <w:numId w:val="3"/>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51A5BBD4">
        <w:rPr>
          <w:rFonts w:ascii="Segoe UI" w:hAnsi="Segoe UI" w:eastAsia="Segoe UI" w:cs="Segoe UI"/>
          <w:b w:val="1"/>
          <w:bCs w:val="1"/>
          <w:i w:val="0"/>
          <w:iCs w:val="0"/>
          <w:caps w:val="0"/>
          <w:smallCaps w:val="0"/>
          <w:noProof w:val="0"/>
          <w:color w:val="000000" w:themeColor="text1" w:themeTint="FF" w:themeShade="FF"/>
          <w:sz w:val="20"/>
          <w:szCs w:val="20"/>
          <w:u w:val="none"/>
          <w:lang w:val="en-GB"/>
        </w:rPr>
        <w:t>Ancient History – B.C</w:t>
      </w:r>
    </w:p>
    <w:p w:rsidR="67039A69" w:rsidP="0BA61990" w:rsidRDefault="67039A69" w14:paraId="55AD3D19" w14:textId="0D7892D7" w14:noSpellErr="1">
      <w:pPr>
        <w:pStyle w:val="ListParagraph"/>
        <w:ind w:left="720"/>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0D509D66">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Main topic area(s) - </w:t>
      </w:r>
      <w:r w:rsidRPr="0BA61990" w:rsidR="616F7796">
        <w:rPr>
          <w:rFonts w:ascii="Segoe UI" w:hAnsi="Segoe UI" w:eastAsia="Segoe UI" w:cs="Segoe UI"/>
          <w:b w:val="1"/>
          <w:bCs w:val="1"/>
          <w:i w:val="0"/>
          <w:iCs w:val="0"/>
          <w:caps w:val="0"/>
          <w:smallCaps w:val="0"/>
          <w:noProof w:val="0"/>
          <w:color w:val="000000" w:themeColor="text1" w:themeTint="FF" w:themeShade="FF"/>
          <w:sz w:val="20"/>
          <w:szCs w:val="20"/>
          <w:u w:val="none"/>
          <w:lang w:val="en-GB"/>
        </w:rPr>
        <w:t>Hippocrates,</w:t>
      </w:r>
      <w:r w:rsidRPr="0BA61990" w:rsidR="0D509D66">
        <w:rPr>
          <w:rFonts w:ascii="Segoe UI" w:hAnsi="Segoe UI" w:eastAsia="Segoe UI" w:cs="Segoe UI"/>
          <w:b w:val="1"/>
          <w:bCs w:val="1"/>
          <w:i w:val="0"/>
          <w:iCs w:val="0"/>
          <w:caps w:val="0"/>
          <w:smallCaps w:val="0"/>
          <w:noProof w:val="0"/>
          <w:color w:val="000000" w:themeColor="text1" w:themeTint="FF" w:themeShade="FF"/>
          <w:sz w:val="20"/>
          <w:szCs w:val="20"/>
          <w:u w:val="none"/>
          <w:lang w:val="en-GB"/>
        </w:rPr>
        <w:t>The Four Humours</w:t>
      </w:r>
    </w:p>
    <w:p w:rsidR="200516A3" w:rsidP="0BA61990" w:rsidRDefault="200516A3" w14:paraId="7A54D23E" w14:textId="3888ECBA" w14:noSpellErr="1">
      <w:pPr>
        <w:pStyle w:val="ListParagraph"/>
        <w:numPr>
          <w:ilvl w:val="0"/>
          <w:numId w:val="4"/>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51A5BBD4">
        <w:rPr>
          <w:rFonts w:ascii="Segoe UI" w:hAnsi="Segoe UI" w:eastAsia="Segoe UI" w:cs="Segoe UI"/>
          <w:b w:val="1"/>
          <w:bCs w:val="1"/>
          <w:i w:val="0"/>
          <w:iCs w:val="0"/>
          <w:caps w:val="0"/>
          <w:smallCaps w:val="0"/>
          <w:noProof w:val="0"/>
          <w:color w:val="000000" w:themeColor="text1" w:themeTint="FF" w:themeShade="FF"/>
          <w:sz w:val="20"/>
          <w:szCs w:val="20"/>
          <w:u w:val="none"/>
          <w:lang w:val="en-GB"/>
        </w:rPr>
        <w:t>What they believed caused melancholia</w:t>
      </w:r>
    </w:p>
    <w:p w:rsidR="200516A3" w:rsidP="0BA61990" w:rsidRDefault="200516A3" w14:paraId="442B2D2F" w14:textId="69EB4288" w14:noSpellErr="1">
      <w:pPr>
        <w:pStyle w:val="ListParagraph"/>
        <w:numPr>
          <w:ilvl w:val="0"/>
          <w:numId w:val="4"/>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51A5BBD4">
        <w:rPr>
          <w:rFonts w:ascii="Segoe UI" w:hAnsi="Segoe UI" w:eastAsia="Segoe UI" w:cs="Segoe UI"/>
          <w:b w:val="1"/>
          <w:bCs w:val="1"/>
          <w:i w:val="0"/>
          <w:iCs w:val="0"/>
          <w:caps w:val="0"/>
          <w:smallCaps w:val="0"/>
          <w:noProof w:val="0"/>
          <w:color w:val="000000" w:themeColor="text1" w:themeTint="FF" w:themeShade="FF"/>
          <w:sz w:val="20"/>
          <w:szCs w:val="20"/>
          <w:u w:val="none"/>
          <w:lang w:val="en-GB"/>
        </w:rPr>
        <w:t>Treatments given in this period for melancholia</w:t>
      </w:r>
    </w:p>
    <w:p w:rsidR="200516A3" w:rsidP="0BA61990" w:rsidRDefault="200516A3" w14:paraId="06E8C47E" w14:textId="161CB12B" w14:noSpellErr="1">
      <w:pPr>
        <w:pStyle w:val="ListParagraph"/>
        <w:numPr>
          <w:ilvl w:val="0"/>
          <w:numId w:val="4"/>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51A5BBD4">
        <w:rPr>
          <w:rFonts w:ascii="Segoe UI" w:hAnsi="Segoe UI" w:eastAsia="Segoe UI" w:cs="Segoe UI"/>
          <w:b w:val="1"/>
          <w:bCs w:val="1"/>
          <w:i w:val="0"/>
          <w:iCs w:val="0"/>
          <w:caps w:val="0"/>
          <w:smallCaps w:val="0"/>
          <w:noProof w:val="0"/>
          <w:color w:val="000000" w:themeColor="text1" w:themeTint="FF" w:themeShade="FF"/>
          <w:sz w:val="20"/>
          <w:szCs w:val="20"/>
          <w:u w:val="none"/>
          <w:lang w:val="en-GB"/>
        </w:rPr>
        <w:t>Strengths and weaknesses including consideration of ethical issues and scientific validity</w:t>
      </w:r>
    </w:p>
    <w:p w:rsidR="39FD0C15" w:rsidP="0BA61990" w:rsidRDefault="39FD0C15" w14:paraId="0E9C429D" w14:textId="1A4C351D" w14:noSpellErr="1">
      <w:pPr>
        <w:pStyle w:val="Normal"/>
        <w:ind w:left="0"/>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7274107E">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2.</w:t>
      </w:r>
      <w:r w:rsidRPr="0BA61990" w:rsidR="167DFADA">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w:t>
      </w:r>
      <w:r w:rsidRPr="0BA61990" w:rsidR="37F9400B">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w:t>
      </w:r>
      <w:r w:rsidRPr="0BA61990" w:rsidR="167DFADA">
        <w:rPr>
          <w:rFonts w:ascii="Segoe UI" w:hAnsi="Segoe UI" w:eastAsia="Segoe UI" w:cs="Segoe UI"/>
          <w:b w:val="1"/>
          <w:bCs w:val="1"/>
          <w:i w:val="0"/>
          <w:iCs w:val="0"/>
          <w:caps w:val="0"/>
          <w:smallCaps w:val="0"/>
          <w:noProof w:val="0"/>
          <w:color w:val="000000" w:themeColor="text1" w:themeTint="FF" w:themeShade="FF"/>
          <w:sz w:val="20"/>
          <w:szCs w:val="20"/>
          <w:u w:val="none"/>
          <w:lang w:val="en-GB"/>
        </w:rPr>
        <w:t>The Renaissance Perio</w:t>
      </w:r>
      <w:r w:rsidRPr="0BA61990" w:rsidR="552B8FED">
        <w:rPr>
          <w:rFonts w:ascii="Segoe UI" w:hAnsi="Segoe UI" w:eastAsia="Segoe UI" w:cs="Segoe UI"/>
          <w:b w:val="1"/>
          <w:bCs w:val="1"/>
          <w:i w:val="0"/>
          <w:iCs w:val="0"/>
          <w:caps w:val="0"/>
          <w:smallCaps w:val="0"/>
          <w:noProof w:val="0"/>
          <w:color w:val="000000" w:themeColor="text1" w:themeTint="FF" w:themeShade="FF"/>
          <w:sz w:val="20"/>
          <w:szCs w:val="20"/>
          <w:u w:val="none"/>
          <w:lang w:val="en-GB"/>
        </w:rPr>
        <w:t>d</w:t>
      </w:r>
    </w:p>
    <w:p w:rsidR="5788ECB1" w:rsidP="0BA61990" w:rsidRDefault="5788ECB1" w14:paraId="39C7EC93" w14:noSpellErr="1" w14:textId="3660295B">
      <w:pPr>
        <w:pStyle w:val="Normal"/>
        <w:ind w:left="0"/>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1C89FC02">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w:t>
      </w:r>
      <w:r w:rsidRPr="0BA61990" w:rsidR="0EF12D9F">
        <w:rPr>
          <w:rFonts w:ascii="Segoe UI" w:hAnsi="Segoe UI" w:eastAsia="Segoe UI" w:cs="Segoe UI"/>
          <w:b w:val="1"/>
          <w:bCs w:val="1"/>
          <w:i w:val="0"/>
          <w:iCs w:val="0"/>
          <w:caps w:val="0"/>
          <w:smallCaps w:val="0"/>
          <w:noProof w:val="0"/>
          <w:color w:val="000000" w:themeColor="text1" w:themeTint="FF" w:themeShade="FF"/>
          <w:sz w:val="20"/>
          <w:szCs w:val="20"/>
          <w:u w:val="none"/>
          <w:lang w:val="en-GB"/>
        </w:rPr>
        <w:t>Main topic area(s)</w:t>
      </w:r>
      <w:r w:rsidRPr="0BA61990" w:rsidR="1A3EC63E">
        <w:rPr>
          <w:rFonts w:ascii="Segoe UI" w:hAnsi="Segoe UI" w:eastAsia="Segoe UI" w:cs="Segoe UI"/>
          <w:b w:val="1"/>
          <w:bCs w:val="1"/>
          <w:i w:val="0"/>
          <w:iCs w:val="0"/>
          <w:caps w:val="0"/>
          <w:smallCaps w:val="0"/>
          <w:noProof w:val="0"/>
          <w:color w:val="000000" w:themeColor="text1" w:themeTint="FF" w:themeShade="FF"/>
          <w:sz w:val="20"/>
          <w:szCs w:val="20"/>
          <w:u w:val="none"/>
          <w:lang w:val="en-GB"/>
        </w:rPr>
        <w:t>-</w:t>
      </w:r>
      <w:r w:rsidRPr="0BA61990" w:rsidR="27A1AD7B">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w:t>
      </w:r>
      <w:r w:rsidRPr="0BA61990" w:rsidR="458F8DF1">
        <w:rPr>
          <w:rFonts w:ascii="Segoe UI" w:hAnsi="Segoe UI" w:eastAsia="Segoe UI" w:cs="Segoe UI"/>
          <w:b w:val="1"/>
          <w:bCs w:val="1"/>
          <w:i w:val="0"/>
          <w:iCs w:val="0"/>
          <w:caps w:val="0"/>
          <w:smallCaps w:val="0"/>
          <w:noProof w:val="0"/>
          <w:color w:val="000000" w:themeColor="text1" w:themeTint="FF" w:themeShade="FF"/>
          <w:sz w:val="20"/>
          <w:szCs w:val="20"/>
          <w:u w:val="none"/>
          <w:lang w:val="en-GB"/>
        </w:rPr>
        <w:t>F</w:t>
      </w:r>
      <w:r w:rsidRPr="0BA61990" w:rsidR="79BED906">
        <w:rPr>
          <w:rFonts w:ascii="Segoe UI" w:hAnsi="Segoe UI" w:eastAsia="Segoe UI" w:cs="Segoe UI"/>
          <w:b w:val="1"/>
          <w:bCs w:val="1"/>
          <w:i w:val="0"/>
          <w:iCs w:val="0"/>
          <w:caps w:val="0"/>
          <w:smallCaps w:val="0"/>
          <w:noProof w:val="0"/>
          <w:color w:val="000000" w:themeColor="text1" w:themeTint="FF" w:themeShade="FF"/>
          <w:sz w:val="20"/>
          <w:szCs w:val="20"/>
          <w:u w:val="none"/>
          <w:lang w:val="en-GB"/>
        </w:rPr>
        <w:t>icino (1433-1499</w:t>
      </w:r>
      <w:r w:rsidRPr="0BA61990" w:rsidR="79BED906">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w:t>
      </w:r>
      <w:r w:rsidRPr="0BA61990" w:rsidR="68CB5E41">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Weyer</w:t>
      </w:r>
      <w:r w:rsidRPr="0BA61990" w:rsidR="68CB5E41">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(1515-1588)</w:t>
      </w:r>
    </w:p>
    <w:p w:rsidR="22475191" w:rsidP="0BA61990" w:rsidRDefault="22475191" w14:paraId="27C97613" w14:textId="098AD32B" w14:noSpellErr="1">
      <w:pPr>
        <w:pStyle w:val="Normal"/>
        <w:ind w:left="0"/>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23632B3E">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 </w:t>
      </w:r>
      <w:r w:rsidRPr="0BA61990" w:rsidR="096AEBB0">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What they believed caused melancholia</w:t>
      </w:r>
    </w:p>
    <w:p w:rsidR="07F15341" w:rsidP="0BA61990" w:rsidRDefault="07F15341" w14:paraId="42DBD16D" w14:textId="7BEEAD3C" w14:noSpellErr="1">
      <w:pPr>
        <w:pStyle w:val="Normal"/>
        <w:ind w:left="0"/>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4F93288D">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   </w:t>
      </w:r>
      <w:r w:rsidRPr="0BA61990" w:rsidR="096AEBB0">
        <w:rPr>
          <w:rFonts w:ascii="Segoe UI" w:hAnsi="Segoe UI" w:eastAsia="Segoe UI" w:cs="Segoe UI"/>
          <w:b w:val="1"/>
          <w:bCs w:val="1"/>
          <w:i w:val="0"/>
          <w:iCs w:val="0"/>
          <w:caps w:val="0"/>
          <w:smallCaps w:val="0"/>
          <w:noProof w:val="0"/>
          <w:color w:val="000000" w:themeColor="text1" w:themeTint="FF" w:themeShade="FF"/>
          <w:sz w:val="20"/>
          <w:szCs w:val="20"/>
          <w:u w:val="none"/>
          <w:lang w:val="en-GB"/>
        </w:rPr>
        <w:t>Treatments given in this period for melancholia</w:t>
      </w:r>
    </w:p>
    <w:p w:rsidR="26206D9D" w:rsidP="0BA61990" w:rsidRDefault="26206D9D" w14:paraId="1ADA1295" w14:textId="161CB12B" w14:noSpellErr="1">
      <w:pPr>
        <w:pStyle w:val="ListParagraph"/>
        <w:numPr>
          <w:ilvl w:val="0"/>
          <w:numId w:val="4"/>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096AEBB0">
        <w:rPr>
          <w:rFonts w:ascii="Segoe UI" w:hAnsi="Segoe UI" w:eastAsia="Segoe UI" w:cs="Segoe UI"/>
          <w:b w:val="1"/>
          <w:bCs w:val="1"/>
          <w:i w:val="0"/>
          <w:iCs w:val="0"/>
          <w:caps w:val="0"/>
          <w:smallCaps w:val="0"/>
          <w:noProof w:val="0"/>
          <w:color w:val="000000" w:themeColor="text1" w:themeTint="FF" w:themeShade="FF"/>
          <w:sz w:val="20"/>
          <w:szCs w:val="20"/>
          <w:u w:val="none"/>
          <w:lang w:val="en-GB"/>
        </w:rPr>
        <w:t>Strengths and weaknesses including consideration of ethical issues and scientific validity</w:t>
      </w:r>
    </w:p>
    <w:p w:rsidR="464FCAA8" w:rsidP="0BA61990" w:rsidRDefault="464FCAA8" w14:noSpellErr="1" w14:paraId="793E9B6F" w14:textId="7F8B25B0">
      <w:pPr>
        <w:pStyle w:val="Normal"/>
        <w:ind w:left="0"/>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464FCAA8">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3.   </w:t>
      </w:r>
      <w:r w:rsidRPr="0BA61990" w:rsidR="5362E874">
        <w:rPr>
          <w:rFonts w:ascii="Segoe UI" w:hAnsi="Segoe UI" w:eastAsia="Segoe UI" w:cs="Segoe UI"/>
          <w:b w:val="1"/>
          <w:bCs w:val="1"/>
          <w:i w:val="0"/>
          <w:iCs w:val="0"/>
          <w:caps w:val="0"/>
          <w:smallCaps w:val="0"/>
          <w:noProof w:val="0"/>
          <w:color w:val="000000" w:themeColor="text1" w:themeTint="FF" w:themeShade="FF"/>
          <w:sz w:val="20"/>
          <w:szCs w:val="20"/>
          <w:u w:val="none"/>
          <w:lang w:val="en-GB"/>
        </w:rPr>
        <w:t>19</w:t>
      </w:r>
      <w:r w:rsidRPr="0BA61990" w:rsidR="5362E874">
        <w:rPr>
          <w:rFonts w:ascii="Segoe UI" w:hAnsi="Segoe UI" w:eastAsia="Segoe UI" w:cs="Segoe UI"/>
          <w:b w:val="1"/>
          <w:bCs w:val="1"/>
          <w:i w:val="0"/>
          <w:iCs w:val="0"/>
          <w:caps w:val="0"/>
          <w:smallCaps w:val="0"/>
          <w:noProof w:val="0"/>
          <w:color w:val="000000" w:themeColor="text1" w:themeTint="FF" w:themeShade="FF"/>
          <w:sz w:val="20"/>
          <w:szCs w:val="20"/>
          <w:u w:val="none"/>
          <w:vertAlign w:val="superscript"/>
          <w:lang w:val="en-GB"/>
        </w:rPr>
        <w:t>th</w:t>
      </w:r>
      <w:r w:rsidRPr="0BA61990" w:rsidR="5362E874">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Century to Modern Day</w:t>
      </w:r>
    </w:p>
    <w:p w:rsidR="51DC2E51" w:rsidP="0BA61990" w:rsidRDefault="51DC2E51" w14:paraId="00993930" w14:textId="67DBEB5A">
      <w:pPr>
        <w:pStyle w:val="Normal"/>
        <w:ind w:left="0"/>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51DC2E51">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w:t>
      </w:r>
      <w:r w:rsidRPr="0BA61990" w:rsidR="04DEAAED">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w:t>
      </w:r>
      <w:r w:rsidRPr="0BA61990" w:rsidR="04DEAAED">
        <w:rPr>
          <w:rFonts w:ascii="Segoe UI" w:hAnsi="Segoe UI" w:eastAsia="Segoe UI" w:cs="Segoe UI"/>
          <w:b w:val="1"/>
          <w:bCs w:val="1"/>
          <w:i w:val="0"/>
          <w:iCs w:val="0"/>
          <w:caps w:val="0"/>
          <w:smallCaps w:val="0"/>
          <w:noProof w:val="0"/>
          <w:color w:val="000000" w:themeColor="text1" w:themeTint="FF" w:themeShade="FF"/>
          <w:sz w:val="20"/>
          <w:szCs w:val="20"/>
          <w:u w:val="none"/>
          <w:lang w:val="en-GB"/>
        </w:rPr>
        <w:t>Main topic area(s</w:t>
      </w:r>
      <w:r w:rsidRPr="0BA61990" w:rsidR="4A4FA4FA">
        <w:rPr>
          <w:rFonts w:ascii="Segoe UI" w:hAnsi="Segoe UI" w:eastAsia="Segoe UI" w:cs="Segoe UI"/>
          <w:b w:val="1"/>
          <w:bCs w:val="1"/>
          <w:i w:val="0"/>
          <w:iCs w:val="0"/>
          <w:caps w:val="0"/>
          <w:smallCaps w:val="0"/>
          <w:noProof w:val="0"/>
          <w:color w:val="000000" w:themeColor="text1" w:themeTint="FF" w:themeShade="FF"/>
          <w:sz w:val="20"/>
          <w:szCs w:val="20"/>
          <w:u w:val="none"/>
          <w:lang w:val="en-GB"/>
        </w:rPr>
        <w:t>)</w:t>
      </w:r>
      <w:r w:rsidRPr="0BA61990" w:rsidR="04DEAAED">
        <w:rPr>
          <w:rFonts w:ascii="Segoe UI" w:hAnsi="Segoe UI" w:eastAsia="Segoe UI" w:cs="Segoe UI"/>
          <w:b w:val="1"/>
          <w:bCs w:val="1"/>
          <w:i w:val="0"/>
          <w:iCs w:val="0"/>
          <w:caps w:val="0"/>
          <w:smallCaps w:val="0"/>
          <w:noProof w:val="0"/>
          <w:color w:val="000000" w:themeColor="text1" w:themeTint="FF" w:themeShade="FF"/>
          <w:sz w:val="20"/>
          <w:szCs w:val="20"/>
          <w:u w:val="none"/>
          <w:lang w:val="en-GB"/>
        </w:rPr>
        <w:t>- Freud,</w:t>
      </w:r>
      <w:r w:rsidRPr="0BA61990" w:rsidR="5F8D1EDE">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Behavioural and cognitive approach </w:t>
      </w:r>
    </w:p>
    <w:p w:rsidR="04DEAAED" w:rsidP="0BA61990" w:rsidRDefault="04DEAAED" w14:noSpellErr="1" w14:paraId="3D7D44A3" w14:textId="3888ECBA">
      <w:pPr>
        <w:pStyle w:val="ListParagraph"/>
        <w:numPr>
          <w:ilvl w:val="0"/>
          <w:numId w:val="4"/>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04DEAAED">
        <w:rPr>
          <w:rFonts w:ascii="Segoe UI" w:hAnsi="Segoe UI" w:eastAsia="Segoe UI" w:cs="Segoe UI"/>
          <w:b w:val="1"/>
          <w:bCs w:val="1"/>
          <w:i w:val="0"/>
          <w:iCs w:val="0"/>
          <w:caps w:val="0"/>
          <w:smallCaps w:val="0"/>
          <w:noProof w:val="0"/>
          <w:color w:val="000000" w:themeColor="text1" w:themeTint="FF" w:themeShade="FF"/>
          <w:sz w:val="20"/>
          <w:szCs w:val="20"/>
          <w:u w:val="none"/>
          <w:lang w:val="en-GB"/>
        </w:rPr>
        <w:t>What they believed caused melancholia</w:t>
      </w:r>
    </w:p>
    <w:p w:rsidR="04DEAAED" w:rsidP="0BA61990" w:rsidRDefault="04DEAAED" w14:noSpellErr="1" w14:paraId="2D43741B" w14:textId="69EB4288">
      <w:pPr>
        <w:pStyle w:val="ListParagraph"/>
        <w:numPr>
          <w:ilvl w:val="0"/>
          <w:numId w:val="4"/>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04DEAAED">
        <w:rPr>
          <w:rFonts w:ascii="Segoe UI" w:hAnsi="Segoe UI" w:eastAsia="Segoe UI" w:cs="Segoe UI"/>
          <w:b w:val="1"/>
          <w:bCs w:val="1"/>
          <w:i w:val="0"/>
          <w:iCs w:val="0"/>
          <w:caps w:val="0"/>
          <w:smallCaps w:val="0"/>
          <w:noProof w:val="0"/>
          <w:color w:val="000000" w:themeColor="text1" w:themeTint="FF" w:themeShade="FF"/>
          <w:sz w:val="20"/>
          <w:szCs w:val="20"/>
          <w:u w:val="none"/>
          <w:lang w:val="en-GB"/>
        </w:rPr>
        <w:t>Treatments given in this period for melancholia</w:t>
      </w:r>
    </w:p>
    <w:p w:rsidR="04DEAAED" w:rsidP="0BA61990" w:rsidRDefault="04DEAAED" w14:noSpellErr="1" w14:paraId="652A5F89" w14:textId="161CB12B">
      <w:pPr>
        <w:pStyle w:val="ListParagraph"/>
        <w:numPr>
          <w:ilvl w:val="0"/>
          <w:numId w:val="4"/>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04DEAAED">
        <w:rPr>
          <w:rFonts w:ascii="Segoe UI" w:hAnsi="Segoe UI" w:eastAsia="Segoe UI" w:cs="Segoe UI"/>
          <w:b w:val="1"/>
          <w:bCs w:val="1"/>
          <w:i w:val="0"/>
          <w:iCs w:val="0"/>
          <w:caps w:val="0"/>
          <w:smallCaps w:val="0"/>
          <w:noProof w:val="0"/>
          <w:color w:val="000000" w:themeColor="text1" w:themeTint="FF" w:themeShade="FF"/>
          <w:sz w:val="20"/>
          <w:szCs w:val="20"/>
          <w:u w:val="none"/>
          <w:lang w:val="en-GB"/>
        </w:rPr>
        <w:t>Strengths and weaknesses including consideration of ethical issues and scientific validity</w:t>
      </w:r>
    </w:p>
    <w:p w:rsidR="7C168001" w:rsidP="0BA61990" w:rsidRDefault="7C168001" w14:paraId="3AA0B30B" w14:textId="5C7C972F">
      <w:pPr>
        <w:pStyle w:val="Normal"/>
        <w:jc w:val="left"/>
        <w:rPr>
          <w:rFonts w:ascii="Segoe UI" w:hAnsi="Segoe UI" w:eastAsia="Segoe UI" w:cs="Segoe UI"/>
          <w:b w:val="1"/>
          <w:bCs w:val="1"/>
          <w:i w:val="0"/>
          <w:iCs w:val="0"/>
          <w:caps w:val="0"/>
          <w:smallCaps w:val="0"/>
          <w:noProof w:val="0"/>
          <w:color w:val="000000" w:themeColor="text1" w:themeTint="FF" w:themeShade="FF"/>
          <w:sz w:val="20"/>
          <w:szCs w:val="20"/>
          <w:u w:val="single"/>
          <w:lang w:val="en-GB"/>
        </w:rPr>
      </w:pPr>
      <w:r w:rsidRPr="0BA61990" w:rsidR="7C168001">
        <w:rPr>
          <w:rFonts w:ascii="Segoe UI" w:hAnsi="Segoe UI" w:eastAsia="Segoe UI" w:cs="Segoe UI"/>
          <w:b w:val="1"/>
          <w:bCs w:val="1"/>
          <w:i w:val="0"/>
          <w:iCs w:val="0"/>
          <w:caps w:val="0"/>
          <w:smallCaps w:val="0"/>
          <w:noProof w:val="0"/>
          <w:color w:val="000000" w:themeColor="text1" w:themeTint="FF" w:themeShade="FF"/>
          <w:sz w:val="20"/>
          <w:szCs w:val="20"/>
          <w:u w:val="single"/>
          <w:lang w:val="en-GB"/>
        </w:rPr>
        <w:t>Conclusion</w:t>
      </w:r>
    </w:p>
    <w:p w:rsidR="47E855D1" w:rsidP="0BA61990" w:rsidRDefault="47E855D1" w14:paraId="473C6F8A" w14:textId="20A47E85">
      <w:pPr>
        <w:pStyle w:val="ListParagraph"/>
        <w:numPr>
          <w:ilvl w:val="0"/>
          <w:numId w:val="8"/>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47E855D1">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What has allowed professionals to </w:t>
      </w:r>
      <w:r w:rsidRPr="0BA61990" w:rsidR="63FB2260">
        <w:rPr>
          <w:rFonts w:ascii="Segoe UI" w:hAnsi="Segoe UI" w:eastAsia="Segoe UI" w:cs="Segoe UI"/>
          <w:b w:val="1"/>
          <w:bCs w:val="1"/>
          <w:i w:val="0"/>
          <w:iCs w:val="0"/>
          <w:caps w:val="0"/>
          <w:smallCaps w:val="0"/>
          <w:noProof w:val="0"/>
          <w:color w:val="000000" w:themeColor="text1" w:themeTint="FF" w:themeShade="FF"/>
          <w:sz w:val="20"/>
          <w:szCs w:val="20"/>
          <w:u w:val="none"/>
          <w:lang w:val="en-GB"/>
        </w:rPr>
        <w:t>develop their understanding of melancholia overtime</w:t>
      </w:r>
    </w:p>
    <w:p w:rsidR="49575251" w:rsidP="0BA61990" w:rsidRDefault="49575251" w14:paraId="1C0324C9" w14:textId="189D727B">
      <w:pPr>
        <w:pStyle w:val="ListParagraph"/>
        <w:numPr>
          <w:ilvl w:val="0"/>
          <w:numId w:val="8"/>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49575251">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What have been the main improvements made to our understanding and treatments of melancholia </w:t>
      </w:r>
    </w:p>
    <w:p w:rsidR="3E0D39CB" w:rsidP="0BA61990" w:rsidRDefault="3E0D39CB" w14:paraId="79FBAEBC" w14:textId="0B451080">
      <w:pPr>
        <w:pStyle w:val="ListParagraph"/>
        <w:numPr>
          <w:ilvl w:val="0"/>
          <w:numId w:val="8"/>
        </w:numPr>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r w:rsidRPr="0BA61990" w:rsidR="3E0D39CB">
        <w:rPr>
          <w:rFonts w:ascii="Segoe UI" w:hAnsi="Segoe UI" w:eastAsia="Segoe UI" w:cs="Segoe UI"/>
          <w:b w:val="1"/>
          <w:bCs w:val="1"/>
          <w:i w:val="0"/>
          <w:iCs w:val="0"/>
          <w:caps w:val="0"/>
          <w:smallCaps w:val="0"/>
          <w:noProof w:val="0"/>
          <w:color w:val="000000" w:themeColor="text1" w:themeTint="FF" w:themeShade="FF"/>
          <w:sz w:val="20"/>
          <w:szCs w:val="20"/>
          <w:u w:val="none"/>
          <w:lang w:val="en-GB"/>
        </w:rPr>
        <w:t>How does our current understanding of melancholia affect our understanding of the validity and ethical</w:t>
      </w:r>
      <w:r w:rsidRPr="0BA61990" w:rsidR="5F9CFE27">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understanding of </w:t>
      </w:r>
      <w:r w:rsidRPr="0BA61990" w:rsidR="5F9CFE27">
        <w:rPr>
          <w:rFonts w:ascii="Segoe UI" w:hAnsi="Segoe UI" w:eastAsia="Segoe UI" w:cs="Segoe UI"/>
          <w:b w:val="1"/>
          <w:bCs w:val="1"/>
          <w:i w:val="0"/>
          <w:iCs w:val="0"/>
          <w:caps w:val="0"/>
          <w:smallCaps w:val="0"/>
          <w:noProof w:val="0"/>
          <w:color w:val="000000" w:themeColor="text1" w:themeTint="FF" w:themeShade="FF"/>
          <w:sz w:val="20"/>
          <w:szCs w:val="20"/>
          <w:u w:val="none"/>
          <w:lang w:val="en-GB"/>
        </w:rPr>
        <w:t>previous</w:t>
      </w:r>
      <w:r w:rsidRPr="0BA61990" w:rsidR="5F9CFE27">
        <w:rPr>
          <w:rFonts w:ascii="Segoe UI" w:hAnsi="Segoe UI" w:eastAsia="Segoe UI" w:cs="Segoe UI"/>
          <w:b w:val="1"/>
          <w:bCs w:val="1"/>
          <w:i w:val="0"/>
          <w:iCs w:val="0"/>
          <w:caps w:val="0"/>
          <w:smallCaps w:val="0"/>
          <w:noProof w:val="0"/>
          <w:color w:val="000000" w:themeColor="text1" w:themeTint="FF" w:themeShade="FF"/>
          <w:sz w:val="20"/>
          <w:szCs w:val="20"/>
          <w:u w:val="none"/>
          <w:lang w:val="en-GB"/>
        </w:rPr>
        <w:t xml:space="preserve"> treatments</w:t>
      </w:r>
    </w:p>
    <w:p w:rsidR="0BA61990" w:rsidP="0BA61990" w:rsidRDefault="0BA61990" w14:paraId="22788305" w14:textId="4F5A6C67">
      <w:pPr>
        <w:pStyle w:val="Normal"/>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p>
    <w:p w:rsidR="0BA61990" w:rsidP="0BA61990" w:rsidRDefault="0BA61990" w14:paraId="64D7C14C" w14:textId="77D833B8">
      <w:pPr>
        <w:pStyle w:val="Normal"/>
        <w:jc w:val="left"/>
        <w:rPr>
          <w:rFonts w:ascii="Segoe UI" w:hAnsi="Segoe UI" w:eastAsia="Segoe UI" w:cs="Segoe UI"/>
          <w:b w:val="1"/>
          <w:bCs w:val="1"/>
          <w:i w:val="0"/>
          <w:iCs w:val="0"/>
          <w:caps w:val="0"/>
          <w:smallCaps w:val="0"/>
          <w:noProof w:val="0"/>
          <w:color w:val="000000" w:themeColor="text1" w:themeTint="FF" w:themeShade="FF"/>
          <w:sz w:val="20"/>
          <w:szCs w:val="20"/>
          <w:u w:val="none"/>
          <w:lang w:val="en-GB"/>
        </w:rPr>
      </w:pPr>
    </w:p>
    <w:p w:rsidR="56785545" w:rsidP="0BA61990" w:rsidRDefault="56785545" w14:paraId="01A41D09" w14:textId="30A22AF9">
      <w:pPr>
        <w:pStyle w:val="Normal"/>
        <w:jc w:val="left"/>
      </w:pPr>
      <w:r w:rsidR="56785545">
        <w:drawing>
          <wp:inline wp14:editId="32FCD3FF" wp14:anchorId="7F1A7D06">
            <wp:extent cx="5724525" cy="3209925"/>
            <wp:effectExtent l="0" t="0" r="0" b="0"/>
            <wp:docPr id="13763353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6335358" name=""/>
                    <pic:cNvPicPr/>
                  </pic:nvPicPr>
                  <pic:blipFill>
                    <a:blip xmlns:r="http://schemas.openxmlformats.org/officeDocument/2006/relationships" r:embed="rId1590199015">
                      <a:extLst>
                        <a:ext xmlns:a="http://schemas.openxmlformats.org/drawingml/2006/main" uri="{28A0092B-C50C-407E-A947-70E740481C1C}">
                          <a14:useLocalDpi xmlns:a14="http://schemas.microsoft.com/office/drawing/2010/main" val="0"/>
                        </a:ext>
                      </a:extLst>
                    </a:blip>
                    <a:stretch>
                      <a:fillRect/>
                    </a:stretch>
                  </pic:blipFill>
                  <pic:spPr>
                    <a:xfrm>
                      <a:off x="0" y="0"/>
                      <a:ext cx="5724525" cy="3209925"/>
                    </a:xfrm>
                    <a:prstGeom prst="rect">
                      <a:avLst/>
                    </a:prstGeom>
                  </pic:spPr>
                </pic:pic>
              </a:graphicData>
            </a:graphic>
          </wp:inline>
        </w:drawing>
      </w:r>
      <w:r w:rsidR="2654AD44">
        <w:drawing>
          <wp:inline wp14:editId="22CE1843" wp14:anchorId="0CB0A11A">
            <wp:extent cx="5724525" cy="1352550"/>
            <wp:effectExtent l="0" t="0" r="0" b="0"/>
            <wp:docPr id="9918669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1866985" name=""/>
                    <pic:cNvPicPr/>
                  </pic:nvPicPr>
                  <pic:blipFill>
                    <a:blip xmlns:r="http://schemas.openxmlformats.org/officeDocument/2006/relationships" r:embed="rId541415818">
                      <a:extLst>
                        <a:ext xmlns:a="http://schemas.openxmlformats.org/drawingml/2006/main" uri="{28A0092B-C50C-407E-A947-70E740481C1C}">
                          <a14:useLocalDpi xmlns:a14="http://schemas.microsoft.com/office/drawing/2010/main" val="0"/>
                        </a:ext>
                      </a:extLst>
                    </a:blip>
                    <a:stretch>
                      <a:fillRect/>
                    </a:stretch>
                  </pic:blipFill>
                  <pic:spPr>
                    <a:xfrm>
                      <a:off x="0" y="0"/>
                      <a:ext cx="5724525" cy="1352550"/>
                    </a:xfrm>
                    <a:prstGeom prst="rect">
                      <a:avLst/>
                    </a:prstGeom>
                  </pic:spPr>
                </pic:pic>
              </a:graphicData>
            </a:graphic>
          </wp:inline>
        </w:drawing>
      </w:r>
    </w:p>
    <w:p w:rsidR="4E1AD6E3" w:rsidP="0BA61990" w:rsidRDefault="4E1AD6E3" w14:paraId="5CF7A49B" w14:textId="66CE2185">
      <w:pPr>
        <w:pStyle w:val="Normal"/>
        <w:jc w:val="left"/>
      </w:pPr>
      <w:r w:rsidR="4E1AD6E3">
        <w:drawing>
          <wp:inline wp14:editId="08C335D4" wp14:anchorId="5D9C8E68">
            <wp:extent cx="5724525" cy="3257550"/>
            <wp:effectExtent l="0" t="0" r="0" b="0"/>
            <wp:docPr id="10376589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7658970" name=""/>
                    <pic:cNvPicPr/>
                  </pic:nvPicPr>
                  <pic:blipFill>
                    <a:blip xmlns:r="http://schemas.openxmlformats.org/officeDocument/2006/relationships" r:embed="rId1681232961">
                      <a:extLst>
                        <a:ext xmlns:a="http://schemas.openxmlformats.org/drawingml/2006/main" uri="{28A0092B-C50C-407E-A947-70E740481C1C}">
                          <a14:useLocalDpi xmlns:a14="http://schemas.microsoft.com/office/drawing/2010/main" val="0"/>
                        </a:ext>
                      </a:extLst>
                    </a:blip>
                    <a:stretch>
                      <a:fillRect/>
                    </a:stretch>
                  </pic:blipFill>
                  <pic:spPr>
                    <a:xfrm>
                      <a:off x="0" y="0"/>
                      <a:ext cx="5724525" cy="3257550"/>
                    </a:xfrm>
                    <a:prstGeom prst="rect">
                      <a:avLst/>
                    </a:prstGeom>
                  </pic:spPr>
                </pic:pic>
              </a:graphicData>
            </a:graphic>
          </wp:inline>
        </w:drawing>
      </w:r>
      <w:r w:rsidR="4E1AD6E3">
        <w:rPr/>
        <w:t xml:space="preserve"> </w:t>
      </w:r>
    </w:p>
    <w:p w:rsidR="0BA61990" w:rsidP="0BA61990" w:rsidRDefault="0BA61990" w14:paraId="0E01517C" w14:textId="0056290E">
      <w:pPr>
        <w:pStyle w:val="Normal"/>
        <w:jc w:val="left"/>
      </w:pPr>
    </w:p>
    <w:p w:rsidR="50401E78" w:rsidP="0BA61990" w:rsidRDefault="50401E78" w14:paraId="3A27C11B" w14:textId="1F934734">
      <w:pPr>
        <w:pStyle w:val="Normal"/>
        <w:ind w:left="0"/>
        <w:jc w:val="left"/>
        <w:rPr>
          <w:rFonts w:ascii="Segoe UI" w:hAnsi="Segoe UI" w:eastAsia="Segoe UI" w:cs="Segoe UI"/>
          <w:b w:val="1"/>
          <w:bCs w:val="1"/>
          <w:i w:val="0"/>
          <w:iCs w:val="0"/>
          <w:caps w:val="0"/>
          <w:smallCaps w:val="0"/>
          <w:noProof w:val="0"/>
          <w:color w:val="000000" w:themeColor="text1" w:themeTint="FF" w:themeShade="FF"/>
          <w:sz w:val="24"/>
          <w:szCs w:val="24"/>
          <w:u w:val="none"/>
          <w:lang w:val="en-GB"/>
        </w:rPr>
      </w:pPr>
      <w:r w:rsidRPr="0BA61990" w:rsidR="50401E78">
        <w:rPr>
          <w:rFonts w:ascii="Segoe UI" w:hAnsi="Segoe UI" w:eastAsia="Segoe UI" w:cs="Segoe UI"/>
          <w:b w:val="1"/>
          <w:bCs w:val="1"/>
          <w:i w:val="0"/>
          <w:iCs w:val="0"/>
          <w:caps w:val="0"/>
          <w:smallCaps w:val="0"/>
          <w:noProof w:val="0"/>
          <w:color w:val="E97032"/>
          <w:sz w:val="24"/>
          <w:szCs w:val="24"/>
          <w:u w:val="none"/>
          <w:lang w:val="en-GB"/>
        </w:rPr>
        <w:t xml:space="preserve">                                                   </w:t>
      </w:r>
      <w:r w:rsidRPr="0BA61990" w:rsidR="04DEAAED">
        <w:rPr>
          <w:rFonts w:ascii="Segoe UI" w:hAnsi="Segoe UI" w:eastAsia="Segoe UI" w:cs="Segoe UI"/>
          <w:b w:val="1"/>
          <w:bCs w:val="1"/>
          <w:i w:val="0"/>
          <w:iCs w:val="0"/>
          <w:caps w:val="0"/>
          <w:smallCaps w:val="0"/>
          <w:noProof w:val="0"/>
          <w:color w:val="E97032"/>
          <w:sz w:val="24"/>
          <w:szCs w:val="24"/>
          <w:u w:val="none"/>
          <w:lang w:val="en-GB"/>
        </w:rPr>
        <w:t xml:space="preserve">     </w:t>
      </w:r>
      <w:r w:rsidRPr="0BA61990" w:rsidR="2AB44368">
        <w:rPr>
          <w:rFonts w:ascii="Segoe UI" w:hAnsi="Segoe UI" w:eastAsia="Segoe UI" w:cs="Segoe UI"/>
          <w:b w:val="1"/>
          <w:bCs w:val="1"/>
          <w:i w:val="0"/>
          <w:iCs w:val="0"/>
          <w:caps w:val="0"/>
          <w:smallCaps w:val="0"/>
          <w:noProof w:val="0"/>
          <w:color w:val="000000" w:themeColor="text1" w:themeTint="FF" w:themeShade="FF"/>
          <w:sz w:val="24"/>
          <w:szCs w:val="24"/>
          <w:u w:val="none"/>
          <w:lang w:val="en-GB"/>
        </w:rPr>
        <w:t>References</w:t>
      </w:r>
    </w:p>
    <w:p w:rsidR="606E431A" w:rsidP="0BA61990" w:rsidRDefault="606E431A" w14:paraId="2057F7B8" w14:textId="003BAE84">
      <w:pPr>
        <w:pStyle w:val="Normal"/>
        <w:ind w:left="0"/>
        <w:jc w:val="left"/>
        <w:rPr>
          <w:rFonts w:ascii="Segoe UI" w:hAnsi="Segoe UI" w:eastAsia="Segoe UI" w:cs="Segoe UI"/>
          <w:noProof w:val="0"/>
          <w:sz w:val="24"/>
          <w:szCs w:val="24"/>
          <w:lang w:val="en-GB"/>
        </w:rPr>
      </w:pPr>
      <w:hyperlink r:id="R8fd61936bb304425">
        <w:r w:rsidRPr="0BA61990" w:rsidR="606E431A">
          <w:rPr>
            <w:rStyle w:val="Hyperlink"/>
            <w:rFonts w:ascii="Segoe UI" w:hAnsi="Segoe UI" w:eastAsia="Segoe UI" w:cs="Segoe UI"/>
            <w:noProof w:val="0"/>
            <w:sz w:val="24"/>
            <w:szCs w:val="24"/>
            <w:lang w:val="en-GB"/>
          </w:rPr>
          <w:t>The History of Melancholia Disease - PMC</w:t>
        </w:r>
      </w:hyperlink>
    </w:p>
    <w:p w:rsidR="606E431A" w:rsidP="0BA61990" w:rsidRDefault="606E431A" w14:paraId="50FC453C" w14:textId="3FBF575B">
      <w:pPr>
        <w:pStyle w:val="Normal"/>
        <w:ind w:left="0"/>
        <w:jc w:val="left"/>
        <w:rPr>
          <w:rFonts w:ascii="Segoe UI" w:hAnsi="Segoe UI" w:eastAsia="Segoe UI" w:cs="Segoe UI"/>
          <w:noProof w:val="0"/>
          <w:sz w:val="24"/>
          <w:szCs w:val="24"/>
          <w:lang w:val="en-GB"/>
        </w:rPr>
      </w:pPr>
      <w:hyperlink w:anchor="v=onepage&amp;q=The%20nature%20of%20melancholia&amp;f=false" r:id="R7c19e2b1bba94bc1">
        <w:r w:rsidRPr="0BA61990" w:rsidR="606E431A">
          <w:rPr>
            <w:rStyle w:val="Hyperlink"/>
            <w:rFonts w:ascii="Segoe UI" w:hAnsi="Segoe UI" w:eastAsia="Segoe UI" w:cs="Segoe UI"/>
            <w:noProof w:val="0"/>
            <w:sz w:val="24"/>
            <w:szCs w:val="24"/>
            <w:lang w:val="en-GB"/>
          </w:rPr>
          <w:t>The Nature of Melancholy: From Aristotle to Kristeva - Google Books</w:t>
        </w:r>
      </w:hyperlink>
    </w:p>
    <w:p w:rsidR="4E0A91C0" w:rsidP="0BA61990" w:rsidRDefault="4E0A91C0" w14:paraId="6CBD5AA1" w14:textId="6EA9532C">
      <w:pPr>
        <w:pStyle w:val="Normal"/>
        <w:ind w:left="0"/>
        <w:jc w:val="left"/>
        <w:rPr>
          <w:rFonts w:ascii="Segoe UI" w:hAnsi="Segoe UI" w:eastAsia="Segoe UI" w:cs="Segoe UI"/>
          <w:noProof w:val="0"/>
          <w:sz w:val="24"/>
          <w:szCs w:val="24"/>
          <w:lang w:val="en-GB"/>
        </w:rPr>
      </w:pPr>
      <w:hyperlink r:id="R2e919cd31f9f4934">
        <w:r w:rsidRPr="0BA61990" w:rsidR="4E0A91C0">
          <w:rPr>
            <w:rStyle w:val="Hyperlink"/>
            <w:rFonts w:ascii="Segoe UI" w:hAnsi="Segoe UI" w:eastAsia="Segoe UI" w:cs="Segoe UI"/>
            <w:noProof w:val="0"/>
            <w:sz w:val="24"/>
            <w:szCs w:val="24"/>
            <w:lang w:val="en-GB"/>
          </w:rPr>
          <w:t>Melancholia and Depression During the 19th Century: a Conceptual History | The British Journal of Psychiatry | Cambridge Core</w:t>
        </w:r>
      </w:hyperlink>
    </w:p>
    <w:p w:rsidR="4E0A91C0" w:rsidP="0BA61990" w:rsidRDefault="4E0A91C0" w14:paraId="686016A7" w14:textId="067308F7">
      <w:pPr>
        <w:pStyle w:val="Normal"/>
        <w:ind w:left="0"/>
        <w:jc w:val="left"/>
        <w:rPr>
          <w:rFonts w:ascii="Segoe UI" w:hAnsi="Segoe UI" w:eastAsia="Segoe UI" w:cs="Segoe UI"/>
          <w:noProof w:val="0"/>
          <w:sz w:val="24"/>
          <w:szCs w:val="24"/>
          <w:lang w:val="en-GB"/>
        </w:rPr>
      </w:pPr>
      <w:hyperlink r:id="Ree557dcee4044ad0">
        <w:r w:rsidRPr="0BA61990" w:rsidR="4E0A91C0">
          <w:rPr>
            <w:rStyle w:val="Hyperlink"/>
            <w:rFonts w:ascii="Segoe UI" w:hAnsi="Segoe UI" w:eastAsia="Segoe UI" w:cs="Segoe UI"/>
            <w:noProof w:val="0"/>
            <w:sz w:val="24"/>
            <w:szCs w:val="24"/>
            <w:lang w:val="en-GB"/>
          </w:rPr>
          <w:t>Problem of Early Modern Melancholy1 | Past &amp; Present | Oxford Academic</w:t>
        </w:r>
      </w:hyperlink>
    </w:p>
    <w:p w:rsidR="73A8F3F4" w:rsidP="73A8F3F4" w:rsidRDefault="73A8F3F4" w14:paraId="59FC22E4" w14:textId="787DCAD1">
      <w:pPr>
        <w:pStyle w:val="Normal"/>
        <w:ind w:left="0"/>
        <w:jc w:val="left"/>
        <w:rPr>
          <w:rFonts w:ascii="Segoe UI" w:hAnsi="Segoe UI" w:eastAsia="Segoe UI" w:cs="Segoe UI"/>
          <w:b w:val="1"/>
          <w:bCs w:val="1"/>
          <w:i w:val="0"/>
          <w:iCs w:val="0"/>
          <w:caps w:val="0"/>
          <w:smallCaps w:val="0"/>
          <w:noProof w:val="0"/>
          <w:color w:val="E97132" w:themeColor="accent2" w:themeTint="FF" w:themeShade="FF"/>
          <w:sz w:val="24"/>
          <w:szCs w:val="24"/>
          <w:u w:val="none"/>
          <w:lang w:val="en-GB"/>
        </w:rPr>
      </w:pPr>
    </w:p>
    <w:p w:rsidR="73A8F3F4" w:rsidP="1A5B386C" w:rsidRDefault="73A8F3F4" w14:paraId="76771C9C" w14:textId="233B5465" w14:noSpellErr="1">
      <w:pPr>
        <w:pStyle w:val="Normal"/>
        <w:jc w:val="left"/>
        <w:rPr>
          <w:rFonts w:ascii="Segoe UI" w:hAnsi="Segoe UI" w:eastAsia="Segoe UI" w:cs="Segoe UI"/>
          <w:b w:val="1"/>
          <w:bCs w:val="1"/>
          <w:i w:val="0"/>
          <w:iCs w:val="0"/>
          <w:caps w:val="0"/>
          <w:smallCaps w:val="0"/>
          <w:noProof w:val="0"/>
          <w:color w:val="0F9DD4" w:themeColor="accent4" w:themeTint="FF" w:themeShade="FF"/>
          <w:sz w:val="24"/>
          <w:szCs w:val="24"/>
          <w:u w:val="single"/>
          <w:lang w:val="en-GB"/>
        </w:rPr>
      </w:pPr>
    </w:p>
    <w:p w:rsidR="1A5B386C" w:rsidP="1A5B386C" w:rsidRDefault="1A5B386C" w14:paraId="5CE7F087" w14:textId="72DBF7C8">
      <w:pPr>
        <w:pStyle w:val="Normal"/>
        <w:jc w:val="left"/>
        <w:rPr>
          <w:rFonts w:ascii="Segoe UI" w:hAnsi="Segoe UI" w:eastAsia="Segoe UI" w:cs="Segoe UI"/>
          <w:b w:val="1"/>
          <w:bCs w:val="1"/>
          <w:i w:val="0"/>
          <w:iCs w:val="0"/>
          <w:caps w:val="0"/>
          <w:smallCaps w:val="0"/>
          <w:noProof w:val="0"/>
          <w:color w:val="0F9DD4"/>
          <w:sz w:val="24"/>
          <w:szCs w:val="24"/>
          <w:u w:val="single"/>
          <w:lang w:val="en-GB"/>
        </w:rPr>
      </w:pPr>
    </w:p>
    <w:p w:rsidR="1A5B386C" w:rsidP="1A5B386C" w:rsidRDefault="1A5B386C" w14:paraId="4E363C06" w14:textId="77A3A7B4">
      <w:pPr>
        <w:pStyle w:val="Normal"/>
        <w:jc w:val="left"/>
        <w:rPr>
          <w:rFonts w:ascii="Segoe UI" w:hAnsi="Segoe UI" w:eastAsia="Segoe UI" w:cs="Segoe UI"/>
          <w:b w:val="1"/>
          <w:bCs w:val="1"/>
          <w:i w:val="0"/>
          <w:iCs w:val="0"/>
          <w:caps w:val="0"/>
          <w:smallCaps w:val="0"/>
          <w:noProof w:val="0"/>
          <w:color w:val="0F9DD4"/>
          <w:sz w:val="24"/>
          <w:szCs w:val="24"/>
          <w:u w:val="single"/>
          <w:lang w:val="en-GB"/>
        </w:rPr>
      </w:pPr>
    </w:p>
    <w:p w:rsidR="1A5B386C" w:rsidP="1A5B386C" w:rsidRDefault="1A5B386C" w14:paraId="62849848" w14:textId="05879050">
      <w:pPr>
        <w:pStyle w:val="Normal"/>
        <w:jc w:val="left"/>
        <w:rPr>
          <w:rFonts w:ascii="Segoe UI" w:hAnsi="Segoe UI" w:eastAsia="Segoe UI" w:cs="Segoe UI"/>
          <w:b w:val="1"/>
          <w:bCs w:val="1"/>
          <w:i w:val="0"/>
          <w:iCs w:val="0"/>
          <w:caps w:val="0"/>
          <w:smallCaps w:val="0"/>
          <w:noProof w:val="0"/>
          <w:color w:val="0F9DD4"/>
          <w:sz w:val="24"/>
          <w:szCs w:val="24"/>
          <w:u w:val="single"/>
          <w:lang w:val="en-GB"/>
        </w:rPr>
      </w:pPr>
    </w:p>
    <w:p w:rsidR="25E0F522" w:rsidP="1A5B386C" w:rsidRDefault="25E0F522" w14:paraId="00A346E4" w14:noSpellErr="1" w14:textId="73E9340E">
      <w:pPr>
        <w:pStyle w:val="Normal"/>
        <w:jc w:val="left"/>
        <w:rPr>
          <w:rFonts w:ascii="Segoe UI" w:hAnsi="Segoe UI" w:eastAsia="Segoe UI" w:cs="Segoe U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6cd3b5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32f4aaf"/>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7">
    <w:nsid w:val="38658ca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6e3956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72a18ac"/>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4">
    <w:nsid w:val="6d23a72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4ca0ab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d9f2c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9740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FA6C01"/>
    <w:rsid w:val="00420C1B"/>
    <w:rsid w:val="01688540"/>
    <w:rsid w:val="03958762"/>
    <w:rsid w:val="03B3A41B"/>
    <w:rsid w:val="04DEAAED"/>
    <w:rsid w:val="0551FAEF"/>
    <w:rsid w:val="05746343"/>
    <w:rsid w:val="0709BC3C"/>
    <w:rsid w:val="07F15341"/>
    <w:rsid w:val="0872A16B"/>
    <w:rsid w:val="096AEBB0"/>
    <w:rsid w:val="0A2872DC"/>
    <w:rsid w:val="0B7F296E"/>
    <w:rsid w:val="0BA61990"/>
    <w:rsid w:val="0BCC102C"/>
    <w:rsid w:val="0C3A7077"/>
    <w:rsid w:val="0D16AE24"/>
    <w:rsid w:val="0D509D66"/>
    <w:rsid w:val="0DCAC267"/>
    <w:rsid w:val="0EF12D9F"/>
    <w:rsid w:val="0F9873E4"/>
    <w:rsid w:val="0FC1408A"/>
    <w:rsid w:val="0FFE294E"/>
    <w:rsid w:val="1149012B"/>
    <w:rsid w:val="11C607A6"/>
    <w:rsid w:val="12144A80"/>
    <w:rsid w:val="12316C62"/>
    <w:rsid w:val="1239AB24"/>
    <w:rsid w:val="15FF3D5A"/>
    <w:rsid w:val="16459AFD"/>
    <w:rsid w:val="167DFADA"/>
    <w:rsid w:val="1785F370"/>
    <w:rsid w:val="17DFA970"/>
    <w:rsid w:val="18BC5DAE"/>
    <w:rsid w:val="1A3EC63E"/>
    <w:rsid w:val="1A5B386C"/>
    <w:rsid w:val="1A73A4F1"/>
    <w:rsid w:val="1C89FC02"/>
    <w:rsid w:val="1EC492EB"/>
    <w:rsid w:val="200516A3"/>
    <w:rsid w:val="2170B3B4"/>
    <w:rsid w:val="21B24C62"/>
    <w:rsid w:val="22475191"/>
    <w:rsid w:val="22C1E0D1"/>
    <w:rsid w:val="22D776DB"/>
    <w:rsid w:val="22EE2EC4"/>
    <w:rsid w:val="23632B3E"/>
    <w:rsid w:val="249ABDDD"/>
    <w:rsid w:val="259E6B39"/>
    <w:rsid w:val="25E0F522"/>
    <w:rsid w:val="26206D9D"/>
    <w:rsid w:val="262DF216"/>
    <w:rsid w:val="2654AD44"/>
    <w:rsid w:val="27A1AD7B"/>
    <w:rsid w:val="27E2BCB9"/>
    <w:rsid w:val="28494D87"/>
    <w:rsid w:val="2AB44368"/>
    <w:rsid w:val="2AD86581"/>
    <w:rsid w:val="2DCA94C6"/>
    <w:rsid w:val="2EEE374C"/>
    <w:rsid w:val="2F24F6E0"/>
    <w:rsid w:val="309AA7E7"/>
    <w:rsid w:val="3263C75A"/>
    <w:rsid w:val="33F03C93"/>
    <w:rsid w:val="341526C3"/>
    <w:rsid w:val="347DC097"/>
    <w:rsid w:val="36A7A4F6"/>
    <w:rsid w:val="370D67EC"/>
    <w:rsid w:val="37D35E24"/>
    <w:rsid w:val="37D9239F"/>
    <w:rsid w:val="37F9400B"/>
    <w:rsid w:val="39FD0C15"/>
    <w:rsid w:val="3AFE1B7A"/>
    <w:rsid w:val="3E0D39CB"/>
    <w:rsid w:val="3EBE39D3"/>
    <w:rsid w:val="3ED0C428"/>
    <w:rsid w:val="3EE78873"/>
    <w:rsid w:val="3F6EAFEF"/>
    <w:rsid w:val="40BF3139"/>
    <w:rsid w:val="40EE1A38"/>
    <w:rsid w:val="444DA1A7"/>
    <w:rsid w:val="44CB838E"/>
    <w:rsid w:val="458F8DF1"/>
    <w:rsid w:val="45B2C062"/>
    <w:rsid w:val="45B3BB3B"/>
    <w:rsid w:val="460DA464"/>
    <w:rsid w:val="464FCAA8"/>
    <w:rsid w:val="46ADBDC7"/>
    <w:rsid w:val="46FA6C01"/>
    <w:rsid w:val="47BCB24D"/>
    <w:rsid w:val="47E855D1"/>
    <w:rsid w:val="480CF0A3"/>
    <w:rsid w:val="48619A4F"/>
    <w:rsid w:val="4863A184"/>
    <w:rsid w:val="494D84BB"/>
    <w:rsid w:val="49575251"/>
    <w:rsid w:val="4A12E2C2"/>
    <w:rsid w:val="4A47B0D2"/>
    <w:rsid w:val="4A4FA4FA"/>
    <w:rsid w:val="4AE46FCB"/>
    <w:rsid w:val="4D13E74F"/>
    <w:rsid w:val="4E0A91C0"/>
    <w:rsid w:val="4E1AD6E3"/>
    <w:rsid w:val="4EFB082C"/>
    <w:rsid w:val="4F93288D"/>
    <w:rsid w:val="4FCB8100"/>
    <w:rsid w:val="50401E78"/>
    <w:rsid w:val="509B9A9A"/>
    <w:rsid w:val="51A5BBD4"/>
    <w:rsid w:val="51DC2E51"/>
    <w:rsid w:val="52D95E29"/>
    <w:rsid w:val="5362E874"/>
    <w:rsid w:val="54B99632"/>
    <w:rsid w:val="552B8FED"/>
    <w:rsid w:val="5650B069"/>
    <w:rsid w:val="56785545"/>
    <w:rsid w:val="573C7026"/>
    <w:rsid w:val="575F2741"/>
    <w:rsid w:val="5788ECB1"/>
    <w:rsid w:val="595B30B0"/>
    <w:rsid w:val="59A8B4DC"/>
    <w:rsid w:val="5A5F3AF7"/>
    <w:rsid w:val="5CE85D4F"/>
    <w:rsid w:val="5E72B509"/>
    <w:rsid w:val="5F8D1EDE"/>
    <w:rsid w:val="5F9463F8"/>
    <w:rsid w:val="5F9CFE27"/>
    <w:rsid w:val="606E431A"/>
    <w:rsid w:val="60FB67EC"/>
    <w:rsid w:val="6101B5A5"/>
    <w:rsid w:val="616F7796"/>
    <w:rsid w:val="618A91D3"/>
    <w:rsid w:val="618D96BE"/>
    <w:rsid w:val="63E1F226"/>
    <w:rsid w:val="63FB2260"/>
    <w:rsid w:val="64377FA9"/>
    <w:rsid w:val="66D61DB9"/>
    <w:rsid w:val="67039A69"/>
    <w:rsid w:val="67234125"/>
    <w:rsid w:val="68069265"/>
    <w:rsid w:val="68423F15"/>
    <w:rsid w:val="68CB5E41"/>
    <w:rsid w:val="69277EC4"/>
    <w:rsid w:val="69EE44A7"/>
    <w:rsid w:val="6A58D7FE"/>
    <w:rsid w:val="6B4EBBF2"/>
    <w:rsid w:val="6B8CF42D"/>
    <w:rsid w:val="6B943200"/>
    <w:rsid w:val="6C0DA5C7"/>
    <w:rsid w:val="6D02733C"/>
    <w:rsid w:val="6D22E3CC"/>
    <w:rsid w:val="6D3A2AE6"/>
    <w:rsid w:val="6F324B5B"/>
    <w:rsid w:val="6F71782D"/>
    <w:rsid w:val="6F7AD9F2"/>
    <w:rsid w:val="6F98EC8E"/>
    <w:rsid w:val="6FE6361C"/>
    <w:rsid w:val="6FEF0A93"/>
    <w:rsid w:val="71D71723"/>
    <w:rsid w:val="7274107E"/>
    <w:rsid w:val="72F614E1"/>
    <w:rsid w:val="7344BC7D"/>
    <w:rsid w:val="7372F649"/>
    <w:rsid w:val="73A8F3F4"/>
    <w:rsid w:val="740D098B"/>
    <w:rsid w:val="742E72C2"/>
    <w:rsid w:val="77C460AD"/>
    <w:rsid w:val="77C4AA43"/>
    <w:rsid w:val="795B95B9"/>
    <w:rsid w:val="79BED906"/>
    <w:rsid w:val="79E66977"/>
    <w:rsid w:val="7BA68B0A"/>
    <w:rsid w:val="7C168001"/>
    <w:rsid w:val="7F18AE8E"/>
    <w:rsid w:val="7F57CE13"/>
    <w:rsid w:val="7FC30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A6C01"/>
  <w15:chartTrackingRefBased/>
  <w15:docId w15:val="{17B6960B-F110-415E-8830-580A1D6088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3A8F3F4"/>
    <w:pPr>
      <w:spacing/>
      <w:ind w:left="720"/>
      <w:contextualSpacing/>
    </w:pPr>
  </w:style>
  <w:style w:type="character" w:styleId="Hyperlink">
    <w:uiPriority w:val="99"/>
    <w:name w:val="Hyperlink"/>
    <w:basedOn w:val="DefaultParagraphFont"/>
    <w:unhideWhenUsed/>
    <w:rsid w:val="1A5B386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6fb60dc7db14728" /><Relationship Type="http://schemas.openxmlformats.org/officeDocument/2006/relationships/hyperlink" Target="https://www.bps.org.uk/psychologist/bear-necessities-stress" TargetMode="External" Id="R5e5dadb1e2b1407d" /><Relationship Type="http://schemas.openxmlformats.org/officeDocument/2006/relationships/hyperlink" Target="https://www.gov.uk/government/publications/uk-climate-change-risk-assessment-2020" TargetMode="External" Id="R27c1298f36204775" /><Relationship Type="http://schemas.openxmlformats.org/officeDocument/2006/relationships/hyperlink" Target="https://globaltimes.com/climate/coastal-impact" TargetMode="External" Id="R4a276f40adce43e6" /><Relationship Type="http://schemas.openxmlformats.org/officeDocument/2006/relationships/hyperlink" Target="http://doi.org/" TargetMode="External" Id="R9a541b545b474739" /><Relationship Type="http://schemas.openxmlformats.org/officeDocument/2006/relationships/hyperlink" Target="https://doi.org/10.1037/xge0001223" TargetMode="External" Id="Rdc3c9a823b924119" /><Relationship Type="http://schemas.openxmlformats.org/officeDocument/2006/relationships/hyperlink" Target="https://mindfulliving.com/how-mindfulness-improves-productivity" TargetMode="External" Id="R7f6c36c8cab741e9" /><Relationship Type="http://schemas.openxmlformats.org/officeDocument/2006/relationships/hyperlink" Target="https://doi.org/10.1016/j.jadohealth.2017.11.290" TargetMode="External" Id="R9ec41c34011c470b" /><Relationship Type="http://schemas.openxmlformats.org/officeDocument/2006/relationships/hyperlink" Target="https://tech.ed.gov/netp" TargetMode="External" Id="R19ca3f7b1cdc4df6" /><Relationship Type="http://schemas.openxmlformats.org/officeDocument/2006/relationships/hyperlink" Target="https://www.ox.ac.uk/students/academic/referencing" TargetMode="External" Id="R4bdef7c86256442b" /><Relationship Type="http://schemas.openxmlformats.org/officeDocument/2006/relationships/hyperlink" Target="https://escholarship.org/uc/item/7gp4v2cd" TargetMode="External" Id="R6346fe27cef64b4f" /><Relationship Type="http://schemas.openxmlformats.org/officeDocument/2006/relationships/hyperlink" Target="https://www.who.int/mental_health/covid-19" TargetMode="External" Id="R437964f1dd224214" /><Relationship Type="http://schemas.openxmlformats.org/officeDocument/2006/relationships/hyperlink" Target="http://doi.org/10.1145/3313831.3376310" TargetMode="External" Id="R57056f7b8550496b" /><Relationship Type="http://schemas.openxmlformats.org/officeDocument/2006/relationships/image" Target="/media/image.png" Id="rId1590199015" /><Relationship Type="http://schemas.openxmlformats.org/officeDocument/2006/relationships/image" Target="/media/image2.png" Id="rId1960963388" /><Relationship Type="http://schemas.openxmlformats.org/officeDocument/2006/relationships/image" Target="/media/image3.png" Id="rId541415818" /><Relationship Type="http://schemas.openxmlformats.org/officeDocument/2006/relationships/image" Target="/media/image4.png" Id="rId1681232961" /><Relationship Type="http://schemas.openxmlformats.org/officeDocument/2006/relationships/hyperlink" Target="https://pmc.ncbi.nlm.nih.gov/articles/PMC5103586/" TargetMode="External" Id="R8fd61936bb304425" /><Relationship Type="http://schemas.openxmlformats.org/officeDocument/2006/relationships/hyperlink" Target="https://books.google.co.uk/books?hl=en&amp;lr=&amp;id=aESBh9lXDJMC&amp;oi=fnd&amp;pg=PA3&amp;dq=The+nature+of+melancholia&amp;ots=HvbsfSTe9g&amp;sig=Q4r4A640EqsYD-M7rsvdm9sEr2k&amp;redir_esc=y" TargetMode="External" Id="R7c19e2b1bba94bc1" /><Relationship Type="http://schemas.openxmlformats.org/officeDocument/2006/relationships/hyperlink" Target="https://www.cambridge.org/core/journals/the-british-journal-of-psychiatry/article/abs/melancholia-and-depression-during-the-19th-century-a-conceptual-history/5257E8A5BA6C993A023F32462378CC92" TargetMode="External" Id="R2e919cd31f9f4934" /><Relationship Type="http://schemas.openxmlformats.org/officeDocument/2006/relationships/hyperlink" Target="https://academic.oup.com/past/article-abstract/191/1/77/1541571" TargetMode="External" Id="Ree557dcee4044a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Tiffany Williams (2502515)</dc:creator>
  <keywords/>
  <dc:description/>
  <lastModifiedBy>Tiffany Williams (2502515)</lastModifiedBy>
  <revision>4</revision>
  <dcterms:created xsi:type="dcterms:W3CDTF">2025-10-28T09:25:57.3266678Z</dcterms:created>
  <dcterms:modified xsi:type="dcterms:W3CDTF">2025-11-04T21:09:05.5779518Z</dcterms:modified>
</coreProperties>
</file>