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DDFE8" w14:textId="41B1A33F" w:rsidR="0085080E" w:rsidRDefault="0085080E" w:rsidP="0085080E">
      <w:pPr>
        <w:spacing w:line="360" w:lineRule="auto"/>
        <w:jc w:val="both"/>
        <w:rPr>
          <w:rFonts w:ascii="Arial" w:hAnsi="Arial" w:cs="Arial"/>
          <w:b/>
          <w:bCs/>
        </w:rPr>
      </w:pPr>
      <w:r w:rsidRPr="0085080E">
        <w:rPr>
          <w:rFonts w:ascii="Arial" w:hAnsi="Arial" w:cs="Arial"/>
          <w:b/>
          <w:bCs/>
        </w:rPr>
        <w:t>Part 2</w:t>
      </w:r>
    </w:p>
    <w:p w14:paraId="56D06E3E" w14:textId="77777777" w:rsidR="002875E9" w:rsidRPr="0085080E" w:rsidRDefault="002875E9" w:rsidP="0085080E">
      <w:pPr>
        <w:spacing w:line="360" w:lineRule="auto"/>
        <w:jc w:val="both"/>
        <w:rPr>
          <w:rFonts w:ascii="Arial" w:hAnsi="Arial" w:cs="Arial"/>
          <w:b/>
          <w:bCs/>
        </w:rPr>
      </w:pPr>
    </w:p>
    <w:p w14:paraId="2607413D" w14:textId="77777777" w:rsidR="00900306" w:rsidRDefault="0085080E" w:rsidP="0085080E">
      <w:pPr>
        <w:spacing w:line="360" w:lineRule="auto"/>
        <w:jc w:val="both"/>
        <w:rPr>
          <w:rFonts w:ascii="Arial" w:hAnsi="Arial" w:cs="Arial"/>
        </w:rPr>
      </w:pPr>
      <w:r w:rsidRPr="0085080E">
        <w:rPr>
          <w:rFonts w:ascii="Arial" w:hAnsi="Arial" w:cs="Arial"/>
        </w:rPr>
        <w:t>The definition of quality is</w:t>
      </w:r>
      <w:r>
        <w:rPr>
          <w:rFonts w:ascii="Arial" w:hAnsi="Arial" w:cs="Arial"/>
        </w:rPr>
        <w:t xml:space="preserve"> something</w:t>
      </w:r>
      <w:r w:rsidR="00584D9D">
        <w:rPr>
          <w:rFonts w:ascii="Arial" w:hAnsi="Arial" w:cs="Arial"/>
        </w:rPr>
        <w:t xml:space="preserve"> of</w:t>
      </w:r>
      <w:r>
        <w:rPr>
          <w:rFonts w:ascii="Arial" w:hAnsi="Arial" w:cs="Arial"/>
        </w:rPr>
        <w:t xml:space="preserve"> which is high in standard (Collins Dictionary, 2022).</w:t>
      </w:r>
      <w:r w:rsidR="00C87FA3">
        <w:rPr>
          <w:rFonts w:ascii="Arial" w:hAnsi="Arial" w:cs="Arial"/>
        </w:rPr>
        <w:t xml:space="preserve"> </w:t>
      </w:r>
    </w:p>
    <w:p w14:paraId="7F5E7EAC" w14:textId="0C27AE4D" w:rsidR="00900306" w:rsidRDefault="00900306" w:rsidP="00900306">
      <w:pPr>
        <w:spacing w:line="360" w:lineRule="auto"/>
        <w:jc w:val="both"/>
        <w:rPr>
          <w:rFonts w:ascii="Arial" w:hAnsi="Arial" w:cs="Arial"/>
        </w:rPr>
      </w:pPr>
      <w:r>
        <w:rPr>
          <w:rFonts w:ascii="Arial" w:hAnsi="Arial" w:cs="Arial"/>
        </w:rPr>
        <w:t>Moss (2016) discusses that society decides what quality is, and that quality is a choice not a necessity. Moss (2016) claims that quality is a constructed concept and a particular way of thinking about the world and that quality is inscribed with assumptions, values and beliefs. We can only evaluate childhood education by what we see as ‘good’ education which often depends on political views and beliefs which can often not be agreed upon (Moss, 2016).</w:t>
      </w:r>
    </w:p>
    <w:p w14:paraId="672E918E" w14:textId="5DC089CE" w:rsidR="00900306" w:rsidRDefault="00900306" w:rsidP="00900306">
      <w:pPr>
        <w:spacing w:line="360" w:lineRule="auto"/>
        <w:jc w:val="both"/>
        <w:rPr>
          <w:rFonts w:ascii="Arial" w:hAnsi="Arial" w:cs="Arial"/>
        </w:rPr>
      </w:pPr>
      <w:r>
        <w:rPr>
          <w:rFonts w:ascii="Arial" w:hAnsi="Arial" w:cs="Arial"/>
        </w:rPr>
        <w:t>Dahlberg et al. (2013) mention that q</w:t>
      </w:r>
      <w:r w:rsidRPr="009976F7">
        <w:rPr>
          <w:rFonts w:ascii="Arial" w:hAnsi="Arial" w:cs="Arial"/>
        </w:rPr>
        <w:t>uality</w:t>
      </w:r>
      <w:r w:rsidRPr="009976F7">
        <w:rPr>
          <w:rFonts w:ascii="Arial" w:hAnsi="Arial" w:cs="Arial"/>
          <w:i/>
          <w:iCs/>
        </w:rPr>
        <w:t xml:space="preserve"> </w:t>
      </w:r>
      <w:r w:rsidRPr="009976F7">
        <w:rPr>
          <w:rFonts w:ascii="Arial" w:hAnsi="Arial" w:cs="Arial"/>
        </w:rPr>
        <w:t xml:space="preserve">starts with the observation that we live in an age of quality. Quality is something everyone </w:t>
      </w:r>
      <w:r w:rsidR="00DB1012">
        <w:rPr>
          <w:rFonts w:ascii="Arial" w:hAnsi="Arial" w:cs="Arial"/>
        </w:rPr>
        <w:t>would like</w:t>
      </w:r>
      <w:r w:rsidRPr="009976F7">
        <w:rPr>
          <w:rFonts w:ascii="Arial" w:hAnsi="Arial" w:cs="Arial"/>
        </w:rPr>
        <w:t xml:space="preserve"> to have, and everyone </w:t>
      </w:r>
      <w:r w:rsidR="00DB1012">
        <w:rPr>
          <w:rFonts w:ascii="Arial" w:hAnsi="Arial" w:cs="Arial"/>
        </w:rPr>
        <w:t>would like</w:t>
      </w:r>
      <w:r w:rsidRPr="009976F7">
        <w:rPr>
          <w:rFonts w:ascii="Arial" w:hAnsi="Arial" w:cs="Arial"/>
        </w:rPr>
        <w:t xml:space="preserve"> to offer, whil</w:t>
      </w:r>
      <w:r>
        <w:rPr>
          <w:rFonts w:ascii="Arial" w:hAnsi="Arial" w:cs="Arial"/>
        </w:rPr>
        <w:t>st</w:t>
      </w:r>
      <w:r w:rsidRPr="009976F7">
        <w:rPr>
          <w:rFonts w:ascii="Arial" w:hAnsi="Arial" w:cs="Arial"/>
        </w:rPr>
        <w:t xml:space="preserve"> quality itself is taken for granted</w:t>
      </w:r>
      <w:r>
        <w:rPr>
          <w:rFonts w:ascii="Arial" w:hAnsi="Arial" w:cs="Arial"/>
        </w:rPr>
        <w:t xml:space="preserve">. Dahlberg and Moss (2008) also mention that quality can generally be understood as services for children which ensures the predefined, normative outcomes as well as developmental and learning goals. </w:t>
      </w:r>
    </w:p>
    <w:p w14:paraId="67E628A3" w14:textId="63E4023F" w:rsidR="00C87FA3" w:rsidRDefault="00C87FA3" w:rsidP="0085080E">
      <w:pPr>
        <w:spacing w:line="360" w:lineRule="auto"/>
        <w:jc w:val="both"/>
        <w:rPr>
          <w:rFonts w:ascii="Arial" w:hAnsi="Arial" w:cs="Arial"/>
        </w:rPr>
      </w:pPr>
      <w:r>
        <w:rPr>
          <w:rFonts w:ascii="Arial" w:hAnsi="Arial" w:cs="Arial"/>
        </w:rPr>
        <w:t xml:space="preserve">According to Pacey (2022), children benefit from receiving high quality childcare. This includes </w:t>
      </w:r>
      <w:r w:rsidR="0030508B">
        <w:rPr>
          <w:rFonts w:ascii="Arial" w:hAnsi="Arial" w:cs="Arial"/>
        </w:rPr>
        <w:t xml:space="preserve">that </w:t>
      </w:r>
      <w:r>
        <w:rPr>
          <w:rFonts w:ascii="Arial" w:hAnsi="Arial" w:cs="Arial"/>
        </w:rPr>
        <w:t xml:space="preserve">staff </w:t>
      </w:r>
      <w:r w:rsidR="0030508B">
        <w:rPr>
          <w:rFonts w:ascii="Arial" w:hAnsi="Arial" w:cs="Arial"/>
        </w:rPr>
        <w:t>have</w:t>
      </w:r>
      <w:r>
        <w:rPr>
          <w:rFonts w:ascii="Arial" w:hAnsi="Arial" w:cs="Arial"/>
        </w:rPr>
        <w:t xml:space="preserve"> relevant qualifications and training skills which are needed to positively care </w:t>
      </w:r>
      <w:proofErr w:type="gramStart"/>
      <w:r>
        <w:rPr>
          <w:rFonts w:ascii="Arial" w:hAnsi="Arial" w:cs="Arial"/>
        </w:rPr>
        <w:t>for</w:t>
      </w:r>
      <w:r w:rsidR="0030508B">
        <w:rPr>
          <w:rFonts w:ascii="Arial" w:hAnsi="Arial" w:cs="Arial"/>
        </w:rPr>
        <w:t>,</w:t>
      </w:r>
      <w:r>
        <w:rPr>
          <w:rFonts w:ascii="Arial" w:hAnsi="Arial" w:cs="Arial"/>
        </w:rPr>
        <w:t xml:space="preserve"> and</w:t>
      </w:r>
      <w:proofErr w:type="gramEnd"/>
      <w:r>
        <w:rPr>
          <w:rFonts w:ascii="Arial" w:hAnsi="Arial" w:cs="Arial"/>
        </w:rPr>
        <w:t xml:space="preserve"> nurture a child. Childcare providers who provide a good quality of care, will also have excellent inspection reports for parents/carers to view (Pacey, 2022). </w:t>
      </w:r>
      <w:r w:rsidR="00750DDE">
        <w:rPr>
          <w:rFonts w:ascii="Arial" w:hAnsi="Arial" w:cs="Arial"/>
        </w:rPr>
        <w:t>High quality provision is exceeded when the workforce is confident in working together, engaging with families, understanding child development and theory and also by delivering high quality practice and teaching methods on a daily basis (Foundation years, no date).</w:t>
      </w:r>
    </w:p>
    <w:p w14:paraId="61927CD0" w14:textId="0E44467D" w:rsidR="00312348" w:rsidRDefault="00312348" w:rsidP="0085080E">
      <w:pPr>
        <w:spacing w:line="360" w:lineRule="auto"/>
        <w:jc w:val="both"/>
        <w:rPr>
          <w:rFonts w:ascii="Arial" w:hAnsi="Arial" w:cs="Arial"/>
        </w:rPr>
      </w:pPr>
      <w:r>
        <w:rPr>
          <w:rFonts w:ascii="Arial" w:hAnsi="Arial" w:cs="Arial"/>
        </w:rPr>
        <w:t>Similarly, Iles (no date) claims that quality provision in early years settings is important for the effective development in young children. It is increasingly important to have an understanding on what contributes towards having high quality provision, to help to give children the best start in life (Iles, no date).</w:t>
      </w:r>
    </w:p>
    <w:p w14:paraId="6B909FAD" w14:textId="5F00EF15" w:rsidR="009F5B0A" w:rsidRDefault="009F5B0A" w:rsidP="0085080E">
      <w:pPr>
        <w:spacing w:line="360" w:lineRule="auto"/>
        <w:jc w:val="both"/>
        <w:rPr>
          <w:rFonts w:ascii="Arial" w:hAnsi="Arial" w:cs="Arial"/>
        </w:rPr>
      </w:pPr>
      <w:r>
        <w:rPr>
          <w:rFonts w:ascii="Arial" w:hAnsi="Arial" w:cs="Arial"/>
        </w:rPr>
        <w:t>Richardson (2015) who is a</w:t>
      </w:r>
      <w:r w:rsidR="001F3595">
        <w:rPr>
          <w:rFonts w:ascii="Arial" w:hAnsi="Arial" w:cs="Arial"/>
        </w:rPr>
        <w:t xml:space="preserve"> </w:t>
      </w:r>
      <w:r>
        <w:rPr>
          <w:rFonts w:ascii="Arial" w:hAnsi="Arial" w:cs="Arial"/>
        </w:rPr>
        <w:t>chief inspector for Care and Social Services Inspectorate Wales</w:t>
      </w:r>
      <w:r w:rsidR="002D2760">
        <w:rPr>
          <w:rFonts w:ascii="Arial" w:hAnsi="Arial" w:cs="Arial"/>
        </w:rPr>
        <w:t xml:space="preserve"> (CSSIW</w:t>
      </w:r>
      <w:r w:rsidR="002E1C71">
        <w:rPr>
          <w:rFonts w:ascii="Arial" w:hAnsi="Arial" w:cs="Arial"/>
        </w:rPr>
        <w:t>) but</w:t>
      </w:r>
      <w:r w:rsidR="002D2760">
        <w:rPr>
          <w:rFonts w:ascii="Arial" w:hAnsi="Arial" w:cs="Arial"/>
        </w:rPr>
        <w:t xml:space="preserve"> is now known as Care Inspectorate Wales (CIW)</w:t>
      </w:r>
      <w:r>
        <w:rPr>
          <w:rFonts w:ascii="Arial" w:hAnsi="Arial" w:cs="Arial"/>
        </w:rPr>
        <w:t xml:space="preserve"> </w:t>
      </w:r>
      <w:r w:rsidR="00F11259">
        <w:rPr>
          <w:rFonts w:ascii="Arial" w:hAnsi="Arial" w:cs="Arial"/>
        </w:rPr>
        <w:t xml:space="preserve">agrees </w:t>
      </w:r>
      <w:r>
        <w:rPr>
          <w:rFonts w:ascii="Arial" w:hAnsi="Arial" w:cs="Arial"/>
        </w:rPr>
        <w:t>how important the quality of childcare, which is given</w:t>
      </w:r>
      <w:r w:rsidR="00204A03">
        <w:rPr>
          <w:rFonts w:ascii="Arial" w:hAnsi="Arial" w:cs="Arial"/>
        </w:rPr>
        <w:t>,</w:t>
      </w:r>
      <w:r>
        <w:rPr>
          <w:rFonts w:ascii="Arial" w:hAnsi="Arial" w:cs="Arial"/>
        </w:rPr>
        <w:t xml:space="preserve"> plays a crucial role in a child’s overall development and well-being. Parents need to know that their child is safe when they leave them in the care of someone else and that they are receiving quality care (Richardson, 2015).</w:t>
      </w:r>
      <w:r w:rsidR="00982E58">
        <w:rPr>
          <w:rFonts w:ascii="Arial" w:hAnsi="Arial" w:cs="Arial"/>
        </w:rPr>
        <w:t xml:space="preserve"> Research </w:t>
      </w:r>
      <w:r w:rsidR="00C33DBE">
        <w:rPr>
          <w:rFonts w:ascii="Arial" w:hAnsi="Arial" w:cs="Arial"/>
        </w:rPr>
        <w:t xml:space="preserve">also </w:t>
      </w:r>
      <w:r w:rsidR="00982E58">
        <w:rPr>
          <w:rFonts w:ascii="Arial" w:hAnsi="Arial" w:cs="Arial"/>
        </w:rPr>
        <w:t xml:space="preserve">carried out by </w:t>
      </w:r>
      <w:proofErr w:type="spellStart"/>
      <w:r w:rsidR="00982E58">
        <w:rPr>
          <w:rFonts w:ascii="Arial" w:hAnsi="Arial" w:cs="Arial"/>
        </w:rPr>
        <w:t>Munton</w:t>
      </w:r>
      <w:proofErr w:type="spellEnd"/>
      <w:r w:rsidR="00982E58">
        <w:rPr>
          <w:rFonts w:ascii="Arial" w:hAnsi="Arial" w:cs="Arial"/>
        </w:rPr>
        <w:t xml:space="preserve"> </w:t>
      </w:r>
      <w:r w:rsidR="00982E58" w:rsidRPr="00982E58">
        <w:rPr>
          <w:rFonts w:ascii="Arial" w:hAnsi="Arial" w:cs="Arial"/>
          <w:i/>
          <w:iCs/>
        </w:rPr>
        <w:t>et.al</w:t>
      </w:r>
      <w:r w:rsidR="00982E58">
        <w:rPr>
          <w:rFonts w:ascii="Arial" w:hAnsi="Arial" w:cs="Arial"/>
        </w:rPr>
        <w:t xml:space="preserve"> (2006) states that </w:t>
      </w:r>
      <w:r w:rsidR="00982E58">
        <w:rPr>
          <w:rFonts w:ascii="Arial" w:hAnsi="Arial" w:cs="Arial"/>
        </w:rPr>
        <w:lastRenderedPageBreak/>
        <w:t>evidence has been found, confirming that good-quality childcare provision has a positive influence on a child’s development.</w:t>
      </w:r>
    </w:p>
    <w:p w14:paraId="57C035F0" w14:textId="046D43DF" w:rsidR="00F32643" w:rsidRDefault="00F32643" w:rsidP="0085080E">
      <w:pPr>
        <w:spacing w:line="360" w:lineRule="auto"/>
        <w:jc w:val="both"/>
        <w:rPr>
          <w:rFonts w:ascii="Arial" w:hAnsi="Arial" w:cs="Arial"/>
        </w:rPr>
      </w:pPr>
      <w:r>
        <w:rPr>
          <w:rFonts w:ascii="Arial" w:hAnsi="Arial" w:cs="Arial"/>
        </w:rPr>
        <w:t xml:space="preserve">HealthyChildren.org (2022) agree that there are many indicators of high-quality childcare. These include small groups of children where children receive more individual attention as well as nurturing. Settings with low staff turnover will also provide good quality childcare as staff will have time to form and bond </w:t>
      </w:r>
      <w:r w:rsidR="0075104E">
        <w:rPr>
          <w:rFonts w:ascii="Arial" w:hAnsi="Arial" w:cs="Arial"/>
        </w:rPr>
        <w:t xml:space="preserve">positive </w:t>
      </w:r>
      <w:r>
        <w:rPr>
          <w:rFonts w:ascii="Arial" w:hAnsi="Arial" w:cs="Arial"/>
        </w:rPr>
        <w:t>relationships with the children</w:t>
      </w:r>
      <w:r w:rsidR="00F36852">
        <w:rPr>
          <w:rFonts w:ascii="Arial" w:hAnsi="Arial" w:cs="Arial"/>
        </w:rPr>
        <w:t xml:space="preserve"> who are</w:t>
      </w:r>
      <w:r>
        <w:rPr>
          <w:rFonts w:ascii="Arial" w:hAnsi="Arial" w:cs="Arial"/>
        </w:rPr>
        <w:t xml:space="preserve"> in their care (HealthyChildren.org, 2022).</w:t>
      </w:r>
      <w:r w:rsidR="001F3595">
        <w:rPr>
          <w:rFonts w:ascii="Arial" w:hAnsi="Arial" w:cs="Arial"/>
        </w:rPr>
        <w:t xml:space="preserve"> </w:t>
      </w:r>
    </w:p>
    <w:p w14:paraId="0A9F04F2" w14:textId="74859E73" w:rsidR="00163EB9" w:rsidRDefault="0051182D" w:rsidP="00163EB9">
      <w:pPr>
        <w:spacing w:line="360" w:lineRule="auto"/>
        <w:jc w:val="both"/>
        <w:rPr>
          <w:rFonts w:ascii="Arial" w:hAnsi="Arial" w:cs="Arial"/>
        </w:rPr>
      </w:pPr>
      <w:r>
        <w:rPr>
          <w:rFonts w:ascii="Arial" w:hAnsi="Arial" w:cs="Arial"/>
        </w:rPr>
        <w:t xml:space="preserve">Furthermore, </w:t>
      </w:r>
      <w:r w:rsidR="00163EB9">
        <w:rPr>
          <w:rFonts w:ascii="Arial" w:hAnsi="Arial" w:cs="Arial"/>
        </w:rPr>
        <w:t>National Minimum Standards (2016) state that there should be effective quality monitoring systems and assurances in place as well as continuous monitoring of the quality of childcare which is being provided which must meet current National Minimum Standard guidelines. Parents and children’s views must be sought as part of the process of measuring the service and ensuring that it is meeting the needs of the children (National Minimum Standards, 2016).</w:t>
      </w:r>
    </w:p>
    <w:p w14:paraId="2DA5519D" w14:textId="59359262" w:rsidR="002875E9" w:rsidRDefault="00163EB9" w:rsidP="002875E9">
      <w:pPr>
        <w:spacing w:line="360" w:lineRule="auto"/>
        <w:jc w:val="both"/>
        <w:rPr>
          <w:rFonts w:ascii="Arial" w:hAnsi="Arial" w:cs="Arial"/>
        </w:rPr>
      </w:pPr>
      <w:r>
        <w:rPr>
          <w:rFonts w:ascii="Arial" w:hAnsi="Arial" w:cs="Arial"/>
        </w:rPr>
        <w:t xml:space="preserve">In addition, </w:t>
      </w:r>
      <w:r w:rsidR="002875E9">
        <w:rPr>
          <w:rFonts w:ascii="Arial" w:hAnsi="Arial" w:cs="Arial"/>
        </w:rPr>
        <w:t xml:space="preserve">Pacey (2022) go on to say that quality childcare includes the child having a safe and hygienic environment, a lot of good quality toys and equipment and resources including various opportunities. Pacey (2022) also state that the setting should also be well-managed and well-structured. Parents should also be fully involved with their children’s care (Pacey, 2022). </w:t>
      </w:r>
    </w:p>
    <w:p w14:paraId="0FACA40E" w14:textId="18F8D809" w:rsidR="00307B21" w:rsidRDefault="000B2034" w:rsidP="009976F7">
      <w:pPr>
        <w:spacing w:line="360" w:lineRule="auto"/>
        <w:jc w:val="both"/>
        <w:rPr>
          <w:rFonts w:ascii="Arial" w:hAnsi="Arial" w:cs="Arial"/>
        </w:rPr>
      </w:pPr>
      <w:r>
        <w:rPr>
          <w:rFonts w:ascii="Arial" w:hAnsi="Arial" w:cs="Arial"/>
        </w:rPr>
        <w:t>Al</w:t>
      </w:r>
      <w:r w:rsidR="00405EEC">
        <w:rPr>
          <w:rFonts w:ascii="Arial" w:hAnsi="Arial" w:cs="Arial"/>
        </w:rPr>
        <w:t>lai</w:t>
      </w:r>
      <w:r>
        <w:rPr>
          <w:rFonts w:ascii="Arial" w:hAnsi="Arial" w:cs="Arial"/>
        </w:rPr>
        <w:t xml:space="preserve">s (2017) claims that quality assurance is basically ‘keeping track of production.’ A criticism of quality assurance is that organisations focus </w:t>
      </w:r>
      <w:r w:rsidR="00A354F3">
        <w:rPr>
          <w:rFonts w:ascii="Arial" w:hAnsi="Arial" w:cs="Arial"/>
        </w:rPr>
        <w:t>all</w:t>
      </w:r>
      <w:r>
        <w:rPr>
          <w:rFonts w:ascii="Arial" w:hAnsi="Arial" w:cs="Arial"/>
        </w:rPr>
        <w:t xml:space="preserve"> their energy into compliance which will then gain accreditation (A</w:t>
      </w:r>
      <w:r w:rsidR="00405EEC">
        <w:rPr>
          <w:rFonts w:ascii="Arial" w:hAnsi="Arial" w:cs="Arial"/>
        </w:rPr>
        <w:t>ll</w:t>
      </w:r>
      <w:r>
        <w:rPr>
          <w:rFonts w:ascii="Arial" w:hAnsi="Arial" w:cs="Arial"/>
        </w:rPr>
        <w:t>a</w:t>
      </w:r>
      <w:r w:rsidR="00405EEC">
        <w:rPr>
          <w:rFonts w:ascii="Arial" w:hAnsi="Arial" w:cs="Arial"/>
        </w:rPr>
        <w:t>i</w:t>
      </w:r>
      <w:r>
        <w:rPr>
          <w:rFonts w:ascii="Arial" w:hAnsi="Arial" w:cs="Arial"/>
        </w:rPr>
        <w:t xml:space="preserve">s, 2017). </w:t>
      </w:r>
    </w:p>
    <w:p w14:paraId="04A65A5B" w14:textId="6010FD33" w:rsidR="008B0DB7" w:rsidRDefault="008B0DB7" w:rsidP="008B0DB7">
      <w:pPr>
        <w:spacing w:line="360" w:lineRule="auto"/>
        <w:jc w:val="both"/>
        <w:rPr>
          <w:rFonts w:ascii="Arial" w:hAnsi="Arial" w:cs="Arial"/>
        </w:rPr>
      </w:pPr>
      <w:r>
        <w:rPr>
          <w:rFonts w:ascii="Arial" w:hAnsi="Arial" w:cs="Arial"/>
        </w:rPr>
        <w:t>Tayler (2015) claims that the early years are an intense interest to those who are engaging in a social and educational policy as this is supported by research which shows that by a child having ‘a good start in life’, this will lay the foundations of well-being as well as health, learning and social care.</w:t>
      </w:r>
      <w:r w:rsidR="009C2C93">
        <w:rPr>
          <w:rFonts w:ascii="Arial" w:hAnsi="Arial" w:cs="Arial"/>
        </w:rPr>
        <w:t xml:space="preserve"> High quality childcare will result in the child having access to opportunities to thrive.</w:t>
      </w:r>
      <w:r>
        <w:rPr>
          <w:rFonts w:ascii="Arial" w:hAnsi="Arial" w:cs="Arial"/>
        </w:rPr>
        <w:t xml:space="preserve"> Cottle and Alexander (2012) mention that according to Sylva and Pugh (2005), quality is measured from research-based programmes which were carried out and which also involved outcomes of tests and examinations regarding the child’s educational status as well as their development.</w:t>
      </w:r>
    </w:p>
    <w:p w14:paraId="7C6615D9" w14:textId="1B1A4C0F" w:rsidR="009976F7" w:rsidRDefault="002303FE" w:rsidP="0085080E">
      <w:pPr>
        <w:spacing w:line="360" w:lineRule="auto"/>
        <w:jc w:val="both"/>
        <w:rPr>
          <w:rFonts w:ascii="Arial" w:hAnsi="Arial" w:cs="Arial"/>
        </w:rPr>
      </w:pPr>
      <w:r>
        <w:rPr>
          <w:rFonts w:ascii="Arial" w:hAnsi="Arial" w:cs="Arial"/>
        </w:rPr>
        <w:t>There have been various quality assurance systems put in place to assess quality in early years settings. One of those included, is the ‘Sustained Shared Thinking and Emotional Well-being</w:t>
      </w:r>
      <w:r w:rsidR="001D07B3">
        <w:rPr>
          <w:rFonts w:ascii="Arial" w:hAnsi="Arial" w:cs="Arial"/>
        </w:rPr>
        <w:t>’</w:t>
      </w:r>
      <w:r>
        <w:rPr>
          <w:rFonts w:ascii="Arial" w:hAnsi="Arial" w:cs="Arial"/>
        </w:rPr>
        <w:t xml:space="preserve"> (SSTEW) scale. </w:t>
      </w:r>
    </w:p>
    <w:p w14:paraId="5AE49C90" w14:textId="632FA235" w:rsidR="00EE587A" w:rsidRDefault="00EE587A" w:rsidP="0085080E">
      <w:pPr>
        <w:spacing w:line="360" w:lineRule="auto"/>
        <w:jc w:val="both"/>
        <w:rPr>
          <w:rFonts w:ascii="Arial" w:hAnsi="Arial" w:cs="Arial"/>
        </w:rPr>
      </w:pPr>
      <w:r>
        <w:rPr>
          <w:rFonts w:ascii="Arial" w:hAnsi="Arial" w:cs="Arial"/>
        </w:rPr>
        <w:t xml:space="preserve">The SSTEW scale is an observational tool </w:t>
      </w:r>
      <w:r w:rsidR="009C2C93">
        <w:rPr>
          <w:rFonts w:ascii="Arial" w:hAnsi="Arial" w:cs="Arial"/>
        </w:rPr>
        <w:t>which</w:t>
      </w:r>
      <w:r>
        <w:rPr>
          <w:rFonts w:ascii="Arial" w:hAnsi="Arial" w:cs="Arial"/>
        </w:rPr>
        <w:t xml:space="preserve"> assess</w:t>
      </w:r>
      <w:r w:rsidR="009C2C93">
        <w:rPr>
          <w:rFonts w:ascii="Arial" w:hAnsi="Arial" w:cs="Arial"/>
        </w:rPr>
        <w:t>es</w:t>
      </w:r>
      <w:r>
        <w:rPr>
          <w:rFonts w:ascii="Arial" w:hAnsi="Arial" w:cs="Arial"/>
        </w:rPr>
        <w:t xml:space="preserve"> practice within early years education and care. The scale is set up into ‘sub scales’ which assess the quality of </w:t>
      </w:r>
      <w:r>
        <w:rPr>
          <w:rFonts w:ascii="Arial" w:hAnsi="Arial" w:cs="Arial"/>
        </w:rPr>
        <w:lastRenderedPageBreak/>
        <w:t>provision in different areas</w:t>
      </w:r>
      <w:r w:rsidR="00631378">
        <w:rPr>
          <w:rFonts w:ascii="Arial" w:hAnsi="Arial" w:cs="Arial"/>
        </w:rPr>
        <w:t xml:space="preserve"> (Siraj </w:t>
      </w:r>
      <w:r w:rsidR="00631378" w:rsidRPr="00424EB9">
        <w:rPr>
          <w:rFonts w:ascii="Arial" w:hAnsi="Arial" w:cs="Arial"/>
          <w:i/>
          <w:iCs/>
        </w:rPr>
        <w:t>et al</w:t>
      </w:r>
      <w:r w:rsidR="00631378">
        <w:rPr>
          <w:rFonts w:ascii="Arial" w:hAnsi="Arial" w:cs="Arial"/>
        </w:rPr>
        <w:t>. 2015).</w:t>
      </w:r>
      <w:r w:rsidR="003D645F">
        <w:rPr>
          <w:rFonts w:ascii="Arial" w:hAnsi="Arial" w:cs="Arial"/>
        </w:rPr>
        <w:t xml:space="preserve"> </w:t>
      </w:r>
      <w:r w:rsidR="00B2433C">
        <w:rPr>
          <w:rFonts w:ascii="Arial" w:hAnsi="Arial" w:cs="Arial"/>
        </w:rPr>
        <w:t>One of the</w:t>
      </w:r>
      <w:r w:rsidR="003D645F">
        <w:rPr>
          <w:rFonts w:ascii="Arial" w:hAnsi="Arial" w:cs="Arial"/>
        </w:rPr>
        <w:t xml:space="preserve"> scales include building trust, confidence and independence, social and emotional well-being</w:t>
      </w:r>
      <w:r w:rsidR="00812BB8">
        <w:rPr>
          <w:rFonts w:ascii="Arial" w:hAnsi="Arial" w:cs="Arial"/>
        </w:rPr>
        <w:t xml:space="preserve"> (Brodie, 2015).</w:t>
      </w:r>
      <w:r w:rsidR="00C03387">
        <w:rPr>
          <w:rFonts w:ascii="Arial" w:hAnsi="Arial" w:cs="Arial"/>
        </w:rPr>
        <w:t xml:space="preserve"> </w:t>
      </w:r>
    </w:p>
    <w:p w14:paraId="7102E6E9" w14:textId="4C7765E5" w:rsidR="006F0ADF" w:rsidRDefault="00B2433C" w:rsidP="0085080E">
      <w:pPr>
        <w:spacing w:line="360" w:lineRule="auto"/>
        <w:jc w:val="both"/>
        <w:rPr>
          <w:rFonts w:ascii="Arial" w:hAnsi="Arial" w:cs="Arial"/>
        </w:rPr>
      </w:pPr>
      <w:r>
        <w:rPr>
          <w:rFonts w:ascii="Arial" w:hAnsi="Arial" w:cs="Arial"/>
        </w:rPr>
        <w:t>This</w:t>
      </w:r>
      <w:r w:rsidR="006F0ADF">
        <w:rPr>
          <w:rFonts w:ascii="Arial" w:hAnsi="Arial" w:cs="Arial"/>
        </w:rPr>
        <w:t xml:space="preserve"> </w:t>
      </w:r>
      <w:proofErr w:type="gramStart"/>
      <w:r w:rsidR="006F0ADF">
        <w:rPr>
          <w:rFonts w:ascii="Arial" w:hAnsi="Arial" w:cs="Arial"/>
        </w:rPr>
        <w:t>particular scale</w:t>
      </w:r>
      <w:proofErr w:type="gramEnd"/>
      <w:r w:rsidR="006F0ADF">
        <w:rPr>
          <w:rFonts w:ascii="Arial" w:hAnsi="Arial" w:cs="Arial"/>
        </w:rPr>
        <w:t xml:space="preserve"> which stands out, as this confirms that the SSTEW scale is an effective quality assurance tool with supporting targets and ensuring that quality provision is being gained keeping up to date with the Welsh Government (2020) Donaldson Curriculum.</w:t>
      </w:r>
    </w:p>
    <w:p w14:paraId="0CBAD955" w14:textId="77777777" w:rsidR="00D869DF" w:rsidRDefault="00E279F7" w:rsidP="0085080E">
      <w:pPr>
        <w:spacing w:line="360" w:lineRule="auto"/>
        <w:jc w:val="both"/>
        <w:rPr>
          <w:rFonts w:ascii="Arial" w:hAnsi="Arial" w:cs="Arial"/>
        </w:rPr>
      </w:pPr>
      <w:r>
        <w:rPr>
          <w:rFonts w:ascii="Arial" w:hAnsi="Arial" w:cs="Arial"/>
        </w:rPr>
        <w:t>Practice is assessed on</w:t>
      </w:r>
      <w:r w:rsidR="00AE6972">
        <w:rPr>
          <w:rFonts w:ascii="Arial" w:hAnsi="Arial" w:cs="Arial"/>
        </w:rPr>
        <w:t xml:space="preserve"> interactional skills. Effective interaction involves listening, sharing an interest, working together, problem solving, child-initiated activities and conversation, clarifying concepts, extending narrative, modelling, asking open-ended questions as well as sustained shared thinking.</w:t>
      </w:r>
      <w:r w:rsidR="004359B0">
        <w:rPr>
          <w:rFonts w:ascii="Arial" w:hAnsi="Arial" w:cs="Arial"/>
        </w:rPr>
        <w:t xml:space="preserve"> </w:t>
      </w:r>
    </w:p>
    <w:p w14:paraId="65C35EDE" w14:textId="7EDF7F3B" w:rsidR="005E50FC" w:rsidRDefault="00D869DF" w:rsidP="0085080E">
      <w:pPr>
        <w:spacing w:line="360" w:lineRule="auto"/>
        <w:jc w:val="both"/>
        <w:rPr>
          <w:rFonts w:ascii="Arial" w:hAnsi="Arial" w:cs="Arial"/>
        </w:rPr>
      </w:pPr>
      <w:r>
        <w:rPr>
          <w:rFonts w:ascii="Arial" w:hAnsi="Arial" w:cs="Arial"/>
        </w:rPr>
        <w:t xml:space="preserve">McKinley (2019) claims that when there is effective communication, children and practitioners will benefit. Effective communication will help children to achieve their goals, as well as increasing opportunities and strengthening connections between both children and practitioners (McKinley, 2019). </w:t>
      </w:r>
      <w:r w:rsidR="00310055">
        <w:rPr>
          <w:rFonts w:ascii="Arial" w:hAnsi="Arial" w:cs="Arial"/>
        </w:rPr>
        <w:t xml:space="preserve">Children benefit most when practitioners engage in stimulating interactions which will support </w:t>
      </w:r>
      <w:r w:rsidR="009755D6">
        <w:rPr>
          <w:rFonts w:ascii="Arial" w:hAnsi="Arial" w:cs="Arial"/>
        </w:rPr>
        <w:t>children’s</w:t>
      </w:r>
      <w:r w:rsidR="00310055">
        <w:rPr>
          <w:rFonts w:ascii="Arial" w:hAnsi="Arial" w:cs="Arial"/>
        </w:rPr>
        <w:t xml:space="preserve"> learning and practitioners should also be emotionally supportive. One to one </w:t>
      </w:r>
      <w:r w:rsidR="00E3328C">
        <w:rPr>
          <w:rFonts w:ascii="Arial" w:hAnsi="Arial" w:cs="Arial"/>
        </w:rPr>
        <w:t>interaction</w:t>
      </w:r>
      <w:r w:rsidR="00310055">
        <w:rPr>
          <w:rFonts w:ascii="Arial" w:hAnsi="Arial" w:cs="Arial"/>
        </w:rPr>
        <w:t xml:space="preserve">, as well as group interactions can also help children to gain knowledge and skills </w:t>
      </w:r>
      <w:r w:rsidR="00E349E1">
        <w:rPr>
          <w:rFonts w:ascii="Arial" w:hAnsi="Arial" w:cs="Arial"/>
        </w:rPr>
        <w:t xml:space="preserve">as well as the enjoyment of learning (Yoshikawa </w:t>
      </w:r>
      <w:r w:rsidR="00E349E1" w:rsidRPr="00E349E1">
        <w:rPr>
          <w:rFonts w:ascii="Arial" w:hAnsi="Arial" w:cs="Arial"/>
          <w:i/>
          <w:iCs/>
        </w:rPr>
        <w:t>et.al</w:t>
      </w:r>
      <w:r w:rsidR="00E3328C">
        <w:rPr>
          <w:rFonts w:ascii="Arial" w:hAnsi="Arial" w:cs="Arial"/>
        </w:rPr>
        <w:t xml:space="preserve">, </w:t>
      </w:r>
      <w:r w:rsidR="00E349E1">
        <w:rPr>
          <w:rFonts w:ascii="Arial" w:hAnsi="Arial" w:cs="Arial"/>
        </w:rPr>
        <w:t>2013).</w:t>
      </w:r>
      <w:r w:rsidR="00961475">
        <w:rPr>
          <w:rFonts w:ascii="Arial" w:hAnsi="Arial" w:cs="Arial"/>
        </w:rPr>
        <w:t xml:space="preserve"> </w:t>
      </w:r>
    </w:p>
    <w:p w14:paraId="5847851C" w14:textId="6075903C" w:rsidR="00961475" w:rsidRPr="00961475" w:rsidRDefault="001956F3" w:rsidP="0085080E">
      <w:pPr>
        <w:spacing w:line="360" w:lineRule="auto"/>
        <w:jc w:val="both"/>
        <w:rPr>
          <w:rFonts w:ascii="Arial" w:hAnsi="Arial" w:cs="Arial"/>
        </w:rPr>
      </w:pPr>
      <w:r>
        <w:rPr>
          <w:rFonts w:ascii="Arial" w:hAnsi="Arial" w:cs="Arial"/>
        </w:rPr>
        <w:t xml:space="preserve">Kingston, </w:t>
      </w:r>
      <w:r w:rsidRPr="00961475">
        <w:rPr>
          <w:rFonts w:ascii="Arial" w:hAnsi="Arial" w:cs="Arial"/>
          <w:i/>
          <w:iCs/>
        </w:rPr>
        <w:t>et. al.</w:t>
      </w:r>
      <w:r>
        <w:rPr>
          <w:rFonts w:ascii="Arial" w:hAnsi="Arial" w:cs="Arial"/>
          <w:i/>
          <w:iCs/>
        </w:rPr>
        <w:t xml:space="preserve"> </w:t>
      </w:r>
      <w:r w:rsidRPr="001956F3">
        <w:rPr>
          <w:rFonts w:ascii="Arial" w:hAnsi="Arial" w:cs="Arial"/>
        </w:rPr>
        <w:t>(</w:t>
      </w:r>
      <w:r>
        <w:rPr>
          <w:rFonts w:ascii="Arial" w:hAnsi="Arial" w:cs="Arial"/>
        </w:rPr>
        <w:t>2015</w:t>
      </w:r>
      <w:r>
        <w:rPr>
          <w:rFonts w:ascii="Arial" w:hAnsi="Arial" w:cs="Arial"/>
        </w:rPr>
        <w:t>) recognises that b</w:t>
      </w:r>
      <w:r w:rsidR="00961475">
        <w:rPr>
          <w:rFonts w:ascii="Arial" w:hAnsi="Arial" w:cs="Arial"/>
        </w:rPr>
        <w:t>eing able to carry out substantiated shared thinking with a child, is recognised as a key skill to have as staff to support children’s emotional and cognitive outcomes.</w:t>
      </w:r>
    </w:p>
    <w:p w14:paraId="51851E5B" w14:textId="202A2BE2" w:rsidR="00961473" w:rsidRDefault="00961473" w:rsidP="0085080E">
      <w:pPr>
        <w:spacing w:line="360" w:lineRule="auto"/>
        <w:jc w:val="both"/>
        <w:rPr>
          <w:rFonts w:ascii="Arial" w:hAnsi="Arial" w:cs="Arial"/>
        </w:rPr>
      </w:pPr>
      <w:r>
        <w:rPr>
          <w:rFonts w:ascii="Arial" w:hAnsi="Arial" w:cs="Arial"/>
        </w:rPr>
        <w:t xml:space="preserve">Harris (2014) </w:t>
      </w:r>
      <w:r w:rsidR="00752C19">
        <w:rPr>
          <w:rFonts w:ascii="Arial" w:hAnsi="Arial" w:cs="Arial"/>
        </w:rPr>
        <w:t>goes on to say</w:t>
      </w:r>
      <w:r>
        <w:rPr>
          <w:rFonts w:ascii="Arial" w:hAnsi="Arial" w:cs="Arial"/>
        </w:rPr>
        <w:t xml:space="preserve"> that social constructivists including Vygotsky (1978) and Bruner (1976), interactions between adults and children are the building blocks for children’s development and thinking skills. Harris (2014) also states that high quality interactions between children and adults promote sustained shared thinking.</w:t>
      </w:r>
    </w:p>
    <w:p w14:paraId="77134B8B" w14:textId="77777777" w:rsidR="00206608" w:rsidRDefault="004359B0" w:rsidP="00206608">
      <w:pPr>
        <w:spacing w:line="360" w:lineRule="auto"/>
        <w:jc w:val="both"/>
        <w:rPr>
          <w:rFonts w:ascii="Arial" w:hAnsi="Arial" w:cs="Arial"/>
        </w:rPr>
      </w:pPr>
      <w:r>
        <w:rPr>
          <w:rFonts w:ascii="Arial" w:hAnsi="Arial" w:cs="Arial"/>
        </w:rPr>
        <w:t>Professionals are then supposed to use their own professional judgement to make scores on the scales. This can be a negative aspect of the scale as professionals may have various levels of training and experience which may alter their opinions on deciding which level to score the scale</w:t>
      </w:r>
      <w:r w:rsidR="008C6374">
        <w:rPr>
          <w:rFonts w:ascii="Arial" w:hAnsi="Arial" w:cs="Arial"/>
        </w:rPr>
        <w:t xml:space="preserve">, however Howard </w:t>
      </w:r>
      <w:r w:rsidR="008C6374" w:rsidRPr="00B775FB">
        <w:rPr>
          <w:rFonts w:ascii="Arial" w:hAnsi="Arial" w:cs="Arial"/>
          <w:i/>
          <w:iCs/>
        </w:rPr>
        <w:t>et.al</w:t>
      </w:r>
      <w:r w:rsidR="008C6374">
        <w:rPr>
          <w:rFonts w:ascii="Arial" w:hAnsi="Arial" w:cs="Arial"/>
        </w:rPr>
        <w:t xml:space="preserve"> (2018) claims that only highly trained individuals are able to assess the children.</w:t>
      </w:r>
      <w:r w:rsidR="00EE1117">
        <w:rPr>
          <w:rFonts w:ascii="Arial" w:hAnsi="Arial" w:cs="Arial"/>
        </w:rPr>
        <w:t xml:space="preserve"> </w:t>
      </w:r>
    </w:p>
    <w:p w14:paraId="606C2D46" w14:textId="11C614A9" w:rsidR="00206608" w:rsidRDefault="00206608" w:rsidP="00206608">
      <w:pPr>
        <w:spacing w:line="360" w:lineRule="auto"/>
        <w:jc w:val="both"/>
        <w:rPr>
          <w:rFonts w:ascii="Arial" w:hAnsi="Arial" w:cs="Arial"/>
        </w:rPr>
      </w:pPr>
      <w:r>
        <w:rPr>
          <w:rFonts w:ascii="Arial" w:hAnsi="Arial" w:cs="Arial"/>
        </w:rPr>
        <w:t xml:space="preserve">Allais (2017) goes on to say that quality assurance often relies on outside auditors coming into the setting to carry out observations and assessments. A criticism of this would be that those coming in to carry out these audits, may not be experts in that </w:t>
      </w:r>
      <w:proofErr w:type="gramStart"/>
      <w:r>
        <w:rPr>
          <w:rFonts w:ascii="Arial" w:hAnsi="Arial" w:cs="Arial"/>
        </w:rPr>
        <w:t>particular area</w:t>
      </w:r>
      <w:proofErr w:type="gramEnd"/>
      <w:r>
        <w:rPr>
          <w:rFonts w:ascii="Arial" w:hAnsi="Arial" w:cs="Arial"/>
        </w:rPr>
        <w:t xml:space="preserve"> (Allais, 2017).</w:t>
      </w:r>
    </w:p>
    <w:p w14:paraId="32577862" w14:textId="4C61D66F" w:rsidR="005F32E9" w:rsidRDefault="005F32E9" w:rsidP="0085080E">
      <w:pPr>
        <w:spacing w:line="360" w:lineRule="auto"/>
        <w:jc w:val="both"/>
        <w:rPr>
          <w:rFonts w:ascii="Arial" w:hAnsi="Arial" w:cs="Arial"/>
        </w:rPr>
      </w:pPr>
      <w:r>
        <w:rPr>
          <w:rFonts w:ascii="Arial" w:hAnsi="Arial" w:cs="Arial"/>
        </w:rPr>
        <w:lastRenderedPageBreak/>
        <w:t xml:space="preserve">Howard </w:t>
      </w:r>
      <w:r w:rsidRPr="00B775FB">
        <w:rPr>
          <w:rFonts w:ascii="Arial" w:hAnsi="Arial" w:cs="Arial"/>
          <w:i/>
          <w:iCs/>
        </w:rPr>
        <w:t>et.al</w:t>
      </w:r>
      <w:r>
        <w:rPr>
          <w:rFonts w:ascii="Arial" w:hAnsi="Arial" w:cs="Arial"/>
        </w:rPr>
        <w:t xml:space="preserve">. (2018) state that the SSTEW scale is underpinned by practice and principles which is effective. The SSTEW scale also emphasizes the importance of a child-centred approach which is also developmentally appropriate which also shows progression in children’s learning which will help to support children to become self-regulated learners (Howard, </w:t>
      </w:r>
      <w:r w:rsidRPr="00424EB9">
        <w:rPr>
          <w:rFonts w:ascii="Arial" w:hAnsi="Arial" w:cs="Arial"/>
          <w:i/>
          <w:iCs/>
        </w:rPr>
        <w:t>et.al</w:t>
      </w:r>
      <w:r>
        <w:rPr>
          <w:rFonts w:ascii="Arial" w:hAnsi="Arial" w:cs="Arial"/>
        </w:rPr>
        <w:t>. 2018).</w:t>
      </w:r>
      <w:r w:rsidR="004E00D7">
        <w:rPr>
          <w:rFonts w:ascii="Arial" w:hAnsi="Arial" w:cs="Arial"/>
        </w:rPr>
        <w:t xml:space="preserve"> </w:t>
      </w:r>
    </w:p>
    <w:p w14:paraId="52DDCFDA" w14:textId="250BA0CC" w:rsidR="004E00D7" w:rsidRDefault="004E00D7" w:rsidP="004E00D7">
      <w:pPr>
        <w:spacing w:line="360" w:lineRule="auto"/>
        <w:jc w:val="both"/>
        <w:rPr>
          <w:rFonts w:ascii="Arial" w:hAnsi="Arial" w:cs="Arial"/>
        </w:rPr>
      </w:pPr>
      <w:r>
        <w:rPr>
          <w:rFonts w:ascii="Arial" w:hAnsi="Arial" w:cs="Arial"/>
        </w:rPr>
        <w:t xml:space="preserve">The fact that the SSTEW scale also has a focus on well-being is highly important as children’s well-being was previously over-looked, whereas the new Donaldson curriculum </w:t>
      </w:r>
      <w:r w:rsidR="005A2F16">
        <w:rPr>
          <w:rFonts w:ascii="Arial" w:hAnsi="Arial" w:cs="Arial"/>
        </w:rPr>
        <w:t xml:space="preserve">by Welsh Government (2020) </w:t>
      </w:r>
      <w:r>
        <w:rPr>
          <w:rFonts w:ascii="Arial" w:hAnsi="Arial" w:cs="Arial"/>
        </w:rPr>
        <w:t xml:space="preserve">has a focus on health and well-being which would mean that the SSTEW scale would be a relevant way of assessing when the new curriculum comes into place this year. Welsh Government (2020) recognise that having good health and well-being are increasingly important when enabling successful learning. </w:t>
      </w:r>
    </w:p>
    <w:p w14:paraId="5F9932A3" w14:textId="1A1EF4ED" w:rsidR="00B254E1" w:rsidRDefault="00B254E1" w:rsidP="0085080E">
      <w:pPr>
        <w:spacing w:line="360" w:lineRule="auto"/>
        <w:jc w:val="both"/>
        <w:rPr>
          <w:rFonts w:ascii="Arial" w:hAnsi="Arial" w:cs="Arial"/>
        </w:rPr>
      </w:pPr>
      <w:r>
        <w:rPr>
          <w:rFonts w:ascii="Arial" w:hAnsi="Arial" w:cs="Arial"/>
        </w:rPr>
        <w:t xml:space="preserve">Nursery World (2015) claim that the SSTEW scale defines what adults do to support children’s emotional well-being, as well as their learning behaviours and attitudes which contribute to effective learning. The SSTEW scale can highlight which skills and approaches </w:t>
      </w:r>
      <w:r w:rsidR="00C50BA0">
        <w:rPr>
          <w:rFonts w:ascii="Arial" w:hAnsi="Arial" w:cs="Arial"/>
        </w:rPr>
        <w:t>those settings</w:t>
      </w:r>
      <w:r>
        <w:rPr>
          <w:rFonts w:ascii="Arial" w:hAnsi="Arial" w:cs="Arial"/>
        </w:rPr>
        <w:t xml:space="preserve"> need to focus on when developing and improving their practice (Nursery World, 2015).</w:t>
      </w:r>
      <w:r w:rsidR="00730B65">
        <w:rPr>
          <w:rFonts w:ascii="Arial" w:hAnsi="Arial" w:cs="Arial"/>
        </w:rPr>
        <w:t xml:space="preserve"> </w:t>
      </w:r>
    </w:p>
    <w:p w14:paraId="30A6E0E5" w14:textId="4CE4F96E" w:rsidR="003013A7" w:rsidRDefault="003013A7" w:rsidP="0085080E">
      <w:pPr>
        <w:spacing w:line="360" w:lineRule="auto"/>
        <w:jc w:val="both"/>
        <w:rPr>
          <w:rFonts w:ascii="Arial" w:hAnsi="Arial" w:cs="Arial"/>
        </w:rPr>
      </w:pPr>
      <w:r>
        <w:rPr>
          <w:rFonts w:ascii="Arial" w:hAnsi="Arial" w:cs="Arial"/>
        </w:rPr>
        <w:t xml:space="preserve">Howard, </w:t>
      </w:r>
      <w:r w:rsidRPr="00424EB9">
        <w:rPr>
          <w:rFonts w:ascii="Arial" w:hAnsi="Arial" w:cs="Arial"/>
          <w:i/>
          <w:iCs/>
        </w:rPr>
        <w:t>et.al</w:t>
      </w:r>
      <w:r>
        <w:rPr>
          <w:rFonts w:ascii="Arial" w:hAnsi="Arial" w:cs="Arial"/>
        </w:rPr>
        <w:t xml:space="preserve">. (2018) mention that the SSTEW scale was designed to support practitioners and researchers with assessing early interactions, as well as helping to identify any strengths </w:t>
      </w:r>
      <w:proofErr w:type="gramStart"/>
      <w:r>
        <w:rPr>
          <w:rFonts w:ascii="Arial" w:hAnsi="Arial" w:cs="Arial"/>
        </w:rPr>
        <w:t>and also</w:t>
      </w:r>
      <w:proofErr w:type="gramEnd"/>
      <w:r>
        <w:rPr>
          <w:rFonts w:ascii="Arial" w:hAnsi="Arial" w:cs="Arial"/>
        </w:rPr>
        <w:t xml:space="preserve"> weaknesses which may need to be addressed.</w:t>
      </w:r>
    </w:p>
    <w:p w14:paraId="0741C615" w14:textId="49D9008C" w:rsidR="0008515B" w:rsidRDefault="0008515B" w:rsidP="0085080E">
      <w:pPr>
        <w:spacing w:line="360" w:lineRule="auto"/>
        <w:jc w:val="both"/>
        <w:rPr>
          <w:rFonts w:ascii="Arial" w:hAnsi="Arial" w:cs="Arial"/>
        </w:rPr>
      </w:pPr>
      <w:r>
        <w:rPr>
          <w:rFonts w:ascii="Arial" w:hAnsi="Arial" w:cs="Arial"/>
        </w:rPr>
        <w:t xml:space="preserve">Although, current evidence would suggest that the SSTEW scale would show equivalent strengths when assessing children’s developmental progress compared to other quality assurance tools (Howard, </w:t>
      </w:r>
      <w:r w:rsidRPr="00424EB9">
        <w:rPr>
          <w:rFonts w:ascii="Arial" w:hAnsi="Arial" w:cs="Arial"/>
          <w:i/>
          <w:iCs/>
        </w:rPr>
        <w:t>et.al</w:t>
      </w:r>
      <w:r>
        <w:rPr>
          <w:rFonts w:ascii="Arial" w:hAnsi="Arial" w:cs="Arial"/>
        </w:rPr>
        <w:t>. 2018).</w:t>
      </w:r>
    </w:p>
    <w:p w14:paraId="24F6DE11" w14:textId="2AF569AC" w:rsidR="00EE1117" w:rsidRDefault="00EE1117" w:rsidP="0085080E">
      <w:pPr>
        <w:spacing w:line="360" w:lineRule="auto"/>
        <w:jc w:val="both"/>
        <w:rPr>
          <w:rFonts w:ascii="Arial" w:hAnsi="Arial" w:cs="Arial"/>
        </w:rPr>
      </w:pPr>
      <w:r>
        <w:rPr>
          <w:rFonts w:ascii="Arial" w:hAnsi="Arial" w:cs="Arial"/>
        </w:rPr>
        <w:t>Howard et.al (2018) goes on to say that the SSTEW scale looks at the child and their learning as a whole</w:t>
      </w:r>
      <w:r w:rsidR="000D4555">
        <w:rPr>
          <w:rFonts w:ascii="Arial" w:hAnsi="Arial" w:cs="Arial"/>
        </w:rPr>
        <w:t>,</w:t>
      </w:r>
      <w:r>
        <w:rPr>
          <w:rFonts w:ascii="Arial" w:hAnsi="Arial" w:cs="Arial"/>
        </w:rPr>
        <w:t xml:space="preserve"> </w:t>
      </w:r>
      <w:r w:rsidR="00D30EBC">
        <w:rPr>
          <w:rFonts w:ascii="Arial" w:hAnsi="Arial" w:cs="Arial"/>
        </w:rPr>
        <w:t>rather than focusing on specific domains</w:t>
      </w:r>
      <w:r w:rsidR="00B7166E">
        <w:rPr>
          <w:rFonts w:ascii="Arial" w:hAnsi="Arial" w:cs="Arial"/>
        </w:rPr>
        <w:t xml:space="preserve"> compared to other quality assurance tools which may decide to focus on academic qualities rather than including health and well-being.</w:t>
      </w:r>
      <w:r w:rsidR="00DF2F5E">
        <w:rPr>
          <w:rFonts w:ascii="Arial" w:hAnsi="Arial" w:cs="Arial"/>
        </w:rPr>
        <w:t xml:space="preserve"> The SSTEW scale has been fundamentally designed to support understanding of quality interactions and to understand concepts of sustained shared thinking, however seeing as the SSTEW scale is a new addition to measuring quality assurance, Howard, </w:t>
      </w:r>
      <w:r w:rsidR="00DF2F5E" w:rsidRPr="00DF2F5E">
        <w:rPr>
          <w:rFonts w:ascii="Arial" w:hAnsi="Arial" w:cs="Arial"/>
          <w:i/>
          <w:iCs/>
        </w:rPr>
        <w:t>et.al.</w:t>
      </w:r>
      <w:r w:rsidR="00DF2F5E">
        <w:rPr>
          <w:rFonts w:ascii="Arial" w:hAnsi="Arial" w:cs="Arial"/>
        </w:rPr>
        <w:t xml:space="preserve"> (2018) suggest that further investigation and practice should be carried out in order to reach validity of the SSTEW scale.</w:t>
      </w:r>
    </w:p>
    <w:p w14:paraId="23529959" w14:textId="5820720B" w:rsidR="000E6924" w:rsidRDefault="006F1EC9" w:rsidP="0085080E">
      <w:pPr>
        <w:spacing w:line="360" w:lineRule="auto"/>
        <w:jc w:val="both"/>
        <w:rPr>
          <w:rFonts w:ascii="Arial" w:hAnsi="Arial" w:cs="Arial"/>
        </w:rPr>
      </w:pPr>
      <w:r>
        <w:rPr>
          <w:rFonts w:ascii="Arial" w:hAnsi="Arial" w:cs="Arial"/>
        </w:rPr>
        <w:t xml:space="preserve">Another quality assurance system includes the </w:t>
      </w:r>
      <w:proofErr w:type="gramStart"/>
      <w:r>
        <w:rPr>
          <w:rFonts w:ascii="Arial" w:hAnsi="Arial" w:cs="Arial"/>
        </w:rPr>
        <w:t>Quality of Care</w:t>
      </w:r>
      <w:proofErr w:type="gramEnd"/>
      <w:r>
        <w:rPr>
          <w:rFonts w:ascii="Arial" w:hAnsi="Arial" w:cs="Arial"/>
        </w:rPr>
        <w:t xml:space="preserve"> </w:t>
      </w:r>
      <w:r w:rsidR="007F731E">
        <w:rPr>
          <w:rFonts w:ascii="Arial" w:hAnsi="Arial" w:cs="Arial"/>
        </w:rPr>
        <w:t>review. According to the Care Inspectorate Wales</w:t>
      </w:r>
      <w:r w:rsidR="00A630A5">
        <w:rPr>
          <w:rFonts w:ascii="Arial" w:hAnsi="Arial" w:cs="Arial"/>
        </w:rPr>
        <w:t xml:space="preserve"> (2019), </w:t>
      </w:r>
      <w:r w:rsidR="008B7FC8">
        <w:rPr>
          <w:rFonts w:ascii="Arial" w:hAnsi="Arial" w:cs="Arial"/>
        </w:rPr>
        <w:t xml:space="preserve">the </w:t>
      </w:r>
      <w:proofErr w:type="gramStart"/>
      <w:r w:rsidR="008B7FC8">
        <w:rPr>
          <w:rFonts w:ascii="Arial" w:hAnsi="Arial" w:cs="Arial"/>
        </w:rPr>
        <w:t>Quality of Care</w:t>
      </w:r>
      <w:proofErr w:type="gramEnd"/>
      <w:r w:rsidR="008B7FC8">
        <w:rPr>
          <w:rFonts w:ascii="Arial" w:hAnsi="Arial" w:cs="Arial"/>
        </w:rPr>
        <w:t xml:space="preserve"> review involves using tools and methods to assess and improve quality of care for people and children who are </w:t>
      </w:r>
      <w:r w:rsidR="008B7FC8">
        <w:rPr>
          <w:rFonts w:ascii="Arial" w:hAnsi="Arial" w:cs="Arial"/>
        </w:rPr>
        <w:lastRenderedPageBreak/>
        <w:t>using that service.</w:t>
      </w:r>
      <w:r w:rsidR="001F387C">
        <w:rPr>
          <w:rFonts w:ascii="Arial" w:hAnsi="Arial" w:cs="Arial"/>
        </w:rPr>
        <w:t xml:space="preserve"> </w:t>
      </w:r>
      <w:r w:rsidR="00C67109">
        <w:rPr>
          <w:rFonts w:ascii="Arial" w:hAnsi="Arial" w:cs="Arial"/>
        </w:rPr>
        <w:t>This quality assurance system is based more as a questionnaire type assessment tool, which asks various questions regarding how those within the setting feel about how they believe the quality is being received as well as any improvements which can be made.</w:t>
      </w:r>
    </w:p>
    <w:p w14:paraId="4A4D6F9C" w14:textId="2468CBAF" w:rsidR="00514529" w:rsidRDefault="00514529" w:rsidP="00514529">
      <w:pPr>
        <w:spacing w:line="360" w:lineRule="auto"/>
        <w:jc w:val="both"/>
        <w:rPr>
          <w:rFonts w:ascii="Arial" w:hAnsi="Arial" w:cs="Arial"/>
        </w:rPr>
      </w:pPr>
      <w:r>
        <w:rPr>
          <w:rFonts w:ascii="Arial" w:hAnsi="Arial" w:cs="Arial"/>
        </w:rPr>
        <w:t xml:space="preserve">Pacey (2017) discusses the Self-Assessment of Service Statement (SASS) which provides CIW with information which is required to ensure that compliance of current and relevant legislation is being adhered to. Part two of the SASS form includes information for the </w:t>
      </w:r>
      <w:proofErr w:type="gramStart"/>
      <w:r>
        <w:rPr>
          <w:rFonts w:ascii="Arial" w:hAnsi="Arial" w:cs="Arial"/>
        </w:rPr>
        <w:t>Quality of Care</w:t>
      </w:r>
      <w:proofErr w:type="gramEnd"/>
      <w:r>
        <w:rPr>
          <w:rFonts w:ascii="Arial" w:hAnsi="Arial" w:cs="Arial"/>
        </w:rPr>
        <w:t xml:space="preserve"> report (Pacey, 2017).</w:t>
      </w:r>
      <w:r w:rsidR="00256540">
        <w:rPr>
          <w:rFonts w:ascii="Arial" w:hAnsi="Arial" w:cs="Arial"/>
        </w:rPr>
        <w:t xml:space="preserve"> CIW (2022) claim that the SASS is a form for registered child-minding and day care settings in Wales, to complete which will provide information to help to plan inspections and advise Welsh Government with regards to the status of childcare settings in Wales.</w:t>
      </w:r>
    </w:p>
    <w:p w14:paraId="40FE543B" w14:textId="3D4B1984" w:rsidR="006064FF" w:rsidRPr="001223F0" w:rsidRDefault="006064FF" w:rsidP="001223F0">
      <w:pPr>
        <w:spacing w:line="360" w:lineRule="auto"/>
        <w:jc w:val="both"/>
        <w:rPr>
          <w:rFonts w:ascii="Arial" w:hAnsi="Arial" w:cs="Arial"/>
        </w:rPr>
      </w:pPr>
      <w:r>
        <w:rPr>
          <w:rFonts w:ascii="Arial" w:hAnsi="Arial" w:cs="Arial"/>
        </w:rPr>
        <w:t>The report structure includes four areas. These include</w:t>
      </w:r>
      <w:r w:rsidR="001223F0">
        <w:rPr>
          <w:rFonts w:ascii="Arial" w:hAnsi="Arial" w:cs="Arial"/>
        </w:rPr>
        <w:t xml:space="preserve"> that p</w:t>
      </w:r>
      <w:r w:rsidRPr="001223F0">
        <w:rPr>
          <w:rFonts w:ascii="Arial" w:hAnsi="Arial" w:cs="Arial"/>
        </w:rPr>
        <w:t>eople feel their voices are heard, they have choice about their care and support, and opportunities are made available to them</w:t>
      </w:r>
      <w:r w:rsidR="001223F0">
        <w:rPr>
          <w:rFonts w:ascii="Arial" w:hAnsi="Arial" w:cs="Arial"/>
        </w:rPr>
        <w:t>, p</w:t>
      </w:r>
      <w:r w:rsidRPr="001223F0">
        <w:rPr>
          <w:rFonts w:ascii="Arial" w:hAnsi="Arial" w:cs="Arial"/>
        </w:rPr>
        <w:t>eople are happy and supported to maintain their ongoing health, development and over-all well-being</w:t>
      </w:r>
      <w:r w:rsidR="001223F0">
        <w:rPr>
          <w:rFonts w:ascii="Arial" w:hAnsi="Arial" w:cs="Arial"/>
        </w:rPr>
        <w:t>, p</w:t>
      </w:r>
      <w:r w:rsidRPr="001223F0">
        <w:rPr>
          <w:rFonts w:ascii="Arial" w:hAnsi="Arial" w:cs="Arial"/>
        </w:rPr>
        <w:t>eople feel safe and protected from abuse and neglect</w:t>
      </w:r>
      <w:r w:rsidR="001223F0">
        <w:rPr>
          <w:rFonts w:ascii="Arial" w:hAnsi="Arial" w:cs="Arial"/>
        </w:rPr>
        <w:t xml:space="preserve"> and p</w:t>
      </w:r>
      <w:r w:rsidRPr="001223F0">
        <w:rPr>
          <w:rFonts w:ascii="Arial" w:hAnsi="Arial" w:cs="Arial"/>
        </w:rPr>
        <w:t>eople live in accommodation that best supports their well-being</w:t>
      </w:r>
      <w:r w:rsidR="002A0187">
        <w:rPr>
          <w:rFonts w:ascii="Arial" w:hAnsi="Arial" w:cs="Arial"/>
        </w:rPr>
        <w:t>, (CIW, 2022).</w:t>
      </w:r>
    </w:p>
    <w:p w14:paraId="316CA7EB" w14:textId="77777777" w:rsidR="00E42338" w:rsidRDefault="00AE535A" w:rsidP="0085080E">
      <w:pPr>
        <w:spacing w:line="360" w:lineRule="auto"/>
        <w:jc w:val="both"/>
        <w:rPr>
          <w:rFonts w:ascii="Arial" w:hAnsi="Arial" w:cs="Arial"/>
        </w:rPr>
      </w:pPr>
      <w:r>
        <w:rPr>
          <w:rFonts w:ascii="Arial" w:hAnsi="Arial" w:cs="Arial"/>
        </w:rPr>
        <w:t>There is quite a focus on well-being which is a positive approach to have during current times</w:t>
      </w:r>
      <w:r w:rsidR="007D096E">
        <w:rPr>
          <w:rFonts w:ascii="Arial" w:hAnsi="Arial" w:cs="Arial"/>
        </w:rPr>
        <w:t xml:space="preserve"> such as COVID19</w:t>
      </w:r>
      <w:r w:rsidR="002D2760">
        <w:rPr>
          <w:rFonts w:ascii="Arial" w:hAnsi="Arial" w:cs="Arial"/>
        </w:rPr>
        <w:t>,</w:t>
      </w:r>
      <w:r w:rsidR="007D096E">
        <w:rPr>
          <w:rFonts w:ascii="Arial" w:hAnsi="Arial" w:cs="Arial"/>
        </w:rPr>
        <w:t xml:space="preserve"> and the impact which this has had on children and their families.</w:t>
      </w:r>
      <w:r w:rsidR="00385FFA">
        <w:rPr>
          <w:rFonts w:ascii="Arial" w:hAnsi="Arial" w:cs="Arial"/>
        </w:rPr>
        <w:t xml:space="preserve"> Imran, </w:t>
      </w:r>
      <w:r w:rsidR="00385FFA" w:rsidRPr="00385FFA">
        <w:rPr>
          <w:rFonts w:ascii="Arial" w:hAnsi="Arial" w:cs="Arial"/>
          <w:i/>
          <w:iCs/>
        </w:rPr>
        <w:t>et.al.</w:t>
      </w:r>
      <w:r w:rsidR="00385FFA">
        <w:rPr>
          <w:rFonts w:ascii="Arial" w:hAnsi="Arial" w:cs="Arial"/>
        </w:rPr>
        <w:t xml:space="preserve"> (2020)</w:t>
      </w:r>
      <w:r w:rsidR="007D096E">
        <w:rPr>
          <w:rFonts w:ascii="Arial" w:hAnsi="Arial" w:cs="Arial"/>
        </w:rPr>
        <w:t xml:space="preserve"> </w:t>
      </w:r>
      <w:r w:rsidR="00385FFA">
        <w:rPr>
          <w:rFonts w:ascii="Arial" w:hAnsi="Arial" w:cs="Arial"/>
        </w:rPr>
        <w:t xml:space="preserve">mention that children are vulnerable because of their limited understanding of the event. </w:t>
      </w:r>
      <w:r w:rsidR="00E7188B">
        <w:rPr>
          <w:rFonts w:ascii="Arial" w:hAnsi="Arial" w:cs="Arial"/>
        </w:rPr>
        <w:t xml:space="preserve">This is </w:t>
      </w:r>
      <w:proofErr w:type="gramStart"/>
      <w:r w:rsidR="00E7188B">
        <w:rPr>
          <w:rFonts w:ascii="Arial" w:hAnsi="Arial" w:cs="Arial"/>
        </w:rPr>
        <w:t>similar to</w:t>
      </w:r>
      <w:proofErr w:type="gramEnd"/>
      <w:r w:rsidR="00E7188B">
        <w:rPr>
          <w:rFonts w:ascii="Arial" w:hAnsi="Arial" w:cs="Arial"/>
        </w:rPr>
        <w:t xml:space="preserve"> the SSTEW scale as also having a focus on well-being. </w:t>
      </w:r>
    </w:p>
    <w:p w14:paraId="4F5F0832" w14:textId="77777777" w:rsidR="008C2369" w:rsidRDefault="00212612" w:rsidP="0085080E">
      <w:pPr>
        <w:spacing w:line="360" w:lineRule="auto"/>
        <w:jc w:val="both"/>
        <w:rPr>
          <w:rFonts w:ascii="Arial" w:hAnsi="Arial" w:cs="Arial"/>
        </w:rPr>
      </w:pPr>
      <w:r>
        <w:rPr>
          <w:rFonts w:ascii="Arial" w:hAnsi="Arial" w:cs="Arial"/>
        </w:rPr>
        <w:t xml:space="preserve">A negative aspect of </w:t>
      </w:r>
      <w:r w:rsidR="00E42338">
        <w:rPr>
          <w:rFonts w:ascii="Arial" w:hAnsi="Arial" w:cs="Arial"/>
        </w:rPr>
        <w:t xml:space="preserve">the </w:t>
      </w:r>
      <w:proofErr w:type="gramStart"/>
      <w:r w:rsidR="00E42338">
        <w:rPr>
          <w:rFonts w:ascii="Arial" w:hAnsi="Arial" w:cs="Arial"/>
        </w:rPr>
        <w:t>Quality of Care</w:t>
      </w:r>
      <w:proofErr w:type="gramEnd"/>
      <w:r w:rsidR="00E42338">
        <w:rPr>
          <w:rFonts w:ascii="Arial" w:hAnsi="Arial" w:cs="Arial"/>
        </w:rPr>
        <w:t xml:space="preserve"> review</w:t>
      </w:r>
      <w:r>
        <w:rPr>
          <w:rFonts w:ascii="Arial" w:hAnsi="Arial" w:cs="Arial"/>
        </w:rPr>
        <w:t xml:space="preserve"> could be </w:t>
      </w:r>
      <w:r w:rsidR="002B69E2">
        <w:rPr>
          <w:rFonts w:ascii="Arial" w:hAnsi="Arial" w:cs="Arial"/>
        </w:rPr>
        <w:t xml:space="preserve">is </w:t>
      </w:r>
      <w:r>
        <w:rPr>
          <w:rFonts w:ascii="Arial" w:hAnsi="Arial" w:cs="Arial"/>
        </w:rPr>
        <w:t>it being a questionnaire</w:t>
      </w:r>
      <w:r w:rsidR="002B69E2">
        <w:rPr>
          <w:rFonts w:ascii="Arial" w:hAnsi="Arial" w:cs="Arial"/>
        </w:rPr>
        <w:t xml:space="preserve"> </w:t>
      </w:r>
      <w:r w:rsidR="00251C70">
        <w:rPr>
          <w:rFonts w:ascii="Arial" w:hAnsi="Arial" w:cs="Arial"/>
        </w:rPr>
        <w:t>as people</w:t>
      </w:r>
      <w:r>
        <w:rPr>
          <w:rFonts w:ascii="Arial" w:hAnsi="Arial" w:cs="Arial"/>
        </w:rPr>
        <w:t xml:space="preserve"> may not be as honest with their answers, </w:t>
      </w:r>
      <w:r w:rsidR="00A0179D">
        <w:rPr>
          <w:rFonts w:ascii="Arial" w:hAnsi="Arial" w:cs="Arial"/>
        </w:rPr>
        <w:t>whereas</w:t>
      </w:r>
      <w:r>
        <w:rPr>
          <w:rFonts w:ascii="Arial" w:hAnsi="Arial" w:cs="Arial"/>
        </w:rPr>
        <w:t xml:space="preserve"> if it was </w:t>
      </w:r>
      <w:r w:rsidR="00A0179D">
        <w:rPr>
          <w:rFonts w:ascii="Arial" w:hAnsi="Arial" w:cs="Arial"/>
        </w:rPr>
        <w:t>anonymous</w:t>
      </w:r>
      <w:r>
        <w:rPr>
          <w:rFonts w:ascii="Arial" w:hAnsi="Arial" w:cs="Arial"/>
        </w:rPr>
        <w:t>, people may feel more confident to do so.</w:t>
      </w:r>
      <w:r w:rsidR="00454AB2">
        <w:rPr>
          <w:rFonts w:ascii="Arial" w:hAnsi="Arial" w:cs="Arial"/>
        </w:rPr>
        <w:t xml:space="preserve"> </w:t>
      </w:r>
      <w:r w:rsidR="00195107">
        <w:rPr>
          <w:rFonts w:ascii="Arial" w:hAnsi="Arial" w:cs="Arial"/>
        </w:rPr>
        <w:t>The CIW (2019) also mention</w:t>
      </w:r>
      <w:r w:rsidR="005F15B3">
        <w:rPr>
          <w:rFonts w:ascii="Arial" w:hAnsi="Arial" w:cs="Arial"/>
        </w:rPr>
        <w:t xml:space="preserve"> that</w:t>
      </w:r>
      <w:r w:rsidR="00195107">
        <w:rPr>
          <w:rFonts w:ascii="Arial" w:hAnsi="Arial" w:cs="Arial"/>
        </w:rPr>
        <w:t xml:space="preserve"> the </w:t>
      </w:r>
      <w:proofErr w:type="gramStart"/>
      <w:r w:rsidR="00D40A30">
        <w:rPr>
          <w:rFonts w:ascii="Arial" w:hAnsi="Arial" w:cs="Arial"/>
        </w:rPr>
        <w:t>Q</w:t>
      </w:r>
      <w:r w:rsidR="00195107">
        <w:rPr>
          <w:rFonts w:ascii="Arial" w:hAnsi="Arial" w:cs="Arial"/>
        </w:rPr>
        <w:t xml:space="preserve">uality of </w:t>
      </w:r>
      <w:r w:rsidR="00D40A30">
        <w:rPr>
          <w:rFonts w:ascii="Arial" w:hAnsi="Arial" w:cs="Arial"/>
        </w:rPr>
        <w:t>C</w:t>
      </w:r>
      <w:r w:rsidR="00195107">
        <w:rPr>
          <w:rFonts w:ascii="Arial" w:hAnsi="Arial" w:cs="Arial"/>
        </w:rPr>
        <w:t>are</w:t>
      </w:r>
      <w:proofErr w:type="gramEnd"/>
      <w:r w:rsidR="00195107">
        <w:rPr>
          <w:rFonts w:ascii="Arial" w:hAnsi="Arial" w:cs="Arial"/>
        </w:rPr>
        <w:t xml:space="preserve"> report is to be carried out by the service provider which means that individuals may not be as honest as they should be with the report, as not to have a negative reflection of their setting.</w:t>
      </w:r>
      <w:r w:rsidR="00A81C66">
        <w:rPr>
          <w:rFonts w:ascii="Arial" w:hAnsi="Arial" w:cs="Arial"/>
        </w:rPr>
        <w:t xml:space="preserve"> </w:t>
      </w:r>
    </w:p>
    <w:p w14:paraId="1479044D" w14:textId="60A00F04" w:rsidR="00212612" w:rsidRDefault="008C2369" w:rsidP="0085080E">
      <w:pPr>
        <w:spacing w:line="360" w:lineRule="auto"/>
        <w:jc w:val="both"/>
        <w:rPr>
          <w:rFonts w:ascii="Arial" w:hAnsi="Arial" w:cs="Arial"/>
        </w:rPr>
      </w:pPr>
      <w:r>
        <w:rPr>
          <w:rFonts w:ascii="Arial" w:hAnsi="Arial" w:cs="Arial"/>
        </w:rPr>
        <w:t xml:space="preserve">Although </w:t>
      </w:r>
      <w:r w:rsidR="00E03177">
        <w:rPr>
          <w:rFonts w:ascii="Arial" w:hAnsi="Arial" w:cs="Arial"/>
        </w:rPr>
        <w:t>Van Loon (2018) states that when someone is self-reflecting, they make in-depth judgements about learning processes, as well as motivation, plans and outcomes.</w:t>
      </w:r>
    </w:p>
    <w:p w14:paraId="008A119D" w14:textId="42549CFC" w:rsidR="00EE5B40" w:rsidRDefault="00EE5B40" w:rsidP="0085080E">
      <w:pPr>
        <w:spacing w:line="360" w:lineRule="auto"/>
        <w:jc w:val="both"/>
        <w:rPr>
          <w:rFonts w:ascii="Arial" w:hAnsi="Arial" w:cs="Arial"/>
        </w:rPr>
      </w:pPr>
      <w:r>
        <w:rPr>
          <w:rFonts w:ascii="Arial" w:hAnsi="Arial" w:cs="Arial"/>
        </w:rPr>
        <w:t xml:space="preserve">The report also seems quite </w:t>
      </w:r>
      <w:r w:rsidR="005C722C">
        <w:rPr>
          <w:rFonts w:ascii="Arial" w:hAnsi="Arial" w:cs="Arial"/>
        </w:rPr>
        <w:t>detailed</w:t>
      </w:r>
      <w:r>
        <w:rPr>
          <w:rFonts w:ascii="Arial" w:hAnsi="Arial" w:cs="Arial"/>
        </w:rPr>
        <w:t xml:space="preserve"> compared to other quality assurance tools which are used and does not seem as </w:t>
      </w:r>
      <w:r w:rsidR="005C722C">
        <w:rPr>
          <w:rFonts w:ascii="Arial" w:hAnsi="Arial" w:cs="Arial"/>
        </w:rPr>
        <w:t>vague</w:t>
      </w:r>
      <w:r>
        <w:rPr>
          <w:rFonts w:ascii="Arial" w:hAnsi="Arial" w:cs="Arial"/>
        </w:rPr>
        <w:t>.</w:t>
      </w:r>
      <w:r w:rsidR="005C722C">
        <w:rPr>
          <w:rFonts w:ascii="Arial" w:hAnsi="Arial" w:cs="Arial"/>
        </w:rPr>
        <w:t xml:space="preserve"> The </w:t>
      </w:r>
      <w:r w:rsidR="004E3B00">
        <w:rPr>
          <w:rFonts w:ascii="Arial" w:hAnsi="Arial" w:cs="Arial"/>
        </w:rPr>
        <w:t xml:space="preserve">CIW (2019) include that the </w:t>
      </w:r>
      <w:r w:rsidR="005C722C">
        <w:rPr>
          <w:rFonts w:ascii="Arial" w:hAnsi="Arial" w:cs="Arial"/>
        </w:rPr>
        <w:t xml:space="preserve">report also has guidance attached </w:t>
      </w:r>
      <w:r w:rsidR="000A6C2E">
        <w:rPr>
          <w:rFonts w:ascii="Arial" w:hAnsi="Arial" w:cs="Arial"/>
        </w:rPr>
        <w:t xml:space="preserve">which includes examples </w:t>
      </w:r>
      <w:r w:rsidR="005C722C">
        <w:rPr>
          <w:rFonts w:ascii="Arial" w:hAnsi="Arial" w:cs="Arial"/>
        </w:rPr>
        <w:t xml:space="preserve">for practitioners to </w:t>
      </w:r>
      <w:r w:rsidR="000A6C2E">
        <w:rPr>
          <w:rFonts w:ascii="Arial" w:hAnsi="Arial" w:cs="Arial"/>
        </w:rPr>
        <w:t xml:space="preserve">look at before </w:t>
      </w:r>
      <w:r w:rsidR="005C722C">
        <w:rPr>
          <w:rFonts w:ascii="Arial" w:hAnsi="Arial" w:cs="Arial"/>
        </w:rPr>
        <w:lastRenderedPageBreak/>
        <w:t>fill</w:t>
      </w:r>
      <w:r w:rsidR="000A6C2E">
        <w:rPr>
          <w:rFonts w:ascii="Arial" w:hAnsi="Arial" w:cs="Arial"/>
        </w:rPr>
        <w:t>ing</w:t>
      </w:r>
      <w:r w:rsidR="005C722C">
        <w:rPr>
          <w:rFonts w:ascii="Arial" w:hAnsi="Arial" w:cs="Arial"/>
        </w:rPr>
        <w:t xml:space="preserve"> out the report.</w:t>
      </w:r>
      <w:r>
        <w:rPr>
          <w:rFonts w:ascii="Arial" w:hAnsi="Arial" w:cs="Arial"/>
        </w:rPr>
        <w:t xml:space="preserve"> This may not be a negative aspect, as some reports can be extremely time consuming compared to others</w:t>
      </w:r>
      <w:r w:rsidR="003A2E86">
        <w:rPr>
          <w:rFonts w:ascii="Arial" w:hAnsi="Arial" w:cs="Arial"/>
        </w:rPr>
        <w:t xml:space="preserve"> such as the SSTEW report</w:t>
      </w:r>
      <w:r w:rsidR="00FE71D5">
        <w:rPr>
          <w:rFonts w:ascii="Arial" w:hAnsi="Arial" w:cs="Arial"/>
        </w:rPr>
        <w:t>, which</w:t>
      </w:r>
      <w:r w:rsidR="003A2E86">
        <w:rPr>
          <w:rFonts w:ascii="Arial" w:hAnsi="Arial" w:cs="Arial"/>
        </w:rPr>
        <w:t xml:space="preserve"> </w:t>
      </w:r>
      <w:r w:rsidR="00FE71D5">
        <w:rPr>
          <w:rFonts w:ascii="Arial" w:hAnsi="Arial" w:cs="Arial"/>
        </w:rPr>
        <w:t>ensures</w:t>
      </w:r>
      <w:r w:rsidR="003A2E86">
        <w:rPr>
          <w:rFonts w:ascii="Arial" w:hAnsi="Arial" w:cs="Arial"/>
        </w:rPr>
        <w:t xml:space="preserve"> that time is spent making observations. </w:t>
      </w:r>
      <w:r w:rsidR="00C23F95">
        <w:rPr>
          <w:rFonts w:ascii="Arial" w:hAnsi="Arial" w:cs="Arial"/>
        </w:rPr>
        <w:t xml:space="preserve">Perhaps this was why the </w:t>
      </w:r>
      <w:proofErr w:type="gramStart"/>
      <w:r w:rsidR="00C23F95">
        <w:rPr>
          <w:rFonts w:ascii="Arial" w:hAnsi="Arial" w:cs="Arial"/>
        </w:rPr>
        <w:t>Quality of Care</w:t>
      </w:r>
      <w:proofErr w:type="gramEnd"/>
      <w:r w:rsidR="00C23F95">
        <w:rPr>
          <w:rFonts w:ascii="Arial" w:hAnsi="Arial" w:cs="Arial"/>
        </w:rPr>
        <w:t xml:space="preserve"> report was designed for practitioners as the CIW are aware of other more time consuming assessment tools</w:t>
      </w:r>
      <w:r w:rsidR="00FE71D5">
        <w:rPr>
          <w:rFonts w:ascii="Arial" w:hAnsi="Arial" w:cs="Arial"/>
        </w:rPr>
        <w:t xml:space="preserve"> which are available. </w:t>
      </w:r>
    </w:p>
    <w:p w14:paraId="077B9F5E" w14:textId="2C9D9CCF" w:rsidR="005E50FC" w:rsidRDefault="005E50FC" w:rsidP="0085080E">
      <w:pPr>
        <w:spacing w:line="360" w:lineRule="auto"/>
        <w:jc w:val="both"/>
        <w:rPr>
          <w:rFonts w:ascii="Arial" w:hAnsi="Arial" w:cs="Arial"/>
        </w:rPr>
      </w:pPr>
    </w:p>
    <w:p w14:paraId="35958BDD" w14:textId="45236EE2" w:rsidR="005E50FC" w:rsidRDefault="005E50FC" w:rsidP="0085080E">
      <w:pPr>
        <w:spacing w:line="360" w:lineRule="auto"/>
        <w:jc w:val="both"/>
        <w:rPr>
          <w:rFonts w:ascii="Arial" w:hAnsi="Arial" w:cs="Arial"/>
        </w:rPr>
      </w:pPr>
    </w:p>
    <w:p w14:paraId="7B61A685" w14:textId="6C3E3506" w:rsidR="005E50FC" w:rsidRDefault="005E50FC" w:rsidP="0085080E">
      <w:pPr>
        <w:spacing w:line="360" w:lineRule="auto"/>
        <w:jc w:val="both"/>
        <w:rPr>
          <w:rFonts w:ascii="Arial" w:hAnsi="Arial" w:cs="Arial"/>
        </w:rPr>
      </w:pPr>
    </w:p>
    <w:p w14:paraId="759AD9A7" w14:textId="77777777" w:rsidR="00E84CFD" w:rsidRDefault="00E84CFD" w:rsidP="0085080E">
      <w:pPr>
        <w:spacing w:line="360" w:lineRule="auto"/>
        <w:jc w:val="both"/>
        <w:rPr>
          <w:rFonts w:ascii="Arial" w:hAnsi="Arial" w:cs="Arial"/>
          <w:b/>
          <w:bCs/>
        </w:rPr>
      </w:pPr>
    </w:p>
    <w:p w14:paraId="6294E0A0" w14:textId="77777777" w:rsidR="00D7029C" w:rsidRDefault="00D7029C" w:rsidP="0085080E">
      <w:pPr>
        <w:spacing w:line="360" w:lineRule="auto"/>
        <w:jc w:val="both"/>
        <w:rPr>
          <w:rFonts w:ascii="Arial" w:hAnsi="Arial" w:cs="Arial"/>
          <w:b/>
          <w:bCs/>
        </w:rPr>
      </w:pPr>
    </w:p>
    <w:p w14:paraId="5FDA9462" w14:textId="77777777" w:rsidR="00D7029C" w:rsidRDefault="00D7029C" w:rsidP="0085080E">
      <w:pPr>
        <w:spacing w:line="360" w:lineRule="auto"/>
        <w:jc w:val="both"/>
        <w:rPr>
          <w:rFonts w:ascii="Arial" w:hAnsi="Arial" w:cs="Arial"/>
          <w:b/>
          <w:bCs/>
        </w:rPr>
      </w:pPr>
    </w:p>
    <w:p w14:paraId="1A39A400" w14:textId="77777777" w:rsidR="00D7029C" w:rsidRDefault="00D7029C" w:rsidP="0085080E">
      <w:pPr>
        <w:spacing w:line="360" w:lineRule="auto"/>
        <w:jc w:val="both"/>
        <w:rPr>
          <w:rFonts w:ascii="Arial" w:hAnsi="Arial" w:cs="Arial"/>
          <w:b/>
          <w:bCs/>
        </w:rPr>
      </w:pPr>
    </w:p>
    <w:p w14:paraId="524DA8DF" w14:textId="77777777" w:rsidR="00D7029C" w:rsidRDefault="00D7029C" w:rsidP="0085080E">
      <w:pPr>
        <w:spacing w:line="360" w:lineRule="auto"/>
        <w:jc w:val="both"/>
        <w:rPr>
          <w:rFonts w:ascii="Arial" w:hAnsi="Arial" w:cs="Arial"/>
          <w:b/>
          <w:bCs/>
        </w:rPr>
      </w:pPr>
    </w:p>
    <w:p w14:paraId="264B8AE7" w14:textId="77777777" w:rsidR="00D7029C" w:rsidRDefault="00D7029C" w:rsidP="0085080E">
      <w:pPr>
        <w:spacing w:line="360" w:lineRule="auto"/>
        <w:jc w:val="both"/>
        <w:rPr>
          <w:rFonts w:ascii="Arial" w:hAnsi="Arial" w:cs="Arial"/>
          <w:b/>
          <w:bCs/>
        </w:rPr>
      </w:pPr>
    </w:p>
    <w:p w14:paraId="4FBCE1C2" w14:textId="77777777" w:rsidR="00D7029C" w:rsidRDefault="00D7029C" w:rsidP="0085080E">
      <w:pPr>
        <w:spacing w:line="360" w:lineRule="auto"/>
        <w:jc w:val="both"/>
        <w:rPr>
          <w:rFonts w:ascii="Arial" w:hAnsi="Arial" w:cs="Arial"/>
          <w:b/>
          <w:bCs/>
        </w:rPr>
      </w:pPr>
    </w:p>
    <w:p w14:paraId="1D276CB9" w14:textId="77777777" w:rsidR="00D7029C" w:rsidRDefault="00D7029C" w:rsidP="0085080E">
      <w:pPr>
        <w:spacing w:line="360" w:lineRule="auto"/>
        <w:jc w:val="both"/>
        <w:rPr>
          <w:rFonts w:ascii="Arial" w:hAnsi="Arial" w:cs="Arial"/>
          <w:b/>
          <w:bCs/>
        </w:rPr>
      </w:pPr>
    </w:p>
    <w:p w14:paraId="0E2EB4FD" w14:textId="77777777" w:rsidR="00D7029C" w:rsidRDefault="00D7029C" w:rsidP="0085080E">
      <w:pPr>
        <w:spacing w:line="360" w:lineRule="auto"/>
        <w:jc w:val="both"/>
        <w:rPr>
          <w:rFonts w:ascii="Arial" w:hAnsi="Arial" w:cs="Arial"/>
          <w:b/>
          <w:bCs/>
        </w:rPr>
      </w:pPr>
    </w:p>
    <w:p w14:paraId="68818E77" w14:textId="77777777" w:rsidR="00D7029C" w:rsidRDefault="00D7029C" w:rsidP="0085080E">
      <w:pPr>
        <w:spacing w:line="360" w:lineRule="auto"/>
        <w:jc w:val="both"/>
        <w:rPr>
          <w:rFonts w:ascii="Arial" w:hAnsi="Arial" w:cs="Arial"/>
          <w:b/>
          <w:bCs/>
        </w:rPr>
      </w:pPr>
    </w:p>
    <w:p w14:paraId="299DCB20" w14:textId="77777777" w:rsidR="00D7029C" w:rsidRDefault="00D7029C" w:rsidP="0085080E">
      <w:pPr>
        <w:spacing w:line="360" w:lineRule="auto"/>
        <w:jc w:val="both"/>
        <w:rPr>
          <w:rFonts w:ascii="Arial" w:hAnsi="Arial" w:cs="Arial"/>
          <w:b/>
          <w:bCs/>
        </w:rPr>
      </w:pPr>
    </w:p>
    <w:p w14:paraId="2D8A14C5" w14:textId="77777777" w:rsidR="00D7029C" w:rsidRDefault="00D7029C" w:rsidP="0085080E">
      <w:pPr>
        <w:spacing w:line="360" w:lineRule="auto"/>
        <w:jc w:val="both"/>
        <w:rPr>
          <w:rFonts w:ascii="Arial" w:hAnsi="Arial" w:cs="Arial"/>
          <w:b/>
          <w:bCs/>
        </w:rPr>
      </w:pPr>
    </w:p>
    <w:p w14:paraId="5EC0815F" w14:textId="77777777" w:rsidR="00D7029C" w:rsidRDefault="00D7029C" w:rsidP="0085080E">
      <w:pPr>
        <w:spacing w:line="360" w:lineRule="auto"/>
        <w:jc w:val="both"/>
        <w:rPr>
          <w:rFonts w:ascii="Arial" w:hAnsi="Arial" w:cs="Arial"/>
          <w:b/>
          <w:bCs/>
        </w:rPr>
      </w:pPr>
    </w:p>
    <w:p w14:paraId="3C8C15E3" w14:textId="77777777" w:rsidR="00D7029C" w:rsidRDefault="00D7029C" w:rsidP="0085080E">
      <w:pPr>
        <w:spacing w:line="360" w:lineRule="auto"/>
        <w:jc w:val="both"/>
        <w:rPr>
          <w:rFonts w:ascii="Arial" w:hAnsi="Arial" w:cs="Arial"/>
          <w:b/>
          <w:bCs/>
        </w:rPr>
      </w:pPr>
    </w:p>
    <w:p w14:paraId="0D380B8D" w14:textId="77777777" w:rsidR="00D7029C" w:rsidRDefault="00D7029C" w:rsidP="0085080E">
      <w:pPr>
        <w:spacing w:line="360" w:lineRule="auto"/>
        <w:jc w:val="both"/>
        <w:rPr>
          <w:rFonts w:ascii="Arial" w:hAnsi="Arial" w:cs="Arial"/>
          <w:b/>
          <w:bCs/>
        </w:rPr>
      </w:pPr>
    </w:p>
    <w:p w14:paraId="72094BB2" w14:textId="77777777" w:rsidR="00D7029C" w:rsidRDefault="00D7029C" w:rsidP="0085080E">
      <w:pPr>
        <w:spacing w:line="360" w:lineRule="auto"/>
        <w:jc w:val="both"/>
        <w:rPr>
          <w:rFonts w:ascii="Arial" w:hAnsi="Arial" w:cs="Arial"/>
          <w:b/>
          <w:bCs/>
        </w:rPr>
      </w:pPr>
    </w:p>
    <w:p w14:paraId="36B9362C" w14:textId="77777777" w:rsidR="00D7029C" w:rsidRDefault="00D7029C" w:rsidP="0085080E">
      <w:pPr>
        <w:spacing w:line="360" w:lineRule="auto"/>
        <w:jc w:val="both"/>
        <w:rPr>
          <w:rFonts w:ascii="Arial" w:hAnsi="Arial" w:cs="Arial"/>
          <w:b/>
          <w:bCs/>
        </w:rPr>
      </w:pPr>
    </w:p>
    <w:p w14:paraId="513ACF9C" w14:textId="77777777" w:rsidR="00D7029C" w:rsidRDefault="00D7029C" w:rsidP="0085080E">
      <w:pPr>
        <w:spacing w:line="360" w:lineRule="auto"/>
        <w:jc w:val="both"/>
        <w:rPr>
          <w:rFonts w:ascii="Arial" w:hAnsi="Arial" w:cs="Arial"/>
          <w:b/>
          <w:bCs/>
        </w:rPr>
      </w:pPr>
    </w:p>
    <w:p w14:paraId="7C047F53" w14:textId="77777777" w:rsidR="00D7029C" w:rsidRDefault="00D7029C" w:rsidP="0085080E">
      <w:pPr>
        <w:spacing w:line="360" w:lineRule="auto"/>
        <w:jc w:val="both"/>
        <w:rPr>
          <w:rFonts w:ascii="Arial" w:hAnsi="Arial" w:cs="Arial"/>
          <w:b/>
          <w:bCs/>
        </w:rPr>
      </w:pPr>
    </w:p>
    <w:p w14:paraId="2DAD0B83" w14:textId="77777777" w:rsidR="00D7029C" w:rsidRDefault="00D7029C" w:rsidP="0085080E">
      <w:pPr>
        <w:spacing w:line="360" w:lineRule="auto"/>
        <w:jc w:val="both"/>
        <w:rPr>
          <w:rFonts w:ascii="Arial" w:hAnsi="Arial" w:cs="Arial"/>
          <w:b/>
          <w:bCs/>
        </w:rPr>
      </w:pPr>
    </w:p>
    <w:p w14:paraId="190F17D2" w14:textId="77777777" w:rsidR="00D7029C" w:rsidRDefault="00D7029C" w:rsidP="0085080E">
      <w:pPr>
        <w:spacing w:line="360" w:lineRule="auto"/>
        <w:jc w:val="both"/>
        <w:rPr>
          <w:rFonts w:ascii="Arial" w:hAnsi="Arial" w:cs="Arial"/>
          <w:b/>
          <w:bCs/>
        </w:rPr>
      </w:pPr>
    </w:p>
    <w:p w14:paraId="02DBF9D6" w14:textId="77777777" w:rsidR="00D7029C" w:rsidRDefault="00D7029C" w:rsidP="0085080E">
      <w:pPr>
        <w:spacing w:line="360" w:lineRule="auto"/>
        <w:jc w:val="both"/>
        <w:rPr>
          <w:rFonts w:ascii="Arial" w:hAnsi="Arial" w:cs="Arial"/>
          <w:b/>
          <w:bCs/>
        </w:rPr>
      </w:pPr>
    </w:p>
    <w:p w14:paraId="0AFD1536" w14:textId="77777777" w:rsidR="00D7029C" w:rsidRDefault="00D7029C" w:rsidP="0085080E">
      <w:pPr>
        <w:spacing w:line="360" w:lineRule="auto"/>
        <w:jc w:val="both"/>
        <w:rPr>
          <w:rFonts w:ascii="Arial" w:hAnsi="Arial" w:cs="Arial"/>
          <w:b/>
          <w:bCs/>
        </w:rPr>
      </w:pPr>
    </w:p>
    <w:p w14:paraId="2F18A24F" w14:textId="77777777" w:rsidR="00D7029C" w:rsidRDefault="00D7029C" w:rsidP="0085080E">
      <w:pPr>
        <w:spacing w:line="360" w:lineRule="auto"/>
        <w:jc w:val="both"/>
        <w:rPr>
          <w:rFonts w:ascii="Arial" w:hAnsi="Arial" w:cs="Arial"/>
          <w:b/>
          <w:bCs/>
        </w:rPr>
      </w:pPr>
    </w:p>
    <w:p w14:paraId="254480A5" w14:textId="77777777" w:rsidR="00D7029C" w:rsidRDefault="00D7029C" w:rsidP="0085080E">
      <w:pPr>
        <w:spacing w:line="360" w:lineRule="auto"/>
        <w:jc w:val="both"/>
        <w:rPr>
          <w:rFonts w:ascii="Arial" w:hAnsi="Arial" w:cs="Arial"/>
          <w:b/>
          <w:bCs/>
        </w:rPr>
      </w:pPr>
    </w:p>
    <w:p w14:paraId="60261E3E" w14:textId="77777777" w:rsidR="00B43954" w:rsidRDefault="00B43954" w:rsidP="0085080E">
      <w:pPr>
        <w:spacing w:line="360" w:lineRule="auto"/>
        <w:jc w:val="both"/>
        <w:rPr>
          <w:rFonts w:ascii="Arial" w:hAnsi="Arial" w:cs="Arial"/>
          <w:b/>
          <w:bCs/>
        </w:rPr>
      </w:pPr>
    </w:p>
    <w:p w14:paraId="55F9FCB6" w14:textId="7A2E6002" w:rsidR="006D7EA0" w:rsidRDefault="006D7EA0" w:rsidP="0085080E">
      <w:pPr>
        <w:spacing w:line="360" w:lineRule="auto"/>
        <w:jc w:val="both"/>
        <w:rPr>
          <w:rFonts w:ascii="Arial" w:hAnsi="Arial" w:cs="Arial"/>
          <w:b/>
          <w:bCs/>
        </w:rPr>
      </w:pPr>
      <w:r w:rsidRPr="006D7EA0">
        <w:rPr>
          <w:rFonts w:ascii="Arial" w:hAnsi="Arial" w:cs="Arial"/>
          <w:b/>
          <w:bCs/>
        </w:rPr>
        <w:lastRenderedPageBreak/>
        <w:t>References</w:t>
      </w:r>
    </w:p>
    <w:p w14:paraId="2EE48F79" w14:textId="1160E476" w:rsidR="00252C1C" w:rsidRPr="00252C1C" w:rsidRDefault="00252C1C" w:rsidP="0085080E">
      <w:pPr>
        <w:spacing w:line="360" w:lineRule="auto"/>
        <w:jc w:val="both"/>
        <w:rPr>
          <w:rFonts w:ascii="Arial" w:hAnsi="Arial" w:cs="Arial"/>
        </w:rPr>
      </w:pPr>
    </w:p>
    <w:p w14:paraId="4D292BA1" w14:textId="627A56C6" w:rsidR="00252C1C" w:rsidRPr="00252C1C" w:rsidRDefault="00252C1C" w:rsidP="0085080E">
      <w:pPr>
        <w:spacing w:line="360" w:lineRule="auto"/>
        <w:jc w:val="both"/>
        <w:rPr>
          <w:rFonts w:ascii="Arial" w:hAnsi="Arial" w:cs="Arial"/>
        </w:rPr>
      </w:pPr>
      <w:r w:rsidRPr="00252C1C">
        <w:rPr>
          <w:rFonts w:ascii="Arial" w:hAnsi="Arial" w:cs="Arial"/>
        </w:rPr>
        <w:t>A</w:t>
      </w:r>
      <w:r>
        <w:rPr>
          <w:rFonts w:ascii="Arial" w:hAnsi="Arial" w:cs="Arial"/>
        </w:rPr>
        <w:t xml:space="preserve">llais, S.M. (2017) </w:t>
      </w:r>
      <w:r w:rsidRPr="00252C1C">
        <w:rPr>
          <w:rFonts w:ascii="Arial" w:hAnsi="Arial" w:cs="Arial"/>
          <w:i/>
          <w:iCs/>
        </w:rPr>
        <w:t>Quality Assurance in Education.</w:t>
      </w:r>
      <w:r>
        <w:rPr>
          <w:rFonts w:ascii="Arial" w:hAnsi="Arial" w:cs="Arial"/>
          <w:i/>
          <w:iCs/>
        </w:rPr>
        <w:t xml:space="preserve"> </w:t>
      </w:r>
      <w:r>
        <w:rPr>
          <w:rFonts w:ascii="Arial" w:hAnsi="Arial" w:cs="Arial"/>
        </w:rPr>
        <w:t>Johannesburg: Centre for Education Policy Development.</w:t>
      </w:r>
    </w:p>
    <w:p w14:paraId="616FEF42" w14:textId="1E3AA7E5" w:rsidR="00A24E4B" w:rsidRDefault="00A24E4B" w:rsidP="0085080E">
      <w:pPr>
        <w:spacing w:line="360" w:lineRule="auto"/>
        <w:jc w:val="both"/>
        <w:rPr>
          <w:rFonts w:ascii="Arial" w:hAnsi="Arial" w:cs="Arial"/>
          <w:b/>
          <w:bCs/>
        </w:rPr>
      </w:pPr>
    </w:p>
    <w:p w14:paraId="4B47CBC4" w14:textId="6B0E5158" w:rsidR="00A24E4B" w:rsidRPr="00A24E4B" w:rsidRDefault="00A24E4B" w:rsidP="0085080E">
      <w:pPr>
        <w:spacing w:line="360" w:lineRule="auto"/>
        <w:jc w:val="both"/>
        <w:rPr>
          <w:rFonts w:ascii="Arial" w:hAnsi="Arial" w:cs="Arial"/>
        </w:rPr>
      </w:pPr>
      <w:r w:rsidRPr="00A24E4B">
        <w:rPr>
          <w:rFonts w:ascii="Arial" w:hAnsi="Arial" w:cs="Arial"/>
        </w:rPr>
        <w:t>Alexander, E and Cottle, M</w:t>
      </w:r>
      <w:r w:rsidR="00A91B85">
        <w:rPr>
          <w:rFonts w:ascii="Arial" w:hAnsi="Arial" w:cs="Arial"/>
        </w:rPr>
        <w:t>.</w:t>
      </w:r>
      <w:r w:rsidRPr="00A24E4B">
        <w:rPr>
          <w:rFonts w:ascii="Arial" w:hAnsi="Arial" w:cs="Arial"/>
        </w:rPr>
        <w:t xml:space="preserve"> (2012)</w:t>
      </w:r>
      <w:r>
        <w:rPr>
          <w:rFonts w:ascii="Arial" w:hAnsi="Arial" w:cs="Arial"/>
        </w:rPr>
        <w:t xml:space="preserve"> </w:t>
      </w:r>
      <w:r w:rsidRPr="00A24E4B">
        <w:rPr>
          <w:rFonts w:ascii="Arial" w:hAnsi="Arial" w:cs="Arial"/>
          <w:i/>
          <w:iCs/>
        </w:rPr>
        <w:t>Quality in Early Years Settings: Government research and practitioners’ perspectives.</w:t>
      </w:r>
      <w:r>
        <w:rPr>
          <w:rFonts w:ascii="Arial" w:hAnsi="Arial" w:cs="Arial"/>
        </w:rPr>
        <w:t xml:space="preserve"> Roehampton: British Educational Research Journal.</w:t>
      </w:r>
    </w:p>
    <w:p w14:paraId="33DCA467" w14:textId="377355DD" w:rsidR="006D7EA0" w:rsidRDefault="006D7EA0" w:rsidP="0085080E">
      <w:pPr>
        <w:spacing w:line="360" w:lineRule="auto"/>
        <w:jc w:val="both"/>
        <w:rPr>
          <w:rFonts w:ascii="Arial" w:hAnsi="Arial" w:cs="Arial"/>
        </w:rPr>
      </w:pPr>
    </w:p>
    <w:p w14:paraId="5EB1DEE4" w14:textId="1F538725" w:rsidR="004026E4" w:rsidRDefault="004026E4" w:rsidP="0085080E">
      <w:pPr>
        <w:spacing w:line="360" w:lineRule="auto"/>
        <w:jc w:val="both"/>
        <w:rPr>
          <w:rFonts w:ascii="Arial" w:hAnsi="Arial" w:cs="Arial"/>
        </w:rPr>
      </w:pPr>
      <w:r>
        <w:rPr>
          <w:rFonts w:ascii="Arial" w:hAnsi="Arial" w:cs="Arial"/>
        </w:rPr>
        <w:t>Brodie, K</w:t>
      </w:r>
      <w:r w:rsidR="00A91B85">
        <w:rPr>
          <w:rFonts w:ascii="Arial" w:hAnsi="Arial" w:cs="Arial"/>
        </w:rPr>
        <w:t>.</w:t>
      </w:r>
      <w:r>
        <w:rPr>
          <w:rFonts w:ascii="Arial" w:hAnsi="Arial" w:cs="Arial"/>
        </w:rPr>
        <w:t xml:space="preserve"> (2015) </w:t>
      </w:r>
      <w:r w:rsidRPr="004026E4">
        <w:rPr>
          <w:rFonts w:ascii="Arial" w:hAnsi="Arial" w:cs="Arial"/>
          <w:i/>
          <w:iCs/>
        </w:rPr>
        <w:t>The New SSTEW scale.</w:t>
      </w:r>
      <w:r>
        <w:rPr>
          <w:rFonts w:ascii="Arial" w:hAnsi="Arial" w:cs="Arial"/>
          <w:i/>
          <w:iCs/>
        </w:rPr>
        <w:t xml:space="preserve"> </w:t>
      </w:r>
      <w:r>
        <w:rPr>
          <w:rFonts w:ascii="Arial" w:hAnsi="Arial" w:cs="Arial"/>
        </w:rPr>
        <w:t xml:space="preserve">Available at: </w:t>
      </w:r>
      <w:hyperlink r:id="rId7" w:history="1">
        <w:r w:rsidRPr="0083528D">
          <w:rPr>
            <w:rStyle w:val="Hyperlink"/>
            <w:rFonts w:ascii="Arial" w:hAnsi="Arial" w:cs="Arial"/>
          </w:rPr>
          <w:t>https://www.kathybrodie.com/resources/the-new-sstew-scale/</w:t>
        </w:r>
      </w:hyperlink>
      <w:r>
        <w:rPr>
          <w:rFonts w:ascii="Arial" w:hAnsi="Arial" w:cs="Arial"/>
        </w:rPr>
        <w:t xml:space="preserve"> (Accessed: 10</w:t>
      </w:r>
      <w:r w:rsidRPr="004026E4">
        <w:rPr>
          <w:rFonts w:ascii="Arial" w:hAnsi="Arial" w:cs="Arial"/>
          <w:vertAlign w:val="superscript"/>
        </w:rPr>
        <w:t>th</w:t>
      </w:r>
      <w:r>
        <w:rPr>
          <w:rFonts w:ascii="Arial" w:hAnsi="Arial" w:cs="Arial"/>
        </w:rPr>
        <w:t xml:space="preserve"> February 2022).</w:t>
      </w:r>
    </w:p>
    <w:p w14:paraId="6353D500" w14:textId="221F46C1" w:rsidR="004D0B8D" w:rsidRDefault="004D0B8D" w:rsidP="0085080E">
      <w:pPr>
        <w:spacing w:line="360" w:lineRule="auto"/>
        <w:jc w:val="both"/>
        <w:rPr>
          <w:rFonts w:ascii="Arial" w:hAnsi="Arial" w:cs="Arial"/>
        </w:rPr>
      </w:pPr>
    </w:p>
    <w:p w14:paraId="2347384B" w14:textId="1EF24CD6" w:rsidR="004D0B8D" w:rsidRDefault="004D0B8D" w:rsidP="0085080E">
      <w:pPr>
        <w:spacing w:line="360" w:lineRule="auto"/>
        <w:jc w:val="both"/>
        <w:rPr>
          <w:rFonts w:ascii="Arial" w:hAnsi="Arial" w:cs="Arial"/>
        </w:rPr>
      </w:pPr>
      <w:r>
        <w:rPr>
          <w:rFonts w:ascii="Arial" w:hAnsi="Arial" w:cs="Arial"/>
        </w:rPr>
        <w:t xml:space="preserve">Care Inspectorate Wales (2019) </w:t>
      </w:r>
      <w:r w:rsidRPr="004D0B8D">
        <w:rPr>
          <w:rFonts w:ascii="Arial" w:hAnsi="Arial" w:cs="Arial"/>
          <w:i/>
          <w:iCs/>
        </w:rPr>
        <w:t xml:space="preserve">Regulation and Inspection of Social Care (Wales) Act 2016: Guidance on completing the </w:t>
      </w:r>
      <w:proofErr w:type="gramStart"/>
      <w:r w:rsidRPr="004D0B8D">
        <w:rPr>
          <w:rFonts w:ascii="Arial" w:hAnsi="Arial" w:cs="Arial"/>
          <w:i/>
          <w:iCs/>
        </w:rPr>
        <w:t>quality of care</w:t>
      </w:r>
      <w:proofErr w:type="gramEnd"/>
      <w:r w:rsidRPr="004D0B8D">
        <w:rPr>
          <w:rFonts w:ascii="Arial" w:hAnsi="Arial" w:cs="Arial"/>
          <w:i/>
          <w:iCs/>
        </w:rPr>
        <w:t xml:space="preserve"> review.</w:t>
      </w:r>
      <w:r>
        <w:rPr>
          <w:rFonts w:ascii="Arial" w:hAnsi="Arial" w:cs="Arial"/>
          <w:i/>
          <w:iCs/>
        </w:rPr>
        <w:t xml:space="preserve"> </w:t>
      </w:r>
      <w:r>
        <w:rPr>
          <w:rFonts w:ascii="Arial" w:hAnsi="Arial" w:cs="Arial"/>
        </w:rPr>
        <w:t xml:space="preserve">Available at: </w:t>
      </w:r>
      <w:hyperlink r:id="rId8" w:history="1">
        <w:r w:rsidRPr="0083528D">
          <w:rPr>
            <w:rStyle w:val="Hyperlink"/>
            <w:rFonts w:ascii="Arial" w:hAnsi="Arial" w:cs="Arial"/>
          </w:rPr>
          <w:t>http://tactyc.org.uk/wp-content/uploads/2015/10/Hilary-Harris_Quality-Interactions-with-Young-Children.pdf</w:t>
        </w:r>
      </w:hyperlink>
      <w:r>
        <w:rPr>
          <w:rFonts w:ascii="Arial" w:hAnsi="Arial" w:cs="Arial"/>
        </w:rPr>
        <w:t xml:space="preserve"> (Accessed: 11</w:t>
      </w:r>
      <w:r w:rsidRPr="004D0B8D">
        <w:rPr>
          <w:rFonts w:ascii="Arial" w:hAnsi="Arial" w:cs="Arial"/>
          <w:vertAlign w:val="superscript"/>
        </w:rPr>
        <w:t>th</w:t>
      </w:r>
      <w:r>
        <w:rPr>
          <w:rFonts w:ascii="Arial" w:hAnsi="Arial" w:cs="Arial"/>
        </w:rPr>
        <w:t xml:space="preserve"> February 2022).</w:t>
      </w:r>
    </w:p>
    <w:p w14:paraId="507A7EE4" w14:textId="632B2238" w:rsidR="00C874AB" w:rsidRDefault="00C874AB" w:rsidP="0085080E">
      <w:pPr>
        <w:spacing w:line="360" w:lineRule="auto"/>
        <w:jc w:val="both"/>
        <w:rPr>
          <w:rFonts w:ascii="Arial" w:hAnsi="Arial" w:cs="Arial"/>
        </w:rPr>
      </w:pPr>
    </w:p>
    <w:p w14:paraId="328AF078" w14:textId="59FFBB7E" w:rsidR="00C874AB" w:rsidRPr="00C874AB" w:rsidRDefault="00C874AB" w:rsidP="00C874AB">
      <w:pPr>
        <w:spacing w:line="360" w:lineRule="auto"/>
        <w:jc w:val="both"/>
        <w:rPr>
          <w:rFonts w:ascii="Arial" w:eastAsia="Times New Roman" w:hAnsi="Arial" w:cs="Arial"/>
          <w:lang w:eastAsia="en-GB"/>
        </w:rPr>
      </w:pPr>
      <w:r>
        <w:rPr>
          <w:rFonts w:ascii="Arial" w:hAnsi="Arial" w:cs="Arial"/>
        </w:rPr>
        <w:t xml:space="preserve">Care Inspectorate Wales (2021) </w:t>
      </w:r>
      <w:r w:rsidRPr="00C874AB">
        <w:rPr>
          <w:rFonts w:ascii="Arial" w:eastAsia="Times New Roman" w:hAnsi="Arial" w:cs="Arial"/>
          <w:i/>
          <w:iCs/>
          <w:color w:val="111111"/>
          <w:spacing w:val="-13"/>
          <w:shd w:val="clear" w:color="auto" w:fill="FFFFFF"/>
          <w:lang w:eastAsia="en-GB"/>
        </w:rPr>
        <w:t>The Self-Assessment of Service Statement (SASS) will be going live on 7 July 2021</w:t>
      </w:r>
      <w:r>
        <w:rPr>
          <w:rFonts w:ascii="Arial" w:eastAsia="Times New Roman" w:hAnsi="Arial" w:cs="Arial"/>
          <w:i/>
          <w:iCs/>
          <w:color w:val="111111"/>
          <w:spacing w:val="-13"/>
          <w:shd w:val="clear" w:color="auto" w:fill="FFFFFF"/>
          <w:lang w:eastAsia="en-GB"/>
        </w:rPr>
        <w:t xml:space="preserve">. </w:t>
      </w:r>
      <w:r>
        <w:rPr>
          <w:rFonts w:ascii="Arial" w:eastAsia="Times New Roman" w:hAnsi="Arial" w:cs="Arial"/>
          <w:color w:val="111111"/>
          <w:spacing w:val="-13"/>
          <w:shd w:val="clear" w:color="auto" w:fill="FFFFFF"/>
          <w:lang w:eastAsia="en-GB"/>
        </w:rPr>
        <w:t xml:space="preserve">Available at: </w:t>
      </w:r>
      <w:hyperlink r:id="rId9" w:history="1">
        <w:r w:rsidRPr="00416CFF">
          <w:rPr>
            <w:rStyle w:val="Hyperlink"/>
            <w:rFonts w:ascii="Arial" w:eastAsia="Times New Roman" w:hAnsi="Arial" w:cs="Arial"/>
            <w:spacing w:val="-13"/>
            <w:shd w:val="clear" w:color="auto" w:fill="FFFFFF"/>
            <w:lang w:eastAsia="en-GB"/>
          </w:rPr>
          <w:t>https://careinspectorate.wales/210622-self-assessment-service-statement-sass-will-be-going-live-7-july-2021</w:t>
        </w:r>
      </w:hyperlink>
      <w:r>
        <w:rPr>
          <w:rFonts w:ascii="Arial" w:eastAsia="Times New Roman" w:hAnsi="Arial" w:cs="Arial"/>
          <w:color w:val="111111"/>
          <w:spacing w:val="-13"/>
          <w:shd w:val="clear" w:color="auto" w:fill="FFFFFF"/>
          <w:lang w:eastAsia="en-GB"/>
        </w:rPr>
        <w:t xml:space="preserve"> (Accessed: 17</w:t>
      </w:r>
      <w:r w:rsidRPr="00C874AB">
        <w:rPr>
          <w:rFonts w:ascii="Arial" w:eastAsia="Times New Roman" w:hAnsi="Arial" w:cs="Arial"/>
          <w:color w:val="111111"/>
          <w:spacing w:val="-13"/>
          <w:shd w:val="clear" w:color="auto" w:fill="FFFFFF"/>
          <w:vertAlign w:val="superscript"/>
          <w:lang w:eastAsia="en-GB"/>
        </w:rPr>
        <w:t>th</w:t>
      </w:r>
      <w:r>
        <w:rPr>
          <w:rFonts w:ascii="Arial" w:eastAsia="Times New Roman" w:hAnsi="Arial" w:cs="Arial"/>
          <w:color w:val="111111"/>
          <w:spacing w:val="-13"/>
          <w:shd w:val="clear" w:color="auto" w:fill="FFFFFF"/>
          <w:lang w:eastAsia="en-GB"/>
        </w:rPr>
        <w:t xml:space="preserve"> February 2022).</w:t>
      </w:r>
    </w:p>
    <w:p w14:paraId="1565068C" w14:textId="1737E7B0" w:rsidR="00C874AB" w:rsidRPr="004D0B8D" w:rsidRDefault="00C874AB" w:rsidP="0085080E">
      <w:pPr>
        <w:spacing w:line="360" w:lineRule="auto"/>
        <w:jc w:val="both"/>
        <w:rPr>
          <w:rFonts w:ascii="Arial" w:hAnsi="Arial" w:cs="Arial"/>
        </w:rPr>
      </w:pPr>
    </w:p>
    <w:p w14:paraId="46D28094" w14:textId="77777777" w:rsidR="004026E4" w:rsidRDefault="004026E4" w:rsidP="0085080E">
      <w:pPr>
        <w:spacing w:line="360" w:lineRule="auto"/>
        <w:jc w:val="both"/>
        <w:rPr>
          <w:rFonts w:ascii="Arial" w:hAnsi="Arial" w:cs="Arial"/>
        </w:rPr>
      </w:pPr>
    </w:p>
    <w:p w14:paraId="20C8FB8C" w14:textId="68C0C856" w:rsidR="006D7EA0" w:rsidRDefault="006D7EA0" w:rsidP="0085080E">
      <w:pPr>
        <w:spacing w:line="360" w:lineRule="auto"/>
        <w:jc w:val="both"/>
        <w:rPr>
          <w:rFonts w:ascii="Arial" w:hAnsi="Arial" w:cs="Arial"/>
        </w:rPr>
      </w:pPr>
      <w:r>
        <w:rPr>
          <w:rFonts w:ascii="Arial" w:hAnsi="Arial" w:cs="Arial"/>
        </w:rPr>
        <w:t xml:space="preserve">Collins Dictionary (2022) </w:t>
      </w:r>
      <w:r w:rsidRPr="006D7EA0">
        <w:rPr>
          <w:rFonts w:ascii="Arial" w:hAnsi="Arial" w:cs="Arial"/>
          <w:i/>
          <w:iCs/>
        </w:rPr>
        <w:t>Quality.</w:t>
      </w:r>
      <w:r>
        <w:rPr>
          <w:rFonts w:ascii="Arial" w:hAnsi="Arial" w:cs="Arial"/>
          <w:i/>
          <w:iCs/>
        </w:rPr>
        <w:t xml:space="preserve"> </w:t>
      </w:r>
      <w:r>
        <w:rPr>
          <w:rFonts w:ascii="Arial" w:hAnsi="Arial" w:cs="Arial"/>
        </w:rPr>
        <w:t xml:space="preserve">Available at: </w:t>
      </w:r>
      <w:hyperlink r:id="rId10" w:history="1">
        <w:r w:rsidRPr="002753B1">
          <w:rPr>
            <w:rStyle w:val="Hyperlink"/>
            <w:rFonts w:ascii="Arial" w:hAnsi="Arial" w:cs="Arial"/>
          </w:rPr>
          <w:t>https://www.collinsdictionary.com/dictionary/english/quality</w:t>
        </w:r>
      </w:hyperlink>
      <w:r>
        <w:rPr>
          <w:rFonts w:ascii="Arial" w:hAnsi="Arial" w:cs="Arial"/>
        </w:rPr>
        <w:t xml:space="preserve"> (Accessed: 29</w:t>
      </w:r>
      <w:r w:rsidRPr="006D7EA0">
        <w:rPr>
          <w:rFonts w:ascii="Arial" w:hAnsi="Arial" w:cs="Arial"/>
          <w:vertAlign w:val="superscript"/>
        </w:rPr>
        <w:t>th</w:t>
      </w:r>
      <w:r>
        <w:rPr>
          <w:rFonts w:ascii="Arial" w:hAnsi="Arial" w:cs="Arial"/>
        </w:rPr>
        <w:t xml:space="preserve"> </w:t>
      </w:r>
      <w:proofErr w:type="gramStart"/>
      <w:r>
        <w:rPr>
          <w:rFonts w:ascii="Arial" w:hAnsi="Arial" w:cs="Arial"/>
        </w:rPr>
        <w:t>January,</w:t>
      </w:r>
      <w:proofErr w:type="gramEnd"/>
      <w:r>
        <w:rPr>
          <w:rFonts w:ascii="Arial" w:hAnsi="Arial" w:cs="Arial"/>
        </w:rPr>
        <w:t xml:space="preserve"> 2022).</w:t>
      </w:r>
    </w:p>
    <w:p w14:paraId="717C5D45" w14:textId="4B131FE5" w:rsidR="000A0520" w:rsidRDefault="000A0520" w:rsidP="0085080E">
      <w:pPr>
        <w:spacing w:line="360" w:lineRule="auto"/>
        <w:jc w:val="both"/>
        <w:rPr>
          <w:rFonts w:ascii="Arial" w:hAnsi="Arial" w:cs="Arial"/>
        </w:rPr>
      </w:pPr>
    </w:p>
    <w:p w14:paraId="37BB6989" w14:textId="627458C0" w:rsidR="000A0520" w:rsidRPr="000A0520" w:rsidRDefault="000A0520" w:rsidP="0085080E">
      <w:pPr>
        <w:spacing w:line="360" w:lineRule="auto"/>
        <w:jc w:val="both"/>
        <w:rPr>
          <w:rFonts w:ascii="Arial" w:hAnsi="Arial" w:cs="Arial"/>
        </w:rPr>
      </w:pPr>
      <w:r>
        <w:rPr>
          <w:rFonts w:ascii="Arial" w:hAnsi="Arial" w:cs="Arial"/>
        </w:rPr>
        <w:t>Dahlberg, G and Moss, P</w:t>
      </w:r>
      <w:r w:rsidR="00A91B85">
        <w:rPr>
          <w:rFonts w:ascii="Arial" w:hAnsi="Arial" w:cs="Arial"/>
        </w:rPr>
        <w:t>.</w:t>
      </w:r>
      <w:r>
        <w:rPr>
          <w:rFonts w:ascii="Arial" w:hAnsi="Arial" w:cs="Arial"/>
        </w:rPr>
        <w:t xml:space="preserve"> (2008) </w:t>
      </w:r>
      <w:r w:rsidRPr="000A0520">
        <w:rPr>
          <w:rFonts w:ascii="Arial" w:hAnsi="Arial" w:cs="Arial"/>
          <w:i/>
          <w:iCs/>
        </w:rPr>
        <w:t>Beyond Quality in Early Childhood Education and Care – Languages of Evaluation.</w:t>
      </w:r>
      <w:r>
        <w:rPr>
          <w:rFonts w:ascii="Arial" w:hAnsi="Arial" w:cs="Arial"/>
          <w:i/>
          <w:iCs/>
        </w:rPr>
        <w:t xml:space="preserve"> </w:t>
      </w:r>
      <w:r>
        <w:rPr>
          <w:rFonts w:ascii="Arial" w:hAnsi="Arial" w:cs="Arial"/>
        </w:rPr>
        <w:t xml:space="preserve">Available at: </w:t>
      </w:r>
      <w:hyperlink r:id="rId11" w:history="1">
        <w:r w:rsidRPr="0083528D">
          <w:rPr>
            <w:rStyle w:val="Hyperlink"/>
            <w:rFonts w:ascii="Arial" w:hAnsi="Arial" w:cs="Arial"/>
          </w:rPr>
          <w:t>https://citeseerx.ist.psu.edu/viewdoc/download?doi=10.1.1.551.1316&amp;rep=rep1&amp;type=pdf</w:t>
        </w:r>
      </w:hyperlink>
      <w:r>
        <w:rPr>
          <w:rFonts w:ascii="Arial" w:hAnsi="Arial" w:cs="Arial"/>
        </w:rPr>
        <w:t xml:space="preserve"> (Accessed: 9</w:t>
      </w:r>
      <w:r w:rsidRPr="000A0520">
        <w:rPr>
          <w:rFonts w:ascii="Arial" w:hAnsi="Arial" w:cs="Arial"/>
          <w:vertAlign w:val="superscript"/>
        </w:rPr>
        <w:t>th</w:t>
      </w:r>
      <w:r>
        <w:rPr>
          <w:rFonts w:ascii="Arial" w:hAnsi="Arial" w:cs="Arial"/>
        </w:rPr>
        <w:t xml:space="preserve"> February 2022).</w:t>
      </w:r>
    </w:p>
    <w:p w14:paraId="3F59C89C" w14:textId="7271D1E0" w:rsidR="003B1C04" w:rsidRDefault="003B1C04" w:rsidP="0085080E">
      <w:pPr>
        <w:spacing w:line="360" w:lineRule="auto"/>
        <w:jc w:val="both"/>
        <w:rPr>
          <w:rFonts w:ascii="Arial" w:hAnsi="Arial" w:cs="Arial"/>
        </w:rPr>
      </w:pPr>
    </w:p>
    <w:p w14:paraId="138D69FA" w14:textId="18BD97D1" w:rsidR="003B1C04" w:rsidRPr="003B1C04" w:rsidRDefault="003B1C04" w:rsidP="0085080E">
      <w:pPr>
        <w:spacing w:line="360" w:lineRule="auto"/>
        <w:jc w:val="both"/>
        <w:rPr>
          <w:rFonts w:ascii="Arial" w:hAnsi="Arial" w:cs="Arial"/>
        </w:rPr>
      </w:pPr>
      <w:r>
        <w:rPr>
          <w:rFonts w:ascii="Arial" w:hAnsi="Arial" w:cs="Arial"/>
        </w:rPr>
        <w:t xml:space="preserve">Dahlberg, G et al. (2013) </w:t>
      </w:r>
      <w:r w:rsidRPr="003B1C04">
        <w:rPr>
          <w:rFonts w:ascii="Arial" w:hAnsi="Arial" w:cs="Arial"/>
          <w:i/>
          <w:iCs/>
        </w:rPr>
        <w:t>Beyond Quality in Early Childhood Education and Care: Languages of Evaluation.</w:t>
      </w:r>
      <w:r>
        <w:rPr>
          <w:rFonts w:ascii="Arial" w:hAnsi="Arial" w:cs="Arial"/>
          <w:i/>
          <w:iCs/>
        </w:rPr>
        <w:t xml:space="preserve"> </w:t>
      </w:r>
      <w:proofErr w:type="spellStart"/>
      <w:proofErr w:type="gramStart"/>
      <w:r>
        <w:rPr>
          <w:rFonts w:ascii="Arial" w:hAnsi="Arial" w:cs="Arial"/>
        </w:rPr>
        <w:t>Oxon:Routledge</w:t>
      </w:r>
      <w:proofErr w:type="spellEnd"/>
      <w:proofErr w:type="gramEnd"/>
      <w:r w:rsidR="00FD4624">
        <w:rPr>
          <w:rFonts w:ascii="Arial" w:hAnsi="Arial" w:cs="Arial"/>
        </w:rPr>
        <w:t>.</w:t>
      </w:r>
    </w:p>
    <w:p w14:paraId="01D720CD" w14:textId="3512164A" w:rsidR="0076117E" w:rsidRDefault="0076117E" w:rsidP="0085080E">
      <w:pPr>
        <w:spacing w:line="360" w:lineRule="auto"/>
        <w:jc w:val="both"/>
        <w:rPr>
          <w:rFonts w:ascii="Arial" w:hAnsi="Arial" w:cs="Arial"/>
        </w:rPr>
      </w:pPr>
    </w:p>
    <w:p w14:paraId="331B028E" w14:textId="2F1E87DC" w:rsidR="0076117E" w:rsidRDefault="0076117E" w:rsidP="0085080E">
      <w:pPr>
        <w:spacing w:line="360" w:lineRule="auto"/>
        <w:jc w:val="both"/>
        <w:rPr>
          <w:rFonts w:ascii="Arial" w:hAnsi="Arial" w:cs="Arial"/>
        </w:rPr>
      </w:pPr>
      <w:r>
        <w:rPr>
          <w:rFonts w:ascii="Arial" w:hAnsi="Arial" w:cs="Arial"/>
        </w:rPr>
        <w:t xml:space="preserve">Foundation Years (no date) </w:t>
      </w:r>
      <w:r w:rsidRPr="0076117E">
        <w:rPr>
          <w:rFonts w:ascii="Arial" w:hAnsi="Arial" w:cs="Arial"/>
          <w:i/>
          <w:iCs/>
        </w:rPr>
        <w:t>Quality Improvement.</w:t>
      </w:r>
      <w:r>
        <w:rPr>
          <w:rFonts w:ascii="Arial" w:hAnsi="Arial" w:cs="Arial"/>
          <w:i/>
          <w:iCs/>
        </w:rPr>
        <w:t xml:space="preserve"> </w:t>
      </w:r>
      <w:r>
        <w:rPr>
          <w:rFonts w:ascii="Arial" w:hAnsi="Arial" w:cs="Arial"/>
        </w:rPr>
        <w:t xml:space="preserve">Available at: </w:t>
      </w:r>
      <w:hyperlink r:id="rId12" w:history="1">
        <w:r w:rsidRPr="002753B1">
          <w:rPr>
            <w:rStyle w:val="Hyperlink"/>
            <w:rFonts w:ascii="Arial" w:hAnsi="Arial" w:cs="Arial"/>
          </w:rPr>
          <w:t>https://foundationyears.org.uk/pedagogy-early-learning/quality-improvement/</w:t>
        </w:r>
      </w:hyperlink>
      <w:r>
        <w:rPr>
          <w:rFonts w:ascii="Arial" w:hAnsi="Arial" w:cs="Arial"/>
        </w:rPr>
        <w:t xml:space="preserve"> (Accessed: 9</w:t>
      </w:r>
      <w:r w:rsidRPr="0076117E">
        <w:rPr>
          <w:rFonts w:ascii="Arial" w:hAnsi="Arial" w:cs="Arial"/>
          <w:vertAlign w:val="superscript"/>
        </w:rPr>
        <w:t>th</w:t>
      </w:r>
      <w:r>
        <w:rPr>
          <w:rFonts w:ascii="Arial" w:hAnsi="Arial" w:cs="Arial"/>
        </w:rPr>
        <w:t xml:space="preserve"> February 2022).</w:t>
      </w:r>
    </w:p>
    <w:p w14:paraId="414EC9BB" w14:textId="069DD75D" w:rsidR="006F1EC9" w:rsidRDefault="006F1EC9" w:rsidP="0085080E">
      <w:pPr>
        <w:spacing w:line="360" w:lineRule="auto"/>
        <w:jc w:val="both"/>
        <w:rPr>
          <w:rFonts w:ascii="Arial" w:hAnsi="Arial" w:cs="Arial"/>
        </w:rPr>
      </w:pPr>
    </w:p>
    <w:p w14:paraId="705BC8C0" w14:textId="524E4B9B" w:rsidR="006F1EC9" w:rsidRPr="006F1EC9" w:rsidRDefault="006F1EC9" w:rsidP="0085080E">
      <w:pPr>
        <w:spacing w:line="360" w:lineRule="auto"/>
        <w:jc w:val="both"/>
        <w:rPr>
          <w:rFonts w:ascii="Arial" w:hAnsi="Arial" w:cs="Arial"/>
        </w:rPr>
      </w:pPr>
      <w:r>
        <w:rPr>
          <w:rFonts w:ascii="Arial" w:hAnsi="Arial" w:cs="Arial"/>
        </w:rPr>
        <w:t xml:space="preserve">Harris, H. (2014) </w:t>
      </w:r>
      <w:r w:rsidRPr="006F1EC9">
        <w:rPr>
          <w:rFonts w:ascii="Arial" w:hAnsi="Arial" w:cs="Arial"/>
          <w:i/>
          <w:iCs/>
        </w:rPr>
        <w:t>Practitioner’s understanding of quality interactions with young children.</w:t>
      </w:r>
      <w:r>
        <w:rPr>
          <w:rFonts w:ascii="Arial" w:hAnsi="Arial" w:cs="Arial"/>
          <w:i/>
          <w:iCs/>
        </w:rPr>
        <w:t xml:space="preserve"> </w:t>
      </w:r>
      <w:r>
        <w:rPr>
          <w:rFonts w:ascii="Arial" w:hAnsi="Arial" w:cs="Arial"/>
        </w:rPr>
        <w:t xml:space="preserve">Available at: </w:t>
      </w:r>
      <w:hyperlink r:id="rId13" w:history="1">
        <w:r w:rsidRPr="0083528D">
          <w:rPr>
            <w:rStyle w:val="Hyperlink"/>
            <w:rFonts w:ascii="Arial" w:hAnsi="Arial" w:cs="Arial"/>
          </w:rPr>
          <w:t>http://tactyc.org.uk/wp-content/uploads/2015/10/Hilary-Harris_Quality-Interactions-with-Young-Children.pdf</w:t>
        </w:r>
      </w:hyperlink>
      <w:r>
        <w:rPr>
          <w:rFonts w:ascii="Arial" w:hAnsi="Arial" w:cs="Arial"/>
        </w:rPr>
        <w:t xml:space="preserve"> (Accessed: 11</w:t>
      </w:r>
      <w:r w:rsidRPr="006F1EC9">
        <w:rPr>
          <w:rFonts w:ascii="Arial" w:hAnsi="Arial" w:cs="Arial"/>
          <w:vertAlign w:val="superscript"/>
        </w:rPr>
        <w:t>th</w:t>
      </w:r>
      <w:r>
        <w:rPr>
          <w:rFonts w:ascii="Arial" w:hAnsi="Arial" w:cs="Arial"/>
        </w:rPr>
        <w:t xml:space="preserve"> February 2022).</w:t>
      </w:r>
    </w:p>
    <w:p w14:paraId="6D431C7C" w14:textId="77777777" w:rsidR="001F3595" w:rsidRDefault="001F3595" w:rsidP="001F3595">
      <w:pPr>
        <w:spacing w:line="360" w:lineRule="auto"/>
        <w:jc w:val="both"/>
        <w:rPr>
          <w:rFonts w:ascii="Arial" w:hAnsi="Arial" w:cs="Arial"/>
        </w:rPr>
      </w:pPr>
    </w:p>
    <w:p w14:paraId="42A8B004" w14:textId="2F7E16B1" w:rsidR="001F3595" w:rsidRDefault="001F3595" w:rsidP="001F3595">
      <w:pPr>
        <w:spacing w:line="360" w:lineRule="auto"/>
        <w:jc w:val="both"/>
        <w:rPr>
          <w:rFonts w:ascii="Arial" w:hAnsi="Arial" w:cs="Arial"/>
        </w:rPr>
      </w:pPr>
      <w:r>
        <w:rPr>
          <w:rFonts w:ascii="Arial" w:hAnsi="Arial" w:cs="Arial"/>
        </w:rPr>
        <w:t xml:space="preserve">HealthyChildren.org (2022) </w:t>
      </w:r>
      <w:r w:rsidRPr="00CB379A">
        <w:rPr>
          <w:rFonts w:ascii="Arial" w:hAnsi="Arial" w:cs="Arial"/>
          <w:i/>
          <w:iCs/>
        </w:rPr>
        <w:t>Why Quality of Childcare Matters in Early Child Care: AAP Policy Explained.</w:t>
      </w:r>
      <w:r>
        <w:rPr>
          <w:rFonts w:ascii="Arial" w:hAnsi="Arial" w:cs="Arial"/>
          <w:i/>
          <w:iCs/>
        </w:rPr>
        <w:t xml:space="preserve"> </w:t>
      </w:r>
      <w:r>
        <w:rPr>
          <w:rFonts w:ascii="Arial" w:hAnsi="Arial" w:cs="Arial"/>
        </w:rPr>
        <w:t xml:space="preserve">Available at: </w:t>
      </w:r>
      <w:hyperlink r:id="rId14" w:history="1">
        <w:r w:rsidRPr="002753B1">
          <w:rPr>
            <w:rStyle w:val="Hyperlink"/>
            <w:rFonts w:ascii="Arial" w:hAnsi="Arial" w:cs="Arial"/>
          </w:rPr>
          <w:t>https://www.healthychildren.org/English/family-life/work-play/Pages/Why-Quality-Matters-in-Early-Child-Care.aspx</w:t>
        </w:r>
      </w:hyperlink>
      <w:r>
        <w:rPr>
          <w:rFonts w:ascii="Arial" w:hAnsi="Arial" w:cs="Arial"/>
        </w:rPr>
        <w:t xml:space="preserve"> (Accessed: 5</w:t>
      </w:r>
      <w:r w:rsidRPr="00CB379A">
        <w:rPr>
          <w:rFonts w:ascii="Arial" w:hAnsi="Arial" w:cs="Arial"/>
          <w:vertAlign w:val="superscript"/>
        </w:rPr>
        <w:t>th</w:t>
      </w:r>
      <w:r>
        <w:rPr>
          <w:rFonts w:ascii="Arial" w:hAnsi="Arial" w:cs="Arial"/>
        </w:rPr>
        <w:t xml:space="preserve"> February 2022). </w:t>
      </w:r>
    </w:p>
    <w:p w14:paraId="13393EAC" w14:textId="16261312" w:rsidR="005A438D" w:rsidRDefault="005A438D" w:rsidP="001F3595">
      <w:pPr>
        <w:spacing w:line="360" w:lineRule="auto"/>
        <w:jc w:val="both"/>
        <w:rPr>
          <w:rFonts w:ascii="Arial" w:hAnsi="Arial" w:cs="Arial"/>
        </w:rPr>
      </w:pPr>
    </w:p>
    <w:p w14:paraId="4DB6510F" w14:textId="75F04F55" w:rsidR="005A438D" w:rsidRDefault="005A438D" w:rsidP="001F3595">
      <w:pPr>
        <w:spacing w:line="360" w:lineRule="auto"/>
        <w:jc w:val="both"/>
        <w:rPr>
          <w:rFonts w:ascii="Arial" w:hAnsi="Arial" w:cs="Arial"/>
        </w:rPr>
      </w:pPr>
      <w:r>
        <w:rPr>
          <w:rFonts w:ascii="Arial" w:hAnsi="Arial" w:cs="Arial"/>
        </w:rPr>
        <w:t xml:space="preserve">Howard, S.J. </w:t>
      </w:r>
      <w:r w:rsidRPr="005A438D">
        <w:rPr>
          <w:rFonts w:ascii="Arial" w:hAnsi="Arial" w:cs="Arial"/>
          <w:i/>
          <w:iCs/>
        </w:rPr>
        <w:t>et.al.</w:t>
      </w:r>
      <w:r>
        <w:rPr>
          <w:rFonts w:ascii="Arial" w:hAnsi="Arial" w:cs="Arial"/>
        </w:rPr>
        <w:t xml:space="preserve"> (2018) </w:t>
      </w:r>
      <w:r w:rsidRPr="005A438D">
        <w:rPr>
          <w:rFonts w:ascii="Arial" w:hAnsi="Arial" w:cs="Arial"/>
          <w:i/>
          <w:iCs/>
        </w:rPr>
        <w:t>Measuring interactional quality in pre-school settings: introduction and validation of the Sustained Shared Thinking and Emotional Well-being (SSTEW) scale.</w:t>
      </w:r>
      <w:r>
        <w:rPr>
          <w:rFonts w:ascii="Arial" w:hAnsi="Arial" w:cs="Arial"/>
          <w:i/>
          <w:iCs/>
        </w:rPr>
        <w:t xml:space="preserve"> </w:t>
      </w:r>
      <w:r>
        <w:rPr>
          <w:rFonts w:ascii="Arial" w:hAnsi="Arial" w:cs="Arial"/>
        </w:rPr>
        <w:t>Brighton: Routledge</w:t>
      </w:r>
    </w:p>
    <w:p w14:paraId="1DF26A37" w14:textId="03C6B1EB" w:rsidR="00F11259" w:rsidRDefault="00F11259" w:rsidP="00F11259">
      <w:pPr>
        <w:pStyle w:val="NormalWeb"/>
        <w:spacing w:line="360" w:lineRule="auto"/>
        <w:jc w:val="both"/>
        <w:rPr>
          <w:rFonts w:ascii="Arial" w:hAnsi="Arial" w:cs="Arial"/>
        </w:rPr>
      </w:pPr>
      <w:r>
        <w:rPr>
          <w:rFonts w:ascii="Arial" w:hAnsi="Arial" w:cs="Arial"/>
        </w:rPr>
        <w:t xml:space="preserve">Iles, R. (no date) </w:t>
      </w:r>
      <w:r w:rsidRPr="00F11259">
        <w:rPr>
          <w:rFonts w:ascii="Arial" w:hAnsi="Arial" w:cs="Arial"/>
          <w:i/>
          <w:iCs/>
        </w:rPr>
        <w:t xml:space="preserve">Understanding the Importance of </w:t>
      </w:r>
      <w:proofErr w:type="gramStart"/>
      <w:r w:rsidRPr="00F11259">
        <w:rPr>
          <w:rFonts w:ascii="Arial" w:hAnsi="Arial" w:cs="Arial"/>
          <w:i/>
          <w:iCs/>
        </w:rPr>
        <w:t>High Quality</w:t>
      </w:r>
      <w:proofErr w:type="gramEnd"/>
      <w:r w:rsidRPr="00F11259">
        <w:rPr>
          <w:rFonts w:ascii="Arial" w:hAnsi="Arial" w:cs="Arial"/>
          <w:i/>
          <w:iCs/>
        </w:rPr>
        <w:t xml:space="preserve"> Provision within Early Childhood Education and Care: An analysis of Quality Assurance models. </w:t>
      </w:r>
      <w:r w:rsidR="00923952">
        <w:rPr>
          <w:rFonts w:ascii="Arial" w:hAnsi="Arial" w:cs="Arial"/>
        </w:rPr>
        <w:t xml:space="preserve">Available at: </w:t>
      </w:r>
      <w:hyperlink r:id="rId15" w:history="1">
        <w:r w:rsidR="00923952" w:rsidRPr="0083528D">
          <w:rPr>
            <w:rStyle w:val="Hyperlink"/>
            <w:rFonts w:ascii="Arial" w:hAnsi="Arial" w:cs="Arial"/>
          </w:rPr>
          <w:t>https://www.ecsdn.org/wp-content/uploads/2019/11/An-analysis-of-Quality-Assurance-models-RI.pdf</w:t>
        </w:r>
      </w:hyperlink>
      <w:r w:rsidR="00923952">
        <w:rPr>
          <w:rFonts w:ascii="Arial" w:hAnsi="Arial" w:cs="Arial"/>
        </w:rPr>
        <w:t xml:space="preserve"> (Accessed: 13</w:t>
      </w:r>
      <w:r w:rsidR="00923952" w:rsidRPr="00923952">
        <w:rPr>
          <w:rFonts w:ascii="Arial" w:hAnsi="Arial" w:cs="Arial"/>
          <w:vertAlign w:val="superscript"/>
        </w:rPr>
        <w:t>th</w:t>
      </w:r>
      <w:r w:rsidR="00923952">
        <w:rPr>
          <w:rFonts w:ascii="Arial" w:hAnsi="Arial" w:cs="Arial"/>
        </w:rPr>
        <w:t xml:space="preserve"> February 2022).</w:t>
      </w:r>
    </w:p>
    <w:p w14:paraId="4F2640A1" w14:textId="6A87F610" w:rsidR="00AA2A46" w:rsidRDefault="00AA2A46" w:rsidP="00AA2A46">
      <w:pPr>
        <w:pStyle w:val="Heading1"/>
        <w:spacing w:before="0" w:beforeAutospacing="0" w:after="0" w:afterAutospacing="0" w:line="360" w:lineRule="auto"/>
        <w:jc w:val="both"/>
        <w:rPr>
          <w:rFonts w:ascii="Arial" w:hAnsi="Arial" w:cs="Arial"/>
          <w:b w:val="0"/>
          <w:bCs w:val="0"/>
          <w:color w:val="111111"/>
          <w:sz w:val="24"/>
          <w:szCs w:val="24"/>
        </w:rPr>
      </w:pPr>
      <w:r w:rsidRPr="00AA2A46">
        <w:rPr>
          <w:rFonts w:ascii="Arial" w:hAnsi="Arial" w:cs="Arial"/>
          <w:b w:val="0"/>
          <w:bCs w:val="0"/>
          <w:sz w:val="24"/>
          <w:szCs w:val="24"/>
        </w:rPr>
        <w:t xml:space="preserve">Kingston, D. </w:t>
      </w:r>
      <w:r w:rsidRPr="00AA2A46">
        <w:rPr>
          <w:rFonts w:ascii="Arial" w:hAnsi="Arial" w:cs="Arial"/>
          <w:b w:val="0"/>
          <w:bCs w:val="0"/>
          <w:i/>
          <w:iCs/>
          <w:sz w:val="24"/>
          <w:szCs w:val="24"/>
        </w:rPr>
        <w:t xml:space="preserve">et.al. </w:t>
      </w:r>
      <w:r w:rsidRPr="00AA2A46">
        <w:rPr>
          <w:rFonts w:ascii="Arial" w:hAnsi="Arial" w:cs="Arial"/>
          <w:b w:val="0"/>
          <w:bCs w:val="0"/>
          <w:sz w:val="24"/>
          <w:szCs w:val="24"/>
        </w:rPr>
        <w:t>(2015)</w:t>
      </w:r>
      <w:r>
        <w:rPr>
          <w:rFonts w:ascii="Arial" w:hAnsi="Arial" w:cs="Arial"/>
        </w:rPr>
        <w:t xml:space="preserve"> </w:t>
      </w:r>
      <w:r w:rsidRPr="00AA2A46">
        <w:rPr>
          <w:rFonts w:ascii="Arial" w:hAnsi="Arial" w:cs="Arial"/>
          <w:b w:val="0"/>
          <w:bCs w:val="0"/>
          <w:i/>
          <w:iCs/>
          <w:color w:val="111111"/>
          <w:sz w:val="24"/>
          <w:szCs w:val="24"/>
        </w:rPr>
        <w:t xml:space="preserve">Assessing Quality in early Childhood Education and Care: Sustained shared thinking and emotional well-being (SSTEW) for </w:t>
      </w:r>
      <w:proofErr w:type="gramStart"/>
      <w:r w:rsidRPr="00AA2A46">
        <w:rPr>
          <w:rFonts w:ascii="Arial" w:hAnsi="Arial" w:cs="Arial"/>
          <w:b w:val="0"/>
          <w:bCs w:val="0"/>
          <w:i/>
          <w:iCs/>
          <w:color w:val="111111"/>
          <w:sz w:val="24"/>
          <w:szCs w:val="24"/>
        </w:rPr>
        <w:t>2-5 year-olds</w:t>
      </w:r>
      <w:proofErr w:type="gramEnd"/>
      <w:r w:rsidRPr="00AA2A46">
        <w:rPr>
          <w:rFonts w:ascii="Arial" w:hAnsi="Arial" w:cs="Arial"/>
          <w:b w:val="0"/>
          <w:bCs w:val="0"/>
          <w:i/>
          <w:iCs/>
          <w:color w:val="111111"/>
          <w:sz w:val="24"/>
          <w:szCs w:val="24"/>
        </w:rPr>
        <w:t xml:space="preserve"> provision</w:t>
      </w:r>
      <w:r w:rsidRPr="00AA2A46">
        <w:rPr>
          <w:rFonts w:ascii="Arial" w:hAnsi="Arial" w:cs="Arial"/>
          <w:b w:val="0"/>
          <w:bCs w:val="0"/>
          <w:i/>
          <w:iCs/>
          <w:color w:val="111111"/>
          <w:sz w:val="24"/>
          <w:szCs w:val="24"/>
        </w:rPr>
        <w:t>.</w:t>
      </w:r>
      <w:r>
        <w:rPr>
          <w:rFonts w:ascii="Arial" w:hAnsi="Arial" w:cs="Arial"/>
          <w:b w:val="0"/>
          <w:bCs w:val="0"/>
          <w:i/>
          <w:iCs/>
          <w:color w:val="111111"/>
          <w:sz w:val="24"/>
          <w:szCs w:val="24"/>
        </w:rPr>
        <w:t xml:space="preserve"> </w:t>
      </w:r>
      <w:r>
        <w:rPr>
          <w:rFonts w:ascii="Arial" w:hAnsi="Arial" w:cs="Arial"/>
          <w:b w:val="0"/>
          <w:bCs w:val="0"/>
          <w:color w:val="111111"/>
          <w:sz w:val="24"/>
          <w:szCs w:val="24"/>
        </w:rPr>
        <w:t>London: Trentham Books.</w:t>
      </w:r>
    </w:p>
    <w:p w14:paraId="7CF7A8F6" w14:textId="2C6528BA" w:rsidR="00A357E0" w:rsidRDefault="00A357E0" w:rsidP="00AA2A46">
      <w:pPr>
        <w:pStyle w:val="Heading1"/>
        <w:spacing w:before="0" w:beforeAutospacing="0" w:after="0" w:afterAutospacing="0" w:line="360" w:lineRule="auto"/>
        <w:jc w:val="both"/>
        <w:rPr>
          <w:rFonts w:ascii="Arial" w:hAnsi="Arial" w:cs="Arial"/>
          <w:b w:val="0"/>
          <w:bCs w:val="0"/>
          <w:color w:val="111111"/>
          <w:sz w:val="24"/>
          <w:szCs w:val="24"/>
        </w:rPr>
      </w:pPr>
    </w:p>
    <w:p w14:paraId="3FD8375F" w14:textId="17898FEC" w:rsidR="00A357E0" w:rsidRPr="00A357E0" w:rsidRDefault="00A357E0" w:rsidP="00AA2A46">
      <w:pPr>
        <w:pStyle w:val="Heading1"/>
        <w:spacing w:before="0" w:beforeAutospacing="0" w:after="0" w:afterAutospacing="0" w:line="360" w:lineRule="auto"/>
        <w:jc w:val="both"/>
        <w:rPr>
          <w:rFonts w:ascii="Roboto" w:hAnsi="Roboto"/>
          <w:b w:val="0"/>
          <w:bCs w:val="0"/>
          <w:color w:val="111111"/>
        </w:rPr>
      </w:pPr>
      <w:r>
        <w:rPr>
          <w:rFonts w:ascii="Arial" w:hAnsi="Arial" w:cs="Arial"/>
          <w:b w:val="0"/>
          <w:bCs w:val="0"/>
          <w:color w:val="111111"/>
          <w:sz w:val="24"/>
          <w:szCs w:val="24"/>
        </w:rPr>
        <w:t xml:space="preserve">McKinley, M. (2019) </w:t>
      </w:r>
      <w:r w:rsidRPr="00A357E0">
        <w:rPr>
          <w:rFonts w:ascii="Arial" w:hAnsi="Arial" w:cs="Arial"/>
          <w:b w:val="0"/>
          <w:bCs w:val="0"/>
          <w:i/>
          <w:iCs/>
          <w:color w:val="111111"/>
          <w:sz w:val="24"/>
          <w:szCs w:val="24"/>
        </w:rPr>
        <w:t>Importance of Communicating in the Classroom.</w:t>
      </w:r>
      <w:r>
        <w:rPr>
          <w:rFonts w:ascii="Arial" w:hAnsi="Arial" w:cs="Arial"/>
          <w:b w:val="0"/>
          <w:bCs w:val="0"/>
          <w:i/>
          <w:iCs/>
          <w:color w:val="111111"/>
          <w:sz w:val="24"/>
          <w:szCs w:val="24"/>
        </w:rPr>
        <w:t xml:space="preserve"> </w:t>
      </w:r>
      <w:r>
        <w:rPr>
          <w:rFonts w:ascii="Arial" w:hAnsi="Arial" w:cs="Arial"/>
          <w:b w:val="0"/>
          <w:bCs w:val="0"/>
          <w:color w:val="111111"/>
          <w:sz w:val="24"/>
          <w:szCs w:val="24"/>
        </w:rPr>
        <w:t xml:space="preserve">Available at: </w:t>
      </w:r>
      <w:hyperlink r:id="rId16" w:history="1">
        <w:r w:rsidRPr="00416CFF">
          <w:rPr>
            <w:rStyle w:val="Hyperlink"/>
            <w:rFonts w:ascii="Arial" w:hAnsi="Arial" w:cs="Arial"/>
            <w:b w:val="0"/>
            <w:bCs w:val="0"/>
            <w:sz w:val="24"/>
            <w:szCs w:val="24"/>
          </w:rPr>
          <w:t>https://careertrend.com/facts-7631390-importance-communicating-classroom.html</w:t>
        </w:r>
      </w:hyperlink>
      <w:r>
        <w:rPr>
          <w:rFonts w:ascii="Arial" w:hAnsi="Arial" w:cs="Arial"/>
          <w:b w:val="0"/>
          <w:bCs w:val="0"/>
          <w:color w:val="111111"/>
          <w:sz w:val="24"/>
          <w:szCs w:val="24"/>
        </w:rPr>
        <w:t xml:space="preserve"> (</w:t>
      </w:r>
      <w:proofErr w:type="spellStart"/>
      <w:r>
        <w:rPr>
          <w:rFonts w:ascii="Arial" w:hAnsi="Arial" w:cs="Arial"/>
          <w:b w:val="0"/>
          <w:bCs w:val="0"/>
          <w:color w:val="111111"/>
          <w:sz w:val="24"/>
          <w:szCs w:val="24"/>
        </w:rPr>
        <w:t>Accesseed</w:t>
      </w:r>
      <w:proofErr w:type="spellEnd"/>
      <w:r>
        <w:rPr>
          <w:rFonts w:ascii="Arial" w:hAnsi="Arial" w:cs="Arial"/>
          <w:b w:val="0"/>
          <w:bCs w:val="0"/>
          <w:color w:val="111111"/>
          <w:sz w:val="24"/>
          <w:szCs w:val="24"/>
        </w:rPr>
        <w:t>: 17</w:t>
      </w:r>
      <w:r w:rsidRPr="00A357E0">
        <w:rPr>
          <w:rFonts w:ascii="Arial" w:hAnsi="Arial" w:cs="Arial"/>
          <w:b w:val="0"/>
          <w:bCs w:val="0"/>
          <w:color w:val="111111"/>
          <w:sz w:val="24"/>
          <w:szCs w:val="24"/>
          <w:vertAlign w:val="superscript"/>
        </w:rPr>
        <w:t>th</w:t>
      </w:r>
      <w:r>
        <w:rPr>
          <w:rFonts w:ascii="Arial" w:hAnsi="Arial" w:cs="Arial"/>
          <w:b w:val="0"/>
          <w:bCs w:val="0"/>
          <w:color w:val="111111"/>
          <w:sz w:val="24"/>
          <w:szCs w:val="24"/>
        </w:rPr>
        <w:t xml:space="preserve"> February 2022).</w:t>
      </w:r>
    </w:p>
    <w:p w14:paraId="2B372973" w14:textId="77777777" w:rsidR="00AA2A46" w:rsidRDefault="00AA2A46" w:rsidP="001F3595">
      <w:pPr>
        <w:spacing w:line="360" w:lineRule="auto"/>
        <w:jc w:val="both"/>
        <w:rPr>
          <w:rFonts w:ascii="Arial" w:hAnsi="Arial" w:cs="Arial"/>
        </w:rPr>
      </w:pPr>
    </w:p>
    <w:p w14:paraId="5577A76E" w14:textId="65A2A23F" w:rsidR="00A421C0" w:rsidRDefault="00A421C0" w:rsidP="001F3595">
      <w:pPr>
        <w:spacing w:line="360" w:lineRule="auto"/>
        <w:jc w:val="both"/>
        <w:rPr>
          <w:rFonts w:ascii="Arial" w:hAnsi="Arial" w:cs="Arial"/>
        </w:rPr>
      </w:pPr>
      <w:r>
        <w:rPr>
          <w:rFonts w:ascii="Arial" w:hAnsi="Arial" w:cs="Arial"/>
        </w:rPr>
        <w:t>Moss, P</w:t>
      </w:r>
      <w:r w:rsidR="00A91B85">
        <w:rPr>
          <w:rFonts w:ascii="Arial" w:hAnsi="Arial" w:cs="Arial"/>
        </w:rPr>
        <w:t>.</w:t>
      </w:r>
      <w:r>
        <w:rPr>
          <w:rFonts w:ascii="Arial" w:hAnsi="Arial" w:cs="Arial"/>
        </w:rPr>
        <w:t xml:space="preserve"> (2016) </w:t>
      </w:r>
      <w:r w:rsidRPr="00A421C0">
        <w:rPr>
          <w:rFonts w:ascii="Arial" w:hAnsi="Arial" w:cs="Arial"/>
          <w:i/>
          <w:iCs/>
        </w:rPr>
        <w:t>Why we can’t get beyond quality?</w:t>
      </w:r>
      <w:r>
        <w:rPr>
          <w:rFonts w:ascii="Arial" w:hAnsi="Arial" w:cs="Arial"/>
          <w:i/>
          <w:iCs/>
        </w:rPr>
        <w:t xml:space="preserve"> </w:t>
      </w:r>
      <w:r>
        <w:rPr>
          <w:rFonts w:ascii="Arial" w:hAnsi="Arial" w:cs="Arial"/>
        </w:rPr>
        <w:t>London: SAGE</w:t>
      </w:r>
    </w:p>
    <w:p w14:paraId="69ACC0E5" w14:textId="4AC0A679" w:rsidR="006F07BB" w:rsidRPr="006F07BB" w:rsidRDefault="006F07BB" w:rsidP="006F07BB">
      <w:pPr>
        <w:pStyle w:val="NormalWeb"/>
        <w:spacing w:line="360" w:lineRule="auto"/>
        <w:jc w:val="both"/>
        <w:rPr>
          <w:rFonts w:ascii="Arial" w:hAnsi="Arial" w:cs="Arial"/>
        </w:rPr>
      </w:pPr>
      <w:proofErr w:type="spellStart"/>
      <w:r>
        <w:rPr>
          <w:rFonts w:ascii="Arial" w:hAnsi="Arial" w:cs="Arial"/>
        </w:rPr>
        <w:lastRenderedPageBreak/>
        <w:t>Munton</w:t>
      </w:r>
      <w:proofErr w:type="spellEnd"/>
      <w:r>
        <w:rPr>
          <w:rFonts w:ascii="Arial" w:hAnsi="Arial" w:cs="Arial"/>
        </w:rPr>
        <w:t xml:space="preserve">, A.G </w:t>
      </w:r>
      <w:r w:rsidRPr="006F07BB">
        <w:rPr>
          <w:rFonts w:ascii="Arial" w:hAnsi="Arial" w:cs="Arial"/>
          <w:i/>
          <w:iCs/>
        </w:rPr>
        <w:t>et.al.</w:t>
      </w:r>
      <w:r>
        <w:rPr>
          <w:rFonts w:ascii="Arial" w:hAnsi="Arial" w:cs="Arial"/>
          <w:i/>
          <w:iCs/>
        </w:rPr>
        <w:t xml:space="preserve"> </w:t>
      </w:r>
      <w:r>
        <w:rPr>
          <w:rFonts w:ascii="Arial" w:hAnsi="Arial" w:cs="Arial"/>
        </w:rPr>
        <w:t>(2006</w:t>
      </w:r>
      <w:r w:rsidRPr="006F07BB">
        <w:rPr>
          <w:rFonts w:ascii="Arial" w:hAnsi="Arial" w:cs="Arial"/>
        </w:rPr>
        <w:t xml:space="preserve">) </w:t>
      </w:r>
      <w:r w:rsidRPr="006F07BB">
        <w:rPr>
          <w:rFonts w:ascii="Arial" w:hAnsi="Arial" w:cs="Arial"/>
          <w:i/>
          <w:iCs/>
        </w:rPr>
        <w:t>Using the Early Childhood Environment Rating Scale (ECERS) to evaluate quality of nursery provision in England: some data concerning reliability.</w:t>
      </w:r>
      <w:r>
        <w:rPr>
          <w:rFonts w:ascii="Arial" w:hAnsi="Arial" w:cs="Arial"/>
          <w:i/>
          <w:iCs/>
        </w:rPr>
        <w:t xml:space="preserve"> </w:t>
      </w:r>
      <w:r>
        <w:rPr>
          <w:rFonts w:ascii="Arial" w:hAnsi="Arial" w:cs="Arial"/>
        </w:rPr>
        <w:t>London: Routledge.</w:t>
      </w:r>
    </w:p>
    <w:p w14:paraId="7D771849" w14:textId="3E8CB1EB" w:rsidR="00AD3C2D" w:rsidRPr="00AD3C2D" w:rsidRDefault="00AD3C2D" w:rsidP="001F3595">
      <w:pPr>
        <w:spacing w:line="360" w:lineRule="auto"/>
        <w:jc w:val="both"/>
        <w:rPr>
          <w:rFonts w:ascii="Arial" w:hAnsi="Arial" w:cs="Arial"/>
        </w:rPr>
      </w:pPr>
      <w:r>
        <w:rPr>
          <w:rFonts w:ascii="Arial" w:hAnsi="Arial" w:cs="Arial"/>
        </w:rPr>
        <w:t xml:space="preserve">Nursery World (2015) </w:t>
      </w:r>
      <w:r w:rsidRPr="00AD3C2D">
        <w:rPr>
          <w:rFonts w:ascii="Arial" w:hAnsi="Arial" w:cs="Arial"/>
          <w:i/>
          <w:iCs/>
        </w:rPr>
        <w:t xml:space="preserve">New rating scale focuses on </w:t>
      </w:r>
      <w:proofErr w:type="spellStart"/>
      <w:proofErr w:type="gramStart"/>
      <w:r w:rsidRPr="00AD3C2D">
        <w:rPr>
          <w:rFonts w:ascii="Arial" w:hAnsi="Arial" w:cs="Arial"/>
          <w:i/>
          <w:iCs/>
        </w:rPr>
        <w:t>adult:child</w:t>
      </w:r>
      <w:proofErr w:type="spellEnd"/>
      <w:proofErr w:type="gramEnd"/>
      <w:r w:rsidRPr="00AD3C2D">
        <w:rPr>
          <w:rFonts w:ascii="Arial" w:hAnsi="Arial" w:cs="Arial"/>
          <w:i/>
          <w:iCs/>
        </w:rPr>
        <w:t xml:space="preserve"> interactions.</w:t>
      </w:r>
      <w:r>
        <w:rPr>
          <w:rFonts w:ascii="Arial" w:hAnsi="Arial" w:cs="Arial"/>
          <w:i/>
          <w:iCs/>
        </w:rPr>
        <w:t xml:space="preserve"> </w:t>
      </w:r>
      <w:r>
        <w:rPr>
          <w:rFonts w:ascii="Arial" w:hAnsi="Arial" w:cs="Arial"/>
        </w:rPr>
        <w:t xml:space="preserve">Available at: </w:t>
      </w:r>
      <w:hyperlink r:id="rId17" w:history="1">
        <w:r w:rsidRPr="0083528D">
          <w:rPr>
            <w:rStyle w:val="Hyperlink"/>
            <w:rFonts w:ascii="Arial" w:hAnsi="Arial" w:cs="Arial"/>
          </w:rPr>
          <w:t>https://www.nurseryworld.co.uk/news/article/new-rating-scale-focuses-on-adult-child-interactions</w:t>
        </w:r>
      </w:hyperlink>
      <w:r>
        <w:rPr>
          <w:rFonts w:ascii="Arial" w:hAnsi="Arial" w:cs="Arial"/>
        </w:rPr>
        <w:t xml:space="preserve"> (Accessed: 10</w:t>
      </w:r>
      <w:r w:rsidRPr="00AD3C2D">
        <w:rPr>
          <w:rFonts w:ascii="Arial" w:hAnsi="Arial" w:cs="Arial"/>
          <w:vertAlign w:val="superscript"/>
        </w:rPr>
        <w:t>th</w:t>
      </w:r>
      <w:r>
        <w:rPr>
          <w:rFonts w:ascii="Arial" w:hAnsi="Arial" w:cs="Arial"/>
        </w:rPr>
        <w:t xml:space="preserve"> February 2022).</w:t>
      </w:r>
    </w:p>
    <w:p w14:paraId="4C8A35E9" w14:textId="5BB3CF6F" w:rsidR="001F3595" w:rsidRDefault="001F3595" w:rsidP="0085080E">
      <w:pPr>
        <w:spacing w:line="360" w:lineRule="auto"/>
        <w:jc w:val="both"/>
        <w:rPr>
          <w:rFonts w:ascii="Arial" w:hAnsi="Arial" w:cs="Arial"/>
        </w:rPr>
      </w:pPr>
    </w:p>
    <w:p w14:paraId="1C29BB01" w14:textId="4AAE7883" w:rsidR="001F5122" w:rsidRPr="001F5122" w:rsidRDefault="001F5122" w:rsidP="0085080E">
      <w:pPr>
        <w:spacing w:line="360" w:lineRule="auto"/>
        <w:jc w:val="both"/>
        <w:rPr>
          <w:rFonts w:ascii="Arial" w:hAnsi="Arial" w:cs="Arial"/>
        </w:rPr>
      </w:pPr>
      <w:r>
        <w:rPr>
          <w:rFonts w:ascii="Arial" w:hAnsi="Arial" w:cs="Arial"/>
        </w:rPr>
        <w:t xml:space="preserve">Pacey (2017) </w:t>
      </w:r>
      <w:r w:rsidRPr="001F5122">
        <w:rPr>
          <w:rFonts w:ascii="Arial" w:hAnsi="Arial" w:cs="Arial"/>
          <w:i/>
          <w:iCs/>
        </w:rPr>
        <w:t>CSSIW and SASS part 2 and Quality of Care.</w:t>
      </w:r>
      <w:r>
        <w:rPr>
          <w:rFonts w:ascii="Arial" w:hAnsi="Arial" w:cs="Arial"/>
          <w:i/>
          <w:iCs/>
        </w:rPr>
        <w:t xml:space="preserve"> </w:t>
      </w:r>
      <w:r>
        <w:rPr>
          <w:rFonts w:ascii="Arial" w:hAnsi="Arial" w:cs="Arial"/>
        </w:rPr>
        <w:t xml:space="preserve">Available at: </w:t>
      </w:r>
      <w:hyperlink r:id="rId18" w:history="1">
        <w:r w:rsidRPr="00416CFF">
          <w:rPr>
            <w:rStyle w:val="Hyperlink"/>
            <w:rFonts w:ascii="Arial" w:hAnsi="Arial" w:cs="Arial"/>
          </w:rPr>
          <w:t>https://www.pacey.org.uk/news-and-views/pacey-blog/2017/june-2017/cssiw-sass-part-2/</w:t>
        </w:r>
      </w:hyperlink>
      <w:r>
        <w:rPr>
          <w:rFonts w:ascii="Arial" w:hAnsi="Arial" w:cs="Arial"/>
        </w:rPr>
        <w:t xml:space="preserve"> (Accessed: 17</w:t>
      </w:r>
      <w:r w:rsidRPr="001F5122">
        <w:rPr>
          <w:rFonts w:ascii="Arial" w:hAnsi="Arial" w:cs="Arial"/>
          <w:vertAlign w:val="superscript"/>
        </w:rPr>
        <w:t>th</w:t>
      </w:r>
      <w:r>
        <w:rPr>
          <w:rFonts w:ascii="Arial" w:hAnsi="Arial" w:cs="Arial"/>
        </w:rPr>
        <w:t xml:space="preserve"> February 2022).</w:t>
      </w:r>
    </w:p>
    <w:p w14:paraId="18A1C139" w14:textId="6C1F05F0" w:rsidR="001C672D" w:rsidRDefault="001C672D" w:rsidP="0085080E">
      <w:pPr>
        <w:spacing w:line="360" w:lineRule="auto"/>
        <w:jc w:val="both"/>
        <w:rPr>
          <w:rFonts w:ascii="Arial" w:hAnsi="Arial" w:cs="Arial"/>
        </w:rPr>
      </w:pPr>
      <w:r>
        <w:rPr>
          <w:rFonts w:ascii="Arial" w:hAnsi="Arial" w:cs="Arial"/>
        </w:rPr>
        <w:t xml:space="preserve">Pacey (2022) </w:t>
      </w:r>
      <w:r w:rsidRPr="001C672D">
        <w:rPr>
          <w:rFonts w:ascii="Arial" w:hAnsi="Arial" w:cs="Arial"/>
          <w:i/>
          <w:iCs/>
        </w:rPr>
        <w:t>What quality looks like.</w:t>
      </w:r>
      <w:r>
        <w:rPr>
          <w:rFonts w:ascii="Arial" w:hAnsi="Arial" w:cs="Arial"/>
          <w:i/>
          <w:iCs/>
        </w:rPr>
        <w:t xml:space="preserve"> </w:t>
      </w:r>
      <w:r>
        <w:rPr>
          <w:rFonts w:ascii="Arial" w:hAnsi="Arial" w:cs="Arial"/>
        </w:rPr>
        <w:t xml:space="preserve">Available at: </w:t>
      </w:r>
      <w:hyperlink r:id="rId19" w:history="1">
        <w:r w:rsidRPr="002753B1">
          <w:rPr>
            <w:rStyle w:val="Hyperlink"/>
            <w:rFonts w:ascii="Arial" w:hAnsi="Arial" w:cs="Arial"/>
          </w:rPr>
          <w:t>https://www.pacey.org.uk/parents/what-quality-looks-like/</w:t>
        </w:r>
      </w:hyperlink>
      <w:r>
        <w:rPr>
          <w:rFonts w:ascii="Arial" w:hAnsi="Arial" w:cs="Arial"/>
        </w:rPr>
        <w:t xml:space="preserve"> (Accessed: 29</w:t>
      </w:r>
      <w:r w:rsidRPr="001C672D">
        <w:rPr>
          <w:rFonts w:ascii="Arial" w:hAnsi="Arial" w:cs="Arial"/>
          <w:vertAlign w:val="superscript"/>
        </w:rPr>
        <w:t>th</w:t>
      </w:r>
      <w:r>
        <w:rPr>
          <w:rFonts w:ascii="Arial" w:hAnsi="Arial" w:cs="Arial"/>
        </w:rPr>
        <w:t xml:space="preserve"> January</w:t>
      </w:r>
      <w:r w:rsidR="001F3595">
        <w:rPr>
          <w:rFonts w:ascii="Arial" w:hAnsi="Arial" w:cs="Arial"/>
        </w:rPr>
        <w:t xml:space="preserve"> </w:t>
      </w:r>
      <w:r>
        <w:rPr>
          <w:rFonts w:ascii="Arial" w:hAnsi="Arial" w:cs="Arial"/>
        </w:rPr>
        <w:t>2022).</w:t>
      </w:r>
    </w:p>
    <w:p w14:paraId="1E804525" w14:textId="39E95D1B" w:rsidR="001F3595" w:rsidRDefault="001F3595" w:rsidP="0085080E">
      <w:pPr>
        <w:spacing w:line="360" w:lineRule="auto"/>
        <w:jc w:val="both"/>
        <w:rPr>
          <w:rFonts w:ascii="Arial" w:hAnsi="Arial" w:cs="Arial"/>
        </w:rPr>
      </w:pPr>
    </w:p>
    <w:p w14:paraId="48A5A548" w14:textId="12250AD3" w:rsidR="001F3595" w:rsidRDefault="001F3595" w:rsidP="0085080E">
      <w:pPr>
        <w:spacing w:line="360" w:lineRule="auto"/>
        <w:jc w:val="both"/>
        <w:rPr>
          <w:rFonts w:ascii="Arial" w:hAnsi="Arial" w:cs="Arial"/>
        </w:rPr>
      </w:pPr>
      <w:r>
        <w:rPr>
          <w:rFonts w:ascii="Arial" w:hAnsi="Arial" w:cs="Arial"/>
        </w:rPr>
        <w:t xml:space="preserve">Richardson, I. (2015) </w:t>
      </w:r>
      <w:r w:rsidRPr="001F3595">
        <w:rPr>
          <w:rFonts w:ascii="Arial" w:hAnsi="Arial" w:cs="Arial"/>
          <w:i/>
          <w:iCs/>
        </w:rPr>
        <w:t>Quality Childcare Matters.</w:t>
      </w:r>
      <w:r>
        <w:rPr>
          <w:rFonts w:ascii="Arial" w:hAnsi="Arial" w:cs="Arial"/>
          <w:i/>
          <w:iCs/>
        </w:rPr>
        <w:t xml:space="preserve"> </w:t>
      </w:r>
      <w:r>
        <w:rPr>
          <w:rFonts w:ascii="Arial" w:hAnsi="Arial" w:cs="Arial"/>
        </w:rPr>
        <w:t xml:space="preserve">Available at: </w:t>
      </w:r>
      <w:hyperlink r:id="rId20" w:history="1">
        <w:r w:rsidRPr="002753B1">
          <w:rPr>
            <w:rStyle w:val="Hyperlink"/>
            <w:rFonts w:ascii="Arial" w:hAnsi="Arial" w:cs="Arial"/>
          </w:rPr>
          <w:t>https://careinspectorate.wales/quality-childcare-matters</w:t>
        </w:r>
      </w:hyperlink>
      <w:r>
        <w:rPr>
          <w:rFonts w:ascii="Arial" w:hAnsi="Arial" w:cs="Arial"/>
        </w:rPr>
        <w:t xml:space="preserve"> (Accessed: 5</w:t>
      </w:r>
      <w:r w:rsidRPr="001F3595">
        <w:rPr>
          <w:rFonts w:ascii="Arial" w:hAnsi="Arial" w:cs="Arial"/>
          <w:vertAlign w:val="superscript"/>
        </w:rPr>
        <w:t>th</w:t>
      </w:r>
      <w:r>
        <w:rPr>
          <w:rFonts w:ascii="Arial" w:hAnsi="Arial" w:cs="Arial"/>
        </w:rPr>
        <w:t xml:space="preserve"> February 2022).</w:t>
      </w:r>
    </w:p>
    <w:p w14:paraId="321CF421" w14:textId="1BCE67AA" w:rsidR="00397C91" w:rsidRDefault="00397C91" w:rsidP="0085080E">
      <w:pPr>
        <w:spacing w:line="360" w:lineRule="auto"/>
        <w:jc w:val="both"/>
        <w:rPr>
          <w:rFonts w:ascii="Arial" w:hAnsi="Arial" w:cs="Arial"/>
        </w:rPr>
      </w:pPr>
    </w:p>
    <w:p w14:paraId="090AE714" w14:textId="202E0007" w:rsidR="00397C91" w:rsidRDefault="00397C91" w:rsidP="00397C91">
      <w:pPr>
        <w:spacing w:line="360" w:lineRule="auto"/>
        <w:rPr>
          <w:rFonts w:ascii="Arial" w:hAnsi="Arial" w:cs="Arial"/>
          <w:i/>
          <w:iCs/>
        </w:rPr>
      </w:pPr>
      <w:r>
        <w:rPr>
          <w:rFonts w:ascii="Arial" w:hAnsi="Arial" w:cs="Arial"/>
        </w:rPr>
        <w:t xml:space="preserve">Siraj, I </w:t>
      </w:r>
      <w:r w:rsidRPr="00397C91">
        <w:rPr>
          <w:rFonts w:ascii="Arial" w:hAnsi="Arial" w:cs="Arial"/>
          <w:i/>
          <w:iCs/>
        </w:rPr>
        <w:t>et al</w:t>
      </w:r>
      <w:r>
        <w:rPr>
          <w:rFonts w:ascii="Arial" w:hAnsi="Arial" w:cs="Arial"/>
        </w:rPr>
        <w:t>. (2015</w:t>
      </w:r>
      <w:r w:rsidRPr="00397C91">
        <w:rPr>
          <w:rFonts w:ascii="Arial" w:hAnsi="Arial" w:cs="Arial"/>
        </w:rPr>
        <w:t xml:space="preserve">) </w:t>
      </w:r>
      <w:r w:rsidRPr="00397C91">
        <w:rPr>
          <w:rFonts w:ascii="Arial" w:hAnsi="Arial" w:cs="Arial"/>
          <w:i/>
          <w:iCs/>
        </w:rPr>
        <w:t>Assessing Quality in Early Childhood Education and Care: Sustained Shared Thinking and Emotional Well-Being (SSTEW) Scale for 2–5-year-olds provision.</w:t>
      </w:r>
      <w:r>
        <w:rPr>
          <w:rFonts w:ascii="Arial" w:hAnsi="Arial" w:cs="Arial"/>
          <w:i/>
          <w:iCs/>
        </w:rPr>
        <w:t xml:space="preserve"> </w:t>
      </w:r>
    </w:p>
    <w:p w14:paraId="7FBCA2AE" w14:textId="23E74325" w:rsidR="009052E7" w:rsidRPr="009052E7" w:rsidRDefault="009052E7" w:rsidP="009052E7">
      <w:pPr>
        <w:pStyle w:val="NormalWeb"/>
        <w:spacing w:line="360" w:lineRule="auto"/>
        <w:jc w:val="both"/>
        <w:rPr>
          <w:rFonts w:ascii="Arial" w:hAnsi="Arial" w:cs="Arial"/>
        </w:rPr>
      </w:pPr>
      <w:r>
        <w:rPr>
          <w:rFonts w:ascii="Arial" w:hAnsi="Arial" w:cs="Arial"/>
        </w:rPr>
        <w:t xml:space="preserve">Van Loon, M. (2018) </w:t>
      </w:r>
      <w:r w:rsidRPr="009052E7">
        <w:rPr>
          <w:rFonts w:ascii="Arial" w:hAnsi="Arial" w:cs="Arial"/>
          <w:i/>
          <w:iCs/>
        </w:rPr>
        <w:t>Self-Assessment and Self-Reflection to Measure and Improve Self-Regulated Learning in the Workplace</w:t>
      </w:r>
      <w:r w:rsidRPr="009052E7">
        <w:rPr>
          <w:rFonts w:ascii="Arial" w:hAnsi="Arial" w:cs="Arial"/>
          <w:i/>
          <w:iCs/>
        </w:rPr>
        <w:t>.</w:t>
      </w:r>
      <w:r>
        <w:rPr>
          <w:rFonts w:ascii="Arial" w:hAnsi="Arial" w:cs="Arial"/>
          <w:i/>
          <w:iCs/>
        </w:rPr>
        <w:t xml:space="preserve"> </w:t>
      </w:r>
      <w:r>
        <w:rPr>
          <w:rFonts w:ascii="Arial" w:hAnsi="Arial" w:cs="Arial"/>
        </w:rPr>
        <w:t>Switzerland: University of Bern.</w:t>
      </w:r>
    </w:p>
    <w:p w14:paraId="58BED88B" w14:textId="0D547905" w:rsidR="00D60DDD" w:rsidRPr="00D60DDD" w:rsidRDefault="00D60DDD" w:rsidP="00397C91">
      <w:pPr>
        <w:spacing w:line="360" w:lineRule="auto"/>
        <w:rPr>
          <w:rFonts w:ascii="Arial" w:hAnsi="Arial" w:cs="Arial"/>
        </w:rPr>
      </w:pPr>
      <w:r>
        <w:rPr>
          <w:rFonts w:ascii="Arial" w:hAnsi="Arial" w:cs="Arial"/>
        </w:rPr>
        <w:t xml:space="preserve">Welsh Government (2013) </w:t>
      </w:r>
      <w:r w:rsidRPr="00D60DDD">
        <w:rPr>
          <w:rFonts w:ascii="Arial" w:hAnsi="Arial" w:cs="Arial"/>
          <w:i/>
          <w:iCs/>
        </w:rPr>
        <w:t>Building a Brighter Future: Early Years and Childcare Plan.</w:t>
      </w:r>
      <w:r>
        <w:rPr>
          <w:rFonts w:ascii="Arial" w:hAnsi="Arial" w:cs="Arial"/>
          <w:i/>
          <w:iCs/>
        </w:rPr>
        <w:t xml:space="preserve"> </w:t>
      </w:r>
      <w:r>
        <w:rPr>
          <w:rFonts w:ascii="Arial" w:hAnsi="Arial" w:cs="Arial"/>
        </w:rPr>
        <w:t xml:space="preserve">Available at: </w:t>
      </w:r>
      <w:hyperlink r:id="rId21" w:history="1">
        <w:r w:rsidRPr="0083528D">
          <w:rPr>
            <w:rStyle w:val="Hyperlink"/>
            <w:rFonts w:ascii="Arial" w:hAnsi="Arial" w:cs="Arial"/>
          </w:rPr>
          <w:t>https://dera.ioe.ac.uk/18045/1/130716-building-brighter-future-en.pdf</w:t>
        </w:r>
      </w:hyperlink>
      <w:r>
        <w:rPr>
          <w:rFonts w:ascii="Arial" w:hAnsi="Arial" w:cs="Arial"/>
        </w:rPr>
        <w:t xml:space="preserve"> (Accessed: 13</w:t>
      </w:r>
      <w:r w:rsidRPr="00D60DDD">
        <w:rPr>
          <w:rFonts w:ascii="Arial" w:hAnsi="Arial" w:cs="Arial"/>
          <w:vertAlign w:val="superscript"/>
        </w:rPr>
        <w:t>th</w:t>
      </w:r>
      <w:r>
        <w:rPr>
          <w:rFonts w:ascii="Arial" w:hAnsi="Arial" w:cs="Arial"/>
        </w:rPr>
        <w:t xml:space="preserve"> February 2022).</w:t>
      </w:r>
    </w:p>
    <w:p w14:paraId="3E18EE9C" w14:textId="5D86A485" w:rsidR="00596990" w:rsidRDefault="00596990" w:rsidP="00397C91">
      <w:pPr>
        <w:spacing w:line="360" w:lineRule="auto"/>
        <w:rPr>
          <w:rFonts w:ascii="Arial" w:hAnsi="Arial" w:cs="Arial"/>
          <w:i/>
          <w:iCs/>
        </w:rPr>
      </w:pPr>
    </w:p>
    <w:p w14:paraId="116277F5" w14:textId="0B44E904" w:rsidR="00596990" w:rsidRPr="00596990" w:rsidRDefault="00596990" w:rsidP="00397C91">
      <w:pPr>
        <w:spacing w:line="360" w:lineRule="auto"/>
        <w:rPr>
          <w:rFonts w:ascii="Arial" w:hAnsi="Arial" w:cs="Arial"/>
        </w:rPr>
      </w:pPr>
      <w:r>
        <w:rPr>
          <w:rFonts w:ascii="Arial" w:hAnsi="Arial" w:cs="Arial"/>
        </w:rPr>
        <w:t xml:space="preserve">Welsh Government (2020) </w:t>
      </w:r>
      <w:r w:rsidRPr="00596990">
        <w:rPr>
          <w:rFonts w:ascii="Arial" w:hAnsi="Arial" w:cs="Arial"/>
          <w:i/>
          <w:iCs/>
        </w:rPr>
        <w:t>Health and Well-being.</w:t>
      </w:r>
      <w:r>
        <w:rPr>
          <w:rFonts w:ascii="Arial" w:hAnsi="Arial" w:cs="Arial"/>
          <w:i/>
          <w:iCs/>
        </w:rPr>
        <w:t xml:space="preserve"> </w:t>
      </w:r>
      <w:r>
        <w:rPr>
          <w:rFonts w:ascii="Arial" w:hAnsi="Arial" w:cs="Arial"/>
        </w:rPr>
        <w:t xml:space="preserve">Available at: </w:t>
      </w:r>
      <w:hyperlink r:id="rId22" w:history="1">
        <w:r w:rsidRPr="0083528D">
          <w:rPr>
            <w:rStyle w:val="Hyperlink"/>
            <w:rFonts w:ascii="Arial" w:hAnsi="Arial" w:cs="Arial"/>
          </w:rPr>
          <w:t>https://hwb.gov.wales/curriculum-for-wales/health-and-well-being/</w:t>
        </w:r>
      </w:hyperlink>
      <w:r>
        <w:rPr>
          <w:rFonts w:ascii="Arial" w:hAnsi="Arial" w:cs="Arial"/>
        </w:rPr>
        <w:t xml:space="preserve"> (Accessed: 10</w:t>
      </w:r>
      <w:r w:rsidRPr="00596990">
        <w:rPr>
          <w:rFonts w:ascii="Arial" w:hAnsi="Arial" w:cs="Arial"/>
          <w:vertAlign w:val="superscript"/>
        </w:rPr>
        <w:t>th</w:t>
      </w:r>
      <w:r>
        <w:rPr>
          <w:rFonts w:ascii="Arial" w:hAnsi="Arial" w:cs="Arial"/>
        </w:rPr>
        <w:t xml:space="preserve"> February 2022).</w:t>
      </w:r>
    </w:p>
    <w:p w14:paraId="586B97C8" w14:textId="44C9A72D" w:rsidR="00397C91" w:rsidRPr="00397C91" w:rsidRDefault="00397C91" w:rsidP="00397C91">
      <w:pPr>
        <w:spacing w:line="360" w:lineRule="auto"/>
        <w:jc w:val="both"/>
        <w:rPr>
          <w:rFonts w:ascii="Arial" w:hAnsi="Arial" w:cs="Arial"/>
          <w:color w:val="000000" w:themeColor="text1"/>
        </w:rPr>
      </w:pPr>
    </w:p>
    <w:p w14:paraId="103323F4" w14:textId="620D3A90" w:rsidR="0068083B" w:rsidRPr="0068083B" w:rsidRDefault="0068083B" w:rsidP="0085080E">
      <w:pPr>
        <w:spacing w:line="360" w:lineRule="auto"/>
        <w:jc w:val="both"/>
        <w:rPr>
          <w:rFonts w:ascii="Arial" w:hAnsi="Arial" w:cs="Arial"/>
        </w:rPr>
      </w:pPr>
      <w:r>
        <w:rPr>
          <w:rFonts w:ascii="Arial" w:hAnsi="Arial" w:cs="Arial"/>
        </w:rPr>
        <w:lastRenderedPageBreak/>
        <w:t xml:space="preserve">Welsh Government (2016) </w:t>
      </w:r>
      <w:r w:rsidRPr="0068083B">
        <w:rPr>
          <w:rFonts w:ascii="Arial" w:hAnsi="Arial" w:cs="Arial"/>
          <w:i/>
          <w:iCs/>
        </w:rPr>
        <w:t>National Minimum Standards for regulated childcare for children up to the age of 12 years.</w:t>
      </w:r>
      <w:r>
        <w:rPr>
          <w:rFonts w:ascii="Arial" w:hAnsi="Arial" w:cs="Arial"/>
          <w:i/>
          <w:iCs/>
        </w:rPr>
        <w:t xml:space="preserve"> </w:t>
      </w:r>
      <w:r>
        <w:rPr>
          <w:rFonts w:ascii="Arial" w:hAnsi="Arial" w:cs="Arial"/>
        </w:rPr>
        <w:t xml:space="preserve">Available at: </w:t>
      </w:r>
      <w:hyperlink r:id="rId23" w:history="1">
        <w:r w:rsidRPr="0083528D">
          <w:rPr>
            <w:rStyle w:val="Hyperlink"/>
            <w:rFonts w:ascii="Arial" w:hAnsi="Arial" w:cs="Arial"/>
          </w:rPr>
          <w:t>https://gov.wales/sites/default/files/publications/2019-06/national-minimum-standards-for-regulated-childcare.pdf</w:t>
        </w:r>
      </w:hyperlink>
      <w:r>
        <w:rPr>
          <w:rFonts w:ascii="Arial" w:hAnsi="Arial" w:cs="Arial"/>
        </w:rPr>
        <w:t xml:space="preserve"> (Accessed: 9</w:t>
      </w:r>
      <w:r w:rsidRPr="0068083B">
        <w:rPr>
          <w:rFonts w:ascii="Arial" w:hAnsi="Arial" w:cs="Arial"/>
          <w:vertAlign w:val="superscript"/>
        </w:rPr>
        <w:t>th</w:t>
      </w:r>
      <w:r>
        <w:rPr>
          <w:rFonts w:ascii="Arial" w:hAnsi="Arial" w:cs="Arial"/>
        </w:rPr>
        <w:t xml:space="preserve"> February 2022).</w:t>
      </w:r>
    </w:p>
    <w:p w14:paraId="5704D6F1" w14:textId="6FB6C7D2" w:rsidR="006D7EA0" w:rsidRPr="0068083B" w:rsidRDefault="006D7EA0" w:rsidP="0085080E">
      <w:pPr>
        <w:spacing w:line="360" w:lineRule="auto"/>
        <w:jc w:val="both"/>
        <w:rPr>
          <w:rFonts w:ascii="Arial" w:hAnsi="Arial" w:cs="Arial"/>
          <w:i/>
          <w:iCs/>
        </w:rPr>
      </w:pPr>
    </w:p>
    <w:p w14:paraId="521CAF2F" w14:textId="0CE7B04A" w:rsidR="006D7EA0" w:rsidRPr="000063F6" w:rsidRDefault="000063F6" w:rsidP="0085080E">
      <w:pPr>
        <w:spacing w:line="360" w:lineRule="auto"/>
        <w:jc w:val="both"/>
        <w:rPr>
          <w:rFonts w:ascii="Arial" w:hAnsi="Arial" w:cs="Arial"/>
        </w:rPr>
      </w:pPr>
      <w:r>
        <w:rPr>
          <w:rFonts w:ascii="Arial" w:hAnsi="Arial" w:cs="Arial"/>
        </w:rPr>
        <w:t xml:space="preserve">Yoshikawa, H </w:t>
      </w:r>
      <w:r w:rsidRPr="000063F6">
        <w:rPr>
          <w:rFonts w:ascii="Arial" w:hAnsi="Arial" w:cs="Arial"/>
          <w:i/>
          <w:iCs/>
        </w:rPr>
        <w:t>et al.</w:t>
      </w:r>
      <w:r>
        <w:rPr>
          <w:rFonts w:ascii="Arial" w:hAnsi="Arial" w:cs="Arial"/>
          <w:i/>
          <w:iCs/>
        </w:rPr>
        <w:t xml:space="preserve"> </w:t>
      </w:r>
      <w:r>
        <w:rPr>
          <w:rFonts w:ascii="Arial" w:hAnsi="Arial" w:cs="Arial"/>
        </w:rPr>
        <w:t xml:space="preserve">(2013) </w:t>
      </w:r>
      <w:r w:rsidRPr="000063F6">
        <w:rPr>
          <w:rFonts w:ascii="Arial" w:hAnsi="Arial" w:cs="Arial"/>
          <w:i/>
          <w:iCs/>
        </w:rPr>
        <w:t>Investing in our future: The evidence base on pre-school education.</w:t>
      </w:r>
      <w:r>
        <w:rPr>
          <w:rFonts w:ascii="Arial" w:hAnsi="Arial" w:cs="Arial"/>
          <w:i/>
          <w:iCs/>
        </w:rPr>
        <w:t xml:space="preserve"> </w:t>
      </w:r>
      <w:r>
        <w:rPr>
          <w:rFonts w:ascii="Arial" w:hAnsi="Arial" w:cs="Arial"/>
        </w:rPr>
        <w:t xml:space="preserve">Available at: </w:t>
      </w:r>
      <w:hyperlink r:id="rId24" w:history="1">
        <w:r w:rsidRPr="0083528D">
          <w:rPr>
            <w:rStyle w:val="Hyperlink"/>
            <w:rFonts w:ascii="Arial" w:hAnsi="Arial" w:cs="Arial"/>
          </w:rPr>
          <w:t>https://www.fcd-us.org/assets/2016/04/Evidence-Base-on-Preschool-Education-FINAL.pdf</w:t>
        </w:r>
      </w:hyperlink>
      <w:r>
        <w:rPr>
          <w:rFonts w:ascii="Arial" w:hAnsi="Arial" w:cs="Arial"/>
        </w:rPr>
        <w:t xml:space="preserve"> (Accessed: 10</w:t>
      </w:r>
      <w:r w:rsidRPr="000063F6">
        <w:rPr>
          <w:rFonts w:ascii="Arial" w:hAnsi="Arial" w:cs="Arial"/>
          <w:vertAlign w:val="superscript"/>
        </w:rPr>
        <w:t>th</w:t>
      </w:r>
      <w:r>
        <w:rPr>
          <w:rFonts w:ascii="Arial" w:hAnsi="Arial" w:cs="Arial"/>
        </w:rPr>
        <w:t xml:space="preserve"> February 2022).</w:t>
      </w:r>
    </w:p>
    <w:p w14:paraId="1F35F870" w14:textId="7488961C" w:rsidR="006D7EA0" w:rsidRDefault="006D7EA0" w:rsidP="0085080E">
      <w:pPr>
        <w:spacing w:line="360" w:lineRule="auto"/>
        <w:jc w:val="both"/>
        <w:rPr>
          <w:rFonts w:ascii="Arial" w:hAnsi="Arial" w:cs="Arial"/>
        </w:rPr>
      </w:pPr>
    </w:p>
    <w:p w14:paraId="36F39D91" w14:textId="3AF0A502" w:rsidR="006D7EA0" w:rsidRDefault="006D7EA0" w:rsidP="0085080E">
      <w:pPr>
        <w:spacing w:line="360" w:lineRule="auto"/>
        <w:jc w:val="both"/>
        <w:rPr>
          <w:rFonts w:ascii="Arial" w:hAnsi="Arial" w:cs="Arial"/>
        </w:rPr>
      </w:pPr>
    </w:p>
    <w:p w14:paraId="3CF715B1" w14:textId="6E080A94" w:rsidR="006D7EA0" w:rsidRDefault="006D7EA0" w:rsidP="0085080E">
      <w:pPr>
        <w:spacing w:line="360" w:lineRule="auto"/>
        <w:jc w:val="both"/>
        <w:rPr>
          <w:rFonts w:ascii="Arial" w:hAnsi="Arial" w:cs="Arial"/>
        </w:rPr>
      </w:pPr>
    </w:p>
    <w:p w14:paraId="458AC374" w14:textId="7779245C" w:rsidR="006D7EA0" w:rsidRDefault="006D7EA0" w:rsidP="0085080E">
      <w:pPr>
        <w:spacing w:line="360" w:lineRule="auto"/>
        <w:jc w:val="both"/>
        <w:rPr>
          <w:rFonts w:ascii="Arial" w:hAnsi="Arial" w:cs="Arial"/>
        </w:rPr>
      </w:pPr>
    </w:p>
    <w:p w14:paraId="7D74DAD9" w14:textId="06FCB9BC" w:rsidR="006D7EA0" w:rsidRDefault="006D7EA0" w:rsidP="0085080E">
      <w:pPr>
        <w:spacing w:line="360" w:lineRule="auto"/>
        <w:jc w:val="both"/>
        <w:rPr>
          <w:rFonts w:ascii="Arial" w:hAnsi="Arial" w:cs="Arial"/>
        </w:rPr>
      </w:pPr>
    </w:p>
    <w:p w14:paraId="286E215D" w14:textId="2402ABE0" w:rsidR="006D7EA0" w:rsidRDefault="006D7EA0" w:rsidP="0085080E">
      <w:pPr>
        <w:spacing w:line="360" w:lineRule="auto"/>
        <w:jc w:val="both"/>
        <w:rPr>
          <w:rFonts w:ascii="Arial" w:hAnsi="Arial" w:cs="Arial"/>
        </w:rPr>
      </w:pPr>
    </w:p>
    <w:p w14:paraId="158887F8" w14:textId="31D4F589" w:rsidR="006D7EA0" w:rsidRDefault="006D7EA0" w:rsidP="0085080E">
      <w:pPr>
        <w:spacing w:line="360" w:lineRule="auto"/>
        <w:jc w:val="both"/>
        <w:rPr>
          <w:rFonts w:ascii="Arial" w:hAnsi="Arial" w:cs="Arial"/>
        </w:rPr>
      </w:pPr>
    </w:p>
    <w:p w14:paraId="51DC4456" w14:textId="0A368098" w:rsidR="006D7EA0" w:rsidRDefault="006D7EA0" w:rsidP="0085080E">
      <w:pPr>
        <w:spacing w:line="360" w:lineRule="auto"/>
        <w:jc w:val="both"/>
        <w:rPr>
          <w:rFonts w:ascii="Arial" w:hAnsi="Arial" w:cs="Arial"/>
        </w:rPr>
      </w:pPr>
    </w:p>
    <w:p w14:paraId="6C99B2FB" w14:textId="77777777" w:rsidR="006D7EA0" w:rsidRPr="0085080E" w:rsidRDefault="006D7EA0" w:rsidP="0085080E">
      <w:pPr>
        <w:spacing w:line="360" w:lineRule="auto"/>
        <w:jc w:val="both"/>
        <w:rPr>
          <w:rFonts w:ascii="Arial" w:hAnsi="Arial" w:cs="Arial"/>
        </w:rPr>
      </w:pPr>
    </w:p>
    <w:sectPr w:rsidR="006D7EA0" w:rsidRPr="0085080E">
      <w:headerReference w:type="default" r:id="rId25"/>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3E150" w14:textId="77777777" w:rsidR="00CA2037" w:rsidRDefault="00CA2037" w:rsidP="0085080E">
      <w:r>
        <w:separator/>
      </w:r>
    </w:p>
  </w:endnote>
  <w:endnote w:type="continuationSeparator" w:id="0">
    <w:p w14:paraId="6AC917C5" w14:textId="77777777" w:rsidR="00CA2037" w:rsidRDefault="00CA2037" w:rsidP="00850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8180656"/>
      <w:docPartObj>
        <w:docPartGallery w:val="Page Numbers (Bottom of Page)"/>
        <w:docPartUnique/>
      </w:docPartObj>
    </w:sdtPr>
    <w:sdtEndPr>
      <w:rPr>
        <w:rStyle w:val="PageNumber"/>
      </w:rPr>
    </w:sdtEndPr>
    <w:sdtContent>
      <w:p w14:paraId="659C2677" w14:textId="719C963F" w:rsidR="0085080E" w:rsidRDefault="0085080E" w:rsidP="002753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67079F" w14:textId="77777777" w:rsidR="0085080E" w:rsidRDefault="008508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187561"/>
      <w:docPartObj>
        <w:docPartGallery w:val="Page Numbers (Bottom of Page)"/>
        <w:docPartUnique/>
      </w:docPartObj>
    </w:sdtPr>
    <w:sdtEndPr>
      <w:rPr>
        <w:rStyle w:val="PageNumber"/>
      </w:rPr>
    </w:sdtEndPr>
    <w:sdtContent>
      <w:p w14:paraId="6E0540CB" w14:textId="17514B37" w:rsidR="0085080E" w:rsidRDefault="0085080E" w:rsidP="002753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02DDD7" w14:textId="77777777" w:rsidR="0085080E" w:rsidRDefault="00850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3AA4F" w14:textId="77777777" w:rsidR="00CA2037" w:rsidRDefault="00CA2037" w:rsidP="0085080E">
      <w:r>
        <w:separator/>
      </w:r>
    </w:p>
  </w:footnote>
  <w:footnote w:type="continuationSeparator" w:id="0">
    <w:p w14:paraId="6ACAC148" w14:textId="77777777" w:rsidR="00CA2037" w:rsidRDefault="00CA2037" w:rsidP="00850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E53C0" w14:textId="0653B2D3" w:rsidR="0085080E" w:rsidRDefault="0085080E">
    <w:pPr>
      <w:pStyle w:val="Header"/>
    </w:pPr>
    <w:r>
      <w:t>ECEY6008</w:t>
    </w:r>
    <w:r>
      <w:ptab w:relativeTo="margin" w:alignment="center" w:leader="none"/>
    </w:r>
    <w:r>
      <w:t>2012728</w:t>
    </w:r>
    <w:r>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16661"/>
    <w:multiLevelType w:val="hybridMultilevel"/>
    <w:tmpl w:val="936AB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80E"/>
    <w:rsid w:val="000063F6"/>
    <w:rsid w:val="00023AA8"/>
    <w:rsid w:val="00043577"/>
    <w:rsid w:val="00051540"/>
    <w:rsid w:val="00056630"/>
    <w:rsid w:val="0008515B"/>
    <w:rsid w:val="0009538C"/>
    <w:rsid w:val="000A0520"/>
    <w:rsid w:val="000A6C2E"/>
    <w:rsid w:val="000B2034"/>
    <w:rsid w:val="000D4555"/>
    <w:rsid w:val="000E0F44"/>
    <w:rsid w:val="000E11B9"/>
    <w:rsid w:val="000E6924"/>
    <w:rsid w:val="001223F0"/>
    <w:rsid w:val="00160BE4"/>
    <w:rsid w:val="00163EB9"/>
    <w:rsid w:val="001711F7"/>
    <w:rsid w:val="00174423"/>
    <w:rsid w:val="00195107"/>
    <w:rsid w:val="001956F3"/>
    <w:rsid w:val="001A1E1C"/>
    <w:rsid w:val="001C672D"/>
    <w:rsid w:val="001D07B3"/>
    <w:rsid w:val="001F3595"/>
    <w:rsid w:val="001F387C"/>
    <w:rsid w:val="001F5122"/>
    <w:rsid w:val="00204A03"/>
    <w:rsid w:val="00206608"/>
    <w:rsid w:val="00212612"/>
    <w:rsid w:val="002303FE"/>
    <w:rsid w:val="00251C70"/>
    <w:rsid w:val="00252C1C"/>
    <w:rsid w:val="00256540"/>
    <w:rsid w:val="002875E9"/>
    <w:rsid w:val="002A0187"/>
    <w:rsid w:val="002B69E2"/>
    <w:rsid w:val="002D2760"/>
    <w:rsid w:val="002E1C71"/>
    <w:rsid w:val="00300610"/>
    <w:rsid w:val="003013A7"/>
    <w:rsid w:val="0030508B"/>
    <w:rsid w:val="00306522"/>
    <w:rsid w:val="00307B21"/>
    <w:rsid w:val="00310055"/>
    <w:rsid w:val="00312348"/>
    <w:rsid w:val="00343977"/>
    <w:rsid w:val="00371242"/>
    <w:rsid w:val="00377042"/>
    <w:rsid w:val="00385FFA"/>
    <w:rsid w:val="00397C91"/>
    <w:rsid w:val="003A2E86"/>
    <w:rsid w:val="003B1C04"/>
    <w:rsid w:val="003D2A09"/>
    <w:rsid w:val="003D645F"/>
    <w:rsid w:val="004026E4"/>
    <w:rsid w:val="004031C1"/>
    <w:rsid w:val="00405EEC"/>
    <w:rsid w:val="00424EB9"/>
    <w:rsid w:val="004359B0"/>
    <w:rsid w:val="00454AB2"/>
    <w:rsid w:val="004D0B8D"/>
    <w:rsid w:val="004E00D7"/>
    <w:rsid w:val="004E29D1"/>
    <w:rsid w:val="004E3B00"/>
    <w:rsid w:val="0051182D"/>
    <w:rsid w:val="00514529"/>
    <w:rsid w:val="00584D9D"/>
    <w:rsid w:val="00587152"/>
    <w:rsid w:val="00596990"/>
    <w:rsid w:val="005A0DAE"/>
    <w:rsid w:val="005A2F16"/>
    <w:rsid w:val="005A438D"/>
    <w:rsid w:val="005C2A7A"/>
    <w:rsid w:val="005C722C"/>
    <w:rsid w:val="005E03AB"/>
    <w:rsid w:val="005E50FC"/>
    <w:rsid w:val="005F15B3"/>
    <w:rsid w:val="005F32E9"/>
    <w:rsid w:val="006064FF"/>
    <w:rsid w:val="00607AA5"/>
    <w:rsid w:val="00631378"/>
    <w:rsid w:val="00674C6E"/>
    <w:rsid w:val="0068083B"/>
    <w:rsid w:val="0068585D"/>
    <w:rsid w:val="006A5FD8"/>
    <w:rsid w:val="006B1A00"/>
    <w:rsid w:val="006D7EA0"/>
    <w:rsid w:val="006F07BB"/>
    <w:rsid w:val="006F0ADF"/>
    <w:rsid w:val="006F1EC9"/>
    <w:rsid w:val="006F622E"/>
    <w:rsid w:val="00727E30"/>
    <w:rsid w:val="00730B65"/>
    <w:rsid w:val="00750DDE"/>
    <w:rsid w:val="0075104E"/>
    <w:rsid w:val="00752C19"/>
    <w:rsid w:val="0076117E"/>
    <w:rsid w:val="007C24FA"/>
    <w:rsid w:val="007C5E2F"/>
    <w:rsid w:val="007D096E"/>
    <w:rsid w:val="007F61ED"/>
    <w:rsid w:val="007F731E"/>
    <w:rsid w:val="00812BB8"/>
    <w:rsid w:val="008325B8"/>
    <w:rsid w:val="0085080E"/>
    <w:rsid w:val="008763A7"/>
    <w:rsid w:val="008B0DB7"/>
    <w:rsid w:val="008B602C"/>
    <w:rsid w:val="008B7FC8"/>
    <w:rsid w:val="008C2369"/>
    <w:rsid w:val="008C6374"/>
    <w:rsid w:val="008E6C39"/>
    <w:rsid w:val="00900306"/>
    <w:rsid w:val="009052E7"/>
    <w:rsid w:val="00906B85"/>
    <w:rsid w:val="00923952"/>
    <w:rsid w:val="00961473"/>
    <w:rsid w:val="00961475"/>
    <w:rsid w:val="009755D6"/>
    <w:rsid w:val="00982E58"/>
    <w:rsid w:val="009915BA"/>
    <w:rsid w:val="009976F7"/>
    <w:rsid w:val="009C2C93"/>
    <w:rsid w:val="009D6EAA"/>
    <w:rsid w:val="009F5B0A"/>
    <w:rsid w:val="00A0179D"/>
    <w:rsid w:val="00A070A3"/>
    <w:rsid w:val="00A17338"/>
    <w:rsid w:val="00A24E4B"/>
    <w:rsid w:val="00A354F3"/>
    <w:rsid w:val="00A357E0"/>
    <w:rsid w:val="00A421C0"/>
    <w:rsid w:val="00A50233"/>
    <w:rsid w:val="00A630A5"/>
    <w:rsid w:val="00A81C66"/>
    <w:rsid w:val="00A82568"/>
    <w:rsid w:val="00A85364"/>
    <w:rsid w:val="00A91B85"/>
    <w:rsid w:val="00AA2A46"/>
    <w:rsid w:val="00AA5AA1"/>
    <w:rsid w:val="00AB5800"/>
    <w:rsid w:val="00AD3C2D"/>
    <w:rsid w:val="00AD6F97"/>
    <w:rsid w:val="00AE00CD"/>
    <w:rsid w:val="00AE535A"/>
    <w:rsid w:val="00AE6972"/>
    <w:rsid w:val="00AF694B"/>
    <w:rsid w:val="00B2433C"/>
    <w:rsid w:val="00B254E1"/>
    <w:rsid w:val="00B30A03"/>
    <w:rsid w:val="00B43954"/>
    <w:rsid w:val="00B7166E"/>
    <w:rsid w:val="00B775FB"/>
    <w:rsid w:val="00BD1416"/>
    <w:rsid w:val="00C03387"/>
    <w:rsid w:val="00C23F95"/>
    <w:rsid w:val="00C25B67"/>
    <w:rsid w:val="00C33DBE"/>
    <w:rsid w:val="00C35271"/>
    <w:rsid w:val="00C50BA0"/>
    <w:rsid w:val="00C67109"/>
    <w:rsid w:val="00C874AB"/>
    <w:rsid w:val="00C87FA3"/>
    <w:rsid w:val="00C94975"/>
    <w:rsid w:val="00CA0D5B"/>
    <w:rsid w:val="00CA2037"/>
    <w:rsid w:val="00CB379A"/>
    <w:rsid w:val="00D244D7"/>
    <w:rsid w:val="00D30EBC"/>
    <w:rsid w:val="00D40A30"/>
    <w:rsid w:val="00D413C3"/>
    <w:rsid w:val="00D60DDD"/>
    <w:rsid w:val="00D7029C"/>
    <w:rsid w:val="00D869DF"/>
    <w:rsid w:val="00D911FF"/>
    <w:rsid w:val="00DB1012"/>
    <w:rsid w:val="00DB631D"/>
    <w:rsid w:val="00DC710E"/>
    <w:rsid w:val="00DF137F"/>
    <w:rsid w:val="00DF2F5E"/>
    <w:rsid w:val="00E03177"/>
    <w:rsid w:val="00E279F7"/>
    <w:rsid w:val="00E3328C"/>
    <w:rsid w:val="00E349E1"/>
    <w:rsid w:val="00E42338"/>
    <w:rsid w:val="00E62E2C"/>
    <w:rsid w:val="00E7188B"/>
    <w:rsid w:val="00E84CFD"/>
    <w:rsid w:val="00EA6791"/>
    <w:rsid w:val="00EE1117"/>
    <w:rsid w:val="00EE587A"/>
    <w:rsid w:val="00EE5B40"/>
    <w:rsid w:val="00F00E69"/>
    <w:rsid w:val="00F04F38"/>
    <w:rsid w:val="00F11259"/>
    <w:rsid w:val="00F32643"/>
    <w:rsid w:val="00F36852"/>
    <w:rsid w:val="00FD4624"/>
    <w:rsid w:val="00FE7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AF7410"/>
  <w15:chartTrackingRefBased/>
  <w15:docId w15:val="{01833E59-B8D4-ED41-A85B-F3AFC3A9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A2A4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080E"/>
    <w:pPr>
      <w:tabs>
        <w:tab w:val="center" w:pos="4513"/>
        <w:tab w:val="right" w:pos="9026"/>
      </w:tabs>
    </w:pPr>
  </w:style>
  <w:style w:type="character" w:customStyle="1" w:styleId="HeaderChar">
    <w:name w:val="Header Char"/>
    <w:basedOn w:val="DefaultParagraphFont"/>
    <w:link w:val="Header"/>
    <w:uiPriority w:val="99"/>
    <w:rsid w:val="0085080E"/>
  </w:style>
  <w:style w:type="paragraph" w:styleId="Footer">
    <w:name w:val="footer"/>
    <w:basedOn w:val="Normal"/>
    <w:link w:val="FooterChar"/>
    <w:uiPriority w:val="99"/>
    <w:unhideWhenUsed/>
    <w:rsid w:val="0085080E"/>
    <w:pPr>
      <w:tabs>
        <w:tab w:val="center" w:pos="4513"/>
        <w:tab w:val="right" w:pos="9026"/>
      </w:tabs>
    </w:pPr>
  </w:style>
  <w:style w:type="character" w:customStyle="1" w:styleId="FooterChar">
    <w:name w:val="Footer Char"/>
    <w:basedOn w:val="DefaultParagraphFont"/>
    <w:link w:val="Footer"/>
    <w:uiPriority w:val="99"/>
    <w:rsid w:val="0085080E"/>
  </w:style>
  <w:style w:type="character" w:styleId="PageNumber">
    <w:name w:val="page number"/>
    <w:basedOn w:val="DefaultParagraphFont"/>
    <w:uiPriority w:val="99"/>
    <w:semiHidden/>
    <w:unhideWhenUsed/>
    <w:rsid w:val="0085080E"/>
  </w:style>
  <w:style w:type="character" w:styleId="Hyperlink">
    <w:name w:val="Hyperlink"/>
    <w:basedOn w:val="DefaultParagraphFont"/>
    <w:uiPriority w:val="99"/>
    <w:unhideWhenUsed/>
    <w:rsid w:val="006D7EA0"/>
    <w:rPr>
      <w:color w:val="0563C1" w:themeColor="hyperlink"/>
      <w:u w:val="single"/>
    </w:rPr>
  </w:style>
  <w:style w:type="character" w:styleId="UnresolvedMention">
    <w:name w:val="Unresolved Mention"/>
    <w:basedOn w:val="DefaultParagraphFont"/>
    <w:uiPriority w:val="99"/>
    <w:semiHidden/>
    <w:unhideWhenUsed/>
    <w:rsid w:val="006D7EA0"/>
    <w:rPr>
      <w:color w:val="605E5C"/>
      <w:shd w:val="clear" w:color="auto" w:fill="E1DFDD"/>
    </w:rPr>
  </w:style>
  <w:style w:type="paragraph" w:styleId="NormalWeb">
    <w:name w:val="Normal (Web)"/>
    <w:basedOn w:val="Normal"/>
    <w:uiPriority w:val="99"/>
    <w:semiHidden/>
    <w:unhideWhenUsed/>
    <w:rsid w:val="009976F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064FF"/>
    <w:pPr>
      <w:ind w:left="720"/>
      <w:contextualSpacing/>
    </w:pPr>
  </w:style>
  <w:style w:type="character" w:customStyle="1" w:styleId="Heading1Char">
    <w:name w:val="Heading 1 Char"/>
    <w:basedOn w:val="DefaultParagraphFont"/>
    <w:link w:val="Heading1"/>
    <w:uiPriority w:val="9"/>
    <w:rsid w:val="00AA2A4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62015">
      <w:bodyDiv w:val="1"/>
      <w:marLeft w:val="0"/>
      <w:marRight w:val="0"/>
      <w:marTop w:val="0"/>
      <w:marBottom w:val="0"/>
      <w:divBdr>
        <w:top w:val="none" w:sz="0" w:space="0" w:color="auto"/>
        <w:left w:val="none" w:sz="0" w:space="0" w:color="auto"/>
        <w:bottom w:val="none" w:sz="0" w:space="0" w:color="auto"/>
        <w:right w:val="none" w:sz="0" w:space="0" w:color="auto"/>
      </w:divBdr>
    </w:div>
    <w:div w:id="298654273">
      <w:bodyDiv w:val="1"/>
      <w:marLeft w:val="0"/>
      <w:marRight w:val="0"/>
      <w:marTop w:val="0"/>
      <w:marBottom w:val="0"/>
      <w:divBdr>
        <w:top w:val="none" w:sz="0" w:space="0" w:color="auto"/>
        <w:left w:val="none" w:sz="0" w:space="0" w:color="auto"/>
        <w:bottom w:val="none" w:sz="0" w:space="0" w:color="auto"/>
        <w:right w:val="none" w:sz="0" w:space="0" w:color="auto"/>
      </w:divBdr>
    </w:div>
    <w:div w:id="307823344">
      <w:bodyDiv w:val="1"/>
      <w:marLeft w:val="0"/>
      <w:marRight w:val="0"/>
      <w:marTop w:val="0"/>
      <w:marBottom w:val="0"/>
      <w:divBdr>
        <w:top w:val="none" w:sz="0" w:space="0" w:color="auto"/>
        <w:left w:val="none" w:sz="0" w:space="0" w:color="auto"/>
        <w:bottom w:val="none" w:sz="0" w:space="0" w:color="auto"/>
        <w:right w:val="none" w:sz="0" w:space="0" w:color="auto"/>
      </w:divBdr>
      <w:divsChild>
        <w:div w:id="760830142">
          <w:marLeft w:val="0"/>
          <w:marRight w:val="0"/>
          <w:marTop w:val="0"/>
          <w:marBottom w:val="0"/>
          <w:divBdr>
            <w:top w:val="none" w:sz="0" w:space="0" w:color="auto"/>
            <w:left w:val="none" w:sz="0" w:space="0" w:color="auto"/>
            <w:bottom w:val="none" w:sz="0" w:space="0" w:color="auto"/>
            <w:right w:val="none" w:sz="0" w:space="0" w:color="auto"/>
          </w:divBdr>
          <w:divsChild>
            <w:div w:id="866060456">
              <w:marLeft w:val="0"/>
              <w:marRight w:val="0"/>
              <w:marTop w:val="0"/>
              <w:marBottom w:val="0"/>
              <w:divBdr>
                <w:top w:val="none" w:sz="0" w:space="0" w:color="auto"/>
                <w:left w:val="none" w:sz="0" w:space="0" w:color="auto"/>
                <w:bottom w:val="none" w:sz="0" w:space="0" w:color="auto"/>
                <w:right w:val="none" w:sz="0" w:space="0" w:color="auto"/>
              </w:divBdr>
              <w:divsChild>
                <w:div w:id="71775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083546">
      <w:bodyDiv w:val="1"/>
      <w:marLeft w:val="0"/>
      <w:marRight w:val="0"/>
      <w:marTop w:val="0"/>
      <w:marBottom w:val="0"/>
      <w:divBdr>
        <w:top w:val="none" w:sz="0" w:space="0" w:color="auto"/>
        <w:left w:val="none" w:sz="0" w:space="0" w:color="auto"/>
        <w:bottom w:val="none" w:sz="0" w:space="0" w:color="auto"/>
        <w:right w:val="none" w:sz="0" w:space="0" w:color="auto"/>
      </w:divBdr>
    </w:div>
    <w:div w:id="665591539">
      <w:bodyDiv w:val="1"/>
      <w:marLeft w:val="0"/>
      <w:marRight w:val="0"/>
      <w:marTop w:val="0"/>
      <w:marBottom w:val="0"/>
      <w:divBdr>
        <w:top w:val="none" w:sz="0" w:space="0" w:color="auto"/>
        <w:left w:val="none" w:sz="0" w:space="0" w:color="auto"/>
        <w:bottom w:val="none" w:sz="0" w:space="0" w:color="auto"/>
        <w:right w:val="none" w:sz="0" w:space="0" w:color="auto"/>
      </w:divBdr>
      <w:divsChild>
        <w:div w:id="1027557992">
          <w:marLeft w:val="0"/>
          <w:marRight w:val="0"/>
          <w:marTop w:val="0"/>
          <w:marBottom w:val="0"/>
          <w:divBdr>
            <w:top w:val="none" w:sz="0" w:space="0" w:color="auto"/>
            <w:left w:val="none" w:sz="0" w:space="0" w:color="auto"/>
            <w:bottom w:val="none" w:sz="0" w:space="0" w:color="auto"/>
            <w:right w:val="none" w:sz="0" w:space="0" w:color="auto"/>
          </w:divBdr>
          <w:divsChild>
            <w:div w:id="1020083786">
              <w:marLeft w:val="0"/>
              <w:marRight w:val="0"/>
              <w:marTop w:val="0"/>
              <w:marBottom w:val="0"/>
              <w:divBdr>
                <w:top w:val="none" w:sz="0" w:space="0" w:color="auto"/>
                <w:left w:val="none" w:sz="0" w:space="0" w:color="auto"/>
                <w:bottom w:val="none" w:sz="0" w:space="0" w:color="auto"/>
                <w:right w:val="none" w:sz="0" w:space="0" w:color="auto"/>
              </w:divBdr>
              <w:divsChild>
                <w:div w:id="141361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930510">
      <w:bodyDiv w:val="1"/>
      <w:marLeft w:val="0"/>
      <w:marRight w:val="0"/>
      <w:marTop w:val="0"/>
      <w:marBottom w:val="0"/>
      <w:divBdr>
        <w:top w:val="none" w:sz="0" w:space="0" w:color="auto"/>
        <w:left w:val="none" w:sz="0" w:space="0" w:color="auto"/>
        <w:bottom w:val="none" w:sz="0" w:space="0" w:color="auto"/>
        <w:right w:val="none" w:sz="0" w:space="0" w:color="auto"/>
      </w:divBdr>
      <w:divsChild>
        <w:div w:id="50077038">
          <w:marLeft w:val="0"/>
          <w:marRight w:val="0"/>
          <w:marTop w:val="0"/>
          <w:marBottom w:val="0"/>
          <w:divBdr>
            <w:top w:val="none" w:sz="0" w:space="0" w:color="auto"/>
            <w:left w:val="none" w:sz="0" w:space="0" w:color="auto"/>
            <w:bottom w:val="none" w:sz="0" w:space="0" w:color="auto"/>
            <w:right w:val="none" w:sz="0" w:space="0" w:color="auto"/>
          </w:divBdr>
          <w:divsChild>
            <w:div w:id="969825053">
              <w:marLeft w:val="0"/>
              <w:marRight w:val="0"/>
              <w:marTop w:val="0"/>
              <w:marBottom w:val="0"/>
              <w:divBdr>
                <w:top w:val="none" w:sz="0" w:space="0" w:color="auto"/>
                <w:left w:val="none" w:sz="0" w:space="0" w:color="auto"/>
                <w:bottom w:val="none" w:sz="0" w:space="0" w:color="auto"/>
                <w:right w:val="none" w:sz="0" w:space="0" w:color="auto"/>
              </w:divBdr>
              <w:divsChild>
                <w:div w:id="51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521810">
      <w:bodyDiv w:val="1"/>
      <w:marLeft w:val="0"/>
      <w:marRight w:val="0"/>
      <w:marTop w:val="0"/>
      <w:marBottom w:val="0"/>
      <w:divBdr>
        <w:top w:val="none" w:sz="0" w:space="0" w:color="auto"/>
        <w:left w:val="none" w:sz="0" w:space="0" w:color="auto"/>
        <w:bottom w:val="none" w:sz="0" w:space="0" w:color="auto"/>
        <w:right w:val="none" w:sz="0" w:space="0" w:color="auto"/>
      </w:divBdr>
    </w:div>
    <w:div w:id="1109663227">
      <w:bodyDiv w:val="1"/>
      <w:marLeft w:val="0"/>
      <w:marRight w:val="0"/>
      <w:marTop w:val="0"/>
      <w:marBottom w:val="0"/>
      <w:divBdr>
        <w:top w:val="none" w:sz="0" w:space="0" w:color="auto"/>
        <w:left w:val="none" w:sz="0" w:space="0" w:color="auto"/>
        <w:bottom w:val="none" w:sz="0" w:space="0" w:color="auto"/>
        <w:right w:val="none" w:sz="0" w:space="0" w:color="auto"/>
      </w:divBdr>
      <w:divsChild>
        <w:div w:id="1739666868">
          <w:marLeft w:val="0"/>
          <w:marRight w:val="0"/>
          <w:marTop w:val="0"/>
          <w:marBottom w:val="0"/>
          <w:divBdr>
            <w:top w:val="none" w:sz="0" w:space="0" w:color="auto"/>
            <w:left w:val="none" w:sz="0" w:space="0" w:color="auto"/>
            <w:bottom w:val="none" w:sz="0" w:space="0" w:color="auto"/>
            <w:right w:val="none" w:sz="0" w:space="0" w:color="auto"/>
          </w:divBdr>
          <w:divsChild>
            <w:div w:id="1599603438">
              <w:marLeft w:val="0"/>
              <w:marRight w:val="0"/>
              <w:marTop w:val="0"/>
              <w:marBottom w:val="0"/>
              <w:divBdr>
                <w:top w:val="none" w:sz="0" w:space="0" w:color="auto"/>
                <w:left w:val="none" w:sz="0" w:space="0" w:color="auto"/>
                <w:bottom w:val="none" w:sz="0" w:space="0" w:color="auto"/>
                <w:right w:val="none" w:sz="0" w:space="0" w:color="auto"/>
              </w:divBdr>
              <w:divsChild>
                <w:div w:id="9117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234130">
      <w:bodyDiv w:val="1"/>
      <w:marLeft w:val="0"/>
      <w:marRight w:val="0"/>
      <w:marTop w:val="0"/>
      <w:marBottom w:val="0"/>
      <w:divBdr>
        <w:top w:val="none" w:sz="0" w:space="0" w:color="auto"/>
        <w:left w:val="none" w:sz="0" w:space="0" w:color="auto"/>
        <w:bottom w:val="none" w:sz="0" w:space="0" w:color="auto"/>
        <w:right w:val="none" w:sz="0" w:space="0" w:color="auto"/>
      </w:divBdr>
      <w:divsChild>
        <w:div w:id="883517143">
          <w:marLeft w:val="0"/>
          <w:marRight w:val="0"/>
          <w:marTop w:val="0"/>
          <w:marBottom w:val="0"/>
          <w:divBdr>
            <w:top w:val="none" w:sz="0" w:space="0" w:color="auto"/>
            <w:left w:val="none" w:sz="0" w:space="0" w:color="auto"/>
            <w:bottom w:val="none" w:sz="0" w:space="0" w:color="auto"/>
            <w:right w:val="none" w:sz="0" w:space="0" w:color="auto"/>
          </w:divBdr>
          <w:divsChild>
            <w:div w:id="718165433">
              <w:marLeft w:val="0"/>
              <w:marRight w:val="0"/>
              <w:marTop w:val="0"/>
              <w:marBottom w:val="0"/>
              <w:divBdr>
                <w:top w:val="none" w:sz="0" w:space="0" w:color="auto"/>
                <w:left w:val="none" w:sz="0" w:space="0" w:color="auto"/>
                <w:bottom w:val="none" w:sz="0" w:space="0" w:color="auto"/>
                <w:right w:val="none" w:sz="0" w:space="0" w:color="auto"/>
              </w:divBdr>
              <w:divsChild>
                <w:div w:id="55771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ctyc.org.uk/wp-content/uploads/2015/10/Hilary-Harris_Quality-Interactions-with-Young-Children.pdf" TargetMode="External"/><Relationship Id="rId13" Type="http://schemas.openxmlformats.org/officeDocument/2006/relationships/hyperlink" Target="http://tactyc.org.uk/wp-content/uploads/2015/10/Hilary-Harris_Quality-Interactions-with-Young-Children.pdf" TargetMode="External"/><Relationship Id="rId18" Type="http://schemas.openxmlformats.org/officeDocument/2006/relationships/hyperlink" Target="https://www.pacey.org.uk/news-and-views/pacey-blog/2017/june-2017/cssiw-sass-part-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era.ioe.ac.uk/18045/1/130716-building-brighter-future-en.pdf" TargetMode="External"/><Relationship Id="rId7" Type="http://schemas.openxmlformats.org/officeDocument/2006/relationships/hyperlink" Target="https://www.kathybrodie.com/resources/the-new-sstew-scale/" TargetMode="External"/><Relationship Id="rId12" Type="http://schemas.openxmlformats.org/officeDocument/2006/relationships/hyperlink" Target="https://foundationyears.org.uk/pedagogy-early-learning/quality-improvement/" TargetMode="External"/><Relationship Id="rId17" Type="http://schemas.openxmlformats.org/officeDocument/2006/relationships/hyperlink" Target="https://www.nurseryworld.co.uk/news/article/new-rating-scale-focuses-on-adult-child-interaction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areertrend.com/facts-7631390-importance-communicating-classroom.html" TargetMode="External"/><Relationship Id="rId20" Type="http://schemas.openxmlformats.org/officeDocument/2006/relationships/hyperlink" Target="https://careinspectorate.wales/quality-childcare-matter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teseerx.ist.psu.edu/viewdoc/download?doi=10.1.1.551.1316&amp;rep=rep1&amp;type=pdf" TargetMode="External"/><Relationship Id="rId24" Type="http://schemas.openxmlformats.org/officeDocument/2006/relationships/hyperlink" Target="https://www.fcd-us.org/assets/2016/04/Evidence-Base-on-Preschool-Education-FINAL.pdf" TargetMode="External"/><Relationship Id="rId5" Type="http://schemas.openxmlformats.org/officeDocument/2006/relationships/footnotes" Target="footnotes.xml"/><Relationship Id="rId15" Type="http://schemas.openxmlformats.org/officeDocument/2006/relationships/hyperlink" Target="https://www.ecsdn.org/wp-content/uploads/2019/11/An-analysis-of-Quality-Assurance-models-RI.pdf" TargetMode="External"/><Relationship Id="rId23" Type="http://schemas.openxmlformats.org/officeDocument/2006/relationships/hyperlink" Target="https://gov.wales/sites/default/files/publications/2019-06/national-minimum-standards-for-regulated-childcare.pdf" TargetMode="External"/><Relationship Id="rId28" Type="http://schemas.openxmlformats.org/officeDocument/2006/relationships/fontTable" Target="fontTable.xml"/><Relationship Id="rId10" Type="http://schemas.openxmlformats.org/officeDocument/2006/relationships/hyperlink" Target="https://www.collinsdictionary.com/dictionary/english/quality" TargetMode="External"/><Relationship Id="rId19" Type="http://schemas.openxmlformats.org/officeDocument/2006/relationships/hyperlink" Target="https://www.pacey.org.uk/parents/what-quality-looks-like/" TargetMode="External"/><Relationship Id="rId4" Type="http://schemas.openxmlformats.org/officeDocument/2006/relationships/webSettings" Target="webSettings.xml"/><Relationship Id="rId9" Type="http://schemas.openxmlformats.org/officeDocument/2006/relationships/hyperlink" Target="https://careinspectorate.wales/210622-self-assessment-service-statement-sass-will-be-going-live-7-july-2021" TargetMode="External"/><Relationship Id="rId14" Type="http://schemas.openxmlformats.org/officeDocument/2006/relationships/hyperlink" Target="https://www.healthychildren.org/English/family-life/work-play/Pages/Why-Quality-Matters-in-Early-Child-Care.aspx" TargetMode="External"/><Relationship Id="rId22" Type="http://schemas.openxmlformats.org/officeDocument/2006/relationships/hyperlink" Target="https://hwb.gov.wales/curriculum-for-wales/health-and-well-being/"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921</TotalTime>
  <Pages>10</Pages>
  <Words>3024</Words>
  <Characters>17239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Williams</dc:creator>
  <cp:keywords/>
  <dc:description/>
  <cp:lastModifiedBy>Emily Kate Williams</cp:lastModifiedBy>
  <cp:revision>188</cp:revision>
  <dcterms:created xsi:type="dcterms:W3CDTF">2022-01-29T12:48:00Z</dcterms:created>
  <dcterms:modified xsi:type="dcterms:W3CDTF">2022-02-16T19:52:00Z</dcterms:modified>
</cp:coreProperties>
</file>