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1F2" w:rsidRPr="005F43FF" w:rsidRDefault="002B41F2" w:rsidP="002B41F2">
      <w:pPr>
        <w:spacing w:after="0" w:line="360" w:lineRule="auto"/>
        <w:jc w:val="both"/>
        <w:rPr>
          <w:rFonts w:cstheme="minorHAnsi"/>
          <w:b/>
          <w:color w:val="FF0000"/>
          <w:sz w:val="24"/>
          <w:szCs w:val="24"/>
        </w:rPr>
      </w:pPr>
      <w:r w:rsidRPr="005F43FF">
        <w:rPr>
          <w:rFonts w:cstheme="minorHAnsi"/>
          <w:color w:val="FF0000"/>
          <w:sz w:val="24"/>
          <w:szCs w:val="24"/>
        </w:rPr>
        <w:t xml:space="preserve">Lecture 14, Tuesday 13 November: </w:t>
      </w:r>
      <w:r w:rsidRPr="005F43FF">
        <w:rPr>
          <w:rFonts w:cstheme="minorHAnsi"/>
          <w:b/>
          <w:color w:val="FF0000"/>
          <w:sz w:val="24"/>
          <w:szCs w:val="24"/>
        </w:rPr>
        <w:t>Toussaint L’Ouverture and the Black Jacobins</w:t>
      </w:r>
    </w:p>
    <w:p w:rsidR="002B41F2" w:rsidRPr="00113F8F" w:rsidRDefault="002B41F2" w:rsidP="002B41F2">
      <w:pPr>
        <w:jc w:val="both"/>
        <w:rPr>
          <w:rFonts w:cstheme="minorHAnsi"/>
          <w:b/>
          <w:sz w:val="24"/>
          <w:szCs w:val="24"/>
        </w:rPr>
      </w:pPr>
      <w:r w:rsidRPr="00113F8F">
        <w:rPr>
          <w:rFonts w:cstheme="minorHAnsi"/>
          <w:b/>
          <w:sz w:val="24"/>
          <w:szCs w:val="24"/>
        </w:rPr>
        <w:t>Marcus Rainsford on Toussaint L’Ouverture (1805)</w:t>
      </w:r>
    </w:p>
    <w:p w:rsidR="002B41F2" w:rsidRPr="00113F8F" w:rsidRDefault="002B41F2" w:rsidP="002B41F2">
      <w:pPr>
        <w:jc w:val="both"/>
        <w:rPr>
          <w:rFonts w:cstheme="minorHAnsi"/>
          <w:sz w:val="24"/>
          <w:szCs w:val="24"/>
        </w:rPr>
      </w:pPr>
      <w:r w:rsidRPr="00113F8F">
        <w:rPr>
          <w:rFonts w:cstheme="minorHAnsi"/>
          <w:sz w:val="24"/>
          <w:szCs w:val="24"/>
        </w:rPr>
        <w:t>Marcus Rainsford, </w:t>
      </w:r>
      <w:r w:rsidRPr="00113F8F">
        <w:rPr>
          <w:rFonts w:cstheme="minorHAnsi"/>
          <w:i/>
          <w:iCs/>
          <w:sz w:val="24"/>
          <w:szCs w:val="24"/>
        </w:rPr>
        <w:t>An Historical Account of the Black Empire of Hayti: Comprehending a View of the Principal Transactions in the Revolution of Saint-Domingo; with its Ancient and Modern State</w:t>
      </w:r>
      <w:r w:rsidRPr="00113F8F">
        <w:rPr>
          <w:rFonts w:cstheme="minorHAnsi"/>
          <w:sz w:val="24"/>
          <w:szCs w:val="24"/>
        </w:rPr>
        <w:t> (London, 1805), pp. 239–43, 245–248.</w:t>
      </w:r>
    </w:p>
    <w:p w:rsidR="002B41F2" w:rsidRPr="00113F8F" w:rsidRDefault="002B41F2" w:rsidP="002B41F2">
      <w:pPr>
        <w:jc w:val="both"/>
        <w:rPr>
          <w:rFonts w:cstheme="minorHAnsi"/>
          <w:sz w:val="24"/>
          <w:szCs w:val="24"/>
        </w:rPr>
      </w:pPr>
      <w:r w:rsidRPr="00113F8F">
        <w:rPr>
          <w:rFonts w:cstheme="minorHAnsi"/>
          <w:bCs/>
          <w:i/>
          <w:sz w:val="24"/>
          <w:szCs w:val="24"/>
        </w:rPr>
        <w:t>Marcus</w:t>
      </w:r>
      <w:r w:rsidRPr="00113F8F">
        <w:rPr>
          <w:rFonts w:cstheme="minorHAnsi"/>
          <w:i/>
          <w:sz w:val="24"/>
          <w:szCs w:val="24"/>
        </w:rPr>
        <w:t xml:space="preserve"> Rainsford (c. 1750–c.1817) was a</w:t>
      </w:r>
      <w:r>
        <w:rPr>
          <w:rFonts w:cstheme="minorHAnsi"/>
          <w:i/>
          <w:sz w:val="24"/>
          <w:szCs w:val="24"/>
        </w:rPr>
        <w:t xml:space="preserve">n Irish-born </w:t>
      </w:r>
      <w:r w:rsidRPr="00113F8F">
        <w:rPr>
          <w:rFonts w:cstheme="minorHAnsi"/>
          <w:i/>
          <w:sz w:val="24"/>
          <w:szCs w:val="24"/>
        </w:rPr>
        <w:t>British Army officer who had served during the American War of Independence. In 1799, he visited Santo Domingo, and met Toussaint l'Ouverture, the black rebel leader and later governor of Santo Domingo. Rainsford was subsequently arrested and condemned to death as a spy, but was reprieved and eventually set free. He published an account of this adventure, entitled</w:t>
      </w:r>
      <w:r w:rsidRPr="00113F8F">
        <w:rPr>
          <w:rFonts w:cstheme="minorHAnsi"/>
          <w:sz w:val="24"/>
          <w:szCs w:val="24"/>
        </w:rPr>
        <w:t> </w:t>
      </w:r>
      <w:r w:rsidRPr="00113F8F">
        <w:rPr>
          <w:rFonts w:cstheme="minorHAnsi"/>
          <w:iCs/>
          <w:sz w:val="24"/>
          <w:szCs w:val="24"/>
        </w:rPr>
        <w:t>A Memoir of Transactions that Took Place in St Domingo in the Spring of 1799</w:t>
      </w:r>
      <w:r w:rsidRPr="00113F8F">
        <w:rPr>
          <w:rFonts w:cstheme="minorHAnsi"/>
          <w:sz w:val="24"/>
          <w:szCs w:val="24"/>
        </w:rPr>
        <w:t xml:space="preserve"> (1802). </w:t>
      </w:r>
      <w:r w:rsidRPr="00113F8F">
        <w:rPr>
          <w:rFonts w:cstheme="minorHAnsi"/>
          <w:i/>
          <w:sz w:val="24"/>
          <w:szCs w:val="24"/>
        </w:rPr>
        <w:t>The book received severe reviews but a second edition, entitled</w:t>
      </w:r>
      <w:r w:rsidRPr="00113F8F">
        <w:rPr>
          <w:rFonts w:cstheme="minorHAnsi"/>
          <w:sz w:val="24"/>
          <w:szCs w:val="24"/>
        </w:rPr>
        <w:t> </w:t>
      </w:r>
      <w:r w:rsidRPr="00113F8F">
        <w:rPr>
          <w:rFonts w:cstheme="minorHAnsi"/>
          <w:iCs/>
          <w:sz w:val="24"/>
          <w:szCs w:val="24"/>
        </w:rPr>
        <w:t>St Domingo, or, An Historical, Political, and Military Sketch of the Black Republic</w:t>
      </w:r>
      <w:r w:rsidRPr="00113F8F">
        <w:rPr>
          <w:rFonts w:cstheme="minorHAnsi"/>
          <w:sz w:val="24"/>
          <w:szCs w:val="24"/>
        </w:rPr>
        <w:t xml:space="preserve">, </w:t>
      </w:r>
      <w:r w:rsidRPr="00113F8F">
        <w:rPr>
          <w:rFonts w:cstheme="minorHAnsi"/>
          <w:i/>
          <w:sz w:val="24"/>
          <w:szCs w:val="24"/>
        </w:rPr>
        <w:t>was published in the same year. He retired from the army with the rank of captain about 1803. He also published</w:t>
      </w:r>
      <w:r w:rsidRPr="00113F8F">
        <w:rPr>
          <w:rFonts w:cstheme="minorHAnsi"/>
          <w:sz w:val="24"/>
          <w:szCs w:val="24"/>
        </w:rPr>
        <w:t> </w:t>
      </w:r>
      <w:r w:rsidRPr="00113F8F">
        <w:rPr>
          <w:rFonts w:cstheme="minorHAnsi"/>
          <w:iCs/>
          <w:sz w:val="24"/>
          <w:szCs w:val="24"/>
        </w:rPr>
        <w:t>An Historical Account of the Black Empire of Hayti</w:t>
      </w:r>
      <w:r w:rsidRPr="00113F8F">
        <w:rPr>
          <w:rFonts w:cstheme="minorHAnsi"/>
          <w:i/>
          <w:iCs/>
          <w:sz w:val="24"/>
          <w:szCs w:val="24"/>
        </w:rPr>
        <w:t xml:space="preserve"> </w:t>
      </w:r>
      <w:r w:rsidRPr="00113F8F">
        <w:rPr>
          <w:rFonts w:cstheme="minorHAnsi"/>
          <w:sz w:val="24"/>
          <w:szCs w:val="24"/>
        </w:rPr>
        <w:t>(1805). The date of Rainsford's death is uncertain</w:t>
      </w:r>
    </w:p>
    <w:p w:rsidR="002B41F2" w:rsidRPr="007232FF" w:rsidRDefault="002B41F2" w:rsidP="002B41F2">
      <w:pPr>
        <w:pStyle w:val="ListParagraph"/>
        <w:numPr>
          <w:ilvl w:val="0"/>
          <w:numId w:val="2"/>
        </w:numPr>
        <w:jc w:val="both"/>
        <w:rPr>
          <w:rFonts w:cstheme="minorHAnsi"/>
          <w:sz w:val="24"/>
          <w:szCs w:val="24"/>
        </w:rPr>
      </w:pPr>
      <w:r>
        <w:rPr>
          <w:rFonts w:cstheme="minorHAnsi"/>
          <w:b/>
          <w:sz w:val="24"/>
          <w:szCs w:val="24"/>
        </w:rPr>
        <w:t>Use the below to construct a biographical sketch of Toussaint. List 5–10 pieces of information that seem interesting/important about his life story.</w:t>
      </w:r>
    </w:p>
    <w:p w:rsidR="002B41F2" w:rsidRPr="007232FF" w:rsidRDefault="002B41F2" w:rsidP="002B41F2">
      <w:pPr>
        <w:pStyle w:val="ListParagraph"/>
        <w:numPr>
          <w:ilvl w:val="0"/>
          <w:numId w:val="2"/>
        </w:numPr>
        <w:jc w:val="both"/>
        <w:rPr>
          <w:rFonts w:cstheme="minorHAnsi"/>
          <w:sz w:val="24"/>
          <w:szCs w:val="24"/>
        </w:rPr>
      </w:pPr>
      <w:r>
        <w:rPr>
          <w:rFonts w:cstheme="minorHAnsi"/>
          <w:b/>
          <w:sz w:val="24"/>
          <w:szCs w:val="24"/>
        </w:rPr>
        <w:t>What qualities does Rainsford list Toussaint as having possessed? What makes Toussaint an exceptional individual in Rainsford’s eyes? What makes Toussaint an effective military and political leader in Rainsford’s eyes?</w:t>
      </w:r>
    </w:p>
    <w:p w:rsidR="002B41F2" w:rsidRPr="007232FF" w:rsidRDefault="002B41F2" w:rsidP="002B41F2">
      <w:pPr>
        <w:pStyle w:val="ListParagraph"/>
        <w:numPr>
          <w:ilvl w:val="0"/>
          <w:numId w:val="2"/>
        </w:numPr>
        <w:jc w:val="both"/>
        <w:rPr>
          <w:rFonts w:cstheme="minorHAnsi"/>
          <w:sz w:val="24"/>
          <w:szCs w:val="24"/>
        </w:rPr>
      </w:pPr>
      <w:r>
        <w:rPr>
          <w:rFonts w:cstheme="minorHAnsi"/>
          <w:b/>
          <w:sz w:val="24"/>
          <w:szCs w:val="24"/>
        </w:rPr>
        <w:t xml:space="preserve">How might the above biographical information about Rainsford influence interpretation of his account of Toussaint? </w:t>
      </w:r>
    </w:p>
    <w:p w:rsidR="002B41F2" w:rsidRPr="007232FF" w:rsidRDefault="002B41F2" w:rsidP="002B41F2">
      <w:pPr>
        <w:pStyle w:val="ListParagraph"/>
        <w:numPr>
          <w:ilvl w:val="0"/>
          <w:numId w:val="2"/>
        </w:numPr>
        <w:jc w:val="both"/>
        <w:rPr>
          <w:rFonts w:cstheme="minorHAnsi"/>
          <w:sz w:val="24"/>
          <w:szCs w:val="24"/>
        </w:rPr>
      </w:pPr>
      <w:r>
        <w:rPr>
          <w:rFonts w:cstheme="minorHAnsi"/>
          <w:b/>
          <w:sz w:val="24"/>
          <w:szCs w:val="24"/>
        </w:rPr>
        <w:t>What impressions can be gleaned from the accompanying portrait (which appeared as an engraving in Rainsford’s book)?</w:t>
      </w:r>
    </w:p>
    <w:p w:rsidR="002B41F2" w:rsidRPr="00113F8F" w:rsidRDefault="002B41F2" w:rsidP="002B41F2">
      <w:pPr>
        <w:jc w:val="both"/>
        <w:rPr>
          <w:rFonts w:cstheme="minorHAnsi"/>
          <w:sz w:val="24"/>
          <w:szCs w:val="24"/>
        </w:rPr>
      </w:pPr>
      <w:r w:rsidRPr="00113F8F">
        <w:rPr>
          <w:rFonts w:cstheme="minorHAnsi"/>
          <w:sz w:val="24"/>
          <w:szCs w:val="24"/>
        </w:rPr>
        <w:t>The close of the eighteenth century, a period marked by the grandest operations and the most gigantic projects, presented to the world a new and organ</w:t>
      </w:r>
      <w:r>
        <w:rPr>
          <w:rFonts w:cstheme="minorHAnsi"/>
          <w:sz w:val="24"/>
          <w:szCs w:val="24"/>
        </w:rPr>
        <w:t>ised</w:t>
      </w:r>
      <w:r w:rsidRPr="00113F8F">
        <w:rPr>
          <w:rFonts w:cstheme="minorHAnsi"/>
          <w:sz w:val="24"/>
          <w:szCs w:val="24"/>
        </w:rPr>
        <w:t xml:space="preserve"> empire, where it was not only supposed to be impossible to exist, but, where even its existence was denied, although it was known by those connected with that quarter of the globe to have taken place, and under the most flourishing auspices. The beneficent and able black, Toussaint L'Ouverture, devoid of the extraneous policy of the governors of ancient states, no sooner found himself at ease from the complicated warfare with which, from the first moment of his government he had been surrounded, than he evinced equal talents for the arts of peace, with those which he had invariably displayed in the field; and that mercy which had ever accompanied him in victory, now transfused itself in a mild and humane policy in the legislature. His first care was to establish, on a firm foundation, the ordinances of religion, according to the existing constitutions of society, to watch over the morals, and excite the industry of those who had committed themselves to his charge.</w:t>
      </w:r>
    </w:p>
    <w:p w:rsidR="002B41F2" w:rsidRPr="00113F8F" w:rsidRDefault="002B41F2" w:rsidP="002B41F2">
      <w:pPr>
        <w:jc w:val="both"/>
        <w:rPr>
          <w:rFonts w:cstheme="minorHAnsi"/>
          <w:sz w:val="24"/>
          <w:szCs w:val="24"/>
        </w:rPr>
      </w:pPr>
      <w:r w:rsidRPr="00113F8F">
        <w:rPr>
          <w:rFonts w:cstheme="minorHAnsi"/>
          <w:sz w:val="24"/>
          <w:szCs w:val="24"/>
        </w:rPr>
        <w:t xml:space="preserve">The effects of these exertions were quickly evident throughout his dominion. Such was the progress of agriculture from this period, that the succeeding crop produced (notwithstanding the various impediments, in addition to the ravages of near a ten years war) full one third of the quantity of sugar and coffee, which had ever been produced at its most prosperous </w:t>
      </w:r>
      <w:r w:rsidRPr="00113F8F">
        <w:rPr>
          <w:rFonts w:cstheme="minorHAnsi"/>
          <w:sz w:val="24"/>
          <w:szCs w:val="24"/>
        </w:rPr>
        <w:lastRenderedPageBreak/>
        <w:t>period. The increase of population was such, as to astonish the planters resident in the mother country who could not conceive the possibility of preventing that falling off, in the numbers of the negroes, which formed their absolute necessity for supplying them by the by slave trade. Health became prevalent throughout the country, with its attendant, cheerfulness, that exhilarator of labour.</w:t>
      </w:r>
    </w:p>
    <w:p w:rsidR="002B41F2" w:rsidRPr="00113F8F" w:rsidRDefault="002B41F2" w:rsidP="002B41F2">
      <w:pPr>
        <w:jc w:val="both"/>
        <w:rPr>
          <w:rFonts w:cstheme="minorHAnsi"/>
          <w:sz w:val="24"/>
          <w:szCs w:val="24"/>
        </w:rPr>
      </w:pPr>
      <w:r w:rsidRPr="00113F8F">
        <w:rPr>
          <w:rFonts w:cstheme="minorHAnsi"/>
          <w:sz w:val="24"/>
          <w:szCs w:val="24"/>
        </w:rPr>
        <w:t>Having introduced in a prominent fashion the surprising character, to whose talents and energies, the inhabitants of this regenerated island were indebted for their then existing advantages, it becomes necessary to present the reader with a view of the circumstances which accompanied a life so important in the history of St. Domingo.</w:t>
      </w:r>
    </w:p>
    <w:p w:rsidR="002B41F2" w:rsidRPr="00113F8F" w:rsidRDefault="002B41F2" w:rsidP="002B41F2">
      <w:pPr>
        <w:jc w:val="both"/>
        <w:rPr>
          <w:rFonts w:cstheme="minorHAnsi"/>
          <w:sz w:val="24"/>
          <w:szCs w:val="24"/>
        </w:rPr>
      </w:pPr>
      <w:r w:rsidRPr="00113F8F">
        <w:rPr>
          <w:rFonts w:cstheme="minorHAnsi"/>
          <w:sz w:val="24"/>
          <w:szCs w:val="24"/>
        </w:rPr>
        <w:t>TOUSSAINT L'OUVERTURE was born a slave in the year 1745, on the estate of the Count de Noe, at a small distance from Cape François, in the northern province of St. Domingo, a spot since remarkable as the very source of revolution, and site of a camp, (that Breda,) from whence its native general has issued mandates more powerful than those of any monarch on the earth.</w:t>
      </w:r>
    </w:p>
    <w:p w:rsidR="002B41F2" w:rsidRPr="00113F8F" w:rsidRDefault="002B41F2" w:rsidP="002B41F2">
      <w:pPr>
        <w:jc w:val="both"/>
        <w:rPr>
          <w:rFonts w:cstheme="minorHAnsi"/>
          <w:sz w:val="24"/>
          <w:szCs w:val="24"/>
        </w:rPr>
      </w:pPr>
      <w:r w:rsidRPr="00113F8F">
        <w:rPr>
          <w:rFonts w:cstheme="minorHAnsi"/>
          <w:sz w:val="24"/>
          <w:szCs w:val="24"/>
        </w:rPr>
        <w:t>While tending his master's flocks, the genius of Toussaint began to expand itself, by an attention towards objects beyond the reach of his comprehension; and without any other opportunity than was equally possessed by those around him, who remained nearly in impenetrable ignorance, he learnt to read, write, and use figures. Encouraged by the progress he rapidly made in these arts, and fired with the prospect of higher attainments, he employed himself assiduously in the further cultivation of his talents. His acquirements, as is oftentimes the case, under such circumstances, excited the admiration of his fellow slaves, and fortunately attracted the attention of the attorney, or manager of the estate, M. Bayou de Libertas. This gentleman, with a discrimination honourable to his judgment, withdrew Toussaint from the labour of the fields, to his own house, and began the amelioration of his fortune, by appointing him his postilion, an enviable situation among slaves, for its profit, and comparative respectability.</w:t>
      </w:r>
    </w:p>
    <w:p w:rsidR="002B41F2" w:rsidRPr="00113F8F" w:rsidRDefault="002B41F2" w:rsidP="002B41F2">
      <w:pPr>
        <w:jc w:val="both"/>
        <w:rPr>
          <w:rFonts w:cstheme="minorHAnsi"/>
          <w:sz w:val="24"/>
          <w:szCs w:val="24"/>
        </w:rPr>
      </w:pPr>
      <w:r w:rsidRPr="00113F8F">
        <w:rPr>
          <w:rFonts w:cstheme="minorHAnsi"/>
          <w:sz w:val="24"/>
          <w:szCs w:val="24"/>
        </w:rPr>
        <w:t>This instance of patronage by M. Bayou impressed itself strongly on the susceptible mind of Toussaint. True genius and elevated sentiments are inseparable; the recollection of the most trivial action, kindly bestowed in obscurity, or under the pressure of adverse circumstances, warms the heart of sensibility, even in the hour of popular favour, more than the proudest honours. This truth was exemplified by the subsequent gratitude of Toussaint towards his master. He continued to deserve and receive promotion, progressively, to offices of considerable confidence.</w:t>
      </w:r>
    </w:p>
    <w:p w:rsidR="002B41F2" w:rsidRDefault="002B41F2" w:rsidP="002B41F2">
      <w:pPr>
        <w:jc w:val="both"/>
        <w:rPr>
          <w:rFonts w:cstheme="minorHAnsi"/>
          <w:sz w:val="24"/>
          <w:szCs w:val="24"/>
        </w:rPr>
      </w:pPr>
      <w:r w:rsidRPr="00113F8F">
        <w:rPr>
          <w:rFonts w:cstheme="minorHAnsi"/>
          <w:sz w:val="24"/>
          <w:szCs w:val="24"/>
        </w:rPr>
        <w:t xml:space="preserve">Among other traits fondly preserved in St. Domingo of the conduct of Toussaint during the early period of his life, are his remarkable benevolence towards the brute creation, and an unconquerable patience. Of the former, many instance related which evince a mind endowed with every good quality. He knew how to avail himself so well of the sagacity of the horse, as to perform wonders with that animal; without those cruel methods used to extort from them the docility exhibited in Europe; he was frequently seen musing amongst the different cattle, seemingly holding a species of dumb converse, which they evidently understood, and produced in them undoubted marks of attention. They knew and manifested their </w:t>
      </w:r>
      <w:r>
        <w:rPr>
          <w:rFonts w:cstheme="minorHAnsi"/>
          <w:noProof/>
          <w:sz w:val="24"/>
          <w:szCs w:val="24"/>
          <w:lang w:eastAsia="en-GB"/>
        </w:rPr>
        <w:lastRenderedPageBreak/>
        <w:drawing>
          <wp:inline distT="0" distB="0" distL="0" distR="0" wp14:anchorId="5AF59733" wp14:editId="1AB66DAD">
            <wp:extent cx="6267450" cy="87242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67450" cy="8724265"/>
                    </a:xfrm>
                    <a:prstGeom prst="rect">
                      <a:avLst/>
                    </a:prstGeom>
                    <a:noFill/>
                  </pic:spPr>
                </pic:pic>
              </a:graphicData>
            </a:graphic>
          </wp:inline>
        </w:drawing>
      </w:r>
      <w:r w:rsidRPr="00113F8F">
        <w:rPr>
          <w:rFonts w:cstheme="minorHAnsi"/>
          <w:sz w:val="24"/>
          <w:szCs w:val="24"/>
        </w:rPr>
        <w:lastRenderedPageBreak/>
        <w:t>acquaintance, whenever he appeared; and he has been frequently seen attending with the anxiety of a nurse any accident which had befallen them; the only instance in which he could be roused to irritation, was when a slave had revenged the punishment he received from his owner upon his h</w:t>
      </w:r>
      <w:r>
        <w:rPr>
          <w:rFonts w:cstheme="minorHAnsi"/>
          <w:sz w:val="24"/>
          <w:szCs w:val="24"/>
        </w:rPr>
        <w:t>armless and unoffending cattle…</w:t>
      </w:r>
    </w:p>
    <w:p w:rsidR="002B41F2" w:rsidRPr="00113F8F" w:rsidRDefault="002B41F2" w:rsidP="002B41F2">
      <w:pPr>
        <w:jc w:val="both"/>
        <w:rPr>
          <w:rFonts w:cstheme="minorHAnsi"/>
          <w:sz w:val="24"/>
          <w:szCs w:val="24"/>
        </w:rPr>
      </w:pPr>
      <w:r w:rsidRPr="00113F8F">
        <w:rPr>
          <w:rFonts w:cstheme="minorHAnsi"/>
          <w:sz w:val="24"/>
          <w:szCs w:val="24"/>
        </w:rPr>
        <w:t>At the age of twenty-five Toussaint attached himself to a female of similar character to his own, and their union cemented by marriage, which does not appear to have been violated, conferred respectability on their offspring. Still he continued a slave; nor did the goodness of M. Bayou, although it extended to render him as happy as the state of servitude would admit, ever contemplate the manumission of one who was to become a benefactor to him and his family. Such is the effect of ancient prejudice, in obscuring, the highest excellence of our nature; he who would perform godlike actions without hesitation, from any other cause, shrinks from a breach of etiquette, or a violation of custom! . . .</w:t>
      </w:r>
    </w:p>
    <w:p w:rsidR="002B41F2" w:rsidRPr="00113F8F" w:rsidRDefault="002B41F2" w:rsidP="002B41F2">
      <w:pPr>
        <w:jc w:val="both"/>
        <w:rPr>
          <w:rFonts w:cstheme="minorHAnsi"/>
          <w:sz w:val="24"/>
          <w:szCs w:val="24"/>
        </w:rPr>
      </w:pPr>
      <w:r w:rsidRPr="00113F8F">
        <w:rPr>
          <w:rFonts w:cstheme="minorHAnsi"/>
          <w:sz w:val="24"/>
          <w:szCs w:val="24"/>
        </w:rPr>
        <w:t>Continuing on the estate on which he was born, when the deliberations preceding the actual rebellion of the slaves were taking place upon the plantation of Noe the opinion of him who was always regarded with esteem and admiration was solicited. His sanction was of importance, as he had a number of slaves under his command, and a general influence over his fellow negroes. Among the leaders of this terrible revolt were several of his friends, who he had deemed worthy to make his associates for mutual intelligence; yet, from whatever cause is not ascertained, he forbore in the first instance to join in the contest of liberty. It is probable that his manly heart revolted from cruelties attendant on the first burst of revenge in slaves about to retaliate their wrongs and sufferings on their owners. He saw that the innocent would suffer with the guilty; and that the effects of revolution regarded future, more than present justice. When the cloud charged with electric fluid becomes too ponderous, it selects not the brooding murderer on the barren heath, but bursts, perhaps, indiscriminately, in wasteful vengeance, o'er innocent flocks reposing in verdant fields.</w:t>
      </w:r>
    </w:p>
    <w:p w:rsidR="002B41F2" w:rsidRPr="00113F8F" w:rsidRDefault="002B41F2" w:rsidP="002B41F2">
      <w:pPr>
        <w:jc w:val="both"/>
        <w:rPr>
          <w:rFonts w:cstheme="minorHAnsi"/>
          <w:sz w:val="24"/>
          <w:szCs w:val="24"/>
        </w:rPr>
      </w:pPr>
      <w:r w:rsidRPr="00113F8F">
        <w:rPr>
          <w:rFonts w:cstheme="minorHAnsi"/>
          <w:sz w:val="24"/>
          <w:szCs w:val="24"/>
        </w:rPr>
        <w:t>There were ties which connected Toussaint more strongly than the consideration of temporary circumstances. These were gratitude for the benefits received from his master, and, generosity to those who were about to fall,—not merely beneath the stroke of the assassin, for that relief from their sufferings was not to be allowed to all, but likewise the change of situations of luxury and splendour, to an exile of danger, contempt, and poverty, with all the miseries such a reverse can accumulate.</w:t>
      </w:r>
    </w:p>
    <w:p w:rsidR="002B41F2" w:rsidRPr="00113F8F" w:rsidRDefault="002B41F2" w:rsidP="002B41F2">
      <w:pPr>
        <w:jc w:val="both"/>
        <w:rPr>
          <w:rFonts w:cstheme="minorHAnsi"/>
          <w:sz w:val="24"/>
          <w:szCs w:val="24"/>
        </w:rPr>
      </w:pPr>
      <w:r w:rsidRPr="00113F8F">
        <w:rPr>
          <w:rFonts w:cstheme="minorHAnsi"/>
          <w:sz w:val="24"/>
          <w:szCs w:val="24"/>
        </w:rPr>
        <w:t>Toussaint prepared for the emigration of M. Bayou de Libertas, as if he had only removed for his pleasure, to the American continent. He found means to embark produce that should form a useful provision for the future; procured his escape with his family, and contrived every plan for his convenience: nor did his care end here, for after M. Bayou's establishment in safety at Baltimore, in Maryland, he availed himself of every opportunity to supply any conceived deficiency, and, as he rose in circumstances, to render those of his </w:t>
      </w:r>
      <w:r w:rsidRPr="00113F8F">
        <w:rPr>
          <w:rFonts w:cstheme="minorHAnsi"/>
          <w:i/>
          <w:iCs/>
          <w:sz w:val="24"/>
          <w:szCs w:val="24"/>
        </w:rPr>
        <w:t>protégés</w:t>
      </w:r>
      <w:r w:rsidRPr="00113F8F">
        <w:rPr>
          <w:rFonts w:cstheme="minorHAnsi"/>
          <w:sz w:val="24"/>
          <w:szCs w:val="24"/>
        </w:rPr>
        <w:t> more qualified to his situation, and equal to that warm remembrance of the services he owed him, which would never expire.</w:t>
      </w:r>
    </w:p>
    <w:p w:rsidR="002B41F2" w:rsidRPr="00113F8F" w:rsidRDefault="002B41F2" w:rsidP="002B41F2">
      <w:pPr>
        <w:jc w:val="both"/>
        <w:rPr>
          <w:rFonts w:cstheme="minorHAnsi"/>
          <w:sz w:val="24"/>
          <w:szCs w:val="24"/>
        </w:rPr>
      </w:pPr>
      <w:r w:rsidRPr="00113F8F">
        <w:rPr>
          <w:rFonts w:cstheme="minorHAnsi"/>
          <w:sz w:val="24"/>
          <w:szCs w:val="24"/>
        </w:rPr>
        <w:t xml:space="preserve">Having provided for the safety of his master in the first instance, Toussaint no longer resisted the temptations to join the army of his country, which had (at this period) assumed a regular </w:t>
      </w:r>
      <w:r w:rsidRPr="00113F8F">
        <w:rPr>
          <w:rFonts w:cstheme="minorHAnsi"/>
          <w:sz w:val="24"/>
          <w:szCs w:val="24"/>
        </w:rPr>
        <w:lastRenderedPageBreak/>
        <w:t>form. He attached himself to the corps under the command of a courageous black chief, named Biassou, and was appointed next in command to him. Though possessed of striking abilities the disposition of this general rendered him unfit for the situation which he held; his cruelty caused him to be deprived of a power which he abused. No one was found equally calculated, to supply his place, with the new officer, Toussaint; therefore, quitting forever a subordinate situation, he was appointed to the command of a division.</w:t>
      </w:r>
    </w:p>
    <w:p w:rsidR="002B41F2" w:rsidRPr="00113F8F" w:rsidRDefault="002B41F2" w:rsidP="002B41F2">
      <w:pPr>
        <w:jc w:val="both"/>
        <w:rPr>
          <w:rFonts w:cstheme="minorHAnsi"/>
          <w:sz w:val="24"/>
          <w:szCs w:val="24"/>
        </w:rPr>
      </w:pPr>
      <w:r w:rsidRPr="00113F8F">
        <w:rPr>
          <w:rFonts w:cstheme="minorHAnsi"/>
          <w:sz w:val="24"/>
          <w:szCs w:val="24"/>
        </w:rPr>
        <w:t xml:space="preserve">If during this early period of his life, the black general had shone conspicuously, through every disadvantage, with the brightest talents and the milder virtues, he now rose superior to all around him, with the qualities and rank of an exalted chief. Every part of his conduct was marked by judgment and benevolence. By the blacks, who had raised him to the dignity he enjoyed, he was beloved with enthusiasm; and, by the public characters of other nations, with whom he had occasion to communicate, he was regarded with every mark of respect and esteem. General </w:t>
      </w:r>
      <w:r>
        <w:rPr>
          <w:rFonts w:cstheme="minorHAnsi"/>
          <w:sz w:val="24"/>
          <w:szCs w:val="24"/>
        </w:rPr>
        <w:t xml:space="preserve">[Etienne] </w:t>
      </w:r>
      <w:r w:rsidRPr="00113F8F">
        <w:rPr>
          <w:rFonts w:cstheme="minorHAnsi"/>
          <w:sz w:val="24"/>
          <w:szCs w:val="24"/>
        </w:rPr>
        <w:t>Laveaux</w:t>
      </w:r>
      <w:r>
        <w:rPr>
          <w:rFonts w:cstheme="minorHAnsi"/>
          <w:sz w:val="24"/>
          <w:szCs w:val="24"/>
        </w:rPr>
        <w:t xml:space="preserve"> [governor of Saint-Domingue, who made Touissant his lieutenant governor],  </w:t>
      </w:r>
      <w:r w:rsidRPr="00113F8F">
        <w:rPr>
          <w:rFonts w:cstheme="minorHAnsi"/>
          <w:sz w:val="24"/>
          <w:szCs w:val="24"/>
        </w:rPr>
        <w:t xml:space="preserve"> called him "the negro, the Spartacus, foretold by Raynal, whose destiny it was to avenge the wrongs committed on his race": and the Spanish Marquis d'Hermona declared, in the hyperbole of admiration, that "if the Supreme had descended on earth, he could not inhabit a heart more apparently good, than that of Toussaint L'Ouverture."</w:t>
      </w:r>
    </w:p>
    <w:p w:rsidR="002B41F2" w:rsidRPr="00113F8F" w:rsidRDefault="002B41F2" w:rsidP="002B41F2">
      <w:pPr>
        <w:jc w:val="both"/>
        <w:rPr>
          <w:rFonts w:cstheme="minorHAnsi"/>
          <w:sz w:val="24"/>
          <w:szCs w:val="24"/>
        </w:rPr>
      </w:pPr>
      <w:r w:rsidRPr="00113F8F">
        <w:rPr>
          <w:rFonts w:cstheme="minorHAnsi"/>
          <w:sz w:val="24"/>
          <w:szCs w:val="24"/>
        </w:rPr>
        <w:t>His powers of invention in the art of war, and domestic government, the wonder of those who surrounded, or opposed him, had not previously an opportunity for exhibition as at the period to which we have arrived in this history. Embarrassed by a variety of contending factions among the blacks, and by enemies of different nations and characters, he was too much occupied in evading the blows constantly meditated in different quarters, to find leisure for the display of that wisdom and magnanimity which he so eminently exercised. Nevertheless a variety of incidents are recorded in the fleeting memorials of the day to corroborate the excellence of his character, and still more are impressed on the memory of all who have visited the scene of his government. Notwithstanding the absoluteness of military jurisdiction, which existed with extra power, no punishment ever took place without the anxious endeavours of the General-in-Chief to avoid it, exerted in every way that could be devised. No object was too mean for his remonstrance, or advice; nor any crime too great to be subjected to the rules he had prescribed to himself.</w:t>
      </w:r>
    </w:p>
    <w:p w:rsidR="002B41F2" w:rsidRPr="00113F8F" w:rsidRDefault="002B41F2" w:rsidP="002B41F2">
      <w:pPr>
        <w:jc w:val="both"/>
        <w:rPr>
          <w:rFonts w:cstheme="minorHAnsi"/>
          <w:b/>
          <w:sz w:val="24"/>
          <w:szCs w:val="24"/>
        </w:rPr>
      </w:pPr>
      <w:r w:rsidRPr="00113F8F">
        <w:rPr>
          <w:rFonts w:cstheme="minorHAnsi"/>
          <w:b/>
          <w:sz w:val="24"/>
          <w:szCs w:val="24"/>
        </w:rPr>
        <w:t xml:space="preserve">The Saint-Domingue Constitution of 1801 </w:t>
      </w:r>
    </w:p>
    <w:p w:rsidR="002B41F2" w:rsidRPr="00113F8F" w:rsidRDefault="002B41F2" w:rsidP="002B41F2">
      <w:pPr>
        <w:jc w:val="both"/>
        <w:rPr>
          <w:rFonts w:cstheme="minorHAnsi"/>
          <w:sz w:val="24"/>
          <w:szCs w:val="24"/>
        </w:rPr>
      </w:pPr>
      <w:r w:rsidRPr="00113F8F">
        <w:rPr>
          <w:rFonts w:cstheme="minorHAnsi"/>
          <w:sz w:val="24"/>
          <w:szCs w:val="24"/>
        </w:rPr>
        <w:t>From Marxists.org &lt; https://www.marxists.org/history/haiti/1801/constitution.htm&gt;</w:t>
      </w:r>
    </w:p>
    <w:p w:rsidR="002B41F2" w:rsidRPr="00113F8F" w:rsidRDefault="002B41F2" w:rsidP="002B41F2">
      <w:pPr>
        <w:jc w:val="both"/>
        <w:rPr>
          <w:rFonts w:cstheme="minorHAnsi"/>
          <w:sz w:val="24"/>
          <w:szCs w:val="24"/>
        </w:rPr>
      </w:pPr>
      <w:r>
        <w:rPr>
          <w:rFonts w:cstheme="minorHAnsi"/>
          <w:i/>
          <w:sz w:val="24"/>
          <w:szCs w:val="24"/>
        </w:rPr>
        <w:t xml:space="preserve">On February 4 </w:t>
      </w:r>
      <w:r w:rsidRPr="00113F8F">
        <w:rPr>
          <w:rFonts w:cstheme="minorHAnsi"/>
          <w:i/>
          <w:sz w:val="24"/>
          <w:szCs w:val="24"/>
        </w:rPr>
        <w:t>1801, the seventh anniversary of the abolition of slavery by the National Assembly, Toussaint Louverture convoked a Constitutional Assembly to write a constitution for Saint-Domingue, though it was still a colony of France. In March, representatives from all of Saint-Domingue’s departments were elected to the Assembly, which completed the constitution in May. Toussaint signed it in July 1801. The Assembly was made up of three mulattoes and seven whites, and the constitution they produced is seen to have been essentially a distillation of Toussaint’s thought</w:t>
      </w:r>
      <w:r w:rsidRPr="00113F8F">
        <w:rPr>
          <w:rFonts w:cstheme="minorHAnsi"/>
          <w:sz w:val="24"/>
          <w:szCs w:val="24"/>
        </w:rPr>
        <w:t xml:space="preserve">. </w:t>
      </w:r>
    </w:p>
    <w:p w:rsidR="002B41F2" w:rsidRDefault="002B41F2" w:rsidP="002B41F2">
      <w:pPr>
        <w:jc w:val="both"/>
        <w:rPr>
          <w:rFonts w:cstheme="minorHAnsi"/>
          <w:sz w:val="24"/>
          <w:szCs w:val="24"/>
        </w:rPr>
      </w:pPr>
    </w:p>
    <w:p w:rsidR="002B41F2" w:rsidRPr="00D061EE" w:rsidRDefault="002B41F2" w:rsidP="002B41F2">
      <w:pPr>
        <w:pStyle w:val="ListParagraph"/>
        <w:numPr>
          <w:ilvl w:val="0"/>
          <w:numId w:val="1"/>
        </w:numPr>
        <w:jc w:val="both"/>
        <w:rPr>
          <w:rFonts w:cstheme="minorHAnsi"/>
          <w:sz w:val="24"/>
          <w:szCs w:val="24"/>
        </w:rPr>
      </w:pPr>
      <w:r>
        <w:rPr>
          <w:rFonts w:cstheme="minorHAnsi"/>
          <w:b/>
          <w:sz w:val="24"/>
          <w:szCs w:val="24"/>
        </w:rPr>
        <w:lastRenderedPageBreak/>
        <w:t>What does the constitution have to say about the legality of slavery?</w:t>
      </w:r>
    </w:p>
    <w:p w:rsidR="002B41F2" w:rsidRPr="00D061EE" w:rsidRDefault="002B41F2" w:rsidP="002B41F2">
      <w:pPr>
        <w:pStyle w:val="ListParagraph"/>
        <w:numPr>
          <w:ilvl w:val="0"/>
          <w:numId w:val="1"/>
        </w:numPr>
        <w:jc w:val="both"/>
        <w:rPr>
          <w:rFonts w:cstheme="minorHAnsi"/>
          <w:sz w:val="24"/>
          <w:szCs w:val="24"/>
        </w:rPr>
      </w:pPr>
      <w:r>
        <w:rPr>
          <w:rFonts w:cstheme="minorHAnsi"/>
          <w:b/>
          <w:sz w:val="24"/>
          <w:szCs w:val="24"/>
        </w:rPr>
        <w:t>What powers does the constitution bestow on Touissaint?</w:t>
      </w:r>
    </w:p>
    <w:p w:rsidR="002B41F2" w:rsidRPr="00D061EE" w:rsidRDefault="002B41F2" w:rsidP="002B41F2">
      <w:pPr>
        <w:pStyle w:val="ListParagraph"/>
        <w:numPr>
          <w:ilvl w:val="0"/>
          <w:numId w:val="1"/>
        </w:numPr>
        <w:jc w:val="both"/>
        <w:rPr>
          <w:rFonts w:cstheme="minorHAnsi"/>
          <w:sz w:val="24"/>
          <w:szCs w:val="24"/>
        </w:rPr>
      </w:pPr>
      <w:r w:rsidRPr="00D061EE">
        <w:rPr>
          <w:rFonts w:cstheme="minorHAnsi"/>
          <w:b/>
          <w:sz w:val="24"/>
          <w:szCs w:val="24"/>
        </w:rPr>
        <w:t>In what ways might the constitution echo the ideas of revolutionaries in hexagonal France? Are there similarities between the constitution and other sources encountered on the module? How might the constitution compare and contrast with those passed in France in 1791 and 1793</w:t>
      </w:r>
      <w:r>
        <w:rPr>
          <w:rFonts w:cstheme="minorHAnsi"/>
          <w:b/>
          <w:sz w:val="24"/>
          <w:szCs w:val="24"/>
        </w:rPr>
        <w:t>, for instance</w:t>
      </w:r>
      <w:r w:rsidRPr="00D061EE">
        <w:rPr>
          <w:rFonts w:cstheme="minorHAnsi"/>
          <w:b/>
          <w:sz w:val="24"/>
          <w:szCs w:val="24"/>
        </w:rPr>
        <w:t>?</w:t>
      </w:r>
    </w:p>
    <w:p w:rsidR="002B41F2" w:rsidRPr="00D061EE" w:rsidRDefault="002B41F2" w:rsidP="002B41F2">
      <w:pPr>
        <w:pStyle w:val="ListParagraph"/>
        <w:numPr>
          <w:ilvl w:val="0"/>
          <w:numId w:val="1"/>
        </w:numPr>
        <w:jc w:val="both"/>
        <w:rPr>
          <w:rFonts w:cstheme="minorHAnsi"/>
          <w:sz w:val="24"/>
          <w:szCs w:val="24"/>
        </w:rPr>
      </w:pPr>
      <w:r>
        <w:rPr>
          <w:rFonts w:cstheme="minorHAnsi"/>
          <w:b/>
          <w:sz w:val="24"/>
          <w:szCs w:val="24"/>
        </w:rPr>
        <w:t>What does the constitution have to say about agriculture, trade and commerce?</w:t>
      </w:r>
    </w:p>
    <w:p w:rsidR="002B41F2" w:rsidRPr="00D061EE" w:rsidRDefault="002B41F2" w:rsidP="002B41F2">
      <w:pPr>
        <w:pStyle w:val="ListParagraph"/>
        <w:numPr>
          <w:ilvl w:val="0"/>
          <w:numId w:val="1"/>
        </w:numPr>
        <w:jc w:val="both"/>
        <w:rPr>
          <w:rFonts w:cstheme="minorHAnsi"/>
          <w:sz w:val="24"/>
          <w:szCs w:val="24"/>
        </w:rPr>
      </w:pPr>
      <w:r>
        <w:rPr>
          <w:rFonts w:cstheme="minorHAnsi"/>
          <w:b/>
          <w:sz w:val="24"/>
          <w:szCs w:val="24"/>
        </w:rPr>
        <w:t>What does the constitution have to say about religion, and why might this be significant?</w:t>
      </w:r>
    </w:p>
    <w:p w:rsidR="002B41F2" w:rsidRPr="005F43FF" w:rsidRDefault="002B41F2" w:rsidP="002B41F2">
      <w:pPr>
        <w:pStyle w:val="ListParagraph"/>
        <w:numPr>
          <w:ilvl w:val="0"/>
          <w:numId w:val="1"/>
        </w:numPr>
        <w:jc w:val="both"/>
        <w:rPr>
          <w:rFonts w:cstheme="minorHAnsi"/>
          <w:sz w:val="24"/>
          <w:szCs w:val="24"/>
        </w:rPr>
      </w:pPr>
      <w:r>
        <w:rPr>
          <w:rFonts w:cstheme="minorHAnsi"/>
          <w:b/>
          <w:sz w:val="24"/>
          <w:szCs w:val="24"/>
        </w:rPr>
        <w:t>What does the constitution say about the legal status of Saint-Domingue? Is it a clarion call for independence?</w:t>
      </w:r>
    </w:p>
    <w:p w:rsidR="002B41F2" w:rsidRPr="00113F8F" w:rsidRDefault="002B41F2" w:rsidP="002B41F2">
      <w:pPr>
        <w:jc w:val="both"/>
        <w:rPr>
          <w:rFonts w:cstheme="minorHAnsi"/>
          <w:sz w:val="24"/>
          <w:szCs w:val="24"/>
        </w:rPr>
      </w:pPr>
      <w:r w:rsidRPr="00113F8F">
        <w:rPr>
          <w:rFonts w:cstheme="minorHAnsi"/>
          <w:sz w:val="24"/>
          <w:szCs w:val="24"/>
        </w:rPr>
        <w:t>The representatives of the colony of Saint-Domingue, gathered in Central Assembly, have arrested and established the constitutional bases of the regime of the French colony of Saint-Domingue as follows:</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the Territory</w:t>
      </w:r>
    </w:p>
    <w:p w:rsidR="002B41F2" w:rsidRPr="00113F8F" w:rsidRDefault="002B41F2" w:rsidP="002B41F2">
      <w:pPr>
        <w:jc w:val="both"/>
        <w:rPr>
          <w:rFonts w:cstheme="minorHAnsi"/>
          <w:sz w:val="24"/>
          <w:szCs w:val="24"/>
        </w:rPr>
      </w:pPr>
      <w:r w:rsidRPr="00113F8F">
        <w:rPr>
          <w:rFonts w:cstheme="minorHAnsi"/>
          <w:sz w:val="24"/>
          <w:szCs w:val="24"/>
        </w:rPr>
        <w:t>Article 1. – Saint-Domingue in its entire expanse, and Samana, La Tortue, La Gonave, Les Cayemites, L'Ile-a-Vache, La Saone and other adjacent islands form the territory of a single colony, which is part of the French Empire, but ruled under particular laws.</w:t>
      </w:r>
    </w:p>
    <w:p w:rsidR="002B41F2" w:rsidRPr="00113F8F" w:rsidRDefault="002B41F2" w:rsidP="002B41F2">
      <w:pPr>
        <w:jc w:val="both"/>
        <w:rPr>
          <w:rFonts w:cstheme="minorHAnsi"/>
          <w:sz w:val="24"/>
          <w:szCs w:val="24"/>
        </w:rPr>
      </w:pPr>
      <w:r w:rsidRPr="00113F8F">
        <w:rPr>
          <w:rFonts w:cstheme="minorHAnsi"/>
          <w:sz w:val="24"/>
          <w:szCs w:val="24"/>
        </w:rPr>
        <w:t xml:space="preserve">2. – The territory of this colony is divided in departments, arrondissements </w:t>
      </w:r>
      <w:r>
        <w:rPr>
          <w:rFonts w:cstheme="minorHAnsi"/>
          <w:sz w:val="24"/>
          <w:szCs w:val="24"/>
        </w:rPr>
        <w:t>[</w:t>
      </w:r>
      <w:r w:rsidRPr="00113F8F">
        <w:rPr>
          <w:rFonts w:cstheme="minorHAnsi"/>
          <w:sz w:val="24"/>
          <w:szCs w:val="24"/>
        </w:rPr>
        <w:t>districts</w:t>
      </w:r>
      <w:r>
        <w:rPr>
          <w:rFonts w:cstheme="minorHAnsi"/>
          <w:sz w:val="24"/>
          <w:szCs w:val="24"/>
        </w:rPr>
        <w:t>]</w:t>
      </w:r>
      <w:r w:rsidRPr="00113F8F">
        <w:rPr>
          <w:rFonts w:cstheme="minorHAnsi"/>
          <w:sz w:val="24"/>
          <w:szCs w:val="24"/>
        </w:rPr>
        <w:t xml:space="preserve"> and parishes.</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II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the Inhabitants</w:t>
      </w:r>
    </w:p>
    <w:p w:rsidR="002B41F2" w:rsidRPr="00113F8F" w:rsidRDefault="002B41F2" w:rsidP="002B41F2">
      <w:pPr>
        <w:jc w:val="both"/>
        <w:rPr>
          <w:rFonts w:cstheme="minorHAnsi"/>
          <w:sz w:val="24"/>
          <w:szCs w:val="24"/>
        </w:rPr>
      </w:pPr>
      <w:r w:rsidRPr="00113F8F">
        <w:rPr>
          <w:rFonts w:cstheme="minorHAnsi"/>
          <w:sz w:val="24"/>
          <w:szCs w:val="24"/>
        </w:rPr>
        <w:t>3. – There cannot exist slaves on this territory, servitude is therein forever abolished. All men are born, live and die free and French.</w:t>
      </w:r>
    </w:p>
    <w:p w:rsidR="002B41F2" w:rsidRPr="00113F8F" w:rsidRDefault="002B41F2" w:rsidP="002B41F2">
      <w:pPr>
        <w:jc w:val="both"/>
        <w:rPr>
          <w:rFonts w:cstheme="minorHAnsi"/>
          <w:sz w:val="24"/>
          <w:szCs w:val="24"/>
        </w:rPr>
      </w:pPr>
      <w:r w:rsidRPr="00113F8F">
        <w:rPr>
          <w:rFonts w:cstheme="minorHAnsi"/>
          <w:sz w:val="24"/>
          <w:szCs w:val="24"/>
        </w:rPr>
        <w:t>4. – All men, regardless of colour, are eligible to all employment.</w:t>
      </w:r>
    </w:p>
    <w:p w:rsidR="002B41F2" w:rsidRPr="00113F8F" w:rsidRDefault="002B41F2" w:rsidP="002B41F2">
      <w:pPr>
        <w:jc w:val="both"/>
        <w:rPr>
          <w:rFonts w:cstheme="minorHAnsi"/>
          <w:sz w:val="24"/>
          <w:szCs w:val="24"/>
        </w:rPr>
      </w:pPr>
      <w:r w:rsidRPr="00113F8F">
        <w:rPr>
          <w:rFonts w:cstheme="minorHAnsi"/>
          <w:sz w:val="24"/>
          <w:szCs w:val="24"/>
        </w:rPr>
        <w:t>5. – There shall exist no distinction other than those based on virtue and talent, and other superiority afforded by law in the exercise of a public function. The law is the same for all whether in punishment or in protection.</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III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the Religion</w:t>
      </w:r>
    </w:p>
    <w:p w:rsidR="002B41F2" w:rsidRPr="00113F8F" w:rsidRDefault="002B41F2" w:rsidP="002B41F2">
      <w:pPr>
        <w:jc w:val="both"/>
        <w:rPr>
          <w:rFonts w:cstheme="minorHAnsi"/>
          <w:sz w:val="24"/>
          <w:szCs w:val="24"/>
        </w:rPr>
      </w:pPr>
      <w:r w:rsidRPr="00113F8F">
        <w:rPr>
          <w:rFonts w:cstheme="minorHAnsi"/>
          <w:sz w:val="24"/>
          <w:szCs w:val="24"/>
        </w:rPr>
        <w:t xml:space="preserve">6. – The catholic, apostolic, roman faith shall be the only publicly professed faith … </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V</w:t>
      </w:r>
    </w:p>
    <w:p w:rsidR="002B41F2" w:rsidRPr="00113F8F" w:rsidRDefault="002B41F2" w:rsidP="002B41F2">
      <w:pPr>
        <w:jc w:val="both"/>
        <w:rPr>
          <w:rFonts w:cstheme="minorHAnsi"/>
          <w:sz w:val="24"/>
          <w:szCs w:val="24"/>
          <w:u w:val="single"/>
        </w:rPr>
      </w:pPr>
      <w:r w:rsidRPr="00113F8F">
        <w:rPr>
          <w:rFonts w:cstheme="minorHAnsi"/>
          <w:sz w:val="24"/>
          <w:szCs w:val="24"/>
          <w:u w:val="single"/>
        </w:rPr>
        <w:t>Of Men in Society</w:t>
      </w:r>
    </w:p>
    <w:p w:rsidR="002B41F2" w:rsidRDefault="002B41F2" w:rsidP="002B41F2">
      <w:pPr>
        <w:jc w:val="both"/>
        <w:rPr>
          <w:rFonts w:cstheme="minorHAnsi"/>
          <w:sz w:val="24"/>
          <w:szCs w:val="24"/>
        </w:rPr>
      </w:pPr>
      <w:r w:rsidRPr="00113F8F">
        <w:rPr>
          <w:rFonts w:cstheme="minorHAnsi"/>
          <w:sz w:val="24"/>
          <w:szCs w:val="24"/>
        </w:rPr>
        <w:lastRenderedPageBreak/>
        <w:t>12. – The Constitution guarantees freedom and individual security. No one shall be arrested unles</w:t>
      </w:r>
      <w:r>
        <w:rPr>
          <w:rFonts w:cstheme="minorHAnsi"/>
          <w:sz w:val="24"/>
          <w:szCs w:val="24"/>
        </w:rPr>
        <w:t>s a formally expressed mandate</w:t>
      </w:r>
    </w:p>
    <w:p w:rsidR="002B41F2" w:rsidRPr="00113F8F" w:rsidRDefault="002B41F2" w:rsidP="002B41F2">
      <w:pPr>
        <w:jc w:val="both"/>
        <w:rPr>
          <w:rFonts w:cstheme="minorHAnsi"/>
          <w:sz w:val="24"/>
          <w:szCs w:val="24"/>
        </w:rPr>
      </w:pPr>
      <w:r w:rsidRPr="00113F8F">
        <w:rPr>
          <w:rFonts w:cstheme="minorHAnsi"/>
          <w:sz w:val="24"/>
          <w:szCs w:val="24"/>
        </w:rPr>
        <w:t>13. – Property is sacred and inviolable. All people, either by himself, or by his representatives, has the free right to dispose and to administer property that is recogn</w:t>
      </w:r>
      <w:r>
        <w:rPr>
          <w:rFonts w:cstheme="minorHAnsi"/>
          <w:sz w:val="24"/>
          <w:szCs w:val="24"/>
        </w:rPr>
        <w:t>ised</w:t>
      </w:r>
      <w:r w:rsidRPr="00113F8F">
        <w:rPr>
          <w:rFonts w:cstheme="minorHAnsi"/>
          <w:sz w:val="24"/>
          <w:szCs w:val="24"/>
        </w:rPr>
        <w:t xml:space="preserve"> as belonging to him. Anyone who attempts to deny this right shall become guilty of crime towards society and responsible towards the person troubled in his property.</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VI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Cultures and Commerce</w:t>
      </w:r>
    </w:p>
    <w:p w:rsidR="002B41F2" w:rsidRPr="00113F8F" w:rsidRDefault="002B41F2" w:rsidP="002B41F2">
      <w:pPr>
        <w:jc w:val="both"/>
        <w:rPr>
          <w:rFonts w:cstheme="minorHAnsi"/>
          <w:sz w:val="24"/>
          <w:szCs w:val="24"/>
        </w:rPr>
      </w:pPr>
      <w:r w:rsidRPr="00113F8F">
        <w:rPr>
          <w:rFonts w:cstheme="minorHAnsi"/>
          <w:sz w:val="24"/>
          <w:szCs w:val="24"/>
        </w:rPr>
        <w:t>14. – The colony being essentially agricultural cannot suffer the least disruption in the works of its cultivation.</w:t>
      </w:r>
    </w:p>
    <w:p w:rsidR="002B41F2" w:rsidRPr="00113F8F" w:rsidRDefault="002B41F2" w:rsidP="002B41F2">
      <w:pPr>
        <w:jc w:val="both"/>
        <w:rPr>
          <w:rFonts w:cstheme="minorHAnsi"/>
          <w:sz w:val="24"/>
          <w:szCs w:val="24"/>
        </w:rPr>
      </w:pPr>
      <w:r w:rsidRPr="00113F8F">
        <w:rPr>
          <w:rFonts w:cstheme="minorHAnsi"/>
          <w:sz w:val="24"/>
          <w:szCs w:val="24"/>
        </w:rPr>
        <w:t>15. – Each habitation shall constitute a manufacture that requires the gathering of cultivators and workers; it shall represent the quiet haven of an active and constant family, of which the owner of the land or his representative shall be the father.</w:t>
      </w:r>
    </w:p>
    <w:p w:rsidR="002B41F2" w:rsidRPr="00113F8F" w:rsidRDefault="002B41F2" w:rsidP="002B41F2">
      <w:pPr>
        <w:jc w:val="both"/>
        <w:rPr>
          <w:rFonts w:cstheme="minorHAnsi"/>
          <w:sz w:val="24"/>
          <w:szCs w:val="24"/>
        </w:rPr>
      </w:pPr>
      <w:r w:rsidRPr="00113F8F">
        <w:rPr>
          <w:rFonts w:cstheme="minorHAnsi"/>
          <w:sz w:val="24"/>
          <w:szCs w:val="24"/>
        </w:rPr>
        <w:t>16. – Each cultivator and each worker is a member of the family and shares in parts of the revenues …</w:t>
      </w:r>
    </w:p>
    <w:p w:rsidR="002B41F2" w:rsidRPr="00113F8F" w:rsidRDefault="002B41F2" w:rsidP="002B41F2">
      <w:pPr>
        <w:jc w:val="both"/>
        <w:rPr>
          <w:rFonts w:cstheme="minorHAnsi"/>
          <w:sz w:val="24"/>
          <w:szCs w:val="24"/>
        </w:rPr>
      </w:pPr>
      <w:r w:rsidRPr="00113F8F">
        <w:rPr>
          <w:rFonts w:cstheme="minorHAnsi"/>
          <w:sz w:val="24"/>
          <w:szCs w:val="24"/>
        </w:rPr>
        <w:t>17. – The introduction of cultivators indispensable to the reestablishment and to the growth of agriculture shall take place in Saint-Domingue. The Constitution charges the Governor to take convenient measures to encourage and favour the increase in manpower, to stipulate and balance the diverse interests, to ensure and guarantee the execution of respective engagements resulting from this introduction.</w:t>
      </w:r>
    </w:p>
    <w:p w:rsidR="002B41F2" w:rsidRPr="00113F8F" w:rsidRDefault="002B41F2" w:rsidP="002B41F2">
      <w:pPr>
        <w:jc w:val="both"/>
        <w:rPr>
          <w:rFonts w:cstheme="minorHAnsi"/>
          <w:sz w:val="24"/>
          <w:szCs w:val="24"/>
        </w:rPr>
      </w:pPr>
      <w:r w:rsidRPr="00113F8F">
        <w:rPr>
          <w:rFonts w:cstheme="minorHAnsi"/>
          <w:sz w:val="24"/>
          <w:szCs w:val="24"/>
        </w:rPr>
        <w:t>18. – Commerce in the colony consists uniquely of exchange goods produced on its territory; consequently, the introduction of goods similar in nature is and shall remains prohibited …</w:t>
      </w:r>
    </w:p>
    <w:p w:rsidR="002B41F2" w:rsidRPr="00113F8F" w:rsidRDefault="002B41F2" w:rsidP="002B41F2">
      <w:pPr>
        <w:jc w:val="both"/>
        <w:rPr>
          <w:rFonts w:cstheme="minorHAnsi"/>
          <w:sz w:val="24"/>
          <w:szCs w:val="24"/>
        </w:rPr>
      </w:pPr>
      <w:r w:rsidRPr="00113F8F">
        <w:rPr>
          <w:rFonts w:cstheme="minorHAnsi"/>
          <w:sz w:val="24"/>
          <w:szCs w:val="24"/>
        </w:rPr>
        <w:t xml:space="preserve">… </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VIII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the Government</w:t>
      </w:r>
    </w:p>
    <w:p w:rsidR="002B41F2" w:rsidRPr="00113F8F" w:rsidRDefault="002B41F2" w:rsidP="002B41F2">
      <w:pPr>
        <w:jc w:val="both"/>
        <w:rPr>
          <w:rFonts w:cstheme="minorHAnsi"/>
          <w:sz w:val="24"/>
          <w:szCs w:val="24"/>
        </w:rPr>
      </w:pPr>
      <w:r w:rsidRPr="00113F8F">
        <w:rPr>
          <w:rFonts w:cstheme="minorHAnsi"/>
          <w:sz w:val="24"/>
          <w:szCs w:val="24"/>
        </w:rPr>
        <w:t>27. – The administrative direction of the government shall be entrusted to a Governor who corresponds directly with the government of the Metropole, on all matters relative to the interests of the colony.</w:t>
      </w:r>
    </w:p>
    <w:p w:rsidR="002B41F2" w:rsidRPr="00113F8F" w:rsidRDefault="002B41F2" w:rsidP="002B41F2">
      <w:pPr>
        <w:jc w:val="both"/>
        <w:rPr>
          <w:rFonts w:cstheme="minorHAnsi"/>
          <w:sz w:val="24"/>
          <w:szCs w:val="24"/>
        </w:rPr>
      </w:pPr>
      <w:r w:rsidRPr="00113F8F">
        <w:rPr>
          <w:rFonts w:cstheme="minorHAnsi"/>
          <w:sz w:val="24"/>
          <w:szCs w:val="24"/>
        </w:rPr>
        <w:t>28. – The Constitution nominates the cit</w:t>
      </w:r>
      <w:r>
        <w:rPr>
          <w:rFonts w:cstheme="minorHAnsi"/>
          <w:sz w:val="24"/>
          <w:szCs w:val="24"/>
        </w:rPr>
        <w:t>ize</w:t>
      </w:r>
      <w:r w:rsidRPr="00113F8F">
        <w:rPr>
          <w:rFonts w:cstheme="minorHAnsi"/>
          <w:sz w:val="24"/>
          <w:szCs w:val="24"/>
        </w:rPr>
        <w:t>n Toussaint-Louverture, Chief General of the army of Saint-Domingue, and, in consideration for important services rendered to the colony, in the most critical circumstances of the revolution, and upon the wishes of the grateful inhabitants, he is entrusted the direction thereof for the remainder of his glorious life.</w:t>
      </w:r>
    </w:p>
    <w:p w:rsidR="002B41F2" w:rsidRPr="00113F8F" w:rsidRDefault="002B41F2" w:rsidP="002B41F2">
      <w:pPr>
        <w:jc w:val="both"/>
        <w:rPr>
          <w:rFonts w:cstheme="minorHAnsi"/>
          <w:sz w:val="24"/>
          <w:szCs w:val="24"/>
        </w:rPr>
      </w:pPr>
      <w:r w:rsidRPr="00113F8F">
        <w:rPr>
          <w:rFonts w:cstheme="minorHAnsi"/>
          <w:sz w:val="24"/>
          <w:szCs w:val="24"/>
        </w:rPr>
        <w:t>29. – In the future, each governor shall be nominated for five years, and shall continue every five years for reasons of his good administration.</w:t>
      </w:r>
    </w:p>
    <w:p w:rsidR="002B41F2" w:rsidRPr="00113F8F" w:rsidRDefault="002B41F2" w:rsidP="002B41F2">
      <w:pPr>
        <w:jc w:val="both"/>
        <w:rPr>
          <w:rFonts w:cstheme="minorHAnsi"/>
          <w:sz w:val="24"/>
          <w:szCs w:val="24"/>
        </w:rPr>
      </w:pPr>
      <w:r w:rsidRPr="00113F8F">
        <w:rPr>
          <w:rFonts w:cstheme="minorHAnsi"/>
          <w:sz w:val="24"/>
          <w:szCs w:val="24"/>
        </w:rPr>
        <w:t xml:space="preserve">30. - In order to strengthen the tranquillity that the colony owes to steadfastness, activity, indefatigable zeal and rare virtues of the General Toussaint-Louverture, and in sign of the </w:t>
      </w:r>
      <w:r w:rsidRPr="00113F8F">
        <w:rPr>
          <w:rFonts w:cstheme="minorHAnsi"/>
          <w:sz w:val="24"/>
          <w:szCs w:val="24"/>
        </w:rPr>
        <w:lastRenderedPageBreak/>
        <w:t>unlimited trust of the inhabitants of Saint-Domingue, the Constitution attribute exclusively to this general the right to designate the cit</w:t>
      </w:r>
      <w:r>
        <w:rPr>
          <w:rFonts w:cstheme="minorHAnsi"/>
          <w:sz w:val="24"/>
          <w:szCs w:val="24"/>
        </w:rPr>
        <w:t>ize</w:t>
      </w:r>
      <w:r w:rsidRPr="00113F8F">
        <w:rPr>
          <w:rFonts w:cstheme="minorHAnsi"/>
          <w:sz w:val="24"/>
          <w:szCs w:val="24"/>
        </w:rPr>
        <w:t>n who, in the unfortunate event of the general's death, shall immediately replace him. This choice shall remain secret; it shall be co-signed under sealed envelope and to be opened only by the Central Assembly, in presence of all active generals and chief commanders of departments of the army of Saint-Domingue.</w:t>
      </w:r>
    </w:p>
    <w:p w:rsidR="002B41F2" w:rsidRPr="00113F8F" w:rsidRDefault="002B41F2" w:rsidP="002B41F2">
      <w:pPr>
        <w:jc w:val="both"/>
        <w:rPr>
          <w:rFonts w:cstheme="minorHAnsi"/>
          <w:sz w:val="24"/>
          <w:szCs w:val="24"/>
        </w:rPr>
      </w:pPr>
      <w:r w:rsidRPr="00113F8F">
        <w:rPr>
          <w:rFonts w:cstheme="minorHAnsi"/>
          <w:sz w:val="24"/>
          <w:szCs w:val="24"/>
        </w:rPr>
        <w:t>34. – The Governor shall seal and promulgate the laws; he nominates to all civilian and military employment. He is the chief commander of the armed forces and is cha</w:t>
      </w:r>
      <w:r>
        <w:rPr>
          <w:rFonts w:cstheme="minorHAnsi"/>
          <w:sz w:val="24"/>
          <w:szCs w:val="24"/>
        </w:rPr>
        <w:t>rged with its organis</w:t>
      </w:r>
      <w:r w:rsidRPr="00113F8F">
        <w:rPr>
          <w:rFonts w:cstheme="minorHAnsi"/>
          <w:sz w:val="24"/>
          <w:szCs w:val="24"/>
        </w:rPr>
        <w:t>ation; State vessels in station at the shores of the colony receive orders from him.</w:t>
      </w:r>
    </w:p>
    <w:p w:rsidR="002B41F2" w:rsidRPr="00113F8F" w:rsidRDefault="002B41F2" w:rsidP="002B41F2">
      <w:pPr>
        <w:jc w:val="both"/>
        <w:rPr>
          <w:rFonts w:cstheme="minorHAnsi"/>
          <w:sz w:val="24"/>
          <w:szCs w:val="24"/>
        </w:rPr>
      </w:pPr>
      <w:r w:rsidRPr="00113F8F">
        <w:rPr>
          <w:rFonts w:cstheme="minorHAnsi"/>
          <w:sz w:val="24"/>
          <w:szCs w:val="24"/>
        </w:rPr>
        <w:t>He shall determine the divisions of the territory in manners most conform to internal relations. He watches and provides, according to the law, for internal and external security of the colony, and given that the state of war is a state of abandonment, malaise and nullity for the colony, the Governor is charged to take in those circumstances measures he deems necessary to ensure the subsistence and the supply of goods of all sorts to the colony.</w:t>
      </w:r>
    </w:p>
    <w:p w:rsidR="002B41F2" w:rsidRPr="00113F8F" w:rsidRDefault="002B41F2" w:rsidP="002B41F2">
      <w:pPr>
        <w:jc w:val="both"/>
        <w:rPr>
          <w:rFonts w:cstheme="minorHAnsi"/>
          <w:sz w:val="24"/>
          <w:szCs w:val="24"/>
        </w:rPr>
      </w:pPr>
      <w:r w:rsidRPr="00113F8F">
        <w:rPr>
          <w:rFonts w:cstheme="minorHAnsi"/>
          <w:sz w:val="24"/>
          <w:szCs w:val="24"/>
        </w:rPr>
        <w:t>35. – He shall exercise the general police of inhabitants and of the factories, and enforces the obligations of owners, farmers and of their representatives towards cultivators and workers, and the duty of cultivators towards owners, farmers or their representatives.</w:t>
      </w:r>
    </w:p>
    <w:p w:rsidR="002B41F2" w:rsidRPr="00113F8F" w:rsidRDefault="002B41F2" w:rsidP="002B41F2">
      <w:pPr>
        <w:jc w:val="both"/>
        <w:rPr>
          <w:rFonts w:cstheme="minorHAnsi"/>
          <w:sz w:val="24"/>
          <w:szCs w:val="24"/>
        </w:rPr>
      </w:pPr>
      <w:r w:rsidRPr="00113F8F">
        <w:rPr>
          <w:rFonts w:cstheme="minorHAnsi"/>
          <w:sz w:val="24"/>
          <w:szCs w:val="24"/>
        </w:rPr>
        <w:t>36. – He shall propose laws to the Central Assembly, as well as changes to the Constitution that experience may necessitate.</w:t>
      </w:r>
    </w:p>
    <w:p w:rsidR="002B41F2" w:rsidRPr="00113F8F" w:rsidRDefault="002B41F2" w:rsidP="002B41F2">
      <w:pPr>
        <w:jc w:val="both"/>
        <w:rPr>
          <w:rFonts w:cstheme="minorHAnsi"/>
          <w:sz w:val="24"/>
          <w:szCs w:val="24"/>
        </w:rPr>
      </w:pPr>
      <w:r w:rsidRPr="00113F8F">
        <w:rPr>
          <w:rFonts w:cstheme="minorHAnsi"/>
          <w:sz w:val="24"/>
          <w:szCs w:val="24"/>
        </w:rPr>
        <w:t>37. - He shall direct, supervise the collection, the payments and the use of finances of the colony, and shall give, to this effect, any and all orders.</w:t>
      </w:r>
    </w:p>
    <w:p w:rsidR="002B41F2" w:rsidRPr="00113F8F" w:rsidRDefault="002B41F2" w:rsidP="002B41F2">
      <w:pPr>
        <w:jc w:val="both"/>
        <w:rPr>
          <w:rFonts w:cstheme="minorHAnsi"/>
          <w:sz w:val="24"/>
          <w:szCs w:val="24"/>
        </w:rPr>
      </w:pPr>
      <w:r w:rsidRPr="00113F8F">
        <w:rPr>
          <w:rFonts w:cstheme="minorHAnsi"/>
          <w:sz w:val="24"/>
          <w:szCs w:val="24"/>
        </w:rPr>
        <w:t>38. – He shall present, every two years, to the Central Assembly the conditions of receipts and disbursements of each department, year by year.</w:t>
      </w:r>
    </w:p>
    <w:p w:rsidR="002B41F2" w:rsidRPr="00113F8F" w:rsidRDefault="002B41F2" w:rsidP="002B41F2">
      <w:pPr>
        <w:jc w:val="both"/>
        <w:rPr>
          <w:rFonts w:cstheme="minorHAnsi"/>
          <w:sz w:val="24"/>
          <w:szCs w:val="24"/>
        </w:rPr>
      </w:pPr>
      <w:r w:rsidRPr="00113F8F">
        <w:rPr>
          <w:rFonts w:cstheme="minorHAnsi"/>
          <w:sz w:val="24"/>
          <w:szCs w:val="24"/>
        </w:rPr>
        <w:t>39. – He shall supervise and censor by the authority of his commissaries, all writings designed for printing on the island he shall cause to be suppressed all those coming from abroad that would tend to corrupt mores or trouble the new colony; he shall punish the authors or colporteurs, according to the severity of the situation.</w:t>
      </w:r>
    </w:p>
    <w:p w:rsidR="002B41F2" w:rsidRPr="00113F8F" w:rsidRDefault="002B41F2" w:rsidP="002B41F2">
      <w:pPr>
        <w:jc w:val="both"/>
        <w:rPr>
          <w:rFonts w:cstheme="minorHAnsi"/>
          <w:sz w:val="24"/>
          <w:szCs w:val="24"/>
        </w:rPr>
      </w:pPr>
      <w:r w:rsidRPr="00113F8F">
        <w:rPr>
          <w:rFonts w:cstheme="minorHAnsi"/>
          <w:sz w:val="24"/>
          <w:szCs w:val="24"/>
        </w:rPr>
        <w:t>40. – If the Governor is informed of some plot against the tranquillity of the colony, he shall immediately proceed to the arrest of the presumed authors, instigators or accomplices; after having them undergo extra-judiciary questioning, he shall cite them in front of a competent tribunal.</w:t>
      </w:r>
    </w:p>
    <w:p w:rsidR="002B41F2" w:rsidRPr="00113F8F" w:rsidRDefault="002B41F2" w:rsidP="002B41F2">
      <w:pPr>
        <w:jc w:val="both"/>
        <w:rPr>
          <w:rFonts w:cstheme="minorHAnsi"/>
          <w:sz w:val="24"/>
          <w:szCs w:val="24"/>
        </w:rPr>
      </w:pPr>
      <w:r w:rsidRPr="00113F8F">
        <w:rPr>
          <w:rFonts w:cstheme="minorHAnsi"/>
          <w:sz w:val="24"/>
          <w:szCs w:val="24"/>
        </w:rPr>
        <w:t>41. – The salary of the Governor is fixed at the present time at 300.000 Francs. His honour guard shall be charged to the colony.</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X</w:t>
      </w:r>
    </w:p>
    <w:p w:rsidR="002B41F2" w:rsidRPr="00113F8F" w:rsidRDefault="002B41F2" w:rsidP="002B41F2">
      <w:pPr>
        <w:jc w:val="both"/>
        <w:rPr>
          <w:rFonts w:cstheme="minorHAnsi"/>
          <w:sz w:val="24"/>
          <w:szCs w:val="24"/>
          <w:u w:val="single"/>
        </w:rPr>
      </w:pPr>
      <w:r w:rsidRPr="00113F8F">
        <w:rPr>
          <w:rFonts w:cstheme="minorHAnsi"/>
          <w:sz w:val="24"/>
          <w:szCs w:val="24"/>
          <w:u w:val="single"/>
        </w:rPr>
        <w:t>Of Municipal Administrations</w:t>
      </w:r>
    </w:p>
    <w:p w:rsidR="002B41F2" w:rsidRPr="00113F8F" w:rsidRDefault="002B41F2" w:rsidP="002B41F2">
      <w:pPr>
        <w:jc w:val="both"/>
        <w:rPr>
          <w:rFonts w:cstheme="minorHAnsi"/>
          <w:sz w:val="24"/>
          <w:szCs w:val="24"/>
        </w:rPr>
      </w:pPr>
      <w:r w:rsidRPr="00113F8F">
        <w:rPr>
          <w:rFonts w:cstheme="minorHAnsi"/>
          <w:sz w:val="24"/>
          <w:szCs w:val="24"/>
        </w:rPr>
        <w:t>48. - There shall be in each parish of the colony a municipal administration; where there is a Court of first instance, the administrative body shall be composed of a mayor and four administrators …</w:t>
      </w:r>
    </w:p>
    <w:p w:rsidR="002B41F2" w:rsidRPr="00113F8F" w:rsidRDefault="002B41F2" w:rsidP="002B41F2">
      <w:pPr>
        <w:jc w:val="both"/>
        <w:rPr>
          <w:rFonts w:cstheme="minorHAnsi"/>
          <w:sz w:val="24"/>
          <w:szCs w:val="24"/>
          <w:u w:val="single"/>
        </w:rPr>
      </w:pPr>
      <w:r w:rsidRPr="00113F8F">
        <w:rPr>
          <w:rFonts w:cstheme="minorHAnsi"/>
          <w:sz w:val="24"/>
          <w:szCs w:val="24"/>
          <w:u w:val="single"/>
        </w:rPr>
        <w:lastRenderedPageBreak/>
        <w:t>TITLE XI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the Armed Forces</w:t>
      </w:r>
    </w:p>
    <w:p w:rsidR="002B41F2" w:rsidRPr="00113F8F" w:rsidRDefault="002B41F2" w:rsidP="002B41F2">
      <w:pPr>
        <w:jc w:val="both"/>
        <w:rPr>
          <w:rFonts w:cstheme="minorHAnsi"/>
          <w:sz w:val="24"/>
          <w:szCs w:val="24"/>
        </w:rPr>
      </w:pPr>
      <w:r w:rsidRPr="00113F8F">
        <w:rPr>
          <w:rFonts w:cstheme="minorHAnsi"/>
          <w:sz w:val="24"/>
          <w:szCs w:val="24"/>
        </w:rPr>
        <w:t>52. – The Armed Forces are essentially obedient, they can never deliberate; they are at the disposition of the Governor who can mobil</w:t>
      </w:r>
      <w:r>
        <w:rPr>
          <w:rFonts w:cstheme="minorHAnsi"/>
          <w:sz w:val="24"/>
          <w:szCs w:val="24"/>
        </w:rPr>
        <w:t>ise</w:t>
      </w:r>
      <w:r w:rsidRPr="00113F8F">
        <w:rPr>
          <w:rFonts w:cstheme="minorHAnsi"/>
          <w:sz w:val="24"/>
          <w:szCs w:val="24"/>
        </w:rPr>
        <w:t xml:space="preserve"> them only to maintain public order, protection due to all cit</w:t>
      </w:r>
      <w:r>
        <w:rPr>
          <w:rFonts w:cstheme="minorHAnsi"/>
          <w:sz w:val="24"/>
          <w:szCs w:val="24"/>
        </w:rPr>
        <w:t>ize</w:t>
      </w:r>
      <w:r w:rsidRPr="00113F8F">
        <w:rPr>
          <w:rFonts w:cstheme="minorHAnsi"/>
          <w:sz w:val="24"/>
          <w:szCs w:val="24"/>
        </w:rPr>
        <w:t>ns, and the defence of the colony …</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XII</w:t>
      </w:r>
    </w:p>
    <w:p w:rsidR="002B41F2" w:rsidRPr="00113F8F" w:rsidRDefault="002B41F2" w:rsidP="002B41F2">
      <w:pPr>
        <w:jc w:val="both"/>
        <w:rPr>
          <w:rFonts w:cstheme="minorHAnsi"/>
          <w:sz w:val="24"/>
          <w:szCs w:val="24"/>
          <w:u w:val="single"/>
        </w:rPr>
      </w:pPr>
      <w:r w:rsidRPr="00113F8F">
        <w:rPr>
          <w:rFonts w:cstheme="minorHAnsi"/>
          <w:sz w:val="24"/>
          <w:szCs w:val="24"/>
          <w:u w:val="single"/>
        </w:rPr>
        <w:t>Of Finances, of Sequestered and Vacant Estates</w:t>
      </w:r>
    </w:p>
    <w:p w:rsidR="002B41F2" w:rsidRPr="00113F8F" w:rsidRDefault="002B41F2" w:rsidP="002B41F2">
      <w:pPr>
        <w:jc w:val="both"/>
        <w:rPr>
          <w:rFonts w:cstheme="minorHAnsi"/>
          <w:sz w:val="24"/>
          <w:szCs w:val="24"/>
        </w:rPr>
      </w:pPr>
      <w:r w:rsidRPr="00113F8F">
        <w:rPr>
          <w:rFonts w:cstheme="minorHAnsi"/>
          <w:sz w:val="24"/>
          <w:szCs w:val="24"/>
        </w:rPr>
        <w:t>57. – The finances of the colony shall be composed of: 1) duties on imports, weights and measures; 2) duties on the rental value of city and town houses, and duties on manufactured goods, other than agriculture and salt marshes; 3) revenues from ferries and postal services; 4) fines and confiscated wrecks; 5) duties on rescue of wrecked ships; revenue of colonial domains …</w:t>
      </w:r>
    </w:p>
    <w:p w:rsidR="002B41F2" w:rsidRPr="00113F8F" w:rsidRDefault="002B41F2" w:rsidP="002B41F2">
      <w:pPr>
        <w:jc w:val="both"/>
        <w:rPr>
          <w:rFonts w:cstheme="minorHAnsi"/>
          <w:sz w:val="24"/>
          <w:szCs w:val="24"/>
          <w:u w:val="single"/>
        </w:rPr>
      </w:pPr>
      <w:r w:rsidRPr="00113F8F">
        <w:rPr>
          <w:rFonts w:cstheme="minorHAnsi"/>
          <w:sz w:val="24"/>
          <w:szCs w:val="24"/>
          <w:u w:val="single"/>
        </w:rPr>
        <w:t>TITLE XIII</w:t>
      </w:r>
    </w:p>
    <w:p w:rsidR="002B41F2" w:rsidRPr="00113F8F" w:rsidRDefault="002B41F2" w:rsidP="002B41F2">
      <w:pPr>
        <w:jc w:val="both"/>
        <w:rPr>
          <w:rFonts w:cstheme="minorHAnsi"/>
          <w:sz w:val="24"/>
          <w:szCs w:val="24"/>
          <w:u w:val="single"/>
        </w:rPr>
      </w:pPr>
      <w:r w:rsidRPr="00113F8F">
        <w:rPr>
          <w:rFonts w:cstheme="minorHAnsi"/>
          <w:sz w:val="24"/>
          <w:szCs w:val="24"/>
          <w:u w:val="single"/>
        </w:rPr>
        <w:t>General Dispositions</w:t>
      </w:r>
    </w:p>
    <w:p w:rsidR="002B41F2" w:rsidRPr="00113F8F" w:rsidRDefault="002B41F2" w:rsidP="002B41F2">
      <w:pPr>
        <w:jc w:val="both"/>
        <w:rPr>
          <w:rFonts w:cstheme="minorHAnsi"/>
          <w:sz w:val="24"/>
          <w:szCs w:val="24"/>
        </w:rPr>
      </w:pPr>
      <w:r w:rsidRPr="00113F8F">
        <w:rPr>
          <w:rFonts w:cstheme="minorHAnsi"/>
          <w:sz w:val="24"/>
          <w:szCs w:val="24"/>
        </w:rPr>
        <w:t>71. – There shall exist in the colony uniformity of weights and measures.</w:t>
      </w:r>
    </w:p>
    <w:p w:rsidR="002B41F2" w:rsidRPr="00113F8F" w:rsidRDefault="002B41F2" w:rsidP="002B41F2">
      <w:pPr>
        <w:jc w:val="both"/>
        <w:rPr>
          <w:rFonts w:cstheme="minorHAnsi"/>
          <w:sz w:val="24"/>
          <w:szCs w:val="24"/>
        </w:rPr>
      </w:pPr>
      <w:r w:rsidRPr="00113F8F">
        <w:rPr>
          <w:rFonts w:cstheme="minorHAnsi"/>
          <w:sz w:val="24"/>
          <w:szCs w:val="24"/>
        </w:rPr>
        <w:t>77. – The Chief General Toussaint-L</w:t>
      </w:r>
      <w:r>
        <w:rPr>
          <w:rFonts w:cstheme="minorHAnsi"/>
          <w:sz w:val="24"/>
          <w:szCs w:val="24"/>
        </w:rPr>
        <w:t>’O</w:t>
      </w:r>
      <w:r w:rsidRPr="00113F8F">
        <w:rPr>
          <w:rFonts w:cstheme="minorHAnsi"/>
          <w:sz w:val="24"/>
          <w:szCs w:val="24"/>
        </w:rPr>
        <w:t>uverture is and shall remain charged with sending the present Constitution to be sanctioned by the French government; nevertheless, and given the absence of laws, the urgency to exit from this condition of peril, the necessity to promptly re-establish agriculture and the unanimous wishes pronounced by the inhabitants of Saint-Domingue, the Chief General is and remains invited, in the name of public good, to proceed with its execution in all areas of the territory of the colony.</w:t>
      </w:r>
    </w:p>
    <w:p w:rsidR="002B41F2" w:rsidRPr="00113F8F" w:rsidRDefault="002B41F2" w:rsidP="002B41F2">
      <w:pPr>
        <w:jc w:val="both"/>
        <w:rPr>
          <w:rFonts w:cstheme="minorHAnsi"/>
          <w:sz w:val="24"/>
          <w:szCs w:val="24"/>
        </w:rPr>
      </w:pPr>
      <w:r w:rsidRPr="00113F8F">
        <w:rPr>
          <w:rFonts w:cstheme="minorHAnsi"/>
          <w:sz w:val="24"/>
          <w:szCs w:val="24"/>
        </w:rPr>
        <w:t>Made at Port-Republican, this 19th Floréal year IX of the French Republic, one and indivisible.</w:t>
      </w:r>
    </w:p>
    <w:p w:rsidR="002B41F2" w:rsidRPr="00113F8F" w:rsidRDefault="002B41F2" w:rsidP="002B41F2">
      <w:pPr>
        <w:jc w:val="both"/>
        <w:rPr>
          <w:rFonts w:cstheme="minorHAnsi"/>
          <w:sz w:val="24"/>
          <w:szCs w:val="24"/>
        </w:rPr>
      </w:pPr>
      <w:r w:rsidRPr="00113F8F">
        <w:rPr>
          <w:rFonts w:cstheme="minorHAnsi"/>
          <w:sz w:val="24"/>
          <w:szCs w:val="24"/>
        </w:rPr>
        <w:t>Signed: Borgella, President</w:t>
      </w:r>
    </w:p>
    <w:p w:rsidR="002B41F2" w:rsidRPr="00113F8F" w:rsidRDefault="002B41F2" w:rsidP="002B41F2">
      <w:pPr>
        <w:jc w:val="both"/>
        <w:rPr>
          <w:rFonts w:cstheme="minorHAnsi"/>
          <w:sz w:val="24"/>
          <w:szCs w:val="24"/>
        </w:rPr>
      </w:pPr>
      <w:r w:rsidRPr="00113F8F">
        <w:rPr>
          <w:rFonts w:cstheme="minorHAnsi"/>
          <w:sz w:val="24"/>
          <w:szCs w:val="24"/>
        </w:rPr>
        <w:t>Raymond Collet Gaston Nogérée</w:t>
      </w:r>
    </w:p>
    <w:p w:rsidR="002B41F2" w:rsidRPr="00113F8F" w:rsidRDefault="002B41F2" w:rsidP="002B41F2">
      <w:pPr>
        <w:jc w:val="both"/>
        <w:rPr>
          <w:rFonts w:cstheme="minorHAnsi"/>
          <w:sz w:val="24"/>
          <w:szCs w:val="24"/>
        </w:rPr>
      </w:pPr>
      <w:r w:rsidRPr="00113F8F">
        <w:rPr>
          <w:rFonts w:cstheme="minorHAnsi"/>
          <w:sz w:val="24"/>
          <w:szCs w:val="24"/>
        </w:rPr>
        <w:t>Lacour,</w:t>
      </w:r>
    </w:p>
    <w:p w:rsidR="002B41F2" w:rsidRPr="00113F8F" w:rsidRDefault="002B41F2" w:rsidP="002B41F2">
      <w:pPr>
        <w:jc w:val="both"/>
        <w:rPr>
          <w:rFonts w:cstheme="minorHAnsi"/>
          <w:sz w:val="24"/>
          <w:szCs w:val="24"/>
        </w:rPr>
      </w:pPr>
      <w:r w:rsidRPr="00113F8F">
        <w:rPr>
          <w:rFonts w:cstheme="minorHAnsi"/>
          <w:sz w:val="24"/>
          <w:szCs w:val="24"/>
        </w:rPr>
        <w:t>Roxas,</w:t>
      </w:r>
    </w:p>
    <w:p w:rsidR="002B41F2" w:rsidRPr="00113F8F" w:rsidRDefault="002B41F2" w:rsidP="002B41F2">
      <w:pPr>
        <w:jc w:val="both"/>
        <w:rPr>
          <w:rFonts w:cstheme="minorHAnsi"/>
          <w:sz w:val="24"/>
          <w:szCs w:val="24"/>
        </w:rPr>
      </w:pPr>
      <w:r w:rsidRPr="00113F8F">
        <w:rPr>
          <w:rFonts w:cstheme="minorHAnsi"/>
          <w:sz w:val="24"/>
          <w:szCs w:val="24"/>
        </w:rPr>
        <w:t>Munos,</w:t>
      </w:r>
    </w:p>
    <w:p w:rsidR="002B41F2" w:rsidRPr="00113F8F" w:rsidRDefault="002B41F2" w:rsidP="002B41F2">
      <w:pPr>
        <w:jc w:val="both"/>
        <w:rPr>
          <w:rFonts w:cstheme="minorHAnsi"/>
          <w:sz w:val="24"/>
          <w:szCs w:val="24"/>
        </w:rPr>
      </w:pPr>
      <w:r w:rsidRPr="00113F8F">
        <w:rPr>
          <w:rFonts w:cstheme="minorHAnsi"/>
          <w:sz w:val="24"/>
          <w:szCs w:val="24"/>
        </w:rPr>
        <w:t>Mancebo,</w:t>
      </w:r>
    </w:p>
    <w:p w:rsidR="002B41F2" w:rsidRPr="00113F8F" w:rsidRDefault="002B41F2" w:rsidP="002B41F2">
      <w:pPr>
        <w:jc w:val="both"/>
        <w:rPr>
          <w:rFonts w:cstheme="minorHAnsi"/>
          <w:sz w:val="24"/>
          <w:szCs w:val="24"/>
        </w:rPr>
      </w:pPr>
      <w:r w:rsidRPr="00113F8F">
        <w:rPr>
          <w:rFonts w:cstheme="minorHAnsi"/>
          <w:sz w:val="24"/>
          <w:szCs w:val="24"/>
        </w:rPr>
        <w:t>E. Viert, secretary</w:t>
      </w:r>
    </w:p>
    <w:p w:rsidR="002B41F2" w:rsidRPr="00113F8F" w:rsidRDefault="002B41F2" w:rsidP="002B41F2">
      <w:pPr>
        <w:jc w:val="both"/>
        <w:rPr>
          <w:rFonts w:cstheme="minorHAnsi"/>
          <w:sz w:val="24"/>
          <w:szCs w:val="24"/>
        </w:rPr>
      </w:pPr>
      <w:r w:rsidRPr="00113F8F">
        <w:rPr>
          <w:rFonts w:cstheme="minorHAnsi"/>
          <w:sz w:val="24"/>
          <w:szCs w:val="24"/>
        </w:rPr>
        <w:t>After having taken knowledge of the Constitution, I give it my approval. The invitation of the Central Assembly is for me an order; consequently, I shall pass it to the French government in order to obtain its sanction; as for its execution in the colony, the wish expressed by the Central Assembly shall be fulfilled as well and executed.</w:t>
      </w:r>
    </w:p>
    <w:p w:rsidR="002B41F2" w:rsidRPr="00113F8F" w:rsidRDefault="002B41F2" w:rsidP="002B41F2">
      <w:pPr>
        <w:jc w:val="both"/>
        <w:rPr>
          <w:rFonts w:cstheme="minorHAnsi"/>
          <w:sz w:val="24"/>
          <w:szCs w:val="24"/>
        </w:rPr>
      </w:pPr>
      <w:r w:rsidRPr="00113F8F">
        <w:rPr>
          <w:rFonts w:cstheme="minorHAnsi"/>
          <w:sz w:val="24"/>
          <w:szCs w:val="24"/>
        </w:rPr>
        <w:lastRenderedPageBreak/>
        <w:t>Given at Cap Français, this 14 Messidor, year IX [July 3, 1801] of the French Republic, one and indivisible.</w:t>
      </w:r>
      <w:r>
        <w:rPr>
          <w:rFonts w:cstheme="minorHAnsi"/>
          <w:sz w:val="24"/>
          <w:szCs w:val="24"/>
        </w:rPr>
        <w:t xml:space="preserve"> </w:t>
      </w:r>
    </w:p>
    <w:p w:rsidR="002B41F2" w:rsidRPr="00113F8F" w:rsidRDefault="002B41F2" w:rsidP="002B41F2">
      <w:pPr>
        <w:jc w:val="both"/>
        <w:rPr>
          <w:rFonts w:cstheme="minorHAnsi"/>
          <w:sz w:val="24"/>
          <w:szCs w:val="24"/>
        </w:rPr>
      </w:pPr>
      <w:r w:rsidRPr="00113F8F">
        <w:rPr>
          <w:rFonts w:cstheme="minorHAnsi"/>
          <w:sz w:val="24"/>
          <w:szCs w:val="24"/>
        </w:rPr>
        <w:t>The Chief General:</w:t>
      </w:r>
      <w:r>
        <w:rPr>
          <w:rFonts w:cstheme="minorHAnsi"/>
          <w:sz w:val="24"/>
          <w:szCs w:val="24"/>
        </w:rPr>
        <w:t xml:space="preserve"> </w:t>
      </w:r>
      <w:r w:rsidRPr="00113F8F">
        <w:rPr>
          <w:rFonts w:cstheme="minorHAnsi"/>
          <w:sz w:val="24"/>
          <w:szCs w:val="24"/>
        </w:rPr>
        <w:t>Signed:</w:t>
      </w:r>
      <w:r w:rsidRPr="00113F8F">
        <w:rPr>
          <w:rFonts w:cstheme="minorHAnsi"/>
          <w:sz w:val="24"/>
          <w:szCs w:val="24"/>
        </w:rPr>
        <w:tab/>
        <w:t>Toussaint-Louverture</w:t>
      </w:r>
    </w:p>
    <w:p w:rsidR="002B41F2" w:rsidRPr="00113F8F" w:rsidRDefault="002B41F2" w:rsidP="002B41F2">
      <w:pPr>
        <w:jc w:val="both"/>
        <w:rPr>
          <w:rFonts w:cstheme="minorHAnsi"/>
          <w:sz w:val="24"/>
          <w:szCs w:val="24"/>
        </w:rPr>
      </w:pPr>
    </w:p>
    <w:p w:rsidR="002B41F2" w:rsidRDefault="002B41F2" w:rsidP="002B41F2">
      <w:pPr>
        <w:jc w:val="both"/>
        <w:rPr>
          <w:rFonts w:cstheme="minorHAnsi"/>
          <w:b/>
          <w:sz w:val="24"/>
          <w:szCs w:val="24"/>
        </w:rPr>
      </w:pPr>
      <w:r w:rsidRPr="00113F8F">
        <w:rPr>
          <w:rFonts w:cstheme="minorHAnsi"/>
          <w:b/>
          <w:sz w:val="24"/>
          <w:szCs w:val="24"/>
        </w:rPr>
        <w:t xml:space="preserve">William Wordsworth, ‘To Toussaint L'Ouverture,’ </w:t>
      </w:r>
      <w:r w:rsidRPr="00113F8F">
        <w:rPr>
          <w:rFonts w:cstheme="minorHAnsi"/>
          <w:b/>
          <w:i/>
          <w:sz w:val="24"/>
          <w:szCs w:val="24"/>
        </w:rPr>
        <w:t>Morning Post</w:t>
      </w:r>
      <w:r w:rsidRPr="00113F8F">
        <w:rPr>
          <w:rFonts w:cstheme="minorHAnsi"/>
          <w:b/>
          <w:sz w:val="24"/>
          <w:szCs w:val="24"/>
        </w:rPr>
        <w:t xml:space="preserve">, February 2 1803. </w:t>
      </w:r>
    </w:p>
    <w:p w:rsidR="002B41F2" w:rsidRPr="00D061EE" w:rsidRDefault="002B41F2" w:rsidP="002B41F2">
      <w:pPr>
        <w:jc w:val="both"/>
        <w:rPr>
          <w:rFonts w:cstheme="minorHAnsi"/>
          <w:sz w:val="24"/>
          <w:szCs w:val="24"/>
        </w:rPr>
      </w:pPr>
      <w:r w:rsidRPr="00D061EE">
        <w:rPr>
          <w:rFonts w:cstheme="minorHAnsi"/>
          <w:sz w:val="24"/>
          <w:szCs w:val="24"/>
        </w:rPr>
        <w:t>Accessed via The Louverture Project &lt;</w:t>
      </w:r>
      <w:hyperlink r:id="rId6" w:history="1">
        <w:r w:rsidRPr="00D061EE">
          <w:rPr>
            <w:rStyle w:val="Hyperlink"/>
            <w:rFonts w:cstheme="minorHAnsi"/>
            <w:sz w:val="24"/>
            <w:szCs w:val="24"/>
          </w:rPr>
          <w:t>https://thelouvertureproject.org/index.php?title=To_Toussaint_Louverture_-_poem_by_Wordsworth</w:t>
        </w:r>
      </w:hyperlink>
      <w:r w:rsidRPr="00D061EE">
        <w:rPr>
          <w:rFonts w:cstheme="minorHAnsi"/>
          <w:sz w:val="24"/>
          <w:szCs w:val="24"/>
        </w:rPr>
        <w:t>&gt;</w:t>
      </w:r>
    </w:p>
    <w:p w:rsidR="002B41F2" w:rsidRPr="00D061EE" w:rsidRDefault="002B41F2" w:rsidP="002B41F2">
      <w:pPr>
        <w:pStyle w:val="ListParagraph"/>
        <w:numPr>
          <w:ilvl w:val="0"/>
          <w:numId w:val="3"/>
        </w:numPr>
        <w:jc w:val="both"/>
        <w:rPr>
          <w:rFonts w:cstheme="minorHAnsi"/>
          <w:sz w:val="24"/>
          <w:szCs w:val="24"/>
        </w:rPr>
      </w:pPr>
      <w:r>
        <w:rPr>
          <w:rFonts w:cstheme="minorHAnsi"/>
          <w:b/>
          <w:sz w:val="24"/>
          <w:szCs w:val="24"/>
        </w:rPr>
        <w:t>What impression of Toussaint is offered by Wordsworth’s poem?</w:t>
      </w:r>
    </w:p>
    <w:p w:rsidR="002B41F2" w:rsidRPr="00D061EE" w:rsidRDefault="002B41F2" w:rsidP="002B41F2">
      <w:pPr>
        <w:pStyle w:val="ListParagraph"/>
        <w:numPr>
          <w:ilvl w:val="0"/>
          <w:numId w:val="3"/>
        </w:numPr>
        <w:jc w:val="both"/>
        <w:rPr>
          <w:rFonts w:cstheme="minorHAnsi"/>
          <w:sz w:val="24"/>
          <w:szCs w:val="24"/>
        </w:rPr>
      </w:pPr>
      <w:r>
        <w:rPr>
          <w:rFonts w:cstheme="minorHAnsi"/>
          <w:b/>
          <w:sz w:val="24"/>
          <w:szCs w:val="24"/>
        </w:rPr>
        <w:t>What insights might the poem and its publication offer into the historical context in which the Haitian Revolution took place?</w:t>
      </w:r>
    </w:p>
    <w:p w:rsidR="002B41F2" w:rsidRPr="00DB5618" w:rsidRDefault="002B41F2" w:rsidP="002B41F2">
      <w:pPr>
        <w:pStyle w:val="ListParagraph"/>
        <w:numPr>
          <w:ilvl w:val="0"/>
          <w:numId w:val="3"/>
        </w:numPr>
        <w:jc w:val="both"/>
        <w:rPr>
          <w:rFonts w:cstheme="minorHAnsi"/>
          <w:sz w:val="24"/>
          <w:szCs w:val="24"/>
        </w:rPr>
      </w:pPr>
      <w:r>
        <w:rPr>
          <w:rFonts w:cstheme="minorHAnsi"/>
          <w:b/>
          <w:sz w:val="24"/>
          <w:szCs w:val="24"/>
        </w:rPr>
        <w:t>Might the poem nuance our understandings of Wordsworth and the Romantics?</w:t>
      </w:r>
    </w:p>
    <w:p w:rsidR="002B41F2" w:rsidRPr="00DB5618" w:rsidRDefault="002B41F2" w:rsidP="002B41F2">
      <w:pPr>
        <w:pStyle w:val="ListParagraph"/>
        <w:numPr>
          <w:ilvl w:val="0"/>
          <w:numId w:val="3"/>
        </w:numPr>
        <w:jc w:val="both"/>
        <w:rPr>
          <w:rFonts w:cstheme="minorHAnsi"/>
          <w:sz w:val="24"/>
          <w:szCs w:val="24"/>
        </w:rPr>
      </w:pPr>
      <w:r>
        <w:rPr>
          <w:rFonts w:cstheme="minorHAnsi"/>
          <w:b/>
          <w:sz w:val="24"/>
          <w:szCs w:val="24"/>
        </w:rPr>
        <w:t>Might the poem nuance our understandings of the French and Industrial Revolutions?</w:t>
      </w:r>
    </w:p>
    <w:p w:rsidR="002B41F2" w:rsidRPr="00DB5618" w:rsidRDefault="002B41F2" w:rsidP="002B41F2">
      <w:pPr>
        <w:pStyle w:val="ListParagraph"/>
        <w:numPr>
          <w:ilvl w:val="0"/>
          <w:numId w:val="3"/>
        </w:numPr>
        <w:jc w:val="both"/>
        <w:rPr>
          <w:rFonts w:cstheme="minorHAnsi"/>
          <w:sz w:val="24"/>
          <w:szCs w:val="24"/>
        </w:rPr>
      </w:pPr>
      <w:r>
        <w:rPr>
          <w:rFonts w:cstheme="minorHAnsi"/>
          <w:b/>
          <w:sz w:val="24"/>
          <w:szCs w:val="24"/>
        </w:rPr>
        <w:t>How might Wordsworth’s depiction of Toussaint compare and contrast with that offered by Rainsford?</w:t>
      </w:r>
    </w:p>
    <w:p w:rsidR="002B41F2" w:rsidRPr="00D061EE" w:rsidRDefault="002B41F2" w:rsidP="002B41F2">
      <w:pPr>
        <w:pStyle w:val="ListParagraph"/>
        <w:jc w:val="both"/>
        <w:rPr>
          <w:rFonts w:cstheme="minorHAnsi"/>
          <w:sz w:val="24"/>
          <w:szCs w:val="24"/>
        </w:rPr>
      </w:pPr>
    </w:p>
    <w:p w:rsidR="002B41F2" w:rsidRPr="00113F8F" w:rsidRDefault="002B41F2" w:rsidP="002B41F2">
      <w:pPr>
        <w:jc w:val="both"/>
        <w:rPr>
          <w:rFonts w:cstheme="minorHAnsi"/>
          <w:sz w:val="24"/>
          <w:szCs w:val="24"/>
        </w:rPr>
      </w:pPr>
      <w:r w:rsidRPr="00113F8F">
        <w:rPr>
          <w:rFonts w:cstheme="minorHAnsi"/>
          <w:sz w:val="24"/>
          <w:szCs w:val="24"/>
        </w:rPr>
        <w:t xml:space="preserve">TOUSSAINT, the most unhappy of men! </w:t>
      </w:r>
    </w:p>
    <w:p w:rsidR="002B41F2" w:rsidRPr="00113F8F" w:rsidRDefault="002B41F2" w:rsidP="002B41F2">
      <w:pPr>
        <w:jc w:val="both"/>
        <w:rPr>
          <w:rFonts w:cstheme="minorHAnsi"/>
          <w:sz w:val="24"/>
          <w:szCs w:val="24"/>
        </w:rPr>
      </w:pPr>
      <w:r w:rsidRPr="00113F8F">
        <w:rPr>
          <w:rFonts w:cstheme="minorHAnsi"/>
          <w:sz w:val="24"/>
          <w:szCs w:val="24"/>
        </w:rPr>
        <w:t>Whether the whistling Rustic tend his plough</w:t>
      </w:r>
    </w:p>
    <w:p w:rsidR="002B41F2" w:rsidRPr="00113F8F" w:rsidRDefault="002B41F2" w:rsidP="002B41F2">
      <w:pPr>
        <w:jc w:val="both"/>
        <w:rPr>
          <w:rFonts w:cstheme="minorHAnsi"/>
          <w:sz w:val="24"/>
          <w:szCs w:val="24"/>
        </w:rPr>
      </w:pPr>
      <w:r w:rsidRPr="00113F8F">
        <w:rPr>
          <w:rFonts w:cstheme="minorHAnsi"/>
          <w:sz w:val="24"/>
          <w:szCs w:val="24"/>
        </w:rPr>
        <w:t>Within thy hearing, or thy head be now</w:t>
      </w:r>
    </w:p>
    <w:p w:rsidR="002B41F2" w:rsidRPr="00113F8F" w:rsidRDefault="002B41F2" w:rsidP="002B41F2">
      <w:pPr>
        <w:jc w:val="both"/>
        <w:rPr>
          <w:rFonts w:cstheme="minorHAnsi"/>
          <w:sz w:val="24"/>
          <w:szCs w:val="24"/>
        </w:rPr>
      </w:pPr>
      <w:r w:rsidRPr="00113F8F">
        <w:rPr>
          <w:rFonts w:cstheme="minorHAnsi"/>
          <w:sz w:val="24"/>
          <w:szCs w:val="24"/>
        </w:rPr>
        <w:t>Pillowed in some deep dungeon's earless den; -</w:t>
      </w:r>
    </w:p>
    <w:p w:rsidR="002B41F2" w:rsidRPr="00113F8F" w:rsidRDefault="002B41F2" w:rsidP="002B41F2">
      <w:pPr>
        <w:jc w:val="both"/>
        <w:rPr>
          <w:rFonts w:cstheme="minorHAnsi"/>
          <w:sz w:val="24"/>
          <w:szCs w:val="24"/>
        </w:rPr>
      </w:pPr>
      <w:r w:rsidRPr="00113F8F">
        <w:rPr>
          <w:rFonts w:cstheme="minorHAnsi"/>
          <w:sz w:val="24"/>
          <w:szCs w:val="24"/>
        </w:rPr>
        <w:t>O miserable Chieftain! where and when</w:t>
      </w:r>
    </w:p>
    <w:p w:rsidR="002B41F2" w:rsidRPr="00113F8F" w:rsidRDefault="002B41F2" w:rsidP="002B41F2">
      <w:pPr>
        <w:jc w:val="both"/>
        <w:rPr>
          <w:rFonts w:cstheme="minorHAnsi"/>
          <w:sz w:val="24"/>
          <w:szCs w:val="24"/>
        </w:rPr>
      </w:pPr>
      <w:r w:rsidRPr="00113F8F">
        <w:rPr>
          <w:rFonts w:cstheme="minorHAnsi"/>
          <w:sz w:val="24"/>
          <w:szCs w:val="24"/>
        </w:rPr>
        <w:t>Wilt thou find patience? Yet die not; do thou</w:t>
      </w:r>
    </w:p>
    <w:p w:rsidR="002B41F2" w:rsidRPr="00113F8F" w:rsidRDefault="002B41F2" w:rsidP="002B41F2">
      <w:pPr>
        <w:jc w:val="both"/>
        <w:rPr>
          <w:rFonts w:cstheme="minorHAnsi"/>
          <w:sz w:val="24"/>
          <w:szCs w:val="24"/>
        </w:rPr>
      </w:pPr>
      <w:r w:rsidRPr="00113F8F">
        <w:rPr>
          <w:rFonts w:cstheme="minorHAnsi"/>
          <w:sz w:val="24"/>
          <w:szCs w:val="24"/>
        </w:rPr>
        <w:t>Wear rather in thy bonds a cheerful brow:</w:t>
      </w:r>
    </w:p>
    <w:p w:rsidR="002B41F2" w:rsidRPr="00113F8F" w:rsidRDefault="002B41F2" w:rsidP="002B41F2">
      <w:pPr>
        <w:jc w:val="both"/>
        <w:rPr>
          <w:rFonts w:cstheme="minorHAnsi"/>
          <w:sz w:val="24"/>
          <w:szCs w:val="24"/>
        </w:rPr>
      </w:pPr>
      <w:r w:rsidRPr="00113F8F">
        <w:rPr>
          <w:rFonts w:cstheme="minorHAnsi"/>
          <w:sz w:val="24"/>
          <w:szCs w:val="24"/>
        </w:rPr>
        <w:t>Though fallen thyself, never to rise again,</w:t>
      </w:r>
    </w:p>
    <w:p w:rsidR="002B41F2" w:rsidRPr="00113F8F" w:rsidRDefault="002B41F2" w:rsidP="002B41F2">
      <w:pPr>
        <w:jc w:val="both"/>
        <w:rPr>
          <w:rFonts w:cstheme="minorHAnsi"/>
          <w:sz w:val="24"/>
          <w:szCs w:val="24"/>
        </w:rPr>
      </w:pPr>
      <w:r w:rsidRPr="00113F8F">
        <w:rPr>
          <w:rFonts w:cstheme="minorHAnsi"/>
          <w:sz w:val="24"/>
          <w:szCs w:val="24"/>
        </w:rPr>
        <w:t>Live, and take comfort. Thou hast left behind</w:t>
      </w:r>
    </w:p>
    <w:p w:rsidR="002B41F2" w:rsidRPr="00113F8F" w:rsidRDefault="002B41F2" w:rsidP="002B41F2">
      <w:pPr>
        <w:jc w:val="both"/>
        <w:rPr>
          <w:rFonts w:cstheme="minorHAnsi"/>
          <w:sz w:val="24"/>
          <w:szCs w:val="24"/>
        </w:rPr>
      </w:pPr>
      <w:r w:rsidRPr="00113F8F">
        <w:rPr>
          <w:rFonts w:cstheme="minorHAnsi"/>
          <w:sz w:val="24"/>
          <w:szCs w:val="24"/>
        </w:rPr>
        <w:t>Powers that will work for thee; air, earth, and skies;</w:t>
      </w:r>
    </w:p>
    <w:p w:rsidR="002B41F2" w:rsidRPr="00113F8F" w:rsidRDefault="002B41F2" w:rsidP="002B41F2">
      <w:pPr>
        <w:jc w:val="both"/>
        <w:rPr>
          <w:rFonts w:cstheme="minorHAnsi"/>
          <w:sz w:val="24"/>
          <w:szCs w:val="24"/>
        </w:rPr>
      </w:pPr>
      <w:r w:rsidRPr="00113F8F">
        <w:rPr>
          <w:rFonts w:cstheme="minorHAnsi"/>
          <w:sz w:val="24"/>
          <w:szCs w:val="24"/>
        </w:rPr>
        <w:t>There's not a breathing of the common wind</w:t>
      </w:r>
    </w:p>
    <w:p w:rsidR="002B41F2" w:rsidRPr="00113F8F" w:rsidRDefault="002B41F2" w:rsidP="002B41F2">
      <w:pPr>
        <w:jc w:val="both"/>
        <w:rPr>
          <w:rFonts w:cstheme="minorHAnsi"/>
          <w:sz w:val="24"/>
          <w:szCs w:val="24"/>
        </w:rPr>
      </w:pPr>
      <w:r w:rsidRPr="00113F8F">
        <w:rPr>
          <w:rFonts w:cstheme="minorHAnsi"/>
          <w:sz w:val="24"/>
          <w:szCs w:val="24"/>
        </w:rPr>
        <w:t>That will forget thee; thou hast great allies;</w:t>
      </w:r>
    </w:p>
    <w:p w:rsidR="002B41F2" w:rsidRPr="00113F8F" w:rsidRDefault="002B41F2" w:rsidP="002B41F2">
      <w:pPr>
        <w:jc w:val="both"/>
        <w:rPr>
          <w:rFonts w:cstheme="minorHAnsi"/>
          <w:sz w:val="24"/>
          <w:szCs w:val="24"/>
        </w:rPr>
      </w:pPr>
      <w:r w:rsidRPr="00113F8F">
        <w:rPr>
          <w:rFonts w:cstheme="minorHAnsi"/>
          <w:sz w:val="24"/>
          <w:szCs w:val="24"/>
        </w:rPr>
        <w:t>Thy friends are exultations, agonies,</w:t>
      </w:r>
    </w:p>
    <w:p w:rsidR="002B41F2" w:rsidRPr="00113F8F" w:rsidRDefault="002B41F2" w:rsidP="002B41F2">
      <w:pPr>
        <w:jc w:val="both"/>
        <w:rPr>
          <w:rFonts w:cstheme="minorHAnsi"/>
          <w:sz w:val="24"/>
          <w:szCs w:val="24"/>
        </w:rPr>
      </w:pPr>
      <w:r w:rsidRPr="00113F8F">
        <w:rPr>
          <w:rFonts w:cstheme="minorHAnsi"/>
          <w:sz w:val="24"/>
          <w:szCs w:val="24"/>
        </w:rPr>
        <w:t>And love, and man's unconquerable mind.</w:t>
      </w:r>
    </w:p>
    <w:p w:rsidR="002B41F2" w:rsidRDefault="002B41F2" w:rsidP="002B41F2">
      <w:pPr>
        <w:rPr>
          <w:rFonts w:cstheme="minorHAnsi"/>
          <w:sz w:val="24"/>
          <w:szCs w:val="24"/>
        </w:rPr>
      </w:pPr>
      <w:r>
        <w:rPr>
          <w:rFonts w:cstheme="minorHAnsi"/>
          <w:sz w:val="24"/>
          <w:szCs w:val="24"/>
        </w:rPr>
        <w:br w:type="page"/>
      </w:r>
    </w:p>
    <w:p w:rsidR="002B41F2" w:rsidRPr="00113F8F" w:rsidRDefault="002B41F2" w:rsidP="002B41F2">
      <w:pPr>
        <w:jc w:val="both"/>
        <w:rPr>
          <w:rFonts w:cstheme="minorHAnsi"/>
          <w:b/>
          <w:sz w:val="24"/>
          <w:szCs w:val="24"/>
        </w:rPr>
      </w:pPr>
      <w:r w:rsidRPr="00113F8F">
        <w:rPr>
          <w:rFonts w:cstheme="minorHAnsi"/>
          <w:b/>
          <w:sz w:val="24"/>
          <w:szCs w:val="24"/>
        </w:rPr>
        <w:lastRenderedPageBreak/>
        <w:t>Declaration of the Independence of the Blacks of St. Domingo</w:t>
      </w:r>
      <w:r>
        <w:rPr>
          <w:rFonts w:cstheme="minorHAnsi"/>
          <w:b/>
          <w:sz w:val="24"/>
          <w:szCs w:val="24"/>
        </w:rPr>
        <w:t>, November 29 1803</w:t>
      </w:r>
      <w:r w:rsidRPr="00113F8F">
        <w:rPr>
          <w:rFonts w:cstheme="minorHAnsi"/>
          <w:b/>
          <w:sz w:val="24"/>
          <w:szCs w:val="24"/>
        </w:rPr>
        <w:t xml:space="preserve"> </w:t>
      </w:r>
    </w:p>
    <w:p w:rsidR="002B41F2" w:rsidRPr="00113F8F" w:rsidRDefault="002B41F2" w:rsidP="002B41F2">
      <w:pPr>
        <w:jc w:val="both"/>
        <w:rPr>
          <w:rFonts w:cstheme="minorHAnsi"/>
          <w:sz w:val="24"/>
          <w:szCs w:val="24"/>
        </w:rPr>
      </w:pPr>
      <w:r w:rsidRPr="00113F8F">
        <w:rPr>
          <w:rFonts w:cstheme="minorHAnsi"/>
          <w:sz w:val="24"/>
          <w:szCs w:val="24"/>
        </w:rPr>
        <w:t>From Marcus Rainsford, </w:t>
      </w:r>
      <w:r w:rsidRPr="00113F8F">
        <w:rPr>
          <w:rFonts w:cstheme="minorHAnsi"/>
          <w:i/>
          <w:iCs/>
          <w:sz w:val="24"/>
          <w:szCs w:val="24"/>
        </w:rPr>
        <w:t>An Historical Account of the Black Empire of Hayti: Comprehending a View of the Principal Transactions in the Revolution of Saint-Domingo; with its Ancient and Modern State</w:t>
      </w:r>
      <w:r w:rsidRPr="00113F8F">
        <w:rPr>
          <w:rFonts w:cstheme="minorHAnsi"/>
          <w:sz w:val="24"/>
          <w:szCs w:val="24"/>
        </w:rPr>
        <w:t xml:space="preserve"> (London, 1805), pp. 439–41 &lt; </w:t>
      </w:r>
      <w:hyperlink r:id="rId7" w:history="1">
        <w:r w:rsidRPr="00113F8F">
          <w:rPr>
            <w:rStyle w:val="Hyperlink"/>
            <w:rFonts w:cstheme="minorHAnsi"/>
            <w:sz w:val="24"/>
            <w:szCs w:val="24"/>
          </w:rPr>
          <w:t>http://chnm.gmu.edu/revolution/exhibits/show/liberty--equality--fraternity/item/2945</w:t>
        </w:r>
      </w:hyperlink>
      <w:r w:rsidRPr="00113F8F">
        <w:rPr>
          <w:rFonts w:cstheme="minorHAnsi"/>
          <w:sz w:val="24"/>
          <w:szCs w:val="24"/>
        </w:rPr>
        <w:t>&gt;</w:t>
      </w:r>
    </w:p>
    <w:p w:rsidR="002B41F2" w:rsidRPr="00DB5618" w:rsidRDefault="002B41F2" w:rsidP="002B41F2">
      <w:pPr>
        <w:pStyle w:val="ListParagraph"/>
        <w:numPr>
          <w:ilvl w:val="0"/>
          <w:numId w:val="4"/>
        </w:numPr>
        <w:jc w:val="both"/>
        <w:rPr>
          <w:rFonts w:cstheme="minorHAnsi"/>
          <w:sz w:val="24"/>
          <w:szCs w:val="24"/>
        </w:rPr>
      </w:pPr>
      <w:r>
        <w:rPr>
          <w:rFonts w:cstheme="minorHAnsi"/>
          <w:b/>
          <w:sz w:val="24"/>
          <w:szCs w:val="24"/>
        </w:rPr>
        <w:t>How does the Declaration of Independence compare and contrast with the other sources produced by Haitian revolutionaries? What changes might be discernible when compared with the earlier constitution?</w:t>
      </w:r>
    </w:p>
    <w:p w:rsidR="002B41F2" w:rsidRPr="00DB5618" w:rsidRDefault="002B41F2" w:rsidP="002B41F2">
      <w:pPr>
        <w:pStyle w:val="ListParagraph"/>
        <w:numPr>
          <w:ilvl w:val="0"/>
          <w:numId w:val="4"/>
        </w:numPr>
        <w:jc w:val="both"/>
        <w:rPr>
          <w:rFonts w:cstheme="minorHAnsi"/>
          <w:sz w:val="24"/>
          <w:szCs w:val="24"/>
        </w:rPr>
      </w:pPr>
      <w:r>
        <w:rPr>
          <w:rFonts w:cstheme="minorHAnsi"/>
          <w:b/>
          <w:sz w:val="24"/>
          <w:szCs w:val="24"/>
        </w:rPr>
        <w:t>What does the declaration have to say about foreign citizens?</w:t>
      </w:r>
    </w:p>
    <w:p w:rsidR="002B41F2" w:rsidRPr="00113F8F" w:rsidRDefault="002B41F2" w:rsidP="002B41F2">
      <w:pPr>
        <w:jc w:val="both"/>
        <w:rPr>
          <w:rFonts w:cstheme="minorHAnsi"/>
          <w:sz w:val="24"/>
          <w:szCs w:val="24"/>
        </w:rPr>
      </w:pPr>
      <w:r w:rsidRPr="00113F8F">
        <w:rPr>
          <w:rFonts w:cstheme="minorHAnsi"/>
          <w:sz w:val="24"/>
          <w:szCs w:val="24"/>
        </w:rPr>
        <w:t>PROCLAMATION OF DESSALINES, CHRISTOPHE, AND CLERVAUX,</w:t>
      </w:r>
    </w:p>
    <w:p w:rsidR="002B41F2" w:rsidRPr="00113F8F" w:rsidRDefault="002B41F2" w:rsidP="002B41F2">
      <w:pPr>
        <w:jc w:val="both"/>
        <w:rPr>
          <w:rFonts w:cstheme="minorHAnsi"/>
          <w:sz w:val="24"/>
          <w:szCs w:val="24"/>
        </w:rPr>
      </w:pPr>
      <w:r w:rsidRPr="00113F8F">
        <w:rPr>
          <w:rFonts w:cstheme="minorHAnsi"/>
          <w:sz w:val="24"/>
          <w:szCs w:val="24"/>
        </w:rPr>
        <w:t>CHIEFS OF ST. DOMINGO.</w:t>
      </w:r>
    </w:p>
    <w:p w:rsidR="002B41F2" w:rsidRPr="00113F8F" w:rsidRDefault="002B41F2" w:rsidP="002B41F2">
      <w:pPr>
        <w:jc w:val="both"/>
        <w:rPr>
          <w:rFonts w:cstheme="minorHAnsi"/>
          <w:sz w:val="24"/>
          <w:szCs w:val="24"/>
        </w:rPr>
      </w:pPr>
      <w:r w:rsidRPr="00113F8F">
        <w:rPr>
          <w:rFonts w:cstheme="minorHAnsi"/>
          <w:sz w:val="24"/>
          <w:szCs w:val="24"/>
        </w:rPr>
        <w:t>In the Name of the Black People, and Men of Colour of St. Domingo:</w:t>
      </w:r>
    </w:p>
    <w:p w:rsidR="002B41F2" w:rsidRPr="00113F8F" w:rsidRDefault="002B41F2" w:rsidP="002B41F2">
      <w:pPr>
        <w:jc w:val="both"/>
        <w:rPr>
          <w:rFonts w:cstheme="minorHAnsi"/>
          <w:sz w:val="24"/>
          <w:szCs w:val="24"/>
        </w:rPr>
      </w:pPr>
      <w:r w:rsidRPr="00113F8F">
        <w:rPr>
          <w:rFonts w:cstheme="minorHAnsi"/>
          <w:sz w:val="24"/>
          <w:szCs w:val="24"/>
        </w:rPr>
        <w:t>THE Independence of St. Domingo is proclaimed. Restored to our primitive dignity, we have asserted our rights; we swear never to yield them to any power on earth; the frightful veil of prejudice is torn to pieces, be it so for ever. Woe be to them who would dare to put together its bloody tatters.</w:t>
      </w:r>
    </w:p>
    <w:p w:rsidR="002B41F2" w:rsidRPr="00113F8F" w:rsidRDefault="002B41F2" w:rsidP="002B41F2">
      <w:pPr>
        <w:jc w:val="both"/>
        <w:rPr>
          <w:rFonts w:cstheme="minorHAnsi"/>
          <w:sz w:val="24"/>
          <w:szCs w:val="24"/>
        </w:rPr>
      </w:pPr>
      <w:r w:rsidRPr="00113F8F">
        <w:rPr>
          <w:rFonts w:cstheme="minorHAnsi"/>
          <w:sz w:val="24"/>
          <w:szCs w:val="24"/>
        </w:rPr>
        <w:t>Oh! Landholders of St. Domingo, wandering in foreign countries by proclaiming our independence, we do not forbid you, indiscriminately, from returning to your property; far be from us this unjust idea. We are not ignorant that there are some among you that have renounced their former errors, abjured the injustice of their exorbitant pretensions, and acknowledged the lawfulness of the cause for which we have been spilling our blood these twelve years. Toward those men who do us justice, we will act as brothers; let them rely for ever on our esteem and friendship; let them return among us. The God who protects us, the God of Freemen, bids us to stretch out towards them our conquering arms. But as for those, who, intoxicated with foolish pride, interested slaves of a guilty pretension, are blinded so much as to believe themselves the essence of human nature, and assert that they are destined by heaven to be our masters and our tyrants, let them never come near the land of St. Domingo: if they come hither, they will only meet with chains or deportation; then let them stay where they are; tormented by their well-deserved misery, and the frowns of the just men whom they have too long mocked, let them still continue to move, unpitied and unnoticed by all.</w:t>
      </w:r>
    </w:p>
    <w:p w:rsidR="002B41F2" w:rsidRPr="00113F8F" w:rsidRDefault="002B41F2" w:rsidP="002B41F2">
      <w:pPr>
        <w:jc w:val="both"/>
        <w:rPr>
          <w:rFonts w:cstheme="minorHAnsi"/>
          <w:sz w:val="24"/>
          <w:szCs w:val="24"/>
        </w:rPr>
      </w:pPr>
      <w:r w:rsidRPr="00113F8F">
        <w:rPr>
          <w:rFonts w:cstheme="minorHAnsi"/>
          <w:sz w:val="24"/>
          <w:szCs w:val="24"/>
        </w:rPr>
        <w:t>We have sworn not to listen with clemency towards all those who would dare to speak to us of slavery; we will be inexorable, perhaps even cruel, towards all troops who, themselves forgetting the object for which they have not ceased fighting since 1780, should come from Europe to bring among us death and servitude. Nothing is too dear, and all means are lawful to men from whom it is wished to tear the first of all blessings. Were they to cause rivers and torrents of blood to run; were they, in order to maintain their liberty, to conflagrate seven-eighths of the globe, they are innocent before the tribunal of Providence, that never created men, to see them groaning under so harsh and shameful a servitude.</w:t>
      </w:r>
    </w:p>
    <w:p w:rsidR="002B41F2" w:rsidRPr="00113F8F" w:rsidRDefault="002B41F2" w:rsidP="002B41F2">
      <w:pPr>
        <w:jc w:val="both"/>
        <w:rPr>
          <w:rFonts w:cstheme="minorHAnsi"/>
          <w:sz w:val="24"/>
          <w:szCs w:val="24"/>
        </w:rPr>
      </w:pPr>
      <w:r w:rsidRPr="00113F8F">
        <w:rPr>
          <w:rFonts w:cstheme="minorHAnsi"/>
          <w:sz w:val="24"/>
          <w:szCs w:val="24"/>
        </w:rPr>
        <w:lastRenderedPageBreak/>
        <w:t>In the various commotions that took place, some inhabitants against whom we had not to complain, have been victims by the cruelty of a few soldiers or cultivators, too much blinded by the remembrance of their past sufferings to be able to distinguish the good and humane landowners from those that were unfeeling and cruel, we lament with all feeling souls so deplorable an end, and declare to the world, whatever may be said to the contrary by wicked people, that the murders were committed contrary to the wishes of our hearts. It was impossible, especially in the crisis in which the colony was, to be able to prevent or stop those horrors. They who are in the least acquainted with history, know that a people, when assailed by civil dissentions, though they may be the most polished on earth, give themselves up to every species of excess, and the authority of the chiefs, at that time not firmly supported, in a time of revolution cannot punish all that are guilty, without meeting with new difficulties. But now a-days the Aurora of peace hails us, with the glimpse of a less stormy time; now that the calm of victory has succeeded to the trouble of a dreadful war, every thing in St. Domingo ought to assume a new face, and its government henceforward be that of justice.</w:t>
      </w:r>
    </w:p>
    <w:p w:rsidR="002B41F2" w:rsidRPr="00113F8F" w:rsidRDefault="002B41F2" w:rsidP="002B41F2">
      <w:pPr>
        <w:jc w:val="both"/>
        <w:rPr>
          <w:rFonts w:cstheme="minorHAnsi"/>
          <w:sz w:val="24"/>
          <w:szCs w:val="24"/>
        </w:rPr>
      </w:pPr>
      <w:r w:rsidRPr="00113F8F">
        <w:rPr>
          <w:rFonts w:cstheme="minorHAnsi"/>
          <w:sz w:val="24"/>
          <w:szCs w:val="24"/>
        </w:rPr>
        <w:t>Done at the Head-Quarters, Fort Dauphin, 29 November 1803.</w:t>
      </w:r>
    </w:p>
    <w:p w:rsidR="002B41F2" w:rsidRPr="00113F8F" w:rsidRDefault="002B41F2" w:rsidP="002B41F2">
      <w:pPr>
        <w:jc w:val="both"/>
        <w:rPr>
          <w:rFonts w:cstheme="minorHAnsi"/>
          <w:sz w:val="24"/>
          <w:szCs w:val="24"/>
        </w:rPr>
      </w:pPr>
      <w:r w:rsidRPr="00113F8F">
        <w:rPr>
          <w:rFonts w:cstheme="minorHAnsi"/>
          <w:sz w:val="24"/>
          <w:szCs w:val="24"/>
        </w:rPr>
        <w:t>(Signed) DESSALINES.</w:t>
      </w:r>
    </w:p>
    <w:p w:rsidR="002B41F2" w:rsidRPr="00113F8F" w:rsidRDefault="002B41F2" w:rsidP="002B41F2">
      <w:pPr>
        <w:jc w:val="both"/>
        <w:rPr>
          <w:rFonts w:cstheme="minorHAnsi"/>
          <w:sz w:val="24"/>
          <w:szCs w:val="24"/>
        </w:rPr>
      </w:pPr>
      <w:r w:rsidRPr="00113F8F">
        <w:rPr>
          <w:rFonts w:cstheme="minorHAnsi"/>
          <w:sz w:val="24"/>
          <w:szCs w:val="24"/>
        </w:rPr>
        <w:t>CHRISTOPHE.</w:t>
      </w:r>
    </w:p>
    <w:p w:rsidR="002B41F2" w:rsidRPr="00113F8F" w:rsidRDefault="002B41F2" w:rsidP="002B41F2">
      <w:pPr>
        <w:jc w:val="both"/>
        <w:rPr>
          <w:rFonts w:cstheme="minorHAnsi"/>
          <w:sz w:val="24"/>
          <w:szCs w:val="24"/>
        </w:rPr>
      </w:pPr>
      <w:r w:rsidRPr="00113F8F">
        <w:rPr>
          <w:rFonts w:cstheme="minorHAnsi"/>
          <w:sz w:val="24"/>
          <w:szCs w:val="24"/>
        </w:rPr>
        <w:t>CLERVEAUX.</w:t>
      </w:r>
    </w:p>
    <w:p w:rsidR="002B41F2" w:rsidRPr="00113F8F" w:rsidRDefault="002B41F2" w:rsidP="002B41F2">
      <w:pPr>
        <w:jc w:val="both"/>
        <w:rPr>
          <w:rFonts w:cstheme="minorHAnsi"/>
          <w:sz w:val="24"/>
          <w:szCs w:val="24"/>
        </w:rPr>
      </w:pPr>
      <w:r w:rsidRPr="00113F8F">
        <w:rPr>
          <w:rFonts w:cstheme="minorHAnsi"/>
          <w:sz w:val="24"/>
          <w:szCs w:val="24"/>
        </w:rPr>
        <w:t>True Copy, B. Aime, Secretary.</w:t>
      </w:r>
    </w:p>
    <w:p w:rsidR="007961B2" w:rsidRDefault="007961B2">
      <w:bookmarkStart w:id="0" w:name="_GoBack"/>
      <w:bookmarkEnd w:id="0"/>
    </w:p>
    <w:sectPr w:rsidR="007961B2">
      <w:footerReference w:type="default" r:id="rI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2524637"/>
      <w:docPartObj>
        <w:docPartGallery w:val="Page Numbers (Bottom of Page)"/>
        <w:docPartUnique/>
      </w:docPartObj>
    </w:sdtPr>
    <w:sdtEndPr>
      <w:rPr>
        <w:noProof/>
      </w:rPr>
    </w:sdtEndPr>
    <w:sdtContent>
      <w:p w:rsidR="001B4D55" w:rsidRDefault="002B41F2">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rsidR="001B4D55" w:rsidRDefault="002B41F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4A1E3E"/>
    <w:multiLevelType w:val="hybridMultilevel"/>
    <w:tmpl w:val="B00EA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9C53A0"/>
    <w:multiLevelType w:val="hybridMultilevel"/>
    <w:tmpl w:val="E7B2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38345A"/>
    <w:multiLevelType w:val="hybridMultilevel"/>
    <w:tmpl w:val="53E0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E418F6"/>
    <w:multiLevelType w:val="hybridMultilevel"/>
    <w:tmpl w:val="9A06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1F2"/>
    <w:rsid w:val="00082B80"/>
    <w:rsid w:val="00091256"/>
    <w:rsid w:val="00091ECD"/>
    <w:rsid w:val="00141568"/>
    <w:rsid w:val="00210C90"/>
    <w:rsid w:val="002B41F2"/>
    <w:rsid w:val="002D05C6"/>
    <w:rsid w:val="002E4010"/>
    <w:rsid w:val="00343105"/>
    <w:rsid w:val="0048059B"/>
    <w:rsid w:val="004A3D9B"/>
    <w:rsid w:val="0057062A"/>
    <w:rsid w:val="005C49A5"/>
    <w:rsid w:val="006F5742"/>
    <w:rsid w:val="007026D7"/>
    <w:rsid w:val="0071478B"/>
    <w:rsid w:val="007652BA"/>
    <w:rsid w:val="00786043"/>
    <w:rsid w:val="007961B2"/>
    <w:rsid w:val="009E4C12"/>
    <w:rsid w:val="00A75091"/>
    <w:rsid w:val="00A90F08"/>
    <w:rsid w:val="00AC1302"/>
    <w:rsid w:val="00AC4D35"/>
    <w:rsid w:val="00E64987"/>
    <w:rsid w:val="00F02C65"/>
    <w:rsid w:val="00F54883"/>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79E507-47DC-433C-9084-157C1221D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41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41F2"/>
    <w:pPr>
      <w:ind w:left="720"/>
      <w:contextualSpacing/>
    </w:pPr>
  </w:style>
  <w:style w:type="character" w:styleId="Hyperlink">
    <w:name w:val="Hyperlink"/>
    <w:basedOn w:val="DefaultParagraphFont"/>
    <w:uiPriority w:val="99"/>
    <w:unhideWhenUsed/>
    <w:rsid w:val="002B41F2"/>
    <w:rPr>
      <w:color w:val="0563C1" w:themeColor="hyperlink"/>
      <w:u w:val="single"/>
    </w:rPr>
  </w:style>
  <w:style w:type="paragraph" w:styleId="Footer">
    <w:name w:val="footer"/>
    <w:basedOn w:val="Normal"/>
    <w:link w:val="FooterChar"/>
    <w:uiPriority w:val="99"/>
    <w:unhideWhenUsed/>
    <w:rsid w:val="002B4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chnm.gmu.edu/revolution/exhibits/show/liberty--equality--fraternity/item/29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helouvertureproject.org/index.php?title=To_Toussaint_Louverture_-_poem_by_Wordsworth"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4309</Words>
  <Characters>24564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1</cp:revision>
  <dcterms:created xsi:type="dcterms:W3CDTF">2018-11-09T13:01:00Z</dcterms:created>
  <dcterms:modified xsi:type="dcterms:W3CDTF">2018-11-09T13:01:00Z</dcterms:modified>
</cp:coreProperties>
</file>