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89227B" w14:textId="77777777" w:rsidR="00C77BC7" w:rsidRDefault="00C77BC7" w:rsidP="00061171">
      <w:pPr>
        <w:pStyle w:val="Heading2"/>
      </w:pPr>
      <w:bookmarkStart w:id="0" w:name="_GoBack"/>
      <w:bookmarkEnd w:id="0"/>
    </w:p>
    <w:p w14:paraId="7351972C" w14:textId="77777777" w:rsidR="00C77BC7" w:rsidRDefault="00C77BC7">
      <w:pPr>
        <w:spacing w:line="259" w:lineRule="auto"/>
        <w:jc w:val="left"/>
        <w:rPr>
          <w:rFonts w:ascii="Arial Black" w:eastAsiaTheme="majorEastAsia" w:hAnsi="Arial Black" w:cstheme="majorBidi"/>
          <w:color w:val="000000" w:themeColor="text1"/>
          <w:sz w:val="28"/>
          <w:szCs w:val="26"/>
        </w:rPr>
      </w:pPr>
      <w:r>
        <w:br w:type="page"/>
      </w:r>
    </w:p>
    <w:sdt>
      <w:sdtPr>
        <w:rPr>
          <w:rFonts w:ascii="Times New Roman" w:eastAsiaTheme="minorHAnsi" w:hAnsi="Times New Roman" w:cstheme="minorBidi"/>
          <w:color w:val="auto"/>
          <w:sz w:val="24"/>
          <w:szCs w:val="22"/>
          <w:lang w:val="en-GB"/>
        </w:rPr>
        <w:id w:val="34936992"/>
        <w:docPartObj>
          <w:docPartGallery w:val="Table of Contents"/>
          <w:docPartUnique/>
        </w:docPartObj>
      </w:sdtPr>
      <w:sdtEndPr>
        <w:rPr>
          <w:b/>
          <w:bCs/>
          <w:noProof/>
        </w:rPr>
      </w:sdtEndPr>
      <w:sdtContent>
        <w:p w14:paraId="53C4A406" w14:textId="7725D287" w:rsidR="00C77BC7" w:rsidRDefault="00C77BC7">
          <w:pPr>
            <w:pStyle w:val="TOCHeading"/>
          </w:pPr>
          <w:r>
            <w:t>Table of Contents</w:t>
          </w:r>
        </w:p>
        <w:p w14:paraId="01790103" w14:textId="7CE77F85" w:rsidR="00775B95" w:rsidRDefault="00C77BC7">
          <w:pPr>
            <w:pStyle w:val="TOC2"/>
            <w:tabs>
              <w:tab w:val="left" w:pos="66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2425657" w:history="1">
            <w:r w:rsidR="00775B95" w:rsidRPr="001D0412">
              <w:rPr>
                <w:rStyle w:val="Hyperlink"/>
                <w:noProof/>
              </w:rPr>
              <w:t>1.</w:t>
            </w:r>
            <w:r w:rsidR="00775B95">
              <w:rPr>
                <w:rFonts w:asciiTheme="minorHAnsi" w:eastAsiaTheme="minorEastAsia" w:hAnsiTheme="minorHAnsi"/>
                <w:noProof/>
                <w:sz w:val="22"/>
                <w:lang w:eastAsia="en-GB"/>
              </w:rPr>
              <w:tab/>
            </w:r>
            <w:r w:rsidR="00775B95" w:rsidRPr="001D0412">
              <w:rPr>
                <w:rStyle w:val="Hyperlink"/>
                <w:noProof/>
              </w:rPr>
              <w:t>Introduction</w:t>
            </w:r>
            <w:r w:rsidR="00775B95">
              <w:rPr>
                <w:noProof/>
                <w:webHidden/>
              </w:rPr>
              <w:tab/>
            </w:r>
            <w:r w:rsidR="00775B95">
              <w:rPr>
                <w:noProof/>
                <w:webHidden/>
              </w:rPr>
              <w:fldChar w:fldCharType="begin"/>
            </w:r>
            <w:r w:rsidR="00775B95">
              <w:rPr>
                <w:noProof/>
                <w:webHidden/>
              </w:rPr>
              <w:instrText xml:space="preserve"> PAGEREF _Toc512425657 \h </w:instrText>
            </w:r>
            <w:r w:rsidR="00775B95">
              <w:rPr>
                <w:noProof/>
                <w:webHidden/>
              </w:rPr>
            </w:r>
            <w:r w:rsidR="00775B95">
              <w:rPr>
                <w:noProof/>
                <w:webHidden/>
              </w:rPr>
              <w:fldChar w:fldCharType="separate"/>
            </w:r>
            <w:r w:rsidR="00775B95">
              <w:rPr>
                <w:noProof/>
                <w:webHidden/>
              </w:rPr>
              <w:t>3</w:t>
            </w:r>
            <w:r w:rsidR="00775B95">
              <w:rPr>
                <w:noProof/>
                <w:webHidden/>
              </w:rPr>
              <w:fldChar w:fldCharType="end"/>
            </w:r>
          </w:hyperlink>
        </w:p>
        <w:p w14:paraId="1A287E06" w14:textId="25EF192D" w:rsidR="00775B95" w:rsidRDefault="00F90949">
          <w:pPr>
            <w:pStyle w:val="TOC2"/>
            <w:tabs>
              <w:tab w:val="left" w:pos="660"/>
              <w:tab w:val="right" w:leader="dot" w:pos="9016"/>
            </w:tabs>
            <w:rPr>
              <w:rFonts w:asciiTheme="minorHAnsi" w:eastAsiaTheme="minorEastAsia" w:hAnsiTheme="minorHAnsi"/>
              <w:noProof/>
              <w:sz w:val="22"/>
              <w:lang w:eastAsia="en-GB"/>
            </w:rPr>
          </w:pPr>
          <w:hyperlink w:anchor="_Toc512425658" w:history="1">
            <w:r w:rsidR="00775B95" w:rsidRPr="001D0412">
              <w:rPr>
                <w:rStyle w:val="Hyperlink"/>
                <w:noProof/>
              </w:rPr>
              <w:t>2.</w:t>
            </w:r>
            <w:r w:rsidR="00775B95">
              <w:rPr>
                <w:rFonts w:asciiTheme="minorHAnsi" w:eastAsiaTheme="minorEastAsia" w:hAnsiTheme="minorHAnsi"/>
                <w:noProof/>
                <w:sz w:val="22"/>
                <w:lang w:eastAsia="en-GB"/>
              </w:rPr>
              <w:tab/>
            </w:r>
            <w:r w:rsidR="00775B95" w:rsidRPr="001D0412">
              <w:rPr>
                <w:rStyle w:val="Hyperlink"/>
                <w:noProof/>
              </w:rPr>
              <w:t>Gibbs Reflective Cycle</w:t>
            </w:r>
            <w:r w:rsidR="00775B95">
              <w:rPr>
                <w:noProof/>
                <w:webHidden/>
              </w:rPr>
              <w:tab/>
            </w:r>
            <w:r w:rsidR="00775B95">
              <w:rPr>
                <w:noProof/>
                <w:webHidden/>
              </w:rPr>
              <w:fldChar w:fldCharType="begin"/>
            </w:r>
            <w:r w:rsidR="00775B95">
              <w:rPr>
                <w:noProof/>
                <w:webHidden/>
              </w:rPr>
              <w:instrText xml:space="preserve"> PAGEREF _Toc512425658 \h </w:instrText>
            </w:r>
            <w:r w:rsidR="00775B95">
              <w:rPr>
                <w:noProof/>
                <w:webHidden/>
              </w:rPr>
            </w:r>
            <w:r w:rsidR="00775B95">
              <w:rPr>
                <w:noProof/>
                <w:webHidden/>
              </w:rPr>
              <w:fldChar w:fldCharType="separate"/>
            </w:r>
            <w:r w:rsidR="00775B95">
              <w:rPr>
                <w:noProof/>
                <w:webHidden/>
              </w:rPr>
              <w:t>3</w:t>
            </w:r>
            <w:r w:rsidR="00775B95">
              <w:rPr>
                <w:noProof/>
                <w:webHidden/>
              </w:rPr>
              <w:fldChar w:fldCharType="end"/>
            </w:r>
          </w:hyperlink>
        </w:p>
        <w:p w14:paraId="1E776CEC" w14:textId="05420527" w:rsidR="00775B95" w:rsidRDefault="00F90949">
          <w:pPr>
            <w:pStyle w:val="TOC2"/>
            <w:tabs>
              <w:tab w:val="left" w:pos="660"/>
              <w:tab w:val="right" w:leader="dot" w:pos="9016"/>
            </w:tabs>
            <w:rPr>
              <w:rFonts w:asciiTheme="minorHAnsi" w:eastAsiaTheme="minorEastAsia" w:hAnsiTheme="minorHAnsi"/>
              <w:noProof/>
              <w:sz w:val="22"/>
              <w:lang w:eastAsia="en-GB"/>
            </w:rPr>
          </w:pPr>
          <w:hyperlink w:anchor="_Toc512425659" w:history="1">
            <w:r w:rsidR="00775B95" w:rsidRPr="001D0412">
              <w:rPr>
                <w:rStyle w:val="Hyperlink"/>
                <w:noProof/>
              </w:rPr>
              <w:t>3.</w:t>
            </w:r>
            <w:r w:rsidR="00775B95">
              <w:rPr>
                <w:rFonts w:asciiTheme="minorHAnsi" w:eastAsiaTheme="minorEastAsia" w:hAnsiTheme="minorHAnsi"/>
                <w:noProof/>
                <w:sz w:val="22"/>
                <w:lang w:eastAsia="en-GB"/>
              </w:rPr>
              <w:tab/>
            </w:r>
            <w:r w:rsidR="00775B95" w:rsidRPr="001D0412">
              <w:rPr>
                <w:rStyle w:val="Hyperlink"/>
                <w:noProof/>
              </w:rPr>
              <w:t>Application of Gibbs Reflective Cycle</w:t>
            </w:r>
            <w:r w:rsidR="00775B95">
              <w:rPr>
                <w:noProof/>
                <w:webHidden/>
              </w:rPr>
              <w:tab/>
            </w:r>
            <w:r w:rsidR="00775B95">
              <w:rPr>
                <w:noProof/>
                <w:webHidden/>
              </w:rPr>
              <w:fldChar w:fldCharType="begin"/>
            </w:r>
            <w:r w:rsidR="00775B95">
              <w:rPr>
                <w:noProof/>
                <w:webHidden/>
              </w:rPr>
              <w:instrText xml:space="preserve"> PAGEREF _Toc512425659 \h </w:instrText>
            </w:r>
            <w:r w:rsidR="00775B95">
              <w:rPr>
                <w:noProof/>
                <w:webHidden/>
              </w:rPr>
            </w:r>
            <w:r w:rsidR="00775B95">
              <w:rPr>
                <w:noProof/>
                <w:webHidden/>
              </w:rPr>
              <w:fldChar w:fldCharType="separate"/>
            </w:r>
            <w:r w:rsidR="00775B95">
              <w:rPr>
                <w:noProof/>
                <w:webHidden/>
              </w:rPr>
              <w:t>4</w:t>
            </w:r>
            <w:r w:rsidR="00775B95">
              <w:rPr>
                <w:noProof/>
                <w:webHidden/>
              </w:rPr>
              <w:fldChar w:fldCharType="end"/>
            </w:r>
          </w:hyperlink>
        </w:p>
        <w:p w14:paraId="669A5650" w14:textId="53F4FA6C" w:rsidR="00775B95" w:rsidRDefault="00F90949">
          <w:pPr>
            <w:pStyle w:val="TOC3"/>
            <w:tabs>
              <w:tab w:val="left" w:pos="1100"/>
              <w:tab w:val="right" w:leader="dot" w:pos="9016"/>
            </w:tabs>
            <w:rPr>
              <w:rFonts w:asciiTheme="minorHAnsi" w:eastAsiaTheme="minorEastAsia" w:hAnsiTheme="minorHAnsi"/>
              <w:noProof/>
              <w:sz w:val="22"/>
              <w:lang w:eastAsia="en-GB"/>
            </w:rPr>
          </w:pPr>
          <w:hyperlink w:anchor="_Toc512425660" w:history="1">
            <w:r w:rsidR="00775B95" w:rsidRPr="001D0412">
              <w:rPr>
                <w:rStyle w:val="Hyperlink"/>
                <w:noProof/>
              </w:rPr>
              <w:t>3.1</w:t>
            </w:r>
            <w:r w:rsidR="00775B95">
              <w:rPr>
                <w:rFonts w:asciiTheme="minorHAnsi" w:eastAsiaTheme="minorEastAsia" w:hAnsiTheme="minorHAnsi"/>
                <w:noProof/>
                <w:sz w:val="22"/>
                <w:lang w:eastAsia="en-GB"/>
              </w:rPr>
              <w:tab/>
            </w:r>
            <w:r w:rsidR="00775B95" w:rsidRPr="001D0412">
              <w:rPr>
                <w:rStyle w:val="Hyperlink"/>
                <w:noProof/>
              </w:rPr>
              <w:t>Description</w:t>
            </w:r>
            <w:r w:rsidR="00775B95">
              <w:rPr>
                <w:noProof/>
                <w:webHidden/>
              </w:rPr>
              <w:tab/>
            </w:r>
            <w:r w:rsidR="00775B95">
              <w:rPr>
                <w:noProof/>
                <w:webHidden/>
              </w:rPr>
              <w:fldChar w:fldCharType="begin"/>
            </w:r>
            <w:r w:rsidR="00775B95">
              <w:rPr>
                <w:noProof/>
                <w:webHidden/>
              </w:rPr>
              <w:instrText xml:space="preserve"> PAGEREF _Toc512425660 \h </w:instrText>
            </w:r>
            <w:r w:rsidR="00775B95">
              <w:rPr>
                <w:noProof/>
                <w:webHidden/>
              </w:rPr>
            </w:r>
            <w:r w:rsidR="00775B95">
              <w:rPr>
                <w:noProof/>
                <w:webHidden/>
              </w:rPr>
              <w:fldChar w:fldCharType="separate"/>
            </w:r>
            <w:r w:rsidR="00775B95">
              <w:rPr>
                <w:noProof/>
                <w:webHidden/>
              </w:rPr>
              <w:t>4</w:t>
            </w:r>
            <w:r w:rsidR="00775B95">
              <w:rPr>
                <w:noProof/>
                <w:webHidden/>
              </w:rPr>
              <w:fldChar w:fldCharType="end"/>
            </w:r>
          </w:hyperlink>
        </w:p>
        <w:p w14:paraId="49EE2293" w14:textId="4DD28668" w:rsidR="00775B95" w:rsidRDefault="00F90949">
          <w:pPr>
            <w:pStyle w:val="TOC3"/>
            <w:tabs>
              <w:tab w:val="left" w:pos="1100"/>
              <w:tab w:val="right" w:leader="dot" w:pos="9016"/>
            </w:tabs>
            <w:rPr>
              <w:rFonts w:asciiTheme="minorHAnsi" w:eastAsiaTheme="minorEastAsia" w:hAnsiTheme="minorHAnsi"/>
              <w:noProof/>
              <w:sz w:val="22"/>
              <w:lang w:eastAsia="en-GB"/>
            </w:rPr>
          </w:pPr>
          <w:hyperlink w:anchor="_Toc512425661" w:history="1">
            <w:r w:rsidR="00775B95" w:rsidRPr="001D0412">
              <w:rPr>
                <w:rStyle w:val="Hyperlink"/>
                <w:noProof/>
              </w:rPr>
              <w:t>3.2</w:t>
            </w:r>
            <w:r w:rsidR="00775B95">
              <w:rPr>
                <w:rFonts w:asciiTheme="minorHAnsi" w:eastAsiaTheme="minorEastAsia" w:hAnsiTheme="minorHAnsi"/>
                <w:noProof/>
                <w:sz w:val="22"/>
                <w:lang w:eastAsia="en-GB"/>
              </w:rPr>
              <w:tab/>
            </w:r>
            <w:r w:rsidR="00775B95" w:rsidRPr="001D0412">
              <w:rPr>
                <w:rStyle w:val="Hyperlink"/>
                <w:noProof/>
              </w:rPr>
              <w:t>Feelings</w:t>
            </w:r>
            <w:r w:rsidR="00775B95">
              <w:rPr>
                <w:noProof/>
                <w:webHidden/>
              </w:rPr>
              <w:tab/>
            </w:r>
            <w:r w:rsidR="00775B95">
              <w:rPr>
                <w:noProof/>
                <w:webHidden/>
              </w:rPr>
              <w:fldChar w:fldCharType="begin"/>
            </w:r>
            <w:r w:rsidR="00775B95">
              <w:rPr>
                <w:noProof/>
                <w:webHidden/>
              </w:rPr>
              <w:instrText xml:space="preserve"> PAGEREF _Toc512425661 \h </w:instrText>
            </w:r>
            <w:r w:rsidR="00775B95">
              <w:rPr>
                <w:noProof/>
                <w:webHidden/>
              </w:rPr>
            </w:r>
            <w:r w:rsidR="00775B95">
              <w:rPr>
                <w:noProof/>
                <w:webHidden/>
              </w:rPr>
              <w:fldChar w:fldCharType="separate"/>
            </w:r>
            <w:r w:rsidR="00775B95">
              <w:rPr>
                <w:noProof/>
                <w:webHidden/>
              </w:rPr>
              <w:t>4</w:t>
            </w:r>
            <w:r w:rsidR="00775B95">
              <w:rPr>
                <w:noProof/>
                <w:webHidden/>
              </w:rPr>
              <w:fldChar w:fldCharType="end"/>
            </w:r>
          </w:hyperlink>
        </w:p>
        <w:p w14:paraId="4FB14BF3" w14:textId="662BBF8B" w:rsidR="00775B95" w:rsidRDefault="00F90949">
          <w:pPr>
            <w:pStyle w:val="TOC3"/>
            <w:tabs>
              <w:tab w:val="left" w:pos="1100"/>
              <w:tab w:val="right" w:leader="dot" w:pos="9016"/>
            </w:tabs>
            <w:rPr>
              <w:rFonts w:asciiTheme="minorHAnsi" w:eastAsiaTheme="minorEastAsia" w:hAnsiTheme="minorHAnsi"/>
              <w:noProof/>
              <w:sz w:val="22"/>
              <w:lang w:eastAsia="en-GB"/>
            </w:rPr>
          </w:pPr>
          <w:hyperlink w:anchor="_Toc512425662" w:history="1">
            <w:r w:rsidR="00775B95" w:rsidRPr="001D0412">
              <w:rPr>
                <w:rStyle w:val="Hyperlink"/>
                <w:noProof/>
              </w:rPr>
              <w:t>3.3</w:t>
            </w:r>
            <w:r w:rsidR="00775B95">
              <w:rPr>
                <w:rFonts w:asciiTheme="minorHAnsi" w:eastAsiaTheme="minorEastAsia" w:hAnsiTheme="minorHAnsi"/>
                <w:noProof/>
                <w:sz w:val="22"/>
                <w:lang w:eastAsia="en-GB"/>
              </w:rPr>
              <w:tab/>
            </w:r>
            <w:r w:rsidR="00775B95" w:rsidRPr="001D0412">
              <w:rPr>
                <w:rStyle w:val="Hyperlink"/>
                <w:noProof/>
              </w:rPr>
              <w:t>Evaluation</w:t>
            </w:r>
            <w:r w:rsidR="00775B95">
              <w:rPr>
                <w:noProof/>
                <w:webHidden/>
              </w:rPr>
              <w:tab/>
            </w:r>
            <w:r w:rsidR="00775B95">
              <w:rPr>
                <w:noProof/>
                <w:webHidden/>
              </w:rPr>
              <w:fldChar w:fldCharType="begin"/>
            </w:r>
            <w:r w:rsidR="00775B95">
              <w:rPr>
                <w:noProof/>
                <w:webHidden/>
              </w:rPr>
              <w:instrText xml:space="preserve"> PAGEREF _Toc512425662 \h </w:instrText>
            </w:r>
            <w:r w:rsidR="00775B95">
              <w:rPr>
                <w:noProof/>
                <w:webHidden/>
              </w:rPr>
            </w:r>
            <w:r w:rsidR="00775B95">
              <w:rPr>
                <w:noProof/>
                <w:webHidden/>
              </w:rPr>
              <w:fldChar w:fldCharType="separate"/>
            </w:r>
            <w:r w:rsidR="00775B95">
              <w:rPr>
                <w:noProof/>
                <w:webHidden/>
              </w:rPr>
              <w:t>5</w:t>
            </w:r>
            <w:r w:rsidR="00775B95">
              <w:rPr>
                <w:noProof/>
                <w:webHidden/>
              </w:rPr>
              <w:fldChar w:fldCharType="end"/>
            </w:r>
          </w:hyperlink>
        </w:p>
        <w:p w14:paraId="5FBB8E5B" w14:textId="3FBB8259" w:rsidR="00775B95" w:rsidRDefault="00F90949">
          <w:pPr>
            <w:pStyle w:val="TOC3"/>
            <w:tabs>
              <w:tab w:val="left" w:pos="1100"/>
              <w:tab w:val="right" w:leader="dot" w:pos="9016"/>
            </w:tabs>
            <w:rPr>
              <w:rFonts w:asciiTheme="minorHAnsi" w:eastAsiaTheme="minorEastAsia" w:hAnsiTheme="minorHAnsi"/>
              <w:noProof/>
              <w:sz w:val="22"/>
              <w:lang w:eastAsia="en-GB"/>
            </w:rPr>
          </w:pPr>
          <w:hyperlink w:anchor="_Toc512425663" w:history="1">
            <w:r w:rsidR="00775B95" w:rsidRPr="001D0412">
              <w:rPr>
                <w:rStyle w:val="Hyperlink"/>
                <w:noProof/>
              </w:rPr>
              <w:t>3.4</w:t>
            </w:r>
            <w:r w:rsidR="00775B95">
              <w:rPr>
                <w:rFonts w:asciiTheme="minorHAnsi" w:eastAsiaTheme="minorEastAsia" w:hAnsiTheme="minorHAnsi"/>
                <w:noProof/>
                <w:sz w:val="22"/>
                <w:lang w:eastAsia="en-GB"/>
              </w:rPr>
              <w:tab/>
            </w:r>
            <w:r w:rsidR="00775B95" w:rsidRPr="001D0412">
              <w:rPr>
                <w:rStyle w:val="Hyperlink"/>
                <w:noProof/>
              </w:rPr>
              <w:t>Analysis</w:t>
            </w:r>
            <w:r w:rsidR="00775B95">
              <w:rPr>
                <w:noProof/>
                <w:webHidden/>
              </w:rPr>
              <w:tab/>
            </w:r>
            <w:r w:rsidR="00775B95">
              <w:rPr>
                <w:noProof/>
                <w:webHidden/>
              </w:rPr>
              <w:fldChar w:fldCharType="begin"/>
            </w:r>
            <w:r w:rsidR="00775B95">
              <w:rPr>
                <w:noProof/>
                <w:webHidden/>
              </w:rPr>
              <w:instrText xml:space="preserve"> PAGEREF _Toc512425663 \h </w:instrText>
            </w:r>
            <w:r w:rsidR="00775B95">
              <w:rPr>
                <w:noProof/>
                <w:webHidden/>
              </w:rPr>
            </w:r>
            <w:r w:rsidR="00775B95">
              <w:rPr>
                <w:noProof/>
                <w:webHidden/>
              </w:rPr>
              <w:fldChar w:fldCharType="separate"/>
            </w:r>
            <w:r w:rsidR="00775B95">
              <w:rPr>
                <w:noProof/>
                <w:webHidden/>
              </w:rPr>
              <w:t>5</w:t>
            </w:r>
            <w:r w:rsidR="00775B95">
              <w:rPr>
                <w:noProof/>
                <w:webHidden/>
              </w:rPr>
              <w:fldChar w:fldCharType="end"/>
            </w:r>
          </w:hyperlink>
        </w:p>
        <w:p w14:paraId="3951142C" w14:textId="386A1E0E" w:rsidR="00775B95" w:rsidRDefault="00F90949">
          <w:pPr>
            <w:pStyle w:val="TOC3"/>
            <w:tabs>
              <w:tab w:val="left" w:pos="1100"/>
              <w:tab w:val="right" w:leader="dot" w:pos="9016"/>
            </w:tabs>
            <w:rPr>
              <w:rFonts w:asciiTheme="minorHAnsi" w:eastAsiaTheme="minorEastAsia" w:hAnsiTheme="minorHAnsi"/>
              <w:noProof/>
              <w:sz w:val="22"/>
              <w:lang w:eastAsia="en-GB"/>
            </w:rPr>
          </w:pPr>
          <w:hyperlink w:anchor="_Toc512425664" w:history="1">
            <w:r w:rsidR="00775B95" w:rsidRPr="001D0412">
              <w:rPr>
                <w:rStyle w:val="Hyperlink"/>
                <w:noProof/>
              </w:rPr>
              <w:t>3.5</w:t>
            </w:r>
            <w:r w:rsidR="00775B95">
              <w:rPr>
                <w:rFonts w:asciiTheme="minorHAnsi" w:eastAsiaTheme="minorEastAsia" w:hAnsiTheme="minorHAnsi"/>
                <w:noProof/>
                <w:sz w:val="22"/>
                <w:lang w:eastAsia="en-GB"/>
              </w:rPr>
              <w:tab/>
            </w:r>
            <w:r w:rsidR="00775B95" w:rsidRPr="001D0412">
              <w:rPr>
                <w:rStyle w:val="Hyperlink"/>
                <w:noProof/>
              </w:rPr>
              <w:t>Conclusion</w:t>
            </w:r>
            <w:r w:rsidR="00775B95">
              <w:rPr>
                <w:noProof/>
                <w:webHidden/>
              </w:rPr>
              <w:tab/>
            </w:r>
            <w:r w:rsidR="00775B95">
              <w:rPr>
                <w:noProof/>
                <w:webHidden/>
              </w:rPr>
              <w:fldChar w:fldCharType="begin"/>
            </w:r>
            <w:r w:rsidR="00775B95">
              <w:rPr>
                <w:noProof/>
                <w:webHidden/>
              </w:rPr>
              <w:instrText xml:space="preserve"> PAGEREF _Toc512425664 \h </w:instrText>
            </w:r>
            <w:r w:rsidR="00775B95">
              <w:rPr>
                <w:noProof/>
                <w:webHidden/>
              </w:rPr>
            </w:r>
            <w:r w:rsidR="00775B95">
              <w:rPr>
                <w:noProof/>
                <w:webHidden/>
              </w:rPr>
              <w:fldChar w:fldCharType="separate"/>
            </w:r>
            <w:r w:rsidR="00775B95">
              <w:rPr>
                <w:noProof/>
                <w:webHidden/>
              </w:rPr>
              <w:t>6</w:t>
            </w:r>
            <w:r w:rsidR="00775B95">
              <w:rPr>
                <w:noProof/>
                <w:webHidden/>
              </w:rPr>
              <w:fldChar w:fldCharType="end"/>
            </w:r>
          </w:hyperlink>
        </w:p>
        <w:p w14:paraId="767FB106" w14:textId="2FE2C9EF" w:rsidR="00775B95" w:rsidRDefault="00F90949">
          <w:pPr>
            <w:pStyle w:val="TOC3"/>
            <w:tabs>
              <w:tab w:val="left" w:pos="1100"/>
              <w:tab w:val="right" w:leader="dot" w:pos="9016"/>
            </w:tabs>
            <w:rPr>
              <w:rFonts w:asciiTheme="minorHAnsi" w:eastAsiaTheme="minorEastAsia" w:hAnsiTheme="minorHAnsi"/>
              <w:noProof/>
              <w:sz w:val="22"/>
              <w:lang w:eastAsia="en-GB"/>
            </w:rPr>
          </w:pPr>
          <w:hyperlink w:anchor="_Toc512425665" w:history="1">
            <w:r w:rsidR="00775B95" w:rsidRPr="001D0412">
              <w:rPr>
                <w:rStyle w:val="Hyperlink"/>
                <w:noProof/>
              </w:rPr>
              <w:t>3.4</w:t>
            </w:r>
            <w:r w:rsidR="00775B95">
              <w:rPr>
                <w:rFonts w:asciiTheme="minorHAnsi" w:eastAsiaTheme="minorEastAsia" w:hAnsiTheme="minorHAnsi"/>
                <w:noProof/>
                <w:sz w:val="22"/>
                <w:lang w:eastAsia="en-GB"/>
              </w:rPr>
              <w:tab/>
            </w:r>
            <w:r w:rsidR="00775B95" w:rsidRPr="001D0412">
              <w:rPr>
                <w:rStyle w:val="Hyperlink"/>
                <w:noProof/>
              </w:rPr>
              <w:t>Action Plan</w:t>
            </w:r>
            <w:r w:rsidR="00775B95">
              <w:rPr>
                <w:noProof/>
                <w:webHidden/>
              </w:rPr>
              <w:tab/>
            </w:r>
            <w:r w:rsidR="00775B95">
              <w:rPr>
                <w:noProof/>
                <w:webHidden/>
              </w:rPr>
              <w:fldChar w:fldCharType="begin"/>
            </w:r>
            <w:r w:rsidR="00775B95">
              <w:rPr>
                <w:noProof/>
                <w:webHidden/>
              </w:rPr>
              <w:instrText xml:space="preserve"> PAGEREF _Toc512425665 \h </w:instrText>
            </w:r>
            <w:r w:rsidR="00775B95">
              <w:rPr>
                <w:noProof/>
                <w:webHidden/>
              </w:rPr>
            </w:r>
            <w:r w:rsidR="00775B95">
              <w:rPr>
                <w:noProof/>
                <w:webHidden/>
              </w:rPr>
              <w:fldChar w:fldCharType="separate"/>
            </w:r>
            <w:r w:rsidR="00775B95">
              <w:rPr>
                <w:noProof/>
                <w:webHidden/>
              </w:rPr>
              <w:t>6</w:t>
            </w:r>
            <w:r w:rsidR="00775B95">
              <w:rPr>
                <w:noProof/>
                <w:webHidden/>
              </w:rPr>
              <w:fldChar w:fldCharType="end"/>
            </w:r>
          </w:hyperlink>
        </w:p>
        <w:p w14:paraId="1BB7399B" w14:textId="67820494" w:rsidR="00775B95" w:rsidRDefault="00F90949">
          <w:pPr>
            <w:pStyle w:val="TOC2"/>
            <w:tabs>
              <w:tab w:val="left" w:pos="660"/>
              <w:tab w:val="right" w:leader="dot" w:pos="9016"/>
            </w:tabs>
            <w:rPr>
              <w:rFonts w:asciiTheme="minorHAnsi" w:eastAsiaTheme="minorEastAsia" w:hAnsiTheme="minorHAnsi"/>
              <w:noProof/>
              <w:sz w:val="22"/>
              <w:lang w:eastAsia="en-GB"/>
            </w:rPr>
          </w:pPr>
          <w:hyperlink w:anchor="_Toc512425666" w:history="1">
            <w:r w:rsidR="00775B95" w:rsidRPr="001D0412">
              <w:rPr>
                <w:rStyle w:val="Hyperlink"/>
                <w:noProof/>
              </w:rPr>
              <w:t>4.</w:t>
            </w:r>
            <w:r w:rsidR="00775B95">
              <w:rPr>
                <w:rFonts w:asciiTheme="minorHAnsi" w:eastAsiaTheme="minorEastAsia" w:hAnsiTheme="minorHAnsi"/>
                <w:noProof/>
                <w:sz w:val="22"/>
                <w:lang w:eastAsia="en-GB"/>
              </w:rPr>
              <w:tab/>
            </w:r>
            <w:r w:rsidR="00775B95" w:rsidRPr="001D0412">
              <w:rPr>
                <w:rStyle w:val="Hyperlink"/>
                <w:noProof/>
              </w:rPr>
              <w:t>Conclusion</w:t>
            </w:r>
            <w:r w:rsidR="00775B95">
              <w:rPr>
                <w:noProof/>
                <w:webHidden/>
              </w:rPr>
              <w:tab/>
            </w:r>
            <w:r w:rsidR="00775B95">
              <w:rPr>
                <w:noProof/>
                <w:webHidden/>
              </w:rPr>
              <w:fldChar w:fldCharType="begin"/>
            </w:r>
            <w:r w:rsidR="00775B95">
              <w:rPr>
                <w:noProof/>
                <w:webHidden/>
              </w:rPr>
              <w:instrText xml:space="preserve"> PAGEREF _Toc512425666 \h </w:instrText>
            </w:r>
            <w:r w:rsidR="00775B95">
              <w:rPr>
                <w:noProof/>
                <w:webHidden/>
              </w:rPr>
            </w:r>
            <w:r w:rsidR="00775B95">
              <w:rPr>
                <w:noProof/>
                <w:webHidden/>
              </w:rPr>
              <w:fldChar w:fldCharType="separate"/>
            </w:r>
            <w:r w:rsidR="00775B95">
              <w:rPr>
                <w:noProof/>
                <w:webHidden/>
              </w:rPr>
              <w:t>7</w:t>
            </w:r>
            <w:r w:rsidR="00775B95">
              <w:rPr>
                <w:noProof/>
                <w:webHidden/>
              </w:rPr>
              <w:fldChar w:fldCharType="end"/>
            </w:r>
          </w:hyperlink>
        </w:p>
        <w:p w14:paraId="5F299DB0" w14:textId="330DD8F1" w:rsidR="00775B95" w:rsidRDefault="00F90949">
          <w:pPr>
            <w:pStyle w:val="TOC1"/>
            <w:tabs>
              <w:tab w:val="right" w:leader="dot" w:pos="9016"/>
            </w:tabs>
            <w:rPr>
              <w:rFonts w:asciiTheme="minorHAnsi" w:eastAsiaTheme="minorEastAsia" w:hAnsiTheme="minorHAnsi"/>
              <w:noProof/>
              <w:sz w:val="22"/>
              <w:lang w:eastAsia="en-GB"/>
            </w:rPr>
          </w:pPr>
          <w:hyperlink w:anchor="_Toc512425667" w:history="1">
            <w:r w:rsidR="00775B95" w:rsidRPr="001D0412">
              <w:rPr>
                <w:rStyle w:val="Hyperlink"/>
                <w:noProof/>
              </w:rPr>
              <w:t>References</w:t>
            </w:r>
            <w:r w:rsidR="00775B95">
              <w:rPr>
                <w:noProof/>
                <w:webHidden/>
              </w:rPr>
              <w:tab/>
            </w:r>
            <w:r w:rsidR="00775B95">
              <w:rPr>
                <w:noProof/>
                <w:webHidden/>
              </w:rPr>
              <w:fldChar w:fldCharType="begin"/>
            </w:r>
            <w:r w:rsidR="00775B95">
              <w:rPr>
                <w:noProof/>
                <w:webHidden/>
              </w:rPr>
              <w:instrText xml:space="preserve"> PAGEREF _Toc512425667 \h </w:instrText>
            </w:r>
            <w:r w:rsidR="00775B95">
              <w:rPr>
                <w:noProof/>
                <w:webHidden/>
              </w:rPr>
            </w:r>
            <w:r w:rsidR="00775B95">
              <w:rPr>
                <w:noProof/>
                <w:webHidden/>
              </w:rPr>
              <w:fldChar w:fldCharType="separate"/>
            </w:r>
            <w:r w:rsidR="00775B95">
              <w:rPr>
                <w:noProof/>
                <w:webHidden/>
              </w:rPr>
              <w:t>7</w:t>
            </w:r>
            <w:r w:rsidR="00775B95">
              <w:rPr>
                <w:noProof/>
                <w:webHidden/>
              </w:rPr>
              <w:fldChar w:fldCharType="end"/>
            </w:r>
          </w:hyperlink>
        </w:p>
        <w:p w14:paraId="39D56CAC" w14:textId="6CAE9AE4" w:rsidR="00C77BC7" w:rsidRDefault="00C77BC7">
          <w:r>
            <w:rPr>
              <w:b/>
              <w:bCs/>
              <w:noProof/>
            </w:rPr>
            <w:fldChar w:fldCharType="end"/>
          </w:r>
        </w:p>
      </w:sdtContent>
    </w:sdt>
    <w:p w14:paraId="471C6EEA" w14:textId="77777777" w:rsidR="00C77BC7" w:rsidRDefault="00C77BC7" w:rsidP="00061171">
      <w:pPr>
        <w:pStyle w:val="Heading2"/>
      </w:pPr>
    </w:p>
    <w:p w14:paraId="7AFF6BD7" w14:textId="77777777" w:rsidR="00C77BC7" w:rsidRDefault="00C77BC7">
      <w:pPr>
        <w:spacing w:line="259" w:lineRule="auto"/>
        <w:jc w:val="left"/>
        <w:rPr>
          <w:rFonts w:ascii="Arial Black" w:eastAsiaTheme="majorEastAsia" w:hAnsi="Arial Black" w:cstheme="majorBidi"/>
          <w:color w:val="000000" w:themeColor="text1"/>
          <w:sz w:val="28"/>
          <w:szCs w:val="26"/>
        </w:rPr>
      </w:pPr>
      <w:r>
        <w:br w:type="page"/>
      </w:r>
    </w:p>
    <w:p w14:paraId="39F6119C" w14:textId="28D7D47C" w:rsidR="00A149D1" w:rsidRDefault="00CE0586" w:rsidP="00061171">
      <w:pPr>
        <w:pStyle w:val="Heading2"/>
      </w:pPr>
      <w:bookmarkStart w:id="1" w:name="_Toc512425657"/>
      <w:r>
        <w:lastRenderedPageBreak/>
        <w:t>1.</w:t>
      </w:r>
      <w:r>
        <w:tab/>
        <w:t>Introduction</w:t>
      </w:r>
      <w:bookmarkEnd w:id="1"/>
    </w:p>
    <w:p w14:paraId="439A2478" w14:textId="40E3FD62" w:rsidR="006A7564" w:rsidRDefault="006A7564" w:rsidP="00CE0586">
      <w:r>
        <w:t xml:space="preserve">This essay is my reflection on the experience of completing a group presentation on Self Employment. The importance of reflection is that it allows a person to evaluate a situation and draw the key learning and development points from it </w:t>
      </w:r>
      <w:sdt>
        <w:sdtPr>
          <w:id w:val="727494390"/>
          <w:citation/>
        </w:sdtPr>
        <w:sdtEndPr/>
        <w:sdtContent>
          <w:r>
            <w:fldChar w:fldCharType="begin"/>
          </w:r>
          <w:r>
            <w:instrText xml:space="preserve"> CITATION Joh00 \l 2057 </w:instrText>
          </w:r>
          <w:r>
            <w:fldChar w:fldCharType="separate"/>
          </w:r>
          <w:r w:rsidRPr="006A7564">
            <w:rPr>
              <w:noProof/>
            </w:rPr>
            <w:t>(Johns, 2000)</w:t>
          </w:r>
          <w:r>
            <w:fldChar w:fldCharType="end"/>
          </w:r>
        </w:sdtContent>
      </w:sdt>
      <w:r>
        <w:t xml:space="preserve">. Hence, the objective of this report is to use the experience of the presentation </w:t>
      </w:r>
      <w:r w:rsidR="004B2EBD">
        <w:t xml:space="preserve">to identify my personal development points and, thus, to identify the </w:t>
      </w:r>
      <w:r w:rsidR="00D22A44">
        <w:t xml:space="preserve">actions that I need to take to further my personal, academic and professional development. To provide a framework for the reflection, I have used the Gibbs Reflective Cycle which is described in the first part of the report. The remainder of the report discusses my experiences based on the different elements of this framework. </w:t>
      </w:r>
    </w:p>
    <w:p w14:paraId="66829A46" w14:textId="2CF3AD6E" w:rsidR="00CE0586" w:rsidRDefault="00CE0586" w:rsidP="00CE0586">
      <w:pPr>
        <w:pStyle w:val="Heading2"/>
      </w:pPr>
      <w:bookmarkStart w:id="2" w:name="_Toc512425658"/>
      <w:r>
        <w:t>2.</w:t>
      </w:r>
      <w:r>
        <w:tab/>
        <w:t>Gibbs Reflective Cycle</w:t>
      </w:r>
      <w:bookmarkEnd w:id="2"/>
    </w:p>
    <w:p w14:paraId="567FEDB9" w14:textId="77777777" w:rsidR="00CE0586" w:rsidRDefault="00CE0586" w:rsidP="00CE0586">
      <w:pPr>
        <w:keepNext/>
        <w:jc w:val="center"/>
      </w:pPr>
      <w:r>
        <w:rPr>
          <w:noProof/>
          <w:lang w:val="en-US"/>
        </w:rPr>
        <w:drawing>
          <wp:inline distT="0" distB="0" distL="0" distR="0" wp14:anchorId="13AAB472" wp14:editId="5F5D501D">
            <wp:extent cx="3048000" cy="2686050"/>
            <wp:effectExtent l="0" t="0" r="0" b="0"/>
            <wp:docPr id="1" name="Picture 1"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000" cy="2686050"/>
                    </a:xfrm>
                    <a:prstGeom prst="rect">
                      <a:avLst/>
                    </a:prstGeom>
                    <a:noFill/>
                    <a:ln>
                      <a:noFill/>
                    </a:ln>
                  </pic:spPr>
                </pic:pic>
              </a:graphicData>
            </a:graphic>
          </wp:inline>
        </w:drawing>
      </w:r>
    </w:p>
    <w:p w14:paraId="1B512B32" w14:textId="16198AE6" w:rsidR="00CE0586" w:rsidRDefault="00CE0586" w:rsidP="00CE0586">
      <w:pPr>
        <w:jc w:val="center"/>
        <w:rPr>
          <w:b/>
          <w:noProof/>
        </w:rPr>
      </w:pPr>
      <w:r w:rsidRPr="00CE0586">
        <w:rPr>
          <w:b/>
        </w:rPr>
        <w:t xml:space="preserve">Figure </w:t>
      </w:r>
      <w:r w:rsidRPr="00CE0586">
        <w:rPr>
          <w:b/>
        </w:rPr>
        <w:fldChar w:fldCharType="begin"/>
      </w:r>
      <w:r w:rsidRPr="00CE0586">
        <w:rPr>
          <w:b/>
        </w:rPr>
        <w:instrText xml:space="preserve"> SEQ Figure \* ARABIC </w:instrText>
      </w:r>
      <w:r w:rsidRPr="00CE0586">
        <w:rPr>
          <w:b/>
        </w:rPr>
        <w:fldChar w:fldCharType="separate"/>
      </w:r>
      <w:r w:rsidRPr="00CE0586">
        <w:rPr>
          <w:b/>
          <w:noProof/>
        </w:rPr>
        <w:t>1</w:t>
      </w:r>
      <w:r w:rsidRPr="00CE0586">
        <w:rPr>
          <w:b/>
        </w:rPr>
        <w:fldChar w:fldCharType="end"/>
      </w:r>
      <w:r w:rsidRPr="00CE0586">
        <w:rPr>
          <w:b/>
        </w:rPr>
        <w:t xml:space="preserve">: Gibbs Reflective Cycle (Source: </w:t>
      </w:r>
      <w:r w:rsidRPr="00CE0586">
        <w:rPr>
          <w:b/>
          <w:noProof/>
        </w:rPr>
        <w:t>Gibbs (1988))</w:t>
      </w:r>
    </w:p>
    <w:p w14:paraId="5B9283C3" w14:textId="50C245BC" w:rsidR="00010A29" w:rsidRDefault="00010A29" w:rsidP="00C83F72">
      <w:pPr>
        <w:tabs>
          <w:tab w:val="left" w:pos="5940"/>
        </w:tabs>
      </w:pPr>
      <w:r>
        <w:t>As a framework for the reflection, I have used the Gibbs</w:t>
      </w:r>
      <w:r w:rsidR="00C83F72">
        <w:t xml:space="preserve"> Reflective Cycle which is shown in figure 1. This reflective framework is divided into </w:t>
      </w:r>
      <w:r w:rsidR="0059633C">
        <w:t xml:space="preserve">six parts each of which is discussed in the next sections of this report with regards to the self-employment assignment. The first part of the framework is used to describe the situation so that readers can contextualise the reflection and know who was involved in the situation. The second part deals with what a person feels both during and after the event. In the Gibbs Reflective Cycle, the </w:t>
      </w:r>
      <w:r w:rsidR="00394D05">
        <w:t>evaluation section considers how the situation was handled and the reaction of the people involved along with their actions. Analysis discusses the factors that affect the outcome of the event while the conclusion section discusses the lessons learned from the event. Finally, the action plan section deals with what steps need to be taken to address development needs.</w:t>
      </w:r>
    </w:p>
    <w:p w14:paraId="65A5BB7C" w14:textId="5CA9B648" w:rsidR="00774A3D" w:rsidRDefault="00985F05" w:rsidP="00985F05">
      <w:pPr>
        <w:pStyle w:val="Heading2"/>
      </w:pPr>
      <w:bookmarkStart w:id="3" w:name="_Toc512425659"/>
      <w:r>
        <w:lastRenderedPageBreak/>
        <w:t>3.</w:t>
      </w:r>
      <w:r>
        <w:tab/>
        <w:t>Application o</w:t>
      </w:r>
      <w:r w:rsidR="00394D05">
        <w:t>f Gibbs Reflective Cycle</w:t>
      </w:r>
      <w:bookmarkEnd w:id="3"/>
    </w:p>
    <w:p w14:paraId="41C51E54" w14:textId="539BEF59" w:rsidR="00985F05" w:rsidRDefault="00985F05" w:rsidP="00985F05">
      <w:pPr>
        <w:pStyle w:val="Heading3"/>
      </w:pPr>
      <w:bookmarkStart w:id="4" w:name="_Toc512425660"/>
      <w:r>
        <w:t>3.1</w:t>
      </w:r>
      <w:r>
        <w:tab/>
        <w:t>Description</w:t>
      </w:r>
      <w:bookmarkEnd w:id="4"/>
    </w:p>
    <w:p w14:paraId="203A1DB3" w14:textId="0F70FC11" w:rsidR="00394D05" w:rsidRDefault="005C6FDB" w:rsidP="00394D05">
      <w:r>
        <w:t xml:space="preserve">The assignment required our group of four to develop and present a business plan for a new company. As part of the requirements, we had to develop a business idea and analyse the macro environment that could affect the business by using the PESTLE model. We also had to develop a marketing plan based on the 4Ps; product, price, place and promotion. Finally, we had to develop and present illustrative financial projections for the business. To facilitate the process, we decided to use six meetings to brainstorm the idea, develop it further, monitor progress and practice the presentation prior to final delivery. We did not use communication technology like Skype since we felt that face to face meetings would be more effective as all the group members live in London. </w:t>
      </w:r>
    </w:p>
    <w:p w14:paraId="7C82CF05" w14:textId="613D51E6" w:rsidR="005C6FDB" w:rsidRPr="00394D05" w:rsidRDefault="005C6FDB" w:rsidP="00394D05">
      <w:r>
        <w:t xml:space="preserve">In the initial brainstorming meeting, we decided on a business idea to open a sushi takeaway restaurant in East London. We decided on this idea as myself and another team member both had experience of working in Japanese restaurants and were familiar with different types of sushi products and the associated costs and revenues. We were also both familiar with the operational side of business as I had previously managed a Japanese takeaway restaurant. Furthermore, opening a sushi takeaway in East London would be a viable business idea since the majority of takeaways in this part of London serve Asian food, grilled items and pizza. Thus, there would be no direct competition and, since fish is acceptable to Muslims, we would be able to attract East London’s sizable Muslim population. </w:t>
      </w:r>
    </w:p>
    <w:p w14:paraId="2DF1CD59" w14:textId="574F1102" w:rsidR="00985F05" w:rsidRDefault="00985F05" w:rsidP="00985F05">
      <w:pPr>
        <w:pStyle w:val="Heading3"/>
      </w:pPr>
      <w:bookmarkStart w:id="5" w:name="_Toc512425661"/>
      <w:r>
        <w:t>3.2</w:t>
      </w:r>
      <w:r>
        <w:tab/>
        <w:t>Feelings</w:t>
      </w:r>
      <w:bookmarkEnd w:id="5"/>
    </w:p>
    <w:p w14:paraId="391CA6CD" w14:textId="155DB573" w:rsidR="004D5A1A" w:rsidRDefault="008A3F1A" w:rsidP="00CE0586">
      <w:r>
        <w:t xml:space="preserve">Personally, I was very confident with the business idea due to my experience in the industry and my familiarity with the products. Furthermore, I was also convinced that I, along with another experienced group member, would be able to help our team mates who were not familiar with Japanese cuisine or with operating a takeaway restaurant. </w:t>
      </w:r>
      <w:r w:rsidR="0084064C">
        <w:t xml:space="preserve">Having worked with the same group members on other assignments, I was also confident that we would be able to complete the required tasks. However, I had never presented a business plan before and was also not very experienced in using PowerPoint. Hence, despite my overall confidence, there were aspects of the task that believed might prove to be challenging. </w:t>
      </w:r>
    </w:p>
    <w:p w14:paraId="18309692" w14:textId="77777777" w:rsidR="0084064C" w:rsidRDefault="0084064C">
      <w:pPr>
        <w:spacing w:line="259" w:lineRule="auto"/>
        <w:jc w:val="left"/>
        <w:rPr>
          <w:rFonts w:ascii="Arial Black" w:eastAsiaTheme="majorEastAsia" w:hAnsi="Arial Black" w:cstheme="majorBidi"/>
          <w:color w:val="000000" w:themeColor="text1"/>
          <w:szCs w:val="24"/>
        </w:rPr>
      </w:pPr>
      <w:r>
        <w:br w:type="page"/>
      </w:r>
    </w:p>
    <w:p w14:paraId="02640263" w14:textId="0C684BCC" w:rsidR="00985F05" w:rsidRDefault="00985F05" w:rsidP="00D80826">
      <w:pPr>
        <w:pStyle w:val="Heading3"/>
      </w:pPr>
      <w:bookmarkStart w:id="6" w:name="_Toc512425662"/>
      <w:r>
        <w:lastRenderedPageBreak/>
        <w:t>3.3</w:t>
      </w:r>
      <w:r>
        <w:tab/>
      </w:r>
      <w:r w:rsidR="00D80826">
        <w:t>Evaluation</w:t>
      </w:r>
      <w:bookmarkEnd w:id="6"/>
      <w:r w:rsidR="00D80826">
        <w:t xml:space="preserve"> </w:t>
      </w:r>
    </w:p>
    <w:p w14:paraId="6A5354DD" w14:textId="4BD3C9FC" w:rsidR="0084064C" w:rsidRDefault="0084064C" w:rsidP="00CE0586">
      <w:r>
        <w:t xml:space="preserve">We managed to complete the required tasks and present the business plan in a relatively coherent manner. However, I noted a number of issues with the manner in which the group carried out the required tasks. The work was divided among the four team members based on their experience with Japanese cuisine and their experience in working at takeaway restaurants in London. As a result, myself and one group member took responsibility for explaining the business idea, developing the elements of the marketing plan (4Ps), and doing the financial projections. The other two group members focused on conducting the environmental analysis using the PESTLE model and an internal environment analysis using the SWOT model. </w:t>
      </w:r>
    </w:p>
    <w:p w14:paraId="16F89607" w14:textId="2CA76C49" w:rsidR="0084064C" w:rsidRDefault="0084064C" w:rsidP="00CE0586">
      <w:r>
        <w:t xml:space="preserve">Initially, I believed that the allocation of work was fair and reflected the relative strengths and weaknesses of the different group members. </w:t>
      </w:r>
      <w:r w:rsidR="0022631A">
        <w:t xml:space="preserve">However, as the work progressed, I noticed that myself and the other experienced group member were doing the majority of the work. Even with our guidance, the other two group members were not very efficient in producing their work. They would constantly seek assistance on the PESTLE and SWOT even when the nature of the product and market was explained to them. This meant that I had to take on additional tasks and, at times I felt overburdened. </w:t>
      </w:r>
    </w:p>
    <w:p w14:paraId="2DF20144" w14:textId="606E7512" w:rsidR="0022631A" w:rsidRDefault="0022631A" w:rsidP="00CE0586">
      <w:r>
        <w:t xml:space="preserve">I also felt that our final presentation slides could have been made better and more interesting. We did use a number of pictures to illustrate the products and developed a company logo; however, the slides appeared to be very static and could have been made more interesting. However, our lack of adequate experience with PowerPoint meant that we did not utilise all the features of the software. </w:t>
      </w:r>
    </w:p>
    <w:p w14:paraId="525A9571" w14:textId="191A60E8" w:rsidR="00CE0586" w:rsidRDefault="00400BBB" w:rsidP="00400BBB">
      <w:pPr>
        <w:pStyle w:val="Heading3"/>
      </w:pPr>
      <w:bookmarkStart w:id="7" w:name="_Toc512425663"/>
      <w:r>
        <w:t>3.4</w:t>
      </w:r>
      <w:r>
        <w:tab/>
        <w:t>Analysi</w:t>
      </w:r>
      <w:r w:rsidR="00925AC5">
        <w:t>s</w:t>
      </w:r>
      <w:bookmarkEnd w:id="7"/>
    </w:p>
    <w:p w14:paraId="512D5FA9" w14:textId="18899CF9" w:rsidR="0022631A" w:rsidRDefault="0022631A" w:rsidP="0022631A">
      <w:r>
        <w:t xml:space="preserve">The analysis section of Gibbs Reflective Cycle considers the factors that affected the event. In the case of the business plan, I believe three key factors influenced the outcome. Firstly, we chose to develop a business plan for a sushi takeaway. This meant that half the group was unfamiliar with the product and the takeaway industry. As a result, myself and another experienced team mate were left to do the majority of the work and had to constantly assist the other two team members. I believe that this reduced </w:t>
      </w:r>
      <w:r w:rsidR="00925AC5">
        <w:t xml:space="preserve">the overall efficiency of the team and could have adversely affected the overall quality of the final presentation. In hindsight, I believe that we should have selected a business idea that was familiar to all team members. </w:t>
      </w:r>
    </w:p>
    <w:p w14:paraId="220D7EBB" w14:textId="77777777" w:rsidR="00925AC5" w:rsidRDefault="00925AC5">
      <w:pPr>
        <w:spacing w:line="259" w:lineRule="auto"/>
        <w:jc w:val="left"/>
      </w:pPr>
      <w:r>
        <w:br w:type="page"/>
      </w:r>
    </w:p>
    <w:p w14:paraId="7257B16E" w14:textId="670056D2" w:rsidR="00925AC5" w:rsidRPr="0022631A" w:rsidRDefault="00925AC5" w:rsidP="0022631A">
      <w:r>
        <w:lastRenderedPageBreak/>
        <w:t xml:space="preserve">As discussed, the inexperienced team members required a significant amount of assistance during the process. At times I felt that they could have made more of an effort for individual effort. A strong team leader could have solved this problem by emphasising the need for greater effort by all group members. However, we did not appoint a formal leader and relied on consultative decision making. This reduced intra-group conflict, but the lack of leadership may have allowed some group members to become overly complacent. Finally, I believe that our lack of experience with Powerpoint meant that our final product was not as good as it could have been if we were able to use some of the more advanced features of this software. </w:t>
      </w:r>
    </w:p>
    <w:p w14:paraId="1626B8B8" w14:textId="130F9C1F" w:rsidR="00A46333" w:rsidRDefault="00A46333" w:rsidP="00A46333">
      <w:pPr>
        <w:pStyle w:val="Heading3"/>
      </w:pPr>
      <w:bookmarkStart w:id="8" w:name="_Toc512425664"/>
      <w:r>
        <w:t>3.5</w:t>
      </w:r>
      <w:r>
        <w:tab/>
        <w:t>Conclusion</w:t>
      </w:r>
      <w:bookmarkEnd w:id="8"/>
      <w:r>
        <w:t xml:space="preserve"> </w:t>
      </w:r>
    </w:p>
    <w:p w14:paraId="58E4FEF7" w14:textId="1053661A" w:rsidR="00925AC5" w:rsidRPr="00925AC5" w:rsidRDefault="00925AC5" w:rsidP="00925AC5">
      <w:r>
        <w:t xml:space="preserve">The conclusion section deals with the lessons learned from the event. Personally, I have learned four key lessons from the business plan presentation. Firstly, the subject matter should be one that all team members are familiar with. By selecting a sushi business, we were unable to harness all the group expertise since half the group was unfamiliar with the product and the industry and this reduced their overall presentation. Secondly, </w:t>
      </w:r>
      <w:r w:rsidR="006E6B17">
        <w:t xml:space="preserve">I noted that good leadership is essential for the effective working of a team and all teams should appoint a leader who can ensure that work is allocated fairly and all team members carry out their allocated tasks. Thirdly, I have also improved my knowledge of PowerPoint. </w:t>
      </w:r>
    </w:p>
    <w:p w14:paraId="4E9F63BE" w14:textId="12EE4C62" w:rsidR="00455921" w:rsidRDefault="005E2D8B" w:rsidP="005E2D8B">
      <w:pPr>
        <w:pStyle w:val="Heading3"/>
      </w:pPr>
      <w:bookmarkStart w:id="9" w:name="_Toc512425665"/>
      <w:r>
        <w:t>3.4</w:t>
      </w:r>
      <w:r>
        <w:tab/>
        <w:t>Action Plan</w:t>
      </w:r>
      <w:bookmarkEnd w:id="9"/>
      <w:r>
        <w:t xml:space="preserve"> </w:t>
      </w:r>
    </w:p>
    <w:p w14:paraId="6677A773" w14:textId="77777777" w:rsidR="005A2557" w:rsidRDefault="007B28BC" w:rsidP="006B7A9C">
      <w:r>
        <w:t xml:space="preserve">This experience has lead me understand some of the key development areas that I need to address in order to perform better in my academic and professional life. Firstly, I need to develop the confidence to speak in public. Related to this is the need to improve my spoken English. I believe that improvements to my spoken English will naturally make me a more confident public speaker. To practise my spoken English, I will volunteer for more presentations and will take a more proactive part in discussions around me. Such discussions include those at college, work and in social settings. </w:t>
      </w:r>
    </w:p>
    <w:p w14:paraId="5AF50392" w14:textId="175FD599" w:rsidR="006B7A9C" w:rsidRDefault="007B28BC" w:rsidP="006B7A9C">
      <w:r>
        <w:t xml:space="preserve">Secondly, while this experience has improved my understanding of PowerPoint, I believe that I am still lacking in using all the features of this software. Hence, </w:t>
      </w:r>
      <w:r w:rsidR="005A2557">
        <w:t xml:space="preserve">I intend to practise with the software so that I am comfortable using advanced features like animations and transitions. Such features will make future presentations more interesting for the audience and, hence, will be able to hold the audience’s attention for longer. </w:t>
      </w:r>
    </w:p>
    <w:p w14:paraId="52921ADC" w14:textId="1FBB06B4" w:rsidR="005A2557" w:rsidRDefault="005A2557" w:rsidP="006B7A9C">
      <w:r>
        <w:t xml:space="preserve">Some of the shortcomings of the group were due to a lack of adequate leadership. This has led me to the conclusion that I should develop my leadership skills so that I can take charge of groups and teams in order to improve the quality of the work delivered. Developing leadership </w:t>
      </w:r>
      <w:r>
        <w:lastRenderedPageBreak/>
        <w:t xml:space="preserve">skills requires time and patience. To do so, I will first understand the qualities of a good leader and then attempt to apply them in my daily life. I play team sports and this provides me with a good opportunity to </w:t>
      </w:r>
      <w:r w:rsidR="0049742E">
        <w:t xml:space="preserve">take charge of teams and use such experiences to develop the skills that will make me an effective leader. </w:t>
      </w:r>
    </w:p>
    <w:p w14:paraId="64FCF923" w14:textId="2159389C" w:rsidR="0049742E" w:rsidRDefault="0049742E" w:rsidP="0049742E">
      <w:pPr>
        <w:pStyle w:val="Heading2"/>
      </w:pPr>
      <w:bookmarkStart w:id="10" w:name="_Toc512425666"/>
      <w:r>
        <w:t>4.</w:t>
      </w:r>
      <w:r>
        <w:tab/>
        <w:t>Conclusion</w:t>
      </w:r>
      <w:bookmarkEnd w:id="10"/>
    </w:p>
    <w:p w14:paraId="1ACDBE23" w14:textId="3AED7F62" w:rsidR="0049742E" w:rsidRDefault="0049742E" w:rsidP="006B7A9C">
      <w:r>
        <w:t xml:space="preserve">While our group completed the assigned task in an adequate manner, some aspects of the work could have been improved as discussed in the various sections of this reflective report. As discussed, having a formal leader is important since a leader can control the quality and ensure that good quality work is delivered. From a personal perspective, this experience has made me realise that I need to address some development areas and the most important of these is to improve my spoken English so that I can speak confidently in public. I consider this to be the most important development point since </w:t>
      </w:r>
      <w:r w:rsidR="008F0322">
        <w:t>this skill</w:t>
      </w:r>
      <w:r>
        <w:t xml:space="preserve"> is essential for my continued success in the UK.</w:t>
      </w:r>
    </w:p>
    <w:sdt>
      <w:sdtPr>
        <w:id w:val="-573587230"/>
        <w:showingPlcHdr/>
        <w:bibliography/>
      </w:sdtPr>
      <w:sdtEndPr/>
      <w:sdtContent>
        <w:p w14:paraId="49C29CBF" w14:textId="1DB235EF" w:rsidR="008F0322" w:rsidRDefault="006A7564" w:rsidP="006A7564">
          <w:pPr>
            <w:pStyle w:val="Heading1"/>
          </w:pPr>
          <w:r>
            <w:t xml:space="preserve">     </w:t>
          </w:r>
        </w:p>
      </w:sdtContent>
    </w:sdt>
    <w:bookmarkStart w:id="11" w:name="_Toc512425667" w:displacedByCustomXml="next"/>
    <w:sdt>
      <w:sdtPr>
        <w:rPr>
          <w:rFonts w:ascii="Times New Roman" w:eastAsiaTheme="minorHAnsi" w:hAnsi="Times New Roman" w:cstheme="minorBidi"/>
          <w:sz w:val="24"/>
          <w:szCs w:val="22"/>
        </w:rPr>
        <w:id w:val="117197039"/>
        <w:docPartObj>
          <w:docPartGallery w:val="Bibliographies"/>
          <w:docPartUnique/>
        </w:docPartObj>
      </w:sdtPr>
      <w:sdtEndPr/>
      <w:sdtContent>
        <w:p w14:paraId="1EE4324D" w14:textId="6D76D962" w:rsidR="00775B95" w:rsidRDefault="00775B95">
          <w:pPr>
            <w:pStyle w:val="Heading1"/>
          </w:pPr>
          <w:r>
            <w:t>References</w:t>
          </w:r>
          <w:bookmarkEnd w:id="11"/>
        </w:p>
        <w:sdt>
          <w:sdtPr>
            <w:id w:val="457539179"/>
            <w:bibliography/>
          </w:sdtPr>
          <w:sdtEndPr/>
          <w:sdtContent>
            <w:p w14:paraId="187807DF" w14:textId="77777777" w:rsidR="00775B95" w:rsidRDefault="00775B95" w:rsidP="00775B95">
              <w:pPr>
                <w:pStyle w:val="Bibliography"/>
                <w:rPr>
                  <w:noProof/>
                  <w:szCs w:val="24"/>
                </w:rPr>
              </w:pPr>
              <w:r>
                <w:fldChar w:fldCharType="begin"/>
              </w:r>
              <w:r>
                <w:instrText xml:space="preserve"> BIBLIOGRAPHY </w:instrText>
              </w:r>
              <w:r>
                <w:fldChar w:fldCharType="separate"/>
              </w:r>
              <w:r>
                <w:rPr>
                  <w:noProof/>
                </w:rPr>
                <w:t xml:space="preserve">Adair, J., 2011. </w:t>
              </w:r>
              <w:r>
                <w:rPr>
                  <w:i/>
                  <w:iCs/>
                  <w:noProof/>
                </w:rPr>
                <w:t xml:space="preserve">Effectrive Strategic Leadership. </w:t>
              </w:r>
              <w:r>
                <w:rPr>
                  <w:noProof/>
                </w:rPr>
                <w:t>London: Pan Macmillan.</w:t>
              </w:r>
            </w:p>
            <w:p w14:paraId="4FD2C00A" w14:textId="77777777" w:rsidR="00775B95" w:rsidRDefault="00775B95" w:rsidP="00775B95">
              <w:pPr>
                <w:pStyle w:val="Bibliography"/>
                <w:rPr>
                  <w:noProof/>
                </w:rPr>
              </w:pPr>
              <w:r>
                <w:rPr>
                  <w:noProof/>
                </w:rPr>
                <w:t xml:space="preserve">Gibbs, G., 1988. </w:t>
              </w:r>
              <w:r>
                <w:rPr>
                  <w:i/>
                  <w:iCs/>
                  <w:noProof/>
                </w:rPr>
                <w:t xml:space="preserve">Learning by doing: A Guide to Teaching and Learning Methods. </w:t>
              </w:r>
              <w:r>
                <w:rPr>
                  <w:noProof/>
                </w:rPr>
                <w:t>Oxford: Further Education Unit.</w:t>
              </w:r>
            </w:p>
            <w:p w14:paraId="631E2B27" w14:textId="77777777" w:rsidR="00775B95" w:rsidRDefault="00775B95" w:rsidP="00775B95">
              <w:pPr>
                <w:pStyle w:val="Bibliography"/>
                <w:rPr>
                  <w:noProof/>
                </w:rPr>
              </w:pPr>
              <w:r>
                <w:rPr>
                  <w:noProof/>
                </w:rPr>
                <w:t xml:space="preserve">Goodman , J., 1984. Reflection and teacher education: A case study and theoretical analysis. </w:t>
              </w:r>
              <w:r>
                <w:rPr>
                  <w:i/>
                  <w:iCs/>
                  <w:noProof/>
                </w:rPr>
                <w:t xml:space="preserve">Interchanges, </w:t>
              </w:r>
              <w:r>
                <w:rPr>
                  <w:noProof/>
                </w:rPr>
                <w:t>Volume 15, pp. 9-26.</w:t>
              </w:r>
            </w:p>
            <w:p w14:paraId="176A6A1C" w14:textId="77777777" w:rsidR="00775B95" w:rsidRDefault="00775B95" w:rsidP="00775B95">
              <w:pPr>
                <w:pStyle w:val="Bibliography"/>
                <w:rPr>
                  <w:noProof/>
                </w:rPr>
              </w:pPr>
              <w:r>
                <w:rPr>
                  <w:noProof/>
                </w:rPr>
                <w:t xml:space="preserve">Jasper, M., 2003. </w:t>
              </w:r>
              <w:r>
                <w:rPr>
                  <w:i/>
                  <w:iCs/>
                  <w:noProof/>
                </w:rPr>
                <w:t xml:space="preserve">Beginning Reflective Practice. </w:t>
              </w:r>
              <w:r>
                <w:rPr>
                  <w:noProof/>
                </w:rPr>
                <w:t>Nelson Thornes: Cheltenham.</w:t>
              </w:r>
            </w:p>
            <w:p w14:paraId="68758012" w14:textId="77777777" w:rsidR="00775B95" w:rsidRDefault="00775B95" w:rsidP="00775B95">
              <w:pPr>
                <w:pStyle w:val="Bibliography"/>
                <w:rPr>
                  <w:noProof/>
                </w:rPr>
              </w:pPr>
              <w:r>
                <w:rPr>
                  <w:noProof/>
                </w:rPr>
                <w:t xml:space="preserve">Johns, C., 2000. </w:t>
              </w:r>
              <w:r>
                <w:rPr>
                  <w:i/>
                  <w:iCs/>
                  <w:noProof/>
                </w:rPr>
                <w:t xml:space="preserve">Becoming a Reflective Practitioner. </w:t>
              </w:r>
              <w:r>
                <w:rPr>
                  <w:noProof/>
                </w:rPr>
                <w:t>Oxford: Blackwell.</w:t>
              </w:r>
            </w:p>
            <w:p w14:paraId="7EBF32D0" w14:textId="77777777" w:rsidR="00775B95" w:rsidRDefault="00775B95" w:rsidP="00775B95">
              <w:pPr>
                <w:pStyle w:val="Bibliography"/>
                <w:rPr>
                  <w:noProof/>
                </w:rPr>
              </w:pPr>
              <w:r>
                <w:rPr>
                  <w:noProof/>
                </w:rPr>
                <w:t xml:space="preserve">Northouse, P. G., 2015. </w:t>
              </w:r>
              <w:r>
                <w:rPr>
                  <w:i/>
                  <w:iCs/>
                  <w:noProof/>
                </w:rPr>
                <w:t xml:space="preserve">Leadership: Theory and Practice. </w:t>
              </w:r>
              <w:r>
                <w:rPr>
                  <w:noProof/>
                </w:rPr>
                <w:t>Basingstoke: Sage Publications.</w:t>
              </w:r>
            </w:p>
            <w:p w14:paraId="336A72EA" w14:textId="02721406" w:rsidR="00775B95" w:rsidRDefault="00775B95" w:rsidP="00775B95">
              <w:r>
                <w:rPr>
                  <w:b/>
                  <w:bCs/>
                  <w:noProof/>
                </w:rPr>
                <w:fldChar w:fldCharType="end"/>
              </w:r>
            </w:p>
          </w:sdtContent>
        </w:sdt>
      </w:sdtContent>
    </w:sdt>
    <w:p w14:paraId="443C9E6E" w14:textId="6496B4E8" w:rsidR="008F0322" w:rsidRDefault="008F0322" w:rsidP="006B7A9C"/>
    <w:p w14:paraId="04A7050C" w14:textId="77777777" w:rsidR="008F0322" w:rsidRDefault="008F0322" w:rsidP="006B7A9C"/>
    <w:p w14:paraId="03B3BCA8" w14:textId="77777777" w:rsidR="0049742E" w:rsidRPr="006B7A9C" w:rsidRDefault="0049742E" w:rsidP="006B7A9C"/>
    <w:sectPr w:rsidR="0049742E" w:rsidRPr="006B7A9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AC564B" w14:textId="77777777" w:rsidR="00A23E8C" w:rsidRDefault="00A23E8C" w:rsidP="00400BBB">
      <w:pPr>
        <w:spacing w:after="0" w:line="240" w:lineRule="auto"/>
      </w:pPr>
      <w:r>
        <w:separator/>
      </w:r>
    </w:p>
  </w:endnote>
  <w:endnote w:type="continuationSeparator" w:id="0">
    <w:p w14:paraId="67FFB612" w14:textId="77777777" w:rsidR="00A23E8C" w:rsidRDefault="00A23E8C" w:rsidP="00400B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altName w:val="Noto Sans Syriac Western"/>
    <w:panose1 w:val="02020603050405020304"/>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26534593"/>
      <w:docPartObj>
        <w:docPartGallery w:val="Page Numbers (Bottom of Page)"/>
        <w:docPartUnique/>
      </w:docPartObj>
    </w:sdtPr>
    <w:sdtEndPr/>
    <w:sdtContent>
      <w:sdt>
        <w:sdtPr>
          <w:id w:val="-1769616900"/>
          <w:docPartObj>
            <w:docPartGallery w:val="Page Numbers (Top of Page)"/>
            <w:docPartUnique/>
          </w:docPartObj>
        </w:sdtPr>
        <w:sdtEndPr/>
        <w:sdtContent>
          <w:p w14:paraId="0D0FB2C3" w14:textId="584950E6" w:rsidR="00400BBB" w:rsidRDefault="00400BBB">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1E2B01">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E2B01">
              <w:rPr>
                <w:b/>
                <w:bCs/>
                <w:noProof/>
              </w:rPr>
              <w:t>8</w:t>
            </w:r>
            <w:r>
              <w:rPr>
                <w:b/>
                <w:bCs/>
                <w:szCs w:val="24"/>
              </w:rPr>
              <w:fldChar w:fldCharType="end"/>
            </w:r>
          </w:p>
        </w:sdtContent>
      </w:sdt>
    </w:sdtContent>
  </w:sdt>
  <w:p w14:paraId="5F4EF502" w14:textId="77777777" w:rsidR="00400BBB" w:rsidRDefault="00400B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1C71D8" w14:textId="77777777" w:rsidR="00A23E8C" w:rsidRDefault="00A23E8C" w:rsidP="00400BBB">
      <w:pPr>
        <w:spacing w:after="0" w:line="240" w:lineRule="auto"/>
      </w:pPr>
      <w:r>
        <w:separator/>
      </w:r>
    </w:p>
  </w:footnote>
  <w:footnote w:type="continuationSeparator" w:id="0">
    <w:p w14:paraId="794488A1" w14:textId="77777777" w:rsidR="00A23E8C" w:rsidRDefault="00A23E8C" w:rsidP="00400BB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0586"/>
    <w:rsid w:val="00010A29"/>
    <w:rsid w:val="00061171"/>
    <w:rsid w:val="0010703D"/>
    <w:rsid w:val="001A632D"/>
    <w:rsid w:val="001E2B01"/>
    <w:rsid w:val="0022631A"/>
    <w:rsid w:val="00360C4B"/>
    <w:rsid w:val="00394D05"/>
    <w:rsid w:val="003A5108"/>
    <w:rsid w:val="003F7C19"/>
    <w:rsid w:val="00400BBB"/>
    <w:rsid w:val="0045009D"/>
    <w:rsid w:val="00455921"/>
    <w:rsid w:val="0049742E"/>
    <w:rsid w:val="004B2EBD"/>
    <w:rsid w:val="004D5A1A"/>
    <w:rsid w:val="0059633C"/>
    <w:rsid w:val="005A2557"/>
    <w:rsid w:val="005C4573"/>
    <w:rsid w:val="005C6FDB"/>
    <w:rsid w:val="005E2D8B"/>
    <w:rsid w:val="00692258"/>
    <w:rsid w:val="006A7564"/>
    <w:rsid w:val="006B7A9C"/>
    <w:rsid w:val="006E6B17"/>
    <w:rsid w:val="00733886"/>
    <w:rsid w:val="00774A3D"/>
    <w:rsid w:val="00775B95"/>
    <w:rsid w:val="007B28BC"/>
    <w:rsid w:val="00815415"/>
    <w:rsid w:val="0084064C"/>
    <w:rsid w:val="008651A9"/>
    <w:rsid w:val="008A3F1A"/>
    <w:rsid w:val="008A4311"/>
    <w:rsid w:val="008F0322"/>
    <w:rsid w:val="00925AC5"/>
    <w:rsid w:val="00985F05"/>
    <w:rsid w:val="00A149D1"/>
    <w:rsid w:val="00A23E8C"/>
    <w:rsid w:val="00A340F6"/>
    <w:rsid w:val="00A46333"/>
    <w:rsid w:val="00B74C91"/>
    <w:rsid w:val="00BC3883"/>
    <w:rsid w:val="00C77BC7"/>
    <w:rsid w:val="00C83F72"/>
    <w:rsid w:val="00CE0586"/>
    <w:rsid w:val="00D22A44"/>
    <w:rsid w:val="00D80826"/>
    <w:rsid w:val="00F90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797B9"/>
  <w15:chartTrackingRefBased/>
  <w15:docId w15:val="{82DFB861-5D08-4FBC-BE58-C601650553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A43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rsid w:val="00061171"/>
    <w:rPr>
      <w:rFonts w:ascii="Arial Black" w:eastAsiaTheme="majorEastAsia" w:hAnsi="Arial Black" w:cstheme="majorBidi"/>
      <w:color w:val="000000" w:themeColor="text1"/>
      <w:sz w:val="24"/>
      <w:szCs w:val="24"/>
    </w:rPr>
  </w:style>
  <w:style w:type="paragraph" w:styleId="Caption">
    <w:name w:val="caption"/>
    <w:basedOn w:val="Normal"/>
    <w:next w:val="Normal"/>
    <w:uiPriority w:val="35"/>
    <w:unhideWhenUsed/>
    <w:qFormat/>
    <w:rsid w:val="00CE0586"/>
    <w:pPr>
      <w:spacing w:after="200" w:line="240" w:lineRule="auto"/>
    </w:pPr>
    <w:rPr>
      <w:i/>
      <w:iCs/>
      <w:color w:val="44546A" w:themeColor="text2"/>
      <w:sz w:val="18"/>
      <w:szCs w:val="18"/>
    </w:rPr>
  </w:style>
  <w:style w:type="paragraph" w:styleId="Header">
    <w:name w:val="header"/>
    <w:basedOn w:val="Normal"/>
    <w:link w:val="HeaderChar"/>
    <w:uiPriority w:val="99"/>
    <w:unhideWhenUsed/>
    <w:rsid w:val="00400B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0BBB"/>
    <w:rPr>
      <w:rFonts w:ascii="Times New Roman" w:hAnsi="Times New Roman"/>
      <w:sz w:val="24"/>
    </w:rPr>
  </w:style>
  <w:style w:type="paragraph" w:styleId="Footer">
    <w:name w:val="footer"/>
    <w:basedOn w:val="Normal"/>
    <w:link w:val="FooterChar"/>
    <w:uiPriority w:val="99"/>
    <w:unhideWhenUsed/>
    <w:rsid w:val="00400B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0BBB"/>
    <w:rPr>
      <w:rFonts w:ascii="Times New Roman" w:hAnsi="Times New Roman"/>
      <w:sz w:val="24"/>
    </w:rPr>
  </w:style>
  <w:style w:type="paragraph" w:styleId="Bibliography">
    <w:name w:val="Bibliography"/>
    <w:basedOn w:val="Normal"/>
    <w:next w:val="Normal"/>
    <w:uiPriority w:val="37"/>
    <w:unhideWhenUsed/>
    <w:rsid w:val="008F0322"/>
  </w:style>
  <w:style w:type="paragraph" w:styleId="TOCHeading">
    <w:name w:val="TOC Heading"/>
    <w:basedOn w:val="Heading1"/>
    <w:next w:val="Normal"/>
    <w:uiPriority w:val="39"/>
    <w:unhideWhenUsed/>
    <w:qFormat/>
    <w:rsid w:val="00C77BC7"/>
    <w:pPr>
      <w:spacing w:line="259" w:lineRule="auto"/>
      <w:jc w:val="left"/>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C77BC7"/>
    <w:pPr>
      <w:spacing w:after="100"/>
      <w:ind w:left="240"/>
    </w:pPr>
  </w:style>
  <w:style w:type="paragraph" w:styleId="TOC3">
    <w:name w:val="toc 3"/>
    <w:basedOn w:val="Normal"/>
    <w:next w:val="Normal"/>
    <w:autoRedefine/>
    <w:uiPriority w:val="39"/>
    <w:unhideWhenUsed/>
    <w:rsid w:val="00C77BC7"/>
    <w:pPr>
      <w:spacing w:after="100"/>
      <w:ind w:left="480"/>
    </w:pPr>
  </w:style>
  <w:style w:type="paragraph" w:styleId="TOC1">
    <w:name w:val="toc 1"/>
    <w:basedOn w:val="Normal"/>
    <w:next w:val="Normal"/>
    <w:autoRedefine/>
    <w:uiPriority w:val="39"/>
    <w:unhideWhenUsed/>
    <w:rsid w:val="00C77BC7"/>
    <w:pPr>
      <w:spacing w:after="100"/>
    </w:pPr>
  </w:style>
  <w:style w:type="character" w:styleId="Hyperlink">
    <w:name w:val="Hyperlink"/>
    <w:basedOn w:val="DefaultParagraphFont"/>
    <w:uiPriority w:val="99"/>
    <w:unhideWhenUsed/>
    <w:rsid w:val="00C77B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5369506">
      <w:bodyDiv w:val="1"/>
      <w:marLeft w:val="0"/>
      <w:marRight w:val="0"/>
      <w:marTop w:val="0"/>
      <w:marBottom w:val="0"/>
      <w:divBdr>
        <w:top w:val="none" w:sz="0" w:space="0" w:color="auto"/>
        <w:left w:val="none" w:sz="0" w:space="0" w:color="auto"/>
        <w:bottom w:val="none" w:sz="0" w:space="0" w:color="auto"/>
        <w:right w:val="none" w:sz="0" w:space="0" w:color="auto"/>
      </w:divBdr>
    </w:div>
    <w:div w:id="733233894">
      <w:bodyDiv w:val="1"/>
      <w:marLeft w:val="0"/>
      <w:marRight w:val="0"/>
      <w:marTop w:val="0"/>
      <w:marBottom w:val="0"/>
      <w:divBdr>
        <w:top w:val="none" w:sz="0" w:space="0" w:color="auto"/>
        <w:left w:val="none" w:sz="0" w:space="0" w:color="auto"/>
        <w:bottom w:val="none" w:sz="0" w:space="0" w:color="auto"/>
        <w:right w:val="none" w:sz="0" w:space="0" w:color="auto"/>
      </w:divBdr>
    </w:div>
    <w:div w:id="1068071048">
      <w:bodyDiv w:val="1"/>
      <w:marLeft w:val="0"/>
      <w:marRight w:val="0"/>
      <w:marTop w:val="0"/>
      <w:marBottom w:val="0"/>
      <w:divBdr>
        <w:top w:val="none" w:sz="0" w:space="0" w:color="auto"/>
        <w:left w:val="none" w:sz="0" w:space="0" w:color="auto"/>
        <w:bottom w:val="none" w:sz="0" w:space="0" w:color="auto"/>
        <w:right w:val="none" w:sz="0" w:space="0" w:color="auto"/>
      </w:divBdr>
    </w:div>
    <w:div w:id="1155758522">
      <w:bodyDiv w:val="1"/>
      <w:marLeft w:val="0"/>
      <w:marRight w:val="0"/>
      <w:marTop w:val="0"/>
      <w:marBottom w:val="0"/>
      <w:divBdr>
        <w:top w:val="none" w:sz="0" w:space="0" w:color="auto"/>
        <w:left w:val="none" w:sz="0" w:space="0" w:color="auto"/>
        <w:bottom w:val="none" w:sz="0" w:space="0" w:color="auto"/>
        <w:right w:val="none" w:sz="0" w:space="0" w:color="auto"/>
      </w:divBdr>
    </w:div>
    <w:div w:id="1202137224">
      <w:bodyDiv w:val="1"/>
      <w:marLeft w:val="0"/>
      <w:marRight w:val="0"/>
      <w:marTop w:val="0"/>
      <w:marBottom w:val="0"/>
      <w:divBdr>
        <w:top w:val="none" w:sz="0" w:space="0" w:color="auto"/>
        <w:left w:val="none" w:sz="0" w:space="0" w:color="auto"/>
        <w:bottom w:val="none" w:sz="0" w:space="0" w:color="auto"/>
        <w:right w:val="none" w:sz="0" w:space="0" w:color="auto"/>
      </w:divBdr>
    </w:div>
    <w:div w:id="1241713112">
      <w:bodyDiv w:val="1"/>
      <w:marLeft w:val="0"/>
      <w:marRight w:val="0"/>
      <w:marTop w:val="0"/>
      <w:marBottom w:val="0"/>
      <w:divBdr>
        <w:top w:val="none" w:sz="0" w:space="0" w:color="auto"/>
        <w:left w:val="none" w:sz="0" w:space="0" w:color="auto"/>
        <w:bottom w:val="none" w:sz="0" w:space="0" w:color="auto"/>
        <w:right w:val="none" w:sz="0" w:space="0" w:color="auto"/>
      </w:divBdr>
    </w:div>
    <w:div w:id="1241717876">
      <w:bodyDiv w:val="1"/>
      <w:marLeft w:val="0"/>
      <w:marRight w:val="0"/>
      <w:marTop w:val="0"/>
      <w:marBottom w:val="0"/>
      <w:divBdr>
        <w:top w:val="none" w:sz="0" w:space="0" w:color="auto"/>
        <w:left w:val="none" w:sz="0" w:space="0" w:color="auto"/>
        <w:bottom w:val="none" w:sz="0" w:space="0" w:color="auto"/>
        <w:right w:val="none" w:sz="0" w:space="0" w:color="auto"/>
      </w:divBdr>
    </w:div>
    <w:div w:id="1343822219">
      <w:bodyDiv w:val="1"/>
      <w:marLeft w:val="0"/>
      <w:marRight w:val="0"/>
      <w:marTop w:val="0"/>
      <w:marBottom w:val="0"/>
      <w:divBdr>
        <w:top w:val="none" w:sz="0" w:space="0" w:color="auto"/>
        <w:left w:val="none" w:sz="0" w:space="0" w:color="auto"/>
        <w:bottom w:val="none" w:sz="0" w:space="0" w:color="auto"/>
        <w:right w:val="none" w:sz="0" w:space="0" w:color="auto"/>
      </w:divBdr>
    </w:div>
    <w:div w:id="1939950153">
      <w:bodyDiv w:val="1"/>
      <w:marLeft w:val="0"/>
      <w:marRight w:val="0"/>
      <w:marTop w:val="0"/>
      <w:marBottom w:val="0"/>
      <w:divBdr>
        <w:top w:val="none" w:sz="0" w:space="0" w:color="auto"/>
        <w:left w:val="none" w:sz="0" w:space="0" w:color="auto"/>
        <w:bottom w:val="none" w:sz="0" w:space="0" w:color="auto"/>
        <w:right w:val="none" w:sz="0" w:space="0" w:color="auto"/>
      </w:divBdr>
    </w:div>
    <w:div w:id="2143185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Gib88</b:Tag>
    <b:SourceType>Book</b:SourceType>
    <b:Guid>{BBE79514-46AF-42A7-8838-0E31B4B74DB0}</b:Guid>
    <b:Author>
      <b:Author>
        <b:NameList>
          <b:Person>
            <b:Last>Gibbs</b:Last>
            <b:First>G</b:First>
          </b:Person>
        </b:NameList>
      </b:Author>
    </b:Author>
    <b:Title>Learning by doing: A Guide to Teaching and Learning Methods</b:Title>
    <b:Year>1988</b:Year>
    <b:City>Oxford</b:City>
    <b:Publisher>Further Education Unit</b:Publisher>
    <b:RefOrder>2</b:RefOrder>
  </b:Source>
  <b:Source>
    <b:Tag>Goo84</b:Tag>
    <b:SourceType>JournalArticle</b:SourceType>
    <b:Guid>{D289107A-564C-4259-BF11-92B6C212E413}</b:Guid>
    <b:Title>Reflection and teacher education: A case study and theoretical analysis</b:Title>
    <b:Year>1984</b:Year>
    <b:JournalName>Interchanges</b:JournalName>
    <b:Pages>9-26</b:Pages>
    <b:Volume>15</b:Volume>
    <b:Author>
      <b:Author>
        <b:NameList>
          <b:Person>
            <b:Last>Goodman </b:Last>
            <b:First>J</b:First>
          </b:Person>
        </b:NameList>
      </b:Author>
    </b:Author>
    <b:LCID>en-GB</b:LCID>
    <b:RefOrder>3</b:RefOrder>
  </b:Source>
  <b:Source>
    <b:Tag>Jas03</b:Tag>
    <b:SourceType>Book</b:SourceType>
    <b:Guid>{ADEAA02B-5A16-4BD4-B066-827183DD720F}</b:Guid>
    <b:Title>Beginning Reflective Practice</b:Title>
    <b:Year>2003</b:Year>
    <b:City>Nelson Thornes</b:City>
    <b:Publisher>Cheltenham</b:Publisher>
    <b:Author>
      <b:Author>
        <b:NameList>
          <b:Person>
            <b:Last>Jasper</b:Last>
            <b:First>M</b:First>
          </b:Person>
        </b:NameList>
      </b:Author>
    </b:Author>
    <b:RefOrder>4</b:RefOrder>
  </b:Source>
  <b:Source>
    <b:Tag>Joh00</b:Tag>
    <b:SourceType>Book</b:SourceType>
    <b:Guid>{70FF8432-5CE0-4BE2-B217-D23B4C0BAB46}</b:Guid>
    <b:Title>Becoming a Reflective Practitioner</b:Title>
    <b:Year>2000</b:Year>
    <b:City>Oxford</b:City>
    <b:Publisher>Blackwell</b:Publisher>
    <b:Author>
      <b:Author>
        <b:NameList>
          <b:Person>
            <b:Last>Johns</b:Last>
            <b:First>C</b:First>
          </b:Person>
        </b:NameList>
      </b:Author>
    </b:Author>
    <b:RefOrder>1</b:RefOrder>
  </b:Source>
  <b:Source>
    <b:Tag>Ada11</b:Tag>
    <b:SourceType>Book</b:SourceType>
    <b:Guid>{BF756085-8EC0-4273-B0D0-08B2975C2009}</b:Guid>
    <b:Author>
      <b:Author>
        <b:NameList>
          <b:Person>
            <b:Last>Adair</b:Last>
            <b:First>J</b:First>
          </b:Person>
        </b:NameList>
      </b:Author>
    </b:Author>
    <b:Title>Effectrive Strategic Leadership</b:Title>
    <b:Year>2011</b:Year>
    <b:City>London</b:City>
    <b:Publisher>Pan Macmillan</b:Publisher>
    <b:RefOrder>5</b:RefOrder>
  </b:Source>
  <b:Source>
    <b:Tag>Nor15</b:Tag>
    <b:SourceType>Book</b:SourceType>
    <b:Guid>{BE1E43C9-36F0-4E7C-A5F0-DE9DBA8991DF}</b:Guid>
    <b:Title>Leadership: Theory and Practice</b:Title>
    <b:Year>2015</b:Year>
    <b:City>Basingstoke</b:City>
    <b:Publisher>Sage Publications</b:Publisher>
    <b:Author>
      <b:Author>
        <b:NameList>
          <b:Person>
            <b:Last>Northouse</b:Last>
            <b:Middle>G</b:Middle>
            <b:First>P</b:First>
          </b:Person>
        </b:NameList>
      </b:Author>
    </b:Author>
    <b:RefOrder>6</b:RefOrder>
  </b:Source>
</b:Sources>
</file>

<file path=customXml/itemProps1.xml><?xml version="1.0" encoding="utf-8"?>
<ds:datastoreItem xmlns:ds="http://schemas.openxmlformats.org/officeDocument/2006/customXml" ds:itemID="{A8CC6CB9-0AA7-224A-B3B0-87DEE776A69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workdoc.dotx</Template>
  <TotalTime>1</TotalTime>
  <Pages>7</Pages>
  <Words>1784</Words>
  <Characters>10174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11935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dc:creator>
  <cp:keywords/>
  <dc:description/>
  <cp:lastModifiedBy>Ana Zohaib</cp:lastModifiedBy>
  <cp:revision>2</cp:revision>
  <dcterms:created xsi:type="dcterms:W3CDTF">2018-04-27T18:26:00Z</dcterms:created>
  <dcterms:modified xsi:type="dcterms:W3CDTF">2018-04-27T18:26:00Z</dcterms:modified>
  <cp:category/>
</cp:coreProperties>
</file>