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5B2595" w14:textId="77777777" w:rsidR="00490413" w:rsidRDefault="0024164F" w:rsidP="0096250A">
      <w:pPr>
        <w:jc w:val="both"/>
        <w:rPr>
          <w:rFonts w:ascii="Times New Roman" w:hAnsi="Times New Roman"/>
          <w:sz w:val="20"/>
          <w:szCs w:val="20"/>
          <w:lang w:val="en-GB"/>
        </w:rPr>
      </w:pPr>
      <w:r>
        <w:rPr>
          <w:noProof/>
        </w:rPr>
        <w:drawing>
          <wp:anchor distT="0" distB="0" distL="114300" distR="114300" simplePos="0" relativeHeight="251657728" behindDoc="0" locked="0" layoutInCell="1" allowOverlap="1" wp14:anchorId="29124B12" wp14:editId="3DD6B01B">
            <wp:simplePos x="0" y="0"/>
            <wp:positionH relativeFrom="column">
              <wp:posOffset>114300</wp:posOffset>
            </wp:positionH>
            <wp:positionV relativeFrom="paragraph">
              <wp:posOffset>60960</wp:posOffset>
            </wp:positionV>
            <wp:extent cx="2000250" cy="800100"/>
            <wp:effectExtent l="0" t="0" r="0" b="0"/>
            <wp:wrapSquare wrapText="bothSides"/>
            <wp:docPr id="15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00250" cy="800100"/>
                    </a:xfrm>
                    <a:prstGeom prst="rect">
                      <a:avLst/>
                    </a:prstGeom>
                    <a:noFill/>
                    <a:ln>
                      <a:noFill/>
                    </a:ln>
                  </pic:spPr>
                </pic:pic>
              </a:graphicData>
            </a:graphic>
            <wp14:sizeRelH relativeFrom="page">
              <wp14:pctWidth>0</wp14:pctWidth>
            </wp14:sizeRelH>
            <wp14:sizeRelV relativeFrom="page">
              <wp14:pctHeight>0</wp14:pctHeight>
            </wp14:sizeRelV>
          </wp:anchor>
        </w:drawing>
      </w:r>
      <w:r w:rsidR="00C146E5" w:rsidRPr="00C146E5">
        <w:rPr>
          <w:rFonts w:ascii="Times New Roman" w:hAnsi="Times New Roman"/>
          <w:b/>
          <w:sz w:val="40"/>
          <w:szCs w:val="40"/>
          <w:lang w:val="en-GB"/>
        </w:rPr>
        <w:br/>
      </w:r>
    </w:p>
    <w:p w14:paraId="70BD85B7" w14:textId="77777777" w:rsidR="004238D8" w:rsidRDefault="004238D8" w:rsidP="00490413">
      <w:pPr>
        <w:adjustRightInd w:val="0"/>
        <w:snapToGrid w:val="0"/>
        <w:jc w:val="center"/>
        <w:rPr>
          <w:rFonts w:ascii="Times New Roman" w:hAnsi="Times New Roman"/>
          <w:sz w:val="20"/>
          <w:szCs w:val="20"/>
          <w:lang w:val="en-GB"/>
        </w:rPr>
      </w:pPr>
    </w:p>
    <w:p w14:paraId="31BFAD5A" w14:textId="77777777" w:rsidR="0096250A" w:rsidRDefault="0096250A" w:rsidP="0096250A">
      <w:pPr>
        <w:adjustRightInd w:val="0"/>
        <w:snapToGrid w:val="0"/>
        <w:rPr>
          <w:rFonts w:ascii="Times New Roman" w:hAnsi="Times New Roman"/>
          <w:sz w:val="20"/>
          <w:szCs w:val="20"/>
          <w:lang w:val="en-GB"/>
        </w:rPr>
      </w:pPr>
    </w:p>
    <w:p w14:paraId="216A1084" w14:textId="77777777" w:rsidR="003D5704" w:rsidRDefault="003D5704" w:rsidP="0096250A">
      <w:pPr>
        <w:adjustRightInd w:val="0"/>
        <w:snapToGrid w:val="0"/>
        <w:rPr>
          <w:rFonts w:ascii="Times New Roman" w:hAnsi="Times New Roman"/>
          <w:sz w:val="20"/>
          <w:szCs w:val="20"/>
          <w:lang w:val="en-GB"/>
        </w:rPr>
      </w:pPr>
    </w:p>
    <w:p w14:paraId="7D0861FB" w14:textId="77777777" w:rsidR="003D5704" w:rsidRDefault="003D5704" w:rsidP="0096250A">
      <w:pPr>
        <w:adjustRightInd w:val="0"/>
        <w:snapToGrid w:val="0"/>
        <w:rPr>
          <w:rFonts w:ascii="Times New Roman" w:hAnsi="Times New Roman"/>
          <w:sz w:val="20"/>
          <w:szCs w:val="20"/>
          <w:lang w:val="en-GB"/>
        </w:rPr>
      </w:pPr>
    </w:p>
    <w:tbl>
      <w:tblPr>
        <w:tblpPr w:leftFromText="180" w:rightFromText="180" w:vertAnchor="text" w:horzAnchor="margin" w:tblpXSpec="center" w:tblpY="2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56"/>
      </w:tblGrid>
      <w:tr w:rsidR="0096250A" w:rsidRPr="00A406E5" w14:paraId="36E47D68" w14:textId="77777777" w:rsidTr="0096250A">
        <w:trPr>
          <w:trHeight w:val="606"/>
        </w:trPr>
        <w:tc>
          <w:tcPr>
            <w:tcW w:w="9056" w:type="dxa"/>
            <w:shd w:val="clear" w:color="auto" w:fill="C0C0C0"/>
            <w:vAlign w:val="center"/>
          </w:tcPr>
          <w:p w14:paraId="45A3C5B5" w14:textId="77777777" w:rsidR="0096250A" w:rsidRPr="000D21B6" w:rsidRDefault="0096250A" w:rsidP="0096250A">
            <w:pPr>
              <w:pStyle w:val="4"/>
              <w:adjustRightInd w:val="0"/>
              <w:snapToGrid w:val="0"/>
              <w:spacing w:line="240" w:lineRule="auto"/>
              <w:jc w:val="center"/>
              <w:rPr>
                <w:rFonts w:ascii="Arial" w:hAnsi="Arial" w:cs="Arial"/>
                <w:b/>
              </w:rPr>
            </w:pPr>
            <w:r w:rsidRPr="000D21B6">
              <w:rPr>
                <w:rFonts w:ascii="Arial" w:hAnsi="Arial" w:cs="Arial"/>
                <w:b/>
              </w:rPr>
              <w:t>LEVEL 7 ASSESSMENT SPECIFICATION</w:t>
            </w:r>
          </w:p>
        </w:tc>
      </w:tr>
    </w:tbl>
    <w:p w14:paraId="76ABD1A6" w14:textId="77777777" w:rsidR="0096250A" w:rsidRDefault="0096250A" w:rsidP="00490413">
      <w:pPr>
        <w:adjustRightInd w:val="0"/>
        <w:snapToGrid w:val="0"/>
        <w:jc w:val="center"/>
        <w:rPr>
          <w:rFonts w:ascii="Times New Roman" w:hAnsi="Times New Roman"/>
          <w:sz w:val="20"/>
          <w:szCs w:val="20"/>
          <w:lang w:val="en-GB"/>
        </w:rPr>
      </w:pPr>
    </w:p>
    <w:p w14:paraId="3896C976" w14:textId="77777777" w:rsidR="008402A6" w:rsidRDefault="008402A6" w:rsidP="00490413">
      <w:pPr>
        <w:adjustRightInd w:val="0"/>
        <w:snapToGrid w:val="0"/>
        <w:jc w:val="center"/>
        <w:rPr>
          <w:rFonts w:ascii="Times New Roman" w:hAnsi="Times New Roman"/>
          <w:sz w:val="20"/>
          <w:szCs w:val="20"/>
          <w:lang w:val="en-GB"/>
        </w:rPr>
      </w:pPr>
    </w:p>
    <w:p w14:paraId="0BBB8CF6" w14:textId="77777777" w:rsidR="0096250A" w:rsidRDefault="0096250A" w:rsidP="0096250A">
      <w:pPr>
        <w:adjustRightInd w:val="0"/>
        <w:snapToGrid w:val="0"/>
        <w:rPr>
          <w:rFonts w:ascii="Times New Roman" w:hAnsi="Times New Roman"/>
          <w:sz w:val="20"/>
          <w:szCs w:val="20"/>
          <w:lang w:val="en-GB"/>
        </w:rPr>
      </w:pPr>
    </w:p>
    <w:tbl>
      <w:tblPr>
        <w:tblpPr w:leftFromText="180" w:rightFromText="180" w:vertAnchor="text" w:tblpXSpec="center" w:tblpY="1"/>
        <w:tblOverlap w:val="never"/>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5"/>
        <w:gridCol w:w="3401"/>
        <w:gridCol w:w="2694"/>
        <w:gridCol w:w="1842"/>
      </w:tblGrid>
      <w:tr w:rsidR="0096250A" w:rsidRPr="0096250A" w14:paraId="681C343F" w14:textId="77777777" w:rsidTr="00E93BF8">
        <w:trPr>
          <w:trHeight w:val="617"/>
        </w:trPr>
        <w:tc>
          <w:tcPr>
            <w:tcW w:w="1985" w:type="dxa"/>
            <w:shd w:val="pct15" w:color="auto" w:fill="auto"/>
            <w:vAlign w:val="center"/>
          </w:tcPr>
          <w:p w14:paraId="351B6BB8" w14:textId="77777777" w:rsidR="0096250A" w:rsidRPr="0096250A" w:rsidRDefault="0096250A" w:rsidP="00E93BF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Student name:</w:t>
            </w:r>
          </w:p>
        </w:tc>
        <w:tc>
          <w:tcPr>
            <w:tcW w:w="3401" w:type="dxa"/>
            <w:vAlign w:val="center"/>
          </w:tcPr>
          <w:p w14:paraId="78004E14" w14:textId="56E28013" w:rsidR="0096250A" w:rsidRPr="0096250A" w:rsidRDefault="00E93BF8" w:rsidP="00E93BF8">
            <w:pPr>
              <w:widowControl/>
              <w:adjustRightInd w:val="0"/>
              <w:snapToGrid w:val="0"/>
              <w:rPr>
                <w:rFonts w:ascii="Arial" w:hAnsi="Arial" w:cs="Arial"/>
                <w:b/>
                <w:kern w:val="0"/>
                <w:szCs w:val="24"/>
                <w:lang w:val="en-GB" w:eastAsia="en-GB"/>
              </w:rPr>
            </w:pPr>
            <w:r>
              <w:rPr>
                <w:rFonts w:ascii="Arial" w:hAnsi="Arial" w:cs="Arial"/>
                <w:b/>
                <w:kern w:val="0"/>
                <w:szCs w:val="24"/>
                <w:lang w:val="en-GB" w:eastAsia="en-GB"/>
              </w:rPr>
              <w:t>Chi Ying Karey MAK</w:t>
            </w:r>
          </w:p>
        </w:tc>
        <w:tc>
          <w:tcPr>
            <w:tcW w:w="2694" w:type="dxa"/>
            <w:shd w:val="clear" w:color="auto" w:fill="D9D9D9"/>
            <w:vAlign w:val="center"/>
          </w:tcPr>
          <w:p w14:paraId="3EC0461C" w14:textId="77777777" w:rsidR="0096250A" w:rsidRPr="0096250A" w:rsidRDefault="0096250A" w:rsidP="00E93BF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en-GB"/>
              </w:rPr>
              <w:t>Student ID number:</w:t>
            </w:r>
          </w:p>
        </w:tc>
        <w:tc>
          <w:tcPr>
            <w:tcW w:w="1842" w:type="dxa"/>
            <w:vAlign w:val="center"/>
          </w:tcPr>
          <w:p w14:paraId="714E68ED" w14:textId="5F8F4EC9" w:rsidR="0096250A" w:rsidRPr="0096250A" w:rsidRDefault="00E93BF8" w:rsidP="00E93BF8">
            <w:pPr>
              <w:widowControl/>
              <w:adjustRightInd w:val="0"/>
              <w:snapToGrid w:val="0"/>
              <w:rPr>
                <w:rFonts w:ascii="Arial" w:hAnsi="Arial" w:cs="Arial"/>
                <w:b/>
                <w:kern w:val="0"/>
                <w:szCs w:val="24"/>
                <w:lang w:val="en-GB" w:eastAsia="en-GB"/>
              </w:rPr>
            </w:pPr>
            <w:r>
              <w:rPr>
                <w:rFonts w:ascii="Arial" w:hAnsi="Arial" w:cs="Arial" w:hint="eastAsia"/>
                <w:b/>
                <w:kern w:val="0"/>
                <w:szCs w:val="24"/>
                <w:lang w:val="en-GB" w:eastAsia="en-GB"/>
              </w:rPr>
              <w:t>2</w:t>
            </w:r>
            <w:r>
              <w:rPr>
                <w:rFonts w:ascii="Arial" w:hAnsi="Arial" w:cs="Arial"/>
                <w:b/>
                <w:kern w:val="0"/>
                <w:szCs w:val="24"/>
                <w:lang w:val="en-GB" w:eastAsia="en-GB"/>
              </w:rPr>
              <w:t>019400</w:t>
            </w:r>
          </w:p>
        </w:tc>
      </w:tr>
      <w:tr w:rsidR="0096250A" w:rsidRPr="0096250A" w14:paraId="33AA23CC" w14:textId="77777777" w:rsidTr="00E93BF8">
        <w:trPr>
          <w:trHeight w:val="520"/>
        </w:trPr>
        <w:tc>
          <w:tcPr>
            <w:tcW w:w="1985" w:type="dxa"/>
            <w:shd w:val="pct15" w:color="auto" w:fill="auto"/>
            <w:vAlign w:val="center"/>
          </w:tcPr>
          <w:p w14:paraId="1D0D414F" w14:textId="77777777" w:rsidR="0096250A" w:rsidRPr="0096250A" w:rsidRDefault="0096250A" w:rsidP="00E93BF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Programme:</w:t>
            </w:r>
          </w:p>
        </w:tc>
        <w:tc>
          <w:tcPr>
            <w:tcW w:w="7937" w:type="dxa"/>
            <w:gridSpan w:val="3"/>
            <w:vAlign w:val="center"/>
          </w:tcPr>
          <w:p w14:paraId="208F472C" w14:textId="77777777" w:rsidR="0096250A" w:rsidRPr="0096250A" w:rsidRDefault="0096250A" w:rsidP="00E93BF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MBA</w:t>
            </w:r>
          </w:p>
        </w:tc>
      </w:tr>
      <w:tr w:rsidR="0096250A" w:rsidRPr="0096250A" w14:paraId="105DA000" w14:textId="77777777" w:rsidTr="00E93BF8">
        <w:trPr>
          <w:trHeight w:val="542"/>
        </w:trPr>
        <w:tc>
          <w:tcPr>
            <w:tcW w:w="1985" w:type="dxa"/>
            <w:shd w:val="pct15" w:color="auto" w:fill="auto"/>
            <w:vAlign w:val="center"/>
          </w:tcPr>
          <w:p w14:paraId="212C2785" w14:textId="77777777" w:rsidR="0096250A" w:rsidRPr="0096250A" w:rsidRDefault="0096250A" w:rsidP="00E93BF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Module:</w:t>
            </w:r>
          </w:p>
        </w:tc>
        <w:tc>
          <w:tcPr>
            <w:tcW w:w="7937" w:type="dxa"/>
            <w:gridSpan w:val="3"/>
            <w:shd w:val="clear" w:color="auto" w:fill="auto"/>
            <w:vAlign w:val="center"/>
          </w:tcPr>
          <w:p w14:paraId="35F4EE10" w14:textId="77777777" w:rsidR="0096250A" w:rsidRPr="0096250A" w:rsidRDefault="002904D7" w:rsidP="00E93BF8">
            <w:pPr>
              <w:widowControl/>
              <w:adjustRightInd w:val="0"/>
              <w:snapToGrid w:val="0"/>
              <w:jc w:val="both"/>
              <w:rPr>
                <w:rFonts w:ascii="Arial" w:hAnsi="Arial" w:cs="Arial"/>
                <w:b/>
                <w:kern w:val="0"/>
                <w:szCs w:val="24"/>
                <w:lang w:val="en-GB" w:eastAsia="en-GB"/>
              </w:rPr>
            </w:pPr>
            <w:r w:rsidRPr="002904D7">
              <w:rPr>
                <w:rFonts w:ascii="Arial" w:hAnsi="Arial" w:cs="Arial"/>
                <w:b/>
                <w:kern w:val="0"/>
                <w:sz w:val="22"/>
                <w:lang w:val="en-GB" w:eastAsia="en-GB"/>
              </w:rPr>
              <w:t>Global Business Challenges</w:t>
            </w:r>
          </w:p>
        </w:tc>
      </w:tr>
      <w:tr w:rsidR="0096250A" w:rsidRPr="0096250A" w14:paraId="78943CA5" w14:textId="77777777" w:rsidTr="00E93BF8">
        <w:trPr>
          <w:trHeight w:val="1002"/>
        </w:trPr>
        <w:tc>
          <w:tcPr>
            <w:tcW w:w="1985" w:type="dxa"/>
            <w:shd w:val="pct15" w:color="auto" w:fill="auto"/>
            <w:vAlign w:val="center"/>
          </w:tcPr>
          <w:p w14:paraId="72CFDEB6" w14:textId="77777777" w:rsidR="0096250A" w:rsidRPr="0096250A" w:rsidRDefault="0096250A" w:rsidP="00E93BF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Module code:</w:t>
            </w:r>
          </w:p>
        </w:tc>
        <w:tc>
          <w:tcPr>
            <w:tcW w:w="3401" w:type="dxa"/>
            <w:vAlign w:val="center"/>
          </w:tcPr>
          <w:p w14:paraId="2B9FED98" w14:textId="2C486994" w:rsidR="0096250A" w:rsidRPr="0096250A" w:rsidRDefault="00D459EA" w:rsidP="00E93BF8">
            <w:pPr>
              <w:widowControl/>
              <w:adjustRightInd w:val="0"/>
              <w:snapToGrid w:val="0"/>
              <w:jc w:val="both"/>
              <w:rPr>
                <w:rFonts w:ascii="Arial" w:hAnsi="Arial" w:cs="Arial"/>
                <w:b/>
                <w:kern w:val="0"/>
                <w:szCs w:val="24"/>
                <w:lang w:val="en-GB" w:eastAsia="zh-HK"/>
              </w:rPr>
            </w:pPr>
            <w:r>
              <w:rPr>
                <w:rFonts w:ascii="Arial" w:hAnsi="Arial" w:cs="Arial"/>
                <w:b/>
                <w:kern w:val="0"/>
                <w:sz w:val="22"/>
                <w:lang w:val="en-GB" w:eastAsia="zh-HK"/>
              </w:rPr>
              <w:t>HKBM7009</w:t>
            </w:r>
          </w:p>
        </w:tc>
        <w:tc>
          <w:tcPr>
            <w:tcW w:w="2694" w:type="dxa"/>
            <w:shd w:val="clear" w:color="auto" w:fill="D9D9D9"/>
            <w:vAlign w:val="center"/>
          </w:tcPr>
          <w:p w14:paraId="316AB543" w14:textId="77777777" w:rsidR="0096250A" w:rsidRPr="0096250A" w:rsidRDefault="0096250A" w:rsidP="00E93BF8">
            <w:pPr>
              <w:keepNext/>
              <w:widowControl/>
              <w:adjustRightInd w:val="0"/>
              <w:snapToGrid w:val="0"/>
              <w:outlineLvl w:val="1"/>
              <w:rPr>
                <w:rFonts w:ascii="Arial" w:hAnsi="Arial" w:cs="Arial"/>
                <w:b/>
                <w:kern w:val="0"/>
                <w:szCs w:val="24"/>
                <w:lang w:val="en-GB" w:eastAsia="en-GB"/>
              </w:rPr>
            </w:pPr>
            <w:r w:rsidRPr="0096250A">
              <w:rPr>
                <w:rFonts w:ascii="Arial" w:hAnsi="Arial" w:cs="Arial"/>
                <w:b/>
                <w:kern w:val="0"/>
                <w:szCs w:val="24"/>
                <w:lang w:val="en-GB" w:eastAsia="en-GB"/>
              </w:rPr>
              <w:t>Contribution to Overall Module Assessment (%):</w:t>
            </w:r>
          </w:p>
        </w:tc>
        <w:tc>
          <w:tcPr>
            <w:tcW w:w="1842" w:type="dxa"/>
            <w:vAlign w:val="center"/>
          </w:tcPr>
          <w:p w14:paraId="65B8AB65" w14:textId="77777777" w:rsidR="0096250A" w:rsidRPr="0096250A" w:rsidRDefault="0096250A" w:rsidP="00E93BF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100%</w:t>
            </w:r>
          </w:p>
        </w:tc>
      </w:tr>
      <w:tr w:rsidR="0096250A" w:rsidRPr="0096250A" w14:paraId="01B6964E" w14:textId="77777777" w:rsidTr="00E93BF8">
        <w:trPr>
          <w:trHeight w:val="549"/>
        </w:trPr>
        <w:tc>
          <w:tcPr>
            <w:tcW w:w="1985" w:type="dxa"/>
            <w:shd w:val="pct15" w:color="auto" w:fill="auto"/>
            <w:vAlign w:val="center"/>
          </w:tcPr>
          <w:p w14:paraId="69E788EA" w14:textId="77777777" w:rsidR="0096250A" w:rsidRPr="0096250A" w:rsidRDefault="0096250A" w:rsidP="00E93BF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Lecturer:</w:t>
            </w:r>
          </w:p>
        </w:tc>
        <w:tc>
          <w:tcPr>
            <w:tcW w:w="3401" w:type="dxa"/>
            <w:vAlign w:val="center"/>
          </w:tcPr>
          <w:p w14:paraId="727C6653" w14:textId="77777777" w:rsidR="0096250A" w:rsidRPr="0096250A" w:rsidRDefault="0096250A" w:rsidP="00E93BF8">
            <w:pPr>
              <w:widowControl/>
              <w:adjustRightInd w:val="0"/>
              <w:snapToGrid w:val="0"/>
              <w:jc w:val="both"/>
              <w:rPr>
                <w:rFonts w:ascii="Arial" w:hAnsi="Arial" w:cs="Arial"/>
                <w:b/>
                <w:kern w:val="0"/>
                <w:szCs w:val="24"/>
                <w:lang w:val="en-GB" w:eastAsia="en-GB"/>
              </w:rPr>
            </w:pPr>
            <w:proofErr w:type="spellStart"/>
            <w:r w:rsidRPr="0096250A">
              <w:rPr>
                <w:rFonts w:ascii="Arial" w:hAnsi="Arial" w:cs="Arial"/>
                <w:b/>
                <w:kern w:val="0"/>
                <w:szCs w:val="24"/>
                <w:lang w:val="en-GB" w:eastAsia="en-GB"/>
              </w:rPr>
              <w:t>Dr.</w:t>
            </w:r>
            <w:proofErr w:type="spellEnd"/>
            <w:r w:rsidRPr="0096250A">
              <w:rPr>
                <w:rFonts w:ascii="Arial" w:hAnsi="Arial" w:cs="Arial"/>
                <w:b/>
                <w:kern w:val="0"/>
                <w:szCs w:val="24"/>
                <w:lang w:val="en-GB" w:eastAsia="en-GB"/>
              </w:rPr>
              <w:t xml:space="preserve">  Che Cheong Poon</w:t>
            </w:r>
          </w:p>
        </w:tc>
        <w:tc>
          <w:tcPr>
            <w:tcW w:w="2694" w:type="dxa"/>
            <w:shd w:val="clear" w:color="auto" w:fill="D9D9D9"/>
            <w:vAlign w:val="center"/>
          </w:tcPr>
          <w:p w14:paraId="296E7EE2" w14:textId="77777777" w:rsidR="0096250A" w:rsidRPr="0096250A" w:rsidRDefault="0096250A" w:rsidP="00E93BF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Internal Verifier:</w:t>
            </w:r>
          </w:p>
        </w:tc>
        <w:tc>
          <w:tcPr>
            <w:tcW w:w="1842" w:type="dxa"/>
            <w:vAlign w:val="center"/>
          </w:tcPr>
          <w:p w14:paraId="0F0659FA" w14:textId="77777777" w:rsidR="0096250A" w:rsidRPr="0096250A" w:rsidRDefault="002904D7" w:rsidP="00E93BF8">
            <w:pPr>
              <w:widowControl/>
              <w:adjustRightInd w:val="0"/>
              <w:snapToGrid w:val="0"/>
              <w:rPr>
                <w:rFonts w:ascii="Arial" w:hAnsi="Arial" w:cs="Arial"/>
                <w:b/>
                <w:kern w:val="0"/>
                <w:szCs w:val="24"/>
                <w:lang w:val="en-GB" w:eastAsia="en-GB"/>
              </w:rPr>
            </w:pPr>
            <w:proofErr w:type="spellStart"/>
            <w:r>
              <w:rPr>
                <w:rFonts w:ascii="Arial" w:hAnsi="Arial" w:cs="Arial"/>
                <w:b/>
                <w:kern w:val="0"/>
                <w:szCs w:val="24"/>
                <w:lang w:val="en-GB" w:eastAsia="en-GB"/>
              </w:rPr>
              <w:t>Dr.</w:t>
            </w:r>
            <w:proofErr w:type="spellEnd"/>
            <w:r>
              <w:rPr>
                <w:rFonts w:ascii="Arial" w:hAnsi="Arial" w:cs="Arial"/>
                <w:b/>
                <w:kern w:val="0"/>
                <w:szCs w:val="24"/>
                <w:lang w:val="en-GB" w:eastAsia="en-GB"/>
              </w:rPr>
              <w:t xml:space="preserve"> </w:t>
            </w:r>
            <w:r w:rsidR="0096250A" w:rsidRPr="0096250A">
              <w:rPr>
                <w:rFonts w:ascii="Arial" w:hAnsi="Arial" w:cs="Arial"/>
                <w:b/>
                <w:kern w:val="0"/>
                <w:szCs w:val="24"/>
                <w:lang w:val="en-GB" w:eastAsia="en-GB"/>
              </w:rPr>
              <w:t>Joe Leung</w:t>
            </w:r>
          </w:p>
        </w:tc>
      </w:tr>
      <w:tr w:rsidR="0096250A" w:rsidRPr="0096250A" w14:paraId="5EF5D455" w14:textId="77777777" w:rsidTr="00E93BF8">
        <w:trPr>
          <w:trHeight w:val="1295"/>
        </w:trPr>
        <w:tc>
          <w:tcPr>
            <w:tcW w:w="1985" w:type="dxa"/>
            <w:shd w:val="pct15" w:color="auto" w:fill="auto"/>
            <w:vAlign w:val="center"/>
          </w:tcPr>
          <w:p w14:paraId="54B0D094" w14:textId="77777777" w:rsidR="0096250A" w:rsidRPr="0096250A" w:rsidRDefault="0096250A" w:rsidP="00E93BF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Assignment Title:</w:t>
            </w:r>
          </w:p>
        </w:tc>
        <w:tc>
          <w:tcPr>
            <w:tcW w:w="3401" w:type="dxa"/>
            <w:vAlign w:val="center"/>
          </w:tcPr>
          <w:p w14:paraId="62595D56" w14:textId="432CBB7F" w:rsidR="00517C02" w:rsidRPr="0096250A" w:rsidRDefault="00DF39E6" w:rsidP="00E93BF8">
            <w:pPr>
              <w:widowControl/>
              <w:adjustRightInd w:val="0"/>
              <w:snapToGrid w:val="0"/>
              <w:rPr>
                <w:rFonts w:ascii="Arial" w:hAnsi="Arial" w:cs="Arial"/>
                <w:b/>
                <w:kern w:val="0"/>
                <w:szCs w:val="24"/>
                <w:lang w:val="en-GB" w:eastAsia="en-GB"/>
              </w:rPr>
            </w:pPr>
            <w:r w:rsidRPr="00DF39E6">
              <w:rPr>
                <w:rFonts w:ascii="Arial" w:hAnsi="Arial" w:cs="Arial"/>
                <w:b/>
                <w:kern w:val="0"/>
                <w:szCs w:val="24"/>
                <w:lang w:val="en-GB" w:eastAsia="en-GB"/>
              </w:rPr>
              <w:t>Analytical Report – Organisational Strategies in a COVID 19 World</w:t>
            </w:r>
          </w:p>
        </w:tc>
        <w:tc>
          <w:tcPr>
            <w:tcW w:w="2694" w:type="dxa"/>
            <w:shd w:val="pct15" w:color="auto" w:fill="auto"/>
            <w:vAlign w:val="center"/>
          </w:tcPr>
          <w:p w14:paraId="195E8E53" w14:textId="77777777" w:rsidR="0096250A" w:rsidRPr="0096250A" w:rsidRDefault="0096250A" w:rsidP="00E93BF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en-GB"/>
              </w:rPr>
              <w:t>Word count (or equivalent):</w:t>
            </w:r>
          </w:p>
        </w:tc>
        <w:tc>
          <w:tcPr>
            <w:tcW w:w="1842" w:type="dxa"/>
            <w:vAlign w:val="center"/>
          </w:tcPr>
          <w:p w14:paraId="5B86D713" w14:textId="77777777" w:rsidR="0096250A" w:rsidRPr="0096250A" w:rsidRDefault="0096250A" w:rsidP="00E93BF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en-GB"/>
              </w:rPr>
              <w:t>5,000 words</w:t>
            </w:r>
            <w:r w:rsidR="002904D7" w:rsidRPr="002904D7">
              <w:rPr>
                <w:rFonts w:ascii="Arial" w:hAnsi="Arial" w:cs="Arial"/>
                <w:b/>
                <w:kern w:val="0"/>
                <w:sz w:val="22"/>
                <w:lang w:val="en-GB" w:eastAsia="en-GB"/>
              </w:rPr>
              <w:t xml:space="preserve"> or equivalent</w:t>
            </w:r>
          </w:p>
        </w:tc>
      </w:tr>
      <w:tr w:rsidR="0096250A" w:rsidRPr="0096250A" w14:paraId="424DF5AC" w14:textId="77777777" w:rsidTr="00E93BF8">
        <w:trPr>
          <w:trHeight w:val="1275"/>
        </w:trPr>
        <w:tc>
          <w:tcPr>
            <w:tcW w:w="1985" w:type="dxa"/>
            <w:shd w:val="pct15" w:color="auto" w:fill="auto"/>
            <w:vAlign w:val="center"/>
          </w:tcPr>
          <w:p w14:paraId="17DFB851" w14:textId="77777777" w:rsidR="0096250A" w:rsidRPr="0096250A" w:rsidRDefault="0096250A" w:rsidP="00E93BF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Submission deadline:</w:t>
            </w:r>
          </w:p>
        </w:tc>
        <w:tc>
          <w:tcPr>
            <w:tcW w:w="3401" w:type="dxa"/>
            <w:shd w:val="clear" w:color="auto" w:fill="auto"/>
            <w:vAlign w:val="center"/>
          </w:tcPr>
          <w:p w14:paraId="7CAEC36E" w14:textId="2DEDC625" w:rsidR="0096250A" w:rsidRPr="0096250A" w:rsidRDefault="00517C02" w:rsidP="00E93BF8">
            <w:pPr>
              <w:widowControl/>
              <w:adjustRightInd w:val="0"/>
              <w:snapToGrid w:val="0"/>
              <w:jc w:val="both"/>
              <w:rPr>
                <w:rFonts w:ascii="Arial" w:hAnsi="Arial" w:cs="Arial"/>
                <w:b/>
                <w:kern w:val="0"/>
                <w:szCs w:val="24"/>
                <w:lang w:val="en-GB" w:eastAsia="en-GB"/>
              </w:rPr>
            </w:pPr>
            <w:r w:rsidRPr="00517C02">
              <w:rPr>
                <w:rFonts w:ascii="Arial" w:hAnsi="Arial" w:cs="Arial"/>
                <w:b/>
                <w:kern w:val="0"/>
                <w:szCs w:val="24"/>
                <w:lang w:val="en-GB" w:eastAsia="en-GB"/>
              </w:rPr>
              <w:t>2</w:t>
            </w:r>
            <w:r w:rsidR="00DF39E6">
              <w:rPr>
                <w:rFonts w:ascii="Arial" w:hAnsi="Arial" w:cs="Arial"/>
                <w:b/>
                <w:kern w:val="0"/>
                <w:szCs w:val="24"/>
                <w:lang w:val="en-GB" w:eastAsia="en-GB"/>
              </w:rPr>
              <w:t>2</w:t>
            </w:r>
            <w:r w:rsidRPr="00517C02">
              <w:rPr>
                <w:rFonts w:ascii="Arial" w:hAnsi="Arial" w:cs="Arial"/>
                <w:b/>
                <w:kern w:val="0"/>
                <w:szCs w:val="24"/>
                <w:lang w:val="en-GB" w:eastAsia="en-GB"/>
              </w:rPr>
              <w:t xml:space="preserve"> February 202</w:t>
            </w:r>
            <w:r w:rsidR="00DF39E6">
              <w:rPr>
                <w:rFonts w:ascii="Arial" w:hAnsi="Arial" w:cs="Arial"/>
                <w:b/>
                <w:kern w:val="0"/>
                <w:szCs w:val="24"/>
                <w:lang w:val="en-GB" w:eastAsia="en-GB"/>
              </w:rPr>
              <w:t>1</w:t>
            </w:r>
          </w:p>
        </w:tc>
        <w:tc>
          <w:tcPr>
            <w:tcW w:w="2694" w:type="dxa"/>
            <w:shd w:val="pct15" w:color="auto" w:fill="auto"/>
            <w:vAlign w:val="center"/>
          </w:tcPr>
          <w:p w14:paraId="578C4227" w14:textId="77777777" w:rsidR="0096250A" w:rsidRPr="0096250A" w:rsidRDefault="0096250A" w:rsidP="00E93BF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en-GB"/>
              </w:rPr>
              <w:t>Return date of provisional marks &amp; written feedback:</w:t>
            </w:r>
          </w:p>
        </w:tc>
        <w:tc>
          <w:tcPr>
            <w:tcW w:w="1842" w:type="dxa"/>
            <w:vAlign w:val="center"/>
          </w:tcPr>
          <w:p w14:paraId="3AD2C14A" w14:textId="77777777" w:rsidR="0096250A" w:rsidRPr="0096250A" w:rsidRDefault="0096250A" w:rsidP="00E93BF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zh-HK"/>
              </w:rPr>
              <w:t xml:space="preserve">Within </w:t>
            </w:r>
            <w:r w:rsidRPr="0096250A">
              <w:rPr>
                <w:rFonts w:ascii="Arial" w:hAnsi="Arial" w:cs="Arial"/>
                <w:b/>
                <w:kern w:val="0"/>
                <w:szCs w:val="24"/>
                <w:lang w:val="en-GB" w:eastAsia="en-GB"/>
              </w:rPr>
              <w:t>20 days after submission</w:t>
            </w:r>
          </w:p>
        </w:tc>
      </w:tr>
      <w:tr w:rsidR="0096250A" w:rsidRPr="0096250A" w14:paraId="1636A076" w14:textId="77777777" w:rsidTr="00E93BF8">
        <w:trPr>
          <w:trHeight w:val="2737"/>
        </w:trPr>
        <w:tc>
          <w:tcPr>
            <w:tcW w:w="1985" w:type="dxa"/>
            <w:shd w:val="pct15" w:color="auto" w:fill="auto"/>
            <w:vAlign w:val="center"/>
          </w:tcPr>
          <w:p w14:paraId="43D68D64" w14:textId="77777777" w:rsidR="0096250A" w:rsidRPr="0096250A" w:rsidRDefault="0096250A" w:rsidP="00E93BF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Submission method:</w:t>
            </w:r>
          </w:p>
        </w:tc>
        <w:tc>
          <w:tcPr>
            <w:tcW w:w="7937" w:type="dxa"/>
            <w:gridSpan w:val="3"/>
            <w:shd w:val="clear" w:color="auto" w:fill="auto"/>
            <w:vAlign w:val="center"/>
          </w:tcPr>
          <w:p w14:paraId="18FB213A" w14:textId="77777777" w:rsidR="0096250A" w:rsidRPr="0096250A" w:rsidRDefault="0096250A" w:rsidP="00E93BF8">
            <w:pPr>
              <w:widowControl/>
              <w:adjustRightInd w:val="0"/>
              <w:snapToGrid w:val="0"/>
              <w:jc w:val="both"/>
              <w:rPr>
                <w:rFonts w:ascii="Arial" w:hAnsi="Arial" w:cs="Arial"/>
                <w:kern w:val="0"/>
                <w:szCs w:val="24"/>
                <w:lang w:val="en-GB" w:eastAsia="en-GB"/>
              </w:rPr>
            </w:pPr>
            <w:r w:rsidRPr="0096250A">
              <w:rPr>
                <w:rFonts w:ascii="Arial" w:hAnsi="Arial" w:cs="Arial"/>
                <w:kern w:val="0"/>
                <w:szCs w:val="24"/>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36771F" w14:textId="77777777" w:rsidR="00A5435D" w:rsidRPr="0096250A" w:rsidRDefault="00A5435D" w:rsidP="00E93BF8">
            <w:pPr>
              <w:widowControl/>
              <w:adjustRightInd w:val="0"/>
              <w:snapToGrid w:val="0"/>
              <w:jc w:val="both"/>
              <w:rPr>
                <w:rFonts w:ascii="Arial" w:hAnsi="Arial" w:cs="Arial"/>
                <w:b/>
                <w:kern w:val="0"/>
                <w:szCs w:val="24"/>
                <w:lang w:val="en-GB" w:eastAsia="en-GB"/>
              </w:rPr>
            </w:pPr>
          </w:p>
          <w:p w14:paraId="4584E449" w14:textId="77777777" w:rsidR="0096250A" w:rsidRPr="0096250A" w:rsidRDefault="0096250A" w:rsidP="00E93BF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 xml:space="preserve">Late submission of the assessment will result in a late penalty mark.  </w:t>
            </w:r>
            <w:r w:rsidRPr="0096250A">
              <w:rPr>
                <w:rFonts w:ascii="Arial" w:hAnsi="Arial" w:cs="Arial"/>
                <w:kern w:val="0"/>
                <w:szCs w:val="24"/>
                <w:lang w:val="en-GB" w:eastAsia="en-GB"/>
              </w:rPr>
              <w:t>Penalties for late submission: Up to one week late, maximum mark of 50%.  Over one week late, 0%.  Only the Extenuating Circumstances Panel may approve a change to submission dates.</w:t>
            </w:r>
          </w:p>
        </w:tc>
      </w:tr>
      <w:tr w:rsidR="0096250A" w:rsidRPr="0096250A" w14:paraId="2322F914" w14:textId="77777777" w:rsidTr="00E93BF8">
        <w:trPr>
          <w:trHeight w:val="1688"/>
        </w:trPr>
        <w:tc>
          <w:tcPr>
            <w:tcW w:w="1985" w:type="dxa"/>
            <w:shd w:val="pct15" w:color="auto" w:fill="auto"/>
            <w:vAlign w:val="center"/>
          </w:tcPr>
          <w:p w14:paraId="48B67D79" w14:textId="77777777" w:rsidR="0096250A" w:rsidRPr="0096250A" w:rsidRDefault="0096250A" w:rsidP="00E93BF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en-GB"/>
              </w:rPr>
              <w:t>Academic honesty / referencing:</w:t>
            </w:r>
          </w:p>
        </w:tc>
        <w:tc>
          <w:tcPr>
            <w:tcW w:w="7937" w:type="dxa"/>
            <w:gridSpan w:val="3"/>
            <w:shd w:val="clear" w:color="auto" w:fill="auto"/>
            <w:vAlign w:val="center"/>
          </w:tcPr>
          <w:p w14:paraId="1BF8640D" w14:textId="77777777" w:rsidR="0096250A" w:rsidRPr="0096250A" w:rsidRDefault="0096250A" w:rsidP="00E93BF8">
            <w:pPr>
              <w:widowControl/>
              <w:adjustRightInd w:val="0"/>
              <w:snapToGrid w:val="0"/>
              <w:jc w:val="both"/>
              <w:rPr>
                <w:rFonts w:ascii="Arial" w:hAnsi="Arial" w:cs="Arial"/>
                <w:kern w:val="0"/>
                <w:szCs w:val="24"/>
                <w:lang w:val="en-GB" w:eastAsia="en-GB"/>
              </w:rPr>
            </w:pPr>
            <w:r w:rsidRPr="0096250A">
              <w:rPr>
                <w:rFonts w:ascii="Arial" w:hAnsi="Arial" w:cs="Arial"/>
                <w:kern w:val="0"/>
                <w:szCs w:val="24"/>
                <w:lang w:val="en-GB" w:eastAsia="en-GB"/>
              </w:rPr>
              <w:t xml:space="preserve">Academic honesty is required. In the main body of your </w:t>
            </w:r>
            <w:proofErr w:type="gramStart"/>
            <w:r w:rsidRPr="0096250A">
              <w:rPr>
                <w:rFonts w:ascii="Arial" w:hAnsi="Arial" w:cs="Arial"/>
                <w:kern w:val="0"/>
                <w:szCs w:val="24"/>
                <w:lang w:val="en-GB" w:eastAsia="en-GB"/>
              </w:rPr>
              <w:t>submission</w:t>
            </w:r>
            <w:proofErr w:type="gramEnd"/>
            <w:r w:rsidRPr="0096250A">
              <w:rPr>
                <w:rFonts w:ascii="Arial" w:hAnsi="Arial" w:cs="Arial"/>
                <w:kern w:val="0"/>
                <w:szCs w:val="24"/>
                <w:lang w:val="en-GB"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0FBA2A24" w14:textId="77777777" w:rsidR="004238D8" w:rsidRPr="0096250A" w:rsidRDefault="004238D8">
      <w:pPr>
        <w:jc w:val="both"/>
        <w:rPr>
          <w:rFonts w:ascii="Times New Roman" w:eastAsia="標楷體" w:hAnsi="Times New Roman"/>
          <w:b/>
          <w:smallCaps/>
          <w:sz w:val="22"/>
          <w:u w:val="single"/>
          <w:lang w:val="en-GB"/>
        </w:rPr>
        <w:sectPr w:rsidR="004238D8" w:rsidRPr="0096250A" w:rsidSect="00F74BBF">
          <w:footerReference w:type="even" r:id="rId10"/>
          <w:footerReference w:type="default" r:id="rId11"/>
          <w:pgSz w:w="11906" w:h="16838"/>
          <w:pgMar w:top="1134" w:right="1134" w:bottom="1134" w:left="1134" w:header="851" w:footer="992" w:gutter="0"/>
          <w:pgNumType w:fmt="lowerRoman" w:start="1"/>
          <w:cols w:space="425"/>
          <w:titlePg/>
          <w:docGrid w:type="lines" w:linePitch="360"/>
        </w:sectPr>
      </w:pPr>
    </w:p>
    <w:p w14:paraId="73EF718E" w14:textId="77777777" w:rsidR="004238D8" w:rsidRDefault="004238D8">
      <w:pPr>
        <w:jc w:val="both"/>
        <w:rPr>
          <w:rFonts w:ascii="Times New Roman" w:hAnsi="Times New Roman"/>
          <w:b/>
          <w:sz w:val="20"/>
          <w:szCs w:val="20"/>
          <w:u w:val="single"/>
        </w:rPr>
      </w:pPr>
    </w:p>
    <w:p w14:paraId="43E4438E" w14:textId="407C3DBE" w:rsidR="00B638D9" w:rsidRPr="00311ADA" w:rsidRDefault="00311ADA" w:rsidP="00311ADA">
      <w:pPr>
        <w:adjustRightInd w:val="0"/>
        <w:jc w:val="center"/>
        <w:rPr>
          <w:rFonts w:ascii="Times New Roman" w:hAnsi="Times New Roman"/>
          <w:b/>
          <w:sz w:val="26"/>
          <w:szCs w:val="26"/>
          <w:u w:val="single"/>
        </w:rPr>
      </w:pPr>
      <w:r w:rsidRPr="00311ADA">
        <w:rPr>
          <w:rFonts w:ascii="Times New Roman" w:hAnsi="Times New Roman"/>
          <w:color w:val="000000"/>
          <w:sz w:val="26"/>
          <w:szCs w:val="26"/>
        </w:rPr>
        <w:t>UWTSD MBA (</w:t>
      </w:r>
      <w:r w:rsidR="002904D7">
        <w:rPr>
          <w:rFonts w:ascii="Times New Roman" w:hAnsi="Times New Roman"/>
          <w:color w:val="000000"/>
          <w:sz w:val="26"/>
          <w:szCs w:val="26"/>
        </w:rPr>
        <w:t>May/</w:t>
      </w:r>
      <w:r w:rsidRPr="00311ADA">
        <w:rPr>
          <w:rFonts w:ascii="Times New Roman" w:hAnsi="Times New Roman"/>
          <w:color w:val="000000"/>
          <w:sz w:val="26"/>
          <w:szCs w:val="26"/>
        </w:rPr>
        <w:t xml:space="preserve">Nov </w:t>
      </w:r>
      <w:r w:rsidR="002904D7">
        <w:rPr>
          <w:rFonts w:ascii="Times New Roman" w:hAnsi="Times New Roman"/>
          <w:color w:val="000000"/>
          <w:sz w:val="26"/>
          <w:szCs w:val="26"/>
        </w:rPr>
        <w:t>20</w:t>
      </w:r>
      <w:r w:rsidR="00DF39E6">
        <w:rPr>
          <w:rFonts w:ascii="Times New Roman" w:hAnsi="Times New Roman"/>
          <w:color w:val="000000"/>
          <w:sz w:val="26"/>
          <w:szCs w:val="26"/>
        </w:rPr>
        <w:t>20</w:t>
      </w:r>
      <w:r w:rsidRPr="00311ADA">
        <w:rPr>
          <w:rFonts w:ascii="Times New Roman" w:hAnsi="Times New Roman"/>
          <w:color w:val="000000"/>
          <w:sz w:val="26"/>
          <w:szCs w:val="26"/>
        </w:rPr>
        <w:t xml:space="preserve"> intake</w:t>
      </w:r>
      <w:r w:rsidR="002904D7">
        <w:rPr>
          <w:rFonts w:ascii="Times New Roman" w:hAnsi="Times New Roman"/>
          <w:color w:val="000000"/>
          <w:sz w:val="26"/>
          <w:szCs w:val="26"/>
        </w:rPr>
        <w:t>s</w:t>
      </w:r>
      <w:r w:rsidRPr="00311ADA">
        <w:rPr>
          <w:rFonts w:ascii="Times New Roman" w:hAnsi="Times New Roman"/>
          <w:color w:val="000000"/>
          <w:sz w:val="26"/>
          <w:szCs w:val="26"/>
        </w:rPr>
        <w:t xml:space="preserve">) </w:t>
      </w:r>
      <w:r w:rsidR="002904D7">
        <w:rPr>
          <w:rFonts w:ascii="Times New Roman" w:hAnsi="Times New Roman"/>
          <w:color w:val="000000"/>
          <w:sz w:val="26"/>
          <w:szCs w:val="26"/>
        </w:rPr>
        <w:br/>
      </w:r>
      <w:r w:rsidR="00D459EA">
        <w:rPr>
          <w:rFonts w:ascii="Times New Roman" w:hAnsi="Times New Roman"/>
          <w:color w:val="000000"/>
          <w:sz w:val="26"/>
          <w:szCs w:val="26"/>
        </w:rPr>
        <w:t>HKBM7009</w:t>
      </w:r>
      <w:r w:rsidR="002904D7">
        <w:rPr>
          <w:rFonts w:ascii="Times New Roman" w:hAnsi="Times New Roman"/>
          <w:color w:val="000000"/>
          <w:sz w:val="26"/>
          <w:szCs w:val="26"/>
        </w:rPr>
        <w:t xml:space="preserve"> </w:t>
      </w:r>
      <w:r w:rsidR="002904D7" w:rsidRPr="002904D7">
        <w:rPr>
          <w:rFonts w:ascii="Times New Roman" w:hAnsi="Times New Roman"/>
          <w:color w:val="000000"/>
          <w:sz w:val="26"/>
          <w:szCs w:val="26"/>
        </w:rPr>
        <w:t>Global Business Challenges</w:t>
      </w:r>
    </w:p>
    <w:p w14:paraId="270078E0" w14:textId="77777777" w:rsidR="00B638D9" w:rsidRPr="00311ADA" w:rsidRDefault="00B638D9" w:rsidP="00311ADA">
      <w:pPr>
        <w:adjustRightInd w:val="0"/>
        <w:jc w:val="center"/>
        <w:rPr>
          <w:rFonts w:ascii="Times New Roman" w:hAnsi="Times New Roman"/>
          <w:b/>
          <w:sz w:val="26"/>
          <w:szCs w:val="26"/>
          <w:u w:val="single"/>
        </w:rPr>
      </w:pPr>
    </w:p>
    <w:p w14:paraId="5829FE7E" w14:textId="77777777" w:rsidR="00311ADA" w:rsidRPr="00FE6608" w:rsidRDefault="00311ADA" w:rsidP="00311ADA">
      <w:pPr>
        <w:rPr>
          <w:sz w:val="26"/>
          <w:szCs w:val="26"/>
        </w:rPr>
      </w:pPr>
      <w:r w:rsidRPr="00FE6608">
        <w:rPr>
          <w:rFonts w:ascii="Times New Roman" w:hAnsi="Times New Roman"/>
          <w:sz w:val="26"/>
          <w:szCs w:val="26"/>
        </w:rPr>
        <w:t>Assignment Title:</w:t>
      </w:r>
    </w:p>
    <w:p w14:paraId="4C0F86E6" w14:textId="66BDBF97" w:rsidR="00FE6608" w:rsidRDefault="00DF39E6">
      <w:pPr>
        <w:jc w:val="both"/>
        <w:rPr>
          <w:rFonts w:ascii="Times New Roman" w:hAnsi="Times New Roman"/>
          <w:szCs w:val="21"/>
        </w:rPr>
      </w:pPr>
      <w:r w:rsidRPr="00DF39E6">
        <w:rPr>
          <w:rFonts w:ascii="Times New Roman" w:hAnsi="Times New Roman"/>
          <w:szCs w:val="21"/>
        </w:rPr>
        <w:t xml:space="preserve">Analytical Report – </w:t>
      </w:r>
      <w:proofErr w:type="spellStart"/>
      <w:r w:rsidRPr="00DF39E6">
        <w:rPr>
          <w:rFonts w:ascii="Times New Roman" w:hAnsi="Times New Roman"/>
          <w:szCs w:val="21"/>
        </w:rPr>
        <w:t>Organisational</w:t>
      </w:r>
      <w:proofErr w:type="spellEnd"/>
      <w:r w:rsidRPr="00DF39E6">
        <w:rPr>
          <w:rFonts w:ascii="Times New Roman" w:hAnsi="Times New Roman"/>
          <w:szCs w:val="21"/>
        </w:rPr>
        <w:t xml:space="preserve"> Strategies in a COVID 19 World</w:t>
      </w:r>
    </w:p>
    <w:p w14:paraId="7DC89FF6" w14:textId="77777777" w:rsidR="00DF39E6" w:rsidRDefault="00DF39E6">
      <w:pPr>
        <w:jc w:val="both"/>
        <w:rPr>
          <w:rFonts w:ascii="Times New Roman" w:hAnsi="Times New Roman"/>
          <w:sz w:val="32"/>
          <w:szCs w:val="32"/>
        </w:rPr>
      </w:pPr>
    </w:p>
    <w:p w14:paraId="0AB70F5B" w14:textId="153A68D7" w:rsidR="004238D8" w:rsidRPr="00FE6608" w:rsidRDefault="00B25B3D">
      <w:pPr>
        <w:jc w:val="both"/>
        <w:rPr>
          <w:rFonts w:ascii="Times New Roman" w:hAnsi="Times New Roman"/>
          <w:sz w:val="32"/>
          <w:szCs w:val="32"/>
        </w:rPr>
      </w:pPr>
      <w:r w:rsidRPr="00905C86">
        <w:rPr>
          <w:rFonts w:ascii="Times New Roman" w:hAnsi="Times New Roman"/>
          <w:sz w:val="32"/>
          <w:szCs w:val="32"/>
        </w:rPr>
        <w:t xml:space="preserve">“I, </w:t>
      </w:r>
      <w:r w:rsidR="00905C86" w:rsidRPr="00905C86">
        <w:rPr>
          <w:rFonts w:ascii="Times New Roman" w:hAnsi="Times New Roman"/>
          <w:sz w:val="32"/>
          <w:szCs w:val="32"/>
        </w:rPr>
        <w:t>Chi Ying Karey MAK (Student no: 2019400)</w:t>
      </w:r>
      <w:r w:rsidRPr="00905C86">
        <w:rPr>
          <w:rFonts w:ascii="Times New Roman" w:hAnsi="Times New Roman"/>
          <w:sz w:val="32"/>
          <w:szCs w:val="32"/>
        </w:rPr>
        <w:t xml:space="preserve">, </w:t>
      </w:r>
      <w:r w:rsidR="004238D8" w:rsidRPr="00905C86">
        <w:rPr>
          <w:rFonts w:ascii="Times New Roman" w:hAnsi="Times New Roman"/>
          <w:sz w:val="32"/>
          <w:szCs w:val="32"/>
        </w:rPr>
        <w:t xml:space="preserve">certify </w:t>
      </w:r>
      <w:r w:rsidR="004238D8" w:rsidRPr="00FE6608">
        <w:rPr>
          <w:rFonts w:ascii="Times New Roman" w:hAnsi="Times New Roman"/>
          <w:sz w:val="32"/>
          <w:szCs w:val="32"/>
        </w:rPr>
        <w:t>this work is the result of my own investigations, except where otherwise stated.  All references have been duly cited”</w:t>
      </w:r>
    </w:p>
    <w:p w14:paraId="2BD4DBD2" w14:textId="77777777" w:rsidR="004238D8" w:rsidRPr="00B638D9" w:rsidRDefault="004238D8">
      <w:pPr>
        <w:jc w:val="both"/>
        <w:rPr>
          <w:rFonts w:ascii="Times New Roman" w:hAnsi="Times New Roman"/>
          <w:sz w:val="36"/>
          <w:szCs w:val="36"/>
        </w:rPr>
      </w:pPr>
    </w:p>
    <w:p w14:paraId="2001BEE3" w14:textId="77777777" w:rsidR="004238D8" w:rsidRDefault="004238D8">
      <w:pPr>
        <w:jc w:val="both"/>
        <w:rPr>
          <w:rFonts w:ascii="Times New Roman" w:hAnsi="Times New Roman"/>
        </w:rPr>
      </w:pPr>
    </w:p>
    <w:p w14:paraId="7AF0EA01" w14:textId="79665127" w:rsidR="004238D8" w:rsidRPr="0097219B" w:rsidRDefault="0097219B">
      <w:pPr>
        <w:jc w:val="both"/>
        <w:rPr>
          <w:rFonts w:ascii="Times New Roman" w:hAnsi="Times New Roman"/>
        </w:rPr>
      </w:pPr>
      <w:r w:rsidRPr="0097219B">
        <w:rPr>
          <w:rFonts w:ascii="Times New Roman" w:hAnsi="Times New Roman"/>
          <w:noProof/>
        </w:rPr>
        <w:drawing>
          <wp:inline distT="0" distB="0" distL="0" distR="0" wp14:anchorId="62526E9C" wp14:editId="0F6A3B01">
            <wp:extent cx="2667231" cy="2591025"/>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67231" cy="2591025"/>
                    </a:xfrm>
                    <a:prstGeom prst="rect">
                      <a:avLst/>
                    </a:prstGeom>
                  </pic:spPr>
                </pic:pic>
              </a:graphicData>
            </a:graphic>
          </wp:inline>
        </w:drawing>
      </w:r>
    </w:p>
    <w:p w14:paraId="074E2C51" w14:textId="77777777" w:rsidR="004238D8" w:rsidRPr="00FE6608" w:rsidRDefault="004238D8">
      <w:pPr>
        <w:jc w:val="both"/>
        <w:rPr>
          <w:rFonts w:ascii="Times New Roman" w:hAnsi="Times New Roman"/>
        </w:rPr>
      </w:pPr>
      <w:r w:rsidRPr="00FE6608">
        <w:rPr>
          <w:rFonts w:ascii="Times New Roman" w:hAnsi="Times New Roman"/>
        </w:rPr>
        <w:t>Signed</w:t>
      </w:r>
      <w:r w:rsidR="000C61E4" w:rsidRPr="00FE6608">
        <w:rPr>
          <w:rFonts w:ascii="Times New Roman" w:hAnsi="Times New Roman"/>
        </w:rPr>
        <w:t>:</w:t>
      </w:r>
      <w:r w:rsidR="00B25B3D" w:rsidRPr="00FE6608">
        <w:rPr>
          <w:rFonts w:ascii="Times New Roman" w:hAnsi="Times New Roman"/>
        </w:rPr>
        <w:t xml:space="preserve"> </w:t>
      </w:r>
      <w:r w:rsidR="00FE6608">
        <w:rPr>
          <w:rFonts w:ascii="Times New Roman" w:hAnsi="Times New Roman"/>
        </w:rPr>
        <w:t>_____________________</w:t>
      </w:r>
    </w:p>
    <w:p w14:paraId="5D06CDF4" w14:textId="77777777" w:rsidR="00FE6608" w:rsidRDefault="00FE6608" w:rsidP="00B25B3D">
      <w:pPr>
        <w:rPr>
          <w:rFonts w:ascii="Times New Roman" w:hAnsi="Times New Roman"/>
          <w:sz w:val="26"/>
        </w:rPr>
      </w:pPr>
    </w:p>
    <w:p w14:paraId="69180220" w14:textId="4D33D321" w:rsidR="00603E07" w:rsidRPr="00FE6608" w:rsidRDefault="000C61E4" w:rsidP="00B25B3D">
      <w:pPr>
        <w:rPr>
          <w:rFonts w:ascii="Times New Roman" w:hAnsi="Times New Roman"/>
          <w:sz w:val="26"/>
        </w:rPr>
      </w:pPr>
      <w:r w:rsidRPr="00FE6608">
        <w:rPr>
          <w:rFonts w:ascii="Times New Roman" w:hAnsi="Times New Roman"/>
          <w:sz w:val="26"/>
        </w:rPr>
        <w:t>D</w:t>
      </w:r>
      <w:r w:rsidR="00B25B3D" w:rsidRPr="00FE6608">
        <w:rPr>
          <w:rFonts w:ascii="Times New Roman" w:hAnsi="Times New Roman"/>
          <w:sz w:val="26"/>
        </w:rPr>
        <w:t>ate</w:t>
      </w:r>
      <w:r w:rsidRPr="00FE6608">
        <w:rPr>
          <w:rFonts w:ascii="Times New Roman" w:hAnsi="Times New Roman"/>
          <w:sz w:val="26"/>
        </w:rPr>
        <w:t>:</w:t>
      </w:r>
      <w:r w:rsidR="00FE6608">
        <w:rPr>
          <w:rFonts w:ascii="Times New Roman" w:hAnsi="Times New Roman"/>
          <w:sz w:val="26"/>
        </w:rPr>
        <w:t xml:space="preserve">  </w:t>
      </w:r>
      <w:r w:rsidR="00905C86">
        <w:rPr>
          <w:rFonts w:ascii="Times New Roman" w:hAnsi="Times New Roman"/>
          <w:sz w:val="26"/>
        </w:rPr>
        <w:t>7 J</w:t>
      </w:r>
      <w:r w:rsidR="00E85531">
        <w:rPr>
          <w:rFonts w:ascii="Times New Roman" w:hAnsi="Times New Roman"/>
          <w:sz w:val="26"/>
        </w:rPr>
        <w:t>an</w:t>
      </w:r>
      <w:r w:rsidR="00905C86">
        <w:rPr>
          <w:rFonts w:ascii="Times New Roman" w:hAnsi="Times New Roman"/>
          <w:sz w:val="26"/>
        </w:rPr>
        <w:t xml:space="preserve"> 2021</w:t>
      </w:r>
    </w:p>
    <w:p w14:paraId="59166276" w14:textId="77777777" w:rsidR="00603E07" w:rsidRDefault="00603E07" w:rsidP="00603E07">
      <w:pPr>
        <w:jc w:val="center"/>
        <w:rPr>
          <w:sz w:val="26"/>
        </w:rPr>
      </w:pPr>
    </w:p>
    <w:p w14:paraId="4ACC24BB" w14:textId="77777777" w:rsidR="00074B88" w:rsidRPr="00C65A3F" w:rsidRDefault="00074B88" w:rsidP="00C65A3F">
      <w:pPr>
        <w:widowControl/>
        <w:adjustRightInd w:val="0"/>
        <w:snapToGrid w:val="0"/>
        <w:jc w:val="center"/>
        <w:rPr>
          <w:rFonts w:ascii="Times New Roman" w:hAnsi="Times New Roman"/>
          <w:sz w:val="26"/>
        </w:rPr>
      </w:pPr>
      <w:r>
        <w:rPr>
          <w:sz w:val="26"/>
        </w:rPr>
        <w:br w:type="page"/>
      </w:r>
    </w:p>
    <w:p w14:paraId="30963C60" w14:textId="77777777" w:rsidR="004B30B2" w:rsidRDefault="004B30B2" w:rsidP="004B30B2">
      <w:pPr>
        <w:jc w:val="center"/>
      </w:pPr>
    </w:p>
    <w:p w14:paraId="0E96FE9A" w14:textId="77777777" w:rsidR="004B30B2" w:rsidRDefault="004B30B2" w:rsidP="004B30B2">
      <w:pPr>
        <w:jc w:val="center"/>
      </w:pPr>
    </w:p>
    <w:p w14:paraId="51B2179C" w14:textId="77777777" w:rsidR="004B30B2" w:rsidRDefault="004B30B2" w:rsidP="004B30B2">
      <w:pPr>
        <w:jc w:val="center"/>
      </w:pPr>
    </w:p>
    <w:p w14:paraId="3840A852" w14:textId="77777777" w:rsidR="004B30B2" w:rsidRDefault="004B30B2" w:rsidP="004B30B2">
      <w:pPr>
        <w:jc w:val="center"/>
      </w:pPr>
    </w:p>
    <w:p w14:paraId="238613CE" w14:textId="77777777" w:rsidR="004B30B2" w:rsidRDefault="004B30B2" w:rsidP="004B30B2">
      <w:pPr>
        <w:jc w:val="center"/>
      </w:pPr>
    </w:p>
    <w:p w14:paraId="69B27A49" w14:textId="77777777" w:rsidR="004B30B2" w:rsidRDefault="004B30B2" w:rsidP="004B30B2">
      <w:pPr>
        <w:jc w:val="center"/>
      </w:pPr>
    </w:p>
    <w:p w14:paraId="7F0A220D" w14:textId="77777777" w:rsidR="004B30B2" w:rsidRDefault="004B30B2" w:rsidP="004B30B2">
      <w:pPr>
        <w:jc w:val="center"/>
      </w:pPr>
    </w:p>
    <w:p w14:paraId="42C93D44" w14:textId="77777777" w:rsidR="004B30B2" w:rsidRDefault="004B30B2" w:rsidP="004B30B2">
      <w:pPr>
        <w:jc w:val="center"/>
      </w:pPr>
    </w:p>
    <w:p w14:paraId="3D402CF3" w14:textId="77777777" w:rsidR="004B30B2" w:rsidRDefault="004B30B2" w:rsidP="004B30B2">
      <w:pPr>
        <w:jc w:val="center"/>
      </w:pPr>
    </w:p>
    <w:p w14:paraId="6209388C" w14:textId="77777777" w:rsidR="004B30B2" w:rsidRDefault="004B30B2" w:rsidP="004B30B2">
      <w:pPr>
        <w:jc w:val="center"/>
      </w:pPr>
    </w:p>
    <w:p w14:paraId="16CB3DA3" w14:textId="77777777" w:rsidR="004B30B2" w:rsidRDefault="004B30B2" w:rsidP="004B30B2">
      <w:pPr>
        <w:jc w:val="center"/>
      </w:pPr>
    </w:p>
    <w:p w14:paraId="0E08437A" w14:textId="77777777" w:rsidR="004B30B2" w:rsidRDefault="004B30B2" w:rsidP="004B30B2">
      <w:pPr>
        <w:jc w:val="center"/>
      </w:pPr>
    </w:p>
    <w:p w14:paraId="6E1147B4" w14:textId="77777777" w:rsidR="004B30B2" w:rsidRDefault="004B30B2" w:rsidP="004B30B2">
      <w:pPr>
        <w:jc w:val="center"/>
      </w:pPr>
    </w:p>
    <w:p w14:paraId="27F8C0EC" w14:textId="77777777" w:rsidR="004B30B2" w:rsidRDefault="004B30B2" w:rsidP="004B30B2">
      <w:pPr>
        <w:jc w:val="center"/>
      </w:pPr>
    </w:p>
    <w:p w14:paraId="0D0DF361" w14:textId="77777777" w:rsidR="004B30B2" w:rsidRDefault="004B30B2" w:rsidP="004B30B2">
      <w:pPr>
        <w:jc w:val="center"/>
      </w:pPr>
    </w:p>
    <w:p w14:paraId="6B3E9B50" w14:textId="77777777" w:rsidR="004B30B2" w:rsidRDefault="004B30B2" w:rsidP="004B30B2">
      <w:pPr>
        <w:jc w:val="center"/>
      </w:pPr>
    </w:p>
    <w:p w14:paraId="5BD94C6A" w14:textId="77777777" w:rsidR="004B30B2" w:rsidRDefault="004B30B2" w:rsidP="004B30B2">
      <w:pPr>
        <w:jc w:val="center"/>
      </w:pPr>
    </w:p>
    <w:p w14:paraId="780B55EA" w14:textId="4549C3CD" w:rsidR="004B30B2" w:rsidRDefault="004B30B2" w:rsidP="004B30B2">
      <w:pPr>
        <w:jc w:val="center"/>
        <w:rPr>
          <w:rFonts w:ascii="Times New Roman" w:hAnsi="Times New Roman"/>
        </w:rPr>
      </w:pPr>
      <w:r w:rsidRPr="00DF39E6">
        <w:rPr>
          <w:rFonts w:ascii="Arial" w:hAnsi="Arial" w:cs="Arial"/>
          <w:b/>
          <w:kern w:val="0"/>
          <w:szCs w:val="24"/>
          <w:lang w:val="en-GB" w:eastAsia="en-GB"/>
        </w:rPr>
        <w:t>Analytical Report – Organisational Strategies in a COVID 19 World</w:t>
      </w:r>
    </w:p>
    <w:p w14:paraId="65EBE339" w14:textId="77777777" w:rsidR="004B30B2" w:rsidRDefault="004B30B2" w:rsidP="004B30B2">
      <w:pPr>
        <w:jc w:val="center"/>
        <w:rPr>
          <w:rFonts w:ascii="Times New Roman" w:hAnsi="Times New Roman"/>
        </w:rPr>
      </w:pPr>
    </w:p>
    <w:p w14:paraId="2578ED3B" w14:textId="77777777" w:rsidR="004B30B2" w:rsidRDefault="004B30B2" w:rsidP="004B30B2">
      <w:pPr>
        <w:jc w:val="center"/>
        <w:rPr>
          <w:rFonts w:ascii="Times New Roman" w:hAnsi="Times New Roman"/>
        </w:rPr>
      </w:pPr>
    </w:p>
    <w:p w14:paraId="2B31BD03" w14:textId="77777777" w:rsidR="004B30B2" w:rsidRDefault="004B30B2" w:rsidP="004B30B2">
      <w:pPr>
        <w:jc w:val="center"/>
        <w:rPr>
          <w:rFonts w:ascii="Times New Roman" w:hAnsi="Times New Roman"/>
        </w:rPr>
      </w:pPr>
    </w:p>
    <w:p w14:paraId="2E2CE7FE" w14:textId="77777777" w:rsidR="004B30B2" w:rsidRDefault="004B30B2" w:rsidP="004B30B2">
      <w:pPr>
        <w:jc w:val="center"/>
        <w:rPr>
          <w:rFonts w:ascii="Times New Roman" w:hAnsi="Times New Roman"/>
        </w:rPr>
      </w:pPr>
    </w:p>
    <w:p w14:paraId="0BCCD531" w14:textId="77777777" w:rsidR="004B30B2" w:rsidRDefault="004B30B2" w:rsidP="004B30B2">
      <w:pPr>
        <w:jc w:val="center"/>
        <w:rPr>
          <w:rFonts w:ascii="Times New Roman" w:hAnsi="Times New Roman"/>
        </w:rPr>
      </w:pPr>
    </w:p>
    <w:p w14:paraId="4C1B6B14" w14:textId="77777777" w:rsidR="004B30B2" w:rsidRDefault="004B30B2" w:rsidP="004B30B2">
      <w:pPr>
        <w:jc w:val="center"/>
        <w:rPr>
          <w:rFonts w:ascii="Times New Roman" w:hAnsi="Times New Roman"/>
        </w:rPr>
      </w:pPr>
      <w:r>
        <w:rPr>
          <w:rFonts w:ascii="Times New Roman" w:hAnsi="Times New Roman"/>
        </w:rPr>
        <w:t xml:space="preserve">By Chi Ying Karey </w:t>
      </w:r>
      <w:proofErr w:type="spellStart"/>
      <w:r>
        <w:rPr>
          <w:rFonts w:ascii="Times New Roman" w:hAnsi="Times New Roman"/>
        </w:rPr>
        <w:t>Mak</w:t>
      </w:r>
      <w:proofErr w:type="spellEnd"/>
      <w:r>
        <w:rPr>
          <w:rFonts w:ascii="Times New Roman" w:hAnsi="Times New Roman"/>
        </w:rPr>
        <w:t xml:space="preserve"> (student ID: 2019400)</w:t>
      </w:r>
    </w:p>
    <w:p w14:paraId="52E7B388" w14:textId="77777777" w:rsidR="004B30B2" w:rsidRDefault="004B30B2" w:rsidP="004B30B2">
      <w:pPr>
        <w:jc w:val="center"/>
        <w:rPr>
          <w:rFonts w:ascii="Times New Roman" w:hAnsi="Times New Roman"/>
        </w:rPr>
      </w:pPr>
    </w:p>
    <w:p w14:paraId="1DDF5D5F" w14:textId="77777777" w:rsidR="004B30B2" w:rsidRDefault="004B30B2" w:rsidP="004B30B2">
      <w:pPr>
        <w:jc w:val="center"/>
        <w:rPr>
          <w:rFonts w:ascii="Times New Roman" w:hAnsi="Times New Roman"/>
        </w:rPr>
      </w:pPr>
    </w:p>
    <w:p w14:paraId="1D0DCDBF" w14:textId="77777777" w:rsidR="004B30B2" w:rsidRDefault="004B30B2" w:rsidP="004B30B2">
      <w:pPr>
        <w:jc w:val="center"/>
        <w:rPr>
          <w:rFonts w:ascii="Times New Roman" w:hAnsi="Times New Roman"/>
        </w:rPr>
      </w:pPr>
    </w:p>
    <w:p w14:paraId="359ACFC2" w14:textId="422A65C2" w:rsidR="004B30B2" w:rsidRDefault="004B30B2" w:rsidP="004B30B2">
      <w:pPr>
        <w:jc w:val="center"/>
        <w:rPr>
          <w:rFonts w:ascii="Times New Roman" w:hAnsi="Times New Roman"/>
        </w:rPr>
      </w:pPr>
      <w:r>
        <w:rPr>
          <w:rFonts w:ascii="Times New Roman" w:hAnsi="Times New Roman" w:hint="eastAsia"/>
        </w:rPr>
        <w:t>H</w:t>
      </w:r>
      <w:r>
        <w:rPr>
          <w:rFonts w:ascii="Times New Roman" w:hAnsi="Times New Roman"/>
        </w:rPr>
        <w:t>KBM 700</w:t>
      </w:r>
      <w:r w:rsidR="00D459EA">
        <w:rPr>
          <w:rFonts w:ascii="Times New Roman" w:hAnsi="Times New Roman"/>
        </w:rPr>
        <w:t>9</w:t>
      </w:r>
      <w:r>
        <w:rPr>
          <w:rFonts w:ascii="Times New Roman" w:hAnsi="Times New Roman"/>
        </w:rPr>
        <w:t xml:space="preserve"> </w:t>
      </w:r>
      <w:r w:rsidR="00D459EA">
        <w:rPr>
          <w:rFonts w:ascii="Times New Roman" w:hAnsi="Times New Roman"/>
        </w:rPr>
        <w:t>Global Business Challenges</w:t>
      </w:r>
    </w:p>
    <w:p w14:paraId="0F21283C" w14:textId="4E0AB487" w:rsidR="004B30B2" w:rsidRDefault="004B30B2" w:rsidP="004B30B2">
      <w:pPr>
        <w:jc w:val="center"/>
        <w:rPr>
          <w:rFonts w:ascii="Times New Roman" w:hAnsi="Times New Roman"/>
        </w:rPr>
      </w:pPr>
      <w:r>
        <w:rPr>
          <w:rFonts w:ascii="Times New Roman" w:hAnsi="Times New Roman" w:hint="eastAsia"/>
        </w:rPr>
        <w:t>L</w:t>
      </w:r>
      <w:r>
        <w:rPr>
          <w:rFonts w:ascii="Times New Roman" w:hAnsi="Times New Roman"/>
        </w:rPr>
        <w:t xml:space="preserve">ecturer: Dr. Che </w:t>
      </w:r>
      <w:r w:rsidR="00D459EA">
        <w:rPr>
          <w:rFonts w:ascii="Times New Roman" w:hAnsi="Times New Roman"/>
        </w:rPr>
        <w:t>C</w:t>
      </w:r>
      <w:r>
        <w:rPr>
          <w:rFonts w:ascii="Times New Roman" w:hAnsi="Times New Roman"/>
        </w:rPr>
        <w:t>heong Poon</w:t>
      </w:r>
    </w:p>
    <w:p w14:paraId="061148B6" w14:textId="77777777" w:rsidR="004B30B2" w:rsidRDefault="004B30B2" w:rsidP="004B30B2">
      <w:pPr>
        <w:jc w:val="center"/>
        <w:rPr>
          <w:rFonts w:ascii="Times New Roman" w:hAnsi="Times New Roman"/>
        </w:rPr>
      </w:pPr>
      <w:r>
        <w:rPr>
          <w:rFonts w:ascii="Times New Roman" w:hAnsi="Times New Roman"/>
        </w:rPr>
        <w:t>University of Wales Trinity Saint David</w:t>
      </w:r>
    </w:p>
    <w:p w14:paraId="601F2975" w14:textId="77777777" w:rsidR="004B30B2" w:rsidRDefault="004B30B2" w:rsidP="004B30B2">
      <w:pPr>
        <w:jc w:val="center"/>
        <w:rPr>
          <w:rFonts w:ascii="Times New Roman" w:hAnsi="Times New Roman"/>
        </w:rPr>
      </w:pPr>
    </w:p>
    <w:p w14:paraId="26866850" w14:textId="77777777" w:rsidR="004B30B2" w:rsidRDefault="004B30B2" w:rsidP="004B30B2">
      <w:pPr>
        <w:jc w:val="center"/>
        <w:rPr>
          <w:rFonts w:ascii="Times New Roman" w:hAnsi="Times New Roman"/>
        </w:rPr>
      </w:pPr>
    </w:p>
    <w:p w14:paraId="0D5C93BE" w14:textId="77777777" w:rsidR="004B30B2" w:rsidRDefault="004B30B2" w:rsidP="004B30B2">
      <w:pPr>
        <w:jc w:val="center"/>
        <w:rPr>
          <w:rFonts w:ascii="Times New Roman" w:hAnsi="Times New Roman"/>
        </w:rPr>
      </w:pPr>
    </w:p>
    <w:p w14:paraId="339C88DC" w14:textId="41FC5A69" w:rsidR="004B30B2" w:rsidRDefault="004B30B2" w:rsidP="004B30B2">
      <w:pPr>
        <w:jc w:val="center"/>
        <w:rPr>
          <w:rFonts w:ascii="Times New Roman" w:hAnsi="Times New Roman"/>
        </w:rPr>
      </w:pPr>
      <w:r>
        <w:rPr>
          <w:rFonts w:ascii="Times New Roman" w:hAnsi="Times New Roman"/>
        </w:rPr>
        <w:t>7</w:t>
      </w:r>
      <w:r w:rsidRPr="004B30B2">
        <w:rPr>
          <w:rFonts w:ascii="Times New Roman" w:hAnsi="Times New Roman"/>
          <w:vertAlign w:val="superscript"/>
        </w:rPr>
        <w:t>th</w:t>
      </w:r>
      <w:r>
        <w:rPr>
          <w:rFonts w:ascii="Times New Roman" w:hAnsi="Times New Roman"/>
        </w:rPr>
        <w:t xml:space="preserve"> January 2021</w:t>
      </w:r>
    </w:p>
    <w:p w14:paraId="37791F98" w14:textId="145B31B5" w:rsidR="004B30B2" w:rsidRDefault="004B30B2">
      <w:pPr>
        <w:widowControl/>
        <w:rPr>
          <w:rFonts w:ascii="Times New Roman" w:hAnsi="Times New Roman"/>
          <w:b/>
          <w:sz w:val="26"/>
          <w:szCs w:val="26"/>
        </w:rPr>
      </w:pPr>
    </w:p>
    <w:p w14:paraId="10597906" w14:textId="77777777" w:rsidR="004B30B2" w:rsidRDefault="004B30B2" w:rsidP="00C65A3F">
      <w:pPr>
        <w:widowControl/>
        <w:adjustRightInd w:val="0"/>
        <w:snapToGrid w:val="0"/>
        <w:jc w:val="center"/>
        <w:rPr>
          <w:rFonts w:ascii="Times New Roman" w:hAnsi="Times New Roman"/>
          <w:b/>
          <w:sz w:val="26"/>
          <w:szCs w:val="26"/>
        </w:rPr>
      </w:pPr>
    </w:p>
    <w:p w14:paraId="21419F1C" w14:textId="77777777" w:rsidR="004B30B2" w:rsidRDefault="004B30B2" w:rsidP="00C65A3F">
      <w:pPr>
        <w:widowControl/>
        <w:adjustRightInd w:val="0"/>
        <w:snapToGrid w:val="0"/>
        <w:jc w:val="center"/>
        <w:rPr>
          <w:rFonts w:ascii="Times New Roman" w:hAnsi="Times New Roman"/>
          <w:b/>
          <w:sz w:val="26"/>
          <w:szCs w:val="26"/>
        </w:rPr>
      </w:pPr>
    </w:p>
    <w:p w14:paraId="14A9E7F0" w14:textId="1207B744" w:rsidR="00074B88" w:rsidRPr="00C65A3F" w:rsidRDefault="00074B88" w:rsidP="00C65A3F">
      <w:pPr>
        <w:widowControl/>
        <w:adjustRightInd w:val="0"/>
        <w:snapToGrid w:val="0"/>
        <w:jc w:val="center"/>
        <w:rPr>
          <w:rFonts w:ascii="Times New Roman" w:hAnsi="Times New Roman"/>
          <w:color w:val="0000CC"/>
          <w:sz w:val="26"/>
          <w:szCs w:val="26"/>
        </w:rPr>
      </w:pPr>
      <w:r w:rsidRPr="00C65A3F">
        <w:rPr>
          <w:rFonts w:ascii="Times New Roman" w:hAnsi="Times New Roman"/>
          <w:b/>
          <w:sz w:val="26"/>
          <w:szCs w:val="26"/>
        </w:rPr>
        <w:t>Synopsis</w:t>
      </w:r>
      <w:r w:rsidR="00CA1589" w:rsidRPr="00C65A3F">
        <w:rPr>
          <w:rFonts w:ascii="Times New Roman" w:hAnsi="Times New Roman"/>
          <w:b/>
          <w:sz w:val="26"/>
          <w:szCs w:val="26"/>
        </w:rPr>
        <w:t xml:space="preserve"> </w:t>
      </w:r>
    </w:p>
    <w:p w14:paraId="55339909" w14:textId="77777777" w:rsidR="00074B88" w:rsidRPr="00C65A3F" w:rsidRDefault="00074B88" w:rsidP="00C65A3F">
      <w:pPr>
        <w:widowControl/>
        <w:adjustRightInd w:val="0"/>
        <w:snapToGrid w:val="0"/>
        <w:jc w:val="center"/>
        <w:rPr>
          <w:rFonts w:ascii="Times New Roman" w:hAnsi="Times New Roman"/>
          <w:b/>
          <w:sz w:val="26"/>
          <w:szCs w:val="26"/>
        </w:rPr>
      </w:pPr>
    </w:p>
    <w:p w14:paraId="57002D77" w14:textId="1EAA421D" w:rsidR="00706E17" w:rsidRPr="000B3E59" w:rsidRDefault="00F8223E" w:rsidP="00C65A3F">
      <w:pPr>
        <w:widowControl/>
        <w:adjustRightInd w:val="0"/>
        <w:snapToGrid w:val="0"/>
        <w:jc w:val="both"/>
        <w:rPr>
          <w:rFonts w:ascii="Times New Roman" w:hAnsi="Times New Roman"/>
          <w:color w:val="0000CC"/>
          <w:sz w:val="26"/>
          <w:szCs w:val="26"/>
        </w:rPr>
      </w:pPr>
      <w:r w:rsidRPr="00F8223E">
        <w:rPr>
          <w:rFonts w:ascii="Times New Roman" w:hAnsi="Times New Roman" w:hint="eastAsia"/>
          <w:szCs w:val="24"/>
        </w:rPr>
        <w:t>T</w:t>
      </w:r>
      <w:r w:rsidRPr="00F8223E">
        <w:rPr>
          <w:rFonts w:ascii="Times New Roman" w:hAnsi="Times New Roman"/>
          <w:szCs w:val="24"/>
        </w:rPr>
        <w:t>he appearance of COVD-19 pandemic has affected the worldwide economies</w:t>
      </w:r>
      <w:r>
        <w:rPr>
          <w:rFonts w:ascii="Times New Roman" w:hAnsi="Times New Roman"/>
          <w:szCs w:val="24"/>
        </w:rPr>
        <w:t xml:space="preserve"> and resulted a tremendous impact on global business. Accordant with this global pandemic, </w:t>
      </w:r>
      <w:r w:rsidR="000B3E59">
        <w:rPr>
          <w:rFonts w:ascii="Times New Roman" w:hAnsi="Times New Roman"/>
          <w:szCs w:val="24"/>
        </w:rPr>
        <w:t xml:space="preserve">an </w:t>
      </w:r>
      <w:r>
        <w:rPr>
          <w:rFonts w:ascii="Times New Roman" w:hAnsi="Times New Roman"/>
          <w:szCs w:val="24"/>
        </w:rPr>
        <w:t xml:space="preserve">analytical report </w:t>
      </w:r>
      <w:r w:rsidR="000B3E59">
        <w:rPr>
          <w:rFonts w:ascii="Times New Roman" w:hAnsi="Times New Roman"/>
          <w:szCs w:val="24"/>
        </w:rPr>
        <w:t xml:space="preserve">has prepared which </w:t>
      </w:r>
      <w:r>
        <w:rPr>
          <w:rFonts w:ascii="Times New Roman" w:hAnsi="Times New Roman"/>
          <w:szCs w:val="24"/>
        </w:rPr>
        <w:t>aim to evaluate the strategies for Samsonite</w:t>
      </w:r>
      <w:r w:rsidRPr="00F8223E">
        <w:rPr>
          <w:rFonts w:ascii="Times New Roman" w:hAnsi="Times New Roman"/>
          <w:szCs w:val="24"/>
        </w:rPr>
        <w:t xml:space="preserve"> </w:t>
      </w:r>
      <w:r>
        <w:rPr>
          <w:rFonts w:ascii="Times New Roman" w:hAnsi="Times New Roman"/>
          <w:szCs w:val="24"/>
        </w:rPr>
        <w:t xml:space="preserve">International S.A. to ensure its business continuity under the COVID-19 epidemic situation. </w:t>
      </w:r>
      <w:r w:rsidR="000B3E59">
        <w:rPr>
          <w:rFonts w:ascii="Times New Roman" w:hAnsi="Times New Roman"/>
          <w:szCs w:val="24"/>
        </w:rPr>
        <w:t xml:space="preserve">The company background of Samsonite International S.A. will be studied. The firm’s business performance evaluated along with the economic disruption due to the pandemic outbreak. Potential challenge faced by Samsonite and its industry </w:t>
      </w:r>
      <w:r w:rsidR="00916546">
        <w:rPr>
          <w:rFonts w:ascii="Times New Roman" w:hAnsi="Times New Roman"/>
          <w:szCs w:val="24"/>
        </w:rPr>
        <w:t>were exanimated</w:t>
      </w:r>
      <w:r w:rsidR="000B3E59">
        <w:rPr>
          <w:rFonts w:ascii="Times New Roman" w:hAnsi="Times New Roman"/>
          <w:szCs w:val="24"/>
        </w:rPr>
        <w:t xml:space="preserve"> and recommendation w</w:t>
      </w:r>
      <w:r w:rsidR="00916546">
        <w:rPr>
          <w:rFonts w:ascii="Times New Roman" w:hAnsi="Times New Roman"/>
          <w:szCs w:val="24"/>
        </w:rPr>
        <w:t>as</w:t>
      </w:r>
      <w:r w:rsidR="000B3E59">
        <w:rPr>
          <w:rFonts w:ascii="Times New Roman" w:hAnsi="Times New Roman"/>
          <w:szCs w:val="24"/>
        </w:rPr>
        <w:t xml:space="preserve"> provided </w:t>
      </w:r>
      <w:r w:rsidR="00916546">
        <w:rPr>
          <w:rFonts w:ascii="Times New Roman" w:hAnsi="Times New Roman"/>
          <w:szCs w:val="24"/>
        </w:rPr>
        <w:t>as</w:t>
      </w:r>
      <w:r w:rsidR="000B3E59">
        <w:rPr>
          <w:rFonts w:ascii="Times New Roman" w:hAnsi="Times New Roman"/>
          <w:szCs w:val="24"/>
        </w:rPr>
        <w:t xml:space="preserve"> its business continuity.  </w:t>
      </w:r>
    </w:p>
    <w:p w14:paraId="0720E57D" w14:textId="77777777" w:rsidR="00706E17" w:rsidRDefault="00706E17" w:rsidP="00C65A3F">
      <w:pPr>
        <w:widowControl/>
        <w:adjustRightInd w:val="0"/>
        <w:snapToGrid w:val="0"/>
        <w:jc w:val="both"/>
        <w:rPr>
          <w:rFonts w:ascii="Times New Roman" w:hAnsi="Times New Roman"/>
          <w:color w:val="0000CC"/>
          <w:sz w:val="26"/>
          <w:szCs w:val="26"/>
        </w:rPr>
      </w:pPr>
    </w:p>
    <w:p w14:paraId="2F0A2E6E" w14:textId="77777777" w:rsidR="00074B88" w:rsidRPr="00C65A3F" w:rsidRDefault="00074B88" w:rsidP="00C65A3F">
      <w:pPr>
        <w:widowControl/>
        <w:adjustRightInd w:val="0"/>
        <w:snapToGrid w:val="0"/>
        <w:jc w:val="both"/>
        <w:rPr>
          <w:rFonts w:ascii="Times New Roman" w:hAnsi="Times New Roman"/>
          <w:b/>
          <w:sz w:val="26"/>
          <w:szCs w:val="26"/>
        </w:rPr>
      </w:pPr>
    </w:p>
    <w:p w14:paraId="34A4110C" w14:textId="77777777" w:rsidR="00074B88" w:rsidRPr="00C65A3F" w:rsidRDefault="00074B88" w:rsidP="00C65A3F">
      <w:pPr>
        <w:widowControl/>
        <w:adjustRightInd w:val="0"/>
        <w:snapToGrid w:val="0"/>
        <w:jc w:val="both"/>
        <w:rPr>
          <w:rFonts w:ascii="Times New Roman" w:hAnsi="Times New Roman"/>
          <w:b/>
          <w:sz w:val="26"/>
          <w:szCs w:val="26"/>
        </w:rPr>
      </w:pPr>
    </w:p>
    <w:p w14:paraId="152EC018" w14:textId="77777777" w:rsidR="00074B88" w:rsidRPr="00C65A3F" w:rsidRDefault="00074B88" w:rsidP="00C65A3F">
      <w:pPr>
        <w:widowControl/>
        <w:adjustRightInd w:val="0"/>
        <w:snapToGrid w:val="0"/>
        <w:jc w:val="both"/>
        <w:rPr>
          <w:rFonts w:ascii="Times New Roman" w:hAnsi="Times New Roman"/>
          <w:b/>
          <w:sz w:val="26"/>
          <w:szCs w:val="26"/>
        </w:rPr>
      </w:pPr>
    </w:p>
    <w:p w14:paraId="3D8C1E2E" w14:textId="77777777" w:rsidR="00074B88" w:rsidRPr="00C65A3F" w:rsidRDefault="00074B88" w:rsidP="00C65A3F">
      <w:pPr>
        <w:widowControl/>
        <w:adjustRightInd w:val="0"/>
        <w:snapToGrid w:val="0"/>
        <w:rPr>
          <w:rFonts w:ascii="Times New Roman" w:hAnsi="Times New Roman"/>
          <w:b/>
          <w:sz w:val="26"/>
          <w:szCs w:val="26"/>
        </w:rPr>
      </w:pPr>
    </w:p>
    <w:p w14:paraId="436E8CCC" w14:textId="77777777" w:rsidR="00074B88" w:rsidRPr="00C65A3F" w:rsidRDefault="00074B88" w:rsidP="00C65A3F">
      <w:pPr>
        <w:widowControl/>
        <w:adjustRightInd w:val="0"/>
        <w:snapToGrid w:val="0"/>
        <w:rPr>
          <w:rFonts w:ascii="Times New Roman" w:hAnsi="Times New Roman"/>
          <w:b/>
          <w:sz w:val="26"/>
          <w:szCs w:val="26"/>
        </w:rPr>
      </w:pPr>
    </w:p>
    <w:p w14:paraId="031C4FE5" w14:textId="77777777" w:rsidR="00074B88" w:rsidRPr="00C65A3F" w:rsidRDefault="00074B88" w:rsidP="00C65A3F">
      <w:pPr>
        <w:widowControl/>
        <w:adjustRightInd w:val="0"/>
        <w:snapToGrid w:val="0"/>
        <w:rPr>
          <w:rFonts w:ascii="Times New Roman" w:hAnsi="Times New Roman"/>
          <w:b/>
          <w:sz w:val="26"/>
          <w:szCs w:val="26"/>
        </w:rPr>
      </w:pPr>
    </w:p>
    <w:p w14:paraId="7031B93D" w14:textId="77777777" w:rsidR="00074B88" w:rsidRPr="00C65A3F" w:rsidRDefault="00074B88" w:rsidP="00C65A3F">
      <w:pPr>
        <w:widowControl/>
        <w:adjustRightInd w:val="0"/>
        <w:snapToGrid w:val="0"/>
        <w:rPr>
          <w:rFonts w:ascii="Times New Roman" w:hAnsi="Times New Roman"/>
          <w:b/>
          <w:sz w:val="26"/>
          <w:szCs w:val="26"/>
        </w:rPr>
      </w:pPr>
    </w:p>
    <w:p w14:paraId="3E9C4A14" w14:textId="77777777" w:rsidR="00074B88" w:rsidRPr="00C65A3F" w:rsidRDefault="00074B88" w:rsidP="00C65A3F">
      <w:pPr>
        <w:widowControl/>
        <w:adjustRightInd w:val="0"/>
        <w:snapToGrid w:val="0"/>
        <w:rPr>
          <w:rFonts w:ascii="Times New Roman" w:hAnsi="Times New Roman"/>
          <w:b/>
          <w:sz w:val="26"/>
          <w:szCs w:val="26"/>
        </w:rPr>
      </w:pPr>
    </w:p>
    <w:p w14:paraId="0CD2C7D9" w14:textId="77777777" w:rsidR="00074B88" w:rsidRPr="00C65A3F" w:rsidRDefault="00074B88" w:rsidP="00C65A3F">
      <w:pPr>
        <w:widowControl/>
        <w:adjustRightInd w:val="0"/>
        <w:snapToGrid w:val="0"/>
        <w:rPr>
          <w:rFonts w:ascii="Times New Roman" w:hAnsi="Times New Roman"/>
          <w:b/>
          <w:sz w:val="26"/>
          <w:szCs w:val="26"/>
        </w:rPr>
      </w:pPr>
    </w:p>
    <w:p w14:paraId="0D497680" w14:textId="77777777" w:rsidR="00074B88" w:rsidRPr="00C65A3F" w:rsidRDefault="00074B88" w:rsidP="00C65A3F">
      <w:pPr>
        <w:widowControl/>
        <w:adjustRightInd w:val="0"/>
        <w:snapToGrid w:val="0"/>
        <w:rPr>
          <w:rFonts w:ascii="Times New Roman" w:hAnsi="Times New Roman"/>
          <w:b/>
          <w:sz w:val="26"/>
          <w:szCs w:val="26"/>
        </w:rPr>
      </w:pPr>
    </w:p>
    <w:p w14:paraId="5653B57C" w14:textId="77777777" w:rsidR="00074B88" w:rsidRPr="00C65A3F" w:rsidRDefault="00074B88" w:rsidP="00C65A3F">
      <w:pPr>
        <w:widowControl/>
        <w:adjustRightInd w:val="0"/>
        <w:snapToGrid w:val="0"/>
        <w:rPr>
          <w:rFonts w:ascii="Times New Roman" w:hAnsi="Times New Roman"/>
          <w:b/>
          <w:sz w:val="26"/>
          <w:szCs w:val="26"/>
        </w:rPr>
      </w:pPr>
    </w:p>
    <w:p w14:paraId="64663D99" w14:textId="77777777" w:rsidR="00074B88" w:rsidRPr="00C65A3F" w:rsidRDefault="00074B88" w:rsidP="00C65A3F">
      <w:pPr>
        <w:widowControl/>
        <w:adjustRightInd w:val="0"/>
        <w:snapToGrid w:val="0"/>
        <w:rPr>
          <w:rFonts w:ascii="Times New Roman" w:hAnsi="Times New Roman"/>
          <w:b/>
          <w:sz w:val="26"/>
          <w:szCs w:val="26"/>
        </w:rPr>
      </w:pPr>
    </w:p>
    <w:p w14:paraId="4155F178" w14:textId="77777777" w:rsidR="00074B88" w:rsidRPr="00C65A3F" w:rsidRDefault="00074B88" w:rsidP="00C65A3F">
      <w:pPr>
        <w:widowControl/>
        <w:adjustRightInd w:val="0"/>
        <w:snapToGrid w:val="0"/>
        <w:rPr>
          <w:rFonts w:ascii="Times New Roman" w:hAnsi="Times New Roman"/>
          <w:b/>
          <w:sz w:val="26"/>
          <w:szCs w:val="26"/>
        </w:rPr>
      </w:pPr>
    </w:p>
    <w:p w14:paraId="191D6F19" w14:textId="77777777" w:rsidR="00074B88" w:rsidRPr="00C65A3F" w:rsidRDefault="00074B88" w:rsidP="00C65A3F">
      <w:pPr>
        <w:widowControl/>
        <w:adjustRightInd w:val="0"/>
        <w:snapToGrid w:val="0"/>
        <w:rPr>
          <w:rFonts w:ascii="Times New Roman" w:hAnsi="Times New Roman"/>
          <w:b/>
          <w:sz w:val="26"/>
          <w:szCs w:val="26"/>
        </w:rPr>
      </w:pPr>
    </w:p>
    <w:p w14:paraId="193BD825" w14:textId="77777777" w:rsidR="00074B88" w:rsidRPr="00C65A3F" w:rsidRDefault="00074B88" w:rsidP="00C65A3F">
      <w:pPr>
        <w:widowControl/>
        <w:adjustRightInd w:val="0"/>
        <w:snapToGrid w:val="0"/>
        <w:rPr>
          <w:rFonts w:ascii="Times New Roman" w:hAnsi="Times New Roman"/>
          <w:b/>
          <w:sz w:val="26"/>
          <w:szCs w:val="26"/>
        </w:rPr>
      </w:pPr>
    </w:p>
    <w:p w14:paraId="27DFB08D" w14:textId="77777777" w:rsidR="00074B88" w:rsidRPr="00C65A3F" w:rsidRDefault="00074B88" w:rsidP="00C65A3F">
      <w:pPr>
        <w:widowControl/>
        <w:adjustRightInd w:val="0"/>
        <w:snapToGrid w:val="0"/>
        <w:rPr>
          <w:rFonts w:ascii="Times New Roman" w:hAnsi="Times New Roman"/>
          <w:b/>
          <w:sz w:val="26"/>
          <w:szCs w:val="26"/>
        </w:rPr>
      </w:pPr>
    </w:p>
    <w:p w14:paraId="4B84D209" w14:textId="77777777" w:rsidR="00074B88" w:rsidRPr="00C65A3F" w:rsidRDefault="00074B88" w:rsidP="00C65A3F">
      <w:pPr>
        <w:widowControl/>
        <w:adjustRightInd w:val="0"/>
        <w:snapToGrid w:val="0"/>
        <w:rPr>
          <w:rFonts w:ascii="Times New Roman" w:hAnsi="Times New Roman"/>
          <w:b/>
          <w:sz w:val="26"/>
          <w:szCs w:val="26"/>
        </w:rPr>
      </w:pPr>
    </w:p>
    <w:p w14:paraId="417A81AE" w14:textId="77777777" w:rsidR="00074B88" w:rsidRPr="00C65A3F" w:rsidRDefault="00074B88" w:rsidP="00C65A3F">
      <w:pPr>
        <w:widowControl/>
        <w:adjustRightInd w:val="0"/>
        <w:snapToGrid w:val="0"/>
        <w:rPr>
          <w:rFonts w:ascii="Times New Roman" w:hAnsi="Times New Roman"/>
          <w:b/>
          <w:sz w:val="26"/>
          <w:szCs w:val="26"/>
        </w:rPr>
      </w:pPr>
    </w:p>
    <w:p w14:paraId="13CDC4F5" w14:textId="77777777" w:rsidR="00074B88" w:rsidRPr="00C65A3F" w:rsidRDefault="00074B88" w:rsidP="00C65A3F">
      <w:pPr>
        <w:widowControl/>
        <w:adjustRightInd w:val="0"/>
        <w:snapToGrid w:val="0"/>
        <w:rPr>
          <w:rFonts w:ascii="Times New Roman" w:hAnsi="Times New Roman"/>
          <w:b/>
          <w:sz w:val="26"/>
          <w:szCs w:val="26"/>
        </w:rPr>
      </w:pPr>
    </w:p>
    <w:p w14:paraId="5809AF30" w14:textId="77777777" w:rsidR="00074B88" w:rsidRPr="00C65A3F" w:rsidRDefault="00074B88" w:rsidP="00C65A3F">
      <w:pPr>
        <w:widowControl/>
        <w:adjustRightInd w:val="0"/>
        <w:snapToGrid w:val="0"/>
        <w:rPr>
          <w:rFonts w:ascii="Times New Roman" w:hAnsi="Times New Roman"/>
          <w:b/>
          <w:sz w:val="26"/>
          <w:szCs w:val="26"/>
        </w:rPr>
      </w:pPr>
    </w:p>
    <w:p w14:paraId="0692A985" w14:textId="77777777" w:rsidR="00074B88" w:rsidRPr="00C65A3F" w:rsidRDefault="00074B88" w:rsidP="00C65A3F">
      <w:pPr>
        <w:widowControl/>
        <w:adjustRightInd w:val="0"/>
        <w:snapToGrid w:val="0"/>
        <w:rPr>
          <w:rFonts w:ascii="Times New Roman" w:hAnsi="Times New Roman"/>
          <w:b/>
          <w:sz w:val="26"/>
          <w:szCs w:val="26"/>
        </w:rPr>
      </w:pPr>
    </w:p>
    <w:p w14:paraId="437E0811" w14:textId="77777777" w:rsidR="00074B88" w:rsidRPr="00C65A3F" w:rsidRDefault="00074B88" w:rsidP="00C65A3F">
      <w:pPr>
        <w:widowControl/>
        <w:adjustRightInd w:val="0"/>
        <w:snapToGrid w:val="0"/>
        <w:rPr>
          <w:rFonts w:ascii="Times New Roman" w:hAnsi="Times New Roman"/>
          <w:b/>
          <w:sz w:val="26"/>
          <w:szCs w:val="26"/>
        </w:rPr>
      </w:pPr>
    </w:p>
    <w:p w14:paraId="55084938" w14:textId="77777777" w:rsidR="00074B88" w:rsidRPr="00C65A3F" w:rsidRDefault="00074B88" w:rsidP="00C65A3F">
      <w:pPr>
        <w:widowControl/>
        <w:adjustRightInd w:val="0"/>
        <w:snapToGrid w:val="0"/>
        <w:rPr>
          <w:rFonts w:ascii="Times New Roman" w:hAnsi="Times New Roman"/>
          <w:b/>
          <w:sz w:val="26"/>
          <w:szCs w:val="26"/>
        </w:rPr>
      </w:pPr>
    </w:p>
    <w:p w14:paraId="39EDC967" w14:textId="77777777" w:rsidR="00074B88" w:rsidRPr="00C65A3F" w:rsidRDefault="00074B88" w:rsidP="00C65A3F">
      <w:pPr>
        <w:widowControl/>
        <w:adjustRightInd w:val="0"/>
        <w:snapToGrid w:val="0"/>
        <w:rPr>
          <w:rFonts w:ascii="Times New Roman" w:hAnsi="Times New Roman"/>
          <w:b/>
          <w:sz w:val="26"/>
          <w:szCs w:val="26"/>
        </w:rPr>
      </w:pPr>
    </w:p>
    <w:p w14:paraId="72544902" w14:textId="77777777" w:rsidR="00074B88" w:rsidRPr="00C65A3F" w:rsidRDefault="00074B88" w:rsidP="00C65A3F">
      <w:pPr>
        <w:widowControl/>
        <w:adjustRightInd w:val="0"/>
        <w:snapToGrid w:val="0"/>
        <w:rPr>
          <w:rFonts w:ascii="Times New Roman" w:hAnsi="Times New Roman"/>
          <w:b/>
          <w:sz w:val="26"/>
          <w:szCs w:val="26"/>
        </w:rPr>
      </w:pPr>
    </w:p>
    <w:p w14:paraId="2681D4B4" w14:textId="77777777" w:rsidR="00074B88" w:rsidRPr="00C65A3F" w:rsidRDefault="00074B88" w:rsidP="00C65A3F">
      <w:pPr>
        <w:widowControl/>
        <w:adjustRightInd w:val="0"/>
        <w:snapToGrid w:val="0"/>
        <w:rPr>
          <w:rFonts w:ascii="Times New Roman" w:hAnsi="Times New Roman"/>
          <w:b/>
          <w:sz w:val="26"/>
          <w:szCs w:val="26"/>
        </w:rPr>
      </w:pPr>
    </w:p>
    <w:p w14:paraId="207E64B3" w14:textId="77777777" w:rsidR="004238D8" w:rsidRPr="00C65A3F" w:rsidRDefault="008E6BB5" w:rsidP="00C65A3F">
      <w:pPr>
        <w:adjustRightInd w:val="0"/>
        <w:snapToGrid w:val="0"/>
        <w:jc w:val="center"/>
        <w:rPr>
          <w:rFonts w:ascii="Times New Roman" w:hAnsi="Times New Roman"/>
          <w:b/>
          <w:sz w:val="26"/>
        </w:rPr>
      </w:pPr>
      <w:r>
        <w:rPr>
          <w:rFonts w:ascii="Times New Roman" w:hAnsi="Times New Roman"/>
          <w:b/>
          <w:sz w:val="26"/>
        </w:rPr>
        <w:br w:type="page"/>
      </w:r>
      <w:r w:rsidR="004238D8" w:rsidRPr="00C65A3F">
        <w:rPr>
          <w:rFonts w:ascii="Times New Roman" w:hAnsi="Times New Roman"/>
          <w:b/>
          <w:sz w:val="26"/>
        </w:rPr>
        <w:lastRenderedPageBreak/>
        <w:t>Table of Contents</w:t>
      </w:r>
    </w:p>
    <w:p w14:paraId="2BE9DCC1" w14:textId="77777777" w:rsidR="00C04DD8" w:rsidRPr="00C65A3F" w:rsidRDefault="00C04DD8" w:rsidP="00C65A3F">
      <w:pPr>
        <w:adjustRightInd w:val="0"/>
        <w:snapToGrid w:val="0"/>
        <w:jc w:val="center"/>
        <w:rPr>
          <w:rFonts w:ascii="Times New Roman" w:hAnsi="Times New Roman"/>
          <w:b/>
          <w:sz w:val="26"/>
        </w:rPr>
      </w:pPr>
    </w:p>
    <w:p w14:paraId="45C694A8" w14:textId="77777777" w:rsidR="00C04DD8" w:rsidRPr="00C65A3F" w:rsidRDefault="00C04DD8" w:rsidP="00C65A3F">
      <w:pPr>
        <w:adjustRightInd w:val="0"/>
        <w:snapToGrid w:val="0"/>
        <w:jc w:val="center"/>
        <w:rPr>
          <w:rFonts w:ascii="Times New Roman" w:hAnsi="Times New Roman"/>
          <w:b/>
          <w:sz w:val="26"/>
        </w:rPr>
      </w:pPr>
    </w:p>
    <w:p w14:paraId="6E41C1E0" w14:textId="77777777" w:rsidR="004238D8" w:rsidRPr="00C65A3F" w:rsidRDefault="004238D8" w:rsidP="00C65A3F">
      <w:pPr>
        <w:pStyle w:val="af3"/>
        <w:adjustRightInd w:val="0"/>
        <w:snapToGrid w:val="0"/>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542"/>
        <w:gridCol w:w="509"/>
        <w:gridCol w:w="10"/>
        <w:gridCol w:w="35"/>
        <w:gridCol w:w="10"/>
        <w:gridCol w:w="613"/>
        <w:gridCol w:w="12"/>
        <w:gridCol w:w="6649"/>
        <w:gridCol w:w="690"/>
      </w:tblGrid>
      <w:tr w:rsidR="004238D8" w:rsidRPr="00372343" w14:paraId="48C2427A" w14:textId="77777777" w:rsidTr="001A5C97">
        <w:tc>
          <w:tcPr>
            <w:tcW w:w="546" w:type="dxa"/>
          </w:tcPr>
          <w:p w14:paraId="6BB7AE33" w14:textId="77777777" w:rsidR="004238D8" w:rsidRPr="00372343" w:rsidRDefault="004238D8" w:rsidP="00C65A3F">
            <w:pPr>
              <w:pStyle w:val="a0"/>
              <w:adjustRightInd w:val="0"/>
              <w:snapToGrid w:val="0"/>
              <w:spacing w:after="0"/>
              <w:rPr>
                <w:sz w:val="24"/>
                <w:lang w:eastAsia="zh-TW"/>
              </w:rPr>
            </w:pPr>
          </w:p>
        </w:tc>
        <w:tc>
          <w:tcPr>
            <w:tcW w:w="7888" w:type="dxa"/>
            <w:gridSpan w:val="7"/>
          </w:tcPr>
          <w:p w14:paraId="00A2D63D" w14:textId="77777777" w:rsidR="004238D8" w:rsidRPr="00372343" w:rsidRDefault="004238D8" w:rsidP="00C65A3F">
            <w:pPr>
              <w:pStyle w:val="a0"/>
              <w:adjustRightInd w:val="0"/>
              <w:snapToGrid w:val="0"/>
              <w:spacing w:after="0"/>
              <w:rPr>
                <w:sz w:val="24"/>
                <w:lang w:eastAsia="zh-TW"/>
              </w:rPr>
            </w:pPr>
          </w:p>
        </w:tc>
        <w:tc>
          <w:tcPr>
            <w:tcW w:w="692" w:type="dxa"/>
          </w:tcPr>
          <w:p w14:paraId="02019172" w14:textId="77777777" w:rsidR="004238D8" w:rsidRPr="00372343" w:rsidRDefault="004238D8" w:rsidP="00C65A3F">
            <w:pPr>
              <w:pStyle w:val="a0"/>
              <w:adjustRightInd w:val="0"/>
              <w:snapToGrid w:val="0"/>
              <w:spacing w:after="0"/>
              <w:jc w:val="center"/>
              <w:rPr>
                <w:sz w:val="24"/>
                <w:u w:val="single"/>
                <w:lang w:eastAsia="zh-TW"/>
              </w:rPr>
            </w:pPr>
            <w:r w:rsidRPr="00372343">
              <w:rPr>
                <w:sz w:val="24"/>
                <w:u w:val="single"/>
                <w:lang w:eastAsia="zh-TW"/>
              </w:rPr>
              <w:t>Page</w:t>
            </w:r>
          </w:p>
          <w:p w14:paraId="11356722" w14:textId="77777777" w:rsidR="00271DC6" w:rsidRPr="00372343" w:rsidRDefault="00271DC6" w:rsidP="00C65A3F">
            <w:pPr>
              <w:pStyle w:val="a0"/>
              <w:adjustRightInd w:val="0"/>
              <w:snapToGrid w:val="0"/>
              <w:spacing w:after="0"/>
              <w:jc w:val="center"/>
              <w:rPr>
                <w:sz w:val="24"/>
                <w:u w:val="single"/>
                <w:lang w:eastAsia="zh-TW"/>
              </w:rPr>
            </w:pPr>
          </w:p>
        </w:tc>
      </w:tr>
      <w:tr w:rsidR="004238D8" w:rsidRPr="00372343" w14:paraId="18C4365B" w14:textId="77777777" w:rsidTr="001A5C97">
        <w:tc>
          <w:tcPr>
            <w:tcW w:w="546" w:type="dxa"/>
          </w:tcPr>
          <w:p w14:paraId="5F7D1993" w14:textId="77777777" w:rsidR="004238D8" w:rsidRPr="00372343" w:rsidRDefault="004238D8" w:rsidP="00C65A3F">
            <w:pPr>
              <w:pStyle w:val="a0"/>
              <w:adjustRightInd w:val="0"/>
              <w:snapToGrid w:val="0"/>
              <w:spacing w:after="0"/>
              <w:rPr>
                <w:sz w:val="24"/>
                <w:lang w:eastAsia="zh-TW"/>
              </w:rPr>
            </w:pPr>
            <w:r w:rsidRPr="00372343">
              <w:rPr>
                <w:sz w:val="24"/>
                <w:lang w:eastAsia="zh-TW"/>
              </w:rPr>
              <w:t>1</w:t>
            </w:r>
          </w:p>
        </w:tc>
        <w:tc>
          <w:tcPr>
            <w:tcW w:w="7888" w:type="dxa"/>
            <w:gridSpan w:val="7"/>
          </w:tcPr>
          <w:p w14:paraId="5D4AF710" w14:textId="77777777" w:rsidR="002433E4" w:rsidRPr="00372343" w:rsidRDefault="00074B88" w:rsidP="00C65A3F">
            <w:pPr>
              <w:pStyle w:val="a0"/>
              <w:adjustRightInd w:val="0"/>
              <w:snapToGrid w:val="0"/>
              <w:spacing w:after="0"/>
              <w:rPr>
                <w:rFonts w:eastAsia="標楷體"/>
                <w:color w:val="0000FF"/>
                <w:sz w:val="24"/>
              </w:rPr>
            </w:pPr>
            <w:r w:rsidRPr="00372343">
              <w:rPr>
                <w:sz w:val="24"/>
                <w:lang w:eastAsia="zh-TW"/>
              </w:rPr>
              <w:t>Introduction</w:t>
            </w:r>
            <w:r w:rsidR="00CA1589" w:rsidRPr="00372343">
              <w:rPr>
                <w:color w:val="0000CC"/>
                <w:sz w:val="24"/>
                <w:lang w:eastAsia="zh-TW"/>
              </w:rPr>
              <w:t xml:space="preserve"> (About 700 words)</w:t>
            </w:r>
          </w:p>
        </w:tc>
        <w:tc>
          <w:tcPr>
            <w:tcW w:w="692" w:type="dxa"/>
          </w:tcPr>
          <w:p w14:paraId="1FF518C6" w14:textId="77777777" w:rsidR="004238D8" w:rsidRPr="00372343" w:rsidRDefault="00271DC6" w:rsidP="00C65A3F">
            <w:pPr>
              <w:pStyle w:val="a0"/>
              <w:adjustRightInd w:val="0"/>
              <w:snapToGrid w:val="0"/>
              <w:spacing w:after="0"/>
              <w:jc w:val="center"/>
              <w:rPr>
                <w:sz w:val="24"/>
                <w:lang w:eastAsia="zh-TW"/>
              </w:rPr>
            </w:pPr>
            <w:r w:rsidRPr="00372343">
              <w:rPr>
                <w:sz w:val="24"/>
                <w:lang w:eastAsia="zh-TW"/>
              </w:rPr>
              <w:t>1</w:t>
            </w:r>
          </w:p>
        </w:tc>
      </w:tr>
      <w:tr w:rsidR="00A83E23" w:rsidRPr="00372343" w14:paraId="69C2D084" w14:textId="77777777" w:rsidTr="001A5C97">
        <w:tc>
          <w:tcPr>
            <w:tcW w:w="546" w:type="dxa"/>
          </w:tcPr>
          <w:p w14:paraId="3A65ED0B" w14:textId="77777777" w:rsidR="00A83E23" w:rsidRPr="00372343" w:rsidRDefault="00A83E23" w:rsidP="00C65A3F">
            <w:pPr>
              <w:pStyle w:val="a0"/>
              <w:adjustRightInd w:val="0"/>
              <w:snapToGrid w:val="0"/>
              <w:spacing w:after="0"/>
              <w:rPr>
                <w:sz w:val="24"/>
                <w:lang w:eastAsia="zh-TW"/>
              </w:rPr>
            </w:pPr>
          </w:p>
        </w:tc>
        <w:tc>
          <w:tcPr>
            <w:tcW w:w="510" w:type="dxa"/>
          </w:tcPr>
          <w:p w14:paraId="73438A5F" w14:textId="77777777" w:rsidR="00A83E23" w:rsidRPr="00372343" w:rsidRDefault="00A83E23" w:rsidP="00C65A3F">
            <w:pPr>
              <w:pStyle w:val="a0"/>
              <w:adjustRightInd w:val="0"/>
              <w:snapToGrid w:val="0"/>
              <w:spacing w:after="0"/>
              <w:rPr>
                <w:sz w:val="24"/>
                <w:lang w:eastAsia="zh-TW"/>
              </w:rPr>
            </w:pPr>
            <w:r w:rsidRPr="00372343">
              <w:rPr>
                <w:sz w:val="24"/>
                <w:lang w:eastAsia="zh-TW"/>
              </w:rPr>
              <w:t>1.1</w:t>
            </w:r>
          </w:p>
        </w:tc>
        <w:tc>
          <w:tcPr>
            <w:tcW w:w="7378" w:type="dxa"/>
            <w:gridSpan w:val="6"/>
          </w:tcPr>
          <w:p w14:paraId="01205461" w14:textId="77777777" w:rsidR="00A83E23" w:rsidRPr="00372343" w:rsidRDefault="00A1193C" w:rsidP="00C65A3F">
            <w:pPr>
              <w:pStyle w:val="a0"/>
              <w:adjustRightInd w:val="0"/>
              <w:snapToGrid w:val="0"/>
              <w:spacing w:after="0"/>
              <w:rPr>
                <w:sz w:val="24"/>
                <w:lang w:eastAsia="zh-TW"/>
              </w:rPr>
            </w:pPr>
            <w:r w:rsidRPr="00372343">
              <w:rPr>
                <w:sz w:val="24"/>
                <w:lang w:eastAsia="zh-TW"/>
              </w:rPr>
              <w:t>Research motivation</w:t>
            </w:r>
          </w:p>
        </w:tc>
        <w:tc>
          <w:tcPr>
            <w:tcW w:w="692" w:type="dxa"/>
          </w:tcPr>
          <w:p w14:paraId="5051B613" w14:textId="77777777" w:rsidR="00A83E23" w:rsidRPr="00372343" w:rsidRDefault="00A83E23" w:rsidP="00C65A3F">
            <w:pPr>
              <w:pStyle w:val="a0"/>
              <w:adjustRightInd w:val="0"/>
              <w:snapToGrid w:val="0"/>
              <w:spacing w:after="0"/>
              <w:jc w:val="center"/>
              <w:rPr>
                <w:sz w:val="24"/>
                <w:lang w:eastAsia="zh-TW"/>
              </w:rPr>
            </w:pPr>
          </w:p>
        </w:tc>
      </w:tr>
      <w:tr w:rsidR="00A83E23" w:rsidRPr="00372343" w14:paraId="025B15AF" w14:textId="77777777" w:rsidTr="001A5C97">
        <w:tc>
          <w:tcPr>
            <w:tcW w:w="546" w:type="dxa"/>
          </w:tcPr>
          <w:p w14:paraId="71C6468B" w14:textId="77777777" w:rsidR="00A83E23" w:rsidRPr="00372343" w:rsidRDefault="00A83E23" w:rsidP="00C65A3F">
            <w:pPr>
              <w:pStyle w:val="a0"/>
              <w:adjustRightInd w:val="0"/>
              <w:snapToGrid w:val="0"/>
              <w:spacing w:after="0"/>
              <w:rPr>
                <w:sz w:val="24"/>
                <w:lang w:eastAsia="zh-TW"/>
              </w:rPr>
            </w:pPr>
          </w:p>
        </w:tc>
        <w:tc>
          <w:tcPr>
            <w:tcW w:w="510" w:type="dxa"/>
          </w:tcPr>
          <w:p w14:paraId="5E8D4698" w14:textId="77777777" w:rsidR="00A83E23" w:rsidRPr="00372343" w:rsidRDefault="00A83E23" w:rsidP="00C65A3F">
            <w:pPr>
              <w:pStyle w:val="a0"/>
              <w:adjustRightInd w:val="0"/>
              <w:snapToGrid w:val="0"/>
              <w:spacing w:after="0"/>
              <w:rPr>
                <w:sz w:val="24"/>
                <w:lang w:eastAsia="zh-TW"/>
              </w:rPr>
            </w:pPr>
            <w:r w:rsidRPr="00372343">
              <w:rPr>
                <w:sz w:val="24"/>
                <w:lang w:eastAsia="zh-TW"/>
              </w:rPr>
              <w:t>1.2</w:t>
            </w:r>
          </w:p>
        </w:tc>
        <w:tc>
          <w:tcPr>
            <w:tcW w:w="7378" w:type="dxa"/>
            <w:gridSpan w:val="6"/>
          </w:tcPr>
          <w:p w14:paraId="6CDA180C" w14:textId="77777777" w:rsidR="00A83E23" w:rsidRPr="00372343" w:rsidRDefault="00A1193C" w:rsidP="00C65A3F">
            <w:pPr>
              <w:pStyle w:val="a0"/>
              <w:adjustRightInd w:val="0"/>
              <w:snapToGrid w:val="0"/>
              <w:spacing w:after="0"/>
              <w:rPr>
                <w:sz w:val="24"/>
                <w:lang w:eastAsia="zh-TW"/>
              </w:rPr>
            </w:pPr>
            <w:r w:rsidRPr="00372343">
              <w:rPr>
                <w:sz w:val="24"/>
                <w:lang w:eastAsia="zh-TW"/>
              </w:rPr>
              <w:t>Research framework</w:t>
            </w:r>
          </w:p>
        </w:tc>
        <w:tc>
          <w:tcPr>
            <w:tcW w:w="692" w:type="dxa"/>
          </w:tcPr>
          <w:p w14:paraId="05D9749B" w14:textId="77777777" w:rsidR="00A83E23" w:rsidRPr="00372343" w:rsidRDefault="00A83E23" w:rsidP="00C65A3F">
            <w:pPr>
              <w:pStyle w:val="a0"/>
              <w:adjustRightInd w:val="0"/>
              <w:snapToGrid w:val="0"/>
              <w:spacing w:after="0"/>
              <w:jc w:val="center"/>
              <w:rPr>
                <w:sz w:val="24"/>
                <w:lang w:eastAsia="zh-TW"/>
              </w:rPr>
            </w:pPr>
          </w:p>
        </w:tc>
      </w:tr>
      <w:tr w:rsidR="00A83E23" w:rsidRPr="00372343" w14:paraId="0293EA49" w14:textId="77777777" w:rsidTr="001A5C97">
        <w:tc>
          <w:tcPr>
            <w:tcW w:w="546" w:type="dxa"/>
          </w:tcPr>
          <w:p w14:paraId="7B5B96F7" w14:textId="77777777" w:rsidR="00A83E23" w:rsidRPr="00372343" w:rsidRDefault="00A83E23" w:rsidP="00C65A3F">
            <w:pPr>
              <w:pStyle w:val="a0"/>
              <w:adjustRightInd w:val="0"/>
              <w:snapToGrid w:val="0"/>
              <w:spacing w:after="0"/>
              <w:rPr>
                <w:sz w:val="24"/>
                <w:lang w:eastAsia="zh-TW"/>
              </w:rPr>
            </w:pPr>
          </w:p>
        </w:tc>
        <w:tc>
          <w:tcPr>
            <w:tcW w:w="7888" w:type="dxa"/>
            <w:gridSpan w:val="7"/>
          </w:tcPr>
          <w:p w14:paraId="03BB6B03" w14:textId="77777777" w:rsidR="00A83E23" w:rsidRPr="00372343" w:rsidRDefault="00A83E23" w:rsidP="00C65A3F">
            <w:pPr>
              <w:pStyle w:val="a0"/>
              <w:adjustRightInd w:val="0"/>
              <w:snapToGrid w:val="0"/>
              <w:spacing w:after="0"/>
              <w:rPr>
                <w:sz w:val="24"/>
                <w:lang w:eastAsia="zh-TW"/>
              </w:rPr>
            </w:pPr>
          </w:p>
        </w:tc>
        <w:tc>
          <w:tcPr>
            <w:tcW w:w="692" w:type="dxa"/>
          </w:tcPr>
          <w:p w14:paraId="4804FE13" w14:textId="77777777" w:rsidR="00A83E23" w:rsidRPr="00372343" w:rsidRDefault="00A83E23" w:rsidP="00C65A3F">
            <w:pPr>
              <w:pStyle w:val="a0"/>
              <w:adjustRightInd w:val="0"/>
              <w:snapToGrid w:val="0"/>
              <w:spacing w:after="0"/>
              <w:jc w:val="center"/>
              <w:rPr>
                <w:sz w:val="24"/>
                <w:lang w:eastAsia="zh-TW"/>
              </w:rPr>
            </w:pPr>
          </w:p>
        </w:tc>
      </w:tr>
      <w:tr w:rsidR="004238D8" w:rsidRPr="00372343" w14:paraId="0F29CDC5" w14:textId="77777777" w:rsidTr="001A5C97">
        <w:tc>
          <w:tcPr>
            <w:tcW w:w="546" w:type="dxa"/>
          </w:tcPr>
          <w:p w14:paraId="7F8F9BA7" w14:textId="77777777" w:rsidR="004238D8" w:rsidRPr="00372343" w:rsidRDefault="004238D8" w:rsidP="00C65A3F">
            <w:pPr>
              <w:pStyle w:val="a0"/>
              <w:adjustRightInd w:val="0"/>
              <w:snapToGrid w:val="0"/>
              <w:spacing w:after="0"/>
              <w:rPr>
                <w:sz w:val="24"/>
                <w:lang w:eastAsia="zh-TW"/>
              </w:rPr>
            </w:pPr>
            <w:r w:rsidRPr="00372343">
              <w:rPr>
                <w:sz w:val="24"/>
                <w:lang w:eastAsia="zh-TW"/>
              </w:rPr>
              <w:t>2</w:t>
            </w:r>
          </w:p>
        </w:tc>
        <w:tc>
          <w:tcPr>
            <w:tcW w:w="7888" w:type="dxa"/>
            <w:gridSpan w:val="7"/>
          </w:tcPr>
          <w:p w14:paraId="43534B28" w14:textId="77777777" w:rsidR="002433E4" w:rsidRPr="00372343" w:rsidRDefault="00074B88" w:rsidP="00C65A3F">
            <w:pPr>
              <w:pStyle w:val="a0"/>
              <w:adjustRightInd w:val="0"/>
              <w:snapToGrid w:val="0"/>
              <w:spacing w:after="0"/>
              <w:rPr>
                <w:rFonts w:eastAsia="標楷體"/>
                <w:sz w:val="24"/>
              </w:rPr>
            </w:pPr>
            <w:r w:rsidRPr="00372343">
              <w:rPr>
                <w:rFonts w:eastAsia="標楷體"/>
                <w:sz w:val="24"/>
              </w:rPr>
              <w:t>C</w:t>
            </w:r>
            <w:r w:rsidR="00CA1589" w:rsidRPr="00372343">
              <w:rPr>
                <w:rFonts w:eastAsia="標楷體"/>
                <w:sz w:val="24"/>
              </w:rPr>
              <w:t xml:space="preserve">ompany Background </w:t>
            </w:r>
            <w:r w:rsidR="00CA1589" w:rsidRPr="00372343">
              <w:rPr>
                <w:color w:val="0000CC"/>
                <w:sz w:val="24"/>
                <w:lang w:eastAsia="zh-TW"/>
              </w:rPr>
              <w:t>(About 1000 words)</w:t>
            </w:r>
          </w:p>
        </w:tc>
        <w:tc>
          <w:tcPr>
            <w:tcW w:w="692" w:type="dxa"/>
          </w:tcPr>
          <w:p w14:paraId="6D772741" w14:textId="77777777" w:rsidR="004238D8" w:rsidRPr="00372343" w:rsidRDefault="00A33F6A" w:rsidP="00C65A3F">
            <w:pPr>
              <w:pStyle w:val="a0"/>
              <w:adjustRightInd w:val="0"/>
              <w:snapToGrid w:val="0"/>
              <w:spacing w:after="0"/>
              <w:jc w:val="center"/>
              <w:rPr>
                <w:sz w:val="24"/>
                <w:lang w:eastAsia="zh-TW"/>
              </w:rPr>
            </w:pPr>
            <w:r w:rsidRPr="00372343">
              <w:rPr>
                <w:sz w:val="24"/>
                <w:lang w:eastAsia="zh-TW"/>
              </w:rPr>
              <w:t>XX</w:t>
            </w:r>
          </w:p>
        </w:tc>
      </w:tr>
      <w:tr w:rsidR="004238D8" w:rsidRPr="00372343" w14:paraId="72402FE0" w14:textId="77777777" w:rsidTr="001A5C97">
        <w:tc>
          <w:tcPr>
            <w:tcW w:w="546" w:type="dxa"/>
          </w:tcPr>
          <w:p w14:paraId="51C7BA6F" w14:textId="77777777" w:rsidR="004238D8" w:rsidRPr="00372343" w:rsidRDefault="004238D8" w:rsidP="00C65A3F">
            <w:pPr>
              <w:pStyle w:val="a0"/>
              <w:adjustRightInd w:val="0"/>
              <w:snapToGrid w:val="0"/>
              <w:spacing w:after="0"/>
              <w:rPr>
                <w:sz w:val="24"/>
                <w:lang w:eastAsia="zh-TW"/>
              </w:rPr>
            </w:pPr>
          </w:p>
        </w:tc>
        <w:tc>
          <w:tcPr>
            <w:tcW w:w="520" w:type="dxa"/>
            <w:gridSpan w:val="2"/>
          </w:tcPr>
          <w:p w14:paraId="7648132E" w14:textId="77777777" w:rsidR="004238D8" w:rsidRPr="00372343" w:rsidRDefault="004238D8" w:rsidP="00C65A3F">
            <w:pPr>
              <w:pStyle w:val="a0"/>
              <w:adjustRightInd w:val="0"/>
              <w:snapToGrid w:val="0"/>
              <w:spacing w:after="0"/>
              <w:rPr>
                <w:sz w:val="24"/>
                <w:lang w:eastAsia="zh-TW"/>
              </w:rPr>
            </w:pPr>
            <w:r w:rsidRPr="00372343">
              <w:rPr>
                <w:sz w:val="24"/>
                <w:lang w:eastAsia="zh-TW"/>
              </w:rPr>
              <w:t>2.1</w:t>
            </w:r>
          </w:p>
        </w:tc>
        <w:tc>
          <w:tcPr>
            <w:tcW w:w="7368" w:type="dxa"/>
            <w:gridSpan w:val="5"/>
          </w:tcPr>
          <w:p w14:paraId="4614CA44" w14:textId="29D91299" w:rsidR="004238D8" w:rsidRPr="00372343" w:rsidRDefault="0020154A" w:rsidP="00C65A3F">
            <w:pPr>
              <w:pStyle w:val="a0"/>
              <w:adjustRightInd w:val="0"/>
              <w:snapToGrid w:val="0"/>
              <w:spacing w:after="0"/>
              <w:rPr>
                <w:sz w:val="24"/>
                <w:lang w:eastAsia="zh-TW"/>
              </w:rPr>
            </w:pPr>
            <w:r w:rsidRPr="00372343">
              <w:rPr>
                <w:sz w:val="24"/>
                <w:lang w:eastAsia="zh-TW"/>
              </w:rPr>
              <w:t>History in Hong Kong</w:t>
            </w:r>
          </w:p>
        </w:tc>
        <w:tc>
          <w:tcPr>
            <w:tcW w:w="692" w:type="dxa"/>
          </w:tcPr>
          <w:p w14:paraId="26A0649A" w14:textId="77777777" w:rsidR="004238D8" w:rsidRPr="00372343" w:rsidRDefault="004238D8" w:rsidP="00C65A3F">
            <w:pPr>
              <w:pStyle w:val="a0"/>
              <w:adjustRightInd w:val="0"/>
              <w:snapToGrid w:val="0"/>
              <w:spacing w:after="0"/>
              <w:jc w:val="center"/>
              <w:rPr>
                <w:sz w:val="24"/>
                <w:lang w:eastAsia="zh-TW"/>
              </w:rPr>
            </w:pPr>
          </w:p>
        </w:tc>
      </w:tr>
      <w:tr w:rsidR="004238D8" w:rsidRPr="00372343" w14:paraId="7E9A51A6" w14:textId="77777777" w:rsidTr="001A5C97">
        <w:tc>
          <w:tcPr>
            <w:tcW w:w="546" w:type="dxa"/>
          </w:tcPr>
          <w:p w14:paraId="23798C9A" w14:textId="77777777" w:rsidR="004238D8" w:rsidRPr="00372343" w:rsidRDefault="004238D8" w:rsidP="00C65A3F">
            <w:pPr>
              <w:pStyle w:val="a0"/>
              <w:adjustRightInd w:val="0"/>
              <w:snapToGrid w:val="0"/>
              <w:spacing w:after="0"/>
              <w:rPr>
                <w:sz w:val="24"/>
                <w:lang w:eastAsia="zh-TW"/>
              </w:rPr>
            </w:pPr>
          </w:p>
        </w:tc>
        <w:tc>
          <w:tcPr>
            <w:tcW w:w="520" w:type="dxa"/>
            <w:gridSpan w:val="2"/>
          </w:tcPr>
          <w:p w14:paraId="0913BCE6" w14:textId="77777777" w:rsidR="004238D8" w:rsidRPr="00372343" w:rsidRDefault="004238D8" w:rsidP="00C65A3F">
            <w:pPr>
              <w:pStyle w:val="a0"/>
              <w:adjustRightInd w:val="0"/>
              <w:snapToGrid w:val="0"/>
              <w:spacing w:after="0"/>
              <w:rPr>
                <w:sz w:val="24"/>
                <w:lang w:eastAsia="zh-TW"/>
              </w:rPr>
            </w:pPr>
            <w:r w:rsidRPr="00372343">
              <w:rPr>
                <w:sz w:val="24"/>
                <w:lang w:eastAsia="zh-TW"/>
              </w:rPr>
              <w:t>2.2</w:t>
            </w:r>
          </w:p>
        </w:tc>
        <w:tc>
          <w:tcPr>
            <w:tcW w:w="7368" w:type="dxa"/>
            <w:gridSpan w:val="5"/>
          </w:tcPr>
          <w:p w14:paraId="55428BEF" w14:textId="7BD49D1F" w:rsidR="004238D8" w:rsidRPr="00372343" w:rsidRDefault="0020154A" w:rsidP="001E74AF">
            <w:pPr>
              <w:pStyle w:val="a0"/>
              <w:adjustRightInd w:val="0"/>
              <w:snapToGrid w:val="0"/>
              <w:spacing w:after="0"/>
              <w:rPr>
                <w:sz w:val="24"/>
                <w:lang w:eastAsia="zh-TW"/>
              </w:rPr>
            </w:pPr>
            <w:r w:rsidRPr="00372343">
              <w:rPr>
                <w:sz w:val="24"/>
                <w:lang w:eastAsia="zh-TW"/>
              </w:rPr>
              <w:t>Product portfolio</w:t>
            </w:r>
          </w:p>
        </w:tc>
        <w:tc>
          <w:tcPr>
            <w:tcW w:w="692" w:type="dxa"/>
          </w:tcPr>
          <w:p w14:paraId="74FF3B7E" w14:textId="77777777" w:rsidR="004238D8" w:rsidRPr="00372343" w:rsidRDefault="004238D8" w:rsidP="00C65A3F">
            <w:pPr>
              <w:pStyle w:val="a0"/>
              <w:adjustRightInd w:val="0"/>
              <w:snapToGrid w:val="0"/>
              <w:spacing w:after="0"/>
              <w:jc w:val="center"/>
              <w:rPr>
                <w:sz w:val="24"/>
                <w:lang w:eastAsia="zh-TW"/>
              </w:rPr>
            </w:pPr>
          </w:p>
        </w:tc>
      </w:tr>
      <w:tr w:rsidR="006508F5" w:rsidRPr="00372343" w14:paraId="7A38FB2C" w14:textId="77777777" w:rsidTr="001A5C97">
        <w:tc>
          <w:tcPr>
            <w:tcW w:w="546" w:type="dxa"/>
          </w:tcPr>
          <w:p w14:paraId="013B3755" w14:textId="77777777" w:rsidR="006508F5" w:rsidRPr="00372343" w:rsidRDefault="006508F5" w:rsidP="00C65A3F">
            <w:pPr>
              <w:pStyle w:val="a0"/>
              <w:adjustRightInd w:val="0"/>
              <w:snapToGrid w:val="0"/>
              <w:spacing w:after="0"/>
              <w:rPr>
                <w:sz w:val="24"/>
                <w:lang w:eastAsia="zh-TW"/>
              </w:rPr>
            </w:pPr>
          </w:p>
        </w:tc>
        <w:tc>
          <w:tcPr>
            <w:tcW w:w="520" w:type="dxa"/>
            <w:gridSpan w:val="2"/>
          </w:tcPr>
          <w:p w14:paraId="57C66C41" w14:textId="77777777" w:rsidR="006508F5" w:rsidRPr="00372343" w:rsidRDefault="006508F5" w:rsidP="00C65A3F">
            <w:pPr>
              <w:pStyle w:val="a0"/>
              <w:adjustRightInd w:val="0"/>
              <w:snapToGrid w:val="0"/>
              <w:spacing w:after="0"/>
              <w:rPr>
                <w:sz w:val="24"/>
                <w:lang w:eastAsia="zh-TW"/>
              </w:rPr>
            </w:pPr>
            <w:r w:rsidRPr="00372343">
              <w:rPr>
                <w:sz w:val="24"/>
                <w:lang w:eastAsia="zh-TW"/>
              </w:rPr>
              <w:t>2.3</w:t>
            </w:r>
          </w:p>
        </w:tc>
        <w:tc>
          <w:tcPr>
            <w:tcW w:w="7368" w:type="dxa"/>
            <w:gridSpan w:val="5"/>
          </w:tcPr>
          <w:p w14:paraId="7233D22D" w14:textId="542512E8" w:rsidR="006508F5" w:rsidRPr="00372343" w:rsidRDefault="00B40D11" w:rsidP="001E74AF">
            <w:pPr>
              <w:pStyle w:val="a0"/>
              <w:adjustRightInd w:val="0"/>
              <w:snapToGrid w:val="0"/>
              <w:spacing w:after="0"/>
              <w:rPr>
                <w:sz w:val="24"/>
                <w:lang w:eastAsia="zh-TW"/>
              </w:rPr>
            </w:pPr>
            <w:r>
              <w:rPr>
                <w:sz w:val="24"/>
                <w:lang w:eastAsia="zh-TW"/>
              </w:rPr>
              <w:t>I</w:t>
            </w:r>
            <w:r w:rsidR="0020154A" w:rsidRPr="00372343">
              <w:rPr>
                <w:sz w:val="24"/>
                <w:lang w:eastAsia="zh-TW"/>
              </w:rPr>
              <w:t>ndustry competition</w:t>
            </w:r>
          </w:p>
        </w:tc>
        <w:tc>
          <w:tcPr>
            <w:tcW w:w="692" w:type="dxa"/>
          </w:tcPr>
          <w:p w14:paraId="4913087A" w14:textId="77777777" w:rsidR="006508F5" w:rsidRPr="00372343" w:rsidRDefault="006508F5" w:rsidP="00C65A3F">
            <w:pPr>
              <w:pStyle w:val="a0"/>
              <w:adjustRightInd w:val="0"/>
              <w:snapToGrid w:val="0"/>
              <w:spacing w:after="0"/>
              <w:jc w:val="center"/>
              <w:rPr>
                <w:sz w:val="24"/>
                <w:lang w:eastAsia="zh-TW"/>
              </w:rPr>
            </w:pPr>
          </w:p>
        </w:tc>
      </w:tr>
      <w:tr w:rsidR="004238D8" w:rsidRPr="00372343" w14:paraId="3C838B06" w14:textId="77777777" w:rsidTr="001A5C97">
        <w:tc>
          <w:tcPr>
            <w:tcW w:w="546" w:type="dxa"/>
          </w:tcPr>
          <w:p w14:paraId="7708B26E" w14:textId="77777777" w:rsidR="004238D8" w:rsidRPr="00372343" w:rsidRDefault="004238D8" w:rsidP="00C65A3F">
            <w:pPr>
              <w:pStyle w:val="a0"/>
              <w:adjustRightInd w:val="0"/>
              <w:snapToGrid w:val="0"/>
              <w:spacing w:after="0"/>
              <w:rPr>
                <w:sz w:val="24"/>
                <w:lang w:eastAsia="zh-TW"/>
              </w:rPr>
            </w:pPr>
          </w:p>
        </w:tc>
        <w:tc>
          <w:tcPr>
            <w:tcW w:w="7888" w:type="dxa"/>
            <w:gridSpan w:val="7"/>
          </w:tcPr>
          <w:p w14:paraId="23B21216" w14:textId="77777777" w:rsidR="004238D8" w:rsidRPr="00372343" w:rsidRDefault="004238D8" w:rsidP="00C65A3F">
            <w:pPr>
              <w:pStyle w:val="a0"/>
              <w:adjustRightInd w:val="0"/>
              <w:snapToGrid w:val="0"/>
              <w:spacing w:after="0"/>
              <w:rPr>
                <w:sz w:val="24"/>
                <w:lang w:eastAsia="zh-TW"/>
              </w:rPr>
            </w:pPr>
          </w:p>
        </w:tc>
        <w:tc>
          <w:tcPr>
            <w:tcW w:w="692" w:type="dxa"/>
          </w:tcPr>
          <w:p w14:paraId="016C8DAB" w14:textId="77777777" w:rsidR="004238D8" w:rsidRPr="00372343" w:rsidRDefault="004238D8" w:rsidP="00C65A3F">
            <w:pPr>
              <w:pStyle w:val="a0"/>
              <w:adjustRightInd w:val="0"/>
              <w:snapToGrid w:val="0"/>
              <w:spacing w:after="0"/>
              <w:jc w:val="center"/>
              <w:rPr>
                <w:sz w:val="24"/>
                <w:lang w:eastAsia="zh-TW"/>
              </w:rPr>
            </w:pPr>
          </w:p>
        </w:tc>
      </w:tr>
      <w:tr w:rsidR="00CA1589" w:rsidRPr="00372343" w14:paraId="09CF4522" w14:textId="77777777" w:rsidTr="001A5C97">
        <w:tc>
          <w:tcPr>
            <w:tcW w:w="546" w:type="dxa"/>
          </w:tcPr>
          <w:p w14:paraId="1D793DF9" w14:textId="77777777" w:rsidR="00CA1589" w:rsidRPr="00372343" w:rsidRDefault="00BE12B2" w:rsidP="00C65A3F">
            <w:pPr>
              <w:pStyle w:val="a0"/>
              <w:adjustRightInd w:val="0"/>
              <w:snapToGrid w:val="0"/>
              <w:spacing w:after="0"/>
              <w:rPr>
                <w:sz w:val="24"/>
                <w:lang w:eastAsia="zh-TW"/>
              </w:rPr>
            </w:pPr>
            <w:r w:rsidRPr="00372343">
              <w:rPr>
                <w:sz w:val="24"/>
                <w:lang w:eastAsia="zh-TW"/>
              </w:rPr>
              <w:t>3</w:t>
            </w:r>
          </w:p>
        </w:tc>
        <w:tc>
          <w:tcPr>
            <w:tcW w:w="7888" w:type="dxa"/>
            <w:gridSpan w:val="7"/>
          </w:tcPr>
          <w:p w14:paraId="4F4B41C3" w14:textId="27E10357" w:rsidR="00CA1589" w:rsidRPr="00372343" w:rsidRDefault="00CA1589" w:rsidP="00C65A3F">
            <w:pPr>
              <w:pStyle w:val="a0"/>
              <w:adjustRightInd w:val="0"/>
              <w:snapToGrid w:val="0"/>
              <w:spacing w:after="0"/>
              <w:rPr>
                <w:rFonts w:eastAsia="標楷體"/>
                <w:sz w:val="24"/>
              </w:rPr>
            </w:pPr>
            <w:r w:rsidRPr="00372343">
              <w:rPr>
                <w:rFonts w:eastAsia="標楷體"/>
                <w:sz w:val="24"/>
              </w:rPr>
              <w:t>C</w:t>
            </w:r>
            <w:r w:rsidR="0020154A" w:rsidRPr="00372343">
              <w:rPr>
                <w:rFonts w:eastAsia="標楷體"/>
                <w:sz w:val="24"/>
              </w:rPr>
              <w:t xml:space="preserve">ompany’s business performance amid the economic disruption due to the COVID-19 outbreak </w:t>
            </w:r>
            <w:r w:rsidRPr="00372343">
              <w:rPr>
                <w:color w:val="0000CC"/>
                <w:sz w:val="24"/>
                <w:lang w:eastAsia="zh-TW"/>
              </w:rPr>
              <w:t>(About 1</w:t>
            </w:r>
            <w:r w:rsidR="00372343">
              <w:rPr>
                <w:color w:val="0000CC"/>
                <w:sz w:val="24"/>
                <w:lang w:eastAsia="zh-TW"/>
              </w:rPr>
              <w:t>0</w:t>
            </w:r>
            <w:r w:rsidRPr="00372343">
              <w:rPr>
                <w:color w:val="0000CC"/>
                <w:sz w:val="24"/>
                <w:lang w:eastAsia="zh-TW"/>
              </w:rPr>
              <w:t>00 words)</w:t>
            </w:r>
          </w:p>
        </w:tc>
        <w:tc>
          <w:tcPr>
            <w:tcW w:w="692" w:type="dxa"/>
          </w:tcPr>
          <w:p w14:paraId="1526BA8C" w14:textId="77777777" w:rsidR="00CA1589" w:rsidRPr="00372343" w:rsidRDefault="00CA1589" w:rsidP="00C65A3F">
            <w:pPr>
              <w:pStyle w:val="a0"/>
              <w:adjustRightInd w:val="0"/>
              <w:snapToGrid w:val="0"/>
              <w:spacing w:after="0"/>
              <w:jc w:val="center"/>
              <w:rPr>
                <w:sz w:val="24"/>
                <w:lang w:eastAsia="zh-TW"/>
              </w:rPr>
            </w:pPr>
            <w:r w:rsidRPr="00372343">
              <w:rPr>
                <w:sz w:val="24"/>
                <w:lang w:eastAsia="zh-TW"/>
              </w:rPr>
              <w:t>XX</w:t>
            </w:r>
          </w:p>
        </w:tc>
      </w:tr>
      <w:tr w:rsidR="00CA1589" w:rsidRPr="00372343" w14:paraId="3DC4D086" w14:textId="77777777" w:rsidTr="001A5C97">
        <w:tc>
          <w:tcPr>
            <w:tcW w:w="546" w:type="dxa"/>
          </w:tcPr>
          <w:p w14:paraId="6F9BECA2" w14:textId="77777777" w:rsidR="00CA1589" w:rsidRPr="00372343" w:rsidRDefault="00CA1589" w:rsidP="00C65A3F">
            <w:pPr>
              <w:pStyle w:val="a0"/>
              <w:adjustRightInd w:val="0"/>
              <w:snapToGrid w:val="0"/>
              <w:spacing w:after="0"/>
              <w:rPr>
                <w:sz w:val="24"/>
                <w:lang w:eastAsia="zh-TW"/>
              </w:rPr>
            </w:pPr>
          </w:p>
        </w:tc>
        <w:tc>
          <w:tcPr>
            <w:tcW w:w="520" w:type="dxa"/>
            <w:gridSpan w:val="2"/>
          </w:tcPr>
          <w:p w14:paraId="4BD20766" w14:textId="77777777" w:rsidR="00CA1589" w:rsidRPr="00372343" w:rsidRDefault="00CA1589" w:rsidP="00C65A3F">
            <w:pPr>
              <w:pStyle w:val="a0"/>
              <w:adjustRightInd w:val="0"/>
              <w:snapToGrid w:val="0"/>
              <w:spacing w:after="0"/>
              <w:rPr>
                <w:sz w:val="24"/>
                <w:lang w:eastAsia="zh-TW"/>
              </w:rPr>
            </w:pPr>
            <w:r w:rsidRPr="00372343">
              <w:rPr>
                <w:sz w:val="24"/>
                <w:lang w:eastAsia="zh-TW"/>
              </w:rPr>
              <w:t>3.1</w:t>
            </w:r>
          </w:p>
        </w:tc>
        <w:tc>
          <w:tcPr>
            <w:tcW w:w="7368" w:type="dxa"/>
            <w:gridSpan w:val="5"/>
          </w:tcPr>
          <w:p w14:paraId="5372BA55" w14:textId="28E4064D" w:rsidR="00CA1589" w:rsidRPr="00372343" w:rsidRDefault="0020154A" w:rsidP="00EA0CAE">
            <w:pPr>
              <w:pStyle w:val="a0"/>
              <w:adjustRightInd w:val="0"/>
              <w:snapToGrid w:val="0"/>
              <w:spacing w:after="0"/>
              <w:rPr>
                <w:sz w:val="24"/>
                <w:lang w:eastAsia="zh-TW"/>
              </w:rPr>
            </w:pPr>
            <w:r w:rsidRPr="00372343">
              <w:rPr>
                <w:sz w:val="24"/>
                <w:lang w:eastAsia="zh-TW"/>
              </w:rPr>
              <w:t>Macroe</w:t>
            </w:r>
            <w:r w:rsidR="009C1F23" w:rsidRPr="00372343">
              <w:rPr>
                <w:sz w:val="24"/>
                <w:lang w:eastAsia="zh-TW"/>
              </w:rPr>
              <w:t>conomic</w:t>
            </w:r>
            <w:r w:rsidRPr="00372343">
              <w:rPr>
                <w:sz w:val="24"/>
                <w:lang w:eastAsia="zh-TW"/>
              </w:rPr>
              <w:t xml:space="preserve"> environment</w:t>
            </w:r>
            <w:r w:rsidR="009C1F23" w:rsidRPr="00372343">
              <w:rPr>
                <w:sz w:val="24"/>
                <w:lang w:eastAsia="zh-TW"/>
              </w:rPr>
              <w:t xml:space="preserve"> </w:t>
            </w:r>
          </w:p>
        </w:tc>
        <w:tc>
          <w:tcPr>
            <w:tcW w:w="692" w:type="dxa"/>
          </w:tcPr>
          <w:p w14:paraId="73632664" w14:textId="77777777" w:rsidR="00CA1589" w:rsidRPr="00372343" w:rsidRDefault="00CA1589" w:rsidP="00C65A3F">
            <w:pPr>
              <w:pStyle w:val="a0"/>
              <w:adjustRightInd w:val="0"/>
              <w:snapToGrid w:val="0"/>
              <w:spacing w:after="0"/>
              <w:jc w:val="center"/>
              <w:rPr>
                <w:sz w:val="24"/>
                <w:lang w:eastAsia="zh-TW"/>
              </w:rPr>
            </w:pPr>
          </w:p>
        </w:tc>
      </w:tr>
      <w:tr w:rsidR="00CA1589" w:rsidRPr="00372343" w14:paraId="684D14CB" w14:textId="77777777" w:rsidTr="001A5C97">
        <w:tc>
          <w:tcPr>
            <w:tcW w:w="546" w:type="dxa"/>
          </w:tcPr>
          <w:p w14:paraId="42808ACF" w14:textId="77777777" w:rsidR="00CA1589" w:rsidRPr="00372343" w:rsidRDefault="00CA1589" w:rsidP="00C65A3F">
            <w:pPr>
              <w:pStyle w:val="a0"/>
              <w:adjustRightInd w:val="0"/>
              <w:snapToGrid w:val="0"/>
              <w:spacing w:after="0"/>
              <w:rPr>
                <w:sz w:val="24"/>
                <w:lang w:eastAsia="zh-TW"/>
              </w:rPr>
            </w:pPr>
          </w:p>
        </w:tc>
        <w:tc>
          <w:tcPr>
            <w:tcW w:w="520" w:type="dxa"/>
            <w:gridSpan w:val="2"/>
          </w:tcPr>
          <w:p w14:paraId="5859F0C7" w14:textId="77777777" w:rsidR="00CA1589" w:rsidRPr="00372343" w:rsidRDefault="00CA1589" w:rsidP="00C65A3F">
            <w:pPr>
              <w:pStyle w:val="a0"/>
              <w:adjustRightInd w:val="0"/>
              <w:snapToGrid w:val="0"/>
              <w:spacing w:after="0"/>
              <w:rPr>
                <w:sz w:val="24"/>
                <w:lang w:eastAsia="zh-TW"/>
              </w:rPr>
            </w:pPr>
            <w:r w:rsidRPr="00372343">
              <w:rPr>
                <w:sz w:val="24"/>
                <w:lang w:eastAsia="zh-TW"/>
              </w:rPr>
              <w:t>3.2</w:t>
            </w:r>
          </w:p>
        </w:tc>
        <w:tc>
          <w:tcPr>
            <w:tcW w:w="7368" w:type="dxa"/>
            <w:gridSpan w:val="5"/>
          </w:tcPr>
          <w:p w14:paraId="0D76EA5F" w14:textId="3B1F9F31" w:rsidR="00433146" w:rsidRPr="00372343" w:rsidRDefault="00433146" w:rsidP="00C65A3F">
            <w:pPr>
              <w:pStyle w:val="a0"/>
              <w:adjustRightInd w:val="0"/>
              <w:snapToGrid w:val="0"/>
              <w:spacing w:after="0"/>
              <w:rPr>
                <w:sz w:val="24"/>
                <w:lang w:eastAsia="zh-TW"/>
              </w:rPr>
            </w:pPr>
            <w:r w:rsidRPr="00372343">
              <w:rPr>
                <w:sz w:val="24"/>
                <w:lang w:eastAsia="zh-TW"/>
              </w:rPr>
              <w:t>T</w:t>
            </w:r>
            <w:r w:rsidR="0020154A" w:rsidRPr="00372343">
              <w:rPr>
                <w:sz w:val="24"/>
                <w:lang w:eastAsia="zh-TW"/>
              </w:rPr>
              <w:t xml:space="preserve">he cost </w:t>
            </w:r>
            <w:r w:rsidRPr="00372343">
              <w:rPr>
                <w:sz w:val="24"/>
                <w:lang w:eastAsia="zh-TW"/>
              </w:rPr>
              <w:t>structure</w:t>
            </w:r>
          </w:p>
        </w:tc>
        <w:tc>
          <w:tcPr>
            <w:tcW w:w="692" w:type="dxa"/>
          </w:tcPr>
          <w:p w14:paraId="2609FD74" w14:textId="77777777" w:rsidR="00CA1589" w:rsidRPr="00372343" w:rsidRDefault="00CA1589" w:rsidP="00C65A3F">
            <w:pPr>
              <w:pStyle w:val="a0"/>
              <w:adjustRightInd w:val="0"/>
              <w:snapToGrid w:val="0"/>
              <w:spacing w:after="0"/>
              <w:jc w:val="center"/>
              <w:rPr>
                <w:sz w:val="24"/>
                <w:lang w:eastAsia="zh-TW"/>
              </w:rPr>
            </w:pPr>
          </w:p>
        </w:tc>
      </w:tr>
      <w:tr w:rsidR="00433146" w:rsidRPr="00372343" w14:paraId="1584EC7D" w14:textId="77777777" w:rsidTr="001A5C97">
        <w:tc>
          <w:tcPr>
            <w:tcW w:w="546" w:type="dxa"/>
          </w:tcPr>
          <w:p w14:paraId="62D3BA70" w14:textId="77777777" w:rsidR="00433146" w:rsidRPr="00372343" w:rsidRDefault="00433146" w:rsidP="00C65A3F">
            <w:pPr>
              <w:pStyle w:val="a0"/>
              <w:adjustRightInd w:val="0"/>
              <w:snapToGrid w:val="0"/>
              <w:spacing w:after="0"/>
              <w:rPr>
                <w:sz w:val="24"/>
                <w:lang w:eastAsia="zh-TW"/>
              </w:rPr>
            </w:pPr>
          </w:p>
        </w:tc>
        <w:tc>
          <w:tcPr>
            <w:tcW w:w="520" w:type="dxa"/>
            <w:gridSpan w:val="2"/>
          </w:tcPr>
          <w:p w14:paraId="6FA43B44" w14:textId="20F86755" w:rsidR="00433146" w:rsidRPr="00372343" w:rsidRDefault="00433146" w:rsidP="00C65A3F">
            <w:pPr>
              <w:pStyle w:val="a0"/>
              <w:adjustRightInd w:val="0"/>
              <w:snapToGrid w:val="0"/>
              <w:spacing w:after="0"/>
              <w:rPr>
                <w:sz w:val="24"/>
                <w:lang w:eastAsia="zh-TW"/>
              </w:rPr>
            </w:pPr>
            <w:r w:rsidRPr="00372343">
              <w:rPr>
                <w:sz w:val="24"/>
                <w:lang w:eastAsia="zh-TW"/>
              </w:rPr>
              <w:t>3.3</w:t>
            </w:r>
          </w:p>
        </w:tc>
        <w:tc>
          <w:tcPr>
            <w:tcW w:w="7368" w:type="dxa"/>
            <w:gridSpan w:val="5"/>
          </w:tcPr>
          <w:p w14:paraId="0A82A514" w14:textId="2B2275D6" w:rsidR="00433146" w:rsidRPr="00372343" w:rsidRDefault="00433146" w:rsidP="00C65A3F">
            <w:pPr>
              <w:pStyle w:val="a0"/>
              <w:adjustRightInd w:val="0"/>
              <w:snapToGrid w:val="0"/>
              <w:spacing w:after="0"/>
              <w:rPr>
                <w:sz w:val="24"/>
                <w:lang w:eastAsia="zh-TW"/>
              </w:rPr>
            </w:pPr>
            <w:r w:rsidRPr="00372343">
              <w:rPr>
                <w:sz w:val="24"/>
                <w:lang w:eastAsia="zh-TW"/>
              </w:rPr>
              <w:t>The revenue structure</w:t>
            </w:r>
          </w:p>
        </w:tc>
        <w:tc>
          <w:tcPr>
            <w:tcW w:w="692" w:type="dxa"/>
          </w:tcPr>
          <w:p w14:paraId="5103B007" w14:textId="77777777" w:rsidR="00433146" w:rsidRPr="00372343" w:rsidRDefault="00433146" w:rsidP="00C65A3F">
            <w:pPr>
              <w:pStyle w:val="a0"/>
              <w:adjustRightInd w:val="0"/>
              <w:snapToGrid w:val="0"/>
              <w:spacing w:after="0"/>
              <w:jc w:val="center"/>
              <w:rPr>
                <w:sz w:val="24"/>
                <w:lang w:eastAsia="zh-TW"/>
              </w:rPr>
            </w:pPr>
          </w:p>
        </w:tc>
      </w:tr>
      <w:tr w:rsidR="00CA1589" w:rsidRPr="00372343" w14:paraId="5E5DA4C8" w14:textId="77777777" w:rsidTr="001A5C97">
        <w:tc>
          <w:tcPr>
            <w:tcW w:w="546" w:type="dxa"/>
          </w:tcPr>
          <w:p w14:paraId="70239ECA" w14:textId="77777777" w:rsidR="00CA1589" w:rsidRPr="00372343" w:rsidRDefault="00CA1589" w:rsidP="00C65A3F">
            <w:pPr>
              <w:pStyle w:val="a0"/>
              <w:adjustRightInd w:val="0"/>
              <w:snapToGrid w:val="0"/>
              <w:spacing w:after="0"/>
              <w:rPr>
                <w:sz w:val="24"/>
                <w:lang w:eastAsia="zh-TW"/>
              </w:rPr>
            </w:pPr>
          </w:p>
        </w:tc>
        <w:tc>
          <w:tcPr>
            <w:tcW w:w="7888" w:type="dxa"/>
            <w:gridSpan w:val="7"/>
          </w:tcPr>
          <w:p w14:paraId="218F8C91" w14:textId="77777777" w:rsidR="00CA1589" w:rsidRPr="00372343" w:rsidRDefault="00CA1589" w:rsidP="00C65A3F">
            <w:pPr>
              <w:pStyle w:val="a0"/>
              <w:adjustRightInd w:val="0"/>
              <w:snapToGrid w:val="0"/>
              <w:spacing w:after="0"/>
              <w:rPr>
                <w:sz w:val="24"/>
                <w:lang w:eastAsia="zh-TW"/>
              </w:rPr>
            </w:pPr>
          </w:p>
        </w:tc>
        <w:tc>
          <w:tcPr>
            <w:tcW w:w="692" w:type="dxa"/>
          </w:tcPr>
          <w:p w14:paraId="1B1060C8" w14:textId="77777777" w:rsidR="00CA1589" w:rsidRPr="00372343" w:rsidRDefault="00CA1589" w:rsidP="00C65A3F">
            <w:pPr>
              <w:pStyle w:val="a0"/>
              <w:adjustRightInd w:val="0"/>
              <w:snapToGrid w:val="0"/>
              <w:spacing w:after="0"/>
              <w:jc w:val="center"/>
              <w:rPr>
                <w:sz w:val="24"/>
                <w:lang w:eastAsia="zh-TW"/>
              </w:rPr>
            </w:pPr>
          </w:p>
        </w:tc>
      </w:tr>
      <w:tr w:rsidR="00CA1589" w:rsidRPr="00372343" w14:paraId="180A2CEF" w14:textId="77777777" w:rsidTr="001A5C97">
        <w:tc>
          <w:tcPr>
            <w:tcW w:w="546" w:type="dxa"/>
          </w:tcPr>
          <w:p w14:paraId="49877B7A" w14:textId="77777777" w:rsidR="00CA1589" w:rsidRPr="00372343" w:rsidRDefault="00CA1589" w:rsidP="00C65A3F">
            <w:pPr>
              <w:pStyle w:val="a0"/>
              <w:adjustRightInd w:val="0"/>
              <w:snapToGrid w:val="0"/>
              <w:spacing w:after="0"/>
              <w:rPr>
                <w:sz w:val="24"/>
                <w:lang w:eastAsia="zh-TW"/>
              </w:rPr>
            </w:pPr>
            <w:r w:rsidRPr="00372343">
              <w:rPr>
                <w:sz w:val="24"/>
                <w:lang w:eastAsia="zh-TW"/>
              </w:rPr>
              <w:t>4</w:t>
            </w:r>
          </w:p>
        </w:tc>
        <w:tc>
          <w:tcPr>
            <w:tcW w:w="7888" w:type="dxa"/>
            <w:gridSpan w:val="7"/>
          </w:tcPr>
          <w:p w14:paraId="6D98C398" w14:textId="45B8BEFB" w:rsidR="00CA1589" w:rsidRPr="00372343" w:rsidRDefault="00CA1589" w:rsidP="00C65A3F">
            <w:pPr>
              <w:pStyle w:val="a0"/>
              <w:adjustRightInd w:val="0"/>
              <w:snapToGrid w:val="0"/>
              <w:spacing w:after="0"/>
              <w:rPr>
                <w:sz w:val="24"/>
                <w:lang w:eastAsia="zh-TW"/>
              </w:rPr>
            </w:pPr>
            <w:r w:rsidRPr="00372343">
              <w:rPr>
                <w:sz w:val="24"/>
                <w:lang w:eastAsia="zh-TW"/>
              </w:rPr>
              <w:t xml:space="preserve">Analysis and discussion </w:t>
            </w:r>
            <w:r w:rsidRPr="00372343">
              <w:rPr>
                <w:color w:val="0000CC"/>
                <w:sz w:val="24"/>
                <w:lang w:eastAsia="zh-TW"/>
              </w:rPr>
              <w:t xml:space="preserve">(About </w:t>
            </w:r>
            <w:r w:rsidR="00372343">
              <w:rPr>
                <w:color w:val="0000CC"/>
                <w:sz w:val="24"/>
                <w:lang w:eastAsia="zh-TW"/>
              </w:rPr>
              <w:t>20</w:t>
            </w:r>
            <w:r w:rsidRPr="00372343">
              <w:rPr>
                <w:color w:val="0000CC"/>
                <w:sz w:val="24"/>
                <w:lang w:eastAsia="zh-TW"/>
              </w:rPr>
              <w:t>00 words)</w:t>
            </w:r>
          </w:p>
        </w:tc>
        <w:tc>
          <w:tcPr>
            <w:tcW w:w="692" w:type="dxa"/>
          </w:tcPr>
          <w:p w14:paraId="18949AFA" w14:textId="77777777" w:rsidR="00CA1589" w:rsidRPr="00372343" w:rsidRDefault="00CA1589" w:rsidP="00C65A3F">
            <w:pPr>
              <w:pStyle w:val="a0"/>
              <w:adjustRightInd w:val="0"/>
              <w:snapToGrid w:val="0"/>
              <w:spacing w:after="0"/>
              <w:jc w:val="center"/>
              <w:rPr>
                <w:sz w:val="24"/>
                <w:lang w:eastAsia="zh-TW"/>
              </w:rPr>
            </w:pPr>
            <w:r w:rsidRPr="00372343">
              <w:rPr>
                <w:sz w:val="24"/>
                <w:lang w:eastAsia="zh-TW"/>
              </w:rPr>
              <w:t>XX</w:t>
            </w:r>
          </w:p>
        </w:tc>
      </w:tr>
      <w:tr w:rsidR="00CA1589" w:rsidRPr="00372343" w14:paraId="5BD5FCAB" w14:textId="77777777" w:rsidTr="001A5C97">
        <w:tc>
          <w:tcPr>
            <w:tcW w:w="546" w:type="dxa"/>
          </w:tcPr>
          <w:p w14:paraId="596A8492" w14:textId="77777777" w:rsidR="00CA1589" w:rsidRPr="00372343" w:rsidRDefault="00CA1589" w:rsidP="00C65A3F">
            <w:pPr>
              <w:pStyle w:val="a0"/>
              <w:adjustRightInd w:val="0"/>
              <w:snapToGrid w:val="0"/>
              <w:spacing w:after="0"/>
              <w:rPr>
                <w:sz w:val="24"/>
                <w:lang w:eastAsia="zh-TW"/>
              </w:rPr>
            </w:pPr>
          </w:p>
        </w:tc>
        <w:tc>
          <w:tcPr>
            <w:tcW w:w="565" w:type="dxa"/>
            <w:gridSpan w:val="4"/>
          </w:tcPr>
          <w:p w14:paraId="666CB445" w14:textId="77777777" w:rsidR="00CA1589" w:rsidRPr="00372343" w:rsidRDefault="00BE12B2" w:rsidP="00C65A3F">
            <w:pPr>
              <w:pStyle w:val="a0"/>
              <w:adjustRightInd w:val="0"/>
              <w:snapToGrid w:val="0"/>
              <w:spacing w:after="0"/>
              <w:rPr>
                <w:sz w:val="24"/>
                <w:lang w:eastAsia="zh-TW"/>
              </w:rPr>
            </w:pPr>
            <w:r w:rsidRPr="00372343">
              <w:rPr>
                <w:sz w:val="24"/>
                <w:lang w:eastAsia="zh-TW"/>
              </w:rPr>
              <w:t>4</w:t>
            </w:r>
            <w:r w:rsidR="00CA1589" w:rsidRPr="00372343">
              <w:rPr>
                <w:sz w:val="24"/>
                <w:lang w:eastAsia="zh-TW"/>
              </w:rPr>
              <w:t>.1</w:t>
            </w:r>
          </w:p>
        </w:tc>
        <w:tc>
          <w:tcPr>
            <w:tcW w:w="7323" w:type="dxa"/>
            <w:gridSpan w:val="3"/>
          </w:tcPr>
          <w:p w14:paraId="734CB619" w14:textId="50253635" w:rsidR="00CA1589" w:rsidRPr="00372343" w:rsidRDefault="00BC3940" w:rsidP="00C65A3F">
            <w:pPr>
              <w:adjustRightInd w:val="0"/>
              <w:snapToGrid w:val="0"/>
              <w:jc w:val="both"/>
              <w:rPr>
                <w:rFonts w:ascii="Times New Roman" w:hAnsi="Times New Roman"/>
              </w:rPr>
            </w:pPr>
            <w:r>
              <w:rPr>
                <w:rFonts w:ascii="Times New Roman" w:hAnsi="Times New Roman"/>
              </w:rPr>
              <w:t>C</w:t>
            </w:r>
            <w:r w:rsidR="00372343" w:rsidRPr="00372343">
              <w:rPr>
                <w:rFonts w:ascii="Times New Roman" w:hAnsi="Times New Roman"/>
              </w:rPr>
              <w:t>hallenges</w:t>
            </w:r>
            <w:r>
              <w:rPr>
                <w:rFonts w:ascii="Times New Roman" w:hAnsi="Times New Roman"/>
              </w:rPr>
              <w:t xml:space="preserve"> facing the company </w:t>
            </w:r>
          </w:p>
        </w:tc>
        <w:tc>
          <w:tcPr>
            <w:tcW w:w="692" w:type="dxa"/>
          </w:tcPr>
          <w:p w14:paraId="60F2C0A9" w14:textId="77777777" w:rsidR="00CA1589" w:rsidRPr="00372343" w:rsidRDefault="00CA1589" w:rsidP="00C65A3F">
            <w:pPr>
              <w:pStyle w:val="a0"/>
              <w:adjustRightInd w:val="0"/>
              <w:snapToGrid w:val="0"/>
              <w:spacing w:after="0"/>
              <w:jc w:val="center"/>
              <w:rPr>
                <w:sz w:val="24"/>
                <w:lang w:eastAsia="zh-TW"/>
              </w:rPr>
            </w:pPr>
          </w:p>
        </w:tc>
      </w:tr>
      <w:tr w:rsidR="00372343" w:rsidRPr="00372343" w14:paraId="0F5692ED" w14:textId="77777777" w:rsidTr="001A5C97">
        <w:tc>
          <w:tcPr>
            <w:tcW w:w="546" w:type="dxa"/>
          </w:tcPr>
          <w:p w14:paraId="3B4B0DD4" w14:textId="77777777" w:rsidR="00372343" w:rsidRPr="00372343" w:rsidRDefault="00372343" w:rsidP="00372343">
            <w:pPr>
              <w:pStyle w:val="a0"/>
              <w:adjustRightInd w:val="0"/>
              <w:snapToGrid w:val="0"/>
              <w:spacing w:after="0"/>
              <w:rPr>
                <w:sz w:val="24"/>
                <w:lang w:eastAsia="zh-TW"/>
              </w:rPr>
            </w:pPr>
          </w:p>
        </w:tc>
        <w:tc>
          <w:tcPr>
            <w:tcW w:w="565" w:type="dxa"/>
            <w:gridSpan w:val="4"/>
          </w:tcPr>
          <w:p w14:paraId="495E5276" w14:textId="77777777" w:rsidR="00372343" w:rsidRPr="00372343" w:rsidRDefault="00372343" w:rsidP="00372343">
            <w:pPr>
              <w:pStyle w:val="a0"/>
              <w:adjustRightInd w:val="0"/>
              <w:snapToGrid w:val="0"/>
              <w:spacing w:after="0"/>
              <w:rPr>
                <w:sz w:val="24"/>
                <w:lang w:eastAsia="zh-TW"/>
              </w:rPr>
            </w:pPr>
          </w:p>
        </w:tc>
        <w:tc>
          <w:tcPr>
            <w:tcW w:w="626" w:type="dxa"/>
            <w:gridSpan w:val="2"/>
          </w:tcPr>
          <w:p w14:paraId="428E478B" w14:textId="77777777" w:rsidR="00372343" w:rsidRPr="00372343" w:rsidRDefault="00372343" w:rsidP="00372343">
            <w:pPr>
              <w:adjustRightInd w:val="0"/>
              <w:snapToGrid w:val="0"/>
              <w:jc w:val="both"/>
              <w:rPr>
                <w:rFonts w:ascii="Times New Roman" w:hAnsi="Times New Roman"/>
              </w:rPr>
            </w:pPr>
            <w:r w:rsidRPr="00372343">
              <w:rPr>
                <w:rFonts w:ascii="Times New Roman" w:hAnsi="Times New Roman"/>
              </w:rPr>
              <w:t>4.1.1</w:t>
            </w:r>
          </w:p>
        </w:tc>
        <w:tc>
          <w:tcPr>
            <w:tcW w:w="6697" w:type="dxa"/>
          </w:tcPr>
          <w:p w14:paraId="675B6EB1" w14:textId="7C74905C" w:rsidR="00372343" w:rsidRPr="00372343" w:rsidRDefault="00BC3940" w:rsidP="00372343">
            <w:pPr>
              <w:adjustRightInd w:val="0"/>
              <w:snapToGrid w:val="0"/>
              <w:jc w:val="both"/>
              <w:rPr>
                <w:rFonts w:ascii="Times New Roman" w:hAnsi="Times New Roman"/>
              </w:rPr>
            </w:pPr>
            <w:r>
              <w:rPr>
                <w:rFonts w:ascii="Times New Roman" w:hAnsi="Times New Roman"/>
                <w:szCs w:val="24"/>
              </w:rPr>
              <w:t>Costing c</w:t>
            </w:r>
            <w:r w:rsidR="00372343" w:rsidRPr="00372343">
              <w:rPr>
                <w:rFonts w:ascii="Times New Roman" w:hAnsi="Times New Roman"/>
                <w:szCs w:val="24"/>
              </w:rPr>
              <w:t>hallenges</w:t>
            </w:r>
            <w:r>
              <w:rPr>
                <w:rFonts w:ascii="Times New Roman" w:hAnsi="Times New Roman"/>
                <w:szCs w:val="24"/>
              </w:rPr>
              <w:t xml:space="preserve"> </w:t>
            </w:r>
          </w:p>
        </w:tc>
        <w:tc>
          <w:tcPr>
            <w:tcW w:w="692" w:type="dxa"/>
          </w:tcPr>
          <w:p w14:paraId="39B27C47" w14:textId="77777777" w:rsidR="00372343" w:rsidRPr="00372343" w:rsidRDefault="00372343" w:rsidP="00372343">
            <w:pPr>
              <w:rPr>
                <w:rFonts w:ascii="Times New Roman" w:hAnsi="Times New Roman"/>
              </w:rPr>
            </w:pPr>
          </w:p>
        </w:tc>
      </w:tr>
      <w:tr w:rsidR="00372343" w:rsidRPr="00372343" w14:paraId="32512C38" w14:textId="77777777" w:rsidTr="001A5C97">
        <w:tc>
          <w:tcPr>
            <w:tcW w:w="546" w:type="dxa"/>
          </w:tcPr>
          <w:p w14:paraId="074F4D7E" w14:textId="77777777" w:rsidR="00372343" w:rsidRPr="00372343" w:rsidRDefault="00372343" w:rsidP="00372343">
            <w:pPr>
              <w:pStyle w:val="a0"/>
              <w:adjustRightInd w:val="0"/>
              <w:snapToGrid w:val="0"/>
              <w:spacing w:after="0"/>
              <w:rPr>
                <w:sz w:val="24"/>
                <w:lang w:eastAsia="zh-TW"/>
              </w:rPr>
            </w:pPr>
          </w:p>
        </w:tc>
        <w:tc>
          <w:tcPr>
            <w:tcW w:w="565" w:type="dxa"/>
            <w:gridSpan w:val="4"/>
          </w:tcPr>
          <w:p w14:paraId="085C8184" w14:textId="77777777" w:rsidR="00372343" w:rsidRPr="00372343" w:rsidRDefault="00372343" w:rsidP="00372343">
            <w:pPr>
              <w:pStyle w:val="a0"/>
              <w:adjustRightInd w:val="0"/>
              <w:snapToGrid w:val="0"/>
              <w:spacing w:after="0"/>
              <w:rPr>
                <w:sz w:val="24"/>
                <w:lang w:eastAsia="zh-TW"/>
              </w:rPr>
            </w:pPr>
          </w:p>
        </w:tc>
        <w:tc>
          <w:tcPr>
            <w:tcW w:w="626" w:type="dxa"/>
            <w:gridSpan w:val="2"/>
          </w:tcPr>
          <w:p w14:paraId="5FE154E8" w14:textId="77777777" w:rsidR="00372343" w:rsidRPr="00372343" w:rsidRDefault="00372343" w:rsidP="00372343">
            <w:pPr>
              <w:adjustRightInd w:val="0"/>
              <w:snapToGrid w:val="0"/>
              <w:jc w:val="both"/>
              <w:rPr>
                <w:rFonts w:ascii="Times New Roman" w:hAnsi="Times New Roman"/>
              </w:rPr>
            </w:pPr>
            <w:r w:rsidRPr="00372343">
              <w:rPr>
                <w:rFonts w:ascii="Times New Roman" w:hAnsi="Times New Roman"/>
              </w:rPr>
              <w:t>4.1.2</w:t>
            </w:r>
          </w:p>
        </w:tc>
        <w:tc>
          <w:tcPr>
            <w:tcW w:w="6697" w:type="dxa"/>
          </w:tcPr>
          <w:p w14:paraId="62832BB6" w14:textId="3BF5B2B6" w:rsidR="00372343" w:rsidRPr="00372343" w:rsidRDefault="00BC3940" w:rsidP="00372343">
            <w:pPr>
              <w:adjustRightInd w:val="0"/>
              <w:snapToGrid w:val="0"/>
              <w:jc w:val="both"/>
              <w:rPr>
                <w:rFonts w:ascii="Times New Roman" w:hAnsi="Times New Roman"/>
              </w:rPr>
            </w:pPr>
            <w:r>
              <w:rPr>
                <w:rFonts w:ascii="Times New Roman" w:hAnsi="Times New Roman"/>
              </w:rPr>
              <w:t>P</w:t>
            </w:r>
            <w:r w:rsidRPr="00BC3940">
              <w:rPr>
                <w:rFonts w:ascii="Times New Roman" w:hAnsi="Times New Roman"/>
              </w:rPr>
              <w:t>ricing challenges</w:t>
            </w:r>
          </w:p>
        </w:tc>
        <w:tc>
          <w:tcPr>
            <w:tcW w:w="692" w:type="dxa"/>
          </w:tcPr>
          <w:p w14:paraId="5D30C061" w14:textId="77777777" w:rsidR="00372343" w:rsidRPr="00372343" w:rsidRDefault="00372343" w:rsidP="00372343">
            <w:pPr>
              <w:rPr>
                <w:rFonts w:ascii="Times New Roman" w:hAnsi="Times New Roman"/>
              </w:rPr>
            </w:pPr>
          </w:p>
        </w:tc>
      </w:tr>
      <w:tr w:rsidR="00F3790B" w:rsidRPr="00372343" w14:paraId="710D5C09" w14:textId="77777777" w:rsidTr="001A5C97">
        <w:tc>
          <w:tcPr>
            <w:tcW w:w="546" w:type="dxa"/>
          </w:tcPr>
          <w:p w14:paraId="737DC58A" w14:textId="77777777" w:rsidR="00F3790B" w:rsidRPr="00372343" w:rsidRDefault="00F3790B" w:rsidP="00372343">
            <w:pPr>
              <w:pStyle w:val="a0"/>
              <w:adjustRightInd w:val="0"/>
              <w:snapToGrid w:val="0"/>
              <w:spacing w:after="0"/>
              <w:rPr>
                <w:sz w:val="24"/>
                <w:lang w:eastAsia="zh-TW"/>
              </w:rPr>
            </w:pPr>
          </w:p>
        </w:tc>
        <w:tc>
          <w:tcPr>
            <w:tcW w:w="565" w:type="dxa"/>
            <w:gridSpan w:val="4"/>
          </w:tcPr>
          <w:p w14:paraId="3B104362" w14:textId="77777777" w:rsidR="00F3790B" w:rsidRPr="00372343" w:rsidRDefault="00F3790B" w:rsidP="00372343">
            <w:pPr>
              <w:pStyle w:val="a0"/>
              <w:adjustRightInd w:val="0"/>
              <w:snapToGrid w:val="0"/>
              <w:spacing w:after="0"/>
              <w:rPr>
                <w:sz w:val="24"/>
                <w:lang w:eastAsia="zh-TW"/>
              </w:rPr>
            </w:pPr>
          </w:p>
        </w:tc>
        <w:tc>
          <w:tcPr>
            <w:tcW w:w="626" w:type="dxa"/>
            <w:gridSpan w:val="2"/>
          </w:tcPr>
          <w:p w14:paraId="79F5D101" w14:textId="0F04606B" w:rsidR="00F3790B" w:rsidRPr="00372343" w:rsidRDefault="00F3790B" w:rsidP="00372343">
            <w:pPr>
              <w:adjustRightInd w:val="0"/>
              <w:snapToGrid w:val="0"/>
              <w:jc w:val="both"/>
              <w:rPr>
                <w:rFonts w:ascii="Times New Roman" w:hAnsi="Times New Roman"/>
              </w:rPr>
            </w:pPr>
            <w:r>
              <w:rPr>
                <w:rFonts w:ascii="Times New Roman" w:hAnsi="Times New Roman" w:hint="eastAsia"/>
              </w:rPr>
              <w:t>4</w:t>
            </w:r>
            <w:r>
              <w:rPr>
                <w:rFonts w:ascii="Times New Roman" w:hAnsi="Times New Roman"/>
              </w:rPr>
              <w:t>.1.3</w:t>
            </w:r>
          </w:p>
        </w:tc>
        <w:tc>
          <w:tcPr>
            <w:tcW w:w="6697" w:type="dxa"/>
          </w:tcPr>
          <w:p w14:paraId="665FFB5D" w14:textId="1FDFA535" w:rsidR="00F3790B" w:rsidRDefault="00F3790B" w:rsidP="00372343">
            <w:pPr>
              <w:adjustRightInd w:val="0"/>
              <w:snapToGrid w:val="0"/>
              <w:jc w:val="both"/>
              <w:rPr>
                <w:rFonts w:ascii="Times New Roman" w:hAnsi="Times New Roman"/>
              </w:rPr>
            </w:pPr>
            <w:r w:rsidRPr="00F3790B">
              <w:rPr>
                <w:rFonts w:ascii="Times New Roman" w:hAnsi="Times New Roman"/>
              </w:rPr>
              <w:t>Market sharing challenges</w:t>
            </w:r>
          </w:p>
        </w:tc>
        <w:tc>
          <w:tcPr>
            <w:tcW w:w="692" w:type="dxa"/>
          </w:tcPr>
          <w:p w14:paraId="0B3AFD20" w14:textId="77777777" w:rsidR="00F3790B" w:rsidRPr="00372343" w:rsidRDefault="00F3790B" w:rsidP="00372343">
            <w:pPr>
              <w:rPr>
                <w:rFonts w:ascii="Times New Roman" w:hAnsi="Times New Roman"/>
              </w:rPr>
            </w:pPr>
          </w:p>
        </w:tc>
      </w:tr>
      <w:tr w:rsidR="00372343" w:rsidRPr="00372343" w14:paraId="62D66AFF" w14:textId="77777777" w:rsidTr="001A5C97">
        <w:tc>
          <w:tcPr>
            <w:tcW w:w="546" w:type="dxa"/>
          </w:tcPr>
          <w:p w14:paraId="6F1A3828" w14:textId="77777777" w:rsidR="00372343" w:rsidRPr="00372343" w:rsidRDefault="00372343" w:rsidP="00372343">
            <w:pPr>
              <w:pStyle w:val="a0"/>
              <w:adjustRightInd w:val="0"/>
              <w:snapToGrid w:val="0"/>
              <w:spacing w:after="0"/>
              <w:rPr>
                <w:sz w:val="24"/>
                <w:lang w:eastAsia="zh-TW"/>
              </w:rPr>
            </w:pPr>
          </w:p>
        </w:tc>
        <w:tc>
          <w:tcPr>
            <w:tcW w:w="565" w:type="dxa"/>
            <w:gridSpan w:val="4"/>
          </w:tcPr>
          <w:p w14:paraId="5BE9523D" w14:textId="77777777" w:rsidR="00372343" w:rsidRPr="00372343" w:rsidRDefault="00372343" w:rsidP="00372343">
            <w:pPr>
              <w:pStyle w:val="a0"/>
              <w:adjustRightInd w:val="0"/>
              <w:snapToGrid w:val="0"/>
              <w:spacing w:after="0"/>
              <w:rPr>
                <w:sz w:val="24"/>
                <w:lang w:eastAsia="zh-TW"/>
              </w:rPr>
            </w:pPr>
            <w:r w:rsidRPr="00372343">
              <w:rPr>
                <w:sz w:val="24"/>
                <w:lang w:eastAsia="zh-TW"/>
              </w:rPr>
              <w:t>4.2</w:t>
            </w:r>
          </w:p>
        </w:tc>
        <w:tc>
          <w:tcPr>
            <w:tcW w:w="7323" w:type="dxa"/>
            <w:gridSpan w:val="3"/>
          </w:tcPr>
          <w:p w14:paraId="2104C3CE" w14:textId="33CD5879" w:rsidR="00372343" w:rsidRPr="00372343" w:rsidRDefault="00BC3940" w:rsidP="00372343">
            <w:pPr>
              <w:pStyle w:val="a0"/>
              <w:adjustRightInd w:val="0"/>
              <w:snapToGrid w:val="0"/>
              <w:spacing w:after="0"/>
              <w:rPr>
                <w:sz w:val="24"/>
                <w:szCs w:val="24"/>
                <w:lang w:eastAsia="zh-TW"/>
              </w:rPr>
            </w:pPr>
            <w:r w:rsidRPr="00BC3940">
              <w:rPr>
                <w:sz w:val="24"/>
                <w:szCs w:val="24"/>
                <w:lang w:eastAsia="zh-TW"/>
              </w:rPr>
              <w:t>Strategies</w:t>
            </w:r>
            <w:r w:rsidR="00372343" w:rsidRPr="00372343">
              <w:rPr>
                <w:sz w:val="24"/>
                <w:szCs w:val="24"/>
                <w:lang w:eastAsia="zh-TW"/>
              </w:rPr>
              <w:t xml:space="preserve"> to ensure business continuity under the Covid-19 epidemic situation</w:t>
            </w:r>
          </w:p>
        </w:tc>
        <w:tc>
          <w:tcPr>
            <w:tcW w:w="692" w:type="dxa"/>
          </w:tcPr>
          <w:p w14:paraId="4ED880EA" w14:textId="77777777" w:rsidR="00372343" w:rsidRPr="00372343" w:rsidRDefault="00372343" w:rsidP="00372343">
            <w:pPr>
              <w:pStyle w:val="a0"/>
              <w:adjustRightInd w:val="0"/>
              <w:snapToGrid w:val="0"/>
              <w:spacing w:after="0"/>
              <w:jc w:val="center"/>
              <w:rPr>
                <w:sz w:val="24"/>
                <w:lang w:eastAsia="zh-TW"/>
              </w:rPr>
            </w:pPr>
          </w:p>
        </w:tc>
      </w:tr>
      <w:tr w:rsidR="00372343" w:rsidRPr="00372343" w14:paraId="6E7A47BE" w14:textId="77777777" w:rsidTr="001A5C97">
        <w:tc>
          <w:tcPr>
            <w:tcW w:w="546" w:type="dxa"/>
          </w:tcPr>
          <w:p w14:paraId="56D3983F" w14:textId="77777777" w:rsidR="00372343" w:rsidRPr="00372343" w:rsidRDefault="00372343" w:rsidP="00372343">
            <w:pPr>
              <w:pStyle w:val="a0"/>
              <w:adjustRightInd w:val="0"/>
              <w:snapToGrid w:val="0"/>
              <w:spacing w:after="0"/>
              <w:rPr>
                <w:sz w:val="24"/>
                <w:lang w:eastAsia="zh-TW"/>
              </w:rPr>
            </w:pPr>
          </w:p>
        </w:tc>
        <w:tc>
          <w:tcPr>
            <w:tcW w:w="565" w:type="dxa"/>
            <w:gridSpan w:val="4"/>
          </w:tcPr>
          <w:p w14:paraId="0E847A0A" w14:textId="77777777" w:rsidR="00372343" w:rsidRPr="00372343" w:rsidRDefault="00372343" w:rsidP="00372343">
            <w:pPr>
              <w:pStyle w:val="a0"/>
              <w:adjustRightInd w:val="0"/>
              <w:snapToGrid w:val="0"/>
              <w:spacing w:after="0"/>
              <w:rPr>
                <w:sz w:val="24"/>
                <w:lang w:eastAsia="zh-TW"/>
              </w:rPr>
            </w:pPr>
          </w:p>
        </w:tc>
        <w:tc>
          <w:tcPr>
            <w:tcW w:w="614" w:type="dxa"/>
          </w:tcPr>
          <w:p w14:paraId="0B4A7A3F" w14:textId="77777777" w:rsidR="00372343" w:rsidRPr="00372343" w:rsidRDefault="00372343" w:rsidP="00372343">
            <w:pPr>
              <w:pStyle w:val="a0"/>
              <w:adjustRightInd w:val="0"/>
              <w:snapToGrid w:val="0"/>
              <w:spacing w:after="0"/>
              <w:rPr>
                <w:sz w:val="24"/>
                <w:szCs w:val="24"/>
                <w:lang w:eastAsia="zh-TW"/>
              </w:rPr>
            </w:pPr>
            <w:r w:rsidRPr="00372343">
              <w:rPr>
                <w:sz w:val="24"/>
                <w:szCs w:val="24"/>
                <w:lang w:eastAsia="zh-TW"/>
              </w:rPr>
              <w:t>4.2.1</w:t>
            </w:r>
          </w:p>
        </w:tc>
        <w:tc>
          <w:tcPr>
            <w:tcW w:w="6709" w:type="dxa"/>
            <w:gridSpan w:val="2"/>
          </w:tcPr>
          <w:p w14:paraId="43408799" w14:textId="283B8C33" w:rsidR="00372343" w:rsidRPr="00372343" w:rsidRDefault="00B465A7" w:rsidP="00372343">
            <w:pPr>
              <w:pStyle w:val="a0"/>
              <w:adjustRightInd w:val="0"/>
              <w:snapToGrid w:val="0"/>
              <w:spacing w:after="0"/>
              <w:rPr>
                <w:sz w:val="24"/>
                <w:szCs w:val="24"/>
                <w:lang w:eastAsia="zh-TW"/>
              </w:rPr>
            </w:pPr>
            <w:r>
              <w:rPr>
                <w:sz w:val="24"/>
                <w:szCs w:val="24"/>
                <w:lang w:eastAsia="zh-TW"/>
              </w:rPr>
              <w:t>The b</w:t>
            </w:r>
            <w:r w:rsidRPr="00B465A7">
              <w:rPr>
                <w:sz w:val="24"/>
                <w:szCs w:val="24"/>
                <w:lang w:eastAsia="zh-TW"/>
              </w:rPr>
              <w:t xml:space="preserve">usiness </w:t>
            </w:r>
            <w:r>
              <w:rPr>
                <w:sz w:val="24"/>
                <w:szCs w:val="24"/>
                <w:lang w:eastAsia="zh-TW"/>
              </w:rPr>
              <w:t>c</w:t>
            </w:r>
            <w:r w:rsidRPr="00B465A7">
              <w:rPr>
                <w:sz w:val="24"/>
                <w:szCs w:val="24"/>
                <w:lang w:eastAsia="zh-TW"/>
              </w:rPr>
              <w:t xml:space="preserve">ontinuity </w:t>
            </w:r>
            <w:r>
              <w:rPr>
                <w:sz w:val="24"/>
                <w:szCs w:val="24"/>
                <w:lang w:eastAsia="zh-TW"/>
              </w:rPr>
              <w:t>p</w:t>
            </w:r>
            <w:r w:rsidRPr="00B465A7">
              <w:rPr>
                <w:sz w:val="24"/>
                <w:szCs w:val="24"/>
                <w:lang w:eastAsia="zh-TW"/>
              </w:rPr>
              <w:t>lan</w:t>
            </w:r>
          </w:p>
        </w:tc>
        <w:tc>
          <w:tcPr>
            <w:tcW w:w="692" w:type="dxa"/>
          </w:tcPr>
          <w:p w14:paraId="1D9EC1B7" w14:textId="77777777" w:rsidR="00372343" w:rsidRPr="00372343" w:rsidRDefault="00372343" w:rsidP="00372343">
            <w:pPr>
              <w:pStyle w:val="a0"/>
              <w:adjustRightInd w:val="0"/>
              <w:snapToGrid w:val="0"/>
              <w:spacing w:after="0"/>
              <w:jc w:val="center"/>
              <w:rPr>
                <w:sz w:val="24"/>
                <w:lang w:eastAsia="zh-TW"/>
              </w:rPr>
            </w:pPr>
          </w:p>
        </w:tc>
      </w:tr>
      <w:tr w:rsidR="00372343" w:rsidRPr="00372343" w14:paraId="7780D126" w14:textId="77777777" w:rsidTr="001A5C97">
        <w:tc>
          <w:tcPr>
            <w:tcW w:w="546" w:type="dxa"/>
          </w:tcPr>
          <w:p w14:paraId="641F420D" w14:textId="77777777" w:rsidR="00372343" w:rsidRPr="00372343" w:rsidRDefault="00372343" w:rsidP="00372343">
            <w:pPr>
              <w:pStyle w:val="a0"/>
              <w:adjustRightInd w:val="0"/>
              <w:snapToGrid w:val="0"/>
              <w:spacing w:after="0"/>
              <w:rPr>
                <w:sz w:val="24"/>
                <w:lang w:eastAsia="zh-TW"/>
              </w:rPr>
            </w:pPr>
          </w:p>
        </w:tc>
        <w:tc>
          <w:tcPr>
            <w:tcW w:w="565" w:type="dxa"/>
            <w:gridSpan w:val="4"/>
          </w:tcPr>
          <w:p w14:paraId="1E35DAA5" w14:textId="77777777" w:rsidR="00372343" w:rsidRPr="00372343" w:rsidRDefault="00372343" w:rsidP="00372343">
            <w:pPr>
              <w:pStyle w:val="a0"/>
              <w:adjustRightInd w:val="0"/>
              <w:snapToGrid w:val="0"/>
              <w:spacing w:after="0"/>
              <w:rPr>
                <w:sz w:val="24"/>
                <w:lang w:eastAsia="zh-TW"/>
              </w:rPr>
            </w:pPr>
          </w:p>
        </w:tc>
        <w:tc>
          <w:tcPr>
            <w:tcW w:w="614" w:type="dxa"/>
          </w:tcPr>
          <w:p w14:paraId="1311B154" w14:textId="77777777" w:rsidR="00372343" w:rsidRPr="00372343" w:rsidRDefault="00372343" w:rsidP="00372343">
            <w:pPr>
              <w:pStyle w:val="a0"/>
              <w:adjustRightInd w:val="0"/>
              <w:snapToGrid w:val="0"/>
              <w:spacing w:after="0"/>
              <w:rPr>
                <w:sz w:val="24"/>
                <w:szCs w:val="24"/>
                <w:lang w:eastAsia="zh-TW"/>
              </w:rPr>
            </w:pPr>
            <w:r w:rsidRPr="00372343">
              <w:rPr>
                <w:sz w:val="24"/>
                <w:szCs w:val="24"/>
                <w:lang w:eastAsia="zh-TW"/>
              </w:rPr>
              <w:t>4.2.2</w:t>
            </w:r>
          </w:p>
        </w:tc>
        <w:tc>
          <w:tcPr>
            <w:tcW w:w="6709" w:type="dxa"/>
            <w:gridSpan w:val="2"/>
          </w:tcPr>
          <w:p w14:paraId="28CC9EA3" w14:textId="21DF1BD0" w:rsidR="00372343" w:rsidRPr="00372343" w:rsidRDefault="00B465A7" w:rsidP="00372343">
            <w:pPr>
              <w:pStyle w:val="a0"/>
              <w:adjustRightInd w:val="0"/>
              <w:snapToGrid w:val="0"/>
              <w:spacing w:after="0"/>
              <w:rPr>
                <w:sz w:val="24"/>
                <w:szCs w:val="24"/>
                <w:lang w:eastAsia="zh-TW"/>
              </w:rPr>
            </w:pPr>
            <w:r>
              <w:rPr>
                <w:sz w:val="24"/>
                <w:szCs w:val="24"/>
                <w:lang w:eastAsia="zh-TW"/>
              </w:rPr>
              <w:t xml:space="preserve">Implementation process </w:t>
            </w:r>
          </w:p>
        </w:tc>
        <w:tc>
          <w:tcPr>
            <w:tcW w:w="692" w:type="dxa"/>
          </w:tcPr>
          <w:p w14:paraId="4CEE92C1" w14:textId="77777777" w:rsidR="00372343" w:rsidRPr="00372343" w:rsidRDefault="00372343" w:rsidP="00372343">
            <w:pPr>
              <w:pStyle w:val="a0"/>
              <w:adjustRightInd w:val="0"/>
              <w:snapToGrid w:val="0"/>
              <w:spacing w:after="0"/>
              <w:jc w:val="center"/>
              <w:rPr>
                <w:sz w:val="24"/>
                <w:lang w:eastAsia="zh-TW"/>
              </w:rPr>
            </w:pPr>
          </w:p>
        </w:tc>
      </w:tr>
      <w:tr w:rsidR="00372343" w:rsidRPr="00372343" w14:paraId="001B4A2A" w14:textId="77777777" w:rsidTr="001A5C97">
        <w:tc>
          <w:tcPr>
            <w:tcW w:w="546" w:type="dxa"/>
          </w:tcPr>
          <w:p w14:paraId="38AF4849" w14:textId="77777777" w:rsidR="00372343" w:rsidRPr="00372343" w:rsidRDefault="00372343" w:rsidP="00372343">
            <w:pPr>
              <w:pStyle w:val="a0"/>
              <w:adjustRightInd w:val="0"/>
              <w:snapToGrid w:val="0"/>
              <w:spacing w:after="0"/>
              <w:rPr>
                <w:sz w:val="24"/>
                <w:lang w:eastAsia="zh-TW"/>
              </w:rPr>
            </w:pPr>
          </w:p>
        </w:tc>
        <w:tc>
          <w:tcPr>
            <w:tcW w:w="7888" w:type="dxa"/>
            <w:gridSpan w:val="7"/>
          </w:tcPr>
          <w:p w14:paraId="3774DD14" w14:textId="77777777" w:rsidR="00372343" w:rsidRPr="00372343" w:rsidRDefault="00372343" w:rsidP="00372343">
            <w:pPr>
              <w:pStyle w:val="a0"/>
              <w:adjustRightInd w:val="0"/>
              <w:snapToGrid w:val="0"/>
              <w:spacing w:after="0"/>
              <w:rPr>
                <w:rFonts w:eastAsia="標楷體"/>
                <w:sz w:val="24"/>
              </w:rPr>
            </w:pPr>
          </w:p>
        </w:tc>
        <w:tc>
          <w:tcPr>
            <w:tcW w:w="692" w:type="dxa"/>
          </w:tcPr>
          <w:p w14:paraId="195229D3" w14:textId="77777777" w:rsidR="00372343" w:rsidRPr="00372343" w:rsidRDefault="00372343" w:rsidP="00372343">
            <w:pPr>
              <w:pStyle w:val="a0"/>
              <w:adjustRightInd w:val="0"/>
              <w:snapToGrid w:val="0"/>
              <w:spacing w:after="0"/>
              <w:jc w:val="center"/>
              <w:rPr>
                <w:sz w:val="24"/>
                <w:lang w:eastAsia="zh-TW"/>
              </w:rPr>
            </w:pPr>
          </w:p>
        </w:tc>
      </w:tr>
      <w:tr w:rsidR="00372343" w:rsidRPr="00372343" w14:paraId="4C182E88" w14:textId="77777777" w:rsidTr="001A5C97">
        <w:tc>
          <w:tcPr>
            <w:tcW w:w="546" w:type="dxa"/>
          </w:tcPr>
          <w:p w14:paraId="31F8DDD0" w14:textId="77777777" w:rsidR="00372343" w:rsidRPr="00372343" w:rsidRDefault="00372343" w:rsidP="00372343">
            <w:pPr>
              <w:pStyle w:val="a0"/>
              <w:adjustRightInd w:val="0"/>
              <w:snapToGrid w:val="0"/>
              <w:spacing w:after="0"/>
              <w:rPr>
                <w:sz w:val="24"/>
                <w:lang w:eastAsia="zh-TW"/>
              </w:rPr>
            </w:pPr>
            <w:r w:rsidRPr="00372343">
              <w:rPr>
                <w:sz w:val="24"/>
                <w:lang w:eastAsia="zh-TW"/>
              </w:rPr>
              <w:t>5</w:t>
            </w:r>
          </w:p>
        </w:tc>
        <w:tc>
          <w:tcPr>
            <w:tcW w:w="7888" w:type="dxa"/>
            <w:gridSpan w:val="7"/>
          </w:tcPr>
          <w:p w14:paraId="33624304" w14:textId="77777777" w:rsidR="00372343" w:rsidRPr="00372343" w:rsidRDefault="00372343" w:rsidP="00372343">
            <w:pPr>
              <w:pStyle w:val="a0"/>
              <w:adjustRightInd w:val="0"/>
              <w:snapToGrid w:val="0"/>
              <w:spacing w:after="0"/>
              <w:rPr>
                <w:rFonts w:eastAsia="標楷體"/>
                <w:sz w:val="24"/>
              </w:rPr>
            </w:pPr>
            <w:r w:rsidRPr="00372343">
              <w:rPr>
                <w:rFonts w:eastAsia="標楷體"/>
                <w:sz w:val="24"/>
              </w:rPr>
              <w:t xml:space="preserve">Conclusion and recommendation </w:t>
            </w:r>
            <w:r w:rsidRPr="00372343">
              <w:rPr>
                <w:color w:val="0000CC"/>
                <w:sz w:val="24"/>
                <w:lang w:eastAsia="zh-TW"/>
              </w:rPr>
              <w:t>(About 300 words)</w:t>
            </w:r>
          </w:p>
        </w:tc>
        <w:tc>
          <w:tcPr>
            <w:tcW w:w="692" w:type="dxa"/>
          </w:tcPr>
          <w:p w14:paraId="5BB1B922" w14:textId="77777777" w:rsidR="00372343" w:rsidRPr="00372343" w:rsidRDefault="00372343" w:rsidP="00372343">
            <w:pPr>
              <w:pStyle w:val="a0"/>
              <w:adjustRightInd w:val="0"/>
              <w:snapToGrid w:val="0"/>
              <w:spacing w:after="0"/>
              <w:jc w:val="center"/>
              <w:rPr>
                <w:sz w:val="24"/>
                <w:lang w:eastAsia="zh-TW"/>
              </w:rPr>
            </w:pPr>
            <w:r w:rsidRPr="00372343">
              <w:rPr>
                <w:sz w:val="24"/>
                <w:lang w:eastAsia="zh-TW"/>
              </w:rPr>
              <w:t>XX</w:t>
            </w:r>
          </w:p>
        </w:tc>
      </w:tr>
      <w:tr w:rsidR="00372343" w:rsidRPr="00372343" w14:paraId="57F3D633" w14:textId="77777777" w:rsidTr="001A5C97">
        <w:tc>
          <w:tcPr>
            <w:tcW w:w="546" w:type="dxa"/>
          </w:tcPr>
          <w:p w14:paraId="56BE07CC" w14:textId="77777777" w:rsidR="00372343" w:rsidRPr="00372343" w:rsidRDefault="00372343" w:rsidP="00372343">
            <w:pPr>
              <w:pStyle w:val="a0"/>
              <w:adjustRightInd w:val="0"/>
              <w:snapToGrid w:val="0"/>
              <w:spacing w:after="0"/>
              <w:rPr>
                <w:sz w:val="24"/>
                <w:lang w:eastAsia="zh-TW"/>
              </w:rPr>
            </w:pPr>
          </w:p>
        </w:tc>
        <w:tc>
          <w:tcPr>
            <w:tcW w:w="555" w:type="dxa"/>
            <w:gridSpan w:val="3"/>
          </w:tcPr>
          <w:p w14:paraId="533E08A1" w14:textId="77777777" w:rsidR="00372343" w:rsidRPr="00372343" w:rsidRDefault="00372343" w:rsidP="00372343">
            <w:pPr>
              <w:pStyle w:val="a0"/>
              <w:adjustRightInd w:val="0"/>
              <w:snapToGrid w:val="0"/>
              <w:spacing w:after="0"/>
              <w:rPr>
                <w:sz w:val="24"/>
                <w:lang w:eastAsia="zh-TW"/>
              </w:rPr>
            </w:pPr>
            <w:r w:rsidRPr="00372343">
              <w:rPr>
                <w:sz w:val="24"/>
                <w:lang w:eastAsia="zh-TW"/>
              </w:rPr>
              <w:t>5.1</w:t>
            </w:r>
          </w:p>
        </w:tc>
        <w:tc>
          <w:tcPr>
            <w:tcW w:w="7333" w:type="dxa"/>
            <w:gridSpan w:val="4"/>
          </w:tcPr>
          <w:p w14:paraId="0DDDFB6F" w14:textId="77777777" w:rsidR="00372343" w:rsidRPr="00372343" w:rsidRDefault="00372343" w:rsidP="00372343">
            <w:pPr>
              <w:pStyle w:val="a0"/>
              <w:adjustRightInd w:val="0"/>
              <w:snapToGrid w:val="0"/>
              <w:spacing w:after="0"/>
              <w:rPr>
                <w:sz w:val="24"/>
                <w:lang w:eastAsia="zh-TW"/>
              </w:rPr>
            </w:pPr>
            <w:r w:rsidRPr="00372343">
              <w:rPr>
                <w:sz w:val="24"/>
                <w:lang w:eastAsia="zh-TW"/>
              </w:rPr>
              <w:t>Conclusion</w:t>
            </w:r>
          </w:p>
        </w:tc>
        <w:tc>
          <w:tcPr>
            <w:tcW w:w="692" w:type="dxa"/>
          </w:tcPr>
          <w:p w14:paraId="180376DE" w14:textId="77777777" w:rsidR="00372343" w:rsidRPr="00372343" w:rsidRDefault="00372343" w:rsidP="00372343">
            <w:pPr>
              <w:pStyle w:val="a0"/>
              <w:adjustRightInd w:val="0"/>
              <w:snapToGrid w:val="0"/>
              <w:spacing w:after="0"/>
              <w:jc w:val="center"/>
              <w:rPr>
                <w:sz w:val="24"/>
                <w:lang w:eastAsia="zh-TW"/>
              </w:rPr>
            </w:pPr>
          </w:p>
        </w:tc>
      </w:tr>
      <w:tr w:rsidR="00372343" w:rsidRPr="00372343" w14:paraId="4D7EF389" w14:textId="77777777" w:rsidTr="001A5C97">
        <w:tc>
          <w:tcPr>
            <w:tcW w:w="546" w:type="dxa"/>
          </w:tcPr>
          <w:p w14:paraId="406D3B2B" w14:textId="77777777" w:rsidR="00372343" w:rsidRPr="00372343" w:rsidRDefault="00372343" w:rsidP="00372343">
            <w:pPr>
              <w:pStyle w:val="a0"/>
              <w:adjustRightInd w:val="0"/>
              <w:snapToGrid w:val="0"/>
              <w:spacing w:after="0"/>
              <w:rPr>
                <w:sz w:val="24"/>
                <w:lang w:eastAsia="zh-TW"/>
              </w:rPr>
            </w:pPr>
          </w:p>
        </w:tc>
        <w:tc>
          <w:tcPr>
            <w:tcW w:w="555" w:type="dxa"/>
            <w:gridSpan w:val="3"/>
          </w:tcPr>
          <w:p w14:paraId="3983B5E4" w14:textId="77777777" w:rsidR="00372343" w:rsidRPr="00372343" w:rsidRDefault="00372343" w:rsidP="00372343">
            <w:pPr>
              <w:pStyle w:val="a0"/>
              <w:adjustRightInd w:val="0"/>
              <w:snapToGrid w:val="0"/>
              <w:spacing w:after="0"/>
              <w:rPr>
                <w:sz w:val="24"/>
                <w:lang w:eastAsia="zh-TW"/>
              </w:rPr>
            </w:pPr>
            <w:r w:rsidRPr="00372343">
              <w:rPr>
                <w:sz w:val="24"/>
                <w:lang w:eastAsia="zh-TW"/>
              </w:rPr>
              <w:t>5.2</w:t>
            </w:r>
          </w:p>
        </w:tc>
        <w:tc>
          <w:tcPr>
            <w:tcW w:w="7333" w:type="dxa"/>
            <w:gridSpan w:val="4"/>
          </w:tcPr>
          <w:p w14:paraId="0CE5BA6E" w14:textId="77777777" w:rsidR="00372343" w:rsidRPr="00372343" w:rsidRDefault="00372343" w:rsidP="00372343">
            <w:pPr>
              <w:pStyle w:val="a0"/>
              <w:adjustRightInd w:val="0"/>
              <w:snapToGrid w:val="0"/>
              <w:spacing w:after="0"/>
              <w:rPr>
                <w:sz w:val="24"/>
                <w:lang w:eastAsia="zh-TW"/>
              </w:rPr>
            </w:pPr>
            <w:r w:rsidRPr="00372343">
              <w:rPr>
                <w:sz w:val="24"/>
                <w:lang w:eastAsia="zh-TW"/>
              </w:rPr>
              <w:t xml:space="preserve">Recommendations </w:t>
            </w:r>
          </w:p>
        </w:tc>
        <w:tc>
          <w:tcPr>
            <w:tcW w:w="692" w:type="dxa"/>
          </w:tcPr>
          <w:p w14:paraId="642DD631" w14:textId="77777777" w:rsidR="00372343" w:rsidRPr="00372343" w:rsidRDefault="00372343" w:rsidP="00372343">
            <w:pPr>
              <w:pStyle w:val="a0"/>
              <w:adjustRightInd w:val="0"/>
              <w:snapToGrid w:val="0"/>
              <w:spacing w:after="0"/>
              <w:jc w:val="center"/>
              <w:rPr>
                <w:sz w:val="24"/>
                <w:lang w:eastAsia="zh-TW"/>
              </w:rPr>
            </w:pPr>
          </w:p>
        </w:tc>
      </w:tr>
      <w:tr w:rsidR="00372343" w:rsidRPr="00372343" w14:paraId="768CAEC6" w14:textId="77777777" w:rsidTr="001A5C97">
        <w:tc>
          <w:tcPr>
            <w:tcW w:w="546" w:type="dxa"/>
          </w:tcPr>
          <w:p w14:paraId="1A51B187" w14:textId="77777777" w:rsidR="00372343" w:rsidRPr="00372343" w:rsidRDefault="00372343" w:rsidP="00372343">
            <w:pPr>
              <w:pStyle w:val="a0"/>
              <w:adjustRightInd w:val="0"/>
              <w:snapToGrid w:val="0"/>
              <w:spacing w:after="0"/>
              <w:rPr>
                <w:sz w:val="24"/>
                <w:lang w:eastAsia="zh-TW"/>
              </w:rPr>
            </w:pPr>
          </w:p>
        </w:tc>
        <w:tc>
          <w:tcPr>
            <w:tcW w:w="7888" w:type="dxa"/>
            <w:gridSpan w:val="7"/>
          </w:tcPr>
          <w:p w14:paraId="4B144AF4" w14:textId="77777777" w:rsidR="00372343" w:rsidRPr="00372343" w:rsidRDefault="00372343" w:rsidP="00372343">
            <w:pPr>
              <w:pStyle w:val="a0"/>
              <w:adjustRightInd w:val="0"/>
              <w:snapToGrid w:val="0"/>
              <w:spacing w:after="0"/>
              <w:rPr>
                <w:sz w:val="24"/>
                <w:lang w:eastAsia="zh-TW"/>
              </w:rPr>
            </w:pPr>
          </w:p>
        </w:tc>
        <w:tc>
          <w:tcPr>
            <w:tcW w:w="692" w:type="dxa"/>
          </w:tcPr>
          <w:p w14:paraId="648C5458" w14:textId="77777777" w:rsidR="00372343" w:rsidRPr="00372343" w:rsidRDefault="00372343" w:rsidP="00372343">
            <w:pPr>
              <w:pStyle w:val="a0"/>
              <w:adjustRightInd w:val="0"/>
              <w:snapToGrid w:val="0"/>
              <w:spacing w:after="0"/>
              <w:jc w:val="center"/>
              <w:rPr>
                <w:sz w:val="24"/>
                <w:lang w:eastAsia="zh-TW"/>
              </w:rPr>
            </w:pPr>
          </w:p>
        </w:tc>
      </w:tr>
      <w:tr w:rsidR="00372343" w:rsidRPr="00372343" w14:paraId="3682519A" w14:textId="77777777" w:rsidTr="001A5C97">
        <w:tc>
          <w:tcPr>
            <w:tcW w:w="8434" w:type="dxa"/>
            <w:gridSpan w:val="8"/>
          </w:tcPr>
          <w:p w14:paraId="0E19D6F9" w14:textId="77777777" w:rsidR="00372343" w:rsidRPr="00372343" w:rsidRDefault="00372343" w:rsidP="00372343">
            <w:pPr>
              <w:pStyle w:val="a0"/>
              <w:adjustRightInd w:val="0"/>
              <w:snapToGrid w:val="0"/>
              <w:spacing w:after="0"/>
              <w:rPr>
                <w:sz w:val="24"/>
                <w:lang w:eastAsia="zh-TW"/>
              </w:rPr>
            </w:pPr>
            <w:bookmarkStart w:id="0" w:name="_Hlk61821309"/>
            <w:r w:rsidRPr="00372343">
              <w:rPr>
                <w:sz w:val="24"/>
                <w:lang w:eastAsia="zh-TW"/>
              </w:rPr>
              <w:t>References</w:t>
            </w:r>
            <w:bookmarkEnd w:id="0"/>
          </w:p>
        </w:tc>
        <w:tc>
          <w:tcPr>
            <w:tcW w:w="692" w:type="dxa"/>
          </w:tcPr>
          <w:p w14:paraId="1058B772" w14:textId="77777777" w:rsidR="00372343" w:rsidRPr="00372343" w:rsidRDefault="00372343" w:rsidP="00372343">
            <w:pPr>
              <w:pStyle w:val="a0"/>
              <w:adjustRightInd w:val="0"/>
              <w:snapToGrid w:val="0"/>
              <w:spacing w:after="0"/>
              <w:jc w:val="center"/>
              <w:rPr>
                <w:sz w:val="24"/>
                <w:lang w:eastAsia="zh-TW"/>
              </w:rPr>
            </w:pPr>
            <w:r w:rsidRPr="00372343">
              <w:rPr>
                <w:sz w:val="24"/>
                <w:lang w:eastAsia="zh-TW"/>
              </w:rPr>
              <w:t>XX</w:t>
            </w:r>
          </w:p>
        </w:tc>
      </w:tr>
      <w:tr w:rsidR="00372343" w:rsidRPr="00372343" w14:paraId="2C3C0429" w14:textId="77777777" w:rsidTr="001A5C97">
        <w:tc>
          <w:tcPr>
            <w:tcW w:w="8434" w:type="dxa"/>
            <w:gridSpan w:val="8"/>
          </w:tcPr>
          <w:p w14:paraId="40815BD5" w14:textId="77777777" w:rsidR="00372343" w:rsidRPr="00372343" w:rsidRDefault="00372343" w:rsidP="00372343">
            <w:pPr>
              <w:pStyle w:val="a0"/>
              <w:adjustRightInd w:val="0"/>
              <w:snapToGrid w:val="0"/>
              <w:spacing w:after="0"/>
              <w:rPr>
                <w:color w:val="0000FF"/>
                <w:sz w:val="24"/>
                <w:lang w:eastAsia="zh-TW"/>
              </w:rPr>
            </w:pPr>
          </w:p>
        </w:tc>
        <w:tc>
          <w:tcPr>
            <w:tcW w:w="692" w:type="dxa"/>
          </w:tcPr>
          <w:p w14:paraId="3DACE0E2" w14:textId="77777777" w:rsidR="00372343" w:rsidRPr="00372343" w:rsidRDefault="00372343" w:rsidP="00372343">
            <w:pPr>
              <w:pStyle w:val="a0"/>
              <w:adjustRightInd w:val="0"/>
              <w:snapToGrid w:val="0"/>
              <w:spacing w:after="0"/>
              <w:jc w:val="center"/>
              <w:rPr>
                <w:sz w:val="24"/>
                <w:lang w:eastAsia="zh-TW"/>
              </w:rPr>
            </w:pPr>
          </w:p>
        </w:tc>
      </w:tr>
      <w:tr w:rsidR="00372343" w:rsidRPr="00372343" w14:paraId="46FE45C7" w14:textId="77777777" w:rsidTr="001A5C97">
        <w:tc>
          <w:tcPr>
            <w:tcW w:w="8434" w:type="dxa"/>
            <w:gridSpan w:val="8"/>
          </w:tcPr>
          <w:p w14:paraId="15786C5E" w14:textId="77777777" w:rsidR="00372343" w:rsidRPr="00372343" w:rsidRDefault="00372343" w:rsidP="00372343">
            <w:pPr>
              <w:pStyle w:val="a0"/>
              <w:adjustRightInd w:val="0"/>
              <w:snapToGrid w:val="0"/>
              <w:spacing w:after="0"/>
              <w:rPr>
                <w:sz w:val="24"/>
                <w:lang w:eastAsia="zh-TW"/>
              </w:rPr>
            </w:pPr>
            <w:r w:rsidRPr="00372343">
              <w:rPr>
                <w:sz w:val="24"/>
                <w:lang w:eastAsia="zh-TW"/>
              </w:rPr>
              <w:t>Appendices (If any)</w:t>
            </w:r>
          </w:p>
        </w:tc>
        <w:tc>
          <w:tcPr>
            <w:tcW w:w="692" w:type="dxa"/>
          </w:tcPr>
          <w:p w14:paraId="47E212F6" w14:textId="77777777" w:rsidR="00372343" w:rsidRPr="00372343" w:rsidRDefault="00372343" w:rsidP="00372343">
            <w:pPr>
              <w:pStyle w:val="a0"/>
              <w:adjustRightInd w:val="0"/>
              <w:snapToGrid w:val="0"/>
              <w:spacing w:after="0"/>
              <w:jc w:val="center"/>
              <w:rPr>
                <w:sz w:val="24"/>
                <w:lang w:eastAsia="zh-TW"/>
              </w:rPr>
            </w:pPr>
            <w:r w:rsidRPr="00372343">
              <w:rPr>
                <w:sz w:val="24"/>
                <w:lang w:eastAsia="zh-TW"/>
              </w:rPr>
              <w:t>XX</w:t>
            </w:r>
          </w:p>
        </w:tc>
      </w:tr>
    </w:tbl>
    <w:p w14:paraId="23C7B80A" w14:textId="77777777" w:rsidR="004238D8" w:rsidRPr="00C65A3F" w:rsidRDefault="004238D8" w:rsidP="00C65A3F">
      <w:pPr>
        <w:widowControl/>
        <w:adjustRightInd w:val="0"/>
        <w:snapToGrid w:val="0"/>
        <w:jc w:val="both"/>
        <w:rPr>
          <w:rFonts w:ascii="Times New Roman" w:hAnsi="Times New Roman"/>
          <w:b/>
          <w:bCs/>
          <w:sz w:val="26"/>
          <w:lang w:val="en-GB"/>
        </w:rPr>
      </w:pPr>
    </w:p>
    <w:p w14:paraId="3FEC1BD1" w14:textId="77777777" w:rsidR="004238D8" w:rsidRPr="00C65A3F" w:rsidRDefault="004238D8" w:rsidP="00C65A3F">
      <w:pPr>
        <w:widowControl/>
        <w:adjustRightInd w:val="0"/>
        <w:snapToGrid w:val="0"/>
        <w:jc w:val="both"/>
        <w:rPr>
          <w:rFonts w:ascii="Times New Roman" w:hAnsi="Times New Roman"/>
        </w:rPr>
      </w:pPr>
    </w:p>
    <w:p w14:paraId="5FF40601" w14:textId="77777777" w:rsidR="006841F6" w:rsidRPr="00C65A3F" w:rsidRDefault="006841F6" w:rsidP="00C65A3F">
      <w:pPr>
        <w:widowControl/>
        <w:adjustRightInd w:val="0"/>
        <w:snapToGrid w:val="0"/>
        <w:jc w:val="both"/>
        <w:rPr>
          <w:rFonts w:ascii="Times New Roman" w:hAnsi="Times New Roman"/>
        </w:rPr>
      </w:pPr>
    </w:p>
    <w:p w14:paraId="2F972F7A" w14:textId="77777777" w:rsidR="00074B88" w:rsidRPr="00C65A3F" w:rsidRDefault="00074B88" w:rsidP="00C65A3F">
      <w:pPr>
        <w:widowControl/>
        <w:adjustRightInd w:val="0"/>
        <w:snapToGrid w:val="0"/>
        <w:jc w:val="both"/>
        <w:rPr>
          <w:rFonts w:ascii="Times New Roman" w:hAnsi="Times New Roman"/>
        </w:rPr>
      </w:pPr>
    </w:p>
    <w:p w14:paraId="5605305D" w14:textId="77777777" w:rsidR="00074B88" w:rsidRPr="00C65A3F" w:rsidRDefault="00074B88" w:rsidP="00C65A3F">
      <w:pPr>
        <w:widowControl/>
        <w:adjustRightInd w:val="0"/>
        <w:snapToGrid w:val="0"/>
        <w:jc w:val="both"/>
        <w:rPr>
          <w:rFonts w:ascii="Times New Roman" w:hAnsi="Times New Roman"/>
        </w:rPr>
      </w:pPr>
    </w:p>
    <w:p w14:paraId="201D3FD8" w14:textId="77777777" w:rsidR="00074B88" w:rsidRPr="00C65A3F" w:rsidRDefault="00074B88" w:rsidP="00C65A3F">
      <w:pPr>
        <w:widowControl/>
        <w:adjustRightInd w:val="0"/>
        <w:snapToGrid w:val="0"/>
        <w:jc w:val="both"/>
        <w:rPr>
          <w:rFonts w:ascii="Times New Roman" w:hAnsi="Times New Roman"/>
        </w:rPr>
        <w:sectPr w:rsidR="00074B88" w:rsidRPr="00C65A3F">
          <w:pgSz w:w="11906" w:h="16838"/>
          <w:pgMar w:top="1134" w:right="1418" w:bottom="1134" w:left="1418" w:header="851" w:footer="992" w:gutter="0"/>
          <w:pgNumType w:fmt="lowerRoman" w:start="1"/>
          <w:cols w:space="425"/>
          <w:docGrid w:type="linesAndChars" w:linePitch="360"/>
        </w:sectPr>
      </w:pPr>
    </w:p>
    <w:p w14:paraId="1D271611" w14:textId="4B264A87" w:rsidR="004238D8" w:rsidRPr="00C65A3F" w:rsidRDefault="001B1DF5" w:rsidP="00C65A3F">
      <w:pPr>
        <w:widowControl/>
        <w:adjustRightInd w:val="0"/>
        <w:snapToGrid w:val="0"/>
        <w:jc w:val="both"/>
        <w:rPr>
          <w:rFonts w:ascii="Times New Roman" w:hAnsi="Times New Roman"/>
          <w:b/>
          <w:bCs/>
          <w:sz w:val="26"/>
        </w:rPr>
      </w:pPr>
      <w:r w:rsidRPr="00C65A3F">
        <w:rPr>
          <w:rFonts w:ascii="Times New Roman" w:hAnsi="Times New Roman"/>
          <w:b/>
          <w:bCs/>
          <w:sz w:val="26"/>
        </w:rPr>
        <w:lastRenderedPageBreak/>
        <w:t xml:space="preserve">1   Introduction  </w:t>
      </w:r>
    </w:p>
    <w:p w14:paraId="68F7F3CE" w14:textId="77777777" w:rsidR="009C6983" w:rsidRDefault="009C6983" w:rsidP="00C65A3F">
      <w:pPr>
        <w:adjustRightInd w:val="0"/>
        <w:snapToGrid w:val="0"/>
        <w:jc w:val="both"/>
        <w:rPr>
          <w:rFonts w:ascii="Times New Roman" w:hAnsi="Times New Roman"/>
          <w:bCs/>
          <w:color w:val="0000CC"/>
          <w:szCs w:val="24"/>
        </w:rPr>
      </w:pPr>
    </w:p>
    <w:p w14:paraId="403081B5" w14:textId="3F7FC3AF" w:rsidR="009C6983" w:rsidRDefault="00AA082F" w:rsidP="00C65A3F">
      <w:pPr>
        <w:adjustRightInd w:val="0"/>
        <w:snapToGrid w:val="0"/>
        <w:jc w:val="both"/>
        <w:rPr>
          <w:rFonts w:ascii="Times New Roman" w:hAnsi="Times New Roman"/>
          <w:szCs w:val="24"/>
        </w:rPr>
      </w:pPr>
      <w:r w:rsidRPr="00F8223E">
        <w:rPr>
          <w:rFonts w:ascii="Times New Roman" w:hAnsi="Times New Roman" w:hint="eastAsia"/>
          <w:szCs w:val="24"/>
        </w:rPr>
        <w:t>T</w:t>
      </w:r>
      <w:r w:rsidRPr="00F8223E">
        <w:rPr>
          <w:rFonts w:ascii="Times New Roman" w:hAnsi="Times New Roman"/>
          <w:szCs w:val="24"/>
        </w:rPr>
        <w:t xml:space="preserve">he appearance of COVD-19 pandemic has </w:t>
      </w:r>
      <w:r w:rsidR="00F8223E" w:rsidRPr="00F8223E">
        <w:rPr>
          <w:rFonts w:ascii="Times New Roman" w:hAnsi="Times New Roman"/>
          <w:szCs w:val="24"/>
        </w:rPr>
        <w:t>affected</w:t>
      </w:r>
      <w:r w:rsidRPr="00F8223E">
        <w:rPr>
          <w:rFonts w:ascii="Times New Roman" w:hAnsi="Times New Roman"/>
          <w:szCs w:val="24"/>
        </w:rPr>
        <w:t xml:space="preserve"> the worldwide economies</w:t>
      </w:r>
      <w:r w:rsidR="00F8223E">
        <w:rPr>
          <w:rFonts w:ascii="Times New Roman" w:hAnsi="Times New Roman"/>
          <w:szCs w:val="24"/>
        </w:rPr>
        <w:t xml:space="preserve"> and resulted a tremendous impact on global business. Accordant with this global pandemic, the strategies for Samsonite</w:t>
      </w:r>
      <w:r w:rsidR="00F8223E" w:rsidRPr="00F8223E">
        <w:rPr>
          <w:rFonts w:ascii="Times New Roman" w:hAnsi="Times New Roman"/>
          <w:szCs w:val="24"/>
        </w:rPr>
        <w:t xml:space="preserve"> </w:t>
      </w:r>
      <w:r w:rsidR="00F8223E">
        <w:rPr>
          <w:rFonts w:ascii="Times New Roman" w:hAnsi="Times New Roman"/>
          <w:szCs w:val="24"/>
        </w:rPr>
        <w:t xml:space="preserve">International S.A. as a large consumer goods company in Hong Kong </w:t>
      </w:r>
      <w:r w:rsidR="00916546">
        <w:rPr>
          <w:rFonts w:ascii="Times New Roman" w:hAnsi="Times New Roman"/>
          <w:szCs w:val="24"/>
        </w:rPr>
        <w:t xml:space="preserve">has been studied </w:t>
      </w:r>
      <w:r w:rsidR="00F8223E">
        <w:rPr>
          <w:rFonts w:ascii="Times New Roman" w:hAnsi="Times New Roman"/>
          <w:szCs w:val="24"/>
        </w:rPr>
        <w:t xml:space="preserve">to ensure its business continuity under the COVID-19 epidemic situation. </w:t>
      </w:r>
    </w:p>
    <w:p w14:paraId="2382F5E1" w14:textId="721F8264" w:rsidR="00916546" w:rsidRDefault="00916546" w:rsidP="00C65A3F">
      <w:pPr>
        <w:adjustRightInd w:val="0"/>
        <w:snapToGrid w:val="0"/>
        <w:jc w:val="both"/>
        <w:rPr>
          <w:rFonts w:ascii="Times New Roman" w:hAnsi="Times New Roman"/>
          <w:szCs w:val="24"/>
        </w:rPr>
      </w:pPr>
    </w:p>
    <w:p w14:paraId="37DEA214" w14:textId="4233F91C" w:rsidR="00F2277C" w:rsidRDefault="00916546" w:rsidP="00C65A3F">
      <w:pPr>
        <w:adjustRightInd w:val="0"/>
        <w:snapToGrid w:val="0"/>
        <w:jc w:val="both"/>
        <w:rPr>
          <w:rFonts w:ascii="Times New Roman" w:hAnsi="Times New Roman"/>
          <w:szCs w:val="24"/>
        </w:rPr>
      </w:pPr>
      <w:r>
        <w:rPr>
          <w:rFonts w:ascii="Times New Roman" w:hAnsi="Times New Roman"/>
          <w:szCs w:val="24"/>
        </w:rPr>
        <w:t>Samsonite</w:t>
      </w:r>
      <w:r w:rsidRPr="00F8223E">
        <w:rPr>
          <w:rFonts w:ascii="Times New Roman" w:hAnsi="Times New Roman"/>
          <w:szCs w:val="24"/>
        </w:rPr>
        <w:t xml:space="preserve"> </w:t>
      </w:r>
      <w:r>
        <w:rPr>
          <w:rFonts w:ascii="Times New Roman" w:hAnsi="Times New Roman"/>
          <w:szCs w:val="24"/>
        </w:rPr>
        <w:t xml:space="preserve">International S.A. </w:t>
      </w:r>
      <w:r w:rsidR="001F36EF">
        <w:rPr>
          <w:rFonts w:ascii="Times New Roman" w:hAnsi="Times New Roman"/>
          <w:szCs w:val="24"/>
        </w:rPr>
        <w:t xml:space="preserve">is a well-known largest lifestyle bag and travel luggage company in Hong Kong. This firm has </w:t>
      </w:r>
      <w:r w:rsidR="00F2277C">
        <w:rPr>
          <w:rFonts w:ascii="Times New Roman" w:hAnsi="Times New Roman"/>
          <w:szCs w:val="24"/>
        </w:rPr>
        <w:t xml:space="preserve">a long history with </w:t>
      </w:r>
      <w:r w:rsidR="001F36EF">
        <w:rPr>
          <w:rFonts w:ascii="Times New Roman" w:hAnsi="Times New Roman"/>
          <w:szCs w:val="24"/>
        </w:rPr>
        <w:t>multinational nexus which operates worldwide</w:t>
      </w:r>
      <w:r w:rsidR="00E525D9">
        <w:rPr>
          <w:rFonts w:ascii="Times New Roman" w:hAnsi="Times New Roman"/>
          <w:szCs w:val="24"/>
        </w:rPr>
        <w:t xml:space="preserve"> in different geographical region</w:t>
      </w:r>
      <w:r w:rsidR="00F2277C">
        <w:rPr>
          <w:rFonts w:ascii="Times New Roman" w:hAnsi="Times New Roman"/>
          <w:szCs w:val="24"/>
        </w:rPr>
        <w:t>. It builds up its reputation and brand awareness through several acquisitions</w:t>
      </w:r>
      <w:r w:rsidR="00E525D9">
        <w:rPr>
          <w:rFonts w:ascii="Times New Roman" w:hAnsi="Times New Roman"/>
          <w:szCs w:val="24"/>
        </w:rPr>
        <w:t>, it</w:t>
      </w:r>
      <w:r w:rsidR="00F2277C">
        <w:rPr>
          <w:rFonts w:ascii="Times New Roman" w:hAnsi="Times New Roman"/>
          <w:szCs w:val="24"/>
        </w:rPr>
        <w:t xml:space="preserve"> is a very successful international corporation with significant increased in net sales prior outbreak of COVID-19. </w:t>
      </w:r>
    </w:p>
    <w:p w14:paraId="63A68205" w14:textId="5EE88E32" w:rsidR="00F2277C" w:rsidRDefault="00F2277C" w:rsidP="00C65A3F">
      <w:pPr>
        <w:adjustRightInd w:val="0"/>
        <w:snapToGrid w:val="0"/>
        <w:jc w:val="both"/>
        <w:rPr>
          <w:rFonts w:ascii="Times New Roman" w:hAnsi="Times New Roman"/>
          <w:szCs w:val="24"/>
        </w:rPr>
      </w:pPr>
    </w:p>
    <w:p w14:paraId="02729061" w14:textId="51D52B37" w:rsidR="00E525D9" w:rsidRDefault="001F36EF" w:rsidP="00E525D9">
      <w:pPr>
        <w:widowControl/>
        <w:adjustRightInd w:val="0"/>
        <w:snapToGrid w:val="0"/>
        <w:jc w:val="both"/>
        <w:rPr>
          <w:rFonts w:ascii="Times New Roman" w:hAnsi="Times New Roman"/>
          <w:szCs w:val="24"/>
        </w:rPr>
      </w:pPr>
      <w:r>
        <w:rPr>
          <w:rFonts w:ascii="Times New Roman" w:hAnsi="Times New Roman" w:hint="eastAsia"/>
          <w:szCs w:val="24"/>
        </w:rPr>
        <w:t>I</w:t>
      </w:r>
      <w:r>
        <w:rPr>
          <w:rFonts w:ascii="Times New Roman" w:hAnsi="Times New Roman"/>
          <w:szCs w:val="24"/>
        </w:rPr>
        <w:t>n this analytical report,</w:t>
      </w:r>
      <w:r w:rsidR="00E525D9">
        <w:rPr>
          <w:rFonts w:ascii="Times New Roman" w:hAnsi="Times New Roman"/>
          <w:szCs w:val="24"/>
        </w:rPr>
        <w:t xml:space="preserve"> business performance of Samsonite evaluated along with the economic disruption due to the pandemic outbreak. </w:t>
      </w:r>
      <w:r w:rsidR="00E525D9">
        <w:rPr>
          <w:rFonts w:ascii="Times New Roman" w:hAnsi="Times New Roman"/>
          <w:bCs/>
          <w:szCs w:val="24"/>
        </w:rPr>
        <w:t>GDP growth rate</w:t>
      </w:r>
      <w:r w:rsidR="00E525D9">
        <w:rPr>
          <w:rFonts w:ascii="Times New Roman" w:hAnsi="Times New Roman"/>
          <w:szCs w:val="24"/>
        </w:rPr>
        <w:t xml:space="preserve"> was used to examine the macroeconomic environment under the situation of COVID-19 and justified the </w:t>
      </w:r>
      <w:r w:rsidR="00E525D9">
        <w:rPr>
          <w:rFonts w:ascii="Times New Roman" w:hAnsi="Times New Roman"/>
          <w:bCs/>
          <w:szCs w:val="24"/>
        </w:rPr>
        <w:t xml:space="preserve">drop-in economic activities. </w:t>
      </w:r>
    </w:p>
    <w:p w14:paraId="716E60AD" w14:textId="77777777" w:rsidR="00E525D9" w:rsidRDefault="00E525D9" w:rsidP="00E525D9">
      <w:pPr>
        <w:widowControl/>
        <w:adjustRightInd w:val="0"/>
        <w:snapToGrid w:val="0"/>
        <w:jc w:val="both"/>
        <w:rPr>
          <w:rFonts w:ascii="Times New Roman" w:hAnsi="Times New Roman"/>
          <w:szCs w:val="24"/>
        </w:rPr>
      </w:pPr>
    </w:p>
    <w:p w14:paraId="1F3E9FAF" w14:textId="2DC31B68" w:rsidR="00544EE3" w:rsidRDefault="00544EE3" w:rsidP="00544EE3">
      <w:pPr>
        <w:adjustRightInd w:val="0"/>
        <w:snapToGrid w:val="0"/>
        <w:jc w:val="both"/>
        <w:rPr>
          <w:rFonts w:ascii="Times New Roman" w:hAnsi="Times New Roman"/>
          <w:szCs w:val="24"/>
        </w:rPr>
      </w:pPr>
      <w:r>
        <w:rPr>
          <w:rFonts w:ascii="Times New Roman" w:hAnsi="Times New Roman"/>
          <w:szCs w:val="24"/>
        </w:rPr>
        <w:t>Several c</w:t>
      </w:r>
      <w:r w:rsidR="00E525D9">
        <w:rPr>
          <w:rFonts w:ascii="Times New Roman" w:hAnsi="Times New Roman"/>
          <w:szCs w:val="24"/>
        </w:rPr>
        <w:t>hallenge</w:t>
      </w:r>
      <w:r>
        <w:rPr>
          <w:rFonts w:ascii="Times New Roman" w:hAnsi="Times New Roman"/>
          <w:szCs w:val="24"/>
        </w:rPr>
        <w:t xml:space="preserve">s have </w:t>
      </w:r>
      <w:r w:rsidR="00E525D9">
        <w:rPr>
          <w:rFonts w:ascii="Times New Roman" w:hAnsi="Times New Roman"/>
          <w:szCs w:val="24"/>
        </w:rPr>
        <w:t xml:space="preserve">faced by Samsonite and its industry </w:t>
      </w:r>
      <w:r>
        <w:rPr>
          <w:rFonts w:ascii="Times New Roman" w:hAnsi="Times New Roman"/>
          <w:szCs w:val="24"/>
        </w:rPr>
        <w:t>under the widespread of COVID-</w:t>
      </w:r>
      <w:r w:rsidRPr="00544EE3">
        <w:rPr>
          <w:rFonts w:ascii="Times New Roman" w:hAnsi="Times New Roman"/>
          <w:szCs w:val="24"/>
        </w:rPr>
        <w:t xml:space="preserve">19. The cost and revenue structure of the firm was studied and retrieved the impact </w:t>
      </w:r>
      <w:r w:rsidRPr="00544EE3">
        <w:rPr>
          <w:rFonts w:ascii="Times New Roman" w:hAnsi="Times New Roman"/>
        </w:rPr>
        <w:t>on the firm’s business have been significant</w:t>
      </w:r>
      <w:r>
        <w:rPr>
          <w:rFonts w:ascii="Times New Roman" w:hAnsi="Times New Roman"/>
        </w:rPr>
        <w:t xml:space="preserve">. </w:t>
      </w:r>
      <w:r>
        <w:rPr>
          <w:rFonts w:ascii="Times New Roman" w:hAnsi="Times New Roman"/>
          <w:szCs w:val="24"/>
        </w:rPr>
        <w:t xml:space="preserve">Income generated through the investment of Samsonite was not in scope in this report. Based on the analysis, recommendation has been provided for business continuity. </w:t>
      </w:r>
    </w:p>
    <w:p w14:paraId="416B7B8E" w14:textId="77777777" w:rsidR="00626098" w:rsidRDefault="00626098">
      <w:pPr>
        <w:widowControl/>
        <w:rPr>
          <w:rFonts w:ascii="Times New Roman" w:hAnsi="Times New Roman"/>
          <w:bCs/>
          <w:szCs w:val="24"/>
        </w:rPr>
      </w:pPr>
    </w:p>
    <w:p w14:paraId="5D47DBCB" w14:textId="3BCCD760" w:rsidR="001B1DF5" w:rsidRPr="004B30B2" w:rsidRDefault="001B1DF5" w:rsidP="00C65A3F">
      <w:pPr>
        <w:widowControl/>
        <w:adjustRightInd w:val="0"/>
        <w:snapToGrid w:val="0"/>
        <w:jc w:val="both"/>
        <w:rPr>
          <w:rFonts w:ascii="Times New Roman" w:hAnsi="Times New Roman"/>
          <w:bCs/>
          <w:color w:val="0000CC"/>
          <w:szCs w:val="24"/>
        </w:rPr>
      </w:pPr>
      <w:r w:rsidRPr="00C65A3F">
        <w:rPr>
          <w:rFonts w:ascii="Times New Roman" w:hAnsi="Times New Roman"/>
          <w:b/>
          <w:bCs/>
          <w:sz w:val="26"/>
        </w:rPr>
        <w:t xml:space="preserve">2   </w:t>
      </w:r>
      <w:r w:rsidR="00FF45EB" w:rsidRPr="00C65A3F">
        <w:rPr>
          <w:rFonts w:ascii="Times New Roman" w:hAnsi="Times New Roman"/>
          <w:b/>
          <w:bCs/>
          <w:sz w:val="26"/>
        </w:rPr>
        <w:t>Company background</w:t>
      </w:r>
      <w:r w:rsidR="004B30B2">
        <w:rPr>
          <w:rFonts w:ascii="Times New Roman" w:hAnsi="Times New Roman"/>
          <w:b/>
          <w:bCs/>
          <w:sz w:val="26"/>
        </w:rPr>
        <w:t xml:space="preserve">  </w:t>
      </w:r>
      <w:r w:rsidR="004B30B2" w:rsidRPr="004B30B2">
        <w:rPr>
          <w:rFonts w:ascii="Times New Roman" w:hAnsi="Times New Roman"/>
          <w:bCs/>
          <w:color w:val="0000CC"/>
          <w:szCs w:val="24"/>
        </w:rPr>
        <w:t xml:space="preserve"> </w:t>
      </w:r>
    </w:p>
    <w:p w14:paraId="5899311D" w14:textId="77777777" w:rsidR="00CB4EA7" w:rsidRDefault="00CB4EA7" w:rsidP="00BA5FA9">
      <w:pPr>
        <w:adjustRightInd w:val="0"/>
        <w:snapToGrid w:val="0"/>
        <w:rPr>
          <w:rFonts w:ascii="Times New Roman" w:hAnsi="Times New Roman"/>
          <w:bCs/>
          <w:color w:val="0000CC"/>
          <w:szCs w:val="24"/>
        </w:rPr>
      </w:pPr>
    </w:p>
    <w:p w14:paraId="23978E6C" w14:textId="45F9288B" w:rsidR="00794E42" w:rsidRDefault="00A01733" w:rsidP="001817CC">
      <w:pPr>
        <w:adjustRightInd w:val="0"/>
        <w:snapToGrid w:val="0"/>
        <w:jc w:val="both"/>
        <w:rPr>
          <w:rFonts w:ascii="Times New Roman" w:hAnsi="Times New Roman"/>
          <w:szCs w:val="24"/>
        </w:rPr>
      </w:pPr>
      <w:r>
        <w:rPr>
          <w:rFonts w:ascii="Times New Roman" w:hAnsi="Times New Roman"/>
          <w:szCs w:val="24"/>
        </w:rPr>
        <w:t>Samsonite International S.A. is a well-known largest lifestyle bag and travel luggage company</w:t>
      </w:r>
      <w:r w:rsidR="00794E42">
        <w:rPr>
          <w:rFonts w:ascii="Times New Roman" w:hAnsi="Times New Roman"/>
          <w:szCs w:val="24"/>
        </w:rPr>
        <w:t xml:space="preserve">. In this section, we </w:t>
      </w:r>
      <w:r w:rsidR="00555E48">
        <w:rPr>
          <w:rFonts w:ascii="Times New Roman" w:hAnsi="Times New Roman"/>
          <w:szCs w:val="24"/>
        </w:rPr>
        <w:t>will discuss the background of this firm, the development of its footprint in</w:t>
      </w:r>
      <w:r w:rsidR="008F410F">
        <w:rPr>
          <w:rFonts w:ascii="Times New Roman" w:hAnsi="Times New Roman"/>
          <w:szCs w:val="24"/>
        </w:rPr>
        <w:t xml:space="preserve"> </w:t>
      </w:r>
      <w:r w:rsidR="00555E48">
        <w:rPr>
          <w:rFonts w:ascii="Times New Roman" w:hAnsi="Times New Roman"/>
          <w:szCs w:val="24"/>
        </w:rPr>
        <w:t xml:space="preserve">Hong Kong, the product scope and as well as its competitors. </w:t>
      </w:r>
    </w:p>
    <w:p w14:paraId="0AC978F5" w14:textId="77777777" w:rsidR="00794E42" w:rsidRDefault="00794E42" w:rsidP="001817CC">
      <w:pPr>
        <w:adjustRightInd w:val="0"/>
        <w:snapToGrid w:val="0"/>
        <w:jc w:val="both"/>
        <w:rPr>
          <w:rFonts w:ascii="Times New Roman" w:hAnsi="Times New Roman"/>
          <w:szCs w:val="24"/>
        </w:rPr>
      </w:pPr>
    </w:p>
    <w:p w14:paraId="795AC9CC" w14:textId="6844D8E1" w:rsidR="00B40D11" w:rsidRDefault="00B40D11" w:rsidP="001817CC">
      <w:pPr>
        <w:adjustRightInd w:val="0"/>
        <w:snapToGrid w:val="0"/>
        <w:jc w:val="both"/>
        <w:rPr>
          <w:rFonts w:ascii="Times New Roman" w:hAnsi="Times New Roman"/>
          <w:b/>
          <w:bCs/>
          <w:szCs w:val="24"/>
        </w:rPr>
      </w:pPr>
      <w:r>
        <w:rPr>
          <w:rFonts w:ascii="Times New Roman" w:hAnsi="Times New Roman" w:hint="eastAsia"/>
          <w:b/>
          <w:bCs/>
          <w:szCs w:val="24"/>
        </w:rPr>
        <w:t>2</w:t>
      </w:r>
      <w:r>
        <w:rPr>
          <w:rFonts w:ascii="Times New Roman" w:hAnsi="Times New Roman"/>
          <w:b/>
          <w:bCs/>
          <w:szCs w:val="24"/>
        </w:rPr>
        <w:t xml:space="preserve">.1 </w:t>
      </w:r>
      <w:r w:rsidRPr="00B40D11">
        <w:rPr>
          <w:rFonts w:ascii="Times New Roman" w:hAnsi="Times New Roman"/>
          <w:b/>
          <w:bCs/>
          <w:szCs w:val="24"/>
        </w:rPr>
        <w:t xml:space="preserve">History </w:t>
      </w:r>
      <w:r w:rsidR="00F52FCD">
        <w:rPr>
          <w:rFonts w:ascii="Times New Roman" w:hAnsi="Times New Roman"/>
          <w:b/>
          <w:bCs/>
          <w:szCs w:val="24"/>
        </w:rPr>
        <w:t>of Samsonite International S.A.</w:t>
      </w:r>
    </w:p>
    <w:p w14:paraId="097A1B4F" w14:textId="2C7649E4" w:rsidR="00555E48" w:rsidRDefault="00555E48" w:rsidP="001817CC">
      <w:pPr>
        <w:adjustRightInd w:val="0"/>
        <w:snapToGrid w:val="0"/>
        <w:jc w:val="both"/>
        <w:rPr>
          <w:rFonts w:ascii="Times New Roman" w:hAnsi="Times New Roman"/>
          <w:b/>
          <w:bCs/>
          <w:szCs w:val="24"/>
        </w:rPr>
      </w:pPr>
    </w:p>
    <w:p w14:paraId="280D6883" w14:textId="7E33FDC8" w:rsidR="00555E48" w:rsidRDefault="00555E48" w:rsidP="00555E48">
      <w:pPr>
        <w:adjustRightInd w:val="0"/>
        <w:snapToGrid w:val="0"/>
        <w:jc w:val="both"/>
        <w:rPr>
          <w:rFonts w:ascii="Times New Roman" w:hAnsi="Times New Roman"/>
          <w:szCs w:val="24"/>
        </w:rPr>
      </w:pPr>
      <w:r>
        <w:rPr>
          <w:rFonts w:ascii="Times New Roman" w:hAnsi="Times New Roman"/>
          <w:szCs w:val="24"/>
        </w:rPr>
        <w:t xml:space="preserve">Samsonite International S.A. has more than 110 legacy years. It was founded in 1910 in Denver in United States by Jesse </w:t>
      </w:r>
      <w:proofErr w:type="spellStart"/>
      <w:r>
        <w:rPr>
          <w:rFonts w:ascii="Times New Roman" w:hAnsi="Times New Roman"/>
          <w:szCs w:val="24"/>
        </w:rPr>
        <w:t>Shwayder</w:t>
      </w:r>
      <w:proofErr w:type="spellEnd"/>
      <w:r>
        <w:rPr>
          <w:rFonts w:ascii="Times New Roman" w:hAnsi="Times New Roman"/>
          <w:szCs w:val="24"/>
        </w:rPr>
        <w:t>, the business was started as a trunk manufacturing company</w:t>
      </w:r>
      <w:r w:rsidR="0041779B">
        <w:rPr>
          <w:rFonts w:ascii="Times New Roman" w:hAnsi="Times New Roman"/>
          <w:szCs w:val="24"/>
        </w:rPr>
        <w:t xml:space="preserve"> </w:t>
      </w:r>
      <w:r w:rsidR="005341FB">
        <w:rPr>
          <w:rFonts w:ascii="Times New Roman" w:hAnsi="Times New Roman"/>
          <w:szCs w:val="24"/>
        </w:rPr>
        <w:t>(</w:t>
      </w:r>
      <w:r>
        <w:rPr>
          <w:rFonts w:ascii="Times New Roman" w:hAnsi="Times New Roman"/>
          <w:szCs w:val="24"/>
        </w:rPr>
        <w:t>Samsonite International S.A., 2011</w:t>
      </w:r>
      <w:r w:rsidR="005341FB">
        <w:rPr>
          <w:rFonts w:ascii="Times New Roman" w:hAnsi="Times New Roman"/>
          <w:szCs w:val="24"/>
        </w:rPr>
        <w:t>)</w:t>
      </w:r>
      <w:r>
        <w:rPr>
          <w:rFonts w:ascii="Times New Roman" w:hAnsi="Times New Roman"/>
          <w:szCs w:val="24"/>
        </w:rPr>
        <w:t xml:space="preserve">. In 1993, the firm’s brand portfolio was reinforced through the acquisition of the luggage brand, American </w:t>
      </w:r>
      <w:proofErr w:type="spellStart"/>
      <w:r>
        <w:rPr>
          <w:rFonts w:ascii="Times New Roman" w:hAnsi="Times New Roman"/>
          <w:szCs w:val="24"/>
        </w:rPr>
        <w:t>Tourister</w:t>
      </w:r>
      <w:proofErr w:type="spellEnd"/>
      <w:r>
        <w:rPr>
          <w:rFonts w:ascii="Times New Roman" w:hAnsi="Times New Roman"/>
          <w:szCs w:val="24"/>
        </w:rPr>
        <w:t xml:space="preserve"> </w:t>
      </w:r>
      <w:bookmarkStart w:id="1" w:name="_Hlk61802351"/>
      <w:r w:rsidR="002F7D7E">
        <w:rPr>
          <w:rFonts w:ascii="Times New Roman" w:hAnsi="Times New Roman"/>
          <w:szCs w:val="24"/>
        </w:rPr>
        <w:t>Inc.</w:t>
      </w:r>
      <w:r w:rsidR="0041779B">
        <w:rPr>
          <w:rFonts w:ascii="Times New Roman" w:hAnsi="Times New Roman"/>
          <w:szCs w:val="24"/>
        </w:rPr>
        <w:t xml:space="preserve"> </w:t>
      </w:r>
      <w:r w:rsidR="005341FB">
        <w:rPr>
          <w:rFonts w:ascii="Times New Roman" w:hAnsi="Times New Roman"/>
          <w:szCs w:val="24"/>
        </w:rPr>
        <w:t>(</w:t>
      </w:r>
      <w:r>
        <w:rPr>
          <w:rFonts w:ascii="Times New Roman" w:hAnsi="Times New Roman"/>
          <w:szCs w:val="24"/>
        </w:rPr>
        <w:t>Samsonite International S.A., 2011</w:t>
      </w:r>
      <w:bookmarkEnd w:id="1"/>
      <w:r w:rsidR="005341FB">
        <w:rPr>
          <w:rFonts w:ascii="Times New Roman" w:hAnsi="Times New Roman"/>
          <w:szCs w:val="24"/>
        </w:rPr>
        <w:t>)</w:t>
      </w:r>
      <w:r>
        <w:rPr>
          <w:rFonts w:ascii="Times New Roman" w:hAnsi="Times New Roman"/>
          <w:szCs w:val="24"/>
        </w:rPr>
        <w:t xml:space="preserve">. </w:t>
      </w:r>
      <w:r w:rsidR="002F7D7E">
        <w:rPr>
          <w:rFonts w:ascii="Times New Roman" w:hAnsi="Times New Roman"/>
          <w:szCs w:val="24"/>
        </w:rPr>
        <w:t xml:space="preserve">This acquisition consolidated the firm’s market products under two of the most famous brands in the luggage market. </w:t>
      </w:r>
    </w:p>
    <w:p w14:paraId="03FFE8DC" w14:textId="0B94E7B6" w:rsidR="002F7D7E" w:rsidRDefault="002F7D7E" w:rsidP="00555E48">
      <w:pPr>
        <w:adjustRightInd w:val="0"/>
        <w:snapToGrid w:val="0"/>
        <w:jc w:val="both"/>
        <w:rPr>
          <w:rFonts w:ascii="Times New Roman" w:hAnsi="Times New Roman"/>
          <w:szCs w:val="24"/>
        </w:rPr>
      </w:pPr>
    </w:p>
    <w:p w14:paraId="5C5EC645" w14:textId="2CFE6075" w:rsidR="000A7B80" w:rsidRDefault="002F7D7E" w:rsidP="00555E48">
      <w:pPr>
        <w:adjustRightInd w:val="0"/>
        <w:snapToGrid w:val="0"/>
        <w:jc w:val="both"/>
        <w:rPr>
          <w:rFonts w:ascii="Times New Roman" w:hAnsi="Times New Roman"/>
          <w:szCs w:val="24"/>
        </w:rPr>
      </w:pPr>
      <w:r>
        <w:rPr>
          <w:rFonts w:ascii="Times New Roman" w:hAnsi="Times New Roman"/>
          <w:szCs w:val="24"/>
        </w:rPr>
        <w:t>Samsonite sold their products in over 100 countries including North America, Asia, Europe and Latin America</w:t>
      </w:r>
      <w:r w:rsidR="0041779B">
        <w:rPr>
          <w:rFonts w:ascii="Times New Roman" w:hAnsi="Times New Roman"/>
          <w:szCs w:val="24"/>
        </w:rPr>
        <w:t xml:space="preserve"> with about 37,000 points of sales through a different wholesales and retails distribution channels </w:t>
      </w:r>
      <w:r w:rsidR="005341FB">
        <w:rPr>
          <w:rFonts w:ascii="Times New Roman" w:hAnsi="Times New Roman"/>
          <w:szCs w:val="24"/>
        </w:rPr>
        <w:t>(</w:t>
      </w:r>
      <w:r w:rsidR="0041779B">
        <w:rPr>
          <w:rFonts w:ascii="Times New Roman" w:hAnsi="Times New Roman"/>
          <w:szCs w:val="24"/>
        </w:rPr>
        <w:t>Samsonite International S.A., 2011</w:t>
      </w:r>
      <w:r w:rsidR="005341FB">
        <w:rPr>
          <w:rFonts w:ascii="Times New Roman" w:hAnsi="Times New Roman"/>
          <w:szCs w:val="24"/>
        </w:rPr>
        <w:t>)</w:t>
      </w:r>
      <w:r w:rsidR="0041779B">
        <w:rPr>
          <w:rFonts w:ascii="Times New Roman" w:hAnsi="Times New Roman"/>
          <w:szCs w:val="24"/>
        </w:rPr>
        <w:t>.</w:t>
      </w:r>
      <w:r w:rsidR="005A017A">
        <w:rPr>
          <w:rFonts w:ascii="Times New Roman" w:hAnsi="Times New Roman"/>
          <w:szCs w:val="24"/>
        </w:rPr>
        <w:t xml:space="preserve"> </w:t>
      </w:r>
    </w:p>
    <w:p w14:paraId="1CCF1665" w14:textId="77777777" w:rsidR="000A7B80" w:rsidRDefault="000A7B80" w:rsidP="00555E48">
      <w:pPr>
        <w:adjustRightInd w:val="0"/>
        <w:snapToGrid w:val="0"/>
        <w:jc w:val="both"/>
        <w:rPr>
          <w:rFonts w:ascii="Times New Roman" w:hAnsi="Times New Roman"/>
          <w:szCs w:val="24"/>
        </w:rPr>
      </w:pPr>
    </w:p>
    <w:p w14:paraId="6A89F5E6" w14:textId="35547A64" w:rsidR="002F7D7E" w:rsidRDefault="006A52E9" w:rsidP="00555E48">
      <w:pPr>
        <w:adjustRightInd w:val="0"/>
        <w:snapToGrid w:val="0"/>
        <w:jc w:val="both"/>
        <w:rPr>
          <w:rFonts w:ascii="Times New Roman" w:hAnsi="Times New Roman"/>
          <w:szCs w:val="24"/>
        </w:rPr>
      </w:pPr>
      <w:r>
        <w:rPr>
          <w:rFonts w:ascii="Times New Roman" w:hAnsi="Times New Roman"/>
          <w:szCs w:val="24"/>
        </w:rPr>
        <w:t>The firm</w:t>
      </w:r>
      <w:r w:rsidR="00921E0A">
        <w:rPr>
          <w:rFonts w:ascii="Times New Roman" w:hAnsi="Times New Roman"/>
          <w:szCs w:val="24"/>
        </w:rPr>
        <w:t xml:space="preserve"> was incorporated in </w:t>
      </w:r>
      <w:r w:rsidR="00921E0A" w:rsidRPr="00921E0A">
        <w:rPr>
          <w:rFonts w:ascii="Times New Roman" w:hAnsi="Times New Roman"/>
          <w:szCs w:val="24"/>
        </w:rPr>
        <w:t xml:space="preserve">Luxembourg with its </w:t>
      </w:r>
      <w:r w:rsidR="00921E0A">
        <w:rPr>
          <w:rFonts w:ascii="Times New Roman" w:hAnsi="Times New Roman"/>
          <w:szCs w:val="24"/>
        </w:rPr>
        <w:t xml:space="preserve">registered office at </w:t>
      </w:r>
      <w:r w:rsidR="00921E0A" w:rsidRPr="00921E0A">
        <w:rPr>
          <w:rFonts w:ascii="Times New Roman" w:hAnsi="Times New Roman"/>
          <w:szCs w:val="24"/>
        </w:rPr>
        <w:t xml:space="preserve">13-15 avenue de la </w:t>
      </w:r>
      <w:proofErr w:type="spellStart"/>
      <w:r w:rsidR="00921E0A" w:rsidRPr="00921E0A">
        <w:rPr>
          <w:rFonts w:ascii="Times New Roman" w:hAnsi="Times New Roman"/>
          <w:szCs w:val="24"/>
        </w:rPr>
        <w:t>Liberté</w:t>
      </w:r>
      <w:proofErr w:type="spellEnd"/>
      <w:r w:rsidR="00921E0A" w:rsidRPr="00921E0A">
        <w:rPr>
          <w:rFonts w:ascii="Times New Roman" w:hAnsi="Times New Roman"/>
          <w:szCs w:val="24"/>
        </w:rPr>
        <w:t>, L-1931 Luxembourg</w:t>
      </w:r>
      <w:r w:rsidR="00921E0A">
        <w:rPr>
          <w:rFonts w:ascii="Times New Roman" w:hAnsi="Times New Roman"/>
          <w:szCs w:val="24"/>
        </w:rPr>
        <w:t xml:space="preserve"> </w:t>
      </w:r>
      <w:r w:rsidR="005341FB">
        <w:rPr>
          <w:rFonts w:ascii="Times New Roman" w:hAnsi="Times New Roman"/>
          <w:szCs w:val="24"/>
        </w:rPr>
        <w:t>(</w:t>
      </w:r>
      <w:r w:rsidR="00921E0A">
        <w:rPr>
          <w:rFonts w:ascii="Times New Roman" w:hAnsi="Times New Roman"/>
          <w:szCs w:val="24"/>
        </w:rPr>
        <w:t>Samsonite International S.A., 2020</w:t>
      </w:r>
      <w:r w:rsidR="00DC0D61">
        <w:rPr>
          <w:rFonts w:ascii="Times New Roman" w:hAnsi="Times New Roman"/>
          <w:szCs w:val="24"/>
        </w:rPr>
        <w:t>b</w:t>
      </w:r>
      <w:r w:rsidR="00E53BF1">
        <w:rPr>
          <w:rFonts w:ascii="Times New Roman" w:hAnsi="Times New Roman"/>
          <w:szCs w:val="24"/>
        </w:rPr>
        <w:t>)</w:t>
      </w:r>
      <w:r w:rsidR="00921E0A" w:rsidRPr="00921E0A">
        <w:rPr>
          <w:rFonts w:ascii="Times New Roman" w:hAnsi="Times New Roman"/>
          <w:szCs w:val="24"/>
        </w:rPr>
        <w:t>.</w:t>
      </w:r>
      <w:r w:rsidR="00921E0A">
        <w:rPr>
          <w:rFonts w:ascii="Times New Roman" w:hAnsi="Times New Roman"/>
          <w:szCs w:val="24"/>
        </w:rPr>
        <w:t xml:space="preserve"> </w:t>
      </w:r>
      <w:r>
        <w:rPr>
          <w:rFonts w:ascii="Times New Roman" w:hAnsi="Times New Roman"/>
          <w:szCs w:val="24"/>
        </w:rPr>
        <w:t>Samsonite</w:t>
      </w:r>
      <w:r w:rsidR="00921E0A">
        <w:rPr>
          <w:rFonts w:ascii="Times New Roman" w:hAnsi="Times New Roman"/>
          <w:szCs w:val="24"/>
        </w:rPr>
        <w:t xml:space="preserve"> is determined to </w:t>
      </w:r>
      <w:r w:rsidR="000A7B80">
        <w:rPr>
          <w:rFonts w:ascii="Times New Roman" w:hAnsi="Times New Roman"/>
          <w:szCs w:val="24"/>
        </w:rPr>
        <w:t>raise fund</w:t>
      </w:r>
      <w:r w:rsidR="00921E0A">
        <w:rPr>
          <w:rFonts w:ascii="Times New Roman" w:hAnsi="Times New Roman"/>
          <w:szCs w:val="24"/>
        </w:rPr>
        <w:t>s</w:t>
      </w:r>
      <w:r w:rsidR="000A7B80">
        <w:rPr>
          <w:rFonts w:ascii="Times New Roman" w:hAnsi="Times New Roman"/>
          <w:szCs w:val="24"/>
        </w:rPr>
        <w:t xml:space="preserve"> for expansion and it </w:t>
      </w:r>
      <w:r w:rsidR="00921E0A">
        <w:rPr>
          <w:rFonts w:ascii="Times New Roman" w:hAnsi="Times New Roman"/>
          <w:szCs w:val="24"/>
        </w:rPr>
        <w:t>chose</w:t>
      </w:r>
      <w:r w:rsidR="000A7B80">
        <w:rPr>
          <w:rFonts w:ascii="Times New Roman" w:hAnsi="Times New Roman"/>
          <w:szCs w:val="24"/>
        </w:rPr>
        <w:t xml:space="preserve"> to launch its IPO in Hong Kong. </w:t>
      </w:r>
      <w:r w:rsidR="00921E0A">
        <w:rPr>
          <w:rFonts w:ascii="Times New Roman" w:hAnsi="Times New Roman"/>
          <w:szCs w:val="24"/>
        </w:rPr>
        <w:t>In Jun 2011,</w:t>
      </w:r>
      <w:r w:rsidR="005A017A">
        <w:rPr>
          <w:rFonts w:ascii="Times New Roman" w:hAnsi="Times New Roman"/>
          <w:szCs w:val="24"/>
        </w:rPr>
        <w:t xml:space="preserve"> raised </w:t>
      </w:r>
      <w:r w:rsidR="005A017A">
        <w:rPr>
          <w:rFonts w:ascii="Times New Roman" w:hAnsi="Times New Roman"/>
          <w:szCs w:val="24"/>
        </w:rPr>
        <w:lastRenderedPageBreak/>
        <w:t>USD 1.25</w:t>
      </w:r>
      <w:r w:rsidR="00A75BB6">
        <w:rPr>
          <w:rFonts w:ascii="Times New Roman" w:hAnsi="Times New Roman"/>
          <w:szCs w:val="24"/>
        </w:rPr>
        <w:t xml:space="preserve"> </w:t>
      </w:r>
      <w:r w:rsidR="005A017A">
        <w:rPr>
          <w:rFonts w:ascii="Times New Roman" w:hAnsi="Times New Roman"/>
          <w:szCs w:val="24"/>
        </w:rPr>
        <w:t xml:space="preserve">billion in </w:t>
      </w:r>
      <w:r w:rsidR="00921E0A">
        <w:rPr>
          <w:rFonts w:ascii="Times New Roman" w:hAnsi="Times New Roman"/>
          <w:szCs w:val="24"/>
        </w:rPr>
        <w:t>a</w:t>
      </w:r>
      <w:r w:rsidR="005A017A">
        <w:rPr>
          <w:rFonts w:ascii="Times New Roman" w:hAnsi="Times New Roman"/>
          <w:szCs w:val="24"/>
        </w:rPr>
        <w:t xml:space="preserve"> public offering in Hong Kong, since then, it is listed and traded on Hong Kong Stock exchange as SEHK: 1910</w:t>
      </w:r>
      <w:r w:rsidR="00921E0A">
        <w:rPr>
          <w:rFonts w:ascii="Times New Roman" w:hAnsi="Times New Roman"/>
          <w:szCs w:val="24"/>
        </w:rPr>
        <w:t xml:space="preserve"> </w:t>
      </w:r>
      <w:r w:rsidR="005341FB">
        <w:rPr>
          <w:rFonts w:ascii="Times New Roman" w:hAnsi="Times New Roman"/>
          <w:szCs w:val="24"/>
        </w:rPr>
        <w:t>(</w:t>
      </w:r>
      <w:r w:rsidR="00921E0A">
        <w:rPr>
          <w:rFonts w:ascii="Times New Roman" w:hAnsi="Times New Roman"/>
          <w:szCs w:val="24"/>
        </w:rPr>
        <w:t xml:space="preserve">Barreto, </w:t>
      </w:r>
      <w:r w:rsidR="005341FB">
        <w:rPr>
          <w:rFonts w:ascii="Times New Roman" w:hAnsi="Times New Roman"/>
          <w:szCs w:val="24"/>
        </w:rPr>
        <w:t>2011)</w:t>
      </w:r>
      <w:r w:rsidR="005A017A">
        <w:rPr>
          <w:rFonts w:ascii="Times New Roman" w:hAnsi="Times New Roman"/>
          <w:szCs w:val="24"/>
        </w:rPr>
        <w:t>.</w:t>
      </w:r>
      <w:r w:rsidR="00E53BF1">
        <w:rPr>
          <w:rFonts w:ascii="Times New Roman" w:hAnsi="Times New Roman"/>
          <w:szCs w:val="24"/>
        </w:rPr>
        <w:t xml:space="preserve"> </w:t>
      </w:r>
      <w:r w:rsidR="005A017A">
        <w:rPr>
          <w:rFonts w:ascii="Times New Roman" w:hAnsi="Times New Roman"/>
          <w:szCs w:val="24"/>
        </w:rPr>
        <w:t xml:space="preserve">As of Jun 30, 2020, </w:t>
      </w:r>
      <w:r w:rsidR="00F5793D">
        <w:rPr>
          <w:rFonts w:ascii="Times New Roman" w:hAnsi="Times New Roman"/>
          <w:szCs w:val="24"/>
        </w:rPr>
        <w:t xml:space="preserve">Samsonite </w:t>
      </w:r>
      <w:r w:rsidR="005A017A">
        <w:rPr>
          <w:rFonts w:ascii="Times New Roman" w:hAnsi="Times New Roman"/>
          <w:szCs w:val="24"/>
        </w:rPr>
        <w:t xml:space="preserve">has </w:t>
      </w:r>
      <w:r w:rsidR="00F5793D">
        <w:rPr>
          <w:rFonts w:ascii="Times New Roman" w:hAnsi="Times New Roman"/>
          <w:szCs w:val="24"/>
        </w:rPr>
        <w:t xml:space="preserve">around </w:t>
      </w:r>
      <w:r w:rsidR="005A017A">
        <w:rPr>
          <w:rFonts w:ascii="Times New Roman" w:hAnsi="Times New Roman"/>
          <w:szCs w:val="24"/>
        </w:rPr>
        <w:t>10,400 employees worldwide</w:t>
      </w:r>
      <w:r w:rsidR="00F52FCD">
        <w:rPr>
          <w:rFonts w:ascii="Times New Roman" w:hAnsi="Times New Roman"/>
          <w:szCs w:val="24"/>
        </w:rPr>
        <w:t xml:space="preserve"> </w:t>
      </w:r>
      <w:r w:rsidR="00017B1D">
        <w:rPr>
          <w:rFonts w:ascii="Times New Roman" w:hAnsi="Times New Roman"/>
          <w:szCs w:val="24"/>
        </w:rPr>
        <w:t xml:space="preserve">with market </w:t>
      </w:r>
      <w:r w:rsidR="00A56CF5">
        <w:rPr>
          <w:rFonts w:ascii="Times New Roman" w:hAnsi="Times New Roman"/>
          <w:szCs w:val="24"/>
        </w:rPr>
        <w:t>c</w:t>
      </w:r>
      <w:r w:rsidR="00017B1D">
        <w:rPr>
          <w:rFonts w:ascii="Times New Roman" w:hAnsi="Times New Roman"/>
          <w:szCs w:val="24"/>
        </w:rPr>
        <w:t>apitalization of USD 1.435 billion (Samsonite International S.A., 2020</w:t>
      </w:r>
      <w:r w:rsidR="006369D9">
        <w:rPr>
          <w:rFonts w:ascii="Times New Roman" w:hAnsi="Times New Roman"/>
          <w:szCs w:val="24"/>
        </w:rPr>
        <w:t>b</w:t>
      </w:r>
      <w:r w:rsidR="00017B1D">
        <w:rPr>
          <w:rFonts w:ascii="Times New Roman" w:hAnsi="Times New Roman"/>
          <w:szCs w:val="24"/>
        </w:rPr>
        <w:t>)</w:t>
      </w:r>
      <w:r w:rsidR="005A017A">
        <w:rPr>
          <w:rFonts w:ascii="Times New Roman" w:hAnsi="Times New Roman"/>
          <w:szCs w:val="24"/>
        </w:rPr>
        <w:t xml:space="preserve">. </w:t>
      </w:r>
      <w:r w:rsidR="004B6D2A">
        <w:rPr>
          <w:rFonts w:ascii="Times New Roman" w:hAnsi="Times New Roman"/>
          <w:szCs w:val="24"/>
        </w:rPr>
        <w:t xml:space="preserve">Hong Kong is one of the </w:t>
      </w:r>
      <w:r w:rsidR="0031138F">
        <w:rPr>
          <w:rFonts w:ascii="Times New Roman" w:hAnsi="Times New Roman"/>
          <w:szCs w:val="24"/>
        </w:rPr>
        <w:t xml:space="preserve">operations and sales regions in Asia. </w:t>
      </w:r>
      <w:r w:rsidR="00701023">
        <w:rPr>
          <w:rFonts w:ascii="Times New Roman" w:hAnsi="Times New Roman"/>
          <w:szCs w:val="24"/>
        </w:rPr>
        <w:t xml:space="preserve">Samsonite </w:t>
      </w:r>
      <w:r w:rsidR="00701023" w:rsidRPr="00701023">
        <w:rPr>
          <w:rFonts w:ascii="Times New Roman" w:hAnsi="Times New Roman"/>
          <w:szCs w:val="24"/>
        </w:rPr>
        <w:t>has about 28 stores</w:t>
      </w:r>
      <w:r w:rsidR="00701023">
        <w:rPr>
          <w:rFonts w:ascii="Times New Roman" w:hAnsi="Times New Roman"/>
          <w:szCs w:val="24"/>
        </w:rPr>
        <w:t xml:space="preserve"> in Hong Kong (including 2 in Macau). </w:t>
      </w:r>
      <w:r w:rsidR="00B745BE">
        <w:rPr>
          <w:rFonts w:ascii="Times New Roman" w:hAnsi="Times New Roman"/>
          <w:szCs w:val="24"/>
        </w:rPr>
        <w:t xml:space="preserve">From below Graph 1 and Table 1, it </w:t>
      </w:r>
      <w:r w:rsidR="0031138F">
        <w:rPr>
          <w:rFonts w:ascii="Times New Roman" w:hAnsi="Times New Roman"/>
          <w:szCs w:val="24"/>
        </w:rPr>
        <w:t xml:space="preserve">showed </w:t>
      </w:r>
      <w:r w:rsidR="00B745BE">
        <w:rPr>
          <w:rFonts w:ascii="Times New Roman" w:hAnsi="Times New Roman"/>
          <w:szCs w:val="24"/>
        </w:rPr>
        <w:t>firm’s</w:t>
      </w:r>
      <w:r w:rsidR="0031138F">
        <w:rPr>
          <w:rFonts w:ascii="Times New Roman" w:hAnsi="Times New Roman"/>
          <w:szCs w:val="24"/>
        </w:rPr>
        <w:t xml:space="preserve"> net sales decreased dramatically in first half year of 2020</w:t>
      </w:r>
      <w:r w:rsidR="00B745BE">
        <w:rPr>
          <w:rFonts w:ascii="Times New Roman" w:hAnsi="Times New Roman"/>
          <w:szCs w:val="24"/>
        </w:rPr>
        <w:t xml:space="preserve"> and there was a significant drop in the net sales in Hong Kong.</w:t>
      </w:r>
    </w:p>
    <w:p w14:paraId="4BBB693D" w14:textId="6FC134C1" w:rsidR="001F6EFB" w:rsidRDefault="001F6EFB" w:rsidP="00555E48">
      <w:pPr>
        <w:adjustRightInd w:val="0"/>
        <w:snapToGrid w:val="0"/>
        <w:jc w:val="both"/>
        <w:rPr>
          <w:rFonts w:ascii="Times New Roman" w:hAnsi="Times New Roman"/>
          <w:szCs w:val="24"/>
        </w:rPr>
      </w:pPr>
    </w:p>
    <w:p w14:paraId="6211CA05" w14:textId="409D37CB" w:rsidR="001F6EFB" w:rsidRDefault="00DE00D9" w:rsidP="00555E48">
      <w:pPr>
        <w:adjustRightInd w:val="0"/>
        <w:snapToGrid w:val="0"/>
        <w:jc w:val="both"/>
        <w:rPr>
          <w:rFonts w:ascii="Times New Roman" w:hAnsi="Times New Roman"/>
          <w:szCs w:val="24"/>
        </w:rPr>
      </w:pPr>
      <w:r>
        <w:rPr>
          <w:rFonts w:ascii="Times New Roman" w:hAnsi="Times New Roman"/>
          <w:szCs w:val="24"/>
        </w:rPr>
        <w:t xml:space="preserve">Graph 1. </w:t>
      </w:r>
      <w:r w:rsidR="00FF1C56" w:rsidRPr="00FF1C56">
        <w:rPr>
          <w:rFonts w:ascii="Times New Roman" w:hAnsi="Times New Roman"/>
          <w:szCs w:val="24"/>
        </w:rPr>
        <w:t xml:space="preserve">Geographical Net sales of Samsonite in Hong Kong and Asia </w:t>
      </w:r>
      <w:r w:rsidR="0031138F">
        <w:rPr>
          <w:rFonts w:ascii="Times New Roman" w:hAnsi="Times New Roman"/>
          <w:szCs w:val="24"/>
        </w:rPr>
        <w:t xml:space="preserve">of first half year </w:t>
      </w:r>
      <w:r w:rsidR="00FF1C56" w:rsidRPr="00FF1C56">
        <w:rPr>
          <w:rFonts w:ascii="Times New Roman" w:hAnsi="Times New Roman"/>
          <w:szCs w:val="24"/>
        </w:rPr>
        <w:t>201</w:t>
      </w:r>
      <w:r w:rsidR="0031138F">
        <w:rPr>
          <w:rFonts w:ascii="Times New Roman" w:hAnsi="Times New Roman"/>
          <w:szCs w:val="24"/>
        </w:rPr>
        <w:t>4</w:t>
      </w:r>
      <w:r w:rsidR="00FF1C56" w:rsidRPr="00FF1C56">
        <w:rPr>
          <w:rFonts w:ascii="Times New Roman" w:hAnsi="Times New Roman"/>
          <w:szCs w:val="24"/>
        </w:rPr>
        <w:t xml:space="preserve"> </w:t>
      </w:r>
      <w:r>
        <w:rPr>
          <w:rFonts w:ascii="Times New Roman" w:hAnsi="Times New Roman"/>
          <w:szCs w:val="24"/>
        </w:rPr>
        <w:t>–</w:t>
      </w:r>
      <w:r w:rsidR="00FF1C56" w:rsidRPr="00FF1C56">
        <w:rPr>
          <w:rFonts w:ascii="Times New Roman" w:hAnsi="Times New Roman"/>
          <w:szCs w:val="24"/>
        </w:rPr>
        <w:t xml:space="preserve"> 2</w:t>
      </w:r>
      <w:r w:rsidR="0031138F">
        <w:rPr>
          <w:rFonts w:ascii="Times New Roman" w:hAnsi="Times New Roman"/>
          <w:szCs w:val="24"/>
        </w:rPr>
        <w:t>020</w:t>
      </w:r>
      <w:r>
        <w:rPr>
          <w:rFonts w:ascii="Times New Roman" w:hAnsi="Times New Roman"/>
          <w:szCs w:val="24"/>
        </w:rPr>
        <w:t xml:space="preserve"> </w:t>
      </w:r>
    </w:p>
    <w:p w14:paraId="71B8B75E" w14:textId="028E9511" w:rsidR="00DE00D9" w:rsidRDefault="0031138F" w:rsidP="00555E48">
      <w:pPr>
        <w:adjustRightInd w:val="0"/>
        <w:snapToGrid w:val="0"/>
        <w:jc w:val="both"/>
        <w:rPr>
          <w:rFonts w:ascii="Times New Roman" w:hAnsi="Times New Roman"/>
          <w:szCs w:val="24"/>
        </w:rPr>
      </w:pPr>
      <w:r w:rsidRPr="0031138F">
        <w:rPr>
          <w:rFonts w:ascii="Times New Roman" w:hAnsi="Times New Roman"/>
          <w:noProof/>
          <w:szCs w:val="24"/>
        </w:rPr>
        <w:drawing>
          <wp:inline distT="0" distB="0" distL="0" distR="0" wp14:anchorId="35DAFE14" wp14:editId="7E77C1AE">
            <wp:extent cx="5706110" cy="2270760"/>
            <wp:effectExtent l="0" t="0" r="8890" b="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789" cy="2280979"/>
                    </a:xfrm>
                    <a:prstGeom prst="rect">
                      <a:avLst/>
                    </a:prstGeom>
                  </pic:spPr>
                </pic:pic>
              </a:graphicData>
            </a:graphic>
          </wp:inline>
        </w:drawing>
      </w:r>
    </w:p>
    <w:p w14:paraId="3DE2181E" w14:textId="77777777" w:rsidR="00B745BE" w:rsidRPr="00D6321F" w:rsidRDefault="00B745BE" w:rsidP="00B745BE">
      <w:pPr>
        <w:adjustRightInd w:val="0"/>
        <w:snapToGrid w:val="0"/>
        <w:jc w:val="both"/>
        <w:rPr>
          <w:rFonts w:ascii="Times New Roman" w:hAnsi="Times New Roman"/>
          <w:bCs/>
          <w:color w:val="0000CC"/>
          <w:sz w:val="20"/>
          <w:szCs w:val="20"/>
        </w:rPr>
      </w:pPr>
      <w:r w:rsidRPr="00D6321F">
        <w:rPr>
          <w:rFonts w:ascii="Times New Roman" w:hAnsi="Times New Roman" w:hint="eastAsia"/>
          <w:bCs/>
          <w:sz w:val="20"/>
          <w:szCs w:val="20"/>
        </w:rPr>
        <w:t>S</w:t>
      </w:r>
      <w:r w:rsidRPr="00D6321F">
        <w:rPr>
          <w:rFonts w:ascii="Times New Roman" w:hAnsi="Times New Roman"/>
          <w:bCs/>
          <w:sz w:val="20"/>
          <w:szCs w:val="20"/>
        </w:rPr>
        <w:t xml:space="preserve">ources: Samsonite International S.A. </w:t>
      </w:r>
      <w:r>
        <w:rPr>
          <w:rFonts w:ascii="Times New Roman" w:hAnsi="Times New Roman"/>
          <w:bCs/>
          <w:sz w:val="20"/>
          <w:szCs w:val="20"/>
        </w:rPr>
        <w:t>Interim Report</w:t>
      </w:r>
      <w:r w:rsidRPr="00D6321F">
        <w:rPr>
          <w:rFonts w:ascii="Times New Roman" w:hAnsi="Times New Roman"/>
          <w:bCs/>
          <w:sz w:val="20"/>
          <w:szCs w:val="20"/>
        </w:rPr>
        <w:t xml:space="preserve"> </w:t>
      </w:r>
      <w:r>
        <w:rPr>
          <w:rFonts w:ascii="Times New Roman" w:hAnsi="Times New Roman"/>
          <w:bCs/>
          <w:sz w:val="20"/>
          <w:szCs w:val="20"/>
        </w:rPr>
        <w:t>2015, p.28; Interim Report 2017, p.26; Interim Report 2018, p.34; Interim Report 2020, p.35</w:t>
      </w:r>
    </w:p>
    <w:p w14:paraId="5A9F20BA" w14:textId="2D1395C1" w:rsidR="00B745BE" w:rsidRPr="00B745BE" w:rsidRDefault="00B745BE" w:rsidP="0031138F">
      <w:pPr>
        <w:adjustRightInd w:val="0"/>
        <w:snapToGrid w:val="0"/>
        <w:jc w:val="both"/>
        <w:rPr>
          <w:rFonts w:ascii="Times New Roman" w:hAnsi="Times New Roman"/>
          <w:bCs/>
          <w:sz w:val="20"/>
          <w:szCs w:val="20"/>
        </w:rPr>
      </w:pPr>
    </w:p>
    <w:p w14:paraId="2BB5AE04" w14:textId="140A3194" w:rsidR="00B745BE" w:rsidRDefault="00B745BE" w:rsidP="00B745BE">
      <w:pPr>
        <w:adjustRightInd w:val="0"/>
        <w:snapToGrid w:val="0"/>
        <w:jc w:val="both"/>
        <w:rPr>
          <w:rFonts w:ascii="Times New Roman" w:hAnsi="Times New Roman"/>
          <w:szCs w:val="24"/>
        </w:rPr>
      </w:pPr>
      <w:r>
        <w:rPr>
          <w:rFonts w:ascii="Times New Roman" w:hAnsi="Times New Roman"/>
          <w:szCs w:val="24"/>
        </w:rPr>
        <w:t xml:space="preserve">Table 1. </w:t>
      </w:r>
      <w:r w:rsidRPr="00FF1C56">
        <w:rPr>
          <w:rFonts w:ascii="Times New Roman" w:hAnsi="Times New Roman"/>
          <w:szCs w:val="24"/>
        </w:rPr>
        <w:t xml:space="preserve">Geographical Net sales of Samsonite in Hong Kong and Asia </w:t>
      </w:r>
      <w:r>
        <w:rPr>
          <w:rFonts w:ascii="Times New Roman" w:hAnsi="Times New Roman"/>
          <w:szCs w:val="24"/>
        </w:rPr>
        <w:t xml:space="preserve">of first half year </w:t>
      </w:r>
      <w:r w:rsidRPr="00FF1C56">
        <w:rPr>
          <w:rFonts w:ascii="Times New Roman" w:hAnsi="Times New Roman"/>
          <w:szCs w:val="24"/>
        </w:rPr>
        <w:t>201</w:t>
      </w:r>
      <w:r>
        <w:rPr>
          <w:rFonts w:ascii="Times New Roman" w:hAnsi="Times New Roman"/>
          <w:szCs w:val="24"/>
        </w:rPr>
        <w:t>4</w:t>
      </w:r>
      <w:r w:rsidRPr="00FF1C56">
        <w:rPr>
          <w:rFonts w:ascii="Times New Roman" w:hAnsi="Times New Roman"/>
          <w:szCs w:val="24"/>
        </w:rPr>
        <w:t xml:space="preserve"> </w:t>
      </w:r>
      <w:r>
        <w:rPr>
          <w:rFonts w:ascii="Times New Roman" w:hAnsi="Times New Roman"/>
          <w:szCs w:val="24"/>
        </w:rPr>
        <w:t>–</w:t>
      </w:r>
      <w:r w:rsidRPr="00FF1C56">
        <w:rPr>
          <w:rFonts w:ascii="Times New Roman" w:hAnsi="Times New Roman"/>
          <w:szCs w:val="24"/>
        </w:rPr>
        <w:t xml:space="preserve"> 2</w:t>
      </w:r>
      <w:r>
        <w:rPr>
          <w:rFonts w:ascii="Times New Roman" w:hAnsi="Times New Roman"/>
          <w:szCs w:val="24"/>
        </w:rPr>
        <w:t xml:space="preserve">020 </w:t>
      </w:r>
    </w:p>
    <w:tbl>
      <w:tblPr>
        <w:tblStyle w:val="af6"/>
        <w:tblW w:w="0" w:type="auto"/>
        <w:tblLook w:val="04A0" w:firstRow="1" w:lastRow="0" w:firstColumn="1" w:lastColumn="0" w:noHBand="0" w:noVBand="1"/>
      </w:tblPr>
      <w:tblGrid>
        <w:gridCol w:w="1729"/>
        <w:gridCol w:w="1048"/>
        <w:gridCol w:w="1048"/>
        <w:gridCol w:w="1047"/>
        <w:gridCol w:w="1047"/>
        <w:gridCol w:w="1047"/>
        <w:gridCol w:w="1047"/>
        <w:gridCol w:w="1047"/>
      </w:tblGrid>
      <w:tr w:rsidR="00B745BE" w:rsidRPr="00B745BE" w14:paraId="2DBC6D72" w14:textId="77777777" w:rsidTr="00B745BE">
        <w:trPr>
          <w:trHeight w:val="324"/>
        </w:trPr>
        <w:tc>
          <w:tcPr>
            <w:tcW w:w="1729" w:type="dxa"/>
            <w:noWrap/>
            <w:hideMark/>
          </w:tcPr>
          <w:p w14:paraId="1CE4ACC7" w14:textId="77777777" w:rsidR="00B745BE" w:rsidRDefault="00B745BE" w:rsidP="00B745BE">
            <w:pPr>
              <w:adjustRightInd w:val="0"/>
              <w:snapToGrid w:val="0"/>
              <w:jc w:val="both"/>
              <w:rPr>
                <w:rFonts w:ascii="Times New Roman" w:hAnsi="Times New Roman"/>
                <w:bCs/>
                <w:sz w:val="20"/>
                <w:szCs w:val="20"/>
              </w:rPr>
            </w:pPr>
            <w:r w:rsidRPr="00B745BE">
              <w:rPr>
                <w:rFonts w:ascii="Times New Roman" w:hAnsi="Times New Roman" w:hint="eastAsia"/>
                <w:bCs/>
                <w:sz w:val="20"/>
                <w:szCs w:val="20"/>
              </w:rPr>
              <w:t xml:space="preserve">Net sales </w:t>
            </w:r>
          </w:p>
          <w:p w14:paraId="61013629" w14:textId="03B6F514" w:rsidR="00B745BE" w:rsidRPr="00B745BE" w:rsidRDefault="00B745BE" w:rsidP="00B745BE">
            <w:pPr>
              <w:adjustRightInd w:val="0"/>
              <w:snapToGrid w:val="0"/>
              <w:jc w:val="both"/>
              <w:rPr>
                <w:rFonts w:ascii="Times New Roman" w:hAnsi="Times New Roman"/>
                <w:bCs/>
                <w:sz w:val="20"/>
                <w:szCs w:val="20"/>
              </w:rPr>
            </w:pPr>
            <w:r w:rsidRPr="00B745BE">
              <w:rPr>
                <w:rFonts w:ascii="Times New Roman" w:hAnsi="Times New Roman" w:hint="eastAsia"/>
                <w:bCs/>
                <w:sz w:val="20"/>
                <w:szCs w:val="20"/>
              </w:rPr>
              <w:t xml:space="preserve">(in USD </w:t>
            </w:r>
            <w:proofErr w:type="spellStart"/>
            <w:r w:rsidRPr="00B745BE">
              <w:rPr>
                <w:rFonts w:ascii="Times New Roman" w:hAnsi="Times New Roman" w:hint="eastAsia"/>
                <w:bCs/>
                <w:sz w:val="20"/>
                <w:szCs w:val="20"/>
              </w:rPr>
              <w:t>mio</w:t>
            </w:r>
            <w:proofErr w:type="spellEnd"/>
            <w:r w:rsidRPr="00B745BE">
              <w:rPr>
                <w:rFonts w:ascii="Times New Roman" w:hAnsi="Times New Roman" w:hint="eastAsia"/>
                <w:bCs/>
                <w:sz w:val="20"/>
                <w:szCs w:val="20"/>
              </w:rPr>
              <w:t xml:space="preserve">) </w:t>
            </w:r>
          </w:p>
        </w:tc>
        <w:tc>
          <w:tcPr>
            <w:tcW w:w="1048" w:type="dxa"/>
            <w:noWrap/>
            <w:hideMark/>
          </w:tcPr>
          <w:p w14:paraId="06879D1D"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2014</w:t>
            </w:r>
          </w:p>
        </w:tc>
        <w:tc>
          <w:tcPr>
            <w:tcW w:w="1048" w:type="dxa"/>
            <w:noWrap/>
            <w:hideMark/>
          </w:tcPr>
          <w:p w14:paraId="1BA30953"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2015</w:t>
            </w:r>
          </w:p>
        </w:tc>
        <w:tc>
          <w:tcPr>
            <w:tcW w:w="1047" w:type="dxa"/>
            <w:noWrap/>
            <w:hideMark/>
          </w:tcPr>
          <w:p w14:paraId="58A979EF"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2016</w:t>
            </w:r>
          </w:p>
        </w:tc>
        <w:tc>
          <w:tcPr>
            <w:tcW w:w="1047" w:type="dxa"/>
            <w:noWrap/>
            <w:hideMark/>
          </w:tcPr>
          <w:p w14:paraId="78B7BC48"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2017</w:t>
            </w:r>
          </w:p>
        </w:tc>
        <w:tc>
          <w:tcPr>
            <w:tcW w:w="1047" w:type="dxa"/>
            <w:noWrap/>
            <w:hideMark/>
          </w:tcPr>
          <w:p w14:paraId="3BBF1D07"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2018</w:t>
            </w:r>
          </w:p>
        </w:tc>
        <w:tc>
          <w:tcPr>
            <w:tcW w:w="1047" w:type="dxa"/>
            <w:noWrap/>
            <w:hideMark/>
          </w:tcPr>
          <w:p w14:paraId="2DC96D96"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2019</w:t>
            </w:r>
          </w:p>
        </w:tc>
        <w:tc>
          <w:tcPr>
            <w:tcW w:w="1047" w:type="dxa"/>
            <w:noWrap/>
            <w:hideMark/>
          </w:tcPr>
          <w:p w14:paraId="237DD761"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2020</w:t>
            </w:r>
          </w:p>
        </w:tc>
      </w:tr>
      <w:tr w:rsidR="00B745BE" w:rsidRPr="00B745BE" w14:paraId="49E82A24" w14:textId="77777777" w:rsidTr="00B745BE">
        <w:trPr>
          <w:trHeight w:val="324"/>
        </w:trPr>
        <w:tc>
          <w:tcPr>
            <w:tcW w:w="1729" w:type="dxa"/>
            <w:noWrap/>
            <w:hideMark/>
          </w:tcPr>
          <w:p w14:paraId="30BF73A6" w14:textId="77777777" w:rsidR="00B745BE" w:rsidRPr="00B745BE" w:rsidRDefault="00B745BE" w:rsidP="00B745BE">
            <w:pPr>
              <w:adjustRightInd w:val="0"/>
              <w:snapToGrid w:val="0"/>
              <w:jc w:val="both"/>
              <w:rPr>
                <w:rFonts w:ascii="Times New Roman" w:hAnsi="Times New Roman"/>
                <w:bCs/>
                <w:sz w:val="20"/>
                <w:szCs w:val="20"/>
              </w:rPr>
            </w:pPr>
            <w:r w:rsidRPr="00B745BE">
              <w:rPr>
                <w:rFonts w:ascii="Times New Roman" w:hAnsi="Times New Roman" w:hint="eastAsia"/>
                <w:bCs/>
                <w:sz w:val="20"/>
                <w:szCs w:val="20"/>
              </w:rPr>
              <w:t>Hong Kong</w:t>
            </w:r>
          </w:p>
        </w:tc>
        <w:tc>
          <w:tcPr>
            <w:tcW w:w="1048" w:type="dxa"/>
            <w:noWrap/>
            <w:hideMark/>
          </w:tcPr>
          <w:p w14:paraId="3BC47ADA"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35.2 (8.4%)</w:t>
            </w:r>
          </w:p>
        </w:tc>
        <w:tc>
          <w:tcPr>
            <w:tcW w:w="1048" w:type="dxa"/>
            <w:noWrap/>
            <w:hideMark/>
          </w:tcPr>
          <w:p w14:paraId="7BA9C4F9"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38.16 (8.1%)</w:t>
            </w:r>
          </w:p>
        </w:tc>
        <w:tc>
          <w:tcPr>
            <w:tcW w:w="1047" w:type="dxa"/>
            <w:noWrap/>
            <w:hideMark/>
          </w:tcPr>
          <w:p w14:paraId="3AF6851C"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32.1 (6.8%)</w:t>
            </w:r>
          </w:p>
        </w:tc>
        <w:tc>
          <w:tcPr>
            <w:tcW w:w="1047" w:type="dxa"/>
            <w:noWrap/>
            <w:hideMark/>
          </w:tcPr>
          <w:p w14:paraId="1E5D585E"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63.3 (11.2%)</w:t>
            </w:r>
          </w:p>
        </w:tc>
        <w:tc>
          <w:tcPr>
            <w:tcW w:w="1047" w:type="dxa"/>
            <w:noWrap/>
            <w:hideMark/>
          </w:tcPr>
          <w:p w14:paraId="7E13D5C7"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80.9 (12.1%)</w:t>
            </w:r>
          </w:p>
        </w:tc>
        <w:tc>
          <w:tcPr>
            <w:tcW w:w="1047" w:type="dxa"/>
            <w:noWrap/>
            <w:hideMark/>
          </w:tcPr>
          <w:p w14:paraId="59FD2602"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80.4 (12.5%)</w:t>
            </w:r>
          </w:p>
        </w:tc>
        <w:tc>
          <w:tcPr>
            <w:tcW w:w="1047" w:type="dxa"/>
            <w:noWrap/>
            <w:hideMark/>
          </w:tcPr>
          <w:p w14:paraId="5FA7F829"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19.4 (6.9%)</w:t>
            </w:r>
          </w:p>
        </w:tc>
      </w:tr>
      <w:tr w:rsidR="00B745BE" w:rsidRPr="00B745BE" w14:paraId="49A69C57" w14:textId="77777777" w:rsidTr="00B745BE">
        <w:trPr>
          <w:trHeight w:val="324"/>
        </w:trPr>
        <w:tc>
          <w:tcPr>
            <w:tcW w:w="1729" w:type="dxa"/>
            <w:noWrap/>
            <w:hideMark/>
          </w:tcPr>
          <w:p w14:paraId="6AA57A79" w14:textId="77777777" w:rsidR="00B745BE" w:rsidRPr="00B745BE" w:rsidRDefault="00B745BE" w:rsidP="00B745BE">
            <w:pPr>
              <w:adjustRightInd w:val="0"/>
              <w:snapToGrid w:val="0"/>
              <w:jc w:val="both"/>
              <w:rPr>
                <w:rFonts w:ascii="Times New Roman" w:hAnsi="Times New Roman"/>
                <w:bCs/>
                <w:sz w:val="20"/>
                <w:szCs w:val="20"/>
              </w:rPr>
            </w:pPr>
            <w:r w:rsidRPr="00B745BE">
              <w:rPr>
                <w:rFonts w:ascii="Times New Roman" w:hAnsi="Times New Roman" w:hint="eastAsia"/>
                <w:bCs/>
                <w:sz w:val="20"/>
                <w:szCs w:val="20"/>
              </w:rPr>
              <w:t>Asia</w:t>
            </w:r>
          </w:p>
        </w:tc>
        <w:tc>
          <w:tcPr>
            <w:tcW w:w="1048" w:type="dxa"/>
            <w:noWrap/>
            <w:hideMark/>
          </w:tcPr>
          <w:p w14:paraId="6958542A"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421.4</w:t>
            </w:r>
          </w:p>
        </w:tc>
        <w:tc>
          <w:tcPr>
            <w:tcW w:w="1048" w:type="dxa"/>
            <w:noWrap/>
            <w:hideMark/>
          </w:tcPr>
          <w:p w14:paraId="7CA1B1C9"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471.4</w:t>
            </w:r>
          </w:p>
        </w:tc>
        <w:tc>
          <w:tcPr>
            <w:tcW w:w="1047" w:type="dxa"/>
            <w:noWrap/>
            <w:hideMark/>
          </w:tcPr>
          <w:p w14:paraId="622E66C0"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470.6</w:t>
            </w:r>
          </w:p>
        </w:tc>
        <w:tc>
          <w:tcPr>
            <w:tcW w:w="1047" w:type="dxa"/>
            <w:noWrap/>
            <w:hideMark/>
          </w:tcPr>
          <w:p w14:paraId="2928C1F9"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563.3</w:t>
            </w:r>
          </w:p>
        </w:tc>
        <w:tc>
          <w:tcPr>
            <w:tcW w:w="1047" w:type="dxa"/>
            <w:noWrap/>
            <w:hideMark/>
          </w:tcPr>
          <w:p w14:paraId="1BA6285A"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668.3</w:t>
            </w:r>
          </w:p>
        </w:tc>
        <w:tc>
          <w:tcPr>
            <w:tcW w:w="1047" w:type="dxa"/>
            <w:noWrap/>
            <w:hideMark/>
          </w:tcPr>
          <w:p w14:paraId="5066D5B1"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643.6</w:t>
            </w:r>
          </w:p>
        </w:tc>
        <w:tc>
          <w:tcPr>
            <w:tcW w:w="1047" w:type="dxa"/>
            <w:noWrap/>
            <w:hideMark/>
          </w:tcPr>
          <w:p w14:paraId="1420CEB4" w14:textId="77777777" w:rsidR="00B745BE" w:rsidRPr="00B745BE" w:rsidRDefault="00B745BE" w:rsidP="00B745BE">
            <w:pPr>
              <w:adjustRightInd w:val="0"/>
              <w:snapToGrid w:val="0"/>
              <w:jc w:val="center"/>
              <w:rPr>
                <w:rFonts w:ascii="Times New Roman" w:hAnsi="Times New Roman"/>
                <w:bCs/>
                <w:sz w:val="20"/>
                <w:szCs w:val="20"/>
              </w:rPr>
            </w:pPr>
            <w:r w:rsidRPr="00B745BE">
              <w:rPr>
                <w:rFonts w:ascii="Times New Roman" w:hAnsi="Times New Roman" w:hint="eastAsia"/>
                <w:bCs/>
                <w:sz w:val="20"/>
                <w:szCs w:val="20"/>
              </w:rPr>
              <w:t>283</w:t>
            </w:r>
          </w:p>
        </w:tc>
      </w:tr>
    </w:tbl>
    <w:p w14:paraId="3C0447E6" w14:textId="4FF62DEC" w:rsidR="0031138F" w:rsidRPr="00D6321F" w:rsidRDefault="0031138F" w:rsidP="0031138F">
      <w:pPr>
        <w:adjustRightInd w:val="0"/>
        <w:snapToGrid w:val="0"/>
        <w:jc w:val="both"/>
        <w:rPr>
          <w:rFonts w:ascii="Times New Roman" w:hAnsi="Times New Roman"/>
          <w:bCs/>
          <w:color w:val="0000CC"/>
          <w:sz w:val="20"/>
          <w:szCs w:val="20"/>
        </w:rPr>
      </w:pPr>
      <w:r w:rsidRPr="00D6321F">
        <w:rPr>
          <w:rFonts w:ascii="Times New Roman" w:hAnsi="Times New Roman" w:hint="eastAsia"/>
          <w:bCs/>
          <w:sz w:val="20"/>
          <w:szCs w:val="20"/>
        </w:rPr>
        <w:t>S</w:t>
      </w:r>
      <w:r w:rsidRPr="00D6321F">
        <w:rPr>
          <w:rFonts w:ascii="Times New Roman" w:hAnsi="Times New Roman"/>
          <w:bCs/>
          <w:sz w:val="20"/>
          <w:szCs w:val="20"/>
        </w:rPr>
        <w:t xml:space="preserve">ources: Samsonite International S.A. </w:t>
      </w:r>
      <w:r>
        <w:rPr>
          <w:rFonts w:ascii="Times New Roman" w:hAnsi="Times New Roman"/>
          <w:bCs/>
          <w:sz w:val="20"/>
          <w:szCs w:val="20"/>
        </w:rPr>
        <w:t>Interim Report</w:t>
      </w:r>
      <w:r w:rsidRPr="00D6321F">
        <w:rPr>
          <w:rFonts w:ascii="Times New Roman" w:hAnsi="Times New Roman"/>
          <w:bCs/>
          <w:sz w:val="20"/>
          <w:szCs w:val="20"/>
        </w:rPr>
        <w:t xml:space="preserve"> </w:t>
      </w:r>
      <w:r>
        <w:rPr>
          <w:rFonts w:ascii="Times New Roman" w:hAnsi="Times New Roman"/>
          <w:bCs/>
          <w:sz w:val="20"/>
          <w:szCs w:val="20"/>
        </w:rPr>
        <w:t>2015, p.28</w:t>
      </w:r>
      <w:r w:rsidR="00B745BE">
        <w:rPr>
          <w:rFonts w:ascii="Times New Roman" w:hAnsi="Times New Roman"/>
          <w:bCs/>
          <w:sz w:val="20"/>
          <w:szCs w:val="20"/>
        </w:rPr>
        <w:t>;</w:t>
      </w:r>
      <w:r>
        <w:rPr>
          <w:rFonts w:ascii="Times New Roman" w:hAnsi="Times New Roman"/>
          <w:bCs/>
          <w:sz w:val="20"/>
          <w:szCs w:val="20"/>
        </w:rPr>
        <w:t xml:space="preserve"> Inter</w:t>
      </w:r>
      <w:r w:rsidR="00B745BE">
        <w:rPr>
          <w:rFonts w:ascii="Times New Roman" w:hAnsi="Times New Roman"/>
          <w:bCs/>
          <w:sz w:val="20"/>
          <w:szCs w:val="20"/>
        </w:rPr>
        <w:t>im Report 2017, p.26; Interim Report 2018, p.34; Interim Report 2020, p.35</w:t>
      </w:r>
    </w:p>
    <w:p w14:paraId="244C06B5" w14:textId="77777777" w:rsidR="00DE00D9" w:rsidRPr="00017B1D" w:rsidRDefault="00DE00D9" w:rsidP="00555E48">
      <w:pPr>
        <w:adjustRightInd w:val="0"/>
        <w:snapToGrid w:val="0"/>
        <w:jc w:val="both"/>
        <w:rPr>
          <w:rFonts w:ascii="Times New Roman" w:hAnsi="Times New Roman"/>
          <w:szCs w:val="24"/>
        </w:rPr>
      </w:pPr>
    </w:p>
    <w:p w14:paraId="3A6B5D3F" w14:textId="56550F7F" w:rsidR="00783714" w:rsidRDefault="00B40D11" w:rsidP="00C65A3F">
      <w:pPr>
        <w:adjustRightInd w:val="0"/>
        <w:snapToGrid w:val="0"/>
        <w:jc w:val="both"/>
        <w:rPr>
          <w:rFonts w:ascii="Times New Roman" w:hAnsi="Times New Roman"/>
          <w:b/>
          <w:szCs w:val="24"/>
        </w:rPr>
      </w:pPr>
      <w:r w:rsidRPr="00B40D11">
        <w:rPr>
          <w:rFonts w:ascii="Times New Roman" w:hAnsi="Times New Roman" w:hint="eastAsia"/>
          <w:b/>
          <w:szCs w:val="24"/>
        </w:rPr>
        <w:t>2</w:t>
      </w:r>
      <w:r w:rsidRPr="00B40D11">
        <w:rPr>
          <w:rFonts w:ascii="Times New Roman" w:hAnsi="Times New Roman"/>
          <w:b/>
          <w:szCs w:val="24"/>
        </w:rPr>
        <w:t xml:space="preserve">.2 </w:t>
      </w:r>
      <w:r w:rsidR="001569FA">
        <w:rPr>
          <w:rFonts w:ascii="Times New Roman" w:hAnsi="Times New Roman"/>
          <w:b/>
          <w:szCs w:val="24"/>
        </w:rPr>
        <w:t xml:space="preserve">Product manufacturing and sales region </w:t>
      </w:r>
    </w:p>
    <w:p w14:paraId="53E4F8D7" w14:textId="77777777" w:rsidR="009B08F4" w:rsidRDefault="009B08F4" w:rsidP="009B08F4">
      <w:pPr>
        <w:adjustRightInd w:val="0"/>
        <w:snapToGrid w:val="0"/>
        <w:jc w:val="both"/>
        <w:rPr>
          <w:rFonts w:ascii="Times New Roman" w:hAnsi="Times New Roman"/>
          <w:szCs w:val="24"/>
        </w:rPr>
      </w:pPr>
    </w:p>
    <w:p w14:paraId="6FCCAE3E" w14:textId="4A8404EC" w:rsidR="001569FA" w:rsidRDefault="009B08F4" w:rsidP="00F503DB">
      <w:pPr>
        <w:adjustRightInd w:val="0"/>
        <w:snapToGrid w:val="0"/>
        <w:jc w:val="both"/>
        <w:rPr>
          <w:rFonts w:ascii="Times New Roman" w:hAnsi="Times New Roman"/>
          <w:szCs w:val="24"/>
        </w:rPr>
      </w:pPr>
      <w:r>
        <w:rPr>
          <w:rFonts w:ascii="Times New Roman" w:hAnsi="Times New Roman"/>
          <w:szCs w:val="24"/>
        </w:rPr>
        <w:t xml:space="preserve">Samsonite engages in design, manufacturing, sourcing and distribution of luggage, bags and travel accessories. </w:t>
      </w:r>
      <w:r w:rsidR="00F503DB">
        <w:rPr>
          <w:rFonts w:ascii="Times New Roman" w:hAnsi="Times New Roman"/>
          <w:szCs w:val="24"/>
        </w:rPr>
        <w:t xml:space="preserve">Over the years, Samsonite reformed their production line and deliberated their warehouses and distribution networks. </w:t>
      </w:r>
      <w:r w:rsidR="00FB6A5D">
        <w:rPr>
          <w:rFonts w:ascii="Times New Roman" w:hAnsi="Times New Roman"/>
          <w:szCs w:val="24"/>
        </w:rPr>
        <w:t>According to their Global Offering material, there were around 94% products manufactured by third party manufacturer located in China and other Asian countries in 2010.</w:t>
      </w:r>
      <w:r>
        <w:rPr>
          <w:rFonts w:ascii="Times New Roman" w:hAnsi="Times New Roman"/>
          <w:szCs w:val="24"/>
        </w:rPr>
        <w:t xml:space="preserve"> </w:t>
      </w:r>
    </w:p>
    <w:p w14:paraId="32B213F9" w14:textId="184070ED" w:rsidR="001569FA" w:rsidRDefault="001569FA" w:rsidP="00F503DB">
      <w:pPr>
        <w:adjustRightInd w:val="0"/>
        <w:snapToGrid w:val="0"/>
        <w:jc w:val="both"/>
        <w:rPr>
          <w:rFonts w:ascii="Times New Roman" w:hAnsi="Times New Roman"/>
          <w:szCs w:val="24"/>
        </w:rPr>
      </w:pPr>
    </w:p>
    <w:p w14:paraId="3A430BA0" w14:textId="1C68C9A4" w:rsidR="00592B56" w:rsidRDefault="006369D9" w:rsidP="00F503DB">
      <w:pPr>
        <w:adjustRightInd w:val="0"/>
        <w:snapToGrid w:val="0"/>
        <w:jc w:val="both"/>
        <w:rPr>
          <w:rFonts w:ascii="Times New Roman" w:hAnsi="Times New Roman"/>
          <w:szCs w:val="24"/>
        </w:rPr>
      </w:pPr>
      <w:r>
        <w:rPr>
          <w:rFonts w:ascii="Times New Roman" w:hAnsi="Times New Roman"/>
          <w:szCs w:val="24"/>
        </w:rPr>
        <w:t>Manufacturing of soft-side luggage is labor intensive while h</w:t>
      </w:r>
      <w:r w:rsidR="00592B56">
        <w:rPr>
          <w:rFonts w:ascii="Times New Roman" w:hAnsi="Times New Roman"/>
          <w:szCs w:val="24"/>
        </w:rPr>
        <w:t xml:space="preserve">ard-side </w:t>
      </w:r>
      <w:r>
        <w:rPr>
          <w:rFonts w:ascii="Times New Roman" w:hAnsi="Times New Roman"/>
          <w:szCs w:val="24"/>
        </w:rPr>
        <w:t xml:space="preserve">and hybrid </w:t>
      </w:r>
      <w:r w:rsidR="00592B56">
        <w:rPr>
          <w:rFonts w:ascii="Times New Roman" w:hAnsi="Times New Roman"/>
          <w:szCs w:val="24"/>
        </w:rPr>
        <w:t xml:space="preserve">luggage is </w:t>
      </w:r>
      <w:r>
        <w:rPr>
          <w:rFonts w:ascii="Times New Roman" w:hAnsi="Times New Roman"/>
          <w:szCs w:val="24"/>
        </w:rPr>
        <w:t>capital intensive (Samsonite International S.A., 2020a)</w:t>
      </w:r>
      <w:r w:rsidR="00DC0D61">
        <w:rPr>
          <w:rFonts w:ascii="Times New Roman" w:hAnsi="Times New Roman"/>
          <w:szCs w:val="24"/>
        </w:rPr>
        <w:t xml:space="preserve">. </w:t>
      </w:r>
      <w:r w:rsidR="00592B56">
        <w:rPr>
          <w:rFonts w:ascii="Times New Roman" w:hAnsi="Times New Roman"/>
          <w:szCs w:val="24"/>
        </w:rPr>
        <w:t>In the view of this, Samsonite utilizes in-house manufacturing for production</w:t>
      </w:r>
      <w:r w:rsidR="00DC0D61">
        <w:rPr>
          <w:rFonts w:ascii="Times New Roman" w:hAnsi="Times New Roman"/>
          <w:szCs w:val="24"/>
        </w:rPr>
        <w:t xml:space="preserve"> of hard-side and hybrid luggage, t</w:t>
      </w:r>
      <w:r w:rsidR="00592B56">
        <w:rPr>
          <w:rFonts w:ascii="Times New Roman" w:hAnsi="Times New Roman"/>
          <w:szCs w:val="24"/>
        </w:rPr>
        <w:t>his can be more cost effective</w:t>
      </w:r>
      <w:r w:rsidR="00DC0D61">
        <w:rPr>
          <w:rFonts w:ascii="Times New Roman" w:hAnsi="Times New Roman"/>
          <w:szCs w:val="24"/>
        </w:rPr>
        <w:t xml:space="preserve">. The firm is also actively in sourcing many third-party suppliers which allow them to </w:t>
      </w:r>
      <w:r w:rsidR="00DC0D61">
        <w:rPr>
          <w:rFonts w:ascii="Times New Roman" w:hAnsi="Times New Roman"/>
          <w:szCs w:val="24"/>
        </w:rPr>
        <w:lastRenderedPageBreak/>
        <w:t>shift the production line to different vendors</w:t>
      </w:r>
      <w:r w:rsidR="00ED1862">
        <w:rPr>
          <w:rFonts w:ascii="Times New Roman" w:hAnsi="Times New Roman"/>
          <w:szCs w:val="24"/>
        </w:rPr>
        <w:t xml:space="preserve"> (Samsonite International S.A., 2020a)</w:t>
      </w:r>
      <w:r w:rsidR="00DC0D61">
        <w:rPr>
          <w:rFonts w:ascii="Times New Roman" w:hAnsi="Times New Roman"/>
          <w:szCs w:val="24"/>
        </w:rPr>
        <w:t xml:space="preserve">. </w:t>
      </w:r>
    </w:p>
    <w:p w14:paraId="61438EC5" w14:textId="77C916D2" w:rsidR="00ED1862" w:rsidRDefault="00ED1862" w:rsidP="00F503DB">
      <w:pPr>
        <w:adjustRightInd w:val="0"/>
        <w:snapToGrid w:val="0"/>
        <w:jc w:val="both"/>
        <w:rPr>
          <w:rFonts w:ascii="Times New Roman" w:hAnsi="Times New Roman"/>
          <w:szCs w:val="24"/>
        </w:rPr>
      </w:pPr>
    </w:p>
    <w:p w14:paraId="787D6EC5" w14:textId="70BA879C" w:rsidR="00ED1862" w:rsidRDefault="00ED1862" w:rsidP="00F503DB">
      <w:pPr>
        <w:adjustRightInd w:val="0"/>
        <w:snapToGrid w:val="0"/>
        <w:jc w:val="both"/>
        <w:rPr>
          <w:rFonts w:ascii="Times New Roman" w:hAnsi="Times New Roman"/>
          <w:szCs w:val="24"/>
        </w:rPr>
      </w:pPr>
      <w:r>
        <w:rPr>
          <w:rFonts w:ascii="Times New Roman" w:hAnsi="Times New Roman" w:hint="eastAsia"/>
          <w:szCs w:val="24"/>
        </w:rPr>
        <w:t>D</w:t>
      </w:r>
      <w:r>
        <w:rPr>
          <w:rFonts w:ascii="Times New Roman" w:hAnsi="Times New Roman"/>
          <w:szCs w:val="24"/>
        </w:rPr>
        <w:t xml:space="preserve">ue to the recent effects of the incremental tariffs imposed by the United States on product sourced from China, the firm is </w:t>
      </w:r>
      <w:r w:rsidR="003C1C8B">
        <w:rPr>
          <w:rFonts w:ascii="Times New Roman" w:hAnsi="Times New Roman"/>
          <w:szCs w:val="24"/>
        </w:rPr>
        <w:t xml:space="preserve">finding ways to expand the product sourcing geographically outside China and at the same time </w:t>
      </w:r>
      <w:r>
        <w:rPr>
          <w:rFonts w:ascii="Times New Roman" w:hAnsi="Times New Roman"/>
          <w:szCs w:val="24"/>
        </w:rPr>
        <w:t>and renegotiating better pric</w:t>
      </w:r>
      <w:r w:rsidR="00B6044E">
        <w:rPr>
          <w:rFonts w:ascii="Times New Roman" w:hAnsi="Times New Roman"/>
          <w:szCs w:val="24"/>
        </w:rPr>
        <w:t>e</w:t>
      </w:r>
      <w:r>
        <w:rPr>
          <w:rFonts w:ascii="Times New Roman" w:hAnsi="Times New Roman"/>
          <w:szCs w:val="24"/>
        </w:rPr>
        <w:t xml:space="preserve"> with vendors for the U.S. market (Samsonite International S.A., 2020a). </w:t>
      </w:r>
      <w:r w:rsidR="00B6044E">
        <w:rPr>
          <w:rFonts w:ascii="Times New Roman" w:hAnsi="Times New Roman"/>
          <w:szCs w:val="24"/>
        </w:rPr>
        <w:t>In 2019, the firm sourced 33% of its global product purchases from outside China</w:t>
      </w:r>
      <w:r w:rsidR="001E207A">
        <w:rPr>
          <w:rFonts w:ascii="Times New Roman" w:hAnsi="Times New Roman"/>
          <w:szCs w:val="24"/>
        </w:rPr>
        <w:t xml:space="preserve"> (Samsonite International S.A., 2020a). </w:t>
      </w:r>
      <w:r w:rsidR="00831534">
        <w:rPr>
          <w:rFonts w:ascii="Times New Roman" w:hAnsi="Times New Roman"/>
          <w:szCs w:val="24"/>
        </w:rPr>
        <w:t xml:space="preserve">It had increased 5% when </w:t>
      </w:r>
      <w:r w:rsidR="001E207A">
        <w:rPr>
          <w:rFonts w:ascii="Times New Roman" w:hAnsi="Times New Roman"/>
          <w:szCs w:val="24"/>
        </w:rPr>
        <w:t xml:space="preserve">compared with the figure in last year. </w:t>
      </w:r>
      <w:r w:rsidR="003C1C8B">
        <w:rPr>
          <w:rFonts w:ascii="Times New Roman" w:hAnsi="Times New Roman"/>
          <w:szCs w:val="24"/>
        </w:rPr>
        <w:t xml:space="preserve">The firm is planning to further diversify their supply chain geographically in coming future. </w:t>
      </w:r>
    </w:p>
    <w:p w14:paraId="01F70406" w14:textId="7C6211D9" w:rsidR="00DC0D61" w:rsidRPr="00DC0D61" w:rsidRDefault="00DC0D61" w:rsidP="00F503DB">
      <w:pPr>
        <w:adjustRightInd w:val="0"/>
        <w:snapToGrid w:val="0"/>
        <w:jc w:val="both"/>
        <w:rPr>
          <w:rFonts w:ascii="Times New Roman" w:hAnsi="Times New Roman"/>
          <w:szCs w:val="24"/>
        </w:rPr>
      </w:pPr>
    </w:p>
    <w:p w14:paraId="6A35F620" w14:textId="705A3195" w:rsidR="00ED1862" w:rsidRDefault="001569FA" w:rsidP="00C65A3F">
      <w:pPr>
        <w:adjustRightInd w:val="0"/>
        <w:snapToGrid w:val="0"/>
        <w:jc w:val="both"/>
        <w:rPr>
          <w:rFonts w:ascii="Times New Roman" w:hAnsi="Times New Roman"/>
          <w:szCs w:val="24"/>
        </w:rPr>
      </w:pPr>
      <w:r>
        <w:rPr>
          <w:rFonts w:ascii="Times New Roman" w:hAnsi="Times New Roman"/>
          <w:szCs w:val="24"/>
        </w:rPr>
        <w:t xml:space="preserve">Samsonite is a worldwide multinational firm, it sells </w:t>
      </w:r>
      <w:r w:rsidR="00F04F2F">
        <w:rPr>
          <w:rFonts w:ascii="Times New Roman" w:hAnsi="Times New Roman"/>
          <w:szCs w:val="24"/>
        </w:rPr>
        <w:t>its</w:t>
      </w:r>
      <w:r>
        <w:rPr>
          <w:rFonts w:ascii="Times New Roman" w:hAnsi="Times New Roman"/>
          <w:szCs w:val="24"/>
        </w:rPr>
        <w:t xml:space="preserve"> products in different </w:t>
      </w:r>
      <w:r w:rsidR="00F04F2F">
        <w:rPr>
          <w:rFonts w:ascii="Times New Roman" w:hAnsi="Times New Roman"/>
          <w:szCs w:val="24"/>
        </w:rPr>
        <w:t xml:space="preserve">geographical location </w:t>
      </w:r>
      <w:r>
        <w:rPr>
          <w:rFonts w:ascii="Times New Roman" w:hAnsi="Times New Roman"/>
          <w:szCs w:val="24"/>
        </w:rPr>
        <w:t xml:space="preserve">including North America, Asia Europe and Latin America. According to the firm’s Interim Report 2020, </w:t>
      </w:r>
      <w:r w:rsidR="00F04F2F">
        <w:rPr>
          <w:rFonts w:ascii="Times New Roman" w:hAnsi="Times New Roman"/>
          <w:szCs w:val="24"/>
        </w:rPr>
        <w:t xml:space="preserve">North America had the highest net sales which was about 40%, Asia </w:t>
      </w:r>
      <w:r w:rsidR="00ED1862">
        <w:rPr>
          <w:rFonts w:ascii="Times New Roman" w:hAnsi="Times New Roman"/>
          <w:szCs w:val="24"/>
        </w:rPr>
        <w:t>was</w:t>
      </w:r>
      <w:r w:rsidR="00F04F2F">
        <w:rPr>
          <w:rFonts w:ascii="Times New Roman" w:hAnsi="Times New Roman"/>
          <w:szCs w:val="24"/>
        </w:rPr>
        <w:t xml:space="preserve"> the next top region with 35.3%</w:t>
      </w:r>
      <w:r w:rsidR="00ED1862">
        <w:rPr>
          <w:rFonts w:ascii="Times New Roman" w:hAnsi="Times New Roman"/>
          <w:szCs w:val="24"/>
        </w:rPr>
        <w:t xml:space="preserve"> while</w:t>
      </w:r>
      <w:r w:rsidR="00F04F2F">
        <w:rPr>
          <w:rFonts w:ascii="Times New Roman" w:hAnsi="Times New Roman"/>
          <w:szCs w:val="24"/>
        </w:rPr>
        <w:t xml:space="preserve"> Europe had about 19.6%. </w:t>
      </w:r>
    </w:p>
    <w:p w14:paraId="610AE6B7" w14:textId="513B50CD" w:rsidR="007D4670" w:rsidRDefault="007D4670" w:rsidP="00C65A3F">
      <w:pPr>
        <w:adjustRightInd w:val="0"/>
        <w:snapToGrid w:val="0"/>
        <w:jc w:val="both"/>
        <w:rPr>
          <w:rFonts w:ascii="Times New Roman" w:hAnsi="Times New Roman"/>
          <w:szCs w:val="24"/>
        </w:rPr>
      </w:pPr>
    </w:p>
    <w:p w14:paraId="6B97B963" w14:textId="3329F0F9" w:rsidR="00976B86" w:rsidRDefault="00976B86" w:rsidP="00C65A3F">
      <w:pPr>
        <w:adjustRightInd w:val="0"/>
        <w:snapToGrid w:val="0"/>
        <w:jc w:val="both"/>
        <w:rPr>
          <w:rFonts w:ascii="Times New Roman" w:hAnsi="Times New Roman"/>
          <w:szCs w:val="24"/>
        </w:rPr>
      </w:pPr>
      <w:r>
        <w:rPr>
          <w:rFonts w:ascii="Times New Roman" w:hAnsi="Times New Roman" w:hint="eastAsia"/>
          <w:szCs w:val="24"/>
        </w:rPr>
        <w:t>N</w:t>
      </w:r>
      <w:r>
        <w:rPr>
          <w:rFonts w:ascii="Times New Roman" w:hAnsi="Times New Roman"/>
          <w:szCs w:val="24"/>
        </w:rPr>
        <w:t xml:space="preserve">orth America is still being the highest net sales region </w:t>
      </w:r>
      <w:r w:rsidR="00983A89">
        <w:rPr>
          <w:rFonts w:ascii="Times New Roman" w:hAnsi="Times New Roman"/>
          <w:szCs w:val="24"/>
        </w:rPr>
        <w:t xml:space="preserve">among the others and most of them are from United States. </w:t>
      </w:r>
      <w:r w:rsidR="00C30670">
        <w:rPr>
          <w:rFonts w:ascii="Times New Roman" w:hAnsi="Times New Roman"/>
          <w:szCs w:val="24"/>
        </w:rPr>
        <w:t xml:space="preserve">In Asia, </w:t>
      </w:r>
      <w:r w:rsidR="00F42D19">
        <w:rPr>
          <w:rFonts w:ascii="Times New Roman" w:hAnsi="Times New Roman"/>
          <w:szCs w:val="24"/>
        </w:rPr>
        <w:t>net sales in China, Japan, South Korea and India were 23.6%, 20.9%, 15.3% and 12.2% respectively (Samsonite International S.A., 2020b). As of 30</w:t>
      </w:r>
      <w:r w:rsidR="00F42D19" w:rsidRPr="00F42D19">
        <w:rPr>
          <w:rFonts w:ascii="Times New Roman" w:hAnsi="Times New Roman"/>
          <w:szCs w:val="24"/>
          <w:vertAlign w:val="superscript"/>
        </w:rPr>
        <w:t>th</w:t>
      </w:r>
      <w:r w:rsidR="00F42D19">
        <w:rPr>
          <w:rFonts w:ascii="Times New Roman" w:hAnsi="Times New Roman"/>
          <w:szCs w:val="24"/>
        </w:rPr>
        <w:t xml:space="preserve"> Jun 2020, Hong Kong recorded net sales of USD 19.4mi</w:t>
      </w:r>
      <w:r w:rsidR="00D25FF3">
        <w:rPr>
          <w:rFonts w:ascii="Times New Roman" w:hAnsi="Times New Roman"/>
          <w:szCs w:val="24"/>
        </w:rPr>
        <w:t>llion</w:t>
      </w:r>
      <w:r w:rsidR="00F42D19">
        <w:rPr>
          <w:rFonts w:ascii="Times New Roman" w:hAnsi="Times New Roman"/>
          <w:szCs w:val="24"/>
        </w:rPr>
        <w:t xml:space="preserve"> which is about 6.9% in Asia</w:t>
      </w:r>
      <w:r w:rsidR="0015340F">
        <w:rPr>
          <w:rFonts w:ascii="Times New Roman" w:hAnsi="Times New Roman"/>
          <w:szCs w:val="24"/>
        </w:rPr>
        <w:t xml:space="preserve"> (Samsonite International S.A., 2020b)</w:t>
      </w:r>
      <w:r w:rsidR="00F42D19">
        <w:rPr>
          <w:rFonts w:ascii="Times New Roman" w:hAnsi="Times New Roman"/>
          <w:szCs w:val="24"/>
        </w:rPr>
        <w:t xml:space="preserve">.  </w:t>
      </w:r>
    </w:p>
    <w:p w14:paraId="6B0E5161" w14:textId="1F54D6AC" w:rsidR="0031138F" w:rsidRDefault="0031138F" w:rsidP="00C65A3F">
      <w:pPr>
        <w:adjustRightInd w:val="0"/>
        <w:snapToGrid w:val="0"/>
        <w:jc w:val="both"/>
        <w:rPr>
          <w:rFonts w:ascii="Times New Roman" w:hAnsi="Times New Roman"/>
          <w:szCs w:val="24"/>
        </w:rPr>
      </w:pPr>
    </w:p>
    <w:p w14:paraId="4A444800" w14:textId="64068C01" w:rsidR="001569FA" w:rsidRPr="00F503DB" w:rsidRDefault="001569FA" w:rsidP="00C65A3F">
      <w:pPr>
        <w:adjustRightInd w:val="0"/>
        <w:snapToGrid w:val="0"/>
        <w:jc w:val="both"/>
        <w:rPr>
          <w:rFonts w:ascii="Times New Roman" w:hAnsi="Times New Roman"/>
          <w:b/>
          <w:szCs w:val="24"/>
        </w:rPr>
      </w:pPr>
      <w:r>
        <w:rPr>
          <w:rFonts w:ascii="Times New Roman" w:hAnsi="Times New Roman" w:hint="eastAsia"/>
          <w:b/>
          <w:szCs w:val="24"/>
        </w:rPr>
        <w:t>2</w:t>
      </w:r>
      <w:r>
        <w:rPr>
          <w:rFonts w:ascii="Times New Roman" w:hAnsi="Times New Roman"/>
          <w:b/>
          <w:szCs w:val="24"/>
        </w:rPr>
        <w:t xml:space="preserve">.3 Product portfolio </w:t>
      </w:r>
    </w:p>
    <w:p w14:paraId="1FE3D1C7" w14:textId="0A2AE794" w:rsidR="00B40D11" w:rsidRDefault="00B40D11" w:rsidP="00C65A3F">
      <w:pPr>
        <w:adjustRightInd w:val="0"/>
        <w:snapToGrid w:val="0"/>
        <w:jc w:val="both"/>
        <w:rPr>
          <w:rFonts w:ascii="Times New Roman" w:hAnsi="Times New Roman"/>
          <w:bCs/>
          <w:color w:val="0000CC"/>
          <w:szCs w:val="24"/>
        </w:rPr>
      </w:pPr>
    </w:p>
    <w:p w14:paraId="201CAA79" w14:textId="1A3C1843" w:rsidR="00AF7650" w:rsidRDefault="005E093B" w:rsidP="00C65A3F">
      <w:pPr>
        <w:adjustRightInd w:val="0"/>
        <w:snapToGrid w:val="0"/>
        <w:jc w:val="both"/>
        <w:rPr>
          <w:rFonts w:ascii="Times New Roman" w:hAnsi="Times New Roman"/>
          <w:szCs w:val="24"/>
        </w:rPr>
      </w:pPr>
      <w:r>
        <w:rPr>
          <w:rFonts w:ascii="Times New Roman" w:hAnsi="Times New Roman"/>
          <w:szCs w:val="24"/>
        </w:rPr>
        <w:t xml:space="preserve">Samsonite </w:t>
      </w:r>
      <w:r w:rsidR="00D1745E">
        <w:rPr>
          <w:rFonts w:ascii="Times New Roman" w:hAnsi="Times New Roman"/>
          <w:szCs w:val="24"/>
        </w:rPr>
        <w:t>offers</w:t>
      </w:r>
      <w:r>
        <w:rPr>
          <w:rFonts w:ascii="Times New Roman" w:hAnsi="Times New Roman"/>
          <w:szCs w:val="24"/>
        </w:rPr>
        <w:t xml:space="preserve"> luggage, business and computer bags, outdoor and causal bags, travel accessories and protective cases for personal electronic devices under the brand of Samsonite, Tumi, American </w:t>
      </w:r>
      <w:proofErr w:type="spellStart"/>
      <w:r>
        <w:rPr>
          <w:rFonts w:ascii="Times New Roman" w:hAnsi="Times New Roman"/>
          <w:szCs w:val="24"/>
        </w:rPr>
        <w:t>Tourister</w:t>
      </w:r>
      <w:proofErr w:type="spellEnd"/>
      <w:r>
        <w:rPr>
          <w:rFonts w:ascii="Times New Roman" w:hAnsi="Times New Roman"/>
          <w:szCs w:val="24"/>
        </w:rPr>
        <w:t xml:space="preserve">, Speck, Gregory, High Sierra, </w:t>
      </w:r>
      <w:proofErr w:type="spellStart"/>
      <w:r>
        <w:rPr>
          <w:rFonts w:ascii="Times New Roman" w:hAnsi="Times New Roman"/>
          <w:szCs w:val="24"/>
        </w:rPr>
        <w:t>Kamiliant</w:t>
      </w:r>
      <w:proofErr w:type="spellEnd"/>
      <w:r>
        <w:rPr>
          <w:rFonts w:ascii="Times New Roman" w:hAnsi="Times New Roman"/>
          <w:szCs w:val="24"/>
        </w:rPr>
        <w:t xml:space="preserve">, </w:t>
      </w:r>
      <w:proofErr w:type="spellStart"/>
      <w:r>
        <w:rPr>
          <w:rFonts w:ascii="Times New Roman" w:hAnsi="Times New Roman"/>
          <w:szCs w:val="24"/>
        </w:rPr>
        <w:t>eBags</w:t>
      </w:r>
      <w:proofErr w:type="spellEnd"/>
      <w:r>
        <w:rPr>
          <w:rFonts w:ascii="Times New Roman" w:hAnsi="Times New Roman"/>
          <w:szCs w:val="24"/>
        </w:rPr>
        <w:t xml:space="preserve">, </w:t>
      </w:r>
      <w:proofErr w:type="spellStart"/>
      <w:r>
        <w:rPr>
          <w:rFonts w:ascii="Times New Roman" w:hAnsi="Times New Roman"/>
          <w:szCs w:val="24"/>
        </w:rPr>
        <w:t>Lipault</w:t>
      </w:r>
      <w:proofErr w:type="spellEnd"/>
      <w:r>
        <w:rPr>
          <w:rFonts w:ascii="Times New Roman" w:hAnsi="Times New Roman"/>
          <w:szCs w:val="24"/>
        </w:rPr>
        <w:t xml:space="preserve"> and Hartmann (Samsonite </w:t>
      </w:r>
      <w:r w:rsidR="00D1745E">
        <w:rPr>
          <w:rFonts w:ascii="Times New Roman" w:hAnsi="Times New Roman"/>
          <w:szCs w:val="24"/>
        </w:rPr>
        <w:t xml:space="preserve">International S.A., 2020b). </w:t>
      </w:r>
    </w:p>
    <w:p w14:paraId="1A3BFCA2" w14:textId="77777777" w:rsidR="00D1745E" w:rsidRDefault="00D1745E" w:rsidP="00C65A3F">
      <w:pPr>
        <w:adjustRightInd w:val="0"/>
        <w:snapToGrid w:val="0"/>
        <w:jc w:val="both"/>
        <w:rPr>
          <w:rFonts w:ascii="Times New Roman" w:hAnsi="Times New Roman"/>
          <w:szCs w:val="24"/>
        </w:rPr>
      </w:pPr>
    </w:p>
    <w:p w14:paraId="0D29A3F6" w14:textId="61FF5941" w:rsidR="0019492C" w:rsidRDefault="00D1745E" w:rsidP="00C65A3F">
      <w:pPr>
        <w:adjustRightInd w:val="0"/>
        <w:snapToGrid w:val="0"/>
        <w:jc w:val="both"/>
        <w:rPr>
          <w:rFonts w:ascii="Times New Roman" w:hAnsi="Times New Roman"/>
          <w:szCs w:val="24"/>
        </w:rPr>
      </w:pPr>
      <w:r>
        <w:rPr>
          <w:rFonts w:ascii="Times New Roman" w:hAnsi="Times New Roman"/>
          <w:szCs w:val="24"/>
        </w:rPr>
        <w:t xml:space="preserve">Their products are separate into two </w:t>
      </w:r>
      <w:r w:rsidR="0015340F">
        <w:rPr>
          <w:rFonts w:ascii="Times New Roman" w:hAnsi="Times New Roman"/>
          <w:szCs w:val="24"/>
        </w:rPr>
        <w:t xml:space="preserve">product </w:t>
      </w:r>
      <w:r>
        <w:rPr>
          <w:rFonts w:ascii="Times New Roman" w:hAnsi="Times New Roman"/>
          <w:szCs w:val="24"/>
        </w:rPr>
        <w:t>categories</w:t>
      </w:r>
      <w:r w:rsidR="0019492C">
        <w:rPr>
          <w:rFonts w:ascii="Times New Roman" w:hAnsi="Times New Roman"/>
          <w:szCs w:val="24"/>
        </w:rPr>
        <w:t xml:space="preserve"> which are known as travel category and non-travel category. Non travel category includes business and casual bags, accessories and other products. In the 30</w:t>
      </w:r>
      <w:r w:rsidR="0019492C" w:rsidRPr="0019492C">
        <w:rPr>
          <w:rFonts w:ascii="Times New Roman" w:hAnsi="Times New Roman"/>
          <w:szCs w:val="24"/>
          <w:vertAlign w:val="superscript"/>
        </w:rPr>
        <w:t>th</w:t>
      </w:r>
      <w:r w:rsidR="0019492C">
        <w:rPr>
          <w:rFonts w:ascii="Times New Roman" w:hAnsi="Times New Roman"/>
          <w:szCs w:val="24"/>
        </w:rPr>
        <w:t xml:space="preserve"> Jun 2020, the firm recorded net sales with USD 802.3</w:t>
      </w:r>
      <w:r w:rsidR="00D25FF3">
        <w:rPr>
          <w:rFonts w:ascii="Times New Roman" w:hAnsi="Times New Roman"/>
          <w:szCs w:val="24"/>
        </w:rPr>
        <w:t xml:space="preserve"> </w:t>
      </w:r>
      <w:r w:rsidR="0019492C">
        <w:rPr>
          <w:rFonts w:ascii="Times New Roman" w:hAnsi="Times New Roman"/>
          <w:szCs w:val="24"/>
        </w:rPr>
        <w:t>mi</w:t>
      </w:r>
      <w:r w:rsidR="00D25FF3">
        <w:rPr>
          <w:rFonts w:ascii="Times New Roman" w:hAnsi="Times New Roman"/>
          <w:szCs w:val="24"/>
        </w:rPr>
        <w:t>llion</w:t>
      </w:r>
      <w:r w:rsidR="0019492C">
        <w:rPr>
          <w:rFonts w:ascii="Times New Roman" w:hAnsi="Times New Roman"/>
          <w:szCs w:val="24"/>
        </w:rPr>
        <w:t xml:space="preserve"> with 54.4% from travel category and 45.6% from non-travel category. </w:t>
      </w:r>
    </w:p>
    <w:p w14:paraId="07F27702" w14:textId="77777777" w:rsidR="0019492C" w:rsidRDefault="0019492C" w:rsidP="00C65A3F">
      <w:pPr>
        <w:adjustRightInd w:val="0"/>
        <w:snapToGrid w:val="0"/>
        <w:jc w:val="both"/>
        <w:rPr>
          <w:rFonts w:ascii="Times New Roman" w:hAnsi="Times New Roman"/>
          <w:szCs w:val="24"/>
        </w:rPr>
      </w:pPr>
    </w:p>
    <w:p w14:paraId="679B31D1" w14:textId="75FEEA90" w:rsidR="00D6321F" w:rsidRDefault="00D6321F" w:rsidP="00D6321F">
      <w:pPr>
        <w:adjustRightInd w:val="0"/>
        <w:snapToGrid w:val="0"/>
        <w:jc w:val="both"/>
        <w:rPr>
          <w:rFonts w:ascii="Times New Roman" w:hAnsi="Times New Roman"/>
          <w:szCs w:val="24"/>
        </w:rPr>
      </w:pPr>
      <w:r>
        <w:rPr>
          <w:rFonts w:ascii="Times New Roman" w:hAnsi="Times New Roman" w:hint="eastAsia"/>
          <w:szCs w:val="24"/>
        </w:rPr>
        <w:t>T</w:t>
      </w:r>
      <w:r>
        <w:rPr>
          <w:rFonts w:ascii="Times New Roman" w:hAnsi="Times New Roman"/>
          <w:szCs w:val="24"/>
        </w:rPr>
        <w:t xml:space="preserve">able </w:t>
      </w:r>
      <w:r w:rsidR="00B745BE">
        <w:rPr>
          <w:rFonts w:ascii="Times New Roman" w:hAnsi="Times New Roman"/>
          <w:szCs w:val="24"/>
        </w:rPr>
        <w:t>2</w:t>
      </w:r>
      <w:r>
        <w:rPr>
          <w:rFonts w:ascii="Times New Roman" w:hAnsi="Times New Roman"/>
          <w:szCs w:val="24"/>
        </w:rPr>
        <w:t>. Percentage of net sales by product category among different regions in 2019</w:t>
      </w:r>
    </w:p>
    <w:tbl>
      <w:tblPr>
        <w:tblStyle w:val="af6"/>
        <w:tblW w:w="0" w:type="auto"/>
        <w:tblLook w:val="04A0" w:firstRow="1" w:lastRow="0" w:firstColumn="1" w:lastColumn="0" w:noHBand="0" w:noVBand="1"/>
      </w:tblPr>
      <w:tblGrid>
        <w:gridCol w:w="2730"/>
        <w:gridCol w:w="1266"/>
        <w:gridCol w:w="1266"/>
        <w:gridCol w:w="1266"/>
        <w:gridCol w:w="1266"/>
        <w:gridCol w:w="1266"/>
      </w:tblGrid>
      <w:tr w:rsidR="00D6321F" w:rsidRPr="00D6321F" w14:paraId="0DFB2A5C" w14:textId="77777777" w:rsidTr="00D6321F">
        <w:trPr>
          <w:trHeight w:val="324"/>
        </w:trPr>
        <w:tc>
          <w:tcPr>
            <w:tcW w:w="3241" w:type="dxa"/>
            <w:noWrap/>
            <w:hideMark/>
          </w:tcPr>
          <w:p w14:paraId="55CA2610" w14:textId="77777777" w:rsidR="00D6321F" w:rsidRPr="00D6321F" w:rsidRDefault="00D6321F" w:rsidP="00D6321F">
            <w:pPr>
              <w:adjustRightInd w:val="0"/>
              <w:snapToGrid w:val="0"/>
              <w:jc w:val="both"/>
              <w:rPr>
                <w:rFonts w:ascii="Times New Roman" w:hAnsi="Times New Roman"/>
                <w:szCs w:val="24"/>
              </w:rPr>
            </w:pPr>
            <w:r w:rsidRPr="00D6321F">
              <w:rPr>
                <w:rFonts w:ascii="Times New Roman" w:hAnsi="Times New Roman" w:hint="eastAsia"/>
                <w:szCs w:val="24"/>
              </w:rPr>
              <w:t>Product Category</w:t>
            </w:r>
          </w:p>
        </w:tc>
        <w:tc>
          <w:tcPr>
            <w:tcW w:w="1480" w:type="dxa"/>
            <w:noWrap/>
            <w:hideMark/>
          </w:tcPr>
          <w:p w14:paraId="47232448" w14:textId="5BB41D3A" w:rsidR="00D6321F" w:rsidRPr="00D6321F" w:rsidRDefault="00D81716" w:rsidP="00D6321F">
            <w:pPr>
              <w:adjustRightInd w:val="0"/>
              <w:snapToGrid w:val="0"/>
              <w:jc w:val="center"/>
              <w:rPr>
                <w:rFonts w:ascii="Times New Roman" w:hAnsi="Times New Roman"/>
                <w:szCs w:val="24"/>
              </w:rPr>
            </w:pPr>
            <w:r>
              <w:rPr>
                <w:rFonts w:ascii="Times New Roman" w:hAnsi="Times New Roman"/>
                <w:szCs w:val="24"/>
              </w:rPr>
              <w:t>Overall</w:t>
            </w:r>
          </w:p>
        </w:tc>
        <w:tc>
          <w:tcPr>
            <w:tcW w:w="1480" w:type="dxa"/>
            <w:noWrap/>
            <w:hideMark/>
          </w:tcPr>
          <w:p w14:paraId="2A33AA49" w14:textId="77777777"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North America</w:t>
            </w:r>
          </w:p>
        </w:tc>
        <w:tc>
          <w:tcPr>
            <w:tcW w:w="1480" w:type="dxa"/>
            <w:noWrap/>
            <w:hideMark/>
          </w:tcPr>
          <w:p w14:paraId="1B187AFA" w14:textId="77777777"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Asia</w:t>
            </w:r>
          </w:p>
        </w:tc>
        <w:tc>
          <w:tcPr>
            <w:tcW w:w="1480" w:type="dxa"/>
            <w:noWrap/>
            <w:hideMark/>
          </w:tcPr>
          <w:p w14:paraId="1532951A" w14:textId="77777777"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Europe</w:t>
            </w:r>
          </w:p>
        </w:tc>
        <w:tc>
          <w:tcPr>
            <w:tcW w:w="1480" w:type="dxa"/>
            <w:noWrap/>
            <w:hideMark/>
          </w:tcPr>
          <w:p w14:paraId="508EB679" w14:textId="77777777"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Latin America</w:t>
            </w:r>
          </w:p>
        </w:tc>
      </w:tr>
      <w:tr w:rsidR="00D6321F" w:rsidRPr="00D6321F" w14:paraId="44D609AA" w14:textId="77777777" w:rsidTr="00D6321F">
        <w:trPr>
          <w:trHeight w:val="324"/>
        </w:trPr>
        <w:tc>
          <w:tcPr>
            <w:tcW w:w="3241" w:type="dxa"/>
            <w:noWrap/>
            <w:hideMark/>
          </w:tcPr>
          <w:p w14:paraId="7794BC32" w14:textId="77777777" w:rsidR="00D6321F" w:rsidRPr="00D6321F" w:rsidRDefault="00D6321F" w:rsidP="00D6321F">
            <w:pPr>
              <w:adjustRightInd w:val="0"/>
              <w:snapToGrid w:val="0"/>
              <w:jc w:val="both"/>
              <w:rPr>
                <w:rFonts w:ascii="Times New Roman" w:hAnsi="Times New Roman"/>
                <w:szCs w:val="24"/>
              </w:rPr>
            </w:pPr>
            <w:r w:rsidRPr="00D6321F">
              <w:rPr>
                <w:rFonts w:ascii="Times New Roman" w:hAnsi="Times New Roman" w:hint="eastAsia"/>
                <w:szCs w:val="24"/>
              </w:rPr>
              <w:t>Travel (in %)</w:t>
            </w:r>
          </w:p>
        </w:tc>
        <w:tc>
          <w:tcPr>
            <w:tcW w:w="1480" w:type="dxa"/>
            <w:noWrap/>
            <w:hideMark/>
          </w:tcPr>
          <w:p w14:paraId="2004D3E2" w14:textId="3394093B"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59.4</w:t>
            </w:r>
          </w:p>
        </w:tc>
        <w:tc>
          <w:tcPr>
            <w:tcW w:w="1480" w:type="dxa"/>
            <w:noWrap/>
            <w:hideMark/>
          </w:tcPr>
          <w:p w14:paraId="7441598B" w14:textId="5132DA79"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57.6</w:t>
            </w:r>
          </w:p>
        </w:tc>
        <w:tc>
          <w:tcPr>
            <w:tcW w:w="1480" w:type="dxa"/>
            <w:noWrap/>
            <w:hideMark/>
          </w:tcPr>
          <w:p w14:paraId="0A151E8A" w14:textId="26F43D15"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59.0</w:t>
            </w:r>
          </w:p>
        </w:tc>
        <w:tc>
          <w:tcPr>
            <w:tcW w:w="1480" w:type="dxa"/>
            <w:noWrap/>
            <w:hideMark/>
          </w:tcPr>
          <w:p w14:paraId="67413D1E" w14:textId="02D82267"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66.5</w:t>
            </w:r>
          </w:p>
        </w:tc>
        <w:tc>
          <w:tcPr>
            <w:tcW w:w="1480" w:type="dxa"/>
            <w:noWrap/>
            <w:hideMark/>
          </w:tcPr>
          <w:p w14:paraId="4CD28F73" w14:textId="38AC7FBE"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45.7</w:t>
            </w:r>
          </w:p>
        </w:tc>
      </w:tr>
      <w:tr w:rsidR="00D6321F" w:rsidRPr="00D6321F" w14:paraId="4A9BC755" w14:textId="77777777" w:rsidTr="00D6321F">
        <w:trPr>
          <w:trHeight w:val="324"/>
        </w:trPr>
        <w:tc>
          <w:tcPr>
            <w:tcW w:w="3241" w:type="dxa"/>
            <w:noWrap/>
            <w:hideMark/>
          </w:tcPr>
          <w:p w14:paraId="623DA542" w14:textId="77777777" w:rsidR="00D6321F" w:rsidRPr="00D6321F" w:rsidRDefault="00D6321F" w:rsidP="00D6321F">
            <w:pPr>
              <w:adjustRightInd w:val="0"/>
              <w:snapToGrid w:val="0"/>
              <w:jc w:val="both"/>
              <w:rPr>
                <w:rFonts w:ascii="Times New Roman" w:hAnsi="Times New Roman"/>
                <w:szCs w:val="24"/>
              </w:rPr>
            </w:pPr>
            <w:r w:rsidRPr="00D6321F">
              <w:rPr>
                <w:rFonts w:ascii="Times New Roman" w:hAnsi="Times New Roman" w:hint="eastAsia"/>
                <w:szCs w:val="24"/>
              </w:rPr>
              <w:t>Non-Travel (in %)</w:t>
            </w:r>
          </w:p>
        </w:tc>
        <w:tc>
          <w:tcPr>
            <w:tcW w:w="1480" w:type="dxa"/>
            <w:noWrap/>
            <w:hideMark/>
          </w:tcPr>
          <w:p w14:paraId="71F9C165" w14:textId="4CAD69F3"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40.6</w:t>
            </w:r>
          </w:p>
        </w:tc>
        <w:tc>
          <w:tcPr>
            <w:tcW w:w="1480" w:type="dxa"/>
            <w:noWrap/>
            <w:hideMark/>
          </w:tcPr>
          <w:p w14:paraId="157D3987" w14:textId="33C67C86"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42.4</w:t>
            </w:r>
          </w:p>
        </w:tc>
        <w:tc>
          <w:tcPr>
            <w:tcW w:w="1480" w:type="dxa"/>
            <w:noWrap/>
            <w:hideMark/>
          </w:tcPr>
          <w:p w14:paraId="0014B103" w14:textId="60A3F413"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41.0</w:t>
            </w:r>
          </w:p>
        </w:tc>
        <w:tc>
          <w:tcPr>
            <w:tcW w:w="1480" w:type="dxa"/>
            <w:noWrap/>
            <w:hideMark/>
          </w:tcPr>
          <w:p w14:paraId="34D75FB6" w14:textId="0CD75D1D"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33.5</w:t>
            </w:r>
          </w:p>
        </w:tc>
        <w:tc>
          <w:tcPr>
            <w:tcW w:w="1480" w:type="dxa"/>
            <w:noWrap/>
            <w:hideMark/>
          </w:tcPr>
          <w:p w14:paraId="457F959F" w14:textId="3D1BDDB4"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54.3</w:t>
            </w:r>
          </w:p>
        </w:tc>
      </w:tr>
      <w:tr w:rsidR="00D6321F" w:rsidRPr="00D6321F" w14:paraId="13892080" w14:textId="77777777" w:rsidTr="00D6321F">
        <w:trPr>
          <w:trHeight w:val="324"/>
        </w:trPr>
        <w:tc>
          <w:tcPr>
            <w:tcW w:w="3241" w:type="dxa"/>
            <w:noWrap/>
            <w:hideMark/>
          </w:tcPr>
          <w:p w14:paraId="5116FE8C" w14:textId="77777777" w:rsidR="00D6321F" w:rsidRDefault="00D6321F" w:rsidP="00D6321F">
            <w:pPr>
              <w:adjustRightInd w:val="0"/>
              <w:snapToGrid w:val="0"/>
              <w:jc w:val="both"/>
              <w:rPr>
                <w:rFonts w:ascii="Times New Roman" w:hAnsi="Times New Roman"/>
                <w:szCs w:val="24"/>
              </w:rPr>
            </w:pPr>
            <w:r w:rsidRPr="00D6321F">
              <w:rPr>
                <w:rFonts w:ascii="Times New Roman" w:hAnsi="Times New Roman" w:hint="eastAsia"/>
                <w:szCs w:val="24"/>
              </w:rPr>
              <w:t xml:space="preserve">Total Net Sales </w:t>
            </w:r>
          </w:p>
          <w:p w14:paraId="553AE829" w14:textId="711516C2" w:rsidR="00D6321F" w:rsidRPr="00D6321F" w:rsidRDefault="00D6321F" w:rsidP="00D6321F">
            <w:pPr>
              <w:adjustRightInd w:val="0"/>
              <w:snapToGrid w:val="0"/>
              <w:jc w:val="both"/>
              <w:rPr>
                <w:rFonts w:ascii="Times New Roman" w:hAnsi="Times New Roman"/>
                <w:szCs w:val="24"/>
              </w:rPr>
            </w:pPr>
            <w:r w:rsidRPr="00D6321F">
              <w:rPr>
                <w:rFonts w:ascii="Times New Roman" w:hAnsi="Times New Roman" w:hint="eastAsia"/>
                <w:szCs w:val="24"/>
              </w:rPr>
              <w:t xml:space="preserve">(in USD </w:t>
            </w:r>
            <w:proofErr w:type="spellStart"/>
            <w:r w:rsidRPr="00D6321F">
              <w:rPr>
                <w:rFonts w:ascii="Times New Roman" w:hAnsi="Times New Roman" w:hint="eastAsia"/>
                <w:szCs w:val="24"/>
              </w:rPr>
              <w:t>mio</w:t>
            </w:r>
            <w:proofErr w:type="spellEnd"/>
            <w:r w:rsidRPr="00D6321F">
              <w:rPr>
                <w:rFonts w:ascii="Times New Roman" w:hAnsi="Times New Roman" w:hint="eastAsia"/>
                <w:szCs w:val="24"/>
              </w:rPr>
              <w:t>)</w:t>
            </w:r>
          </w:p>
        </w:tc>
        <w:tc>
          <w:tcPr>
            <w:tcW w:w="1480" w:type="dxa"/>
            <w:noWrap/>
            <w:hideMark/>
          </w:tcPr>
          <w:p w14:paraId="4FE95665" w14:textId="77777777"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3,638.8</w:t>
            </w:r>
          </w:p>
        </w:tc>
        <w:tc>
          <w:tcPr>
            <w:tcW w:w="1480" w:type="dxa"/>
            <w:noWrap/>
            <w:hideMark/>
          </w:tcPr>
          <w:p w14:paraId="45A430F1" w14:textId="77777777"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1363.4</w:t>
            </w:r>
          </w:p>
        </w:tc>
        <w:tc>
          <w:tcPr>
            <w:tcW w:w="1480" w:type="dxa"/>
            <w:noWrap/>
            <w:hideMark/>
          </w:tcPr>
          <w:p w14:paraId="46F655A2" w14:textId="77777777"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1313.4</w:t>
            </w:r>
          </w:p>
        </w:tc>
        <w:tc>
          <w:tcPr>
            <w:tcW w:w="1480" w:type="dxa"/>
            <w:noWrap/>
            <w:hideMark/>
          </w:tcPr>
          <w:p w14:paraId="733FF7A6" w14:textId="77777777"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792.2</w:t>
            </w:r>
          </w:p>
        </w:tc>
        <w:tc>
          <w:tcPr>
            <w:tcW w:w="1480" w:type="dxa"/>
            <w:noWrap/>
            <w:hideMark/>
          </w:tcPr>
          <w:p w14:paraId="780C864D" w14:textId="77777777" w:rsidR="00D6321F" w:rsidRPr="00D6321F" w:rsidRDefault="00D6321F" w:rsidP="00D6321F">
            <w:pPr>
              <w:adjustRightInd w:val="0"/>
              <w:snapToGrid w:val="0"/>
              <w:jc w:val="center"/>
              <w:rPr>
                <w:rFonts w:ascii="Times New Roman" w:hAnsi="Times New Roman"/>
                <w:szCs w:val="24"/>
              </w:rPr>
            </w:pPr>
            <w:r w:rsidRPr="00D6321F">
              <w:rPr>
                <w:rFonts w:ascii="Times New Roman" w:hAnsi="Times New Roman" w:hint="eastAsia"/>
                <w:szCs w:val="24"/>
              </w:rPr>
              <w:t>166.7</w:t>
            </w:r>
          </w:p>
        </w:tc>
      </w:tr>
    </w:tbl>
    <w:p w14:paraId="4413130A" w14:textId="73FD49CC" w:rsidR="00D6321F" w:rsidRPr="00D6321F" w:rsidRDefault="00D6321F" w:rsidP="00C65A3F">
      <w:pPr>
        <w:adjustRightInd w:val="0"/>
        <w:snapToGrid w:val="0"/>
        <w:jc w:val="both"/>
        <w:rPr>
          <w:rFonts w:ascii="Times New Roman" w:hAnsi="Times New Roman"/>
          <w:bCs/>
          <w:color w:val="0000CC"/>
          <w:sz w:val="20"/>
          <w:szCs w:val="20"/>
        </w:rPr>
      </w:pPr>
      <w:r w:rsidRPr="00D6321F">
        <w:rPr>
          <w:rFonts w:ascii="Times New Roman" w:hAnsi="Times New Roman" w:hint="eastAsia"/>
          <w:bCs/>
          <w:sz w:val="20"/>
          <w:szCs w:val="20"/>
        </w:rPr>
        <w:t>S</w:t>
      </w:r>
      <w:r w:rsidRPr="00D6321F">
        <w:rPr>
          <w:rFonts w:ascii="Times New Roman" w:hAnsi="Times New Roman"/>
          <w:bCs/>
          <w:sz w:val="20"/>
          <w:szCs w:val="20"/>
        </w:rPr>
        <w:t>ources: Samsonite International S.A. Annual report 2019</w:t>
      </w:r>
    </w:p>
    <w:p w14:paraId="2ADA587C" w14:textId="587D8238" w:rsidR="00B82998" w:rsidRDefault="00B82998" w:rsidP="00C65A3F">
      <w:pPr>
        <w:adjustRightInd w:val="0"/>
        <w:snapToGrid w:val="0"/>
        <w:jc w:val="both"/>
        <w:rPr>
          <w:rFonts w:ascii="Times New Roman" w:hAnsi="Times New Roman"/>
          <w:bCs/>
          <w:szCs w:val="24"/>
        </w:rPr>
      </w:pPr>
    </w:p>
    <w:p w14:paraId="3B0E6E8A" w14:textId="1A8BDCC2" w:rsidR="00B16B71" w:rsidRPr="0019492C" w:rsidRDefault="00B16B71" w:rsidP="00B16B71">
      <w:pPr>
        <w:adjustRightInd w:val="0"/>
        <w:snapToGrid w:val="0"/>
        <w:jc w:val="both"/>
        <w:rPr>
          <w:rFonts w:ascii="Times New Roman" w:hAnsi="Times New Roman"/>
          <w:bCs/>
          <w:color w:val="0000CC"/>
          <w:szCs w:val="24"/>
        </w:rPr>
      </w:pPr>
      <w:r>
        <w:rPr>
          <w:rFonts w:ascii="Times New Roman" w:hAnsi="Times New Roman"/>
          <w:szCs w:val="24"/>
        </w:rPr>
        <w:t>In Table 1, it shows the percentages of net sales by product category among the major regions in 2019. The percentage net sales of travel category in North America, Asia and Europe recorded more than 50% while it is vice versa in Latin America. Total net sales of the firms in 2019 is around USD 3,638.8</w:t>
      </w:r>
      <w:r w:rsidR="00D25FF3">
        <w:rPr>
          <w:rFonts w:ascii="Times New Roman" w:hAnsi="Times New Roman"/>
          <w:szCs w:val="24"/>
        </w:rPr>
        <w:t xml:space="preserve"> </w:t>
      </w:r>
      <w:r>
        <w:rPr>
          <w:rFonts w:ascii="Times New Roman" w:hAnsi="Times New Roman"/>
          <w:szCs w:val="24"/>
        </w:rPr>
        <w:t>mi</w:t>
      </w:r>
      <w:r w:rsidR="00D25FF3">
        <w:rPr>
          <w:rFonts w:ascii="Times New Roman" w:hAnsi="Times New Roman"/>
          <w:szCs w:val="24"/>
        </w:rPr>
        <w:t>llion</w:t>
      </w:r>
      <w:r>
        <w:rPr>
          <w:rFonts w:ascii="Times New Roman" w:hAnsi="Times New Roman"/>
          <w:szCs w:val="24"/>
        </w:rPr>
        <w:t xml:space="preserve"> with 59.4% from travel category and 40.6% from non-</w:t>
      </w:r>
      <w:r>
        <w:rPr>
          <w:rFonts w:ascii="Times New Roman" w:hAnsi="Times New Roman"/>
          <w:szCs w:val="24"/>
        </w:rPr>
        <w:lastRenderedPageBreak/>
        <w:t xml:space="preserve">travel category. </w:t>
      </w:r>
      <w:r w:rsidR="008A7C21">
        <w:rPr>
          <w:rFonts w:ascii="Times New Roman" w:hAnsi="Times New Roman"/>
          <w:szCs w:val="24"/>
        </w:rPr>
        <w:t>T</w:t>
      </w:r>
      <w:r w:rsidR="001C373D">
        <w:rPr>
          <w:rFonts w:ascii="Times New Roman" w:hAnsi="Times New Roman"/>
          <w:szCs w:val="24"/>
        </w:rPr>
        <w:t>he firm generate its revenue through different regions and their goods are mainly</w:t>
      </w:r>
      <w:r w:rsidR="008A7C21">
        <w:rPr>
          <w:rFonts w:ascii="Times New Roman" w:hAnsi="Times New Roman"/>
          <w:szCs w:val="24"/>
        </w:rPr>
        <w:t xml:space="preserve"> from</w:t>
      </w:r>
      <w:r w:rsidR="001C373D">
        <w:rPr>
          <w:rFonts w:ascii="Times New Roman" w:hAnsi="Times New Roman"/>
          <w:szCs w:val="24"/>
        </w:rPr>
        <w:t xml:space="preserve"> travel related products. </w:t>
      </w:r>
    </w:p>
    <w:p w14:paraId="61F97BC7" w14:textId="77777777" w:rsidR="00B16B71" w:rsidRPr="00B16B71" w:rsidRDefault="00B16B71" w:rsidP="00C65A3F">
      <w:pPr>
        <w:adjustRightInd w:val="0"/>
        <w:snapToGrid w:val="0"/>
        <w:jc w:val="both"/>
        <w:rPr>
          <w:rFonts w:ascii="Times New Roman" w:hAnsi="Times New Roman"/>
          <w:bCs/>
          <w:szCs w:val="24"/>
        </w:rPr>
      </w:pPr>
    </w:p>
    <w:p w14:paraId="13F3B644" w14:textId="64F3890E" w:rsidR="001B1DF5" w:rsidRDefault="001817CC" w:rsidP="00C65A3F">
      <w:pPr>
        <w:adjustRightInd w:val="0"/>
        <w:snapToGrid w:val="0"/>
        <w:jc w:val="both"/>
        <w:rPr>
          <w:rFonts w:ascii="Times New Roman" w:hAnsi="Times New Roman"/>
          <w:b/>
          <w:bCs/>
          <w:szCs w:val="24"/>
        </w:rPr>
      </w:pPr>
      <w:r>
        <w:rPr>
          <w:rFonts w:ascii="Times New Roman" w:hAnsi="Times New Roman"/>
          <w:b/>
          <w:bCs/>
          <w:szCs w:val="24"/>
        </w:rPr>
        <w:t>2.</w:t>
      </w:r>
      <w:r w:rsidR="00B40D11">
        <w:rPr>
          <w:rFonts w:ascii="Times New Roman" w:hAnsi="Times New Roman"/>
          <w:b/>
          <w:bCs/>
          <w:szCs w:val="24"/>
        </w:rPr>
        <w:t>3</w:t>
      </w:r>
      <w:r>
        <w:rPr>
          <w:rFonts w:ascii="Times New Roman" w:hAnsi="Times New Roman"/>
          <w:b/>
          <w:bCs/>
          <w:szCs w:val="24"/>
        </w:rPr>
        <w:t xml:space="preserve"> </w:t>
      </w:r>
      <w:r w:rsidR="00B40D11">
        <w:rPr>
          <w:rFonts w:ascii="Times New Roman" w:hAnsi="Times New Roman"/>
          <w:b/>
          <w:bCs/>
          <w:szCs w:val="24"/>
        </w:rPr>
        <w:t>I</w:t>
      </w:r>
      <w:r w:rsidR="00B40D11" w:rsidRPr="00B40D11">
        <w:rPr>
          <w:rFonts w:ascii="Times New Roman" w:hAnsi="Times New Roman"/>
          <w:b/>
          <w:bCs/>
          <w:szCs w:val="24"/>
        </w:rPr>
        <w:t>ndustry competition</w:t>
      </w:r>
    </w:p>
    <w:p w14:paraId="6DDDD4FF" w14:textId="72411E97" w:rsidR="00236441" w:rsidRDefault="00236441" w:rsidP="00C65A3F">
      <w:pPr>
        <w:adjustRightInd w:val="0"/>
        <w:snapToGrid w:val="0"/>
        <w:jc w:val="both"/>
        <w:rPr>
          <w:rFonts w:ascii="Times New Roman" w:hAnsi="Times New Roman"/>
          <w:b/>
          <w:bCs/>
          <w:szCs w:val="24"/>
        </w:rPr>
      </w:pPr>
    </w:p>
    <w:p w14:paraId="4733A87B" w14:textId="5DDFC09E" w:rsidR="003041C8" w:rsidRDefault="00236441" w:rsidP="00157EC5">
      <w:pPr>
        <w:adjustRightInd w:val="0"/>
        <w:snapToGrid w:val="0"/>
        <w:jc w:val="both"/>
        <w:rPr>
          <w:rFonts w:ascii="Times New Roman" w:hAnsi="Times New Roman"/>
          <w:szCs w:val="24"/>
        </w:rPr>
      </w:pPr>
      <w:r>
        <w:rPr>
          <w:rFonts w:ascii="Times New Roman" w:hAnsi="Times New Roman"/>
          <w:szCs w:val="24"/>
        </w:rPr>
        <w:t>Luggage industry var</w:t>
      </w:r>
      <w:r w:rsidR="00157EC5">
        <w:rPr>
          <w:rFonts w:ascii="Times New Roman" w:hAnsi="Times New Roman"/>
          <w:szCs w:val="24"/>
        </w:rPr>
        <w:t>ies</w:t>
      </w:r>
      <w:r>
        <w:rPr>
          <w:rFonts w:ascii="Times New Roman" w:hAnsi="Times New Roman"/>
          <w:szCs w:val="24"/>
        </w:rPr>
        <w:t xml:space="preserve"> across the worlds and is highly diversified. Samsonite </w:t>
      </w:r>
      <w:r w:rsidR="00500FC7">
        <w:rPr>
          <w:rFonts w:ascii="Times New Roman" w:hAnsi="Times New Roman"/>
          <w:szCs w:val="24"/>
        </w:rPr>
        <w:t xml:space="preserve">has </w:t>
      </w:r>
      <w:r w:rsidR="00DA0739">
        <w:rPr>
          <w:rFonts w:ascii="Times New Roman" w:hAnsi="Times New Roman"/>
          <w:szCs w:val="24"/>
        </w:rPr>
        <w:t>operated</w:t>
      </w:r>
      <w:r w:rsidR="00500FC7">
        <w:rPr>
          <w:rFonts w:ascii="Times New Roman" w:hAnsi="Times New Roman"/>
          <w:szCs w:val="24"/>
        </w:rPr>
        <w:t xml:space="preserve"> in different regions and it is one of the few firms with </w:t>
      </w:r>
      <w:r w:rsidR="00971B43">
        <w:rPr>
          <w:rFonts w:ascii="Times New Roman" w:hAnsi="Times New Roman"/>
          <w:szCs w:val="24"/>
        </w:rPr>
        <w:t>multinational operation</w:t>
      </w:r>
      <w:r w:rsidR="00157EC5">
        <w:rPr>
          <w:rFonts w:ascii="Times New Roman" w:hAnsi="Times New Roman"/>
          <w:szCs w:val="24"/>
        </w:rPr>
        <w:t xml:space="preserve">s. </w:t>
      </w:r>
      <w:r w:rsidR="003D77FF">
        <w:rPr>
          <w:rFonts w:ascii="Times New Roman" w:hAnsi="Times New Roman"/>
          <w:szCs w:val="24"/>
        </w:rPr>
        <w:t xml:space="preserve">Major players in </w:t>
      </w:r>
      <w:r w:rsidR="00923AE8">
        <w:rPr>
          <w:rFonts w:ascii="Times New Roman" w:hAnsi="Times New Roman"/>
          <w:szCs w:val="24"/>
        </w:rPr>
        <w:t>this</w:t>
      </w:r>
      <w:r w:rsidR="003D77FF">
        <w:rPr>
          <w:rFonts w:ascii="Times New Roman" w:hAnsi="Times New Roman"/>
          <w:szCs w:val="24"/>
        </w:rPr>
        <w:t xml:space="preserve"> industry are Samsonite Group, VF Corporation, </w:t>
      </w:r>
      <w:proofErr w:type="spellStart"/>
      <w:r w:rsidR="003D77FF">
        <w:rPr>
          <w:rFonts w:ascii="Times New Roman" w:hAnsi="Times New Roman"/>
          <w:szCs w:val="24"/>
        </w:rPr>
        <w:t>Delsey</w:t>
      </w:r>
      <w:proofErr w:type="spellEnd"/>
      <w:r w:rsidR="003D77FF">
        <w:rPr>
          <w:rFonts w:ascii="Times New Roman" w:hAnsi="Times New Roman"/>
          <w:szCs w:val="24"/>
        </w:rPr>
        <w:t xml:space="preserve">, VIP Industries, Antler, </w:t>
      </w:r>
      <w:proofErr w:type="spellStart"/>
      <w:r w:rsidR="003D77FF">
        <w:rPr>
          <w:rFonts w:ascii="Times New Roman" w:hAnsi="Times New Roman"/>
          <w:szCs w:val="24"/>
        </w:rPr>
        <w:t>Rimowa</w:t>
      </w:r>
      <w:proofErr w:type="spellEnd"/>
      <w:r w:rsidR="003D77FF">
        <w:rPr>
          <w:rFonts w:ascii="Times New Roman" w:hAnsi="Times New Roman"/>
          <w:szCs w:val="24"/>
        </w:rPr>
        <w:t xml:space="preserve"> and Crown.</w:t>
      </w:r>
      <w:r w:rsidR="00B16B71">
        <w:rPr>
          <w:rFonts w:ascii="Times New Roman" w:hAnsi="Times New Roman"/>
          <w:szCs w:val="24"/>
        </w:rPr>
        <w:t xml:space="preserve"> According to the industry overview </w:t>
      </w:r>
      <w:r w:rsidR="00C96D3D">
        <w:rPr>
          <w:rFonts w:ascii="Times New Roman" w:hAnsi="Times New Roman"/>
          <w:szCs w:val="24"/>
        </w:rPr>
        <w:t xml:space="preserve">performed in the Samsonite Global Offering in 2010, </w:t>
      </w:r>
      <w:r w:rsidR="009056E6">
        <w:rPr>
          <w:rFonts w:ascii="Times New Roman" w:hAnsi="Times New Roman"/>
          <w:szCs w:val="24"/>
        </w:rPr>
        <w:t>t</w:t>
      </w:r>
      <w:r w:rsidR="00923AE8">
        <w:rPr>
          <w:rFonts w:ascii="Times New Roman" w:hAnsi="Times New Roman"/>
          <w:szCs w:val="24"/>
        </w:rPr>
        <w:t>hey identified</w:t>
      </w:r>
      <w:r w:rsidR="009056E6">
        <w:rPr>
          <w:rFonts w:ascii="Times New Roman" w:hAnsi="Times New Roman"/>
          <w:szCs w:val="24"/>
        </w:rPr>
        <w:t xml:space="preserve"> different segments in </w:t>
      </w:r>
      <w:r w:rsidR="00F8223E">
        <w:rPr>
          <w:rFonts w:ascii="Times New Roman" w:hAnsi="Times New Roman"/>
          <w:szCs w:val="24"/>
        </w:rPr>
        <w:t xml:space="preserve">lifestyle bag and travel luggage </w:t>
      </w:r>
      <w:r w:rsidR="009056E6">
        <w:rPr>
          <w:rFonts w:ascii="Times New Roman" w:hAnsi="Times New Roman"/>
          <w:szCs w:val="24"/>
        </w:rPr>
        <w:t>industry, the segments are differentiated from the retail price of the products. T</w:t>
      </w:r>
      <w:r w:rsidR="000A368F">
        <w:rPr>
          <w:rFonts w:ascii="Times New Roman" w:hAnsi="Times New Roman"/>
          <w:szCs w:val="24"/>
        </w:rPr>
        <w:t xml:space="preserve">he market position of </w:t>
      </w:r>
      <w:r w:rsidR="00817DE1">
        <w:rPr>
          <w:rFonts w:ascii="Times New Roman" w:hAnsi="Times New Roman"/>
          <w:szCs w:val="24"/>
        </w:rPr>
        <w:t>various</w:t>
      </w:r>
      <w:r w:rsidR="000A368F">
        <w:rPr>
          <w:rFonts w:ascii="Times New Roman" w:hAnsi="Times New Roman"/>
          <w:szCs w:val="24"/>
        </w:rPr>
        <w:t xml:space="preserve"> brands </w:t>
      </w:r>
      <w:r w:rsidR="00817DE1">
        <w:rPr>
          <w:rFonts w:ascii="Times New Roman" w:hAnsi="Times New Roman"/>
          <w:szCs w:val="24"/>
        </w:rPr>
        <w:t>is</w:t>
      </w:r>
      <w:r w:rsidR="000A368F">
        <w:rPr>
          <w:rFonts w:ascii="Times New Roman" w:hAnsi="Times New Roman"/>
          <w:szCs w:val="24"/>
        </w:rPr>
        <w:t xml:space="preserve"> categorized into </w:t>
      </w:r>
      <w:r w:rsidR="009056E6">
        <w:rPr>
          <w:rFonts w:ascii="Times New Roman" w:hAnsi="Times New Roman"/>
          <w:szCs w:val="24"/>
        </w:rPr>
        <w:t>v</w:t>
      </w:r>
      <w:r w:rsidR="000A368F">
        <w:rPr>
          <w:rFonts w:ascii="Times New Roman" w:hAnsi="Times New Roman"/>
          <w:szCs w:val="24"/>
        </w:rPr>
        <w:t xml:space="preserve">alue, </w:t>
      </w:r>
      <w:r w:rsidR="009056E6">
        <w:rPr>
          <w:rFonts w:ascii="Times New Roman" w:hAnsi="Times New Roman"/>
          <w:szCs w:val="24"/>
        </w:rPr>
        <w:t>m</w:t>
      </w:r>
      <w:r w:rsidR="000A368F">
        <w:rPr>
          <w:rFonts w:ascii="Times New Roman" w:hAnsi="Times New Roman"/>
          <w:szCs w:val="24"/>
        </w:rPr>
        <w:t>id-</w:t>
      </w:r>
      <w:r w:rsidR="009056E6">
        <w:rPr>
          <w:rFonts w:ascii="Times New Roman" w:hAnsi="Times New Roman"/>
          <w:szCs w:val="24"/>
        </w:rPr>
        <w:t>m</w:t>
      </w:r>
      <w:r w:rsidR="000A368F">
        <w:rPr>
          <w:rFonts w:ascii="Times New Roman" w:hAnsi="Times New Roman"/>
          <w:szCs w:val="24"/>
        </w:rPr>
        <w:t xml:space="preserve">arket, </w:t>
      </w:r>
      <w:r w:rsidR="009056E6">
        <w:rPr>
          <w:rFonts w:ascii="Times New Roman" w:hAnsi="Times New Roman"/>
          <w:szCs w:val="24"/>
        </w:rPr>
        <w:t>p</w:t>
      </w:r>
      <w:r w:rsidR="000A368F">
        <w:rPr>
          <w:rFonts w:ascii="Times New Roman" w:hAnsi="Times New Roman"/>
          <w:szCs w:val="24"/>
        </w:rPr>
        <w:t xml:space="preserve">remium and </w:t>
      </w:r>
      <w:r w:rsidR="009056E6">
        <w:rPr>
          <w:rFonts w:ascii="Times New Roman" w:hAnsi="Times New Roman"/>
          <w:szCs w:val="24"/>
        </w:rPr>
        <w:t>l</w:t>
      </w:r>
      <w:r w:rsidR="000A368F">
        <w:rPr>
          <w:rFonts w:ascii="Times New Roman" w:hAnsi="Times New Roman"/>
          <w:szCs w:val="24"/>
        </w:rPr>
        <w:t>uxury.</w:t>
      </w:r>
      <w:r w:rsidR="005B441A">
        <w:rPr>
          <w:rFonts w:ascii="Times New Roman" w:hAnsi="Times New Roman"/>
          <w:szCs w:val="24"/>
        </w:rPr>
        <w:t xml:space="preserve"> </w:t>
      </w:r>
      <w:r w:rsidR="00817DE1">
        <w:rPr>
          <w:rFonts w:ascii="Times New Roman" w:hAnsi="Times New Roman"/>
          <w:szCs w:val="24"/>
        </w:rPr>
        <w:t xml:space="preserve">Most of the fragmented local brands </w:t>
      </w:r>
      <w:r w:rsidR="00052CAA">
        <w:rPr>
          <w:rFonts w:ascii="Times New Roman" w:hAnsi="Times New Roman"/>
          <w:szCs w:val="24"/>
        </w:rPr>
        <w:t>were</w:t>
      </w:r>
      <w:r w:rsidR="00817DE1">
        <w:rPr>
          <w:rFonts w:ascii="Times New Roman" w:hAnsi="Times New Roman"/>
          <w:szCs w:val="24"/>
        </w:rPr>
        <w:t xml:space="preserve"> under </w:t>
      </w:r>
      <w:r w:rsidR="009056E6">
        <w:rPr>
          <w:rFonts w:ascii="Times New Roman" w:hAnsi="Times New Roman"/>
          <w:szCs w:val="24"/>
        </w:rPr>
        <w:t>v</w:t>
      </w:r>
      <w:r w:rsidR="00817DE1">
        <w:rPr>
          <w:rFonts w:ascii="Times New Roman" w:hAnsi="Times New Roman"/>
          <w:szCs w:val="24"/>
        </w:rPr>
        <w:t>alue</w:t>
      </w:r>
      <w:r w:rsidR="009056E6">
        <w:rPr>
          <w:rFonts w:ascii="Times New Roman" w:hAnsi="Times New Roman"/>
          <w:szCs w:val="24"/>
        </w:rPr>
        <w:t xml:space="preserve"> segment</w:t>
      </w:r>
      <w:r w:rsidR="00817DE1">
        <w:rPr>
          <w:rFonts w:ascii="Times New Roman" w:hAnsi="Times New Roman"/>
          <w:szCs w:val="24"/>
        </w:rPr>
        <w:t xml:space="preserve">, </w:t>
      </w:r>
      <w:r w:rsidR="00052CAA">
        <w:rPr>
          <w:rFonts w:ascii="Times New Roman" w:hAnsi="Times New Roman"/>
          <w:szCs w:val="24"/>
        </w:rPr>
        <w:t xml:space="preserve">VIP Industries was between </w:t>
      </w:r>
      <w:r w:rsidR="009056E6">
        <w:rPr>
          <w:rFonts w:ascii="Times New Roman" w:hAnsi="Times New Roman"/>
          <w:szCs w:val="24"/>
        </w:rPr>
        <w:t>v</w:t>
      </w:r>
      <w:r w:rsidR="00052CAA">
        <w:rPr>
          <w:rFonts w:ascii="Times New Roman" w:hAnsi="Times New Roman"/>
          <w:szCs w:val="24"/>
        </w:rPr>
        <w:t xml:space="preserve">alue and </w:t>
      </w:r>
      <w:r w:rsidR="009056E6">
        <w:rPr>
          <w:rFonts w:ascii="Times New Roman" w:hAnsi="Times New Roman"/>
          <w:szCs w:val="24"/>
        </w:rPr>
        <w:t>m</w:t>
      </w:r>
      <w:r w:rsidR="00052CAA">
        <w:rPr>
          <w:rFonts w:ascii="Times New Roman" w:hAnsi="Times New Roman"/>
          <w:szCs w:val="24"/>
        </w:rPr>
        <w:t>id-</w:t>
      </w:r>
      <w:r w:rsidR="009056E6">
        <w:rPr>
          <w:rFonts w:ascii="Times New Roman" w:hAnsi="Times New Roman"/>
          <w:szCs w:val="24"/>
        </w:rPr>
        <w:t>m</w:t>
      </w:r>
      <w:r w:rsidR="00052CAA">
        <w:rPr>
          <w:rFonts w:ascii="Times New Roman" w:hAnsi="Times New Roman"/>
          <w:szCs w:val="24"/>
        </w:rPr>
        <w:t xml:space="preserve">arket segment. Alter and American </w:t>
      </w:r>
      <w:proofErr w:type="spellStart"/>
      <w:r w:rsidR="00052CAA">
        <w:rPr>
          <w:rFonts w:ascii="Times New Roman" w:hAnsi="Times New Roman"/>
          <w:szCs w:val="24"/>
        </w:rPr>
        <w:t>Tourister</w:t>
      </w:r>
      <w:proofErr w:type="spellEnd"/>
      <w:r w:rsidR="00052CAA">
        <w:rPr>
          <w:rFonts w:ascii="Times New Roman" w:hAnsi="Times New Roman"/>
          <w:szCs w:val="24"/>
        </w:rPr>
        <w:t xml:space="preserve"> were identified as </w:t>
      </w:r>
      <w:r w:rsidR="009056E6">
        <w:rPr>
          <w:rFonts w:ascii="Times New Roman" w:hAnsi="Times New Roman"/>
          <w:szCs w:val="24"/>
        </w:rPr>
        <w:t>m</w:t>
      </w:r>
      <w:r w:rsidR="00052CAA">
        <w:rPr>
          <w:rFonts w:ascii="Times New Roman" w:hAnsi="Times New Roman"/>
          <w:szCs w:val="24"/>
        </w:rPr>
        <w:t>id-</w:t>
      </w:r>
      <w:r w:rsidR="009056E6">
        <w:rPr>
          <w:rFonts w:ascii="Times New Roman" w:hAnsi="Times New Roman"/>
          <w:szCs w:val="24"/>
        </w:rPr>
        <w:t>m</w:t>
      </w:r>
      <w:r w:rsidR="00052CAA">
        <w:rPr>
          <w:rFonts w:ascii="Times New Roman" w:hAnsi="Times New Roman"/>
          <w:szCs w:val="24"/>
        </w:rPr>
        <w:t>arket</w:t>
      </w:r>
      <w:r w:rsidR="009056E6">
        <w:rPr>
          <w:rFonts w:ascii="Times New Roman" w:hAnsi="Times New Roman"/>
          <w:szCs w:val="24"/>
        </w:rPr>
        <w:t xml:space="preserve"> segment</w:t>
      </w:r>
      <w:r w:rsidR="00052CAA">
        <w:rPr>
          <w:rFonts w:ascii="Times New Roman" w:hAnsi="Times New Roman"/>
          <w:szCs w:val="24"/>
        </w:rPr>
        <w:t xml:space="preserve">. </w:t>
      </w:r>
      <w:proofErr w:type="spellStart"/>
      <w:r w:rsidR="009056E6">
        <w:rPr>
          <w:rFonts w:ascii="Times New Roman" w:hAnsi="Times New Roman"/>
          <w:szCs w:val="24"/>
        </w:rPr>
        <w:t>Delsey</w:t>
      </w:r>
      <w:proofErr w:type="spellEnd"/>
      <w:r w:rsidR="009056E6">
        <w:rPr>
          <w:rFonts w:ascii="Times New Roman" w:hAnsi="Times New Roman"/>
          <w:szCs w:val="24"/>
        </w:rPr>
        <w:t xml:space="preserve"> and Samsonite were classified as premium segment. </w:t>
      </w:r>
      <w:proofErr w:type="spellStart"/>
      <w:r w:rsidR="009056E6">
        <w:rPr>
          <w:rFonts w:ascii="Times New Roman" w:hAnsi="Times New Roman"/>
          <w:szCs w:val="24"/>
        </w:rPr>
        <w:t>Rimowa</w:t>
      </w:r>
      <w:proofErr w:type="spellEnd"/>
      <w:r w:rsidR="009056E6">
        <w:rPr>
          <w:rFonts w:ascii="Times New Roman" w:hAnsi="Times New Roman"/>
          <w:szCs w:val="24"/>
        </w:rPr>
        <w:t xml:space="preserve"> and Tumi were in between of premium and luxury segment. Louis Vuitton was falling into luxury segment. </w:t>
      </w:r>
    </w:p>
    <w:p w14:paraId="68CF0C58" w14:textId="6A197E88" w:rsidR="00923AE8" w:rsidRDefault="00923AE8" w:rsidP="00157EC5">
      <w:pPr>
        <w:adjustRightInd w:val="0"/>
        <w:snapToGrid w:val="0"/>
        <w:jc w:val="both"/>
        <w:rPr>
          <w:rFonts w:ascii="Times New Roman" w:hAnsi="Times New Roman"/>
          <w:szCs w:val="24"/>
        </w:rPr>
      </w:pPr>
    </w:p>
    <w:p w14:paraId="6F181D31" w14:textId="43A7944F" w:rsidR="00923AE8" w:rsidRDefault="00923AE8" w:rsidP="00157EC5">
      <w:pPr>
        <w:adjustRightInd w:val="0"/>
        <w:snapToGrid w:val="0"/>
        <w:jc w:val="both"/>
        <w:rPr>
          <w:rFonts w:ascii="Times New Roman" w:hAnsi="Times New Roman"/>
          <w:szCs w:val="24"/>
        </w:rPr>
      </w:pPr>
      <w:r>
        <w:rPr>
          <w:rFonts w:ascii="Times New Roman" w:hAnsi="Times New Roman" w:hint="eastAsia"/>
          <w:szCs w:val="24"/>
        </w:rPr>
        <w:t>T</w:t>
      </w:r>
      <w:r>
        <w:rPr>
          <w:rFonts w:ascii="Times New Roman" w:hAnsi="Times New Roman"/>
          <w:szCs w:val="24"/>
        </w:rPr>
        <w:t>he key challenges in this industry are the brand awareness, innovative and quality products and effective network of distribution channels. Leading player in the market benefit from the brand names and the extensive distribution channels</w:t>
      </w:r>
      <w:r w:rsidR="000B3CD9">
        <w:rPr>
          <w:rFonts w:ascii="Times New Roman" w:hAnsi="Times New Roman"/>
          <w:szCs w:val="24"/>
        </w:rPr>
        <w:t>. In order to expand their business, the</w:t>
      </w:r>
      <w:r w:rsidR="00EA0205">
        <w:rPr>
          <w:rFonts w:ascii="Times New Roman" w:hAnsi="Times New Roman"/>
          <w:szCs w:val="24"/>
        </w:rPr>
        <w:t xml:space="preserve"> firm acquired other brands and </w:t>
      </w:r>
      <w:r w:rsidR="000B3CD9">
        <w:rPr>
          <w:rFonts w:ascii="Times New Roman" w:hAnsi="Times New Roman"/>
          <w:szCs w:val="24"/>
        </w:rPr>
        <w:t xml:space="preserve">increase </w:t>
      </w:r>
      <w:r w:rsidR="00EA0205">
        <w:rPr>
          <w:rFonts w:ascii="Times New Roman" w:hAnsi="Times New Roman"/>
          <w:szCs w:val="24"/>
        </w:rPr>
        <w:t xml:space="preserve">the </w:t>
      </w:r>
      <w:r w:rsidR="000B3CD9">
        <w:rPr>
          <w:rFonts w:ascii="Times New Roman" w:hAnsi="Times New Roman"/>
          <w:szCs w:val="24"/>
        </w:rPr>
        <w:t xml:space="preserve">market share in the industry. </w:t>
      </w:r>
    </w:p>
    <w:p w14:paraId="6A72CA75" w14:textId="52CED41A" w:rsidR="003D77FF" w:rsidRDefault="003D77FF" w:rsidP="00157EC5">
      <w:pPr>
        <w:adjustRightInd w:val="0"/>
        <w:snapToGrid w:val="0"/>
        <w:jc w:val="both"/>
        <w:rPr>
          <w:rFonts w:ascii="Times New Roman" w:hAnsi="Times New Roman"/>
          <w:szCs w:val="24"/>
        </w:rPr>
      </w:pPr>
    </w:p>
    <w:p w14:paraId="05CC508E" w14:textId="74ABA013" w:rsidR="00FF45EB" w:rsidRPr="004B30B2" w:rsidRDefault="00F9697E" w:rsidP="00C65A3F">
      <w:pPr>
        <w:adjustRightInd w:val="0"/>
        <w:snapToGrid w:val="0"/>
        <w:jc w:val="both"/>
        <w:rPr>
          <w:rFonts w:ascii="Times New Roman" w:hAnsi="Times New Roman"/>
          <w:bCs/>
          <w:color w:val="0000CC"/>
          <w:sz w:val="26"/>
        </w:rPr>
      </w:pPr>
      <w:r>
        <w:rPr>
          <w:rFonts w:ascii="Times New Roman" w:hAnsi="Times New Roman"/>
          <w:b/>
          <w:bCs/>
          <w:sz w:val="26"/>
        </w:rPr>
        <w:t>3.</w:t>
      </w:r>
      <w:r w:rsidR="00FF45EB" w:rsidRPr="00C65A3F">
        <w:rPr>
          <w:rFonts w:ascii="Times New Roman" w:hAnsi="Times New Roman"/>
          <w:b/>
          <w:bCs/>
          <w:sz w:val="26"/>
        </w:rPr>
        <w:t xml:space="preserve"> </w:t>
      </w:r>
      <w:r w:rsidR="00D72730">
        <w:rPr>
          <w:rFonts w:ascii="Times New Roman" w:hAnsi="Times New Roman"/>
          <w:b/>
          <w:bCs/>
          <w:sz w:val="26"/>
        </w:rPr>
        <w:t>Samsonite</w:t>
      </w:r>
      <w:r w:rsidR="00910037" w:rsidRPr="00910037">
        <w:rPr>
          <w:rFonts w:ascii="Times New Roman" w:hAnsi="Times New Roman"/>
          <w:b/>
          <w:bCs/>
          <w:sz w:val="26"/>
        </w:rPr>
        <w:t>’s business performance amid the economic disruption due to the COVID-19 outbreak</w:t>
      </w:r>
      <w:r w:rsidR="004B30B2">
        <w:rPr>
          <w:rFonts w:ascii="Times New Roman" w:hAnsi="Times New Roman"/>
          <w:b/>
          <w:bCs/>
          <w:sz w:val="26"/>
        </w:rPr>
        <w:t xml:space="preserve">   </w:t>
      </w:r>
    </w:p>
    <w:p w14:paraId="1505226D" w14:textId="77777777" w:rsidR="00D72730" w:rsidRDefault="00D72730" w:rsidP="00C65A3F">
      <w:pPr>
        <w:adjustRightInd w:val="0"/>
        <w:snapToGrid w:val="0"/>
        <w:jc w:val="both"/>
        <w:rPr>
          <w:rFonts w:ascii="Times New Roman" w:hAnsi="Times New Roman"/>
          <w:bCs/>
          <w:color w:val="0000CC"/>
          <w:sz w:val="26"/>
        </w:rPr>
      </w:pPr>
    </w:p>
    <w:p w14:paraId="18351EB1" w14:textId="5DB4D923" w:rsidR="008A1E92" w:rsidRDefault="00D72730" w:rsidP="00C65A3F">
      <w:pPr>
        <w:adjustRightInd w:val="0"/>
        <w:snapToGrid w:val="0"/>
        <w:jc w:val="both"/>
        <w:rPr>
          <w:rFonts w:ascii="Times New Roman" w:hAnsi="Times New Roman"/>
          <w:szCs w:val="24"/>
        </w:rPr>
      </w:pPr>
      <w:r w:rsidRPr="00D72730">
        <w:rPr>
          <w:rFonts w:ascii="Times New Roman" w:hAnsi="Times New Roman"/>
          <w:szCs w:val="24"/>
        </w:rPr>
        <w:t xml:space="preserve">Outbreak of </w:t>
      </w:r>
      <w:r>
        <w:rPr>
          <w:rFonts w:ascii="Times New Roman" w:hAnsi="Times New Roman"/>
          <w:szCs w:val="24"/>
        </w:rPr>
        <w:t>COVID</w:t>
      </w:r>
      <w:r w:rsidR="009A2CFA">
        <w:rPr>
          <w:rFonts w:ascii="Times New Roman" w:hAnsi="Times New Roman"/>
          <w:szCs w:val="24"/>
        </w:rPr>
        <w:t>-</w:t>
      </w:r>
      <w:r>
        <w:rPr>
          <w:rFonts w:ascii="Times New Roman" w:hAnsi="Times New Roman"/>
          <w:szCs w:val="24"/>
        </w:rPr>
        <w:t xml:space="preserve">19 has raised the concerned on global health and </w:t>
      </w:r>
      <w:r w:rsidR="007751D3">
        <w:rPr>
          <w:rFonts w:ascii="Times New Roman" w:hAnsi="Times New Roman"/>
          <w:szCs w:val="24"/>
        </w:rPr>
        <w:t xml:space="preserve">the </w:t>
      </w:r>
      <w:r>
        <w:rPr>
          <w:rFonts w:ascii="Times New Roman" w:hAnsi="Times New Roman"/>
          <w:szCs w:val="24"/>
        </w:rPr>
        <w:t xml:space="preserve">travel disruption </w:t>
      </w:r>
      <w:r w:rsidR="007751D3">
        <w:rPr>
          <w:rFonts w:ascii="Times New Roman" w:hAnsi="Times New Roman"/>
          <w:szCs w:val="24"/>
        </w:rPr>
        <w:t>resulted</w:t>
      </w:r>
      <w:r>
        <w:rPr>
          <w:rFonts w:ascii="Times New Roman" w:hAnsi="Times New Roman"/>
          <w:szCs w:val="24"/>
        </w:rPr>
        <w:t xml:space="preserve"> a huge impact on various industries, including travel and retail</w:t>
      </w:r>
      <w:r w:rsidR="00B84672">
        <w:rPr>
          <w:rFonts w:ascii="Times New Roman" w:hAnsi="Times New Roman"/>
          <w:szCs w:val="24"/>
        </w:rPr>
        <w:t xml:space="preserve"> trade. </w:t>
      </w:r>
      <w:r w:rsidR="007751D3">
        <w:rPr>
          <w:rFonts w:ascii="Times New Roman" w:hAnsi="Times New Roman" w:hint="eastAsia"/>
          <w:szCs w:val="24"/>
        </w:rPr>
        <w:t>T</w:t>
      </w:r>
      <w:r w:rsidR="00F8734F">
        <w:rPr>
          <w:rFonts w:ascii="Times New Roman" w:hAnsi="Times New Roman"/>
          <w:szCs w:val="24"/>
        </w:rPr>
        <w:t>he</w:t>
      </w:r>
      <w:r w:rsidR="00BB5D08">
        <w:rPr>
          <w:rFonts w:ascii="Times New Roman" w:hAnsi="Times New Roman"/>
          <w:szCs w:val="24"/>
        </w:rPr>
        <w:t xml:space="preserve"> </w:t>
      </w:r>
      <w:r w:rsidR="007751D3">
        <w:rPr>
          <w:rFonts w:ascii="Times New Roman" w:hAnsi="Times New Roman"/>
          <w:szCs w:val="24"/>
        </w:rPr>
        <w:t xml:space="preserve">degree of impact on </w:t>
      </w:r>
      <w:r w:rsidR="00BB5D08">
        <w:rPr>
          <w:rFonts w:ascii="Times New Roman" w:hAnsi="Times New Roman"/>
          <w:szCs w:val="24"/>
        </w:rPr>
        <w:t xml:space="preserve">macroeconomic environment </w:t>
      </w:r>
      <w:r w:rsidR="00F8734F">
        <w:rPr>
          <w:rFonts w:ascii="Times New Roman" w:hAnsi="Times New Roman"/>
          <w:szCs w:val="24"/>
        </w:rPr>
        <w:t xml:space="preserve">and </w:t>
      </w:r>
      <w:r w:rsidR="007751D3">
        <w:rPr>
          <w:rFonts w:ascii="Times New Roman" w:hAnsi="Times New Roman"/>
          <w:szCs w:val="24"/>
        </w:rPr>
        <w:t xml:space="preserve">the </w:t>
      </w:r>
      <w:r w:rsidR="00665812">
        <w:rPr>
          <w:rFonts w:ascii="Times New Roman" w:hAnsi="Times New Roman"/>
          <w:szCs w:val="24"/>
        </w:rPr>
        <w:t>current business structure</w:t>
      </w:r>
      <w:r w:rsidR="007751D3">
        <w:rPr>
          <w:rFonts w:ascii="Times New Roman" w:hAnsi="Times New Roman"/>
          <w:szCs w:val="24"/>
        </w:rPr>
        <w:t xml:space="preserve"> of Samsonites is definitely determined by the duration and severity of the pandemic.</w:t>
      </w:r>
    </w:p>
    <w:p w14:paraId="63810F2A" w14:textId="77777777" w:rsidR="00F8734F" w:rsidRDefault="00F8734F" w:rsidP="00C65A3F">
      <w:pPr>
        <w:adjustRightInd w:val="0"/>
        <w:snapToGrid w:val="0"/>
        <w:jc w:val="both"/>
        <w:rPr>
          <w:rFonts w:ascii="Times New Roman" w:hAnsi="Times New Roman"/>
          <w:b/>
          <w:bCs/>
          <w:szCs w:val="24"/>
        </w:rPr>
      </w:pPr>
    </w:p>
    <w:p w14:paraId="48E72851" w14:textId="1B325BE9" w:rsidR="00FF45EB" w:rsidRPr="00C65A3F" w:rsidRDefault="007F6448" w:rsidP="00C65A3F">
      <w:pPr>
        <w:adjustRightInd w:val="0"/>
        <w:snapToGrid w:val="0"/>
        <w:jc w:val="both"/>
        <w:rPr>
          <w:rFonts w:ascii="Times New Roman" w:hAnsi="Times New Roman"/>
          <w:b/>
          <w:bCs/>
          <w:szCs w:val="24"/>
        </w:rPr>
      </w:pPr>
      <w:r>
        <w:rPr>
          <w:rFonts w:ascii="Times New Roman" w:hAnsi="Times New Roman"/>
          <w:b/>
          <w:bCs/>
          <w:szCs w:val="24"/>
        </w:rPr>
        <w:t xml:space="preserve">3.1 </w:t>
      </w:r>
      <w:r w:rsidR="00F3790B" w:rsidRPr="00F3790B">
        <w:rPr>
          <w:rFonts w:ascii="Times New Roman" w:hAnsi="Times New Roman"/>
          <w:b/>
          <w:bCs/>
          <w:szCs w:val="24"/>
        </w:rPr>
        <w:t>Macroeconomic</w:t>
      </w:r>
      <w:r w:rsidR="00750814">
        <w:rPr>
          <w:rFonts w:ascii="Times New Roman" w:hAnsi="Times New Roman"/>
          <w:b/>
          <w:bCs/>
          <w:szCs w:val="24"/>
        </w:rPr>
        <w:t xml:space="preserve"> </w:t>
      </w:r>
      <w:r w:rsidR="00F3790B" w:rsidRPr="00F3790B">
        <w:rPr>
          <w:rFonts w:ascii="Times New Roman" w:hAnsi="Times New Roman"/>
          <w:b/>
          <w:bCs/>
          <w:szCs w:val="24"/>
        </w:rPr>
        <w:t>environment</w:t>
      </w:r>
      <w:r w:rsidR="009A2CFA">
        <w:rPr>
          <w:rFonts w:ascii="Times New Roman" w:hAnsi="Times New Roman"/>
          <w:b/>
          <w:bCs/>
          <w:szCs w:val="24"/>
        </w:rPr>
        <w:t xml:space="preserve"> affect by COVID-19 </w:t>
      </w:r>
    </w:p>
    <w:p w14:paraId="1ACE393B" w14:textId="76B8CF55" w:rsidR="00FF45EB" w:rsidRDefault="00FF45EB" w:rsidP="00C65A3F">
      <w:pPr>
        <w:adjustRightInd w:val="0"/>
        <w:snapToGrid w:val="0"/>
        <w:jc w:val="both"/>
        <w:rPr>
          <w:rFonts w:ascii="Times New Roman" w:hAnsi="Times New Roman"/>
          <w:bCs/>
          <w:color w:val="0000CC"/>
          <w:szCs w:val="24"/>
        </w:rPr>
      </w:pPr>
    </w:p>
    <w:p w14:paraId="7E857626" w14:textId="2ECC7738" w:rsidR="00F96BD0" w:rsidRDefault="009A2CFA" w:rsidP="00C65A3F">
      <w:pPr>
        <w:adjustRightInd w:val="0"/>
        <w:snapToGrid w:val="0"/>
        <w:jc w:val="both"/>
        <w:rPr>
          <w:rFonts w:ascii="Times New Roman" w:hAnsi="Times New Roman"/>
          <w:bCs/>
          <w:szCs w:val="24"/>
        </w:rPr>
      </w:pPr>
      <w:r>
        <w:rPr>
          <w:rFonts w:ascii="Times New Roman" w:hAnsi="Times New Roman" w:hint="eastAsia"/>
          <w:bCs/>
          <w:szCs w:val="24"/>
        </w:rPr>
        <w:t>T</w:t>
      </w:r>
      <w:r>
        <w:rPr>
          <w:rFonts w:ascii="Times New Roman" w:hAnsi="Times New Roman"/>
          <w:bCs/>
          <w:szCs w:val="24"/>
        </w:rPr>
        <w:t xml:space="preserve">he spread of COVID-19 has </w:t>
      </w:r>
      <w:r w:rsidR="003F3A0B">
        <w:rPr>
          <w:rFonts w:ascii="Times New Roman" w:hAnsi="Times New Roman"/>
          <w:bCs/>
          <w:szCs w:val="24"/>
        </w:rPr>
        <w:t xml:space="preserve">caused a significant reduction in economic activities worldwide. According to the </w:t>
      </w:r>
      <w:r w:rsidR="00BD40C3">
        <w:rPr>
          <w:rFonts w:ascii="Times New Roman" w:hAnsi="Times New Roman"/>
          <w:bCs/>
          <w:szCs w:val="24"/>
        </w:rPr>
        <w:t xml:space="preserve">April 2020 World Economic Outlook (WEO) forecast, </w:t>
      </w:r>
      <w:r w:rsidR="00903ECB">
        <w:rPr>
          <w:rFonts w:ascii="Times New Roman" w:hAnsi="Times New Roman"/>
          <w:bCs/>
          <w:szCs w:val="24"/>
        </w:rPr>
        <w:t>the Global growth in 2020 is lower than projected.</w:t>
      </w:r>
      <w:r w:rsidR="00EA0205">
        <w:rPr>
          <w:rFonts w:ascii="Times New Roman" w:hAnsi="Times New Roman"/>
          <w:bCs/>
          <w:szCs w:val="24"/>
        </w:rPr>
        <w:t xml:space="preserve"> The</w:t>
      </w:r>
      <w:r w:rsidR="00903ECB">
        <w:rPr>
          <w:rFonts w:ascii="Times New Roman" w:hAnsi="Times New Roman"/>
          <w:bCs/>
          <w:szCs w:val="24"/>
        </w:rPr>
        <w:t xml:space="preserve"> outbreak of COVID-19 has had a more negative impact on the activity in the first half year of 2020</w:t>
      </w:r>
      <w:r w:rsidR="00350345">
        <w:rPr>
          <w:rFonts w:ascii="Times New Roman" w:hAnsi="Times New Roman"/>
          <w:bCs/>
          <w:szCs w:val="24"/>
        </w:rPr>
        <w:t xml:space="preserve"> than expected. </w:t>
      </w:r>
      <w:r w:rsidR="00527608">
        <w:rPr>
          <w:rFonts w:ascii="Times New Roman" w:hAnsi="Times New Roman"/>
          <w:bCs/>
          <w:szCs w:val="24"/>
        </w:rPr>
        <w:t xml:space="preserve">According to </w:t>
      </w:r>
      <w:r w:rsidR="00EA0205">
        <w:rPr>
          <w:rFonts w:ascii="Times New Roman" w:hAnsi="Times New Roman"/>
          <w:bCs/>
          <w:szCs w:val="24"/>
        </w:rPr>
        <w:t>International Monetary Fund (</w:t>
      </w:r>
      <w:r w:rsidR="00527608">
        <w:rPr>
          <w:rFonts w:ascii="Times New Roman" w:hAnsi="Times New Roman"/>
          <w:bCs/>
          <w:szCs w:val="24"/>
        </w:rPr>
        <w:t>IMF</w:t>
      </w:r>
      <w:r w:rsidR="00EA0205">
        <w:rPr>
          <w:rFonts w:ascii="Times New Roman" w:hAnsi="Times New Roman"/>
          <w:bCs/>
          <w:szCs w:val="24"/>
        </w:rPr>
        <w:t>)</w:t>
      </w:r>
      <w:r w:rsidR="00527608">
        <w:rPr>
          <w:rFonts w:ascii="Times New Roman" w:hAnsi="Times New Roman"/>
          <w:bCs/>
          <w:szCs w:val="24"/>
        </w:rPr>
        <w:t xml:space="preserve">, annual percentage change of </w:t>
      </w:r>
      <w:r w:rsidR="00F96BD0">
        <w:rPr>
          <w:rFonts w:ascii="Times New Roman" w:hAnsi="Times New Roman"/>
          <w:bCs/>
          <w:szCs w:val="24"/>
        </w:rPr>
        <w:t xml:space="preserve">world </w:t>
      </w:r>
      <w:r w:rsidR="00527608">
        <w:rPr>
          <w:rFonts w:ascii="Times New Roman" w:hAnsi="Times New Roman"/>
          <w:bCs/>
          <w:szCs w:val="24"/>
        </w:rPr>
        <w:t xml:space="preserve">GDP growth </w:t>
      </w:r>
      <w:r w:rsidR="00A66F88">
        <w:rPr>
          <w:rFonts w:ascii="Times New Roman" w:hAnsi="Times New Roman"/>
          <w:bCs/>
          <w:szCs w:val="24"/>
        </w:rPr>
        <w:t xml:space="preserve">in </w:t>
      </w:r>
      <w:r w:rsidR="00F96BD0">
        <w:rPr>
          <w:rFonts w:ascii="Times New Roman" w:hAnsi="Times New Roman"/>
          <w:bCs/>
          <w:szCs w:val="24"/>
        </w:rPr>
        <w:t xml:space="preserve">2019 and 2020 is 2.8% and -4.4% respectively. </w:t>
      </w:r>
    </w:p>
    <w:p w14:paraId="2050CCB8" w14:textId="7CDBD51D" w:rsidR="00F96BD0" w:rsidRDefault="00F96BD0" w:rsidP="00C65A3F">
      <w:pPr>
        <w:adjustRightInd w:val="0"/>
        <w:snapToGrid w:val="0"/>
        <w:jc w:val="both"/>
        <w:rPr>
          <w:rFonts w:ascii="Times New Roman" w:hAnsi="Times New Roman"/>
          <w:bCs/>
          <w:szCs w:val="24"/>
        </w:rPr>
      </w:pPr>
    </w:p>
    <w:p w14:paraId="0EA3B221" w14:textId="048D8EC7" w:rsidR="00E31D05" w:rsidRDefault="00E31D05" w:rsidP="00C65A3F">
      <w:pPr>
        <w:adjustRightInd w:val="0"/>
        <w:snapToGrid w:val="0"/>
        <w:jc w:val="both"/>
        <w:rPr>
          <w:rFonts w:ascii="Times New Roman" w:hAnsi="Times New Roman"/>
          <w:bCs/>
          <w:szCs w:val="24"/>
        </w:rPr>
      </w:pPr>
      <w:r>
        <w:rPr>
          <w:rFonts w:ascii="Times New Roman" w:hAnsi="Times New Roman" w:hint="eastAsia"/>
          <w:bCs/>
          <w:szCs w:val="24"/>
        </w:rPr>
        <w:t>T</w:t>
      </w:r>
      <w:r>
        <w:rPr>
          <w:rFonts w:ascii="Times New Roman" w:hAnsi="Times New Roman"/>
          <w:bCs/>
          <w:szCs w:val="24"/>
        </w:rPr>
        <w:t xml:space="preserve">able </w:t>
      </w:r>
      <w:r w:rsidR="00B745BE">
        <w:rPr>
          <w:rFonts w:ascii="Times New Roman" w:hAnsi="Times New Roman"/>
          <w:bCs/>
          <w:szCs w:val="24"/>
        </w:rPr>
        <w:t>3</w:t>
      </w:r>
      <w:r>
        <w:rPr>
          <w:rFonts w:ascii="Times New Roman" w:hAnsi="Times New Roman"/>
          <w:bCs/>
          <w:szCs w:val="24"/>
        </w:rPr>
        <w:t>.</w:t>
      </w:r>
      <w:r w:rsidRPr="00E31D05">
        <w:rPr>
          <w:rFonts w:ascii="Times New Roman" w:hAnsi="Times New Roman"/>
          <w:bCs/>
          <w:szCs w:val="24"/>
        </w:rPr>
        <w:t xml:space="preserve"> Annual percent change</w:t>
      </w:r>
      <w:r>
        <w:rPr>
          <w:rFonts w:ascii="Times New Roman" w:hAnsi="Times New Roman"/>
          <w:bCs/>
          <w:szCs w:val="24"/>
        </w:rPr>
        <w:t xml:space="preserve"> of </w:t>
      </w:r>
      <w:r w:rsidRPr="00E31D05">
        <w:rPr>
          <w:rFonts w:ascii="Times New Roman" w:hAnsi="Times New Roman"/>
          <w:bCs/>
          <w:szCs w:val="24"/>
        </w:rPr>
        <w:t xml:space="preserve">Real GDP growth </w:t>
      </w:r>
      <w:r>
        <w:rPr>
          <w:rFonts w:ascii="Times New Roman" w:hAnsi="Times New Roman"/>
          <w:bCs/>
          <w:szCs w:val="24"/>
        </w:rPr>
        <w:t>in 2017 -2020</w:t>
      </w:r>
    </w:p>
    <w:tbl>
      <w:tblPr>
        <w:tblStyle w:val="af6"/>
        <w:tblW w:w="9067" w:type="dxa"/>
        <w:tblLayout w:type="fixed"/>
        <w:tblLook w:val="04A0" w:firstRow="1" w:lastRow="0" w:firstColumn="1" w:lastColumn="0" w:noHBand="0" w:noVBand="1"/>
      </w:tblPr>
      <w:tblGrid>
        <w:gridCol w:w="4815"/>
        <w:gridCol w:w="1063"/>
        <w:gridCol w:w="1063"/>
        <w:gridCol w:w="1063"/>
        <w:gridCol w:w="1063"/>
      </w:tblGrid>
      <w:tr w:rsidR="00E31D05" w:rsidRPr="00E31D05" w14:paraId="78FB6C96" w14:textId="77777777" w:rsidTr="00E31D05">
        <w:trPr>
          <w:trHeight w:val="288"/>
        </w:trPr>
        <w:tc>
          <w:tcPr>
            <w:tcW w:w="4815" w:type="dxa"/>
            <w:noWrap/>
            <w:hideMark/>
          </w:tcPr>
          <w:p w14:paraId="4376C0DF" w14:textId="54E88A0A" w:rsidR="00E31D05" w:rsidRPr="00E31D05" w:rsidRDefault="00E31D05" w:rsidP="00E31D05">
            <w:pPr>
              <w:adjustRightInd w:val="0"/>
              <w:snapToGrid w:val="0"/>
              <w:jc w:val="both"/>
              <w:rPr>
                <w:rFonts w:ascii="Times New Roman" w:hAnsi="Times New Roman"/>
                <w:bCs/>
                <w:szCs w:val="24"/>
              </w:rPr>
            </w:pPr>
          </w:p>
        </w:tc>
        <w:tc>
          <w:tcPr>
            <w:tcW w:w="1063" w:type="dxa"/>
            <w:noWrap/>
            <w:hideMark/>
          </w:tcPr>
          <w:p w14:paraId="3DD20779"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2017</w:t>
            </w:r>
          </w:p>
        </w:tc>
        <w:tc>
          <w:tcPr>
            <w:tcW w:w="1063" w:type="dxa"/>
            <w:noWrap/>
            <w:hideMark/>
          </w:tcPr>
          <w:p w14:paraId="3D758C57"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2018</w:t>
            </w:r>
          </w:p>
        </w:tc>
        <w:tc>
          <w:tcPr>
            <w:tcW w:w="1063" w:type="dxa"/>
            <w:noWrap/>
            <w:hideMark/>
          </w:tcPr>
          <w:p w14:paraId="6195C836"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2019</w:t>
            </w:r>
          </w:p>
        </w:tc>
        <w:tc>
          <w:tcPr>
            <w:tcW w:w="1063" w:type="dxa"/>
            <w:noWrap/>
            <w:hideMark/>
          </w:tcPr>
          <w:p w14:paraId="4A2E9AF4"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2020</w:t>
            </w:r>
          </w:p>
        </w:tc>
      </w:tr>
      <w:tr w:rsidR="00E31D05" w:rsidRPr="00E31D05" w14:paraId="2C7838D6" w14:textId="77777777" w:rsidTr="00E31D05">
        <w:trPr>
          <w:trHeight w:val="288"/>
        </w:trPr>
        <w:tc>
          <w:tcPr>
            <w:tcW w:w="4815" w:type="dxa"/>
            <w:noWrap/>
            <w:hideMark/>
          </w:tcPr>
          <w:p w14:paraId="6081B08C" w14:textId="77777777" w:rsidR="00E31D05" w:rsidRPr="00E31D05" w:rsidRDefault="00E31D05" w:rsidP="00E31D05">
            <w:pPr>
              <w:adjustRightInd w:val="0"/>
              <w:snapToGrid w:val="0"/>
              <w:jc w:val="both"/>
              <w:rPr>
                <w:rFonts w:ascii="Times New Roman" w:hAnsi="Times New Roman"/>
                <w:bCs/>
                <w:szCs w:val="24"/>
              </w:rPr>
            </w:pPr>
            <w:r w:rsidRPr="00E31D05">
              <w:rPr>
                <w:rFonts w:ascii="Times New Roman" w:hAnsi="Times New Roman"/>
                <w:bCs/>
                <w:szCs w:val="24"/>
              </w:rPr>
              <w:t>World</w:t>
            </w:r>
          </w:p>
        </w:tc>
        <w:tc>
          <w:tcPr>
            <w:tcW w:w="1063" w:type="dxa"/>
            <w:noWrap/>
            <w:hideMark/>
          </w:tcPr>
          <w:p w14:paraId="6A5EE703"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3.8</w:t>
            </w:r>
          </w:p>
        </w:tc>
        <w:tc>
          <w:tcPr>
            <w:tcW w:w="1063" w:type="dxa"/>
            <w:noWrap/>
            <w:hideMark/>
          </w:tcPr>
          <w:p w14:paraId="55D15D78"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3.5</w:t>
            </w:r>
          </w:p>
        </w:tc>
        <w:tc>
          <w:tcPr>
            <w:tcW w:w="1063" w:type="dxa"/>
            <w:noWrap/>
            <w:hideMark/>
          </w:tcPr>
          <w:p w14:paraId="5BFB9657"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2.8</w:t>
            </w:r>
          </w:p>
        </w:tc>
        <w:tc>
          <w:tcPr>
            <w:tcW w:w="1063" w:type="dxa"/>
            <w:noWrap/>
            <w:hideMark/>
          </w:tcPr>
          <w:p w14:paraId="5DC367F6"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-4.4</w:t>
            </w:r>
          </w:p>
        </w:tc>
      </w:tr>
      <w:tr w:rsidR="00E31D05" w:rsidRPr="00E31D05" w14:paraId="535D1E11" w14:textId="77777777" w:rsidTr="00E31D05">
        <w:trPr>
          <w:trHeight w:val="288"/>
        </w:trPr>
        <w:tc>
          <w:tcPr>
            <w:tcW w:w="4815" w:type="dxa"/>
            <w:noWrap/>
            <w:hideMark/>
          </w:tcPr>
          <w:p w14:paraId="1B2935DF" w14:textId="77777777" w:rsidR="00E31D05" w:rsidRPr="00E31D05" w:rsidRDefault="00E31D05" w:rsidP="00E31D05">
            <w:pPr>
              <w:adjustRightInd w:val="0"/>
              <w:snapToGrid w:val="0"/>
              <w:jc w:val="both"/>
              <w:rPr>
                <w:rFonts w:ascii="Times New Roman" w:hAnsi="Times New Roman"/>
                <w:bCs/>
                <w:szCs w:val="24"/>
              </w:rPr>
            </w:pPr>
            <w:r w:rsidRPr="00E31D05">
              <w:rPr>
                <w:rFonts w:ascii="Times New Roman" w:hAnsi="Times New Roman"/>
                <w:bCs/>
                <w:szCs w:val="24"/>
              </w:rPr>
              <w:t>Advanced economies</w:t>
            </w:r>
          </w:p>
        </w:tc>
        <w:tc>
          <w:tcPr>
            <w:tcW w:w="1063" w:type="dxa"/>
            <w:noWrap/>
            <w:hideMark/>
          </w:tcPr>
          <w:p w14:paraId="17047478"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2.5</w:t>
            </w:r>
          </w:p>
        </w:tc>
        <w:tc>
          <w:tcPr>
            <w:tcW w:w="1063" w:type="dxa"/>
            <w:noWrap/>
            <w:hideMark/>
          </w:tcPr>
          <w:p w14:paraId="20F4EBDF"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2.2</w:t>
            </w:r>
          </w:p>
        </w:tc>
        <w:tc>
          <w:tcPr>
            <w:tcW w:w="1063" w:type="dxa"/>
            <w:noWrap/>
            <w:hideMark/>
          </w:tcPr>
          <w:p w14:paraId="6F09A067"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1.7</w:t>
            </w:r>
          </w:p>
        </w:tc>
        <w:tc>
          <w:tcPr>
            <w:tcW w:w="1063" w:type="dxa"/>
            <w:noWrap/>
            <w:hideMark/>
          </w:tcPr>
          <w:p w14:paraId="5F5B79D1"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-5.8</w:t>
            </w:r>
          </w:p>
        </w:tc>
      </w:tr>
      <w:tr w:rsidR="00E31D05" w:rsidRPr="00E31D05" w14:paraId="617655B2" w14:textId="77777777" w:rsidTr="00E31D05">
        <w:trPr>
          <w:trHeight w:val="288"/>
        </w:trPr>
        <w:tc>
          <w:tcPr>
            <w:tcW w:w="4815" w:type="dxa"/>
            <w:noWrap/>
            <w:hideMark/>
          </w:tcPr>
          <w:p w14:paraId="36575588" w14:textId="77777777" w:rsidR="00E31D05" w:rsidRPr="00E31D05" w:rsidRDefault="00E31D05" w:rsidP="00E31D05">
            <w:pPr>
              <w:adjustRightInd w:val="0"/>
              <w:snapToGrid w:val="0"/>
              <w:jc w:val="both"/>
              <w:rPr>
                <w:rFonts w:ascii="Times New Roman" w:hAnsi="Times New Roman"/>
                <w:bCs/>
                <w:szCs w:val="24"/>
              </w:rPr>
            </w:pPr>
            <w:r w:rsidRPr="00E31D05">
              <w:rPr>
                <w:rFonts w:ascii="Times New Roman" w:hAnsi="Times New Roman"/>
                <w:bCs/>
                <w:szCs w:val="24"/>
              </w:rPr>
              <w:t>Emerging market and developing economies</w:t>
            </w:r>
          </w:p>
        </w:tc>
        <w:tc>
          <w:tcPr>
            <w:tcW w:w="1063" w:type="dxa"/>
            <w:noWrap/>
            <w:hideMark/>
          </w:tcPr>
          <w:p w14:paraId="4F7916B3"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4.8</w:t>
            </w:r>
          </w:p>
        </w:tc>
        <w:tc>
          <w:tcPr>
            <w:tcW w:w="1063" w:type="dxa"/>
            <w:noWrap/>
            <w:hideMark/>
          </w:tcPr>
          <w:p w14:paraId="7368B820"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4.5</w:t>
            </w:r>
          </w:p>
        </w:tc>
        <w:tc>
          <w:tcPr>
            <w:tcW w:w="1063" w:type="dxa"/>
            <w:noWrap/>
            <w:hideMark/>
          </w:tcPr>
          <w:p w14:paraId="136CA16F"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3.7</w:t>
            </w:r>
          </w:p>
        </w:tc>
        <w:tc>
          <w:tcPr>
            <w:tcW w:w="1063" w:type="dxa"/>
            <w:noWrap/>
            <w:hideMark/>
          </w:tcPr>
          <w:p w14:paraId="4979D1E7"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-3.3</w:t>
            </w:r>
          </w:p>
        </w:tc>
      </w:tr>
      <w:tr w:rsidR="00E31D05" w:rsidRPr="00E31D05" w14:paraId="2FBFA025" w14:textId="77777777" w:rsidTr="00E31D05">
        <w:trPr>
          <w:trHeight w:val="288"/>
        </w:trPr>
        <w:tc>
          <w:tcPr>
            <w:tcW w:w="4815" w:type="dxa"/>
            <w:noWrap/>
            <w:hideMark/>
          </w:tcPr>
          <w:p w14:paraId="13C27225" w14:textId="0E25E38C" w:rsidR="00E31D05" w:rsidRPr="00E31D05" w:rsidRDefault="00E31D05" w:rsidP="00E31D05">
            <w:pPr>
              <w:adjustRightInd w:val="0"/>
              <w:snapToGrid w:val="0"/>
              <w:jc w:val="both"/>
              <w:rPr>
                <w:rFonts w:ascii="Times New Roman" w:hAnsi="Times New Roman"/>
                <w:bCs/>
                <w:szCs w:val="24"/>
              </w:rPr>
            </w:pPr>
            <w:r w:rsidRPr="00E31D05">
              <w:rPr>
                <w:rFonts w:ascii="Times New Roman" w:hAnsi="Times New Roman"/>
                <w:bCs/>
                <w:szCs w:val="24"/>
              </w:rPr>
              <w:t>China</w:t>
            </w:r>
          </w:p>
        </w:tc>
        <w:tc>
          <w:tcPr>
            <w:tcW w:w="1063" w:type="dxa"/>
            <w:noWrap/>
            <w:hideMark/>
          </w:tcPr>
          <w:p w14:paraId="25A1BF2C"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6.9</w:t>
            </w:r>
          </w:p>
        </w:tc>
        <w:tc>
          <w:tcPr>
            <w:tcW w:w="1063" w:type="dxa"/>
            <w:noWrap/>
            <w:hideMark/>
          </w:tcPr>
          <w:p w14:paraId="492FCAA2"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6.7</w:t>
            </w:r>
          </w:p>
        </w:tc>
        <w:tc>
          <w:tcPr>
            <w:tcW w:w="1063" w:type="dxa"/>
            <w:noWrap/>
            <w:hideMark/>
          </w:tcPr>
          <w:p w14:paraId="497D85EA"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6.1</w:t>
            </w:r>
          </w:p>
        </w:tc>
        <w:tc>
          <w:tcPr>
            <w:tcW w:w="1063" w:type="dxa"/>
            <w:noWrap/>
            <w:hideMark/>
          </w:tcPr>
          <w:p w14:paraId="6F872C69"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1.9</w:t>
            </w:r>
          </w:p>
        </w:tc>
      </w:tr>
      <w:tr w:rsidR="00E31D05" w:rsidRPr="00E31D05" w14:paraId="05D525F4" w14:textId="77777777" w:rsidTr="00E31D05">
        <w:trPr>
          <w:trHeight w:val="288"/>
        </w:trPr>
        <w:tc>
          <w:tcPr>
            <w:tcW w:w="4815" w:type="dxa"/>
            <w:noWrap/>
            <w:hideMark/>
          </w:tcPr>
          <w:p w14:paraId="656F89C6" w14:textId="77777777" w:rsidR="00E31D05" w:rsidRPr="00E31D05" w:rsidRDefault="00E31D05" w:rsidP="00E31D05">
            <w:pPr>
              <w:adjustRightInd w:val="0"/>
              <w:snapToGrid w:val="0"/>
              <w:jc w:val="both"/>
              <w:rPr>
                <w:rFonts w:ascii="Times New Roman" w:hAnsi="Times New Roman"/>
                <w:bCs/>
                <w:szCs w:val="24"/>
              </w:rPr>
            </w:pPr>
            <w:r w:rsidRPr="00E31D05">
              <w:rPr>
                <w:rFonts w:ascii="Times New Roman" w:hAnsi="Times New Roman"/>
                <w:bCs/>
                <w:szCs w:val="24"/>
              </w:rPr>
              <w:t>Germany</w:t>
            </w:r>
          </w:p>
        </w:tc>
        <w:tc>
          <w:tcPr>
            <w:tcW w:w="1063" w:type="dxa"/>
            <w:noWrap/>
            <w:hideMark/>
          </w:tcPr>
          <w:p w14:paraId="03056513"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2.6</w:t>
            </w:r>
          </w:p>
        </w:tc>
        <w:tc>
          <w:tcPr>
            <w:tcW w:w="1063" w:type="dxa"/>
            <w:noWrap/>
            <w:hideMark/>
          </w:tcPr>
          <w:p w14:paraId="01032BD9"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1.3</w:t>
            </w:r>
          </w:p>
        </w:tc>
        <w:tc>
          <w:tcPr>
            <w:tcW w:w="1063" w:type="dxa"/>
            <w:noWrap/>
            <w:hideMark/>
          </w:tcPr>
          <w:p w14:paraId="71B5E22C"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0.6</w:t>
            </w:r>
          </w:p>
        </w:tc>
        <w:tc>
          <w:tcPr>
            <w:tcW w:w="1063" w:type="dxa"/>
            <w:noWrap/>
            <w:hideMark/>
          </w:tcPr>
          <w:p w14:paraId="69B2A79D"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-6</w:t>
            </w:r>
          </w:p>
        </w:tc>
      </w:tr>
      <w:tr w:rsidR="00E31D05" w:rsidRPr="00E31D05" w14:paraId="52DC66DF" w14:textId="77777777" w:rsidTr="00E31D05">
        <w:trPr>
          <w:trHeight w:val="288"/>
        </w:trPr>
        <w:tc>
          <w:tcPr>
            <w:tcW w:w="4815" w:type="dxa"/>
            <w:noWrap/>
            <w:hideMark/>
          </w:tcPr>
          <w:p w14:paraId="5D1DB50A" w14:textId="77777777" w:rsidR="00E31D05" w:rsidRPr="00E31D05" w:rsidRDefault="00E31D05" w:rsidP="00E31D05">
            <w:pPr>
              <w:adjustRightInd w:val="0"/>
              <w:snapToGrid w:val="0"/>
              <w:jc w:val="both"/>
              <w:rPr>
                <w:rFonts w:ascii="Times New Roman" w:hAnsi="Times New Roman"/>
                <w:bCs/>
                <w:szCs w:val="24"/>
              </w:rPr>
            </w:pPr>
            <w:r w:rsidRPr="00E31D05">
              <w:rPr>
                <w:rFonts w:ascii="Times New Roman" w:hAnsi="Times New Roman"/>
                <w:bCs/>
                <w:szCs w:val="24"/>
              </w:rPr>
              <w:lastRenderedPageBreak/>
              <w:t>Hong Kong SAR</w:t>
            </w:r>
          </w:p>
        </w:tc>
        <w:tc>
          <w:tcPr>
            <w:tcW w:w="1063" w:type="dxa"/>
            <w:noWrap/>
            <w:hideMark/>
          </w:tcPr>
          <w:p w14:paraId="57B731B3"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3.8</w:t>
            </w:r>
          </w:p>
        </w:tc>
        <w:tc>
          <w:tcPr>
            <w:tcW w:w="1063" w:type="dxa"/>
            <w:noWrap/>
            <w:hideMark/>
          </w:tcPr>
          <w:p w14:paraId="29FA7D8A"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2.8</w:t>
            </w:r>
          </w:p>
        </w:tc>
        <w:tc>
          <w:tcPr>
            <w:tcW w:w="1063" w:type="dxa"/>
            <w:noWrap/>
            <w:hideMark/>
          </w:tcPr>
          <w:p w14:paraId="09AEE4FD"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-1.2</w:t>
            </w:r>
          </w:p>
        </w:tc>
        <w:tc>
          <w:tcPr>
            <w:tcW w:w="1063" w:type="dxa"/>
            <w:noWrap/>
            <w:hideMark/>
          </w:tcPr>
          <w:p w14:paraId="159366D3"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-7.5</w:t>
            </w:r>
          </w:p>
        </w:tc>
      </w:tr>
      <w:tr w:rsidR="00E31D05" w:rsidRPr="00E31D05" w14:paraId="573019A5" w14:textId="77777777" w:rsidTr="00E31D05">
        <w:trPr>
          <w:trHeight w:val="300"/>
        </w:trPr>
        <w:tc>
          <w:tcPr>
            <w:tcW w:w="4815" w:type="dxa"/>
            <w:noWrap/>
            <w:hideMark/>
          </w:tcPr>
          <w:p w14:paraId="6C635805" w14:textId="77777777" w:rsidR="00E31D05" w:rsidRPr="00E31D05" w:rsidRDefault="00E31D05" w:rsidP="00E31D05">
            <w:pPr>
              <w:adjustRightInd w:val="0"/>
              <w:snapToGrid w:val="0"/>
              <w:jc w:val="both"/>
              <w:rPr>
                <w:rFonts w:ascii="Times New Roman" w:hAnsi="Times New Roman"/>
                <w:bCs/>
                <w:szCs w:val="24"/>
              </w:rPr>
            </w:pPr>
            <w:r w:rsidRPr="00E31D05">
              <w:rPr>
                <w:rFonts w:ascii="Times New Roman" w:hAnsi="Times New Roman"/>
                <w:bCs/>
                <w:szCs w:val="24"/>
              </w:rPr>
              <w:t>United States</w:t>
            </w:r>
          </w:p>
        </w:tc>
        <w:tc>
          <w:tcPr>
            <w:tcW w:w="1063" w:type="dxa"/>
            <w:noWrap/>
            <w:hideMark/>
          </w:tcPr>
          <w:p w14:paraId="3A349DF2"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2.3</w:t>
            </w:r>
          </w:p>
        </w:tc>
        <w:tc>
          <w:tcPr>
            <w:tcW w:w="1063" w:type="dxa"/>
            <w:noWrap/>
            <w:hideMark/>
          </w:tcPr>
          <w:p w14:paraId="0F9C1692"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3</w:t>
            </w:r>
          </w:p>
        </w:tc>
        <w:tc>
          <w:tcPr>
            <w:tcW w:w="1063" w:type="dxa"/>
            <w:noWrap/>
            <w:hideMark/>
          </w:tcPr>
          <w:p w14:paraId="721AA7B7"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2.2</w:t>
            </w:r>
          </w:p>
        </w:tc>
        <w:tc>
          <w:tcPr>
            <w:tcW w:w="1063" w:type="dxa"/>
            <w:noWrap/>
            <w:hideMark/>
          </w:tcPr>
          <w:p w14:paraId="03A11F08" w14:textId="77777777" w:rsidR="00E31D05" w:rsidRPr="00E31D05" w:rsidRDefault="00E31D05" w:rsidP="00E31D05">
            <w:pPr>
              <w:adjustRightInd w:val="0"/>
              <w:snapToGrid w:val="0"/>
              <w:jc w:val="center"/>
              <w:rPr>
                <w:rFonts w:ascii="Times New Roman" w:hAnsi="Times New Roman"/>
                <w:bCs/>
                <w:szCs w:val="24"/>
              </w:rPr>
            </w:pPr>
            <w:r w:rsidRPr="00E31D05">
              <w:rPr>
                <w:rFonts w:ascii="Times New Roman" w:hAnsi="Times New Roman"/>
                <w:bCs/>
                <w:szCs w:val="24"/>
              </w:rPr>
              <w:t>-4.3</w:t>
            </w:r>
          </w:p>
        </w:tc>
      </w:tr>
    </w:tbl>
    <w:p w14:paraId="06A6EA1A" w14:textId="0295332E" w:rsidR="00E31D05" w:rsidRPr="00E31D05" w:rsidRDefault="00E31D05" w:rsidP="00C65A3F">
      <w:pPr>
        <w:adjustRightInd w:val="0"/>
        <w:snapToGrid w:val="0"/>
        <w:jc w:val="both"/>
        <w:rPr>
          <w:rFonts w:ascii="Times New Roman" w:hAnsi="Times New Roman"/>
          <w:bCs/>
          <w:szCs w:val="24"/>
        </w:rPr>
      </w:pPr>
      <w:r w:rsidRPr="00D6321F">
        <w:rPr>
          <w:rFonts w:ascii="Times New Roman" w:hAnsi="Times New Roman" w:hint="eastAsia"/>
          <w:bCs/>
          <w:sz w:val="20"/>
          <w:szCs w:val="20"/>
        </w:rPr>
        <w:t>S</w:t>
      </w:r>
      <w:r w:rsidRPr="00D6321F">
        <w:rPr>
          <w:rFonts w:ascii="Times New Roman" w:hAnsi="Times New Roman"/>
          <w:bCs/>
          <w:sz w:val="20"/>
          <w:szCs w:val="20"/>
        </w:rPr>
        <w:t xml:space="preserve">ources: </w:t>
      </w:r>
      <w:bookmarkStart w:id="2" w:name="_Hlk62856050"/>
      <w:r>
        <w:rPr>
          <w:rFonts w:ascii="Times New Roman" w:hAnsi="Times New Roman"/>
          <w:bCs/>
          <w:sz w:val="20"/>
          <w:szCs w:val="20"/>
        </w:rPr>
        <w:t>International Monetary Fund</w:t>
      </w:r>
      <w:bookmarkEnd w:id="2"/>
      <w:r>
        <w:rPr>
          <w:rFonts w:ascii="Times New Roman" w:hAnsi="Times New Roman"/>
          <w:bCs/>
          <w:sz w:val="20"/>
          <w:szCs w:val="20"/>
        </w:rPr>
        <w:t>, 2020</w:t>
      </w:r>
    </w:p>
    <w:p w14:paraId="707A62B2" w14:textId="22294944" w:rsidR="00E31D05" w:rsidRDefault="00E31D05" w:rsidP="00C65A3F">
      <w:pPr>
        <w:adjustRightInd w:val="0"/>
        <w:snapToGrid w:val="0"/>
        <w:jc w:val="both"/>
        <w:rPr>
          <w:rFonts w:ascii="Times New Roman" w:hAnsi="Times New Roman"/>
          <w:bCs/>
          <w:szCs w:val="24"/>
        </w:rPr>
      </w:pPr>
    </w:p>
    <w:p w14:paraId="5E8BA819" w14:textId="1D45336A" w:rsidR="0072108F" w:rsidRDefault="00B41AA8" w:rsidP="00C65A3F">
      <w:pPr>
        <w:adjustRightInd w:val="0"/>
        <w:snapToGrid w:val="0"/>
        <w:jc w:val="both"/>
        <w:rPr>
          <w:rFonts w:ascii="Times New Roman" w:hAnsi="Times New Roman"/>
          <w:bCs/>
          <w:szCs w:val="24"/>
        </w:rPr>
      </w:pPr>
      <w:r>
        <w:rPr>
          <w:rFonts w:ascii="Times New Roman" w:hAnsi="Times New Roman" w:hint="eastAsia"/>
          <w:bCs/>
          <w:szCs w:val="24"/>
        </w:rPr>
        <w:t>I</w:t>
      </w:r>
      <w:r>
        <w:rPr>
          <w:rFonts w:ascii="Times New Roman" w:hAnsi="Times New Roman"/>
          <w:bCs/>
          <w:szCs w:val="24"/>
        </w:rPr>
        <w:t xml:space="preserve">n Table 2, the GDP growth rate </w:t>
      </w:r>
      <w:r w:rsidR="00677B40">
        <w:rPr>
          <w:rFonts w:ascii="Times New Roman" w:hAnsi="Times New Roman"/>
          <w:bCs/>
          <w:szCs w:val="24"/>
        </w:rPr>
        <w:t>resulted a sharp downturn</w:t>
      </w:r>
      <w:r>
        <w:rPr>
          <w:rFonts w:ascii="Times New Roman" w:hAnsi="Times New Roman"/>
          <w:bCs/>
          <w:szCs w:val="24"/>
        </w:rPr>
        <w:t xml:space="preserve"> in advanced economies when compared with emerging markets and developing economies</w:t>
      </w:r>
      <w:r w:rsidR="005A746E">
        <w:rPr>
          <w:rFonts w:ascii="Times New Roman" w:hAnsi="Times New Roman"/>
          <w:bCs/>
          <w:szCs w:val="24"/>
        </w:rPr>
        <w:t>.</w:t>
      </w:r>
      <w:r>
        <w:rPr>
          <w:rFonts w:ascii="Times New Roman" w:hAnsi="Times New Roman"/>
          <w:bCs/>
          <w:szCs w:val="24"/>
        </w:rPr>
        <w:t xml:space="preserve"> </w:t>
      </w:r>
      <w:r w:rsidR="006B21A9">
        <w:rPr>
          <w:rFonts w:ascii="Times New Roman" w:hAnsi="Times New Roman"/>
          <w:bCs/>
          <w:szCs w:val="24"/>
        </w:rPr>
        <w:t xml:space="preserve">It noted that </w:t>
      </w:r>
      <w:r w:rsidR="000253FD">
        <w:rPr>
          <w:rFonts w:ascii="Times New Roman" w:hAnsi="Times New Roman"/>
          <w:bCs/>
          <w:szCs w:val="24"/>
        </w:rPr>
        <w:t xml:space="preserve">spread out of </w:t>
      </w:r>
      <w:r w:rsidR="005A746E">
        <w:rPr>
          <w:rFonts w:ascii="Times New Roman" w:hAnsi="Times New Roman"/>
          <w:bCs/>
          <w:szCs w:val="24"/>
        </w:rPr>
        <w:t>COVID-19 result</w:t>
      </w:r>
      <w:r w:rsidR="000253FD">
        <w:rPr>
          <w:rFonts w:ascii="Times New Roman" w:hAnsi="Times New Roman"/>
          <w:bCs/>
          <w:szCs w:val="24"/>
        </w:rPr>
        <w:t>ed a</w:t>
      </w:r>
      <w:r w:rsidR="005A746E">
        <w:rPr>
          <w:rFonts w:ascii="Times New Roman" w:hAnsi="Times New Roman"/>
          <w:bCs/>
          <w:szCs w:val="24"/>
        </w:rPr>
        <w:t xml:space="preserve"> more </w:t>
      </w:r>
      <w:r w:rsidR="006B21A9">
        <w:rPr>
          <w:rFonts w:ascii="Times New Roman" w:hAnsi="Times New Roman"/>
          <w:bCs/>
          <w:szCs w:val="24"/>
        </w:rPr>
        <w:t xml:space="preserve">adverse </w:t>
      </w:r>
      <w:r w:rsidR="005A746E">
        <w:rPr>
          <w:rFonts w:ascii="Times New Roman" w:hAnsi="Times New Roman"/>
          <w:bCs/>
          <w:szCs w:val="24"/>
        </w:rPr>
        <w:t xml:space="preserve">impact </w:t>
      </w:r>
      <w:r w:rsidR="006B21A9">
        <w:rPr>
          <w:rFonts w:ascii="Times New Roman" w:hAnsi="Times New Roman"/>
          <w:bCs/>
          <w:szCs w:val="24"/>
        </w:rPr>
        <w:t>in advanced economies</w:t>
      </w:r>
      <w:r w:rsidR="000253FD">
        <w:rPr>
          <w:rFonts w:ascii="Times New Roman" w:hAnsi="Times New Roman"/>
          <w:bCs/>
          <w:szCs w:val="24"/>
        </w:rPr>
        <w:t xml:space="preserve"> in</w:t>
      </w:r>
      <w:r w:rsidR="006B21A9">
        <w:rPr>
          <w:rFonts w:ascii="Times New Roman" w:hAnsi="Times New Roman"/>
          <w:bCs/>
          <w:szCs w:val="24"/>
        </w:rPr>
        <w:t xml:space="preserve"> which the </w:t>
      </w:r>
      <w:r w:rsidR="005A746E">
        <w:rPr>
          <w:rFonts w:ascii="Times New Roman" w:hAnsi="Times New Roman"/>
          <w:bCs/>
          <w:szCs w:val="24"/>
        </w:rPr>
        <w:t>contraction</w:t>
      </w:r>
      <w:r w:rsidR="005A746E" w:rsidRPr="005A746E">
        <w:rPr>
          <w:rFonts w:ascii="Times New Roman" w:hAnsi="Times New Roman"/>
          <w:szCs w:val="24"/>
        </w:rPr>
        <w:t xml:space="preserve"> in business sales or earnings</w:t>
      </w:r>
      <w:r w:rsidR="006B21A9">
        <w:rPr>
          <w:rFonts w:ascii="Times New Roman" w:hAnsi="Times New Roman"/>
          <w:bCs/>
          <w:szCs w:val="24"/>
        </w:rPr>
        <w:t xml:space="preserve"> were expected to be more significantly detrimental</w:t>
      </w:r>
      <w:r w:rsidR="005A746E">
        <w:rPr>
          <w:rFonts w:ascii="Times New Roman" w:hAnsi="Times New Roman"/>
          <w:bCs/>
          <w:szCs w:val="24"/>
        </w:rPr>
        <w:t xml:space="preserve">. </w:t>
      </w:r>
      <w:r w:rsidR="0072108F">
        <w:rPr>
          <w:rFonts w:ascii="Times New Roman" w:hAnsi="Times New Roman"/>
          <w:bCs/>
          <w:szCs w:val="24"/>
        </w:rPr>
        <w:t xml:space="preserve">Given the difference in scale and scope of the social distancing and business closure, the duration of the drop-in economic activities and its extent to the structural damage varied. </w:t>
      </w:r>
    </w:p>
    <w:p w14:paraId="0BD8A371" w14:textId="77777777" w:rsidR="000253FD" w:rsidRDefault="000253FD" w:rsidP="00C65A3F">
      <w:pPr>
        <w:adjustRightInd w:val="0"/>
        <w:snapToGrid w:val="0"/>
        <w:jc w:val="both"/>
        <w:rPr>
          <w:rFonts w:ascii="Times New Roman" w:hAnsi="Times New Roman"/>
          <w:bCs/>
          <w:szCs w:val="24"/>
        </w:rPr>
      </w:pPr>
    </w:p>
    <w:p w14:paraId="0C6AC29E" w14:textId="50675F9B" w:rsidR="006E08BE" w:rsidRDefault="000F54BA" w:rsidP="00C65A3F">
      <w:pPr>
        <w:adjustRightInd w:val="0"/>
        <w:snapToGrid w:val="0"/>
        <w:jc w:val="both"/>
        <w:rPr>
          <w:rFonts w:ascii="Times New Roman" w:hAnsi="Times New Roman"/>
          <w:bCs/>
          <w:szCs w:val="24"/>
        </w:rPr>
      </w:pPr>
      <w:r>
        <w:rPr>
          <w:rFonts w:ascii="Times New Roman" w:hAnsi="Times New Roman"/>
          <w:bCs/>
          <w:szCs w:val="24"/>
        </w:rPr>
        <w:t xml:space="preserve">China is a developing economy, its GDP growth rate in 2020 is 1.9% while advanced economies like Germany, </w:t>
      </w:r>
      <w:r w:rsidR="000253FD">
        <w:rPr>
          <w:rFonts w:ascii="Times New Roman" w:hAnsi="Times New Roman"/>
          <w:bCs/>
          <w:szCs w:val="24"/>
        </w:rPr>
        <w:t xml:space="preserve">the </w:t>
      </w:r>
      <w:r>
        <w:rPr>
          <w:rFonts w:ascii="Times New Roman" w:hAnsi="Times New Roman"/>
          <w:bCs/>
          <w:szCs w:val="24"/>
        </w:rPr>
        <w:t>United State</w:t>
      </w:r>
      <w:r w:rsidR="000253FD">
        <w:rPr>
          <w:rFonts w:ascii="Times New Roman" w:hAnsi="Times New Roman"/>
          <w:bCs/>
          <w:szCs w:val="24"/>
        </w:rPr>
        <w:t>s</w:t>
      </w:r>
      <w:r>
        <w:rPr>
          <w:rFonts w:ascii="Times New Roman" w:hAnsi="Times New Roman"/>
          <w:bCs/>
          <w:szCs w:val="24"/>
        </w:rPr>
        <w:t xml:space="preserve"> and Hong Kong with negative growt</w:t>
      </w:r>
      <w:r w:rsidR="000253FD">
        <w:rPr>
          <w:rFonts w:ascii="Times New Roman" w:hAnsi="Times New Roman"/>
          <w:bCs/>
          <w:szCs w:val="24"/>
        </w:rPr>
        <w:t>h rate</w:t>
      </w:r>
      <w:r>
        <w:rPr>
          <w:rFonts w:ascii="Times New Roman" w:hAnsi="Times New Roman"/>
          <w:bCs/>
          <w:szCs w:val="24"/>
        </w:rPr>
        <w:t xml:space="preserve">. Among the </w:t>
      </w:r>
      <w:r w:rsidR="000253FD">
        <w:rPr>
          <w:rFonts w:ascii="Times New Roman" w:hAnsi="Times New Roman"/>
          <w:bCs/>
          <w:szCs w:val="24"/>
        </w:rPr>
        <w:t xml:space="preserve">three </w:t>
      </w:r>
      <w:r>
        <w:rPr>
          <w:rFonts w:ascii="Times New Roman" w:hAnsi="Times New Roman"/>
          <w:bCs/>
          <w:szCs w:val="24"/>
        </w:rPr>
        <w:t xml:space="preserve">advanced </w:t>
      </w:r>
      <w:r w:rsidR="000253FD">
        <w:rPr>
          <w:rFonts w:ascii="Times New Roman" w:hAnsi="Times New Roman"/>
          <w:bCs/>
          <w:szCs w:val="24"/>
        </w:rPr>
        <w:t xml:space="preserve">economies, </w:t>
      </w:r>
      <w:r>
        <w:rPr>
          <w:rFonts w:ascii="Times New Roman" w:hAnsi="Times New Roman"/>
          <w:bCs/>
          <w:szCs w:val="24"/>
        </w:rPr>
        <w:t xml:space="preserve">Hong Kong’s GDP growth rate </w:t>
      </w:r>
      <w:r w:rsidR="000253FD">
        <w:rPr>
          <w:rFonts w:ascii="Times New Roman" w:hAnsi="Times New Roman"/>
          <w:bCs/>
          <w:szCs w:val="24"/>
        </w:rPr>
        <w:t xml:space="preserve">was -7.5% and it was the one with the greatest decline </w:t>
      </w:r>
      <w:r>
        <w:rPr>
          <w:rFonts w:ascii="Times New Roman" w:hAnsi="Times New Roman"/>
          <w:bCs/>
          <w:szCs w:val="24"/>
        </w:rPr>
        <w:t>in 2020</w:t>
      </w:r>
      <w:r w:rsidR="000253FD">
        <w:rPr>
          <w:rFonts w:ascii="Times New Roman" w:hAnsi="Times New Roman"/>
          <w:bCs/>
          <w:szCs w:val="24"/>
        </w:rPr>
        <w:t xml:space="preserve">. This may be due to the additional reason of </w:t>
      </w:r>
      <w:r w:rsidR="008F2771" w:rsidRPr="00DE0F53">
        <w:rPr>
          <w:rFonts w:ascii="Times New Roman" w:hAnsi="Times New Roman"/>
          <w:bCs/>
          <w:szCs w:val="24"/>
        </w:rPr>
        <w:t xml:space="preserve">political unrest </w:t>
      </w:r>
      <w:r w:rsidR="000253FD" w:rsidRPr="00DE0F53">
        <w:rPr>
          <w:rFonts w:ascii="Times New Roman" w:hAnsi="Times New Roman"/>
          <w:bCs/>
          <w:szCs w:val="24"/>
        </w:rPr>
        <w:t>causing the market to be more challenging</w:t>
      </w:r>
      <w:r w:rsidR="008F2771" w:rsidRPr="00DE0F53">
        <w:rPr>
          <w:rFonts w:ascii="Times New Roman" w:hAnsi="Times New Roman"/>
          <w:bCs/>
          <w:szCs w:val="24"/>
        </w:rPr>
        <w:t xml:space="preserve">. </w:t>
      </w:r>
    </w:p>
    <w:p w14:paraId="28CB9461" w14:textId="25080343" w:rsidR="00800650" w:rsidRDefault="00800650" w:rsidP="00C65A3F">
      <w:pPr>
        <w:adjustRightInd w:val="0"/>
        <w:snapToGrid w:val="0"/>
        <w:jc w:val="both"/>
        <w:rPr>
          <w:rFonts w:ascii="Times New Roman" w:hAnsi="Times New Roman"/>
          <w:bCs/>
          <w:szCs w:val="24"/>
        </w:rPr>
      </w:pPr>
    </w:p>
    <w:p w14:paraId="0E25BC0F" w14:textId="63F4BB45" w:rsidR="0037195F" w:rsidRDefault="00E47A19" w:rsidP="00C65A3F">
      <w:pPr>
        <w:adjustRightInd w:val="0"/>
        <w:snapToGrid w:val="0"/>
        <w:jc w:val="both"/>
        <w:rPr>
          <w:rFonts w:ascii="Times New Roman" w:hAnsi="Times New Roman"/>
          <w:bCs/>
          <w:szCs w:val="24"/>
        </w:rPr>
      </w:pPr>
      <w:r>
        <w:rPr>
          <w:rFonts w:ascii="Times New Roman" w:hAnsi="Times New Roman"/>
          <w:bCs/>
          <w:szCs w:val="24"/>
        </w:rPr>
        <w:t xml:space="preserve">In 2020, the social stability in Hong Kong has been restored, however, the </w:t>
      </w:r>
      <w:r w:rsidR="00A86DBB">
        <w:rPr>
          <w:rFonts w:ascii="Times New Roman" w:hAnsi="Times New Roman"/>
          <w:bCs/>
          <w:szCs w:val="24"/>
        </w:rPr>
        <w:t xml:space="preserve">steeper economic contraction resulted in huge impact on consumption, retail and tourist related business sector. </w:t>
      </w:r>
      <w:r w:rsidR="00554772">
        <w:rPr>
          <w:rFonts w:ascii="Times New Roman" w:hAnsi="Times New Roman"/>
          <w:bCs/>
          <w:szCs w:val="24"/>
        </w:rPr>
        <w:t>Country lockdown and implementation of social distancing rules due to the COVID-19 causing severe impact on retail and tourist related industry.</w:t>
      </w:r>
      <w:r w:rsidR="00DE550F">
        <w:rPr>
          <w:rFonts w:ascii="Times New Roman" w:hAnsi="Times New Roman"/>
          <w:bCs/>
          <w:szCs w:val="24"/>
        </w:rPr>
        <w:t xml:space="preserve"> Retailers, such as GAP, </w:t>
      </w:r>
      <w:r w:rsidR="00DE550F" w:rsidRPr="00DE550F">
        <w:rPr>
          <w:rFonts w:ascii="Times New Roman" w:hAnsi="Times New Roman"/>
          <w:bCs/>
          <w:szCs w:val="24"/>
        </w:rPr>
        <w:t>Victoria’s Secret</w:t>
      </w:r>
      <w:r w:rsidR="00DE550F">
        <w:rPr>
          <w:rFonts w:ascii="Times New Roman" w:hAnsi="Times New Roman"/>
          <w:bCs/>
          <w:szCs w:val="24"/>
        </w:rPr>
        <w:t xml:space="preserve">, etc., are closing their stores in Hong Kong due to the sharp declined in sales induced by COVID-19. </w:t>
      </w:r>
      <w:r w:rsidR="00554772">
        <w:rPr>
          <w:rFonts w:ascii="Times New Roman" w:hAnsi="Times New Roman"/>
          <w:bCs/>
          <w:szCs w:val="24"/>
        </w:rPr>
        <w:t>The Census and Statistics Department of HKSAR released the statistics of Gross Domestic Product</w:t>
      </w:r>
      <w:r w:rsidR="008A7C21">
        <w:rPr>
          <w:rFonts w:ascii="Times New Roman" w:hAnsi="Times New Roman"/>
          <w:bCs/>
          <w:szCs w:val="24"/>
        </w:rPr>
        <w:t xml:space="preserve"> (GDP)</w:t>
      </w:r>
      <w:r w:rsidR="00554772">
        <w:rPr>
          <w:rFonts w:ascii="Times New Roman" w:hAnsi="Times New Roman"/>
          <w:bCs/>
          <w:szCs w:val="24"/>
        </w:rPr>
        <w:t xml:space="preserve"> for the third quarter of 2020. Hong Kong’s GDP in second quarter of 2020 decreased by 9% in year-on-year change</w:t>
      </w:r>
      <w:r w:rsidR="00DE550F">
        <w:rPr>
          <w:rFonts w:ascii="Times New Roman" w:hAnsi="Times New Roman"/>
          <w:bCs/>
          <w:szCs w:val="24"/>
        </w:rPr>
        <w:t xml:space="preserve"> in which t</w:t>
      </w:r>
      <w:r>
        <w:rPr>
          <w:rFonts w:ascii="Times New Roman" w:hAnsi="Times New Roman"/>
          <w:bCs/>
          <w:szCs w:val="24"/>
        </w:rPr>
        <w:t xml:space="preserve">he private consumption expenditure decreased dramatically in the second quarter of 2020, it dropped </w:t>
      </w:r>
      <w:r w:rsidR="00DE550F">
        <w:rPr>
          <w:rFonts w:ascii="Times New Roman" w:hAnsi="Times New Roman"/>
          <w:bCs/>
          <w:szCs w:val="24"/>
        </w:rPr>
        <w:t>to 13.3%</w:t>
      </w:r>
      <w:r>
        <w:rPr>
          <w:rFonts w:ascii="Times New Roman" w:hAnsi="Times New Roman"/>
          <w:bCs/>
          <w:szCs w:val="24"/>
        </w:rPr>
        <w:t xml:space="preserve">. </w:t>
      </w:r>
      <w:r w:rsidR="00E220E4">
        <w:rPr>
          <w:rFonts w:ascii="Times New Roman" w:hAnsi="Times New Roman"/>
          <w:bCs/>
          <w:szCs w:val="24"/>
        </w:rPr>
        <w:t xml:space="preserve">The consumer goods </w:t>
      </w:r>
      <w:r w:rsidR="007516D4">
        <w:rPr>
          <w:rFonts w:ascii="Times New Roman" w:hAnsi="Times New Roman"/>
          <w:bCs/>
          <w:szCs w:val="24"/>
        </w:rPr>
        <w:t xml:space="preserve">under the consumption </w:t>
      </w:r>
      <w:r w:rsidR="00E220E4">
        <w:rPr>
          <w:rFonts w:ascii="Times New Roman" w:hAnsi="Times New Roman"/>
          <w:bCs/>
          <w:szCs w:val="24"/>
        </w:rPr>
        <w:t xml:space="preserve">expenditure </w:t>
      </w:r>
      <w:r w:rsidR="00DE550F">
        <w:rPr>
          <w:rFonts w:ascii="Times New Roman" w:hAnsi="Times New Roman"/>
          <w:bCs/>
          <w:szCs w:val="24"/>
        </w:rPr>
        <w:t xml:space="preserve">in domestic market </w:t>
      </w:r>
      <w:r w:rsidR="00023AC8">
        <w:rPr>
          <w:rFonts w:ascii="Times New Roman" w:hAnsi="Times New Roman"/>
          <w:bCs/>
          <w:szCs w:val="24"/>
        </w:rPr>
        <w:t xml:space="preserve">plunged down for </w:t>
      </w:r>
      <w:r w:rsidR="007516D4">
        <w:rPr>
          <w:rFonts w:ascii="Times New Roman" w:hAnsi="Times New Roman"/>
          <w:bCs/>
          <w:szCs w:val="24"/>
        </w:rPr>
        <w:t>36.8%.</w:t>
      </w:r>
      <w:r w:rsidR="00B25112">
        <w:rPr>
          <w:rFonts w:ascii="Times New Roman" w:hAnsi="Times New Roman"/>
          <w:bCs/>
          <w:szCs w:val="24"/>
        </w:rPr>
        <w:t xml:space="preserve"> </w:t>
      </w:r>
      <w:r w:rsidR="00837E03">
        <w:rPr>
          <w:rFonts w:ascii="Times New Roman" w:hAnsi="Times New Roman"/>
          <w:bCs/>
          <w:szCs w:val="24"/>
        </w:rPr>
        <w:t xml:space="preserve">The shrinking of consumption expenditure reflected the low consumption appetite and in return reduced business performance. </w:t>
      </w:r>
    </w:p>
    <w:p w14:paraId="31718BF9" w14:textId="77777777" w:rsidR="006E08BE" w:rsidRPr="00837E03" w:rsidRDefault="006E08BE" w:rsidP="00C65A3F">
      <w:pPr>
        <w:adjustRightInd w:val="0"/>
        <w:snapToGrid w:val="0"/>
        <w:jc w:val="both"/>
        <w:rPr>
          <w:rFonts w:ascii="Times New Roman" w:hAnsi="Times New Roman"/>
          <w:bCs/>
          <w:szCs w:val="24"/>
        </w:rPr>
      </w:pPr>
    </w:p>
    <w:p w14:paraId="74764F91" w14:textId="12491DDA" w:rsidR="00FF45EB" w:rsidRPr="00C65A3F" w:rsidRDefault="007F6448" w:rsidP="00C65A3F">
      <w:pPr>
        <w:adjustRightInd w:val="0"/>
        <w:snapToGrid w:val="0"/>
        <w:jc w:val="both"/>
        <w:rPr>
          <w:rFonts w:ascii="Times New Roman" w:hAnsi="Times New Roman"/>
          <w:b/>
          <w:bCs/>
          <w:szCs w:val="24"/>
        </w:rPr>
      </w:pPr>
      <w:r w:rsidRPr="00665812">
        <w:rPr>
          <w:rFonts w:ascii="Times New Roman" w:hAnsi="Times New Roman"/>
          <w:b/>
          <w:bCs/>
          <w:szCs w:val="24"/>
        </w:rPr>
        <w:t xml:space="preserve">3.2 </w:t>
      </w:r>
      <w:r w:rsidR="004E0290" w:rsidRPr="00665812">
        <w:rPr>
          <w:rFonts w:ascii="Times New Roman" w:hAnsi="Times New Roman"/>
          <w:b/>
          <w:bCs/>
          <w:szCs w:val="24"/>
        </w:rPr>
        <w:t xml:space="preserve">Current </w:t>
      </w:r>
      <w:r w:rsidR="00F3790B" w:rsidRPr="00665812">
        <w:rPr>
          <w:rFonts w:ascii="Times New Roman" w:hAnsi="Times New Roman"/>
          <w:b/>
          <w:bCs/>
          <w:szCs w:val="24"/>
        </w:rPr>
        <w:t>cost structure</w:t>
      </w:r>
      <w:r w:rsidR="00DB4941" w:rsidRPr="00665812">
        <w:rPr>
          <w:rFonts w:ascii="Times New Roman" w:hAnsi="Times New Roman"/>
          <w:b/>
          <w:bCs/>
          <w:szCs w:val="24"/>
        </w:rPr>
        <w:t xml:space="preserve"> of Samsonite</w:t>
      </w:r>
      <w:r w:rsidR="00DB4941">
        <w:rPr>
          <w:rFonts w:ascii="Times New Roman" w:hAnsi="Times New Roman"/>
          <w:b/>
          <w:bCs/>
          <w:szCs w:val="24"/>
        </w:rPr>
        <w:t xml:space="preserve"> </w:t>
      </w:r>
    </w:p>
    <w:p w14:paraId="69CE58CD" w14:textId="7DFB0168" w:rsidR="00FF45EB" w:rsidRPr="00263B7C" w:rsidRDefault="00FF45EB" w:rsidP="00C65A3F">
      <w:pPr>
        <w:adjustRightInd w:val="0"/>
        <w:snapToGrid w:val="0"/>
        <w:jc w:val="both"/>
        <w:rPr>
          <w:rFonts w:ascii="Times New Roman" w:hAnsi="Times New Roman"/>
          <w:bCs/>
          <w:color w:val="0000CC"/>
          <w:szCs w:val="24"/>
        </w:rPr>
      </w:pPr>
    </w:p>
    <w:p w14:paraId="1ED512DF" w14:textId="162147CF" w:rsidR="00024D78" w:rsidRDefault="00C802DB" w:rsidP="00C65A3F">
      <w:pPr>
        <w:adjustRightInd w:val="0"/>
        <w:snapToGrid w:val="0"/>
        <w:jc w:val="both"/>
        <w:rPr>
          <w:rFonts w:ascii="Times New Roman" w:hAnsi="Times New Roman"/>
          <w:szCs w:val="24"/>
        </w:rPr>
      </w:pPr>
      <w:r>
        <w:rPr>
          <w:rFonts w:ascii="Times New Roman" w:hAnsi="Times New Roman"/>
          <w:szCs w:val="24"/>
        </w:rPr>
        <w:t>Due to the COVID-19, impact of low net sales resulting a decrease in cost of sales and an increase in percentage of distribution expense of net sales. Cost of sales for end of 30</w:t>
      </w:r>
      <w:r w:rsidRPr="00C802DB">
        <w:rPr>
          <w:rFonts w:ascii="Times New Roman" w:hAnsi="Times New Roman"/>
          <w:szCs w:val="24"/>
          <w:vertAlign w:val="superscript"/>
        </w:rPr>
        <w:t>th</w:t>
      </w:r>
      <w:r>
        <w:rPr>
          <w:rFonts w:ascii="Times New Roman" w:hAnsi="Times New Roman"/>
          <w:szCs w:val="24"/>
        </w:rPr>
        <w:t xml:space="preserve"> June, 2020</w:t>
      </w:r>
      <w:r w:rsidR="00D62152">
        <w:rPr>
          <w:rFonts w:ascii="Times New Roman" w:hAnsi="Times New Roman"/>
          <w:szCs w:val="24"/>
        </w:rPr>
        <w:t xml:space="preserve"> decreased 47.5% to USD 366.8 million with gross profit margin of 49.4%. </w:t>
      </w:r>
      <w:r w:rsidR="00214C46">
        <w:rPr>
          <w:rFonts w:ascii="Times New Roman" w:hAnsi="Times New Roman" w:hint="eastAsia"/>
          <w:szCs w:val="24"/>
        </w:rPr>
        <w:t>D</w:t>
      </w:r>
      <w:r w:rsidR="00214C46">
        <w:rPr>
          <w:rFonts w:ascii="Times New Roman" w:hAnsi="Times New Roman"/>
          <w:szCs w:val="24"/>
        </w:rPr>
        <w:t>istribution expenses decreased 32% to USD 408.1 million</w:t>
      </w:r>
      <w:r w:rsidR="00D62152">
        <w:rPr>
          <w:rFonts w:ascii="Times New Roman" w:hAnsi="Times New Roman"/>
          <w:szCs w:val="24"/>
        </w:rPr>
        <w:t xml:space="preserve"> (Samsonite International S.A., 2020b)</w:t>
      </w:r>
      <w:r>
        <w:rPr>
          <w:rFonts w:ascii="Times New Roman" w:hAnsi="Times New Roman"/>
          <w:szCs w:val="24"/>
        </w:rPr>
        <w:t>.</w:t>
      </w:r>
    </w:p>
    <w:p w14:paraId="5F91BD5E" w14:textId="1A9F9CE2" w:rsidR="00214C46" w:rsidRDefault="00214C46" w:rsidP="00C65A3F">
      <w:pPr>
        <w:adjustRightInd w:val="0"/>
        <w:snapToGrid w:val="0"/>
        <w:jc w:val="both"/>
        <w:rPr>
          <w:rFonts w:ascii="Times New Roman" w:hAnsi="Times New Roman"/>
          <w:szCs w:val="24"/>
        </w:rPr>
      </w:pPr>
    </w:p>
    <w:p w14:paraId="78524897" w14:textId="6357F628" w:rsidR="005863B5" w:rsidRDefault="005863B5" w:rsidP="00C65A3F">
      <w:pPr>
        <w:adjustRightInd w:val="0"/>
        <w:snapToGrid w:val="0"/>
        <w:jc w:val="both"/>
        <w:rPr>
          <w:rFonts w:ascii="Times New Roman" w:hAnsi="Times New Roman"/>
          <w:szCs w:val="24"/>
        </w:rPr>
      </w:pPr>
      <w:r>
        <w:rPr>
          <w:rFonts w:ascii="Times New Roman" w:hAnsi="Times New Roman"/>
          <w:szCs w:val="24"/>
        </w:rPr>
        <w:t>From the product production angle, although most of the products are manufactured in China, the firm also maintains its owned factories and operates in Belgium, Hungary and India (Samsonite International S.A., 2020b). The firm relied on its in-house factories for hard-side luggage production</w:t>
      </w:r>
      <w:r w:rsidR="00A57C55">
        <w:rPr>
          <w:rFonts w:ascii="Times New Roman" w:hAnsi="Times New Roman"/>
          <w:szCs w:val="24"/>
        </w:rPr>
        <w:t>s</w:t>
      </w:r>
      <w:r>
        <w:rPr>
          <w:rFonts w:ascii="Times New Roman" w:hAnsi="Times New Roman"/>
          <w:szCs w:val="24"/>
        </w:rPr>
        <w:t xml:space="preserve"> as </w:t>
      </w:r>
      <w:r w:rsidR="00A57C55">
        <w:rPr>
          <w:rFonts w:ascii="Times New Roman" w:hAnsi="Times New Roman"/>
          <w:szCs w:val="24"/>
        </w:rPr>
        <w:t>this production line</w:t>
      </w:r>
      <w:r>
        <w:rPr>
          <w:rFonts w:ascii="Times New Roman" w:hAnsi="Times New Roman"/>
          <w:szCs w:val="24"/>
        </w:rPr>
        <w:t xml:space="preserve"> </w:t>
      </w:r>
      <w:r w:rsidR="00A57C55">
        <w:rPr>
          <w:rFonts w:ascii="Times New Roman" w:hAnsi="Times New Roman"/>
          <w:szCs w:val="24"/>
        </w:rPr>
        <w:t>is comparatively</w:t>
      </w:r>
      <w:r>
        <w:rPr>
          <w:rFonts w:ascii="Times New Roman" w:hAnsi="Times New Roman"/>
          <w:szCs w:val="24"/>
        </w:rPr>
        <w:t xml:space="preserve"> capital intensive and more innovati</w:t>
      </w:r>
      <w:r w:rsidR="00A57C55">
        <w:rPr>
          <w:rFonts w:ascii="Times New Roman" w:hAnsi="Times New Roman"/>
          <w:szCs w:val="24"/>
        </w:rPr>
        <w:t xml:space="preserve">ve design </w:t>
      </w:r>
      <w:r>
        <w:rPr>
          <w:rFonts w:ascii="Times New Roman" w:hAnsi="Times New Roman"/>
          <w:szCs w:val="24"/>
        </w:rPr>
        <w:t>required due to</w:t>
      </w:r>
      <w:r w:rsidR="00A57C55">
        <w:rPr>
          <w:rFonts w:ascii="Times New Roman" w:hAnsi="Times New Roman"/>
          <w:szCs w:val="24"/>
        </w:rPr>
        <w:t xml:space="preserve"> more</w:t>
      </w:r>
      <w:r>
        <w:rPr>
          <w:rFonts w:ascii="Times New Roman" w:hAnsi="Times New Roman"/>
          <w:szCs w:val="24"/>
        </w:rPr>
        <w:t xml:space="preserve"> competitive</w:t>
      </w:r>
      <w:r w:rsidR="00A57C55">
        <w:rPr>
          <w:rFonts w:ascii="Times New Roman" w:hAnsi="Times New Roman"/>
          <w:szCs w:val="24"/>
        </w:rPr>
        <w:t xml:space="preserve"> than soft-side luggage</w:t>
      </w:r>
      <w:r>
        <w:rPr>
          <w:rFonts w:ascii="Times New Roman" w:hAnsi="Times New Roman"/>
          <w:szCs w:val="24"/>
        </w:rPr>
        <w:t xml:space="preserve"> (Samsonite International S.A., 2020a). </w:t>
      </w:r>
    </w:p>
    <w:p w14:paraId="05B4FD2C" w14:textId="77777777" w:rsidR="005863B5" w:rsidRDefault="005863B5" w:rsidP="00C65A3F">
      <w:pPr>
        <w:adjustRightInd w:val="0"/>
        <w:snapToGrid w:val="0"/>
        <w:jc w:val="both"/>
        <w:rPr>
          <w:rFonts w:ascii="Times New Roman" w:hAnsi="Times New Roman"/>
          <w:szCs w:val="24"/>
        </w:rPr>
      </w:pPr>
    </w:p>
    <w:p w14:paraId="4AA3E803" w14:textId="2DFDF5B0" w:rsidR="00C802DB" w:rsidRDefault="00C802DB" w:rsidP="00C65A3F">
      <w:pPr>
        <w:adjustRightInd w:val="0"/>
        <w:snapToGrid w:val="0"/>
        <w:jc w:val="both"/>
        <w:rPr>
          <w:rFonts w:ascii="Times New Roman" w:hAnsi="Times New Roman"/>
          <w:szCs w:val="24"/>
        </w:rPr>
      </w:pPr>
      <w:r>
        <w:rPr>
          <w:rFonts w:ascii="Times New Roman" w:hAnsi="Times New Roman"/>
          <w:bCs/>
          <w:szCs w:val="24"/>
        </w:rPr>
        <w:t xml:space="preserve">In order to offset the declines in business revenue, their management have taken various actions to reduce the cost structure of </w:t>
      </w:r>
      <w:r w:rsidRPr="00263B7C">
        <w:rPr>
          <w:rFonts w:ascii="Times New Roman" w:hAnsi="Times New Roman"/>
          <w:bCs/>
          <w:szCs w:val="24"/>
        </w:rPr>
        <w:t>their business.</w:t>
      </w:r>
      <w:r>
        <w:rPr>
          <w:rFonts w:ascii="Times New Roman" w:hAnsi="Times New Roman"/>
          <w:bCs/>
          <w:szCs w:val="24"/>
        </w:rPr>
        <w:t xml:space="preserve"> </w:t>
      </w:r>
      <w:r w:rsidR="00D62152">
        <w:rPr>
          <w:rFonts w:ascii="Times New Roman" w:hAnsi="Times New Roman"/>
          <w:bCs/>
          <w:szCs w:val="24"/>
        </w:rPr>
        <w:t>It is no surprise to see the</w:t>
      </w:r>
      <w:r w:rsidR="004B2EF6">
        <w:rPr>
          <w:rFonts w:ascii="Times New Roman" w:hAnsi="Times New Roman"/>
          <w:bCs/>
          <w:szCs w:val="24"/>
        </w:rPr>
        <w:t xml:space="preserve"> large reduction </w:t>
      </w:r>
      <w:r>
        <w:rPr>
          <w:rFonts w:ascii="Times New Roman" w:hAnsi="Times New Roman"/>
          <w:bCs/>
          <w:szCs w:val="24"/>
        </w:rPr>
        <w:t>in marketing expenses</w:t>
      </w:r>
      <w:r w:rsidR="00D62152">
        <w:rPr>
          <w:rFonts w:ascii="Times New Roman" w:hAnsi="Times New Roman"/>
          <w:bCs/>
          <w:szCs w:val="24"/>
        </w:rPr>
        <w:t xml:space="preserve"> and</w:t>
      </w:r>
      <w:r>
        <w:rPr>
          <w:rFonts w:ascii="Times New Roman" w:hAnsi="Times New Roman"/>
          <w:bCs/>
          <w:szCs w:val="24"/>
        </w:rPr>
        <w:t xml:space="preserve"> administrative expenses</w:t>
      </w:r>
      <w:r w:rsidR="00D62152">
        <w:rPr>
          <w:rFonts w:ascii="Times New Roman" w:hAnsi="Times New Roman"/>
          <w:bCs/>
          <w:szCs w:val="24"/>
        </w:rPr>
        <w:t xml:space="preserve">. </w:t>
      </w:r>
      <w:r w:rsidR="004B2EF6">
        <w:rPr>
          <w:rFonts w:ascii="Times New Roman" w:hAnsi="Times New Roman"/>
          <w:bCs/>
          <w:szCs w:val="24"/>
        </w:rPr>
        <w:t>Same as</w:t>
      </w:r>
      <w:r w:rsidR="00D62152">
        <w:rPr>
          <w:rFonts w:ascii="Times New Roman" w:hAnsi="Times New Roman"/>
          <w:bCs/>
          <w:szCs w:val="24"/>
        </w:rPr>
        <w:t xml:space="preserve"> other organization, the firm </w:t>
      </w:r>
      <w:r w:rsidR="00D62152">
        <w:rPr>
          <w:rFonts w:ascii="Times New Roman" w:hAnsi="Times New Roman"/>
          <w:bCs/>
          <w:szCs w:val="24"/>
        </w:rPr>
        <w:lastRenderedPageBreak/>
        <w:t xml:space="preserve">implemented a restructure program which aimed to reduce its fixed cost </w:t>
      </w:r>
      <w:r w:rsidR="004B2EF6">
        <w:rPr>
          <w:rFonts w:ascii="Times New Roman" w:hAnsi="Times New Roman"/>
          <w:bCs/>
          <w:szCs w:val="24"/>
        </w:rPr>
        <w:t>due to</w:t>
      </w:r>
      <w:r w:rsidR="00D62152">
        <w:rPr>
          <w:rFonts w:ascii="Times New Roman" w:hAnsi="Times New Roman"/>
          <w:bCs/>
          <w:szCs w:val="24"/>
        </w:rPr>
        <w:t xml:space="preserve"> the global </w:t>
      </w:r>
      <w:r w:rsidR="004B2EF6">
        <w:rPr>
          <w:rFonts w:ascii="Times New Roman" w:hAnsi="Times New Roman"/>
          <w:bCs/>
          <w:szCs w:val="24"/>
        </w:rPr>
        <w:t xml:space="preserve">economic contraction.  </w:t>
      </w:r>
    </w:p>
    <w:p w14:paraId="1DCD5A0F" w14:textId="77777777" w:rsidR="00C802DB" w:rsidRPr="00D62152" w:rsidRDefault="00C802DB" w:rsidP="00C65A3F">
      <w:pPr>
        <w:adjustRightInd w:val="0"/>
        <w:snapToGrid w:val="0"/>
        <w:jc w:val="both"/>
        <w:rPr>
          <w:rFonts w:ascii="Times New Roman" w:hAnsi="Times New Roman"/>
          <w:szCs w:val="24"/>
        </w:rPr>
      </w:pPr>
    </w:p>
    <w:p w14:paraId="47D83F2E" w14:textId="05A060BB" w:rsidR="00FC0426" w:rsidRPr="00214C46" w:rsidRDefault="00FC0426" w:rsidP="00C65A3F">
      <w:pPr>
        <w:adjustRightInd w:val="0"/>
        <w:snapToGrid w:val="0"/>
        <w:jc w:val="both"/>
        <w:rPr>
          <w:rFonts w:ascii="Times New Roman" w:hAnsi="Times New Roman"/>
          <w:szCs w:val="24"/>
        </w:rPr>
      </w:pPr>
      <w:r w:rsidRPr="00214C46">
        <w:rPr>
          <w:rFonts w:ascii="Times New Roman" w:hAnsi="Times New Roman"/>
          <w:szCs w:val="24"/>
        </w:rPr>
        <w:t>Spending on marketing cost during the six months ended 30</w:t>
      </w:r>
      <w:r w:rsidR="00C35876" w:rsidRPr="00C35876">
        <w:rPr>
          <w:rFonts w:ascii="Times New Roman" w:hAnsi="Times New Roman"/>
          <w:szCs w:val="24"/>
          <w:vertAlign w:val="superscript"/>
        </w:rPr>
        <w:t>th</w:t>
      </w:r>
      <w:r w:rsidR="00C35876">
        <w:rPr>
          <w:rFonts w:ascii="Times New Roman" w:hAnsi="Times New Roman"/>
          <w:szCs w:val="24"/>
        </w:rPr>
        <w:t xml:space="preserve"> </w:t>
      </w:r>
      <w:r w:rsidRPr="00214C46">
        <w:rPr>
          <w:rFonts w:ascii="Times New Roman" w:hAnsi="Times New Roman"/>
          <w:szCs w:val="24"/>
        </w:rPr>
        <w:t>June, 2020 was USD 44.50</w:t>
      </w:r>
      <w:r w:rsidR="001C5597" w:rsidRPr="00214C46">
        <w:rPr>
          <w:rFonts w:ascii="Times New Roman" w:hAnsi="Times New Roman"/>
          <w:szCs w:val="24"/>
        </w:rPr>
        <w:t xml:space="preserve"> </w:t>
      </w:r>
      <w:r w:rsidRPr="00214C46">
        <w:rPr>
          <w:rFonts w:ascii="Times New Roman" w:hAnsi="Times New Roman"/>
          <w:szCs w:val="24"/>
        </w:rPr>
        <w:t xml:space="preserve">million when compared to </w:t>
      </w:r>
      <w:r w:rsidR="001C5597" w:rsidRPr="00214C46">
        <w:rPr>
          <w:rFonts w:ascii="Times New Roman" w:hAnsi="Times New Roman"/>
          <w:szCs w:val="24"/>
        </w:rPr>
        <w:t>U</w:t>
      </w:r>
      <w:r w:rsidRPr="00214C46">
        <w:rPr>
          <w:rFonts w:ascii="Times New Roman" w:hAnsi="Times New Roman"/>
          <w:szCs w:val="24"/>
        </w:rPr>
        <w:t xml:space="preserve">SD 103.1 million in 2019. </w:t>
      </w:r>
      <w:r w:rsidR="001C5597" w:rsidRPr="00214C46">
        <w:rPr>
          <w:rFonts w:ascii="Times New Roman" w:hAnsi="Times New Roman"/>
          <w:szCs w:val="24"/>
        </w:rPr>
        <w:t xml:space="preserve">The firm aggressively reduced the spending in marketing during the first half year and it will be expected for the coming months. </w:t>
      </w:r>
      <w:r w:rsidR="007668D9">
        <w:rPr>
          <w:rFonts w:ascii="Times New Roman" w:hAnsi="Times New Roman"/>
          <w:szCs w:val="24"/>
        </w:rPr>
        <w:t xml:space="preserve">Decreasing short-term advertising spending aim to retain the cash flow for long term initiative investment. </w:t>
      </w:r>
    </w:p>
    <w:p w14:paraId="254F1F6B" w14:textId="75FCA77F" w:rsidR="001C5597" w:rsidRDefault="001C5597" w:rsidP="00C65A3F">
      <w:pPr>
        <w:adjustRightInd w:val="0"/>
        <w:snapToGrid w:val="0"/>
        <w:jc w:val="both"/>
        <w:rPr>
          <w:rFonts w:ascii="Times New Roman" w:hAnsi="Times New Roman"/>
          <w:szCs w:val="24"/>
          <w:highlight w:val="yellow"/>
        </w:rPr>
      </w:pPr>
    </w:p>
    <w:p w14:paraId="009BE71E" w14:textId="43355B11" w:rsidR="00FC0426" w:rsidRPr="007668D9" w:rsidRDefault="008A7C21" w:rsidP="00C65A3F">
      <w:pPr>
        <w:adjustRightInd w:val="0"/>
        <w:snapToGrid w:val="0"/>
        <w:jc w:val="both"/>
        <w:rPr>
          <w:rFonts w:ascii="Times New Roman" w:hAnsi="Times New Roman"/>
          <w:bCs/>
          <w:szCs w:val="24"/>
        </w:rPr>
      </w:pPr>
      <w:r>
        <w:rPr>
          <w:rFonts w:ascii="Times New Roman" w:hAnsi="Times New Roman"/>
          <w:bCs/>
          <w:szCs w:val="24"/>
        </w:rPr>
        <w:t xml:space="preserve">The firm has a steady approach to the cost control </w:t>
      </w:r>
      <w:r w:rsidR="000458BC">
        <w:rPr>
          <w:rFonts w:ascii="Times New Roman" w:hAnsi="Times New Roman"/>
          <w:bCs/>
          <w:szCs w:val="24"/>
        </w:rPr>
        <w:t xml:space="preserve">as a source of continuity under this volatile economic. </w:t>
      </w:r>
      <w:r w:rsidR="007668D9" w:rsidRPr="007668D9">
        <w:rPr>
          <w:rFonts w:ascii="Times New Roman" w:hAnsi="Times New Roman"/>
          <w:bCs/>
          <w:szCs w:val="24"/>
        </w:rPr>
        <w:t>In response to the impa</w:t>
      </w:r>
      <w:r w:rsidR="007668D9">
        <w:rPr>
          <w:rFonts w:ascii="Times New Roman" w:hAnsi="Times New Roman"/>
          <w:bCs/>
          <w:szCs w:val="24"/>
        </w:rPr>
        <w:t xml:space="preserve">ct of COVID-19, the firm had </w:t>
      </w:r>
      <w:r w:rsidR="000458BC">
        <w:rPr>
          <w:rFonts w:ascii="Times New Roman" w:hAnsi="Times New Roman"/>
          <w:bCs/>
          <w:szCs w:val="24"/>
        </w:rPr>
        <w:t>accelerated its action and implemented</w:t>
      </w:r>
      <w:r w:rsidR="007668D9">
        <w:rPr>
          <w:rFonts w:ascii="Times New Roman" w:hAnsi="Times New Roman"/>
          <w:bCs/>
          <w:szCs w:val="24"/>
        </w:rPr>
        <w:t xml:space="preserve"> a restructure program in Mar 2020 </w:t>
      </w:r>
      <w:r w:rsidR="007668D9">
        <w:rPr>
          <w:rFonts w:ascii="Times New Roman" w:hAnsi="Times New Roman"/>
          <w:szCs w:val="24"/>
        </w:rPr>
        <w:t>(Samsonite International S.A., 2020b)</w:t>
      </w:r>
      <w:r w:rsidR="007668D9">
        <w:rPr>
          <w:rFonts w:ascii="Times New Roman" w:hAnsi="Times New Roman"/>
          <w:bCs/>
          <w:szCs w:val="24"/>
        </w:rPr>
        <w:t xml:space="preserve">. </w:t>
      </w:r>
      <w:r w:rsidR="00C35876">
        <w:rPr>
          <w:rFonts w:ascii="Times New Roman" w:hAnsi="Times New Roman"/>
          <w:bCs/>
          <w:szCs w:val="24"/>
        </w:rPr>
        <w:t>As of 30</w:t>
      </w:r>
      <w:r w:rsidR="00C35876" w:rsidRPr="00C35876">
        <w:rPr>
          <w:rFonts w:ascii="Times New Roman" w:hAnsi="Times New Roman"/>
          <w:bCs/>
          <w:szCs w:val="24"/>
          <w:vertAlign w:val="superscript"/>
        </w:rPr>
        <w:t>th</w:t>
      </w:r>
      <w:r w:rsidR="00C35876">
        <w:rPr>
          <w:rFonts w:ascii="Times New Roman" w:hAnsi="Times New Roman"/>
          <w:bCs/>
          <w:szCs w:val="24"/>
        </w:rPr>
        <w:t xml:space="preserve"> June,</w:t>
      </w:r>
      <w:r w:rsidR="007668D9">
        <w:rPr>
          <w:rFonts w:ascii="Times New Roman" w:hAnsi="Times New Roman"/>
          <w:bCs/>
          <w:szCs w:val="24"/>
        </w:rPr>
        <w:t xml:space="preserve"> 2020, the firm incurred restructuring charges of USD 28.8million including the severance costs associated with stores closure. </w:t>
      </w:r>
    </w:p>
    <w:p w14:paraId="6AF464A1" w14:textId="77777777" w:rsidR="00263B7C" w:rsidRPr="006271AA" w:rsidRDefault="00263B7C" w:rsidP="00C65A3F">
      <w:pPr>
        <w:adjustRightInd w:val="0"/>
        <w:snapToGrid w:val="0"/>
        <w:jc w:val="both"/>
        <w:rPr>
          <w:rFonts w:ascii="Times New Roman" w:hAnsi="Times New Roman"/>
          <w:b/>
          <w:bCs/>
          <w:sz w:val="26"/>
        </w:rPr>
      </w:pPr>
    </w:p>
    <w:p w14:paraId="05379DDB" w14:textId="3E8456EE" w:rsidR="008837E1" w:rsidRDefault="00F3790B" w:rsidP="00C65A3F">
      <w:pPr>
        <w:adjustRightInd w:val="0"/>
        <w:snapToGrid w:val="0"/>
        <w:jc w:val="both"/>
        <w:rPr>
          <w:rFonts w:ascii="Times New Roman" w:hAnsi="Times New Roman"/>
          <w:b/>
          <w:bCs/>
          <w:szCs w:val="24"/>
        </w:rPr>
      </w:pPr>
      <w:r>
        <w:rPr>
          <w:rFonts w:ascii="Times New Roman" w:hAnsi="Times New Roman"/>
          <w:b/>
          <w:bCs/>
          <w:szCs w:val="24"/>
        </w:rPr>
        <w:t xml:space="preserve">3.3 </w:t>
      </w:r>
      <w:r w:rsidR="006271AA">
        <w:rPr>
          <w:rFonts w:ascii="Times New Roman" w:hAnsi="Times New Roman"/>
          <w:b/>
          <w:bCs/>
          <w:szCs w:val="24"/>
        </w:rPr>
        <w:t xml:space="preserve">Current </w:t>
      </w:r>
      <w:r>
        <w:rPr>
          <w:rFonts w:ascii="Times New Roman" w:hAnsi="Times New Roman"/>
          <w:b/>
          <w:bCs/>
          <w:szCs w:val="24"/>
        </w:rPr>
        <w:t>revenue</w:t>
      </w:r>
      <w:r w:rsidRPr="00F3790B">
        <w:rPr>
          <w:rFonts w:ascii="Times New Roman" w:hAnsi="Times New Roman"/>
          <w:b/>
          <w:bCs/>
          <w:szCs w:val="24"/>
        </w:rPr>
        <w:t xml:space="preserve"> structure</w:t>
      </w:r>
      <w:r w:rsidR="00DB4941">
        <w:rPr>
          <w:rFonts w:ascii="Times New Roman" w:hAnsi="Times New Roman"/>
          <w:b/>
          <w:bCs/>
          <w:szCs w:val="24"/>
        </w:rPr>
        <w:t xml:space="preserve"> of Samsonite</w:t>
      </w:r>
    </w:p>
    <w:p w14:paraId="3AB0AEE1" w14:textId="7607C9CA" w:rsidR="00DB4941" w:rsidRDefault="00DB4941" w:rsidP="00C65A3F">
      <w:pPr>
        <w:adjustRightInd w:val="0"/>
        <w:snapToGrid w:val="0"/>
        <w:jc w:val="both"/>
        <w:rPr>
          <w:rFonts w:ascii="Times New Roman" w:hAnsi="Times New Roman"/>
          <w:b/>
          <w:bCs/>
          <w:szCs w:val="24"/>
        </w:rPr>
      </w:pPr>
    </w:p>
    <w:p w14:paraId="65DAAF3B" w14:textId="7FAF5B87" w:rsidR="004D074C" w:rsidRDefault="009E0917" w:rsidP="00C65A3F">
      <w:pPr>
        <w:adjustRightInd w:val="0"/>
        <w:snapToGrid w:val="0"/>
        <w:jc w:val="both"/>
        <w:rPr>
          <w:rFonts w:ascii="Times New Roman" w:hAnsi="Times New Roman"/>
          <w:bCs/>
          <w:szCs w:val="24"/>
        </w:rPr>
      </w:pPr>
      <w:r>
        <w:rPr>
          <w:rFonts w:ascii="Times New Roman" w:hAnsi="Times New Roman"/>
          <w:bCs/>
          <w:szCs w:val="24"/>
        </w:rPr>
        <w:t xml:space="preserve">Samsonite’s first half 2020 net sales was USD 802.3mio and it decreased by USD 953.4mio, </w:t>
      </w:r>
      <w:proofErr w:type="gramStart"/>
      <w:r>
        <w:rPr>
          <w:rFonts w:ascii="Times New Roman" w:hAnsi="Times New Roman"/>
          <w:bCs/>
          <w:szCs w:val="24"/>
        </w:rPr>
        <w:t>i.e.</w:t>
      </w:r>
      <w:proofErr w:type="gramEnd"/>
      <w:r>
        <w:rPr>
          <w:rFonts w:ascii="Times New Roman" w:hAnsi="Times New Roman"/>
          <w:bCs/>
          <w:szCs w:val="24"/>
        </w:rPr>
        <w:t xml:space="preserve"> 54.3%, compared to a year earlier in 2019. </w:t>
      </w:r>
      <w:r w:rsidR="0083030B">
        <w:rPr>
          <w:rFonts w:ascii="Times New Roman" w:hAnsi="Times New Roman"/>
          <w:bCs/>
          <w:szCs w:val="24"/>
        </w:rPr>
        <w:t>The revenue of the firm driven from different aspects which including geographical locations, brandings, product categories and distribution channels.</w:t>
      </w:r>
      <w:r w:rsidR="004D074C">
        <w:rPr>
          <w:rFonts w:ascii="Times New Roman" w:hAnsi="Times New Roman"/>
          <w:bCs/>
          <w:szCs w:val="24"/>
        </w:rPr>
        <w:t xml:space="preserve"> This helps to accumulate the revenue of the firms through </w:t>
      </w:r>
      <w:r w:rsidR="00FC0426">
        <w:rPr>
          <w:rFonts w:ascii="Times New Roman" w:hAnsi="Times New Roman"/>
          <w:bCs/>
          <w:szCs w:val="24"/>
        </w:rPr>
        <w:t xml:space="preserve">well-diversified brands to </w:t>
      </w:r>
      <w:r w:rsidR="004D074C">
        <w:rPr>
          <w:rFonts w:ascii="Times New Roman" w:hAnsi="Times New Roman"/>
          <w:bCs/>
          <w:szCs w:val="24"/>
        </w:rPr>
        <w:t xml:space="preserve">increase the penetrations in the markets as well as to maintain its competitiveness in the industry. </w:t>
      </w:r>
    </w:p>
    <w:p w14:paraId="1EE79191" w14:textId="34C821D2" w:rsidR="00DE6693" w:rsidRDefault="00DE6693" w:rsidP="00C65A3F">
      <w:pPr>
        <w:adjustRightInd w:val="0"/>
        <w:snapToGrid w:val="0"/>
        <w:jc w:val="both"/>
        <w:rPr>
          <w:rFonts w:ascii="Times New Roman" w:hAnsi="Times New Roman"/>
          <w:bCs/>
          <w:szCs w:val="24"/>
        </w:rPr>
      </w:pPr>
    </w:p>
    <w:p w14:paraId="0699ADC1" w14:textId="75F3668F" w:rsidR="00520DF3" w:rsidRDefault="00520DF3" w:rsidP="00C65A3F">
      <w:pPr>
        <w:adjustRightInd w:val="0"/>
        <w:snapToGrid w:val="0"/>
        <w:jc w:val="both"/>
        <w:rPr>
          <w:rFonts w:ascii="Times New Roman" w:hAnsi="Times New Roman"/>
          <w:bCs/>
          <w:szCs w:val="24"/>
        </w:rPr>
      </w:pPr>
      <w:r>
        <w:rPr>
          <w:rFonts w:ascii="Times New Roman" w:hAnsi="Times New Roman" w:hint="eastAsia"/>
          <w:bCs/>
          <w:szCs w:val="24"/>
        </w:rPr>
        <w:t>T</w:t>
      </w:r>
      <w:r>
        <w:rPr>
          <w:rFonts w:ascii="Times New Roman" w:hAnsi="Times New Roman"/>
          <w:bCs/>
          <w:szCs w:val="24"/>
        </w:rPr>
        <w:t xml:space="preserve">able </w:t>
      </w:r>
      <w:r w:rsidR="00B745BE">
        <w:rPr>
          <w:rFonts w:ascii="Times New Roman" w:hAnsi="Times New Roman"/>
          <w:bCs/>
          <w:szCs w:val="24"/>
        </w:rPr>
        <w:t>4</w:t>
      </w:r>
      <w:r>
        <w:rPr>
          <w:rFonts w:ascii="Times New Roman" w:hAnsi="Times New Roman"/>
          <w:bCs/>
          <w:szCs w:val="24"/>
        </w:rPr>
        <w:t xml:space="preserve">. Net sales of Samsonite International S.A. by brands </w:t>
      </w:r>
      <w:r w:rsidR="00B745BE">
        <w:rPr>
          <w:rFonts w:ascii="Times New Roman" w:hAnsi="Times New Roman"/>
          <w:bCs/>
          <w:szCs w:val="24"/>
        </w:rPr>
        <w:t>by six months ended 30 June</w:t>
      </w:r>
    </w:p>
    <w:tbl>
      <w:tblPr>
        <w:tblStyle w:val="af6"/>
        <w:tblW w:w="0" w:type="auto"/>
        <w:tblLook w:val="04A0" w:firstRow="1" w:lastRow="0" w:firstColumn="1" w:lastColumn="0" w:noHBand="0" w:noVBand="1"/>
      </w:tblPr>
      <w:tblGrid>
        <w:gridCol w:w="3360"/>
        <w:gridCol w:w="1620"/>
        <w:gridCol w:w="1960"/>
      </w:tblGrid>
      <w:tr w:rsidR="00520DF3" w:rsidRPr="00520DF3" w14:paraId="798CC178" w14:textId="77777777" w:rsidTr="00520DF3">
        <w:trPr>
          <w:trHeight w:val="324"/>
        </w:trPr>
        <w:tc>
          <w:tcPr>
            <w:tcW w:w="3360" w:type="dxa"/>
            <w:noWrap/>
            <w:hideMark/>
          </w:tcPr>
          <w:p w14:paraId="34EA2C5D" w14:textId="77777777" w:rsidR="00520DF3" w:rsidRPr="00520DF3" w:rsidRDefault="00520DF3" w:rsidP="00520DF3">
            <w:pPr>
              <w:adjustRightInd w:val="0"/>
              <w:snapToGrid w:val="0"/>
              <w:jc w:val="both"/>
              <w:rPr>
                <w:rFonts w:ascii="Times New Roman" w:hAnsi="Times New Roman"/>
                <w:bCs/>
                <w:szCs w:val="24"/>
              </w:rPr>
            </w:pPr>
            <w:r w:rsidRPr="00520DF3">
              <w:rPr>
                <w:rFonts w:ascii="Times New Roman" w:hAnsi="Times New Roman" w:hint="eastAsia"/>
                <w:bCs/>
                <w:szCs w:val="24"/>
              </w:rPr>
              <w:t xml:space="preserve">Net sales by brand in USD </w:t>
            </w:r>
            <w:proofErr w:type="spellStart"/>
            <w:r w:rsidRPr="00520DF3">
              <w:rPr>
                <w:rFonts w:ascii="Times New Roman" w:hAnsi="Times New Roman" w:hint="eastAsia"/>
                <w:bCs/>
                <w:szCs w:val="24"/>
              </w:rPr>
              <w:t>mio</w:t>
            </w:r>
            <w:proofErr w:type="spellEnd"/>
          </w:p>
        </w:tc>
        <w:tc>
          <w:tcPr>
            <w:tcW w:w="1620" w:type="dxa"/>
            <w:noWrap/>
            <w:hideMark/>
          </w:tcPr>
          <w:p w14:paraId="16B4ACFA"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2020</w:t>
            </w:r>
          </w:p>
        </w:tc>
        <w:tc>
          <w:tcPr>
            <w:tcW w:w="1960" w:type="dxa"/>
            <w:noWrap/>
            <w:hideMark/>
          </w:tcPr>
          <w:p w14:paraId="2C5CA759"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2019</w:t>
            </w:r>
          </w:p>
        </w:tc>
      </w:tr>
      <w:tr w:rsidR="00520DF3" w:rsidRPr="00520DF3" w14:paraId="30C7CBF2" w14:textId="77777777" w:rsidTr="00520DF3">
        <w:trPr>
          <w:trHeight w:val="324"/>
        </w:trPr>
        <w:tc>
          <w:tcPr>
            <w:tcW w:w="3360" w:type="dxa"/>
            <w:noWrap/>
            <w:hideMark/>
          </w:tcPr>
          <w:p w14:paraId="27E70504" w14:textId="77777777" w:rsidR="00520DF3" w:rsidRPr="00520DF3" w:rsidRDefault="00520DF3" w:rsidP="00520DF3">
            <w:pPr>
              <w:adjustRightInd w:val="0"/>
              <w:snapToGrid w:val="0"/>
              <w:jc w:val="both"/>
              <w:rPr>
                <w:rFonts w:ascii="Times New Roman" w:hAnsi="Times New Roman"/>
                <w:bCs/>
                <w:szCs w:val="24"/>
              </w:rPr>
            </w:pPr>
            <w:r w:rsidRPr="00520DF3">
              <w:rPr>
                <w:rFonts w:ascii="Times New Roman" w:hAnsi="Times New Roman" w:hint="eastAsia"/>
                <w:bCs/>
                <w:szCs w:val="24"/>
              </w:rPr>
              <w:t>Samsonite</w:t>
            </w:r>
          </w:p>
        </w:tc>
        <w:tc>
          <w:tcPr>
            <w:tcW w:w="1620" w:type="dxa"/>
            <w:noWrap/>
            <w:hideMark/>
          </w:tcPr>
          <w:p w14:paraId="64B83DFF"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360.7</w:t>
            </w:r>
          </w:p>
        </w:tc>
        <w:tc>
          <w:tcPr>
            <w:tcW w:w="1960" w:type="dxa"/>
            <w:noWrap/>
            <w:hideMark/>
          </w:tcPr>
          <w:p w14:paraId="0B2F4DC9"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797.6</w:t>
            </w:r>
          </w:p>
        </w:tc>
      </w:tr>
      <w:tr w:rsidR="00520DF3" w:rsidRPr="00520DF3" w14:paraId="15797678" w14:textId="77777777" w:rsidTr="00520DF3">
        <w:trPr>
          <w:trHeight w:val="324"/>
        </w:trPr>
        <w:tc>
          <w:tcPr>
            <w:tcW w:w="3360" w:type="dxa"/>
            <w:noWrap/>
            <w:hideMark/>
          </w:tcPr>
          <w:p w14:paraId="7BE7D807" w14:textId="77777777" w:rsidR="00520DF3" w:rsidRPr="00520DF3" w:rsidRDefault="00520DF3" w:rsidP="00520DF3">
            <w:pPr>
              <w:adjustRightInd w:val="0"/>
              <w:snapToGrid w:val="0"/>
              <w:jc w:val="both"/>
              <w:rPr>
                <w:rFonts w:ascii="Times New Roman" w:hAnsi="Times New Roman"/>
                <w:bCs/>
                <w:szCs w:val="24"/>
              </w:rPr>
            </w:pPr>
            <w:r w:rsidRPr="00520DF3">
              <w:rPr>
                <w:rFonts w:ascii="Times New Roman" w:hAnsi="Times New Roman" w:hint="eastAsia"/>
                <w:bCs/>
                <w:szCs w:val="24"/>
              </w:rPr>
              <w:t xml:space="preserve">Tumi </w:t>
            </w:r>
          </w:p>
        </w:tc>
        <w:tc>
          <w:tcPr>
            <w:tcW w:w="1620" w:type="dxa"/>
            <w:noWrap/>
            <w:hideMark/>
          </w:tcPr>
          <w:p w14:paraId="085791F0"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156.2</w:t>
            </w:r>
          </w:p>
        </w:tc>
        <w:tc>
          <w:tcPr>
            <w:tcW w:w="1960" w:type="dxa"/>
            <w:noWrap/>
            <w:hideMark/>
          </w:tcPr>
          <w:p w14:paraId="22864E60"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363.4</w:t>
            </w:r>
          </w:p>
        </w:tc>
      </w:tr>
      <w:tr w:rsidR="00520DF3" w:rsidRPr="00520DF3" w14:paraId="2A1F8CFE" w14:textId="77777777" w:rsidTr="00520DF3">
        <w:trPr>
          <w:trHeight w:val="324"/>
        </w:trPr>
        <w:tc>
          <w:tcPr>
            <w:tcW w:w="3360" w:type="dxa"/>
            <w:noWrap/>
            <w:hideMark/>
          </w:tcPr>
          <w:p w14:paraId="6FC298E8" w14:textId="77777777" w:rsidR="00520DF3" w:rsidRPr="00520DF3" w:rsidRDefault="00520DF3" w:rsidP="00520DF3">
            <w:pPr>
              <w:adjustRightInd w:val="0"/>
              <w:snapToGrid w:val="0"/>
              <w:jc w:val="both"/>
              <w:rPr>
                <w:rFonts w:ascii="Times New Roman" w:hAnsi="Times New Roman"/>
                <w:bCs/>
                <w:szCs w:val="24"/>
              </w:rPr>
            </w:pPr>
            <w:r w:rsidRPr="00520DF3">
              <w:rPr>
                <w:rFonts w:ascii="Times New Roman" w:hAnsi="Times New Roman" w:hint="eastAsia"/>
                <w:bCs/>
                <w:szCs w:val="24"/>
              </w:rPr>
              <w:t xml:space="preserve">American </w:t>
            </w:r>
            <w:proofErr w:type="spellStart"/>
            <w:r w:rsidRPr="00520DF3">
              <w:rPr>
                <w:rFonts w:ascii="Times New Roman" w:hAnsi="Times New Roman" w:hint="eastAsia"/>
                <w:bCs/>
                <w:szCs w:val="24"/>
              </w:rPr>
              <w:t>Tourister</w:t>
            </w:r>
            <w:proofErr w:type="spellEnd"/>
          </w:p>
        </w:tc>
        <w:tc>
          <w:tcPr>
            <w:tcW w:w="1620" w:type="dxa"/>
            <w:noWrap/>
            <w:hideMark/>
          </w:tcPr>
          <w:p w14:paraId="1770E8C8"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136.2</w:t>
            </w:r>
          </w:p>
        </w:tc>
        <w:tc>
          <w:tcPr>
            <w:tcW w:w="1960" w:type="dxa"/>
            <w:noWrap/>
            <w:hideMark/>
          </w:tcPr>
          <w:p w14:paraId="619EF4BB"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320.6</w:t>
            </w:r>
          </w:p>
        </w:tc>
      </w:tr>
      <w:tr w:rsidR="00520DF3" w:rsidRPr="00520DF3" w14:paraId="4D1B07BB" w14:textId="77777777" w:rsidTr="00520DF3">
        <w:trPr>
          <w:trHeight w:val="324"/>
        </w:trPr>
        <w:tc>
          <w:tcPr>
            <w:tcW w:w="3360" w:type="dxa"/>
            <w:noWrap/>
            <w:hideMark/>
          </w:tcPr>
          <w:p w14:paraId="1770A4B2" w14:textId="77777777" w:rsidR="00520DF3" w:rsidRPr="00520DF3" w:rsidRDefault="00520DF3" w:rsidP="00520DF3">
            <w:pPr>
              <w:adjustRightInd w:val="0"/>
              <w:snapToGrid w:val="0"/>
              <w:jc w:val="both"/>
              <w:rPr>
                <w:rFonts w:ascii="Times New Roman" w:hAnsi="Times New Roman"/>
                <w:bCs/>
                <w:szCs w:val="24"/>
              </w:rPr>
            </w:pPr>
            <w:r w:rsidRPr="00520DF3">
              <w:rPr>
                <w:rFonts w:ascii="Times New Roman" w:hAnsi="Times New Roman" w:hint="eastAsia"/>
                <w:bCs/>
                <w:szCs w:val="24"/>
              </w:rPr>
              <w:t>Speck</w:t>
            </w:r>
          </w:p>
        </w:tc>
        <w:tc>
          <w:tcPr>
            <w:tcW w:w="1620" w:type="dxa"/>
            <w:noWrap/>
            <w:hideMark/>
          </w:tcPr>
          <w:p w14:paraId="576B11E3"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33.7</w:t>
            </w:r>
          </w:p>
        </w:tc>
        <w:tc>
          <w:tcPr>
            <w:tcW w:w="1960" w:type="dxa"/>
            <w:noWrap/>
            <w:hideMark/>
          </w:tcPr>
          <w:p w14:paraId="419A0768"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50.2</w:t>
            </w:r>
          </w:p>
        </w:tc>
      </w:tr>
      <w:tr w:rsidR="00520DF3" w:rsidRPr="00520DF3" w14:paraId="01841D16" w14:textId="77777777" w:rsidTr="00520DF3">
        <w:trPr>
          <w:trHeight w:val="324"/>
        </w:trPr>
        <w:tc>
          <w:tcPr>
            <w:tcW w:w="3360" w:type="dxa"/>
            <w:noWrap/>
            <w:hideMark/>
          </w:tcPr>
          <w:p w14:paraId="210480CE" w14:textId="77777777" w:rsidR="00520DF3" w:rsidRPr="00520DF3" w:rsidRDefault="00520DF3" w:rsidP="00520DF3">
            <w:pPr>
              <w:adjustRightInd w:val="0"/>
              <w:snapToGrid w:val="0"/>
              <w:jc w:val="both"/>
              <w:rPr>
                <w:rFonts w:ascii="Times New Roman" w:hAnsi="Times New Roman"/>
                <w:bCs/>
                <w:szCs w:val="24"/>
              </w:rPr>
            </w:pPr>
            <w:r w:rsidRPr="00520DF3">
              <w:rPr>
                <w:rFonts w:ascii="Times New Roman" w:hAnsi="Times New Roman" w:hint="eastAsia"/>
                <w:bCs/>
                <w:szCs w:val="24"/>
              </w:rPr>
              <w:t>Gregory</w:t>
            </w:r>
          </w:p>
        </w:tc>
        <w:tc>
          <w:tcPr>
            <w:tcW w:w="1620" w:type="dxa"/>
            <w:noWrap/>
            <w:hideMark/>
          </w:tcPr>
          <w:p w14:paraId="44CE1994"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24.1</w:t>
            </w:r>
          </w:p>
        </w:tc>
        <w:tc>
          <w:tcPr>
            <w:tcW w:w="1960" w:type="dxa"/>
            <w:noWrap/>
            <w:hideMark/>
          </w:tcPr>
          <w:p w14:paraId="31B82C31"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34.9</w:t>
            </w:r>
          </w:p>
        </w:tc>
      </w:tr>
      <w:tr w:rsidR="00520DF3" w:rsidRPr="00520DF3" w14:paraId="3AF86D41" w14:textId="77777777" w:rsidTr="00520DF3">
        <w:trPr>
          <w:trHeight w:val="324"/>
        </w:trPr>
        <w:tc>
          <w:tcPr>
            <w:tcW w:w="3360" w:type="dxa"/>
            <w:noWrap/>
            <w:hideMark/>
          </w:tcPr>
          <w:p w14:paraId="445C7AD5" w14:textId="77777777" w:rsidR="00520DF3" w:rsidRPr="00520DF3" w:rsidRDefault="00520DF3" w:rsidP="00520DF3">
            <w:pPr>
              <w:adjustRightInd w:val="0"/>
              <w:snapToGrid w:val="0"/>
              <w:jc w:val="both"/>
              <w:rPr>
                <w:rFonts w:ascii="Times New Roman" w:hAnsi="Times New Roman"/>
                <w:bCs/>
                <w:szCs w:val="24"/>
              </w:rPr>
            </w:pPr>
            <w:r w:rsidRPr="00520DF3">
              <w:rPr>
                <w:rFonts w:ascii="Times New Roman" w:hAnsi="Times New Roman" w:hint="eastAsia"/>
                <w:bCs/>
                <w:szCs w:val="24"/>
              </w:rPr>
              <w:t>High Sierra</w:t>
            </w:r>
          </w:p>
        </w:tc>
        <w:tc>
          <w:tcPr>
            <w:tcW w:w="1620" w:type="dxa"/>
            <w:noWrap/>
            <w:hideMark/>
          </w:tcPr>
          <w:p w14:paraId="2AE10CCE"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14.7</w:t>
            </w:r>
          </w:p>
        </w:tc>
        <w:tc>
          <w:tcPr>
            <w:tcW w:w="1960" w:type="dxa"/>
            <w:noWrap/>
            <w:hideMark/>
          </w:tcPr>
          <w:p w14:paraId="16B50E75"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39.3</w:t>
            </w:r>
          </w:p>
        </w:tc>
      </w:tr>
      <w:tr w:rsidR="00520DF3" w:rsidRPr="00520DF3" w14:paraId="5F9D73EE" w14:textId="77777777" w:rsidTr="00520DF3">
        <w:trPr>
          <w:trHeight w:val="324"/>
        </w:trPr>
        <w:tc>
          <w:tcPr>
            <w:tcW w:w="3360" w:type="dxa"/>
            <w:noWrap/>
            <w:hideMark/>
          </w:tcPr>
          <w:p w14:paraId="67842CC7" w14:textId="77777777" w:rsidR="00520DF3" w:rsidRPr="00520DF3" w:rsidRDefault="00520DF3" w:rsidP="00520DF3">
            <w:pPr>
              <w:adjustRightInd w:val="0"/>
              <w:snapToGrid w:val="0"/>
              <w:jc w:val="both"/>
              <w:rPr>
                <w:rFonts w:ascii="Times New Roman" w:hAnsi="Times New Roman"/>
                <w:bCs/>
                <w:szCs w:val="24"/>
              </w:rPr>
            </w:pPr>
            <w:r w:rsidRPr="00520DF3">
              <w:rPr>
                <w:rFonts w:ascii="Times New Roman" w:hAnsi="Times New Roman" w:hint="eastAsia"/>
                <w:bCs/>
                <w:szCs w:val="24"/>
              </w:rPr>
              <w:t>Other</w:t>
            </w:r>
          </w:p>
        </w:tc>
        <w:tc>
          <w:tcPr>
            <w:tcW w:w="1620" w:type="dxa"/>
            <w:noWrap/>
            <w:hideMark/>
          </w:tcPr>
          <w:p w14:paraId="54B6CA26"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76.6</w:t>
            </w:r>
          </w:p>
        </w:tc>
        <w:tc>
          <w:tcPr>
            <w:tcW w:w="1960" w:type="dxa"/>
            <w:noWrap/>
            <w:hideMark/>
          </w:tcPr>
          <w:p w14:paraId="0375F750" w14:textId="77777777" w:rsidR="00520DF3" w:rsidRPr="00520DF3" w:rsidRDefault="00520DF3" w:rsidP="00520DF3">
            <w:pPr>
              <w:adjustRightInd w:val="0"/>
              <w:snapToGrid w:val="0"/>
              <w:jc w:val="center"/>
              <w:rPr>
                <w:rFonts w:ascii="Times New Roman" w:hAnsi="Times New Roman"/>
                <w:bCs/>
                <w:szCs w:val="24"/>
              </w:rPr>
            </w:pPr>
            <w:r w:rsidRPr="00520DF3">
              <w:rPr>
                <w:rFonts w:ascii="Times New Roman" w:hAnsi="Times New Roman" w:hint="eastAsia"/>
                <w:bCs/>
                <w:szCs w:val="24"/>
              </w:rPr>
              <w:t>154.8</w:t>
            </w:r>
          </w:p>
        </w:tc>
      </w:tr>
      <w:tr w:rsidR="00520DF3" w:rsidRPr="00520DF3" w14:paraId="12BBD9B1" w14:textId="77777777" w:rsidTr="00520DF3">
        <w:trPr>
          <w:trHeight w:val="324"/>
        </w:trPr>
        <w:tc>
          <w:tcPr>
            <w:tcW w:w="3360" w:type="dxa"/>
            <w:noWrap/>
            <w:hideMark/>
          </w:tcPr>
          <w:p w14:paraId="36755052" w14:textId="77777777" w:rsidR="00520DF3" w:rsidRPr="00520DF3" w:rsidRDefault="00520DF3" w:rsidP="00520DF3">
            <w:pPr>
              <w:adjustRightInd w:val="0"/>
              <w:snapToGrid w:val="0"/>
              <w:jc w:val="both"/>
              <w:rPr>
                <w:rFonts w:ascii="Times New Roman" w:hAnsi="Times New Roman"/>
                <w:b/>
                <w:bCs/>
                <w:szCs w:val="24"/>
              </w:rPr>
            </w:pPr>
            <w:r w:rsidRPr="00520DF3">
              <w:rPr>
                <w:rFonts w:ascii="Times New Roman" w:hAnsi="Times New Roman" w:hint="eastAsia"/>
                <w:b/>
                <w:bCs/>
                <w:szCs w:val="24"/>
              </w:rPr>
              <w:t xml:space="preserve">Total </w:t>
            </w:r>
          </w:p>
        </w:tc>
        <w:tc>
          <w:tcPr>
            <w:tcW w:w="1620" w:type="dxa"/>
            <w:noWrap/>
            <w:hideMark/>
          </w:tcPr>
          <w:p w14:paraId="4D9731FB" w14:textId="77777777" w:rsidR="00520DF3" w:rsidRPr="00520DF3" w:rsidRDefault="00520DF3" w:rsidP="00520DF3">
            <w:pPr>
              <w:adjustRightInd w:val="0"/>
              <w:snapToGrid w:val="0"/>
              <w:jc w:val="center"/>
              <w:rPr>
                <w:rFonts w:ascii="Times New Roman" w:hAnsi="Times New Roman"/>
                <w:b/>
                <w:bCs/>
                <w:szCs w:val="24"/>
              </w:rPr>
            </w:pPr>
            <w:r w:rsidRPr="00520DF3">
              <w:rPr>
                <w:rFonts w:ascii="Times New Roman" w:hAnsi="Times New Roman" w:hint="eastAsia"/>
                <w:b/>
                <w:bCs/>
                <w:szCs w:val="24"/>
              </w:rPr>
              <w:t>802.3</w:t>
            </w:r>
          </w:p>
        </w:tc>
        <w:tc>
          <w:tcPr>
            <w:tcW w:w="1960" w:type="dxa"/>
            <w:noWrap/>
            <w:hideMark/>
          </w:tcPr>
          <w:p w14:paraId="3C653C01" w14:textId="77777777" w:rsidR="00520DF3" w:rsidRPr="00520DF3" w:rsidRDefault="00520DF3" w:rsidP="00520DF3">
            <w:pPr>
              <w:adjustRightInd w:val="0"/>
              <w:snapToGrid w:val="0"/>
              <w:jc w:val="center"/>
              <w:rPr>
                <w:rFonts w:ascii="Times New Roman" w:hAnsi="Times New Roman"/>
                <w:b/>
                <w:bCs/>
                <w:szCs w:val="24"/>
              </w:rPr>
            </w:pPr>
            <w:r w:rsidRPr="00520DF3">
              <w:rPr>
                <w:rFonts w:ascii="Times New Roman" w:hAnsi="Times New Roman" w:hint="eastAsia"/>
                <w:b/>
                <w:bCs/>
                <w:szCs w:val="24"/>
              </w:rPr>
              <w:t>1755.7</w:t>
            </w:r>
          </w:p>
        </w:tc>
      </w:tr>
    </w:tbl>
    <w:p w14:paraId="42CF8028" w14:textId="5D2D970F" w:rsidR="00520DF3" w:rsidRPr="00D6321F" w:rsidRDefault="00520DF3" w:rsidP="00520DF3">
      <w:pPr>
        <w:adjustRightInd w:val="0"/>
        <w:snapToGrid w:val="0"/>
        <w:jc w:val="both"/>
        <w:rPr>
          <w:rFonts w:ascii="Times New Roman" w:hAnsi="Times New Roman"/>
          <w:bCs/>
          <w:color w:val="0000CC"/>
          <w:sz w:val="20"/>
          <w:szCs w:val="20"/>
        </w:rPr>
      </w:pPr>
      <w:r w:rsidRPr="00D6321F">
        <w:rPr>
          <w:rFonts w:ascii="Times New Roman" w:hAnsi="Times New Roman" w:hint="eastAsia"/>
          <w:bCs/>
          <w:sz w:val="20"/>
          <w:szCs w:val="20"/>
        </w:rPr>
        <w:t>S</w:t>
      </w:r>
      <w:r w:rsidRPr="00D6321F">
        <w:rPr>
          <w:rFonts w:ascii="Times New Roman" w:hAnsi="Times New Roman"/>
          <w:bCs/>
          <w:sz w:val="20"/>
          <w:szCs w:val="20"/>
        </w:rPr>
        <w:t xml:space="preserve">ources: Samsonite International S.A. </w:t>
      </w:r>
      <w:r>
        <w:rPr>
          <w:rFonts w:ascii="Times New Roman" w:hAnsi="Times New Roman"/>
          <w:bCs/>
          <w:sz w:val="20"/>
          <w:szCs w:val="20"/>
        </w:rPr>
        <w:t>Interim Report 2020</w:t>
      </w:r>
    </w:p>
    <w:p w14:paraId="2A134159" w14:textId="77777777" w:rsidR="004D074C" w:rsidRPr="00520DF3" w:rsidRDefault="004D074C" w:rsidP="00C65A3F">
      <w:pPr>
        <w:adjustRightInd w:val="0"/>
        <w:snapToGrid w:val="0"/>
        <w:jc w:val="both"/>
        <w:rPr>
          <w:rFonts w:ascii="Times New Roman" w:hAnsi="Times New Roman"/>
          <w:bCs/>
          <w:szCs w:val="24"/>
        </w:rPr>
      </w:pPr>
    </w:p>
    <w:p w14:paraId="3AEEC93A" w14:textId="0BA0CAEA" w:rsidR="009E0917" w:rsidRDefault="00DE6693" w:rsidP="00C65A3F">
      <w:pPr>
        <w:adjustRightInd w:val="0"/>
        <w:snapToGrid w:val="0"/>
        <w:jc w:val="both"/>
        <w:rPr>
          <w:rFonts w:ascii="Times New Roman" w:hAnsi="Times New Roman"/>
          <w:bCs/>
          <w:szCs w:val="24"/>
        </w:rPr>
      </w:pPr>
      <w:r>
        <w:rPr>
          <w:rFonts w:ascii="Times New Roman" w:hAnsi="Times New Roman"/>
          <w:bCs/>
          <w:szCs w:val="24"/>
        </w:rPr>
        <w:t xml:space="preserve">In Table 3, although there was significant drop in the net sales in 2020, Samsonite, Tumi and American </w:t>
      </w:r>
      <w:proofErr w:type="spellStart"/>
      <w:r>
        <w:rPr>
          <w:rFonts w:ascii="Times New Roman" w:hAnsi="Times New Roman"/>
          <w:bCs/>
          <w:szCs w:val="24"/>
        </w:rPr>
        <w:t>Tourister</w:t>
      </w:r>
      <w:proofErr w:type="spellEnd"/>
      <w:r>
        <w:rPr>
          <w:rFonts w:ascii="Times New Roman" w:hAnsi="Times New Roman"/>
          <w:bCs/>
          <w:szCs w:val="24"/>
        </w:rPr>
        <w:t xml:space="preserve"> were still being the top 3 revenue driven brands. </w:t>
      </w:r>
    </w:p>
    <w:p w14:paraId="4A66FDA9" w14:textId="6C1E2943" w:rsidR="00FC0426" w:rsidRDefault="00FC0426" w:rsidP="00C65A3F">
      <w:pPr>
        <w:adjustRightInd w:val="0"/>
        <w:snapToGrid w:val="0"/>
        <w:jc w:val="both"/>
        <w:rPr>
          <w:rFonts w:ascii="Times New Roman" w:hAnsi="Times New Roman"/>
          <w:bCs/>
          <w:szCs w:val="24"/>
        </w:rPr>
      </w:pPr>
    </w:p>
    <w:p w14:paraId="5C21EC9E" w14:textId="53BA23B3" w:rsidR="00FC0426" w:rsidRDefault="001D0CE1" w:rsidP="00C65A3F">
      <w:pPr>
        <w:adjustRightInd w:val="0"/>
        <w:snapToGrid w:val="0"/>
        <w:jc w:val="both"/>
        <w:rPr>
          <w:rFonts w:ascii="Arial" w:hAnsi="Arial" w:cs="Arial"/>
          <w:color w:val="444444"/>
          <w:shd w:val="clear" w:color="auto" w:fill="FFFFFF"/>
        </w:rPr>
      </w:pPr>
      <w:r>
        <w:rPr>
          <w:rFonts w:ascii="Times New Roman" w:hAnsi="Times New Roman"/>
          <w:bCs/>
          <w:szCs w:val="24"/>
        </w:rPr>
        <w:t xml:space="preserve">Samsonite operates in varies countries </w:t>
      </w:r>
      <w:r w:rsidR="004A781A">
        <w:rPr>
          <w:rFonts w:ascii="Times New Roman" w:hAnsi="Times New Roman"/>
          <w:bCs/>
          <w:szCs w:val="24"/>
        </w:rPr>
        <w:t>and</w:t>
      </w:r>
      <w:r>
        <w:rPr>
          <w:rFonts w:ascii="Times New Roman" w:hAnsi="Times New Roman"/>
          <w:bCs/>
          <w:szCs w:val="24"/>
        </w:rPr>
        <w:t xml:space="preserve"> it is different to the functional currency of the financial statements reported. The multinational subsidiaries generally use the locally currency as their functional currencies</w:t>
      </w:r>
      <w:r w:rsidR="00FD66F9">
        <w:rPr>
          <w:rFonts w:ascii="Times New Roman" w:hAnsi="Times New Roman"/>
          <w:bCs/>
          <w:szCs w:val="24"/>
        </w:rPr>
        <w:t xml:space="preserve"> and </w:t>
      </w:r>
      <w:r>
        <w:rPr>
          <w:rFonts w:ascii="Times New Roman" w:hAnsi="Times New Roman"/>
          <w:bCs/>
          <w:szCs w:val="24"/>
        </w:rPr>
        <w:t xml:space="preserve">rely on varies investment including forward exchange </w:t>
      </w:r>
      <w:r w:rsidR="00FD66F9">
        <w:rPr>
          <w:rFonts w:ascii="Times New Roman" w:hAnsi="Times New Roman"/>
          <w:bCs/>
          <w:szCs w:val="24"/>
        </w:rPr>
        <w:t>contract</w:t>
      </w:r>
      <w:r>
        <w:rPr>
          <w:rFonts w:ascii="Times New Roman" w:hAnsi="Times New Roman"/>
          <w:bCs/>
          <w:szCs w:val="24"/>
        </w:rPr>
        <w:t xml:space="preserve"> for hedging. </w:t>
      </w:r>
      <w:r w:rsidR="00FD66F9">
        <w:rPr>
          <w:rFonts w:ascii="Times New Roman" w:hAnsi="Times New Roman"/>
          <w:bCs/>
          <w:szCs w:val="24"/>
        </w:rPr>
        <w:t>Also, the</w:t>
      </w:r>
      <w:r w:rsidR="00FC0426">
        <w:rPr>
          <w:rFonts w:ascii="Times New Roman" w:hAnsi="Times New Roman"/>
          <w:bCs/>
          <w:szCs w:val="24"/>
        </w:rPr>
        <w:t xml:space="preserve"> firm maintain high cash flow </w:t>
      </w:r>
      <w:r w:rsidR="00196D78">
        <w:rPr>
          <w:rFonts w:ascii="Times New Roman" w:hAnsi="Times New Roman"/>
          <w:bCs/>
          <w:szCs w:val="24"/>
        </w:rPr>
        <w:t xml:space="preserve">and liquidity </w:t>
      </w:r>
      <w:r w:rsidR="00FC0426">
        <w:rPr>
          <w:rFonts w:ascii="Times New Roman" w:hAnsi="Times New Roman"/>
          <w:bCs/>
          <w:szCs w:val="24"/>
        </w:rPr>
        <w:t>in 2020</w:t>
      </w:r>
      <w:r w:rsidR="00196D78">
        <w:rPr>
          <w:rFonts w:ascii="Times New Roman" w:hAnsi="Times New Roman"/>
          <w:bCs/>
          <w:szCs w:val="24"/>
        </w:rPr>
        <w:t>,</w:t>
      </w:r>
      <w:r w:rsidR="00FC0426">
        <w:rPr>
          <w:rFonts w:ascii="Times New Roman" w:hAnsi="Times New Roman"/>
          <w:bCs/>
          <w:szCs w:val="24"/>
        </w:rPr>
        <w:t xml:space="preserve"> total cash and cash equivalents as of 30</w:t>
      </w:r>
      <w:r w:rsidR="00FC0426" w:rsidRPr="00FC0426">
        <w:rPr>
          <w:rFonts w:ascii="Times New Roman" w:hAnsi="Times New Roman"/>
          <w:bCs/>
          <w:szCs w:val="24"/>
          <w:vertAlign w:val="superscript"/>
        </w:rPr>
        <w:t>th</w:t>
      </w:r>
      <w:r w:rsidR="00FC0426">
        <w:rPr>
          <w:rFonts w:ascii="Times New Roman" w:hAnsi="Times New Roman"/>
          <w:bCs/>
          <w:szCs w:val="24"/>
        </w:rPr>
        <w:t xml:space="preserve"> June, 2020 increased to USD 1,589.80</w:t>
      </w:r>
      <w:r w:rsidR="00FD66F9">
        <w:rPr>
          <w:rFonts w:ascii="Times New Roman" w:hAnsi="Times New Roman"/>
          <w:bCs/>
          <w:szCs w:val="24"/>
        </w:rPr>
        <w:t xml:space="preserve"> </w:t>
      </w:r>
      <w:r w:rsidR="00FC0426">
        <w:rPr>
          <w:rFonts w:ascii="Times New Roman" w:hAnsi="Times New Roman"/>
          <w:bCs/>
          <w:szCs w:val="24"/>
        </w:rPr>
        <w:t>mi</w:t>
      </w:r>
      <w:r w:rsidR="00FD66F9">
        <w:rPr>
          <w:rFonts w:ascii="Times New Roman" w:hAnsi="Times New Roman"/>
          <w:bCs/>
          <w:szCs w:val="24"/>
        </w:rPr>
        <w:t>llion</w:t>
      </w:r>
      <w:r w:rsidR="00FC0426">
        <w:rPr>
          <w:rFonts w:ascii="Times New Roman" w:hAnsi="Times New Roman"/>
          <w:bCs/>
          <w:szCs w:val="24"/>
        </w:rPr>
        <w:t xml:space="preserve"> from USD 462.6</w:t>
      </w:r>
      <w:r w:rsidR="00FD66F9">
        <w:rPr>
          <w:rFonts w:ascii="Times New Roman" w:hAnsi="Times New Roman"/>
          <w:bCs/>
          <w:szCs w:val="24"/>
        </w:rPr>
        <w:t xml:space="preserve"> </w:t>
      </w:r>
      <w:r w:rsidR="00FC0426">
        <w:rPr>
          <w:rFonts w:ascii="Times New Roman" w:hAnsi="Times New Roman"/>
          <w:bCs/>
          <w:szCs w:val="24"/>
        </w:rPr>
        <w:t>mi</w:t>
      </w:r>
      <w:r w:rsidR="00FD66F9">
        <w:rPr>
          <w:rFonts w:ascii="Times New Roman" w:hAnsi="Times New Roman"/>
          <w:bCs/>
          <w:szCs w:val="24"/>
        </w:rPr>
        <w:t>llion</w:t>
      </w:r>
      <w:r w:rsidR="00FC0426">
        <w:rPr>
          <w:rFonts w:ascii="Times New Roman" w:hAnsi="Times New Roman"/>
          <w:bCs/>
          <w:szCs w:val="24"/>
        </w:rPr>
        <w:t xml:space="preserve"> at 31</w:t>
      </w:r>
      <w:r w:rsidR="00FC0426" w:rsidRPr="00FC0426">
        <w:rPr>
          <w:rFonts w:ascii="Times New Roman" w:hAnsi="Times New Roman"/>
          <w:bCs/>
          <w:szCs w:val="24"/>
          <w:vertAlign w:val="superscript"/>
        </w:rPr>
        <w:t>st</w:t>
      </w:r>
      <w:r w:rsidR="00FC0426">
        <w:rPr>
          <w:rFonts w:ascii="Times New Roman" w:hAnsi="Times New Roman"/>
          <w:bCs/>
          <w:szCs w:val="24"/>
        </w:rPr>
        <w:t xml:space="preserve"> December, 2019</w:t>
      </w:r>
      <w:r w:rsidR="00FD66F9">
        <w:rPr>
          <w:rFonts w:ascii="Times New Roman" w:hAnsi="Times New Roman"/>
          <w:bCs/>
          <w:szCs w:val="24"/>
        </w:rPr>
        <w:t xml:space="preserve"> (</w:t>
      </w:r>
      <w:r w:rsidR="00FD66F9">
        <w:rPr>
          <w:rFonts w:ascii="Times New Roman" w:hAnsi="Times New Roman"/>
          <w:szCs w:val="24"/>
        </w:rPr>
        <w:t>Samsonite International S.A., 2020b).</w:t>
      </w:r>
    </w:p>
    <w:p w14:paraId="549EAF49" w14:textId="66B75916" w:rsidR="009E0917" w:rsidRDefault="009E0917" w:rsidP="00C65A3F">
      <w:pPr>
        <w:adjustRightInd w:val="0"/>
        <w:snapToGrid w:val="0"/>
        <w:jc w:val="both"/>
        <w:rPr>
          <w:rFonts w:ascii="Arial" w:hAnsi="Arial" w:cs="Arial"/>
          <w:color w:val="444444"/>
          <w:shd w:val="clear" w:color="auto" w:fill="FFFFFF"/>
        </w:rPr>
      </w:pPr>
    </w:p>
    <w:p w14:paraId="6D2283D1" w14:textId="531FCA75" w:rsidR="004B30B2" w:rsidRPr="004B30B2" w:rsidRDefault="00FF45EB" w:rsidP="004B30B2">
      <w:pPr>
        <w:adjustRightInd w:val="0"/>
        <w:snapToGrid w:val="0"/>
        <w:jc w:val="both"/>
        <w:rPr>
          <w:rFonts w:ascii="Times New Roman" w:hAnsi="Times New Roman"/>
          <w:bCs/>
          <w:color w:val="0000CC"/>
          <w:szCs w:val="24"/>
        </w:rPr>
      </w:pPr>
      <w:r w:rsidRPr="00C65A3F">
        <w:rPr>
          <w:rFonts w:ascii="Times New Roman" w:hAnsi="Times New Roman"/>
          <w:b/>
          <w:bCs/>
          <w:sz w:val="26"/>
        </w:rPr>
        <w:lastRenderedPageBreak/>
        <w:t>4</w:t>
      </w:r>
      <w:r w:rsidR="001B1DF5" w:rsidRPr="00C65A3F">
        <w:rPr>
          <w:rFonts w:ascii="Times New Roman" w:hAnsi="Times New Roman"/>
          <w:b/>
          <w:bCs/>
          <w:sz w:val="26"/>
        </w:rPr>
        <w:t xml:space="preserve">   Analysis and discussion  </w:t>
      </w:r>
    </w:p>
    <w:p w14:paraId="41AF99B9" w14:textId="6027E7C7" w:rsidR="001B1DF5" w:rsidRPr="004B30B2" w:rsidRDefault="001B1DF5" w:rsidP="00C65A3F">
      <w:pPr>
        <w:widowControl/>
        <w:adjustRightInd w:val="0"/>
        <w:snapToGrid w:val="0"/>
        <w:jc w:val="both"/>
        <w:rPr>
          <w:rFonts w:ascii="Times New Roman" w:hAnsi="Times New Roman"/>
          <w:b/>
          <w:bCs/>
          <w:sz w:val="26"/>
        </w:rPr>
      </w:pPr>
    </w:p>
    <w:p w14:paraId="49F80175" w14:textId="7C158746" w:rsidR="002624EE" w:rsidRDefault="00365329" w:rsidP="00C65A3F">
      <w:pPr>
        <w:adjustRightInd w:val="0"/>
        <w:snapToGrid w:val="0"/>
        <w:jc w:val="both"/>
        <w:rPr>
          <w:rFonts w:ascii="Times New Roman" w:hAnsi="Times New Roman"/>
          <w:bCs/>
          <w:szCs w:val="24"/>
        </w:rPr>
      </w:pPr>
      <w:r>
        <w:rPr>
          <w:rFonts w:ascii="Times New Roman" w:hAnsi="Times New Roman"/>
          <w:bCs/>
          <w:szCs w:val="24"/>
        </w:rPr>
        <w:t xml:space="preserve">In the global difficult economic </w:t>
      </w:r>
      <w:r w:rsidR="00C61694" w:rsidRPr="00365329">
        <w:rPr>
          <w:rFonts w:ascii="Times New Roman" w:hAnsi="Times New Roman"/>
          <w:bCs/>
          <w:szCs w:val="24"/>
        </w:rPr>
        <w:t xml:space="preserve">environment, Samsonite is not the only firm </w:t>
      </w:r>
      <w:r w:rsidRPr="00365329">
        <w:rPr>
          <w:rFonts w:ascii="Times New Roman" w:hAnsi="Times New Roman"/>
          <w:bCs/>
          <w:szCs w:val="24"/>
        </w:rPr>
        <w:t xml:space="preserve">have </w:t>
      </w:r>
      <w:r w:rsidR="00C61694" w:rsidRPr="00365329">
        <w:rPr>
          <w:rFonts w:ascii="Times New Roman" w:hAnsi="Times New Roman"/>
          <w:bCs/>
          <w:szCs w:val="24"/>
        </w:rPr>
        <w:t xml:space="preserve">to face this difficulty. </w:t>
      </w:r>
      <w:r w:rsidR="00792208">
        <w:rPr>
          <w:rFonts w:ascii="Times New Roman" w:hAnsi="Times New Roman"/>
          <w:bCs/>
          <w:szCs w:val="24"/>
        </w:rPr>
        <w:t xml:space="preserve">The outbreak of COVID-19 since the 2019 has posed an </w:t>
      </w:r>
      <w:r w:rsidR="002624EE">
        <w:rPr>
          <w:rFonts w:ascii="Times New Roman" w:hAnsi="Times New Roman"/>
          <w:bCs/>
          <w:szCs w:val="24"/>
        </w:rPr>
        <w:t>extraordinary challenge</w:t>
      </w:r>
      <w:r w:rsidR="00792208">
        <w:rPr>
          <w:rFonts w:ascii="Times New Roman" w:hAnsi="Times New Roman"/>
          <w:bCs/>
          <w:szCs w:val="24"/>
        </w:rPr>
        <w:t xml:space="preserve"> to the world, </w:t>
      </w:r>
      <w:r w:rsidR="00AE4730">
        <w:rPr>
          <w:rFonts w:ascii="Times New Roman" w:hAnsi="Times New Roman"/>
          <w:bCs/>
          <w:szCs w:val="24"/>
        </w:rPr>
        <w:t>with the cross-boundary</w:t>
      </w:r>
      <w:r w:rsidR="00D8007C">
        <w:rPr>
          <w:rFonts w:ascii="Times New Roman" w:hAnsi="Times New Roman"/>
          <w:bCs/>
          <w:szCs w:val="24"/>
        </w:rPr>
        <w:t xml:space="preserve"> restriction and various social distancing rules imposed, </w:t>
      </w:r>
      <w:r w:rsidR="00AE4730">
        <w:rPr>
          <w:rFonts w:ascii="Times New Roman" w:hAnsi="Times New Roman"/>
          <w:bCs/>
          <w:szCs w:val="24"/>
        </w:rPr>
        <w:t>some of the industries were inevitably collapsed. J</w:t>
      </w:r>
      <w:r w:rsidR="00D8007C">
        <w:rPr>
          <w:rFonts w:ascii="Times New Roman" w:hAnsi="Times New Roman"/>
          <w:bCs/>
          <w:szCs w:val="24"/>
        </w:rPr>
        <w:t>ob unsecure and reduction in household income resulted in low spending appetite</w:t>
      </w:r>
      <w:r w:rsidR="008C16B4">
        <w:rPr>
          <w:rFonts w:ascii="Times New Roman" w:hAnsi="Times New Roman"/>
          <w:bCs/>
          <w:szCs w:val="24"/>
        </w:rPr>
        <w:t xml:space="preserve">. </w:t>
      </w:r>
      <w:r w:rsidR="00D8007C">
        <w:rPr>
          <w:rFonts w:ascii="Times New Roman" w:hAnsi="Times New Roman"/>
          <w:bCs/>
          <w:szCs w:val="24"/>
        </w:rPr>
        <w:t>The shrinking of econom</w:t>
      </w:r>
      <w:r w:rsidR="00AE4730">
        <w:rPr>
          <w:rFonts w:ascii="Times New Roman" w:hAnsi="Times New Roman"/>
          <w:bCs/>
          <w:szCs w:val="24"/>
        </w:rPr>
        <w:t xml:space="preserve">y led to </w:t>
      </w:r>
      <w:r w:rsidR="00D8007C">
        <w:rPr>
          <w:rFonts w:ascii="Times New Roman" w:hAnsi="Times New Roman"/>
          <w:bCs/>
          <w:szCs w:val="24"/>
        </w:rPr>
        <w:t xml:space="preserve">a series of impact </w:t>
      </w:r>
      <w:r w:rsidR="00AE4730">
        <w:rPr>
          <w:rFonts w:ascii="Times New Roman" w:hAnsi="Times New Roman"/>
          <w:bCs/>
          <w:szCs w:val="24"/>
        </w:rPr>
        <w:t>to business performance</w:t>
      </w:r>
      <w:r w:rsidR="008C16B4">
        <w:rPr>
          <w:rFonts w:ascii="Times New Roman" w:hAnsi="Times New Roman"/>
          <w:bCs/>
          <w:szCs w:val="24"/>
        </w:rPr>
        <w:t xml:space="preserve"> worldwide including Samsonite. The firm’s business recorded a decreased of net sales by USD 953.4 million for the first half 2020.</w:t>
      </w:r>
    </w:p>
    <w:p w14:paraId="62732CA8" w14:textId="77777777" w:rsidR="002624EE" w:rsidRDefault="002624EE" w:rsidP="00C65A3F">
      <w:pPr>
        <w:adjustRightInd w:val="0"/>
        <w:snapToGrid w:val="0"/>
        <w:jc w:val="both"/>
        <w:rPr>
          <w:rFonts w:ascii="Times New Roman" w:hAnsi="Times New Roman"/>
          <w:bCs/>
          <w:szCs w:val="24"/>
        </w:rPr>
      </w:pPr>
    </w:p>
    <w:p w14:paraId="18C642E4" w14:textId="7E8C8506" w:rsidR="00C61694" w:rsidRPr="00365329" w:rsidRDefault="002B4C62" w:rsidP="00C65A3F">
      <w:pPr>
        <w:adjustRightInd w:val="0"/>
        <w:snapToGrid w:val="0"/>
        <w:jc w:val="both"/>
        <w:rPr>
          <w:rFonts w:ascii="Times New Roman" w:hAnsi="Times New Roman"/>
          <w:bCs/>
          <w:szCs w:val="24"/>
        </w:rPr>
      </w:pPr>
      <w:r w:rsidRPr="00365329">
        <w:rPr>
          <w:rFonts w:ascii="Times New Roman" w:hAnsi="Times New Roman"/>
          <w:bCs/>
          <w:szCs w:val="24"/>
        </w:rPr>
        <w:t xml:space="preserve">The challenges of </w:t>
      </w:r>
      <w:r w:rsidR="00365329" w:rsidRPr="00365329">
        <w:rPr>
          <w:rFonts w:ascii="Times New Roman" w:hAnsi="Times New Roman"/>
          <w:bCs/>
          <w:szCs w:val="24"/>
        </w:rPr>
        <w:t>Samsonite</w:t>
      </w:r>
      <w:r w:rsidRPr="00365329">
        <w:rPr>
          <w:rFonts w:ascii="Times New Roman" w:hAnsi="Times New Roman"/>
          <w:bCs/>
          <w:szCs w:val="24"/>
        </w:rPr>
        <w:t xml:space="preserve"> will be </w:t>
      </w:r>
      <w:r w:rsidR="00365329" w:rsidRPr="00365329">
        <w:rPr>
          <w:rFonts w:ascii="Times New Roman" w:hAnsi="Times New Roman"/>
          <w:bCs/>
          <w:szCs w:val="24"/>
        </w:rPr>
        <w:t>analyzed</w:t>
      </w:r>
      <w:r w:rsidRPr="00365329">
        <w:rPr>
          <w:rFonts w:ascii="Times New Roman" w:hAnsi="Times New Roman"/>
          <w:bCs/>
          <w:szCs w:val="24"/>
        </w:rPr>
        <w:t xml:space="preserve"> through different aspect</w:t>
      </w:r>
      <w:r w:rsidR="00365329" w:rsidRPr="00365329">
        <w:rPr>
          <w:rFonts w:ascii="Times New Roman" w:hAnsi="Times New Roman"/>
          <w:bCs/>
          <w:szCs w:val="24"/>
        </w:rPr>
        <w:t>s</w:t>
      </w:r>
      <w:r w:rsidRPr="00365329">
        <w:rPr>
          <w:rFonts w:ascii="Times New Roman" w:hAnsi="Times New Roman"/>
          <w:bCs/>
          <w:szCs w:val="24"/>
        </w:rPr>
        <w:t xml:space="preserve"> from costing, pricing and marketing shares. The firm has to take into several actions to change this situation</w:t>
      </w:r>
      <w:r w:rsidR="00AE4730">
        <w:rPr>
          <w:rFonts w:ascii="Times New Roman" w:hAnsi="Times New Roman"/>
          <w:bCs/>
          <w:szCs w:val="24"/>
        </w:rPr>
        <w:t xml:space="preserve">, </w:t>
      </w:r>
      <w:r w:rsidRPr="00365329">
        <w:rPr>
          <w:rFonts w:ascii="Times New Roman" w:hAnsi="Times New Roman"/>
          <w:bCs/>
          <w:szCs w:val="24"/>
        </w:rPr>
        <w:t>some of the action</w:t>
      </w:r>
      <w:r w:rsidR="00AE4730">
        <w:rPr>
          <w:rFonts w:ascii="Times New Roman" w:hAnsi="Times New Roman"/>
          <w:bCs/>
          <w:szCs w:val="24"/>
        </w:rPr>
        <w:t>s</w:t>
      </w:r>
      <w:r w:rsidRPr="00365329">
        <w:rPr>
          <w:rFonts w:ascii="Times New Roman" w:hAnsi="Times New Roman"/>
          <w:bCs/>
          <w:szCs w:val="24"/>
        </w:rPr>
        <w:t xml:space="preserve"> ha</w:t>
      </w:r>
      <w:r w:rsidR="00AE4730">
        <w:rPr>
          <w:rFonts w:ascii="Times New Roman" w:hAnsi="Times New Roman"/>
          <w:bCs/>
          <w:szCs w:val="24"/>
        </w:rPr>
        <w:t>ve</w:t>
      </w:r>
      <w:r w:rsidRPr="00365329">
        <w:rPr>
          <w:rFonts w:ascii="Times New Roman" w:hAnsi="Times New Roman"/>
          <w:bCs/>
          <w:szCs w:val="24"/>
        </w:rPr>
        <w:t xml:space="preserve"> been implemented as the business continuity plan. The effectiveness </w:t>
      </w:r>
      <w:r w:rsidR="00365329" w:rsidRPr="00365329">
        <w:rPr>
          <w:rFonts w:ascii="Times New Roman" w:hAnsi="Times New Roman"/>
          <w:bCs/>
          <w:szCs w:val="24"/>
        </w:rPr>
        <w:t xml:space="preserve">of the </w:t>
      </w:r>
      <w:r w:rsidR="00365329">
        <w:rPr>
          <w:rFonts w:ascii="Times New Roman" w:hAnsi="Times New Roman"/>
          <w:bCs/>
          <w:szCs w:val="24"/>
        </w:rPr>
        <w:t>continuity plan</w:t>
      </w:r>
      <w:r w:rsidR="00365329" w:rsidRPr="00365329">
        <w:rPr>
          <w:rFonts w:ascii="Times New Roman" w:hAnsi="Times New Roman"/>
          <w:bCs/>
          <w:szCs w:val="24"/>
        </w:rPr>
        <w:t xml:space="preserve"> will be</w:t>
      </w:r>
      <w:r w:rsidR="00AE4730">
        <w:rPr>
          <w:rFonts w:ascii="Times New Roman" w:hAnsi="Times New Roman"/>
          <w:bCs/>
          <w:szCs w:val="24"/>
        </w:rPr>
        <w:t xml:space="preserve"> discussed and</w:t>
      </w:r>
      <w:r w:rsidR="00365329" w:rsidRPr="00365329">
        <w:rPr>
          <w:rFonts w:ascii="Times New Roman" w:hAnsi="Times New Roman"/>
          <w:bCs/>
          <w:szCs w:val="24"/>
        </w:rPr>
        <w:t xml:space="preserve"> assessed. </w:t>
      </w:r>
    </w:p>
    <w:p w14:paraId="5D273DE2" w14:textId="77777777" w:rsidR="001B1DF5" w:rsidRDefault="001B1DF5" w:rsidP="00C65A3F">
      <w:pPr>
        <w:adjustRightInd w:val="0"/>
        <w:snapToGrid w:val="0"/>
        <w:jc w:val="both"/>
        <w:rPr>
          <w:rFonts w:ascii="Times New Roman" w:hAnsi="Times New Roman"/>
          <w:b/>
          <w:bCs/>
          <w:sz w:val="26"/>
        </w:rPr>
      </w:pPr>
    </w:p>
    <w:p w14:paraId="457DE968" w14:textId="4D8409CD" w:rsidR="00F34801" w:rsidRPr="00F3790B" w:rsidRDefault="00F34801" w:rsidP="00F34801">
      <w:pPr>
        <w:adjustRightInd w:val="0"/>
        <w:snapToGrid w:val="0"/>
        <w:jc w:val="both"/>
        <w:rPr>
          <w:rFonts w:ascii="Times New Roman" w:hAnsi="Times New Roman"/>
          <w:b/>
          <w:bCs/>
          <w:szCs w:val="24"/>
        </w:rPr>
      </w:pPr>
      <w:r w:rsidRPr="00F3790B">
        <w:rPr>
          <w:rFonts w:ascii="Times New Roman" w:hAnsi="Times New Roman"/>
          <w:b/>
          <w:bCs/>
          <w:szCs w:val="24"/>
        </w:rPr>
        <w:t>4.1</w:t>
      </w:r>
      <w:r w:rsidRPr="00F3790B">
        <w:rPr>
          <w:rFonts w:ascii="Times New Roman" w:hAnsi="Times New Roman"/>
          <w:b/>
          <w:bCs/>
          <w:szCs w:val="24"/>
        </w:rPr>
        <w:tab/>
      </w:r>
      <w:r w:rsidR="00F3790B" w:rsidRPr="00F3790B">
        <w:rPr>
          <w:rFonts w:ascii="Times New Roman" w:hAnsi="Times New Roman"/>
          <w:b/>
          <w:bCs/>
          <w:szCs w:val="24"/>
        </w:rPr>
        <w:t>Challenges facing the company</w:t>
      </w:r>
    </w:p>
    <w:p w14:paraId="0A70209D" w14:textId="77777777" w:rsidR="00F34801" w:rsidRDefault="00F34801" w:rsidP="00F34801">
      <w:pPr>
        <w:adjustRightInd w:val="0"/>
        <w:snapToGrid w:val="0"/>
        <w:jc w:val="both"/>
        <w:rPr>
          <w:rFonts w:ascii="Times New Roman" w:hAnsi="Times New Roman"/>
          <w:bCs/>
          <w:sz w:val="26"/>
        </w:rPr>
      </w:pPr>
    </w:p>
    <w:p w14:paraId="0A9FD4BF" w14:textId="577A4122" w:rsidR="00F34801" w:rsidRDefault="00F34801" w:rsidP="00F34801">
      <w:pPr>
        <w:adjustRightInd w:val="0"/>
        <w:snapToGrid w:val="0"/>
        <w:jc w:val="both"/>
        <w:rPr>
          <w:rFonts w:ascii="Times New Roman" w:hAnsi="Times New Roman"/>
          <w:bCs/>
          <w:szCs w:val="24"/>
        </w:rPr>
      </w:pPr>
      <w:r w:rsidRPr="00F3790B">
        <w:rPr>
          <w:rFonts w:ascii="Times New Roman" w:hAnsi="Times New Roman"/>
          <w:bCs/>
          <w:szCs w:val="24"/>
        </w:rPr>
        <w:t>4.1.1</w:t>
      </w:r>
      <w:r w:rsidRPr="00F3790B">
        <w:rPr>
          <w:rFonts w:ascii="Times New Roman" w:hAnsi="Times New Roman"/>
          <w:bCs/>
          <w:szCs w:val="24"/>
        </w:rPr>
        <w:tab/>
      </w:r>
      <w:r w:rsidR="004B614C">
        <w:rPr>
          <w:rFonts w:ascii="Times New Roman" w:hAnsi="Times New Roman"/>
          <w:bCs/>
          <w:szCs w:val="24"/>
        </w:rPr>
        <w:t xml:space="preserve">Change in supply and demand management </w:t>
      </w:r>
      <w:r w:rsidR="00C61694">
        <w:rPr>
          <w:rFonts w:ascii="Times New Roman" w:hAnsi="Times New Roman"/>
          <w:bCs/>
          <w:szCs w:val="24"/>
        </w:rPr>
        <w:t xml:space="preserve">   </w:t>
      </w:r>
    </w:p>
    <w:p w14:paraId="7B0D1660" w14:textId="40204834" w:rsidR="004E0290" w:rsidRDefault="004E0290" w:rsidP="00F34801">
      <w:pPr>
        <w:adjustRightInd w:val="0"/>
        <w:snapToGrid w:val="0"/>
        <w:jc w:val="both"/>
        <w:rPr>
          <w:rFonts w:ascii="Times New Roman" w:hAnsi="Times New Roman"/>
          <w:bCs/>
          <w:szCs w:val="24"/>
        </w:rPr>
      </w:pPr>
    </w:p>
    <w:p w14:paraId="0365494B" w14:textId="23D96862" w:rsidR="00D0176D" w:rsidRDefault="004D116C" w:rsidP="00342526">
      <w:pPr>
        <w:adjustRightInd w:val="0"/>
        <w:snapToGrid w:val="0"/>
        <w:jc w:val="both"/>
        <w:rPr>
          <w:rFonts w:ascii="Times New Roman" w:hAnsi="Times New Roman"/>
          <w:szCs w:val="24"/>
        </w:rPr>
      </w:pPr>
      <w:r>
        <w:rPr>
          <w:rFonts w:ascii="Times New Roman" w:hAnsi="Times New Roman" w:hint="eastAsia"/>
          <w:bCs/>
          <w:szCs w:val="24"/>
        </w:rPr>
        <w:t>T</w:t>
      </w:r>
      <w:r>
        <w:rPr>
          <w:rFonts w:ascii="Times New Roman" w:hAnsi="Times New Roman"/>
          <w:bCs/>
          <w:szCs w:val="24"/>
        </w:rPr>
        <w:t xml:space="preserve">he </w:t>
      </w:r>
      <w:r w:rsidR="00273250">
        <w:rPr>
          <w:rFonts w:ascii="Times New Roman" w:hAnsi="Times New Roman"/>
          <w:bCs/>
          <w:szCs w:val="24"/>
        </w:rPr>
        <w:t>spread</w:t>
      </w:r>
      <w:r>
        <w:rPr>
          <w:rFonts w:ascii="Times New Roman" w:hAnsi="Times New Roman"/>
          <w:bCs/>
          <w:szCs w:val="24"/>
        </w:rPr>
        <w:t xml:space="preserve"> of COVID-19 shocked the supply and demand.</w:t>
      </w:r>
      <w:r w:rsidR="00DF7847">
        <w:rPr>
          <w:rFonts w:ascii="Times New Roman" w:hAnsi="Times New Roman"/>
          <w:bCs/>
          <w:szCs w:val="24"/>
        </w:rPr>
        <w:t xml:space="preserve"> </w:t>
      </w:r>
      <w:r w:rsidR="00BE32A8">
        <w:rPr>
          <w:rFonts w:ascii="Times New Roman" w:hAnsi="Times New Roman"/>
          <w:szCs w:val="24"/>
        </w:rPr>
        <w:t xml:space="preserve">During the COVID-19 outbreak, government around the world have adopted various measurement to contain the spread of the virus and the firm followed their instruction and advise. </w:t>
      </w:r>
      <w:r w:rsidR="00DF7847">
        <w:rPr>
          <w:rFonts w:ascii="Times New Roman" w:hAnsi="Times New Roman"/>
          <w:szCs w:val="24"/>
        </w:rPr>
        <w:t xml:space="preserve">Closure of business interrupted the productions of goods and </w:t>
      </w:r>
      <w:r w:rsidR="00273250">
        <w:rPr>
          <w:rFonts w:ascii="Times New Roman" w:hAnsi="Times New Roman"/>
          <w:szCs w:val="24"/>
        </w:rPr>
        <w:t>consequently the supply of goods decreased</w:t>
      </w:r>
      <w:r w:rsidR="00DF7847">
        <w:rPr>
          <w:rFonts w:ascii="Times New Roman" w:hAnsi="Times New Roman"/>
          <w:szCs w:val="24"/>
        </w:rPr>
        <w:t xml:space="preserve">. However, spending power declined due to the shuttered business and as a result the demand dropped. </w:t>
      </w:r>
      <w:r w:rsidR="00D0176D">
        <w:rPr>
          <w:rFonts w:ascii="Times New Roman" w:hAnsi="Times New Roman"/>
          <w:szCs w:val="24"/>
        </w:rPr>
        <w:t>This happens due to the interrelation of complex economy.</w:t>
      </w:r>
    </w:p>
    <w:p w14:paraId="68C94D2C" w14:textId="0DA26D39" w:rsidR="00D0176D" w:rsidRDefault="00D0176D" w:rsidP="00342526">
      <w:pPr>
        <w:adjustRightInd w:val="0"/>
        <w:snapToGrid w:val="0"/>
        <w:jc w:val="both"/>
        <w:rPr>
          <w:rFonts w:ascii="Times New Roman" w:hAnsi="Times New Roman"/>
          <w:szCs w:val="24"/>
        </w:rPr>
      </w:pPr>
    </w:p>
    <w:p w14:paraId="12BA445E" w14:textId="2519D21D" w:rsidR="00363383" w:rsidRDefault="00D0176D" w:rsidP="00342526">
      <w:pPr>
        <w:adjustRightInd w:val="0"/>
        <w:snapToGrid w:val="0"/>
        <w:jc w:val="both"/>
        <w:rPr>
          <w:rFonts w:ascii="Times New Roman" w:hAnsi="Times New Roman"/>
          <w:szCs w:val="24"/>
        </w:rPr>
      </w:pPr>
      <w:r>
        <w:rPr>
          <w:rFonts w:ascii="Times New Roman" w:hAnsi="Times New Roman"/>
          <w:szCs w:val="24"/>
        </w:rPr>
        <w:t xml:space="preserve">According to the Monthly Survey of Retail Sales issued by Census and Statistics Department in December 2020, luggage is classified as other consumer goods and its value of sales decreased 10% when comparing with the year of 2019. </w:t>
      </w:r>
      <w:r>
        <w:rPr>
          <w:rFonts w:ascii="Times New Roman" w:hAnsi="Times New Roman" w:hint="eastAsia"/>
          <w:szCs w:val="24"/>
        </w:rPr>
        <w:t>D</w:t>
      </w:r>
      <w:r>
        <w:rPr>
          <w:rFonts w:ascii="Times New Roman" w:hAnsi="Times New Roman"/>
          <w:szCs w:val="24"/>
        </w:rPr>
        <w:t>uring Covid-19 pandemic, c</w:t>
      </w:r>
      <w:r w:rsidR="00DF7847">
        <w:rPr>
          <w:rFonts w:ascii="Times New Roman" w:hAnsi="Times New Roman"/>
          <w:szCs w:val="24"/>
        </w:rPr>
        <w:t xml:space="preserve">ross border travel cancellation </w:t>
      </w:r>
      <w:r w:rsidR="00F2066E">
        <w:rPr>
          <w:rFonts w:ascii="Times New Roman" w:hAnsi="Times New Roman"/>
          <w:szCs w:val="24"/>
        </w:rPr>
        <w:t xml:space="preserve">as a result of city lockdown and cross-boundary restriction, </w:t>
      </w:r>
      <w:r w:rsidR="00B639D4">
        <w:rPr>
          <w:rFonts w:ascii="Times New Roman" w:hAnsi="Times New Roman"/>
          <w:szCs w:val="24"/>
        </w:rPr>
        <w:t xml:space="preserve">the </w:t>
      </w:r>
      <w:r w:rsidR="00F2066E">
        <w:rPr>
          <w:rFonts w:ascii="Times New Roman" w:hAnsi="Times New Roman"/>
          <w:szCs w:val="24"/>
        </w:rPr>
        <w:t xml:space="preserve">need for purchasing luggage and the accessories decreases even offering a discount. </w:t>
      </w:r>
      <w:r w:rsidR="00273250">
        <w:rPr>
          <w:rFonts w:ascii="Times New Roman" w:hAnsi="Times New Roman"/>
          <w:szCs w:val="24"/>
        </w:rPr>
        <w:t xml:space="preserve">There is a change to the demand profiles of </w:t>
      </w:r>
      <w:r w:rsidR="00EA342C" w:rsidRPr="00EA342C">
        <w:rPr>
          <w:rFonts w:ascii="Times New Roman" w:hAnsi="Times New Roman"/>
          <w:szCs w:val="24"/>
        </w:rPr>
        <w:t xml:space="preserve">durable goods and discretionary products </w:t>
      </w:r>
      <w:r w:rsidR="00EA342C">
        <w:rPr>
          <w:rFonts w:ascii="Times New Roman" w:hAnsi="Times New Roman"/>
          <w:szCs w:val="24"/>
        </w:rPr>
        <w:t xml:space="preserve">which noted a </w:t>
      </w:r>
      <w:r w:rsidR="00EA342C" w:rsidRPr="00EA342C">
        <w:rPr>
          <w:rFonts w:ascii="Times New Roman" w:hAnsi="Times New Roman"/>
          <w:szCs w:val="24"/>
        </w:rPr>
        <w:t>negatively affected</w:t>
      </w:r>
      <w:r w:rsidR="008F2C59">
        <w:rPr>
          <w:rFonts w:ascii="Times New Roman" w:hAnsi="Times New Roman"/>
          <w:szCs w:val="24"/>
        </w:rPr>
        <w:t xml:space="preserve"> </w:t>
      </w:r>
      <w:r w:rsidR="00B639D4">
        <w:rPr>
          <w:rFonts w:ascii="Times New Roman" w:hAnsi="Times New Roman"/>
          <w:szCs w:val="24"/>
        </w:rPr>
        <w:t xml:space="preserve">in their business performance </w:t>
      </w:r>
      <w:r w:rsidR="008F2C59">
        <w:rPr>
          <w:rFonts w:ascii="Times New Roman" w:hAnsi="Times New Roman"/>
          <w:szCs w:val="24"/>
        </w:rPr>
        <w:t xml:space="preserve">including </w:t>
      </w:r>
      <w:r w:rsidR="00EA342C">
        <w:rPr>
          <w:rFonts w:ascii="Times New Roman" w:hAnsi="Times New Roman"/>
          <w:szCs w:val="24"/>
        </w:rPr>
        <w:t xml:space="preserve">Samsonite. </w:t>
      </w:r>
    </w:p>
    <w:p w14:paraId="622934CC" w14:textId="77777777" w:rsidR="00363383" w:rsidRDefault="00363383" w:rsidP="00342526">
      <w:pPr>
        <w:adjustRightInd w:val="0"/>
        <w:snapToGrid w:val="0"/>
        <w:jc w:val="both"/>
        <w:rPr>
          <w:rFonts w:ascii="Times New Roman" w:hAnsi="Times New Roman"/>
          <w:szCs w:val="24"/>
        </w:rPr>
      </w:pPr>
    </w:p>
    <w:p w14:paraId="1FA4547F" w14:textId="50F65EA2" w:rsidR="00342526" w:rsidRDefault="00342526" w:rsidP="00342526">
      <w:pPr>
        <w:adjustRightInd w:val="0"/>
        <w:snapToGrid w:val="0"/>
        <w:jc w:val="both"/>
        <w:rPr>
          <w:rFonts w:ascii="Times New Roman" w:hAnsi="Times New Roman"/>
          <w:szCs w:val="24"/>
        </w:rPr>
      </w:pPr>
      <w:r>
        <w:rPr>
          <w:rFonts w:ascii="Times New Roman" w:hAnsi="Times New Roman"/>
          <w:szCs w:val="24"/>
        </w:rPr>
        <w:t xml:space="preserve">At the beginning of March 2020, the operated factories were closed due to the city lockdown. This suspended the firm and its vendor’s production line </w:t>
      </w:r>
      <w:r w:rsidR="00363383">
        <w:rPr>
          <w:rFonts w:ascii="Times New Roman" w:hAnsi="Times New Roman"/>
          <w:szCs w:val="24"/>
        </w:rPr>
        <w:t xml:space="preserve">which also affect Samsonite’s </w:t>
      </w:r>
      <w:r>
        <w:rPr>
          <w:rFonts w:ascii="Times New Roman" w:hAnsi="Times New Roman"/>
          <w:szCs w:val="24"/>
        </w:rPr>
        <w:t xml:space="preserve">supply chain. </w:t>
      </w:r>
      <w:r w:rsidR="00363383">
        <w:rPr>
          <w:rFonts w:ascii="Times New Roman" w:hAnsi="Times New Roman"/>
          <w:szCs w:val="24"/>
        </w:rPr>
        <w:t xml:space="preserve">However, due to the reductions in sales, the firm </w:t>
      </w:r>
      <w:r w:rsidR="004B614C">
        <w:rPr>
          <w:rFonts w:ascii="Times New Roman" w:hAnsi="Times New Roman"/>
          <w:szCs w:val="24"/>
        </w:rPr>
        <w:t>has lowered its production levels</w:t>
      </w:r>
      <w:r w:rsidR="008A2880">
        <w:rPr>
          <w:rFonts w:ascii="Times New Roman" w:hAnsi="Times New Roman"/>
          <w:szCs w:val="24"/>
        </w:rPr>
        <w:t xml:space="preserve"> or even canceling the orders</w:t>
      </w:r>
      <w:r w:rsidR="004B614C">
        <w:rPr>
          <w:rFonts w:ascii="Times New Roman" w:hAnsi="Times New Roman"/>
          <w:szCs w:val="24"/>
        </w:rPr>
        <w:t xml:space="preserve"> in order to aid managing its inventory level. </w:t>
      </w:r>
      <w:r w:rsidR="008A2880">
        <w:rPr>
          <w:rFonts w:ascii="Times New Roman" w:hAnsi="Times New Roman"/>
          <w:szCs w:val="24"/>
        </w:rPr>
        <w:t>Even though s</w:t>
      </w:r>
      <w:r w:rsidR="004B614C">
        <w:rPr>
          <w:rFonts w:ascii="Times New Roman" w:hAnsi="Times New Roman"/>
          <w:szCs w:val="24"/>
        </w:rPr>
        <w:t xml:space="preserve">ome of the operated factories have been </w:t>
      </w:r>
      <w:r>
        <w:rPr>
          <w:rFonts w:ascii="Times New Roman" w:hAnsi="Times New Roman"/>
          <w:szCs w:val="24"/>
        </w:rPr>
        <w:t>reopened in second quarter</w:t>
      </w:r>
      <w:r w:rsidR="008A2880">
        <w:rPr>
          <w:rFonts w:ascii="Times New Roman" w:hAnsi="Times New Roman"/>
          <w:szCs w:val="24"/>
        </w:rPr>
        <w:t xml:space="preserve">, </w:t>
      </w:r>
      <w:r w:rsidR="004B614C">
        <w:rPr>
          <w:rFonts w:ascii="Times New Roman" w:hAnsi="Times New Roman"/>
          <w:szCs w:val="24"/>
        </w:rPr>
        <w:t>they are just</w:t>
      </w:r>
      <w:r>
        <w:rPr>
          <w:rFonts w:ascii="Times New Roman" w:hAnsi="Times New Roman"/>
          <w:szCs w:val="24"/>
        </w:rPr>
        <w:t xml:space="preserve"> </w:t>
      </w:r>
      <w:r w:rsidR="008A2880">
        <w:rPr>
          <w:rFonts w:ascii="Times New Roman" w:hAnsi="Times New Roman"/>
          <w:szCs w:val="24"/>
        </w:rPr>
        <w:t xml:space="preserve">open </w:t>
      </w:r>
      <w:r>
        <w:rPr>
          <w:rFonts w:ascii="Times New Roman" w:hAnsi="Times New Roman"/>
          <w:szCs w:val="24"/>
        </w:rPr>
        <w:t xml:space="preserve">for limited production capacity. </w:t>
      </w:r>
      <w:r w:rsidR="008A2880">
        <w:rPr>
          <w:rFonts w:ascii="Times New Roman" w:hAnsi="Times New Roman"/>
          <w:szCs w:val="24"/>
        </w:rPr>
        <w:t>The firm has change</w:t>
      </w:r>
      <w:r w:rsidR="00D0176D">
        <w:rPr>
          <w:rFonts w:ascii="Times New Roman" w:hAnsi="Times New Roman"/>
          <w:szCs w:val="24"/>
        </w:rPr>
        <w:t>d</w:t>
      </w:r>
      <w:r w:rsidR="008A2880">
        <w:rPr>
          <w:rFonts w:ascii="Times New Roman" w:hAnsi="Times New Roman"/>
          <w:szCs w:val="24"/>
        </w:rPr>
        <w:t xml:space="preserve"> </w:t>
      </w:r>
      <w:r w:rsidR="00425B2E">
        <w:rPr>
          <w:rFonts w:ascii="Times New Roman" w:hAnsi="Times New Roman"/>
          <w:szCs w:val="24"/>
        </w:rPr>
        <w:t xml:space="preserve">and </w:t>
      </w:r>
      <w:r w:rsidR="00D0176D">
        <w:rPr>
          <w:rFonts w:ascii="Times New Roman" w:hAnsi="Times New Roman"/>
          <w:szCs w:val="24"/>
        </w:rPr>
        <w:t xml:space="preserve">rescheduled </w:t>
      </w:r>
      <w:r w:rsidR="008A2880">
        <w:rPr>
          <w:rFonts w:ascii="Times New Roman" w:hAnsi="Times New Roman"/>
          <w:szCs w:val="24"/>
        </w:rPr>
        <w:t xml:space="preserve">for their inventory planning. The cost of sales of </w:t>
      </w:r>
      <w:r w:rsidR="008A2880" w:rsidRPr="008A2880">
        <w:rPr>
          <w:rFonts w:ascii="Times New Roman" w:hAnsi="Times New Roman"/>
          <w:szCs w:val="24"/>
        </w:rPr>
        <w:t xml:space="preserve">average inventory turnover days for </w:t>
      </w:r>
      <w:r w:rsidR="008A2880">
        <w:rPr>
          <w:rFonts w:ascii="Times New Roman" w:hAnsi="Times New Roman"/>
          <w:szCs w:val="24"/>
        </w:rPr>
        <w:t>30</w:t>
      </w:r>
      <w:r w:rsidR="008A2880" w:rsidRPr="008A2880">
        <w:rPr>
          <w:rFonts w:ascii="Times New Roman" w:hAnsi="Times New Roman"/>
          <w:szCs w:val="24"/>
          <w:vertAlign w:val="superscript"/>
        </w:rPr>
        <w:t>th</w:t>
      </w:r>
      <w:r w:rsidR="008A2880">
        <w:rPr>
          <w:rFonts w:ascii="Times New Roman" w:hAnsi="Times New Roman"/>
          <w:szCs w:val="24"/>
        </w:rPr>
        <w:t xml:space="preserve"> Jun in 2019 was 147 and increased to 261 in 2020 (Samsonite International S.A., 2020b). The major reason for increase in average inventory turnover days was due to the reduc</w:t>
      </w:r>
      <w:r w:rsidR="00AD1EE5">
        <w:rPr>
          <w:rFonts w:ascii="Times New Roman" w:hAnsi="Times New Roman"/>
          <w:szCs w:val="24"/>
        </w:rPr>
        <w:t>tion</w:t>
      </w:r>
      <w:r w:rsidR="00D0176D">
        <w:rPr>
          <w:rFonts w:ascii="Times New Roman" w:hAnsi="Times New Roman"/>
          <w:szCs w:val="24"/>
        </w:rPr>
        <w:t xml:space="preserve"> in</w:t>
      </w:r>
      <w:r w:rsidR="00AD1EE5">
        <w:rPr>
          <w:rFonts w:ascii="Times New Roman" w:hAnsi="Times New Roman"/>
          <w:szCs w:val="24"/>
        </w:rPr>
        <w:t xml:space="preserve"> d</w:t>
      </w:r>
      <w:r w:rsidR="008A2880">
        <w:rPr>
          <w:rFonts w:ascii="Times New Roman" w:hAnsi="Times New Roman"/>
          <w:szCs w:val="24"/>
        </w:rPr>
        <w:t xml:space="preserve">emands. </w:t>
      </w:r>
    </w:p>
    <w:p w14:paraId="1988BAE5" w14:textId="2D76ADE5" w:rsidR="00D0176D" w:rsidRDefault="00D0176D" w:rsidP="00342526">
      <w:pPr>
        <w:adjustRightInd w:val="0"/>
        <w:snapToGrid w:val="0"/>
        <w:jc w:val="both"/>
        <w:rPr>
          <w:rFonts w:ascii="Times New Roman" w:hAnsi="Times New Roman"/>
          <w:szCs w:val="24"/>
        </w:rPr>
      </w:pPr>
    </w:p>
    <w:p w14:paraId="765D8727" w14:textId="6CA41750" w:rsidR="00425B2E" w:rsidRDefault="00425B2E" w:rsidP="00342526">
      <w:pPr>
        <w:adjustRightInd w:val="0"/>
        <w:snapToGrid w:val="0"/>
        <w:jc w:val="both"/>
        <w:rPr>
          <w:rFonts w:ascii="Times New Roman" w:hAnsi="Times New Roman"/>
          <w:szCs w:val="24"/>
        </w:rPr>
      </w:pPr>
      <w:r>
        <w:rPr>
          <w:rFonts w:ascii="Times New Roman" w:hAnsi="Times New Roman" w:hint="eastAsia"/>
          <w:szCs w:val="24"/>
        </w:rPr>
        <w:t>T</w:t>
      </w:r>
      <w:r>
        <w:rPr>
          <w:rFonts w:ascii="Times New Roman" w:hAnsi="Times New Roman"/>
          <w:szCs w:val="24"/>
        </w:rPr>
        <w:t xml:space="preserve">h price of the products can be determined with the demand and supply. </w:t>
      </w:r>
      <w:r w:rsidR="00D0176D">
        <w:rPr>
          <w:rFonts w:ascii="Times New Roman" w:hAnsi="Times New Roman"/>
          <w:szCs w:val="24"/>
        </w:rPr>
        <w:t xml:space="preserve">However, during the period of COVID-19 pandemic, it changed the demand and supply profile of the firm. </w:t>
      </w:r>
      <w:r w:rsidR="00387BD8">
        <w:rPr>
          <w:rFonts w:ascii="Times New Roman" w:hAnsi="Times New Roman"/>
          <w:szCs w:val="24"/>
        </w:rPr>
        <w:t xml:space="preserve">The </w:t>
      </w:r>
      <w:r w:rsidR="00387BD8">
        <w:rPr>
          <w:rFonts w:ascii="Times New Roman" w:hAnsi="Times New Roman"/>
          <w:szCs w:val="24"/>
        </w:rPr>
        <w:lastRenderedPageBreak/>
        <w:t xml:space="preserve">elasticity of demand of the products has to be redetermined. The sensitivity on the quantity demanded of the products to its prices seems </w:t>
      </w:r>
      <w:r w:rsidR="000E4E09">
        <w:rPr>
          <w:rFonts w:ascii="Times New Roman" w:hAnsi="Times New Roman"/>
          <w:szCs w:val="24"/>
        </w:rPr>
        <w:t xml:space="preserve">to </w:t>
      </w:r>
      <w:r w:rsidR="00387BD8">
        <w:rPr>
          <w:rFonts w:ascii="Times New Roman" w:hAnsi="Times New Roman"/>
          <w:szCs w:val="24"/>
        </w:rPr>
        <w:t xml:space="preserve">remain low during this period. </w:t>
      </w:r>
    </w:p>
    <w:p w14:paraId="4780D2CA" w14:textId="77777777" w:rsidR="008A2880" w:rsidRDefault="008A2880" w:rsidP="00BE32A8">
      <w:pPr>
        <w:adjustRightInd w:val="0"/>
        <w:snapToGrid w:val="0"/>
        <w:jc w:val="both"/>
        <w:rPr>
          <w:rFonts w:ascii="Times New Roman" w:hAnsi="Times New Roman"/>
          <w:szCs w:val="24"/>
        </w:rPr>
      </w:pPr>
    </w:p>
    <w:p w14:paraId="39A72D40" w14:textId="0821A6F2" w:rsidR="00D42B11" w:rsidRPr="00F3790B" w:rsidRDefault="00D42B11" w:rsidP="00D42B11">
      <w:pPr>
        <w:adjustRightInd w:val="0"/>
        <w:snapToGrid w:val="0"/>
        <w:jc w:val="both"/>
        <w:rPr>
          <w:rFonts w:ascii="Times New Roman" w:hAnsi="Times New Roman"/>
          <w:b/>
          <w:bCs/>
          <w:szCs w:val="24"/>
        </w:rPr>
      </w:pPr>
      <w:r w:rsidRPr="00F3790B">
        <w:rPr>
          <w:rFonts w:ascii="Times New Roman" w:hAnsi="Times New Roman"/>
          <w:bCs/>
          <w:szCs w:val="24"/>
        </w:rPr>
        <w:t>4.1.2</w:t>
      </w:r>
      <w:r w:rsidRPr="00F3790B">
        <w:rPr>
          <w:rFonts w:ascii="Times New Roman" w:hAnsi="Times New Roman"/>
          <w:bCs/>
          <w:szCs w:val="24"/>
        </w:rPr>
        <w:tab/>
      </w:r>
      <w:r>
        <w:rPr>
          <w:rFonts w:ascii="Times New Roman" w:hAnsi="Times New Roman"/>
          <w:bCs/>
          <w:szCs w:val="24"/>
        </w:rPr>
        <w:t>Costing</w:t>
      </w:r>
      <w:r w:rsidRPr="00F3790B">
        <w:rPr>
          <w:rFonts w:ascii="Times New Roman" w:hAnsi="Times New Roman"/>
          <w:bCs/>
          <w:szCs w:val="24"/>
        </w:rPr>
        <w:t xml:space="preserve"> challenges</w:t>
      </w:r>
      <w:r>
        <w:rPr>
          <w:rFonts w:ascii="Times New Roman" w:hAnsi="Times New Roman"/>
          <w:bCs/>
          <w:szCs w:val="24"/>
        </w:rPr>
        <w:t xml:space="preserve"> </w:t>
      </w:r>
    </w:p>
    <w:p w14:paraId="373DD9B2" w14:textId="057FA569" w:rsidR="00B639D4" w:rsidRDefault="00B639D4" w:rsidP="00BE32A8">
      <w:pPr>
        <w:adjustRightInd w:val="0"/>
        <w:snapToGrid w:val="0"/>
        <w:jc w:val="both"/>
        <w:rPr>
          <w:rFonts w:ascii="Times New Roman" w:hAnsi="Times New Roman"/>
          <w:szCs w:val="24"/>
        </w:rPr>
      </w:pPr>
    </w:p>
    <w:p w14:paraId="70059D8B" w14:textId="57D34FF4" w:rsidR="008651AB" w:rsidRPr="00E25140" w:rsidRDefault="00A91E70" w:rsidP="00BE32A8">
      <w:pPr>
        <w:adjustRightInd w:val="0"/>
        <w:snapToGrid w:val="0"/>
        <w:jc w:val="both"/>
        <w:rPr>
          <w:rFonts w:ascii="Times New Roman" w:hAnsi="Times New Roman"/>
          <w:bCs/>
          <w:szCs w:val="24"/>
        </w:rPr>
      </w:pPr>
      <w:r w:rsidRPr="00E25140">
        <w:rPr>
          <w:rFonts w:ascii="Times New Roman" w:hAnsi="Times New Roman" w:hint="eastAsia"/>
          <w:bCs/>
          <w:szCs w:val="24"/>
        </w:rPr>
        <w:t>S</w:t>
      </w:r>
      <w:r w:rsidRPr="00E25140">
        <w:rPr>
          <w:rFonts w:ascii="Times New Roman" w:hAnsi="Times New Roman"/>
          <w:bCs/>
          <w:szCs w:val="24"/>
        </w:rPr>
        <w:t xml:space="preserve">amsonite sells its product through different channels which including company operated retail outlets. </w:t>
      </w:r>
      <w:r w:rsidR="008651AB" w:rsidRPr="00E25140">
        <w:rPr>
          <w:rFonts w:ascii="Times New Roman" w:hAnsi="Times New Roman"/>
          <w:bCs/>
          <w:szCs w:val="24"/>
        </w:rPr>
        <w:t>The firm sold its through wholesale and direct</w:t>
      </w:r>
      <w:r w:rsidR="009163FC" w:rsidRPr="00E25140">
        <w:rPr>
          <w:rFonts w:ascii="Times New Roman" w:hAnsi="Times New Roman"/>
          <w:bCs/>
          <w:szCs w:val="24"/>
        </w:rPr>
        <w:t>-</w:t>
      </w:r>
      <w:r w:rsidR="008651AB" w:rsidRPr="00E25140">
        <w:rPr>
          <w:rFonts w:ascii="Times New Roman" w:hAnsi="Times New Roman"/>
          <w:bCs/>
          <w:szCs w:val="24"/>
        </w:rPr>
        <w:t>to</w:t>
      </w:r>
      <w:r w:rsidR="009163FC" w:rsidRPr="00E25140">
        <w:rPr>
          <w:rFonts w:ascii="Times New Roman" w:hAnsi="Times New Roman"/>
          <w:bCs/>
          <w:szCs w:val="24"/>
        </w:rPr>
        <w:t>-</w:t>
      </w:r>
      <w:r w:rsidR="008651AB" w:rsidRPr="00E25140">
        <w:rPr>
          <w:rFonts w:ascii="Times New Roman" w:hAnsi="Times New Roman"/>
          <w:bCs/>
          <w:szCs w:val="24"/>
        </w:rPr>
        <w:t>customer</w:t>
      </w:r>
      <w:r w:rsidR="009163FC" w:rsidRPr="00E25140">
        <w:rPr>
          <w:rFonts w:ascii="Times New Roman" w:hAnsi="Times New Roman"/>
          <w:bCs/>
          <w:szCs w:val="24"/>
        </w:rPr>
        <w:t xml:space="preserve"> (DTC) channel</w:t>
      </w:r>
      <w:r w:rsidR="008651AB" w:rsidRPr="00E25140">
        <w:rPr>
          <w:rFonts w:ascii="Times New Roman" w:hAnsi="Times New Roman"/>
          <w:bCs/>
          <w:szCs w:val="24"/>
        </w:rPr>
        <w:t xml:space="preserve">, in 2020, about 36% of net sales were driven from </w:t>
      </w:r>
      <w:r w:rsidR="009163FC" w:rsidRPr="00E25140">
        <w:rPr>
          <w:rFonts w:ascii="Times New Roman" w:hAnsi="Times New Roman"/>
          <w:bCs/>
          <w:szCs w:val="24"/>
        </w:rPr>
        <w:t xml:space="preserve">DTC channel which including retail and e-commerce </w:t>
      </w:r>
      <w:r w:rsidR="009163FC" w:rsidRPr="00E25140">
        <w:rPr>
          <w:rFonts w:ascii="Times New Roman" w:hAnsi="Times New Roman"/>
          <w:szCs w:val="24"/>
        </w:rPr>
        <w:t xml:space="preserve">(Samsonite International S.A., 2020b). </w:t>
      </w:r>
    </w:p>
    <w:p w14:paraId="33DF9FF4" w14:textId="77777777" w:rsidR="008651AB" w:rsidRPr="00E25140" w:rsidRDefault="008651AB" w:rsidP="00BE32A8">
      <w:pPr>
        <w:adjustRightInd w:val="0"/>
        <w:snapToGrid w:val="0"/>
        <w:jc w:val="both"/>
        <w:rPr>
          <w:rFonts w:ascii="Times New Roman" w:hAnsi="Times New Roman"/>
          <w:bCs/>
          <w:szCs w:val="24"/>
        </w:rPr>
      </w:pPr>
    </w:p>
    <w:p w14:paraId="45C23239" w14:textId="1CC33674" w:rsidR="00A91E70" w:rsidRPr="00E25140" w:rsidRDefault="00D42B11" w:rsidP="00BE32A8">
      <w:pPr>
        <w:adjustRightInd w:val="0"/>
        <w:snapToGrid w:val="0"/>
        <w:jc w:val="both"/>
        <w:rPr>
          <w:rFonts w:ascii="Times New Roman" w:hAnsi="Times New Roman"/>
          <w:bCs/>
          <w:szCs w:val="24"/>
        </w:rPr>
      </w:pPr>
      <w:r w:rsidRPr="00E25140">
        <w:rPr>
          <w:rFonts w:ascii="Times New Roman" w:hAnsi="Times New Roman"/>
          <w:bCs/>
          <w:szCs w:val="24"/>
        </w:rPr>
        <w:t xml:space="preserve">The demand of </w:t>
      </w:r>
      <w:r w:rsidR="000F421A" w:rsidRPr="00E25140">
        <w:rPr>
          <w:rFonts w:ascii="Times New Roman" w:hAnsi="Times New Roman"/>
          <w:bCs/>
          <w:szCs w:val="24"/>
        </w:rPr>
        <w:t>Samsonite</w:t>
      </w:r>
      <w:r w:rsidRPr="00E25140">
        <w:rPr>
          <w:rFonts w:ascii="Times New Roman" w:hAnsi="Times New Roman"/>
          <w:bCs/>
          <w:szCs w:val="24"/>
        </w:rPr>
        <w:t xml:space="preserve">’s products reduced due to the temporary closure of retail stores and cross-boundary restriction on travels and reductions in discretionary spending of customers. </w:t>
      </w:r>
      <w:r w:rsidR="0057023C" w:rsidRPr="00E25140">
        <w:rPr>
          <w:rFonts w:ascii="Times New Roman" w:hAnsi="Times New Roman"/>
          <w:bCs/>
          <w:szCs w:val="24"/>
        </w:rPr>
        <w:t>The firm’s net sales have sunk by 54.3%</w:t>
      </w:r>
      <w:r w:rsidR="00F52CF0" w:rsidRPr="00E25140">
        <w:rPr>
          <w:rFonts w:ascii="Times New Roman" w:hAnsi="Times New Roman"/>
          <w:bCs/>
          <w:szCs w:val="24"/>
        </w:rPr>
        <w:t xml:space="preserve"> for the first half year of 2020,</w:t>
      </w:r>
      <w:r w:rsidR="009163FC" w:rsidRPr="00E25140">
        <w:rPr>
          <w:rFonts w:ascii="Times New Roman" w:hAnsi="Times New Roman"/>
          <w:bCs/>
          <w:szCs w:val="24"/>
        </w:rPr>
        <w:t xml:space="preserve"> net sales derived from DTC retail and wholesale channels declined 60.2% and 53.3% respectively. S</w:t>
      </w:r>
      <w:r w:rsidR="00F52CF0" w:rsidRPr="00E25140">
        <w:rPr>
          <w:rFonts w:ascii="Times New Roman" w:hAnsi="Times New Roman"/>
          <w:bCs/>
          <w:szCs w:val="24"/>
        </w:rPr>
        <w:t>ales of the firms were severely impacted by the outbreak of COVID-19</w:t>
      </w:r>
      <w:r w:rsidR="009163FC" w:rsidRPr="00E25140">
        <w:rPr>
          <w:rFonts w:ascii="Times New Roman" w:hAnsi="Times New Roman"/>
          <w:bCs/>
          <w:szCs w:val="24"/>
        </w:rPr>
        <w:t xml:space="preserve"> </w:t>
      </w:r>
      <w:r w:rsidR="009163FC" w:rsidRPr="00E25140">
        <w:rPr>
          <w:rFonts w:ascii="Times New Roman" w:hAnsi="Times New Roman"/>
          <w:szCs w:val="24"/>
        </w:rPr>
        <w:t>(Samsonite International S.A., 2020b)</w:t>
      </w:r>
      <w:r w:rsidR="00F52CF0" w:rsidRPr="00E25140">
        <w:rPr>
          <w:rFonts w:ascii="Times New Roman" w:hAnsi="Times New Roman"/>
          <w:bCs/>
          <w:szCs w:val="24"/>
        </w:rPr>
        <w:t xml:space="preserve">. </w:t>
      </w:r>
    </w:p>
    <w:p w14:paraId="74022414" w14:textId="112F0037" w:rsidR="00A91E70" w:rsidRPr="00E25140" w:rsidRDefault="00A91E70" w:rsidP="00BE32A8">
      <w:pPr>
        <w:adjustRightInd w:val="0"/>
        <w:snapToGrid w:val="0"/>
        <w:jc w:val="both"/>
        <w:rPr>
          <w:rFonts w:ascii="Times New Roman" w:hAnsi="Times New Roman"/>
          <w:bCs/>
          <w:szCs w:val="24"/>
        </w:rPr>
      </w:pPr>
    </w:p>
    <w:p w14:paraId="45BE64B9" w14:textId="1C57EDF6" w:rsidR="009163FC" w:rsidRPr="00E25140" w:rsidRDefault="0057023C" w:rsidP="00BE32A8">
      <w:pPr>
        <w:adjustRightInd w:val="0"/>
        <w:snapToGrid w:val="0"/>
        <w:jc w:val="both"/>
        <w:rPr>
          <w:rFonts w:ascii="Times New Roman" w:hAnsi="Times New Roman"/>
          <w:bCs/>
          <w:szCs w:val="24"/>
        </w:rPr>
      </w:pPr>
      <w:r w:rsidRPr="00E25140">
        <w:rPr>
          <w:rFonts w:ascii="Times New Roman" w:hAnsi="Times New Roman"/>
          <w:bCs/>
          <w:szCs w:val="24"/>
        </w:rPr>
        <w:t>In response to t</w:t>
      </w:r>
      <w:r w:rsidR="00F52CF0" w:rsidRPr="00E25140">
        <w:rPr>
          <w:rFonts w:ascii="Times New Roman" w:hAnsi="Times New Roman"/>
          <w:bCs/>
          <w:szCs w:val="24"/>
        </w:rPr>
        <w:t>his</w:t>
      </w:r>
      <w:r w:rsidRPr="00E25140">
        <w:rPr>
          <w:rFonts w:ascii="Times New Roman" w:hAnsi="Times New Roman"/>
          <w:bCs/>
          <w:szCs w:val="24"/>
        </w:rPr>
        <w:t xml:space="preserve">, the firm has reviewed </w:t>
      </w:r>
      <w:r w:rsidR="00F52CF0" w:rsidRPr="00E25140">
        <w:rPr>
          <w:rFonts w:ascii="Times New Roman" w:hAnsi="Times New Roman"/>
          <w:bCs/>
          <w:szCs w:val="24"/>
        </w:rPr>
        <w:t xml:space="preserve">its </w:t>
      </w:r>
      <w:r w:rsidRPr="00E25140">
        <w:rPr>
          <w:rFonts w:ascii="Times New Roman" w:hAnsi="Times New Roman"/>
          <w:bCs/>
          <w:szCs w:val="24"/>
        </w:rPr>
        <w:t xml:space="preserve">business structure and took actions </w:t>
      </w:r>
      <w:r w:rsidR="001F5A86" w:rsidRPr="00E25140">
        <w:rPr>
          <w:rFonts w:ascii="Times New Roman" w:hAnsi="Times New Roman"/>
          <w:bCs/>
          <w:szCs w:val="24"/>
        </w:rPr>
        <w:t>to reorganization</w:t>
      </w:r>
      <w:r w:rsidRPr="00E25140">
        <w:rPr>
          <w:rFonts w:ascii="Times New Roman" w:hAnsi="Times New Roman"/>
          <w:bCs/>
          <w:szCs w:val="24"/>
        </w:rPr>
        <w:t xml:space="preserve"> to reduce its fixed cost.</w:t>
      </w:r>
      <w:r w:rsidR="001F5A86" w:rsidRPr="00E25140">
        <w:rPr>
          <w:rFonts w:ascii="Times New Roman" w:hAnsi="Times New Roman"/>
          <w:bCs/>
          <w:szCs w:val="24"/>
        </w:rPr>
        <w:t xml:space="preserve"> </w:t>
      </w:r>
      <w:r w:rsidR="000F421A" w:rsidRPr="00E25140">
        <w:rPr>
          <w:rFonts w:ascii="Times New Roman" w:hAnsi="Times New Roman" w:hint="eastAsia"/>
          <w:bCs/>
          <w:szCs w:val="24"/>
        </w:rPr>
        <w:t>T</w:t>
      </w:r>
      <w:r w:rsidR="000F421A" w:rsidRPr="00E25140">
        <w:rPr>
          <w:rFonts w:ascii="Times New Roman" w:hAnsi="Times New Roman"/>
          <w:bCs/>
          <w:szCs w:val="24"/>
        </w:rPr>
        <w:t xml:space="preserve">he </w:t>
      </w:r>
      <w:r w:rsidR="00942546" w:rsidRPr="00E25140">
        <w:rPr>
          <w:rFonts w:ascii="Times New Roman" w:hAnsi="Times New Roman"/>
          <w:bCs/>
          <w:szCs w:val="24"/>
        </w:rPr>
        <w:t xml:space="preserve">cost from the production factions including </w:t>
      </w:r>
      <w:r w:rsidR="002A6B62" w:rsidRPr="00E25140">
        <w:rPr>
          <w:rFonts w:ascii="Times New Roman" w:hAnsi="Times New Roman"/>
          <w:bCs/>
          <w:szCs w:val="24"/>
        </w:rPr>
        <w:t>employees</w:t>
      </w:r>
      <w:r w:rsidR="00942546" w:rsidRPr="00E25140">
        <w:rPr>
          <w:rFonts w:ascii="Times New Roman" w:hAnsi="Times New Roman"/>
          <w:bCs/>
          <w:szCs w:val="24"/>
        </w:rPr>
        <w:t>, rental</w:t>
      </w:r>
      <w:r w:rsidR="002A6B62" w:rsidRPr="00E25140">
        <w:rPr>
          <w:rFonts w:ascii="Times New Roman" w:hAnsi="Times New Roman"/>
          <w:bCs/>
          <w:szCs w:val="24"/>
        </w:rPr>
        <w:t>s</w:t>
      </w:r>
      <w:r w:rsidR="00942546" w:rsidRPr="00E25140">
        <w:rPr>
          <w:rFonts w:ascii="Times New Roman" w:hAnsi="Times New Roman"/>
          <w:bCs/>
          <w:szCs w:val="24"/>
        </w:rPr>
        <w:t xml:space="preserve"> and lands </w:t>
      </w:r>
      <w:r w:rsidR="009B1B02" w:rsidRPr="00E25140">
        <w:rPr>
          <w:rFonts w:ascii="Times New Roman" w:hAnsi="Times New Roman"/>
          <w:bCs/>
          <w:szCs w:val="24"/>
        </w:rPr>
        <w:t xml:space="preserve">cue management to adjust. </w:t>
      </w:r>
      <w:r w:rsidR="009163FC" w:rsidRPr="00E25140">
        <w:rPr>
          <w:rFonts w:ascii="Times New Roman" w:hAnsi="Times New Roman"/>
          <w:bCs/>
          <w:szCs w:val="24"/>
        </w:rPr>
        <w:t>Samsonite</w:t>
      </w:r>
      <w:r w:rsidR="009B045F" w:rsidRPr="00E25140">
        <w:rPr>
          <w:rFonts w:ascii="Times New Roman" w:hAnsi="Times New Roman"/>
          <w:bCs/>
          <w:szCs w:val="24"/>
        </w:rPr>
        <w:t xml:space="preserve"> has implemented a restructuring program in March 2020, </w:t>
      </w:r>
      <w:r w:rsidR="009163FC" w:rsidRPr="00E25140">
        <w:rPr>
          <w:rFonts w:ascii="Times New Roman" w:hAnsi="Times New Roman"/>
          <w:bCs/>
          <w:szCs w:val="24"/>
        </w:rPr>
        <w:t xml:space="preserve">a total payout of </w:t>
      </w:r>
      <w:r w:rsidR="009B045F" w:rsidRPr="00E25140">
        <w:rPr>
          <w:rFonts w:ascii="Times New Roman" w:hAnsi="Times New Roman"/>
          <w:bCs/>
          <w:szCs w:val="24"/>
        </w:rPr>
        <w:t>USD 28.8 million for severance</w:t>
      </w:r>
      <w:r w:rsidR="009163FC" w:rsidRPr="00E25140">
        <w:rPr>
          <w:rFonts w:ascii="Times New Roman" w:hAnsi="Times New Roman"/>
          <w:bCs/>
          <w:szCs w:val="24"/>
        </w:rPr>
        <w:t>s</w:t>
      </w:r>
      <w:r w:rsidR="009B045F" w:rsidRPr="00E25140">
        <w:rPr>
          <w:rFonts w:ascii="Times New Roman" w:hAnsi="Times New Roman"/>
          <w:bCs/>
          <w:szCs w:val="24"/>
        </w:rPr>
        <w:t xml:space="preserve"> due to reductions in labor and store exit </w:t>
      </w:r>
      <w:r w:rsidR="009163FC" w:rsidRPr="00E25140">
        <w:rPr>
          <w:rFonts w:ascii="Times New Roman" w:hAnsi="Times New Roman"/>
          <w:bCs/>
          <w:szCs w:val="24"/>
        </w:rPr>
        <w:t>fee</w:t>
      </w:r>
      <w:r w:rsidR="00AF3BD1" w:rsidRPr="00E25140">
        <w:rPr>
          <w:rFonts w:ascii="Times New Roman" w:hAnsi="Times New Roman"/>
          <w:bCs/>
          <w:szCs w:val="24"/>
        </w:rPr>
        <w:t xml:space="preserve"> </w:t>
      </w:r>
      <w:r w:rsidR="009B045F" w:rsidRPr="00E25140">
        <w:rPr>
          <w:rFonts w:ascii="Times New Roman" w:hAnsi="Times New Roman"/>
          <w:bCs/>
          <w:szCs w:val="24"/>
        </w:rPr>
        <w:t>with leases</w:t>
      </w:r>
      <w:r w:rsidR="00AF3BD1" w:rsidRPr="00E25140">
        <w:rPr>
          <w:rFonts w:ascii="Times New Roman" w:hAnsi="Times New Roman"/>
          <w:bCs/>
          <w:szCs w:val="24"/>
        </w:rPr>
        <w:t>.</w:t>
      </w:r>
      <w:r w:rsidR="009163FC" w:rsidRPr="00E25140">
        <w:rPr>
          <w:rFonts w:ascii="Times New Roman" w:hAnsi="Times New Roman" w:hint="eastAsia"/>
          <w:bCs/>
          <w:szCs w:val="24"/>
        </w:rPr>
        <w:t xml:space="preserve"> </w:t>
      </w:r>
      <w:r w:rsidR="009163FC" w:rsidRPr="00E25140">
        <w:rPr>
          <w:rFonts w:ascii="Times New Roman" w:hAnsi="Times New Roman"/>
          <w:bCs/>
          <w:szCs w:val="24"/>
        </w:rPr>
        <w:t>In</w:t>
      </w:r>
      <w:r w:rsidR="00155929" w:rsidRPr="00E25140">
        <w:rPr>
          <w:rFonts w:ascii="Times New Roman" w:hAnsi="Times New Roman"/>
          <w:bCs/>
          <w:szCs w:val="24"/>
        </w:rPr>
        <w:t xml:space="preserve"> the period of first half year in 2020, the firm has exited 71 stores, total number of operated retail stores was lowered to 1,245 as of 30 June 2020</w:t>
      </w:r>
      <w:r w:rsidR="009B045F" w:rsidRPr="00E25140">
        <w:rPr>
          <w:rFonts w:ascii="Times New Roman" w:hAnsi="Times New Roman"/>
          <w:bCs/>
          <w:szCs w:val="24"/>
        </w:rPr>
        <w:t xml:space="preserve"> </w:t>
      </w:r>
      <w:r w:rsidR="009B045F" w:rsidRPr="00E25140">
        <w:rPr>
          <w:rFonts w:ascii="Times New Roman" w:hAnsi="Times New Roman"/>
          <w:szCs w:val="24"/>
        </w:rPr>
        <w:t>(Samsonite International S.A., 2020b)</w:t>
      </w:r>
      <w:r w:rsidR="00155929" w:rsidRPr="00E25140">
        <w:rPr>
          <w:rFonts w:ascii="Times New Roman" w:hAnsi="Times New Roman"/>
          <w:bCs/>
          <w:szCs w:val="24"/>
        </w:rPr>
        <w:t>.</w:t>
      </w:r>
      <w:r w:rsidR="00AF3BD1" w:rsidRPr="00E25140">
        <w:rPr>
          <w:rFonts w:ascii="Times New Roman" w:hAnsi="Times New Roman"/>
          <w:bCs/>
          <w:szCs w:val="24"/>
        </w:rPr>
        <w:t xml:space="preserve"> Total number of employees were down to 10,400 in first half year of 2020 compared with 14,500 in 2019</w:t>
      </w:r>
      <w:r w:rsidR="00A102A6" w:rsidRPr="00E25140">
        <w:rPr>
          <w:rFonts w:ascii="Times New Roman" w:hAnsi="Times New Roman"/>
          <w:bCs/>
          <w:szCs w:val="24"/>
        </w:rPr>
        <w:t>, the firm incurred USD 22.1 million in severance costs as of 30</w:t>
      </w:r>
      <w:r w:rsidR="00A102A6" w:rsidRPr="000979E6">
        <w:rPr>
          <w:rFonts w:ascii="Times New Roman" w:hAnsi="Times New Roman"/>
          <w:bCs/>
          <w:szCs w:val="24"/>
          <w:vertAlign w:val="superscript"/>
        </w:rPr>
        <w:t>th</w:t>
      </w:r>
      <w:r w:rsidR="00A102A6" w:rsidRPr="00E25140">
        <w:rPr>
          <w:rFonts w:ascii="Times New Roman" w:hAnsi="Times New Roman"/>
          <w:bCs/>
          <w:szCs w:val="24"/>
        </w:rPr>
        <w:t xml:space="preserve"> June, 2020 </w:t>
      </w:r>
      <w:r w:rsidR="00BE427A" w:rsidRPr="00E25140">
        <w:rPr>
          <w:rFonts w:ascii="Times New Roman" w:hAnsi="Times New Roman"/>
          <w:bCs/>
          <w:szCs w:val="24"/>
        </w:rPr>
        <w:t>(Samsonite International S.A., 2020b)</w:t>
      </w:r>
      <w:r w:rsidR="00AF3BD1" w:rsidRPr="00E25140">
        <w:rPr>
          <w:rFonts w:ascii="Times New Roman" w:hAnsi="Times New Roman"/>
          <w:bCs/>
          <w:szCs w:val="24"/>
        </w:rPr>
        <w:t>.</w:t>
      </w:r>
      <w:r w:rsidR="009163FC" w:rsidRPr="00E25140">
        <w:rPr>
          <w:rFonts w:ascii="Times New Roman" w:hAnsi="Times New Roman"/>
          <w:bCs/>
          <w:szCs w:val="24"/>
        </w:rPr>
        <w:t xml:space="preserve"> </w:t>
      </w:r>
    </w:p>
    <w:p w14:paraId="6E899689" w14:textId="77777777" w:rsidR="009163FC" w:rsidRPr="00E25140" w:rsidRDefault="009163FC" w:rsidP="00BE32A8">
      <w:pPr>
        <w:adjustRightInd w:val="0"/>
        <w:snapToGrid w:val="0"/>
        <w:jc w:val="both"/>
        <w:rPr>
          <w:rFonts w:ascii="Times New Roman" w:hAnsi="Times New Roman"/>
          <w:bCs/>
          <w:szCs w:val="24"/>
        </w:rPr>
      </w:pPr>
    </w:p>
    <w:p w14:paraId="6AE5424E" w14:textId="79A2EE1E" w:rsidR="0057023C" w:rsidRDefault="00956975" w:rsidP="00BE32A8">
      <w:pPr>
        <w:adjustRightInd w:val="0"/>
        <w:snapToGrid w:val="0"/>
        <w:jc w:val="both"/>
        <w:rPr>
          <w:rFonts w:ascii="Times New Roman" w:hAnsi="Times New Roman"/>
          <w:bCs/>
          <w:szCs w:val="24"/>
        </w:rPr>
      </w:pPr>
      <w:r w:rsidRPr="00E25140">
        <w:rPr>
          <w:rFonts w:ascii="Times New Roman" w:hAnsi="Times New Roman"/>
          <w:bCs/>
          <w:szCs w:val="24"/>
        </w:rPr>
        <w:t>Due to outbreak of COVID-19, numbers of retails have requested for rent relief from the landlord. In order to reduce the DTC retail channel fixed cost, the firm is continuing to look for</w:t>
      </w:r>
      <w:r>
        <w:rPr>
          <w:rFonts w:ascii="Times New Roman" w:hAnsi="Times New Roman"/>
          <w:bCs/>
          <w:szCs w:val="24"/>
        </w:rPr>
        <w:t xml:space="preserve"> rent relief and concession</w:t>
      </w:r>
      <w:r w:rsidR="00A102A6">
        <w:rPr>
          <w:rFonts w:ascii="Times New Roman" w:hAnsi="Times New Roman"/>
          <w:bCs/>
          <w:szCs w:val="24"/>
        </w:rPr>
        <w:t xml:space="preserve">. Other than reduction on headcount, the firm also reduced the employee benefits expense of existing </w:t>
      </w:r>
      <w:r w:rsidR="00E25140">
        <w:rPr>
          <w:rFonts w:ascii="Times New Roman" w:hAnsi="Times New Roman"/>
          <w:bCs/>
          <w:szCs w:val="24"/>
        </w:rPr>
        <w:t>employees,</w:t>
      </w:r>
      <w:r w:rsidR="00A102A6">
        <w:rPr>
          <w:rFonts w:ascii="Times New Roman" w:hAnsi="Times New Roman"/>
          <w:bCs/>
          <w:szCs w:val="24"/>
        </w:rPr>
        <w:t xml:space="preserve"> </w:t>
      </w:r>
      <w:r w:rsidR="00E25140">
        <w:rPr>
          <w:rFonts w:ascii="Times New Roman" w:hAnsi="Times New Roman"/>
          <w:bCs/>
          <w:szCs w:val="24"/>
        </w:rPr>
        <w:t xml:space="preserve">in order to overcome the existing challenges. </w:t>
      </w:r>
      <w:r w:rsidR="009163FC">
        <w:rPr>
          <w:rFonts w:ascii="Times New Roman" w:hAnsi="Times New Roman"/>
          <w:bCs/>
          <w:szCs w:val="24"/>
        </w:rPr>
        <w:t>E</w:t>
      </w:r>
      <w:r w:rsidR="00523E17">
        <w:rPr>
          <w:rFonts w:ascii="Times New Roman" w:hAnsi="Times New Roman"/>
          <w:bCs/>
          <w:szCs w:val="24"/>
        </w:rPr>
        <w:t>mployee benefits expense recorded USD 191.6</w:t>
      </w:r>
      <w:r w:rsidR="00A102A6">
        <w:rPr>
          <w:rFonts w:ascii="Times New Roman" w:hAnsi="Times New Roman"/>
          <w:bCs/>
          <w:szCs w:val="24"/>
        </w:rPr>
        <w:t xml:space="preserve"> </w:t>
      </w:r>
      <w:r w:rsidR="00523E17">
        <w:rPr>
          <w:rFonts w:ascii="Times New Roman" w:hAnsi="Times New Roman"/>
          <w:bCs/>
          <w:szCs w:val="24"/>
        </w:rPr>
        <w:t xml:space="preserve">million for the end of June 2020 </w:t>
      </w:r>
      <w:r w:rsidR="009641EA">
        <w:rPr>
          <w:rFonts w:ascii="Times New Roman" w:hAnsi="Times New Roman"/>
          <w:bCs/>
          <w:szCs w:val="24"/>
        </w:rPr>
        <w:t>and there was USD 86.5million reduction when compared with 2019</w:t>
      </w:r>
      <w:r w:rsidR="00E25140">
        <w:rPr>
          <w:rFonts w:ascii="Times New Roman" w:hAnsi="Times New Roman"/>
          <w:bCs/>
          <w:szCs w:val="24"/>
        </w:rPr>
        <w:t xml:space="preserve"> </w:t>
      </w:r>
      <w:r w:rsidR="00E25140" w:rsidRPr="00A102A6">
        <w:rPr>
          <w:rFonts w:ascii="Times New Roman" w:hAnsi="Times New Roman"/>
          <w:bCs/>
          <w:szCs w:val="24"/>
        </w:rPr>
        <w:t>(Samsonite International S.A., 2020b)</w:t>
      </w:r>
      <w:r w:rsidR="009641EA">
        <w:rPr>
          <w:rFonts w:ascii="Times New Roman" w:hAnsi="Times New Roman"/>
          <w:bCs/>
          <w:szCs w:val="24"/>
        </w:rPr>
        <w:t>.</w:t>
      </w:r>
    </w:p>
    <w:p w14:paraId="47075E0B" w14:textId="77777777" w:rsidR="007A4D4D" w:rsidRDefault="007A4D4D" w:rsidP="00F34801">
      <w:pPr>
        <w:adjustRightInd w:val="0"/>
        <w:snapToGrid w:val="0"/>
        <w:jc w:val="both"/>
        <w:rPr>
          <w:rFonts w:ascii="Times New Roman" w:hAnsi="Times New Roman"/>
          <w:bCs/>
          <w:sz w:val="26"/>
        </w:rPr>
      </w:pPr>
    </w:p>
    <w:p w14:paraId="61FE6484" w14:textId="1972A7B8" w:rsidR="00F3790B" w:rsidRPr="00F3790B" w:rsidRDefault="00F3790B" w:rsidP="00F34801">
      <w:pPr>
        <w:adjustRightInd w:val="0"/>
        <w:snapToGrid w:val="0"/>
        <w:jc w:val="both"/>
        <w:rPr>
          <w:rFonts w:ascii="Times New Roman" w:hAnsi="Times New Roman"/>
          <w:b/>
          <w:bCs/>
          <w:szCs w:val="24"/>
        </w:rPr>
      </w:pPr>
      <w:r w:rsidRPr="00F3790B">
        <w:rPr>
          <w:rFonts w:ascii="Times New Roman" w:hAnsi="Times New Roman"/>
          <w:bCs/>
          <w:szCs w:val="24"/>
        </w:rPr>
        <w:t>4.1.</w:t>
      </w:r>
      <w:r w:rsidR="006F0AC4">
        <w:rPr>
          <w:rFonts w:ascii="Times New Roman" w:hAnsi="Times New Roman"/>
          <w:bCs/>
          <w:szCs w:val="24"/>
        </w:rPr>
        <w:t>3</w:t>
      </w:r>
      <w:r w:rsidRPr="00F3790B">
        <w:rPr>
          <w:rFonts w:ascii="Times New Roman" w:hAnsi="Times New Roman"/>
          <w:bCs/>
          <w:szCs w:val="24"/>
        </w:rPr>
        <w:tab/>
        <w:t>Market sharing challenges</w:t>
      </w:r>
    </w:p>
    <w:p w14:paraId="35E3ACD0" w14:textId="3DD6ADC5" w:rsidR="008D4C95" w:rsidRDefault="008D4C95" w:rsidP="00F3790B">
      <w:pPr>
        <w:adjustRightInd w:val="0"/>
        <w:snapToGrid w:val="0"/>
        <w:jc w:val="both"/>
        <w:rPr>
          <w:rFonts w:ascii="Times New Roman" w:hAnsi="Times New Roman"/>
          <w:bCs/>
          <w:color w:val="0000CC"/>
          <w:szCs w:val="24"/>
        </w:rPr>
      </w:pPr>
    </w:p>
    <w:p w14:paraId="3E0C45FA" w14:textId="2DEEC62E" w:rsidR="00F94B5F" w:rsidRDefault="00DC4B63" w:rsidP="00F94B5F">
      <w:pPr>
        <w:adjustRightInd w:val="0"/>
        <w:snapToGrid w:val="0"/>
        <w:jc w:val="both"/>
        <w:rPr>
          <w:rFonts w:ascii="Times New Roman" w:hAnsi="Times New Roman"/>
          <w:szCs w:val="24"/>
        </w:rPr>
      </w:pPr>
      <w:r>
        <w:rPr>
          <w:rFonts w:ascii="Times New Roman" w:hAnsi="Times New Roman"/>
          <w:szCs w:val="24"/>
        </w:rPr>
        <w:t xml:space="preserve">Luggage industry is highly diversified around the world. There are various reputable brands in this industry. </w:t>
      </w:r>
      <w:r w:rsidR="00F94B5F">
        <w:rPr>
          <w:rFonts w:ascii="Times New Roman" w:hAnsi="Times New Roman"/>
          <w:szCs w:val="24"/>
        </w:rPr>
        <w:t>The widespread</w:t>
      </w:r>
      <w:r>
        <w:rPr>
          <w:rFonts w:ascii="Times New Roman" w:hAnsi="Times New Roman"/>
          <w:szCs w:val="24"/>
        </w:rPr>
        <w:t xml:space="preserve"> of COVID-19 leads to travel restriction and city lockdown, the luggage industry has hardly damaged</w:t>
      </w:r>
      <w:r w:rsidR="00BD6C87">
        <w:rPr>
          <w:rFonts w:ascii="Times New Roman" w:hAnsi="Times New Roman"/>
          <w:szCs w:val="24"/>
        </w:rPr>
        <w:t xml:space="preserve">. </w:t>
      </w:r>
      <w:r w:rsidR="00F94B5F" w:rsidRPr="00F94B5F">
        <w:rPr>
          <w:rFonts w:ascii="Times New Roman" w:hAnsi="Times New Roman"/>
          <w:szCs w:val="24"/>
        </w:rPr>
        <w:t>The needs of Samsonite’s products are relatively less imperatively when compared with the non-durable goods.</w:t>
      </w:r>
      <w:r w:rsidR="00F94B5F">
        <w:rPr>
          <w:rFonts w:ascii="Times New Roman" w:hAnsi="Times New Roman"/>
          <w:szCs w:val="24"/>
        </w:rPr>
        <w:t xml:space="preserve"> </w:t>
      </w:r>
      <w:r w:rsidR="00D1013A">
        <w:rPr>
          <w:rFonts w:ascii="Times New Roman" w:hAnsi="Times New Roman"/>
          <w:szCs w:val="24"/>
        </w:rPr>
        <w:t xml:space="preserve">Most of the potential customers has been limited their spending on travel luggage which highly impacted the sales of the firm. </w:t>
      </w:r>
    </w:p>
    <w:p w14:paraId="564F96D7" w14:textId="465AA201" w:rsidR="00F94B5F" w:rsidRDefault="00F94B5F" w:rsidP="00F94B5F">
      <w:pPr>
        <w:adjustRightInd w:val="0"/>
        <w:snapToGrid w:val="0"/>
        <w:jc w:val="both"/>
        <w:rPr>
          <w:rFonts w:ascii="Times New Roman" w:hAnsi="Times New Roman"/>
          <w:szCs w:val="24"/>
        </w:rPr>
      </w:pPr>
    </w:p>
    <w:p w14:paraId="1967427F" w14:textId="779B14CB" w:rsidR="00B51C86" w:rsidRDefault="00944B6E" w:rsidP="00F94B5F">
      <w:pPr>
        <w:adjustRightInd w:val="0"/>
        <w:snapToGrid w:val="0"/>
        <w:jc w:val="both"/>
        <w:rPr>
          <w:rFonts w:ascii="Times New Roman" w:hAnsi="Times New Roman"/>
          <w:szCs w:val="24"/>
        </w:rPr>
      </w:pPr>
      <w:r>
        <w:rPr>
          <w:rFonts w:ascii="Times New Roman" w:hAnsi="Times New Roman"/>
          <w:szCs w:val="24"/>
        </w:rPr>
        <w:t>I</w:t>
      </w:r>
      <w:r w:rsidR="00F94B5F">
        <w:rPr>
          <w:rFonts w:ascii="Times New Roman" w:hAnsi="Times New Roman"/>
          <w:szCs w:val="24"/>
        </w:rPr>
        <w:t xml:space="preserve">t is important </w:t>
      </w:r>
      <w:r w:rsidR="00B602B0">
        <w:rPr>
          <w:rFonts w:ascii="Times New Roman" w:hAnsi="Times New Roman"/>
          <w:szCs w:val="24"/>
        </w:rPr>
        <w:t xml:space="preserve">for Samsonite </w:t>
      </w:r>
      <w:r w:rsidR="00F94B5F">
        <w:rPr>
          <w:rFonts w:ascii="Times New Roman" w:hAnsi="Times New Roman"/>
          <w:szCs w:val="24"/>
        </w:rPr>
        <w:t xml:space="preserve">to </w:t>
      </w:r>
      <w:r w:rsidR="00B602B0">
        <w:rPr>
          <w:rFonts w:ascii="Times New Roman" w:hAnsi="Times New Roman"/>
          <w:szCs w:val="24"/>
        </w:rPr>
        <w:t>maintain</w:t>
      </w:r>
      <w:r w:rsidR="00F94B5F">
        <w:rPr>
          <w:rFonts w:ascii="Times New Roman" w:hAnsi="Times New Roman"/>
          <w:szCs w:val="24"/>
        </w:rPr>
        <w:t xml:space="preserve"> </w:t>
      </w:r>
      <w:r w:rsidR="00B602B0">
        <w:rPr>
          <w:rFonts w:ascii="Times New Roman" w:hAnsi="Times New Roman"/>
          <w:szCs w:val="24"/>
        </w:rPr>
        <w:t xml:space="preserve">its </w:t>
      </w:r>
      <w:r w:rsidR="00F94B5F">
        <w:rPr>
          <w:rFonts w:ascii="Times New Roman" w:hAnsi="Times New Roman"/>
          <w:szCs w:val="24"/>
        </w:rPr>
        <w:t>brand awareness</w:t>
      </w:r>
      <w:r w:rsidR="001170B5">
        <w:rPr>
          <w:rFonts w:ascii="Times New Roman" w:hAnsi="Times New Roman"/>
          <w:szCs w:val="24"/>
        </w:rPr>
        <w:t xml:space="preserve"> </w:t>
      </w:r>
      <w:r w:rsidR="00B602B0">
        <w:rPr>
          <w:rFonts w:ascii="Times New Roman" w:hAnsi="Times New Roman"/>
          <w:szCs w:val="24"/>
        </w:rPr>
        <w:t xml:space="preserve">and </w:t>
      </w:r>
      <w:r w:rsidR="001170B5">
        <w:rPr>
          <w:rFonts w:ascii="Times New Roman" w:hAnsi="Times New Roman"/>
          <w:szCs w:val="24"/>
        </w:rPr>
        <w:t>being innovative</w:t>
      </w:r>
      <w:r w:rsidR="00B602B0">
        <w:rPr>
          <w:rFonts w:ascii="Times New Roman" w:hAnsi="Times New Roman"/>
          <w:szCs w:val="24"/>
        </w:rPr>
        <w:t xml:space="preserve"> on product design</w:t>
      </w:r>
      <w:r>
        <w:rPr>
          <w:rFonts w:ascii="Times New Roman" w:hAnsi="Times New Roman"/>
          <w:szCs w:val="24"/>
        </w:rPr>
        <w:t xml:space="preserve"> to remain its competitiveness in the market</w:t>
      </w:r>
      <w:r w:rsidR="00B602B0">
        <w:rPr>
          <w:rFonts w:ascii="Times New Roman" w:hAnsi="Times New Roman"/>
          <w:szCs w:val="24"/>
        </w:rPr>
        <w:t xml:space="preserve">. </w:t>
      </w:r>
      <w:r w:rsidR="00D1013A">
        <w:rPr>
          <w:rFonts w:ascii="Times New Roman" w:hAnsi="Times New Roman"/>
          <w:szCs w:val="24"/>
        </w:rPr>
        <w:t xml:space="preserve">The firm also strategically </w:t>
      </w:r>
      <w:r w:rsidR="00B602B0">
        <w:rPr>
          <w:rFonts w:ascii="Times New Roman" w:hAnsi="Times New Roman"/>
          <w:szCs w:val="24"/>
        </w:rPr>
        <w:t xml:space="preserve">acquired different brands to strengthen its position in the </w:t>
      </w:r>
      <w:r w:rsidR="00D1013A">
        <w:rPr>
          <w:rFonts w:ascii="Times New Roman" w:hAnsi="Times New Roman"/>
          <w:szCs w:val="24"/>
        </w:rPr>
        <w:t xml:space="preserve">market through diversify their brand and </w:t>
      </w:r>
      <w:r w:rsidR="00C822C0">
        <w:rPr>
          <w:rFonts w:ascii="Times New Roman" w:hAnsi="Times New Roman"/>
          <w:szCs w:val="24"/>
        </w:rPr>
        <w:t xml:space="preserve">product portfolio. Samsonite acquired </w:t>
      </w:r>
      <w:r w:rsidR="00B51C86">
        <w:rPr>
          <w:rFonts w:ascii="Times New Roman" w:hAnsi="Times New Roman"/>
          <w:szCs w:val="24"/>
        </w:rPr>
        <w:t xml:space="preserve">in different segment </w:t>
      </w:r>
      <w:r w:rsidR="000979E6">
        <w:rPr>
          <w:rFonts w:ascii="Times New Roman" w:hAnsi="Times New Roman"/>
          <w:szCs w:val="24"/>
        </w:rPr>
        <w:t xml:space="preserve">products, </w:t>
      </w:r>
      <w:r w:rsidR="00C822C0">
        <w:rPr>
          <w:rFonts w:ascii="Times New Roman" w:hAnsi="Times New Roman"/>
          <w:szCs w:val="24"/>
        </w:rPr>
        <w:t xml:space="preserve">Speck Products, </w:t>
      </w:r>
      <w:proofErr w:type="spellStart"/>
      <w:r w:rsidR="00C822C0">
        <w:rPr>
          <w:rFonts w:ascii="Times New Roman" w:hAnsi="Times New Roman"/>
          <w:szCs w:val="24"/>
        </w:rPr>
        <w:t>Lipault</w:t>
      </w:r>
      <w:proofErr w:type="spellEnd"/>
      <w:r w:rsidR="00C822C0">
        <w:rPr>
          <w:rFonts w:ascii="Times New Roman" w:hAnsi="Times New Roman"/>
          <w:szCs w:val="24"/>
        </w:rPr>
        <w:t xml:space="preserve"> and Gregory in 2014</w:t>
      </w:r>
      <w:r w:rsidR="00E17CA1">
        <w:rPr>
          <w:rFonts w:ascii="Times New Roman" w:hAnsi="Times New Roman"/>
          <w:szCs w:val="24"/>
        </w:rPr>
        <w:t xml:space="preserve"> (Mansfield, 2014)</w:t>
      </w:r>
      <w:r w:rsidR="00C822C0">
        <w:rPr>
          <w:rFonts w:ascii="Times New Roman" w:hAnsi="Times New Roman"/>
          <w:szCs w:val="24"/>
        </w:rPr>
        <w:t>.</w:t>
      </w:r>
      <w:r w:rsidR="00B51C86">
        <w:rPr>
          <w:rFonts w:ascii="Times New Roman" w:hAnsi="Times New Roman"/>
          <w:szCs w:val="24"/>
        </w:rPr>
        <w:t xml:space="preserve"> </w:t>
      </w:r>
      <w:r w:rsidR="000979E6">
        <w:rPr>
          <w:rFonts w:ascii="Times New Roman" w:hAnsi="Times New Roman"/>
          <w:szCs w:val="24"/>
        </w:rPr>
        <w:t>The firm</w:t>
      </w:r>
      <w:r w:rsidR="00B51C86">
        <w:rPr>
          <w:rFonts w:ascii="Times New Roman" w:hAnsi="Times New Roman"/>
          <w:szCs w:val="24"/>
        </w:rPr>
        <w:t xml:space="preserve"> had its largest acquisition </w:t>
      </w:r>
      <w:r w:rsidR="000979E6">
        <w:rPr>
          <w:rFonts w:ascii="Times New Roman" w:hAnsi="Times New Roman"/>
          <w:szCs w:val="24"/>
        </w:rPr>
        <w:t>in 2016</w:t>
      </w:r>
      <w:r w:rsidR="00B51C86">
        <w:rPr>
          <w:rFonts w:ascii="Times New Roman" w:hAnsi="Times New Roman"/>
          <w:szCs w:val="24"/>
        </w:rPr>
        <w:t xml:space="preserve"> with its competitor, Tumi, for USD 1.8billion (Chang and Wei, 2016). The firm has announced nine </w:t>
      </w:r>
      <w:r w:rsidR="00B51C86">
        <w:rPr>
          <w:rFonts w:ascii="Times New Roman" w:hAnsi="Times New Roman"/>
          <w:szCs w:val="24"/>
        </w:rPr>
        <w:lastRenderedPageBreak/>
        <w:t xml:space="preserve">acquisition since 2012, it </w:t>
      </w:r>
      <w:r w:rsidR="000979E6">
        <w:rPr>
          <w:rFonts w:ascii="Times New Roman" w:hAnsi="Times New Roman"/>
          <w:szCs w:val="24"/>
        </w:rPr>
        <w:t xml:space="preserve">broadens the product portfolio into other travel and non-travel related bags brands (Chang and Wei, 2016). The firm planned to achieve annual sales to USD 4.7 billion in 2020 (Chang and Wei, 2016). </w:t>
      </w:r>
      <w:r w:rsidR="00D92F11">
        <w:rPr>
          <w:rFonts w:ascii="Times New Roman" w:hAnsi="Times New Roman"/>
          <w:szCs w:val="24"/>
        </w:rPr>
        <w:t>Graph 2 showed the net sales of Samsonite since 2012</w:t>
      </w:r>
      <w:r w:rsidR="000979E6">
        <w:rPr>
          <w:rFonts w:ascii="Times New Roman" w:hAnsi="Times New Roman"/>
          <w:szCs w:val="24"/>
        </w:rPr>
        <w:t>, due to the outbreak</w:t>
      </w:r>
      <w:r w:rsidR="00C4049A">
        <w:rPr>
          <w:rFonts w:ascii="Times New Roman" w:hAnsi="Times New Roman"/>
          <w:szCs w:val="24"/>
        </w:rPr>
        <w:t xml:space="preserve"> of COVID-19, </w:t>
      </w:r>
      <w:r w:rsidR="00D92F11">
        <w:rPr>
          <w:rFonts w:ascii="Times New Roman" w:hAnsi="Times New Roman"/>
          <w:szCs w:val="24"/>
        </w:rPr>
        <w:t>the firm’s</w:t>
      </w:r>
      <w:r w:rsidR="00C4049A">
        <w:rPr>
          <w:rFonts w:ascii="Times New Roman" w:hAnsi="Times New Roman"/>
          <w:szCs w:val="24"/>
        </w:rPr>
        <w:t xml:space="preserve"> net sales </w:t>
      </w:r>
      <w:r w:rsidR="00E250F9">
        <w:rPr>
          <w:rFonts w:ascii="Times New Roman" w:hAnsi="Times New Roman"/>
          <w:szCs w:val="24"/>
        </w:rPr>
        <w:t xml:space="preserve">were not able to go as their plan and dropped </w:t>
      </w:r>
      <w:r w:rsidR="00C4049A">
        <w:rPr>
          <w:rFonts w:ascii="Times New Roman" w:hAnsi="Times New Roman"/>
          <w:szCs w:val="24"/>
        </w:rPr>
        <w:t xml:space="preserve">dramatically </w:t>
      </w:r>
      <w:r w:rsidR="00A47024">
        <w:rPr>
          <w:rFonts w:ascii="Times New Roman" w:hAnsi="Times New Roman"/>
          <w:szCs w:val="24"/>
        </w:rPr>
        <w:t>since 2019</w:t>
      </w:r>
      <w:r w:rsidR="00E250F9">
        <w:rPr>
          <w:rFonts w:ascii="Times New Roman" w:hAnsi="Times New Roman"/>
          <w:szCs w:val="24"/>
        </w:rPr>
        <w:t>.</w:t>
      </w:r>
    </w:p>
    <w:p w14:paraId="58F873E2" w14:textId="77777777" w:rsidR="000979E6" w:rsidRDefault="000979E6" w:rsidP="000979E6">
      <w:pPr>
        <w:adjustRightInd w:val="0"/>
        <w:snapToGrid w:val="0"/>
        <w:jc w:val="both"/>
        <w:rPr>
          <w:rFonts w:ascii="Times New Roman" w:hAnsi="Times New Roman"/>
          <w:bCs/>
          <w:sz w:val="20"/>
          <w:szCs w:val="20"/>
        </w:rPr>
      </w:pPr>
    </w:p>
    <w:p w14:paraId="41233876" w14:textId="574428EF" w:rsidR="000979E6" w:rsidRDefault="000979E6" w:rsidP="000979E6">
      <w:pPr>
        <w:adjustRightInd w:val="0"/>
        <w:snapToGrid w:val="0"/>
        <w:jc w:val="both"/>
        <w:rPr>
          <w:rFonts w:ascii="Times New Roman" w:hAnsi="Times New Roman"/>
          <w:szCs w:val="24"/>
        </w:rPr>
      </w:pPr>
      <w:r>
        <w:rPr>
          <w:rFonts w:ascii="Times New Roman" w:hAnsi="Times New Roman"/>
          <w:szCs w:val="24"/>
        </w:rPr>
        <w:t xml:space="preserve">Graph 2. </w:t>
      </w:r>
      <w:r w:rsidRPr="00FF1C56">
        <w:rPr>
          <w:rFonts w:ascii="Times New Roman" w:hAnsi="Times New Roman"/>
          <w:szCs w:val="24"/>
        </w:rPr>
        <w:t xml:space="preserve">Net sales of Samsonite </w:t>
      </w:r>
      <w:r>
        <w:rPr>
          <w:rFonts w:ascii="Times New Roman" w:hAnsi="Times New Roman"/>
          <w:szCs w:val="24"/>
        </w:rPr>
        <w:t xml:space="preserve">from 2012 </w:t>
      </w:r>
      <w:r w:rsidR="00C4049A">
        <w:rPr>
          <w:rFonts w:ascii="Times New Roman" w:hAnsi="Times New Roman"/>
          <w:szCs w:val="24"/>
        </w:rPr>
        <w:t>– H1 2020</w:t>
      </w:r>
      <w:r>
        <w:rPr>
          <w:rFonts w:ascii="Times New Roman" w:hAnsi="Times New Roman"/>
          <w:szCs w:val="24"/>
        </w:rPr>
        <w:t xml:space="preserve"> </w:t>
      </w:r>
    </w:p>
    <w:p w14:paraId="00079849" w14:textId="77777777" w:rsidR="000979E6" w:rsidRPr="000979E6" w:rsidRDefault="000979E6" w:rsidP="000979E6">
      <w:pPr>
        <w:adjustRightInd w:val="0"/>
        <w:snapToGrid w:val="0"/>
        <w:jc w:val="both"/>
        <w:rPr>
          <w:rFonts w:ascii="Times New Roman" w:hAnsi="Times New Roman"/>
          <w:bCs/>
          <w:sz w:val="20"/>
          <w:szCs w:val="20"/>
        </w:rPr>
      </w:pPr>
    </w:p>
    <w:p w14:paraId="7CFEA4C2" w14:textId="78D1C0AC" w:rsidR="000979E6" w:rsidRDefault="000979E6" w:rsidP="000979E6">
      <w:pPr>
        <w:adjustRightInd w:val="0"/>
        <w:snapToGrid w:val="0"/>
        <w:jc w:val="both"/>
        <w:rPr>
          <w:rFonts w:ascii="Times New Roman" w:hAnsi="Times New Roman"/>
          <w:bCs/>
          <w:sz w:val="20"/>
          <w:szCs w:val="20"/>
        </w:rPr>
      </w:pPr>
      <w:r w:rsidRPr="000979E6">
        <w:rPr>
          <w:rFonts w:ascii="Times New Roman" w:hAnsi="Times New Roman"/>
          <w:bCs/>
          <w:noProof/>
          <w:sz w:val="20"/>
          <w:szCs w:val="20"/>
        </w:rPr>
        <w:drawing>
          <wp:inline distT="0" distB="0" distL="0" distR="0" wp14:anchorId="21D991A1" wp14:editId="32B48CCE">
            <wp:extent cx="4359018" cy="2530059"/>
            <wp:effectExtent l="0" t="0" r="3810" b="381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59018" cy="2530059"/>
                    </a:xfrm>
                    <a:prstGeom prst="rect">
                      <a:avLst/>
                    </a:prstGeom>
                  </pic:spPr>
                </pic:pic>
              </a:graphicData>
            </a:graphic>
          </wp:inline>
        </w:drawing>
      </w:r>
    </w:p>
    <w:p w14:paraId="367B5751" w14:textId="23C5A56F" w:rsidR="00950BB2" w:rsidRPr="00950BB2" w:rsidRDefault="000979E6" w:rsidP="00B76CD9">
      <w:pPr>
        <w:adjustRightInd w:val="0"/>
        <w:snapToGrid w:val="0"/>
        <w:jc w:val="both"/>
        <w:rPr>
          <w:rFonts w:ascii="Times New Roman" w:hAnsi="Times New Roman"/>
          <w:bCs/>
          <w:color w:val="0000CC"/>
          <w:sz w:val="20"/>
          <w:szCs w:val="20"/>
        </w:rPr>
      </w:pPr>
      <w:r w:rsidRPr="00D6321F">
        <w:rPr>
          <w:rFonts w:ascii="Times New Roman" w:hAnsi="Times New Roman" w:hint="eastAsia"/>
          <w:bCs/>
          <w:sz w:val="20"/>
          <w:szCs w:val="20"/>
        </w:rPr>
        <w:t>S</w:t>
      </w:r>
      <w:r w:rsidRPr="00D6321F">
        <w:rPr>
          <w:rFonts w:ascii="Times New Roman" w:hAnsi="Times New Roman"/>
          <w:bCs/>
          <w:sz w:val="20"/>
          <w:szCs w:val="20"/>
        </w:rPr>
        <w:t xml:space="preserve">ources: Samsonite International S.A. </w:t>
      </w:r>
      <w:r w:rsidR="00950BB2">
        <w:rPr>
          <w:rFonts w:ascii="Times New Roman" w:hAnsi="Times New Roman"/>
          <w:bCs/>
          <w:sz w:val="20"/>
          <w:szCs w:val="20"/>
        </w:rPr>
        <w:t xml:space="preserve">Annual </w:t>
      </w:r>
      <w:r>
        <w:rPr>
          <w:rFonts w:ascii="Times New Roman" w:hAnsi="Times New Roman"/>
          <w:bCs/>
          <w:sz w:val="20"/>
          <w:szCs w:val="20"/>
        </w:rPr>
        <w:t>Report 20</w:t>
      </w:r>
      <w:r w:rsidR="00950BB2">
        <w:rPr>
          <w:rFonts w:ascii="Times New Roman" w:hAnsi="Times New Roman"/>
          <w:bCs/>
          <w:sz w:val="20"/>
          <w:szCs w:val="20"/>
        </w:rPr>
        <w:t>13, p.5; Annual Report 2015, p.</w:t>
      </w:r>
      <w:r w:rsidR="00B76CD9">
        <w:rPr>
          <w:rFonts w:ascii="Times New Roman" w:hAnsi="Times New Roman"/>
          <w:bCs/>
          <w:sz w:val="20"/>
          <w:szCs w:val="20"/>
        </w:rPr>
        <w:t>6</w:t>
      </w:r>
      <w:r w:rsidR="00950BB2">
        <w:rPr>
          <w:rFonts w:ascii="Times New Roman" w:hAnsi="Times New Roman"/>
          <w:bCs/>
          <w:sz w:val="20"/>
          <w:szCs w:val="20"/>
        </w:rPr>
        <w:t>;</w:t>
      </w:r>
      <w:r w:rsidR="00B76CD9">
        <w:rPr>
          <w:rFonts w:ascii="Times New Roman" w:hAnsi="Times New Roman"/>
          <w:bCs/>
          <w:sz w:val="20"/>
          <w:szCs w:val="20"/>
        </w:rPr>
        <w:t xml:space="preserve"> Annual Report 2017, p.9; Annual Report 2019, p.6; Interim Report 2020, p.7</w:t>
      </w:r>
    </w:p>
    <w:p w14:paraId="5DA7B256" w14:textId="77777777" w:rsidR="00B602B0" w:rsidRPr="00C4049A" w:rsidRDefault="00B602B0" w:rsidP="00F94B5F">
      <w:pPr>
        <w:adjustRightInd w:val="0"/>
        <w:snapToGrid w:val="0"/>
        <w:jc w:val="both"/>
        <w:rPr>
          <w:rFonts w:ascii="Times New Roman" w:hAnsi="Times New Roman"/>
          <w:b/>
          <w:bCs/>
          <w:sz w:val="26"/>
        </w:rPr>
      </w:pPr>
    </w:p>
    <w:p w14:paraId="6BD20444" w14:textId="50D1E41E" w:rsidR="00F34801" w:rsidRPr="00D417A9" w:rsidRDefault="00F34801" w:rsidP="00F34801">
      <w:pPr>
        <w:adjustRightInd w:val="0"/>
        <w:snapToGrid w:val="0"/>
        <w:jc w:val="both"/>
        <w:rPr>
          <w:rFonts w:ascii="Times New Roman" w:hAnsi="Times New Roman"/>
          <w:b/>
          <w:bCs/>
          <w:szCs w:val="24"/>
        </w:rPr>
      </w:pPr>
      <w:r w:rsidRPr="00D417A9">
        <w:rPr>
          <w:rFonts w:ascii="Times New Roman" w:hAnsi="Times New Roman"/>
          <w:b/>
          <w:bCs/>
          <w:szCs w:val="24"/>
        </w:rPr>
        <w:t>4.2</w:t>
      </w:r>
      <w:r w:rsidRPr="00D417A9">
        <w:rPr>
          <w:rFonts w:ascii="Times New Roman" w:hAnsi="Times New Roman"/>
          <w:b/>
          <w:bCs/>
          <w:szCs w:val="24"/>
        </w:rPr>
        <w:tab/>
      </w:r>
      <w:r w:rsidR="00D417A9" w:rsidRPr="007B5290">
        <w:rPr>
          <w:rFonts w:ascii="Times New Roman" w:hAnsi="Times New Roman"/>
          <w:b/>
          <w:bCs/>
          <w:kern w:val="0"/>
          <w:szCs w:val="24"/>
        </w:rPr>
        <w:t>Strategies to ensure business continuity under the Covid-19 epidemic situation</w:t>
      </w:r>
    </w:p>
    <w:p w14:paraId="72FA9E3C" w14:textId="77777777" w:rsidR="00F34801" w:rsidRPr="00D417A9" w:rsidRDefault="00F34801" w:rsidP="00F34801">
      <w:pPr>
        <w:adjustRightInd w:val="0"/>
        <w:snapToGrid w:val="0"/>
        <w:jc w:val="both"/>
        <w:rPr>
          <w:rFonts w:ascii="Times New Roman" w:hAnsi="Times New Roman"/>
          <w:b/>
          <w:bCs/>
          <w:sz w:val="26"/>
        </w:rPr>
      </w:pPr>
    </w:p>
    <w:p w14:paraId="1395559E" w14:textId="3997D981" w:rsidR="00F34801" w:rsidRDefault="00F34801" w:rsidP="00F34801">
      <w:pPr>
        <w:adjustRightInd w:val="0"/>
        <w:snapToGrid w:val="0"/>
        <w:jc w:val="both"/>
        <w:rPr>
          <w:rFonts w:ascii="Times New Roman" w:hAnsi="Times New Roman"/>
          <w:bCs/>
          <w:szCs w:val="24"/>
        </w:rPr>
      </w:pPr>
      <w:r w:rsidRPr="00D417A9">
        <w:rPr>
          <w:rFonts w:ascii="Times New Roman" w:hAnsi="Times New Roman"/>
          <w:bCs/>
          <w:szCs w:val="24"/>
        </w:rPr>
        <w:t>4.2.1</w:t>
      </w:r>
      <w:r w:rsidRPr="00D417A9">
        <w:rPr>
          <w:rFonts w:ascii="Times New Roman" w:hAnsi="Times New Roman"/>
          <w:bCs/>
          <w:szCs w:val="24"/>
        </w:rPr>
        <w:tab/>
      </w:r>
      <w:r w:rsidR="00D417A9" w:rsidRPr="00D417A9">
        <w:rPr>
          <w:rFonts w:ascii="Times New Roman" w:hAnsi="Times New Roman"/>
          <w:bCs/>
          <w:szCs w:val="24"/>
        </w:rPr>
        <w:t>The business continuity plan</w:t>
      </w:r>
      <w:r w:rsidR="00C61694">
        <w:rPr>
          <w:rFonts w:ascii="Times New Roman" w:hAnsi="Times New Roman"/>
          <w:bCs/>
          <w:szCs w:val="24"/>
        </w:rPr>
        <w:t xml:space="preserve"> </w:t>
      </w:r>
    </w:p>
    <w:p w14:paraId="3E1867DF" w14:textId="7068624C" w:rsidR="00C61694" w:rsidRDefault="00C61694" w:rsidP="00F34801">
      <w:pPr>
        <w:adjustRightInd w:val="0"/>
        <w:snapToGrid w:val="0"/>
        <w:jc w:val="both"/>
        <w:rPr>
          <w:rFonts w:ascii="Times New Roman" w:hAnsi="Times New Roman"/>
          <w:bCs/>
          <w:szCs w:val="24"/>
        </w:rPr>
      </w:pPr>
    </w:p>
    <w:p w14:paraId="1FEB44BD" w14:textId="58DB7F6E" w:rsidR="005A58C2" w:rsidRDefault="00BC368A" w:rsidP="00342526">
      <w:pPr>
        <w:adjustRightInd w:val="0"/>
        <w:snapToGrid w:val="0"/>
        <w:jc w:val="both"/>
        <w:rPr>
          <w:rFonts w:ascii="Times New Roman" w:hAnsi="Times New Roman"/>
          <w:bCs/>
          <w:szCs w:val="24"/>
        </w:rPr>
      </w:pPr>
      <w:r>
        <w:rPr>
          <w:rFonts w:ascii="Times New Roman" w:hAnsi="Times New Roman"/>
          <w:bCs/>
          <w:szCs w:val="24"/>
        </w:rPr>
        <w:t>Implementation of c</w:t>
      </w:r>
      <w:r w:rsidR="00B76CD9">
        <w:rPr>
          <w:rFonts w:ascii="Times New Roman" w:hAnsi="Times New Roman"/>
          <w:bCs/>
          <w:szCs w:val="24"/>
        </w:rPr>
        <w:t xml:space="preserve">ity lockdown and travel restrictions </w:t>
      </w:r>
      <w:r>
        <w:rPr>
          <w:rFonts w:ascii="Times New Roman" w:hAnsi="Times New Roman"/>
          <w:bCs/>
          <w:szCs w:val="24"/>
        </w:rPr>
        <w:t>due to the COVID-19</w:t>
      </w:r>
      <w:r w:rsidR="000B3E59">
        <w:rPr>
          <w:rFonts w:ascii="Times New Roman" w:hAnsi="Times New Roman"/>
          <w:bCs/>
          <w:szCs w:val="24"/>
        </w:rPr>
        <w:t xml:space="preserve"> resulting </w:t>
      </w:r>
      <w:r>
        <w:rPr>
          <w:rFonts w:ascii="Times New Roman" w:hAnsi="Times New Roman"/>
          <w:bCs/>
          <w:szCs w:val="24"/>
        </w:rPr>
        <w:t xml:space="preserve">most of the people to stay home to prevent further spread of the virus. Samsonite’s business was highly impacted by the pandemic. </w:t>
      </w:r>
      <w:r w:rsidR="000A27A2">
        <w:rPr>
          <w:rFonts w:ascii="Times New Roman" w:hAnsi="Times New Roman"/>
          <w:bCs/>
          <w:szCs w:val="24"/>
        </w:rPr>
        <w:t xml:space="preserve">However, as the situation of COVID-19 is gradually improving, the spending pattern </w:t>
      </w:r>
      <w:r w:rsidR="0046318D">
        <w:rPr>
          <w:rFonts w:ascii="Times New Roman" w:hAnsi="Times New Roman"/>
          <w:bCs/>
          <w:szCs w:val="24"/>
        </w:rPr>
        <w:t xml:space="preserve">of customers has strengthened and the market is expected to regain its potential. </w:t>
      </w:r>
    </w:p>
    <w:p w14:paraId="11B7899E" w14:textId="77777777" w:rsidR="005A58C2" w:rsidRDefault="005A58C2" w:rsidP="00342526">
      <w:pPr>
        <w:adjustRightInd w:val="0"/>
        <w:snapToGrid w:val="0"/>
        <w:jc w:val="both"/>
        <w:rPr>
          <w:rFonts w:ascii="Times New Roman" w:hAnsi="Times New Roman"/>
          <w:bCs/>
          <w:szCs w:val="24"/>
        </w:rPr>
      </w:pPr>
    </w:p>
    <w:p w14:paraId="76E44DB4" w14:textId="13C8BF04" w:rsidR="007F3190" w:rsidRDefault="00882DA1" w:rsidP="00342526">
      <w:pPr>
        <w:adjustRightInd w:val="0"/>
        <w:snapToGrid w:val="0"/>
        <w:jc w:val="both"/>
        <w:rPr>
          <w:rFonts w:ascii="Times New Roman" w:hAnsi="Times New Roman"/>
          <w:bCs/>
          <w:szCs w:val="24"/>
        </w:rPr>
      </w:pPr>
      <w:r>
        <w:rPr>
          <w:rFonts w:ascii="Times New Roman" w:hAnsi="Times New Roman"/>
          <w:bCs/>
          <w:szCs w:val="24"/>
        </w:rPr>
        <w:t xml:space="preserve">As a continuity, Samsonite have to plan for their operation after the COVID-19. It will help to shorten the recovery time and minimize the business loss. </w:t>
      </w:r>
      <w:r w:rsidR="005A58C2">
        <w:rPr>
          <w:rFonts w:ascii="Times New Roman" w:hAnsi="Times New Roman" w:hint="eastAsia"/>
          <w:bCs/>
          <w:szCs w:val="24"/>
        </w:rPr>
        <w:t>F</w:t>
      </w:r>
      <w:r w:rsidR="005A58C2">
        <w:rPr>
          <w:rFonts w:ascii="Times New Roman" w:hAnsi="Times New Roman"/>
          <w:bCs/>
          <w:szCs w:val="24"/>
        </w:rPr>
        <w:t>irst of all, the firm has to maintain the supply chain and have to resume the productivity of its products. In order to bring up the sales numbers, Samsonite has to further revisit its distribution channel and its product portfolio.</w:t>
      </w:r>
    </w:p>
    <w:p w14:paraId="12B5CB8B" w14:textId="77777777" w:rsidR="005A58C2" w:rsidRDefault="005A58C2" w:rsidP="00342526">
      <w:pPr>
        <w:adjustRightInd w:val="0"/>
        <w:snapToGrid w:val="0"/>
        <w:jc w:val="both"/>
        <w:rPr>
          <w:rFonts w:ascii="Times New Roman" w:hAnsi="Times New Roman"/>
          <w:bCs/>
          <w:szCs w:val="24"/>
        </w:rPr>
      </w:pPr>
    </w:p>
    <w:p w14:paraId="7706C2F7" w14:textId="786BDB51" w:rsidR="007F3190" w:rsidRDefault="007F3190" w:rsidP="00342526">
      <w:pPr>
        <w:adjustRightInd w:val="0"/>
        <w:snapToGrid w:val="0"/>
        <w:jc w:val="both"/>
        <w:rPr>
          <w:rFonts w:ascii="Times New Roman" w:hAnsi="Times New Roman"/>
          <w:bCs/>
          <w:szCs w:val="24"/>
        </w:rPr>
      </w:pPr>
      <w:r w:rsidRPr="00D417A9">
        <w:rPr>
          <w:rFonts w:ascii="Times New Roman" w:hAnsi="Times New Roman"/>
          <w:bCs/>
          <w:szCs w:val="24"/>
        </w:rPr>
        <w:t>4.2.2</w:t>
      </w:r>
      <w:r w:rsidRPr="00D417A9">
        <w:rPr>
          <w:rFonts w:ascii="Times New Roman" w:hAnsi="Times New Roman"/>
          <w:bCs/>
          <w:szCs w:val="24"/>
        </w:rPr>
        <w:tab/>
        <w:t>Implementation process</w:t>
      </w:r>
    </w:p>
    <w:p w14:paraId="5CC99FBF" w14:textId="77777777" w:rsidR="007F3190" w:rsidRDefault="007F3190" w:rsidP="00342526">
      <w:pPr>
        <w:adjustRightInd w:val="0"/>
        <w:snapToGrid w:val="0"/>
        <w:jc w:val="both"/>
        <w:rPr>
          <w:rFonts w:ascii="Times New Roman" w:hAnsi="Times New Roman"/>
          <w:bCs/>
          <w:szCs w:val="24"/>
        </w:rPr>
      </w:pPr>
    </w:p>
    <w:p w14:paraId="237B3D72" w14:textId="618EE3C9" w:rsidR="003C40CB" w:rsidRDefault="003C40CB" w:rsidP="00342526">
      <w:pPr>
        <w:adjustRightInd w:val="0"/>
        <w:snapToGrid w:val="0"/>
        <w:jc w:val="both"/>
        <w:rPr>
          <w:rFonts w:ascii="Times New Roman" w:hAnsi="Times New Roman"/>
          <w:bCs/>
          <w:szCs w:val="24"/>
        </w:rPr>
      </w:pPr>
      <w:r>
        <w:rPr>
          <w:rFonts w:ascii="Times New Roman" w:hAnsi="Times New Roman"/>
          <w:bCs/>
          <w:szCs w:val="24"/>
        </w:rPr>
        <w:t>Broadening</w:t>
      </w:r>
      <w:r w:rsidR="00882DA1">
        <w:rPr>
          <w:rFonts w:ascii="Times New Roman" w:hAnsi="Times New Roman"/>
          <w:bCs/>
          <w:szCs w:val="24"/>
        </w:rPr>
        <w:t xml:space="preserve"> the product line in different country can help to</w:t>
      </w:r>
      <w:r>
        <w:rPr>
          <w:rFonts w:ascii="Times New Roman" w:hAnsi="Times New Roman"/>
          <w:bCs/>
          <w:szCs w:val="24"/>
        </w:rPr>
        <w:t xml:space="preserve"> diversify the country risk</w:t>
      </w:r>
      <w:r w:rsidR="005A58C2">
        <w:rPr>
          <w:rFonts w:ascii="Times New Roman" w:hAnsi="Times New Roman"/>
          <w:bCs/>
          <w:szCs w:val="24"/>
        </w:rPr>
        <w:t xml:space="preserve"> and balance the supply chain</w:t>
      </w:r>
      <w:r>
        <w:rPr>
          <w:rFonts w:ascii="Times New Roman" w:hAnsi="Times New Roman"/>
          <w:bCs/>
          <w:szCs w:val="24"/>
        </w:rPr>
        <w:t xml:space="preserve">. The production of products will not be totally affected </w:t>
      </w:r>
      <w:r w:rsidR="005A58C2">
        <w:rPr>
          <w:rFonts w:ascii="Times New Roman" w:hAnsi="Times New Roman"/>
          <w:bCs/>
          <w:szCs w:val="24"/>
        </w:rPr>
        <w:t>by</w:t>
      </w:r>
      <w:r>
        <w:rPr>
          <w:rFonts w:ascii="Times New Roman" w:hAnsi="Times New Roman"/>
          <w:bCs/>
          <w:szCs w:val="24"/>
        </w:rPr>
        <w:t xml:space="preserve"> the city lockdown. </w:t>
      </w:r>
      <w:r w:rsidR="006F0AC4">
        <w:rPr>
          <w:rFonts w:ascii="Times New Roman" w:hAnsi="Times New Roman"/>
          <w:bCs/>
          <w:szCs w:val="24"/>
        </w:rPr>
        <w:t xml:space="preserve">Currently, most of Samsonite’s products are made in China, the firm still </w:t>
      </w:r>
      <w:r w:rsidR="00342526" w:rsidRPr="006F0AC4">
        <w:rPr>
          <w:rFonts w:ascii="Times New Roman" w:hAnsi="Times New Roman"/>
          <w:bCs/>
          <w:szCs w:val="24"/>
        </w:rPr>
        <w:t>ran 3 production facilities in Europe at Hungary and Belgium in 2017</w:t>
      </w:r>
      <w:r w:rsidR="006F0AC4" w:rsidRPr="006F0AC4">
        <w:rPr>
          <w:rFonts w:ascii="Times New Roman" w:hAnsi="Times New Roman"/>
          <w:bCs/>
          <w:szCs w:val="24"/>
        </w:rPr>
        <w:t xml:space="preserve"> and maintained</w:t>
      </w:r>
      <w:r w:rsidR="00342526" w:rsidRPr="006F0AC4">
        <w:rPr>
          <w:rFonts w:ascii="Times New Roman" w:hAnsi="Times New Roman"/>
          <w:bCs/>
          <w:szCs w:val="24"/>
        </w:rPr>
        <w:t xml:space="preserve"> a line of luggage made in Europe for production of hard-shell suitcases. </w:t>
      </w:r>
    </w:p>
    <w:p w14:paraId="15C35FA4" w14:textId="77777777" w:rsidR="006F0AC4" w:rsidRDefault="006F0AC4" w:rsidP="00342526">
      <w:pPr>
        <w:adjustRightInd w:val="0"/>
        <w:snapToGrid w:val="0"/>
        <w:jc w:val="both"/>
        <w:rPr>
          <w:rFonts w:ascii="Times New Roman" w:hAnsi="Times New Roman"/>
          <w:bCs/>
          <w:szCs w:val="24"/>
        </w:rPr>
      </w:pPr>
    </w:p>
    <w:p w14:paraId="092B7FF4" w14:textId="02DD671B" w:rsidR="00342526" w:rsidRPr="006F0AC4" w:rsidRDefault="006F0AC4" w:rsidP="00342526">
      <w:pPr>
        <w:adjustRightInd w:val="0"/>
        <w:snapToGrid w:val="0"/>
        <w:jc w:val="both"/>
        <w:rPr>
          <w:rFonts w:ascii="Times New Roman" w:hAnsi="Times New Roman"/>
          <w:bCs/>
          <w:szCs w:val="24"/>
        </w:rPr>
      </w:pPr>
      <w:r>
        <w:rPr>
          <w:rFonts w:ascii="Times New Roman" w:hAnsi="Times New Roman"/>
          <w:bCs/>
          <w:szCs w:val="24"/>
        </w:rPr>
        <w:t xml:space="preserve">Although </w:t>
      </w:r>
      <w:r w:rsidR="00342526" w:rsidRPr="00342526">
        <w:rPr>
          <w:rFonts w:ascii="Times New Roman" w:hAnsi="Times New Roman"/>
          <w:bCs/>
          <w:szCs w:val="24"/>
        </w:rPr>
        <w:t>China is regarded as a global manufacturing hub</w:t>
      </w:r>
      <w:r>
        <w:rPr>
          <w:rFonts w:ascii="Times New Roman" w:hAnsi="Times New Roman"/>
          <w:bCs/>
          <w:szCs w:val="24"/>
        </w:rPr>
        <w:t xml:space="preserve"> </w:t>
      </w:r>
      <w:r w:rsidR="00342526" w:rsidRPr="00342526">
        <w:rPr>
          <w:rFonts w:ascii="Times New Roman" w:hAnsi="Times New Roman"/>
          <w:bCs/>
          <w:szCs w:val="24"/>
        </w:rPr>
        <w:t>due to its inexpensive labor cost</w:t>
      </w:r>
      <w:r>
        <w:rPr>
          <w:rFonts w:ascii="Times New Roman" w:hAnsi="Times New Roman"/>
          <w:bCs/>
          <w:szCs w:val="24"/>
        </w:rPr>
        <w:t>, i</w:t>
      </w:r>
      <w:r w:rsidR="00342526" w:rsidRPr="00342526">
        <w:rPr>
          <w:rFonts w:ascii="Times New Roman" w:hAnsi="Times New Roman"/>
          <w:bCs/>
          <w:szCs w:val="24"/>
        </w:rPr>
        <w:t xml:space="preserve">mplementation of China’s Minimum Wage Regulations rose the minimum wage in varies region since 2011. According to the International </w:t>
      </w:r>
      <w:proofErr w:type="spellStart"/>
      <w:r w:rsidR="00342526" w:rsidRPr="00342526">
        <w:rPr>
          <w:rFonts w:ascii="Times New Roman" w:hAnsi="Times New Roman"/>
          <w:bCs/>
          <w:szCs w:val="24"/>
        </w:rPr>
        <w:t>Labour</w:t>
      </w:r>
      <w:proofErr w:type="spellEnd"/>
      <w:r w:rsidR="00342526" w:rsidRPr="00342526">
        <w:rPr>
          <w:rFonts w:ascii="Times New Roman" w:hAnsi="Times New Roman"/>
          <w:bCs/>
          <w:szCs w:val="24"/>
        </w:rPr>
        <w:t xml:space="preserve"> Organization, monthly minimum wage in Hungary and China in local currency was HUF 161,000 (~ USD 550) in 2020 and CNY 2,120 (~ USD 330) in 2018. The wages of the workers in China are catching up to Europe. In </w:t>
      </w:r>
      <w:r>
        <w:rPr>
          <w:rFonts w:ascii="Times New Roman" w:hAnsi="Times New Roman"/>
          <w:bCs/>
          <w:szCs w:val="24"/>
        </w:rPr>
        <w:t xml:space="preserve">also </w:t>
      </w:r>
      <w:r w:rsidR="00342526" w:rsidRPr="00342526">
        <w:rPr>
          <w:rFonts w:ascii="Times New Roman" w:hAnsi="Times New Roman"/>
          <w:bCs/>
          <w:szCs w:val="24"/>
        </w:rPr>
        <w:t>considering to the trade negotiations between the United States and China, Samsonite is increasing its production capacity in Hungary. Plasteurope.com revealed in 2017</w:t>
      </w:r>
      <w:r>
        <w:rPr>
          <w:rFonts w:ascii="Times New Roman" w:hAnsi="Times New Roman"/>
          <w:bCs/>
          <w:szCs w:val="24"/>
        </w:rPr>
        <w:t xml:space="preserve">, </w:t>
      </w:r>
      <w:r w:rsidR="00342526" w:rsidRPr="00342526">
        <w:rPr>
          <w:rFonts w:ascii="Times New Roman" w:hAnsi="Times New Roman"/>
          <w:bCs/>
          <w:szCs w:val="24"/>
        </w:rPr>
        <w:t xml:space="preserve">the firm production capacity in Europe expected to have 17% increment with the expansions of the product plants in Hungary. </w:t>
      </w:r>
    </w:p>
    <w:p w14:paraId="3C04854D" w14:textId="5E990F70" w:rsidR="00E25140" w:rsidRDefault="00E25140" w:rsidP="00342526">
      <w:pPr>
        <w:adjustRightInd w:val="0"/>
        <w:snapToGrid w:val="0"/>
        <w:jc w:val="both"/>
        <w:rPr>
          <w:rFonts w:ascii="Times New Roman" w:hAnsi="Times New Roman"/>
          <w:bCs/>
          <w:szCs w:val="24"/>
        </w:rPr>
      </w:pPr>
    </w:p>
    <w:p w14:paraId="58245824" w14:textId="4FF8248C" w:rsidR="005A58C2" w:rsidRDefault="005A58C2" w:rsidP="005A58C2">
      <w:pPr>
        <w:adjustRightInd w:val="0"/>
        <w:snapToGrid w:val="0"/>
        <w:jc w:val="both"/>
        <w:rPr>
          <w:rFonts w:ascii="Times New Roman" w:hAnsi="Times New Roman"/>
          <w:szCs w:val="24"/>
        </w:rPr>
      </w:pPr>
      <w:r>
        <w:rPr>
          <w:rFonts w:ascii="Times New Roman" w:hAnsi="Times New Roman" w:hint="eastAsia"/>
          <w:szCs w:val="24"/>
        </w:rPr>
        <w:t>S</w:t>
      </w:r>
      <w:r>
        <w:rPr>
          <w:rFonts w:ascii="Times New Roman" w:hAnsi="Times New Roman"/>
          <w:szCs w:val="24"/>
        </w:rPr>
        <w:t xml:space="preserve">amsonite sold its products mainly through wholesales and direct-to-client (DTC). </w:t>
      </w:r>
      <w:r w:rsidR="005D3D29">
        <w:rPr>
          <w:rFonts w:ascii="Times New Roman" w:hAnsi="Times New Roman"/>
          <w:szCs w:val="24"/>
        </w:rPr>
        <w:t xml:space="preserve">DTC channel includes the firm’s operated retail stores and DTC e-commerce. The firms started to </w:t>
      </w:r>
      <w:r w:rsidR="005D3D29" w:rsidRPr="005D3D29">
        <w:rPr>
          <w:rFonts w:ascii="Times New Roman" w:hAnsi="Times New Roman"/>
          <w:szCs w:val="24"/>
        </w:rPr>
        <w:t xml:space="preserve">invest resources </w:t>
      </w:r>
      <w:r w:rsidR="005D3D29">
        <w:rPr>
          <w:rFonts w:ascii="Times New Roman" w:hAnsi="Times New Roman"/>
          <w:szCs w:val="24"/>
        </w:rPr>
        <w:t>on</w:t>
      </w:r>
      <w:r w:rsidR="005D3D29" w:rsidRPr="005D3D29">
        <w:rPr>
          <w:rFonts w:ascii="Times New Roman" w:hAnsi="Times New Roman"/>
          <w:szCs w:val="24"/>
        </w:rPr>
        <w:t xml:space="preserve"> </w:t>
      </w:r>
      <w:r w:rsidR="005D3D29">
        <w:rPr>
          <w:rFonts w:ascii="Times New Roman" w:hAnsi="Times New Roman"/>
          <w:szCs w:val="24"/>
        </w:rPr>
        <w:t>DTC</w:t>
      </w:r>
      <w:r w:rsidR="005D3D29" w:rsidRPr="005D3D29">
        <w:rPr>
          <w:rFonts w:ascii="Times New Roman" w:hAnsi="Times New Roman"/>
          <w:szCs w:val="24"/>
        </w:rPr>
        <w:t xml:space="preserve"> e-commerce business</w:t>
      </w:r>
      <w:r w:rsidR="005D3D29">
        <w:rPr>
          <w:rFonts w:ascii="Times New Roman" w:hAnsi="Times New Roman"/>
          <w:szCs w:val="24"/>
        </w:rPr>
        <w:t xml:space="preserve"> </w:t>
      </w:r>
      <w:r w:rsidR="001171AA">
        <w:rPr>
          <w:rFonts w:ascii="Times New Roman" w:hAnsi="Times New Roman"/>
          <w:szCs w:val="24"/>
        </w:rPr>
        <w:t>since</w:t>
      </w:r>
      <w:r w:rsidR="005D3D29">
        <w:rPr>
          <w:rFonts w:ascii="Times New Roman" w:hAnsi="Times New Roman"/>
          <w:szCs w:val="24"/>
        </w:rPr>
        <w:t xml:space="preserve"> 2017. </w:t>
      </w:r>
      <w:r>
        <w:rPr>
          <w:rFonts w:ascii="Times New Roman" w:hAnsi="Times New Roman"/>
          <w:szCs w:val="24"/>
        </w:rPr>
        <w:t xml:space="preserve">According to Graph 3, 80% percent of the sale were </w:t>
      </w:r>
      <w:r w:rsidR="001171AA">
        <w:rPr>
          <w:rFonts w:ascii="Times New Roman" w:hAnsi="Times New Roman"/>
          <w:szCs w:val="24"/>
        </w:rPr>
        <w:t>derived from</w:t>
      </w:r>
      <w:r>
        <w:rPr>
          <w:rFonts w:ascii="Times New Roman" w:hAnsi="Times New Roman"/>
          <w:szCs w:val="24"/>
        </w:rPr>
        <w:t xml:space="preserve"> wholesales channel for the period </w:t>
      </w:r>
      <w:r w:rsidR="001171AA">
        <w:rPr>
          <w:rFonts w:ascii="Times New Roman" w:hAnsi="Times New Roman"/>
          <w:szCs w:val="24"/>
        </w:rPr>
        <w:t xml:space="preserve">of </w:t>
      </w:r>
      <w:r>
        <w:rPr>
          <w:rFonts w:ascii="Times New Roman" w:hAnsi="Times New Roman"/>
          <w:szCs w:val="24"/>
        </w:rPr>
        <w:t xml:space="preserve">2014 to 2016. </w:t>
      </w:r>
      <w:r w:rsidR="001171AA">
        <w:rPr>
          <w:rFonts w:ascii="Times New Roman" w:hAnsi="Times New Roman"/>
          <w:szCs w:val="24"/>
        </w:rPr>
        <w:t>The</w:t>
      </w:r>
      <w:r w:rsidR="005D3D29">
        <w:rPr>
          <w:rFonts w:ascii="Times New Roman" w:hAnsi="Times New Roman"/>
          <w:szCs w:val="24"/>
        </w:rPr>
        <w:t xml:space="preserve"> n</w:t>
      </w:r>
      <w:r w:rsidR="005D3D29" w:rsidRPr="005D3D29">
        <w:rPr>
          <w:rFonts w:ascii="Times New Roman" w:hAnsi="Times New Roman"/>
          <w:szCs w:val="24"/>
        </w:rPr>
        <w:t>et sales increase</w:t>
      </w:r>
      <w:r w:rsidR="005D3D29">
        <w:rPr>
          <w:rFonts w:ascii="Times New Roman" w:hAnsi="Times New Roman"/>
          <w:szCs w:val="24"/>
        </w:rPr>
        <w:t>d</w:t>
      </w:r>
      <w:r w:rsidR="005D3D29" w:rsidRPr="005D3D29">
        <w:rPr>
          <w:rFonts w:ascii="Times New Roman" w:hAnsi="Times New Roman"/>
          <w:szCs w:val="24"/>
        </w:rPr>
        <w:t xml:space="preserve"> in </w:t>
      </w:r>
      <w:r w:rsidR="005D3D29">
        <w:rPr>
          <w:rFonts w:ascii="Times New Roman" w:hAnsi="Times New Roman"/>
          <w:szCs w:val="24"/>
        </w:rPr>
        <w:t xml:space="preserve">DTC </w:t>
      </w:r>
      <w:r w:rsidR="005D3D29" w:rsidRPr="005D3D29">
        <w:rPr>
          <w:rFonts w:ascii="Times New Roman" w:hAnsi="Times New Roman"/>
          <w:szCs w:val="24"/>
        </w:rPr>
        <w:t>channel</w:t>
      </w:r>
      <w:r w:rsidR="001171AA">
        <w:rPr>
          <w:rFonts w:ascii="Times New Roman" w:hAnsi="Times New Roman"/>
          <w:szCs w:val="24"/>
        </w:rPr>
        <w:t xml:space="preserve"> since 2017 which </w:t>
      </w:r>
      <w:r w:rsidR="005D3D29">
        <w:rPr>
          <w:rFonts w:ascii="Times New Roman" w:hAnsi="Times New Roman"/>
          <w:szCs w:val="24"/>
        </w:rPr>
        <w:t>reflected the</w:t>
      </w:r>
      <w:r w:rsidR="001171AA">
        <w:rPr>
          <w:rFonts w:ascii="Times New Roman" w:hAnsi="Times New Roman"/>
          <w:szCs w:val="24"/>
        </w:rPr>
        <w:t xml:space="preserve"> success of the </w:t>
      </w:r>
      <w:r w:rsidR="005D3D29">
        <w:rPr>
          <w:rFonts w:ascii="Times New Roman" w:hAnsi="Times New Roman"/>
          <w:szCs w:val="24"/>
        </w:rPr>
        <w:t xml:space="preserve">firm’s strategy of investing in e-commerce. </w:t>
      </w:r>
    </w:p>
    <w:p w14:paraId="20C70F78" w14:textId="77777777" w:rsidR="005D3D29" w:rsidRDefault="005D3D29" w:rsidP="005A58C2">
      <w:pPr>
        <w:adjustRightInd w:val="0"/>
        <w:snapToGrid w:val="0"/>
        <w:jc w:val="both"/>
        <w:rPr>
          <w:rFonts w:ascii="Times New Roman" w:hAnsi="Times New Roman"/>
          <w:bCs/>
          <w:szCs w:val="24"/>
        </w:rPr>
      </w:pPr>
    </w:p>
    <w:p w14:paraId="2831062F" w14:textId="59D8AC45" w:rsidR="005A58C2" w:rsidRPr="005A58C2" w:rsidRDefault="005A58C2" w:rsidP="005A58C2">
      <w:pPr>
        <w:adjustRightInd w:val="0"/>
        <w:snapToGrid w:val="0"/>
        <w:jc w:val="both"/>
        <w:rPr>
          <w:rFonts w:ascii="Times New Roman" w:hAnsi="Times New Roman"/>
          <w:bCs/>
          <w:szCs w:val="24"/>
        </w:rPr>
      </w:pPr>
      <w:r w:rsidRPr="005A58C2">
        <w:rPr>
          <w:rFonts w:ascii="Times New Roman" w:hAnsi="Times New Roman"/>
          <w:bCs/>
          <w:szCs w:val="24"/>
        </w:rPr>
        <w:t xml:space="preserve">Graph </w:t>
      </w:r>
      <w:r>
        <w:rPr>
          <w:rFonts w:ascii="Times New Roman" w:hAnsi="Times New Roman"/>
          <w:bCs/>
          <w:szCs w:val="24"/>
        </w:rPr>
        <w:t>3</w:t>
      </w:r>
      <w:r w:rsidRPr="005A58C2">
        <w:rPr>
          <w:rFonts w:ascii="Times New Roman" w:hAnsi="Times New Roman"/>
          <w:bCs/>
          <w:szCs w:val="24"/>
        </w:rPr>
        <w:t>. Percentage of sales in distribution channel for the first half year 2014-2020</w:t>
      </w:r>
    </w:p>
    <w:p w14:paraId="7BC70C3E" w14:textId="77777777" w:rsidR="005A58C2" w:rsidRPr="005D3D29" w:rsidRDefault="005A58C2" w:rsidP="005D3D29">
      <w:pPr>
        <w:adjustRightInd w:val="0"/>
        <w:snapToGrid w:val="0"/>
        <w:jc w:val="both"/>
        <w:rPr>
          <w:rFonts w:ascii="Times New Roman" w:hAnsi="Times New Roman"/>
          <w:bCs/>
          <w:szCs w:val="24"/>
        </w:rPr>
      </w:pPr>
      <w:r w:rsidRPr="00A91E70">
        <w:rPr>
          <w:noProof/>
        </w:rPr>
        <w:drawing>
          <wp:inline distT="0" distB="0" distL="0" distR="0" wp14:anchorId="313067FF" wp14:editId="29126FCA">
            <wp:extent cx="3968706" cy="1706880"/>
            <wp:effectExtent l="0" t="0" r="0" b="762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71232" cy="1707967"/>
                    </a:xfrm>
                    <a:prstGeom prst="rect">
                      <a:avLst/>
                    </a:prstGeom>
                  </pic:spPr>
                </pic:pic>
              </a:graphicData>
            </a:graphic>
          </wp:inline>
        </w:drawing>
      </w:r>
    </w:p>
    <w:p w14:paraId="1E2D9831" w14:textId="77777777" w:rsidR="005A58C2" w:rsidRPr="005D3D29" w:rsidRDefault="005A58C2" w:rsidP="005D3D29">
      <w:pPr>
        <w:adjustRightInd w:val="0"/>
        <w:snapToGrid w:val="0"/>
        <w:jc w:val="both"/>
        <w:rPr>
          <w:rFonts w:ascii="Times New Roman" w:hAnsi="Times New Roman"/>
          <w:bCs/>
          <w:color w:val="0000CC"/>
          <w:sz w:val="20"/>
          <w:szCs w:val="20"/>
        </w:rPr>
      </w:pPr>
      <w:r w:rsidRPr="005D3D29">
        <w:rPr>
          <w:rFonts w:ascii="Times New Roman" w:hAnsi="Times New Roman" w:hint="eastAsia"/>
          <w:bCs/>
          <w:sz w:val="20"/>
          <w:szCs w:val="20"/>
        </w:rPr>
        <w:t>S</w:t>
      </w:r>
      <w:r w:rsidRPr="005D3D29">
        <w:rPr>
          <w:rFonts w:ascii="Times New Roman" w:hAnsi="Times New Roman"/>
          <w:bCs/>
          <w:sz w:val="20"/>
          <w:szCs w:val="20"/>
        </w:rPr>
        <w:t>ources: Samsonite International S.A. Interim Report 2015, p.24; Interim Report 2017, p.28; Interim Report 2018, p.26; Interim Report 2020, p.28</w:t>
      </w:r>
    </w:p>
    <w:p w14:paraId="56345868" w14:textId="3C0061C9" w:rsidR="005A58C2" w:rsidRDefault="005A58C2" w:rsidP="005A58C2">
      <w:pPr>
        <w:adjustRightInd w:val="0"/>
        <w:snapToGrid w:val="0"/>
        <w:jc w:val="both"/>
        <w:rPr>
          <w:rFonts w:ascii="Times New Roman" w:hAnsi="Times New Roman"/>
          <w:bCs/>
          <w:szCs w:val="24"/>
        </w:rPr>
      </w:pPr>
    </w:p>
    <w:p w14:paraId="2EF221EB" w14:textId="614D082D" w:rsidR="005D3D29" w:rsidRDefault="005D3D29" w:rsidP="005A58C2">
      <w:pPr>
        <w:adjustRightInd w:val="0"/>
        <w:snapToGrid w:val="0"/>
        <w:jc w:val="both"/>
        <w:rPr>
          <w:rFonts w:ascii="Times New Roman" w:hAnsi="Times New Roman"/>
          <w:bCs/>
          <w:szCs w:val="24"/>
        </w:rPr>
      </w:pPr>
      <w:r>
        <w:rPr>
          <w:rFonts w:ascii="Times New Roman" w:hAnsi="Times New Roman" w:hint="eastAsia"/>
          <w:bCs/>
          <w:szCs w:val="24"/>
        </w:rPr>
        <w:t>A</w:t>
      </w:r>
      <w:r>
        <w:rPr>
          <w:rFonts w:ascii="Times New Roman" w:hAnsi="Times New Roman"/>
          <w:bCs/>
          <w:szCs w:val="24"/>
        </w:rPr>
        <w:t>ccording to the interim report in 2020, net sales in the DTC</w:t>
      </w:r>
      <w:r w:rsidR="001171AA" w:rsidRPr="00604423">
        <w:rPr>
          <w:rFonts w:ascii="Times New Roman" w:hAnsi="Times New Roman"/>
          <w:bCs/>
          <w:szCs w:val="24"/>
        </w:rPr>
        <w:t xml:space="preserve"> e-commerce increased from 10% in first half year of 2019 to 13% for the same period in 2020. Technology has greatly favored during COVID-19 and </w:t>
      </w:r>
      <w:r w:rsidR="000F413F" w:rsidRPr="00604423">
        <w:rPr>
          <w:rFonts w:ascii="Times New Roman" w:hAnsi="Times New Roman"/>
          <w:bCs/>
          <w:szCs w:val="24"/>
        </w:rPr>
        <w:t xml:space="preserve">habits of online shopping is more frequent than before. </w:t>
      </w:r>
      <w:r w:rsidR="00604423" w:rsidRPr="00604423">
        <w:rPr>
          <w:rFonts w:ascii="Times New Roman" w:hAnsi="Times New Roman"/>
          <w:bCs/>
          <w:szCs w:val="24"/>
        </w:rPr>
        <w:t>There was a s</w:t>
      </w:r>
      <w:r w:rsidR="000F413F" w:rsidRPr="00604423">
        <w:rPr>
          <w:rFonts w:ascii="Times New Roman" w:hAnsi="Times New Roman"/>
          <w:bCs/>
          <w:szCs w:val="24"/>
        </w:rPr>
        <w:t xml:space="preserve">urvey </w:t>
      </w:r>
      <w:r w:rsidR="00604423" w:rsidRPr="00604423">
        <w:rPr>
          <w:rFonts w:ascii="Times New Roman" w:hAnsi="Times New Roman"/>
          <w:bCs/>
          <w:szCs w:val="24"/>
        </w:rPr>
        <w:t xml:space="preserve">jointly </w:t>
      </w:r>
      <w:r w:rsidR="000F413F" w:rsidRPr="00604423">
        <w:rPr>
          <w:rFonts w:ascii="Times New Roman" w:hAnsi="Times New Roman"/>
          <w:bCs/>
          <w:szCs w:val="24"/>
        </w:rPr>
        <w:t xml:space="preserve">conducted by </w:t>
      </w:r>
      <w:proofErr w:type="spellStart"/>
      <w:r w:rsidR="00604423" w:rsidRPr="00604423">
        <w:rPr>
          <w:rFonts w:ascii="Times New Roman" w:hAnsi="Times New Roman"/>
          <w:bCs/>
          <w:szCs w:val="24"/>
        </w:rPr>
        <w:t>Netcomm</w:t>
      </w:r>
      <w:proofErr w:type="spellEnd"/>
      <w:r w:rsidR="00604423" w:rsidRPr="00604423">
        <w:rPr>
          <w:rFonts w:ascii="Times New Roman" w:hAnsi="Times New Roman"/>
          <w:bCs/>
          <w:szCs w:val="24"/>
        </w:rPr>
        <w:t xml:space="preserve"> Suisse Observatory and United Nations Conference on Trade and Development retrieved </w:t>
      </w:r>
      <w:r w:rsidR="00604423">
        <w:rPr>
          <w:rFonts w:ascii="Times New Roman" w:hAnsi="Times New Roman"/>
          <w:bCs/>
          <w:szCs w:val="24"/>
        </w:rPr>
        <w:t>the pandemic</w:t>
      </w:r>
      <w:r w:rsidR="00604423" w:rsidRPr="00604423">
        <w:rPr>
          <w:rFonts w:ascii="Times New Roman" w:hAnsi="Times New Roman"/>
          <w:bCs/>
          <w:szCs w:val="24"/>
        </w:rPr>
        <w:t xml:space="preserve"> has changed the way </w:t>
      </w:r>
      <w:r w:rsidR="00604423">
        <w:rPr>
          <w:rFonts w:ascii="Times New Roman" w:hAnsi="Times New Roman"/>
          <w:bCs/>
          <w:szCs w:val="24"/>
        </w:rPr>
        <w:t xml:space="preserve">of </w:t>
      </w:r>
      <w:r w:rsidR="00604423" w:rsidRPr="00604423">
        <w:rPr>
          <w:rFonts w:ascii="Times New Roman" w:hAnsi="Times New Roman"/>
          <w:bCs/>
          <w:szCs w:val="24"/>
        </w:rPr>
        <w:t xml:space="preserve">consumers use e-commerce and digital solutions. (United Nations Conference on Trade and Development, 2020). </w:t>
      </w:r>
      <w:r w:rsidR="00604423">
        <w:rPr>
          <w:rFonts w:ascii="Times New Roman" w:hAnsi="Times New Roman"/>
          <w:bCs/>
          <w:szCs w:val="24"/>
        </w:rPr>
        <w:t>More customers are relied on internet and shift to online shopping especially for the c</w:t>
      </w:r>
      <w:r w:rsidR="00604423" w:rsidRPr="00604423">
        <w:rPr>
          <w:rFonts w:ascii="Times New Roman" w:hAnsi="Times New Roman"/>
          <w:bCs/>
          <w:szCs w:val="24"/>
        </w:rPr>
        <w:t xml:space="preserve">onsumers in emerging economies. </w:t>
      </w:r>
      <w:r w:rsidR="00175EE4">
        <w:rPr>
          <w:rFonts w:ascii="Times New Roman" w:hAnsi="Times New Roman"/>
          <w:bCs/>
          <w:szCs w:val="24"/>
        </w:rPr>
        <w:t>The firm has potential</w:t>
      </w:r>
      <w:r w:rsidR="00604423">
        <w:rPr>
          <w:rFonts w:ascii="Times New Roman" w:hAnsi="Times New Roman"/>
          <w:bCs/>
          <w:szCs w:val="24"/>
        </w:rPr>
        <w:t xml:space="preserve"> to explore </w:t>
      </w:r>
      <w:r w:rsidR="00175EE4">
        <w:rPr>
          <w:rFonts w:ascii="Times New Roman" w:hAnsi="Times New Roman"/>
          <w:bCs/>
          <w:szCs w:val="24"/>
        </w:rPr>
        <w:t xml:space="preserve">and expand </w:t>
      </w:r>
      <w:r w:rsidR="00604423">
        <w:rPr>
          <w:rFonts w:ascii="Times New Roman" w:hAnsi="Times New Roman"/>
          <w:bCs/>
          <w:szCs w:val="24"/>
        </w:rPr>
        <w:t xml:space="preserve">the e-commerce </w:t>
      </w:r>
      <w:r w:rsidR="00175EE4">
        <w:rPr>
          <w:rFonts w:ascii="Times New Roman" w:hAnsi="Times New Roman"/>
          <w:bCs/>
          <w:szCs w:val="24"/>
        </w:rPr>
        <w:t xml:space="preserve">business </w:t>
      </w:r>
      <w:r w:rsidR="00604423">
        <w:rPr>
          <w:rFonts w:ascii="Times New Roman" w:hAnsi="Times New Roman"/>
          <w:bCs/>
          <w:szCs w:val="24"/>
        </w:rPr>
        <w:t>opportunity</w:t>
      </w:r>
      <w:r w:rsidR="00175EE4">
        <w:rPr>
          <w:rFonts w:ascii="Times New Roman" w:hAnsi="Times New Roman"/>
          <w:bCs/>
          <w:szCs w:val="24"/>
        </w:rPr>
        <w:t xml:space="preserve">. </w:t>
      </w:r>
    </w:p>
    <w:p w14:paraId="6B698571" w14:textId="77777777" w:rsidR="00604423" w:rsidRDefault="00604423" w:rsidP="005A58C2">
      <w:pPr>
        <w:adjustRightInd w:val="0"/>
        <w:snapToGrid w:val="0"/>
        <w:jc w:val="both"/>
        <w:rPr>
          <w:rFonts w:ascii="Times New Roman" w:hAnsi="Times New Roman"/>
          <w:bCs/>
          <w:szCs w:val="24"/>
        </w:rPr>
      </w:pPr>
    </w:p>
    <w:p w14:paraId="39EE660A" w14:textId="2982CD8F" w:rsidR="000B3E59" w:rsidRDefault="00F8223E" w:rsidP="005A58C2">
      <w:pPr>
        <w:adjustRightInd w:val="0"/>
        <w:snapToGrid w:val="0"/>
        <w:jc w:val="both"/>
        <w:rPr>
          <w:rFonts w:ascii="Times New Roman" w:hAnsi="Times New Roman"/>
          <w:bCs/>
          <w:szCs w:val="24"/>
        </w:rPr>
      </w:pPr>
      <w:r>
        <w:rPr>
          <w:rFonts w:ascii="Times New Roman" w:hAnsi="Times New Roman"/>
          <w:bCs/>
          <w:szCs w:val="24"/>
        </w:rPr>
        <w:t>In section 2, we have illustrated Samsonite</w:t>
      </w:r>
      <w:r w:rsidR="00E844CF">
        <w:rPr>
          <w:rFonts w:ascii="Times New Roman" w:hAnsi="Times New Roman"/>
          <w:bCs/>
          <w:szCs w:val="24"/>
        </w:rPr>
        <w:t xml:space="preserve">’s product portfolio. Their products are mainly categorized into travel related or non-travel related products. It was noted that Travel related product generated about 60% of net sales. Sales of travel related products were highly impacted during COVID-19 due to the travel restriction. Increase in the product diversities on non-travel related products which increase the customer experience. This may help to enlarge </w:t>
      </w:r>
      <w:r w:rsidR="000B3E59">
        <w:rPr>
          <w:rFonts w:ascii="Times New Roman" w:hAnsi="Times New Roman"/>
          <w:bCs/>
          <w:szCs w:val="24"/>
        </w:rPr>
        <w:t xml:space="preserve">the product </w:t>
      </w:r>
      <w:r w:rsidR="000B3E59">
        <w:rPr>
          <w:rFonts w:ascii="Times New Roman" w:hAnsi="Times New Roman"/>
          <w:bCs/>
          <w:szCs w:val="24"/>
        </w:rPr>
        <w:lastRenderedPageBreak/>
        <w:t>variety and further bring up the business</w:t>
      </w:r>
      <w:r w:rsidR="00E844CF">
        <w:rPr>
          <w:rFonts w:ascii="Times New Roman" w:hAnsi="Times New Roman"/>
          <w:bCs/>
          <w:szCs w:val="24"/>
        </w:rPr>
        <w:t xml:space="preserve">. </w:t>
      </w:r>
    </w:p>
    <w:p w14:paraId="3D3DB63F" w14:textId="77777777" w:rsidR="000B3E59" w:rsidRDefault="000B3E59" w:rsidP="00C65A3F">
      <w:pPr>
        <w:adjustRightInd w:val="0"/>
        <w:snapToGrid w:val="0"/>
        <w:jc w:val="both"/>
        <w:rPr>
          <w:rFonts w:ascii="Times New Roman" w:hAnsi="Times New Roman"/>
          <w:b/>
          <w:bCs/>
          <w:sz w:val="26"/>
        </w:rPr>
      </w:pPr>
    </w:p>
    <w:p w14:paraId="7651FD3F" w14:textId="4C389714" w:rsidR="00175EE4" w:rsidRDefault="00FF45EB" w:rsidP="00C65A3F">
      <w:pPr>
        <w:adjustRightInd w:val="0"/>
        <w:snapToGrid w:val="0"/>
        <w:jc w:val="both"/>
        <w:rPr>
          <w:rFonts w:ascii="Times New Roman" w:hAnsi="Times New Roman"/>
          <w:bCs/>
          <w:color w:val="0000CC"/>
          <w:szCs w:val="24"/>
        </w:rPr>
      </w:pPr>
      <w:proofErr w:type="gramStart"/>
      <w:r w:rsidRPr="00C65A3F">
        <w:rPr>
          <w:rFonts w:ascii="Times New Roman" w:hAnsi="Times New Roman"/>
          <w:b/>
          <w:bCs/>
          <w:sz w:val="26"/>
        </w:rPr>
        <w:t>5</w:t>
      </w:r>
      <w:r w:rsidR="00806C45" w:rsidRPr="00C65A3F">
        <w:rPr>
          <w:rFonts w:ascii="Times New Roman" w:hAnsi="Times New Roman"/>
          <w:b/>
          <w:bCs/>
          <w:sz w:val="26"/>
        </w:rPr>
        <w:t xml:space="preserve">  Conclusion</w:t>
      </w:r>
      <w:proofErr w:type="gramEnd"/>
      <w:r w:rsidR="00806C45" w:rsidRPr="00C65A3F">
        <w:rPr>
          <w:rFonts w:ascii="Times New Roman" w:hAnsi="Times New Roman"/>
          <w:b/>
          <w:bCs/>
          <w:sz w:val="26"/>
        </w:rPr>
        <w:t xml:space="preserve"> and recommendation</w:t>
      </w:r>
      <w:r w:rsidR="00A74548">
        <w:rPr>
          <w:rFonts w:ascii="Times New Roman" w:hAnsi="Times New Roman"/>
          <w:b/>
          <w:bCs/>
          <w:sz w:val="26"/>
        </w:rPr>
        <w:t>s</w:t>
      </w:r>
      <w:r w:rsidR="004B30B2">
        <w:rPr>
          <w:rFonts w:ascii="Times New Roman" w:hAnsi="Times New Roman"/>
          <w:b/>
          <w:bCs/>
          <w:sz w:val="26"/>
        </w:rPr>
        <w:t xml:space="preserve">  </w:t>
      </w:r>
    </w:p>
    <w:p w14:paraId="5907FC0C" w14:textId="77777777" w:rsidR="000B3E59" w:rsidRDefault="000B3E59" w:rsidP="000B3E59">
      <w:pPr>
        <w:adjustRightInd w:val="0"/>
        <w:snapToGrid w:val="0"/>
        <w:jc w:val="both"/>
        <w:rPr>
          <w:rFonts w:ascii="Times New Roman" w:hAnsi="Times New Roman"/>
          <w:bCs/>
          <w:szCs w:val="24"/>
        </w:rPr>
      </w:pPr>
    </w:p>
    <w:p w14:paraId="5DED4BCD" w14:textId="7381E3AB" w:rsidR="000B3E59" w:rsidRPr="00544EE3" w:rsidRDefault="000B3E59" w:rsidP="000B3E59">
      <w:pPr>
        <w:adjustRightInd w:val="0"/>
        <w:snapToGrid w:val="0"/>
        <w:jc w:val="both"/>
        <w:rPr>
          <w:rFonts w:ascii="Times New Roman" w:hAnsi="Times New Roman"/>
          <w:bCs/>
          <w:szCs w:val="24"/>
        </w:rPr>
      </w:pPr>
      <w:r>
        <w:rPr>
          <w:rFonts w:ascii="Times New Roman" w:hAnsi="Times New Roman"/>
          <w:bCs/>
          <w:szCs w:val="24"/>
        </w:rPr>
        <w:t xml:space="preserve">Implementation of city lockdown and travel restrictions due to the Due to the COVID-19, most </w:t>
      </w:r>
      <w:r w:rsidRPr="00544EE3">
        <w:rPr>
          <w:rFonts w:ascii="Times New Roman" w:hAnsi="Times New Roman"/>
          <w:bCs/>
          <w:szCs w:val="24"/>
        </w:rPr>
        <w:t xml:space="preserve">of the people have to stay home to prevent the further spread of the virus. Samsonite’s business was highly impacted by the pandemic. However, as the situation of COVID-19 is gradually improving, the spending pattern of customers has strengthened and the market is expected to regain its potential. </w:t>
      </w:r>
    </w:p>
    <w:p w14:paraId="0026B281" w14:textId="679AAC6B" w:rsidR="00175EE4" w:rsidRPr="00544EE3" w:rsidRDefault="00175EE4" w:rsidP="00175EE4">
      <w:pPr>
        <w:adjustRightInd w:val="0"/>
        <w:snapToGrid w:val="0"/>
        <w:jc w:val="both"/>
        <w:rPr>
          <w:rFonts w:ascii="Times New Roman" w:hAnsi="Times New Roman"/>
          <w:bCs/>
          <w:color w:val="0000CC"/>
          <w:szCs w:val="24"/>
        </w:rPr>
      </w:pPr>
    </w:p>
    <w:p w14:paraId="73425D62" w14:textId="77777777" w:rsidR="00175EE4" w:rsidRPr="00544EE3" w:rsidRDefault="00175EE4" w:rsidP="00175EE4">
      <w:pPr>
        <w:adjustRightInd w:val="0"/>
        <w:snapToGrid w:val="0"/>
        <w:jc w:val="both"/>
        <w:rPr>
          <w:rFonts w:ascii="Times New Roman" w:hAnsi="Times New Roman"/>
          <w:color w:val="333333"/>
          <w:spacing w:val="2"/>
          <w:szCs w:val="24"/>
          <w:shd w:val="clear" w:color="auto" w:fill="FFFFFF"/>
        </w:rPr>
      </w:pPr>
      <w:r w:rsidRPr="00544EE3">
        <w:rPr>
          <w:rFonts w:ascii="Times New Roman" w:hAnsi="Times New Roman"/>
          <w:color w:val="333333"/>
          <w:spacing w:val="2"/>
          <w:szCs w:val="24"/>
          <w:shd w:val="clear" w:color="auto" w:fill="FFFFFF"/>
        </w:rPr>
        <w:t>Temporary or seasonal fluctuations will not prompt a change in the overhead rate, but permanent production changes should cue management to adjust overhead rates.</w:t>
      </w:r>
    </w:p>
    <w:p w14:paraId="33D56F7F" w14:textId="1E232F35" w:rsidR="00175EE4" w:rsidRPr="00544EE3" w:rsidRDefault="00175EE4" w:rsidP="00175EE4">
      <w:pPr>
        <w:adjustRightInd w:val="0"/>
        <w:snapToGrid w:val="0"/>
        <w:jc w:val="both"/>
        <w:rPr>
          <w:rFonts w:ascii="Times New Roman" w:hAnsi="Times New Roman"/>
          <w:bCs/>
          <w:color w:val="0000CC"/>
          <w:szCs w:val="24"/>
        </w:rPr>
      </w:pPr>
    </w:p>
    <w:p w14:paraId="1583868D" w14:textId="77777777" w:rsidR="00544EE3" w:rsidRPr="00544EE3" w:rsidRDefault="00544EE3" w:rsidP="00544EE3">
      <w:pPr>
        <w:adjustRightInd w:val="0"/>
        <w:snapToGrid w:val="0"/>
        <w:jc w:val="both"/>
        <w:rPr>
          <w:rFonts w:ascii="Times New Roman" w:hAnsi="Times New Roman"/>
          <w:bCs/>
          <w:szCs w:val="24"/>
        </w:rPr>
      </w:pPr>
      <w:r w:rsidRPr="00544EE3">
        <w:rPr>
          <w:rFonts w:ascii="Times New Roman" w:hAnsi="Times New Roman"/>
          <w:bCs/>
          <w:szCs w:val="24"/>
        </w:rPr>
        <w:t xml:space="preserve">Samsonite has to maintain the supply chain to resume its productivity and further revisit its distribution channel and product portfolio for their business continuity under this new global business environment. </w:t>
      </w:r>
    </w:p>
    <w:p w14:paraId="46D6D673" w14:textId="3AEDDD95" w:rsidR="00175EE4" w:rsidRPr="00544EE3" w:rsidRDefault="00175EE4" w:rsidP="00175EE4">
      <w:pPr>
        <w:adjustRightInd w:val="0"/>
        <w:snapToGrid w:val="0"/>
        <w:jc w:val="both"/>
        <w:rPr>
          <w:rFonts w:ascii="Times New Roman" w:hAnsi="Times New Roman"/>
          <w:bCs/>
          <w:color w:val="0000CC"/>
          <w:szCs w:val="24"/>
        </w:rPr>
      </w:pPr>
    </w:p>
    <w:p w14:paraId="03C8DCA7" w14:textId="77777777" w:rsidR="00175EE4" w:rsidRDefault="00175EE4" w:rsidP="00F34801">
      <w:pPr>
        <w:adjustRightInd w:val="0"/>
        <w:snapToGrid w:val="0"/>
        <w:jc w:val="both"/>
        <w:rPr>
          <w:rFonts w:ascii="Times New Roman" w:hAnsi="Times New Roman"/>
          <w:bCs/>
          <w:color w:val="0000CC"/>
          <w:sz w:val="26"/>
        </w:rPr>
      </w:pPr>
    </w:p>
    <w:p w14:paraId="779235F9" w14:textId="77777777" w:rsidR="00175EE4" w:rsidRDefault="00175EE4" w:rsidP="00F34801">
      <w:pPr>
        <w:adjustRightInd w:val="0"/>
        <w:snapToGrid w:val="0"/>
        <w:jc w:val="both"/>
        <w:rPr>
          <w:rFonts w:ascii="Times New Roman" w:hAnsi="Times New Roman"/>
          <w:bCs/>
          <w:color w:val="0000CC"/>
          <w:sz w:val="26"/>
        </w:rPr>
      </w:pPr>
    </w:p>
    <w:p w14:paraId="4BAC7650" w14:textId="3243C2B1" w:rsidR="003F3A0B" w:rsidRDefault="003F3A0B" w:rsidP="00C65A3F">
      <w:pPr>
        <w:adjustRightInd w:val="0"/>
        <w:snapToGrid w:val="0"/>
        <w:jc w:val="both"/>
        <w:rPr>
          <w:rFonts w:ascii="Times New Roman" w:hAnsi="Times New Roman"/>
          <w:bCs/>
          <w:color w:val="0000CC"/>
          <w:szCs w:val="24"/>
        </w:rPr>
      </w:pPr>
    </w:p>
    <w:p w14:paraId="4195DBEA" w14:textId="2D226D2F" w:rsidR="008B6768" w:rsidRDefault="008B6768" w:rsidP="00C65A3F">
      <w:pPr>
        <w:adjustRightInd w:val="0"/>
        <w:snapToGrid w:val="0"/>
        <w:jc w:val="both"/>
        <w:rPr>
          <w:rFonts w:ascii="Arial" w:hAnsi="Arial" w:cs="Arial"/>
          <w:color w:val="333333"/>
          <w:spacing w:val="2"/>
          <w:sz w:val="21"/>
          <w:szCs w:val="21"/>
          <w:shd w:val="clear" w:color="auto" w:fill="FFFFFF"/>
        </w:rPr>
      </w:pPr>
    </w:p>
    <w:p w14:paraId="1CC3815D" w14:textId="134685BC" w:rsidR="008B6768" w:rsidRDefault="008B6768" w:rsidP="00C65A3F">
      <w:pPr>
        <w:adjustRightInd w:val="0"/>
        <w:snapToGrid w:val="0"/>
        <w:jc w:val="both"/>
        <w:rPr>
          <w:rFonts w:ascii="Arial" w:hAnsi="Arial" w:cs="Arial"/>
          <w:color w:val="333333"/>
          <w:spacing w:val="2"/>
          <w:sz w:val="21"/>
          <w:szCs w:val="21"/>
          <w:shd w:val="clear" w:color="auto" w:fill="FFFFFF"/>
        </w:rPr>
      </w:pPr>
    </w:p>
    <w:p w14:paraId="13853293" w14:textId="77777777" w:rsidR="008B6768" w:rsidRPr="008B6768" w:rsidRDefault="008B6768" w:rsidP="00C65A3F">
      <w:pPr>
        <w:adjustRightInd w:val="0"/>
        <w:snapToGrid w:val="0"/>
        <w:jc w:val="both"/>
        <w:rPr>
          <w:rFonts w:ascii="Times New Roman" w:hAnsi="Times New Roman"/>
          <w:bCs/>
          <w:color w:val="0000CC"/>
          <w:szCs w:val="24"/>
        </w:rPr>
      </w:pPr>
    </w:p>
    <w:p w14:paraId="6B2EAE5D" w14:textId="3121FF5A" w:rsidR="00BD439E" w:rsidRPr="00C65A3F" w:rsidRDefault="00501F33" w:rsidP="00C65A3F">
      <w:pPr>
        <w:adjustRightInd w:val="0"/>
        <w:snapToGrid w:val="0"/>
        <w:jc w:val="both"/>
        <w:rPr>
          <w:rFonts w:ascii="Times New Roman" w:hAnsi="Times New Roman"/>
          <w:b/>
          <w:bCs/>
          <w:sz w:val="26"/>
        </w:rPr>
      </w:pPr>
      <w:r w:rsidRPr="00C65A3F">
        <w:rPr>
          <w:rFonts w:ascii="Times New Roman" w:hAnsi="Times New Roman"/>
          <w:b/>
          <w:bCs/>
          <w:sz w:val="26"/>
        </w:rPr>
        <w:br w:type="page"/>
      </w:r>
      <w:r w:rsidR="00BD439E" w:rsidRPr="00C65A3F">
        <w:rPr>
          <w:rFonts w:ascii="Times New Roman" w:hAnsi="Times New Roman"/>
          <w:b/>
          <w:bCs/>
          <w:sz w:val="26"/>
        </w:rPr>
        <w:lastRenderedPageBreak/>
        <w:t>References</w:t>
      </w:r>
      <w:r w:rsidR="001F3715" w:rsidRPr="001F3715">
        <w:rPr>
          <w:rFonts w:ascii="Times New Roman" w:hAnsi="Times New Roman"/>
          <w:b/>
          <w:bCs/>
          <w:color w:val="0000CC"/>
          <w:sz w:val="26"/>
        </w:rPr>
        <w:t xml:space="preserve"> (Format Examples)</w:t>
      </w:r>
    </w:p>
    <w:p w14:paraId="63E2A909" w14:textId="77777777" w:rsidR="00BD439E" w:rsidRPr="00C65A3F" w:rsidRDefault="00BD439E" w:rsidP="00C65A3F">
      <w:pPr>
        <w:adjustRightInd w:val="0"/>
        <w:snapToGrid w:val="0"/>
        <w:jc w:val="both"/>
        <w:rPr>
          <w:rFonts w:ascii="Times New Roman" w:hAnsi="Times New Roman" w:hint="eastAsia"/>
        </w:rPr>
      </w:pPr>
    </w:p>
    <w:p w14:paraId="47AAD7F5" w14:textId="77777777" w:rsidR="00E64A78" w:rsidRDefault="00E64A78" w:rsidP="00E64A78">
      <w:pPr>
        <w:pStyle w:val="af"/>
        <w:numPr>
          <w:ilvl w:val="0"/>
          <w:numId w:val="6"/>
        </w:numPr>
        <w:ind w:leftChars="0"/>
      </w:pPr>
      <w:r>
        <w:t>Barreto, E. (2011) ‘</w:t>
      </w:r>
      <w:r w:rsidRPr="000400F8">
        <w:t>Samsonite HK IPO bags $1.25 billion after pricing at bottom</w:t>
      </w:r>
      <w:r>
        <w:t xml:space="preserve">’, </w:t>
      </w:r>
      <w:r>
        <w:rPr>
          <w:i/>
          <w:iCs/>
        </w:rPr>
        <w:t>Reuters</w:t>
      </w:r>
      <w:r>
        <w:t>, 10</w:t>
      </w:r>
      <w:r w:rsidRPr="000400F8">
        <w:rPr>
          <w:vertAlign w:val="superscript"/>
        </w:rPr>
        <w:t>th</w:t>
      </w:r>
      <w:r>
        <w:t xml:space="preserve"> June. Available at: </w:t>
      </w:r>
      <w:hyperlink r:id="rId16" w:history="1">
        <w:r w:rsidRPr="00FB3276">
          <w:rPr>
            <w:rStyle w:val="af2"/>
          </w:rPr>
          <w:t>https://www.reuters.com/article/us-samsonite-idUSTRE7590PS20110610</w:t>
        </w:r>
      </w:hyperlink>
      <w:r>
        <w:t xml:space="preserve"> (Assessed 18</w:t>
      </w:r>
      <w:r w:rsidRPr="000400F8">
        <w:rPr>
          <w:vertAlign w:val="superscript"/>
        </w:rPr>
        <w:t>th</w:t>
      </w:r>
      <w:r>
        <w:t xml:space="preserve"> January, 2021)</w:t>
      </w:r>
    </w:p>
    <w:p w14:paraId="002BA075" w14:textId="77777777" w:rsidR="00E64A78" w:rsidRDefault="00E64A78" w:rsidP="00E64A78">
      <w:pPr>
        <w:pStyle w:val="af"/>
        <w:numPr>
          <w:ilvl w:val="0"/>
          <w:numId w:val="6"/>
        </w:numPr>
        <w:ind w:leftChars="0"/>
      </w:pPr>
      <w:r>
        <w:t>Samsonite: Case Study</w:t>
      </w:r>
    </w:p>
    <w:p w14:paraId="24B762CD" w14:textId="77777777" w:rsidR="00E64A78" w:rsidRDefault="00E64A78" w:rsidP="00E64A78">
      <w:pPr>
        <w:pStyle w:val="af"/>
        <w:numPr>
          <w:ilvl w:val="0"/>
          <w:numId w:val="6"/>
        </w:numPr>
        <w:ind w:leftChars="0"/>
      </w:pPr>
      <w:r>
        <w:t xml:space="preserve">Samsonite International S.A. (2011) </w:t>
      </w:r>
      <w:r w:rsidRPr="000400F8">
        <w:rPr>
          <w:i/>
          <w:iCs/>
        </w:rPr>
        <w:t>Global Offering</w:t>
      </w:r>
      <w:r>
        <w:t xml:space="preserve">. Available at: </w:t>
      </w:r>
      <w:hyperlink r:id="rId17" w:history="1">
        <w:r w:rsidRPr="00FB3276">
          <w:rPr>
            <w:rStyle w:val="af2"/>
          </w:rPr>
          <w:t>http://hub2.samsonite.com/investors/_investordocs/20110602100852_Samsonite_Final_Prospectus_en.pdf</w:t>
        </w:r>
      </w:hyperlink>
      <w:r>
        <w:t xml:space="preserve"> (Assessed 18</w:t>
      </w:r>
      <w:r w:rsidRPr="000400F8">
        <w:rPr>
          <w:vertAlign w:val="superscript"/>
        </w:rPr>
        <w:t>th</w:t>
      </w:r>
      <w:r>
        <w:t xml:space="preserve"> January, 2021)</w:t>
      </w:r>
    </w:p>
    <w:p w14:paraId="2A561217" w14:textId="77777777" w:rsidR="00E64A78" w:rsidRDefault="00E64A78" w:rsidP="00E64A78">
      <w:pPr>
        <w:pStyle w:val="af"/>
        <w:numPr>
          <w:ilvl w:val="0"/>
          <w:numId w:val="6"/>
        </w:numPr>
        <w:ind w:leftChars="0"/>
      </w:pPr>
      <w:r>
        <w:t xml:space="preserve">Samsonite International S.A. (2020b) </w:t>
      </w:r>
      <w:r>
        <w:rPr>
          <w:i/>
          <w:iCs/>
        </w:rPr>
        <w:t>Interim Report 2020</w:t>
      </w:r>
      <w:r>
        <w:t xml:space="preserve">. Available at: </w:t>
      </w:r>
      <w:r w:rsidRPr="000400F8">
        <w:rPr>
          <w:rStyle w:val="af2"/>
        </w:rPr>
        <w:t>http://www4.samsonite.com/_investordocs/20200916085921_E_Samsonite%202020%20Interim%20Report.pdf</w:t>
      </w:r>
      <w:r>
        <w:t xml:space="preserve"> (Assessed 18</w:t>
      </w:r>
      <w:r w:rsidRPr="000400F8">
        <w:rPr>
          <w:vertAlign w:val="superscript"/>
        </w:rPr>
        <w:t>th</w:t>
      </w:r>
      <w:r>
        <w:t xml:space="preserve"> January, 2021)</w:t>
      </w:r>
    </w:p>
    <w:p w14:paraId="4300C662" w14:textId="77777777" w:rsidR="00E64A78" w:rsidRDefault="00E64A78" w:rsidP="00E64A78">
      <w:pPr>
        <w:pStyle w:val="af"/>
        <w:numPr>
          <w:ilvl w:val="0"/>
          <w:numId w:val="6"/>
        </w:numPr>
        <w:ind w:leftChars="0"/>
      </w:pPr>
      <w:r>
        <w:t xml:space="preserve">Samsonite International S.A. (2020a) </w:t>
      </w:r>
      <w:r>
        <w:rPr>
          <w:i/>
          <w:iCs/>
        </w:rPr>
        <w:t>Annual Report 2019</w:t>
      </w:r>
      <w:r>
        <w:t xml:space="preserve">. Available at: </w:t>
      </w:r>
      <w:hyperlink r:id="rId18" w:history="1">
        <w:r w:rsidRPr="009472D1">
          <w:rPr>
            <w:rStyle w:val="af2"/>
          </w:rPr>
          <w:t>http://www4.samsonite.com/_investordocs/20200416102519_E_Annual%20Report%202019.pdf</w:t>
        </w:r>
      </w:hyperlink>
      <w:r>
        <w:t xml:space="preserve"> (Assessed 18</w:t>
      </w:r>
      <w:r w:rsidRPr="00FB12E3">
        <w:rPr>
          <w:vertAlign w:val="superscript"/>
        </w:rPr>
        <w:t>th</w:t>
      </w:r>
      <w:r>
        <w:t xml:space="preserve"> January, 2021)</w:t>
      </w:r>
    </w:p>
    <w:p w14:paraId="0FC78920" w14:textId="77777777" w:rsidR="00E64A78" w:rsidRDefault="00E64A78" w:rsidP="00E64A78">
      <w:pPr>
        <w:pStyle w:val="af"/>
        <w:numPr>
          <w:ilvl w:val="0"/>
          <w:numId w:val="6"/>
        </w:numPr>
        <w:ind w:leftChars="0"/>
      </w:pPr>
      <w:r>
        <w:rPr>
          <w:rFonts w:hint="eastAsia"/>
        </w:rPr>
        <w:t>F</w:t>
      </w:r>
      <w:r>
        <w:t>arrer, M. (2019) ‘US and China begin imposing new tariffs as trade war escalates’, The Guardian, 1</w:t>
      </w:r>
      <w:r w:rsidRPr="00A54D8F">
        <w:rPr>
          <w:vertAlign w:val="superscript"/>
        </w:rPr>
        <w:t>st</w:t>
      </w:r>
      <w:r>
        <w:t xml:space="preserve"> September. Available at: </w:t>
      </w:r>
      <w:hyperlink r:id="rId19" w:history="1">
        <w:r>
          <w:rPr>
            <w:rStyle w:val="af2"/>
          </w:rPr>
          <w:t>https://www.theguardian.com/business/2019/sep/01/us-and-china-begin-imposing-new-tariffs-as-trade-war-escalates</w:t>
        </w:r>
      </w:hyperlink>
      <w:r>
        <w:t xml:space="preserve"> (Assessed 20</w:t>
      </w:r>
      <w:r w:rsidRPr="00D21693">
        <w:rPr>
          <w:vertAlign w:val="superscript"/>
        </w:rPr>
        <w:t>th</w:t>
      </w:r>
      <w:r>
        <w:t xml:space="preserve"> January, 2021)</w:t>
      </w:r>
    </w:p>
    <w:p w14:paraId="74E45D33" w14:textId="77777777" w:rsidR="00E64A78" w:rsidRDefault="00E64A78" w:rsidP="00E64A78">
      <w:pPr>
        <w:pStyle w:val="af"/>
        <w:numPr>
          <w:ilvl w:val="0"/>
          <w:numId w:val="6"/>
        </w:numPr>
        <w:ind w:leftChars="0"/>
      </w:pPr>
      <w:r>
        <w:rPr>
          <w:rFonts w:hint="eastAsia"/>
        </w:rPr>
        <w:t>C</w:t>
      </w:r>
      <w:r>
        <w:t>hang, R. and Wei, D. (2016) ‘</w:t>
      </w:r>
      <w:r w:rsidRPr="002D44A9">
        <w:t>Samsonite to buy Tumi for about $1.8/billion in biggest deal</w:t>
      </w:r>
      <w:r>
        <w:t xml:space="preserve">’, </w:t>
      </w:r>
      <w:r w:rsidRPr="002D44A9">
        <w:rPr>
          <w:i/>
          <w:iCs/>
        </w:rPr>
        <w:t>Bloomberg</w:t>
      </w:r>
      <w:r>
        <w:t>, 3</w:t>
      </w:r>
      <w:r w:rsidRPr="002D44A9">
        <w:rPr>
          <w:vertAlign w:val="superscript"/>
        </w:rPr>
        <w:t>rd</w:t>
      </w:r>
      <w:r>
        <w:t xml:space="preserve"> March. Available at: </w:t>
      </w:r>
      <w:hyperlink r:id="rId20" w:history="1">
        <w:r>
          <w:rPr>
            <w:rStyle w:val="af2"/>
          </w:rPr>
          <w:t>https://www.bloomberg.com/news/articles/2016-03-03/samsonite-nears-deal-to-buy-luggage-maker-tumi-wsj-reports</w:t>
        </w:r>
      </w:hyperlink>
      <w:r>
        <w:t xml:space="preserve"> (Assessed 24</w:t>
      </w:r>
      <w:r w:rsidRPr="002D44A9">
        <w:rPr>
          <w:vertAlign w:val="superscript"/>
        </w:rPr>
        <w:t>th</w:t>
      </w:r>
      <w:r>
        <w:t xml:space="preserve"> January, 2021)</w:t>
      </w:r>
    </w:p>
    <w:p w14:paraId="77D85FCA" w14:textId="77777777" w:rsidR="00E64A78" w:rsidRDefault="00E64A78" w:rsidP="00E64A78">
      <w:pPr>
        <w:pStyle w:val="af"/>
        <w:numPr>
          <w:ilvl w:val="0"/>
          <w:numId w:val="6"/>
        </w:numPr>
        <w:ind w:leftChars="0"/>
      </w:pPr>
      <w:r w:rsidRPr="00431FCD">
        <w:t>International Monetary Fund</w:t>
      </w:r>
      <w:r>
        <w:t xml:space="preserve"> (2020) </w:t>
      </w:r>
      <w:r w:rsidRPr="00706889">
        <w:rPr>
          <w:i/>
          <w:iCs/>
        </w:rPr>
        <w:t>Real GDP Growth.</w:t>
      </w:r>
      <w:r>
        <w:t xml:space="preserve"> Available at: </w:t>
      </w:r>
      <w:hyperlink r:id="rId21" w:history="1">
        <w:r>
          <w:rPr>
            <w:rStyle w:val="af2"/>
          </w:rPr>
          <w:t>https://www.imf.org/external/datamapper/NGDP_RPCH@WEO/OEMDC/ADVEC/WEOWORLD/CHN/HKG/USA/DEU</w:t>
        </w:r>
      </w:hyperlink>
      <w:r>
        <w:t xml:space="preserve"> (Assessed 29</w:t>
      </w:r>
      <w:r w:rsidRPr="00431FCD">
        <w:rPr>
          <w:vertAlign w:val="superscript"/>
        </w:rPr>
        <w:t>th</w:t>
      </w:r>
      <w:r>
        <w:t xml:space="preserve"> January, 2021)</w:t>
      </w:r>
    </w:p>
    <w:p w14:paraId="42DFC8BC" w14:textId="77777777" w:rsidR="00E64A78" w:rsidRDefault="00E64A78" w:rsidP="00E64A78">
      <w:pPr>
        <w:pStyle w:val="af"/>
        <w:numPr>
          <w:ilvl w:val="0"/>
          <w:numId w:val="6"/>
        </w:numPr>
        <w:ind w:leftChars="0"/>
      </w:pPr>
      <w:r>
        <w:t xml:space="preserve">Census and Statistics Department (2020). </w:t>
      </w:r>
      <w:r w:rsidRPr="004F7763">
        <w:rPr>
          <w:i/>
          <w:iCs/>
        </w:rPr>
        <w:t xml:space="preserve">Gross Domestic Product </w:t>
      </w:r>
      <w:r w:rsidRPr="002E1685">
        <w:t>(Third Quarter 2020)</w:t>
      </w:r>
      <w:r w:rsidRPr="004F7763">
        <w:rPr>
          <w:i/>
          <w:iCs/>
        </w:rPr>
        <w:t>.</w:t>
      </w:r>
      <w:r>
        <w:t xml:space="preserve"> Available at: </w:t>
      </w:r>
      <w:hyperlink r:id="rId22" w:history="1">
        <w:r>
          <w:rPr>
            <w:rStyle w:val="af2"/>
          </w:rPr>
          <w:t>https://www.statistics.gov.hk/pub/B10300012020QQ03B0100.pdf</w:t>
        </w:r>
      </w:hyperlink>
      <w:r>
        <w:t xml:space="preserve"> (Assessed 31</w:t>
      </w:r>
      <w:r w:rsidRPr="00D54B8A">
        <w:rPr>
          <w:vertAlign w:val="superscript"/>
        </w:rPr>
        <w:t>st</w:t>
      </w:r>
      <w:r>
        <w:t xml:space="preserve"> January, 2021) </w:t>
      </w:r>
    </w:p>
    <w:p w14:paraId="1E24B3FC" w14:textId="77777777" w:rsidR="00E64A78" w:rsidRDefault="00E64A78" w:rsidP="00E64A78">
      <w:pPr>
        <w:pStyle w:val="af"/>
        <w:numPr>
          <w:ilvl w:val="0"/>
          <w:numId w:val="6"/>
        </w:numPr>
        <w:ind w:leftChars="0"/>
      </w:pPr>
      <w:r w:rsidRPr="004C3B84">
        <w:rPr>
          <w:rFonts w:ascii="Times New Roman" w:hAnsi="Times New Roman"/>
          <w:bCs/>
          <w:szCs w:val="24"/>
        </w:rPr>
        <w:t>Plasteurope.com</w:t>
      </w:r>
      <w:r w:rsidRPr="004C3B84">
        <w:rPr>
          <w:rFonts w:ascii="Times New Roman" w:hAnsi="Times New Roman"/>
        </w:rPr>
        <w:t>. (2017).</w:t>
      </w:r>
      <w:r w:rsidRPr="004C3B84">
        <w:rPr>
          <w:rFonts w:ascii="Times New Roman" w:hAnsi="Times New Roman"/>
          <w:i/>
          <w:iCs/>
        </w:rPr>
        <w:t xml:space="preserve"> Second suitcase production plant onstream in Hungary / European production capacity to be boosted 17%. </w:t>
      </w:r>
      <w:r w:rsidRPr="004C3B84">
        <w:rPr>
          <w:rFonts w:ascii="Times New Roman" w:hAnsi="Times New Roman"/>
        </w:rPr>
        <w:t>13 October. Available</w:t>
      </w:r>
      <w:r>
        <w:rPr>
          <w:rFonts w:ascii="Times New Roman" w:hAnsi="Times New Roman"/>
        </w:rPr>
        <w:t xml:space="preserve"> at</w:t>
      </w:r>
      <w:r w:rsidRPr="004C3B84">
        <w:rPr>
          <w:rFonts w:ascii="Times New Roman" w:hAnsi="Times New Roman"/>
        </w:rPr>
        <w:t xml:space="preserve">: </w:t>
      </w:r>
      <w:hyperlink r:id="rId23" w:history="1">
        <w:r>
          <w:rPr>
            <w:rStyle w:val="af2"/>
          </w:rPr>
          <w:t>https://www.plasteurope</w:t>
        </w:r>
        <w:r>
          <w:rPr>
            <w:rStyle w:val="af2"/>
          </w:rPr>
          <w:t>.com/news/SAMSONITE_t238107/</w:t>
        </w:r>
      </w:hyperlink>
      <w:r>
        <w:t xml:space="preserve"> (Assessed: 31</w:t>
      </w:r>
      <w:r w:rsidRPr="00B27F74">
        <w:rPr>
          <w:vertAlign w:val="superscript"/>
        </w:rPr>
        <w:t>st</w:t>
      </w:r>
      <w:r>
        <w:t xml:space="preserve"> January, 2021)</w:t>
      </w:r>
    </w:p>
    <w:p w14:paraId="01197C4E" w14:textId="77777777" w:rsidR="00E64A78" w:rsidRDefault="00E64A78" w:rsidP="00E64A78">
      <w:pPr>
        <w:pStyle w:val="af"/>
        <w:numPr>
          <w:ilvl w:val="0"/>
          <w:numId w:val="6"/>
        </w:numPr>
        <w:ind w:leftChars="0"/>
      </w:pPr>
      <w:r w:rsidRPr="001733D8">
        <w:rPr>
          <w:highlight w:val="yellow"/>
        </w:rPr>
        <w:t>Availabl</w:t>
      </w:r>
      <w:r>
        <w:t xml:space="preserve">e at: </w:t>
      </w:r>
      <w:hyperlink r:id="rId24" w:history="1">
        <w:r>
          <w:rPr>
            <w:rStyle w:val="af2"/>
          </w:rPr>
          <w:t>Employment and Wages | China Labour Bulletin (clb.org.hk)</w:t>
        </w:r>
      </w:hyperlink>
    </w:p>
    <w:p w14:paraId="49C260D3" w14:textId="77777777" w:rsidR="00E64A78" w:rsidRDefault="00E64A78" w:rsidP="00E64A78">
      <w:pPr>
        <w:pStyle w:val="af"/>
        <w:numPr>
          <w:ilvl w:val="0"/>
          <w:numId w:val="6"/>
        </w:numPr>
        <w:ind w:leftChars="0"/>
      </w:pPr>
      <w:r>
        <w:t>A</w:t>
      </w:r>
      <w:r w:rsidRPr="001733D8">
        <w:rPr>
          <w:highlight w:val="yellow"/>
        </w:rPr>
        <w:t>vaila</w:t>
      </w:r>
      <w:r>
        <w:t xml:space="preserve">ble: </w:t>
      </w:r>
      <w:hyperlink r:id="rId25" w:history="1">
        <w:r>
          <w:rPr>
            <w:rStyle w:val="af2"/>
          </w:rPr>
          <w:t>China’s Wages are Catching up to Europe | Global Upside</w:t>
        </w:r>
      </w:hyperlink>
    </w:p>
    <w:p w14:paraId="41096A1A" w14:textId="77777777" w:rsidR="00E64A78" w:rsidRDefault="00E64A78" w:rsidP="00E64A78">
      <w:pPr>
        <w:pStyle w:val="af"/>
        <w:numPr>
          <w:ilvl w:val="0"/>
          <w:numId w:val="6"/>
        </w:numPr>
        <w:ind w:leftChars="0"/>
        <w:rPr>
          <w:rFonts w:hint="eastAsia"/>
        </w:rPr>
      </w:pPr>
      <w:r>
        <w:t xml:space="preserve">International </w:t>
      </w:r>
      <w:proofErr w:type="spellStart"/>
      <w:r>
        <w:t>Labour</w:t>
      </w:r>
      <w:proofErr w:type="spellEnd"/>
      <w:r>
        <w:t xml:space="preserve"> Organization. (2020) Available at: </w:t>
      </w:r>
      <w:hyperlink r:id="rId26" w:history="1">
        <w:r w:rsidRPr="0065341C">
          <w:rPr>
            <w:rStyle w:val="af2"/>
          </w:rPr>
          <w:t>https://ilostat.ilo.org/data/country-profiles/</w:t>
        </w:r>
      </w:hyperlink>
      <w:r>
        <w:t xml:space="preserve"> (Assessed: 31</w:t>
      </w:r>
      <w:r w:rsidRPr="00B27F74">
        <w:rPr>
          <w:vertAlign w:val="superscript"/>
        </w:rPr>
        <w:t>st</w:t>
      </w:r>
      <w:r>
        <w:t xml:space="preserve"> January, 2021)</w:t>
      </w:r>
    </w:p>
    <w:p w14:paraId="21383885" w14:textId="77777777" w:rsidR="00E64A78" w:rsidRDefault="00E64A78" w:rsidP="00E64A78">
      <w:pPr>
        <w:pStyle w:val="af"/>
        <w:numPr>
          <w:ilvl w:val="0"/>
          <w:numId w:val="6"/>
        </w:numPr>
        <w:ind w:leftChars="0"/>
      </w:pPr>
      <w:r>
        <w:t xml:space="preserve">Census and Statistics Department (2020). </w:t>
      </w:r>
      <w:r w:rsidRPr="00E75DA3">
        <w:rPr>
          <w:i/>
          <w:iCs/>
        </w:rPr>
        <w:t>Report on Monthly Survey of Retail Sales</w:t>
      </w:r>
      <w:r w:rsidRPr="00E75DA3">
        <w:t xml:space="preserve"> (December 2020</w:t>
      </w:r>
      <w:r w:rsidRPr="002E1685">
        <w:t>)</w:t>
      </w:r>
      <w:r w:rsidRPr="004F7763">
        <w:rPr>
          <w:i/>
          <w:iCs/>
        </w:rPr>
        <w:t>.</w:t>
      </w:r>
      <w:r>
        <w:t xml:space="preserve"> Available at: </w:t>
      </w:r>
      <w:hyperlink r:id="rId27" w:history="1">
        <w:r>
          <w:rPr>
            <w:rStyle w:val="af2"/>
          </w:rPr>
          <w:t>https://www.statistics.gov.hk/pub/B10800032020MM12B0100.pdf</w:t>
        </w:r>
      </w:hyperlink>
      <w:r>
        <w:t xml:space="preserve"> (Assessed: 5</w:t>
      </w:r>
      <w:r>
        <w:rPr>
          <w:vertAlign w:val="superscript"/>
        </w:rPr>
        <w:t>th</w:t>
      </w:r>
      <w:r>
        <w:t xml:space="preserve"> February, 2021)</w:t>
      </w:r>
    </w:p>
    <w:p w14:paraId="04DD0E54" w14:textId="77777777" w:rsidR="00E64A78" w:rsidRDefault="00E64A78" w:rsidP="00E64A78">
      <w:pPr>
        <w:pStyle w:val="af"/>
        <w:numPr>
          <w:ilvl w:val="0"/>
          <w:numId w:val="6"/>
        </w:numPr>
        <w:ind w:leftChars="0"/>
        <w:rPr>
          <w:rFonts w:hint="eastAsia"/>
        </w:rPr>
      </w:pPr>
      <w:r>
        <w:t>Mansfield, M. (2014) ‘</w:t>
      </w:r>
      <w:r w:rsidRPr="00C02ED4">
        <w:t xml:space="preserve">Samsonite Agrees </w:t>
      </w:r>
      <w:proofErr w:type="gramStart"/>
      <w:r w:rsidRPr="00C02ED4">
        <w:t>To</w:t>
      </w:r>
      <w:proofErr w:type="gramEnd"/>
      <w:r w:rsidRPr="00C02ED4">
        <w:t xml:space="preserve"> Purchase Gregory Mountain Products In Third Acquisition Of The Year And Increases Revolving Credit Facility’,</w:t>
      </w:r>
      <w:r>
        <w:rPr>
          <w:i/>
          <w:iCs/>
        </w:rPr>
        <w:t xml:space="preserve"> </w:t>
      </w:r>
      <w:proofErr w:type="spellStart"/>
      <w:r>
        <w:rPr>
          <w:i/>
          <w:iCs/>
        </w:rPr>
        <w:t>Cision</w:t>
      </w:r>
      <w:proofErr w:type="spellEnd"/>
      <w:r>
        <w:rPr>
          <w:i/>
          <w:iCs/>
        </w:rPr>
        <w:t xml:space="preserve">, </w:t>
      </w:r>
      <w:r>
        <w:t>9</w:t>
      </w:r>
      <w:r w:rsidRPr="00C02ED4">
        <w:rPr>
          <w:vertAlign w:val="superscript"/>
        </w:rPr>
        <w:t>th</w:t>
      </w:r>
      <w:r>
        <w:t xml:space="preserve"> June. Available at: </w:t>
      </w:r>
      <w:hyperlink r:id="rId28" w:history="1">
        <w:r w:rsidRPr="006405E5">
          <w:rPr>
            <w:rStyle w:val="af2"/>
          </w:rPr>
          <w:t>https://www.prnewswire.com/news-releases/samsonite-agrees-to-purchase-gregory-mountain-products-in-third-acquisition-of-the-year-and-increases-revolving-credit-facility-263799201.html</w:t>
        </w:r>
      </w:hyperlink>
      <w:r>
        <w:t xml:space="preserve"> (Assessed: 5</w:t>
      </w:r>
      <w:r>
        <w:rPr>
          <w:vertAlign w:val="superscript"/>
        </w:rPr>
        <w:t>th</w:t>
      </w:r>
      <w:r>
        <w:t xml:space="preserve"> February, 2021)</w:t>
      </w:r>
    </w:p>
    <w:p w14:paraId="2F7B4EFC" w14:textId="77777777" w:rsidR="00E64A78" w:rsidRDefault="00E64A78" w:rsidP="00E64A78">
      <w:pPr>
        <w:pStyle w:val="af"/>
        <w:numPr>
          <w:ilvl w:val="0"/>
          <w:numId w:val="6"/>
        </w:numPr>
        <w:ind w:leftChars="0"/>
      </w:pPr>
      <w:r>
        <w:t xml:space="preserve">United Nations Conference on Trade and Development (2020) </w:t>
      </w:r>
      <w:r w:rsidRPr="00287519">
        <w:rPr>
          <w:i/>
          <w:iCs/>
        </w:rPr>
        <w:t>COVID-19 has changed online shopping forever, survey shows</w:t>
      </w:r>
      <w:r>
        <w:t xml:space="preserve">. Available at: </w:t>
      </w:r>
      <w:hyperlink r:id="rId29" w:history="1">
        <w:r w:rsidRPr="006405E5">
          <w:rPr>
            <w:rStyle w:val="af2"/>
          </w:rPr>
          <w:t>https://unctad.org/news/covid-19-has-changed-online-shopping-forever-survey-shows</w:t>
        </w:r>
      </w:hyperlink>
      <w:r>
        <w:t xml:space="preserve"> (Assessed: 5</w:t>
      </w:r>
      <w:r>
        <w:rPr>
          <w:vertAlign w:val="superscript"/>
        </w:rPr>
        <w:t>th</w:t>
      </w:r>
      <w:r>
        <w:t xml:space="preserve"> February, 2021)</w:t>
      </w:r>
    </w:p>
    <w:p w14:paraId="522DFB88" w14:textId="77777777" w:rsidR="001F3715" w:rsidRPr="00E64A78" w:rsidRDefault="001F3715" w:rsidP="00C65A3F">
      <w:pPr>
        <w:adjustRightInd w:val="0"/>
        <w:snapToGrid w:val="0"/>
        <w:ind w:left="480" w:hangingChars="200" w:hanging="480"/>
        <w:jc w:val="both"/>
        <w:rPr>
          <w:rFonts w:ascii="Times New Roman" w:hAnsi="Times New Roman"/>
        </w:rPr>
      </w:pPr>
    </w:p>
    <w:sectPr w:rsidR="001F3715" w:rsidRPr="00E64A78">
      <w:pgSz w:w="11906" w:h="16838"/>
      <w:pgMar w:top="1134" w:right="1418" w:bottom="1134" w:left="1418"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036995" w14:textId="77777777" w:rsidR="00137131" w:rsidRDefault="00137131">
      <w:r>
        <w:separator/>
      </w:r>
    </w:p>
  </w:endnote>
  <w:endnote w:type="continuationSeparator" w:id="0">
    <w:p w14:paraId="3DE54540" w14:textId="77777777" w:rsidR="00137131" w:rsidRDefault="001371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標楷體">
    <w:panose1 w:val="03000509000000000000"/>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3A3E25" w14:textId="77777777" w:rsidR="00F94B5F" w:rsidRDefault="00F94B5F">
    <w:pPr>
      <w:pStyle w:val="a6"/>
      <w:framePr w:wrap="around" w:vAnchor="text" w:hAnchor="margin" w:xAlign="center" w:y="1"/>
      <w:rPr>
        <w:rStyle w:val="ab"/>
      </w:rPr>
    </w:pPr>
    <w:r>
      <w:rPr>
        <w:rStyle w:val="ab"/>
      </w:rPr>
      <w:fldChar w:fldCharType="begin"/>
    </w:r>
    <w:r>
      <w:rPr>
        <w:rStyle w:val="ab"/>
      </w:rPr>
      <w:instrText xml:space="preserve">PAGE  </w:instrText>
    </w:r>
    <w:r>
      <w:rPr>
        <w:rStyle w:val="ab"/>
      </w:rPr>
      <w:fldChar w:fldCharType="end"/>
    </w:r>
  </w:p>
  <w:p w14:paraId="436EE74F" w14:textId="77777777" w:rsidR="00F94B5F" w:rsidRDefault="00F94B5F">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C38433" w14:textId="77777777" w:rsidR="00F94B5F" w:rsidRDefault="00F94B5F">
    <w:pPr>
      <w:pStyle w:val="a6"/>
      <w:framePr w:wrap="around" w:vAnchor="text" w:hAnchor="margin" w:xAlign="center" w:y="1"/>
      <w:rPr>
        <w:rStyle w:val="ab"/>
      </w:rPr>
    </w:pPr>
  </w:p>
  <w:p w14:paraId="6CB37942" w14:textId="77777777" w:rsidR="00F94B5F" w:rsidRDefault="00F94B5F">
    <w:pPr>
      <w:pStyle w:val="a6"/>
      <w:framePr w:wrap="around" w:vAnchor="text" w:hAnchor="margin" w:xAlign="center" w:y="1"/>
      <w:rPr>
        <w:rStyle w:val="ab"/>
      </w:rPr>
    </w:pPr>
  </w:p>
  <w:p w14:paraId="3C3FC5EC" w14:textId="77777777" w:rsidR="00F94B5F" w:rsidRDefault="00F94B5F">
    <w:pPr>
      <w:pStyle w:val="a6"/>
      <w:framePr w:wrap="around" w:vAnchor="text" w:hAnchor="margin" w:xAlign="center" w:y="1"/>
      <w:rPr>
        <w:rStyle w:val="ab"/>
      </w:rPr>
    </w:pPr>
  </w:p>
  <w:p w14:paraId="7598CCC4" w14:textId="77777777" w:rsidR="00F94B5F" w:rsidRDefault="00F94B5F">
    <w:pPr>
      <w:pStyle w:val="a6"/>
      <w:framePr w:wrap="around" w:vAnchor="text" w:hAnchor="margin" w:xAlign="center" w:y="1"/>
      <w:rPr>
        <w:rStyle w:val="ab"/>
      </w:rPr>
    </w:pPr>
  </w:p>
  <w:p w14:paraId="01F479D6" w14:textId="77777777" w:rsidR="00F94B5F" w:rsidRDefault="00F94B5F">
    <w:pPr>
      <w:pStyle w:val="a6"/>
      <w:framePr w:wrap="around" w:vAnchor="text" w:hAnchor="margin" w:xAlign="center" w:y="1"/>
      <w:rPr>
        <w:rStyle w:val="ab"/>
      </w:rPr>
    </w:pPr>
  </w:p>
  <w:p w14:paraId="1AF2B952" w14:textId="77777777" w:rsidR="00F94B5F" w:rsidRDefault="00F94B5F">
    <w:pPr>
      <w:pStyle w:val="a6"/>
      <w:jc w:val="center"/>
    </w:pPr>
    <w:r>
      <w:rPr>
        <w:rStyle w:val="ab"/>
      </w:rPr>
      <w:fldChar w:fldCharType="begin"/>
    </w:r>
    <w:r>
      <w:rPr>
        <w:rStyle w:val="ab"/>
      </w:rPr>
      <w:instrText xml:space="preserve"> PAGE </w:instrText>
    </w:r>
    <w:r>
      <w:rPr>
        <w:rStyle w:val="ab"/>
      </w:rPr>
      <w:fldChar w:fldCharType="separate"/>
    </w:r>
    <w:r>
      <w:rPr>
        <w:rStyle w:val="ab"/>
        <w:noProof/>
      </w:rPr>
      <w:t>5</w:t>
    </w:r>
    <w:r>
      <w:rPr>
        <w:rStyle w:val="ab"/>
      </w:rPr>
      <w:fldChar w:fldCharType="end"/>
    </w:r>
  </w:p>
  <w:p w14:paraId="6CBC4991" w14:textId="77777777" w:rsidR="00F94B5F" w:rsidRDefault="00F94B5F">
    <w:pPr>
      <w:pStyle w:val="a6"/>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8B60BB" w14:textId="77777777" w:rsidR="00137131" w:rsidRDefault="00137131">
      <w:r>
        <w:separator/>
      </w:r>
    </w:p>
  </w:footnote>
  <w:footnote w:type="continuationSeparator" w:id="0">
    <w:p w14:paraId="16D409FD" w14:textId="77777777" w:rsidR="00137131" w:rsidRDefault="001371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D23E7"/>
    <w:multiLevelType w:val="hybridMultilevel"/>
    <w:tmpl w:val="80769710"/>
    <w:lvl w:ilvl="0" w:tplc="38F46BA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1AE8785E"/>
    <w:multiLevelType w:val="hybridMultilevel"/>
    <w:tmpl w:val="8CCE380A"/>
    <w:lvl w:ilvl="0" w:tplc="D5D2503C">
      <w:start w:val="4"/>
      <w:numFmt w:val="bullet"/>
      <w:lvlText w:val="-"/>
      <w:lvlJc w:val="left"/>
      <w:pPr>
        <w:ind w:left="360" w:hanging="360"/>
      </w:pPr>
      <w:rPr>
        <w:rFonts w:ascii="Times New Roman" w:eastAsia="新細明體"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219B01EC"/>
    <w:multiLevelType w:val="hybridMultilevel"/>
    <w:tmpl w:val="118452AC"/>
    <w:lvl w:ilvl="0" w:tplc="4BB0117C">
      <w:start w:val="4"/>
      <w:numFmt w:val="bullet"/>
      <w:lvlText w:val="-"/>
      <w:lvlJc w:val="left"/>
      <w:pPr>
        <w:ind w:left="360" w:hanging="360"/>
      </w:pPr>
      <w:rPr>
        <w:rFonts w:ascii="Times New Roman" w:eastAsia="新細明體"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4" w15:restartNumberingAfterBreak="0">
    <w:nsid w:val="5B4F35FF"/>
    <w:multiLevelType w:val="multilevel"/>
    <w:tmpl w:val="61440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num w:numId="1">
    <w:abstractNumId w:val="3"/>
  </w:num>
  <w:num w:numId="2">
    <w:abstractNumId w:val="5"/>
  </w:num>
  <w:num w:numId="3">
    <w:abstractNumId w:val="2"/>
  </w:num>
  <w:num w:numId="4">
    <w:abstractNumId w:val="1"/>
  </w:num>
  <w:num w:numId="5">
    <w:abstractNumId w:val="4"/>
  </w:num>
  <w:num w:numId="6">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397"/>
  <w:displayHorizontalDrawingGridEvery w:val="0"/>
  <w:displayVerticalDrawingGridEvery w:val="2"/>
  <w:characterSpacingControl w:val="compressPunctuation"/>
  <w:hdrShapeDefaults>
    <o:shapedefaults v:ext="edit" spidmax="2049"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BDA"/>
    <w:rsid w:val="00006E6D"/>
    <w:rsid w:val="0001126E"/>
    <w:rsid w:val="000122C2"/>
    <w:rsid w:val="00017B1D"/>
    <w:rsid w:val="00023AC8"/>
    <w:rsid w:val="00024D78"/>
    <w:rsid w:val="000253FD"/>
    <w:rsid w:val="0003420E"/>
    <w:rsid w:val="000458BC"/>
    <w:rsid w:val="00052CAA"/>
    <w:rsid w:val="000724D5"/>
    <w:rsid w:val="00073C3C"/>
    <w:rsid w:val="00074310"/>
    <w:rsid w:val="00074B88"/>
    <w:rsid w:val="00093362"/>
    <w:rsid w:val="000979E6"/>
    <w:rsid w:val="000A27A2"/>
    <w:rsid w:val="000A368F"/>
    <w:rsid w:val="000A7B80"/>
    <w:rsid w:val="000B3CD9"/>
    <w:rsid w:val="000B3E59"/>
    <w:rsid w:val="000C3C6E"/>
    <w:rsid w:val="000C61E4"/>
    <w:rsid w:val="000C73A7"/>
    <w:rsid w:val="000D21B6"/>
    <w:rsid w:val="000D2B76"/>
    <w:rsid w:val="000D2FD1"/>
    <w:rsid w:val="000E4E09"/>
    <w:rsid w:val="000F413F"/>
    <w:rsid w:val="000F421A"/>
    <w:rsid w:val="000F54BA"/>
    <w:rsid w:val="0010647F"/>
    <w:rsid w:val="001170B5"/>
    <w:rsid w:val="001171AA"/>
    <w:rsid w:val="001222BD"/>
    <w:rsid w:val="00133300"/>
    <w:rsid w:val="00133640"/>
    <w:rsid w:val="00137131"/>
    <w:rsid w:val="00147247"/>
    <w:rsid w:val="0015340F"/>
    <w:rsid w:val="00155929"/>
    <w:rsid w:val="001569FA"/>
    <w:rsid w:val="00157EC5"/>
    <w:rsid w:val="00171547"/>
    <w:rsid w:val="00171878"/>
    <w:rsid w:val="00175EE4"/>
    <w:rsid w:val="0017705A"/>
    <w:rsid w:val="001771E3"/>
    <w:rsid w:val="001817CC"/>
    <w:rsid w:val="0018462F"/>
    <w:rsid w:val="0019492C"/>
    <w:rsid w:val="00196D78"/>
    <w:rsid w:val="001A5C97"/>
    <w:rsid w:val="001B0195"/>
    <w:rsid w:val="001B1DF5"/>
    <w:rsid w:val="001C373D"/>
    <w:rsid w:val="001C5597"/>
    <w:rsid w:val="001D0CE1"/>
    <w:rsid w:val="001E04B1"/>
    <w:rsid w:val="001E207A"/>
    <w:rsid w:val="001E6BC3"/>
    <w:rsid w:val="001E74AF"/>
    <w:rsid w:val="001F36EF"/>
    <w:rsid w:val="001F3715"/>
    <w:rsid w:val="001F5A86"/>
    <w:rsid w:val="001F6EFB"/>
    <w:rsid w:val="0020154A"/>
    <w:rsid w:val="00202E67"/>
    <w:rsid w:val="00214C46"/>
    <w:rsid w:val="00222688"/>
    <w:rsid w:val="00236441"/>
    <w:rsid w:val="00240398"/>
    <w:rsid w:val="0024164F"/>
    <w:rsid w:val="0024334B"/>
    <w:rsid w:val="002433E4"/>
    <w:rsid w:val="00245378"/>
    <w:rsid w:val="00246DD2"/>
    <w:rsid w:val="002624EE"/>
    <w:rsid w:val="002629F4"/>
    <w:rsid w:val="00263B7C"/>
    <w:rsid w:val="00265328"/>
    <w:rsid w:val="00271DC6"/>
    <w:rsid w:val="00273250"/>
    <w:rsid w:val="00281F6E"/>
    <w:rsid w:val="002904D7"/>
    <w:rsid w:val="0029192C"/>
    <w:rsid w:val="00293BAD"/>
    <w:rsid w:val="002978EF"/>
    <w:rsid w:val="002A0C6E"/>
    <w:rsid w:val="002A6B62"/>
    <w:rsid w:val="002B4C62"/>
    <w:rsid w:val="002B69A7"/>
    <w:rsid w:val="002C1FD2"/>
    <w:rsid w:val="002C6D36"/>
    <w:rsid w:val="002E1C2E"/>
    <w:rsid w:val="002F5A28"/>
    <w:rsid w:val="002F7D7E"/>
    <w:rsid w:val="003041C8"/>
    <w:rsid w:val="003047B3"/>
    <w:rsid w:val="00306563"/>
    <w:rsid w:val="0031138F"/>
    <w:rsid w:val="00311ADA"/>
    <w:rsid w:val="003127E9"/>
    <w:rsid w:val="00314130"/>
    <w:rsid w:val="0032410B"/>
    <w:rsid w:val="00325CB7"/>
    <w:rsid w:val="00342526"/>
    <w:rsid w:val="00350345"/>
    <w:rsid w:val="003531DD"/>
    <w:rsid w:val="003632B8"/>
    <w:rsid w:val="00363383"/>
    <w:rsid w:val="00365329"/>
    <w:rsid w:val="0036746D"/>
    <w:rsid w:val="0037195F"/>
    <w:rsid w:val="00372343"/>
    <w:rsid w:val="00374E46"/>
    <w:rsid w:val="0038490D"/>
    <w:rsid w:val="003876D3"/>
    <w:rsid w:val="00387BD8"/>
    <w:rsid w:val="003920A7"/>
    <w:rsid w:val="00396AF3"/>
    <w:rsid w:val="00396BAD"/>
    <w:rsid w:val="003979B2"/>
    <w:rsid w:val="003B1AA3"/>
    <w:rsid w:val="003B3DC2"/>
    <w:rsid w:val="003B7D73"/>
    <w:rsid w:val="003C1C8B"/>
    <w:rsid w:val="003C40CB"/>
    <w:rsid w:val="003D5704"/>
    <w:rsid w:val="003D607E"/>
    <w:rsid w:val="003D77FF"/>
    <w:rsid w:val="003F27BF"/>
    <w:rsid w:val="003F3A0B"/>
    <w:rsid w:val="00400416"/>
    <w:rsid w:val="00407DD6"/>
    <w:rsid w:val="0041779B"/>
    <w:rsid w:val="004238D8"/>
    <w:rsid w:val="004258E4"/>
    <w:rsid w:val="00425B2E"/>
    <w:rsid w:val="00433146"/>
    <w:rsid w:val="0046318D"/>
    <w:rsid w:val="00476518"/>
    <w:rsid w:val="00490413"/>
    <w:rsid w:val="00492397"/>
    <w:rsid w:val="004934D9"/>
    <w:rsid w:val="004A2B65"/>
    <w:rsid w:val="004A781A"/>
    <w:rsid w:val="004B2EF6"/>
    <w:rsid w:val="004B30B2"/>
    <w:rsid w:val="004B614C"/>
    <w:rsid w:val="004B6D2A"/>
    <w:rsid w:val="004B7991"/>
    <w:rsid w:val="004D074C"/>
    <w:rsid w:val="004D116C"/>
    <w:rsid w:val="004D6E44"/>
    <w:rsid w:val="004E0290"/>
    <w:rsid w:val="004E5F5E"/>
    <w:rsid w:val="004F07BF"/>
    <w:rsid w:val="004F1732"/>
    <w:rsid w:val="004F2917"/>
    <w:rsid w:val="004F30FA"/>
    <w:rsid w:val="004F75CD"/>
    <w:rsid w:val="00500FC7"/>
    <w:rsid w:val="00501F33"/>
    <w:rsid w:val="00506EDF"/>
    <w:rsid w:val="00515639"/>
    <w:rsid w:val="00517C02"/>
    <w:rsid w:val="00520DF3"/>
    <w:rsid w:val="00523E17"/>
    <w:rsid w:val="005267E5"/>
    <w:rsid w:val="00527608"/>
    <w:rsid w:val="00532B3D"/>
    <w:rsid w:val="005341FB"/>
    <w:rsid w:val="00537D94"/>
    <w:rsid w:val="00544EE3"/>
    <w:rsid w:val="00551CF9"/>
    <w:rsid w:val="00554772"/>
    <w:rsid w:val="00555E48"/>
    <w:rsid w:val="0057023C"/>
    <w:rsid w:val="00582BF0"/>
    <w:rsid w:val="005863B5"/>
    <w:rsid w:val="00592016"/>
    <w:rsid w:val="00592B56"/>
    <w:rsid w:val="00593D7B"/>
    <w:rsid w:val="005A017A"/>
    <w:rsid w:val="005A58C2"/>
    <w:rsid w:val="005A746E"/>
    <w:rsid w:val="005B1967"/>
    <w:rsid w:val="005B40FD"/>
    <w:rsid w:val="005B441A"/>
    <w:rsid w:val="005C4ED3"/>
    <w:rsid w:val="005D2A07"/>
    <w:rsid w:val="005D3D29"/>
    <w:rsid w:val="005E093B"/>
    <w:rsid w:val="005E2C59"/>
    <w:rsid w:val="005E4AA8"/>
    <w:rsid w:val="00603E07"/>
    <w:rsid w:val="00604423"/>
    <w:rsid w:val="006067C2"/>
    <w:rsid w:val="00621F31"/>
    <w:rsid w:val="0062280C"/>
    <w:rsid w:val="00626098"/>
    <w:rsid w:val="006271AA"/>
    <w:rsid w:val="00627B86"/>
    <w:rsid w:val="00634788"/>
    <w:rsid w:val="00635D3C"/>
    <w:rsid w:val="006369D9"/>
    <w:rsid w:val="00640797"/>
    <w:rsid w:val="0064514F"/>
    <w:rsid w:val="006508F5"/>
    <w:rsid w:val="006657B3"/>
    <w:rsid w:val="00665812"/>
    <w:rsid w:val="00674DA7"/>
    <w:rsid w:val="006768F7"/>
    <w:rsid w:val="00677B40"/>
    <w:rsid w:val="00681CE1"/>
    <w:rsid w:val="006841F6"/>
    <w:rsid w:val="006868C0"/>
    <w:rsid w:val="006937FE"/>
    <w:rsid w:val="00694F35"/>
    <w:rsid w:val="006A0BDA"/>
    <w:rsid w:val="006A22B7"/>
    <w:rsid w:val="006A3E24"/>
    <w:rsid w:val="006A499B"/>
    <w:rsid w:val="006A52E9"/>
    <w:rsid w:val="006B21A9"/>
    <w:rsid w:val="006B5026"/>
    <w:rsid w:val="006E08BE"/>
    <w:rsid w:val="006E342A"/>
    <w:rsid w:val="006E6814"/>
    <w:rsid w:val="006F0AC4"/>
    <w:rsid w:val="00701023"/>
    <w:rsid w:val="00706E17"/>
    <w:rsid w:val="00717815"/>
    <w:rsid w:val="0072108F"/>
    <w:rsid w:val="00725A76"/>
    <w:rsid w:val="00744DAE"/>
    <w:rsid w:val="00750814"/>
    <w:rsid w:val="007516D4"/>
    <w:rsid w:val="0076355B"/>
    <w:rsid w:val="007668D9"/>
    <w:rsid w:val="00767A43"/>
    <w:rsid w:val="007751D3"/>
    <w:rsid w:val="0077605D"/>
    <w:rsid w:val="00783714"/>
    <w:rsid w:val="007839F3"/>
    <w:rsid w:val="00792208"/>
    <w:rsid w:val="00794E42"/>
    <w:rsid w:val="007A4D4D"/>
    <w:rsid w:val="007C0F03"/>
    <w:rsid w:val="007D4670"/>
    <w:rsid w:val="007F3190"/>
    <w:rsid w:val="007F6448"/>
    <w:rsid w:val="00800650"/>
    <w:rsid w:val="00806C45"/>
    <w:rsid w:val="0081088B"/>
    <w:rsid w:val="00816E31"/>
    <w:rsid w:val="00817DE1"/>
    <w:rsid w:val="0083030B"/>
    <w:rsid w:val="00831534"/>
    <w:rsid w:val="00836E9C"/>
    <w:rsid w:val="00837E03"/>
    <w:rsid w:val="008402A6"/>
    <w:rsid w:val="008527D9"/>
    <w:rsid w:val="008651AB"/>
    <w:rsid w:val="00876D08"/>
    <w:rsid w:val="008777A7"/>
    <w:rsid w:val="008821DF"/>
    <w:rsid w:val="00882DA1"/>
    <w:rsid w:val="008832F1"/>
    <w:rsid w:val="008837E1"/>
    <w:rsid w:val="00894DAD"/>
    <w:rsid w:val="008A1E92"/>
    <w:rsid w:val="008A2880"/>
    <w:rsid w:val="008A6314"/>
    <w:rsid w:val="008A7C21"/>
    <w:rsid w:val="008B6705"/>
    <w:rsid w:val="008B6768"/>
    <w:rsid w:val="008C16B4"/>
    <w:rsid w:val="008C7EC7"/>
    <w:rsid w:val="008D4C95"/>
    <w:rsid w:val="008E6403"/>
    <w:rsid w:val="008E6BB5"/>
    <w:rsid w:val="008E782C"/>
    <w:rsid w:val="008F00FA"/>
    <w:rsid w:val="008F2771"/>
    <w:rsid w:val="008F2C59"/>
    <w:rsid w:val="008F410F"/>
    <w:rsid w:val="00903ECB"/>
    <w:rsid w:val="009056E6"/>
    <w:rsid w:val="00905C86"/>
    <w:rsid w:val="00910037"/>
    <w:rsid w:val="009163FC"/>
    <w:rsid w:val="00916546"/>
    <w:rsid w:val="00921E0A"/>
    <w:rsid w:val="009222A2"/>
    <w:rsid w:val="00922A1A"/>
    <w:rsid w:val="00923AE8"/>
    <w:rsid w:val="0092657D"/>
    <w:rsid w:val="00942546"/>
    <w:rsid w:val="00944B6E"/>
    <w:rsid w:val="0094740C"/>
    <w:rsid w:val="00950BB2"/>
    <w:rsid w:val="00956975"/>
    <w:rsid w:val="0096250A"/>
    <w:rsid w:val="00964084"/>
    <w:rsid w:val="009641EA"/>
    <w:rsid w:val="00971B43"/>
    <w:rsid w:val="0097219B"/>
    <w:rsid w:val="0097518E"/>
    <w:rsid w:val="00976B86"/>
    <w:rsid w:val="00976F55"/>
    <w:rsid w:val="00983A89"/>
    <w:rsid w:val="009879AC"/>
    <w:rsid w:val="00992705"/>
    <w:rsid w:val="009928BC"/>
    <w:rsid w:val="009A2CFA"/>
    <w:rsid w:val="009A546E"/>
    <w:rsid w:val="009B045F"/>
    <w:rsid w:val="009B08F4"/>
    <w:rsid w:val="009B1B02"/>
    <w:rsid w:val="009B5596"/>
    <w:rsid w:val="009B7CEE"/>
    <w:rsid w:val="009C1F23"/>
    <w:rsid w:val="009C4242"/>
    <w:rsid w:val="009C6983"/>
    <w:rsid w:val="009D397D"/>
    <w:rsid w:val="009E0917"/>
    <w:rsid w:val="009E2F04"/>
    <w:rsid w:val="00A01733"/>
    <w:rsid w:val="00A06299"/>
    <w:rsid w:val="00A102A6"/>
    <w:rsid w:val="00A1193C"/>
    <w:rsid w:val="00A22DD0"/>
    <w:rsid w:val="00A33F6A"/>
    <w:rsid w:val="00A37748"/>
    <w:rsid w:val="00A45A43"/>
    <w:rsid w:val="00A47024"/>
    <w:rsid w:val="00A5186D"/>
    <w:rsid w:val="00A5435D"/>
    <w:rsid w:val="00A56CF5"/>
    <w:rsid w:val="00A57C55"/>
    <w:rsid w:val="00A66BDA"/>
    <w:rsid w:val="00A66F88"/>
    <w:rsid w:val="00A70379"/>
    <w:rsid w:val="00A74548"/>
    <w:rsid w:val="00A75BB6"/>
    <w:rsid w:val="00A83E23"/>
    <w:rsid w:val="00A86DBB"/>
    <w:rsid w:val="00A9020C"/>
    <w:rsid w:val="00A91E70"/>
    <w:rsid w:val="00AA082F"/>
    <w:rsid w:val="00AB4694"/>
    <w:rsid w:val="00AB6FB1"/>
    <w:rsid w:val="00AC75E9"/>
    <w:rsid w:val="00AD1EE5"/>
    <w:rsid w:val="00AE3CA3"/>
    <w:rsid w:val="00AE4730"/>
    <w:rsid w:val="00AF3BD1"/>
    <w:rsid w:val="00AF4C14"/>
    <w:rsid w:val="00AF7650"/>
    <w:rsid w:val="00B0321E"/>
    <w:rsid w:val="00B16B71"/>
    <w:rsid w:val="00B25112"/>
    <w:rsid w:val="00B25B3D"/>
    <w:rsid w:val="00B2674E"/>
    <w:rsid w:val="00B26B3C"/>
    <w:rsid w:val="00B40D11"/>
    <w:rsid w:val="00B41AA8"/>
    <w:rsid w:val="00B4314C"/>
    <w:rsid w:val="00B465A7"/>
    <w:rsid w:val="00B51C86"/>
    <w:rsid w:val="00B602B0"/>
    <w:rsid w:val="00B6044E"/>
    <w:rsid w:val="00B638D9"/>
    <w:rsid w:val="00B639D4"/>
    <w:rsid w:val="00B6432B"/>
    <w:rsid w:val="00B745BE"/>
    <w:rsid w:val="00B76CD9"/>
    <w:rsid w:val="00B82998"/>
    <w:rsid w:val="00B84672"/>
    <w:rsid w:val="00B92681"/>
    <w:rsid w:val="00BA5FA9"/>
    <w:rsid w:val="00BB17DB"/>
    <w:rsid w:val="00BB5D08"/>
    <w:rsid w:val="00BC368A"/>
    <w:rsid w:val="00BC3940"/>
    <w:rsid w:val="00BD40C3"/>
    <w:rsid w:val="00BD439E"/>
    <w:rsid w:val="00BD6C87"/>
    <w:rsid w:val="00BE12B2"/>
    <w:rsid w:val="00BE32A8"/>
    <w:rsid w:val="00BE427A"/>
    <w:rsid w:val="00BE5AEB"/>
    <w:rsid w:val="00BF0CC8"/>
    <w:rsid w:val="00C039CC"/>
    <w:rsid w:val="00C04DD8"/>
    <w:rsid w:val="00C146E5"/>
    <w:rsid w:val="00C30670"/>
    <w:rsid w:val="00C34B6B"/>
    <w:rsid w:val="00C35876"/>
    <w:rsid w:val="00C4049A"/>
    <w:rsid w:val="00C40B94"/>
    <w:rsid w:val="00C61694"/>
    <w:rsid w:val="00C6268A"/>
    <w:rsid w:val="00C65A3F"/>
    <w:rsid w:val="00C7463D"/>
    <w:rsid w:val="00C802DB"/>
    <w:rsid w:val="00C822C0"/>
    <w:rsid w:val="00C95BE3"/>
    <w:rsid w:val="00C96D3D"/>
    <w:rsid w:val="00CA1589"/>
    <w:rsid w:val="00CA2B78"/>
    <w:rsid w:val="00CB19D0"/>
    <w:rsid w:val="00CB4EA7"/>
    <w:rsid w:val="00CB7453"/>
    <w:rsid w:val="00CC0E1D"/>
    <w:rsid w:val="00CC69B2"/>
    <w:rsid w:val="00CC69E2"/>
    <w:rsid w:val="00CC7B8D"/>
    <w:rsid w:val="00CD4800"/>
    <w:rsid w:val="00CD6383"/>
    <w:rsid w:val="00CE0238"/>
    <w:rsid w:val="00CF330D"/>
    <w:rsid w:val="00D0176D"/>
    <w:rsid w:val="00D041B6"/>
    <w:rsid w:val="00D1013A"/>
    <w:rsid w:val="00D1745E"/>
    <w:rsid w:val="00D23DA5"/>
    <w:rsid w:val="00D2543F"/>
    <w:rsid w:val="00D25FF3"/>
    <w:rsid w:val="00D3216B"/>
    <w:rsid w:val="00D40562"/>
    <w:rsid w:val="00D417A9"/>
    <w:rsid w:val="00D42B11"/>
    <w:rsid w:val="00D459EA"/>
    <w:rsid w:val="00D62152"/>
    <w:rsid w:val="00D6321F"/>
    <w:rsid w:val="00D633E9"/>
    <w:rsid w:val="00D72730"/>
    <w:rsid w:val="00D8007C"/>
    <w:rsid w:val="00D81716"/>
    <w:rsid w:val="00D90358"/>
    <w:rsid w:val="00D92F11"/>
    <w:rsid w:val="00D97A04"/>
    <w:rsid w:val="00DA0739"/>
    <w:rsid w:val="00DA0FF4"/>
    <w:rsid w:val="00DB4941"/>
    <w:rsid w:val="00DC0D61"/>
    <w:rsid w:val="00DC4B63"/>
    <w:rsid w:val="00DE00D9"/>
    <w:rsid w:val="00DE0F53"/>
    <w:rsid w:val="00DE550F"/>
    <w:rsid w:val="00DE6693"/>
    <w:rsid w:val="00DF39E6"/>
    <w:rsid w:val="00DF6F15"/>
    <w:rsid w:val="00DF7847"/>
    <w:rsid w:val="00E17CA1"/>
    <w:rsid w:val="00E220E4"/>
    <w:rsid w:val="00E250F9"/>
    <w:rsid w:val="00E25140"/>
    <w:rsid w:val="00E26171"/>
    <w:rsid w:val="00E31D05"/>
    <w:rsid w:val="00E441F5"/>
    <w:rsid w:val="00E47A19"/>
    <w:rsid w:val="00E525D9"/>
    <w:rsid w:val="00E53BF1"/>
    <w:rsid w:val="00E64A78"/>
    <w:rsid w:val="00E80E06"/>
    <w:rsid w:val="00E82032"/>
    <w:rsid w:val="00E844CF"/>
    <w:rsid w:val="00E85531"/>
    <w:rsid w:val="00E93BF8"/>
    <w:rsid w:val="00E94A00"/>
    <w:rsid w:val="00EA0205"/>
    <w:rsid w:val="00EA0CAE"/>
    <w:rsid w:val="00EA342C"/>
    <w:rsid w:val="00EC79A2"/>
    <w:rsid w:val="00ED1862"/>
    <w:rsid w:val="00ED5F42"/>
    <w:rsid w:val="00EE3581"/>
    <w:rsid w:val="00F03170"/>
    <w:rsid w:val="00F04F2F"/>
    <w:rsid w:val="00F127B8"/>
    <w:rsid w:val="00F16234"/>
    <w:rsid w:val="00F2066E"/>
    <w:rsid w:val="00F2277C"/>
    <w:rsid w:val="00F23A47"/>
    <w:rsid w:val="00F31EDE"/>
    <w:rsid w:val="00F33F08"/>
    <w:rsid w:val="00F34801"/>
    <w:rsid w:val="00F3790B"/>
    <w:rsid w:val="00F42D19"/>
    <w:rsid w:val="00F46602"/>
    <w:rsid w:val="00F503DB"/>
    <w:rsid w:val="00F52CF0"/>
    <w:rsid w:val="00F52FCD"/>
    <w:rsid w:val="00F5793D"/>
    <w:rsid w:val="00F74BBF"/>
    <w:rsid w:val="00F7748D"/>
    <w:rsid w:val="00F8223E"/>
    <w:rsid w:val="00F8734F"/>
    <w:rsid w:val="00F93EB5"/>
    <w:rsid w:val="00F94B5F"/>
    <w:rsid w:val="00F9697E"/>
    <w:rsid w:val="00F96BD0"/>
    <w:rsid w:val="00FB2111"/>
    <w:rsid w:val="00FB401C"/>
    <w:rsid w:val="00FB4044"/>
    <w:rsid w:val="00FB5A6C"/>
    <w:rsid w:val="00FB6A5D"/>
    <w:rsid w:val="00FC0426"/>
    <w:rsid w:val="00FC4759"/>
    <w:rsid w:val="00FC4995"/>
    <w:rsid w:val="00FD292F"/>
    <w:rsid w:val="00FD615B"/>
    <w:rsid w:val="00FD66F9"/>
    <w:rsid w:val="00FE6608"/>
    <w:rsid w:val="00FF1C56"/>
    <w:rsid w:val="00FF262F"/>
    <w:rsid w:val="00FF45E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fillcolor="white">
      <v:fill color="white"/>
    </o:shapedefaults>
    <o:shapelayout v:ext="edit">
      <o:idmap v:ext="edit" data="1"/>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新細明體"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44EE3"/>
    <w:pPr>
      <w:widowControl w:val="0"/>
    </w:pPr>
    <w:rPr>
      <w:kern w:val="2"/>
      <w:sz w:val="24"/>
      <w:szCs w:val="22"/>
    </w:rPr>
  </w:style>
  <w:style w:type="paragraph" w:styleId="1">
    <w:name w:val="heading 1"/>
    <w:basedOn w:val="a"/>
    <w:next w:val="a"/>
    <w:qFormat/>
    <w:pPr>
      <w:keepNext/>
      <w:spacing w:before="180" w:after="180" w:line="720" w:lineRule="auto"/>
      <w:outlineLvl w:val="0"/>
    </w:pPr>
    <w:rPr>
      <w:rFonts w:ascii="Arial" w:hAnsi="Arial"/>
      <w:b/>
      <w:bCs/>
      <w:kern w:val="52"/>
      <w:sz w:val="52"/>
      <w:szCs w:val="52"/>
    </w:rPr>
  </w:style>
  <w:style w:type="paragraph" w:styleId="2">
    <w:name w:val="heading 2"/>
    <w:next w:val="a0"/>
    <w:qFormat/>
    <w:pPr>
      <w:keepNext/>
      <w:tabs>
        <w:tab w:val="left" w:pos="360"/>
      </w:tabs>
      <w:spacing w:before="60" w:after="120"/>
      <w:outlineLvl w:val="1"/>
    </w:pPr>
    <w:rPr>
      <w:rFonts w:ascii="Times New Roman" w:hAnsi="Times New Roman"/>
      <w:b/>
      <w:sz w:val="22"/>
      <w:lang w:eastAsia="en-US"/>
    </w:rPr>
  </w:style>
  <w:style w:type="paragraph" w:styleId="3">
    <w:name w:val="heading 3"/>
    <w:basedOn w:val="a"/>
    <w:next w:val="a"/>
    <w:qFormat/>
    <w:pPr>
      <w:keepNext/>
      <w:jc w:val="center"/>
      <w:outlineLvl w:val="2"/>
    </w:pPr>
    <w:rPr>
      <w:rFonts w:ascii="Times New Roman" w:hAnsi="Times New Roman"/>
      <w:b/>
      <w:sz w:val="28"/>
      <w:szCs w:val="28"/>
    </w:rPr>
  </w:style>
  <w:style w:type="paragraph" w:styleId="4">
    <w:name w:val="heading 4"/>
    <w:basedOn w:val="a"/>
    <w:next w:val="a"/>
    <w:link w:val="40"/>
    <w:uiPriority w:val="9"/>
    <w:semiHidden/>
    <w:unhideWhenUsed/>
    <w:qFormat/>
    <w:rsid w:val="0096250A"/>
    <w:pPr>
      <w:keepNext/>
      <w:spacing w:line="720" w:lineRule="auto"/>
      <w:outlineLvl w:val="3"/>
    </w:pPr>
    <w:rPr>
      <w:rFonts w:ascii="Cambria" w:hAnsi="Cambria"/>
      <w:sz w:val="36"/>
      <w:szCs w:val="36"/>
    </w:rPr>
  </w:style>
  <w:style w:type="paragraph" w:styleId="6">
    <w:name w:val="heading 6"/>
    <w:basedOn w:val="a"/>
    <w:next w:val="a"/>
    <w:qFormat/>
    <w:pPr>
      <w:keepNext/>
      <w:spacing w:line="720" w:lineRule="auto"/>
      <w:ind w:leftChars="200" w:left="200"/>
      <w:outlineLvl w:val="5"/>
    </w:pPr>
    <w:rPr>
      <w:rFonts w:ascii="Arial" w:hAnsi="Arial"/>
      <w:sz w:val="36"/>
      <w:szCs w:val="36"/>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header"/>
    <w:basedOn w:val="a"/>
    <w:unhideWhenUsed/>
    <w:pPr>
      <w:tabs>
        <w:tab w:val="center" w:pos="4153"/>
        <w:tab w:val="right" w:pos="8306"/>
      </w:tabs>
      <w:snapToGrid w:val="0"/>
    </w:pPr>
    <w:rPr>
      <w:sz w:val="20"/>
      <w:szCs w:val="20"/>
    </w:rPr>
  </w:style>
  <w:style w:type="character" w:customStyle="1" w:styleId="a5">
    <w:name w:val="字元"/>
    <w:rPr>
      <w:kern w:val="2"/>
    </w:rPr>
  </w:style>
  <w:style w:type="paragraph" w:styleId="a6">
    <w:name w:val="footer"/>
    <w:basedOn w:val="a"/>
    <w:unhideWhenUsed/>
    <w:pPr>
      <w:tabs>
        <w:tab w:val="center" w:pos="4153"/>
        <w:tab w:val="right" w:pos="8306"/>
      </w:tabs>
      <w:snapToGrid w:val="0"/>
    </w:pPr>
    <w:rPr>
      <w:sz w:val="20"/>
      <w:szCs w:val="20"/>
    </w:rPr>
  </w:style>
  <w:style w:type="character" w:customStyle="1" w:styleId="a7">
    <w:name w:val="字元"/>
    <w:rPr>
      <w:kern w:val="2"/>
    </w:rPr>
  </w:style>
  <w:style w:type="character" w:customStyle="1" w:styleId="a8">
    <w:name w:val="字元"/>
    <w:rPr>
      <w:rFonts w:ascii="Times New Roman" w:hAnsi="Times New Roman"/>
      <w:b/>
      <w:sz w:val="22"/>
      <w:lang w:val="en-US" w:eastAsia="en-US" w:bidi="ar-SA"/>
    </w:rPr>
  </w:style>
  <w:style w:type="paragraph" w:styleId="a0">
    <w:name w:val="Body Text"/>
    <w:link w:val="a9"/>
    <w:semiHidden/>
    <w:pPr>
      <w:spacing w:after="240"/>
      <w:jc w:val="both"/>
    </w:pPr>
    <w:rPr>
      <w:rFonts w:ascii="Times New Roman" w:hAnsi="Times New Roman"/>
      <w:sz w:val="22"/>
      <w:lang w:eastAsia="en-US"/>
    </w:rPr>
  </w:style>
  <w:style w:type="character" w:customStyle="1" w:styleId="aa">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a"/>
    <w:next w:val="a"/>
    <w:pPr>
      <w:widowControl/>
      <w:spacing w:after="60"/>
      <w:jc w:val="center"/>
    </w:pPr>
    <w:rPr>
      <w:rFonts w:ascii="Arial" w:hAnsi="Arial"/>
      <w:b/>
      <w:kern w:val="0"/>
      <w:sz w:val="22"/>
      <w:szCs w:val="20"/>
      <w:lang w:eastAsia="en-US"/>
    </w:rPr>
  </w:style>
  <w:style w:type="paragraph" w:customStyle="1" w:styleId="Italicsheading">
    <w:name w:val="Italics heading"/>
    <w:basedOn w:val="a"/>
    <w:next w:val="a0"/>
    <w:pPr>
      <w:widowControl/>
      <w:spacing w:after="120"/>
    </w:pPr>
    <w:rPr>
      <w:rFonts w:ascii="Times New Roman" w:hAnsi="Times New Roman"/>
      <w:i/>
      <w:kern w:val="0"/>
      <w:sz w:val="22"/>
      <w:szCs w:val="20"/>
      <w:lang w:eastAsia="en-US"/>
    </w:rPr>
  </w:style>
  <w:style w:type="character" w:styleId="ab">
    <w:name w:val="page number"/>
    <w:basedOn w:val="a1"/>
    <w:semiHidden/>
  </w:style>
  <w:style w:type="paragraph" w:styleId="ac">
    <w:name w:val="footnote text"/>
    <w:basedOn w:val="a"/>
    <w:semiHidden/>
    <w:pPr>
      <w:widowControl/>
    </w:pPr>
    <w:rPr>
      <w:rFonts w:ascii="Arial" w:hAnsi="Arial"/>
      <w:kern w:val="0"/>
      <w:sz w:val="18"/>
      <w:szCs w:val="20"/>
      <w:lang w:eastAsia="en-US"/>
    </w:rPr>
  </w:style>
  <w:style w:type="character" w:customStyle="1" w:styleId="ad">
    <w:name w:val="字元"/>
    <w:semiHidden/>
    <w:rPr>
      <w:rFonts w:ascii="Arial" w:hAnsi="Arial"/>
      <w:sz w:val="18"/>
      <w:lang w:eastAsia="en-US"/>
    </w:rPr>
  </w:style>
  <w:style w:type="character" w:styleId="ae">
    <w:name w:val="footnote reference"/>
    <w:semiHidden/>
    <w:rPr>
      <w:vertAlign w:val="superscript"/>
    </w:rPr>
  </w:style>
  <w:style w:type="paragraph" w:styleId="20">
    <w:name w:val="Body Text Indent 2"/>
    <w:basedOn w:val="a"/>
    <w:semiHidden/>
    <w:pPr>
      <w:spacing w:after="120" w:line="480" w:lineRule="auto"/>
      <w:ind w:leftChars="200" w:left="480"/>
    </w:pPr>
  </w:style>
  <w:style w:type="paragraph" w:styleId="Web">
    <w:name w:val="Normal (Web)"/>
    <w:basedOn w:val="a"/>
    <w:semiHidden/>
    <w:pPr>
      <w:widowControl/>
      <w:spacing w:before="100" w:beforeAutospacing="1" w:after="100" w:afterAutospacing="1"/>
    </w:pPr>
    <w:rPr>
      <w:rFonts w:ascii="Times New Roman" w:eastAsia="MS Mincho" w:hAnsi="Times New Roman"/>
      <w:kern w:val="0"/>
      <w:szCs w:val="24"/>
      <w:lang w:eastAsia="ja-JP"/>
    </w:rPr>
  </w:style>
  <w:style w:type="paragraph" w:styleId="af">
    <w:name w:val="List Paragraph"/>
    <w:basedOn w:val="a"/>
    <w:uiPriority w:val="34"/>
    <w:qFormat/>
    <w:pPr>
      <w:ind w:leftChars="200" w:left="480"/>
    </w:pPr>
  </w:style>
  <w:style w:type="character" w:styleId="af0">
    <w:name w:val="annotation reference"/>
    <w:semiHidden/>
    <w:rPr>
      <w:sz w:val="18"/>
      <w:szCs w:val="18"/>
    </w:rPr>
  </w:style>
  <w:style w:type="paragraph" w:styleId="af1">
    <w:name w:val="annotation text"/>
    <w:basedOn w:val="a"/>
    <w:semiHidden/>
  </w:style>
  <w:style w:type="paragraph" w:customStyle="1" w:styleId="10">
    <w:name w:val="註解主旨1"/>
    <w:basedOn w:val="af1"/>
    <w:next w:val="af1"/>
    <w:semiHidden/>
    <w:rPr>
      <w:b/>
      <w:bCs/>
    </w:rPr>
  </w:style>
  <w:style w:type="paragraph" w:customStyle="1" w:styleId="11">
    <w:name w:val="註解方塊文字1"/>
    <w:basedOn w:val="a"/>
    <w:semiHidden/>
    <w:rPr>
      <w:rFonts w:ascii="Arial" w:hAnsi="Arial"/>
      <w:sz w:val="18"/>
      <w:szCs w:val="18"/>
    </w:rPr>
  </w:style>
  <w:style w:type="paragraph" w:customStyle="1" w:styleId="Style1">
    <w:name w:val="Style1"/>
    <w:basedOn w:val="a"/>
    <w:pPr>
      <w:widowControl/>
    </w:pPr>
    <w:rPr>
      <w:rFonts w:ascii="Times New Roman" w:hAnsi="Times New Roman"/>
      <w:kern w:val="0"/>
      <w:szCs w:val="20"/>
      <w:lang w:val="en-GB" w:eastAsia="en-US"/>
    </w:rPr>
  </w:style>
  <w:style w:type="paragraph" w:styleId="12">
    <w:name w:val="toc 1"/>
    <w:basedOn w:val="1"/>
    <w:next w:val="a"/>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Web"/>
  </w:style>
  <w:style w:type="paragraph" w:styleId="21">
    <w:name w:val="Body Text 2"/>
    <w:basedOn w:val="a"/>
    <w:semiHidden/>
    <w:pPr>
      <w:tabs>
        <w:tab w:val="left" w:pos="480"/>
        <w:tab w:val="left" w:pos="6855"/>
      </w:tabs>
      <w:adjustRightInd w:val="0"/>
      <w:snapToGrid w:val="0"/>
      <w:jc w:val="both"/>
    </w:pPr>
    <w:rPr>
      <w:rFonts w:ascii="Arial" w:hAnsi="Arial" w:cs="Arial"/>
    </w:rPr>
  </w:style>
  <w:style w:type="paragraph" w:styleId="30">
    <w:name w:val="Body Text 3"/>
    <w:basedOn w:val="a"/>
    <w:semiHidden/>
    <w:pPr>
      <w:tabs>
        <w:tab w:val="left" w:pos="720"/>
      </w:tabs>
      <w:adjustRightInd w:val="0"/>
      <w:snapToGrid w:val="0"/>
      <w:ind w:right="85"/>
      <w:jc w:val="both"/>
    </w:pPr>
    <w:rPr>
      <w:rFonts w:ascii="Arial" w:hAnsi="Arial" w:cs="Arial"/>
      <w:sz w:val="22"/>
    </w:rPr>
  </w:style>
  <w:style w:type="character" w:styleId="af2">
    <w:name w:val="Hyperlink"/>
    <w:uiPriority w:val="99"/>
    <w:rPr>
      <w:color w:val="0000FF"/>
      <w:u w:val="single"/>
    </w:rPr>
  </w:style>
  <w:style w:type="paragraph" w:styleId="af3">
    <w:name w:val="Title"/>
    <w:basedOn w:val="a"/>
    <w:qFormat/>
    <w:pPr>
      <w:widowControl/>
      <w:jc w:val="center"/>
    </w:pPr>
    <w:rPr>
      <w:rFonts w:ascii="Times New Roman" w:hAnsi="Times New Roman"/>
      <w:b/>
      <w:bCs/>
      <w:kern w:val="0"/>
      <w:sz w:val="32"/>
      <w:szCs w:val="24"/>
      <w:lang w:eastAsia="en-US"/>
    </w:rPr>
  </w:style>
  <w:style w:type="character" w:styleId="af4">
    <w:name w:val="Strong"/>
    <w:uiPriority w:val="22"/>
    <w:qFormat/>
    <w:rPr>
      <w:b/>
      <w:bCs/>
    </w:rPr>
  </w:style>
  <w:style w:type="character" w:customStyle="1" w:styleId="shorttext">
    <w:name w:val="short_text"/>
    <w:basedOn w:val="a1"/>
  </w:style>
  <w:style w:type="character" w:customStyle="1" w:styleId="af5">
    <w:name w:val="頁尾 字元"/>
    <w:rPr>
      <w:rFonts w:eastAsia="SimSun"/>
      <w:kern w:val="2"/>
      <w:lang w:eastAsia="zh-CN"/>
    </w:rPr>
  </w:style>
  <w:style w:type="table" w:styleId="af6">
    <w:name w:val="Table Grid"/>
    <w:basedOn w:val="a2"/>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40">
    <w:name w:val="標題 4 字元"/>
    <w:link w:val="4"/>
    <w:uiPriority w:val="9"/>
    <w:semiHidden/>
    <w:rsid w:val="0096250A"/>
    <w:rPr>
      <w:rFonts w:ascii="Cambria" w:eastAsia="新細明體" w:hAnsi="Cambria" w:cs="Times New Roman"/>
      <w:kern w:val="2"/>
      <w:sz w:val="36"/>
      <w:szCs w:val="36"/>
    </w:rPr>
  </w:style>
  <w:style w:type="character" w:customStyle="1" w:styleId="a9">
    <w:name w:val="本文 字元"/>
    <w:link w:val="a0"/>
    <w:semiHidden/>
    <w:rsid w:val="00CA1589"/>
    <w:rPr>
      <w:rFonts w:ascii="Times New Roman" w:hAnsi="Times New Roman"/>
      <w:sz w:val="22"/>
      <w:lang w:eastAsia="en-US"/>
    </w:rPr>
  </w:style>
  <w:style w:type="character" w:styleId="af7">
    <w:name w:val="Emphasis"/>
    <w:basedOn w:val="a1"/>
    <w:uiPriority w:val="20"/>
    <w:qFormat/>
    <w:rsid w:val="00EA342C"/>
    <w:rPr>
      <w:i/>
      <w:iCs/>
    </w:rPr>
  </w:style>
  <w:style w:type="character" w:styleId="af8">
    <w:name w:val="FollowedHyperlink"/>
    <w:basedOn w:val="a1"/>
    <w:uiPriority w:val="99"/>
    <w:semiHidden/>
    <w:unhideWhenUsed/>
    <w:rsid w:val="001171A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7826311">
      <w:bodyDiv w:val="1"/>
      <w:marLeft w:val="0"/>
      <w:marRight w:val="0"/>
      <w:marTop w:val="0"/>
      <w:marBottom w:val="0"/>
      <w:divBdr>
        <w:top w:val="none" w:sz="0" w:space="0" w:color="auto"/>
        <w:left w:val="none" w:sz="0" w:space="0" w:color="auto"/>
        <w:bottom w:val="none" w:sz="0" w:space="0" w:color="auto"/>
        <w:right w:val="none" w:sz="0" w:space="0" w:color="auto"/>
      </w:divBdr>
    </w:div>
    <w:div w:id="771822784">
      <w:bodyDiv w:val="1"/>
      <w:marLeft w:val="0"/>
      <w:marRight w:val="0"/>
      <w:marTop w:val="0"/>
      <w:marBottom w:val="0"/>
      <w:divBdr>
        <w:top w:val="none" w:sz="0" w:space="0" w:color="auto"/>
        <w:left w:val="none" w:sz="0" w:space="0" w:color="auto"/>
        <w:bottom w:val="none" w:sz="0" w:space="0" w:color="auto"/>
        <w:right w:val="none" w:sz="0" w:space="0" w:color="auto"/>
      </w:divBdr>
    </w:div>
    <w:div w:id="953097747">
      <w:bodyDiv w:val="1"/>
      <w:marLeft w:val="0"/>
      <w:marRight w:val="0"/>
      <w:marTop w:val="0"/>
      <w:marBottom w:val="0"/>
      <w:divBdr>
        <w:top w:val="none" w:sz="0" w:space="0" w:color="auto"/>
        <w:left w:val="none" w:sz="0" w:space="0" w:color="auto"/>
        <w:bottom w:val="none" w:sz="0" w:space="0" w:color="auto"/>
        <w:right w:val="none" w:sz="0" w:space="0" w:color="auto"/>
      </w:divBdr>
    </w:div>
    <w:div w:id="988443515">
      <w:bodyDiv w:val="1"/>
      <w:marLeft w:val="0"/>
      <w:marRight w:val="0"/>
      <w:marTop w:val="0"/>
      <w:marBottom w:val="0"/>
      <w:divBdr>
        <w:top w:val="none" w:sz="0" w:space="0" w:color="auto"/>
        <w:left w:val="none" w:sz="0" w:space="0" w:color="auto"/>
        <w:bottom w:val="none" w:sz="0" w:space="0" w:color="auto"/>
        <w:right w:val="none" w:sz="0" w:space="0" w:color="auto"/>
      </w:divBdr>
    </w:div>
    <w:div w:id="1007556413">
      <w:bodyDiv w:val="1"/>
      <w:marLeft w:val="0"/>
      <w:marRight w:val="0"/>
      <w:marTop w:val="0"/>
      <w:marBottom w:val="0"/>
      <w:divBdr>
        <w:top w:val="none" w:sz="0" w:space="0" w:color="auto"/>
        <w:left w:val="none" w:sz="0" w:space="0" w:color="auto"/>
        <w:bottom w:val="none" w:sz="0" w:space="0" w:color="auto"/>
        <w:right w:val="none" w:sz="0" w:space="0" w:color="auto"/>
      </w:divBdr>
    </w:div>
    <w:div w:id="1032612608">
      <w:bodyDiv w:val="1"/>
      <w:marLeft w:val="0"/>
      <w:marRight w:val="0"/>
      <w:marTop w:val="0"/>
      <w:marBottom w:val="0"/>
      <w:divBdr>
        <w:top w:val="none" w:sz="0" w:space="0" w:color="auto"/>
        <w:left w:val="none" w:sz="0" w:space="0" w:color="auto"/>
        <w:bottom w:val="none" w:sz="0" w:space="0" w:color="auto"/>
        <w:right w:val="none" w:sz="0" w:space="0" w:color="auto"/>
      </w:divBdr>
    </w:div>
    <w:div w:id="1157068532">
      <w:bodyDiv w:val="1"/>
      <w:marLeft w:val="0"/>
      <w:marRight w:val="0"/>
      <w:marTop w:val="0"/>
      <w:marBottom w:val="0"/>
      <w:divBdr>
        <w:top w:val="none" w:sz="0" w:space="0" w:color="auto"/>
        <w:left w:val="none" w:sz="0" w:space="0" w:color="auto"/>
        <w:bottom w:val="none" w:sz="0" w:space="0" w:color="auto"/>
        <w:right w:val="none" w:sz="0" w:space="0" w:color="auto"/>
      </w:divBdr>
    </w:div>
    <w:div w:id="1361664429">
      <w:bodyDiv w:val="1"/>
      <w:marLeft w:val="0"/>
      <w:marRight w:val="0"/>
      <w:marTop w:val="0"/>
      <w:marBottom w:val="0"/>
      <w:divBdr>
        <w:top w:val="none" w:sz="0" w:space="0" w:color="auto"/>
        <w:left w:val="none" w:sz="0" w:space="0" w:color="auto"/>
        <w:bottom w:val="none" w:sz="0" w:space="0" w:color="auto"/>
        <w:right w:val="none" w:sz="0" w:space="0" w:color="auto"/>
      </w:divBdr>
    </w:div>
    <w:div w:id="1570847615">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76691431">
      <w:bodyDiv w:val="1"/>
      <w:marLeft w:val="0"/>
      <w:marRight w:val="0"/>
      <w:marTop w:val="0"/>
      <w:marBottom w:val="0"/>
      <w:divBdr>
        <w:top w:val="none" w:sz="0" w:space="0" w:color="auto"/>
        <w:left w:val="none" w:sz="0" w:space="0" w:color="auto"/>
        <w:bottom w:val="none" w:sz="0" w:space="0" w:color="auto"/>
        <w:right w:val="none" w:sz="0" w:space="0" w:color="auto"/>
      </w:divBdr>
    </w:div>
    <w:div w:id="2005745244">
      <w:bodyDiv w:val="1"/>
      <w:marLeft w:val="0"/>
      <w:marRight w:val="0"/>
      <w:marTop w:val="0"/>
      <w:marBottom w:val="0"/>
      <w:divBdr>
        <w:top w:val="none" w:sz="0" w:space="0" w:color="auto"/>
        <w:left w:val="none" w:sz="0" w:space="0" w:color="auto"/>
        <w:bottom w:val="none" w:sz="0" w:space="0" w:color="auto"/>
        <w:right w:val="none" w:sz="0" w:space="0" w:color="auto"/>
      </w:divBdr>
    </w:div>
    <w:div w:id="2027713160">
      <w:bodyDiv w:val="1"/>
      <w:marLeft w:val="0"/>
      <w:marRight w:val="0"/>
      <w:marTop w:val="0"/>
      <w:marBottom w:val="0"/>
      <w:divBdr>
        <w:top w:val="none" w:sz="0" w:space="0" w:color="auto"/>
        <w:left w:val="none" w:sz="0" w:space="0" w:color="auto"/>
        <w:bottom w:val="none" w:sz="0" w:space="0" w:color="auto"/>
        <w:right w:val="none" w:sz="0" w:space="0" w:color="auto"/>
      </w:divBdr>
    </w:div>
    <w:div w:id="2048949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www4.samsonite.com/_investordocs/20200416102519_E_Annual%20Report%202019.pdf" TargetMode="External"/><Relationship Id="rId26" Type="http://schemas.openxmlformats.org/officeDocument/2006/relationships/hyperlink" Target="https://ilostat.ilo.org/data/country-profiles/" TargetMode="External"/><Relationship Id="rId3" Type="http://schemas.openxmlformats.org/officeDocument/2006/relationships/styles" Target="styles.xml"/><Relationship Id="rId21" Type="http://schemas.openxmlformats.org/officeDocument/2006/relationships/hyperlink" Target="https://www.imf.org/external/datamapper/NGDP_RPCH@WEO/OEMDC/ADVEC/WEOWORLD/CHN/HKG/USA/DEU"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hub2.samsonite.com/investors/_investordocs/20110602100852_Samsonite_Final_Prospectus_en.pdf" TargetMode="External"/><Relationship Id="rId25" Type="http://schemas.openxmlformats.org/officeDocument/2006/relationships/hyperlink" Target="https://globalupside.com/chinas-wages-are-catching-up-to-europe/" TargetMode="External"/><Relationship Id="rId2" Type="http://schemas.openxmlformats.org/officeDocument/2006/relationships/numbering" Target="numbering.xml"/><Relationship Id="rId16" Type="http://schemas.openxmlformats.org/officeDocument/2006/relationships/hyperlink" Target="https://www.reuters.com/article/us-samsonite-idUSTRE7590PS20110610" TargetMode="External"/><Relationship Id="rId20" Type="http://schemas.openxmlformats.org/officeDocument/2006/relationships/hyperlink" Target="https://www.bloomberg.com/news/articles/2016-03-03/samsonite-nears-deal-to-buy-luggage-maker-tumi-wsj-reports" TargetMode="External"/><Relationship Id="rId29" Type="http://schemas.openxmlformats.org/officeDocument/2006/relationships/hyperlink" Target="https://unctad.org/news/covid-19-has-changed-online-shopping-forever-survey-show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clb.org.hk/content/employment-and-wages"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plasteurope.com/news/SAMSONITE_t238107/" TargetMode="External"/><Relationship Id="rId28" Type="http://schemas.openxmlformats.org/officeDocument/2006/relationships/hyperlink" Target="https://www.prnewswire.com/news-releases/samsonite-agrees-to-purchase-gregory-mountain-products-in-third-acquisition-of-the-year-and-increases-revolving-credit-facility-263799201.html" TargetMode="External"/><Relationship Id="rId10" Type="http://schemas.openxmlformats.org/officeDocument/2006/relationships/footer" Target="footer1.xml"/><Relationship Id="rId19" Type="http://schemas.openxmlformats.org/officeDocument/2006/relationships/hyperlink" Target="https://www.theguardian.com/business/2019/sep/01/us-and-china-begin-imposing-new-tariffs-as-trade-war-escalat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hyperlink" Target="https://www.statistics.gov.hk/pub/B10300012020QQ03B0100.pdf" TargetMode="External"/><Relationship Id="rId27" Type="http://schemas.openxmlformats.org/officeDocument/2006/relationships/hyperlink" Target="https://www.statistics.gov.hk/pub/B10800032020MM12B0100.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83C037A-E253-4530-8D03-664A203EB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24321</TotalTime>
  <Pages>18</Pages>
  <Words>5446</Words>
  <Characters>31046</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36420</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Jammy</cp:lastModifiedBy>
  <cp:revision>125</cp:revision>
  <cp:lastPrinted>2010-07-30T07:51:00Z</cp:lastPrinted>
  <dcterms:created xsi:type="dcterms:W3CDTF">2021-01-03T07:39:00Z</dcterms:created>
  <dcterms:modified xsi:type="dcterms:W3CDTF">2021-02-10T17:33:00Z</dcterms:modified>
</cp:coreProperties>
</file>