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33E9" w:rsidRDefault="0008082D" w:rsidP="00990B19">
      <w:pPr>
        <w:spacing w:line="360" w:lineRule="auto"/>
      </w:pPr>
      <w:r>
        <w:t>The history of the globalised modern world has been that of the struggles between the star</w:t>
      </w:r>
      <w:r w:rsidR="00AA6877">
        <w:t xml:space="preserve">k </w:t>
      </w:r>
      <w:r>
        <w:t xml:space="preserve">social divisions. The origins of these divisions and hierarchies in our society have gained the attention of scholars who seek to understand how our societal structures have originated. </w:t>
      </w:r>
      <w:r w:rsidR="00B233E9">
        <w:t xml:space="preserve">Private property has been thought </w:t>
      </w:r>
      <w:r>
        <w:t>of as the</w:t>
      </w:r>
      <w:r w:rsidR="00B233E9">
        <w:t xml:space="preserve"> culprit of creating social hierarchies. </w:t>
      </w:r>
      <w:r>
        <w:t xml:space="preserve">To begin this discussion, it is important to </w:t>
      </w:r>
      <w:r w:rsidR="00B534EC">
        <w:t xml:space="preserve">define private property and outline which </w:t>
      </w:r>
      <w:r>
        <w:t xml:space="preserve">definitions will be used. </w:t>
      </w:r>
      <w:r w:rsidR="000A7EC2">
        <w:t xml:space="preserve">The generic </w:t>
      </w:r>
      <w:r w:rsidR="00B534EC">
        <w:t>definition of private property is: “</w:t>
      </w:r>
      <w:r w:rsidR="00B534EC" w:rsidRPr="00B534EC">
        <w:t>Property owned by an individual person, company, etc.</w:t>
      </w:r>
      <w:r w:rsidR="00B534EC">
        <w:t>” (oxforddictionaires.com) This broad definition of private property will be used as opposed to the more exclusive definitions which distinguish between private and personal property for reasons that will be outlined in the next paragraph.</w:t>
      </w:r>
    </w:p>
    <w:p w:rsidR="00E55196" w:rsidRDefault="00B233E9" w:rsidP="00990B19">
      <w:pPr>
        <w:spacing w:line="360" w:lineRule="auto"/>
      </w:pPr>
      <w:r>
        <w:t xml:space="preserve">The statement that is the focus of this discussion: “Private property inevitably creates social hierarchies” sets out a proposition in which private property is not only causally related to the creation of social hierarchies, but by its very nature it necessarily produces them; a process which cannot be avoided. Thus </w:t>
      </w:r>
      <w:r w:rsidR="0046656C">
        <w:t xml:space="preserve">the analysis will be of the total relationship between private property and social hierarchy, not only whether private property creates social hierarchy, but also, if it does indeed create it, whether </w:t>
      </w:r>
      <w:r w:rsidR="00763831">
        <w:t>it is possible for private property to exist in the absence of social hierarchy</w:t>
      </w:r>
      <w:r w:rsidR="0046656C">
        <w:t>.</w:t>
      </w:r>
      <w:r w:rsidR="00763831">
        <w:t xml:space="preserve"> In order to acquire a penetrating view into the relationship of private property with social </w:t>
      </w:r>
      <w:r w:rsidR="00AA6877">
        <w:t>hierarchy</w:t>
      </w:r>
      <w:r w:rsidR="00763831">
        <w:t xml:space="preserve"> it is imperative to study </w:t>
      </w:r>
      <w:r w:rsidR="00786B27">
        <w:t>a selection of case studies and see the relationship of private property to social hierarchy in those particular circumstances.</w:t>
      </w:r>
      <w:r w:rsidR="00E83359">
        <w:t xml:space="preserve"> Western European</w:t>
      </w:r>
      <w:r w:rsidR="00B07465">
        <w:t xml:space="preserve"> situations</w:t>
      </w:r>
      <w:r w:rsidR="00E83359">
        <w:t xml:space="preserve"> will be explored, however because the globalised modern world</w:t>
      </w:r>
      <w:r w:rsidR="00786B27">
        <w:t xml:space="preserve"> has a long historical continuity of </w:t>
      </w:r>
      <w:r w:rsidR="00791F34">
        <w:t xml:space="preserve">social hierarchies and private property, and is overly complex and heterogenous, it is more fruitful to study societies which are more homogenous and </w:t>
      </w:r>
      <w:r w:rsidR="00990B19">
        <w:t>uniformitarian</w:t>
      </w:r>
      <w:r w:rsidR="00791F34">
        <w:t xml:space="preserve"> in their social structure.  </w:t>
      </w:r>
      <w:r w:rsidR="006E5FC0">
        <w:t>The lower amount of factors to consider enables a clearer focus on the relationship between private property and the creation of social hi</w:t>
      </w:r>
      <w:r w:rsidR="00990B19">
        <w:t>er</w:t>
      </w:r>
      <w:r w:rsidR="006E5FC0">
        <w:t>archy. Therefore, th</w:t>
      </w:r>
      <w:r w:rsidR="00E83359">
        <w:t>e bulk of this discussion will focus on</w:t>
      </w:r>
      <w:r w:rsidR="006E5FC0">
        <w:t xml:space="preserve"> the analysis of private property and social h</w:t>
      </w:r>
      <w:r w:rsidR="00990B19">
        <w:t>ier</w:t>
      </w:r>
      <w:r w:rsidR="006E5FC0">
        <w:t>archy in a number of different non-globalised societies around the world.</w:t>
      </w:r>
      <w:r w:rsidR="00B07465">
        <w:t xml:space="preserve"> This is also the reason for using the broader definition of private property, since some would argue that the more exclusive definitions would negate the forms of property that exists in these simpler societies.</w:t>
      </w:r>
      <w:r w:rsidR="006E5FC0">
        <w:t xml:space="preserve"> </w:t>
      </w:r>
      <w:r w:rsidR="004C1D41">
        <w:t>Following the number of examples, a summary will be extracted, following a conclusion which will hopefully elucidate the relationship of private property to social h</w:t>
      </w:r>
      <w:r w:rsidR="00990B19">
        <w:t>ier</w:t>
      </w:r>
      <w:r w:rsidR="004C1D41">
        <w:t>archy.</w:t>
      </w:r>
    </w:p>
    <w:p w:rsidR="00E55196" w:rsidRDefault="008A0E81" w:rsidP="00990B19">
      <w:pPr>
        <w:spacing w:line="360" w:lineRule="auto"/>
      </w:pPr>
      <w:r>
        <w:t>Marx argued that institutions and ideas about society always gr</w:t>
      </w:r>
      <w:r w:rsidR="00BD685D">
        <w:t>o</w:t>
      </w:r>
      <w:r>
        <w:t xml:space="preserve">w out of human practice, namely the production of the means of life; “the relations between the members of the group depended on the form of production.” (Burns 1966, 10) This is clearly illustrated </w:t>
      </w:r>
      <w:r w:rsidR="008719A3">
        <w:t xml:space="preserve">by the replacement of feudalism with capitalism. </w:t>
      </w:r>
      <w:r w:rsidR="00441921">
        <w:t xml:space="preserve">The emergent independent artisans (free from the feudal system) developed into employers of labour and employed men to work for them for wages. Gradually, the feudal </w:t>
      </w:r>
      <w:r w:rsidR="00441921">
        <w:lastRenderedPageBreak/>
        <w:t xml:space="preserve">production for consumption also started to include production for the market, </w:t>
      </w:r>
      <w:r w:rsidR="00485839">
        <w:t xml:space="preserve">thus gradually creating a new class, the industrial capitalist. (Burns 1966, 6) The capitalists would eventually </w:t>
      </w:r>
      <w:r w:rsidR="002F2B0F">
        <w:t>a</w:t>
      </w:r>
      <w:r w:rsidR="00D46049">
        <w:t>c</w:t>
      </w:r>
      <w:r w:rsidR="002F2B0F">
        <w:t xml:space="preserve">quire enough </w:t>
      </w:r>
      <w:r w:rsidR="00D46049">
        <w:t xml:space="preserve">wealth and power and </w:t>
      </w:r>
      <w:r w:rsidR="00485839">
        <w:t xml:space="preserve">destroy the old feudal system however the landowning class would merge with the capitalist and retain a lot of their power. (Burns 1966, 7-8) </w:t>
      </w:r>
      <w:r w:rsidR="00BD685D">
        <w:t>The driving force</w:t>
      </w:r>
      <w:r w:rsidR="00D46049">
        <w:t xml:space="preserve"> of</w:t>
      </w:r>
      <w:r w:rsidR="00BD685D">
        <w:t xml:space="preserve"> these societal changes is that of owning private property. In the beginning, owning the means of production (private property) gave the independent artisans the advantage of increasing wealth which eventually </w:t>
      </w:r>
      <w:r w:rsidR="00612227">
        <w:t xml:space="preserve">created a whole new stratum in the social hierarchy for them. Eventually, this wealth grew to such a large extent that some of the capitalists rose to the top of the social hierarchy, </w:t>
      </w:r>
      <w:r w:rsidR="00D46049">
        <w:t>furthermore</w:t>
      </w:r>
      <w:r w:rsidR="00612227">
        <w:t xml:space="preserve"> the overall hierarchy was changed by the inclusion of many new layers. Although the capitalist</w:t>
      </w:r>
      <w:r w:rsidR="00871A42">
        <w:t>s</w:t>
      </w:r>
      <w:r w:rsidR="00612227">
        <w:t xml:space="preserve"> merely elaborated on an already present social hierarchy</w:t>
      </w:r>
      <w:r w:rsidR="00871A42">
        <w:t xml:space="preserve"> by creating new classes, from a Marxist point of view, private property inevitably creates social hierarchy because it changes the production of the means of life. Because institutions and ideas (including social hierarchy) spring from human practice, if the means of production are owned exclusively by one group of people, institutions and the structure of society itself will mirror this situation.</w:t>
      </w:r>
      <w:r w:rsidR="00D058D4">
        <w:t xml:space="preserve"> The rise of capitalism is a strong example of how private property can change and add to already existing social hierarchies, however it has not been at all shown that social hierarchies are an inevitability of private property.</w:t>
      </w:r>
      <w:r w:rsidR="00932FCC">
        <w:t xml:space="preserve"> It is easy to </w:t>
      </w:r>
      <w:r w:rsidR="00D058D4">
        <w:t>conceptualize a situation where the owners of private property naturally start acquiring and exercising more power and thus creating a social hierarchy out of what was originally an egalitarian social scape, however in order to vitalize and reify this idea, empirical evidence of simpler societies where this movement seems to be easy to pin point is necessary.</w:t>
      </w:r>
      <w:r w:rsidR="00D46049">
        <w:t xml:space="preserve"> This situation relates to a definition of private property more in terms of owning the means of production instead of private </w:t>
      </w:r>
      <w:r w:rsidR="000E2030">
        <w:t>possessions</w:t>
      </w:r>
      <w:r w:rsidR="00D46049">
        <w:t xml:space="preserve">, and is a situation including an already existing hierarchy. Let’s now consider some societies which existed before social hierarchies were </w:t>
      </w:r>
      <w:r w:rsidR="000E2030">
        <w:t>firmly established in the world.</w:t>
      </w:r>
    </w:p>
    <w:p w:rsidR="00763831" w:rsidRDefault="00763831" w:rsidP="00990B19">
      <w:pPr>
        <w:spacing w:line="360" w:lineRule="auto"/>
      </w:pPr>
    </w:p>
    <w:p w:rsidR="00763831" w:rsidRDefault="00763831" w:rsidP="00990B19">
      <w:pPr>
        <w:spacing w:line="360" w:lineRule="auto"/>
      </w:pPr>
    </w:p>
    <w:p w:rsidR="008B675C" w:rsidRDefault="00EB524F" w:rsidP="00990B19">
      <w:pPr>
        <w:spacing w:line="360" w:lineRule="auto"/>
      </w:pPr>
      <w:r>
        <w:t xml:space="preserve">The !Kung are a hunter-gatherer group </w:t>
      </w:r>
      <w:r w:rsidR="00662075">
        <w:t xml:space="preserve">in the Kalahari desert. </w:t>
      </w:r>
      <w:r w:rsidR="0024265B">
        <w:t>The !Kung word for territory</w:t>
      </w:r>
      <w:r w:rsidR="00A228DB">
        <w:t xml:space="preserve">, </w:t>
      </w:r>
      <w:r w:rsidR="0024265B">
        <w:t>land</w:t>
      </w:r>
      <w:r w:rsidR="00A228DB">
        <w:t xml:space="preserve"> or </w:t>
      </w:r>
      <w:r w:rsidR="0024265B">
        <w:t xml:space="preserve">locality, </w:t>
      </w:r>
      <w:r w:rsidR="0024265B">
        <w:rPr>
          <w:i/>
        </w:rPr>
        <w:t>n!ore</w:t>
      </w:r>
      <w:r w:rsidR="0024265B">
        <w:t xml:space="preserve">, is an area of land </w:t>
      </w:r>
      <w:r w:rsidR="004425B5">
        <w:t>which surrounds a water hole and which provides resources for the people of the water hole.</w:t>
      </w:r>
      <w:r w:rsidR="0024265B">
        <w:t xml:space="preserve"> (Lee 1979, 334) </w:t>
      </w:r>
      <w:r w:rsidR="007E37A6">
        <w:t xml:space="preserve">Although generally considered to be an egalitarian people, patterns of leadership do exist amongst the !Kung. (Lee 1979, 343) </w:t>
      </w:r>
      <w:r w:rsidR="004425B5">
        <w:t xml:space="preserve">The </w:t>
      </w:r>
      <w:r w:rsidR="004425B5">
        <w:rPr>
          <w:i/>
        </w:rPr>
        <w:t>k”ausi</w:t>
      </w:r>
      <w:r w:rsidR="004425B5">
        <w:t xml:space="preserve"> are the people who own the n!ore and their ownership is passed down from generation to another on the condition that the descendants continue to live there. (Lee 1979, 334) </w:t>
      </w:r>
      <w:r w:rsidR="001061B9">
        <w:t>The most important criteria for acquiring a leadership role</w:t>
      </w:r>
      <w:r w:rsidR="006A6AEF">
        <w:t xml:space="preserve"> are being a n!ore owner (being a descendant of a long line of n!ore owners included) </w:t>
      </w:r>
      <w:r w:rsidR="006A6AEF">
        <w:lastRenderedPageBreak/>
        <w:t xml:space="preserve">or marriage to a </w:t>
      </w:r>
      <w:r w:rsidR="00E07D48">
        <w:t>n!ore owner (usually involves a capable and energetic man from another water hole marrying a woman of the n</w:t>
      </w:r>
      <w:r w:rsidR="00CB2426">
        <w:t>!ore owning group). (Lee 1989, 344-345)</w:t>
      </w:r>
      <w:r w:rsidR="007E37A6">
        <w:t xml:space="preserve"> A few other factors such as personality are considered when it comes to leadership</w:t>
      </w:r>
      <w:r w:rsidR="000E2030">
        <w:t xml:space="preserve"> although not as important</w:t>
      </w:r>
      <w:r w:rsidR="007E37A6">
        <w:t>. (Lee 1989, 344-345)</w:t>
      </w:r>
      <w:r w:rsidR="00CB2426">
        <w:t xml:space="preserve"> </w:t>
      </w:r>
    </w:p>
    <w:p w:rsidR="00B41624" w:rsidRDefault="007E37A6" w:rsidP="00990B19">
      <w:pPr>
        <w:spacing w:line="360" w:lineRule="auto"/>
      </w:pPr>
      <w:r>
        <w:t>Th</w:t>
      </w:r>
      <w:r w:rsidR="008B675C">
        <w:t xml:space="preserve">e example of the !Kung leadership being recognised through owning n!ores </w:t>
      </w:r>
      <w:r>
        <w:t xml:space="preserve">clearly demonstrates that there is some kind of a link between owning property and having a special social status within society. Two theoretical pictures could be drawn here to articulate this link: 1. Certain charismatic individuals were persuasive enough to persuade the other members of the group </w:t>
      </w:r>
      <w:r w:rsidR="00D91863">
        <w:t xml:space="preserve">to see them as leader figure because of their strong qualities, and thus naturally through this they gained authority on what happens to the land, or 2. Certain charismatic individuals were persuasive enough to persuade the other members that they should get the say over the land, and because of this </w:t>
      </w:r>
      <w:r w:rsidR="008B675C">
        <w:t>they naturally became leader figures. These two situations have as their function not necessarily to reflect reality but to point out the curious common instinct in humans to link the leadership figure with</w:t>
      </w:r>
      <w:r w:rsidR="00AA67EC">
        <w:t xml:space="preserve"> owning important private property, it is interesting to note </w:t>
      </w:r>
      <w:r w:rsidR="00D06CDB">
        <w:t>that people usually entrust leadership figure with owning special private property, or vice versa, they entrust those who own special private property with general leadership of the group.</w:t>
      </w:r>
      <w:r w:rsidR="00B41624">
        <w:t xml:space="preserve"> It could be argued that the owning of property by an exclusive group or individuals or a single individual gives the owners power, which then gives them a special status amongst others and thus creates a hierarchy.</w:t>
      </w:r>
    </w:p>
    <w:p w:rsidR="00A228DB" w:rsidRDefault="00AA67EC" w:rsidP="00990B19">
      <w:pPr>
        <w:spacing w:line="360" w:lineRule="auto"/>
      </w:pPr>
      <w:r>
        <w:t xml:space="preserve"> If the facts of the !Kung are consistent, then it is clear tha</w:t>
      </w:r>
      <w:r w:rsidR="00D06CDB">
        <w:t xml:space="preserve">t owning private property is linked with special social status. However, upon closer investigation of the !Kung, the picture becomes obscured, to a point that everything that was discussed so far about the !Kung is called into question. </w:t>
      </w:r>
      <w:r w:rsidR="00B41624">
        <w:t xml:space="preserve">For example, there is a clear ownership </w:t>
      </w:r>
      <w:r w:rsidR="00F03C4A">
        <w:t xml:space="preserve">of the water hole and </w:t>
      </w:r>
      <w:r w:rsidR="00B41624">
        <w:t>of the immediate area around the water hole, however</w:t>
      </w:r>
      <w:r w:rsidR="00F03C4A">
        <w:t xml:space="preserve"> the broad belt of land surrounding this area is shared with neighbouring groups and there isn’t a clear boundary</w:t>
      </w:r>
      <w:r w:rsidR="00F1053D">
        <w:t>, the !Kung themselves cannot tell where one N!ore ends and another one begins. (Lee 1979, 334)</w:t>
      </w:r>
      <w:r w:rsidR="00A4687C">
        <w:t xml:space="preserve"> Moreover, the !Kung themselves are either confused about or completely deny any kind of leaders amongst them, some scholars argue that the idea of headmen or leaders has only come about after contact with outside groups. (Lee 1979, 346) It is clear then that the !Kung don’t recognise any official hierarchy amongst themselves and are thus egalitarian. Leaders have no formal authority but they do have more authority in terms of their voice being more respected and their opinions being more valued. (Lee 1979, 343) </w:t>
      </w:r>
    </w:p>
    <w:p w:rsidR="00A4687C" w:rsidRDefault="00A4687C" w:rsidP="00990B19">
      <w:pPr>
        <w:spacing w:line="360" w:lineRule="auto"/>
      </w:pPr>
      <w:r>
        <w:t>Other scholars</w:t>
      </w:r>
      <w:r w:rsidR="004515F3">
        <w:t xml:space="preserve"> such as Marshall</w:t>
      </w:r>
      <w:r>
        <w:t xml:space="preserve"> on the other hand </w:t>
      </w:r>
      <w:r w:rsidR="004515F3">
        <w:t xml:space="preserve">argue that </w:t>
      </w:r>
      <w:r w:rsidR="002B0D88">
        <w:t xml:space="preserve">amongst the !Kung </w:t>
      </w:r>
      <w:r w:rsidR="004515F3">
        <w:t xml:space="preserve">“real property and the resources of plant foods and waterholes are not owned by individuals and cannot be given </w:t>
      </w:r>
      <w:r w:rsidR="004515F3">
        <w:lastRenderedPageBreak/>
        <w:t xml:space="preserve">away”. (Marshall 1976, 366) However, Marshall interestingly argues that once received, gifts become the private property of the individual as if made by them, and that gifts are also </w:t>
      </w:r>
      <w:r w:rsidR="00C3270A">
        <w:t xml:space="preserve">the main way that the !Kung avoid </w:t>
      </w:r>
      <w:r w:rsidR="000E2030">
        <w:t>jealousy</w:t>
      </w:r>
      <w:r w:rsidR="0099447A">
        <w:t xml:space="preserve">, ill will, and develop friendly relationships (Marshall 1976, 363, 366) Also, borrowing and lending amongst the !Kung is an important way of maintaining social solidarity, although it does not blur the clarity of ownership. (Marshall 1976, 366) </w:t>
      </w:r>
      <w:r w:rsidR="00FD1613">
        <w:t>If we add this to previous information discussed on the !Kung, we see that the !kung</w:t>
      </w:r>
      <w:r w:rsidR="00246B0A">
        <w:t>, although having vague, undefined, and probably recent forms of leadership, they lack social hierarchy, however they do seem to own private property. The owning of private property in this social context, actually has the opposite effect of creating solidarity between the people through lending and borrowing, instead of creating a strat</w:t>
      </w:r>
      <w:r w:rsidR="000E2030">
        <w:t>a</w:t>
      </w:r>
      <w:r w:rsidR="00246B0A">
        <w:t xml:space="preserve"> of social divisions. What has to be taken into account however is that private property in this context leans more towards the idea of ‘personal property’ as opposed to the strict sense of private property. </w:t>
      </w:r>
      <w:r w:rsidR="00AC12C2">
        <w:t>Nevertheless the !Kung demonstrate how this definition of private property does the opposite of dividing people, it brings them together.</w:t>
      </w:r>
    </w:p>
    <w:p w:rsidR="00A4687C" w:rsidRDefault="00C4261E" w:rsidP="00990B19">
      <w:pPr>
        <w:spacing w:line="360" w:lineRule="auto"/>
      </w:pPr>
      <w:r>
        <w:t xml:space="preserve">The Nuer of </w:t>
      </w:r>
      <w:r w:rsidR="00384E63">
        <w:t xml:space="preserve">Sudan, a pastoralist people of Southern Sudan are also worth exploring. Ownership of cattle and land amongst the Nuer is expressed in terms of kinship, that is, </w:t>
      </w:r>
      <w:r w:rsidR="00171EEA">
        <w:t xml:space="preserve">a </w:t>
      </w:r>
      <w:r w:rsidR="003B4EAE">
        <w:t>person’s</w:t>
      </w:r>
      <w:r w:rsidR="00171EEA">
        <w:t xml:space="preserve"> cattle were passed down to him by his kin and will probably be passed down onto other kin, unless he decides to sell the cattle, in which case he will need permission from his kin, because “the cattle are part of a collective, not an individual system of ownership.” (Howell 1954, </w:t>
      </w:r>
      <w:r w:rsidR="00332B3E">
        <w:t xml:space="preserve">178) However the Nuer </w:t>
      </w:r>
      <w:r w:rsidR="007541E0">
        <w:t>do own property which is private, it consists mainly of tools, clothing, weaponry and houses</w:t>
      </w:r>
      <w:r w:rsidR="0037183D">
        <w:t>. (Howell 1954, 179)</w:t>
      </w:r>
    </w:p>
    <w:p w:rsidR="00937F15" w:rsidRDefault="0037183D" w:rsidP="00990B19">
      <w:pPr>
        <w:spacing w:line="360" w:lineRule="auto"/>
      </w:pPr>
      <w:r>
        <w:t>The</w:t>
      </w:r>
      <w:r w:rsidR="00937F15">
        <w:t xml:space="preserve"> Nuer have had in the past and present various personalities that could be loosely tied with leadership, such as the leopard-skin chiefs or the </w:t>
      </w:r>
      <w:r w:rsidR="00937F15" w:rsidRPr="00E840D3">
        <w:rPr>
          <w:i/>
        </w:rPr>
        <w:t>ruic Naadh</w:t>
      </w:r>
      <w:r w:rsidR="00937F15">
        <w:t>, th</w:t>
      </w:r>
      <w:r w:rsidR="00F57470">
        <w:t xml:space="preserve">eir functions were merely those of settlers of disputes or the unifiers of tribal groups for a common purpose, namely invasion and expansion. (Howell 1954, 27-29) </w:t>
      </w:r>
      <w:r w:rsidR="000E2030">
        <w:t>Just like the !Kung, t</w:t>
      </w:r>
      <w:r w:rsidR="00E840D3">
        <w:t>he authority of t</w:t>
      </w:r>
      <w:r w:rsidR="000E2030">
        <w:t>he leaders</w:t>
      </w:r>
      <w:r w:rsidR="00E840D3">
        <w:t xml:space="preserve"> is expressed merely through persuasion, the words </w:t>
      </w:r>
      <w:r w:rsidR="00E840D3" w:rsidRPr="00E840D3">
        <w:rPr>
          <w:i/>
        </w:rPr>
        <w:t>ruic Naadh</w:t>
      </w:r>
      <w:r w:rsidR="00E840D3">
        <w:t xml:space="preserve"> translate to ‘spokesman’</w:t>
      </w:r>
      <w:r w:rsidR="00F57470">
        <w:t>. (Howell 1954 3</w:t>
      </w:r>
      <w:r w:rsidR="00E840D3">
        <w:t>3-34</w:t>
      </w:r>
      <w:r w:rsidR="00F57470">
        <w:t xml:space="preserve">) </w:t>
      </w:r>
      <w:r w:rsidR="00937F15">
        <w:t>Evans-</w:t>
      </w:r>
      <w:r w:rsidR="00E840D3">
        <w:t>Pritchard</w:t>
      </w:r>
      <w:r w:rsidR="00937F15">
        <w:t xml:space="preserve"> described the Nuer as an “acephalous state” (Evans-Pritchard 1940, 246) </w:t>
      </w:r>
      <w:r w:rsidR="00F57470">
        <w:t xml:space="preserve">The Nuer are a highly individualistic people who refuse “to admit superiority or domination.” (Howell 1954, 30) </w:t>
      </w:r>
    </w:p>
    <w:p w:rsidR="002955FD" w:rsidRDefault="00332B3E" w:rsidP="00990B19">
      <w:pPr>
        <w:spacing w:line="360" w:lineRule="auto"/>
      </w:pPr>
      <w:r>
        <w:t>In this case, the more important property (cattle and land) is owned collectively, which arguably acts as a safeguard against social hierarchy because the private property is relatively impotent. If the Nuer were to have any kind of established authority or hierarchy, it would most likely come through a different channel and not that</w:t>
      </w:r>
      <w:r w:rsidR="00EB0E96">
        <w:t xml:space="preserve"> of</w:t>
      </w:r>
      <w:r>
        <w:t xml:space="preserve"> private property because the most important items of property are already collectivised. This can be contrasted with modern capitalist society where money and </w:t>
      </w:r>
      <w:r>
        <w:lastRenderedPageBreak/>
        <w:t xml:space="preserve">property is the driving force and the </w:t>
      </w:r>
      <w:r w:rsidR="007541E0">
        <w:t>potent items of property are not collectivised, thus as was the case in the introduction of capitalism and the fall of feudalism, private property radically transformed the social hierarchy because the existing system allowed for that. In the case of the Nuer, cattle and land would have to lose their collective status in order for private property to have enough power to</w:t>
      </w:r>
      <w:r w:rsidR="00EB0E96">
        <w:t xml:space="preserve"> conceivably</w:t>
      </w:r>
      <w:r w:rsidR="007541E0">
        <w:t xml:space="preserve"> introduce or at least change the social hierarchy.</w:t>
      </w:r>
    </w:p>
    <w:p w:rsidR="00A228DB" w:rsidRDefault="00F209A8" w:rsidP="00990B19">
      <w:pPr>
        <w:spacing w:line="360" w:lineRule="auto"/>
      </w:pPr>
      <w:r>
        <w:t xml:space="preserve">The Nuer demonstrate that the power of private property depends on the other types of property and their power and also what is included in the category of private property. The Pintupi in Australia include more important objects in that category, however their basic approach to owning property </w:t>
      </w:r>
      <w:r w:rsidR="00DE7ABF">
        <w:t xml:space="preserve">is </w:t>
      </w:r>
      <w:r w:rsidR="00B21BD3">
        <w:t xml:space="preserve">contrary </w:t>
      </w:r>
      <w:r w:rsidR="00DE7ABF">
        <w:t>to the common idea of accumulating property as expressing or creating social status</w:t>
      </w:r>
      <w:r w:rsidR="00B21BD3">
        <w:t xml:space="preserve"> and identity</w:t>
      </w:r>
      <w:r w:rsidR="00DE7ABF">
        <w:t>. Th</w:t>
      </w:r>
      <w:r w:rsidR="00CE66AE">
        <w:t xml:space="preserve">e Pintupi idea of property can be understood in terms of </w:t>
      </w:r>
      <w:r w:rsidR="000130AC">
        <w:t xml:space="preserve">‘identification.’ (Myers 1990, 54) If an object belongs to a Pintupi, it means that the individual is looking after the object and is related to the object. (Myers 1990, 55) </w:t>
      </w:r>
      <w:r w:rsidR="004E0D7F">
        <w:t xml:space="preserve">The Pintupi engage thoroughly in sharing, and they are also not shy to ask for objects, </w:t>
      </w:r>
      <w:r w:rsidR="00B21BD3">
        <w:t>which causes</w:t>
      </w:r>
      <w:r w:rsidR="004E0D7F">
        <w:t xml:space="preserve"> objects </w:t>
      </w:r>
      <w:r w:rsidR="00B21BD3">
        <w:t xml:space="preserve">to </w:t>
      </w:r>
      <w:r w:rsidR="004E0D7F">
        <w:t>circulate around people very quickly</w:t>
      </w:r>
      <w:r w:rsidR="00B21BD3">
        <w:t>, which often results in people losing their property very quickly</w:t>
      </w:r>
      <w:r w:rsidR="004E0D7F">
        <w:t>. Because refusing someone directly is very difficult amongst the Pintupi, some people chose to hide their objects and place them out of reach, e.g burying packs of cigarettes or hiding game meat in flour drums,</w:t>
      </w:r>
      <w:r w:rsidR="004E0D7F" w:rsidRPr="004E0D7F">
        <w:t xml:space="preserve"> in order to have a legitimate justification to refuse someone politely</w:t>
      </w:r>
      <w:r w:rsidR="004E0D7F">
        <w:t xml:space="preserve">. (Myers 1990 56-59) This polite rejection is a meaningful act in that it </w:t>
      </w:r>
      <w:r w:rsidR="00F26E96">
        <w:t>expresses the relationship of the giver to the asker, but also of the asker to the giver because the asker is “claiming either co-ownership or else a relationship with the proprietor that obligated him or her to give.” (Myers 1990, 57) Private property, the owning of objects is thus “</w:t>
      </w:r>
      <w:r w:rsidR="00DE7ABF">
        <w:t>important as opportunities to say something about oneself, to give to others, or to share.” (</w:t>
      </w:r>
      <w:r w:rsidR="00A4614E">
        <w:t>Myers 1990, 54)</w:t>
      </w:r>
      <w:r w:rsidR="00EC1035">
        <w:t xml:space="preserve"> Trucks are a valuable piece of private property amongst the Pintupi and can be the private property of an individual who has bought it with their own money, however because of the utility of the trucks, people who do not own them draw on kinsmen who do to get help</w:t>
      </w:r>
      <w:r w:rsidR="00370E68">
        <w:t xml:space="preserve">. The Pintupi do not see a problem with such demanding of help because they feel that taking care of their relatives is more important than property. (Myers 1990, 60-63) </w:t>
      </w:r>
    </w:p>
    <w:p w:rsidR="00CE7677" w:rsidRDefault="00CE7677" w:rsidP="00990B19">
      <w:pPr>
        <w:spacing w:line="360" w:lineRule="auto"/>
      </w:pPr>
      <w:r>
        <w:t xml:space="preserve">The Pintupi are an example yet another </w:t>
      </w:r>
      <w:r w:rsidR="00EB0E96">
        <w:t>different outcome</w:t>
      </w:r>
      <w:r>
        <w:t xml:space="preserve"> of private property. The Pintupi have an instrumental use of private property; because of their basic approach of putting their relatives first, they manipulate private property and use it to express their care and good will for other through the sharing of it. This is yet another example of a group using private property as a means completely contrary to that of social hierarchy.</w:t>
      </w:r>
    </w:p>
    <w:p w:rsidR="00B07465" w:rsidRDefault="00EA1597" w:rsidP="00990B19">
      <w:pPr>
        <w:spacing w:line="360" w:lineRule="auto"/>
      </w:pPr>
      <w:r>
        <w:lastRenderedPageBreak/>
        <w:t xml:space="preserve">To summarize, this discussion has explored private property and its possible outcomes in western context, and in a hunter-gatherer/ pastoralist context. The </w:t>
      </w:r>
      <w:r w:rsidR="0033479A">
        <w:t>rise of capitalism and its introduction of a new class of people through the wealth acquired through the owning of the means of production has been explored, as well as the !Kung and Pintupi manipulating private property and using it to reinforce social solidarity</w:t>
      </w:r>
      <w:r w:rsidR="00990B19">
        <w:t xml:space="preserve"> and express/build relationships with others</w:t>
      </w:r>
      <w:r w:rsidR="0033479A">
        <w:t xml:space="preserve">, along with the Nuer where private property doesn’t structure society because of the importance of collective property which over-shadows it. </w:t>
      </w:r>
      <w:r w:rsidR="00B07465">
        <w:t>To conclude, private property will be able to create or change social hierarchy only in situation</w:t>
      </w:r>
      <w:r w:rsidR="0033479A">
        <w:t>s</w:t>
      </w:r>
      <w:r w:rsidR="00B07465">
        <w:t xml:space="preserve"> where the cultural attitudes about property will allow it.</w:t>
      </w:r>
      <w:r w:rsidR="0033479A">
        <w:t xml:space="preserve"> The Pintupi see people as more important than property, within that system, even large amounts of private property will always be redistributed because of the social attitudes on sharing and building relationships. In a more alienated society such as ours, private property can have a real thrust in the structures of social hierarchy because within our culture there exist no cultural attitudes which limit the power of private property. Although the inevitability of private property creating social hierarchy has not been discussed, it is perhaps not necessary because it has been demonstrated that private property in simpler societies creates not hierarchy but solidarity in many cases, giving proof of the variability of the different outcomes of private property, which is perhaps the most important point to have arisen from this discussion: the fact that private property can have many outcomes, depending on the situations, social hierarchy is just one of them, but so is social solidarity and </w:t>
      </w:r>
      <w:r w:rsidR="00990B19">
        <w:t>building relationships.</w:t>
      </w: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p>
    <w:p w:rsidR="006219BD" w:rsidRDefault="006219BD" w:rsidP="00990B19">
      <w:pPr>
        <w:spacing w:line="360" w:lineRule="auto"/>
      </w:pPr>
      <w:r>
        <w:lastRenderedPageBreak/>
        <w:t xml:space="preserve">References: </w:t>
      </w:r>
    </w:p>
    <w:p w:rsidR="006219BD" w:rsidRDefault="00604151" w:rsidP="00990B19">
      <w:pPr>
        <w:spacing w:line="360" w:lineRule="auto"/>
      </w:pPr>
      <w:r>
        <w:t xml:space="preserve">Burns E,. 1996. </w:t>
      </w:r>
      <w:r w:rsidRPr="00205EB6">
        <w:rPr>
          <w:i/>
        </w:rPr>
        <w:t>An introduction to Marxism</w:t>
      </w:r>
      <w:r>
        <w:t>. Londo</w:t>
      </w:r>
      <w:bookmarkStart w:id="0" w:name="_GoBack"/>
      <w:bookmarkEnd w:id="0"/>
      <w:r>
        <w:t>n, Lawrence and Wishart Ltd.</w:t>
      </w:r>
    </w:p>
    <w:p w:rsidR="00604151" w:rsidRDefault="00604151" w:rsidP="00990B19">
      <w:pPr>
        <w:spacing w:line="360" w:lineRule="auto"/>
      </w:pPr>
      <w:r>
        <w:t>Evans-Pritchard</w:t>
      </w:r>
      <w:r w:rsidR="003B4EAE">
        <w:t xml:space="preserve"> </w:t>
      </w:r>
      <w:r w:rsidR="00911E34">
        <w:t xml:space="preserve">E,. </w:t>
      </w:r>
      <w:r w:rsidR="003B4EAE">
        <w:t xml:space="preserve">1940. </w:t>
      </w:r>
      <w:r w:rsidR="003B4EAE" w:rsidRPr="00205EB6">
        <w:rPr>
          <w:i/>
        </w:rPr>
        <w:t>African Political Systems</w:t>
      </w:r>
      <w:r w:rsidR="003B4EAE">
        <w:t>.</w:t>
      </w:r>
      <w:r w:rsidR="00911E34">
        <w:t xml:space="preserve"> London, Oxford University Press.</w:t>
      </w:r>
    </w:p>
    <w:p w:rsidR="00604151" w:rsidRDefault="00604151" w:rsidP="00990B19">
      <w:pPr>
        <w:spacing w:line="360" w:lineRule="auto"/>
      </w:pPr>
      <w:r>
        <w:t>Howell P,. 1954</w:t>
      </w:r>
      <w:r w:rsidRPr="00205EB6">
        <w:rPr>
          <w:i/>
        </w:rPr>
        <w:t>. A Manual of Nuer Law</w:t>
      </w:r>
      <w:r>
        <w:t>. London, New York, Toronto, Oxford University Press.</w:t>
      </w:r>
    </w:p>
    <w:p w:rsidR="00604151" w:rsidRDefault="00604151" w:rsidP="00990B19">
      <w:pPr>
        <w:spacing w:line="360" w:lineRule="auto"/>
      </w:pPr>
      <w:r>
        <w:t>Lee R,. 1979</w:t>
      </w:r>
      <w:r w:rsidRPr="00205EB6">
        <w:rPr>
          <w:i/>
        </w:rPr>
        <w:t>. The !Kung San</w:t>
      </w:r>
      <w:r>
        <w:t>. Cambridge, London, New York, New Rochelle, Melbourne, Sydney, Cambridge University Press.</w:t>
      </w:r>
    </w:p>
    <w:p w:rsidR="00604151" w:rsidRDefault="00604151" w:rsidP="00990B19">
      <w:pPr>
        <w:spacing w:line="360" w:lineRule="auto"/>
      </w:pPr>
      <w:r>
        <w:t xml:space="preserve">Marshall L,. 1976. </w:t>
      </w:r>
      <w:r w:rsidRPr="00205EB6">
        <w:rPr>
          <w:i/>
        </w:rPr>
        <w:t>Kalahari Hunter-Gatherers: Studies of the !Kung San and Their Neighbours</w:t>
      </w:r>
      <w:r>
        <w:t xml:space="preserve">. </w:t>
      </w:r>
      <w:r w:rsidR="004C721B">
        <w:t>Cambridge, Massachusetts, London. Harvard University Press.</w:t>
      </w:r>
    </w:p>
    <w:p w:rsidR="00911E34" w:rsidRDefault="00911E34" w:rsidP="00990B19">
      <w:pPr>
        <w:spacing w:line="360" w:lineRule="auto"/>
      </w:pPr>
      <w:r>
        <w:t xml:space="preserve">Myers F,. 1990. </w:t>
      </w:r>
      <w:r w:rsidRPr="00205EB6">
        <w:rPr>
          <w:i/>
        </w:rPr>
        <w:t>We Are Here:  Politics of Aboriginal Land Tenure</w:t>
      </w:r>
      <w:r>
        <w:t>. Berkeley and Los Angeles, University of California Press.</w:t>
      </w:r>
    </w:p>
    <w:p w:rsidR="00FA1EC7" w:rsidRPr="004425B5" w:rsidRDefault="00FA1EC7" w:rsidP="00990B19">
      <w:pPr>
        <w:spacing w:line="360" w:lineRule="auto"/>
      </w:pPr>
      <w:r>
        <w:t xml:space="preserve">Oxford Living Dictionaries 2017. Definition of: private property. Available at: </w:t>
      </w:r>
      <w:hyperlink r:id="rId6" w:history="1">
        <w:r w:rsidRPr="000721C1">
          <w:rPr>
            <w:rStyle w:val="Hyperlink"/>
          </w:rPr>
          <w:t>https://en.oxforddictionaries.com/definition/private_property</w:t>
        </w:r>
      </w:hyperlink>
      <w:r>
        <w:t xml:space="preserve"> (Accessed on: 27</w:t>
      </w:r>
      <w:r w:rsidRPr="00FA1EC7">
        <w:rPr>
          <w:vertAlign w:val="superscript"/>
        </w:rPr>
        <w:t>th</w:t>
      </w:r>
      <w:r>
        <w:t xml:space="preserve"> November 2017)</w:t>
      </w:r>
    </w:p>
    <w:sectPr w:rsidR="00FA1EC7" w:rsidRPr="004425B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0015" w:rsidRDefault="00490015" w:rsidP="002B0CB8">
      <w:pPr>
        <w:spacing w:after="0" w:line="240" w:lineRule="auto"/>
      </w:pPr>
      <w:r>
        <w:separator/>
      </w:r>
    </w:p>
  </w:endnote>
  <w:endnote w:type="continuationSeparator" w:id="0">
    <w:p w:rsidR="00490015" w:rsidRDefault="00490015" w:rsidP="002B0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039679"/>
      <w:docPartObj>
        <w:docPartGallery w:val="Page Numbers (Bottom of Page)"/>
        <w:docPartUnique/>
      </w:docPartObj>
    </w:sdtPr>
    <w:sdtEndPr>
      <w:rPr>
        <w:noProof/>
      </w:rPr>
    </w:sdtEndPr>
    <w:sdtContent>
      <w:p w:rsidR="003B4EAE" w:rsidRDefault="003B4EAE">
        <w:pPr>
          <w:pStyle w:val="Footer"/>
        </w:pPr>
        <w:r>
          <w:fldChar w:fldCharType="begin"/>
        </w:r>
        <w:r>
          <w:instrText xml:space="preserve"> PAGE   \* MERGEFORMAT </w:instrText>
        </w:r>
        <w:r>
          <w:fldChar w:fldCharType="separate"/>
        </w:r>
        <w:r w:rsidR="00205EB6">
          <w:rPr>
            <w:noProof/>
          </w:rPr>
          <w:t>7</w:t>
        </w:r>
        <w:r>
          <w:rPr>
            <w:noProof/>
          </w:rPr>
          <w:fldChar w:fldCharType="end"/>
        </w:r>
      </w:p>
    </w:sdtContent>
  </w:sdt>
  <w:p w:rsidR="003B4EAE" w:rsidRDefault="003B4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0015" w:rsidRDefault="00490015" w:rsidP="002B0CB8">
      <w:pPr>
        <w:spacing w:after="0" w:line="240" w:lineRule="auto"/>
      </w:pPr>
      <w:r>
        <w:separator/>
      </w:r>
    </w:p>
  </w:footnote>
  <w:footnote w:type="continuationSeparator" w:id="0">
    <w:p w:rsidR="00490015" w:rsidRDefault="00490015" w:rsidP="002B0C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EAE" w:rsidRDefault="003B4EAE" w:rsidP="00F209A8">
    <w:pPr>
      <w:pStyle w:val="Header"/>
    </w:pPr>
    <w:r>
      <w:t>AHAN5008                                                        Assignment 1                                     Grzegorz Palka/1600935</w:t>
    </w:r>
  </w:p>
  <w:p w:rsidR="003B4EAE" w:rsidRDefault="003B4EAE" w:rsidP="00F209A8">
    <w:pPr>
      <w:pStyle w:val="Header"/>
    </w:pPr>
  </w:p>
  <w:p w:rsidR="003B4EAE" w:rsidRDefault="003B4EAE" w:rsidP="006219BD">
    <w:pPr>
      <w:pStyle w:val="Header"/>
      <w:jc w:val="center"/>
    </w:pPr>
    <w:r>
      <w:t>Private property inevitably creates social hierarchies: critically discuss.</w:t>
    </w:r>
  </w:p>
  <w:p w:rsidR="003B4EAE" w:rsidRPr="00F209A8" w:rsidRDefault="003B4EAE" w:rsidP="00F209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CB8"/>
    <w:rsid w:val="000058E6"/>
    <w:rsid w:val="000130AC"/>
    <w:rsid w:val="0008082D"/>
    <w:rsid w:val="000A7EC2"/>
    <w:rsid w:val="000D10D6"/>
    <w:rsid w:val="000E2030"/>
    <w:rsid w:val="001061B9"/>
    <w:rsid w:val="00171EEA"/>
    <w:rsid w:val="00205EB6"/>
    <w:rsid w:val="0024265B"/>
    <w:rsid w:val="00246B0A"/>
    <w:rsid w:val="002955FD"/>
    <w:rsid w:val="002B0CB8"/>
    <w:rsid w:val="002B0D88"/>
    <w:rsid w:val="002F2B0F"/>
    <w:rsid w:val="002F5543"/>
    <w:rsid w:val="00332B3E"/>
    <w:rsid w:val="0033479A"/>
    <w:rsid w:val="00370E68"/>
    <w:rsid w:val="0037183D"/>
    <w:rsid w:val="00384E63"/>
    <w:rsid w:val="003B4EAE"/>
    <w:rsid w:val="003D14D4"/>
    <w:rsid w:val="003D1AA8"/>
    <w:rsid w:val="00441921"/>
    <w:rsid w:val="004425B5"/>
    <w:rsid w:val="004515F3"/>
    <w:rsid w:val="0046656C"/>
    <w:rsid w:val="00485839"/>
    <w:rsid w:val="00490015"/>
    <w:rsid w:val="004C1D41"/>
    <w:rsid w:val="004C721B"/>
    <w:rsid w:val="004E0D7F"/>
    <w:rsid w:val="005121F9"/>
    <w:rsid w:val="005F25E9"/>
    <w:rsid w:val="00604151"/>
    <w:rsid w:val="00612227"/>
    <w:rsid w:val="006219BD"/>
    <w:rsid w:val="00662075"/>
    <w:rsid w:val="006A6AEF"/>
    <w:rsid w:val="006E5FC0"/>
    <w:rsid w:val="00713567"/>
    <w:rsid w:val="007541E0"/>
    <w:rsid w:val="00754A53"/>
    <w:rsid w:val="00761490"/>
    <w:rsid w:val="00763831"/>
    <w:rsid w:val="00786B27"/>
    <w:rsid w:val="00786BDC"/>
    <w:rsid w:val="00791F34"/>
    <w:rsid w:val="0079693F"/>
    <w:rsid w:val="007E37A6"/>
    <w:rsid w:val="007F0638"/>
    <w:rsid w:val="0086100E"/>
    <w:rsid w:val="008719A3"/>
    <w:rsid w:val="00871A42"/>
    <w:rsid w:val="0087671A"/>
    <w:rsid w:val="008966CC"/>
    <w:rsid w:val="008A0E81"/>
    <w:rsid w:val="008B675C"/>
    <w:rsid w:val="008F1598"/>
    <w:rsid w:val="00911E34"/>
    <w:rsid w:val="00932FCC"/>
    <w:rsid w:val="00937F15"/>
    <w:rsid w:val="00947670"/>
    <w:rsid w:val="00975BEC"/>
    <w:rsid w:val="00990B19"/>
    <w:rsid w:val="0099447A"/>
    <w:rsid w:val="009B785B"/>
    <w:rsid w:val="00A228DB"/>
    <w:rsid w:val="00A25FF6"/>
    <w:rsid w:val="00A35EDC"/>
    <w:rsid w:val="00A4614E"/>
    <w:rsid w:val="00A4687C"/>
    <w:rsid w:val="00AA67EC"/>
    <w:rsid w:val="00AA6877"/>
    <w:rsid w:val="00AC12C2"/>
    <w:rsid w:val="00B07465"/>
    <w:rsid w:val="00B21BD3"/>
    <w:rsid w:val="00B233E9"/>
    <w:rsid w:val="00B41624"/>
    <w:rsid w:val="00B534EC"/>
    <w:rsid w:val="00BB1118"/>
    <w:rsid w:val="00BD685D"/>
    <w:rsid w:val="00C3270A"/>
    <w:rsid w:val="00C4261E"/>
    <w:rsid w:val="00C55DA0"/>
    <w:rsid w:val="00CA7BB4"/>
    <w:rsid w:val="00CB2426"/>
    <w:rsid w:val="00CD22BF"/>
    <w:rsid w:val="00CE0E1D"/>
    <w:rsid w:val="00CE66AE"/>
    <w:rsid w:val="00CE7677"/>
    <w:rsid w:val="00D058D4"/>
    <w:rsid w:val="00D06CDB"/>
    <w:rsid w:val="00D30620"/>
    <w:rsid w:val="00D46049"/>
    <w:rsid w:val="00D91863"/>
    <w:rsid w:val="00DE7ABF"/>
    <w:rsid w:val="00E07D48"/>
    <w:rsid w:val="00E55196"/>
    <w:rsid w:val="00E83359"/>
    <w:rsid w:val="00E840D3"/>
    <w:rsid w:val="00EA1597"/>
    <w:rsid w:val="00EB0E96"/>
    <w:rsid w:val="00EB524F"/>
    <w:rsid w:val="00EC1035"/>
    <w:rsid w:val="00F03C4A"/>
    <w:rsid w:val="00F1053D"/>
    <w:rsid w:val="00F209A8"/>
    <w:rsid w:val="00F26E96"/>
    <w:rsid w:val="00F5346A"/>
    <w:rsid w:val="00F57470"/>
    <w:rsid w:val="00F6008B"/>
    <w:rsid w:val="00FA1EC7"/>
    <w:rsid w:val="00FD1613"/>
    <w:rsid w:val="00FE721A"/>
    <w:rsid w:val="00FF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B6D78"/>
  <w15:chartTrackingRefBased/>
  <w15:docId w15:val="{6D43586A-9786-4AB6-8003-4755447B1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0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CB8"/>
  </w:style>
  <w:style w:type="paragraph" w:styleId="Footer">
    <w:name w:val="footer"/>
    <w:basedOn w:val="Normal"/>
    <w:link w:val="FooterChar"/>
    <w:uiPriority w:val="99"/>
    <w:unhideWhenUsed/>
    <w:rsid w:val="002B0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CB8"/>
  </w:style>
  <w:style w:type="character" w:styleId="Hyperlink">
    <w:name w:val="Hyperlink"/>
    <w:basedOn w:val="DefaultParagraphFont"/>
    <w:uiPriority w:val="99"/>
    <w:unhideWhenUsed/>
    <w:rsid w:val="00FA1EC7"/>
    <w:rPr>
      <w:color w:val="0563C1" w:themeColor="hyperlink"/>
      <w:u w:val="single"/>
    </w:rPr>
  </w:style>
  <w:style w:type="character" w:styleId="UnresolvedMention">
    <w:name w:val="Unresolved Mention"/>
    <w:basedOn w:val="DefaultParagraphFont"/>
    <w:uiPriority w:val="99"/>
    <w:semiHidden/>
    <w:unhideWhenUsed/>
    <w:rsid w:val="00FA1EC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991002">
      <w:bodyDiv w:val="1"/>
      <w:marLeft w:val="0"/>
      <w:marRight w:val="0"/>
      <w:marTop w:val="0"/>
      <w:marBottom w:val="0"/>
      <w:divBdr>
        <w:top w:val="none" w:sz="0" w:space="0" w:color="auto"/>
        <w:left w:val="none" w:sz="0" w:space="0" w:color="auto"/>
        <w:bottom w:val="none" w:sz="0" w:space="0" w:color="auto"/>
        <w:right w:val="none" w:sz="0" w:space="0" w:color="auto"/>
      </w:divBdr>
      <w:divsChild>
        <w:div w:id="692538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oxforddictionaries.com/definition/private_propert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1096</TotalTime>
  <Pages>7</Pages>
  <Words>2659</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Palka (1600935)</dc:creator>
  <cp:keywords/>
  <dc:description/>
  <cp:lastModifiedBy>Grzegorz Palka (1600935)</cp:lastModifiedBy>
  <cp:revision>24</cp:revision>
  <dcterms:created xsi:type="dcterms:W3CDTF">2017-11-24T02:05:00Z</dcterms:created>
  <dcterms:modified xsi:type="dcterms:W3CDTF">2017-11-27T23:27:00Z</dcterms:modified>
</cp:coreProperties>
</file>