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03091" w14:textId="77777777" w:rsidR="005226DB" w:rsidRPr="004A7A49" w:rsidRDefault="005226DB" w:rsidP="004A7A49">
      <w:pPr>
        <w:spacing w:after="0" w:line="360" w:lineRule="auto"/>
        <w:jc w:val="both"/>
        <w:rPr>
          <w:rFonts w:cs="Times New Roman"/>
          <w:b/>
          <w:bCs/>
          <w:iCs/>
          <w:szCs w:val="24"/>
        </w:rPr>
      </w:pPr>
    </w:p>
    <w:p w14:paraId="508401F7" w14:textId="77777777" w:rsidR="005226DB" w:rsidRPr="004A7A49" w:rsidRDefault="005226DB" w:rsidP="004A7A49">
      <w:pPr>
        <w:spacing w:after="0" w:line="360" w:lineRule="auto"/>
        <w:jc w:val="both"/>
        <w:rPr>
          <w:rFonts w:cs="Times New Roman"/>
          <w:b/>
          <w:bCs/>
          <w:iCs/>
          <w:szCs w:val="24"/>
        </w:rPr>
      </w:pPr>
    </w:p>
    <w:p w14:paraId="734C5205" w14:textId="77777777" w:rsidR="005226DB" w:rsidRPr="004A7A49" w:rsidRDefault="005226DB" w:rsidP="004A7A49">
      <w:pPr>
        <w:spacing w:after="0" w:line="360" w:lineRule="auto"/>
        <w:jc w:val="both"/>
        <w:rPr>
          <w:rFonts w:cs="Times New Roman"/>
          <w:b/>
          <w:bCs/>
          <w:iCs/>
          <w:szCs w:val="24"/>
        </w:rPr>
      </w:pPr>
    </w:p>
    <w:p w14:paraId="51F37C3B" w14:textId="77777777" w:rsidR="005226DB" w:rsidRPr="004A7A49" w:rsidRDefault="005226DB" w:rsidP="004A7A49">
      <w:pPr>
        <w:spacing w:after="0" w:line="360" w:lineRule="auto"/>
        <w:jc w:val="both"/>
        <w:rPr>
          <w:rFonts w:cs="Times New Roman"/>
          <w:b/>
          <w:bCs/>
          <w:iCs/>
          <w:szCs w:val="24"/>
        </w:rPr>
      </w:pPr>
    </w:p>
    <w:p w14:paraId="04F1CB5D" w14:textId="77777777" w:rsidR="005226DB" w:rsidRPr="004A7A49" w:rsidRDefault="005226DB" w:rsidP="004A7A49">
      <w:pPr>
        <w:spacing w:after="0" w:line="360" w:lineRule="auto"/>
        <w:jc w:val="both"/>
        <w:rPr>
          <w:rFonts w:cs="Times New Roman"/>
          <w:b/>
          <w:bCs/>
          <w:iCs/>
          <w:szCs w:val="24"/>
        </w:rPr>
      </w:pPr>
    </w:p>
    <w:p w14:paraId="4B135FCA" w14:textId="77777777" w:rsidR="005226DB" w:rsidRPr="004A7A49" w:rsidRDefault="005226DB" w:rsidP="004A7A49">
      <w:pPr>
        <w:spacing w:after="0" w:line="360" w:lineRule="auto"/>
        <w:jc w:val="both"/>
        <w:rPr>
          <w:rFonts w:cs="Times New Roman"/>
          <w:b/>
          <w:bCs/>
          <w:iCs/>
          <w:szCs w:val="24"/>
        </w:rPr>
      </w:pPr>
    </w:p>
    <w:p w14:paraId="414E9A48" w14:textId="77777777" w:rsidR="004A7A49" w:rsidRPr="004A7A49" w:rsidRDefault="004A7A49" w:rsidP="00EE022F">
      <w:pPr>
        <w:spacing w:after="0" w:line="360" w:lineRule="auto"/>
        <w:jc w:val="center"/>
        <w:rPr>
          <w:rFonts w:cs="Times New Roman"/>
          <w:b/>
          <w:bCs/>
          <w:iCs/>
          <w:szCs w:val="24"/>
        </w:rPr>
      </w:pPr>
      <w:r w:rsidRPr="004A7A49">
        <w:rPr>
          <w:rFonts w:cs="Times New Roman"/>
          <w:b/>
          <w:bCs/>
          <w:iCs/>
          <w:szCs w:val="24"/>
        </w:rPr>
        <w:t>PROGRAMME: BA (HONS) LEADERSHIP AND MANAGEMENT SKILLS FOR THE WORKPLACE</w:t>
      </w:r>
    </w:p>
    <w:p w14:paraId="7F818415" w14:textId="77777777" w:rsidR="004A7A49" w:rsidRPr="004A7A49" w:rsidRDefault="004A7A49" w:rsidP="00EE022F">
      <w:pPr>
        <w:spacing w:after="0" w:line="360" w:lineRule="auto"/>
        <w:jc w:val="center"/>
        <w:rPr>
          <w:rFonts w:cs="Times New Roman"/>
          <w:b/>
          <w:bCs/>
          <w:iCs/>
          <w:szCs w:val="24"/>
        </w:rPr>
      </w:pPr>
      <w:r w:rsidRPr="004A7A49">
        <w:rPr>
          <w:rFonts w:cs="Times New Roman"/>
          <w:b/>
          <w:bCs/>
          <w:iCs/>
          <w:szCs w:val="24"/>
        </w:rPr>
        <w:t>MODULE: MANAGING PROJECTS IN THE ORGANISATION</w:t>
      </w:r>
    </w:p>
    <w:p w14:paraId="26B52838" w14:textId="77777777" w:rsidR="005226DB" w:rsidRPr="004A7A49" w:rsidRDefault="004A7A49" w:rsidP="00EE022F">
      <w:pPr>
        <w:spacing w:after="0" w:line="360" w:lineRule="auto"/>
        <w:jc w:val="center"/>
        <w:rPr>
          <w:rFonts w:cs="Times New Roman"/>
          <w:b/>
          <w:bCs/>
          <w:iCs/>
          <w:szCs w:val="24"/>
        </w:rPr>
      </w:pPr>
      <w:r w:rsidRPr="004A7A49">
        <w:rPr>
          <w:rFonts w:cs="Times New Roman"/>
          <w:b/>
          <w:bCs/>
          <w:iCs/>
          <w:szCs w:val="24"/>
        </w:rPr>
        <w:t>MODULE CODE: BMSW5104</w:t>
      </w:r>
    </w:p>
    <w:p w14:paraId="0ED4B94C" w14:textId="77777777" w:rsidR="005226DB" w:rsidRDefault="004A7A49" w:rsidP="00EE022F">
      <w:pPr>
        <w:spacing w:after="0" w:line="360" w:lineRule="auto"/>
        <w:jc w:val="center"/>
        <w:rPr>
          <w:rFonts w:cs="Times New Roman"/>
          <w:b/>
          <w:bCs/>
          <w:iCs/>
          <w:szCs w:val="24"/>
        </w:rPr>
      </w:pPr>
      <w:r w:rsidRPr="004A7A49">
        <w:rPr>
          <w:rFonts w:cs="Times New Roman"/>
          <w:b/>
          <w:bCs/>
          <w:iCs/>
          <w:szCs w:val="24"/>
        </w:rPr>
        <w:t xml:space="preserve">CASE OF </w:t>
      </w:r>
      <w:r w:rsidR="005226DB" w:rsidRPr="004A7A49">
        <w:rPr>
          <w:rFonts w:cs="Times New Roman"/>
          <w:b/>
          <w:bCs/>
          <w:iCs/>
          <w:szCs w:val="24"/>
        </w:rPr>
        <w:t>UBER</w:t>
      </w:r>
    </w:p>
    <w:p w14:paraId="11D560FE" w14:textId="77777777" w:rsidR="00AD689F" w:rsidRPr="004A7A49" w:rsidRDefault="00AD689F" w:rsidP="00EE022F">
      <w:pPr>
        <w:spacing w:after="0" w:line="360" w:lineRule="auto"/>
        <w:jc w:val="center"/>
        <w:rPr>
          <w:rFonts w:cs="Times New Roman"/>
          <w:b/>
          <w:bCs/>
          <w:iCs/>
          <w:szCs w:val="24"/>
        </w:rPr>
      </w:pPr>
    </w:p>
    <w:p w14:paraId="41F6B595" w14:textId="77777777" w:rsidR="005226DB" w:rsidRDefault="000269A3" w:rsidP="00EE022F">
      <w:pPr>
        <w:spacing w:after="0" w:line="360" w:lineRule="auto"/>
        <w:jc w:val="center"/>
        <w:rPr>
          <w:rFonts w:cs="Times New Roman"/>
          <w:iCs/>
          <w:szCs w:val="24"/>
        </w:rPr>
      </w:pPr>
      <w:r>
        <w:rPr>
          <w:rFonts w:cs="Times New Roman"/>
          <w:iCs/>
          <w:szCs w:val="24"/>
        </w:rPr>
        <w:t xml:space="preserve">Mohammed </w:t>
      </w:r>
      <w:proofErr w:type="spellStart"/>
      <w:r>
        <w:rPr>
          <w:rFonts w:cs="Times New Roman"/>
          <w:iCs/>
          <w:szCs w:val="24"/>
        </w:rPr>
        <w:t>Arif</w:t>
      </w:r>
      <w:proofErr w:type="spellEnd"/>
      <w:r>
        <w:rPr>
          <w:rFonts w:cs="Times New Roman"/>
          <w:iCs/>
          <w:szCs w:val="24"/>
        </w:rPr>
        <w:t xml:space="preserve"> Khan</w:t>
      </w:r>
    </w:p>
    <w:p w14:paraId="30A0EFA5" w14:textId="77777777" w:rsidR="000269A3" w:rsidRPr="004A7A49" w:rsidRDefault="000269A3" w:rsidP="00EE022F">
      <w:pPr>
        <w:spacing w:after="0" w:line="360" w:lineRule="auto"/>
        <w:jc w:val="center"/>
        <w:rPr>
          <w:rFonts w:cs="Times New Roman"/>
          <w:iCs/>
          <w:szCs w:val="24"/>
        </w:rPr>
      </w:pPr>
      <w:r>
        <w:rPr>
          <w:rFonts w:cs="Times New Roman"/>
          <w:iCs/>
          <w:szCs w:val="24"/>
        </w:rPr>
        <w:t>Student ID: 1818579</w:t>
      </w:r>
    </w:p>
    <w:p w14:paraId="2916509A" w14:textId="77777777" w:rsidR="00F97C06" w:rsidRPr="004A7A49" w:rsidRDefault="00F97C06" w:rsidP="000269A3">
      <w:pPr>
        <w:spacing w:after="0" w:line="360" w:lineRule="auto"/>
        <w:rPr>
          <w:rFonts w:cs="Times New Roman"/>
          <w:iCs/>
          <w:szCs w:val="24"/>
        </w:rPr>
      </w:pPr>
    </w:p>
    <w:p w14:paraId="581EFE9B" w14:textId="77777777" w:rsidR="0022631B" w:rsidRPr="004A7A49" w:rsidRDefault="00F97C06" w:rsidP="004A7A49">
      <w:pPr>
        <w:spacing w:after="0" w:line="360" w:lineRule="auto"/>
        <w:jc w:val="both"/>
        <w:rPr>
          <w:rFonts w:cs="Times New Roman"/>
          <w:iCs/>
          <w:szCs w:val="24"/>
        </w:rPr>
      </w:pPr>
      <w:r w:rsidRPr="004A7A49">
        <w:rPr>
          <w:rFonts w:cs="Times New Roman"/>
          <w:iCs/>
          <w:szCs w:val="24"/>
        </w:rPr>
        <w:br w:type="page"/>
      </w:r>
    </w:p>
    <w:p w14:paraId="381A7845" w14:textId="77777777" w:rsidR="00F97C06" w:rsidRPr="004A7A49" w:rsidRDefault="0022631B" w:rsidP="00EE022F">
      <w:pPr>
        <w:spacing w:after="0" w:line="360" w:lineRule="auto"/>
        <w:jc w:val="center"/>
        <w:rPr>
          <w:rFonts w:cs="Times New Roman"/>
          <w:b/>
          <w:bCs/>
          <w:iCs/>
          <w:szCs w:val="24"/>
        </w:rPr>
      </w:pPr>
      <w:r w:rsidRPr="004A7A49">
        <w:rPr>
          <w:rFonts w:cs="Times New Roman"/>
          <w:b/>
          <w:bCs/>
          <w:iCs/>
          <w:szCs w:val="24"/>
        </w:rPr>
        <w:lastRenderedPageBreak/>
        <w:t>Executive Summary</w:t>
      </w:r>
    </w:p>
    <w:p w14:paraId="6A84C17C" w14:textId="77777777" w:rsidR="00DD08BC" w:rsidRPr="004A7A49" w:rsidRDefault="0022631B" w:rsidP="004A7A49">
      <w:pPr>
        <w:spacing w:after="0" w:line="360" w:lineRule="auto"/>
        <w:jc w:val="both"/>
        <w:rPr>
          <w:rFonts w:cs="Times New Roman"/>
          <w:iCs/>
          <w:szCs w:val="24"/>
        </w:rPr>
      </w:pPr>
      <w:r w:rsidRPr="004A7A49">
        <w:rPr>
          <w:rFonts w:cs="Times New Roman"/>
          <w:iCs/>
          <w:szCs w:val="24"/>
        </w:rPr>
        <w:t xml:space="preserve">This report is envisioned for the implementation of numerous tools and techniques for bringing efficient alterations in the project management of UBER. Such ways and techniques entail significance due to the occurrence of pandemic situations of COVID-19. The discussed </w:t>
      </w:r>
      <w:r w:rsidR="00DD08BC" w:rsidRPr="004A7A49">
        <w:rPr>
          <w:rFonts w:cs="Times New Roman"/>
          <w:iCs/>
          <w:szCs w:val="24"/>
        </w:rPr>
        <w:t>approaches provide</w:t>
      </w:r>
      <w:r w:rsidRPr="004A7A49">
        <w:rPr>
          <w:rFonts w:cs="Times New Roman"/>
          <w:iCs/>
          <w:szCs w:val="24"/>
        </w:rPr>
        <w:t xml:space="preserve"> information regarding the way it brings feasibility within the organisational structure and infrastructure of the newly instigated project. Appropriate planning for the project describes about the initiation, planning, and execution of the project. Several proficiencies have been identified in this report that enables the organisation to proceed further efficiently, whereas, strengths and </w:t>
      </w:r>
      <w:r w:rsidR="00DD08BC" w:rsidRPr="004A7A49">
        <w:rPr>
          <w:rFonts w:cs="Times New Roman"/>
          <w:iCs/>
          <w:szCs w:val="24"/>
        </w:rPr>
        <w:t>weaknesses portray</w:t>
      </w:r>
      <w:r w:rsidRPr="004A7A49">
        <w:rPr>
          <w:rFonts w:cs="Times New Roman"/>
          <w:iCs/>
          <w:szCs w:val="24"/>
        </w:rPr>
        <w:t xml:space="preserve"> the current situation of the organisation.</w:t>
      </w:r>
      <w:r w:rsidR="00DD08BC" w:rsidRPr="004A7A49">
        <w:rPr>
          <w:rFonts w:cs="Times New Roman"/>
          <w:iCs/>
          <w:szCs w:val="24"/>
        </w:rPr>
        <w:t xml:space="preserve"> The plan for </w:t>
      </w:r>
      <w:r w:rsidR="00EE022F" w:rsidRPr="004A7A49">
        <w:rPr>
          <w:rFonts w:cs="Times New Roman"/>
          <w:iCs/>
          <w:szCs w:val="24"/>
        </w:rPr>
        <w:t>self-development</w:t>
      </w:r>
      <w:r w:rsidR="00DD08BC" w:rsidRPr="004A7A49">
        <w:rPr>
          <w:rFonts w:cs="Times New Roman"/>
          <w:iCs/>
          <w:szCs w:val="24"/>
        </w:rPr>
        <w:t xml:space="preserve"> tells about the gaps observed for the sustainability of the organisational character within the business world and also where the necessary changes are required for further improvement.</w:t>
      </w:r>
    </w:p>
    <w:p w14:paraId="01FFAAC3" w14:textId="77777777" w:rsidR="0022631B" w:rsidRPr="004A7A49" w:rsidRDefault="00DD08BC" w:rsidP="004A7A49">
      <w:pPr>
        <w:spacing w:after="0" w:line="360" w:lineRule="auto"/>
        <w:jc w:val="both"/>
        <w:rPr>
          <w:rFonts w:cs="Times New Roman"/>
          <w:iCs/>
          <w:szCs w:val="24"/>
        </w:rPr>
      </w:pPr>
      <w:r w:rsidRPr="004A7A49">
        <w:rPr>
          <w:rFonts w:cs="Times New Roman"/>
          <w:iCs/>
          <w:szCs w:val="24"/>
        </w:rPr>
        <w:br w:type="page"/>
      </w:r>
    </w:p>
    <w:sdt>
      <w:sdtPr>
        <w:rPr>
          <w:rFonts w:ascii="Times New Roman" w:eastAsiaTheme="minorHAnsi" w:hAnsi="Times New Roman" w:cs="Times New Roman"/>
          <w:b w:val="0"/>
          <w:bCs w:val="0"/>
          <w:color w:val="auto"/>
          <w:sz w:val="24"/>
          <w:szCs w:val="24"/>
          <w:lang w:val="en-GB"/>
        </w:rPr>
        <w:id w:val="2589399"/>
        <w:docPartObj>
          <w:docPartGallery w:val="Table of Contents"/>
          <w:docPartUnique/>
        </w:docPartObj>
      </w:sdtPr>
      <w:sdtEndPr/>
      <w:sdtContent>
        <w:p w14:paraId="48469FDB" w14:textId="77777777" w:rsidR="0022631B" w:rsidRPr="004A7A49" w:rsidRDefault="0022631B" w:rsidP="004A7A49">
          <w:pPr>
            <w:pStyle w:val="TOCHeading"/>
            <w:spacing w:before="0" w:line="360" w:lineRule="auto"/>
            <w:jc w:val="both"/>
            <w:rPr>
              <w:rFonts w:ascii="Times New Roman" w:eastAsiaTheme="minorHAnsi" w:hAnsi="Times New Roman" w:cs="Times New Roman"/>
              <w:b w:val="0"/>
              <w:bCs w:val="0"/>
              <w:color w:val="auto"/>
              <w:sz w:val="24"/>
              <w:szCs w:val="24"/>
              <w:lang w:val="en-GB"/>
            </w:rPr>
          </w:pPr>
        </w:p>
        <w:p w14:paraId="586F640F" w14:textId="77777777" w:rsidR="00F97C06" w:rsidRPr="00EE022F" w:rsidRDefault="00F97C06" w:rsidP="00EE022F">
          <w:pPr>
            <w:spacing w:after="0" w:line="360" w:lineRule="auto"/>
            <w:jc w:val="center"/>
            <w:rPr>
              <w:rFonts w:cs="Times New Roman"/>
              <w:b/>
              <w:szCs w:val="24"/>
            </w:rPr>
          </w:pPr>
          <w:r w:rsidRPr="00EE022F">
            <w:rPr>
              <w:rFonts w:cs="Times New Roman"/>
              <w:b/>
              <w:szCs w:val="24"/>
            </w:rPr>
            <w:t>Table of Contents</w:t>
          </w:r>
        </w:p>
        <w:p w14:paraId="445E7994" w14:textId="77777777" w:rsidR="00EE022F" w:rsidRPr="00EE022F" w:rsidRDefault="00DE54B2" w:rsidP="00EE022F">
          <w:pPr>
            <w:pStyle w:val="TOC1"/>
            <w:tabs>
              <w:tab w:val="left" w:pos="660"/>
              <w:tab w:val="right" w:leader="dot" w:pos="9016"/>
            </w:tabs>
            <w:spacing w:after="0" w:line="360" w:lineRule="auto"/>
            <w:rPr>
              <w:rFonts w:asciiTheme="minorHAnsi" w:eastAsiaTheme="minorEastAsia" w:hAnsiTheme="minorHAnsi"/>
              <w:noProof/>
              <w:sz w:val="22"/>
              <w:lang w:val="en-US"/>
            </w:rPr>
          </w:pPr>
          <w:r w:rsidRPr="004A7A49">
            <w:rPr>
              <w:rFonts w:cs="Times New Roman"/>
              <w:szCs w:val="24"/>
            </w:rPr>
            <w:fldChar w:fldCharType="begin"/>
          </w:r>
          <w:r w:rsidR="00F97C06" w:rsidRPr="004A7A49">
            <w:rPr>
              <w:rFonts w:cs="Times New Roman"/>
              <w:szCs w:val="24"/>
            </w:rPr>
            <w:instrText xml:space="preserve"> TOC \o "1-3" \h \z \u </w:instrText>
          </w:r>
          <w:r w:rsidRPr="004A7A49">
            <w:rPr>
              <w:rFonts w:cs="Times New Roman"/>
              <w:szCs w:val="24"/>
            </w:rPr>
            <w:fldChar w:fldCharType="separate"/>
          </w:r>
          <w:hyperlink w:anchor="_Toc77359189" w:history="1">
            <w:r w:rsidR="00EE022F" w:rsidRPr="00EE022F">
              <w:rPr>
                <w:rStyle w:val="Hyperlink"/>
                <w:rFonts w:cs="Times New Roman"/>
                <w:noProof/>
              </w:rPr>
              <w:t>1.0.</w:t>
            </w:r>
            <w:r w:rsidR="00EE022F" w:rsidRPr="00EE022F">
              <w:rPr>
                <w:rFonts w:asciiTheme="minorHAnsi" w:eastAsiaTheme="minorEastAsia" w:hAnsiTheme="minorHAnsi"/>
                <w:noProof/>
                <w:sz w:val="22"/>
                <w:lang w:val="en-US"/>
              </w:rPr>
              <w:tab/>
            </w:r>
            <w:r w:rsidR="00EE022F" w:rsidRPr="00EE022F">
              <w:rPr>
                <w:rStyle w:val="Hyperlink"/>
                <w:rFonts w:cs="Times New Roman"/>
                <w:noProof/>
              </w:rPr>
              <w:t xml:space="preserve">Introduction and </w:t>
            </w:r>
            <w:r w:rsidR="00EE022F" w:rsidRPr="00EE022F">
              <w:rPr>
                <w:rStyle w:val="Hyperlink"/>
                <w:rFonts w:cs="Times New Roman"/>
                <w:bCs/>
                <w:iCs/>
                <w:noProof/>
              </w:rPr>
              <w:t>Company Overview</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_Toc77359189 \h </w:instrText>
            </w:r>
            <w:r w:rsidR="00EE022F" w:rsidRPr="00EE022F">
              <w:rPr>
                <w:noProof/>
                <w:webHidden/>
              </w:rPr>
            </w:r>
            <w:r w:rsidR="00EE022F" w:rsidRPr="00EE022F">
              <w:rPr>
                <w:noProof/>
                <w:webHidden/>
              </w:rPr>
              <w:fldChar w:fldCharType="separate"/>
            </w:r>
            <w:r w:rsidR="00D32ADE">
              <w:rPr>
                <w:noProof/>
                <w:webHidden/>
              </w:rPr>
              <w:t>4</w:t>
            </w:r>
            <w:r w:rsidR="00EE022F" w:rsidRPr="00EE022F">
              <w:rPr>
                <w:noProof/>
                <w:webHidden/>
              </w:rPr>
              <w:fldChar w:fldCharType="end"/>
            </w:r>
          </w:hyperlink>
        </w:p>
        <w:p w14:paraId="776AEC58" w14:textId="77777777" w:rsidR="00EE022F" w:rsidRPr="00EE022F" w:rsidRDefault="0062222C" w:rsidP="00EE022F">
          <w:pPr>
            <w:pStyle w:val="TOC1"/>
            <w:tabs>
              <w:tab w:val="left" w:pos="660"/>
              <w:tab w:val="right" w:leader="dot" w:pos="9016"/>
            </w:tabs>
            <w:spacing w:after="0" w:line="360" w:lineRule="auto"/>
            <w:rPr>
              <w:rFonts w:asciiTheme="minorHAnsi" w:eastAsiaTheme="minorEastAsia" w:hAnsiTheme="minorHAnsi"/>
              <w:noProof/>
              <w:sz w:val="22"/>
              <w:lang w:val="en-US"/>
            </w:rPr>
          </w:pPr>
          <w:hyperlink w:anchor="_Toc77359190" w:history="1">
            <w:r w:rsidR="00EE022F" w:rsidRPr="00EE022F">
              <w:rPr>
                <w:rStyle w:val="Hyperlink"/>
                <w:rFonts w:cs="Times New Roman"/>
                <w:noProof/>
              </w:rPr>
              <w:t>2.0.</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Management Tools &amp; Techniques and Their Utilisation in Covid-19 Pandemic</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_Toc77359190 \h </w:instrText>
            </w:r>
            <w:r w:rsidR="00EE022F" w:rsidRPr="00EE022F">
              <w:rPr>
                <w:noProof/>
                <w:webHidden/>
              </w:rPr>
            </w:r>
            <w:r w:rsidR="00EE022F" w:rsidRPr="00EE022F">
              <w:rPr>
                <w:noProof/>
                <w:webHidden/>
              </w:rPr>
              <w:fldChar w:fldCharType="separate"/>
            </w:r>
            <w:r w:rsidR="00D32ADE">
              <w:rPr>
                <w:noProof/>
                <w:webHidden/>
              </w:rPr>
              <w:t>5</w:t>
            </w:r>
            <w:r w:rsidR="00EE022F" w:rsidRPr="00EE022F">
              <w:rPr>
                <w:noProof/>
                <w:webHidden/>
              </w:rPr>
              <w:fldChar w:fldCharType="end"/>
            </w:r>
          </w:hyperlink>
        </w:p>
        <w:p w14:paraId="5BF9D40B"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191" w:history="1">
            <w:r w:rsidR="00EE022F" w:rsidRPr="00EE022F">
              <w:rPr>
                <w:rStyle w:val="Hyperlink"/>
                <w:rFonts w:cs="Times New Roman"/>
                <w:noProof/>
              </w:rPr>
              <w:t>2.1.</w:t>
            </w:r>
            <w:r w:rsidR="00EE022F" w:rsidRPr="00EE022F">
              <w:rPr>
                <w:rFonts w:asciiTheme="minorHAnsi" w:eastAsiaTheme="minorEastAsia" w:hAnsiTheme="minorHAnsi"/>
                <w:noProof/>
                <w:sz w:val="22"/>
                <w:lang w:val="en-US"/>
              </w:rPr>
              <w:tab/>
            </w:r>
            <w:r w:rsidR="00EE022F" w:rsidRPr="00EE022F">
              <w:rPr>
                <w:rStyle w:val="Hyperlink"/>
                <w:rFonts w:cs="Times New Roman"/>
                <w:noProof/>
              </w:rPr>
              <w:t>Agile Methodology</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_Toc77359191 \h </w:instrText>
            </w:r>
            <w:r w:rsidR="00EE022F" w:rsidRPr="00EE022F">
              <w:rPr>
                <w:noProof/>
                <w:webHidden/>
              </w:rPr>
            </w:r>
            <w:r w:rsidR="00EE022F" w:rsidRPr="00EE022F">
              <w:rPr>
                <w:noProof/>
                <w:webHidden/>
              </w:rPr>
              <w:fldChar w:fldCharType="separate"/>
            </w:r>
            <w:r w:rsidR="00D32ADE">
              <w:rPr>
                <w:noProof/>
                <w:webHidden/>
              </w:rPr>
              <w:t>5</w:t>
            </w:r>
            <w:r w:rsidR="00EE022F" w:rsidRPr="00EE022F">
              <w:rPr>
                <w:noProof/>
                <w:webHidden/>
              </w:rPr>
              <w:fldChar w:fldCharType="end"/>
            </w:r>
          </w:hyperlink>
        </w:p>
        <w:p w14:paraId="1A488F60"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192" w:history="1">
            <w:r w:rsidR="00EE022F" w:rsidRPr="00EE022F">
              <w:rPr>
                <w:rStyle w:val="Hyperlink"/>
                <w:rFonts w:cs="Times New Roman"/>
                <w:noProof/>
              </w:rPr>
              <w:t>2.2.</w:t>
            </w:r>
            <w:r w:rsidR="00EE022F" w:rsidRPr="00EE022F">
              <w:rPr>
                <w:rFonts w:asciiTheme="minorHAnsi" w:eastAsiaTheme="minorEastAsia" w:hAnsiTheme="minorHAnsi"/>
                <w:noProof/>
                <w:sz w:val="22"/>
                <w:lang w:val="en-US"/>
              </w:rPr>
              <w:tab/>
            </w:r>
            <w:r w:rsidR="00EE022F" w:rsidRPr="00EE022F">
              <w:rPr>
                <w:rStyle w:val="Hyperlink"/>
                <w:rFonts w:cs="Times New Roman"/>
                <w:noProof/>
              </w:rPr>
              <w:t>Monte Carlo Method</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_Toc77359192 \h </w:instrText>
            </w:r>
            <w:r w:rsidR="00EE022F" w:rsidRPr="00EE022F">
              <w:rPr>
                <w:noProof/>
                <w:webHidden/>
              </w:rPr>
            </w:r>
            <w:r w:rsidR="00EE022F" w:rsidRPr="00EE022F">
              <w:rPr>
                <w:noProof/>
                <w:webHidden/>
              </w:rPr>
              <w:fldChar w:fldCharType="separate"/>
            </w:r>
            <w:r w:rsidR="00D32ADE">
              <w:rPr>
                <w:noProof/>
                <w:webHidden/>
              </w:rPr>
              <w:t>6</w:t>
            </w:r>
            <w:r w:rsidR="00EE022F" w:rsidRPr="00EE022F">
              <w:rPr>
                <w:noProof/>
                <w:webHidden/>
              </w:rPr>
              <w:fldChar w:fldCharType="end"/>
            </w:r>
          </w:hyperlink>
        </w:p>
        <w:p w14:paraId="6CB1267F"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193" w:history="1">
            <w:r w:rsidR="00EE022F" w:rsidRPr="00EE022F">
              <w:rPr>
                <w:rStyle w:val="Hyperlink"/>
                <w:rFonts w:cs="Times New Roman"/>
                <w:noProof/>
              </w:rPr>
              <w:t>2.3.</w:t>
            </w:r>
            <w:r w:rsidR="00EE022F" w:rsidRPr="00EE022F">
              <w:rPr>
                <w:rFonts w:asciiTheme="minorHAnsi" w:eastAsiaTheme="minorEastAsia" w:hAnsiTheme="minorHAnsi"/>
                <w:noProof/>
                <w:sz w:val="22"/>
                <w:lang w:val="en-US"/>
              </w:rPr>
              <w:tab/>
            </w:r>
            <w:r w:rsidR="00EE022F" w:rsidRPr="00EE022F">
              <w:rPr>
                <w:rStyle w:val="Hyperlink"/>
                <w:rFonts w:cs="Times New Roman"/>
                <w:noProof/>
              </w:rPr>
              <w:t>Critical Path Method</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_Toc77359193 \h </w:instrText>
            </w:r>
            <w:r w:rsidR="00EE022F" w:rsidRPr="00EE022F">
              <w:rPr>
                <w:noProof/>
                <w:webHidden/>
              </w:rPr>
            </w:r>
            <w:r w:rsidR="00EE022F" w:rsidRPr="00EE022F">
              <w:rPr>
                <w:noProof/>
                <w:webHidden/>
              </w:rPr>
              <w:fldChar w:fldCharType="separate"/>
            </w:r>
            <w:r w:rsidR="00D32ADE">
              <w:rPr>
                <w:noProof/>
                <w:webHidden/>
              </w:rPr>
              <w:t>6</w:t>
            </w:r>
            <w:r w:rsidR="00EE022F" w:rsidRPr="00EE022F">
              <w:rPr>
                <w:noProof/>
                <w:webHidden/>
              </w:rPr>
              <w:fldChar w:fldCharType="end"/>
            </w:r>
          </w:hyperlink>
        </w:p>
        <w:p w14:paraId="631EC10F"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194" w:history="1">
            <w:r w:rsidR="00EE022F" w:rsidRPr="00EE022F">
              <w:rPr>
                <w:rStyle w:val="Hyperlink"/>
                <w:rFonts w:cs="Times New Roman"/>
                <w:noProof/>
              </w:rPr>
              <w:t>2.4.</w:t>
            </w:r>
            <w:r w:rsidR="00EE022F" w:rsidRPr="00EE022F">
              <w:rPr>
                <w:rFonts w:asciiTheme="minorHAnsi" w:eastAsiaTheme="minorEastAsia" w:hAnsiTheme="minorHAnsi"/>
                <w:noProof/>
                <w:sz w:val="22"/>
                <w:lang w:val="en-US"/>
              </w:rPr>
              <w:tab/>
            </w:r>
            <w:r w:rsidR="00EE022F" w:rsidRPr="00EE022F">
              <w:rPr>
                <w:rStyle w:val="Hyperlink"/>
                <w:rFonts w:cs="Times New Roman"/>
                <w:noProof/>
              </w:rPr>
              <w:t>Gantt chart</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_Toc77359194 \h </w:instrText>
            </w:r>
            <w:r w:rsidR="00EE022F" w:rsidRPr="00EE022F">
              <w:rPr>
                <w:noProof/>
                <w:webHidden/>
              </w:rPr>
            </w:r>
            <w:r w:rsidR="00EE022F" w:rsidRPr="00EE022F">
              <w:rPr>
                <w:noProof/>
                <w:webHidden/>
              </w:rPr>
              <w:fldChar w:fldCharType="separate"/>
            </w:r>
            <w:r w:rsidR="00D32ADE">
              <w:rPr>
                <w:noProof/>
                <w:webHidden/>
              </w:rPr>
              <w:t>7</w:t>
            </w:r>
            <w:r w:rsidR="00EE022F" w:rsidRPr="00EE022F">
              <w:rPr>
                <w:noProof/>
                <w:webHidden/>
              </w:rPr>
              <w:fldChar w:fldCharType="end"/>
            </w:r>
          </w:hyperlink>
        </w:p>
        <w:p w14:paraId="2DE13E15"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195" w:history="1">
            <w:r w:rsidR="00EE022F" w:rsidRPr="00EE022F">
              <w:rPr>
                <w:rStyle w:val="Hyperlink"/>
                <w:rFonts w:cs="Times New Roman"/>
                <w:noProof/>
              </w:rPr>
              <w:t>2.5.</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Evaluation Review Technique</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_Toc77359195 \h </w:instrText>
            </w:r>
            <w:r w:rsidR="00EE022F" w:rsidRPr="00EE022F">
              <w:rPr>
                <w:noProof/>
                <w:webHidden/>
              </w:rPr>
            </w:r>
            <w:r w:rsidR="00EE022F" w:rsidRPr="00EE022F">
              <w:rPr>
                <w:noProof/>
                <w:webHidden/>
              </w:rPr>
              <w:fldChar w:fldCharType="separate"/>
            </w:r>
            <w:r w:rsidR="00D32ADE">
              <w:rPr>
                <w:noProof/>
                <w:webHidden/>
              </w:rPr>
              <w:t>8</w:t>
            </w:r>
            <w:r w:rsidR="00EE022F" w:rsidRPr="00EE022F">
              <w:rPr>
                <w:noProof/>
                <w:webHidden/>
              </w:rPr>
              <w:fldChar w:fldCharType="end"/>
            </w:r>
          </w:hyperlink>
        </w:p>
        <w:p w14:paraId="3517791B" w14:textId="77777777" w:rsidR="00EE022F" w:rsidRPr="00EE022F" w:rsidRDefault="0062222C" w:rsidP="00EE022F">
          <w:pPr>
            <w:pStyle w:val="TOC1"/>
            <w:tabs>
              <w:tab w:val="left" w:pos="480"/>
              <w:tab w:val="right" w:leader="dot" w:pos="9016"/>
            </w:tabs>
            <w:spacing w:after="0" w:line="360" w:lineRule="auto"/>
            <w:rPr>
              <w:rFonts w:asciiTheme="minorHAnsi" w:eastAsiaTheme="minorEastAsia" w:hAnsiTheme="minorHAnsi"/>
              <w:noProof/>
              <w:sz w:val="22"/>
              <w:lang w:val="en-US"/>
            </w:rPr>
          </w:pPr>
          <w:hyperlink w:anchor="_Toc77359196" w:history="1">
            <w:r w:rsidR="00EE022F" w:rsidRPr="00EE022F">
              <w:rPr>
                <w:rStyle w:val="Hyperlink"/>
                <w:rFonts w:cs="Times New Roman"/>
                <w:noProof/>
              </w:rPr>
              <w:t xml:space="preserve">3.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Plan for the Implementation of the Project</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_Toc77359196 \h </w:instrText>
            </w:r>
            <w:r w:rsidR="00EE022F" w:rsidRPr="00EE022F">
              <w:rPr>
                <w:noProof/>
                <w:webHidden/>
              </w:rPr>
            </w:r>
            <w:r w:rsidR="00EE022F" w:rsidRPr="00EE022F">
              <w:rPr>
                <w:noProof/>
                <w:webHidden/>
              </w:rPr>
              <w:fldChar w:fldCharType="separate"/>
            </w:r>
            <w:r w:rsidR="00D32ADE">
              <w:rPr>
                <w:noProof/>
                <w:webHidden/>
              </w:rPr>
              <w:t>8</w:t>
            </w:r>
            <w:r w:rsidR="00EE022F" w:rsidRPr="00EE022F">
              <w:rPr>
                <w:noProof/>
                <w:webHidden/>
              </w:rPr>
              <w:fldChar w:fldCharType="end"/>
            </w:r>
          </w:hyperlink>
        </w:p>
        <w:p w14:paraId="608DD39A" w14:textId="77777777" w:rsidR="00EE022F" w:rsidRPr="00EE022F" w:rsidRDefault="0062222C" w:rsidP="00EE022F">
          <w:pPr>
            <w:pStyle w:val="TOC2"/>
            <w:tabs>
              <w:tab w:val="right" w:leader="dot" w:pos="9016"/>
            </w:tabs>
            <w:spacing w:after="0" w:line="360" w:lineRule="auto"/>
            <w:rPr>
              <w:rFonts w:asciiTheme="minorHAnsi" w:eastAsiaTheme="minorEastAsia" w:hAnsiTheme="minorHAnsi"/>
              <w:noProof/>
              <w:sz w:val="22"/>
              <w:lang w:val="en-US"/>
            </w:rPr>
          </w:pPr>
          <w:hyperlink w:anchor="_Toc77359197" w:history="1">
            <w:r w:rsidR="00EE022F" w:rsidRPr="00EE022F">
              <w:rPr>
                <w:rStyle w:val="Hyperlink"/>
                <w:rFonts w:cs="Times New Roman"/>
                <w:noProof/>
              </w:rPr>
              <w:t>3.1. Proposed Project</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_Toc77359197 \h </w:instrText>
            </w:r>
            <w:r w:rsidR="00EE022F" w:rsidRPr="00EE022F">
              <w:rPr>
                <w:noProof/>
                <w:webHidden/>
              </w:rPr>
            </w:r>
            <w:r w:rsidR="00EE022F" w:rsidRPr="00EE022F">
              <w:rPr>
                <w:noProof/>
                <w:webHidden/>
              </w:rPr>
              <w:fldChar w:fldCharType="separate"/>
            </w:r>
            <w:r w:rsidR="00D32ADE">
              <w:rPr>
                <w:noProof/>
                <w:webHidden/>
              </w:rPr>
              <w:t>8</w:t>
            </w:r>
            <w:r w:rsidR="00EE022F" w:rsidRPr="00EE022F">
              <w:rPr>
                <w:noProof/>
                <w:webHidden/>
              </w:rPr>
              <w:fldChar w:fldCharType="end"/>
            </w:r>
          </w:hyperlink>
        </w:p>
        <w:p w14:paraId="3BFBB022" w14:textId="77777777" w:rsidR="00EE022F" w:rsidRPr="00EE022F" w:rsidRDefault="0062222C" w:rsidP="00EE022F">
          <w:pPr>
            <w:pStyle w:val="TOC2"/>
            <w:tabs>
              <w:tab w:val="left" w:pos="1100"/>
              <w:tab w:val="right" w:leader="dot" w:pos="9016"/>
            </w:tabs>
            <w:spacing w:after="0" w:line="360" w:lineRule="auto"/>
            <w:rPr>
              <w:rFonts w:asciiTheme="minorHAnsi" w:eastAsiaTheme="minorEastAsia" w:hAnsiTheme="minorHAnsi"/>
              <w:noProof/>
              <w:sz w:val="22"/>
              <w:lang w:val="en-US"/>
            </w:rPr>
          </w:pPr>
          <w:hyperlink w:anchor="_Toc77359198" w:history="1">
            <w:r w:rsidR="00EE022F" w:rsidRPr="00EE022F">
              <w:rPr>
                <w:rStyle w:val="Hyperlink"/>
                <w:rFonts w:cs="Times New Roman"/>
                <w:noProof/>
              </w:rPr>
              <w:t xml:space="preserve">3.2.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Implementation Plan</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_Toc77359198 \h </w:instrText>
            </w:r>
            <w:r w:rsidR="00EE022F" w:rsidRPr="00EE022F">
              <w:rPr>
                <w:noProof/>
                <w:webHidden/>
              </w:rPr>
            </w:r>
            <w:r w:rsidR="00EE022F" w:rsidRPr="00EE022F">
              <w:rPr>
                <w:noProof/>
                <w:webHidden/>
              </w:rPr>
              <w:fldChar w:fldCharType="separate"/>
            </w:r>
            <w:r w:rsidR="00D32ADE">
              <w:rPr>
                <w:noProof/>
                <w:webHidden/>
              </w:rPr>
              <w:t>9</w:t>
            </w:r>
            <w:r w:rsidR="00EE022F" w:rsidRPr="00EE022F">
              <w:rPr>
                <w:noProof/>
                <w:webHidden/>
              </w:rPr>
              <w:fldChar w:fldCharType="end"/>
            </w:r>
          </w:hyperlink>
        </w:p>
        <w:p w14:paraId="41A0E57D" w14:textId="77777777" w:rsidR="00EE022F" w:rsidRPr="00EE022F" w:rsidRDefault="0062222C" w:rsidP="00EE022F">
          <w:pPr>
            <w:pStyle w:val="TOC2"/>
            <w:tabs>
              <w:tab w:val="left" w:pos="1100"/>
              <w:tab w:val="right" w:leader="dot" w:pos="9016"/>
            </w:tabs>
            <w:spacing w:after="0" w:line="360" w:lineRule="auto"/>
            <w:rPr>
              <w:rFonts w:asciiTheme="minorHAnsi" w:eastAsiaTheme="minorEastAsia" w:hAnsiTheme="minorHAnsi"/>
              <w:noProof/>
              <w:sz w:val="22"/>
              <w:lang w:val="en-US"/>
            </w:rPr>
          </w:pPr>
          <w:hyperlink w:anchor="_Toc77359199" w:history="1">
            <w:r w:rsidR="00EE022F" w:rsidRPr="00EE022F">
              <w:rPr>
                <w:rStyle w:val="Hyperlink"/>
                <w:rFonts w:cs="Times New Roman"/>
                <w:noProof/>
              </w:rPr>
              <w:t xml:space="preserve">3.3.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Initiation</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_Toc77359199 \h </w:instrText>
            </w:r>
            <w:r w:rsidR="00EE022F" w:rsidRPr="00EE022F">
              <w:rPr>
                <w:noProof/>
                <w:webHidden/>
              </w:rPr>
            </w:r>
            <w:r w:rsidR="00EE022F" w:rsidRPr="00EE022F">
              <w:rPr>
                <w:noProof/>
                <w:webHidden/>
              </w:rPr>
              <w:fldChar w:fldCharType="separate"/>
            </w:r>
            <w:r w:rsidR="00D32ADE">
              <w:rPr>
                <w:noProof/>
                <w:webHidden/>
              </w:rPr>
              <w:t>10</w:t>
            </w:r>
            <w:r w:rsidR="00EE022F" w:rsidRPr="00EE022F">
              <w:rPr>
                <w:noProof/>
                <w:webHidden/>
              </w:rPr>
              <w:fldChar w:fldCharType="end"/>
            </w:r>
          </w:hyperlink>
        </w:p>
        <w:p w14:paraId="5490BDC8" w14:textId="77777777" w:rsidR="00EE022F" w:rsidRPr="00EE022F" w:rsidRDefault="0062222C" w:rsidP="00EE022F">
          <w:pPr>
            <w:pStyle w:val="TOC2"/>
            <w:tabs>
              <w:tab w:val="left" w:pos="1100"/>
              <w:tab w:val="right" w:leader="dot" w:pos="9016"/>
            </w:tabs>
            <w:spacing w:after="0" w:line="360" w:lineRule="auto"/>
            <w:rPr>
              <w:rFonts w:asciiTheme="minorHAnsi" w:eastAsiaTheme="minorEastAsia" w:hAnsiTheme="minorHAnsi"/>
              <w:noProof/>
              <w:sz w:val="22"/>
              <w:lang w:val="en-US"/>
            </w:rPr>
          </w:pPr>
          <w:hyperlink w:anchor="_Toc77359200" w:history="1">
            <w:r w:rsidR="00EE022F" w:rsidRPr="00EE022F">
              <w:rPr>
                <w:rStyle w:val="Hyperlink"/>
                <w:rFonts w:cs="Times New Roman"/>
                <w:noProof/>
              </w:rPr>
              <w:t xml:space="preserve">3.3.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Planning</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_Toc77359200 \h </w:instrText>
            </w:r>
            <w:r w:rsidR="00EE022F" w:rsidRPr="00EE022F">
              <w:rPr>
                <w:noProof/>
                <w:webHidden/>
              </w:rPr>
            </w:r>
            <w:r w:rsidR="00EE022F" w:rsidRPr="00EE022F">
              <w:rPr>
                <w:noProof/>
                <w:webHidden/>
              </w:rPr>
              <w:fldChar w:fldCharType="separate"/>
            </w:r>
            <w:r w:rsidR="00D32ADE">
              <w:rPr>
                <w:noProof/>
                <w:webHidden/>
              </w:rPr>
              <w:t>11</w:t>
            </w:r>
            <w:r w:rsidR="00EE022F" w:rsidRPr="00EE022F">
              <w:rPr>
                <w:noProof/>
                <w:webHidden/>
              </w:rPr>
              <w:fldChar w:fldCharType="end"/>
            </w:r>
          </w:hyperlink>
        </w:p>
        <w:p w14:paraId="4FCD8589" w14:textId="77777777" w:rsidR="00EE022F" w:rsidRPr="00EE022F" w:rsidRDefault="0062222C" w:rsidP="00EE022F">
          <w:pPr>
            <w:pStyle w:val="TOC2"/>
            <w:tabs>
              <w:tab w:val="left" w:pos="1100"/>
              <w:tab w:val="right" w:leader="dot" w:pos="9016"/>
            </w:tabs>
            <w:spacing w:after="0" w:line="360" w:lineRule="auto"/>
            <w:rPr>
              <w:rFonts w:asciiTheme="minorHAnsi" w:eastAsiaTheme="minorEastAsia" w:hAnsiTheme="minorHAnsi"/>
              <w:noProof/>
              <w:sz w:val="22"/>
              <w:lang w:val="en-US"/>
            </w:rPr>
          </w:pPr>
          <w:hyperlink w:anchor="_Toc77359201" w:history="1">
            <w:r w:rsidR="00EE022F" w:rsidRPr="00EE022F">
              <w:rPr>
                <w:rStyle w:val="Hyperlink"/>
                <w:rFonts w:cs="Times New Roman"/>
                <w:noProof/>
              </w:rPr>
              <w:t xml:space="preserve">3.4.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Execution</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_Toc77359201 \h </w:instrText>
            </w:r>
            <w:r w:rsidR="00EE022F" w:rsidRPr="00EE022F">
              <w:rPr>
                <w:noProof/>
                <w:webHidden/>
              </w:rPr>
            </w:r>
            <w:r w:rsidR="00EE022F" w:rsidRPr="00EE022F">
              <w:rPr>
                <w:noProof/>
                <w:webHidden/>
              </w:rPr>
              <w:fldChar w:fldCharType="separate"/>
            </w:r>
            <w:r w:rsidR="00D32ADE">
              <w:rPr>
                <w:noProof/>
                <w:webHidden/>
              </w:rPr>
              <w:t>13</w:t>
            </w:r>
            <w:r w:rsidR="00EE022F" w:rsidRPr="00EE022F">
              <w:rPr>
                <w:noProof/>
                <w:webHidden/>
              </w:rPr>
              <w:fldChar w:fldCharType="end"/>
            </w:r>
          </w:hyperlink>
        </w:p>
        <w:p w14:paraId="1A88B77B"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202" w:history="1">
            <w:r w:rsidR="00EE022F" w:rsidRPr="00EE022F">
              <w:rPr>
                <w:rStyle w:val="Hyperlink"/>
                <w:rFonts w:cs="Times New Roman"/>
                <w:noProof/>
              </w:rPr>
              <w:t xml:space="preserve">3.5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Monitoring and Closure</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_Toc77359202 \h </w:instrText>
            </w:r>
            <w:r w:rsidR="00EE022F" w:rsidRPr="00EE022F">
              <w:rPr>
                <w:noProof/>
                <w:webHidden/>
              </w:rPr>
            </w:r>
            <w:r w:rsidR="00EE022F" w:rsidRPr="00EE022F">
              <w:rPr>
                <w:noProof/>
                <w:webHidden/>
              </w:rPr>
              <w:fldChar w:fldCharType="separate"/>
            </w:r>
            <w:r w:rsidR="00D32ADE">
              <w:rPr>
                <w:noProof/>
                <w:webHidden/>
              </w:rPr>
              <w:t>14</w:t>
            </w:r>
            <w:r w:rsidR="00EE022F" w:rsidRPr="00EE022F">
              <w:rPr>
                <w:noProof/>
                <w:webHidden/>
              </w:rPr>
              <w:fldChar w:fldCharType="end"/>
            </w:r>
          </w:hyperlink>
        </w:p>
        <w:p w14:paraId="09F3B3F1"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203" w:history="1">
            <w:r w:rsidR="00EE022F" w:rsidRPr="00EE022F">
              <w:rPr>
                <w:rStyle w:val="Hyperlink"/>
                <w:rFonts w:cs="Times New Roman"/>
                <w:noProof/>
              </w:rPr>
              <w:t>3.6</w:t>
            </w:r>
            <w:r w:rsidR="00EE022F" w:rsidRPr="00EE022F">
              <w:rPr>
                <w:rFonts w:asciiTheme="minorHAnsi" w:eastAsiaTheme="minorEastAsia" w:hAnsiTheme="minorHAnsi"/>
                <w:noProof/>
                <w:sz w:val="22"/>
                <w:lang w:val="en-US"/>
              </w:rPr>
              <w:tab/>
            </w:r>
            <w:r w:rsidR="00EE022F" w:rsidRPr="00EE022F">
              <w:rPr>
                <w:rStyle w:val="Hyperlink"/>
                <w:rFonts w:cs="Times New Roman"/>
                <w:noProof/>
              </w:rPr>
              <w:t xml:space="preserve"> Project Communication plan</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_Toc77359203 \h </w:instrText>
            </w:r>
            <w:r w:rsidR="00EE022F" w:rsidRPr="00EE022F">
              <w:rPr>
                <w:noProof/>
                <w:webHidden/>
              </w:rPr>
            </w:r>
            <w:r w:rsidR="00EE022F" w:rsidRPr="00EE022F">
              <w:rPr>
                <w:noProof/>
                <w:webHidden/>
              </w:rPr>
              <w:fldChar w:fldCharType="separate"/>
            </w:r>
            <w:r w:rsidR="00D32ADE">
              <w:rPr>
                <w:noProof/>
                <w:webHidden/>
              </w:rPr>
              <w:t>15</w:t>
            </w:r>
            <w:r w:rsidR="00EE022F" w:rsidRPr="00EE022F">
              <w:rPr>
                <w:noProof/>
                <w:webHidden/>
              </w:rPr>
              <w:fldChar w:fldCharType="end"/>
            </w:r>
          </w:hyperlink>
        </w:p>
        <w:p w14:paraId="654AD840"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204" w:history="1">
            <w:r w:rsidR="00EE022F" w:rsidRPr="00EE022F">
              <w:rPr>
                <w:rStyle w:val="Hyperlink"/>
                <w:rFonts w:cs="Times New Roman"/>
                <w:noProof/>
              </w:rPr>
              <w:t xml:space="preserve">3.7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Pre and Post Covid19 Changes</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_Toc77359204 \h </w:instrText>
            </w:r>
            <w:r w:rsidR="00EE022F" w:rsidRPr="00EE022F">
              <w:rPr>
                <w:noProof/>
                <w:webHidden/>
              </w:rPr>
            </w:r>
            <w:r w:rsidR="00EE022F" w:rsidRPr="00EE022F">
              <w:rPr>
                <w:noProof/>
                <w:webHidden/>
              </w:rPr>
              <w:fldChar w:fldCharType="separate"/>
            </w:r>
            <w:r w:rsidR="00D32ADE">
              <w:rPr>
                <w:noProof/>
                <w:webHidden/>
              </w:rPr>
              <w:t>16</w:t>
            </w:r>
            <w:r w:rsidR="00EE022F" w:rsidRPr="00EE022F">
              <w:rPr>
                <w:noProof/>
                <w:webHidden/>
              </w:rPr>
              <w:fldChar w:fldCharType="end"/>
            </w:r>
          </w:hyperlink>
        </w:p>
        <w:p w14:paraId="0356F5D5" w14:textId="77777777" w:rsidR="00EE022F" w:rsidRPr="00EE022F" w:rsidRDefault="0062222C" w:rsidP="00EE022F">
          <w:pPr>
            <w:pStyle w:val="TOC1"/>
            <w:tabs>
              <w:tab w:val="right" w:leader="dot" w:pos="9016"/>
            </w:tabs>
            <w:spacing w:after="0" w:line="360" w:lineRule="auto"/>
            <w:rPr>
              <w:rFonts w:asciiTheme="minorHAnsi" w:eastAsiaTheme="minorEastAsia" w:hAnsiTheme="minorHAnsi"/>
              <w:noProof/>
              <w:sz w:val="22"/>
              <w:lang w:val="en-US"/>
            </w:rPr>
          </w:pPr>
          <w:hyperlink w:anchor="_Toc77359205" w:history="1">
            <w:r w:rsidR="00EE022F" w:rsidRPr="00EE022F">
              <w:rPr>
                <w:rStyle w:val="Hyperlink"/>
                <w:rFonts w:cs="Times New Roman"/>
                <w:noProof/>
              </w:rPr>
              <w:t>4.</w:t>
            </w:r>
            <w:r w:rsidR="00EE022F" w:rsidRPr="00EE022F">
              <w:rPr>
                <w:rStyle w:val="Hyperlink"/>
                <w:noProof/>
              </w:rPr>
              <w:t xml:space="preserve"> </w:t>
            </w:r>
            <w:r w:rsidR="00EE022F" w:rsidRPr="00EE022F">
              <w:rPr>
                <w:rStyle w:val="Hyperlink"/>
                <w:rFonts w:cs="Times New Roman"/>
                <w:noProof/>
              </w:rPr>
              <w:t>Managing the Project in the Light with the Covid-19 Pandemic</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_Toc77359205 \h </w:instrText>
            </w:r>
            <w:r w:rsidR="00EE022F" w:rsidRPr="00EE022F">
              <w:rPr>
                <w:noProof/>
                <w:webHidden/>
              </w:rPr>
            </w:r>
            <w:r w:rsidR="00EE022F" w:rsidRPr="00EE022F">
              <w:rPr>
                <w:noProof/>
                <w:webHidden/>
              </w:rPr>
              <w:fldChar w:fldCharType="separate"/>
            </w:r>
            <w:r w:rsidR="00D32ADE">
              <w:rPr>
                <w:noProof/>
                <w:webHidden/>
              </w:rPr>
              <w:t>16</w:t>
            </w:r>
            <w:r w:rsidR="00EE022F" w:rsidRPr="00EE022F">
              <w:rPr>
                <w:noProof/>
                <w:webHidden/>
              </w:rPr>
              <w:fldChar w:fldCharType="end"/>
            </w:r>
          </w:hyperlink>
        </w:p>
        <w:p w14:paraId="3A21930B"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206" w:history="1">
            <w:r w:rsidR="00EE022F" w:rsidRPr="00EE022F">
              <w:rPr>
                <w:rStyle w:val="Hyperlink"/>
                <w:rFonts w:cs="Times New Roman"/>
                <w:noProof/>
              </w:rPr>
              <w:t xml:space="preserve">4.1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Project Management Capabilities</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_Toc77359206 \h </w:instrText>
            </w:r>
            <w:r w:rsidR="00EE022F" w:rsidRPr="00EE022F">
              <w:rPr>
                <w:noProof/>
                <w:webHidden/>
              </w:rPr>
            </w:r>
            <w:r w:rsidR="00EE022F" w:rsidRPr="00EE022F">
              <w:rPr>
                <w:noProof/>
                <w:webHidden/>
              </w:rPr>
              <w:fldChar w:fldCharType="separate"/>
            </w:r>
            <w:r w:rsidR="00D32ADE">
              <w:rPr>
                <w:noProof/>
                <w:webHidden/>
              </w:rPr>
              <w:t>16</w:t>
            </w:r>
            <w:r w:rsidR="00EE022F" w:rsidRPr="00EE022F">
              <w:rPr>
                <w:noProof/>
                <w:webHidden/>
              </w:rPr>
              <w:fldChar w:fldCharType="end"/>
            </w:r>
          </w:hyperlink>
        </w:p>
        <w:p w14:paraId="3512DC59" w14:textId="77777777" w:rsidR="00EE022F" w:rsidRPr="00EE022F" w:rsidRDefault="0062222C" w:rsidP="00EE022F">
          <w:pPr>
            <w:pStyle w:val="TOC2"/>
            <w:tabs>
              <w:tab w:val="left" w:pos="880"/>
              <w:tab w:val="right" w:leader="dot" w:pos="9016"/>
            </w:tabs>
            <w:spacing w:after="0" w:line="360" w:lineRule="auto"/>
            <w:rPr>
              <w:rFonts w:asciiTheme="minorHAnsi" w:eastAsiaTheme="minorEastAsia" w:hAnsiTheme="minorHAnsi"/>
              <w:noProof/>
              <w:sz w:val="22"/>
              <w:lang w:val="en-US"/>
            </w:rPr>
          </w:pPr>
          <w:hyperlink w:anchor="_Toc77359207" w:history="1">
            <w:r w:rsidR="00EE022F" w:rsidRPr="00EE022F">
              <w:rPr>
                <w:rStyle w:val="Hyperlink"/>
                <w:rFonts w:cs="Times New Roman"/>
                <w:noProof/>
              </w:rPr>
              <w:t xml:space="preserve">4.2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Strength and Weaknesses Identified</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_Toc77359207 \h </w:instrText>
            </w:r>
            <w:r w:rsidR="00EE022F" w:rsidRPr="00EE022F">
              <w:rPr>
                <w:noProof/>
                <w:webHidden/>
              </w:rPr>
            </w:r>
            <w:r w:rsidR="00EE022F" w:rsidRPr="00EE022F">
              <w:rPr>
                <w:noProof/>
                <w:webHidden/>
              </w:rPr>
              <w:fldChar w:fldCharType="separate"/>
            </w:r>
            <w:r w:rsidR="00D32ADE">
              <w:rPr>
                <w:noProof/>
                <w:webHidden/>
              </w:rPr>
              <w:t>17</w:t>
            </w:r>
            <w:r w:rsidR="00EE022F" w:rsidRPr="00EE022F">
              <w:rPr>
                <w:noProof/>
                <w:webHidden/>
              </w:rPr>
              <w:fldChar w:fldCharType="end"/>
            </w:r>
          </w:hyperlink>
        </w:p>
        <w:p w14:paraId="2F9C0385" w14:textId="77777777" w:rsidR="00EE022F" w:rsidRPr="00EE022F" w:rsidRDefault="0062222C" w:rsidP="00EE022F">
          <w:pPr>
            <w:pStyle w:val="TOC2"/>
            <w:tabs>
              <w:tab w:val="right" w:leader="dot" w:pos="9016"/>
            </w:tabs>
            <w:spacing w:after="0" w:line="360" w:lineRule="auto"/>
            <w:rPr>
              <w:rFonts w:asciiTheme="minorHAnsi" w:eastAsiaTheme="minorEastAsia" w:hAnsiTheme="minorHAnsi"/>
              <w:noProof/>
              <w:sz w:val="22"/>
              <w:lang w:val="en-US"/>
            </w:rPr>
          </w:pPr>
          <w:hyperlink w:anchor="_Toc77359208" w:history="1">
            <w:r w:rsidR="00EE022F" w:rsidRPr="00EE022F">
              <w:rPr>
                <w:rStyle w:val="Hyperlink"/>
                <w:rFonts w:cs="Times New Roman"/>
                <w:noProof/>
              </w:rPr>
              <w:t>4.3. Self-Development Plan for enhancing Project Management Skills</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_Toc77359208 \h </w:instrText>
            </w:r>
            <w:r w:rsidR="00EE022F" w:rsidRPr="00EE022F">
              <w:rPr>
                <w:noProof/>
                <w:webHidden/>
              </w:rPr>
            </w:r>
            <w:r w:rsidR="00EE022F" w:rsidRPr="00EE022F">
              <w:rPr>
                <w:noProof/>
                <w:webHidden/>
              </w:rPr>
              <w:fldChar w:fldCharType="separate"/>
            </w:r>
            <w:r w:rsidR="00D32ADE">
              <w:rPr>
                <w:noProof/>
                <w:webHidden/>
              </w:rPr>
              <w:t>18</w:t>
            </w:r>
            <w:r w:rsidR="00EE022F" w:rsidRPr="00EE022F">
              <w:rPr>
                <w:noProof/>
                <w:webHidden/>
              </w:rPr>
              <w:fldChar w:fldCharType="end"/>
            </w:r>
          </w:hyperlink>
        </w:p>
        <w:p w14:paraId="0F3FE035" w14:textId="77777777" w:rsidR="00EE022F" w:rsidRPr="00EE022F" w:rsidRDefault="0062222C" w:rsidP="00EE022F">
          <w:pPr>
            <w:pStyle w:val="TOC3"/>
            <w:tabs>
              <w:tab w:val="right" w:leader="dot" w:pos="9016"/>
            </w:tabs>
            <w:spacing w:after="0" w:line="360" w:lineRule="auto"/>
            <w:rPr>
              <w:rFonts w:asciiTheme="minorHAnsi" w:eastAsiaTheme="minorEastAsia" w:hAnsiTheme="minorHAnsi"/>
              <w:noProof/>
              <w:sz w:val="22"/>
              <w:lang w:val="en-US"/>
            </w:rPr>
          </w:pPr>
          <w:hyperlink w:anchor="_Toc77359209" w:history="1">
            <w:r w:rsidR="00EE022F" w:rsidRPr="00EE022F">
              <w:rPr>
                <w:rStyle w:val="Hyperlink"/>
                <w:rFonts w:cs="Times New Roman"/>
                <w:noProof/>
              </w:rPr>
              <w:t>4.3.1. Interpersonal Skills</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_Toc77359209 \h </w:instrText>
            </w:r>
            <w:r w:rsidR="00EE022F" w:rsidRPr="00EE022F">
              <w:rPr>
                <w:noProof/>
                <w:webHidden/>
              </w:rPr>
            </w:r>
            <w:r w:rsidR="00EE022F" w:rsidRPr="00EE022F">
              <w:rPr>
                <w:noProof/>
                <w:webHidden/>
              </w:rPr>
              <w:fldChar w:fldCharType="separate"/>
            </w:r>
            <w:r w:rsidR="00D32ADE">
              <w:rPr>
                <w:noProof/>
                <w:webHidden/>
              </w:rPr>
              <w:t>18</w:t>
            </w:r>
            <w:r w:rsidR="00EE022F" w:rsidRPr="00EE022F">
              <w:rPr>
                <w:noProof/>
                <w:webHidden/>
              </w:rPr>
              <w:fldChar w:fldCharType="end"/>
            </w:r>
          </w:hyperlink>
        </w:p>
        <w:p w14:paraId="20891165" w14:textId="77777777" w:rsidR="00EE022F" w:rsidRPr="00EE022F" w:rsidRDefault="0062222C" w:rsidP="00EE022F">
          <w:pPr>
            <w:pStyle w:val="TOC3"/>
            <w:tabs>
              <w:tab w:val="right" w:leader="dot" w:pos="9016"/>
            </w:tabs>
            <w:spacing w:after="0" w:line="360" w:lineRule="auto"/>
            <w:rPr>
              <w:rFonts w:asciiTheme="minorHAnsi" w:eastAsiaTheme="minorEastAsia" w:hAnsiTheme="minorHAnsi"/>
              <w:noProof/>
              <w:sz w:val="22"/>
              <w:lang w:val="en-US"/>
            </w:rPr>
          </w:pPr>
          <w:hyperlink w:anchor="_Toc77359210" w:history="1">
            <w:r w:rsidR="00EE022F" w:rsidRPr="00EE022F">
              <w:rPr>
                <w:rStyle w:val="Hyperlink"/>
                <w:rFonts w:cs="Times New Roman"/>
                <w:noProof/>
              </w:rPr>
              <w:t>4.3.2. Planning and Execution</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_Toc77359210 \h </w:instrText>
            </w:r>
            <w:r w:rsidR="00EE022F" w:rsidRPr="00EE022F">
              <w:rPr>
                <w:noProof/>
                <w:webHidden/>
              </w:rPr>
            </w:r>
            <w:r w:rsidR="00EE022F" w:rsidRPr="00EE022F">
              <w:rPr>
                <w:noProof/>
                <w:webHidden/>
              </w:rPr>
              <w:fldChar w:fldCharType="separate"/>
            </w:r>
            <w:r w:rsidR="00D32ADE">
              <w:rPr>
                <w:noProof/>
                <w:webHidden/>
              </w:rPr>
              <w:t>18</w:t>
            </w:r>
            <w:r w:rsidR="00EE022F" w:rsidRPr="00EE022F">
              <w:rPr>
                <w:noProof/>
                <w:webHidden/>
              </w:rPr>
              <w:fldChar w:fldCharType="end"/>
            </w:r>
          </w:hyperlink>
        </w:p>
        <w:p w14:paraId="456D15C0" w14:textId="77777777" w:rsidR="00EE022F" w:rsidRPr="00EE022F" w:rsidRDefault="0062222C" w:rsidP="00EE022F">
          <w:pPr>
            <w:pStyle w:val="TOC3"/>
            <w:tabs>
              <w:tab w:val="right" w:leader="dot" w:pos="9016"/>
            </w:tabs>
            <w:spacing w:after="0" w:line="360" w:lineRule="auto"/>
            <w:rPr>
              <w:rFonts w:asciiTheme="minorHAnsi" w:eastAsiaTheme="minorEastAsia" w:hAnsiTheme="minorHAnsi"/>
              <w:noProof/>
              <w:sz w:val="22"/>
              <w:lang w:val="en-US"/>
            </w:rPr>
          </w:pPr>
          <w:hyperlink w:anchor="_Toc77359211" w:history="1">
            <w:r w:rsidR="00EE022F" w:rsidRPr="00EE022F">
              <w:rPr>
                <w:rStyle w:val="Hyperlink"/>
                <w:rFonts w:cs="Times New Roman"/>
                <w:noProof/>
              </w:rPr>
              <w:t>4.3.3. Project Management Tools and Techniques</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_Toc77359211 \h </w:instrText>
            </w:r>
            <w:r w:rsidR="00EE022F" w:rsidRPr="00EE022F">
              <w:rPr>
                <w:noProof/>
                <w:webHidden/>
              </w:rPr>
            </w:r>
            <w:r w:rsidR="00EE022F" w:rsidRPr="00EE022F">
              <w:rPr>
                <w:noProof/>
                <w:webHidden/>
              </w:rPr>
              <w:fldChar w:fldCharType="separate"/>
            </w:r>
            <w:r w:rsidR="00D32ADE">
              <w:rPr>
                <w:noProof/>
                <w:webHidden/>
              </w:rPr>
              <w:t>19</w:t>
            </w:r>
            <w:r w:rsidR="00EE022F" w:rsidRPr="00EE022F">
              <w:rPr>
                <w:noProof/>
                <w:webHidden/>
              </w:rPr>
              <w:fldChar w:fldCharType="end"/>
            </w:r>
          </w:hyperlink>
        </w:p>
        <w:p w14:paraId="04E83A39" w14:textId="77777777" w:rsidR="00EE022F" w:rsidRPr="00EE022F" w:rsidRDefault="0062222C" w:rsidP="00EE022F">
          <w:pPr>
            <w:pStyle w:val="TOC1"/>
            <w:tabs>
              <w:tab w:val="left" w:pos="660"/>
              <w:tab w:val="right" w:leader="dot" w:pos="9016"/>
            </w:tabs>
            <w:spacing w:after="0" w:line="360" w:lineRule="auto"/>
            <w:rPr>
              <w:rFonts w:asciiTheme="minorHAnsi" w:eastAsiaTheme="minorEastAsia" w:hAnsiTheme="minorHAnsi"/>
              <w:noProof/>
              <w:sz w:val="22"/>
              <w:lang w:val="en-US"/>
            </w:rPr>
          </w:pPr>
          <w:hyperlink w:anchor="_Toc77359212" w:history="1">
            <w:r w:rsidR="00EE022F" w:rsidRPr="00EE022F">
              <w:rPr>
                <w:rStyle w:val="Hyperlink"/>
                <w:rFonts w:cs="Times New Roman"/>
                <w:noProof/>
              </w:rPr>
              <w:t xml:space="preserve">5.0. </w:t>
            </w:r>
            <w:r w:rsidR="00EE022F" w:rsidRPr="00EE022F">
              <w:rPr>
                <w:rFonts w:asciiTheme="minorHAnsi" w:eastAsiaTheme="minorEastAsia" w:hAnsiTheme="minorHAnsi"/>
                <w:noProof/>
                <w:sz w:val="22"/>
                <w:lang w:val="en-US"/>
              </w:rPr>
              <w:tab/>
            </w:r>
            <w:r w:rsidR="00EE022F" w:rsidRPr="00EE022F">
              <w:rPr>
                <w:rStyle w:val="Hyperlink"/>
                <w:rFonts w:cs="Times New Roman"/>
                <w:noProof/>
              </w:rPr>
              <w:t>Conclusion</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_Toc77359212 \h </w:instrText>
            </w:r>
            <w:r w:rsidR="00EE022F" w:rsidRPr="00EE022F">
              <w:rPr>
                <w:noProof/>
                <w:webHidden/>
              </w:rPr>
            </w:r>
            <w:r w:rsidR="00EE022F" w:rsidRPr="00EE022F">
              <w:rPr>
                <w:noProof/>
                <w:webHidden/>
              </w:rPr>
              <w:fldChar w:fldCharType="separate"/>
            </w:r>
            <w:r w:rsidR="00D32ADE">
              <w:rPr>
                <w:noProof/>
                <w:webHidden/>
              </w:rPr>
              <w:t>19</w:t>
            </w:r>
            <w:r w:rsidR="00EE022F" w:rsidRPr="00EE022F">
              <w:rPr>
                <w:noProof/>
                <w:webHidden/>
              </w:rPr>
              <w:fldChar w:fldCharType="end"/>
            </w:r>
          </w:hyperlink>
        </w:p>
        <w:p w14:paraId="5C0E5D85" w14:textId="77777777" w:rsidR="00EE022F" w:rsidRDefault="0062222C" w:rsidP="00EE022F">
          <w:pPr>
            <w:pStyle w:val="TOC1"/>
            <w:tabs>
              <w:tab w:val="right" w:leader="dot" w:pos="9016"/>
            </w:tabs>
            <w:spacing w:after="0" w:line="360" w:lineRule="auto"/>
            <w:rPr>
              <w:rFonts w:asciiTheme="minorHAnsi" w:eastAsiaTheme="minorEastAsia" w:hAnsiTheme="minorHAnsi"/>
              <w:noProof/>
              <w:sz w:val="22"/>
              <w:lang w:val="en-US"/>
            </w:rPr>
          </w:pPr>
          <w:hyperlink w:anchor="_Toc77359213" w:history="1">
            <w:r w:rsidR="00EE022F" w:rsidRPr="00EE022F">
              <w:rPr>
                <w:rStyle w:val="Hyperlink"/>
                <w:rFonts w:cs="Times New Roman"/>
                <w:noProof/>
              </w:rPr>
              <w:t>6.0. References</w:t>
            </w:r>
            <w:r w:rsidR="00EE022F" w:rsidRPr="00EE022F">
              <w:rPr>
                <w:noProof/>
                <w:webHidden/>
              </w:rPr>
              <w:tab/>
            </w:r>
            <w:r w:rsidR="00EE022F" w:rsidRPr="00EE022F">
              <w:rPr>
                <w:noProof/>
                <w:webHidden/>
              </w:rPr>
              <w:fldChar w:fldCharType="begin"/>
            </w:r>
            <w:r w:rsidR="00EE022F" w:rsidRPr="00EE022F">
              <w:rPr>
                <w:noProof/>
                <w:webHidden/>
              </w:rPr>
              <w:instrText xml:space="preserve"> PAGEREF _Toc77359213 \h </w:instrText>
            </w:r>
            <w:r w:rsidR="00EE022F" w:rsidRPr="00EE022F">
              <w:rPr>
                <w:noProof/>
                <w:webHidden/>
              </w:rPr>
            </w:r>
            <w:r w:rsidR="00EE022F" w:rsidRPr="00EE022F">
              <w:rPr>
                <w:noProof/>
                <w:webHidden/>
              </w:rPr>
              <w:fldChar w:fldCharType="separate"/>
            </w:r>
            <w:r w:rsidR="00D32ADE">
              <w:rPr>
                <w:noProof/>
                <w:webHidden/>
              </w:rPr>
              <w:t>20</w:t>
            </w:r>
            <w:r w:rsidR="00EE022F" w:rsidRPr="00EE022F">
              <w:rPr>
                <w:noProof/>
                <w:webHidden/>
              </w:rPr>
              <w:fldChar w:fldCharType="end"/>
            </w:r>
          </w:hyperlink>
        </w:p>
        <w:p w14:paraId="2E2695BA" w14:textId="77777777" w:rsidR="00F97C06" w:rsidRPr="004A7A49" w:rsidRDefault="00DE54B2" w:rsidP="004A7A49">
          <w:pPr>
            <w:spacing w:after="0" w:line="360" w:lineRule="auto"/>
            <w:jc w:val="both"/>
            <w:rPr>
              <w:rFonts w:cs="Times New Roman"/>
              <w:szCs w:val="24"/>
            </w:rPr>
          </w:pPr>
          <w:r w:rsidRPr="004A7A49">
            <w:rPr>
              <w:rFonts w:cs="Times New Roman"/>
              <w:szCs w:val="24"/>
            </w:rPr>
            <w:fldChar w:fldCharType="end"/>
          </w:r>
        </w:p>
      </w:sdtContent>
    </w:sdt>
    <w:p w14:paraId="194AD551" w14:textId="77777777" w:rsidR="005226DB" w:rsidRPr="004A7A49" w:rsidRDefault="005226DB" w:rsidP="004A7A49">
      <w:pPr>
        <w:spacing w:after="0" w:line="360" w:lineRule="auto"/>
        <w:jc w:val="both"/>
        <w:rPr>
          <w:rFonts w:eastAsiaTheme="majorEastAsia" w:cs="Times New Roman"/>
          <w:b/>
          <w:bCs/>
          <w:iCs/>
          <w:szCs w:val="24"/>
        </w:rPr>
      </w:pPr>
      <w:r w:rsidRPr="004A7A49">
        <w:rPr>
          <w:rFonts w:cs="Times New Roman"/>
          <w:b/>
          <w:bCs/>
          <w:iCs/>
          <w:szCs w:val="24"/>
        </w:rPr>
        <w:br w:type="page"/>
      </w:r>
    </w:p>
    <w:p w14:paraId="66E6489C" w14:textId="77777777" w:rsidR="000E0607" w:rsidRPr="004A7A49" w:rsidRDefault="000E0607" w:rsidP="004A7A49">
      <w:pPr>
        <w:pStyle w:val="Heading1"/>
        <w:numPr>
          <w:ilvl w:val="0"/>
          <w:numId w:val="3"/>
        </w:numPr>
        <w:spacing w:before="0"/>
        <w:ind w:left="0" w:firstLine="0"/>
        <w:rPr>
          <w:rFonts w:cs="Times New Roman"/>
          <w:i/>
          <w:szCs w:val="24"/>
        </w:rPr>
      </w:pPr>
      <w:bookmarkStart w:id="0" w:name="_Toc77359189"/>
      <w:r w:rsidRPr="004A7A49">
        <w:rPr>
          <w:rFonts w:cs="Times New Roman"/>
          <w:i/>
          <w:szCs w:val="24"/>
        </w:rPr>
        <w:lastRenderedPageBreak/>
        <w:t xml:space="preserve">Introduction and </w:t>
      </w:r>
      <w:r w:rsidRPr="004A7A49">
        <w:rPr>
          <w:rFonts w:cs="Times New Roman"/>
          <w:bCs/>
          <w:i/>
          <w:iCs/>
          <w:szCs w:val="24"/>
        </w:rPr>
        <w:t>Company Overview</w:t>
      </w:r>
      <w:bookmarkEnd w:id="0"/>
    </w:p>
    <w:p w14:paraId="2B7C6DC0" w14:textId="77777777" w:rsidR="0022631B" w:rsidRPr="004A7A49" w:rsidRDefault="000E0607" w:rsidP="004A7A49">
      <w:pPr>
        <w:pStyle w:val="NormalWeb"/>
        <w:shd w:val="clear" w:color="auto" w:fill="FFFFFF"/>
        <w:spacing w:before="0" w:beforeAutospacing="0" w:after="0" w:afterAutospacing="0" w:line="360" w:lineRule="auto"/>
        <w:ind w:firstLine="708"/>
        <w:jc w:val="both"/>
        <w:textAlignment w:val="baseline"/>
        <w:rPr>
          <w:color w:val="000000" w:themeColor="text1"/>
        </w:rPr>
      </w:pPr>
      <w:r w:rsidRPr="004A7A49">
        <w:rPr>
          <w:color w:val="000000" w:themeColor="text1"/>
        </w:rPr>
        <w:t>UBER has embraced the rule-</w:t>
      </w:r>
      <w:r w:rsidRPr="004A7A49">
        <w:rPr>
          <w:color w:val="000000" w:themeColor="text1"/>
        </w:rPr>
        <w:softHyphen/>
        <w:t>breaking business model and has expanded internationally before getting saturated in the domestic markets. Considering </w:t>
      </w:r>
      <w:hyperlink r:id="rId8" w:history="1">
        <w:r w:rsidRPr="004A7A49">
          <w:t>the devastating impacts on its revenue due to the global pandemic</w:t>
        </w:r>
      </w:hyperlink>
      <w:r w:rsidRPr="004A7A49">
        <w:rPr>
          <w:color w:val="000000" w:themeColor="text1"/>
        </w:rPr>
        <w:t xml:space="preserve">, as the volumes of its passenger trips have been dropped by 80%; it has become probable that UBER might face a fall from global listings </w:t>
      </w:r>
      <w:r w:rsidR="00F633C9">
        <w:rPr>
          <w:color w:val="000000" w:themeColor="text1"/>
        </w:rPr>
        <w:t>in the coming year that would not</w:t>
      </w:r>
      <w:r w:rsidRPr="004A7A49">
        <w:rPr>
          <w:color w:val="000000" w:themeColor="text1"/>
        </w:rPr>
        <w:t xml:space="preserve"> be typical certainly. </w:t>
      </w:r>
      <w:r w:rsidRPr="004A7A49">
        <w:rPr>
          <w:color w:val="222222"/>
          <w:shd w:val="clear" w:color="auto" w:fill="FFFFFF"/>
        </w:rPr>
        <w:t xml:space="preserve">McClure et al. (2020) argued that </w:t>
      </w:r>
      <w:r w:rsidRPr="004A7A49">
        <w:rPr>
          <w:color w:val="000000" w:themeColor="text1"/>
        </w:rPr>
        <w:t>the outbreak of the COVID-19 pandemic has caused functional disparities particularly for the ride-hailing service providers due to the heart of TNCs; such as the large metropolitan cities that are observing severe lockdowns and practices of precautionary measures. It has been clearly observed that the average trips for UBER (UK) have fallen to 70%. UBER had announced that rides were down 60–70% during mid-March, as several zones and regions are severely impacted by the COVID-19 epidemic. In the same way, the UBER trips were declined by 77% on average specifically in Paris and London, i.e. which are considered as two of its principal European marketplace</w:t>
      </w:r>
      <w:bookmarkStart w:id="1" w:name="bbib34"/>
      <w:r w:rsidR="00D145E8">
        <w:rPr>
          <w:color w:val="000000" w:themeColor="text1"/>
        </w:rPr>
        <w:t xml:space="preserve"> (</w:t>
      </w:r>
      <w:proofErr w:type="spellStart"/>
      <w:r w:rsidR="00D145E8">
        <w:rPr>
          <w:color w:val="000000" w:themeColor="text1"/>
        </w:rPr>
        <w:t>TechChurch</w:t>
      </w:r>
      <w:proofErr w:type="spellEnd"/>
      <w:r w:rsidR="00D145E8">
        <w:rPr>
          <w:color w:val="000000" w:themeColor="text1"/>
        </w:rPr>
        <w:t>, 2020)</w:t>
      </w:r>
      <w:r w:rsidRPr="004A7A49">
        <w:rPr>
          <w:color w:val="000000" w:themeColor="text1"/>
        </w:rPr>
        <w:t xml:space="preserve">. Concerning the disruptive impacts on a global scale, it can be profoundly proclaimed that COVID-19 has influenced the transportation network and global economy. </w:t>
      </w:r>
    </w:p>
    <w:p w14:paraId="5F8B39DC" w14:textId="77777777" w:rsidR="000E0607" w:rsidRDefault="000E0607" w:rsidP="004A7A49">
      <w:pPr>
        <w:pStyle w:val="NormalWeb"/>
        <w:shd w:val="clear" w:color="auto" w:fill="FFFFFF"/>
        <w:spacing w:before="0" w:beforeAutospacing="0" w:after="0" w:afterAutospacing="0" w:line="360" w:lineRule="auto"/>
        <w:ind w:firstLine="708"/>
        <w:jc w:val="both"/>
        <w:textAlignment w:val="baseline"/>
        <w:rPr>
          <w:color w:val="0070C0"/>
        </w:rPr>
      </w:pPr>
      <w:r w:rsidRPr="004A7A49">
        <w:rPr>
          <w:color w:val="000000" w:themeColor="text1"/>
        </w:rPr>
        <w:t>Due to such occurrence, it has become mandatory for the service providers to incorporate higher degrees of innovation in order to significantly respond to ongoing crises</w:t>
      </w:r>
      <w:bookmarkEnd w:id="1"/>
      <w:r w:rsidRPr="004A7A49">
        <w:rPr>
          <w:color w:val="000000" w:themeColor="text1"/>
        </w:rPr>
        <w:t xml:space="preserve"> (</w:t>
      </w:r>
      <w:proofErr w:type="spellStart"/>
      <w:r w:rsidRPr="004A7A49">
        <w:rPr>
          <w:color w:val="222222"/>
          <w:shd w:val="clear" w:color="auto" w:fill="FFFFFF"/>
        </w:rPr>
        <w:t>Longsheng</w:t>
      </w:r>
      <w:proofErr w:type="spellEnd"/>
      <w:r w:rsidRPr="004A7A49">
        <w:rPr>
          <w:color w:val="222222"/>
          <w:shd w:val="clear" w:color="auto" w:fill="FFFFFF"/>
        </w:rPr>
        <w:t xml:space="preserve"> et al., 2020)</w:t>
      </w:r>
      <w:r w:rsidRPr="004A7A49">
        <w:rPr>
          <w:color w:val="000000" w:themeColor="text1"/>
        </w:rPr>
        <w:t xml:space="preserve">. As far as psychological behavior due to hygiene concerns, traveling preferences for prevention, and the financial capabilities observed for the residents are concerned; it can be anticipated that a paradigm shift will be caused by the COVID-19 pandemic. Consequently, it is fundamental for understanding by evaluating the variances concerning the customers’ emotions and sentiments towards security, management, policy, and </w:t>
      </w:r>
      <w:proofErr w:type="spellStart"/>
      <w:r w:rsidRPr="004A7A49">
        <w:rPr>
          <w:color w:val="000000" w:themeColor="text1"/>
        </w:rPr>
        <w:t>monetisation</w:t>
      </w:r>
      <w:proofErr w:type="spellEnd"/>
      <w:r w:rsidRPr="004A7A49">
        <w:rPr>
          <w:color w:val="000000" w:themeColor="text1"/>
        </w:rPr>
        <w:t>. Therefore, the mechanism for coping observed by TNCs in the post-COVID-19 state of affairs is of paramount significance for ensuring future sustainability for ride-hailing services such as UBER. This report comprises the fallouts of assessments carried out by the Project Business Foundation and PMI correspondingly. The intention will be to gain opinions and observations based on consistent statistics. The missions entail profound comprehension regarding the challenges for the contracted professionals of the project including their patrons for identifying prospects to offer support. A strong business project always delivers a vigorous economy the project by comprising the practitioners’ aptitude to thrive in it (</w:t>
      </w:r>
      <w:proofErr w:type="spellStart"/>
      <w:r w:rsidRPr="004A7A49">
        <w:rPr>
          <w:color w:val="222222"/>
          <w:shd w:val="clear" w:color="auto" w:fill="FFFFFF"/>
        </w:rPr>
        <w:t>Wysocki</w:t>
      </w:r>
      <w:proofErr w:type="spellEnd"/>
      <w:r w:rsidRPr="004A7A49">
        <w:rPr>
          <w:color w:val="222222"/>
          <w:shd w:val="clear" w:color="auto" w:fill="FFFFFF"/>
        </w:rPr>
        <w:t>, 2014)</w:t>
      </w:r>
      <w:r w:rsidRPr="004A7A49">
        <w:rPr>
          <w:color w:val="000000" w:themeColor="text1"/>
        </w:rPr>
        <w:t>. Those customers are considered prepared for commending their critical projects to contractors and vendors. Hence, trustworthy vendors are demanded for performing their jobs in order to satisfy their customers and gain their recommendations dedicated to a joint mission.</w:t>
      </w:r>
      <w:r w:rsidRPr="004A7A49">
        <w:rPr>
          <w:color w:val="0070C0"/>
        </w:rPr>
        <w:t xml:space="preserve"> </w:t>
      </w:r>
    </w:p>
    <w:p w14:paraId="7B37A853" w14:textId="77777777" w:rsidR="004A7A49" w:rsidRPr="004A7A49" w:rsidRDefault="004A7A49" w:rsidP="004A7A49">
      <w:pPr>
        <w:pStyle w:val="NormalWeb"/>
        <w:shd w:val="clear" w:color="auto" w:fill="FFFFFF"/>
        <w:spacing w:before="0" w:beforeAutospacing="0" w:after="0" w:afterAutospacing="0" w:line="360" w:lineRule="auto"/>
        <w:ind w:firstLine="708"/>
        <w:jc w:val="both"/>
        <w:textAlignment w:val="baseline"/>
        <w:rPr>
          <w:color w:val="000000" w:themeColor="text1"/>
        </w:rPr>
      </w:pPr>
    </w:p>
    <w:p w14:paraId="21417E93" w14:textId="77777777" w:rsidR="000E0607" w:rsidRPr="004A7A49" w:rsidRDefault="00D145E8" w:rsidP="004A7A49">
      <w:pPr>
        <w:pStyle w:val="Heading1"/>
        <w:numPr>
          <w:ilvl w:val="0"/>
          <w:numId w:val="3"/>
        </w:numPr>
        <w:spacing w:before="0"/>
        <w:ind w:left="0" w:firstLine="0"/>
        <w:rPr>
          <w:rFonts w:cs="Times New Roman"/>
          <w:szCs w:val="24"/>
        </w:rPr>
      </w:pPr>
      <w:bookmarkStart w:id="2" w:name="_Toc77359190"/>
      <w:r w:rsidRPr="004A7A49">
        <w:rPr>
          <w:rFonts w:cs="Times New Roman"/>
          <w:szCs w:val="24"/>
        </w:rPr>
        <w:lastRenderedPageBreak/>
        <w:t xml:space="preserve">Project Management Tools &amp; Techniques </w:t>
      </w:r>
      <w:r>
        <w:rPr>
          <w:rFonts w:cs="Times New Roman"/>
          <w:szCs w:val="24"/>
        </w:rPr>
        <w:t xml:space="preserve">and Their Utilisation in </w:t>
      </w:r>
      <w:r w:rsidRPr="004A7A49">
        <w:rPr>
          <w:rFonts w:cs="Times New Roman"/>
          <w:szCs w:val="24"/>
        </w:rPr>
        <w:t>Covid-19 Pandemic</w:t>
      </w:r>
      <w:bookmarkEnd w:id="2"/>
    </w:p>
    <w:p w14:paraId="68A1A225" w14:textId="77777777" w:rsidR="000E0607" w:rsidRDefault="000E0607" w:rsidP="00D145E8">
      <w:pPr>
        <w:spacing w:after="0" w:line="360" w:lineRule="auto"/>
        <w:ind w:firstLine="708"/>
        <w:jc w:val="both"/>
        <w:rPr>
          <w:rFonts w:cs="Times New Roman"/>
          <w:color w:val="000000" w:themeColor="text1"/>
          <w:szCs w:val="24"/>
          <w:shd w:val="clear" w:color="auto" w:fill="FFFFFF"/>
        </w:rPr>
      </w:pPr>
      <w:r w:rsidRPr="004A7A49">
        <w:rPr>
          <w:rFonts w:cs="Times New Roman"/>
          <w:color w:val="000000" w:themeColor="text1"/>
          <w:szCs w:val="24"/>
          <w:shd w:val="clear" w:color="auto" w:fill="FFFFFF"/>
        </w:rPr>
        <w:t>An extensive range of techniques can be employed for developing concepts for their inculcation in a programme or project management environment (</w:t>
      </w:r>
      <w:r w:rsidRPr="004A7A49">
        <w:rPr>
          <w:rFonts w:cs="Times New Roman"/>
          <w:color w:val="222222"/>
          <w:szCs w:val="24"/>
          <w:shd w:val="clear" w:color="auto" w:fill="FFFFFF"/>
        </w:rPr>
        <w:t>Müller and Klein, 2020)</w:t>
      </w:r>
      <w:r w:rsidRPr="004A7A49">
        <w:rPr>
          <w:rFonts w:cs="Times New Roman"/>
          <w:color w:val="000000" w:themeColor="text1"/>
          <w:szCs w:val="24"/>
          <w:shd w:val="clear" w:color="auto" w:fill="FFFFFF"/>
        </w:rPr>
        <w:t>. The majority of such tools and equipment have been taken for assistance for a very long time and even instigated in regions and zones that are not concerned to the project manager directly.</w:t>
      </w:r>
    </w:p>
    <w:p w14:paraId="1BD64FFE" w14:textId="77777777" w:rsidR="00D145E8" w:rsidRPr="004A7A49" w:rsidRDefault="00D145E8" w:rsidP="00D145E8">
      <w:pPr>
        <w:spacing w:after="0" w:line="360" w:lineRule="auto"/>
        <w:ind w:firstLine="708"/>
        <w:jc w:val="both"/>
        <w:rPr>
          <w:rFonts w:cs="Times New Roman"/>
          <w:color w:val="000000" w:themeColor="text1"/>
          <w:szCs w:val="24"/>
        </w:rPr>
      </w:pPr>
    </w:p>
    <w:p w14:paraId="07C781FE" w14:textId="77777777" w:rsidR="000E0607" w:rsidRPr="004A7A49" w:rsidRDefault="000E0607" w:rsidP="004A7A49">
      <w:pPr>
        <w:pStyle w:val="Heading2"/>
        <w:numPr>
          <w:ilvl w:val="1"/>
          <w:numId w:val="3"/>
        </w:numPr>
        <w:spacing w:before="0"/>
        <w:ind w:left="0" w:firstLine="0"/>
        <w:rPr>
          <w:rFonts w:cs="Times New Roman"/>
          <w:szCs w:val="24"/>
        </w:rPr>
      </w:pPr>
      <w:bookmarkStart w:id="3" w:name="_Toc77359191"/>
      <w:r w:rsidRPr="004A7A49">
        <w:rPr>
          <w:rFonts w:cs="Times New Roman"/>
          <w:szCs w:val="24"/>
        </w:rPr>
        <w:t>Agile Methodology</w:t>
      </w:r>
      <w:bookmarkEnd w:id="3"/>
      <w:r w:rsidRPr="004A7A49">
        <w:rPr>
          <w:rFonts w:cs="Times New Roman"/>
          <w:szCs w:val="24"/>
        </w:rPr>
        <w:t xml:space="preserve"> </w:t>
      </w:r>
    </w:p>
    <w:p w14:paraId="0BD2A207" w14:textId="77777777" w:rsidR="0022631B" w:rsidRPr="004A7A49" w:rsidRDefault="000E0607" w:rsidP="00D145E8">
      <w:pPr>
        <w:spacing w:after="0" w:line="360" w:lineRule="auto"/>
        <w:ind w:firstLine="708"/>
        <w:jc w:val="both"/>
        <w:rPr>
          <w:rFonts w:cs="Times New Roman"/>
          <w:color w:val="000000" w:themeColor="text1"/>
          <w:szCs w:val="24"/>
        </w:rPr>
      </w:pPr>
      <w:r w:rsidRPr="004A7A49">
        <w:rPr>
          <w:rFonts w:cs="Times New Roman"/>
          <w:color w:val="000000" w:themeColor="text1"/>
          <w:szCs w:val="24"/>
        </w:rPr>
        <w:t>Agile methodologies are extensively implemented across the globe for the purpose of project management. It has been observed that agile methodologies are implemented for numerous projects. The selection and implementation of the agile methodology are reliant on the nature of the project, business, and its employees (</w:t>
      </w:r>
      <w:proofErr w:type="spellStart"/>
      <w:r w:rsidRPr="004A7A49">
        <w:rPr>
          <w:rFonts w:cs="Times New Roman"/>
          <w:color w:val="222222"/>
          <w:szCs w:val="24"/>
          <w:shd w:val="clear" w:color="auto" w:fill="FFFFFF"/>
        </w:rPr>
        <w:t>Rasnacis</w:t>
      </w:r>
      <w:proofErr w:type="spellEnd"/>
      <w:r w:rsidRPr="004A7A49">
        <w:rPr>
          <w:rFonts w:cs="Times New Roman"/>
          <w:color w:val="222222"/>
          <w:szCs w:val="24"/>
          <w:shd w:val="clear" w:color="auto" w:fill="FFFFFF"/>
        </w:rPr>
        <w:t xml:space="preserve"> and </w:t>
      </w:r>
      <w:proofErr w:type="spellStart"/>
      <w:r w:rsidRPr="004A7A49">
        <w:rPr>
          <w:rFonts w:cs="Times New Roman"/>
          <w:color w:val="222222"/>
          <w:szCs w:val="24"/>
          <w:shd w:val="clear" w:color="auto" w:fill="FFFFFF"/>
        </w:rPr>
        <w:t>Berzisa</w:t>
      </w:r>
      <w:proofErr w:type="spellEnd"/>
      <w:r w:rsidRPr="004A7A49">
        <w:rPr>
          <w:rFonts w:cs="Times New Roman"/>
          <w:color w:val="222222"/>
          <w:szCs w:val="24"/>
          <w:shd w:val="clear" w:color="auto" w:fill="FFFFFF"/>
        </w:rPr>
        <w:t>, 2017)</w:t>
      </w:r>
      <w:r w:rsidRPr="004A7A49">
        <w:rPr>
          <w:rFonts w:cs="Times New Roman"/>
          <w:color w:val="000000" w:themeColor="text1"/>
          <w:szCs w:val="24"/>
        </w:rPr>
        <w:t>. The characteristics of the workforce including their mutual correspondence and motivation are among various aspects that are capable of impacting the progression of the methodological execution. Thus, such aspects are demanded to be analysed and further considered for the methodological adaptation. The projected methodology comprises the most authentic practices in relation to methodology adaptation, change management, and implementation by using socio-metric and enthusiastic methods for exploration. The agile approach encompasses the desires relating to elucidations in order to alter the collaborative course among development teams and customers. </w:t>
      </w:r>
    </w:p>
    <w:p w14:paraId="2A9E953A" w14:textId="77777777" w:rsidR="000E0607" w:rsidRDefault="000E0607" w:rsidP="00D72F78">
      <w:pPr>
        <w:spacing w:after="0" w:line="360" w:lineRule="auto"/>
        <w:ind w:firstLine="708"/>
        <w:jc w:val="both"/>
        <w:rPr>
          <w:rFonts w:cs="Times New Roman"/>
          <w:color w:val="000000" w:themeColor="text1"/>
          <w:szCs w:val="24"/>
        </w:rPr>
      </w:pPr>
      <w:r w:rsidRPr="004A7A49">
        <w:rPr>
          <w:rFonts w:cs="Times New Roman"/>
          <w:color w:val="000000" w:themeColor="text1"/>
          <w:szCs w:val="24"/>
        </w:rPr>
        <w:t>Agile represents the creation of approaches for ensuring the deliverables before time in order to enhance them by implementing few steps in correspondence to the patron. On the other hand, few stakeholders might consider it pessimistically. It has been observed that agile developmental approaches are gaining preference as global businesses and project management are transforming and implementing digitisation for the progression of their business perspectives (</w:t>
      </w:r>
      <w:proofErr w:type="spellStart"/>
      <w:r w:rsidRPr="004A7A49">
        <w:rPr>
          <w:rFonts w:cs="Times New Roman"/>
          <w:color w:val="222222"/>
          <w:szCs w:val="24"/>
          <w:shd w:val="clear" w:color="auto" w:fill="FFFFFF"/>
        </w:rPr>
        <w:t>Špundak</w:t>
      </w:r>
      <w:proofErr w:type="spellEnd"/>
      <w:r w:rsidRPr="004A7A49">
        <w:rPr>
          <w:rFonts w:cs="Times New Roman"/>
          <w:color w:val="222222"/>
          <w:szCs w:val="24"/>
          <w:shd w:val="clear" w:color="auto" w:fill="FFFFFF"/>
        </w:rPr>
        <w:t>, 2014)</w:t>
      </w:r>
      <w:r w:rsidRPr="004A7A49">
        <w:rPr>
          <w:rFonts w:cs="Times New Roman"/>
          <w:color w:val="000000" w:themeColor="text1"/>
          <w:szCs w:val="24"/>
        </w:rPr>
        <w:t>. It is recommended for the organisations to comprehend the fundamental objectives in relation to the agile approaches in order to gain succession of the projects, based on which it can be deduced whether the implemented approach of agility resulted progressively or not. Also, the foremost notion of implementing such agile approaches is to meet customer demands profoundly for making swift and cost-efficient alterations.</w:t>
      </w:r>
    </w:p>
    <w:p w14:paraId="20CF8BC4" w14:textId="77777777" w:rsidR="00D72F78" w:rsidRPr="004A7A49" w:rsidRDefault="00D72F78" w:rsidP="00D72F78">
      <w:pPr>
        <w:spacing w:after="0" w:line="360" w:lineRule="auto"/>
        <w:ind w:firstLine="708"/>
        <w:jc w:val="both"/>
        <w:rPr>
          <w:rFonts w:cs="Times New Roman"/>
          <w:color w:val="000000" w:themeColor="text1"/>
          <w:szCs w:val="24"/>
        </w:rPr>
      </w:pPr>
    </w:p>
    <w:p w14:paraId="5531B2CC" w14:textId="77777777" w:rsidR="000E0607" w:rsidRPr="004A7A49" w:rsidRDefault="000E0607" w:rsidP="004A7A49">
      <w:pPr>
        <w:pStyle w:val="Heading2"/>
        <w:numPr>
          <w:ilvl w:val="1"/>
          <w:numId w:val="3"/>
        </w:numPr>
        <w:spacing w:before="0"/>
        <w:ind w:left="0" w:firstLine="0"/>
        <w:rPr>
          <w:rFonts w:cs="Times New Roman"/>
          <w:szCs w:val="24"/>
        </w:rPr>
      </w:pPr>
      <w:bookmarkStart w:id="4" w:name="_Toc77359192"/>
      <w:r w:rsidRPr="004A7A49">
        <w:rPr>
          <w:rFonts w:cs="Times New Roman"/>
          <w:szCs w:val="24"/>
        </w:rPr>
        <w:t>Monte Carlo Method</w:t>
      </w:r>
      <w:bookmarkEnd w:id="4"/>
      <w:r w:rsidRPr="004A7A49">
        <w:rPr>
          <w:rFonts w:cs="Times New Roman"/>
          <w:szCs w:val="24"/>
        </w:rPr>
        <w:t xml:space="preserve"> </w:t>
      </w:r>
    </w:p>
    <w:p w14:paraId="6EA518B8" w14:textId="77777777" w:rsidR="0022631B" w:rsidRPr="004A7A49" w:rsidRDefault="000E0607" w:rsidP="00D72F78">
      <w:pPr>
        <w:spacing w:after="0" w:line="360" w:lineRule="auto"/>
        <w:ind w:firstLine="708"/>
        <w:jc w:val="both"/>
        <w:rPr>
          <w:rFonts w:cs="Times New Roman"/>
          <w:color w:val="000000" w:themeColor="text1"/>
          <w:szCs w:val="24"/>
        </w:rPr>
      </w:pPr>
      <w:r w:rsidRPr="004A7A49">
        <w:rPr>
          <w:rFonts w:cs="Times New Roman"/>
          <w:color w:val="000000" w:themeColor="text1"/>
          <w:szCs w:val="24"/>
          <w:shd w:val="clear" w:color="auto" w:fill="FCFCFC"/>
        </w:rPr>
        <w:t xml:space="preserve">Monte Carlo simulation is considered a progressive technique in terms of replicating and evaluating factual situations and systems. This conceptual paper explores the application and implementation of Monte Carlo simulation for administering the uncertainties and risks </w:t>
      </w:r>
      <w:r w:rsidRPr="004A7A49">
        <w:rPr>
          <w:rFonts w:cs="Times New Roman"/>
          <w:color w:val="000000" w:themeColor="text1"/>
          <w:szCs w:val="24"/>
          <w:shd w:val="clear" w:color="auto" w:fill="FCFCFC"/>
        </w:rPr>
        <w:lastRenderedPageBreak/>
        <w:t>probable to the instigation of the project (</w:t>
      </w:r>
      <w:proofErr w:type="spellStart"/>
      <w:r w:rsidRPr="004A7A49">
        <w:rPr>
          <w:rFonts w:cs="Times New Roman"/>
          <w:color w:val="222222"/>
          <w:szCs w:val="24"/>
          <w:shd w:val="clear" w:color="auto" w:fill="FFFFFF"/>
        </w:rPr>
        <w:t>Avlijaš</w:t>
      </w:r>
      <w:proofErr w:type="spellEnd"/>
      <w:r w:rsidRPr="004A7A49">
        <w:rPr>
          <w:rFonts w:cs="Times New Roman"/>
          <w:color w:val="222222"/>
          <w:szCs w:val="24"/>
          <w:shd w:val="clear" w:color="auto" w:fill="FFFFFF"/>
        </w:rPr>
        <w:t>, 2019)</w:t>
      </w:r>
      <w:r w:rsidRPr="004A7A49">
        <w:rPr>
          <w:rFonts w:cs="Times New Roman"/>
          <w:color w:val="000000" w:themeColor="text1"/>
          <w:szCs w:val="24"/>
          <w:shd w:val="clear" w:color="auto" w:fill="FCFCFC"/>
        </w:rPr>
        <w:t>. The approach of Monte Carlo simulation is considered as beneficial by means of enumerated statistics, permitting the project managers to provide justifications by communicating their opinions as realistic arguments; since senior management asks for unrealistic project expectations. Appropriate training and education concerning risk management including the developments in computing technology bring in alliance with Monte Carlo simulation software enables the project managers for implementing the method and approaches frequently. As far as project management is concerned, Monte Carlo simulation is capable of quantifying the impacts of risks and uncertainties concerning the budgets and schedules of the project. It provides the project manager with a statistical indicator to better assess the performance of the project such as the designated time and date for the completion of the project within the required budget.</w:t>
      </w:r>
      <w:r w:rsidRPr="004A7A49">
        <w:rPr>
          <w:rFonts w:cs="Times New Roman"/>
          <w:color w:val="000000" w:themeColor="text1"/>
          <w:szCs w:val="24"/>
        </w:rPr>
        <w:t xml:space="preserve"> </w:t>
      </w:r>
    </w:p>
    <w:p w14:paraId="4EB2382A" w14:textId="77777777" w:rsidR="000E0607" w:rsidRPr="004A7A49" w:rsidRDefault="000E0607" w:rsidP="00D72F78">
      <w:pPr>
        <w:spacing w:after="0" w:line="360" w:lineRule="auto"/>
        <w:ind w:firstLine="708"/>
        <w:jc w:val="both"/>
        <w:rPr>
          <w:rFonts w:cs="Times New Roman"/>
          <w:color w:val="0070C0"/>
          <w:szCs w:val="24"/>
        </w:rPr>
      </w:pPr>
      <w:r w:rsidRPr="004A7A49">
        <w:rPr>
          <w:rFonts w:cs="Times New Roman"/>
          <w:color w:val="000000" w:themeColor="text1"/>
          <w:szCs w:val="24"/>
        </w:rPr>
        <w:t>Implementing this method, responds to the question, i.e. undertaking contingent approaches for facing an uncertain situation. An inaccuracy that occurs due to the range of options such as, an augmentation in the duration of several operations, an unexpected delay while delivering the materials, or the simulation of unanticipated impacts in relation to peripheral aspects, for instance, a variation in the legislature or a strike (</w:t>
      </w:r>
      <w:proofErr w:type="spellStart"/>
      <w:r w:rsidRPr="004A7A49">
        <w:rPr>
          <w:rFonts w:cs="Times New Roman"/>
          <w:color w:val="222222"/>
          <w:szCs w:val="24"/>
          <w:shd w:val="clear" w:color="auto" w:fill="FFFFFF"/>
        </w:rPr>
        <w:t>Rui-mei</w:t>
      </w:r>
      <w:proofErr w:type="spellEnd"/>
      <w:r w:rsidRPr="004A7A49">
        <w:rPr>
          <w:rFonts w:cs="Times New Roman"/>
          <w:color w:val="222222"/>
          <w:szCs w:val="24"/>
          <w:shd w:val="clear" w:color="auto" w:fill="FFFFFF"/>
        </w:rPr>
        <w:t>, 2015)</w:t>
      </w:r>
      <w:r w:rsidRPr="004A7A49">
        <w:rPr>
          <w:rFonts w:cs="Times New Roman"/>
          <w:color w:val="000000" w:themeColor="text1"/>
          <w:szCs w:val="24"/>
        </w:rPr>
        <w:t>. The analytical outcomes are employed for assessing the likelihood of a project while observing unfavourable state of affairs, for drawing plans for contingency in order to mitigate the aftermaths of unforeseen proceedings.</w:t>
      </w:r>
    </w:p>
    <w:p w14:paraId="26217DB3" w14:textId="77777777" w:rsidR="000E0607" w:rsidRPr="004A7A49" w:rsidRDefault="000E0607" w:rsidP="004A7A49">
      <w:pPr>
        <w:spacing w:after="0" w:line="360" w:lineRule="auto"/>
        <w:jc w:val="both"/>
        <w:rPr>
          <w:rFonts w:cs="Times New Roman"/>
          <w:szCs w:val="24"/>
        </w:rPr>
      </w:pPr>
    </w:p>
    <w:p w14:paraId="6DDFF8B7" w14:textId="77777777" w:rsidR="000E0607" w:rsidRPr="004A7A49" w:rsidRDefault="000E0607" w:rsidP="004A7A49">
      <w:pPr>
        <w:pStyle w:val="Heading2"/>
        <w:numPr>
          <w:ilvl w:val="1"/>
          <w:numId w:val="3"/>
        </w:numPr>
        <w:spacing w:before="0"/>
        <w:ind w:left="0" w:firstLine="0"/>
        <w:rPr>
          <w:rFonts w:cs="Times New Roman"/>
          <w:szCs w:val="24"/>
        </w:rPr>
      </w:pPr>
      <w:bookmarkStart w:id="5" w:name="_Toc77359193"/>
      <w:r w:rsidRPr="004A7A49">
        <w:rPr>
          <w:rFonts w:cs="Times New Roman"/>
          <w:szCs w:val="24"/>
        </w:rPr>
        <w:t>Critical Path Method</w:t>
      </w:r>
      <w:bookmarkEnd w:id="5"/>
    </w:p>
    <w:p w14:paraId="445589A1" w14:textId="77777777" w:rsidR="000E0607" w:rsidRPr="004A7A49" w:rsidRDefault="000E0607" w:rsidP="00D72F78">
      <w:pPr>
        <w:spacing w:after="0" w:line="360" w:lineRule="auto"/>
        <w:ind w:firstLine="708"/>
        <w:jc w:val="both"/>
        <w:rPr>
          <w:rFonts w:cs="Times New Roman"/>
          <w:color w:val="000000" w:themeColor="text1"/>
          <w:szCs w:val="24"/>
        </w:rPr>
      </w:pPr>
      <w:r w:rsidRPr="004A7A49">
        <w:rPr>
          <w:rFonts w:cs="Times New Roman"/>
          <w:color w:val="000000" w:themeColor="text1"/>
          <w:szCs w:val="24"/>
          <w:shd w:val="clear" w:color="auto" w:fill="FFFFFF"/>
        </w:rPr>
        <w:t>Process Model simulation enables the proceedings of a project to be represented by various distributions. That can be considered as a noteworthy progression over the traditional approaches that have been comprised by CPM (Critical Path Method). The network of CPM (Critical Path Method) has been employed for significantly adding to the distributions for representing the project proceedings and developments (</w:t>
      </w:r>
      <w:proofErr w:type="spellStart"/>
      <w:r w:rsidRPr="004A7A49">
        <w:rPr>
          <w:rFonts w:cs="Times New Roman"/>
          <w:color w:val="222222"/>
          <w:szCs w:val="24"/>
          <w:shd w:val="clear" w:color="auto" w:fill="FFFFFF"/>
        </w:rPr>
        <w:t>Zareei</w:t>
      </w:r>
      <w:proofErr w:type="spellEnd"/>
      <w:r w:rsidRPr="004A7A49">
        <w:rPr>
          <w:rFonts w:cs="Times New Roman"/>
          <w:color w:val="222222"/>
          <w:szCs w:val="24"/>
          <w:shd w:val="clear" w:color="auto" w:fill="FFFFFF"/>
        </w:rPr>
        <w:t>, 2018)</w:t>
      </w:r>
      <w:r w:rsidRPr="004A7A49">
        <w:rPr>
          <w:rFonts w:cs="Times New Roman"/>
          <w:color w:val="000000" w:themeColor="text1"/>
          <w:szCs w:val="24"/>
          <w:shd w:val="clear" w:color="auto" w:fill="FFFFFF"/>
        </w:rPr>
        <w:t>. The time of activities has been presumed by the CPM (Critical Path Method) for its continuity that entails imaginary perceptions probable in the reality. This is considered healthier in comparison to presuming them for being steady, yet such suppositions are considered as restrictive unnecessarily.</w:t>
      </w:r>
    </w:p>
    <w:p w14:paraId="208DB6CA" w14:textId="77777777" w:rsidR="000E0607" w:rsidRDefault="000E0607" w:rsidP="000B712D">
      <w:pPr>
        <w:spacing w:after="0" w:line="360" w:lineRule="auto"/>
        <w:ind w:firstLine="708"/>
        <w:jc w:val="both"/>
        <w:rPr>
          <w:rFonts w:cs="Times New Roman"/>
          <w:color w:val="000000" w:themeColor="text1"/>
          <w:szCs w:val="24"/>
        </w:rPr>
      </w:pPr>
      <w:r w:rsidRPr="004A7A49">
        <w:rPr>
          <w:rFonts w:cs="Times New Roman"/>
          <w:color w:val="000000" w:themeColor="text1"/>
          <w:szCs w:val="24"/>
        </w:rPr>
        <w:t xml:space="preserve">CPM (Critical Path Method) has been employed as a method for project </w:t>
      </w:r>
      <w:proofErr w:type="spellStart"/>
      <w:r w:rsidRPr="004A7A49">
        <w:rPr>
          <w:rFonts w:cs="Times New Roman"/>
          <w:color w:val="000000" w:themeColor="text1"/>
          <w:szCs w:val="24"/>
        </w:rPr>
        <w:t>modeling</w:t>
      </w:r>
      <w:proofErr w:type="spellEnd"/>
      <w:r w:rsidRPr="004A7A49">
        <w:rPr>
          <w:rFonts w:cs="Times New Roman"/>
          <w:color w:val="000000" w:themeColor="text1"/>
          <w:szCs w:val="24"/>
        </w:rPr>
        <w:t>, which recognises and identifies significant timelines for making it certain that the project observes on-time delivery. The critical path, i.e. the course describing the instigation and the conclusion of the project will be represented by such approach, counting to the most significant tasks by specifying their duration. The critical path is employed by the project managers as a tool for scheduling the project and creating a project plan (</w:t>
      </w:r>
      <w:proofErr w:type="spellStart"/>
      <w:r w:rsidRPr="004A7A49">
        <w:rPr>
          <w:rFonts w:cs="Times New Roman"/>
          <w:color w:val="222222"/>
          <w:szCs w:val="24"/>
          <w:shd w:val="clear" w:color="auto" w:fill="FFFFFF"/>
        </w:rPr>
        <w:t>Shurrab</w:t>
      </w:r>
      <w:proofErr w:type="spellEnd"/>
      <w:r w:rsidRPr="004A7A49">
        <w:rPr>
          <w:rFonts w:cs="Times New Roman"/>
          <w:color w:val="222222"/>
          <w:szCs w:val="24"/>
          <w:shd w:val="clear" w:color="auto" w:fill="FFFFFF"/>
        </w:rPr>
        <w:t>, 2015)</w:t>
      </w:r>
      <w:r w:rsidRPr="004A7A49">
        <w:rPr>
          <w:rFonts w:cs="Times New Roman"/>
          <w:color w:val="000000" w:themeColor="text1"/>
          <w:szCs w:val="24"/>
        </w:rPr>
        <w:t xml:space="preserve">. The project </w:t>
      </w:r>
      <w:r w:rsidRPr="004A7A49">
        <w:rPr>
          <w:rFonts w:cs="Times New Roman"/>
          <w:color w:val="000000" w:themeColor="text1"/>
          <w:szCs w:val="24"/>
        </w:rPr>
        <w:lastRenderedPageBreak/>
        <w:t>managers will begin scheduling their tasks by strategically employing the project planning software, once the map has been designed further supporting the instigation of the process for project management. The statistics specifying the early instigation and late deliveries of the designated precedents will be profoundly estimated by employing such software. Critical Path Method (CPM) is considered as an approach for streamlining the hectic complications probable in the case of any project.</w:t>
      </w:r>
    </w:p>
    <w:p w14:paraId="77AA19ED" w14:textId="77777777" w:rsidR="000B712D" w:rsidRPr="004A7A49" w:rsidRDefault="000B712D" w:rsidP="000B712D">
      <w:pPr>
        <w:spacing w:after="0" w:line="360" w:lineRule="auto"/>
        <w:ind w:firstLine="708"/>
        <w:jc w:val="both"/>
        <w:rPr>
          <w:rFonts w:cs="Times New Roman"/>
          <w:color w:val="0070C0"/>
          <w:szCs w:val="24"/>
        </w:rPr>
      </w:pPr>
    </w:p>
    <w:p w14:paraId="53B1A24A" w14:textId="77777777" w:rsidR="000E0607" w:rsidRPr="004A7A49" w:rsidRDefault="000E0607" w:rsidP="004A7A49">
      <w:pPr>
        <w:pStyle w:val="Heading2"/>
        <w:numPr>
          <w:ilvl w:val="1"/>
          <w:numId w:val="3"/>
        </w:numPr>
        <w:spacing w:before="0"/>
        <w:ind w:left="0" w:firstLine="0"/>
        <w:rPr>
          <w:rFonts w:cs="Times New Roman"/>
          <w:szCs w:val="24"/>
        </w:rPr>
      </w:pPr>
      <w:bookmarkStart w:id="6" w:name="_Toc77359194"/>
      <w:r w:rsidRPr="004A7A49">
        <w:rPr>
          <w:rFonts w:cs="Times New Roman"/>
          <w:szCs w:val="24"/>
        </w:rPr>
        <w:t>Gantt chart</w:t>
      </w:r>
      <w:bookmarkEnd w:id="6"/>
    </w:p>
    <w:p w14:paraId="60ABE133" w14:textId="77777777" w:rsidR="0022631B" w:rsidRPr="004A7A49" w:rsidRDefault="000E0607" w:rsidP="000B712D">
      <w:pPr>
        <w:spacing w:after="0" w:line="360" w:lineRule="auto"/>
        <w:ind w:firstLine="708"/>
        <w:jc w:val="both"/>
        <w:rPr>
          <w:rFonts w:cs="Times New Roman"/>
          <w:color w:val="000000" w:themeColor="text1"/>
          <w:szCs w:val="24"/>
        </w:rPr>
      </w:pPr>
      <w:r w:rsidRPr="004A7A49">
        <w:rPr>
          <w:rFonts w:cs="Times New Roman"/>
          <w:color w:val="000000" w:themeColor="text1"/>
          <w:szCs w:val="24"/>
        </w:rPr>
        <w:t>Gantt chart has a viable significance ever since the most desirable approaches for better management of the projects are discussed. It specifies professionally regarding the recent situation of the task ongoing in the project management; whether is that in progress, or overdue. The Gantt chart comprises a consistency of the scale with slider in a general way for demonstrating the incorporated tasks within the project (</w:t>
      </w:r>
      <w:r w:rsidRPr="004A7A49">
        <w:rPr>
          <w:rFonts w:cs="Times New Roman"/>
          <w:color w:val="222222"/>
          <w:szCs w:val="24"/>
          <w:shd w:val="clear" w:color="auto" w:fill="FFFFFF"/>
        </w:rPr>
        <w:t xml:space="preserve">Sharon and </w:t>
      </w:r>
      <w:proofErr w:type="spellStart"/>
      <w:r w:rsidRPr="004A7A49">
        <w:rPr>
          <w:rFonts w:cs="Times New Roman"/>
          <w:color w:val="222222"/>
          <w:szCs w:val="24"/>
          <w:shd w:val="clear" w:color="auto" w:fill="FFFFFF"/>
        </w:rPr>
        <w:t>Dori</w:t>
      </w:r>
      <w:proofErr w:type="spellEnd"/>
      <w:r w:rsidRPr="004A7A49">
        <w:rPr>
          <w:rFonts w:cs="Times New Roman"/>
          <w:color w:val="222222"/>
          <w:szCs w:val="24"/>
          <w:shd w:val="clear" w:color="auto" w:fill="FFFFFF"/>
        </w:rPr>
        <w:t>, 2017)</w:t>
      </w:r>
      <w:r w:rsidRPr="004A7A49">
        <w:rPr>
          <w:rFonts w:cs="Times New Roman"/>
          <w:color w:val="000000" w:themeColor="text1"/>
          <w:szCs w:val="24"/>
        </w:rPr>
        <w:t xml:space="preserve">. This comprises significance for evading the uninterrupted explorations for the tasks entirely that should be instigated or have been completed. Gantt chart is the most frequent approach employed for representing a project programme horizontally, which presents the assignments vertically including the dates and time. The diagram is only for visualisation and presentation of the strategy employed for the individual precedent, instead, the comprehension of the milestones is of greater significance. </w:t>
      </w:r>
    </w:p>
    <w:p w14:paraId="3CEB4615" w14:textId="77777777" w:rsidR="000E0607" w:rsidRPr="004A7A49" w:rsidRDefault="000E0607" w:rsidP="000B712D">
      <w:pPr>
        <w:spacing w:after="0" w:line="360" w:lineRule="auto"/>
        <w:ind w:firstLine="708"/>
        <w:jc w:val="both"/>
        <w:rPr>
          <w:rFonts w:cs="Times New Roman"/>
          <w:color w:val="0070C0"/>
          <w:szCs w:val="24"/>
        </w:rPr>
      </w:pPr>
      <w:r w:rsidRPr="004A7A49">
        <w:rPr>
          <w:rFonts w:cs="Times New Roman"/>
          <w:color w:val="000000" w:themeColor="text1"/>
          <w:szCs w:val="24"/>
        </w:rPr>
        <w:t>Google Spreadsheet or MS Excel is the most convenient technique employed for mapping over a Gantt chart. It has become uncomfortable for the modification and elaboration, the possibility of error, and constant manual labour by comprising few modifications during the work with numerous deeds and conducts. On the other hand, it has been considered as the superlative preference in the context of businesses of a smaller scale. Project managers employ mapping of Gantt charts for separating a project into controllable fragments, in order to remain controlled and for considering the reliance over tasks (</w:t>
      </w:r>
      <w:proofErr w:type="spellStart"/>
      <w:r w:rsidRPr="004A7A49">
        <w:rPr>
          <w:rFonts w:cs="Times New Roman"/>
          <w:color w:val="222222"/>
          <w:szCs w:val="24"/>
          <w:shd w:val="clear" w:color="auto" w:fill="FFFFFF"/>
        </w:rPr>
        <w:t>Tereso</w:t>
      </w:r>
      <w:proofErr w:type="spellEnd"/>
      <w:r w:rsidRPr="004A7A49">
        <w:rPr>
          <w:rFonts w:cs="Times New Roman"/>
          <w:color w:val="222222"/>
          <w:szCs w:val="24"/>
          <w:shd w:val="clear" w:color="auto" w:fill="FFFFFF"/>
        </w:rPr>
        <w:t xml:space="preserve"> et al., 2019)</w:t>
      </w:r>
      <w:r w:rsidRPr="004A7A49">
        <w:rPr>
          <w:rFonts w:cs="Times New Roman"/>
          <w:color w:val="000000" w:themeColor="text1"/>
          <w:szCs w:val="24"/>
        </w:rPr>
        <w:t>. Multiple procedures and developments will be illustrated by means of the Gantt charts while implementing the massive, planned, and informative phases of the projects.</w:t>
      </w:r>
      <w:r w:rsidRPr="004A7A49">
        <w:rPr>
          <w:rFonts w:cs="Times New Roman"/>
          <w:color w:val="0070C0"/>
          <w:szCs w:val="24"/>
        </w:rPr>
        <w:t xml:space="preserve"> </w:t>
      </w:r>
    </w:p>
    <w:p w14:paraId="28EC6454" w14:textId="77777777" w:rsidR="000E0607" w:rsidRPr="004A7A49" w:rsidRDefault="000E0607" w:rsidP="004A7A49">
      <w:pPr>
        <w:spacing w:after="0" w:line="360" w:lineRule="auto"/>
        <w:jc w:val="both"/>
        <w:rPr>
          <w:rFonts w:cs="Times New Roman"/>
          <w:szCs w:val="24"/>
        </w:rPr>
      </w:pPr>
    </w:p>
    <w:p w14:paraId="0FD1B60C" w14:textId="77777777" w:rsidR="000E0607" w:rsidRPr="004A7A49" w:rsidRDefault="000E0607" w:rsidP="004A7A49">
      <w:pPr>
        <w:pStyle w:val="Heading2"/>
        <w:numPr>
          <w:ilvl w:val="1"/>
          <w:numId w:val="3"/>
        </w:numPr>
        <w:spacing w:before="0"/>
        <w:ind w:left="0" w:firstLine="0"/>
        <w:rPr>
          <w:rFonts w:cs="Times New Roman"/>
          <w:szCs w:val="24"/>
        </w:rPr>
      </w:pPr>
      <w:bookmarkStart w:id="7" w:name="_Toc77359195"/>
      <w:r w:rsidRPr="004A7A49">
        <w:rPr>
          <w:rFonts w:cs="Times New Roman"/>
          <w:szCs w:val="24"/>
        </w:rPr>
        <w:t>Project Evaluation Review Technique</w:t>
      </w:r>
      <w:bookmarkEnd w:id="7"/>
    </w:p>
    <w:p w14:paraId="7B41A16E" w14:textId="77777777" w:rsidR="000E0607" w:rsidRPr="004A7A49" w:rsidRDefault="000E0607" w:rsidP="000B712D">
      <w:pPr>
        <w:spacing w:after="0" w:line="360" w:lineRule="auto"/>
        <w:ind w:firstLine="708"/>
        <w:jc w:val="both"/>
        <w:rPr>
          <w:rFonts w:cs="Times New Roman"/>
          <w:color w:val="000000" w:themeColor="text1"/>
          <w:szCs w:val="24"/>
        </w:rPr>
      </w:pPr>
      <w:r w:rsidRPr="004A7A49">
        <w:rPr>
          <w:rFonts w:cs="Times New Roman"/>
          <w:color w:val="000000" w:themeColor="text1"/>
          <w:szCs w:val="24"/>
        </w:rPr>
        <w:t>PERT (Project Evaluation Review Technique) is considered as a framework that has been extensively utilised for managing projects. Though, the outcomes generated for fundamental assumptions are more concerned with the actions over time. The formulas comprised by the PERT (Program Evaluation Review Technique) prescribe a frequent distribution in correspondence to the constant variations (</w:t>
      </w:r>
      <w:proofErr w:type="spellStart"/>
      <w:r w:rsidRPr="004A7A49">
        <w:rPr>
          <w:rFonts w:cs="Times New Roman"/>
          <w:color w:val="222222"/>
          <w:szCs w:val="24"/>
          <w:shd w:val="clear" w:color="auto" w:fill="FFFFFF"/>
        </w:rPr>
        <w:t>Koppelaar</w:t>
      </w:r>
      <w:proofErr w:type="spellEnd"/>
      <w:r w:rsidRPr="004A7A49">
        <w:rPr>
          <w:rFonts w:cs="Times New Roman"/>
          <w:color w:val="222222"/>
          <w:szCs w:val="24"/>
          <w:shd w:val="clear" w:color="auto" w:fill="FFFFFF"/>
        </w:rPr>
        <w:t xml:space="preserve"> et al., 2018)</w:t>
      </w:r>
      <w:r w:rsidRPr="004A7A49">
        <w:rPr>
          <w:rFonts w:cs="Times New Roman"/>
          <w:color w:val="000000" w:themeColor="text1"/>
          <w:szCs w:val="24"/>
        </w:rPr>
        <w:t xml:space="preserve">. The </w:t>
      </w:r>
      <w:r w:rsidRPr="004A7A49">
        <w:rPr>
          <w:rFonts w:cs="Times New Roman"/>
          <w:color w:val="000000" w:themeColor="text1"/>
          <w:szCs w:val="24"/>
        </w:rPr>
        <w:lastRenderedPageBreak/>
        <w:t>comprehensive occurrence from business contexts in correspondence to the several levels of ambiguity is more concerned to the divergent activities intrinsically. A more flexible distribution has been required for permitting unstable dispersion extents and increased probability for extreme events. Particularly, it will be argued that the decay in the preceding segments, distribution is considered as a principal aspect that has been inadequately considered. Furthermore, the allotment can be incorporated into the PERT (Project Evaluation and Review Technique) framework such that the outcomes generated by the PERT; traditionally represent a significant special case of the presented approach.</w:t>
      </w:r>
    </w:p>
    <w:p w14:paraId="1FDAE635" w14:textId="77777777" w:rsidR="000E0607" w:rsidRPr="004A7A49" w:rsidRDefault="000E0607" w:rsidP="004A7A49">
      <w:pPr>
        <w:spacing w:after="0" w:line="360" w:lineRule="auto"/>
        <w:jc w:val="both"/>
        <w:rPr>
          <w:rFonts w:cs="Times New Roman"/>
          <w:color w:val="0070C0"/>
          <w:szCs w:val="24"/>
        </w:rPr>
      </w:pPr>
    </w:p>
    <w:p w14:paraId="2BBE52CD" w14:textId="77777777" w:rsidR="005226DB" w:rsidRPr="004A7A49" w:rsidRDefault="005226DB" w:rsidP="004A7A49">
      <w:pPr>
        <w:pStyle w:val="Heading1"/>
        <w:spacing w:before="0"/>
        <w:rPr>
          <w:rFonts w:cs="Times New Roman"/>
          <w:i/>
          <w:szCs w:val="24"/>
        </w:rPr>
      </w:pPr>
      <w:bookmarkStart w:id="8" w:name="_Toc77359196"/>
      <w:r w:rsidRPr="004A7A49">
        <w:rPr>
          <w:rFonts w:cs="Times New Roman"/>
          <w:i/>
          <w:szCs w:val="24"/>
        </w:rPr>
        <w:t xml:space="preserve">3. </w:t>
      </w:r>
      <w:r w:rsidR="000B712D">
        <w:rPr>
          <w:rFonts w:cs="Times New Roman"/>
          <w:i/>
          <w:szCs w:val="24"/>
        </w:rPr>
        <w:tab/>
      </w:r>
      <w:r w:rsidRPr="004A7A49">
        <w:rPr>
          <w:rFonts w:cs="Times New Roman"/>
          <w:i/>
          <w:szCs w:val="24"/>
        </w:rPr>
        <w:t>Plan for the Implementation of the Project</w:t>
      </w:r>
      <w:bookmarkEnd w:id="8"/>
    </w:p>
    <w:p w14:paraId="3F7B4A41" w14:textId="77777777" w:rsidR="005226DB" w:rsidRPr="004A7A49" w:rsidRDefault="005226DB" w:rsidP="004A7A49">
      <w:pPr>
        <w:pStyle w:val="Heading2"/>
        <w:spacing w:before="0"/>
        <w:rPr>
          <w:rFonts w:cs="Times New Roman"/>
          <w:szCs w:val="24"/>
        </w:rPr>
      </w:pPr>
      <w:bookmarkStart w:id="9" w:name="_Toc77359197"/>
      <w:r w:rsidRPr="004A7A49">
        <w:rPr>
          <w:rFonts w:cs="Times New Roman"/>
          <w:szCs w:val="24"/>
        </w:rPr>
        <w:t>3.1. Proposed Project</w:t>
      </w:r>
      <w:bookmarkEnd w:id="9"/>
    </w:p>
    <w:p w14:paraId="77DC79E6" w14:textId="77777777" w:rsidR="005226DB" w:rsidRPr="004A7A49" w:rsidRDefault="005226DB" w:rsidP="000B712D">
      <w:pPr>
        <w:spacing w:after="0" w:line="360" w:lineRule="auto"/>
        <w:ind w:firstLine="708"/>
        <w:jc w:val="both"/>
        <w:rPr>
          <w:rFonts w:cs="Times New Roman"/>
          <w:szCs w:val="24"/>
        </w:rPr>
      </w:pPr>
      <w:r w:rsidRPr="004A7A49">
        <w:rPr>
          <w:rFonts w:cs="Times New Roman"/>
          <w:szCs w:val="24"/>
        </w:rPr>
        <w:t>To survive in the COVID pandemic, project management strategies must be transformed by Uber. Limitations may be faced by the company in implementing its traditional project management tools and techniques. One of the recent projects of Uber is its jettison flying car project, known as, Uber Elevate. To build a flying taxi, the company is planning to invest $75 million (</w:t>
      </w:r>
      <w:r w:rsidRPr="004A7A49">
        <w:rPr>
          <w:rFonts w:cs="Times New Roman"/>
          <w:color w:val="000000"/>
          <w:szCs w:val="24"/>
          <w:shd w:val="clear" w:color="auto" w:fill="FFFFFF"/>
        </w:rPr>
        <w:t>New York Times, 2020)</w:t>
      </w:r>
      <w:r w:rsidRPr="004A7A49">
        <w:rPr>
          <w:rFonts w:cs="Times New Roman"/>
          <w:szCs w:val="24"/>
        </w:rPr>
        <w:t xml:space="preserve">. Building an air taxi service is the key objective of the project. In large urban areas, an alternative to overly crowded roadways will be provided by the project. </w:t>
      </w:r>
    </w:p>
    <w:p w14:paraId="603D6809" w14:textId="77777777" w:rsidR="005226DB" w:rsidRPr="004A7A49" w:rsidRDefault="005226DB" w:rsidP="0022080D">
      <w:pPr>
        <w:spacing w:after="0" w:line="360" w:lineRule="auto"/>
        <w:ind w:firstLine="708"/>
        <w:jc w:val="both"/>
        <w:rPr>
          <w:rFonts w:cs="Times New Roman"/>
          <w:szCs w:val="24"/>
        </w:rPr>
      </w:pPr>
      <w:r w:rsidRPr="004A7A49">
        <w:rPr>
          <w:rFonts w:cs="Times New Roman"/>
          <w:szCs w:val="24"/>
        </w:rPr>
        <w:t xml:space="preserve">In this pandemic, enormous pressures are being faced by Uber’s project management team to generate significant profits for the company. The project management team is expected to remain focus on both the pandemic and the core ride-hailing services of the company. To meet the changing environment introduced by the pandemic and to survive, Uber PMs (project managements) should focus and adopt new methods of project management processes. </w:t>
      </w:r>
    </w:p>
    <w:p w14:paraId="2ECD084C" w14:textId="77777777" w:rsidR="005226DB" w:rsidRPr="004A7A49" w:rsidRDefault="005226DB" w:rsidP="00002439">
      <w:pPr>
        <w:spacing w:after="0" w:line="360" w:lineRule="auto"/>
        <w:ind w:firstLine="708"/>
        <w:jc w:val="both"/>
        <w:rPr>
          <w:rFonts w:cs="Times New Roman"/>
          <w:szCs w:val="24"/>
        </w:rPr>
      </w:pPr>
      <w:r w:rsidRPr="004A7A49">
        <w:rPr>
          <w:rFonts w:cs="Times New Roman"/>
          <w:szCs w:val="24"/>
        </w:rPr>
        <w:t>Lastly, to offer proper and continuous business communication, a vigorous communications approach must be adopted by Uber that will not</w:t>
      </w:r>
      <w:r w:rsidR="00D32ADE">
        <w:rPr>
          <w:rFonts w:cs="Times New Roman"/>
          <w:szCs w:val="24"/>
        </w:rPr>
        <w:t xml:space="preserve"> provide benefits to the organis</w:t>
      </w:r>
      <w:r w:rsidRPr="004A7A49">
        <w:rPr>
          <w:rFonts w:cs="Times New Roman"/>
          <w:szCs w:val="24"/>
        </w:rPr>
        <w:t xml:space="preserve">ation solely but also its project stakeholders. The use of taxi aircraft is mandatory to be approved by government regulators. It is the key reason why Uber PMs should focus upon maintaining strong communication with government regulators as its project stakeholders. The PMs of Uber should master new technological systems and conquer challenges while working from home. They not only have to enhance their communication skills but also have to learn how remotely assessment of projects can be conducted (Seals et al., 2020). </w:t>
      </w:r>
    </w:p>
    <w:p w14:paraId="0AC41C16" w14:textId="77777777" w:rsidR="005226DB" w:rsidRPr="004A7A49" w:rsidRDefault="005226DB" w:rsidP="004A7A49">
      <w:pPr>
        <w:spacing w:after="0" w:line="360" w:lineRule="auto"/>
        <w:jc w:val="both"/>
        <w:rPr>
          <w:rFonts w:cs="Times New Roman"/>
          <w:szCs w:val="24"/>
        </w:rPr>
      </w:pPr>
    </w:p>
    <w:p w14:paraId="20762E9E" w14:textId="77777777" w:rsidR="005226DB" w:rsidRPr="004A7A49" w:rsidRDefault="005226DB" w:rsidP="004A7A49">
      <w:pPr>
        <w:pStyle w:val="Heading2"/>
        <w:spacing w:before="0"/>
        <w:rPr>
          <w:rFonts w:cs="Times New Roman"/>
          <w:szCs w:val="24"/>
        </w:rPr>
      </w:pPr>
      <w:bookmarkStart w:id="10" w:name="_Toc77359198"/>
      <w:r w:rsidRPr="004A7A49">
        <w:rPr>
          <w:rFonts w:cs="Times New Roman"/>
          <w:szCs w:val="24"/>
        </w:rPr>
        <w:t xml:space="preserve">3.2. </w:t>
      </w:r>
      <w:r w:rsidR="00776149">
        <w:rPr>
          <w:rFonts w:cs="Times New Roman"/>
          <w:szCs w:val="24"/>
        </w:rPr>
        <w:tab/>
      </w:r>
      <w:r w:rsidRPr="004A7A49">
        <w:rPr>
          <w:rFonts w:cs="Times New Roman"/>
          <w:szCs w:val="24"/>
        </w:rPr>
        <w:t>Project Implementation Plan</w:t>
      </w:r>
      <w:bookmarkEnd w:id="10"/>
    </w:p>
    <w:p w14:paraId="70E726D5" w14:textId="77777777" w:rsidR="005226DB" w:rsidRPr="004A7A49" w:rsidRDefault="005226DB" w:rsidP="00776149">
      <w:pPr>
        <w:spacing w:after="0" w:line="360" w:lineRule="auto"/>
        <w:ind w:firstLine="708"/>
        <w:jc w:val="both"/>
        <w:rPr>
          <w:rFonts w:cs="Times New Roman"/>
          <w:szCs w:val="24"/>
        </w:rPr>
      </w:pPr>
      <w:proofErr w:type="spellStart"/>
      <w:r w:rsidRPr="004A7A49">
        <w:rPr>
          <w:rFonts w:cs="Times New Roman"/>
          <w:szCs w:val="24"/>
          <w:shd w:val="clear" w:color="auto" w:fill="FFFFFF"/>
        </w:rPr>
        <w:t>Picciotto</w:t>
      </w:r>
      <w:proofErr w:type="spellEnd"/>
      <w:r w:rsidRPr="004A7A49">
        <w:rPr>
          <w:rFonts w:cs="Times New Roman"/>
          <w:szCs w:val="24"/>
          <w:shd w:val="clear" w:color="auto" w:fill="FFFFFF"/>
        </w:rPr>
        <w:t xml:space="preserve"> (2020) </w:t>
      </w:r>
      <w:r w:rsidRPr="004A7A49">
        <w:rPr>
          <w:rFonts w:cs="Times New Roman"/>
          <w:szCs w:val="24"/>
        </w:rPr>
        <w:t xml:space="preserve">highlighted four major steps under the PLC (project life cycle) that should be followed by project members and managers to accomplish project goals along with </w:t>
      </w:r>
      <w:r w:rsidRPr="004A7A49">
        <w:rPr>
          <w:rFonts w:cs="Times New Roman"/>
          <w:szCs w:val="24"/>
        </w:rPr>
        <w:lastRenderedPageBreak/>
        <w:t>the increase in organisational productivity and increase in employees’ performance and effectiveness. For Uber, the PLC should follow four key steps including project closing and monitoring, project execution, project planning and project initiation (</w:t>
      </w:r>
      <w:r w:rsidRPr="004A7A49">
        <w:rPr>
          <w:rFonts w:cs="Times New Roman"/>
          <w:color w:val="222222"/>
          <w:szCs w:val="24"/>
          <w:shd w:val="clear" w:color="auto" w:fill="FFFFFF"/>
        </w:rPr>
        <w:t>Larsson and Larsson, 2020</w:t>
      </w:r>
      <w:r w:rsidRPr="004A7A49">
        <w:rPr>
          <w:rFonts w:cs="Times New Roman"/>
          <w:szCs w:val="24"/>
        </w:rPr>
        <w:t xml:space="preserve">). The PLC stages for the Uber Elevate project are presented below in the figure that can help the company in accomplishing its project objectives and provide significant profits to the company in the COVID-19 pandemic. </w:t>
      </w:r>
    </w:p>
    <w:p w14:paraId="6EC9A57F" w14:textId="77777777" w:rsidR="005226DB" w:rsidRPr="004A7A49" w:rsidRDefault="005226DB" w:rsidP="00776149">
      <w:pPr>
        <w:keepNext/>
        <w:spacing w:after="0" w:line="360" w:lineRule="auto"/>
        <w:jc w:val="center"/>
        <w:rPr>
          <w:rFonts w:cs="Times New Roman"/>
          <w:szCs w:val="24"/>
        </w:rPr>
      </w:pPr>
      <w:r w:rsidRPr="004A7A49">
        <w:rPr>
          <w:rFonts w:cs="Times New Roman"/>
          <w:noProof/>
          <w:szCs w:val="24"/>
          <w:lang w:val="en-AU" w:eastAsia="en-AU"/>
        </w:rPr>
        <w:drawing>
          <wp:inline distT="0" distB="0" distL="0" distR="0" wp14:anchorId="382FD228" wp14:editId="1D9E2538">
            <wp:extent cx="5943600" cy="3662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ases-of-the-project-management-life-cycl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662680"/>
                    </a:xfrm>
                    <a:prstGeom prst="rect">
                      <a:avLst/>
                    </a:prstGeom>
                  </pic:spPr>
                </pic:pic>
              </a:graphicData>
            </a:graphic>
          </wp:inline>
        </w:drawing>
      </w:r>
    </w:p>
    <w:p w14:paraId="48DEFD89" w14:textId="77777777" w:rsidR="005226DB" w:rsidRDefault="005226DB" w:rsidP="00776149">
      <w:pPr>
        <w:pStyle w:val="Caption"/>
        <w:spacing w:after="0" w:line="360" w:lineRule="auto"/>
        <w:jc w:val="center"/>
        <w:rPr>
          <w:rFonts w:ascii="Times New Roman" w:hAnsi="Times New Roman" w:cs="Times New Roman"/>
          <w:b w:val="0"/>
          <w:color w:val="auto"/>
          <w:sz w:val="24"/>
          <w:szCs w:val="24"/>
        </w:rPr>
      </w:pPr>
      <w:r w:rsidRPr="004A7A49">
        <w:rPr>
          <w:rFonts w:ascii="Times New Roman" w:hAnsi="Times New Roman" w:cs="Times New Roman"/>
          <w:b w:val="0"/>
          <w:color w:val="auto"/>
          <w:sz w:val="24"/>
          <w:szCs w:val="24"/>
        </w:rPr>
        <w:t xml:space="preserve">Figure </w:t>
      </w:r>
      <w:r w:rsidR="00DE54B2" w:rsidRPr="004A7A49">
        <w:rPr>
          <w:rFonts w:ascii="Times New Roman" w:hAnsi="Times New Roman" w:cs="Times New Roman"/>
          <w:b w:val="0"/>
          <w:color w:val="auto"/>
          <w:sz w:val="24"/>
          <w:szCs w:val="24"/>
        </w:rPr>
        <w:fldChar w:fldCharType="begin"/>
      </w:r>
      <w:r w:rsidRPr="004A7A49">
        <w:rPr>
          <w:rFonts w:ascii="Times New Roman" w:hAnsi="Times New Roman" w:cs="Times New Roman"/>
          <w:b w:val="0"/>
          <w:color w:val="auto"/>
          <w:sz w:val="24"/>
          <w:szCs w:val="24"/>
        </w:rPr>
        <w:instrText xml:space="preserve"> SEQ Figure \* ARABIC </w:instrText>
      </w:r>
      <w:r w:rsidR="00DE54B2" w:rsidRPr="004A7A49">
        <w:rPr>
          <w:rFonts w:ascii="Times New Roman" w:hAnsi="Times New Roman" w:cs="Times New Roman"/>
          <w:b w:val="0"/>
          <w:color w:val="auto"/>
          <w:sz w:val="24"/>
          <w:szCs w:val="24"/>
        </w:rPr>
        <w:fldChar w:fldCharType="separate"/>
      </w:r>
      <w:r w:rsidRPr="004A7A49">
        <w:rPr>
          <w:rFonts w:ascii="Times New Roman" w:hAnsi="Times New Roman" w:cs="Times New Roman"/>
          <w:b w:val="0"/>
          <w:noProof/>
          <w:color w:val="auto"/>
          <w:sz w:val="24"/>
          <w:szCs w:val="24"/>
        </w:rPr>
        <w:t>1</w:t>
      </w:r>
      <w:r w:rsidR="00DE54B2" w:rsidRPr="004A7A49">
        <w:rPr>
          <w:rFonts w:ascii="Times New Roman" w:hAnsi="Times New Roman" w:cs="Times New Roman"/>
          <w:b w:val="0"/>
          <w:color w:val="auto"/>
          <w:sz w:val="24"/>
          <w:szCs w:val="24"/>
        </w:rPr>
        <w:fldChar w:fldCharType="end"/>
      </w:r>
      <w:r w:rsidRPr="004A7A49">
        <w:rPr>
          <w:rFonts w:ascii="Times New Roman" w:hAnsi="Times New Roman" w:cs="Times New Roman"/>
          <w:b w:val="0"/>
          <w:color w:val="auto"/>
          <w:sz w:val="24"/>
          <w:szCs w:val="24"/>
        </w:rPr>
        <w:t xml:space="preserve">: PLC for </w:t>
      </w:r>
      <w:proofErr w:type="spellStart"/>
      <w:r w:rsidRPr="004A7A49">
        <w:rPr>
          <w:rFonts w:ascii="Times New Roman" w:hAnsi="Times New Roman" w:cs="Times New Roman"/>
          <w:b w:val="0"/>
          <w:color w:val="auto"/>
          <w:sz w:val="24"/>
          <w:szCs w:val="24"/>
        </w:rPr>
        <w:t>UberElevate</w:t>
      </w:r>
      <w:proofErr w:type="spellEnd"/>
      <w:r w:rsidRPr="004A7A49">
        <w:rPr>
          <w:rFonts w:ascii="Times New Roman" w:hAnsi="Times New Roman" w:cs="Times New Roman"/>
          <w:b w:val="0"/>
          <w:color w:val="auto"/>
          <w:sz w:val="24"/>
          <w:szCs w:val="24"/>
        </w:rPr>
        <w:t xml:space="preserve"> Project</w:t>
      </w:r>
    </w:p>
    <w:p w14:paraId="2DB1491D" w14:textId="77777777" w:rsidR="00776149" w:rsidRPr="00776149" w:rsidRDefault="00776149" w:rsidP="00776149">
      <w:pPr>
        <w:rPr>
          <w:lang w:val="en-US"/>
        </w:rPr>
      </w:pPr>
    </w:p>
    <w:p w14:paraId="054E96EF" w14:textId="77777777" w:rsidR="005226DB" w:rsidRPr="004A7A49" w:rsidRDefault="005226DB" w:rsidP="004A7A49">
      <w:pPr>
        <w:pStyle w:val="Heading2"/>
        <w:spacing w:before="0"/>
        <w:rPr>
          <w:rFonts w:cs="Times New Roman"/>
          <w:szCs w:val="24"/>
        </w:rPr>
      </w:pPr>
      <w:bookmarkStart w:id="11" w:name="_Toc77359199"/>
      <w:r w:rsidRPr="004A7A49">
        <w:rPr>
          <w:rFonts w:cs="Times New Roman"/>
          <w:szCs w:val="24"/>
        </w:rPr>
        <w:t xml:space="preserve">3.3. </w:t>
      </w:r>
      <w:r w:rsidR="00776149">
        <w:rPr>
          <w:rFonts w:cs="Times New Roman"/>
          <w:szCs w:val="24"/>
        </w:rPr>
        <w:tab/>
      </w:r>
      <w:r w:rsidRPr="004A7A49">
        <w:rPr>
          <w:rFonts w:cs="Times New Roman"/>
          <w:szCs w:val="24"/>
        </w:rPr>
        <w:t>Project Initiation</w:t>
      </w:r>
      <w:bookmarkEnd w:id="11"/>
    </w:p>
    <w:p w14:paraId="3301078C" w14:textId="77777777" w:rsidR="005226DB" w:rsidRPr="004A7A49" w:rsidRDefault="005226DB" w:rsidP="00776149">
      <w:pPr>
        <w:spacing w:after="0" w:line="360" w:lineRule="auto"/>
        <w:ind w:firstLine="708"/>
        <w:jc w:val="both"/>
        <w:rPr>
          <w:rFonts w:cs="Times New Roman"/>
          <w:szCs w:val="24"/>
        </w:rPr>
      </w:pPr>
      <w:r w:rsidRPr="004A7A49">
        <w:rPr>
          <w:rFonts w:cs="Times New Roman"/>
          <w:szCs w:val="24"/>
        </w:rPr>
        <w:t>The project initiation involves the recognition of organisational needs, feasibility, and scope that will be provided through the project (</w:t>
      </w:r>
      <w:r w:rsidRPr="004A7A49">
        <w:rPr>
          <w:rFonts w:cs="Times New Roman"/>
          <w:szCs w:val="24"/>
          <w:shd w:val="clear" w:color="auto" w:fill="FFFFFF"/>
        </w:rPr>
        <w:t xml:space="preserve">Yemini, </w:t>
      </w:r>
      <w:proofErr w:type="spellStart"/>
      <w:r w:rsidRPr="004A7A49">
        <w:rPr>
          <w:rFonts w:cs="Times New Roman"/>
          <w:szCs w:val="24"/>
          <w:shd w:val="clear" w:color="auto" w:fill="FFFFFF"/>
        </w:rPr>
        <w:t>Oplatka</w:t>
      </w:r>
      <w:proofErr w:type="spellEnd"/>
      <w:r w:rsidRPr="004A7A49">
        <w:rPr>
          <w:rFonts w:cs="Times New Roman"/>
          <w:szCs w:val="24"/>
          <w:shd w:val="clear" w:color="auto" w:fill="FFFFFF"/>
        </w:rPr>
        <w:t xml:space="preserve"> and </w:t>
      </w:r>
      <w:proofErr w:type="spellStart"/>
      <w:r w:rsidRPr="004A7A49">
        <w:rPr>
          <w:rFonts w:cs="Times New Roman"/>
          <w:szCs w:val="24"/>
          <w:shd w:val="clear" w:color="auto" w:fill="FFFFFF"/>
        </w:rPr>
        <w:t>Sagie</w:t>
      </w:r>
      <w:proofErr w:type="spellEnd"/>
      <w:r w:rsidRPr="004A7A49">
        <w:rPr>
          <w:rFonts w:cs="Times New Roman"/>
          <w:szCs w:val="24"/>
          <w:shd w:val="clear" w:color="auto" w:fill="FFFFFF"/>
        </w:rPr>
        <w:t>, 2018</w:t>
      </w:r>
      <w:r w:rsidRPr="004A7A49">
        <w:rPr>
          <w:rFonts w:cs="Times New Roman"/>
          <w:szCs w:val="24"/>
        </w:rPr>
        <w:t xml:space="preserve">). Closure of offices has been experienced by various organisations due to the COVID pandemic. One of the biggest difficulties faced by employees working from home remotely is maintaining appropriate communication with their staff members and customers. Most of the industries are facing major issues due to regulations of maintaining social distancing and lockdown restrictions. Offices are closed and employees are working from home that will result in project delays in terms of delivery. Thereby, the goal is to set project schedules in such a manner that daily decided project goals are met by adopting the new technologies systems common in this pandemic such as Zoom and Google Teams. It is also important that significant training is provided to project managers and team members to maintain appropriate communication </w:t>
      </w:r>
      <w:r w:rsidRPr="004A7A49">
        <w:rPr>
          <w:rFonts w:cs="Times New Roman"/>
          <w:szCs w:val="24"/>
        </w:rPr>
        <w:lastRenderedPageBreak/>
        <w:t xml:space="preserve">amongst each other. The below figure presents the project initiation steps that should be followed by Uber for successful project management. </w:t>
      </w:r>
    </w:p>
    <w:p w14:paraId="498B4C97" w14:textId="77777777" w:rsidR="005226DB" w:rsidRPr="004A7A49" w:rsidRDefault="005226DB" w:rsidP="00776149">
      <w:pPr>
        <w:keepNext/>
        <w:spacing w:after="0" w:line="360" w:lineRule="auto"/>
        <w:jc w:val="center"/>
        <w:rPr>
          <w:rFonts w:cs="Times New Roman"/>
          <w:szCs w:val="24"/>
        </w:rPr>
      </w:pPr>
      <w:r w:rsidRPr="004A7A49">
        <w:rPr>
          <w:rFonts w:cs="Times New Roman"/>
          <w:noProof/>
          <w:szCs w:val="24"/>
          <w:lang w:val="en-AU" w:eastAsia="en-AU"/>
        </w:rPr>
        <w:drawing>
          <wp:inline distT="0" distB="0" distL="0" distR="0" wp14:anchorId="5706A345" wp14:editId="34B2644F">
            <wp:extent cx="5943600" cy="38334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ject-initiation-steps.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833495"/>
                    </a:xfrm>
                    <a:prstGeom prst="rect">
                      <a:avLst/>
                    </a:prstGeom>
                  </pic:spPr>
                </pic:pic>
              </a:graphicData>
            </a:graphic>
          </wp:inline>
        </w:drawing>
      </w:r>
    </w:p>
    <w:p w14:paraId="000628AE" w14:textId="77777777" w:rsidR="005226DB" w:rsidRDefault="005226DB" w:rsidP="00776149">
      <w:pPr>
        <w:pStyle w:val="Caption"/>
        <w:spacing w:after="0" w:line="360" w:lineRule="auto"/>
        <w:jc w:val="center"/>
        <w:rPr>
          <w:rFonts w:ascii="Times New Roman" w:hAnsi="Times New Roman" w:cs="Times New Roman"/>
          <w:b w:val="0"/>
          <w:color w:val="auto"/>
          <w:sz w:val="24"/>
          <w:szCs w:val="24"/>
        </w:rPr>
      </w:pPr>
      <w:r w:rsidRPr="004A7A49">
        <w:rPr>
          <w:rFonts w:ascii="Times New Roman" w:hAnsi="Times New Roman" w:cs="Times New Roman"/>
          <w:b w:val="0"/>
          <w:color w:val="auto"/>
          <w:sz w:val="24"/>
          <w:szCs w:val="24"/>
        </w:rPr>
        <w:t xml:space="preserve">Figure </w:t>
      </w:r>
      <w:r w:rsidR="00DE54B2" w:rsidRPr="004A7A49">
        <w:rPr>
          <w:rFonts w:ascii="Times New Roman" w:hAnsi="Times New Roman" w:cs="Times New Roman"/>
          <w:b w:val="0"/>
          <w:color w:val="auto"/>
          <w:sz w:val="24"/>
          <w:szCs w:val="24"/>
        </w:rPr>
        <w:fldChar w:fldCharType="begin"/>
      </w:r>
      <w:r w:rsidRPr="004A7A49">
        <w:rPr>
          <w:rFonts w:ascii="Times New Roman" w:hAnsi="Times New Roman" w:cs="Times New Roman"/>
          <w:b w:val="0"/>
          <w:color w:val="auto"/>
          <w:sz w:val="24"/>
          <w:szCs w:val="24"/>
        </w:rPr>
        <w:instrText xml:space="preserve"> SEQ Figure \* ARABIC </w:instrText>
      </w:r>
      <w:r w:rsidR="00DE54B2" w:rsidRPr="004A7A49">
        <w:rPr>
          <w:rFonts w:ascii="Times New Roman" w:hAnsi="Times New Roman" w:cs="Times New Roman"/>
          <w:b w:val="0"/>
          <w:color w:val="auto"/>
          <w:sz w:val="24"/>
          <w:szCs w:val="24"/>
        </w:rPr>
        <w:fldChar w:fldCharType="separate"/>
      </w:r>
      <w:r w:rsidRPr="004A7A49">
        <w:rPr>
          <w:rFonts w:ascii="Times New Roman" w:hAnsi="Times New Roman" w:cs="Times New Roman"/>
          <w:b w:val="0"/>
          <w:noProof/>
          <w:color w:val="auto"/>
          <w:sz w:val="24"/>
          <w:szCs w:val="24"/>
        </w:rPr>
        <w:t>2</w:t>
      </w:r>
      <w:r w:rsidR="00DE54B2" w:rsidRPr="004A7A49">
        <w:rPr>
          <w:rFonts w:ascii="Times New Roman" w:hAnsi="Times New Roman" w:cs="Times New Roman"/>
          <w:b w:val="0"/>
          <w:color w:val="auto"/>
          <w:sz w:val="24"/>
          <w:szCs w:val="24"/>
        </w:rPr>
        <w:fldChar w:fldCharType="end"/>
      </w:r>
      <w:r w:rsidRPr="004A7A49">
        <w:rPr>
          <w:rFonts w:ascii="Times New Roman" w:hAnsi="Times New Roman" w:cs="Times New Roman"/>
          <w:b w:val="0"/>
          <w:color w:val="auto"/>
          <w:sz w:val="24"/>
          <w:szCs w:val="24"/>
        </w:rPr>
        <w:t>: Project Initiation Steps for Uber Project</w:t>
      </w:r>
    </w:p>
    <w:p w14:paraId="07535D4D" w14:textId="77777777" w:rsidR="00776149" w:rsidRPr="00776149" w:rsidRDefault="00776149" w:rsidP="00776149">
      <w:pPr>
        <w:rPr>
          <w:lang w:val="en-US"/>
        </w:rPr>
      </w:pPr>
    </w:p>
    <w:p w14:paraId="242F0E65" w14:textId="77777777" w:rsidR="005226DB" w:rsidRPr="004A7A49" w:rsidRDefault="005226DB" w:rsidP="004A7A49">
      <w:pPr>
        <w:pStyle w:val="Heading2"/>
        <w:spacing w:before="0"/>
        <w:rPr>
          <w:rFonts w:cs="Times New Roman"/>
          <w:szCs w:val="24"/>
        </w:rPr>
      </w:pPr>
      <w:bookmarkStart w:id="12" w:name="_Toc77359200"/>
      <w:r w:rsidRPr="004A7A49">
        <w:rPr>
          <w:rFonts w:cs="Times New Roman"/>
          <w:szCs w:val="24"/>
        </w:rPr>
        <w:t xml:space="preserve">3.3. </w:t>
      </w:r>
      <w:r w:rsidR="00776149">
        <w:rPr>
          <w:rFonts w:cs="Times New Roman"/>
          <w:szCs w:val="24"/>
        </w:rPr>
        <w:tab/>
      </w:r>
      <w:r w:rsidRPr="004A7A49">
        <w:rPr>
          <w:rFonts w:cs="Times New Roman"/>
          <w:szCs w:val="24"/>
        </w:rPr>
        <w:t>Project Planning</w:t>
      </w:r>
      <w:bookmarkEnd w:id="12"/>
      <w:r w:rsidRPr="004A7A49">
        <w:rPr>
          <w:rFonts w:cs="Times New Roman"/>
          <w:szCs w:val="24"/>
        </w:rPr>
        <w:t xml:space="preserve"> </w:t>
      </w:r>
    </w:p>
    <w:p w14:paraId="3C47FB66" w14:textId="77777777" w:rsidR="005226DB" w:rsidRPr="004A7A49" w:rsidRDefault="005226DB" w:rsidP="00776149">
      <w:pPr>
        <w:spacing w:after="0" w:line="360" w:lineRule="auto"/>
        <w:ind w:firstLine="708"/>
        <w:jc w:val="both"/>
        <w:rPr>
          <w:rFonts w:cs="Times New Roman"/>
          <w:szCs w:val="24"/>
        </w:rPr>
      </w:pPr>
      <w:r w:rsidRPr="004A7A49">
        <w:rPr>
          <w:rFonts w:cs="Times New Roman"/>
          <w:szCs w:val="24"/>
        </w:rPr>
        <w:t xml:space="preserve">The mandatory steps involving responsibilities of accomplishing the goal and objective of the project, project budget, and resources are determined by the project planning. </w:t>
      </w:r>
    </w:p>
    <w:p w14:paraId="30843CFD" w14:textId="77777777" w:rsidR="005226DB" w:rsidRPr="004A7A49" w:rsidRDefault="005226DB" w:rsidP="004A7A49">
      <w:pPr>
        <w:spacing w:after="0" w:line="360" w:lineRule="auto"/>
        <w:jc w:val="both"/>
        <w:rPr>
          <w:rFonts w:cs="Times New Roman"/>
          <w:szCs w:val="24"/>
        </w:rPr>
      </w:pPr>
      <w:r w:rsidRPr="004A7A49">
        <w:rPr>
          <w:rFonts w:cs="Times New Roman"/>
          <w:noProof/>
          <w:szCs w:val="24"/>
          <w:lang w:val="en-AU" w:eastAsia="en-AU"/>
        </w:rPr>
        <w:lastRenderedPageBreak/>
        <w:drawing>
          <wp:inline distT="0" distB="0" distL="0" distR="0" wp14:anchorId="3ABF0729" wp14:editId="4D828F47">
            <wp:extent cx="5753100" cy="6848475"/>
            <wp:effectExtent l="3810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C2493F2" w14:textId="77777777" w:rsidR="005226DB" w:rsidRDefault="005226DB" w:rsidP="00776149">
      <w:pPr>
        <w:spacing w:after="0" w:line="360" w:lineRule="auto"/>
        <w:ind w:firstLine="708"/>
        <w:jc w:val="both"/>
        <w:rPr>
          <w:rFonts w:cs="Times New Roman"/>
          <w:szCs w:val="24"/>
        </w:rPr>
      </w:pPr>
      <w:r w:rsidRPr="004A7A49">
        <w:rPr>
          <w:rFonts w:cs="Times New Roman"/>
          <w:szCs w:val="24"/>
        </w:rPr>
        <w:t>Other major project stakeholders will be the company's project managers (PMs), online customers, employees, investors, and government regulators. The relationship handling with stakeholders is presented below in the table.</w:t>
      </w:r>
    </w:p>
    <w:p w14:paraId="024C832F" w14:textId="77777777" w:rsidR="00776149" w:rsidRPr="004A7A49" w:rsidRDefault="00776149" w:rsidP="00776149">
      <w:pPr>
        <w:spacing w:after="0" w:line="360" w:lineRule="auto"/>
        <w:ind w:firstLine="708"/>
        <w:jc w:val="both"/>
        <w:rPr>
          <w:rFonts w:cs="Times New Roman"/>
          <w:szCs w:val="24"/>
        </w:rPr>
      </w:pPr>
    </w:p>
    <w:tbl>
      <w:tblPr>
        <w:tblStyle w:val="MediumGrid1-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507"/>
      </w:tblGrid>
      <w:tr w:rsidR="005226DB" w:rsidRPr="004A7A49" w14:paraId="5B331E1D" w14:textId="77777777" w:rsidTr="007761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4C515480" w14:textId="77777777" w:rsidR="005226DB" w:rsidRPr="004A7A49" w:rsidRDefault="005226DB" w:rsidP="00776149">
            <w:pPr>
              <w:spacing w:line="360" w:lineRule="auto"/>
              <w:jc w:val="center"/>
              <w:rPr>
                <w:rFonts w:ascii="Times New Roman" w:hAnsi="Times New Roman" w:cs="Times New Roman"/>
                <w:sz w:val="24"/>
                <w:szCs w:val="24"/>
              </w:rPr>
            </w:pPr>
            <w:r w:rsidRPr="004A7A49">
              <w:rPr>
                <w:rFonts w:ascii="Times New Roman" w:hAnsi="Times New Roman" w:cs="Times New Roman"/>
                <w:sz w:val="24"/>
                <w:szCs w:val="24"/>
              </w:rPr>
              <w:t>Project Activities</w:t>
            </w:r>
          </w:p>
        </w:tc>
        <w:tc>
          <w:tcPr>
            <w:tcW w:w="4788" w:type="dxa"/>
          </w:tcPr>
          <w:p w14:paraId="672395B5" w14:textId="77777777" w:rsidR="005226DB" w:rsidRPr="004A7A49" w:rsidRDefault="005226DB" w:rsidP="0077614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Person Responsible</w:t>
            </w:r>
          </w:p>
        </w:tc>
      </w:tr>
      <w:tr w:rsidR="005226DB" w:rsidRPr="004A7A49" w14:paraId="313E3A1A" w14:textId="77777777" w:rsidTr="00776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531724D0"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Monitoring the increase in sales and profits of the company </w:t>
            </w:r>
          </w:p>
        </w:tc>
        <w:tc>
          <w:tcPr>
            <w:tcW w:w="4788" w:type="dxa"/>
          </w:tcPr>
          <w:p w14:paraId="39EC1714" w14:textId="77777777" w:rsidR="005226DB" w:rsidRPr="004A7A49" w:rsidRDefault="005226DB" w:rsidP="004A7A4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Sales team and project managers </w:t>
            </w:r>
          </w:p>
        </w:tc>
      </w:tr>
      <w:tr w:rsidR="005226DB" w:rsidRPr="004A7A49" w14:paraId="2333685A" w14:textId="77777777" w:rsidTr="00776149">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3B47B723"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lastRenderedPageBreak/>
              <w:t xml:space="preserve">Report and evaluation of the progress of the project </w:t>
            </w:r>
          </w:p>
        </w:tc>
        <w:tc>
          <w:tcPr>
            <w:tcW w:w="4788" w:type="dxa"/>
          </w:tcPr>
          <w:p w14:paraId="49497C53" w14:textId="77777777" w:rsidR="005226DB" w:rsidRPr="004A7A49" w:rsidRDefault="005226DB"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Project members Project managers </w:t>
            </w:r>
          </w:p>
        </w:tc>
      </w:tr>
      <w:tr w:rsidR="005226DB" w:rsidRPr="004A7A49" w14:paraId="11BF1B3E" w14:textId="77777777" w:rsidTr="00776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06370344"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Monitoring the customer’s rating </w:t>
            </w:r>
          </w:p>
        </w:tc>
        <w:tc>
          <w:tcPr>
            <w:tcW w:w="4788" w:type="dxa"/>
          </w:tcPr>
          <w:p w14:paraId="0784EE85" w14:textId="77777777" w:rsidR="005226DB" w:rsidRPr="004A7A49" w:rsidRDefault="005226DB" w:rsidP="004A7A4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Customer service representatives, project managers</w:t>
            </w:r>
          </w:p>
        </w:tc>
      </w:tr>
      <w:tr w:rsidR="005226DB" w:rsidRPr="004A7A49" w14:paraId="3186B3F8" w14:textId="77777777" w:rsidTr="00776149">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6B84D277"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Providing training to the employees</w:t>
            </w:r>
          </w:p>
        </w:tc>
        <w:tc>
          <w:tcPr>
            <w:tcW w:w="4788" w:type="dxa"/>
          </w:tcPr>
          <w:p w14:paraId="618B213B" w14:textId="77777777" w:rsidR="005226DB" w:rsidRPr="004A7A49" w:rsidRDefault="005226DB"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Training specialists, project managers, human resource (HR) managers </w:t>
            </w:r>
          </w:p>
        </w:tc>
      </w:tr>
      <w:tr w:rsidR="005226DB" w:rsidRPr="004A7A49" w14:paraId="6C4F2260" w14:textId="77777777" w:rsidTr="00776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17B2FB47"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Implementation of the same day project goal deliverables </w:t>
            </w:r>
          </w:p>
        </w:tc>
        <w:tc>
          <w:tcPr>
            <w:tcW w:w="4788" w:type="dxa"/>
          </w:tcPr>
          <w:p w14:paraId="485E7F86" w14:textId="77777777" w:rsidR="005226DB" w:rsidRPr="004A7A49" w:rsidRDefault="005226DB" w:rsidP="004A7A4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Human resource (HR) managers, project managers </w:t>
            </w:r>
          </w:p>
        </w:tc>
      </w:tr>
      <w:tr w:rsidR="005226DB" w:rsidRPr="004A7A49" w14:paraId="4C1CD8B1" w14:textId="77777777" w:rsidTr="00776149">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32E6AFE4"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Allocation of resources </w:t>
            </w:r>
          </w:p>
        </w:tc>
        <w:tc>
          <w:tcPr>
            <w:tcW w:w="4788" w:type="dxa"/>
          </w:tcPr>
          <w:p w14:paraId="56F690C6" w14:textId="77777777" w:rsidR="005226DB" w:rsidRPr="004A7A49" w:rsidRDefault="005226DB"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Project managers </w:t>
            </w:r>
          </w:p>
        </w:tc>
      </w:tr>
      <w:tr w:rsidR="005226DB" w:rsidRPr="004A7A49" w14:paraId="47BE885B" w14:textId="77777777" w:rsidTr="00776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09B1D333"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Close communication with project stakeholders</w:t>
            </w:r>
          </w:p>
        </w:tc>
        <w:tc>
          <w:tcPr>
            <w:tcW w:w="4788" w:type="dxa"/>
          </w:tcPr>
          <w:p w14:paraId="05FFF74A" w14:textId="77777777" w:rsidR="005226DB" w:rsidRPr="004A7A49" w:rsidRDefault="005226DB" w:rsidP="004A7A4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Project managers </w:t>
            </w:r>
          </w:p>
        </w:tc>
      </w:tr>
      <w:tr w:rsidR="005226DB" w:rsidRPr="004A7A49" w14:paraId="53D63E95" w14:textId="77777777" w:rsidTr="00776149">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7381E6EB"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Finance and resource analysis </w:t>
            </w:r>
          </w:p>
        </w:tc>
        <w:tc>
          <w:tcPr>
            <w:tcW w:w="4788" w:type="dxa"/>
          </w:tcPr>
          <w:p w14:paraId="5984B9BC" w14:textId="77777777" w:rsidR="005226DB" w:rsidRPr="004A7A49" w:rsidRDefault="005226DB"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Finance manager, project managers </w:t>
            </w:r>
          </w:p>
        </w:tc>
      </w:tr>
      <w:tr w:rsidR="005226DB" w:rsidRPr="004A7A49" w14:paraId="511F249C" w14:textId="77777777" w:rsidTr="00776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5D2BB970"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Analysing the techniques and tools required to enhance the efficiency of communication channels and provide relevant training to employees </w:t>
            </w:r>
          </w:p>
        </w:tc>
        <w:tc>
          <w:tcPr>
            <w:tcW w:w="4788" w:type="dxa"/>
          </w:tcPr>
          <w:p w14:paraId="7175D952" w14:textId="77777777" w:rsidR="005226DB" w:rsidRPr="004A7A49" w:rsidRDefault="005226DB" w:rsidP="004A7A4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Human resource (HR) managers, project managers</w:t>
            </w:r>
          </w:p>
        </w:tc>
      </w:tr>
      <w:tr w:rsidR="005226DB" w:rsidRPr="004A7A49" w14:paraId="0341998E" w14:textId="77777777" w:rsidTr="00776149">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32CC5E66"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Examining the internal and external variations required in the project management process </w:t>
            </w:r>
          </w:p>
        </w:tc>
        <w:tc>
          <w:tcPr>
            <w:tcW w:w="4788" w:type="dxa"/>
          </w:tcPr>
          <w:p w14:paraId="654E2DD8" w14:textId="77777777" w:rsidR="005226DB" w:rsidRPr="004A7A49" w:rsidRDefault="005226DB"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Project managers </w:t>
            </w:r>
          </w:p>
        </w:tc>
      </w:tr>
      <w:tr w:rsidR="005226DB" w:rsidRPr="004A7A49" w14:paraId="02E25772" w14:textId="77777777" w:rsidTr="00776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06AC8726" w14:textId="77777777" w:rsidR="005226DB" w:rsidRPr="004A7A49" w:rsidRDefault="005226DB" w:rsidP="004A7A49">
            <w:pPr>
              <w:spacing w:line="360" w:lineRule="auto"/>
              <w:jc w:val="both"/>
              <w:rPr>
                <w:rFonts w:ascii="Times New Roman" w:hAnsi="Times New Roman" w:cs="Times New Roman"/>
                <w:sz w:val="24"/>
                <w:szCs w:val="24"/>
              </w:rPr>
            </w:pPr>
            <w:r w:rsidRPr="004A7A49">
              <w:rPr>
                <w:rFonts w:ascii="Times New Roman" w:hAnsi="Times New Roman" w:cs="Times New Roman"/>
                <w:b w:val="0"/>
                <w:sz w:val="24"/>
                <w:szCs w:val="24"/>
              </w:rPr>
              <w:t xml:space="preserve">Examining the market trends </w:t>
            </w:r>
          </w:p>
        </w:tc>
        <w:tc>
          <w:tcPr>
            <w:tcW w:w="4788" w:type="dxa"/>
          </w:tcPr>
          <w:p w14:paraId="23C976E1" w14:textId="77777777" w:rsidR="005226DB" w:rsidRPr="004A7A49" w:rsidRDefault="005226DB" w:rsidP="004A7A4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7A49">
              <w:rPr>
                <w:rFonts w:ascii="Times New Roman" w:hAnsi="Times New Roman" w:cs="Times New Roman"/>
                <w:sz w:val="24"/>
                <w:szCs w:val="24"/>
              </w:rPr>
              <w:t xml:space="preserve">Data analysts and project managers </w:t>
            </w:r>
          </w:p>
        </w:tc>
      </w:tr>
    </w:tbl>
    <w:p w14:paraId="4041601B" w14:textId="77777777" w:rsidR="00776149" w:rsidRDefault="00776149" w:rsidP="00776149">
      <w:pPr>
        <w:spacing w:after="0" w:line="360" w:lineRule="auto"/>
        <w:ind w:firstLine="708"/>
        <w:jc w:val="both"/>
        <w:rPr>
          <w:rFonts w:cs="Times New Roman"/>
          <w:szCs w:val="24"/>
        </w:rPr>
      </w:pPr>
    </w:p>
    <w:p w14:paraId="2710CA09" w14:textId="77777777" w:rsidR="005226DB" w:rsidRPr="004A7A49" w:rsidRDefault="005226DB" w:rsidP="00776149">
      <w:pPr>
        <w:spacing w:after="0" w:line="360" w:lineRule="auto"/>
        <w:ind w:firstLine="708"/>
        <w:jc w:val="both"/>
        <w:rPr>
          <w:rFonts w:cs="Times New Roman"/>
          <w:szCs w:val="24"/>
        </w:rPr>
      </w:pPr>
      <w:r w:rsidRPr="004A7A49">
        <w:rPr>
          <w:rFonts w:cs="Times New Roman"/>
          <w:szCs w:val="24"/>
        </w:rPr>
        <w:t xml:space="preserve">The project is expected to be completed by 2023. However, the delay margin will be present as there will be unidentified activities and factors due to the COVID pandemic. </w:t>
      </w:r>
    </w:p>
    <w:p w14:paraId="4A238260" w14:textId="77777777" w:rsidR="005226DB" w:rsidRPr="004A7A49" w:rsidRDefault="005226DB" w:rsidP="004A7A49">
      <w:pPr>
        <w:spacing w:after="0" w:line="360" w:lineRule="auto"/>
        <w:jc w:val="both"/>
        <w:rPr>
          <w:rFonts w:cs="Times New Roman"/>
          <w:szCs w:val="24"/>
        </w:rPr>
      </w:pPr>
    </w:p>
    <w:p w14:paraId="4F4D852D" w14:textId="77777777" w:rsidR="005226DB" w:rsidRPr="004A7A49" w:rsidRDefault="005226DB" w:rsidP="004A7A49">
      <w:pPr>
        <w:pStyle w:val="Heading2"/>
        <w:spacing w:before="0"/>
        <w:rPr>
          <w:rFonts w:cs="Times New Roman"/>
          <w:szCs w:val="24"/>
        </w:rPr>
      </w:pPr>
      <w:bookmarkStart w:id="13" w:name="_Toc77359201"/>
      <w:r w:rsidRPr="004A7A49">
        <w:rPr>
          <w:rFonts w:cs="Times New Roman"/>
          <w:szCs w:val="24"/>
        </w:rPr>
        <w:t xml:space="preserve">3.4. </w:t>
      </w:r>
      <w:r w:rsidR="00D16F9B">
        <w:rPr>
          <w:rFonts w:cs="Times New Roman"/>
          <w:szCs w:val="24"/>
        </w:rPr>
        <w:tab/>
      </w:r>
      <w:r w:rsidRPr="004A7A49">
        <w:rPr>
          <w:rFonts w:cs="Times New Roman"/>
          <w:szCs w:val="24"/>
        </w:rPr>
        <w:t>Project Execution</w:t>
      </w:r>
      <w:bookmarkEnd w:id="13"/>
    </w:p>
    <w:p w14:paraId="6BFAE331" w14:textId="77777777" w:rsidR="005226DB" w:rsidRDefault="005226DB" w:rsidP="00D16F9B">
      <w:pPr>
        <w:spacing w:after="0" w:line="360" w:lineRule="auto"/>
        <w:ind w:firstLine="708"/>
        <w:jc w:val="both"/>
        <w:rPr>
          <w:rFonts w:cs="Times New Roman"/>
          <w:szCs w:val="24"/>
        </w:rPr>
      </w:pPr>
      <w:r w:rsidRPr="004A7A49">
        <w:rPr>
          <w:rFonts w:cs="Times New Roman"/>
          <w:szCs w:val="24"/>
        </w:rPr>
        <w:t>Project execution is referred to as conducting details of the project charter to deliver services or products to internal stakeholders or clients. The project execution involves three major elements typically such as distributing information, managing people, and following processes (</w:t>
      </w:r>
      <w:proofErr w:type="spellStart"/>
      <w:r w:rsidRPr="004A7A49">
        <w:rPr>
          <w:rFonts w:cs="Times New Roman"/>
          <w:szCs w:val="24"/>
          <w:shd w:val="clear" w:color="auto" w:fill="FFFFFF"/>
        </w:rPr>
        <w:t>Mattheys</w:t>
      </w:r>
      <w:proofErr w:type="spellEnd"/>
      <w:r w:rsidRPr="004A7A49">
        <w:rPr>
          <w:rFonts w:cs="Times New Roman"/>
          <w:szCs w:val="24"/>
          <w:shd w:val="clear" w:color="auto" w:fill="FFFFFF"/>
        </w:rPr>
        <w:t>, 2019)</w:t>
      </w:r>
      <w:r w:rsidRPr="004A7A49">
        <w:rPr>
          <w:rFonts w:cs="Times New Roman"/>
          <w:szCs w:val="24"/>
        </w:rPr>
        <w:t>. It is expected that the Uber Elevate project can be completed along with an increase in the company's profitability if appropriate procedures and steps stated in the PLC (project life cycle) are followed. However, effective communication should be maintained between the project managers and the finance and human resource managers of Uber so that daily expected project goals can be met effectively by project members. To analyse the efficiency of the project plan, the performance of the project and the accomplishment of project goals must be monitored regularly by project managers (</w:t>
      </w:r>
      <w:proofErr w:type="spellStart"/>
      <w:r w:rsidRPr="004A7A49">
        <w:rPr>
          <w:rFonts w:cs="Times New Roman"/>
          <w:szCs w:val="24"/>
          <w:shd w:val="clear" w:color="auto" w:fill="FFFFFF"/>
        </w:rPr>
        <w:t>Kjersem</w:t>
      </w:r>
      <w:proofErr w:type="spellEnd"/>
      <w:r w:rsidRPr="004A7A49">
        <w:rPr>
          <w:rFonts w:cs="Times New Roman"/>
          <w:szCs w:val="24"/>
          <w:shd w:val="clear" w:color="auto" w:fill="FFFFFF"/>
        </w:rPr>
        <w:t xml:space="preserve">, </w:t>
      </w:r>
      <w:proofErr w:type="spellStart"/>
      <w:r w:rsidRPr="004A7A49">
        <w:rPr>
          <w:rFonts w:cs="Times New Roman"/>
          <w:szCs w:val="24"/>
          <w:shd w:val="clear" w:color="auto" w:fill="FFFFFF"/>
        </w:rPr>
        <w:t>Jünge</w:t>
      </w:r>
      <w:proofErr w:type="spellEnd"/>
      <w:r w:rsidRPr="004A7A49">
        <w:rPr>
          <w:rFonts w:cs="Times New Roman"/>
          <w:szCs w:val="24"/>
          <w:shd w:val="clear" w:color="auto" w:fill="FFFFFF"/>
        </w:rPr>
        <w:t xml:space="preserve"> and </w:t>
      </w:r>
      <w:proofErr w:type="spellStart"/>
      <w:r w:rsidRPr="004A7A49">
        <w:rPr>
          <w:rFonts w:cs="Times New Roman"/>
          <w:szCs w:val="24"/>
          <w:shd w:val="clear" w:color="auto" w:fill="FFFFFF"/>
        </w:rPr>
        <w:t>Emblemsvåg</w:t>
      </w:r>
      <w:proofErr w:type="spellEnd"/>
      <w:r w:rsidRPr="004A7A49">
        <w:rPr>
          <w:rFonts w:cs="Times New Roman"/>
          <w:szCs w:val="24"/>
          <w:shd w:val="clear" w:color="auto" w:fill="FFFFFF"/>
        </w:rPr>
        <w:t xml:space="preserve">, </w:t>
      </w:r>
      <w:r w:rsidRPr="004A7A49">
        <w:rPr>
          <w:rFonts w:cs="Times New Roman"/>
          <w:szCs w:val="24"/>
          <w:shd w:val="clear" w:color="auto" w:fill="FFFFFF"/>
        </w:rPr>
        <w:lastRenderedPageBreak/>
        <w:t>2017</w:t>
      </w:r>
      <w:r w:rsidRPr="004A7A49">
        <w:rPr>
          <w:rFonts w:cs="Times New Roman"/>
          <w:szCs w:val="24"/>
        </w:rPr>
        <w:t>). Furthermore, to increase the company's sales and derive its profitability, online marketing methods should be focused completely on the marketing and sales team of Uber. Each step should be monitored by project managers during the execution stage in detail. Along with this, customer feedback should be collected so that required changes within the project can be made initially as per the customer’s expectations (</w:t>
      </w:r>
      <w:proofErr w:type="spellStart"/>
      <w:r w:rsidRPr="004A7A49">
        <w:rPr>
          <w:rFonts w:cs="Times New Roman"/>
          <w:szCs w:val="24"/>
          <w:shd w:val="clear" w:color="auto" w:fill="FFFFFF"/>
        </w:rPr>
        <w:t>Mattheys</w:t>
      </w:r>
      <w:proofErr w:type="spellEnd"/>
      <w:r w:rsidRPr="004A7A49">
        <w:rPr>
          <w:rFonts w:cs="Times New Roman"/>
          <w:szCs w:val="24"/>
          <w:shd w:val="clear" w:color="auto" w:fill="FFFFFF"/>
        </w:rPr>
        <w:t>, 2019</w:t>
      </w:r>
      <w:r w:rsidRPr="004A7A49">
        <w:rPr>
          <w:rFonts w:cs="Times New Roman"/>
          <w:szCs w:val="24"/>
        </w:rPr>
        <w:t xml:space="preserve">). It will help not only in increasing the organisational sales but it will also promote customer experience. </w:t>
      </w:r>
    </w:p>
    <w:p w14:paraId="12EAB275" w14:textId="77777777" w:rsidR="00D16F9B" w:rsidRPr="004A7A49" w:rsidRDefault="00D16F9B" w:rsidP="00D16F9B">
      <w:pPr>
        <w:spacing w:after="0" w:line="360" w:lineRule="auto"/>
        <w:ind w:firstLine="708"/>
        <w:jc w:val="both"/>
        <w:rPr>
          <w:rFonts w:cs="Times New Roman"/>
          <w:szCs w:val="24"/>
        </w:rPr>
      </w:pPr>
    </w:p>
    <w:p w14:paraId="50CCFC75" w14:textId="77777777" w:rsidR="0022631B" w:rsidRPr="004A7A49" w:rsidRDefault="005226DB" w:rsidP="004A7A49">
      <w:pPr>
        <w:pStyle w:val="Heading2"/>
        <w:spacing w:before="0"/>
        <w:rPr>
          <w:rFonts w:cs="Times New Roman"/>
          <w:szCs w:val="24"/>
        </w:rPr>
      </w:pPr>
      <w:bookmarkStart w:id="14" w:name="_Toc77359202"/>
      <w:r w:rsidRPr="004A7A49">
        <w:rPr>
          <w:rFonts w:cs="Times New Roman"/>
          <w:szCs w:val="24"/>
        </w:rPr>
        <w:t xml:space="preserve">3.5 </w:t>
      </w:r>
      <w:r w:rsidR="00D16F9B">
        <w:rPr>
          <w:rFonts w:cs="Times New Roman"/>
          <w:szCs w:val="24"/>
        </w:rPr>
        <w:tab/>
      </w:r>
      <w:r w:rsidR="009F07B8" w:rsidRPr="004A7A49">
        <w:rPr>
          <w:rFonts w:cs="Times New Roman"/>
          <w:szCs w:val="24"/>
        </w:rPr>
        <w:t>Project Monitoring and Closure</w:t>
      </w:r>
      <w:bookmarkEnd w:id="14"/>
    </w:p>
    <w:p w14:paraId="62FDF90E" w14:textId="77777777" w:rsidR="009F07B8" w:rsidRPr="004A7A49" w:rsidRDefault="009F07B8" w:rsidP="004A7A49">
      <w:pPr>
        <w:spacing w:after="0" w:line="360" w:lineRule="auto"/>
        <w:jc w:val="both"/>
        <w:rPr>
          <w:rFonts w:cs="Times New Roman"/>
          <w:szCs w:val="24"/>
          <w:shd w:val="clear" w:color="auto" w:fill="FFFFFF"/>
        </w:rPr>
      </w:pPr>
      <w:r w:rsidRPr="004A7A49">
        <w:rPr>
          <w:rFonts w:cs="Times New Roman"/>
          <w:szCs w:val="24"/>
        </w:rPr>
        <w:tab/>
        <w:t>The procedure involves keeping track of all project associated details and aspects such as performance of the team, duration of the task, identification of the problems that can potential</w:t>
      </w:r>
      <w:r w:rsidR="00E01FD2" w:rsidRPr="004A7A49">
        <w:rPr>
          <w:rFonts w:cs="Times New Roman"/>
          <w:szCs w:val="24"/>
        </w:rPr>
        <w:t>ly</w:t>
      </w:r>
      <w:r w:rsidRPr="004A7A49">
        <w:rPr>
          <w:rFonts w:cs="Times New Roman"/>
          <w:szCs w:val="24"/>
        </w:rPr>
        <w:t xml:space="preserve"> impact the </w:t>
      </w:r>
      <w:r w:rsidR="00E01FD2" w:rsidRPr="004A7A49">
        <w:rPr>
          <w:rFonts w:cs="Times New Roman"/>
          <w:szCs w:val="24"/>
        </w:rPr>
        <w:t>project plan along with considering the actions that ensure that the project plan being implemented remain within the scope, budget and accurately covers the deadlines specified (</w:t>
      </w:r>
      <w:proofErr w:type="spellStart"/>
      <w:r w:rsidR="00E01FD2" w:rsidRPr="004A7A49">
        <w:rPr>
          <w:rFonts w:cs="Times New Roman"/>
          <w:szCs w:val="24"/>
          <w:shd w:val="clear" w:color="auto" w:fill="FFFFFF"/>
        </w:rPr>
        <w:t>Martynenko</w:t>
      </w:r>
      <w:proofErr w:type="spellEnd"/>
      <w:r w:rsidR="00E01FD2" w:rsidRPr="004A7A49">
        <w:rPr>
          <w:rFonts w:cs="Times New Roman"/>
          <w:szCs w:val="24"/>
          <w:shd w:val="clear" w:color="auto" w:fill="FFFFFF"/>
        </w:rPr>
        <w:t xml:space="preserve"> et al., 2017).</w:t>
      </w:r>
      <w:r w:rsidR="0009159C" w:rsidRPr="004A7A49">
        <w:rPr>
          <w:rFonts w:cs="Times New Roman"/>
          <w:szCs w:val="24"/>
          <w:shd w:val="clear" w:color="auto" w:fill="FFFFFF"/>
        </w:rPr>
        <w:t xml:space="preserve"> While on the other a project closure is the last phase of the project cycle, in regards to the closing of the implemented project and reports its success at an </w:t>
      </w:r>
      <w:r w:rsidR="00603F56" w:rsidRPr="004A7A49">
        <w:rPr>
          <w:rFonts w:cs="Times New Roman"/>
          <w:szCs w:val="24"/>
          <w:shd w:val="clear" w:color="auto" w:fill="FFFFFF"/>
        </w:rPr>
        <w:t>overall level. This involves handing the deliverables to the customer, completing the project plan documentation, releasing the equipment and staff involved in the project</w:t>
      </w:r>
      <w:r w:rsidR="004B66BD" w:rsidRPr="004A7A49">
        <w:rPr>
          <w:rFonts w:cs="Times New Roman"/>
          <w:szCs w:val="24"/>
          <w:shd w:val="clear" w:color="auto" w:fill="FFFFFF"/>
        </w:rPr>
        <w:t xml:space="preserve"> along with reporting to the stakeholder about project closure. After this, a post-implementation report was formulated to investigate the success of the project within the organisation (</w:t>
      </w:r>
      <w:proofErr w:type="spellStart"/>
      <w:r w:rsidR="004B66BD" w:rsidRPr="004A7A49">
        <w:rPr>
          <w:rFonts w:cs="Times New Roman"/>
          <w:szCs w:val="24"/>
          <w:shd w:val="clear" w:color="auto" w:fill="FFFFFF"/>
        </w:rPr>
        <w:t>Akinshipe</w:t>
      </w:r>
      <w:proofErr w:type="spellEnd"/>
      <w:r w:rsidR="004B66BD" w:rsidRPr="004A7A49">
        <w:rPr>
          <w:rFonts w:cs="Times New Roman"/>
          <w:szCs w:val="24"/>
          <w:shd w:val="clear" w:color="auto" w:fill="FFFFFF"/>
        </w:rPr>
        <w:t xml:space="preserve"> et al., 2019). </w:t>
      </w:r>
    </w:p>
    <w:p w14:paraId="44488526" w14:textId="77777777" w:rsidR="004B66BD" w:rsidRPr="004A7A49" w:rsidRDefault="004B66BD" w:rsidP="004A7A49">
      <w:pPr>
        <w:spacing w:after="0" w:line="360" w:lineRule="auto"/>
        <w:jc w:val="both"/>
        <w:rPr>
          <w:rFonts w:cs="Times New Roman"/>
          <w:szCs w:val="24"/>
        </w:rPr>
      </w:pPr>
      <w:r w:rsidRPr="004A7A49">
        <w:rPr>
          <w:rFonts w:cs="Times New Roman"/>
          <w:szCs w:val="24"/>
        </w:rPr>
        <w:tab/>
        <w:t xml:space="preserve">To monitor the project plan that will be implemented in Uber to recover from the Covid-19 impact as Uber lost 1.1 million dollars in the last three months </w:t>
      </w:r>
      <w:r w:rsidR="00E56286" w:rsidRPr="004A7A49">
        <w:rPr>
          <w:rFonts w:cs="Times New Roman"/>
          <w:szCs w:val="24"/>
        </w:rPr>
        <w:t xml:space="preserve">(Hawkins, 2020). The project monitoring for the plan can utilise the </w:t>
      </w:r>
      <w:r w:rsidR="002435DB" w:rsidRPr="004A7A49">
        <w:rPr>
          <w:rFonts w:cs="Times New Roman"/>
          <w:szCs w:val="24"/>
        </w:rPr>
        <w:t>user-friendly software</w:t>
      </w:r>
      <w:r w:rsidR="00E56286" w:rsidRPr="004A7A49">
        <w:rPr>
          <w:rFonts w:cs="Times New Roman"/>
          <w:szCs w:val="24"/>
        </w:rPr>
        <w:t xml:space="preserve"> and produce accurate outcomes linking it with the plan.</w:t>
      </w:r>
      <w:r w:rsidR="002435DB" w:rsidRPr="004A7A49">
        <w:rPr>
          <w:rFonts w:cs="Times New Roman"/>
          <w:szCs w:val="24"/>
        </w:rPr>
        <w:t xml:space="preserve"> For this project plan and its monitoring critical path method (CPM) software will be used. This will provide diagrams, visualisation of the data and with different collaboration with previous data to develop an understanding regarding the plan and enhance innovation.</w:t>
      </w:r>
      <w:r w:rsidR="006C2DE8" w:rsidRPr="004A7A49">
        <w:rPr>
          <w:rFonts w:cs="Times New Roman"/>
          <w:szCs w:val="24"/>
        </w:rPr>
        <w:t xml:space="preserve"> This monitoring technique will identify and align the sequence of the critical task regarding the project plan and events that will occur as a result of the plan. This technique also determines the duration of the project completion. Provides a path to project managers to meet the deadlines, evaluate the benefit of each task and compare the progress of the plan promptly</w:t>
      </w:r>
      <w:r w:rsidR="005226DB" w:rsidRPr="004A7A49">
        <w:rPr>
          <w:rFonts w:cs="Times New Roman"/>
          <w:szCs w:val="24"/>
        </w:rPr>
        <w:t xml:space="preserve"> </w:t>
      </w:r>
      <w:r w:rsidR="00547B01" w:rsidRPr="004A7A49">
        <w:rPr>
          <w:rFonts w:cs="Times New Roman"/>
          <w:szCs w:val="24"/>
        </w:rPr>
        <w:t xml:space="preserve">and report it to the project stakeholders as well </w:t>
      </w:r>
      <w:r w:rsidR="00FA0791" w:rsidRPr="004A7A49">
        <w:rPr>
          <w:rFonts w:cs="Times New Roman"/>
          <w:szCs w:val="24"/>
        </w:rPr>
        <w:t>(</w:t>
      </w:r>
      <w:r w:rsidR="00FA0791" w:rsidRPr="004A7A49">
        <w:rPr>
          <w:rFonts w:cs="Times New Roman"/>
          <w:szCs w:val="24"/>
          <w:shd w:val="clear" w:color="auto" w:fill="FFFFFF"/>
        </w:rPr>
        <w:t>Kenney, 2021)</w:t>
      </w:r>
      <w:r w:rsidR="006C2DE8" w:rsidRPr="004A7A49">
        <w:rPr>
          <w:rFonts w:cs="Times New Roman"/>
          <w:szCs w:val="24"/>
        </w:rPr>
        <w:t>.</w:t>
      </w:r>
    </w:p>
    <w:p w14:paraId="2D28CE55" w14:textId="77777777" w:rsidR="00B60BC5" w:rsidRPr="004A7A49" w:rsidRDefault="00B60BC5" w:rsidP="004A7A49">
      <w:pPr>
        <w:pStyle w:val="Heading2"/>
        <w:spacing w:before="0"/>
        <w:rPr>
          <w:rFonts w:cs="Times New Roman"/>
          <w:szCs w:val="24"/>
        </w:rPr>
      </w:pPr>
      <w:bookmarkStart w:id="15" w:name="_Toc77359203"/>
      <w:r w:rsidRPr="004A7A49">
        <w:rPr>
          <w:rFonts w:cs="Times New Roman"/>
          <w:szCs w:val="24"/>
        </w:rPr>
        <w:t>3.6</w:t>
      </w:r>
      <w:r w:rsidR="00D16F9B">
        <w:rPr>
          <w:rFonts w:cs="Times New Roman"/>
          <w:szCs w:val="24"/>
        </w:rPr>
        <w:tab/>
      </w:r>
      <w:r w:rsidRPr="004A7A49">
        <w:rPr>
          <w:rFonts w:cs="Times New Roman"/>
          <w:szCs w:val="24"/>
        </w:rPr>
        <w:t xml:space="preserve"> Project Communication plan</w:t>
      </w:r>
      <w:bookmarkEnd w:id="15"/>
    </w:p>
    <w:p w14:paraId="11807051" w14:textId="77777777" w:rsidR="009B4CDA" w:rsidRPr="004A7A49" w:rsidRDefault="00B60BC5" w:rsidP="004A7A49">
      <w:pPr>
        <w:spacing w:after="0" w:line="360" w:lineRule="auto"/>
        <w:jc w:val="both"/>
        <w:rPr>
          <w:rFonts w:cs="Times New Roman"/>
          <w:szCs w:val="24"/>
          <w:shd w:val="clear" w:color="auto" w:fill="FFFFFF"/>
        </w:rPr>
      </w:pPr>
      <w:r w:rsidRPr="004A7A49">
        <w:rPr>
          <w:rFonts w:cs="Times New Roman"/>
          <w:szCs w:val="24"/>
        </w:rPr>
        <w:tab/>
        <w:t>The main threat to the project plan being failed after implementation is due to the fact that a communi</w:t>
      </w:r>
      <w:r w:rsidR="001652A2" w:rsidRPr="004A7A49">
        <w:rPr>
          <w:rFonts w:cs="Times New Roman"/>
          <w:szCs w:val="24"/>
        </w:rPr>
        <w:t>c</w:t>
      </w:r>
      <w:r w:rsidRPr="004A7A49">
        <w:rPr>
          <w:rFonts w:cs="Times New Roman"/>
          <w:szCs w:val="24"/>
        </w:rPr>
        <w:t xml:space="preserve">ation gap is observed. The researchers showed that to make the project implement success in the organisation project manager is required to communicate with the team effectively. Getting the information to the right person at the right time is the essential </w:t>
      </w:r>
      <w:r w:rsidRPr="004A7A49">
        <w:rPr>
          <w:rFonts w:cs="Times New Roman"/>
          <w:szCs w:val="24"/>
        </w:rPr>
        <w:lastRenderedPageBreak/>
        <w:t>part that must be played by the project manager (</w:t>
      </w:r>
      <w:proofErr w:type="spellStart"/>
      <w:r w:rsidRPr="004A7A49">
        <w:rPr>
          <w:rFonts w:cs="Times New Roman"/>
          <w:szCs w:val="24"/>
          <w:shd w:val="clear" w:color="auto" w:fill="FFFFFF"/>
        </w:rPr>
        <w:t>Penahi</w:t>
      </w:r>
      <w:proofErr w:type="spellEnd"/>
      <w:r w:rsidRPr="004A7A49">
        <w:rPr>
          <w:rFonts w:cs="Times New Roman"/>
          <w:szCs w:val="24"/>
          <w:shd w:val="clear" w:color="auto" w:fill="FFFFFF"/>
        </w:rPr>
        <w:t xml:space="preserve"> and </w:t>
      </w:r>
      <w:proofErr w:type="spellStart"/>
      <w:r w:rsidRPr="004A7A49">
        <w:rPr>
          <w:rFonts w:cs="Times New Roman"/>
          <w:szCs w:val="24"/>
          <w:shd w:val="clear" w:color="auto" w:fill="FFFFFF"/>
        </w:rPr>
        <w:t>Jaralla</w:t>
      </w:r>
      <w:proofErr w:type="spellEnd"/>
      <w:r w:rsidRPr="004A7A49">
        <w:rPr>
          <w:rFonts w:cs="Times New Roman"/>
          <w:szCs w:val="24"/>
          <w:shd w:val="clear" w:color="auto" w:fill="FFFFFF"/>
        </w:rPr>
        <w:t>, 2020).</w:t>
      </w:r>
      <w:r w:rsidR="000950B8" w:rsidRPr="004A7A49">
        <w:rPr>
          <w:rFonts w:cs="Times New Roman"/>
          <w:szCs w:val="24"/>
          <w:shd w:val="clear" w:color="auto" w:fill="FFFFFF"/>
        </w:rPr>
        <w:t xml:space="preserve"> Uber is trying to focus on new project plans that can help to recover from the </w:t>
      </w:r>
      <w:r w:rsidR="005C2528" w:rsidRPr="004A7A49">
        <w:rPr>
          <w:rFonts w:cs="Times New Roman"/>
          <w:szCs w:val="24"/>
          <w:shd w:val="clear" w:color="auto" w:fill="FFFFFF"/>
        </w:rPr>
        <w:t>Covid-19 impact so they can survive in the business world. They introduce Uber eats that delivers food to people to sustain themselves in the deteriorating situation of the business sector (Raj et al., 2020).</w:t>
      </w:r>
      <w:r w:rsidR="00547B01" w:rsidRPr="004A7A49">
        <w:rPr>
          <w:rFonts w:cs="Times New Roman"/>
          <w:szCs w:val="24"/>
          <w:shd w:val="clear" w:color="auto" w:fill="FFFFFF"/>
        </w:rPr>
        <w:t xml:space="preserve"> The project plan of taxi aircraft by Uber needs a proper communication plan to identify how the important information regarding the progress of the project will be communicated to the stakeholders. Since the project requires</w:t>
      </w:r>
      <w:r w:rsidR="00E71566" w:rsidRPr="004A7A49">
        <w:rPr>
          <w:rFonts w:cs="Times New Roman"/>
          <w:szCs w:val="24"/>
          <w:shd w:val="clear" w:color="auto" w:fill="FFFFFF"/>
        </w:rPr>
        <w:t xml:space="preserve"> approval from the government authorities, the communication plan must involve the government authorities as well.</w:t>
      </w:r>
      <w:r w:rsidR="00D16C3F" w:rsidRPr="004A7A49">
        <w:rPr>
          <w:rFonts w:cs="Times New Roman"/>
          <w:szCs w:val="24"/>
          <w:shd w:val="clear" w:color="auto" w:fill="FFFFFF"/>
        </w:rPr>
        <w:t xml:space="preserve"> The government will be the main stakeholder in this project of Uber aircraft taxi service to survive the Covid-19 </w:t>
      </w:r>
      <w:proofErr w:type="spellStart"/>
      <w:r w:rsidR="00D16C3F" w:rsidRPr="004A7A49">
        <w:rPr>
          <w:rFonts w:cs="Times New Roman"/>
          <w:szCs w:val="24"/>
          <w:shd w:val="clear" w:color="auto" w:fill="FFFFFF"/>
        </w:rPr>
        <w:t>impact.</w:t>
      </w:r>
      <w:r w:rsidR="009B4CDA" w:rsidRPr="004A7A49">
        <w:rPr>
          <w:rFonts w:cs="Times New Roman"/>
          <w:szCs w:val="24"/>
          <w:shd w:val="clear" w:color="auto" w:fill="FFFFFF"/>
        </w:rPr>
        <w:t>The</w:t>
      </w:r>
      <w:proofErr w:type="spellEnd"/>
      <w:r w:rsidR="009B4CDA" w:rsidRPr="004A7A49">
        <w:rPr>
          <w:rFonts w:cs="Times New Roman"/>
          <w:szCs w:val="24"/>
          <w:shd w:val="clear" w:color="auto" w:fill="FFFFFF"/>
        </w:rPr>
        <w:t xml:space="preserve"> project communication plan for the proposed project is as follows:</w:t>
      </w:r>
    </w:p>
    <w:tbl>
      <w:tblPr>
        <w:tblStyle w:val="GridTable1Light-Accent61"/>
        <w:tblW w:w="9957" w:type="dxa"/>
        <w:tblLayout w:type="fixed"/>
        <w:tblLook w:val="04A0" w:firstRow="1" w:lastRow="0" w:firstColumn="1" w:lastColumn="0" w:noHBand="0" w:noVBand="1"/>
      </w:tblPr>
      <w:tblGrid>
        <w:gridCol w:w="2415"/>
        <w:gridCol w:w="1572"/>
        <w:gridCol w:w="1969"/>
        <w:gridCol w:w="2284"/>
        <w:gridCol w:w="1717"/>
      </w:tblGrid>
      <w:tr w:rsidR="00A44E93" w:rsidRPr="004A7A49" w14:paraId="692F2DA0" w14:textId="77777777" w:rsidTr="00A44E9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415" w:type="dxa"/>
            <w:tcBorders>
              <w:top w:val="single" w:sz="12" w:space="0" w:color="70AD47" w:themeColor="accent6"/>
              <w:left w:val="single" w:sz="12" w:space="0" w:color="70AD47" w:themeColor="accent6"/>
              <w:right w:val="single" w:sz="12" w:space="0" w:color="70AD47" w:themeColor="accent6"/>
            </w:tcBorders>
          </w:tcPr>
          <w:p w14:paraId="07619A50" w14:textId="77777777" w:rsidR="00432180" w:rsidRPr="004A7A49" w:rsidRDefault="00432180" w:rsidP="004A7A49">
            <w:pPr>
              <w:spacing w:line="360" w:lineRule="auto"/>
              <w:jc w:val="both"/>
              <w:rPr>
                <w:rFonts w:cs="Times New Roman"/>
                <w:szCs w:val="24"/>
                <w:shd w:val="clear" w:color="auto" w:fill="FFFFFF"/>
              </w:rPr>
            </w:pPr>
            <w:r w:rsidRPr="004A7A49">
              <w:rPr>
                <w:rFonts w:cs="Times New Roman"/>
                <w:szCs w:val="24"/>
                <w:shd w:val="clear" w:color="auto" w:fill="FFFFFF"/>
              </w:rPr>
              <w:t>Description</w:t>
            </w:r>
          </w:p>
        </w:tc>
        <w:tc>
          <w:tcPr>
            <w:tcW w:w="1572" w:type="dxa"/>
            <w:tcBorders>
              <w:top w:val="single" w:sz="12" w:space="0" w:color="70AD47" w:themeColor="accent6"/>
              <w:left w:val="single" w:sz="12" w:space="0" w:color="70AD47" w:themeColor="accent6"/>
              <w:right w:val="single" w:sz="12" w:space="0" w:color="70AD47" w:themeColor="accent6"/>
            </w:tcBorders>
          </w:tcPr>
          <w:p w14:paraId="46699C18" w14:textId="77777777" w:rsidR="00432180" w:rsidRPr="004A7A49" w:rsidRDefault="00432180" w:rsidP="004A7A4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Frequency</w:t>
            </w:r>
          </w:p>
        </w:tc>
        <w:tc>
          <w:tcPr>
            <w:tcW w:w="1969" w:type="dxa"/>
            <w:tcBorders>
              <w:top w:val="single" w:sz="12" w:space="0" w:color="70AD47" w:themeColor="accent6"/>
              <w:left w:val="single" w:sz="12" w:space="0" w:color="70AD47" w:themeColor="accent6"/>
              <w:right w:val="single" w:sz="12" w:space="0" w:color="70AD47" w:themeColor="accent6"/>
            </w:tcBorders>
          </w:tcPr>
          <w:p w14:paraId="5C9624ED" w14:textId="77777777" w:rsidR="00432180" w:rsidRPr="004A7A49" w:rsidRDefault="00432180" w:rsidP="004A7A4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Methods</w:t>
            </w:r>
          </w:p>
        </w:tc>
        <w:tc>
          <w:tcPr>
            <w:tcW w:w="2284" w:type="dxa"/>
            <w:tcBorders>
              <w:top w:val="single" w:sz="12" w:space="0" w:color="70AD47" w:themeColor="accent6"/>
              <w:left w:val="single" w:sz="12" w:space="0" w:color="70AD47" w:themeColor="accent6"/>
              <w:right w:val="single" w:sz="12" w:space="0" w:color="70AD47" w:themeColor="accent6"/>
            </w:tcBorders>
          </w:tcPr>
          <w:p w14:paraId="07137AA2" w14:textId="77777777" w:rsidR="00432180" w:rsidRPr="004A7A49" w:rsidRDefault="00432180" w:rsidP="004A7A4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Audience</w:t>
            </w:r>
          </w:p>
        </w:tc>
        <w:tc>
          <w:tcPr>
            <w:tcW w:w="1717" w:type="dxa"/>
            <w:tcBorders>
              <w:top w:val="single" w:sz="12" w:space="0" w:color="70AD47" w:themeColor="accent6"/>
              <w:left w:val="single" w:sz="12" w:space="0" w:color="70AD47" w:themeColor="accent6"/>
              <w:right w:val="single" w:sz="12" w:space="0" w:color="70AD47" w:themeColor="accent6"/>
            </w:tcBorders>
          </w:tcPr>
          <w:p w14:paraId="115446DC" w14:textId="77777777" w:rsidR="00432180" w:rsidRPr="004A7A49" w:rsidRDefault="00432180" w:rsidP="004A7A4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Owner</w:t>
            </w:r>
          </w:p>
        </w:tc>
      </w:tr>
      <w:tr w:rsidR="00A44E93" w:rsidRPr="004A7A49" w14:paraId="5C7CE0B1" w14:textId="77777777" w:rsidTr="00A44E93">
        <w:trPr>
          <w:trHeight w:val="837"/>
        </w:trPr>
        <w:tc>
          <w:tcPr>
            <w:cnfStyle w:val="001000000000" w:firstRow="0" w:lastRow="0" w:firstColumn="1" w:lastColumn="0" w:oddVBand="0" w:evenVBand="0" w:oddHBand="0" w:evenHBand="0" w:firstRowFirstColumn="0" w:firstRowLastColumn="0" w:lastRowFirstColumn="0" w:lastRowLastColumn="0"/>
            <w:tcW w:w="2415" w:type="dxa"/>
            <w:tcBorders>
              <w:left w:val="single" w:sz="12" w:space="0" w:color="70AD47" w:themeColor="accent6"/>
              <w:bottom w:val="single" w:sz="12" w:space="0" w:color="70AD47" w:themeColor="accent6"/>
              <w:right w:val="single" w:sz="12" w:space="0" w:color="70AD47" w:themeColor="accent6"/>
            </w:tcBorders>
          </w:tcPr>
          <w:p w14:paraId="51F64CCF" w14:textId="77777777" w:rsidR="00432180" w:rsidRPr="004A7A49" w:rsidRDefault="00432180" w:rsidP="004A7A49">
            <w:pPr>
              <w:spacing w:line="360" w:lineRule="auto"/>
              <w:jc w:val="both"/>
              <w:rPr>
                <w:rFonts w:cs="Times New Roman"/>
                <w:szCs w:val="24"/>
                <w:shd w:val="clear" w:color="auto" w:fill="FFFFFF"/>
              </w:rPr>
            </w:pPr>
            <w:r w:rsidRPr="004A7A49">
              <w:rPr>
                <w:rFonts w:cs="Times New Roman"/>
                <w:szCs w:val="24"/>
                <w:shd w:val="clear" w:color="auto" w:fill="FFFFFF"/>
              </w:rPr>
              <w:t>Communication Name</w:t>
            </w:r>
          </w:p>
        </w:tc>
        <w:tc>
          <w:tcPr>
            <w:tcW w:w="1572" w:type="dxa"/>
            <w:tcBorders>
              <w:left w:val="single" w:sz="12" w:space="0" w:color="70AD47" w:themeColor="accent6"/>
              <w:bottom w:val="single" w:sz="12" w:space="0" w:color="70AD47" w:themeColor="accent6"/>
              <w:right w:val="single" w:sz="12" w:space="0" w:color="70AD47" w:themeColor="accent6"/>
            </w:tcBorders>
          </w:tcPr>
          <w:p w14:paraId="70ED7A70" w14:textId="77777777" w:rsidR="00432180" w:rsidRPr="004A7A49" w:rsidRDefault="00432180"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themeFill="background1"/>
              </w:rPr>
              <w:t>How often it</w:t>
            </w:r>
            <w:r w:rsidR="005226DB" w:rsidRPr="004A7A49">
              <w:rPr>
                <w:rFonts w:cs="Times New Roman"/>
                <w:szCs w:val="24"/>
                <w:shd w:val="clear" w:color="auto" w:fill="FFFFFF" w:themeFill="background1"/>
              </w:rPr>
              <w:t xml:space="preserve"> </w:t>
            </w:r>
            <w:r w:rsidRPr="004A7A49">
              <w:rPr>
                <w:rFonts w:cs="Times New Roman"/>
                <w:szCs w:val="24"/>
                <w:shd w:val="clear" w:color="auto" w:fill="FFFFFF" w:themeFill="background1"/>
              </w:rPr>
              <w:t>will happen</w:t>
            </w:r>
          </w:p>
        </w:tc>
        <w:tc>
          <w:tcPr>
            <w:tcW w:w="1969" w:type="dxa"/>
            <w:tcBorders>
              <w:left w:val="single" w:sz="12" w:space="0" w:color="70AD47" w:themeColor="accent6"/>
              <w:bottom w:val="single" w:sz="12" w:space="0" w:color="70AD47" w:themeColor="accent6"/>
              <w:right w:val="single" w:sz="12" w:space="0" w:color="70AD47" w:themeColor="accent6"/>
            </w:tcBorders>
          </w:tcPr>
          <w:p w14:paraId="617F0156" w14:textId="77777777" w:rsidR="00432180" w:rsidRPr="004A7A49" w:rsidRDefault="00432180"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themeFill="background1"/>
              </w:rPr>
              <w:t>Communication</w:t>
            </w:r>
            <w:r w:rsidR="005226DB" w:rsidRPr="004A7A49">
              <w:rPr>
                <w:rFonts w:cs="Times New Roman"/>
                <w:szCs w:val="24"/>
                <w:shd w:val="clear" w:color="auto" w:fill="FFFFFF" w:themeFill="background1"/>
              </w:rPr>
              <w:t xml:space="preserve"> </w:t>
            </w:r>
            <w:r w:rsidRPr="004A7A49">
              <w:rPr>
                <w:rFonts w:cs="Times New Roman"/>
                <w:szCs w:val="24"/>
                <w:shd w:val="clear" w:color="auto" w:fill="FFFFFF" w:themeFill="background1"/>
              </w:rPr>
              <w:t>methods</w:t>
            </w:r>
          </w:p>
        </w:tc>
        <w:tc>
          <w:tcPr>
            <w:tcW w:w="2284" w:type="dxa"/>
            <w:tcBorders>
              <w:left w:val="single" w:sz="12" w:space="0" w:color="70AD47" w:themeColor="accent6"/>
              <w:bottom w:val="single" w:sz="12" w:space="0" w:color="70AD47" w:themeColor="accent6"/>
              <w:right w:val="single" w:sz="12" w:space="0" w:color="70AD47" w:themeColor="accent6"/>
            </w:tcBorders>
          </w:tcPr>
          <w:p w14:paraId="60633AC0" w14:textId="77777777" w:rsidR="00432180" w:rsidRPr="004A7A49" w:rsidRDefault="00432180"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Communication receiver</w:t>
            </w:r>
          </w:p>
        </w:tc>
        <w:tc>
          <w:tcPr>
            <w:tcW w:w="1717" w:type="dxa"/>
            <w:tcBorders>
              <w:left w:val="single" w:sz="12" w:space="0" w:color="70AD47" w:themeColor="accent6"/>
              <w:bottom w:val="single" w:sz="12" w:space="0" w:color="70AD47" w:themeColor="accent6"/>
              <w:right w:val="single" w:sz="12" w:space="0" w:color="70AD47" w:themeColor="accent6"/>
            </w:tcBorders>
          </w:tcPr>
          <w:p w14:paraId="59D1B0EA" w14:textId="77777777" w:rsidR="00432180" w:rsidRPr="004A7A49" w:rsidRDefault="00432180"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responsible</w:t>
            </w:r>
          </w:p>
        </w:tc>
      </w:tr>
      <w:tr w:rsidR="00A44E93" w:rsidRPr="004A7A49" w14:paraId="44E4437D" w14:textId="77777777" w:rsidTr="00A44E93">
        <w:trPr>
          <w:trHeight w:val="1287"/>
        </w:trPr>
        <w:tc>
          <w:tcPr>
            <w:cnfStyle w:val="001000000000" w:firstRow="0" w:lastRow="0" w:firstColumn="1" w:lastColumn="0" w:oddVBand="0" w:evenVBand="0" w:oddHBand="0" w:evenHBand="0" w:firstRowFirstColumn="0" w:firstRowLastColumn="0" w:lastRowFirstColumn="0" w:lastRowLastColumn="0"/>
            <w:tcW w:w="2415"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3DC4BE6B" w14:textId="77777777" w:rsidR="00432180" w:rsidRPr="004A7A49" w:rsidRDefault="0092204D" w:rsidP="004A7A49">
            <w:pPr>
              <w:spacing w:line="360" w:lineRule="auto"/>
              <w:jc w:val="both"/>
              <w:rPr>
                <w:rFonts w:cs="Times New Roman"/>
                <w:szCs w:val="24"/>
                <w:shd w:val="clear" w:color="auto" w:fill="FFFFFF"/>
              </w:rPr>
            </w:pPr>
            <w:r w:rsidRPr="004A7A49">
              <w:rPr>
                <w:rFonts w:cs="Times New Roman"/>
                <w:szCs w:val="24"/>
                <w:shd w:val="clear" w:color="auto" w:fill="FFFFFF"/>
              </w:rPr>
              <w:t>Project team meeting</w:t>
            </w:r>
          </w:p>
        </w:tc>
        <w:tc>
          <w:tcPr>
            <w:tcW w:w="1572"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3FC9D9BA"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Daily</w:t>
            </w:r>
          </w:p>
        </w:tc>
        <w:tc>
          <w:tcPr>
            <w:tcW w:w="1969"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3DB279A8"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Face-to-face meeting/zoom meeting</w:t>
            </w:r>
          </w:p>
        </w:tc>
        <w:tc>
          <w:tcPr>
            <w:tcW w:w="2284"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02F1E7A5"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taxi Aircraft project team</w:t>
            </w:r>
          </w:p>
        </w:tc>
        <w:tc>
          <w:tcPr>
            <w:tcW w:w="1717"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15504E9B"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taxi aircraft Project managers</w:t>
            </w:r>
          </w:p>
        </w:tc>
      </w:tr>
      <w:tr w:rsidR="00A44E93" w:rsidRPr="004A7A49" w14:paraId="26F2F247" w14:textId="77777777" w:rsidTr="00A44E93">
        <w:trPr>
          <w:trHeight w:val="1723"/>
        </w:trPr>
        <w:tc>
          <w:tcPr>
            <w:cnfStyle w:val="001000000000" w:firstRow="0" w:lastRow="0" w:firstColumn="1" w:lastColumn="0" w:oddVBand="0" w:evenVBand="0" w:oddHBand="0" w:evenHBand="0" w:firstRowFirstColumn="0" w:firstRowLastColumn="0" w:lastRowFirstColumn="0" w:lastRowLastColumn="0"/>
            <w:tcW w:w="2415"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03FDDF37" w14:textId="77777777" w:rsidR="00432180" w:rsidRPr="004A7A49" w:rsidRDefault="0092204D" w:rsidP="004A7A49">
            <w:pPr>
              <w:spacing w:line="360" w:lineRule="auto"/>
              <w:jc w:val="both"/>
              <w:rPr>
                <w:rFonts w:cs="Times New Roman"/>
                <w:szCs w:val="24"/>
                <w:shd w:val="clear" w:color="auto" w:fill="FFFFFF"/>
              </w:rPr>
            </w:pPr>
            <w:r w:rsidRPr="004A7A49">
              <w:rPr>
                <w:rFonts w:cs="Times New Roman"/>
                <w:szCs w:val="24"/>
                <w:shd w:val="clear" w:color="auto" w:fill="FFFFFF"/>
              </w:rPr>
              <w:t>Stakeholder/government update</w:t>
            </w:r>
          </w:p>
        </w:tc>
        <w:tc>
          <w:tcPr>
            <w:tcW w:w="1572"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3D68FB6D"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Monthly</w:t>
            </w:r>
          </w:p>
        </w:tc>
        <w:tc>
          <w:tcPr>
            <w:tcW w:w="1969"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7F825225"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Emails and reports</w:t>
            </w:r>
          </w:p>
        </w:tc>
        <w:tc>
          <w:tcPr>
            <w:tcW w:w="2284"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45965592"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Stakeholders/government authorities</w:t>
            </w:r>
          </w:p>
        </w:tc>
        <w:tc>
          <w:tcPr>
            <w:tcW w:w="1717"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335D8CE5"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 xml:space="preserve">Project managers of the taxi aircraft </w:t>
            </w:r>
          </w:p>
        </w:tc>
      </w:tr>
      <w:tr w:rsidR="00A44E93" w:rsidRPr="004A7A49" w14:paraId="373FB722" w14:textId="77777777" w:rsidTr="00A44E93">
        <w:trPr>
          <w:trHeight w:val="853"/>
        </w:trPr>
        <w:tc>
          <w:tcPr>
            <w:cnfStyle w:val="001000000000" w:firstRow="0" w:lastRow="0" w:firstColumn="1" w:lastColumn="0" w:oddVBand="0" w:evenVBand="0" w:oddHBand="0" w:evenHBand="0" w:firstRowFirstColumn="0" w:firstRowLastColumn="0" w:lastRowFirstColumn="0" w:lastRowLastColumn="0"/>
            <w:tcW w:w="2415"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51455367" w14:textId="77777777" w:rsidR="00432180" w:rsidRPr="004A7A49" w:rsidRDefault="0092204D" w:rsidP="004A7A49">
            <w:pPr>
              <w:spacing w:line="360" w:lineRule="auto"/>
              <w:jc w:val="both"/>
              <w:rPr>
                <w:rFonts w:cs="Times New Roman"/>
                <w:szCs w:val="24"/>
                <w:shd w:val="clear" w:color="auto" w:fill="FFFFFF"/>
              </w:rPr>
            </w:pPr>
            <w:r w:rsidRPr="004A7A49">
              <w:rPr>
                <w:rFonts w:cs="Times New Roman"/>
                <w:szCs w:val="24"/>
                <w:shd w:val="clear" w:color="auto" w:fill="FFFFFF"/>
              </w:rPr>
              <w:t>Uber Board meeting</w:t>
            </w:r>
          </w:p>
        </w:tc>
        <w:tc>
          <w:tcPr>
            <w:tcW w:w="1572"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6B9D6670"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Every week</w:t>
            </w:r>
          </w:p>
        </w:tc>
        <w:tc>
          <w:tcPr>
            <w:tcW w:w="1969"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106FD698"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Meeting/zoom meeting</w:t>
            </w:r>
          </w:p>
        </w:tc>
        <w:tc>
          <w:tcPr>
            <w:tcW w:w="2284"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2D883B18"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Uber project board</w:t>
            </w:r>
          </w:p>
        </w:tc>
        <w:tc>
          <w:tcPr>
            <w:tcW w:w="1717"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5E4FD232" w14:textId="77777777" w:rsidR="00432180" w:rsidRPr="004A7A49" w:rsidRDefault="0092204D"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Project managers</w:t>
            </w:r>
          </w:p>
        </w:tc>
      </w:tr>
      <w:tr w:rsidR="00A44E93" w:rsidRPr="004A7A49" w14:paraId="500B55E6" w14:textId="77777777" w:rsidTr="00A44E93">
        <w:trPr>
          <w:trHeight w:val="1708"/>
        </w:trPr>
        <w:tc>
          <w:tcPr>
            <w:cnfStyle w:val="001000000000" w:firstRow="0" w:lastRow="0" w:firstColumn="1" w:lastColumn="0" w:oddVBand="0" w:evenVBand="0" w:oddHBand="0" w:evenHBand="0" w:firstRowFirstColumn="0" w:firstRowLastColumn="0" w:lastRowFirstColumn="0" w:lastRowLastColumn="0"/>
            <w:tcW w:w="2415"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22616D91" w14:textId="77777777" w:rsidR="00432180" w:rsidRPr="004A7A49" w:rsidRDefault="00A44E93" w:rsidP="004A7A49">
            <w:pPr>
              <w:spacing w:line="360" w:lineRule="auto"/>
              <w:jc w:val="both"/>
              <w:rPr>
                <w:rFonts w:cs="Times New Roman"/>
                <w:szCs w:val="24"/>
                <w:shd w:val="clear" w:color="auto" w:fill="FFFFFF"/>
              </w:rPr>
            </w:pPr>
            <w:r w:rsidRPr="004A7A49">
              <w:rPr>
                <w:rFonts w:cs="Times New Roman"/>
                <w:szCs w:val="24"/>
                <w:shd w:val="clear" w:color="auto" w:fill="FFFFFF"/>
              </w:rPr>
              <w:t>Contribution to the organisation</w:t>
            </w:r>
          </w:p>
        </w:tc>
        <w:tc>
          <w:tcPr>
            <w:tcW w:w="1572"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0EB521D4" w14:textId="77777777" w:rsidR="00432180" w:rsidRPr="004A7A49" w:rsidRDefault="00A44E93"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Quarterly</w:t>
            </w:r>
          </w:p>
        </w:tc>
        <w:tc>
          <w:tcPr>
            <w:tcW w:w="1969"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55DF86CC" w14:textId="77777777" w:rsidR="00432180" w:rsidRPr="004A7A49" w:rsidRDefault="00A44E93"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Section of report</w:t>
            </w:r>
          </w:p>
        </w:tc>
        <w:tc>
          <w:tcPr>
            <w:tcW w:w="2284"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7B433691" w14:textId="77777777" w:rsidR="00432180" w:rsidRPr="004A7A49" w:rsidRDefault="00A44E93"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Wider development teams</w:t>
            </w:r>
          </w:p>
        </w:tc>
        <w:tc>
          <w:tcPr>
            <w:tcW w:w="1717"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5C915F8C" w14:textId="77777777" w:rsidR="00432180" w:rsidRPr="004A7A49" w:rsidRDefault="00A44E93" w:rsidP="004A7A4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4A7A49">
              <w:rPr>
                <w:rFonts w:cs="Times New Roman"/>
                <w:szCs w:val="24"/>
                <w:shd w:val="clear" w:color="auto" w:fill="FFFFFF"/>
              </w:rPr>
              <w:t>Project manager to deliver to departments</w:t>
            </w:r>
          </w:p>
        </w:tc>
      </w:tr>
    </w:tbl>
    <w:p w14:paraId="5DEB42CD" w14:textId="77777777" w:rsidR="009B4CDA" w:rsidRPr="004A7A49" w:rsidRDefault="009B4CDA" w:rsidP="004A7A49">
      <w:pPr>
        <w:spacing w:after="0" w:line="360" w:lineRule="auto"/>
        <w:jc w:val="both"/>
        <w:rPr>
          <w:rFonts w:cs="Times New Roman"/>
          <w:szCs w:val="24"/>
          <w:shd w:val="clear" w:color="auto" w:fill="FFFFFF"/>
        </w:rPr>
      </w:pPr>
    </w:p>
    <w:p w14:paraId="256EA20B" w14:textId="77777777" w:rsidR="00547B01" w:rsidRPr="004A7A49" w:rsidRDefault="001652A2" w:rsidP="004A7A49">
      <w:pPr>
        <w:pStyle w:val="Heading2"/>
        <w:spacing w:before="0"/>
        <w:rPr>
          <w:rFonts w:cs="Times New Roman"/>
          <w:szCs w:val="24"/>
        </w:rPr>
      </w:pPr>
      <w:bookmarkStart w:id="16" w:name="_Toc77359204"/>
      <w:r w:rsidRPr="004A7A49">
        <w:rPr>
          <w:rFonts w:cs="Times New Roman"/>
          <w:szCs w:val="24"/>
        </w:rPr>
        <w:t xml:space="preserve">3.7 </w:t>
      </w:r>
      <w:r w:rsidR="00D16F9B">
        <w:rPr>
          <w:rFonts w:cs="Times New Roman"/>
          <w:szCs w:val="24"/>
        </w:rPr>
        <w:tab/>
      </w:r>
      <w:r w:rsidRPr="004A7A49">
        <w:rPr>
          <w:rFonts w:cs="Times New Roman"/>
          <w:szCs w:val="24"/>
        </w:rPr>
        <w:t>Pre and Post Covid</w:t>
      </w:r>
      <w:r w:rsidR="00D16F9B">
        <w:rPr>
          <w:rFonts w:cs="Times New Roman"/>
          <w:szCs w:val="24"/>
        </w:rPr>
        <w:t>19</w:t>
      </w:r>
      <w:r w:rsidRPr="004A7A49">
        <w:rPr>
          <w:rFonts w:cs="Times New Roman"/>
          <w:szCs w:val="24"/>
        </w:rPr>
        <w:t xml:space="preserve"> Changes</w:t>
      </w:r>
      <w:bookmarkEnd w:id="16"/>
    </w:p>
    <w:p w14:paraId="204B453B" w14:textId="77777777" w:rsidR="001652A2" w:rsidRPr="004A7A49" w:rsidRDefault="001652A2" w:rsidP="004A7A49">
      <w:pPr>
        <w:spacing w:after="0" w:line="360" w:lineRule="auto"/>
        <w:jc w:val="both"/>
        <w:rPr>
          <w:rFonts w:cs="Times New Roman"/>
          <w:szCs w:val="24"/>
          <w:shd w:val="clear" w:color="auto" w:fill="FFFFFF"/>
        </w:rPr>
      </w:pPr>
      <w:r w:rsidRPr="004A7A49">
        <w:rPr>
          <w:rFonts w:cs="Times New Roman"/>
          <w:szCs w:val="24"/>
        </w:rPr>
        <w:tab/>
        <w:t>The world health organisation declared the pandemic, as a result, the Covid-19 virus a global health emergency that impact</w:t>
      </w:r>
      <w:r w:rsidR="00B3567C" w:rsidRPr="004A7A49">
        <w:rPr>
          <w:rFonts w:cs="Times New Roman"/>
          <w:szCs w:val="24"/>
        </w:rPr>
        <w:t>s</w:t>
      </w:r>
      <w:r w:rsidRPr="004A7A49">
        <w:rPr>
          <w:rFonts w:cs="Times New Roman"/>
          <w:szCs w:val="24"/>
        </w:rPr>
        <w:t xml:space="preserve"> every single business sector in the world (</w:t>
      </w:r>
      <w:r w:rsidRPr="004A7A49">
        <w:rPr>
          <w:rFonts w:cs="Times New Roman"/>
          <w:szCs w:val="24"/>
          <w:shd w:val="clear" w:color="auto" w:fill="FFFFFF"/>
        </w:rPr>
        <w:t>Mishra et al., 2020). The net loss of Uber is approximately 3.9 billion US dollars due to the lockdown and closure of their rid</w:t>
      </w:r>
      <w:r w:rsidR="00C52C69" w:rsidRPr="004A7A49">
        <w:rPr>
          <w:rFonts w:cs="Times New Roman"/>
          <w:szCs w:val="24"/>
          <w:shd w:val="clear" w:color="auto" w:fill="FFFFFF"/>
        </w:rPr>
        <w:t>e-hail</w:t>
      </w:r>
      <w:r w:rsidRPr="004A7A49">
        <w:rPr>
          <w:rFonts w:cs="Times New Roman"/>
          <w:szCs w:val="24"/>
          <w:shd w:val="clear" w:color="auto" w:fill="FFFFFF"/>
        </w:rPr>
        <w:t>ing app as people started to avoid going out.</w:t>
      </w:r>
      <w:r w:rsidR="00CC4547" w:rsidRPr="004A7A49">
        <w:rPr>
          <w:rFonts w:cs="Times New Roman"/>
          <w:szCs w:val="24"/>
          <w:shd w:val="clear" w:color="auto" w:fill="FFFFFF"/>
        </w:rPr>
        <w:t xml:space="preserve"> However, sensing the situation by the Uber management they quickly tried to sustain the company using their other </w:t>
      </w:r>
      <w:r w:rsidR="00CC4547" w:rsidRPr="004A7A49">
        <w:rPr>
          <w:rFonts w:cs="Times New Roman"/>
          <w:szCs w:val="24"/>
          <w:shd w:val="clear" w:color="auto" w:fill="FFFFFF"/>
        </w:rPr>
        <w:lastRenderedPageBreak/>
        <w:t xml:space="preserve">subsidiaries such as Uber Eats </w:t>
      </w:r>
      <w:r w:rsidR="00C52C69" w:rsidRPr="004A7A49">
        <w:rPr>
          <w:rFonts w:cs="Times New Roman"/>
          <w:szCs w:val="24"/>
          <w:shd w:val="clear" w:color="auto" w:fill="FFFFFF"/>
        </w:rPr>
        <w:t>and Uber Freight.</w:t>
      </w:r>
      <w:r w:rsidR="002A606E" w:rsidRPr="004A7A49">
        <w:rPr>
          <w:rFonts w:cs="Times New Roman"/>
          <w:szCs w:val="24"/>
          <w:shd w:val="clear" w:color="auto" w:fill="FFFFFF"/>
        </w:rPr>
        <w:t xml:space="preserve"> Along with this</w:t>
      </w:r>
      <w:r w:rsidR="00184B29" w:rsidRPr="004A7A49">
        <w:rPr>
          <w:rFonts w:cs="Times New Roman"/>
          <w:szCs w:val="24"/>
          <w:shd w:val="clear" w:color="auto" w:fill="FFFFFF"/>
        </w:rPr>
        <w:t>,</w:t>
      </w:r>
      <w:r w:rsidR="002A606E" w:rsidRPr="004A7A49">
        <w:rPr>
          <w:rFonts w:cs="Times New Roman"/>
          <w:szCs w:val="24"/>
          <w:shd w:val="clear" w:color="auto" w:fill="FFFFFF"/>
        </w:rPr>
        <w:t xml:space="preserve"> Uber is also considering </w:t>
      </w:r>
      <w:r w:rsidR="00184B29" w:rsidRPr="004A7A49">
        <w:rPr>
          <w:rFonts w:cs="Times New Roman"/>
          <w:szCs w:val="24"/>
          <w:shd w:val="clear" w:color="auto" w:fill="FFFFFF"/>
        </w:rPr>
        <w:t>launching</w:t>
      </w:r>
      <w:r w:rsidR="005226DB" w:rsidRPr="004A7A49">
        <w:rPr>
          <w:rFonts w:cs="Times New Roman"/>
          <w:szCs w:val="24"/>
          <w:shd w:val="clear" w:color="auto" w:fill="FFFFFF"/>
        </w:rPr>
        <w:t xml:space="preserve"> </w:t>
      </w:r>
      <w:r w:rsidR="00184B29" w:rsidRPr="004A7A49">
        <w:rPr>
          <w:rFonts w:cs="Times New Roman"/>
          <w:szCs w:val="24"/>
          <w:shd w:val="clear" w:color="auto" w:fill="FFFFFF"/>
        </w:rPr>
        <w:t xml:space="preserve">the </w:t>
      </w:r>
      <w:r w:rsidR="007415D2" w:rsidRPr="004A7A49">
        <w:rPr>
          <w:rFonts w:cs="Times New Roman"/>
          <w:szCs w:val="24"/>
          <w:shd w:val="clear" w:color="auto" w:fill="FFFFFF"/>
        </w:rPr>
        <w:t>aircraft taxi in 2023 that is our main focus in the report. The pre and post</w:t>
      </w:r>
      <w:r w:rsidR="00B3567C" w:rsidRPr="004A7A49">
        <w:rPr>
          <w:rFonts w:cs="Times New Roman"/>
          <w:szCs w:val="24"/>
          <w:shd w:val="clear" w:color="auto" w:fill="FFFFFF"/>
        </w:rPr>
        <w:t>-</w:t>
      </w:r>
      <w:r w:rsidR="007415D2" w:rsidRPr="004A7A49">
        <w:rPr>
          <w:rFonts w:cs="Times New Roman"/>
          <w:szCs w:val="24"/>
          <w:shd w:val="clear" w:color="auto" w:fill="FFFFFF"/>
        </w:rPr>
        <w:t>changes that Uber can adapt to survive in the Covid</w:t>
      </w:r>
      <w:r w:rsidR="00D16F9B">
        <w:rPr>
          <w:rFonts w:cs="Times New Roman"/>
          <w:szCs w:val="24"/>
          <w:shd w:val="clear" w:color="auto" w:fill="FFFFFF"/>
        </w:rPr>
        <w:t>19</w:t>
      </w:r>
      <w:r w:rsidR="007415D2" w:rsidRPr="004A7A49">
        <w:rPr>
          <w:rFonts w:cs="Times New Roman"/>
          <w:szCs w:val="24"/>
          <w:shd w:val="clear" w:color="auto" w:fill="FFFFFF"/>
        </w:rPr>
        <w:t xml:space="preserve"> pandemic are flexibi</w:t>
      </w:r>
      <w:r w:rsidR="004D6076" w:rsidRPr="004A7A49">
        <w:rPr>
          <w:rFonts w:cs="Times New Roman"/>
          <w:szCs w:val="24"/>
          <w:shd w:val="clear" w:color="auto" w:fill="FFFFFF"/>
        </w:rPr>
        <w:t>lity, easy management along with budget control projects should be the main focus of Uber as a post-</w:t>
      </w:r>
      <w:proofErr w:type="spellStart"/>
      <w:r w:rsidR="004D6076" w:rsidRPr="004A7A49">
        <w:rPr>
          <w:rFonts w:cs="Times New Roman"/>
          <w:szCs w:val="24"/>
          <w:shd w:val="clear" w:color="auto" w:fill="FFFFFF"/>
        </w:rPr>
        <w:t>Covid</w:t>
      </w:r>
      <w:proofErr w:type="spellEnd"/>
      <w:r w:rsidR="004D6076" w:rsidRPr="004A7A49">
        <w:rPr>
          <w:rFonts w:cs="Times New Roman"/>
          <w:szCs w:val="24"/>
          <w:shd w:val="clear" w:color="auto" w:fill="FFFFFF"/>
        </w:rPr>
        <w:t xml:space="preserve"> change. By restricting its budget they can recover the loss however, that will take time. The use of a single dashboard for all computing program</w:t>
      </w:r>
      <w:r w:rsidR="00B3567C" w:rsidRPr="004A7A49">
        <w:rPr>
          <w:rFonts w:cs="Times New Roman"/>
          <w:szCs w:val="24"/>
          <w:shd w:val="clear" w:color="auto" w:fill="FFFFFF"/>
        </w:rPr>
        <w:t>s</w:t>
      </w:r>
      <w:r w:rsidR="004D6076" w:rsidRPr="004A7A49">
        <w:rPr>
          <w:rFonts w:cs="Times New Roman"/>
          <w:szCs w:val="24"/>
          <w:shd w:val="clear" w:color="auto" w:fill="FFFFFF"/>
        </w:rPr>
        <w:t xml:space="preserve"> can also be the change Uber can adhere to. The health and safety guidelines and policies must be followed by the drivers and customers to ensure the safety of everyone even after the end of this current pandemic (</w:t>
      </w:r>
      <w:proofErr w:type="spellStart"/>
      <w:r w:rsidR="004D6076" w:rsidRPr="004A7A49">
        <w:rPr>
          <w:rFonts w:cs="Times New Roman"/>
          <w:szCs w:val="24"/>
          <w:shd w:val="clear" w:color="auto" w:fill="FFFFFF"/>
        </w:rPr>
        <w:t>Morshed</w:t>
      </w:r>
      <w:proofErr w:type="spellEnd"/>
      <w:r w:rsidR="004D6076" w:rsidRPr="004A7A49">
        <w:rPr>
          <w:rFonts w:cs="Times New Roman"/>
          <w:szCs w:val="24"/>
          <w:shd w:val="clear" w:color="auto" w:fill="FFFFFF"/>
        </w:rPr>
        <w:t xml:space="preserve"> et al., 2020). </w:t>
      </w:r>
    </w:p>
    <w:p w14:paraId="02ABBBFC" w14:textId="77777777" w:rsidR="00D16F9B" w:rsidRPr="004A7A49" w:rsidRDefault="004D6076" w:rsidP="004A7A49">
      <w:pPr>
        <w:spacing w:after="0" w:line="360" w:lineRule="auto"/>
        <w:jc w:val="both"/>
        <w:rPr>
          <w:rFonts w:cs="Times New Roman"/>
          <w:szCs w:val="24"/>
        </w:rPr>
      </w:pPr>
      <w:r w:rsidRPr="004A7A49">
        <w:rPr>
          <w:rFonts w:cs="Times New Roman"/>
          <w:szCs w:val="24"/>
          <w:shd w:val="clear" w:color="auto" w:fill="FFFFFF"/>
        </w:rPr>
        <w:tab/>
        <w:t xml:space="preserve">The aircraft taxi project by </w:t>
      </w:r>
      <w:proofErr w:type="spellStart"/>
      <w:r w:rsidRPr="004A7A49">
        <w:rPr>
          <w:rFonts w:cs="Times New Roman"/>
          <w:szCs w:val="24"/>
          <w:shd w:val="clear" w:color="auto" w:fill="FFFFFF"/>
        </w:rPr>
        <w:t>uber</w:t>
      </w:r>
      <w:proofErr w:type="spellEnd"/>
      <w:r w:rsidRPr="004A7A49">
        <w:rPr>
          <w:rFonts w:cs="Times New Roman"/>
          <w:szCs w:val="24"/>
          <w:shd w:val="clear" w:color="auto" w:fill="FFFFFF"/>
        </w:rPr>
        <w:t xml:space="preserve"> is considered to be an ambitious plan and the company is reported to join hands with </w:t>
      </w:r>
      <w:proofErr w:type="spellStart"/>
      <w:r w:rsidRPr="004A7A49">
        <w:rPr>
          <w:rFonts w:cs="Times New Roman"/>
          <w:szCs w:val="24"/>
          <w:shd w:val="clear" w:color="auto" w:fill="FFFFFF"/>
        </w:rPr>
        <w:t>Joby</w:t>
      </w:r>
      <w:proofErr w:type="spellEnd"/>
      <w:r w:rsidRPr="004A7A49">
        <w:rPr>
          <w:rFonts w:cs="Times New Roman"/>
          <w:szCs w:val="24"/>
          <w:shd w:val="clear" w:color="auto" w:fill="FFFFFF"/>
        </w:rPr>
        <w:t xml:space="preserve"> Aviation. This Uber aircraft taxis project will be the most creative post-change due to the pandemic. Even though business </w:t>
      </w:r>
      <w:r w:rsidR="0040065C" w:rsidRPr="004A7A49">
        <w:rPr>
          <w:rFonts w:cs="Times New Roman"/>
          <w:szCs w:val="24"/>
          <w:shd w:val="clear" w:color="auto" w:fill="FFFFFF"/>
        </w:rPr>
        <w:t>analysts are</w:t>
      </w:r>
      <w:r w:rsidRPr="004A7A49">
        <w:rPr>
          <w:rFonts w:cs="Times New Roman"/>
          <w:szCs w:val="24"/>
          <w:shd w:val="clear" w:color="auto" w:fill="FFFFFF"/>
        </w:rPr>
        <w:t xml:space="preserve"> stating that the aviation dream of Uber would not last long but the organi</w:t>
      </w:r>
      <w:r w:rsidR="00B3567C" w:rsidRPr="004A7A49">
        <w:rPr>
          <w:rFonts w:cs="Times New Roman"/>
          <w:szCs w:val="24"/>
          <w:shd w:val="clear" w:color="auto" w:fill="FFFFFF"/>
        </w:rPr>
        <w:t>z</w:t>
      </w:r>
      <w:r w:rsidRPr="004A7A49">
        <w:rPr>
          <w:rFonts w:cs="Times New Roman"/>
          <w:szCs w:val="24"/>
          <w:shd w:val="clear" w:color="auto" w:fill="FFFFFF"/>
        </w:rPr>
        <w:t>ation is quite optimistic regarding it</w:t>
      </w:r>
      <w:r w:rsidR="005226DB" w:rsidRPr="004A7A49">
        <w:rPr>
          <w:rFonts w:cs="Times New Roman"/>
          <w:szCs w:val="24"/>
          <w:shd w:val="clear" w:color="auto" w:fill="FFFFFF"/>
        </w:rPr>
        <w:t>s</w:t>
      </w:r>
      <w:r w:rsidRPr="004A7A49">
        <w:rPr>
          <w:rFonts w:cs="Times New Roman"/>
          <w:szCs w:val="24"/>
          <w:shd w:val="clear" w:color="auto" w:fill="FFFFFF"/>
        </w:rPr>
        <w:t xml:space="preserve"> project and planning. If this project is implemented successfully the Uber will recover all its loss from the pandemic in 2023 as the pr</w:t>
      </w:r>
      <w:r w:rsidR="00492913" w:rsidRPr="004A7A49">
        <w:rPr>
          <w:rFonts w:cs="Times New Roman"/>
          <w:szCs w:val="24"/>
          <w:shd w:val="clear" w:color="auto" w:fill="FFFFFF"/>
        </w:rPr>
        <w:t xml:space="preserve">oject </w:t>
      </w:r>
      <w:r w:rsidR="0040065C" w:rsidRPr="004A7A49">
        <w:rPr>
          <w:rFonts w:cs="Times New Roman"/>
          <w:szCs w:val="24"/>
          <w:shd w:val="clear" w:color="auto" w:fill="FFFFFF"/>
        </w:rPr>
        <w:t>expected</w:t>
      </w:r>
      <w:r w:rsidR="00492913" w:rsidRPr="004A7A49">
        <w:rPr>
          <w:rFonts w:cs="Times New Roman"/>
          <w:szCs w:val="24"/>
          <w:shd w:val="clear" w:color="auto" w:fill="FFFFFF"/>
        </w:rPr>
        <w:t xml:space="preserve"> launching period (</w:t>
      </w:r>
      <w:r w:rsidR="00492913" w:rsidRPr="004A7A49">
        <w:rPr>
          <w:rFonts w:cs="Times New Roman"/>
          <w:szCs w:val="24"/>
        </w:rPr>
        <w:t>Wired, 2021).</w:t>
      </w:r>
    </w:p>
    <w:p w14:paraId="115753F8" w14:textId="77777777" w:rsidR="00F97C06" w:rsidRDefault="00F97C06" w:rsidP="00743483">
      <w:pPr>
        <w:pStyle w:val="Heading1"/>
        <w:rPr>
          <w:rStyle w:val="Heading1Char"/>
          <w:rFonts w:cs="Times New Roman"/>
          <w:b/>
          <w:szCs w:val="24"/>
        </w:rPr>
      </w:pPr>
      <w:bookmarkStart w:id="17" w:name="_Toc77359205"/>
      <w:r w:rsidRPr="00743483">
        <w:rPr>
          <w:rStyle w:val="Heading1Char"/>
          <w:rFonts w:cs="Times New Roman"/>
          <w:b/>
          <w:szCs w:val="24"/>
        </w:rPr>
        <w:t>4.</w:t>
      </w:r>
      <w:r w:rsidRPr="00743483">
        <w:rPr>
          <w:b w:val="0"/>
        </w:rPr>
        <w:t xml:space="preserve"> </w:t>
      </w:r>
      <w:r w:rsidRPr="00743483">
        <w:rPr>
          <w:rStyle w:val="Heading1Char"/>
          <w:rFonts w:cs="Times New Roman"/>
          <w:b/>
          <w:szCs w:val="24"/>
        </w:rPr>
        <w:t>Managing the Project in the Light with the Covid-19 Pandemic</w:t>
      </w:r>
      <w:bookmarkEnd w:id="17"/>
    </w:p>
    <w:p w14:paraId="5E3D0505" w14:textId="77777777" w:rsidR="00743483" w:rsidRPr="00743483" w:rsidRDefault="00743483" w:rsidP="00743483"/>
    <w:p w14:paraId="65F67CF0" w14:textId="77777777" w:rsidR="00B3567C" w:rsidRPr="004A7A49" w:rsidRDefault="00B3567C" w:rsidP="004A7A49">
      <w:pPr>
        <w:pStyle w:val="Heading2"/>
        <w:spacing w:before="0"/>
        <w:rPr>
          <w:rFonts w:cs="Times New Roman"/>
          <w:szCs w:val="24"/>
        </w:rPr>
      </w:pPr>
      <w:bookmarkStart w:id="18" w:name="_Toc77359206"/>
      <w:r w:rsidRPr="004A7A49">
        <w:rPr>
          <w:rFonts w:cs="Times New Roman"/>
          <w:szCs w:val="24"/>
        </w:rPr>
        <w:t xml:space="preserve">4.1 </w:t>
      </w:r>
      <w:r w:rsidR="00743483">
        <w:rPr>
          <w:rFonts w:cs="Times New Roman"/>
          <w:szCs w:val="24"/>
        </w:rPr>
        <w:tab/>
      </w:r>
      <w:r w:rsidRPr="004A7A49">
        <w:rPr>
          <w:rFonts w:cs="Times New Roman"/>
          <w:szCs w:val="24"/>
        </w:rPr>
        <w:t>Project Management Capabilities</w:t>
      </w:r>
      <w:bookmarkEnd w:id="18"/>
    </w:p>
    <w:p w14:paraId="3C23E126" w14:textId="77777777" w:rsidR="00B3567C" w:rsidRPr="004A7A49" w:rsidRDefault="00B3567C" w:rsidP="004A7A49">
      <w:pPr>
        <w:spacing w:after="0" w:line="360" w:lineRule="auto"/>
        <w:jc w:val="both"/>
        <w:rPr>
          <w:rFonts w:cs="Times New Roman"/>
          <w:szCs w:val="24"/>
        </w:rPr>
      </w:pPr>
      <w:r w:rsidRPr="004A7A49">
        <w:rPr>
          <w:rFonts w:cs="Times New Roman"/>
          <w:szCs w:val="24"/>
        </w:rPr>
        <w:tab/>
        <w:t>Project management capability is the total ability of a person to define, design, plan and implement the project to provide significant strength to the organisation</w:t>
      </w:r>
      <w:r w:rsidR="00402C29" w:rsidRPr="004A7A49">
        <w:rPr>
          <w:rFonts w:cs="Times New Roman"/>
          <w:szCs w:val="24"/>
        </w:rPr>
        <w:t xml:space="preserve"> (</w:t>
      </w:r>
      <w:proofErr w:type="spellStart"/>
      <w:r w:rsidR="00402C29" w:rsidRPr="004A7A49">
        <w:rPr>
          <w:rFonts w:cs="Times New Roman"/>
          <w:color w:val="222222"/>
          <w:szCs w:val="24"/>
          <w:shd w:val="clear" w:color="auto" w:fill="FFFFFF"/>
        </w:rPr>
        <w:t>Alvarenga</w:t>
      </w:r>
      <w:proofErr w:type="spellEnd"/>
      <w:r w:rsidR="00402C29" w:rsidRPr="004A7A49">
        <w:rPr>
          <w:rFonts w:cs="Times New Roman"/>
          <w:color w:val="222222"/>
          <w:szCs w:val="24"/>
          <w:shd w:val="clear" w:color="auto" w:fill="FFFFFF"/>
        </w:rPr>
        <w:t xml:space="preserve"> et al., 2019)</w:t>
      </w:r>
      <w:r w:rsidRPr="004A7A49">
        <w:rPr>
          <w:rFonts w:cs="Times New Roman"/>
          <w:szCs w:val="24"/>
        </w:rPr>
        <w:t xml:space="preserve">. Being a project manager I consider myself have certain abilities that can be taken as a key strength for project management. </w:t>
      </w:r>
      <w:r w:rsidR="00383BD5" w:rsidRPr="004A7A49">
        <w:rPr>
          <w:rFonts w:cs="Times New Roman"/>
          <w:szCs w:val="24"/>
        </w:rPr>
        <w:t>Focusing on the feedback of others I evaluated myself in the role of project manager. The essential key for a project manager is communication and interpersonal qualities and skills. Communication of the project manager with the team possesses the ability to both make the project successful and unsuccessful. The feedback I got showed that I have very strong communication skills and can deliver the information and target of the project clearly to my team.</w:t>
      </w:r>
      <w:r w:rsidR="0040065C" w:rsidRPr="004A7A49">
        <w:rPr>
          <w:rFonts w:cs="Times New Roman"/>
          <w:szCs w:val="24"/>
        </w:rPr>
        <w:t xml:space="preserve"> Along with another important listening is also an essential aspect in project management, this provides the person with an idea regarding what his team</w:t>
      </w:r>
      <w:r w:rsidR="005226DB" w:rsidRPr="004A7A49">
        <w:rPr>
          <w:rFonts w:cs="Times New Roman"/>
          <w:szCs w:val="24"/>
        </w:rPr>
        <w:t>'s</w:t>
      </w:r>
      <w:r w:rsidR="0040065C" w:rsidRPr="004A7A49">
        <w:rPr>
          <w:rFonts w:cs="Times New Roman"/>
          <w:szCs w:val="24"/>
        </w:rPr>
        <w:t xml:space="preserve"> thoughts are on the project. From the feedback</w:t>
      </w:r>
      <w:r w:rsidR="005226DB" w:rsidRPr="004A7A49">
        <w:rPr>
          <w:rFonts w:cs="Times New Roman"/>
          <w:szCs w:val="24"/>
        </w:rPr>
        <w:t>,</w:t>
      </w:r>
      <w:r w:rsidR="0040065C" w:rsidRPr="004A7A49">
        <w:rPr>
          <w:rFonts w:cs="Times New Roman"/>
          <w:szCs w:val="24"/>
        </w:rPr>
        <w:t xml:space="preserve"> I evaluated that my team consider</w:t>
      </w:r>
      <w:r w:rsidR="005226DB" w:rsidRPr="004A7A49">
        <w:rPr>
          <w:rFonts w:cs="Times New Roman"/>
          <w:szCs w:val="24"/>
        </w:rPr>
        <w:t>s</w:t>
      </w:r>
      <w:r w:rsidR="0040065C" w:rsidRPr="004A7A49">
        <w:rPr>
          <w:rFonts w:cs="Times New Roman"/>
          <w:szCs w:val="24"/>
        </w:rPr>
        <w:t xml:space="preserve"> me a good listen and provides them a platform where they can share their ideas regarding th</w:t>
      </w:r>
      <w:r w:rsidR="00D32ADE">
        <w:rPr>
          <w:rFonts w:cs="Times New Roman"/>
          <w:szCs w:val="24"/>
        </w:rPr>
        <w:t xml:space="preserve">e project and how to improve it. </w:t>
      </w:r>
    </w:p>
    <w:p w14:paraId="4781401A" w14:textId="77777777" w:rsidR="0040065C" w:rsidRDefault="0040065C" w:rsidP="004A7A49">
      <w:pPr>
        <w:spacing w:after="0" w:line="360" w:lineRule="auto"/>
        <w:jc w:val="both"/>
        <w:rPr>
          <w:rFonts w:cs="Times New Roman"/>
          <w:szCs w:val="24"/>
        </w:rPr>
      </w:pPr>
      <w:r w:rsidRPr="004A7A49">
        <w:rPr>
          <w:rFonts w:cs="Times New Roman"/>
          <w:szCs w:val="24"/>
        </w:rPr>
        <w:tab/>
        <w:t>Leadership quality is the one that allows the authority to manage the situation accordingly</w:t>
      </w:r>
      <w:r w:rsidR="00402C29" w:rsidRPr="004A7A49">
        <w:rPr>
          <w:rFonts w:cs="Times New Roman"/>
          <w:szCs w:val="24"/>
        </w:rPr>
        <w:t xml:space="preserve"> (Novo, 2017)</w:t>
      </w:r>
      <w:r w:rsidRPr="004A7A49">
        <w:rPr>
          <w:rFonts w:cs="Times New Roman"/>
          <w:szCs w:val="24"/>
        </w:rPr>
        <w:t>. The feedback from my team showed that I do possesses leadership qualit</w:t>
      </w:r>
      <w:r w:rsidR="005226DB" w:rsidRPr="004A7A49">
        <w:rPr>
          <w:rFonts w:cs="Times New Roman"/>
          <w:szCs w:val="24"/>
        </w:rPr>
        <w:t>ies</w:t>
      </w:r>
      <w:r w:rsidRPr="004A7A49">
        <w:rPr>
          <w:rFonts w:cs="Times New Roman"/>
          <w:szCs w:val="24"/>
        </w:rPr>
        <w:t xml:space="preserve"> and </w:t>
      </w:r>
      <w:r w:rsidR="005226DB" w:rsidRPr="004A7A49">
        <w:rPr>
          <w:rFonts w:cs="Times New Roman"/>
          <w:szCs w:val="24"/>
        </w:rPr>
        <w:t>perfectly manage my team</w:t>
      </w:r>
      <w:r w:rsidRPr="004A7A49">
        <w:rPr>
          <w:rFonts w:cs="Times New Roman"/>
          <w:szCs w:val="24"/>
        </w:rPr>
        <w:t xml:space="preserve"> according to </w:t>
      </w:r>
      <w:r w:rsidR="005226DB" w:rsidRPr="004A7A49">
        <w:rPr>
          <w:rFonts w:cs="Times New Roman"/>
          <w:szCs w:val="24"/>
        </w:rPr>
        <w:t xml:space="preserve">the </w:t>
      </w:r>
      <w:r w:rsidRPr="004A7A49">
        <w:rPr>
          <w:rFonts w:cs="Times New Roman"/>
          <w:szCs w:val="24"/>
        </w:rPr>
        <w:t xml:space="preserve">situation. My ability to strategically analyse the situation and then come up with a plan that can be implemented for the betterment </w:t>
      </w:r>
      <w:r w:rsidRPr="004A7A49">
        <w:rPr>
          <w:rFonts w:cs="Times New Roman"/>
          <w:szCs w:val="24"/>
        </w:rPr>
        <w:lastRenderedPageBreak/>
        <w:t xml:space="preserve">of the team as well as of </w:t>
      </w:r>
      <w:r w:rsidR="005226DB" w:rsidRPr="004A7A49">
        <w:rPr>
          <w:rFonts w:cs="Times New Roman"/>
          <w:szCs w:val="24"/>
        </w:rPr>
        <w:t xml:space="preserve">the </w:t>
      </w:r>
      <w:r w:rsidRPr="004A7A49">
        <w:rPr>
          <w:rFonts w:cs="Times New Roman"/>
          <w:szCs w:val="24"/>
        </w:rPr>
        <w:t xml:space="preserve">organisation. However, the feedback showed that I need improvement in the aspect of negotiation. </w:t>
      </w:r>
      <w:r w:rsidR="005226DB" w:rsidRPr="004A7A49">
        <w:rPr>
          <w:rFonts w:cs="Times New Roman"/>
          <w:szCs w:val="24"/>
        </w:rPr>
        <w:t>T</w:t>
      </w:r>
      <w:r w:rsidRPr="004A7A49">
        <w:rPr>
          <w:rFonts w:cs="Times New Roman"/>
          <w:szCs w:val="24"/>
        </w:rPr>
        <w:t xml:space="preserve">his is also important for the success of a project and these negotiations are main done between the stakeholders and project managers to smoothly run and complete the project. Critical thinking proves to </w:t>
      </w:r>
      <w:r w:rsidR="005226DB" w:rsidRPr="004A7A49">
        <w:rPr>
          <w:rFonts w:cs="Times New Roman"/>
          <w:szCs w:val="24"/>
        </w:rPr>
        <w:t xml:space="preserve">be </w:t>
      </w:r>
      <w:r w:rsidRPr="004A7A49">
        <w:rPr>
          <w:rFonts w:cs="Times New Roman"/>
          <w:szCs w:val="24"/>
        </w:rPr>
        <w:t>an important quality required for a project manager as it provides the team with different situations that can occur while the project is under implementation. Evaluating myself I believe that I critical</w:t>
      </w:r>
      <w:r w:rsidR="005226DB" w:rsidRPr="004A7A49">
        <w:rPr>
          <w:rFonts w:cs="Times New Roman"/>
          <w:szCs w:val="24"/>
        </w:rPr>
        <w:t>ly</w:t>
      </w:r>
      <w:r w:rsidRPr="004A7A49">
        <w:rPr>
          <w:rFonts w:cs="Times New Roman"/>
          <w:szCs w:val="24"/>
        </w:rPr>
        <w:t xml:space="preserve"> analyse each situation properly; evaluate the pros and cons of the project being implemented that helps my organisation in </w:t>
      </w:r>
      <w:r w:rsidR="005226DB" w:rsidRPr="004A7A49">
        <w:rPr>
          <w:rFonts w:cs="Times New Roman"/>
          <w:szCs w:val="24"/>
        </w:rPr>
        <w:t xml:space="preserve">the </w:t>
      </w:r>
      <w:r w:rsidRPr="004A7A49">
        <w:rPr>
          <w:rFonts w:cs="Times New Roman"/>
          <w:szCs w:val="24"/>
        </w:rPr>
        <w:t>various manner</w:t>
      </w:r>
      <w:r w:rsidR="00743483">
        <w:rPr>
          <w:rFonts w:cs="Times New Roman"/>
          <w:szCs w:val="24"/>
        </w:rPr>
        <w:t xml:space="preserve">. </w:t>
      </w:r>
    </w:p>
    <w:p w14:paraId="4485025B" w14:textId="77777777" w:rsidR="00743483" w:rsidRPr="004A7A49" w:rsidRDefault="00743483" w:rsidP="004A7A49">
      <w:pPr>
        <w:spacing w:after="0" w:line="360" w:lineRule="auto"/>
        <w:jc w:val="both"/>
        <w:rPr>
          <w:rFonts w:cs="Times New Roman"/>
          <w:szCs w:val="24"/>
        </w:rPr>
      </w:pPr>
    </w:p>
    <w:p w14:paraId="3DB83FE4" w14:textId="77777777" w:rsidR="0040065C" w:rsidRPr="004A7A49" w:rsidRDefault="005226DB" w:rsidP="004A7A49">
      <w:pPr>
        <w:pStyle w:val="Heading2"/>
        <w:spacing w:before="0"/>
        <w:rPr>
          <w:rFonts w:cs="Times New Roman"/>
          <w:szCs w:val="24"/>
        </w:rPr>
      </w:pPr>
      <w:bookmarkStart w:id="19" w:name="_Toc77359207"/>
      <w:r w:rsidRPr="004A7A49">
        <w:rPr>
          <w:rFonts w:cs="Times New Roman"/>
          <w:szCs w:val="24"/>
        </w:rPr>
        <w:t xml:space="preserve">4.2 </w:t>
      </w:r>
      <w:r w:rsidR="00743483">
        <w:rPr>
          <w:rFonts w:cs="Times New Roman"/>
          <w:szCs w:val="24"/>
        </w:rPr>
        <w:tab/>
      </w:r>
      <w:r w:rsidRPr="004A7A49">
        <w:rPr>
          <w:rFonts w:cs="Times New Roman"/>
          <w:szCs w:val="24"/>
        </w:rPr>
        <w:t>Strength and W</w:t>
      </w:r>
      <w:r w:rsidR="0040065C" w:rsidRPr="004A7A49">
        <w:rPr>
          <w:rFonts w:cs="Times New Roman"/>
          <w:szCs w:val="24"/>
        </w:rPr>
        <w:t>eaknes</w:t>
      </w:r>
      <w:r w:rsidRPr="004A7A49">
        <w:rPr>
          <w:rFonts w:cs="Times New Roman"/>
          <w:szCs w:val="24"/>
        </w:rPr>
        <w:t>ses I</w:t>
      </w:r>
      <w:r w:rsidR="0040065C" w:rsidRPr="004A7A49">
        <w:rPr>
          <w:rFonts w:cs="Times New Roman"/>
          <w:szCs w:val="24"/>
        </w:rPr>
        <w:t>dentified</w:t>
      </w:r>
      <w:bookmarkEnd w:id="19"/>
      <w:r w:rsidR="0040065C" w:rsidRPr="004A7A49">
        <w:rPr>
          <w:rFonts w:cs="Times New Roman"/>
          <w:szCs w:val="24"/>
        </w:rPr>
        <w:t xml:space="preserve"> </w:t>
      </w:r>
    </w:p>
    <w:p w14:paraId="6077D7B5" w14:textId="77777777" w:rsidR="0040065C" w:rsidRDefault="0040065C" w:rsidP="004A7A49">
      <w:pPr>
        <w:spacing w:after="0" w:line="360" w:lineRule="auto"/>
        <w:jc w:val="both"/>
        <w:rPr>
          <w:rFonts w:cs="Times New Roman"/>
          <w:szCs w:val="24"/>
        </w:rPr>
      </w:pPr>
      <w:r w:rsidRPr="004A7A49">
        <w:rPr>
          <w:rFonts w:cs="Times New Roman"/>
          <w:szCs w:val="24"/>
        </w:rPr>
        <w:tab/>
        <w:t>The feedback from my team showed that my communication skills and listening quality are my strength that help</w:t>
      </w:r>
      <w:r w:rsidR="005226DB" w:rsidRPr="004A7A49">
        <w:rPr>
          <w:rFonts w:cs="Times New Roman"/>
          <w:szCs w:val="24"/>
        </w:rPr>
        <w:t>s</w:t>
      </w:r>
      <w:r w:rsidRPr="004A7A49">
        <w:rPr>
          <w:rFonts w:cs="Times New Roman"/>
          <w:szCs w:val="24"/>
        </w:rPr>
        <w:t xml:space="preserve"> them in understanding the details of the project and provide them with analysis of different aspects that happen when the project s implemented in the organisation. However, the feedback showed that the negotiation quality of with the stakeholder needs improvement. For this</w:t>
      </w:r>
      <w:r w:rsidR="005226DB" w:rsidRPr="004A7A49">
        <w:rPr>
          <w:rFonts w:cs="Times New Roman"/>
          <w:szCs w:val="24"/>
        </w:rPr>
        <w:t>,</w:t>
      </w:r>
      <w:r w:rsidRPr="004A7A49">
        <w:rPr>
          <w:rFonts w:cs="Times New Roman"/>
          <w:szCs w:val="24"/>
        </w:rPr>
        <w:t xml:space="preserve"> I plan to take part in different activities that can enhance my negotiation power while I present a project plan to stakeholder</w:t>
      </w:r>
      <w:r w:rsidR="005226DB" w:rsidRPr="004A7A49">
        <w:rPr>
          <w:rFonts w:cs="Times New Roman"/>
          <w:szCs w:val="24"/>
        </w:rPr>
        <w:t>s</w:t>
      </w:r>
      <w:r w:rsidRPr="004A7A49">
        <w:rPr>
          <w:rFonts w:cs="Times New Roman"/>
          <w:szCs w:val="24"/>
        </w:rPr>
        <w:t xml:space="preserve"> for its approval. The strength also involves my leadership quality that shows that I can lead my team through thick and thin and have the overall capability to manage the project in a very smooth manner. The risk management also requires certain attention </w:t>
      </w:r>
      <w:r w:rsidR="00402C29" w:rsidRPr="004A7A49">
        <w:rPr>
          <w:rFonts w:cs="Times New Roman"/>
          <w:szCs w:val="24"/>
        </w:rPr>
        <w:t xml:space="preserve">as they that can at both micro and macro level while the project is being conducted. Being the project manager it is my duty to inform my team regarding the risks that are linked with the project implementation and the strategies that we as a team can adopt to manage these risks. I also intended to apply for risk management workshops to increase my knowledge and critical thinking regarding the risk management of </w:t>
      </w:r>
      <w:r w:rsidR="005226DB" w:rsidRPr="004A7A49">
        <w:rPr>
          <w:rFonts w:cs="Times New Roman"/>
          <w:szCs w:val="24"/>
        </w:rPr>
        <w:t xml:space="preserve">the </w:t>
      </w:r>
      <w:r w:rsidR="00402C29" w:rsidRPr="004A7A49">
        <w:rPr>
          <w:rFonts w:cs="Times New Roman"/>
          <w:szCs w:val="24"/>
        </w:rPr>
        <w:t xml:space="preserve">project. </w:t>
      </w:r>
      <w:r w:rsidR="005226DB" w:rsidRPr="004A7A49">
        <w:rPr>
          <w:rFonts w:cs="Times New Roman"/>
          <w:szCs w:val="24"/>
        </w:rPr>
        <w:t>The f</w:t>
      </w:r>
      <w:r w:rsidR="00402C29" w:rsidRPr="004A7A49">
        <w:rPr>
          <w:rFonts w:cs="Times New Roman"/>
          <w:szCs w:val="24"/>
        </w:rPr>
        <w:t xml:space="preserve">eedback helped me in evaluating myself and provided me with a chance to look </w:t>
      </w:r>
      <w:r w:rsidR="005226DB" w:rsidRPr="004A7A49">
        <w:rPr>
          <w:rFonts w:cs="Times New Roman"/>
          <w:szCs w:val="24"/>
        </w:rPr>
        <w:t>at</w:t>
      </w:r>
      <w:r w:rsidR="00402C29" w:rsidRPr="004A7A49">
        <w:rPr>
          <w:rFonts w:cs="Times New Roman"/>
          <w:szCs w:val="24"/>
        </w:rPr>
        <w:t xml:space="preserve"> the areas that I was neglecting and it might impact my project manager position in a negative manner.</w:t>
      </w:r>
    </w:p>
    <w:p w14:paraId="709B1856" w14:textId="77777777" w:rsidR="007660FA" w:rsidRPr="004A7A49" w:rsidRDefault="007660FA" w:rsidP="004A7A49">
      <w:pPr>
        <w:spacing w:after="0" w:line="360" w:lineRule="auto"/>
        <w:jc w:val="both"/>
        <w:rPr>
          <w:rFonts w:cs="Times New Roman"/>
          <w:szCs w:val="24"/>
        </w:rPr>
      </w:pPr>
    </w:p>
    <w:tbl>
      <w:tblPr>
        <w:tblStyle w:val="LightList-Accent11"/>
        <w:tblpPr w:leftFromText="180" w:rightFromText="180" w:vertAnchor="text" w:horzAnchor="margin" w:tblpXSpec="center" w:tblpY="119"/>
        <w:tblW w:w="0" w:type="auto"/>
        <w:tblLook w:val="04A0" w:firstRow="1" w:lastRow="0" w:firstColumn="1" w:lastColumn="0" w:noHBand="0" w:noVBand="1"/>
      </w:tblPr>
      <w:tblGrid>
        <w:gridCol w:w="2917"/>
        <w:gridCol w:w="2272"/>
        <w:gridCol w:w="1561"/>
      </w:tblGrid>
      <w:tr w:rsidR="00F30251" w:rsidRPr="004A7A49" w14:paraId="5EA3573D" w14:textId="77777777" w:rsidTr="00F30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7" w:type="dxa"/>
          </w:tcPr>
          <w:p w14:paraId="0901966E" w14:textId="77777777" w:rsidR="00F30251" w:rsidRPr="004A7A49" w:rsidRDefault="00F30251" w:rsidP="00F30251">
            <w:pPr>
              <w:spacing w:line="360" w:lineRule="auto"/>
              <w:jc w:val="both"/>
              <w:rPr>
                <w:rFonts w:cs="Times New Roman"/>
                <w:szCs w:val="24"/>
              </w:rPr>
            </w:pPr>
            <w:r w:rsidRPr="004A7A49">
              <w:rPr>
                <w:rFonts w:cs="Times New Roman"/>
                <w:szCs w:val="24"/>
              </w:rPr>
              <w:t>FEEDBACK</w:t>
            </w:r>
          </w:p>
        </w:tc>
        <w:tc>
          <w:tcPr>
            <w:tcW w:w="2272" w:type="dxa"/>
          </w:tcPr>
          <w:p w14:paraId="1CF49EC1" w14:textId="77777777" w:rsidR="00F30251" w:rsidRPr="004A7A49" w:rsidRDefault="00F30251" w:rsidP="00F30251">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4A7A49">
              <w:rPr>
                <w:rFonts w:cs="Times New Roman"/>
                <w:szCs w:val="24"/>
              </w:rPr>
              <w:t>Strength</w:t>
            </w:r>
          </w:p>
        </w:tc>
        <w:tc>
          <w:tcPr>
            <w:tcW w:w="1561" w:type="dxa"/>
          </w:tcPr>
          <w:p w14:paraId="6F7B0CB4" w14:textId="77777777" w:rsidR="00F30251" w:rsidRPr="004A7A49" w:rsidRDefault="00F30251" w:rsidP="00F30251">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4A7A49">
              <w:rPr>
                <w:rFonts w:cs="Times New Roman"/>
                <w:szCs w:val="24"/>
              </w:rPr>
              <w:t>Weakness</w:t>
            </w:r>
          </w:p>
        </w:tc>
      </w:tr>
      <w:tr w:rsidR="00F30251" w:rsidRPr="004A7A49" w14:paraId="6F3C2A1C" w14:textId="77777777" w:rsidTr="00F3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7" w:type="dxa"/>
          </w:tcPr>
          <w:p w14:paraId="3B56B71F" w14:textId="77777777" w:rsidR="00F30251" w:rsidRPr="004A7A49" w:rsidRDefault="00F30251" w:rsidP="00F30251">
            <w:pPr>
              <w:spacing w:line="360" w:lineRule="auto"/>
              <w:jc w:val="both"/>
              <w:rPr>
                <w:rFonts w:cs="Times New Roman"/>
                <w:szCs w:val="24"/>
              </w:rPr>
            </w:pPr>
            <w:r w:rsidRPr="004A7A49">
              <w:rPr>
                <w:rFonts w:cs="Times New Roman"/>
                <w:szCs w:val="24"/>
              </w:rPr>
              <w:t>Leadership skills</w:t>
            </w:r>
          </w:p>
        </w:tc>
        <w:tc>
          <w:tcPr>
            <w:tcW w:w="2272" w:type="dxa"/>
          </w:tcPr>
          <w:p w14:paraId="08BBF2B0" w14:textId="77777777" w:rsidR="00F30251" w:rsidRPr="004A7A49" w:rsidRDefault="00F30251" w:rsidP="00F30251">
            <w:pPr>
              <w:pStyle w:val="ListParagraph"/>
              <w:numPr>
                <w:ilvl w:val="0"/>
                <w:numId w:val="1"/>
              </w:num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561" w:type="dxa"/>
          </w:tcPr>
          <w:p w14:paraId="2D59F5EC" w14:textId="77777777" w:rsidR="00F30251" w:rsidRPr="004A7A49" w:rsidRDefault="00F30251" w:rsidP="00F30251">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30251" w:rsidRPr="004A7A49" w14:paraId="3E288F41" w14:textId="77777777" w:rsidTr="00F30251">
        <w:tc>
          <w:tcPr>
            <w:cnfStyle w:val="001000000000" w:firstRow="0" w:lastRow="0" w:firstColumn="1" w:lastColumn="0" w:oddVBand="0" w:evenVBand="0" w:oddHBand="0" w:evenHBand="0" w:firstRowFirstColumn="0" w:firstRowLastColumn="0" w:lastRowFirstColumn="0" w:lastRowLastColumn="0"/>
            <w:tcW w:w="2917" w:type="dxa"/>
          </w:tcPr>
          <w:p w14:paraId="72286A08" w14:textId="77777777" w:rsidR="00F30251" w:rsidRPr="004A7A49" w:rsidRDefault="00F30251" w:rsidP="00F30251">
            <w:pPr>
              <w:spacing w:line="360" w:lineRule="auto"/>
              <w:jc w:val="both"/>
              <w:rPr>
                <w:rFonts w:cs="Times New Roman"/>
                <w:szCs w:val="24"/>
              </w:rPr>
            </w:pPr>
            <w:r w:rsidRPr="004A7A49">
              <w:rPr>
                <w:rFonts w:cs="Times New Roman"/>
                <w:szCs w:val="24"/>
              </w:rPr>
              <w:t>Negotiation</w:t>
            </w:r>
          </w:p>
        </w:tc>
        <w:tc>
          <w:tcPr>
            <w:tcW w:w="2272" w:type="dxa"/>
          </w:tcPr>
          <w:p w14:paraId="1378AA79" w14:textId="77777777" w:rsidR="00F30251" w:rsidRPr="004A7A49" w:rsidRDefault="00F30251" w:rsidP="00F30251">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561" w:type="dxa"/>
          </w:tcPr>
          <w:p w14:paraId="17309749" w14:textId="77777777" w:rsidR="00F30251" w:rsidRPr="004A7A49" w:rsidRDefault="00F30251" w:rsidP="00F30251">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4A7A49">
              <w:rPr>
                <w:rFonts w:cs="Times New Roman"/>
                <w:szCs w:val="24"/>
              </w:rPr>
              <w:t>Need improvement</w:t>
            </w:r>
          </w:p>
        </w:tc>
      </w:tr>
      <w:tr w:rsidR="00F30251" w:rsidRPr="004A7A49" w14:paraId="103324F5" w14:textId="77777777" w:rsidTr="00F3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7" w:type="dxa"/>
          </w:tcPr>
          <w:p w14:paraId="350C923F" w14:textId="77777777" w:rsidR="00F30251" w:rsidRPr="004A7A49" w:rsidRDefault="00F30251" w:rsidP="00F30251">
            <w:pPr>
              <w:spacing w:line="360" w:lineRule="auto"/>
              <w:jc w:val="both"/>
              <w:rPr>
                <w:rFonts w:cs="Times New Roman"/>
                <w:szCs w:val="24"/>
              </w:rPr>
            </w:pPr>
            <w:r w:rsidRPr="004A7A49">
              <w:rPr>
                <w:rFonts w:cs="Times New Roman"/>
                <w:szCs w:val="24"/>
              </w:rPr>
              <w:t>Communication skills</w:t>
            </w:r>
          </w:p>
        </w:tc>
        <w:tc>
          <w:tcPr>
            <w:tcW w:w="2272" w:type="dxa"/>
          </w:tcPr>
          <w:p w14:paraId="3E53485D" w14:textId="77777777" w:rsidR="00F30251" w:rsidRPr="004A7A49" w:rsidRDefault="00F30251" w:rsidP="00F30251">
            <w:pPr>
              <w:pStyle w:val="ListParagraph"/>
              <w:numPr>
                <w:ilvl w:val="0"/>
                <w:numId w:val="1"/>
              </w:num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561" w:type="dxa"/>
          </w:tcPr>
          <w:p w14:paraId="1C0BEA95" w14:textId="77777777" w:rsidR="00F30251" w:rsidRPr="004A7A49" w:rsidRDefault="00F30251" w:rsidP="00F30251">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30251" w:rsidRPr="004A7A49" w14:paraId="5F0F94EC" w14:textId="77777777" w:rsidTr="00F30251">
        <w:tc>
          <w:tcPr>
            <w:cnfStyle w:val="001000000000" w:firstRow="0" w:lastRow="0" w:firstColumn="1" w:lastColumn="0" w:oddVBand="0" w:evenVBand="0" w:oddHBand="0" w:evenHBand="0" w:firstRowFirstColumn="0" w:firstRowLastColumn="0" w:lastRowFirstColumn="0" w:lastRowLastColumn="0"/>
            <w:tcW w:w="2917" w:type="dxa"/>
          </w:tcPr>
          <w:p w14:paraId="151D81C8" w14:textId="77777777" w:rsidR="00F30251" w:rsidRPr="004A7A49" w:rsidRDefault="00F30251" w:rsidP="00F30251">
            <w:pPr>
              <w:spacing w:line="360" w:lineRule="auto"/>
              <w:jc w:val="both"/>
              <w:rPr>
                <w:rFonts w:cs="Times New Roman"/>
                <w:szCs w:val="24"/>
              </w:rPr>
            </w:pPr>
            <w:r w:rsidRPr="004A7A49">
              <w:rPr>
                <w:rFonts w:cs="Times New Roman"/>
                <w:szCs w:val="24"/>
              </w:rPr>
              <w:t>Interpersonal skills</w:t>
            </w:r>
          </w:p>
        </w:tc>
        <w:tc>
          <w:tcPr>
            <w:tcW w:w="2272" w:type="dxa"/>
          </w:tcPr>
          <w:p w14:paraId="280880AB" w14:textId="77777777" w:rsidR="00F30251" w:rsidRPr="004A7A49" w:rsidRDefault="00F30251" w:rsidP="00F30251">
            <w:pPr>
              <w:pStyle w:val="ListParagraph"/>
              <w:numPr>
                <w:ilvl w:val="0"/>
                <w:numId w:val="1"/>
              </w:num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561" w:type="dxa"/>
          </w:tcPr>
          <w:p w14:paraId="693CDDA3" w14:textId="77777777" w:rsidR="00F30251" w:rsidRPr="004A7A49" w:rsidRDefault="00F30251" w:rsidP="00F30251">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30251" w:rsidRPr="004A7A49" w14:paraId="069AFADB" w14:textId="77777777" w:rsidTr="00F3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7" w:type="dxa"/>
          </w:tcPr>
          <w:p w14:paraId="73D11259" w14:textId="77777777" w:rsidR="00F30251" w:rsidRPr="004A7A49" w:rsidRDefault="00F30251" w:rsidP="00F30251">
            <w:pPr>
              <w:spacing w:line="360" w:lineRule="auto"/>
              <w:jc w:val="both"/>
              <w:rPr>
                <w:rFonts w:cs="Times New Roman"/>
                <w:szCs w:val="24"/>
              </w:rPr>
            </w:pPr>
            <w:r w:rsidRPr="004A7A49">
              <w:rPr>
                <w:rFonts w:cs="Times New Roman"/>
                <w:szCs w:val="24"/>
              </w:rPr>
              <w:t>Listening quality</w:t>
            </w:r>
          </w:p>
        </w:tc>
        <w:tc>
          <w:tcPr>
            <w:tcW w:w="2272" w:type="dxa"/>
          </w:tcPr>
          <w:p w14:paraId="36B9E0C3" w14:textId="77777777" w:rsidR="00F30251" w:rsidRPr="004A7A49" w:rsidRDefault="00F30251" w:rsidP="00F30251">
            <w:pPr>
              <w:pStyle w:val="ListParagraph"/>
              <w:numPr>
                <w:ilvl w:val="0"/>
                <w:numId w:val="1"/>
              </w:num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561" w:type="dxa"/>
          </w:tcPr>
          <w:p w14:paraId="13F05935" w14:textId="77777777" w:rsidR="00F30251" w:rsidRPr="004A7A49" w:rsidRDefault="00F30251" w:rsidP="00F30251">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30251" w:rsidRPr="004A7A49" w14:paraId="5FA122E7" w14:textId="77777777" w:rsidTr="00F30251">
        <w:tc>
          <w:tcPr>
            <w:cnfStyle w:val="001000000000" w:firstRow="0" w:lastRow="0" w:firstColumn="1" w:lastColumn="0" w:oddVBand="0" w:evenVBand="0" w:oddHBand="0" w:evenHBand="0" w:firstRowFirstColumn="0" w:firstRowLastColumn="0" w:lastRowFirstColumn="0" w:lastRowLastColumn="0"/>
            <w:tcW w:w="2917" w:type="dxa"/>
          </w:tcPr>
          <w:p w14:paraId="02966AAB" w14:textId="77777777" w:rsidR="00F30251" w:rsidRPr="004A7A49" w:rsidRDefault="00F30251" w:rsidP="00F30251">
            <w:pPr>
              <w:spacing w:line="360" w:lineRule="auto"/>
              <w:jc w:val="both"/>
              <w:rPr>
                <w:rFonts w:cs="Times New Roman"/>
                <w:szCs w:val="24"/>
              </w:rPr>
            </w:pPr>
            <w:r w:rsidRPr="004A7A49">
              <w:rPr>
                <w:rFonts w:cs="Times New Roman"/>
                <w:szCs w:val="24"/>
              </w:rPr>
              <w:lastRenderedPageBreak/>
              <w:t>Risk management</w:t>
            </w:r>
          </w:p>
        </w:tc>
        <w:tc>
          <w:tcPr>
            <w:tcW w:w="2272" w:type="dxa"/>
          </w:tcPr>
          <w:p w14:paraId="5F86E40E" w14:textId="77777777" w:rsidR="00F30251" w:rsidRPr="004A7A49" w:rsidRDefault="00F30251" w:rsidP="00F3025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561" w:type="dxa"/>
          </w:tcPr>
          <w:p w14:paraId="54E7E74C" w14:textId="77777777" w:rsidR="00F30251" w:rsidRPr="004A7A49" w:rsidRDefault="00F30251" w:rsidP="00F30251">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4A7A49">
              <w:rPr>
                <w:rFonts w:cs="Times New Roman"/>
                <w:szCs w:val="24"/>
              </w:rPr>
              <w:t>Require improvement</w:t>
            </w:r>
          </w:p>
        </w:tc>
      </w:tr>
    </w:tbl>
    <w:p w14:paraId="43C4DF05" w14:textId="77777777" w:rsidR="005226DB" w:rsidRPr="004A7A49" w:rsidRDefault="005226DB" w:rsidP="004A7A49">
      <w:pPr>
        <w:spacing w:after="0" w:line="360" w:lineRule="auto"/>
        <w:jc w:val="both"/>
        <w:rPr>
          <w:rFonts w:cs="Times New Roman"/>
          <w:szCs w:val="24"/>
        </w:rPr>
      </w:pPr>
    </w:p>
    <w:p w14:paraId="72AC9A41" w14:textId="77777777" w:rsidR="005226DB" w:rsidRPr="004A7A49" w:rsidRDefault="005226DB" w:rsidP="004A7A49">
      <w:pPr>
        <w:spacing w:after="0" w:line="360" w:lineRule="auto"/>
        <w:jc w:val="both"/>
        <w:rPr>
          <w:rFonts w:cs="Times New Roman"/>
          <w:szCs w:val="24"/>
        </w:rPr>
      </w:pPr>
    </w:p>
    <w:p w14:paraId="62A6AED7" w14:textId="77777777" w:rsidR="005226DB" w:rsidRPr="004A7A49" w:rsidRDefault="005226DB" w:rsidP="004A7A49">
      <w:pPr>
        <w:spacing w:after="0" w:line="360" w:lineRule="auto"/>
        <w:jc w:val="both"/>
        <w:rPr>
          <w:rFonts w:cs="Times New Roman"/>
          <w:szCs w:val="24"/>
        </w:rPr>
      </w:pPr>
    </w:p>
    <w:p w14:paraId="2F8E586E" w14:textId="77777777" w:rsidR="005226DB" w:rsidRPr="004A7A49" w:rsidRDefault="005226DB" w:rsidP="004A7A49">
      <w:pPr>
        <w:spacing w:after="0" w:line="360" w:lineRule="auto"/>
        <w:jc w:val="both"/>
        <w:rPr>
          <w:rFonts w:cs="Times New Roman"/>
          <w:szCs w:val="24"/>
        </w:rPr>
      </w:pPr>
    </w:p>
    <w:p w14:paraId="02E34423" w14:textId="77777777" w:rsidR="00402C29" w:rsidRPr="004A7A49" w:rsidRDefault="00402C29" w:rsidP="004A7A49">
      <w:pPr>
        <w:spacing w:after="0" w:line="360" w:lineRule="auto"/>
        <w:jc w:val="both"/>
        <w:rPr>
          <w:rFonts w:cs="Times New Roman"/>
          <w:szCs w:val="24"/>
        </w:rPr>
      </w:pPr>
    </w:p>
    <w:p w14:paraId="63B9B3D3" w14:textId="77777777" w:rsidR="00F30251" w:rsidRDefault="00F30251" w:rsidP="00F30251"/>
    <w:p w14:paraId="66349FF0" w14:textId="77777777" w:rsidR="00F30251" w:rsidRDefault="00F30251" w:rsidP="00F30251"/>
    <w:p w14:paraId="0BE89574" w14:textId="77777777" w:rsidR="00F30251" w:rsidRDefault="00F30251" w:rsidP="00F30251"/>
    <w:p w14:paraId="74BA3FC1" w14:textId="77777777" w:rsidR="00F30251" w:rsidRDefault="00F30251" w:rsidP="00F30251"/>
    <w:p w14:paraId="282CCD4B" w14:textId="77777777" w:rsidR="00F30251" w:rsidRDefault="00F30251" w:rsidP="00F30251"/>
    <w:p w14:paraId="59CC8B97" w14:textId="77777777" w:rsidR="00F30251" w:rsidRDefault="00F30251" w:rsidP="00F30251"/>
    <w:p w14:paraId="1713F56D" w14:textId="77777777" w:rsidR="00F30251" w:rsidRDefault="00F30251" w:rsidP="00F30251"/>
    <w:p w14:paraId="73BB1AB4" w14:textId="77777777" w:rsidR="000E0607" w:rsidRPr="004A7A49" w:rsidRDefault="000E0607" w:rsidP="004A7A49">
      <w:pPr>
        <w:pStyle w:val="Heading2"/>
        <w:spacing w:before="0"/>
        <w:rPr>
          <w:rFonts w:cs="Times New Roman"/>
          <w:szCs w:val="24"/>
        </w:rPr>
      </w:pPr>
      <w:bookmarkStart w:id="20" w:name="_Toc77359208"/>
      <w:r w:rsidRPr="004A7A49">
        <w:rPr>
          <w:rFonts w:cs="Times New Roman"/>
          <w:szCs w:val="24"/>
        </w:rPr>
        <w:t>4.3. Self-Development Plan for enhancing Project Management Skills</w:t>
      </w:r>
      <w:bookmarkEnd w:id="20"/>
    </w:p>
    <w:p w14:paraId="6BFC6FDD" w14:textId="77777777" w:rsidR="000E0607" w:rsidRPr="004A7A49" w:rsidRDefault="000E0607" w:rsidP="004A7A49">
      <w:pPr>
        <w:spacing w:after="0" w:line="360" w:lineRule="auto"/>
        <w:jc w:val="both"/>
        <w:rPr>
          <w:rFonts w:cs="Times New Roman"/>
          <w:szCs w:val="24"/>
        </w:rPr>
      </w:pPr>
    </w:p>
    <w:p w14:paraId="4E5C5085" w14:textId="77777777" w:rsidR="000E0607" w:rsidRPr="004A7A49" w:rsidRDefault="000E0607" w:rsidP="004A7A49">
      <w:pPr>
        <w:pStyle w:val="Heading3"/>
        <w:spacing w:before="0" w:line="360" w:lineRule="auto"/>
        <w:jc w:val="both"/>
        <w:rPr>
          <w:rFonts w:cs="Times New Roman"/>
          <w:szCs w:val="24"/>
        </w:rPr>
      </w:pPr>
      <w:bookmarkStart w:id="21" w:name="_Toc77359209"/>
      <w:r w:rsidRPr="004A7A49">
        <w:rPr>
          <w:rFonts w:cs="Times New Roman"/>
          <w:szCs w:val="24"/>
        </w:rPr>
        <w:t>4.3.1. Interpersonal Skills</w:t>
      </w:r>
      <w:bookmarkEnd w:id="21"/>
    </w:p>
    <w:p w14:paraId="4689D30F" w14:textId="77777777" w:rsidR="000E0607" w:rsidRDefault="000E0607" w:rsidP="00F30251">
      <w:pPr>
        <w:spacing w:after="0" w:line="360" w:lineRule="auto"/>
        <w:ind w:firstLine="708"/>
        <w:jc w:val="both"/>
        <w:rPr>
          <w:rFonts w:cs="Times New Roman"/>
          <w:color w:val="000000" w:themeColor="text1"/>
          <w:szCs w:val="24"/>
        </w:rPr>
      </w:pPr>
      <w:r w:rsidRPr="004A7A49">
        <w:rPr>
          <w:rFonts w:cs="Times New Roman"/>
          <w:color w:val="000000" w:themeColor="text1"/>
          <w:szCs w:val="24"/>
        </w:rPr>
        <w:t xml:space="preserve">Futile interpersonal skills have been considered as the principal aspect, which diminishes the likelihood of the progression of the project’s objective based on the efficient implementation. Consequently, such skill sets are obligatory for the appropriate execution of the project. In order to augment interpersonal skills, </w:t>
      </w:r>
      <w:r w:rsidR="007660FA">
        <w:rPr>
          <w:rFonts w:cs="Times New Roman"/>
          <w:color w:val="000000" w:themeColor="text1"/>
          <w:szCs w:val="24"/>
        </w:rPr>
        <w:t xml:space="preserve">I will </w:t>
      </w:r>
      <w:r w:rsidRPr="004A7A49">
        <w:rPr>
          <w:rFonts w:cs="Times New Roman"/>
          <w:color w:val="000000" w:themeColor="text1"/>
          <w:szCs w:val="24"/>
        </w:rPr>
        <w:t xml:space="preserve">join numerous seminars and programs. Additionally, </w:t>
      </w:r>
      <w:r w:rsidR="00ED0342">
        <w:rPr>
          <w:rFonts w:cs="Times New Roman"/>
          <w:color w:val="000000" w:themeColor="text1"/>
          <w:szCs w:val="24"/>
        </w:rPr>
        <w:t xml:space="preserve">I will </w:t>
      </w:r>
      <w:r w:rsidRPr="004A7A49">
        <w:rPr>
          <w:rFonts w:cs="Times New Roman"/>
          <w:color w:val="000000" w:themeColor="text1"/>
          <w:szCs w:val="24"/>
        </w:rPr>
        <w:t xml:space="preserve">exercise such skills with colleagues and workers for gathering response and to make suitable alterations and enhancements for that reason. The appropriate time frame required for the development of such skills is four to five months. </w:t>
      </w:r>
    </w:p>
    <w:p w14:paraId="3072D100" w14:textId="77777777" w:rsidR="00F30251" w:rsidRPr="004A7A49" w:rsidRDefault="00F30251" w:rsidP="00F30251">
      <w:pPr>
        <w:spacing w:after="0" w:line="360" w:lineRule="auto"/>
        <w:ind w:firstLine="708"/>
        <w:jc w:val="both"/>
        <w:rPr>
          <w:rFonts w:cs="Times New Roman"/>
          <w:color w:val="000000" w:themeColor="text1"/>
          <w:szCs w:val="24"/>
        </w:rPr>
      </w:pPr>
    </w:p>
    <w:p w14:paraId="3FC8ABB7" w14:textId="77777777" w:rsidR="000E0607" w:rsidRPr="004A7A49" w:rsidRDefault="000E0607" w:rsidP="004A7A49">
      <w:pPr>
        <w:pStyle w:val="Heading3"/>
        <w:spacing w:before="0" w:line="360" w:lineRule="auto"/>
        <w:jc w:val="both"/>
        <w:rPr>
          <w:rFonts w:cs="Times New Roman"/>
          <w:szCs w:val="24"/>
        </w:rPr>
      </w:pPr>
      <w:bookmarkStart w:id="22" w:name="_Toc77359210"/>
      <w:r w:rsidRPr="004A7A49">
        <w:rPr>
          <w:rFonts w:cs="Times New Roman"/>
          <w:szCs w:val="24"/>
        </w:rPr>
        <w:t>4.3.2. Planning and Execution</w:t>
      </w:r>
      <w:bookmarkEnd w:id="22"/>
    </w:p>
    <w:p w14:paraId="10706699" w14:textId="77777777" w:rsidR="000E0607" w:rsidRDefault="000E0607" w:rsidP="00F30251">
      <w:pPr>
        <w:spacing w:after="0" w:line="360" w:lineRule="auto"/>
        <w:ind w:firstLine="708"/>
        <w:jc w:val="both"/>
        <w:rPr>
          <w:rFonts w:cs="Times New Roman"/>
          <w:color w:val="000000" w:themeColor="text1"/>
          <w:szCs w:val="24"/>
        </w:rPr>
      </w:pPr>
      <w:r w:rsidRPr="004A7A49">
        <w:rPr>
          <w:rFonts w:cs="Times New Roman"/>
          <w:color w:val="000000" w:themeColor="text1"/>
          <w:szCs w:val="24"/>
        </w:rPr>
        <w:t xml:space="preserve">The accurate planning and execution leads towards saving time, cost, and the resources demanded for the implementation of the project. For the development of personal character based on the accurate planning and execution skills and techniques, </w:t>
      </w:r>
      <w:r w:rsidR="00ED0342">
        <w:rPr>
          <w:rFonts w:cs="Times New Roman"/>
          <w:color w:val="000000" w:themeColor="text1"/>
          <w:szCs w:val="24"/>
        </w:rPr>
        <w:t xml:space="preserve">I will try to divide </w:t>
      </w:r>
      <w:r w:rsidRPr="004A7A49">
        <w:rPr>
          <w:rFonts w:cs="Times New Roman"/>
          <w:color w:val="000000" w:themeColor="text1"/>
          <w:szCs w:val="24"/>
        </w:rPr>
        <w:t xml:space="preserve">the task according to the priority of the project and then maintaining the workflow on every activity by strictly following the deadlines defined for each activity. The time frame required for the </w:t>
      </w:r>
      <w:r w:rsidR="00F30251" w:rsidRPr="004A7A49">
        <w:rPr>
          <w:rFonts w:cs="Times New Roman"/>
          <w:color w:val="000000" w:themeColor="text1"/>
          <w:szCs w:val="24"/>
        </w:rPr>
        <w:t>self-development</w:t>
      </w:r>
      <w:r w:rsidRPr="004A7A49">
        <w:rPr>
          <w:rFonts w:cs="Times New Roman"/>
          <w:color w:val="000000" w:themeColor="text1"/>
          <w:szCs w:val="24"/>
        </w:rPr>
        <w:t xml:space="preserve"> based on the implementation of such proficiencies is of three months.</w:t>
      </w:r>
    </w:p>
    <w:p w14:paraId="431CAA43" w14:textId="77777777" w:rsidR="00F30251" w:rsidRPr="004A7A49" w:rsidRDefault="00F30251" w:rsidP="00F30251">
      <w:pPr>
        <w:spacing w:after="0" w:line="360" w:lineRule="auto"/>
        <w:ind w:firstLine="708"/>
        <w:jc w:val="both"/>
        <w:rPr>
          <w:rFonts w:cs="Times New Roman"/>
          <w:color w:val="000000" w:themeColor="text1"/>
          <w:szCs w:val="24"/>
        </w:rPr>
      </w:pPr>
    </w:p>
    <w:p w14:paraId="3DBCAC66" w14:textId="77777777" w:rsidR="000E0607" w:rsidRPr="004A7A49" w:rsidRDefault="000E0607" w:rsidP="004A7A49">
      <w:pPr>
        <w:pStyle w:val="Heading3"/>
        <w:spacing w:before="0" w:line="360" w:lineRule="auto"/>
        <w:jc w:val="both"/>
        <w:rPr>
          <w:rFonts w:cs="Times New Roman"/>
          <w:szCs w:val="24"/>
        </w:rPr>
      </w:pPr>
      <w:bookmarkStart w:id="23" w:name="_Toc77359211"/>
      <w:r w:rsidRPr="004A7A49">
        <w:rPr>
          <w:rFonts w:cs="Times New Roman"/>
          <w:szCs w:val="24"/>
        </w:rPr>
        <w:t>4.3.3. Project Management Tools and Techniques</w:t>
      </w:r>
      <w:bookmarkEnd w:id="23"/>
    </w:p>
    <w:p w14:paraId="0A2E99A7" w14:textId="77777777" w:rsidR="000E0607" w:rsidRPr="004A7A49" w:rsidRDefault="000E0607" w:rsidP="00F30251">
      <w:pPr>
        <w:spacing w:after="0" w:line="360" w:lineRule="auto"/>
        <w:ind w:firstLine="708"/>
        <w:jc w:val="both"/>
        <w:rPr>
          <w:rFonts w:cs="Times New Roman"/>
          <w:color w:val="000000" w:themeColor="text1"/>
          <w:szCs w:val="24"/>
        </w:rPr>
      </w:pPr>
      <w:r w:rsidRPr="004A7A49">
        <w:rPr>
          <w:rFonts w:cs="Times New Roman"/>
          <w:color w:val="000000" w:themeColor="text1"/>
          <w:szCs w:val="24"/>
        </w:rPr>
        <w:t xml:space="preserve">For the proficient accomplishment of the activities designated by the project, it has become obligatory for scheduling the activities based on employing numerous tools and </w:t>
      </w:r>
      <w:r w:rsidRPr="004A7A49">
        <w:rPr>
          <w:rFonts w:cs="Times New Roman"/>
          <w:color w:val="000000" w:themeColor="text1"/>
          <w:szCs w:val="24"/>
        </w:rPr>
        <w:lastRenderedPageBreak/>
        <w:t xml:space="preserve">techniques for the appropriate management of the project. Hence, the appropriate comprehension of every tools and techniques desired for managing the project necessarily. Therefore, </w:t>
      </w:r>
      <w:r w:rsidR="009F0CBD">
        <w:rPr>
          <w:rFonts w:cs="Times New Roman"/>
          <w:color w:val="000000" w:themeColor="text1"/>
          <w:szCs w:val="24"/>
        </w:rPr>
        <w:t xml:space="preserve">I will </w:t>
      </w:r>
      <w:r w:rsidRPr="004A7A49">
        <w:rPr>
          <w:rFonts w:cs="Times New Roman"/>
          <w:color w:val="000000" w:themeColor="text1"/>
          <w:szCs w:val="24"/>
        </w:rPr>
        <w:t xml:space="preserve">learn about the tools and techniques of the project management and their practice according to the demands and circumstances of the project. The time frame required for developing </w:t>
      </w:r>
      <w:r w:rsidR="00F30251" w:rsidRPr="004A7A49">
        <w:rPr>
          <w:rFonts w:cs="Times New Roman"/>
          <w:color w:val="000000" w:themeColor="text1"/>
          <w:szCs w:val="24"/>
        </w:rPr>
        <w:t>self-character</w:t>
      </w:r>
      <w:r w:rsidRPr="004A7A49">
        <w:rPr>
          <w:rFonts w:cs="Times New Roman"/>
          <w:color w:val="000000" w:themeColor="text1"/>
          <w:szCs w:val="24"/>
        </w:rPr>
        <w:t xml:space="preserve"> has spanned to nine months.</w:t>
      </w:r>
    </w:p>
    <w:p w14:paraId="38C951EB" w14:textId="77777777" w:rsidR="000E0607" w:rsidRPr="004A7A49" w:rsidRDefault="000E0607" w:rsidP="004A7A49">
      <w:pPr>
        <w:spacing w:after="0" w:line="360" w:lineRule="auto"/>
        <w:jc w:val="both"/>
        <w:rPr>
          <w:rFonts w:cs="Times New Roman"/>
          <w:color w:val="000000" w:themeColor="text1"/>
          <w:szCs w:val="24"/>
        </w:rPr>
      </w:pPr>
    </w:p>
    <w:p w14:paraId="1E586B55" w14:textId="77777777" w:rsidR="000E0607" w:rsidRPr="004A7A49" w:rsidRDefault="000E0607" w:rsidP="004A7A49">
      <w:pPr>
        <w:pStyle w:val="Heading1"/>
        <w:spacing w:before="0"/>
        <w:rPr>
          <w:rFonts w:cs="Times New Roman"/>
          <w:szCs w:val="24"/>
        </w:rPr>
      </w:pPr>
      <w:bookmarkStart w:id="24" w:name="_Toc77359212"/>
      <w:r w:rsidRPr="004A7A49">
        <w:rPr>
          <w:rFonts w:cs="Times New Roman"/>
          <w:szCs w:val="24"/>
        </w:rPr>
        <w:t xml:space="preserve">5.0. </w:t>
      </w:r>
      <w:r w:rsidR="00F30251">
        <w:rPr>
          <w:rFonts w:cs="Times New Roman"/>
          <w:szCs w:val="24"/>
        </w:rPr>
        <w:tab/>
      </w:r>
      <w:r w:rsidRPr="004A7A49">
        <w:rPr>
          <w:rFonts w:cs="Times New Roman"/>
          <w:szCs w:val="24"/>
        </w:rPr>
        <w:t>Conclusion</w:t>
      </w:r>
      <w:bookmarkEnd w:id="24"/>
    </w:p>
    <w:p w14:paraId="411A4FE1" w14:textId="77777777" w:rsidR="000E0607" w:rsidRPr="004A7A49" w:rsidRDefault="000E0607" w:rsidP="00F30251">
      <w:pPr>
        <w:spacing w:after="0" w:line="360" w:lineRule="auto"/>
        <w:ind w:firstLine="708"/>
        <w:jc w:val="both"/>
        <w:rPr>
          <w:rFonts w:cs="Times New Roman"/>
          <w:color w:val="000000" w:themeColor="text1"/>
          <w:szCs w:val="24"/>
        </w:rPr>
      </w:pPr>
      <w:r w:rsidRPr="004A7A49">
        <w:rPr>
          <w:rFonts w:cs="Times New Roman"/>
          <w:color w:val="000000" w:themeColor="text1"/>
          <w:szCs w:val="24"/>
        </w:rPr>
        <w:t xml:space="preserve">It can be concluded from the above assignment that the business sector has been enormously impacted due to covid-19 pandemic that has completely altered the professional environment comprised by nearly every organisation. It has been observed that every organization has established an innovative environment for ensuring the sustainability throughout such devastating situations. Novel approaches have been demanded by the modification of the organisational atmosphere for dealing with organisational players. This report has comprised several approaches by involving the tools and techniques for the project manager of UBER. The above report has emphasised over the company that has become capable of minimising conflicts observed while managing the workforce and professional situations as per the working environment for UBER that has been newly established. The above report has identified the implementation of approaches mentioned for management of the project. UBER is capable of enhancing its sales in correspondence to its customer relationship and gratification. This will takes into account the attainment of enormous financial benefits in due course of the pandemic occurrence. Hence, such report will envisions the provision of momentous support for the project managers of UBER as this report will support in making appropriate alterations for bringing essential benefits for UBER in the future. </w:t>
      </w:r>
    </w:p>
    <w:p w14:paraId="297746D4" w14:textId="77777777" w:rsidR="00402C29" w:rsidRPr="004A7A49" w:rsidRDefault="00402C29" w:rsidP="004A7A49">
      <w:pPr>
        <w:spacing w:after="0" w:line="360" w:lineRule="auto"/>
        <w:jc w:val="both"/>
        <w:rPr>
          <w:rFonts w:cs="Times New Roman"/>
          <w:szCs w:val="24"/>
        </w:rPr>
      </w:pPr>
      <w:r w:rsidRPr="004A7A49">
        <w:rPr>
          <w:rFonts w:cs="Times New Roman"/>
          <w:szCs w:val="24"/>
        </w:rPr>
        <w:br w:type="page"/>
      </w:r>
    </w:p>
    <w:p w14:paraId="5FE4EF8E" w14:textId="77777777" w:rsidR="00EE022F" w:rsidRPr="00EE022F" w:rsidRDefault="00EE022F" w:rsidP="00EE022F">
      <w:pPr>
        <w:pStyle w:val="Heading1"/>
        <w:spacing w:before="0"/>
        <w:rPr>
          <w:rFonts w:cs="Times New Roman"/>
          <w:szCs w:val="24"/>
        </w:rPr>
      </w:pPr>
      <w:bookmarkStart w:id="25" w:name="_Toc77359213"/>
      <w:r>
        <w:rPr>
          <w:rFonts w:cs="Times New Roman"/>
          <w:szCs w:val="24"/>
        </w:rPr>
        <w:lastRenderedPageBreak/>
        <w:t xml:space="preserve">6.0. </w:t>
      </w:r>
      <w:r w:rsidR="00402C29" w:rsidRPr="004A7A49">
        <w:rPr>
          <w:rFonts w:cs="Times New Roman"/>
          <w:szCs w:val="24"/>
        </w:rPr>
        <w:t>References</w:t>
      </w:r>
      <w:bookmarkEnd w:id="25"/>
    </w:p>
    <w:p w14:paraId="6CC711CB"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Akinshipe</w:t>
      </w:r>
      <w:proofErr w:type="spellEnd"/>
      <w:r w:rsidRPr="004A7A49">
        <w:rPr>
          <w:shd w:val="clear" w:color="auto" w:fill="FFFFFF"/>
        </w:rPr>
        <w:t xml:space="preserve">, O., </w:t>
      </w:r>
      <w:proofErr w:type="spellStart"/>
      <w:r w:rsidRPr="004A7A49">
        <w:rPr>
          <w:shd w:val="clear" w:color="auto" w:fill="FFFFFF"/>
        </w:rPr>
        <w:t>Aigbavboa</w:t>
      </w:r>
      <w:proofErr w:type="spellEnd"/>
      <w:r w:rsidRPr="004A7A49">
        <w:rPr>
          <w:shd w:val="clear" w:color="auto" w:fill="FFFFFF"/>
        </w:rPr>
        <w:t xml:space="preserve">, C., </w:t>
      </w:r>
      <w:proofErr w:type="spellStart"/>
      <w:r w:rsidRPr="004A7A49">
        <w:rPr>
          <w:shd w:val="clear" w:color="auto" w:fill="FFFFFF"/>
        </w:rPr>
        <w:t>Madidimalo</w:t>
      </w:r>
      <w:proofErr w:type="spellEnd"/>
      <w:r w:rsidRPr="004A7A49">
        <w:rPr>
          <w:shd w:val="clear" w:color="auto" w:fill="FFFFFF"/>
        </w:rPr>
        <w:t xml:space="preserve">, M. and </w:t>
      </w:r>
      <w:proofErr w:type="spellStart"/>
      <w:r w:rsidRPr="004A7A49">
        <w:rPr>
          <w:shd w:val="clear" w:color="auto" w:fill="FFFFFF"/>
        </w:rPr>
        <w:t>Thwala</w:t>
      </w:r>
      <w:proofErr w:type="spellEnd"/>
      <w:r w:rsidRPr="004A7A49">
        <w:rPr>
          <w:shd w:val="clear" w:color="auto" w:fill="FFFFFF"/>
        </w:rPr>
        <w:t>, W.D., 2019, November. Premature Project Closure: The Part Played by Clients. In </w:t>
      </w:r>
      <w:r w:rsidRPr="004A7A49">
        <w:rPr>
          <w:i/>
          <w:iCs/>
          <w:shd w:val="clear" w:color="auto" w:fill="FFFFFF"/>
        </w:rPr>
        <w:t>IOP Conference Series: Materials Science and Engineering</w:t>
      </w:r>
      <w:r w:rsidRPr="004A7A49">
        <w:rPr>
          <w:shd w:val="clear" w:color="auto" w:fill="FFFFFF"/>
        </w:rPr>
        <w:t> (Vol. 640, No. 1, p. 012028). IOP Publishing.</w:t>
      </w:r>
    </w:p>
    <w:p w14:paraId="2C029893"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Aliyu</w:t>
      </w:r>
      <w:proofErr w:type="spellEnd"/>
      <w:r w:rsidRPr="004A7A49">
        <w:rPr>
          <w:shd w:val="clear" w:color="auto" w:fill="FFFFFF"/>
        </w:rPr>
        <w:t>, A.M., 2012. Project management using Critical Path Method (CPM): A pragmatic study. </w:t>
      </w:r>
      <w:r w:rsidRPr="004A7A49">
        <w:rPr>
          <w:i/>
          <w:iCs/>
          <w:shd w:val="clear" w:color="auto" w:fill="FFFFFF"/>
        </w:rPr>
        <w:t>Global Journal of Pure and Applied Sciences</w:t>
      </w:r>
      <w:r w:rsidRPr="004A7A49">
        <w:rPr>
          <w:shd w:val="clear" w:color="auto" w:fill="FFFFFF"/>
        </w:rPr>
        <w:t>, </w:t>
      </w:r>
      <w:r w:rsidRPr="004A7A49">
        <w:rPr>
          <w:i/>
          <w:iCs/>
          <w:shd w:val="clear" w:color="auto" w:fill="FFFFFF"/>
        </w:rPr>
        <w:t>18</w:t>
      </w:r>
      <w:r w:rsidRPr="004A7A49">
        <w:rPr>
          <w:shd w:val="clear" w:color="auto" w:fill="FFFFFF"/>
        </w:rPr>
        <w:t>(3-4), pp.197-206.</w:t>
      </w:r>
    </w:p>
    <w:p w14:paraId="7AA414BE"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Alvarenga</w:t>
      </w:r>
      <w:proofErr w:type="spellEnd"/>
      <w:r w:rsidRPr="004A7A49">
        <w:rPr>
          <w:color w:val="222222"/>
          <w:shd w:val="clear" w:color="auto" w:fill="FFFFFF"/>
        </w:rPr>
        <w:t xml:space="preserve">, J.C., </w:t>
      </w:r>
      <w:proofErr w:type="spellStart"/>
      <w:r w:rsidRPr="004A7A49">
        <w:rPr>
          <w:color w:val="222222"/>
          <w:shd w:val="clear" w:color="auto" w:fill="FFFFFF"/>
        </w:rPr>
        <w:t>Branco</w:t>
      </w:r>
      <w:proofErr w:type="spellEnd"/>
      <w:r w:rsidRPr="004A7A49">
        <w:rPr>
          <w:color w:val="222222"/>
          <w:shd w:val="clear" w:color="auto" w:fill="FFFFFF"/>
        </w:rPr>
        <w:t xml:space="preserve">, R.R., </w:t>
      </w:r>
      <w:proofErr w:type="spellStart"/>
      <w:r w:rsidRPr="004A7A49">
        <w:rPr>
          <w:color w:val="222222"/>
          <w:shd w:val="clear" w:color="auto" w:fill="FFFFFF"/>
        </w:rPr>
        <w:t>Guedes</w:t>
      </w:r>
      <w:proofErr w:type="spellEnd"/>
      <w:r w:rsidRPr="004A7A49">
        <w:rPr>
          <w:color w:val="222222"/>
          <w:shd w:val="clear" w:color="auto" w:fill="FFFFFF"/>
        </w:rPr>
        <w:t xml:space="preserve">, A.L.A., </w:t>
      </w:r>
      <w:proofErr w:type="spellStart"/>
      <w:r w:rsidRPr="004A7A49">
        <w:rPr>
          <w:color w:val="222222"/>
          <w:shd w:val="clear" w:color="auto" w:fill="FFFFFF"/>
        </w:rPr>
        <w:t>Soares</w:t>
      </w:r>
      <w:proofErr w:type="spellEnd"/>
      <w:r w:rsidRPr="004A7A49">
        <w:rPr>
          <w:color w:val="222222"/>
          <w:shd w:val="clear" w:color="auto" w:fill="FFFFFF"/>
        </w:rPr>
        <w:t>, C.A.P. and e Silva, W.D.S., 2019. The project manager's core competencies to project success. </w:t>
      </w:r>
      <w:r w:rsidRPr="004A7A49">
        <w:rPr>
          <w:i/>
          <w:iCs/>
          <w:color w:val="222222"/>
          <w:shd w:val="clear" w:color="auto" w:fill="FFFFFF"/>
        </w:rPr>
        <w:t>International Journal of Managing Projects in Business</w:t>
      </w:r>
      <w:r w:rsidRPr="004A7A49">
        <w:rPr>
          <w:color w:val="222222"/>
          <w:shd w:val="clear" w:color="auto" w:fill="FFFFFF"/>
        </w:rPr>
        <w:t>.</w:t>
      </w:r>
    </w:p>
    <w:p w14:paraId="03BCB8F5"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Avlijaš</w:t>
      </w:r>
      <w:proofErr w:type="spellEnd"/>
      <w:r w:rsidRPr="004A7A49">
        <w:rPr>
          <w:color w:val="222222"/>
          <w:shd w:val="clear" w:color="auto" w:fill="FFFFFF"/>
        </w:rPr>
        <w:t xml:space="preserve">, G., 2019. Examining the value of </w:t>
      </w:r>
      <w:proofErr w:type="spellStart"/>
      <w:r w:rsidRPr="004A7A49">
        <w:rPr>
          <w:color w:val="222222"/>
          <w:shd w:val="clear" w:color="auto" w:fill="FFFFFF"/>
        </w:rPr>
        <w:t>monte</w:t>
      </w:r>
      <w:proofErr w:type="spellEnd"/>
      <w:r w:rsidRPr="004A7A49">
        <w:rPr>
          <w:color w:val="222222"/>
          <w:shd w:val="clear" w:color="auto" w:fill="FFFFFF"/>
        </w:rPr>
        <w:t xml:space="preserve"> </w:t>
      </w:r>
      <w:proofErr w:type="spellStart"/>
      <w:r w:rsidRPr="004A7A49">
        <w:rPr>
          <w:color w:val="222222"/>
          <w:shd w:val="clear" w:color="auto" w:fill="FFFFFF"/>
        </w:rPr>
        <w:t>carlo</w:t>
      </w:r>
      <w:proofErr w:type="spellEnd"/>
      <w:r w:rsidRPr="004A7A49">
        <w:rPr>
          <w:color w:val="222222"/>
          <w:shd w:val="clear" w:color="auto" w:fill="FFFFFF"/>
        </w:rPr>
        <w:t xml:space="preserve"> simulation for project time management. </w:t>
      </w:r>
      <w:r w:rsidRPr="004A7A49">
        <w:rPr>
          <w:i/>
          <w:iCs/>
          <w:color w:val="222222"/>
          <w:shd w:val="clear" w:color="auto" w:fill="FFFFFF"/>
        </w:rPr>
        <w:t>Management: Journal of Sustainable Business and Management Solutions in Emerging Economies</w:t>
      </w:r>
      <w:r w:rsidRPr="004A7A49">
        <w:rPr>
          <w:color w:val="222222"/>
          <w:shd w:val="clear" w:color="auto" w:fill="FFFFFF"/>
        </w:rPr>
        <w:t>, </w:t>
      </w:r>
      <w:r w:rsidRPr="004A7A49">
        <w:rPr>
          <w:i/>
          <w:iCs/>
          <w:color w:val="222222"/>
          <w:shd w:val="clear" w:color="auto" w:fill="FFFFFF"/>
        </w:rPr>
        <w:t>24</w:t>
      </w:r>
      <w:r w:rsidRPr="004A7A49">
        <w:rPr>
          <w:color w:val="222222"/>
          <w:shd w:val="clear" w:color="auto" w:fill="FFFFFF"/>
        </w:rPr>
        <w:t>(1), pp.11-23.</w:t>
      </w:r>
    </w:p>
    <w:p w14:paraId="7A105343"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t>Burke, R., 2013. </w:t>
      </w:r>
      <w:r w:rsidRPr="004A7A49">
        <w:rPr>
          <w:i/>
          <w:iCs/>
          <w:color w:val="222222"/>
          <w:shd w:val="clear" w:color="auto" w:fill="FFFFFF"/>
        </w:rPr>
        <w:t>Project management: planning and control techniques</w:t>
      </w:r>
      <w:r w:rsidRPr="004A7A49">
        <w:rPr>
          <w:color w:val="222222"/>
          <w:shd w:val="clear" w:color="auto" w:fill="FFFFFF"/>
        </w:rPr>
        <w:t>. John Wiley &amp; Sons.</w:t>
      </w:r>
    </w:p>
    <w:p w14:paraId="5F571D63" w14:textId="77777777" w:rsidR="00EE022F" w:rsidRPr="004A7A49" w:rsidRDefault="00EE022F" w:rsidP="00EE022F">
      <w:pPr>
        <w:spacing w:after="0" w:line="360" w:lineRule="auto"/>
        <w:ind w:left="720" w:hanging="720"/>
        <w:jc w:val="both"/>
      </w:pPr>
      <w:proofErr w:type="spellStart"/>
      <w:r w:rsidRPr="004A7A49">
        <w:rPr>
          <w:color w:val="222222"/>
          <w:shd w:val="clear" w:color="auto" w:fill="FFFFFF"/>
        </w:rPr>
        <w:t>Habibi</w:t>
      </w:r>
      <w:proofErr w:type="spellEnd"/>
      <w:r w:rsidRPr="004A7A49">
        <w:rPr>
          <w:color w:val="222222"/>
          <w:shd w:val="clear" w:color="auto" w:fill="FFFFFF"/>
        </w:rPr>
        <w:t xml:space="preserve">, F., </w:t>
      </w:r>
      <w:proofErr w:type="spellStart"/>
      <w:r w:rsidRPr="004A7A49">
        <w:rPr>
          <w:color w:val="222222"/>
          <w:shd w:val="clear" w:color="auto" w:fill="FFFFFF"/>
        </w:rPr>
        <w:t>Birgani</w:t>
      </w:r>
      <w:proofErr w:type="spellEnd"/>
      <w:r w:rsidRPr="004A7A49">
        <w:rPr>
          <w:color w:val="222222"/>
          <w:shd w:val="clear" w:color="auto" w:fill="FFFFFF"/>
        </w:rPr>
        <w:t xml:space="preserve">, O., </w:t>
      </w:r>
      <w:proofErr w:type="spellStart"/>
      <w:r w:rsidRPr="004A7A49">
        <w:rPr>
          <w:color w:val="222222"/>
          <w:shd w:val="clear" w:color="auto" w:fill="FFFFFF"/>
        </w:rPr>
        <w:t>Koppelaar</w:t>
      </w:r>
      <w:proofErr w:type="spellEnd"/>
      <w:r w:rsidRPr="004A7A49">
        <w:rPr>
          <w:color w:val="222222"/>
          <w:shd w:val="clear" w:color="auto" w:fill="FFFFFF"/>
        </w:rPr>
        <w:t xml:space="preserve">, H. and </w:t>
      </w:r>
      <w:proofErr w:type="spellStart"/>
      <w:r w:rsidRPr="004A7A49">
        <w:rPr>
          <w:color w:val="222222"/>
          <w:shd w:val="clear" w:color="auto" w:fill="FFFFFF"/>
        </w:rPr>
        <w:t>Radenović</w:t>
      </w:r>
      <w:proofErr w:type="spellEnd"/>
      <w:r w:rsidRPr="004A7A49">
        <w:rPr>
          <w:color w:val="222222"/>
          <w:shd w:val="clear" w:color="auto" w:fill="FFFFFF"/>
        </w:rPr>
        <w:t>, S., 2018. Using fuzzy logic to improve the project time and cost estimation based on Project Evaluation and Review Technique (PERT). </w:t>
      </w:r>
      <w:r w:rsidRPr="004A7A49">
        <w:rPr>
          <w:i/>
          <w:iCs/>
          <w:color w:val="222222"/>
          <w:shd w:val="clear" w:color="auto" w:fill="FFFFFF"/>
        </w:rPr>
        <w:t>Journal of Project Management</w:t>
      </w:r>
      <w:r w:rsidRPr="004A7A49">
        <w:rPr>
          <w:color w:val="222222"/>
          <w:shd w:val="clear" w:color="auto" w:fill="FFFFFF"/>
        </w:rPr>
        <w:t>, </w:t>
      </w:r>
      <w:r w:rsidRPr="004A7A49">
        <w:rPr>
          <w:i/>
          <w:iCs/>
          <w:color w:val="222222"/>
          <w:shd w:val="clear" w:color="auto" w:fill="FFFFFF"/>
        </w:rPr>
        <w:t>3</w:t>
      </w:r>
      <w:r w:rsidRPr="004A7A49">
        <w:rPr>
          <w:color w:val="222222"/>
          <w:shd w:val="clear" w:color="auto" w:fill="FFFFFF"/>
        </w:rPr>
        <w:t>(4), pp.183-196.</w:t>
      </w:r>
    </w:p>
    <w:p w14:paraId="2C0F361C" w14:textId="77777777" w:rsidR="00EE022F" w:rsidRPr="004A7A49" w:rsidRDefault="00EE022F" w:rsidP="00EE022F">
      <w:pPr>
        <w:spacing w:after="0" w:line="360" w:lineRule="auto"/>
        <w:ind w:left="720" w:hanging="720"/>
        <w:jc w:val="both"/>
      </w:pPr>
      <w:r w:rsidRPr="004A7A49">
        <w:t>Hawkins, A.J. 2020. </w:t>
      </w:r>
      <w:r w:rsidRPr="004A7A49">
        <w:rPr>
          <w:i/>
          <w:iCs/>
        </w:rPr>
        <w:t>Uber is still getting hammered by COVID, though things are looking slightly better</w:t>
      </w:r>
      <w:r w:rsidRPr="004A7A49">
        <w:t>. [online] The Verge. Available at: https://www.theverge.com/2020/11/5/21551683/uber-q3-2020-earnings-revenue-loss-delivery.</w:t>
      </w:r>
    </w:p>
    <w:p w14:paraId="5E9B8D29"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Kenney, C., 2021. Agile Improvements to Critical Path Method. Acquisition Research Program.</w:t>
      </w:r>
    </w:p>
    <w:p w14:paraId="1083588E"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Kjersem</w:t>
      </w:r>
      <w:proofErr w:type="spellEnd"/>
      <w:r w:rsidRPr="004A7A49">
        <w:rPr>
          <w:shd w:val="clear" w:color="auto" w:fill="FFFFFF"/>
        </w:rPr>
        <w:t xml:space="preserve">, K., </w:t>
      </w:r>
      <w:proofErr w:type="spellStart"/>
      <w:r w:rsidRPr="004A7A49">
        <w:rPr>
          <w:shd w:val="clear" w:color="auto" w:fill="FFFFFF"/>
        </w:rPr>
        <w:t>Jünge</w:t>
      </w:r>
      <w:proofErr w:type="spellEnd"/>
      <w:r w:rsidRPr="004A7A49">
        <w:rPr>
          <w:shd w:val="clear" w:color="auto" w:fill="FFFFFF"/>
        </w:rPr>
        <w:t xml:space="preserve">, G.H. and </w:t>
      </w:r>
      <w:proofErr w:type="spellStart"/>
      <w:r w:rsidRPr="004A7A49">
        <w:rPr>
          <w:shd w:val="clear" w:color="auto" w:fill="FFFFFF"/>
        </w:rPr>
        <w:t>Emblemsvåg</w:t>
      </w:r>
      <w:proofErr w:type="spellEnd"/>
      <w:r w:rsidRPr="004A7A49">
        <w:rPr>
          <w:shd w:val="clear" w:color="auto" w:fill="FFFFFF"/>
        </w:rPr>
        <w:t xml:space="preserve">, J., 2017, </w:t>
      </w:r>
      <w:proofErr w:type="spellStart"/>
      <w:r w:rsidRPr="004A7A49">
        <w:rPr>
          <w:shd w:val="clear" w:color="auto" w:fill="FFFFFF"/>
        </w:rPr>
        <w:t>September.Project</w:t>
      </w:r>
      <w:proofErr w:type="spellEnd"/>
      <w:r w:rsidRPr="004A7A49">
        <w:rPr>
          <w:shd w:val="clear" w:color="auto" w:fill="FFFFFF"/>
        </w:rPr>
        <w:t xml:space="preserve"> execution strategy and planning </w:t>
      </w:r>
      <w:proofErr w:type="spellStart"/>
      <w:r w:rsidRPr="004A7A49">
        <w:rPr>
          <w:shd w:val="clear" w:color="auto" w:fill="FFFFFF"/>
        </w:rPr>
        <w:t>challenges.In</w:t>
      </w:r>
      <w:proofErr w:type="spellEnd"/>
      <w:r w:rsidRPr="004A7A49">
        <w:rPr>
          <w:shd w:val="clear" w:color="auto" w:fill="FFFFFF"/>
        </w:rPr>
        <w:t> </w:t>
      </w:r>
      <w:r w:rsidRPr="004A7A49">
        <w:rPr>
          <w:i/>
          <w:iCs/>
          <w:shd w:val="clear" w:color="auto" w:fill="FFFFFF"/>
        </w:rPr>
        <w:t>IFIP International Conference on Advances in Production Management Systems</w:t>
      </w:r>
      <w:r w:rsidRPr="004A7A49">
        <w:rPr>
          <w:shd w:val="clear" w:color="auto" w:fill="FFFFFF"/>
        </w:rPr>
        <w:t> (pp. 243-250).Springer, Cham.</w:t>
      </w:r>
    </w:p>
    <w:p w14:paraId="19E90054" w14:textId="77777777" w:rsidR="00EE022F" w:rsidRPr="004A7A49" w:rsidRDefault="00EE022F" w:rsidP="00EE022F">
      <w:pPr>
        <w:spacing w:after="0" w:line="360" w:lineRule="auto"/>
        <w:ind w:left="720" w:hanging="720"/>
        <w:jc w:val="both"/>
      </w:pPr>
      <w:r w:rsidRPr="004A7A49">
        <w:t>‌</w:t>
      </w:r>
      <w:proofErr w:type="spellStart"/>
      <w:r w:rsidRPr="004A7A49">
        <w:t>Kumari</w:t>
      </w:r>
      <w:proofErr w:type="spellEnd"/>
      <w:r w:rsidRPr="004A7A49">
        <w:t xml:space="preserve">, </w:t>
      </w:r>
      <w:proofErr w:type="spellStart"/>
      <w:r w:rsidRPr="004A7A49">
        <w:t>Amisha</w:t>
      </w:r>
      <w:proofErr w:type="spellEnd"/>
      <w:r w:rsidRPr="004A7A49">
        <w:t xml:space="preserve">, and Sharma, </w:t>
      </w:r>
      <w:proofErr w:type="spellStart"/>
      <w:r w:rsidRPr="004A7A49">
        <w:t>Samridhi</w:t>
      </w:r>
      <w:proofErr w:type="spellEnd"/>
      <w:r w:rsidRPr="004A7A49">
        <w:t>. 2019. Management Analysis of Uber. 10.13140/RG.2.2.35129.93284.</w:t>
      </w:r>
    </w:p>
    <w:p w14:paraId="1ABE4799"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Larsson, J. and Larsson, L., 2020. Integration, application and importance of collaboration in sustainable project management. </w:t>
      </w:r>
      <w:r w:rsidRPr="004A7A49">
        <w:rPr>
          <w:i/>
          <w:iCs/>
          <w:shd w:val="clear" w:color="auto" w:fill="FFFFFF"/>
        </w:rPr>
        <w:t>Sustainability</w:t>
      </w:r>
      <w:r w:rsidRPr="004A7A49">
        <w:rPr>
          <w:shd w:val="clear" w:color="auto" w:fill="FFFFFF"/>
        </w:rPr>
        <w:t>, </w:t>
      </w:r>
      <w:r w:rsidRPr="004A7A49">
        <w:rPr>
          <w:i/>
          <w:iCs/>
          <w:shd w:val="clear" w:color="auto" w:fill="FFFFFF"/>
        </w:rPr>
        <w:t>12</w:t>
      </w:r>
      <w:r w:rsidRPr="004A7A49">
        <w:rPr>
          <w:shd w:val="clear" w:color="auto" w:fill="FFFFFF"/>
        </w:rPr>
        <w:t>(2), p.585.</w:t>
      </w:r>
    </w:p>
    <w:p w14:paraId="10CD6B16"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Martynenko</w:t>
      </w:r>
      <w:proofErr w:type="spellEnd"/>
      <w:r w:rsidRPr="004A7A49">
        <w:rPr>
          <w:shd w:val="clear" w:color="auto" w:fill="FFFFFF"/>
        </w:rPr>
        <w:t xml:space="preserve">, O., </w:t>
      </w:r>
      <w:proofErr w:type="spellStart"/>
      <w:r w:rsidRPr="004A7A49">
        <w:rPr>
          <w:shd w:val="clear" w:color="auto" w:fill="FFFFFF"/>
        </w:rPr>
        <w:t>Husieva</w:t>
      </w:r>
      <w:proofErr w:type="spellEnd"/>
      <w:r w:rsidRPr="004A7A49">
        <w:rPr>
          <w:shd w:val="clear" w:color="auto" w:fill="FFFFFF"/>
        </w:rPr>
        <w:t xml:space="preserve">, Y. and </w:t>
      </w:r>
      <w:proofErr w:type="spellStart"/>
      <w:r w:rsidRPr="004A7A49">
        <w:rPr>
          <w:shd w:val="clear" w:color="auto" w:fill="FFFFFF"/>
        </w:rPr>
        <w:t>Chumachenko</w:t>
      </w:r>
      <w:proofErr w:type="spellEnd"/>
      <w:r w:rsidRPr="004A7A49">
        <w:rPr>
          <w:shd w:val="clear" w:color="auto" w:fill="FFFFFF"/>
        </w:rPr>
        <w:t>, I., 2017. The method of earned requirements for project monitoring. </w:t>
      </w:r>
      <w:r w:rsidRPr="004A7A49">
        <w:rPr>
          <w:i/>
          <w:iCs/>
          <w:shd w:val="clear" w:color="auto" w:fill="FFFFFF"/>
        </w:rPr>
        <w:t>Innovative technologies and scientific solutions for industries</w:t>
      </w:r>
      <w:r w:rsidRPr="004A7A49">
        <w:rPr>
          <w:shd w:val="clear" w:color="auto" w:fill="FFFFFF"/>
        </w:rPr>
        <w:t>, (1 (1)), pp.58-63.</w:t>
      </w:r>
    </w:p>
    <w:p w14:paraId="3391EECE" w14:textId="77777777" w:rsidR="00EE022F" w:rsidRPr="004A7A49" w:rsidRDefault="00EE022F" w:rsidP="00EE022F">
      <w:pPr>
        <w:spacing w:after="0" w:line="360" w:lineRule="auto"/>
        <w:ind w:left="720" w:hanging="720"/>
        <w:jc w:val="both"/>
      </w:pPr>
      <w:proofErr w:type="spellStart"/>
      <w:r w:rsidRPr="004A7A49">
        <w:rPr>
          <w:shd w:val="clear" w:color="auto" w:fill="FFFFFF"/>
        </w:rPr>
        <w:t>Mattheys</w:t>
      </w:r>
      <w:proofErr w:type="spellEnd"/>
      <w:r w:rsidRPr="004A7A49">
        <w:rPr>
          <w:shd w:val="clear" w:color="auto" w:fill="FFFFFF"/>
        </w:rPr>
        <w:t>, K., 2019. Introducing the Project Execution Plan.</w:t>
      </w:r>
    </w:p>
    <w:p w14:paraId="00831714"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lastRenderedPageBreak/>
        <w:t xml:space="preserve">McClure, E.S., </w:t>
      </w:r>
      <w:proofErr w:type="spellStart"/>
      <w:r w:rsidRPr="004A7A49">
        <w:rPr>
          <w:color w:val="222222"/>
          <w:shd w:val="clear" w:color="auto" w:fill="FFFFFF"/>
        </w:rPr>
        <w:t>Vasudevan</w:t>
      </w:r>
      <w:proofErr w:type="spellEnd"/>
      <w:r w:rsidRPr="004A7A49">
        <w:rPr>
          <w:color w:val="222222"/>
          <w:shd w:val="clear" w:color="auto" w:fill="FFFFFF"/>
        </w:rPr>
        <w:t>, P., Bailey, Z., Patel, S. and Robinson, W.R., 2020. Racial capitalism within public health—how occupational settings drive COVID-19 disparities. </w:t>
      </w:r>
      <w:r w:rsidRPr="004A7A49">
        <w:rPr>
          <w:i/>
          <w:iCs/>
          <w:color w:val="222222"/>
          <w:shd w:val="clear" w:color="auto" w:fill="FFFFFF"/>
        </w:rPr>
        <w:t>American Journal of Epidemiology</w:t>
      </w:r>
      <w:r w:rsidRPr="004A7A49">
        <w:rPr>
          <w:color w:val="222222"/>
          <w:shd w:val="clear" w:color="auto" w:fill="FFFFFF"/>
        </w:rPr>
        <w:t>, </w:t>
      </w:r>
      <w:r w:rsidRPr="004A7A49">
        <w:rPr>
          <w:i/>
          <w:iCs/>
          <w:color w:val="222222"/>
          <w:shd w:val="clear" w:color="auto" w:fill="FFFFFF"/>
        </w:rPr>
        <w:t>189</w:t>
      </w:r>
      <w:r w:rsidRPr="004A7A49">
        <w:rPr>
          <w:color w:val="222222"/>
          <w:shd w:val="clear" w:color="auto" w:fill="FFFFFF"/>
        </w:rPr>
        <w:t>(11), pp.1244-1253.</w:t>
      </w:r>
    </w:p>
    <w:p w14:paraId="4018FD42"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t xml:space="preserve">Mishra, N.P., Das, S.S., Yadav, S., Khan, W., Afzal, M., </w:t>
      </w:r>
      <w:proofErr w:type="spellStart"/>
      <w:r w:rsidRPr="004A7A49">
        <w:rPr>
          <w:color w:val="222222"/>
          <w:shd w:val="clear" w:color="auto" w:fill="FFFFFF"/>
        </w:rPr>
        <w:t>Alarifi</w:t>
      </w:r>
      <w:proofErr w:type="spellEnd"/>
      <w:r w:rsidRPr="004A7A49">
        <w:rPr>
          <w:color w:val="222222"/>
          <w:shd w:val="clear" w:color="auto" w:fill="FFFFFF"/>
        </w:rPr>
        <w:t xml:space="preserve">, A., Ansari, M.T., </w:t>
      </w:r>
      <w:proofErr w:type="spellStart"/>
      <w:r w:rsidRPr="004A7A49">
        <w:rPr>
          <w:color w:val="222222"/>
          <w:shd w:val="clear" w:color="auto" w:fill="FFFFFF"/>
        </w:rPr>
        <w:t>Hasnain</w:t>
      </w:r>
      <w:proofErr w:type="spellEnd"/>
      <w:r w:rsidRPr="004A7A49">
        <w:rPr>
          <w:color w:val="222222"/>
          <w:shd w:val="clear" w:color="auto" w:fill="FFFFFF"/>
        </w:rPr>
        <w:t xml:space="preserve">, M.S. and </w:t>
      </w:r>
      <w:proofErr w:type="spellStart"/>
      <w:r w:rsidRPr="004A7A49">
        <w:rPr>
          <w:color w:val="222222"/>
          <w:shd w:val="clear" w:color="auto" w:fill="FFFFFF"/>
        </w:rPr>
        <w:t>Nayak</w:t>
      </w:r>
      <w:proofErr w:type="spellEnd"/>
      <w:r w:rsidRPr="004A7A49">
        <w:rPr>
          <w:color w:val="222222"/>
          <w:shd w:val="clear" w:color="auto" w:fill="FFFFFF"/>
        </w:rPr>
        <w:t>, A.K., 2020. Global impacts of a pre-and post-COVID-19 pandemic: Focus on socio-economic consequences. </w:t>
      </w:r>
      <w:r w:rsidRPr="004A7A49">
        <w:rPr>
          <w:i/>
          <w:iCs/>
          <w:color w:val="222222"/>
          <w:shd w:val="clear" w:color="auto" w:fill="FFFFFF"/>
        </w:rPr>
        <w:t>Sensors International</w:t>
      </w:r>
      <w:r w:rsidRPr="004A7A49">
        <w:rPr>
          <w:color w:val="222222"/>
          <w:shd w:val="clear" w:color="auto" w:fill="FFFFFF"/>
        </w:rPr>
        <w:t>, p.100042.</w:t>
      </w:r>
    </w:p>
    <w:p w14:paraId="19B8A027"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Morshed</w:t>
      </w:r>
      <w:proofErr w:type="spellEnd"/>
      <w:r w:rsidRPr="004A7A49">
        <w:rPr>
          <w:shd w:val="clear" w:color="auto" w:fill="FFFFFF"/>
        </w:rPr>
        <w:t xml:space="preserve">, S.A., Khan, S.S., </w:t>
      </w:r>
      <w:proofErr w:type="spellStart"/>
      <w:r w:rsidRPr="004A7A49">
        <w:rPr>
          <w:shd w:val="clear" w:color="auto" w:fill="FFFFFF"/>
        </w:rPr>
        <w:t>Tanvir</w:t>
      </w:r>
      <w:proofErr w:type="spellEnd"/>
      <w:r w:rsidRPr="004A7A49">
        <w:rPr>
          <w:shd w:val="clear" w:color="auto" w:fill="FFFFFF"/>
        </w:rPr>
        <w:t xml:space="preserve">, R.B. and </w:t>
      </w:r>
      <w:proofErr w:type="spellStart"/>
      <w:r w:rsidRPr="004A7A49">
        <w:rPr>
          <w:shd w:val="clear" w:color="auto" w:fill="FFFFFF"/>
        </w:rPr>
        <w:t>Nur</w:t>
      </w:r>
      <w:proofErr w:type="spellEnd"/>
      <w:r w:rsidRPr="004A7A49">
        <w:rPr>
          <w:shd w:val="clear" w:color="auto" w:fill="FFFFFF"/>
        </w:rPr>
        <w:t>, S., 2021. Impact of COVID-19 pandemic on ride-hailing services based on large-scale Twitter data analysis. </w:t>
      </w:r>
      <w:r w:rsidRPr="004A7A49">
        <w:rPr>
          <w:i/>
          <w:iCs/>
          <w:shd w:val="clear" w:color="auto" w:fill="FFFFFF"/>
        </w:rPr>
        <w:t>Journal of Urban Management</w:t>
      </w:r>
      <w:r w:rsidRPr="004A7A49">
        <w:rPr>
          <w:shd w:val="clear" w:color="auto" w:fill="FFFFFF"/>
        </w:rPr>
        <w:t>.</w:t>
      </w:r>
    </w:p>
    <w:p w14:paraId="5AE4A892"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t>Müller, R. and Klein, G., 2020. The COVID-19 Pandemic and Project Management Research.</w:t>
      </w:r>
    </w:p>
    <w:p w14:paraId="1123CFEB"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New York Times, 2020. </w:t>
      </w:r>
      <w:r w:rsidRPr="004A7A49">
        <w:rPr>
          <w:i/>
          <w:iCs/>
          <w:shd w:val="clear" w:color="auto" w:fill="FFFFFF"/>
        </w:rPr>
        <w:t>After self-driving car project, Uber now jettisons flying car project</w:t>
      </w:r>
      <w:r w:rsidRPr="004A7A49">
        <w:rPr>
          <w:shd w:val="clear" w:color="auto" w:fill="FFFFFF"/>
        </w:rPr>
        <w:t>. [online] The Indian Express. Available at: &lt;https://indianexpress.com/article/auto-travel/after-self-driving-car-project-uber-now-jettisons-flying-car-project-7097918/&gt; [Accessed 16 July 2021].</w:t>
      </w:r>
    </w:p>
    <w:p w14:paraId="25EC2CE9"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t>Novo, B., Landis, E.A. and Haley, M.L., 2017. Leadership and its role in the success of project management. </w:t>
      </w:r>
      <w:r w:rsidRPr="004A7A49">
        <w:rPr>
          <w:i/>
          <w:iCs/>
          <w:color w:val="222222"/>
          <w:shd w:val="clear" w:color="auto" w:fill="FFFFFF"/>
        </w:rPr>
        <w:t>Journal of Leadership, Accountability, and Ethics</w:t>
      </w:r>
      <w:r w:rsidRPr="004A7A49">
        <w:rPr>
          <w:color w:val="222222"/>
          <w:shd w:val="clear" w:color="auto" w:fill="FFFFFF"/>
        </w:rPr>
        <w:t>, </w:t>
      </w:r>
      <w:r w:rsidRPr="004A7A49">
        <w:rPr>
          <w:i/>
          <w:iCs/>
          <w:color w:val="222222"/>
          <w:shd w:val="clear" w:color="auto" w:fill="FFFFFF"/>
        </w:rPr>
        <w:t>14</w:t>
      </w:r>
      <w:r w:rsidRPr="004A7A49">
        <w:rPr>
          <w:color w:val="222222"/>
          <w:shd w:val="clear" w:color="auto" w:fill="FFFFFF"/>
        </w:rPr>
        <w:t>(1), pp.73-78.</w:t>
      </w:r>
    </w:p>
    <w:p w14:paraId="7083A582"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Penahi</w:t>
      </w:r>
      <w:proofErr w:type="spellEnd"/>
      <w:r w:rsidRPr="004A7A49">
        <w:rPr>
          <w:shd w:val="clear" w:color="auto" w:fill="FFFFFF"/>
        </w:rPr>
        <w:t xml:space="preserve">, S. and </w:t>
      </w:r>
      <w:proofErr w:type="spellStart"/>
      <w:r w:rsidRPr="004A7A49">
        <w:rPr>
          <w:shd w:val="clear" w:color="auto" w:fill="FFFFFF"/>
        </w:rPr>
        <w:t>Jaralla</w:t>
      </w:r>
      <w:proofErr w:type="spellEnd"/>
      <w:r w:rsidRPr="004A7A49">
        <w:rPr>
          <w:shd w:val="clear" w:color="auto" w:fill="FFFFFF"/>
        </w:rPr>
        <w:t>, Z., 2020. Challenges and benefits of BIM implementation at public clients:: A systematic review.</w:t>
      </w:r>
    </w:p>
    <w:p w14:paraId="05715548" w14:textId="77777777" w:rsidR="00EE022F" w:rsidRPr="004A7A49" w:rsidRDefault="00EE022F" w:rsidP="00EE022F">
      <w:pPr>
        <w:spacing w:after="0" w:line="360" w:lineRule="auto"/>
        <w:ind w:left="720" w:hanging="720"/>
        <w:jc w:val="both"/>
        <w:rPr>
          <w:shd w:val="clear" w:color="auto" w:fill="FFFFFF"/>
        </w:rPr>
      </w:pPr>
      <w:proofErr w:type="spellStart"/>
      <w:r w:rsidRPr="004A7A49">
        <w:rPr>
          <w:shd w:val="clear" w:color="auto" w:fill="FFFFFF"/>
        </w:rPr>
        <w:t>Picciotto</w:t>
      </w:r>
      <w:proofErr w:type="spellEnd"/>
      <w:r w:rsidRPr="004A7A49">
        <w:rPr>
          <w:shd w:val="clear" w:color="auto" w:fill="FFFFFF"/>
        </w:rPr>
        <w:t xml:space="preserve">, R., 2020. Towards a ‘New Project </w:t>
      </w:r>
      <w:proofErr w:type="spellStart"/>
      <w:r w:rsidRPr="004A7A49">
        <w:rPr>
          <w:shd w:val="clear" w:color="auto" w:fill="FFFFFF"/>
        </w:rPr>
        <w:t>Management’movement?An</w:t>
      </w:r>
      <w:proofErr w:type="spellEnd"/>
      <w:r w:rsidRPr="004A7A49">
        <w:rPr>
          <w:shd w:val="clear" w:color="auto" w:fill="FFFFFF"/>
        </w:rPr>
        <w:t xml:space="preserve"> international development perspective. </w:t>
      </w:r>
      <w:r w:rsidRPr="004A7A49">
        <w:rPr>
          <w:i/>
          <w:iCs/>
          <w:shd w:val="clear" w:color="auto" w:fill="FFFFFF"/>
        </w:rPr>
        <w:t>International Journal of Project Management</w:t>
      </w:r>
      <w:r w:rsidRPr="004A7A49">
        <w:rPr>
          <w:shd w:val="clear" w:color="auto" w:fill="FFFFFF"/>
        </w:rPr>
        <w:t>, </w:t>
      </w:r>
      <w:r w:rsidRPr="004A7A49">
        <w:rPr>
          <w:i/>
          <w:iCs/>
          <w:shd w:val="clear" w:color="auto" w:fill="FFFFFF"/>
        </w:rPr>
        <w:t>38</w:t>
      </w:r>
      <w:r w:rsidRPr="004A7A49">
        <w:rPr>
          <w:shd w:val="clear" w:color="auto" w:fill="FFFFFF"/>
        </w:rPr>
        <w:t>(8), pp.474-485.</w:t>
      </w:r>
    </w:p>
    <w:p w14:paraId="67E151BE"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 xml:space="preserve">PNO </w:t>
      </w:r>
      <w:proofErr w:type="spellStart"/>
      <w:r w:rsidRPr="004A7A49">
        <w:rPr>
          <w:shd w:val="clear" w:color="auto" w:fill="FFFFFF"/>
        </w:rPr>
        <w:t>Innovatieadvies</w:t>
      </w:r>
      <w:proofErr w:type="spellEnd"/>
      <w:r w:rsidRPr="004A7A49">
        <w:rPr>
          <w:shd w:val="clear" w:color="auto" w:fill="FFFFFF"/>
        </w:rPr>
        <w:t xml:space="preserve"> BV, P.N.O. and </w:t>
      </w:r>
      <w:proofErr w:type="spellStart"/>
      <w:r w:rsidRPr="004A7A49">
        <w:rPr>
          <w:shd w:val="clear" w:color="auto" w:fill="FFFFFF"/>
        </w:rPr>
        <w:t>CiaoTech</w:t>
      </w:r>
      <w:proofErr w:type="spellEnd"/>
      <w:r w:rsidRPr="004A7A49">
        <w:rPr>
          <w:shd w:val="clear" w:color="auto" w:fill="FFFFFF"/>
        </w:rPr>
        <w:t>, S., 2017. First update of the dissemination and communication plan.</w:t>
      </w:r>
    </w:p>
    <w:p w14:paraId="4A09D4C4"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 xml:space="preserve">Raj, M., </w:t>
      </w:r>
      <w:proofErr w:type="spellStart"/>
      <w:r w:rsidRPr="004A7A49">
        <w:rPr>
          <w:shd w:val="clear" w:color="auto" w:fill="FFFFFF"/>
        </w:rPr>
        <w:t>Sundararajan</w:t>
      </w:r>
      <w:proofErr w:type="spellEnd"/>
      <w:r w:rsidRPr="004A7A49">
        <w:rPr>
          <w:shd w:val="clear" w:color="auto" w:fill="FFFFFF"/>
        </w:rPr>
        <w:t>, A. and You, C., 2020. COVID-19 and digital resilience: Evidence from Uber Eats. </w:t>
      </w:r>
      <w:proofErr w:type="spellStart"/>
      <w:r w:rsidRPr="004A7A49">
        <w:rPr>
          <w:i/>
          <w:iCs/>
          <w:shd w:val="clear" w:color="auto" w:fill="FFFFFF"/>
        </w:rPr>
        <w:t>arXiv</w:t>
      </w:r>
      <w:proofErr w:type="spellEnd"/>
      <w:r w:rsidRPr="004A7A49">
        <w:rPr>
          <w:i/>
          <w:iCs/>
          <w:shd w:val="clear" w:color="auto" w:fill="FFFFFF"/>
        </w:rPr>
        <w:t xml:space="preserve"> preprint arXiv:2006.07204</w:t>
      </w:r>
      <w:r w:rsidRPr="004A7A49">
        <w:rPr>
          <w:shd w:val="clear" w:color="auto" w:fill="FFFFFF"/>
        </w:rPr>
        <w:t>.</w:t>
      </w:r>
    </w:p>
    <w:p w14:paraId="76344EDF"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Rasnacis</w:t>
      </w:r>
      <w:proofErr w:type="spellEnd"/>
      <w:r w:rsidRPr="004A7A49">
        <w:rPr>
          <w:color w:val="222222"/>
          <w:shd w:val="clear" w:color="auto" w:fill="FFFFFF"/>
        </w:rPr>
        <w:t xml:space="preserve">, A. and </w:t>
      </w:r>
      <w:proofErr w:type="spellStart"/>
      <w:r w:rsidRPr="004A7A49">
        <w:rPr>
          <w:color w:val="222222"/>
          <w:shd w:val="clear" w:color="auto" w:fill="FFFFFF"/>
        </w:rPr>
        <w:t>Berzisa</w:t>
      </w:r>
      <w:proofErr w:type="spellEnd"/>
      <w:r w:rsidRPr="004A7A49">
        <w:rPr>
          <w:color w:val="222222"/>
          <w:shd w:val="clear" w:color="auto" w:fill="FFFFFF"/>
        </w:rPr>
        <w:t>, S., 2017. Method for adaptation and implementation of agile project management methodology. </w:t>
      </w:r>
      <w:r w:rsidRPr="004A7A49">
        <w:rPr>
          <w:i/>
          <w:iCs/>
          <w:color w:val="222222"/>
          <w:shd w:val="clear" w:color="auto" w:fill="FFFFFF"/>
        </w:rPr>
        <w:t>Procedia Computer Science</w:t>
      </w:r>
      <w:r w:rsidRPr="004A7A49">
        <w:rPr>
          <w:color w:val="222222"/>
          <w:shd w:val="clear" w:color="auto" w:fill="FFFFFF"/>
        </w:rPr>
        <w:t>, </w:t>
      </w:r>
      <w:r w:rsidRPr="004A7A49">
        <w:rPr>
          <w:i/>
          <w:iCs/>
          <w:color w:val="222222"/>
          <w:shd w:val="clear" w:color="auto" w:fill="FFFFFF"/>
        </w:rPr>
        <w:t>104</w:t>
      </w:r>
      <w:r w:rsidRPr="004A7A49">
        <w:rPr>
          <w:color w:val="222222"/>
          <w:shd w:val="clear" w:color="auto" w:fill="FFFFFF"/>
        </w:rPr>
        <w:t>, pp.43-50.</w:t>
      </w:r>
    </w:p>
    <w:p w14:paraId="4FC2C1E3"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Rui-mei</w:t>
      </w:r>
      <w:proofErr w:type="spellEnd"/>
      <w:r w:rsidRPr="004A7A49">
        <w:rPr>
          <w:color w:val="222222"/>
          <w:shd w:val="clear" w:color="auto" w:fill="FFFFFF"/>
        </w:rPr>
        <w:t>, L., 2015. Properties of Monte Carlo and its application to risk management. </w:t>
      </w:r>
      <w:r w:rsidRPr="004A7A49">
        <w:rPr>
          <w:i/>
          <w:iCs/>
          <w:color w:val="222222"/>
          <w:shd w:val="clear" w:color="auto" w:fill="FFFFFF"/>
        </w:rPr>
        <w:t>International Journal of u-and e-Service, Science and Technology</w:t>
      </w:r>
      <w:r w:rsidRPr="004A7A49">
        <w:rPr>
          <w:color w:val="222222"/>
          <w:shd w:val="clear" w:color="auto" w:fill="FFFFFF"/>
        </w:rPr>
        <w:t>, </w:t>
      </w:r>
      <w:r w:rsidRPr="004A7A49">
        <w:rPr>
          <w:i/>
          <w:iCs/>
          <w:color w:val="222222"/>
          <w:shd w:val="clear" w:color="auto" w:fill="FFFFFF"/>
        </w:rPr>
        <w:t>8</w:t>
      </w:r>
      <w:r w:rsidRPr="004A7A49">
        <w:rPr>
          <w:color w:val="222222"/>
          <w:shd w:val="clear" w:color="auto" w:fill="FFFFFF"/>
        </w:rPr>
        <w:t>(9), pp.381-390.</w:t>
      </w:r>
    </w:p>
    <w:p w14:paraId="7D950B7C"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 xml:space="preserve">Seals, M., </w:t>
      </w:r>
      <w:proofErr w:type="spellStart"/>
      <w:r w:rsidRPr="004A7A49">
        <w:rPr>
          <w:shd w:val="clear" w:color="auto" w:fill="FFFFFF"/>
        </w:rPr>
        <w:t>Pareek</w:t>
      </w:r>
      <w:proofErr w:type="spellEnd"/>
      <w:r w:rsidRPr="004A7A49">
        <w:rPr>
          <w:shd w:val="clear" w:color="auto" w:fill="FFFFFF"/>
        </w:rPr>
        <w:t>, J.D., Taylor, M. and Sumner, M., 2020. Panel: COVID-19 Challenges to Project Management.</w:t>
      </w:r>
    </w:p>
    <w:p w14:paraId="59E69512"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t xml:space="preserve">Sears, S.K., Sears, G.A., Clough, R.H., Rounds, J.L. and </w:t>
      </w:r>
      <w:proofErr w:type="spellStart"/>
      <w:r w:rsidRPr="004A7A49">
        <w:rPr>
          <w:color w:val="222222"/>
          <w:shd w:val="clear" w:color="auto" w:fill="FFFFFF"/>
        </w:rPr>
        <w:t>Segner</w:t>
      </w:r>
      <w:proofErr w:type="spellEnd"/>
      <w:r w:rsidRPr="004A7A49">
        <w:rPr>
          <w:color w:val="222222"/>
          <w:shd w:val="clear" w:color="auto" w:fill="FFFFFF"/>
        </w:rPr>
        <w:t>, R.O., 2015. </w:t>
      </w:r>
      <w:r w:rsidRPr="004A7A49">
        <w:rPr>
          <w:i/>
          <w:iCs/>
          <w:color w:val="222222"/>
          <w:shd w:val="clear" w:color="auto" w:fill="FFFFFF"/>
        </w:rPr>
        <w:t>Construction project management</w:t>
      </w:r>
      <w:r w:rsidRPr="004A7A49">
        <w:rPr>
          <w:color w:val="222222"/>
          <w:shd w:val="clear" w:color="auto" w:fill="FFFFFF"/>
        </w:rPr>
        <w:t>. John Wiley &amp; Sons.</w:t>
      </w:r>
    </w:p>
    <w:p w14:paraId="7DF1CBA5" w14:textId="77777777" w:rsidR="00EE022F" w:rsidRPr="004A7A49" w:rsidRDefault="00EE022F" w:rsidP="00EE022F">
      <w:pPr>
        <w:spacing w:after="0" w:line="360" w:lineRule="auto"/>
        <w:ind w:left="720" w:hanging="720"/>
        <w:jc w:val="both"/>
        <w:rPr>
          <w:color w:val="222222"/>
          <w:shd w:val="clear" w:color="auto" w:fill="FFFFFF"/>
        </w:rPr>
      </w:pPr>
      <w:r w:rsidRPr="004A7A49">
        <w:rPr>
          <w:color w:val="222222"/>
          <w:shd w:val="clear" w:color="auto" w:fill="FFFFFF"/>
        </w:rPr>
        <w:lastRenderedPageBreak/>
        <w:t xml:space="preserve">Sharon, A. and </w:t>
      </w:r>
      <w:proofErr w:type="spellStart"/>
      <w:r w:rsidRPr="004A7A49">
        <w:rPr>
          <w:color w:val="222222"/>
          <w:shd w:val="clear" w:color="auto" w:fill="FFFFFF"/>
        </w:rPr>
        <w:t>Dori</w:t>
      </w:r>
      <w:proofErr w:type="spellEnd"/>
      <w:r w:rsidRPr="004A7A49">
        <w:rPr>
          <w:color w:val="222222"/>
          <w:shd w:val="clear" w:color="auto" w:fill="FFFFFF"/>
        </w:rPr>
        <w:t>, D., 2017. Model‐Based Project‐Product Lifecycle Management and Gantt Chart Models: A Comparative Study. </w:t>
      </w:r>
      <w:r w:rsidRPr="004A7A49">
        <w:rPr>
          <w:i/>
          <w:iCs/>
          <w:color w:val="222222"/>
          <w:shd w:val="clear" w:color="auto" w:fill="FFFFFF"/>
        </w:rPr>
        <w:t>Systems engineering</w:t>
      </w:r>
      <w:r w:rsidRPr="004A7A49">
        <w:rPr>
          <w:color w:val="222222"/>
          <w:shd w:val="clear" w:color="auto" w:fill="FFFFFF"/>
        </w:rPr>
        <w:t>, </w:t>
      </w:r>
      <w:r w:rsidRPr="004A7A49">
        <w:rPr>
          <w:i/>
          <w:iCs/>
          <w:color w:val="222222"/>
          <w:shd w:val="clear" w:color="auto" w:fill="FFFFFF"/>
        </w:rPr>
        <w:t>20</w:t>
      </w:r>
      <w:r w:rsidRPr="004A7A49">
        <w:rPr>
          <w:color w:val="222222"/>
          <w:shd w:val="clear" w:color="auto" w:fill="FFFFFF"/>
        </w:rPr>
        <w:t>(5), pp.447-466.</w:t>
      </w:r>
    </w:p>
    <w:p w14:paraId="401E7FAA"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Shurrab</w:t>
      </w:r>
      <w:proofErr w:type="spellEnd"/>
      <w:r w:rsidRPr="004A7A49">
        <w:rPr>
          <w:color w:val="222222"/>
          <w:shd w:val="clear" w:color="auto" w:fill="FFFFFF"/>
        </w:rPr>
        <w:t>, M., 2015. Traditional Critical Path Method versus Critical Chain Project Management: A Comparative View. </w:t>
      </w:r>
      <w:r w:rsidRPr="004A7A49">
        <w:rPr>
          <w:i/>
          <w:iCs/>
          <w:color w:val="222222"/>
          <w:shd w:val="clear" w:color="auto" w:fill="FFFFFF"/>
        </w:rPr>
        <w:t>International Journal of Economics &amp; Management Sciences</w:t>
      </w:r>
      <w:r w:rsidRPr="004A7A49">
        <w:rPr>
          <w:color w:val="222222"/>
          <w:shd w:val="clear" w:color="auto" w:fill="FFFFFF"/>
        </w:rPr>
        <w:t>, </w:t>
      </w:r>
      <w:r w:rsidRPr="004A7A49">
        <w:rPr>
          <w:i/>
          <w:iCs/>
          <w:color w:val="222222"/>
          <w:shd w:val="clear" w:color="auto" w:fill="FFFFFF"/>
        </w:rPr>
        <w:t>4</w:t>
      </w:r>
      <w:r w:rsidRPr="004A7A49">
        <w:rPr>
          <w:color w:val="222222"/>
          <w:shd w:val="clear" w:color="auto" w:fill="FFFFFF"/>
        </w:rPr>
        <w:t>(9), pp.4-9.</w:t>
      </w:r>
    </w:p>
    <w:p w14:paraId="6D146702"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Špundak</w:t>
      </w:r>
      <w:proofErr w:type="spellEnd"/>
      <w:r w:rsidRPr="004A7A49">
        <w:rPr>
          <w:color w:val="222222"/>
          <w:shd w:val="clear" w:color="auto" w:fill="FFFFFF"/>
        </w:rPr>
        <w:t>, M., 2014. Mixed agile/traditional project management methodology–reality or illusion?. </w:t>
      </w:r>
      <w:r w:rsidRPr="004A7A49">
        <w:rPr>
          <w:i/>
          <w:iCs/>
          <w:color w:val="222222"/>
          <w:shd w:val="clear" w:color="auto" w:fill="FFFFFF"/>
        </w:rPr>
        <w:t xml:space="preserve">Procedia-Social and </w:t>
      </w:r>
      <w:proofErr w:type="spellStart"/>
      <w:r w:rsidRPr="004A7A49">
        <w:rPr>
          <w:i/>
          <w:iCs/>
          <w:color w:val="222222"/>
          <w:shd w:val="clear" w:color="auto" w:fill="FFFFFF"/>
        </w:rPr>
        <w:t>Behavioral</w:t>
      </w:r>
      <w:proofErr w:type="spellEnd"/>
      <w:r w:rsidRPr="004A7A49">
        <w:rPr>
          <w:i/>
          <w:iCs/>
          <w:color w:val="222222"/>
          <w:shd w:val="clear" w:color="auto" w:fill="FFFFFF"/>
        </w:rPr>
        <w:t xml:space="preserve"> Sciences</w:t>
      </w:r>
      <w:r w:rsidRPr="004A7A49">
        <w:rPr>
          <w:color w:val="222222"/>
          <w:shd w:val="clear" w:color="auto" w:fill="FFFFFF"/>
        </w:rPr>
        <w:t>, </w:t>
      </w:r>
      <w:r w:rsidRPr="004A7A49">
        <w:rPr>
          <w:i/>
          <w:iCs/>
          <w:color w:val="222222"/>
          <w:shd w:val="clear" w:color="auto" w:fill="FFFFFF"/>
        </w:rPr>
        <w:t>119</w:t>
      </w:r>
      <w:r w:rsidRPr="004A7A49">
        <w:rPr>
          <w:color w:val="222222"/>
          <w:shd w:val="clear" w:color="auto" w:fill="FFFFFF"/>
        </w:rPr>
        <w:t>, pp.939-948.</w:t>
      </w:r>
    </w:p>
    <w:p w14:paraId="42C0B827" w14:textId="77777777" w:rsidR="00EE022F" w:rsidRDefault="00EE022F" w:rsidP="00EE022F">
      <w:pPr>
        <w:spacing w:after="0" w:line="360" w:lineRule="auto"/>
        <w:ind w:left="720" w:hanging="720"/>
        <w:jc w:val="both"/>
        <w:rPr>
          <w:shd w:val="clear" w:color="auto" w:fill="FFFFFF"/>
        </w:rPr>
      </w:pPr>
      <w:proofErr w:type="spellStart"/>
      <w:r>
        <w:rPr>
          <w:shd w:val="clear" w:color="auto" w:fill="FFFFFF"/>
        </w:rPr>
        <w:t>TechChurch</w:t>
      </w:r>
      <w:proofErr w:type="spellEnd"/>
      <w:r>
        <w:rPr>
          <w:shd w:val="clear" w:color="auto" w:fill="FFFFFF"/>
        </w:rPr>
        <w:t xml:space="preserve">., 2020. </w:t>
      </w:r>
      <w:r w:rsidRPr="00D145E8">
        <w:rPr>
          <w:shd w:val="clear" w:color="auto" w:fill="FFFFFF"/>
        </w:rPr>
        <w:t>Uber says rides down by as much as 70% in cities hardest hit</w:t>
      </w:r>
      <w:r>
        <w:rPr>
          <w:shd w:val="clear" w:color="auto" w:fill="FFFFFF"/>
        </w:rPr>
        <w:t>.</w:t>
      </w:r>
      <w:r w:rsidRPr="00D145E8">
        <w:t xml:space="preserve"> </w:t>
      </w:r>
      <w:hyperlink r:id="rId16" w:history="1">
        <w:r w:rsidRPr="00994AFE">
          <w:rPr>
            <w:rStyle w:val="Hyperlink"/>
            <w:rFonts w:cs="Times New Roman"/>
            <w:szCs w:val="24"/>
            <w:shd w:val="clear" w:color="auto" w:fill="FFFFFF"/>
          </w:rPr>
          <w:t>https://techcrunch.com/2020/03/19/uber-coronavirus-update/</w:t>
        </w:r>
      </w:hyperlink>
    </w:p>
    <w:p w14:paraId="766596E4"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Tereso</w:t>
      </w:r>
      <w:proofErr w:type="spellEnd"/>
      <w:r w:rsidRPr="004A7A49">
        <w:rPr>
          <w:color w:val="222222"/>
          <w:shd w:val="clear" w:color="auto" w:fill="FFFFFF"/>
        </w:rPr>
        <w:t xml:space="preserve">, A., Ribeiro, P., </w:t>
      </w:r>
      <w:proofErr w:type="spellStart"/>
      <w:r w:rsidRPr="004A7A49">
        <w:rPr>
          <w:color w:val="222222"/>
          <w:shd w:val="clear" w:color="auto" w:fill="FFFFFF"/>
        </w:rPr>
        <w:t>Fernandes</w:t>
      </w:r>
      <w:proofErr w:type="spellEnd"/>
      <w:r w:rsidRPr="004A7A49">
        <w:rPr>
          <w:color w:val="222222"/>
          <w:shd w:val="clear" w:color="auto" w:fill="FFFFFF"/>
        </w:rPr>
        <w:t xml:space="preserve">, G., </w:t>
      </w:r>
      <w:proofErr w:type="spellStart"/>
      <w:r w:rsidRPr="004A7A49">
        <w:rPr>
          <w:color w:val="222222"/>
          <w:shd w:val="clear" w:color="auto" w:fill="FFFFFF"/>
        </w:rPr>
        <w:t>Loureiro</w:t>
      </w:r>
      <w:proofErr w:type="spellEnd"/>
      <w:r w:rsidRPr="004A7A49">
        <w:rPr>
          <w:color w:val="222222"/>
          <w:shd w:val="clear" w:color="auto" w:fill="FFFFFF"/>
        </w:rPr>
        <w:t>, I. and Ferreira, M., 2019. Project management practices in private organizations. </w:t>
      </w:r>
      <w:r w:rsidRPr="004A7A49">
        <w:rPr>
          <w:i/>
          <w:iCs/>
          <w:color w:val="222222"/>
          <w:shd w:val="clear" w:color="auto" w:fill="FFFFFF"/>
        </w:rPr>
        <w:t>Project Management Journal</w:t>
      </w:r>
      <w:r w:rsidRPr="004A7A49">
        <w:rPr>
          <w:color w:val="222222"/>
          <w:shd w:val="clear" w:color="auto" w:fill="FFFFFF"/>
        </w:rPr>
        <w:t>, </w:t>
      </w:r>
      <w:r w:rsidRPr="004A7A49">
        <w:rPr>
          <w:i/>
          <w:iCs/>
          <w:color w:val="222222"/>
          <w:shd w:val="clear" w:color="auto" w:fill="FFFFFF"/>
        </w:rPr>
        <w:t>50</w:t>
      </w:r>
      <w:r w:rsidRPr="004A7A49">
        <w:rPr>
          <w:color w:val="222222"/>
          <w:shd w:val="clear" w:color="auto" w:fill="FFFFFF"/>
        </w:rPr>
        <w:t>(1), pp.6-22.</w:t>
      </w:r>
    </w:p>
    <w:p w14:paraId="325AAA28" w14:textId="77777777" w:rsidR="00EE022F" w:rsidRPr="004A7A49" w:rsidRDefault="00EE022F" w:rsidP="00EE022F">
      <w:pPr>
        <w:spacing w:after="0" w:line="360" w:lineRule="auto"/>
        <w:ind w:left="720" w:hanging="720"/>
        <w:jc w:val="both"/>
      </w:pPr>
      <w:r w:rsidRPr="004A7A49">
        <w:t>Wired. 2021. </w:t>
      </w:r>
      <w:r w:rsidRPr="004A7A49">
        <w:rPr>
          <w:i/>
          <w:iCs/>
        </w:rPr>
        <w:t>Covid-19 Casts a Dark Cloud Over the Flying Car Future</w:t>
      </w:r>
      <w:r w:rsidRPr="004A7A49">
        <w:t xml:space="preserve">. [online] Available at: </w:t>
      </w:r>
      <w:hyperlink r:id="rId17" w:history="1">
        <w:r w:rsidRPr="004A7A49">
          <w:rPr>
            <w:rStyle w:val="Hyperlink"/>
            <w:rFonts w:cs="Times New Roman"/>
            <w:szCs w:val="24"/>
          </w:rPr>
          <w:t>https://www.wired.com/story/coronavirus-covid-air-taxi-flying-car-impact/</w:t>
        </w:r>
      </w:hyperlink>
    </w:p>
    <w:p w14:paraId="5B3E87C9"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Wysocki</w:t>
      </w:r>
      <w:proofErr w:type="spellEnd"/>
      <w:r w:rsidRPr="004A7A49">
        <w:rPr>
          <w:color w:val="222222"/>
          <w:shd w:val="clear" w:color="auto" w:fill="FFFFFF"/>
        </w:rPr>
        <w:t>, R., 2014. </w:t>
      </w:r>
      <w:r w:rsidRPr="004A7A49">
        <w:rPr>
          <w:i/>
          <w:iCs/>
          <w:color w:val="222222"/>
          <w:shd w:val="clear" w:color="auto" w:fill="FFFFFF"/>
        </w:rPr>
        <w:t>Effective complex project management: An adaptive agile framework for delivering business value</w:t>
      </w:r>
      <w:r w:rsidRPr="004A7A49">
        <w:rPr>
          <w:color w:val="222222"/>
          <w:shd w:val="clear" w:color="auto" w:fill="FFFFFF"/>
        </w:rPr>
        <w:t>. J. Ross Publishing.</w:t>
      </w:r>
    </w:p>
    <w:p w14:paraId="08EC2043" w14:textId="77777777" w:rsidR="00EE022F" w:rsidRPr="004A7A49" w:rsidRDefault="00EE022F" w:rsidP="00EE022F">
      <w:pPr>
        <w:spacing w:after="0" w:line="360" w:lineRule="auto"/>
        <w:ind w:left="720" w:hanging="720"/>
        <w:jc w:val="both"/>
        <w:rPr>
          <w:shd w:val="clear" w:color="auto" w:fill="FFFFFF"/>
        </w:rPr>
      </w:pPr>
      <w:r w:rsidRPr="004A7A49">
        <w:rPr>
          <w:shd w:val="clear" w:color="auto" w:fill="FFFFFF"/>
        </w:rPr>
        <w:t xml:space="preserve">Yemini, M., </w:t>
      </w:r>
      <w:proofErr w:type="spellStart"/>
      <w:r w:rsidRPr="004A7A49">
        <w:rPr>
          <w:shd w:val="clear" w:color="auto" w:fill="FFFFFF"/>
        </w:rPr>
        <w:t>Oplatka</w:t>
      </w:r>
      <w:proofErr w:type="spellEnd"/>
      <w:r w:rsidRPr="004A7A49">
        <w:rPr>
          <w:shd w:val="clear" w:color="auto" w:fill="FFFFFF"/>
        </w:rPr>
        <w:t xml:space="preserve">, I. and </w:t>
      </w:r>
      <w:proofErr w:type="spellStart"/>
      <w:r w:rsidRPr="004A7A49">
        <w:rPr>
          <w:shd w:val="clear" w:color="auto" w:fill="FFFFFF"/>
        </w:rPr>
        <w:t>Sagie</w:t>
      </w:r>
      <w:proofErr w:type="spellEnd"/>
      <w:r w:rsidRPr="004A7A49">
        <w:rPr>
          <w:shd w:val="clear" w:color="auto" w:fill="FFFFFF"/>
        </w:rPr>
        <w:t xml:space="preserve">, N., 2018.Project </w:t>
      </w:r>
      <w:proofErr w:type="spellStart"/>
      <w:r w:rsidRPr="004A7A49">
        <w:rPr>
          <w:shd w:val="clear" w:color="auto" w:fill="FFFFFF"/>
        </w:rPr>
        <w:t>Initiation.In</w:t>
      </w:r>
      <w:proofErr w:type="spellEnd"/>
      <w:r w:rsidRPr="004A7A49">
        <w:rPr>
          <w:shd w:val="clear" w:color="auto" w:fill="FFFFFF"/>
        </w:rPr>
        <w:t> </w:t>
      </w:r>
      <w:r w:rsidRPr="004A7A49">
        <w:rPr>
          <w:i/>
          <w:iCs/>
          <w:shd w:val="clear" w:color="auto" w:fill="FFFFFF"/>
        </w:rPr>
        <w:t>Project Management in Schools</w:t>
      </w:r>
      <w:r w:rsidRPr="004A7A49">
        <w:rPr>
          <w:shd w:val="clear" w:color="auto" w:fill="FFFFFF"/>
        </w:rPr>
        <w:t> (pp. 23-42). Palgrave Pivot, Cham.</w:t>
      </w:r>
    </w:p>
    <w:p w14:paraId="659E4F94"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Younis</w:t>
      </w:r>
      <w:proofErr w:type="spellEnd"/>
      <w:r w:rsidRPr="004A7A49">
        <w:rPr>
          <w:color w:val="222222"/>
          <w:shd w:val="clear" w:color="auto" w:fill="FFFFFF"/>
        </w:rPr>
        <w:t xml:space="preserve">, I., </w:t>
      </w:r>
      <w:proofErr w:type="spellStart"/>
      <w:r w:rsidRPr="004A7A49">
        <w:rPr>
          <w:color w:val="222222"/>
          <w:shd w:val="clear" w:color="auto" w:fill="FFFFFF"/>
        </w:rPr>
        <w:t>Longsheng</w:t>
      </w:r>
      <w:proofErr w:type="spellEnd"/>
      <w:r w:rsidRPr="004A7A49">
        <w:rPr>
          <w:color w:val="222222"/>
          <w:shd w:val="clear" w:color="auto" w:fill="FFFFFF"/>
        </w:rPr>
        <w:t xml:space="preserve">, C., Zulfiqar, M.I., Imran, M., Shah, S.A.A., Hussain, M. and </w:t>
      </w:r>
      <w:proofErr w:type="spellStart"/>
      <w:r w:rsidRPr="004A7A49">
        <w:rPr>
          <w:color w:val="222222"/>
          <w:shd w:val="clear" w:color="auto" w:fill="FFFFFF"/>
        </w:rPr>
        <w:t>Solangi</w:t>
      </w:r>
      <w:proofErr w:type="spellEnd"/>
      <w:r w:rsidRPr="004A7A49">
        <w:rPr>
          <w:color w:val="222222"/>
          <w:shd w:val="clear" w:color="auto" w:fill="FFFFFF"/>
        </w:rPr>
        <w:t>, Y.A., 2020. Regional disparities in Preventive measures of COVID-19 pandemic in China. A study from international students’ prior knowledge, perception and vulnerabilities. </w:t>
      </w:r>
      <w:r w:rsidRPr="004A7A49">
        <w:rPr>
          <w:i/>
          <w:iCs/>
          <w:color w:val="222222"/>
          <w:shd w:val="clear" w:color="auto" w:fill="FFFFFF"/>
        </w:rPr>
        <w:t>Environmental Science and Pollution Research</w:t>
      </w:r>
      <w:r w:rsidRPr="004A7A49">
        <w:rPr>
          <w:color w:val="222222"/>
          <w:shd w:val="clear" w:color="auto" w:fill="FFFFFF"/>
        </w:rPr>
        <w:t>, pp.1-16.</w:t>
      </w:r>
    </w:p>
    <w:p w14:paraId="055FC52C" w14:textId="77777777" w:rsidR="00EE022F" w:rsidRPr="004A7A49" w:rsidRDefault="00EE022F" w:rsidP="00EE022F">
      <w:pPr>
        <w:spacing w:after="0" w:line="360" w:lineRule="auto"/>
        <w:ind w:left="720" w:hanging="720"/>
        <w:jc w:val="both"/>
        <w:rPr>
          <w:color w:val="222222"/>
          <w:shd w:val="clear" w:color="auto" w:fill="FFFFFF"/>
        </w:rPr>
      </w:pPr>
      <w:proofErr w:type="spellStart"/>
      <w:r w:rsidRPr="004A7A49">
        <w:rPr>
          <w:color w:val="222222"/>
          <w:shd w:val="clear" w:color="auto" w:fill="FFFFFF"/>
        </w:rPr>
        <w:t>Zareei</w:t>
      </w:r>
      <w:proofErr w:type="spellEnd"/>
      <w:r w:rsidRPr="004A7A49">
        <w:rPr>
          <w:color w:val="222222"/>
          <w:shd w:val="clear" w:color="auto" w:fill="FFFFFF"/>
        </w:rPr>
        <w:t>, S., 2018. Project scheduling for constructing biogas plant using critical path method. </w:t>
      </w:r>
      <w:r w:rsidRPr="004A7A49">
        <w:rPr>
          <w:i/>
          <w:iCs/>
          <w:color w:val="222222"/>
          <w:shd w:val="clear" w:color="auto" w:fill="FFFFFF"/>
        </w:rPr>
        <w:t>Renewable and Sustainable Energy Reviews</w:t>
      </w:r>
      <w:r w:rsidRPr="004A7A49">
        <w:rPr>
          <w:color w:val="222222"/>
          <w:shd w:val="clear" w:color="auto" w:fill="FFFFFF"/>
        </w:rPr>
        <w:t>, </w:t>
      </w:r>
      <w:r w:rsidRPr="004A7A49">
        <w:rPr>
          <w:i/>
          <w:iCs/>
          <w:color w:val="222222"/>
          <w:shd w:val="clear" w:color="auto" w:fill="FFFFFF"/>
        </w:rPr>
        <w:t>81</w:t>
      </w:r>
      <w:r w:rsidRPr="004A7A49">
        <w:rPr>
          <w:color w:val="222222"/>
          <w:shd w:val="clear" w:color="auto" w:fill="FFFFFF"/>
        </w:rPr>
        <w:t>, pp.756-759.</w:t>
      </w:r>
    </w:p>
    <w:p w14:paraId="461BEBBF" w14:textId="77777777" w:rsidR="00F30251" w:rsidRPr="004A7A49" w:rsidRDefault="00F30251" w:rsidP="00EE022F">
      <w:pPr>
        <w:tabs>
          <w:tab w:val="center" w:pos="0"/>
          <w:tab w:val="left" w:pos="2700"/>
        </w:tabs>
        <w:spacing w:after="0" w:line="360" w:lineRule="auto"/>
        <w:jc w:val="both"/>
        <w:rPr>
          <w:rFonts w:cs="Times New Roman"/>
          <w:color w:val="222222"/>
          <w:szCs w:val="24"/>
          <w:shd w:val="clear" w:color="auto" w:fill="FFFFFF"/>
        </w:rPr>
      </w:pPr>
    </w:p>
    <w:sectPr w:rsidR="00F30251" w:rsidRPr="004A7A49" w:rsidSect="00F97C06">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070B4" w14:textId="77777777" w:rsidR="00A4561F" w:rsidRDefault="00A4561F" w:rsidP="0045156D">
      <w:pPr>
        <w:spacing w:after="0" w:line="240" w:lineRule="auto"/>
      </w:pPr>
      <w:r>
        <w:separator/>
      </w:r>
    </w:p>
  </w:endnote>
  <w:endnote w:type="continuationSeparator" w:id="0">
    <w:p w14:paraId="1062F768" w14:textId="77777777" w:rsidR="00A4561F" w:rsidRDefault="00A4561F" w:rsidP="00451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FA67E" w14:textId="77777777" w:rsidR="00A4561F" w:rsidRDefault="00A4561F" w:rsidP="0045156D">
      <w:pPr>
        <w:spacing w:after="0" w:line="240" w:lineRule="auto"/>
      </w:pPr>
      <w:r>
        <w:separator/>
      </w:r>
    </w:p>
  </w:footnote>
  <w:footnote w:type="continuationSeparator" w:id="0">
    <w:p w14:paraId="4026C709" w14:textId="77777777" w:rsidR="00A4561F" w:rsidRDefault="00A4561F" w:rsidP="00451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9400"/>
      <w:docPartObj>
        <w:docPartGallery w:val="Page Numbers (Top of Page)"/>
        <w:docPartUnique/>
      </w:docPartObj>
    </w:sdtPr>
    <w:sdtEndPr/>
    <w:sdtContent>
      <w:p w14:paraId="5ED1E32E" w14:textId="77777777" w:rsidR="00EE022F" w:rsidRDefault="00EE022F">
        <w:pPr>
          <w:pStyle w:val="Header"/>
          <w:jc w:val="right"/>
        </w:pPr>
        <w:r>
          <w:fldChar w:fldCharType="begin"/>
        </w:r>
        <w:r>
          <w:instrText xml:space="preserve"> PAGE   \* MERGEFORMAT </w:instrText>
        </w:r>
        <w:r>
          <w:fldChar w:fldCharType="separate"/>
        </w:r>
        <w:r w:rsidR="00AD689F">
          <w:rPr>
            <w:noProof/>
          </w:rPr>
          <w:t>5</w:t>
        </w:r>
        <w:r>
          <w:rPr>
            <w:noProof/>
          </w:rPr>
          <w:fldChar w:fldCharType="end"/>
        </w:r>
      </w:p>
    </w:sdtContent>
  </w:sdt>
  <w:p w14:paraId="35054D3A" w14:textId="77777777" w:rsidR="00EE022F" w:rsidRDefault="00EE0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4090B"/>
    <w:multiLevelType w:val="multilevel"/>
    <w:tmpl w:val="EED4CC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77F41D1"/>
    <w:multiLevelType w:val="hybridMultilevel"/>
    <w:tmpl w:val="038A30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613646"/>
    <w:multiLevelType w:val="multilevel"/>
    <w:tmpl w:val="D938FB28"/>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76916614"/>
    <w:multiLevelType w:val="multilevel"/>
    <w:tmpl w:val="EED4CC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removePersonalInformation/>
  <w:removeDateAndTime/>
  <w:hideSpellingErrors/>
  <w:hideGrammaticalErrors/>
  <w:proofState w:spelling="clean" w:grammar="clean"/>
  <w:defaultTabStop w:val="708"/>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CwNLY0MjM0NTcyNjNW0lEKTi0uzszPAykwqgUAUH6HxiwAAAA="/>
  </w:docVars>
  <w:rsids>
    <w:rsidRoot w:val="00A2049E"/>
    <w:rsid w:val="00002439"/>
    <w:rsid w:val="000269A3"/>
    <w:rsid w:val="0009159C"/>
    <w:rsid w:val="000950B8"/>
    <w:rsid w:val="000B712D"/>
    <w:rsid w:val="000E0607"/>
    <w:rsid w:val="001652A2"/>
    <w:rsid w:val="001746AF"/>
    <w:rsid w:val="00184B29"/>
    <w:rsid w:val="0022080D"/>
    <w:rsid w:val="0022631B"/>
    <w:rsid w:val="002435DB"/>
    <w:rsid w:val="002A606E"/>
    <w:rsid w:val="00383BD5"/>
    <w:rsid w:val="00395D73"/>
    <w:rsid w:val="0040065C"/>
    <w:rsid w:val="00402C29"/>
    <w:rsid w:val="00432180"/>
    <w:rsid w:val="0045156D"/>
    <w:rsid w:val="00492913"/>
    <w:rsid w:val="004A7A49"/>
    <w:rsid w:val="004B66BD"/>
    <w:rsid w:val="004D6076"/>
    <w:rsid w:val="005226DB"/>
    <w:rsid w:val="00547B01"/>
    <w:rsid w:val="00571CD8"/>
    <w:rsid w:val="005B3158"/>
    <w:rsid w:val="005C2528"/>
    <w:rsid w:val="005F438B"/>
    <w:rsid w:val="00603F56"/>
    <w:rsid w:val="00692AB1"/>
    <w:rsid w:val="006C2DE8"/>
    <w:rsid w:val="007415D2"/>
    <w:rsid w:val="00743483"/>
    <w:rsid w:val="007660FA"/>
    <w:rsid w:val="00776149"/>
    <w:rsid w:val="0083641C"/>
    <w:rsid w:val="008B7543"/>
    <w:rsid w:val="0092204D"/>
    <w:rsid w:val="009B4CDA"/>
    <w:rsid w:val="009F07B8"/>
    <w:rsid w:val="009F0CBD"/>
    <w:rsid w:val="00A2049E"/>
    <w:rsid w:val="00A44E93"/>
    <w:rsid w:val="00A4561F"/>
    <w:rsid w:val="00A461E3"/>
    <w:rsid w:val="00AD689F"/>
    <w:rsid w:val="00B27C29"/>
    <w:rsid w:val="00B3567C"/>
    <w:rsid w:val="00B60BC5"/>
    <w:rsid w:val="00BC0032"/>
    <w:rsid w:val="00C0128C"/>
    <w:rsid w:val="00C11D2C"/>
    <w:rsid w:val="00C16303"/>
    <w:rsid w:val="00C52C69"/>
    <w:rsid w:val="00CC4547"/>
    <w:rsid w:val="00D145E8"/>
    <w:rsid w:val="00D16C3F"/>
    <w:rsid w:val="00D16F9B"/>
    <w:rsid w:val="00D32ADE"/>
    <w:rsid w:val="00D4615E"/>
    <w:rsid w:val="00D72F78"/>
    <w:rsid w:val="00DD08BC"/>
    <w:rsid w:val="00DE54B2"/>
    <w:rsid w:val="00E01FD2"/>
    <w:rsid w:val="00E56286"/>
    <w:rsid w:val="00E670F8"/>
    <w:rsid w:val="00E71566"/>
    <w:rsid w:val="00ED0342"/>
    <w:rsid w:val="00EE022F"/>
    <w:rsid w:val="00F30251"/>
    <w:rsid w:val="00F633C9"/>
    <w:rsid w:val="00F97C06"/>
    <w:rsid w:val="00FA0791"/>
    <w:rsid w:val="00FE20FA"/>
    <w:rsid w:val="00FF78B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D0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38B"/>
    <w:rPr>
      <w:lang w:val="en-GB"/>
    </w:rPr>
  </w:style>
  <w:style w:type="paragraph" w:styleId="Heading1">
    <w:name w:val="heading 1"/>
    <w:basedOn w:val="Normal"/>
    <w:next w:val="Normal"/>
    <w:link w:val="Heading1Char"/>
    <w:uiPriority w:val="9"/>
    <w:qFormat/>
    <w:rsid w:val="008B7543"/>
    <w:pPr>
      <w:keepNext/>
      <w:keepLines/>
      <w:spacing w:before="240" w:after="0" w:line="360" w:lineRule="auto"/>
      <w:jc w:val="both"/>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92AB1"/>
    <w:pPr>
      <w:keepNext/>
      <w:keepLines/>
      <w:spacing w:before="200" w:after="0" w:line="360" w:lineRule="auto"/>
      <w:jc w:val="both"/>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0E0607"/>
    <w:pPr>
      <w:keepNext/>
      <w:keepLines/>
      <w:spacing w:before="200" w:after="0"/>
      <w:outlineLvl w:val="2"/>
    </w:pPr>
    <w:rPr>
      <w:rFonts w:eastAsiaTheme="majorEastAsia"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2AB1"/>
    <w:rPr>
      <w:rFonts w:eastAsiaTheme="majorEastAsia" w:cstheme="majorBidi"/>
      <w:bCs/>
      <w:i/>
      <w:szCs w:val="26"/>
      <w:lang w:val="en-GB"/>
    </w:rPr>
  </w:style>
  <w:style w:type="character" w:customStyle="1" w:styleId="Heading1Char">
    <w:name w:val="Heading 1 Char"/>
    <w:basedOn w:val="DefaultParagraphFont"/>
    <w:link w:val="Heading1"/>
    <w:uiPriority w:val="9"/>
    <w:rsid w:val="008B7543"/>
    <w:rPr>
      <w:rFonts w:eastAsiaTheme="majorEastAsia" w:cstheme="majorBidi"/>
      <w:b/>
      <w:szCs w:val="32"/>
      <w:lang w:val="en-GB"/>
    </w:rPr>
  </w:style>
  <w:style w:type="paragraph" w:styleId="Header">
    <w:name w:val="header"/>
    <w:basedOn w:val="Normal"/>
    <w:link w:val="HeaderChar"/>
    <w:uiPriority w:val="99"/>
    <w:unhideWhenUsed/>
    <w:rsid w:val="004515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56D"/>
    <w:rPr>
      <w:lang w:val="en-GB"/>
    </w:rPr>
  </w:style>
  <w:style w:type="paragraph" w:styleId="Footer">
    <w:name w:val="footer"/>
    <w:basedOn w:val="Normal"/>
    <w:link w:val="FooterChar"/>
    <w:uiPriority w:val="99"/>
    <w:unhideWhenUsed/>
    <w:rsid w:val="004515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56D"/>
    <w:rPr>
      <w:lang w:val="en-GB"/>
    </w:rPr>
  </w:style>
  <w:style w:type="table" w:styleId="TableGrid">
    <w:name w:val="Table Grid"/>
    <w:basedOn w:val="TableNormal"/>
    <w:uiPriority w:val="39"/>
    <w:rsid w:val="00432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31">
    <w:name w:val="List Table 1 Light - Accent 31"/>
    <w:basedOn w:val="TableNormal"/>
    <w:uiPriority w:val="46"/>
    <w:rsid w:val="00A44E93"/>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1Light-Accent61">
    <w:name w:val="Grid Table 1 Light - Accent 61"/>
    <w:basedOn w:val="TableNormal"/>
    <w:uiPriority w:val="46"/>
    <w:rsid w:val="00A44E9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402C29"/>
    <w:pPr>
      <w:ind w:left="720"/>
      <w:contextualSpacing/>
    </w:pPr>
  </w:style>
  <w:style w:type="table" w:customStyle="1" w:styleId="LightList-Accent11">
    <w:name w:val="Light List - Accent 11"/>
    <w:basedOn w:val="TableNormal"/>
    <w:uiPriority w:val="61"/>
    <w:rsid w:val="00402C29"/>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NormalWeb">
    <w:name w:val="Normal (Web)"/>
    <w:basedOn w:val="Normal"/>
    <w:uiPriority w:val="99"/>
    <w:unhideWhenUsed/>
    <w:rsid w:val="00402C29"/>
    <w:pPr>
      <w:spacing w:before="100" w:beforeAutospacing="1" w:after="100" w:afterAutospacing="1" w:line="240" w:lineRule="auto"/>
    </w:pPr>
    <w:rPr>
      <w:rFonts w:eastAsia="Times New Roman" w:cs="Times New Roman"/>
      <w:szCs w:val="24"/>
      <w:lang w:val="en-US"/>
    </w:rPr>
  </w:style>
  <w:style w:type="paragraph" w:styleId="Caption">
    <w:name w:val="caption"/>
    <w:basedOn w:val="Normal"/>
    <w:next w:val="Normal"/>
    <w:uiPriority w:val="35"/>
    <w:unhideWhenUsed/>
    <w:qFormat/>
    <w:rsid w:val="005226DB"/>
    <w:pPr>
      <w:spacing w:after="200" w:line="240" w:lineRule="auto"/>
    </w:pPr>
    <w:rPr>
      <w:rFonts w:asciiTheme="minorHAnsi" w:hAnsiTheme="minorHAnsi"/>
      <w:b/>
      <w:bCs/>
      <w:color w:val="5B9BD5" w:themeColor="accent1"/>
      <w:sz w:val="18"/>
      <w:szCs w:val="18"/>
      <w:lang w:val="en-US"/>
    </w:rPr>
  </w:style>
  <w:style w:type="paragraph" w:styleId="BalloonText">
    <w:name w:val="Balloon Text"/>
    <w:basedOn w:val="Normal"/>
    <w:link w:val="BalloonTextChar"/>
    <w:uiPriority w:val="99"/>
    <w:semiHidden/>
    <w:unhideWhenUsed/>
    <w:rsid w:val="00522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6DB"/>
    <w:rPr>
      <w:rFonts w:ascii="Tahoma" w:hAnsi="Tahoma" w:cs="Tahoma"/>
      <w:sz w:val="16"/>
      <w:szCs w:val="16"/>
      <w:lang w:val="en-GB"/>
    </w:rPr>
  </w:style>
  <w:style w:type="table" w:styleId="MediumGrid1-Accent2">
    <w:name w:val="Medium Grid 1 Accent 2"/>
    <w:basedOn w:val="TableNormal"/>
    <w:uiPriority w:val="67"/>
    <w:rsid w:val="005226DB"/>
    <w:pPr>
      <w:spacing w:after="0" w:line="240" w:lineRule="auto"/>
    </w:pPr>
    <w:rPr>
      <w:rFonts w:asciiTheme="minorHAnsi" w:hAnsiTheme="minorHAnsi"/>
      <w:sz w:val="22"/>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styleId="Hyperlink">
    <w:name w:val="Hyperlink"/>
    <w:basedOn w:val="DefaultParagraphFont"/>
    <w:uiPriority w:val="99"/>
    <w:unhideWhenUsed/>
    <w:rsid w:val="005226DB"/>
    <w:rPr>
      <w:color w:val="0563C1" w:themeColor="hyperlink"/>
      <w:u w:val="single"/>
    </w:rPr>
  </w:style>
  <w:style w:type="paragraph" w:styleId="TOCHeading">
    <w:name w:val="TOC Heading"/>
    <w:basedOn w:val="Heading1"/>
    <w:next w:val="Normal"/>
    <w:uiPriority w:val="39"/>
    <w:semiHidden/>
    <w:unhideWhenUsed/>
    <w:qFormat/>
    <w:rsid w:val="00F97C06"/>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F97C06"/>
    <w:pPr>
      <w:spacing w:after="100"/>
    </w:pPr>
  </w:style>
  <w:style w:type="paragraph" w:styleId="TOC2">
    <w:name w:val="toc 2"/>
    <w:basedOn w:val="Normal"/>
    <w:next w:val="Normal"/>
    <w:autoRedefine/>
    <w:uiPriority w:val="39"/>
    <w:unhideWhenUsed/>
    <w:rsid w:val="00F97C06"/>
    <w:pPr>
      <w:spacing w:after="100"/>
      <w:ind w:left="240"/>
    </w:pPr>
  </w:style>
  <w:style w:type="character" w:customStyle="1" w:styleId="Heading3Char">
    <w:name w:val="Heading 3 Char"/>
    <w:basedOn w:val="DefaultParagraphFont"/>
    <w:link w:val="Heading3"/>
    <w:uiPriority w:val="9"/>
    <w:rsid w:val="000E0607"/>
    <w:rPr>
      <w:rFonts w:eastAsiaTheme="majorEastAsia" w:cstheme="majorBidi"/>
      <w:bCs/>
      <w:color w:val="000000" w:themeColor="text1"/>
      <w:lang w:val="en-GB"/>
    </w:rPr>
  </w:style>
  <w:style w:type="paragraph" w:styleId="TOC3">
    <w:name w:val="toc 3"/>
    <w:basedOn w:val="Normal"/>
    <w:next w:val="Normal"/>
    <w:autoRedefine/>
    <w:uiPriority w:val="39"/>
    <w:unhideWhenUsed/>
    <w:rsid w:val="0022631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tune.com/2020/05/07/uber-q1-2020-earnings-coronavirus-impact/" TargetMode="External" /><Relationship Id="rId13" Type="http://schemas.openxmlformats.org/officeDocument/2006/relationships/diagramQuickStyle" Target="diagrams/quickStyle1.xml" /><Relationship Id="rId1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Layout" Target="diagrams/layout1.xml" /><Relationship Id="rId17" Type="http://schemas.openxmlformats.org/officeDocument/2006/relationships/hyperlink" Target="https://www.wired.com/story/coronavirus-covid-air-taxi-flying-car-impact/" TargetMode="External" /><Relationship Id="rId2" Type="http://schemas.openxmlformats.org/officeDocument/2006/relationships/numbering" Target="numbering.xml" /><Relationship Id="rId16" Type="http://schemas.openxmlformats.org/officeDocument/2006/relationships/hyperlink" Target="https://techcrunch.com/2020/03/19/uber-coronavirus-update/"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Data" Target="diagrams/data1.xml" /><Relationship Id="rId5" Type="http://schemas.openxmlformats.org/officeDocument/2006/relationships/webSettings" Target="webSettings.xml" /><Relationship Id="rId15" Type="http://schemas.microsoft.com/office/2007/relationships/diagramDrawing" Target="diagrams/drawing1.xml" /><Relationship Id="rId10" Type="http://schemas.openxmlformats.org/officeDocument/2006/relationships/image" Target="media/image2.jpe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diagramColors" Target="diagrams/colors1.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E931E0-1AFB-4E1F-BC46-6E965006FDBC}" type="doc">
      <dgm:prSet loTypeId="urn:microsoft.com/office/officeart/2005/8/layout/orgChart1#1" loCatId="hierarchy" qsTypeId="urn:microsoft.com/office/officeart/2005/8/quickstyle/simple1" qsCatId="simple" csTypeId="urn:microsoft.com/office/officeart/2005/8/colors/colorful2" csCatId="colorful" phldr="1"/>
      <dgm:spPr/>
      <dgm:t>
        <a:bodyPr/>
        <a:lstStyle/>
        <a:p>
          <a:endParaRPr lang="en-US"/>
        </a:p>
      </dgm:t>
    </dgm:pt>
    <dgm:pt modelId="{EBB38CF5-D640-48DC-9264-083935A7BBFA}">
      <dgm:prSet phldrT="[Text]" custT="1"/>
      <dgm:spPr/>
      <dgm:t>
        <a:bodyPr/>
        <a:lstStyle/>
        <a:p>
          <a:r>
            <a:rPr lang="en-US" sz="900" b="1">
              <a:solidFill>
                <a:sysClr val="windowText" lastClr="000000"/>
              </a:solidFill>
              <a:latin typeface="Times New Roman" pitchFamily="18" charset="0"/>
              <a:cs typeface="Times New Roman" pitchFamily="18" charset="0"/>
            </a:rPr>
            <a:t>Uber Project </a:t>
          </a:r>
        </a:p>
      </dgm:t>
    </dgm:pt>
    <dgm:pt modelId="{2FDE50C9-2930-4367-8AF5-D566379A2140}" type="parTrans" cxnId="{3A848922-E7C5-4C51-B49E-4E5DC3D40EEA}">
      <dgm:prSet/>
      <dgm:spPr/>
      <dgm:t>
        <a:bodyPr/>
        <a:lstStyle/>
        <a:p>
          <a:endParaRPr lang="en-US" sz="900">
            <a:solidFill>
              <a:sysClr val="windowText" lastClr="000000"/>
            </a:solidFill>
            <a:latin typeface="Times New Roman" pitchFamily="18" charset="0"/>
            <a:cs typeface="Times New Roman" pitchFamily="18" charset="0"/>
          </a:endParaRPr>
        </a:p>
      </dgm:t>
    </dgm:pt>
    <dgm:pt modelId="{DFF567C9-044C-478A-90C9-A6FEE7FEF056}" type="sibTrans" cxnId="{3A848922-E7C5-4C51-B49E-4E5DC3D40EEA}">
      <dgm:prSet/>
      <dgm:spPr/>
      <dgm:t>
        <a:bodyPr/>
        <a:lstStyle/>
        <a:p>
          <a:endParaRPr lang="en-US" sz="900">
            <a:solidFill>
              <a:sysClr val="windowText" lastClr="000000"/>
            </a:solidFill>
            <a:latin typeface="Times New Roman" pitchFamily="18" charset="0"/>
            <a:cs typeface="Times New Roman" pitchFamily="18" charset="0"/>
          </a:endParaRPr>
        </a:p>
      </dgm:t>
    </dgm:pt>
    <dgm:pt modelId="{2F449A5E-2DE8-48F2-9F29-320748354E9F}">
      <dgm:prSet phldrT="[Text]" custT="1"/>
      <dgm:spPr/>
      <dgm:t>
        <a:bodyPr/>
        <a:lstStyle/>
        <a:p>
          <a:r>
            <a:rPr lang="en-US" sz="900">
              <a:solidFill>
                <a:sysClr val="windowText" lastClr="000000"/>
              </a:solidFill>
              <a:latin typeface="Times New Roman" pitchFamily="18" charset="0"/>
              <a:cs typeface="Times New Roman" pitchFamily="18" charset="0"/>
            </a:rPr>
            <a:t>Project Delivery Service </a:t>
          </a:r>
        </a:p>
      </dgm:t>
    </dgm:pt>
    <dgm:pt modelId="{7A5FB2F5-9639-4F9E-B538-0A1B51827397}" type="parTrans" cxnId="{875A7434-9A3A-4ADC-8F8F-800BD95620DD}">
      <dgm:prSet/>
      <dgm:spPr/>
      <dgm:t>
        <a:bodyPr/>
        <a:lstStyle/>
        <a:p>
          <a:endParaRPr lang="en-US" sz="900">
            <a:solidFill>
              <a:sysClr val="windowText" lastClr="000000"/>
            </a:solidFill>
            <a:latin typeface="Times New Roman" pitchFamily="18" charset="0"/>
            <a:cs typeface="Times New Roman" pitchFamily="18" charset="0"/>
          </a:endParaRPr>
        </a:p>
      </dgm:t>
    </dgm:pt>
    <dgm:pt modelId="{94011FF5-F030-46DC-9724-EF9C30395A44}" type="sibTrans" cxnId="{875A7434-9A3A-4ADC-8F8F-800BD95620DD}">
      <dgm:prSet/>
      <dgm:spPr/>
      <dgm:t>
        <a:bodyPr/>
        <a:lstStyle/>
        <a:p>
          <a:endParaRPr lang="en-US" sz="900">
            <a:solidFill>
              <a:sysClr val="windowText" lastClr="000000"/>
            </a:solidFill>
            <a:latin typeface="Times New Roman" pitchFamily="18" charset="0"/>
            <a:cs typeface="Times New Roman" pitchFamily="18" charset="0"/>
          </a:endParaRPr>
        </a:p>
      </dgm:t>
    </dgm:pt>
    <dgm:pt modelId="{582F3548-5052-4A57-A6E1-19B9BE62EC3E}">
      <dgm:prSet phldrT="[Text]" custT="1"/>
      <dgm:spPr/>
      <dgm:t>
        <a:bodyPr/>
        <a:lstStyle/>
        <a:p>
          <a:r>
            <a:rPr lang="en-US" sz="900">
              <a:solidFill>
                <a:sysClr val="windowText" lastClr="000000"/>
              </a:solidFill>
              <a:latin typeface="Times New Roman" pitchFamily="18" charset="0"/>
              <a:cs typeface="Times New Roman" pitchFamily="18" charset="0"/>
            </a:rPr>
            <a:t>Increase Employees' motivation, job satisfaction, and skills</a:t>
          </a:r>
        </a:p>
      </dgm:t>
    </dgm:pt>
    <dgm:pt modelId="{1C34CA03-05D7-4776-B823-186FDC3B1B59}" type="parTrans" cxnId="{9D6BD1D0-50FB-43F1-A7D9-AC79BD816428}">
      <dgm:prSet/>
      <dgm:spPr/>
      <dgm:t>
        <a:bodyPr/>
        <a:lstStyle/>
        <a:p>
          <a:endParaRPr lang="en-US" sz="900">
            <a:solidFill>
              <a:sysClr val="windowText" lastClr="000000"/>
            </a:solidFill>
            <a:latin typeface="Times New Roman" pitchFamily="18" charset="0"/>
            <a:cs typeface="Times New Roman" pitchFamily="18" charset="0"/>
          </a:endParaRPr>
        </a:p>
      </dgm:t>
    </dgm:pt>
    <dgm:pt modelId="{C9D22987-1714-4F7A-8785-B1F514C7B632}" type="sibTrans" cxnId="{9D6BD1D0-50FB-43F1-A7D9-AC79BD816428}">
      <dgm:prSet/>
      <dgm:spPr/>
      <dgm:t>
        <a:bodyPr/>
        <a:lstStyle/>
        <a:p>
          <a:endParaRPr lang="en-US" sz="900">
            <a:solidFill>
              <a:sysClr val="windowText" lastClr="000000"/>
            </a:solidFill>
            <a:latin typeface="Times New Roman" pitchFamily="18" charset="0"/>
            <a:cs typeface="Times New Roman" pitchFamily="18" charset="0"/>
          </a:endParaRPr>
        </a:p>
      </dgm:t>
    </dgm:pt>
    <dgm:pt modelId="{3D24A036-A4A9-433F-A508-0502D8E0C62C}">
      <dgm:prSet phldrT="[Text]" custT="1"/>
      <dgm:spPr/>
      <dgm:t>
        <a:bodyPr/>
        <a:lstStyle/>
        <a:p>
          <a:r>
            <a:rPr lang="en-US" sz="900">
              <a:solidFill>
                <a:sysClr val="windowText" lastClr="000000"/>
              </a:solidFill>
              <a:latin typeface="Times New Roman" pitchFamily="18" charset="0"/>
              <a:cs typeface="Times New Roman" pitchFamily="18" charset="0"/>
            </a:rPr>
            <a:t>Customer Engagement </a:t>
          </a:r>
        </a:p>
      </dgm:t>
    </dgm:pt>
    <dgm:pt modelId="{967A0E78-64FB-4F22-979D-F25482D432FE}" type="parTrans" cxnId="{83DCF3F7-1317-4A38-8778-2B63FA4B89D7}">
      <dgm:prSet/>
      <dgm:spPr/>
      <dgm:t>
        <a:bodyPr/>
        <a:lstStyle/>
        <a:p>
          <a:endParaRPr lang="en-US" sz="900">
            <a:solidFill>
              <a:sysClr val="windowText" lastClr="000000"/>
            </a:solidFill>
            <a:latin typeface="Times New Roman" pitchFamily="18" charset="0"/>
            <a:cs typeface="Times New Roman" pitchFamily="18" charset="0"/>
          </a:endParaRPr>
        </a:p>
      </dgm:t>
    </dgm:pt>
    <dgm:pt modelId="{C0FAB3FD-5227-4D8F-90FF-62E404BB0F2C}" type="sibTrans" cxnId="{83DCF3F7-1317-4A38-8778-2B63FA4B89D7}">
      <dgm:prSet/>
      <dgm:spPr/>
      <dgm:t>
        <a:bodyPr/>
        <a:lstStyle/>
        <a:p>
          <a:endParaRPr lang="en-US" sz="900">
            <a:solidFill>
              <a:sysClr val="windowText" lastClr="000000"/>
            </a:solidFill>
            <a:latin typeface="Times New Roman" pitchFamily="18" charset="0"/>
            <a:cs typeface="Times New Roman" pitchFamily="18" charset="0"/>
          </a:endParaRPr>
        </a:p>
      </dgm:t>
    </dgm:pt>
    <dgm:pt modelId="{D81A31C3-DD9E-4E5C-A805-582462BF8666}">
      <dgm:prSet custT="1"/>
      <dgm:spPr/>
      <dgm:t>
        <a:bodyPr/>
        <a:lstStyle/>
        <a:p>
          <a:r>
            <a:rPr lang="en-US" sz="900">
              <a:solidFill>
                <a:sysClr val="windowText" lastClr="000000"/>
              </a:solidFill>
              <a:latin typeface="Times New Roman" pitchFamily="18" charset="0"/>
              <a:cs typeface="Times New Roman" pitchFamily="18" charset="0"/>
            </a:rPr>
            <a:t>Analysis of Resources and Cost </a:t>
          </a:r>
        </a:p>
      </dgm:t>
    </dgm:pt>
    <dgm:pt modelId="{94CC7C37-80B8-4674-B6FC-5C2FEAC34BBF}" type="parTrans" cxnId="{192CAC12-2FF0-4320-8E9B-F4FDC00F4094}">
      <dgm:prSet/>
      <dgm:spPr/>
      <dgm:t>
        <a:bodyPr/>
        <a:lstStyle/>
        <a:p>
          <a:endParaRPr lang="en-US" sz="900">
            <a:solidFill>
              <a:sysClr val="windowText" lastClr="000000"/>
            </a:solidFill>
            <a:latin typeface="Times New Roman" pitchFamily="18" charset="0"/>
            <a:cs typeface="Times New Roman" pitchFamily="18" charset="0"/>
          </a:endParaRPr>
        </a:p>
      </dgm:t>
    </dgm:pt>
    <dgm:pt modelId="{08B486F2-C56A-484D-BEA2-6469C270CACE}" type="sibTrans" cxnId="{192CAC12-2FF0-4320-8E9B-F4FDC00F4094}">
      <dgm:prSet/>
      <dgm:spPr/>
      <dgm:t>
        <a:bodyPr/>
        <a:lstStyle/>
        <a:p>
          <a:endParaRPr lang="en-US" sz="900">
            <a:solidFill>
              <a:sysClr val="windowText" lastClr="000000"/>
            </a:solidFill>
            <a:latin typeface="Times New Roman" pitchFamily="18" charset="0"/>
            <a:cs typeface="Times New Roman" pitchFamily="18" charset="0"/>
          </a:endParaRPr>
        </a:p>
      </dgm:t>
    </dgm:pt>
    <dgm:pt modelId="{AAA4C539-FFA9-40E6-917A-70520E20A871}">
      <dgm:prSet custT="1"/>
      <dgm:spPr/>
      <dgm:t>
        <a:bodyPr/>
        <a:lstStyle/>
        <a:p>
          <a:r>
            <a:rPr lang="en-US" sz="900">
              <a:solidFill>
                <a:sysClr val="windowText" lastClr="000000"/>
              </a:solidFill>
              <a:latin typeface="Times New Roman" pitchFamily="18" charset="0"/>
              <a:cs typeface="Times New Roman" pitchFamily="18" charset="0"/>
            </a:rPr>
            <a:t>Communicating project members </a:t>
          </a:r>
        </a:p>
      </dgm:t>
    </dgm:pt>
    <dgm:pt modelId="{0D474974-E3AA-4C72-8EB2-341C25977D64}" type="parTrans" cxnId="{BEED4F54-75F3-44DC-B4DD-730DDF89D291}">
      <dgm:prSet/>
      <dgm:spPr/>
      <dgm:t>
        <a:bodyPr/>
        <a:lstStyle/>
        <a:p>
          <a:endParaRPr lang="en-US" sz="900">
            <a:solidFill>
              <a:sysClr val="windowText" lastClr="000000"/>
            </a:solidFill>
            <a:latin typeface="Times New Roman" pitchFamily="18" charset="0"/>
            <a:cs typeface="Times New Roman" pitchFamily="18" charset="0"/>
          </a:endParaRPr>
        </a:p>
      </dgm:t>
    </dgm:pt>
    <dgm:pt modelId="{AC0A2FD8-EC89-4A0E-B9D0-F25AF3D2FAD6}" type="sibTrans" cxnId="{BEED4F54-75F3-44DC-B4DD-730DDF89D291}">
      <dgm:prSet/>
      <dgm:spPr/>
      <dgm:t>
        <a:bodyPr/>
        <a:lstStyle/>
        <a:p>
          <a:endParaRPr lang="en-US" sz="900">
            <a:solidFill>
              <a:sysClr val="windowText" lastClr="000000"/>
            </a:solidFill>
            <a:latin typeface="Times New Roman" pitchFamily="18" charset="0"/>
            <a:cs typeface="Times New Roman" pitchFamily="18" charset="0"/>
          </a:endParaRPr>
        </a:p>
      </dgm:t>
    </dgm:pt>
    <dgm:pt modelId="{1DA255CD-BCF8-4FB4-8E4E-D8137C28E579}">
      <dgm:prSet custT="1"/>
      <dgm:spPr/>
      <dgm:t>
        <a:bodyPr/>
        <a:lstStyle/>
        <a:p>
          <a:r>
            <a:rPr lang="en-US" sz="900">
              <a:solidFill>
                <a:sysClr val="windowText" lastClr="000000"/>
              </a:solidFill>
              <a:latin typeface="Times New Roman" pitchFamily="18" charset="0"/>
              <a:cs typeface="Times New Roman" pitchFamily="18" charset="0"/>
            </a:rPr>
            <a:t>Implementing and monitoring the system </a:t>
          </a:r>
        </a:p>
      </dgm:t>
    </dgm:pt>
    <dgm:pt modelId="{EEC607B1-7392-4FAB-82AC-C50EFEFE9F61}" type="parTrans" cxnId="{623D6815-D8D9-4603-B684-3AD2F22196F4}">
      <dgm:prSet/>
      <dgm:spPr/>
      <dgm:t>
        <a:bodyPr/>
        <a:lstStyle/>
        <a:p>
          <a:endParaRPr lang="en-US" sz="900">
            <a:solidFill>
              <a:sysClr val="windowText" lastClr="000000"/>
            </a:solidFill>
            <a:latin typeface="Times New Roman" pitchFamily="18" charset="0"/>
            <a:cs typeface="Times New Roman" pitchFamily="18" charset="0"/>
          </a:endParaRPr>
        </a:p>
      </dgm:t>
    </dgm:pt>
    <dgm:pt modelId="{F027DA4F-90B6-4005-A81D-5ED05133D8C8}" type="sibTrans" cxnId="{623D6815-D8D9-4603-B684-3AD2F22196F4}">
      <dgm:prSet/>
      <dgm:spPr/>
      <dgm:t>
        <a:bodyPr/>
        <a:lstStyle/>
        <a:p>
          <a:endParaRPr lang="en-US" sz="900">
            <a:solidFill>
              <a:sysClr val="windowText" lastClr="000000"/>
            </a:solidFill>
            <a:latin typeface="Times New Roman" pitchFamily="18" charset="0"/>
            <a:cs typeface="Times New Roman" pitchFamily="18" charset="0"/>
          </a:endParaRPr>
        </a:p>
      </dgm:t>
    </dgm:pt>
    <dgm:pt modelId="{D345C277-2EBC-45D2-B19E-EE81C63CDB4B}">
      <dgm:prSet custT="1"/>
      <dgm:spPr/>
      <dgm:t>
        <a:bodyPr/>
        <a:lstStyle/>
        <a:p>
          <a:r>
            <a:rPr lang="en-US" sz="900">
              <a:solidFill>
                <a:sysClr val="windowText" lastClr="000000"/>
              </a:solidFill>
              <a:latin typeface="Times New Roman" pitchFamily="18" charset="0"/>
              <a:cs typeface="Times New Roman" pitchFamily="18" charset="0"/>
            </a:rPr>
            <a:t>Resource and Cost Analysis for training programs</a:t>
          </a:r>
        </a:p>
      </dgm:t>
    </dgm:pt>
    <dgm:pt modelId="{50E655DE-C9A2-4739-9739-9CD6106A237C}" type="parTrans" cxnId="{4AD8061C-F03F-463C-BFBC-D8A76A61220C}">
      <dgm:prSet/>
      <dgm:spPr/>
      <dgm:t>
        <a:bodyPr/>
        <a:lstStyle/>
        <a:p>
          <a:endParaRPr lang="en-US" sz="900">
            <a:solidFill>
              <a:sysClr val="windowText" lastClr="000000"/>
            </a:solidFill>
            <a:latin typeface="Times New Roman" pitchFamily="18" charset="0"/>
            <a:cs typeface="Times New Roman" pitchFamily="18" charset="0"/>
          </a:endParaRPr>
        </a:p>
      </dgm:t>
    </dgm:pt>
    <dgm:pt modelId="{F8E744E0-280D-4BA8-95A5-B25B0CCCEB2F}" type="sibTrans" cxnId="{4AD8061C-F03F-463C-BFBC-D8A76A61220C}">
      <dgm:prSet/>
      <dgm:spPr/>
      <dgm:t>
        <a:bodyPr/>
        <a:lstStyle/>
        <a:p>
          <a:endParaRPr lang="en-US" sz="900">
            <a:solidFill>
              <a:sysClr val="windowText" lastClr="000000"/>
            </a:solidFill>
            <a:latin typeface="Times New Roman" pitchFamily="18" charset="0"/>
            <a:cs typeface="Times New Roman" pitchFamily="18" charset="0"/>
          </a:endParaRPr>
        </a:p>
      </dgm:t>
    </dgm:pt>
    <dgm:pt modelId="{6C174747-B6AC-49A1-9B47-E19314E8D0C6}">
      <dgm:prSet custT="1"/>
      <dgm:spPr/>
      <dgm:t>
        <a:bodyPr/>
        <a:lstStyle/>
        <a:p>
          <a:r>
            <a:rPr lang="en-US" sz="900">
              <a:solidFill>
                <a:sysClr val="windowText" lastClr="000000"/>
              </a:solidFill>
              <a:latin typeface="Times New Roman" pitchFamily="18" charset="0"/>
              <a:cs typeface="Times New Roman" pitchFamily="18" charset="0"/>
            </a:rPr>
            <a:t>Employee recognition through online channels and testing employee skills</a:t>
          </a:r>
        </a:p>
      </dgm:t>
    </dgm:pt>
    <dgm:pt modelId="{3DCB03AF-689D-4B36-8CCA-C56128DDAAD9}" type="parTrans" cxnId="{70357E8D-20EE-4DCA-BAF5-F67A07DEE938}">
      <dgm:prSet/>
      <dgm:spPr/>
      <dgm:t>
        <a:bodyPr/>
        <a:lstStyle/>
        <a:p>
          <a:endParaRPr lang="en-US" sz="900">
            <a:solidFill>
              <a:sysClr val="windowText" lastClr="000000"/>
            </a:solidFill>
            <a:latin typeface="Times New Roman" pitchFamily="18" charset="0"/>
            <a:cs typeface="Times New Roman" pitchFamily="18" charset="0"/>
          </a:endParaRPr>
        </a:p>
      </dgm:t>
    </dgm:pt>
    <dgm:pt modelId="{888F6663-5BEF-4C76-99B4-D82D7EB24E70}" type="sibTrans" cxnId="{70357E8D-20EE-4DCA-BAF5-F67A07DEE938}">
      <dgm:prSet/>
      <dgm:spPr/>
      <dgm:t>
        <a:bodyPr/>
        <a:lstStyle/>
        <a:p>
          <a:endParaRPr lang="en-US" sz="900">
            <a:solidFill>
              <a:sysClr val="windowText" lastClr="000000"/>
            </a:solidFill>
            <a:latin typeface="Times New Roman" pitchFamily="18" charset="0"/>
            <a:cs typeface="Times New Roman" pitchFamily="18" charset="0"/>
          </a:endParaRPr>
        </a:p>
      </dgm:t>
    </dgm:pt>
    <dgm:pt modelId="{306F3A17-8409-4473-A880-FB1CB491AE6E}">
      <dgm:prSet custT="1"/>
      <dgm:spPr/>
      <dgm:t>
        <a:bodyPr/>
        <a:lstStyle/>
        <a:p>
          <a:r>
            <a:rPr lang="en-US" sz="900">
              <a:solidFill>
                <a:sysClr val="windowText" lastClr="000000"/>
              </a:solidFill>
              <a:latin typeface="Times New Roman" pitchFamily="18" charset="0"/>
              <a:cs typeface="Times New Roman" pitchFamily="18" charset="0"/>
            </a:rPr>
            <a:t>Monitoring the progress and performance of employees </a:t>
          </a:r>
        </a:p>
      </dgm:t>
    </dgm:pt>
    <dgm:pt modelId="{65216559-F4FA-41B5-9A2C-F95BE444EBC8}" type="parTrans" cxnId="{E0E1366D-6E21-4554-800B-21DD7DC64C8B}">
      <dgm:prSet/>
      <dgm:spPr/>
      <dgm:t>
        <a:bodyPr/>
        <a:lstStyle/>
        <a:p>
          <a:endParaRPr lang="en-US" sz="900">
            <a:solidFill>
              <a:sysClr val="windowText" lastClr="000000"/>
            </a:solidFill>
            <a:latin typeface="Times New Roman" pitchFamily="18" charset="0"/>
            <a:cs typeface="Times New Roman" pitchFamily="18" charset="0"/>
          </a:endParaRPr>
        </a:p>
      </dgm:t>
    </dgm:pt>
    <dgm:pt modelId="{130B989E-6DB0-4301-81E5-24D8578C14C0}" type="sibTrans" cxnId="{E0E1366D-6E21-4554-800B-21DD7DC64C8B}">
      <dgm:prSet/>
      <dgm:spPr/>
      <dgm:t>
        <a:bodyPr/>
        <a:lstStyle/>
        <a:p>
          <a:endParaRPr lang="en-US" sz="900">
            <a:solidFill>
              <a:sysClr val="windowText" lastClr="000000"/>
            </a:solidFill>
            <a:latin typeface="Times New Roman" pitchFamily="18" charset="0"/>
            <a:cs typeface="Times New Roman" pitchFamily="18" charset="0"/>
          </a:endParaRPr>
        </a:p>
      </dgm:t>
    </dgm:pt>
    <dgm:pt modelId="{606D4075-B334-46B4-AEB5-2808D970DAF6}">
      <dgm:prSet custT="1"/>
      <dgm:spPr/>
      <dgm:t>
        <a:bodyPr/>
        <a:lstStyle/>
        <a:p>
          <a:r>
            <a:rPr lang="en-US" sz="900">
              <a:solidFill>
                <a:sysClr val="windowText" lastClr="000000"/>
              </a:solidFill>
              <a:latin typeface="Times New Roman" pitchFamily="18" charset="0"/>
              <a:cs typeface="Times New Roman" pitchFamily="18" charset="0"/>
            </a:rPr>
            <a:t>Determining the needs of customers as per the new project </a:t>
          </a:r>
        </a:p>
      </dgm:t>
    </dgm:pt>
    <dgm:pt modelId="{4C230465-1B0A-4312-8741-73D6EA53493A}" type="parTrans" cxnId="{F696B760-DAE2-4205-8743-189A7EA0E794}">
      <dgm:prSet/>
      <dgm:spPr/>
      <dgm:t>
        <a:bodyPr/>
        <a:lstStyle/>
        <a:p>
          <a:endParaRPr lang="en-US" sz="900">
            <a:solidFill>
              <a:sysClr val="windowText" lastClr="000000"/>
            </a:solidFill>
            <a:latin typeface="Times New Roman" pitchFamily="18" charset="0"/>
            <a:cs typeface="Times New Roman" pitchFamily="18" charset="0"/>
          </a:endParaRPr>
        </a:p>
      </dgm:t>
    </dgm:pt>
    <dgm:pt modelId="{5CE59AF2-9484-4AF9-A647-2F0227588930}" type="sibTrans" cxnId="{F696B760-DAE2-4205-8743-189A7EA0E794}">
      <dgm:prSet/>
      <dgm:spPr/>
      <dgm:t>
        <a:bodyPr/>
        <a:lstStyle/>
        <a:p>
          <a:endParaRPr lang="en-US" sz="900">
            <a:solidFill>
              <a:sysClr val="windowText" lastClr="000000"/>
            </a:solidFill>
            <a:latin typeface="Times New Roman" pitchFamily="18" charset="0"/>
            <a:cs typeface="Times New Roman" pitchFamily="18" charset="0"/>
          </a:endParaRPr>
        </a:p>
      </dgm:t>
    </dgm:pt>
    <dgm:pt modelId="{143F82EE-81E0-48EE-A22F-FD242D3652B4}">
      <dgm:prSet custT="1"/>
      <dgm:spPr/>
      <dgm:t>
        <a:bodyPr/>
        <a:lstStyle/>
        <a:p>
          <a:r>
            <a:rPr lang="en-US" sz="900">
              <a:solidFill>
                <a:sysClr val="windowText" lastClr="000000"/>
              </a:solidFill>
              <a:latin typeface="Times New Roman" pitchFamily="18" charset="0"/>
              <a:cs typeface="Times New Roman" pitchFamily="18" charset="0"/>
            </a:rPr>
            <a:t>Increase Company's Sales and Online Presence </a:t>
          </a:r>
        </a:p>
      </dgm:t>
    </dgm:pt>
    <dgm:pt modelId="{57EE9091-65EF-4F8D-B245-85D6992E27BF}" type="parTrans" cxnId="{FF450AA6-CE91-44B1-A160-34123C805CB4}">
      <dgm:prSet/>
      <dgm:spPr/>
      <dgm:t>
        <a:bodyPr/>
        <a:lstStyle/>
        <a:p>
          <a:endParaRPr lang="en-US" sz="900">
            <a:solidFill>
              <a:sysClr val="windowText" lastClr="000000"/>
            </a:solidFill>
            <a:latin typeface="Times New Roman" pitchFamily="18" charset="0"/>
            <a:cs typeface="Times New Roman" pitchFamily="18" charset="0"/>
          </a:endParaRPr>
        </a:p>
      </dgm:t>
    </dgm:pt>
    <dgm:pt modelId="{64D885BE-35BD-40E6-B100-CE636625B452}" type="sibTrans" cxnId="{FF450AA6-CE91-44B1-A160-34123C805CB4}">
      <dgm:prSet/>
      <dgm:spPr/>
      <dgm:t>
        <a:bodyPr/>
        <a:lstStyle/>
        <a:p>
          <a:endParaRPr lang="en-US" sz="900">
            <a:solidFill>
              <a:sysClr val="windowText" lastClr="000000"/>
            </a:solidFill>
            <a:latin typeface="Times New Roman" pitchFamily="18" charset="0"/>
            <a:cs typeface="Times New Roman" pitchFamily="18" charset="0"/>
          </a:endParaRPr>
        </a:p>
      </dgm:t>
    </dgm:pt>
    <dgm:pt modelId="{7FD1B510-0387-4B7F-BC8D-E4BB29EC9164}">
      <dgm:prSet custT="1"/>
      <dgm:spPr/>
      <dgm:t>
        <a:bodyPr/>
        <a:lstStyle/>
        <a:p>
          <a:r>
            <a:rPr lang="en-US" sz="900">
              <a:solidFill>
                <a:sysClr val="windowText" lastClr="000000"/>
              </a:solidFill>
              <a:latin typeface="Times New Roman" pitchFamily="18" charset="0"/>
              <a:cs typeface="Times New Roman" pitchFamily="18" charset="0"/>
            </a:rPr>
            <a:t>Developing strategies to provide premium and comfort services </a:t>
          </a:r>
        </a:p>
      </dgm:t>
    </dgm:pt>
    <dgm:pt modelId="{041FAF72-46C6-465A-A83F-2113C2B52A6D}" type="parTrans" cxnId="{91660040-ABD8-44E5-83F8-08E1D72CBC4B}">
      <dgm:prSet/>
      <dgm:spPr/>
      <dgm:t>
        <a:bodyPr/>
        <a:lstStyle/>
        <a:p>
          <a:endParaRPr lang="en-US" sz="900">
            <a:solidFill>
              <a:sysClr val="windowText" lastClr="000000"/>
            </a:solidFill>
            <a:latin typeface="Times New Roman" pitchFamily="18" charset="0"/>
            <a:cs typeface="Times New Roman" pitchFamily="18" charset="0"/>
          </a:endParaRPr>
        </a:p>
      </dgm:t>
    </dgm:pt>
    <dgm:pt modelId="{E490BAB2-68D7-4BA5-98BB-AD0D8488112F}" type="sibTrans" cxnId="{91660040-ABD8-44E5-83F8-08E1D72CBC4B}">
      <dgm:prSet/>
      <dgm:spPr/>
      <dgm:t>
        <a:bodyPr/>
        <a:lstStyle/>
        <a:p>
          <a:endParaRPr lang="en-US" sz="900">
            <a:solidFill>
              <a:sysClr val="windowText" lastClr="000000"/>
            </a:solidFill>
            <a:latin typeface="Times New Roman" pitchFamily="18" charset="0"/>
            <a:cs typeface="Times New Roman" pitchFamily="18" charset="0"/>
          </a:endParaRPr>
        </a:p>
      </dgm:t>
    </dgm:pt>
    <dgm:pt modelId="{EFF4784B-C98F-4E59-B99E-BD70B3B5D8EB}">
      <dgm:prSet custT="1"/>
      <dgm:spPr/>
      <dgm:t>
        <a:bodyPr/>
        <a:lstStyle/>
        <a:p>
          <a:r>
            <a:rPr lang="en-US" sz="900">
              <a:solidFill>
                <a:sysClr val="windowText" lastClr="000000"/>
              </a:solidFill>
              <a:latin typeface="Times New Roman" pitchFamily="18" charset="0"/>
              <a:cs typeface="Times New Roman" pitchFamily="18" charset="0"/>
            </a:rPr>
            <a:t>Implementing strategies </a:t>
          </a:r>
        </a:p>
      </dgm:t>
    </dgm:pt>
    <dgm:pt modelId="{B5C0A01C-5FDA-4E03-841B-390993118132}" type="parTrans" cxnId="{BF930D40-30F7-40EC-A529-3E92941D5747}">
      <dgm:prSet/>
      <dgm:spPr/>
      <dgm:t>
        <a:bodyPr/>
        <a:lstStyle/>
        <a:p>
          <a:endParaRPr lang="en-US" sz="900">
            <a:solidFill>
              <a:sysClr val="windowText" lastClr="000000"/>
            </a:solidFill>
            <a:latin typeface="Times New Roman" pitchFamily="18" charset="0"/>
            <a:cs typeface="Times New Roman" pitchFamily="18" charset="0"/>
          </a:endParaRPr>
        </a:p>
      </dgm:t>
    </dgm:pt>
    <dgm:pt modelId="{775C0C1F-E38A-4429-8C94-0F87D8F63BE1}" type="sibTrans" cxnId="{BF930D40-30F7-40EC-A529-3E92941D5747}">
      <dgm:prSet/>
      <dgm:spPr/>
      <dgm:t>
        <a:bodyPr/>
        <a:lstStyle/>
        <a:p>
          <a:endParaRPr lang="en-US" sz="900">
            <a:solidFill>
              <a:sysClr val="windowText" lastClr="000000"/>
            </a:solidFill>
            <a:latin typeface="Times New Roman" pitchFamily="18" charset="0"/>
            <a:cs typeface="Times New Roman" pitchFamily="18" charset="0"/>
          </a:endParaRPr>
        </a:p>
      </dgm:t>
    </dgm:pt>
    <dgm:pt modelId="{63D485DE-ECB2-4DB2-B8D9-68B4B981576D}">
      <dgm:prSet custT="1"/>
      <dgm:spPr/>
      <dgm:t>
        <a:bodyPr/>
        <a:lstStyle/>
        <a:p>
          <a:r>
            <a:rPr lang="en-US" sz="900">
              <a:solidFill>
                <a:sysClr val="windowText" lastClr="000000"/>
              </a:solidFill>
              <a:latin typeface="Times New Roman" pitchFamily="18" charset="0"/>
              <a:cs typeface="Times New Roman" pitchFamily="18" charset="0"/>
            </a:rPr>
            <a:t>Analysing the progress in feedback of customers </a:t>
          </a:r>
        </a:p>
      </dgm:t>
    </dgm:pt>
    <dgm:pt modelId="{E39C5BB2-C11D-49CD-84A6-704DB9B71BE4}" type="parTrans" cxnId="{BF797C2B-D28B-4B0E-8229-FC2C51478D8A}">
      <dgm:prSet/>
      <dgm:spPr/>
      <dgm:t>
        <a:bodyPr/>
        <a:lstStyle/>
        <a:p>
          <a:endParaRPr lang="en-US" sz="900">
            <a:solidFill>
              <a:sysClr val="windowText" lastClr="000000"/>
            </a:solidFill>
            <a:latin typeface="Times New Roman" pitchFamily="18" charset="0"/>
            <a:cs typeface="Times New Roman" pitchFamily="18" charset="0"/>
          </a:endParaRPr>
        </a:p>
      </dgm:t>
    </dgm:pt>
    <dgm:pt modelId="{9AE0962D-E5E7-4FAF-B0A7-3C300B9820C3}" type="sibTrans" cxnId="{BF797C2B-D28B-4B0E-8229-FC2C51478D8A}">
      <dgm:prSet/>
      <dgm:spPr/>
      <dgm:t>
        <a:bodyPr/>
        <a:lstStyle/>
        <a:p>
          <a:endParaRPr lang="en-US" sz="900">
            <a:solidFill>
              <a:sysClr val="windowText" lastClr="000000"/>
            </a:solidFill>
            <a:latin typeface="Times New Roman" pitchFamily="18" charset="0"/>
            <a:cs typeface="Times New Roman" pitchFamily="18" charset="0"/>
          </a:endParaRPr>
        </a:p>
      </dgm:t>
    </dgm:pt>
    <dgm:pt modelId="{1A685386-F3BC-48F7-85BC-B857D6752A87}">
      <dgm:prSet custT="1"/>
      <dgm:spPr/>
      <dgm:t>
        <a:bodyPr/>
        <a:lstStyle/>
        <a:p>
          <a:r>
            <a:rPr lang="en-US" sz="900">
              <a:solidFill>
                <a:sysClr val="windowText" lastClr="000000"/>
              </a:solidFill>
              <a:latin typeface="Times New Roman" pitchFamily="18" charset="0"/>
              <a:cs typeface="Times New Roman" pitchFamily="18" charset="0"/>
            </a:rPr>
            <a:t>Analysing the global market</a:t>
          </a:r>
        </a:p>
      </dgm:t>
    </dgm:pt>
    <dgm:pt modelId="{D094DB5A-1245-481F-ABEF-05D451B0F9BF}" type="parTrans" cxnId="{4A18B47D-8B1B-43EA-B898-68AE1A347B6C}">
      <dgm:prSet/>
      <dgm:spPr/>
      <dgm:t>
        <a:bodyPr/>
        <a:lstStyle/>
        <a:p>
          <a:endParaRPr lang="en-US" sz="900">
            <a:solidFill>
              <a:sysClr val="windowText" lastClr="000000"/>
            </a:solidFill>
            <a:latin typeface="Times New Roman" pitchFamily="18" charset="0"/>
            <a:cs typeface="Times New Roman" pitchFamily="18" charset="0"/>
          </a:endParaRPr>
        </a:p>
      </dgm:t>
    </dgm:pt>
    <dgm:pt modelId="{263BCAA8-D041-4613-B8C1-02BD5A939C4C}" type="sibTrans" cxnId="{4A18B47D-8B1B-43EA-B898-68AE1A347B6C}">
      <dgm:prSet/>
      <dgm:spPr/>
      <dgm:t>
        <a:bodyPr/>
        <a:lstStyle/>
        <a:p>
          <a:endParaRPr lang="en-US" sz="900">
            <a:solidFill>
              <a:sysClr val="windowText" lastClr="000000"/>
            </a:solidFill>
            <a:latin typeface="Times New Roman" pitchFamily="18" charset="0"/>
            <a:cs typeface="Times New Roman" pitchFamily="18" charset="0"/>
          </a:endParaRPr>
        </a:p>
      </dgm:t>
    </dgm:pt>
    <dgm:pt modelId="{E6521B07-7270-4FF0-8BF8-C3A451E370FF}">
      <dgm:prSet custT="1"/>
      <dgm:spPr/>
      <dgm:t>
        <a:bodyPr/>
        <a:lstStyle/>
        <a:p>
          <a:r>
            <a:rPr lang="en-US" sz="900">
              <a:solidFill>
                <a:sysClr val="windowText" lastClr="000000"/>
              </a:solidFill>
              <a:latin typeface="Times New Roman" pitchFamily="18" charset="0"/>
              <a:cs typeface="Times New Roman" pitchFamily="18" charset="0"/>
            </a:rPr>
            <a:t>Developing contacts with investors and project partners</a:t>
          </a:r>
        </a:p>
      </dgm:t>
    </dgm:pt>
    <dgm:pt modelId="{875916AF-6BA4-4DBB-84FC-38E44E2D83F5}" type="parTrans" cxnId="{715F1A16-D751-439F-8502-AC8F0011D24C}">
      <dgm:prSet/>
      <dgm:spPr/>
      <dgm:t>
        <a:bodyPr/>
        <a:lstStyle/>
        <a:p>
          <a:endParaRPr lang="en-US" sz="900">
            <a:solidFill>
              <a:sysClr val="windowText" lastClr="000000"/>
            </a:solidFill>
            <a:latin typeface="Times New Roman" pitchFamily="18" charset="0"/>
            <a:cs typeface="Times New Roman" pitchFamily="18" charset="0"/>
          </a:endParaRPr>
        </a:p>
      </dgm:t>
    </dgm:pt>
    <dgm:pt modelId="{6F5250BB-DC65-4488-9685-AF1B5637DA11}" type="sibTrans" cxnId="{715F1A16-D751-439F-8502-AC8F0011D24C}">
      <dgm:prSet/>
      <dgm:spPr/>
      <dgm:t>
        <a:bodyPr/>
        <a:lstStyle/>
        <a:p>
          <a:endParaRPr lang="en-US" sz="900">
            <a:solidFill>
              <a:sysClr val="windowText" lastClr="000000"/>
            </a:solidFill>
            <a:latin typeface="Times New Roman" pitchFamily="18" charset="0"/>
            <a:cs typeface="Times New Roman" pitchFamily="18" charset="0"/>
          </a:endParaRPr>
        </a:p>
      </dgm:t>
    </dgm:pt>
    <dgm:pt modelId="{8564D108-CFEC-4820-9556-8511014E041F}">
      <dgm:prSet custT="1"/>
      <dgm:spPr/>
      <dgm:t>
        <a:bodyPr/>
        <a:lstStyle/>
        <a:p>
          <a:r>
            <a:rPr lang="en-US" sz="900">
              <a:solidFill>
                <a:sysClr val="windowText" lastClr="000000"/>
              </a:solidFill>
              <a:latin typeface="Times New Roman" pitchFamily="18" charset="0"/>
              <a:cs typeface="Times New Roman" pitchFamily="18" charset="0"/>
            </a:rPr>
            <a:t>Analysing the human and financial resources required </a:t>
          </a:r>
        </a:p>
      </dgm:t>
    </dgm:pt>
    <dgm:pt modelId="{D47C72DA-B2FE-4AC1-BBB3-51F0AE9815B3}" type="parTrans" cxnId="{3FC71657-CFA9-4B96-B549-3A49B296D4AD}">
      <dgm:prSet/>
      <dgm:spPr/>
      <dgm:t>
        <a:bodyPr/>
        <a:lstStyle/>
        <a:p>
          <a:endParaRPr lang="en-US" sz="900">
            <a:solidFill>
              <a:sysClr val="windowText" lastClr="000000"/>
            </a:solidFill>
            <a:latin typeface="Times New Roman" pitchFamily="18" charset="0"/>
            <a:cs typeface="Times New Roman" pitchFamily="18" charset="0"/>
          </a:endParaRPr>
        </a:p>
      </dgm:t>
    </dgm:pt>
    <dgm:pt modelId="{63623B4C-8887-4D64-9348-7335A88A228C}" type="sibTrans" cxnId="{3FC71657-CFA9-4B96-B549-3A49B296D4AD}">
      <dgm:prSet/>
      <dgm:spPr/>
      <dgm:t>
        <a:bodyPr/>
        <a:lstStyle/>
        <a:p>
          <a:endParaRPr lang="en-US" sz="900">
            <a:solidFill>
              <a:sysClr val="windowText" lastClr="000000"/>
            </a:solidFill>
            <a:latin typeface="Times New Roman" pitchFamily="18" charset="0"/>
            <a:cs typeface="Times New Roman" pitchFamily="18" charset="0"/>
          </a:endParaRPr>
        </a:p>
      </dgm:t>
    </dgm:pt>
    <dgm:pt modelId="{CBE75D1E-2FD4-4DA4-A6CA-1EC506E070E9}">
      <dgm:prSet custT="1"/>
      <dgm:spPr/>
      <dgm:t>
        <a:bodyPr/>
        <a:lstStyle/>
        <a:p>
          <a:r>
            <a:rPr lang="en-US" sz="900">
              <a:solidFill>
                <a:sysClr val="windowText" lastClr="000000"/>
              </a:solidFill>
              <a:latin typeface="Times New Roman" pitchFamily="18" charset="0"/>
              <a:cs typeface="Times New Roman" pitchFamily="18" charset="0"/>
            </a:rPr>
            <a:t>Easy access to customers </a:t>
          </a:r>
        </a:p>
      </dgm:t>
    </dgm:pt>
    <dgm:pt modelId="{FD061A1A-0FB8-44D4-A41A-7333D026AAC7}" type="parTrans" cxnId="{C355902D-3B68-44F4-8907-BF8F5359ACCE}">
      <dgm:prSet/>
      <dgm:spPr/>
      <dgm:t>
        <a:bodyPr/>
        <a:lstStyle/>
        <a:p>
          <a:endParaRPr lang="en-US" sz="900">
            <a:solidFill>
              <a:sysClr val="windowText" lastClr="000000"/>
            </a:solidFill>
            <a:latin typeface="Times New Roman" pitchFamily="18" charset="0"/>
            <a:cs typeface="Times New Roman" pitchFamily="18" charset="0"/>
          </a:endParaRPr>
        </a:p>
      </dgm:t>
    </dgm:pt>
    <dgm:pt modelId="{6785BAF6-2B14-486B-A672-7D9D39A1B6C4}" type="sibTrans" cxnId="{C355902D-3B68-44F4-8907-BF8F5359ACCE}">
      <dgm:prSet/>
      <dgm:spPr/>
      <dgm:t>
        <a:bodyPr/>
        <a:lstStyle/>
        <a:p>
          <a:endParaRPr lang="en-US" sz="900">
            <a:solidFill>
              <a:sysClr val="windowText" lastClr="000000"/>
            </a:solidFill>
            <a:latin typeface="Times New Roman" pitchFamily="18" charset="0"/>
            <a:cs typeface="Times New Roman" pitchFamily="18" charset="0"/>
          </a:endParaRPr>
        </a:p>
      </dgm:t>
    </dgm:pt>
    <dgm:pt modelId="{BF4FAA34-6205-4156-B772-827AB7EA03C0}" type="pres">
      <dgm:prSet presAssocID="{61E931E0-1AFB-4E1F-BC46-6E965006FDBC}" presName="hierChild1" presStyleCnt="0">
        <dgm:presLayoutVars>
          <dgm:orgChart val="1"/>
          <dgm:chPref val="1"/>
          <dgm:dir/>
          <dgm:animOne val="branch"/>
          <dgm:animLvl val="lvl"/>
          <dgm:resizeHandles/>
        </dgm:presLayoutVars>
      </dgm:prSet>
      <dgm:spPr/>
    </dgm:pt>
    <dgm:pt modelId="{FC9E07FE-13BD-4CE8-81DD-99D3101E1D26}" type="pres">
      <dgm:prSet presAssocID="{EBB38CF5-D640-48DC-9264-083935A7BBFA}" presName="hierRoot1" presStyleCnt="0">
        <dgm:presLayoutVars>
          <dgm:hierBranch val="init"/>
        </dgm:presLayoutVars>
      </dgm:prSet>
      <dgm:spPr/>
    </dgm:pt>
    <dgm:pt modelId="{17AE914F-5A38-4EE4-830B-292D1082EE8E}" type="pres">
      <dgm:prSet presAssocID="{EBB38CF5-D640-48DC-9264-083935A7BBFA}" presName="rootComposite1" presStyleCnt="0"/>
      <dgm:spPr/>
    </dgm:pt>
    <dgm:pt modelId="{B00D64B8-CE4C-44D3-BF1F-E6BEB9257BF1}" type="pres">
      <dgm:prSet presAssocID="{EBB38CF5-D640-48DC-9264-083935A7BBFA}" presName="rootText1" presStyleLbl="node0" presStyleIdx="0" presStyleCnt="1">
        <dgm:presLayoutVars>
          <dgm:chPref val="3"/>
        </dgm:presLayoutVars>
      </dgm:prSet>
      <dgm:spPr/>
    </dgm:pt>
    <dgm:pt modelId="{C1E15976-8CF5-494B-9002-86C72670B88E}" type="pres">
      <dgm:prSet presAssocID="{EBB38CF5-D640-48DC-9264-083935A7BBFA}" presName="rootConnector1" presStyleLbl="node1" presStyleIdx="0" presStyleCnt="0"/>
      <dgm:spPr/>
    </dgm:pt>
    <dgm:pt modelId="{E4A0AD2B-B53E-4534-A8AE-86EB48A7478A}" type="pres">
      <dgm:prSet presAssocID="{EBB38CF5-D640-48DC-9264-083935A7BBFA}" presName="hierChild2" presStyleCnt="0"/>
      <dgm:spPr/>
    </dgm:pt>
    <dgm:pt modelId="{DC9CF929-6F1E-45FE-8195-8B4C68E77E8C}" type="pres">
      <dgm:prSet presAssocID="{7A5FB2F5-9639-4F9E-B538-0A1B51827397}" presName="Name37" presStyleLbl="parChTrans1D2" presStyleIdx="0" presStyleCnt="4"/>
      <dgm:spPr/>
    </dgm:pt>
    <dgm:pt modelId="{4430F407-672E-4E71-863F-3E747CA40CCA}" type="pres">
      <dgm:prSet presAssocID="{2F449A5E-2DE8-48F2-9F29-320748354E9F}" presName="hierRoot2" presStyleCnt="0">
        <dgm:presLayoutVars>
          <dgm:hierBranch val="init"/>
        </dgm:presLayoutVars>
      </dgm:prSet>
      <dgm:spPr/>
    </dgm:pt>
    <dgm:pt modelId="{81D2320E-1BAE-4B8E-9802-5C32800F0DB2}" type="pres">
      <dgm:prSet presAssocID="{2F449A5E-2DE8-48F2-9F29-320748354E9F}" presName="rootComposite" presStyleCnt="0"/>
      <dgm:spPr/>
    </dgm:pt>
    <dgm:pt modelId="{9ED04C1E-2E42-4203-BF80-FADF347994C1}" type="pres">
      <dgm:prSet presAssocID="{2F449A5E-2DE8-48F2-9F29-320748354E9F}" presName="rootText" presStyleLbl="node2" presStyleIdx="0" presStyleCnt="4">
        <dgm:presLayoutVars>
          <dgm:chPref val="3"/>
        </dgm:presLayoutVars>
      </dgm:prSet>
      <dgm:spPr/>
    </dgm:pt>
    <dgm:pt modelId="{3232A4DB-FF93-4CD8-B8E3-2717086E3A87}" type="pres">
      <dgm:prSet presAssocID="{2F449A5E-2DE8-48F2-9F29-320748354E9F}" presName="rootConnector" presStyleLbl="node2" presStyleIdx="0" presStyleCnt="4"/>
      <dgm:spPr/>
    </dgm:pt>
    <dgm:pt modelId="{B3930759-CE22-416F-874D-B97F68A85B47}" type="pres">
      <dgm:prSet presAssocID="{2F449A5E-2DE8-48F2-9F29-320748354E9F}" presName="hierChild4" presStyleCnt="0"/>
      <dgm:spPr/>
    </dgm:pt>
    <dgm:pt modelId="{5138B6DA-974B-406C-B82E-1C3F26C913E9}" type="pres">
      <dgm:prSet presAssocID="{94CC7C37-80B8-4674-B6FC-5C2FEAC34BBF}" presName="Name37" presStyleLbl="parChTrans1D3" presStyleIdx="0" presStyleCnt="4"/>
      <dgm:spPr/>
    </dgm:pt>
    <dgm:pt modelId="{D1EF4A3C-FD73-4E70-AF9F-3D838C3BEA93}" type="pres">
      <dgm:prSet presAssocID="{D81A31C3-DD9E-4E5C-A805-582462BF8666}" presName="hierRoot2" presStyleCnt="0">
        <dgm:presLayoutVars>
          <dgm:hierBranch val="init"/>
        </dgm:presLayoutVars>
      </dgm:prSet>
      <dgm:spPr/>
    </dgm:pt>
    <dgm:pt modelId="{F6DA4851-F5F6-4988-8B49-776308747AF7}" type="pres">
      <dgm:prSet presAssocID="{D81A31C3-DD9E-4E5C-A805-582462BF8666}" presName="rootComposite" presStyleCnt="0"/>
      <dgm:spPr/>
    </dgm:pt>
    <dgm:pt modelId="{F75C3C6C-EE97-4D5B-AC24-AA4C38918006}" type="pres">
      <dgm:prSet presAssocID="{D81A31C3-DD9E-4E5C-A805-582462BF8666}" presName="rootText" presStyleLbl="node3" presStyleIdx="0" presStyleCnt="4">
        <dgm:presLayoutVars>
          <dgm:chPref val="3"/>
        </dgm:presLayoutVars>
      </dgm:prSet>
      <dgm:spPr/>
    </dgm:pt>
    <dgm:pt modelId="{4A75919E-5560-48B7-A6A7-31BA9B6766A3}" type="pres">
      <dgm:prSet presAssocID="{D81A31C3-DD9E-4E5C-A805-582462BF8666}" presName="rootConnector" presStyleLbl="node3" presStyleIdx="0" presStyleCnt="4"/>
      <dgm:spPr/>
    </dgm:pt>
    <dgm:pt modelId="{9DD561F8-DE25-4588-9D8F-9E4EB0619445}" type="pres">
      <dgm:prSet presAssocID="{D81A31C3-DD9E-4E5C-A805-582462BF8666}" presName="hierChild4" presStyleCnt="0"/>
      <dgm:spPr/>
    </dgm:pt>
    <dgm:pt modelId="{964F3FAA-05B4-4E1E-8DFE-B86FA896BDBD}" type="pres">
      <dgm:prSet presAssocID="{0D474974-E3AA-4C72-8EB2-341C25977D64}" presName="Name37" presStyleLbl="parChTrans1D4" presStyleIdx="0" presStyleCnt="10"/>
      <dgm:spPr/>
    </dgm:pt>
    <dgm:pt modelId="{20EF7CBC-AF9F-4C34-8736-504BEE52F871}" type="pres">
      <dgm:prSet presAssocID="{AAA4C539-FFA9-40E6-917A-70520E20A871}" presName="hierRoot2" presStyleCnt="0">
        <dgm:presLayoutVars>
          <dgm:hierBranch val="init"/>
        </dgm:presLayoutVars>
      </dgm:prSet>
      <dgm:spPr/>
    </dgm:pt>
    <dgm:pt modelId="{65150497-15AB-47C0-9853-D4603B37D743}" type="pres">
      <dgm:prSet presAssocID="{AAA4C539-FFA9-40E6-917A-70520E20A871}" presName="rootComposite" presStyleCnt="0"/>
      <dgm:spPr/>
    </dgm:pt>
    <dgm:pt modelId="{CC69F65A-FB24-4AB0-9841-7963091374B0}" type="pres">
      <dgm:prSet presAssocID="{AAA4C539-FFA9-40E6-917A-70520E20A871}" presName="rootText" presStyleLbl="node4" presStyleIdx="0" presStyleCnt="10">
        <dgm:presLayoutVars>
          <dgm:chPref val="3"/>
        </dgm:presLayoutVars>
      </dgm:prSet>
      <dgm:spPr/>
    </dgm:pt>
    <dgm:pt modelId="{D9B3FE2F-9FF8-424C-871E-27EDDC8EE1D6}" type="pres">
      <dgm:prSet presAssocID="{AAA4C539-FFA9-40E6-917A-70520E20A871}" presName="rootConnector" presStyleLbl="node4" presStyleIdx="0" presStyleCnt="10"/>
      <dgm:spPr/>
    </dgm:pt>
    <dgm:pt modelId="{00696605-6DF7-4791-9A52-4E5BBF038665}" type="pres">
      <dgm:prSet presAssocID="{AAA4C539-FFA9-40E6-917A-70520E20A871}" presName="hierChild4" presStyleCnt="0"/>
      <dgm:spPr/>
    </dgm:pt>
    <dgm:pt modelId="{E0D777DB-C96C-4C98-81B5-67404E58E50F}" type="pres">
      <dgm:prSet presAssocID="{EEC607B1-7392-4FAB-82AC-C50EFEFE9F61}" presName="Name37" presStyleLbl="parChTrans1D4" presStyleIdx="1" presStyleCnt="10"/>
      <dgm:spPr/>
    </dgm:pt>
    <dgm:pt modelId="{B23DC1A4-93A6-477B-A3C0-58BC1A1C0437}" type="pres">
      <dgm:prSet presAssocID="{1DA255CD-BCF8-4FB4-8E4E-D8137C28E579}" presName="hierRoot2" presStyleCnt="0">
        <dgm:presLayoutVars>
          <dgm:hierBranch val="init"/>
        </dgm:presLayoutVars>
      </dgm:prSet>
      <dgm:spPr/>
    </dgm:pt>
    <dgm:pt modelId="{FEB1E1EA-5910-43B2-9E9D-1DA5F5215908}" type="pres">
      <dgm:prSet presAssocID="{1DA255CD-BCF8-4FB4-8E4E-D8137C28E579}" presName="rootComposite" presStyleCnt="0"/>
      <dgm:spPr/>
    </dgm:pt>
    <dgm:pt modelId="{FB7641E5-1350-4C3D-A611-EFF87A50FDFD}" type="pres">
      <dgm:prSet presAssocID="{1DA255CD-BCF8-4FB4-8E4E-D8137C28E579}" presName="rootText" presStyleLbl="node4" presStyleIdx="1" presStyleCnt="10">
        <dgm:presLayoutVars>
          <dgm:chPref val="3"/>
        </dgm:presLayoutVars>
      </dgm:prSet>
      <dgm:spPr/>
    </dgm:pt>
    <dgm:pt modelId="{D88C8AE2-9BCA-4A00-A164-BE934230DA53}" type="pres">
      <dgm:prSet presAssocID="{1DA255CD-BCF8-4FB4-8E4E-D8137C28E579}" presName="rootConnector" presStyleLbl="node4" presStyleIdx="1" presStyleCnt="10"/>
      <dgm:spPr/>
    </dgm:pt>
    <dgm:pt modelId="{522BF51B-7E4F-4068-AADE-94A88E2846D6}" type="pres">
      <dgm:prSet presAssocID="{1DA255CD-BCF8-4FB4-8E4E-D8137C28E579}" presName="hierChild4" presStyleCnt="0"/>
      <dgm:spPr/>
    </dgm:pt>
    <dgm:pt modelId="{7C8BEDD2-03A8-4A9A-AC77-04588A99EBF1}" type="pres">
      <dgm:prSet presAssocID="{1DA255CD-BCF8-4FB4-8E4E-D8137C28E579}" presName="hierChild5" presStyleCnt="0"/>
      <dgm:spPr/>
    </dgm:pt>
    <dgm:pt modelId="{95110F46-CAC5-4867-9CAC-F50183B48B54}" type="pres">
      <dgm:prSet presAssocID="{AAA4C539-FFA9-40E6-917A-70520E20A871}" presName="hierChild5" presStyleCnt="0"/>
      <dgm:spPr/>
    </dgm:pt>
    <dgm:pt modelId="{1D5E7880-8BF8-4748-9ABD-F704C9E36363}" type="pres">
      <dgm:prSet presAssocID="{D81A31C3-DD9E-4E5C-A805-582462BF8666}" presName="hierChild5" presStyleCnt="0"/>
      <dgm:spPr/>
    </dgm:pt>
    <dgm:pt modelId="{EEDD666E-618E-4948-875B-992FE1E8F2D2}" type="pres">
      <dgm:prSet presAssocID="{2F449A5E-2DE8-48F2-9F29-320748354E9F}" presName="hierChild5" presStyleCnt="0"/>
      <dgm:spPr/>
    </dgm:pt>
    <dgm:pt modelId="{D91762BC-0DFE-4495-A7BD-577D26ACEA86}" type="pres">
      <dgm:prSet presAssocID="{1C34CA03-05D7-4776-B823-186FDC3B1B59}" presName="Name37" presStyleLbl="parChTrans1D2" presStyleIdx="1" presStyleCnt="4"/>
      <dgm:spPr/>
    </dgm:pt>
    <dgm:pt modelId="{7BD4329B-F149-40DD-A03B-EFDAAC26A200}" type="pres">
      <dgm:prSet presAssocID="{582F3548-5052-4A57-A6E1-19B9BE62EC3E}" presName="hierRoot2" presStyleCnt="0">
        <dgm:presLayoutVars>
          <dgm:hierBranch val="init"/>
        </dgm:presLayoutVars>
      </dgm:prSet>
      <dgm:spPr/>
    </dgm:pt>
    <dgm:pt modelId="{C0623D53-2F3D-457D-8C04-C115D8AD3902}" type="pres">
      <dgm:prSet presAssocID="{582F3548-5052-4A57-A6E1-19B9BE62EC3E}" presName="rootComposite" presStyleCnt="0"/>
      <dgm:spPr/>
    </dgm:pt>
    <dgm:pt modelId="{78828918-EC45-4939-A582-E15BCFD1DEAC}" type="pres">
      <dgm:prSet presAssocID="{582F3548-5052-4A57-A6E1-19B9BE62EC3E}" presName="rootText" presStyleLbl="node2" presStyleIdx="1" presStyleCnt="4" custScaleX="165243">
        <dgm:presLayoutVars>
          <dgm:chPref val="3"/>
        </dgm:presLayoutVars>
      </dgm:prSet>
      <dgm:spPr/>
    </dgm:pt>
    <dgm:pt modelId="{7AA1E11C-F488-49E7-8159-3B16D31C0CB3}" type="pres">
      <dgm:prSet presAssocID="{582F3548-5052-4A57-A6E1-19B9BE62EC3E}" presName="rootConnector" presStyleLbl="node2" presStyleIdx="1" presStyleCnt="4"/>
      <dgm:spPr/>
    </dgm:pt>
    <dgm:pt modelId="{70156242-E255-4A6E-9415-21AA05F638BD}" type="pres">
      <dgm:prSet presAssocID="{582F3548-5052-4A57-A6E1-19B9BE62EC3E}" presName="hierChild4" presStyleCnt="0"/>
      <dgm:spPr/>
    </dgm:pt>
    <dgm:pt modelId="{9C93B82B-9BA5-4368-A61A-9BD8F4095C3E}" type="pres">
      <dgm:prSet presAssocID="{50E655DE-C9A2-4739-9739-9CD6106A237C}" presName="Name37" presStyleLbl="parChTrans1D3" presStyleIdx="1" presStyleCnt="4"/>
      <dgm:spPr/>
    </dgm:pt>
    <dgm:pt modelId="{C9CDAEB0-AA64-4A32-909B-BF365CA609F7}" type="pres">
      <dgm:prSet presAssocID="{D345C277-2EBC-45D2-B19E-EE81C63CDB4B}" presName="hierRoot2" presStyleCnt="0">
        <dgm:presLayoutVars>
          <dgm:hierBranch val="init"/>
        </dgm:presLayoutVars>
      </dgm:prSet>
      <dgm:spPr/>
    </dgm:pt>
    <dgm:pt modelId="{BB9AFB7C-20C2-4E6F-958F-E6683390715E}" type="pres">
      <dgm:prSet presAssocID="{D345C277-2EBC-45D2-B19E-EE81C63CDB4B}" presName="rootComposite" presStyleCnt="0"/>
      <dgm:spPr/>
    </dgm:pt>
    <dgm:pt modelId="{BC0EB0AF-A9C2-495E-96C1-EC25A8A6E3EE}" type="pres">
      <dgm:prSet presAssocID="{D345C277-2EBC-45D2-B19E-EE81C63CDB4B}" presName="rootText" presStyleLbl="node3" presStyleIdx="1" presStyleCnt="4" custScaleY="170454">
        <dgm:presLayoutVars>
          <dgm:chPref val="3"/>
        </dgm:presLayoutVars>
      </dgm:prSet>
      <dgm:spPr/>
    </dgm:pt>
    <dgm:pt modelId="{F9035BC9-7FB5-408B-9AA1-B5EC405E862B}" type="pres">
      <dgm:prSet presAssocID="{D345C277-2EBC-45D2-B19E-EE81C63CDB4B}" presName="rootConnector" presStyleLbl="node3" presStyleIdx="1" presStyleCnt="4"/>
      <dgm:spPr/>
    </dgm:pt>
    <dgm:pt modelId="{48AF7A47-3AC5-4FED-8EB9-563355D1176B}" type="pres">
      <dgm:prSet presAssocID="{D345C277-2EBC-45D2-B19E-EE81C63CDB4B}" presName="hierChild4" presStyleCnt="0"/>
      <dgm:spPr/>
    </dgm:pt>
    <dgm:pt modelId="{3D975C3F-B5DA-4243-8078-FBF326F19E3C}" type="pres">
      <dgm:prSet presAssocID="{3DCB03AF-689D-4B36-8CCA-C56128DDAAD9}" presName="Name37" presStyleLbl="parChTrans1D4" presStyleIdx="2" presStyleCnt="10"/>
      <dgm:spPr/>
    </dgm:pt>
    <dgm:pt modelId="{9B17530B-3543-46BE-9E15-F7B1A4D35F19}" type="pres">
      <dgm:prSet presAssocID="{6C174747-B6AC-49A1-9B47-E19314E8D0C6}" presName="hierRoot2" presStyleCnt="0">
        <dgm:presLayoutVars>
          <dgm:hierBranch val="init"/>
        </dgm:presLayoutVars>
      </dgm:prSet>
      <dgm:spPr/>
    </dgm:pt>
    <dgm:pt modelId="{E1AE6407-594C-4FFA-8783-E5A53C38C60C}" type="pres">
      <dgm:prSet presAssocID="{6C174747-B6AC-49A1-9B47-E19314E8D0C6}" presName="rootComposite" presStyleCnt="0"/>
      <dgm:spPr/>
    </dgm:pt>
    <dgm:pt modelId="{6A13C807-C492-4196-9138-D5C49CAE7BA6}" type="pres">
      <dgm:prSet presAssocID="{6C174747-B6AC-49A1-9B47-E19314E8D0C6}" presName="rootText" presStyleLbl="node4" presStyleIdx="2" presStyleCnt="10" custScaleX="141508" custScaleY="121671">
        <dgm:presLayoutVars>
          <dgm:chPref val="3"/>
        </dgm:presLayoutVars>
      </dgm:prSet>
      <dgm:spPr/>
    </dgm:pt>
    <dgm:pt modelId="{3071A12D-CB9E-4ACB-8B8D-38D8CFD09C50}" type="pres">
      <dgm:prSet presAssocID="{6C174747-B6AC-49A1-9B47-E19314E8D0C6}" presName="rootConnector" presStyleLbl="node4" presStyleIdx="2" presStyleCnt="10"/>
      <dgm:spPr/>
    </dgm:pt>
    <dgm:pt modelId="{0E621C2D-157E-4238-9D56-1F941F1D8743}" type="pres">
      <dgm:prSet presAssocID="{6C174747-B6AC-49A1-9B47-E19314E8D0C6}" presName="hierChild4" presStyleCnt="0"/>
      <dgm:spPr/>
    </dgm:pt>
    <dgm:pt modelId="{25AF2BF0-EE19-4AD4-933C-D402B9A68516}" type="pres">
      <dgm:prSet presAssocID="{65216559-F4FA-41B5-9A2C-F95BE444EBC8}" presName="Name37" presStyleLbl="parChTrans1D4" presStyleIdx="3" presStyleCnt="10"/>
      <dgm:spPr/>
    </dgm:pt>
    <dgm:pt modelId="{65185266-DE23-4265-AD89-66AF4AE97C0E}" type="pres">
      <dgm:prSet presAssocID="{306F3A17-8409-4473-A880-FB1CB491AE6E}" presName="hierRoot2" presStyleCnt="0">
        <dgm:presLayoutVars>
          <dgm:hierBranch val="init"/>
        </dgm:presLayoutVars>
      </dgm:prSet>
      <dgm:spPr/>
    </dgm:pt>
    <dgm:pt modelId="{9119007A-130D-46E5-814D-DB2E69623504}" type="pres">
      <dgm:prSet presAssocID="{306F3A17-8409-4473-A880-FB1CB491AE6E}" presName="rootComposite" presStyleCnt="0"/>
      <dgm:spPr/>
    </dgm:pt>
    <dgm:pt modelId="{2F8A9A16-325E-4ADC-8CFF-B8629D8757CE}" type="pres">
      <dgm:prSet presAssocID="{306F3A17-8409-4473-A880-FB1CB491AE6E}" presName="rootText" presStyleLbl="node4" presStyleIdx="3" presStyleCnt="10" custScaleY="183019">
        <dgm:presLayoutVars>
          <dgm:chPref val="3"/>
        </dgm:presLayoutVars>
      </dgm:prSet>
      <dgm:spPr/>
    </dgm:pt>
    <dgm:pt modelId="{ED632975-FFB4-4915-85EE-5C6EE1F0D77F}" type="pres">
      <dgm:prSet presAssocID="{306F3A17-8409-4473-A880-FB1CB491AE6E}" presName="rootConnector" presStyleLbl="node4" presStyleIdx="3" presStyleCnt="10"/>
      <dgm:spPr/>
    </dgm:pt>
    <dgm:pt modelId="{46EC7B21-2813-43BB-BEB9-F857167680EE}" type="pres">
      <dgm:prSet presAssocID="{306F3A17-8409-4473-A880-FB1CB491AE6E}" presName="hierChild4" presStyleCnt="0"/>
      <dgm:spPr/>
    </dgm:pt>
    <dgm:pt modelId="{F219F44A-2833-471D-822D-DED9530A694B}" type="pres">
      <dgm:prSet presAssocID="{306F3A17-8409-4473-A880-FB1CB491AE6E}" presName="hierChild5" presStyleCnt="0"/>
      <dgm:spPr/>
    </dgm:pt>
    <dgm:pt modelId="{5CF78CDB-5930-449B-BB0F-FE8C256F3A4F}" type="pres">
      <dgm:prSet presAssocID="{6C174747-B6AC-49A1-9B47-E19314E8D0C6}" presName="hierChild5" presStyleCnt="0"/>
      <dgm:spPr/>
    </dgm:pt>
    <dgm:pt modelId="{54F69CB3-81DE-43D5-A66B-637E86B034DE}" type="pres">
      <dgm:prSet presAssocID="{D345C277-2EBC-45D2-B19E-EE81C63CDB4B}" presName="hierChild5" presStyleCnt="0"/>
      <dgm:spPr/>
    </dgm:pt>
    <dgm:pt modelId="{4D40A3EA-5172-47EA-8863-40AEE24C0E99}" type="pres">
      <dgm:prSet presAssocID="{582F3548-5052-4A57-A6E1-19B9BE62EC3E}" presName="hierChild5" presStyleCnt="0"/>
      <dgm:spPr/>
    </dgm:pt>
    <dgm:pt modelId="{CB855857-073C-47BE-82E9-06BA16C6C850}" type="pres">
      <dgm:prSet presAssocID="{967A0E78-64FB-4F22-979D-F25482D432FE}" presName="Name37" presStyleLbl="parChTrans1D2" presStyleIdx="2" presStyleCnt="4"/>
      <dgm:spPr/>
    </dgm:pt>
    <dgm:pt modelId="{8385A9C4-40F2-4846-9368-F80742B90546}" type="pres">
      <dgm:prSet presAssocID="{3D24A036-A4A9-433F-A508-0502D8E0C62C}" presName="hierRoot2" presStyleCnt="0">
        <dgm:presLayoutVars>
          <dgm:hierBranch val="init"/>
        </dgm:presLayoutVars>
      </dgm:prSet>
      <dgm:spPr/>
    </dgm:pt>
    <dgm:pt modelId="{8EA487B9-B457-470B-92D7-E084BAF6A086}" type="pres">
      <dgm:prSet presAssocID="{3D24A036-A4A9-433F-A508-0502D8E0C62C}" presName="rootComposite" presStyleCnt="0"/>
      <dgm:spPr/>
    </dgm:pt>
    <dgm:pt modelId="{E2B6FA29-6490-43E9-AFAB-334980D5E99C}" type="pres">
      <dgm:prSet presAssocID="{3D24A036-A4A9-433F-A508-0502D8E0C62C}" presName="rootText" presStyleLbl="node2" presStyleIdx="2" presStyleCnt="4">
        <dgm:presLayoutVars>
          <dgm:chPref val="3"/>
        </dgm:presLayoutVars>
      </dgm:prSet>
      <dgm:spPr/>
    </dgm:pt>
    <dgm:pt modelId="{4203CF19-700B-43C0-9D46-0FFED48C89D2}" type="pres">
      <dgm:prSet presAssocID="{3D24A036-A4A9-433F-A508-0502D8E0C62C}" presName="rootConnector" presStyleLbl="node2" presStyleIdx="2" presStyleCnt="4"/>
      <dgm:spPr/>
    </dgm:pt>
    <dgm:pt modelId="{562A1F7D-C4BA-4E84-A34B-7C8487F19C54}" type="pres">
      <dgm:prSet presAssocID="{3D24A036-A4A9-433F-A508-0502D8E0C62C}" presName="hierChild4" presStyleCnt="0"/>
      <dgm:spPr/>
    </dgm:pt>
    <dgm:pt modelId="{B284648D-8308-43EC-8810-D07EB11F5F53}" type="pres">
      <dgm:prSet presAssocID="{4C230465-1B0A-4312-8741-73D6EA53493A}" presName="Name37" presStyleLbl="parChTrans1D3" presStyleIdx="2" presStyleCnt="4"/>
      <dgm:spPr/>
    </dgm:pt>
    <dgm:pt modelId="{5AD49763-01B8-4626-9BAD-28225BF41228}" type="pres">
      <dgm:prSet presAssocID="{606D4075-B334-46B4-AEB5-2808D970DAF6}" presName="hierRoot2" presStyleCnt="0">
        <dgm:presLayoutVars>
          <dgm:hierBranch val="init"/>
        </dgm:presLayoutVars>
      </dgm:prSet>
      <dgm:spPr/>
    </dgm:pt>
    <dgm:pt modelId="{6F82EB50-6A66-4AB0-B259-31C36F44D975}" type="pres">
      <dgm:prSet presAssocID="{606D4075-B334-46B4-AEB5-2808D970DAF6}" presName="rootComposite" presStyleCnt="0"/>
      <dgm:spPr/>
    </dgm:pt>
    <dgm:pt modelId="{8ABF3836-A014-4132-975F-E35C870DCA3A}" type="pres">
      <dgm:prSet presAssocID="{606D4075-B334-46B4-AEB5-2808D970DAF6}" presName="rootText" presStyleLbl="node3" presStyleIdx="2" presStyleCnt="4" custScaleX="138992" custScaleY="127247">
        <dgm:presLayoutVars>
          <dgm:chPref val="3"/>
        </dgm:presLayoutVars>
      </dgm:prSet>
      <dgm:spPr/>
    </dgm:pt>
    <dgm:pt modelId="{196E1972-9762-438A-8159-B6357A7185CE}" type="pres">
      <dgm:prSet presAssocID="{606D4075-B334-46B4-AEB5-2808D970DAF6}" presName="rootConnector" presStyleLbl="node3" presStyleIdx="2" presStyleCnt="4"/>
      <dgm:spPr/>
    </dgm:pt>
    <dgm:pt modelId="{68545360-D388-4821-826A-3213C8550358}" type="pres">
      <dgm:prSet presAssocID="{606D4075-B334-46B4-AEB5-2808D970DAF6}" presName="hierChild4" presStyleCnt="0"/>
      <dgm:spPr/>
    </dgm:pt>
    <dgm:pt modelId="{197B1509-FFB4-4F37-9670-30394912AC4F}" type="pres">
      <dgm:prSet presAssocID="{041FAF72-46C6-465A-A83F-2113C2B52A6D}" presName="Name37" presStyleLbl="parChTrans1D4" presStyleIdx="4" presStyleCnt="10"/>
      <dgm:spPr/>
    </dgm:pt>
    <dgm:pt modelId="{8021F552-1735-4246-9703-E2E288CE7442}" type="pres">
      <dgm:prSet presAssocID="{7FD1B510-0387-4B7F-BC8D-E4BB29EC9164}" presName="hierRoot2" presStyleCnt="0">
        <dgm:presLayoutVars>
          <dgm:hierBranch val="init"/>
        </dgm:presLayoutVars>
      </dgm:prSet>
      <dgm:spPr/>
    </dgm:pt>
    <dgm:pt modelId="{16984D40-A270-4463-9AB3-73E45AC70420}" type="pres">
      <dgm:prSet presAssocID="{7FD1B510-0387-4B7F-BC8D-E4BB29EC9164}" presName="rootComposite" presStyleCnt="0"/>
      <dgm:spPr/>
    </dgm:pt>
    <dgm:pt modelId="{8D712BBF-7146-41F5-9A32-6F243249B193}" type="pres">
      <dgm:prSet presAssocID="{7FD1B510-0387-4B7F-BC8D-E4BB29EC9164}" presName="rootText" presStyleLbl="node4" presStyleIdx="4" presStyleCnt="10" custScaleX="123241" custScaleY="145419">
        <dgm:presLayoutVars>
          <dgm:chPref val="3"/>
        </dgm:presLayoutVars>
      </dgm:prSet>
      <dgm:spPr/>
    </dgm:pt>
    <dgm:pt modelId="{34D93BD7-904A-4308-A921-3564B6BE42B1}" type="pres">
      <dgm:prSet presAssocID="{7FD1B510-0387-4B7F-BC8D-E4BB29EC9164}" presName="rootConnector" presStyleLbl="node4" presStyleIdx="4" presStyleCnt="10"/>
      <dgm:spPr/>
    </dgm:pt>
    <dgm:pt modelId="{F73A2542-EF0D-43E9-8D51-1490C15B0655}" type="pres">
      <dgm:prSet presAssocID="{7FD1B510-0387-4B7F-BC8D-E4BB29EC9164}" presName="hierChild4" presStyleCnt="0"/>
      <dgm:spPr/>
    </dgm:pt>
    <dgm:pt modelId="{8E251645-7FF2-4D3E-A807-434EAA4E049D}" type="pres">
      <dgm:prSet presAssocID="{B5C0A01C-5FDA-4E03-841B-390993118132}" presName="Name37" presStyleLbl="parChTrans1D4" presStyleIdx="5" presStyleCnt="10"/>
      <dgm:spPr/>
    </dgm:pt>
    <dgm:pt modelId="{8AE81414-AF32-4A0C-BFB0-51163038B9C1}" type="pres">
      <dgm:prSet presAssocID="{EFF4784B-C98F-4E59-B99E-BD70B3B5D8EB}" presName="hierRoot2" presStyleCnt="0">
        <dgm:presLayoutVars>
          <dgm:hierBranch val="init"/>
        </dgm:presLayoutVars>
      </dgm:prSet>
      <dgm:spPr/>
    </dgm:pt>
    <dgm:pt modelId="{1126BF58-480C-4027-9D02-AC72F612F73E}" type="pres">
      <dgm:prSet presAssocID="{EFF4784B-C98F-4E59-B99E-BD70B3B5D8EB}" presName="rootComposite" presStyleCnt="0"/>
      <dgm:spPr/>
    </dgm:pt>
    <dgm:pt modelId="{B519CFE7-E140-414E-848D-1B43E17B5DDF}" type="pres">
      <dgm:prSet presAssocID="{EFF4784B-C98F-4E59-B99E-BD70B3B5D8EB}" presName="rootText" presStyleLbl="node4" presStyleIdx="5" presStyleCnt="10">
        <dgm:presLayoutVars>
          <dgm:chPref val="3"/>
        </dgm:presLayoutVars>
      </dgm:prSet>
      <dgm:spPr/>
    </dgm:pt>
    <dgm:pt modelId="{025403E8-CB6A-4728-B37E-A81546B182A3}" type="pres">
      <dgm:prSet presAssocID="{EFF4784B-C98F-4E59-B99E-BD70B3B5D8EB}" presName="rootConnector" presStyleLbl="node4" presStyleIdx="5" presStyleCnt="10"/>
      <dgm:spPr/>
    </dgm:pt>
    <dgm:pt modelId="{EAF17BC9-9EAB-4FE4-91E9-C9091C23F7FE}" type="pres">
      <dgm:prSet presAssocID="{EFF4784B-C98F-4E59-B99E-BD70B3B5D8EB}" presName="hierChild4" presStyleCnt="0"/>
      <dgm:spPr/>
    </dgm:pt>
    <dgm:pt modelId="{97A2A447-6518-4B88-AE3D-9EDDC5668E1F}" type="pres">
      <dgm:prSet presAssocID="{E39C5BB2-C11D-49CD-84A6-704DB9B71BE4}" presName="Name37" presStyleLbl="parChTrans1D4" presStyleIdx="6" presStyleCnt="10"/>
      <dgm:spPr/>
    </dgm:pt>
    <dgm:pt modelId="{24AF49D5-E778-474A-A9D6-EB703FB543E4}" type="pres">
      <dgm:prSet presAssocID="{63D485DE-ECB2-4DB2-B8D9-68B4B981576D}" presName="hierRoot2" presStyleCnt="0">
        <dgm:presLayoutVars>
          <dgm:hierBranch val="init"/>
        </dgm:presLayoutVars>
      </dgm:prSet>
      <dgm:spPr/>
    </dgm:pt>
    <dgm:pt modelId="{46296DEA-F289-4561-BCE0-D7EEF6E049BB}" type="pres">
      <dgm:prSet presAssocID="{63D485DE-ECB2-4DB2-B8D9-68B4B981576D}" presName="rootComposite" presStyleCnt="0"/>
      <dgm:spPr/>
    </dgm:pt>
    <dgm:pt modelId="{05C858DE-C2E6-4A96-BCB4-14C015BB96CF}" type="pres">
      <dgm:prSet presAssocID="{63D485DE-ECB2-4DB2-B8D9-68B4B981576D}" presName="rootText" presStyleLbl="node4" presStyleIdx="6" presStyleCnt="10">
        <dgm:presLayoutVars>
          <dgm:chPref val="3"/>
        </dgm:presLayoutVars>
      </dgm:prSet>
      <dgm:spPr/>
    </dgm:pt>
    <dgm:pt modelId="{51D0671A-6832-482F-955B-4B15927852E9}" type="pres">
      <dgm:prSet presAssocID="{63D485DE-ECB2-4DB2-B8D9-68B4B981576D}" presName="rootConnector" presStyleLbl="node4" presStyleIdx="6" presStyleCnt="10"/>
      <dgm:spPr/>
    </dgm:pt>
    <dgm:pt modelId="{FA3FCE50-0DE9-4629-B673-4EEF5BC81A98}" type="pres">
      <dgm:prSet presAssocID="{63D485DE-ECB2-4DB2-B8D9-68B4B981576D}" presName="hierChild4" presStyleCnt="0"/>
      <dgm:spPr/>
    </dgm:pt>
    <dgm:pt modelId="{123B911E-EB1E-42D4-B4D7-AC52A7404969}" type="pres">
      <dgm:prSet presAssocID="{63D485DE-ECB2-4DB2-B8D9-68B4B981576D}" presName="hierChild5" presStyleCnt="0"/>
      <dgm:spPr/>
    </dgm:pt>
    <dgm:pt modelId="{8F2578B5-08F5-4430-9F75-058D0A8F1993}" type="pres">
      <dgm:prSet presAssocID="{EFF4784B-C98F-4E59-B99E-BD70B3B5D8EB}" presName="hierChild5" presStyleCnt="0"/>
      <dgm:spPr/>
    </dgm:pt>
    <dgm:pt modelId="{C0EDB127-8CC0-454F-8881-5E00B0BC79E3}" type="pres">
      <dgm:prSet presAssocID="{7FD1B510-0387-4B7F-BC8D-E4BB29EC9164}" presName="hierChild5" presStyleCnt="0"/>
      <dgm:spPr/>
    </dgm:pt>
    <dgm:pt modelId="{E3AA482C-182A-486B-B1D7-0CA1AADD93DB}" type="pres">
      <dgm:prSet presAssocID="{606D4075-B334-46B4-AEB5-2808D970DAF6}" presName="hierChild5" presStyleCnt="0"/>
      <dgm:spPr/>
    </dgm:pt>
    <dgm:pt modelId="{E0A2C618-59DF-45F4-9566-FB029D3F3189}" type="pres">
      <dgm:prSet presAssocID="{3D24A036-A4A9-433F-A508-0502D8E0C62C}" presName="hierChild5" presStyleCnt="0"/>
      <dgm:spPr/>
    </dgm:pt>
    <dgm:pt modelId="{B5D96CCF-6944-4787-9CA9-DF9C0781B7A8}" type="pres">
      <dgm:prSet presAssocID="{57EE9091-65EF-4F8D-B245-85D6992E27BF}" presName="Name37" presStyleLbl="parChTrans1D2" presStyleIdx="3" presStyleCnt="4"/>
      <dgm:spPr/>
    </dgm:pt>
    <dgm:pt modelId="{B7FDF5EC-17ED-4FA5-890E-EFDAD6E6D568}" type="pres">
      <dgm:prSet presAssocID="{143F82EE-81E0-48EE-A22F-FD242D3652B4}" presName="hierRoot2" presStyleCnt="0">
        <dgm:presLayoutVars>
          <dgm:hierBranch val="init"/>
        </dgm:presLayoutVars>
      </dgm:prSet>
      <dgm:spPr/>
    </dgm:pt>
    <dgm:pt modelId="{D2DB3893-042F-42A4-8677-A33C05784232}" type="pres">
      <dgm:prSet presAssocID="{143F82EE-81E0-48EE-A22F-FD242D3652B4}" presName="rootComposite" presStyleCnt="0"/>
      <dgm:spPr/>
    </dgm:pt>
    <dgm:pt modelId="{362008E1-1541-4314-A872-4227FF13E85A}" type="pres">
      <dgm:prSet presAssocID="{143F82EE-81E0-48EE-A22F-FD242D3652B4}" presName="rootText" presStyleLbl="node2" presStyleIdx="3" presStyleCnt="4" custScaleX="141839">
        <dgm:presLayoutVars>
          <dgm:chPref val="3"/>
        </dgm:presLayoutVars>
      </dgm:prSet>
      <dgm:spPr/>
    </dgm:pt>
    <dgm:pt modelId="{63B60C5B-D3CA-4FC5-BA72-87B5E0C2B659}" type="pres">
      <dgm:prSet presAssocID="{143F82EE-81E0-48EE-A22F-FD242D3652B4}" presName="rootConnector" presStyleLbl="node2" presStyleIdx="3" presStyleCnt="4"/>
      <dgm:spPr/>
    </dgm:pt>
    <dgm:pt modelId="{66C5B6DA-B389-4C71-A1FD-47106A677FC3}" type="pres">
      <dgm:prSet presAssocID="{143F82EE-81E0-48EE-A22F-FD242D3652B4}" presName="hierChild4" presStyleCnt="0"/>
      <dgm:spPr/>
    </dgm:pt>
    <dgm:pt modelId="{25A98995-1882-49D8-8913-790140C3B51E}" type="pres">
      <dgm:prSet presAssocID="{D094DB5A-1245-481F-ABEF-05D451B0F9BF}" presName="Name37" presStyleLbl="parChTrans1D3" presStyleIdx="3" presStyleCnt="4"/>
      <dgm:spPr/>
    </dgm:pt>
    <dgm:pt modelId="{8F839A0F-2545-482F-B0D2-5FF77386F940}" type="pres">
      <dgm:prSet presAssocID="{1A685386-F3BC-48F7-85BC-B857D6752A87}" presName="hierRoot2" presStyleCnt="0">
        <dgm:presLayoutVars>
          <dgm:hierBranch val="init"/>
        </dgm:presLayoutVars>
      </dgm:prSet>
      <dgm:spPr/>
    </dgm:pt>
    <dgm:pt modelId="{DBDC1034-8157-414A-A1BF-4F1C1B97F053}" type="pres">
      <dgm:prSet presAssocID="{1A685386-F3BC-48F7-85BC-B857D6752A87}" presName="rootComposite" presStyleCnt="0"/>
      <dgm:spPr/>
    </dgm:pt>
    <dgm:pt modelId="{1E4335EE-9008-4337-829F-5DC9F21E3C16}" type="pres">
      <dgm:prSet presAssocID="{1A685386-F3BC-48F7-85BC-B857D6752A87}" presName="rootText" presStyleLbl="node3" presStyleIdx="3" presStyleCnt="4">
        <dgm:presLayoutVars>
          <dgm:chPref val="3"/>
        </dgm:presLayoutVars>
      </dgm:prSet>
      <dgm:spPr/>
    </dgm:pt>
    <dgm:pt modelId="{A827E0DB-3E89-4F46-B265-EAEB2E2D8BE6}" type="pres">
      <dgm:prSet presAssocID="{1A685386-F3BC-48F7-85BC-B857D6752A87}" presName="rootConnector" presStyleLbl="node3" presStyleIdx="3" presStyleCnt="4"/>
      <dgm:spPr/>
    </dgm:pt>
    <dgm:pt modelId="{34F1ADF8-98FE-4110-BC4B-6DC8E327405F}" type="pres">
      <dgm:prSet presAssocID="{1A685386-F3BC-48F7-85BC-B857D6752A87}" presName="hierChild4" presStyleCnt="0"/>
      <dgm:spPr/>
    </dgm:pt>
    <dgm:pt modelId="{CFAF5BBC-C0BB-4EB0-956F-2299E97F7C7F}" type="pres">
      <dgm:prSet presAssocID="{875916AF-6BA4-4DBB-84FC-38E44E2D83F5}" presName="Name37" presStyleLbl="parChTrans1D4" presStyleIdx="7" presStyleCnt="10"/>
      <dgm:spPr/>
    </dgm:pt>
    <dgm:pt modelId="{1F0B7603-13EA-489C-945F-4B53D6F232BF}" type="pres">
      <dgm:prSet presAssocID="{E6521B07-7270-4FF0-8BF8-C3A451E370FF}" presName="hierRoot2" presStyleCnt="0">
        <dgm:presLayoutVars>
          <dgm:hierBranch val="init"/>
        </dgm:presLayoutVars>
      </dgm:prSet>
      <dgm:spPr/>
    </dgm:pt>
    <dgm:pt modelId="{498D126C-DCF8-4FEB-A41B-BAACBCDA9996}" type="pres">
      <dgm:prSet presAssocID="{E6521B07-7270-4FF0-8BF8-C3A451E370FF}" presName="rootComposite" presStyleCnt="0"/>
      <dgm:spPr/>
    </dgm:pt>
    <dgm:pt modelId="{DB3A3233-48CB-4488-B346-79823242692F}" type="pres">
      <dgm:prSet presAssocID="{E6521B07-7270-4FF0-8BF8-C3A451E370FF}" presName="rootText" presStyleLbl="node4" presStyleIdx="7" presStyleCnt="10" custScaleX="119484">
        <dgm:presLayoutVars>
          <dgm:chPref val="3"/>
        </dgm:presLayoutVars>
      </dgm:prSet>
      <dgm:spPr/>
    </dgm:pt>
    <dgm:pt modelId="{D39F88E2-4BEF-456B-85BE-D2F365255D2C}" type="pres">
      <dgm:prSet presAssocID="{E6521B07-7270-4FF0-8BF8-C3A451E370FF}" presName="rootConnector" presStyleLbl="node4" presStyleIdx="7" presStyleCnt="10"/>
      <dgm:spPr/>
    </dgm:pt>
    <dgm:pt modelId="{800AA737-C024-4F42-9C32-7459B5CDB79E}" type="pres">
      <dgm:prSet presAssocID="{E6521B07-7270-4FF0-8BF8-C3A451E370FF}" presName="hierChild4" presStyleCnt="0"/>
      <dgm:spPr/>
    </dgm:pt>
    <dgm:pt modelId="{4A3B53F2-82B9-454D-891A-08DA093A3627}" type="pres">
      <dgm:prSet presAssocID="{D47C72DA-B2FE-4AC1-BBB3-51F0AE9815B3}" presName="Name37" presStyleLbl="parChTrans1D4" presStyleIdx="8" presStyleCnt="10"/>
      <dgm:spPr/>
    </dgm:pt>
    <dgm:pt modelId="{1074403B-E72B-4581-A985-522332FA1E34}" type="pres">
      <dgm:prSet presAssocID="{8564D108-CFEC-4820-9556-8511014E041F}" presName="hierRoot2" presStyleCnt="0">
        <dgm:presLayoutVars>
          <dgm:hierBranch val="init"/>
        </dgm:presLayoutVars>
      </dgm:prSet>
      <dgm:spPr/>
    </dgm:pt>
    <dgm:pt modelId="{47D77606-FB68-4D15-9DF9-7A48B09698F6}" type="pres">
      <dgm:prSet presAssocID="{8564D108-CFEC-4820-9556-8511014E041F}" presName="rootComposite" presStyleCnt="0"/>
      <dgm:spPr/>
    </dgm:pt>
    <dgm:pt modelId="{E45DF2DE-497D-4050-B142-B8653366C04C}" type="pres">
      <dgm:prSet presAssocID="{8564D108-CFEC-4820-9556-8511014E041F}" presName="rootText" presStyleLbl="node4" presStyleIdx="8" presStyleCnt="10" custScaleX="129955">
        <dgm:presLayoutVars>
          <dgm:chPref val="3"/>
        </dgm:presLayoutVars>
      </dgm:prSet>
      <dgm:spPr/>
    </dgm:pt>
    <dgm:pt modelId="{A3E4D57B-249C-4A31-8602-7860B7370C8A}" type="pres">
      <dgm:prSet presAssocID="{8564D108-CFEC-4820-9556-8511014E041F}" presName="rootConnector" presStyleLbl="node4" presStyleIdx="8" presStyleCnt="10"/>
      <dgm:spPr/>
    </dgm:pt>
    <dgm:pt modelId="{FF6FE920-FA5C-4D26-B13F-51422F9DD55B}" type="pres">
      <dgm:prSet presAssocID="{8564D108-CFEC-4820-9556-8511014E041F}" presName="hierChild4" presStyleCnt="0"/>
      <dgm:spPr/>
    </dgm:pt>
    <dgm:pt modelId="{896A2F90-2349-4866-84C8-FF56D672A194}" type="pres">
      <dgm:prSet presAssocID="{FD061A1A-0FB8-44D4-A41A-7333D026AAC7}" presName="Name37" presStyleLbl="parChTrans1D4" presStyleIdx="9" presStyleCnt="10"/>
      <dgm:spPr/>
    </dgm:pt>
    <dgm:pt modelId="{C0D54D1A-1897-4F1A-B477-0E1AF92513CA}" type="pres">
      <dgm:prSet presAssocID="{CBE75D1E-2FD4-4DA4-A6CA-1EC506E070E9}" presName="hierRoot2" presStyleCnt="0">
        <dgm:presLayoutVars>
          <dgm:hierBranch val="init"/>
        </dgm:presLayoutVars>
      </dgm:prSet>
      <dgm:spPr/>
    </dgm:pt>
    <dgm:pt modelId="{41AB1B22-9F67-4EE7-AC42-CB606399B76B}" type="pres">
      <dgm:prSet presAssocID="{CBE75D1E-2FD4-4DA4-A6CA-1EC506E070E9}" presName="rootComposite" presStyleCnt="0"/>
      <dgm:spPr/>
    </dgm:pt>
    <dgm:pt modelId="{77783E12-8BEB-42A7-A388-7E3DB41B930E}" type="pres">
      <dgm:prSet presAssocID="{CBE75D1E-2FD4-4DA4-A6CA-1EC506E070E9}" presName="rootText" presStyleLbl="node4" presStyleIdx="9" presStyleCnt="10">
        <dgm:presLayoutVars>
          <dgm:chPref val="3"/>
        </dgm:presLayoutVars>
      </dgm:prSet>
      <dgm:spPr/>
    </dgm:pt>
    <dgm:pt modelId="{E7277FBD-04B2-46D2-AB71-5B45A4438B9D}" type="pres">
      <dgm:prSet presAssocID="{CBE75D1E-2FD4-4DA4-A6CA-1EC506E070E9}" presName="rootConnector" presStyleLbl="node4" presStyleIdx="9" presStyleCnt="10"/>
      <dgm:spPr/>
    </dgm:pt>
    <dgm:pt modelId="{D7BF02BD-F3C7-49CD-8F61-053627E6BB8C}" type="pres">
      <dgm:prSet presAssocID="{CBE75D1E-2FD4-4DA4-A6CA-1EC506E070E9}" presName="hierChild4" presStyleCnt="0"/>
      <dgm:spPr/>
    </dgm:pt>
    <dgm:pt modelId="{DE4F5C07-D758-49AF-8527-FD834545718A}" type="pres">
      <dgm:prSet presAssocID="{CBE75D1E-2FD4-4DA4-A6CA-1EC506E070E9}" presName="hierChild5" presStyleCnt="0"/>
      <dgm:spPr/>
    </dgm:pt>
    <dgm:pt modelId="{E374802B-8EDF-4961-8368-5624E6201BDE}" type="pres">
      <dgm:prSet presAssocID="{8564D108-CFEC-4820-9556-8511014E041F}" presName="hierChild5" presStyleCnt="0"/>
      <dgm:spPr/>
    </dgm:pt>
    <dgm:pt modelId="{36329646-DA79-4FE4-A3F0-1A2F790B49AF}" type="pres">
      <dgm:prSet presAssocID="{E6521B07-7270-4FF0-8BF8-C3A451E370FF}" presName="hierChild5" presStyleCnt="0"/>
      <dgm:spPr/>
    </dgm:pt>
    <dgm:pt modelId="{EC08D871-4952-4863-B779-05539039520E}" type="pres">
      <dgm:prSet presAssocID="{1A685386-F3BC-48F7-85BC-B857D6752A87}" presName="hierChild5" presStyleCnt="0"/>
      <dgm:spPr/>
    </dgm:pt>
    <dgm:pt modelId="{A28EC22C-8287-40F5-A5C8-BE3B967D3003}" type="pres">
      <dgm:prSet presAssocID="{143F82EE-81E0-48EE-A22F-FD242D3652B4}" presName="hierChild5" presStyleCnt="0"/>
      <dgm:spPr/>
    </dgm:pt>
    <dgm:pt modelId="{94E8B83E-3056-49E5-BAEB-673806A6B0D6}" type="pres">
      <dgm:prSet presAssocID="{EBB38CF5-D640-48DC-9264-083935A7BBFA}" presName="hierChild3" presStyleCnt="0"/>
      <dgm:spPr/>
    </dgm:pt>
  </dgm:ptLst>
  <dgm:cxnLst>
    <dgm:cxn modelId="{699C3504-9934-415C-A9AA-BD0D44B61AF9}" type="presOf" srcId="{306F3A17-8409-4473-A880-FB1CB491AE6E}" destId="{2F8A9A16-325E-4ADC-8CFF-B8629D8757CE}" srcOrd="0" destOrd="0" presId="urn:microsoft.com/office/officeart/2005/8/layout/orgChart1#1"/>
    <dgm:cxn modelId="{03F6E104-DA25-4213-A89A-3FBA4E835061}" type="presOf" srcId="{8564D108-CFEC-4820-9556-8511014E041F}" destId="{A3E4D57B-249C-4A31-8602-7860B7370C8A}" srcOrd="1" destOrd="0" presId="urn:microsoft.com/office/officeart/2005/8/layout/orgChart1#1"/>
    <dgm:cxn modelId="{0F5A1F0A-57C7-4C50-A312-38FE93B16E92}" type="presOf" srcId="{63D485DE-ECB2-4DB2-B8D9-68B4B981576D}" destId="{51D0671A-6832-482F-955B-4B15927852E9}" srcOrd="1" destOrd="0" presId="urn:microsoft.com/office/officeart/2005/8/layout/orgChart1#1"/>
    <dgm:cxn modelId="{DE29250D-F56C-4055-8908-74638F223A4F}" type="presOf" srcId="{65216559-F4FA-41B5-9A2C-F95BE444EBC8}" destId="{25AF2BF0-EE19-4AD4-933C-D402B9A68516}" srcOrd="0" destOrd="0" presId="urn:microsoft.com/office/officeart/2005/8/layout/orgChart1#1"/>
    <dgm:cxn modelId="{51707A0D-3C31-4994-966D-B35CB210C54F}" type="presOf" srcId="{143F82EE-81E0-48EE-A22F-FD242D3652B4}" destId="{362008E1-1541-4314-A872-4227FF13E85A}" srcOrd="0" destOrd="0" presId="urn:microsoft.com/office/officeart/2005/8/layout/orgChart1#1"/>
    <dgm:cxn modelId="{6AFBA00E-6F10-46E0-83DE-A037420E5BA7}" type="presOf" srcId="{EFF4784B-C98F-4E59-B99E-BD70B3B5D8EB}" destId="{025403E8-CB6A-4728-B37E-A81546B182A3}" srcOrd="1" destOrd="0" presId="urn:microsoft.com/office/officeart/2005/8/layout/orgChart1#1"/>
    <dgm:cxn modelId="{192CAC12-2FF0-4320-8E9B-F4FDC00F4094}" srcId="{2F449A5E-2DE8-48F2-9F29-320748354E9F}" destId="{D81A31C3-DD9E-4E5C-A805-582462BF8666}" srcOrd="0" destOrd="0" parTransId="{94CC7C37-80B8-4674-B6FC-5C2FEAC34BBF}" sibTransId="{08B486F2-C56A-484D-BEA2-6469C270CACE}"/>
    <dgm:cxn modelId="{623D6815-D8D9-4603-B684-3AD2F22196F4}" srcId="{AAA4C539-FFA9-40E6-917A-70520E20A871}" destId="{1DA255CD-BCF8-4FB4-8E4E-D8137C28E579}" srcOrd="0" destOrd="0" parTransId="{EEC607B1-7392-4FAB-82AC-C50EFEFE9F61}" sibTransId="{F027DA4F-90B6-4005-A81D-5ED05133D8C8}"/>
    <dgm:cxn modelId="{715F1A16-D751-439F-8502-AC8F0011D24C}" srcId="{1A685386-F3BC-48F7-85BC-B857D6752A87}" destId="{E6521B07-7270-4FF0-8BF8-C3A451E370FF}" srcOrd="0" destOrd="0" parTransId="{875916AF-6BA4-4DBB-84FC-38E44E2D83F5}" sibTransId="{6F5250BB-DC65-4488-9685-AF1B5637DA11}"/>
    <dgm:cxn modelId="{4AD8061C-F03F-463C-BFBC-D8A76A61220C}" srcId="{582F3548-5052-4A57-A6E1-19B9BE62EC3E}" destId="{D345C277-2EBC-45D2-B19E-EE81C63CDB4B}" srcOrd="0" destOrd="0" parTransId="{50E655DE-C9A2-4739-9739-9CD6106A237C}" sibTransId="{F8E744E0-280D-4BA8-95A5-B25B0CCCEB2F}"/>
    <dgm:cxn modelId="{3A848922-E7C5-4C51-B49E-4E5DC3D40EEA}" srcId="{61E931E0-1AFB-4E1F-BC46-6E965006FDBC}" destId="{EBB38CF5-D640-48DC-9264-083935A7BBFA}" srcOrd="0" destOrd="0" parTransId="{2FDE50C9-2930-4367-8AF5-D566379A2140}" sibTransId="{DFF567C9-044C-478A-90C9-A6FEE7FEF056}"/>
    <dgm:cxn modelId="{65741327-1BD3-481E-A9AA-F4B1AF92F35D}" type="presOf" srcId="{94CC7C37-80B8-4674-B6FC-5C2FEAC34BBF}" destId="{5138B6DA-974B-406C-B82E-1C3F26C913E9}" srcOrd="0" destOrd="0" presId="urn:microsoft.com/office/officeart/2005/8/layout/orgChart1#1"/>
    <dgm:cxn modelId="{83FC7D2A-B24B-4F3C-B8C5-47967ED46CA6}" type="presOf" srcId="{63D485DE-ECB2-4DB2-B8D9-68B4B981576D}" destId="{05C858DE-C2E6-4A96-BCB4-14C015BB96CF}" srcOrd="0" destOrd="0" presId="urn:microsoft.com/office/officeart/2005/8/layout/orgChart1#1"/>
    <dgm:cxn modelId="{BF797C2B-D28B-4B0E-8229-FC2C51478D8A}" srcId="{EFF4784B-C98F-4E59-B99E-BD70B3B5D8EB}" destId="{63D485DE-ECB2-4DB2-B8D9-68B4B981576D}" srcOrd="0" destOrd="0" parTransId="{E39C5BB2-C11D-49CD-84A6-704DB9B71BE4}" sibTransId="{9AE0962D-E5E7-4FAF-B0A7-3C300B9820C3}"/>
    <dgm:cxn modelId="{C355902D-3B68-44F4-8907-BF8F5359ACCE}" srcId="{8564D108-CFEC-4820-9556-8511014E041F}" destId="{CBE75D1E-2FD4-4DA4-A6CA-1EC506E070E9}" srcOrd="0" destOrd="0" parTransId="{FD061A1A-0FB8-44D4-A41A-7333D026AAC7}" sibTransId="{6785BAF6-2B14-486B-A672-7D9D39A1B6C4}"/>
    <dgm:cxn modelId="{6B5D842F-57A3-4E7A-96B7-84CBBB8944E3}" type="presOf" srcId="{8564D108-CFEC-4820-9556-8511014E041F}" destId="{E45DF2DE-497D-4050-B142-B8653366C04C}" srcOrd="0" destOrd="0" presId="urn:microsoft.com/office/officeart/2005/8/layout/orgChart1#1"/>
    <dgm:cxn modelId="{9D5B4831-B9E6-4F91-81C1-1792D2954DA2}" type="presOf" srcId="{D094DB5A-1245-481F-ABEF-05D451B0F9BF}" destId="{25A98995-1882-49D8-8913-790140C3B51E}" srcOrd="0" destOrd="0" presId="urn:microsoft.com/office/officeart/2005/8/layout/orgChart1#1"/>
    <dgm:cxn modelId="{875A7434-9A3A-4ADC-8F8F-800BD95620DD}" srcId="{EBB38CF5-D640-48DC-9264-083935A7BBFA}" destId="{2F449A5E-2DE8-48F2-9F29-320748354E9F}" srcOrd="0" destOrd="0" parTransId="{7A5FB2F5-9639-4F9E-B538-0A1B51827397}" sibTransId="{94011FF5-F030-46DC-9724-EF9C30395A44}"/>
    <dgm:cxn modelId="{C261493C-29EB-4760-BF97-795870F3BCDE}" type="presOf" srcId="{D47C72DA-B2FE-4AC1-BBB3-51F0AE9815B3}" destId="{4A3B53F2-82B9-454D-891A-08DA093A3627}" srcOrd="0" destOrd="0" presId="urn:microsoft.com/office/officeart/2005/8/layout/orgChart1#1"/>
    <dgm:cxn modelId="{91660040-ABD8-44E5-83F8-08E1D72CBC4B}" srcId="{606D4075-B334-46B4-AEB5-2808D970DAF6}" destId="{7FD1B510-0387-4B7F-BC8D-E4BB29EC9164}" srcOrd="0" destOrd="0" parTransId="{041FAF72-46C6-465A-A83F-2113C2B52A6D}" sibTransId="{E490BAB2-68D7-4BA5-98BB-AD0D8488112F}"/>
    <dgm:cxn modelId="{BF930D40-30F7-40EC-A529-3E92941D5747}" srcId="{7FD1B510-0387-4B7F-BC8D-E4BB29EC9164}" destId="{EFF4784B-C98F-4E59-B99E-BD70B3B5D8EB}" srcOrd="0" destOrd="0" parTransId="{B5C0A01C-5FDA-4E03-841B-390993118132}" sibTransId="{775C0C1F-E38A-4429-8C94-0F87D8F63BE1}"/>
    <dgm:cxn modelId="{25760B5D-70BB-4C00-BCC7-14CF3B68E45C}" type="presOf" srcId="{582F3548-5052-4A57-A6E1-19B9BE62EC3E}" destId="{78828918-EC45-4939-A582-E15BCFD1DEAC}" srcOrd="0" destOrd="0" presId="urn:microsoft.com/office/officeart/2005/8/layout/orgChart1#1"/>
    <dgm:cxn modelId="{A43DA95E-05E8-42F6-98E1-AA04C365EAD8}" type="presOf" srcId="{CBE75D1E-2FD4-4DA4-A6CA-1EC506E070E9}" destId="{77783E12-8BEB-42A7-A388-7E3DB41B930E}" srcOrd="0" destOrd="0" presId="urn:microsoft.com/office/officeart/2005/8/layout/orgChart1#1"/>
    <dgm:cxn modelId="{F696B760-DAE2-4205-8743-189A7EA0E794}" srcId="{3D24A036-A4A9-433F-A508-0502D8E0C62C}" destId="{606D4075-B334-46B4-AEB5-2808D970DAF6}" srcOrd="0" destOrd="0" parTransId="{4C230465-1B0A-4312-8741-73D6EA53493A}" sibTransId="{5CE59AF2-9484-4AF9-A647-2F0227588930}"/>
    <dgm:cxn modelId="{FDFA9C43-FEA4-4E28-8B51-DF22DEC7215C}" type="presOf" srcId="{D345C277-2EBC-45D2-B19E-EE81C63CDB4B}" destId="{F9035BC9-7FB5-408B-9AA1-B5EC405E862B}" srcOrd="1" destOrd="0" presId="urn:microsoft.com/office/officeart/2005/8/layout/orgChart1#1"/>
    <dgm:cxn modelId="{2EC1B844-9921-40BA-AA17-90C008D99FE6}" type="presOf" srcId="{3D24A036-A4A9-433F-A508-0502D8E0C62C}" destId="{4203CF19-700B-43C0-9D46-0FFED48C89D2}" srcOrd="1" destOrd="0" presId="urn:microsoft.com/office/officeart/2005/8/layout/orgChart1#1"/>
    <dgm:cxn modelId="{C7FA8C45-B562-4442-B2F5-AA3C9A0AD42F}" type="presOf" srcId="{50E655DE-C9A2-4739-9739-9CD6106A237C}" destId="{9C93B82B-9BA5-4368-A61A-9BD8F4095C3E}" srcOrd="0" destOrd="0" presId="urn:microsoft.com/office/officeart/2005/8/layout/orgChart1#1"/>
    <dgm:cxn modelId="{C10DF447-8FDE-4121-9304-9EA322496DC3}" type="presOf" srcId="{306F3A17-8409-4473-A880-FB1CB491AE6E}" destId="{ED632975-FFB4-4915-85EE-5C6EE1F0D77F}" srcOrd="1" destOrd="0" presId="urn:microsoft.com/office/officeart/2005/8/layout/orgChart1#1"/>
    <dgm:cxn modelId="{28881869-4EB5-414D-9923-E5D5691487E5}" type="presOf" srcId="{3DCB03AF-689D-4B36-8CCA-C56128DDAAD9}" destId="{3D975C3F-B5DA-4243-8078-FBF326F19E3C}" srcOrd="0" destOrd="0" presId="urn:microsoft.com/office/officeart/2005/8/layout/orgChart1#1"/>
    <dgm:cxn modelId="{806F6969-26E3-48B4-99F6-1E98C713A81D}" type="presOf" srcId="{2F449A5E-2DE8-48F2-9F29-320748354E9F}" destId="{9ED04C1E-2E42-4203-BF80-FADF347994C1}" srcOrd="0" destOrd="0" presId="urn:microsoft.com/office/officeart/2005/8/layout/orgChart1#1"/>
    <dgm:cxn modelId="{FE8B1E6A-13C6-4022-A2A8-F2B013E957DC}" type="presOf" srcId="{EBB38CF5-D640-48DC-9264-083935A7BBFA}" destId="{B00D64B8-CE4C-44D3-BF1F-E6BEB9257BF1}" srcOrd="0" destOrd="0" presId="urn:microsoft.com/office/officeart/2005/8/layout/orgChart1#1"/>
    <dgm:cxn modelId="{E0E1366D-6E21-4554-800B-21DD7DC64C8B}" srcId="{6C174747-B6AC-49A1-9B47-E19314E8D0C6}" destId="{306F3A17-8409-4473-A880-FB1CB491AE6E}" srcOrd="0" destOrd="0" parTransId="{65216559-F4FA-41B5-9A2C-F95BE444EBC8}" sibTransId="{130B989E-6DB0-4301-81E5-24D8578C14C0}"/>
    <dgm:cxn modelId="{9AE6FD6F-AAEF-436E-A1E9-FB0A47BAFF97}" type="presOf" srcId="{582F3548-5052-4A57-A6E1-19B9BE62EC3E}" destId="{7AA1E11C-F488-49E7-8159-3B16D31C0CB3}" srcOrd="1" destOrd="0" presId="urn:microsoft.com/office/officeart/2005/8/layout/orgChart1#1"/>
    <dgm:cxn modelId="{5B32BD52-D3D8-4CA1-A105-84EE0EE852A1}" type="presOf" srcId="{606D4075-B334-46B4-AEB5-2808D970DAF6}" destId="{196E1972-9762-438A-8159-B6357A7185CE}" srcOrd="1" destOrd="0" presId="urn:microsoft.com/office/officeart/2005/8/layout/orgChart1#1"/>
    <dgm:cxn modelId="{BEED4F54-75F3-44DC-B4DD-730DDF89D291}" srcId="{D81A31C3-DD9E-4E5C-A805-582462BF8666}" destId="{AAA4C539-FFA9-40E6-917A-70520E20A871}" srcOrd="0" destOrd="0" parTransId="{0D474974-E3AA-4C72-8EB2-341C25977D64}" sibTransId="{AC0A2FD8-EC89-4A0E-B9D0-F25AF3D2FAD6}"/>
    <dgm:cxn modelId="{1E9C8C54-9E02-4B31-A64D-0957B3FFBB32}" type="presOf" srcId="{875916AF-6BA4-4DBB-84FC-38E44E2D83F5}" destId="{CFAF5BBC-C0BB-4EB0-956F-2299E97F7C7F}" srcOrd="0" destOrd="0" presId="urn:microsoft.com/office/officeart/2005/8/layout/orgChart1#1"/>
    <dgm:cxn modelId="{0F8E2B55-7114-4CE7-8B34-D8842F6B7E43}" type="presOf" srcId="{1C34CA03-05D7-4776-B823-186FDC3B1B59}" destId="{D91762BC-0DFE-4495-A7BD-577D26ACEA86}" srcOrd="0" destOrd="0" presId="urn:microsoft.com/office/officeart/2005/8/layout/orgChart1#1"/>
    <dgm:cxn modelId="{C0934E75-BDB7-4585-8B4B-F099E6DB9EAB}" type="presOf" srcId="{D345C277-2EBC-45D2-B19E-EE81C63CDB4B}" destId="{BC0EB0AF-A9C2-495E-96C1-EC25A8A6E3EE}" srcOrd="0" destOrd="0" presId="urn:microsoft.com/office/officeart/2005/8/layout/orgChart1#1"/>
    <dgm:cxn modelId="{D6F12C56-9ABE-41D8-81D8-56334F2074AF}" type="presOf" srcId="{EEC607B1-7392-4FAB-82AC-C50EFEFE9F61}" destId="{E0D777DB-C96C-4C98-81B5-67404E58E50F}" srcOrd="0" destOrd="0" presId="urn:microsoft.com/office/officeart/2005/8/layout/orgChart1#1"/>
    <dgm:cxn modelId="{9E4D8156-21C2-42B6-802F-523281D59537}" type="presOf" srcId="{57EE9091-65EF-4F8D-B245-85D6992E27BF}" destId="{B5D96CCF-6944-4787-9CA9-DF9C0781B7A8}" srcOrd="0" destOrd="0" presId="urn:microsoft.com/office/officeart/2005/8/layout/orgChart1#1"/>
    <dgm:cxn modelId="{3FC71657-CFA9-4B96-B549-3A49B296D4AD}" srcId="{E6521B07-7270-4FF0-8BF8-C3A451E370FF}" destId="{8564D108-CFEC-4820-9556-8511014E041F}" srcOrd="0" destOrd="0" parTransId="{D47C72DA-B2FE-4AC1-BBB3-51F0AE9815B3}" sibTransId="{63623B4C-8887-4D64-9348-7335A88A228C}"/>
    <dgm:cxn modelId="{D71F2C5A-A99E-4B2C-B295-AADBB29FA665}" type="presOf" srcId="{E39C5BB2-C11D-49CD-84A6-704DB9B71BE4}" destId="{97A2A447-6518-4B88-AE3D-9EDDC5668E1F}" srcOrd="0" destOrd="0" presId="urn:microsoft.com/office/officeart/2005/8/layout/orgChart1#1"/>
    <dgm:cxn modelId="{9283EF5A-70F1-493F-B153-B1A2706826EA}" type="presOf" srcId="{1A685386-F3BC-48F7-85BC-B857D6752A87}" destId="{1E4335EE-9008-4337-829F-5DC9F21E3C16}" srcOrd="0" destOrd="0" presId="urn:microsoft.com/office/officeart/2005/8/layout/orgChart1#1"/>
    <dgm:cxn modelId="{A39C407B-6C8F-495A-BF60-3D4D7397780D}" type="presOf" srcId="{2F449A5E-2DE8-48F2-9F29-320748354E9F}" destId="{3232A4DB-FF93-4CD8-B8E3-2717086E3A87}" srcOrd="1" destOrd="0" presId="urn:microsoft.com/office/officeart/2005/8/layout/orgChart1#1"/>
    <dgm:cxn modelId="{FA98F47B-D78E-4793-8E15-B8157E8FB42D}" type="presOf" srcId="{606D4075-B334-46B4-AEB5-2808D970DAF6}" destId="{8ABF3836-A014-4132-975F-E35C870DCA3A}" srcOrd="0" destOrd="0" presId="urn:microsoft.com/office/officeart/2005/8/layout/orgChart1#1"/>
    <dgm:cxn modelId="{4A18B47D-8B1B-43EA-B898-68AE1A347B6C}" srcId="{143F82EE-81E0-48EE-A22F-FD242D3652B4}" destId="{1A685386-F3BC-48F7-85BC-B857D6752A87}" srcOrd="0" destOrd="0" parTransId="{D094DB5A-1245-481F-ABEF-05D451B0F9BF}" sibTransId="{263BCAA8-D041-4613-B8C1-02BD5A939C4C}"/>
    <dgm:cxn modelId="{A5449986-0CA8-4E64-9EF3-E96D32206AF9}" type="presOf" srcId="{EBB38CF5-D640-48DC-9264-083935A7BBFA}" destId="{C1E15976-8CF5-494B-9002-86C72670B88E}" srcOrd="1" destOrd="0" presId="urn:microsoft.com/office/officeart/2005/8/layout/orgChart1#1"/>
    <dgm:cxn modelId="{E68A5487-717C-4387-B583-1CF5B9DD30F7}" type="presOf" srcId="{B5C0A01C-5FDA-4E03-841B-390993118132}" destId="{8E251645-7FF2-4D3E-A807-434EAA4E049D}" srcOrd="0" destOrd="0" presId="urn:microsoft.com/office/officeart/2005/8/layout/orgChart1#1"/>
    <dgm:cxn modelId="{31E6808C-F69C-4792-9ABA-84A68DB07024}" type="presOf" srcId="{E6521B07-7270-4FF0-8BF8-C3A451E370FF}" destId="{DB3A3233-48CB-4488-B346-79823242692F}" srcOrd="0" destOrd="0" presId="urn:microsoft.com/office/officeart/2005/8/layout/orgChart1#1"/>
    <dgm:cxn modelId="{70357E8D-20EE-4DCA-BAF5-F67A07DEE938}" srcId="{D345C277-2EBC-45D2-B19E-EE81C63CDB4B}" destId="{6C174747-B6AC-49A1-9B47-E19314E8D0C6}" srcOrd="0" destOrd="0" parTransId="{3DCB03AF-689D-4B36-8CCA-C56128DDAAD9}" sibTransId="{888F6663-5BEF-4C76-99B4-D82D7EB24E70}"/>
    <dgm:cxn modelId="{4531B290-84D8-43C9-B6A4-8A9A7E56EA7F}" type="presOf" srcId="{967A0E78-64FB-4F22-979D-F25482D432FE}" destId="{CB855857-073C-47BE-82E9-06BA16C6C850}" srcOrd="0" destOrd="0" presId="urn:microsoft.com/office/officeart/2005/8/layout/orgChart1#1"/>
    <dgm:cxn modelId="{AB408397-5CA1-466F-9187-0A60A612C313}" type="presOf" srcId="{E6521B07-7270-4FF0-8BF8-C3A451E370FF}" destId="{D39F88E2-4BEF-456B-85BE-D2F365255D2C}" srcOrd="1" destOrd="0" presId="urn:microsoft.com/office/officeart/2005/8/layout/orgChart1#1"/>
    <dgm:cxn modelId="{85418F98-F4B6-4E42-B837-E76932AFC5ED}" type="presOf" srcId="{3D24A036-A4A9-433F-A508-0502D8E0C62C}" destId="{E2B6FA29-6490-43E9-AFAB-334980D5E99C}" srcOrd="0" destOrd="0" presId="urn:microsoft.com/office/officeart/2005/8/layout/orgChart1#1"/>
    <dgm:cxn modelId="{5C1CF9A0-85E0-4E4F-9B2A-F57D7291943F}" type="presOf" srcId="{7A5FB2F5-9639-4F9E-B538-0A1B51827397}" destId="{DC9CF929-6F1E-45FE-8195-8B4C68E77E8C}" srcOrd="0" destOrd="0" presId="urn:microsoft.com/office/officeart/2005/8/layout/orgChart1#1"/>
    <dgm:cxn modelId="{52FB8AA1-0A82-4695-8B00-E604EFDAF658}" type="presOf" srcId="{CBE75D1E-2FD4-4DA4-A6CA-1EC506E070E9}" destId="{E7277FBD-04B2-46D2-AB71-5B45A4438B9D}" srcOrd="1" destOrd="0" presId="urn:microsoft.com/office/officeart/2005/8/layout/orgChart1#1"/>
    <dgm:cxn modelId="{FF450AA6-CE91-44B1-A160-34123C805CB4}" srcId="{EBB38CF5-D640-48DC-9264-083935A7BBFA}" destId="{143F82EE-81E0-48EE-A22F-FD242D3652B4}" srcOrd="3" destOrd="0" parTransId="{57EE9091-65EF-4F8D-B245-85D6992E27BF}" sibTransId="{64D885BE-35BD-40E6-B100-CE636625B452}"/>
    <dgm:cxn modelId="{99BD4AA6-3E0A-470F-9CC6-4913E407A953}" type="presOf" srcId="{61E931E0-1AFB-4E1F-BC46-6E965006FDBC}" destId="{BF4FAA34-6205-4156-B772-827AB7EA03C0}" srcOrd="0" destOrd="0" presId="urn:microsoft.com/office/officeart/2005/8/layout/orgChart1#1"/>
    <dgm:cxn modelId="{C129E0AF-0013-43A4-BB01-365598E3AF7E}" type="presOf" srcId="{6C174747-B6AC-49A1-9B47-E19314E8D0C6}" destId="{6A13C807-C492-4196-9138-D5C49CAE7BA6}" srcOrd="0" destOrd="0" presId="urn:microsoft.com/office/officeart/2005/8/layout/orgChart1#1"/>
    <dgm:cxn modelId="{F735F3B9-4C3B-4181-8D88-4A28D5387603}" type="presOf" srcId="{1DA255CD-BCF8-4FB4-8E4E-D8137C28E579}" destId="{FB7641E5-1350-4C3D-A611-EFF87A50FDFD}" srcOrd="0" destOrd="0" presId="urn:microsoft.com/office/officeart/2005/8/layout/orgChart1#1"/>
    <dgm:cxn modelId="{E642BBBB-8646-4FF6-88B8-56DAA5D98AA1}" type="presOf" srcId="{EFF4784B-C98F-4E59-B99E-BD70B3B5D8EB}" destId="{B519CFE7-E140-414E-848D-1B43E17B5DDF}" srcOrd="0" destOrd="0" presId="urn:microsoft.com/office/officeart/2005/8/layout/orgChart1#1"/>
    <dgm:cxn modelId="{2C236CC9-9A4D-4C01-A226-857014B7EEAC}" type="presOf" srcId="{D81A31C3-DD9E-4E5C-A805-582462BF8666}" destId="{F75C3C6C-EE97-4D5B-AC24-AA4C38918006}" srcOrd="0" destOrd="0" presId="urn:microsoft.com/office/officeart/2005/8/layout/orgChart1#1"/>
    <dgm:cxn modelId="{186853CF-A169-4BA1-ABEC-C631001F9C84}" type="presOf" srcId="{4C230465-1B0A-4312-8741-73D6EA53493A}" destId="{B284648D-8308-43EC-8810-D07EB11F5F53}" srcOrd="0" destOrd="0" presId="urn:microsoft.com/office/officeart/2005/8/layout/orgChart1#1"/>
    <dgm:cxn modelId="{9D6BD1D0-50FB-43F1-A7D9-AC79BD816428}" srcId="{EBB38CF5-D640-48DC-9264-083935A7BBFA}" destId="{582F3548-5052-4A57-A6E1-19B9BE62EC3E}" srcOrd="1" destOrd="0" parTransId="{1C34CA03-05D7-4776-B823-186FDC3B1B59}" sibTransId="{C9D22987-1714-4F7A-8785-B1F514C7B632}"/>
    <dgm:cxn modelId="{918FB1D2-F25B-4256-B799-92D3537A4461}" type="presOf" srcId="{041FAF72-46C6-465A-A83F-2113C2B52A6D}" destId="{197B1509-FFB4-4F37-9670-30394912AC4F}" srcOrd="0" destOrd="0" presId="urn:microsoft.com/office/officeart/2005/8/layout/orgChart1#1"/>
    <dgm:cxn modelId="{5A2B71D8-2BCA-46E9-9EC4-8730A53CA0FB}" type="presOf" srcId="{7FD1B510-0387-4B7F-BC8D-E4BB29EC9164}" destId="{34D93BD7-904A-4308-A921-3564B6BE42B1}" srcOrd="1" destOrd="0" presId="urn:microsoft.com/office/officeart/2005/8/layout/orgChart1#1"/>
    <dgm:cxn modelId="{D98B22E0-FD8E-4EA0-965B-F9B1065C6657}" type="presOf" srcId="{AAA4C539-FFA9-40E6-917A-70520E20A871}" destId="{D9B3FE2F-9FF8-424C-871E-27EDDC8EE1D6}" srcOrd="1" destOrd="0" presId="urn:microsoft.com/office/officeart/2005/8/layout/orgChart1#1"/>
    <dgm:cxn modelId="{8BCF77E4-79D0-48EF-94D2-60442B7E2B09}" type="presOf" srcId="{1A685386-F3BC-48F7-85BC-B857D6752A87}" destId="{A827E0DB-3E89-4F46-B265-EAEB2E2D8BE6}" srcOrd="1" destOrd="0" presId="urn:microsoft.com/office/officeart/2005/8/layout/orgChart1#1"/>
    <dgm:cxn modelId="{BEF105E6-F6B5-487F-9AD5-D2B535CC47F8}" type="presOf" srcId="{6C174747-B6AC-49A1-9B47-E19314E8D0C6}" destId="{3071A12D-CB9E-4ACB-8B8D-38D8CFD09C50}" srcOrd="1" destOrd="0" presId="urn:microsoft.com/office/officeart/2005/8/layout/orgChart1#1"/>
    <dgm:cxn modelId="{80513BE7-8447-4B17-A32F-74368AF756ED}" type="presOf" srcId="{0D474974-E3AA-4C72-8EB2-341C25977D64}" destId="{964F3FAA-05B4-4E1E-8DFE-B86FA896BDBD}" srcOrd="0" destOrd="0" presId="urn:microsoft.com/office/officeart/2005/8/layout/orgChart1#1"/>
    <dgm:cxn modelId="{0EC72DE8-9E79-4465-85C5-E44D49E17763}" type="presOf" srcId="{FD061A1A-0FB8-44D4-A41A-7333D026AAC7}" destId="{896A2F90-2349-4866-84C8-FF56D672A194}" srcOrd="0" destOrd="0" presId="urn:microsoft.com/office/officeart/2005/8/layout/orgChart1#1"/>
    <dgm:cxn modelId="{C083F8E8-115C-4FB3-AE56-03F12097E3C5}" type="presOf" srcId="{7FD1B510-0387-4B7F-BC8D-E4BB29EC9164}" destId="{8D712BBF-7146-41F5-9A32-6F243249B193}" srcOrd="0" destOrd="0" presId="urn:microsoft.com/office/officeart/2005/8/layout/orgChart1#1"/>
    <dgm:cxn modelId="{1FF0F7EB-9B71-4C3A-9A21-BFE69AF63753}" type="presOf" srcId="{AAA4C539-FFA9-40E6-917A-70520E20A871}" destId="{CC69F65A-FB24-4AB0-9841-7963091374B0}" srcOrd="0" destOrd="0" presId="urn:microsoft.com/office/officeart/2005/8/layout/orgChart1#1"/>
    <dgm:cxn modelId="{14F64BF2-A29E-493E-B81C-2603677387A3}" type="presOf" srcId="{1DA255CD-BCF8-4FB4-8E4E-D8137C28E579}" destId="{D88C8AE2-9BCA-4A00-A164-BE934230DA53}" srcOrd="1" destOrd="0" presId="urn:microsoft.com/office/officeart/2005/8/layout/orgChart1#1"/>
    <dgm:cxn modelId="{3E8552F2-02B2-4390-9525-FA9AD8217A14}" type="presOf" srcId="{143F82EE-81E0-48EE-A22F-FD242D3652B4}" destId="{63B60C5B-D3CA-4FC5-BA72-87B5E0C2B659}" srcOrd="1" destOrd="0" presId="urn:microsoft.com/office/officeart/2005/8/layout/orgChart1#1"/>
    <dgm:cxn modelId="{83DCF3F7-1317-4A38-8778-2B63FA4B89D7}" srcId="{EBB38CF5-D640-48DC-9264-083935A7BBFA}" destId="{3D24A036-A4A9-433F-A508-0502D8E0C62C}" srcOrd="2" destOrd="0" parTransId="{967A0E78-64FB-4F22-979D-F25482D432FE}" sibTransId="{C0FAB3FD-5227-4D8F-90FF-62E404BB0F2C}"/>
    <dgm:cxn modelId="{608F66FB-E41D-4F15-9731-3CF5562B4722}" type="presOf" srcId="{D81A31C3-DD9E-4E5C-A805-582462BF8666}" destId="{4A75919E-5560-48B7-A6A7-31BA9B6766A3}" srcOrd="1" destOrd="0" presId="urn:microsoft.com/office/officeart/2005/8/layout/orgChart1#1"/>
    <dgm:cxn modelId="{267A612D-1A63-4440-9576-98B791DC0A62}" type="presParOf" srcId="{BF4FAA34-6205-4156-B772-827AB7EA03C0}" destId="{FC9E07FE-13BD-4CE8-81DD-99D3101E1D26}" srcOrd="0" destOrd="0" presId="urn:microsoft.com/office/officeart/2005/8/layout/orgChart1#1"/>
    <dgm:cxn modelId="{2E85FC6E-3F4D-48CA-9F10-7BD4D22B0393}" type="presParOf" srcId="{FC9E07FE-13BD-4CE8-81DD-99D3101E1D26}" destId="{17AE914F-5A38-4EE4-830B-292D1082EE8E}" srcOrd="0" destOrd="0" presId="urn:microsoft.com/office/officeart/2005/8/layout/orgChart1#1"/>
    <dgm:cxn modelId="{57151422-CE54-4747-86C0-1731EF381C37}" type="presParOf" srcId="{17AE914F-5A38-4EE4-830B-292D1082EE8E}" destId="{B00D64B8-CE4C-44D3-BF1F-E6BEB9257BF1}" srcOrd="0" destOrd="0" presId="urn:microsoft.com/office/officeart/2005/8/layout/orgChart1#1"/>
    <dgm:cxn modelId="{5021E2D1-FA91-4B90-A6BE-8E58F94C6970}" type="presParOf" srcId="{17AE914F-5A38-4EE4-830B-292D1082EE8E}" destId="{C1E15976-8CF5-494B-9002-86C72670B88E}" srcOrd="1" destOrd="0" presId="urn:microsoft.com/office/officeart/2005/8/layout/orgChart1#1"/>
    <dgm:cxn modelId="{92DB7AAA-EC4D-45FA-8CB8-3D73136FBF89}" type="presParOf" srcId="{FC9E07FE-13BD-4CE8-81DD-99D3101E1D26}" destId="{E4A0AD2B-B53E-4534-A8AE-86EB48A7478A}" srcOrd="1" destOrd="0" presId="urn:microsoft.com/office/officeart/2005/8/layout/orgChart1#1"/>
    <dgm:cxn modelId="{16EA6E44-22C8-4488-83AC-937596F2731D}" type="presParOf" srcId="{E4A0AD2B-B53E-4534-A8AE-86EB48A7478A}" destId="{DC9CF929-6F1E-45FE-8195-8B4C68E77E8C}" srcOrd="0" destOrd="0" presId="urn:microsoft.com/office/officeart/2005/8/layout/orgChart1#1"/>
    <dgm:cxn modelId="{E0EEA015-06FC-4844-89C7-58D9866C6C1E}" type="presParOf" srcId="{E4A0AD2B-B53E-4534-A8AE-86EB48A7478A}" destId="{4430F407-672E-4E71-863F-3E747CA40CCA}" srcOrd="1" destOrd="0" presId="urn:microsoft.com/office/officeart/2005/8/layout/orgChart1#1"/>
    <dgm:cxn modelId="{09E1A132-1746-4906-8462-54E375343D9E}" type="presParOf" srcId="{4430F407-672E-4E71-863F-3E747CA40CCA}" destId="{81D2320E-1BAE-4B8E-9802-5C32800F0DB2}" srcOrd="0" destOrd="0" presId="urn:microsoft.com/office/officeart/2005/8/layout/orgChart1#1"/>
    <dgm:cxn modelId="{230EA960-B4EE-4386-8542-882A88DE98A1}" type="presParOf" srcId="{81D2320E-1BAE-4B8E-9802-5C32800F0DB2}" destId="{9ED04C1E-2E42-4203-BF80-FADF347994C1}" srcOrd="0" destOrd="0" presId="urn:microsoft.com/office/officeart/2005/8/layout/orgChart1#1"/>
    <dgm:cxn modelId="{2774F628-AF49-4995-871C-F3584B6B3E3D}" type="presParOf" srcId="{81D2320E-1BAE-4B8E-9802-5C32800F0DB2}" destId="{3232A4DB-FF93-4CD8-B8E3-2717086E3A87}" srcOrd="1" destOrd="0" presId="urn:microsoft.com/office/officeart/2005/8/layout/orgChart1#1"/>
    <dgm:cxn modelId="{C0D04F4C-13D8-4894-B351-1FC7BFD9BAF3}" type="presParOf" srcId="{4430F407-672E-4E71-863F-3E747CA40CCA}" destId="{B3930759-CE22-416F-874D-B97F68A85B47}" srcOrd="1" destOrd="0" presId="urn:microsoft.com/office/officeart/2005/8/layout/orgChart1#1"/>
    <dgm:cxn modelId="{936FDBE3-4950-4135-A85C-858BF354861A}" type="presParOf" srcId="{B3930759-CE22-416F-874D-B97F68A85B47}" destId="{5138B6DA-974B-406C-B82E-1C3F26C913E9}" srcOrd="0" destOrd="0" presId="urn:microsoft.com/office/officeart/2005/8/layout/orgChart1#1"/>
    <dgm:cxn modelId="{61830FDD-F497-471F-92EE-07D6B13F69E8}" type="presParOf" srcId="{B3930759-CE22-416F-874D-B97F68A85B47}" destId="{D1EF4A3C-FD73-4E70-AF9F-3D838C3BEA93}" srcOrd="1" destOrd="0" presId="urn:microsoft.com/office/officeart/2005/8/layout/orgChart1#1"/>
    <dgm:cxn modelId="{AF07F387-44EE-4CA5-B25C-2DB4ACD541DA}" type="presParOf" srcId="{D1EF4A3C-FD73-4E70-AF9F-3D838C3BEA93}" destId="{F6DA4851-F5F6-4988-8B49-776308747AF7}" srcOrd="0" destOrd="0" presId="urn:microsoft.com/office/officeart/2005/8/layout/orgChart1#1"/>
    <dgm:cxn modelId="{BEA38B61-2B61-4576-9A6A-9C871C63A96E}" type="presParOf" srcId="{F6DA4851-F5F6-4988-8B49-776308747AF7}" destId="{F75C3C6C-EE97-4D5B-AC24-AA4C38918006}" srcOrd="0" destOrd="0" presId="urn:microsoft.com/office/officeart/2005/8/layout/orgChart1#1"/>
    <dgm:cxn modelId="{FA3EF986-812F-4C92-B899-A385818F7D42}" type="presParOf" srcId="{F6DA4851-F5F6-4988-8B49-776308747AF7}" destId="{4A75919E-5560-48B7-A6A7-31BA9B6766A3}" srcOrd="1" destOrd="0" presId="urn:microsoft.com/office/officeart/2005/8/layout/orgChart1#1"/>
    <dgm:cxn modelId="{ED44F0D6-3C65-4AFF-AA16-C276FF50BF9C}" type="presParOf" srcId="{D1EF4A3C-FD73-4E70-AF9F-3D838C3BEA93}" destId="{9DD561F8-DE25-4588-9D8F-9E4EB0619445}" srcOrd="1" destOrd="0" presId="urn:microsoft.com/office/officeart/2005/8/layout/orgChart1#1"/>
    <dgm:cxn modelId="{D3DEE02F-FC6D-4AD2-A04A-032D223B38AB}" type="presParOf" srcId="{9DD561F8-DE25-4588-9D8F-9E4EB0619445}" destId="{964F3FAA-05B4-4E1E-8DFE-B86FA896BDBD}" srcOrd="0" destOrd="0" presId="urn:microsoft.com/office/officeart/2005/8/layout/orgChart1#1"/>
    <dgm:cxn modelId="{7EF58404-81EB-41B6-BF3A-D27FA3A91A59}" type="presParOf" srcId="{9DD561F8-DE25-4588-9D8F-9E4EB0619445}" destId="{20EF7CBC-AF9F-4C34-8736-504BEE52F871}" srcOrd="1" destOrd="0" presId="urn:microsoft.com/office/officeart/2005/8/layout/orgChart1#1"/>
    <dgm:cxn modelId="{899CE5A9-7F15-45A9-A33D-486167977AF6}" type="presParOf" srcId="{20EF7CBC-AF9F-4C34-8736-504BEE52F871}" destId="{65150497-15AB-47C0-9853-D4603B37D743}" srcOrd="0" destOrd="0" presId="urn:microsoft.com/office/officeart/2005/8/layout/orgChart1#1"/>
    <dgm:cxn modelId="{294B369C-C6FC-44C1-9819-0B5C7436E086}" type="presParOf" srcId="{65150497-15AB-47C0-9853-D4603B37D743}" destId="{CC69F65A-FB24-4AB0-9841-7963091374B0}" srcOrd="0" destOrd="0" presId="urn:microsoft.com/office/officeart/2005/8/layout/orgChart1#1"/>
    <dgm:cxn modelId="{CBA95324-C694-45FF-B79B-BEAFE67DDCEF}" type="presParOf" srcId="{65150497-15AB-47C0-9853-D4603B37D743}" destId="{D9B3FE2F-9FF8-424C-871E-27EDDC8EE1D6}" srcOrd="1" destOrd="0" presId="urn:microsoft.com/office/officeart/2005/8/layout/orgChart1#1"/>
    <dgm:cxn modelId="{E151AEC4-F089-4839-8005-313BE353DD86}" type="presParOf" srcId="{20EF7CBC-AF9F-4C34-8736-504BEE52F871}" destId="{00696605-6DF7-4791-9A52-4E5BBF038665}" srcOrd="1" destOrd="0" presId="urn:microsoft.com/office/officeart/2005/8/layout/orgChart1#1"/>
    <dgm:cxn modelId="{1B50EC4B-5A9E-4703-BBDC-5A12BECF3702}" type="presParOf" srcId="{00696605-6DF7-4791-9A52-4E5BBF038665}" destId="{E0D777DB-C96C-4C98-81B5-67404E58E50F}" srcOrd="0" destOrd="0" presId="urn:microsoft.com/office/officeart/2005/8/layout/orgChart1#1"/>
    <dgm:cxn modelId="{B2F46EBA-0186-4560-948C-66A1DA6FD4CA}" type="presParOf" srcId="{00696605-6DF7-4791-9A52-4E5BBF038665}" destId="{B23DC1A4-93A6-477B-A3C0-58BC1A1C0437}" srcOrd="1" destOrd="0" presId="urn:microsoft.com/office/officeart/2005/8/layout/orgChart1#1"/>
    <dgm:cxn modelId="{DC70C8F2-BDA9-4490-A064-029BAC86EB46}" type="presParOf" srcId="{B23DC1A4-93A6-477B-A3C0-58BC1A1C0437}" destId="{FEB1E1EA-5910-43B2-9E9D-1DA5F5215908}" srcOrd="0" destOrd="0" presId="urn:microsoft.com/office/officeart/2005/8/layout/orgChart1#1"/>
    <dgm:cxn modelId="{9F2DA779-A575-4DB0-ABB2-38A60327B586}" type="presParOf" srcId="{FEB1E1EA-5910-43B2-9E9D-1DA5F5215908}" destId="{FB7641E5-1350-4C3D-A611-EFF87A50FDFD}" srcOrd="0" destOrd="0" presId="urn:microsoft.com/office/officeart/2005/8/layout/orgChart1#1"/>
    <dgm:cxn modelId="{4ABCED5A-5449-4D9F-B329-035AC4C4EEF5}" type="presParOf" srcId="{FEB1E1EA-5910-43B2-9E9D-1DA5F5215908}" destId="{D88C8AE2-9BCA-4A00-A164-BE934230DA53}" srcOrd="1" destOrd="0" presId="urn:microsoft.com/office/officeart/2005/8/layout/orgChart1#1"/>
    <dgm:cxn modelId="{3AE6C93E-9037-45AF-A45D-DFFFC86B73FA}" type="presParOf" srcId="{B23DC1A4-93A6-477B-A3C0-58BC1A1C0437}" destId="{522BF51B-7E4F-4068-AADE-94A88E2846D6}" srcOrd="1" destOrd="0" presId="urn:microsoft.com/office/officeart/2005/8/layout/orgChart1#1"/>
    <dgm:cxn modelId="{17D3CB56-581A-4D3E-A4FD-86435CD65CE3}" type="presParOf" srcId="{B23DC1A4-93A6-477B-A3C0-58BC1A1C0437}" destId="{7C8BEDD2-03A8-4A9A-AC77-04588A99EBF1}" srcOrd="2" destOrd="0" presId="urn:microsoft.com/office/officeart/2005/8/layout/orgChart1#1"/>
    <dgm:cxn modelId="{B9AAB118-DE90-45AB-8B99-AD67C12358CA}" type="presParOf" srcId="{20EF7CBC-AF9F-4C34-8736-504BEE52F871}" destId="{95110F46-CAC5-4867-9CAC-F50183B48B54}" srcOrd="2" destOrd="0" presId="urn:microsoft.com/office/officeart/2005/8/layout/orgChart1#1"/>
    <dgm:cxn modelId="{EA5B8EC0-35EF-41B2-97AE-D8BB25997892}" type="presParOf" srcId="{D1EF4A3C-FD73-4E70-AF9F-3D838C3BEA93}" destId="{1D5E7880-8BF8-4748-9ABD-F704C9E36363}" srcOrd="2" destOrd="0" presId="urn:microsoft.com/office/officeart/2005/8/layout/orgChart1#1"/>
    <dgm:cxn modelId="{81C2B33F-FCD1-49BD-B17F-D988CB69CE09}" type="presParOf" srcId="{4430F407-672E-4E71-863F-3E747CA40CCA}" destId="{EEDD666E-618E-4948-875B-992FE1E8F2D2}" srcOrd="2" destOrd="0" presId="urn:microsoft.com/office/officeart/2005/8/layout/orgChart1#1"/>
    <dgm:cxn modelId="{7D2632EB-C25A-4FF2-A311-81E383A0279D}" type="presParOf" srcId="{E4A0AD2B-B53E-4534-A8AE-86EB48A7478A}" destId="{D91762BC-0DFE-4495-A7BD-577D26ACEA86}" srcOrd="2" destOrd="0" presId="urn:microsoft.com/office/officeart/2005/8/layout/orgChart1#1"/>
    <dgm:cxn modelId="{266535EC-F50D-458E-9CCC-E448CDBFC63D}" type="presParOf" srcId="{E4A0AD2B-B53E-4534-A8AE-86EB48A7478A}" destId="{7BD4329B-F149-40DD-A03B-EFDAAC26A200}" srcOrd="3" destOrd="0" presId="urn:microsoft.com/office/officeart/2005/8/layout/orgChart1#1"/>
    <dgm:cxn modelId="{15596F1E-CA3E-441B-BB98-C6A4E70E8749}" type="presParOf" srcId="{7BD4329B-F149-40DD-A03B-EFDAAC26A200}" destId="{C0623D53-2F3D-457D-8C04-C115D8AD3902}" srcOrd="0" destOrd="0" presId="urn:microsoft.com/office/officeart/2005/8/layout/orgChart1#1"/>
    <dgm:cxn modelId="{AC9D7029-EDD3-4C52-A8AC-F0624A4FD9C2}" type="presParOf" srcId="{C0623D53-2F3D-457D-8C04-C115D8AD3902}" destId="{78828918-EC45-4939-A582-E15BCFD1DEAC}" srcOrd="0" destOrd="0" presId="urn:microsoft.com/office/officeart/2005/8/layout/orgChart1#1"/>
    <dgm:cxn modelId="{D8209D7B-181E-4922-B3DC-DD4A56A154A1}" type="presParOf" srcId="{C0623D53-2F3D-457D-8C04-C115D8AD3902}" destId="{7AA1E11C-F488-49E7-8159-3B16D31C0CB3}" srcOrd="1" destOrd="0" presId="urn:microsoft.com/office/officeart/2005/8/layout/orgChart1#1"/>
    <dgm:cxn modelId="{2DF9B940-F5CF-4112-B6FB-A2C089ECF429}" type="presParOf" srcId="{7BD4329B-F149-40DD-A03B-EFDAAC26A200}" destId="{70156242-E255-4A6E-9415-21AA05F638BD}" srcOrd="1" destOrd="0" presId="urn:microsoft.com/office/officeart/2005/8/layout/orgChart1#1"/>
    <dgm:cxn modelId="{32B18271-C65E-46AC-B779-4A49AA2F0778}" type="presParOf" srcId="{70156242-E255-4A6E-9415-21AA05F638BD}" destId="{9C93B82B-9BA5-4368-A61A-9BD8F4095C3E}" srcOrd="0" destOrd="0" presId="urn:microsoft.com/office/officeart/2005/8/layout/orgChart1#1"/>
    <dgm:cxn modelId="{4B9EC635-504F-4F55-91B4-3BD8E6D42983}" type="presParOf" srcId="{70156242-E255-4A6E-9415-21AA05F638BD}" destId="{C9CDAEB0-AA64-4A32-909B-BF365CA609F7}" srcOrd="1" destOrd="0" presId="urn:microsoft.com/office/officeart/2005/8/layout/orgChart1#1"/>
    <dgm:cxn modelId="{E9B50EBD-B5A8-43C0-9F46-D7DF1021A06D}" type="presParOf" srcId="{C9CDAEB0-AA64-4A32-909B-BF365CA609F7}" destId="{BB9AFB7C-20C2-4E6F-958F-E6683390715E}" srcOrd="0" destOrd="0" presId="urn:microsoft.com/office/officeart/2005/8/layout/orgChart1#1"/>
    <dgm:cxn modelId="{E8D8E8EA-9886-43D9-87A3-F55B7EA2DE18}" type="presParOf" srcId="{BB9AFB7C-20C2-4E6F-958F-E6683390715E}" destId="{BC0EB0AF-A9C2-495E-96C1-EC25A8A6E3EE}" srcOrd="0" destOrd="0" presId="urn:microsoft.com/office/officeart/2005/8/layout/orgChart1#1"/>
    <dgm:cxn modelId="{E026DFF4-CAE9-44B4-B696-E5EE945B01DA}" type="presParOf" srcId="{BB9AFB7C-20C2-4E6F-958F-E6683390715E}" destId="{F9035BC9-7FB5-408B-9AA1-B5EC405E862B}" srcOrd="1" destOrd="0" presId="urn:microsoft.com/office/officeart/2005/8/layout/orgChart1#1"/>
    <dgm:cxn modelId="{67751692-6F70-434B-AB25-8C180E72066C}" type="presParOf" srcId="{C9CDAEB0-AA64-4A32-909B-BF365CA609F7}" destId="{48AF7A47-3AC5-4FED-8EB9-563355D1176B}" srcOrd="1" destOrd="0" presId="urn:microsoft.com/office/officeart/2005/8/layout/orgChart1#1"/>
    <dgm:cxn modelId="{A91582C7-652D-4537-93B2-C4B63EBD4D35}" type="presParOf" srcId="{48AF7A47-3AC5-4FED-8EB9-563355D1176B}" destId="{3D975C3F-B5DA-4243-8078-FBF326F19E3C}" srcOrd="0" destOrd="0" presId="urn:microsoft.com/office/officeart/2005/8/layout/orgChart1#1"/>
    <dgm:cxn modelId="{B6C573BA-ECC3-44DD-BE3B-094E20FB5AB8}" type="presParOf" srcId="{48AF7A47-3AC5-4FED-8EB9-563355D1176B}" destId="{9B17530B-3543-46BE-9E15-F7B1A4D35F19}" srcOrd="1" destOrd="0" presId="urn:microsoft.com/office/officeart/2005/8/layout/orgChart1#1"/>
    <dgm:cxn modelId="{D20A2CD0-23A4-4566-9B5A-195620C851A5}" type="presParOf" srcId="{9B17530B-3543-46BE-9E15-F7B1A4D35F19}" destId="{E1AE6407-594C-4FFA-8783-E5A53C38C60C}" srcOrd="0" destOrd="0" presId="urn:microsoft.com/office/officeart/2005/8/layout/orgChart1#1"/>
    <dgm:cxn modelId="{BB074614-A09D-41B6-9E7E-D723C9C17462}" type="presParOf" srcId="{E1AE6407-594C-4FFA-8783-E5A53C38C60C}" destId="{6A13C807-C492-4196-9138-D5C49CAE7BA6}" srcOrd="0" destOrd="0" presId="urn:microsoft.com/office/officeart/2005/8/layout/orgChart1#1"/>
    <dgm:cxn modelId="{FC2456C4-D330-4B74-990A-5294413F5CD1}" type="presParOf" srcId="{E1AE6407-594C-4FFA-8783-E5A53C38C60C}" destId="{3071A12D-CB9E-4ACB-8B8D-38D8CFD09C50}" srcOrd="1" destOrd="0" presId="urn:microsoft.com/office/officeart/2005/8/layout/orgChart1#1"/>
    <dgm:cxn modelId="{13AA077D-18A0-4DD8-92B6-C86E10C407F4}" type="presParOf" srcId="{9B17530B-3543-46BE-9E15-F7B1A4D35F19}" destId="{0E621C2D-157E-4238-9D56-1F941F1D8743}" srcOrd="1" destOrd="0" presId="urn:microsoft.com/office/officeart/2005/8/layout/orgChart1#1"/>
    <dgm:cxn modelId="{AF6EDDB6-DBF9-479B-A04C-47AF46C5596D}" type="presParOf" srcId="{0E621C2D-157E-4238-9D56-1F941F1D8743}" destId="{25AF2BF0-EE19-4AD4-933C-D402B9A68516}" srcOrd="0" destOrd="0" presId="urn:microsoft.com/office/officeart/2005/8/layout/orgChart1#1"/>
    <dgm:cxn modelId="{C484FE6D-B5B0-4E32-8C38-39FE1D31D0A3}" type="presParOf" srcId="{0E621C2D-157E-4238-9D56-1F941F1D8743}" destId="{65185266-DE23-4265-AD89-66AF4AE97C0E}" srcOrd="1" destOrd="0" presId="urn:microsoft.com/office/officeart/2005/8/layout/orgChart1#1"/>
    <dgm:cxn modelId="{D3E31BE3-DFF8-44AF-9028-9763142EF147}" type="presParOf" srcId="{65185266-DE23-4265-AD89-66AF4AE97C0E}" destId="{9119007A-130D-46E5-814D-DB2E69623504}" srcOrd="0" destOrd="0" presId="urn:microsoft.com/office/officeart/2005/8/layout/orgChart1#1"/>
    <dgm:cxn modelId="{E5365208-B8F9-4E26-8B1D-1417DFCFD05E}" type="presParOf" srcId="{9119007A-130D-46E5-814D-DB2E69623504}" destId="{2F8A9A16-325E-4ADC-8CFF-B8629D8757CE}" srcOrd="0" destOrd="0" presId="urn:microsoft.com/office/officeart/2005/8/layout/orgChart1#1"/>
    <dgm:cxn modelId="{448B84A7-AD2D-41C8-B987-59CFAA7CB81F}" type="presParOf" srcId="{9119007A-130D-46E5-814D-DB2E69623504}" destId="{ED632975-FFB4-4915-85EE-5C6EE1F0D77F}" srcOrd="1" destOrd="0" presId="urn:microsoft.com/office/officeart/2005/8/layout/orgChart1#1"/>
    <dgm:cxn modelId="{F855272C-27CB-4BDE-88D6-B8D629E5ACC5}" type="presParOf" srcId="{65185266-DE23-4265-AD89-66AF4AE97C0E}" destId="{46EC7B21-2813-43BB-BEB9-F857167680EE}" srcOrd="1" destOrd="0" presId="urn:microsoft.com/office/officeart/2005/8/layout/orgChart1#1"/>
    <dgm:cxn modelId="{FC58775A-CD71-472A-A9C0-57F49BF78AE2}" type="presParOf" srcId="{65185266-DE23-4265-AD89-66AF4AE97C0E}" destId="{F219F44A-2833-471D-822D-DED9530A694B}" srcOrd="2" destOrd="0" presId="urn:microsoft.com/office/officeart/2005/8/layout/orgChart1#1"/>
    <dgm:cxn modelId="{2589CDF4-C3AF-41F4-A8AF-C730C784CB7E}" type="presParOf" srcId="{9B17530B-3543-46BE-9E15-F7B1A4D35F19}" destId="{5CF78CDB-5930-449B-BB0F-FE8C256F3A4F}" srcOrd="2" destOrd="0" presId="urn:microsoft.com/office/officeart/2005/8/layout/orgChart1#1"/>
    <dgm:cxn modelId="{CAAFC142-688B-49E9-8B16-4C13FA659C5B}" type="presParOf" srcId="{C9CDAEB0-AA64-4A32-909B-BF365CA609F7}" destId="{54F69CB3-81DE-43D5-A66B-637E86B034DE}" srcOrd="2" destOrd="0" presId="urn:microsoft.com/office/officeart/2005/8/layout/orgChart1#1"/>
    <dgm:cxn modelId="{9BFB8DE2-1D0A-4479-B9C4-50F3676D2873}" type="presParOf" srcId="{7BD4329B-F149-40DD-A03B-EFDAAC26A200}" destId="{4D40A3EA-5172-47EA-8863-40AEE24C0E99}" srcOrd="2" destOrd="0" presId="urn:microsoft.com/office/officeart/2005/8/layout/orgChart1#1"/>
    <dgm:cxn modelId="{71B6AA01-B2E2-4B6E-B152-69AF1ECBEE9B}" type="presParOf" srcId="{E4A0AD2B-B53E-4534-A8AE-86EB48A7478A}" destId="{CB855857-073C-47BE-82E9-06BA16C6C850}" srcOrd="4" destOrd="0" presId="urn:microsoft.com/office/officeart/2005/8/layout/orgChart1#1"/>
    <dgm:cxn modelId="{059BED3E-D6A8-4573-9E24-DF10B4673F1C}" type="presParOf" srcId="{E4A0AD2B-B53E-4534-A8AE-86EB48A7478A}" destId="{8385A9C4-40F2-4846-9368-F80742B90546}" srcOrd="5" destOrd="0" presId="urn:microsoft.com/office/officeart/2005/8/layout/orgChart1#1"/>
    <dgm:cxn modelId="{E2E9CB7E-28C1-4DD2-AAB2-18F2B39C48C9}" type="presParOf" srcId="{8385A9C4-40F2-4846-9368-F80742B90546}" destId="{8EA487B9-B457-470B-92D7-E084BAF6A086}" srcOrd="0" destOrd="0" presId="urn:microsoft.com/office/officeart/2005/8/layout/orgChart1#1"/>
    <dgm:cxn modelId="{872CADE5-5F06-4EA3-932F-6C6FEE1C671C}" type="presParOf" srcId="{8EA487B9-B457-470B-92D7-E084BAF6A086}" destId="{E2B6FA29-6490-43E9-AFAB-334980D5E99C}" srcOrd="0" destOrd="0" presId="urn:microsoft.com/office/officeart/2005/8/layout/orgChart1#1"/>
    <dgm:cxn modelId="{9AEA42D8-BD21-4D22-A5FA-2D3CC5E2911E}" type="presParOf" srcId="{8EA487B9-B457-470B-92D7-E084BAF6A086}" destId="{4203CF19-700B-43C0-9D46-0FFED48C89D2}" srcOrd="1" destOrd="0" presId="urn:microsoft.com/office/officeart/2005/8/layout/orgChart1#1"/>
    <dgm:cxn modelId="{C7380A58-F14A-4040-A53E-37AEF61A9086}" type="presParOf" srcId="{8385A9C4-40F2-4846-9368-F80742B90546}" destId="{562A1F7D-C4BA-4E84-A34B-7C8487F19C54}" srcOrd="1" destOrd="0" presId="urn:microsoft.com/office/officeart/2005/8/layout/orgChart1#1"/>
    <dgm:cxn modelId="{6E678A5F-79C2-418E-8072-6840FE1A227D}" type="presParOf" srcId="{562A1F7D-C4BA-4E84-A34B-7C8487F19C54}" destId="{B284648D-8308-43EC-8810-D07EB11F5F53}" srcOrd="0" destOrd="0" presId="urn:microsoft.com/office/officeart/2005/8/layout/orgChart1#1"/>
    <dgm:cxn modelId="{AD027CE5-F77B-4818-9EAE-D177F0D8B982}" type="presParOf" srcId="{562A1F7D-C4BA-4E84-A34B-7C8487F19C54}" destId="{5AD49763-01B8-4626-9BAD-28225BF41228}" srcOrd="1" destOrd="0" presId="urn:microsoft.com/office/officeart/2005/8/layout/orgChart1#1"/>
    <dgm:cxn modelId="{1B897A06-F6A0-482B-8B4A-6FF645ADE927}" type="presParOf" srcId="{5AD49763-01B8-4626-9BAD-28225BF41228}" destId="{6F82EB50-6A66-4AB0-B259-31C36F44D975}" srcOrd="0" destOrd="0" presId="urn:microsoft.com/office/officeart/2005/8/layout/orgChart1#1"/>
    <dgm:cxn modelId="{EF907AEA-7A0A-421E-9303-706FE02EBF77}" type="presParOf" srcId="{6F82EB50-6A66-4AB0-B259-31C36F44D975}" destId="{8ABF3836-A014-4132-975F-E35C870DCA3A}" srcOrd="0" destOrd="0" presId="urn:microsoft.com/office/officeart/2005/8/layout/orgChart1#1"/>
    <dgm:cxn modelId="{A6996673-1400-4D9D-A4E3-087B06D7ADD0}" type="presParOf" srcId="{6F82EB50-6A66-4AB0-B259-31C36F44D975}" destId="{196E1972-9762-438A-8159-B6357A7185CE}" srcOrd="1" destOrd="0" presId="urn:microsoft.com/office/officeart/2005/8/layout/orgChart1#1"/>
    <dgm:cxn modelId="{FF0DCABB-C63B-4C84-A15B-72A74FE903EC}" type="presParOf" srcId="{5AD49763-01B8-4626-9BAD-28225BF41228}" destId="{68545360-D388-4821-826A-3213C8550358}" srcOrd="1" destOrd="0" presId="urn:microsoft.com/office/officeart/2005/8/layout/orgChart1#1"/>
    <dgm:cxn modelId="{A7CCE9E6-F581-421F-A2F7-DBAC91AC1F91}" type="presParOf" srcId="{68545360-D388-4821-826A-3213C8550358}" destId="{197B1509-FFB4-4F37-9670-30394912AC4F}" srcOrd="0" destOrd="0" presId="urn:microsoft.com/office/officeart/2005/8/layout/orgChart1#1"/>
    <dgm:cxn modelId="{FE4C311C-D15E-444D-8F34-35E9A134EEFE}" type="presParOf" srcId="{68545360-D388-4821-826A-3213C8550358}" destId="{8021F552-1735-4246-9703-E2E288CE7442}" srcOrd="1" destOrd="0" presId="urn:microsoft.com/office/officeart/2005/8/layout/orgChart1#1"/>
    <dgm:cxn modelId="{F0A08E1C-BE89-4C3F-B401-630053F643ED}" type="presParOf" srcId="{8021F552-1735-4246-9703-E2E288CE7442}" destId="{16984D40-A270-4463-9AB3-73E45AC70420}" srcOrd="0" destOrd="0" presId="urn:microsoft.com/office/officeart/2005/8/layout/orgChart1#1"/>
    <dgm:cxn modelId="{3439E210-1ADA-48BA-B831-6E418C5CFDA7}" type="presParOf" srcId="{16984D40-A270-4463-9AB3-73E45AC70420}" destId="{8D712BBF-7146-41F5-9A32-6F243249B193}" srcOrd="0" destOrd="0" presId="urn:microsoft.com/office/officeart/2005/8/layout/orgChart1#1"/>
    <dgm:cxn modelId="{A7F91704-4BBC-4973-910A-2C97992150EB}" type="presParOf" srcId="{16984D40-A270-4463-9AB3-73E45AC70420}" destId="{34D93BD7-904A-4308-A921-3564B6BE42B1}" srcOrd="1" destOrd="0" presId="urn:microsoft.com/office/officeart/2005/8/layout/orgChart1#1"/>
    <dgm:cxn modelId="{D1CE32D8-970E-410E-889B-C65A83FCF7AF}" type="presParOf" srcId="{8021F552-1735-4246-9703-E2E288CE7442}" destId="{F73A2542-EF0D-43E9-8D51-1490C15B0655}" srcOrd="1" destOrd="0" presId="urn:microsoft.com/office/officeart/2005/8/layout/orgChart1#1"/>
    <dgm:cxn modelId="{61C603A1-392E-4EB8-8A1B-4E5857991D2B}" type="presParOf" srcId="{F73A2542-EF0D-43E9-8D51-1490C15B0655}" destId="{8E251645-7FF2-4D3E-A807-434EAA4E049D}" srcOrd="0" destOrd="0" presId="urn:microsoft.com/office/officeart/2005/8/layout/orgChart1#1"/>
    <dgm:cxn modelId="{D8AC4A1A-4D52-4DE2-89CB-FBEFC5D6C0BE}" type="presParOf" srcId="{F73A2542-EF0D-43E9-8D51-1490C15B0655}" destId="{8AE81414-AF32-4A0C-BFB0-51163038B9C1}" srcOrd="1" destOrd="0" presId="urn:microsoft.com/office/officeart/2005/8/layout/orgChart1#1"/>
    <dgm:cxn modelId="{BC4CB0F7-34DF-4267-8F4F-C80982DAA62A}" type="presParOf" srcId="{8AE81414-AF32-4A0C-BFB0-51163038B9C1}" destId="{1126BF58-480C-4027-9D02-AC72F612F73E}" srcOrd="0" destOrd="0" presId="urn:microsoft.com/office/officeart/2005/8/layout/orgChart1#1"/>
    <dgm:cxn modelId="{69F04416-E7BA-4789-B081-A5CCDF6703DB}" type="presParOf" srcId="{1126BF58-480C-4027-9D02-AC72F612F73E}" destId="{B519CFE7-E140-414E-848D-1B43E17B5DDF}" srcOrd="0" destOrd="0" presId="urn:microsoft.com/office/officeart/2005/8/layout/orgChart1#1"/>
    <dgm:cxn modelId="{80B0F3D8-5835-4B1C-85FD-74CC8E62BBF2}" type="presParOf" srcId="{1126BF58-480C-4027-9D02-AC72F612F73E}" destId="{025403E8-CB6A-4728-B37E-A81546B182A3}" srcOrd="1" destOrd="0" presId="urn:microsoft.com/office/officeart/2005/8/layout/orgChart1#1"/>
    <dgm:cxn modelId="{37A42D80-1088-4EBB-B77B-E20CD63A79BA}" type="presParOf" srcId="{8AE81414-AF32-4A0C-BFB0-51163038B9C1}" destId="{EAF17BC9-9EAB-4FE4-91E9-C9091C23F7FE}" srcOrd="1" destOrd="0" presId="urn:microsoft.com/office/officeart/2005/8/layout/orgChart1#1"/>
    <dgm:cxn modelId="{505AA4D4-9B84-43AF-9496-B626FA6B5849}" type="presParOf" srcId="{EAF17BC9-9EAB-4FE4-91E9-C9091C23F7FE}" destId="{97A2A447-6518-4B88-AE3D-9EDDC5668E1F}" srcOrd="0" destOrd="0" presId="urn:microsoft.com/office/officeart/2005/8/layout/orgChart1#1"/>
    <dgm:cxn modelId="{AC680F3A-AC34-4E6A-A337-EC240271B244}" type="presParOf" srcId="{EAF17BC9-9EAB-4FE4-91E9-C9091C23F7FE}" destId="{24AF49D5-E778-474A-A9D6-EB703FB543E4}" srcOrd="1" destOrd="0" presId="urn:microsoft.com/office/officeart/2005/8/layout/orgChart1#1"/>
    <dgm:cxn modelId="{75034FAA-19BA-46BA-BBCA-F921D5CF340E}" type="presParOf" srcId="{24AF49D5-E778-474A-A9D6-EB703FB543E4}" destId="{46296DEA-F289-4561-BCE0-D7EEF6E049BB}" srcOrd="0" destOrd="0" presId="urn:microsoft.com/office/officeart/2005/8/layout/orgChart1#1"/>
    <dgm:cxn modelId="{A50285B2-D3C2-488A-859F-6606E8BBDC3F}" type="presParOf" srcId="{46296DEA-F289-4561-BCE0-D7EEF6E049BB}" destId="{05C858DE-C2E6-4A96-BCB4-14C015BB96CF}" srcOrd="0" destOrd="0" presId="urn:microsoft.com/office/officeart/2005/8/layout/orgChart1#1"/>
    <dgm:cxn modelId="{9AF15D29-9D29-43A4-8C08-5D8B62119BDC}" type="presParOf" srcId="{46296DEA-F289-4561-BCE0-D7EEF6E049BB}" destId="{51D0671A-6832-482F-955B-4B15927852E9}" srcOrd="1" destOrd="0" presId="urn:microsoft.com/office/officeart/2005/8/layout/orgChart1#1"/>
    <dgm:cxn modelId="{E067CBA1-467A-42BF-8599-19F948581284}" type="presParOf" srcId="{24AF49D5-E778-474A-A9D6-EB703FB543E4}" destId="{FA3FCE50-0DE9-4629-B673-4EEF5BC81A98}" srcOrd="1" destOrd="0" presId="urn:microsoft.com/office/officeart/2005/8/layout/orgChart1#1"/>
    <dgm:cxn modelId="{E1D4543E-7754-41E2-98AC-BEB1A4F3D0D4}" type="presParOf" srcId="{24AF49D5-E778-474A-A9D6-EB703FB543E4}" destId="{123B911E-EB1E-42D4-B4D7-AC52A7404969}" srcOrd="2" destOrd="0" presId="urn:microsoft.com/office/officeart/2005/8/layout/orgChart1#1"/>
    <dgm:cxn modelId="{54975C42-E46F-4F60-9AD5-3254BFD194BD}" type="presParOf" srcId="{8AE81414-AF32-4A0C-BFB0-51163038B9C1}" destId="{8F2578B5-08F5-4430-9F75-058D0A8F1993}" srcOrd="2" destOrd="0" presId="urn:microsoft.com/office/officeart/2005/8/layout/orgChart1#1"/>
    <dgm:cxn modelId="{D4633B7E-AC5B-47DD-B3C3-80FBC8AE095C}" type="presParOf" srcId="{8021F552-1735-4246-9703-E2E288CE7442}" destId="{C0EDB127-8CC0-454F-8881-5E00B0BC79E3}" srcOrd="2" destOrd="0" presId="urn:microsoft.com/office/officeart/2005/8/layout/orgChart1#1"/>
    <dgm:cxn modelId="{6FD3D35C-21FF-48AA-87AF-F13EF4950664}" type="presParOf" srcId="{5AD49763-01B8-4626-9BAD-28225BF41228}" destId="{E3AA482C-182A-486B-B1D7-0CA1AADD93DB}" srcOrd="2" destOrd="0" presId="urn:microsoft.com/office/officeart/2005/8/layout/orgChart1#1"/>
    <dgm:cxn modelId="{94DB88C0-D093-4F0E-A900-40896AA33B87}" type="presParOf" srcId="{8385A9C4-40F2-4846-9368-F80742B90546}" destId="{E0A2C618-59DF-45F4-9566-FB029D3F3189}" srcOrd="2" destOrd="0" presId="urn:microsoft.com/office/officeart/2005/8/layout/orgChart1#1"/>
    <dgm:cxn modelId="{3A5D66BD-9F79-44CE-9E1C-2DD0ACFBBE32}" type="presParOf" srcId="{E4A0AD2B-B53E-4534-A8AE-86EB48A7478A}" destId="{B5D96CCF-6944-4787-9CA9-DF9C0781B7A8}" srcOrd="6" destOrd="0" presId="urn:microsoft.com/office/officeart/2005/8/layout/orgChart1#1"/>
    <dgm:cxn modelId="{60C41A85-0CEA-4E3C-8D49-D3A2C1D915B3}" type="presParOf" srcId="{E4A0AD2B-B53E-4534-A8AE-86EB48A7478A}" destId="{B7FDF5EC-17ED-4FA5-890E-EFDAD6E6D568}" srcOrd="7" destOrd="0" presId="urn:microsoft.com/office/officeart/2005/8/layout/orgChart1#1"/>
    <dgm:cxn modelId="{EFD878BF-4F30-4D46-88E2-7D6550FF6BB1}" type="presParOf" srcId="{B7FDF5EC-17ED-4FA5-890E-EFDAD6E6D568}" destId="{D2DB3893-042F-42A4-8677-A33C05784232}" srcOrd="0" destOrd="0" presId="urn:microsoft.com/office/officeart/2005/8/layout/orgChart1#1"/>
    <dgm:cxn modelId="{AACFAB31-769B-4D1F-9B9F-BB9300C0A124}" type="presParOf" srcId="{D2DB3893-042F-42A4-8677-A33C05784232}" destId="{362008E1-1541-4314-A872-4227FF13E85A}" srcOrd="0" destOrd="0" presId="urn:microsoft.com/office/officeart/2005/8/layout/orgChart1#1"/>
    <dgm:cxn modelId="{1D467681-8858-49CF-8587-F66A98267186}" type="presParOf" srcId="{D2DB3893-042F-42A4-8677-A33C05784232}" destId="{63B60C5B-D3CA-4FC5-BA72-87B5E0C2B659}" srcOrd="1" destOrd="0" presId="urn:microsoft.com/office/officeart/2005/8/layout/orgChart1#1"/>
    <dgm:cxn modelId="{0A4690EA-8A27-4FD8-846F-1921329406E6}" type="presParOf" srcId="{B7FDF5EC-17ED-4FA5-890E-EFDAD6E6D568}" destId="{66C5B6DA-B389-4C71-A1FD-47106A677FC3}" srcOrd="1" destOrd="0" presId="urn:microsoft.com/office/officeart/2005/8/layout/orgChart1#1"/>
    <dgm:cxn modelId="{84A1D9D6-DF41-4DB9-A9D0-98015426CF11}" type="presParOf" srcId="{66C5B6DA-B389-4C71-A1FD-47106A677FC3}" destId="{25A98995-1882-49D8-8913-790140C3B51E}" srcOrd="0" destOrd="0" presId="urn:microsoft.com/office/officeart/2005/8/layout/orgChart1#1"/>
    <dgm:cxn modelId="{9A806451-0E01-46DC-9A76-C3B2A667D79C}" type="presParOf" srcId="{66C5B6DA-B389-4C71-A1FD-47106A677FC3}" destId="{8F839A0F-2545-482F-B0D2-5FF77386F940}" srcOrd="1" destOrd="0" presId="urn:microsoft.com/office/officeart/2005/8/layout/orgChart1#1"/>
    <dgm:cxn modelId="{0C5CCCEC-C3D7-4FA5-92CE-583F9E8F9B3E}" type="presParOf" srcId="{8F839A0F-2545-482F-B0D2-5FF77386F940}" destId="{DBDC1034-8157-414A-A1BF-4F1C1B97F053}" srcOrd="0" destOrd="0" presId="urn:microsoft.com/office/officeart/2005/8/layout/orgChart1#1"/>
    <dgm:cxn modelId="{FB888E63-191D-49A0-882D-599C76C0E09A}" type="presParOf" srcId="{DBDC1034-8157-414A-A1BF-4F1C1B97F053}" destId="{1E4335EE-9008-4337-829F-5DC9F21E3C16}" srcOrd="0" destOrd="0" presId="urn:microsoft.com/office/officeart/2005/8/layout/orgChart1#1"/>
    <dgm:cxn modelId="{635599B6-FF7E-43E3-BB01-3F474C18C116}" type="presParOf" srcId="{DBDC1034-8157-414A-A1BF-4F1C1B97F053}" destId="{A827E0DB-3E89-4F46-B265-EAEB2E2D8BE6}" srcOrd="1" destOrd="0" presId="urn:microsoft.com/office/officeart/2005/8/layout/orgChart1#1"/>
    <dgm:cxn modelId="{2DC97D4F-37B4-4C3C-B46F-404D38BB1547}" type="presParOf" srcId="{8F839A0F-2545-482F-B0D2-5FF77386F940}" destId="{34F1ADF8-98FE-4110-BC4B-6DC8E327405F}" srcOrd="1" destOrd="0" presId="urn:microsoft.com/office/officeart/2005/8/layout/orgChart1#1"/>
    <dgm:cxn modelId="{7242B3F6-DC4C-4CC5-A89E-54F6692FAC35}" type="presParOf" srcId="{34F1ADF8-98FE-4110-BC4B-6DC8E327405F}" destId="{CFAF5BBC-C0BB-4EB0-956F-2299E97F7C7F}" srcOrd="0" destOrd="0" presId="urn:microsoft.com/office/officeart/2005/8/layout/orgChart1#1"/>
    <dgm:cxn modelId="{8BCA779D-9DD4-49C5-9513-2BFFAC0D87D6}" type="presParOf" srcId="{34F1ADF8-98FE-4110-BC4B-6DC8E327405F}" destId="{1F0B7603-13EA-489C-945F-4B53D6F232BF}" srcOrd="1" destOrd="0" presId="urn:microsoft.com/office/officeart/2005/8/layout/orgChart1#1"/>
    <dgm:cxn modelId="{42263586-BA79-45BF-8ADE-2266A3A50252}" type="presParOf" srcId="{1F0B7603-13EA-489C-945F-4B53D6F232BF}" destId="{498D126C-DCF8-4FEB-A41B-BAACBCDA9996}" srcOrd="0" destOrd="0" presId="urn:microsoft.com/office/officeart/2005/8/layout/orgChart1#1"/>
    <dgm:cxn modelId="{25153590-E949-47F5-8AB3-E646D8BB8185}" type="presParOf" srcId="{498D126C-DCF8-4FEB-A41B-BAACBCDA9996}" destId="{DB3A3233-48CB-4488-B346-79823242692F}" srcOrd="0" destOrd="0" presId="urn:microsoft.com/office/officeart/2005/8/layout/orgChart1#1"/>
    <dgm:cxn modelId="{8FE0A884-1841-4250-A515-01C28A810D92}" type="presParOf" srcId="{498D126C-DCF8-4FEB-A41B-BAACBCDA9996}" destId="{D39F88E2-4BEF-456B-85BE-D2F365255D2C}" srcOrd="1" destOrd="0" presId="urn:microsoft.com/office/officeart/2005/8/layout/orgChart1#1"/>
    <dgm:cxn modelId="{1011028C-5F3F-439C-8872-3DD6059AF223}" type="presParOf" srcId="{1F0B7603-13EA-489C-945F-4B53D6F232BF}" destId="{800AA737-C024-4F42-9C32-7459B5CDB79E}" srcOrd="1" destOrd="0" presId="urn:microsoft.com/office/officeart/2005/8/layout/orgChart1#1"/>
    <dgm:cxn modelId="{DC8BC5C0-609A-40CA-AB6F-D6959AE4C4F9}" type="presParOf" srcId="{800AA737-C024-4F42-9C32-7459B5CDB79E}" destId="{4A3B53F2-82B9-454D-891A-08DA093A3627}" srcOrd="0" destOrd="0" presId="urn:microsoft.com/office/officeart/2005/8/layout/orgChart1#1"/>
    <dgm:cxn modelId="{83BC99F5-8D61-4FB1-8899-840E754E0D9A}" type="presParOf" srcId="{800AA737-C024-4F42-9C32-7459B5CDB79E}" destId="{1074403B-E72B-4581-A985-522332FA1E34}" srcOrd="1" destOrd="0" presId="urn:microsoft.com/office/officeart/2005/8/layout/orgChart1#1"/>
    <dgm:cxn modelId="{BB6F497A-9CDC-4590-A7C2-0FF3C7524085}" type="presParOf" srcId="{1074403B-E72B-4581-A985-522332FA1E34}" destId="{47D77606-FB68-4D15-9DF9-7A48B09698F6}" srcOrd="0" destOrd="0" presId="urn:microsoft.com/office/officeart/2005/8/layout/orgChart1#1"/>
    <dgm:cxn modelId="{2B974C12-493E-42EF-A636-ACD47224AEFD}" type="presParOf" srcId="{47D77606-FB68-4D15-9DF9-7A48B09698F6}" destId="{E45DF2DE-497D-4050-B142-B8653366C04C}" srcOrd="0" destOrd="0" presId="urn:microsoft.com/office/officeart/2005/8/layout/orgChart1#1"/>
    <dgm:cxn modelId="{F396ED1A-8096-4D97-BCDB-BD7EE2ECE130}" type="presParOf" srcId="{47D77606-FB68-4D15-9DF9-7A48B09698F6}" destId="{A3E4D57B-249C-4A31-8602-7860B7370C8A}" srcOrd="1" destOrd="0" presId="urn:microsoft.com/office/officeart/2005/8/layout/orgChart1#1"/>
    <dgm:cxn modelId="{A970125F-6B04-46DB-A614-52B45FDB37AD}" type="presParOf" srcId="{1074403B-E72B-4581-A985-522332FA1E34}" destId="{FF6FE920-FA5C-4D26-B13F-51422F9DD55B}" srcOrd="1" destOrd="0" presId="urn:microsoft.com/office/officeart/2005/8/layout/orgChart1#1"/>
    <dgm:cxn modelId="{8B6916F6-C3E8-4D8F-AF4A-BBC01C53D321}" type="presParOf" srcId="{FF6FE920-FA5C-4D26-B13F-51422F9DD55B}" destId="{896A2F90-2349-4866-84C8-FF56D672A194}" srcOrd="0" destOrd="0" presId="urn:microsoft.com/office/officeart/2005/8/layout/orgChart1#1"/>
    <dgm:cxn modelId="{AD5B3270-1753-498B-A8FD-D2A5572590CB}" type="presParOf" srcId="{FF6FE920-FA5C-4D26-B13F-51422F9DD55B}" destId="{C0D54D1A-1897-4F1A-B477-0E1AF92513CA}" srcOrd="1" destOrd="0" presId="urn:microsoft.com/office/officeart/2005/8/layout/orgChart1#1"/>
    <dgm:cxn modelId="{56F6FD0E-BDB0-4FC0-B8C4-7C125F197923}" type="presParOf" srcId="{C0D54D1A-1897-4F1A-B477-0E1AF92513CA}" destId="{41AB1B22-9F67-4EE7-AC42-CB606399B76B}" srcOrd="0" destOrd="0" presId="urn:microsoft.com/office/officeart/2005/8/layout/orgChart1#1"/>
    <dgm:cxn modelId="{8A4D24FD-F59B-460F-8806-445C44947DA2}" type="presParOf" srcId="{41AB1B22-9F67-4EE7-AC42-CB606399B76B}" destId="{77783E12-8BEB-42A7-A388-7E3DB41B930E}" srcOrd="0" destOrd="0" presId="urn:microsoft.com/office/officeart/2005/8/layout/orgChart1#1"/>
    <dgm:cxn modelId="{86DDBC75-EFCF-4E75-8B92-1EBB56C96E96}" type="presParOf" srcId="{41AB1B22-9F67-4EE7-AC42-CB606399B76B}" destId="{E7277FBD-04B2-46D2-AB71-5B45A4438B9D}" srcOrd="1" destOrd="0" presId="urn:microsoft.com/office/officeart/2005/8/layout/orgChart1#1"/>
    <dgm:cxn modelId="{056BA87D-403A-46D4-BE0B-1A840138CB84}" type="presParOf" srcId="{C0D54D1A-1897-4F1A-B477-0E1AF92513CA}" destId="{D7BF02BD-F3C7-49CD-8F61-053627E6BB8C}" srcOrd="1" destOrd="0" presId="urn:microsoft.com/office/officeart/2005/8/layout/orgChart1#1"/>
    <dgm:cxn modelId="{54F47503-D678-4043-8C19-980B8C8D1C7F}" type="presParOf" srcId="{C0D54D1A-1897-4F1A-B477-0E1AF92513CA}" destId="{DE4F5C07-D758-49AF-8527-FD834545718A}" srcOrd="2" destOrd="0" presId="urn:microsoft.com/office/officeart/2005/8/layout/orgChart1#1"/>
    <dgm:cxn modelId="{5DDEC041-5713-47B1-B1B8-C5E39187B6E5}" type="presParOf" srcId="{1074403B-E72B-4581-A985-522332FA1E34}" destId="{E374802B-8EDF-4961-8368-5624E6201BDE}" srcOrd="2" destOrd="0" presId="urn:microsoft.com/office/officeart/2005/8/layout/orgChart1#1"/>
    <dgm:cxn modelId="{C1B34FFF-BF66-415C-A210-DA98CF2C8937}" type="presParOf" srcId="{1F0B7603-13EA-489C-945F-4B53D6F232BF}" destId="{36329646-DA79-4FE4-A3F0-1A2F790B49AF}" srcOrd="2" destOrd="0" presId="urn:microsoft.com/office/officeart/2005/8/layout/orgChart1#1"/>
    <dgm:cxn modelId="{21F5ADA8-53B2-4703-BE6D-C88E31C03704}" type="presParOf" srcId="{8F839A0F-2545-482F-B0D2-5FF77386F940}" destId="{EC08D871-4952-4863-B779-05539039520E}" srcOrd="2" destOrd="0" presId="urn:microsoft.com/office/officeart/2005/8/layout/orgChart1#1"/>
    <dgm:cxn modelId="{D9A59AE8-0A5A-4D36-BB72-A8EDB58F5407}" type="presParOf" srcId="{B7FDF5EC-17ED-4FA5-890E-EFDAD6E6D568}" destId="{A28EC22C-8287-40F5-A5C8-BE3B967D3003}" srcOrd="2" destOrd="0" presId="urn:microsoft.com/office/officeart/2005/8/layout/orgChart1#1"/>
    <dgm:cxn modelId="{3DC3F048-873C-40F7-9194-EFFD6ABAADE3}" type="presParOf" srcId="{FC9E07FE-13BD-4CE8-81DD-99D3101E1D26}" destId="{94E8B83E-3056-49E5-BAEB-673806A6B0D6}" srcOrd="2" destOrd="0" presId="urn:microsoft.com/office/officeart/2005/8/layout/orgChart1#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6A2F90-2349-4866-84C8-FF56D672A194}">
      <dsp:nvSpPr>
        <dsp:cNvPr id="0" name=""/>
        <dsp:cNvSpPr/>
      </dsp:nvSpPr>
      <dsp:spPr>
        <a:xfrm>
          <a:off x="4551125" y="4530568"/>
          <a:ext cx="190287" cy="449039"/>
        </a:xfrm>
        <a:custGeom>
          <a:avLst/>
          <a:gdLst/>
          <a:ahLst/>
          <a:cxnLst/>
          <a:rect l="0" t="0" r="0" b="0"/>
          <a:pathLst>
            <a:path>
              <a:moveTo>
                <a:pt x="0" y="0"/>
              </a:moveTo>
              <a:lnTo>
                <a:pt x="0" y="449039"/>
              </a:lnTo>
              <a:lnTo>
                <a:pt x="190287" y="44903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3B53F2-82B9-454D-891A-08DA093A3627}">
      <dsp:nvSpPr>
        <dsp:cNvPr id="0" name=""/>
        <dsp:cNvSpPr/>
      </dsp:nvSpPr>
      <dsp:spPr>
        <a:xfrm>
          <a:off x="5012840" y="3837485"/>
          <a:ext cx="91440" cy="204996"/>
        </a:xfrm>
        <a:custGeom>
          <a:avLst/>
          <a:gdLst/>
          <a:ahLst/>
          <a:cxnLst/>
          <a:rect l="0" t="0" r="0" b="0"/>
          <a:pathLst>
            <a:path>
              <a:moveTo>
                <a:pt x="45720" y="0"/>
              </a:moveTo>
              <a:lnTo>
                <a:pt x="45720" y="2049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AF5BBC-C0BB-4EB0-956F-2299E97F7C7F}">
      <dsp:nvSpPr>
        <dsp:cNvPr id="0" name=""/>
        <dsp:cNvSpPr/>
      </dsp:nvSpPr>
      <dsp:spPr>
        <a:xfrm>
          <a:off x="5012840" y="3144402"/>
          <a:ext cx="91440" cy="204996"/>
        </a:xfrm>
        <a:custGeom>
          <a:avLst/>
          <a:gdLst/>
          <a:ahLst/>
          <a:cxnLst/>
          <a:rect l="0" t="0" r="0" b="0"/>
          <a:pathLst>
            <a:path>
              <a:moveTo>
                <a:pt x="45720" y="0"/>
              </a:moveTo>
              <a:lnTo>
                <a:pt x="45720" y="2049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A98995-1882-49D8-8913-790140C3B51E}">
      <dsp:nvSpPr>
        <dsp:cNvPr id="0" name=""/>
        <dsp:cNvSpPr/>
      </dsp:nvSpPr>
      <dsp:spPr>
        <a:xfrm>
          <a:off x="5012840" y="2451320"/>
          <a:ext cx="91440" cy="204996"/>
        </a:xfrm>
        <a:custGeom>
          <a:avLst/>
          <a:gdLst/>
          <a:ahLst/>
          <a:cxnLst/>
          <a:rect l="0" t="0" r="0" b="0"/>
          <a:pathLst>
            <a:path>
              <a:moveTo>
                <a:pt x="45720" y="0"/>
              </a:moveTo>
              <a:lnTo>
                <a:pt x="45720" y="2049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D96CCF-6944-4787-9CA9-DF9C0781B7A8}">
      <dsp:nvSpPr>
        <dsp:cNvPr id="0" name=""/>
        <dsp:cNvSpPr/>
      </dsp:nvSpPr>
      <dsp:spPr>
        <a:xfrm>
          <a:off x="2876550" y="1758237"/>
          <a:ext cx="2182010" cy="204996"/>
        </a:xfrm>
        <a:custGeom>
          <a:avLst/>
          <a:gdLst/>
          <a:ahLst/>
          <a:cxnLst/>
          <a:rect l="0" t="0" r="0" b="0"/>
          <a:pathLst>
            <a:path>
              <a:moveTo>
                <a:pt x="0" y="0"/>
              </a:moveTo>
              <a:lnTo>
                <a:pt x="0" y="102498"/>
              </a:lnTo>
              <a:lnTo>
                <a:pt x="2182010" y="102498"/>
              </a:lnTo>
              <a:lnTo>
                <a:pt x="2182010" y="20499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A2A447-6518-4B88-AE3D-9EDDC5668E1F}">
      <dsp:nvSpPr>
        <dsp:cNvPr id="0" name=""/>
        <dsp:cNvSpPr/>
      </dsp:nvSpPr>
      <dsp:spPr>
        <a:xfrm>
          <a:off x="3227279" y="4885241"/>
          <a:ext cx="146425" cy="449039"/>
        </a:xfrm>
        <a:custGeom>
          <a:avLst/>
          <a:gdLst/>
          <a:ahLst/>
          <a:cxnLst/>
          <a:rect l="0" t="0" r="0" b="0"/>
          <a:pathLst>
            <a:path>
              <a:moveTo>
                <a:pt x="0" y="0"/>
              </a:moveTo>
              <a:lnTo>
                <a:pt x="0" y="449039"/>
              </a:lnTo>
              <a:lnTo>
                <a:pt x="146425" y="44903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51645-7FF2-4D3E-A807-434EAA4E049D}">
      <dsp:nvSpPr>
        <dsp:cNvPr id="0" name=""/>
        <dsp:cNvSpPr/>
      </dsp:nvSpPr>
      <dsp:spPr>
        <a:xfrm>
          <a:off x="3572028" y="4192158"/>
          <a:ext cx="91440" cy="204996"/>
        </a:xfrm>
        <a:custGeom>
          <a:avLst/>
          <a:gdLst/>
          <a:ahLst/>
          <a:cxnLst/>
          <a:rect l="0" t="0" r="0" b="0"/>
          <a:pathLst>
            <a:path>
              <a:moveTo>
                <a:pt x="45720" y="0"/>
              </a:moveTo>
              <a:lnTo>
                <a:pt x="45720" y="2049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7B1509-FFB4-4F37-9670-30394912AC4F}">
      <dsp:nvSpPr>
        <dsp:cNvPr id="0" name=""/>
        <dsp:cNvSpPr/>
      </dsp:nvSpPr>
      <dsp:spPr>
        <a:xfrm>
          <a:off x="3572028" y="3277391"/>
          <a:ext cx="91440" cy="204996"/>
        </a:xfrm>
        <a:custGeom>
          <a:avLst/>
          <a:gdLst/>
          <a:ahLst/>
          <a:cxnLst/>
          <a:rect l="0" t="0" r="0" b="0"/>
          <a:pathLst>
            <a:path>
              <a:moveTo>
                <a:pt x="45720" y="0"/>
              </a:moveTo>
              <a:lnTo>
                <a:pt x="45720" y="2049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84648D-8308-43EC-8810-D07EB11F5F53}">
      <dsp:nvSpPr>
        <dsp:cNvPr id="0" name=""/>
        <dsp:cNvSpPr/>
      </dsp:nvSpPr>
      <dsp:spPr>
        <a:xfrm>
          <a:off x="3572028" y="2451320"/>
          <a:ext cx="91440" cy="204996"/>
        </a:xfrm>
        <a:custGeom>
          <a:avLst/>
          <a:gdLst/>
          <a:ahLst/>
          <a:cxnLst/>
          <a:rect l="0" t="0" r="0" b="0"/>
          <a:pathLst>
            <a:path>
              <a:moveTo>
                <a:pt x="45720" y="0"/>
              </a:moveTo>
              <a:lnTo>
                <a:pt x="45720" y="2049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855857-073C-47BE-82E9-06BA16C6C850}">
      <dsp:nvSpPr>
        <dsp:cNvPr id="0" name=""/>
        <dsp:cNvSpPr/>
      </dsp:nvSpPr>
      <dsp:spPr>
        <a:xfrm>
          <a:off x="2876550" y="1758237"/>
          <a:ext cx="741198" cy="204996"/>
        </a:xfrm>
        <a:custGeom>
          <a:avLst/>
          <a:gdLst/>
          <a:ahLst/>
          <a:cxnLst/>
          <a:rect l="0" t="0" r="0" b="0"/>
          <a:pathLst>
            <a:path>
              <a:moveTo>
                <a:pt x="0" y="0"/>
              </a:moveTo>
              <a:lnTo>
                <a:pt x="0" y="102498"/>
              </a:lnTo>
              <a:lnTo>
                <a:pt x="741198" y="102498"/>
              </a:lnTo>
              <a:lnTo>
                <a:pt x="741198" y="20499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AF2BF0-EE19-4AD4-933C-D402B9A68516}">
      <dsp:nvSpPr>
        <dsp:cNvPr id="0" name=""/>
        <dsp:cNvSpPr/>
      </dsp:nvSpPr>
      <dsp:spPr>
        <a:xfrm>
          <a:off x="1565591" y="4287135"/>
          <a:ext cx="207204" cy="651641"/>
        </a:xfrm>
        <a:custGeom>
          <a:avLst/>
          <a:gdLst/>
          <a:ahLst/>
          <a:cxnLst/>
          <a:rect l="0" t="0" r="0" b="0"/>
          <a:pathLst>
            <a:path>
              <a:moveTo>
                <a:pt x="0" y="0"/>
              </a:moveTo>
              <a:lnTo>
                <a:pt x="0" y="651641"/>
              </a:lnTo>
              <a:lnTo>
                <a:pt x="207204" y="65164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975C3F-B5DA-4243-8078-FBF326F19E3C}">
      <dsp:nvSpPr>
        <dsp:cNvPr id="0" name=""/>
        <dsp:cNvSpPr/>
      </dsp:nvSpPr>
      <dsp:spPr>
        <a:xfrm>
          <a:off x="2072416" y="3488279"/>
          <a:ext cx="91440" cy="204996"/>
        </a:xfrm>
        <a:custGeom>
          <a:avLst/>
          <a:gdLst/>
          <a:ahLst/>
          <a:cxnLst/>
          <a:rect l="0" t="0" r="0" b="0"/>
          <a:pathLst>
            <a:path>
              <a:moveTo>
                <a:pt x="45720" y="0"/>
              </a:moveTo>
              <a:lnTo>
                <a:pt x="45720" y="2049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93B82B-9BA5-4368-A61A-9BD8F4095C3E}">
      <dsp:nvSpPr>
        <dsp:cNvPr id="0" name=""/>
        <dsp:cNvSpPr/>
      </dsp:nvSpPr>
      <dsp:spPr>
        <a:xfrm>
          <a:off x="2072416" y="2451320"/>
          <a:ext cx="91440" cy="204996"/>
        </a:xfrm>
        <a:custGeom>
          <a:avLst/>
          <a:gdLst/>
          <a:ahLst/>
          <a:cxnLst/>
          <a:rect l="0" t="0" r="0" b="0"/>
          <a:pathLst>
            <a:path>
              <a:moveTo>
                <a:pt x="45720" y="0"/>
              </a:moveTo>
              <a:lnTo>
                <a:pt x="45720" y="2049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1762BC-0DFE-4495-A7BD-577D26ACEA86}">
      <dsp:nvSpPr>
        <dsp:cNvPr id="0" name=""/>
        <dsp:cNvSpPr/>
      </dsp:nvSpPr>
      <dsp:spPr>
        <a:xfrm>
          <a:off x="2118136" y="1758237"/>
          <a:ext cx="758413" cy="204996"/>
        </a:xfrm>
        <a:custGeom>
          <a:avLst/>
          <a:gdLst/>
          <a:ahLst/>
          <a:cxnLst/>
          <a:rect l="0" t="0" r="0" b="0"/>
          <a:pathLst>
            <a:path>
              <a:moveTo>
                <a:pt x="758413" y="0"/>
              </a:moveTo>
              <a:lnTo>
                <a:pt x="758413" y="102498"/>
              </a:lnTo>
              <a:lnTo>
                <a:pt x="0" y="102498"/>
              </a:lnTo>
              <a:lnTo>
                <a:pt x="0" y="20499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D777DB-C96C-4C98-81B5-67404E58E50F}">
      <dsp:nvSpPr>
        <dsp:cNvPr id="0" name=""/>
        <dsp:cNvSpPr/>
      </dsp:nvSpPr>
      <dsp:spPr>
        <a:xfrm>
          <a:off x="99860" y="3837485"/>
          <a:ext cx="146425" cy="449039"/>
        </a:xfrm>
        <a:custGeom>
          <a:avLst/>
          <a:gdLst/>
          <a:ahLst/>
          <a:cxnLst/>
          <a:rect l="0" t="0" r="0" b="0"/>
          <a:pathLst>
            <a:path>
              <a:moveTo>
                <a:pt x="0" y="0"/>
              </a:moveTo>
              <a:lnTo>
                <a:pt x="0" y="449039"/>
              </a:lnTo>
              <a:lnTo>
                <a:pt x="146425" y="44903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4F3FAA-05B4-4E1E-8DFE-B86FA896BDBD}">
      <dsp:nvSpPr>
        <dsp:cNvPr id="0" name=""/>
        <dsp:cNvSpPr/>
      </dsp:nvSpPr>
      <dsp:spPr>
        <a:xfrm>
          <a:off x="444609" y="3144402"/>
          <a:ext cx="91440" cy="204996"/>
        </a:xfrm>
        <a:custGeom>
          <a:avLst/>
          <a:gdLst/>
          <a:ahLst/>
          <a:cxnLst/>
          <a:rect l="0" t="0" r="0" b="0"/>
          <a:pathLst>
            <a:path>
              <a:moveTo>
                <a:pt x="45720" y="0"/>
              </a:moveTo>
              <a:lnTo>
                <a:pt x="45720" y="2049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38B6DA-974B-406C-B82E-1C3F26C913E9}">
      <dsp:nvSpPr>
        <dsp:cNvPr id="0" name=""/>
        <dsp:cNvSpPr/>
      </dsp:nvSpPr>
      <dsp:spPr>
        <a:xfrm>
          <a:off x="444609" y="2451320"/>
          <a:ext cx="91440" cy="204996"/>
        </a:xfrm>
        <a:custGeom>
          <a:avLst/>
          <a:gdLst/>
          <a:ahLst/>
          <a:cxnLst/>
          <a:rect l="0" t="0" r="0" b="0"/>
          <a:pathLst>
            <a:path>
              <a:moveTo>
                <a:pt x="45720" y="0"/>
              </a:moveTo>
              <a:lnTo>
                <a:pt x="45720" y="2049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9CF929-6F1E-45FE-8195-8B4C68E77E8C}">
      <dsp:nvSpPr>
        <dsp:cNvPr id="0" name=""/>
        <dsp:cNvSpPr/>
      </dsp:nvSpPr>
      <dsp:spPr>
        <a:xfrm>
          <a:off x="490329" y="1758237"/>
          <a:ext cx="2386220" cy="204996"/>
        </a:xfrm>
        <a:custGeom>
          <a:avLst/>
          <a:gdLst/>
          <a:ahLst/>
          <a:cxnLst/>
          <a:rect l="0" t="0" r="0" b="0"/>
          <a:pathLst>
            <a:path>
              <a:moveTo>
                <a:pt x="2386220" y="0"/>
              </a:moveTo>
              <a:lnTo>
                <a:pt x="2386220" y="102498"/>
              </a:lnTo>
              <a:lnTo>
                <a:pt x="0" y="102498"/>
              </a:lnTo>
              <a:lnTo>
                <a:pt x="0" y="20499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0D64B8-CE4C-44D3-BF1F-E6BEB9257BF1}">
      <dsp:nvSpPr>
        <dsp:cNvPr id="0" name=""/>
        <dsp:cNvSpPr/>
      </dsp:nvSpPr>
      <dsp:spPr>
        <a:xfrm>
          <a:off x="2388463" y="1270150"/>
          <a:ext cx="976172" cy="48808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itchFamily="18" charset="0"/>
              <a:cs typeface="Times New Roman" pitchFamily="18" charset="0"/>
            </a:rPr>
            <a:t>Uber Project </a:t>
          </a:r>
        </a:p>
      </dsp:txBody>
      <dsp:txXfrm>
        <a:off x="2388463" y="1270150"/>
        <a:ext cx="976172" cy="488086"/>
      </dsp:txXfrm>
    </dsp:sp>
    <dsp:sp modelId="{9ED04C1E-2E42-4203-BF80-FADF347994C1}">
      <dsp:nvSpPr>
        <dsp:cNvPr id="0" name=""/>
        <dsp:cNvSpPr/>
      </dsp:nvSpPr>
      <dsp:spPr>
        <a:xfrm>
          <a:off x="2242" y="1963233"/>
          <a:ext cx="976172" cy="4880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Project Delivery Service </a:t>
          </a:r>
        </a:p>
      </dsp:txBody>
      <dsp:txXfrm>
        <a:off x="2242" y="1963233"/>
        <a:ext cx="976172" cy="488086"/>
      </dsp:txXfrm>
    </dsp:sp>
    <dsp:sp modelId="{F75C3C6C-EE97-4D5B-AC24-AA4C38918006}">
      <dsp:nvSpPr>
        <dsp:cNvPr id="0" name=""/>
        <dsp:cNvSpPr/>
      </dsp:nvSpPr>
      <dsp:spPr>
        <a:xfrm>
          <a:off x="2242" y="2656316"/>
          <a:ext cx="976172" cy="4880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Analysis of Resources and Cost </a:t>
          </a:r>
        </a:p>
      </dsp:txBody>
      <dsp:txXfrm>
        <a:off x="2242" y="2656316"/>
        <a:ext cx="976172" cy="488086"/>
      </dsp:txXfrm>
    </dsp:sp>
    <dsp:sp modelId="{CC69F65A-FB24-4AB0-9841-7963091374B0}">
      <dsp:nvSpPr>
        <dsp:cNvPr id="0" name=""/>
        <dsp:cNvSpPr/>
      </dsp:nvSpPr>
      <dsp:spPr>
        <a:xfrm>
          <a:off x="2242" y="3349399"/>
          <a:ext cx="976172"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Communicating project members </a:t>
          </a:r>
        </a:p>
      </dsp:txBody>
      <dsp:txXfrm>
        <a:off x="2242" y="3349399"/>
        <a:ext cx="976172" cy="488086"/>
      </dsp:txXfrm>
    </dsp:sp>
    <dsp:sp modelId="{FB7641E5-1350-4C3D-A611-EFF87A50FDFD}">
      <dsp:nvSpPr>
        <dsp:cNvPr id="0" name=""/>
        <dsp:cNvSpPr/>
      </dsp:nvSpPr>
      <dsp:spPr>
        <a:xfrm>
          <a:off x="246286" y="4042482"/>
          <a:ext cx="976172"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Implementing and monitoring the system </a:t>
          </a:r>
        </a:p>
      </dsp:txBody>
      <dsp:txXfrm>
        <a:off x="246286" y="4042482"/>
        <a:ext cx="976172" cy="488086"/>
      </dsp:txXfrm>
    </dsp:sp>
    <dsp:sp modelId="{78828918-EC45-4939-A582-E15BCFD1DEAC}">
      <dsp:nvSpPr>
        <dsp:cNvPr id="0" name=""/>
        <dsp:cNvSpPr/>
      </dsp:nvSpPr>
      <dsp:spPr>
        <a:xfrm>
          <a:off x="1311608" y="1963233"/>
          <a:ext cx="1613057" cy="4880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Increase Employees' motivation, job satisfaction, and skills</a:t>
          </a:r>
        </a:p>
      </dsp:txBody>
      <dsp:txXfrm>
        <a:off x="1311608" y="1963233"/>
        <a:ext cx="1613057" cy="488086"/>
      </dsp:txXfrm>
    </dsp:sp>
    <dsp:sp modelId="{BC0EB0AF-A9C2-495E-96C1-EC25A8A6E3EE}">
      <dsp:nvSpPr>
        <dsp:cNvPr id="0" name=""/>
        <dsp:cNvSpPr/>
      </dsp:nvSpPr>
      <dsp:spPr>
        <a:xfrm>
          <a:off x="1630050" y="2656316"/>
          <a:ext cx="976172" cy="83196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Resource and Cost Analysis for training programs</a:t>
          </a:r>
        </a:p>
      </dsp:txBody>
      <dsp:txXfrm>
        <a:off x="1630050" y="2656316"/>
        <a:ext cx="976172" cy="831962"/>
      </dsp:txXfrm>
    </dsp:sp>
    <dsp:sp modelId="{6A13C807-C492-4196-9138-D5C49CAE7BA6}">
      <dsp:nvSpPr>
        <dsp:cNvPr id="0" name=""/>
        <dsp:cNvSpPr/>
      </dsp:nvSpPr>
      <dsp:spPr>
        <a:xfrm>
          <a:off x="1427455" y="3693275"/>
          <a:ext cx="1381362" cy="593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Employee recognition through online channels and testing employee skills</a:t>
          </a:r>
        </a:p>
      </dsp:txBody>
      <dsp:txXfrm>
        <a:off x="1427455" y="3693275"/>
        <a:ext cx="1381362" cy="593859"/>
      </dsp:txXfrm>
    </dsp:sp>
    <dsp:sp modelId="{2F8A9A16-325E-4ADC-8CFF-B8629D8757CE}">
      <dsp:nvSpPr>
        <dsp:cNvPr id="0" name=""/>
        <dsp:cNvSpPr/>
      </dsp:nvSpPr>
      <dsp:spPr>
        <a:xfrm>
          <a:off x="1772796" y="4492131"/>
          <a:ext cx="976172" cy="89329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Monitoring the progress and performance of employees </a:t>
          </a:r>
        </a:p>
      </dsp:txBody>
      <dsp:txXfrm>
        <a:off x="1772796" y="4492131"/>
        <a:ext cx="976172" cy="893291"/>
      </dsp:txXfrm>
    </dsp:sp>
    <dsp:sp modelId="{E2B6FA29-6490-43E9-AFAB-334980D5E99C}">
      <dsp:nvSpPr>
        <dsp:cNvPr id="0" name=""/>
        <dsp:cNvSpPr/>
      </dsp:nvSpPr>
      <dsp:spPr>
        <a:xfrm>
          <a:off x="3129661" y="1963233"/>
          <a:ext cx="976172" cy="4880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Customer Engagement </a:t>
          </a:r>
        </a:p>
      </dsp:txBody>
      <dsp:txXfrm>
        <a:off x="3129661" y="1963233"/>
        <a:ext cx="976172" cy="488086"/>
      </dsp:txXfrm>
    </dsp:sp>
    <dsp:sp modelId="{8ABF3836-A014-4132-975F-E35C870DCA3A}">
      <dsp:nvSpPr>
        <dsp:cNvPr id="0" name=""/>
        <dsp:cNvSpPr/>
      </dsp:nvSpPr>
      <dsp:spPr>
        <a:xfrm>
          <a:off x="2939347" y="2656316"/>
          <a:ext cx="1356802" cy="62107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Determining the needs of customers as per the new project </a:t>
          </a:r>
        </a:p>
      </dsp:txBody>
      <dsp:txXfrm>
        <a:off x="2939347" y="2656316"/>
        <a:ext cx="1356802" cy="621075"/>
      </dsp:txXfrm>
    </dsp:sp>
    <dsp:sp modelId="{8D712BBF-7146-41F5-9A32-6F243249B193}">
      <dsp:nvSpPr>
        <dsp:cNvPr id="0" name=""/>
        <dsp:cNvSpPr/>
      </dsp:nvSpPr>
      <dsp:spPr>
        <a:xfrm>
          <a:off x="3016225" y="3482388"/>
          <a:ext cx="1203045" cy="7097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Developing strategies to provide premium and comfort services </a:t>
          </a:r>
        </a:p>
      </dsp:txBody>
      <dsp:txXfrm>
        <a:off x="3016225" y="3482388"/>
        <a:ext cx="1203045" cy="709770"/>
      </dsp:txXfrm>
    </dsp:sp>
    <dsp:sp modelId="{B519CFE7-E140-414E-848D-1B43E17B5DDF}">
      <dsp:nvSpPr>
        <dsp:cNvPr id="0" name=""/>
        <dsp:cNvSpPr/>
      </dsp:nvSpPr>
      <dsp:spPr>
        <a:xfrm>
          <a:off x="3129661" y="4397154"/>
          <a:ext cx="976172"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Implementing strategies </a:t>
          </a:r>
        </a:p>
      </dsp:txBody>
      <dsp:txXfrm>
        <a:off x="3129661" y="4397154"/>
        <a:ext cx="976172" cy="488086"/>
      </dsp:txXfrm>
    </dsp:sp>
    <dsp:sp modelId="{05C858DE-C2E6-4A96-BCB4-14C015BB96CF}">
      <dsp:nvSpPr>
        <dsp:cNvPr id="0" name=""/>
        <dsp:cNvSpPr/>
      </dsp:nvSpPr>
      <dsp:spPr>
        <a:xfrm>
          <a:off x="3373705" y="5090237"/>
          <a:ext cx="976172"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Analysing the progress in feedback of customers </a:t>
          </a:r>
        </a:p>
      </dsp:txBody>
      <dsp:txXfrm>
        <a:off x="3373705" y="5090237"/>
        <a:ext cx="976172" cy="488086"/>
      </dsp:txXfrm>
    </dsp:sp>
    <dsp:sp modelId="{362008E1-1541-4314-A872-4227FF13E85A}">
      <dsp:nvSpPr>
        <dsp:cNvPr id="0" name=""/>
        <dsp:cNvSpPr/>
      </dsp:nvSpPr>
      <dsp:spPr>
        <a:xfrm>
          <a:off x="4366263" y="1963233"/>
          <a:ext cx="1384593" cy="4880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Increase Company's Sales and Online Presence </a:t>
          </a:r>
        </a:p>
      </dsp:txBody>
      <dsp:txXfrm>
        <a:off x="4366263" y="1963233"/>
        <a:ext cx="1384593" cy="488086"/>
      </dsp:txXfrm>
    </dsp:sp>
    <dsp:sp modelId="{1E4335EE-9008-4337-829F-5DC9F21E3C16}">
      <dsp:nvSpPr>
        <dsp:cNvPr id="0" name=""/>
        <dsp:cNvSpPr/>
      </dsp:nvSpPr>
      <dsp:spPr>
        <a:xfrm>
          <a:off x="4570473" y="2656316"/>
          <a:ext cx="976172" cy="4880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Analysing the global market</a:t>
          </a:r>
        </a:p>
      </dsp:txBody>
      <dsp:txXfrm>
        <a:off x="4570473" y="2656316"/>
        <a:ext cx="976172" cy="488086"/>
      </dsp:txXfrm>
    </dsp:sp>
    <dsp:sp modelId="{DB3A3233-48CB-4488-B346-79823242692F}">
      <dsp:nvSpPr>
        <dsp:cNvPr id="0" name=""/>
        <dsp:cNvSpPr/>
      </dsp:nvSpPr>
      <dsp:spPr>
        <a:xfrm>
          <a:off x="4475374" y="3349399"/>
          <a:ext cx="1166370"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Developing contacts with investors and project partners</a:t>
          </a:r>
        </a:p>
      </dsp:txBody>
      <dsp:txXfrm>
        <a:off x="4475374" y="3349399"/>
        <a:ext cx="1166370" cy="488086"/>
      </dsp:txXfrm>
    </dsp:sp>
    <dsp:sp modelId="{E45DF2DE-497D-4050-B142-B8653366C04C}">
      <dsp:nvSpPr>
        <dsp:cNvPr id="0" name=""/>
        <dsp:cNvSpPr/>
      </dsp:nvSpPr>
      <dsp:spPr>
        <a:xfrm>
          <a:off x="4424267" y="4042482"/>
          <a:ext cx="1268585"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Analysing the human and financial resources required </a:t>
          </a:r>
        </a:p>
      </dsp:txBody>
      <dsp:txXfrm>
        <a:off x="4424267" y="4042482"/>
        <a:ext cx="1268585" cy="488086"/>
      </dsp:txXfrm>
    </dsp:sp>
    <dsp:sp modelId="{77783E12-8BEB-42A7-A388-7E3DB41B930E}">
      <dsp:nvSpPr>
        <dsp:cNvPr id="0" name=""/>
        <dsp:cNvSpPr/>
      </dsp:nvSpPr>
      <dsp:spPr>
        <a:xfrm>
          <a:off x="4741413" y="4735564"/>
          <a:ext cx="976172" cy="48808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itchFamily="18" charset="0"/>
              <a:cs typeface="Times New Roman" pitchFamily="18" charset="0"/>
            </a:rPr>
            <a:t>Easy access to customers </a:t>
          </a:r>
        </a:p>
      </dsp:txBody>
      <dsp:txXfrm>
        <a:off x="4741413" y="4735564"/>
        <a:ext cx="976172" cy="4880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DDEE7-7F72-4871-908D-91737609C4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6282</Words>
  <Characters>35814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2021-08-20T14:35:00Z</dcterms:created>
  <dcterms:modified xsi:type="dcterms:W3CDTF">2021-08-20T14:35:00Z</dcterms:modified>
</cp:coreProperties>
</file>