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360AB69B" w14:textId="77777777" w:rsidTr="00FC46C6">
        <w:tc>
          <w:tcPr>
            <w:tcW w:w="9016" w:type="dxa"/>
            <w:gridSpan w:val="3"/>
          </w:tcPr>
          <w:p w14:paraId="360AB699" w14:textId="77777777" w:rsidR="00ED401F" w:rsidRPr="00ED401F" w:rsidRDefault="00ED401F" w:rsidP="00ED401F">
            <w:pPr>
              <w:jc w:val="center"/>
              <w:rPr>
                <w:b/>
                <w:lang w:val="cy-GB"/>
              </w:rPr>
            </w:pPr>
            <w:r w:rsidRPr="00ED401F">
              <w:rPr>
                <w:b/>
                <w:lang w:val="cy-GB"/>
              </w:rPr>
              <w:t>Cynllun Gweithgaredd</w:t>
            </w:r>
          </w:p>
          <w:p w14:paraId="360AB69A" w14:textId="77777777" w:rsidR="00ED401F" w:rsidRPr="00ED401F" w:rsidRDefault="00ED401F" w:rsidP="00ED401F">
            <w:pPr>
              <w:jc w:val="center"/>
              <w:rPr>
                <w:i/>
              </w:rPr>
            </w:pPr>
            <w:r w:rsidRPr="00ED401F">
              <w:rPr>
                <w:b/>
                <w:i/>
              </w:rPr>
              <w:t>Activity Plan</w:t>
            </w:r>
          </w:p>
        </w:tc>
      </w:tr>
      <w:tr w:rsidR="00ED401F" w14:paraId="360AB6A0" w14:textId="77777777" w:rsidTr="00D777C9">
        <w:tc>
          <w:tcPr>
            <w:tcW w:w="9016" w:type="dxa"/>
            <w:gridSpan w:val="3"/>
          </w:tcPr>
          <w:p w14:paraId="360AB69C" w14:textId="77777777" w:rsidR="00ED401F" w:rsidRPr="00ED401F" w:rsidRDefault="00ED401F" w:rsidP="00ED401F">
            <w:pPr>
              <w:rPr>
                <w:b/>
              </w:rPr>
            </w:pPr>
            <w:r w:rsidRPr="00ED401F">
              <w:rPr>
                <w:b/>
              </w:rPr>
              <w:t>Gweithgaredd</w:t>
            </w:r>
            <w:r>
              <w:rPr>
                <w:b/>
              </w:rPr>
              <w:t>:</w:t>
            </w:r>
          </w:p>
          <w:p w14:paraId="360AB69D" w14:textId="77777777" w:rsidR="00ED401F" w:rsidRPr="00ED401F" w:rsidRDefault="00ED401F" w:rsidP="00ED401F">
            <w:pPr>
              <w:rPr>
                <w:b/>
              </w:rPr>
            </w:pPr>
          </w:p>
          <w:p w14:paraId="360AB69E" w14:textId="04D9B9CE" w:rsidR="00ED401F" w:rsidRPr="00ED401F" w:rsidRDefault="00ED401F" w:rsidP="00ED401F">
            <w:pPr>
              <w:rPr>
                <w:b/>
                <w:i/>
              </w:rPr>
            </w:pPr>
            <w:r w:rsidRPr="00ED401F">
              <w:rPr>
                <w:b/>
                <w:i/>
              </w:rPr>
              <w:t>Activity</w:t>
            </w:r>
            <w:r>
              <w:rPr>
                <w:b/>
                <w:i/>
              </w:rPr>
              <w:t>:</w:t>
            </w:r>
            <w:r w:rsidR="00956788">
              <w:rPr>
                <w:b/>
                <w:i/>
              </w:rPr>
              <w:t xml:space="preserve"> </w:t>
            </w:r>
            <w:r w:rsidR="00956788" w:rsidRPr="008C21FB">
              <w:t>Creating a</w:t>
            </w:r>
            <w:r w:rsidR="001126C2" w:rsidRPr="008C21FB">
              <w:t xml:space="preserve"> Suitable</w:t>
            </w:r>
            <w:r w:rsidR="00956788" w:rsidRPr="008C21FB">
              <w:t xml:space="preserve"> Habitat </w:t>
            </w:r>
            <w:r w:rsidR="00E2415B" w:rsidRPr="008C21FB">
              <w:t xml:space="preserve">by following instructions. </w:t>
            </w:r>
          </w:p>
          <w:p w14:paraId="360AB69F" w14:textId="77777777" w:rsidR="00ED401F" w:rsidRDefault="00ED401F" w:rsidP="00ED401F"/>
        </w:tc>
      </w:tr>
      <w:tr w:rsidR="00ED401F" w14:paraId="360AB6AB" w14:textId="77777777" w:rsidTr="00ED401F">
        <w:tc>
          <w:tcPr>
            <w:tcW w:w="2965" w:type="dxa"/>
          </w:tcPr>
          <w:p w14:paraId="360AB6A1" w14:textId="77777777" w:rsidR="00ED401F" w:rsidRPr="00ED401F" w:rsidRDefault="00ED401F" w:rsidP="00ED401F">
            <w:pPr>
              <w:rPr>
                <w:b/>
              </w:rPr>
            </w:pPr>
            <w:r w:rsidRPr="00ED401F">
              <w:rPr>
                <w:b/>
              </w:rPr>
              <w:t>Nifer o blant:</w:t>
            </w:r>
          </w:p>
          <w:p w14:paraId="360AB6A2" w14:textId="77777777" w:rsidR="00ED401F" w:rsidRPr="00ED401F" w:rsidRDefault="00ED401F" w:rsidP="00ED401F">
            <w:pPr>
              <w:rPr>
                <w:b/>
              </w:rPr>
            </w:pPr>
          </w:p>
          <w:p w14:paraId="360AB6A3" w14:textId="47F95F9B" w:rsidR="00ED401F" w:rsidRPr="00ED401F" w:rsidRDefault="00ED401F" w:rsidP="00ED401F">
            <w:pPr>
              <w:rPr>
                <w:b/>
                <w:i/>
              </w:rPr>
            </w:pPr>
            <w:r w:rsidRPr="00ED401F">
              <w:rPr>
                <w:b/>
                <w:i/>
              </w:rPr>
              <w:t>Number of children:</w:t>
            </w:r>
            <w:r w:rsidR="00B86ACB">
              <w:rPr>
                <w:b/>
                <w:i/>
              </w:rPr>
              <w:t xml:space="preserve"> </w:t>
            </w:r>
            <w:r w:rsidR="00B86ACB" w:rsidRPr="006E6AD8">
              <w:t>5</w:t>
            </w:r>
          </w:p>
          <w:p w14:paraId="360AB6A4" w14:textId="77777777" w:rsidR="00ED401F" w:rsidRDefault="00ED401F" w:rsidP="00ED401F"/>
        </w:tc>
        <w:tc>
          <w:tcPr>
            <w:tcW w:w="3150" w:type="dxa"/>
          </w:tcPr>
          <w:p w14:paraId="360AB6A5" w14:textId="77777777" w:rsidR="00ED401F" w:rsidRPr="00ED401F" w:rsidRDefault="00ED401F" w:rsidP="00ED401F">
            <w:pPr>
              <w:rPr>
                <w:b/>
              </w:rPr>
            </w:pPr>
            <w:r w:rsidRPr="00ED401F">
              <w:rPr>
                <w:b/>
              </w:rPr>
              <w:t>Oed y plant:</w:t>
            </w:r>
          </w:p>
          <w:p w14:paraId="360AB6A6" w14:textId="77777777" w:rsidR="00ED401F" w:rsidRDefault="00ED401F" w:rsidP="00ED401F">
            <w:pPr>
              <w:rPr>
                <w:b/>
              </w:rPr>
            </w:pPr>
          </w:p>
          <w:p w14:paraId="360AB6A7" w14:textId="6468BE90" w:rsidR="00ED401F" w:rsidRPr="00ED401F" w:rsidRDefault="00ED401F" w:rsidP="00ED401F">
            <w:pPr>
              <w:rPr>
                <w:b/>
                <w:i/>
              </w:rPr>
            </w:pPr>
            <w:r w:rsidRPr="00ED401F">
              <w:rPr>
                <w:b/>
                <w:i/>
              </w:rPr>
              <w:t>Age of children:</w:t>
            </w:r>
            <w:r w:rsidR="00DC05FA">
              <w:rPr>
                <w:b/>
                <w:i/>
              </w:rPr>
              <w:t xml:space="preserve"> </w:t>
            </w:r>
            <w:r w:rsidR="00DC05FA" w:rsidRPr="006E6AD8">
              <w:t>8/9</w:t>
            </w:r>
          </w:p>
        </w:tc>
        <w:tc>
          <w:tcPr>
            <w:tcW w:w="2901" w:type="dxa"/>
          </w:tcPr>
          <w:p w14:paraId="360AB6A8" w14:textId="77777777" w:rsidR="00ED401F" w:rsidRPr="00ED401F" w:rsidRDefault="00ED401F" w:rsidP="00ED401F">
            <w:pPr>
              <w:rPr>
                <w:b/>
              </w:rPr>
            </w:pPr>
            <w:r w:rsidRPr="00ED401F">
              <w:rPr>
                <w:b/>
              </w:rPr>
              <w:t>Nifer o oedolion:</w:t>
            </w:r>
          </w:p>
          <w:p w14:paraId="360AB6A9" w14:textId="77777777" w:rsidR="00ED401F" w:rsidRPr="00ED401F" w:rsidRDefault="00ED401F" w:rsidP="00ED401F">
            <w:pPr>
              <w:rPr>
                <w:b/>
              </w:rPr>
            </w:pPr>
          </w:p>
          <w:p w14:paraId="360AB6AA" w14:textId="051953F7" w:rsidR="00ED401F" w:rsidRPr="00ED401F" w:rsidRDefault="00ED401F" w:rsidP="00ED401F">
            <w:pPr>
              <w:rPr>
                <w:i/>
              </w:rPr>
            </w:pPr>
            <w:r w:rsidRPr="00ED401F">
              <w:rPr>
                <w:b/>
                <w:i/>
              </w:rPr>
              <w:t>Number of adults:</w:t>
            </w:r>
            <w:r w:rsidR="00DC05FA" w:rsidRPr="006E6AD8">
              <w:t xml:space="preserve"> 1</w:t>
            </w:r>
          </w:p>
        </w:tc>
      </w:tr>
      <w:tr w:rsidR="00ED401F" w14:paraId="360AB6B6" w14:textId="77777777" w:rsidTr="00ED401F">
        <w:tc>
          <w:tcPr>
            <w:tcW w:w="2965" w:type="dxa"/>
          </w:tcPr>
          <w:p w14:paraId="360AB6AC" w14:textId="77777777" w:rsidR="00ED401F" w:rsidRPr="00ED401F" w:rsidRDefault="00ED401F" w:rsidP="00ED401F">
            <w:pPr>
              <w:rPr>
                <w:b/>
              </w:rPr>
            </w:pPr>
            <w:r w:rsidRPr="00ED401F">
              <w:rPr>
                <w:b/>
              </w:rPr>
              <w:t>Lleoliad:</w:t>
            </w:r>
          </w:p>
          <w:p w14:paraId="360AB6AD" w14:textId="77777777" w:rsidR="00ED401F" w:rsidRPr="00ED401F" w:rsidRDefault="00ED401F" w:rsidP="00ED401F">
            <w:pPr>
              <w:rPr>
                <w:b/>
              </w:rPr>
            </w:pPr>
          </w:p>
          <w:p w14:paraId="360AB6AE" w14:textId="790D910F" w:rsidR="00ED401F" w:rsidRPr="00ED401F" w:rsidRDefault="00ED401F" w:rsidP="00ED401F">
            <w:pPr>
              <w:rPr>
                <w:b/>
                <w:i/>
              </w:rPr>
            </w:pPr>
            <w:r w:rsidRPr="00ED401F">
              <w:rPr>
                <w:b/>
                <w:i/>
              </w:rPr>
              <w:t>Location:</w:t>
            </w:r>
            <w:r w:rsidR="00DC05FA">
              <w:rPr>
                <w:b/>
                <w:i/>
              </w:rPr>
              <w:t xml:space="preserve"> </w:t>
            </w:r>
            <w:r w:rsidR="00DC05FA" w:rsidRPr="006E6AD8">
              <w:t>Outdoors</w:t>
            </w:r>
          </w:p>
          <w:p w14:paraId="360AB6AF" w14:textId="77777777" w:rsidR="00ED401F" w:rsidRDefault="00ED401F" w:rsidP="00ED401F"/>
        </w:tc>
        <w:tc>
          <w:tcPr>
            <w:tcW w:w="3150" w:type="dxa"/>
          </w:tcPr>
          <w:p w14:paraId="360AB6B0" w14:textId="77777777" w:rsidR="00ED401F" w:rsidRPr="00ED401F" w:rsidRDefault="00ED401F" w:rsidP="00ED401F">
            <w:pPr>
              <w:rPr>
                <w:b/>
              </w:rPr>
            </w:pPr>
            <w:r w:rsidRPr="00ED401F">
              <w:rPr>
                <w:b/>
              </w:rPr>
              <w:t>Amser paratoi:</w:t>
            </w:r>
          </w:p>
          <w:p w14:paraId="360AB6B1" w14:textId="77777777" w:rsidR="00ED401F" w:rsidRPr="00ED401F" w:rsidRDefault="00ED401F" w:rsidP="00ED401F">
            <w:pPr>
              <w:rPr>
                <w:b/>
              </w:rPr>
            </w:pPr>
          </w:p>
          <w:p w14:paraId="360AB6B2" w14:textId="24D0A749" w:rsidR="00ED401F" w:rsidRPr="00ED401F" w:rsidRDefault="00ED401F" w:rsidP="00ED401F">
            <w:pPr>
              <w:rPr>
                <w:i/>
              </w:rPr>
            </w:pPr>
            <w:r w:rsidRPr="00ED401F">
              <w:rPr>
                <w:b/>
                <w:i/>
              </w:rPr>
              <w:t>Preparation time:</w:t>
            </w:r>
            <w:r w:rsidR="00DC05FA">
              <w:rPr>
                <w:b/>
                <w:i/>
              </w:rPr>
              <w:t xml:space="preserve"> </w:t>
            </w:r>
            <w:r w:rsidR="00DC05FA" w:rsidRPr="006E6AD8">
              <w:t>30 Minutes</w:t>
            </w:r>
          </w:p>
        </w:tc>
        <w:tc>
          <w:tcPr>
            <w:tcW w:w="2901" w:type="dxa"/>
          </w:tcPr>
          <w:p w14:paraId="360AB6B3" w14:textId="77777777" w:rsidR="00ED401F" w:rsidRPr="00ED401F" w:rsidRDefault="00ED401F" w:rsidP="00ED401F">
            <w:pPr>
              <w:rPr>
                <w:b/>
              </w:rPr>
            </w:pPr>
            <w:r w:rsidRPr="00ED401F">
              <w:rPr>
                <w:b/>
              </w:rPr>
              <w:t>Amser gweithgaredd:</w:t>
            </w:r>
          </w:p>
          <w:p w14:paraId="360AB6B4" w14:textId="77777777" w:rsidR="00ED401F" w:rsidRPr="00ED401F" w:rsidRDefault="00ED401F" w:rsidP="00ED401F">
            <w:pPr>
              <w:rPr>
                <w:b/>
              </w:rPr>
            </w:pPr>
          </w:p>
          <w:p w14:paraId="360AB6B5" w14:textId="787953BF" w:rsidR="00ED401F" w:rsidRPr="00ED401F" w:rsidRDefault="00ED401F" w:rsidP="00ED401F">
            <w:pPr>
              <w:rPr>
                <w:i/>
              </w:rPr>
            </w:pPr>
            <w:r w:rsidRPr="00ED401F">
              <w:rPr>
                <w:b/>
                <w:i/>
              </w:rPr>
              <w:t>Activity time:</w:t>
            </w:r>
            <w:r w:rsidR="00B44EEB">
              <w:rPr>
                <w:b/>
                <w:i/>
              </w:rPr>
              <w:t xml:space="preserve"> </w:t>
            </w:r>
            <w:r w:rsidR="00B44EEB" w:rsidRPr="006E6AD8">
              <w:t>30 Minutes</w:t>
            </w:r>
          </w:p>
        </w:tc>
      </w:tr>
      <w:tr w:rsidR="00ED401F" w14:paraId="360AB6BE" w14:textId="77777777" w:rsidTr="00F65631">
        <w:tc>
          <w:tcPr>
            <w:tcW w:w="9016" w:type="dxa"/>
            <w:gridSpan w:val="3"/>
          </w:tcPr>
          <w:p w14:paraId="310D2424" w14:textId="77777777" w:rsidR="008C21FB" w:rsidRPr="00FA2FD5" w:rsidRDefault="00ED401F" w:rsidP="00ED401F">
            <w:pPr>
              <w:rPr>
                <w:b/>
                <w:sz w:val="24"/>
              </w:rPr>
            </w:pPr>
            <w:r w:rsidRPr="00FA2FD5">
              <w:rPr>
                <w:b/>
                <w:sz w:val="24"/>
              </w:rPr>
              <w:t>Adnoddau</w:t>
            </w:r>
            <w:r w:rsidR="008C21FB" w:rsidRPr="00FA2FD5">
              <w:rPr>
                <w:b/>
                <w:sz w:val="24"/>
              </w:rPr>
              <w:t>:</w:t>
            </w:r>
          </w:p>
          <w:p w14:paraId="360AB6BA" w14:textId="26EAA083" w:rsidR="00ED401F" w:rsidRPr="00FA2FD5" w:rsidRDefault="00ED401F" w:rsidP="00ED401F">
            <w:pPr>
              <w:rPr>
                <w:b/>
                <w:sz w:val="24"/>
              </w:rPr>
            </w:pPr>
            <w:r w:rsidRPr="00FA2FD5">
              <w:rPr>
                <w:b/>
                <w:i/>
                <w:sz w:val="24"/>
              </w:rPr>
              <w:t>Resources:</w:t>
            </w:r>
            <w:r w:rsidR="00E63AB9" w:rsidRPr="00FA2FD5">
              <w:rPr>
                <w:b/>
                <w:i/>
                <w:sz w:val="24"/>
              </w:rPr>
              <w:t xml:space="preserve"> </w:t>
            </w:r>
            <w:r w:rsidR="00E63AB9" w:rsidRPr="00FA2FD5">
              <w:rPr>
                <w:sz w:val="24"/>
              </w:rPr>
              <w:t xml:space="preserve">tuff spot, </w:t>
            </w:r>
            <w:r w:rsidR="0022499B" w:rsidRPr="00FA2FD5">
              <w:rPr>
                <w:sz w:val="24"/>
              </w:rPr>
              <w:t xml:space="preserve">grass, stones, weighing scale, rulers, measuring jugs, water, food colouring, mixing containers, </w:t>
            </w:r>
            <w:r w:rsidR="00E4795D" w:rsidRPr="00FA2FD5">
              <w:rPr>
                <w:sz w:val="24"/>
              </w:rPr>
              <w:t xml:space="preserve">measuring spoons, </w:t>
            </w:r>
            <w:r w:rsidR="00631016" w:rsidRPr="00FA2FD5">
              <w:rPr>
                <w:sz w:val="24"/>
              </w:rPr>
              <w:t xml:space="preserve">cardboard tube, scissors, </w:t>
            </w:r>
            <w:r w:rsidR="001E692A" w:rsidRPr="00FA2FD5">
              <w:rPr>
                <w:sz w:val="24"/>
              </w:rPr>
              <w:t>creature laminate, thermometers, welsh words laminates,</w:t>
            </w:r>
            <w:r w:rsidR="00E121C9">
              <w:rPr>
                <w:sz w:val="24"/>
              </w:rPr>
              <w:t xml:space="preserve"> compass laminate</w:t>
            </w:r>
            <w:r w:rsidR="001E692A" w:rsidRPr="00FA2FD5">
              <w:rPr>
                <w:sz w:val="24"/>
              </w:rPr>
              <w:t xml:space="preserve"> Learning intention and </w:t>
            </w:r>
            <w:r w:rsidR="004F09FA" w:rsidRPr="00FA2FD5">
              <w:rPr>
                <w:sz w:val="24"/>
              </w:rPr>
              <w:t xml:space="preserve">instruction laminate. </w:t>
            </w:r>
          </w:p>
          <w:p w14:paraId="360AB6BB" w14:textId="77777777" w:rsidR="00ED401F" w:rsidRDefault="00ED401F" w:rsidP="00ED401F">
            <w:pPr>
              <w:jc w:val="center"/>
            </w:pPr>
          </w:p>
          <w:p w14:paraId="360AB6BC" w14:textId="77777777" w:rsidR="00ED401F" w:rsidRDefault="00ED401F" w:rsidP="00ED401F">
            <w:pPr>
              <w:jc w:val="center"/>
            </w:pPr>
          </w:p>
          <w:p w14:paraId="360AB6BD" w14:textId="77777777" w:rsidR="00ED401F" w:rsidRDefault="00ED401F" w:rsidP="00ED401F">
            <w:pPr>
              <w:jc w:val="center"/>
            </w:pPr>
          </w:p>
        </w:tc>
      </w:tr>
      <w:tr w:rsidR="00ED401F" w14:paraId="360AB6C9" w14:textId="77777777" w:rsidTr="00943811">
        <w:tc>
          <w:tcPr>
            <w:tcW w:w="9016" w:type="dxa"/>
            <w:gridSpan w:val="3"/>
          </w:tcPr>
          <w:p w14:paraId="5CE91F9F" w14:textId="77777777" w:rsidR="008C21FB" w:rsidRPr="00FA2FD5" w:rsidRDefault="00ED401F" w:rsidP="00ED401F">
            <w:pPr>
              <w:rPr>
                <w:b/>
                <w:sz w:val="24"/>
              </w:rPr>
            </w:pPr>
            <w:r w:rsidRPr="00FA2FD5">
              <w:rPr>
                <w:b/>
                <w:sz w:val="24"/>
              </w:rPr>
              <w:t>Amcan/ion y weithgaredd</w:t>
            </w:r>
          </w:p>
          <w:p w14:paraId="360AB6C4" w14:textId="5455068D" w:rsidR="00ED401F" w:rsidRPr="00FA2FD5" w:rsidRDefault="00ED401F" w:rsidP="00ED401F">
            <w:pPr>
              <w:rPr>
                <w:sz w:val="24"/>
              </w:rPr>
            </w:pPr>
            <w:r w:rsidRPr="00FA2FD5">
              <w:rPr>
                <w:b/>
                <w:i/>
                <w:sz w:val="24"/>
              </w:rPr>
              <w:t>Aim/s of activity:</w:t>
            </w:r>
            <w:r w:rsidR="00F535F9" w:rsidRPr="00FA2FD5">
              <w:rPr>
                <w:b/>
                <w:i/>
                <w:sz w:val="24"/>
              </w:rPr>
              <w:t xml:space="preserve"> </w:t>
            </w:r>
            <w:r w:rsidR="00F535F9" w:rsidRPr="00FA2FD5">
              <w:rPr>
                <w:sz w:val="24"/>
              </w:rPr>
              <w:t xml:space="preserve">To create a perfect habitat for a </w:t>
            </w:r>
            <w:r w:rsidR="009B4B74" w:rsidRPr="00FA2FD5">
              <w:rPr>
                <w:sz w:val="24"/>
              </w:rPr>
              <w:t>make-believe</w:t>
            </w:r>
            <w:r w:rsidR="00F535F9" w:rsidRPr="00FA2FD5">
              <w:rPr>
                <w:sz w:val="24"/>
              </w:rPr>
              <w:t xml:space="preserve"> creature </w:t>
            </w:r>
            <w:r w:rsidR="00544BD2" w:rsidRPr="00FA2FD5">
              <w:rPr>
                <w:sz w:val="24"/>
              </w:rPr>
              <w:t xml:space="preserve">by following instructions which </w:t>
            </w:r>
            <w:r w:rsidR="004F7B17" w:rsidRPr="00FA2FD5">
              <w:rPr>
                <w:sz w:val="24"/>
              </w:rPr>
              <w:t xml:space="preserve">contain many mathematical </w:t>
            </w:r>
            <w:r w:rsidR="005B2DF6" w:rsidRPr="00FA2FD5">
              <w:rPr>
                <w:sz w:val="24"/>
              </w:rPr>
              <w:t xml:space="preserve">concepts </w:t>
            </w:r>
            <w:r w:rsidR="0033241F" w:rsidRPr="00FA2FD5">
              <w:rPr>
                <w:sz w:val="24"/>
              </w:rPr>
              <w:t>such as measuremen</w:t>
            </w:r>
            <w:r w:rsidR="00E2415B" w:rsidRPr="00FA2FD5">
              <w:rPr>
                <w:sz w:val="24"/>
              </w:rPr>
              <w:t xml:space="preserve">t, </w:t>
            </w:r>
            <w:r w:rsidR="0033241F" w:rsidRPr="00FA2FD5">
              <w:rPr>
                <w:sz w:val="24"/>
              </w:rPr>
              <w:t xml:space="preserve">capacity and </w:t>
            </w:r>
            <w:r w:rsidR="00E2415B" w:rsidRPr="00FA2FD5">
              <w:rPr>
                <w:sz w:val="24"/>
              </w:rPr>
              <w:t xml:space="preserve">direction also </w:t>
            </w:r>
            <w:r w:rsidR="0033241F" w:rsidRPr="00FA2FD5">
              <w:rPr>
                <w:sz w:val="24"/>
              </w:rPr>
              <w:t xml:space="preserve">bringing in </w:t>
            </w:r>
            <w:r w:rsidR="00A12070" w:rsidRPr="00FA2FD5">
              <w:rPr>
                <w:sz w:val="24"/>
              </w:rPr>
              <w:t>some simple welsh words.</w:t>
            </w:r>
            <w:r w:rsidR="00A12070" w:rsidRPr="00FA2FD5">
              <w:rPr>
                <w:i/>
                <w:sz w:val="24"/>
              </w:rPr>
              <w:t xml:space="preserve"> </w:t>
            </w:r>
          </w:p>
          <w:p w14:paraId="360AB6C8" w14:textId="77777777" w:rsidR="00ED401F" w:rsidRDefault="00ED401F" w:rsidP="00ED401F"/>
        </w:tc>
      </w:tr>
      <w:tr w:rsidR="00ED401F" w14:paraId="360AB6D2" w14:textId="77777777" w:rsidTr="005E7BC0">
        <w:tc>
          <w:tcPr>
            <w:tcW w:w="9016" w:type="dxa"/>
            <w:gridSpan w:val="3"/>
          </w:tcPr>
          <w:p w14:paraId="360AB6CA" w14:textId="77777777" w:rsidR="00ED401F" w:rsidRPr="00ED401F" w:rsidRDefault="00ED401F" w:rsidP="00ED401F">
            <w:pPr>
              <w:rPr>
                <w:b/>
              </w:rPr>
            </w:pPr>
            <w:r w:rsidRPr="00ED401F">
              <w:rPr>
                <w:b/>
              </w:rPr>
              <w:t xml:space="preserve">Cysylltiadau </w:t>
            </w:r>
            <w:r>
              <w:rPr>
                <w:b/>
              </w:rPr>
              <w:t>â</w:t>
            </w:r>
            <w:r w:rsidRPr="00ED401F">
              <w:rPr>
                <w:b/>
              </w:rPr>
              <w:t xml:space="preserve"> deilliannau:</w:t>
            </w:r>
          </w:p>
          <w:p w14:paraId="360AB6CE" w14:textId="7CD68240" w:rsidR="00ED401F" w:rsidRPr="00FA2FD5" w:rsidRDefault="00ED401F" w:rsidP="00ED401F">
            <w:pPr>
              <w:rPr>
                <w:b/>
                <w:i/>
                <w:sz w:val="24"/>
              </w:rPr>
            </w:pPr>
            <w:r w:rsidRPr="00FA2FD5">
              <w:rPr>
                <w:b/>
                <w:i/>
                <w:sz w:val="24"/>
              </w:rPr>
              <w:t>Links to outcomes:</w:t>
            </w:r>
            <w:r w:rsidR="009371DB" w:rsidRPr="00FA2FD5">
              <w:rPr>
                <w:b/>
                <w:i/>
                <w:sz w:val="24"/>
              </w:rPr>
              <w:t xml:space="preserve"> Link to</w:t>
            </w:r>
            <w:r w:rsidR="00517109" w:rsidRPr="00FA2FD5">
              <w:rPr>
                <w:b/>
                <w:i/>
                <w:sz w:val="24"/>
              </w:rPr>
              <w:t xml:space="preserve"> </w:t>
            </w:r>
            <w:r w:rsidR="001126C2" w:rsidRPr="00FA2FD5">
              <w:rPr>
                <w:b/>
                <w:i/>
                <w:sz w:val="24"/>
              </w:rPr>
              <w:t>LNF</w:t>
            </w:r>
            <w:r w:rsidR="009371DB" w:rsidRPr="00FA2FD5">
              <w:rPr>
                <w:b/>
                <w:i/>
                <w:sz w:val="24"/>
              </w:rPr>
              <w:t xml:space="preserve"> (Year 4)</w:t>
            </w:r>
          </w:p>
          <w:p w14:paraId="4C4FC5D7" w14:textId="1C026AC5" w:rsidR="009371DB" w:rsidRPr="00FA2FD5" w:rsidRDefault="009371DB" w:rsidP="00ED401F">
            <w:pPr>
              <w:rPr>
                <w:b/>
                <w:i/>
                <w:sz w:val="24"/>
              </w:rPr>
            </w:pPr>
          </w:p>
          <w:p w14:paraId="23C6CE87" w14:textId="644C0D9D" w:rsidR="00C54FE0" w:rsidRPr="00FA2FD5" w:rsidRDefault="00F55DD3" w:rsidP="00ED401F">
            <w:pPr>
              <w:rPr>
                <w:b/>
                <w:i/>
                <w:sz w:val="24"/>
              </w:rPr>
            </w:pPr>
            <w:r w:rsidRPr="00FA2FD5">
              <w:rPr>
                <w:b/>
                <w:i/>
                <w:sz w:val="24"/>
              </w:rPr>
              <w:t>N</w:t>
            </w:r>
            <w:r w:rsidR="00E0310C" w:rsidRPr="00FA2FD5">
              <w:rPr>
                <w:b/>
                <w:i/>
                <w:sz w:val="24"/>
              </w:rPr>
              <w:t xml:space="preserve">umeracy </w:t>
            </w:r>
            <w:r w:rsidR="00C54FE0" w:rsidRPr="00FA2FD5">
              <w:rPr>
                <w:b/>
                <w:i/>
                <w:sz w:val="24"/>
              </w:rPr>
              <w:t>Strands</w:t>
            </w:r>
            <w:r w:rsidR="00F9285A" w:rsidRPr="00FA2FD5">
              <w:rPr>
                <w:b/>
                <w:i/>
                <w:sz w:val="24"/>
              </w:rPr>
              <w:t>:</w:t>
            </w:r>
          </w:p>
          <w:p w14:paraId="3CA4D976" w14:textId="1B375D2F" w:rsidR="00DE19D8" w:rsidRPr="00FA2FD5" w:rsidRDefault="00DE19D8" w:rsidP="00ED401F">
            <w:pPr>
              <w:rPr>
                <w:b/>
                <w:i/>
                <w:sz w:val="24"/>
              </w:rPr>
            </w:pPr>
          </w:p>
          <w:p w14:paraId="63210149" w14:textId="6F98247A" w:rsidR="0050100D" w:rsidRPr="00FA2FD5" w:rsidRDefault="00DE19D8" w:rsidP="00ED401F">
            <w:pPr>
              <w:rPr>
                <w:b/>
                <w:i/>
                <w:sz w:val="24"/>
              </w:rPr>
            </w:pPr>
            <w:r w:rsidRPr="00FA2FD5">
              <w:rPr>
                <w:b/>
                <w:i/>
                <w:sz w:val="24"/>
              </w:rPr>
              <w:t>Developing numerical reasoning</w:t>
            </w:r>
            <w:r w:rsidR="00866EA5" w:rsidRPr="00FA2FD5">
              <w:rPr>
                <w:b/>
                <w:i/>
                <w:sz w:val="24"/>
              </w:rPr>
              <w:t>:</w:t>
            </w:r>
          </w:p>
          <w:p w14:paraId="5CCAE46B" w14:textId="03C6B6CE" w:rsidR="00DA6915" w:rsidRPr="00866EA5" w:rsidRDefault="00F90A6D" w:rsidP="00866EA5">
            <w:pPr>
              <w:pStyle w:val="Pa7"/>
              <w:rPr>
                <w:rFonts w:asciiTheme="minorHAnsi" w:hAnsiTheme="minorHAnsi" w:cstheme="minorHAnsi"/>
                <w:color w:val="000000"/>
              </w:rPr>
            </w:pPr>
            <w:r w:rsidRPr="00866EA5">
              <w:rPr>
                <w:rFonts w:asciiTheme="minorHAnsi" w:hAnsiTheme="minorHAnsi" w:cstheme="minorHAnsi"/>
                <w:color w:val="000000"/>
              </w:rPr>
              <w:t>-</w:t>
            </w:r>
            <w:r w:rsidR="0050100D" w:rsidRPr="00866EA5">
              <w:rPr>
                <w:rFonts w:asciiTheme="minorHAnsi" w:hAnsiTheme="minorHAnsi" w:cstheme="minorHAnsi"/>
                <w:color w:val="000000"/>
              </w:rPr>
              <w:t xml:space="preserve">transfer mathematical skills to a variety of contexts and everyday situations </w:t>
            </w:r>
          </w:p>
          <w:p w14:paraId="006206DE" w14:textId="795FAA77" w:rsidR="00DA6915" w:rsidRPr="00866EA5" w:rsidRDefault="00866EA5" w:rsidP="00DA6915">
            <w:pPr>
              <w:pStyle w:val="Pa7"/>
              <w:rPr>
                <w:rFonts w:asciiTheme="minorHAnsi" w:hAnsiTheme="minorHAnsi" w:cstheme="minorHAnsi"/>
                <w:color w:val="000000"/>
              </w:rPr>
            </w:pPr>
            <w:r w:rsidRPr="00866EA5">
              <w:rPr>
                <w:rFonts w:asciiTheme="minorHAnsi" w:hAnsiTheme="minorHAnsi" w:cstheme="minorHAnsi"/>
                <w:color w:val="000000"/>
              </w:rPr>
              <w:t>-</w:t>
            </w:r>
            <w:r w:rsidR="00DA6915" w:rsidRPr="00866EA5">
              <w:rPr>
                <w:rFonts w:asciiTheme="minorHAnsi" w:hAnsiTheme="minorHAnsi" w:cstheme="minorHAnsi"/>
                <w:color w:val="000000"/>
              </w:rPr>
              <w:t xml:space="preserve">select appropriate mathematics and techniques to use </w:t>
            </w:r>
          </w:p>
          <w:p w14:paraId="28DE6069" w14:textId="661B88D2" w:rsidR="00DA6915" w:rsidRPr="00866EA5" w:rsidRDefault="00866EA5" w:rsidP="00DA6915">
            <w:pPr>
              <w:pStyle w:val="Pa7"/>
              <w:rPr>
                <w:rFonts w:asciiTheme="minorHAnsi" w:hAnsiTheme="minorHAnsi" w:cstheme="minorHAnsi"/>
                <w:color w:val="000000"/>
              </w:rPr>
            </w:pPr>
            <w:r w:rsidRPr="00866EA5">
              <w:rPr>
                <w:rFonts w:asciiTheme="minorHAnsi" w:hAnsiTheme="minorHAnsi" w:cstheme="minorHAnsi"/>
                <w:color w:val="000000"/>
              </w:rPr>
              <w:t>-</w:t>
            </w:r>
            <w:r w:rsidR="00DA6915" w:rsidRPr="00866EA5">
              <w:rPr>
                <w:rFonts w:asciiTheme="minorHAnsi" w:hAnsiTheme="minorHAnsi" w:cstheme="minorHAnsi"/>
                <w:color w:val="000000"/>
              </w:rPr>
              <w:t xml:space="preserve">select and use suitable instruments and units of measurement </w:t>
            </w:r>
          </w:p>
          <w:p w14:paraId="51D17313" w14:textId="77777777" w:rsidR="00AF73A5" w:rsidRPr="00B840DA" w:rsidRDefault="00AF73A5" w:rsidP="00AF73A5">
            <w:pPr>
              <w:rPr>
                <w:rFonts w:cstheme="minorHAnsi"/>
                <w:sz w:val="24"/>
                <w:szCs w:val="24"/>
              </w:rPr>
            </w:pPr>
          </w:p>
          <w:p w14:paraId="56162DEA" w14:textId="205CAD47" w:rsidR="004B657D" w:rsidRPr="00B840DA" w:rsidRDefault="004B657D" w:rsidP="00F90A6D">
            <w:pPr>
              <w:rPr>
                <w:rFonts w:cstheme="minorHAnsi"/>
                <w:b/>
                <w:sz w:val="24"/>
                <w:szCs w:val="24"/>
              </w:rPr>
            </w:pPr>
            <w:r w:rsidRPr="00B840DA">
              <w:rPr>
                <w:rFonts w:cstheme="minorHAnsi"/>
                <w:b/>
                <w:sz w:val="24"/>
                <w:szCs w:val="24"/>
              </w:rPr>
              <w:t>Using Number skills</w:t>
            </w:r>
          </w:p>
          <w:p w14:paraId="6B6FDF5C" w14:textId="77777777" w:rsidR="00B41773" w:rsidRPr="00B840DA" w:rsidRDefault="00B41773" w:rsidP="00B41773">
            <w:pPr>
              <w:pStyle w:val="Pa7"/>
              <w:rPr>
                <w:rFonts w:asciiTheme="minorHAnsi" w:hAnsiTheme="minorHAnsi" w:cstheme="minorHAnsi"/>
                <w:color w:val="000000"/>
              </w:rPr>
            </w:pPr>
            <w:r w:rsidRPr="00B840DA">
              <w:rPr>
                <w:rFonts w:asciiTheme="minorHAnsi" w:hAnsiTheme="minorHAnsi" w:cstheme="minorHAnsi"/>
                <w:color w:val="000000"/>
              </w:rPr>
              <w:t xml:space="preserve">recall 2, 3, 4, 5 and 10 multiplication tables and use to solve multiplication and division problems </w:t>
            </w:r>
          </w:p>
          <w:p w14:paraId="039AF9DA" w14:textId="20818C0F" w:rsidR="00B41773" w:rsidRPr="00B840DA" w:rsidRDefault="00B41773" w:rsidP="00F90A6D">
            <w:pPr>
              <w:rPr>
                <w:rFonts w:cstheme="minorHAnsi"/>
                <w:sz w:val="24"/>
                <w:szCs w:val="24"/>
              </w:rPr>
            </w:pPr>
            <w:r w:rsidRPr="00B840DA">
              <w:rPr>
                <w:rFonts w:cstheme="minorHAnsi"/>
                <w:sz w:val="24"/>
                <w:szCs w:val="24"/>
              </w:rPr>
              <w:t xml:space="preserve">Using </w:t>
            </w:r>
            <w:r w:rsidR="00B840DA" w:rsidRPr="00B840DA">
              <w:rPr>
                <w:rFonts w:cstheme="minorHAnsi"/>
                <w:sz w:val="24"/>
                <w:szCs w:val="24"/>
              </w:rPr>
              <w:t>Measuring</w:t>
            </w:r>
            <w:r w:rsidRPr="00B840DA">
              <w:rPr>
                <w:rFonts w:cstheme="minorHAnsi"/>
                <w:sz w:val="24"/>
                <w:szCs w:val="24"/>
              </w:rPr>
              <w:t xml:space="preserve"> skills </w:t>
            </w:r>
          </w:p>
          <w:p w14:paraId="72C1281F" w14:textId="772D1842" w:rsidR="00B41773" w:rsidRPr="00B840DA" w:rsidRDefault="00B41773" w:rsidP="00F90A6D">
            <w:pPr>
              <w:rPr>
                <w:rFonts w:cstheme="minorHAnsi"/>
                <w:sz w:val="24"/>
                <w:szCs w:val="24"/>
              </w:rPr>
            </w:pPr>
          </w:p>
          <w:p w14:paraId="7C4C063F" w14:textId="77777777" w:rsidR="00E66426" w:rsidRPr="00B840DA" w:rsidRDefault="00E66426" w:rsidP="00E66426">
            <w:pPr>
              <w:pStyle w:val="Pa7"/>
              <w:rPr>
                <w:rFonts w:asciiTheme="minorHAnsi" w:hAnsiTheme="minorHAnsi" w:cstheme="minorHAnsi"/>
                <w:b/>
                <w:color w:val="000000"/>
              </w:rPr>
            </w:pPr>
            <w:r w:rsidRPr="00B840DA">
              <w:rPr>
                <w:rFonts w:asciiTheme="minorHAnsi" w:hAnsiTheme="minorHAnsi" w:cstheme="minorHAnsi"/>
                <w:b/>
                <w:color w:val="000000"/>
              </w:rPr>
              <w:t xml:space="preserve">use standard units of measure: </w:t>
            </w:r>
          </w:p>
          <w:p w14:paraId="0B989C05" w14:textId="77777777" w:rsidR="00E66426" w:rsidRPr="00B840DA" w:rsidRDefault="00E66426" w:rsidP="00E66426">
            <w:pPr>
              <w:pStyle w:val="Pa7"/>
              <w:rPr>
                <w:rFonts w:asciiTheme="minorHAnsi" w:hAnsiTheme="minorHAnsi" w:cstheme="minorHAnsi"/>
                <w:color w:val="000000"/>
              </w:rPr>
            </w:pPr>
            <w:r w:rsidRPr="00B840DA">
              <w:rPr>
                <w:rFonts w:asciiTheme="minorHAnsi" w:hAnsiTheme="minorHAnsi" w:cstheme="minorHAnsi"/>
                <w:color w:val="000000"/>
              </w:rPr>
              <w:t xml:space="preserve">– length: measure on a ruler to the nearest ½ cm </w:t>
            </w:r>
          </w:p>
          <w:p w14:paraId="78A62C7A" w14:textId="77777777" w:rsidR="00E66426" w:rsidRPr="00B840DA" w:rsidRDefault="00E66426" w:rsidP="00E66426">
            <w:pPr>
              <w:pStyle w:val="Pa7"/>
              <w:rPr>
                <w:rFonts w:asciiTheme="minorHAnsi" w:hAnsiTheme="minorHAnsi" w:cstheme="minorHAnsi"/>
                <w:color w:val="000000"/>
              </w:rPr>
            </w:pPr>
            <w:r w:rsidRPr="00B840DA">
              <w:rPr>
                <w:rFonts w:asciiTheme="minorHAnsi" w:hAnsiTheme="minorHAnsi" w:cstheme="minorHAnsi"/>
                <w:color w:val="000000"/>
              </w:rPr>
              <w:t xml:space="preserve">– weight/mass: use 5g, 10g and 100g weights </w:t>
            </w:r>
          </w:p>
          <w:p w14:paraId="18088481" w14:textId="653CC355" w:rsidR="00B41773" w:rsidRPr="00B840DA" w:rsidRDefault="00E66426" w:rsidP="00E66426">
            <w:pPr>
              <w:rPr>
                <w:rFonts w:cstheme="minorHAnsi"/>
                <w:color w:val="000000"/>
                <w:sz w:val="24"/>
                <w:szCs w:val="24"/>
              </w:rPr>
            </w:pPr>
            <w:r w:rsidRPr="00B840DA">
              <w:rPr>
                <w:rFonts w:cstheme="minorHAnsi"/>
                <w:color w:val="000000"/>
                <w:sz w:val="24"/>
                <w:szCs w:val="24"/>
              </w:rPr>
              <w:t xml:space="preserve">– capacity: use </w:t>
            </w:r>
            <w:r w:rsidR="00B840DA" w:rsidRPr="00B840DA">
              <w:rPr>
                <w:rFonts w:cstheme="minorHAnsi"/>
                <w:color w:val="000000"/>
                <w:sz w:val="24"/>
                <w:szCs w:val="24"/>
              </w:rPr>
              <w:t>liters</w:t>
            </w:r>
            <w:r w:rsidRPr="00B840DA">
              <w:rPr>
                <w:rFonts w:cstheme="minorHAnsi"/>
                <w:color w:val="000000"/>
                <w:sz w:val="24"/>
                <w:szCs w:val="24"/>
              </w:rPr>
              <w:t xml:space="preserve"> and half </w:t>
            </w:r>
            <w:r w:rsidR="00B840DA" w:rsidRPr="00B840DA">
              <w:rPr>
                <w:rFonts w:cstheme="minorHAnsi"/>
                <w:color w:val="000000"/>
                <w:sz w:val="24"/>
                <w:szCs w:val="24"/>
              </w:rPr>
              <w:t>liters</w:t>
            </w:r>
            <w:r w:rsidRPr="00B840DA">
              <w:rPr>
                <w:rFonts w:cstheme="minorHAnsi"/>
                <w:color w:val="000000"/>
                <w:sz w:val="24"/>
                <w:szCs w:val="24"/>
              </w:rPr>
              <w:t xml:space="preserve">; measure to the nearest 100ml </w:t>
            </w:r>
          </w:p>
          <w:p w14:paraId="25063752" w14:textId="7A8511D0" w:rsidR="00E66426" w:rsidRPr="00B840DA" w:rsidRDefault="00E66426" w:rsidP="00E66426">
            <w:pPr>
              <w:rPr>
                <w:rFonts w:cstheme="minorHAnsi"/>
                <w:color w:val="000000"/>
                <w:sz w:val="24"/>
                <w:szCs w:val="24"/>
              </w:rPr>
            </w:pPr>
          </w:p>
          <w:p w14:paraId="38682C2C" w14:textId="77777777" w:rsidR="00732E6E" w:rsidRDefault="00732E6E" w:rsidP="001114B9">
            <w:pPr>
              <w:pStyle w:val="Pa7"/>
              <w:rPr>
                <w:rFonts w:asciiTheme="minorHAnsi" w:hAnsiTheme="minorHAnsi" w:cstheme="minorHAnsi"/>
                <w:color w:val="000000"/>
              </w:rPr>
            </w:pPr>
            <w:r>
              <w:rPr>
                <w:rFonts w:asciiTheme="minorHAnsi" w:hAnsiTheme="minorHAnsi" w:cstheme="minorHAnsi"/>
                <w:color w:val="000000"/>
              </w:rPr>
              <w:t>-</w:t>
            </w:r>
            <w:r w:rsidR="00E66426" w:rsidRPr="00B840DA">
              <w:rPr>
                <w:rFonts w:asciiTheme="minorHAnsi" w:hAnsiTheme="minorHAnsi" w:cstheme="minorHAnsi"/>
                <w:color w:val="000000"/>
              </w:rPr>
              <w:t xml:space="preserve">take temperature readings using thermometers and interpret readings above and below </w:t>
            </w:r>
            <w:r w:rsidR="00E66426" w:rsidRPr="00B840DA">
              <w:rPr>
                <w:rFonts w:asciiTheme="minorHAnsi" w:hAnsiTheme="minorHAnsi" w:cstheme="minorHAnsi"/>
                <w:color w:val="000000"/>
              </w:rPr>
              <w:lastRenderedPageBreak/>
              <w:t xml:space="preserve">0°C </w:t>
            </w:r>
          </w:p>
          <w:p w14:paraId="6AA823FB" w14:textId="0F735F37" w:rsidR="001114B9" w:rsidRPr="00B840DA" w:rsidRDefault="00732E6E" w:rsidP="001114B9">
            <w:pPr>
              <w:pStyle w:val="Pa7"/>
              <w:rPr>
                <w:rFonts w:asciiTheme="minorHAnsi" w:hAnsiTheme="minorHAnsi" w:cstheme="minorHAnsi"/>
                <w:color w:val="000000"/>
              </w:rPr>
            </w:pPr>
            <w:r>
              <w:rPr>
                <w:rFonts w:asciiTheme="minorHAnsi" w:hAnsiTheme="minorHAnsi" w:cstheme="minorHAnsi"/>
                <w:color w:val="000000"/>
              </w:rPr>
              <w:t>-</w:t>
            </w:r>
            <w:r w:rsidR="001114B9" w:rsidRPr="00B840DA">
              <w:rPr>
                <w:rFonts w:asciiTheme="minorHAnsi" w:hAnsiTheme="minorHAnsi" w:cstheme="minorHAnsi"/>
                <w:color w:val="000000"/>
              </w:rPr>
              <w:t xml:space="preserve">use the four compass points to describe directions </w:t>
            </w:r>
          </w:p>
          <w:p w14:paraId="154B9ED4" w14:textId="12C39AE3" w:rsidR="001114B9" w:rsidRDefault="001114B9" w:rsidP="00E66426"/>
          <w:p w14:paraId="7519AEE2" w14:textId="54DE6103" w:rsidR="00E0310C" w:rsidRPr="00C26A5C" w:rsidRDefault="00C26A5C" w:rsidP="00C26A5C">
            <w:pPr>
              <w:pStyle w:val="Pa8"/>
              <w:spacing w:after="40"/>
              <w:rPr>
                <w:rFonts w:cs="Frutiger LT Std 45 Light"/>
                <w:color w:val="000000"/>
                <w:sz w:val="23"/>
                <w:szCs w:val="23"/>
              </w:rPr>
            </w:pPr>
            <w:r>
              <w:rPr>
                <w:rStyle w:val="A3"/>
                <w:sz w:val="23"/>
                <w:szCs w:val="23"/>
              </w:rPr>
              <w:t>Literacy – Oracy across the curriculum</w:t>
            </w:r>
          </w:p>
          <w:p w14:paraId="78BA00F4" w14:textId="77777777" w:rsidR="00E0310C" w:rsidRDefault="00E0310C" w:rsidP="00E66426"/>
          <w:p w14:paraId="4B06AB64" w14:textId="47882AA6" w:rsidR="00C44012" w:rsidRPr="00020E1C" w:rsidRDefault="00C44012" w:rsidP="00313AC1">
            <w:pPr>
              <w:pStyle w:val="Pa0"/>
              <w:numPr>
                <w:ilvl w:val="0"/>
                <w:numId w:val="1"/>
              </w:numPr>
              <w:spacing w:after="20"/>
              <w:rPr>
                <w:rFonts w:asciiTheme="minorHAnsi" w:hAnsiTheme="minorHAnsi" w:cstheme="minorHAnsi"/>
                <w:color w:val="000000"/>
              </w:rPr>
            </w:pPr>
            <w:r w:rsidRPr="00020E1C">
              <w:rPr>
                <w:rFonts w:asciiTheme="minorHAnsi" w:hAnsiTheme="minorHAnsi" w:cstheme="minorHAnsi"/>
                <w:color w:val="000000"/>
              </w:rPr>
              <w:t>explain information and ideas using supportive resources</w:t>
            </w:r>
          </w:p>
          <w:p w14:paraId="0CF8A229" w14:textId="248C9D10" w:rsidR="00B93596" w:rsidRPr="00020E1C" w:rsidRDefault="00B93596" w:rsidP="00313AC1">
            <w:pPr>
              <w:pStyle w:val="Pa0"/>
              <w:numPr>
                <w:ilvl w:val="0"/>
                <w:numId w:val="1"/>
              </w:numPr>
              <w:spacing w:after="20"/>
              <w:rPr>
                <w:rFonts w:asciiTheme="minorHAnsi" w:hAnsiTheme="minorHAnsi" w:cstheme="minorHAnsi"/>
                <w:color w:val="000000"/>
              </w:rPr>
            </w:pPr>
            <w:r w:rsidRPr="00020E1C">
              <w:rPr>
                <w:rFonts w:asciiTheme="minorHAnsi" w:hAnsiTheme="minorHAnsi" w:cstheme="minorHAnsi"/>
                <w:color w:val="000000"/>
              </w:rPr>
              <w:t xml:space="preserve">contribute to group discussion and help everyone take part </w:t>
            </w:r>
          </w:p>
          <w:p w14:paraId="3F049DFD" w14:textId="759BCC72" w:rsidR="004B657D" w:rsidRDefault="004B657D" w:rsidP="00F90A6D"/>
          <w:p w14:paraId="74FF33A3" w14:textId="7D6CE8BA" w:rsidR="00280FA2" w:rsidRDefault="00280FA2" w:rsidP="00F90A6D"/>
          <w:p w14:paraId="562912CB" w14:textId="4C3B03D2" w:rsidR="00280FA2" w:rsidRDefault="00280FA2" w:rsidP="00F90A6D">
            <w:pPr>
              <w:rPr>
                <w:rStyle w:val="A3"/>
                <w:sz w:val="23"/>
                <w:szCs w:val="23"/>
              </w:rPr>
            </w:pPr>
            <w:r>
              <w:rPr>
                <w:rStyle w:val="A3"/>
                <w:sz w:val="23"/>
                <w:szCs w:val="23"/>
              </w:rPr>
              <w:t>Literacy – Reading across the curriculum</w:t>
            </w:r>
          </w:p>
          <w:p w14:paraId="0F0E6396" w14:textId="360F3DB2" w:rsidR="00280FA2" w:rsidRDefault="00280FA2" w:rsidP="00F90A6D">
            <w:pPr>
              <w:rPr>
                <w:rStyle w:val="A3"/>
              </w:rPr>
            </w:pPr>
          </w:p>
          <w:p w14:paraId="73E090A2" w14:textId="2F906432" w:rsidR="00AD2A0E" w:rsidRPr="00020E1C" w:rsidRDefault="00AD2A0E" w:rsidP="00313AC1">
            <w:pPr>
              <w:pStyle w:val="Pa0"/>
              <w:numPr>
                <w:ilvl w:val="0"/>
                <w:numId w:val="1"/>
              </w:numPr>
              <w:spacing w:after="20"/>
              <w:rPr>
                <w:rFonts w:asciiTheme="minorHAnsi" w:hAnsiTheme="minorHAnsi" w:cstheme="minorHAnsi"/>
                <w:color w:val="000000"/>
              </w:rPr>
            </w:pPr>
            <w:r w:rsidRPr="00020E1C">
              <w:rPr>
                <w:rFonts w:asciiTheme="minorHAnsi" w:hAnsiTheme="minorHAnsi" w:cstheme="minorHAnsi"/>
                <w:color w:val="000000"/>
              </w:rPr>
              <w:t xml:space="preserve">read texts, including those with few visual clues, independently with concentration </w:t>
            </w:r>
          </w:p>
          <w:p w14:paraId="7586229B" w14:textId="5A7F879D" w:rsidR="00056427" w:rsidRPr="00020E1C" w:rsidRDefault="00056427" w:rsidP="00313AC1">
            <w:pPr>
              <w:pStyle w:val="Pa0"/>
              <w:numPr>
                <w:ilvl w:val="0"/>
                <w:numId w:val="1"/>
              </w:numPr>
              <w:spacing w:after="20"/>
              <w:rPr>
                <w:rFonts w:asciiTheme="minorHAnsi" w:hAnsiTheme="minorHAnsi" w:cstheme="minorHAnsi"/>
                <w:color w:val="000000"/>
              </w:rPr>
            </w:pPr>
            <w:r w:rsidRPr="00020E1C">
              <w:rPr>
                <w:rFonts w:asciiTheme="minorHAnsi" w:hAnsiTheme="minorHAnsi" w:cstheme="minorHAnsi"/>
                <w:color w:val="000000"/>
              </w:rPr>
              <w:t xml:space="preserve">select and use information and ideas from texts </w:t>
            </w:r>
          </w:p>
          <w:p w14:paraId="01BEA518" w14:textId="77777777" w:rsidR="00280FA2" w:rsidRDefault="00280FA2" w:rsidP="00F90A6D"/>
          <w:p w14:paraId="0A84F9E4" w14:textId="77777777" w:rsidR="004B657D" w:rsidRPr="00F90A6D" w:rsidRDefault="004B657D" w:rsidP="00F90A6D"/>
          <w:p w14:paraId="35FE9B55" w14:textId="7F2FAD87" w:rsidR="00DE19D8" w:rsidRPr="00ED401F" w:rsidRDefault="00DE19D8" w:rsidP="00ED401F">
            <w:pPr>
              <w:rPr>
                <w:b/>
                <w:i/>
              </w:rPr>
            </w:pPr>
          </w:p>
          <w:p w14:paraId="360AB6CF" w14:textId="77777777" w:rsidR="00ED401F" w:rsidRDefault="00ED401F" w:rsidP="00ED401F"/>
          <w:p w14:paraId="360AB6D0" w14:textId="77777777" w:rsidR="00ED401F" w:rsidRDefault="00ED401F" w:rsidP="00ED401F"/>
          <w:p w14:paraId="360AB6D1" w14:textId="77777777" w:rsidR="00ED401F" w:rsidRDefault="00ED401F" w:rsidP="00ED401F"/>
        </w:tc>
      </w:tr>
      <w:tr w:rsidR="00ED401F" w14:paraId="360AB6D9" w14:textId="77777777" w:rsidTr="009867D0">
        <w:tc>
          <w:tcPr>
            <w:tcW w:w="9016" w:type="dxa"/>
            <w:gridSpan w:val="3"/>
          </w:tcPr>
          <w:p w14:paraId="360AB6D3" w14:textId="2451642B" w:rsidR="00ED401F" w:rsidRPr="00ED401F" w:rsidRDefault="00ED401F" w:rsidP="00ED401F">
            <w:pPr>
              <w:rPr>
                <w:b/>
              </w:rPr>
            </w:pPr>
            <w:r w:rsidRPr="00ED401F">
              <w:rPr>
                <w:b/>
              </w:rPr>
              <w:lastRenderedPageBreak/>
              <w:t>Gwahaniaethu:</w:t>
            </w:r>
          </w:p>
          <w:p w14:paraId="065AD6FB" w14:textId="77777777" w:rsidR="00D06C3C" w:rsidRDefault="00ED401F" w:rsidP="00ED401F">
            <w:r w:rsidRPr="00ED401F">
              <w:rPr>
                <w:b/>
                <w:i/>
              </w:rPr>
              <w:t>Differentiation:</w:t>
            </w:r>
            <w:r w:rsidR="00D06C3C">
              <w:t xml:space="preserve"> There will be three Learning intention laminated sheets for the three ability groups. (Higher, Average and Lower ability.) The instructions which are on the laminated cards will be differentiated depending on what group is completing the activity. For example:</w:t>
            </w:r>
          </w:p>
          <w:p w14:paraId="2CC54064" w14:textId="3CFE8667" w:rsidR="00D06C3C" w:rsidRDefault="00D06C3C" w:rsidP="00D06C3C">
            <w:pPr>
              <w:pStyle w:val="ListParagraph"/>
              <w:numPr>
                <w:ilvl w:val="0"/>
                <w:numId w:val="1"/>
              </w:numPr>
            </w:pPr>
            <w:r>
              <w:t xml:space="preserve">When the question has a measurement of capacity the lower group will stick to rounded numbers of measurement, i.e. 2 liters, but the higher groups will look at 2.7 liters etc. </w:t>
            </w:r>
          </w:p>
          <w:p w14:paraId="3C2B62CF" w14:textId="6BF800D5" w:rsidR="00D06C3C" w:rsidRDefault="00D06C3C" w:rsidP="00D06C3C">
            <w:pPr>
              <w:pStyle w:val="ListParagraph"/>
              <w:numPr>
                <w:ilvl w:val="0"/>
                <w:numId w:val="1"/>
              </w:numPr>
            </w:pPr>
            <w:r>
              <w:t xml:space="preserve">Using the compass the lower group will use the 4 points. (North, east, south, and west) but average and higher will use more complex directs such as North West. </w:t>
            </w:r>
          </w:p>
          <w:p w14:paraId="1F628782" w14:textId="7DD248CF" w:rsidR="00D06C3C" w:rsidRPr="00D06C3C" w:rsidRDefault="00D06C3C" w:rsidP="00D06C3C">
            <w:pPr>
              <w:pStyle w:val="ListParagraph"/>
              <w:numPr>
                <w:ilvl w:val="0"/>
                <w:numId w:val="1"/>
              </w:numPr>
            </w:pPr>
            <w:r>
              <w:t xml:space="preserve">Division sums used will be differentiated per appropriate group. </w:t>
            </w:r>
          </w:p>
          <w:p w14:paraId="360AB6D7" w14:textId="7E90B89A" w:rsidR="00ED401F" w:rsidRDefault="00D06C3C" w:rsidP="00D06C3C">
            <w:pPr>
              <w:pStyle w:val="ListParagraph"/>
              <w:numPr>
                <w:ilvl w:val="0"/>
                <w:numId w:val="1"/>
              </w:numPr>
            </w:pPr>
            <w:r>
              <w:t xml:space="preserve">Measure of grams will be rounded for lower groups (5grams) but will be more complex for higher groups ( 7.2 grams) </w:t>
            </w:r>
          </w:p>
          <w:p w14:paraId="72610A8A" w14:textId="7D40CEE2" w:rsidR="00D06C3C" w:rsidRDefault="00D06C3C" w:rsidP="00D06C3C">
            <w:pPr>
              <w:pStyle w:val="ListParagraph"/>
              <w:numPr>
                <w:ilvl w:val="0"/>
                <w:numId w:val="1"/>
              </w:numPr>
            </w:pPr>
            <w:r>
              <w:t xml:space="preserve">The temperature of which the water will need to be will also be differentiated such as – below 30oC for lower but exactly 30oC for higher groups. </w:t>
            </w:r>
          </w:p>
          <w:p w14:paraId="360AB6D8" w14:textId="77777777" w:rsidR="00ED401F" w:rsidRDefault="00ED401F" w:rsidP="00ED401F"/>
        </w:tc>
      </w:tr>
      <w:tr w:rsidR="00ED401F" w14:paraId="360AB6E0" w14:textId="77777777" w:rsidTr="00C228D8">
        <w:tc>
          <w:tcPr>
            <w:tcW w:w="9016" w:type="dxa"/>
            <w:gridSpan w:val="3"/>
          </w:tcPr>
          <w:p w14:paraId="360AB6DA" w14:textId="77777777" w:rsidR="00ED401F" w:rsidRPr="00ED401F" w:rsidRDefault="00ED401F" w:rsidP="00ED401F">
            <w:pPr>
              <w:rPr>
                <w:b/>
              </w:rPr>
            </w:pPr>
            <w:r w:rsidRPr="00ED401F">
              <w:rPr>
                <w:b/>
              </w:rPr>
              <w:t>Iechyd a diogelwch:</w:t>
            </w:r>
          </w:p>
          <w:p w14:paraId="31596612" w14:textId="77777777" w:rsidR="0053197E" w:rsidRDefault="00ED401F" w:rsidP="00ED401F">
            <w:pPr>
              <w:rPr>
                <w:b/>
                <w:i/>
              </w:rPr>
            </w:pPr>
            <w:r w:rsidRPr="00ED401F">
              <w:rPr>
                <w:b/>
                <w:i/>
              </w:rPr>
              <w:t>Health and safety:</w:t>
            </w:r>
            <w:r w:rsidR="0053197E">
              <w:rPr>
                <w:b/>
                <w:i/>
              </w:rPr>
              <w:t xml:space="preserve"> </w:t>
            </w:r>
          </w:p>
          <w:p w14:paraId="6BE86F80" w14:textId="660B5072" w:rsidR="0053197E" w:rsidRDefault="0053197E" w:rsidP="0053197E">
            <w:pPr>
              <w:pStyle w:val="ListParagraph"/>
              <w:numPr>
                <w:ilvl w:val="0"/>
                <w:numId w:val="1"/>
              </w:numPr>
            </w:pPr>
            <w:r w:rsidRPr="0053197E">
              <w:t>Potential hazards to be highlighted in risk assessment.</w:t>
            </w:r>
          </w:p>
          <w:p w14:paraId="2F6BAECE" w14:textId="7DF7305C" w:rsidR="00E121C9" w:rsidRPr="0053197E" w:rsidRDefault="00E121C9" w:rsidP="0053197E">
            <w:pPr>
              <w:pStyle w:val="ListParagraph"/>
              <w:numPr>
                <w:ilvl w:val="0"/>
                <w:numId w:val="1"/>
              </w:numPr>
            </w:pPr>
            <w:r>
              <w:t xml:space="preserve">Suitable outdoor are selected for children to complete the activity safely. </w:t>
            </w:r>
          </w:p>
          <w:p w14:paraId="3F645F82" w14:textId="29242D3E" w:rsidR="0053197E" w:rsidRDefault="0053197E" w:rsidP="0053197E">
            <w:pPr>
              <w:pStyle w:val="ListParagraph"/>
              <w:numPr>
                <w:ilvl w:val="0"/>
                <w:numId w:val="1"/>
              </w:numPr>
            </w:pPr>
            <w:r>
              <w:t xml:space="preserve">Advise children on how to use resources efficiently and safely. Informing children of the correct use of scissors and handling possibly warm water. </w:t>
            </w:r>
          </w:p>
          <w:p w14:paraId="5B1A205F" w14:textId="333FF8B7" w:rsidR="0053197E" w:rsidRPr="0053197E" w:rsidRDefault="0053197E" w:rsidP="0053197E">
            <w:pPr>
              <w:pStyle w:val="ListParagraph"/>
              <w:numPr>
                <w:ilvl w:val="0"/>
                <w:numId w:val="1"/>
              </w:numPr>
            </w:pPr>
            <w:r>
              <w:t xml:space="preserve">Ensure that correct child/staff ratio is being met: </w:t>
            </w:r>
            <w:r>
              <w:rPr>
                <w:rStyle w:val="ilfuvd"/>
              </w:rPr>
              <w:t xml:space="preserve">1 adult for every </w:t>
            </w:r>
            <w:r>
              <w:rPr>
                <w:rStyle w:val="ilfuvd"/>
                <w:b/>
                <w:bCs/>
              </w:rPr>
              <w:t>10-15</w:t>
            </w:r>
            <w:r>
              <w:rPr>
                <w:rStyle w:val="ilfuvd"/>
              </w:rPr>
              <w:t xml:space="preserve"> pupils in school years 4 to 6.</w:t>
            </w:r>
          </w:p>
          <w:p w14:paraId="360AB6DE" w14:textId="77777777" w:rsidR="00ED401F" w:rsidRDefault="00ED401F" w:rsidP="00ED401F"/>
          <w:p w14:paraId="360AB6DF" w14:textId="77777777" w:rsidR="00ED401F" w:rsidRDefault="00ED401F" w:rsidP="00ED401F"/>
        </w:tc>
      </w:tr>
      <w:tr w:rsidR="00ED401F" w14:paraId="360AB6E7" w14:textId="77777777" w:rsidTr="00377188">
        <w:tc>
          <w:tcPr>
            <w:tcW w:w="9016" w:type="dxa"/>
            <w:gridSpan w:val="3"/>
          </w:tcPr>
          <w:p w14:paraId="360AB6E1" w14:textId="77777777" w:rsidR="00ED401F" w:rsidRPr="00ED401F" w:rsidRDefault="00ED401F" w:rsidP="00ED401F">
            <w:pPr>
              <w:rPr>
                <w:b/>
              </w:rPr>
            </w:pPr>
            <w:r w:rsidRPr="00ED401F">
              <w:rPr>
                <w:b/>
              </w:rPr>
              <w:t>R</w:t>
            </w:r>
            <w:r>
              <w:rPr>
                <w:b/>
              </w:rPr>
              <w:t>ô</w:t>
            </w:r>
            <w:r w:rsidRPr="00ED401F">
              <w:rPr>
                <w:b/>
              </w:rPr>
              <w:t>l yr oedolyn/oedolion:</w:t>
            </w:r>
          </w:p>
          <w:p w14:paraId="360AB6E2" w14:textId="77777777" w:rsidR="00ED401F" w:rsidRPr="00ED401F" w:rsidRDefault="00ED401F" w:rsidP="00ED401F">
            <w:pPr>
              <w:rPr>
                <w:b/>
              </w:rPr>
            </w:pPr>
          </w:p>
          <w:p w14:paraId="360AB6E4" w14:textId="4785F698" w:rsidR="00ED401F" w:rsidRPr="0053197E" w:rsidRDefault="00ED401F" w:rsidP="00ED401F">
            <w:r w:rsidRPr="00ED401F">
              <w:rPr>
                <w:b/>
                <w:i/>
              </w:rPr>
              <w:t>Role of adult/adults:</w:t>
            </w:r>
            <w:r w:rsidR="0053197E">
              <w:rPr>
                <w:b/>
                <w:i/>
              </w:rPr>
              <w:t xml:space="preserve"> </w:t>
            </w:r>
            <w:r w:rsidR="0053197E">
              <w:t xml:space="preserve">To supervise learners at all times and to enforce correct health and safety measure. </w:t>
            </w:r>
            <w:r w:rsidR="003274C0">
              <w:t>Also,</w:t>
            </w:r>
            <w:r w:rsidR="0053197E">
              <w:t xml:space="preserve"> to keep children fully on task and provide opportunity for child led learning but also provide appropriate levels of support when needed </w:t>
            </w:r>
            <w:r w:rsidR="003274C0">
              <w:t>for</w:t>
            </w:r>
            <w:r w:rsidR="0053197E">
              <w:t xml:space="preserve"> the learners to receive the full benefit of the activity.</w:t>
            </w:r>
          </w:p>
          <w:p w14:paraId="360AB6E5" w14:textId="77777777" w:rsidR="00ED401F" w:rsidRDefault="00ED401F" w:rsidP="00ED401F"/>
          <w:p w14:paraId="360AB6E6" w14:textId="77777777" w:rsidR="00ED401F" w:rsidRDefault="00ED401F" w:rsidP="00ED401F"/>
        </w:tc>
      </w:tr>
      <w:tr w:rsidR="00ED401F" w14:paraId="360AB713" w14:textId="77777777" w:rsidTr="00D44073">
        <w:tc>
          <w:tcPr>
            <w:tcW w:w="9016" w:type="dxa"/>
            <w:gridSpan w:val="3"/>
          </w:tcPr>
          <w:p w14:paraId="360AB6E8" w14:textId="2642F4D2" w:rsidR="00ED401F" w:rsidRDefault="00ED401F" w:rsidP="00ED401F">
            <w:pPr>
              <w:rPr>
                <w:b/>
              </w:rPr>
            </w:pPr>
            <w:r>
              <w:rPr>
                <w:b/>
              </w:rPr>
              <w:lastRenderedPageBreak/>
              <w:t xml:space="preserve">Y </w:t>
            </w:r>
            <w:r w:rsidR="003274C0">
              <w:rPr>
                <w:b/>
              </w:rPr>
              <w:t>whitehaired</w:t>
            </w:r>
            <w:r>
              <w:rPr>
                <w:b/>
              </w:rPr>
              <w:t>:</w:t>
            </w:r>
          </w:p>
          <w:p w14:paraId="1F62DB10" w14:textId="77777777" w:rsidR="00F43B5F" w:rsidRDefault="00ED401F" w:rsidP="00ED401F">
            <w:pPr>
              <w:rPr>
                <w:b/>
                <w:i/>
              </w:rPr>
            </w:pPr>
            <w:r w:rsidRPr="00ED401F">
              <w:rPr>
                <w:b/>
                <w:i/>
              </w:rPr>
              <w:t>The activity:</w:t>
            </w:r>
          </w:p>
          <w:p w14:paraId="360AB6E9" w14:textId="2E7AB2EE" w:rsidR="00ED401F" w:rsidRPr="00F43B5F" w:rsidRDefault="00E121C9" w:rsidP="00ED401F">
            <w:pPr>
              <w:rPr>
                <w:b/>
                <w:i/>
              </w:rPr>
            </w:pPr>
            <w:r>
              <w:t xml:space="preserve"> Learners to follow the Learning intention: “To follow instructions to design a habitat.” The learners will use the Learning intention card to follow instructions to create the perfect habitat for a make-believe character. The instructions are to include many mathematical concepts to engage and develop the learner’s mathematical development. All recourses and equipment will be provided and tuff spot will be set up in the outdoor area with the laminated compass placed in the middle ready. The recourses will include the learning intention card which will give the following instructions. </w:t>
            </w:r>
          </w:p>
          <w:p w14:paraId="658965B9" w14:textId="77777777" w:rsidR="00E121C9" w:rsidRDefault="00E121C9" w:rsidP="00ED401F"/>
          <w:p w14:paraId="072E1710" w14:textId="77777777" w:rsidR="00E121C9" w:rsidRDefault="00E121C9" w:rsidP="00ED401F">
            <w:r>
              <w:t>1. Measure 2 liters of water and pour into tray</w:t>
            </w:r>
          </w:p>
          <w:p w14:paraId="0E377471" w14:textId="77777777" w:rsidR="00E121C9" w:rsidRDefault="00E121C9" w:rsidP="00ED401F">
            <w:r>
              <w:t>2. Ensure the water is below 30 degrees Celsius</w:t>
            </w:r>
          </w:p>
          <w:p w14:paraId="360AB6EA" w14:textId="41B811CD" w:rsidR="00ED401F" w:rsidRDefault="00E121C9" w:rsidP="00ED401F">
            <w:r>
              <w:t>3. Measure 5g of grass and place north in the tray.</w:t>
            </w:r>
          </w:p>
          <w:p w14:paraId="4D8FB652" w14:textId="0A9CDFD6" w:rsidR="00E121C9" w:rsidRDefault="00E121C9" w:rsidP="00ED401F">
            <w:r>
              <w:t xml:space="preserve">4. Add ¼ of a wooden log and place south. </w:t>
            </w:r>
          </w:p>
          <w:p w14:paraId="3F43BABB" w14:textId="77777777" w:rsidR="00E121C9" w:rsidRDefault="00E121C9" w:rsidP="00ED401F">
            <w:r>
              <w:t>5. Find 20 divided by 2 stones and place east.</w:t>
            </w:r>
          </w:p>
          <w:p w14:paraId="7D23A485" w14:textId="4621DDFF" w:rsidR="00E121C9" w:rsidRDefault="00E121C9" w:rsidP="00ED401F">
            <w:r>
              <w:t xml:space="preserve">6. Ensure each stone is longer than 5cm. </w:t>
            </w:r>
          </w:p>
          <w:p w14:paraId="1C4E65B1" w14:textId="77777777" w:rsidR="00E121C9" w:rsidRDefault="00E121C9" w:rsidP="00ED401F">
            <w:r>
              <w:t>7. Please creature west.</w:t>
            </w:r>
          </w:p>
          <w:p w14:paraId="069FF9EA" w14:textId="56F49272" w:rsidR="00E121C9" w:rsidRDefault="00E121C9" w:rsidP="00ED401F">
            <w:r>
              <w:t xml:space="preserve">8. Label the features of the habitat in Welsh. </w:t>
            </w:r>
          </w:p>
          <w:p w14:paraId="7831A6BC" w14:textId="77777777" w:rsidR="00F43B5F" w:rsidRDefault="00F43B5F" w:rsidP="00ED401F"/>
          <w:p w14:paraId="23D677E1" w14:textId="0A01334E" w:rsidR="00F43B5F" w:rsidRPr="00E121C9" w:rsidRDefault="00F43B5F" w:rsidP="00ED401F">
            <w:r>
              <w:t xml:space="preserve">Once children have worked through the instruction, they are to use </w:t>
            </w:r>
            <w:r w:rsidR="003274C0">
              <w:t>an</w:t>
            </w:r>
            <w:r>
              <w:t xml:space="preserve"> iPad to take a photo of the habitat then print it out as evidence for their Numeracy books. </w:t>
            </w:r>
          </w:p>
          <w:p w14:paraId="360AB712" w14:textId="77777777" w:rsidR="00ED401F" w:rsidRPr="00ED401F" w:rsidRDefault="00ED401F" w:rsidP="00ED401F">
            <w:pPr>
              <w:rPr>
                <w:b/>
                <w:i/>
              </w:rPr>
            </w:pPr>
          </w:p>
        </w:tc>
      </w:tr>
    </w:tbl>
    <w:p w14:paraId="360AB714" w14:textId="54CACB8A" w:rsidR="00E13BED" w:rsidRDefault="00CF6221" w:rsidP="00ED401F">
      <w:pPr>
        <w:jc w:val="center"/>
      </w:pPr>
      <w:r>
        <w:t>.</w:t>
      </w:r>
    </w:p>
    <w:p w14:paraId="3378564B" w14:textId="2A9345E0" w:rsidR="008B49A9" w:rsidRDefault="008B49A9" w:rsidP="00ED401F">
      <w:pPr>
        <w:jc w:val="center"/>
      </w:pPr>
    </w:p>
    <w:p w14:paraId="6EEC78EA" w14:textId="00E7A159" w:rsidR="008B49A9" w:rsidRDefault="008B49A9" w:rsidP="00ED401F">
      <w:pPr>
        <w:jc w:val="center"/>
      </w:pPr>
    </w:p>
    <w:p w14:paraId="51257C04" w14:textId="2613977F" w:rsidR="008B49A9" w:rsidRDefault="008B49A9" w:rsidP="00ED401F">
      <w:pPr>
        <w:jc w:val="center"/>
      </w:pPr>
    </w:p>
    <w:p w14:paraId="58A7B39C" w14:textId="34A244A9" w:rsidR="008B49A9" w:rsidRDefault="008B49A9" w:rsidP="00ED401F">
      <w:pPr>
        <w:jc w:val="center"/>
      </w:pPr>
    </w:p>
    <w:p w14:paraId="5030CAD4" w14:textId="7AE21322" w:rsidR="008B49A9" w:rsidRDefault="008B49A9" w:rsidP="00ED401F">
      <w:pPr>
        <w:jc w:val="center"/>
      </w:pPr>
    </w:p>
    <w:p w14:paraId="4E0503AD" w14:textId="316AD54C" w:rsidR="008B49A9" w:rsidRDefault="008B49A9" w:rsidP="00ED401F">
      <w:pPr>
        <w:jc w:val="center"/>
      </w:pPr>
    </w:p>
    <w:p w14:paraId="6A858917" w14:textId="1FE9384F" w:rsidR="008B49A9" w:rsidRDefault="008B49A9" w:rsidP="00ED401F">
      <w:pPr>
        <w:jc w:val="center"/>
      </w:pPr>
    </w:p>
    <w:p w14:paraId="5121F954" w14:textId="1F66E20F" w:rsidR="008B49A9" w:rsidRDefault="008B49A9" w:rsidP="00ED401F">
      <w:pPr>
        <w:jc w:val="center"/>
      </w:pPr>
    </w:p>
    <w:p w14:paraId="48FB2B6C" w14:textId="66BD9D22" w:rsidR="008B49A9" w:rsidRDefault="008B49A9" w:rsidP="00ED401F">
      <w:pPr>
        <w:jc w:val="center"/>
      </w:pPr>
    </w:p>
    <w:p w14:paraId="13420575" w14:textId="66D826C1" w:rsidR="008B49A9" w:rsidRDefault="008B49A9" w:rsidP="00ED401F">
      <w:pPr>
        <w:jc w:val="center"/>
      </w:pPr>
    </w:p>
    <w:p w14:paraId="0D539E5F" w14:textId="5BEF5756" w:rsidR="008B49A9" w:rsidRDefault="008B49A9" w:rsidP="00ED401F">
      <w:pPr>
        <w:jc w:val="center"/>
      </w:pPr>
    </w:p>
    <w:p w14:paraId="07F65A42" w14:textId="10F14B8E" w:rsidR="008B49A9" w:rsidRDefault="008B49A9" w:rsidP="00ED401F">
      <w:pPr>
        <w:jc w:val="center"/>
      </w:pPr>
    </w:p>
    <w:p w14:paraId="13EC3532" w14:textId="67C171E3" w:rsidR="008B49A9" w:rsidRDefault="008B49A9" w:rsidP="00ED401F">
      <w:pPr>
        <w:jc w:val="center"/>
      </w:pPr>
    </w:p>
    <w:p w14:paraId="033B108C" w14:textId="0BF680BC" w:rsidR="008B49A9" w:rsidRDefault="008B49A9" w:rsidP="00ED401F">
      <w:pPr>
        <w:jc w:val="center"/>
      </w:pPr>
    </w:p>
    <w:p w14:paraId="0AB576C8" w14:textId="6E9A8FE4" w:rsidR="008B49A9" w:rsidRDefault="008B49A9" w:rsidP="00ED401F">
      <w:pPr>
        <w:jc w:val="center"/>
      </w:pPr>
    </w:p>
    <w:p w14:paraId="3319AFF1" w14:textId="6934D2FB" w:rsidR="008B49A9" w:rsidRDefault="008B49A9" w:rsidP="00ED401F">
      <w:pPr>
        <w:jc w:val="center"/>
      </w:pPr>
    </w:p>
    <w:p w14:paraId="2A8ECB70" w14:textId="58D9B251" w:rsidR="008B49A9" w:rsidRDefault="008B49A9" w:rsidP="00F610FC">
      <w:pPr>
        <w:jc w:val="both"/>
      </w:pPr>
      <w:r>
        <w:lastRenderedPageBreak/>
        <w:t xml:space="preserve">Section 2 </w:t>
      </w:r>
    </w:p>
    <w:p w14:paraId="61BC6E38" w14:textId="07BC1979" w:rsidR="008B49A9" w:rsidRDefault="00452C72" w:rsidP="00F610FC">
      <w:pPr>
        <w:jc w:val="both"/>
      </w:pPr>
      <w:r>
        <w:t xml:space="preserve">The activity </w:t>
      </w:r>
      <w:r w:rsidR="003376A6">
        <w:t xml:space="preserve">plan is clearly and simply laid out this allows its use to be </w:t>
      </w:r>
      <w:r w:rsidR="00E734B6">
        <w:t xml:space="preserve">competent and effective. There is a clearly thought out recourse list which </w:t>
      </w:r>
      <w:r w:rsidR="00B55C04">
        <w:t xml:space="preserve">is listed neatly and allows practitioner clear understanding of </w:t>
      </w:r>
      <w:r w:rsidR="00252072">
        <w:t>equipment needed to complete the task.</w:t>
      </w:r>
      <w:r w:rsidR="001E247C">
        <w:t xml:space="preserve"> </w:t>
      </w:r>
    </w:p>
    <w:p w14:paraId="5629EDF4" w14:textId="4D2611D4" w:rsidR="00B65AB4" w:rsidRDefault="00B65AB4" w:rsidP="00F610FC">
      <w:pPr>
        <w:jc w:val="both"/>
      </w:pPr>
      <w:r>
        <w:t xml:space="preserve">The aims of the activity in the plan are clearly stated and </w:t>
      </w:r>
      <w:r w:rsidR="00423BEC">
        <w:t xml:space="preserve">have strong links with the strands of the Literacy and numeracy framework LNF listed beneath them. </w:t>
      </w:r>
      <w:r w:rsidR="00DB44DF">
        <w:t xml:space="preserve">As the </w:t>
      </w:r>
      <w:r w:rsidR="00453834">
        <w:t>Foundation Phase Framework states:</w:t>
      </w:r>
    </w:p>
    <w:p w14:paraId="16BA1ABB" w14:textId="1737B8DB" w:rsidR="006A0CC7" w:rsidRDefault="00BD5735" w:rsidP="00F610FC">
      <w:pPr>
        <w:jc w:val="both"/>
      </w:pPr>
      <w:r>
        <w:t>A statutory National literacy and Numeracy Fram</w:t>
      </w:r>
      <w:r w:rsidR="00C923DB">
        <w:t>e</w:t>
      </w:r>
      <w:r>
        <w:t xml:space="preserve">work (LNF) </w:t>
      </w:r>
      <w:r w:rsidR="00B47A14">
        <w:t>has been developed to support practi</w:t>
      </w:r>
      <w:r w:rsidR="00C923DB">
        <w:t>ti</w:t>
      </w:r>
      <w:r w:rsidR="00B47A14">
        <w:t>oners and teachers to embed literacy and numeracy across the curriculum</w:t>
      </w:r>
      <w:r w:rsidR="002858F2">
        <w:t xml:space="preserve">. The LNF focuses on the learners’ acquisition of and ability to apply the skills </w:t>
      </w:r>
      <w:r w:rsidR="00D779EB">
        <w:t xml:space="preserve">and concepts they have learned to complete realistic </w:t>
      </w:r>
      <w:r w:rsidR="00FF66A1">
        <w:t xml:space="preserve">tasks appropriate </w:t>
      </w:r>
      <w:r w:rsidR="006F6511">
        <w:t xml:space="preserve">for their stage of development. </w:t>
      </w:r>
      <w:r w:rsidR="006F1D7B">
        <w:t xml:space="preserve">(Welsh Government, 2015) </w:t>
      </w:r>
    </w:p>
    <w:p w14:paraId="052AC9E9" w14:textId="1057D4A8" w:rsidR="00AB7FC6" w:rsidRDefault="00956B1D" w:rsidP="00F610FC">
      <w:pPr>
        <w:jc w:val="both"/>
      </w:pPr>
      <w:r>
        <w:t xml:space="preserve">It is expected that within the numeracy </w:t>
      </w:r>
      <w:r w:rsidR="0018172E">
        <w:t>curriculum that learners are to become familiar and compe</w:t>
      </w:r>
      <w:r w:rsidR="002134BD">
        <w:t>tent in areas of numeracy such as reasoning, number skills, measure and data</w:t>
      </w:r>
      <w:r w:rsidR="00314AD3">
        <w:t xml:space="preserve"> and is vital </w:t>
      </w:r>
      <w:r w:rsidR="00AE08A7">
        <w:t xml:space="preserve">for continued development of the learner and with effective planning from the practitioner </w:t>
      </w:r>
      <w:r w:rsidR="00146634">
        <w:t>the skills from the framework will be vital for learners</w:t>
      </w:r>
      <w:r w:rsidR="00C923DB">
        <w:t>’</w:t>
      </w:r>
      <w:r w:rsidR="00146634">
        <w:t xml:space="preserve"> future dev</w:t>
      </w:r>
      <w:r w:rsidR="00C923DB">
        <w:t>elo</w:t>
      </w:r>
      <w:r w:rsidR="00146634">
        <w:t>pmen</w:t>
      </w:r>
      <w:r w:rsidR="00453834">
        <w:t>t</w:t>
      </w:r>
      <w:r w:rsidR="00146634">
        <w:t xml:space="preserve">. (Welsh </w:t>
      </w:r>
      <w:r w:rsidR="00D52059">
        <w:t xml:space="preserve">Government, 2015) </w:t>
      </w:r>
      <w:r w:rsidR="00347B8E">
        <w:t xml:space="preserve">There are many examples of this evident in the activity plan </w:t>
      </w:r>
      <w:r w:rsidR="0093050E">
        <w:t xml:space="preserve">such as </w:t>
      </w:r>
      <w:r w:rsidR="007C01F1">
        <w:t>measure in the f</w:t>
      </w:r>
      <w:r w:rsidR="00491F9E">
        <w:t>orm</w:t>
      </w:r>
      <w:r w:rsidR="007C01F1">
        <w:t xml:space="preserve"> of volume</w:t>
      </w:r>
      <w:r w:rsidR="00223627">
        <w:t xml:space="preserve"> for measuring the </w:t>
      </w:r>
      <w:r w:rsidR="00491F9E">
        <w:t>water</w:t>
      </w:r>
      <w:r w:rsidR="007C01F1">
        <w:t xml:space="preserve"> and weight </w:t>
      </w:r>
      <w:r w:rsidR="00491F9E">
        <w:t>for measuring the weight of the grass also</w:t>
      </w:r>
      <w:r w:rsidR="007C01F1">
        <w:t xml:space="preserve"> number skills in order to work out </w:t>
      </w:r>
      <w:r w:rsidR="00223627">
        <w:t>the division sum</w:t>
      </w:r>
      <w:r w:rsidR="00491F9E">
        <w:t xml:space="preserve"> to equal the total number of pebbles needed. </w:t>
      </w:r>
    </w:p>
    <w:p w14:paraId="62C7A9CA" w14:textId="767B2803" w:rsidR="00E27E3D" w:rsidRDefault="00E27E3D" w:rsidP="00F610FC">
      <w:pPr>
        <w:jc w:val="both"/>
      </w:pPr>
      <w:r>
        <w:t xml:space="preserve">There is clear use of Literacy across the curriculum </w:t>
      </w:r>
      <w:r w:rsidR="003368DF">
        <w:t xml:space="preserve">through the activity plan and is stated in the links to outcome section. Literacy across the curriculum is </w:t>
      </w:r>
      <w:r w:rsidR="00A53AC3">
        <w:t xml:space="preserve">vital and </w:t>
      </w:r>
      <w:r w:rsidR="00223627">
        <w:t>its</w:t>
      </w:r>
      <w:r w:rsidR="00A53AC3">
        <w:t xml:space="preserve"> importance is </w:t>
      </w:r>
      <w:r w:rsidR="0090174D">
        <w:t xml:space="preserve">evident in the Foundations phase Frame work (Welsh Government, 2015) and the new up and coming </w:t>
      </w:r>
      <w:r w:rsidR="00BE06B9">
        <w:t>framework</w:t>
      </w:r>
      <w:r w:rsidR="0036322D">
        <w:t>, Professor Graham Donaldson</w:t>
      </w:r>
      <w:r w:rsidR="006823BD">
        <w:t xml:space="preserve">’s Successful Futures (Welsh Government, </w:t>
      </w:r>
      <w:r w:rsidR="00B164BA">
        <w:t>2015)</w:t>
      </w:r>
      <w:r w:rsidR="004845AA">
        <w:t xml:space="preserve">. </w:t>
      </w:r>
      <w:r w:rsidR="007D0E56">
        <w:t>In the activity plan there are strong links to oracy and reading literacy skills from the learners having to read the learning intention card and full the instructions but also in the form of group discussions to</w:t>
      </w:r>
      <w:r w:rsidR="00051113">
        <w:t xml:space="preserve"> </w:t>
      </w:r>
      <w:r w:rsidR="00191FF8">
        <w:t>decode each instruction and complete the task.</w:t>
      </w:r>
    </w:p>
    <w:p w14:paraId="6DBAF0CD" w14:textId="5B242CD0" w:rsidR="00414485" w:rsidRDefault="00845992" w:rsidP="00F610FC">
      <w:pPr>
        <w:jc w:val="both"/>
      </w:pPr>
      <w:r>
        <w:t xml:space="preserve">The activity plan could contain more </w:t>
      </w:r>
      <w:r w:rsidR="008A66C3">
        <w:t xml:space="preserve">use </w:t>
      </w:r>
      <w:r w:rsidR="00286DA6">
        <w:t xml:space="preserve">of ICT with link to the Digital </w:t>
      </w:r>
      <w:r w:rsidR="00B301D1">
        <w:t xml:space="preserve">competency framework. </w:t>
      </w:r>
      <w:r w:rsidR="00B519DF">
        <w:t xml:space="preserve">There could possible be link to both strands – producing and data and </w:t>
      </w:r>
      <w:r w:rsidR="007A1FC5" w:rsidRPr="007A1FC5">
        <w:t>computationa</w:t>
      </w:r>
      <w:r w:rsidR="007A1FC5">
        <w:t>l</w:t>
      </w:r>
      <w:r w:rsidR="00B519DF">
        <w:t xml:space="preserve"> thinking</w:t>
      </w:r>
      <w:r w:rsidR="0001447F">
        <w:t xml:space="preserve"> (Welsh Government, 2016)</w:t>
      </w:r>
      <w:r w:rsidR="00B519DF">
        <w:t xml:space="preserve"> </w:t>
      </w:r>
      <w:r w:rsidR="00490ECB">
        <w:t xml:space="preserve">which would have linked in nicely with the mathematical </w:t>
      </w:r>
      <w:r w:rsidR="0001447F">
        <w:t xml:space="preserve">modules that have been covered. </w:t>
      </w:r>
      <w:r w:rsidR="00252A3E">
        <w:t xml:space="preserve">Having regular beneficial </w:t>
      </w:r>
      <w:r w:rsidR="00331EA1">
        <w:t xml:space="preserve">uses of computers and other digital resources </w:t>
      </w:r>
      <w:r w:rsidR="003274C0">
        <w:t>daily</w:t>
      </w:r>
      <w:r w:rsidR="00B97B64">
        <w:t xml:space="preserve"> has been proven to have a</w:t>
      </w:r>
      <w:r w:rsidR="00A873BE">
        <w:t xml:space="preserve"> positive </w:t>
      </w:r>
      <w:r w:rsidR="00B97B64">
        <w:t xml:space="preserve">effect on learners </w:t>
      </w:r>
      <w:r w:rsidR="00F6061E">
        <w:t>having an overall higher school achievement to those who have not</w:t>
      </w:r>
      <w:r w:rsidR="00A51B66">
        <w:t xml:space="preserve"> and with the appropriate planning and supervision digital resources should be used in the classroom just </w:t>
      </w:r>
      <w:r w:rsidR="005067D7">
        <w:t>your everyday building blocks and puzzles. (McLachlan</w:t>
      </w:r>
      <w:r w:rsidR="0061686C">
        <w:t xml:space="preserve"> and Fleer and Edwards</w:t>
      </w:r>
      <w:r w:rsidR="0094033D">
        <w:t>, 2010, p.189)</w:t>
      </w:r>
    </w:p>
    <w:p w14:paraId="2BAD32BC" w14:textId="5CD70B51" w:rsidR="00DF05F7" w:rsidRDefault="00D4117B" w:rsidP="00F610FC">
      <w:pPr>
        <w:jc w:val="both"/>
      </w:pPr>
      <w:r>
        <w:t xml:space="preserve">The differentiation within the plan shows good practice </w:t>
      </w:r>
      <w:r w:rsidR="00556A53">
        <w:t xml:space="preserve">which enables learners of different abilities </w:t>
      </w:r>
      <w:r w:rsidR="008E2ABC">
        <w:t>to be able to access the activity and be able t</w:t>
      </w:r>
      <w:r w:rsidR="00FA35C4">
        <w:t>o develop their current knowledge which allows the learner to use the</w:t>
      </w:r>
      <w:r w:rsidR="00C35224">
        <w:t>ir</w:t>
      </w:r>
      <w:r w:rsidR="00FA35C4">
        <w:t xml:space="preserve"> </w:t>
      </w:r>
      <w:r w:rsidR="00C35224">
        <w:t xml:space="preserve">knowledge </w:t>
      </w:r>
      <w:r w:rsidR="00FA35C4">
        <w:t xml:space="preserve">whether that </w:t>
      </w:r>
      <w:r w:rsidR="00C35224">
        <w:t xml:space="preserve">is high or low </w:t>
      </w:r>
      <w:r w:rsidR="003349D4">
        <w:t>and enables them to push on further with their academic skills and gives them a sense of achievement rather that making them feel like they are unable to do something.</w:t>
      </w:r>
      <w:r w:rsidR="00E218FF">
        <w:t xml:space="preserve"> Much like the spiral </w:t>
      </w:r>
      <w:r w:rsidR="000A26F9">
        <w:t xml:space="preserve">curriculum which comes from cognitive theory advanced by </w:t>
      </w:r>
      <w:r w:rsidR="00346CDC">
        <w:t xml:space="preserve">Bruner and his </w:t>
      </w:r>
      <w:r w:rsidR="00552F45">
        <w:t>scaffolding</w:t>
      </w:r>
      <w:r w:rsidR="00346CDC">
        <w:t xml:space="preserve"> theory. Once you get a solid base </w:t>
      </w:r>
      <w:r w:rsidR="00433B5C">
        <w:t xml:space="preserve">it will then be able to withhold all the </w:t>
      </w:r>
      <w:r w:rsidR="00552F45">
        <w:t>scaffolding</w:t>
      </w:r>
      <w:r w:rsidR="00433B5C">
        <w:t xml:space="preserve"> that is built on top, same applies for the spiral </w:t>
      </w:r>
      <w:r w:rsidR="00201886">
        <w:t>–</w:t>
      </w:r>
      <w:r w:rsidR="00433B5C">
        <w:t xml:space="preserve"> </w:t>
      </w:r>
      <w:r w:rsidR="00201886">
        <w:t xml:space="preserve">you start at them bottom and keep spiral and spiraling. </w:t>
      </w:r>
      <w:r w:rsidR="002B1A9F">
        <w:t>(Johnston</w:t>
      </w:r>
      <w:r w:rsidR="00552F45">
        <w:t xml:space="preserve">, 2010) </w:t>
      </w:r>
      <w:r w:rsidR="00D26304">
        <w:t xml:space="preserve">Bruner believed: </w:t>
      </w:r>
    </w:p>
    <w:p w14:paraId="27C607AF" w14:textId="41CB8EA4" w:rsidR="00A713B6" w:rsidRDefault="00A713B6" w:rsidP="00F610FC">
      <w:pPr>
        <w:jc w:val="both"/>
        <w:rPr>
          <w:lang w:val="en-GB"/>
        </w:rPr>
      </w:pPr>
      <w:r w:rsidRPr="00A713B6">
        <w:rPr>
          <w:lang w:val="en-GB"/>
        </w:rPr>
        <w:t xml:space="preserve">…the basic ideas that lie at the heart of all science and mathematics and the basic themes that give form to life and literature are as simple as they are powerful. To be in command of these basic ideas, </w:t>
      </w:r>
      <w:r w:rsidRPr="00A713B6">
        <w:rPr>
          <w:lang w:val="en-GB"/>
        </w:rPr>
        <w:lastRenderedPageBreak/>
        <w:t>to use them effectively, requires a continual deepening of one's understanding of them that comes from learning to use them in progressively more complex forms.</w:t>
      </w:r>
    </w:p>
    <w:p w14:paraId="32410839" w14:textId="012108C7" w:rsidR="005779CE" w:rsidRPr="00A713B6" w:rsidRDefault="005779CE" w:rsidP="00F610FC">
      <w:pPr>
        <w:jc w:val="both"/>
      </w:pPr>
      <w:r>
        <w:rPr>
          <w:lang w:val="en-GB"/>
        </w:rPr>
        <w:t xml:space="preserve">(Bruner, </w:t>
      </w:r>
      <w:r w:rsidR="00161BCD">
        <w:rPr>
          <w:lang w:val="en-GB"/>
        </w:rPr>
        <w:t>1960)</w:t>
      </w:r>
    </w:p>
    <w:p w14:paraId="40DA142B" w14:textId="6B5A78C8" w:rsidR="00D26304" w:rsidRDefault="00D26304" w:rsidP="00F610FC">
      <w:pPr>
        <w:jc w:val="both"/>
      </w:pPr>
    </w:p>
    <w:p w14:paraId="523A1529" w14:textId="71518E0F" w:rsidR="008240DB" w:rsidRDefault="006F5B88" w:rsidP="00F610FC">
      <w:pPr>
        <w:jc w:val="both"/>
      </w:pPr>
      <w:r>
        <w:t xml:space="preserve">Hence the importance of setting a good foundation from a very early age. </w:t>
      </w:r>
      <w:r w:rsidR="0086106C">
        <w:t xml:space="preserve">Learners counting strategies that </w:t>
      </w:r>
      <w:r w:rsidR="001559A3">
        <w:t>are lacking in development</w:t>
      </w:r>
      <w:r w:rsidR="00CD7BE7">
        <w:t xml:space="preserve">, slow math’s recall and in-accurate </w:t>
      </w:r>
      <w:r w:rsidR="00FA6819">
        <w:t xml:space="preserve">calculations all come from a lack of development of a </w:t>
      </w:r>
      <w:r w:rsidR="00CC169B">
        <w:t>learner’s</w:t>
      </w:r>
      <w:r w:rsidR="00FA6819">
        <w:t xml:space="preserve"> number competence. </w:t>
      </w:r>
      <w:r w:rsidR="00132C82">
        <w:t>It is extrem</w:t>
      </w:r>
      <w:r w:rsidR="00CC169B">
        <w:t>ly</w:t>
      </w:r>
      <w:r w:rsidR="00132C82">
        <w:t xml:space="preserve"> difficult for a learner to succeed </w:t>
      </w:r>
      <w:r w:rsidR="00CD2C41">
        <w:t xml:space="preserve">with number facts if they do not see relations and have a solid foundation with number. </w:t>
      </w:r>
      <w:r w:rsidR="00C13A54">
        <w:t xml:space="preserve">(Jordan and Levine, </w:t>
      </w:r>
      <w:r w:rsidR="00DA2938">
        <w:t>2009, p.63)</w:t>
      </w:r>
      <w:r w:rsidR="009553B1">
        <w:t xml:space="preserve"> The Effective Provision of Pre-school </w:t>
      </w:r>
      <w:r w:rsidR="00D544B7">
        <w:t xml:space="preserve">Education (EPPE) project has produced some solid evidence that </w:t>
      </w:r>
      <w:r w:rsidR="00947C09">
        <w:t xml:space="preserve">pre-school in the </w:t>
      </w:r>
      <w:r w:rsidR="00E722FC">
        <w:t>United Kingdom</w:t>
      </w:r>
      <w:r w:rsidR="00947C09">
        <w:t xml:space="preserve"> if they are of high quality </w:t>
      </w:r>
      <w:r w:rsidR="00CE5D6A">
        <w:t xml:space="preserve">could provide children with a better start to their school life by providing them with a solid foundation. </w:t>
      </w:r>
      <w:r w:rsidR="00463CE6">
        <w:t>(Sir</w:t>
      </w:r>
      <w:r w:rsidR="001044A7">
        <w:t xml:space="preserve">aj-Blatchford et al. </w:t>
      </w:r>
      <w:r w:rsidR="00E961D9">
        <w:t>2008, p.</w:t>
      </w:r>
      <w:r w:rsidR="00E722FC">
        <w:t xml:space="preserve">24) </w:t>
      </w:r>
    </w:p>
    <w:p w14:paraId="271196F1" w14:textId="1F64CF72" w:rsidR="00071A07" w:rsidRDefault="00071A07" w:rsidP="00F610FC">
      <w:pPr>
        <w:jc w:val="both"/>
      </w:pPr>
      <w:r>
        <w:t xml:space="preserve">Good health and safety practice </w:t>
      </w:r>
      <w:r w:rsidR="004D6F08">
        <w:t>have</w:t>
      </w:r>
      <w:r>
        <w:t xml:space="preserve"> been highlighted within the plan as </w:t>
      </w:r>
      <w:r w:rsidR="00FA41F0">
        <w:t xml:space="preserve">it has referred to an additional Risk assessment and has </w:t>
      </w:r>
      <w:r w:rsidR="004D6F08">
        <w:t>referred</w:t>
      </w:r>
      <w:r w:rsidR="00FA41F0">
        <w:t xml:space="preserve"> to </w:t>
      </w:r>
      <w:r w:rsidR="00413953">
        <w:t>child: staff ratios.</w:t>
      </w:r>
      <w:r w:rsidR="00EC4098">
        <w:t xml:space="preserve"> The national </w:t>
      </w:r>
      <w:r w:rsidR="006C5D11">
        <w:t>teacher’s</w:t>
      </w:r>
      <w:r w:rsidR="00EC4098">
        <w:t xml:space="preserve"> union states that for children who are in years 4 to 6 when leaving the class room there could be 1 member of staff to</w:t>
      </w:r>
      <w:r w:rsidR="00F0728F">
        <w:t xml:space="preserve"> ever 10-15 pupils. </w:t>
      </w:r>
      <w:r w:rsidR="006C5D11">
        <w:t>(National Union for Teachers, 2008)</w:t>
      </w:r>
    </w:p>
    <w:p w14:paraId="29D4498E" w14:textId="07CF2974" w:rsidR="00AC192D" w:rsidRDefault="0073687E" w:rsidP="00F610FC">
      <w:pPr>
        <w:jc w:val="both"/>
      </w:pPr>
      <w:r>
        <w:t xml:space="preserve">Providing </w:t>
      </w:r>
      <w:r w:rsidR="00BF19B2">
        <w:t xml:space="preserve">opportunities for children to work things out is vital for their mathematical </w:t>
      </w:r>
      <w:r w:rsidR="00E64A78">
        <w:t>development</w:t>
      </w:r>
      <w:r w:rsidR="0060614E">
        <w:t xml:space="preserve"> along with many other things which </w:t>
      </w:r>
      <w:r w:rsidR="008662EC">
        <w:t>include: -</w:t>
      </w:r>
      <w:r w:rsidR="0060614E">
        <w:t xml:space="preserve"> </w:t>
      </w:r>
      <w:r w:rsidR="00E64A78">
        <w:t>Stimulation</w:t>
      </w:r>
      <w:r w:rsidR="0060614E">
        <w:t xml:space="preserve">, </w:t>
      </w:r>
      <w:r w:rsidR="005910C9">
        <w:t xml:space="preserve">promoting autonomy and enquiry, consolidation of mathematical skills and vocabulary </w:t>
      </w:r>
      <w:r w:rsidR="00E64A78">
        <w:t xml:space="preserve">and having practitioners with good subject and curriculum knowledge. </w:t>
      </w:r>
      <w:r w:rsidR="00E71C9B" w:rsidRPr="00E71C9B">
        <w:t>(Hansen and Vaukins, 2012; Tucker, 2010)</w:t>
      </w:r>
      <w:r w:rsidR="00E71C9B">
        <w:t xml:space="preserve"> These are all noticed by Hansen, Vaukins and Tucker </w:t>
      </w:r>
      <w:r w:rsidR="001368E2">
        <w:t xml:space="preserve">and are evident throughout the activity plan and under the role of the adult, just by the adult </w:t>
      </w:r>
      <w:r w:rsidR="008662EC">
        <w:t xml:space="preserve">knowing when and maybe when not to support the children in order for the children to work as a team and to work things out for themselves. </w:t>
      </w:r>
    </w:p>
    <w:p w14:paraId="3175EABC" w14:textId="7E1315C7" w:rsidR="0023417B" w:rsidRDefault="004D6F08" w:rsidP="00F610FC">
      <w:pPr>
        <w:jc w:val="both"/>
      </w:pPr>
      <w:r>
        <w:t xml:space="preserve">To conclude the overall presentation and </w:t>
      </w:r>
      <w:r w:rsidR="00B734B1">
        <w:t xml:space="preserve">content of the activity plan are well planned, thought out and are neatly presented. There are clear references to </w:t>
      </w:r>
      <w:r w:rsidR="00891F52">
        <w:t xml:space="preserve">good practices and strong links with the National Literacy and Numeracy Framework. </w:t>
      </w:r>
    </w:p>
    <w:p w14:paraId="3D377778" w14:textId="77777777" w:rsidR="005E750E" w:rsidRDefault="005E750E" w:rsidP="00F610FC">
      <w:pPr>
        <w:jc w:val="both"/>
      </w:pPr>
    </w:p>
    <w:p w14:paraId="070FD631" w14:textId="13EEF9F5" w:rsidR="00662BC4" w:rsidRDefault="00662BC4" w:rsidP="00F610FC">
      <w:pPr>
        <w:jc w:val="both"/>
      </w:pPr>
      <w:r>
        <w:t>Section 3</w:t>
      </w:r>
    </w:p>
    <w:p w14:paraId="51F7EACB" w14:textId="1C474C3F" w:rsidR="005E750E" w:rsidRDefault="0000645A" w:rsidP="00F610FC">
      <w:pPr>
        <w:jc w:val="both"/>
      </w:pPr>
      <w:r>
        <w:t>Young childre</w:t>
      </w:r>
      <w:r w:rsidR="00B90FCB">
        <w:t>n</w:t>
      </w:r>
      <w:r>
        <w:t xml:space="preserve">’s activities during play can enhance their numeracy skills and help them develop mathematical ideas. </w:t>
      </w:r>
      <w:r w:rsidR="003274C0">
        <w:t>Several</w:t>
      </w:r>
      <w:r w:rsidR="00521D9F">
        <w:t xml:space="preserve"> studies have shown </w:t>
      </w:r>
      <w:r w:rsidR="00B90FCB">
        <w:t>that young children who have a good start with numeracy</w:t>
      </w:r>
      <w:r w:rsidR="003A007A">
        <w:t xml:space="preserve"> and who engage with mathematical ideas in the early years make better progress in school mathematics.</w:t>
      </w:r>
    </w:p>
    <w:p w14:paraId="7F4C594A" w14:textId="55F0E8D0" w:rsidR="00FB417F" w:rsidRDefault="00A00F7D" w:rsidP="00F610FC">
      <w:pPr>
        <w:jc w:val="both"/>
      </w:pPr>
      <w:r>
        <w:t>(</w:t>
      </w:r>
      <w:r w:rsidR="005267E0">
        <w:t>Ch</w:t>
      </w:r>
      <w:r w:rsidR="00DC7B8F">
        <w:t>igeza and Sorin, 2016, p.</w:t>
      </w:r>
      <w:r>
        <w:t>68)</w:t>
      </w:r>
    </w:p>
    <w:p w14:paraId="61EFF0C8" w14:textId="602065DE" w:rsidR="00A00F7D" w:rsidRDefault="006415B3" w:rsidP="00F610FC">
      <w:pPr>
        <w:jc w:val="both"/>
      </w:pPr>
      <w:r>
        <w:t xml:space="preserve">Hence the importance of providing </w:t>
      </w:r>
      <w:r w:rsidR="008C650B">
        <w:t xml:space="preserve">appropriate and exceptional resources for out learners. It often goes unseen but the Practitioner themselves is one of the most useful resource we have to offer to our learners to enhance their mathematical development. </w:t>
      </w:r>
      <w:r w:rsidR="00B62D35">
        <w:t xml:space="preserve">The teacher can be a major </w:t>
      </w:r>
      <w:r w:rsidR="001C51C5">
        <w:t>influence when it comes to learner</w:t>
      </w:r>
      <w:r w:rsidR="003E132F">
        <w:t>’</w:t>
      </w:r>
      <w:r w:rsidR="001C51C5">
        <w:t>s opinions and feelings about mathematics</w:t>
      </w:r>
      <w:r w:rsidR="00143F4C">
        <w:t xml:space="preserve">. It is vital that practitioners </w:t>
      </w:r>
      <w:r w:rsidR="00E471F4">
        <w:t xml:space="preserve">form the positive attitudes about mathematics to their learners </w:t>
      </w:r>
      <w:r w:rsidR="003E132F">
        <w:t xml:space="preserve">for the learners to have a positive influence about mathematics. </w:t>
      </w:r>
      <w:r w:rsidR="00002E7F">
        <w:t>(</w:t>
      </w:r>
      <w:r w:rsidR="00FF0BE7">
        <w:t xml:space="preserve">Gunderson et al, </w:t>
      </w:r>
      <w:r w:rsidR="006E7F94">
        <w:t xml:space="preserve">2011) </w:t>
      </w:r>
      <w:r w:rsidR="00965E95">
        <w:t>As</w:t>
      </w:r>
      <w:r w:rsidR="00DB68B7">
        <w:t xml:space="preserve"> </w:t>
      </w:r>
      <w:r w:rsidR="00965E95">
        <w:t>we</w:t>
      </w:r>
      <w:r w:rsidR="00DB68B7">
        <w:t>l</w:t>
      </w:r>
      <w:r w:rsidR="00965E95">
        <w:t>l as practi</w:t>
      </w:r>
      <w:r w:rsidR="00DB68B7">
        <w:t>ti</w:t>
      </w:r>
      <w:r w:rsidR="00965E95">
        <w:t xml:space="preserve">oners creating positive influences </w:t>
      </w:r>
      <w:r w:rsidR="00011D24">
        <w:t>on</w:t>
      </w:r>
      <w:r w:rsidR="00965E95">
        <w:t xml:space="preserve"> mathematics it can go back even further than that to the learner</w:t>
      </w:r>
      <w:r w:rsidR="003222C9">
        <w:t>’</w:t>
      </w:r>
      <w:r w:rsidR="00965E95">
        <w:t>s homes</w:t>
      </w:r>
      <w:r w:rsidR="006D4E91">
        <w:t xml:space="preserve"> and it can be the practitioners that inform parents and </w:t>
      </w:r>
      <w:r w:rsidR="00A30895">
        <w:t>guardians</w:t>
      </w:r>
      <w:r w:rsidR="006D4E91">
        <w:t xml:space="preserve"> of this.</w:t>
      </w:r>
      <w:r w:rsidR="00A30895">
        <w:t xml:space="preserve"> </w:t>
      </w:r>
      <w:r w:rsidR="00371B84">
        <w:t>Reid s</w:t>
      </w:r>
      <w:r w:rsidR="006E5045">
        <w:t xml:space="preserve">uggests that there is strong evidence that </w:t>
      </w:r>
      <w:r w:rsidR="00FD50AF">
        <w:t xml:space="preserve">shows early mathematical development can be enhanced by young children and </w:t>
      </w:r>
      <w:r w:rsidR="00FD50AF">
        <w:lastRenderedPageBreak/>
        <w:t>family members.</w:t>
      </w:r>
      <w:r w:rsidR="003222C9">
        <w:t xml:space="preserve"> (Reid, 2016) </w:t>
      </w:r>
      <w:r w:rsidR="00A30895">
        <w:t xml:space="preserve">Family members spend a lot more time </w:t>
      </w:r>
      <w:r w:rsidR="005F27A3">
        <w:t>with their children enhancing their reading and literacy skills where the numeracy skills are often left for the practitioners in the education settings to implement</w:t>
      </w:r>
      <w:r w:rsidR="00A63673">
        <w:t xml:space="preserve">. A child’s numeracy development can be enhanced with family interaction. </w:t>
      </w:r>
      <w:r w:rsidR="00451843">
        <w:t>(Jordan and Levine, 2009</w:t>
      </w:r>
      <w:r w:rsidR="002F0F24">
        <w:t>, p.</w:t>
      </w:r>
      <w:r w:rsidR="00645C1C">
        <w:t>66</w:t>
      </w:r>
      <w:r w:rsidR="00451843">
        <w:t>)</w:t>
      </w:r>
    </w:p>
    <w:p w14:paraId="0F60E148" w14:textId="38F9BEFB" w:rsidR="00427276" w:rsidRDefault="00FD5B33" w:rsidP="00F610FC">
      <w:pPr>
        <w:jc w:val="both"/>
      </w:pPr>
      <w:r>
        <w:t>If practitioners wish for</w:t>
      </w:r>
      <w:r w:rsidR="00FD582E">
        <w:t xml:space="preserve"> a mathematical activity to be </w:t>
      </w:r>
      <w:r w:rsidR="009D4460">
        <w:t>self-directed</w:t>
      </w:r>
      <w:r w:rsidR="00FD582E">
        <w:t xml:space="preserve"> by children in areas such as their continued provision </w:t>
      </w:r>
      <w:r w:rsidR="00E338B7">
        <w:t xml:space="preserve">it must be </w:t>
      </w:r>
      <w:r w:rsidR="009D4460">
        <w:t>clear,</w:t>
      </w:r>
      <w:r w:rsidR="00E338B7">
        <w:t xml:space="preserve"> and evidence based that this is happening. It is good practice to assess the cont</w:t>
      </w:r>
      <w:r w:rsidR="0074001C">
        <w:t xml:space="preserve">inuing provision areas and if the children are creating mathematical activities from the recourses and time that you have </w:t>
      </w:r>
      <w:r w:rsidR="00785C45">
        <w:t xml:space="preserve">given them, then share with other education practitioners, but if the leaners are not then </w:t>
      </w:r>
      <w:r w:rsidR="009143B3">
        <w:t>the provision needs to be changed in order for the potential of incidental mathematics to take place. (</w:t>
      </w:r>
      <w:r w:rsidR="00453677">
        <w:t xml:space="preserve">Tucker, </w:t>
      </w:r>
      <w:r w:rsidR="006533B1">
        <w:t>2014</w:t>
      </w:r>
      <w:r w:rsidR="0092169D">
        <w:t>, p.12</w:t>
      </w:r>
      <w:r w:rsidR="006533B1">
        <w:t xml:space="preserve">) </w:t>
      </w:r>
    </w:p>
    <w:p w14:paraId="617B76DA" w14:textId="7633363F" w:rsidR="00585858" w:rsidRPr="00585858" w:rsidRDefault="00D035BC" w:rsidP="00F610FC">
      <w:pPr>
        <w:jc w:val="both"/>
      </w:pPr>
      <w:r>
        <w:t xml:space="preserve">Practitioners also need to be aware </w:t>
      </w:r>
      <w:r w:rsidR="007F6619">
        <w:t xml:space="preserve">that we need to listen to the learners as they can also be </w:t>
      </w:r>
      <w:r w:rsidR="007F3109">
        <w:t xml:space="preserve">a resource when it comes to mathematical development as if we listen to them and </w:t>
      </w:r>
      <w:r w:rsidR="004D56C4">
        <w:t xml:space="preserve">tune in to their level through assessments and </w:t>
      </w:r>
      <w:r w:rsidR="00585858">
        <w:t>observation,</w:t>
      </w:r>
      <w:r w:rsidR="004D56C4">
        <w:t xml:space="preserve"> we can create mathematical activities </w:t>
      </w:r>
      <w:r w:rsidR="005A1E55">
        <w:t xml:space="preserve">that allow children to explore into their mathematical knowledge more. </w:t>
      </w:r>
      <w:r w:rsidR="00585858" w:rsidRPr="00585858">
        <w:rPr>
          <w:lang w:val="en-GB"/>
        </w:rPr>
        <w:t>(The National Strategies: Early Years. 2009)</w:t>
      </w:r>
    </w:p>
    <w:p w14:paraId="0E3E6386" w14:textId="3D6724C0" w:rsidR="00E0366E" w:rsidRDefault="00C91F3A" w:rsidP="00F610FC">
      <w:pPr>
        <w:jc w:val="both"/>
      </w:pPr>
      <w:r>
        <w:t xml:space="preserve">A vital resource to children’s mathematical development is the environment in which they are learning in. </w:t>
      </w:r>
      <w:r w:rsidR="0000736A">
        <w:t>The Environment has a huge impact</w:t>
      </w:r>
      <w:r w:rsidR="00575145">
        <w:t xml:space="preserve"> in children’s learning and for children to become self-regulated learners. </w:t>
      </w:r>
      <w:r w:rsidR="00D90D6B">
        <w:t>A</w:t>
      </w:r>
      <w:r w:rsidR="0006770D">
        <w:t>n</w:t>
      </w:r>
      <w:r w:rsidR="00D90D6B">
        <w:t xml:space="preserve"> environment which makes children feel safe and encourages their independence </w:t>
      </w:r>
      <w:r w:rsidR="00F14712">
        <w:t xml:space="preserve">and the </w:t>
      </w:r>
      <w:r w:rsidR="0006770D">
        <w:t>opportunity</w:t>
      </w:r>
      <w:r w:rsidR="00F14712">
        <w:t xml:space="preserve"> for risk taking will be hugely beneficial for the child. </w:t>
      </w:r>
      <w:r w:rsidR="0006770D">
        <w:t>(Tucker, 2014, p.12)</w:t>
      </w:r>
    </w:p>
    <w:p w14:paraId="547EB5FB" w14:textId="649778C1" w:rsidR="00011D24" w:rsidRDefault="00EC494B" w:rsidP="00F610FC">
      <w:pPr>
        <w:jc w:val="both"/>
      </w:pPr>
      <w:r>
        <w:t xml:space="preserve">There are now seven areas of learning to be set up in each class of an education setting </w:t>
      </w:r>
      <w:r w:rsidR="004E57F0">
        <w:t xml:space="preserve">in order to enhance children’s learning and to gain many skills through the curriculum. </w:t>
      </w:r>
      <w:r w:rsidR="00001B40">
        <w:t xml:space="preserve">Each of the areas of learning must work well together and must have cross </w:t>
      </w:r>
      <w:r w:rsidR="004E5C7A">
        <w:t>curricular</w:t>
      </w:r>
      <w:r w:rsidR="00001B40">
        <w:t xml:space="preserve"> </w:t>
      </w:r>
      <w:r w:rsidR="004E5C7A">
        <w:t xml:space="preserve">subjects through out all. </w:t>
      </w:r>
      <w:r w:rsidR="004413D5">
        <w:t xml:space="preserve">Mathematical resources should be evident in all areas of learning to fully develop children’s knowledge and mathematical development. </w:t>
      </w:r>
      <w:r w:rsidR="008F4BB8">
        <w:t xml:space="preserve">(Welsh Government, 2015) </w:t>
      </w:r>
    </w:p>
    <w:p w14:paraId="3911E1E0" w14:textId="0EA079A3" w:rsidR="005E750E" w:rsidRDefault="00E0366E" w:rsidP="00F610FC">
      <w:pPr>
        <w:jc w:val="both"/>
      </w:pPr>
      <w:r>
        <w:t xml:space="preserve">Having </w:t>
      </w:r>
      <w:r w:rsidR="00050C0C">
        <w:t xml:space="preserve">numerals, number lines and numicon in all areas of the classroom allows children to become familiar </w:t>
      </w:r>
      <w:r w:rsidR="00DA62C9">
        <w:t xml:space="preserve">and make numbers a normal everyday item. By displaying how many children can use a certain area of the classroom by displaying a picture of three children or a number 3 numicon, alongside the numeral 3 and the written word three, allows the children to make healthy and strong links with </w:t>
      </w:r>
      <w:r w:rsidR="004E4B58">
        <w:t xml:space="preserve">the number values. </w:t>
      </w:r>
      <w:r w:rsidR="00FE4077">
        <w:t xml:space="preserve">As well as made recourses a great way to develop </w:t>
      </w:r>
      <w:r w:rsidR="006E72CD">
        <w:t xml:space="preserve">mathematical strategies is by using the natural </w:t>
      </w:r>
      <w:r w:rsidR="00E720B9">
        <w:t>resources,</w:t>
      </w:r>
      <w:r w:rsidR="006E72CD">
        <w:t xml:space="preserve"> we have all around us. Things like conkers and shells make a brilliant </w:t>
      </w:r>
      <w:r w:rsidR="00E720B9">
        <w:t>resource</w:t>
      </w:r>
      <w:r w:rsidR="006E72CD">
        <w:t xml:space="preserve"> </w:t>
      </w:r>
      <w:r w:rsidR="00E720B9">
        <w:t xml:space="preserve">for counting from one to ten or even multiplying in groups of two. </w:t>
      </w:r>
      <w:r w:rsidR="005935AD">
        <w:t>(Tucker, 2014, p.13)</w:t>
      </w:r>
    </w:p>
    <w:p w14:paraId="798D356B" w14:textId="646EEDAA" w:rsidR="005935AD" w:rsidRDefault="00C71B6A" w:rsidP="00F610FC">
      <w:pPr>
        <w:jc w:val="both"/>
      </w:pPr>
      <w:r>
        <w:t xml:space="preserve">Tucker </w:t>
      </w:r>
      <w:r w:rsidR="00E06B89">
        <w:t xml:space="preserve">states many relevant and well thought out mathematical </w:t>
      </w:r>
      <w:r w:rsidR="003440D2">
        <w:t xml:space="preserve">development recourses and is </w:t>
      </w:r>
      <w:r w:rsidR="00CB1E8F">
        <w:t xml:space="preserve">why her work is referenced regularly throughout this paper. She also states that displays are excellent ways to promote mathematical development. </w:t>
      </w:r>
      <w:r w:rsidR="004C0F3C">
        <w:t>Especially</w:t>
      </w:r>
      <w:r w:rsidR="00886D1E">
        <w:t xml:space="preserve"> displays which allow children to investigate and where children can produce and display their own mathematical workings out</w:t>
      </w:r>
      <w:r w:rsidR="005756AB">
        <w:t xml:space="preserve"> after they have problem solved. </w:t>
      </w:r>
      <w:r w:rsidR="004C0F3C">
        <w:t xml:space="preserve">Having displays such as graphs where children’s hands represent five children in their class are a great way for children to be able to associate and understand the mathematical concept. </w:t>
      </w:r>
      <w:r w:rsidR="00713B95">
        <w:t>(Tucker, 2014, p.14)</w:t>
      </w:r>
    </w:p>
    <w:p w14:paraId="2239E642" w14:textId="7FEE157E" w:rsidR="00713B95" w:rsidRDefault="00713B95" w:rsidP="00F610FC">
      <w:pPr>
        <w:jc w:val="both"/>
      </w:pPr>
    </w:p>
    <w:p w14:paraId="7E6304C8" w14:textId="77777777" w:rsidR="00E20E5F" w:rsidRDefault="00E20E5F" w:rsidP="00F610FC">
      <w:pPr>
        <w:jc w:val="both"/>
      </w:pPr>
    </w:p>
    <w:p w14:paraId="0FB19A66" w14:textId="77777777" w:rsidR="00E20E5F" w:rsidRDefault="00E20E5F" w:rsidP="00F610FC">
      <w:pPr>
        <w:jc w:val="both"/>
      </w:pPr>
    </w:p>
    <w:p w14:paraId="6BBB7689" w14:textId="4CA5CCE0" w:rsidR="00E20E5F" w:rsidRDefault="00E20E5F" w:rsidP="00F610FC">
      <w:pPr>
        <w:jc w:val="both"/>
      </w:pPr>
      <w:r>
        <w:lastRenderedPageBreak/>
        <w:t>Section 4</w:t>
      </w:r>
    </w:p>
    <w:p w14:paraId="0FE4E5B7" w14:textId="77777777" w:rsidR="00592311" w:rsidRDefault="00EF0E85" w:rsidP="00F610FC">
      <w:pPr>
        <w:jc w:val="both"/>
      </w:pPr>
      <w:r>
        <w:t>Practitioners</w:t>
      </w:r>
      <w:r w:rsidR="00A71A58">
        <w:t xml:space="preserve"> </w:t>
      </w:r>
      <w:r w:rsidR="00DC3EF3">
        <w:t xml:space="preserve">must understand how children </w:t>
      </w:r>
      <w:r>
        <w:t>develop and</w:t>
      </w:r>
      <w:r w:rsidR="00DC3EF3">
        <w:t xml:space="preserve"> plan an appropriate curriculum that takes account </w:t>
      </w:r>
      <w:r w:rsidR="00EF4C2C">
        <w:t xml:space="preserve">of </w:t>
      </w:r>
      <w:r>
        <w:t>children’s</w:t>
      </w:r>
      <w:r w:rsidR="00EF4C2C">
        <w:t xml:space="preserve"> developmental needs and the skills that need to grow to become confident learners. Account also needs to be taken </w:t>
      </w:r>
      <w:r w:rsidR="006076CA">
        <w:t xml:space="preserve">of barriers to experiential play, to learning and participation </w:t>
      </w:r>
      <w:r>
        <w:t>caused by physical, sensory, communication or learning difficulties.</w:t>
      </w:r>
      <w:r w:rsidR="00AA0EBE">
        <w:t xml:space="preserve"> The importance of emotional development and well-being must also be recognized</w:t>
      </w:r>
      <w:r w:rsidR="00FD38B6">
        <w:t xml:space="preserve">. It should be acknowledged that children as young as </w:t>
      </w:r>
      <w:r w:rsidR="00E44602">
        <w:t xml:space="preserve">36 months are very much at the early stages of their development. The experiences </w:t>
      </w:r>
      <w:r w:rsidR="009842AE">
        <w:t xml:space="preserve">that children </w:t>
      </w:r>
      <w:r w:rsidR="009015E9">
        <w:t xml:space="preserve">have had before entering the setting need to be recognized and considered. </w:t>
      </w:r>
      <w:r w:rsidR="009407DA">
        <w:t xml:space="preserve"> Children acquire and develop skills at different rates and must be allowed to develop and their own unique pace. </w:t>
      </w:r>
      <w:r w:rsidR="00592311">
        <w:t xml:space="preserve">Hence the importance of lesson planning with clear differentiation. (Welsh Government, 2015) </w:t>
      </w:r>
    </w:p>
    <w:p w14:paraId="1621201D" w14:textId="398CAB1A" w:rsidR="00E20E5F" w:rsidRDefault="003500C2" w:rsidP="00F610FC">
      <w:pPr>
        <w:jc w:val="both"/>
      </w:pPr>
      <w:r>
        <w:t xml:space="preserve">Practitioners must </w:t>
      </w:r>
      <w:r w:rsidR="00CD2DC0">
        <w:t xml:space="preserve">pay attention and plan </w:t>
      </w:r>
      <w:r w:rsidR="00D94D7B">
        <w:t>appropriately</w:t>
      </w:r>
      <w:r w:rsidR="00CD2DC0">
        <w:t xml:space="preserve"> in order to cover all aspects if the Foundation Phase: Mathematical development. </w:t>
      </w:r>
      <w:r w:rsidR="00E43E0C">
        <w:t xml:space="preserve">There are 14 aspects the to the mathematical framework which include: </w:t>
      </w:r>
      <w:r w:rsidR="00D94D7B">
        <w:t xml:space="preserve">Fractions, time, area, Data and managing money. </w:t>
      </w:r>
      <w:r w:rsidR="00EF0E85">
        <w:t xml:space="preserve"> </w:t>
      </w:r>
      <w:r w:rsidR="00D94D7B">
        <w:t xml:space="preserve">Effective planning will allow children to explore all aspects of the framework. (Welsh Government, 2014) </w:t>
      </w:r>
    </w:p>
    <w:p w14:paraId="747E3610" w14:textId="7186CC23" w:rsidR="00E20E5F" w:rsidRDefault="00350171" w:rsidP="00F610FC">
      <w:pPr>
        <w:jc w:val="both"/>
      </w:pPr>
      <w:r>
        <w:t xml:space="preserve">In order to plan efficiently observation is needed. </w:t>
      </w:r>
      <w:r w:rsidR="0020688B">
        <w:t xml:space="preserve">Vygotsky made strong links in </w:t>
      </w:r>
      <w:r w:rsidR="00CF1B83">
        <w:t>observing</w:t>
      </w:r>
      <w:r w:rsidR="0020688B">
        <w:t xml:space="preserve"> and analyzing children</w:t>
      </w:r>
      <w:r w:rsidR="0051398B">
        <w:t xml:space="preserve"> and how they make progress. He found that children start with developing their everyday concepts </w:t>
      </w:r>
      <w:r w:rsidR="001471EF">
        <w:t xml:space="preserve">which they discover through exploration and move on to more </w:t>
      </w:r>
      <w:r w:rsidR="00CF1B83">
        <w:t>scientifically</w:t>
      </w:r>
      <w:r w:rsidR="001471EF">
        <w:t xml:space="preserve"> and </w:t>
      </w:r>
      <w:r w:rsidR="00364742">
        <w:t xml:space="preserve">abstract concepts. Vygotsky discovered that often we as practitioners teach children things that they already </w:t>
      </w:r>
      <w:r w:rsidR="00443D8D">
        <w:t>know,</w:t>
      </w:r>
      <w:r w:rsidR="006F6F54">
        <w:t xml:space="preserve"> and it is vital that we know what children can already do </w:t>
      </w:r>
      <w:r w:rsidR="00443D8D">
        <w:t>in order to help them further develop. (Smidt</w:t>
      </w:r>
      <w:r w:rsidR="00CE7357">
        <w:t xml:space="preserve">, </w:t>
      </w:r>
      <w:r w:rsidR="00CF6CB5">
        <w:t>2015, p.37)</w:t>
      </w:r>
    </w:p>
    <w:p w14:paraId="5B5254B2" w14:textId="27D6A728" w:rsidR="004F07D0" w:rsidRDefault="004F07D0" w:rsidP="00F610FC">
      <w:pPr>
        <w:jc w:val="both"/>
      </w:pPr>
      <w:r>
        <w:t xml:space="preserve">Observation is a process that should be happening </w:t>
      </w:r>
      <w:r w:rsidR="001F494C">
        <w:t>daily</w:t>
      </w:r>
      <w:r>
        <w:t xml:space="preserve"> </w:t>
      </w:r>
      <w:r w:rsidR="001F494C">
        <w:t>for</w:t>
      </w:r>
      <w:r>
        <w:t xml:space="preserve"> </w:t>
      </w:r>
      <w:r w:rsidR="00F57A2A">
        <w:t xml:space="preserve">practitioners to know when to push learners on. The Te Whaariki approach that some settings use </w:t>
      </w:r>
      <w:r w:rsidR="001F494C">
        <w:t>has</w:t>
      </w:r>
      <w:r w:rsidR="00733B38">
        <w:t xml:space="preserve"> been able to </w:t>
      </w:r>
      <w:r w:rsidR="001F494C">
        <w:t>integrate</w:t>
      </w:r>
      <w:r w:rsidR="00733B38">
        <w:t xml:space="preserve"> observations into their everyday practice</w:t>
      </w:r>
      <w:r w:rsidR="003E6BDE">
        <w:t xml:space="preserve">. This allows the practitioners to focus in on the leaners </w:t>
      </w:r>
      <w:r w:rsidR="001F494C">
        <w:t>behaviors</w:t>
      </w:r>
      <w:r w:rsidR="003E6BDE">
        <w:t xml:space="preserve"> and </w:t>
      </w:r>
      <w:r w:rsidR="0086058F">
        <w:t xml:space="preserve">use this information to be able to develop children into effective learners. </w:t>
      </w:r>
      <w:r w:rsidR="00D10C05">
        <w:t>(</w:t>
      </w:r>
      <w:r w:rsidR="007A387C">
        <w:t>Palaiologou, 2012, p.</w:t>
      </w:r>
      <w:r w:rsidR="002472D8">
        <w:t>45)</w:t>
      </w:r>
    </w:p>
    <w:p w14:paraId="2F99DEE1" w14:textId="0F1BC597" w:rsidR="00E20E5F" w:rsidRDefault="00B46546" w:rsidP="00F610FC">
      <w:pPr>
        <w:jc w:val="both"/>
      </w:pPr>
      <w:r>
        <w:t xml:space="preserve">Assessment for learning </w:t>
      </w:r>
      <w:r w:rsidR="00503FA2">
        <w:t>is the process in which learners and their teachers can assess where they are currently at and allow practitioners to determine a path in which is best for the learner to further develop their knowledge in a key area. (</w:t>
      </w:r>
      <w:r w:rsidR="00FA1F5F">
        <w:t xml:space="preserve">Boys and Spink, </w:t>
      </w:r>
      <w:r w:rsidR="005516E9">
        <w:t xml:space="preserve">2008, p.66). </w:t>
      </w:r>
      <w:r w:rsidR="00FA67A0">
        <w:t>Many settings use Incerts as a form as asse</w:t>
      </w:r>
      <w:r w:rsidR="004D20B3">
        <w:t>ss</w:t>
      </w:r>
      <w:r w:rsidR="00FA67A0">
        <w:t xml:space="preserve">ment. </w:t>
      </w:r>
      <w:r w:rsidR="00265142">
        <w:t xml:space="preserve">The </w:t>
      </w:r>
      <w:r w:rsidR="004D20B3">
        <w:t>I</w:t>
      </w:r>
      <w:r w:rsidR="00265142">
        <w:t xml:space="preserve">ncerts assessment pages allow practitioners to </w:t>
      </w:r>
      <w:r w:rsidR="00D97A4A">
        <w:t>appropriately assess children in the</w:t>
      </w:r>
      <w:r w:rsidR="004D20B3">
        <w:t xml:space="preserve"> </w:t>
      </w:r>
      <w:r w:rsidR="00D97A4A">
        <w:t xml:space="preserve">practitioner wishes </w:t>
      </w:r>
      <w:r w:rsidR="004A1C60">
        <w:t xml:space="preserve">and covers the statutory curriculum. Once assessments have been made Incerts will then </w:t>
      </w:r>
      <w:r w:rsidR="006D2ED0">
        <w:t xml:space="preserve">break the progress down into key skills that the children have gained in certain subject areas. </w:t>
      </w:r>
      <w:r w:rsidR="004D20B3">
        <w:t>“</w:t>
      </w:r>
      <w:r w:rsidR="004D20B3" w:rsidRPr="004D20B3">
        <w:t xml:space="preserve">Outstanding assessment means regularly establishing, </w:t>
      </w:r>
      <w:r w:rsidR="004D20B3" w:rsidRPr="004D20B3">
        <w:rPr>
          <w:i/>
          <w:iCs/>
        </w:rPr>
        <w:t>and using</w:t>
      </w:r>
      <w:r w:rsidR="004D20B3" w:rsidRPr="004D20B3">
        <w:t xml:space="preserve"> what a child knows, understands and can do</w:t>
      </w:r>
      <w:r w:rsidR="004D20B3">
        <w:t xml:space="preserve">”. </w:t>
      </w:r>
      <w:r w:rsidR="006E63E6">
        <w:t>(Assessment Foundation, No date)</w:t>
      </w:r>
    </w:p>
    <w:p w14:paraId="3777DDB0" w14:textId="35D85D13" w:rsidR="00BF53B1" w:rsidRDefault="00554F85" w:rsidP="00F610FC">
      <w:pPr>
        <w:jc w:val="both"/>
      </w:pPr>
      <w:r>
        <w:t xml:space="preserve">Further than Incerts many </w:t>
      </w:r>
      <w:r w:rsidR="00033610">
        <w:t xml:space="preserve">settings use the </w:t>
      </w:r>
      <w:r w:rsidR="00631E54">
        <w:t>program</w:t>
      </w:r>
      <w:r w:rsidR="00033610">
        <w:t xml:space="preserve"> Building Blocks in order to assess and plan </w:t>
      </w:r>
      <w:r w:rsidR="00595B5C">
        <w:t xml:space="preserve">children’s </w:t>
      </w:r>
      <w:r w:rsidR="00033610">
        <w:t xml:space="preserve">mathematical </w:t>
      </w:r>
      <w:r w:rsidR="00595B5C">
        <w:t xml:space="preserve">development. Building Blocks </w:t>
      </w:r>
      <w:r w:rsidR="00345287">
        <w:t>is a pedagogical way to help practitioners to plan, monitor and assess</w:t>
      </w:r>
      <w:r w:rsidR="00631E54">
        <w:t xml:space="preserve"> which runs inline with the current government curriculum such as The Literacy and Numeracy Framework. </w:t>
      </w:r>
      <w:r w:rsidR="0038304D">
        <w:t xml:space="preserve">Building blocks allows practitioners to input assessments and their planning and carefully works out which areas of the curriculum the practitioner has covered and provided the practitioner with the remaining mathematical </w:t>
      </w:r>
      <w:r w:rsidR="003838E0">
        <w:t xml:space="preserve">outcomes that are still to be covered so the practitioner knows where to go next and what next to teach. </w:t>
      </w:r>
      <w:r w:rsidR="00D81697">
        <w:t xml:space="preserve">(Building Blocks, No Date) </w:t>
      </w:r>
    </w:p>
    <w:p w14:paraId="136E7563" w14:textId="1821EC32" w:rsidR="00BE254B" w:rsidRPr="00BE254B" w:rsidRDefault="00BE254B" w:rsidP="00F610FC">
      <w:pPr>
        <w:jc w:val="both"/>
      </w:pPr>
      <w:r>
        <w:t xml:space="preserve">Learning wales states that </w:t>
      </w:r>
      <w:r w:rsidRPr="00BE254B">
        <w:t>Teachers will be able to use the LNF to:</w:t>
      </w:r>
      <w:r>
        <w:t xml:space="preserve"> </w:t>
      </w:r>
      <w:r w:rsidRPr="00BE254B">
        <w:t>develop curriculum content to ensure that all learners have opportunities to develop and refine the skills set out in the LNF</w:t>
      </w:r>
      <w:r>
        <w:t xml:space="preserve"> and </w:t>
      </w:r>
      <w:r w:rsidRPr="00BE254B">
        <w:t>integrate literacy and numeracy into their teaching – whatever the subject matter</w:t>
      </w:r>
      <w:r w:rsidR="002C0E9B">
        <w:t xml:space="preserve">. The literacy and </w:t>
      </w:r>
      <w:r w:rsidR="002C0E9B">
        <w:lastRenderedPageBreak/>
        <w:t xml:space="preserve">numeracy framework </w:t>
      </w:r>
      <w:r w:rsidR="00666934">
        <w:t>provide</w:t>
      </w:r>
      <w:r w:rsidR="002C0E9B">
        <w:t xml:space="preserve"> clearly set out in school year groups – outcomes that </w:t>
      </w:r>
      <w:r w:rsidR="00A904BA">
        <w:t xml:space="preserve">the government would generally expect children to be at so that </w:t>
      </w:r>
      <w:r w:rsidR="00594AAF">
        <w:t xml:space="preserve">are able to clearly plan, cover appropriate areas of mathematical development </w:t>
      </w:r>
      <w:r w:rsidR="003A71C5">
        <w:t>and</w:t>
      </w:r>
      <w:r w:rsidR="00594AAF">
        <w:t xml:space="preserve"> know when to push learners on. </w:t>
      </w:r>
      <w:r w:rsidR="00BF5EDA">
        <w:t>(Learning Wales, 2014)</w:t>
      </w:r>
    </w:p>
    <w:p w14:paraId="48776DA8" w14:textId="686F0996" w:rsidR="001546D9" w:rsidRDefault="00CA5A03" w:rsidP="00F610FC">
      <w:pPr>
        <w:jc w:val="both"/>
      </w:pPr>
      <w:r>
        <w:t xml:space="preserve">As well as using </w:t>
      </w:r>
      <w:r w:rsidR="00951652">
        <w:t>government fram</w:t>
      </w:r>
      <w:r w:rsidR="00367025">
        <w:t>e</w:t>
      </w:r>
      <w:r w:rsidR="00951652">
        <w:t>works and planning tools to plan lessons and mathematical development for children</w:t>
      </w:r>
      <w:r w:rsidR="00367025">
        <w:t xml:space="preserve">, </w:t>
      </w:r>
      <w:r w:rsidR="00951652">
        <w:t xml:space="preserve">it is important to listen to the children themselves as they often have </w:t>
      </w:r>
      <w:r w:rsidR="003F2305">
        <w:t xml:space="preserve">strong opinions on how they would like to learn, allowing practitioners to plan exciting and engaging lessons with links to LNF but with </w:t>
      </w:r>
      <w:r w:rsidR="00367025">
        <w:t xml:space="preserve">the lesson idea being </w:t>
      </w:r>
      <w:r w:rsidR="003A71C5">
        <w:t>child led</w:t>
      </w:r>
      <w:r w:rsidR="00367025">
        <w:t xml:space="preserve">. </w:t>
      </w:r>
    </w:p>
    <w:p w14:paraId="06CFAE04" w14:textId="38A3983B" w:rsidR="003A71C5" w:rsidRDefault="005A2909" w:rsidP="00F610FC">
      <w:pPr>
        <w:jc w:val="both"/>
      </w:pPr>
      <w:r w:rsidRPr="005A2909">
        <w:rPr>
          <w:lang w:val="en-GB"/>
        </w:rPr>
        <w:t xml:space="preserve">The Welsh Government </w:t>
      </w:r>
      <w:r w:rsidR="00AD6D02">
        <w:rPr>
          <w:lang w:val="en-GB"/>
        </w:rPr>
        <w:t>believes</w:t>
      </w:r>
      <w:r w:rsidRPr="005A2909">
        <w:rPr>
          <w:lang w:val="en-GB"/>
        </w:rPr>
        <w:t xml:space="preserve"> that </w:t>
      </w:r>
      <w:r w:rsidR="00AD6D02">
        <w:rPr>
          <w:lang w:val="en-GB"/>
        </w:rPr>
        <w:t>the</w:t>
      </w:r>
      <w:r w:rsidRPr="005A2909">
        <w:rPr>
          <w:lang w:val="en-GB"/>
        </w:rPr>
        <w:t xml:space="preserve"> pupil voice </w:t>
      </w:r>
      <w:r w:rsidR="00AD6D02">
        <w:rPr>
          <w:lang w:val="en-GB"/>
        </w:rPr>
        <w:t xml:space="preserve">being heard </w:t>
      </w:r>
      <w:r w:rsidRPr="005A2909">
        <w:rPr>
          <w:lang w:val="en-GB"/>
        </w:rPr>
        <w:t xml:space="preserve">in schools allows children to voice their opinions and have </w:t>
      </w:r>
      <w:r w:rsidR="00C50C78" w:rsidRPr="005A2909">
        <w:rPr>
          <w:lang w:val="en-GB"/>
        </w:rPr>
        <w:t>a</w:t>
      </w:r>
      <w:r w:rsidRPr="005A2909">
        <w:rPr>
          <w:lang w:val="en-GB"/>
        </w:rPr>
        <w:t xml:space="preserve"> </w:t>
      </w:r>
      <w:r w:rsidR="00405949">
        <w:rPr>
          <w:lang w:val="en-GB"/>
        </w:rPr>
        <w:t>positive</w:t>
      </w:r>
      <w:r w:rsidRPr="005A2909">
        <w:rPr>
          <w:lang w:val="en-GB"/>
        </w:rPr>
        <w:t xml:space="preserve"> role of guiding their own learning and wellbeing, (Foundation Phase, 2009)</w:t>
      </w:r>
      <w:r w:rsidR="00405949">
        <w:rPr>
          <w:lang w:val="en-GB"/>
        </w:rPr>
        <w:t xml:space="preserve"> </w:t>
      </w:r>
      <w:r w:rsidR="00405949">
        <w:t>this statement is strongly supported by the UNCRC Article 12 – Voice of the child.</w:t>
      </w:r>
      <w:r w:rsidR="00C50C78">
        <w:t xml:space="preserve"> (UNICEF, No date)</w:t>
      </w:r>
    </w:p>
    <w:p w14:paraId="2C915249" w14:textId="77777777" w:rsidR="005516E9" w:rsidRDefault="005516E9" w:rsidP="00F610FC">
      <w:pPr>
        <w:jc w:val="both"/>
      </w:pPr>
    </w:p>
    <w:p w14:paraId="673D42D8" w14:textId="721005E9" w:rsidR="00265142" w:rsidRDefault="00265142" w:rsidP="00F610FC">
      <w:pPr>
        <w:jc w:val="both"/>
      </w:pPr>
    </w:p>
    <w:p w14:paraId="6BBFBD6B" w14:textId="35D2A2CA" w:rsidR="00561908" w:rsidRDefault="00561908" w:rsidP="00F610FC">
      <w:pPr>
        <w:jc w:val="both"/>
      </w:pPr>
    </w:p>
    <w:p w14:paraId="6CBBEF07" w14:textId="00CDE2F9" w:rsidR="00561908" w:rsidRDefault="00561908" w:rsidP="00F610FC">
      <w:pPr>
        <w:jc w:val="both"/>
      </w:pPr>
    </w:p>
    <w:p w14:paraId="75890EA5" w14:textId="2603C5E2" w:rsidR="00561908" w:rsidRDefault="00561908" w:rsidP="00F610FC">
      <w:pPr>
        <w:jc w:val="both"/>
      </w:pPr>
    </w:p>
    <w:p w14:paraId="79CB2A5E" w14:textId="02254BFE" w:rsidR="00561908" w:rsidRDefault="00561908" w:rsidP="00F610FC">
      <w:pPr>
        <w:jc w:val="both"/>
      </w:pPr>
    </w:p>
    <w:p w14:paraId="6BE0FBDA" w14:textId="312ADD53" w:rsidR="00561908" w:rsidRDefault="00561908" w:rsidP="00F610FC">
      <w:pPr>
        <w:jc w:val="both"/>
      </w:pPr>
    </w:p>
    <w:p w14:paraId="54797EC3" w14:textId="5400CEDD" w:rsidR="00561908" w:rsidRDefault="00561908" w:rsidP="00F610FC">
      <w:pPr>
        <w:jc w:val="both"/>
      </w:pPr>
    </w:p>
    <w:p w14:paraId="3E0CCDD3" w14:textId="0C40F3D1" w:rsidR="00561908" w:rsidRDefault="00561908" w:rsidP="00F610FC">
      <w:pPr>
        <w:jc w:val="both"/>
      </w:pPr>
    </w:p>
    <w:p w14:paraId="32D65C70" w14:textId="64A5016A" w:rsidR="00561908" w:rsidRDefault="00561908" w:rsidP="00F610FC">
      <w:pPr>
        <w:jc w:val="both"/>
      </w:pPr>
    </w:p>
    <w:p w14:paraId="29341959" w14:textId="4EBD3D01" w:rsidR="00561908" w:rsidRDefault="00561908" w:rsidP="00F610FC">
      <w:pPr>
        <w:jc w:val="both"/>
      </w:pPr>
    </w:p>
    <w:p w14:paraId="4CDA28C1" w14:textId="685A4256" w:rsidR="00561908" w:rsidRDefault="00561908" w:rsidP="00F610FC">
      <w:pPr>
        <w:jc w:val="both"/>
      </w:pPr>
    </w:p>
    <w:p w14:paraId="69AFCF5B" w14:textId="18B2C867" w:rsidR="00561908" w:rsidRDefault="00561908" w:rsidP="00F610FC">
      <w:pPr>
        <w:jc w:val="both"/>
      </w:pPr>
    </w:p>
    <w:p w14:paraId="1DBED1F0" w14:textId="3C88B8B5" w:rsidR="00561908" w:rsidRDefault="00561908" w:rsidP="00F610FC">
      <w:pPr>
        <w:jc w:val="both"/>
      </w:pPr>
    </w:p>
    <w:p w14:paraId="6422CD65" w14:textId="262E8D22" w:rsidR="00561908" w:rsidRDefault="00561908" w:rsidP="00F610FC">
      <w:pPr>
        <w:jc w:val="both"/>
      </w:pPr>
    </w:p>
    <w:p w14:paraId="62E92B57" w14:textId="26308837" w:rsidR="00561908" w:rsidRDefault="00561908" w:rsidP="00F610FC">
      <w:pPr>
        <w:jc w:val="both"/>
      </w:pPr>
    </w:p>
    <w:p w14:paraId="2EE67721" w14:textId="5A74FBF6" w:rsidR="00561908" w:rsidRDefault="00561908" w:rsidP="00F610FC">
      <w:pPr>
        <w:jc w:val="both"/>
      </w:pPr>
    </w:p>
    <w:p w14:paraId="54F2F770" w14:textId="080B732F" w:rsidR="00561908" w:rsidRDefault="00561908" w:rsidP="00F610FC">
      <w:pPr>
        <w:jc w:val="both"/>
      </w:pPr>
    </w:p>
    <w:p w14:paraId="3A4E9057" w14:textId="73043145" w:rsidR="00561908" w:rsidRDefault="00561908" w:rsidP="00F610FC">
      <w:pPr>
        <w:jc w:val="both"/>
      </w:pPr>
    </w:p>
    <w:p w14:paraId="02E311D7" w14:textId="5C301CA0" w:rsidR="00561908" w:rsidRDefault="00561908" w:rsidP="00F610FC">
      <w:pPr>
        <w:jc w:val="both"/>
      </w:pPr>
    </w:p>
    <w:p w14:paraId="3CC716D2" w14:textId="3CC347F6" w:rsidR="00561908" w:rsidRDefault="00561908" w:rsidP="00F610FC">
      <w:pPr>
        <w:jc w:val="both"/>
      </w:pPr>
    </w:p>
    <w:p w14:paraId="2AAC81C2" w14:textId="36FABDB4" w:rsidR="00561908" w:rsidRDefault="00561908" w:rsidP="00F610FC">
      <w:pPr>
        <w:jc w:val="both"/>
      </w:pPr>
    </w:p>
    <w:p w14:paraId="4C4C6E25" w14:textId="2B2A4D6C" w:rsidR="00561908" w:rsidRDefault="00561908" w:rsidP="00F610FC">
      <w:pPr>
        <w:jc w:val="both"/>
      </w:pPr>
    </w:p>
    <w:p w14:paraId="41D9AA56" w14:textId="77777777" w:rsidR="00FF45D2" w:rsidRPr="00FF45D2" w:rsidRDefault="00FF45D2" w:rsidP="00FF45D2">
      <w:pPr>
        <w:jc w:val="both"/>
      </w:pPr>
      <w:r w:rsidRPr="00FF45D2">
        <w:lastRenderedPageBreak/>
        <w:t xml:space="preserve">Reference List </w:t>
      </w:r>
    </w:p>
    <w:p w14:paraId="566883A7" w14:textId="77777777" w:rsidR="00FF45D2" w:rsidRPr="00FF45D2" w:rsidRDefault="00FF45D2" w:rsidP="00FF45D2">
      <w:pPr>
        <w:jc w:val="both"/>
      </w:pPr>
      <w:r w:rsidRPr="00FF45D2">
        <w:t xml:space="preserve">Assessment Foundation (No date) </w:t>
      </w:r>
      <w:r w:rsidRPr="00FF45D2">
        <w:rPr>
          <w:i/>
        </w:rPr>
        <w:t xml:space="preserve">Incerts. </w:t>
      </w:r>
      <w:r w:rsidRPr="00FF45D2">
        <w:t xml:space="preserve">Available at: </w:t>
      </w:r>
      <w:hyperlink r:id="rId8" w:history="1">
        <w:r w:rsidRPr="00FF45D2">
          <w:rPr>
            <w:rStyle w:val="Hyperlink"/>
          </w:rPr>
          <w:t>http://www.assessmentfoundation.org/about-incerts.html</w:t>
        </w:r>
      </w:hyperlink>
      <w:r w:rsidRPr="00FF45D2">
        <w:t xml:space="preserve"> (Assessed: 22nd February 2019),</w:t>
      </w:r>
    </w:p>
    <w:p w14:paraId="028F726A" w14:textId="77777777" w:rsidR="00FF45D2" w:rsidRPr="00FF45D2" w:rsidRDefault="00FF45D2" w:rsidP="00FF45D2">
      <w:pPr>
        <w:jc w:val="both"/>
      </w:pPr>
      <w:r w:rsidRPr="00FF45D2">
        <w:t xml:space="preserve">Boys, R. and Spink, E. (2008) </w:t>
      </w:r>
      <w:r w:rsidRPr="00FF45D2">
        <w:rPr>
          <w:i/>
        </w:rPr>
        <w:t xml:space="preserve">Primary Curriculum Teaching the core subjects. </w:t>
      </w:r>
      <w:r w:rsidRPr="00FF45D2">
        <w:t>London: Continuum International Publishing Group.</w:t>
      </w:r>
    </w:p>
    <w:p w14:paraId="542510B1" w14:textId="77777777" w:rsidR="00FF45D2" w:rsidRPr="00FF45D2" w:rsidRDefault="00FF45D2" w:rsidP="00FF45D2">
      <w:pPr>
        <w:jc w:val="both"/>
      </w:pPr>
      <w:r w:rsidRPr="00FF45D2">
        <w:t xml:space="preserve">Bruner, J. (1960) </w:t>
      </w:r>
      <w:r w:rsidRPr="00FF45D2">
        <w:rPr>
          <w:i/>
        </w:rPr>
        <w:t>The Process of Education.</w:t>
      </w:r>
      <w:r w:rsidRPr="00FF45D2">
        <w:t xml:space="preserve"> London: Harvard University Press.</w:t>
      </w:r>
    </w:p>
    <w:p w14:paraId="2CFE3B62" w14:textId="77777777" w:rsidR="00FF45D2" w:rsidRPr="00FF45D2" w:rsidRDefault="00FF45D2" w:rsidP="00FF45D2">
      <w:pPr>
        <w:jc w:val="both"/>
      </w:pPr>
      <w:r w:rsidRPr="00FF45D2">
        <w:t xml:space="preserve">Chigeza, P. and Sorin, R. (2016) ‘Kindergarten children demonstrating numeracy concepts through drawings and explanations: Intentional teaching within play-based learning’, </w:t>
      </w:r>
      <w:r w:rsidRPr="00FF45D2">
        <w:rPr>
          <w:i/>
        </w:rPr>
        <w:t xml:space="preserve">Australian journal of teacher education, </w:t>
      </w:r>
      <w:r w:rsidRPr="00FF45D2">
        <w:t>41(5), pp. 65-77.</w:t>
      </w:r>
    </w:p>
    <w:p w14:paraId="3038EA5B" w14:textId="77777777" w:rsidR="00FF45D2" w:rsidRPr="00FF45D2" w:rsidRDefault="00FF45D2" w:rsidP="00FF45D2">
      <w:pPr>
        <w:jc w:val="both"/>
        <w:rPr>
          <w:lang w:val="en-GB"/>
        </w:rPr>
      </w:pPr>
      <w:r w:rsidRPr="00FF45D2">
        <w:rPr>
          <w:lang w:val="en-GB"/>
        </w:rPr>
        <w:t xml:space="preserve">Foundation Phase. (2009) </w:t>
      </w:r>
      <w:r w:rsidRPr="00FF45D2">
        <w:rPr>
          <w:i/>
          <w:lang w:val="en-GB"/>
        </w:rPr>
        <w:t xml:space="preserve">Learning and Teaching Pedagogy. </w:t>
      </w:r>
      <w:r w:rsidRPr="00FF45D2">
        <w:rPr>
          <w:lang w:val="en-GB"/>
        </w:rPr>
        <w:t>Wales: Welsh Assembly Government.</w:t>
      </w:r>
    </w:p>
    <w:p w14:paraId="1283710A" w14:textId="77777777" w:rsidR="00FF45D2" w:rsidRPr="00FF45D2" w:rsidRDefault="00FF45D2" w:rsidP="00FF45D2">
      <w:pPr>
        <w:jc w:val="both"/>
      </w:pPr>
      <w:r w:rsidRPr="00FF45D2">
        <w:t xml:space="preserve">Gunderson, E.A. et al. (2011) ‘The role of parents and teachers in the development of gender-related math attitudes’, </w:t>
      </w:r>
      <w:r w:rsidRPr="00FF45D2">
        <w:rPr>
          <w:i/>
        </w:rPr>
        <w:t xml:space="preserve">Sex roles, </w:t>
      </w:r>
      <w:r w:rsidRPr="00FF45D2">
        <w:t>66(1), pp. 153-166.</w:t>
      </w:r>
    </w:p>
    <w:p w14:paraId="57944727" w14:textId="77777777" w:rsidR="00FF45D2" w:rsidRPr="00FF45D2" w:rsidRDefault="00FF45D2" w:rsidP="00FF45D2">
      <w:pPr>
        <w:jc w:val="both"/>
      </w:pPr>
      <w:r w:rsidRPr="00FF45D2">
        <w:rPr>
          <w:lang w:val="en-GB"/>
        </w:rPr>
        <w:t xml:space="preserve">Hansen, A. and Vaukins, D. (2012) </w:t>
      </w:r>
      <w:r w:rsidRPr="00FF45D2">
        <w:rPr>
          <w:i/>
          <w:iCs/>
          <w:lang w:val="en-GB"/>
        </w:rPr>
        <w:t xml:space="preserve">Primary Mathematics Across the Curriculum </w:t>
      </w:r>
      <w:r w:rsidRPr="00FF45D2">
        <w:rPr>
          <w:lang w:val="en-GB"/>
        </w:rPr>
        <w:t>(2</w:t>
      </w:r>
      <w:r w:rsidRPr="00FF45D2">
        <w:rPr>
          <w:vertAlign w:val="superscript"/>
          <w:lang w:val="en-GB"/>
        </w:rPr>
        <w:t>nd</w:t>
      </w:r>
      <w:r w:rsidRPr="00FF45D2">
        <w:rPr>
          <w:lang w:val="en-GB"/>
        </w:rPr>
        <w:t xml:space="preserve"> ed). London: Sage Publications Ltd.</w:t>
      </w:r>
    </w:p>
    <w:p w14:paraId="6E7A77AF" w14:textId="77777777" w:rsidR="00FF45D2" w:rsidRPr="00FF45D2" w:rsidRDefault="00FF45D2" w:rsidP="00FF45D2">
      <w:pPr>
        <w:jc w:val="both"/>
      </w:pPr>
      <w:r w:rsidRPr="00FF45D2">
        <w:t xml:space="preserve">Johnston, H. (2012) </w:t>
      </w:r>
      <w:r w:rsidRPr="00FF45D2">
        <w:rPr>
          <w:i/>
        </w:rPr>
        <w:t xml:space="preserve">The Spiral Curriculum. Research into Practice. </w:t>
      </w:r>
      <w:r w:rsidRPr="00FF45D2">
        <w:t xml:space="preserve">Available at: </w:t>
      </w:r>
      <w:hyperlink r:id="rId9" w:history="1">
        <w:r w:rsidRPr="00FF45D2">
          <w:rPr>
            <w:rStyle w:val="Hyperlink"/>
          </w:rPr>
          <w:t>https://eric.ed.gov/?id=ED538282</w:t>
        </w:r>
      </w:hyperlink>
      <w:r w:rsidRPr="00FF45D2">
        <w:t xml:space="preserve"> (Accessed: 17</w:t>
      </w:r>
      <w:r w:rsidRPr="00FF45D2">
        <w:rPr>
          <w:vertAlign w:val="superscript"/>
        </w:rPr>
        <w:t>th</w:t>
      </w:r>
      <w:r w:rsidRPr="00FF45D2">
        <w:t xml:space="preserve"> February 2019).</w:t>
      </w:r>
    </w:p>
    <w:p w14:paraId="6B4E7094" w14:textId="77777777" w:rsidR="00FF45D2" w:rsidRPr="00FF45D2" w:rsidRDefault="00FF45D2" w:rsidP="00FF45D2">
      <w:pPr>
        <w:jc w:val="both"/>
        <w:rPr>
          <w:i/>
        </w:rPr>
      </w:pPr>
      <w:r w:rsidRPr="00FF45D2">
        <w:t xml:space="preserve">Jordan, N. and Levine, S. (2009) ‘Socioeconomic variation, number competence and mathematics learning difficulties in young children’, </w:t>
      </w:r>
      <w:r w:rsidRPr="00FF45D2">
        <w:rPr>
          <w:i/>
        </w:rPr>
        <w:t xml:space="preserve">Developmental Disabilities Research Reviews, </w:t>
      </w:r>
      <w:r w:rsidRPr="00FF45D2">
        <w:t xml:space="preserve">15(1), pp. 60-68. </w:t>
      </w:r>
    </w:p>
    <w:p w14:paraId="3B41CF48" w14:textId="77777777" w:rsidR="00FF45D2" w:rsidRPr="00FF45D2" w:rsidRDefault="00FF45D2" w:rsidP="00FF45D2">
      <w:pPr>
        <w:jc w:val="both"/>
      </w:pPr>
      <w:r w:rsidRPr="00FF45D2">
        <w:t xml:space="preserve">McLachlan, C. and Fleer, M. and Edwards, S. (2010) </w:t>
      </w:r>
      <w:r w:rsidRPr="00FF45D2">
        <w:rPr>
          <w:i/>
        </w:rPr>
        <w:t xml:space="preserve">Early Childhood Curriculum Planning, assessment and implementation. </w:t>
      </w:r>
      <w:r w:rsidRPr="00FF45D2">
        <w:t>New York: Cambridge University Press.</w:t>
      </w:r>
    </w:p>
    <w:p w14:paraId="66B9DE30" w14:textId="77777777" w:rsidR="00FF45D2" w:rsidRPr="00FF45D2" w:rsidRDefault="00FF45D2" w:rsidP="00FF45D2">
      <w:pPr>
        <w:jc w:val="both"/>
      </w:pPr>
      <w:r w:rsidRPr="00FF45D2">
        <w:t xml:space="preserve">National Union for Teachers (2008) </w:t>
      </w:r>
      <w:r w:rsidRPr="00FF45D2">
        <w:rPr>
          <w:i/>
        </w:rPr>
        <w:t xml:space="preserve">NUT Health and Safety Briefing. </w:t>
      </w:r>
      <w:r w:rsidRPr="00FF45D2">
        <w:t xml:space="preserve">Available at: </w:t>
      </w:r>
      <w:hyperlink r:id="rId10" w:history="1">
        <w:r w:rsidRPr="00FF45D2">
          <w:rPr>
            <w:rStyle w:val="Hyperlink"/>
          </w:rPr>
          <w:t>https://local.teachers.org.uk/templates/asset-relay.cfm?frmAssetFileID=651</w:t>
        </w:r>
      </w:hyperlink>
      <w:r w:rsidRPr="00FF45D2">
        <w:t xml:space="preserve"> (Accessed 20th February 2019).</w:t>
      </w:r>
    </w:p>
    <w:p w14:paraId="038DB9E6" w14:textId="77777777" w:rsidR="00FF45D2" w:rsidRPr="00FF45D2" w:rsidRDefault="00FF45D2" w:rsidP="00FF45D2">
      <w:pPr>
        <w:jc w:val="both"/>
      </w:pPr>
      <w:r w:rsidRPr="00FF45D2">
        <w:t xml:space="preserve">Palaiologou, I. (2012) </w:t>
      </w:r>
      <w:r w:rsidRPr="00FF45D2">
        <w:rPr>
          <w:i/>
        </w:rPr>
        <w:t xml:space="preserve">Child Observation for the early years. </w:t>
      </w:r>
      <w:r w:rsidRPr="00FF45D2">
        <w:t>2</w:t>
      </w:r>
      <w:r w:rsidRPr="00FF45D2">
        <w:rPr>
          <w:vertAlign w:val="superscript"/>
        </w:rPr>
        <w:t>nd</w:t>
      </w:r>
      <w:r w:rsidRPr="00FF45D2">
        <w:t xml:space="preserve"> ed. London: SAGE.</w:t>
      </w:r>
    </w:p>
    <w:p w14:paraId="6F215397" w14:textId="77777777" w:rsidR="00FF45D2" w:rsidRPr="00FF45D2" w:rsidRDefault="00FF45D2" w:rsidP="00FF45D2">
      <w:pPr>
        <w:jc w:val="both"/>
      </w:pPr>
      <w:r w:rsidRPr="00FF45D2">
        <w:rPr>
          <w:lang w:val="en-GB"/>
        </w:rPr>
        <w:t xml:space="preserve">Reid, K. (2016). Counting on it : Early numeracy development and the preschool child </w:t>
      </w:r>
      <w:r w:rsidRPr="00FF45D2">
        <w:rPr>
          <w:i/>
          <w:iCs/>
          <w:lang w:val="en-GB"/>
        </w:rPr>
        <w:t>Australian Council for Educational Research (ACER).</w:t>
      </w:r>
    </w:p>
    <w:p w14:paraId="6C90BA0B" w14:textId="77777777" w:rsidR="00FF45D2" w:rsidRPr="00FF45D2" w:rsidRDefault="00FF45D2" w:rsidP="00FF45D2">
      <w:pPr>
        <w:jc w:val="both"/>
      </w:pPr>
      <w:r w:rsidRPr="00FF45D2">
        <w:t xml:space="preserve">Siraj-Blatchford, I. et al. (2008) ‘Towards the transformation of practice in early childhood education: the effective provision of pre-school education (EPPE) Project’, </w:t>
      </w:r>
      <w:r w:rsidRPr="00FF45D2">
        <w:rPr>
          <w:i/>
        </w:rPr>
        <w:t xml:space="preserve">Cambridge Journal of Education, </w:t>
      </w:r>
      <w:r w:rsidRPr="00FF45D2">
        <w:t xml:space="preserve">38(1), pp. 23-24. </w:t>
      </w:r>
    </w:p>
    <w:p w14:paraId="073E314F" w14:textId="77777777" w:rsidR="00FF45D2" w:rsidRPr="00FF45D2" w:rsidRDefault="00FF45D2" w:rsidP="00FF45D2">
      <w:pPr>
        <w:jc w:val="both"/>
      </w:pPr>
      <w:r w:rsidRPr="00FF45D2">
        <w:t xml:space="preserve">Smidt, S. (2015) </w:t>
      </w:r>
      <w:r w:rsidRPr="00FF45D2">
        <w:rPr>
          <w:i/>
        </w:rPr>
        <w:t xml:space="preserve">Observing young children the role of observation and assessment in the early childhood settings. </w:t>
      </w:r>
      <w:r w:rsidRPr="00FF45D2">
        <w:t xml:space="preserve">2nd Ed. Oxon: Routledge. </w:t>
      </w:r>
    </w:p>
    <w:p w14:paraId="77F65A2B" w14:textId="77777777" w:rsidR="00FF45D2" w:rsidRPr="00FF45D2" w:rsidRDefault="00FF45D2" w:rsidP="00FF45D2">
      <w:pPr>
        <w:jc w:val="both"/>
      </w:pPr>
      <w:r w:rsidRPr="00FF45D2">
        <w:rPr>
          <w:lang w:val="en-GB"/>
        </w:rPr>
        <w:t xml:space="preserve">The National Strategies: Early Years. (2009). </w:t>
      </w:r>
      <w:r w:rsidRPr="00FF45D2">
        <w:rPr>
          <w:i/>
          <w:iCs/>
          <w:lang w:val="en-GB"/>
        </w:rPr>
        <w:t xml:space="preserve">Children thinking mathematically: PSRN essential knowledge for Early Years practitioners: </w:t>
      </w:r>
      <w:r w:rsidRPr="00FF45D2">
        <w:rPr>
          <w:lang w:val="en-GB"/>
        </w:rPr>
        <w:t>Department for Children Schools and Education.</w:t>
      </w:r>
    </w:p>
    <w:p w14:paraId="40EE25D9" w14:textId="77777777" w:rsidR="00FF45D2" w:rsidRPr="00FF45D2" w:rsidRDefault="00FF45D2" w:rsidP="00FF45D2">
      <w:pPr>
        <w:jc w:val="both"/>
        <w:rPr>
          <w:i/>
        </w:rPr>
      </w:pPr>
      <w:r w:rsidRPr="00FF45D2">
        <w:t xml:space="preserve">Tucker, K. (2014) </w:t>
      </w:r>
      <w:r w:rsidRPr="00FF45D2">
        <w:rPr>
          <w:i/>
        </w:rPr>
        <w:t xml:space="preserve">Creating and using a Mathematical Environment </w:t>
      </w:r>
      <w:r w:rsidRPr="00FF45D2">
        <w:t>(3</w:t>
      </w:r>
      <w:r w:rsidRPr="00FF45D2">
        <w:rPr>
          <w:vertAlign w:val="superscript"/>
        </w:rPr>
        <w:t>rd</w:t>
      </w:r>
      <w:r w:rsidRPr="00FF45D2">
        <w:t xml:space="preserve"> ed.).</w:t>
      </w:r>
      <w:r w:rsidRPr="00FF45D2">
        <w:rPr>
          <w:i/>
        </w:rPr>
        <w:t xml:space="preserve"> </w:t>
      </w:r>
    </w:p>
    <w:p w14:paraId="0B2EC3FC" w14:textId="77777777" w:rsidR="00FF45D2" w:rsidRPr="00FF45D2" w:rsidRDefault="00FF45D2" w:rsidP="00FF45D2">
      <w:pPr>
        <w:jc w:val="both"/>
        <w:rPr>
          <w:lang w:val="en-GB"/>
        </w:rPr>
      </w:pPr>
      <w:r w:rsidRPr="00FF45D2">
        <w:rPr>
          <w:lang w:val="en-GB"/>
        </w:rPr>
        <w:t xml:space="preserve">Tucker, K. (2010) </w:t>
      </w:r>
      <w:r w:rsidRPr="00FF45D2">
        <w:rPr>
          <w:i/>
          <w:iCs/>
          <w:lang w:val="en-GB"/>
        </w:rPr>
        <w:t xml:space="preserve">Mathematics through play in the early years </w:t>
      </w:r>
      <w:r w:rsidRPr="00FF45D2">
        <w:rPr>
          <w:lang w:val="en-GB"/>
        </w:rPr>
        <w:t>(2</w:t>
      </w:r>
      <w:r w:rsidRPr="00FF45D2">
        <w:rPr>
          <w:vertAlign w:val="superscript"/>
          <w:lang w:val="en-GB"/>
        </w:rPr>
        <w:t>nd</w:t>
      </w:r>
      <w:r w:rsidRPr="00FF45D2">
        <w:rPr>
          <w:lang w:val="en-GB"/>
        </w:rPr>
        <w:t xml:space="preserve"> ed.). London: Sage Publications Ltd.</w:t>
      </w:r>
    </w:p>
    <w:p w14:paraId="1C215F55" w14:textId="77777777" w:rsidR="00FF45D2" w:rsidRPr="00FF45D2" w:rsidRDefault="00FF45D2" w:rsidP="00FF45D2">
      <w:pPr>
        <w:jc w:val="both"/>
      </w:pPr>
      <w:r w:rsidRPr="00FF45D2">
        <w:lastRenderedPageBreak/>
        <w:t xml:space="preserve">Unicef (No date) </w:t>
      </w:r>
      <w:r w:rsidRPr="00FF45D2">
        <w:rPr>
          <w:i/>
        </w:rPr>
        <w:t>United Nations Convention on the Rights for the child</w:t>
      </w:r>
      <w:r w:rsidRPr="00FF45D2">
        <w:t xml:space="preserve">. Available at: </w:t>
      </w:r>
      <w:hyperlink r:id="rId11" w:history="1">
        <w:r w:rsidRPr="00FF45D2">
          <w:rPr>
            <w:rStyle w:val="Hyperlink"/>
          </w:rPr>
          <w:t>https://www.unicef.org.uk/what-we-do/un-convention-child-rights/</w:t>
        </w:r>
      </w:hyperlink>
      <w:r w:rsidRPr="00FF45D2">
        <w:t xml:space="preserve"> (Accessed: 23rd February 2019).</w:t>
      </w:r>
    </w:p>
    <w:p w14:paraId="47530FFA" w14:textId="77777777" w:rsidR="00FF45D2" w:rsidRPr="00FF45D2" w:rsidRDefault="00FF45D2" w:rsidP="00FF45D2">
      <w:pPr>
        <w:jc w:val="both"/>
      </w:pPr>
      <w:r w:rsidRPr="00FF45D2">
        <w:t xml:space="preserve">Welsh Government. (2016) </w:t>
      </w:r>
      <w:r w:rsidRPr="00FF45D2">
        <w:rPr>
          <w:i/>
        </w:rPr>
        <w:t xml:space="preserve">Digital Competence Framework. </w:t>
      </w:r>
      <w:r w:rsidRPr="00FF45D2">
        <w:t xml:space="preserve">Available at: </w:t>
      </w:r>
      <w:hyperlink r:id="rId12" w:history="1">
        <w:r w:rsidRPr="00FF45D2">
          <w:rPr>
            <w:rStyle w:val="Hyperlink"/>
          </w:rPr>
          <w:t>https://learning.gov.wales/resources/browse-all/digital-competence-framework/?lang=en</w:t>
        </w:r>
      </w:hyperlink>
      <w:r w:rsidRPr="00FF45D2">
        <w:t xml:space="preserve"> (Accessed: 15th February 2019).</w:t>
      </w:r>
    </w:p>
    <w:p w14:paraId="5898CA54" w14:textId="77777777" w:rsidR="00FF45D2" w:rsidRPr="00FF45D2" w:rsidRDefault="00FF45D2" w:rsidP="00FF45D2">
      <w:pPr>
        <w:jc w:val="both"/>
      </w:pPr>
      <w:r w:rsidRPr="00FF45D2">
        <w:t xml:space="preserve">Welsh Government. (2015) </w:t>
      </w:r>
      <w:r w:rsidRPr="00FF45D2">
        <w:rPr>
          <w:i/>
        </w:rPr>
        <w:t xml:space="preserve">Foundation Phase Framework. </w:t>
      </w:r>
      <w:r w:rsidRPr="00FF45D2">
        <w:t>Wales: Welsh Government.</w:t>
      </w:r>
    </w:p>
    <w:p w14:paraId="7896D08E" w14:textId="77777777" w:rsidR="00FF45D2" w:rsidRPr="00FF45D2" w:rsidRDefault="00FF45D2" w:rsidP="00FF45D2">
      <w:pPr>
        <w:jc w:val="both"/>
        <w:rPr>
          <w:lang w:val="en-GB"/>
        </w:rPr>
      </w:pPr>
      <w:r w:rsidRPr="00FF45D2">
        <w:rPr>
          <w:lang w:val="en-GB"/>
        </w:rPr>
        <w:t xml:space="preserve">Welsh Government (2014) ‘Foundation Phase Mathematical Development Area of Learning,’ </w:t>
      </w:r>
      <w:hyperlink r:id="rId13" w:history="1">
        <w:r w:rsidRPr="00FF45D2">
          <w:rPr>
            <w:rStyle w:val="Hyperlink"/>
            <w:lang w:val="en-GB"/>
          </w:rPr>
          <w:t>http://dera.ioe.ac.uk/21175/1/141006-foundation-phase-mathematical-development-area-of-learning.pdf</w:t>
        </w:r>
      </w:hyperlink>
      <w:r w:rsidRPr="00FF45D2">
        <w:rPr>
          <w:lang w:val="en-GB"/>
        </w:rPr>
        <w:t xml:space="preserve"> (Accessed: 20th February 2019).</w:t>
      </w:r>
    </w:p>
    <w:p w14:paraId="4CCBC1D5" w14:textId="77777777" w:rsidR="00FF45D2" w:rsidRPr="00FF45D2" w:rsidRDefault="00FF45D2" w:rsidP="00FF45D2">
      <w:pPr>
        <w:jc w:val="both"/>
        <w:rPr>
          <w:b/>
          <w:bCs/>
        </w:rPr>
      </w:pPr>
      <w:r w:rsidRPr="00FF45D2">
        <w:rPr>
          <w:lang w:val="en-GB"/>
        </w:rPr>
        <w:t xml:space="preserve">Welsh Government (2014) </w:t>
      </w:r>
      <w:r w:rsidRPr="00FF45D2">
        <w:rPr>
          <w:bCs/>
          <w:i/>
        </w:rPr>
        <w:t xml:space="preserve">National Literacy and Numeracy Framework. </w:t>
      </w:r>
      <w:r w:rsidRPr="00FF45D2">
        <w:rPr>
          <w:bCs/>
        </w:rPr>
        <w:t xml:space="preserve">Available at: </w:t>
      </w:r>
      <w:hyperlink r:id="rId14" w:history="1">
        <w:r w:rsidRPr="00FF45D2">
          <w:rPr>
            <w:rStyle w:val="Hyperlink"/>
            <w:bCs/>
          </w:rPr>
          <w:t>https://learning.gov.wales/resources/browse-all/nlnf/?lang=en</w:t>
        </w:r>
      </w:hyperlink>
      <w:r w:rsidRPr="00FF45D2">
        <w:rPr>
          <w:bCs/>
        </w:rPr>
        <w:t xml:space="preserve"> (Accessed: 21st February 2019)</w:t>
      </w:r>
    </w:p>
    <w:p w14:paraId="3FD7F819" w14:textId="77777777" w:rsidR="00FF45D2" w:rsidRPr="00FF45D2" w:rsidRDefault="00FF45D2" w:rsidP="00FF45D2">
      <w:pPr>
        <w:jc w:val="both"/>
      </w:pPr>
      <w:r w:rsidRPr="00FF45D2">
        <w:t xml:space="preserve">Welsh Government. (2015) </w:t>
      </w:r>
      <w:r w:rsidRPr="00FF45D2">
        <w:rPr>
          <w:i/>
        </w:rPr>
        <w:t xml:space="preserve">Successful Futures - Independent Review of Curriculum and Assessment Arrangements in Wales. </w:t>
      </w:r>
      <w:r w:rsidRPr="00FF45D2">
        <w:t xml:space="preserve">Available at: </w:t>
      </w:r>
      <w:hyperlink r:id="rId15" w:history="1">
        <w:r w:rsidRPr="00FF45D2">
          <w:rPr>
            <w:rStyle w:val="Hyperlink"/>
          </w:rPr>
          <w:t>https://gov.wales/docs/dcells/publications/150225-successful-futures-en.pdf</w:t>
        </w:r>
      </w:hyperlink>
      <w:r w:rsidRPr="00FF45D2">
        <w:t xml:space="preserve"> (Accessed: 12th February 2019).</w:t>
      </w:r>
    </w:p>
    <w:p w14:paraId="10E8E2C2" w14:textId="77777777" w:rsidR="00561908" w:rsidRDefault="00561908" w:rsidP="00F610FC">
      <w:pPr>
        <w:jc w:val="both"/>
      </w:pPr>
      <w:bookmarkStart w:id="0" w:name="_GoBack"/>
      <w:bookmarkEnd w:id="0"/>
    </w:p>
    <w:p w14:paraId="39B9BA93" w14:textId="25377BC9" w:rsidR="00265142" w:rsidRDefault="00265142" w:rsidP="008B49A9"/>
    <w:p w14:paraId="5C949473" w14:textId="4B0FF617" w:rsidR="00265142" w:rsidRDefault="00265142" w:rsidP="008B49A9"/>
    <w:p w14:paraId="3E60A2ED" w14:textId="1D54049D" w:rsidR="00265142" w:rsidRDefault="00265142" w:rsidP="008B49A9"/>
    <w:sectPr w:rsidR="00265142">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18225" w14:textId="77777777" w:rsidR="006B39DB" w:rsidRDefault="006B39DB" w:rsidP="00F610FC">
      <w:pPr>
        <w:spacing w:after="0" w:line="240" w:lineRule="auto"/>
      </w:pPr>
      <w:r>
        <w:separator/>
      </w:r>
    </w:p>
  </w:endnote>
  <w:endnote w:type="continuationSeparator" w:id="0">
    <w:p w14:paraId="31901957" w14:textId="77777777" w:rsidR="006B39DB" w:rsidRDefault="006B39DB" w:rsidP="00F6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58953"/>
      <w:docPartObj>
        <w:docPartGallery w:val="Page Numbers (Bottom of Page)"/>
        <w:docPartUnique/>
      </w:docPartObj>
    </w:sdtPr>
    <w:sdtEndPr>
      <w:rPr>
        <w:noProof/>
      </w:rPr>
    </w:sdtEndPr>
    <w:sdtContent>
      <w:p w14:paraId="5D925EE6" w14:textId="2F419A36" w:rsidR="005B3650" w:rsidRDefault="005B36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C5AE7" w14:textId="77777777" w:rsidR="005B3650" w:rsidRDefault="005B3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9C9A6" w14:textId="77777777" w:rsidR="006B39DB" w:rsidRDefault="006B39DB" w:rsidP="00F610FC">
      <w:pPr>
        <w:spacing w:after="0" w:line="240" w:lineRule="auto"/>
      </w:pPr>
      <w:r>
        <w:separator/>
      </w:r>
    </w:p>
  </w:footnote>
  <w:footnote w:type="continuationSeparator" w:id="0">
    <w:p w14:paraId="42DBE885" w14:textId="77777777" w:rsidR="006B39DB" w:rsidRDefault="006B39DB" w:rsidP="00F61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AB0A" w14:textId="0E196475" w:rsidR="00F610FC" w:rsidRDefault="00F610FC">
    <w:pPr>
      <w:pStyle w:val="Header"/>
    </w:pPr>
    <w:r>
      <w:t>Sean Lewis – 1301543</w:t>
    </w:r>
    <w:r w:rsidR="000A31C0">
      <w:tab/>
      <w:t>Word Count=</w:t>
    </w:r>
    <w:r w:rsidR="003274C0">
      <w:t>3229</w:t>
    </w:r>
    <w:r w:rsidR="000A31C0">
      <w:t xml:space="preserve"> </w:t>
    </w:r>
    <w:r w:rsidR="000A31C0">
      <w:tab/>
      <w:t>EE</w:t>
    </w:r>
    <w:r w:rsidR="005B3650">
      <w:t>AE4005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5E43A6"/>
    <w:multiLevelType w:val="multilevel"/>
    <w:tmpl w:val="D570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D81864"/>
    <w:multiLevelType w:val="hybridMultilevel"/>
    <w:tmpl w:val="CD7E1512"/>
    <w:lvl w:ilvl="0" w:tplc="8026A38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01F"/>
    <w:rsid w:val="00001B40"/>
    <w:rsid w:val="00002E7F"/>
    <w:rsid w:val="000030BC"/>
    <w:rsid w:val="0000645A"/>
    <w:rsid w:val="0000736A"/>
    <w:rsid w:val="00007670"/>
    <w:rsid w:val="00010238"/>
    <w:rsid w:val="00011D24"/>
    <w:rsid w:val="00013D7C"/>
    <w:rsid w:val="0001447F"/>
    <w:rsid w:val="00017FF9"/>
    <w:rsid w:val="00020E1C"/>
    <w:rsid w:val="00024DFF"/>
    <w:rsid w:val="00032891"/>
    <w:rsid w:val="0003340B"/>
    <w:rsid w:val="00033610"/>
    <w:rsid w:val="00040FC8"/>
    <w:rsid w:val="00050132"/>
    <w:rsid w:val="00050C0C"/>
    <w:rsid w:val="00051113"/>
    <w:rsid w:val="000521AA"/>
    <w:rsid w:val="0005297D"/>
    <w:rsid w:val="00056427"/>
    <w:rsid w:val="00061A94"/>
    <w:rsid w:val="00061E5F"/>
    <w:rsid w:val="00066B02"/>
    <w:rsid w:val="0006770D"/>
    <w:rsid w:val="00071A07"/>
    <w:rsid w:val="00071FC7"/>
    <w:rsid w:val="00077E62"/>
    <w:rsid w:val="00085EF8"/>
    <w:rsid w:val="00091A58"/>
    <w:rsid w:val="000A26F9"/>
    <w:rsid w:val="000A31C0"/>
    <w:rsid w:val="000A6AC7"/>
    <w:rsid w:val="000A7E8D"/>
    <w:rsid w:val="000B0E4F"/>
    <w:rsid w:val="000C24DE"/>
    <w:rsid w:val="000D04B7"/>
    <w:rsid w:val="000D6E6B"/>
    <w:rsid w:val="000E3669"/>
    <w:rsid w:val="000F12FB"/>
    <w:rsid w:val="000F54D1"/>
    <w:rsid w:val="000F78BE"/>
    <w:rsid w:val="00100974"/>
    <w:rsid w:val="00102AE5"/>
    <w:rsid w:val="00103C5A"/>
    <w:rsid w:val="001044A7"/>
    <w:rsid w:val="00104846"/>
    <w:rsid w:val="001114B9"/>
    <w:rsid w:val="00111ADE"/>
    <w:rsid w:val="001123EC"/>
    <w:rsid w:val="001126C2"/>
    <w:rsid w:val="00132896"/>
    <w:rsid w:val="00132C82"/>
    <w:rsid w:val="0013499E"/>
    <w:rsid w:val="00134DF0"/>
    <w:rsid w:val="00134F2F"/>
    <w:rsid w:val="001364BD"/>
    <w:rsid w:val="001368E2"/>
    <w:rsid w:val="00143AD8"/>
    <w:rsid w:val="00143F4C"/>
    <w:rsid w:val="0014479F"/>
    <w:rsid w:val="00146634"/>
    <w:rsid w:val="001471EF"/>
    <w:rsid w:val="0015220F"/>
    <w:rsid w:val="00152314"/>
    <w:rsid w:val="001546D9"/>
    <w:rsid w:val="001559A3"/>
    <w:rsid w:val="00160D2B"/>
    <w:rsid w:val="00161BCD"/>
    <w:rsid w:val="0016240F"/>
    <w:rsid w:val="001775E4"/>
    <w:rsid w:val="0018172E"/>
    <w:rsid w:val="00191FF8"/>
    <w:rsid w:val="001944F6"/>
    <w:rsid w:val="001A3ED1"/>
    <w:rsid w:val="001A41CC"/>
    <w:rsid w:val="001A433C"/>
    <w:rsid w:val="001B058B"/>
    <w:rsid w:val="001B4F0B"/>
    <w:rsid w:val="001B6498"/>
    <w:rsid w:val="001B7852"/>
    <w:rsid w:val="001C51C5"/>
    <w:rsid w:val="001D54C7"/>
    <w:rsid w:val="001E247C"/>
    <w:rsid w:val="001E2B27"/>
    <w:rsid w:val="001E33FC"/>
    <w:rsid w:val="001E692A"/>
    <w:rsid w:val="001E794A"/>
    <w:rsid w:val="001F36F7"/>
    <w:rsid w:val="001F462B"/>
    <w:rsid w:val="001F494C"/>
    <w:rsid w:val="00200E3B"/>
    <w:rsid w:val="00201886"/>
    <w:rsid w:val="0020688B"/>
    <w:rsid w:val="002134BD"/>
    <w:rsid w:val="0021787A"/>
    <w:rsid w:val="0022037F"/>
    <w:rsid w:val="00220CB1"/>
    <w:rsid w:val="00221027"/>
    <w:rsid w:val="00223627"/>
    <w:rsid w:val="00224596"/>
    <w:rsid w:val="0022499B"/>
    <w:rsid w:val="00225099"/>
    <w:rsid w:val="002252D0"/>
    <w:rsid w:val="00226CD2"/>
    <w:rsid w:val="00227468"/>
    <w:rsid w:val="0023417B"/>
    <w:rsid w:val="00237673"/>
    <w:rsid w:val="002402C0"/>
    <w:rsid w:val="002414A5"/>
    <w:rsid w:val="002472D8"/>
    <w:rsid w:val="002519B8"/>
    <w:rsid w:val="00252072"/>
    <w:rsid w:val="00252A3E"/>
    <w:rsid w:val="0025634B"/>
    <w:rsid w:val="00265142"/>
    <w:rsid w:val="00273441"/>
    <w:rsid w:val="00280026"/>
    <w:rsid w:val="00280FA2"/>
    <w:rsid w:val="002854BC"/>
    <w:rsid w:val="002858F2"/>
    <w:rsid w:val="00286206"/>
    <w:rsid w:val="00286DA6"/>
    <w:rsid w:val="002936A5"/>
    <w:rsid w:val="002948E7"/>
    <w:rsid w:val="002A1EAA"/>
    <w:rsid w:val="002B1A9F"/>
    <w:rsid w:val="002C0E9B"/>
    <w:rsid w:val="002D0E72"/>
    <w:rsid w:val="002D1A9B"/>
    <w:rsid w:val="002E1937"/>
    <w:rsid w:val="002E2C88"/>
    <w:rsid w:val="002E3399"/>
    <w:rsid w:val="002F0F24"/>
    <w:rsid w:val="002F29FB"/>
    <w:rsid w:val="002F44EC"/>
    <w:rsid w:val="00303AD4"/>
    <w:rsid w:val="003048A1"/>
    <w:rsid w:val="0031325F"/>
    <w:rsid w:val="00313AC1"/>
    <w:rsid w:val="00314AD3"/>
    <w:rsid w:val="003222C9"/>
    <w:rsid w:val="00323916"/>
    <w:rsid w:val="0032434C"/>
    <w:rsid w:val="003274C0"/>
    <w:rsid w:val="00330BB5"/>
    <w:rsid w:val="00331EA1"/>
    <w:rsid w:val="0033241F"/>
    <w:rsid w:val="003349D4"/>
    <w:rsid w:val="003368DF"/>
    <w:rsid w:val="003376A6"/>
    <w:rsid w:val="003424F1"/>
    <w:rsid w:val="00343C9C"/>
    <w:rsid w:val="003440D2"/>
    <w:rsid w:val="00345287"/>
    <w:rsid w:val="00346CDC"/>
    <w:rsid w:val="00347B8E"/>
    <w:rsid w:val="003500C2"/>
    <w:rsid w:val="00350171"/>
    <w:rsid w:val="0035034D"/>
    <w:rsid w:val="00351875"/>
    <w:rsid w:val="00357F55"/>
    <w:rsid w:val="00360F8A"/>
    <w:rsid w:val="0036322D"/>
    <w:rsid w:val="00364742"/>
    <w:rsid w:val="00364D47"/>
    <w:rsid w:val="00367025"/>
    <w:rsid w:val="00371B84"/>
    <w:rsid w:val="0037258C"/>
    <w:rsid w:val="003737A7"/>
    <w:rsid w:val="003755CA"/>
    <w:rsid w:val="00381FF6"/>
    <w:rsid w:val="00382E7F"/>
    <w:rsid w:val="00382F5C"/>
    <w:rsid w:val="0038304D"/>
    <w:rsid w:val="00383640"/>
    <w:rsid w:val="003838E0"/>
    <w:rsid w:val="00390161"/>
    <w:rsid w:val="003A007A"/>
    <w:rsid w:val="003A192F"/>
    <w:rsid w:val="003A1CB1"/>
    <w:rsid w:val="003A3C0A"/>
    <w:rsid w:val="003A6F91"/>
    <w:rsid w:val="003A71C5"/>
    <w:rsid w:val="003B38A2"/>
    <w:rsid w:val="003C0635"/>
    <w:rsid w:val="003C1241"/>
    <w:rsid w:val="003D1099"/>
    <w:rsid w:val="003E132F"/>
    <w:rsid w:val="003E6BA6"/>
    <w:rsid w:val="003E6BDE"/>
    <w:rsid w:val="003F00EE"/>
    <w:rsid w:val="003F2305"/>
    <w:rsid w:val="003F3B2D"/>
    <w:rsid w:val="003F4FB8"/>
    <w:rsid w:val="00401850"/>
    <w:rsid w:val="00405949"/>
    <w:rsid w:val="00405D6F"/>
    <w:rsid w:val="00407F93"/>
    <w:rsid w:val="004112C2"/>
    <w:rsid w:val="00413953"/>
    <w:rsid w:val="00414485"/>
    <w:rsid w:val="0042107B"/>
    <w:rsid w:val="00423BEC"/>
    <w:rsid w:val="0042535E"/>
    <w:rsid w:val="00427276"/>
    <w:rsid w:val="0042744A"/>
    <w:rsid w:val="00430819"/>
    <w:rsid w:val="00433B5C"/>
    <w:rsid w:val="00435895"/>
    <w:rsid w:val="00437283"/>
    <w:rsid w:val="004413D5"/>
    <w:rsid w:val="00443D8D"/>
    <w:rsid w:val="0044466D"/>
    <w:rsid w:val="00451843"/>
    <w:rsid w:val="00452C72"/>
    <w:rsid w:val="00452E64"/>
    <w:rsid w:val="00453677"/>
    <w:rsid w:val="00453834"/>
    <w:rsid w:val="004559FC"/>
    <w:rsid w:val="00463CE6"/>
    <w:rsid w:val="004650B0"/>
    <w:rsid w:val="00466F6E"/>
    <w:rsid w:val="00472419"/>
    <w:rsid w:val="00473B28"/>
    <w:rsid w:val="00477D4F"/>
    <w:rsid w:val="0048172A"/>
    <w:rsid w:val="004845AA"/>
    <w:rsid w:val="00484D35"/>
    <w:rsid w:val="00490ECB"/>
    <w:rsid w:val="00491F9E"/>
    <w:rsid w:val="004A1C60"/>
    <w:rsid w:val="004A4D38"/>
    <w:rsid w:val="004B657D"/>
    <w:rsid w:val="004C0F3C"/>
    <w:rsid w:val="004C2ED5"/>
    <w:rsid w:val="004C6DCA"/>
    <w:rsid w:val="004D20B3"/>
    <w:rsid w:val="004D56C4"/>
    <w:rsid w:val="004D6F08"/>
    <w:rsid w:val="004D711F"/>
    <w:rsid w:val="004E0643"/>
    <w:rsid w:val="004E07AF"/>
    <w:rsid w:val="004E4B58"/>
    <w:rsid w:val="004E57F0"/>
    <w:rsid w:val="004E5C7A"/>
    <w:rsid w:val="004F07D0"/>
    <w:rsid w:val="004F09FA"/>
    <w:rsid w:val="004F643D"/>
    <w:rsid w:val="004F7B17"/>
    <w:rsid w:val="0050100D"/>
    <w:rsid w:val="00501D5D"/>
    <w:rsid w:val="00503FA2"/>
    <w:rsid w:val="005067D7"/>
    <w:rsid w:val="005104AB"/>
    <w:rsid w:val="00511351"/>
    <w:rsid w:val="0051398B"/>
    <w:rsid w:val="00516623"/>
    <w:rsid w:val="00517109"/>
    <w:rsid w:val="00521D9F"/>
    <w:rsid w:val="00521E71"/>
    <w:rsid w:val="005267E0"/>
    <w:rsid w:val="00530F05"/>
    <w:rsid w:val="0053197E"/>
    <w:rsid w:val="00542969"/>
    <w:rsid w:val="00544BD2"/>
    <w:rsid w:val="005516E9"/>
    <w:rsid w:val="00552617"/>
    <w:rsid w:val="00552F45"/>
    <w:rsid w:val="00553AF9"/>
    <w:rsid w:val="005544AC"/>
    <w:rsid w:val="00554F85"/>
    <w:rsid w:val="00556A53"/>
    <w:rsid w:val="0056135B"/>
    <w:rsid w:val="00561908"/>
    <w:rsid w:val="00563AD2"/>
    <w:rsid w:val="005675F2"/>
    <w:rsid w:val="00572D7C"/>
    <w:rsid w:val="00575100"/>
    <w:rsid w:val="00575145"/>
    <w:rsid w:val="005756AB"/>
    <w:rsid w:val="005757EE"/>
    <w:rsid w:val="00575CCD"/>
    <w:rsid w:val="005761C0"/>
    <w:rsid w:val="00576B9B"/>
    <w:rsid w:val="005779CE"/>
    <w:rsid w:val="005833F9"/>
    <w:rsid w:val="00585858"/>
    <w:rsid w:val="005871BE"/>
    <w:rsid w:val="005910C9"/>
    <w:rsid w:val="00592311"/>
    <w:rsid w:val="005935AD"/>
    <w:rsid w:val="00593834"/>
    <w:rsid w:val="00594382"/>
    <w:rsid w:val="00594AAF"/>
    <w:rsid w:val="00595B5C"/>
    <w:rsid w:val="00595F82"/>
    <w:rsid w:val="005977A9"/>
    <w:rsid w:val="005A1E55"/>
    <w:rsid w:val="005A2909"/>
    <w:rsid w:val="005A75DB"/>
    <w:rsid w:val="005B164C"/>
    <w:rsid w:val="005B2DF6"/>
    <w:rsid w:val="005B3650"/>
    <w:rsid w:val="005B5159"/>
    <w:rsid w:val="005B65A3"/>
    <w:rsid w:val="005C0529"/>
    <w:rsid w:val="005C7705"/>
    <w:rsid w:val="005E423C"/>
    <w:rsid w:val="005E4561"/>
    <w:rsid w:val="005E750E"/>
    <w:rsid w:val="005F27A3"/>
    <w:rsid w:val="005F2E23"/>
    <w:rsid w:val="00600419"/>
    <w:rsid w:val="00600F10"/>
    <w:rsid w:val="0060614E"/>
    <w:rsid w:val="006073B6"/>
    <w:rsid w:val="006076CA"/>
    <w:rsid w:val="00610736"/>
    <w:rsid w:val="0061686C"/>
    <w:rsid w:val="00622A1D"/>
    <w:rsid w:val="00623B95"/>
    <w:rsid w:val="00631016"/>
    <w:rsid w:val="00631774"/>
    <w:rsid w:val="00631E54"/>
    <w:rsid w:val="006346B3"/>
    <w:rsid w:val="00635DB9"/>
    <w:rsid w:val="006415B3"/>
    <w:rsid w:val="00643553"/>
    <w:rsid w:val="0064424C"/>
    <w:rsid w:val="00644ABB"/>
    <w:rsid w:val="00645C1C"/>
    <w:rsid w:val="006478E0"/>
    <w:rsid w:val="006533B1"/>
    <w:rsid w:val="0065422E"/>
    <w:rsid w:val="00654667"/>
    <w:rsid w:val="00660177"/>
    <w:rsid w:val="00660E2C"/>
    <w:rsid w:val="00662BC4"/>
    <w:rsid w:val="00666934"/>
    <w:rsid w:val="00666D20"/>
    <w:rsid w:val="0067212D"/>
    <w:rsid w:val="00676B22"/>
    <w:rsid w:val="00681950"/>
    <w:rsid w:val="006823BD"/>
    <w:rsid w:val="006934CA"/>
    <w:rsid w:val="006A0B0D"/>
    <w:rsid w:val="006A0CC7"/>
    <w:rsid w:val="006A2EBD"/>
    <w:rsid w:val="006A313E"/>
    <w:rsid w:val="006A41B0"/>
    <w:rsid w:val="006A47F0"/>
    <w:rsid w:val="006A52E6"/>
    <w:rsid w:val="006B39DB"/>
    <w:rsid w:val="006B67BF"/>
    <w:rsid w:val="006C0896"/>
    <w:rsid w:val="006C290B"/>
    <w:rsid w:val="006C3839"/>
    <w:rsid w:val="006C5494"/>
    <w:rsid w:val="006C5D11"/>
    <w:rsid w:val="006D2036"/>
    <w:rsid w:val="006D2ED0"/>
    <w:rsid w:val="006D4E91"/>
    <w:rsid w:val="006E377F"/>
    <w:rsid w:val="006E5045"/>
    <w:rsid w:val="006E5F19"/>
    <w:rsid w:val="006E63E6"/>
    <w:rsid w:val="006E6AD8"/>
    <w:rsid w:val="006E72CD"/>
    <w:rsid w:val="006E7F94"/>
    <w:rsid w:val="006F0BB2"/>
    <w:rsid w:val="006F1D7B"/>
    <w:rsid w:val="006F5B88"/>
    <w:rsid w:val="006F6511"/>
    <w:rsid w:val="006F6F54"/>
    <w:rsid w:val="00705186"/>
    <w:rsid w:val="0070554C"/>
    <w:rsid w:val="00712567"/>
    <w:rsid w:val="00713B95"/>
    <w:rsid w:val="00714A99"/>
    <w:rsid w:val="00716A81"/>
    <w:rsid w:val="007174A9"/>
    <w:rsid w:val="00720759"/>
    <w:rsid w:val="00722484"/>
    <w:rsid w:val="00725A8E"/>
    <w:rsid w:val="00732C26"/>
    <w:rsid w:val="00732E6E"/>
    <w:rsid w:val="00733B38"/>
    <w:rsid w:val="00735737"/>
    <w:rsid w:val="0073687E"/>
    <w:rsid w:val="0074001C"/>
    <w:rsid w:val="00743B79"/>
    <w:rsid w:val="00746E26"/>
    <w:rsid w:val="00757306"/>
    <w:rsid w:val="00757CD3"/>
    <w:rsid w:val="00761122"/>
    <w:rsid w:val="00763B82"/>
    <w:rsid w:val="00766886"/>
    <w:rsid w:val="007710EA"/>
    <w:rsid w:val="0077426E"/>
    <w:rsid w:val="0077741E"/>
    <w:rsid w:val="00782CD8"/>
    <w:rsid w:val="00785C45"/>
    <w:rsid w:val="00791BAF"/>
    <w:rsid w:val="007943D4"/>
    <w:rsid w:val="00795CD1"/>
    <w:rsid w:val="007A1665"/>
    <w:rsid w:val="007A1FC5"/>
    <w:rsid w:val="007A387C"/>
    <w:rsid w:val="007B3B8B"/>
    <w:rsid w:val="007B50D1"/>
    <w:rsid w:val="007B595E"/>
    <w:rsid w:val="007C01F1"/>
    <w:rsid w:val="007C643D"/>
    <w:rsid w:val="007D07A1"/>
    <w:rsid w:val="007D0E56"/>
    <w:rsid w:val="007D234A"/>
    <w:rsid w:val="007E30FC"/>
    <w:rsid w:val="007F04DD"/>
    <w:rsid w:val="007F070E"/>
    <w:rsid w:val="007F2452"/>
    <w:rsid w:val="007F2C16"/>
    <w:rsid w:val="007F3109"/>
    <w:rsid w:val="007F6229"/>
    <w:rsid w:val="007F6619"/>
    <w:rsid w:val="00800C8B"/>
    <w:rsid w:val="00802904"/>
    <w:rsid w:val="00806E9C"/>
    <w:rsid w:val="00810DB6"/>
    <w:rsid w:val="008178A5"/>
    <w:rsid w:val="008240DB"/>
    <w:rsid w:val="0082494E"/>
    <w:rsid w:val="00826271"/>
    <w:rsid w:val="00832B43"/>
    <w:rsid w:val="00836D92"/>
    <w:rsid w:val="00840E46"/>
    <w:rsid w:val="00845506"/>
    <w:rsid w:val="00845992"/>
    <w:rsid w:val="00845A68"/>
    <w:rsid w:val="0086058F"/>
    <w:rsid w:val="008605F7"/>
    <w:rsid w:val="0086106C"/>
    <w:rsid w:val="00861EC6"/>
    <w:rsid w:val="00864A89"/>
    <w:rsid w:val="008655DB"/>
    <w:rsid w:val="00865A6F"/>
    <w:rsid w:val="008662EC"/>
    <w:rsid w:val="00866B1A"/>
    <w:rsid w:val="00866EA5"/>
    <w:rsid w:val="00866EBD"/>
    <w:rsid w:val="00873442"/>
    <w:rsid w:val="008778C4"/>
    <w:rsid w:val="008851E0"/>
    <w:rsid w:val="0088675B"/>
    <w:rsid w:val="00886D1E"/>
    <w:rsid w:val="00887F30"/>
    <w:rsid w:val="00891F52"/>
    <w:rsid w:val="00896A92"/>
    <w:rsid w:val="008A2A34"/>
    <w:rsid w:val="008A66C3"/>
    <w:rsid w:val="008A6F3F"/>
    <w:rsid w:val="008B49A9"/>
    <w:rsid w:val="008B5C4D"/>
    <w:rsid w:val="008C1329"/>
    <w:rsid w:val="008C21FB"/>
    <w:rsid w:val="008C650B"/>
    <w:rsid w:val="008D00C4"/>
    <w:rsid w:val="008E01BC"/>
    <w:rsid w:val="008E2ABC"/>
    <w:rsid w:val="008E7BF9"/>
    <w:rsid w:val="008F2A54"/>
    <w:rsid w:val="008F2E3D"/>
    <w:rsid w:val="008F35E4"/>
    <w:rsid w:val="008F3CEE"/>
    <w:rsid w:val="008F4BB8"/>
    <w:rsid w:val="009015E9"/>
    <w:rsid w:val="0090174D"/>
    <w:rsid w:val="00903954"/>
    <w:rsid w:val="0091097C"/>
    <w:rsid w:val="00913270"/>
    <w:rsid w:val="00913DA0"/>
    <w:rsid w:val="009143B3"/>
    <w:rsid w:val="00917435"/>
    <w:rsid w:val="009177B4"/>
    <w:rsid w:val="00921156"/>
    <w:rsid w:val="0092169D"/>
    <w:rsid w:val="00924117"/>
    <w:rsid w:val="00926B45"/>
    <w:rsid w:val="0092716A"/>
    <w:rsid w:val="0093050E"/>
    <w:rsid w:val="00935E6C"/>
    <w:rsid w:val="009371DB"/>
    <w:rsid w:val="00937CC6"/>
    <w:rsid w:val="0094033D"/>
    <w:rsid w:val="009407DA"/>
    <w:rsid w:val="00945C89"/>
    <w:rsid w:val="009479B0"/>
    <w:rsid w:val="00947C09"/>
    <w:rsid w:val="00951652"/>
    <w:rsid w:val="00954A59"/>
    <w:rsid w:val="009553B1"/>
    <w:rsid w:val="00956788"/>
    <w:rsid w:val="00956B1D"/>
    <w:rsid w:val="00965E95"/>
    <w:rsid w:val="009842AE"/>
    <w:rsid w:val="00985057"/>
    <w:rsid w:val="0099270E"/>
    <w:rsid w:val="00996517"/>
    <w:rsid w:val="009B4B74"/>
    <w:rsid w:val="009C544E"/>
    <w:rsid w:val="009D0604"/>
    <w:rsid w:val="009D15BC"/>
    <w:rsid w:val="009D2647"/>
    <w:rsid w:val="009D2822"/>
    <w:rsid w:val="009D4460"/>
    <w:rsid w:val="009E5132"/>
    <w:rsid w:val="009F2541"/>
    <w:rsid w:val="009F536F"/>
    <w:rsid w:val="009F5E2B"/>
    <w:rsid w:val="009F6902"/>
    <w:rsid w:val="00A00F7D"/>
    <w:rsid w:val="00A01924"/>
    <w:rsid w:val="00A04ECD"/>
    <w:rsid w:val="00A04ED6"/>
    <w:rsid w:val="00A04FA4"/>
    <w:rsid w:val="00A06B81"/>
    <w:rsid w:val="00A12070"/>
    <w:rsid w:val="00A13890"/>
    <w:rsid w:val="00A141CB"/>
    <w:rsid w:val="00A17300"/>
    <w:rsid w:val="00A264E4"/>
    <w:rsid w:val="00A30895"/>
    <w:rsid w:val="00A31314"/>
    <w:rsid w:val="00A331C2"/>
    <w:rsid w:val="00A36742"/>
    <w:rsid w:val="00A37357"/>
    <w:rsid w:val="00A374B0"/>
    <w:rsid w:val="00A417D6"/>
    <w:rsid w:val="00A46FB9"/>
    <w:rsid w:val="00A51B66"/>
    <w:rsid w:val="00A52C40"/>
    <w:rsid w:val="00A53AC3"/>
    <w:rsid w:val="00A54832"/>
    <w:rsid w:val="00A54C7B"/>
    <w:rsid w:val="00A55029"/>
    <w:rsid w:val="00A560A8"/>
    <w:rsid w:val="00A60B48"/>
    <w:rsid w:val="00A63673"/>
    <w:rsid w:val="00A66161"/>
    <w:rsid w:val="00A713B6"/>
    <w:rsid w:val="00A71A58"/>
    <w:rsid w:val="00A7265F"/>
    <w:rsid w:val="00A739D2"/>
    <w:rsid w:val="00A80553"/>
    <w:rsid w:val="00A873BE"/>
    <w:rsid w:val="00A904BA"/>
    <w:rsid w:val="00A92149"/>
    <w:rsid w:val="00A93372"/>
    <w:rsid w:val="00A94762"/>
    <w:rsid w:val="00A969EE"/>
    <w:rsid w:val="00AA056E"/>
    <w:rsid w:val="00AA0EBE"/>
    <w:rsid w:val="00AB02CE"/>
    <w:rsid w:val="00AB3F77"/>
    <w:rsid w:val="00AB7D4B"/>
    <w:rsid w:val="00AB7FC6"/>
    <w:rsid w:val="00AC192D"/>
    <w:rsid w:val="00AC32ED"/>
    <w:rsid w:val="00AC6346"/>
    <w:rsid w:val="00AD2A0E"/>
    <w:rsid w:val="00AD3421"/>
    <w:rsid w:val="00AD6983"/>
    <w:rsid w:val="00AD6D02"/>
    <w:rsid w:val="00AE08A7"/>
    <w:rsid w:val="00AE4218"/>
    <w:rsid w:val="00AE4660"/>
    <w:rsid w:val="00AF6A50"/>
    <w:rsid w:val="00AF73A5"/>
    <w:rsid w:val="00B02477"/>
    <w:rsid w:val="00B026B9"/>
    <w:rsid w:val="00B02D8C"/>
    <w:rsid w:val="00B04222"/>
    <w:rsid w:val="00B105CE"/>
    <w:rsid w:val="00B13A56"/>
    <w:rsid w:val="00B164BA"/>
    <w:rsid w:val="00B301D1"/>
    <w:rsid w:val="00B30E3F"/>
    <w:rsid w:val="00B35AC1"/>
    <w:rsid w:val="00B36583"/>
    <w:rsid w:val="00B41773"/>
    <w:rsid w:val="00B44EEB"/>
    <w:rsid w:val="00B46546"/>
    <w:rsid w:val="00B47A14"/>
    <w:rsid w:val="00B51913"/>
    <w:rsid w:val="00B519DF"/>
    <w:rsid w:val="00B5280A"/>
    <w:rsid w:val="00B53F10"/>
    <w:rsid w:val="00B55C04"/>
    <w:rsid w:val="00B56A1B"/>
    <w:rsid w:val="00B625DB"/>
    <w:rsid w:val="00B62D35"/>
    <w:rsid w:val="00B639DE"/>
    <w:rsid w:val="00B65AB4"/>
    <w:rsid w:val="00B70DCB"/>
    <w:rsid w:val="00B734B1"/>
    <w:rsid w:val="00B833AC"/>
    <w:rsid w:val="00B840DA"/>
    <w:rsid w:val="00B857CB"/>
    <w:rsid w:val="00B86ACB"/>
    <w:rsid w:val="00B90FCB"/>
    <w:rsid w:val="00B93596"/>
    <w:rsid w:val="00B93A45"/>
    <w:rsid w:val="00B97B0E"/>
    <w:rsid w:val="00B97B64"/>
    <w:rsid w:val="00BB1E94"/>
    <w:rsid w:val="00BB5825"/>
    <w:rsid w:val="00BC27CB"/>
    <w:rsid w:val="00BC6982"/>
    <w:rsid w:val="00BC70F3"/>
    <w:rsid w:val="00BD5735"/>
    <w:rsid w:val="00BD62A8"/>
    <w:rsid w:val="00BD6F37"/>
    <w:rsid w:val="00BE06B9"/>
    <w:rsid w:val="00BE1EA6"/>
    <w:rsid w:val="00BE23E7"/>
    <w:rsid w:val="00BE254B"/>
    <w:rsid w:val="00BE54CE"/>
    <w:rsid w:val="00BF19B2"/>
    <w:rsid w:val="00BF205B"/>
    <w:rsid w:val="00BF323F"/>
    <w:rsid w:val="00BF53B1"/>
    <w:rsid w:val="00BF5EDA"/>
    <w:rsid w:val="00C00EE3"/>
    <w:rsid w:val="00C019DB"/>
    <w:rsid w:val="00C11F77"/>
    <w:rsid w:val="00C13A54"/>
    <w:rsid w:val="00C17823"/>
    <w:rsid w:val="00C23EFD"/>
    <w:rsid w:val="00C247D0"/>
    <w:rsid w:val="00C26A5C"/>
    <w:rsid w:val="00C331A7"/>
    <w:rsid w:val="00C35224"/>
    <w:rsid w:val="00C44012"/>
    <w:rsid w:val="00C50157"/>
    <w:rsid w:val="00C50C78"/>
    <w:rsid w:val="00C5157E"/>
    <w:rsid w:val="00C51ECC"/>
    <w:rsid w:val="00C53C9E"/>
    <w:rsid w:val="00C54FE0"/>
    <w:rsid w:val="00C57B33"/>
    <w:rsid w:val="00C641F6"/>
    <w:rsid w:val="00C71B6A"/>
    <w:rsid w:val="00C734F4"/>
    <w:rsid w:val="00C73F47"/>
    <w:rsid w:val="00C80530"/>
    <w:rsid w:val="00C82345"/>
    <w:rsid w:val="00C8301A"/>
    <w:rsid w:val="00C83B41"/>
    <w:rsid w:val="00C8638E"/>
    <w:rsid w:val="00C90B1C"/>
    <w:rsid w:val="00C91794"/>
    <w:rsid w:val="00C91F3A"/>
    <w:rsid w:val="00C923DB"/>
    <w:rsid w:val="00C930EC"/>
    <w:rsid w:val="00C93C78"/>
    <w:rsid w:val="00C940A0"/>
    <w:rsid w:val="00C96B03"/>
    <w:rsid w:val="00CA56D3"/>
    <w:rsid w:val="00CA5A03"/>
    <w:rsid w:val="00CA6D1B"/>
    <w:rsid w:val="00CB10B5"/>
    <w:rsid w:val="00CB1970"/>
    <w:rsid w:val="00CB1E8F"/>
    <w:rsid w:val="00CB3E18"/>
    <w:rsid w:val="00CB5242"/>
    <w:rsid w:val="00CB7119"/>
    <w:rsid w:val="00CB7D2B"/>
    <w:rsid w:val="00CC169B"/>
    <w:rsid w:val="00CC38E5"/>
    <w:rsid w:val="00CC5136"/>
    <w:rsid w:val="00CC773B"/>
    <w:rsid w:val="00CD2C41"/>
    <w:rsid w:val="00CD2DC0"/>
    <w:rsid w:val="00CD31B2"/>
    <w:rsid w:val="00CD739E"/>
    <w:rsid w:val="00CD7BE7"/>
    <w:rsid w:val="00CE0A30"/>
    <w:rsid w:val="00CE0CCF"/>
    <w:rsid w:val="00CE2E74"/>
    <w:rsid w:val="00CE5D6A"/>
    <w:rsid w:val="00CE660E"/>
    <w:rsid w:val="00CE7357"/>
    <w:rsid w:val="00CF1B83"/>
    <w:rsid w:val="00CF6221"/>
    <w:rsid w:val="00CF6B5C"/>
    <w:rsid w:val="00CF6CB5"/>
    <w:rsid w:val="00D01137"/>
    <w:rsid w:val="00D035BC"/>
    <w:rsid w:val="00D06C3C"/>
    <w:rsid w:val="00D10C05"/>
    <w:rsid w:val="00D11EFC"/>
    <w:rsid w:val="00D14954"/>
    <w:rsid w:val="00D202E4"/>
    <w:rsid w:val="00D26304"/>
    <w:rsid w:val="00D266F0"/>
    <w:rsid w:val="00D30EDE"/>
    <w:rsid w:val="00D3643B"/>
    <w:rsid w:val="00D4117B"/>
    <w:rsid w:val="00D52059"/>
    <w:rsid w:val="00D544B7"/>
    <w:rsid w:val="00D60AF8"/>
    <w:rsid w:val="00D75D08"/>
    <w:rsid w:val="00D77169"/>
    <w:rsid w:val="00D779EB"/>
    <w:rsid w:val="00D81692"/>
    <w:rsid w:val="00D81697"/>
    <w:rsid w:val="00D85348"/>
    <w:rsid w:val="00D90D6B"/>
    <w:rsid w:val="00D91FFE"/>
    <w:rsid w:val="00D921BA"/>
    <w:rsid w:val="00D94D7B"/>
    <w:rsid w:val="00D97A4A"/>
    <w:rsid w:val="00DA0D28"/>
    <w:rsid w:val="00DA2938"/>
    <w:rsid w:val="00DA62C9"/>
    <w:rsid w:val="00DA6915"/>
    <w:rsid w:val="00DB1796"/>
    <w:rsid w:val="00DB44DF"/>
    <w:rsid w:val="00DB68B7"/>
    <w:rsid w:val="00DB7CC4"/>
    <w:rsid w:val="00DC05FA"/>
    <w:rsid w:val="00DC3EF3"/>
    <w:rsid w:val="00DC510B"/>
    <w:rsid w:val="00DC7B8F"/>
    <w:rsid w:val="00DD12C3"/>
    <w:rsid w:val="00DD2C8D"/>
    <w:rsid w:val="00DD7817"/>
    <w:rsid w:val="00DE19D8"/>
    <w:rsid w:val="00DE4BEC"/>
    <w:rsid w:val="00DE5AD4"/>
    <w:rsid w:val="00DE75C4"/>
    <w:rsid w:val="00DF05F7"/>
    <w:rsid w:val="00DF09CB"/>
    <w:rsid w:val="00DF31D3"/>
    <w:rsid w:val="00DF55DE"/>
    <w:rsid w:val="00E0310C"/>
    <w:rsid w:val="00E0366E"/>
    <w:rsid w:val="00E047D4"/>
    <w:rsid w:val="00E06A17"/>
    <w:rsid w:val="00E06B89"/>
    <w:rsid w:val="00E11120"/>
    <w:rsid w:val="00E121C9"/>
    <w:rsid w:val="00E13BED"/>
    <w:rsid w:val="00E20E5F"/>
    <w:rsid w:val="00E218FF"/>
    <w:rsid w:val="00E2415B"/>
    <w:rsid w:val="00E27E3D"/>
    <w:rsid w:val="00E338B7"/>
    <w:rsid w:val="00E3732E"/>
    <w:rsid w:val="00E43E0C"/>
    <w:rsid w:val="00E44602"/>
    <w:rsid w:val="00E471F4"/>
    <w:rsid w:val="00E4795D"/>
    <w:rsid w:val="00E523F0"/>
    <w:rsid w:val="00E541A3"/>
    <w:rsid w:val="00E542B3"/>
    <w:rsid w:val="00E574DB"/>
    <w:rsid w:val="00E63AB9"/>
    <w:rsid w:val="00E64A78"/>
    <w:rsid w:val="00E66426"/>
    <w:rsid w:val="00E66951"/>
    <w:rsid w:val="00E700C3"/>
    <w:rsid w:val="00E71C9B"/>
    <w:rsid w:val="00E720B9"/>
    <w:rsid w:val="00E722FC"/>
    <w:rsid w:val="00E734B6"/>
    <w:rsid w:val="00E7372A"/>
    <w:rsid w:val="00E849F8"/>
    <w:rsid w:val="00E86504"/>
    <w:rsid w:val="00E8652C"/>
    <w:rsid w:val="00E919C6"/>
    <w:rsid w:val="00E931A8"/>
    <w:rsid w:val="00E961D9"/>
    <w:rsid w:val="00EA2505"/>
    <w:rsid w:val="00EA55F9"/>
    <w:rsid w:val="00EA6DCC"/>
    <w:rsid w:val="00EB45A6"/>
    <w:rsid w:val="00EB5917"/>
    <w:rsid w:val="00EC2DEE"/>
    <w:rsid w:val="00EC4098"/>
    <w:rsid w:val="00EC46A6"/>
    <w:rsid w:val="00EC494B"/>
    <w:rsid w:val="00EC5B42"/>
    <w:rsid w:val="00ED401F"/>
    <w:rsid w:val="00ED7C59"/>
    <w:rsid w:val="00EE0A85"/>
    <w:rsid w:val="00EE4030"/>
    <w:rsid w:val="00EE4355"/>
    <w:rsid w:val="00EE55D2"/>
    <w:rsid w:val="00EF0C52"/>
    <w:rsid w:val="00EF0E85"/>
    <w:rsid w:val="00EF3100"/>
    <w:rsid w:val="00EF4ACA"/>
    <w:rsid w:val="00EF4C2C"/>
    <w:rsid w:val="00EF6A56"/>
    <w:rsid w:val="00EF753E"/>
    <w:rsid w:val="00F01287"/>
    <w:rsid w:val="00F0728F"/>
    <w:rsid w:val="00F11A76"/>
    <w:rsid w:val="00F13066"/>
    <w:rsid w:val="00F14712"/>
    <w:rsid w:val="00F208C8"/>
    <w:rsid w:val="00F226C0"/>
    <w:rsid w:val="00F26954"/>
    <w:rsid w:val="00F32E0A"/>
    <w:rsid w:val="00F41472"/>
    <w:rsid w:val="00F43B5F"/>
    <w:rsid w:val="00F45B0B"/>
    <w:rsid w:val="00F52E75"/>
    <w:rsid w:val="00F535F9"/>
    <w:rsid w:val="00F55DD3"/>
    <w:rsid w:val="00F57A2A"/>
    <w:rsid w:val="00F6061E"/>
    <w:rsid w:val="00F60D3B"/>
    <w:rsid w:val="00F610FC"/>
    <w:rsid w:val="00F641FE"/>
    <w:rsid w:val="00F679D3"/>
    <w:rsid w:val="00F70A42"/>
    <w:rsid w:val="00F83908"/>
    <w:rsid w:val="00F90A6D"/>
    <w:rsid w:val="00F9285A"/>
    <w:rsid w:val="00F9425B"/>
    <w:rsid w:val="00FA1F5F"/>
    <w:rsid w:val="00FA2FD5"/>
    <w:rsid w:val="00FA35C4"/>
    <w:rsid w:val="00FA41F0"/>
    <w:rsid w:val="00FA67A0"/>
    <w:rsid w:val="00FA6819"/>
    <w:rsid w:val="00FA7DF3"/>
    <w:rsid w:val="00FB29CF"/>
    <w:rsid w:val="00FB417F"/>
    <w:rsid w:val="00FB5AC0"/>
    <w:rsid w:val="00FC2805"/>
    <w:rsid w:val="00FC33AD"/>
    <w:rsid w:val="00FD38B6"/>
    <w:rsid w:val="00FD50AF"/>
    <w:rsid w:val="00FD582E"/>
    <w:rsid w:val="00FD5B33"/>
    <w:rsid w:val="00FE3B33"/>
    <w:rsid w:val="00FE4077"/>
    <w:rsid w:val="00FE78C6"/>
    <w:rsid w:val="00FE79CD"/>
    <w:rsid w:val="00FF0BE7"/>
    <w:rsid w:val="00FF45D2"/>
    <w:rsid w:val="00FF6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B699"/>
  <w15:docId w15:val="{62E16695-A007-41A6-A0C8-1B91D14E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
    <w:name w:val="Pa7"/>
    <w:basedOn w:val="Normal"/>
    <w:next w:val="Normal"/>
    <w:uiPriority w:val="99"/>
    <w:rsid w:val="0050100D"/>
    <w:pPr>
      <w:autoSpaceDE w:val="0"/>
      <w:autoSpaceDN w:val="0"/>
      <w:adjustRightInd w:val="0"/>
      <w:spacing w:after="0" w:line="161" w:lineRule="atLeast"/>
    </w:pPr>
    <w:rPr>
      <w:rFonts w:ascii="Frutiger LT Std 45 Light" w:hAnsi="Frutiger LT Std 45 Light"/>
      <w:sz w:val="24"/>
      <w:szCs w:val="24"/>
    </w:rPr>
  </w:style>
  <w:style w:type="paragraph" w:customStyle="1" w:styleId="Pa8">
    <w:name w:val="Pa8"/>
    <w:basedOn w:val="Normal"/>
    <w:next w:val="Normal"/>
    <w:uiPriority w:val="99"/>
    <w:rsid w:val="00C26A5C"/>
    <w:pPr>
      <w:autoSpaceDE w:val="0"/>
      <w:autoSpaceDN w:val="0"/>
      <w:adjustRightInd w:val="0"/>
      <w:spacing w:after="0" w:line="201" w:lineRule="atLeast"/>
    </w:pPr>
    <w:rPr>
      <w:rFonts w:ascii="Frutiger LT Std 45 Light" w:hAnsi="Frutiger LT Std 45 Light"/>
      <w:sz w:val="24"/>
      <w:szCs w:val="24"/>
    </w:rPr>
  </w:style>
  <w:style w:type="character" w:customStyle="1" w:styleId="A3">
    <w:name w:val="A3"/>
    <w:uiPriority w:val="99"/>
    <w:rsid w:val="00C26A5C"/>
    <w:rPr>
      <w:rFonts w:cs="Frutiger LT Std 45 Light"/>
      <w:b/>
      <w:bCs/>
      <w:color w:val="000000"/>
    </w:rPr>
  </w:style>
  <w:style w:type="paragraph" w:customStyle="1" w:styleId="Pa0">
    <w:name w:val="Pa0"/>
    <w:basedOn w:val="Normal"/>
    <w:next w:val="Normal"/>
    <w:uiPriority w:val="99"/>
    <w:rsid w:val="00C44012"/>
    <w:pPr>
      <w:autoSpaceDE w:val="0"/>
      <w:autoSpaceDN w:val="0"/>
      <w:adjustRightInd w:val="0"/>
      <w:spacing w:after="0" w:line="161" w:lineRule="atLeast"/>
    </w:pPr>
    <w:rPr>
      <w:rFonts w:ascii="Times New Roman" w:hAnsi="Times New Roman" w:cs="Times New Roman"/>
      <w:sz w:val="24"/>
      <w:szCs w:val="24"/>
    </w:rPr>
  </w:style>
  <w:style w:type="paragraph" w:styleId="ListParagraph">
    <w:name w:val="List Paragraph"/>
    <w:basedOn w:val="Normal"/>
    <w:uiPriority w:val="34"/>
    <w:qFormat/>
    <w:rsid w:val="00D06C3C"/>
    <w:pPr>
      <w:ind w:left="720"/>
      <w:contextualSpacing/>
    </w:pPr>
  </w:style>
  <w:style w:type="character" w:customStyle="1" w:styleId="ilfuvd">
    <w:name w:val="ilfuvd"/>
    <w:basedOn w:val="DefaultParagraphFont"/>
    <w:rsid w:val="0053197E"/>
  </w:style>
  <w:style w:type="paragraph" w:styleId="NormalWeb">
    <w:name w:val="Normal (Web)"/>
    <w:basedOn w:val="Normal"/>
    <w:uiPriority w:val="99"/>
    <w:semiHidden/>
    <w:unhideWhenUsed/>
    <w:rsid w:val="00A713B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0FC"/>
  </w:style>
  <w:style w:type="paragraph" w:styleId="Footer">
    <w:name w:val="footer"/>
    <w:basedOn w:val="Normal"/>
    <w:link w:val="FooterChar"/>
    <w:uiPriority w:val="99"/>
    <w:unhideWhenUsed/>
    <w:rsid w:val="00F6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0FC"/>
  </w:style>
  <w:style w:type="character" w:styleId="Hyperlink">
    <w:name w:val="Hyperlink"/>
    <w:basedOn w:val="DefaultParagraphFont"/>
    <w:uiPriority w:val="99"/>
    <w:unhideWhenUsed/>
    <w:rsid w:val="00FF45D2"/>
    <w:rPr>
      <w:color w:val="0563C1" w:themeColor="hyperlink"/>
      <w:u w:val="single"/>
    </w:rPr>
  </w:style>
  <w:style w:type="character" w:styleId="UnresolvedMention">
    <w:name w:val="Unresolved Mention"/>
    <w:basedOn w:val="DefaultParagraphFont"/>
    <w:uiPriority w:val="99"/>
    <w:semiHidden/>
    <w:unhideWhenUsed/>
    <w:rsid w:val="00FF4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85089">
      <w:bodyDiv w:val="1"/>
      <w:marLeft w:val="0"/>
      <w:marRight w:val="0"/>
      <w:marTop w:val="0"/>
      <w:marBottom w:val="0"/>
      <w:divBdr>
        <w:top w:val="none" w:sz="0" w:space="0" w:color="auto"/>
        <w:left w:val="none" w:sz="0" w:space="0" w:color="auto"/>
        <w:bottom w:val="none" w:sz="0" w:space="0" w:color="auto"/>
        <w:right w:val="none" w:sz="0" w:space="0" w:color="auto"/>
      </w:divBdr>
    </w:div>
    <w:div w:id="1059940901">
      <w:bodyDiv w:val="1"/>
      <w:marLeft w:val="0"/>
      <w:marRight w:val="0"/>
      <w:marTop w:val="0"/>
      <w:marBottom w:val="0"/>
      <w:divBdr>
        <w:top w:val="none" w:sz="0" w:space="0" w:color="auto"/>
        <w:left w:val="none" w:sz="0" w:space="0" w:color="auto"/>
        <w:bottom w:val="none" w:sz="0" w:space="0" w:color="auto"/>
        <w:right w:val="none" w:sz="0" w:space="0" w:color="auto"/>
      </w:divBdr>
    </w:div>
    <w:div w:id="141748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ssmentfoundation.org/about-incerts.html" TargetMode="External"/><Relationship Id="rId13" Type="http://schemas.openxmlformats.org/officeDocument/2006/relationships/hyperlink" Target="http://dera.ioe.ac.uk/21175/1/141006-foundation-phase-mathematical-development-area-of-learning.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gov.wales/resources/browse-all/digital-competence-framework/?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5" Type="http://schemas.openxmlformats.org/officeDocument/2006/relationships/hyperlink" Target="https://gov.wales/docs/dcells/publications/150225-successful-futures-en.pdf" TargetMode="External"/><Relationship Id="rId10" Type="http://schemas.openxmlformats.org/officeDocument/2006/relationships/hyperlink" Target="https://local.teachers.org.uk/templates/asset-relay.cfm?frmAssetFileID=6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ric.ed.gov/?id=ED538282" TargetMode="External"/><Relationship Id="rId14" Type="http://schemas.openxmlformats.org/officeDocument/2006/relationships/hyperlink" Target="https://learning.gov.wales/resources/browse-all/nlnf/?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98DF-BB02-4656-A350-A64E947E3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2817</TotalTime>
  <Pages>10</Pages>
  <Words>3696</Words>
  <Characters>21071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Rees-Edwards</dc:creator>
  <cp:lastModifiedBy>sean Lewis</cp:lastModifiedBy>
  <cp:revision>334</cp:revision>
  <dcterms:created xsi:type="dcterms:W3CDTF">2019-02-11T17:09:00Z</dcterms:created>
  <dcterms:modified xsi:type="dcterms:W3CDTF">2019-02-25T20:01:00Z</dcterms:modified>
</cp:coreProperties>
</file>