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F8F9A" w14:textId="77777777" w:rsidR="00653A34" w:rsidRPr="00653A34" w:rsidRDefault="00653A34" w:rsidP="00653A34">
      <w:pPr>
        <w:pStyle w:val="NormalWeb"/>
        <w:spacing w:before="0" w:beforeAutospacing="0" w:after="0" w:afterAutospacing="0"/>
        <w:jc w:val="center"/>
        <w:rPr>
          <w:rFonts w:ascii="Arial" w:hAnsi="Arial" w:cs="Arial"/>
          <w:sz w:val="22"/>
          <w:szCs w:val="22"/>
        </w:rPr>
      </w:pPr>
      <w:r w:rsidRPr="00653A34">
        <w:rPr>
          <w:rFonts w:ascii="Arial" w:hAnsi="Arial" w:cs="Arial"/>
          <w:b/>
          <w:bCs/>
          <w:sz w:val="22"/>
          <w:szCs w:val="22"/>
        </w:rPr>
        <w:t>Essential Academic and Employment Skills for a Career in Football Performance Analysis</w:t>
      </w:r>
      <w:r w:rsidRPr="00653A34">
        <w:rPr>
          <w:rFonts w:ascii="Arial" w:hAnsi="Arial" w:cs="Arial"/>
          <w:sz w:val="22"/>
          <w:szCs w:val="22"/>
        </w:rPr>
        <w:t> </w:t>
      </w:r>
    </w:p>
    <w:p w14:paraId="7BAB6E28" w14:textId="64F8A0B1" w:rsidR="00242760" w:rsidRPr="00653A34" w:rsidRDefault="00242760">
      <w:pPr>
        <w:rPr>
          <w:rFonts w:ascii="Arial" w:hAnsi="Arial" w:cs="Arial"/>
        </w:rPr>
      </w:pPr>
    </w:p>
    <w:p w14:paraId="29BA1964" w14:textId="77777777" w:rsidR="00653A34" w:rsidRPr="00653A34" w:rsidRDefault="00653A34" w:rsidP="00653A34">
      <w:pPr>
        <w:pStyle w:val="NormalWeb"/>
        <w:spacing w:before="180" w:beforeAutospacing="0" w:after="0" w:afterAutospacing="0"/>
        <w:rPr>
          <w:rFonts w:ascii="Arial" w:hAnsi="Arial" w:cs="Arial"/>
          <w:sz w:val="22"/>
          <w:szCs w:val="22"/>
        </w:rPr>
      </w:pPr>
      <w:r w:rsidRPr="00653A34">
        <w:rPr>
          <w:rFonts w:ascii="Arial" w:hAnsi="Arial" w:cs="Arial"/>
          <w:color w:val="000000"/>
          <w:sz w:val="22"/>
          <w:szCs w:val="22"/>
        </w:rPr>
        <w:t>Football has changed significantly over the past decade, with data becoming an essential part of tactical planning and decision-making in professional football [1]</w:t>
      </w:r>
      <w:r w:rsidRPr="00653A34">
        <w:rPr>
          <w:rFonts w:ascii="Arial" w:hAnsi="Arial" w:cs="Arial"/>
          <w:sz w:val="22"/>
          <w:szCs w:val="22"/>
        </w:rPr>
        <w:t>. Aside from the knowledge that is required of a football analyst, there are several other skills that are required of individuals who would like to enter the field. Such skills include critical thinking, communication, AI literacy, and digital skills [2], [3].</w:t>
      </w:r>
    </w:p>
    <w:p w14:paraId="636CDD3B" w14:textId="77777777" w:rsidR="00653A34" w:rsidRPr="00653A34" w:rsidRDefault="00653A34" w:rsidP="00653A34">
      <w:pPr>
        <w:pStyle w:val="NormalWeb"/>
        <w:spacing w:before="180" w:beforeAutospacing="0" w:after="0" w:afterAutospacing="0"/>
        <w:rPr>
          <w:rFonts w:ascii="Arial" w:hAnsi="Arial" w:cs="Arial"/>
          <w:sz w:val="22"/>
          <w:szCs w:val="22"/>
        </w:rPr>
      </w:pPr>
      <w:r w:rsidRPr="00653A34">
        <w:rPr>
          <w:rFonts w:ascii="Arial" w:hAnsi="Arial" w:cs="Arial"/>
          <w:color w:val="000000"/>
          <w:sz w:val="22"/>
          <w:szCs w:val="22"/>
        </w:rPr>
        <w:t>Critical thinking is one of the most important academic skills because analysts must interpret large amounts of performance data within the context of each match [2]</w:t>
      </w:r>
      <w:r w:rsidRPr="00653A34">
        <w:rPr>
          <w:rFonts w:ascii="Arial" w:hAnsi="Arial" w:cs="Arial"/>
          <w:sz w:val="22"/>
          <w:szCs w:val="22"/>
        </w:rPr>
        <w:t>. While the data points might provide an insight into the game, analysts have to use critical thinking skills to consider the context of these data points and to use their knowledge of the sport to frame an appropriate and accurate summary of each game.</w:t>
      </w:r>
    </w:p>
    <w:p w14:paraId="3139A126" w14:textId="626FFA59" w:rsidR="00653A34" w:rsidRPr="00653A34" w:rsidRDefault="00653A34">
      <w:pPr>
        <w:rPr>
          <w:rFonts w:ascii="Arial" w:hAnsi="Arial" w:cs="Arial"/>
        </w:rPr>
      </w:pPr>
    </w:p>
    <w:p w14:paraId="7721A60E" w14:textId="77777777" w:rsidR="00653A34" w:rsidRPr="00653A34" w:rsidRDefault="00653A34" w:rsidP="00653A34">
      <w:pPr>
        <w:pStyle w:val="NormalWeb"/>
        <w:spacing w:before="0" w:beforeAutospacing="0" w:after="0" w:afterAutospacing="0"/>
        <w:rPr>
          <w:rFonts w:ascii="Arial" w:hAnsi="Arial" w:cs="Arial"/>
          <w:sz w:val="22"/>
          <w:szCs w:val="22"/>
        </w:rPr>
      </w:pPr>
      <w:r w:rsidRPr="00653A34">
        <w:rPr>
          <w:rFonts w:ascii="Arial" w:hAnsi="Arial" w:cs="Arial"/>
          <w:sz w:val="22"/>
          <w:szCs w:val="22"/>
        </w:rPr>
        <w:t>Communication is another essential skill. The best analysis in the world is worthless if nobody understands what the analysts know about the sport. Football analysts must communicate with individuals of all levels of knowledge of football terminology and jargon. Depending on the situation, football analysts might have to produce a dashboard, video clips, or reports to communicate their findings to others [3].</w:t>
      </w:r>
    </w:p>
    <w:p w14:paraId="7CE400F8" w14:textId="7C35856C" w:rsidR="00653A34" w:rsidRDefault="00653A34" w:rsidP="00653A34">
      <w:pPr>
        <w:pStyle w:val="NormalWeb"/>
        <w:spacing w:before="180" w:beforeAutospacing="0" w:after="0" w:afterAutospacing="0"/>
        <w:rPr>
          <w:rFonts w:ascii="Arial" w:hAnsi="Arial" w:cs="Arial"/>
          <w:sz w:val="22"/>
          <w:szCs w:val="22"/>
        </w:rPr>
      </w:pPr>
      <w:r w:rsidRPr="00653A34">
        <w:rPr>
          <w:rFonts w:ascii="Arial" w:hAnsi="Arial" w:cs="Arial"/>
          <w:sz w:val="22"/>
          <w:szCs w:val="22"/>
        </w:rPr>
        <w:t xml:space="preserve">AI literacy is also an essential skill. Tools like </w:t>
      </w:r>
      <w:proofErr w:type="spellStart"/>
      <w:r w:rsidRPr="00653A34">
        <w:rPr>
          <w:rFonts w:ascii="Arial" w:hAnsi="Arial" w:cs="Arial"/>
          <w:sz w:val="22"/>
          <w:szCs w:val="22"/>
        </w:rPr>
        <w:t>Hudl</w:t>
      </w:r>
      <w:proofErr w:type="spellEnd"/>
      <w:r w:rsidRPr="00653A34">
        <w:rPr>
          <w:rFonts w:ascii="Arial" w:hAnsi="Arial" w:cs="Arial"/>
          <w:sz w:val="22"/>
          <w:szCs w:val="22"/>
        </w:rPr>
        <w:t xml:space="preserve"> </w:t>
      </w:r>
      <w:proofErr w:type="spellStart"/>
      <w:r w:rsidRPr="00653A34">
        <w:rPr>
          <w:rFonts w:ascii="Arial" w:hAnsi="Arial" w:cs="Arial"/>
          <w:sz w:val="22"/>
          <w:szCs w:val="22"/>
        </w:rPr>
        <w:t>StatsBomb</w:t>
      </w:r>
      <w:proofErr w:type="spellEnd"/>
      <w:r w:rsidRPr="00653A34">
        <w:rPr>
          <w:rFonts w:ascii="Arial" w:hAnsi="Arial" w:cs="Arial"/>
          <w:sz w:val="22"/>
          <w:szCs w:val="22"/>
        </w:rPr>
        <w:t xml:space="preserve"> use data science and data event points to analyse football matches much faster than a person could possibly analyse the same matches [1</w:t>
      </w:r>
      <w:proofErr w:type="gramStart"/>
      <w:r w:rsidRPr="00653A34">
        <w:rPr>
          <w:rFonts w:ascii="Arial" w:hAnsi="Arial" w:cs="Arial"/>
          <w:sz w:val="22"/>
          <w:szCs w:val="22"/>
        </w:rPr>
        <w:t>] .</w:t>
      </w:r>
      <w:proofErr w:type="gramEnd"/>
      <w:r w:rsidRPr="00653A34">
        <w:rPr>
          <w:rFonts w:ascii="Arial" w:hAnsi="Arial" w:cs="Arial"/>
          <w:sz w:val="22"/>
          <w:szCs w:val="22"/>
        </w:rPr>
        <w:t xml:space="preserve"> AI acts as an assistant to football analysts and cannot replace their skills in interpreting the matches analysed by the software [1], [2</w:t>
      </w:r>
      <w:proofErr w:type="gramStart"/>
      <w:r w:rsidRPr="00653A34">
        <w:rPr>
          <w:rFonts w:ascii="Arial" w:hAnsi="Arial" w:cs="Arial"/>
          <w:sz w:val="22"/>
          <w:szCs w:val="22"/>
        </w:rPr>
        <w:t>] .</w:t>
      </w:r>
      <w:proofErr w:type="gramEnd"/>
    </w:p>
    <w:p w14:paraId="2C4C75E0" w14:textId="77777777" w:rsidR="00653A34" w:rsidRPr="00653A34" w:rsidRDefault="00653A34" w:rsidP="00653A34">
      <w:pPr>
        <w:pStyle w:val="NormalWeb"/>
        <w:spacing w:before="180" w:beforeAutospacing="0" w:after="0" w:afterAutospacing="0"/>
        <w:rPr>
          <w:rFonts w:ascii="Arial" w:hAnsi="Arial" w:cs="Arial"/>
          <w:sz w:val="22"/>
          <w:szCs w:val="22"/>
        </w:rPr>
      </w:pPr>
    </w:p>
    <w:p w14:paraId="0E96313A" w14:textId="77777777" w:rsidR="00653A34" w:rsidRPr="00653A34" w:rsidRDefault="00653A34" w:rsidP="00653A34">
      <w:pPr>
        <w:pStyle w:val="NormalWeb"/>
        <w:spacing w:before="0" w:beforeAutospacing="0" w:after="0" w:afterAutospacing="0"/>
        <w:rPr>
          <w:rFonts w:ascii="Arial" w:hAnsi="Arial" w:cs="Arial"/>
          <w:sz w:val="22"/>
          <w:szCs w:val="22"/>
        </w:rPr>
      </w:pPr>
      <w:r w:rsidRPr="00653A34">
        <w:rPr>
          <w:rFonts w:ascii="Arial" w:hAnsi="Arial" w:cs="Arial"/>
          <w:sz w:val="22"/>
          <w:szCs w:val="22"/>
        </w:rPr>
        <w:t>Finally, digital and software skills are required of football analysts. With new software and metrics being developed constantly in the world of football, being comfortable with databases and football analysis software is a requirement for football analysts [1].</w:t>
      </w:r>
    </w:p>
    <w:p w14:paraId="32EB37D7" w14:textId="39B0757F" w:rsidR="00653A34" w:rsidRDefault="00653A34" w:rsidP="00653A34">
      <w:pPr>
        <w:pStyle w:val="NormalWeb"/>
        <w:spacing w:before="240" w:beforeAutospacing="0" w:after="240" w:afterAutospacing="0"/>
        <w:rPr>
          <w:rFonts w:ascii="Arial" w:hAnsi="Arial" w:cs="Arial"/>
          <w:sz w:val="22"/>
          <w:szCs w:val="22"/>
        </w:rPr>
      </w:pPr>
      <w:r w:rsidRPr="00653A34">
        <w:rPr>
          <w:rFonts w:ascii="Arial" w:hAnsi="Arial" w:cs="Arial"/>
          <w:sz w:val="22"/>
          <w:szCs w:val="22"/>
        </w:rPr>
        <w:t>In the end, football performance analysis combines technical and academic skills. Critical thinking, clear communication, AI literacy and digital competence all help turn raw data into something coaches can trust and act on, and building these skills now prepares graduates to keep adapting as the game evolves [2], [3].</w:t>
      </w:r>
    </w:p>
    <w:p w14:paraId="4198685F" w14:textId="77777777" w:rsidR="00653A34" w:rsidRPr="00653A34" w:rsidRDefault="00653A34" w:rsidP="00653A34">
      <w:pPr>
        <w:pStyle w:val="NormalWeb"/>
        <w:spacing w:before="240" w:beforeAutospacing="0" w:after="240" w:afterAutospacing="0"/>
        <w:rPr>
          <w:rFonts w:ascii="Arial" w:hAnsi="Arial" w:cs="Arial"/>
          <w:sz w:val="22"/>
          <w:szCs w:val="22"/>
        </w:rPr>
      </w:pPr>
    </w:p>
    <w:p w14:paraId="6F8A0A8D" w14:textId="77777777" w:rsidR="00653A34" w:rsidRPr="00653A34" w:rsidRDefault="00653A34" w:rsidP="00653A34">
      <w:pPr>
        <w:spacing w:after="0" w:line="240" w:lineRule="auto"/>
        <w:rPr>
          <w:rFonts w:ascii="Times New Roman" w:eastAsia="Times New Roman" w:hAnsi="Times New Roman" w:cs="Times New Roman"/>
          <w:noProof w:val="0"/>
          <w:sz w:val="24"/>
          <w:szCs w:val="24"/>
          <w:lang w:eastAsia="en-GB"/>
          <w14:ligatures w14:val="none"/>
        </w:rPr>
      </w:pPr>
      <w:r w:rsidRPr="00653A34">
        <w:rPr>
          <w:rFonts w:ascii="Arial" w:eastAsia="Times New Roman" w:hAnsi="Arial" w:cs="Arial"/>
          <w:b/>
          <w:bCs/>
          <w:noProof w:val="0"/>
          <w:sz w:val="18"/>
          <w:szCs w:val="18"/>
          <w:lang w:eastAsia="en-GB"/>
          <w14:ligatures w14:val="none"/>
        </w:rPr>
        <w:t>REFERENCES</w:t>
      </w:r>
    </w:p>
    <w:p w14:paraId="1DC3B8DD" w14:textId="77777777" w:rsidR="00653A34" w:rsidRPr="00653A34" w:rsidRDefault="00653A34" w:rsidP="00653A34">
      <w:pPr>
        <w:spacing w:after="0" w:line="240" w:lineRule="auto"/>
        <w:rPr>
          <w:rFonts w:ascii="Times New Roman" w:eastAsia="Times New Roman" w:hAnsi="Times New Roman" w:cs="Times New Roman"/>
          <w:noProof w:val="0"/>
          <w:sz w:val="24"/>
          <w:szCs w:val="24"/>
          <w:lang w:eastAsia="en-GB"/>
          <w14:ligatures w14:val="none"/>
        </w:rPr>
      </w:pPr>
    </w:p>
    <w:p w14:paraId="7897B0A7" w14:textId="77777777" w:rsidR="00653A34" w:rsidRPr="00653A34" w:rsidRDefault="00653A34" w:rsidP="00653A34">
      <w:pPr>
        <w:spacing w:after="0" w:line="240" w:lineRule="auto"/>
        <w:rPr>
          <w:rFonts w:ascii="Times New Roman" w:eastAsia="Times New Roman" w:hAnsi="Times New Roman" w:cs="Times New Roman"/>
          <w:noProof w:val="0"/>
          <w:sz w:val="24"/>
          <w:szCs w:val="24"/>
          <w:lang w:eastAsia="en-GB"/>
          <w14:ligatures w14:val="none"/>
        </w:rPr>
      </w:pPr>
      <w:r w:rsidRPr="00653A34">
        <w:rPr>
          <w:rFonts w:ascii="Arial" w:eastAsia="Times New Roman" w:hAnsi="Arial" w:cs="Arial"/>
          <w:noProof w:val="0"/>
          <w:sz w:val="18"/>
          <w:szCs w:val="18"/>
          <w:lang w:eastAsia="en-GB"/>
          <w14:ligatures w14:val="none"/>
        </w:rPr>
        <w:t xml:space="preserve">[1] </w:t>
      </w:r>
      <w:proofErr w:type="spellStart"/>
      <w:r w:rsidRPr="00653A34">
        <w:rPr>
          <w:rFonts w:ascii="Arial" w:eastAsia="Times New Roman" w:hAnsi="Arial" w:cs="Arial"/>
          <w:noProof w:val="0"/>
          <w:sz w:val="18"/>
          <w:szCs w:val="18"/>
          <w:lang w:eastAsia="en-GB"/>
          <w14:ligatures w14:val="none"/>
        </w:rPr>
        <w:t>Hudl</w:t>
      </w:r>
      <w:proofErr w:type="spellEnd"/>
      <w:r w:rsidRPr="00653A34">
        <w:rPr>
          <w:rFonts w:ascii="Arial" w:eastAsia="Times New Roman" w:hAnsi="Arial" w:cs="Arial"/>
          <w:noProof w:val="0"/>
          <w:sz w:val="18"/>
          <w:szCs w:val="18"/>
          <w:lang w:eastAsia="en-GB"/>
          <w14:ligatures w14:val="none"/>
        </w:rPr>
        <w:t>, "</w:t>
      </w:r>
      <w:proofErr w:type="spellStart"/>
      <w:r w:rsidRPr="00653A34">
        <w:rPr>
          <w:rFonts w:ascii="Arial" w:eastAsia="Times New Roman" w:hAnsi="Arial" w:cs="Arial"/>
          <w:noProof w:val="0"/>
          <w:sz w:val="18"/>
          <w:szCs w:val="18"/>
          <w:lang w:eastAsia="en-GB"/>
          <w14:ligatures w14:val="none"/>
        </w:rPr>
        <w:t>StatsBomb</w:t>
      </w:r>
      <w:proofErr w:type="spellEnd"/>
      <w:r w:rsidRPr="00653A34">
        <w:rPr>
          <w:rFonts w:ascii="Arial" w:eastAsia="Times New Roman" w:hAnsi="Arial" w:cs="Arial"/>
          <w:noProof w:val="0"/>
          <w:sz w:val="18"/>
          <w:szCs w:val="18"/>
          <w:lang w:eastAsia="en-GB"/>
          <w14:ligatures w14:val="none"/>
        </w:rPr>
        <w:t xml:space="preserve"> Platform," </w:t>
      </w:r>
      <w:proofErr w:type="spellStart"/>
      <w:r w:rsidRPr="00653A34">
        <w:rPr>
          <w:rFonts w:ascii="Arial" w:eastAsia="Times New Roman" w:hAnsi="Arial" w:cs="Arial"/>
          <w:noProof w:val="0"/>
          <w:sz w:val="18"/>
          <w:szCs w:val="18"/>
          <w:lang w:eastAsia="en-GB"/>
          <w14:ligatures w14:val="none"/>
        </w:rPr>
        <w:t>Hudl</w:t>
      </w:r>
      <w:proofErr w:type="spellEnd"/>
      <w:r w:rsidRPr="00653A34">
        <w:rPr>
          <w:rFonts w:ascii="Arial" w:eastAsia="Times New Roman" w:hAnsi="Arial" w:cs="Arial"/>
          <w:noProof w:val="0"/>
          <w:sz w:val="18"/>
          <w:szCs w:val="18"/>
          <w:lang w:eastAsia="en-GB"/>
          <w14:ligatures w14:val="none"/>
        </w:rPr>
        <w:t>. [Online]. Available: https://www.hudl.com/en_gb/products/statsbomb/platform. [Accessed: 5 Jul. 2026].</w:t>
      </w:r>
    </w:p>
    <w:p w14:paraId="6E60E39C" w14:textId="77777777" w:rsidR="00653A34" w:rsidRPr="00653A34" w:rsidRDefault="00653A34" w:rsidP="00653A34">
      <w:pPr>
        <w:spacing w:after="0" w:line="240" w:lineRule="auto"/>
        <w:rPr>
          <w:rFonts w:ascii="Times New Roman" w:eastAsia="Times New Roman" w:hAnsi="Times New Roman" w:cs="Times New Roman"/>
          <w:noProof w:val="0"/>
          <w:sz w:val="24"/>
          <w:szCs w:val="24"/>
          <w:lang w:eastAsia="en-GB"/>
          <w14:ligatures w14:val="none"/>
        </w:rPr>
      </w:pPr>
      <w:r w:rsidRPr="00653A34">
        <w:rPr>
          <w:rFonts w:ascii="Arial" w:eastAsia="Times New Roman" w:hAnsi="Arial" w:cs="Arial"/>
          <w:noProof w:val="0"/>
          <w:sz w:val="18"/>
          <w:szCs w:val="18"/>
          <w:lang w:eastAsia="en-GB"/>
          <w14:ligatures w14:val="none"/>
        </w:rPr>
        <w:t xml:space="preserve">[2] C. </w:t>
      </w:r>
      <w:proofErr w:type="spellStart"/>
      <w:r w:rsidRPr="00653A34">
        <w:rPr>
          <w:rFonts w:ascii="Arial" w:eastAsia="Times New Roman" w:hAnsi="Arial" w:cs="Arial"/>
          <w:noProof w:val="0"/>
          <w:sz w:val="18"/>
          <w:szCs w:val="18"/>
          <w:lang w:eastAsia="en-GB"/>
          <w14:ligatures w14:val="none"/>
        </w:rPr>
        <w:t>McGillick</w:t>
      </w:r>
      <w:proofErr w:type="spellEnd"/>
      <w:r w:rsidRPr="00653A34">
        <w:rPr>
          <w:rFonts w:ascii="Arial" w:eastAsia="Times New Roman" w:hAnsi="Arial" w:cs="Arial"/>
          <w:noProof w:val="0"/>
          <w:sz w:val="18"/>
          <w:szCs w:val="18"/>
          <w:lang w:eastAsia="en-GB"/>
          <w14:ligatures w14:val="none"/>
        </w:rPr>
        <w:t xml:space="preserve">, C. </w:t>
      </w:r>
      <w:proofErr w:type="spellStart"/>
      <w:r w:rsidRPr="00653A34">
        <w:rPr>
          <w:rFonts w:ascii="Arial" w:eastAsia="Times New Roman" w:hAnsi="Arial" w:cs="Arial"/>
          <w:noProof w:val="0"/>
          <w:sz w:val="18"/>
          <w:szCs w:val="18"/>
          <w:lang w:eastAsia="en-GB"/>
          <w14:ligatures w14:val="none"/>
        </w:rPr>
        <w:t>Towlson</w:t>
      </w:r>
      <w:proofErr w:type="spellEnd"/>
      <w:r w:rsidRPr="00653A34">
        <w:rPr>
          <w:rFonts w:ascii="Arial" w:eastAsia="Times New Roman" w:hAnsi="Arial" w:cs="Arial"/>
          <w:noProof w:val="0"/>
          <w:sz w:val="18"/>
          <w:szCs w:val="18"/>
          <w:lang w:eastAsia="en-GB"/>
          <w14:ligatures w14:val="none"/>
        </w:rPr>
        <w:t xml:space="preserve">, S. Barrett and J. Toner, "Performance Analysis in Sport and Soccer: Past, Present and Future – Narrative Review," Journal of Sports Research, vol. 11, no. 1, pp. 19–41, Oct. 2024, </w:t>
      </w:r>
      <w:proofErr w:type="spellStart"/>
      <w:r w:rsidRPr="00653A34">
        <w:rPr>
          <w:rFonts w:ascii="Arial" w:eastAsia="Times New Roman" w:hAnsi="Arial" w:cs="Arial"/>
          <w:noProof w:val="0"/>
          <w:sz w:val="18"/>
          <w:szCs w:val="18"/>
          <w:lang w:eastAsia="en-GB"/>
          <w14:ligatures w14:val="none"/>
        </w:rPr>
        <w:t>doi</w:t>
      </w:r>
      <w:proofErr w:type="spellEnd"/>
      <w:r w:rsidRPr="00653A34">
        <w:rPr>
          <w:rFonts w:ascii="Arial" w:eastAsia="Times New Roman" w:hAnsi="Arial" w:cs="Arial"/>
          <w:noProof w:val="0"/>
          <w:sz w:val="18"/>
          <w:szCs w:val="18"/>
          <w:lang w:eastAsia="en-GB"/>
          <w14:ligatures w14:val="none"/>
        </w:rPr>
        <w:t>: 10.18488/</w:t>
      </w:r>
      <w:proofErr w:type="gramStart"/>
      <w:r w:rsidRPr="00653A34">
        <w:rPr>
          <w:rFonts w:ascii="Arial" w:eastAsia="Times New Roman" w:hAnsi="Arial" w:cs="Arial"/>
          <w:noProof w:val="0"/>
          <w:sz w:val="18"/>
          <w:szCs w:val="18"/>
          <w:lang w:eastAsia="en-GB"/>
          <w14:ligatures w14:val="none"/>
        </w:rPr>
        <w:t>90.v</w:t>
      </w:r>
      <w:proofErr w:type="gramEnd"/>
      <w:r w:rsidRPr="00653A34">
        <w:rPr>
          <w:rFonts w:ascii="Arial" w:eastAsia="Times New Roman" w:hAnsi="Arial" w:cs="Arial"/>
          <w:noProof w:val="0"/>
          <w:sz w:val="18"/>
          <w:szCs w:val="18"/>
          <w:lang w:eastAsia="en-GB"/>
          <w14:ligatures w14:val="none"/>
        </w:rPr>
        <w:t xml:space="preserve">11i1.3915. </w:t>
      </w:r>
      <w:proofErr w:type="gramStart"/>
      <w:r w:rsidRPr="00653A34">
        <w:rPr>
          <w:rFonts w:ascii="Arial" w:eastAsia="Times New Roman" w:hAnsi="Arial" w:cs="Arial"/>
          <w:noProof w:val="0"/>
          <w:sz w:val="18"/>
          <w:szCs w:val="18"/>
          <w:lang w:eastAsia="en-GB"/>
          <w14:ligatures w14:val="none"/>
        </w:rPr>
        <w:t>:</w:t>
      </w:r>
      <w:proofErr w:type="spellStart"/>
      <w:r w:rsidRPr="00653A34">
        <w:rPr>
          <w:rFonts w:ascii="Arial" w:eastAsia="Times New Roman" w:hAnsi="Arial" w:cs="Arial"/>
          <w:noProof w:val="0"/>
          <w:sz w:val="18"/>
          <w:szCs w:val="18"/>
          <w:lang w:eastAsia="en-GB"/>
          <w14:ligatures w14:val="none"/>
        </w:rPr>
        <w:t>contentReference</w:t>
      </w:r>
      <w:proofErr w:type="spellEnd"/>
      <w:proofErr w:type="gramEnd"/>
      <w:r w:rsidRPr="00653A34">
        <w:rPr>
          <w:rFonts w:ascii="Arial" w:eastAsia="Times New Roman" w:hAnsi="Arial" w:cs="Arial"/>
          <w:noProof w:val="0"/>
          <w:sz w:val="18"/>
          <w:szCs w:val="18"/>
          <w:lang w:eastAsia="en-GB"/>
          <w14:ligatures w14:val="none"/>
        </w:rPr>
        <w:t>[oaicite:1]{index=1}</w:t>
      </w:r>
    </w:p>
    <w:p w14:paraId="1608DC13" w14:textId="77777777" w:rsidR="00653A34" w:rsidRPr="00653A34" w:rsidRDefault="00653A34" w:rsidP="00653A34">
      <w:pPr>
        <w:spacing w:after="0" w:line="240" w:lineRule="auto"/>
        <w:rPr>
          <w:rFonts w:ascii="Times New Roman" w:eastAsia="Times New Roman" w:hAnsi="Times New Roman" w:cs="Times New Roman"/>
          <w:noProof w:val="0"/>
          <w:sz w:val="24"/>
          <w:szCs w:val="24"/>
          <w:lang w:eastAsia="en-GB"/>
          <w14:ligatures w14:val="none"/>
        </w:rPr>
      </w:pPr>
      <w:r w:rsidRPr="00653A34">
        <w:rPr>
          <w:rFonts w:ascii="Arial" w:eastAsia="Times New Roman" w:hAnsi="Arial" w:cs="Arial"/>
          <w:noProof w:val="0"/>
          <w:sz w:val="18"/>
          <w:szCs w:val="18"/>
          <w:lang w:eastAsia="en-GB"/>
          <w14:ligatures w14:val="none"/>
        </w:rPr>
        <w:t xml:space="preserve">[3] Jobs </w:t>
      </w:r>
      <w:proofErr w:type="gramStart"/>
      <w:r w:rsidRPr="00653A34">
        <w:rPr>
          <w:rFonts w:ascii="Arial" w:eastAsia="Times New Roman" w:hAnsi="Arial" w:cs="Arial"/>
          <w:noProof w:val="0"/>
          <w:sz w:val="18"/>
          <w:szCs w:val="18"/>
          <w:lang w:eastAsia="en-GB"/>
          <w14:ligatures w14:val="none"/>
        </w:rPr>
        <w:t>In</w:t>
      </w:r>
      <w:proofErr w:type="gramEnd"/>
      <w:r w:rsidRPr="00653A34">
        <w:rPr>
          <w:rFonts w:ascii="Arial" w:eastAsia="Times New Roman" w:hAnsi="Arial" w:cs="Arial"/>
          <w:noProof w:val="0"/>
          <w:sz w:val="18"/>
          <w:szCs w:val="18"/>
          <w:lang w:eastAsia="en-GB"/>
          <w14:ligatures w14:val="none"/>
        </w:rPr>
        <w:t xml:space="preserve"> Football, "How to Become a Sports Analyst," Jobs In Football. [Online]. Available: https://jobsinfootball.com/blog/how-to-become-a-sports-analyst/. [Accessed: 5 Jul. 2026].</w:t>
      </w:r>
    </w:p>
    <w:p w14:paraId="6CEF76E1" w14:textId="77777777" w:rsidR="00653A34" w:rsidRPr="00653A34" w:rsidRDefault="00653A34" w:rsidP="00653A34">
      <w:pPr>
        <w:spacing w:after="0" w:line="240" w:lineRule="auto"/>
        <w:rPr>
          <w:rFonts w:ascii="Times New Roman" w:eastAsia="Times New Roman" w:hAnsi="Times New Roman" w:cs="Times New Roman"/>
          <w:noProof w:val="0"/>
          <w:sz w:val="24"/>
          <w:szCs w:val="24"/>
          <w:lang w:eastAsia="en-GB"/>
          <w14:ligatures w14:val="none"/>
        </w:rPr>
      </w:pPr>
      <w:r w:rsidRPr="00653A34">
        <w:rPr>
          <w:rFonts w:ascii="Arial" w:eastAsia="Times New Roman" w:hAnsi="Arial" w:cs="Arial"/>
          <w:noProof w:val="0"/>
          <w:sz w:val="18"/>
          <w:szCs w:val="18"/>
          <w:lang w:eastAsia="en-GB"/>
          <w14:ligatures w14:val="none"/>
        </w:rPr>
        <w:t xml:space="preserve">[4] </w:t>
      </w:r>
      <w:proofErr w:type="spellStart"/>
      <w:r w:rsidRPr="00653A34">
        <w:rPr>
          <w:rFonts w:ascii="Arial" w:eastAsia="Times New Roman" w:hAnsi="Arial" w:cs="Arial"/>
          <w:noProof w:val="0"/>
          <w:sz w:val="18"/>
          <w:szCs w:val="18"/>
          <w:lang w:eastAsia="en-GB"/>
          <w14:ligatures w14:val="none"/>
        </w:rPr>
        <w:t>OpenAI</w:t>
      </w:r>
      <w:proofErr w:type="spellEnd"/>
      <w:r w:rsidRPr="00653A34">
        <w:rPr>
          <w:rFonts w:ascii="Arial" w:eastAsia="Times New Roman" w:hAnsi="Arial" w:cs="Arial"/>
          <w:noProof w:val="0"/>
          <w:sz w:val="18"/>
          <w:szCs w:val="18"/>
          <w:lang w:eastAsia="en-GB"/>
          <w14:ligatures w14:val="none"/>
        </w:rPr>
        <w:t>, "</w:t>
      </w:r>
      <w:proofErr w:type="spellStart"/>
      <w:r w:rsidRPr="00653A34">
        <w:rPr>
          <w:rFonts w:ascii="Arial" w:eastAsia="Times New Roman" w:hAnsi="Arial" w:cs="Arial"/>
          <w:noProof w:val="0"/>
          <w:sz w:val="18"/>
          <w:szCs w:val="18"/>
          <w:lang w:eastAsia="en-GB"/>
          <w14:ligatures w14:val="none"/>
        </w:rPr>
        <w:t>ChatGPT</w:t>
      </w:r>
      <w:proofErr w:type="spellEnd"/>
      <w:r w:rsidRPr="00653A34">
        <w:rPr>
          <w:rFonts w:ascii="Arial" w:eastAsia="Times New Roman" w:hAnsi="Arial" w:cs="Arial"/>
          <w:noProof w:val="0"/>
          <w:sz w:val="18"/>
          <w:szCs w:val="18"/>
          <w:lang w:eastAsia="en-GB"/>
          <w14:ligatures w14:val="none"/>
        </w:rPr>
        <w:t xml:space="preserve">," </w:t>
      </w:r>
      <w:proofErr w:type="spellStart"/>
      <w:r w:rsidRPr="00653A34">
        <w:rPr>
          <w:rFonts w:ascii="Arial" w:eastAsia="Times New Roman" w:hAnsi="Arial" w:cs="Arial"/>
          <w:noProof w:val="0"/>
          <w:sz w:val="18"/>
          <w:szCs w:val="18"/>
          <w:lang w:eastAsia="en-GB"/>
          <w14:ligatures w14:val="none"/>
        </w:rPr>
        <w:t>OpenAI</w:t>
      </w:r>
      <w:proofErr w:type="spellEnd"/>
      <w:r w:rsidRPr="00653A34">
        <w:rPr>
          <w:rFonts w:ascii="Arial" w:eastAsia="Times New Roman" w:hAnsi="Arial" w:cs="Arial"/>
          <w:noProof w:val="0"/>
          <w:sz w:val="18"/>
          <w:szCs w:val="18"/>
          <w:lang w:eastAsia="en-GB"/>
          <w14:ligatures w14:val="none"/>
        </w:rPr>
        <w:t xml:space="preserve">. [Online]. Available: https://chatgpt.com/. [Accessed: 5 Jul. 2026]. </w:t>
      </w:r>
    </w:p>
    <w:p w14:paraId="7FDF0E3F" w14:textId="77777777" w:rsidR="00653A34" w:rsidRPr="00653A34" w:rsidRDefault="00653A34">
      <w:pPr>
        <w:rPr>
          <w:rFonts w:ascii="Arial" w:hAnsi="Arial" w:cs="Arial"/>
        </w:rPr>
      </w:pPr>
    </w:p>
    <w:sectPr w:rsidR="00653A34" w:rsidRPr="00653A34" w:rsidSect="003664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A34"/>
    <w:rsid w:val="00242760"/>
    <w:rsid w:val="00366435"/>
    <w:rsid w:val="00653A3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D8A1D"/>
  <w15:chartTrackingRefBased/>
  <w15:docId w15:val="{25A7F393-8CDF-40CD-BB2C-270E92C43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53A34"/>
    <w:pPr>
      <w:spacing w:before="100" w:beforeAutospacing="1" w:after="100" w:afterAutospacing="1" w:line="240" w:lineRule="auto"/>
    </w:pPr>
    <w:rPr>
      <w:rFonts w:ascii="Times New Roman" w:eastAsia="Times New Roman" w:hAnsi="Times New Roman" w:cs="Times New Roman"/>
      <w:noProof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6011">
      <w:bodyDiv w:val="1"/>
      <w:marLeft w:val="0"/>
      <w:marRight w:val="0"/>
      <w:marTop w:val="0"/>
      <w:marBottom w:val="0"/>
      <w:divBdr>
        <w:top w:val="none" w:sz="0" w:space="0" w:color="auto"/>
        <w:left w:val="none" w:sz="0" w:space="0" w:color="auto"/>
        <w:bottom w:val="none" w:sz="0" w:space="0" w:color="auto"/>
        <w:right w:val="none" w:sz="0" w:space="0" w:color="auto"/>
      </w:divBdr>
    </w:div>
    <w:div w:id="232276313">
      <w:bodyDiv w:val="1"/>
      <w:marLeft w:val="0"/>
      <w:marRight w:val="0"/>
      <w:marTop w:val="0"/>
      <w:marBottom w:val="0"/>
      <w:divBdr>
        <w:top w:val="none" w:sz="0" w:space="0" w:color="auto"/>
        <w:left w:val="none" w:sz="0" w:space="0" w:color="auto"/>
        <w:bottom w:val="none" w:sz="0" w:space="0" w:color="auto"/>
        <w:right w:val="none" w:sz="0" w:space="0" w:color="auto"/>
      </w:divBdr>
    </w:div>
    <w:div w:id="534198392">
      <w:bodyDiv w:val="1"/>
      <w:marLeft w:val="0"/>
      <w:marRight w:val="0"/>
      <w:marTop w:val="0"/>
      <w:marBottom w:val="0"/>
      <w:divBdr>
        <w:top w:val="none" w:sz="0" w:space="0" w:color="auto"/>
        <w:left w:val="none" w:sz="0" w:space="0" w:color="auto"/>
        <w:bottom w:val="none" w:sz="0" w:space="0" w:color="auto"/>
        <w:right w:val="none" w:sz="0" w:space="0" w:color="auto"/>
      </w:divBdr>
    </w:div>
    <w:div w:id="671376466">
      <w:bodyDiv w:val="1"/>
      <w:marLeft w:val="0"/>
      <w:marRight w:val="0"/>
      <w:marTop w:val="0"/>
      <w:marBottom w:val="0"/>
      <w:divBdr>
        <w:top w:val="none" w:sz="0" w:space="0" w:color="auto"/>
        <w:left w:val="none" w:sz="0" w:space="0" w:color="auto"/>
        <w:bottom w:val="none" w:sz="0" w:space="0" w:color="auto"/>
        <w:right w:val="none" w:sz="0" w:space="0" w:color="auto"/>
      </w:divBdr>
    </w:div>
    <w:div w:id="1002508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446</Words>
  <Characters>2548</Characters>
  <Application>Microsoft Office Word</Application>
  <DocSecurity>0</DocSecurity>
  <Lines>21</Lines>
  <Paragraphs>5</Paragraphs>
  <ScaleCrop>false</ScaleCrop>
  <Company/>
  <LinksUpToDate>false</LinksUpToDate>
  <CharactersWithSpaces>2989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Pessarelo</dc:creator>
  <cp:keywords/>
  <dc:description/>
  <cp:lastModifiedBy>Gabriel Pessarelo</cp:lastModifiedBy>
  <cp:revision>1</cp:revision>
  <dcterms:created xsi:type="dcterms:W3CDTF">2026-07-05T09:25:00Z</dcterms:created>
  <dcterms:modified xsi:type="dcterms:W3CDTF">2026-07-05T09:27:00Z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9c94b063-77e0-46a9-af0a-9a4dc378d41d</vt:lpwstr>
  </property>
</Properties>
</file>