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F5FE1" w14:textId="69FF14DA" w:rsidR="00B51691" w:rsidRDefault="00B51691" w:rsidP="00B51691">
      <w:pPr>
        <w:spacing w:after="200"/>
        <w:rPr>
          <w:b/>
          <w:sz w:val="96"/>
        </w:rPr>
      </w:pPr>
      <w:r>
        <w:t xml:space="preserve">                              </w:t>
      </w:r>
      <w:r w:rsidR="00EB7E7E">
        <w:t xml:space="preserve">   </w:t>
      </w:r>
      <w:r>
        <w:object w:dxaOrig="5109" w:dyaOrig="2044" w14:anchorId="7E58BC5E">
          <v:rect id="rectole0000000000" o:spid="_x0000_i1025" style="width:260.4pt;height:87.6pt" o:ole="" o:preferrelative="t" stroked="f">
            <v:imagedata r:id="rId8" o:title=""/>
          </v:rect>
          <o:OLEObject Type="Embed" ProgID="StaticMetafile" ShapeID="rectole0000000000" DrawAspect="Content" ObjectID="_1671306219" r:id="rId9"/>
        </w:object>
      </w:r>
    </w:p>
    <w:p w14:paraId="734E0CC8" w14:textId="4FCE0B96" w:rsidR="00B51691" w:rsidRDefault="00B51691" w:rsidP="00B51691">
      <w:pPr>
        <w:spacing w:after="200"/>
        <w:rPr>
          <w:b/>
          <w:sz w:val="96"/>
        </w:rPr>
      </w:pPr>
      <w:r>
        <w:rPr>
          <w:b/>
          <w:sz w:val="96"/>
        </w:rPr>
        <w:t xml:space="preserve">         </w:t>
      </w:r>
    </w:p>
    <w:p w14:paraId="144D50E4" w14:textId="77777777" w:rsidR="00B51691" w:rsidRPr="00A97A94" w:rsidRDefault="00B51691" w:rsidP="00B51691">
      <w:pPr>
        <w:spacing w:after="200"/>
        <w:rPr>
          <w:b/>
          <w:sz w:val="96"/>
          <w:szCs w:val="96"/>
          <w:u w:val="single"/>
        </w:rPr>
      </w:pPr>
      <w:r>
        <w:rPr>
          <w:b/>
          <w:sz w:val="96"/>
        </w:rPr>
        <w:t xml:space="preserve">         </w:t>
      </w:r>
      <w:r w:rsidRPr="00A97A94">
        <w:rPr>
          <w:b/>
          <w:sz w:val="96"/>
          <w:szCs w:val="96"/>
          <w:u w:val="single"/>
        </w:rPr>
        <w:t>Assignment</w:t>
      </w:r>
    </w:p>
    <w:p w14:paraId="7524F498" w14:textId="49E527CB" w:rsidR="00B51691" w:rsidRPr="00B51691" w:rsidRDefault="00B51691" w:rsidP="00B51691">
      <w:pPr>
        <w:rPr>
          <w:b/>
          <w:bCs/>
          <w:sz w:val="44"/>
          <w:szCs w:val="44"/>
          <w:u w:val="single"/>
          <w:lang w:val="en-US"/>
        </w:rPr>
      </w:pPr>
      <w:r w:rsidRPr="00B51691">
        <w:rPr>
          <w:sz w:val="40"/>
          <w:szCs w:val="40"/>
        </w:rPr>
        <w:t xml:space="preserve">             </w:t>
      </w:r>
      <w:r w:rsidRPr="00B51691">
        <w:rPr>
          <w:b/>
          <w:bCs/>
          <w:sz w:val="44"/>
          <w:szCs w:val="44"/>
          <w:u w:val="single"/>
          <w:lang w:val="en-US"/>
        </w:rPr>
        <w:t>The Global Business Environment</w:t>
      </w:r>
    </w:p>
    <w:p w14:paraId="25C86D25" w14:textId="3EF9B156" w:rsidR="00B51691" w:rsidRPr="00B51691" w:rsidRDefault="00B51691" w:rsidP="00B51691">
      <w:pPr>
        <w:spacing w:after="200"/>
        <w:rPr>
          <w:b/>
          <w:sz w:val="44"/>
          <w:szCs w:val="44"/>
          <w:u w:val="single"/>
        </w:rPr>
      </w:pPr>
      <w:r w:rsidRPr="00B51691">
        <w:rPr>
          <w:sz w:val="44"/>
          <w:szCs w:val="44"/>
        </w:rPr>
        <w:t xml:space="preserve">                             </w:t>
      </w:r>
      <w:r w:rsidRPr="00B51691">
        <w:rPr>
          <w:b/>
          <w:sz w:val="44"/>
          <w:szCs w:val="44"/>
          <w:u w:val="single"/>
        </w:rPr>
        <w:t>Assessment 1</w:t>
      </w:r>
    </w:p>
    <w:p w14:paraId="59573276" w14:textId="0B9D2335" w:rsidR="00B51691" w:rsidRPr="00B51691" w:rsidRDefault="00B51691" w:rsidP="00B51691">
      <w:pPr>
        <w:rPr>
          <w:b/>
          <w:bCs/>
          <w:sz w:val="40"/>
          <w:szCs w:val="40"/>
          <w:u w:val="single"/>
          <w:lang w:val="en-US"/>
        </w:rPr>
      </w:pPr>
      <w:r w:rsidRPr="00B51691">
        <w:rPr>
          <w:b/>
          <w:bCs/>
          <w:sz w:val="40"/>
          <w:szCs w:val="40"/>
          <w:lang w:val="en-US"/>
        </w:rPr>
        <w:t xml:space="preserve">           </w:t>
      </w:r>
      <w:r w:rsidRPr="00B51691">
        <w:rPr>
          <w:b/>
          <w:bCs/>
          <w:sz w:val="40"/>
          <w:szCs w:val="40"/>
          <w:u w:val="single"/>
          <w:lang w:val="en-US"/>
        </w:rPr>
        <w:t xml:space="preserve">Environmental Analysis of </w:t>
      </w:r>
      <w:r w:rsidR="00EB7E7E">
        <w:rPr>
          <w:b/>
          <w:bCs/>
          <w:sz w:val="40"/>
          <w:szCs w:val="40"/>
          <w:u w:val="single"/>
          <w:lang w:val="en-US"/>
        </w:rPr>
        <w:t xml:space="preserve">the </w:t>
      </w:r>
      <w:r w:rsidR="00A6056B">
        <w:rPr>
          <w:b/>
          <w:bCs/>
          <w:sz w:val="40"/>
          <w:szCs w:val="40"/>
          <w:u w:val="single"/>
          <w:lang w:val="en-US"/>
        </w:rPr>
        <w:t>car</w:t>
      </w:r>
      <w:r w:rsidRPr="00B51691">
        <w:rPr>
          <w:b/>
          <w:bCs/>
          <w:sz w:val="40"/>
          <w:szCs w:val="40"/>
          <w:u w:val="single"/>
          <w:lang w:val="en-US"/>
        </w:rPr>
        <w:t xml:space="preserve"> industry</w:t>
      </w:r>
    </w:p>
    <w:p w14:paraId="3065CC76" w14:textId="77777777" w:rsidR="00B51691" w:rsidRPr="00B51691" w:rsidRDefault="00B51691" w:rsidP="00B51691">
      <w:pPr>
        <w:spacing w:after="200"/>
        <w:rPr>
          <w:b/>
          <w:i/>
          <w:sz w:val="40"/>
          <w:szCs w:val="40"/>
          <w:u w:val="single"/>
        </w:rPr>
      </w:pPr>
    </w:p>
    <w:p w14:paraId="7EB86FC2" w14:textId="2E9F550E" w:rsidR="00B51691" w:rsidRDefault="00B51691" w:rsidP="00B51691">
      <w:pPr>
        <w:spacing w:after="200"/>
        <w:rPr>
          <w:b/>
          <w:i/>
        </w:rPr>
      </w:pPr>
    </w:p>
    <w:p w14:paraId="318ED294" w14:textId="77777777" w:rsidR="00B51691" w:rsidRDefault="00B51691" w:rsidP="00B51691">
      <w:pPr>
        <w:spacing w:after="200"/>
        <w:rPr>
          <w:b/>
          <w:i/>
        </w:rPr>
      </w:pPr>
    </w:p>
    <w:p w14:paraId="04A46994" w14:textId="7D223F73" w:rsidR="00B51691" w:rsidRDefault="00B51691" w:rsidP="00B51691">
      <w:pPr>
        <w:spacing w:after="200"/>
        <w:rPr>
          <w:b/>
          <w:i/>
        </w:rPr>
      </w:pPr>
      <w:r>
        <w:rPr>
          <w:b/>
          <w:i/>
        </w:rPr>
        <w:t xml:space="preserve">Lecturer:  </w:t>
      </w:r>
      <w:r w:rsidR="00C653F6">
        <w:rPr>
          <w:b/>
        </w:rPr>
        <w:t>Molly Jack</w:t>
      </w:r>
      <w:r>
        <w:rPr>
          <w:b/>
        </w:rPr>
        <w:t xml:space="preserve">                                                                                </w:t>
      </w:r>
      <w:r>
        <w:rPr>
          <w:b/>
          <w:i/>
        </w:rPr>
        <w:t xml:space="preserve">                                                                                             </w:t>
      </w:r>
    </w:p>
    <w:p w14:paraId="32730F3C" w14:textId="77777777" w:rsidR="00B51691" w:rsidRDefault="00B51691" w:rsidP="00B51691">
      <w:pPr>
        <w:spacing w:after="200"/>
        <w:rPr>
          <w:b/>
          <w:i/>
        </w:rPr>
      </w:pPr>
      <w:r>
        <w:rPr>
          <w:b/>
          <w:i/>
        </w:rPr>
        <w:t xml:space="preserve">Submitted by: </w:t>
      </w:r>
      <w:r>
        <w:rPr>
          <w:b/>
        </w:rPr>
        <w:t xml:space="preserve">Alina </w:t>
      </w:r>
      <w:proofErr w:type="spellStart"/>
      <w:r>
        <w:rPr>
          <w:b/>
        </w:rPr>
        <w:t>Foltea</w:t>
      </w:r>
      <w:proofErr w:type="spellEnd"/>
    </w:p>
    <w:p w14:paraId="353569A9" w14:textId="4F313F19" w:rsidR="00B51691" w:rsidRPr="00B51691" w:rsidRDefault="00B51691" w:rsidP="00B51691">
      <w:pPr>
        <w:spacing w:after="200"/>
        <w:rPr>
          <w:b/>
          <w:i/>
        </w:rPr>
      </w:pPr>
      <w:r>
        <w:rPr>
          <w:b/>
          <w:i/>
          <w:u w:val="single"/>
        </w:rPr>
        <w:t>Student number</w:t>
      </w:r>
      <w:r>
        <w:rPr>
          <w:b/>
          <w:u w:val="single"/>
        </w:rPr>
        <w:t>: 1917686</w:t>
      </w:r>
    </w:p>
    <w:p w14:paraId="2F449767" w14:textId="77777777" w:rsidR="00B51691" w:rsidRDefault="00B51691" w:rsidP="00B51691">
      <w:pPr>
        <w:pStyle w:val="Normal1"/>
        <w:spacing w:line="360" w:lineRule="auto"/>
        <w:jc w:val="center"/>
        <w:rPr>
          <w:rFonts w:ascii="Times New Roman" w:hAnsi="Times New Roman" w:cs="Times New Roman"/>
          <w:b/>
          <w:sz w:val="24"/>
          <w:szCs w:val="24"/>
        </w:rPr>
      </w:pPr>
    </w:p>
    <w:p w14:paraId="454A62CD" w14:textId="7626D4FF" w:rsidR="00636ED6" w:rsidRPr="00DB3F9B" w:rsidRDefault="00B51691" w:rsidP="00DB3F9B">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October</w:t>
      </w:r>
      <w:r w:rsidRPr="00A97A94">
        <w:rPr>
          <w:rFonts w:ascii="Times New Roman" w:hAnsi="Times New Roman" w:cs="Times New Roman"/>
          <w:b/>
          <w:sz w:val="24"/>
          <w:szCs w:val="24"/>
        </w:rPr>
        <w:t xml:space="preserve"> 202</w:t>
      </w:r>
      <w:r w:rsidR="00C653F6">
        <w:rPr>
          <w:rFonts w:ascii="Times New Roman" w:hAnsi="Times New Roman" w:cs="Times New Roman"/>
          <w:b/>
          <w:sz w:val="24"/>
          <w:szCs w:val="24"/>
        </w:rPr>
        <w:t>0</w:t>
      </w:r>
    </w:p>
    <w:sdt>
      <w:sdtPr>
        <w:rPr>
          <w:rFonts w:ascii="Times New Roman" w:eastAsia="Times New Roman" w:hAnsi="Times New Roman" w:cs="Times New Roman"/>
          <w:b w:val="0"/>
          <w:bCs w:val="0"/>
          <w:color w:val="auto"/>
          <w:sz w:val="24"/>
          <w:szCs w:val="20"/>
          <w:lang w:val="en-GB"/>
        </w:rPr>
        <w:id w:val="434556721"/>
        <w:docPartObj>
          <w:docPartGallery w:val="Table of Contents"/>
          <w:docPartUnique/>
        </w:docPartObj>
      </w:sdtPr>
      <w:sdtEndPr/>
      <w:sdtContent>
        <w:p w14:paraId="628A37E8" w14:textId="77777777" w:rsidR="00423AEF" w:rsidRDefault="006D2376" w:rsidP="00423AEF">
          <w:pPr>
            <w:pStyle w:val="TOCHeading"/>
            <w:jc w:val="center"/>
          </w:pPr>
          <w:r>
            <w:t>Table of Contents</w:t>
          </w:r>
        </w:p>
        <w:p w14:paraId="6B8FB37E" w14:textId="77777777" w:rsidR="00423AEF" w:rsidRDefault="006D2376">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59125443" w:history="1">
            <w:r w:rsidRPr="0063214B">
              <w:rPr>
                <w:rStyle w:val="Hyperlink"/>
                <w:noProof/>
              </w:rPr>
              <w:t>Introduction</w:t>
            </w:r>
            <w:r>
              <w:rPr>
                <w:noProof/>
                <w:webHidden/>
              </w:rPr>
              <w:tab/>
            </w:r>
            <w:r>
              <w:rPr>
                <w:noProof/>
                <w:webHidden/>
              </w:rPr>
              <w:fldChar w:fldCharType="begin"/>
            </w:r>
            <w:r>
              <w:rPr>
                <w:noProof/>
                <w:webHidden/>
              </w:rPr>
              <w:instrText xml:space="preserve"> PAGEREF _Toc59125443 \h </w:instrText>
            </w:r>
            <w:r>
              <w:rPr>
                <w:noProof/>
                <w:webHidden/>
              </w:rPr>
            </w:r>
            <w:r>
              <w:rPr>
                <w:noProof/>
                <w:webHidden/>
              </w:rPr>
              <w:fldChar w:fldCharType="separate"/>
            </w:r>
            <w:r>
              <w:rPr>
                <w:noProof/>
                <w:webHidden/>
              </w:rPr>
              <w:t>2</w:t>
            </w:r>
            <w:r>
              <w:rPr>
                <w:noProof/>
                <w:webHidden/>
              </w:rPr>
              <w:fldChar w:fldCharType="end"/>
            </w:r>
          </w:hyperlink>
        </w:p>
        <w:p w14:paraId="02E5DE6A" w14:textId="77777777" w:rsidR="00423AEF" w:rsidRDefault="000E75F2">
          <w:pPr>
            <w:pStyle w:val="TOC1"/>
            <w:tabs>
              <w:tab w:val="left" w:pos="660"/>
              <w:tab w:val="right" w:leader="dot" w:pos="9350"/>
            </w:tabs>
            <w:rPr>
              <w:rFonts w:asciiTheme="minorHAnsi" w:eastAsiaTheme="minorEastAsia" w:hAnsiTheme="minorHAnsi" w:cstheme="minorBidi"/>
              <w:noProof/>
              <w:sz w:val="22"/>
              <w:szCs w:val="22"/>
              <w:lang w:val="en-US"/>
            </w:rPr>
          </w:pPr>
          <w:hyperlink w:anchor="_Toc59125444" w:history="1">
            <w:r w:rsidR="006D2376" w:rsidRPr="0063214B">
              <w:rPr>
                <w:rStyle w:val="Hyperlink"/>
                <w:noProof/>
              </w:rPr>
              <w:t>(a)</w:t>
            </w:r>
            <w:r w:rsidR="006D2376">
              <w:rPr>
                <w:rFonts w:asciiTheme="minorHAnsi" w:eastAsiaTheme="minorEastAsia" w:hAnsiTheme="minorHAnsi" w:cstheme="minorBidi"/>
                <w:noProof/>
                <w:sz w:val="22"/>
                <w:szCs w:val="22"/>
                <w:lang w:val="en-US"/>
              </w:rPr>
              <w:tab/>
            </w:r>
            <w:r w:rsidR="006D2376" w:rsidRPr="0063214B">
              <w:rPr>
                <w:rStyle w:val="Hyperlink"/>
                <w:noProof/>
              </w:rPr>
              <w:t>Explain the major forces shaping the business environment of the car manufacturing industry</w:t>
            </w:r>
            <w:r w:rsidR="006D2376">
              <w:rPr>
                <w:noProof/>
                <w:webHidden/>
              </w:rPr>
              <w:tab/>
            </w:r>
            <w:r w:rsidR="006D2376">
              <w:rPr>
                <w:noProof/>
                <w:webHidden/>
              </w:rPr>
              <w:fldChar w:fldCharType="begin"/>
            </w:r>
            <w:r w:rsidR="006D2376">
              <w:rPr>
                <w:noProof/>
                <w:webHidden/>
              </w:rPr>
              <w:instrText xml:space="preserve"> PAGEREF _Toc59125444 \h </w:instrText>
            </w:r>
            <w:r w:rsidR="006D2376">
              <w:rPr>
                <w:noProof/>
                <w:webHidden/>
              </w:rPr>
            </w:r>
            <w:r w:rsidR="006D2376">
              <w:rPr>
                <w:noProof/>
                <w:webHidden/>
              </w:rPr>
              <w:fldChar w:fldCharType="separate"/>
            </w:r>
            <w:r w:rsidR="006D2376">
              <w:rPr>
                <w:noProof/>
                <w:webHidden/>
              </w:rPr>
              <w:t>3</w:t>
            </w:r>
            <w:r w:rsidR="006D2376">
              <w:rPr>
                <w:noProof/>
                <w:webHidden/>
              </w:rPr>
              <w:fldChar w:fldCharType="end"/>
            </w:r>
          </w:hyperlink>
        </w:p>
        <w:p w14:paraId="479242E0" w14:textId="77777777" w:rsidR="00423AEF" w:rsidRDefault="000E75F2">
          <w:pPr>
            <w:pStyle w:val="TOC1"/>
            <w:tabs>
              <w:tab w:val="right" w:leader="dot" w:pos="9350"/>
            </w:tabs>
            <w:rPr>
              <w:rFonts w:asciiTheme="minorHAnsi" w:eastAsiaTheme="minorEastAsia" w:hAnsiTheme="minorHAnsi" w:cstheme="minorBidi"/>
              <w:noProof/>
              <w:sz w:val="22"/>
              <w:szCs w:val="22"/>
              <w:lang w:val="en-US"/>
            </w:rPr>
          </w:pPr>
          <w:hyperlink w:anchor="_Toc59125445" w:history="1">
            <w:r w:rsidR="006D2376" w:rsidRPr="0063214B">
              <w:rPr>
                <w:rStyle w:val="Hyperlink"/>
                <w:noProof/>
              </w:rPr>
              <w:t>Explain how the industry has changed in the last few years</w:t>
            </w:r>
            <w:r w:rsidR="006D2376">
              <w:rPr>
                <w:noProof/>
                <w:webHidden/>
              </w:rPr>
              <w:tab/>
            </w:r>
            <w:r w:rsidR="006D2376">
              <w:rPr>
                <w:noProof/>
                <w:webHidden/>
              </w:rPr>
              <w:fldChar w:fldCharType="begin"/>
            </w:r>
            <w:r w:rsidR="006D2376">
              <w:rPr>
                <w:noProof/>
                <w:webHidden/>
              </w:rPr>
              <w:instrText xml:space="preserve"> PAGEREF _Toc59125445 \h </w:instrText>
            </w:r>
            <w:r w:rsidR="006D2376">
              <w:rPr>
                <w:noProof/>
                <w:webHidden/>
              </w:rPr>
            </w:r>
            <w:r w:rsidR="006D2376">
              <w:rPr>
                <w:noProof/>
                <w:webHidden/>
              </w:rPr>
              <w:fldChar w:fldCharType="separate"/>
            </w:r>
            <w:r w:rsidR="006D2376">
              <w:rPr>
                <w:noProof/>
                <w:webHidden/>
              </w:rPr>
              <w:t>5</w:t>
            </w:r>
            <w:r w:rsidR="006D2376">
              <w:rPr>
                <w:noProof/>
                <w:webHidden/>
              </w:rPr>
              <w:fldChar w:fldCharType="end"/>
            </w:r>
          </w:hyperlink>
        </w:p>
        <w:p w14:paraId="511C7853" w14:textId="4C6C69E2" w:rsidR="00423AEF" w:rsidRDefault="000E75F2">
          <w:pPr>
            <w:pStyle w:val="TOC1"/>
            <w:tabs>
              <w:tab w:val="left" w:pos="660"/>
              <w:tab w:val="right" w:leader="dot" w:pos="9350"/>
            </w:tabs>
            <w:rPr>
              <w:rFonts w:asciiTheme="minorHAnsi" w:eastAsiaTheme="minorEastAsia" w:hAnsiTheme="minorHAnsi" w:cstheme="minorBidi"/>
              <w:noProof/>
              <w:sz w:val="22"/>
              <w:szCs w:val="22"/>
              <w:lang w:val="en-US"/>
            </w:rPr>
          </w:pPr>
          <w:hyperlink w:anchor="_Toc59125446" w:history="1">
            <w:r w:rsidR="006D2376" w:rsidRPr="0063214B">
              <w:rPr>
                <w:rStyle w:val="Hyperlink"/>
                <w:noProof/>
              </w:rPr>
              <w:t>(b)Provide a critical assessment of the opportunities and challenges that these forces present</w:t>
            </w:r>
            <w:r w:rsidR="006D2376">
              <w:rPr>
                <w:noProof/>
                <w:webHidden/>
              </w:rPr>
              <w:tab/>
            </w:r>
            <w:r w:rsidR="006D2376">
              <w:rPr>
                <w:noProof/>
                <w:webHidden/>
              </w:rPr>
              <w:fldChar w:fldCharType="begin"/>
            </w:r>
            <w:r w:rsidR="006D2376">
              <w:rPr>
                <w:noProof/>
                <w:webHidden/>
              </w:rPr>
              <w:instrText xml:space="preserve"> PAGEREF _Toc59125446 \h </w:instrText>
            </w:r>
            <w:r w:rsidR="006D2376">
              <w:rPr>
                <w:noProof/>
                <w:webHidden/>
              </w:rPr>
            </w:r>
            <w:r w:rsidR="006D2376">
              <w:rPr>
                <w:noProof/>
                <w:webHidden/>
              </w:rPr>
              <w:fldChar w:fldCharType="separate"/>
            </w:r>
            <w:r w:rsidR="006D2376">
              <w:rPr>
                <w:noProof/>
                <w:webHidden/>
              </w:rPr>
              <w:t>7</w:t>
            </w:r>
            <w:r w:rsidR="006D2376">
              <w:rPr>
                <w:noProof/>
                <w:webHidden/>
              </w:rPr>
              <w:fldChar w:fldCharType="end"/>
            </w:r>
          </w:hyperlink>
        </w:p>
        <w:p w14:paraId="4C40D6AD" w14:textId="77777777" w:rsidR="00423AEF" w:rsidRDefault="000E75F2">
          <w:pPr>
            <w:pStyle w:val="TOC1"/>
            <w:tabs>
              <w:tab w:val="right" w:leader="dot" w:pos="9350"/>
            </w:tabs>
            <w:rPr>
              <w:rFonts w:asciiTheme="minorHAnsi" w:eastAsiaTheme="minorEastAsia" w:hAnsiTheme="minorHAnsi" w:cstheme="minorBidi"/>
              <w:noProof/>
              <w:sz w:val="22"/>
              <w:szCs w:val="22"/>
              <w:lang w:val="en-US"/>
            </w:rPr>
          </w:pPr>
          <w:hyperlink w:anchor="_Toc59125447" w:history="1">
            <w:r w:rsidR="006D2376" w:rsidRPr="0063214B">
              <w:rPr>
                <w:rStyle w:val="Hyperlink"/>
                <w:noProof/>
              </w:rPr>
              <w:t>Discuss how firms can best position themselves to gain a competitive advantage</w:t>
            </w:r>
            <w:r w:rsidR="006D2376">
              <w:rPr>
                <w:noProof/>
                <w:webHidden/>
              </w:rPr>
              <w:tab/>
            </w:r>
            <w:r w:rsidR="006D2376">
              <w:rPr>
                <w:noProof/>
                <w:webHidden/>
              </w:rPr>
              <w:fldChar w:fldCharType="begin"/>
            </w:r>
            <w:r w:rsidR="006D2376">
              <w:rPr>
                <w:noProof/>
                <w:webHidden/>
              </w:rPr>
              <w:instrText xml:space="preserve"> PAGEREF _Toc59125447 \h </w:instrText>
            </w:r>
            <w:r w:rsidR="006D2376">
              <w:rPr>
                <w:noProof/>
                <w:webHidden/>
              </w:rPr>
            </w:r>
            <w:r w:rsidR="006D2376">
              <w:rPr>
                <w:noProof/>
                <w:webHidden/>
              </w:rPr>
              <w:fldChar w:fldCharType="separate"/>
            </w:r>
            <w:r w:rsidR="006D2376">
              <w:rPr>
                <w:noProof/>
                <w:webHidden/>
              </w:rPr>
              <w:t>8</w:t>
            </w:r>
            <w:r w:rsidR="006D2376">
              <w:rPr>
                <w:noProof/>
                <w:webHidden/>
              </w:rPr>
              <w:fldChar w:fldCharType="end"/>
            </w:r>
          </w:hyperlink>
        </w:p>
        <w:p w14:paraId="6E789279" w14:textId="5E6F8065" w:rsidR="00423AEF" w:rsidRDefault="000E75F2">
          <w:pPr>
            <w:pStyle w:val="TOC1"/>
            <w:tabs>
              <w:tab w:val="right" w:leader="dot" w:pos="9350"/>
            </w:tabs>
            <w:rPr>
              <w:rFonts w:asciiTheme="minorHAnsi" w:eastAsiaTheme="minorEastAsia" w:hAnsiTheme="minorHAnsi" w:cstheme="minorBidi"/>
              <w:noProof/>
              <w:sz w:val="22"/>
              <w:szCs w:val="22"/>
              <w:lang w:val="en-US"/>
            </w:rPr>
          </w:pPr>
          <w:hyperlink w:anchor="_Toc59125448" w:history="1">
            <w:r w:rsidR="006D2376" w:rsidRPr="0063214B">
              <w:rPr>
                <w:rStyle w:val="Hyperlink"/>
                <w:noProof/>
              </w:rPr>
              <w:t>Conclusion</w:t>
            </w:r>
            <w:r w:rsidR="006D2376">
              <w:rPr>
                <w:noProof/>
                <w:webHidden/>
              </w:rPr>
              <w:tab/>
            </w:r>
            <w:r w:rsidR="00065A4A">
              <w:rPr>
                <w:noProof/>
                <w:webHidden/>
              </w:rPr>
              <w:t>9</w:t>
            </w:r>
          </w:hyperlink>
        </w:p>
        <w:p w14:paraId="22980DD1" w14:textId="14FE2537" w:rsidR="00423AEF" w:rsidRDefault="000E75F2">
          <w:pPr>
            <w:pStyle w:val="TOC1"/>
            <w:tabs>
              <w:tab w:val="right" w:leader="dot" w:pos="9350"/>
            </w:tabs>
            <w:rPr>
              <w:rFonts w:asciiTheme="minorHAnsi" w:eastAsiaTheme="minorEastAsia" w:hAnsiTheme="minorHAnsi" w:cstheme="minorBidi"/>
              <w:noProof/>
              <w:sz w:val="22"/>
              <w:szCs w:val="22"/>
              <w:lang w:val="en-US"/>
            </w:rPr>
          </w:pPr>
          <w:hyperlink w:anchor="_Toc59125449" w:history="1">
            <w:r w:rsidR="006D2376" w:rsidRPr="0063214B">
              <w:rPr>
                <w:rStyle w:val="Hyperlink"/>
                <w:noProof/>
              </w:rPr>
              <w:t>References</w:t>
            </w:r>
            <w:r w:rsidR="006D2376">
              <w:rPr>
                <w:noProof/>
                <w:webHidden/>
              </w:rPr>
              <w:tab/>
            </w:r>
            <w:r w:rsidR="006D2376">
              <w:rPr>
                <w:noProof/>
                <w:webHidden/>
              </w:rPr>
              <w:fldChar w:fldCharType="begin"/>
            </w:r>
            <w:r w:rsidR="006D2376">
              <w:rPr>
                <w:noProof/>
                <w:webHidden/>
              </w:rPr>
              <w:instrText xml:space="preserve"> PAGEREF _Toc59125449 \h </w:instrText>
            </w:r>
            <w:r w:rsidR="006D2376">
              <w:rPr>
                <w:noProof/>
                <w:webHidden/>
              </w:rPr>
            </w:r>
            <w:r w:rsidR="006D2376">
              <w:rPr>
                <w:noProof/>
                <w:webHidden/>
              </w:rPr>
              <w:fldChar w:fldCharType="separate"/>
            </w:r>
            <w:r w:rsidR="006D2376">
              <w:rPr>
                <w:noProof/>
                <w:webHidden/>
              </w:rPr>
              <w:t>1</w:t>
            </w:r>
            <w:r w:rsidR="00065A4A">
              <w:rPr>
                <w:noProof/>
                <w:webHidden/>
              </w:rPr>
              <w:t>0</w:t>
            </w:r>
            <w:r w:rsidR="006D2376">
              <w:rPr>
                <w:noProof/>
                <w:webHidden/>
              </w:rPr>
              <w:fldChar w:fldCharType="end"/>
            </w:r>
          </w:hyperlink>
        </w:p>
        <w:p w14:paraId="3E56C718" w14:textId="77777777" w:rsidR="00423AEF" w:rsidRDefault="006D2376">
          <w:r>
            <w:fldChar w:fldCharType="end"/>
          </w:r>
        </w:p>
      </w:sdtContent>
    </w:sdt>
    <w:p w14:paraId="2220B817" w14:textId="77777777" w:rsidR="00423AEF" w:rsidRDefault="006D2376">
      <w:pPr>
        <w:spacing w:after="200" w:line="276" w:lineRule="auto"/>
        <w:jc w:val="left"/>
        <w:rPr>
          <w:rFonts w:eastAsiaTheme="majorEastAsia" w:cstheme="majorBidi"/>
          <w:b/>
          <w:bCs/>
          <w:szCs w:val="28"/>
          <w:lang w:val="en-US"/>
        </w:rPr>
      </w:pPr>
      <w:r>
        <w:br w:type="page"/>
      </w:r>
    </w:p>
    <w:p w14:paraId="5C43120F" w14:textId="77777777" w:rsidR="00636ED6" w:rsidRDefault="006D2376" w:rsidP="00636ED6">
      <w:pPr>
        <w:pStyle w:val="Heading1"/>
      </w:pPr>
      <w:bookmarkStart w:id="0" w:name="_Toc59125443"/>
      <w:r>
        <w:lastRenderedPageBreak/>
        <w:t>Introduction</w:t>
      </w:r>
      <w:bookmarkEnd w:id="0"/>
      <w:r>
        <w:t xml:space="preserve"> </w:t>
      </w:r>
    </w:p>
    <w:p w14:paraId="1502C898" w14:textId="3F4A2C9E" w:rsidR="00423AEF" w:rsidRPr="008D4A11" w:rsidRDefault="006D2376" w:rsidP="00C653F6">
      <w:pPr>
        <w:rPr>
          <w:lang w:val="en-US"/>
        </w:rPr>
      </w:pPr>
      <w:r>
        <w:rPr>
          <w:lang w:val="en-US"/>
        </w:rPr>
        <w:t xml:space="preserve">Environmental analysis refers to the strategic tools used to recognize every internal and external factor affecting the performance of the organization. </w:t>
      </w:r>
      <w:r w:rsidR="0022370C">
        <w:rPr>
          <w:lang w:val="en-US"/>
        </w:rPr>
        <w:t>About</w:t>
      </w:r>
      <w:r>
        <w:rPr>
          <w:lang w:val="en-US"/>
        </w:rPr>
        <w:t xml:space="preserve"> such aspects, this report will undertake </w:t>
      </w:r>
      <w:r w:rsidR="0022370C">
        <w:rPr>
          <w:lang w:val="en-US"/>
        </w:rPr>
        <w:t xml:space="preserve">an </w:t>
      </w:r>
      <w:r>
        <w:rPr>
          <w:lang w:val="en-US"/>
        </w:rPr>
        <w:t>environment</w:t>
      </w:r>
      <w:r w:rsidR="0022370C">
        <w:rPr>
          <w:lang w:val="en-US"/>
        </w:rPr>
        <w:t>al</w:t>
      </w:r>
      <w:r>
        <w:rPr>
          <w:lang w:val="en-US"/>
        </w:rPr>
        <w:t xml:space="preserve"> analysis of </w:t>
      </w:r>
      <w:r w:rsidR="0022370C">
        <w:rPr>
          <w:lang w:val="en-US"/>
        </w:rPr>
        <w:t xml:space="preserve">the </w:t>
      </w:r>
      <w:r>
        <w:rPr>
          <w:lang w:val="en-US"/>
        </w:rPr>
        <w:t>car manufacturing sector and evaluate the level of opportunities as well as threat</w:t>
      </w:r>
      <w:r w:rsidR="0022370C">
        <w:rPr>
          <w:lang w:val="en-US"/>
        </w:rPr>
        <w:t>s</w:t>
      </w:r>
      <w:r>
        <w:rPr>
          <w:lang w:val="en-US"/>
        </w:rPr>
        <w:t xml:space="preserve"> the factors often present. </w:t>
      </w:r>
    </w:p>
    <w:p w14:paraId="26D62F82" w14:textId="77777777" w:rsidR="000E11EC" w:rsidRDefault="006D2376" w:rsidP="00636ED6">
      <w:pPr>
        <w:pStyle w:val="Heading1"/>
        <w:numPr>
          <w:ilvl w:val="0"/>
          <w:numId w:val="1"/>
        </w:numPr>
      </w:pPr>
      <w:bookmarkStart w:id="1" w:name="_Toc59125444"/>
      <w:r w:rsidRPr="00636ED6">
        <w:t xml:space="preserve">Explain the major forces shaping the business environment of the car </w:t>
      </w:r>
      <w:r w:rsidR="009D471B">
        <w:t>manufacturing industry</w:t>
      </w:r>
      <w:bookmarkEnd w:id="1"/>
    </w:p>
    <w:p w14:paraId="01E9623A" w14:textId="0D952EDD" w:rsidR="009D471B" w:rsidRDefault="006D2376" w:rsidP="009D471B">
      <w:pPr>
        <w:rPr>
          <w:lang w:val="en-US"/>
        </w:rPr>
      </w:pPr>
      <w:r>
        <w:rPr>
          <w:lang w:val="en-US"/>
        </w:rPr>
        <w:t xml:space="preserve">The car manufacturing sector includes a broad range of firms and businesses engaged in </w:t>
      </w:r>
      <w:r w:rsidR="0022370C">
        <w:rPr>
          <w:lang w:val="en-US"/>
        </w:rPr>
        <w:t xml:space="preserve">the </w:t>
      </w:r>
      <w:r>
        <w:rPr>
          <w:lang w:val="en-US"/>
        </w:rPr>
        <w:t>development, design, marketing, selling</w:t>
      </w:r>
      <w:r w:rsidR="0022370C">
        <w:rPr>
          <w:lang w:val="en-US"/>
        </w:rPr>
        <w:t>,</w:t>
      </w:r>
      <w:r>
        <w:rPr>
          <w:lang w:val="en-US"/>
        </w:rPr>
        <w:t xml:space="preserve"> and manufacturing of motor vehicles. It is the largest industry by revenue across the globe. The automotive sector does not include sectors committed to automobile maintenance following delivery to the customers such as stations of motor fuel filling and shops for automobile repairs (</w:t>
      </w:r>
      <w:r w:rsidR="00423AEF">
        <w:rPr>
          <w:shd w:val="clear" w:color="auto" w:fill="FFFFFF"/>
        </w:rPr>
        <w:t>Tyrrell 2020</w:t>
      </w:r>
      <w:r>
        <w:rPr>
          <w:lang w:val="en-US"/>
        </w:rPr>
        <w:t xml:space="preserve">). The mix of marketplace driving the worldwide automotive sales has altered, where external environmental factors have remained core reason to shape the car manufacturing sector for years to come. </w:t>
      </w:r>
      <w:proofErr w:type="spellStart"/>
      <w:r w:rsidR="00423AEF" w:rsidRPr="00423AEF">
        <w:rPr>
          <w:szCs w:val="24"/>
        </w:rPr>
        <w:t>Aithal</w:t>
      </w:r>
      <w:proofErr w:type="spellEnd"/>
      <w:r w:rsidR="00423AEF" w:rsidRPr="00423AEF">
        <w:rPr>
          <w:szCs w:val="24"/>
        </w:rPr>
        <w:t xml:space="preserve"> </w:t>
      </w:r>
      <w:r w:rsidR="009A22AF" w:rsidRPr="00423AEF">
        <w:rPr>
          <w:lang w:val="en-US"/>
        </w:rPr>
        <w:t>(</w:t>
      </w:r>
      <w:r w:rsidR="00423AEF" w:rsidRPr="00423AEF">
        <w:rPr>
          <w:szCs w:val="24"/>
        </w:rPr>
        <w:t>2017</w:t>
      </w:r>
      <w:r w:rsidR="009A22AF" w:rsidRPr="00423AEF">
        <w:rPr>
          <w:lang w:val="en-US"/>
        </w:rPr>
        <w:t>)</w:t>
      </w:r>
      <w:r w:rsidR="009A22AF">
        <w:rPr>
          <w:lang w:val="en-US"/>
        </w:rPr>
        <w:t xml:space="preserve"> added that the PESTEL model is effective to evaluate the major forces shaping the commerce environment. The changes within the car manufacturing sector of the United Kingdom </w:t>
      </w:r>
      <w:proofErr w:type="gramStart"/>
      <w:r w:rsidR="009A22AF">
        <w:rPr>
          <w:lang w:val="en-US"/>
        </w:rPr>
        <w:t>is</w:t>
      </w:r>
      <w:proofErr w:type="gramEnd"/>
      <w:r w:rsidR="009A22AF">
        <w:rPr>
          <w:lang w:val="en-US"/>
        </w:rPr>
        <w:t xml:space="preserve"> recognized under the PESTEL framework application to outline the competency of the automotive firm to sustain profits in the uncertain commerce surrounding. </w:t>
      </w:r>
    </w:p>
    <w:p w14:paraId="1421E4AF" w14:textId="734EBF79" w:rsidR="00C653F6" w:rsidRDefault="00C653F6" w:rsidP="009D471B">
      <w:pPr>
        <w:rPr>
          <w:lang w:val="en-US"/>
        </w:rPr>
      </w:pPr>
    </w:p>
    <w:p w14:paraId="7169EFEF" w14:textId="65064F67" w:rsidR="00636ED6" w:rsidRPr="00E9613B" w:rsidRDefault="00C653F6" w:rsidP="000E11EC">
      <w:pPr>
        <w:rPr>
          <w:b/>
        </w:rPr>
      </w:pPr>
      <w:r>
        <w:rPr>
          <w:b/>
        </w:rPr>
        <w:t xml:space="preserve">   </w:t>
      </w:r>
      <w:r w:rsidR="006D2376" w:rsidRPr="00C653F6">
        <w:rPr>
          <w:b/>
          <w:sz w:val="28"/>
          <w:szCs w:val="28"/>
        </w:rPr>
        <w:t>PESTEL analysis</w:t>
      </w:r>
      <w:r w:rsidR="009A22AF" w:rsidRPr="00C653F6">
        <w:rPr>
          <w:b/>
          <w:sz w:val="28"/>
          <w:szCs w:val="28"/>
        </w:rPr>
        <w:t xml:space="preserve"> of car manufacturing sector of the UK</w:t>
      </w:r>
    </w:p>
    <w:p w14:paraId="08268BC1" w14:textId="21559299" w:rsidR="002D31EE" w:rsidRDefault="006D2376" w:rsidP="002D31EE">
      <w:pPr>
        <w:jc w:val="center"/>
        <w:rPr>
          <w:lang w:val="en-US"/>
        </w:rPr>
      </w:pPr>
      <w:r>
        <w:rPr>
          <w:noProof/>
          <w:lang w:val="en-US"/>
        </w:rPr>
        <w:drawing>
          <wp:inline distT="0" distB="0" distL="0" distR="0" wp14:anchorId="4821752D" wp14:editId="759F8CBB">
            <wp:extent cx="3327709" cy="2583180"/>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16764" name="Picture 4"/>
                    <pic:cNvPicPr>
                      <a:picLocks noChangeAspect="1" noChangeArrowheads="1"/>
                    </pic:cNvPicPr>
                  </pic:nvPicPr>
                  <pic:blipFill>
                    <a:blip r:embed="rId10"/>
                    <a:stretch>
                      <a:fillRect/>
                    </a:stretch>
                  </pic:blipFill>
                  <pic:spPr bwMode="auto">
                    <a:xfrm>
                      <a:off x="0" y="0"/>
                      <a:ext cx="3327709" cy="2583180"/>
                    </a:xfrm>
                    <a:prstGeom prst="rect">
                      <a:avLst/>
                    </a:prstGeom>
                    <a:noFill/>
                    <a:ln w="9525">
                      <a:noFill/>
                      <a:miter lim="800000"/>
                      <a:headEnd/>
                      <a:tailEnd/>
                    </a:ln>
                  </pic:spPr>
                </pic:pic>
              </a:graphicData>
            </a:graphic>
          </wp:inline>
        </w:drawing>
      </w:r>
    </w:p>
    <w:p w14:paraId="49CC331E" w14:textId="77777777" w:rsidR="002D31EE" w:rsidRPr="00AC48BD" w:rsidRDefault="006D2376" w:rsidP="002D31EE">
      <w:pPr>
        <w:jc w:val="center"/>
        <w:rPr>
          <w:b/>
          <w:lang w:val="en-US"/>
        </w:rPr>
      </w:pPr>
      <w:r w:rsidRPr="00AC48BD">
        <w:rPr>
          <w:b/>
          <w:lang w:val="en-US"/>
        </w:rPr>
        <w:lastRenderedPageBreak/>
        <w:t xml:space="preserve">Figure 1: PESTEL </w:t>
      </w:r>
      <w:r>
        <w:rPr>
          <w:b/>
          <w:lang w:val="en-US"/>
        </w:rPr>
        <w:t>model</w:t>
      </w:r>
    </w:p>
    <w:p w14:paraId="39D1F518" w14:textId="77777777" w:rsidR="002D31EE" w:rsidRDefault="006D2376" w:rsidP="002D31EE">
      <w:pPr>
        <w:jc w:val="center"/>
        <w:rPr>
          <w:b/>
          <w:szCs w:val="24"/>
        </w:rPr>
      </w:pPr>
      <w:r w:rsidRPr="00AC48BD">
        <w:rPr>
          <w:b/>
          <w:lang w:val="en-US"/>
        </w:rPr>
        <w:t>Source:</w:t>
      </w:r>
      <w:r w:rsidRPr="000B2F32">
        <w:rPr>
          <w:b/>
          <w:szCs w:val="24"/>
        </w:rPr>
        <w:t xml:space="preserve"> </w:t>
      </w:r>
      <w:proofErr w:type="spellStart"/>
      <w:r w:rsidRPr="00C804BE">
        <w:rPr>
          <w:b/>
          <w:szCs w:val="24"/>
        </w:rPr>
        <w:t>Aithal</w:t>
      </w:r>
      <w:proofErr w:type="spellEnd"/>
      <w:r w:rsidRPr="00C804BE">
        <w:rPr>
          <w:b/>
          <w:szCs w:val="24"/>
        </w:rPr>
        <w:t xml:space="preserve"> 2017</w:t>
      </w:r>
    </w:p>
    <w:p w14:paraId="46B46279" w14:textId="0227E356" w:rsidR="009A22AF" w:rsidRDefault="006D2376" w:rsidP="000E11EC">
      <w:r w:rsidRPr="00EE1C43">
        <w:rPr>
          <w:b/>
        </w:rPr>
        <w:t>Political-</w:t>
      </w:r>
      <w:r w:rsidR="00E71815">
        <w:t xml:space="preserve"> The automotive firms have a business in different nations and political tension there could influence sector improvement by limited opportunities accessible to grow in profitable markets. The unsound political surrounding of the UK would mean fewer profits achieved by the automotive firm. Brexit is going to benefit British automotive firms to amplify business image on Britishness notion, nonetheless, barriers in export or import actions mean the costlier process of delivering end goods or services (</w:t>
      </w:r>
      <w:r w:rsidR="00423AEF" w:rsidRPr="00E90E86">
        <w:rPr>
          <w:szCs w:val="24"/>
        </w:rPr>
        <w:t>Minford</w:t>
      </w:r>
      <w:r w:rsidR="00063C96">
        <w:rPr>
          <w:szCs w:val="24"/>
        </w:rPr>
        <w:t xml:space="preserve"> </w:t>
      </w:r>
      <w:r w:rsidR="00423AEF" w:rsidRPr="00E90E86">
        <w:rPr>
          <w:szCs w:val="24"/>
        </w:rPr>
        <w:t>2019, July</w:t>
      </w:r>
      <w:r w:rsidR="00E71815">
        <w:t>). The</w:t>
      </w:r>
      <w:r w:rsidR="00282150">
        <w:t xml:space="preserve"> 1.92% fee of tariff on manufactured services, imports as post-Brexit affect shape the business market with poor capability of firms to amplify ROI in the UK. The automotive firms need </w:t>
      </w:r>
      <w:r w:rsidR="0022370C">
        <w:t xml:space="preserve">the </w:t>
      </w:r>
      <w:r w:rsidR="00282150">
        <w:t>following 20% taxation rate, government rules</w:t>
      </w:r>
      <w:r w:rsidR="0022370C">
        <w:t>,</w:t>
      </w:r>
      <w:r w:rsidR="00282150">
        <w:t xml:space="preserve"> and trading policies to develop industry effectiveness. </w:t>
      </w:r>
    </w:p>
    <w:p w14:paraId="1132A41C" w14:textId="0EF38689" w:rsidR="002D31EE" w:rsidRDefault="006D2376" w:rsidP="000E11EC">
      <w:r w:rsidRPr="00EE1C43">
        <w:rPr>
          <w:b/>
        </w:rPr>
        <w:t>Economic-</w:t>
      </w:r>
      <w:r w:rsidR="00282150">
        <w:t xml:space="preserve"> The COVID-19 has adversely shaped the car manufacturing industry with greater losses, poor car sales</w:t>
      </w:r>
      <w:r w:rsidR="0022370C">
        <w:t>,</w:t>
      </w:r>
      <w:r w:rsidR="00282150">
        <w:t xml:space="preserve"> and profit noted during the lockdown. However, </w:t>
      </w:r>
      <w:r w:rsidR="0022370C">
        <w:t xml:space="preserve">the </w:t>
      </w:r>
      <w:r w:rsidR="00282150">
        <w:t xml:space="preserve">UK with </w:t>
      </w:r>
      <w:r w:rsidR="0022370C">
        <w:t xml:space="preserve">the </w:t>
      </w:r>
      <w:r w:rsidR="00282150">
        <w:t>5</w:t>
      </w:r>
      <w:r w:rsidR="00282150" w:rsidRPr="00282150">
        <w:rPr>
          <w:vertAlign w:val="superscript"/>
        </w:rPr>
        <w:t>th</w:t>
      </w:r>
      <w:r w:rsidR="00282150">
        <w:t xml:space="preserve"> largest GDP amongst the world and disposable revenue in 369424 GBP million in 2019 has profitably shaped the economy for automotive firms to profitably lead commerce operation of long term. This means automotive firms get </w:t>
      </w:r>
      <w:r w:rsidR="0022370C">
        <w:t xml:space="preserve">an </w:t>
      </w:r>
      <w:r w:rsidR="00282150">
        <w:t xml:space="preserve">adequate customer base in the industry, where 3.9% unemployment </w:t>
      </w:r>
      <w:proofErr w:type="spellStart"/>
      <w:r w:rsidR="00282150">
        <w:t>favor</w:t>
      </w:r>
      <w:proofErr w:type="spellEnd"/>
      <w:r w:rsidR="00282150">
        <w:t xml:space="preserve"> human resources being available at </w:t>
      </w:r>
      <w:r w:rsidR="0022370C">
        <w:t xml:space="preserve">the </w:t>
      </w:r>
      <w:r w:rsidR="00282150">
        <w:t xml:space="preserve">lowest price saving huge profits </w:t>
      </w:r>
      <w:r w:rsidR="0022370C">
        <w:t>for</w:t>
      </w:r>
      <w:r w:rsidR="00282150">
        <w:t xml:space="preserve"> the organizations. </w:t>
      </w:r>
      <w:r w:rsidR="00935D33">
        <w:t xml:space="preserve">The presence of 0.75% interest and 2.4% inflation value in shaping the customer income ultimately affecting </w:t>
      </w:r>
      <w:r w:rsidR="0022370C">
        <w:t xml:space="preserve">the </w:t>
      </w:r>
      <w:r w:rsidR="00935D33">
        <w:t>car manufacturing sector to face fewer demands of the automobile range (</w:t>
      </w:r>
      <w:r w:rsidR="00423AEF" w:rsidRPr="00E90E86">
        <w:rPr>
          <w:szCs w:val="24"/>
        </w:rPr>
        <w:t>Inflation 2020</w:t>
      </w:r>
      <w:r w:rsidR="00935D33">
        <w:t xml:space="preserve">). The automotive firms need </w:t>
      </w:r>
      <w:r w:rsidR="0022370C">
        <w:t>to concentrate</w:t>
      </w:r>
      <w:r w:rsidR="00935D33">
        <w:t xml:space="preserve"> on cost-strategies to gain profits within economic downfall. </w:t>
      </w:r>
    </w:p>
    <w:p w14:paraId="5ECE8C14" w14:textId="0DD938FD" w:rsidR="002D31EE" w:rsidRDefault="006D2376" w:rsidP="000E11EC">
      <w:r w:rsidRPr="00935D33">
        <w:rPr>
          <w:b/>
        </w:rPr>
        <w:t>Social-</w:t>
      </w:r>
      <w:r w:rsidR="00935D33">
        <w:t xml:space="preserve"> The young generation and millennial</w:t>
      </w:r>
      <w:r w:rsidR="0022370C">
        <w:t>s</w:t>
      </w:r>
      <w:r w:rsidR="00935D33">
        <w:t xml:space="preserve"> are shaping </w:t>
      </w:r>
      <w:r w:rsidR="0022370C">
        <w:t xml:space="preserve">the </w:t>
      </w:r>
      <w:r w:rsidR="00935D33">
        <w:t xml:space="preserve">consumer market for automotive firms to customize cars as per increasing user needs. However, the industry might face </w:t>
      </w:r>
      <w:r w:rsidR="0022370C">
        <w:t xml:space="preserve">a </w:t>
      </w:r>
      <w:r w:rsidR="00935D33">
        <w:t xml:space="preserve">poor impact with decreasing sales of automobiles and </w:t>
      </w:r>
      <w:r w:rsidR="0022370C">
        <w:t xml:space="preserve">an </w:t>
      </w:r>
      <w:r w:rsidR="00935D33">
        <w:t>eco-friendly consumer base mainly seeking energy-efficient cars (</w:t>
      </w:r>
      <w:proofErr w:type="spellStart"/>
      <w:r w:rsidR="00423AEF">
        <w:rPr>
          <w:shd w:val="clear" w:color="auto" w:fill="FFFFFF"/>
        </w:rPr>
        <w:t>Ariffin</w:t>
      </w:r>
      <w:proofErr w:type="spellEnd"/>
      <w:r w:rsidR="00423AEF">
        <w:rPr>
          <w:shd w:val="clear" w:color="auto" w:fill="FFFFFF"/>
        </w:rPr>
        <w:t xml:space="preserve"> and </w:t>
      </w:r>
      <w:proofErr w:type="spellStart"/>
      <w:r w:rsidR="00423AEF">
        <w:rPr>
          <w:shd w:val="clear" w:color="auto" w:fill="FFFFFF"/>
        </w:rPr>
        <w:t>Sahid</w:t>
      </w:r>
      <w:proofErr w:type="spellEnd"/>
      <w:r w:rsidR="00423AEF">
        <w:rPr>
          <w:shd w:val="clear" w:color="auto" w:fill="FFFFFF"/>
        </w:rPr>
        <w:t xml:space="preserve"> 2018</w:t>
      </w:r>
      <w:r w:rsidR="00935D33">
        <w:t>). This meant that the automotive sector is shaped to deliver products and services of competitive quality and economical costs. The e-commerce</w:t>
      </w:r>
      <w:r w:rsidR="00EB42E6">
        <w:t xml:space="preserve"> platforms and social media are also shaping the car manufacturing sector to invest accordingly to sustain continuous engagement with the eminent customer base and increase brand attractiveness. </w:t>
      </w:r>
    </w:p>
    <w:p w14:paraId="34E0C72A" w14:textId="153C545A" w:rsidR="00E71815" w:rsidRDefault="006D2376" w:rsidP="000E11EC">
      <w:r w:rsidRPr="00EB42E6">
        <w:rPr>
          <w:b/>
        </w:rPr>
        <w:t>Legal-</w:t>
      </w:r>
      <w:r w:rsidR="00EB42E6">
        <w:t xml:space="preserve"> The car manufacturing firms in the industry need to abide by discrimination, health, safety; employment</w:t>
      </w:r>
      <w:r w:rsidR="0022370C">
        <w:t>,</w:t>
      </w:r>
      <w:r w:rsidR="00EB42E6">
        <w:t xml:space="preserve"> and equality laws outlined by the government to sustain industry standard</w:t>
      </w:r>
      <w:r w:rsidR="0022370C">
        <w:t>s</w:t>
      </w:r>
      <w:r w:rsidR="00EB42E6">
        <w:t>. The employee well-fair legislations, diversity</w:t>
      </w:r>
      <w:r w:rsidR="0022370C">
        <w:t>,</w:t>
      </w:r>
      <w:r w:rsidR="00EB42E6">
        <w:t xml:space="preserve"> and need </w:t>
      </w:r>
      <w:r w:rsidR="0022370C">
        <w:t>for</w:t>
      </w:r>
      <w:r w:rsidR="00EB42E6">
        <w:t xml:space="preserve"> business ethics are also shaping the </w:t>
      </w:r>
      <w:r w:rsidR="00EB42E6">
        <w:lastRenderedPageBreak/>
        <w:t>business sector to maintain brand value through sustaining transparency in the operations (</w:t>
      </w:r>
      <w:r w:rsidR="00423AEF" w:rsidRPr="00E90E86">
        <w:rPr>
          <w:szCs w:val="24"/>
        </w:rPr>
        <w:t>Oates 2017</w:t>
      </w:r>
      <w:r w:rsidR="00EB42E6">
        <w:t>). Intellectual property law</w:t>
      </w:r>
      <w:r w:rsidR="0010245C">
        <w:t xml:space="preserve"> is positively shaping the automotive sector to protect the brand's valuable patent, commerce ideas</w:t>
      </w:r>
      <w:r w:rsidR="0022370C">
        <w:t>,</w:t>
      </w:r>
      <w:r w:rsidR="0010245C">
        <w:t xml:space="preserve"> and process. The firms in the industry must abide by automotive service standards, industry riles</w:t>
      </w:r>
      <w:r w:rsidR="0022370C">
        <w:t>,</w:t>
      </w:r>
      <w:r w:rsidR="0010245C">
        <w:t xml:space="preserve"> and consumer protection law to sustain business value. </w:t>
      </w:r>
    </w:p>
    <w:p w14:paraId="2E455F50" w14:textId="5859F32A" w:rsidR="00E71815" w:rsidRDefault="006D2376" w:rsidP="000E11EC">
      <w:r w:rsidRPr="00EE1C43">
        <w:rPr>
          <w:b/>
        </w:rPr>
        <w:t>Technological-</w:t>
      </w:r>
      <w:r w:rsidR="00EE1C43">
        <w:t xml:space="preserve"> </w:t>
      </w:r>
      <w:r w:rsidR="0010245C">
        <w:t>The increasing digital market, value chain digitalization</w:t>
      </w:r>
      <w:r w:rsidR="0022370C">
        <w:t>,</w:t>
      </w:r>
      <w:r w:rsidR="0010245C">
        <w:t xml:space="preserve"> and disruptive innovation are shaping the car manufacturing industry to invest heavily </w:t>
      </w:r>
      <w:r w:rsidR="0022370C">
        <w:t>i</w:t>
      </w:r>
      <w:r w:rsidR="0010245C">
        <w:t>n the mobility ecosystem (</w:t>
      </w:r>
      <w:r w:rsidR="00423AEF">
        <w:rPr>
          <w:shd w:val="clear" w:color="auto" w:fill="FFFFFF"/>
        </w:rPr>
        <w:t>Tyrrell 2020</w:t>
      </w:r>
      <w:r w:rsidR="0010245C">
        <w:t>). The doors for the multitude of newest entrants ha</w:t>
      </w:r>
      <w:r w:rsidR="0022370C">
        <w:t>ve</w:t>
      </w:r>
      <w:r w:rsidR="0010245C">
        <w:t xml:space="preserve"> been opened which offers users the one-stop interface to book, pay</w:t>
      </w:r>
      <w:r w:rsidR="0022370C">
        <w:t>,</w:t>
      </w:r>
      <w:r w:rsidR="0010245C">
        <w:t xml:space="preserve"> and plan across every mode of transports. The pace of mobility solution adoption has raised the threat for </w:t>
      </w:r>
      <w:r w:rsidR="0022370C">
        <w:t xml:space="preserve">the </w:t>
      </w:r>
      <w:r w:rsidR="0010245C">
        <w:t xml:space="preserve">automotive sector losing visibility of users and grow attention on life cycle administration and user relationship amongst retailers as well as automakers. </w:t>
      </w:r>
      <w:r w:rsidR="0022370C">
        <w:t>O</w:t>
      </w:r>
      <w:r w:rsidR="00EE1C43">
        <w:t xml:space="preserve">verall, digitalization has challenged current employment and workplace practices as staff demand higher mobility, connectivity to satisfy their roles highly effectively, regardless of their functions. </w:t>
      </w:r>
    </w:p>
    <w:p w14:paraId="36665DB9" w14:textId="4F4918A8" w:rsidR="00E71815" w:rsidRDefault="006D2376" w:rsidP="000E11EC">
      <w:r w:rsidRPr="00423AEF">
        <w:rPr>
          <w:b/>
        </w:rPr>
        <w:t>Environmental-</w:t>
      </w:r>
      <w:r w:rsidR="00EE1C43">
        <w:t xml:space="preserve"> For the automotive sector, aspect of environment protection, social and community wellbeing is shaping the business to remain responsible in the operational practices (</w:t>
      </w:r>
      <w:r w:rsidR="00423AEF" w:rsidRPr="00E90E86">
        <w:rPr>
          <w:szCs w:val="24"/>
        </w:rPr>
        <w:t>Oates 2017</w:t>
      </w:r>
      <w:r w:rsidR="00EE1C43">
        <w:t>). The raising problems of disposed car parts releasing harmful chemical</w:t>
      </w:r>
      <w:r w:rsidR="0022370C">
        <w:t>s</w:t>
      </w:r>
      <w:r w:rsidR="00EE1C43">
        <w:t xml:space="preserve">, gases are affecting firms to sustain profits through emphasizing heavily on CSR actions. The firms need </w:t>
      </w:r>
      <w:r w:rsidR="0022370C">
        <w:t>to adopt</w:t>
      </w:r>
      <w:r w:rsidR="00EE1C43">
        <w:t xml:space="preserve"> waste management, recycling, energy-efficient manufacturing</w:t>
      </w:r>
      <w:r w:rsidR="0022370C">
        <w:t>,</w:t>
      </w:r>
      <w:r w:rsidR="00EE1C43">
        <w:t xml:space="preserve"> and decrease carbon-footprint to stay relevant to business industries. </w:t>
      </w:r>
    </w:p>
    <w:p w14:paraId="6A98F31B" w14:textId="1A57C44E" w:rsidR="002E792A" w:rsidRDefault="002E792A" w:rsidP="00063C96">
      <w:pPr>
        <w:rPr>
          <w:b/>
          <w:bCs/>
        </w:rPr>
      </w:pPr>
    </w:p>
    <w:p w14:paraId="34129BEF" w14:textId="77777777" w:rsidR="004A086D" w:rsidRDefault="004A086D" w:rsidP="00063C96">
      <w:pPr>
        <w:rPr>
          <w:b/>
          <w:bCs/>
        </w:rPr>
      </w:pPr>
    </w:p>
    <w:p w14:paraId="280028B7" w14:textId="50F3F249" w:rsidR="002E792A" w:rsidRDefault="00063C96" w:rsidP="00063C96">
      <w:pPr>
        <w:rPr>
          <w:b/>
          <w:bCs/>
        </w:rPr>
      </w:pPr>
      <w:r w:rsidRPr="00063C96">
        <w:rPr>
          <w:b/>
          <w:bCs/>
        </w:rPr>
        <w:t>SWOT analysis</w:t>
      </w:r>
      <w:bookmarkStart w:id="2" w:name="_Toc59125445"/>
      <w:r w:rsidR="004A086D">
        <w:rPr>
          <w:b/>
          <w:bCs/>
        </w:rPr>
        <w:t xml:space="preserve"> </w:t>
      </w:r>
      <w:r w:rsidR="00862DFE">
        <w:rPr>
          <w:b/>
          <w:bCs/>
        </w:rPr>
        <w:t>of the automobile industry</w:t>
      </w:r>
    </w:p>
    <w:p w14:paraId="131A4042" w14:textId="54251FED" w:rsidR="00063C96" w:rsidRDefault="00063C96" w:rsidP="00063C96">
      <w:r>
        <w:t>The c</w:t>
      </w:r>
      <w:r w:rsidRPr="00063C96">
        <w:t>ritical</w:t>
      </w:r>
      <w:r>
        <w:t xml:space="preserve"> technique of SWOT analysis can assist the business or an organization to find several characteristics like Streng</w:t>
      </w:r>
      <w:r w:rsidR="00A107DA">
        <w:t>th</w:t>
      </w:r>
      <w:r>
        <w:t>s, Weaknesses, Opportunities, and Threats. Also, the SWOT analysis for an industry or company is important and necessary to compete successfully in the market.</w:t>
      </w:r>
    </w:p>
    <w:p w14:paraId="2F847EE8" w14:textId="6913744D" w:rsidR="00E9613B" w:rsidRDefault="00E9613B" w:rsidP="00063C96">
      <w:pPr>
        <w:rPr>
          <w:b/>
          <w:bCs/>
        </w:rPr>
      </w:pPr>
      <w:proofErr w:type="spellStart"/>
      <w:r w:rsidRPr="00E9613B">
        <w:rPr>
          <w:b/>
          <w:bCs/>
        </w:rPr>
        <w:t>Strenght</w:t>
      </w:r>
      <w:proofErr w:type="spellEnd"/>
    </w:p>
    <w:p w14:paraId="102C7955" w14:textId="069644D3" w:rsidR="002E792A" w:rsidRDefault="002E792A" w:rsidP="00063C96">
      <w:r w:rsidRPr="002E792A">
        <w:t>One</w:t>
      </w:r>
      <w:r>
        <w:t xml:space="preserve"> of the important strengths of the car industry continuously is a developing industry, in which it always grows and develops. Car is an essential good for people to give a chance to make life easy, work, and travel everywhere. So, the automotive industry changes the quality of life and can lead to success in demand for automobiles.</w:t>
      </w:r>
    </w:p>
    <w:p w14:paraId="2ECF4891" w14:textId="6F3CF237" w:rsidR="003B7815" w:rsidRDefault="003B7815" w:rsidP="00063C96">
      <w:r w:rsidRPr="003B7815">
        <w:lastRenderedPageBreak/>
        <w:t>Permanent innovation</w:t>
      </w:r>
      <w:r>
        <w:t xml:space="preserve"> and technological progress </w:t>
      </w:r>
      <w:proofErr w:type="gramStart"/>
      <w:r>
        <w:t>is</w:t>
      </w:r>
      <w:proofErr w:type="gramEnd"/>
      <w:r>
        <w:t xml:space="preserve"> another strength that characterized the car industry.</w:t>
      </w:r>
    </w:p>
    <w:p w14:paraId="10251AB3" w14:textId="0E8E192E" w:rsidR="003B7815" w:rsidRPr="003B7815" w:rsidRDefault="003B7815" w:rsidP="00063C96">
      <w:pPr>
        <w:rPr>
          <w:b/>
          <w:bCs/>
        </w:rPr>
      </w:pPr>
      <w:r w:rsidRPr="003B7815">
        <w:rPr>
          <w:b/>
          <w:bCs/>
        </w:rPr>
        <w:t>Weakness</w:t>
      </w:r>
    </w:p>
    <w:p w14:paraId="2CEBE35E" w14:textId="40182744" w:rsidR="00E9613B" w:rsidRDefault="00A107DA" w:rsidP="00063C96">
      <w:r>
        <w:t>About weakness, we can say government regulation, this regulation means excise duty, decreasing numbers of the validity of the registration period, rapidly change the fuel prices. These elements influence the direct and negative progress of the automotive industry.</w:t>
      </w:r>
      <w:r w:rsidR="00F84B37">
        <w:t xml:space="preserve"> Another weakness that affects this industry is the bargaining power of customers, after a high demand for cars, customers have a large range to select</w:t>
      </w:r>
      <w:r w:rsidR="00366FD5">
        <w:t xml:space="preserve"> the desired model. This means that clients have power, influence, and make an impact on the competitive car industry.</w:t>
      </w:r>
    </w:p>
    <w:p w14:paraId="240BC400" w14:textId="1324279D" w:rsidR="00366FD5" w:rsidRDefault="00366FD5" w:rsidP="00063C96">
      <w:pPr>
        <w:rPr>
          <w:b/>
          <w:bCs/>
        </w:rPr>
      </w:pPr>
      <w:r w:rsidRPr="00366FD5">
        <w:rPr>
          <w:b/>
          <w:bCs/>
        </w:rPr>
        <w:t xml:space="preserve"> Opportunities</w:t>
      </w:r>
    </w:p>
    <w:p w14:paraId="459256D9" w14:textId="3031404E" w:rsidR="00063C96" w:rsidRDefault="00366FD5" w:rsidP="00366FD5">
      <w:r>
        <w:t>Nowadays the automobile car industry is focusing on the development of hybrid and electric cars. Also, a big opportunity that characterise this industry is the increasing demand for cars, this factor has a significant impact and helps to develop a market expansion.</w:t>
      </w:r>
    </w:p>
    <w:p w14:paraId="6C7CB21F" w14:textId="71156183" w:rsidR="00366FD5" w:rsidRDefault="00243797" w:rsidP="00366FD5">
      <w:pPr>
        <w:rPr>
          <w:b/>
          <w:bCs/>
        </w:rPr>
      </w:pPr>
      <w:r w:rsidRPr="00243797">
        <w:rPr>
          <w:b/>
          <w:bCs/>
        </w:rPr>
        <w:t>Threats</w:t>
      </w:r>
    </w:p>
    <w:p w14:paraId="5C4ADCEB" w14:textId="3DFC65EF" w:rsidR="00243797" w:rsidRPr="00243797" w:rsidRDefault="00243797" w:rsidP="00366FD5">
      <w:r w:rsidRPr="00243797">
        <w:t>O</w:t>
      </w:r>
      <w:r>
        <w:t>ne of the most important threats is strong competition and fierce rivals in the industry of cars. Also, continuous development and innovation can affect and be and a big challenge for other competitors.</w:t>
      </w:r>
    </w:p>
    <w:p w14:paraId="59AE9A06" w14:textId="77777777" w:rsidR="004A086D" w:rsidRDefault="004A086D" w:rsidP="000E11EC">
      <w:pPr>
        <w:pStyle w:val="Heading1"/>
      </w:pPr>
    </w:p>
    <w:p w14:paraId="10265DFF" w14:textId="7085D7A4" w:rsidR="000E11EC" w:rsidRDefault="006D2376" w:rsidP="000E11EC">
      <w:pPr>
        <w:pStyle w:val="Heading1"/>
      </w:pPr>
      <w:r>
        <w:t>E</w:t>
      </w:r>
      <w:r w:rsidRPr="00636ED6">
        <w:t>xplain how the industry ha</w:t>
      </w:r>
      <w:r>
        <w:t>s changed in the last few years</w:t>
      </w:r>
      <w:bookmarkEnd w:id="2"/>
      <w:r w:rsidR="004B088F">
        <w:t xml:space="preserve"> </w:t>
      </w:r>
    </w:p>
    <w:p w14:paraId="2AF0C6AC" w14:textId="77777777" w:rsidR="004B088F" w:rsidRDefault="006D2376" w:rsidP="004B088F">
      <w:pPr>
        <w:rPr>
          <w:lang w:val="en-US"/>
        </w:rPr>
      </w:pPr>
      <w:r>
        <w:rPr>
          <w:lang w:val="en-US"/>
        </w:rPr>
        <w:t xml:space="preserve">The changes in the car manufacturing industry within the last few years could be evaluated effectively through the application of Porter's five forces. </w:t>
      </w:r>
      <w:proofErr w:type="spellStart"/>
      <w:r w:rsidR="00423AEF">
        <w:rPr>
          <w:shd w:val="clear" w:color="auto" w:fill="FFFFFF"/>
        </w:rPr>
        <w:t>Musonera</w:t>
      </w:r>
      <w:proofErr w:type="spellEnd"/>
      <w:r w:rsidR="00423AEF">
        <w:rPr>
          <w:shd w:val="clear" w:color="auto" w:fill="FFFFFF"/>
        </w:rPr>
        <w:t xml:space="preserve"> and Cagle</w:t>
      </w:r>
      <w:r w:rsidR="00423AEF">
        <w:rPr>
          <w:lang w:val="en-US"/>
        </w:rPr>
        <w:t xml:space="preserve"> </w:t>
      </w:r>
      <w:r>
        <w:rPr>
          <w:lang w:val="en-US"/>
        </w:rPr>
        <w:t>(</w:t>
      </w:r>
      <w:r w:rsidR="00423AEF">
        <w:rPr>
          <w:lang w:val="en-US"/>
        </w:rPr>
        <w:t>2019</w:t>
      </w:r>
      <w:r>
        <w:rPr>
          <w:lang w:val="en-US"/>
        </w:rPr>
        <w:t xml:space="preserve">) added that five force analyses are effective to understand the changes that the automobile sector has undergone in regards to build a source of competitive benefit and track the rivalry. </w:t>
      </w:r>
    </w:p>
    <w:p w14:paraId="72026F73" w14:textId="77777777" w:rsidR="003E548A" w:rsidRDefault="006D2376" w:rsidP="003E548A">
      <w:pPr>
        <w:jc w:val="center"/>
        <w:rPr>
          <w:lang w:val="en-US"/>
        </w:rPr>
      </w:pPr>
      <w:r>
        <w:rPr>
          <w:noProof/>
          <w:lang w:val="en-US"/>
        </w:rPr>
        <w:lastRenderedPageBreak/>
        <w:drawing>
          <wp:inline distT="0" distB="0" distL="0" distR="0" wp14:anchorId="79E3DE0E" wp14:editId="35CABC97">
            <wp:extent cx="5943600" cy="35496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14614" name="Picture 1"/>
                    <pic:cNvPicPr>
                      <a:picLocks noChangeAspect="1" noChangeArrowheads="1"/>
                    </pic:cNvPicPr>
                  </pic:nvPicPr>
                  <pic:blipFill>
                    <a:blip r:embed="rId11"/>
                    <a:stretch>
                      <a:fillRect/>
                    </a:stretch>
                  </pic:blipFill>
                  <pic:spPr bwMode="auto">
                    <a:xfrm>
                      <a:off x="0" y="0"/>
                      <a:ext cx="5943600" cy="3549650"/>
                    </a:xfrm>
                    <a:prstGeom prst="rect">
                      <a:avLst/>
                    </a:prstGeom>
                    <a:noFill/>
                    <a:ln w="9525">
                      <a:noFill/>
                      <a:miter lim="800000"/>
                      <a:headEnd/>
                      <a:tailEnd/>
                    </a:ln>
                  </pic:spPr>
                </pic:pic>
              </a:graphicData>
            </a:graphic>
          </wp:inline>
        </w:drawing>
      </w:r>
    </w:p>
    <w:p w14:paraId="627A8D1B" w14:textId="77777777" w:rsidR="003E548A" w:rsidRPr="003E548A" w:rsidRDefault="006D2376" w:rsidP="003E548A">
      <w:pPr>
        <w:jc w:val="center"/>
        <w:rPr>
          <w:b/>
          <w:lang w:val="en-US"/>
        </w:rPr>
      </w:pPr>
      <w:r w:rsidRPr="003E548A">
        <w:rPr>
          <w:b/>
          <w:lang w:val="en-US"/>
        </w:rPr>
        <w:t>Figure 2: Five force model</w:t>
      </w:r>
    </w:p>
    <w:p w14:paraId="1284283E" w14:textId="77777777" w:rsidR="003E548A" w:rsidRPr="003E548A" w:rsidRDefault="006D2376" w:rsidP="003E548A">
      <w:pPr>
        <w:jc w:val="center"/>
        <w:rPr>
          <w:b/>
          <w:lang w:val="en-US"/>
        </w:rPr>
      </w:pPr>
      <w:r w:rsidRPr="003E548A">
        <w:rPr>
          <w:b/>
          <w:lang w:val="en-US"/>
        </w:rPr>
        <w:t xml:space="preserve">Source: </w:t>
      </w:r>
      <w:proofErr w:type="spellStart"/>
      <w:r w:rsidR="00423AEF" w:rsidRPr="00423AEF">
        <w:rPr>
          <w:b/>
          <w:shd w:val="clear" w:color="auto" w:fill="FFFFFF"/>
        </w:rPr>
        <w:t>Musonera</w:t>
      </w:r>
      <w:proofErr w:type="spellEnd"/>
      <w:r w:rsidR="00423AEF" w:rsidRPr="00423AEF">
        <w:rPr>
          <w:b/>
          <w:shd w:val="clear" w:color="auto" w:fill="FFFFFF"/>
        </w:rPr>
        <w:t xml:space="preserve"> and Cagle 2019</w:t>
      </w:r>
    </w:p>
    <w:p w14:paraId="7308876C" w14:textId="77777777" w:rsidR="000E11EC" w:rsidRDefault="006D2376" w:rsidP="000E11EC">
      <w:pPr>
        <w:rPr>
          <w:b/>
          <w:lang w:val="en-US"/>
        </w:rPr>
      </w:pPr>
      <w:r w:rsidRPr="004B088F">
        <w:rPr>
          <w:b/>
          <w:lang w:val="en-US"/>
        </w:rPr>
        <w:t>Porter Five forces</w:t>
      </w:r>
      <w:r w:rsidR="004B088F">
        <w:rPr>
          <w:b/>
          <w:lang w:val="en-US"/>
        </w:rPr>
        <w:t xml:space="preserve"> of the car manufacturing sector-</w:t>
      </w:r>
    </w:p>
    <w:p w14:paraId="29401D37" w14:textId="0A6657D4" w:rsidR="004B088F" w:rsidRPr="003F729E" w:rsidRDefault="006D2376" w:rsidP="000E11EC">
      <w:pPr>
        <w:rPr>
          <w:lang w:val="en-US"/>
        </w:rPr>
      </w:pPr>
      <w:r>
        <w:rPr>
          <w:b/>
          <w:lang w:val="en-US"/>
        </w:rPr>
        <w:t>The threat of newest entries-</w:t>
      </w:r>
      <w:r w:rsidR="003F729E">
        <w:rPr>
          <w:b/>
          <w:lang w:val="en-US"/>
        </w:rPr>
        <w:t xml:space="preserve"> </w:t>
      </w:r>
      <w:r w:rsidR="003F729E">
        <w:rPr>
          <w:lang w:val="en-US"/>
        </w:rPr>
        <w:t xml:space="preserve">From </w:t>
      </w:r>
      <w:r w:rsidR="0022370C">
        <w:rPr>
          <w:lang w:val="en-US"/>
        </w:rPr>
        <w:t xml:space="preserve">the </w:t>
      </w:r>
      <w:r w:rsidR="003F729E">
        <w:rPr>
          <w:lang w:val="en-US"/>
        </w:rPr>
        <w:t xml:space="preserve">last few years, the automotive industry has changed in context to the poor risk of newest entrants. </w:t>
      </w:r>
      <w:proofErr w:type="spellStart"/>
      <w:r w:rsidR="00423AEF">
        <w:rPr>
          <w:shd w:val="clear" w:color="auto" w:fill="FFFFFF"/>
        </w:rPr>
        <w:t>Musonera</w:t>
      </w:r>
      <w:proofErr w:type="spellEnd"/>
      <w:r w:rsidR="00423AEF">
        <w:rPr>
          <w:shd w:val="clear" w:color="auto" w:fill="FFFFFF"/>
        </w:rPr>
        <w:t xml:space="preserve"> and Cagle</w:t>
      </w:r>
      <w:r w:rsidR="00423AEF">
        <w:rPr>
          <w:lang w:val="en-US"/>
        </w:rPr>
        <w:t xml:space="preserve"> </w:t>
      </w:r>
      <w:r w:rsidR="003F729E">
        <w:rPr>
          <w:lang w:val="en-US"/>
        </w:rPr>
        <w:t>(</w:t>
      </w:r>
      <w:r w:rsidR="00423AEF">
        <w:rPr>
          <w:lang w:val="en-US"/>
        </w:rPr>
        <w:t>2019</w:t>
      </w:r>
      <w:r w:rsidR="003F729E">
        <w:rPr>
          <w:lang w:val="en-US"/>
        </w:rPr>
        <w:t>) discussed that huge investments have remained hard for new entries to set-up the distribution network, manufacturing facilities</w:t>
      </w:r>
      <w:r w:rsidR="0022370C">
        <w:rPr>
          <w:lang w:val="en-US"/>
        </w:rPr>
        <w:t>,</w:t>
      </w:r>
      <w:r w:rsidR="003F729E">
        <w:rPr>
          <w:lang w:val="en-US"/>
        </w:rPr>
        <w:t xml:space="preserve"> and hire skilled workforce</w:t>
      </w:r>
      <w:r w:rsidR="003E548A">
        <w:rPr>
          <w:lang w:val="en-US"/>
        </w:rPr>
        <w:t>, where major barrier found huge rivalr</w:t>
      </w:r>
      <w:r w:rsidR="00423AEF">
        <w:rPr>
          <w:lang w:val="en-US"/>
        </w:rPr>
        <w:t>y from present brands. While laws</w:t>
      </w:r>
      <w:r w:rsidR="003E548A">
        <w:rPr>
          <w:lang w:val="en-US"/>
        </w:rPr>
        <w:t xml:space="preserve"> were not barriers to the newest entrant early, legal needs </w:t>
      </w:r>
      <w:r w:rsidR="00423AEF">
        <w:rPr>
          <w:lang w:val="en-US"/>
        </w:rPr>
        <w:t>have</w:t>
      </w:r>
      <w:r w:rsidR="003E548A">
        <w:rPr>
          <w:lang w:val="en-US"/>
        </w:rPr>
        <w:t xml:space="preserve"> grown within past years, generating an entry barrier. </w:t>
      </w:r>
    </w:p>
    <w:p w14:paraId="1BAD9EE0" w14:textId="04A03B96" w:rsidR="004B088F" w:rsidRDefault="006D2376" w:rsidP="000E11EC">
      <w:pPr>
        <w:rPr>
          <w:b/>
          <w:lang w:val="en-US"/>
        </w:rPr>
      </w:pPr>
      <w:r>
        <w:rPr>
          <w:b/>
          <w:lang w:val="en-US"/>
        </w:rPr>
        <w:t>Supplier’s bargaining power-</w:t>
      </w:r>
      <w:r w:rsidR="003F729E">
        <w:rPr>
          <w:b/>
          <w:lang w:val="en-US"/>
        </w:rPr>
        <w:t xml:space="preserve"> </w:t>
      </w:r>
      <w:r w:rsidR="003F729E">
        <w:rPr>
          <w:lang w:val="en-US"/>
        </w:rPr>
        <w:t xml:space="preserve">In the past few years, the risk of forwarding integration has changed to </w:t>
      </w:r>
      <w:r w:rsidR="0022370C">
        <w:rPr>
          <w:lang w:val="en-US"/>
        </w:rPr>
        <w:t xml:space="preserve">a </w:t>
      </w:r>
      <w:r w:rsidR="003F729E">
        <w:rPr>
          <w:lang w:val="en-US"/>
        </w:rPr>
        <w:t>minimum level from the suppliers for the rational</w:t>
      </w:r>
      <w:r w:rsidR="0022370C">
        <w:rPr>
          <w:lang w:val="en-US"/>
        </w:rPr>
        <w:t>e</w:t>
      </w:r>
      <w:r w:rsidR="003F729E">
        <w:rPr>
          <w:lang w:val="en-US"/>
        </w:rPr>
        <w:t xml:space="preserve"> of weak bargaining power. The suppliers need to operate as per the regulations outlined by the car manufacturing brands. The car brands like Toyota, BMW, VW</w:t>
      </w:r>
      <w:r w:rsidR="0022370C">
        <w:rPr>
          <w:lang w:val="en-US"/>
        </w:rPr>
        <w:t>,</w:t>
      </w:r>
      <w:r w:rsidR="003F729E">
        <w:rPr>
          <w:lang w:val="en-US"/>
        </w:rPr>
        <w:t xml:space="preserve"> and Ford have huge clout due to the raw materials continuously available within plenty as well as switching from single suppliers to others has not been difficult. </w:t>
      </w:r>
    </w:p>
    <w:p w14:paraId="6EB4AD52" w14:textId="1E9BAF34" w:rsidR="004B088F" w:rsidRPr="00B0361F" w:rsidRDefault="006D2376" w:rsidP="000E11EC">
      <w:pPr>
        <w:rPr>
          <w:lang w:val="en-US"/>
        </w:rPr>
      </w:pPr>
      <w:r>
        <w:rPr>
          <w:b/>
          <w:lang w:val="en-US"/>
        </w:rPr>
        <w:t>Buyer’s bargaining power-</w:t>
      </w:r>
      <w:r w:rsidR="00B0361F">
        <w:rPr>
          <w:b/>
          <w:lang w:val="en-US"/>
        </w:rPr>
        <w:t xml:space="preserve"> </w:t>
      </w:r>
      <w:r w:rsidR="00B0361F">
        <w:rPr>
          <w:lang w:val="en-US"/>
        </w:rPr>
        <w:t>With the increase in disposable income of people, the interest of government agencies</w:t>
      </w:r>
      <w:r w:rsidR="0022370C">
        <w:rPr>
          <w:lang w:val="en-US"/>
        </w:rPr>
        <w:t>,</w:t>
      </w:r>
      <w:r w:rsidR="00B0361F">
        <w:rPr>
          <w:lang w:val="en-US"/>
        </w:rPr>
        <w:t xml:space="preserve"> and corporations buying fleets of automotive, the industry in last few years from low bargaining supremacy of buyers ha</w:t>
      </w:r>
      <w:r w:rsidR="0022370C">
        <w:rPr>
          <w:lang w:val="en-US"/>
        </w:rPr>
        <w:t>ve</w:t>
      </w:r>
      <w:r w:rsidR="00B0361F">
        <w:rPr>
          <w:lang w:val="en-US"/>
        </w:rPr>
        <w:t xml:space="preserve"> changed to high bargaining power. </w:t>
      </w:r>
      <w:proofErr w:type="spellStart"/>
      <w:r w:rsidR="00423AEF">
        <w:rPr>
          <w:shd w:val="clear" w:color="auto" w:fill="FFFFFF"/>
        </w:rPr>
        <w:t>Ariffin</w:t>
      </w:r>
      <w:proofErr w:type="spellEnd"/>
      <w:r w:rsidR="00423AEF">
        <w:rPr>
          <w:shd w:val="clear" w:color="auto" w:fill="FFFFFF"/>
        </w:rPr>
        <w:t xml:space="preserve"> and </w:t>
      </w:r>
      <w:proofErr w:type="spellStart"/>
      <w:r w:rsidR="00423AEF">
        <w:rPr>
          <w:shd w:val="clear" w:color="auto" w:fill="FFFFFF"/>
        </w:rPr>
        <w:lastRenderedPageBreak/>
        <w:t>Sahid</w:t>
      </w:r>
      <w:proofErr w:type="spellEnd"/>
      <w:r w:rsidR="00423AEF">
        <w:rPr>
          <w:lang w:val="en-US"/>
        </w:rPr>
        <w:t xml:space="preserve"> </w:t>
      </w:r>
      <w:r w:rsidR="003F729E">
        <w:rPr>
          <w:lang w:val="en-US"/>
        </w:rPr>
        <w:t>(</w:t>
      </w:r>
      <w:r w:rsidR="00423AEF">
        <w:rPr>
          <w:lang w:val="en-US"/>
        </w:rPr>
        <w:t>2018</w:t>
      </w:r>
      <w:r w:rsidR="003F729E">
        <w:rPr>
          <w:lang w:val="en-US"/>
        </w:rPr>
        <w:t>) stated that customers are cost-sensitive and might shift to other buyers wh</w:t>
      </w:r>
      <w:r w:rsidR="0022370C">
        <w:rPr>
          <w:lang w:val="en-US"/>
        </w:rPr>
        <w:t>o</w:t>
      </w:r>
      <w:r w:rsidR="003F729E">
        <w:rPr>
          <w:lang w:val="en-US"/>
        </w:rPr>
        <w:t xml:space="preserve"> provide better products at the lowest costs. Nonetheless, no buyers either individual small or big corporation buyers pose the risk of backward integrations. </w:t>
      </w:r>
    </w:p>
    <w:p w14:paraId="246A1A9A" w14:textId="3A3A6BD8" w:rsidR="004B088F" w:rsidRPr="00B0361F" w:rsidRDefault="006D2376" w:rsidP="000E11EC">
      <w:pPr>
        <w:rPr>
          <w:lang w:val="en-US"/>
        </w:rPr>
      </w:pPr>
      <w:r>
        <w:rPr>
          <w:b/>
          <w:lang w:val="en-US"/>
        </w:rPr>
        <w:t>Risk of substitutes-</w:t>
      </w:r>
      <w:r w:rsidR="00B0361F">
        <w:rPr>
          <w:b/>
          <w:lang w:val="en-US"/>
        </w:rPr>
        <w:t xml:space="preserve"> </w:t>
      </w:r>
      <w:r w:rsidR="00B0361F">
        <w:rPr>
          <w:lang w:val="en-US"/>
        </w:rPr>
        <w:t>From the past years to now, there remained several alternatives, substitutes transportation model involving trains, planes, taxis</w:t>
      </w:r>
      <w:r w:rsidR="0022370C">
        <w:rPr>
          <w:lang w:val="en-US"/>
        </w:rPr>
        <w:t>,</w:t>
      </w:r>
      <w:r w:rsidR="00B0361F">
        <w:rPr>
          <w:lang w:val="en-US"/>
        </w:rPr>
        <w:t xml:space="preserve"> and buses (</w:t>
      </w:r>
      <w:proofErr w:type="spellStart"/>
      <w:r w:rsidR="00423AEF">
        <w:rPr>
          <w:shd w:val="clear" w:color="auto" w:fill="FFFFFF"/>
        </w:rPr>
        <w:t>Ariffin</w:t>
      </w:r>
      <w:proofErr w:type="spellEnd"/>
      <w:r w:rsidR="00423AEF">
        <w:rPr>
          <w:shd w:val="clear" w:color="auto" w:fill="FFFFFF"/>
        </w:rPr>
        <w:t xml:space="preserve"> and </w:t>
      </w:r>
      <w:proofErr w:type="spellStart"/>
      <w:r w:rsidR="00423AEF">
        <w:rPr>
          <w:shd w:val="clear" w:color="auto" w:fill="FFFFFF"/>
        </w:rPr>
        <w:t>Sahid</w:t>
      </w:r>
      <w:proofErr w:type="spellEnd"/>
      <w:r w:rsidR="00423AEF">
        <w:rPr>
          <w:shd w:val="clear" w:color="auto" w:fill="FFFFFF"/>
        </w:rPr>
        <w:t xml:space="preserve"> 2018</w:t>
      </w:r>
      <w:r w:rsidR="00B0361F">
        <w:rPr>
          <w:lang w:val="en-US"/>
        </w:rPr>
        <w:t xml:space="preserve">). Nonetheless, nothing could offer the high convenience and accessibility which owning a car does. This factor has changed less in </w:t>
      </w:r>
      <w:r w:rsidR="0022370C">
        <w:rPr>
          <w:lang w:val="en-US"/>
        </w:rPr>
        <w:t xml:space="preserve">the </w:t>
      </w:r>
      <w:r w:rsidR="00B0361F">
        <w:rPr>
          <w:lang w:val="en-US"/>
        </w:rPr>
        <w:t>las</w:t>
      </w:r>
      <w:r w:rsidR="0022370C">
        <w:rPr>
          <w:lang w:val="en-US"/>
        </w:rPr>
        <w:t>t</w:t>
      </w:r>
      <w:r w:rsidR="00B0361F">
        <w:rPr>
          <w:lang w:val="en-US"/>
        </w:rPr>
        <w:t xml:space="preserve"> few years as owning the car brings prestige to most users. </w:t>
      </w:r>
    </w:p>
    <w:p w14:paraId="158B4A82" w14:textId="0915ACC1" w:rsidR="000E11EC" w:rsidRPr="003E548A" w:rsidRDefault="006D2376" w:rsidP="000E11EC">
      <w:pPr>
        <w:rPr>
          <w:lang w:val="en-US"/>
        </w:rPr>
      </w:pPr>
      <w:r>
        <w:rPr>
          <w:b/>
          <w:lang w:val="en-US"/>
        </w:rPr>
        <w:t xml:space="preserve">Industry rivalry- </w:t>
      </w:r>
      <w:r>
        <w:rPr>
          <w:lang w:val="en-US"/>
        </w:rPr>
        <w:t xml:space="preserve">In the past few years, the industry rivalry across the automotive business has increased due to </w:t>
      </w:r>
      <w:r w:rsidR="00FC558A">
        <w:rPr>
          <w:lang w:val="en-US"/>
        </w:rPr>
        <w:t xml:space="preserve">brands preparing to exit often have to bear huge losses. The market has matured with the industry being large and customer loyalty becoming higher. </w:t>
      </w:r>
      <w:proofErr w:type="spellStart"/>
      <w:r w:rsidR="00423AEF">
        <w:rPr>
          <w:shd w:val="clear" w:color="auto" w:fill="FFFFFF"/>
        </w:rPr>
        <w:t>Musonera</w:t>
      </w:r>
      <w:proofErr w:type="spellEnd"/>
      <w:r w:rsidR="00423AEF">
        <w:rPr>
          <w:shd w:val="clear" w:color="auto" w:fill="FFFFFF"/>
        </w:rPr>
        <w:t xml:space="preserve"> and Cagle</w:t>
      </w:r>
      <w:r w:rsidR="00423AEF">
        <w:rPr>
          <w:lang w:val="en-US"/>
        </w:rPr>
        <w:t xml:space="preserve"> (2019) </w:t>
      </w:r>
      <w:r w:rsidR="00FC558A">
        <w:rPr>
          <w:lang w:val="en-US"/>
        </w:rPr>
        <w:t>argued that brand competes over the basis of design, technology, quality, price, consumer safety</w:t>
      </w:r>
      <w:r w:rsidR="0022370C">
        <w:rPr>
          <w:lang w:val="en-US"/>
        </w:rPr>
        <w:t>,</w:t>
      </w:r>
      <w:r w:rsidR="00FC558A">
        <w:rPr>
          <w:lang w:val="en-US"/>
        </w:rPr>
        <w:t xml:space="preserve"> and various other points. </w:t>
      </w:r>
      <w:r w:rsidR="00B0361F">
        <w:rPr>
          <w:lang w:val="en-US"/>
        </w:rPr>
        <w:t>From the past years of traditional business proces</w:t>
      </w:r>
      <w:r w:rsidR="0022370C">
        <w:rPr>
          <w:lang w:val="en-US"/>
        </w:rPr>
        <w:t>se</w:t>
      </w:r>
      <w:r w:rsidR="00B0361F">
        <w:rPr>
          <w:lang w:val="en-US"/>
        </w:rPr>
        <w:t>s, the automotive industry has changed to invest highly in R&amp;D, online marketing, digitalization</w:t>
      </w:r>
      <w:r w:rsidR="0022370C">
        <w:rPr>
          <w:lang w:val="en-US"/>
        </w:rPr>
        <w:t>,</w:t>
      </w:r>
      <w:r w:rsidR="00B0361F">
        <w:rPr>
          <w:lang w:val="en-US"/>
        </w:rPr>
        <w:t xml:space="preserve"> and overall user experience to enhance user base as well as sales. </w:t>
      </w:r>
    </w:p>
    <w:p w14:paraId="1BB6186C" w14:textId="77777777" w:rsidR="000E11EC" w:rsidRDefault="006D2376" w:rsidP="000E11EC">
      <w:pPr>
        <w:pStyle w:val="Heading1"/>
        <w:numPr>
          <w:ilvl w:val="0"/>
          <w:numId w:val="1"/>
        </w:numPr>
      </w:pPr>
      <w:bookmarkStart w:id="3" w:name="_Toc59125446"/>
      <w:r w:rsidRPr="00636ED6">
        <w:t>Provide a critical assessment of the opportunities and challenges that these</w:t>
      </w:r>
      <w:r>
        <w:t xml:space="preserve"> forces present</w:t>
      </w:r>
      <w:bookmarkEnd w:id="3"/>
      <w:r w:rsidR="004B088F">
        <w:t xml:space="preserve"> </w:t>
      </w:r>
    </w:p>
    <w:p w14:paraId="33D3ADBE" w14:textId="5E87548B" w:rsidR="003E548A" w:rsidRDefault="006D2376" w:rsidP="003E548A">
      <w:pPr>
        <w:rPr>
          <w:lang w:val="en-US"/>
        </w:rPr>
      </w:pPr>
      <w:r>
        <w:rPr>
          <w:lang w:val="en-US"/>
        </w:rPr>
        <w:t xml:space="preserve">In context to the critical assessment of the car manufacturing sector and changes </w:t>
      </w:r>
      <w:r w:rsidR="0022370C">
        <w:rPr>
          <w:lang w:val="en-US"/>
        </w:rPr>
        <w:t xml:space="preserve">that </w:t>
      </w:r>
      <w:r>
        <w:rPr>
          <w:lang w:val="en-US"/>
        </w:rPr>
        <w:t xml:space="preserve">occurred during the last few years, </w:t>
      </w:r>
      <w:r w:rsidR="00E75433">
        <w:rPr>
          <w:lang w:val="en-US"/>
        </w:rPr>
        <w:t xml:space="preserve">it noted a challenging period for the UK automotive sector. The challenges of the external business environment present force for Brexit looming large, there </w:t>
      </w:r>
      <w:r w:rsidR="0022370C">
        <w:rPr>
          <w:lang w:val="en-US"/>
        </w:rPr>
        <w:t>are</w:t>
      </w:r>
      <w:r w:rsidR="00E75433">
        <w:rPr>
          <w:lang w:val="en-US"/>
        </w:rPr>
        <w:t xml:space="preserve"> escalating global trading and economic headwinds. There is also a challenging factor for the car manufacturing sector to stay head within the worldwide technology race. Nonetheless, there it remains the duration of huge transformation for automotive globally with several opportunities available. For addressing the challenge of technological advancement, autonomous driving and collaborative R&amp;D works remained </w:t>
      </w:r>
      <w:r w:rsidR="0022370C">
        <w:rPr>
          <w:lang w:val="en-US"/>
        </w:rPr>
        <w:t xml:space="preserve">an </w:t>
      </w:r>
      <w:r w:rsidR="00E75433">
        <w:rPr>
          <w:lang w:val="en-US"/>
        </w:rPr>
        <w:t xml:space="preserve">opportunity. The UK's automotive sector found investing billion within improving the latest, zero-emission, ultra-low and low powertrains as well as implement </w:t>
      </w:r>
      <w:r w:rsidR="0022370C">
        <w:rPr>
          <w:lang w:val="en-US"/>
        </w:rPr>
        <w:t xml:space="preserve">the </w:t>
      </w:r>
      <w:r w:rsidR="00E75433">
        <w:rPr>
          <w:lang w:val="en-US"/>
        </w:rPr>
        <w:t>newest technologies like electric cars (</w:t>
      </w:r>
      <w:proofErr w:type="spellStart"/>
      <w:r w:rsidR="00D86E6B">
        <w:rPr>
          <w:shd w:val="clear" w:color="auto" w:fill="FFFFFF"/>
        </w:rPr>
        <w:t>Barbier</w:t>
      </w:r>
      <w:proofErr w:type="spellEnd"/>
      <w:r w:rsidR="00D86E6B">
        <w:rPr>
          <w:shd w:val="clear" w:color="auto" w:fill="FFFFFF"/>
        </w:rPr>
        <w:t xml:space="preserve"> 2020</w:t>
      </w:r>
      <w:r w:rsidR="00E75433">
        <w:rPr>
          <w:lang w:val="en-US"/>
        </w:rPr>
        <w:t xml:space="preserve">). The ongoing political and economic uncertainty threat the industry position as the international leader were to remain the forefront of the rivalry, the firms require stability along with correct commerce atmosphere to motivate investment. </w:t>
      </w:r>
      <w:r w:rsidR="00D86E6B">
        <w:rPr>
          <w:shd w:val="clear" w:color="auto" w:fill="FFFFFF"/>
        </w:rPr>
        <w:t>Bentley</w:t>
      </w:r>
      <w:r w:rsidR="00D86E6B">
        <w:rPr>
          <w:lang w:val="en-US"/>
        </w:rPr>
        <w:t xml:space="preserve"> et al. </w:t>
      </w:r>
      <w:r w:rsidR="008859AA">
        <w:rPr>
          <w:lang w:val="en-US"/>
        </w:rPr>
        <w:t>(</w:t>
      </w:r>
      <w:r w:rsidR="00D86E6B">
        <w:rPr>
          <w:lang w:val="en-US"/>
        </w:rPr>
        <w:t>2017</w:t>
      </w:r>
      <w:r w:rsidR="008859AA">
        <w:rPr>
          <w:lang w:val="en-US"/>
        </w:rPr>
        <w:t xml:space="preserve">) determined that the fundamental strength of the automotive sector has not </w:t>
      </w:r>
      <w:r w:rsidR="0022370C">
        <w:rPr>
          <w:lang w:val="en-US"/>
        </w:rPr>
        <w:t xml:space="preserve">been </w:t>
      </w:r>
      <w:r w:rsidR="008859AA">
        <w:rPr>
          <w:lang w:val="en-US"/>
        </w:rPr>
        <w:t>modified. The automotive industry within the UK generates above £101 billion within the trade, benefit 823,000 jobs</w:t>
      </w:r>
      <w:r w:rsidR="0022370C">
        <w:rPr>
          <w:lang w:val="en-US"/>
        </w:rPr>
        <w:t>,</w:t>
      </w:r>
      <w:r w:rsidR="008859AA">
        <w:rPr>
          <w:lang w:val="en-US"/>
        </w:rPr>
        <w:t xml:space="preserve"> and add to 14.4% of the export economy across </w:t>
      </w:r>
      <w:r w:rsidR="008859AA">
        <w:rPr>
          <w:lang w:val="en-US"/>
        </w:rPr>
        <w:lastRenderedPageBreak/>
        <w:t>the nation (</w:t>
      </w:r>
      <w:r w:rsidR="00D86E6B">
        <w:rPr>
          <w:shd w:val="clear" w:color="auto" w:fill="FFFFFF"/>
        </w:rPr>
        <w:t>Tyrrell 2020</w:t>
      </w:r>
      <w:r w:rsidR="008859AA">
        <w:rPr>
          <w:lang w:val="en-US"/>
        </w:rPr>
        <w:t>). The nation has some of the major productivity rates within Europe and huge expertise in engineering some of the world's best brands. The ongoing collaboration becomes the opportunity to build the competent commerce surrounding, thriving the marketplace and integrated with the striving automotive-focused trading tactics. The process is evaluated to trigger around 20% rises within the sector's global trading worth value £20 billion, in case the industry could maximize its complete capacity. The industry also has the opportunity to increase its reputation, image, profitability</w:t>
      </w:r>
      <w:r w:rsidR="0022370C">
        <w:rPr>
          <w:lang w:val="en-US"/>
        </w:rPr>
        <w:t>,</w:t>
      </w:r>
      <w:r w:rsidR="008859AA">
        <w:rPr>
          <w:lang w:val="en-US"/>
        </w:rPr>
        <w:t xml:space="preserve"> and productivity by </w:t>
      </w:r>
      <w:r w:rsidR="00D3571F">
        <w:rPr>
          <w:lang w:val="en-US"/>
        </w:rPr>
        <w:t>addressing the challenge of</w:t>
      </w:r>
      <w:r w:rsidR="008859AA">
        <w:rPr>
          <w:lang w:val="en-US"/>
        </w:rPr>
        <w:t xml:space="preserve"> responsible business management as well as complete government support (</w:t>
      </w:r>
      <w:r w:rsidR="00D86E6B">
        <w:rPr>
          <w:shd w:val="clear" w:color="auto" w:fill="FFFFFF"/>
        </w:rPr>
        <w:t>Bentley et al. 2017</w:t>
      </w:r>
      <w:r w:rsidR="008859AA">
        <w:rPr>
          <w:lang w:val="en-US"/>
        </w:rPr>
        <w:t xml:space="preserve">). The car manufacturing </w:t>
      </w:r>
      <w:r w:rsidR="00D3571F">
        <w:rPr>
          <w:lang w:val="en-US"/>
        </w:rPr>
        <w:t>sector must grasp the opportunity of sustainable business and support the transition by investing within better customer incentives and charging infrastructure. The firms must secure the giga-factory within the UK which would support the industry to retain the internationally advance</w:t>
      </w:r>
      <w:r w:rsidR="0022370C">
        <w:rPr>
          <w:lang w:val="en-US"/>
        </w:rPr>
        <w:t>d</w:t>
      </w:r>
      <w:r w:rsidR="00D3571F">
        <w:rPr>
          <w:lang w:val="en-US"/>
        </w:rPr>
        <w:t xml:space="preserve"> supply chain of the electric vehicle. </w:t>
      </w:r>
    </w:p>
    <w:p w14:paraId="5ABD28F0" w14:textId="7ABC1140" w:rsidR="00D3571F" w:rsidRPr="003E548A" w:rsidRDefault="006D2376" w:rsidP="003E548A">
      <w:pPr>
        <w:rPr>
          <w:lang w:val="en-US"/>
        </w:rPr>
      </w:pPr>
      <w:r>
        <w:rPr>
          <w:lang w:val="en-US"/>
        </w:rPr>
        <w:t>The automotive industry deals and industrial tactics would help the sector fulfi</w:t>
      </w:r>
      <w:r w:rsidR="0022370C">
        <w:rPr>
          <w:lang w:val="en-US"/>
        </w:rPr>
        <w:t>l</w:t>
      </w:r>
      <w:r>
        <w:rPr>
          <w:lang w:val="en-US"/>
        </w:rPr>
        <w:t xml:space="preserve">l some of the several international challenges it encounters. It strengthens United Kingdom </w:t>
      </w:r>
      <w:proofErr w:type="spellStart"/>
      <w:r>
        <w:rPr>
          <w:lang w:val="en-US"/>
        </w:rPr>
        <w:t>automotive's</w:t>
      </w:r>
      <w:proofErr w:type="spellEnd"/>
      <w:r>
        <w:rPr>
          <w:lang w:val="en-US"/>
        </w:rPr>
        <w:t xml:space="preserve"> partnership along with government, offering a critically required boost to industry-specific knowledge and supply chain. The newest investment would support </w:t>
      </w:r>
      <w:r w:rsidR="0022370C">
        <w:rPr>
          <w:lang w:val="en-US"/>
        </w:rPr>
        <w:t xml:space="preserve">the </w:t>
      </w:r>
      <w:r>
        <w:rPr>
          <w:lang w:val="en-US"/>
        </w:rPr>
        <w:t>industry to keep the nation ahead of designing as well as making connect</w:t>
      </w:r>
      <w:r w:rsidR="0022370C">
        <w:rPr>
          <w:lang w:val="en-US"/>
        </w:rPr>
        <w:t>ions</w:t>
      </w:r>
      <w:r>
        <w:rPr>
          <w:lang w:val="en-US"/>
        </w:rPr>
        <w:t>, autonomous</w:t>
      </w:r>
      <w:r w:rsidR="0022370C">
        <w:rPr>
          <w:lang w:val="en-US"/>
        </w:rPr>
        <w:t>,</w:t>
      </w:r>
      <w:r>
        <w:rPr>
          <w:lang w:val="en-US"/>
        </w:rPr>
        <w:t xml:space="preserve"> and electric vehicles. </w:t>
      </w:r>
    </w:p>
    <w:p w14:paraId="25D87401" w14:textId="77777777" w:rsidR="00636ED6" w:rsidRDefault="006D2376" w:rsidP="000E11EC">
      <w:pPr>
        <w:pStyle w:val="Heading1"/>
      </w:pPr>
      <w:bookmarkStart w:id="4" w:name="_Toc59125447"/>
      <w:r>
        <w:t xml:space="preserve">Discuss how </w:t>
      </w:r>
      <w:r w:rsidRPr="00636ED6">
        <w:t xml:space="preserve">firms can best position themselves </w:t>
      </w:r>
      <w:r>
        <w:t>to gain a competitive advantage</w:t>
      </w:r>
      <w:bookmarkEnd w:id="4"/>
      <w:r w:rsidR="004B088F">
        <w:t xml:space="preserve"> </w:t>
      </w:r>
    </w:p>
    <w:p w14:paraId="7BE704A7" w14:textId="1BEEC428" w:rsidR="000E11EC" w:rsidRDefault="006D2376" w:rsidP="000E11EC">
      <w:r>
        <w:t>In the current hyper-competitive marketplace, businesses are striving to acquire a competitive advantage over rivals. For car manufacturing firms in the industry to gain a competitive edge, the following strategies are better to best position themselves in the market-</w:t>
      </w:r>
    </w:p>
    <w:p w14:paraId="68AA8702" w14:textId="77777777" w:rsidR="00205832" w:rsidRDefault="006D2376" w:rsidP="000E11EC">
      <w:pPr>
        <w:rPr>
          <w:lang w:val="en-US"/>
        </w:rPr>
      </w:pPr>
      <w:r w:rsidRPr="00961C46">
        <w:rPr>
          <w:b/>
          <w:lang w:val="en-US"/>
        </w:rPr>
        <w:t>Build the business culture which attracts the best talents-</w:t>
      </w:r>
      <w:r>
        <w:rPr>
          <w:lang w:val="en-US"/>
        </w:rPr>
        <w:t xml:space="preserve"> The supportive organizational culture support cost reduction and increases productivity (</w:t>
      </w:r>
      <w:proofErr w:type="spellStart"/>
      <w:r w:rsidR="00D86E6B">
        <w:rPr>
          <w:shd w:val="clear" w:color="auto" w:fill="FFFFFF"/>
        </w:rPr>
        <w:t>Jamkhaneh</w:t>
      </w:r>
      <w:proofErr w:type="spellEnd"/>
      <w:r w:rsidR="00D86E6B">
        <w:rPr>
          <w:shd w:val="clear" w:color="auto" w:fill="FFFFFF"/>
        </w:rPr>
        <w:t xml:space="preserve"> et al. 2018</w:t>
      </w:r>
      <w:r>
        <w:rPr>
          <w:lang w:val="en-US"/>
        </w:rPr>
        <w:t xml:space="preserve">). The car manufacturers could position themselves strongly by implementing democratic culture, where consumer intends to purchase more from firms which promote the wellbeing of the staffs. This offers firms a competitive advantage. </w:t>
      </w:r>
    </w:p>
    <w:p w14:paraId="710A39CE" w14:textId="718CD023" w:rsidR="00961C46" w:rsidRDefault="006D2376" w:rsidP="000E11EC">
      <w:pPr>
        <w:rPr>
          <w:lang w:val="en-US"/>
        </w:rPr>
      </w:pPr>
      <w:r w:rsidRPr="00961C46">
        <w:rPr>
          <w:b/>
          <w:lang w:val="en-US"/>
        </w:rPr>
        <w:t xml:space="preserve">Adopting </w:t>
      </w:r>
      <w:r w:rsidR="0022370C">
        <w:rPr>
          <w:b/>
          <w:lang w:val="en-US"/>
        </w:rPr>
        <w:t xml:space="preserve">the </w:t>
      </w:r>
      <w:r w:rsidRPr="00961C46">
        <w:rPr>
          <w:b/>
          <w:lang w:val="en-US"/>
        </w:rPr>
        <w:t>newest technologies-</w:t>
      </w:r>
      <w:r>
        <w:rPr>
          <w:lang w:val="en-US"/>
        </w:rPr>
        <w:t xml:space="preserve"> The rapid technology breakthrough is transforming the offices, products</w:t>
      </w:r>
      <w:r w:rsidR="0022370C">
        <w:rPr>
          <w:lang w:val="en-US"/>
        </w:rPr>
        <w:t>,</w:t>
      </w:r>
      <w:r>
        <w:rPr>
          <w:lang w:val="en-US"/>
        </w:rPr>
        <w:t xml:space="preserve"> and factories. </w:t>
      </w:r>
      <w:r w:rsidR="00D86E6B">
        <w:rPr>
          <w:shd w:val="clear" w:color="auto" w:fill="FFFFFF"/>
        </w:rPr>
        <w:t>Nazir</w:t>
      </w:r>
      <w:r w:rsidR="00D86E6B">
        <w:rPr>
          <w:lang w:val="en-US"/>
        </w:rPr>
        <w:t xml:space="preserve"> et al. </w:t>
      </w:r>
      <w:r>
        <w:rPr>
          <w:lang w:val="en-US"/>
        </w:rPr>
        <w:t>(</w:t>
      </w:r>
      <w:r w:rsidR="00D86E6B">
        <w:rPr>
          <w:lang w:val="en-US"/>
        </w:rPr>
        <w:t>2020</w:t>
      </w:r>
      <w:r>
        <w:rPr>
          <w:lang w:val="en-US"/>
        </w:rPr>
        <w:t>) added that firm</w:t>
      </w:r>
      <w:r w:rsidR="0022370C">
        <w:rPr>
          <w:lang w:val="en-US"/>
        </w:rPr>
        <w:t>s</w:t>
      </w:r>
      <w:r>
        <w:rPr>
          <w:lang w:val="en-US"/>
        </w:rPr>
        <w:t xml:space="preserve"> to strongly position themselves in the car industry need integrating AI, 3D printing, intelligent robotics, combined with </w:t>
      </w:r>
      <w:r w:rsidR="0022370C">
        <w:rPr>
          <w:lang w:val="en-US"/>
        </w:rPr>
        <w:t xml:space="preserve">the </w:t>
      </w:r>
      <w:r>
        <w:rPr>
          <w:lang w:val="en-US"/>
        </w:rPr>
        <w:t xml:space="preserve">latest methods of data administration going to support supply chain and manufacturers to save time for </w:t>
      </w:r>
      <w:r>
        <w:rPr>
          <w:lang w:val="en-US"/>
        </w:rPr>
        <w:lastRenderedPageBreak/>
        <w:t>important operations. These technologies are effective to obtain a competitive advantage by boosting productivity, decrease costs, waste</w:t>
      </w:r>
      <w:r w:rsidR="0022370C">
        <w:rPr>
          <w:lang w:val="en-US"/>
        </w:rPr>
        <w:t>,</w:t>
      </w:r>
      <w:r>
        <w:rPr>
          <w:lang w:val="en-US"/>
        </w:rPr>
        <w:t xml:space="preserve"> and respond effectively to customer demands. </w:t>
      </w:r>
    </w:p>
    <w:p w14:paraId="4FDE04B2" w14:textId="7E1C4045" w:rsidR="00423AEF" w:rsidRDefault="006D2376" w:rsidP="00A6056B">
      <w:pPr>
        <w:rPr>
          <w:lang w:val="en-US"/>
        </w:rPr>
      </w:pPr>
      <w:r w:rsidRPr="00961C46">
        <w:rPr>
          <w:b/>
          <w:lang w:val="en-US"/>
        </w:rPr>
        <w:t>Embrace digitalization:</w:t>
      </w:r>
      <w:r>
        <w:rPr>
          <w:lang w:val="en-US"/>
        </w:rPr>
        <w:t xml:space="preserve"> The car manufacturing industry by embracing digitalization of business processes is going to acquire £6.9 billion annually by 2035, with </w:t>
      </w:r>
      <w:r w:rsidR="0022370C">
        <w:rPr>
          <w:lang w:val="en-US"/>
        </w:rPr>
        <w:t>a</w:t>
      </w:r>
      <w:r>
        <w:rPr>
          <w:lang w:val="en-US"/>
        </w:rPr>
        <w:t xml:space="preserve"> total advantage to the broader economy of £74 billion (</w:t>
      </w:r>
      <w:r w:rsidR="00D86E6B">
        <w:rPr>
          <w:shd w:val="clear" w:color="auto" w:fill="FFFFFF"/>
        </w:rPr>
        <w:t>Tyrrell 2020</w:t>
      </w:r>
      <w:r>
        <w:rPr>
          <w:lang w:val="en-US"/>
        </w:rPr>
        <w:t xml:space="preserve">). </w:t>
      </w:r>
      <w:r w:rsidR="0022370C">
        <w:rPr>
          <w:lang w:val="en-US"/>
        </w:rPr>
        <w:t>D</w:t>
      </w:r>
      <w:r>
        <w:rPr>
          <w:lang w:val="en-US"/>
        </w:rPr>
        <w:t xml:space="preserve">igitalization helps to obtain a competitive edge by decreasing machine downtime, plant maintenance, allow rapid product planning and higher accurate forecasting of user needs. Additionally, the customers are attracted through higher personalization level of automotive, more connectivity, product content, services are responsive and less time for the newest model is encountered. </w:t>
      </w:r>
    </w:p>
    <w:p w14:paraId="278990D5" w14:textId="3316C065" w:rsidR="00A6056B" w:rsidRPr="00A6056B" w:rsidRDefault="00A6056B" w:rsidP="00A6056B">
      <w:pPr>
        <w:rPr>
          <w:lang w:val="en-US"/>
        </w:rPr>
      </w:pPr>
    </w:p>
    <w:p w14:paraId="1366F1BD" w14:textId="7F607934" w:rsidR="00961C46" w:rsidRDefault="006D2376" w:rsidP="00961C46">
      <w:pPr>
        <w:pStyle w:val="Heading1"/>
      </w:pPr>
      <w:bookmarkStart w:id="5" w:name="_Toc59125448"/>
      <w:r>
        <w:t>Conclusion</w:t>
      </w:r>
      <w:bookmarkEnd w:id="5"/>
      <w:r>
        <w:t xml:space="preserve"> </w:t>
      </w:r>
    </w:p>
    <w:p w14:paraId="6F54A7AA" w14:textId="437E2A5F" w:rsidR="00D86E6B" w:rsidRPr="00D86E6B" w:rsidRDefault="006D2376" w:rsidP="00D86E6B">
      <w:pPr>
        <w:rPr>
          <w:lang w:val="en-US"/>
        </w:rPr>
      </w:pPr>
      <w:r>
        <w:rPr>
          <w:lang w:val="en-US"/>
        </w:rPr>
        <w:t xml:space="preserve">In affirmation </w:t>
      </w:r>
      <w:r w:rsidR="0022370C">
        <w:rPr>
          <w:lang w:val="en-US"/>
        </w:rPr>
        <w:t>of</w:t>
      </w:r>
      <w:r>
        <w:rPr>
          <w:lang w:val="en-US"/>
        </w:rPr>
        <w:t xml:space="preserve"> the study, it is concluded that the car manufacturing sector has changed over the past few years. From the conventional way of leading automotive business, the industry has changed rapidly to adopt the newest technologies, undergo digitalization and opportunities are available to be strategically used to gain competitive benefits in the market. </w:t>
      </w:r>
    </w:p>
    <w:p w14:paraId="1DB113F4" w14:textId="77777777" w:rsidR="00423AEF" w:rsidRDefault="006D2376">
      <w:pPr>
        <w:spacing w:after="200" w:line="276" w:lineRule="auto"/>
        <w:jc w:val="left"/>
        <w:rPr>
          <w:rFonts w:eastAsiaTheme="majorEastAsia" w:cstheme="majorBidi"/>
          <w:b/>
          <w:bCs/>
          <w:szCs w:val="28"/>
          <w:lang w:val="en-US"/>
        </w:rPr>
      </w:pPr>
      <w:r>
        <w:br w:type="page"/>
      </w:r>
    </w:p>
    <w:p w14:paraId="2D574066" w14:textId="77777777" w:rsidR="00636ED6" w:rsidRDefault="006D2376" w:rsidP="00636ED6">
      <w:pPr>
        <w:pStyle w:val="Heading1"/>
      </w:pPr>
      <w:bookmarkStart w:id="6" w:name="_Toc59125449"/>
      <w:r>
        <w:lastRenderedPageBreak/>
        <w:t>References</w:t>
      </w:r>
      <w:bookmarkEnd w:id="6"/>
      <w:r>
        <w:t xml:space="preserve"> </w:t>
      </w:r>
    </w:p>
    <w:p w14:paraId="074E4AD8" w14:textId="77777777" w:rsidR="00423AEF" w:rsidRDefault="006D2376" w:rsidP="00423AEF">
      <w:proofErr w:type="spellStart"/>
      <w:r w:rsidRPr="00AE1201">
        <w:t>Aithal</w:t>
      </w:r>
      <w:proofErr w:type="spellEnd"/>
      <w:r w:rsidRPr="00AE1201">
        <w:t xml:space="preserve">, P.S., 2017. A critical study on Various Frameworks used to </w:t>
      </w:r>
      <w:proofErr w:type="spellStart"/>
      <w:r w:rsidRPr="00AE1201">
        <w:t>analyze</w:t>
      </w:r>
      <w:proofErr w:type="spellEnd"/>
      <w:r w:rsidRPr="00AE1201">
        <w:t xml:space="preserve"> International Business and its Environment. </w:t>
      </w:r>
      <w:r w:rsidRPr="0039359E">
        <w:rPr>
          <w:i/>
          <w:iCs/>
        </w:rPr>
        <w:t>International Journal of Applied Engineering and Management Letters (IJAEML)</w:t>
      </w:r>
      <w:r w:rsidRPr="00AE1201">
        <w:t>, </w:t>
      </w:r>
      <w:r w:rsidRPr="0039359E">
        <w:rPr>
          <w:i/>
          <w:iCs/>
        </w:rPr>
        <w:t>1</w:t>
      </w:r>
      <w:r w:rsidRPr="00AE1201">
        <w:t>(2), pp.78-97.</w:t>
      </w:r>
    </w:p>
    <w:p w14:paraId="619A0660" w14:textId="5A2C6802" w:rsidR="00423AEF" w:rsidRDefault="006D2376" w:rsidP="00423AEF">
      <w:pPr>
        <w:rPr>
          <w:shd w:val="clear" w:color="auto" w:fill="FFFFFF"/>
        </w:rPr>
      </w:pPr>
      <w:proofErr w:type="spellStart"/>
      <w:r>
        <w:rPr>
          <w:shd w:val="clear" w:color="auto" w:fill="FFFFFF"/>
        </w:rPr>
        <w:t>Ariffin</w:t>
      </w:r>
      <w:proofErr w:type="spellEnd"/>
      <w:r>
        <w:rPr>
          <w:shd w:val="clear" w:color="auto" w:fill="FFFFFF"/>
        </w:rPr>
        <w:t>, A.S.</w:t>
      </w:r>
      <w:r w:rsidR="0022370C">
        <w:rPr>
          <w:shd w:val="clear" w:color="auto" w:fill="FFFFFF"/>
        </w:rPr>
        <w:t>,</w:t>
      </w:r>
      <w:r>
        <w:rPr>
          <w:shd w:val="clear" w:color="auto" w:fill="FFFFFF"/>
        </w:rPr>
        <w:t xml:space="preserve"> and </w:t>
      </w:r>
      <w:proofErr w:type="spellStart"/>
      <w:r>
        <w:rPr>
          <w:shd w:val="clear" w:color="auto" w:fill="FFFFFF"/>
        </w:rPr>
        <w:t>Sahid</w:t>
      </w:r>
      <w:proofErr w:type="spellEnd"/>
      <w:r>
        <w:rPr>
          <w:shd w:val="clear" w:color="auto" w:fill="FFFFFF"/>
        </w:rPr>
        <w:t>, M.L.I., 2018. Competitiveness analysis of ASEAN automotive industry: a comparison between Malaysia and Thailand. </w:t>
      </w:r>
      <w:r>
        <w:rPr>
          <w:i/>
          <w:iCs/>
          <w:shd w:val="clear" w:color="auto" w:fill="FFFFFF"/>
        </w:rPr>
        <w:t>Journal of Science, Technology and Innovation Policy</w:t>
      </w:r>
      <w:r>
        <w:rPr>
          <w:shd w:val="clear" w:color="auto" w:fill="FFFFFF"/>
        </w:rPr>
        <w:t>, </w:t>
      </w:r>
      <w:r>
        <w:rPr>
          <w:i/>
          <w:iCs/>
          <w:shd w:val="clear" w:color="auto" w:fill="FFFFFF"/>
        </w:rPr>
        <w:t>3</w:t>
      </w:r>
      <w:r>
        <w:rPr>
          <w:shd w:val="clear" w:color="auto" w:fill="FFFFFF"/>
        </w:rPr>
        <w:t>(2).</w:t>
      </w:r>
    </w:p>
    <w:p w14:paraId="6CF37CC5" w14:textId="77777777" w:rsidR="00423AEF" w:rsidRDefault="006D2376" w:rsidP="00423AEF">
      <w:pPr>
        <w:rPr>
          <w:shd w:val="clear" w:color="auto" w:fill="FFFFFF"/>
        </w:rPr>
      </w:pPr>
      <w:proofErr w:type="spellStart"/>
      <w:r>
        <w:rPr>
          <w:shd w:val="clear" w:color="auto" w:fill="FFFFFF"/>
        </w:rPr>
        <w:t>Barbier</w:t>
      </w:r>
      <w:proofErr w:type="spellEnd"/>
      <w:r>
        <w:rPr>
          <w:shd w:val="clear" w:color="auto" w:fill="FFFFFF"/>
        </w:rPr>
        <w:t>, E.B., 2020. Greening the post-pandemic recovery in the G20. </w:t>
      </w:r>
      <w:r>
        <w:rPr>
          <w:i/>
          <w:iCs/>
          <w:shd w:val="clear" w:color="auto" w:fill="FFFFFF"/>
        </w:rPr>
        <w:t>Environmental and Resource Economics</w:t>
      </w:r>
      <w:r>
        <w:rPr>
          <w:shd w:val="clear" w:color="auto" w:fill="FFFFFF"/>
        </w:rPr>
        <w:t>, </w:t>
      </w:r>
      <w:r>
        <w:rPr>
          <w:i/>
          <w:iCs/>
          <w:shd w:val="clear" w:color="auto" w:fill="FFFFFF"/>
        </w:rPr>
        <w:t>76</w:t>
      </w:r>
      <w:r>
        <w:rPr>
          <w:shd w:val="clear" w:color="auto" w:fill="FFFFFF"/>
        </w:rPr>
        <w:t>(4), pp.685-703.</w:t>
      </w:r>
    </w:p>
    <w:p w14:paraId="540680FC" w14:textId="1482D0B1" w:rsidR="00423AEF" w:rsidRDefault="006D2376" w:rsidP="00423AEF">
      <w:pPr>
        <w:rPr>
          <w:shd w:val="clear" w:color="auto" w:fill="FFFFFF"/>
        </w:rPr>
      </w:pPr>
      <w:r>
        <w:rPr>
          <w:shd w:val="clear" w:color="auto" w:fill="FFFFFF"/>
        </w:rPr>
        <w:t>Bentley, G., Bailey, D.</w:t>
      </w:r>
      <w:r w:rsidR="0022370C">
        <w:rPr>
          <w:shd w:val="clear" w:color="auto" w:fill="FFFFFF"/>
        </w:rPr>
        <w:t>,</w:t>
      </w:r>
      <w:r>
        <w:rPr>
          <w:shd w:val="clear" w:color="auto" w:fill="FFFFFF"/>
        </w:rPr>
        <w:t xml:space="preserve"> and Braithwaite, D., 2017. Resilience, adaptation</w:t>
      </w:r>
      <w:r w:rsidR="0022370C">
        <w:rPr>
          <w:shd w:val="clear" w:color="auto" w:fill="FFFFFF"/>
        </w:rPr>
        <w:t>,</w:t>
      </w:r>
      <w:r>
        <w:rPr>
          <w:shd w:val="clear" w:color="auto" w:fill="FFFFFF"/>
        </w:rPr>
        <w:t xml:space="preserve"> and survival in industry sectors: remaking and remodelling of the automotive sector. In </w:t>
      </w:r>
      <w:r>
        <w:rPr>
          <w:i/>
          <w:iCs/>
          <w:shd w:val="clear" w:color="auto" w:fill="FFFFFF"/>
        </w:rPr>
        <w:t>Creating Resilient Economies</w:t>
      </w:r>
      <w:r>
        <w:rPr>
          <w:shd w:val="clear" w:color="auto" w:fill="FFFFFF"/>
        </w:rPr>
        <w:t>. Edward Elgar Publishing.</w:t>
      </w:r>
    </w:p>
    <w:p w14:paraId="188F2149" w14:textId="77777777" w:rsidR="00423AEF" w:rsidRPr="00A13465" w:rsidRDefault="006D2376" w:rsidP="00423AEF">
      <w:r w:rsidRPr="00A13465">
        <w:t xml:space="preserve">Inflation, P., 2020. Prospects </w:t>
      </w:r>
      <w:proofErr w:type="gramStart"/>
      <w:r w:rsidRPr="00A13465">
        <w:t>For</w:t>
      </w:r>
      <w:proofErr w:type="gramEnd"/>
      <w:r w:rsidRPr="00A13465">
        <w:t xml:space="preserve"> Inflation. [online] Bank</w:t>
      </w:r>
      <w:r>
        <w:t xml:space="preserve">ofengland.co.uk. Available at: </w:t>
      </w:r>
      <w:r w:rsidRPr="00A13465">
        <w:t>https://www.bankofengland.co.uk/inflation-report/2019/augus</w:t>
      </w:r>
      <w:r>
        <w:t xml:space="preserve">t-2019/prospects-for-inflation </w:t>
      </w:r>
      <w:r w:rsidRPr="00A13465">
        <w:t>[</w:t>
      </w:r>
      <w:r>
        <w:rPr>
          <w:shd w:val="clear" w:color="auto" w:fill="FFFFFF"/>
        </w:rPr>
        <w:t>Accessed 17 December 2020</w:t>
      </w:r>
      <w:r w:rsidRPr="00A13465">
        <w:t>].</w:t>
      </w:r>
    </w:p>
    <w:p w14:paraId="45FCA9E9" w14:textId="77777777" w:rsidR="00423AEF" w:rsidRDefault="006D2376" w:rsidP="00423AEF">
      <w:pPr>
        <w:rPr>
          <w:shd w:val="clear" w:color="auto" w:fill="FFFFFF"/>
        </w:rPr>
      </w:pPr>
      <w:proofErr w:type="spellStart"/>
      <w:r>
        <w:rPr>
          <w:shd w:val="clear" w:color="auto" w:fill="FFFFFF"/>
        </w:rPr>
        <w:t>Jamkhaneh</w:t>
      </w:r>
      <w:proofErr w:type="spellEnd"/>
      <w:r>
        <w:rPr>
          <w:shd w:val="clear" w:color="auto" w:fill="FFFFFF"/>
        </w:rPr>
        <w:t xml:space="preserve">, H.B., Pool, J.K., Khaksar, S.M.S., </w:t>
      </w:r>
      <w:proofErr w:type="spellStart"/>
      <w:r>
        <w:rPr>
          <w:shd w:val="clear" w:color="auto" w:fill="FFFFFF"/>
        </w:rPr>
        <w:t>Arabzad</w:t>
      </w:r>
      <w:proofErr w:type="spellEnd"/>
      <w:r>
        <w:rPr>
          <w:shd w:val="clear" w:color="auto" w:fill="FFFFFF"/>
        </w:rPr>
        <w:t xml:space="preserve">, S.M. and </w:t>
      </w:r>
      <w:proofErr w:type="spellStart"/>
      <w:r>
        <w:rPr>
          <w:shd w:val="clear" w:color="auto" w:fill="FFFFFF"/>
        </w:rPr>
        <w:t>Kazemi</w:t>
      </w:r>
      <w:proofErr w:type="spellEnd"/>
      <w:r>
        <w:rPr>
          <w:shd w:val="clear" w:color="auto" w:fill="FFFFFF"/>
        </w:rPr>
        <w:t xml:space="preserve">, R.V., 2018. Impacts of the computerized maintenance management system and relevant supportive organizational factors on total productive maintenance. </w:t>
      </w:r>
      <w:r>
        <w:rPr>
          <w:i/>
          <w:iCs/>
          <w:shd w:val="clear" w:color="auto" w:fill="FFFFFF"/>
        </w:rPr>
        <w:t>Benchmarking: An International Journal</w:t>
      </w:r>
      <w:r>
        <w:rPr>
          <w:shd w:val="clear" w:color="auto" w:fill="FFFFFF"/>
        </w:rPr>
        <w:t>.</w:t>
      </w:r>
    </w:p>
    <w:p w14:paraId="090F38EC" w14:textId="77777777" w:rsidR="00423AEF" w:rsidRDefault="006D2376" w:rsidP="00423AEF">
      <w:r w:rsidRPr="00324368">
        <w:t xml:space="preserve">Minford, P., 2019, July. Understanding the UK negotiating position on Brexit. In Trade Relations after Brexit (pp. 43-58). Nomos </w:t>
      </w:r>
      <w:proofErr w:type="spellStart"/>
      <w:r w:rsidRPr="00324368">
        <w:t>Verlagsgesellschaft</w:t>
      </w:r>
      <w:proofErr w:type="spellEnd"/>
      <w:r w:rsidRPr="00324368">
        <w:t xml:space="preserve"> </w:t>
      </w:r>
      <w:proofErr w:type="spellStart"/>
      <w:r w:rsidRPr="00324368">
        <w:t>mbH</w:t>
      </w:r>
      <w:proofErr w:type="spellEnd"/>
      <w:r w:rsidRPr="00324368">
        <w:t xml:space="preserve"> &amp; Co. KG.</w:t>
      </w:r>
    </w:p>
    <w:p w14:paraId="28077114" w14:textId="798CBFE2" w:rsidR="00423AEF" w:rsidRDefault="006D2376" w:rsidP="00423AEF">
      <w:pPr>
        <w:rPr>
          <w:shd w:val="clear" w:color="auto" w:fill="FFFFFF"/>
        </w:rPr>
      </w:pPr>
      <w:proofErr w:type="spellStart"/>
      <w:r>
        <w:rPr>
          <w:shd w:val="clear" w:color="auto" w:fill="FFFFFF"/>
        </w:rPr>
        <w:t>Musonera</w:t>
      </w:r>
      <w:proofErr w:type="spellEnd"/>
      <w:r>
        <w:rPr>
          <w:shd w:val="clear" w:color="auto" w:fill="FFFFFF"/>
        </w:rPr>
        <w:t>, E.</w:t>
      </w:r>
      <w:r w:rsidR="0022370C">
        <w:rPr>
          <w:shd w:val="clear" w:color="auto" w:fill="FFFFFF"/>
        </w:rPr>
        <w:t>,</w:t>
      </w:r>
      <w:r>
        <w:rPr>
          <w:shd w:val="clear" w:color="auto" w:fill="FFFFFF"/>
        </w:rPr>
        <w:t xml:space="preserve"> and Cagle, C., 2019. Electric Car Brand Positioning in the Automotive Industry: Recommendations for Sustainable and Innovative Marketing Strategies. </w:t>
      </w:r>
      <w:r>
        <w:rPr>
          <w:i/>
          <w:iCs/>
          <w:shd w:val="clear" w:color="auto" w:fill="FFFFFF"/>
        </w:rPr>
        <w:t>Journal of Strategic Innovation and Sustainability</w:t>
      </w:r>
      <w:r>
        <w:rPr>
          <w:shd w:val="clear" w:color="auto" w:fill="FFFFFF"/>
        </w:rPr>
        <w:t>, </w:t>
      </w:r>
      <w:r>
        <w:rPr>
          <w:i/>
          <w:iCs/>
          <w:shd w:val="clear" w:color="auto" w:fill="FFFFFF"/>
        </w:rPr>
        <w:t>14</w:t>
      </w:r>
      <w:r>
        <w:rPr>
          <w:shd w:val="clear" w:color="auto" w:fill="FFFFFF"/>
        </w:rPr>
        <w:t>(1).</w:t>
      </w:r>
    </w:p>
    <w:p w14:paraId="4089E0B6" w14:textId="48814BB4" w:rsidR="00423AEF" w:rsidRDefault="006D2376" w:rsidP="00423AEF">
      <w:pPr>
        <w:rPr>
          <w:shd w:val="clear" w:color="auto" w:fill="FFFFFF"/>
        </w:rPr>
      </w:pPr>
      <w:r>
        <w:rPr>
          <w:shd w:val="clear" w:color="auto" w:fill="FFFFFF"/>
        </w:rPr>
        <w:t xml:space="preserve">Nazir, A., </w:t>
      </w:r>
      <w:proofErr w:type="spellStart"/>
      <w:r>
        <w:rPr>
          <w:shd w:val="clear" w:color="auto" w:fill="FFFFFF"/>
        </w:rPr>
        <w:t>Azhar</w:t>
      </w:r>
      <w:proofErr w:type="spellEnd"/>
      <w:r>
        <w:rPr>
          <w:shd w:val="clear" w:color="auto" w:fill="FFFFFF"/>
        </w:rPr>
        <w:t>, A., Nazir, U., Liu, Y.F., Qureshi, W.S., Chen, J.E.</w:t>
      </w:r>
      <w:r w:rsidR="0022370C">
        <w:rPr>
          <w:shd w:val="clear" w:color="auto" w:fill="FFFFFF"/>
        </w:rPr>
        <w:t>,</w:t>
      </w:r>
      <w:r>
        <w:rPr>
          <w:shd w:val="clear" w:color="auto" w:fill="FFFFFF"/>
        </w:rPr>
        <w:t xml:space="preserve"> and </w:t>
      </w:r>
      <w:proofErr w:type="spellStart"/>
      <w:r>
        <w:rPr>
          <w:shd w:val="clear" w:color="auto" w:fill="FFFFFF"/>
        </w:rPr>
        <w:t>Alanazi</w:t>
      </w:r>
      <w:proofErr w:type="spellEnd"/>
      <w:r>
        <w:rPr>
          <w:shd w:val="clear" w:color="auto" w:fill="FFFFFF"/>
        </w:rPr>
        <w:t xml:space="preserve">, E., 2020. The rise of 3D Printing entangled with smart computer-aided design during </w:t>
      </w:r>
      <w:r w:rsidR="0022370C">
        <w:rPr>
          <w:shd w:val="clear" w:color="auto" w:fill="FFFFFF"/>
        </w:rPr>
        <w:t xml:space="preserve">the </w:t>
      </w:r>
      <w:r>
        <w:rPr>
          <w:shd w:val="clear" w:color="auto" w:fill="FFFFFF"/>
        </w:rPr>
        <w:t xml:space="preserve">COVID-19 era. </w:t>
      </w:r>
      <w:r>
        <w:rPr>
          <w:i/>
          <w:iCs/>
          <w:shd w:val="clear" w:color="auto" w:fill="FFFFFF"/>
        </w:rPr>
        <w:t>Journal of Manufacturing Systems</w:t>
      </w:r>
      <w:r>
        <w:rPr>
          <w:shd w:val="clear" w:color="auto" w:fill="FFFFFF"/>
        </w:rPr>
        <w:t>.</w:t>
      </w:r>
    </w:p>
    <w:p w14:paraId="047E74CC" w14:textId="77777777" w:rsidR="00423AEF" w:rsidRPr="0039359E" w:rsidRDefault="006D2376" w:rsidP="00423AEF">
      <w:pPr>
        <w:rPr>
          <w:szCs w:val="24"/>
        </w:rPr>
      </w:pPr>
      <w:r w:rsidRPr="0039359E">
        <w:rPr>
          <w:szCs w:val="24"/>
        </w:rPr>
        <w:t>Oates, A., 2017. Industrial Relations and the Environment in the UK 1. In Greening People (pp. 117-140). Routledge.</w:t>
      </w:r>
    </w:p>
    <w:p w14:paraId="02535EF3" w14:textId="77777777" w:rsidR="00423AEF" w:rsidRDefault="006D2376" w:rsidP="00423AEF">
      <w:pPr>
        <w:rPr>
          <w:shd w:val="clear" w:color="auto" w:fill="FFFFFF"/>
        </w:rPr>
      </w:pPr>
      <w:r>
        <w:rPr>
          <w:shd w:val="clear" w:color="auto" w:fill="FFFFFF"/>
        </w:rPr>
        <w:t>Tyrrell, M., 2020. </w:t>
      </w:r>
      <w:r>
        <w:rPr>
          <w:i/>
          <w:iCs/>
          <w:shd w:val="clear" w:color="auto" w:fill="FFFFFF"/>
        </w:rPr>
        <w:t xml:space="preserve">The UK Automotive Sector – Challenges </w:t>
      </w:r>
      <w:proofErr w:type="gramStart"/>
      <w:r>
        <w:rPr>
          <w:i/>
          <w:iCs/>
          <w:shd w:val="clear" w:color="auto" w:fill="FFFFFF"/>
        </w:rPr>
        <w:t>And</w:t>
      </w:r>
      <w:proofErr w:type="gramEnd"/>
      <w:r>
        <w:rPr>
          <w:i/>
          <w:iCs/>
          <w:shd w:val="clear" w:color="auto" w:fill="FFFFFF"/>
        </w:rPr>
        <w:t xml:space="preserve"> Opportunities</w:t>
      </w:r>
      <w:r>
        <w:rPr>
          <w:shd w:val="clear" w:color="auto" w:fill="FFFFFF"/>
        </w:rPr>
        <w:t>. [online] PES Media. Available at: &lt;https://www.pesmedia.com/uk-automotive-industry-challenges-opportunities/&gt; [Accessed 17 December 2020].</w:t>
      </w:r>
    </w:p>
    <w:p w14:paraId="536E4387" w14:textId="77777777" w:rsidR="00423AEF" w:rsidRPr="00423AEF" w:rsidRDefault="00423AEF" w:rsidP="00423AEF">
      <w:pPr>
        <w:rPr>
          <w:lang w:val="en-US"/>
        </w:rPr>
      </w:pPr>
    </w:p>
    <w:sectPr w:rsidR="00423AEF" w:rsidRPr="00423AEF" w:rsidSect="00636ED6">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64BD9B" w14:textId="77777777" w:rsidR="000E75F2" w:rsidRDefault="000E75F2">
      <w:pPr>
        <w:spacing w:line="240" w:lineRule="auto"/>
      </w:pPr>
      <w:r>
        <w:separator/>
      </w:r>
    </w:p>
  </w:endnote>
  <w:endnote w:type="continuationSeparator" w:id="0">
    <w:p w14:paraId="5A79E6FD" w14:textId="77777777" w:rsidR="000E75F2" w:rsidRDefault="000E75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556719"/>
      <w:docPartObj>
        <w:docPartGallery w:val="Page Numbers (Bottom of Page)"/>
        <w:docPartUnique/>
      </w:docPartObj>
    </w:sdtPr>
    <w:sdtEndPr/>
    <w:sdtContent>
      <w:p w14:paraId="0AD6B05E" w14:textId="77777777" w:rsidR="00D86E6B" w:rsidRDefault="00423AEF">
        <w:pPr>
          <w:pStyle w:val="Footer"/>
          <w:jc w:val="right"/>
        </w:pPr>
        <w:r>
          <w:fldChar w:fldCharType="begin"/>
        </w:r>
        <w:r w:rsidR="006D2376">
          <w:instrText xml:space="preserve"> PAGE   \* MERGEFORMAT </w:instrText>
        </w:r>
        <w:r>
          <w:fldChar w:fldCharType="separate"/>
        </w:r>
        <w:r>
          <w:rPr>
            <w:noProof/>
          </w:rPr>
          <w:t>2</w:t>
        </w:r>
        <w:r>
          <w:rPr>
            <w:noProof/>
          </w:rPr>
          <w:fldChar w:fldCharType="end"/>
        </w:r>
      </w:p>
    </w:sdtContent>
  </w:sdt>
  <w:p w14:paraId="6938B055" w14:textId="77777777" w:rsidR="00D86E6B" w:rsidRDefault="00D86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FC605A" w14:textId="77777777" w:rsidR="000E75F2" w:rsidRDefault="000E75F2">
      <w:pPr>
        <w:spacing w:line="240" w:lineRule="auto"/>
      </w:pPr>
      <w:r>
        <w:separator/>
      </w:r>
    </w:p>
  </w:footnote>
  <w:footnote w:type="continuationSeparator" w:id="0">
    <w:p w14:paraId="7D75DA5B" w14:textId="77777777" w:rsidR="000E75F2" w:rsidRDefault="000E75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A4749E"/>
    <w:multiLevelType w:val="hybridMultilevel"/>
    <w:tmpl w:val="5D88AF8E"/>
    <w:lvl w:ilvl="0" w:tplc="21484B7C">
      <w:start w:val="1"/>
      <w:numFmt w:val="lowerLetter"/>
      <w:lvlText w:val="(%1)"/>
      <w:lvlJc w:val="left"/>
      <w:pPr>
        <w:ind w:left="375" w:hanging="375"/>
      </w:pPr>
      <w:rPr>
        <w:rFonts w:hint="default"/>
      </w:rPr>
    </w:lvl>
    <w:lvl w:ilvl="1" w:tplc="341A31A4" w:tentative="1">
      <w:start w:val="1"/>
      <w:numFmt w:val="lowerLetter"/>
      <w:lvlText w:val="%2."/>
      <w:lvlJc w:val="left"/>
      <w:pPr>
        <w:ind w:left="1080" w:hanging="360"/>
      </w:pPr>
    </w:lvl>
    <w:lvl w:ilvl="2" w:tplc="B4AEF890" w:tentative="1">
      <w:start w:val="1"/>
      <w:numFmt w:val="lowerRoman"/>
      <w:lvlText w:val="%3."/>
      <w:lvlJc w:val="right"/>
      <w:pPr>
        <w:ind w:left="1800" w:hanging="180"/>
      </w:pPr>
    </w:lvl>
    <w:lvl w:ilvl="3" w:tplc="49D49CDA" w:tentative="1">
      <w:start w:val="1"/>
      <w:numFmt w:val="decimal"/>
      <w:lvlText w:val="%4."/>
      <w:lvlJc w:val="left"/>
      <w:pPr>
        <w:ind w:left="2520" w:hanging="360"/>
      </w:pPr>
    </w:lvl>
    <w:lvl w:ilvl="4" w:tplc="D77411E6" w:tentative="1">
      <w:start w:val="1"/>
      <w:numFmt w:val="lowerLetter"/>
      <w:lvlText w:val="%5."/>
      <w:lvlJc w:val="left"/>
      <w:pPr>
        <w:ind w:left="3240" w:hanging="360"/>
      </w:pPr>
    </w:lvl>
    <w:lvl w:ilvl="5" w:tplc="FE025B3E" w:tentative="1">
      <w:start w:val="1"/>
      <w:numFmt w:val="lowerRoman"/>
      <w:lvlText w:val="%6."/>
      <w:lvlJc w:val="right"/>
      <w:pPr>
        <w:ind w:left="3960" w:hanging="180"/>
      </w:pPr>
    </w:lvl>
    <w:lvl w:ilvl="6" w:tplc="D7C2D5A4" w:tentative="1">
      <w:start w:val="1"/>
      <w:numFmt w:val="decimal"/>
      <w:lvlText w:val="%7."/>
      <w:lvlJc w:val="left"/>
      <w:pPr>
        <w:ind w:left="4680" w:hanging="360"/>
      </w:pPr>
    </w:lvl>
    <w:lvl w:ilvl="7" w:tplc="988CA15E" w:tentative="1">
      <w:start w:val="1"/>
      <w:numFmt w:val="lowerLetter"/>
      <w:lvlText w:val="%8."/>
      <w:lvlJc w:val="left"/>
      <w:pPr>
        <w:ind w:left="5400" w:hanging="360"/>
      </w:pPr>
    </w:lvl>
    <w:lvl w:ilvl="8" w:tplc="FCCE0220"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0NDI1NTWzNDc1NTFW0lEKTi0uzszPAykwqgUAWiF4iiwAAAA="/>
  </w:docVars>
  <w:rsids>
    <w:rsidRoot w:val="00F362A9"/>
    <w:rsid w:val="0004249E"/>
    <w:rsid w:val="00056AB5"/>
    <w:rsid w:val="00063C96"/>
    <w:rsid w:val="00065A4A"/>
    <w:rsid w:val="000A68D9"/>
    <w:rsid w:val="000B2F32"/>
    <w:rsid w:val="000E11EC"/>
    <w:rsid w:val="000E75F2"/>
    <w:rsid w:val="000F288A"/>
    <w:rsid w:val="0010245C"/>
    <w:rsid w:val="00182595"/>
    <w:rsid w:val="001C60FB"/>
    <w:rsid w:val="001D596D"/>
    <w:rsid w:val="00205832"/>
    <w:rsid w:val="00215E63"/>
    <w:rsid w:val="0022370C"/>
    <w:rsid w:val="002363F7"/>
    <w:rsid w:val="00243797"/>
    <w:rsid w:val="00244CB2"/>
    <w:rsid w:val="00276E92"/>
    <w:rsid w:val="00282150"/>
    <w:rsid w:val="002873B5"/>
    <w:rsid w:val="002A4A85"/>
    <w:rsid w:val="002C1860"/>
    <w:rsid w:val="002D2715"/>
    <w:rsid w:val="002D31EE"/>
    <w:rsid w:val="002E792A"/>
    <w:rsid w:val="00324368"/>
    <w:rsid w:val="00366FD5"/>
    <w:rsid w:val="0039359E"/>
    <w:rsid w:val="003B267D"/>
    <w:rsid w:val="003B7815"/>
    <w:rsid w:val="003D6159"/>
    <w:rsid w:val="003E548A"/>
    <w:rsid w:val="003F0793"/>
    <w:rsid w:val="003F729E"/>
    <w:rsid w:val="004150D1"/>
    <w:rsid w:val="00423331"/>
    <w:rsid w:val="00423AEF"/>
    <w:rsid w:val="00431A85"/>
    <w:rsid w:val="00437C05"/>
    <w:rsid w:val="004A086D"/>
    <w:rsid w:val="004B088F"/>
    <w:rsid w:val="00521210"/>
    <w:rsid w:val="005276BD"/>
    <w:rsid w:val="0056165E"/>
    <w:rsid w:val="005A3E69"/>
    <w:rsid w:val="005B7904"/>
    <w:rsid w:val="005C26FD"/>
    <w:rsid w:val="0063214B"/>
    <w:rsid w:val="00636ED6"/>
    <w:rsid w:val="006D2376"/>
    <w:rsid w:val="0070773A"/>
    <w:rsid w:val="00750DFC"/>
    <w:rsid w:val="00765D29"/>
    <w:rsid w:val="00796AD6"/>
    <w:rsid w:val="007C49E2"/>
    <w:rsid w:val="0083370A"/>
    <w:rsid w:val="0085418B"/>
    <w:rsid w:val="00856F12"/>
    <w:rsid w:val="00862DFE"/>
    <w:rsid w:val="008859AA"/>
    <w:rsid w:val="008D4A11"/>
    <w:rsid w:val="00922787"/>
    <w:rsid w:val="0093374C"/>
    <w:rsid w:val="00935D33"/>
    <w:rsid w:val="00961C46"/>
    <w:rsid w:val="00970EDA"/>
    <w:rsid w:val="009A22AF"/>
    <w:rsid w:val="009D471B"/>
    <w:rsid w:val="009D5C57"/>
    <w:rsid w:val="009D6699"/>
    <w:rsid w:val="00A107DA"/>
    <w:rsid w:val="00A13465"/>
    <w:rsid w:val="00A31315"/>
    <w:rsid w:val="00A6056B"/>
    <w:rsid w:val="00A62F91"/>
    <w:rsid w:val="00AB7B17"/>
    <w:rsid w:val="00AC48BD"/>
    <w:rsid w:val="00AE1201"/>
    <w:rsid w:val="00AE69D6"/>
    <w:rsid w:val="00AF0C10"/>
    <w:rsid w:val="00B0361F"/>
    <w:rsid w:val="00B04FFA"/>
    <w:rsid w:val="00B31D80"/>
    <w:rsid w:val="00B51691"/>
    <w:rsid w:val="00B82DF5"/>
    <w:rsid w:val="00B94953"/>
    <w:rsid w:val="00BF7573"/>
    <w:rsid w:val="00C04B84"/>
    <w:rsid w:val="00C37FE5"/>
    <w:rsid w:val="00C626B3"/>
    <w:rsid w:val="00C653F6"/>
    <w:rsid w:val="00C804BE"/>
    <w:rsid w:val="00CC666E"/>
    <w:rsid w:val="00CE2C4B"/>
    <w:rsid w:val="00D13BAC"/>
    <w:rsid w:val="00D3571F"/>
    <w:rsid w:val="00D74F88"/>
    <w:rsid w:val="00D83C13"/>
    <w:rsid w:val="00D86E6B"/>
    <w:rsid w:val="00DB3F9B"/>
    <w:rsid w:val="00E00C2C"/>
    <w:rsid w:val="00E31042"/>
    <w:rsid w:val="00E71815"/>
    <w:rsid w:val="00E75433"/>
    <w:rsid w:val="00E8150C"/>
    <w:rsid w:val="00E90E86"/>
    <w:rsid w:val="00E9613B"/>
    <w:rsid w:val="00EB42E6"/>
    <w:rsid w:val="00EB7E7E"/>
    <w:rsid w:val="00EE1C43"/>
    <w:rsid w:val="00EE7492"/>
    <w:rsid w:val="00EF01AD"/>
    <w:rsid w:val="00F34FE4"/>
    <w:rsid w:val="00F362A9"/>
    <w:rsid w:val="00F84B37"/>
    <w:rsid w:val="00FC55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AE892"/>
  <w15:docId w15:val="{DCEDD600-1483-4E3C-8478-04F29FD1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953"/>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F34FE4"/>
    <w:pPr>
      <w:keepNext/>
      <w:keepLines/>
      <w:spacing w:before="480"/>
      <w:outlineLvl w:val="0"/>
    </w:pPr>
    <w:rPr>
      <w:rFonts w:eastAsiaTheme="majorEastAsia" w:cstheme="majorBidi"/>
      <w:b/>
      <w:bCs/>
      <w:szCs w:val="28"/>
      <w:lang w:val="en-US"/>
    </w:rPr>
  </w:style>
  <w:style w:type="paragraph" w:styleId="Heading2">
    <w:name w:val="heading 2"/>
    <w:basedOn w:val="Normal"/>
    <w:next w:val="Normal"/>
    <w:link w:val="Heading2Char"/>
    <w:autoRedefine/>
    <w:uiPriority w:val="9"/>
    <w:semiHidden/>
    <w:unhideWhenUsed/>
    <w:qFormat/>
    <w:rsid w:val="00A62F91"/>
    <w:pPr>
      <w:keepNext/>
      <w:keepLines/>
      <w:spacing w:before="200"/>
      <w:outlineLvl w:val="1"/>
    </w:pPr>
    <w:rPr>
      <w:rFonts w:eastAsiaTheme="majorEastAsia" w:cstheme="majorBidi"/>
      <w:b/>
      <w:bCs/>
    </w:rPr>
  </w:style>
  <w:style w:type="paragraph" w:styleId="Heading7">
    <w:name w:val="heading 7"/>
    <w:aliases w:val="title 1"/>
    <w:basedOn w:val="Normal"/>
    <w:next w:val="Normal"/>
    <w:link w:val="Heading7Char"/>
    <w:autoRedefine/>
    <w:uiPriority w:val="9"/>
    <w:semiHidden/>
    <w:unhideWhenUsed/>
    <w:qFormat/>
    <w:rsid w:val="00765D29"/>
    <w:pPr>
      <w:keepNext/>
      <w:keepLines/>
      <w:spacing w:before="200"/>
      <w:outlineLvl w:val="6"/>
    </w:pPr>
    <w:rPr>
      <w:rFonts w:eastAsiaTheme="majorEastAsia" w:cstheme="majorBidi"/>
      <w:b/>
      <w:i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FE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A62F91"/>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B94953"/>
    <w:pPr>
      <w:pBdr>
        <w:bottom w:val="single" w:sz="8" w:space="4" w:color="4F81BD" w:themeColor="accent1"/>
      </w:pBdr>
      <w:spacing w:after="300"/>
      <w:contextualSpacing/>
      <w:jc w:val="center"/>
    </w:pPr>
    <w:rPr>
      <w:rFonts w:eastAsiaTheme="majorEastAsia" w:cstheme="majorBidi"/>
      <w:b/>
      <w:spacing w:val="5"/>
      <w:kern w:val="28"/>
      <w:sz w:val="32"/>
      <w:szCs w:val="52"/>
      <w:lang w:val="en-US"/>
    </w:rPr>
  </w:style>
  <w:style w:type="character" w:customStyle="1" w:styleId="TitleChar">
    <w:name w:val="Title Char"/>
    <w:basedOn w:val="DefaultParagraphFont"/>
    <w:link w:val="Title"/>
    <w:uiPriority w:val="10"/>
    <w:rsid w:val="00B94953"/>
    <w:rPr>
      <w:rFonts w:ascii="Times New Roman" w:eastAsiaTheme="majorEastAsia" w:hAnsi="Times New Roman" w:cstheme="majorBidi"/>
      <w:b/>
      <w:spacing w:val="5"/>
      <w:kern w:val="28"/>
      <w:sz w:val="32"/>
      <w:szCs w:val="52"/>
    </w:rPr>
  </w:style>
  <w:style w:type="paragraph" w:styleId="NoSpacing">
    <w:name w:val="No Spacing"/>
    <w:aliases w:val="heading 1"/>
    <w:autoRedefine/>
    <w:uiPriority w:val="1"/>
    <w:qFormat/>
    <w:rsid w:val="00C626B3"/>
    <w:pPr>
      <w:spacing w:after="0" w:line="480" w:lineRule="auto"/>
      <w:contextualSpacing/>
      <w:jc w:val="both"/>
    </w:pPr>
    <w:rPr>
      <w:rFonts w:ascii="Times New Roman" w:hAnsi="Times New Roman" w:cs="Arial"/>
      <w:b/>
      <w:sz w:val="24"/>
      <w:lang w:val="en-GB"/>
    </w:rPr>
  </w:style>
  <w:style w:type="character" w:customStyle="1" w:styleId="Heading7Char">
    <w:name w:val="Heading 7 Char"/>
    <w:aliases w:val="title 1 Char"/>
    <w:basedOn w:val="DefaultParagraphFont"/>
    <w:link w:val="Heading7"/>
    <w:uiPriority w:val="9"/>
    <w:semiHidden/>
    <w:rsid w:val="00765D29"/>
    <w:rPr>
      <w:rFonts w:ascii="Times New Roman" w:eastAsiaTheme="majorEastAsia" w:hAnsi="Times New Roman" w:cstheme="majorBidi"/>
      <w:b/>
      <w:iCs/>
      <w:sz w:val="32"/>
    </w:rPr>
  </w:style>
  <w:style w:type="paragraph" w:styleId="Header">
    <w:name w:val="header"/>
    <w:basedOn w:val="Normal"/>
    <w:link w:val="HeaderChar"/>
    <w:uiPriority w:val="99"/>
    <w:unhideWhenUsed/>
    <w:rsid w:val="00636ED6"/>
    <w:pPr>
      <w:tabs>
        <w:tab w:val="center" w:pos="4680"/>
        <w:tab w:val="right" w:pos="9360"/>
      </w:tabs>
      <w:spacing w:line="240" w:lineRule="auto"/>
    </w:pPr>
  </w:style>
  <w:style w:type="character" w:customStyle="1" w:styleId="HeaderChar">
    <w:name w:val="Header Char"/>
    <w:basedOn w:val="DefaultParagraphFont"/>
    <w:link w:val="Header"/>
    <w:uiPriority w:val="99"/>
    <w:rsid w:val="00636ED6"/>
    <w:rPr>
      <w:rFonts w:ascii="Times New Roman" w:hAnsi="Times New Roman" w:cs="Times New Roman"/>
      <w:sz w:val="24"/>
      <w:szCs w:val="20"/>
      <w:lang w:val="en-GB"/>
    </w:rPr>
  </w:style>
  <w:style w:type="paragraph" w:styleId="Footer">
    <w:name w:val="footer"/>
    <w:basedOn w:val="Normal"/>
    <w:link w:val="FooterChar"/>
    <w:uiPriority w:val="99"/>
    <w:unhideWhenUsed/>
    <w:rsid w:val="00636ED6"/>
    <w:pPr>
      <w:tabs>
        <w:tab w:val="center" w:pos="4680"/>
        <w:tab w:val="right" w:pos="9360"/>
      </w:tabs>
      <w:spacing w:line="240" w:lineRule="auto"/>
    </w:pPr>
  </w:style>
  <w:style w:type="character" w:customStyle="1" w:styleId="FooterChar">
    <w:name w:val="Footer Char"/>
    <w:basedOn w:val="DefaultParagraphFont"/>
    <w:link w:val="Footer"/>
    <w:uiPriority w:val="99"/>
    <w:rsid w:val="00636ED6"/>
    <w:rPr>
      <w:rFonts w:ascii="Times New Roman" w:hAnsi="Times New Roman" w:cs="Times New Roman"/>
      <w:sz w:val="24"/>
      <w:szCs w:val="20"/>
      <w:lang w:val="en-GB"/>
    </w:rPr>
  </w:style>
  <w:style w:type="paragraph" w:styleId="BalloonText">
    <w:name w:val="Balloon Text"/>
    <w:basedOn w:val="Normal"/>
    <w:link w:val="BalloonTextChar"/>
    <w:uiPriority w:val="99"/>
    <w:semiHidden/>
    <w:unhideWhenUsed/>
    <w:rsid w:val="002D31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31EE"/>
    <w:rPr>
      <w:rFonts w:ascii="Tahoma" w:hAnsi="Tahoma" w:cs="Tahoma"/>
      <w:sz w:val="16"/>
      <w:szCs w:val="16"/>
      <w:lang w:val="en-GB"/>
    </w:rPr>
  </w:style>
  <w:style w:type="paragraph" w:styleId="TOCHeading">
    <w:name w:val="TOC Heading"/>
    <w:basedOn w:val="Heading1"/>
    <w:next w:val="Normal"/>
    <w:uiPriority w:val="39"/>
    <w:semiHidden/>
    <w:unhideWhenUsed/>
    <w:qFormat/>
    <w:rsid w:val="00423AE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23AEF"/>
    <w:pPr>
      <w:spacing w:after="100"/>
    </w:pPr>
  </w:style>
  <w:style w:type="character" w:styleId="Hyperlink">
    <w:name w:val="Hyperlink"/>
    <w:basedOn w:val="DefaultParagraphFont"/>
    <w:uiPriority w:val="99"/>
    <w:unhideWhenUsed/>
    <w:rsid w:val="00423AEF"/>
    <w:rPr>
      <w:color w:val="0000FF" w:themeColor="hyperlink"/>
      <w:u w:val="single"/>
    </w:rPr>
  </w:style>
  <w:style w:type="paragraph" w:customStyle="1" w:styleId="Normal1">
    <w:name w:val="Normal1"/>
    <w:rsid w:val="00B51691"/>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03CE84-27C8-4706-B37B-CD5F16922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12</Pages>
  <Words>2891</Words>
  <Characters>16773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NEHA</dc:creator>
  <cp:lastModifiedBy>Admin</cp:lastModifiedBy>
  <cp:revision>27</cp:revision>
  <dcterms:created xsi:type="dcterms:W3CDTF">2020-12-30T19:32:00Z</dcterms:created>
  <dcterms:modified xsi:type="dcterms:W3CDTF">2021-01-04T22:57:00Z</dcterms:modified>
</cp:coreProperties>
</file>