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C516DD" w14:textId="77777777" w:rsidR="00506204" w:rsidRDefault="00506204" w:rsidP="004E40CD">
      <w:pPr>
        <w:spacing w:line="360" w:lineRule="auto"/>
        <w:jc w:val="center"/>
        <w:rPr>
          <w:rFonts w:ascii="Arial" w:hAnsi="Arial" w:cs="Arial"/>
          <w:b/>
          <w:sz w:val="22"/>
          <w:szCs w:val="22"/>
        </w:rPr>
      </w:pPr>
    </w:p>
    <w:p w14:paraId="4354E498" w14:textId="77777777" w:rsidR="000B4A5E" w:rsidRDefault="000B4A5E" w:rsidP="004E40CD">
      <w:pPr>
        <w:spacing w:line="360" w:lineRule="auto"/>
        <w:jc w:val="center"/>
        <w:rPr>
          <w:rFonts w:ascii="Arial" w:hAnsi="Arial" w:cs="Arial"/>
          <w:b/>
          <w:sz w:val="22"/>
          <w:szCs w:val="22"/>
        </w:rPr>
      </w:pPr>
    </w:p>
    <w:p w14:paraId="5D3489B6" w14:textId="1A2CC58C" w:rsidR="00351F16" w:rsidRPr="00506204" w:rsidRDefault="002E2BE1" w:rsidP="004E40CD">
      <w:pPr>
        <w:spacing w:line="360" w:lineRule="auto"/>
        <w:jc w:val="center"/>
        <w:rPr>
          <w:rFonts w:ascii="Arial" w:hAnsi="Arial" w:cs="Arial"/>
          <w:b/>
          <w:sz w:val="22"/>
          <w:szCs w:val="22"/>
        </w:rPr>
      </w:pPr>
      <w:r w:rsidRPr="00506204">
        <w:rPr>
          <w:rFonts w:ascii="Arial" w:hAnsi="Arial" w:cs="Arial"/>
          <w:b/>
          <w:sz w:val="22"/>
          <w:szCs w:val="22"/>
        </w:rPr>
        <w:t>THE EFFECT OF INCLUSIVE LEADERSHIP ON EMPLOYEE ENGAGEMENT AMONG GENERATION Z EMPLOYEES IN CONTACT CENTRES: CASE OF SIGMA CONNECTED, BIRMINGHAM</w:t>
      </w:r>
    </w:p>
    <w:p w14:paraId="67C3430E" w14:textId="77777777" w:rsidR="002E2BE1" w:rsidRPr="004E40CD" w:rsidRDefault="002E2BE1" w:rsidP="004E40CD">
      <w:pPr>
        <w:spacing w:line="360" w:lineRule="auto"/>
        <w:jc w:val="center"/>
        <w:rPr>
          <w:rFonts w:ascii="Arial" w:hAnsi="Arial" w:cs="Arial"/>
          <w:sz w:val="22"/>
          <w:szCs w:val="22"/>
        </w:rPr>
      </w:pPr>
    </w:p>
    <w:p w14:paraId="49E5A601" w14:textId="77777777" w:rsidR="002E2BE1" w:rsidRPr="004E40CD" w:rsidRDefault="002E2BE1" w:rsidP="004E40CD">
      <w:pPr>
        <w:spacing w:line="360" w:lineRule="auto"/>
        <w:jc w:val="center"/>
        <w:rPr>
          <w:rFonts w:ascii="Arial" w:hAnsi="Arial" w:cs="Arial"/>
          <w:sz w:val="22"/>
          <w:szCs w:val="22"/>
        </w:rPr>
      </w:pPr>
    </w:p>
    <w:p w14:paraId="4896A7F5" w14:textId="7E44FE24" w:rsidR="002E2BE1" w:rsidRPr="004E40CD" w:rsidRDefault="00333F13" w:rsidP="004E40CD">
      <w:pPr>
        <w:spacing w:line="360" w:lineRule="auto"/>
        <w:jc w:val="center"/>
        <w:rPr>
          <w:rFonts w:ascii="Arial" w:hAnsi="Arial" w:cs="Arial"/>
          <w:sz w:val="22"/>
          <w:szCs w:val="22"/>
        </w:rPr>
      </w:pPr>
      <w:r>
        <w:rPr>
          <w:rFonts w:ascii="Arial" w:hAnsi="Arial" w:cs="Arial"/>
          <w:sz w:val="22"/>
          <w:szCs w:val="22"/>
        </w:rPr>
        <w:t xml:space="preserve">OANA </w:t>
      </w:r>
      <w:r w:rsidR="002E2BE1" w:rsidRPr="004E40CD">
        <w:rPr>
          <w:rFonts w:ascii="Arial" w:hAnsi="Arial" w:cs="Arial"/>
          <w:sz w:val="22"/>
          <w:szCs w:val="22"/>
        </w:rPr>
        <w:t>LILIANA COZMA</w:t>
      </w:r>
    </w:p>
    <w:p w14:paraId="6B5537F1" w14:textId="77777777" w:rsidR="002E2BE1" w:rsidRPr="004E40CD" w:rsidRDefault="002E2BE1" w:rsidP="004E40CD">
      <w:pPr>
        <w:spacing w:line="360" w:lineRule="auto"/>
        <w:jc w:val="center"/>
        <w:rPr>
          <w:rFonts w:ascii="Arial" w:hAnsi="Arial" w:cs="Arial"/>
          <w:sz w:val="22"/>
          <w:szCs w:val="22"/>
        </w:rPr>
      </w:pPr>
    </w:p>
    <w:p w14:paraId="35525BBA" w14:textId="77777777" w:rsidR="002E2BE1" w:rsidRPr="004E40CD" w:rsidRDefault="002E2BE1" w:rsidP="004E40CD">
      <w:pPr>
        <w:spacing w:line="360" w:lineRule="auto"/>
        <w:jc w:val="center"/>
        <w:rPr>
          <w:rFonts w:ascii="Arial" w:hAnsi="Arial" w:cs="Arial"/>
          <w:sz w:val="22"/>
          <w:szCs w:val="22"/>
        </w:rPr>
      </w:pPr>
    </w:p>
    <w:p w14:paraId="4957E2D0" w14:textId="15B8D54B" w:rsidR="002E2BE1" w:rsidRPr="004E40CD" w:rsidRDefault="002E2BE1" w:rsidP="005004B5">
      <w:pPr>
        <w:spacing w:after="0" w:line="360" w:lineRule="auto"/>
        <w:jc w:val="center"/>
        <w:rPr>
          <w:rFonts w:ascii="Arial" w:hAnsi="Arial" w:cs="Arial"/>
          <w:sz w:val="22"/>
          <w:szCs w:val="22"/>
        </w:rPr>
      </w:pPr>
      <w:r w:rsidRPr="004E40CD">
        <w:rPr>
          <w:rFonts w:ascii="Arial" w:hAnsi="Arial" w:cs="Arial"/>
          <w:sz w:val="22"/>
          <w:szCs w:val="22"/>
        </w:rPr>
        <w:t>A dissertation project submitted in partial fulfilment of the requirements for the award of</w:t>
      </w:r>
      <w:r w:rsidR="005C4D21" w:rsidRPr="004E40CD">
        <w:rPr>
          <w:rFonts w:ascii="Arial" w:hAnsi="Arial" w:cs="Arial"/>
          <w:sz w:val="22"/>
          <w:szCs w:val="22"/>
        </w:rPr>
        <w:t xml:space="preserve"> </w:t>
      </w:r>
      <w:r w:rsidRPr="004E40CD">
        <w:rPr>
          <w:rFonts w:ascii="Arial" w:hAnsi="Arial" w:cs="Arial"/>
          <w:sz w:val="22"/>
          <w:szCs w:val="22"/>
        </w:rPr>
        <w:t>the Degree’s in BA (Hons) Leadership and Management Skills in the Workplace at the Un</w:t>
      </w:r>
      <w:r w:rsidR="005004B5">
        <w:rPr>
          <w:rFonts w:ascii="Arial" w:hAnsi="Arial" w:cs="Arial"/>
          <w:sz w:val="22"/>
          <w:szCs w:val="22"/>
        </w:rPr>
        <w:t xml:space="preserve">iversity of Wales Trinity Saint </w:t>
      </w:r>
      <w:r w:rsidRPr="004E40CD">
        <w:rPr>
          <w:rFonts w:ascii="Arial" w:hAnsi="Arial" w:cs="Arial"/>
          <w:sz w:val="22"/>
          <w:szCs w:val="22"/>
        </w:rPr>
        <w:t>David, Birmingham Campus</w:t>
      </w:r>
    </w:p>
    <w:p w14:paraId="4BA531C2" w14:textId="77777777" w:rsidR="002E2BE1" w:rsidRPr="004E40CD" w:rsidRDefault="002E2BE1" w:rsidP="004E40CD">
      <w:pPr>
        <w:spacing w:after="0" w:line="360" w:lineRule="auto"/>
        <w:jc w:val="center"/>
        <w:rPr>
          <w:rFonts w:ascii="Arial" w:hAnsi="Arial" w:cs="Arial"/>
          <w:sz w:val="22"/>
          <w:szCs w:val="22"/>
        </w:rPr>
      </w:pPr>
    </w:p>
    <w:p w14:paraId="1B72C468" w14:textId="6974372A" w:rsidR="000B4A5E" w:rsidRDefault="002E2BE1" w:rsidP="004E40CD">
      <w:pPr>
        <w:spacing w:after="0" w:line="360" w:lineRule="auto"/>
        <w:jc w:val="center"/>
        <w:rPr>
          <w:rFonts w:ascii="Arial" w:hAnsi="Arial" w:cs="Arial"/>
          <w:sz w:val="22"/>
          <w:szCs w:val="22"/>
        </w:rPr>
      </w:pPr>
      <w:r w:rsidRPr="004E40CD">
        <w:rPr>
          <w:rFonts w:ascii="Arial" w:hAnsi="Arial" w:cs="Arial"/>
          <w:sz w:val="22"/>
          <w:szCs w:val="22"/>
        </w:rPr>
        <w:t>J</w:t>
      </w:r>
      <w:r w:rsidR="00984EB9">
        <w:rPr>
          <w:rFonts w:ascii="Arial" w:hAnsi="Arial" w:cs="Arial"/>
          <w:sz w:val="22"/>
          <w:szCs w:val="22"/>
        </w:rPr>
        <w:t>uly</w:t>
      </w:r>
      <w:r w:rsidRPr="004E40CD">
        <w:rPr>
          <w:rFonts w:ascii="Arial" w:hAnsi="Arial" w:cs="Arial"/>
          <w:sz w:val="22"/>
          <w:szCs w:val="22"/>
        </w:rPr>
        <w:t xml:space="preserve"> 202</w:t>
      </w:r>
      <w:r w:rsidR="00984EB9">
        <w:rPr>
          <w:rFonts w:ascii="Arial" w:hAnsi="Arial" w:cs="Arial"/>
          <w:sz w:val="22"/>
          <w:szCs w:val="22"/>
        </w:rPr>
        <w:t>6</w:t>
      </w:r>
    </w:p>
    <w:p w14:paraId="544B7DB4" w14:textId="77777777" w:rsidR="000B4A5E" w:rsidRDefault="000B4A5E">
      <w:pPr>
        <w:rPr>
          <w:rFonts w:ascii="Arial" w:hAnsi="Arial" w:cs="Arial"/>
          <w:sz w:val="22"/>
          <w:szCs w:val="22"/>
        </w:rPr>
      </w:pPr>
      <w:r>
        <w:rPr>
          <w:rFonts w:ascii="Arial" w:hAnsi="Arial" w:cs="Arial"/>
          <w:sz w:val="22"/>
          <w:szCs w:val="22"/>
        </w:rPr>
        <w:br w:type="page"/>
      </w:r>
    </w:p>
    <w:p w14:paraId="6F22466B" w14:textId="0AA3E70B" w:rsidR="000B4A5E" w:rsidRDefault="000B4A5E" w:rsidP="00EB1C76">
      <w:pPr>
        <w:pStyle w:val="Heading1"/>
      </w:pPr>
      <w:bookmarkStart w:id="0" w:name="_Toc232839142"/>
      <w:r>
        <w:lastRenderedPageBreak/>
        <w:t>DEC</w:t>
      </w:r>
      <w:r w:rsidR="00670150">
        <w:t>L</w:t>
      </w:r>
      <w:r>
        <w:t>ARATION</w:t>
      </w:r>
      <w:bookmarkEnd w:id="0"/>
      <w:r>
        <w:t xml:space="preserve"> </w:t>
      </w:r>
    </w:p>
    <w:p w14:paraId="409BBDD2" w14:textId="16DDCEDF" w:rsidR="003E3491" w:rsidRPr="00670150" w:rsidRDefault="0033392C" w:rsidP="003E3491">
      <w:pPr>
        <w:rPr>
          <w:rFonts w:ascii="Times New Roman" w:hAnsi="Times New Roman" w:cs="Times New Roman"/>
        </w:rPr>
      </w:pPr>
      <w:r>
        <w:rPr>
          <w:rFonts w:ascii="Times New Roman" w:hAnsi="Times New Roman" w:cs="Times New Roman"/>
        </w:rPr>
        <w:t>“</w:t>
      </w:r>
      <w:r w:rsidR="003E3491" w:rsidRPr="00670150">
        <w:rPr>
          <w:rFonts w:ascii="Times New Roman" w:hAnsi="Times New Roman" w:cs="Times New Roman"/>
        </w:rPr>
        <w:t>I Hereby declares that this project is my own work and efforts and that it has not been submitted anywhere for my award</w:t>
      </w:r>
      <w:r>
        <w:rPr>
          <w:rFonts w:ascii="Times New Roman" w:hAnsi="Times New Roman" w:cs="Times New Roman"/>
        </w:rPr>
        <w:t>”</w:t>
      </w:r>
      <w:r w:rsidR="003E3491" w:rsidRPr="00670150">
        <w:rPr>
          <w:rFonts w:ascii="Times New Roman" w:hAnsi="Times New Roman" w:cs="Times New Roman"/>
        </w:rPr>
        <w:t>.</w:t>
      </w:r>
    </w:p>
    <w:p w14:paraId="4841FA69" w14:textId="77777777" w:rsidR="003E3491" w:rsidRPr="00670150" w:rsidRDefault="003E3491" w:rsidP="003E3491">
      <w:pPr>
        <w:rPr>
          <w:rFonts w:ascii="Times New Roman" w:hAnsi="Times New Roman" w:cs="Times New Roman"/>
        </w:rPr>
      </w:pPr>
    </w:p>
    <w:p w14:paraId="73684CE8" w14:textId="394678D4" w:rsidR="003E3491" w:rsidRPr="00670150" w:rsidRDefault="003E3491" w:rsidP="003E3491">
      <w:pPr>
        <w:rPr>
          <w:rFonts w:ascii="Times New Roman" w:hAnsi="Times New Roman" w:cs="Times New Roman"/>
          <w:sz w:val="22"/>
          <w:szCs w:val="22"/>
        </w:rPr>
      </w:pPr>
      <w:r w:rsidRPr="00670150">
        <w:rPr>
          <w:rFonts w:ascii="Times New Roman" w:hAnsi="Times New Roman" w:cs="Times New Roman"/>
        </w:rPr>
        <w:t>Name:</w:t>
      </w:r>
      <w:r w:rsidR="00333F13">
        <w:rPr>
          <w:rFonts w:ascii="Times New Roman" w:hAnsi="Times New Roman" w:cs="Times New Roman"/>
        </w:rPr>
        <w:t xml:space="preserve"> OANA</w:t>
      </w:r>
      <w:r w:rsidRPr="00670150">
        <w:rPr>
          <w:rFonts w:ascii="Times New Roman" w:hAnsi="Times New Roman" w:cs="Times New Roman"/>
        </w:rPr>
        <w:t xml:space="preserve"> </w:t>
      </w:r>
      <w:r w:rsidRPr="00670150">
        <w:rPr>
          <w:rFonts w:ascii="Times New Roman" w:hAnsi="Times New Roman" w:cs="Times New Roman"/>
          <w:sz w:val="22"/>
          <w:szCs w:val="22"/>
        </w:rPr>
        <w:t>LILIANA COZMA</w:t>
      </w:r>
    </w:p>
    <w:p w14:paraId="64E31477" w14:textId="220DDBC4" w:rsidR="003E3491" w:rsidRPr="00670150" w:rsidRDefault="003E3491" w:rsidP="003E3491">
      <w:pPr>
        <w:spacing w:line="360" w:lineRule="auto"/>
        <w:rPr>
          <w:rFonts w:ascii="Times New Roman" w:hAnsi="Times New Roman" w:cs="Times New Roman"/>
          <w:sz w:val="22"/>
          <w:szCs w:val="22"/>
        </w:rPr>
      </w:pPr>
      <w:r w:rsidRPr="00670150">
        <w:rPr>
          <w:rFonts w:ascii="Times New Roman" w:hAnsi="Times New Roman" w:cs="Times New Roman"/>
          <w:sz w:val="22"/>
          <w:szCs w:val="22"/>
        </w:rPr>
        <w:t xml:space="preserve">Student </w:t>
      </w:r>
      <w:r w:rsidR="0022331C">
        <w:rPr>
          <w:rFonts w:ascii="Times New Roman" w:hAnsi="Times New Roman" w:cs="Times New Roman"/>
          <w:sz w:val="22"/>
          <w:szCs w:val="22"/>
        </w:rPr>
        <w:t>Number</w:t>
      </w:r>
      <w:r w:rsidR="00416564">
        <w:rPr>
          <w:rFonts w:ascii="Times New Roman" w:hAnsi="Times New Roman" w:cs="Times New Roman"/>
          <w:sz w:val="22"/>
          <w:szCs w:val="22"/>
        </w:rPr>
        <w:t>: 2310755</w:t>
      </w:r>
    </w:p>
    <w:p w14:paraId="71584E0C" w14:textId="77777777" w:rsidR="00364489" w:rsidRPr="00670150" w:rsidRDefault="00364489">
      <w:pPr>
        <w:rPr>
          <w:rFonts w:ascii="Times New Roman" w:hAnsi="Times New Roman" w:cs="Times New Roman"/>
          <w:sz w:val="22"/>
          <w:szCs w:val="22"/>
        </w:rPr>
      </w:pPr>
    </w:p>
    <w:p w14:paraId="7FB0AE5B" w14:textId="77777777" w:rsidR="00364489" w:rsidRPr="00670150" w:rsidRDefault="00364489">
      <w:pPr>
        <w:rPr>
          <w:rFonts w:ascii="Times New Roman" w:hAnsi="Times New Roman" w:cs="Times New Roman"/>
          <w:sz w:val="22"/>
          <w:szCs w:val="22"/>
        </w:rPr>
      </w:pPr>
    </w:p>
    <w:p w14:paraId="381DCAF3" w14:textId="77777777" w:rsidR="00364489" w:rsidRPr="00670150" w:rsidRDefault="00364489" w:rsidP="00364489">
      <w:pPr>
        <w:rPr>
          <w:rFonts w:ascii="Times New Roman" w:hAnsi="Times New Roman" w:cs="Times New Roman"/>
        </w:rPr>
      </w:pPr>
      <w:r w:rsidRPr="00670150">
        <w:rPr>
          <w:rFonts w:ascii="Times New Roman" w:hAnsi="Times New Roman" w:cs="Times New Roman"/>
        </w:rPr>
        <w:t>This research project has been submitted for examination with my approval as the university supervisor.</w:t>
      </w:r>
    </w:p>
    <w:p w14:paraId="69FFA9B6" w14:textId="55F80F6A" w:rsidR="00364489" w:rsidRPr="00670150" w:rsidRDefault="00846EED" w:rsidP="00364489">
      <w:pPr>
        <w:rPr>
          <w:rFonts w:ascii="Times New Roman" w:hAnsi="Times New Roman" w:cs="Times New Roman"/>
        </w:rPr>
      </w:pPr>
      <w:r>
        <w:rPr>
          <w:rFonts w:ascii="Times New Roman" w:hAnsi="Times New Roman" w:cs="Times New Roman"/>
        </w:rPr>
        <w:t>Supervisor Name:</w:t>
      </w:r>
      <w:r w:rsidR="00416564">
        <w:rPr>
          <w:rFonts w:ascii="Times New Roman" w:hAnsi="Times New Roman" w:cs="Times New Roman"/>
        </w:rPr>
        <w:t xml:space="preserve"> ASO ABDULLAH</w:t>
      </w:r>
    </w:p>
    <w:p w14:paraId="101E985E" w14:textId="3FF5741D" w:rsidR="00364489" w:rsidRPr="00670150" w:rsidRDefault="00364489" w:rsidP="00364489">
      <w:pPr>
        <w:rPr>
          <w:rFonts w:ascii="Times New Roman" w:hAnsi="Times New Roman" w:cs="Times New Roman"/>
        </w:rPr>
      </w:pPr>
      <w:r w:rsidRPr="00670150">
        <w:rPr>
          <w:rFonts w:ascii="Times New Roman" w:hAnsi="Times New Roman" w:cs="Times New Roman"/>
        </w:rPr>
        <w:t xml:space="preserve">Department of </w:t>
      </w:r>
      <w:r w:rsidRPr="00670150">
        <w:rPr>
          <w:rFonts w:ascii="Times New Roman" w:hAnsi="Times New Roman" w:cs="Times New Roman"/>
          <w:sz w:val="22"/>
          <w:szCs w:val="22"/>
        </w:rPr>
        <w:t xml:space="preserve">Leadership and Management </w:t>
      </w:r>
    </w:p>
    <w:p w14:paraId="00C7FB2F" w14:textId="7336977A" w:rsidR="00364489" w:rsidRPr="00670150" w:rsidRDefault="0033392C" w:rsidP="00364489">
      <w:pPr>
        <w:rPr>
          <w:rFonts w:ascii="Times New Roman" w:hAnsi="Times New Roman" w:cs="Times New Roman"/>
        </w:rPr>
      </w:pPr>
      <w:r>
        <w:rPr>
          <w:rFonts w:ascii="Times New Roman" w:hAnsi="Times New Roman" w:cs="Times New Roman"/>
        </w:rPr>
        <w:t>Facult</w:t>
      </w:r>
      <w:r w:rsidR="00364489" w:rsidRPr="00670150">
        <w:rPr>
          <w:rFonts w:ascii="Times New Roman" w:hAnsi="Times New Roman" w:cs="Times New Roman"/>
        </w:rPr>
        <w:t xml:space="preserve">y </w:t>
      </w:r>
      <w:r w:rsidRPr="00670150">
        <w:rPr>
          <w:rFonts w:ascii="Times New Roman" w:hAnsi="Times New Roman" w:cs="Times New Roman"/>
        </w:rPr>
        <w:t>of</w:t>
      </w:r>
      <w:r w:rsidR="00364489" w:rsidRPr="00670150">
        <w:rPr>
          <w:rFonts w:ascii="Times New Roman" w:hAnsi="Times New Roman" w:cs="Times New Roman"/>
        </w:rPr>
        <w:t xml:space="preserve"> Business &amp; Management </w:t>
      </w:r>
    </w:p>
    <w:p w14:paraId="12FBF3EC" w14:textId="41872C26" w:rsidR="00364489" w:rsidRPr="00670150" w:rsidRDefault="00364489" w:rsidP="00364489">
      <w:pPr>
        <w:rPr>
          <w:rFonts w:ascii="Times New Roman" w:hAnsi="Times New Roman" w:cs="Times New Roman"/>
        </w:rPr>
      </w:pPr>
      <w:r w:rsidRPr="00670150">
        <w:rPr>
          <w:rFonts w:ascii="Times New Roman" w:hAnsi="Times New Roman" w:cs="Times New Roman"/>
        </w:rPr>
        <w:t xml:space="preserve">University of </w:t>
      </w:r>
      <w:r w:rsidR="00256F0D" w:rsidRPr="00670150">
        <w:rPr>
          <w:rFonts w:ascii="Times New Roman" w:hAnsi="Times New Roman" w:cs="Times New Roman"/>
        </w:rPr>
        <w:t>Wales</w:t>
      </w:r>
      <w:r w:rsidRPr="00670150">
        <w:rPr>
          <w:rFonts w:ascii="Times New Roman" w:hAnsi="Times New Roman" w:cs="Times New Roman"/>
        </w:rPr>
        <w:t>.</w:t>
      </w:r>
    </w:p>
    <w:p w14:paraId="5A6BD36A" w14:textId="63B707BC" w:rsidR="003E3491" w:rsidRDefault="003E3491">
      <w:pPr>
        <w:rPr>
          <w:rFonts w:ascii="Arial" w:hAnsi="Arial" w:cs="Arial"/>
          <w:sz w:val="22"/>
          <w:szCs w:val="22"/>
        </w:rPr>
      </w:pPr>
      <w:r>
        <w:rPr>
          <w:rFonts w:ascii="Arial" w:hAnsi="Arial" w:cs="Arial"/>
          <w:sz w:val="22"/>
          <w:szCs w:val="22"/>
        </w:rPr>
        <w:br w:type="page"/>
      </w:r>
    </w:p>
    <w:p w14:paraId="326B0258" w14:textId="78EF4812" w:rsidR="000B4A5E" w:rsidRDefault="0053591B" w:rsidP="00EB1C76">
      <w:pPr>
        <w:pStyle w:val="Heading1"/>
      </w:pPr>
      <w:bookmarkStart w:id="1" w:name="_Toc232839143"/>
      <w:r>
        <w:lastRenderedPageBreak/>
        <w:t>ACKNOWLED</w:t>
      </w:r>
      <w:r w:rsidR="000B4A5E">
        <w:t>GEMENTS</w:t>
      </w:r>
      <w:bookmarkEnd w:id="1"/>
      <w:r w:rsidR="000B4A5E">
        <w:t xml:space="preserve"> </w:t>
      </w:r>
    </w:p>
    <w:p w14:paraId="5BBE57AE" w14:textId="2DA73104" w:rsidR="00F47D51" w:rsidRPr="0033392C" w:rsidRDefault="0033392C" w:rsidP="000F6E62">
      <w:pPr>
        <w:spacing w:line="360" w:lineRule="auto"/>
        <w:jc w:val="both"/>
        <w:rPr>
          <w:rFonts w:ascii="Arial" w:hAnsi="Arial" w:cs="Arial"/>
          <w:sz w:val="22"/>
          <w:szCs w:val="22"/>
        </w:rPr>
      </w:pPr>
      <w:r>
        <w:t>“</w:t>
      </w:r>
      <w:r w:rsidR="00F47D51" w:rsidRPr="0033392C">
        <w:rPr>
          <w:rFonts w:ascii="Arial" w:hAnsi="Arial" w:cs="Arial"/>
          <w:sz w:val="22"/>
          <w:szCs w:val="22"/>
        </w:rPr>
        <w:t xml:space="preserve">I owe much gratitude to many people who play an important role in writing and completing this dissertation and make it a reality. First, I would like to appreciate the help from my supervisor for selfless help. My supervisor ensured that I think through the write topic that would allow me to generate new ideas and knowledge to support academic. Through his relentless assistance, I was able to </w:t>
      </w:r>
      <w:r w:rsidR="00881F96" w:rsidRPr="0033392C">
        <w:rPr>
          <w:rFonts w:ascii="Arial" w:hAnsi="Arial" w:cs="Arial"/>
          <w:sz w:val="22"/>
          <w:szCs w:val="22"/>
        </w:rPr>
        <w:t xml:space="preserve">research and write every chapter of this dissertation. Second, I would also like to appreciate the effort of my faculty teachers on leadership and management. Specifically, I have gained much of knowledge that I now desire to apply it in the workplace. Moreover, the teachers from the faculty of research and </w:t>
      </w:r>
      <w:r w:rsidR="00C1506E" w:rsidRPr="0033392C">
        <w:rPr>
          <w:rFonts w:ascii="Arial" w:hAnsi="Arial" w:cs="Arial"/>
          <w:sz w:val="22"/>
          <w:szCs w:val="22"/>
        </w:rPr>
        <w:t xml:space="preserve">methodology ensured that I understand how to conduct research in a business environment. Without them, I would not have understood how to frame the research design, approaches, and drawing of insights from large data. </w:t>
      </w:r>
    </w:p>
    <w:p w14:paraId="0A6F9D9F" w14:textId="4FA22B4B" w:rsidR="00135AAF" w:rsidRPr="0033392C" w:rsidRDefault="009E5EF8" w:rsidP="000F6E62">
      <w:pPr>
        <w:spacing w:line="360" w:lineRule="auto"/>
        <w:jc w:val="both"/>
        <w:rPr>
          <w:rFonts w:ascii="Arial" w:hAnsi="Arial" w:cs="Arial"/>
          <w:sz w:val="22"/>
          <w:szCs w:val="22"/>
        </w:rPr>
      </w:pPr>
      <w:r w:rsidRPr="0033392C">
        <w:rPr>
          <w:rFonts w:ascii="Arial" w:hAnsi="Arial" w:cs="Arial"/>
          <w:sz w:val="22"/>
          <w:szCs w:val="22"/>
        </w:rPr>
        <w:t xml:space="preserve">Real inclusive leadership involves bringing people together despite their experiences, cultural background, and position in a company. </w:t>
      </w:r>
      <w:r w:rsidR="007C1A1D" w:rsidRPr="0033392C">
        <w:rPr>
          <w:rFonts w:ascii="Arial" w:hAnsi="Arial" w:cs="Arial"/>
          <w:sz w:val="22"/>
          <w:szCs w:val="22"/>
        </w:rPr>
        <w:t xml:space="preserve">However, the true measure of effect of inclusive leadership is through getting to </w:t>
      </w:r>
      <w:r w:rsidR="0033392C" w:rsidRPr="0033392C">
        <w:rPr>
          <w:rFonts w:ascii="Arial" w:hAnsi="Arial" w:cs="Arial"/>
          <w:sz w:val="22"/>
          <w:szCs w:val="22"/>
        </w:rPr>
        <w:t>understand</w:t>
      </w:r>
      <w:r w:rsidR="007C1A1D" w:rsidRPr="0033392C">
        <w:rPr>
          <w:rFonts w:ascii="Arial" w:hAnsi="Arial" w:cs="Arial"/>
          <w:sz w:val="22"/>
          <w:szCs w:val="22"/>
        </w:rPr>
        <w:t xml:space="preserve"> the perspectives and opinion of people that such leaders lead. In my research for this project, I discovered that majority of Gen Z working at Sigma Connected </w:t>
      </w:r>
      <w:r w:rsidR="0033392C" w:rsidRPr="0033392C">
        <w:rPr>
          <w:rFonts w:ascii="Arial" w:hAnsi="Arial" w:cs="Arial"/>
          <w:sz w:val="22"/>
          <w:szCs w:val="22"/>
        </w:rPr>
        <w:t>Company</w:t>
      </w:r>
      <w:r w:rsidR="007C1A1D" w:rsidRPr="0033392C">
        <w:rPr>
          <w:rFonts w:ascii="Arial" w:hAnsi="Arial" w:cs="Arial"/>
          <w:sz w:val="22"/>
          <w:szCs w:val="22"/>
        </w:rPr>
        <w:t xml:space="preserve"> would prefer not to share most of their daily stories while working with the leadership, management, or the public. </w:t>
      </w:r>
      <w:r w:rsidR="009F6553" w:rsidRPr="0033392C">
        <w:rPr>
          <w:rFonts w:ascii="Arial" w:hAnsi="Arial" w:cs="Arial"/>
          <w:sz w:val="22"/>
          <w:szCs w:val="22"/>
        </w:rPr>
        <w:t>Therefore, I would like to appreciate their courage to give informed consent to having participated in this study. The responses they provided helped shape all insights presented in chapter 4 and 5.</w:t>
      </w:r>
    </w:p>
    <w:p w14:paraId="503F6B00" w14:textId="538E0C0A" w:rsidR="009E5EF8" w:rsidRPr="0033392C" w:rsidRDefault="00135AAF" w:rsidP="000F6E62">
      <w:pPr>
        <w:spacing w:line="360" w:lineRule="auto"/>
        <w:jc w:val="both"/>
        <w:rPr>
          <w:rFonts w:ascii="Arial" w:hAnsi="Arial" w:cs="Arial"/>
          <w:sz w:val="22"/>
          <w:szCs w:val="22"/>
        </w:rPr>
      </w:pPr>
      <w:r w:rsidRPr="0033392C">
        <w:rPr>
          <w:rFonts w:ascii="Arial" w:hAnsi="Arial" w:cs="Arial"/>
          <w:sz w:val="22"/>
          <w:szCs w:val="22"/>
        </w:rPr>
        <w:t>Along my academic journey, I have also met and made friends who through interaction, have opened up my way of looking at the world around me. I am indebted to them for having shared their lived experiences about the true measure of leadership and management and how we can all aspire to become true leaders in our own capacities</w:t>
      </w:r>
      <w:r w:rsidR="0033392C" w:rsidRPr="0033392C">
        <w:rPr>
          <w:rFonts w:ascii="Arial" w:hAnsi="Arial" w:cs="Arial"/>
          <w:sz w:val="22"/>
          <w:szCs w:val="22"/>
        </w:rPr>
        <w:t>”</w:t>
      </w:r>
      <w:r w:rsidRPr="0033392C">
        <w:rPr>
          <w:rFonts w:ascii="Arial" w:hAnsi="Arial" w:cs="Arial"/>
          <w:sz w:val="22"/>
          <w:szCs w:val="22"/>
        </w:rPr>
        <w:t>.</w:t>
      </w:r>
      <w:r w:rsidR="006B3208" w:rsidRPr="0033392C">
        <w:rPr>
          <w:rFonts w:ascii="Arial" w:hAnsi="Arial" w:cs="Arial"/>
          <w:sz w:val="22"/>
          <w:szCs w:val="22"/>
        </w:rPr>
        <w:t xml:space="preserve"> </w:t>
      </w:r>
    </w:p>
    <w:p w14:paraId="28D15262" w14:textId="77777777" w:rsidR="00B26C88" w:rsidRPr="00B26C88" w:rsidRDefault="00B26C88" w:rsidP="00B26C88"/>
    <w:p w14:paraId="17819BB2" w14:textId="77777777" w:rsidR="00C602F9" w:rsidRPr="004E40CD" w:rsidRDefault="00C602F9" w:rsidP="004E40CD">
      <w:pPr>
        <w:spacing w:line="360" w:lineRule="auto"/>
        <w:rPr>
          <w:rFonts w:ascii="Arial" w:hAnsi="Arial" w:cs="Arial"/>
          <w:sz w:val="22"/>
          <w:szCs w:val="22"/>
        </w:rPr>
      </w:pPr>
      <w:r w:rsidRPr="004E40CD">
        <w:rPr>
          <w:rFonts w:ascii="Arial" w:hAnsi="Arial" w:cs="Arial"/>
          <w:sz w:val="22"/>
          <w:szCs w:val="22"/>
        </w:rPr>
        <w:br w:type="page"/>
      </w:r>
    </w:p>
    <w:p w14:paraId="623EBAFA" w14:textId="3912C944" w:rsidR="00C602F9" w:rsidRPr="004E40CD" w:rsidRDefault="00C602F9" w:rsidP="00EB1C76">
      <w:pPr>
        <w:pStyle w:val="Heading1"/>
      </w:pPr>
      <w:bookmarkStart w:id="2" w:name="_Toc232839144"/>
      <w:r w:rsidRPr="004E40CD">
        <w:lastRenderedPageBreak/>
        <w:t>AB</w:t>
      </w:r>
      <w:r w:rsidR="00EB1C76">
        <w:t>S</w:t>
      </w:r>
      <w:r w:rsidRPr="004E40CD">
        <w:t>TRACT</w:t>
      </w:r>
      <w:bookmarkEnd w:id="2"/>
    </w:p>
    <w:p w14:paraId="1B97F552" w14:textId="06AABB8D" w:rsidR="00C602F9" w:rsidRPr="004E40CD" w:rsidRDefault="00C602F9" w:rsidP="00506204">
      <w:pPr>
        <w:spacing w:line="360" w:lineRule="auto"/>
        <w:jc w:val="both"/>
        <w:rPr>
          <w:rFonts w:ascii="Arial" w:hAnsi="Arial" w:cs="Arial"/>
          <w:sz w:val="22"/>
          <w:szCs w:val="22"/>
        </w:rPr>
      </w:pPr>
      <w:r w:rsidRPr="004E40CD">
        <w:rPr>
          <w:rFonts w:ascii="Arial" w:hAnsi="Arial" w:cs="Arial"/>
          <w:sz w:val="22"/>
          <w:szCs w:val="22"/>
        </w:rPr>
        <w:t xml:space="preserve">This project sought to examine the effect of having inclusive leadership practices on employee engagement among Generation Z working in contact centres in Birmingham. The project used a case of Sigma Connected, one of the largest business processing outsourcing companies in Birmingham and other regions in the UK. The project adopted the use of a survey approach to collect primary data from a sample of 52 Gen Z. Descriptive and inferential statistics were used to describe data and test hypotheses respectively. Leader-member exchange and social exchange theories were adopted to anchor the project. Results from multiple linear regression showed in overall, approximately 44% of variability in employee engagement was explained by three variables - diversity appreciation, employee voice and participation, and fairness and respect. The model was a moderate predictor and a good fit to explain the variability in inclusive leadership at the Contact Centre. </w:t>
      </w:r>
      <w:r w:rsidR="00506204" w:rsidRPr="004E40CD">
        <w:rPr>
          <w:rFonts w:ascii="Arial" w:hAnsi="Arial" w:cs="Arial"/>
          <w:sz w:val="22"/>
          <w:szCs w:val="22"/>
        </w:rPr>
        <w:t>Inclusive</w:t>
      </w:r>
      <w:r w:rsidRPr="004E40CD">
        <w:rPr>
          <w:rFonts w:ascii="Arial" w:hAnsi="Arial" w:cs="Arial"/>
          <w:sz w:val="22"/>
          <w:szCs w:val="22"/>
        </w:rPr>
        <w:t xml:space="preserve"> leadership on employee engagement (F (3,51) =14.364, P&lt;0.05). The study concludes that inclusive leadership has a positive effect on employee engagement among Gen Z in contact centres. In effect, only fairness and respect had significant positive effect on employee engagement (β=0.333, t (51) =2.833), p&lt;0.05) and diversity appreciation had significant positive effect on employee engagement (EE) (β=0.440, t (51) =3.660), p&lt;0.05). While on the other hand, employee voice participation had no significant effect on EE (β=0.075, t (51) =0.655), p&gt; 0.05). Despite these findings, the project experienced three core limitations around the use of a single case study, cross sectional design, and self-reported measures. The project recommends that future studies use multiple case studies and longitudinal approach to achieve cause-and-effect relationship between variables. This would also help observe changes in inclusive leadership and employee engagement.  </w:t>
      </w:r>
    </w:p>
    <w:p w14:paraId="460314E3" w14:textId="77777777" w:rsidR="00016CD9" w:rsidRPr="004E40CD" w:rsidRDefault="00016CD9" w:rsidP="004E40CD">
      <w:pPr>
        <w:spacing w:after="0" w:line="360" w:lineRule="auto"/>
        <w:jc w:val="center"/>
        <w:rPr>
          <w:rFonts w:ascii="Arial" w:hAnsi="Arial" w:cs="Arial"/>
          <w:sz w:val="22"/>
          <w:szCs w:val="22"/>
        </w:rPr>
      </w:pPr>
    </w:p>
    <w:p w14:paraId="3E72E3E9" w14:textId="77777777" w:rsidR="00016CD9" w:rsidRPr="004E40CD" w:rsidRDefault="00016CD9" w:rsidP="004E40CD">
      <w:pPr>
        <w:spacing w:line="360" w:lineRule="auto"/>
        <w:rPr>
          <w:rFonts w:ascii="Arial" w:hAnsi="Arial" w:cs="Arial"/>
          <w:sz w:val="22"/>
          <w:szCs w:val="22"/>
        </w:rPr>
      </w:pPr>
      <w:r w:rsidRPr="004E40CD">
        <w:rPr>
          <w:rFonts w:ascii="Arial" w:hAnsi="Arial" w:cs="Arial"/>
          <w:sz w:val="22"/>
          <w:szCs w:val="22"/>
        </w:rPr>
        <w:br w:type="page"/>
      </w:r>
    </w:p>
    <w:sdt>
      <w:sdtPr>
        <w:rPr>
          <w:rFonts w:asciiTheme="minorHAnsi" w:eastAsiaTheme="minorHAnsi" w:hAnsiTheme="minorHAnsi" w:cstheme="minorBidi"/>
          <w:noProof w:val="0"/>
          <w:color w:val="auto"/>
          <w:kern w:val="2"/>
          <w:sz w:val="24"/>
          <w:szCs w:val="24"/>
          <w:shd w:val="clear" w:color="auto" w:fill="auto"/>
          <w14:ligatures w14:val="standardContextual"/>
        </w:rPr>
        <w:id w:val="-275246258"/>
        <w:docPartObj>
          <w:docPartGallery w:val="Table of Contents"/>
          <w:docPartUnique/>
        </w:docPartObj>
      </w:sdtPr>
      <w:sdtEndPr>
        <w:rPr>
          <w:rFonts w:ascii="Arial" w:hAnsi="Arial"/>
          <w:b/>
          <w:bCs/>
          <w:sz w:val="22"/>
          <w:szCs w:val="22"/>
        </w:rPr>
      </w:sdtEndPr>
      <w:sdtContent>
        <w:p w14:paraId="3EE114F0" w14:textId="01F74C67" w:rsidR="00016CD9" w:rsidRPr="00EB1C76" w:rsidRDefault="00D2194C" w:rsidP="00EB1C76">
          <w:pPr>
            <w:pStyle w:val="TOCHeading"/>
            <w:jc w:val="center"/>
            <w:rPr>
              <w:b/>
              <w:color w:val="auto"/>
            </w:rPr>
          </w:pPr>
          <w:r w:rsidRPr="00EB1C76">
            <w:rPr>
              <w:b/>
              <w:color w:val="auto"/>
            </w:rPr>
            <w:t>TABLE OF CONTENTS</w:t>
          </w:r>
        </w:p>
        <w:p w14:paraId="0F42614E" w14:textId="77777777" w:rsidR="00B961BF" w:rsidRDefault="00016CD9">
          <w:pPr>
            <w:pStyle w:val="TOC1"/>
            <w:tabs>
              <w:tab w:val="right" w:leader="dot" w:pos="9016"/>
            </w:tabs>
            <w:rPr>
              <w:rFonts w:eastAsiaTheme="minorEastAsia"/>
              <w:noProof/>
              <w:kern w:val="0"/>
              <w:sz w:val="22"/>
              <w:szCs w:val="22"/>
              <w14:ligatures w14:val="none"/>
            </w:rPr>
          </w:pPr>
          <w:r w:rsidRPr="004E40CD">
            <w:rPr>
              <w:rFonts w:ascii="Arial" w:hAnsi="Arial" w:cs="Arial"/>
              <w:sz w:val="22"/>
              <w:szCs w:val="22"/>
            </w:rPr>
            <w:fldChar w:fldCharType="begin"/>
          </w:r>
          <w:r w:rsidRPr="004E40CD">
            <w:rPr>
              <w:rFonts w:ascii="Arial" w:hAnsi="Arial" w:cs="Arial"/>
              <w:sz w:val="22"/>
              <w:szCs w:val="22"/>
            </w:rPr>
            <w:instrText xml:space="preserve"> TOC \o "1-3" \h \z \u </w:instrText>
          </w:r>
          <w:r w:rsidRPr="004E40CD">
            <w:rPr>
              <w:rFonts w:ascii="Arial" w:hAnsi="Arial" w:cs="Arial"/>
              <w:sz w:val="22"/>
              <w:szCs w:val="22"/>
            </w:rPr>
            <w:fldChar w:fldCharType="separate"/>
          </w:r>
          <w:hyperlink w:anchor="_Toc232839142" w:history="1">
            <w:r w:rsidR="00B961BF" w:rsidRPr="009C324D">
              <w:rPr>
                <w:rStyle w:val="Hyperlink"/>
                <w:noProof/>
              </w:rPr>
              <w:t>DECLARATION</w:t>
            </w:r>
            <w:r w:rsidR="00B961BF">
              <w:rPr>
                <w:noProof/>
                <w:webHidden/>
              </w:rPr>
              <w:tab/>
            </w:r>
            <w:r w:rsidR="00B961BF">
              <w:rPr>
                <w:noProof/>
                <w:webHidden/>
              </w:rPr>
              <w:fldChar w:fldCharType="begin"/>
            </w:r>
            <w:r w:rsidR="00B961BF">
              <w:rPr>
                <w:noProof/>
                <w:webHidden/>
              </w:rPr>
              <w:instrText xml:space="preserve"> PAGEREF _Toc232839142 \h </w:instrText>
            </w:r>
            <w:r w:rsidR="00B961BF">
              <w:rPr>
                <w:noProof/>
                <w:webHidden/>
              </w:rPr>
            </w:r>
            <w:r w:rsidR="00B961BF">
              <w:rPr>
                <w:noProof/>
                <w:webHidden/>
              </w:rPr>
              <w:fldChar w:fldCharType="separate"/>
            </w:r>
            <w:r w:rsidR="00B961BF">
              <w:rPr>
                <w:noProof/>
                <w:webHidden/>
              </w:rPr>
              <w:t>ii</w:t>
            </w:r>
            <w:r w:rsidR="00B961BF">
              <w:rPr>
                <w:noProof/>
                <w:webHidden/>
              </w:rPr>
              <w:fldChar w:fldCharType="end"/>
            </w:r>
          </w:hyperlink>
        </w:p>
        <w:p w14:paraId="009BADA1" w14:textId="77777777" w:rsidR="00B961BF" w:rsidRDefault="00B961BF">
          <w:pPr>
            <w:pStyle w:val="TOC1"/>
            <w:tabs>
              <w:tab w:val="right" w:leader="dot" w:pos="9016"/>
            </w:tabs>
            <w:rPr>
              <w:rFonts w:eastAsiaTheme="minorEastAsia"/>
              <w:noProof/>
              <w:kern w:val="0"/>
              <w:sz w:val="22"/>
              <w:szCs w:val="22"/>
              <w14:ligatures w14:val="none"/>
            </w:rPr>
          </w:pPr>
          <w:hyperlink w:anchor="_Toc232839143" w:history="1">
            <w:r w:rsidRPr="009C324D">
              <w:rPr>
                <w:rStyle w:val="Hyperlink"/>
                <w:noProof/>
              </w:rPr>
              <w:t>ACKNOWLEDGEMENTS</w:t>
            </w:r>
            <w:r>
              <w:rPr>
                <w:noProof/>
                <w:webHidden/>
              </w:rPr>
              <w:tab/>
            </w:r>
            <w:r>
              <w:rPr>
                <w:noProof/>
                <w:webHidden/>
              </w:rPr>
              <w:fldChar w:fldCharType="begin"/>
            </w:r>
            <w:r>
              <w:rPr>
                <w:noProof/>
                <w:webHidden/>
              </w:rPr>
              <w:instrText xml:space="preserve"> PAGEREF _Toc232839143 \h </w:instrText>
            </w:r>
            <w:r>
              <w:rPr>
                <w:noProof/>
                <w:webHidden/>
              </w:rPr>
            </w:r>
            <w:r>
              <w:rPr>
                <w:noProof/>
                <w:webHidden/>
              </w:rPr>
              <w:fldChar w:fldCharType="separate"/>
            </w:r>
            <w:r>
              <w:rPr>
                <w:noProof/>
                <w:webHidden/>
              </w:rPr>
              <w:t>iii</w:t>
            </w:r>
            <w:r>
              <w:rPr>
                <w:noProof/>
                <w:webHidden/>
              </w:rPr>
              <w:fldChar w:fldCharType="end"/>
            </w:r>
          </w:hyperlink>
        </w:p>
        <w:p w14:paraId="6F60A71E" w14:textId="77777777" w:rsidR="00B961BF" w:rsidRDefault="00B961BF">
          <w:pPr>
            <w:pStyle w:val="TOC1"/>
            <w:tabs>
              <w:tab w:val="right" w:leader="dot" w:pos="9016"/>
            </w:tabs>
            <w:rPr>
              <w:rFonts w:eastAsiaTheme="minorEastAsia"/>
              <w:noProof/>
              <w:kern w:val="0"/>
              <w:sz w:val="22"/>
              <w:szCs w:val="22"/>
              <w14:ligatures w14:val="none"/>
            </w:rPr>
          </w:pPr>
          <w:hyperlink w:anchor="_Toc232839144" w:history="1">
            <w:r w:rsidRPr="009C324D">
              <w:rPr>
                <w:rStyle w:val="Hyperlink"/>
                <w:noProof/>
              </w:rPr>
              <w:t>ABSTRACT</w:t>
            </w:r>
            <w:r>
              <w:rPr>
                <w:noProof/>
                <w:webHidden/>
              </w:rPr>
              <w:tab/>
            </w:r>
            <w:r>
              <w:rPr>
                <w:noProof/>
                <w:webHidden/>
              </w:rPr>
              <w:fldChar w:fldCharType="begin"/>
            </w:r>
            <w:r>
              <w:rPr>
                <w:noProof/>
                <w:webHidden/>
              </w:rPr>
              <w:instrText xml:space="preserve"> PAGEREF _Toc232839144 \h </w:instrText>
            </w:r>
            <w:r>
              <w:rPr>
                <w:noProof/>
                <w:webHidden/>
              </w:rPr>
            </w:r>
            <w:r>
              <w:rPr>
                <w:noProof/>
                <w:webHidden/>
              </w:rPr>
              <w:fldChar w:fldCharType="separate"/>
            </w:r>
            <w:r>
              <w:rPr>
                <w:noProof/>
                <w:webHidden/>
              </w:rPr>
              <w:t>iv</w:t>
            </w:r>
            <w:r>
              <w:rPr>
                <w:noProof/>
                <w:webHidden/>
              </w:rPr>
              <w:fldChar w:fldCharType="end"/>
            </w:r>
          </w:hyperlink>
        </w:p>
        <w:p w14:paraId="69F81B7D" w14:textId="77777777" w:rsidR="00B961BF" w:rsidRDefault="00B961BF">
          <w:pPr>
            <w:pStyle w:val="TOC1"/>
            <w:tabs>
              <w:tab w:val="right" w:leader="dot" w:pos="9016"/>
            </w:tabs>
            <w:rPr>
              <w:rFonts w:eastAsiaTheme="minorEastAsia"/>
              <w:noProof/>
              <w:kern w:val="0"/>
              <w:sz w:val="22"/>
              <w:szCs w:val="22"/>
              <w14:ligatures w14:val="none"/>
            </w:rPr>
          </w:pPr>
          <w:hyperlink w:anchor="_Toc232839145" w:history="1">
            <w:r w:rsidRPr="009C324D">
              <w:rPr>
                <w:rStyle w:val="Hyperlink"/>
                <w:noProof/>
              </w:rPr>
              <w:t>LIST OF TABLES</w:t>
            </w:r>
            <w:r>
              <w:rPr>
                <w:noProof/>
                <w:webHidden/>
              </w:rPr>
              <w:tab/>
            </w:r>
            <w:r>
              <w:rPr>
                <w:noProof/>
                <w:webHidden/>
              </w:rPr>
              <w:fldChar w:fldCharType="begin"/>
            </w:r>
            <w:r>
              <w:rPr>
                <w:noProof/>
                <w:webHidden/>
              </w:rPr>
              <w:instrText xml:space="preserve"> PAGEREF _Toc232839145 \h </w:instrText>
            </w:r>
            <w:r>
              <w:rPr>
                <w:noProof/>
                <w:webHidden/>
              </w:rPr>
            </w:r>
            <w:r>
              <w:rPr>
                <w:noProof/>
                <w:webHidden/>
              </w:rPr>
              <w:fldChar w:fldCharType="separate"/>
            </w:r>
            <w:r>
              <w:rPr>
                <w:noProof/>
                <w:webHidden/>
              </w:rPr>
              <w:t>vii</w:t>
            </w:r>
            <w:r>
              <w:rPr>
                <w:noProof/>
                <w:webHidden/>
              </w:rPr>
              <w:fldChar w:fldCharType="end"/>
            </w:r>
          </w:hyperlink>
        </w:p>
        <w:p w14:paraId="6E437DDF" w14:textId="77777777" w:rsidR="00B961BF" w:rsidRDefault="00B961BF">
          <w:pPr>
            <w:pStyle w:val="TOC1"/>
            <w:tabs>
              <w:tab w:val="right" w:leader="dot" w:pos="9016"/>
            </w:tabs>
            <w:rPr>
              <w:rFonts w:eastAsiaTheme="minorEastAsia"/>
              <w:noProof/>
              <w:kern w:val="0"/>
              <w:sz w:val="22"/>
              <w:szCs w:val="22"/>
              <w14:ligatures w14:val="none"/>
            </w:rPr>
          </w:pPr>
          <w:hyperlink w:anchor="_Toc232839146" w:history="1">
            <w:r w:rsidRPr="009C324D">
              <w:rPr>
                <w:rStyle w:val="Hyperlink"/>
                <w:noProof/>
              </w:rPr>
              <w:t>LIST OF FIGURES</w:t>
            </w:r>
            <w:r>
              <w:rPr>
                <w:noProof/>
                <w:webHidden/>
              </w:rPr>
              <w:tab/>
            </w:r>
            <w:r>
              <w:rPr>
                <w:noProof/>
                <w:webHidden/>
              </w:rPr>
              <w:fldChar w:fldCharType="begin"/>
            </w:r>
            <w:r>
              <w:rPr>
                <w:noProof/>
                <w:webHidden/>
              </w:rPr>
              <w:instrText xml:space="preserve"> PAGEREF _Toc232839146 \h </w:instrText>
            </w:r>
            <w:r>
              <w:rPr>
                <w:noProof/>
                <w:webHidden/>
              </w:rPr>
            </w:r>
            <w:r>
              <w:rPr>
                <w:noProof/>
                <w:webHidden/>
              </w:rPr>
              <w:fldChar w:fldCharType="separate"/>
            </w:r>
            <w:r>
              <w:rPr>
                <w:noProof/>
                <w:webHidden/>
              </w:rPr>
              <w:t>viii</w:t>
            </w:r>
            <w:r>
              <w:rPr>
                <w:noProof/>
                <w:webHidden/>
              </w:rPr>
              <w:fldChar w:fldCharType="end"/>
            </w:r>
          </w:hyperlink>
        </w:p>
        <w:p w14:paraId="2E40D0B2" w14:textId="77777777" w:rsidR="00B961BF" w:rsidRDefault="00B961BF">
          <w:pPr>
            <w:pStyle w:val="TOC1"/>
            <w:tabs>
              <w:tab w:val="right" w:leader="dot" w:pos="9016"/>
            </w:tabs>
            <w:rPr>
              <w:rFonts w:eastAsiaTheme="minorEastAsia"/>
              <w:noProof/>
              <w:kern w:val="0"/>
              <w:sz w:val="22"/>
              <w:szCs w:val="22"/>
              <w14:ligatures w14:val="none"/>
            </w:rPr>
          </w:pPr>
          <w:hyperlink w:anchor="_Toc232839147" w:history="1">
            <w:r w:rsidRPr="009C324D">
              <w:rPr>
                <w:rStyle w:val="Hyperlink"/>
                <w:noProof/>
              </w:rPr>
              <w:t>CHAPTER ONE: INTRODUCTION</w:t>
            </w:r>
            <w:r>
              <w:rPr>
                <w:noProof/>
                <w:webHidden/>
              </w:rPr>
              <w:tab/>
            </w:r>
            <w:r>
              <w:rPr>
                <w:noProof/>
                <w:webHidden/>
              </w:rPr>
              <w:fldChar w:fldCharType="begin"/>
            </w:r>
            <w:r>
              <w:rPr>
                <w:noProof/>
                <w:webHidden/>
              </w:rPr>
              <w:instrText xml:space="preserve"> PAGEREF _Toc232839147 \h </w:instrText>
            </w:r>
            <w:r>
              <w:rPr>
                <w:noProof/>
                <w:webHidden/>
              </w:rPr>
            </w:r>
            <w:r>
              <w:rPr>
                <w:noProof/>
                <w:webHidden/>
              </w:rPr>
              <w:fldChar w:fldCharType="separate"/>
            </w:r>
            <w:r>
              <w:rPr>
                <w:noProof/>
                <w:webHidden/>
              </w:rPr>
              <w:t>1</w:t>
            </w:r>
            <w:r>
              <w:rPr>
                <w:noProof/>
                <w:webHidden/>
              </w:rPr>
              <w:fldChar w:fldCharType="end"/>
            </w:r>
          </w:hyperlink>
        </w:p>
        <w:p w14:paraId="0792F9BC"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48" w:history="1">
            <w:r w:rsidRPr="009C324D">
              <w:rPr>
                <w:rStyle w:val="Hyperlink"/>
                <w:noProof/>
              </w:rPr>
              <w:t>1.1</w:t>
            </w:r>
            <w:r>
              <w:rPr>
                <w:rFonts w:eastAsiaTheme="minorEastAsia"/>
                <w:noProof/>
                <w:kern w:val="0"/>
                <w:sz w:val="22"/>
                <w:szCs w:val="22"/>
                <w14:ligatures w14:val="none"/>
              </w:rPr>
              <w:tab/>
            </w:r>
            <w:r w:rsidRPr="009C324D">
              <w:rPr>
                <w:rStyle w:val="Hyperlink"/>
                <w:noProof/>
              </w:rPr>
              <w:t>Background of the Study</w:t>
            </w:r>
            <w:r>
              <w:rPr>
                <w:noProof/>
                <w:webHidden/>
              </w:rPr>
              <w:tab/>
            </w:r>
            <w:r>
              <w:rPr>
                <w:noProof/>
                <w:webHidden/>
              </w:rPr>
              <w:fldChar w:fldCharType="begin"/>
            </w:r>
            <w:r>
              <w:rPr>
                <w:noProof/>
                <w:webHidden/>
              </w:rPr>
              <w:instrText xml:space="preserve"> PAGEREF _Toc232839148 \h </w:instrText>
            </w:r>
            <w:r>
              <w:rPr>
                <w:noProof/>
                <w:webHidden/>
              </w:rPr>
            </w:r>
            <w:r>
              <w:rPr>
                <w:noProof/>
                <w:webHidden/>
              </w:rPr>
              <w:fldChar w:fldCharType="separate"/>
            </w:r>
            <w:r>
              <w:rPr>
                <w:noProof/>
                <w:webHidden/>
              </w:rPr>
              <w:t>1</w:t>
            </w:r>
            <w:r>
              <w:rPr>
                <w:noProof/>
                <w:webHidden/>
              </w:rPr>
              <w:fldChar w:fldCharType="end"/>
            </w:r>
          </w:hyperlink>
        </w:p>
        <w:p w14:paraId="2C835633"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49" w:history="1">
            <w:r w:rsidRPr="009C324D">
              <w:rPr>
                <w:rStyle w:val="Hyperlink"/>
                <w:noProof/>
              </w:rPr>
              <w:t>1.2</w:t>
            </w:r>
            <w:r>
              <w:rPr>
                <w:rFonts w:eastAsiaTheme="minorEastAsia"/>
                <w:noProof/>
                <w:kern w:val="0"/>
                <w:sz w:val="22"/>
                <w:szCs w:val="22"/>
                <w14:ligatures w14:val="none"/>
              </w:rPr>
              <w:tab/>
            </w:r>
            <w:r w:rsidRPr="009C324D">
              <w:rPr>
                <w:rStyle w:val="Hyperlink"/>
                <w:noProof/>
              </w:rPr>
              <w:t>Research Problem</w:t>
            </w:r>
            <w:r>
              <w:rPr>
                <w:noProof/>
                <w:webHidden/>
              </w:rPr>
              <w:tab/>
            </w:r>
            <w:r>
              <w:rPr>
                <w:noProof/>
                <w:webHidden/>
              </w:rPr>
              <w:fldChar w:fldCharType="begin"/>
            </w:r>
            <w:r>
              <w:rPr>
                <w:noProof/>
                <w:webHidden/>
              </w:rPr>
              <w:instrText xml:space="preserve"> PAGEREF _Toc232839149 \h </w:instrText>
            </w:r>
            <w:r>
              <w:rPr>
                <w:noProof/>
                <w:webHidden/>
              </w:rPr>
            </w:r>
            <w:r>
              <w:rPr>
                <w:noProof/>
                <w:webHidden/>
              </w:rPr>
              <w:fldChar w:fldCharType="separate"/>
            </w:r>
            <w:r>
              <w:rPr>
                <w:noProof/>
                <w:webHidden/>
              </w:rPr>
              <w:t>2</w:t>
            </w:r>
            <w:r>
              <w:rPr>
                <w:noProof/>
                <w:webHidden/>
              </w:rPr>
              <w:fldChar w:fldCharType="end"/>
            </w:r>
          </w:hyperlink>
        </w:p>
        <w:p w14:paraId="458E9F25"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50" w:history="1">
            <w:r w:rsidRPr="009C324D">
              <w:rPr>
                <w:rStyle w:val="Hyperlink"/>
                <w:noProof/>
              </w:rPr>
              <w:t>1.3</w:t>
            </w:r>
            <w:r>
              <w:rPr>
                <w:rFonts w:eastAsiaTheme="minorEastAsia"/>
                <w:noProof/>
                <w:kern w:val="0"/>
                <w:sz w:val="22"/>
                <w:szCs w:val="22"/>
                <w14:ligatures w14:val="none"/>
              </w:rPr>
              <w:tab/>
            </w:r>
            <w:r w:rsidRPr="009C324D">
              <w:rPr>
                <w:rStyle w:val="Hyperlink"/>
                <w:noProof/>
              </w:rPr>
              <w:t>Research Objective</w:t>
            </w:r>
            <w:r>
              <w:rPr>
                <w:noProof/>
                <w:webHidden/>
              </w:rPr>
              <w:tab/>
            </w:r>
            <w:r>
              <w:rPr>
                <w:noProof/>
                <w:webHidden/>
              </w:rPr>
              <w:fldChar w:fldCharType="begin"/>
            </w:r>
            <w:r>
              <w:rPr>
                <w:noProof/>
                <w:webHidden/>
              </w:rPr>
              <w:instrText xml:space="preserve"> PAGEREF _Toc232839150 \h </w:instrText>
            </w:r>
            <w:r>
              <w:rPr>
                <w:noProof/>
                <w:webHidden/>
              </w:rPr>
            </w:r>
            <w:r>
              <w:rPr>
                <w:noProof/>
                <w:webHidden/>
              </w:rPr>
              <w:fldChar w:fldCharType="separate"/>
            </w:r>
            <w:r>
              <w:rPr>
                <w:noProof/>
                <w:webHidden/>
              </w:rPr>
              <w:t>2</w:t>
            </w:r>
            <w:r>
              <w:rPr>
                <w:noProof/>
                <w:webHidden/>
              </w:rPr>
              <w:fldChar w:fldCharType="end"/>
            </w:r>
          </w:hyperlink>
        </w:p>
        <w:p w14:paraId="0B7C2643"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51" w:history="1">
            <w:r w:rsidRPr="009C324D">
              <w:rPr>
                <w:rStyle w:val="Hyperlink"/>
                <w:noProof/>
              </w:rPr>
              <w:t>1.4</w:t>
            </w:r>
            <w:r>
              <w:rPr>
                <w:rFonts w:eastAsiaTheme="minorEastAsia"/>
                <w:noProof/>
                <w:kern w:val="0"/>
                <w:sz w:val="22"/>
                <w:szCs w:val="22"/>
                <w14:ligatures w14:val="none"/>
              </w:rPr>
              <w:tab/>
            </w:r>
            <w:r w:rsidRPr="009C324D">
              <w:rPr>
                <w:rStyle w:val="Hyperlink"/>
                <w:noProof/>
              </w:rPr>
              <w:t>Significance of the Study</w:t>
            </w:r>
            <w:r>
              <w:rPr>
                <w:noProof/>
                <w:webHidden/>
              </w:rPr>
              <w:tab/>
            </w:r>
            <w:r>
              <w:rPr>
                <w:noProof/>
                <w:webHidden/>
              </w:rPr>
              <w:fldChar w:fldCharType="begin"/>
            </w:r>
            <w:r>
              <w:rPr>
                <w:noProof/>
                <w:webHidden/>
              </w:rPr>
              <w:instrText xml:space="preserve"> PAGEREF _Toc232839151 \h </w:instrText>
            </w:r>
            <w:r>
              <w:rPr>
                <w:noProof/>
                <w:webHidden/>
              </w:rPr>
            </w:r>
            <w:r>
              <w:rPr>
                <w:noProof/>
                <w:webHidden/>
              </w:rPr>
              <w:fldChar w:fldCharType="separate"/>
            </w:r>
            <w:r>
              <w:rPr>
                <w:noProof/>
                <w:webHidden/>
              </w:rPr>
              <w:t>3</w:t>
            </w:r>
            <w:r>
              <w:rPr>
                <w:noProof/>
                <w:webHidden/>
              </w:rPr>
              <w:fldChar w:fldCharType="end"/>
            </w:r>
          </w:hyperlink>
        </w:p>
        <w:p w14:paraId="34D48752" w14:textId="77777777" w:rsidR="00B961BF" w:rsidRDefault="00B961BF">
          <w:pPr>
            <w:pStyle w:val="TOC1"/>
            <w:tabs>
              <w:tab w:val="right" w:leader="dot" w:pos="9016"/>
            </w:tabs>
            <w:rPr>
              <w:rFonts w:eastAsiaTheme="minorEastAsia"/>
              <w:noProof/>
              <w:kern w:val="0"/>
              <w:sz w:val="22"/>
              <w:szCs w:val="22"/>
              <w14:ligatures w14:val="none"/>
            </w:rPr>
          </w:pPr>
          <w:hyperlink w:anchor="_Toc232839152" w:history="1">
            <w:r w:rsidRPr="009C324D">
              <w:rPr>
                <w:rStyle w:val="Hyperlink"/>
                <w:noProof/>
              </w:rPr>
              <w:t>CHAPTER TWO: LITERATURE REVIEW</w:t>
            </w:r>
            <w:r>
              <w:rPr>
                <w:noProof/>
                <w:webHidden/>
              </w:rPr>
              <w:tab/>
            </w:r>
            <w:r>
              <w:rPr>
                <w:noProof/>
                <w:webHidden/>
              </w:rPr>
              <w:fldChar w:fldCharType="begin"/>
            </w:r>
            <w:r>
              <w:rPr>
                <w:noProof/>
                <w:webHidden/>
              </w:rPr>
              <w:instrText xml:space="preserve"> PAGEREF _Toc232839152 \h </w:instrText>
            </w:r>
            <w:r>
              <w:rPr>
                <w:noProof/>
                <w:webHidden/>
              </w:rPr>
            </w:r>
            <w:r>
              <w:rPr>
                <w:noProof/>
                <w:webHidden/>
              </w:rPr>
              <w:fldChar w:fldCharType="separate"/>
            </w:r>
            <w:r>
              <w:rPr>
                <w:noProof/>
                <w:webHidden/>
              </w:rPr>
              <w:t>5</w:t>
            </w:r>
            <w:r>
              <w:rPr>
                <w:noProof/>
                <w:webHidden/>
              </w:rPr>
              <w:fldChar w:fldCharType="end"/>
            </w:r>
          </w:hyperlink>
        </w:p>
        <w:p w14:paraId="58582A5B"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54" w:history="1">
            <w:r w:rsidRPr="009C324D">
              <w:rPr>
                <w:rStyle w:val="Hyperlink"/>
                <w:noProof/>
              </w:rPr>
              <w:t>2.1</w:t>
            </w:r>
            <w:r>
              <w:rPr>
                <w:rFonts w:eastAsiaTheme="minorEastAsia"/>
                <w:noProof/>
                <w:kern w:val="0"/>
                <w:sz w:val="22"/>
                <w:szCs w:val="22"/>
                <w14:ligatures w14:val="none"/>
              </w:rPr>
              <w:tab/>
            </w:r>
            <w:r w:rsidRPr="009C324D">
              <w:rPr>
                <w:rStyle w:val="Hyperlink"/>
                <w:noProof/>
              </w:rPr>
              <w:t>Theoretical Framework</w:t>
            </w:r>
            <w:r>
              <w:rPr>
                <w:noProof/>
                <w:webHidden/>
              </w:rPr>
              <w:tab/>
            </w:r>
            <w:r>
              <w:rPr>
                <w:noProof/>
                <w:webHidden/>
              </w:rPr>
              <w:fldChar w:fldCharType="begin"/>
            </w:r>
            <w:r>
              <w:rPr>
                <w:noProof/>
                <w:webHidden/>
              </w:rPr>
              <w:instrText xml:space="preserve"> PAGEREF _Toc232839154 \h </w:instrText>
            </w:r>
            <w:r>
              <w:rPr>
                <w:noProof/>
                <w:webHidden/>
              </w:rPr>
            </w:r>
            <w:r>
              <w:rPr>
                <w:noProof/>
                <w:webHidden/>
              </w:rPr>
              <w:fldChar w:fldCharType="separate"/>
            </w:r>
            <w:r>
              <w:rPr>
                <w:noProof/>
                <w:webHidden/>
              </w:rPr>
              <w:t>5</w:t>
            </w:r>
            <w:r>
              <w:rPr>
                <w:noProof/>
                <w:webHidden/>
              </w:rPr>
              <w:fldChar w:fldCharType="end"/>
            </w:r>
          </w:hyperlink>
        </w:p>
        <w:p w14:paraId="495DCF88"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55" w:history="1">
            <w:r w:rsidRPr="009C324D">
              <w:rPr>
                <w:rStyle w:val="Hyperlink"/>
                <w:rFonts w:ascii="Arial" w:hAnsi="Arial" w:cs="Arial"/>
                <w:noProof/>
              </w:rPr>
              <w:t>2.1.1</w:t>
            </w:r>
            <w:r>
              <w:rPr>
                <w:rFonts w:eastAsiaTheme="minorEastAsia"/>
                <w:noProof/>
                <w:kern w:val="0"/>
                <w:sz w:val="22"/>
                <w:szCs w:val="22"/>
                <w14:ligatures w14:val="none"/>
              </w:rPr>
              <w:tab/>
            </w:r>
            <w:r w:rsidRPr="009C324D">
              <w:rPr>
                <w:rStyle w:val="Hyperlink"/>
                <w:rFonts w:ascii="Arial" w:hAnsi="Arial" w:cs="Arial"/>
                <w:noProof/>
              </w:rPr>
              <w:t>Leader-Member Exchange Theory</w:t>
            </w:r>
            <w:r>
              <w:rPr>
                <w:noProof/>
                <w:webHidden/>
              </w:rPr>
              <w:tab/>
            </w:r>
            <w:r>
              <w:rPr>
                <w:noProof/>
                <w:webHidden/>
              </w:rPr>
              <w:fldChar w:fldCharType="begin"/>
            </w:r>
            <w:r>
              <w:rPr>
                <w:noProof/>
                <w:webHidden/>
              </w:rPr>
              <w:instrText xml:space="preserve"> PAGEREF _Toc232839155 \h </w:instrText>
            </w:r>
            <w:r>
              <w:rPr>
                <w:noProof/>
                <w:webHidden/>
              </w:rPr>
            </w:r>
            <w:r>
              <w:rPr>
                <w:noProof/>
                <w:webHidden/>
              </w:rPr>
              <w:fldChar w:fldCharType="separate"/>
            </w:r>
            <w:r>
              <w:rPr>
                <w:noProof/>
                <w:webHidden/>
              </w:rPr>
              <w:t>5</w:t>
            </w:r>
            <w:r>
              <w:rPr>
                <w:noProof/>
                <w:webHidden/>
              </w:rPr>
              <w:fldChar w:fldCharType="end"/>
            </w:r>
          </w:hyperlink>
        </w:p>
        <w:p w14:paraId="2EEF7284"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56" w:history="1">
            <w:r w:rsidRPr="009C324D">
              <w:rPr>
                <w:rStyle w:val="Hyperlink"/>
                <w:rFonts w:ascii="Arial" w:hAnsi="Arial" w:cs="Arial"/>
                <w:noProof/>
              </w:rPr>
              <w:t>2.1.2</w:t>
            </w:r>
            <w:r>
              <w:rPr>
                <w:rFonts w:eastAsiaTheme="minorEastAsia"/>
                <w:noProof/>
                <w:kern w:val="0"/>
                <w:sz w:val="22"/>
                <w:szCs w:val="22"/>
                <w14:ligatures w14:val="none"/>
              </w:rPr>
              <w:tab/>
            </w:r>
            <w:r w:rsidRPr="009C324D">
              <w:rPr>
                <w:rStyle w:val="Hyperlink"/>
                <w:rFonts w:ascii="Arial" w:hAnsi="Arial" w:cs="Arial"/>
                <w:noProof/>
              </w:rPr>
              <w:t>Social Exchange Theory</w:t>
            </w:r>
            <w:r>
              <w:rPr>
                <w:noProof/>
                <w:webHidden/>
              </w:rPr>
              <w:tab/>
            </w:r>
            <w:r>
              <w:rPr>
                <w:noProof/>
                <w:webHidden/>
              </w:rPr>
              <w:fldChar w:fldCharType="begin"/>
            </w:r>
            <w:r>
              <w:rPr>
                <w:noProof/>
                <w:webHidden/>
              </w:rPr>
              <w:instrText xml:space="preserve"> PAGEREF _Toc232839156 \h </w:instrText>
            </w:r>
            <w:r>
              <w:rPr>
                <w:noProof/>
                <w:webHidden/>
              </w:rPr>
            </w:r>
            <w:r>
              <w:rPr>
                <w:noProof/>
                <w:webHidden/>
              </w:rPr>
              <w:fldChar w:fldCharType="separate"/>
            </w:r>
            <w:r>
              <w:rPr>
                <w:noProof/>
                <w:webHidden/>
              </w:rPr>
              <w:t>5</w:t>
            </w:r>
            <w:r>
              <w:rPr>
                <w:noProof/>
                <w:webHidden/>
              </w:rPr>
              <w:fldChar w:fldCharType="end"/>
            </w:r>
          </w:hyperlink>
        </w:p>
        <w:p w14:paraId="33091130"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57" w:history="1">
            <w:r w:rsidRPr="009C324D">
              <w:rPr>
                <w:rStyle w:val="Hyperlink"/>
                <w:noProof/>
              </w:rPr>
              <w:t>2.2</w:t>
            </w:r>
            <w:r>
              <w:rPr>
                <w:rFonts w:eastAsiaTheme="minorEastAsia"/>
                <w:noProof/>
                <w:kern w:val="0"/>
                <w:sz w:val="22"/>
                <w:szCs w:val="22"/>
                <w14:ligatures w14:val="none"/>
              </w:rPr>
              <w:tab/>
            </w:r>
            <w:r w:rsidRPr="009C324D">
              <w:rPr>
                <w:rStyle w:val="Hyperlink"/>
                <w:noProof/>
              </w:rPr>
              <w:t>Empirical Review of Literature</w:t>
            </w:r>
            <w:r>
              <w:rPr>
                <w:noProof/>
                <w:webHidden/>
              </w:rPr>
              <w:tab/>
            </w:r>
            <w:r>
              <w:rPr>
                <w:noProof/>
                <w:webHidden/>
              </w:rPr>
              <w:fldChar w:fldCharType="begin"/>
            </w:r>
            <w:r>
              <w:rPr>
                <w:noProof/>
                <w:webHidden/>
              </w:rPr>
              <w:instrText xml:space="preserve"> PAGEREF _Toc232839157 \h </w:instrText>
            </w:r>
            <w:r>
              <w:rPr>
                <w:noProof/>
                <w:webHidden/>
              </w:rPr>
            </w:r>
            <w:r>
              <w:rPr>
                <w:noProof/>
                <w:webHidden/>
              </w:rPr>
              <w:fldChar w:fldCharType="separate"/>
            </w:r>
            <w:r>
              <w:rPr>
                <w:noProof/>
                <w:webHidden/>
              </w:rPr>
              <w:t>6</w:t>
            </w:r>
            <w:r>
              <w:rPr>
                <w:noProof/>
                <w:webHidden/>
              </w:rPr>
              <w:fldChar w:fldCharType="end"/>
            </w:r>
          </w:hyperlink>
        </w:p>
        <w:p w14:paraId="7DE5331A"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58" w:history="1">
            <w:r w:rsidRPr="009C324D">
              <w:rPr>
                <w:rStyle w:val="Hyperlink"/>
                <w:rFonts w:ascii="Arial" w:hAnsi="Arial" w:cs="Arial"/>
                <w:noProof/>
              </w:rPr>
              <w:t>2.2.1</w:t>
            </w:r>
            <w:r>
              <w:rPr>
                <w:rFonts w:eastAsiaTheme="minorEastAsia"/>
                <w:noProof/>
                <w:kern w:val="0"/>
                <w:sz w:val="22"/>
                <w:szCs w:val="22"/>
                <w14:ligatures w14:val="none"/>
              </w:rPr>
              <w:tab/>
            </w:r>
            <w:r w:rsidRPr="009C324D">
              <w:rPr>
                <w:rStyle w:val="Hyperlink"/>
                <w:rFonts w:ascii="Arial" w:hAnsi="Arial" w:cs="Arial"/>
                <w:noProof/>
              </w:rPr>
              <w:t>Fair treatment and employee engagement in contact centres</w:t>
            </w:r>
            <w:r>
              <w:rPr>
                <w:noProof/>
                <w:webHidden/>
              </w:rPr>
              <w:tab/>
            </w:r>
            <w:r>
              <w:rPr>
                <w:noProof/>
                <w:webHidden/>
              </w:rPr>
              <w:fldChar w:fldCharType="begin"/>
            </w:r>
            <w:r>
              <w:rPr>
                <w:noProof/>
                <w:webHidden/>
              </w:rPr>
              <w:instrText xml:space="preserve"> PAGEREF _Toc232839158 \h </w:instrText>
            </w:r>
            <w:r>
              <w:rPr>
                <w:noProof/>
                <w:webHidden/>
              </w:rPr>
            </w:r>
            <w:r>
              <w:rPr>
                <w:noProof/>
                <w:webHidden/>
              </w:rPr>
              <w:fldChar w:fldCharType="separate"/>
            </w:r>
            <w:r>
              <w:rPr>
                <w:noProof/>
                <w:webHidden/>
              </w:rPr>
              <w:t>7</w:t>
            </w:r>
            <w:r>
              <w:rPr>
                <w:noProof/>
                <w:webHidden/>
              </w:rPr>
              <w:fldChar w:fldCharType="end"/>
            </w:r>
          </w:hyperlink>
        </w:p>
        <w:p w14:paraId="5CE67663"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59" w:history="1">
            <w:r w:rsidRPr="009C324D">
              <w:rPr>
                <w:rStyle w:val="Hyperlink"/>
                <w:rFonts w:ascii="Arial" w:hAnsi="Arial" w:cs="Arial"/>
                <w:noProof/>
              </w:rPr>
              <w:t>2.2.2</w:t>
            </w:r>
            <w:r>
              <w:rPr>
                <w:rFonts w:eastAsiaTheme="minorEastAsia"/>
                <w:noProof/>
                <w:kern w:val="0"/>
                <w:sz w:val="22"/>
                <w:szCs w:val="22"/>
                <w14:ligatures w14:val="none"/>
              </w:rPr>
              <w:tab/>
            </w:r>
            <w:r w:rsidRPr="009C324D">
              <w:rPr>
                <w:rStyle w:val="Hyperlink"/>
                <w:rFonts w:ascii="Arial" w:hAnsi="Arial" w:cs="Arial"/>
                <w:noProof/>
              </w:rPr>
              <w:t>Employee voice and employee engagement in contact centres</w:t>
            </w:r>
            <w:r>
              <w:rPr>
                <w:noProof/>
                <w:webHidden/>
              </w:rPr>
              <w:tab/>
            </w:r>
            <w:r>
              <w:rPr>
                <w:noProof/>
                <w:webHidden/>
              </w:rPr>
              <w:fldChar w:fldCharType="begin"/>
            </w:r>
            <w:r>
              <w:rPr>
                <w:noProof/>
                <w:webHidden/>
              </w:rPr>
              <w:instrText xml:space="preserve"> PAGEREF _Toc232839159 \h </w:instrText>
            </w:r>
            <w:r>
              <w:rPr>
                <w:noProof/>
                <w:webHidden/>
              </w:rPr>
            </w:r>
            <w:r>
              <w:rPr>
                <w:noProof/>
                <w:webHidden/>
              </w:rPr>
              <w:fldChar w:fldCharType="separate"/>
            </w:r>
            <w:r>
              <w:rPr>
                <w:noProof/>
                <w:webHidden/>
              </w:rPr>
              <w:t>7</w:t>
            </w:r>
            <w:r>
              <w:rPr>
                <w:noProof/>
                <w:webHidden/>
              </w:rPr>
              <w:fldChar w:fldCharType="end"/>
            </w:r>
          </w:hyperlink>
        </w:p>
        <w:p w14:paraId="10589D3E"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60" w:history="1">
            <w:r w:rsidRPr="009C324D">
              <w:rPr>
                <w:rStyle w:val="Hyperlink"/>
                <w:rFonts w:ascii="Arial" w:hAnsi="Arial" w:cs="Arial"/>
                <w:noProof/>
              </w:rPr>
              <w:t>2.2.3</w:t>
            </w:r>
            <w:r>
              <w:rPr>
                <w:rFonts w:eastAsiaTheme="minorEastAsia"/>
                <w:noProof/>
                <w:kern w:val="0"/>
                <w:sz w:val="22"/>
                <w:szCs w:val="22"/>
                <w14:ligatures w14:val="none"/>
              </w:rPr>
              <w:tab/>
            </w:r>
            <w:r w:rsidRPr="009C324D">
              <w:rPr>
                <w:rStyle w:val="Hyperlink"/>
                <w:rFonts w:ascii="Arial" w:hAnsi="Arial" w:cs="Arial"/>
                <w:noProof/>
              </w:rPr>
              <w:t>Diversity appreciation and employee engagement in contact centres</w:t>
            </w:r>
            <w:r>
              <w:rPr>
                <w:noProof/>
                <w:webHidden/>
              </w:rPr>
              <w:tab/>
            </w:r>
            <w:r>
              <w:rPr>
                <w:noProof/>
                <w:webHidden/>
              </w:rPr>
              <w:fldChar w:fldCharType="begin"/>
            </w:r>
            <w:r>
              <w:rPr>
                <w:noProof/>
                <w:webHidden/>
              </w:rPr>
              <w:instrText xml:space="preserve"> PAGEREF _Toc232839160 \h </w:instrText>
            </w:r>
            <w:r>
              <w:rPr>
                <w:noProof/>
                <w:webHidden/>
              </w:rPr>
            </w:r>
            <w:r>
              <w:rPr>
                <w:noProof/>
                <w:webHidden/>
              </w:rPr>
              <w:fldChar w:fldCharType="separate"/>
            </w:r>
            <w:r>
              <w:rPr>
                <w:noProof/>
                <w:webHidden/>
              </w:rPr>
              <w:t>8</w:t>
            </w:r>
            <w:r>
              <w:rPr>
                <w:noProof/>
                <w:webHidden/>
              </w:rPr>
              <w:fldChar w:fldCharType="end"/>
            </w:r>
          </w:hyperlink>
        </w:p>
        <w:p w14:paraId="32950EDE"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1" w:history="1">
            <w:r w:rsidRPr="009C324D">
              <w:rPr>
                <w:rStyle w:val="Hyperlink"/>
                <w:noProof/>
              </w:rPr>
              <w:t>2.3</w:t>
            </w:r>
            <w:r>
              <w:rPr>
                <w:rFonts w:eastAsiaTheme="minorEastAsia"/>
                <w:noProof/>
                <w:kern w:val="0"/>
                <w:sz w:val="22"/>
                <w:szCs w:val="22"/>
                <w14:ligatures w14:val="none"/>
              </w:rPr>
              <w:tab/>
            </w:r>
            <w:r w:rsidRPr="009C324D">
              <w:rPr>
                <w:rStyle w:val="Hyperlink"/>
                <w:noProof/>
              </w:rPr>
              <w:t>Conceptual Framework</w:t>
            </w:r>
            <w:r>
              <w:rPr>
                <w:noProof/>
                <w:webHidden/>
              </w:rPr>
              <w:tab/>
            </w:r>
            <w:r>
              <w:rPr>
                <w:noProof/>
                <w:webHidden/>
              </w:rPr>
              <w:fldChar w:fldCharType="begin"/>
            </w:r>
            <w:r>
              <w:rPr>
                <w:noProof/>
                <w:webHidden/>
              </w:rPr>
              <w:instrText xml:space="preserve"> PAGEREF _Toc232839161 \h </w:instrText>
            </w:r>
            <w:r>
              <w:rPr>
                <w:noProof/>
                <w:webHidden/>
              </w:rPr>
            </w:r>
            <w:r>
              <w:rPr>
                <w:noProof/>
                <w:webHidden/>
              </w:rPr>
              <w:fldChar w:fldCharType="separate"/>
            </w:r>
            <w:r>
              <w:rPr>
                <w:noProof/>
                <w:webHidden/>
              </w:rPr>
              <w:t>9</w:t>
            </w:r>
            <w:r>
              <w:rPr>
                <w:noProof/>
                <w:webHidden/>
              </w:rPr>
              <w:fldChar w:fldCharType="end"/>
            </w:r>
          </w:hyperlink>
        </w:p>
        <w:p w14:paraId="1B682F18" w14:textId="77777777" w:rsidR="00B961BF" w:rsidRDefault="00B961BF">
          <w:pPr>
            <w:pStyle w:val="TOC1"/>
            <w:tabs>
              <w:tab w:val="right" w:leader="dot" w:pos="9016"/>
            </w:tabs>
            <w:rPr>
              <w:rFonts w:eastAsiaTheme="minorEastAsia"/>
              <w:noProof/>
              <w:kern w:val="0"/>
              <w:sz w:val="22"/>
              <w:szCs w:val="22"/>
              <w14:ligatures w14:val="none"/>
            </w:rPr>
          </w:pPr>
          <w:hyperlink w:anchor="_Toc232839162" w:history="1">
            <w:r w:rsidRPr="009C324D">
              <w:rPr>
                <w:rStyle w:val="Hyperlink"/>
                <w:noProof/>
              </w:rPr>
              <w:t>CHAPTER THREE: METHODOLOGY</w:t>
            </w:r>
            <w:r>
              <w:rPr>
                <w:noProof/>
                <w:webHidden/>
              </w:rPr>
              <w:tab/>
            </w:r>
            <w:r>
              <w:rPr>
                <w:noProof/>
                <w:webHidden/>
              </w:rPr>
              <w:fldChar w:fldCharType="begin"/>
            </w:r>
            <w:r>
              <w:rPr>
                <w:noProof/>
                <w:webHidden/>
              </w:rPr>
              <w:instrText xml:space="preserve"> PAGEREF _Toc232839162 \h </w:instrText>
            </w:r>
            <w:r>
              <w:rPr>
                <w:noProof/>
                <w:webHidden/>
              </w:rPr>
            </w:r>
            <w:r>
              <w:rPr>
                <w:noProof/>
                <w:webHidden/>
              </w:rPr>
              <w:fldChar w:fldCharType="separate"/>
            </w:r>
            <w:r>
              <w:rPr>
                <w:noProof/>
                <w:webHidden/>
              </w:rPr>
              <w:t>11</w:t>
            </w:r>
            <w:r>
              <w:rPr>
                <w:noProof/>
                <w:webHidden/>
              </w:rPr>
              <w:fldChar w:fldCharType="end"/>
            </w:r>
          </w:hyperlink>
        </w:p>
        <w:p w14:paraId="06E37A66"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3" w:history="1">
            <w:r w:rsidRPr="009C324D">
              <w:rPr>
                <w:rStyle w:val="Hyperlink"/>
                <w:noProof/>
              </w:rPr>
              <w:t>2.4</w:t>
            </w:r>
            <w:r>
              <w:rPr>
                <w:rFonts w:eastAsiaTheme="minorEastAsia"/>
                <w:noProof/>
                <w:kern w:val="0"/>
                <w:sz w:val="22"/>
                <w:szCs w:val="22"/>
                <w14:ligatures w14:val="none"/>
              </w:rPr>
              <w:tab/>
            </w:r>
            <w:r w:rsidRPr="009C324D">
              <w:rPr>
                <w:rStyle w:val="Hyperlink"/>
                <w:noProof/>
              </w:rPr>
              <w:t>Introduction</w:t>
            </w:r>
            <w:r>
              <w:rPr>
                <w:noProof/>
                <w:webHidden/>
              </w:rPr>
              <w:tab/>
            </w:r>
            <w:r>
              <w:rPr>
                <w:noProof/>
                <w:webHidden/>
              </w:rPr>
              <w:fldChar w:fldCharType="begin"/>
            </w:r>
            <w:r>
              <w:rPr>
                <w:noProof/>
                <w:webHidden/>
              </w:rPr>
              <w:instrText xml:space="preserve"> PAGEREF _Toc232839163 \h </w:instrText>
            </w:r>
            <w:r>
              <w:rPr>
                <w:noProof/>
                <w:webHidden/>
              </w:rPr>
            </w:r>
            <w:r>
              <w:rPr>
                <w:noProof/>
                <w:webHidden/>
              </w:rPr>
              <w:fldChar w:fldCharType="separate"/>
            </w:r>
            <w:r>
              <w:rPr>
                <w:noProof/>
                <w:webHidden/>
              </w:rPr>
              <w:t>11</w:t>
            </w:r>
            <w:r>
              <w:rPr>
                <w:noProof/>
                <w:webHidden/>
              </w:rPr>
              <w:fldChar w:fldCharType="end"/>
            </w:r>
          </w:hyperlink>
        </w:p>
        <w:p w14:paraId="5FDB43E4"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4" w:history="1">
            <w:r w:rsidRPr="009C324D">
              <w:rPr>
                <w:rStyle w:val="Hyperlink"/>
                <w:noProof/>
              </w:rPr>
              <w:t>2.5</w:t>
            </w:r>
            <w:r>
              <w:rPr>
                <w:rFonts w:eastAsiaTheme="minorEastAsia"/>
                <w:noProof/>
                <w:kern w:val="0"/>
                <w:sz w:val="22"/>
                <w:szCs w:val="22"/>
                <w14:ligatures w14:val="none"/>
              </w:rPr>
              <w:tab/>
            </w:r>
            <w:r w:rsidRPr="009C324D">
              <w:rPr>
                <w:rStyle w:val="Hyperlink"/>
                <w:noProof/>
              </w:rPr>
              <w:t>Research Design</w:t>
            </w:r>
            <w:r>
              <w:rPr>
                <w:noProof/>
                <w:webHidden/>
              </w:rPr>
              <w:tab/>
            </w:r>
            <w:r>
              <w:rPr>
                <w:noProof/>
                <w:webHidden/>
              </w:rPr>
              <w:fldChar w:fldCharType="begin"/>
            </w:r>
            <w:r>
              <w:rPr>
                <w:noProof/>
                <w:webHidden/>
              </w:rPr>
              <w:instrText xml:space="preserve"> PAGEREF _Toc232839164 \h </w:instrText>
            </w:r>
            <w:r>
              <w:rPr>
                <w:noProof/>
                <w:webHidden/>
              </w:rPr>
            </w:r>
            <w:r>
              <w:rPr>
                <w:noProof/>
                <w:webHidden/>
              </w:rPr>
              <w:fldChar w:fldCharType="separate"/>
            </w:r>
            <w:r>
              <w:rPr>
                <w:noProof/>
                <w:webHidden/>
              </w:rPr>
              <w:t>11</w:t>
            </w:r>
            <w:r>
              <w:rPr>
                <w:noProof/>
                <w:webHidden/>
              </w:rPr>
              <w:fldChar w:fldCharType="end"/>
            </w:r>
          </w:hyperlink>
        </w:p>
        <w:p w14:paraId="79C85B70"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5" w:history="1">
            <w:r w:rsidRPr="009C324D">
              <w:rPr>
                <w:rStyle w:val="Hyperlink"/>
                <w:noProof/>
              </w:rPr>
              <w:t>2.6</w:t>
            </w:r>
            <w:r>
              <w:rPr>
                <w:rFonts w:eastAsiaTheme="minorEastAsia"/>
                <w:noProof/>
                <w:kern w:val="0"/>
                <w:sz w:val="22"/>
                <w:szCs w:val="22"/>
                <w14:ligatures w14:val="none"/>
              </w:rPr>
              <w:tab/>
            </w:r>
            <w:r w:rsidRPr="009C324D">
              <w:rPr>
                <w:rStyle w:val="Hyperlink"/>
                <w:noProof/>
              </w:rPr>
              <w:t>Population and sampling</w:t>
            </w:r>
            <w:r>
              <w:rPr>
                <w:noProof/>
                <w:webHidden/>
              </w:rPr>
              <w:tab/>
            </w:r>
            <w:r>
              <w:rPr>
                <w:noProof/>
                <w:webHidden/>
              </w:rPr>
              <w:fldChar w:fldCharType="begin"/>
            </w:r>
            <w:r>
              <w:rPr>
                <w:noProof/>
                <w:webHidden/>
              </w:rPr>
              <w:instrText xml:space="preserve"> PAGEREF _Toc232839165 \h </w:instrText>
            </w:r>
            <w:r>
              <w:rPr>
                <w:noProof/>
                <w:webHidden/>
              </w:rPr>
            </w:r>
            <w:r>
              <w:rPr>
                <w:noProof/>
                <w:webHidden/>
              </w:rPr>
              <w:fldChar w:fldCharType="separate"/>
            </w:r>
            <w:r>
              <w:rPr>
                <w:noProof/>
                <w:webHidden/>
              </w:rPr>
              <w:t>11</w:t>
            </w:r>
            <w:r>
              <w:rPr>
                <w:noProof/>
                <w:webHidden/>
              </w:rPr>
              <w:fldChar w:fldCharType="end"/>
            </w:r>
          </w:hyperlink>
        </w:p>
        <w:p w14:paraId="1668E12F"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6" w:history="1">
            <w:r w:rsidRPr="009C324D">
              <w:rPr>
                <w:rStyle w:val="Hyperlink"/>
                <w:noProof/>
              </w:rPr>
              <w:t>2.7</w:t>
            </w:r>
            <w:r>
              <w:rPr>
                <w:rFonts w:eastAsiaTheme="minorEastAsia"/>
                <w:noProof/>
                <w:kern w:val="0"/>
                <w:sz w:val="22"/>
                <w:szCs w:val="22"/>
                <w14:ligatures w14:val="none"/>
              </w:rPr>
              <w:tab/>
            </w:r>
            <w:r w:rsidRPr="009C324D">
              <w:rPr>
                <w:rStyle w:val="Hyperlink"/>
                <w:noProof/>
              </w:rPr>
              <w:t>Data collection</w:t>
            </w:r>
            <w:r>
              <w:rPr>
                <w:noProof/>
                <w:webHidden/>
              </w:rPr>
              <w:tab/>
            </w:r>
            <w:r>
              <w:rPr>
                <w:noProof/>
                <w:webHidden/>
              </w:rPr>
              <w:fldChar w:fldCharType="begin"/>
            </w:r>
            <w:r>
              <w:rPr>
                <w:noProof/>
                <w:webHidden/>
              </w:rPr>
              <w:instrText xml:space="preserve"> PAGEREF _Toc232839166 \h </w:instrText>
            </w:r>
            <w:r>
              <w:rPr>
                <w:noProof/>
                <w:webHidden/>
              </w:rPr>
            </w:r>
            <w:r>
              <w:rPr>
                <w:noProof/>
                <w:webHidden/>
              </w:rPr>
              <w:fldChar w:fldCharType="separate"/>
            </w:r>
            <w:r>
              <w:rPr>
                <w:noProof/>
                <w:webHidden/>
              </w:rPr>
              <w:t>12</w:t>
            </w:r>
            <w:r>
              <w:rPr>
                <w:noProof/>
                <w:webHidden/>
              </w:rPr>
              <w:fldChar w:fldCharType="end"/>
            </w:r>
          </w:hyperlink>
        </w:p>
        <w:p w14:paraId="5093878A"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7" w:history="1">
            <w:r w:rsidRPr="009C324D">
              <w:rPr>
                <w:rStyle w:val="Hyperlink"/>
                <w:noProof/>
              </w:rPr>
              <w:t>2.8</w:t>
            </w:r>
            <w:r>
              <w:rPr>
                <w:rFonts w:eastAsiaTheme="minorEastAsia"/>
                <w:noProof/>
                <w:kern w:val="0"/>
                <w:sz w:val="22"/>
                <w:szCs w:val="22"/>
                <w14:ligatures w14:val="none"/>
              </w:rPr>
              <w:tab/>
            </w:r>
            <w:r w:rsidRPr="009C324D">
              <w:rPr>
                <w:rStyle w:val="Hyperlink"/>
                <w:noProof/>
              </w:rPr>
              <w:t>Data Analysis</w:t>
            </w:r>
            <w:r>
              <w:rPr>
                <w:noProof/>
                <w:webHidden/>
              </w:rPr>
              <w:tab/>
            </w:r>
            <w:r>
              <w:rPr>
                <w:noProof/>
                <w:webHidden/>
              </w:rPr>
              <w:fldChar w:fldCharType="begin"/>
            </w:r>
            <w:r>
              <w:rPr>
                <w:noProof/>
                <w:webHidden/>
              </w:rPr>
              <w:instrText xml:space="preserve"> PAGEREF _Toc232839167 \h </w:instrText>
            </w:r>
            <w:r>
              <w:rPr>
                <w:noProof/>
                <w:webHidden/>
              </w:rPr>
            </w:r>
            <w:r>
              <w:rPr>
                <w:noProof/>
                <w:webHidden/>
              </w:rPr>
              <w:fldChar w:fldCharType="separate"/>
            </w:r>
            <w:r>
              <w:rPr>
                <w:noProof/>
                <w:webHidden/>
              </w:rPr>
              <w:t>12</w:t>
            </w:r>
            <w:r>
              <w:rPr>
                <w:noProof/>
                <w:webHidden/>
              </w:rPr>
              <w:fldChar w:fldCharType="end"/>
            </w:r>
          </w:hyperlink>
        </w:p>
        <w:p w14:paraId="46C38D34"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68" w:history="1">
            <w:r w:rsidRPr="009C324D">
              <w:rPr>
                <w:rStyle w:val="Hyperlink"/>
                <w:noProof/>
              </w:rPr>
              <w:t>2.9</w:t>
            </w:r>
            <w:r>
              <w:rPr>
                <w:rFonts w:eastAsiaTheme="minorEastAsia"/>
                <w:noProof/>
                <w:kern w:val="0"/>
                <w:sz w:val="22"/>
                <w:szCs w:val="22"/>
                <w14:ligatures w14:val="none"/>
              </w:rPr>
              <w:tab/>
            </w:r>
            <w:r w:rsidRPr="009C324D">
              <w:rPr>
                <w:rStyle w:val="Hyperlink"/>
                <w:noProof/>
              </w:rPr>
              <w:t>Ethical Consideration</w:t>
            </w:r>
            <w:r>
              <w:rPr>
                <w:noProof/>
                <w:webHidden/>
              </w:rPr>
              <w:tab/>
            </w:r>
            <w:r>
              <w:rPr>
                <w:noProof/>
                <w:webHidden/>
              </w:rPr>
              <w:fldChar w:fldCharType="begin"/>
            </w:r>
            <w:r>
              <w:rPr>
                <w:noProof/>
                <w:webHidden/>
              </w:rPr>
              <w:instrText xml:space="preserve"> PAGEREF _Toc232839168 \h </w:instrText>
            </w:r>
            <w:r>
              <w:rPr>
                <w:noProof/>
                <w:webHidden/>
              </w:rPr>
            </w:r>
            <w:r>
              <w:rPr>
                <w:noProof/>
                <w:webHidden/>
              </w:rPr>
              <w:fldChar w:fldCharType="separate"/>
            </w:r>
            <w:r>
              <w:rPr>
                <w:noProof/>
                <w:webHidden/>
              </w:rPr>
              <w:t>13</w:t>
            </w:r>
            <w:r>
              <w:rPr>
                <w:noProof/>
                <w:webHidden/>
              </w:rPr>
              <w:fldChar w:fldCharType="end"/>
            </w:r>
          </w:hyperlink>
        </w:p>
        <w:p w14:paraId="570CD616" w14:textId="77777777" w:rsidR="00B961BF" w:rsidRDefault="00B961BF">
          <w:pPr>
            <w:pStyle w:val="TOC1"/>
            <w:tabs>
              <w:tab w:val="right" w:leader="dot" w:pos="9016"/>
            </w:tabs>
            <w:rPr>
              <w:rFonts w:eastAsiaTheme="minorEastAsia"/>
              <w:noProof/>
              <w:kern w:val="0"/>
              <w:sz w:val="22"/>
              <w:szCs w:val="22"/>
              <w14:ligatures w14:val="none"/>
            </w:rPr>
          </w:pPr>
          <w:hyperlink w:anchor="_Toc232839169" w:history="1">
            <w:r w:rsidRPr="009C324D">
              <w:rPr>
                <w:rStyle w:val="Hyperlink"/>
                <w:noProof/>
              </w:rPr>
              <w:t>CHAPTER FOUR: RESULTS AND DISCUSSION</w:t>
            </w:r>
            <w:r>
              <w:rPr>
                <w:noProof/>
                <w:webHidden/>
              </w:rPr>
              <w:tab/>
            </w:r>
            <w:r>
              <w:rPr>
                <w:noProof/>
                <w:webHidden/>
              </w:rPr>
              <w:fldChar w:fldCharType="begin"/>
            </w:r>
            <w:r>
              <w:rPr>
                <w:noProof/>
                <w:webHidden/>
              </w:rPr>
              <w:instrText xml:space="preserve"> PAGEREF _Toc232839169 \h </w:instrText>
            </w:r>
            <w:r>
              <w:rPr>
                <w:noProof/>
                <w:webHidden/>
              </w:rPr>
            </w:r>
            <w:r>
              <w:rPr>
                <w:noProof/>
                <w:webHidden/>
              </w:rPr>
              <w:fldChar w:fldCharType="separate"/>
            </w:r>
            <w:r>
              <w:rPr>
                <w:noProof/>
                <w:webHidden/>
              </w:rPr>
              <w:t>14</w:t>
            </w:r>
            <w:r>
              <w:rPr>
                <w:noProof/>
                <w:webHidden/>
              </w:rPr>
              <w:fldChar w:fldCharType="end"/>
            </w:r>
          </w:hyperlink>
        </w:p>
        <w:p w14:paraId="227DEDCC"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72" w:history="1">
            <w:r w:rsidRPr="009C324D">
              <w:rPr>
                <w:rStyle w:val="Hyperlink"/>
                <w:noProof/>
              </w:rPr>
              <w:t>4.1</w:t>
            </w:r>
            <w:r>
              <w:rPr>
                <w:rFonts w:eastAsiaTheme="minorEastAsia"/>
                <w:noProof/>
                <w:kern w:val="0"/>
                <w:sz w:val="22"/>
                <w:szCs w:val="22"/>
                <w14:ligatures w14:val="none"/>
              </w:rPr>
              <w:tab/>
            </w:r>
            <w:r w:rsidRPr="009C324D">
              <w:rPr>
                <w:rStyle w:val="Hyperlink"/>
                <w:noProof/>
              </w:rPr>
              <w:t>Introduction</w:t>
            </w:r>
            <w:r>
              <w:rPr>
                <w:noProof/>
                <w:webHidden/>
              </w:rPr>
              <w:tab/>
            </w:r>
            <w:r>
              <w:rPr>
                <w:noProof/>
                <w:webHidden/>
              </w:rPr>
              <w:fldChar w:fldCharType="begin"/>
            </w:r>
            <w:r>
              <w:rPr>
                <w:noProof/>
                <w:webHidden/>
              </w:rPr>
              <w:instrText xml:space="preserve"> PAGEREF _Toc232839172 \h </w:instrText>
            </w:r>
            <w:r>
              <w:rPr>
                <w:noProof/>
                <w:webHidden/>
              </w:rPr>
            </w:r>
            <w:r>
              <w:rPr>
                <w:noProof/>
                <w:webHidden/>
              </w:rPr>
              <w:fldChar w:fldCharType="separate"/>
            </w:r>
            <w:r>
              <w:rPr>
                <w:noProof/>
                <w:webHidden/>
              </w:rPr>
              <w:t>14</w:t>
            </w:r>
            <w:r>
              <w:rPr>
                <w:noProof/>
                <w:webHidden/>
              </w:rPr>
              <w:fldChar w:fldCharType="end"/>
            </w:r>
          </w:hyperlink>
        </w:p>
        <w:p w14:paraId="541882D9"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73" w:history="1">
            <w:r w:rsidRPr="009C324D">
              <w:rPr>
                <w:rStyle w:val="Hyperlink"/>
                <w:noProof/>
              </w:rPr>
              <w:t>4.2</w:t>
            </w:r>
            <w:r>
              <w:rPr>
                <w:rFonts w:eastAsiaTheme="minorEastAsia"/>
                <w:noProof/>
                <w:kern w:val="0"/>
                <w:sz w:val="22"/>
                <w:szCs w:val="22"/>
                <w14:ligatures w14:val="none"/>
              </w:rPr>
              <w:tab/>
            </w:r>
            <w:r w:rsidRPr="009C324D">
              <w:rPr>
                <w:rStyle w:val="Hyperlink"/>
                <w:noProof/>
              </w:rPr>
              <w:t>Descriptive statistics</w:t>
            </w:r>
            <w:r>
              <w:rPr>
                <w:noProof/>
                <w:webHidden/>
              </w:rPr>
              <w:tab/>
            </w:r>
            <w:r>
              <w:rPr>
                <w:noProof/>
                <w:webHidden/>
              </w:rPr>
              <w:fldChar w:fldCharType="begin"/>
            </w:r>
            <w:r>
              <w:rPr>
                <w:noProof/>
                <w:webHidden/>
              </w:rPr>
              <w:instrText xml:space="preserve"> PAGEREF _Toc232839173 \h </w:instrText>
            </w:r>
            <w:r>
              <w:rPr>
                <w:noProof/>
                <w:webHidden/>
              </w:rPr>
            </w:r>
            <w:r>
              <w:rPr>
                <w:noProof/>
                <w:webHidden/>
              </w:rPr>
              <w:fldChar w:fldCharType="separate"/>
            </w:r>
            <w:r>
              <w:rPr>
                <w:noProof/>
                <w:webHidden/>
              </w:rPr>
              <w:t>14</w:t>
            </w:r>
            <w:r>
              <w:rPr>
                <w:noProof/>
                <w:webHidden/>
              </w:rPr>
              <w:fldChar w:fldCharType="end"/>
            </w:r>
          </w:hyperlink>
        </w:p>
        <w:p w14:paraId="4B60B392"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74" w:history="1">
            <w:r w:rsidRPr="009C324D">
              <w:rPr>
                <w:rStyle w:val="Hyperlink"/>
                <w:rFonts w:ascii="Arial" w:hAnsi="Arial" w:cs="Arial"/>
                <w:noProof/>
              </w:rPr>
              <w:t>4.2.1</w:t>
            </w:r>
            <w:r>
              <w:rPr>
                <w:rFonts w:eastAsiaTheme="minorEastAsia"/>
                <w:noProof/>
                <w:kern w:val="0"/>
                <w:sz w:val="22"/>
                <w:szCs w:val="22"/>
                <w14:ligatures w14:val="none"/>
              </w:rPr>
              <w:tab/>
            </w:r>
            <w:r w:rsidRPr="009C324D">
              <w:rPr>
                <w:rStyle w:val="Hyperlink"/>
                <w:rFonts w:ascii="Arial" w:hAnsi="Arial" w:cs="Arial"/>
                <w:noProof/>
              </w:rPr>
              <w:t>Demographic Information</w:t>
            </w:r>
            <w:r>
              <w:rPr>
                <w:noProof/>
                <w:webHidden/>
              </w:rPr>
              <w:tab/>
            </w:r>
            <w:r>
              <w:rPr>
                <w:noProof/>
                <w:webHidden/>
              </w:rPr>
              <w:fldChar w:fldCharType="begin"/>
            </w:r>
            <w:r>
              <w:rPr>
                <w:noProof/>
                <w:webHidden/>
              </w:rPr>
              <w:instrText xml:space="preserve"> PAGEREF _Toc232839174 \h </w:instrText>
            </w:r>
            <w:r>
              <w:rPr>
                <w:noProof/>
                <w:webHidden/>
              </w:rPr>
            </w:r>
            <w:r>
              <w:rPr>
                <w:noProof/>
                <w:webHidden/>
              </w:rPr>
              <w:fldChar w:fldCharType="separate"/>
            </w:r>
            <w:r>
              <w:rPr>
                <w:noProof/>
                <w:webHidden/>
              </w:rPr>
              <w:t>14</w:t>
            </w:r>
            <w:r>
              <w:rPr>
                <w:noProof/>
                <w:webHidden/>
              </w:rPr>
              <w:fldChar w:fldCharType="end"/>
            </w:r>
          </w:hyperlink>
        </w:p>
        <w:p w14:paraId="57D5C1BA"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75" w:history="1">
            <w:r w:rsidRPr="009C324D">
              <w:rPr>
                <w:rStyle w:val="Hyperlink"/>
                <w:rFonts w:ascii="Arial" w:hAnsi="Arial" w:cs="Arial"/>
                <w:noProof/>
              </w:rPr>
              <w:t>4.2.2</w:t>
            </w:r>
            <w:r>
              <w:rPr>
                <w:rFonts w:eastAsiaTheme="minorEastAsia"/>
                <w:noProof/>
                <w:kern w:val="0"/>
                <w:sz w:val="22"/>
                <w:szCs w:val="22"/>
                <w14:ligatures w14:val="none"/>
              </w:rPr>
              <w:tab/>
            </w:r>
            <w:r w:rsidRPr="009C324D">
              <w:rPr>
                <w:rStyle w:val="Hyperlink"/>
                <w:rFonts w:ascii="Arial" w:hAnsi="Arial" w:cs="Arial"/>
                <w:noProof/>
              </w:rPr>
              <w:t>Summary of fairness and respect response analysis</w:t>
            </w:r>
            <w:r>
              <w:rPr>
                <w:noProof/>
                <w:webHidden/>
              </w:rPr>
              <w:tab/>
            </w:r>
            <w:r>
              <w:rPr>
                <w:noProof/>
                <w:webHidden/>
              </w:rPr>
              <w:fldChar w:fldCharType="begin"/>
            </w:r>
            <w:r>
              <w:rPr>
                <w:noProof/>
                <w:webHidden/>
              </w:rPr>
              <w:instrText xml:space="preserve"> PAGEREF _Toc232839175 \h </w:instrText>
            </w:r>
            <w:r>
              <w:rPr>
                <w:noProof/>
                <w:webHidden/>
              </w:rPr>
            </w:r>
            <w:r>
              <w:rPr>
                <w:noProof/>
                <w:webHidden/>
              </w:rPr>
              <w:fldChar w:fldCharType="separate"/>
            </w:r>
            <w:r>
              <w:rPr>
                <w:noProof/>
                <w:webHidden/>
              </w:rPr>
              <w:t>21</w:t>
            </w:r>
            <w:r>
              <w:rPr>
                <w:noProof/>
                <w:webHidden/>
              </w:rPr>
              <w:fldChar w:fldCharType="end"/>
            </w:r>
          </w:hyperlink>
        </w:p>
        <w:p w14:paraId="3E75E6AB"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76" w:history="1">
            <w:r w:rsidRPr="009C324D">
              <w:rPr>
                <w:rStyle w:val="Hyperlink"/>
                <w:rFonts w:ascii="Arial" w:hAnsi="Arial" w:cs="Arial"/>
                <w:noProof/>
              </w:rPr>
              <w:t>4.2.3</w:t>
            </w:r>
            <w:r>
              <w:rPr>
                <w:rFonts w:eastAsiaTheme="minorEastAsia"/>
                <w:noProof/>
                <w:kern w:val="0"/>
                <w:sz w:val="22"/>
                <w:szCs w:val="22"/>
                <w14:ligatures w14:val="none"/>
              </w:rPr>
              <w:tab/>
            </w:r>
            <w:r w:rsidRPr="009C324D">
              <w:rPr>
                <w:rStyle w:val="Hyperlink"/>
                <w:rFonts w:ascii="Arial" w:hAnsi="Arial" w:cs="Arial"/>
                <w:noProof/>
              </w:rPr>
              <w:t>Summary of employee voice</w:t>
            </w:r>
            <w:r>
              <w:rPr>
                <w:noProof/>
                <w:webHidden/>
              </w:rPr>
              <w:tab/>
            </w:r>
            <w:r>
              <w:rPr>
                <w:noProof/>
                <w:webHidden/>
              </w:rPr>
              <w:fldChar w:fldCharType="begin"/>
            </w:r>
            <w:r>
              <w:rPr>
                <w:noProof/>
                <w:webHidden/>
              </w:rPr>
              <w:instrText xml:space="preserve"> PAGEREF _Toc232839176 \h </w:instrText>
            </w:r>
            <w:r>
              <w:rPr>
                <w:noProof/>
                <w:webHidden/>
              </w:rPr>
            </w:r>
            <w:r>
              <w:rPr>
                <w:noProof/>
                <w:webHidden/>
              </w:rPr>
              <w:fldChar w:fldCharType="separate"/>
            </w:r>
            <w:r>
              <w:rPr>
                <w:noProof/>
                <w:webHidden/>
              </w:rPr>
              <w:t>23</w:t>
            </w:r>
            <w:r>
              <w:rPr>
                <w:noProof/>
                <w:webHidden/>
              </w:rPr>
              <w:fldChar w:fldCharType="end"/>
            </w:r>
          </w:hyperlink>
        </w:p>
        <w:p w14:paraId="4C1F0FC1"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77" w:history="1">
            <w:r w:rsidRPr="009C324D">
              <w:rPr>
                <w:rStyle w:val="Hyperlink"/>
                <w:rFonts w:ascii="Arial" w:hAnsi="Arial" w:cs="Arial"/>
                <w:noProof/>
              </w:rPr>
              <w:t>4.2.4</w:t>
            </w:r>
            <w:r>
              <w:rPr>
                <w:rFonts w:eastAsiaTheme="minorEastAsia"/>
                <w:noProof/>
                <w:kern w:val="0"/>
                <w:sz w:val="22"/>
                <w:szCs w:val="22"/>
                <w14:ligatures w14:val="none"/>
              </w:rPr>
              <w:tab/>
            </w:r>
            <w:r w:rsidRPr="009C324D">
              <w:rPr>
                <w:rStyle w:val="Hyperlink"/>
                <w:rFonts w:ascii="Arial" w:hAnsi="Arial" w:cs="Arial"/>
                <w:noProof/>
              </w:rPr>
              <w:t>Summary of Diversity Appreciation</w:t>
            </w:r>
            <w:r>
              <w:rPr>
                <w:noProof/>
                <w:webHidden/>
              </w:rPr>
              <w:tab/>
            </w:r>
            <w:r>
              <w:rPr>
                <w:noProof/>
                <w:webHidden/>
              </w:rPr>
              <w:fldChar w:fldCharType="begin"/>
            </w:r>
            <w:r>
              <w:rPr>
                <w:noProof/>
                <w:webHidden/>
              </w:rPr>
              <w:instrText xml:space="preserve"> PAGEREF _Toc232839177 \h </w:instrText>
            </w:r>
            <w:r>
              <w:rPr>
                <w:noProof/>
                <w:webHidden/>
              </w:rPr>
            </w:r>
            <w:r>
              <w:rPr>
                <w:noProof/>
                <w:webHidden/>
              </w:rPr>
              <w:fldChar w:fldCharType="separate"/>
            </w:r>
            <w:r>
              <w:rPr>
                <w:noProof/>
                <w:webHidden/>
              </w:rPr>
              <w:t>25</w:t>
            </w:r>
            <w:r>
              <w:rPr>
                <w:noProof/>
                <w:webHidden/>
              </w:rPr>
              <w:fldChar w:fldCharType="end"/>
            </w:r>
          </w:hyperlink>
        </w:p>
        <w:p w14:paraId="5EAC2C96"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78" w:history="1">
            <w:r w:rsidRPr="009C324D">
              <w:rPr>
                <w:rStyle w:val="Hyperlink"/>
                <w:rFonts w:ascii="Arial" w:hAnsi="Arial" w:cs="Arial"/>
                <w:noProof/>
              </w:rPr>
              <w:t>4.2.5</w:t>
            </w:r>
            <w:r>
              <w:rPr>
                <w:rFonts w:eastAsiaTheme="minorEastAsia"/>
                <w:noProof/>
                <w:kern w:val="0"/>
                <w:sz w:val="22"/>
                <w:szCs w:val="22"/>
                <w14:ligatures w14:val="none"/>
              </w:rPr>
              <w:tab/>
            </w:r>
            <w:r w:rsidRPr="009C324D">
              <w:rPr>
                <w:rStyle w:val="Hyperlink"/>
                <w:rFonts w:ascii="Arial" w:hAnsi="Arial" w:cs="Arial"/>
                <w:noProof/>
              </w:rPr>
              <w:t>Summary of Employee Engagement</w:t>
            </w:r>
            <w:r>
              <w:rPr>
                <w:noProof/>
                <w:webHidden/>
              </w:rPr>
              <w:tab/>
            </w:r>
            <w:r>
              <w:rPr>
                <w:noProof/>
                <w:webHidden/>
              </w:rPr>
              <w:fldChar w:fldCharType="begin"/>
            </w:r>
            <w:r>
              <w:rPr>
                <w:noProof/>
                <w:webHidden/>
              </w:rPr>
              <w:instrText xml:space="preserve"> PAGEREF _Toc232839178 \h </w:instrText>
            </w:r>
            <w:r>
              <w:rPr>
                <w:noProof/>
                <w:webHidden/>
              </w:rPr>
            </w:r>
            <w:r>
              <w:rPr>
                <w:noProof/>
                <w:webHidden/>
              </w:rPr>
              <w:fldChar w:fldCharType="separate"/>
            </w:r>
            <w:r>
              <w:rPr>
                <w:noProof/>
                <w:webHidden/>
              </w:rPr>
              <w:t>26</w:t>
            </w:r>
            <w:r>
              <w:rPr>
                <w:noProof/>
                <w:webHidden/>
              </w:rPr>
              <w:fldChar w:fldCharType="end"/>
            </w:r>
          </w:hyperlink>
        </w:p>
        <w:p w14:paraId="0E376FA8"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79" w:history="1">
            <w:r w:rsidRPr="009C324D">
              <w:rPr>
                <w:rStyle w:val="Hyperlink"/>
                <w:noProof/>
              </w:rPr>
              <w:t>4.3</w:t>
            </w:r>
            <w:r>
              <w:rPr>
                <w:rFonts w:eastAsiaTheme="minorEastAsia"/>
                <w:noProof/>
                <w:kern w:val="0"/>
                <w:sz w:val="22"/>
                <w:szCs w:val="22"/>
                <w14:ligatures w14:val="none"/>
              </w:rPr>
              <w:tab/>
            </w:r>
            <w:r w:rsidRPr="009C324D">
              <w:rPr>
                <w:rStyle w:val="Hyperlink"/>
                <w:noProof/>
              </w:rPr>
              <w:t>Hypotheses Test</w:t>
            </w:r>
            <w:r>
              <w:rPr>
                <w:noProof/>
                <w:webHidden/>
              </w:rPr>
              <w:tab/>
            </w:r>
            <w:r>
              <w:rPr>
                <w:noProof/>
                <w:webHidden/>
              </w:rPr>
              <w:fldChar w:fldCharType="begin"/>
            </w:r>
            <w:r>
              <w:rPr>
                <w:noProof/>
                <w:webHidden/>
              </w:rPr>
              <w:instrText xml:space="preserve"> PAGEREF _Toc232839179 \h </w:instrText>
            </w:r>
            <w:r>
              <w:rPr>
                <w:noProof/>
                <w:webHidden/>
              </w:rPr>
            </w:r>
            <w:r>
              <w:rPr>
                <w:noProof/>
                <w:webHidden/>
              </w:rPr>
              <w:fldChar w:fldCharType="separate"/>
            </w:r>
            <w:r>
              <w:rPr>
                <w:noProof/>
                <w:webHidden/>
              </w:rPr>
              <w:t>27</w:t>
            </w:r>
            <w:r>
              <w:rPr>
                <w:noProof/>
                <w:webHidden/>
              </w:rPr>
              <w:fldChar w:fldCharType="end"/>
            </w:r>
          </w:hyperlink>
        </w:p>
        <w:p w14:paraId="7FC3287D"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80" w:history="1">
            <w:r w:rsidRPr="009C324D">
              <w:rPr>
                <w:rStyle w:val="Hyperlink"/>
                <w:rFonts w:ascii="Arial" w:hAnsi="Arial" w:cs="Arial"/>
                <w:noProof/>
              </w:rPr>
              <w:t>4.3.1</w:t>
            </w:r>
            <w:r>
              <w:rPr>
                <w:rFonts w:eastAsiaTheme="minorEastAsia"/>
                <w:noProof/>
                <w:kern w:val="0"/>
                <w:sz w:val="22"/>
                <w:szCs w:val="22"/>
                <w14:ligatures w14:val="none"/>
              </w:rPr>
              <w:tab/>
            </w:r>
            <w:r w:rsidRPr="009C324D">
              <w:rPr>
                <w:rStyle w:val="Hyperlink"/>
                <w:rFonts w:ascii="Arial" w:hAnsi="Arial" w:cs="Arial"/>
                <w:noProof/>
              </w:rPr>
              <w:t>Model Summary</w:t>
            </w:r>
            <w:r>
              <w:rPr>
                <w:noProof/>
                <w:webHidden/>
              </w:rPr>
              <w:tab/>
            </w:r>
            <w:r>
              <w:rPr>
                <w:noProof/>
                <w:webHidden/>
              </w:rPr>
              <w:fldChar w:fldCharType="begin"/>
            </w:r>
            <w:r>
              <w:rPr>
                <w:noProof/>
                <w:webHidden/>
              </w:rPr>
              <w:instrText xml:space="preserve"> PAGEREF _Toc232839180 \h </w:instrText>
            </w:r>
            <w:r>
              <w:rPr>
                <w:noProof/>
                <w:webHidden/>
              </w:rPr>
            </w:r>
            <w:r>
              <w:rPr>
                <w:noProof/>
                <w:webHidden/>
              </w:rPr>
              <w:fldChar w:fldCharType="separate"/>
            </w:r>
            <w:r>
              <w:rPr>
                <w:noProof/>
                <w:webHidden/>
              </w:rPr>
              <w:t>27</w:t>
            </w:r>
            <w:r>
              <w:rPr>
                <w:noProof/>
                <w:webHidden/>
              </w:rPr>
              <w:fldChar w:fldCharType="end"/>
            </w:r>
          </w:hyperlink>
        </w:p>
        <w:p w14:paraId="7CF546E8"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81" w:history="1">
            <w:r w:rsidRPr="009C324D">
              <w:rPr>
                <w:rStyle w:val="Hyperlink"/>
                <w:rFonts w:ascii="Arial" w:hAnsi="Arial" w:cs="Arial"/>
                <w:noProof/>
              </w:rPr>
              <w:t>4.3.2</w:t>
            </w:r>
            <w:r>
              <w:rPr>
                <w:rFonts w:eastAsiaTheme="minorEastAsia"/>
                <w:noProof/>
                <w:kern w:val="0"/>
                <w:sz w:val="22"/>
                <w:szCs w:val="22"/>
                <w14:ligatures w14:val="none"/>
              </w:rPr>
              <w:tab/>
            </w:r>
            <w:r w:rsidRPr="009C324D">
              <w:rPr>
                <w:rStyle w:val="Hyperlink"/>
                <w:rFonts w:ascii="Arial" w:hAnsi="Arial" w:cs="Arial"/>
                <w:noProof/>
              </w:rPr>
              <w:t>Analysis of Anova</w:t>
            </w:r>
            <w:r>
              <w:rPr>
                <w:noProof/>
                <w:webHidden/>
              </w:rPr>
              <w:tab/>
            </w:r>
            <w:r>
              <w:rPr>
                <w:noProof/>
                <w:webHidden/>
              </w:rPr>
              <w:fldChar w:fldCharType="begin"/>
            </w:r>
            <w:r>
              <w:rPr>
                <w:noProof/>
                <w:webHidden/>
              </w:rPr>
              <w:instrText xml:space="preserve"> PAGEREF _Toc232839181 \h </w:instrText>
            </w:r>
            <w:r>
              <w:rPr>
                <w:noProof/>
                <w:webHidden/>
              </w:rPr>
            </w:r>
            <w:r>
              <w:rPr>
                <w:noProof/>
                <w:webHidden/>
              </w:rPr>
              <w:fldChar w:fldCharType="separate"/>
            </w:r>
            <w:r>
              <w:rPr>
                <w:noProof/>
                <w:webHidden/>
              </w:rPr>
              <w:t>27</w:t>
            </w:r>
            <w:r>
              <w:rPr>
                <w:noProof/>
                <w:webHidden/>
              </w:rPr>
              <w:fldChar w:fldCharType="end"/>
            </w:r>
          </w:hyperlink>
        </w:p>
        <w:p w14:paraId="68AE2A17"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82" w:history="1">
            <w:r w:rsidRPr="009C324D">
              <w:rPr>
                <w:rStyle w:val="Hyperlink"/>
                <w:rFonts w:ascii="Arial" w:hAnsi="Arial" w:cs="Arial"/>
                <w:noProof/>
              </w:rPr>
              <w:t>4.3.3</w:t>
            </w:r>
            <w:r>
              <w:rPr>
                <w:rFonts w:eastAsiaTheme="minorEastAsia"/>
                <w:noProof/>
                <w:kern w:val="0"/>
                <w:sz w:val="22"/>
                <w:szCs w:val="22"/>
                <w14:ligatures w14:val="none"/>
              </w:rPr>
              <w:tab/>
            </w:r>
            <w:r w:rsidRPr="009C324D">
              <w:rPr>
                <w:rStyle w:val="Hyperlink"/>
                <w:rFonts w:ascii="Arial" w:hAnsi="Arial" w:cs="Arial"/>
                <w:noProof/>
              </w:rPr>
              <w:t>Standardised Coefficients</w:t>
            </w:r>
            <w:r>
              <w:rPr>
                <w:noProof/>
                <w:webHidden/>
              </w:rPr>
              <w:tab/>
            </w:r>
            <w:r>
              <w:rPr>
                <w:noProof/>
                <w:webHidden/>
              </w:rPr>
              <w:fldChar w:fldCharType="begin"/>
            </w:r>
            <w:r>
              <w:rPr>
                <w:noProof/>
                <w:webHidden/>
              </w:rPr>
              <w:instrText xml:space="preserve"> PAGEREF _Toc232839182 \h </w:instrText>
            </w:r>
            <w:r>
              <w:rPr>
                <w:noProof/>
                <w:webHidden/>
              </w:rPr>
            </w:r>
            <w:r>
              <w:rPr>
                <w:noProof/>
                <w:webHidden/>
              </w:rPr>
              <w:fldChar w:fldCharType="separate"/>
            </w:r>
            <w:r>
              <w:rPr>
                <w:noProof/>
                <w:webHidden/>
              </w:rPr>
              <w:t>28</w:t>
            </w:r>
            <w:r>
              <w:rPr>
                <w:noProof/>
                <w:webHidden/>
              </w:rPr>
              <w:fldChar w:fldCharType="end"/>
            </w:r>
          </w:hyperlink>
        </w:p>
        <w:p w14:paraId="7C919F46" w14:textId="77777777" w:rsidR="00B961BF" w:rsidRDefault="00B961BF">
          <w:pPr>
            <w:pStyle w:val="TOC3"/>
            <w:tabs>
              <w:tab w:val="left" w:pos="1320"/>
              <w:tab w:val="right" w:leader="dot" w:pos="9016"/>
            </w:tabs>
            <w:rPr>
              <w:rFonts w:eastAsiaTheme="minorEastAsia"/>
              <w:noProof/>
              <w:kern w:val="0"/>
              <w:sz w:val="22"/>
              <w:szCs w:val="22"/>
              <w14:ligatures w14:val="none"/>
            </w:rPr>
          </w:pPr>
          <w:hyperlink w:anchor="_Toc232839183" w:history="1">
            <w:r w:rsidRPr="009C324D">
              <w:rPr>
                <w:rStyle w:val="Hyperlink"/>
                <w:rFonts w:ascii="Arial" w:hAnsi="Arial" w:cs="Arial"/>
                <w:noProof/>
              </w:rPr>
              <w:t>4.3.4</w:t>
            </w:r>
            <w:r>
              <w:rPr>
                <w:rFonts w:eastAsiaTheme="minorEastAsia"/>
                <w:noProof/>
                <w:kern w:val="0"/>
                <w:sz w:val="22"/>
                <w:szCs w:val="22"/>
                <w14:ligatures w14:val="none"/>
              </w:rPr>
              <w:tab/>
            </w:r>
            <w:r w:rsidRPr="009C324D">
              <w:rPr>
                <w:rStyle w:val="Hyperlink"/>
                <w:rFonts w:ascii="Arial" w:hAnsi="Arial" w:cs="Arial"/>
                <w:noProof/>
              </w:rPr>
              <w:t>Discussion</w:t>
            </w:r>
            <w:r>
              <w:rPr>
                <w:noProof/>
                <w:webHidden/>
              </w:rPr>
              <w:tab/>
            </w:r>
            <w:r>
              <w:rPr>
                <w:noProof/>
                <w:webHidden/>
              </w:rPr>
              <w:fldChar w:fldCharType="begin"/>
            </w:r>
            <w:r>
              <w:rPr>
                <w:noProof/>
                <w:webHidden/>
              </w:rPr>
              <w:instrText xml:space="preserve"> PAGEREF _Toc232839183 \h </w:instrText>
            </w:r>
            <w:r>
              <w:rPr>
                <w:noProof/>
                <w:webHidden/>
              </w:rPr>
            </w:r>
            <w:r>
              <w:rPr>
                <w:noProof/>
                <w:webHidden/>
              </w:rPr>
              <w:fldChar w:fldCharType="separate"/>
            </w:r>
            <w:r>
              <w:rPr>
                <w:noProof/>
                <w:webHidden/>
              </w:rPr>
              <w:t>28</w:t>
            </w:r>
            <w:r>
              <w:rPr>
                <w:noProof/>
                <w:webHidden/>
              </w:rPr>
              <w:fldChar w:fldCharType="end"/>
            </w:r>
          </w:hyperlink>
        </w:p>
        <w:p w14:paraId="79984859" w14:textId="77777777" w:rsidR="00B961BF" w:rsidRDefault="00B961BF">
          <w:pPr>
            <w:pStyle w:val="TOC1"/>
            <w:tabs>
              <w:tab w:val="right" w:leader="dot" w:pos="9016"/>
            </w:tabs>
            <w:rPr>
              <w:rFonts w:eastAsiaTheme="minorEastAsia"/>
              <w:noProof/>
              <w:kern w:val="0"/>
              <w:sz w:val="22"/>
              <w:szCs w:val="22"/>
              <w14:ligatures w14:val="none"/>
            </w:rPr>
          </w:pPr>
          <w:hyperlink w:anchor="_Toc232839184" w:history="1">
            <w:r w:rsidRPr="009C324D">
              <w:rPr>
                <w:rStyle w:val="Hyperlink"/>
                <w:noProof/>
              </w:rPr>
              <w:t>CHAPTER FIVE: CONCLUSION, RECOMMENDATIONS, AND LIMITATIONS OF THE RESEARCH</w:t>
            </w:r>
            <w:r>
              <w:rPr>
                <w:noProof/>
                <w:webHidden/>
              </w:rPr>
              <w:tab/>
            </w:r>
            <w:r>
              <w:rPr>
                <w:noProof/>
                <w:webHidden/>
              </w:rPr>
              <w:fldChar w:fldCharType="begin"/>
            </w:r>
            <w:r>
              <w:rPr>
                <w:noProof/>
                <w:webHidden/>
              </w:rPr>
              <w:instrText xml:space="preserve"> PAGEREF _Toc232839184 \h </w:instrText>
            </w:r>
            <w:r>
              <w:rPr>
                <w:noProof/>
                <w:webHidden/>
              </w:rPr>
            </w:r>
            <w:r>
              <w:rPr>
                <w:noProof/>
                <w:webHidden/>
              </w:rPr>
              <w:fldChar w:fldCharType="separate"/>
            </w:r>
            <w:r>
              <w:rPr>
                <w:noProof/>
                <w:webHidden/>
              </w:rPr>
              <w:t>31</w:t>
            </w:r>
            <w:r>
              <w:rPr>
                <w:noProof/>
                <w:webHidden/>
              </w:rPr>
              <w:fldChar w:fldCharType="end"/>
            </w:r>
          </w:hyperlink>
        </w:p>
        <w:p w14:paraId="621C6B5A"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85" w:history="1">
            <w:r w:rsidRPr="009C324D">
              <w:rPr>
                <w:rStyle w:val="Hyperlink"/>
                <w:noProof/>
              </w:rPr>
              <w:t>4.4</w:t>
            </w:r>
            <w:r>
              <w:rPr>
                <w:rFonts w:eastAsiaTheme="minorEastAsia"/>
                <w:noProof/>
                <w:kern w:val="0"/>
                <w:sz w:val="22"/>
                <w:szCs w:val="22"/>
                <w14:ligatures w14:val="none"/>
              </w:rPr>
              <w:tab/>
            </w:r>
            <w:r w:rsidRPr="009C324D">
              <w:rPr>
                <w:rStyle w:val="Hyperlink"/>
                <w:noProof/>
              </w:rPr>
              <w:t>Conclusion</w:t>
            </w:r>
            <w:r>
              <w:rPr>
                <w:noProof/>
                <w:webHidden/>
              </w:rPr>
              <w:tab/>
            </w:r>
            <w:r>
              <w:rPr>
                <w:noProof/>
                <w:webHidden/>
              </w:rPr>
              <w:fldChar w:fldCharType="begin"/>
            </w:r>
            <w:r>
              <w:rPr>
                <w:noProof/>
                <w:webHidden/>
              </w:rPr>
              <w:instrText xml:space="preserve"> PAGEREF _Toc232839185 \h </w:instrText>
            </w:r>
            <w:r>
              <w:rPr>
                <w:noProof/>
                <w:webHidden/>
              </w:rPr>
            </w:r>
            <w:r>
              <w:rPr>
                <w:noProof/>
                <w:webHidden/>
              </w:rPr>
              <w:fldChar w:fldCharType="separate"/>
            </w:r>
            <w:r>
              <w:rPr>
                <w:noProof/>
                <w:webHidden/>
              </w:rPr>
              <w:t>31</w:t>
            </w:r>
            <w:r>
              <w:rPr>
                <w:noProof/>
                <w:webHidden/>
              </w:rPr>
              <w:fldChar w:fldCharType="end"/>
            </w:r>
          </w:hyperlink>
        </w:p>
        <w:p w14:paraId="774F409F"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86" w:history="1">
            <w:r w:rsidRPr="009C324D">
              <w:rPr>
                <w:rStyle w:val="Hyperlink"/>
                <w:noProof/>
              </w:rPr>
              <w:t>4.5</w:t>
            </w:r>
            <w:r>
              <w:rPr>
                <w:rFonts w:eastAsiaTheme="minorEastAsia"/>
                <w:noProof/>
                <w:kern w:val="0"/>
                <w:sz w:val="22"/>
                <w:szCs w:val="22"/>
                <w14:ligatures w14:val="none"/>
              </w:rPr>
              <w:tab/>
            </w:r>
            <w:r w:rsidRPr="009C324D">
              <w:rPr>
                <w:rStyle w:val="Hyperlink"/>
                <w:noProof/>
              </w:rPr>
              <w:t>Recommendations</w:t>
            </w:r>
            <w:r>
              <w:rPr>
                <w:noProof/>
                <w:webHidden/>
              </w:rPr>
              <w:tab/>
            </w:r>
            <w:r>
              <w:rPr>
                <w:noProof/>
                <w:webHidden/>
              </w:rPr>
              <w:fldChar w:fldCharType="begin"/>
            </w:r>
            <w:r>
              <w:rPr>
                <w:noProof/>
                <w:webHidden/>
              </w:rPr>
              <w:instrText xml:space="preserve"> PAGEREF _Toc232839186 \h </w:instrText>
            </w:r>
            <w:r>
              <w:rPr>
                <w:noProof/>
                <w:webHidden/>
              </w:rPr>
            </w:r>
            <w:r>
              <w:rPr>
                <w:noProof/>
                <w:webHidden/>
              </w:rPr>
              <w:fldChar w:fldCharType="separate"/>
            </w:r>
            <w:r>
              <w:rPr>
                <w:noProof/>
                <w:webHidden/>
              </w:rPr>
              <w:t>32</w:t>
            </w:r>
            <w:r>
              <w:rPr>
                <w:noProof/>
                <w:webHidden/>
              </w:rPr>
              <w:fldChar w:fldCharType="end"/>
            </w:r>
          </w:hyperlink>
        </w:p>
        <w:p w14:paraId="366F074D"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87" w:history="1">
            <w:r w:rsidRPr="009C324D">
              <w:rPr>
                <w:rStyle w:val="Hyperlink"/>
                <w:noProof/>
              </w:rPr>
              <w:t>4.6</w:t>
            </w:r>
            <w:r>
              <w:rPr>
                <w:rFonts w:eastAsiaTheme="minorEastAsia"/>
                <w:noProof/>
                <w:kern w:val="0"/>
                <w:sz w:val="22"/>
                <w:szCs w:val="22"/>
                <w14:ligatures w14:val="none"/>
              </w:rPr>
              <w:tab/>
            </w:r>
            <w:r w:rsidRPr="009C324D">
              <w:rPr>
                <w:rStyle w:val="Hyperlink"/>
                <w:noProof/>
              </w:rPr>
              <w:t>Limitations of the Research</w:t>
            </w:r>
            <w:r>
              <w:rPr>
                <w:noProof/>
                <w:webHidden/>
              </w:rPr>
              <w:tab/>
            </w:r>
            <w:r>
              <w:rPr>
                <w:noProof/>
                <w:webHidden/>
              </w:rPr>
              <w:fldChar w:fldCharType="begin"/>
            </w:r>
            <w:r>
              <w:rPr>
                <w:noProof/>
                <w:webHidden/>
              </w:rPr>
              <w:instrText xml:space="preserve"> PAGEREF _Toc232839187 \h </w:instrText>
            </w:r>
            <w:r>
              <w:rPr>
                <w:noProof/>
                <w:webHidden/>
              </w:rPr>
            </w:r>
            <w:r>
              <w:rPr>
                <w:noProof/>
                <w:webHidden/>
              </w:rPr>
              <w:fldChar w:fldCharType="separate"/>
            </w:r>
            <w:r>
              <w:rPr>
                <w:noProof/>
                <w:webHidden/>
              </w:rPr>
              <w:t>32</w:t>
            </w:r>
            <w:r>
              <w:rPr>
                <w:noProof/>
                <w:webHidden/>
              </w:rPr>
              <w:fldChar w:fldCharType="end"/>
            </w:r>
          </w:hyperlink>
        </w:p>
        <w:p w14:paraId="5C77F268" w14:textId="77777777" w:rsidR="00B961BF" w:rsidRDefault="00B961BF">
          <w:pPr>
            <w:pStyle w:val="TOC2"/>
            <w:tabs>
              <w:tab w:val="left" w:pos="880"/>
              <w:tab w:val="right" w:leader="dot" w:pos="9016"/>
            </w:tabs>
            <w:rPr>
              <w:rFonts w:eastAsiaTheme="minorEastAsia"/>
              <w:noProof/>
              <w:kern w:val="0"/>
              <w:sz w:val="22"/>
              <w:szCs w:val="22"/>
              <w14:ligatures w14:val="none"/>
            </w:rPr>
          </w:pPr>
          <w:hyperlink w:anchor="_Toc232839188" w:history="1">
            <w:r w:rsidRPr="009C324D">
              <w:rPr>
                <w:rStyle w:val="Hyperlink"/>
                <w:noProof/>
              </w:rPr>
              <w:t>4.7</w:t>
            </w:r>
            <w:r>
              <w:rPr>
                <w:rFonts w:eastAsiaTheme="minorEastAsia"/>
                <w:noProof/>
                <w:kern w:val="0"/>
                <w:sz w:val="22"/>
                <w:szCs w:val="22"/>
                <w14:ligatures w14:val="none"/>
              </w:rPr>
              <w:tab/>
            </w:r>
            <w:r w:rsidRPr="009C324D">
              <w:rPr>
                <w:rStyle w:val="Hyperlink"/>
                <w:noProof/>
              </w:rPr>
              <w:t>Suggestions for Future Research</w:t>
            </w:r>
            <w:r>
              <w:rPr>
                <w:noProof/>
                <w:webHidden/>
              </w:rPr>
              <w:tab/>
            </w:r>
            <w:r>
              <w:rPr>
                <w:noProof/>
                <w:webHidden/>
              </w:rPr>
              <w:fldChar w:fldCharType="begin"/>
            </w:r>
            <w:r>
              <w:rPr>
                <w:noProof/>
                <w:webHidden/>
              </w:rPr>
              <w:instrText xml:space="preserve"> PAGEREF _Toc232839188 \h </w:instrText>
            </w:r>
            <w:r>
              <w:rPr>
                <w:noProof/>
                <w:webHidden/>
              </w:rPr>
            </w:r>
            <w:r>
              <w:rPr>
                <w:noProof/>
                <w:webHidden/>
              </w:rPr>
              <w:fldChar w:fldCharType="separate"/>
            </w:r>
            <w:r>
              <w:rPr>
                <w:noProof/>
                <w:webHidden/>
              </w:rPr>
              <w:t>33</w:t>
            </w:r>
            <w:r>
              <w:rPr>
                <w:noProof/>
                <w:webHidden/>
              </w:rPr>
              <w:fldChar w:fldCharType="end"/>
            </w:r>
          </w:hyperlink>
        </w:p>
        <w:p w14:paraId="009B6D08" w14:textId="77777777" w:rsidR="00B961BF" w:rsidRDefault="00B961BF">
          <w:pPr>
            <w:pStyle w:val="TOC1"/>
            <w:tabs>
              <w:tab w:val="right" w:leader="dot" w:pos="9016"/>
            </w:tabs>
            <w:rPr>
              <w:rFonts w:eastAsiaTheme="minorEastAsia"/>
              <w:noProof/>
              <w:kern w:val="0"/>
              <w:sz w:val="22"/>
              <w:szCs w:val="22"/>
              <w14:ligatures w14:val="none"/>
            </w:rPr>
          </w:pPr>
          <w:hyperlink w:anchor="_Toc232839189" w:history="1">
            <w:r w:rsidRPr="009C324D">
              <w:rPr>
                <w:rStyle w:val="Hyperlink"/>
                <w:noProof/>
              </w:rPr>
              <w:t>REFERENCES</w:t>
            </w:r>
            <w:r>
              <w:rPr>
                <w:noProof/>
                <w:webHidden/>
              </w:rPr>
              <w:tab/>
            </w:r>
            <w:r>
              <w:rPr>
                <w:noProof/>
                <w:webHidden/>
              </w:rPr>
              <w:fldChar w:fldCharType="begin"/>
            </w:r>
            <w:r>
              <w:rPr>
                <w:noProof/>
                <w:webHidden/>
              </w:rPr>
              <w:instrText xml:space="preserve"> PAGEREF _Toc232839189 \h </w:instrText>
            </w:r>
            <w:r>
              <w:rPr>
                <w:noProof/>
                <w:webHidden/>
              </w:rPr>
            </w:r>
            <w:r>
              <w:rPr>
                <w:noProof/>
                <w:webHidden/>
              </w:rPr>
              <w:fldChar w:fldCharType="separate"/>
            </w:r>
            <w:r>
              <w:rPr>
                <w:noProof/>
                <w:webHidden/>
              </w:rPr>
              <w:t>35</w:t>
            </w:r>
            <w:r>
              <w:rPr>
                <w:noProof/>
                <w:webHidden/>
              </w:rPr>
              <w:fldChar w:fldCharType="end"/>
            </w:r>
          </w:hyperlink>
        </w:p>
        <w:p w14:paraId="65B278F0" w14:textId="77777777" w:rsidR="00B961BF" w:rsidRDefault="00B961BF">
          <w:pPr>
            <w:pStyle w:val="TOC1"/>
            <w:tabs>
              <w:tab w:val="right" w:leader="dot" w:pos="9016"/>
            </w:tabs>
            <w:rPr>
              <w:rFonts w:eastAsiaTheme="minorEastAsia"/>
              <w:noProof/>
              <w:kern w:val="0"/>
              <w:sz w:val="22"/>
              <w:szCs w:val="22"/>
              <w14:ligatures w14:val="none"/>
            </w:rPr>
          </w:pPr>
          <w:hyperlink w:anchor="_Toc232839190" w:history="1">
            <w:r w:rsidRPr="009C324D">
              <w:rPr>
                <w:rStyle w:val="Hyperlink"/>
                <w:noProof/>
              </w:rPr>
              <w:t>APENDICES</w:t>
            </w:r>
            <w:r>
              <w:rPr>
                <w:noProof/>
                <w:webHidden/>
              </w:rPr>
              <w:tab/>
            </w:r>
            <w:r>
              <w:rPr>
                <w:noProof/>
                <w:webHidden/>
              </w:rPr>
              <w:fldChar w:fldCharType="begin"/>
            </w:r>
            <w:r>
              <w:rPr>
                <w:noProof/>
                <w:webHidden/>
              </w:rPr>
              <w:instrText xml:space="preserve"> PAGEREF _Toc232839190 \h </w:instrText>
            </w:r>
            <w:r>
              <w:rPr>
                <w:noProof/>
                <w:webHidden/>
              </w:rPr>
            </w:r>
            <w:r>
              <w:rPr>
                <w:noProof/>
                <w:webHidden/>
              </w:rPr>
              <w:fldChar w:fldCharType="separate"/>
            </w:r>
            <w:r>
              <w:rPr>
                <w:noProof/>
                <w:webHidden/>
              </w:rPr>
              <w:t>41</w:t>
            </w:r>
            <w:r>
              <w:rPr>
                <w:noProof/>
                <w:webHidden/>
              </w:rPr>
              <w:fldChar w:fldCharType="end"/>
            </w:r>
          </w:hyperlink>
        </w:p>
        <w:p w14:paraId="0AD66F66" w14:textId="77777777" w:rsidR="00B961BF" w:rsidRDefault="00B961BF">
          <w:pPr>
            <w:pStyle w:val="TOC2"/>
            <w:tabs>
              <w:tab w:val="right" w:leader="dot" w:pos="9016"/>
            </w:tabs>
            <w:rPr>
              <w:rFonts w:eastAsiaTheme="minorEastAsia"/>
              <w:noProof/>
              <w:kern w:val="0"/>
              <w:sz w:val="22"/>
              <w:szCs w:val="22"/>
              <w14:ligatures w14:val="none"/>
            </w:rPr>
          </w:pPr>
          <w:hyperlink w:anchor="_Toc232839191" w:history="1">
            <w:r w:rsidRPr="009C324D">
              <w:rPr>
                <w:rStyle w:val="Hyperlink"/>
                <w:noProof/>
              </w:rPr>
              <w:t>Appendix A: Questionnaire</w:t>
            </w:r>
            <w:r>
              <w:rPr>
                <w:noProof/>
                <w:webHidden/>
              </w:rPr>
              <w:tab/>
            </w:r>
            <w:r>
              <w:rPr>
                <w:noProof/>
                <w:webHidden/>
              </w:rPr>
              <w:fldChar w:fldCharType="begin"/>
            </w:r>
            <w:r>
              <w:rPr>
                <w:noProof/>
                <w:webHidden/>
              </w:rPr>
              <w:instrText xml:space="preserve"> PAGEREF _Toc232839191 \h </w:instrText>
            </w:r>
            <w:r>
              <w:rPr>
                <w:noProof/>
                <w:webHidden/>
              </w:rPr>
            </w:r>
            <w:r>
              <w:rPr>
                <w:noProof/>
                <w:webHidden/>
              </w:rPr>
              <w:fldChar w:fldCharType="separate"/>
            </w:r>
            <w:r>
              <w:rPr>
                <w:noProof/>
                <w:webHidden/>
              </w:rPr>
              <w:t>41</w:t>
            </w:r>
            <w:r>
              <w:rPr>
                <w:noProof/>
                <w:webHidden/>
              </w:rPr>
              <w:fldChar w:fldCharType="end"/>
            </w:r>
          </w:hyperlink>
        </w:p>
        <w:p w14:paraId="5BED17F3" w14:textId="75BD1CB1" w:rsidR="00016CD9" w:rsidRPr="004E40CD" w:rsidRDefault="00016CD9" w:rsidP="004E40CD">
          <w:pPr>
            <w:spacing w:line="360" w:lineRule="auto"/>
            <w:rPr>
              <w:rFonts w:ascii="Arial" w:hAnsi="Arial" w:cs="Arial"/>
              <w:sz w:val="22"/>
              <w:szCs w:val="22"/>
            </w:rPr>
          </w:pPr>
          <w:r w:rsidRPr="004E40CD">
            <w:rPr>
              <w:rFonts w:ascii="Arial" w:hAnsi="Arial" w:cs="Arial"/>
              <w:b/>
              <w:bCs/>
              <w:noProof/>
              <w:sz w:val="22"/>
              <w:szCs w:val="22"/>
            </w:rPr>
            <w:fldChar w:fldCharType="end"/>
          </w:r>
        </w:p>
      </w:sdtContent>
    </w:sdt>
    <w:p w14:paraId="54526038" w14:textId="77777777" w:rsidR="0063571E" w:rsidRPr="004E40CD" w:rsidRDefault="0063571E" w:rsidP="004E40CD">
      <w:pPr>
        <w:spacing w:after="0" w:line="360" w:lineRule="auto"/>
        <w:jc w:val="center"/>
        <w:rPr>
          <w:rFonts w:ascii="Arial" w:hAnsi="Arial" w:cs="Arial"/>
          <w:sz w:val="22"/>
          <w:szCs w:val="22"/>
        </w:rPr>
      </w:pPr>
    </w:p>
    <w:p w14:paraId="5FD11E77" w14:textId="1BA1E4AE" w:rsidR="00836FAD" w:rsidRPr="004E40CD" w:rsidRDefault="0063571E" w:rsidP="004E40CD">
      <w:pPr>
        <w:spacing w:line="360" w:lineRule="auto"/>
        <w:rPr>
          <w:rFonts w:ascii="Arial" w:hAnsi="Arial" w:cs="Arial"/>
          <w:sz w:val="22"/>
          <w:szCs w:val="22"/>
        </w:rPr>
      </w:pPr>
      <w:r w:rsidRPr="004E40CD">
        <w:rPr>
          <w:rFonts w:ascii="Arial" w:hAnsi="Arial" w:cs="Arial"/>
          <w:sz w:val="22"/>
          <w:szCs w:val="22"/>
        </w:rPr>
        <w:br w:type="page"/>
      </w:r>
    </w:p>
    <w:p w14:paraId="4EC009D7" w14:textId="77777777" w:rsidR="00D359C8" w:rsidRPr="004E40CD" w:rsidRDefault="00836FAD" w:rsidP="00EB1C76">
      <w:pPr>
        <w:pStyle w:val="Heading1"/>
      </w:pPr>
      <w:bookmarkStart w:id="3" w:name="_Toc232839145"/>
      <w:r w:rsidRPr="004E40CD">
        <w:lastRenderedPageBreak/>
        <w:t>LIST OF TABLES</w:t>
      </w:r>
      <w:bookmarkEnd w:id="3"/>
    </w:p>
    <w:p w14:paraId="296BF519" w14:textId="77777777" w:rsidR="00B961BF" w:rsidRDefault="00D359C8">
      <w:pPr>
        <w:pStyle w:val="TableofFigures"/>
        <w:tabs>
          <w:tab w:val="right" w:leader="dot" w:pos="9016"/>
        </w:tabs>
        <w:rPr>
          <w:rFonts w:eastAsiaTheme="minorEastAsia"/>
          <w:noProof/>
          <w:kern w:val="0"/>
          <w:sz w:val="22"/>
          <w:szCs w:val="22"/>
          <w14:ligatures w14:val="none"/>
        </w:rPr>
      </w:pPr>
      <w:r w:rsidRPr="004E40CD">
        <w:rPr>
          <w:rFonts w:ascii="Arial" w:hAnsi="Arial" w:cs="Arial"/>
          <w:sz w:val="22"/>
          <w:szCs w:val="22"/>
        </w:rPr>
        <w:fldChar w:fldCharType="begin"/>
      </w:r>
      <w:r w:rsidRPr="004E40CD">
        <w:rPr>
          <w:rFonts w:ascii="Arial" w:hAnsi="Arial" w:cs="Arial"/>
          <w:sz w:val="22"/>
          <w:szCs w:val="22"/>
        </w:rPr>
        <w:instrText xml:space="preserve"> TOC \h \z \c "Table" </w:instrText>
      </w:r>
      <w:r w:rsidRPr="004E40CD">
        <w:rPr>
          <w:rFonts w:ascii="Arial" w:hAnsi="Arial" w:cs="Arial"/>
          <w:sz w:val="22"/>
          <w:szCs w:val="22"/>
        </w:rPr>
        <w:fldChar w:fldCharType="separate"/>
      </w:r>
      <w:hyperlink w:anchor="_Toc232839192" w:history="1">
        <w:r w:rsidR="00B961BF" w:rsidRPr="009A3604">
          <w:rPr>
            <w:rStyle w:val="Hyperlink"/>
            <w:rFonts w:cs="Arial"/>
            <w:noProof/>
          </w:rPr>
          <w:t>Table 1: Summary of fairness and respect response analysis</w:t>
        </w:r>
        <w:r w:rsidR="00B961BF">
          <w:rPr>
            <w:noProof/>
            <w:webHidden/>
          </w:rPr>
          <w:tab/>
        </w:r>
        <w:r w:rsidR="00B961BF">
          <w:rPr>
            <w:noProof/>
            <w:webHidden/>
          </w:rPr>
          <w:fldChar w:fldCharType="begin"/>
        </w:r>
        <w:r w:rsidR="00B961BF">
          <w:rPr>
            <w:noProof/>
            <w:webHidden/>
          </w:rPr>
          <w:instrText xml:space="preserve"> PAGEREF _Toc232839192 \h </w:instrText>
        </w:r>
        <w:r w:rsidR="00B961BF">
          <w:rPr>
            <w:noProof/>
            <w:webHidden/>
          </w:rPr>
        </w:r>
        <w:r w:rsidR="00B961BF">
          <w:rPr>
            <w:noProof/>
            <w:webHidden/>
          </w:rPr>
          <w:fldChar w:fldCharType="separate"/>
        </w:r>
        <w:r w:rsidR="00B961BF">
          <w:rPr>
            <w:noProof/>
            <w:webHidden/>
          </w:rPr>
          <w:t>22</w:t>
        </w:r>
        <w:r w:rsidR="00B961BF">
          <w:rPr>
            <w:noProof/>
            <w:webHidden/>
          </w:rPr>
          <w:fldChar w:fldCharType="end"/>
        </w:r>
      </w:hyperlink>
    </w:p>
    <w:p w14:paraId="2DA678F4"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193" w:history="1">
        <w:r w:rsidRPr="009A3604">
          <w:rPr>
            <w:rStyle w:val="Hyperlink"/>
            <w:rFonts w:cs="Arial"/>
            <w:noProof/>
          </w:rPr>
          <w:t>Table 2: Summary of employee voice and participation response analysis</w:t>
        </w:r>
        <w:r>
          <w:rPr>
            <w:noProof/>
            <w:webHidden/>
          </w:rPr>
          <w:tab/>
        </w:r>
        <w:r>
          <w:rPr>
            <w:noProof/>
            <w:webHidden/>
          </w:rPr>
          <w:fldChar w:fldCharType="begin"/>
        </w:r>
        <w:r>
          <w:rPr>
            <w:noProof/>
            <w:webHidden/>
          </w:rPr>
          <w:instrText xml:space="preserve"> PAGEREF _Toc232839193 \h </w:instrText>
        </w:r>
        <w:r>
          <w:rPr>
            <w:noProof/>
            <w:webHidden/>
          </w:rPr>
        </w:r>
        <w:r>
          <w:rPr>
            <w:noProof/>
            <w:webHidden/>
          </w:rPr>
          <w:fldChar w:fldCharType="separate"/>
        </w:r>
        <w:r>
          <w:rPr>
            <w:noProof/>
            <w:webHidden/>
          </w:rPr>
          <w:t>24</w:t>
        </w:r>
        <w:r>
          <w:rPr>
            <w:noProof/>
            <w:webHidden/>
          </w:rPr>
          <w:fldChar w:fldCharType="end"/>
        </w:r>
      </w:hyperlink>
    </w:p>
    <w:p w14:paraId="667AFD4F"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194" w:history="1">
        <w:r w:rsidRPr="009A3604">
          <w:rPr>
            <w:rStyle w:val="Hyperlink"/>
            <w:rFonts w:cs="Arial"/>
            <w:noProof/>
          </w:rPr>
          <w:t>Table 3: Summary of diversity appreciation analysis</w:t>
        </w:r>
        <w:r>
          <w:rPr>
            <w:noProof/>
            <w:webHidden/>
          </w:rPr>
          <w:tab/>
        </w:r>
        <w:r>
          <w:rPr>
            <w:noProof/>
            <w:webHidden/>
          </w:rPr>
          <w:fldChar w:fldCharType="begin"/>
        </w:r>
        <w:r>
          <w:rPr>
            <w:noProof/>
            <w:webHidden/>
          </w:rPr>
          <w:instrText xml:space="preserve"> PAGEREF _Toc232839194 \h </w:instrText>
        </w:r>
        <w:r>
          <w:rPr>
            <w:noProof/>
            <w:webHidden/>
          </w:rPr>
        </w:r>
        <w:r>
          <w:rPr>
            <w:noProof/>
            <w:webHidden/>
          </w:rPr>
          <w:fldChar w:fldCharType="separate"/>
        </w:r>
        <w:r>
          <w:rPr>
            <w:noProof/>
            <w:webHidden/>
          </w:rPr>
          <w:t>26</w:t>
        </w:r>
        <w:r>
          <w:rPr>
            <w:noProof/>
            <w:webHidden/>
          </w:rPr>
          <w:fldChar w:fldCharType="end"/>
        </w:r>
      </w:hyperlink>
    </w:p>
    <w:p w14:paraId="1754A348"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195" w:history="1">
        <w:r w:rsidRPr="009A3604">
          <w:rPr>
            <w:rStyle w:val="Hyperlink"/>
            <w:rFonts w:cs="Arial"/>
            <w:noProof/>
          </w:rPr>
          <w:t>Table 4: Model Summary</w:t>
        </w:r>
        <w:r>
          <w:rPr>
            <w:noProof/>
            <w:webHidden/>
          </w:rPr>
          <w:tab/>
        </w:r>
        <w:r>
          <w:rPr>
            <w:noProof/>
            <w:webHidden/>
          </w:rPr>
          <w:fldChar w:fldCharType="begin"/>
        </w:r>
        <w:r>
          <w:rPr>
            <w:noProof/>
            <w:webHidden/>
          </w:rPr>
          <w:instrText xml:space="preserve"> PAGEREF _Toc232839195 \h </w:instrText>
        </w:r>
        <w:r>
          <w:rPr>
            <w:noProof/>
            <w:webHidden/>
          </w:rPr>
        </w:r>
        <w:r>
          <w:rPr>
            <w:noProof/>
            <w:webHidden/>
          </w:rPr>
          <w:fldChar w:fldCharType="separate"/>
        </w:r>
        <w:r>
          <w:rPr>
            <w:noProof/>
            <w:webHidden/>
          </w:rPr>
          <w:t>27</w:t>
        </w:r>
        <w:r>
          <w:rPr>
            <w:noProof/>
            <w:webHidden/>
          </w:rPr>
          <w:fldChar w:fldCharType="end"/>
        </w:r>
      </w:hyperlink>
    </w:p>
    <w:p w14:paraId="2508C3FF"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196" w:history="1">
        <w:r w:rsidRPr="009A3604">
          <w:rPr>
            <w:rStyle w:val="Hyperlink"/>
            <w:rFonts w:cs="Arial"/>
            <w:noProof/>
          </w:rPr>
          <w:t>Table 5: ANOVA</w:t>
        </w:r>
        <w:r>
          <w:rPr>
            <w:noProof/>
            <w:webHidden/>
          </w:rPr>
          <w:tab/>
        </w:r>
        <w:r>
          <w:rPr>
            <w:noProof/>
            <w:webHidden/>
          </w:rPr>
          <w:fldChar w:fldCharType="begin"/>
        </w:r>
        <w:r>
          <w:rPr>
            <w:noProof/>
            <w:webHidden/>
          </w:rPr>
          <w:instrText xml:space="preserve"> PAGEREF _Toc232839196 \h </w:instrText>
        </w:r>
        <w:r>
          <w:rPr>
            <w:noProof/>
            <w:webHidden/>
          </w:rPr>
        </w:r>
        <w:r>
          <w:rPr>
            <w:noProof/>
            <w:webHidden/>
          </w:rPr>
          <w:fldChar w:fldCharType="separate"/>
        </w:r>
        <w:r>
          <w:rPr>
            <w:noProof/>
            <w:webHidden/>
          </w:rPr>
          <w:t>28</w:t>
        </w:r>
        <w:r>
          <w:rPr>
            <w:noProof/>
            <w:webHidden/>
          </w:rPr>
          <w:fldChar w:fldCharType="end"/>
        </w:r>
      </w:hyperlink>
    </w:p>
    <w:p w14:paraId="5C53C203"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197" w:history="1">
        <w:r w:rsidRPr="009A3604">
          <w:rPr>
            <w:rStyle w:val="Hyperlink"/>
            <w:rFonts w:cs="Arial"/>
            <w:noProof/>
          </w:rPr>
          <w:t>Table 6: Standardised coefficients</w:t>
        </w:r>
        <w:r>
          <w:rPr>
            <w:noProof/>
            <w:webHidden/>
          </w:rPr>
          <w:tab/>
        </w:r>
        <w:r>
          <w:rPr>
            <w:noProof/>
            <w:webHidden/>
          </w:rPr>
          <w:fldChar w:fldCharType="begin"/>
        </w:r>
        <w:r>
          <w:rPr>
            <w:noProof/>
            <w:webHidden/>
          </w:rPr>
          <w:instrText xml:space="preserve"> PAGEREF _Toc232839197 \h </w:instrText>
        </w:r>
        <w:r>
          <w:rPr>
            <w:noProof/>
            <w:webHidden/>
          </w:rPr>
        </w:r>
        <w:r>
          <w:rPr>
            <w:noProof/>
            <w:webHidden/>
          </w:rPr>
          <w:fldChar w:fldCharType="separate"/>
        </w:r>
        <w:r>
          <w:rPr>
            <w:noProof/>
            <w:webHidden/>
          </w:rPr>
          <w:t>28</w:t>
        </w:r>
        <w:r>
          <w:rPr>
            <w:noProof/>
            <w:webHidden/>
          </w:rPr>
          <w:fldChar w:fldCharType="end"/>
        </w:r>
      </w:hyperlink>
    </w:p>
    <w:p w14:paraId="565B49A8" w14:textId="5EBDC29F" w:rsidR="00836FAD" w:rsidRPr="004E40CD" w:rsidRDefault="00D359C8" w:rsidP="004E40CD">
      <w:pPr>
        <w:spacing w:line="360" w:lineRule="auto"/>
        <w:rPr>
          <w:rFonts w:ascii="Arial" w:hAnsi="Arial" w:cs="Arial"/>
          <w:sz w:val="22"/>
          <w:szCs w:val="22"/>
        </w:rPr>
      </w:pPr>
      <w:r w:rsidRPr="004E40CD">
        <w:rPr>
          <w:rFonts w:ascii="Arial" w:hAnsi="Arial" w:cs="Arial"/>
          <w:sz w:val="22"/>
          <w:szCs w:val="22"/>
        </w:rPr>
        <w:fldChar w:fldCharType="end"/>
      </w:r>
      <w:r w:rsidR="00836FAD" w:rsidRPr="004E40CD">
        <w:rPr>
          <w:rFonts w:ascii="Arial" w:hAnsi="Arial" w:cs="Arial"/>
          <w:sz w:val="22"/>
          <w:szCs w:val="22"/>
        </w:rPr>
        <w:br/>
      </w:r>
    </w:p>
    <w:p w14:paraId="2147AE7E" w14:textId="77777777" w:rsidR="00836FAD" w:rsidRPr="004E40CD" w:rsidRDefault="00836FAD" w:rsidP="004E40CD">
      <w:pPr>
        <w:spacing w:line="360" w:lineRule="auto"/>
        <w:rPr>
          <w:rFonts w:ascii="Arial" w:hAnsi="Arial" w:cs="Arial"/>
          <w:sz w:val="22"/>
          <w:szCs w:val="22"/>
        </w:rPr>
      </w:pPr>
      <w:r w:rsidRPr="004E40CD">
        <w:rPr>
          <w:rFonts w:ascii="Arial" w:hAnsi="Arial" w:cs="Arial"/>
          <w:sz w:val="22"/>
          <w:szCs w:val="22"/>
        </w:rPr>
        <w:br w:type="page"/>
      </w:r>
    </w:p>
    <w:p w14:paraId="14910510" w14:textId="3513D9DE" w:rsidR="00836FAD" w:rsidRPr="004E40CD" w:rsidRDefault="00836FAD" w:rsidP="00EB1C76">
      <w:pPr>
        <w:pStyle w:val="Heading1"/>
      </w:pPr>
      <w:bookmarkStart w:id="4" w:name="_Toc232839146"/>
      <w:r w:rsidRPr="004E40CD">
        <w:lastRenderedPageBreak/>
        <w:t>LIST OF FIGURES</w:t>
      </w:r>
      <w:bookmarkEnd w:id="4"/>
    </w:p>
    <w:p w14:paraId="37B10B16" w14:textId="77777777" w:rsidR="00B961BF" w:rsidRDefault="00836FAD">
      <w:pPr>
        <w:pStyle w:val="TableofFigures"/>
        <w:tabs>
          <w:tab w:val="right" w:leader="dot" w:pos="9016"/>
        </w:tabs>
        <w:rPr>
          <w:rFonts w:eastAsiaTheme="minorEastAsia"/>
          <w:noProof/>
          <w:kern w:val="0"/>
          <w:sz w:val="22"/>
          <w:szCs w:val="22"/>
          <w14:ligatures w14:val="none"/>
        </w:rPr>
      </w:pPr>
      <w:r w:rsidRPr="004E40CD">
        <w:rPr>
          <w:rFonts w:ascii="Arial" w:eastAsiaTheme="majorEastAsia" w:hAnsi="Arial" w:cs="Arial"/>
          <w:b/>
          <w:color w:val="000000" w:themeColor="text1"/>
          <w:sz w:val="22"/>
          <w:szCs w:val="22"/>
        </w:rPr>
        <w:fldChar w:fldCharType="begin"/>
      </w:r>
      <w:r w:rsidRPr="004E40CD">
        <w:rPr>
          <w:rFonts w:ascii="Arial" w:eastAsiaTheme="majorEastAsia" w:hAnsi="Arial" w:cs="Arial"/>
          <w:b/>
          <w:color w:val="000000" w:themeColor="text1"/>
          <w:sz w:val="22"/>
          <w:szCs w:val="22"/>
        </w:rPr>
        <w:instrText xml:space="preserve"> TOC \h \z \c "Figure" </w:instrText>
      </w:r>
      <w:r w:rsidRPr="004E40CD">
        <w:rPr>
          <w:rFonts w:ascii="Arial" w:eastAsiaTheme="majorEastAsia" w:hAnsi="Arial" w:cs="Arial"/>
          <w:b/>
          <w:color w:val="000000" w:themeColor="text1"/>
          <w:sz w:val="22"/>
          <w:szCs w:val="22"/>
        </w:rPr>
        <w:fldChar w:fldCharType="separate"/>
      </w:r>
      <w:hyperlink w:anchor="_Toc232839198" w:history="1">
        <w:r w:rsidR="00B961BF" w:rsidRPr="003771F1">
          <w:rPr>
            <w:rStyle w:val="Hyperlink"/>
            <w:rFonts w:cs="Arial"/>
            <w:noProof/>
          </w:rPr>
          <w:t>Figure 1: Conceptual framework that guided the study</w:t>
        </w:r>
        <w:r w:rsidR="00B961BF">
          <w:rPr>
            <w:noProof/>
            <w:webHidden/>
          </w:rPr>
          <w:tab/>
        </w:r>
        <w:r w:rsidR="00B961BF">
          <w:rPr>
            <w:noProof/>
            <w:webHidden/>
          </w:rPr>
          <w:fldChar w:fldCharType="begin"/>
        </w:r>
        <w:r w:rsidR="00B961BF">
          <w:rPr>
            <w:noProof/>
            <w:webHidden/>
          </w:rPr>
          <w:instrText xml:space="preserve"> PAGEREF _Toc232839198 \h </w:instrText>
        </w:r>
        <w:r w:rsidR="00B961BF">
          <w:rPr>
            <w:noProof/>
            <w:webHidden/>
          </w:rPr>
        </w:r>
        <w:r w:rsidR="00B961BF">
          <w:rPr>
            <w:noProof/>
            <w:webHidden/>
          </w:rPr>
          <w:fldChar w:fldCharType="separate"/>
        </w:r>
        <w:r w:rsidR="00B961BF">
          <w:rPr>
            <w:noProof/>
            <w:webHidden/>
          </w:rPr>
          <w:t>17</w:t>
        </w:r>
        <w:r w:rsidR="00B961BF">
          <w:rPr>
            <w:noProof/>
            <w:webHidden/>
          </w:rPr>
          <w:fldChar w:fldCharType="end"/>
        </w:r>
      </w:hyperlink>
    </w:p>
    <w:p w14:paraId="1E0329A1"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199" w:history="1">
        <w:r w:rsidRPr="003771F1">
          <w:rPr>
            <w:rStyle w:val="Hyperlink"/>
            <w:rFonts w:cs="Arial"/>
            <w:i/>
            <w:noProof/>
          </w:rPr>
          <w:t>Figure 2: age category</w:t>
        </w:r>
        <w:r>
          <w:rPr>
            <w:noProof/>
            <w:webHidden/>
          </w:rPr>
          <w:tab/>
        </w:r>
        <w:r>
          <w:rPr>
            <w:noProof/>
            <w:webHidden/>
          </w:rPr>
          <w:fldChar w:fldCharType="begin"/>
        </w:r>
        <w:r>
          <w:rPr>
            <w:noProof/>
            <w:webHidden/>
          </w:rPr>
          <w:instrText xml:space="preserve"> PAGEREF _Toc232839199 \h </w:instrText>
        </w:r>
        <w:r>
          <w:rPr>
            <w:noProof/>
            <w:webHidden/>
          </w:rPr>
        </w:r>
        <w:r>
          <w:rPr>
            <w:noProof/>
            <w:webHidden/>
          </w:rPr>
          <w:fldChar w:fldCharType="separate"/>
        </w:r>
        <w:r>
          <w:rPr>
            <w:noProof/>
            <w:webHidden/>
          </w:rPr>
          <w:t>21</w:t>
        </w:r>
        <w:r>
          <w:rPr>
            <w:noProof/>
            <w:webHidden/>
          </w:rPr>
          <w:fldChar w:fldCharType="end"/>
        </w:r>
      </w:hyperlink>
    </w:p>
    <w:p w14:paraId="7A60C8C5"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0" w:history="1">
        <w:r w:rsidRPr="003771F1">
          <w:rPr>
            <w:rStyle w:val="Hyperlink"/>
            <w:rFonts w:cs="Arial"/>
            <w:noProof/>
          </w:rPr>
          <w:t>Figure 3: Proportion of Gender</w:t>
        </w:r>
        <w:r>
          <w:rPr>
            <w:noProof/>
            <w:webHidden/>
          </w:rPr>
          <w:tab/>
        </w:r>
        <w:r>
          <w:rPr>
            <w:noProof/>
            <w:webHidden/>
          </w:rPr>
          <w:fldChar w:fldCharType="begin"/>
        </w:r>
        <w:r>
          <w:rPr>
            <w:noProof/>
            <w:webHidden/>
          </w:rPr>
          <w:instrText xml:space="preserve"> PAGEREF _Toc232839200 \h </w:instrText>
        </w:r>
        <w:r>
          <w:rPr>
            <w:noProof/>
            <w:webHidden/>
          </w:rPr>
        </w:r>
        <w:r>
          <w:rPr>
            <w:noProof/>
            <w:webHidden/>
          </w:rPr>
          <w:fldChar w:fldCharType="separate"/>
        </w:r>
        <w:r>
          <w:rPr>
            <w:noProof/>
            <w:webHidden/>
          </w:rPr>
          <w:t>22</w:t>
        </w:r>
        <w:r>
          <w:rPr>
            <w:noProof/>
            <w:webHidden/>
          </w:rPr>
          <w:fldChar w:fldCharType="end"/>
        </w:r>
      </w:hyperlink>
    </w:p>
    <w:p w14:paraId="6E03321D"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1" w:history="1">
        <w:r w:rsidRPr="003771F1">
          <w:rPr>
            <w:rStyle w:val="Hyperlink"/>
            <w:rFonts w:cs="Arial"/>
            <w:noProof/>
          </w:rPr>
          <w:t>Figure 4: Education Level</w:t>
        </w:r>
        <w:r>
          <w:rPr>
            <w:noProof/>
            <w:webHidden/>
          </w:rPr>
          <w:tab/>
        </w:r>
        <w:r>
          <w:rPr>
            <w:noProof/>
            <w:webHidden/>
          </w:rPr>
          <w:fldChar w:fldCharType="begin"/>
        </w:r>
        <w:r>
          <w:rPr>
            <w:noProof/>
            <w:webHidden/>
          </w:rPr>
          <w:instrText xml:space="preserve"> PAGEREF _Toc232839201 \h </w:instrText>
        </w:r>
        <w:r>
          <w:rPr>
            <w:noProof/>
            <w:webHidden/>
          </w:rPr>
        </w:r>
        <w:r>
          <w:rPr>
            <w:noProof/>
            <w:webHidden/>
          </w:rPr>
          <w:fldChar w:fldCharType="separate"/>
        </w:r>
        <w:r>
          <w:rPr>
            <w:noProof/>
            <w:webHidden/>
          </w:rPr>
          <w:t>23</w:t>
        </w:r>
        <w:r>
          <w:rPr>
            <w:noProof/>
            <w:webHidden/>
          </w:rPr>
          <w:fldChar w:fldCharType="end"/>
        </w:r>
      </w:hyperlink>
    </w:p>
    <w:p w14:paraId="0BA668D1"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2" w:history="1">
        <w:r w:rsidRPr="003771F1">
          <w:rPr>
            <w:rStyle w:val="Hyperlink"/>
            <w:rFonts w:cs="Arial"/>
            <w:noProof/>
          </w:rPr>
          <w:t>Figure 5: Length of service</w:t>
        </w:r>
        <w:r>
          <w:rPr>
            <w:noProof/>
            <w:webHidden/>
          </w:rPr>
          <w:tab/>
        </w:r>
        <w:r>
          <w:rPr>
            <w:noProof/>
            <w:webHidden/>
          </w:rPr>
          <w:fldChar w:fldCharType="begin"/>
        </w:r>
        <w:r>
          <w:rPr>
            <w:noProof/>
            <w:webHidden/>
          </w:rPr>
          <w:instrText xml:space="preserve"> PAGEREF _Toc232839202 \h </w:instrText>
        </w:r>
        <w:r>
          <w:rPr>
            <w:noProof/>
            <w:webHidden/>
          </w:rPr>
        </w:r>
        <w:r>
          <w:rPr>
            <w:noProof/>
            <w:webHidden/>
          </w:rPr>
          <w:fldChar w:fldCharType="separate"/>
        </w:r>
        <w:r>
          <w:rPr>
            <w:noProof/>
            <w:webHidden/>
          </w:rPr>
          <w:t>24</w:t>
        </w:r>
        <w:r>
          <w:rPr>
            <w:noProof/>
            <w:webHidden/>
          </w:rPr>
          <w:fldChar w:fldCharType="end"/>
        </w:r>
      </w:hyperlink>
    </w:p>
    <w:p w14:paraId="0A0FCB28"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3" w:history="1">
        <w:r w:rsidRPr="003771F1">
          <w:rPr>
            <w:rStyle w:val="Hyperlink"/>
            <w:rFonts w:cs="Arial"/>
            <w:noProof/>
          </w:rPr>
          <w:t>Figure 6: Employment Status</w:t>
        </w:r>
        <w:r>
          <w:rPr>
            <w:noProof/>
            <w:webHidden/>
          </w:rPr>
          <w:tab/>
        </w:r>
        <w:r>
          <w:rPr>
            <w:noProof/>
            <w:webHidden/>
          </w:rPr>
          <w:fldChar w:fldCharType="begin"/>
        </w:r>
        <w:r>
          <w:rPr>
            <w:noProof/>
            <w:webHidden/>
          </w:rPr>
          <w:instrText xml:space="preserve"> PAGEREF _Toc232839203 \h </w:instrText>
        </w:r>
        <w:r>
          <w:rPr>
            <w:noProof/>
            <w:webHidden/>
          </w:rPr>
        </w:r>
        <w:r>
          <w:rPr>
            <w:noProof/>
            <w:webHidden/>
          </w:rPr>
          <w:fldChar w:fldCharType="separate"/>
        </w:r>
        <w:r>
          <w:rPr>
            <w:noProof/>
            <w:webHidden/>
          </w:rPr>
          <w:t>25</w:t>
        </w:r>
        <w:r>
          <w:rPr>
            <w:noProof/>
            <w:webHidden/>
          </w:rPr>
          <w:fldChar w:fldCharType="end"/>
        </w:r>
      </w:hyperlink>
    </w:p>
    <w:p w14:paraId="1AF17DF9"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4" w:history="1">
        <w:r w:rsidRPr="003771F1">
          <w:rPr>
            <w:rStyle w:val="Hyperlink"/>
            <w:rFonts w:cs="Arial"/>
            <w:noProof/>
          </w:rPr>
          <w:t>Figure 7: Areas of work</w:t>
        </w:r>
        <w:r>
          <w:rPr>
            <w:noProof/>
            <w:webHidden/>
          </w:rPr>
          <w:tab/>
        </w:r>
        <w:r>
          <w:rPr>
            <w:noProof/>
            <w:webHidden/>
          </w:rPr>
          <w:fldChar w:fldCharType="begin"/>
        </w:r>
        <w:r>
          <w:rPr>
            <w:noProof/>
            <w:webHidden/>
          </w:rPr>
          <w:instrText xml:space="preserve"> PAGEREF _Toc232839204 \h </w:instrText>
        </w:r>
        <w:r>
          <w:rPr>
            <w:noProof/>
            <w:webHidden/>
          </w:rPr>
        </w:r>
        <w:r>
          <w:rPr>
            <w:noProof/>
            <w:webHidden/>
          </w:rPr>
          <w:fldChar w:fldCharType="separate"/>
        </w:r>
        <w:r>
          <w:rPr>
            <w:noProof/>
            <w:webHidden/>
          </w:rPr>
          <w:t>26</w:t>
        </w:r>
        <w:r>
          <w:rPr>
            <w:noProof/>
            <w:webHidden/>
          </w:rPr>
          <w:fldChar w:fldCharType="end"/>
        </w:r>
      </w:hyperlink>
    </w:p>
    <w:p w14:paraId="3D7A7507"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5" w:history="1">
        <w:r w:rsidRPr="003771F1">
          <w:rPr>
            <w:rStyle w:val="Hyperlink"/>
            <w:rFonts w:cs="Arial"/>
            <w:noProof/>
          </w:rPr>
          <w:t>Figure 8: Proportion of employees according to work arrangement</w:t>
        </w:r>
        <w:r>
          <w:rPr>
            <w:noProof/>
            <w:webHidden/>
          </w:rPr>
          <w:tab/>
        </w:r>
        <w:r>
          <w:rPr>
            <w:noProof/>
            <w:webHidden/>
          </w:rPr>
          <w:fldChar w:fldCharType="begin"/>
        </w:r>
        <w:r>
          <w:rPr>
            <w:noProof/>
            <w:webHidden/>
          </w:rPr>
          <w:instrText xml:space="preserve"> PAGEREF _Toc232839205 \h </w:instrText>
        </w:r>
        <w:r>
          <w:rPr>
            <w:noProof/>
            <w:webHidden/>
          </w:rPr>
        </w:r>
        <w:r>
          <w:rPr>
            <w:noProof/>
            <w:webHidden/>
          </w:rPr>
          <w:fldChar w:fldCharType="separate"/>
        </w:r>
        <w:r>
          <w:rPr>
            <w:noProof/>
            <w:webHidden/>
          </w:rPr>
          <w:t>27</w:t>
        </w:r>
        <w:r>
          <w:rPr>
            <w:noProof/>
            <w:webHidden/>
          </w:rPr>
          <w:fldChar w:fldCharType="end"/>
        </w:r>
      </w:hyperlink>
    </w:p>
    <w:p w14:paraId="1DE85088" w14:textId="77777777" w:rsidR="00B961BF" w:rsidRDefault="00B961BF">
      <w:pPr>
        <w:pStyle w:val="TableofFigures"/>
        <w:tabs>
          <w:tab w:val="right" w:leader="dot" w:pos="9016"/>
        </w:tabs>
        <w:rPr>
          <w:rFonts w:eastAsiaTheme="minorEastAsia"/>
          <w:noProof/>
          <w:kern w:val="0"/>
          <w:sz w:val="22"/>
          <w:szCs w:val="22"/>
          <w14:ligatures w14:val="none"/>
        </w:rPr>
      </w:pPr>
      <w:hyperlink w:anchor="_Toc232839206" w:history="1">
        <w:r w:rsidRPr="003771F1">
          <w:rPr>
            <w:rStyle w:val="Hyperlink"/>
            <w:rFonts w:cs="Arial"/>
            <w:noProof/>
          </w:rPr>
          <w:t>Figure 9: Frequency of interaction with supervisors</w:t>
        </w:r>
        <w:r>
          <w:rPr>
            <w:noProof/>
            <w:webHidden/>
          </w:rPr>
          <w:tab/>
        </w:r>
        <w:r>
          <w:rPr>
            <w:noProof/>
            <w:webHidden/>
          </w:rPr>
          <w:fldChar w:fldCharType="begin"/>
        </w:r>
        <w:r>
          <w:rPr>
            <w:noProof/>
            <w:webHidden/>
          </w:rPr>
          <w:instrText xml:space="preserve"> PAGEREF _Toc232839206 \h </w:instrText>
        </w:r>
        <w:r>
          <w:rPr>
            <w:noProof/>
            <w:webHidden/>
          </w:rPr>
        </w:r>
        <w:r>
          <w:rPr>
            <w:noProof/>
            <w:webHidden/>
          </w:rPr>
          <w:fldChar w:fldCharType="separate"/>
        </w:r>
        <w:r>
          <w:rPr>
            <w:noProof/>
            <w:webHidden/>
          </w:rPr>
          <w:t>28</w:t>
        </w:r>
        <w:r>
          <w:rPr>
            <w:noProof/>
            <w:webHidden/>
          </w:rPr>
          <w:fldChar w:fldCharType="end"/>
        </w:r>
      </w:hyperlink>
    </w:p>
    <w:p w14:paraId="0FDAEA2C" w14:textId="77777777" w:rsidR="00B961BF" w:rsidRDefault="00836FAD" w:rsidP="00EB1C76">
      <w:pPr>
        <w:pStyle w:val="Heading1"/>
      </w:pPr>
      <w:r w:rsidRPr="004E40CD">
        <w:fldChar w:fldCharType="end"/>
      </w:r>
      <w:r w:rsidR="004E40CD">
        <w:tab/>
      </w:r>
      <w:bookmarkStart w:id="5" w:name="_Toc232839147"/>
    </w:p>
    <w:p w14:paraId="74488C29" w14:textId="77777777" w:rsidR="00B961BF" w:rsidRDefault="00B961BF">
      <w:pPr>
        <w:rPr>
          <w:rFonts w:ascii="Arial" w:eastAsiaTheme="majorEastAsia" w:hAnsi="Arial" w:cs="Arial"/>
          <w:b/>
          <w:noProof/>
          <w:sz w:val="28"/>
          <w:szCs w:val="22"/>
          <w:shd w:val="clear" w:color="auto" w:fill="FFFFFF" w:themeFill="background1"/>
        </w:rPr>
      </w:pPr>
      <w:r>
        <w:br w:type="page"/>
      </w:r>
    </w:p>
    <w:p w14:paraId="6825337A" w14:textId="5C5642AB" w:rsidR="002E2BE1" w:rsidRPr="004E40CD" w:rsidRDefault="0063571E" w:rsidP="00EB1C76">
      <w:pPr>
        <w:pStyle w:val="Heading1"/>
      </w:pPr>
      <w:r w:rsidRPr="004E40CD">
        <w:lastRenderedPageBreak/>
        <w:t>CHAPTER ONE</w:t>
      </w:r>
      <w:r w:rsidR="007C1AB2" w:rsidRPr="004E40CD">
        <w:t>: INTRODUCTION</w:t>
      </w:r>
      <w:bookmarkEnd w:id="5"/>
    </w:p>
    <w:p w14:paraId="7F01BE30" w14:textId="3DBD1B7F" w:rsidR="007C1AB2" w:rsidRPr="004E40CD" w:rsidRDefault="00D24040" w:rsidP="004E40CD">
      <w:pPr>
        <w:pStyle w:val="Heading2"/>
      </w:pPr>
      <w:bookmarkStart w:id="6" w:name="_Toc232839148"/>
      <w:r w:rsidRPr="004E40CD">
        <w:t>Background of the Study</w:t>
      </w:r>
      <w:bookmarkEnd w:id="6"/>
    </w:p>
    <w:p w14:paraId="7A94CCFE" w14:textId="19ABD5C1" w:rsidR="00A57B67" w:rsidRPr="004E40CD" w:rsidRDefault="00C966FE" w:rsidP="004E40CD">
      <w:pPr>
        <w:spacing w:line="360" w:lineRule="auto"/>
        <w:ind w:firstLine="576"/>
        <w:rPr>
          <w:rFonts w:ascii="Arial" w:hAnsi="Arial" w:cs="Arial"/>
          <w:sz w:val="22"/>
          <w:szCs w:val="22"/>
        </w:rPr>
      </w:pPr>
      <w:r w:rsidRPr="004E40CD">
        <w:rPr>
          <w:rFonts w:ascii="Arial" w:hAnsi="Arial" w:cs="Arial"/>
          <w:sz w:val="22"/>
          <w:szCs w:val="22"/>
        </w:rPr>
        <w:t>The workplace is now gaining new momentum beginning from the entry levels with energy sources coming from Generation Z (Gen Z). Also called the Digital Natives, the iGen, or the Homelanders, they continue to reshape</w:t>
      </w:r>
      <w:r w:rsidR="00617BF9" w:rsidRPr="004E40CD">
        <w:rPr>
          <w:rFonts w:ascii="Arial" w:hAnsi="Arial" w:cs="Arial"/>
          <w:sz w:val="22"/>
          <w:szCs w:val="22"/>
        </w:rPr>
        <w:t xml:space="preserve"> leadership and management practices, as well as work environment designs (</w:t>
      </w:r>
      <w:r w:rsidR="00580948" w:rsidRPr="004E40CD">
        <w:rPr>
          <w:rFonts w:ascii="Arial" w:hAnsi="Arial" w:cs="Arial"/>
          <w:sz w:val="22"/>
          <w:szCs w:val="22"/>
        </w:rPr>
        <w:t>Werker, 2016</w:t>
      </w:r>
      <w:r w:rsidR="00617BF9" w:rsidRPr="004E40CD">
        <w:rPr>
          <w:rFonts w:ascii="Arial" w:hAnsi="Arial" w:cs="Arial"/>
          <w:sz w:val="22"/>
          <w:szCs w:val="22"/>
        </w:rPr>
        <w:t xml:space="preserve">). According to </w:t>
      </w:r>
      <w:r w:rsidR="00580948" w:rsidRPr="004E40CD">
        <w:rPr>
          <w:rFonts w:ascii="Arial" w:hAnsi="Arial" w:cs="Arial"/>
          <w:sz w:val="22"/>
          <w:szCs w:val="22"/>
        </w:rPr>
        <w:t>Febriana and Mujib (2024</w:t>
      </w:r>
      <w:r w:rsidR="00617BF9" w:rsidRPr="004E40CD">
        <w:rPr>
          <w:rFonts w:ascii="Arial" w:hAnsi="Arial" w:cs="Arial"/>
          <w:sz w:val="22"/>
          <w:szCs w:val="22"/>
        </w:rPr>
        <w:t xml:space="preserve">), every generation comes along with unique characteristics to the workplace which in essence, leaders and managers need to embrace. Despite many organizations embracing Gen Z by recruiting them into most entry levels, many still experience significant challenges on how </w:t>
      </w:r>
      <w:r w:rsidR="00222C61" w:rsidRPr="004E40CD">
        <w:rPr>
          <w:rFonts w:ascii="Arial" w:hAnsi="Arial" w:cs="Arial"/>
          <w:sz w:val="22"/>
          <w:szCs w:val="22"/>
        </w:rPr>
        <w:t>to increase engagement at work or with organization (</w:t>
      </w:r>
      <w:r w:rsidR="00A07CA1" w:rsidRPr="004E40CD">
        <w:rPr>
          <w:rFonts w:ascii="Arial" w:hAnsi="Arial" w:cs="Arial"/>
          <w:sz w:val="22"/>
          <w:szCs w:val="22"/>
        </w:rPr>
        <w:t>Bakan et al., 2004</w:t>
      </w:r>
      <w:r w:rsidR="001C7449">
        <w:rPr>
          <w:rFonts w:ascii="Arial" w:hAnsi="Arial" w:cs="Arial"/>
          <w:sz w:val="22"/>
          <w:szCs w:val="22"/>
        </w:rPr>
        <w:t xml:space="preserve">; </w:t>
      </w:r>
      <w:r w:rsidR="001C7449" w:rsidRPr="001D024E">
        <w:rPr>
          <w:rFonts w:ascii="Arial" w:hAnsi="Arial" w:cs="Arial"/>
          <w:color w:val="000000" w:themeColor="text1"/>
          <w:sz w:val="22"/>
          <w:szCs w:val="22"/>
        </w:rPr>
        <w:t>Durman</w:t>
      </w:r>
      <w:r w:rsidR="001C7449">
        <w:rPr>
          <w:rFonts w:ascii="Arial" w:hAnsi="Arial" w:cs="Arial"/>
          <w:color w:val="000000" w:themeColor="text1"/>
          <w:sz w:val="22"/>
          <w:szCs w:val="22"/>
        </w:rPr>
        <w:t xml:space="preserve"> et al., 2026</w:t>
      </w:r>
      <w:r w:rsidR="00222C61" w:rsidRPr="004E40CD">
        <w:rPr>
          <w:rFonts w:ascii="Arial" w:hAnsi="Arial" w:cs="Arial"/>
          <w:sz w:val="22"/>
          <w:szCs w:val="22"/>
        </w:rPr>
        <w:t xml:space="preserve">). </w:t>
      </w:r>
      <w:r w:rsidR="009C3862" w:rsidRPr="004E40CD">
        <w:rPr>
          <w:rFonts w:ascii="Arial" w:hAnsi="Arial" w:cs="Arial"/>
          <w:sz w:val="22"/>
          <w:szCs w:val="22"/>
        </w:rPr>
        <w:t xml:space="preserve">While the total statistics on the number of Gen Z in Birmingham and the broader United Kingdom is still lacking, various sources acknowledge that Gen Z continues to now dominate </w:t>
      </w:r>
      <w:r w:rsidR="00157A85" w:rsidRPr="004E40CD">
        <w:rPr>
          <w:rFonts w:ascii="Arial" w:hAnsi="Arial" w:cs="Arial"/>
          <w:sz w:val="22"/>
          <w:szCs w:val="22"/>
        </w:rPr>
        <w:t>sectors such as retail, hospitality, health and social care, business support and customer service, and digital, creative, and marketing industries</w:t>
      </w:r>
      <w:r w:rsidR="00394348" w:rsidRPr="004E40CD">
        <w:rPr>
          <w:rFonts w:ascii="Arial" w:hAnsi="Arial" w:cs="Arial"/>
          <w:sz w:val="22"/>
          <w:szCs w:val="22"/>
        </w:rPr>
        <w:t xml:space="preserve"> (</w:t>
      </w:r>
      <w:r w:rsidR="00E663CF" w:rsidRPr="004E40CD">
        <w:rPr>
          <w:rFonts w:ascii="Arial" w:hAnsi="Arial" w:cs="Arial"/>
          <w:sz w:val="22"/>
          <w:szCs w:val="22"/>
        </w:rPr>
        <w:t>Park, 2012</w:t>
      </w:r>
      <w:r w:rsidR="00394348" w:rsidRPr="004E40CD">
        <w:rPr>
          <w:rFonts w:ascii="Arial" w:hAnsi="Arial" w:cs="Arial"/>
          <w:sz w:val="22"/>
          <w:szCs w:val="22"/>
        </w:rPr>
        <w:t>)</w:t>
      </w:r>
      <w:r w:rsidR="00157A85" w:rsidRPr="004E40CD">
        <w:rPr>
          <w:rFonts w:ascii="Arial" w:hAnsi="Arial" w:cs="Arial"/>
          <w:sz w:val="22"/>
          <w:szCs w:val="22"/>
        </w:rPr>
        <w:t xml:space="preserve">. </w:t>
      </w:r>
      <w:r w:rsidR="00E61B71" w:rsidRPr="004E40CD">
        <w:rPr>
          <w:rFonts w:ascii="Arial" w:hAnsi="Arial" w:cs="Arial"/>
          <w:sz w:val="22"/>
          <w:szCs w:val="22"/>
        </w:rPr>
        <w:t>Researchers have also observed that Gen Z have filled up most entry level positions with most of them preferring flexible schedules, part time opportunities, trainees, support work, customer facing roles, and digital roles</w:t>
      </w:r>
      <w:r w:rsidR="00251219" w:rsidRPr="004E40CD">
        <w:rPr>
          <w:rFonts w:ascii="Arial" w:hAnsi="Arial" w:cs="Arial"/>
          <w:sz w:val="22"/>
          <w:szCs w:val="22"/>
        </w:rPr>
        <w:t>.</w:t>
      </w:r>
      <w:r w:rsidR="009C3862" w:rsidRPr="004E40CD">
        <w:rPr>
          <w:rFonts w:ascii="Arial" w:hAnsi="Arial" w:cs="Arial"/>
          <w:sz w:val="22"/>
          <w:szCs w:val="22"/>
        </w:rPr>
        <w:t xml:space="preserve"> </w:t>
      </w:r>
    </w:p>
    <w:p w14:paraId="5C05A50B" w14:textId="16F58366" w:rsidR="002A637E" w:rsidRPr="004E40CD" w:rsidRDefault="00222C61" w:rsidP="004E40CD">
      <w:pPr>
        <w:spacing w:line="360" w:lineRule="auto"/>
        <w:ind w:firstLine="720"/>
        <w:rPr>
          <w:rFonts w:ascii="Arial" w:hAnsi="Arial" w:cs="Arial"/>
          <w:sz w:val="22"/>
          <w:szCs w:val="22"/>
        </w:rPr>
      </w:pPr>
      <w:r w:rsidRPr="004E40CD">
        <w:rPr>
          <w:rFonts w:ascii="Arial" w:hAnsi="Arial" w:cs="Arial"/>
          <w:sz w:val="22"/>
          <w:szCs w:val="22"/>
        </w:rPr>
        <w:t xml:space="preserve"> </w:t>
      </w:r>
      <w:r w:rsidR="00675520" w:rsidRPr="004E40CD">
        <w:rPr>
          <w:rFonts w:ascii="Arial" w:hAnsi="Arial" w:cs="Arial"/>
          <w:sz w:val="22"/>
          <w:szCs w:val="22"/>
        </w:rPr>
        <w:t>Even as Gen Z continue to find spaces in many organizations, many leaders and managers face the challenge on how best they can engage and retain such an emerging workforce. Different from the previous generations, research now point out that a majority of Gen Z emphasize the importance of inclusion, diversity, fairness and respect, and design of workplaces that give them opportunities to express ideas freely (</w:t>
      </w:r>
      <w:r w:rsidR="0000284B" w:rsidRPr="004E40CD">
        <w:rPr>
          <w:rFonts w:ascii="Arial" w:hAnsi="Arial" w:cs="Arial"/>
          <w:sz w:val="22"/>
          <w:szCs w:val="22"/>
        </w:rPr>
        <w:t>Park, 2012</w:t>
      </w:r>
      <w:r w:rsidR="00675520" w:rsidRPr="004E40CD">
        <w:rPr>
          <w:rFonts w:ascii="Arial" w:hAnsi="Arial" w:cs="Arial"/>
          <w:sz w:val="22"/>
          <w:szCs w:val="22"/>
        </w:rPr>
        <w:t xml:space="preserve">). </w:t>
      </w:r>
      <w:r w:rsidR="00A1053C" w:rsidRPr="004E40CD">
        <w:rPr>
          <w:rFonts w:ascii="Arial" w:hAnsi="Arial" w:cs="Arial"/>
          <w:sz w:val="22"/>
          <w:szCs w:val="22"/>
        </w:rPr>
        <w:t xml:space="preserve">Consequently, most of traditional leadership practices that depend on top-down and hierarchy decision making might be less effective in enhancing behaviours and attitude among such generation. Many organizations are now turning towards inclusive leadership </w:t>
      </w:r>
      <w:r w:rsidR="002C76A7" w:rsidRPr="004E40CD">
        <w:rPr>
          <w:rFonts w:ascii="Arial" w:hAnsi="Arial" w:cs="Arial"/>
          <w:sz w:val="22"/>
          <w:szCs w:val="22"/>
        </w:rPr>
        <w:t>because of its focus on embracing the spirit of participation, fairness and respect for all, and value for diverse ideas. Consequently, results now associate such leadership behaviours with increased cases of employee engagement.</w:t>
      </w:r>
      <w:r w:rsidR="002A637E" w:rsidRPr="004E40CD">
        <w:rPr>
          <w:rFonts w:ascii="Arial" w:hAnsi="Arial" w:cs="Arial"/>
          <w:sz w:val="22"/>
          <w:szCs w:val="22"/>
        </w:rPr>
        <w:t xml:space="preserve"> When applied to employees, employee engagement refers to a persistent affective-cognitive state which allows one to feel fulfilled, positive state of mind attributed to dedication, absorption, vigour (Schaufel et al., 2002, p. 74).</w:t>
      </w:r>
    </w:p>
    <w:p w14:paraId="5B3C0AE6" w14:textId="64C4F884" w:rsidR="00DB0911" w:rsidRPr="004E40CD" w:rsidRDefault="00DB0911" w:rsidP="004E40CD">
      <w:pPr>
        <w:spacing w:line="360" w:lineRule="auto"/>
        <w:ind w:firstLine="576"/>
        <w:rPr>
          <w:rFonts w:ascii="Arial" w:hAnsi="Arial" w:cs="Arial"/>
          <w:sz w:val="22"/>
          <w:szCs w:val="22"/>
        </w:rPr>
      </w:pPr>
      <w:r w:rsidRPr="004E40CD">
        <w:rPr>
          <w:rFonts w:ascii="Arial" w:hAnsi="Arial" w:cs="Arial"/>
          <w:sz w:val="22"/>
          <w:szCs w:val="22"/>
        </w:rPr>
        <w:t xml:space="preserve">Inclusive leadership </w:t>
      </w:r>
      <w:r w:rsidR="005758D9" w:rsidRPr="004E40CD">
        <w:rPr>
          <w:rFonts w:ascii="Arial" w:hAnsi="Arial" w:cs="Arial"/>
          <w:sz w:val="22"/>
          <w:szCs w:val="22"/>
        </w:rPr>
        <w:t xml:space="preserve">has attracted the attention of many scholars who now shed light concerning its constructs, theoretical underpinnings, and application in workplace. Through a thematic review, Roberson and Perry (2022) found five major aggregate themes that define inclusive leadership as team focus, skill utilization, understanding and valuing of differences, </w:t>
      </w:r>
      <w:r w:rsidR="005758D9" w:rsidRPr="004E40CD">
        <w:rPr>
          <w:rFonts w:ascii="Arial" w:hAnsi="Arial" w:cs="Arial"/>
          <w:sz w:val="22"/>
          <w:szCs w:val="22"/>
        </w:rPr>
        <w:lastRenderedPageBreak/>
        <w:t xml:space="preserve">and allowing </w:t>
      </w:r>
      <w:r w:rsidR="005976AC" w:rsidRPr="004E40CD">
        <w:rPr>
          <w:rFonts w:ascii="Arial" w:hAnsi="Arial" w:cs="Arial"/>
          <w:sz w:val="22"/>
          <w:szCs w:val="22"/>
        </w:rPr>
        <w:t xml:space="preserve">involvement of everyone in processes and contribution to teams. </w:t>
      </w:r>
      <w:r w:rsidR="0012794E" w:rsidRPr="004E40CD">
        <w:rPr>
          <w:rFonts w:ascii="Arial" w:hAnsi="Arial" w:cs="Arial"/>
          <w:sz w:val="22"/>
          <w:szCs w:val="22"/>
        </w:rPr>
        <w:t xml:space="preserve">While Randel et al (2018) theorized a model of inclusive leadership to </w:t>
      </w:r>
      <w:r w:rsidR="00C277DA" w:rsidRPr="004E40CD">
        <w:rPr>
          <w:rFonts w:ascii="Arial" w:hAnsi="Arial" w:cs="Arial"/>
          <w:sz w:val="22"/>
          <w:szCs w:val="22"/>
        </w:rPr>
        <w:t xml:space="preserve">incorporate two constructs – facilitation of belonging by supporting individuals as group members, encouraging justice and equity, and sharing of ideas. Second, inclusive leadership values uniqueness because of how they encourage diverse contributions and </w:t>
      </w:r>
      <w:r w:rsidR="00CA4BFD" w:rsidRPr="004E40CD">
        <w:rPr>
          <w:rFonts w:ascii="Arial" w:hAnsi="Arial" w:cs="Arial"/>
          <w:sz w:val="22"/>
          <w:szCs w:val="22"/>
        </w:rPr>
        <w:t>help</w:t>
      </w:r>
      <w:r w:rsidR="00C277DA" w:rsidRPr="004E40CD">
        <w:rPr>
          <w:rFonts w:ascii="Arial" w:hAnsi="Arial" w:cs="Arial"/>
          <w:sz w:val="22"/>
          <w:szCs w:val="22"/>
        </w:rPr>
        <w:t xml:space="preserve"> members of a group to </w:t>
      </w:r>
      <w:r w:rsidR="003E46AF" w:rsidRPr="004E40CD">
        <w:rPr>
          <w:rFonts w:ascii="Arial" w:hAnsi="Arial" w:cs="Arial"/>
          <w:sz w:val="22"/>
          <w:szCs w:val="22"/>
        </w:rPr>
        <w:t>make full contribution</w:t>
      </w:r>
      <w:r w:rsidR="00913531" w:rsidRPr="004E40CD">
        <w:rPr>
          <w:rFonts w:ascii="Arial" w:hAnsi="Arial" w:cs="Arial"/>
          <w:sz w:val="22"/>
          <w:szCs w:val="22"/>
        </w:rPr>
        <w:t xml:space="preserve"> when they feel that an organization does not welcome their contribution</w:t>
      </w:r>
      <w:r w:rsidR="003E46AF" w:rsidRPr="004E40CD">
        <w:rPr>
          <w:rFonts w:ascii="Arial" w:hAnsi="Arial" w:cs="Arial"/>
          <w:sz w:val="22"/>
          <w:szCs w:val="22"/>
        </w:rPr>
        <w:t xml:space="preserve">. </w:t>
      </w:r>
      <w:r w:rsidR="0012794E" w:rsidRPr="004E40CD">
        <w:rPr>
          <w:rFonts w:ascii="Arial" w:hAnsi="Arial" w:cs="Arial"/>
          <w:sz w:val="22"/>
          <w:szCs w:val="22"/>
        </w:rPr>
        <w:t xml:space="preserve"> </w:t>
      </w:r>
      <w:r w:rsidR="00277D1A" w:rsidRPr="004E40CD">
        <w:rPr>
          <w:rFonts w:ascii="Arial" w:hAnsi="Arial" w:cs="Arial"/>
          <w:sz w:val="22"/>
          <w:szCs w:val="22"/>
        </w:rPr>
        <w:t xml:space="preserve">Kuknor and Bhattacharya (2022) argues that inclusive leaders from a leader behaviour perspective, encourage open dialogue, enhance innovation and creativity, look for commitment to organization thus achieving courage, accountability, humility, and empowerment. </w:t>
      </w:r>
      <w:r w:rsidR="00E45B84" w:rsidRPr="004E40CD">
        <w:rPr>
          <w:rFonts w:ascii="Arial" w:hAnsi="Arial" w:cs="Arial"/>
          <w:sz w:val="22"/>
          <w:szCs w:val="22"/>
        </w:rPr>
        <w:t xml:space="preserve">Therefore, this study used these foundations to operationalise and conceptualise inclusive leadership around three constructs – fairness and respect, </w:t>
      </w:r>
      <w:r w:rsidR="00847D99" w:rsidRPr="004E40CD">
        <w:rPr>
          <w:rFonts w:ascii="Arial" w:hAnsi="Arial" w:cs="Arial"/>
          <w:sz w:val="22"/>
          <w:szCs w:val="22"/>
        </w:rPr>
        <w:t xml:space="preserve">employee voice and participation, and diversity appreciation. </w:t>
      </w:r>
      <w:r w:rsidR="00277D1A" w:rsidRPr="004E40CD">
        <w:rPr>
          <w:rFonts w:ascii="Arial" w:hAnsi="Arial" w:cs="Arial"/>
          <w:sz w:val="22"/>
          <w:szCs w:val="22"/>
        </w:rPr>
        <w:t xml:space="preserve"> </w:t>
      </w:r>
    </w:p>
    <w:p w14:paraId="709E0FE8" w14:textId="77777777" w:rsidR="00DB0911" w:rsidRPr="004E40CD" w:rsidRDefault="00DB0911" w:rsidP="004E40CD">
      <w:pPr>
        <w:spacing w:line="360" w:lineRule="auto"/>
        <w:ind w:firstLine="576"/>
        <w:rPr>
          <w:rFonts w:ascii="Arial" w:hAnsi="Arial" w:cs="Arial"/>
          <w:sz w:val="22"/>
          <w:szCs w:val="22"/>
        </w:rPr>
      </w:pPr>
    </w:p>
    <w:p w14:paraId="4D22B666" w14:textId="3B62E380" w:rsidR="0000008D" w:rsidRPr="004E40CD" w:rsidRDefault="0000008D" w:rsidP="004E40CD">
      <w:pPr>
        <w:pStyle w:val="Heading2"/>
      </w:pPr>
      <w:bookmarkStart w:id="7" w:name="_Toc232839149"/>
      <w:r w:rsidRPr="004E40CD">
        <w:t>Research Problem</w:t>
      </w:r>
      <w:bookmarkEnd w:id="7"/>
    </w:p>
    <w:p w14:paraId="474C63F8" w14:textId="21000914" w:rsidR="00043596" w:rsidRPr="004E40CD" w:rsidRDefault="005C6EA1" w:rsidP="004E40CD">
      <w:pPr>
        <w:spacing w:line="360" w:lineRule="auto"/>
        <w:ind w:firstLine="576"/>
        <w:rPr>
          <w:rFonts w:ascii="Arial" w:hAnsi="Arial" w:cs="Arial"/>
          <w:sz w:val="22"/>
          <w:szCs w:val="22"/>
        </w:rPr>
      </w:pPr>
      <w:r w:rsidRPr="004E40CD">
        <w:rPr>
          <w:rFonts w:ascii="Arial" w:hAnsi="Arial" w:cs="Arial"/>
          <w:sz w:val="22"/>
          <w:szCs w:val="22"/>
        </w:rPr>
        <w:t xml:space="preserve">Sigma Connected employs approximately 5000 </w:t>
      </w:r>
      <w:r w:rsidR="00002BFB" w:rsidRPr="004E40CD">
        <w:rPr>
          <w:rFonts w:ascii="Arial" w:hAnsi="Arial" w:cs="Arial"/>
          <w:sz w:val="22"/>
          <w:szCs w:val="22"/>
        </w:rPr>
        <w:t>workforces</w:t>
      </w:r>
      <w:r w:rsidRPr="004E40CD">
        <w:rPr>
          <w:rFonts w:ascii="Arial" w:hAnsi="Arial" w:cs="Arial"/>
          <w:sz w:val="22"/>
          <w:szCs w:val="22"/>
        </w:rPr>
        <w:t xml:space="preserve"> globally with more than 750 staff working on a hybrid model. </w:t>
      </w:r>
      <w:r w:rsidR="00821513">
        <w:rPr>
          <w:rFonts w:ascii="Arial" w:hAnsi="Arial" w:cs="Arial"/>
          <w:sz w:val="22"/>
          <w:szCs w:val="22"/>
        </w:rPr>
        <w:t>T</w:t>
      </w:r>
      <w:r w:rsidR="006972C8" w:rsidRPr="004E40CD">
        <w:rPr>
          <w:rFonts w:ascii="Arial" w:hAnsi="Arial" w:cs="Arial"/>
          <w:sz w:val="22"/>
          <w:szCs w:val="22"/>
        </w:rPr>
        <w:t xml:space="preserve">he company has also attracted </w:t>
      </w:r>
      <w:r w:rsidR="0033392C" w:rsidRPr="004E40CD">
        <w:rPr>
          <w:rFonts w:ascii="Arial" w:hAnsi="Arial" w:cs="Arial"/>
          <w:sz w:val="22"/>
          <w:szCs w:val="22"/>
        </w:rPr>
        <w:t>hundreds</w:t>
      </w:r>
      <w:r w:rsidR="006972C8" w:rsidRPr="004E40CD">
        <w:rPr>
          <w:rFonts w:ascii="Arial" w:hAnsi="Arial" w:cs="Arial"/>
          <w:sz w:val="22"/>
          <w:szCs w:val="22"/>
        </w:rPr>
        <w:t xml:space="preserve"> of youths and graduates aged between 18 and 34 years to work as business process outsourcing (BPO) contact centre both at Birmingham and across the UK offices. Genz Z handles a range of services that range from technical support, complaints, data collection, and customer services on behalf of major brands</w:t>
      </w:r>
      <w:r w:rsidR="00002BFB" w:rsidRPr="004E40CD">
        <w:rPr>
          <w:rFonts w:ascii="Arial" w:hAnsi="Arial" w:cs="Arial"/>
          <w:sz w:val="22"/>
          <w:szCs w:val="22"/>
        </w:rPr>
        <w:t xml:space="preserve"> in retail, telecommunications, water, energy and financial services. </w:t>
      </w:r>
      <w:r w:rsidR="00424603" w:rsidRPr="004E40CD">
        <w:rPr>
          <w:rFonts w:ascii="Arial" w:hAnsi="Arial" w:cs="Arial"/>
          <w:sz w:val="22"/>
          <w:szCs w:val="22"/>
        </w:rPr>
        <w:t xml:space="preserve">Independent feedback from employees on engagement shows </w:t>
      </w:r>
      <w:r w:rsidR="004031A4" w:rsidRPr="004E40CD">
        <w:rPr>
          <w:rFonts w:ascii="Arial" w:hAnsi="Arial" w:cs="Arial"/>
          <w:sz w:val="22"/>
          <w:szCs w:val="22"/>
        </w:rPr>
        <w:t xml:space="preserve">divided views. Employees working at the Birmingham office rated the company at 2.8 out of 5 stars accounting to about 27% while culture and diversity rates at 3.5 out of 5 while life balance ranks at 3.0 out of 5.0. </w:t>
      </w:r>
      <w:r w:rsidR="00A46F8B" w:rsidRPr="004E40CD">
        <w:rPr>
          <w:rFonts w:ascii="Arial" w:hAnsi="Arial" w:cs="Arial"/>
          <w:sz w:val="22"/>
          <w:szCs w:val="22"/>
        </w:rPr>
        <w:t>In reality</w:t>
      </w:r>
      <w:r w:rsidR="002A637E" w:rsidRPr="004E40CD">
        <w:rPr>
          <w:rFonts w:ascii="Arial" w:hAnsi="Arial" w:cs="Arial"/>
          <w:sz w:val="22"/>
          <w:szCs w:val="22"/>
        </w:rPr>
        <w:t xml:space="preserve"> however,</w:t>
      </w:r>
      <w:r w:rsidR="00A46F8B" w:rsidRPr="004E40CD">
        <w:rPr>
          <w:rFonts w:ascii="Arial" w:hAnsi="Arial" w:cs="Arial"/>
          <w:sz w:val="22"/>
          <w:szCs w:val="22"/>
        </w:rPr>
        <w:t xml:space="preserve"> there is limited research to understand how inclusive leadership at Sigma Connected affects employee engagement. Lack of such important empirical information means that management has to rely on generic information which might fail to have context specific effect. </w:t>
      </w:r>
      <w:r w:rsidR="00913749" w:rsidRPr="004E40CD">
        <w:rPr>
          <w:rFonts w:ascii="Arial" w:hAnsi="Arial" w:cs="Arial"/>
          <w:sz w:val="22"/>
          <w:szCs w:val="22"/>
        </w:rPr>
        <w:t xml:space="preserve">There is need for a study that can help evaluate the effect of inclusive leadership on employee engagement. </w:t>
      </w:r>
    </w:p>
    <w:p w14:paraId="2E8CBA35" w14:textId="63C1C487" w:rsidR="0000008D" w:rsidRPr="004E40CD" w:rsidRDefault="0000008D" w:rsidP="005004B5">
      <w:pPr>
        <w:pStyle w:val="Heading2"/>
      </w:pPr>
      <w:bookmarkStart w:id="8" w:name="_Toc232839150"/>
      <w:r w:rsidRPr="004E40CD">
        <w:t>Research Objective</w:t>
      </w:r>
      <w:bookmarkEnd w:id="8"/>
      <w:r w:rsidRPr="004E40CD">
        <w:t xml:space="preserve"> </w:t>
      </w:r>
    </w:p>
    <w:p w14:paraId="7833E010" w14:textId="45B715D7" w:rsidR="00EA0362" w:rsidRPr="004E40CD" w:rsidRDefault="00EA0362" w:rsidP="004E40CD">
      <w:pPr>
        <w:pStyle w:val="ListParagraph"/>
        <w:numPr>
          <w:ilvl w:val="0"/>
          <w:numId w:val="2"/>
        </w:numPr>
        <w:spacing w:line="360" w:lineRule="auto"/>
        <w:rPr>
          <w:rFonts w:ascii="Arial" w:hAnsi="Arial" w:cs="Arial"/>
          <w:sz w:val="22"/>
          <w:szCs w:val="22"/>
        </w:rPr>
      </w:pPr>
      <w:r w:rsidRPr="004E40CD">
        <w:rPr>
          <w:rFonts w:ascii="Arial" w:hAnsi="Arial" w:cs="Arial"/>
          <w:sz w:val="22"/>
          <w:szCs w:val="22"/>
        </w:rPr>
        <w:t xml:space="preserve">To evaluate the relationship between </w:t>
      </w:r>
      <w:r w:rsidR="00AC667C" w:rsidRPr="004E40CD">
        <w:rPr>
          <w:rFonts w:ascii="Arial" w:hAnsi="Arial" w:cs="Arial"/>
          <w:sz w:val="22"/>
          <w:szCs w:val="22"/>
        </w:rPr>
        <w:t>fairness</w:t>
      </w:r>
      <w:r w:rsidRPr="004E40CD">
        <w:rPr>
          <w:rFonts w:ascii="Arial" w:hAnsi="Arial" w:cs="Arial"/>
          <w:sz w:val="22"/>
          <w:szCs w:val="22"/>
        </w:rPr>
        <w:t xml:space="preserve"> and employee engagement in contact centres</w:t>
      </w:r>
    </w:p>
    <w:p w14:paraId="1D2B5C7E" w14:textId="543EA220" w:rsidR="00EA0362" w:rsidRPr="004E40CD" w:rsidRDefault="00EA0362" w:rsidP="004E40CD">
      <w:pPr>
        <w:pStyle w:val="ListParagraph"/>
        <w:numPr>
          <w:ilvl w:val="0"/>
          <w:numId w:val="2"/>
        </w:numPr>
        <w:spacing w:line="360" w:lineRule="auto"/>
        <w:rPr>
          <w:rFonts w:ascii="Arial" w:hAnsi="Arial" w:cs="Arial"/>
          <w:sz w:val="22"/>
          <w:szCs w:val="22"/>
        </w:rPr>
      </w:pPr>
      <w:r w:rsidRPr="004E40CD">
        <w:rPr>
          <w:rFonts w:ascii="Arial" w:hAnsi="Arial" w:cs="Arial"/>
          <w:sz w:val="22"/>
          <w:szCs w:val="22"/>
        </w:rPr>
        <w:t>To analyse the relationship between employee voice</w:t>
      </w:r>
      <w:r w:rsidR="00AC667C" w:rsidRPr="004E40CD">
        <w:rPr>
          <w:rFonts w:ascii="Arial" w:hAnsi="Arial" w:cs="Arial"/>
          <w:sz w:val="22"/>
          <w:szCs w:val="22"/>
        </w:rPr>
        <w:t xml:space="preserve"> and participation</w:t>
      </w:r>
      <w:r w:rsidRPr="004E40CD">
        <w:rPr>
          <w:rFonts w:ascii="Arial" w:hAnsi="Arial" w:cs="Arial"/>
          <w:sz w:val="22"/>
          <w:szCs w:val="22"/>
        </w:rPr>
        <w:t xml:space="preserve"> and employee engagement in contact centres</w:t>
      </w:r>
    </w:p>
    <w:p w14:paraId="25295DE2" w14:textId="4B3A6763" w:rsidR="00940140" w:rsidRPr="004E40CD" w:rsidRDefault="00940140" w:rsidP="004E40CD">
      <w:pPr>
        <w:pStyle w:val="ListParagraph"/>
        <w:numPr>
          <w:ilvl w:val="0"/>
          <w:numId w:val="2"/>
        </w:numPr>
        <w:spacing w:line="360" w:lineRule="auto"/>
        <w:rPr>
          <w:rFonts w:ascii="Arial" w:hAnsi="Arial" w:cs="Arial"/>
          <w:sz w:val="22"/>
          <w:szCs w:val="22"/>
        </w:rPr>
      </w:pPr>
      <w:r w:rsidRPr="004E40CD">
        <w:rPr>
          <w:rFonts w:ascii="Arial" w:hAnsi="Arial" w:cs="Arial"/>
          <w:sz w:val="22"/>
          <w:szCs w:val="22"/>
        </w:rPr>
        <w:lastRenderedPageBreak/>
        <w:t>To assess the relationship between diversity appreciation and employee engagement in contact centres</w:t>
      </w:r>
    </w:p>
    <w:p w14:paraId="00B92176" w14:textId="55673B2A" w:rsidR="0000008D" w:rsidRPr="004E40CD" w:rsidRDefault="0000008D" w:rsidP="004E40CD">
      <w:pPr>
        <w:pStyle w:val="Heading2"/>
      </w:pPr>
      <w:bookmarkStart w:id="9" w:name="_Toc232839151"/>
      <w:r w:rsidRPr="004E40CD">
        <w:t>Significance of the Study</w:t>
      </w:r>
      <w:bookmarkEnd w:id="9"/>
      <w:r w:rsidRPr="004E40CD">
        <w:t xml:space="preserve"> </w:t>
      </w:r>
    </w:p>
    <w:p w14:paraId="4AB53A23" w14:textId="6F505384" w:rsidR="00D44B1B" w:rsidRPr="004E40CD" w:rsidRDefault="00094664" w:rsidP="004E40CD">
      <w:pPr>
        <w:spacing w:line="360" w:lineRule="auto"/>
        <w:ind w:firstLine="576"/>
        <w:rPr>
          <w:rFonts w:ascii="Arial" w:hAnsi="Arial" w:cs="Arial"/>
          <w:sz w:val="22"/>
          <w:szCs w:val="22"/>
        </w:rPr>
      </w:pPr>
      <w:r w:rsidRPr="004E40CD">
        <w:rPr>
          <w:rFonts w:ascii="Arial" w:hAnsi="Arial" w:cs="Arial"/>
          <w:sz w:val="22"/>
          <w:szCs w:val="22"/>
        </w:rPr>
        <w:t xml:space="preserve">The results from this study are expected to have academic significant. The results add new knowledge to what already exists in literature because of the current growing gaps within leadership and management research around issues of Gen Z employees working in contemporary service sectors. Even though literature on inclusive leadership has attracted much attention, most of current literature focuses on general population with limited research on Gen Z. This group differ from the past generations because of unique workplace expectations around aspects of meaningful work, recognition, participation, and inclusivity. </w:t>
      </w:r>
      <w:r w:rsidR="0033392C" w:rsidRPr="004E40CD">
        <w:rPr>
          <w:rFonts w:ascii="Arial" w:hAnsi="Arial" w:cs="Arial"/>
          <w:sz w:val="22"/>
          <w:szCs w:val="22"/>
        </w:rPr>
        <w:t>Additionally</w:t>
      </w:r>
      <w:r w:rsidRPr="004E40CD">
        <w:rPr>
          <w:rFonts w:ascii="Arial" w:hAnsi="Arial" w:cs="Arial"/>
          <w:sz w:val="22"/>
          <w:szCs w:val="22"/>
        </w:rPr>
        <w:t>, the contac</w:t>
      </w:r>
      <w:r w:rsidR="008A5ECB" w:rsidRPr="004E40CD">
        <w:rPr>
          <w:rFonts w:ascii="Arial" w:hAnsi="Arial" w:cs="Arial"/>
          <w:sz w:val="22"/>
          <w:szCs w:val="22"/>
        </w:rPr>
        <w:t>t</w:t>
      </w:r>
      <w:r w:rsidRPr="004E40CD">
        <w:rPr>
          <w:rFonts w:ascii="Arial" w:hAnsi="Arial" w:cs="Arial"/>
          <w:sz w:val="22"/>
          <w:szCs w:val="22"/>
        </w:rPr>
        <w:t xml:space="preserve"> centre workplace presents different context characterised by pressure from customers, diverse staff, and monitoring of performance. This makes it ideal context to examine leadership effectiveness. The results in this study support evolving knowledge on modern leadership practices and management of workforce</w:t>
      </w:r>
      <w:r w:rsidR="00903886">
        <w:rPr>
          <w:rFonts w:ascii="Arial" w:hAnsi="Arial" w:cs="Arial"/>
          <w:sz w:val="22"/>
          <w:szCs w:val="22"/>
        </w:rPr>
        <w:t xml:space="preserve"> (</w:t>
      </w:r>
      <w:r w:rsidR="00903886" w:rsidRPr="001D024E">
        <w:rPr>
          <w:rFonts w:ascii="Arial" w:hAnsi="Arial" w:cs="Arial"/>
          <w:color w:val="000000" w:themeColor="text1"/>
          <w:sz w:val="22"/>
          <w:szCs w:val="22"/>
        </w:rPr>
        <w:t>Gajda, 2025</w:t>
      </w:r>
      <w:r w:rsidR="00903886">
        <w:rPr>
          <w:rFonts w:ascii="Arial" w:hAnsi="Arial" w:cs="Arial"/>
          <w:color w:val="000000" w:themeColor="text1"/>
          <w:sz w:val="22"/>
          <w:szCs w:val="22"/>
        </w:rPr>
        <w:t>)</w:t>
      </w:r>
      <w:r w:rsidRPr="004E40CD">
        <w:rPr>
          <w:rFonts w:ascii="Arial" w:hAnsi="Arial" w:cs="Arial"/>
          <w:sz w:val="22"/>
          <w:szCs w:val="22"/>
        </w:rPr>
        <w:t xml:space="preserve">. </w:t>
      </w:r>
      <w:r w:rsidR="008A5ECB" w:rsidRPr="004E40CD">
        <w:rPr>
          <w:rFonts w:ascii="Arial" w:hAnsi="Arial" w:cs="Arial"/>
          <w:sz w:val="22"/>
          <w:szCs w:val="22"/>
        </w:rPr>
        <w:t xml:space="preserve">Additionally, the topic is significance because of the opportunity to test the theoretical implication of social exchange theory and leader-member exchange theory within the current digitally mediated highly interactive organisations. </w:t>
      </w:r>
    </w:p>
    <w:p w14:paraId="3E36AE4F" w14:textId="1AAFA545" w:rsidR="00D24040" w:rsidRPr="004E40CD" w:rsidRDefault="0018346F" w:rsidP="004E40CD">
      <w:pPr>
        <w:spacing w:line="360" w:lineRule="auto"/>
        <w:ind w:firstLine="576"/>
        <w:rPr>
          <w:rFonts w:ascii="Arial" w:hAnsi="Arial" w:cs="Arial"/>
          <w:sz w:val="22"/>
          <w:szCs w:val="22"/>
        </w:rPr>
      </w:pPr>
      <w:r w:rsidRPr="004E40CD">
        <w:rPr>
          <w:rFonts w:ascii="Arial" w:hAnsi="Arial" w:cs="Arial"/>
          <w:sz w:val="22"/>
          <w:szCs w:val="22"/>
        </w:rPr>
        <w:t xml:space="preserve">Second, the results from the study are expected to benefit management of Sigma connected company in Birmingham. The results are expected to help in solving operational challenges among contact centres that revolve around issues of attracting, engaging, and sustaining a high number of young employees while also ensuring high performance. Sigma Connected and other similar companies tend to invest heavily in human resource functions, yet disengagement as well as early turnover among Gen Z is likely to contribute to higher costs, reduction in service consistency, and more pressure on team leaders. Therefore, gaining insights about strong inclusive leadership behaviours linked to Gen Z can go </w:t>
      </w:r>
      <w:r w:rsidR="0033392C" w:rsidRPr="004E40CD">
        <w:rPr>
          <w:rFonts w:ascii="Arial" w:hAnsi="Arial" w:cs="Arial"/>
          <w:sz w:val="22"/>
          <w:szCs w:val="22"/>
        </w:rPr>
        <w:t>a long</w:t>
      </w:r>
      <w:r w:rsidRPr="004E40CD">
        <w:rPr>
          <w:rFonts w:ascii="Arial" w:hAnsi="Arial" w:cs="Arial"/>
          <w:sz w:val="22"/>
          <w:szCs w:val="22"/>
        </w:rPr>
        <w:t xml:space="preserve"> way in ensuring that leaders</w:t>
      </w:r>
      <w:r w:rsidR="00220BAB" w:rsidRPr="004E40CD">
        <w:rPr>
          <w:rFonts w:ascii="Arial" w:hAnsi="Arial" w:cs="Arial"/>
          <w:sz w:val="22"/>
          <w:szCs w:val="22"/>
        </w:rPr>
        <w:t xml:space="preserve"> develop better inclusive leadership initiatives, team-leader training, orientation plans, and recognition systems. Managers are expected to adopt the results to help them move beyond use of generic engagement practices towards using targeted and focused leadership practices that seek to enhance commitment, psychological safety, service quality, and discretionary initiative among teams working in contact centres. </w:t>
      </w:r>
    </w:p>
    <w:p w14:paraId="61B0FAF4" w14:textId="18C46009" w:rsidR="00864344" w:rsidRPr="004E40CD" w:rsidRDefault="0071136A" w:rsidP="004E40CD">
      <w:pPr>
        <w:spacing w:line="360" w:lineRule="auto"/>
        <w:ind w:firstLine="432"/>
        <w:rPr>
          <w:rFonts w:ascii="Arial" w:hAnsi="Arial" w:cs="Arial"/>
          <w:sz w:val="22"/>
          <w:szCs w:val="22"/>
        </w:rPr>
      </w:pPr>
      <w:r w:rsidRPr="004E40CD">
        <w:rPr>
          <w:rFonts w:ascii="Arial" w:hAnsi="Arial" w:cs="Arial"/>
          <w:sz w:val="22"/>
          <w:szCs w:val="22"/>
        </w:rPr>
        <w:t xml:space="preserve">The findings from this study also have policy relevance. They align well with general concerns among organizations in the UK around issues of skill development, inclusive workplace, employment quality among youths, and employee </w:t>
      </w:r>
      <w:r w:rsidR="0033392C" w:rsidRPr="004E40CD">
        <w:rPr>
          <w:rFonts w:ascii="Arial" w:hAnsi="Arial" w:cs="Arial"/>
          <w:sz w:val="22"/>
          <w:szCs w:val="22"/>
        </w:rPr>
        <w:t>well-being</w:t>
      </w:r>
      <w:r w:rsidRPr="004E40CD">
        <w:rPr>
          <w:rFonts w:ascii="Arial" w:hAnsi="Arial" w:cs="Arial"/>
          <w:sz w:val="22"/>
          <w:szCs w:val="22"/>
        </w:rPr>
        <w:t xml:space="preserve">. Contact centres have now become major employers of Gen Z population. Results from the study inform </w:t>
      </w:r>
      <w:r w:rsidRPr="004E40CD">
        <w:rPr>
          <w:rFonts w:ascii="Arial" w:hAnsi="Arial" w:cs="Arial"/>
          <w:sz w:val="22"/>
          <w:szCs w:val="22"/>
        </w:rPr>
        <w:lastRenderedPageBreak/>
        <w:t>policy formulation on equality, diversity, and inclusion (EDI), creation of flexible workplace, and progressive pathways, and management practices among frontline supervisors. Employers, business networks</w:t>
      </w:r>
      <w:r w:rsidR="006A2223" w:rsidRPr="004E40CD">
        <w:rPr>
          <w:rFonts w:ascii="Arial" w:hAnsi="Arial" w:cs="Arial"/>
          <w:sz w:val="22"/>
          <w:szCs w:val="22"/>
        </w:rPr>
        <w:t xml:space="preserve">, and other agencies that seek to enhance career sustainability and retention among Gen Z can use insights from this study. </w:t>
      </w:r>
    </w:p>
    <w:p w14:paraId="25A06E3A" w14:textId="77777777" w:rsidR="00864344" w:rsidRPr="004E40CD" w:rsidRDefault="00864344" w:rsidP="004E40CD">
      <w:pPr>
        <w:spacing w:line="360" w:lineRule="auto"/>
        <w:rPr>
          <w:rFonts w:ascii="Arial" w:hAnsi="Arial" w:cs="Arial"/>
          <w:sz w:val="22"/>
          <w:szCs w:val="22"/>
        </w:rPr>
      </w:pPr>
      <w:r w:rsidRPr="004E40CD">
        <w:rPr>
          <w:rFonts w:ascii="Arial" w:hAnsi="Arial" w:cs="Arial"/>
          <w:sz w:val="22"/>
          <w:szCs w:val="22"/>
        </w:rPr>
        <w:br w:type="page"/>
      </w:r>
    </w:p>
    <w:p w14:paraId="012B5B11" w14:textId="20951FBA" w:rsidR="0063571E" w:rsidRPr="004E40CD" w:rsidRDefault="0063571E" w:rsidP="00EB1C76">
      <w:pPr>
        <w:pStyle w:val="Heading1"/>
      </w:pPr>
      <w:bookmarkStart w:id="10" w:name="_Toc232839152"/>
      <w:r w:rsidRPr="004E40CD">
        <w:lastRenderedPageBreak/>
        <w:t>CHAPTER</w:t>
      </w:r>
      <w:r w:rsidR="007C1AB2" w:rsidRPr="004E40CD">
        <w:t xml:space="preserve"> </w:t>
      </w:r>
      <w:r w:rsidRPr="004E40CD">
        <w:t>TWO</w:t>
      </w:r>
      <w:r w:rsidR="007C1AB2" w:rsidRPr="004E40CD">
        <w:t>: LITERATURE REVIEW</w:t>
      </w:r>
      <w:bookmarkEnd w:id="10"/>
    </w:p>
    <w:p w14:paraId="7357D01B" w14:textId="77777777" w:rsidR="00AC6FC6" w:rsidRPr="004E40CD" w:rsidRDefault="00AC6FC6" w:rsidP="004E40CD">
      <w:pPr>
        <w:pStyle w:val="ListParagraph"/>
        <w:keepNext/>
        <w:keepLines/>
        <w:numPr>
          <w:ilvl w:val="0"/>
          <w:numId w:val="1"/>
        </w:numPr>
        <w:spacing w:before="160" w:after="80" w:line="360" w:lineRule="auto"/>
        <w:contextualSpacing w:val="0"/>
        <w:outlineLvl w:val="1"/>
        <w:rPr>
          <w:rFonts w:ascii="Arial" w:eastAsiaTheme="majorEastAsia" w:hAnsi="Arial" w:cs="Arial"/>
          <w:b/>
          <w:vanish/>
          <w:color w:val="000000" w:themeColor="text1"/>
          <w:sz w:val="22"/>
          <w:szCs w:val="22"/>
        </w:rPr>
      </w:pPr>
      <w:bookmarkStart w:id="11" w:name="_Toc232477134"/>
      <w:bookmarkStart w:id="12" w:name="_Toc232478037"/>
      <w:bookmarkStart w:id="13" w:name="_Toc232488898"/>
      <w:bookmarkStart w:id="14" w:name="_Toc232489148"/>
      <w:bookmarkStart w:id="15" w:name="_Toc232781040"/>
      <w:bookmarkStart w:id="16" w:name="_Toc232782691"/>
      <w:bookmarkStart w:id="17" w:name="_Toc232839053"/>
      <w:bookmarkStart w:id="18" w:name="_Toc232839103"/>
      <w:bookmarkStart w:id="19" w:name="_Toc232839153"/>
      <w:bookmarkEnd w:id="11"/>
      <w:bookmarkEnd w:id="12"/>
      <w:bookmarkEnd w:id="13"/>
      <w:bookmarkEnd w:id="14"/>
      <w:bookmarkEnd w:id="15"/>
      <w:bookmarkEnd w:id="16"/>
      <w:bookmarkEnd w:id="17"/>
      <w:bookmarkEnd w:id="18"/>
      <w:bookmarkEnd w:id="19"/>
    </w:p>
    <w:p w14:paraId="36D37D00" w14:textId="5B2E9B11" w:rsidR="002D4D54" w:rsidRPr="004E40CD" w:rsidRDefault="002D4D54" w:rsidP="004E40CD">
      <w:pPr>
        <w:pStyle w:val="Heading2"/>
      </w:pPr>
      <w:bookmarkStart w:id="20" w:name="_Toc232839154"/>
      <w:r w:rsidRPr="004E40CD">
        <w:t>Theoretical Framework</w:t>
      </w:r>
      <w:bookmarkEnd w:id="20"/>
    </w:p>
    <w:p w14:paraId="5B21001A" w14:textId="1122C24C" w:rsidR="004426B1" w:rsidRPr="004E40CD" w:rsidRDefault="004426B1" w:rsidP="004E40CD">
      <w:pPr>
        <w:pStyle w:val="Heading3"/>
        <w:spacing w:line="360" w:lineRule="auto"/>
        <w:rPr>
          <w:rFonts w:ascii="Arial" w:hAnsi="Arial" w:cs="Arial"/>
          <w:sz w:val="22"/>
          <w:szCs w:val="22"/>
        </w:rPr>
      </w:pPr>
      <w:bookmarkStart w:id="21" w:name="_Toc232839155"/>
      <w:r w:rsidRPr="004E40CD">
        <w:rPr>
          <w:rFonts w:ascii="Arial" w:hAnsi="Arial" w:cs="Arial"/>
          <w:sz w:val="22"/>
          <w:szCs w:val="22"/>
        </w:rPr>
        <w:t>Leader-Member Exchange Theory</w:t>
      </w:r>
      <w:bookmarkEnd w:id="21"/>
    </w:p>
    <w:p w14:paraId="513567EE" w14:textId="107EBECE" w:rsidR="008A7B5B" w:rsidRPr="004E40CD" w:rsidRDefault="008A7B5B" w:rsidP="004E40CD">
      <w:pPr>
        <w:spacing w:line="360" w:lineRule="auto"/>
        <w:ind w:firstLine="720"/>
        <w:rPr>
          <w:rFonts w:ascii="Arial" w:hAnsi="Arial" w:cs="Arial"/>
          <w:sz w:val="22"/>
          <w:szCs w:val="22"/>
        </w:rPr>
      </w:pPr>
      <w:r w:rsidRPr="004E40CD">
        <w:rPr>
          <w:rFonts w:ascii="Arial" w:hAnsi="Arial" w:cs="Arial"/>
          <w:sz w:val="22"/>
          <w:szCs w:val="22"/>
        </w:rPr>
        <w:t xml:space="preserve">George Graen and other scholars developed the leader-member exchange theory to explain how leaders </w:t>
      </w:r>
      <w:r w:rsidR="002575D2" w:rsidRPr="004E40CD">
        <w:rPr>
          <w:rFonts w:ascii="Arial" w:hAnsi="Arial" w:cs="Arial"/>
          <w:sz w:val="22"/>
          <w:szCs w:val="22"/>
        </w:rPr>
        <w:t xml:space="preserve">develop better practices allowing them the opportunity to relate with individual employees instead of applying identical measures when treating employees. </w:t>
      </w:r>
      <w:r w:rsidR="00BB2B1A" w:rsidRPr="004E40CD">
        <w:rPr>
          <w:rFonts w:ascii="Arial" w:hAnsi="Arial" w:cs="Arial"/>
          <w:sz w:val="22"/>
          <w:szCs w:val="22"/>
        </w:rPr>
        <w:t xml:space="preserve">The quality of exchange leaders develop making them treat following determines how effective a leader becomes. The theory outlines the quality of exchange depend on professional recognition, offering support, being loyalty, and engaging in a mutual respect. Accordingly, high quality exchanges generate stronger psychological links that bring leaders and employees together leading to greater commitment and positive attitude towards work. While major constructs of the theory </w:t>
      </w:r>
      <w:r w:rsidR="00A9478E" w:rsidRPr="004E40CD">
        <w:rPr>
          <w:rFonts w:ascii="Arial" w:hAnsi="Arial" w:cs="Arial"/>
          <w:sz w:val="22"/>
          <w:szCs w:val="22"/>
        </w:rPr>
        <w:t>include</w:t>
      </w:r>
      <w:r w:rsidR="00BB2B1A" w:rsidRPr="004E40CD">
        <w:rPr>
          <w:rFonts w:ascii="Arial" w:hAnsi="Arial" w:cs="Arial"/>
          <w:sz w:val="22"/>
          <w:szCs w:val="22"/>
        </w:rPr>
        <w:t xml:space="preserve"> professional respect, contribution and mutual liking, professional respect will remain critical to this study. </w:t>
      </w:r>
      <w:r w:rsidR="008F0E24" w:rsidRPr="004E40CD">
        <w:rPr>
          <w:rFonts w:ascii="Arial" w:hAnsi="Arial" w:cs="Arial"/>
          <w:color w:val="000000" w:themeColor="text1"/>
          <w:sz w:val="22"/>
          <w:szCs w:val="22"/>
        </w:rPr>
        <w:t>Onumaegbu (2023</w:t>
      </w:r>
      <w:r w:rsidR="00A9478E" w:rsidRPr="004E40CD">
        <w:rPr>
          <w:rFonts w:ascii="Arial" w:hAnsi="Arial" w:cs="Arial"/>
          <w:sz w:val="22"/>
          <w:szCs w:val="22"/>
        </w:rPr>
        <w:t xml:space="preserve">) finds that Gen Z employees have high value for recognition, appreciation, and inclusion of innovative ideas and opportunities they bring to the workplace. </w:t>
      </w:r>
      <w:r w:rsidR="000C10A5" w:rsidRPr="004E40CD">
        <w:rPr>
          <w:rFonts w:ascii="Arial" w:hAnsi="Arial" w:cs="Arial"/>
          <w:sz w:val="22"/>
          <w:szCs w:val="22"/>
        </w:rPr>
        <w:t>Gabrielova and Buchko (2021</w:t>
      </w:r>
      <w:r w:rsidR="00A9478E" w:rsidRPr="004E40CD">
        <w:rPr>
          <w:rFonts w:ascii="Arial" w:hAnsi="Arial" w:cs="Arial"/>
          <w:sz w:val="22"/>
          <w:szCs w:val="22"/>
        </w:rPr>
        <w:t xml:space="preserve">) explains that professional respect refers to the extent to which employees </w:t>
      </w:r>
      <w:r w:rsidR="00571356" w:rsidRPr="004E40CD">
        <w:rPr>
          <w:rFonts w:ascii="Arial" w:hAnsi="Arial" w:cs="Arial"/>
          <w:sz w:val="22"/>
          <w:szCs w:val="22"/>
        </w:rPr>
        <w:t xml:space="preserve">perceive leaders appreciate contributions employees bring to the workplace. </w:t>
      </w:r>
    </w:p>
    <w:p w14:paraId="4D5A5971" w14:textId="7CDCEFE1" w:rsidR="00F76328" w:rsidRPr="004E40CD" w:rsidRDefault="00F76328" w:rsidP="004E40CD">
      <w:pPr>
        <w:spacing w:line="360" w:lineRule="auto"/>
        <w:ind w:firstLine="720"/>
        <w:rPr>
          <w:rFonts w:ascii="Arial" w:hAnsi="Arial" w:cs="Arial"/>
          <w:sz w:val="22"/>
          <w:szCs w:val="22"/>
        </w:rPr>
      </w:pPr>
      <w:r w:rsidRPr="004E40CD">
        <w:rPr>
          <w:rFonts w:ascii="Arial" w:hAnsi="Arial" w:cs="Arial"/>
          <w:sz w:val="22"/>
          <w:szCs w:val="22"/>
        </w:rPr>
        <w:t xml:space="preserve">The study is anchored on this theory because of how it explains the influence that inclusive leadership has on employee engagement at </w:t>
      </w:r>
      <w:r w:rsidR="00E64060" w:rsidRPr="004E40CD">
        <w:rPr>
          <w:rFonts w:ascii="Arial" w:hAnsi="Arial" w:cs="Arial"/>
          <w:sz w:val="22"/>
          <w:szCs w:val="22"/>
        </w:rPr>
        <w:t xml:space="preserve">Sigma Connect contact centre. The theory is applicable to the context of Sigma Connect because of how it explains the role of inclusive leadership in encouraging Gen Z to participate in idea generation, listen to diverse opinion of employees, offer support, and design fair opportunities for employees to make decisions. The theory anchors inclusive leadership variable in this study. It explains the relational practices through which such leaders build and enhances inclusion. The study measured inclusive leadership by adopting employee voice, leader accessibility, fairness and support. </w:t>
      </w:r>
    </w:p>
    <w:p w14:paraId="6C49A448" w14:textId="6705CE8C" w:rsidR="00EA0362" w:rsidRPr="004E40CD" w:rsidRDefault="00EA0362" w:rsidP="004E40CD">
      <w:pPr>
        <w:pStyle w:val="Heading3"/>
        <w:spacing w:line="360" w:lineRule="auto"/>
        <w:rPr>
          <w:rFonts w:ascii="Arial" w:hAnsi="Arial" w:cs="Arial"/>
          <w:sz w:val="22"/>
          <w:szCs w:val="22"/>
        </w:rPr>
      </w:pPr>
      <w:bookmarkStart w:id="22" w:name="_Toc232839156"/>
      <w:r w:rsidRPr="004E40CD">
        <w:rPr>
          <w:rFonts w:ascii="Arial" w:hAnsi="Arial" w:cs="Arial"/>
          <w:sz w:val="22"/>
          <w:szCs w:val="22"/>
        </w:rPr>
        <w:t>Social Exchange Theory</w:t>
      </w:r>
      <w:bookmarkEnd w:id="22"/>
    </w:p>
    <w:p w14:paraId="60C556BA" w14:textId="5EAADA94" w:rsidR="00E64060" w:rsidRPr="004E40CD" w:rsidRDefault="00354521" w:rsidP="004E40CD">
      <w:pPr>
        <w:spacing w:line="360" w:lineRule="auto"/>
        <w:ind w:firstLine="720"/>
        <w:rPr>
          <w:rFonts w:ascii="Arial" w:hAnsi="Arial" w:cs="Arial"/>
          <w:sz w:val="22"/>
          <w:szCs w:val="22"/>
        </w:rPr>
      </w:pPr>
      <w:r w:rsidRPr="004E40CD">
        <w:rPr>
          <w:rFonts w:ascii="Arial" w:hAnsi="Arial" w:cs="Arial"/>
          <w:sz w:val="22"/>
          <w:szCs w:val="22"/>
        </w:rPr>
        <w:t xml:space="preserve">George Homans developed the social exchange theory. It was then advanced by Peter Blau who argues that reciprocal exchanges involving benefits between employees and employers define types of workplace relationships. </w:t>
      </w:r>
      <w:r w:rsidR="005F177C" w:rsidRPr="004E40CD">
        <w:rPr>
          <w:rFonts w:ascii="Arial" w:hAnsi="Arial" w:cs="Arial"/>
          <w:sz w:val="22"/>
          <w:szCs w:val="22"/>
        </w:rPr>
        <w:t xml:space="preserve">The theory maintains that employees assess the type and degree of value they receive from employers and organizations. Employees evaluate the type of recognition, treatment, respect, and support leaders give to them. Consequently, when employee feel that leaders offer favourable treatment to them, they begin to see the obligation them have in reciprocating by changing their behaviours and </w:t>
      </w:r>
      <w:r w:rsidR="005F177C" w:rsidRPr="004E40CD">
        <w:rPr>
          <w:rFonts w:ascii="Arial" w:hAnsi="Arial" w:cs="Arial"/>
          <w:sz w:val="22"/>
          <w:szCs w:val="22"/>
        </w:rPr>
        <w:lastRenderedPageBreak/>
        <w:t xml:space="preserve">attitude. While the theory brings out a number of constructs such as mutual obligations, organisational support, reciprocity, and trust, the study adopted the use of reciprocity. The construct offered a direct explanation about ways that employees respond to behaviours of inclusive leadership. </w:t>
      </w:r>
      <w:r w:rsidR="00B669AE" w:rsidRPr="004E40CD">
        <w:rPr>
          <w:rFonts w:ascii="Arial" w:hAnsi="Arial" w:cs="Arial"/>
          <w:sz w:val="22"/>
          <w:szCs w:val="22"/>
        </w:rPr>
        <w:t xml:space="preserve">Employees are likely to develop more commitment and engagement to their work as a way of reciprocating to leaders who value what employees bring to the workplace and treat them fairly. </w:t>
      </w:r>
    </w:p>
    <w:p w14:paraId="79C8DE13" w14:textId="32B86297" w:rsidR="00C0608E" w:rsidRPr="004E40CD" w:rsidRDefault="00990A72" w:rsidP="004E40CD">
      <w:pPr>
        <w:spacing w:line="360" w:lineRule="auto"/>
        <w:ind w:firstLine="576"/>
        <w:rPr>
          <w:rFonts w:ascii="Arial" w:hAnsi="Arial" w:cs="Arial"/>
          <w:sz w:val="22"/>
          <w:szCs w:val="22"/>
        </w:rPr>
      </w:pPr>
      <w:r w:rsidRPr="004E40CD">
        <w:rPr>
          <w:rFonts w:ascii="Arial" w:hAnsi="Arial" w:cs="Arial"/>
          <w:sz w:val="22"/>
          <w:szCs w:val="22"/>
        </w:rPr>
        <w:t xml:space="preserve">The theory is applicable in the context of Gen Z working in contact centres because of how it explains the link between inclusive leadership and employee engagement. For example, Gen Z employees are likely to show obligation of being engaged at their workplace when they perceive that supervisors support, respect, and includes them in every aspect of work. The employee engagement variables is anchored on the social exchange theory. The study adopted the theory to help measure </w:t>
      </w:r>
      <w:r w:rsidR="003C1519" w:rsidRPr="004E40CD">
        <w:rPr>
          <w:rFonts w:ascii="Arial" w:hAnsi="Arial" w:cs="Arial"/>
          <w:sz w:val="22"/>
          <w:szCs w:val="22"/>
        </w:rPr>
        <w:t xml:space="preserve">employee engagement by focusing on vigour, dedication, and absorption. </w:t>
      </w:r>
      <w:r w:rsidRPr="004E40CD">
        <w:rPr>
          <w:rFonts w:ascii="Arial" w:hAnsi="Arial" w:cs="Arial"/>
          <w:sz w:val="22"/>
          <w:szCs w:val="22"/>
        </w:rPr>
        <w:t xml:space="preserve"> </w:t>
      </w:r>
    </w:p>
    <w:p w14:paraId="30BBA807" w14:textId="77777777" w:rsidR="00990A72" w:rsidRPr="004E40CD" w:rsidRDefault="00990A72" w:rsidP="004E40CD">
      <w:pPr>
        <w:spacing w:line="360" w:lineRule="auto"/>
        <w:rPr>
          <w:rFonts w:ascii="Arial" w:hAnsi="Arial" w:cs="Arial"/>
          <w:sz w:val="22"/>
          <w:szCs w:val="22"/>
        </w:rPr>
      </w:pPr>
    </w:p>
    <w:p w14:paraId="0089ABB2" w14:textId="2713ACF8" w:rsidR="00EA0362" w:rsidRPr="004E40CD" w:rsidRDefault="00EA0362" w:rsidP="004E40CD">
      <w:pPr>
        <w:pStyle w:val="Heading2"/>
      </w:pPr>
      <w:bookmarkStart w:id="23" w:name="_Toc232839157"/>
      <w:r w:rsidRPr="004E40CD">
        <w:t>Empirical Review of Literature</w:t>
      </w:r>
      <w:bookmarkEnd w:id="23"/>
      <w:r w:rsidRPr="004E40CD">
        <w:t xml:space="preserve"> </w:t>
      </w:r>
    </w:p>
    <w:p w14:paraId="192E1C96" w14:textId="55EF9D7D" w:rsidR="00153FCC" w:rsidRPr="004E40CD" w:rsidRDefault="004F1D4B" w:rsidP="004E40CD">
      <w:pPr>
        <w:spacing w:line="360" w:lineRule="auto"/>
        <w:ind w:firstLine="576"/>
        <w:rPr>
          <w:rFonts w:ascii="Arial" w:hAnsi="Arial" w:cs="Arial"/>
          <w:sz w:val="22"/>
          <w:szCs w:val="22"/>
        </w:rPr>
      </w:pPr>
      <w:r w:rsidRPr="004E40CD">
        <w:rPr>
          <w:rFonts w:ascii="Arial" w:hAnsi="Arial" w:cs="Arial"/>
          <w:sz w:val="22"/>
          <w:szCs w:val="22"/>
        </w:rPr>
        <w:t>The research notes that Gen Z forms a demographic population that succeeds millennial</w:t>
      </w:r>
      <w:r w:rsidR="00944BF0" w:rsidRPr="004E40CD">
        <w:rPr>
          <w:rFonts w:ascii="Arial" w:hAnsi="Arial" w:cs="Arial"/>
          <w:sz w:val="22"/>
          <w:szCs w:val="22"/>
        </w:rPr>
        <w:t xml:space="preserve"> (</w:t>
      </w:r>
      <w:r w:rsidR="00FD190A" w:rsidRPr="004E40CD">
        <w:rPr>
          <w:rFonts w:ascii="Arial" w:hAnsi="Arial" w:cs="Arial"/>
          <w:color w:val="000000" w:themeColor="text1"/>
          <w:sz w:val="22"/>
          <w:szCs w:val="22"/>
        </w:rPr>
        <w:t>Hassouna, 2025</w:t>
      </w:r>
      <w:r w:rsidR="00944BF0" w:rsidRPr="004E40CD">
        <w:rPr>
          <w:rFonts w:ascii="Arial" w:hAnsi="Arial" w:cs="Arial"/>
          <w:sz w:val="22"/>
          <w:szCs w:val="22"/>
        </w:rPr>
        <w:t>)</w:t>
      </w:r>
      <w:r w:rsidRPr="004E40CD">
        <w:rPr>
          <w:rFonts w:ascii="Arial" w:hAnsi="Arial" w:cs="Arial"/>
          <w:sz w:val="22"/>
          <w:szCs w:val="22"/>
        </w:rPr>
        <w:t xml:space="preserve">. They continue to expand across the global market with future projections that such demographic might have significant effect on population by 2030. With an approximate of </w:t>
      </w:r>
      <w:r w:rsidR="004D5989" w:rsidRPr="004E40CD">
        <w:rPr>
          <w:rFonts w:ascii="Arial" w:hAnsi="Arial" w:cs="Arial"/>
          <w:sz w:val="22"/>
          <w:szCs w:val="22"/>
        </w:rPr>
        <w:t xml:space="preserve">80 million, Gen Z has positioned itself among many </w:t>
      </w:r>
      <w:r w:rsidR="00327B7B" w:rsidRPr="004E40CD">
        <w:rPr>
          <w:rFonts w:ascii="Arial" w:hAnsi="Arial" w:cs="Arial"/>
          <w:sz w:val="22"/>
          <w:szCs w:val="22"/>
        </w:rPr>
        <w:t>workforces</w:t>
      </w:r>
      <w:r w:rsidR="004D5989" w:rsidRPr="004E40CD">
        <w:rPr>
          <w:rFonts w:ascii="Arial" w:hAnsi="Arial" w:cs="Arial"/>
          <w:sz w:val="22"/>
          <w:szCs w:val="22"/>
        </w:rPr>
        <w:t xml:space="preserve">. </w:t>
      </w:r>
      <w:r w:rsidR="00153FCC" w:rsidRPr="004E40CD">
        <w:rPr>
          <w:rFonts w:ascii="Arial" w:hAnsi="Arial" w:cs="Arial"/>
          <w:sz w:val="22"/>
          <w:szCs w:val="22"/>
        </w:rPr>
        <w:t>Also considered as Gen Zers, iGen, or post-millennials, this generation comprises of a majority of people that fall within the age bracket of 12 to 28 years. Out of this number, a majority of them already navigates jobs and financial responsibilities</w:t>
      </w:r>
      <w:r w:rsidR="00C761A1" w:rsidRPr="004E40CD">
        <w:rPr>
          <w:rFonts w:ascii="Arial" w:hAnsi="Arial" w:cs="Arial"/>
          <w:sz w:val="22"/>
          <w:szCs w:val="22"/>
        </w:rPr>
        <w:t xml:space="preserve"> (</w:t>
      </w:r>
      <w:r w:rsidR="00137B41" w:rsidRPr="004E40CD">
        <w:rPr>
          <w:rFonts w:ascii="Arial" w:hAnsi="Arial" w:cs="Arial"/>
          <w:sz w:val="22"/>
          <w:szCs w:val="22"/>
        </w:rPr>
        <w:t>Hassan, 2013</w:t>
      </w:r>
      <w:r w:rsidR="00C761A1" w:rsidRPr="004E40CD">
        <w:rPr>
          <w:rFonts w:ascii="Arial" w:hAnsi="Arial" w:cs="Arial"/>
          <w:sz w:val="22"/>
          <w:szCs w:val="22"/>
        </w:rPr>
        <w:t>)</w:t>
      </w:r>
      <w:r w:rsidR="00153FCC" w:rsidRPr="004E40CD">
        <w:rPr>
          <w:rFonts w:ascii="Arial" w:hAnsi="Arial" w:cs="Arial"/>
          <w:sz w:val="22"/>
          <w:szCs w:val="22"/>
        </w:rPr>
        <w:t xml:space="preserve">. </w:t>
      </w:r>
      <w:r w:rsidR="004D5989" w:rsidRPr="004E40CD">
        <w:rPr>
          <w:rFonts w:ascii="Arial" w:hAnsi="Arial" w:cs="Arial"/>
          <w:sz w:val="22"/>
          <w:szCs w:val="22"/>
        </w:rPr>
        <w:t>A majority of the workspaces now attract Gen Z to work in the entry level jobs, students or graduates in retail businesses, as call centres, administrative support and customer facing fun</w:t>
      </w:r>
      <w:r w:rsidR="00327B7B" w:rsidRPr="004E40CD">
        <w:rPr>
          <w:rFonts w:ascii="Arial" w:hAnsi="Arial" w:cs="Arial"/>
          <w:sz w:val="22"/>
          <w:szCs w:val="22"/>
        </w:rPr>
        <w:t>c</w:t>
      </w:r>
      <w:r w:rsidR="004D5989" w:rsidRPr="004E40CD">
        <w:rPr>
          <w:rFonts w:ascii="Arial" w:hAnsi="Arial" w:cs="Arial"/>
          <w:sz w:val="22"/>
          <w:szCs w:val="22"/>
        </w:rPr>
        <w:t xml:space="preserve">tions in business support and customer service sectors, and as digitally native Gen Z in marketing, creative and digital industries. </w:t>
      </w:r>
      <w:r w:rsidR="00153FCC" w:rsidRPr="004E40CD">
        <w:rPr>
          <w:rFonts w:ascii="Arial" w:hAnsi="Arial" w:cs="Arial"/>
          <w:sz w:val="22"/>
          <w:szCs w:val="22"/>
        </w:rPr>
        <w:t xml:space="preserve">Gen Z places much emphasis </w:t>
      </w:r>
      <w:r w:rsidR="00857831" w:rsidRPr="004E40CD">
        <w:rPr>
          <w:rFonts w:ascii="Arial" w:hAnsi="Arial" w:cs="Arial"/>
          <w:sz w:val="22"/>
          <w:szCs w:val="22"/>
        </w:rPr>
        <w:t>on authenticity and looks for leaders that aligns well with their values and experiences. This explains the importance of supporting genuine connection in leadership roles. Essentially, an effective leadership involves jot just guiding but also ensures that everyone is empowered to lead. Stressing the importance of continuous lea</w:t>
      </w:r>
      <w:r w:rsidR="00022E0F" w:rsidRPr="004E40CD">
        <w:rPr>
          <w:rFonts w:ascii="Arial" w:hAnsi="Arial" w:cs="Arial"/>
          <w:sz w:val="22"/>
          <w:szCs w:val="22"/>
        </w:rPr>
        <w:t>r</w:t>
      </w:r>
      <w:r w:rsidR="00857831" w:rsidRPr="004E40CD">
        <w:rPr>
          <w:rFonts w:ascii="Arial" w:hAnsi="Arial" w:cs="Arial"/>
          <w:sz w:val="22"/>
          <w:szCs w:val="22"/>
        </w:rPr>
        <w:t xml:space="preserve">ning and practice among leadership principles to attain positive </w:t>
      </w:r>
      <w:r w:rsidR="001B394F" w:rsidRPr="004E40CD">
        <w:rPr>
          <w:rFonts w:ascii="Arial" w:hAnsi="Arial" w:cs="Arial"/>
          <w:sz w:val="22"/>
          <w:szCs w:val="22"/>
        </w:rPr>
        <w:t>impact</w:t>
      </w:r>
      <w:r w:rsidR="00601D4B">
        <w:rPr>
          <w:rFonts w:ascii="Arial" w:hAnsi="Arial" w:cs="Arial"/>
          <w:sz w:val="22"/>
          <w:szCs w:val="22"/>
        </w:rPr>
        <w:t xml:space="preserve"> (</w:t>
      </w:r>
      <w:r w:rsidR="00601D4B" w:rsidRPr="001D024E">
        <w:rPr>
          <w:rFonts w:ascii="Arial" w:hAnsi="Arial" w:cs="Arial"/>
          <w:color w:val="000000" w:themeColor="text1"/>
          <w:sz w:val="22"/>
          <w:szCs w:val="22"/>
        </w:rPr>
        <w:t>Doan and Wu,</w:t>
      </w:r>
      <w:r w:rsidR="00601D4B">
        <w:rPr>
          <w:rFonts w:ascii="Arial" w:hAnsi="Arial" w:cs="Arial"/>
          <w:color w:val="000000" w:themeColor="text1"/>
          <w:sz w:val="22"/>
          <w:szCs w:val="22"/>
        </w:rPr>
        <w:t xml:space="preserve"> </w:t>
      </w:r>
      <w:r w:rsidR="00601D4B" w:rsidRPr="001D024E">
        <w:rPr>
          <w:rFonts w:ascii="Arial" w:hAnsi="Arial" w:cs="Arial"/>
          <w:color w:val="000000" w:themeColor="text1"/>
          <w:sz w:val="22"/>
          <w:szCs w:val="22"/>
        </w:rPr>
        <w:t>2026</w:t>
      </w:r>
      <w:r w:rsidR="00601D4B">
        <w:rPr>
          <w:rFonts w:ascii="Arial" w:hAnsi="Arial" w:cs="Arial"/>
          <w:color w:val="000000" w:themeColor="text1"/>
          <w:sz w:val="22"/>
          <w:szCs w:val="22"/>
        </w:rPr>
        <w:t>)</w:t>
      </w:r>
      <w:r w:rsidR="00857831" w:rsidRPr="004E40CD">
        <w:rPr>
          <w:rFonts w:ascii="Arial" w:hAnsi="Arial" w:cs="Arial"/>
          <w:sz w:val="22"/>
          <w:szCs w:val="22"/>
        </w:rPr>
        <w:t xml:space="preserve">. </w:t>
      </w:r>
    </w:p>
    <w:p w14:paraId="5A0431CC" w14:textId="77777777" w:rsidR="004F1D4B" w:rsidRPr="004E40CD" w:rsidRDefault="004F1D4B" w:rsidP="004E40CD">
      <w:pPr>
        <w:spacing w:line="360" w:lineRule="auto"/>
        <w:rPr>
          <w:rFonts w:ascii="Arial" w:hAnsi="Arial" w:cs="Arial"/>
          <w:sz w:val="22"/>
          <w:szCs w:val="22"/>
        </w:rPr>
      </w:pPr>
    </w:p>
    <w:p w14:paraId="3E9D192A" w14:textId="40EB6E8A" w:rsidR="00106B3C" w:rsidRPr="004E40CD" w:rsidRDefault="00106B3C" w:rsidP="004E40CD">
      <w:pPr>
        <w:pStyle w:val="Heading3"/>
        <w:spacing w:line="360" w:lineRule="auto"/>
        <w:rPr>
          <w:rFonts w:ascii="Arial" w:hAnsi="Arial" w:cs="Arial"/>
          <w:sz w:val="22"/>
          <w:szCs w:val="22"/>
        </w:rPr>
      </w:pPr>
      <w:bookmarkStart w:id="24" w:name="_Toc232839158"/>
      <w:r w:rsidRPr="004E40CD">
        <w:rPr>
          <w:rFonts w:ascii="Arial" w:hAnsi="Arial" w:cs="Arial"/>
          <w:sz w:val="22"/>
          <w:szCs w:val="22"/>
        </w:rPr>
        <w:lastRenderedPageBreak/>
        <w:t>Fair treatment and employee engagement in contact centres</w:t>
      </w:r>
      <w:bookmarkEnd w:id="24"/>
    </w:p>
    <w:p w14:paraId="39139C86" w14:textId="59BA7F23" w:rsidR="001C1D59" w:rsidRPr="004E40CD" w:rsidRDefault="001C1D59" w:rsidP="004E40CD">
      <w:pPr>
        <w:spacing w:line="360" w:lineRule="auto"/>
        <w:ind w:firstLine="720"/>
        <w:rPr>
          <w:rFonts w:ascii="Arial" w:hAnsi="Arial" w:cs="Arial"/>
          <w:sz w:val="22"/>
          <w:szCs w:val="22"/>
        </w:rPr>
      </w:pPr>
      <w:r w:rsidRPr="004E40CD">
        <w:rPr>
          <w:rFonts w:ascii="Arial" w:hAnsi="Arial" w:cs="Arial"/>
          <w:sz w:val="22"/>
          <w:szCs w:val="22"/>
        </w:rPr>
        <w:t xml:space="preserve">Different studies have focused on understanding the effect of fairness and </w:t>
      </w:r>
      <w:r w:rsidR="00866B82" w:rsidRPr="004E40CD">
        <w:rPr>
          <w:rFonts w:ascii="Arial" w:hAnsi="Arial" w:cs="Arial"/>
          <w:sz w:val="22"/>
          <w:szCs w:val="22"/>
        </w:rPr>
        <w:t>employee</w:t>
      </w:r>
      <w:r w:rsidRPr="004E40CD">
        <w:rPr>
          <w:rFonts w:ascii="Arial" w:hAnsi="Arial" w:cs="Arial"/>
          <w:sz w:val="22"/>
          <w:szCs w:val="22"/>
        </w:rPr>
        <w:t xml:space="preserve"> engagement</w:t>
      </w:r>
      <w:r w:rsidR="00866B82" w:rsidRPr="004E40CD">
        <w:rPr>
          <w:rFonts w:ascii="Arial" w:hAnsi="Arial" w:cs="Arial"/>
          <w:sz w:val="22"/>
          <w:szCs w:val="22"/>
        </w:rPr>
        <w:t xml:space="preserve">. </w:t>
      </w:r>
      <w:r w:rsidR="008415CC" w:rsidRPr="004E40CD">
        <w:rPr>
          <w:rFonts w:ascii="Arial" w:hAnsi="Arial" w:cs="Arial"/>
          <w:sz w:val="22"/>
          <w:szCs w:val="22"/>
        </w:rPr>
        <w:t>Hassan (2013)</w:t>
      </w:r>
      <w:r w:rsidR="009354D2" w:rsidRPr="004E40CD">
        <w:rPr>
          <w:rFonts w:ascii="Arial" w:hAnsi="Arial" w:cs="Arial"/>
          <w:sz w:val="22"/>
          <w:szCs w:val="22"/>
        </w:rPr>
        <w:t xml:space="preserve"> surveyed 764 professions across </w:t>
      </w:r>
      <w:r w:rsidR="002364F6" w:rsidRPr="004E40CD">
        <w:rPr>
          <w:rFonts w:ascii="Arial" w:hAnsi="Arial" w:cs="Arial"/>
          <w:sz w:val="22"/>
          <w:szCs w:val="22"/>
        </w:rPr>
        <w:t xml:space="preserve">65 geographies. Regression results revealed perception about procedural and distributive fairness increased job involvement. </w:t>
      </w:r>
      <w:r w:rsidR="00A35D03" w:rsidRPr="004E40CD">
        <w:rPr>
          <w:rFonts w:ascii="Arial" w:hAnsi="Arial" w:cs="Arial"/>
          <w:sz w:val="22"/>
          <w:szCs w:val="22"/>
        </w:rPr>
        <w:t>In the latest research, Ardian, Nurhayati, and Madris (2023)</w:t>
      </w:r>
      <w:r w:rsidR="00765B0A" w:rsidRPr="004E40CD">
        <w:rPr>
          <w:rFonts w:ascii="Arial" w:hAnsi="Arial" w:cs="Arial"/>
          <w:sz w:val="22"/>
          <w:szCs w:val="22"/>
        </w:rPr>
        <w:t xml:space="preserve"> </w:t>
      </w:r>
      <w:r w:rsidR="00A22759" w:rsidRPr="004E40CD">
        <w:rPr>
          <w:rFonts w:ascii="Arial" w:hAnsi="Arial" w:cs="Arial"/>
          <w:sz w:val="22"/>
          <w:szCs w:val="22"/>
        </w:rPr>
        <w:t>focused on procedural compensation fairness</w:t>
      </w:r>
      <w:r w:rsidR="00834438" w:rsidRPr="004E40CD">
        <w:rPr>
          <w:rFonts w:ascii="Arial" w:hAnsi="Arial" w:cs="Arial"/>
          <w:sz w:val="22"/>
          <w:szCs w:val="22"/>
        </w:rPr>
        <w:t xml:space="preserve"> and its effect on performance and agility. The results showed that while fairness </w:t>
      </w:r>
      <w:r w:rsidR="00370285" w:rsidRPr="004E40CD">
        <w:rPr>
          <w:rFonts w:ascii="Arial" w:hAnsi="Arial" w:cs="Arial"/>
          <w:sz w:val="22"/>
          <w:szCs w:val="22"/>
        </w:rPr>
        <w:t xml:space="preserve">failed to </w:t>
      </w:r>
      <w:r w:rsidR="00834438" w:rsidRPr="004E40CD">
        <w:rPr>
          <w:rFonts w:ascii="Arial" w:hAnsi="Arial" w:cs="Arial"/>
          <w:sz w:val="22"/>
          <w:szCs w:val="22"/>
        </w:rPr>
        <w:t>support</w:t>
      </w:r>
      <w:r w:rsidR="00370285" w:rsidRPr="004E40CD">
        <w:rPr>
          <w:rFonts w:ascii="Arial" w:hAnsi="Arial" w:cs="Arial"/>
          <w:sz w:val="22"/>
          <w:szCs w:val="22"/>
        </w:rPr>
        <w:t xml:space="preserve"> </w:t>
      </w:r>
      <w:r w:rsidR="00834438" w:rsidRPr="004E40CD">
        <w:rPr>
          <w:rFonts w:ascii="Arial" w:hAnsi="Arial" w:cs="Arial"/>
          <w:sz w:val="22"/>
          <w:szCs w:val="22"/>
        </w:rPr>
        <w:t xml:space="preserve">performance, it </w:t>
      </w:r>
      <w:r w:rsidR="00370285" w:rsidRPr="004E40CD">
        <w:rPr>
          <w:rFonts w:ascii="Arial" w:hAnsi="Arial" w:cs="Arial"/>
          <w:sz w:val="22"/>
          <w:szCs w:val="22"/>
        </w:rPr>
        <w:t xml:space="preserve">had significant effect on </w:t>
      </w:r>
      <w:r w:rsidR="00834438" w:rsidRPr="004E40CD">
        <w:rPr>
          <w:rFonts w:ascii="Arial" w:hAnsi="Arial" w:cs="Arial"/>
          <w:sz w:val="22"/>
          <w:szCs w:val="22"/>
        </w:rPr>
        <w:t>agility.</w:t>
      </w:r>
      <w:r w:rsidR="00370285" w:rsidRPr="004E40CD">
        <w:rPr>
          <w:rFonts w:ascii="Arial" w:hAnsi="Arial" w:cs="Arial"/>
          <w:sz w:val="22"/>
          <w:szCs w:val="22"/>
        </w:rPr>
        <w:t xml:space="preserve"> The relationship comes from the fact that employees seem to follow demand from employers to adapt and offer agile performance when organizations support them with fair compensation. </w:t>
      </w:r>
      <w:r w:rsidR="000776A1" w:rsidRPr="004E40CD">
        <w:rPr>
          <w:rFonts w:ascii="Arial" w:hAnsi="Arial" w:cs="Arial"/>
          <w:sz w:val="22"/>
          <w:szCs w:val="22"/>
        </w:rPr>
        <w:t xml:space="preserve">Every employee who received an equal compensation find reason for stimulation to continue engaging the company in different levels. </w:t>
      </w:r>
      <w:r w:rsidR="00427CEE" w:rsidRPr="004E40CD">
        <w:rPr>
          <w:rFonts w:ascii="Arial" w:hAnsi="Arial" w:cs="Arial"/>
          <w:sz w:val="22"/>
          <w:szCs w:val="22"/>
        </w:rPr>
        <w:t xml:space="preserve">While seeking to understand the antecedents and consequences of employee engagement, Saks (2006) notes that </w:t>
      </w:r>
      <w:r w:rsidR="00777205" w:rsidRPr="004E40CD">
        <w:rPr>
          <w:rFonts w:ascii="Arial" w:hAnsi="Arial" w:cs="Arial"/>
          <w:sz w:val="22"/>
          <w:szCs w:val="22"/>
        </w:rPr>
        <w:t xml:space="preserve">procedural justice predict how employees engage with their jobs and organizations in </w:t>
      </w:r>
      <w:r w:rsidR="00111CA1" w:rsidRPr="004E40CD">
        <w:rPr>
          <w:rFonts w:ascii="Arial" w:hAnsi="Arial" w:cs="Arial"/>
          <w:sz w:val="22"/>
          <w:szCs w:val="22"/>
        </w:rPr>
        <w:t xml:space="preserve">overall. Moreover, they note that while job characteristic </w:t>
      </w:r>
      <w:r w:rsidR="00992FBD" w:rsidRPr="004E40CD">
        <w:rPr>
          <w:rFonts w:ascii="Arial" w:hAnsi="Arial" w:cs="Arial"/>
          <w:sz w:val="22"/>
          <w:szCs w:val="22"/>
        </w:rPr>
        <w:t>predicts</w:t>
      </w:r>
      <w:r w:rsidR="00111CA1" w:rsidRPr="004E40CD">
        <w:rPr>
          <w:rFonts w:ascii="Arial" w:hAnsi="Arial" w:cs="Arial"/>
          <w:sz w:val="22"/>
          <w:szCs w:val="22"/>
        </w:rPr>
        <w:t xml:space="preserve"> how employees engage with their jobs, procedural justice on the other hand predicts how employees engage with organization</w:t>
      </w:r>
      <w:r w:rsidR="00F47589" w:rsidRPr="004E40CD">
        <w:rPr>
          <w:rFonts w:ascii="Arial" w:hAnsi="Arial" w:cs="Arial"/>
          <w:sz w:val="22"/>
          <w:szCs w:val="22"/>
        </w:rPr>
        <w:t xml:space="preserve">. </w:t>
      </w:r>
      <w:r w:rsidR="00992FBD" w:rsidRPr="004E40CD">
        <w:rPr>
          <w:rFonts w:ascii="Arial" w:hAnsi="Arial" w:cs="Arial"/>
          <w:sz w:val="22"/>
          <w:szCs w:val="22"/>
        </w:rPr>
        <w:t xml:space="preserve">Colquitt and Zipay (2015) define justice as perceived adherence to rules that guides how organizations make decisions around truthfulness, respect, and consistency, and equity. </w:t>
      </w:r>
      <w:r w:rsidR="00332C8A" w:rsidRPr="004E40CD">
        <w:rPr>
          <w:rFonts w:ascii="Arial" w:hAnsi="Arial" w:cs="Arial"/>
          <w:sz w:val="22"/>
          <w:szCs w:val="22"/>
        </w:rPr>
        <w:t xml:space="preserve">While fairness on the other hand, explains the global perceptions about how appropriate justice </w:t>
      </w:r>
      <w:r w:rsidR="00FC539A" w:rsidRPr="004E40CD">
        <w:rPr>
          <w:rFonts w:ascii="Arial" w:hAnsi="Arial" w:cs="Arial"/>
          <w:sz w:val="22"/>
          <w:szCs w:val="22"/>
        </w:rPr>
        <w:t xml:space="preserve">works for everyone. </w:t>
      </w:r>
    </w:p>
    <w:p w14:paraId="51CD77CB" w14:textId="52797F3C" w:rsidR="004D31F8" w:rsidRPr="004E40CD" w:rsidRDefault="00001726" w:rsidP="004E40CD">
      <w:pPr>
        <w:spacing w:line="360" w:lineRule="auto"/>
        <w:ind w:firstLine="720"/>
        <w:rPr>
          <w:rFonts w:ascii="Arial" w:hAnsi="Arial" w:cs="Arial"/>
          <w:sz w:val="22"/>
          <w:szCs w:val="22"/>
        </w:rPr>
      </w:pPr>
      <w:r w:rsidRPr="004E40CD">
        <w:rPr>
          <w:rFonts w:ascii="Arial" w:hAnsi="Arial" w:cs="Arial"/>
          <w:sz w:val="22"/>
          <w:szCs w:val="22"/>
        </w:rPr>
        <w:t>Even though studies have succeeded in showing the effect of distributive, procedural, and interactional justice as core determinants of job and organizational engagement</w:t>
      </w:r>
      <w:r w:rsidR="003B3333" w:rsidRPr="004E40CD">
        <w:rPr>
          <w:rFonts w:ascii="Arial" w:hAnsi="Arial" w:cs="Arial"/>
          <w:sz w:val="22"/>
          <w:szCs w:val="22"/>
        </w:rPr>
        <w:t xml:space="preserve"> (Ghosh, Rai, and Sinha, 2014</w:t>
      </w:r>
      <w:r w:rsidR="00DE79DA" w:rsidRPr="004E40CD">
        <w:rPr>
          <w:rFonts w:ascii="Arial" w:hAnsi="Arial" w:cs="Arial"/>
          <w:sz w:val="22"/>
          <w:szCs w:val="22"/>
        </w:rPr>
        <w:t>; Pakpahan, 2020</w:t>
      </w:r>
      <w:r w:rsidR="003B3333" w:rsidRPr="004E40CD">
        <w:rPr>
          <w:rFonts w:ascii="Arial" w:hAnsi="Arial" w:cs="Arial"/>
          <w:sz w:val="22"/>
          <w:szCs w:val="22"/>
        </w:rPr>
        <w:t>)</w:t>
      </w:r>
      <w:r w:rsidRPr="004E40CD">
        <w:rPr>
          <w:rFonts w:ascii="Arial" w:hAnsi="Arial" w:cs="Arial"/>
          <w:sz w:val="22"/>
          <w:szCs w:val="22"/>
        </w:rPr>
        <w:t xml:space="preserve">, little research exists on </w:t>
      </w:r>
      <w:r w:rsidR="006F00FA" w:rsidRPr="004E40CD">
        <w:rPr>
          <w:rFonts w:ascii="Arial" w:hAnsi="Arial" w:cs="Arial"/>
          <w:sz w:val="22"/>
          <w:szCs w:val="22"/>
        </w:rPr>
        <w:t>perception from Gen Z.</w:t>
      </w:r>
      <w:r w:rsidR="00DE79DA" w:rsidRPr="004E40CD">
        <w:rPr>
          <w:rFonts w:ascii="Arial" w:hAnsi="Arial" w:cs="Arial"/>
          <w:sz w:val="22"/>
          <w:szCs w:val="22"/>
        </w:rPr>
        <w:t xml:space="preserve"> Despite the lack of studies, this study used the foundational studies conducted on the general employees from past generations to </w:t>
      </w:r>
      <w:r w:rsidR="00524067" w:rsidRPr="004E40CD">
        <w:rPr>
          <w:rFonts w:ascii="Arial" w:hAnsi="Arial" w:cs="Arial"/>
          <w:sz w:val="22"/>
          <w:szCs w:val="22"/>
        </w:rPr>
        <w:t>extent a study among Gen Z working in contact centre at</w:t>
      </w:r>
      <w:r w:rsidR="006F00FA" w:rsidRPr="004E40CD">
        <w:rPr>
          <w:rFonts w:ascii="Arial" w:hAnsi="Arial" w:cs="Arial"/>
          <w:sz w:val="22"/>
          <w:szCs w:val="22"/>
        </w:rPr>
        <w:t xml:space="preserve"> </w:t>
      </w:r>
      <w:r w:rsidR="00524067" w:rsidRPr="004E40CD">
        <w:rPr>
          <w:rFonts w:ascii="Arial" w:hAnsi="Arial" w:cs="Arial"/>
          <w:sz w:val="22"/>
          <w:szCs w:val="22"/>
        </w:rPr>
        <w:t>Sigma Connected. Besides, the study proposed the following hypothesis</w:t>
      </w:r>
      <w:r w:rsidR="004D31F8" w:rsidRPr="004E40CD">
        <w:rPr>
          <w:rFonts w:ascii="Arial" w:hAnsi="Arial" w:cs="Arial"/>
          <w:sz w:val="22"/>
          <w:szCs w:val="22"/>
        </w:rPr>
        <w:t>:</w:t>
      </w:r>
    </w:p>
    <w:p w14:paraId="2427F180" w14:textId="69373D1C" w:rsidR="004255DC" w:rsidRPr="004E40CD" w:rsidRDefault="004255DC" w:rsidP="004E40CD">
      <w:pPr>
        <w:spacing w:line="360" w:lineRule="auto"/>
        <w:rPr>
          <w:rFonts w:ascii="Arial" w:hAnsi="Arial" w:cs="Arial"/>
          <w:sz w:val="22"/>
          <w:szCs w:val="22"/>
        </w:rPr>
      </w:pPr>
      <w:r w:rsidRPr="004E40CD">
        <w:rPr>
          <w:rFonts w:ascii="Arial" w:hAnsi="Arial" w:cs="Arial"/>
          <w:b/>
          <w:bCs/>
          <w:sz w:val="22"/>
          <w:szCs w:val="22"/>
        </w:rPr>
        <w:t>H1:</w:t>
      </w:r>
      <w:r w:rsidRPr="004E40CD">
        <w:rPr>
          <w:rFonts w:ascii="Arial" w:hAnsi="Arial" w:cs="Arial"/>
          <w:sz w:val="22"/>
          <w:szCs w:val="22"/>
        </w:rPr>
        <w:t xml:space="preserve"> Fairness towards Gen Z employees has a positive effect on job and organizational engagement in contact centres. </w:t>
      </w:r>
    </w:p>
    <w:p w14:paraId="2BDB2CD6" w14:textId="4B6B2BC6" w:rsidR="00106B3C" w:rsidRPr="004E40CD" w:rsidRDefault="00106B3C" w:rsidP="004E40CD">
      <w:pPr>
        <w:pStyle w:val="Heading3"/>
        <w:spacing w:line="360" w:lineRule="auto"/>
        <w:rPr>
          <w:rFonts w:ascii="Arial" w:hAnsi="Arial" w:cs="Arial"/>
          <w:sz w:val="22"/>
          <w:szCs w:val="22"/>
        </w:rPr>
      </w:pPr>
      <w:bookmarkStart w:id="25" w:name="_Toc232839159"/>
      <w:r w:rsidRPr="004E40CD">
        <w:rPr>
          <w:rFonts w:ascii="Arial" w:hAnsi="Arial" w:cs="Arial"/>
          <w:sz w:val="22"/>
          <w:szCs w:val="22"/>
        </w:rPr>
        <w:t>Employee voice and employee engagement in contact centres</w:t>
      </w:r>
      <w:bookmarkEnd w:id="25"/>
    </w:p>
    <w:p w14:paraId="0B780E10" w14:textId="122C6C49" w:rsidR="003C1F08" w:rsidRPr="004E40CD" w:rsidRDefault="00C7251B" w:rsidP="004E40CD">
      <w:pPr>
        <w:spacing w:line="360" w:lineRule="auto"/>
        <w:ind w:firstLine="720"/>
        <w:rPr>
          <w:rFonts w:ascii="Arial" w:hAnsi="Arial" w:cs="Arial"/>
          <w:sz w:val="22"/>
          <w:szCs w:val="22"/>
        </w:rPr>
      </w:pPr>
      <w:r w:rsidRPr="004E40CD">
        <w:rPr>
          <w:rFonts w:ascii="Arial" w:hAnsi="Arial" w:cs="Arial"/>
          <w:sz w:val="22"/>
          <w:szCs w:val="22"/>
        </w:rPr>
        <w:t xml:space="preserve">Febriana and Mujib (2024) </w:t>
      </w:r>
      <w:r w:rsidR="0069796B" w:rsidRPr="004E40CD">
        <w:rPr>
          <w:rFonts w:ascii="Arial" w:hAnsi="Arial" w:cs="Arial"/>
          <w:sz w:val="22"/>
          <w:szCs w:val="22"/>
        </w:rPr>
        <w:t xml:space="preserve">conducted </w:t>
      </w:r>
      <w:r w:rsidR="009D4E5A" w:rsidRPr="004E40CD">
        <w:rPr>
          <w:rFonts w:ascii="Arial" w:hAnsi="Arial" w:cs="Arial"/>
          <w:sz w:val="22"/>
          <w:szCs w:val="22"/>
        </w:rPr>
        <w:t>explanatory research</w:t>
      </w:r>
      <w:r w:rsidR="0069796B" w:rsidRPr="004E40CD">
        <w:rPr>
          <w:rFonts w:ascii="Arial" w:hAnsi="Arial" w:cs="Arial"/>
          <w:sz w:val="22"/>
          <w:szCs w:val="22"/>
        </w:rPr>
        <w:t xml:space="preserve"> in order to test the effect of participation on emotional engagement among Gen Z working </w:t>
      </w:r>
      <w:r w:rsidR="004F1030" w:rsidRPr="004E40CD">
        <w:rPr>
          <w:rFonts w:ascii="Arial" w:hAnsi="Arial" w:cs="Arial"/>
          <w:sz w:val="22"/>
          <w:szCs w:val="22"/>
        </w:rPr>
        <w:t xml:space="preserve">in Indonesia call centres. The study distributed survey instruments among a sample of 266 participants. </w:t>
      </w:r>
      <w:r w:rsidR="009D4E5A" w:rsidRPr="004E40CD">
        <w:rPr>
          <w:rFonts w:ascii="Arial" w:hAnsi="Arial" w:cs="Arial"/>
          <w:sz w:val="22"/>
          <w:szCs w:val="22"/>
        </w:rPr>
        <w:t xml:space="preserve">Five items measuring participation included team briefing, </w:t>
      </w:r>
      <w:r w:rsidR="0033392C" w:rsidRPr="004E40CD">
        <w:rPr>
          <w:rFonts w:ascii="Arial" w:hAnsi="Arial" w:cs="Arial"/>
          <w:sz w:val="22"/>
          <w:szCs w:val="22"/>
        </w:rPr>
        <w:t>self-management</w:t>
      </w:r>
      <w:r w:rsidR="009D4E5A" w:rsidRPr="004E40CD">
        <w:rPr>
          <w:rFonts w:ascii="Arial" w:hAnsi="Arial" w:cs="Arial"/>
          <w:sz w:val="22"/>
          <w:szCs w:val="22"/>
        </w:rPr>
        <w:t xml:space="preserve"> teams, job enrichment, power sharing, and mutual understanding. While on the other hand, the study measured engagement by focusing on pride, trust, dedication</w:t>
      </w:r>
      <w:r w:rsidR="00D901E6" w:rsidRPr="004E40CD">
        <w:rPr>
          <w:rFonts w:ascii="Arial" w:hAnsi="Arial" w:cs="Arial"/>
          <w:sz w:val="22"/>
          <w:szCs w:val="22"/>
        </w:rPr>
        <w:t>,</w:t>
      </w:r>
      <w:r w:rsidR="009D4E5A" w:rsidRPr="004E40CD">
        <w:rPr>
          <w:rFonts w:ascii="Arial" w:hAnsi="Arial" w:cs="Arial"/>
          <w:sz w:val="22"/>
          <w:szCs w:val="22"/>
        </w:rPr>
        <w:t xml:space="preserve"> vigo</w:t>
      </w:r>
      <w:r w:rsidR="00D901E6" w:rsidRPr="004E40CD">
        <w:rPr>
          <w:rFonts w:ascii="Arial" w:hAnsi="Arial" w:cs="Arial"/>
          <w:sz w:val="22"/>
          <w:szCs w:val="22"/>
        </w:rPr>
        <w:t>u</w:t>
      </w:r>
      <w:r w:rsidR="009D4E5A" w:rsidRPr="004E40CD">
        <w:rPr>
          <w:rFonts w:ascii="Arial" w:hAnsi="Arial" w:cs="Arial"/>
          <w:sz w:val="22"/>
          <w:szCs w:val="22"/>
        </w:rPr>
        <w:t xml:space="preserve">r, </w:t>
      </w:r>
      <w:r w:rsidR="00D901E6" w:rsidRPr="004E40CD">
        <w:rPr>
          <w:rFonts w:ascii="Arial" w:hAnsi="Arial" w:cs="Arial"/>
          <w:sz w:val="22"/>
          <w:szCs w:val="22"/>
        </w:rPr>
        <w:t xml:space="preserve">and </w:t>
      </w:r>
      <w:r w:rsidR="009D4E5A" w:rsidRPr="004E40CD">
        <w:rPr>
          <w:rFonts w:ascii="Arial" w:hAnsi="Arial" w:cs="Arial"/>
          <w:sz w:val="22"/>
          <w:szCs w:val="22"/>
        </w:rPr>
        <w:t>sense of belonging</w:t>
      </w:r>
      <w:r w:rsidR="00D901E6" w:rsidRPr="004E40CD">
        <w:rPr>
          <w:rFonts w:ascii="Arial" w:hAnsi="Arial" w:cs="Arial"/>
          <w:sz w:val="22"/>
          <w:szCs w:val="22"/>
        </w:rPr>
        <w:t xml:space="preserve">. </w:t>
      </w:r>
      <w:r w:rsidR="00A96613" w:rsidRPr="004E40CD">
        <w:rPr>
          <w:rFonts w:ascii="Arial" w:hAnsi="Arial" w:cs="Arial"/>
          <w:sz w:val="22"/>
          <w:szCs w:val="22"/>
        </w:rPr>
        <w:t xml:space="preserve">The findings showed the estimated parameter that participation supported employee </w:t>
      </w:r>
      <w:r w:rsidR="00A96613" w:rsidRPr="004E40CD">
        <w:rPr>
          <w:rFonts w:ascii="Arial" w:hAnsi="Arial" w:cs="Arial"/>
          <w:sz w:val="22"/>
          <w:szCs w:val="22"/>
        </w:rPr>
        <w:lastRenderedPageBreak/>
        <w:t>engagement of 0.588 and a</w:t>
      </w:r>
      <w:r w:rsidR="00853C1B" w:rsidRPr="004E40CD">
        <w:rPr>
          <w:rFonts w:ascii="Arial" w:hAnsi="Arial" w:cs="Arial"/>
          <w:sz w:val="22"/>
          <w:szCs w:val="22"/>
        </w:rPr>
        <w:t xml:space="preserve"> critical ration of 6.121 (</w:t>
      </w:r>
      <w:r w:rsidR="00853C1B" w:rsidRPr="004E40CD">
        <w:rPr>
          <w:rFonts w:ascii="Arial" w:hAnsi="Arial" w:cs="Arial"/>
          <w:i/>
          <w:iCs/>
          <w:sz w:val="22"/>
          <w:szCs w:val="22"/>
        </w:rPr>
        <w:t xml:space="preserve">p </w:t>
      </w:r>
      <w:r w:rsidR="00853C1B" w:rsidRPr="004E40CD">
        <w:rPr>
          <w:rFonts w:ascii="Arial" w:hAnsi="Arial" w:cs="Arial"/>
          <w:sz w:val="22"/>
          <w:szCs w:val="22"/>
        </w:rPr>
        <w:t xml:space="preserve">= 0.001). </w:t>
      </w:r>
      <w:r w:rsidR="00E57E43" w:rsidRPr="004E40CD">
        <w:rPr>
          <w:rFonts w:ascii="Arial" w:hAnsi="Arial" w:cs="Arial"/>
          <w:sz w:val="22"/>
          <w:szCs w:val="22"/>
        </w:rPr>
        <w:t xml:space="preserve">Employee participation at the workplace enhances emotional engagement when it helps employees to gain deep understanding and clarity of what the company needs them to accomplish. For example, Northouse (2016) uses the path goal leadership model and explain that developing strong understanding of an effect between paths and goals creates stronger sense of responsibility among employees to achieve the </w:t>
      </w:r>
      <w:r w:rsidR="005C282F" w:rsidRPr="004E40CD">
        <w:rPr>
          <w:rFonts w:ascii="Arial" w:hAnsi="Arial" w:cs="Arial"/>
          <w:sz w:val="22"/>
          <w:szCs w:val="22"/>
        </w:rPr>
        <w:t>set-out</w:t>
      </w:r>
      <w:r w:rsidR="00E57E43" w:rsidRPr="004E40CD">
        <w:rPr>
          <w:rFonts w:ascii="Arial" w:hAnsi="Arial" w:cs="Arial"/>
          <w:sz w:val="22"/>
          <w:szCs w:val="22"/>
        </w:rPr>
        <w:t xml:space="preserve"> goals. Consequently, the results lead to </w:t>
      </w:r>
      <w:r w:rsidR="00674317">
        <w:rPr>
          <w:rFonts w:ascii="Arial" w:hAnsi="Arial" w:cs="Arial"/>
          <w:sz w:val="22"/>
          <w:szCs w:val="22"/>
        </w:rPr>
        <w:t xml:space="preserve">emotional engagement. </w:t>
      </w:r>
      <w:r w:rsidR="00DD1533" w:rsidRPr="004E40CD">
        <w:rPr>
          <w:rFonts w:ascii="Arial" w:hAnsi="Arial" w:cs="Arial"/>
          <w:sz w:val="22"/>
          <w:szCs w:val="22"/>
        </w:rPr>
        <w:t>Osborne &amp; Hammoud</w:t>
      </w:r>
      <w:r w:rsidR="007E5DD2" w:rsidRPr="004E40CD">
        <w:rPr>
          <w:rFonts w:ascii="Arial" w:hAnsi="Arial" w:cs="Arial"/>
          <w:sz w:val="22"/>
          <w:szCs w:val="22"/>
        </w:rPr>
        <w:t xml:space="preserve"> (</w:t>
      </w:r>
      <w:r w:rsidR="00DD1533" w:rsidRPr="004E40CD">
        <w:rPr>
          <w:rFonts w:ascii="Arial" w:hAnsi="Arial" w:cs="Arial"/>
          <w:sz w:val="22"/>
          <w:szCs w:val="22"/>
        </w:rPr>
        <w:t>2017</w:t>
      </w:r>
      <w:r w:rsidR="00E57E43" w:rsidRPr="004E40CD">
        <w:rPr>
          <w:rFonts w:ascii="Arial" w:hAnsi="Arial" w:cs="Arial"/>
          <w:sz w:val="22"/>
          <w:szCs w:val="22"/>
        </w:rPr>
        <w:t>) explain that participation among employees enhances the emotional engagement among Gen Z because such employees see the value of autonomy. They also begin to develop strong perception that the organization they work for also values how they contribute towards its success (</w:t>
      </w:r>
      <w:r w:rsidR="00C77F5E" w:rsidRPr="004E40CD">
        <w:rPr>
          <w:rFonts w:ascii="Arial" w:hAnsi="Arial" w:cs="Arial"/>
          <w:sz w:val="22"/>
          <w:szCs w:val="22"/>
        </w:rPr>
        <w:t>Osborne and Hammoud, 2017</w:t>
      </w:r>
      <w:r w:rsidR="00E57E43" w:rsidRPr="004E40CD">
        <w:rPr>
          <w:rFonts w:ascii="Arial" w:hAnsi="Arial" w:cs="Arial"/>
          <w:sz w:val="22"/>
          <w:szCs w:val="22"/>
        </w:rPr>
        <w:t xml:space="preserve">). Accordingly, participation can also make employees to come up with better decisions because those who feel that they are closer to the problems or issues that affects them, can easily come up with information and inputs to solve </w:t>
      </w:r>
      <w:r w:rsidR="00506204">
        <w:rPr>
          <w:rFonts w:ascii="Arial" w:hAnsi="Arial" w:cs="Arial"/>
          <w:sz w:val="22"/>
          <w:szCs w:val="22"/>
        </w:rPr>
        <w:t>t</w:t>
      </w:r>
      <w:r w:rsidR="00E57E43" w:rsidRPr="004E40CD">
        <w:rPr>
          <w:rFonts w:ascii="Arial" w:hAnsi="Arial" w:cs="Arial"/>
          <w:sz w:val="22"/>
          <w:szCs w:val="22"/>
        </w:rPr>
        <w:t>he problem (</w:t>
      </w:r>
      <w:r w:rsidR="005C282F" w:rsidRPr="004E40CD">
        <w:rPr>
          <w:rFonts w:ascii="Arial" w:hAnsi="Arial" w:cs="Arial"/>
          <w:sz w:val="22"/>
          <w:szCs w:val="22"/>
        </w:rPr>
        <w:t>Bakan et al., 2004</w:t>
      </w:r>
      <w:r w:rsidR="00E57E43" w:rsidRPr="004E40CD">
        <w:rPr>
          <w:rFonts w:ascii="Arial" w:hAnsi="Arial" w:cs="Arial"/>
          <w:sz w:val="22"/>
          <w:szCs w:val="22"/>
        </w:rPr>
        <w:t>)</w:t>
      </w:r>
      <w:r w:rsidR="005409CA" w:rsidRPr="004E40CD">
        <w:rPr>
          <w:rFonts w:ascii="Arial" w:hAnsi="Arial" w:cs="Arial"/>
          <w:sz w:val="22"/>
          <w:szCs w:val="22"/>
        </w:rPr>
        <w:t>.</w:t>
      </w:r>
    </w:p>
    <w:p w14:paraId="5DF9EF3E" w14:textId="70C37531" w:rsidR="005409CA" w:rsidRPr="004E40CD" w:rsidRDefault="005409CA" w:rsidP="004E40CD">
      <w:pPr>
        <w:spacing w:line="360" w:lineRule="auto"/>
        <w:ind w:firstLine="720"/>
        <w:rPr>
          <w:rFonts w:ascii="Arial" w:hAnsi="Arial" w:cs="Arial"/>
          <w:sz w:val="22"/>
          <w:szCs w:val="22"/>
        </w:rPr>
      </w:pPr>
      <w:r w:rsidRPr="004E40CD">
        <w:rPr>
          <w:rFonts w:ascii="Arial" w:hAnsi="Arial" w:cs="Arial"/>
          <w:sz w:val="22"/>
          <w:szCs w:val="22"/>
        </w:rPr>
        <w:t>Research reveal that engaging employees requires that employers focus on higher needs such as offering employees the freedom to have their own control, responsibility and policies that contribute to meaningful work (</w:t>
      </w:r>
      <w:r w:rsidR="00BA2A79" w:rsidRPr="004E40CD">
        <w:rPr>
          <w:rFonts w:ascii="Arial" w:hAnsi="Arial" w:cs="Arial"/>
          <w:sz w:val="22"/>
          <w:szCs w:val="22"/>
        </w:rPr>
        <w:t>Osborne &amp; Hammoud, 2017</w:t>
      </w:r>
      <w:r w:rsidRPr="004E40CD">
        <w:rPr>
          <w:rFonts w:ascii="Arial" w:hAnsi="Arial" w:cs="Arial"/>
          <w:sz w:val="22"/>
          <w:szCs w:val="22"/>
        </w:rPr>
        <w:t>).</w:t>
      </w:r>
      <w:r w:rsidR="002965C4" w:rsidRPr="004E40CD">
        <w:rPr>
          <w:rFonts w:ascii="Arial" w:hAnsi="Arial" w:cs="Arial"/>
          <w:sz w:val="22"/>
          <w:szCs w:val="22"/>
        </w:rPr>
        <w:t xml:space="preserve"> </w:t>
      </w:r>
      <w:r w:rsidR="003B4E3D" w:rsidRPr="004E40CD">
        <w:rPr>
          <w:rFonts w:ascii="Arial" w:hAnsi="Arial" w:cs="Arial"/>
          <w:sz w:val="22"/>
          <w:szCs w:val="22"/>
        </w:rPr>
        <w:t>An</w:t>
      </w:r>
      <w:r w:rsidR="002965C4" w:rsidRPr="004E40CD">
        <w:rPr>
          <w:rFonts w:ascii="Arial" w:hAnsi="Arial" w:cs="Arial"/>
          <w:sz w:val="22"/>
          <w:szCs w:val="22"/>
        </w:rPr>
        <w:t xml:space="preserve"> employee perceives that the contribution made has value to the organization, it also affects how they become responsible and how one does the work (</w:t>
      </w:r>
      <w:r w:rsidR="0094750E" w:rsidRPr="004E40CD">
        <w:rPr>
          <w:rFonts w:ascii="Arial" w:hAnsi="Arial" w:cs="Arial"/>
          <w:sz w:val="22"/>
          <w:szCs w:val="22"/>
        </w:rPr>
        <w:t>Mehra and Mehta, 2025</w:t>
      </w:r>
      <w:r w:rsidR="002965C4" w:rsidRPr="004E40CD">
        <w:rPr>
          <w:rFonts w:ascii="Arial" w:hAnsi="Arial" w:cs="Arial"/>
          <w:sz w:val="22"/>
          <w:szCs w:val="22"/>
        </w:rPr>
        <w:t>). A majority of employees whose voice shows participation in decision making, is likely to feel part of the team hence, leads to higher creativity and self-esteem (</w:t>
      </w:r>
      <w:r w:rsidR="00DF2909" w:rsidRPr="004E40CD">
        <w:rPr>
          <w:rFonts w:ascii="Arial" w:hAnsi="Arial" w:cs="Arial"/>
          <w:sz w:val="22"/>
          <w:szCs w:val="22"/>
        </w:rPr>
        <w:t>Rahman and Supriadi, 2025</w:t>
      </w:r>
      <w:r w:rsidR="002965C4" w:rsidRPr="004E40CD">
        <w:rPr>
          <w:rFonts w:ascii="Arial" w:hAnsi="Arial" w:cs="Arial"/>
          <w:sz w:val="22"/>
          <w:szCs w:val="22"/>
        </w:rPr>
        <w:t>). Therefore, the study proposes the following hypothesis;</w:t>
      </w:r>
    </w:p>
    <w:p w14:paraId="2EECDD65" w14:textId="284B91C1" w:rsidR="00E739E6" w:rsidRPr="004E40CD" w:rsidRDefault="002965C4" w:rsidP="004E40CD">
      <w:pPr>
        <w:spacing w:line="360" w:lineRule="auto"/>
        <w:rPr>
          <w:rFonts w:ascii="Arial" w:hAnsi="Arial" w:cs="Arial"/>
          <w:sz w:val="22"/>
          <w:szCs w:val="22"/>
        </w:rPr>
      </w:pPr>
      <w:r w:rsidRPr="004E40CD">
        <w:rPr>
          <w:rFonts w:ascii="Arial" w:hAnsi="Arial" w:cs="Arial"/>
          <w:b/>
          <w:bCs/>
          <w:sz w:val="22"/>
          <w:szCs w:val="22"/>
        </w:rPr>
        <w:t>H2:</w:t>
      </w:r>
      <w:r w:rsidRPr="004E40CD">
        <w:rPr>
          <w:rFonts w:ascii="Arial" w:hAnsi="Arial" w:cs="Arial"/>
          <w:sz w:val="22"/>
          <w:szCs w:val="22"/>
        </w:rPr>
        <w:t xml:space="preserve"> </w:t>
      </w:r>
      <w:r w:rsidR="00E739E6" w:rsidRPr="004E40CD">
        <w:rPr>
          <w:rFonts w:ascii="Arial" w:hAnsi="Arial" w:cs="Arial"/>
          <w:sz w:val="22"/>
          <w:szCs w:val="22"/>
        </w:rPr>
        <w:t xml:space="preserve">Employee voice of participation has a positive effect on employee engagement in contact centres. </w:t>
      </w:r>
    </w:p>
    <w:p w14:paraId="44BAD8C2" w14:textId="4FF63665" w:rsidR="002965C4" w:rsidRPr="004E40CD" w:rsidRDefault="002965C4" w:rsidP="004E40CD">
      <w:pPr>
        <w:spacing w:line="360" w:lineRule="auto"/>
        <w:rPr>
          <w:rFonts w:ascii="Arial" w:hAnsi="Arial" w:cs="Arial"/>
          <w:sz w:val="22"/>
          <w:szCs w:val="22"/>
        </w:rPr>
      </w:pPr>
    </w:p>
    <w:p w14:paraId="1253D9A6" w14:textId="3743A873" w:rsidR="00106B3C" w:rsidRPr="004E40CD" w:rsidRDefault="00106B3C" w:rsidP="004E40CD">
      <w:pPr>
        <w:pStyle w:val="Heading3"/>
        <w:spacing w:line="360" w:lineRule="auto"/>
        <w:rPr>
          <w:rFonts w:ascii="Arial" w:hAnsi="Arial" w:cs="Arial"/>
          <w:sz w:val="22"/>
          <w:szCs w:val="22"/>
        </w:rPr>
      </w:pPr>
      <w:bookmarkStart w:id="26" w:name="_Toc232839160"/>
      <w:r w:rsidRPr="004E40CD">
        <w:rPr>
          <w:rFonts w:ascii="Arial" w:hAnsi="Arial" w:cs="Arial"/>
          <w:sz w:val="22"/>
          <w:szCs w:val="22"/>
        </w:rPr>
        <w:t>Diversity appreciation and employee engagement in contact centres</w:t>
      </w:r>
      <w:bookmarkEnd w:id="26"/>
    </w:p>
    <w:p w14:paraId="05641205" w14:textId="0C6538EC" w:rsidR="00EA0362" w:rsidRPr="004E40CD" w:rsidRDefault="00384D3D" w:rsidP="004E40CD">
      <w:pPr>
        <w:spacing w:line="360" w:lineRule="auto"/>
        <w:ind w:firstLine="720"/>
        <w:rPr>
          <w:rFonts w:ascii="Arial" w:hAnsi="Arial" w:cs="Arial"/>
          <w:sz w:val="22"/>
          <w:szCs w:val="22"/>
        </w:rPr>
      </w:pPr>
      <w:r w:rsidRPr="004E40CD">
        <w:rPr>
          <w:rFonts w:ascii="Arial" w:hAnsi="Arial" w:cs="Arial"/>
          <w:sz w:val="22"/>
          <w:szCs w:val="22"/>
        </w:rPr>
        <w:t>The role of creating a diversified and inclusive work environment on employee engagement has also attracted much attention from studies.</w:t>
      </w:r>
      <w:r w:rsidR="00471928" w:rsidRPr="004E40CD">
        <w:rPr>
          <w:rFonts w:ascii="Arial" w:hAnsi="Arial" w:cs="Arial"/>
          <w:sz w:val="22"/>
          <w:szCs w:val="22"/>
        </w:rPr>
        <w:t xml:space="preserve"> Goswami and Goswami (2018)</w:t>
      </w:r>
      <w:r w:rsidR="00044341" w:rsidRPr="004E40CD">
        <w:rPr>
          <w:rFonts w:ascii="Arial" w:hAnsi="Arial" w:cs="Arial"/>
          <w:sz w:val="22"/>
          <w:szCs w:val="22"/>
        </w:rPr>
        <w:t xml:space="preserve"> analysed the relationship between diversity and inclusion on employee engagement. The study surveyed 383 Gen Z from India. Results showed statistically significant relationship between workplace diversity and engagement. A more inclusive and diversified workplace encourages and facilitates employees from different historical background to bring their expertise to the fore. Employees also begin to see how employees appreciate contribution from other employees to enhance </w:t>
      </w:r>
      <w:r w:rsidR="00CE0235" w:rsidRPr="004E40CD">
        <w:rPr>
          <w:rFonts w:ascii="Arial" w:hAnsi="Arial" w:cs="Arial"/>
          <w:sz w:val="22"/>
          <w:szCs w:val="22"/>
        </w:rPr>
        <w:t>everyone</w:t>
      </w:r>
      <w:r w:rsidR="00044341" w:rsidRPr="004E40CD">
        <w:rPr>
          <w:rFonts w:ascii="Arial" w:hAnsi="Arial" w:cs="Arial"/>
          <w:sz w:val="22"/>
          <w:szCs w:val="22"/>
        </w:rPr>
        <w:t xml:space="preserve"> understanding. </w:t>
      </w:r>
      <w:r w:rsidR="00DB0EC1" w:rsidRPr="004E40CD">
        <w:rPr>
          <w:rFonts w:ascii="Arial" w:hAnsi="Arial" w:cs="Arial"/>
          <w:sz w:val="22"/>
          <w:szCs w:val="22"/>
        </w:rPr>
        <w:t>Downey et al. (2015)</w:t>
      </w:r>
      <w:r w:rsidR="002C06F0" w:rsidRPr="004E40CD">
        <w:rPr>
          <w:rFonts w:ascii="Arial" w:hAnsi="Arial" w:cs="Arial"/>
          <w:sz w:val="22"/>
          <w:szCs w:val="22"/>
        </w:rPr>
        <w:t xml:space="preserve"> reiterates that </w:t>
      </w:r>
      <w:r w:rsidR="00F6752F" w:rsidRPr="004E40CD">
        <w:rPr>
          <w:rFonts w:ascii="Arial" w:hAnsi="Arial" w:cs="Arial"/>
          <w:sz w:val="22"/>
          <w:szCs w:val="22"/>
        </w:rPr>
        <w:t xml:space="preserve">diversity practices function as a signal that commits organizations to support employees from different historical background. Any initiative that supports diversity and inclusion </w:t>
      </w:r>
      <w:r w:rsidR="00F6752F" w:rsidRPr="004E40CD">
        <w:rPr>
          <w:rFonts w:ascii="Arial" w:hAnsi="Arial" w:cs="Arial"/>
          <w:sz w:val="22"/>
          <w:szCs w:val="22"/>
        </w:rPr>
        <w:lastRenderedPageBreak/>
        <w:t>communicates objectives in a manner that positions diversity as company opportunity and not as a threat (</w:t>
      </w:r>
      <w:r w:rsidR="009528E0" w:rsidRPr="004E40CD">
        <w:rPr>
          <w:rFonts w:ascii="Arial" w:hAnsi="Arial" w:cs="Arial"/>
          <w:sz w:val="22"/>
          <w:szCs w:val="22"/>
        </w:rPr>
        <w:t>Kalla, Alam, and Loreño, 2025</w:t>
      </w:r>
      <w:r w:rsidR="00F6752F" w:rsidRPr="004E40CD">
        <w:rPr>
          <w:rFonts w:ascii="Arial" w:hAnsi="Arial" w:cs="Arial"/>
          <w:sz w:val="22"/>
          <w:szCs w:val="22"/>
        </w:rPr>
        <w:t>).</w:t>
      </w:r>
      <w:r w:rsidR="009B23BB" w:rsidRPr="004E40CD">
        <w:rPr>
          <w:rFonts w:ascii="Arial" w:hAnsi="Arial" w:cs="Arial"/>
          <w:sz w:val="22"/>
          <w:szCs w:val="22"/>
        </w:rPr>
        <w:t xml:space="preserve"> </w:t>
      </w:r>
    </w:p>
    <w:p w14:paraId="1E7AE189" w14:textId="1B91F48D" w:rsidR="00A11762" w:rsidRPr="004E40CD" w:rsidRDefault="00525CC4" w:rsidP="004E40CD">
      <w:pPr>
        <w:spacing w:line="360" w:lineRule="auto"/>
        <w:ind w:firstLine="720"/>
        <w:rPr>
          <w:rFonts w:ascii="Arial" w:hAnsi="Arial" w:cs="Arial"/>
          <w:sz w:val="22"/>
          <w:szCs w:val="22"/>
        </w:rPr>
      </w:pPr>
      <w:r w:rsidRPr="004E40CD">
        <w:rPr>
          <w:rFonts w:ascii="Arial" w:hAnsi="Arial" w:cs="Arial"/>
          <w:sz w:val="22"/>
          <w:szCs w:val="22"/>
        </w:rPr>
        <w:t xml:space="preserve">The </w:t>
      </w:r>
      <w:r w:rsidR="0033392C" w:rsidRPr="004E40CD">
        <w:rPr>
          <w:rFonts w:ascii="Arial" w:hAnsi="Arial" w:cs="Arial"/>
          <w:sz w:val="22"/>
          <w:szCs w:val="22"/>
        </w:rPr>
        <w:t>well-being</w:t>
      </w:r>
      <w:r w:rsidRPr="004E40CD">
        <w:rPr>
          <w:rFonts w:ascii="Arial" w:hAnsi="Arial" w:cs="Arial"/>
          <w:sz w:val="22"/>
          <w:szCs w:val="22"/>
        </w:rPr>
        <w:t xml:space="preserve"> literature argues that engagement among employees work as an approach one uses to repay an organization in exchange for supporting social or career development (</w:t>
      </w:r>
      <w:r w:rsidR="005C54EE" w:rsidRPr="004E40CD">
        <w:rPr>
          <w:rFonts w:ascii="Arial" w:hAnsi="Arial" w:cs="Arial"/>
          <w:sz w:val="22"/>
          <w:szCs w:val="22"/>
        </w:rPr>
        <w:t>Jerónimo et al., 2022</w:t>
      </w:r>
      <w:r w:rsidRPr="004E40CD">
        <w:rPr>
          <w:rFonts w:ascii="Arial" w:hAnsi="Arial" w:cs="Arial"/>
          <w:sz w:val="22"/>
          <w:szCs w:val="22"/>
        </w:rPr>
        <w:t>). People develop relationship over time which eventually turns into reciprocity and loyal partnerships. For example, when an organization offers different resources that help employees, it is easier for the same employees to begin seeing the value that organization make in their life. Consequently, employees also begin to reciprocate in equal measures by becoming fully engaged in their responsibilities to achieve goals before them (</w:t>
      </w:r>
      <w:r w:rsidR="00F67ABC" w:rsidRPr="004E40CD">
        <w:rPr>
          <w:rFonts w:ascii="Arial" w:hAnsi="Arial" w:cs="Arial"/>
          <w:sz w:val="22"/>
          <w:szCs w:val="22"/>
        </w:rPr>
        <w:t>Itam and Bagali, 2018</w:t>
      </w:r>
      <w:r w:rsidRPr="004E40CD">
        <w:rPr>
          <w:rFonts w:ascii="Arial" w:hAnsi="Arial" w:cs="Arial"/>
          <w:sz w:val="22"/>
          <w:szCs w:val="22"/>
        </w:rPr>
        <w:t>). Past studies have shown that values, workload, rewards, recognitions, fairness, and any social support operate as antecedents of employee engagement (</w:t>
      </w:r>
      <w:r w:rsidR="0075305B" w:rsidRPr="004E40CD">
        <w:rPr>
          <w:rFonts w:ascii="Arial" w:hAnsi="Arial" w:cs="Arial"/>
          <w:sz w:val="22"/>
          <w:szCs w:val="22"/>
        </w:rPr>
        <w:t>Gusain and Gujral, 2024</w:t>
      </w:r>
      <w:r w:rsidRPr="004E40CD">
        <w:rPr>
          <w:rFonts w:ascii="Arial" w:hAnsi="Arial" w:cs="Arial"/>
          <w:sz w:val="22"/>
          <w:szCs w:val="22"/>
        </w:rPr>
        <w:t xml:space="preserve">). </w:t>
      </w:r>
    </w:p>
    <w:p w14:paraId="7594E6D3" w14:textId="2A94E258" w:rsidR="00CF1F77" w:rsidRPr="004E40CD" w:rsidRDefault="00A11762" w:rsidP="004E40CD">
      <w:pPr>
        <w:spacing w:line="360" w:lineRule="auto"/>
        <w:ind w:firstLine="720"/>
        <w:rPr>
          <w:rFonts w:ascii="Arial" w:hAnsi="Arial" w:cs="Arial"/>
          <w:sz w:val="22"/>
          <w:szCs w:val="22"/>
        </w:rPr>
      </w:pPr>
      <w:r w:rsidRPr="004E40CD">
        <w:rPr>
          <w:rFonts w:ascii="Arial" w:hAnsi="Arial" w:cs="Arial"/>
          <w:sz w:val="22"/>
          <w:szCs w:val="22"/>
        </w:rPr>
        <w:t xml:space="preserve">Nonetheless, while previous studies have succeeded in showing that diversity practices help mitigate negative effects of discrimination and enhances attitude and performance among the general population, there is little research linking diversity on engagement among Gen Z population. As explained by </w:t>
      </w:r>
      <w:r w:rsidR="00973F20" w:rsidRPr="004E40CD">
        <w:rPr>
          <w:rFonts w:ascii="Arial" w:hAnsi="Arial" w:cs="Arial"/>
          <w:sz w:val="22"/>
          <w:szCs w:val="22"/>
        </w:rPr>
        <w:t>Nguyen, Tho, and Nguyen (2024</w:t>
      </w:r>
      <w:r w:rsidRPr="004E40CD">
        <w:rPr>
          <w:rFonts w:ascii="Arial" w:hAnsi="Arial" w:cs="Arial"/>
          <w:sz w:val="22"/>
          <w:szCs w:val="22"/>
        </w:rPr>
        <w:t>), is that Gen Z tend to depict different meaning from the past generations because of how they perceive their availability, meaning, and psychological safety</w:t>
      </w:r>
      <w:r w:rsidR="00CF1F77" w:rsidRPr="004E40CD">
        <w:rPr>
          <w:rFonts w:ascii="Arial" w:hAnsi="Arial" w:cs="Arial"/>
          <w:sz w:val="22"/>
          <w:szCs w:val="22"/>
        </w:rPr>
        <w:t>. A majority of Gen Z seek environment that are nonthreatening, safe to work even when not available in the office space. This study proposes that the following hypothesis;</w:t>
      </w:r>
    </w:p>
    <w:p w14:paraId="18E9554E" w14:textId="6B7A84FF" w:rsidR="00525CC4" w:rsidRPr="004E40CD" w:rsidRDefault="00CF1F77" w:rsidP="004E40CD">
      <w:pPr>
        <w:spacing w:line="360" w:lineRule="auto"/>
        <w:rPr>
          <w:rFonts w:ascii="Arial" w:hAnsi="Arial" w:cs="Arial"/>
          <w:sz w:val="22"/>
          <w:szCs w:val="22"/>
        </w:rPr>
      </w:pPr>
      <w:r w:rsidRPr="004E40CD">
        <w:rPr>
          <w:rFonts w:ascii="Arial" w:hAnsi="Arial" w:cs="Arial"/>
          <w:b/>
          <w:bCs/>
          <w:sz w:val="22"/>
          <w:szCs w:val="22"/>
        </w:rPr>
        <w:t>H3:</w:t>
      </w:r>
      <w:r w:rsidRPr="004E40CD">
        <w:rPr>
          <w:rFonts w:ascii="Arial" w:hAnsi="Arial" w:cs="Arial"/>
          <w:sz w:val="22"/>
          <w:szCs w:val="22"/>
        </w:rPr>
        <w:t xml:space="preserve"> Gen Z employee’s positive perception of diversity practices has positive relationship with engagement</w:t>
      </w:r>
    </w:p>
    <w:p w14:paraId="3DA0B2D9" w14:textId="3612E302" w:rsidR="00991490" w:rsidRPr="004E40CD" w:rsidRDefault="00991490" w:rsidP="004E40CD">
      <w:pPr>
        <w:pStyle w:val="Heading2"/>
      </w:pPr>
      <w:bookmarkStart w:id="27" w:name="_Toc232839161"/>
      <w:r w:rsidRPr="004E40CD">
        <w:t>Conceptual Framework</w:t>
      </w:r>
      <w:bookmarkEnd w:id="27"/>
    </w:p>
    <w:p w14:paraId="47578586" w14:textId="4B80C51E" w:rsidR="0001475F" w:rsidRPr="004E40CD" w:rsidRDefault="0001475F" w:rsidP="004E40CD">
      <w:pPr>
        <w:spacing w:line="360" w:lineRule="auto"/>
        <w:rPr>
          <w:rFonts w:ascii="Arial" w:hAnsi="Arial" w:cs="Arial"/>
          <w:sz w:val="22"/>
          <w:szCs w:val="22"/>
        </w:rPr>
      </w:pPr>
      <w:r w:rsidRPr="004E40CD">
        <w:rPr>
          <w:rFonts w:ascii="Arial" w:hAnsi="Arial" w:cs="Arial"/>
          <w:sz w:val="22"/>
          <w:szCs w:val="22"/>
        </w:rPr>
        <w:t xml:space="preserve">The conceptual framework shows how </w:t>
      </w:r>
      <w:r w:rsidR="00702287" w:rsidRPr="004E40CD">
        <w:rPr>
          <w:rFonts w:ascii="Arial" w:hAnsi="Arial" w:cs="Arial"/>
          <w:sz w:val="22"/>
          <w:szCs w:val="22"/>
        </w:rPr>
        <w:t xml:space="preserve">three constructs of inclusive leadership </w:t>
      </w:r>
      <w:r w:rsidR="00EC3CBA" w:rsidRPr="004E40CD">
        <w:rPr>
          <w:rFonts w:ascii="Arial" w:hAnsi="Arial" w:cs="Arial"/>
          <w:sz w:val="22"/>
          <w:szCs w:val="22"/>
        </w:rPr>
        <w:t>relate</w:t>
      </w:r>
      <w:r w:rsidR="00702287" w:rsidRPr="004E40CD">
        <w:rPr>
          <w:rFonts w:ascii="Arial" w:hAnsi="Arial" w:cs="Arial"/>
          <w:sz w:val="22"/>
          <w:szCs w:val="22"/>
        </w:rPr>
        <w:t xml:space="preserve"> with employee engagement. </w:t>
      </w:r>
      <w:r w:rsidR="00203407" w:rsidRPr="004E40CD">
        <w:rPr>
          <w:rFonts w:ascii="Arial" w:hAnsi="Arial" w:cs="Arial"/>
          <w:sz w:val="22"/>
          <w:szCs w:val="22"/>
        </w:rPr>
        <w:t>The fairness and respect for Gen Z is hypothesised to have an effect on employee engagement through equal treatment, re</w:t>
      </w:r>
      <w:r w:rsidR="00674317">
        <w:rPr>
          <w:rFonts w:ascii="Arial" w:hAnsi="Arial" w:cs="Arial"/>
          <w:sz w:val="22"/>
          <w:szCs w:val="22"/>
        </w:rPr>
        <w:t>cognition, and respect. Besides</w:t>
      </w:r>
      <w:r w:rsidR="00203407" w:rsidRPr="004E40CD">
        <w:rPr>
          <w:rFonts w:ascii="Arial" w:hAnsi="Arial" w:cs="Arial"/>
          <w:sz w:val="22"/>
          <w:szCs w:val="22"/>
        </w:rPr>
        <w:t xml:space="preserve">, the framework also shows that employee voice and participation is hypothesised to have a positive effect on engagement </w:t>
      </w:r>
      <w:r w:rsidR="00CE2305" w:rsidRPr="004E40CD">
        <w:rPr>
          <w:rFonts w:ascii="Arial" w:hAnsi="Arial" w:cs="Arial"/>
          <w:sz w:val="22"/>
          <w:szCs w:val="22"/>
        </w:rPr>
        <w:t>when inclusive leaders allow Gen Z to share, get involved, and consult on different matters that affect them.</w:t>
      </w:r>
      <w:r w:rsidR="00FF4A8A" w:rsidRPr="004E40CD">
        <w:rPr>
          <w:rFonts w:ascii="Arial" w:hAnsi="Arial" w:cs="Arial"/>
          <w:sz w:val="22"/>
          <w:szCs w:val="22"/>
        </w:rPr>
        <w:t xml:space="preserve"> Third, the framework also maintains that inclusive leaders appreciate diversity enhancing relationship employee engagement.</w:t>
      </w:r>
      <w:r w:rsidR="007051F9" w:rsidRPr="004E40CD">
        <w:rPr>
          <w:rFonts w:ascii="Arial" w:hAnsi="Arial" w:cs="Arial"/>
          <w:sz w:val="22"/>
          <w:szCs w:val="22"/>
        </w:rPr>
        <w:t xml:space="preserve"> </w:t>
      </w:r>
    </w:p>
    <w:p w14:paraId="0C10BBC8" w14:textId="79E7E198" w:rsidR="001D4553" w:rsidRPr="004E40CD" w:rsidRDefault="001D4553" w:rsidP="004E40CD">
      <w:pPr>
        <w:pStyle w:val="Caption"/>
        <w:keepNext/>
        <w:spacing w:line="360" w:lineRule="auto"/>
        <w:rPr>
          <w:rFonts w:cs="Arial"/>
          <w:sz w:val="22"/>
          <w:szCs w:val="22"/>
        </w:rPr>
      </w:pPr>
      <w:bookmarkStart w:id="28" w:name="_Toc232839198"/>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1</w:t>
      </w:r>
      <w:r w:rsidRPr="004E40CD">
        <w:rPr>
          <w:rFonts w:cs="Arial"/>
          <w:sz w:val="22"/>
          <w:szCs w:val="22"/>
        </w:rPr>
        <w:fldChar w:fldCharType="end"/>
      </w:r>
      <w:r w:rsidRPr="004E40CD">
        <w:rPr>
          <w:rFonts w:cs="Arial"/>
          <w:sz w:val="22"/>
          <w:szCs w:val="22"/>
        </w:rPr>
        <w:t>: Conceptual framework that guided the study</w:t>
      </w:r>
      <w:bookmarkEnd w:id="28"/>
    </w:p>
    <w:p w14:paraId="4E792410" w14:textId="6505D628" w:rsidR="00AC667C" w:rsidRPr="004E40CD" w:rsidRDefault="00383990" w:rsidP="004E40CD">
      <w:pPr>
        <w:spacing w:line="360" w:lineRule="auto"/>
        <w:rPr>
          <w:rFonts w:ascii="Arial" w:hAnsi="Arial" w:cs="Arial"/>
          <w:sz w:val="22"/>
          <w:szCs w:val="22"/>
        </w:rPr>
      </w:pPr>
      <w:r w:rsidRPr="004E40CD">
        <w:rPr>
          <w:rFonts w:ascii="Arial" w:hAnsi="Arial" w:cs="Arial"/>
          <w:noProof/>
          <w:sz w:val="22"/>
          <w:szCs w:val="22"/>
        </w:rPr>
        <w:drawing>
          <wp:inline distT="0" distB="0" distL="0" distR="0" wp14:anchorId="2BF59985" wp14:editId="09BFDD42">
            <wp:extent cx="5731510" cy="3749675"/>
            <wp:effectExtent l="0" t="0" r="2540" b="3175"/>
            <wp:docPr id="168397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97586" name=""/>
                    <pic:cNvPicPr/>
                  </pic:nvPicPr>
                  <pic:blipFill>
                    <a:blip r:embed="rId8"/>
                    <a:stretch>
                      <a:fillRect/>
                    </a:stretch>
                  </pic:blipFill>
                  <pic:spPr>
                    <a:xfrm>
                      <a:off x="0" y="0"/>
                      <a:ext cx="5731510" cy="3749675"/>
                    </a:xfrm>
                    <a:prstGeom prst="rect">
                      <a:avLst/>
                    </a:prstGeom>
                  </pic:spPr>
                </pic:pic>
              </a:graphicData>
            </a:graphic>
          </wp:inline>
        </w:drawing>
      </w:r>
    </w:p>
    <w:p w14:paraId="319A901B" w14:textId="6D7A6502" w:rsidR="001D4553" w:rsidRPr="004E40CD" w:rsidRDefault="001D4553" w:rsidP="004E40CD">
      <w:pPr>
        <w:spacing w:line="360" w:lineRule="auto"/>
        <w:rPr>
          <w:rFonts w:ascii="Arial" w:hAnsi="Arial" w:cs="Arial"/>
          <w:sz w:val="22"/>
          <w:szCs w:val="22"/>
        </w:rPr>
      </w:pPr>
      <w:r w:rsidRPr="004E40CD">
        <w:rPr>
          <w:rFonts w:ascii="Arial" w:hAnsi="Arial" w:cs="Arial"/>
          <w:sz w:val="22"/>
          <w:szCs w:val="22"/>
        </w:rPr>
        <w:br w:type="page"/>
      </w:r>
    </w:p>
    <w:p w14:paraId="7ADC1284" w14:textId="1A77292C" w:rsidR="0063571E" w:rsidRPr="004E40CD" w:rsidRDefault="0063571E" w:rsidP="00EB1C76">
      <w:pPr>
        <w:pStyle w:val="Heading1"/>
      </w:pPr>
      <w:bookmarkStart w:id="29" w:name="_Toc232839162"/>
      <w:bookmarkStart w:id="30" w:name="_Hlk232782734"/>
      <w:r w:rsidRPr="004E40CD">
        <w:lastRenderedPageBreak/>
        <w:t>CHAPTER THREE</w:t>
      </w:r>
      <w:r w:rsidR="007C1AB2" w:rsidRPr="004E40CD">
        <w:t>: METHODOLOGY</w:t>
      </w:r>
      <w:bookmarkEnd w:id="29"/>
    </w:p>
    <w:p w14:paraId="021D419E" w14:textId="1E6C7BB0" w:rsidR="00EC3CBA" w:rsidRPr="004E40CD" w:rsidRDefault="007208F9" w:rsidP="004E40CD">
      <w:pPr>
        <w:pStyle w:val="Heading2"/>
      </w:pPr>
      <w:bookmarkStart w:id="31" w:name="_Toc232839163"/>
      <w:r w:rsidRPr="004E40CD">
        <w:t>Introduction</w:t>
      </w:r>
      <w:bookmarkEnd w:id="31"/>
    </w:p>
    <w:p w14:paraId="753E744C" w14:textId="6FF2C20A" w:rsidR="008D5494" w:rsidRPr="004E40CD" w:rsidRDefault="008D5494" w:rsidP="004E40CD">
      <w:pPr>
        <w:spacing w:line="360" w:lineRule="auto"/>
        <w:ind w:firstLine="576"/>
        <w:rPr>
          <w:rFonts w:ascii="Arial" w:hAnsi="Arial" w:cs="Arial"/>
          <w:sz w:val="22"/>
          <w:szCs w:val="22"/>
        </w:rPr>
      </w:pPr>
      <w:r w:rsidRPr="004E40CD">
        <w:rPr>
          <w:rFonts w:ascii="Arial" w:hAnsi="Arial" w:cs="Arial"/>
          <w:sz w:val="22"/>
          <w:szCs w:val="22"/>
        </w:rPr>
        <w:t>The stu</w:t>
      </w:r>
      <w:r w:rsidR="00E65A28" w:rsidRPr="004E40CD">
        <w:rPr>
          <w:rFonts w:ascii="Arial" w:hAnsi="Arial" w:cs="Arial"/>
          <w:sz w:val="22"/>
          <w:szCs w:val="22"/>
        </w:rPr>
        <w:t xml:space="preserve">dy used this chapter to presents five areas to guide research process. The rest of the chapter provides in-depth explanation of each section around design, population and sampling procedure, data collection and analysis. </w:t>
      </w:r>
    </w:p>
    <w:p w14:paraId="04052F38" w14:textId="16DC8016" w:rsidR="007208F9" w:rsidRPr="004E40CD" w:rsidRDefault="007208F9" w:rsidP="004E40CD">
      <w:pPr>
        <w:pStyle w:val="Heading2"/>
      </w:pPr>
      <w:bookmarkStart w:id="32" w:name="_Toc232839164"/>
      <w:r w:rsidRPr="004E40CD">
        <w:t>Research Design</w:t>
      </w:r>
      <w:bookmarkEnd w:id="32"/>
    </w:p>
    <w:p w14:paraId="75760D9C" w14:textId="11879933" w:rsidR="00034FA6" w:rsidRPr="004E40CD" w:rsidRDefault="00D4555A" w:rsidP="004E40CD">
      <w:pPr>
        <w:spacing w:line="360" w:lineRule="auto"/>
        <w:ind w:firstLine="576"/>
        <w:rPr>
          <w:rFonts w:ascii="Arial" w:hAnsi="Arial" w:cs="Arial"/>
          <w:sz w:val="22"/>
          <w:szCs w:val="22"/>
        </w:rPr>
      </w:pPr>
      <w:r w:rsidRPr="004E40CD">
        <w:rPr>
          <w:rFonts w:ascii="Arial" w:hAnsi="Arial" w:cs="Arial"/>
          <w:sz w:val="22"/>
          <w:szCs w:val="22"/>
        </w:rPr>
        <w:t xml:space="preserve">The study used </w:t>
      </w:r>
      <w:r w:rsidR="00216F3A" w:rsidRPr="004E40CD">
        <w:rPr>
          <w:rFonts w:ascii="Arial" w:hAnsi="Arial" w:cs="Arial"/>
          <w:sz w:val="22"/>
          <w:szCs w:val="22"/>
        </w:rPr>
        <w:t xml:space="preserve">cross-sectional </w:t>
      </w:r>
      <w:r w:rsidR="00980B63" w:rsidRPr="004E40CD">
        <w:rPr>
          <w:rFonts w:ascii="Arial" w:hAnsi="Arial" w:cs="Arial"/>
          <w:sz w:val="22"/>
          <w:szCs w:val="22"/>
        </w:rPr>
        <w:t>survey to collect quantitative data that would help evaluate how inclusive leadership affects employee engagement among Gen Z working at contact centre. The study adopted such design because it was easier to allow collection of numerical data and carry out objective assessment of the eff</w:t>
      </w:r>
      <w:r w:rsidR="009D0DB1" w:rsidRPr="004E40CD">
        <w:rPr>
          <w:rFonts w:ascii="Arial" w:hAnsi="Arial" w:cs="Arial"/>
          <w:sz w:val="22"/>
          <w:szCs w:val="22"/>
        </w:rPr>
        <w:t xml:space="preserve">ect that one variable has on another by conducting statistical analysis. Specifically, the study sought to understand and measure perception of Gen Z towards inclusive leadership and assess the effects they have on job engagement. According to </w:t>
      </w:r>
      <w:r w:rsidR="00861D21" w:rsidRPr="004E40CD">
        <w:rPr>
          <w:rFonts w:ascii="Arial" w:hAnsi="Arial" w:cs="Arial"/>
          <w:color w:val="000000" w:themeColor="text1"/>
          <w:sz w:val="22"/>
          <w:szCs w:val="22"/>
        </w:rPr>
        <w:t>Yin (2013</w:t>
      </w:r>
      <w:r w:rsidR="009D0DB1" w:rsidRPr="004E40CD">
        <w:rPr>
          <w:rFonts w:ascii="Arial" w:hAnsi="Arial" w:cs="Arial"/>
          <w:sz w:val="22"/>
          <w:szCs w:val="22"/>
        </w:rPr>
        <w:t>), researchers use cross-sectional design when they want to collect data at a single point in time. Hence, the design is more applicable to examine the current expe</w:t>
      </w:r>
      <w:r w:rsidR="00674317">
        <w:rPr>
          <w:rFonts w:ascii="Arial" w:hAnsi="Arial" w:cs="Arial"/>
          <w:sz w:val="22"/>
          <w:szCs w:val="22"/>
        </w:rPr>
        <w:t>riences that employees have. T</w:t>
      </w:r>
      <w:r w:rsidR="00490DAB" w:rsidRPr="004E40CD">
        <w:rPr>
          <w:rFonts w:ascii="Arial" w:hAnsi="Arial" w:cs="Arial"/>
          <w:sz w:val="22"/>
          <w:szCs w:val="22"/>
        </w:rPr>
        <w:t xml:space="preserve">he design is also imperative for testing the hypothesis developed using the two hypotheses. Hence, it enhances establishing of an empirical relationship between inclusive leadership and </w:t>
      </w:r>
      <w:r w:rsidR="00B40B06" w:rsidRPr="004E40CD">
        <w:rPr>
          <w:rFonts w:ascii="Arial" w:hAnsi="Arial" w:cs="Arial"/>
          <w:sz w:val="22"/>
          <w:szCs w:val="22"/>
        </w:rPr>
        <w:t xml:space="preserve">work engagement. </w:t>
      </w:r>
      <w:r w:rsidR="00F80957" w:rsidRPr="004E40CD">
        <w:rPr>
          <w:rFonts w:ascii="Arial" w:hAnsi="Arial" w:cs="Arial"/>
          <w:color w:val="000000" w:themeColor="text1"/>
          <w:sz w:val="22"/>
          <w:szCs w:val="22"/>
        </w:rPr>
        <w:t>Robson (2011</w:t>
      </w:r>
      <w:r w:rsidR="007E6E39" w:rsidRPr="004E40CD">
        <w:rPr>
          <w:rFonts w:ascii="Arial" w:hAnsi="Arial" w:cs="Arial"/>
          <w:sz w:val="22"/>
          <w:szCs w:val="22"/>
        </w:rPr>
        <w:t>) also explain that quantitative research helps studies support both reliability and generalisability of results by allowing the collection of data</w:t>
      </w:r>
      <w:r w:rsidR="006F7EE4" w:rsidRPr="004E40CD">
        <w:rPr>
          <w:rFonts w:ascii="Arial" w:hAnsi="Arial" w:cs="Arial"/>
          <w:sz w:val="22"/>
          <w:szCs w:val="22"/>
        </w:rPr>
        <w:t xml:space="preserve"> from a large sample through standardised questionnaires. Additionally, the fact that the study sought to focus on measurable constructs like employee voice and participation, diversity appreciation, and fairness and respect, as well as employee engagement, </w:t>
      </w:r>
      <w:r w:rsidR="00353243" w:rsidRPr="004E40CD">
        <w:rPr>
          <w:rFonts w:ascii="Arial" w:hAnsi="Arial" w:cs="Arial"/>
          <w:sz w:val="22"/>
          <w:szCs w:val="22"/>
        </w:rPr>
        <w:t xml:space="preserve">the use of questionnaires provided an opportunity to measure them using self-reported measures. </w:t>
      </w:r>
    </w:p>
    <w:p w14:paraId="74847397" w14:textId="4032A375" w:rsidR="00531294" w:rsidRPr="004E40CD" w:rsidRDefault="007208F9" w:rsidP="004E40CD">
      <w:pPr>
        <w:pStyle w:val="Heading2"/>
      </w:pPr>
      <w:bookmarkStart w:id="33" w:name="_Toc232839165"/>
      <w:r w:rsidRPr="004E40CD">
        <w:t>Population</w:t>
      </w:r>
      <w:r w:rsidR="00AF0497" w:rsidRPr="004E40CD">
        <w:t xml:space="preserve"> and sampling</w:t>
      </w:r>
      <w:bookmarkEnd w:id="33"/>
      <w:r w:rsidR="00AF0497" w:rsidRPr="004E40CD">
        <w:t xml:space="preserve"> </w:t>
      </w:r>
    </w:p>
    <w:p w14:paraId="31665442" w14:textId="700A110F" w:rsidR="00576353" w:rsidRPr="004E40CD" w:rsidRDefault="00576353" w:rsidP="004E40CD">
      <w:pPr>
        <w:spacing w:line="360" w:lineRule="auto"/>
        <w:ind w:firstLine="576"/>
        <w:rPr>
          <w:rFonts w:ascii="Arial" w:hAnsi="Arial" w:cs="Arial"/>
          <w:sz w:val="22"/>
          <w:szCs w:val="22"/>
        </w:rPr>
      </w:pPr>
      <w:r w:rsidRPr="004E40CD">
        <w:rPr>
          <w:rFonts w:ascii="Arial" w:hAnsi="Arial" w:cs="Arial"/>
          <w:sz w:val="22"/>
          <w:szCs w:val="22"/>
        </w:rPr>
        <w:t>The study used the population of</w:t>
      </w:r>
      <w:r w:rsidR="00DB2BDE" w:rsidRPr="004E40CD">
        <w:rPr>
          <w:rFonts w:ascii="Arial" w:hAnsi="Arial" w:cs="Arial"/>
          <w:sz w:val="22"/>
          <w:szCs w:val="22"/>
        </w:rPr>
        <w:t xml:space="preserve"> all</w:t>
      </w:r>
      <w:r w:rsidRPr="004E40CD">
        <w:rPr>
          <w:rFonts w:ascii="Arial" w:hAnsi="Arial" w:cs="Arial"/>
          <w:sz w:val="22"/>
          <w:szCs w:val="22"/>
        </w:rPr>
        <w:t xml:space="preserve"> Gen Z working </w:t>
      </w:r>
      <w:r w:rsidR="00DB2BDE" w:rsidRPr="004E40CD">
        <w:rPr>
          <w:rFonts w:ascii="Arial" w:hAnsi="Arial" w:cs="Arial"/>
          <w:sz w:val="22"/>
          <w:szCs w:val="22"/>
        </w:rPr>
        <w:t>at Sigma Connect</w:t>
      </w:r>
      <w:r w:rsidR="000D7AF4" w:rsidRPr="004E40CD">
        <w:rPr>
          <w:rFonts w:ascii="Arial" w:hAnsi="Arial" w:cs="Arial"/>
          <w:sz w:val="22"/>
          <w:szCs w:val="22"/>
        </w:rPr>
        <w:t>ed</w:t>
      </w:r>
      <w:r w:rsidR="000D7AF4" w:rsidRPr="004E40CD">
        <w:rPr>
          <w:rFonts w:ascii="Arial" w:hAnsi="Arial" w:cs="Arial"/>
          <w:sz w:val="22"/>
          <w:szCs w:val="22"/>
        </w:rPr>
        <w:tab/>
      </w:r>
      <w:r w:rsidR="00DB2BDE" w:rsidRPr="004E40CD">
        <w:rPr>
          <w:rFonts w:ascii="Arial" w:hAnsi="Arial" w:cs="Arial"/>
          <w:sz w:val="22"/>
          <w:szCs w:val="22"/>
        </w:rPr>
        <w:t xml:space="preserve"> Contact Centre. The study targets employees born over the period between 1997 and 2012 with the age groups between 18 to 28 years. Employees within this age groups work in their entry levels as either customer service or support functions. The study sought to focus on this category of population because they form the larger part of the workforce and have different expectations from the past generations concerning employ</w:t>
      </w:r>
      <w:r w:rsidR="00FE75F7" w:rsidRPr="004E40CD">
        <w:rPr>
          <w:rFonts w:ascii="Arial" w:hAnsi="Arial" w:cs="Arial"/>
          <w:sz w:val="22"/>
          <w:szCs w:val="22"/>
        </w:rPr>
        <w:t>e</w:t>
      </w:r>
      <w:r w:rsidR="00DB2BDE" w:rsidRPr="004E40CD">
        <w:rPr>
          <w:rFonts w:ascii="Arial" w:hAnsi="Arial" w:cs="Arial"/>
          <w:sz w:val="22"/>
          <w:szCs w:val="22"/>
        </w:rPr>
        <w:t xml:space="preserve">e involvement, workplace inclusion, and leadership. </w:t>
      </w:r>
      <w:r w:rsidR="0033392C" w:rsidRPr="004E40CD">
        <w:rPr>
          <w:rFonts w:ascii="Arial" w:hAnsi="Arial" w:cs="Arial"/>
          <w:sz w:val="22"/>
          <w:szCs w:val="22"/>
        </w:rPr>
        <w:t>Additionally</w:t>
      </w:r>
      <w:r w:rsidR="00DB2BDE" w:rsidRPr="004E40CD">
        <w:rPr>
          <w:rFonts w:ascii="Arial" w:hAnsi="Arial" w:cs="Arial"/>
          <w:sz w:val="22"/>
          <w:szCs w:val="22"/>
        </w:rPr>
        <w:t xml:space="preserve">, because of practical limitations that collecting data </w:t>
      </w:r>
      <w:r w:rsidR="00DB2BDE" w:rsidRPr="004E40CD">
        <w:rPr>
          <w:rFonts w:ascii="Arial" w:hAnsi="Arial" w:cs="Arial"/>
          <w:sz w:val="22"/>
          <w:szCs w:val="22"/>
        </w:rPr>
        <w:lastRenderedPageBreak/>
        <w:t>from the entire population</w:t>
      </w:r>
      <w:r w:rsidR="00BF106E" w:rsidRPr="004E40CD">
        <w:rPr>
          <w:rFonts w:ascii="Arial" w:hAnsi="Arial" w:cs="Arial"/>
          <w:sz w:val="22"/>
          <w:szCs w:val="22"/>
        </w:rPr>
        <w:t xml:space="preserve">, the study used a sample of employees that form the proportion of the population a representative of entire population. </w:t>
      </w:r>
    </w:p>
    <w:p w14:paraId="16CD2119" w14:textId="57C296EC" w:rsidR="00FE75F7" w:rsidRPr="004E40CD" w:rsidRDefault="00FE75F7" w:rsidP="004E40CD">
      <w:pPr>
        <w:spacing w:line="360" w:lineRule="auto"/>
        <w:ind w:firstLine="576"/>
        <w:rPr>
          <w:rFonts w:ascii="Arial" w:hAnsi="Arial" w:cs="Arial"/>
          <w:sz w:val="22"/>
          <w:szCs w:val="22"/>
        </w:rPr>
      </w:pPr>
      <w:r w:rsidRPr="004E40CD">
        <w:rPr>
          <w:rFonts w:ascii="Arial" w:hAnsi="Arial" w:cs="Arial"/>
          <w:sz w:val="22"/>
          <w:szCs w:val="22"/>
        </w:rPr>
        <w:t xml:space="preserve">The study adopted the use of purposive sampling approach. </w:t>
      </w:r>
      <w:r w:rsidR="005736E7" w:rsidRPr="004E40CD">
        <w:rPr>
          <w:rFonts w:ascii="Arial" w:hAnsi="Arial" w:cs="Arial"/>
          <w:color w:val="000000" w:themeColor="text1"/>
          <w:sz w:val="22"/>
          <w:szCs w:val="22"/>
        </w:rPr>
        <w:t>Saunders, Lewis and Thornhill (2012</w:t>
      </w:r>
      <w:r w:rsidRPr="004E40CD">
        <w:rPr>
          <w:rFonts w:ascii="Arial" w:hAnsi="Arial" w:cs="Arial"/>
          <w:sz w:val="22"/>
          <w:szCs w:val="22"/>
        </w:rPr>
        <w:t>) reiterates that purposive sampling allows picking respondents that meet specific criteria only. The study selected Gen Z working in the contact centre. It was easier for the study to pick Gen Z participants with experience of working in the contact centre</w:t>
      </w:r>
      <w:r w:rsidR="00CD3AC8" w:rsidRPr="004E40CD">
        <w:rPr>
          <w:rFonts w:ascii="Arial" w:hAnsi="Arial" w:cs="Arial"/>
          <w:sz w:val="22"/>
          <w:szCs w:val="22"/>
        </w:rPr>
        <w:t xml:space="preserve">. </w:t>
      </w:r>
      <w:r w:rsidR="00B85F68" w:rsidRPr="004E40CD">
        <w:rPr>
          <w:rFonts w:ascii="Arial" w:hAnsi="Arial" w:cs="Arial"/>
          <w:sz w:val="22"/>
          <w:szCs w:val="22"/>
        </w:rPr>
        <w:t xml:space="preserve">The study determined participants to respond to questionnaires because it was easier to access them, approved by the company management, and accounted for </w:t>
      </w:r>
      <w:r w:rsidR="00E81121" w:rsidRPr="004E40CD">
        <w:rPr>
          <w:rFonts w:ascii="Arial" w:hAnsi="Arial" w:cs="Arial"/>
          <w:sz w:val="22"/>
          <w:szCs w:val="22"/>
        </w:rPr>
        <w:t>52</w:t>
      </w:r>
      <w:r w:rsidR="00B85F68" w:rsidRPr="004E40CD">
        <w:rPr>
          <w:rFonts w:ascii="Arial" w:hAnsi="Arial" w:cs="Arial"/>
          <w:sz w:val="22"/>
          <w:szCs w:val="22"/>
        </w:rPr>
        <w:t xml:space="preserve"> participants. For example, by focusing in employees within this age group, it was easier to analyse and find insights to understand </w:t>
      </w:r>
      <w:r w:rsidR="00666BA7" w:rsidRPr="004E40CD">
        <w:rPr>
          <w:rFonts w:ascii="Arial" w:hAnsi="Arial" w:cs="Arial"/>
          <w:sz w:val="22"/>
          <w:szCs w:val="22"/>
        </w:rPr>
        <w:t xml:space="preserve">the effect between inclusive leadership and employee engagement. </w:t>
      </w:r>
      <w:r w:rsidR="00B85F68" w:rsidRPr="004E40CD">
        <w:rPr>
          <w:rFonts w:ascii="Arial" w:hAnsi="Arial" w:cs="Arial"/>
          <w:sz w:val="22"/>
          <w:szCs w:val="22"/>
        </w:rPr>
        <w:t xml:space="preserve"> </w:t>
      </w:r>
    </w:p>
    <w:p w14:paraId="76B3AFDF" w14:textId="18534BE3" w:rsidR="007208F9" w:rsidRPr="004E40CD" w:rsidRDefault="007208F9" w:rsidP="004E40CD">
      <w:pPr>
        <w:pStyle w:val="Heading2"/>
      </w:pPr>
      <w:bookmarkStart w:id="34" w:name="_Toc232839166"/>
      <w:r w:rsidRPr="004E40CD">
        <w:t>Data collection</w:t>
      </w:r>
      <w:bookmarkEnd w:id="34"/>
    </w:p>
    <w:p w14:paraId="21E28BCE" w14:textId="43E38970" w:rsidR="001136E9" w:rsidRPr="004E40CD" w:rsidRDefault="003D12D4" w:rsidP="004E40CD">
      <w:pPr>
        <w:spacing w:line="360" w:lineRule="auto"/>
        <w:ind w:firstLine="576"/>
        <w:rPr>
          <w:rFonts w:ascii="Arial" w:hAnsi="Arial" w:cs="Arial"/>
          <w:sz w:val="22"/>
          <w:szCs w:val="22"/>
        </w:rPr>
      </w:pPr>
      <w:r w:rsidRPr="004E40CD">
        <w:rPr>
          <w:rFonts w:ascii="Arial" w:hAnsi="Arial" w:cs="Arial"/>
          <w:sz w:val="22"/>
          <w:szCs w:val="22"/>
        </w:rPr>
        <w:t xml:space="preserve">Structured questionnaires were used to collect data from the sample of participants working at Sigma Connect </w:t>
      </w:r>
      <w:r w:rsidR="00506204" w:rsidRPr="004E40CD">
        <w:rPr>
          <w:rFonts w:ascii="Arial" w:hAnsi="Arial" w:cs="Arial"/>
          <w:sz w:val="22"/>
          <w:szCs w:val="22"/>
        </w:rPr>
        <w:t>Company</w:t>
      </w:r>
      <w:r w:rsidRPr="004E40CD">
        <w:rPr>
          <w:rFonts w:ascii="Arial" w:hAnsi="Arial" w:cs="Arial"/>
          <w:sz w:val="22"/>
          <w:szCs w:val="22"/>
        </w:rPr>
        <w:t xml:space="preserve">. </w:t>
      </w:r>
      <w:r w:rsidR="00894627" w:rsidRPr="004E40CD">
        <w:rPr>
          <w:rFonts w:ascii="Arial" w:hAnsi="Arial" w:cs="Arial"/>
          <w:sz w:val="22"/>
          <w:szCs w:val="22"/>
        </w:rPr>
        <w:t>The study selected to use questionnai</w:t>
      </w:r>
      <w:r w:rsidR="00380915" w:rsidRPr="004E40CD">
        <w:rPr>
          <w:rFonts w:ascii="Arial" w:hAnsi="Arial" w:cs="Arial"/>
          <w:sz w:val="22"/>
          <w:szCs w:val="22"/>
        </w:rPr>
        <w:t xml:space="preserve">res for purposes of collecting data from a large sample of participants at a </w:t>
      </w:r>
      <w:r w:rsidR="006F6AF0" w:rsidRPr="004E40CD">
        <w:rPr>
          <w:rFonts w:ascii="Arial" w:hAnsi="Arial" w:cs="Arial"/>
          <w:sz w:val="22"/>
          <w:szCs w:val="22"/>
        </w:rPr>
        <w:t>low cost</w:t>
      </w:r>
      <w:r w:rsidR="00380915" w:rsidRPr="004E40CD">
        <w:rPr>
          <w:rFonts w:ascii="Arial" w:hAnsi="Arial" w:cs="Arial"/>
          <w:sz w:val="22"/>
          <w:szCs w:val="22"/>
        </w:rPr>
        <w:t>, over a short period</w:t>
      </w:r>
      <w:r w:rsidR="00991E2D" w:rsidRPr="004E40CD">
        <w:rPr>
          <w:rFonts w:ascii="Arial" w:hAnsi="Arial" w:cs="Arial"/>
          <w:sz w:val="22"/>
          <w:szCs w:val="22"/>
        </w:rPr>
        <w:t xml:space="preserve">, while at the same time ensuring that it sustains measurement of variables. </w:t>
      </w:r>
      <w:r w:rsidR="0033392C" w:rsidRPr="004E40CD">
        <w:rPr>
          <w:rFonts w:ascii="Arial" w:hAnsi="Arial" w:cs="Arial"/>
          <w:sz w:val="22"/>
          <w:szCs w:val="22"/>
        </w:rPr>
        <w:t>Additionally</w:t>
      </w:r>
      <w:r w:rsidR="00991E2D" w:rsidRPr="004E40CD">
        <w:rPr>
          <w:rFonts w:ascii="Arial" w:hAnsi="Arial" w:cs="Arial"/>
          <w:sz w:val="22"/>
          <w:szCs w:val="22"/>
        </w:rPr>
        <w:t>, the study adopted the use of closed-ended questions measuring Five Point Likert scale items</w:t>
      </w:r>
      <w:r w:rsidR="00501769" w:rsidRPr="004E40CD">
        <w:rPr>
          <w:rFonts w:ascii="Arial" w:hAnsi="Arial" w:cs="Arial"/>
          <w:sz w:val="22"/>
          <w:szCs w:val="22"/>
        </w:rPr>
        <w:t xml:space="preserve"> measured on 1 to represent strongly disagree to 5 to represent strongly agree. </w:t>
      </w:r>
    </w:p>
    <w:p w14:paraId="2782008B" w14:textId="6F1EF744" w:rsidR="00C56934" w:rsidRPr="004E40CD" w:rsidRDefault="00C56934" w:rsidP="004E40CD">
      <w:pPr>
        <w:spacing w:line="360" w:lineRule="auto"/>
        <w:ind w:firstLine="576"/>
        <w:rPr>
          <w:rFonts w:ascii="Arial" w:hAnsi="Arial" w:cs="Arial"/>
          <w:sz w:val="22"/>
          <w:szCs w:val="22"/>
        </w:rPr>
      </w:pPr>
      <w:r w:rsidRPr="004E40CD">
        <w:rPr>
          <w:rFonts w:ascii="Arial" w:hAnsi="Arial" w:cs="Arial"/>
          <w:sz w:val="22"/>
          <w:szCs w:val="22"/>
        </w:rPr>
        <w:t xml:space="preserve">For example, the study adopted questions measuring leadership inclusive operationalised into three constructs – fairness and respect, employee voice and participation. While on the other hand, the study also adopted item questions to measure perception of </w:t>
      </w:r>
      <w:r w:rsidR="007159EF" w:rsidRPr="004E40CD">
        <w:rPr>
          <w:rFonts w:ascii="Arial" w:hAnsi="Arial" w:cs="Arial"/>
          <w:sz w:val="22"/>
          <w:szCs w:val="22"/>
        </w:rPr>
        <w:t xml:space="preserve">employees concerning the degree of engagement. The </w:t>
      </w:r>
      <w:r w:rsidR="0033392C" w:rsidRPr="004E40CD">
        <w:rPr>
          <w:rFonts w:ascii="Arial" w:hAnsi="Arial" w:cs="Arial"/>
          <w:sz w:val="22"/>
          <w:szCs w:val="22"/>
        </w:rPr>
        <w:t>self-reported</w:t>
      </w:r>
      <w:r w:rsidR="007159EF" w:rsidRPr="004E40CD">
        <w:rPr>
          <w:rFonts w:ascii="Arial" w:hAnsi="Arial" w:cs="Arial"/>
          <w:sz w:val="22"/>
          <w:szCs w:val="22"/>
        </w:rPr>
        <w:t xml:space="preserve"> items focused on vigour, dedication, and absorption. All questionnaires were distributed using Google Form platform and social media company pages</w:t>
      </w:r>
      <w:r w:rsidR="00415808" w:rsidRPr="004E40CD">
        <w:rPr>
          <w:rFonts w:ascii="Arial" w:hAnsi="Arial" w:cs="Arial"/>
          <w:sz w:val="22"/>
          <w:szCs w:val="22"/>
        </w:rPr>
        <w:t xml:space="preserve">. </w:t>
      </w:r>
      <w:r w:rsidR="00655184" w:rsidRPr="004E40CD">
        <w:rPr>
          <w:rFonts w:ascii="Arial" w:hAnsi="Arial" w:cs="Arial"/>
          <w:sz w:val="22"/>
          <w:szCs w:val="22"/>
        </w:rPr>
        <w:t xml:space="preserve">Participants were allowed a period of seven days to fill and submit their </w:t>
      </w:r>
      <w:r w:rsidR="000A1F88" w:rsidRPr="004E40CD">
        <w:rPr>
          <w:rFonts w:ascii="Arial" w:hAnsi="Arial" w:cs="Arial"/>
          <w:sz w:val="22"/>
          <w:szCs w:val="22"/>
        </w:rPr>
        <w:t>questionnaires</w:t>
      </w:r>
      <w:r w:rsidR="00655184" w:rsidRPr="004E40CD">
        <w:rPr>
          <w:rFonts w:ascii="Arial" w:hAnsi="Arial" w:cs="Arial"/>
          <w:sz w:val="22"/>
          <w:szCs w:val="22"/>
        </w:rPr>
        <w:t xml:space="preserve">. </w:t>
      </w:r>
    </w:p>
    <w:p w14:paraId="7C963663" w14:textId="03524EB2" w:rsidR="007208F9" w:rsidRPr="004E40CD" w:rsidRDefault="007208F9" w:rsidP="004E40CD">
      <w:pPr>
        <w:pStyle w:val="Heading2"/>
      </w:pPr>
      <w:bookmarkStart w:id="35" w:name="_Toc232839167"/>
      <w:r w:rsidRPr="004E40CD">
        <w:t>Data Analysis</w:t>
      </w:r>
      <w:bookmarkEnd w:id="35"/>
    </w:p>
    <w:p w14:paraId="6DF7DAAE" w14:textId="792D1669" w:rsidR="00C36493" w:rsidRPr="004E40CD" w:rsidRDefault="004E7AF5" w:rsidP="004E40CD">
      <w:pPr>
        <w:spacing w:line="360" w:lineRule="auto"/>
        <w:ind w:firstLine="432"/>
        <w:rPr>
          <w:rFonts w:ascii="Arial" w:hAnsi="Arial" w:cs="Arial"/>
          <w:sz w:val="22"/>
          <w:szCs w:val="22"/>
        </w:rPr>
      </w:pPr>
      <w:r w:rsidRPr="004E40CD">
        <w:rPr>
          <w:rFonts w:ascii="Arial" w:hAnsi="Arial" w:cs="Arial"/>
          <w:sz w:val="22"/>
          <w:szCs w:val="22"/>
        </w:rPr>
        <w:t xml:space="preserve">Quantitative statistical technique was adopted to analyse and present primary data. SPSS VS. 26 was used in this case. Besides, initial procedures such as screening, coding and cleaning </w:t>
      </w:r>
      <w:r w:rsidR="00366BCB" w:rsidRPr="004E40CD">
        <w:rPr>
          <w:rFonts w:ascii="Arial" w:hAnsi="Arial" w:cs="Arial"/>
          <w:sz w:val="22"/>
          <w:szCs w:val="22"/>
        </w:rPr>
        <w:t>were</w:t>
      </w:r>
      <w:r w:rsidRPr="004E40CD">
        <w:rPr>
          <w:rFonts w:ascii="Arial" w:hAnsi="Arial" w:cs="Arial"/>
          <w:sz w:val="22"/>
          <w:szCs w:val="22"/>
        </w:rPr>
        <w:t xml:space="preserve"> done for purposes of identifying any missing values and correcting of inconsistencies. </w:t>
      </w:r>
      <w:r w:rsidR="00C36493" w:rsidRPr="004E40CD">
        <w:rPr>
          <w:rFonts w:ascii="Arial" w:hAnsi="Arial" w:cs="Arial"/>
          <w:sz w:val="22"/>
          <w:szCs w:val="22"/>
        </w:rPr>
        <w:t>The first phase followed descriptive statistics to assess the demographic characteristics of participants who participated in the study</w:t>
      </w:r>
      <w:r w:rsidR="005736E7" w:rsidRPr="004E40CD">
        <w:rPr>
          <w:rFonts w:ascii="Arial" w:hAnsi="Arial" w:cs="Arial"/>
          <w:sz w:val="22"/>
          <w:szCs w:val="22"/>
        </w:rPr>
        <w:t xml:space="preserve"> (</w:t>
      </w:r>
      <w:r w:rsidR="005736E7" w:rsidRPr="004E40CD">
        <w:rPr>
          <w:rFonts w:ascii="Arial" w:hAnsi="Arial" w:cs="Arial"/>
          <w:color w:val="000000" w:themeColor="text1"/>
          <w:sz w:val="22"/>
          <w:szCs w:val="22"/>
        </w:rPr>
        <w:t>Saunders, Lewis, and Thornhill, 2012)</w:t>
      </w:r>
      <w:r w:rsidR="00C36493" w:rsidRPr="004E40CD">
        <w:rPr>
          <w:rFonts w:ascii="Arial" w:hAnsi="Arial" w:cs="Arial"/>
          <w:sz w:val="22"/>
          <w:szCs w:val="22"/>
        </w:rPr>
        <w:t xml:space="preserve">. For example, frequencies and percentages were </w:t>
      </w:r>
      <w:r w:rsidR="000D0F13" w:rsidRPr="004E40CD">
        <w:rPr>
          <w:rFonts w:ascii="Arial" w:hAnsi="Arial" w:cs="Arial"/>
          <w:sz w:val="22"/>
          <w:szCs w:val="22"/>
        </w:rPr>
        <w:t>analysed</w:t>
      </w:r>
      <w:r w:rsidR="00C36493" w:rsidRPr="004E40CD">
        <w:rPr>
          <w:rFonts w:ascii="Arial" w:hAnsi="Arial" w:cs="Arial"/>
          <w:sz w:val="22"/>
          <w:szCs w:val="22"/>
        </w:rPr>
        <w:t xml:space="preserve"> to describe the proportion of Gen Z who participated in the study. </w:t>
      </w:r>
      <w:r w:rsidR="000D0F13" w:rsidRPr="004E40CD">
        <w:rPr>
          <w:rFonts w:ascii="Arial" w:hAnsi="Arial" w:cs="Arial"/>
          <w:sz w:val="22"/>
          <w:szCs w:val="22"/>
        </w:rPr>
        <w:t>Apart from the demographics, the study also analysed the mean and standard deviatio</w:t>
      </w:r>
      <w:r w:rsidR="004837F7" w:rsidRPr="004E40CD">
        <w:rPr>
          <w:rFonts w:ascii="Arial" w:hAnsi="Arial" w:cs="Arial"/>
          <w:sz w:val="22"/>
          <w:szCs w:val="22"/>
        </w:rPr>
        <w:t xml:space="preserve">n for the items measuring fairness and respect, </w:t>
      </w:r>
      <w:r w:rsidR="004837F7" w:rsidRPr="004E40CD">
        <w:rPr>
          <w:rFonts w:ascii="Arial" w:hAnsi="Arial" w:cs="Arial"/>
          <w:sz w:val="22"/>
          <w:szCs w:val="22"/>
        </w:rPr>
        <w:lastRenderedPageBreak/>
        <w:t>employee voice and participation, and diversity appreciation</w:t>
      </w:r>
      <w:r w:rsidR="00023D4A" w:rsidRPr="004E40CD">
        <w:rPr>
          <w:rFonts w:ascii="Arial" w:hAnsi="Arial" w:cs="Arial"/>
          <w:sz w:val="22"/>
          <w:szCs w:val="22"/>
        </w:rPr>
        <w:t xml:space="preserve">, as well as the employee engagement. </w:t>
      </w:r>
    </w:p>
    <w:p w14:paraId="2DE5E2DB" w14:textId="4688BA19" w:rsidR="001F5B39" w:rsidRPr="004E40CD" w:rsidRDefault="001F5B39" w:rsidP="004E40CD">
      <w:pPr>
        <w:spacing w:line="360" w:lineRule="auto"/>
        <w:ind w:firstLine="432"/>
        <w:rPr>
          <w:rFonts w:ascii="Arial" w:hAnsi="Arial" w:cs="Arial"/>
          <w:sz w:val="22"/>
          <w:szCs w:val="22"/>
        </w:rPr>
      </w:pPr>
      <w:r w:rsidRPr="004E40CD">
        <w:rPr>
          <w:rFonts w:ascii="Arial" w:hAnsi="Arial" w:cs="Arial"/>
          <w:sz w:val="22"/>
          <w:szCs w:val="22"/>
        </w:rPr>
        <w:t xml:space="preserve">The second inferential statistics was adopted with the goal of testing the relationship between independent and dependent variable. Pearson Correlation and multiple linear regression were adopted to test the association and relationship. For example, the Pearson Correlation was used to assess the strengths and direction of association between inclusive leadership and </w:t>
      </w:r>
      <w:r w:rsidR="00941136" w:rsidRPr="004E40CD">
        <w:rPr>
          <w:rFonts w:ascii="Arial" w:hAnsi="Arial" w:cs="Arial"/>
          <w:sz w:val="22"/>
          <w:szCs w:val="22"/>
        </w:rPr>
        <w:t xml:space="preserve">employee engagement. </w:t>
      </w:r>
      <w:r w:rsidR="006D11B3" w:rsidRPr="004E40CD">
        <w:rPr>
          <w:rFonts w:ascii="Arial" w:hAnsi="Arial" w:cs="Arial"/>
          <w:sz w:val="22"/>
          <w:szCs w:val="22"/>
        </w:rPr>
        <w:t xml:space="preserve">Additionally, the study conducted multiple linear regression to assess the effect of three independent variables – fairness and respect, employee voice and participation, and diversity association on employee engagement. </w:t>
      </w:r>
    </w:p>
    <w:p w14:paraId="024EA9E8" w14:textId="12AD1E7F" w:rsidR="00B913BE" w:rsidRPr="004E40CD" w:rsidRDefault="00B913BE" w:rsidP="004E40CD">
      <w:pPr>
        <w:pStyle w:val="Heading2"/>
      </w:pPr>
      <w:bookmarkStart w:id="36" w:name="_Toc232839168"/>
      <w:r w:rsidRPr="004E40CD">
        <w:t>Ethical Consideration</w:t>
      </w:r>
      <w:bookmarkEnd w:id="36"/>
      <w:r w:rsidRPr="004E40CD">
        <w:t xml:space="preserve"> </w:t>
      </w:r>
    </w:p>
    <w:p w14:paraId="7AAE72EF" w14:textId="247F3C1E" w:rsidR="0071371B" w:rsidRPr="004E40CD" w:rsidRDefault="00D73645" w:rsidP="004E40CD">
      <w:pPr>
        <w:spacing w:line="360" w:lineRule="auto"/>
        <w:ind w:firstLine="576"/>
        <w:rPr>
          <w:rFonts w:ascii="Arial" w:hAnsi="Arial" w:cs="Arial"/>
          <w:sz w:val="22"/>
          <w:szCs w:val="22"/>
        </w:rPr>
      </w:pPr>
      <w:r w:rsidRPr="004E40CD">
        <w:rPr>
          <w:rFonts w:ascii="Arial" w:hAnsi="Arial" w:cs="Arial"/>
          <w:sz w:val="22"/>
          <w:szCs w:val="22"/>
        </w:rPr>
        <w:t xml:space="preserve">The study gave attention to ethical consideration at different phases of research. The study did this to compliance with both academic as well as professional standards. For example, before commencing with data collection, the study obtained ethical approval to collect data from humans. Ethical Approval Form was submitted to obtain approval before collecting data. </w:t>
      </w:r>
      <w:r w:rsidR="00787D81" w:rsidRPr="004E40CD">
        <w:rPr>
          <w:rFonts w:ascii="Arial" w:hAnsi="Arial" w:cs="Arial"/>
          <w:sz w:val="22"/>
          <w:szCs w:val="22"/>
        </w:rPr>
        <w:t>The second phase involved securing informed consent from both management and employees of Sigman Connected. Introduction and goals were submitted to the management to permit their responses to participate in the study without measures of implicatio</w:t>
      </w:r>
      <w:r w:rsidR="0069790D" w:rsidRPr="004E40CD">
        <w:rPr>
          <w:rFonts w:ascii="Arial" w:hAnsi="Arial" w:cs="Arial"/>
          <w:sz w:val="22"/>
          <w:szCs w:val="22"/>
        </w:rPr>
        <w:t xml:space="preserve">n such as punishment. </w:t>
      </w:r>
      <w:r w:rsidR="00A90BCB" w:rsidRPr="004E40CD">
        <w:rPr>
          <w:rFonts w:ascii="Arial" w:hAnsi="Arial" w:cs="Arial"/>
          <w:sz w:val="22"/>
          <w:szCs w:val="22"/>
        </w:rPr>
        <w:t xml:space="preserve">Management </w:t>
      </w:r>
      <w:r w:rsidR="009F0DA9" w:rsidRPr="004E40CD">
        <w:rPr>
          <w:rFonts w:ascii="Arial" w:hAnsi="Arial" w:cs="Arial"/>
          <w:sz w:val="22"/>
          <w:szCs w:val="22"/>
        </w:rPr>
        <w:t>was</w:t>
      </w:r>
      <w:r w:rsidR="00A90BCB" w:rsidRPr="004E40CD">
        <w:rPr>
          <w:rFonts w:ascii="Arial" w:hAnsi="Arial" w:cs="Arial"/>
          <w:sz w:val="22"/>
          <w:szCs w:val="22"/>
        </w:rPr>
        <w:t xml:space="preserve"> given the approval letter from the university indicating the purpose of the study. </w:t>
      </w:r>
    </w:p>
    <w:p w14:paraId="01E93231" w14:textId="10F1E8E3" w:rsidR="00515674" w:rsidRPr="004E40CD" w:rsidRDefault="0071371B" w:rsidP="004E40CD">
      <w:pPr>
        <w:spacing w:line="360" w:lineRule="auto"/>
        <w:ind w:firstLine="432"/>
        <w:rPr>
          <w:rFonts w:ascii="Arial" w:hAnsi="Arial" w:cs="Arial"/>
          <w:sz w:val="22"/>
          <w:szCs w:val="22"/>
        </w:rPr>
      </w:pPr>
      <w:r w:rsidRPr="004E40CD">
        <w:rPr>
          <w:rFonts w:ascii="Arial" w:hAnsi="Arial" w:cs="Arial"/>
          <w:sz w:val="22"/>
          <w:szCs w:val="22"/>
        </w:rPr>
        <w:t xml:space="preserve">At the time of data collection, informed consent was sent to employees in the contact centre allowing them to participate in the study. For example, the introduction section of questionnaire </w:t>
      </w:r>
      <w:r w:rsidR="009F0DA9" w:rsidRPr="004E40CD">
        <w:rPr>
          <w:rFonts w:ascii="Arial" w:hAnsi="Arial" w:cs="Arial"/>
          <w:sz w:val="22"/>
          <w:szCs w:val="22"/>
        </w:rPr>
        <w:t>explains</w:t>
      </w:r>
      <w:r w:rsidRPr="004E40CD">
        <w:rPr>
          <w:rFonts w:ascii="Arial" w:hAnsi="Arial" w:cs="Arial"/>
          <w:sz w:val="22"/>
          <w:szCs w:val="22"/>
        </w:rPr>
        <w:t xml:space="preserve"> the objective, </w:t>
      </w:r>
      <w:r w:rsidR="009F0DA9" w:rsidRPr="004E40CD">
        <w:rPr>
          <w:rFonts w:ascii="Arial" w:hAnsi="Arial" w:cs="Arial"/>
          <w:sz w:val="22"/>
          <w:szCs w:val="22"/>
        </w:rPr>
        <w:t xml:space="preserve">and the right for voluntary participation were assured to every </w:t>
      </w:r>
      <w:r w:rsidR="00FF6204" w:rsidRPr="004E40CD">
        <w:rPr>
          <w:rFonts w:ascii="Arial" w:hAnsi="Arial" w:cs="Arial"/>
          <w:sz w:val="22"/>
          <w:szCs w:val="22"/>
        </w:rPr>
        <w:t>participant</w:t>
      </w:r>
      <w:r w:rsidR="009F0DA9" w:rsidRPr="004E40CD">
        <w:rPr>
          <w:rFonts w:ascii="Arial" w:hAnsi="Arial" w:cs="Arial"/>
          <w:sz w:val="22"/>
          <w:szCs w:val="22"/>
        </w:rPr>
        <w:t xml:space="preserve">. </w:t>
      </w:r>
      <w:r w:rsidR="00D47B37" w:rsidRPr="004E40CD">
        <w:rPr>
          <w:rFonts w:ascii="Arial" w:hAnsi="Arial" w:cs="Arial"/>
          <w:sz w:val="22"/>
          <w:szCs w:val="22"/>
        </w:rPr>
        <w:t>Besides, they were informed about withdrawing at any stage of data collection</w:t>
      </w:r>
      <w:r w:rsidR="00FF6204" w:rsidRPr="004E40CD">
        <w:rPr>
          <w:rFonts w:ascii="Arial" w:hAnsi="Arial" w:cs="Arial"/>
          <w:sz w:val="22"/>
          <w:szCs w:val="22"/>
        </w:rPr>
        <w:t xml:space="preserve"> without harm. </w:t>
      </w:r>
      <w:r w:rsidR="002C1CE3" w:rsidRPr="004E40CD">
        <w:rPr>
          <w:rFonts w:ascii="Arial" w:hAnsi="Arial" w:cs="Arial"/>
          <w:sz w:val="22"/>
          <w:szCs w:val="22"/>
        </w:rPr>
        <w:t xml:space="preserve">Another ethical consideration was made when interpreting and presenting the findings. </w:t>
      </w:r>
      <w:r w:rsidR="00873228" w:rsidRPr="004E40CD">
        <w:rPr>
          <w:rFonts w:ascii="Arial" w:hAnsi="Arial" w:cs="Arial"/>
          <w:sz w:val="22"/>
          <w:szCs w:val="22"/>
        </w:rPr>
        <w:t>Confidentially of participants was achieved by ensuring that no participant provided their names</w:t>
      </w:r>
      <w:r w:rsidR="008069B7" w:rsidRPr="004E40CD">
        <w:rPr>
          <w:rFonts w:ascii="Arial" w:hAnsi="Arial" w:cs="Arial"/>
          <w:sz w:val="22"/>
          <w:szCs w:val="22"/>
        </w:rPr>
        <w:t>, place or residence, and bank accounts</w:t>
      </w:r>
      <w:bookmarkEnd w:id="30"/>
      <w:r w:rsidR="008069B7" w:rsidRPr="004E40CD">
        <w:rPr>
          <w:rFonts w:ascii="Arial" w:hAnsi="Arial" w:cs="Arial"/>
          <w:sz w:val="22"/>
          <w:szCs w:val="22"/>
        </w:rPr>
        <w:t xml:space="preserve">. </w:t>
      </w:r>
    </w:p>
    <w:p w14:paraId="2B800E67" w14:textId="77777777" w:rsidR="00515674" w:rsidRPr="004E40CD" w:rsidRDefault="00515674" w:rsidP="004E40CD">
      <w:pPr>
        <w:spacing w:line="360" w:lineRule="auto"/>
        <w:rPr>
          <w:rFonts w:ascii="Arial" w:hAnsi="Arial" w:cs="Arial"/>
          <w:sz w:val="22"/>
          <w:szCs w:val="22"/>
        </w:rPr>
      </w:pPr>
      <w:r w:rsidRPr="004E40CD">
        <w:rPr>
          <w:rFonts w:ascii="Arial" w:hAnsi="Arial" w:cs="Arial"/>
          <w:sz w:val="22"/>
          <w:szCs w:val="22"/>
        </w:rPr>
        <w:br w:type="page"/>
      </w:r>
    </w:p>
    <w:p w14:paraId="7D49EBD8" w14:textId="783D2CE5" w:rsidR="0063571E" w:rsidRPr="004E40CD" w:rsidRDefault="0063571E" w:rsidP="00EB1C76">
      <w:pPr>
        <w:pStyle w:val="Heading1"/>
      </w:pPr>
      <w:bookmarkStart w:id="37" w:name="_Toc232839169"/>
      <w:r w:rsidRPr="004E40CD">
        <w:lastRenderedPageBreak/>
        <w:t>CHAPTER FOUR</w:t>
      </w:r>
      <w:r w:rsidR="007C1AB2" w:rsidRPr="004E40CD">
        <w:t>: RESULTS AND DISCUSSION</w:t>
      </w:r>
      <w:bookmarkEnd w:id="37"/>
    </w:p>
    <w:p w14:paraId="42FAC7DA" w14:textId="77777777" w:rsidR="00C017FD" w:rsidRPr="004E40CD" w:rsidRDefault="00C017FD" w:rsidP="004E40CD">
      <w:pPr>
        <w:pStyle w:val="ListParagraph"/>
        <w:keepNext/>
        <w:keepLines/>
        <w:numPr>
          <w:ilvl w:val="0"/>
          <w:numId w:val="1"/>
        </w:numPr>
        <w:spacing w:before="160" w:after="80" w:line="360" w:lineRule="auto"/>
        <w:contextualSpacing w:val="0"/>
        <w:outlineLvl w:val="1"/>
        <w:rPr>
          <w:rFonts w:ascii="Arial" w:eastAsiaTheme="majorEastAsia" w:hAnsi="Arial" w:cs="Arial"/>
          <w:b/>
          <w:vanish/>
          <w:color w:val="000000" w:themeColor="text1"/>
          <w:sz w:val="22"/>
          <w:szCs w:val="22"/>
        </w:rPr>
      </w:pPr>
      <w:bookmarkStart w:id="38" w:name="_Toc232477152"/>
      <w:bookmarkStart w:id="39" w:name="_Toc232478055"/>
      <w:bookmarkStart w:id="40" w:name="_Toc232488916"/>
      <w:bookmarkStart w:id="41" w:name="_Toc232489166"/>
      <w:bookmarkStart w:id="42" w:name="_Toc232781058"/>
      <w:bookmarkStart w:id="43" w:name="_Toc232782708"/>
      <w:bookmarkStart w:id="44" w:name="_Toc232839070"/>
      <w:bookmarkStart w:id="45" w:name="_Toc232839120"/>
      <w:bookmarkStart w:id="46" w:name="_Toc232839170"/>
      <w:bookmarkEnd w:id="38"/>
      <w:bookmarkEnd w:id="39"/>
      <w:bookmarkEnd w:id="40"/>
      <w:bookmarkEnd w:id="41"/>
      <w:bookmarkEnd w:id="42"/>
      <w:bookmarkEnd w:id="43"/>
      <w:bookmarkEnd w:id="44"/>
      <w:bookmarkEnd w:id="45"/>
      <w:bookmarkEnd w:id="46"/>
    </w:p>
    <w:p w14:paraId="70800271" w14:textId="77777777" w:rsidR="00C017FD" w:rsidRPr="004E40CD" w:rsidRDefault="00C017FD" w:rsidP="004E40CD">
      <w:pPr>
        <w:pStyle w:val="ListParagraph"/>
        <w:keepNext/>
        <w:keepLines/>
        <w:numPr>
          <w:ilvl w:val="0"/>
          <w:numId w:val="1"/>
        </w:numPr>
        <w:spacing w:before="160" w:after="80" w:line="360" w:lineRule="auto"/>
        <w:contextualSpacing w:val="0"/>
        <w:outlineLvl w:val="1"/>
        <w:rPr>
          <w:rFonts w:ascii="Arial" w:eastAsiaTheme="majorEastAsia" w:hAnsi="Arial" w:cs="Arial"/>
          <w:b/>
          <w:vanish/>
          <w:color w:val="000000" w:themeColor="text1"/>
          <w:sz w:val="22"/>
          <w:szCs w:val="22"/>
        </w:rPr>
      </w:pPr>
      <w:bookmarkStart w:id="47" w:name="_Toc232477153"/>
      <w:bookmarkStart w:id="48" w:name="_Toc232478056"/>
      <w:bookmarkStart w:id="49" w:name="_Toc232488917"/>
      <w:bookmarkStart w:id="50" w:name="_Toc232489167"/>
      <w:bookmarkStart w:id="51" w:name="_Toc232781059"/>
      <w:bookmarkStart w:id="52" w:name="_Toc232782709"/>
      <w:bookmarkStart w:id="53" w:name="_Toc232839071"/>
      <w:bookmarkStart w:id="54" w:name="_Toc232839121"/>
      <w:bookmarkStart w:id="55" w:name="_Toc232839171"/>
      <w:bookmarkEnd w:id="47"/>
      <w:bookmarkEnd w:id="48"/>
      <w:bookmarkEnd w:id="49"/>
      <w:bookmarkEnd w:id="50"/>
      <w:bookmarkEnd w:id="51"/>
      <w:bookmarkEnd w:id="52"/>
      <w:bookmarkEnd w:id="53"/>
      <w:bookmarkEnd w:id="54"/>
      <w:bookmarkEnd w:id="55"/>
    </w:p>
    <w:p w14:paraId="129A6F9E" w14:textId="29D1CBB1" w:rsidR="00C36493" w:rsidRPr="004E40CD" w:rsidRDefault="005C64B8" w:rsidP="004E40CD">
      <w:pPr>
        <w:pStyle w:val="Heading2"/>
      </w:pPr>
      <w:bookmarkStart w:id="56" w:name="_Toc232839172"/>
      <w:r w:rsidRPr="004E40CD">
        <w:t>Introduction</w:t>
      </w:r>
      <w:bookmarkEnd w:id="56"/>
    </w:p>
    <w:p w14:paraId="59A5AAC3" w14:textId="61FAADAC" w:rsidR="007222E2" w:rsidRPr="004E40CD" w:rsidRDefault="007222E2" w:rsidP="004E40CD">
      <w:pPr>
        <w:spacing w:line="360" w:lineRule="auto"/>
        <w:ind w:firstLine="576"/>
        <w:rPr>
          <w:rFonts w:ascii="Arial" w:hAnsi="Arial" w:cs="Arial"/>
          <w:sz w:val="22"/>
          <w:szCs w:val="22"/>
        </w:rPr>
      </w:pPr>
      <w:r w:rsidRPr="004E40CD">
        <w:rPr>
          <w:rFonts w:ascii="Arial" w:hAnsi="Arial" w:cs="Arial"/>
          <w:sz w:val="22"/>
          <w:szCs w:val="22"/>
        </w:rPr>
        <w:t xml:space="preserve">This section presents the findings from the primary data collected from a sample of 52 participants working at Sigma Connections </w:t>
      </w:r>
      <w:r w:rsidR="00506204" w:rsidRPr="004E40CD">
        <w:rPr>
          <w:rFonts w:ascii="Arial" w:hAnsi="Arial" w:cs="Arial"/>
          <w:sz w:val="22"/>
          <w:szCs w:val="22"/>
        </w:rPr>
        <w:t>Company</w:t>
      </w:r>
      <w:r w:rsidRPr="004E40CD">
        <w:rPr>
          <w:rFonts w:ascii="Arial" w:hAnsi="Arial" w:cs="Arial"/>
          <w:sz w:val="22"/>
          <w:szCs w:val="22"/>
        </w:rPr>
        <w:t xml:space="preserve"> in Birmingham. </w:t>
      </w:r>
      <w:r w:rsidR="006A4EFE" w:rsidRPr="004E40CD">
        <w:rPr>
          <w:rFonts w:ascii="Arial" w:hAnsi="Arial" w:cs="Arial"/>
          <w:sz w:val="22"/>
          <w:szCs w:val="22"/>
        </w:rPr>
        <w:t>This chapter presents data from descriptive analysis and inferential statistics.</w:t>
      </w:r>
      <w:r w:rsidR="00674317">
        <w:rPr>
          <w:rFonts w:ascii="Arial" w:hAnsi="Arial" w:cs="Arial"/>
          <w:sz w:val="22"/>
          <w:szCs w:val="22"/>
        </w:rPr>
        <w:t xml:space="preserve"> T</w:t>
      </w:r>
      <w:r w:rsidR="00C12AEB" w:rsidRPr="004E40CD">
        <w:rPr>
          <w:rFonts w:ascii="Arial" w:hAnsi="Arial" w:cs="Arial"/>
          <w:sz w:val="22"/>
          <w:szCs w:val="22"/>
        </w:rPr>
        <w:t xml:space="preserve">he presentation covers tables and figure for easier interpretation and analysis. </w:t>
      </w:r>
    </w:p>
    <w:p w14:paraId="1C582371" w14:textId="6CE20FF6" w:rsidR="005C64B8" w:rsidRPr="004E40CD" w:rsidRDefault="005C64B8" w:rsidP="004E40CD">
      <w:pPr>
        <w:pStyle w:val="Heading2"/>
      </w:pPr>
      <w:bookmarkStart w:id="57" w:name="_Toc232839173"/>
      <w:r w:rsidRPr="004E40CD">
        <w:t xml:space="preserve">Descriptive </w:t>
      </w:r>
      <w:r w:rsidR="00306553" w:rsidRPr="004E40CD">
        <w:t>statistics</w:t>
      </w:r>
      <w:bookmarkEnd w:id="57"/>
    </w:p>
    <w:p w14:paraId="42030B1E" w14:textId="3243BE4D" w:rsidR="00306553" w:rsidRPr="004E40CD" w:rsidRDefault="00306553" w:rsidP="004E40CD">
      <w:pPr>
        <w:pStyle w:val="Heading3"/>
        <w:spacing w:line="360" w:lineRule="auto"/>
        <w:rPr>
          <w:rFonts w:ascii="Arial" w:hAnsi="Arial" w:cs="Arial"/>
          <w:sz w:val="22"/>
          <w:szCs w:val="22"/>
        </w:rPr>
      </w:pPr>
      <w:bookmarkStart w:id="58" w:name="_Toc232839174"/>
      <w:r w:rsidRPr="004E40CD">
        <w:rPr>
          <w:rFonts w:ascii="Arial" w:hAnsi="Arial" w:cs="Arial"/>
          <w:sz w:val="22"/>
          <w:szCs w:val="22"/>
        </w:rPr>
        <w:t>Demographic Information</w:t>
      </w:r>
      <w:bookmarkEnd w:id="58"/>
    </w:p>
    <w:p w14:paraId="168F6307" w14:textId="2491C2B8" w:rsidR="000D5894" w:rsidRPr="004E40CD" w:rsidRDefault="000D5894" w:rsidP="004E40CD">
      <w:pPr>
        <w:spacing w:line="360" w:lineRule="auto"/>
        <w:ind w:firstLine="720"/>
        <w:rPr>
          <w:rFonts w:ascii="Arial" w:hAnsi="Arial" w:cs="Arial"/>
          <w:sz w:val="22"/>
          <w:szCs w:val="22"/>
        </w:rPr>
      </w:pPr>
      <w:r w:rsidRPr="004E40CD">
        <w:rPr>
          <w:rFonts w:ascii="Arial" w:hAnsi="Arial" w:cs="Arial"/>
          <w:sz w:val="22"/>
          <w:szCs w:val="22"/>
        </w:rPr>
        <w:t xml:space="preserve">Figure </w:t>
      </w:r>
      <w:r w:rsidR="00844E01" w:rsidRPr="004E40CD">
        <w:rPr>
          <w:rFonts w:ascii="Arial" w:hAnsi="Arial" w:cs="Arial"/>
          <w:sz w:val="22"/>
          <w:szCs w:val="22"/>
        </w:rPr>
        <w:t>2</w:t>
      </w:r>
      <w:r w:rsidRPr="004E40CD">
        <w:rPr>
          <w:rFonts w:ascii="Arial" w:hAnsi="Arial" w:cs="Arial"/>
          <w:sz w:val="22"/>
          <w:szCs w:val="22"/>
        </w:rPr>
        <w:t xml:space="preserve"> below presents the proportion of participants in the sample according to their age categories. At least 21 comprised the majority of the participants were aged between 27 and 28 years. They were more than the second (18) majority aged between 24 and 26 years. Only two of the respondents were the youngest Gen </w:t>
      </w:r>
      <w:r w:rsidR="003F2135" w:rsidRPr="004E40CD">
        <w:rPr>
          <w:rFonts w:ascii="Arial" w:hAnsi="Arial" w:cs="Arial"/>
          <w:sz w:val="22"/>
          <w:szCs w:val="22"/>
        </w:rPr>
        <w:t>Z in</w:t>
      </w:r>
      <w:r w:rsidRPr="004E40CD">
        <w:rPr>
          <w:rFonts w:ascii="Arial" w:hAnsi="Arial" w:cs="Arial"/>
          <w:sz w:val="22"/>
          <w:szCs w:val="22"/>
        </w:rPr>
        <w:t xml:space="preserve"> the age group 18 to 20 years. </w:t>
      </w:r>
    </w:p>
    <w:p w14:paraId="5B47B305" w14:textId="77777777" w:rsidR="00F47B3D" w:rsidRPr="004E40CD" w:rsidRDefault="00F47B3D" w:rsidP="004E40CD">
      <w:pPr>
        <w:spacing w:line="360" w:lineRule="auto"/>
        <w:rPr>
          <w:rFonts w:ascii="Arial" w:hAnsi="Arial" w:cs="Arial"/>
          <w:sz w:val="22"/>
          <w:szCs w:val="22"/>
        </w:rPr>
      </w:pPr>
    </w:p>
    <w:p w14:paraId="6A3D4023" w14:textId="755D1D7C" w:rsidR="00C94800" w:rsidRPr="004E40CD" w:rsidRDefault="00C94800" w:rsidP="004E40CD">
      <w:pPr>
        <w:pStyle w:val="Caption"/>
        <w:keepNext/>
        <w:spacing w:line="360" w:lineRule="auto"/>
        <w:jc w:val="center"/>
        <w:rPr>
          <w:rFonts w:cs="Arial"/>
          <w:i/>
          <w:iCs w:val="0"/>
          <w:sz w:val="22"/>
          <w:szCs w:val="22"/>
        </w:rPr>
      </w:pPr>
      <w:bookmarkStart w:id="59" w:name="_Toc232839199"/>
      <w:r w:rsidRPr="004E40CD">
        <w:rPr>
          <w:rFonts w:cs="Arial"/>
          <w:i/>
          <w:iCs w:val="0"/>
          <w:sz w:val="22"/>
          <w:szCs w:val="22"/>
        </w:rPr>
        <w:t xml:space="preserve">Figure </w:t>
      </w:r>
      <w:r w:rsidRPr="004E40CD">
        <w:rPr>
          <w:rFonts w:cs="Arial"/>
          <w:i/>
          <w:iCs w:val="0"/>
          <w:sz w:val="22"/>
          <w:szCs w:val="22"/>
        </w:rPr>
        <w:fldChar w:fldCharType="begin"/>
      </w:r>
      <w:r w:rsidRPr="004E40CD">
        <w:rPr>
          <w:rFonts w:cs="Arial"/>
          <w:i/>
          <w:iCs w:val="0"/>
          <w:sz w:val="22"/>
          <w:szCs w:val="22"/>
        </w:rPr>
        <w:instrText xml:space="preserve"> SEQ Figure \* ARABIC </w:instrText>
      </w:r>
      <w:r w:rsidRPr="004E40CD">
        <w:rPr>
          <w:rFonts w:cs="Arial"/>
          <w:i/>
          <w:iCs w:val="0"/>
          <w:sz w:val="22"/>
          <w:szCs w:val="22"/>
        </w:rPr>
        <w:fldChar w:fldCharType="separate"/>
      </w:r>
      <w:r w:rsidR="00B6276B" w:rsidRPr="004E40CD">
        <w:rPr>
          <w:rFonts w:cs="Arial"/>
          <w:i/>
          <w:iCs w:val="0"/>
          <w:noProof/>
          <w:sz w:val="22"/>
          <w:szCs w:val="22"/>
        </w:rPr>
        <w:t>2</w:t>
      </w:r>
      <w:r w:rsidRPr="004E40CD">
        <w:rPr>
          <w:rFonts w:cs="Arial"/>
          <w:i/>
          <w:iCs w:val="0"/>
          <w:sz w:val="22"/>
          <w:szCs w:val="22"/>
        </w:rPr>
        <w:fldChar w:fldCharType="end"/>
      </w:r>
      <w:r w:rsidRPr="004E40CD">
        <w:rPr>
          <w:rFonts w:cs="Arial"/>
          <w:i/>
          <w:iCs w:val="0"/>
          <w:sz w:val="22"/>
          <w:szCs w:val="22"/>
        </w:rPr>
        <w:t>: age category</w:t>
      </w:r>
      <w:bookmarkEnd w:id="59"/>
    </w:p>
    <w:p w14:paraId="4403E4BB" w14:textId="7DC1E07B" w:rsidR="00AA3C73" w:rsidRPr="004E40CD" w:rsidRDefault="00AA3C73"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11CDD0D6" wp14:editId="5AAC96D5">
            <wp:extent cx="4572000" cy="2743200"/>
            <wp:effectExtent l="0" t="0" r="0" b="0"/>
            <wp:docPr id="1066169568" name="Chart 1">
              <a:extLst xmlns:a="http://schemas.openxmlformats.org/drawingml/2006/main">
                <a:ext uri="{FF2B5EF4-FFF2-40B4-BE49-F238E27FC236}">
                  <a16:creationId xmlns:a16="http://schemas.microsoft.com/office/drawing/2014/main" id="{34AEAE89-FBB3-B510-936B-316ECCEEF7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399A66" w14:textId="77777777" w:rsidR="00AA3C73" w:rsidRPr="004E40CD" w:rsidRDefault="00AA3C73" w:rsidP="004E40CD">
      <w:pPr>
        <w:spacing w:line="360" w:lineRule="auto"/>
        <w:rPr>
          <w:rFonts w:ascii="Arial" w:hAnsi="Arial" w:cs="Arial"/>
          <w:sz w:val="22"/>
          <w:szCs w:val="22"/>
        </w:rPr>
      </w:pPr>
    </w:p>
    <w:p w14:paraId="65A3F67D" w14:textId="77777777" w:rsidR="007C6B5F" w:rsidRPr="004E40CD" w:rsidRDefault="007C6B5F" w:rsidP="004E40CD">
      <w:pPr>
        <w:spacing w:line="360" w:lineRule="auto"/>
        <w:rPr>
          <w:rFonts w:ascii="Arial" w:hAnsi="Arial" w:cs="Arial"/>
          <w:sz w:val="22"/>
          <w:szCs w:val="22"/>
        </w:rPr>
      </w:pPr>
      <w:r w:rsidRPr="004E40CD">
        <w:rPr>
          <w:rFonts w:ascii="Arial" w:hAnsi="Arial" w:cs="Arial"/>
          <w:sz w:val="22"/>
          <w:szCs w:val="22"/>
        </w:rPr>
        <w:br w:type="page"/>
      </w:r>
    </w:p>
    <w:p w14:paraId="599832E0" w14:textId="456497B0" w:rsidR="00AA3C73" w:rsidRPr="004E40CD" w:rsidRDefault="00D34CA1" w:rsidP="003515B5">
      <w:pPr>
        <w:spacing w:line="360" w:lineRule="auto"/>
        <w:ind w:firstLine="720"/>
        <w:rPr>
          <w:rFonts w:ascii="Arial" w:hAnsi="Arial" w:cs="Arial"/>
          <w:sz w:val="22"/>
          <w:szCs w:val="22"/>
        </w:rPr>
      </w:pPr>
      <w:r w:rsidRPr="004E40CD">
        <w:rPr>
          <w:rFonts w:ascii="Arial" w:hAnsi="Arial" w:cs="Arial"/>
          <w:sz w:val="22"/>
          <w:szCs w:val="22"/>
        </w:rPr>
        <w:lastRenderedPageBreak/>
        <w:t xml:space="preserve">The figure below also presents the proportion of participants according to their gender. </w:t>
      </w:r>
      <w:r w:rsidR="007C6B5F" w:rsidRPr="004E40CD">
        <w:rPr>
          <w:rFonts w:ascii="Arial" w:hAnsi="Arial" w:cs="Arial"/>
          <w:sz w:val="22"/>
          <w:szCs w:val="22"/>
        </w:rPr>
        <w:t xml:space="preserve"> Out of 52 respondents, the study results showed </w:t>
      </w:r>
      <w:r w:rsidR="0040156B" w:rsidRPr="004E40CD">
        <w:rPr>
          <w:rFonts w:ascii="Arial" w:hAnsi="Arial" w:cs="Arial"/>
          <w:sz w:val="22"/>
          <w:szCs w:val="22"/>
        </w:rPr>
        <w:t>fe</w:t>
      </w:r>
      <w:r w:rsidR="007C6B5F" w:rsidRPr="004E40CD">
        <w:rPr>
          <w:rFonts w:ascii="Arial" w:hAnsi="Arial" w:cs="Arial"/>
          <w:sz w:val="22"/>
          <w:szCs w:val="22"/>
        </w:rPr>
        <w:t xml:space="preserve">male participants (28) were more than the male participants (23). </w:t>
      </w:r>
      <w:r w:rsidR="0040156B" w:rsidRPr="004E40CD">
        <w:rPr>
          <w:rFonts w:ascii="Arial" w:hAnsi="Arial" w:cs="Arial"/>
          <w:sz w:val="22"/>
          <w:szCs w:val="22"/>
        </w:rPr>
        <w:t xml:space="preserve">However, only one of the participants preferred to </w:t>
      </w:r>
      <w:r w:rsidR="0033392C" w:rsidRPr="004E40CD">
        <w:rPr>
          <w:rFonts w:ascii="Arial" w:hAnsi="Arial" w:cs="Arial"/>
          <w:sz w:val="22"/>
          <w:szCs w:val="22"/>
        </w:rPr>
        <w:t>self-describe</w:t>
      </w:r>
      <w:r w:rsidR="0040156B" w:rsidRPr="004E40CD">
        <w:rPr>
          <w:rFonts w:ascii="Arial" w:hAnsi="Arial" w:cs="Arial"/>
          <w:sz w:val="22"/>
          <w:szCs w:val="22"/>
        </w:rPr>
        <w:t>.</w:t>
      </w:r>
    </w:p>
    <w:p w14:paraId="44C64654" w14:textId="470CA2D3" w:rsidR="00C94800" w:rsidRPr="004E40CD" w:rsidRDefault="00C94800" w:rsidP="004E40CD">
      <w:pPr>
        <w:pStyle w:val="Caption"/>
        <w:keepNext/>
        <w:spacing w:line="360" w:lineRule="auto"/>
        <w:jc w:val="center"/>
        <w:rPr>
          <w:rFonts w:cs="Arial"/>
          <w:sz w:val="22"/>
          <w:szCs w:val="22"/>
        </w:rPr>
      </w:pPr>
      <w:bookmarkStart w:id="60" w:name="_Toc232839200"/>
      <w:r w:rsidRPr="004E40CD">
        <w:rPr>
          <w:rFonts w:cs="Arial"/>
          <w:sz w:val="22"/>
          <w:szCs w:val="22"/>
        </w:rPr>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3</w:t>
      </w:r>
      <w:r w:rsidRPr="004E40CD">
        <w:rPr>
          <w:rFonts w:cs="Arial"/>
          <w:sz w:val="22"/>
          <w:szCs w:val="22"/>
        </w:rPr>
        <w:fldChar w:fldCharType="end"/>
      </w:r>
      <w:r w:rsidRPr="004E40CD">
        <w:rPr>
          <w:rFonts w:cs="Arial"/>
          <w:sz w:val="22"/>
          <w:szCs w:val="22"/>
        </w:rPr>
        <w:t xml:space="preserve">: </w:t>
      </w:r>
      <w:r w:rsidR="00C017FD" w:rsidRPr="004E40CD">
        <w:rPr>
          <w:rFonts w:cs="Arial"/>
          <w:sz w:val="22"/>
          <w:szCs w:val="22"/>
        </w:rPr>
        <w:t xml:space="preserve">Proportion of </w:t>
      </w:r>
      <w:r w:rsidRPr="004E40CD">
        <w:rPr>
          <w:rFonts w:cs="Arial"/>
          <w:sz w:val="22"/>
          <w:szCs w:val="22"/>
        </w:rPr>
        <w:t>Gender</w:t>
      </w:r>
      <w:bookmarkEnd w:id="60"/>
    </w:p>
    <w:p w14:paraId="21A93DE3" w14:textId="236B18CE" w:rsidR="00AA3C73" w:rsidRPr="004E40CD" w:rsidRDefault="000C6832"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5EA366EF" wp14:editId="1BAB9421">
            <wp:extent cx="3190875" cy="3581399"/>
            <wp:effectExtent l="0" t="0" r="9525" b="635"/>
            <wp:docPr id="1222398902" name="Chart 1">
              <a:extLst xmlns:a="http://schemas.openxmlformats.org/drawingml/2006/main">
                <a:ext uri="{FF2B5EF4-FFF2-40B4-BE49-F238E27FC236}">
                  <a16:creationId xmlns:a16="http://schemas.microsoft.com/office/drawing/2014/main" id="{05ECBE0B-4AF5-68C3-AAF7-5022E7F35F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EA2CFA2" w14:textId="6E9E3987" w:rsidR="00DB29ED" w:rsidRPr="004E40CD" w:rsidRDefault="00DB29ED" w:rsidP="004E40CD">
      <w:pPr>
        <w:spacing w:line="360" w:lineRule="auto"/>
        <w:rPr>
          <w:rFonts w:ascii="Arial" w:hAnsi="Arial" w:cs="Arial"/>
          <w:sz w:val="22"/>
          <w:szCs w:val="22"/>
        </w:rPr>
      </w:pPr>
    </w:p>
    <w:p w14:paraId="224473F9" w14:textId="6E4AC5C2" w:rsidR="00CC152C" w:rsidRPr="004E40CD" w:rsidRDefault="00DB29ED" w:rsidP="004E40CD">
      <w:pPr>
        <w:spacing w:line="360" w:lineRule="auto"/>
        <w:ind w:firstLine="720"/>
        <w:rPr>
          <w:rFonts w:ascii="Arial" w:hAnsi="Arial" w:cs="Arial"/>
          <w:sz w:val="22"/>
          <w:szCs w:val="22"/>
        </w:rPr>
      </w:pPr>
      <w:r w:rsidRPr="004E40CD">
        <w:rPr>
          <w:rFonts w:ascii="Arial" w:hAnsi="Arial" w:cs="Arial"/>
          <w:sz w:val="22"/>
          <w:szCs w:val="22"/>
        </w:rPr>
        <w:t xml:space="preserve">Figure </w:t>
      </w:r>
      <w:r w:rsidR="00D41FDF" w:rsidRPr="004E40CD">
        <w:rPr>
          <w:rFonts w:ascii="Arial" w:hAnsi="Arial" w:cs="Arial"/>
          <w:sz w:val="22"/>
          <w:szCs w:val="22"/>
        </w:rPr>
        <w:t>4</w:t>
      </w:r>
      <w:r w:rsidR="002903D5" w:rsidRPr="004E40CD">
        <w:rPr>
          <w:rFonts w:ascii="Arial" w:hAnsi="Arial" w:cs="Arial"/>
          <w:sz w:val="22"/>
          <w:szCs w:val="22"/>
        </w:rPr>
        <w:t xml:space="preserve"> below shows the frequency of participants according to the highest level of education attained. </w:t>
      </w:r>
      <w:r w:rsidR="002C677F" w:rsidRPr="004E40CD">
        <w:rPr>
          <w:rFonts w:ascii="Arial" w:hAnsi="Arial" w:cs="Arial"/>
          <w:sz w:val="22"/>
          <w:szCs w:val="22"/>
        </w:rPr>
        <w:t xml:space="preserve">At least 18 participants indicated that they had attained undergraduate as the higher level of education. They were significantly higher than 14 participants who indicated to have college diploma. </w:t>
      </w:r>
      <w:r w:rsidR="0023490C" w:rsidRPr="004E40CD">
        <w:rPr>
          <w:rFonts w:ascii="Arial" w:hAnsi="Arial" w:cs="Arial"/>
          <w:sz w:val="22"/>
          <w:szCs w:val="22"/>
        </w:rPr>
        <w:t xml:space="preserve">Approximately 9 participants had secondary education. While on the other hand 8 participants indicated to have had post graduate </w:t>
      </w:r>
      <w:r w:rsidR="006818A2" w:rsidRPr="004E40CD">
        <w:rPr>
          <w:rFonts w:ascii="Arial" w:hAnsi="Arial" w:cs="Arial"/>
          <w:sz w:val="22"/>
          <w:szCs w:val="22"/>
        </w:rPr>
        <w:t xml:space="preserve">degree. </w:t>
      </w:r>
    </w:p>
    <w:p w14:paraId="1A661184" w14:textId="6E886C80" w:rsidR="0008342C" w:rsidRPr="004E40CD" w:rsidRDefault="0008342C" w:rsidP="004E40CD">
      <w:pPr>
        <w:pStyle w:val="Caption"/>
        <w:keepNext/>
        <w:spacing w:line="360" w:lineRule="auto"/>
        <w:jc w:val="center"/>
        <w:rPr>
          <w:rFonts w:cs="Arial"/>
          <w:sz w:val="22"/>
          <w:szCs w:val="22"/>
        </w:rPr>
      </w:pPr>
      <w:bookmarkStart w:id="61" w:name="_Toc232839201"/>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4</w:t>
      </w:r>
      <w:r w:rsidRPr="004E40CD">
        <w:rPr>
          <w:rFonts w:cs="Arial"/>
          <w:sz w:val="22"/>
          <w:szCs w:val="22"/>
        </w:rPr>
        <w:fldChar w:fldCharType="end"/>
      </w:r>
      <w:r w:rsidRPr="004E40CD">
        <w:rPr>
          <w:rFonts w:cs="Arial"/>
          <w:sz w:val="22"/>
          <w:szCs w:val="22"/>
        </w:rPr>
        <w:t>: Education Level</w:t>
      </w:r>
      <w:bookmarkEnd w:id="61"/>
      <w:r w:rsidRPr="004E40CD">
        <w:rPr>
          <w:rFonts w:cs="Arial"/>
          <w:sz w:val="22"/>
          <w:szCs w:val="22"/>
        </w:rPr>
        <w:t xml:space="preserve"> </w:t>
      </w:r>
    </w:p>
    <w:p w14:paraId="6AF305A0" w14:textId="133F6BB9" w:rsidR="00CC152C" w:rsidRPr="004E40CD" w:rsidRDefault="00CC152C"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03146696" wp14:editId="6B41DD38">
            <wp:extent cx="4572000" cy="3381375"/>
            <wp:effectExtent l="0" t="0" r="0" b="9525"/>
            <wp:docPr id="750859464" name="Chart 1">
              <a:extLst xmlns:a="http://schemas.openxmlformats.org/drawingml/2006/main">
                <a:ext uri="{FF2B5EF4-FFF2-40B4-BE49-F238E27FC236}">
                  <a16:creationId xmlns:a16="http://schemas.microsoft.com/office/drawing/2014/main" id="{14179CC0-8B8E-0F54-89BC-4552B69597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2EFFC9" w14:textId="34E6F919" w:rsidR="00D269C1" w:rsidRPr="004E40CD" w:rsidRDefault="00D269C1" w:rsidP="004E40CD">
      <w:pPr>
        <w:spacing w:line="360" w:lineRule="auto"/>
        <w:rPr>
          <w:rFonts w:ascii="Arial" w:hAnsi="Arial" w:cs="Arial"/>
          <w:sz w:val="22"/>
          <w:szCs w:val="22"/>
        </w:rPr>
      </w:pPr>
    </w:p>
    <w:p w14:paraId="21529772" w14:textId="3B357C95" w:rsidR="00D3574B" w:rsidRPr="004E40CD" w:rsidRDefault="00D269C1" w:rsidP="004E40CD">
      <w:pPr>
        <w:spacing w:line="360" w:lineRule="auto"/>
        <w:ind w:firstLine="720"/>
        <w:rPr>
          <w:rFonts w:ascii="Arial" w:hAnsi="Arial" w:cs="Arial"/>
          <w:sz w:val="22"/>
          <w:szCs w:val="22"/>
        </w:rPr>
      </w:pPr>
      <w:r w:rsidRPr="004E40CD">
        <w:rPr>
          <w:rFonts w:ascii="Arial" w:hAnsi="Arial" w:cs="Arial"/>
          <w:sz w:val="22"/>
          <w:szCs w:val="22"/>
        </w:rPr>
        <w:t xml:space="preserve">Figure </w:t>
      </w:r>
      <w:r w:rsidR="00D41FDF" w:rsidRPr="004E40CD">
        <w:rPr>
          <w:rFonts w:ascii="Arial" w:hAnsi="Arial" w:cs="Arial"/>
          <w:sz w:val="22"/>
          <w:szCs w:val="22"/>
        </w:rPr>
        <w:t>5</w:t>
      </w:r>
      <w:r w:rsidRPr="004E40CD">
        <w:rPr>
          <w:rFonts w:ascii="Arial" w:hAnsi="Arial" w:cs="Arial"/>
          <w:sz w:val="22"/>
          <w:szCs w:val="22"/>
        </w:rPr>
        <w:t xml:space="preserve"> below shows the lengths in years that participants have been working at Sigma Connected at the time of research. </w:t>
      </w:r>
      <w:r w:rsidR="00AD0B2D" w:rsidRPr="004E40CD">
        <w:rPr>
          <w:rFonts w:ascii="Arial" w:hAnsi="Arial" w:cs="Arial"/>
          <w:sz w:val="22"/>
          <w:szCs w:val="22"/>
        </w:rPr>
        <w:t xml:space="preserve">A majority of the participants accounting for 23 had worked in the company for a period of 1 – 2 years. </w:t>
      </w:r>
      <w:r w:rsidR="002A3263" w:rsidRPr="004E40CD">
        <w:rPr>
          <w:rFonts w:ascii="Arial" w:hAnsi="Arial" w:cs="Arial"/>
          <w:sz w:val="22"/>
          <w:szCs w:val="22"/>
        </w:rPr>
        <w:t xml:space="preserve">The second major of the </w:t>
      </w:r>
      <w:r w:rsidR="000843A1" w:rsidRPr="004E40CD">
        <w:rPr>
          <w:rFonts w:ascii="Arial" w:hAnsi="Arial" w:cs="Arial"/>
          <w:sz w:val="22"/>
          <w:szCs w:val="22"/>
        </w:rPr>
        <w:t>participants</w:t>
      </w:r>
      <w:r w:rsidR="002A3263" w:rsidRPr="004E40CD">
        <w:rPr>
          <w:rFonts w:ascii="Arial" w:hAnsi="Arial" w:cs="Arial"/>
          <w:sz w:val="22"/>
          <w:szCs w:val="22"/>
        </w:rPr>
        <w:t xml:space="preserve"> accounting at 20 indicated to have worked in the company for a period of 3 – 4 years.</w:t>
      </w:r>
      <w:r w:rsidR="000843A1" w:rsidRPr="004E40CD">
        <w:rPr>
          <w:rFonts w:ascii="Arial" w:hAnsi="Arial" w:cs="Arial"/>
          <w:sz w:val="22"/>
          <w:szCs w:val="22"/>
        </w:rPr>
        <w:t xml:space="preserve"> However, only 9 participants had worked for more than five years at Sigma Connected BPO.</w:t>
      </w:r>
      <w:r w:rsidR="00262DE4" w:rsidRPr="004E40CD">
        <w:rPr>
          <w:rFonts w:ascii="Arial" w:hAnsi="Arial" w:cs="Arial"/>
          <w:sz w:val="22"/>
          <w:szCs w:val="22"/>
        </w:rPr>
        <w:t xml:space="preserve"> </w:t>
      </w:r>
      <w:r w:rsidR="002A3263" w:rsidRPr="004E40CD">
        <w:rPr>
          <w:rFonts w:ascii="Arial" w:hAnsi="Arial" w:cs="Arial"/>
          <w:sz w:val="22"/>
          <w:szCs w:val="22"/>
        </w:rPr>
        <w:t xml:space="preserve"> </w:t>
      </w:r>
      <w:r w:rsidR="000843A1" w:rsidRPr="004E40CD">
        <w:rPr>
          <w:rFonts w:ascii="Arial" w:hAnsi="Arial" w:cs="Arial"/>
          <w:sz w:val="22"/>
          <w:szCs w:val="22"/>
        </w:rPr>
        <w:t xml:space="preserve"> </w:t>
      </w:r>
    </w:p>
    <w:p w14:paraId="400F8197" w14:textId="0A763DEA" w:rsidR="0008342C" w:rsidRPr="004E40CD" w:rsidRDefault="0008342C" w:rsidP="004E40CD">
      <w:pPr>
        <w:pStyle w:val="Caption"/>
        <w:keepNext/>
        <w:spacing w:line="360" w:lineRule="auto"/>
        <w:jc w:val="center"/>
        <w:rPr>
          <w:rFonts w:cs="Arial"/>
          <w:sz w:val="22"/>
          <w:szCs w:val="22"/>
        </w:rPr>
      </w:pPr>
      <w:bookmarkStart w:id="62" w:name="_Toc232839202"/>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5</w:t>
      </w:r>
      <w:r w:rsidRPr="004E40CD">
        <w:rPr>
          <w:rFonts w:cs="Arial"/>
          <w:sz w:val="22"/>
          <w:szCs w:val="22"/>
        </w:rPr>
        <w:fldChar w:fldCharType="end"/>
      </w:r>
      <w:r w:rsidRPr="004E40CD">
        <w:rPr>
          <w:rFonts w:cs="Arial"/>
          <w:sz w:val="22"/>
          <w:szCs w:val="22"/>
        </w:rPr>
        <w:t>: Length of service</w:t>
      </w:r>
      <w:bookmarkEnd w:id="62"/>
      <w:r w:rsidRPr="004E40CD">
        <w:rPr>
          <w:rFonts w:cs="Arial"/>
          <w:sz w:val="22"/>
          <w:szCs w:val="22"/>
        </w:rPr>
        <w:t xml:space="preserve"> </w:t>
      </w:r>
    </w:p>
    <w:p w14:paraId="27A91340" w14:textId="677D7544" w:rsidR="00D3574B" w:rsidRPr="004E40CD" w:rsidRDefault="00D3574B"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78267E50" wp14:editId="57BFB196">
            <wp:extent cx="4572000" cy="3390900"/>
            <wp:effectExtent l="0" t="0" r="0" b="0"/>
            <wp:docPr id="1060318376" name="Chart 1">
              <a:extLst xmlns:a="http://schemas.openxmlformats.org/drawingml/2006/main">
                <a:ext uri="{FF2B5EF4-FFF2-40B4-BE49-F238E27FC236}">
                  <a16:creationId xmlns:a16="http://schemas.microsoft.com/office/drawing/2014/main" id="{DBDF177C-9BD9-C8BE-0F54-555119E41D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2C51A78" w14:textId="77777777" w:rsidR="000D21B2" w:rsidRPr="004E40CD" w:rsidRDefault="000D21B2" w:rsidP="004E40CD">
      <w:pPr>
        <w:spacing w:line="360" w:lineRule="auto"/>
        <w:rPr>
          <w:rFonts w:ascii="Arial" w:hAnsi="Arial" w:cs="Arial"/>
          <w:sz w:val="22"/>
          <w:szCs w:val="22"/>
        </w:rPr>
      </w:pPr>
    </w:p>
    <w:p w14:paraId="062392E5" w14:textId="0BCBAB7E" w:rsidR="00D3574B" w:rsidRPr="004E40CD" w:rsidRDefault="000D21B2" w:rsidP="004E40CD">
      <w:pPr>
        <w:tabs>
          <w:tab w:val="left" w:pos="971"/>
        </w:tabs>
        <w:spacing w:line="360" w:lineRule="auto"/>
        <w:rPr>
          <w:rFonts w:ascii="Arial" w:hAnsi="Arial" w:cs="Arial"/>
          <w:sz w:val="22"/>
          <w:szCs w:val="22"/>
        </w:rPr>
      </w:pPr>
      <w:r w:rsidRPr="004E40CD">
        <w:rPr>
          <w:rFonts w:ascii="Arial" w:hAnsi="Arial" w:cs="Arial"/>
          <w:sz w:val="22"/>
          <w:szCs w:val="22"/>
        </w:rPr>
        <w:tab/>
      </w:r>
      <w:r w:rsidR="00761943" w:rsidRPr="004E40CD">
        <w:rPr>
          <w:rFonts w:ascii="Arial" w:hAnsi="Arial" w:cs="Arial"/>
          <w:sz w:val="22"/>
          <w:szCs w:val="22"/>
        </w:rPr>
        <w:t xml:space="preserve">The study also collected data to understand the employment status of employees. As indicated in the figure below, the results </w:t>
      </w:r>
      <w:r w:rsidR="008A4CF5" w:rsidRPr="004E40CD">
        <w:rPr>
          <w:rFonts w:ascii="Arial" w:hAnsi="Arial" w:cs="Arial"/>
          <w:sz w:val="22"/>
          <w:szCs w:val="22"/>
        </w:rPr>
        <w:t>show</w:t>
      </w:r>
      <w:r w:rsidR="00761943" w:rsidRPr="004E40CD">
        <w:rPr>
          <w:rFonts w:ascii="Arial" w:hAnsi="Arial" w:cs="Arial"/>
          <w:sz w:val="22"/>
          <w:szCs w:val="22"/>
        </w:rPr>
        <w:t xml:space="preserve"> </w:t>
      </w:r>
      <w:r w:rsidR="008A4CF5" w:rsidRPr="004E40CD">
        <w:rPr>
          <w:rFonts w:ascii="Arial" w:hAnsi="Arial" w:cs="Arial"/>
          <w:sz w:val="22"/>
          <w:szCs w:val="22"/>
        </w:rPr>
        <w:t xml:space="preserve">four categories of employment and frequency of each category. </w:t>
      </w:r>
      <w:r w:rsidR="00613807" w:rsidRPr="004E40CD">
        <w:rPr>
          <w:rFonts w:ascii="Arial" w:hAnsi="Arial" w:cs="Arial"/>
          <w:sz w:val="22"/>
          <w:szCs w:val="22"/>
        </w:rPr>
        <w:t xml:space="preserve">Participants working on full time arrangement (21) were the same number as those working on contractual basis (21). However, 8 indicated </w:t>
      </w:r>
      <w:r w:rsidR="00FF0781" w:rsidRPr="004E40CD">
        <w:rPr>
          <w:rFonts w:ascii="Arial" w:hAnsi="Arial" w:cs="Arial"/>
          <w:sz w:val="22"/>
          <w:szCs w:val="22"/>
        </w:rPr>
        <w:t xml:space="preserve">they worked on </w:t>
      </w:r>
      <w:r w:rsidR="001B3319" w:rsidRPr="004E40CD">
        <w:rPr>
          <w:rFonts w:ascii="Arial" w:hAnsi="Arial" w:cs="Arial"/>
          <w:sz w:val="22"/>
          <w:szCs w:val="22"/>
        </w:rPr>
        <w:t>part-time</w:t>
      </w:r>
      <w:r w:rsidR="00FF0781" w:rsidRPr="004E40CD">
        <w:rPr>
          <w:rFonts w:ascii="Arial" w:hAnsi="Arial" w:cs="Arial"/>
          <w:sz w:val="22"/>
          <w:szCs w:val="22"/>
        </w:rPr>
        <w:t xml:space="preserve"> arrangement while only 2 participants worked on temporary arrangement. </w:t>
      </w:r>
      <w:r w:rsidR="00BC60BE" w:rsidRPr="004E40CD">
        <w:rPr>
          <w:rFonts w:ascii="Arial" w:hAnsi="Arial" w:cs="Arial"/>
          <w:sz w:val="22"/>
          <w:szCs w:val="22"/>
        </w:rPr>
        <w:t>The distribution in the number of participants as indicated in the figure presents an opportunity to understand varying</w:t>
      </w:r>
      <w:r w:rsidR="001A1A55" w:rsidRPr="004E40CD">
        <w:rPr>
          <w:rFonts w:ascii="Arial" w:hAnsi="Arial" w:cs="Arial"/>
          <w:sz w:val="22"/>
          <w:szCs w:val="22"/>
        </w:rPr>
        <w:t xml:space="preserve"> experiences with leadership. </w:t>
      </w:r>
    </w:p>
    <w:p w14:paraId="1D5E0C71" w14:textId="08C164D0" w:rsidR="005F67BD" w:rsidRPr="004E40CD" w:rsidRDefault="005F67BD" w:rsidP="004E40CD">
      <w:pPr>
        <w:pStyle w:val="Caption"/>
        <w:keepNext/>
        <w:spacing w:line="360" w:lineRule="auto"/>
        <w:jc w:val="center"/>
        <w:rPr>
          <w:rFonts w:cs="Arial"/>
          <w:sz w:val="22"/>
          <w:szCs w:val="22"/>
        </w:rPr>
      </w:pPr>
      <w:bookmarkStart w:id="63" w:name="_Toc232839203"/>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6</w:t>
      </w:r>
      <w:r w:rsidRPr="004E40CD">
        <w:rPr>
          <w:rFonts w:cs="Arial"/>
          <w:sz w:val="22"/>
          <w:szCs w:val="22"/>
        </w:rPr>
        <w:fldChar w:fldCharType="end"/>
      </w:r>
      <w:r w:rsidRPr="004E40CD">
        <w:rPr>
          <w:rFonts w:cs="Arial"/>
          <w:sz w:val="22"/>
          <w:szCs w:val="22"/>
        </w:rPr>
        <w:t>: Employment Status</w:t>
      </w:r>
      <w:bookmarkEnd w:id="63"/>
      <w:r w:rsidRPr="004E40CD">
        <w:rPr>
          <w:rFonts w:cs="Arial"/>
          <w:sz w:val="22"/>
          <w:szCs w:val="22"/>
        </w:rPr>
        <w:t xml:space="preserve"> </w:t>
      </w:r>
    </w:p>
    <w:p w14:paraId="3B7DE315" w14:textId="1898AB8F" w:rsidR="00D3574B" w:rsidRPr="004E40CD" w:rsidRDefault="00673AE8"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33FA5A34" wp14:editId="4FD97C40">
            <wp:extent cx="4572000" cy="2743200"/>
            <wp:effectExtent l="0" t="0" r="0" b="0"/>
            <wp:docPr id="262291352" name="Chart 1">
              <a:extLst xmlns:a="http://schemas.openxmlformats.org/drawingml/2006/main">
                <a:ext uri="{FF2B5EF4-FFF2-40B4-BE49-F238E27FC236}">
                  <a16:creationId xmlns:a16="http://schemas.microsoft.com/office/drawing/2014/main" id="{4066FBC8-8D1C-AA6C-3A7C-5A2D9D0737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E12415A" w14:textId="63CEA4AD" w:rsidR="00F85AA5" w:rsidRPr="004E40CD" w:rsidRDefault="00F85AA5" w:rsidP="004E40CD">
      <w:pPr>
        <w:spacing w:line="360" w:lineRule="auto"/>
        <w:rPr>
          <w:rFonts w:ascii="Arial" w:hAnsi="Arial" w:cs="Arial"/>
          <w:sz w:val="22"/>
          <w:szCs w:val="22"/>
        </w:rPr>
      </w:pPr>
    </w:p>
    <w:p w14:paraId="0D67511D" w14:textId="6DBFF7EA" w:rsidR="00F85AA5" w:rsidRPr="004E40CD" w:rsidRDefault="00CF0563" w:rsidP="004E40CD">
      <w:pPr>
        <w:spacing w:line="360" w:lineRule="auto"/>
        <w:ind w:firstLine="720"/>
        <w:rPr>
          <w:rFonts w:ascii="Arial" w:hAnsi="Arial" w:cs="Arial"/>
          <w:sz w:val="22"/>
          <w:szCs w:val="22"/>
        </w:rPr>
      </w:pPr>
      <w:r w:rsidRPr="004E40CD">
        <w:rPr>
          <w:rFonts w:ascii="Arial" w:hAnsi="Arial" w:cs="Arial"/>
          <w:sz w:val="22"/>
          <w:szCs w:val="22"/>
        </w:rPr>
        <w:t>At least 14 participants worked in a customer service department. An equal number from 11 participants from the sample worked in the collections, sales or c</w:t>
      </w:r>
      <w:r w:rsidR="00674317">
        <w:rPr>
          <w:rFonts w:ascii="Arial" w:hAnsi="Arial" w:cs="Arial"/>
          <w:sz w:val="22"/>
          <w:szCs w:val="22"/>
        </w:rPr>
        <w:t>ustomer acquisition. O</w:t>
      </w:r>
      <w:r w:rsidRPr="004E40CD">
        <w:rPr>
          <w:rFonts w:ascii="Arial" w:hAnsi="Arial" w:cs="Arial"/>
          <w:sz w:val="22"/>
          <w:szCs w:val="22"/>
        </w:rPr>
        <w:t xml:space="preserve">ther category of participants worked in technical and </w:t>
      </w:r>
      <w:r w:rsidR="00506204" w:rsidRPr="004E40CD">
        <w:rPr>
          <w:rFonts w:ascii="Arial" w:hAnsi="Arial" w:cs="Arial"/>
          <w:sz w:val="22"/>
          <w:szCs w:val="22"/>
        </w:rPr>
        <w:t>reach out</w:t>
      </w:r>
      <w:r w:rsidRPr="004E40CD">
        <w:rPr>
          <w:rFonts w:ascii="Arial" w:hAnsi="Arial" w:cs="Arial"/>
          <w:sz w:val="22"/>
          <w:szCs w:val="22"/>
        </w:rPr>
        <w:t xml:space="preserve"> departs to help with problem debt. </w:t>
      </w:r>
      <w:r w:rsidR="009536D0" w:rsidRPr="004E40CD">
        <w:rPr>
          <w:rFonts w:ascii="Arial" w:hAnsi="Arial" w:cs="Arial"/>
          <w:sz w:val="22"/>
          <w:szCs w:val="22"/>
        </w:rPr>
        <w:t xml:space="preserve">Such a wider variable in proportion of participants helped provide different perspectives of employees on supervisors who work as their leaders. </w:t>
      </w:r>
    </w:p>
    <w:p w14:paraId="6AB12714" w14:textId="67E9431E" w:rsidR="00A62374" w:rsidRPr="004E40CD" w:rsidRDefault="007348D5" w:rsidP="004E40CD">
      <w:pPr>
        <w:spacing w:line="360" w:lineRule="auto"/>
        <w:rPr>
          <w:rFonts w:ascii="Arial" w:hAnsi="Arial" w:cs="Arial"/>
          <w:sz w:val="22"/>
          <w:szCs w:val="22"/>
        </w:rPr>
      </w:pPr>
      <w:r w:rsidRPr="004E40CD">
        <w:rPr>
          <w:rFonts w:ascii="Arial" w:hAnsi="Arial" w:cs="Arial"/>
          <w:sz w:val="22"/>
          <w:szCs w:val="22"/>
        </w:rPr>
        <w:br w:type="page"/>
      </w:r>
    </w:p>
    <w:p w14:paraId="29351F3B" w14:textId="0247FC3D" w:rsidR="00A62374" w:rsidRPr="004E40CD" w:rsidRDefault="00A62374" w:rsidP="004E40CD">
      <w:pPr>
        <w:pStyle w:val="Caption"/>
        <w:keepNext/>
        <w:spacing w:line="360" w:lineRule="auto"/>
        <w:jc w:val="center"/>
        <w:rPr>
          <w:rFonts w:cs="Arial"/>
          <w:sz w:val="22"/>
          <w:szCs w:val="22"/>
        </w:rPr>
      </w:pPr>
      <w:bookmarkStart w:id="64" w:name="_Toc232839204"/>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7</w:t>
      </w:r>
      <w:r w:rsidRPr="004E40CD">
        <w:rPr>
          <w:rFonts w:cs="Arial"/>
          <w:sz w:val="22"/>
          <w:szCs w:val="22"/>
        </w:rPr>
        <w:fldChar w:fldCharType="end"/>
      </w:r>
      <w:r w:rsidRPr="004E40CD">
        <w:rPr>
          <w:rFonts w:cs="Arial"/>
          <w:sz w:val="22"/>
          <w:szCs w:val="22"/>
        </w:rPr>
        <w:t>: Area</w:t>
      </w:r>
      <w:r w:rsidR="00295371" w:rsidRPr="004E40CD">
        <w:rPr>
          <w:rFonts w:cs="Arial"/>
          <w:sz w:val="22"/>
          <w:szCs w:val="22"/>
        </w:rPr>
        <w:t>s</w:t>
      </w:r>
      <w:r w:rsidRPr="004E40CD">
        <w:rPr>
          <w:rFonts w:cs="Arial"/>
          <w:sz w:val="22"/>
          <w:szCs w:val="22"/>
        </w:rPr>
        <w:t xml:space="preserve"> of work</w:t>
      </w:r>
      <w:bookmarkEnd w:id="64"/>
    </w:p>
    <w:p w14:paraId="1FCAD1D3" w14:textId="6AB2DC0F" w:rsidR="00F85AA5" w:rsidRPr="004E40CD" w:rsidRDefault="006A7472"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1A1A7DA9" wp14:editId="21C09197">
            <wp:extent cx="4572000" cy="3467100"/>
            <wp:effectExtent l="0" t="0" r="0" b="0"/>
            <wp:docPr id="1783890998" name="Chart 1">
              <a:extLst xmlns:a="http://schemas.openxmlformats.org/drawingml/2006/main">
                <a:ext uri="{FF2B5EF4-FFF2-40B4-BE49-F238E27FC236}">
                  <a16:creationId xmlns:a16="http://schemas.microsoft.com/office/drawing/2014/main" id="{58CD9160-C3F3-378B-1A35-E656526C43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5F495C" w14:textId="77777777" w:rsidR="00F218A5" w:rsidRPr="004E40CD" w:rsidRDefault="00F218A5" w:rsidP="004E40CD">
      <w:pPr>
        <w:spacing w:line="360" w:lineRule="auto"/>
        <w:jc w:val="center"/>
        <w:rPr>
          <w:rFonts w:ascii="Arial" w:hAnsi="Arial" w:cs="Arial"/>
          <w:sz w:val="22"/>
          <w:szCs w:val="22"/>
        </w:rPr>
      </w:pPr>
    </w:p>
    <w:p w14:paraId="2B815BAD" w14:textId="559C64AC" w:rsidR="00F218A5" w:rsidRPr="004E40CD" w:rsidRDefault="005A724B" w:rsidP="003515B5">
      <w:pPr>
        <w:spacing w:line="360" w:lineRule="auto"/>
        <w:ind w:firstLine="720"/>
        <w:rPr>
          <w:rFonts w:ascii="Arial" w:hAnsi="Arial" w:cs="Arial"/>
          <w:sz w:val="22"/>
          <w:szCs w:val="22"/>
        </w:rPr>
      </w:pPr>
      <w:r w:rsidRPr="004E40CD">
        <w:rPr>
          <w:rFonts w:ascii="Arial" w:hAnsi="Arial" w:cs="Arial"/>
          <w:sz w:val="22"/>
          <w:szCs w:val="22"/>
        </w:rPr>
        <w:t>Figure 8 presents the proportional number of respondents employed in different work arrangements.</w:t>
      </w:r>
      <w:r w:rsidR="00336E51" w:rsidRPr="004E40CD">
        <w:rPr>
          <w:rFonts w:ascii="Arial" w:hAnsi="Arial" w:cs="Arial"/>
          <w:sz w:val="22"/>
          <w:szCs w:val="22"/>
        </w:rPr>
        <w:t xml:space="preserve"> At the time of research, the results showed </w:t>
      </w:r>
      <w:r w:rsidR="00DC70A9" w:rsidRPr="004E40CD">
        <w:rPr>
          <w:rFonts w:ascii="Arial" w:hAnsi="Arial" w:cs="Arial"/>
          <w:sz w:val="22"/>
          <w:szCs w:val="22"/>
        </w:rPr>
        <w:t>26 Gen Z worked fully onsit</w:t>
      </w:r>
      <w:r w:rsidR="00C92258" w:rsidRPr="004E40CD">
        <w:rPr>
          <w:rFonts w:ascii="Arial" w:hAnsi="Arial" w:cs="Arial"/>
          <w:sz w:val="22"/>
          <w:szCs w:val="22"/>
        </w:rPr>
        <w:t xml:space="preserve">e. While 18 noted that they worked under hybrid arrangement. </w:t>
      </w:r>
      <w:r w:rsidR="002D1ADA" w:rsidRPr="004E40CD">
        <w:rPr>
          <w:rFonts w:ascii="Arial" w:hAnsi="Arial" w:cs="Arial"/>
          <w:sz w:val="22"/>
          <w:szCs w:val="22"/>
        </w:rPr>
        <w:t xml:space="preserve">The lowest number of employees in the sample accounted for </w:t>
      </w:r>
      <w:r w:rsidR="00CC6863" w:rsidRPr="004E40CD">
        <w:rPr>
          <w:rFonts w:ascii="Arial" w:hAnsi="Arial" w:cs="Arial"/>
          <w:sz w:val="22"/>
          <w:szCs w:val="22"/>
        </w:rPr>
        <w:t>8</w:t>
      </w:r>
      <w:r w:rsidR="00CF7E5D" w:rsidRPr="004E40CD">
        <w:rPr>
          <w:rFonts w:ascii="Arial" w:hAnsi="Arial" w:cs="Arial"/>
          <w:sz w:val="22"/>
          <w:szCs w:val="22"/>
        </w:rPr>
        <w:t xml:space="preserve">. Such a variation in distribution of employees also helped generate </w:t>
      </w:r>
      <w:r w:rsidR="006D29D2" w:rsidRPr="004E40CD">
        <w:rPr>
          <w:rFonts w:ascii="Arial" w:hAnsi="Arial" w:cs="Arial"/>
          <w:sz w:val="22"/>
          <w:szCs w:val="22"/>
        </w:rPr>
        <w:t>deeper</w:t>
      </w:r>
      <w:r w:rsidR="00CF7E5D" w:rsidRPr="004E40CD">
        <w:rPr>
          <w:rFonts w:ascii="Arial" w:hAnsi="Arial" w:cs="Arial"/>
          <w:sz w:val="22"/>
          <w:szCs w:val="22"/>
        </w:rPr>
        <w:t xml:space="preserve"> insights. </w:t>
      </w:r>
    </w:p>
    <w:p w14:paraId="224CD43A" w14:textId="77777777" w:rsidR="00F218A5" w:rsidRPr="004E40CD" w:rsidRDefault="00F218A5" w:rsidP="004E40CD">
      <w:pPr>
        <w:spacing w:line="360" w:lineRule="auto"/>
        <w:jc w:val="center"/>
        <w:rPr>
          <w:rFonts w:ascii="Arial" w:hAnsi="Arial" w:cs="Arial"/>
          <w:sz w:val="22"/>
          <w:szCs w:val="22"/>
        </w:rPr>
      </w:pPr>
    </w:p>
    <w:p w14:paraId="43045B11" w14:textId="77777777" w:rsidR="00F218A5" w:rsidRPr="004E40CD" w:rsidRDefault="00F218A5" w:rsidP="004E40CD">
      <w:pPr>
        <w:spacing w:line="360" w:lineRule="auto"/>
        <w:jc w:val="center"/>
        <w:rPr>
          <w:rFonts w:ascii="Arial" w:hAnsi="Arial" w:cs="Arial"/>
          <w:sz w:val="22"/>
          <w:szCs w:val="22"/>
        </w:rPr>
      </w:pPr>
    </w:p>
    <w:p w14:paraId="56CD5796" w14:textId="77777777" w:rsidR="00F218A5" w:rsidRPr="004E40CD" w:rsidRDefault="00F218A5" w:rsidP="004E40CD">
      <w:pPr>
        <w:spacing w:line="360" w:lineRule="auto"/>
        <w:jc w:val="center"/>
        <w:rPr>
          <w:rFonts w:ascii="Arial" w:hAnsi="Arial" w:cs="Arial"/>
          <w:sz w:val="22"/>
          <w:szCs w:val="22"/>
        </w:rPr>
      </w:pPr>
    </w:p>
    <w:p w14:paraId="3E3BD458" w14:textId="2A58342C" w:rsidR="00943EE5" w:rsidRPr="004E40CD" w:rsidRDefault="00943EE5" w:rsidP="004E40CD">
      <w:pPr>
        <w:pStyle w:val="Caption"/>
        <w:keepNext/>
        <w:spacing w:line="360" w:lineRule="auto"/>
        <w:jc w:val="center"/>
        <w:rPr>
          <w:rFonts w:cs="Arial"/>
          <w:sz w:val="22"/>
          <w:szCs w:val="22"/>
        </w:rPr>
      </w:pPr>
      <w:bookmarkStart w:id="65" w:name="_Toc232839205"/>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00B6276B" w:rsidRPr="004E40CD">
        <w:rPr>
          <w:rFonts w:cs="Arial"/>
          <w:noProof/>
          <w:sz w:val="22"/>
          <w:szCs w:val="22"/>
        </w:rPr>
        <w:t>8</w:t>
      </w:r>
      <w:r w:rsidRPr="004E40CD">
        <w:rPr>
          <w:rFonts w:cs="Arial"/>
          <w:sz w:val="22"/>
          <w:szCs w:val="22"/>
        </w:rPr>
        <w:fldChar w:fldCharType="end"/>
      </w:r>
      <w:r w:rsidRPr="004E40CD">
        <w:rPr>
          <w:rFonts w:cs="Arial"/>
          <w:sz w:val="22"/>
          <w:szCs w:val="22"/>
        </w:rPr>
        <w:t xml:space="preserve">: </w:t>
      </w:r>
      <w:r w:rsidR="00680CFD" w:rsidRPr="004E40CD">
        <w:rPr>
          <w:rFonts w:cs="Arial"/>
          <w:sz w:val="22"/>
          <w:szCs w:val="22"/>
        </w:rPr>
        <w:t xml:space="preserve">Proportion of employees according to work </w:t>
      </w:r>
      <w:r w:rsidR="005A724B" w:rsidRPr="004E40CD">
        <w:rPr>
          <w:rFonts w:cs="Arial"/>
          <w:sz w:val="22"/>
          <w:szCs w:val="22"/>
        </w:rPr>
        <w:t>arrangement</w:t>
      </w:r>
      <w:bookmarkEnd w:id="65"/>
    </w:p>
    <w:p w14:paraId="724975F2" w14:textId="12A97971" w:rsidR="00DD4C71" w:rsidRPr="004E40CD" w:rsidRDefault="00F218A5"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62F4BB52" wp14:editId="5AFA7E18">
            <wp:extent cx="4572000" cy="3986648"/>
            <wp:effectExtent l="0" t="0" r="0" b="13970"/>
            <wp:docPr id="1265801669" name="Chart 1">
              <a:extLst xmlns:a="http://schemas.openxmlformats.org/drawingml/2006/main">
                <a:ext uri="{FF2B5EF4-FFF2-40B4-BE49-F238E27FC236}">
                  <a16:creationId xmlns:a16="http://schemas.microsoft.com/office/drawing/2014/main" id="{45DCCA42-41A3-9C23-AD19-0EB84D7E43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AA495F5" w14:textId="037DBBB3" w:rsidR="00DD4C71" w:rsidRPr="004E40CD" w:rsidRDefault="005427A4" w:rsidP="004E40CD">
      <w:pPr>
        <w:spacing w:line="360" w:lineRule="auto"/>
        <w:rPr>
          <w:rFonts w:ascii="Arial" w:hAnsi="Arial" w:cs="Arial"/>
          <w:sz w:val="22"/>
          <w:szCs w:val="22"/>
        </w:rPr>
      </w:pPr>
      <w:r w:rsidRPr="004E40CD">
        <w:rPr>
          <w:rFonts w:ascii="Arial" w:hAnsi="Arial" w:cs="Arial"/>
          <w:sz w:val="22"/>
          <w:szCs w:val="22"/>
        </w:rPr>
        <w:tab/>
        <w:t xml:space="preserve">Understanding of the frequency at which participants interacted with supervisors was also critical in this project. </w:t>
      </w:r>
      <w:r w:rsidR="002D0F83">
        <w:rPr>
          <w:rFonts w:ascii="Arial" w:hAnsi="Arial" w:cs="Arial"/>
          <w:sz w:val="22"/>
          <w:szCs w:val="22"/>
        </w:rPr>
        <w:t xml:space="preserve">About </w:t>
      </w:r>
      <w:r w:rsidR="00CA1913" w:rsidRPr="004E40CD">
        <w:rPr>
          <w:rFonts w:ascii="Arial" w:hAnsi="Arial" w:cs="Arial"/>
          <w:sz w:val="22"/>
          <w:szCs w:val="22"/>
        </w:rPr>
        <w:t>31 interacted with supervisors (leaders) on a weekly basis</w:t>
      </w:r>
      <w:r w:rsidR="007A6246">
        <w:rPr>
          <w:rFonts w:ascii="Arial" w:hAnsi="Arial" w:cs="Arial"/>
          <w:sz w:val="22"/>
          <w:szCs w:val="22"/>
        </w:rPr>
        <w:t xml:space="preserve"> than those who met on a monthly rate</w:t>
      </w:r>
      <w:r w:rsidR="00B1396D" w:rsidRPr="004E40CD">
        <w:rPr>
          <w:rFonts w:ascii="Arial" w:hAnsi="Arial" w:cs="Arial"/>
          <w:sz w:val="22"/>
          <w:szCs w:val="22"/>
        </w:rPr>
        <w:t xml:space="preserve">. </w:t>
      </w:r>
      <w:r w:rsidR="007750D9" w:rsidRPr="004E40CD">
        <w:rPr>
          <w:rFonts w:ascii="Arial" w:hAnsi="Arial" w:cs="Arial"/>
          <w:sz w:val="22"/>
          <w:szCs w:val="22"/>
        </w:rPr>
        <w:t xml:space="preserve">While only 4 </w:t>
      </w:r>
      <w:r w:rsidR="00241707" w:rsidRPr="004E40CD">
        <w:rPr>
          <w:rFonts w:ascii="Arial" w:hAnsi="Arial" w:cs="Arial"/>
          <w:sz w:val="22"/>
          <w:szCs w:val="22"/>
        </w:rPr>
        <w:t>meets</w:t>
      </w:r>
      <w:r w:rsidR="007750D9" w:rsidRPr="004E40CD">
        <w:rPr>
          <w:rFonts w:ascii="Arial" w:hAnsi="Arial" w:cs="Arial"/>
          <w:sz w:val="22"/>
          <w:szCs w:val="22"/>
        </w:rPr>
        <w:t xml:space="preserve"> on a daily basis, 2 of the participants indicated they rarely interact with their supervisors directly. </w:t>
      </w:r>
      <w:r w:rsidR="00DD4C71" w:rsidRPr="004E40CD">
        <w:rPr>
          <w:rFonts w:ascii="Arial" w:hAnsi="Arial" w:cs="Arial"/>
          <w:sz w:val="22"/>
          <w:szCs w:val="22"/>
        </w:rPr>
        <w:br w:type="page"/>
      </w:r>
    </w:p>
    <w:p w14:paraId="115AEE50" w14:textId="34A72BEC" w:rsidR="00B6276B" w:rsidRPr="004E40CD" w:rsidRDefault="00B6276B" w:rsidP="004E40CD">
      <w:pPr>
        <w:pStyle w:val="Caption"/>
        <w:keepNext/>
        <w:spacing w:line="360" w:lineRule="auto"/>
        <w:jc w:val="center"/>
        <w:rPr>
          <w:rFonts w:cs="Arial"/>
          <w:sz w:val="22"/>
          <w:szCs w:val="22"/>
        </w:rPr>
      </w:pPr>
      <w:bookmarkStart w:id="66" w:name="_Toc232839206"/>
      <w:r w:rsidRPr="004E40CD">
        <w:rPr>
          <w:rFonts w:cs="Arial"/>
          <w:sz w:val="22"/>
          <w:szCs w:val="22"/>
        </w:rPr>
        <w:lastRenderedPageBreak/>
        <w:t xml:space="preserve">Figure </w:t>
      </w:r>
      <w:r w:rsidRPr="004E40CD">
        <w:rPr>
          <w:rFonts w:cs="Arial"/>
          <w:sz w:val="22"/>
          <w:szCs w:val="22"/>
        </w:rPr>
        <w:fldChar w:fldCharType="begin"/>
      </w:r>
      <w:r w:rsidRPr="004E40CD">
        <w:rPr>
          <w:rFonts w:cs="Arial"/>
          <w:sz w:val="22"/>
          <w:szCs w:val="22"/>
        </w:rPr>
        <w:instrText xml:space="preserve"> SEQ Figure \* ARABIC </w:instrText>
      </w:r>
      <w:r w:rsidRPr="004E40CD">
        <w:rPr>
          <w:rFonts w:cs="Arial"/>
          <w:sz w:val="22"/>
          <w:szCs w:val="22"/>
        </w:rPr>
        <w:fldChar w:fldCharType="separate"/>
      </w:r>
      <w:r w:rsidRPr="004E40CD">
        <w:rPr>
          <w:rFonts w:cs="Arial"/>
          <w:noProof/>
          <w:sz w:val="22"/>
          <w:szCs w:val="22"/>
        </w:rPr>
        <w:t>9</w:t>
      </w:r>
      <w:r w:rsidRPr="004E40CD">
        <w:rPr>
          <w:rFonts w:cs="Arial"/>
          <w:sz w:val="22"/>
          <w:szCs w:val="22"/>
        </w:rPr>
        <w:fldChar w:fldCharType="end"/>
      </w:r>
      <w:r w:rsidRPr="004E40CD">
        <w:rPr>
          <w:rFonts w:cs="Arial"/>
          <w:sz w:val="22"/>
          <w:szCs w:val="22"/>
        </w:rPr>
        <w:t>: Frequency of interaction with supervisors</w:t>
      </w:r>
      <w:bookmarkEnd w:id="66"/>
    </w:p>
    <w:p w14:paraId="258FA494" w14:textId="59464FBE" w:rsidR="00F218A5" w:rsidRPr="004E40CD" w:rsidRDefault="00917E55" w:rsidP="004E40CD">
      <w:pPr>
        <w:spacing w:line="360" w:lineRule="auto"/>
        <w:jc w:val="center"/>
        <w:rPr>
          <w:rFonts w:ascii="Arial" w:hAnsi="Arial" w:cs="Arial"/>
          <w:sz w:val="22"/>
          <w:szCs w:val="22"/>
        </w:rPr>
      </w:pPr>
      <w:r w:rsidRPr="004E40CD">
        <w:rPr>
          <w:rFonts w:ascii="Arial" w:hAnsi="Arial" w:cs="Arial"/>
          <w:noProof/>
          <w:sz w:val="22"/>
          <w:szCs w:val="22"/>
        </w:rPr>
        <w:drawing>
          <wp:inline distT="0" distB="0" distL="0" distR="0" wp14:anchorId="796E0137" wp14:editId="62F72E2C">
            <wp:extent cx="4572000" cy="2743200"/>
            <wp:effectExtent l="0" t="0" r="0" b="0"/>
            <wp:docPr id="976780451" name="Chart 1">
              <a:extLst xmlns:a="http://schemas.openxmlformats.org/drawingml/2006/main">
                <a:ext uri="{FF2B5EF4-FFF2-40B4-BE49-F238E27FC236}">
                  <a16:creationId xmlns:a16="http://schemas.microsoft.com/office/drawing/2014/main" id="{D211B49E-FB79-AA08-A392-9ADD904678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DC5C705" w14:textId="04104F9F" w:rsidR="00306553" w:rsidRPr="004E40CD" w:rsidRDefault="00306553" w:rsidP="004E40CD">
      <w:pPr>
        <w:pStyle w:val="Heading3"/>
        <w:spacing w:line="360" w:lineRule="auto"/>
        <w:rPr>
          <w:rFonts w:ascii="Arial" w:hAnsi="Arial" w:cs="Arial"/>
          <w:sz w:val="22"/>
          <w:szCs w:val="22"/>
        </w:rPr>
      </w:pPr>
      <w:bookmarkStart w:id="67" w:name="_Toc232839175"/>
      <w:r w:rsidRPr="004E40CD">
        <w:rPr>
          <w:rFonts w:ascii="Arial" w:hAnsi="Arial" w:cs="Arial"/>
          <w:sz w:val="22"/>
          <w:szCs w:val="22"/>
        </w:rPr>
        <w:t xml:space="preserve">Summary </w:t>
      </w:r>
      <w:r w:rsidR="00F118FD" w:rsidRPr="004E40CD">
        <w:rPr>
          <w:rFonts w:ascii="Arial" w:hAnsi="Arial" w:cs="Arial"/>
          <w:sz w:val="22"/>
          <w:szCs w:val="22"/>
        </w:rPr>
        <w:t>of fairness and respect response analysis</w:t>
      </w:r>
      <w:bookmarkEnd w:id="67"/>
    </w:p>
    <w:p w14:paraId="39887BC0" w14:textId="2CD6898C" w:rsidR="00097859" w:rsidRPr="004E40CD" w:rsidRDefault="00097859" w:rsidP="004E40CD">
      <w:pPr>
        <w:spacing w:line="360" w:lineRule="auto"/>
        <w:ind w:firstLine="720"/>
        <w:rPr>
          <w:rFonts w:ascii="Arial" w:hAnsi="Arial" w:cs="Arial"/>
          <w:sz w:val="22"/>
          <w:szCs w:val="22"/>
        </w:rPr>
      </w:pPr>
      <w:r w:rsidRPr="004E40CD">
        <w:rPr>
          <w:rFonts w:ascii="Arial" w:hAnsi="Arial" w:cs="Arial"/>
          <w:sz w:val="22"/>
          <w:szCs w:val="22"/>
        </w:rPr>
        <w:t xml:space="preserve">Table 1 below describes the findings concerning the opinion of participants about fairness and respect they received the leaders (supervisors). </w:t>
      </w:r>
      <w:r w:rsidR="00267A2A" w:rsidRPr="004E40CD">
        <w:rPr>
          <w:rFonts w:ascii="Arial" w:hAnsi="Arial" w:cs="Arial"/>
          <w:sz w:val="22"/>
          <w:szCs w:val="22"/>
        </w:rPr>
        <w:t xml:space="preserve">Five items were used to measure fairness and respects on a </w:t>
      </w:r>
      <w:r w:rsidR="000377A5" w:rsidRPr="004E40CD">
        <w:rPr>
          <w:rFonts w:ascii="Arial" w:hAnsi="Arial" w:cs="Arial"/>
          <w:sz w:val="22"/>
          <w:szCs w:val="22"/>
        </w:rPr>
        <w:t>five-point</w:t>
      </w:r>
      <w:r w:rsidR="00267A2A" w:rsidRPr="004E40CD">
        <w:rPr>
          <w:rFonts w:ascii="Arial" w:hAnsi="Arial" w:cs="Arial"/>
          <w:sz w:val="22"/>
          <w:szCs w:val="22"/>
        </w:rPr>
        <w:t xml:space="preserve"> </w:t>
      </w:r>
      <w:r w:rsidR="008B609F" w:rsidRPr="004E40CD">
        <w:rPr>
          <w:rFonts w:ascii="Arial" w:hAnsi="Arial" w:cs="Arial"/>
          <w:sz w:val="22"/>
          <w:szCs w:val="22"/>
        </w:rPr>
        <w:t>Likert</w:t>
      </w:r>
      <w:r w:rsidR="00267A2A" w:rsidRPr="004E40CD">
        <w:rPr>
          <w:rFonts w:ascii="Arial" w:hAnsi="Arial" w:cs="Arial"/>
          <w:sz w:val="22"/>
          <w:szCs w:val="22"/>
        </w:rPr>
        <w:t xml:space="preserve"> scales where 1 = strongly disagree while 5 = strongly agree. </w:t>
      </w:r>
      <w:r w:rsidR="000108CD" w:rsidRPr="004E40CD">
        <w:rPr>
          <w:rFonts w:ascii="Arial" w:hAnsi="Arial" w:cs="Arial"/>
          <w:sz w:val="22"/>
          <w:szCs w:val="22"/>
        </w:rPr>
        <w:t xml:space="preserve">The mean and standard deviation values show the average point on a </w:t>
      </w:r>
      <w:r w:rsidR="008B609F" w:rsidRPr="004E40CD">
        <w:rPr>
          <w:rFonts w:ascii="Arial" w:hAnsi="Arial" w:cs="Arial"/>
          <w:sz w:val="22"/>
          <w:szCs w:val="22"/>
        </w:rPr>
        <w:t>Likert</w:t>
      </w:r>
      <w:r w:rsidR="000108CD" w:rsidRPr="004E40CD">
        <w:rPr>
          <w:rFonts w:ascii="Arial" w:hAnsi="Arial" w:cs="Arial"/>
          <w:sz w:val="22"/>
          <w:szCs w:val="22"/>
        </w:rPr>
        <w:t xml:space="preserve"> scale and the degree of deviation from the </w:t>
      </w:r>
      <w:r w:rsidR="008B609F" w:rsidRPr="004E40CD">
        <w:rPr>
          <w:rFonts w:ascii="Arial" w:hAnsi="Arial" w:cs="Arial"/>
          <w:sz w:val="22"/>
          <w:szCs w:val="22"/>
        </w:rPr>
        <w:t>average values.</w:t>
      </w:r>
      <w:r w:rsidR="000377A5" w:rsidRPr="004E40CD">
        <w:rPr>
          <w:rFonts w:ascii="Arial" w:hAnsi="Arial" w:cs="Arial"/>
          <w:sz w:val="22"/>
          <w:szCs w:val="22"/>
        </w:rPr>
        <w:t xml:space="preserve"> </w:t>
      </w:r>
    </w:p>
    <w:p w14:paraId="49EAC06D" w14:textId="64DA6013" w:rsidR="000377A5" w:rsidRPr="004E40CD" w:rsidRDefault="000377A5" w:rsidP="004E40CD">
      <w:pPr>
        <w:spacing w:line="360" w:lineRule="auto"/>
        <w:ind w:firstLine="720"/>
        <w:rPr>
          <w:rFonts w:ascii="Arial" w:eastAsiaTheme="minorEastAsia" w:hAnsi="Arial" w:cs="Arial"/>
          <w:sz w:val="22"/>
          <w:szCs w:val="22"/>
        </w:rPr>
      </w:pPr>
      <w:r w:rsidRPr="004E40CD">
        <w:rPr>
          <w:rFonts w:ascii="Arial" w:hAnsi="Arial" w:cs="Arial"/>
          <w:sz w:val="22"/>
          <w:szCs w:val="22"/>
        </w:rPr>
        <w:t>In overall scores showed clearly, that on average, a majority of the participants working at Sigma Connected help positive perceptions concerning being treated in a fair and respectful manner by their leaders at the contact centre (</w:t>
      </w:r>
      <m:oMath>
        <m:r>
          <w:rPr>
            <w:rFonts w:ascii="Cambria Math" w:hAnsi="Cambria Math" w:cs="Arial"/>
            <w:sz w:val="22"/>
            <w:szCs w:val="22"/>
          </w:rPr>
          <m:t>M=3.803, SD=0.406)</m:t>
        </m:r>
      </m:oMath>
      <w:r w:rsidR="009A535D" w:rsidRPr="004E40CD">
        <w:rPr>
          <w:rFonts w:ascii="Arial" w:eastAsiaTheme="minorEastAsia" w:hAnsi="Arial" w:cs="Arial"/>
          <w:sz w:val="22"/>
          <w:szCs w:val="22"/>
        </w:rPr>
        <w:t>. Because the values are slightly greater than the central point, it suggests that Gen Z employees working at Sigma Connected moderately agreed that their supervisors applied fair and respectful leadership behaviours. Specifically, the lower levels of standard deviation also confirmed that most of the scores converged towards</w:t>
      </w:r>
      <w:r w:rsidR="00F116CF" w:rsidRPr="004E40CD">
        <w:rPr>
          <w:rFonts w:ascii="Arial" w:eastAsiaTheme="minorEastAsia" w:hAnsi="Arial" w:cs="Arial"/>
          <w:sz w:val="22"/>
          <w:szCs w:val="22"/>
        </w:rPr>
        <w:t xml:space="preserve"> agreement. There consistency in ways that participants said supervisors applied similar practices with a majority of employees sharing similar perception about fairness and respect. </w:t>
      </w:r>
    </w:p>
    <w:p w14:paraId="0E836A04" w14:textId="75D0B8A3" w:rsidR="00EB5BEA" w:rsidRPr="004E40CD" w:rsidRDefault="00A0028C" w:rsidP="004E40CD">
      <w:pPr>
        <w:spacing w:line="360" w:lineRule="auto"/>
        <w:ind w:firstLine="720"/>
        <w:rPr>
          <w:rFonts w:ascii="Arial" w:eastAsiaTheme="minorEastAsia" w:hAnsi="Arial" w:cs="Arial"/>
          <w:sz w:val="22"/>
          <w:szCs w:val="22"/>
        </w:rPr>
      </w:pPr>
      <w:r w:rsidRPr="004E40CD">
        <w:rPr>
          <w:rFonts w:ascii="Arial" w:eastAsiaTheme="minorEastAsia" w:hAnsi="Arial" w:cs="Arial"/>
          <w:sz w:val="22"/>
          <w:szCs w:val="22"/>
        </w:rPr>
        <w:t>When we consider the above overall scores from the inclusive leadership persp</w:t>
      </w:r>
      <w:r w:rsidR="00EB5BEA" w:rsidRPr="004E40CD">
        <w:rPr>
          <w:rFonts w:ascii="Arial" w:eastAsiaTheme="minorEastAsia" w:hAnsi="Arial" w:cs="Arial"/>
          <w:sz w:val="22"/>
          <w:szCs w:val="22"/>
        </w:rPr>
        <w:t xml:space="preserve">ectives, the supervisors in charge </w:t>
      </w:r>
      <w:r w:rsidR="00DB5DD3" w:rsidRPr="004E40CD">
        <w:rPr>
          <w:rFonts w:ascii="Arial" w:eastAsiaTheme="minorEastAsia" w:hAnsi="Arial" w:cs="Arial"/>
          <w:sz w:val="22"/>
          <w:szCs w:val="22"/>
        </w:rPr>
        <w:t>of Gen</w:t>
      </w:r>
      <w:r w:rsidR="00EB5BEA" w:rsidRPr="004E40CD">
        <w:rPr>
          <w:rFonts w:ascii="Arial" w:eastAsiaTheme="minorEastAsia" w:hAnsi="Arial" w:cs="Arial"/>
          <w:sz w:val="22"/>
          <w:szCs w:val="22"/>
        </w:rPr>
        <w:t xml:space="preserve"> Z employees at Sigma agree have succeeded in modelling a working environment that embraces fairness and how it treats everyone. Employees are made to feel that company respect and treats</w:t>
      </w:r>
      <w:r w:rsidR="00674317">
        <w:rPr>
          <w:rFonts w:ascii="Arial" w:eastAsiaTheme="minorEastAsia" w:hAnsi="Arial" w:cs="Arial"/>
          <w:sz w:val="22"/>
          <w:szCs w:val="22"/>
        </w:rPr>
        <w:t xml:space="preserve"> everyone equitably. T</w:t>
      </w:r>
      <w:r w:rsidR="00EB5BEA" w:rsidRPr="004E40CD">
        <w:rPr>
          <w:rFonts w:ascii="Arial" w:eastAsiaTheme="minorEastAsia" w:hAnsi="Arial" w:cs="Arial"/>
          <w:sz w:val="22"/>
          <w:szCs w:val="22"/>
        </w:rPr>
        <w:t xml:space="preserve">he fact that fairness and respect comprise of major dimensions around inclusive leadership, this indicates that Sigma Connected </w:t>
      </w:r>
      <w:r w:rsidR="00506204" w:rsidRPr="004E40CD">
        <w:rPr>
          <w:rFonts w:ascii="Arial" w:eastAsiaTheme="minorEastAsia" w:hAnsi="Arial" w:cs="Arial"/>
          <w:sz w:val="22"/>
          <w:szCs w:val="22"/>
        </w:rPr>
        <w:t>Company</w:t>
      </w:r>
      <w:r w:rsidR="00EB5BEA" w:rsidRPr="004E40CD">
        <w:rPr>
          <w:rFonts w:ascii="Arial" w:eastAsiaTheme="minorEastAsia" w:hAnsi="Arial" w:cs="Arial"/>
          <w:sz w:val="22"/>
          <w:szCs w:val="22"/>
        </w:rPr>
        <w:t xml:space="preserve"> have succeeded in modelling a positive environment where every Gen Z employee can relate with one another. However, it </w:t>
      </w:r>
      <w:r w:rsidR="00EB5BEA" w:rsidRPr="004E40CD">
        <w:rPr>
          <w:rFonts w:ascii="Arial" w:eastAsiaTheme="minorEastAsia" w:hAnsi="Arial" w:cs="Arial"/>
          <w:sz w:val="22"/>
          <w:szCs w:val="22"/>
        </w:rPr>
        <w:lastRenderedPageBreak/>
        <w:t>is also surprising that the overall score ranks below the threshold likely to indicate a strong agreement among participants. Nonetheless, the company still has numerous opportunities where leaders can improve to ensure all Gen Z employee experiences similar fairness and respect from their supervisors.</w:t>
      </w:r>
    </w:p>
    <w:p w14:paraId="4FBAA7E0" w14:textId="7DE904AA" w:rsidR="00A0028C" w:rsidRPr="004E40CD" w:rsidRDefault="00EB5BEA" w:rsidP="004E40CD">
      <w:pPr>
        <w:spacing w:line="360" w:lineRule="auto"/>
        <w:ind w:firstLine="720"/>
        <w:rPr>
          <w:rFonts w:ascii="Arial" w:eastAsiaTheme="minorEastAsia" w:hAnsi="Arial" w:cs="Arial"/>
          <w:sz w:val="22"/>
          <w:szCs w:val="22"/>
        </w:rPr>
      </w:pPr>
      <w:r w:rsidRPr="004E40CD">
        <w:rPr>
          <w:rFonts w:ascii="Arial" w:eastAsiaTheme="minorEastAsia" w:hAnsi="Arial" w:cs="Arial"/>
          <w:sz w:val="22"/>
          <w:szCs w:val="22"/>
        </w:rPr>
        <w:t>In comparison, there were a few items that were in support of the overall score. For example, there were items that came out strongly to support and enhance the overall assessment concerning fairness and respect that supervisors have for their employees.</w:t>
      </w:r>
      <w:r w:rsidR="009A7648" w:rsidRPr="004E40CD">
        <w:rPr>
          <w:rFonts w:ascii="Arial" w:eastAsiaTheme="minorEastAsia" w:hAnsi="Arial" w:cs="Arial"/>
          <w:sz w:val="22"/>
          <w:szCs w:val="22"/>
        </w:rPr>
        <w:t xml:space="preserve"> Employees indicated that they were successful in accessing similar opportunities just like other employees without having to go through bias against their characteristics </w:t>
      </w:r>
      <w:r w:rsidR="006300D5" w:rsidRPr="004E40CD">
        <w:rPr>
          <w:rFonts w:ascii="Arial" w:eastAsiaTheme="minorEastAsia" w:hAnsi="Arial" w:cs="Arial"/>
          <w:sz w:val="22"/>
          <w:szCs w:val="22"/>
        </w:rPr>
        <w:t>(</w:t>
      </w:r>
      <m:oMath>
        <m:r>
          <w:rPr>
            <w:rFonts w:ascii="Cambria Math" w:eastAsiaTheme="minorEastAsia" w:hAnsi="Cambria Math" w:cs="Arial"/>
            <w:sz w:val="22"/>
            <w:szCs w:val="22"/>
          </w:rPr>
          <m:t>M=4.442, SD=0.751)</m:t>
        </m:r>
      </m:oMath>
      <w:r w:rsidR="006300D5" w:rsidRPr="004E40CD">
        <w:rPr>
          <w:rFonts w:ascii="Arial" w:eastAsiaTheme="minorEastAsia" w:hAnsi="Arial" w:cs="Arial"/>
          <w:sz w:val="22"/>
          <w:szCs w:val="22"/>
        </w:rPr>
        <w:t xml:space="preserve">. Such a high score was a clear depiction that Gen Z perceived supervisors offered equal opportunities to everyone in equal measures to grow their careers. This was possible regardless of their personal characteristics. Additionally, a high score on the second item also indicates that </w:t>
      </w:r>
      <w:r w:rsidR="0086145C" w:rsidRPr="004E40CD">
        <w:rPr>
          <w:rFonts w:ascii="Arial" w:eastAsiaTheme="minorEastAsia" w:hAnsi="Arial" w:cs="Arial"/>
          <w:sz w:val="22"/>
          <w:szCs w:val="22"/>
        </w:rPr>
        <w:t>supervisors made objective decisions without favouring other employees (</w:t>
      </w:r>
      <m:oMath>
        <m:r>
          <w:rPr>
            <w:rFonts w:ascii="Cambria Math" w:eastAsiaTheme="minorEastAsia" w:hAnsi="Cambria Math" w:cs="Arial"/>
            <w:sz w:val="22"/>
            <w:szCs w:val="22"/>
          </w:rPr>
          <m:t>M=4.403, SD=0.602).</m:t>
        </m:r>
      </m:oMath>
      <w:r w:rsidR="0086145C" w:rsidRPr="004E40CD">
        <w:rPr>
          <w:rFonts w:ascii="Arial" w:eastAsiaTheme="minorEastAsia" w:hAnsi="Arial" w:cs="Arial"/>
          <w:sz w:val="22"/>
          <w:szCs w:val="22"/>
        </w:rPr>
        <w:t xml:space="preserve"> The third statement also revealed that a majority of the participants perceived their supervisors as leaders who always considered the importance of treating everyone with dignity and respect (</w:t>
      </w:r>
      <m:oMath>
        <m:r>
          <w:rPr>
            <w:rFonts w:ascii="Cambria Math" w:eastAsiaTheme="minorEastAsia" w:hAnsi="Cambria Math" w:cs="Arial"/>
            <w:sz w:val="22"/>
            <w:szCs w:val="22"/>
          </w:rPr>
          <m:t>M=4.11M, SD=0.80)</m:t>
        </m:r>
      </m:oMath>
      <w:r w:rsidR="0086145C" w:rsidRPr="004E40CD">
        <w:rPr>
          <w:rFonts w:ascii="Arial" w:eastAsiaTheme="minorEastAsia" w:hAnsi="Arial" w:cs="Arial"/>
          <w:sz w:val="22"/>
          <w:szCs w:val="22"/>
        </w:rPr>
        <w:t xml:space="preserve">. </w:t>
      </w:r>
    </w:p>
    <w:p w14:paraId="3CB70B3F" w14:textId="66DCFE3B" w:rsidR="00233793" w:rsidRPr="004E40CD" w:rsidRDefault="00233793" w:rsidP="004E40CD">
      <w:pPr>
        <w:spacing w:line="360" w:lineRule="auto"/>
        <w:ind w:firstLine="720"/>
        <w:rPr>
          <w:rFonts w:ascii="Arial" w:hAnsi="Arial" w:cs="Arial"/>
          <w:sz w:val="22"/>
          <w:szCs w:val="22"/>
        </w:rPr>
      </w:pPr>
      <w:r w:rsidRPr="004E40CD">
        <w:rPr>
          <w:rFonts w:ascii="Arial" w:eastAsiaTheme="minorEastAsia" w:hAnsi="Arial" w:cs="Arial"/>
          <w:sz w:val="22"/>
          <w:szCs w:val="22"/>
        </w:rPr>
        <w:t>However, it is also surprising that not all items were in support of the overall score.</w:t>
      </w:r>
      <w:r w:rsidR="00D76FFF" w:rsidRPr="004E40CD">
        <w:rPr>
          <w:rFonts w:ascii="Arial" w:eastAsiaTheme="minorEastAsia" w:hAnsi="Arial" w:cs="Arial"/>
          <w:sz w:val="22"/>
          <w:szCs w:val="22"/>
        </w:rPr>
        <w:t xml:space="preserve"> Specifically, two of the statements scored relatively lower than the rest of the statements. </w:t>
      </w:r>
      <w:r w:rsidR="00EA424A" w:rsidRPr="004E40CD">
        <w:rPr>
          <w:rFonts w:ascii="Arial" w:eastAsiaTheme="minorEastAsia" w:hAnsi="Arial" w:cs="Arial"/>
          <w:sz w:val="22"/>
          <w:szCs w:val="22"/>
        </w:rPr>
        <w:t>For example, participants had low perception concerning how supervisors recognised and appreciated their contributions (</w:t>
      </w:r>
      <m:oMath>
        <m:r>
          <w:rPr>
            <w:rFonts w:ascii="Cambria Math" w:eastAsiaTheme="minorEastAsia" w:hAnsi="Cambria Math" w:cs="Arial"/>
            <w:sz w:val="22"/>
            <w:szCs w:val="22"/>
          </w:rPr>
          <m:t>M=3.48, SD=0.727)</m:t>
        </m:r>
      </m:oMath>
      <w:r w:rsidR="004C122C" w:rsidRPr="004E40CD">
        <w:rPr>
          <w:rFonts w:ascii="Arial" w:eastAsiaTheme="minorEastAsia" w:hAnsi="Arial" w:cs="Arial"/>
          <w:sz w:val="22"/>
          <w:szCs w:val="22"/>
        </w:rPr>
        <w:t>. Similarly, participants also had lower perception concerning whether supervisors treated everyone fairly (</w:t>
      </w:r>
      <m:oMath>
        <m:r>
          <w:rPr>
            <w:rFonts w:ascii="Cambria Math" w:eastAsiaTheme="minorEastAsia" w:hAnsi="Cambria Math" w:cs="Arial"/>
            <w:sz w:val="22"/>
            <w:szCs w:val="22"/>
          </w:rPr>
          <m:t>M=3.269, SD=1.011)</m:t>
        </m:r>
      </m:oMath>
      <w:r w:rsidR="00B87BE0" w:rsidRPr="004E40CD">
        <w:rPr>
          <w:rFonts w:ascii="Arial" w:eastAsiaTheme="minorEastAsia" w:hAnsi="Arial" w:cs="Arial"/>
          <w:sz w:val="22"/>
          <w:szCs w:val="22"/>
        </w:rPr>
        <w:t xml:space="preserve">. </w:t>
      </w:r>
      <w:r w:rsidR="001376C3" w:rsidRPr="004E40CD">
        <w:rPr>
          <w:rFonts w:ascii="Arial" w:eastAsiaTheme="minorEastAsia" w:hAnsi="Arial" w:cs="Arial"/>
          <w:sz w:val="22"/>
          <w:szCs w:val="22"/>
        </w:rPr>
        <w:t xml:space="preserve">The results </w:t>
      </w:r>
      <w:r w:rsidR="009568E8" w:rsidRPr="004E40CD">
        <w:rPr>
          <w:rFonts w:ascii="Arial" w:eastAsiaTheme="minorEastAsia" w:hAnsi="Arial" w:cs="Arial"/>
          <w:sz w:val="22"/>
          <w:szCs w:val="22"/>
        </w:rPr>
        <w:t>present</w:t>
      </w:r>
      <w:r w:rsidR="001376C3" w:rsidRPr="004E40CD">
        <w:rPr>
          <w:rFonts w:ascii="Arial" w:eastAsiaTheme="minorEastAsia" w:hAnsi="Arial" w:cs="Arial"/>
          <w:sz w:val="22"/>
          <w:szCs w:val="22"/>
        </w:rPr>
        <w:t xml:space="preserve"> in the table are a clear indication that despite participants having general perception concerning the practice of fairness opportunities and decision making, some of the participants were also concerned regarding the level of consistency at which supervisors recognised efforts and contributions of other people. </w:t>
      </w:r>
      <w:r w:rsidR="00BB4364" w:rsidRPr="004E40CD">
        <w:rPr>
          <w:rFonts w:ascii="Arial" w:eastAsiaTheme="minorEastAsia" w:hAnsi="Arial" w:cs="Arial"/>
          <w:sz w:val="22"/>
          <w:szCs w:val="22"/>
        </w:rPr>
        <w:t xml:space="preserve"> </w:t>
      </w:r>
    </w:p>
    <w:p w14:paraId="098B9349" w14:textId="5E4B3F3B" w:rsidR="00274A0D" w:rsidRPr="004E40CD" w:rsidRDefault="00274A0D" w:rsidP="004E40CD">
      <w:pPr>
        <w:pStyle w:val="Caption"/>
        <w:keepNext/>
        <w:spacing w:line="360" w:lineRule="auto"/>
        <w:rPr>
          <w:rFonts w:cs="Arial"/>
          <w:sz w:val="22"/>
          <w:szCs w:val="22"/>
        </w:rPr>
      </w:pPr>
      <w:bookmarkStart w:id="68" w:name="_Toc232839192"/>
      <w:r w:rsidRPr="004E40CD">
        <w:rPr>
          <w:rFonts w:cs="Arial"/>
          <w:sz w:val="22"/>
          <w:szCs w:val="22"/>
        </w:rPr>
        <w:t xml:space="preserve">Table </w:t>
      </w:r>
      <w:r w:rsidRPr="004E40CD">
        <w:rPr>
          <w:rFonts w:cs="Arial"/>
          <w:sz w:val="22"/>
          <w:szCs w:val="22"/>
        </w:rPr>
        <w:fldChar w:fldCharType="begin"/>
      </w:r>
      <w:r w:rsidRPr="004E40CD">
        <w:rPr>
          <w:rFonts w:cs="Arial"/>
          <w:sz w:val="22"/>
          <w:szCs w:val="22"/>
        </w:rPr>
        <w:instrText xml:space="preserve"> SEQ Table \* ARABIC </w:instrText>
      </w:r>
      <w:r w:rsidRPr="004E40CD">
        <w:rPr>
          <w:rFonts w:cs="Arial"/>
          <w:sz w:val="22"/>
          <w:szCs w:val="22"/>
        </w:rPr>
        <w:fldChar w:fldCharType="separate"/>
      </w:r>
      <w:r w:rsidR="00A5120F" w:rsidRPr="004E40CD">
        <w:rPr>
          <w:rFonts w:cs="Arial"/>
          <w:noProof/>
          <w:sz w:val="22"/>
          <w:szCs w:val="22"/>
        </w:rPr>
        <w:t>1</w:t>
      </w:r>
      <w:r w:rsidRPr="004E40CD">
        <w:rPr>
          <w:rFonts w:cs="Arial"/>
          <w:sz w:val="22"/>
          <w:szCs w:val="22"/>
        </w:rPr>
        <w:fldChar w:fldCharType="end"/>
      </w:r>
      <w:r w:rsidRPr="004E40CD">
        <w:rPr>
          <w:rFonts w:cs="Arial"/>
          <w:sz w:val="22"/>
          <w:szCs w:val="22"/>
        </w:rPr>
        <w:t>: Summary of fairness and respect response analysis</w:t>
      </w:r>
      <w:bookmarkEnd w:id="68"/>
    </w:p>
    <w:tbl>
      <w:tblPr>
        <w:tblW w:w="0" w:type="auto"/>
        <w:tblBorders>
          <w:top w:val="single" w:sz="4" w:space="0" w:color="auto"/>
          <w:bottom w:val="single" w:sz="4" w:space="0" w:color="auto"/>
        </w:tblBorders>
        <w:tblLook w:val="04A0" w:firstRow="1" w:lastRow="0" w:firstColumn="1" w:lastColumn="0" w:noHBand="0" w:noVBand="1"/>
      </w:tblPr>
      <w:tblGrid>
        <w:gridCol w:w="6804"/>
        <w:gridCol w:w="902"/>
        <w:gridCol w:w="1097"/>
      </w:tblGrid>
      <w:tr w:rsidR="00F01EE0" w:rsidRPr="004E40CD" w14:paraId="526C56EA" w14:textId="77777777" w:rsidTr="00F01EE0">
        <w:trPr>
          <w:trHeight w:val="300"/>
        </w:trPr>
        <w:tc>
          <w:tcPr>
            <w:tcW w:w="6804" w:type="dxa"/>
            <w:tcBorders>
              <w:top w:val="single" w:sz="4" w:space="0" w:color="auto"/>
              <w:bottom w:val="single" w:sz="4" w:space="0" w:color="auto"/>
            </w:tcBorders>
            <w:noWrap/>
            <w:vAlign w:val="bottom"/>
            <w:hideMark/>
          </w:tcPr>
          <w:p w14:paraId="1278BAB7" w14:textId="4F161CC0" w:rsidR="00CE53AE" w:rsidRPr="004E40CD" w:rsidRDefault="00F01EE0" w:rsidP="004E40CD">
            <w:pPr>
              <w:spacing w:after="0" w:line="360" w:lineRule="auto"/>
              <w:rPr>
                <w:rFonts w:ascii="Arial" w:eastAsia="Times New Roman" w:hAnsi="Arial" w:cs="Arial"/>
                <w:b/>
                <w:bCs/>
                <w:kern w:val="0"/>
                <w:sz w:val="22"/>
                <w:szCs w:val="22"/>
                <w14:ligatures w14:val="none"/>
              </w:rPr>
            </w:pPr>
            <w:r w:rsidRPr="004E40CD">
              <w:rPr>
                <w:rFonts w:ascii="Arial" w:eastAsia="Times New Roman" w:hAnsi="Arial" w:cs="Arial"/>
                <w:b/>
                <w:bCs/>
                <w:kern w:val="0"/>
                <w:sz w:val="22"/>
                <w:szCs w:val="22"/>
                <w14:ligatures w14:val="none"/>
              </w:rPr>
              <w:t xml:space="preserve">Items of Fairness and respect </w:t>
            </w:r>
          </w:p>
        </w:tc>
        <w:tc>
          <w:tcPr>
            <w:tcW w:w="902" w:type="dxa"/>
            <w:tcBorders>
              <w:top w:val="single" w:sz="4" w:space="0" w:color="auto"/>
              <w:bottom w:val="single" w:sz="4" w:space="0" w:color="auto"/>
            </w:tcBorders>
            <w:noWrap/>
            <w:vAlign w:val="bottom"/>
            <w:hideMark/>
          </w:tcPr>
          <w:p w14:paraId="3C9FBBC6" w14:textId="77777777" w:rsidR="00CE53AE" w:rsidRPr="004E40CD" w:rsidRDefault="00CE53AE"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Mean</w:t>
            </w:r>
          </w:p>
        </w:tc>
        <w:tc>
          <w:tcPr>
            <w:tcW w:w="0" w:type="auto"/>
            <w:tcBorders>
              <w:top w:val="single" w:sz="4" w:space="0" w:color="auto"/>
              <w:bottom w:val="single" w:sz="4" w:space="0" w:color="auto"/>
            </w:tcBorders>
            <w:noWrap/>
            <w:vAlign w:val="bottom"/>
            <w:hideMark/>
          </w:tcPr>
          <w:p w14:paraId="56F364BC" w14:textId="1BC0F818" w:rsidR="00CE53AE" w:rsidRPr="004E40CD" w:rsidRDefault="00CE53AE"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Std. Dev</w:t>
            </w:r>
          </w:p>
        </w:tc>
      </w:tr>
      <w:tr w:rsidR="00F01EE0" w:rsidRPr="004E40CD" w14:paraId="35BA8AB4" w14:textId="77777777" w:rsidTr="00F01EE0">
        <w:trPr>
          <w:trHeight w:val="300"/>
        </w:trPr>
        <w:tc>
          <w:tcPr>
            <w:tcW w:w="6804" w:type="dxa"/>
            <w:noWrap/>
            <w:vAlign w:val="bottom"/>
            <w:hideMark/>
          </w:tcPr>
          <w:p w14:paraId="3B7CBE60" w14:textId="77777777" w:rsidR="00CE53AE" w:rsidRPr="004E40CD" w:rsidRDefault="00CE53A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access similar opportunities as other employees without basing on my characteristics</w:t>
            </w:r>
          </w:p>
        </w:tc>
        <w:tc>
          <w:tcPr>
            <w:tcW w:w="902" w:type="dxa"/>
            <w:noWrap/>
            <w:vAlign w:val="bottom"/>
            <w:hideMark/>
          </w:tcPr>
          <w:p w14:paraId="3BA048C9" w14:textId="63F647C4"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4.442</w:t>
            </w:r>
          </w:p>
        </w:tc>
        <w:tc>
          <w:tcPr>
            <w:tcW w:w="0" w:type="auto"/>
            <w:noWrap/>
            <w:vAlign w:val="bottom"/>
            <w:hideMark/>
          </w:tcPr>
          <w:p w14:paraId="0F150DAE" w14:textId="232B4DDE"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0.751</w:t>
            </w:r>
          </w:p>
        </w:tc>
      </w:tr>
      <w:tr w:rsidR="00F01EE0" w:rsidRPr="004E40CD" w14:paraId="235208A1" w14:textId="77777777" w:rsidTr="00F01EE0">
        <w:trPr>
          <w:trHeight w:val="300"/>
        </w:trPr>
        <w:tc>
          <w:tcPr>
            <w:tcW w:w="6804" w:type="dxa"/>
            <w:noWrap/>
            <w:vAlign w:val="bottom"/>
            <w:hideMark/>
          </w:tcPr>
          <w:p w14:paraId="5067E199" w14:textId="77777777" w:rsidR="00CE53AE" w:rsidRPr="004E40CD" w:rsidRDefault="00CE53A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makes impartial decisions</w:t>
            </w:r>
          </w:p>
        </w:tc>
        <w:tc>
          <w:tcPr>
            <w:tcW w:w="902" w:type="dxa"/>
            <w:noWrap/>
            <w:vAlign w:val="bottom"/>
            <w:hideMark/>
          </w:tcPr>
          <w:p w14:paraId="3C468BFD" w14:textId="24622370"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4.403</w:t>
            </w:r>
          </w:p>
        </w:tc>
        <w:tc>
          <w:tcPr>
            <w:tcW w:w="0" w:type="auto"/>
            <w:noWrap/>
            <w:vAlign w:val="bottom"/>
            <w:hideMark/>
          </w:tcPr>
          <w:p w14:paraId="797547D7" w14:textId="77C317B4"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0.602</w:t>
            </w:r>
          </w:p>
        </w:tc>
      </w:tr>
      <w:tr w:rsidR="00F01EE0" w:rsidRPr="004E40CD" w14:paraId="4C3226CC" w14:textId="77777777" w:rsidTr="00F01EE0">
        <w:trPr>
          <w:trHeight w:val="300"/>
        </w:trPr>
        <w:tc>
          <w:tcPr>
            <w:tcW w:w="6804" w:type="dxa"/>
            <w:noWrap/>
            <w:vAlign w:val="bottom"/>
            <w:hideMark/>
          </w:tcPr>
          <w:p w14:paraId="1D21D657" w14:textId="77777777" w:rsidR="00CE53AE" w:rsidRPr="004E40CD" w:rsidRDefault="00CE53A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am treated with dignity and respect by my supervisor</w:t>
            </w:r>
          </w:p>
        </w:tc>
        <w:tc>
          <w:tcPr>
            <w:tcW w:w="902" w:type="dxa"/>
            <w:noWrap/>
            <w:vAlign w:val="bottom"/>
            <w:hideMark/>
          </w:tcPr>
          <w:p w14:paraId="362896E1" w14:textId="44A90CF0"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4.115</w:t>
            </w:r>
          </w:p>
        </w:tc>
        <w:tc>
          <w:tcPr>
            <w:tcW w:w="0" w:type="auto"/>
            <w:noWrap/>
            <w:vAlign w:val="bottom"/>
            <w:hideMark/>
          </w:tcPr>
          <w:p w14:paraId="4E311652" w14:textId="3C8C91D3"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0.808</w:t>
            </w:r>
          </w:p>
        </w:tc>
      </w:tr>
      <w:tr w:rsidR="00F01EE0" w:rsidRPr="004E40CD" w14:paraId="66C39699" w14:textId="77777777" w:rsidTr="00F01EE0">
        <w:trPr>
          <w:trHeight w:val="300"/>
        </w:trPr>
        <w:tc>
          <w:tcPr>
            <w:tcW w:w="6804" w:type="dxa"/>
            <w:noWrap/>
            <w:vAlign w:val="bottom"/>
            <w:hideMark/>
          </w:tcPr>
          <w:p w14:paraId="3B07463D" w14:textId="77777777" w:rsidR="00CE53AE" w:rsidRPr="004E40CD" w:rsidRDefault="00CE53A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recognises and appreciated my contribution</w:t>
            </w:r>
          </w:p>
        </w:tc>
        <w:tc>
          <w:tcPr>
            <w:tcW w:w="902" w:type="dxa"/>
            <w:noWrap/>
            <w:vAlign w:val="bottom"/>
            <w:hideMark/>
          </w:tcPr>
          <w:p w14:paraId="211E5BBE" w14:textId="12759A31"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3.480</w:t>
            </w:r>
          </w:p>
        </w:tc>
        <w:tc>
          <w:tcPr>
            <w:tcW w:w="0" w:type="auto"/>
            <w:noWrap/>
            <w:vAlign w:val="bottom"/>
            <w:hideMark/>
          </w:tcPr>
          <w:p w14:paraId="24B249BD" w14:textId="53F15476"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0.727</w:t>
            </w:r>
          </w:p>
        </w:tc>
      </w:tr>
      <w:tr w:rsidR="00F01EE0" w:rsidRPr="004E40CD" w14:paraId="66FA7278" w14:textId="77777777" w:rsidTr="0057140D">
        <w:trPr>
          <w:trHeight w:val="300"/>
        </w:trPr>
        <w:tc>
          <w:tcPr>
            <w:tcW w:w="6804" w:type="dxa"/>
            <w:tcBorders>
              <w:bottom w:val="single" w:sz="4" w:space="0" w:color="auto"/>
            </w:tcBorders>
            <w:noWrap/>
            <w:vAlign w:val="bottom"/>
            <w:hideMark/>
          </w:tcPr>
          <w:p w14:paraId="78755B99" w14:textId="77777777" w:rsidR="00CE53AE" w:rsidRPr="004E40CD" w:rsidRDefault="00CE53A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All employees are treated fairly</w:t>
            </w:r>
          </w:p>
        </w:tc>
        <w:tc>
          <w:tcPr>
            <w:tcW w:w="902" w:type="dxa"/>
            <w:tcBorders>
              <w:bottom w:val="single" w:sz="4" w:space="0" w:color="auto"/>
            </w:tcBorders>
            <w:noWrap/>
            <w:vAlign w:val="bottom"/>
            <w:hideMark/>
          </w:tcPr>
          <w:p w14:paraId="4947EBA0" w14:textId="293475E8"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3.269</w:t>
            </w:r>
          </w:p>
        </w:tc>
        <w:tc>
          <w:tcPr>
            <w:tcW w:w="0" w:type="auto"/>
            <w:tcBorders>
              <w:bottom w:val="single" w:sz="4" w:space="0" w:color="auto"/>
            </w:tcBorders>
            <w:noWrap/>
            <w:vAlign w:val="bottom"/>
            <w:hideMark/>
          </w:tcPr>
          <w:p w14:paraId="67273A74" w14:textId="09E27AC9" w:rsidR="00CE53AE" w:rsidRPr="004E40CD" w:rsidRDefault="00CE53AE"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1.011</w:t>
            </w:r>
          </w:p>
        </w:tc>
      </w:tr>
      <w:tr w:rsidR="0057140D" w:rsidRPr="004E40CD" w14:paraId="0B7789D4" w14:textId="77777777" w:rsidTr="0057140D">
        <w:trPr>
          <w:trHeight w:val="300"/>
        </w:trPr>
        <w:tc>
          <w:tcPr>
            <w:tcW w:w="6804" w:type="dxa"/>
            <w:tcBorders>
              <w:top w:val="single" w:sz="4" w:space="0" w:color="auto"/>
              <w:bottom w:val="single" w:sz="4" w:space="0" w:color="auto"/>
            </w:tcBorders>
            <w:noWrap/>
            <w:vAlign w:val="bottom"/>
          </w:tcPr>
          <w:p w14:paraId="3E27B4A8" w14:textId="264D0B7F" w:rsidR="0057140D" w:rsidRPr="004E40CD" w:rsidRDefault="0057140D"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 xml:space="preserve">Overall score </w:t>
            </w:r>
          </w:p>
        </w:tc>
        <w:tc>
          <w:tcPr>
            <w:tcW w:w="902" w:type="dxa"/>
            <w:tcBorders>
              <w:top w:val="single" w:sz="4" w:space="0" w:color="auto"/>
              <w:bottom w:val="single" w:sz="4" w:space="0" w:color="auto"/>
            </w:tcBorders>
            <w:noWrap/>
            <w:vAlign w:val="bottom"/>
          </w:tcPr>
          <w:p w14:paraId="144A6E65" w14:textId="3C7F3C95" w:rsidR="0057140D" w:rsidRPr="004E40CD" w:rsidRDefault="00097859" w:rsidP="004E40CD">
            <w:pPr>
              <w:spacing w:after="0" w:line="360" w:lineRule="auto"/>
              <w:jc w:val="right"/>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3.803</w:t>
            </w:r>
          </w:p>
        </w:tc>
        <w:tc>
          <w:tcPr>
            <w:tcW w:w="0" w:type="auto"/>
            <w:tcBorders>
              <w:top w:val="single" w:sz="4" w:space="0" w:color="auto"/>
              <w:bottom w:val="single" w:sz="4" w:space="0" w:color="auto"/>
            </w:tcBorders>
            <w:noWrap/>
            <w:vAlign w:val="bottom"/>
          </w:tcPr>
          <w:p w14:paraId="0679D89C" w14:textId="64AC72DD" w:rsidR="0057140D" w:rsidRPr="004E40CD" w:rsidRDefault="00097859" w:rsidP="004E40CD">
            <w:pPr>
              <w:spacing w:after="0" w:line="360" w:lineRule="auto"/>
              <w:jc w:val="right"/>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0.406</w:t>
            </w:r>
          </w:p>
        </w:tc>
      </w:tr>
    </w:tbl>
    <w:p w14:paraId="7A7D0834" w14:textId="77777777" w:rsidR="000964F5" w:rsidRPr="004E40CD" w:rsidRDefault="000964F5" w:rsidP="004E40CD">
      <w:pPr>
        <w:spacing w:line="360" w:lineRule="auto"/>
        <w:rPr>
          <w:rFonts w:ascii="Arial" w:hAnsi="Arial" w:cs="Arial"/>
          <w:sz w:val="22"/>
          <w:szCs w:val="22"/>
        </w:rPr>
      </w:pPr>
    </w:p>
    <w:p w14:paraId="107D3CB7" w14:textId="75908F8B" w:rsidR="00F118FD" w:rsidRPr="004E40CD" w:rsidRDefault="00F118FD" w:rsidP="004E40CD">
      <w:pPr>
        <w:pStyle w:val="Heading3"/>
        <w:spacing w:line="360" w:lineRule="auto"/>
        <w:rPr>
          <w:rFonts w:ascii="Arial" w:hAnsi="Arial" w:cs="Arial"/>
          <w:sz w:val="22"/>
          <w:szCs w:val="22"/>
        </w:rPr>
      </w:pPr>
      <w:bookmarkStart w:id="69" w:name="_Toc232839176"/>
      <w:r w:rsidRPr="004E40CD">
        <w:rPr>
          <w:rFonts w:ascii="Arial" w:hAnsi="Arial" w:cs="Arial"/>
          <w:sz w:val="22"/>
          <w:szCs w:val="22"/>
        </w:rPr>
        <w:lastRenderedPageBreak/>
        <w:t xml:space="preserve">Summary of </w:t>
      </w:r>
      <w:r w:rsidR="003B3505" w:rsidRPr="004E40CD">
        <w:rPr>
          <w:rFonts w:ascii="Arial" w:hAnsi="Arial" w:cs="Arial"/>
          <w:sz w:val="22"/>
          <w:szCs w:val="22"/>
        </w:rPr>
        <w:t>employee voice</w:t>
      </w:r>
      <w:bookmarkEnd w:id="69"/>
      <w:r w:rsidR="003B3505" w:rsidRPr="004E40CD">
        <w:rPr>
          <w:rFonts w:ascii="Arial" w:hAnsi="Arial" w:cs="Arial"/>
          <w:sz w:val="22"/>
          <w:szCs w:val="22"/>
        </w:rPr>
        <w:t xml:space="preserve"> </w:t>
      </w:r>
    </w:p>
    <w:p w14:paraId="2CF8C793" w14:textId="5B686653" w:rsidR="00B40E11" w:rsidRPr="004E40CD" w:rsidRDefault="00B40E11" w:rsidP="004E40CD">
      <w:pPr>
        <w:spacing w:line="360" w:lineRule="auto"/>
        <w:ind w:firstLine="720"/>
        <w:rPr>
          <w:rFonts w:ascii="Arial" w:hAnsi="Arial" w:cs="Arial"/>
          <w:sz w:val="22"/>
          <w:szCs w:val="22"/>
        </w:rPr>
      </w:pPr>
      <w:r w:rsidRPr="004E40CD">
        <w:rPr>
          <w:rFonts w:ascii="Arial" w:hAnsi="Arial" w:cs="Arial"/>
          <w:sz w:val="22"/>
          <w:szCs w:val="22"/>
        </w:rPr>
        <w:t xml:space="preserve">Table 2 below presents the results from the primary data showing the perception of participants concerning their voices and participation in decision making. The results </w:t>
      </w:r>
      <w:r w:rsidR="00814C5E" w:rsidRPr="004E40CD">
        <w:rPr>
          <w:rFonts w:ascii="Arial" w:hAnsi="Arial" w:cs="Arial"/>
          <w:sz w:val="22"/>
          <w:szCs w:val="22"/>
        </w:rPr>
        <w:t>depicts</w:t>
      </w:r>
      <w:r w:rsidRPr="004E40CD">
        <w:rPr>
          <w:rFonts w:ascii="Arial" w:hAnsi="Arial" w:cs="Arial"/>
          <w:sz w:val="22"/>
          <w:szCs w:val="22"/>
        </w:rPr>
        <w:t xml:space="preserve"> that in overall, Gen z perceived their supervisors gave them opportunity to raise their voice and participate in Sigma Connected decisions. This is reflected in a score of Mean at 3.9 with a standard deviation of 0.42. </w:t>
      </w:r>
      <w:r w:rsidR="00795613" w:rsidRPr="004E40CD">
        <w:rPr>
          <w:rFonts w:ascii="Arial" w:hAnsi="Arial" w:cs="Arial"/>
          <w:sz w:val="22"/>
          <w:szCs w:val="22"/>
        </w:rPr>
        <w:t xml:space="preserve">This value is at least more than the average point of 3.5 indicating that generally, a majority of participants agreed that their supervisors working in different departments gave them the </w:t>
      </w:r>
      <w:r w:rsidR="00435651" w:rsidRPr="004E40CD">
        <w:rPr>
          <w:rFonts w:ascii="Arial" w:hAnsi="Arial" w:cs="Arial"/>
          <w:sz w:val="22"/>
          <w:szCs w:val="22"/>
        </w:rPr>
        <w:t>opportunity</w:t>
      </w:r>
      <w:r w:rsidR="00795613" w:rsidRPr="004E40CD">
        <w:rPr>
          <w:rFonts w:ascii="Arial" w:hAnsi="Arial" w:cs="Arial"/>
          <w:sz w:val="22"/>
          <w:szCs w:val="22"/>
        </w:rPr>
        <w:t xml:space="preserve"> to raise different ideas, share opinions, and take part in work-related matters.</w:t>
      </w:r>
      <w:r w:rsidR="00435651" w:rsidRPr="004E40CD">
        <w:rPr>
          <w:rFonts w:ascii="Arial" w:hAnsi="Arial" w:cs="Arial"/>
          <w:sz w:val="22"/>
          <w:szCs w:val="22"/>
        </w:rPr>
        <w:t xml:space="preserve"> Additionally, by scoring lower standard deviations, it was clear that a majority of the participants had converging opinions hence, a reasonable level of agreement among most of the Gen Z working within the Contact Centre. </w:t>
      </w:r>
      <w:r w:rsidR="00FD0E13" w:rsidRPr="004E40CD">
        <w:rPr>
          <w:rFonts w:ascii="Arial" w:hAnsi="Arial" w:cs="Arial"/>
          <w:sz w:val="22"/>
          <w:szCs w:val="22"/>
        </w:rPr>
        <w:t xml:space="preserve">When we consider this from an inclusive leadership point of view, we can as well argue that most of the supervisors </w:t>
      </w:r>
      <w:r w:rsidR="00B36A83" w:rsidRPr="004E40CD">
        <w:rPr>
          <w:rFonts w:ascii="Arial" w:hAnsi="Arial" w:cs="Arial"/>
          <w:sz w:val="22"/>
          <w:szCs w:val="22"/>
        </w:rPr>
        <w:t>working at</w:t>
      </w:r>
      <w:r w:rsidR="00FD0E13" w:rsidRPr="004E40CD">
        <w:rPr>
          <w:rFonts w:ascii="Arial" w:hAnsi="Arial" w:cs="Arial"/>
          <w:sz w:val="22"/>
          <w:szCs w:val="22"/>
        </w:rPr>
        <w:t xml:space="preserve"> the centre make deliberate initiatives to allow most of the employees take part of the company discussions and processes involving problem solution. Most of Gen Z see such processes as important because they find working spaces where they can contribute ideas to improve performance, collaborate with their team members, and make decisions that not only affect the entire organization but also t</w:t>
      </w:r>
      <w:r w:rsidR="00435ACB" w:rsidRPr="004E40CD">
        <w:rPr>
          <w:rFonts w:ascii="Arial" w:hAnsi="Arial" w:cs="Arial"/>
          <w:sz w:val="22"/>
          <w:szCs w:val="22"/>
        </w:rPr>
        <w:t>h</w:t>
      </w:r>
      <w:r w:rsidR="00FD0E13" w:rsidRPr="004E40CD">
        <w:rPr>
          <w:rFonts w:ascii="Arial" w:hAnsi="Arial" w:cs="Arial"/>
          <w:sz w:val="22"/>
          <w:szCs w:val="22"/>
        </w:rPr>
        <w:t xml:space="preserve">eir </w:t>
      </w:r>
      <w:r w:rsidR="001B3319" w:rsidRPr="004E40CD">
        <w:rPr>
          <w:rFonts w:ascii="Arial" w:hAnsi="Arial" w:cs="Arial"/>
          <w:sz w:val="22"/>
          <w:szCs w:val="22"/>
        </w:rPr>
        <w:t>well-being</w:t>
      </w:r>
      <w:r w:rsidR="00FD0E13" w:rsidRPr="004E40CD">
        <w:rPr>
          <w:rFonts w:ascii="Arial" w:hAnsi="Arial" w:cs="Arial"/>
          <w:sz w:val="22"/>
          <w:szCs w:val="22"/>
        </w:rPr>
        <w:t xml:space="preserve">. </w:t>
      </w:r>
    </w:p>
    <w:p w14:paraId="4B27D4C2" w14:textId="4B561EC4" w:rsidR="00076ADB" w:rsidRPr="004E40CD" w:rsidRDefault="00076ADB" w:rsidP="004E40CD">
      <w:pPr>
        <w:spacing w:line="360" w:lineRule="auto"/>
        <w:ind w:firstLine="720"/>
        <w:rPr>
          <w:rFonts w:ascii="Arial" w:eastAsia="Times New Roman" w:hAnsi="Arial" w:cs="Arial"/>
          <w:color w:val="000000"/>
          <w:kern w:val="0"/>
          <w:sz w:val="22"/>
          <w:szCs w:val="22"/>
          <w14:ligatures w14:val="none"/>
        </w:rPr>
      </w:pPr>
      <w:r w:rsidRPr="004E40CD">
        <w:rPr>
          <w:rFonts w:ascii="Arial" w:hAnsi="Arial" w:cs="Arial"/>
          <w:sz w:val="22"/>
          <w:szCs w:val="22"/>
        </w:rPr>
        <w:t>Comparative along al</w:t>
      </w:r>
      <w:r w:rsidR="00DC07BC" w:rsidRPr="004E40CD">
        <w:rPr>
          <w:rFonts w:ascii="Arial" w:hAnsi="Arial" w:cs="Arial"/>
          <w:sz w:val="22"/>
          <w:szCs w:val="22"/>
        </w:rPr>
        <w:t>l</w:t>
      </w:r>
      <w:r w:rsidRPr="004E40CD">
        <w:rPr>
          <w:rFonts w:ascii="Arial" w:hAnsi="Arial" w:cs="Arial"/>
          <w:sz w:val="22"/>
          <w:szCs w:val="22"/>
        </w:rPr>
        <w:t xml:space="preserve"> the items show that while some items </w:t>
      </w:r>
      <w:r w:rsidR="00A14945" w:rsidRPr="004E40CD">
        <w:rPr>
          <w:rFonts w:ascii="Arial" w:hAnsi="Arial" w:cs="Arial"/>
          <w:sz w:val="22"/>
          <w:szCs w:val="22"/>
        </w:rPr>
        <w:t>score</w:t>
      </w:r>
      <w:r w:rsidRPr="004E40CD">
        <w:rPr>
          <w:rFonts w:ascii="Arial" w:hAnsi="Arial" w:cs="Arial"/>
          <w:sz w:val="22"/>
          <w:szCs w:val="22"/>
        </w:rPr>
        <w:t xml:space="preserve"> higher, we also have some where participants showed some level of </w:t>
      </w:r>
      <w:r w:rsidR="00A14945" w:rsidRPr="004E40CD">
        <w:rPr>
          <w:rFonts w:ascii="Arial" w:hAnsi="Arial" w:cs="Arial"/>
          <w:sz w:val="22"/>
          <w:szCs w:val="22"/>
        </w:rPr>
        <w:t>disagreements</w:t>
      </w:r>
      <w:r w:rsidRPr="004E40CD">
        <w:rPr>
          <w:rFonts w:ascii="Arial" w:hAnsi="Arial" w:cs="Arial"/>
          <w:sz w:val="22"/>
          <w:szCs w:val="22"/>
        </w:rPr>
        <w:t xml:space="preserve">. </w:t>
      </w:r>
      <w:r w:rsidR="00A14945" w:rsidRPr="004E40CD">
        <w:rPr>
          <w:rFonts w:ascii="Arial" w:hAnsi="Arial" w:cs="Arial"/>
          <w:sz w:val="22"/>
          <w:szCs w:val="22"/>
        </w:rPr>
        <w:t xml:space="preserve">Nonetheless, participants showed stronger agreements across many items. Notably, a majority of participants perceived that supervisors always considered their opinions whenever they were taking part in </w:t>
      </w:r>
      <w:r w:rsidR="00994744" w:rsidRPr="004E40CD">
        <w:rPr>
          <w:rFonts w:ascii="Arial" w:hAnsi="Arial" w:cs="Arial"/>
          <w:sz w:val="22"/>
          <w:szCs w:val="22"/>
        </w:rPr>
        <w:t>discussions</w:t>
      </w:r>
      <w:r w:rsidR="00A14945" w:rsidRPr="004E40CD">
        <w:rPr>
          <w:rFonts w:ascii="Arial" w:hAnsi="Arial" w:cs="Arial"/>
          <w:sz w:val="22"/>
          <w:szCs w:val="22"/>
        </w:rPr>
        <w:t xml:space="preserve"> (</w:t>
      </w:r>
      <m:oMath>
        <m:r>
          <w:rPr>
            <w:rFonts w:ascii="Cambria Math" w:hAnsi="Cambria Math" w:cs="Arial"/>
            <w:sz w:val="22"/>
            <w:szCs w:val="22"/>
          </w:rPr>
          <m:t xml:space="preserve">M= 4.615, SD= </m:t>
        </m:r>
      </m:oMath>
      <w:r w:rsidR="00A14945" w:rsidRPr="004E40CD">
        <w:rPr>
          <w:rFonts w:ascii="Arial" w:hAnsi="Arial" w:cs="Arial"/>
          <w:sz w:val="22"/>
          <w:szCs w:val="22"/>
        </w:rPr>
        <w:t xml:space="preserve"> </w:t>
      </w:r>
      <w:r w:rsidR="00994744" w:rsidRPr="004E40CD">
        <w:rPr>
          <w:rFonts w:ascii="Arial" w:eastAsia="Times New Roman" w:hAnsi="Arial" w:cs="Arial"/>
          <w:color w:val="000000"/>
          <w:kern w:val="0"/>
          <w:sz w:val="22"/>
          <w:szCs w:val="22"/>
          <w14:ligatures w14:val="none"/>
        </w:rPr>
        <w:t xml:space="preserve">0.599). Most of the Gen Z working at the </w:t>
      </w:r>
      <w:r w:rsidR="001B3319" w:rsidRPr="004E40CD">
        <w:rPr>
          <w:rFonts w:ascii="Arial" w:eastAsia="Times New Roman" w:hAnsi="Arial" w:cs="Arial"/>
          <w:color w:val="000000"/>
          <w:kern w:val="0"/>
          <w:sz w:val="22"/>
          <w:szCs w:val="22"/>
          <w14:ligatures w14:val="none"/>
        </w:rPr>
        <w:t>Constant</w:t>
      </w:r>
      <w:r w:rsidR="00994744" w:rsidRPr="004E40CD">
        <w:rPr>
          <w:rFonts w:ascii="Arial" w:eastAsia="Times New Roman" w:hAnsi="Arial" w:cs="Arial"/>
          <w:color w:val="000000"/>
          <w:kern w:val="0"/>
          <w:sz w:val="22"/>
          <w:szCs w:val="22"/>
          <w14:ligatures w14:val="none"/>
        </w:rPr>
        <w:t xml:space="preserve"> Centre perceive that supervisors play core role of allowing them the opportunity to make suggestions. </w:t>
      </w:r>
      <w:r w:rsidR="00674317">
        <w:rPr>
          <w:rFonts w:ascii="Arial" w:eastAsia="Times New Roman" w:hAnsi="Arial" w:cs="Arial"/>
          <w:color w:val="000000"/>
          <w:kern w:val="0"/>
          <w:sz w:val="22"/>
          <w:szCs w:val="22"/>
          <w14:ligatures w14:val="none"/>
        </w:rPr>
        <w:t>Similarly</w:t>
      </w:r>
      <w:r w:rsidR="00994744" w:rsidRPr="004E40CD">
        <w:rPr>
          <w:rFonts w:ascii="Arial" w:eastAsia="Times New Roman" w:hAnsi="Arial" w:cs="Arial"/>
          <w:color w:val="000000"/>
          <w:kern w:val="0"/>
          <w:sz w:val="22"/>
          <w:szCs w:val="22"/>
          <w14:ligatures w14:val="none"/>
        </w:rPr>
        <w:t xml:space="preserve">, participants also noted that supervisors consulted them whenever they felt the need to make decisions. Most of the employees are consulted to participate in work related issues. This also gives them more opportunities to offer inputs when called </w:t>
      </w:r>
      <w:r w:rsidR="00900D6A" w:rsidRPr="004E40CD">
        <w:rPr>
          <w:rFonts w:ascii="Arial" w:eastAsia="Times New Roman" w:hAnsi="Arial" w:cs="Arial"/>
          <w:color w:val="000000"/>
          <w:kern w:val="0"/>
          <w:sz w:val="22"/>
          <w:szCs w:val="22"/>
          <w14:ligatures w14:val="none"/>
        </w:rPr>
        <w:t xml:space="preserve">along to do so. </w:t>
      </w:r>
      <w:r w:rsidR="001B52F4" w:rsidRPr="004E40CD">
        <w:rPr>
          <w:rFonts w:ascii="Arial" w:eastAsia="Times New Roman" w:hAnsi="Arial" w:cs="Arial"/>
          <w:color w:val="000000"/>
          <w:kern w:val="0"/>
          <w:sz w:val="22"/>
          <w:szCs w:val="22"/>
          <w14:ligatures w14:val="none"/>
        </w:rPr>
        <w:t>Similarly, participants showed agreement from a strong mean score revealing that Gen Z were encouraged to participate in solving of problems</w:t>
      </w:r>
      <w:r w:rsidR="00DB5C8C" w:rsidRPr="004E40CD">
        <w:rPr>
          <w:rFonts w:ascii="Arial" w:eastAsia="Times New Roman" w:hAnsi="Arial" w:cs="Arial"/>
          <w:color w:val="000000"/>
          <w:kern w:val="0"/>
          <w:sz w:val="22"/>
          <w:szCs w:val="22"/>
          <w14:ligatures w14:val="none"/>
        </w:rPr>
        <w:t xml:space="preserve"> (</w:t>
      </w:r>
      <m:oMath>
        <m:r>
          <w:rPr>
            <w:rFonts w:ascii="Cambria Math" w:eastAsia="Times New Roman" w:hAnsi="Cambria Math" w:cs="Arial"/>
            <w:color w:val="000000"/>
            <w:kern w:val="0"/>
            <w:sz w:val="22"/>
            <w:szCs w:val="22"/>
            <w14:ligatures w14:val="none"/>
          </w:rPr>
          <m:t>M=4.00, SD=1.05)</m:t>
        </m:r>
      </m:oMath>
      <w:r w:rsidR="00011AB4" w:rsidRPr="004E40CD">
        <w:rPr>
          <w:rFonts w:ascii="Arial" w:eastAsia="Times New Roman" w:hAnsi="Arial" w:cs="Arial"/>
          <w:color w:val="000000"/>
          <w:kern w:val="0"/>
          <w:sz w:val="22"/>
          <w:szCs w:val="22"/>
          <w14:ligatures w14:val="none"/>
        </w:rPr>
        <w:t xml:space="preserve"> at their places of work. </w:t>
      </w:r>
      <w:r w:rsidR="00960107" w:rsidRPr="004E40CD">
        <w:rPr>
          <w:rFonts w:ascii="Arial" w:eastAsia="Times New Roman" w:hAnsi="Arial" w:cs="Arial"/>
          <w:color w:val="000000"/>
          <w:kern w:val="0"/>
          <w:sz w:val="22"/>
          <w:szCs w:val="22"/>
          <w14:ligatures w14:val="none"/>
        </w:rPr>
        <w:t>Together, the findings are true reflection that</w:t>
      </w:r>
      <w:r w:rsidR="005E051F" w:rsidRPr="004E40CD">
        <w:rPr>
          <w:rFonts w:ascii="Arial" w:eastAsia="Times New Roman" w:hAnsi="Arial" w:cs="Arial"/>
          <w:color w:val="000000"/>
          <w:kern w:val="0"/>
          <w:sz w:val="22"/>
          <w:szCs w:val="22"/>
          <w14:ligatures w14:val="none"/>
        </w:rPr>
        <w:t xml:space="preserve"> supervisors continue to play an important</w:t>
      </w:r>
      <w:r w:rsidR="003E6BC4" w:rsidRPr="004E40CD">
        <w:rPr>
          <w:rFonts w:ascii="Arial" w:eastAsia="Times New Roman" w:hAnsi="Arial" w:cs="Arial"/>
          <w:color w:val="000000"/>
          <w:kern w:val="0"/>
          <w:sz w:val="22"/>
          <w:szCs w:val="22"/>
          <w14:ligatures w14:val="none"/>
        </w:rPr>
        <w:t xml:space="preserve"> role in designing better work environment where employees see the need to raise their views and take part in important discussions that not only affect the company but also their work</w:t>
      </w:r>
      <w:r w:rsidR="005D231B" w:rsidRPr="004E40CD">
        <w:rPr>
          <w:rFonts w:ascii="Arial" w:eastAsia="Times New Roman" w:hAnsi="Arial" w:cs="Arial"/>
          <w:color w:val="000000"/>
          <w:kern w:val="0"/>
          <w:sz w:val="22"/>
          <w:szCs w:val="22"/>
          <w14:ligatures w14:val="none"/>
        </w:rPr>
        <w:t xml:space="preserve">. All these outcomes align perfectly with practices of inclusive leadership. The principles maintains that such leaders support employees to collaborate, benefit from active involvements, and participation. </w:t>
      </w:r>
    </w:p>
    <w:p w14:paraId="5F642420" w14:textId="5CF5C99E" w:rsidR="003A7105" w:rsidRPr="004E40CD" w:rsidRDefault="003A7105" w:rsidP="003515B5">
      <w:pPr>
        <w:spacing w:line="360" w:lineRule="auto"/>
        <w:ind w:firstLine="720"/>
        <w:rPr>
          <w:rFonts w:ascii="Arial" w:hAnsi="Arial" w:cs="Arial"/>
          <w:sz w:val="22"/>
          <w:szCs w:val="22"/>
        </w:rPr>
      </w:pPr>
      <w:r w:rsidRPr="004E40CD">
        <w:rPr>
          <w:rFonts w:ascii="Arial" w:eastAsia="Times New Roman" w:hAnsi="Arial" w:cs="Arial"/>
          <w:color w:val="000000"/>
          <w:kern w:val="0"/>
          <w:sz w:val="22"/>
          <w:szCs w:val="22"/>
          <w14:ligatures w14:val="none"/>
        </w:rPr>
        <w:t xml:space="preserve">However, comparative across all the items reveal that some </w:t>
      </w:r>
      <w:r w:rsidR="00B73A1E" w:rsidRPr="004E40CD">
        <w:rPr>
          <w:rFonts w:ascii="Arial" w:eastAsia="Times New Roman" w:hAnsi="Arial" w:cs="Arial"/>
          <w:color w:val="000000"/>
          <w:kern w:val="0"/>
          <w:sz w:val="22"/>
          <w:szCs w:val="22"/>
          <w14:ligatures w14:val="none"/>
        </w:rPr>
        <w:t xml:space="preserve">items </w:t>
      </w:r>
      <w:r w:rsidR="006F5F2A" w:rsidRPr="004E40CD">
        <w:rPr>
          <w:rFonts w:ascii="Arial" w:eastAsia="Times New Roman" w:hAnsi="Arial" w:cs="Arial"/>
          <w:color w:val="000000"/>
          <w:kern w:val="0"/>
          <w:sz w:val="22"/>
          <w:szCs w:val="22"/>
          <w14:ligatures w14:val="none"/>
        </w:rPr>
        <w:t>score</w:t>
      </w:r>
      <w:r w:rsidR="00B73A1E" w:rsidRPr="004E40CD">
        <w:rPr>
          <w:rFonts w:ascii="Arial" w:eastAsia="Times New Roman" w:hAnsi="Arial" w:cs="Arial"/>
          <w:color w:val="000000"/>
          <w:kern w:val="0"/>
          <w:sz w:val="22"/>
          <w:szCs w:val="22"/>
          <w14:ligatures w14:val="none"/>
        </w:rPr>
        <w:t xml:space="preserve"> lower than the rest of the items. </w:t>
      </w:r>
      <w:r w:rsidR="00D136AE">
        <w:rPr>
          <w:rFonts w:ascii="Arial" w:eastAsia="Times New Roman" w:hAnsi="Arial" w:cs="Arial"/>
          <w:color w:val="000000"/>
          <w:kern w:val="0"/>
          <w:sz w:val="22"/>
          <w:szCs w:val="22"/>
          <w14:ligatures w14:val="none"/>
        </w:rPr>
        <w:t>I</w:t>
      </w:r>
      <w:r w:rsidR="00A214CC" w:rsidRPr="004E40CD">
        <w:rPr>
          <w:rFonts w:ascii="Arial" w:hAnsi="Arial" w:cs="Arial"/>
          <w:sz w:val="22"/>
          <w:szCs w:val="22"/>
        </w:rPr>
        <w:t xml:space="preserve">n particular for example, the participants scored lowest mean </w:t>
      </w:r>
      <w:r w:rsidR="002679FB" w:rsidRPr="004E40CD">
        <w:rPr>
          <w:rFonts w:ascii="Arial" w:hAnsi="Arial" w:cs="Arial"/>
          <w:sz w:val="22"/>
          <w:szCs w:val="22"/>
        </w:rPr>
        <w:t xml:space="preserve">across </w:t>
      </w:r>
      <w:r w:rsidR="002679FB" w:rsidRPr="004E40CD">
        <w:rPr>
          <w:rFonts w:ascii="Arial" w:hAnsi="Arial" w:cs="Arial"/>
          <w:sz w:val="22"/>
          <w:szCs w:val="22"/>
        </w:rPr>
        <w:lastRenderedPageBreak/>
        <w:t xml:space="preserve">all other items. This indicated that Gen Z working at the Contact Centre were less convinced that they made meaningful contribution over discussions that had direct effect at the workplace. </w:t>
      </w:r>
      <w:r w:rsidR="0033392C" w:rsidRPr="004E40CD">
        <w:rPr>
          <w:rFonts w:ascii="Arial" w:hAnsi="Arial" w:cs="Arial"/>
          <w:sz w:val="22"/>
          <w:szCs w:val="22"/>
        </w:rPr>
        <w:t>Additionally</w:t>
      </w:r>
      <w:r w:rsidR="00056D04" w:rsidRPr="004E40CD">
        <w:rPr>
          <w:rFonts w:ascii="Arial" w:hAnsi="Arial" w:cs="Arial"/>
          <w:sz w:val="22"/>
          <w:szCs w:val="22"/>
        </w:rPr>
        <w:t xml:space="preserve">, the item on feedback scored lower mean score than the rest of the higher scores on participation. This was a clear indication that when it comes to opportunities to seek feedback, this does not occur across all the departments. </w:t>
      </w:r>
    </w:p>
    <w:p w14:paraId="6CD38493" w14:textId="1C749D23" w:rsidR="00274A0D" w:rsidRPr="004E40CD" w:rsidRDefault="00274A0D" w:rsidP="004E40CD">
      <w:pPr>
        <w:pStyle w:val="Caption"/>
        <w:keepNext/>
        <w:spacing w:line="360" w:lineRule="auto"/>
        <w:rPr>
          <w:rFonts w:cs="Arial"/>
          <w:sz w:val="22"/>
          <w:szCs w:val="22"/>
        </w:rPr>
      </w:pPr>
      <w:bookmarkStart w:id="70" w:name="_Toc232839193"/>
      <w:r w:rsidRPr="004E40CD">
        <w:rPr>
          <w:rFonts w:cs="Arial"/>
          <w:sz w:val="22"/>
          <w:szCs w:val="22"/>
        </w:rPr>
        <w:t xml:space="preserve">Table </w:t>
      </w:r>
      <w:r w:rsidRPr="004E40CD">
        <w:rPr>
          <w:rFonts w:cs="Arial"/>
          <w:sz w:val="22"/>
          <w:szCs w:val="22"/>
        </w:rPr>
        <w:fldChar w:fldCharType="begin"/>
      </w:r>
      <w:r w:rsidRPr="004E40CD">
        <w:rPr>
          <w:rFonts w:cs="Arial"/>
          <w:sz w:val="22"/>
          <w:szCs w:val="22"/>
        </w:rPr>
        <w:instrText xml:space="preserve"> SEQ Table \* ARABIC </w:instrText>
      </w:r>
      <w:r w:rsidRPr="004E40CD">
        <w:rPr>
          <w:rFonts w:cs="Arial"/>
          <w:sz w:val="22"/>
          <w:szCs w:val="22"/>
        </w:rPr>
        <w:fldChar w:fldCharType="separate"/>
      </w:r>
      <w:r w:rsidR="00A5120F" w:rsidRPr="004E40CD">
        <w:rPr>
          <w:rFonts w:cs="Arial"/>
          <w:noProof/>
          <w:sz w:val="22"/>
          <w:szCs w:val="22"/>
        </w:rPr>
        <w:t>2</w:t>
      </w:r>
      <w:r w:rsidRPr="004E40CD">
        <w:rPr>
          <w:rFonts w:cs="Arial"/>
          <w:sz w:val="22"/>
          <w:szCs w:val="22"/>
        </w:rPr>
        <w:fldChar w:fldCharType="end"/>
      </w:r>
      <w:r w:rsidRPr="004E40CD">
        <w:rPr>
          <w:rFonts w:cs="Arial"/>
          <w:sz w:val="22"/>
          <w:szCs w:val="22"/>
        </w:rPr>
        <w:t xml:space="preserve">: Summary of employee voice </w:t>
      </w:r>
      <w:r w:rsidR="00F02356" w:rsidRPr="004E40CD">
        <w:rPr>
          <w:rFonts w:cs="Arial"/>
          <w:sz w:val="22"/>
          <w:szCs w:val="22"/>
        </w:rPr>
        <w:t xml:space="preserve">and participation </w:t>
      </w:r>
      <w:r w:rsidRPr="004E40CD">
        <w:rPr>
          <w:rFonts w:cs="Arial"/>
          <w:sz w:val="22"/>
          <w:szCs w:val="22"/>
        </w:rPr>
        <w:t>response analysis</w:t>
      </w:r>
      <w:bookmarkEnd w:id="70"/>
    </w:p>
    <w:tbl>
      <w:tblPr>
        <w:tblW w:w="0" w:type="auto"/>
        <w:tblBorders>
          <w:top w:val="single" w:sz="4" w:space="0" w:color="auto"/>
          <w:bottom w:val="single" w:sz="4" w:space="0" w:color="auto"/>
        </w:tblBorders>
        <w:tblLayout w:type="fixed"/>
        <w:tblLook w:val="04A0" w:firstRow="1" w:lastRow="0" w:firstColumn="1" w:lastColumn="0" w:noHBand="0" w:noVBand="1"/>
      </w:tblPr>
      <w:tblGrid>
        <w:gridCol w:w="6946"/>
        <w:gridCol w:w="930"/>
        <w:gridCol w:w="1150"/>
      </w:tblGrid>
      <w:tr w:rsidR="00820535" w:rsidRPr="004E40CD" w14:paraId="668AA176" w14:textId="77777777" w:rsidTr="00820535">
        <w:trPr>
          <w:trHeight w:val="300"/>
        </w:trPr>
        <w:tc>
          <w:tcPr>
            <w:tcW w:w="6946" w:type="dxa"/>
            <w:tcBorders>
              <w:top w:val="single" w:sz="4" w:space="0" w:color="auto"/>
              <w:bottom w:val="single" w:sz="4" w:space="0" w:color="auto"/>
            </w:tcBorders>
            <w:noWrap/>
            <w:vAlign w:val="bottom"/>
            <w:hideMark/>
          </w:tcPr>
          <w:p w14:paraId="1C097826" w14:textId="391F2EA5" w:rsidR="003D3112" w:rsidRPr="004E40CD" w:rsidRDefault="00BA734E" w:rsidP="004E40CD">
            <w:pPr>
              <w:spacing w:after="0" w:line="360" w:lineRule="auto"/>
              <w:rPr>
                <w:rFonts w:ascii="Arial" w:eastAsia="Times New Roman" w:hAnsi="Arial" w:cs="Arial"/>
                <w:b/>
                <w:bCs/>
                <w:kern w:val="0"/>
                <w:sz w:val="22"/>
                <w:szCs w:val="22"/>
                <w14:ligatures w14:val="none"/>
              </w:rPr>
            </w:pPr>
            <w:r w:rsidRPr="004E40CD">
              <w:rPr>
                <w:rFonts w:ascii="Arial" w:eastAsia="Times New Roman" w:hAnsi="Arial" w:cs="Arial"/>
                <w:b/>
                <w:bCs/>
                <w:kern w:val="0"/>
                <w:sz w:val="22"/>
                <w:szCs w:val="22"/>
                <w14:ligatures w14:val="none"/>
              </w:rPr>
              <w:t>Statements of employee voice</w:t>
            </w:r>
          </w:p>
        </w:tc>
        <w:tc>
          <w:tcPr>
            <w:tcW w:w="930" w:type="dxa"/>
            <w:tcBorders>
              <w:top w:val="single" w:sz="4" w:space="0" w:color="auto"/>
              <w:bottom w:val="single" w:sz="4" w:space="0" w:color="auto"/>
            </w:tcBorders>
            <w:noWrap/>
            <w:vAlign w:val="bottom"/>
            <w:hideMark/>
          </w:tcPr>
          <w:p w14:paraId="3253127C" w14:textId="77777777" w:rsidR="003D3112" w:rsidRPr="004E40CD" w:rsidRDefault="003D3112"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Mean</w:t>
            </w:r>
          </w:p>
        </w:tc>
        <w:tc>
          <w:tcPr>
            <w:tcW w:w="1150" w:type="dxa"/>
            <w:tcBorders>
              <w:top w:val="single" w:sz="4" w:space="0" w:color="auto"/>
              <w:bottom w:val="single" w:sz="4" w:space="0" w:color="auto"/>
            </w:tcBorders>
            <w:noWrap/>
            <w:vAlign w:val="bottom"/>
            <w:hideMark/>
          </w:tcPr>
          <w:p w14:paraId="37F9003B" w14:textId="7C6F8D4F" w:rsidR="003D3112" w:rsidRPr="004E40CD" w:rsidRDefault="003D3112"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Std. Dev</w:t>
            </w:r>
          </w:p>
        </w:tc>
      </w:tr>
      <w:tr w:rsidR="00820535" w:rsidRPr="004E40CD" w14:paraId="0A166FCF" w14:textId="77777777" w:rsidTr="00820535">
        <w:trPr>
          <w:trHeight w:val="300"/>
        </w:trPr>
        <w:tc>
          <w:tcPr>
            <w:tcW w:w="6946" w:type="dxa"/>
            <w:tcBorders>
              <w:top w:val="single" w:sz="4" w:space="0" w:color="auto"/>
            </w:tcBorders>
            <w:noWrap/>
            <w:vAlign w:val="bottom"/>
            <w:hideMark/>
          </w:tcPr>
          <w:p w14:paraId="6F611763" w14:textId="77777777" w:rsidR="003D3112" w:rsidRPr="004E40CD" w:rsidRDefault="003D3112"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always considers my suggestions</w:t>
            </w:r>
          </w:p>
        </w:tc>
        <w:tc>
          <w:tcPr>
            <w:tcW w:w="930" w:type="dxa"/>
            <w:tcBorders>
              <w:top w:val="single" w:sz="4" w:space="0" w:color="auto"/>
            </w:tcBorders>
            <w:noWrap/>
            <w:vAlign w:val="bottom"/>
            <w:hideMark/>
          </w:tcPr>
          <w:p w14:paraId="7ACB23E7" w14:textId="77777777"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4.615</w:t>
            </w:r>
          </w:p>
        </w:tc>
        <w:tc>
          <w:tcPr>
            <w:tcW w:w="1150" w:type="dxa"/>
            <w:tcBorders>
              <w:top w:val="single" w:sz="4" w:space="0" w:color="auto"/>
            </w:tcBorders>
            <w:noWrap/>
            <w:vAlign w:val="bottom"/>
            <w:hideMark/>
          </w:tcPr>
          <w:p w14:paraId="5E2D4755" w14:textId="1BD1277A"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0.599</w:t>
            </w:r>
          </w:p>
        </w:tc>
      </w:tr>
      <w:tr w:rsidR="00820535" w:rsidRPr="004E40CD" w14:paraId="0F09474B" w14:textId="77777777" w:rsidTr="00820535">
        <w:trPr>
          <w:trHeight w:val="300"/>
        </w:trPr>
        <w:tc>
          <w:tcPr>
            <w:tcW w:w="6946" w:type="dxa"/>
            <w:noWrap/>
            <w:vAlign w:val="bottom"/>
            <w:hideMark/>
          </w:tcPr>
          <w:p w14:paraId="19CC0934" w14:textId="77777777" w:rsidR="003D3112" w:rsidRPr="004E40CD" w:rsidRDefault="003D3112"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am always consulted to make contributions in any decision</w:t>
            </w:r>
          </w:p>
        </w:tc>
        <w:tc>
          <w:tcPr>
            <w:tcW w:w="930" w:type="dxa"/>
            <w:noWrap/>
            <w:vAlign w:val="bottom"/>
            <w:hideMark/>
          </w:tcPr>
          <w:p w14:paraId="4389E1CA" w14:textId="77777777"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4.173</w:t>
            </w:r>
          </w:p>
        </w:tc>
        <w:tc>
          <w:tcPr>
            <w:tcW w:w="1150" w:type="dxa"/>
            <w:noWrap/>
            <w:vAlign w:val="bottom"/>
            <w:hideMark/>
          </w:tcPr>
          <w:p w14:paraId="1BA7CA51" w14:textId="4FF2C14F"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1.115</w:t>
            </w:r>
          </w:p>
        </w:tc>
      </w:tr>
      <w:tr w:rsidR="00820535" w:rsidRPr="004E40CD" w14:paraId="4DC51B01" w14:textId="77777777" w:rsidTr="00820535">
        <w:trPr>
          <w:trHeight w:val="300"/>
        </w:trPr>
        <w:tc>
          <w:tcPr>
            <w:tcW w:w="6946" w:type="dxa"/>
            <w:noWrap/>
            <w:vAlign w:val="bottom"/>
            <w:hideMark/>
          </w:tcPr>
          <w:p w14:paraId="7200AEC2" w14:textId="77777777" w:rsidR="003D3112" w:rsidRPr="004E40CD" w:rsidRDefault="003D3112"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encourages me to participate in solving of problems</w:t>
            </w:r>
          </w:p>
        </w:tc>
        <w:tc>
          <w:tcPr>
            <w:tcW w:w="930" w:type="dxa"/>
            <w:noWrap/>
            <w:vAlign w:val="bottom"/>
            <w:hideMark/>
          </w:tcPr>
          <w:p w14:paraId="1F3D3041" w14:textId="77777777"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4.000</w:t>
            </w:r>
          </w:p>
        </w:tc>
        <w:tc>
          <w:tcPr>
            <w:tcW w:w="1150" w:type="dxa"/>
            <w:noWrap/>
            <w:vAlign w:val="bottom"/>
            <w:hideMark/>
          </w:tcPr>
          <w:p w14:paraId="0970F71F" w14:textId="3545CEF1"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1.047</w:t>
            </w:r>
          </w:p>
        </w:tc>
      </w:tr>
      <w:tr w:rsidR="00820535" w:rsidRPr="004E40CD" w14:paraId="7A3C11CA" w14:textId="77777777" w:rsidTr="00820535">
        <w:trPr>
          <w:trHeight w:val="300"/>
        </w:trPr>
        <w:tc>
          <w:tcPr>
            <w:tcW w:w="6946" w:type="dxa"/>
            <w:noWrap/>
            <w:vAlign w:val="bottom"/>
            <w:hideMark/>
          </w:tcPr>
          <w:p w14:paraId="1DA9DECA" w14:textId="77777777" w:rsidR="003D3112" w:rsidRPr="004E40CD" w:rsidRDefault="003D3112"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always encourages me to raise my opinions</w:t>
            </w:r>
          </w:p>
        </w:tc>
        <w:tc>
          <w:tcPr>
            <w:tcW w:w="930" w:type="dxa"/>
            <w:noWrap/>
            <w:vAlign w:val="bottom"/>
            <w:hideMark/>
          </w:tcPr>
          <w:p w14:paraId="18D4B4AA" w14:textId="77777777"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3.962</w:t>
            </w:r>
          </w:p>
        </w:tc>
        <w:tc>
          <w:tcPr>
            <w:tcW w:w="1150" w:type="dxa"/>
            <w:noWrap/>
            <w:vAlign w:val="bottom"/>
            <w:hideMark/>
          </w:tcPr>
          <w:p w14:paraId="3323A9F6" w14:textId="4F294F7B"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0.928</w:t>
            </w:r>
          </w:p>
        </w:tc>
      </w:tr>
      <w:tr w:rsidR="00820535" w:rsidRPr="004E40CD" w14:paraId="08D50271" w14:textId="77777777" w:rsidTr="00820535">
        <w:trPr>
          <w:trHeight w:val="300"/>
        </w:trPr>
        <w:tc>
          <w:tcPr>
            <w:tcW w:w="6946" w:type="dxa"/>
            <w:noWrap/>
            <w:vAlign w:val="bottom"/>
            <w:hideMark/>
          </w:tcPr>
          <w:p w14:paraId="6D8360E6" w14:textId="77777777" w:rsidR="003D3112" w:rsidRPr="004E40CD" w:rsidRDefault="003D3112"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seeks feedback from me</w:t>
            </w:r>
          </w:p>
        </w:tc>
        <w:tc>
          <w:tcPr>
            <w:tcW w:w="930" w:type="dxa"/>
            <w:noWrap/>
            <w:vAlign w:val="bottom"/>
            <w:hideMark/>
          </w:tcPr>
          <w:p w14:paraId="642954C2" w14:textId="77777777"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3.846</w:t>
            </w:r>
          </w:p>
        </w:tc>
        <w:tc>
          <w:tcPr>
            <w:tcW w:w="1150" w:type="dxa"/>
            <w:noWrap/>
            <w:vAlign w:val="bottom"/>
            <w:hideMark/>
          </w:tcPr>
          <w:p w14:paraId="20A58466" w14:textId="4CFAA405"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0.871</w:t>
            </w:r>
          </w:p>
        </w:tc>
      </w:tr>
      <w:tr w:rsidR="00820535" w:rsidRPr="004E40CD" w14:paraId="481C76EB" w14:textId="77777777" w:rsidTr="00820535">
        <w:trPr>
          <w:trHeight w:val="300"/>
        </w:trPr>
        <w:tc>
          <w:tcPr>
            <w:tcW w:w="6946" w:type="dxa"/>
            <w:tcBorders>
              <w:bottom w:val="single" w:sz="4" w:space="0" w:color="auto"/>
            </w:tcBorders>
            <w:noWrap/>
            <w:vAlign w:val="bottom"/>
            <w:hideMark/>
          </w:tcPr>
          <w:p w14:paraId="6ECB642B" w14:textId="77777777" w:rsidR="003D3112" w:rsidRPr="004E40CD" w:rsidRDefault="003D3112"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have an opportunity to influence decisions that affect my work</w:t>
            </w:r>
          </w:p>
        </w:tc>
        <w:tc>
          <w:tcPr>
            <w:tcW w:w="930" w:type="dxa"/>
            <w:tcBorders>
              <w:bottom w:val="single" w:sz="4" w:space="0" w:color="auto"/>
            </w:tcBorders>
            <w:noWrap/>
            <w:vAlign w:val="bottom"/>
            <w:hideMark/>
          </w:tcPr>
          <w:p w14:paraId="0BCEAB87" w14:textId="77777777"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3.327</w:t>
            </w:r>
          </w:p>
        </w:tc>
        <w:tc>
          <w:tcPr>
            <w:tcW w:w="1150" w:type="dxa"/>
            <w:tcBorders>
              <w:bottom w:val="single" w:sz="4" w:space="0" w:color="auto"/>
            </w:tcBorders>
            <w:noWrap/>
            <w:vAlign w:val="bottom"/>
            <w:hideMark/>
          </w:tcPr>
          <w:p w14:paraId="12970EB8" w14:textId="70508DB6" w:rsidR="003D3112" w:rsidRPr="004E40CD" w:rsidRDefault="003D3112"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0.984</w:t>
            </w:r>
          </w:p>
        </w:tc>
      </w:tr>
      <w:tr w:rsidR="00F02356" w:rsidRPr="004E40CD" w14:paraId="77AE6D22" w14:textId="77777777" w:rsidTr="00820535">
        <w:trPr>
          <w:trHeight w:val="300"/>
        </w:trPr>
        <w:tc>
          <w:tcPr>
            <w:tcW w:w="6946" w:type="dxa"/>
            <w:tcBorders>
              <w:top w:val="single" w:sz="4" w:space="0" w:color="auto"/>
              <w:bottom w:val="single" w:sz="4" w:space="0" w:color="auto"/>
            </w:tcBorders>
            <w:noWrap/>
            <w:vAlign w:val="bottom"/>
          </w:tcPr>
          <w:p w14:paraId="77BFE1A2" w14:textId="7AB0D7E6" w:rsidR="00F02356" w:rsidRPr="004E40CD" w:rsidRDefault="00F02356"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 xml:space="preserve">Overall score </w:t>
            </w:r>
          </w:p>
        </w:tc>
        <w:tc>
          <w:tcPr>
            <w:tcW w:w="930" w:type="dxa"/>
            <w:tcBorders>
              <w:top w:val="single" w:sz="4" w:space="0" w:color="auto"/>
              <w:bottom w:val="single" w:sz="4" w:space="0" w:color="auto"/>
            </w:tcBorders>
            <w:noWrap/>
            <w:vAlign w:val="bottom"/>
          </w:tcPr>
          <w:p w14:paraId="173FF406" w14:textId="23728D71" w:rsidR="00F02356" w:rsidRPr="004E40CD" w:rsidRDefault="008C77DC"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3.910</w:t>
            </w:r>
          </w:p>
        </w:tc>
        <w:tc>
          <w:tcPr>
            <w:tcW w:w="1150" w:type="dxa"/>
            <w:tcBorders>
              <w:top w:val="single" w:sz="4" w:space="0" w:color="auto"/>
              <w:bottom w:val="single" w:sz="4" w:space="0" w:color="auto"/>
            </w:tcBorders>
            <w:noWrap/>
            <w:vAlign w:val="bottom"/>
          </w:tcPr>
          <w:p w14:paraId="0B813A83" w14:textId="5002D1A8" w:rsidR="00F02356" w:rsidRPr="004E40CD" w:rsidRDefault="008C77DC" w:rsidP="004E40CD">
            <w:pPr>
              <w:spacing w:after="0" w:line="360" w:lineRule="auto"/>
              <w:jc w:val="right"/>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0.419</w:t>
            </w:r>
          </w:p>
        </w:tc>
      </w:tr>
    </w:tbl>
    <w:p w14:paraId="18354368" w14:textId="1DBEBAB1" w:rsidR="00585D64" w:rsidRPr="004E40CD" w:rsidRDefault="00585D64" w:rsidP="004E40CD">
      <w:pPr>
        <w:spacing w:line="360" w:lineRule="auto"/>
        <w:rPr>
          <w:rFonts w:ascii="Arial" w:hAnsi="Arial" w:cs="Arial"/>
          <w:sz w:val="22"/>
          <w:szCs w:val="22"/>
        </w:rPr>
      </w:pPr>
    </w:p>
    <w:p w14:paraId="390CD8AA" w14:textId="77777777" w:rsidR="00585D64" w:rsidRPr="004E40CD" w:rsidRDefault="00585D64" w:rsidP="004E40CD">
      <w:pPr>
        <w:spacing w:line="360" w:lineRule="auto"/>
        <w:rPr>
          <w:rFonts w:ascii="Arial" w:hAnsi="Arial" w:cs="Arial"/>
          <w:sz w:val="22"/>
          <w:szCs w:val="22"/>
        </w:rPr>
      </w:pPr>
      <w:r w:rsidRPr="004E40CD">
        <w:rPr>
          <w:rFonts w:ascii="Arial" w:hAnsi="Arial" w:cs="Arial"/>
          <w:sz w:val="22"/>
          <w:szCs w:val="22"/>
        </w:rPr>
        <w:br w:type="page"/>
      </w:r>
    </w:p>
    <w:p w14:paraId="6FC6191F" w14:textId="77777777" w:rsidR="003D3112" w:rsidRPr="004E40CD" w:rsidRDefault="003D3112" w:rsidP="004E40CD">
      <w:pPr>
        <w:spacing w:line="360" w:lineRule="auto"/>
        <w:rPr>
          <w:rFonts w:ascii="Arial" w:hAnsi="Arial" w:cs="Arial"/>
          <w:sz w:val="22"/>
          <w:szCs w:val="22"/>
        </w:rPr>
      </w:pPr>
    </w:p>
    <w:p w14:paraId="358CA94F" w14:textId="44E06F2A" w:rsidR="003B3505" w:rsidRPr="004E40CD" w:rsidRDefault="003B3505" w:rsidP="004E40CD">
      <w:pPr>
        <w:pStyle w:val="Heading3"/>
        <w:spacing w:line="360" w:lineRule="auto"/>
        <w:rPr>
          <w:rFonts w:ascii="Arial" w:hAnsi="Arial" w:cs="Arial"/>
          <w:sz w:val="22"/>
          <w:szCs w:val="22"/>
        </w:rPr>
      </w:pPr>
      <w:bookmarkStart w:id="71" w:name="_Toc232839177"/>
      <w:r w:rsidRPr="004E40CD">
        <w:rPr>
          <w:rFonts w:ascii="Arial" w:hAnsi="Arial" w:cs="Arial"/>
          <w:sz w:val="22"/>
          <w:szCs w:val="22"/>
        </w:rPr>
        <w:t>Summary of Diversity Appreciation</w:t>
      </w:r>
      <w:bookmarkEnd w:id="71"/>
      <w:r w:rsidRPr="004E40CD">
        <w:rPr>
          <w:rFonts w:ascii="Arial" w:hAnsi="Arial" w:cs="Arial"/>
          <w:sz w:val="22"/>
          <w:szCs w:val="22"/>
        </w:rPr>
        <w:t xml:space="preserve"> </w:t>
      </w:r>
    </w:p>
    <w:p w14:paraId="050C7B1C" w14:textId="5C08EA5F" w:rsidR="00FB268B" w:rsidRPr="004E40CD" w:rsidRDefault="00180DDE" w:rsidP="004E40CD">
      <w:pPr>
        <w:spacing w:line="360" w:lineRule="auto"/>
        <w:ind w:firstLine="720"/>
        <w:rPr>
          <w:rFonts w:ascii="Arial" w:hAnsi="Arial" w:cs="Arial"/>
          <w:sz w:val="22"/>
          <w:szCs w:val="22"/>
        </w:rPr>
      </w:pPr>
      <w:r w:rsidRPr="004E40CD">
        <w:rPr>
          <w:rFonts w:ascii="Arial" w:hAnsi="Arial" w:cs="Arial"/>
          <w:sz w:val="22"/>
          <w:szCs w:val="22"/>
        </w:rPr>
        <w:t xml:space="preserve">The results shown in Table 3 below summarises the mean and standard deviation across six items measuring diversity appreciations. The overall score shows a mean above the </w:t>
      </w:r>
      <w:r w:rsidR="001B3319" w:rsidRPr="004E40CD">
        <w:rPr>
          <w:rFonts w:ascii="Arial" w:hAnsi="Arial" w:cs="Arial"/>
          <w:sz w:val="22"/>
          <w:szCs w:val="22"/>
        </w:rPr>
        <w:t>cutoff</w:t>
      </w:r>
      <w:r w:rsidRPr="004E40CD">
        <w:rPr>
          <w:rFonts w:ascii="Arial" w:hAnsi="Arial" w:cs="Arial"/>
          <w:sz w:val="22"/>
          <w:szCs w:val="22"/>
        </w:rPr>
        <w:t xml:space="preserve"> point of 3.5. This indicates that </w:t>
      </w:r>
      <w:r w:rsidR="00AF1464" w:rsidRPr="004E40CD">
        <w:rPr>
          <w:rFonts w:ascii="Arial" w:hAnsi="Arial" w:cs="Arial"/>
          <w:sz w:val="22"/>
          <w:szCs w:val="22"/>
        </w:rPr>
        <w:t>Gen Z working at the Contact Centre has moderate positive perception concerning diversity appreciation (</w:t>
      </w:r>
      <m:oMath>
        <m:r>
          <w:rPr>
            <w:rFonts w:ascii="Cambria Math" w:hAnsi="Cambria Math" w:cs="Arial"/>
            <w:sz w:val="22"/>
            <w:szCs w:val="22"/>
          </w:rPr>
          <m:t>M=3.827, SD=0.504)</m:t>
        </m:r>
      </m:oMath>
      <w:r w:rsidR="00A11C00" w:rsidRPr="004E40CD">
        <w:rPr>
          <w:rFonts w:ascii="Arial" w:eastAsiaTheme="minorEastAsia" w:hAnsi="Arial" w:cs="Arial"/>
          <w:sz w:val="22"/>
          <w:szCs w:val="22"/>
        </w:rPr>
        <w:t xml:space="preserve">. A majority of Gen Z showed general agreement that their supervisors working in different departments practiced behaviours supporting inclusion as well as acknowledging diversity across the workforce. By scoring a low standard deviation of approximately 0.5, this was a clear indication that a majority of participants had converging perception and consistency in their reasoning across responses. </w:t>
      </w:r>
    </w:p>
    <w:p w14:paraId="6D08D1D0" w14:textId="5DB4461F" w:rsidR="00D80D61" w:rsidRPr="004E40CD" w:rsidRDefault="00FB268B" w:rsidP="004E40CD">
      <w:pPr>
        <w:spacing w:line="360" w:lineRule="auto"/>
        <w:ind w:firstLine="720"/>
        <w:rPr>
          <w:rFonts w:ascii="Arial" w:eastAsiaTheme="minorEastAsia" w:hAnsi="Arial" w:cs="Arial"/>
          <w:sz w:val="22"/>
          <w:szCs w:val="22"/>
        </w:rPr>
      </w:pPr>
      <w:r w:rsidRPr="004E40CD">
        <w:rPr>
          <w:rFonts w:ascii="Arial" w:hAnsi="Arial" w:cs="Arial"/>
          <w:sz w:val="22"/>
          <w:szCs w:val="22"/>
        </w:rPr>
        <w:t xml:space="preserve">Comparative analysis across all the items also </w:t>
      </w:r>
      <w:r w:rsidR="006316FC" w:rsidRPr="004E40CD">
        <w:rPr>
          <w:rFonts w:ascii="Arial" w:hAnsi="Arial" w:cs="Arial"/>
          <w:sz w:val="22"/>
          <w:szCs w:val="22"/>
        </w:rPr>
        <w:t>shows</w:t>
      </w:r>
      <w:r w:rsidRPr="004E40CD">
        <w:rPr>
          <w:rFonts w:ascii="Arial" w:hAnsi="Arial" w:cs="Arial"/>
          <w:sz w:val="22"/>
          <w:szCs w:val="22"/>
        </w:rPr>
        <w:t xml:space="preserve"> that while some items were in support of the score concerning appreciation of diversity, some items on the other hand were in disagreement. </w:t>
      </w:r>
      <w:r w:rsidR="006316FC" w:rsidRPr="004E40CD">
        <w:rPr>
          <w:rFonts w:ascii="Arial" w:hAnsi="Arial" w:cs="Arial"/>
          <w:sz w:val="22"/>
          <w:szCs w:val="22"/>
        </w:rPr>
        <w:t xml:space="preserve"> Specifically, an item scored higher mean score (</w:t>
      </w:r>
      <m:oMath>
        <m:r>
          <w:rPr>
            <w:rFonts w:ascii="Cambria Math" w:hAnsi="Cambria Math" w:cs="Arial"/>
            <w:sz w:val="22"/>
            <w:szCs w:val="22"/>
          </w:rPr>
          <m:t>M=4.07, SD=0.967)</m:t>
        </m:r>
      </m:oMath>
      <w:r w:rsidR="006316FC" w:rsidRPr="004E40CD">
        <w:rPr>
          <w:rFonts w:ascii="Arial" w:eastAsiaTheme="minorEastAsia" w:hAnsi="Arial" w:cs="Arial"/>
          <w:sz w:val="22"/>
          <w:szCs w:val="22"/>
        </w:rPr>
        <w:t xml:space="preserve">. Such a mean score showed most of the Gen Z had a perception that most of their supervisors support a work environment where employees are welcomed to take part in diversity. Similarly, the second item also scored a high mean score </w:t>
      </w:r>
      <w:r w:rsidR="00870AB4" w:rsidRPr="004E40CD">
        <w:rPr>
          <w:rFonts w:ascii="Arial" w:hAnsi="Arial" w:cs="Arial"/>
          <w:sz w:val="22"/>
          <w:szCs w:val="22"/>
        </w:rPr>
        <w:t>(</w:t>
      </w:r>
      <m:oMath>
        <m:r>
          <w:rPr>
            <w:rFonts w:ascii="Cambria Math" w:hAnsi="Cambria Math" w:cs="Arial"/>
            <w:sz w:val="22"/>
            <w:szCs w:val="22"/>
          </w:rPr>
          <m:t>M=4.01, SD=1.09)</m:t>
        </m:r>
      </m:oMath>
      <w:r w:rsidR="009F6A79" w:rsidRPr="004E40CD">
        <w:rPr>
          <w:rFonts w:ascii="Arial" w:eastAsiaTheme="minorEastAsia" w:hAnsi="Arial" w:cs="Arial"/>
          <w:sz w:val="22"/>
          <w:szCs w:val="22"/>
        </w:rPr>
        <w:t xml:space="preserve"> showing that most of the Gen Z perceive their supervisors to play a core in how they recognise and appreciate unique strengths among the members of the team</w:t>
      </w:r>
      <w:r w:rsidR="00C274F3" w:rsidRPr="004E40CD">
        <w:rPr>
          <w:rFonts w:ascii="Arial" w:eastAsiaTheme="minorEastAsia" w:hAnsi="Arial" w:cs="Arial"/>
          <w:sz w:val="22"/>
          <w:szCs w:val="22"/>
        </w:rPr>
        <w:t xml:space="preserve">. </w:t>
      </w:r>
      <w:r w:rsidR="00157AC3" w:rsidRPr="004E40CD">
        <w:rPr>
          <w:rFonts w:ascii="Arial" w:eastAsiaTheme="minorEastAsia" w:hAnsi="Arial" w:cs="Arial"/>
          <w:sz w:val="22"/>
          <w:szCs w:val="22"/>
        </w:rPr>
        <w:t xml:space="preserve">Besides, item 3 also generated favourable mean score where participants perceived their supervisors to offer them more opportunities that contributes beyond their personal background and characteristics. </w:t>
      </w:r>
      <w:r w:rsidR="001B3319">
        <w:rPr>
          <w:rFonts w:ascii="Arial" w:eastAsiaTheme="minorEastAsia" w:hAnsi="Arial" w:cs="Arial"/>
          <w:sz w:val="22"/>
          <w:szCs w:val="22"/>
        </w:rPr>
        <w:t>Generally</w:t>
      </w:r>
      <w:r w:rsidR="00157AC3" w:rsidRPr="004E40CD">
        <w:rPr>
          <w:rFonts w:ascii="Arial" w:eastAsiaTheme="minorEastAsia" w:hAnsi="Arial" w:cs="Arial"/>
          <w:sz w:val="22"/>
          <w:szCs w:val="22"/>
        </w:rPr>
        <w:t xml:space="preserve">, it is evident that the results indicate that supervisors remain effective when it comes to promotion of an inclusive environment. What such </w:t>
      </w:r>
      <w:r w:rsidR="0091390B" w:rsidRPr="004E40CD">
        <w:rPr>
          <w:rFonts w:ascii="Arial" w:eastAsiaTheme="minorEastAsia" w:hAnsi="Arial" w:cs="Arial"/>
          <w:sz w:val="22"/>
          <w:szCs w:val="22"/>
        </w:rPr>
        <w:t>supervisors</w:t>
      </w:r>
      <w:r w:rsidR="00157AC3" w:rsidRPr="004E40CD">
        <w:rPr>
          <w:rFonts w:ascii="Arial" w:eastAsiaTheme="minorEastAsia" w:hAnsi="Arial" w:cs="Arial"/>
          <w:sz w:val="22"/>
          <w:szCs w:val="22"/>
        </w:rPr>
        <w:t xml:space="preserve"> do is that they come up with deli</w:t>
      </w:r>
      <w:r w:rsidR="0091390B" w:rsidRPr="004E40CD">
        <w:rPr>
          <w:rFonts w:ascii="Arial" w:eastAsiaTheme="minorEastAsia" w:hAnsi="Arial" w:cs="Arial"/>
          <w:sz w:val="22"/>
          <w:szCs w:val="22"/>
        </w:rPr>
        <w:t xml:space="preserve">berate </w:t>
      </w:r>
      <w:r w:rsidR="00157AC3" w:rsidRPr="004E40CD">
        <w:rPr>
          <w:rFonts w:ascii="Arial" w:eastAsiaTheme="minorEastAsia" w:hAnsi="Arial" w:cs="Arial"/>
          <w:sz w:val="22"/>
          <w:szCs w:val="22"/>
        </w:rPr>
        <w:t xml:space="preserve">efforts to recognise the strengths available among some Gen Z in terms of what they can do to the organization. </w:t>
      </w:r>
      <w:r w:rsidR="0033392C" w:rsidRPr="004E40CD">
        <w:rPr>
          <w:rFonts w:ascii="Arial" w:eastAsiaTheme="minorEastAsia" w:hAnsi="Arial" w:cs="Arial"/>
          <w:sz w:val="22"/>
          <w:szCs w:val="22"/>
        </w:rPr>
        <w:t>Additionally</w:t>
      </w:r>
      <w:r w:rsidR="00157AC3" w:rsidRPr="004E40CD">
        <w:rPr>
          <w:rFonts w:ascii="Arial" w:eastAsiaTheme="minorEastAsia" w:hAnsi="Arial" w:cs="Arial"/>
          <w:sz w:val="22"/>
          <w:szCs w:val="22"/>
        </w:rPr>
        <w:t xml:space="preserve">, the supervisors also go </w:t>
      </w:r>
      <w:r w:rsidR="001B3319" w:rsidRPr="004E40CD">
        <w:rPr>
          <w:rFonts w:ascii="Arial" w:eastAsiaTheme="minorEastAsia" w:hAnsi="Arial" w:cs="Arial"/>
          <w:sz w:val="22"/>
          <w:szCs w:val="22"/>
        </w:rPr>
        <w:t>a long</w:t>
      </w:r>
      <w:r w:rsidR="00157AC3" w:rsidRPr="004E40CD">
        <w:rPr>
          <w:rFonts w:ascii="Arial" w:eastAsiaTheme="minorEastAsia" w:hAnsi="Arial" w:cs="Arial"/>
          <w:sz w:val="22"/>
          <w:szCs w:val="22"/>
        </w:rPr>
        <w:t xml:space="preserve"> way in creating a workplace that encourages teams</w:t>
      </w:r>
      <w:r w:rsidR="00EA28B2" w:rsidRPr="004E40CD">
        <w:rPr>
          <w:rFonts w:ascii="Arial" w:eastAsiaTheme="minorEastAsia" w:hAnsi="Arial" w:cs="Arial"/>
          <w:sz w:val="22"/>
          <w:szCs w:val="22"/>
        </w:rPr>
        <w:t xml:space="preserve"> to also </w:t>
      </w:r>
      <w:r w:rsidR="00600AC3" w:rsidRPr="004E40CD">
        <w:rPr>
          <w:rFonts w:ascii="Arial" w:eastAsiaTheme="minorEastAsia" w:hAnsi="Arial" w:cs="Arial"/>
          <w:sz w:val="22"/>
          <w:szCs w:val="22"/>
        </w:rPr>
        <w:t xml:space="preserve">work with their friends from different background. </w:t>
      </w:r>
      <w:r w:rsidR="00EA6172" w:rsidRPr="004E40CD">
        <w:rPr>
          <w:rFonts w:ascii="Arial" w:eastAsiaTheme="minorEastAsia" w:hAnsi="Arial" w:cs="Arial"/>
          <w:sz w:val="22"/>
          <w:szCs w:val="22"/>
        </w:rPr>
        <w:t xml:space="preserve">Therefore, all these practices align well with inclusive leadership emphasising the need to model a workplace where every employee begins to feel that they are welcomed, valued, and accepted despite their differences. </w:t>
      </w:r>
    </w:p>
    <w:p w14:paraId="08E39D77" w14:textId="03FE7425" w:rsidR="001E4AC0" w:rsidRPr="004E40CD" w:rsidRDefault="001E4AC0" w:rsidP="003515B5">
      <w:pPr>
        <w:spacing w:line="360" w:lineRule="auto"/>
        <w:ind w:firstLine="720"/>
        <w:rPr>
          <w:rFonts w:ascii="Arial" w:hAnsi="Arial" w:cs="Arial"/>
          <w:sz w:val="22"/>
          <w:szCs w:val="22"/>
        </w:rPr>
      </w:pPr>
      <w:r w:rsidRPr="004E40CD">
        <w:rPr>
          <w:rFonts w:ascii="Arial" w:eastAsiaTheme="minorEastAsia" w:hAnsi="Arial" w:cs="Arial"/>
          <w:sz w:val="22"/>
          <w:szCs w:val="22"/>
        </w:rPr>
        <w:t>Even though we see positive implications of such practices, some items also recorded lower scores. Specifically, the descriptive statistics revealed lowest scores showing that Gen Z are less convinced concerning the role of supervisors to encourage employees to come up with varying perspectives when they part</w:t>
      </w:r>
      <w:r w:rsidR="00674317">
        <w:rPr>
          <w:rFonts w:ascii="Arial" w:eastAsiaTheme="minorEastAsia" w:hAnsi="Arial" w:cs="Arial"/>
          <w:sz w:val="22"/>
          <w:szCs w:val="22"/>
        </w:rPr>
        <w:t>icipate in discussions. Besides</w:t>
      </w:r>
      <w:r w:rsidRPr="004E40CD">
        <w:rPr>
          <w:rFonts w:ascii="Arial" w:eastAsiaTheme="minorEastAsia" w:hAnsi="Arial" w:cs="Arial"/>
          <w:sz w:val="22"/>
          <w:szCs w:val="22"/>
        </w:rPr>
        <w:t>, when compared w</w:t>
      </w:r>
      <w:r w:rsidR="00515353" w:rsidRPr="004E40CD">
        <w:rPr>
          <w:rFonts w:ascii="Arial" w:eastAsiaTheme="minorEastAsia" w:hAnsi="Arial" w:cs="Arial"/>
          <w:sz w:val="22"/>
          <w:szCs w:val="22"/>
        </w:rPr>
        <w:t>i</w:t>
      </w:r>
      <w:r w:rsidRPr="004E40CD">
        <w:rPr>
          <w:rFonts w:ascii="Arial" w:eastAsiaTheme="minorEastAsia" w:hAnsi="Arial" w:cs="Arial"/>
          <w:sz w:val="22"/>
          <w:szCs w:val="22"/>
        </w:rPr>
        <w:t>th the overall score, participants also failed to achieve consistent experience in appreciation of diversity in their daily interactions, when discussing, or making decisions</w:t>
      </w:r>
      <w:r w:rsidR="00B156B9" w:rsidRPr="004E40CD">
        <w:rPr>
          <w:rFonts w:ascii="Arial" w:eastAsiaTheme="minorEastAsia" w:hAnsi="Arial" w:cs="Arial"/>
          <w:sz w:val="22"/>
          <w:szCs w:val="22"/>
        </w:rPr>
        <w:t xml:space="preserve">. </w:t>
      </w:r>
      <w:r w:rsidR="00515353" w:rsidRPr="004E40CD">
        <w:rPr>
          <w:rFonts w:ascii="Arial" w:eastAsiaTheme="minorEastAsia" w:hAnsi="Arial" w:cs="Arial"/>
          <w:sz w:val="22"/>
          <w:szCs w:val="22"/>
        </w:rPr>
        <w:lastRenderedPageBreak/>
        <w:t>Such results show that even though supervisors have succeeded in creating an inclusive environment at the Contact Centre, such efforts seem to fail to translate into behaviours that can actively strengthen and support diverse viewpoints and hi</w:t>
      </w:r>
      <w:r w:rsidR="00674317">
        <w:rPr>
          <w:rFonts w:ascii="Arial" w:eastAsiaTheme="minorEastAsia" w:hAnsi="Arial" w:cs="Arial"/>
          <w:sz w:val="22"/>
          <w:szCs w:val="22"/>
        </w:rPr>
        <w:t>storical background. T</w:t>
      </w:r>
      <w:r w:rsidR="00515353" w:rsidRPr="004E40CD">
        <w:rPr>
          <w:rFonts w:ascii="Arial" w:eastAsiaTheme="minorEastAsia" w:hAnsi="Arial" w:cs="Arial"/>
          <w:sz w:val="22"/>
          <w:szCs w:val="22"/>
        </w:rPr>
        <w:t>he results indicate differences between enhancing diversity as a practice and fully integrating different perspectives at the workplace.</w:t>
      </w:r>
      <w:r w:rsidR="00FE2CAA" w:rsidRPr="004E40CD">
        <w:rPr>
          <w:rFonts w:ascii="Arial" w:hAnsi="Arial" w:cs="Arial"/>
          <w:sz w:val="22"/>
          <w:szCs w:val="22"/>
        </w:rPr>
        <w:t xml:space="preserve"> Failure to reflect diversity across all departments where Gen Z work, how they communicate and interact, then this can also lead to limited innovations, creativity, and involvement. </w:t>
      </w:r>
    </w:p>
    <w:p w14:paraId="481DEBAE" w14:textId="66937888" w:rsidR="00587A71" w:rsidRPr="004E40CD" w:rsidRDefault="005759F4" w:rsidP="004E40CD">
      <w:pPr>
        <w:pStyle w:val="Caption"/>
        <w:keepNext/>
        <w:spacing w:line="360" w:lineRule="auto"/>
        <w:rPr>
          <w:rFonts w:cs="Arial"/>
          <w:sz w:val="22"/>
          <w:szCs w:val="22"/>
        </w:rPr>
      </w:pPr>
      <w:r w:rsidRPr="004E40CD">
        <w:rPr>
          <w:rFonts w:cs="Arial"/>
          <w:sz w:val="22"/>
          <w:szCs w:val="22"/>
        </w:rPr>
        <w:t xml:space="preserve"> </w:t>
      </w:r>
      <w:bookmarkStart w:id="72" w:name="_Toc232839194"/>
      <w:r w:rsidR="00587A71" w:rsidRPr="004E40CD">
        <w:rPr>
          <w:rFonts w:cs="Arial"/>
          <w:sz w:val="22"/>
          <w:szCs w:val="22"/>
        </w:rPr>
        <w:t xml:space="preserve">Table </w:t>
      </w:r>
      <w:r w:rsidR="00587A71" w:rsidRPr="004E40CD">
        <w:rPr>
          <w:rFonts w:cs="Arial"/>
          <w:sz w:val="22"/>
          <w:szCs w:val="22"/>
        </w:rPr>
        <w:fldChar w:fldCharType="begin"/>
      </w:r>
      <w:r w:rsidR="00587A71" w:rsidRPr="004E40CD">
        <w:rPr>
          <w:rFonts w:cs="Arial"/>
          <w:sz w:val="22"/>
          <w:szCs w:val="22"/>
        </w:rPr>
        <w:instrText xml:space="preserve"> SEQ Table \* ARABIC </w:instrText>
      </w:r>
      <w:r w:rsidR="00587A71" w:rsidRPr="004E40CD">
        <w:rPr>
          <w:rFonts w:cs="Arial"/>
          <w:sz w:val="22"/>
          <w:szCs w:val="22"/>
        </w:rPr>
        <w:fldChar w:fldCharType="separate"/>
      </w:r>
      <w:r w:rsidR="00A5120F" w:rsidRPr="004E40CD">
        <w:rPr>
          <w:rFonts w:cs="Arial"/>
          <w:noProof/>
          <w:sz w:val="22"/>
          <w:szCs w:val="22"/>
        </w:rPr>
        <w:t>3</w:t>
      </w:r>
      <w:r w:rsidR="00587A71" w:rsidRPr="004E40CD">
        <w:rPr>
          <w:rFonts w:cs="Arial"/>
          <w:sz w:val="22"/>
          <w:szCs w:val="22"/>
        </w:rPr>
        <w:fldChar w:fldCharType="end"/>
      </w:r>
      <w:r w:rsidR="00587A71" w:rsidRPr="004E40CD">
        <w:rPr>
          <w:rFonts w:cs="Arial"/>
          <w:sz w:val="22"/>
          <w:szCs w:val="22"/>
        </w:rPr>
        <w:t>: Summary of diversity appreciation analysis</w:t>
      </w:r>
      <w:bookmarkEnd w:id="72"/>
    </w:p>
    <w:tbl>
      <w:tblPr>
        <w:tblW w:w="9360" w:type="dxa"/>
        <w:tblBorders>
          <w:top w:val="single" w:sz="4" w:space="0" w:color="auto"/>
          <w:bottom w:val="single" w:sz="4" w:space="0" w:color="auto"/>
        </w:tblBorders>
        <w:tblLook w:val="04A0" w:firstRow="1" w:lastRow="0" w:firstColumn="1" w:lastColumn="0" w:noHBand="0" w:noVBand="1"/>
      </w:tblPr>
      <w:tblGrid>
        <w:gridCol w:w="7498"/>
        <w:gridCol w:w="931"/>
        <w:gridCol w:w="931"/>
      </w:tblGrid>
      <w:tr w:rsidR="00585D64" w:rsidRPr="004E40CD" w14:paraId="702CFA5E" w14:textId="77777777" w:rsidTr="00585D64">
        <w:trPr>
          <w:trHeight w:val="300"/>
        </w:trPr>
        <w:tc>
          <w:tcPr>
            <w:tcW w:w="7498" w:type="dxa"/>
            <w:tcBorders>
              <w:top w:val="single" w:sz="4" w:space="0" w:color="auto"/>
              <w:bottom w:val="single" w:sz="4" w:space="0" w:color="auto"/>
            </w:tcBorders>
            <w:noWrap/>
            <w:vAlign w:val="bottom"/>
            <w:hideMark/>
          </w:tcPr>
          <w:p w14:paraId="042F4276" w14:textId="1BA11583" w:rsidR="00585D64" w:rsidRPr="004E40CD" w:rsidRDefault="00D63535" w:rsidP="004E40CD">
            <w:pPr>
              <w:spacing w:after="0" w:line="360" w:lineRule="auto"/>
              <w:rPr>
                <w:rFonts w:ascii="Arial" w:eastAsia="Times New Roman" w:hAnsi="Arial" w:cs="Arial"/>
                <w:kern w:val="0"/>
                <w:sz w:val="22"/>
                <w:szCs w:val="22"/>
                <w14:ligatures w14:val="none"/>
              </w:rPr>
            </w:pPr>
            <w:r w:rsidRPr="004E40CD">
              <w:rPr>
                <w:rFonts w:ascii="Arial" w:eastAsia="Times New Roman" w:hAnsi="Arial" w:cs="Arial"/>
                <w:kern w:val="0"/>
                <w:sz w:val="22"/>
                <w:szCs w:val="22"/>
                <w14:ligatures w14:val="none"/>
              </w:rPr>
              <w:t>Items</w:t>
            </w:r>
          </w:p>
        </w:tc>
        <w:tc>
          <w:tcPr>
            <w:tcW w:w="931" w:type="dxa"/>
            <w:tcBorders>
              <w:top w:val="single" w:sz="4" w:space="0" w:color="auto"/>
              <w:bottom w:val="single" w:sz="4" w:space="0" w:color="auto"/>
            </w:tcBorders>
            <w:noWrap/>
            <w:vAlign w:val="bottom"/>
            <w:hideMark/>
          </w:tcPr>
          <w:p w14:paraId="2415511B" w14:textId="77777777"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Mean</w:t>
            </w:r>
          </w:p>
        </w:tc>
        <w:tc>
          <w:tcPr>
            <w:tcW w:w="931" w:type="dxa"/>
            <w:tcBorders>
              <w:top w:val="single" w:sz="4" w:space="0" w:color="auto"/>
              <w:bottom w:val="single" w:sz="4" w:space="0" w:color="auto"/>
            </w:tcBorders>
            <w:noWrap/>
            <w:vAlign w:val="bottom"/>
            <w:hideMark/>
          </w:tcPr>
          <w:p w14:paraId="60D5410A" w14:textId="073989F7"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Std. Dev</w:t>
            </w:r>
          </w:p>
        </w:tc>
      </w:tr>
      <w:tr w:rsidR="00585D64" w:rsidRPr="004E40CD" w14:paraId="650CC973" w14:textId="77777777" w:rsidTr="00585D64">
        <w:trPr>
          <w:trHeight w:val="300"/>
        </w:trPr>
        <w:tc>
          <w:tcPr>
            <w:tcW w:w="7498" w:type="dxa"/>
            <w:tcBorders>
              <w:top w:val="single" w:sz="4" w:space="0" w:color="auto"/>
            </w:tcBorders>
            <w:noWrap/>
            <w:vAlign w:val="bottom"/>
            <w:hideMark/>
          </w:tcPr>
          <w:p w14:paraId="088DCAE8" w14:textId="3A7C9B9E"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 xml:space="preserve">My supervisor </w:t>
            </w:r>
            <w:r w:rsidR="007B1BDD" w:rsidRPr="004E40CD">
              <w:rPr>
                <w:rFonts w:ascii="Arial" w:eastAsia="Times New Roman" w:hAnsi="Arial" w:cs="Arial"/>
                <w:color w:val="000000"/>
                <w:kern w:val="0"/>
                <w:sz w:val="22"/>
                <w:szCs w:val="22"/>
                <w14:ligatures w14:val="none"/>
              </w:rPr>
              <w:t>supports</w:t>
            </w:r>
            <w:r w:rsidRPr="004E40CD">
              <w:rPr>
                <w:rFonts w:ascii="Arial" w:eastAsia="Times New Roman" w:hAnsi="Arial" w:cs="Arial"/>
                <w:color w:val="000000"/>
                <w:kern w:val="0"/>
                <w:sz w:val="22"/>
                <w:szCs w:val="22"/>
                <w14:ligatures w14:val="none"/>
              </w:rPr>
              <w:t xml:space="preserve"> an inclusive workplace that welcomes diversity</w:t>
            </w:r>
          </w:p>
        </w:tc>
        <w:tc>
          <w:tcPr>
            <w:tcW w:w="931" w:type="dxa"/>
            <w:tcBorders>
              <w:top w:val="single" w:sz="4" w:space="0" w:color="auto"/>
            </w:tcBorders>
            <w:noWrap/>
            <w:vAlign w:val="bottom"/>
            <w:hideMark/>
          </w:tcPr>
          <w:p w14:paraId="42ADE958" w14:textId="6E550937"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4.076</w:t>
            </w:r>
          </w:p>
        </w:tc>
        <w:tc>
          <w:tcPr>
            <w:tcW w:w="931" w:type="dxa"/>
            <w:tcBorders>
              <w:top w:val="single" w:sz="4" w:space="0" w:color="auto"/>
            </w:tcBorders>
            <w:noWrap/>
            <w:vAlign w:val="bottom"/>
            <w:hideMark/>
          </w:tcPr>
          <w:p w14:paraId="24DD9E40" w14:textId="34E79C2C"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0.967</w:t>
            </w:r>
          </w:p>
        </w:tc>
      </w:tr>
      <w:tr w:rsidR="00585D64" w:rsidRPr="004E40CD" w14:paraId="2A610C52" w14:textId="77777777" w:rsidTr="00585D64">
        <w:trPr>
          <w:trHeight w:val="300"/>
        </w:trPr>
        <w:tc>
          <w:tcPr>
            <w:tcW w:w="7498" w:type="dxa"/>
            <w:noWrap/>
            <w:vAlign w:val="bottom"/>
            <w:hideMark/>
          </w:tcPr>
          <w:p w14:paraId="36993691" w14:textId="07288A1E"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 xml:space="preserve">My supervisor always </w:t>
            </w:r>
            <w:r w:rsidR="007B1BDD" w:rsidRPr="004E40CD">
              <w:rPr>
                <w:rFonts w:ascii="Arial" w:eastAsia="Times New Roman" w:hAnsi="Arial" w:cs="Arial"/>
                <w:color w:val="000000"/>
                <w:kern w:val="0"/>
                <w:sz w:val="22"/>
                <w:szCs w:val="22"/>
                <w14:ligatures w14:val="none"/>
              </w:rPr>
              <w:t>recognises</w:t>
            </w:r>
            <w:r w:rsidRPr="004E40CD">
              <w:rPr>
                <w:rFonts w:ascii="Arial" w:eastAsia="Times New Roman" w:hAnsi="Arial" w:cs="Arial"/>
                <w:color w:val="000000"/>
                <w:kern w:val="0"/>
                <w:sz w:val="22"/>
                <w:szCs w:val="22"/>
                <w14:ligatures w14:val="none"/>
              </w:rPr>
              <w:t xml:space="preserve"> and </w:t>
            </w:r>
            <w:r w:rsidR="00761943" w:rsidRPr="004E40CD">
              <w:rPr>
                <w:rFonts w:ascii="Arial" w:eastAsia="Times New Roman" w:hAnsi="Arial" w:cs="Arial"/>
                <w:color w:val="000000"/>
                <w:kern w:val="0"/>
                <w:sz w:val="22"/>
                <w:szCs w:val="22"/>
                <w14:ligatures w14:val="none"/>
              </w:rPr>
              <w:t>appreciates</w:t>
            </w:r>
            <w:r w:rsidRPr="004E40CD">
              <w:rPr>
                <w:rFonts w:ascii="Arial" w:eastAsia="Times New Roman" w:hAnsi="Arial" w:cs="Arial"/>
                <w:color w:val="000000"/>
                <w:kern w:val="0"/>
                <w:sz w:val="22"/>
                <w:szCs w:val="22"/>
                <w14:ligatures w14:val="none"/>
              </w:rPr>
              <w:t xml:space="preserve"> unique strengths among our members</w:t>
            </w:r>
          </w:p>
        </w:tc>
        <w:tc>
          <w:tcPr>
            <w:tcW w:w="931" w:type="dxa"/>
            <w:noWrap/>
            <w:vAlign w:val="bottom"/>
            <w:hideMark/>
          </w:tcPr>
          <w:p w14:paraId="2ECF20D5" w14:textId="73A72576"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4.019</w:t>
            </w:r>
          </w:p>
        </w:tc>
        <w:tc>
          <w:tcPr>
            <w:tcW w:w="931" w:type="dxa"/>
            <w:noWrap/>
            <w:vAlign w:val="bottom"/>
            <w:hideMark/>
          </w:tcPr>
          <w:p w14:paraId="5B2B6225" w14:textId="3E392E25"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1.093</w:t>
            </w:r>
          </w:p>
        </w:tc>
      </w:tr>
      <w:tr w:rsidR="00585D64" w:rsidRPr="004E40CD" w14:paraId="0E8D12B0" w14:textId="77777777" w:rsidTr="00585D64">
        <w:trPr>
          <w:trHeight w:val="300"/>
        </w:trPr>
        <w:tc>
          <w:tcPr>
            <w:tcW w:w="7498" w:type="dxa"/>
            <w:noWrap/>
            <w:vAlign w:val="bottom"/>
            <w:hideMark/>
          </w:tcPr>
          <w:p w14:paraId="68226853" w14:textId="2FFA5A0B"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 xml:space="preserve">My supervisor </w:t>
            </w:r>
            <w:r w:rsidR="00C75DDE" w:rsidRPr="004E40CD">
              <w:rPr>
                <w:rFonts w:ascii="Arial" w:eastAsia="Times New Roman" w:hAnsi="Arial" w:cs="Arial"/>
                <w:color w:val="000000"/>
                <w:kern w:val="0"/>
                <w:sz w:val="22"/>
                <w:szCs w:val="22"/>
                <w14:ligatures w14:val="none"/>
              </w:rPr>
              <w:t>encourages</w:t>
            </w:r>
            <w:r w:rsidRPr="004E40CD">
              <w:rPr>
                <w:rFonts w:ascii="Arial" w:eastAsia="Times New Roman" w:hAnsi="Arial" w:cs="Arial"/>
                <w:color w:val="000000"/>
                <w:kern w:val="0"/>
                <w:sz w:val="22"/>
                <w:szCs w:val="22"/>
                <w14:ligatures w14:val="none"/>
              </w:rPr>
              <w:t xml:space="preserve"> me to contribute ideas without basing on my background</w:t>
            </w:r>
          </w:p>
        </w:tc>
        <w:tc>
          <w:tcPr>
            <w:tcW w:w="931" w:type="dxa"/>
            <w:noWrap/>
            <w:vAlign w:val="bottom"/>
            <w:hideMark/>
          </w:tcPr>
          <w:p w14:paraId="0B091D62" w14:textId="6A770928"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3.596</w:t>
            </w:r>
          </w:p>
        </w:tc>
        <w:tc>
          <w:tcPr>
            <w:tcW w:w="931" w:type="dxa"/>
            <w:noWrap/>
            <w:vAlign w:val="bottom"/>
            <w:hideMark/>
          </w:tcPr>
          <w:p w14:paraId="77B8FB49" w14:textId="11403814"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1.033</w:t>
            </w:r>
          </w:p>
        </w:tc>
      </w:tr>
      <w:tr w:rsidR="00585D64" w:rsidRPr="004E40CD" w14:paraId="76E891BA" w14:textId="77777777" w:rsidTr="00585D64">
        <w:trPr>
          <w:trHeight w:val="300"/>
        </w:trPr>
        <w:tc>
          <w:tcPr>
            <w:tcW w:w="7498" w:type="dxa"/>
            <w:noWrap/>
            <w:vAlign w:val="bottom"/>
            <w:hideMark/>
          </w:tcPr>
          <w:p w14:paraId="5512A475" w14:textId="2D01F40E" w:rsidR="00585D64" w:rsidRPr="004E40CD" w:rsidRDefault="00C75DD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team</w:t>
            </w:r>
            <w:r w:rsidR="00585D64" w:rsidRPr="004E40CD">
              <w:rPr>
                <w:rFonts w:ascii="Arial" w:eastAsia="Times New Roman" w:hAnsi="Arial" w:cs="Arial"/>
                <w:color w:val="000000"/>
                <w:kern w:val="0"/>
                <w:sz w:val="22"/>
                <w:szCs w:val="22"/>
                <w14:ligatures w14:val="none"/>
              </w:rPr>
              <w:t xml:space="preserve"> members appreciate different perspectives</w:t>
            </w:r>
          </w:p>
        </w:tc>
        <w:tc>
          <w:tcPr>
            <w:tcW w:w="931" w:type="dxa"/>
            <w:noWrap/>
            <w:vAlign w:val="bottom"/>
            <w:hideMark/>
          </w:tcPr>
          <w:p w14:paraId="473BF106" w14:textId="53367017"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3.557</w:t>
            </w:r>
          </w:p>
        </w:tc>
        <w:tc>
          <w:tcPr>
            <w:tcW w:w="931" w:type="dxa"/>
            <w:noWrap/>
            <w:vAlign w:val="bottom"/>
            <w:hideMark/>
          </w:tcPr>
          <w:p w14:paraId="619A48D2" w14:textId="036B7169"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0.916</w:t>
            </w:r>
          </w:p>
        </w:tc>
      </w:tr>
      <w:tr w:rsidR="00585D64" w:rsidRPr="004E40CD" w14:paraId="4012B5C4" w14:textId="77777777" w:rsidTr="00585D64">
        <w:trPr>
          <w:trHeight w:val="300"/>
        </w:trPr>
        <w:tc>
          <w:tcPr>
            <w:tcW w:w="7498" w:type="dxa"/>
            <w:noWrap/>
            <w:vAlign w:val="bottom"/>
            <w:hideMark/>
          </w:tcPr>
          <w:p w14:paraId="532B8CEC" w14:textId="77777777"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values my team members because of different background</w:t>
            </w:r>
          </w:p>
        </w:tc>
        <w:tc>
          <w:tcPr>
            <w:tcW w:w="931" w:type="dxa"/>
            <w:noWrap/>
            <w:vAlign w:val="bottom"/>
            <w:hideMark/>
          </w:tcPr>
          <w:p w14:paraId="48CA196B" w14:textId="30F57280"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3.423</w:t>
            </w:r>
          </w:p>
        </w:tc>
        <w:tc>
          <w:tcPr>
            <w:tcW w:w="931" w:type="dxa"/>
            <w:noWrap/>
            <w:vAlign w:val="bottom"/>
            <w:hideMark/>
          </w:tcPr>
          <w:p w14:paraId="0C3DF5FE" w14:textId="7F95FC17"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0.824</w:t>
            </w:r>
          </w:p>
        </w:tc>
      </w:tr>
      <w:tr w:rsidR="00585D64" w:rsidRPr="004E40CD" w14:paraId="4727EDA6" w14:textId="77777777" w:rsidTr="008E0E52">
        <w:trPr>
          <w:trHeight w:val="300"/>
        </w:trPr>
        <w:tc>
          <w:tcPr>
            <w:tcW w:w="7498" w:type="dxa"/>
            <w:tcBorders>
              <w:bottom w:val="single" w:sz="4" w:space="0" w:color="auto"/>
            </w:tcBorders>
            <w:noWrap/>
            <w:vAlign w:val="bottom"/>
            <w:hideMark/>
          </w:tcPr>
          <w:p w14:paraId="28D3E54A" w14:textId="77777777" w:rsidR="00585D64" w:rsidRPr="004E40CD" w:rsidRDefault="00585D64"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supervisor encourages us to come up with varying perceptions when discussing</w:t>
            </w:r>
          </w:p>
        </w:tc>
        <w:tc>
          <w:tcPr>
            <w:tcW w:w="931" w:type="dxa"/>
            <w:tcBorders>
              <w:bottom w:val="single" w:sz="4" w:space="0" w:color="auto"/>
            </w:tcBorders>
            <w:noWrap/>
            <w:vAlign w:val="bottom"/>
            <w:hideMark/>
          </w:tcPr>
          <w:p w14:paraId="64100D7D" w14:textId="71B4678D"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3.365</w:t>
            </w:r>
          </w:p>
        </w:tc>
        <w:tc>
          <w:tcPr>
            <w:tcW w:w="931" w:type="dxa"/>
            <w:tcBorders>
              <w:bottom w:val="single" w:sz="4" w:space="0" w:color="auto"/>
            </w:tcBorders>
            <w:noWrap/>
            <w:vAlign w:val="bottom"/>
            <w:hideMark/>
          </w:tcPr>
          <w:p w14:paraId="56E26ACC" w14:textId="4E5A9450" w:rsidR="00585D64" w:rsidRPr="004E40CD" w:rsidRDefault="00585D64"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0.990</w:t>
            </w:r>
          </w:p>
        </w:tc>
      </w:tr>
      <w:tr w:rsidR="008E0E52" w:rsidRPr="004E40CD" w14:paraId="5FCC0823" w14:textId="77777777" w:rsidTr="008E0E52">
        <w:trPr>
          <w:trHeight w:val="300"/>
        </w:trPr>
        <w:tc>
          <w:tcPr>
            <w:tcW w:w="7498" w:type="dxa"/>
            <w:tcBorders>
              <w:top w:val="single" w:sz="4" w:space="0" w:color="auto"/>
              <w:bottom w:val="single" w:sz="4" w:space="0" w:color="auto"/>
            </w:tcBorders>
            <w:noWrap/>
            <w:vAlign w:val="bottom"/>
          </w:tcPr>
          <w:p w14:paraId="04DC6113" w14:textId="64F6075F" w:rsidR="008E0E52" w:rsidRPr="004E40CD" w:rsidRDefault="008E0E52"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 xml:space="preserve">Overall score </w:t>
            </w:r>
          </w:p>
        </w:tc>
        <w:tc>
          <w:tcPr>
            <w:tcW w:w="931" w:type="dxa"/>
            <w:tcBorders>
              <w:top w:val="single" w:sz="4" w:space="0" w:color="auto"/>
              <w:bottom w:val="single" w:sz="4" w:space="0" w:color="auto"/>
            </w:tcBorders>
            <w:noWrap/>
            <w:vAlign w:val="bottom"/>
          </w:tcPr>
          <w:p w14:paraId="1584DBD0" w14:textId="3C2BD626" w:rsidR="008E0E52" w:rsidRPr="004E40CD" w:rsidRDefault="00515020" w:rsidP="004E40CD">
            <w:pPr>
              <w:spacing w:after="0" w:line="360" w:lineRule="auto"/>
              <w:jc w:val="right"/>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3.827</w:t>
            </w:r>
          </w:p>
        </w:tc>
        <w:tc>
          <w:tcPr>
            <w:tcW w:w="931" w:type="dxa"/>
            <w:tcBorders>
              <w:top w:val="single" w:sz="4" w:space="0" w:color="auto"/>
              <w:bottom w:val="single" w:sz="4" w:space="0" w:color="auto"/>
            </w:tcBorders>
            <w:noWrap/>
            <w:vAlign w:val="bottom"/>
          </w:tcPr>
          <w:p w14:paraId="24F18019" w14:textId="55AD38A9" w:rsidR="008E0E52" w:rsidRPr="004E40CD" w:rsidRDefault="00946913" w:rsidP="004E40CD">
            <w:pPr>
              <w:spacing w:after="0" w:line="360" w:lineRule="auto"/>
              <w:jc w:val="right"/>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0.504</w:t>
            </w:r>
          </w:p>
        </w:tc>
      </w:tr>
    </w:tbl>
    <w:p w14:paraId="050A6DBB" w14:textId="77777777" w:rsidR="004C23E3" w:rsidRPr="004E40CD" w:rsidRDefault="004C23E3" w:rsidP="004E40CD">
      <w:pPr>
        <w:spacing w:line="360" w:lineRule="auto"/>
        <w:rPr>
          <w:rFonts w:ascii="Arial" w:hAnsi="Arial" w:cs="Arial"/>
          <w:sz w:val="22"/>
          <w:szCs w:val="22"/>
        </w:rPr>
      </w:pPr>
    </w:p>
    <w:p w14:paraId="02C3B194" w14:textId="1012336D" w:rsidR="003B3505" w:rsidRPr="004E40CD" w:rsidRDefault="003B3505" w:rsidP="004E40CD">
      <w:pPr>
        <w:pStyle w:val="Heading3"/>
        <w:spacing w:line="360" w:lineRule="auto"/>
        <w:rPr>
          <w:rFonts w:ascii="Arial" w:hAnsi="Arial" w:cs="Arial"/>
          <w:sz w:val="22"/>
          <w:szCs w:val="22"/>
        </w:rPr>
      </w:pPr>
      <w:bookmarkStart w:id="73" w:name="_Toc232839178"/>
      <w:r w:rsidRPr="004E40CD">
        <w:rPr>
          <w:rFonts w:ascii="Arial" w:hAnsi="Arial" w:cs="Arial"/>
          <w:sz w:val="22"/>
          <w:szCs w:val="22"/>
        </w:rPr>
        <w:t>Summary of Employee Engagement</w:t>
      </w:r>
      <w:bookmarkEnd w:id="73"/>
      <w:r w:rsidRPr="004E40CD">
        <w:rPr>
          <w:rFonts w:ascii="Arial" w:hAnsi="Arial" w:cs="Arial"/>
          <w:sz w:val="22"/>
          <w:szCs w:val="22"/>
        </w:rPr>
        <w:t xml:space="preserve"> </w:t>
      </w:r>
    </w:p>
    <w:tbl>
      <w:tblPr>
        <w:tblW w:w="9598" w:type="dxa"/>
        <w:tblBorders>
          <w:top w:val="single" w:sz="4" w:space="0" w:color="auto"/>
          <w:bottom w:val="single" w:sz="4" w:space="0" w:color="auto"/>
        </w:tblBorders>
        <w:tblLook w:val="04A0" w:firstRow="1" w:lastRow="0" w:firstColumn="1" w:lastColumn="0" w:noHBand="0" w:noVBand="1"/>
      </w:tblPr>
      <w:tblGrid>
        <w:gridCol w:w="7568"/>
        <w:gridCol w:w="896"/>
        <w:gridCol w:w="1134"/>
      </w:tblGrid>
      <w:tr w:rsidR="005E2E61" w:rsidRPr="004E40CD" w14:paraId="2075A187" w14:textId="77777777" w:rsidTr="00074E62">
        <w:trPr>
          <w:trHeight w:val="300"/>
        </w:trPr>
        <w:tc>
          <w:tcPr>
            <w:tcW w:w="7568" w:type="dxa"/>
            <w:tcBorders>
              <w:top w:val="single" w:sz="4" w:space="0" w:color="auto"/>
              <w:bottom w:val="single" w:sz="4" w:space="0" w:color="auto"/>
            </w:tcBorders>
            <w:noWrap/>
            <w:vAlign w:val="bottom"/>
            <w:hideMark/>
          </w:tcPr>
          <w:p w14:paraId="0A0EA858" w14:textId="77777777" w:rsidR="005E2E61" w:rsidRPr="004E40CD" w:rsidRDefault="005E2E61" w:rsidP="004E40CD">
            <w:pPr>
              <w:spacing w:after="0" w:line="360" w:lineRule="auto"/>
              <w:rPr>
                <w:rFonts w:ascii="Arial" w:eastAsia="Times New Roman" w:hAnsi="Arial" w:cs="Arial"/>
                <w:kern w:val="0"/>
                <w:sz w:val="22"/>
                <w:szCs w:val="22"/>
                <w14:ligatures w14:val="none"/>
              </w:rPr>
            </w:pPr>
          </w:p>
        </w:tc>
        <w:tc>
          <w:tcPr>
            <w:tcW w:w="896" w:type="dxa"/>
            <w:tcBorders>
              <w:top w:val="single" w:sz="4" w:space="0" w:color="auto"/>
              <w:bottom w:val="single" w:sz="4" w:space="0" w:color="auto"/>
            </w:tcBorders>
            <w:noWrap/>
            <w:vAlign w:val="bottom"/>
            <w:hideMark/>
          </w:tcPr>
          <w:p w14:paraId="6F5CE1DA"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Mean</w:t>
            </w:r>
          </w:p>
        </w:tc>
        <w:tc>
          <w:tcPr>
            <w:tcW w:w="1134" w:type="dxa"/>
            <w:tcBorders>
              <w:top w:val="single" w:sz="4" w:space="0" w:color="auto"/>
              <w:bottom w:val="single" w:sz="4" w:space="0" w:color="auto"/>
            </w:tcBorders>
            <w:noWrap/>
            <w:vAlign w:val="bottom"/>
            <w:hideMark/>
          </w:tcPr>
          <w:p w14:paraId="595156A3"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Std. Deviation</w:t>
            </w:r>
          </w:p>
        </w:tc>
      </w:tr>
      <w:tr w:rsidR="005E2E61" w:rsidRPr="004E40CD" w14:paraId="384E4159" w14:textId="77777777" w:rsidTr="00074E62">
        <w:trPr>
          <w:trHeight w:val="300"/>
        </w:trPr>
        <w:tc>
          <w:tcPr>
            <w:tcW w:w="7568" w:type="dxa"/>
            <w:tcBorders>
              <w:top w:val="single" w:sz="4" w:space="0" w:color="auto"/>
            </w:tcBorders>
            <w:noWrap/>
            <w:vAlign w:val="bottom"/>
            <w:hideMark/>
          </w:tcPr>
          <w:p w14:paraId="5BC28A9D"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am always proud working for Sigma Connected</w:t>
            </w:r>
          </w:p>
        </w:tc>
        <w:tc>
          <w:tcPr>
            <w:tcW w:w="896" w:type="dxa"/>
            <w:tcBorders>
              <w:top w:val="single" w:sz="4" w:space="0" w:color="auto"/>
            </w:tcBorders>
            <w:noWrap/>
            <w:vAlign w:val="bottom"/>
            <w:hideMark/>
          </w:tcPr>
          <w:p w14:paraId="514C8951"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4.404</w:t>
            </w:r>
          </w:p>
        </w:tc>
        <w:tc>
          <w:tcPr>
            <w:tcW w:w="1134" w:type="dxa"/>
            <w:tcBorders>
              <w:top w:val="single" w:sz="4" w:space="0" w:color="auto"/>
            </w:tcBorders>
            <w:noWrap/>
            <w:vAlign w:val="bottom"/>
            <w:hideMark/>
          </w:tcPr>
          <w:p w14:paraId="003CD1EE"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0.799</w:t>
            </w:r>
          </w:p>
        </w:tc>
      </w:tr>
      <w:tr w:rsidR="005E2E61" w:rsidRPr="004E40CD" w14:paraId="52C9C869" w14:textId="77777777" w:rsidTr="00074E62">
        <w:trPr>
          <w:trHeight w:val="300"/>
        </w:trPr>
        <w:tc>
          <w:tcPr>
            <w:tcW w:w="7568" w:type="dxa"/>
            <w:noWrap/>
            <w:vAlign w:val="bottom"/>
            <w:hideMark/>
          </w:tcPr>
          <w:p w14:paraId="2D2DBB6A"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My work has more meaning and worth to me</w:t>
            </w:r>
          </w:p>
        </w:tc>
        <w:tc>
          <w:tcPr>
            <w:tcW w:w="896" w:type="dxa"/>
            <w:noWrap/>
            <w:vAlign w:val="bottom"/>
            <w:hideMark/>
          </w:tcPr>
          <w:p w14:paraId="4E7BAFB1"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4.327</w:t>
            </w:r>
          </w:p>
        </w:tc>
        <w:tc>
          <w:tcPr>
            <w:tcW w:w="1134" w:type="dxa"/>
            <w:noWrap/>
            <w:vAlign w:val="bottom"/>
            <w:hideMark/>
          </w:tcPr>
          <w:p w14:paraId="7A0FFF80"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0.706</w:t>
            </w:r>
          </w:p>
        </w:tc>
      </w:tr>
      <w:tr w:rsidR="005E2E61" w:rsidRPr="004E40CD" w14:paraId="285BED1A" w14:textId="77777777" w:rsidTr="00074E62">
        <w:trPr>
          <w:trHeight w:val="300"/>
        </w:trPr>
        <w:tc>
          <w:tcPr>
            <w:tcW w:w="7568" w:type="dxa"/>
            <w:noWrap/>
            <w:vAlign w:val="bottom"/>
            <w:hideMark/>
          </w:tcPr>
          <w:p w14:paraId="221A482D"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always maintain strong mental status whenever I am working on my work responsibilities</w:t>
            </w:r>
          </w:p>
        </w:tc>
        <w:tc>
          <w:tcPr>
            <w:tcW w:w="896" w:type="dxa"/>
            <w:noWrap/>
            <w:vAlign w:val="bottom"/>
            <w:hideMark/>
          </w:tcPr>
          <w:p w14:paraId="654FACA1"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4.250</w:t>
            </w:r>
          </w:p>
        </w:tc>
        <w:tc>
          <w:tcPr>
            <w:tcW w:w="1134" w:type="dxa"/>
            <w:noWrap/>
            <w:vAlign w:val="bottom"/>
            <w:hideMark/>
          </w:tcPr>
          <w:p w14:paraId="3C9E84DD"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0.883</w:t>
            </w:r>
          </w:p>
        </w:tc>
      </w:tr>
      <w:tr w:rsidR="005E2E61" w:rsidRPr="004E40CD" w14:paraId="798BE49E" w14:textId="77777777" w:rsidTr="00074E62">
        <w:trPr>
          <w:trHeight w:val="300"/>
        </w:trPr>
        <w:tc>
          <w:tcPr>
            <w:tcW w:w="7568" w:type="dxa"/>
            <w:noWrap/>
            <w:vAlign w:val="bottom"/>
            <w:hideMark/>
          </w:tcPr>
          <w:p w14:paraId="69A3B79D"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The work I do inspires me</w:t>
            </w:r>
          </w:p>
        </w:tc>
        <w:tc>
          <w:tcPr>
            <w:tcW w:w="896" w:type="dxa"/>
            <w:noWrap/>
            <w:vAlign w:val="bottom"/>
            <w:hideMark/>
          </w:tcPr>
          <w:p w14:paraId="48C7F294"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4.231</w:t>
            </w:r>
          </w:p>
        </w:tc>
        <w:tc>
          <w:tcPr>
            <w:tcW w:w="1134" w:type="dxa"/>
            <w:noWrap/>
            <w:vAlign w:val="bottom"/>
            <w:hideMark/>
          </w:tcPr>
          <w:p w14:paraId="39B1EADD"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0.731</w:t>
            </w:r>
          </w:p>
        </w:tc>
      </w:tr>
      <w:tr w:rsidR="005E2E61" w:rsidRPr="004E40CD" w14:paraId="013359D1" w14:textId="77777777" w:rsidTr="00074E62">
        <w:trPr>
          <w:trHeight w:val="300"/>
        </w:trPr>
        <w:tc>
          <w:tcPr>
            <w:tcW w:w="7568" w:type="dxa"/>
            <w:noWrap/>
            <w:vAlign w:val="bottom"/>
            <w:hideMark/>
          </w:tcPr>
          <w:p w14:paraId="06CE746B" w14:textId="2E7D2D6E"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am always focused on my work activities even when someone destructs me</w:t>
            </w:r>
          </w:p>
        </w:tc>
        <w:tc>
          <w:tcPr>
            <w:tcW w:w="896" w:type="dxa"/>
            <w:noWrap/>
            <w:vAlign w:val="bottom"/>
            <w:hideMark/>
          </w:tcPr>
          <w:p w14:paraId="3954D974"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4.154</w:t>
            </w:r>
          </w:p>
        </w:tc>
        <w:tc>
          <w:tcPr>
            <w:tcW w:w="1134" w:type="dxa"/>
            <w:noWrap/>
            <w:vAlign w:val="bottom"/>
            <w:hideMark/>
          </w:tcPr>
          <w:p w14:paraId="072713E8"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0.849</w:t>
            </w:r>
          </w:p>
        </w:tc>
      </w:tr>
      <w:tr w:rsidR="005E2E61" w:rsidRPr="004E40CD" w14:paraId="7BE66ED6" w14:textId="77777777" w:rsidTr="00074E62">
        <w:trPr>
          <w:trHeight w:val="300"/>
        </w:trPr>
        <w:tc>
          <w:tcPr>
            <w:tcW w:w="7568" w:type="dxa"/>
            <w:noWrap/>
            <w:vAlign w:val="bottom"/>
            <w:hideMark/>
          </w:tcPr>
          <w:p w14:paraId="2A0952B0"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have commitment to attain the goals set out by my team</w:t>
            </w:r>
          </w:p>
        </w:tc>
        <w:tc>
          <w:tcPr>
            <w:tcW w:w="896" w:type="dxa"/>
            <w:noWrap/>
            <w:vAlign w:val="bottom"/>
            <w:hideMark/>
          </w:tcPr>
          <w:p w14:paraId="42B5E069"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4.096</w:t>
            </w:r>
          </w:p>
        </w:tc>
        <w:tc>
          <w:tcPr>
            <w:tcW w:w="1134" w:type="dxa"/>
            <w:noWrap/>
            <w:vAlign w:val="bottom"/>
            <w:hideMark/>
          </w:tcPr>
          <w:p w14:paraId="566F0382"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0.995</w:t>
            </w:r>
          </w:p>
        </w:tc>
      </w:tr>
      <w:tr w:rsidR="005E2E61" w:rsidRPr="004E40CD" w14:paraId="0312EA20" w14:textId="77777777" w:rsidTr="00074E62">
        <w:trPr>
          <w:trHeight w:val="300"/>
        </w:trPr>
        <w:tc>
          <w:tcPr>
            <w:tcW w:w="7568" w:type="dxa"/>
            <w:noWrap/>
            <w:vAlign w:val="bottom"/>
            <w:hideMark/>
          </w:tcPr>
          <w:p w14:paraId="5236F510"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Sometimes I have to put in more effort in my activities when needed</w:t>
            </w:r>
          </w:p>
        </w:tc>
        <w:tc>
          <w:tcPr>
            <w:tcW w:w="896" w:type="dxa"/>
            <w:noWrap/>
            <w:vAlign w:val="bottom"/>
            <w:hideMark/>
          </w:tcPr>
          <w:p w14:paraId="21644141"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4.077</w:t>
            </w:r>
          </w:p>
        </w:tc>
        <w:tc>
          <w:tcPr>
            <w:tcW w:w="1134" w:type="dxa"/>
            <w:noWrap/>
            <w:vAlign w:val="bottom"/>
            <w:hideMark/>
          </w:tcPr>
          <w:p w14:paraId="1E28174F"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0.947</w:t>
            </w:r>
          </w:p>
        </w:tc>
      </w:tr>
      <w:tr w:rsidR="005E2E61" w:rsidRPr="004E40CD" w14:paraId="6A002626" w14:textId="77777777" w:rsidTr="00074E62">
        <w:trPr>
          <w:trHeight w:val="300"/>
        </w:trPr>
        <w:tc>
          <w:tcPr>
            <w:tcW w:w="7568" w:type="dxa"/>
            <w:noWrap/>
            <w:vAlign w:val="bottom"/>
            <w:hideMark/>
          </w:tcPr>
          <w:p w14:paraId="07AC787D"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always have energy whenever I am working on my work activities</w:t>
            </w:r>
          </w:p>
        </w:tc>
        <w:tc>
          <w:tcPr>
            <w:tcW w:w="896" w:type="dxa"/>
            <w:noWrap/>
            <w:vAlign w:val="bottom"/>
            <w:hideMark/>
          </w:tcPr>
          <w:p w14:paraId="7E9702FD"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4.019</w:t>
            </w:r>
          </w:p>
        </w:tc>
        <w:tc>
          <w:tcPr>
            <w:tcW w:w="1134" w:type="dxa"/>
            <w:noWrap/>
            <w:vAlign w:val="bottom"/>
            <w:hideMark/>
          </w:tcPr>
          <w:p w14:paraId="025AA1DC"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0.700</w:t>
            </w:r>
          </w:p>
        </w:tc>
      </w:tr>
      <w:tr w:rsidR="005E2E61" w:rsidRPr="004E40CD" w14:paraId="020E1357" w14:textId="77777777" w:rsidTr="00074E62">
        <w:trPr>
          <w:trHeight w:val="300"/>
        </w:trPr>
        <w:tc>
          <w:tcPr>
            <w:tcW w:w="7568" w:type="dxa"/>
            <w:noWrap/>
            <w:vAlign w:val="bottom"/>
            <w:hideMark/>
          </w:tcPr>
          <w:p w14:paraId="22C4669C"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ensure that I motivated at all times even when I have more work</w:t>
            </w:r>
          </w:p>
        </w:tc>
        <w:tc>
          <w:tcPr>
            <w:tcW w:w="896" w:type="dxa"/>
            <w:noWrap/>
            <w:vAlign w:val="bottom"/>
            <w:hideMark/>
          </w:tcPr>
          <w:p w14:paraId="63A1413E"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3.789</w:t>
            </w:r>
          </w:p>
        </w:tc>
        <w:tc>
          <w:tcPr>
            <w:tcW w:w="1134" w:type="dxa"/>
            <w:noWrap/>
            <w:vAlign w:val="bottom"/>
            <w:hideMark/>
          </w:tcPr>
          <w:p w14:paraId="3C50C7CF"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0.915</w:t>
            </w:r>
          </w:p>
        </w:tc>
      </w:tr>
      <w:tr w:rsidR="005E2E61" w:rsidRPr="004E40CD" w14:paraId="6225164C" w14:textId="77777777" w:rsidTr="00074E62">
        <w:trPr>
          <w:trHeight w:val="300"/>
        </w:trPr>
        <w:tc>
          <w:tcPr>
            <w:tcW w:w="7568" w:type="dxa"/>
            <w:noWrap/>
            <w:vAlign w:val="bottom"/>
            <w:hideMark/>
          </w:tcPr>
          <w:p w14:paraId="71089A7D"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lastRenderedPageBreak/>
              <w:t>Time passes quickly whenever I am working</w:t>
            </w:r>
          </w:p>
        </w:tc>
        <w:tc>
          <w:tcPr>
            <w:tcW w:w="896" w:type="dxa"/>
            <w:noWrap/>
            <w:vAlign w:val="bottom"/>
            <w:hideMark/>
          </w:tcPr>
          <w:p w14:paraId="721B9BDB"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3.712</w:t>
            </w:r>
          </w:p>
        </w:tc>
        <w:tc>
          <w:tcPr>
            <w:tcW w:w="1134" w:type="dxa"/>
            <w:noWrap/>
            <w:vAlign w:val="bottom"/>
            <w:hideMark/>
          </w:tcPr>
          <w:p w14:paraId="28370770"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0.637</w:t>
            </w:r>
          </w:p>
        </w:tc>
      </w:tr>
      <w:tr w:rsidR="005E2E61" w:rsidRPr="004E40CD" w14:paraId="4B9AFE86" w14:textId="77777777" w:rsidTr="00074E62">
        <w:trPr>
          <w:trHeight w:val="300"/>
        </w:trPr>
        <w:tc>
          <w:tcPr>
            <w:tcW w:w="7568" w:type="dxa"/>
            <w:noWrap/>
            <w:vAlign w:val="bottom"/>
            <w:hideMark/>
          </w:tcPr>
          <w:p w14:paraId="43D54DCE"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am enthusiastic concerning my work</w:t>
            </w:r>
          </w:p>
        </w:tc>
        <w:tc>
          <w:tcPr>
            <w:tcW w:w="896" w:type="dxa"/>
            <w:noWrap/>
            <w:vAlign w:val="bottom"/>
            <w:hideMark/>
          </w:tcPr>
          <w:p w14:paraId="6916BCC3"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3.654</w:t>
            </w:r>
          </w:p>
        </w:tc>
        <w:tc>
          <w:tcPr>
            <w:tcW w:w="1134" w:type="dxa"/>
            <w:noWrap/>
            <w:vAlign w:val="bottom"/>
            <w:hideMark/>
          </w:tcPr>
          <w:p w14:paraId="28547862"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0.926</w:t>
            </w:r>
          </w:p>
        </w:tc>
      </w:tr>
      <w:tr w:rsidR="005E2E61" w:rsidRPr="004E40CD" w14:paraId="32470900" w14:textId="77777777" w:rsidTr="00074E62">
        <w:trPr>
          <w:trHeight w:val="300"/>
        </w:trPr>
        <w:tc>
          <w:tcPr>
            <w:tcW w:w="7568" w:type="dxa"/>
            <w:noWrap/>
            <w:vAlign w:val="bottom"/>
            <w:hideMark/>
          </w:tcPr>
          <w:p w14:paraId="142339FE"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It is easier for me to concentrate on my work activities</w:t>
            </w:r>
          </w:p>
        </w:tc>
        <w:tc>
          <w:tcPr>
            <w:tcW w:w="896" w:type="dxa"/>
            <w:noWrap/>
            <w:vAlign w:val="bottom"/>
            <w:hideMark/>
          </w:tcPr>
          <w:p w14:paraId="26747A8D"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3.327</w:t>
            </w:r>
          </w:p>
        </w:tc>
        <w:tc>
          <w:tcPr>
            <w:tcW w:w="1134" w:type="dxa"/>
            <w:noWrap/>
            <w:vAlign w:val="bottom"/>
            <w:hideMark/>
          </w:tcPr>
          <w:p w14:paraId="5D8E2C51"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0.944</w:t>
            </w:r>
          </w:p>
        </w:tc>
      </w:tr>
      <w:tr w:rsidR="005E2E61" w:rsidRPr="004E40CD" w14:paraId="5500D6DA" w14:textId="77777777" w:rsidTr="00074E62">
        <w:trPr>
          <w:trHeight w:val="300"/>
        </w:trPr>
        <w:tc>
          <w:tcPr>
            <w:tcW w:w="7568" w:type="dxa"/>
            <w:noWrap/>
            <w:vAlign w:val="bottom"/>
            <w:hideMark/>
          </w:tcPr>
          <w:p w14:paraId="6A311C37"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persevere when challenges come my way</w:t>
            </w:r>
          </w:p>
        </w:tc>
        <w:tc>
          <w:tcPr>
            <w:tcW w:w="896" w:type="dxa"/>
            <w:noWrap/>
            <w:vAlign w:val="bottom"/>
            <w:hideMark/>
          </w:tcPr>
          <w:p w14:paraId="7914544D"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3.019</w:t>
            </w:r>
          </w:p>
        </w:tc>
        <w:tc>
          <w:tcPr>
            <w:tcW w:w="1134" w:type="dxa"/>
            <w:noWrap/>
            <w:vAlign w:val="bottom"/>
            <w:hideMark/>
          </w:tcPr>
          <w:p w14:paraId="1BF30483"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0.874</w:t>
            </w:r>
          </w:p>
        </w:tc>
      </w:tr>
      <w:tr w:rsidR="005E2E61" w:rsidRPr="004E40CD" w14:paraId="5D191878" w14:textId="77777777" w:rsidTr="00074E62">
        <w:trPr>
          <w:trHeight w:val="300"/>
        </w:trPr>
        <w:tc>
          <w:tcPr>
            <w:tcW w:w="7568" w:type="dxa"/>
            <w:noWrap/>
            <w:vAlign w:val="bottom"/>
            <w:hideMark/>
          </w:tcPr>
          <w:p w14:paraId="1C3F4B0E"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get involved deeply in the work activities whenever I am performing them</w:t>
            </w:r>
          </w:p>
        </w:tc>
        <w:tc>
          <w:tcPr>
            <w:tcW w:w="896" w:type="dxa"/>
            <w:noWrap/>
            <w:vAlign w:val="bottom"/>
            <w:hideMark/>
          </w:tcPr>
          <w:p w14:paraId="432F141B"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3.019</w:t>
            </w:r>
          </w:p>
        </w:tc>
        <w:tc>
          <w:tcPr>
            <w:tcW w:w="1134" w:type="dxa"/>
            <w:noWrap/>
            <w:vAlign w:val="bottom"/>
            <w:hideMark/>
          </w:tcPr>
          <w:p w14:paraId="0023163F"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0.874</w:t>
            </w:r>
          </w:p>
        </w:tc>
      </w:tr>
      <w:tr w:rsidR="005E2E61" w:rsidRPr="004E40CD" w14:paraId="3AAD25ED" w14:textId="77777777" w:rsidTr="00074E62">
        <w:trPr>
          <w:trHeight w:val="300"/>
        </w:trPr>
        <w:tc>
          <w:tcPr>
            <w:tcW w:w="7568" w:type="dxa"/>
            <w:tcBorders>
              <w:bottom w:val="single" w:sz="4" w:space="0" w:color="auto"/>
            </w:tcBorders>
            <w:noWrap/>
            <w:vAlign w:val="bottom"/>
            <w:hideMark/>
          </w:tcPr>
          <w:p w14:paraId="26CCAC88" w14:textId="77777777" w:rsidR="005E2E61" w:rsidRPr="004E40CD" w:rsidRDefault="005E2E61"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I am always absorbed when handling my activities</w:t>
            </w:r>
          </w:p>
        </w:tc>
        <w:tc>
          <w:tcPr>
            <w:tcW w:w="896" w:type="dxa"/>
            <w:tcBorders>
              <w:bottom w:val="single" w:sz="4" w:space="0" w:color="auto"/>
            </w:tcBorders>
            <w:noWrap/>
            <w:vAlign w:val="bottom"/>
            <w:hideMark/>
          </w:tcPr>
          <w:p w14:paraId="1503A5B7"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2.769</w:t>
            </w:r>
          </w:p>
        </w:tc>
        <w:tc>
          <w:tcPr>
            <w:tcW w:w="1134" w:type="dxa"/>
            <w:tcBorders>
              <w:bottom w:val="single" w:sz="4" w:space="0" w:color="auto"/>
            </w:tcBorders>
            <w:noWrap/>
            <w:vAlign w:val="bottom"/>
            <w:hideMark/>
          </w:tcPr>
          <w:p w14:paraId="47F91BD2" w14:textId="77777777" w:rsidR="005E2E61" w:rsidRPr="004E40CD" w:rsidRDefault="005E2E61"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0.757</w:t>
            </w:r>
          </w:p>
        </w:tc>
      </w:tr>
      <w:tr w:rsidR="00074E62" w:rsidRPr="004E40CD" w14:paraId="3614ADE2" w14:textId="77777777" w:rsidTr="00074E62">
        <w:trPr>
          <w:trHeight w:val="300"/>
        </w:trPr>
        <w:tc>
          <w:tcPr>
            <w:tcW w:w="7568" w:type="dxa"/>
            <w:tcBorders>
              <w:top w:val="single" w:sz="4" w:space="0" w:color="auto"/>
              <w:bottom w:val="single" w:sz="4" w:space="0" w:color="auto"/>
            </w:tcBorders>
            <w:noWrap/>
            <w:vAlign w:val="bottom"/>
          </w:tcPr>
          <w:p w14:paraId="2BCD6A43" w14:textId="091320DC" w:rsidR="00074E62" w:rsidRPr="004E40CD" w:rsidRDefault="00074E62" w:rsidP="004E40CD">
            <w:pPr>
              <w:spacing w:after="0" w:line="360" w:lineRule="auto"/>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Overall Score</w:t>
            </w:r>
          </w:p>
        </w:tc>
        <w:tc>
          <w:tcPr>
            <w:tcW w:w="896" w:type="dxa"/>
            <w:tcBorders>
              <w:top w:val="single" w:sz="4" w:space="0" w:color="auto"/>
              <w:bottom w:val="single" w:sz="4" w:space="0" w:color="auto"/>
            </w:tcBorders>
            <w:noWrap/>
            <w:vAlign w:val="bottom"/>
          </w:tcPr>
          <w:p w14:paraId="02726176" w14:textId="2A19A9A8" w:rsidR="00074E62" w:rsidRPr="004E40CD" w:rsidRDefault="00074E62" w:rsidP="004E40CD">
            <w:pPr>
              <w:spacing w:after="0" w:line="360" w:lineRule="auto"/>
              <w:jc w:val="right"/>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3.924</w:t>
            </w:r>
          </w:p>
        </w:tc>
        <w:tc>
          <w:tcPr>
            <w:tcW w:w="1134" w:type="dxa"/>
            <w:tcBorders>
              <w:top w:val="single" w:sz="4" w:space="0" w:color="auto"/>
              <w:bottom w:val="single" w:sz="4" w:space="0" w:color="auto"/>
            </w:tcBorders>
            <w:noWrap/>
            <w:vAlign w:val="bottom"/>
          </w:tcPr>
          <w:p w14:paraId="7911AC87" w14:textId="08A9A89F" w:rsidR="00074E62" w:rsidRPr="004E40CD" w:rsidRDefault="00CD5915" w:rsidP="004E40CD">
            <w:pPr>
              <w:spacing w:after="0" w:line="360" w:lineRule="auto"/>
              <w:jc w:val="right"/>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0.460</w:t>
            </w:r>
          </w:p>
        </w:tc>
      </w:tr>
    </w:tbl>
    <w:p w14:paraId="0BE18609" w14:textId="77777777" w:rsidR="0094011B" w:rsidRPr="004E40CD" w:rsidRDefault="0094011B" w:rsidP="004E40CD">
      <w:pPr>
        <w:spacing w:line="360" w:lineRule="auto"/>
        <w:rPr>
          <w:rFonts w:ascii="Arial" w:hAnsi="Arial" w:cs="Arial"/>
          <w:sz w:val="22"/>
          <w:szCs w:val="22"/>
        </w:rPr>
      </w:pPr>
    </w:p>
    <w:p w14:paraId="3F633E06" w14:textId="77777777" w:rsidR="003B3505" w:rsidRPr="004E40CD" w:rsidRDefault="003B3505" w:rsidP="004E40CD">
      <w:pPr>
        <w:pStyle w:val="Heading2"/>
      </w:pPr>
      <w:bookmarkStart w:id="74" w:name="_Toc232839179"/>
      <w:r w:rsidRPr="004E40CD">
        <w:t>Hypotheses Test</w:t>
      </w:r>
      <w:bookmarkEnd w:id="74"/>
    </w:p>
    <w:p w14:paraId="45B2F291" w14:textId="57DA82F9" w:rsidR="008037C8" w:rsidRPr="004E40CD" w:rsidRDefault="00422214" w:rsidP="004E40CD">
      <w:pPr>
        <w:spacing w:line="360" w:lineRule="auto"/>
        <w:rPr>
          <w:rFonts w:ascii="Arial" w:hAnsi="Arial" w:cs="Arial"/>
          <w:sz w:val="22"/>
          <w:szCs w:val="22"/>
        </w:rPr>
      </w:pPr>
      <w:r w:rsidRPr="004E40CD">
        <w:rPr>
          <w:rFonts w:ascii="Arial" w:hAnsi="Arial" w:cs="Arial"/>
          <w:sz w:val="22"/>
          <w:szCs w:val="22"/>
        </w:rPr>
        <w:t xml:space="preserve">The study </w:t>
      </w:r>
      <w:r w:rsidR="001B3319" w:rsidRPr="004E40CD">
        <w:rPr>
          <w:rFonts w:ascii="Arial" w:hAnsi="Arial" w:cs="Arial"/>
          <w:sz w:val="22"/>
          <w:szCs w:val="22"/>
        </w:rPr>
        <w:t>conducted</w:t>
      </w:r>
      <w:r w:rsidRPr="004E40CD">
        <w:rPr>
          <w:rFonts w:ascii="Arial" w:hAnsi="Arial" w:cs="Arial"/>
          <w:sz w:val="22"/>
          <w:szCs w:val="22"/>
        </w:rPr>
        <w:t xml:space="preserve"> multiple linear regression while generated the model summary, analysis of variance, and standardised coefficients. </w:t>
      </w:r>
      <w:r w:rsidR="00D06C41" w:rsidRPr="004E40CD">
        <w:rPr>
          <w:rFonts w:ascii="Arial" w:hAnsi="Arial" w:cs="Arial"/>
          <w:sz w:val="22"/>
          <w:szCs w:val="22"/>
        </w:rPr>
        <w:t xml:space="preserve"> </w:t>
      </w:r>
    </w:p>
    <w:p w14:paraId="402FF29B" w14:textId="77777777" w:rsidR="003B3505" w:rsidRPr="004E40CD" w:rsidRDefault="003B3505" w:rsidP="004E40CD">
      <w:pPr>
        <w:pStyle w:val="Heading3"/>
        <w:spacing w:line="360" w:lineRule="auto"/>
        <w:rPr>
          <w:rFonts w:ascii="Arial" w:hAnsi="Arial" w:cs="Arial"/>
          <w:sz w:val="22"/>
          <w:szCs w:val="22"/>
        </w:rPr>
      </w:pPr>
      <w:bookmarkStart w:id="75" w:name="_Toc232839180"/>
      <w:r w:rsidRPr="004E40CD">
        <w:rPr>
          <w:rFonts w:ascii="Arial" w:hAnsi="Arial" w:cs="Arial"/>
          <w:sz w:val="22"/>
          <w:szCs w:val="22"/>
        </w:rPr>
        <w:t>Model Summary</w:t>
      </w:r>
      <w:bookmarkEnd w:id="75"/>
    </w:p>
    <w:p w14:paraId="6C87A8B1" w14:textId="0CB02620" w:rsidR="00D06C41" w:rsidRPr="004E40CD" w:rsidRDefault="00D06C41" w:rsidP="004E40CD">
      <w:pPr>
        <w:spacing w:line="360" w:lineRule="auto"/>
        <w:ind w:firstLine="720"/>
        <w:rPr>
          <w:rFonts w:ascii="Arial" w:hAnsi="Arial" w:cs="Arial"/>
          <w:sz w:val="22"/>
          <w:szCs w:val="22"/>
        </w:rPr>
      </w:pPr>
      <w:r w:rsidRPr="004E40CD">
        <w:rPr>
          <w:rFonts w:ascii="Arial" w:hAnsi="Arial" w:cs="Arial"/>
          <w:sz w:val="22"/>
          <w:szCs w:val="22"/>
        </w:rPr>
        <w:t xml:space="preserve">According to Table 4 below, </w:t>
      </w:r>
      <w:bookmarkStart w:id="76" w:name="_Hlk232474759"/>
      <w:r w:rsidRPr="004E40CD">
        <w:rPr>
          <w:rFonts w:ascii="Arial" w:hAnsi="Arial" w:cs="Arial"/>
          <w:sz w:val="22"/>
          <w:szCs w:val="22"/>
        </w:rPr>
        <w:t xml:space="preserve">approximately 44% of variability </w:t>
      </w:r>
      <w:r w:rsidR="00A435FC" w:rsidRPr="004E40CD">
        <w:rPr>
          <w:rFonts w:ascii="Arial" w:hAnsi="Arial" w:cs="Arial"/>
          <w:sz w:val="22"/>
          <w:szCs w:val="22"/>
        </w:rPr>
        <w:t xml:space="preserve">in </w:t>
      </w:r>
      <w:r w:rsidR="00A91644" w:rsidRPr="004E40CD">
        <w:rPr>
          <w:rFonts w:ascii="Arial" w:hAnsi="Arial" w:cs="Arial"/>
          <w:sz w:val="22"/>
          <w:szCs w:val="22"/>
        </w:rPr>
        <w:t xml:space="preserve">employee engagement was explained by three variables DA (diversity appreciation), EVP </w:t>
      </w:r>
      <w:r w:rsidR="00EF2A8E" w:rsidRPr="004E40CD">
        <w:rPr>
          <w:rFonts w:ascii="Arial" w:hAnsi="Arial" w:cs="Arial"/>
          <w:sz w:val="22"/>
          <w:szCs w:val="22"/>
        </w:rPr>
        <w:t>(employee voice and participation)</w:t>
      </w:r>
      <w:r w:rsidR="00A91644" w:rsidRPr="004E40CD">
        <w:rPr>
          <w:rFonts w:ascii="Arial" w:hAnsi="Arial" w:cs="Arial"/>
          <w:sz w:val="22"/>
          <w:szCs w:val="22"/>
        </w:rPr>
        <w:t>, and FR</w:t>
      </w:r>
      <w:r w:rsidR="00EF2A8E" w:rsidRPr="004E40CD">
        <w:rPr>
          <w:rFonts w:ascii="Arial" w:hAnsi="Arial" w:cs="Arial"/>
          <w:sz w:val="22"/>
          <w:szCs w:val="22"/>
        </w:rPr>
        <w:t xml:space="preserve"> (fairness and respect)</w:t>
      </w:r>
      <w:r w:rsidR="00A91644" w:rsidRPr="004E40CD">
        <w:rPr>
          <w:rFonts w:ascii="Arial" w:hAnsi="Arial" w:cs="Arial"/>
          <w:sz w:val="22"/>
          <w:szCs w:val="22"/>
        </w:rPr>
        <w:t>.</w:t>
      </w:r>
      <w:r w:rsidR="0001164A" w:rsidRPr="004E40CD">
        <w:rPr>
          <w:rFonts w:ascii="Arial" w:hAnsi="Arial" w:cs="Arial"/>
          <w:sz w:val="22"/>
          <w:szCs w:val="22"/>
        </w:rPr>
        <w:t xml:space="preserve"> </w:t>
      </w:r>
      <w:bookmarkEnd w:id="76"/>
      <w:r w:rsidR="0001164A" w:rsidRPr="004E40CD">
        <w:rPr>
          <w:rFonts w:ascii="Arial" w:hAnsi="Arial" w:cs="Arial"/>
          <w:sz w:val="22"/>
          <w:szCs w:val="22"/>
        </w:rPr>
        <w:t xml:space="preserve">Specifically, the degree of variability was moderate showing that not all leadership factors influenced employee engagement but some factors had an effect. </w:t>
      </w:r>
      <w:r w:rsidR="00EF21A2" w:rsidRPr="004E40CD">
        <w:rPr>
          <w:rFonts w:ascii="Arial" w:hAnsi="Arial" w:cs="Arial"/>
          <w:sz w:val="22"/>
          <w:szCs w:val="22"/>
        </w:rPr>
        <w:t xml:space="preserve">Moreover, the comparison between the R-squared and the adjusted R-squared showed that while the formed attained a variability of 47.3%, consideration of </w:t>
      </w:r>
      <w:r w:rsidR="005C3AEE" w:rsidRPr="004E40CD">
        <w:rPr>
          <w:rFonts w:ascii="Arial" w:hAnsi="Arial" w:cs="Arial"/>
          <w:sz w:val="22"/>
          <w:szCs w:val="22"/>
        </w:rPr>
        <w:t>s</w:t>
      </w:r>
      <w:r w:rsidR="00EF21A2" w:rsidRPr="004E40CD">
        <w:rPr>
          <w:rFonts w:ascii="Arial" w:hAnsi="Arial" w:cs="Arial"/>
          <w:sz w:val="22"/>
          <w:szCs w:val="22"/>
        </w:rPr>
        <w:t xml:space="preserve">ignificant factors only in the model still generated a significant effect on inclusive leadership. </w:t>
      </w:r>
      <w:r w:rsidR="001038B1" w:rsidRPr="004E40CD">
        <w:rPr>
          <w:rFonts w:ascii="Arial" w:hAnsi="Arial" w:cs="Arial"/>
          <w:sz w:val="22"/>
          <w:szCs w:val="22"/>
        </w:rPr>
        <w:t xml:space="preserve">We therefore conclude, that </w:t>
      </w:r>
      <w:bookmarkStart w:id="77" w:name="_Hlk232474791"/>
      <w:r w:rsidR="001038B1" w:rsidRPr="004E40CD">
        <w:rPr>
          <w:rFonts w:ascii="Arial" w:hAnsi="Arial" w:cs="Arial"/>
          <w:sz w:val="22"/>
          <w:szCs w:val="22"/>
        </w:rPr>
        <w:t>the mode</w:t>
      </w:r>
      <w:r w:rsidR="00D3637A" w:rsidRPr="004E40CD">
        <w:rPr>
          <w:rFonts w:ascii="Arial" w:hAnsi="Arial" w:cs="Arial"/>
          <w:sz w:val="22"/>
          <w:szCs w:val="22"/>
        </w:rPr>
        <w:t>l</w:t>
      </w:r>
      <w:r w:rsidR="001038B1" w:rsidRPr="004E40CD">
        <w:rPr>
          <w:rFonts w:ascii="Arial" w:hAnsi="Arial" w:cs="Arial"/>
          <w:sz w:val="22"/>
          <w:szCs w:val="22"/>
        </w:rPr>
        <w:t xml:space="preserve"> was a moderate predictor and a good fit to explain the variability in inclusive leadership</w:t>
      </w:r>
      <w:r w:rsidR="00A95961" w:rsidRPr="004E40CD">
        <w:rPr>
          <w:rFonts w:ascii="Arial" w:hAnsi="Arial" w:cs="Arial"/>
          <w:sz w:val="22"/>
          <w:szCs w:val="22"/>
        </w:rPr>
        <w:t xml:space="preserve"> at the Contact Centre</w:t>
      </w:r>
      <w:bookmarkEnd w:id="77"/>
      <w:r w:rsidR="00A95961" w:rsidRPr="004E40CD">
        <w:rPr>
          <w:rFonts w:ascii="Arial" w:hAnsi="Arial" w:cs="Arial"/>
          <w:sz w:val="22"/>
          <w:szCs w:val="22"/>
        </w:rPr>
        <w:t xml:space="preserve">. </w:t>
      </w:r>
    </w:p>
    <w:p w14:paraId="3BAC7B8F" w14:textId="30602281" w:rsidR="008037C8" w:rsidRPr="004E40CD" w:rsidRDefault="008037C8" w:rsidP="004E40CD">
      <w:pPr>
        <w:pStyle w:val="Caption"/>
        <w:keepNext/>
        <w:spacing w:line="360" w:lineRule="auto"/>
        <w:rPr>
          <w:rFonts w:cs="Arial"/>
          <w:sz w:val="22"/>
          <w:szCs w:val="22"/>
        </w:rPr>
      </w:pPr>
      <w:bookmarkStart w:id="78" w:name="_Toc232839195"/>
      <w:r w:rsidRPr="004E40CD">
        <w:rPr>
          <w:rFonts w:cs="Arial"/>
          <w:sz w:val="22"/>
          <w:szCs w:val="22"/>
        </w:rPr>
        <w:t xml:space="preserve">Table </w:t>
      </w:r>
      <w:r w:rsidRPr="004E40CD">
        <w:rPr>
          <w:rFonts w:cs="Arial"/>
          <w:sz w:val="22"/>
          <w:szCs w:val="22"/>
        </w:rPr>
        <w:fldChar w:fldCharType="begin"/>
      </w:r>
      <w:r w:rsidRPr="004E40CD">
        <w:rPr>
          <w:rFonts w:cs="Arial"/>
          <w:sz w:val="22"/>
          <w:szCs w:val="22"/>
        </w:rPr>
        <w:instrText xml:space="preserve"> SEQ Table \* ARABIC </w:instrText>
      </w:r>
      <w:r w:rsidRPr="004E40CD">
        <w:rPr>
          <w:rFonts w:cs="Arial"/>
          <w:sz w:val="22"/>
          <w:szCs w:val="22"/>
        </w:rPr>
        <w:fldChar w:fldCharType="separate"/>
      </w:r>
      <w:r w:rsidR="00A5120F" w:rsidRPr="004E40CD">
        <w:rPr>
          <w:rFonts w:cs="Arial"/>
          <w:noProof/>
          <w:sz w:val="22"/>
          <w:szCs w:val="22"/>
        </w:rPr>
        <w:t>4</w:t>
      </w:r>
      <w:r w:rsidRPr="004E40CD">
        <w:rPr>
          <w:rFonts w:cs="Arial"/>
          <w:sz w:val="22"/>
          <w:szCs w:val="22"/>
        </w:rPr>
        <w:fldChar w:fldCharType="end"/>
      </w:r>
      <w:r w:rsidRPr="004E40CD">
        <w:rPr>
          <w:rFonts w:cs="Arial"/>
          <w:sz w:val="22"/>
          <w:szCs w:val="22"/>
        </w:rPr>
        <w:t>: Model Summary</w:t>
      </w:r>
      <w:bookmarkEnd w:id="78"/>
    </w:p>
    <w:tbl>
      <w:tblPr>
        <w:tblW w:w="5000" w:type="pct"/>
        <w:tblBorders>
          <w:top w:val="single" w:sz="4" w:space="0" w:color="auto"/>
          <w:bottom w:val="single" w:sz="4" w:space="0" w:color="auto"/>
        </w:tblBorders>
        <w:tblLook w:val="04A0" w:firstRow="1" w:lastRow="0" w:firstColumn="1" w:lastColumn="0" w:noHBand="0" w:noVBand="1"/>
      </w:tblPr>
      <w:tblGrid>
        <w:gridCol w:w="4277"/>
        <w:gridCol w:w="2063"/>
        <w:gridCol w:w="2686"/>
      </w:tblGrid>
      <w:tr w:rsidR="006F6088" w:rsidRPr="004E40CD" w14:paraId="25B277F6" w14:textId="77777777" w:rsidTr="006F6088">
        <w:trPr>
          <w:trHeight w:val="300"/>
        </w:trPr>
        <w:tc>
          <w:tcPr>
            <w:tcW w:w="3110" w:type="pct"/>
            <w:tcBorders>
              <w:top w:val="single" w:sz="4" w:space="0" w:color="auto"/>
              <w:bottom w:val="single" w:sz="4" w:space="0" w:color="auto"/>
            </w:tcBorders>
            <w:noWrap/>
            <w:vAlign w:val="bottom"/>
            <w:hideMark/>
          </w:tcPr>
          <w:p w14:paraId="60811749"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R Square</w:t>
            </w:r>
          </w:p>
        </w:tc>
        <w:tc>
          <w:tcPr>
            <w:tcW w:w="957" w:type="pct"/>
            <w:tcBorders>
              <w:top w:val="single" w:sz="4" w:space="0" w:color="auto"/>
              <w:bottom w:val="single" w:sz="4" w:space="0" w:color="auto"/>
            </w:tcBorders>
            <w:noWrap/>
            <w:vAlign w:val="bottom"/>
            <w:hideMark/>
          </w:tcPr>
          <w:p w14:paraId="536731CC"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Adjusted R Square</w:t>
            </w:r>
          </w:p>
        </w:tc>
        <w:tc>
          <w:tcPr>
            <w:tcW w:w="933" w:type="pct"/>
            <w:tcBorders>
              <w:top w:val="single" w:sz="4" w:space="0" w:color="auto"/>
              <w:bottom w:val="single" w:sz="4" w:space="0" w:color="auto"/>
            </w:tcBorders>
            <w:noWrap/>
            <w:vAlign w:val="bottom"/>
            <w:hideMark/>
          </w:tcPr>
          <w:p w14:paraId="38EE36A0"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Std. Error of the Estimate</w:t>
            </w:r>
          </w:p>
        </w:tc>
      </w:tr>
      <w:tr w:rsidR="006F6088" w:rsidRPr="004E40CD" w14:paraId="278107DF" w14:textId="77777777" w:rsidTr="006F6088">
        <w:trPr>
          <w:trHeight w:val="300"/>
        </w:trPr>
        <w:tc>
          <w:tcPr>
            <w:tcW w:w="3110" w:type="pct"/>
            <w:tcBorders>
              <w:top w:val="single" w:sz="4" w:space="0" w:color="auto"/>
              <w:bottom w:val="nil"/>
            </w:tcBorders>
            <w:noWrap/>
            <w:vAlign w:val="bottom"/>
            <w:hideMark/>
          </w:tcPr>
          <w:p w14:paraId="4AB0D80E"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p>
        </w:tc>
        <w:tc>
          <w:tcPr>
            <w:tcW w:w="957" w:type="pct"/>
            <w:tcBorders>
              <w:top w:val="single" w:sz="4" w:space="0" w:color="auto"/>
              <w:bottom w:val="nil"/>
            </w:tcBorders>
            <w:noWrap/>
            <w:vAlign w:val="bottom"/>
            <w:hideMark/>
          </w:tcPr>
          <w:p w14:paraId="7D5D7A0F" w14:textId="77777777" w:rsidR="006F6088" w:rsidRPr="004E40CD" w:rsidRDefault="006F6088" w:rsidP="004E40CD">
            <w:pPr>
              <w:spacing w:after="0" w:line="360" w:lineRule="auto"/>
              <w:rPr>
                <w:rFonts w:ascii="Arial" w:eastAsia="Times New Roman" w:hAnsi="Arial" w:cs="Arial"/>
                <w:kern w:val="0"/>
                <w:sz w:val="22"/>
                <w:szCs w:val="22"/>
                <w14:ligatures w14:val="none"/>
              </w:rPr>
            </w:pPr>
          </w:p>
        </w:tc>
        <w:tc>
          <w:tcPr>
            <w:tcW w:w="933" w:type="pct"/>
            <w:tcBorders>
              <w:top w:val="single" w:sz="4" w:space="0" w:color="auto"/>
              <w:bottom w:val="nil"/>
            </w:tcBorders>
            <w:noWrap/>
            <w:vAlign w:val="bottom"/>
            <w:hideMark/>
          </w:tcPr>
          <w:p w14:paraId="06207DA6" w14:textId="77777777" w:rsidR="006F6088" w:rsidRPr="004E40CD" w:rsidRDefault="006F6088" w:rsidP="004E40CD">
            <w:pPr>
              <w:spacing w:after="0" w:line="360" w:lineRule="auto"/>
              <w:rPr>
                <w:rFonts w:ascii="Arial" w:eastAsia="Times New Roman" w:hAnsi="Arial" w:cs="Arial"/>
                <w:kern w:val="0"/>
                <w:sz w:val="22"/>
                <w:szCs w:val="22"/>
                <w14:ligatures w14:val="none"/>
              </w:rPr>
            </w:pPr>
          </w:p>
        </w:tc>
      </w:tr>
      <w:tr w:rsidR="006F6088" w:rsidRPr="004E40CD" w14:paraId="5853A897" w14:textId="77777777" w:rsidTr="006F6088">
        <w:trPr>
          <w:trHeight w:val="300"/>
        </w:trPr>
        <w:tc>
          <w:tcPr>
            <w:tcW w:w="3110" w:type="pct"/>
            <w:tcBorders>
              <w:top w:val="nil"/>
              <w:bottom w:val="single" w:sz="4" w:space="0" w:color="auto"/>
            </w:tcBorders>
            <w:noWrap/>
            <w:vAlign w:val="bottom"/>
            <w:hideMark/>
          </w:tcPr>
          <w:p w14:paraId="1C17C331"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0.473</w:t>
            </w:r>
          </w:p>
        </w:tc>
        <w:tc>
          <w:tcPr>
            <w:tcW w:w="957" w:type="pct"/>
            <w:tcBorders>
              <w:top w:val="nil"/>
              <w:bottom w:val="single" w:sz="4" w:space="0" w:color="auto"/>
            </w:tcBorders>
            <w:noWrap/>
            <w:vAlign w:val="bottom"/>
            <w:hideMark/>
          </w:tcPr>
          <w:p w14:paraId="56A7E5B9"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0.44</w:t>
            </w:r>
          </w:p>
        </w:tc>
        <w:tc>
          <w:tcPr>
            <w:tcW w:w="933" w:type="pct"/>
            <w:tcBorders>
              <w:top w:val="nil"/>
              <w:bottom w:val="single" w:sz="4" w:space="0" w:color="auto"/>
            </w:tcBorders>
            <w:noWrap/>
            <w:vAlign w:val="bottom"/>
            <w:hideMark/>
          </w:tcPr>
          <w:p w14:paraId="0224C985" w14:textId="1CF279C3"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0.344</w:t>
            </w:r>
          </w:p>
        </w:tc>
      </w:tr>
      <w:tr w:rsidR="006F6088" w:rsidRPr="004E40CD" w14:paraId="092054B9" w14:textId="77777777" w:rsidTr="006F6088">
        <w:trPr>
          <w:trHeight w:val="300"/>
        </w:trPr>
        <w:tc>
          <w:tcPr>
            <w:tcW w:w="3110" w:type="pct"/>
            <w:tcBorders>
              <w:top w:val="single" w:sz="4" w:space="0" w:color="auto"/>
            </w:tcBorders>
            <w:noWrap/>
            <w:vAlign w:val="bottom"/>
            <w:hideMark/>
          </w:tcPr>
          <w:p w14:paraId="1C778852"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a Predictors: (Constant), DA, EVP, FR</w:t>
            </w:r>
          </w:p>
        </w:tc>
        <w:tc>
          <w:tcPr>
            <w:tcW w:w="957" w:type="pct"/>
            <w:tcBorders>
              <w:top w:val="single" w:sz="4" w:space="0" w:color="auto"/>
            </w:tcBorders>
            <w:noWrap/>
            <w:vAlign w:val="bottom"/>
            <w:hideMark/>
          </w:tcPr>
          <w:p w14:paraId="30B565A4" w14:textId="77777777" w:rsidR="006F6088" w:rsidRPr="004E40CD" w:rsidRDefault="006F6088" w:rsidP="004E40CD">
            <w:pPr>
              <w:spacing w:after="0" w:line="360" w:lineRule="auto"/>
              <w:rPr>
                <w:rFonts w:ascii="Arial" w:eastAsia="Times New Roman" w:hAnsi="Arial" w:cs="Arial"/>
                <w:color w:val="000000"/>
                <w:kern w:val="0"/>
                <w:sz w:val="22"/>
                <w:szCs w:val="22"/>
                <w14:ligatures w14:val="none"/>
              </w:rPr>
            </w:pPr>
          </w:p>
        </w:tc>
        <w:tc>
          <w:tcPr>
            <w:tcW w:w="933" w:type="pct"/>
            <w:tcBorders>
              <w:top w:val="single" w:sz="4" w:space="0" w:color="auto"/>
            </w:tcBorders>
            <w:noWrap/>
            <w:vAlign w:val="bottom"/>
            <w:hideMark/>
          </w:tcPr>
          <w:p w14:paraId="3A0912BB" w14:textId="77777777" w:rsidR="006F6088" w:rsidRPr="004E40CD" w:rsidRDefault="006F6088" w:rsidP="004E40CD">
            <w:pPr>
              <w:spacing w:after="0" w:line="360" w:lineRule="auto"/>
              <w:rPr>
                <w:rFonts w:ascii="Arial" w:eastAsia="Times New Roman" w:hAnsi="Arial" w:cs="Arial"/>
                <w:kern w:val="0"/>
                <w:sz w:val="22"/>
                <w:szCs w:val="22"/>
                <w14:ligatures w14:val="none"/>
              </w:rPr>
            </w:pPr>
          </w:p>
        </w:tc>
      </w:tr>
    </w:tbl>
    <w:p w14:paraId="0ED3E510" w14:textId="77777777" w:rsidR="006F6088" w:rsidRPr="004E40CD" w:rsidRDefault="006F6088" w:rsidP="004E40CD">
      <w:pPr>
        <w:spacing w:line="360" w:lineRule="auto"/>
        <w:rPr>
          <w:rFonts w:ascii="Arial" w:hAnsi="Arial" w:cs="Arial"/>
          <w:sz w:val="22"/>
          <w:szCs w:val="22"/>
        </w:rPr>
      </w:pPr>
    </w:p>
    <w:p w14:paraId="361D8C39" w14:textId="77777777" w:rsidR="003B3505" w:rsidRPr="004E40CD" w:rsidRDefault="003B3505" w:rsidP="004E40CD">
      <w:pPr>
        <w:pStyle w:val="Heading3"/>
        <w:spacing w:line="360" w:lineRule="auto"/>
        <w:rPr>
          <w:rFonts w:ascii="Arial" w:hAnsi="Arial" w:cs="Arial"/>
          <w:sz w:val="22"/>
          <w:szCs w:val="22"/>
        </w:rPr>
      </w:pPr>
      <w:bookmarkStart w:id="79" w:name="_Toc232839181"/>
      <w:r w:rsidRPr="004E40CD">
        <w:rPr>
          <w:rFonts w:ascii="Arial" w:hAnsi="Arial" w:cs="Arial"/>
          <w:sz w:val="22"/>
          <w:szCs w:val="22"/>
        </w:rPr>
        <w:t>Analysis of Anova</w:t>
      </w:r>
      <w:bookmarkEnd w:id="79"/>
    </w:p>
    <w:p w14:paraId="54B6FB8E" w14:textId="39F73FF2" w:rsidR="00E3740F" w:rsidRPr="004E40CD" w:rsidRDefault="00E3740F" w:rsidP="004E40CD">
      <w:pPr>
        <w:spacing w:line="360" w:lineRule="auto"/>
        <w:ind w:firstLine="720"/>
        <w:rPr>
          <w:rFonts w:ascii="Arial" w:hAnsi="Arial" w:cs="Arial"/>
          <w:sz w:val="22"/>
          <w:szCs w:val="22"/>
        </w:rPr>
      </w:pPr>
      <w:r w:rsidRPr="004E40CD">
        <w:rPr>
          <w:rFonts w:ascii="Arial" w:hAnsi="Arial" w:cs="Arial"/>
          <w:sz w:val="22"/>
          <w:szCs w:val="22"/>
        </w:rPr>
        <w:t>Additionally, the results showed in Table 5 below generated the analysis of variance for all the indicators of inclusive leadership included in the model. For instance, a high F-statistic</w:t>
      </w:r>
      <w:r w:rsidR="00E24453" w:rsidRPr="004E40CD">
        <w:rPr>
          <w:rFonts w:ascii="Arial" w:hAnsi="Arial" w:cs="Arial"/>
          <w:sz w:val="22"/>
          <w:szCs w:val="22"/>
        </w:rPr>
        <w:t xml:space="preserve"> showed that in overall, the linear regression achieved a statistical significance effect of </w:t>
      </w:r>
      <w:bookmarkStart w:id="80" w:name="_Hlk232474869"/>
      <w:r w:rsidR="00E24453" w:rsidRPr="004E40CD">
        <w:rPr>
          <w:rFonts w:ascii="Arial" w:hAnsi="Arial" w:cs="Arial"/>
          <w:sz w:val="22"/>
          <w:szCs w:val="22"/>
        </w:rPr>
        <w:t>inclusive leadership</w:t>
      </w:r>
      <w:r w:rsidR="00D47CB2" w:rsidRPr="004E40CD">
        <w:rPr>
          <w:rFonts w:ascii="Arial" w:hAnsi="Arial" w:cs="Arial"/>
          <w:sz w:val="22"/>
          <w:szCs w:val="22"/>
        </w:rPr>
        <w:t xml:space="preserve"> on </w:t>
      </w:r>
      <w:r w:rsidR="00C84A67" w:rsidRPr="004E40CD">
        <w:rPr>
          <w:rFonts w:ascii="Arial" w:hAnsi="Arial" w:cs="Arial"/>
          <w:sz w:val="22"/>
          <w:szCs w:val="22"/>
        </w:rPr>
        <w:t xml:space="preserve">employee engagement </w:t>
      </w:r>
      <w:r w:rsidR="00767893" w:rsidRPr="004E40CD">
        <w:rPr>
          <w:rFonts w:ascii="Arial" w:hAnsi="Arial" w:cs="Arial"/>
          <w:sz w:val="22"/>
          <w:szCs w:val="22"/>
        </w:rPr>
        <w:t>(</w:t>
      </w:r>
      <m:oMath>
        <m:r>
          <w:rPr>
            <w:rFonts w:ascii="Cambria Math" w:hAnsi="Cambria Math" w:cs="Arial"/>
            <w:sz w:val="22"/>
            <w:szCs w:val="22"/>
          </w:rPr>
          <m:t>F</m:t>
        </m:r>
        <m:d>
          <m:dPr>
            <m:ctrlPr>
              <w:rPr>
                <w:rFonts w:ascii="Cambria Math" w:hAnsi="Cambria Math" w:cs="Arial"/>
                <w:i/>
                <w:sz w:val="22"/>
                <w:szCs w:val="22"/>
              </w:rPr>
            </m:ctrlPr>
          </m:dPr>
          <m:e>
            <m:r>
              <w:rPr>
                <w:rFonts w:ascii="Cambria Math" w:hAnsi="Cambria Math" w:cs="Arial"/>
                <w:sz w:val="22"/>
                <w:szCs w:val="22"/>
              </w:rPr>
              <m:t>3, 51</m:t>
            </m:r>
          </m:e>
        </m:d>
        <m:r>
          <w:rPr>
            <w:rFonts w:ascii="Cambria Math" w:hAnsi="Cambria Math" w:cs="Arial"/>
            <w:sz w:val="22"/>
            <w:szCs w:val="22"/>
          </w:rPr>
          <m:t>=14.364, P&lt;0.05)</m:t>
        </m:r>
      </m:oMath>
      <w:r w:rsidR="00767893" w:rsidRPr="004E40CD">
        <w:rPr>
          <w:rFonts w:ascii="Arial" w:eastAsiaTheme="minorEastAsia" w:hAnsi="Arial" w:cs="Arial"/>
          <w:sz w:val="22"/>
          <w:szCs w:val="22"/>
        </w:rPr>
        <w:t xml:space="preserve">. </w:t>
      </w:r>
      <w:r w:rsidR="00C25BDC" w:rsidRPr="004E40CD">
        <w:rPr>
          <w:rFonts w:ascii="Arial" w:eastAsiaTheme="minorEastAsia" w:hAnsi="Arial" w:cs="Arial"/>
          <w:sz w:val="22"/>
          <w:szCs w:val="22"/>
        </w:rPr>
        <w:t xml:space="preserve">The study </w:t>
      </w:r>
      <w:r w:rsidR="00C25BDC" w:rsidRPr="004E40CD">
        <w:rPr>
          <w:rFonts w:ascii="Arial" w:eastAsiaTheme="minorEastAsia" w:hAnsi="Arial" w:cs="Arial"/>
          <w:sz w:val="22"/>
          <w:szCs w:val="22"/>
        </w:rPr>
        <w:lastRenderedPageBreak/>
        <w:t xml:space="preserve">concludes that inclusive leadership has a positive effect on </w:t>
      </w:r>
      <w:r w:rsidR="00D3637A" w:rsidRPr="004E40CD">
        <w:rPr>
          <w:rFonts w:ascii="Arial" w:eastAsiaTheme="minorEastAsia" w:hAnsi="Arial" w:cs="Arial"/>
          <w:sz w:val="22"/>
          <w:szCs w:val="22"/>
        </w:rPr>
        <w:t>employee engagement</w:t>
      </w:r>
      <w:r w:rsidR="009717AA" w:rsidRPr="004E40CD">
        <w:rPr>
          <w:rFonts w:ascii="Arial" w:eastAsiaTheme="minorEastAsia" w:hAnsi="Arial" w:cs="Arial"/>
          <w:sz w:val="22"/>
          <w:szCs w:val="22"/>
        </w:rPr>
        <w:t xml:space="preserve"> among Gen Z in contact cent</w:t>
      </w:r>
      <w:r w:rsidR="004B77AD" w:rsidRPr="004E40CD">
        <w:rPr>
          <w:rFonts w:ascii="Arial" w:eastAsiaTheme="minorEastAsia" w:hAnsi="Arial" w:cs="Arial"/>
          <w:sz w:val="22"/>
          <w:szCs w:val="22"/>
        </w:rPr>
        <w:t>re</w:t>
      </w:r>
      <w:r w:rsidR="009717AA" w:rsidRPr="004E40CD">
        <w:rPr>
          <w:rFonts w:ascii="Arial" w:eastAsiaTheme="minorEastAsia" w:hAnsi="Arial" w:cs="Arial"/>
          <w:sz w:val="22"/>
          <w:szCs w:val="22"/>
        </w:rPr>
        <w:t xml:space="preserve">s. </w:t>
      </w:r>
    </w:p>
    <w:p w14:paraId="77F7EAC2" w14:textId="7738C87A" w:rsidR="008037C8" w:rsidRPr="004E40CD" w:rsidRDefault="008037C8" w:rsidP="004E40CD">
      <w:pPr>
        <w:pStyle w:val="Caption"/>
        <w:keepNext/>
        <w:spacing w:line="360" w:lineRule="auto"/>
        <w:rPr>
          <w:rFonts w:cs="Arial"/>
          <w:sz w:val="22"/>
          <w:szCs w:val="22"/>
        </w:rPr>
      </w:pPr>
      <w:bookmarkStart w:id="81" w:name="_Toc232839196"/>
      <w:bookmarkEnd w:id="80"/>
      <w:r w:rsidRPr="004E40CD">
        <w:rPr>
          <w:rFonts w:cs="Arial"/>
          <w:sz w:val="22"/>
          <w:szCs w:val="22"/>
        </w:rPr>
        <w:t xml:space="preserve">Table </w:t>
      </w:r>
      <w:r w:rsidRPr="004E40CD">
        <w:rPr>
          <w:rFonts w:cs="Arial"/>
          <w:sz w:val="22"/>
          <w:szCs w:val="22"/>
        </w:rPr>
        <w:fldChar w:fldCharType="begin"/>
      </w:r>
      <w:r w:rsidRPr="004E40CD">
        <w:rPr>
          <w:rFonts w:cs="Arial"/>
          <w:sz w:val="22"/>
          <w:szCs w:val="22"/>
        </w:rPr>
        <w:instrText xml:space="preserve"> SEQ Table \* ARABIC </w:instrText>
      </w:r>
      <w:r w:rsidRPr="004E40CD">
        <w:rPr>
          <w:rFonts w:cs="Arial"/>
          <w:sz w:val="22"/>
          <w:szCs w:val="22"/>
        </w:rPr>
        <w:fldChar w:fldCharType="separate"/>
      </w:r>
      <w:r w:rsidR="00A5120F" w:rsidRPr="004E40CD">
        <w:rPr>
          <w:rFonts w:cs="Arial"/>
          <w:noProof/>
          <w:sz w:val="22"/>
          <w:szCs w:val="22"/>
        </w:rPr>
        <w:t>5</w:t>
      </w:r>
      <w:r w:rsidRPr="004E40CD">
        <w:rPr>
          <w:rFonts w:cs="Arial"/>
          <w:sz w:val="22"/>
          <w:szCs w:val="22"/>
        </w:rPr>
        <w:fldChar w:fldCharType="end"/>
      </w:r>
      <w:r w:rsidRPr="004E40CD">
        <w:rPr>
          <w:rFonts w:cs="Arial"/>
          <w:sz w:val="22"/>
          <w:szCs w:val="22"/>
        </w:rPr>
        <w:t>: ANOVA</w:t>
      </w:r>
      <w:bookmarkEnd w:id="81"/>
    </w:p>
    <w:tbl>
      <w:tblPr>
        <w:tblW w:w="5000" w:type="pct"/>
        <w:tblBorders>
          <w:top w:val="single" w:sz="4" w:space="0" w:color="auto"/>
          <w:bottom w:val="single" w:sz="4" w:space="0" w:color="auto"/>
        </w:tblBorders>
        <w:tblLook w:val="04A0" w:firstRow="1" w:lastRow="0" w:firstColumn="1" w:lastColumn="0" w:noHBand="0" w:noVBand="1"/>
      </w:tblPr>
      <w:tblGrid>
        <w:gridCol w:w="1647"/>
        <w:gridCol w:w="1891"/>
        <w:gridCol w:w="1302"/>
        <w:gridCol w:w="1586"/>
        <w:gridCol w:w="1300"/>
        <w:gridCol w:w="1300"/>
      </w:tblGrid>
      <w:tr w:rsidR="008037C8" w:rsidRPr="004E40CD" w14:paraId="4B953DF0" w14:textId="77777777" w:rsidTr="00B46A27">
        <w:trPr>
          <w:trHeight w:val="300"/>
        </w:trPr>
        <w:tc>
          <w:tcPr>
            <w:tcW w:w="993" w:type="pct"/>
            <w:tcBorders>
              <w:top w:val="single" w:sz="4" w:space="0" w:color="auto"/>
              <w:bottom w:val="single" w:sz="4" w:space="0" w:color="auto"/>
            </w:tcBorders>
            <w:noWrap/>
            <w:vAlign w:val="bottom"/>
            <w:hideMark/>
          </w:tcPr>
          <w:p w14:paraId="31A3B676" w14:textId="30100EC4" w:rsidR="00B46A27" w:rsidRPr="004E40CD" w:rsidRDefault="008037C8" w:rsidP="004E40CD">
            <w:pPr>
              <w:spacing w:after="0" w:line="360" w:lineRule="auto"/>
              <w:rPr>
                <w:rFonts w:ascii="Arial" w:eastAsia="Times New Roman" w:hAnsi="Arial" w:cs="Arial"/>
                <w:b/>
                <w:bCs/>
                <w:kern w:val="0"/>
                <w:sz w:val="22"/>
                <w:szCs w:val="22"/>
                <w14:ligatures w14:val="none"/>
              </w:rPr>
            </w:pPr>
            <w:r w:rsidRPr="004E40CD">
              <w:rPr>
                <w:rFonts w:ascii="Arial" w:eastAsia="Times New Roman" w:hAnsi="Arial" w:cs="Arial"/>
                <w:b/>
                <w:bCs/>
                <w:kern w:val="0"/>
                <w:sz w:val="22"/>
                <w:szCs w:val="22"/>
                <w14:ligatures w14:val="none"/>
              </w:rPr>
              <w:t>Model</w:t>
            </w:r>
          </w:p>
        </w:tc>
        <w:tc>
          <w:tcPr>
            <w:tcW w:w="801" w:type="pct"/>
            <w:tcBorders>
              <w:top w:val="single" w:sz="4" w:space="0" w:color="auto"/>
              <w:bottom w:val="single" w:sz="4" w:space="0" w:color="auto"/>
            </w:tcBorders>
            <w:noWrap/>
            <w:vAlign w:val="bottom"/>
            <w:hideMark/>
          </w:tcPr>
          <w:p w14:paraId="709BA9C7" w14:textId="77777777" w:rsidR="00B46A27" w:rsidRPr="004E40CD" w:rsidRDefault="00B46A27"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Sum of Squares</w:t>
            </w:r>
          </w:p>
        </w:tc>
        <w:tc>
          <w:tcPr>
            <w:tcW w:w="801" w:type="pct"/>
            <w:tcBorders>
              <w:top w:val="single" w:sz="4" w:space="0" w:color="auto"/>
              <w:bottom w:val="single" w:sz="4" w:space="0" w:color="auto"/>
            </w:tcBorders>
            <w:noWrap/>
            <w:vAlign w:val="bottom"/>
            <w:hideMark/>
          </w:tcPr>
          <w:p w14:paraId="1ECD1A20" w14:textId="77777777" w:rsidR="00B46A27" w:rsidRPr="004E40CD" w:rsidRDefault="00B46A27"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df</w:t>
            </w:r>
          </w:p>
        </w:tc>
        <w:tc>
          <w:tcPr>
            <w:tcW w:w="801" w:type="pct"/>
            <w:tcBorders>
              <w:top w:val="single" w:sz="4" w:space="0" w:color="auto"/>
              <w:bottom w:val="single" w:sz="4" w:space="0" w:color="auto"/>
            </w:tcBorders>
            <w:noWrap/>
            <w:vAlign w:val="bottom"/>
            <w:hideMark/>
          </w:tcPr>
          <w:p w14:paraId="3D700794" w14:textId="77777777" w:rsidR="00B46A27" w:rsidRPr="004E40CD" w:rsidRDefault="00B46A27"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Mean Square</w:t>
            </w:r>
          </w:p>
        </w:tc>
        <w:tc>
          <w:tcPr>
            <w:tcW w:w="801" w:type="pct"/>
            <w:tcBorders>
              <w:top w:val="single" w:sz="4" w:space="0" w:color="auto"/>
              <w:bottom w:val="single" w:sz="4" w:space="0" w:color="auto"/>
            </w:tcBorders>
            <w:noWrap/>
            <w:vAlign w:val="bottom"/>
            <w:hideMark/>
          </w:tcPr>
          <w:p w14:paraId="0DDF9D53" w14:textId="77777777" w:rsidR="00B46A27" w:rsidRPr="004E40CD" w:rsidRDefault="00B46A27"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F</w:t>
            </w:r>
          </w:p>
        </w:tc>
        <w:tc>
          <w:tcPr>
            <w:tcW w:w="801" w:type="pct"/>
            <w:tcBorders>
              <w:top w:val="single" w:sz="4" w:space="0" w:color="auto"/>
              <w:bottom w:val="single" w:sz="4" w:space="0" w:color="auto"/>
            </w:tcBorders>
            <w:noWrap/>
            <w:vAlign w:val="bottom"/>
            <w:hideMark/>
          </w:tcPr>
          <w:p w14:paraId="56A3237C" w14:textId="77777777" w:rsidR="00B46A27" w:rsidRPr="004E40CD" w:rsidRDefault="00B46A27" w:rsidP="004E40CD">
            <w:pPr>
              <w:spacing w:after="0" w:line="360" w:lineRule="auto"/>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Sig.</w:t>
            </w:r>
          </w:p>
        </w:tc>
      </w:tr>
      <w:tr w:rsidR="008037C8" w:rsidRPr="004E40CD" w14:paraId="7F052A57" w14:textId="77777777" w:rsidTr="00B46A27">
        <w:trPr>
          <w:trHeight w:val="300"/>
        </w:trPr>
        <w:tc>
          <w:tcPr>
            <w:tcW w:w="993" w:type="pct"/>
            <w:tcBorders>
              <w:top w:val="single" w:sz="4" w:space="0" w:color="auto"/>
            </w:tcBorders>
            <w:noWrap/>
            <w:vAlign w:val="bottom"/>
            <w:hideMark/>
          </w:tcPr>
          <w:p w14:paraId="3775FDA0"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Regression</w:t>
            </w:r>
          </w:p>
        </w:tc>
        <w:tc>
          <w:tcPr>
            <w:tcW w:w="801" w:type="pct"/>
            <w:tcBorders>
              <w:top w:val="single" w:sz="4" w:space="0" w:color="auto"/>
            </w:tcBorders>
            <w:noWrap/>
            <w:vAlign w:val="bottom"/>
            <w:hideMark/>
          </w:tcPr>
          <w:p w14:paraId="448FAA02"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5.118</w:t>
            </w:r>
          </w:p>
        </w:tc>
        <w:tc>
          <w:tcPr>
            <w:tcW w:w="801" w:type="pct"/>
            <w:tcBorders>
              <w:top w:val="single" w:sz="4" w:space="0" w:color="auto"/>
            </w:tcBorders>
            <w:noWrap/>
            <w:vAlign w:val="bottom"/>
            <w:hideMark/>
          </w:tcPr>
          <w:p w14:paraId="5679E21F"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w:t>
            </w:r>
          </w:p>
        </w:tc>
        <w:tc>
          <w:tcPr>
            <w:tcW w:w="801" w:type="pct"/>
            <w:tcBorders>
              <w:top w:val="single" w:sz="4" w:space="0" w:color="auto"/>
            </w:tcBorders>
            <w:noWrap/>
            <w:vAlign w:val="bottom"/>
            <w:hideMark/>
          </w:tcPr>
          <w:p w14:paraId="1CE49F79"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1.706</w:t>
            </w:r>
          </w:p>
        </w:tc>
        <w:tc>
          <w:tcPr>
            <w:tcW w:w="801" w:type="pct"/>
            <w:tcBorders>
              <w:top w:val="single" w:sz="4" w:space="0" w:color="auto"/>
            </w:tcBorders>
            <w:noWrap/>
            <w:vAlign w:val="bottom"/>
            <w:hideMark/>
          </w:tcPr>
          <w:p w14:paraId="09C6A121"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14.364</w:t>
            </w:r>
          </w:p>
        </w:tc>
        <w:tc>
          <w:tcPr>
            <w:tcW w:w="801" w:type="pct"/>
            <w:tcBorders>
              <w:top w:val="single" w:sz="4" w:space="0" w:color="auto"/>
            </w:tcBorders>
            <w:noWrap/>
            <w:vAlign w:val="bottom"/>
            <w:hideMark/>
          </w:tcPr>
          <w:p w14:paraId="24201CFF"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.000b</w:t>
            </w:r>
          </w:p>
        </w:tc>
      </w:tr>
      <w:tr w:rsidR="00B46A27" w:rsidRPr="004E40CD" w14:paraId="35365219" w14:textId="77777777" w:rsidTr="00B46A27">
        <w:trPr>
          <w:trHeight w:val="300"/>
        </w:trPr>
        <w:tc>
          <w:tcPr>
            <w:tcW w:w="993" w:type="pct"/>
            <w:noWrap/>
            <w:vAlign w:val="bottom"/>
            <w:hideMark/>
          </w:tcPr>
          <w:p w14:paraId="0436454B"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Residual</w:t>
            </w:r>
          </w:p>
        </w:tc>
        <w:tc>
          <w:tcPr>
            <w:tcW w:w="801" w:type="pct"/>
            <w:noWrap/>
            <w:vAlign w:val="bottom"/>
            <w:hideMark/>
          </w:tcPr>
          <w:p w14:paraId="310D0120"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5.7</w:t>
            </w:r>
          </w:p>
        </w:tc>
        <w:tc>
          <w:tcPr>
            <w:tcW w:w="801" w:type="pct"/>
            <w:noWrap/>
            <w:vAlign w:val="bottom"/>
            <w:hideMark/>
          </w:tcPr>
          <w:p w14:paraId="5AF0E8EA"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48</w:t>
            </w:r>
          </w:p>
        </w:tc>
        <w:tc>
          <w:tcPr>
            <w:tcW w:w="801" w:type="pct"/>
            <w:noWrap/>
            <w:vAlign w:val="bottom"/>
            <w:hideMark/>
          </w:tcPr>
          <w:p w14:paraId="67242D00"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0.119</w:t>
            </w:r>
          </w:p>
        </w:tc>
        <w:tc>
          <w:tcPr>
            <w:tcW w:w="801" w:type="pct"/>
            <w:noWrap/>
            <w:vAlign w:val="bottom"/>
            <w:hideMark/>
          </w:tcPr>
          <w:p w14:paraId="71DF4A97"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p>
        </w:tc>
        <w:tc>
          <w:tcPr>
            <w:tcW w:w="801" w:type="pct"/>
            <w:noWrap/>
            <w:vAlign w:val="bottom"/>
            <w:hideMark/>
          </w:tcPr>
          <w:p w14:paraId="1E3D6AC9" w14:textId="77777777" w:rsidR="00B46A27" w:rsidRPr="004E40CD" w:rsidRDefault="00B46A27" w:rsidP="004E40CD">
            <w:pPr>
              <w:spacing w:after="0" w:line="360" w:lineRule="auto"/>
              <w:rPr>
                <w:rFonts w:ascii="Arial" w:eastAsia="Times New Roman" w:hAnsi="Arial" w:cs="Arial"/>
                <w:kern w:val="0"/>
                <w:sz w:val="22"/>
                <w:szCs w:val="22"/>
                <w14:ligatures w14:val="none"/>
              </w:rPr>
            </w:pPr>
          </w:p>
        </w:tc>
      </w:tr>
      <w:tr w:rsidR="008037C8" w:rsidRPr="004E40CD" w14:paraId="3BA7A312" w14:textId="77777777" w:rsidTr="007F5B4E">
        <w:trPr>
          <w:trHeight w:val="300"/>
        </w:trPr>
        <w:tc>
          <w:tcPr>
            <w:tcW w:w="993" w:type="pct"/>
            <w:tcBorders>
              <w:bottom w:val="single" w:sz="4" w:space="0" w:color="auto"/>
            </w:tcBorders>
            <w:noWrap/>
            <w:vAlign w:val="bottom"/>
            <w:hideMark/>
          </w:tcPr>
          <w:p w14:paraId="7FF861F2"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Total</w:t>
            </w:r>
          </w:p>
        </w:tc>
        <w:tc>
          <w:tcPr>
            <w:tcW w:w="801" w:type="pct"/>
            <w:tcBorders>
              <w:bottom w:val="single" w:sz="4" w:space="0" w:color="auto"/>
            </w:tcBorders>
            <w:noWrap/>
            <w:vAlign w:val="bottom"/>
            <w:hideMark/>
          </w:tcPr>
          <w:p w14:paraId="76D26B16"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10.818</w:t>
            </w:r>
          </w:p>
        </w:tc>
        <w:tc>
          <w:tcPr>
            <w:tcW w:w="801" w:type="pct"/>
            <w:tcBorders>
              <w:bottom w:val="single" w:sz="4" w:space="0" w:color="auto"/>
            </w:tcBorders>
            <w:noWrap/>
            <w:vAlign w:val="bottom"/>
            <w:hideMark/>
          </w:tcPr>
          <w:p w14:paraId="016313AC"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51</w:t>
            </w:r>
          </w:p>
        </w:tc>
        <w:tc>
          <w:tcPr>
            <w:tcW w:w="801" w:type="pct"/>
            <w:tcBorders>
              <w:bottom w:val="single" w:sz="4" w:space="0" w:color="auto"/>
            </w:tcBorders>
            <w:noWrap/>
            <w:vAlign w:val="bottom"/>
            <w:hideMark/>
          </w:tcPr>
          <w:p w14:paraId="50F65785" w14:textId="77777777" w:rsidR="00B46A27" w:rsidRPr="004E40CD" w:rsidRDefault="00B46A27" w:rsidP="004E40CD">
            <w:pPr>
              <w:spacing w:after="0" w:line="360" w:lineRule="auto"/>
              <w:jc w:val="right"/>
              <w:rPr>
                <w:rFonts w:ascii="Arial" w:eastAsia="Times New Roman" w:hAnsi="Arial" w:cs="Arial"/>
                <w:color w:val="000000"/>
                <w:kern w:val="0"/>
                <w:sz w:val="22"/>
                <w:szCs w:val="22"/>
                <w14:ligatures w14:val="none"/>
              </w:rPr>
            </w:pPr>
          </w:p>
        </w:tc>
        <w:tc>
          <w:tcPr>
            <w:tcW w:w="801" w:type="pct"/>
            <w:tcBorders>
              <w:bottom w:val="single" w:sz="4" w:space="0" w:color="auto"/>
            </w:tcBorders>
            <w:noWrap/>
            <w:vAlign w:val="bottom"/>
            <w:hideMark/>
          </w:tcPr>
          <w:p w14:paraId="15885F57" w14:textId="77777777" w:rsidR="00B46A27" w:rsidRPr="004E40CD" w:rsidRDefault="00B46A27" w:rsidP="004E40CD">
            <w:pPr>
              <w:spacing w:after="0" w:line="360" w:lineRule="auto"/>
              <w:rPr>
                <w:rFonts w:ascii="Arial" w:eastAsia="Times New Roman" w:hAnsi="Arial" w:cs="Arial"/>
                <w:kern w:val="0"/>
                <w:sz w:val="22"/>
                <w:szCs w:val="22"/>
                <w14:ligatures w14:val="none"/>
              </w:rPr>
            </w:pPr>
          </w:p>
        </w:tc>
        <w:tc>
          <w:tcPr>
            <w:tcW w:w="801" w:type="pct"/>
            <w:tcBorders>
              <w:bottom w:val="single" w:sz="4" w:space="0" w:color="auto"/>
            </w:tcBorders>
            <w:noWrap/>
            <w:vAlign w:val="bottom"/>
            <w:hideMark/>
          </w:tcPr>
          <w:p w14:paraId="2BBE3944" w14:textId="77777777" w:rsidR="00B46A27" w:rsidRPr="004E40CD" w:rsidRDefault="00B46A27" w:rsidP="004E40CD">
            <w:pPr>
              <w:spacing w:after="0" w:line="360" w:lineRule="auto"/>
              <w:rPr>
                <w:rFonts w:ascii="Arial" w:eastAsia="Times New Roman" w:hAnsi="Arial" w:cs="Arial"/>
                <w:kern w:val="0"/>
                <w:sz w:val="22"/>
                <w:szCs w:val="22"/>
                <w14:ligatures w14:val="none"/>
              </w:rPr>
            </w:pPr>
          </w:p>
        </w:tc>
      </w:tr>
      <w:tr w:rsidR="00B46A27" w:rsidRPr="004E40CD" w14:paraId="4C010C3E" w14:textId="77777777" w:rsidTr="007F5B4E">
        <w:trPr>
          <w:trHeight w:val="300"/>
        </w:trPr>
        <w:tc>
          <w:tcPr>
            <w:tcW w:w="2596" w:type="pct"/>
            <w:gridSpan w:val="3"/>
            <w:tcBorders>
              <w:top w:val="single" w:sz="4" w:space="0" w:color="auto"/>
              <w:bottom w:val="nil"/>
            </w:tcBorders>
            <w:noWrap/>
            <w:vAlign w:val="bottom"/>
            <w:hideMark/>
          </w:tcPr>
          <w:p w14:paraId="2927BA50"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a Dependent Variable: EE</w:t>
            </w:r>
          </w:p>
        </w:tc>
        <w:tc>
          <w:tcPr>
            <w:tcW w:w="801" w:type="pct"/>
            <w:tcBorders>
              <w:top w:val="single" w:sz="4" w:space="0" w:color="auto"/>
              <w:bottom w:val="nil"/>
            </w:tcBorders>
            <w:noWrap/>
            <w:vAlign w:val="bottom"/>
            <w:hideMark/>
          </w:tcPr>
          <w:p w14:paraId="7423618E"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p>
        </w:tc>
        <w:tc>
          <w:tcPr>
            <w:tcW w:w="801" w:type="pct"/>
            <w:tcBorders>
              <w:top w:val="single" w:sz="4" w:space="0" w:color="auto"/>
              <w:bottom w:val="nil"/>
            </w:tcBorders>
            <w:noWrap/>
            <w:vAlign w:val="bottom"/>
            <w:hideMark/>
          </w:tcPr>
          <w:p w14:paraId="0C628444" w14:textId="77777777" w:rsidR="00B46A27" w:rsidRPr="004E40CD" w:rsidRDefault="00B46A27" w:rsidP="004E40CD">
            <w:pPr>
              <w:spacing w:after="0" w:line="360" w:lineRule="auto"/>
              <w:rPr>
                <w:rFonts w:ascii="Arial" w:eastAsia="Times New Roman" w:hAnsi="Arial" w:cs="Arial"/>
                <w:kern w:val="0"/>
                <w:sz w:val="22"/>
                <w:szCs w:val="22"/>
                <w14:ligatures w14:val="none"/>
              </w:rPr>
            </w:pPr>
          </w:p>
        </w:tc>
        <w:tc>
          <w:tcPr>
            <w:tcW w:w="801" w:type="pct"/>
            <w:tcBorders>
              <w:top w:val="single" w:sz="4" w:space="0" w:color="auto"/>
              <w:bottom w:val="nil"/>
            </w:tcBorders>
            <w:noWrap/>
            <w:vAlign w:val="bottom"/>
            <w:hideMark/>
          </w:tcPr>
          <w:p w14:paraId="3A78EBF6" w14:textId="77777777" w:rsidR="00B46A27" w:rsidRPr="004E40CD" w:rsidRDefault="00B46A27" w:rsidP="004E40CD">
            <w:pPr>
              <w:spacing w:after="0" w:line="360" w:lineRule="auto"/>
              <w:rPr>
                <w:rFonts w:ascii="Arial" w:eastAsia="Times New Roman" w:hAnsi="Arial" w:cs="Arial"/>
                <w:kern w:val="0"/>
                <w:sz w:val="22"/>
                <w:szCs w:val="22"/>
                <w14:ligatures w14:val="none"/>
              </w:rPr>
            </w:pPr>
          </w:p>
        </w:tc>
      </w:tr>
      <w:tr w:rsidR="00B46A27" w:rsidRPr="004E40CD" w14:paraId="04B6DEE5" w14:textId="77777777" w:rsidTr="007F5B4E">
        <w:trPr>
          <w:trHeight w:val="300"/>
        </w:trPr>
        <w:tc>
          <w:tcPr>
            <w:tcW w:w="3397" w:type="pct"/>
            <w:gridSpan w:val="4"/>
            <w:tcBorders>
              <w:top w:val="nil"/>
            </w:tcBorders>
            <w:noWrap/>
            <w:vAlign w:val="bottom"/>
            <w:hideMark/>
          </w:tcPr>
          <w:p w14:paraId="5F3F7220"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b Predictors: (Constant), DA, EVP, FR</w:t>
            </w:r>
          </w:p>
        </w:tc>
        <w:tc>
          <w:tcPr>
            <w:tcW w:w="801" w:type="pct"/>
            <w:tcBorders>
              <w:top w:val="nil"/>
            </w:tcBorders>
            <w:noWrap/>
            <w:vAlign w:val="bottom"/>
            <w:hideMark/>
          </w:tcPr>
          <w:p w14:paraId="200A1A08" w14:textId="77777777" w:rsidR="00B46A27" w:rsidRPr="004E40CD" w:rsidRDefault="00B46A27" w:rsidP="004E40CD">
            <w:pPr>
              <w:spacing w:after="0" w:line="360" w:lineRule="auto"/>
              <w:rPr>
                <w:rFonts w:ascii="Arial" w:eastAsia="Times New Roman" w:hAnsi="Arial" w:cs="Arial"/>
                <w:color w:val="000000"/>
                <w:kern w:val="0"/>
                <w:sz w:val="22"/>
                <w:szCs w:val="22"/>
                <w14:ligatures w14:val="none"/>
              </w:rPr>
            </w:pPr>
          </w:p>
        </w:tc>
        <w:tc>
          <w:tcPr>
            <w:tcW w:w="801" w:type="pct"/>
            <w:tcBorders>
              <w:top w:val="nil"/>
            </w:tcBorders>
            <w:noWrap/>
            <w:vAlign w:val="bottom"/>
            <w:hideMark/>
          </w:tcPr>
          <w:p w14:paraId="3E9567AB" w14:textId="77777777" w:rsidR="00B46A27" w:rsidRPr="004E40CD" w:rsidRDefault="00B46A27" w:rsidP="004E40CD">
            <w:pPr>
              <w:spacing w:after="0" w:line="360" w:lineRule="auto"/>
              <w:rPr>
                <w:rFonts w:ascii="Arial" w:eastAsia="Times New Roman" w:hAnsi="Arial" w:cs="Arial"/>
                <w:kern w:val="0"/>
                <w:sz w:val="22"/>
                <w:szCs w:val="22"/>
                <w14:ligatures w14:val="none"/>
              </w:rPr>
            </w:pPr>
          </w:p>
        </w:tc>
      </w:tr>
    </w:tbl>
    <w:p w14:paraId="5D3F5E2E" w14:textId="77777777" w:rsidR="00D87A14" w:rsidRPr="004E40CD" w:rsidRDefault="00D87A14" w:rsidP="004E40CD">
      <w:pPr>
        <w:spacing w:line="360" w:lineRule="auto"/>
        <w:rPr>
          <w:rFonts w:ascii="Arial" w:hAnsi="Arial" w:cs="Arial"/>
          <w:sz w:val="22"/>
          <w:szCs w:val="22"/>
        </w:rPr>
      </w:pPr>
    </w:p>
    <w:p w14:paraId="4AC78391" w14:textId="77777777" w:rsidR="003B3505" w:rsidRPr="004E40CD" w:rsidRDefault="003B3505" w:rsidP="004E40CD">
      <w:pPr>
        <w:pStyle w:val="Heading3"/>
        <w:spacing w:line="360" w:lineRule="auto"/>
        <w:rPr>
          <w:rFonts w:ascii="Arial" w:hAnsi="Arial" w:cs="Arial"/>
          <w:sz w:val="22"/>
          <w:szCs w:val="22"/>
        </w:rPr>
      </w:pPr>
      <w:bookmarkStart w:id="82" w:name="_Toc232839182"/>
      <w:r w:rsidRPr="004E40CD">
        <w:rPr>
          <w:rFonts w:ascii="Arial" w:hAnsi="Arial" w:cs="Arial"/>
          <w:sz w:val="22"/>
          <w:szCs w:val="22"/>
        </w:rPr>
        <w:t>Standardised Coefficients</w:t>
      </w:r>
      <w:bookmarkEnd w:id="82"/>
      <w:r w:rsidRPr="004E40CD">
        <w:rPr>
          <w:rFonts w:ascii="Arial" w:hAnsi="Arial" w:cs="Arial"/>
          <w:sz w:val="22"/>
          <w:szCs w:val="22"/>
        </w:rPr>
        <w:t xml:space="preserve"> </w:t>
      </w:r>
    </w:p>
    <w:p w14:paraId="4439FD48" w14:textId="653526F1" w:rsidR="006F5F2A" w:rsidRPr="004E40CD" w:rsidRDefault="006F5F2A" w:rsidP="004E40CD">
      <w:pPr>
        <w:spacing w:line="360" w:lineRule="auto"/>
        <w:ind w:firstLine="720"/>
        <w:rPr>
          <w:rFonts w:ascii="Arial" w:hAnsi="Arial" w:cs="Arial"/>
          <w:sz w:val="22"/>
          <w:szCs w:val="22"/>
        </w:rPr>
      </w:pPr>
      <w:r w:rsidRPr="004E40CD">
        <w:rPr>
          <w:rFonts w:ascii="Arial" w:hAnsi="Arial" w:cs="Arial"/>
          <w:sz w:val="22"/>
          <w:szCs w:val="22"/>
        </w:rPr>
        <w:t xml:space="preserve">Despite the overall model showing statistically significant effect of inclusive leadership on employee engagement, the findings on standardised coefficient revealed that not only constructs had significant effect. </w:t>
      </w:r>
      <w:bookmarkStart w:id="83" w:name="_Hlk232474903"/>
      <w:r w:rsidRPr="004E40CD">
        <w:rPr>
          <w:rFonts w:ascii="Arial" w:hAnsi="Arial" w:cs="Arial"/>
          <w:sz w:val="22"/>
          <w:szCs w:val="22"/>
        </w:rPr>
        <w:t>In effect, only fairness and respect</w:t>
      </w:r>
      <w:r w:rsidR="00ED57AD" w:rsidRPr="004E40CD">
        <w:rPr>
          <w:rFonts w:ascii="Arial" w:hAnsi="Arial" w:cs="Arial"/>
          <w:sz w:val="22"/>
          <w:szCs w:val="22"/>
        </w:rPr>
        <w:t xml:space="preserve"> had significant positive effect on employee engagement (</w:t>
      </w:r>
      <m:oMath>
        <m:r>
          <w:rPr>
            <w:rFonts w:ascii="Cambria Math" w:hAnsi="Cambria Math" w:cs="Arial"/>
            <w:sz w:val="22"/>
            <w:szCs w:val="22"/>
          </w:rPr>
          <m:t>β=0.333, t</m:t>
        </m:r>
        <m:d>
          <m:dPr>
            <m:ctrlPr>
              <w:rPr>
                <w:rFonts w:ascii="Cambria Math" w:hAnsi="Cambria Math" w:cs="Arial"/>
                <w:i/>
                <w:sz w:val="22"/>
                <w:szCs w:val="22"/>
              </w:rPr>
            </m:ctrlPr>
          </m:dPr>
          <m:e>
            <m:r>
              <w:rPr>
                <w:rFonts w:ascii="Cambria Math" w:hAnsi="Cambria Math" w:cs="Arial"/>
                <w:sz w:val="22"/>
                <w:szCs w:val="22"/>
              </w:rPr>
              <m:t>51</m:t>
            </m:r>
          </m:e>
        </m:d>
        <m:r>
          <w:rPr>
            <w:rFonts w:ascii="Cambria Math" w:hAnsi="Cambria Math" w:cs="Arial"/>
            <w:sz w:val="22"/>
            <w:szCs w:val="22"/>
          </w:rPr>
          <m:t>=2.833), p&lt;0.05)</m:t>
        </m:r>
      </m:oMath>
      <w:r w:rsidR="00E073A3" w:rsidRPr="004E40CD">
        <w:rPr>
          <w:rFonts w:ascii="Arial" w:eastAsiaTheme="minorEastAsia" w:hAnsi="Arial" w:cs="Arial"/>
          <w:sz w:val="22"/>
          <w:szCs w:val="22"/>
        </w:rPr>
        <w:t xml:space="preserve"> and </w:t>
      </w:r>
      <w:r w:rsidR="00316F74" w:rsidRPr="004E40CD">
        <w:rPr>
          <w:rFonts w:ascii="Arial" w:eastAsiaTheme="minorEastAsia" w:hAnsi="Arial" w:cs="Arial"/>
          <w:sz w:val="22"/>
          <w:szCs w:val="22"/>
        </w:rPr>
        <w:t xml:space="preserve">diversity appreciation had significant positive effect on employee engagement (EE) </w:t>
      </w:r>
      <w:r w:rsidR="00316F74" w:rsidRPr="004E40CD">
        <w:rPr>
          <w:rFonts w:ascii="Arial" w:hAnsi="Arial" w:cs="Arial"/>
          <w:sz w:val="22"/>
          <w:szCs w:val="22"/>
        </w:rPr>
        <w:t>(</w:t>
      </w:r>
      <m:oMath>
        <m:r>
          <w:rPr>
            <w:rFonts w:ascii="Cambria Math" w:hAnsi="Cambria Math" w:cs="Arial"/>
            <w:sz w:val="22"/>
            <w:szCs w:val="22"/>
          </w:rPr>
          <m:t>β=</m:t>
        </m:r>
        <m:r>
          <m:rPr>
            <m:sty m:val="p"/>
          </m:rPr>
          <w:rPr>
            <w:rFonts w:ascii="Cambria Math" w:eastAsia="Times New Roman" w:hAnsi="Cambria Math" w:cs="Arial"/>
            <w:color w:val="000000"/>
            <w:kern w:val="0"/>
            <w:sz w:val="22"/>
            <w:szCs w:val="22"/>
            <w14:ligatures w14:val="none"/>
          </w:rPr>
          <m:t>0.440</m:t>
        </m:r>
        <m:r>
          <w:rPr>
            <w:rFonts w:ascii="Cambria Math" w:hAnsi="Cambria Math" w:cs="Arial"/>
            <w:sz w:val="22"/>
            <w:szCs w:val="22"/>
          </w:rPr>
          <m:t>, t</m:t>
        </m:r>
        <m:d>
          <m:dPr>
            <m:ctrlPr>
              <w:rPr>
                <w:rFonts w:ascii="Cambria Math" w:hAnsi="Cambria Math" w:cs="Arial"/>
                <w:i/>
                <w:sz w:val="22"/>
                <w:szCs w:val="22"/>
              </w:rPr>
            </m:ctrlPr>
          </m:dPr>
          <m:e>
            <m:r>
              <w:rPr>
                <w:rFonts w:ascii="Cambria Math" w:hAnsi="Cambria Math" w:cs="Arial"/>
                <w:sz w:val="22"/>
                <w:szCs w:val="22"/>
              </w:rPr>
              <m:t>51</m:t>
            </m:r>
          </m:e>
        </m:d>
        <m:r>
          <w:rPr>
            <w:rFonts w:ascii="Cambria Math" w:hAnsi="Cambria Math" w:cs="Arial"/>
            <w:sz w:val="22"/>
            <w:szCs w:val="22"/>
          </w:rPr>
          <m:t>=</m:t>
        </m:r>
        <m:r>
          <m:rPr>
            <m:sty m:val="p"/>
          </m:rPr>
          <w:rPr>
            <w:rFonts w:ascii="Cambria Math" w:eastAsia="Times New Roman" w:hAnsi="Cambria Math" w:cs="Arial"/>
            <w:color w:val="000000"/>
            <w:kern w:val="0"/>
            <w:sz w:val="22"/>
            <w:szCs w:val="22"/>
            <w14:ligatures w14:val="none"/>
          </w:rPr>
          <m:t>3.660</m:t>
        </m:r>
        <m:r>
          <w:rPr>
            <w:rFonts w:ascii="Cambria Math" w:hAnsi="Cambria Math" w:cs="Arial"/>
            <w:sz w:val="22"/>
            <w:szCs w:val="22"/>
          </w:rPr>
          <m:t>), p&lt;0.05)</m:t>
        </m:r>
      </m:oMath>
      <w:r w:rsidR="00316F74" w:rsidRPr="004E40CD">
        <w:rPr>
          <w:rFonts w:ascii="Arial" w:eastAsiaTheme="minorEastAsia" w:hAnsi="Arial" w:cs="Arial"/>
          <w:sz w:val="22"/>
          <w:szCs w:val="22"/>
        </w:rPr>
        <w:t xml:space="preserve">. </w:t>
      </w:r>
      <w:r w:rsidR="008659A1" w:rsidRPr="004E40CD">
        <w:rPr>
          <w:rFonts w:ascii="Arial" w:eastAsiaTheme="minorEastAsia" w:hAnsi="Arial" w:cs="Arial"/>
          <w:sz w:val="22"/>
          <w:szCs w:val="22"/>
        </w:rPr>
        <w:t xml:space="preserve">While on the other hand, EVP had no significant effect on EE </w:t>
      </w:r>
      <w:r w:rsidR="008659A1" w:rsidRPr="004E40CD">
        <w:rPr>
          <w:rFonts w:ascii="Arial" w:hAnsi="Arial" w:cs="Arial"/>
          <w:sz w:val="22"/>
          <w:szCs w:val="22"/>
        </w:rPr>
        <w:t>(</w:t>
      </w:r>
      <m:oMath>
        <m:r>
          <w:rPr>
            <w:rFonts w:ascii="Cambria Math" w:hAnsi="Cambria Math" w:cs="Arial"/>
            <w:sz w:val="22"/>
            <w:szCs w:val="22"/>
          </w:rPr>
          <m:t>β=</m:t>
        </m:r>
        <m:r>
          <m:rPr>
            <m:sty m:val="p"/>
          </m:rPr>
          <w:rPr>
            <w:rFonts w:ascii="Cambria Math" w:eastAsia="Times New Roman" w:hAnsi="Cambria Math" w:cs="Arial"/>
            <w:color w:val="000000"/>
            <w:kern w:val="0"/>
            <w:sz w:val="22"/>
            <w:szCs w:val="22"/>
            <w14:ligatures w14:val="none"/>
          </w:rPr>
          <m:t>0.075</m:t>
        </m:r>
        <m:r>
          <w:rPr>
            <w:rFonts w:ascii="Cambria Math" w:hAnsi="Cambria Math" w:cs="Arial"/>
            <w:sz w:val="22"/>
            <w:szCs w:val="22"/>
          </w:rPr>
          <m:t>, t</m:t>
        </m:r>
        <m:d>
          <m:dPr>
            <m:ctrlPr>
              <w:rPr>
                <w:rFonts w:ascii="Cambria Math" w:hAnsi="Cambria Math" w:cs="Arial"/>
                <w:i/>
                <w:sz w:val="22"/>
                <w:szCs w:val="22"/>
              </w:rPr>
            </m:ctrlPr>
          </m:dPr>
          <m:e>
            <m:r>
              <w:rPr>
                <w:rFonts w:ascii="Cambria Math" w:hAnsi="Cambria Math" w:cs="Arial"/>
                <w:sz w:val="22"/>
                <w:szCs w:val="22"/>
              </w:rPr>
              <m:t>51</m:t>
            </m:r>
          </m:e>
        </m:d>
        <m:r>
          <w:rPr>
            <w:rFonts w:ascii="Cambria Math" w:hAnsi="Cambria Math" w:cs="Arial"/>
            <w:sz w:val="22"/>
            <w:szCs w:val="22"/>
          </w:rPr>
          <m:t>=</m:t>
        </m:r>
        <m:r>
          <m:rPr>
            <m:sty m:val="p"/>
          </m:rPr>
          <w:rPr>
            <w:rFonts w:ascii="Cambria Math" w:eastAsia="Times New Roman" w:hAnsi="Cambria Math" w:cs="Arial"/>
            <w:color w:val="000000"/>
            <w:kern w:val="0"/>
            <w:sz w:val="22"/>
            <w:szCs w:val="22"/>
            <w14:ligatures w14:val="none"/>
          </w:rPr>
          <m:t>0.655</m:t>
        </m:r>
        <m:r>
          <w:rPr>
            <w:rFonts w:ascii="Cambria Math" w:hAnsi="Cambria Math" w:cs="Arial"/>
            <w:sz w:val="22"/>
            <w:szCs w:val="22"/>
          </w:rPr>
          <m:t>), p&gt; 0.05)</m:t>
        </m:r>
      </m:oMath>
      <w:r w:rsidR="008659A1" w:rsidRPr="004E40CD">
        <w:rPr>
          <w:rFonts w:ascii="Arial" w:eastAsiaTheme="minorEastAsia" w:hAnsi="Arial" w:cs="Arial"/>
          <w:sz w:val="22"/>
          <w:szCs w:val="22"/>
        </w:rPr>
        <w:t>.</w:t>
      </w:r>
    </w:p>
    <w:p w14:paraId="32A3884A" w14:textId="1DDBD90B" w:rsidR="00A5120F" w:rsidRPr="004E40CD" w:rsidRDefault="00A5120F" w:rsidP="004E40CD">
      <w:pPr>
        <w:pStyle w:val="Caption"/>
        <w:keepNext/>
        <w:spacing w:line="360" w:lineRule="auto"/>
        <w:rPr>
          <w:rFonts w:cs="Arial"/>
          <w:sz w:val="22"/>
          <w:szCs w:val="22"/>
        </w:rPr>
      </w:pPr>
      <w:bookmarkStart w:id="84" w:name="_Toc232839197"/>
      <w:bookmarkEnd w:id="83"/>
      <w:r w:rsidRPr="004E40CD">
        <w:rPr>
          <w:rFonts w:cs="Arial"/>
          <w:sz w:val="22"/>
          <w:szCs w:val="22"/>
        </w:rPr>
        <w:t xml:space="preserve">Table </w:t>
      </w:r>
      <w:r w:rsidRPr="004E40CD">
        <w:rPr>
          <w:rFonts w:cs="Arial"/>
          <w:sz w:val="22"/>
          <w:szCs w:val="22"/>
        </w:rPr>
        <w:fldChar w:fldCharType="begin"/>
      </w:r>
      <w:r w:rsidRPr="004E40CD">
        <w:rPr>
          <w:rFonts w:cs="Arial"/>
          <w:sz w:val="22"/>
          <w:szCs w:val="22"/>
        </w:rPr>
        <w:instrText xml:space="preserve"> SEQ Table \* ARABIC </w:instrText>
      </w:r>
      <w:r w:rsidRPr="004E40CD">
        <w:rPr>
          <w:rFonts w:cs="Arial"/>
          <w:sz w:val="22"/>
          <w:szCs w:val="22"/>
        </w:rPr>
        <w:fldChar w:fldCharType="separate"/>
      </w:r>
      <w:r w:rsidRPr="004E40CD">
        <w:rPr>
          <w:rFonts w:cs="Arial"/>
          <w:noProof/>
          <w:sz w:val="22"/>
          <w:szCs w:val="22"/>
        </w:rPr>
        <w:t>6</w:t>
      </w:r>
      <w:r w:rsidRPr="004E40CD">
        <w:rPr>
          <w:rFonts w:cs="Arial"/>
          <w:sz w:val="22"/>
          <w:szCs w:val="22"/>
        </w:rPr>
        <w:fldChar w:fldCharType="end"/>
      </w:r>
      <w:r w:rsidRPr="004E40CD">
        <w:rPr>
          <w:rFonts w:cs="Arial"/>
          <w:sz w:val="22"/>
          <w:szCs w:val="22"/>
        </w:rPr>
        <w:t>: Standardised coefficients</w:t>
      </w:r>
      <w:bookmarkEnd w:id="84"/>
    </w:p>
    <w:tbl>
      <w:tblPr>
        <w:tblW w:w="5000" w:type="pct"/>
        <w:tblLook w:val="04A0" w:firstRow="1" w:lastRow="0" w:firstColumn="1" w:lastColumn="0" w:noHBand="0" w:noVBand="1"/>
      </w:tblPr>
      <w:tblGrid>
        <w:gridCol w:w="3523"/>
        <w:gridCol w:w="2195"/>
        <w:gridCol w:w="1654"/>
        <w:gridCol w:w="1654"/>
      </w:tblGrid>
      <w:tr w:rsidR="00AA730E" w:rsidRPr="004E40CD" w14:paraId="501B561D" w14:textId="77777777" w:rsidTr="00AA730E">
        <w:trPr>
          <w:trHeight w:val="300"/>
        </w:trPr>
        <w:tc>
          <w:tcPr>
            <w:tcW w:w="1952" w:type="pct"/>
            <w:tcBorders>
              <w:top w:val="single" w:sz="4" w:space="0" w:color="auto"/>
              <w:left w:val="nil"/>
              <w:bottom w:val="single" w:sz="4" w:space="0" w:color="auto"/>
              <w:right w:val="nil"/>
            </w:tcBorders>
            <w:noWrap/>
            <w:vAlign w:val="bottom"/>
            <w:hideMark/>
          </w:tcPr>
          <w:p w14:paraId="35EBDFF0" w14:textId="6638032C" w:rsidR="00AA730E" w:rsidRPr="004E40CD" w:rsidRDefault="008037C8" w:rsidP="004E40CD">
            <w:pPr>
              <w:spacing w:after="0" w:line="360" w:lineRule="auto"/>
              <w:rPr>
                <w:rFonts w:ascii="Arial" w:eastAsia="Times New Roman" w:hAnsi="Arial" w:cs="Arial"/>
                <w:b/>
                <w:bCs/>
                <w:kern w:val="0"/>
                <w:sz w:val="22"/>
                <w:szCs w:val="22"/>
                <w14:ligatures w14:val="none"/>
              </w:rPr>
            </w:pPr>
            <w:r w:rsidRPr="004E40CD">
              <w:rPr>
                <w:rFonts w:ascii="Arial" w:eastAsia="Times New Roman" w:hAnsi="Arial" w:cs="Arial"/>
                <w:b/>
                <w:bCs/>
                <w:kern w:val="0"/>
                <w:sz w:val="22"/>
                <w:szCs w:val="22"/>
                <w14:ligatures w14:val="none"/>
              </w:rPr>
              <w:t xml:space="preserve">Model </w:t>
            </w:r>
          </w:p>
        </w:tc>
        <w:tc>
          <w:tcPr>
            <w:tcW w:w="1216" w:type="pct"/>
            <w:tcBorders>
              <w:top w:val="single" w:sz="4" w:space="0" w:color="auto"/>
              <w:left w:val="nil"/>
              <w:bottom w:val="single" w:sz="4" w:space="0" w:color="auto"/>
              <w:right w:val="nil"/>
            </w:tcBorders>
            <w:noWrap/>
            <w:vAlign w:val="bottom"/>
            <w:hideMark/>
          </w:tcPr>
          <w:p w14:paraId="34FAD36E" w14:textId="77777777" w:rsidR="00AA730E" w:rsidRPr="004E40CD" w:rsidRDefault="00AA730E" w:rsidP="004E40CD">
            <w:pPr>
              <w:spacing w:after="0" w:line="360" w:lineRule="auto"/>
              <w:jc w:val="center"/>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Beta</w:t>
            </w:r>
          </w:p>
        </w:tc>
        <w:tc>
          <w:tcPr>
            <w:tcW w:w="916" w:type="pct"/>
            <w:tcBorders>
              <w:top w:val="single" w:sz="4" w:space="0" w:color="auto"/>
              <w:left w:val="nil"/>
              <w:bottom w:val="single" w:sz="4" w:space="0" w:color="auto"/>
              <w:right w:val="nil"/>
            </w:tcBorders>
            <w:noWrap/>
            <w:vAlign w:val="bottom"/>
            <w:hideMark/>
          </w:tcPr>
          <w:p w14:paraId="158DE341" w14:textId="77777777" w:rsidR="00AA730E" w:rsidRPr="004E40CD" w:rsidRDefault="00AA730E" w:rsidP="004E40CD">
            <w:pPr>
              <w:spacing w:after="0" w:line="360" w:lineRule="auto"/>
              <w:jc w:val="center"/>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t</w:t>
            </w:r>
          </w:p>
        </w:tc>
        <w:tc>
          <w:tcPr>
            <w:tcW w:w="916" w:type="pct"/>
            <w:tcBorders>
              <w:top w:val="single" w:sz="4" w:space="0" w:color="auto"/>
              <w:left w:val="nil"/>
              <w:bottom w:val="single" w:sz="4" w:space="0" w:color="auto"/>
              <w:right w:val="nil"/>
            </w:tcBorders>
            <w:noWrap/>
            <w:vAlign w:val="bottom"/>
            <w:hideMark/>
          </w:tcPr>
          <w:p w14:paraId="7F53E23E" w14:textId="77777777" w:rsidR="00AA730E" w:rsidRPr="004E40CD" w:rsidRDefault="00AA730E" w:rsidP="004E40CD">
            <w:pPr>
              <w:spacing w:after="0" w:line="360" w:lineRule="auto"/>
              <w:jc w:val="center"/>
              <w:rPr>
                <w:rFonts w:ascii="Arial" w:eastAsia="Times New Roman" w:hAnsi="Arial" w:cs="Arial"/>
                <w:b/>
                <w:bCs/>
                <w:color w:val="000000"/>
                <w:kern w:val="0"/>
                <w:sz w:val="22"/>
                <w:szCs w:val="22"/>
                <w14:ligatures w14:val="none"/>
              </w:rPr>
            </w:pPr>
            <w:r w:rsidRPr="004E40CD">
              <w:rPr>
                <w:rFonts w:ascii="Arial" w:eastAsia="Times New Roman" w:hAnsi="Arial" w:cs="Arial"/>
                <w:b/>
                <w:bCs/>
                <w:color w:val="000000"/>
                <w:kern w:val="0"/>
                <w:sz w:val="22"/>
                <w:szCs w:val="22"/>
                <w14:ligatures w14:val="none"/>
              </w:rPr>
              <w:t>Sig.</w:t>
            </w:r>
          </w:p>
        </w:tc>
      </w:tr>
      <w:tr w:rsidR="00AA730E" w:rsidRPr="004E40CD" w14:paraId="2F37D672" w14:textId="77777777" w:rsidTr="00AA730E">
        <w:trPr>
          <w:trHeight w:val="300"/>
        </w:trPr>
        <w:tc>
          <w:tcPr>
            <w:tcW w:w="1952" w:type="pct"/>
            <w:tcBorders>
              <w:top w:val="single" w:sz="4" w:space="0" w:color="auto"/>
              <w:left w:val="nil"/>
              <w:bottom w:val="nil"/>
              <w:right w:val="nil"/>
            </w:tcBorders>
            <w:noWrap/>
            <w:vAlign w:val="bottom"/>
            <w:hideMark/>
          </w:tcPr>
          <w:p w14:paraId="43C37E76" w14:textId="77777777" w:rsidR="00AA730E" w:rsidRPr="004E40CD" w:rsidRDefault="00AA730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(Constant)</w:t>
            </w:r>
          </w:p>
        </w:tc>
        <w:tc>
          <w:tcPr>
            <w:tcW w:w="1216" w:type="pct"/>
            <w:tcBorders>
              <w:top w:val="single" w:sz="4" w:space="0" w:color="auto"/>
              <w:left w:val="nil"/>
              <w:bottom w:val="nil"/>
              <w:right w:val="nil"/>
            </w:tcBorders>
            <w:noWrap/>
            <w:vAlign w:val="bottom"/>
            <w:hideMark/>
          </w:tcPr>
          <w:p w14:paraId="3DD74C3C"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0.855</w:t>
            </w:r>
          </w:p>
        </w:tc>
        <w:tc>
          <w:tcPr>
            <w:tcW w:w="916" w:type="pct"/>
            <w:tcBorders>
              <w:top w:val="single" w:sz="4" w:space="0" w:color="auto"/>
              <w:left w:val="nil"/>
              <w:bottom w:val="nil"/>
              <w:right w:val="nil"/>
            </w:tcBorders>
            <w:noWrap/>
            <w:vAlign w:val="bottom"/>
            <w:hideMark/>
          </w:tcPr>
          <w:p w14:paraId="07946BB3"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1.585</w:t>
            </w:r>
          </w:p>
        </w:tc>
        <w:tc>
          <w:tcPr>
            <w:tcW w:w="916" w:type="pct"/>
            <w:tcBorders>
              <w:top w:val="single" w:sz="4" w:space="0" w:color="auto"/>
              <w:left w:val="nil"/>
              <w:bottom w:val="nil"/>
              <w:right w:val="nil"/>
            </w:tcBorders>
            <w:noWrap/>
            <w:vAlign w:val="bottom"/>
            <w:hideMark/>
          </w:tcPr>
          <w:p w14:paraId="63F45398"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0.119</w:t>
            </w:r>
          </w:p>
        </w:tc>
      </w:tr>
      <w:tr w:rsidR="00AA730E" w:rsidRPr="004E40CD" w14:paraId="20CF5CEE" w14:textId="77777777" w:rsidTr="00AA730E">
        <w:trPr>
          <w:trHeight w:val="300"/>
        </w:trPr>
        <w:tc>
          <w:tcPr>
            <w:tcW w:w="1952" w:type="pct"/>
            <w:tcBorders>
              <w:top w:val="nil"/>
              <w:left w:val="nil"/>
              <w:bottom w:val="nil"/>
              <w:right w:val="nil"/>
            </w:tcBorders>
            <w:noWrap/>
            <w:vAlign w:val="bottom"/>
            <w:hideMark/>
          </w:tcPr>
          <w:p w14:paraId="0C2AA04B" w14:textId="77777777" w:rsidR="00AA730E" w:rsidRPr="004E40CD" w:rsidRDefault="00AA730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FR</w:t>
            </w:r>
          </w:p>
        </w:tc>
        <w:tc>
          <w:tcPr>
            <w:tcW w:w="1216" w:type="pct"/>
            <w:tcBorders>
              <w:top w:val="nil"/>
              <w:left w:val="nil"/>
              <w:bottom w:val="nil"/>
              <w:right w:val="nil"/>
            </w:tcBorders>
            <w:noWrap/>
            <w:vAlign w:val="bottom"/>
            <w:hideMark/>
          </w:tcPr>
          <w:p w14:paraId="5A541EA8"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0.333</w:t>
            </w:r>
          </w:p>
        </w:tc>
        <w:tc>
          <w:tcPr>
            <w:tcW w:w="916" w:type="pct"/>
            <w:tcBorders>
              <w:top w:val="nil"/>
              <w:left w:val="nil"/>
              <w:bottom w:val="nil"/>
              <w:right w:val="nil"/>
            </w:tcBorders>
            <w:noWrap/>
            <w:vAlign w:val="bottom"/>
            <w:hideMark/>
          </w:tcPr>
          <w:p w14:paraId="682902D2"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2.833</w:t>
            </w:r>
          </w:p>
        </w:tc>
        <w:tc>
          <w:tcPr>
            <w:tcW w:w="916" w:type="pct"/>
            <w:tcBorders>
              <w:top w:val="nil"/>
              <w:left w:val="nil"/>
              <w:bottom w:val="nil"/>
              <w:right w:val="nil"/>
            </w:tcBorders>
            <w:noWrap/>
            <w:vAlign w:val="bottom"/>
            <w:hideMark/>
          </w:tcPr>
          <w:p w14:paraId="085E32CB"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0.007</w:t>
            </w:r>
          </w:p>
        </w:tc>
      </w:tr>
      <w:tr w:rsidR="00AA730E" w:rsidRPr="004E40CD" w14:paraId="15D5572C" w14:textId="77777777" w:rsidTr="00AA730E">
        <w:trPr>
          <w:trHeight w:val="300"/>
        </w:trPr>
        <w:tc>
          <w:tcPr>
            <w:tcW w:w="1952" w:type="pct"/>
            <w:tcBorders>
              <w:top w:val="nil"/>
              <w:left w:val="nil"/>
              <w:bottom w:val="nil"/>
              <w:right w:val="nil"/>
            </w:tcBorders>
            <w:noWrap/>
            <w:vAlign w:val="bottom"/>
            <w:hideMark/>
          </w:tcPr>
          <w:p w14:paraId="4E2CDF5E" w14:textId="77777777" w:rsidR="00AA730E" w:rsidRPr="004E40CD" w:rsidRDefault="00AA730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EVP</w:t>
            </w:r>
          </w:p>
        </w:tc>
        <w:tc>
          <w:tcPr>
            <w:tcW w:w="1216" w:type="pct"/>
            <w:tcBorders>
              <w:top w:val="nil"/>
              <w:left w:val="nil"/>
              <w:bottom w:val="nil"/>
              <w:right w:val="nil"/>
            </w:tcBorders>
            <w:noWrap/>
            <w:vAlign w:val="bottom"/>
            <w:hideMark/>
          </w:tcPr>
          <w:p w14:paraId="2A81E8E0"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0.075</w:t>
            </w:r>
          </w:p>
        </w:tc>
        <w:tc>
          <w:tcPr>
            <w:tcW w:w="916" w:type="pct"/>
            <w:tcBorders>
              <w:top w:val="nil"/>
              <w:left w:val="nil"/>
              <w:bottom w:val="nil"/>
              <w:right w:val="nil"/>
            </w:tcBorders>
            <w:noWrap/>
            <w:vAlign w:val="bottom"/>
            <w:hideMark/>
          </w:tcPr>
          <w:p w14:paraId="54CF970A"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0.655</w:t>
            </w:r>
          </w:p>
        </w:tc>
        <w:tc>
          <w:tcPr>
            <w:tcW w:w="916" w:type="pct"/>
            <w:tcBorders>
              <w:top w:val="nil"/>
              <w:left w:val="nil"/>
              <w:bottom w:val="nil"/>
              <w:right w:val="nil"/>
            </w:tcBorders>
            <w:noWrap/>
            <w:vAlign w:val="bottom"/>
            <w:hideMark/>
          </w:tcPr>
          <w:p w14:paraId="3AE24748"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0.516</w:t>
            </w:r>
          </w:p>
        </w:tc>
      </w:tr>
      <w:tr w:rsidR="00AA730E" w:rsidRPr="004E40CD" w14:paraId="12C1DED5" w14:textId="77777777" w:rsidTr="00AA730E">
        <w:trPr>
          <w:trHeight w:val="300"/>
        </w:trPr>
        <w:tc>
          <w:tcPr>
            <w:tcW w:w="1952" w:type="pct"/>
            <w:tcBorders>
              <w:top w:val="nil"/>
              <w:left w:val="nil"/>
              <w:bottom w:val="single" w:sz="4" w:space="0" w:color="auto"/>
              <w:right w:val="nil"/>
            </w:tcBorders>
            <w:noWrap/>
            <w:vAlign w:val="bottom"/>
            <w:hideMark/>
          </w:tcPr>
          <w:p w14:paraId="347DE76F" w14:textId="77777777" w:rsidR="00AA730E" w:rsidRPr="004E40CD" w:rsidRDefault="00AA730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DA</w:t>
            </w:r>
          </w:p>
        </w:tc>
        <w:tc>
          <w:tcPr>
            <w:tcW w:w="1216" w:type="pct"/>
            <w:tcBorders>
              <w:top w:val="nil"/>
              <w:left w:val="nil"/>
              <w:bottom w:val="single" w:sz="4" w:space="0" w:color="auto"/>
              <w:right w:val="nil"/>
            </w:tcBorders>
            <w:noWrap/>
            <w:vAlign w:val="bottom"/>
            <w:hideMark/>
          </w:tcPr>
          <w:p w14:paraId="5D246CDB"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0.440</w:t>
            </w:r>
          </w:p>
        </w:tc>
        <w:tc>
          <w:tcPr>
            <w:tcW w:w="916" w:type="pct"/>
            <w:tcBorders>
              <w:top w:val="nil"/>
              <w:left w:val="nil"/>
              <w:bottom w:val="single" w:sz="4" w:space="0" w:color="auto"/>
              <w:right w:val="nil"/>
            </w:tcBorders>
            <w:noWrap/>
            <w:vAlign w:val="bottom"/>
            <w:hideMark/>
          </w:tcPr>
          <w:p w14:paraId="5970FE1A"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3.660</w:t>
            </w:r>
          </w:p>
        </w:tc>
        <w:tc>
          <w:tcPr>
            <w:tcW w:w="916" w:type="pct"/>
            <w:tcBorders>
              <w:top w:val="nil"/>
              <w:left w:val="nil"/>
              <w:bottom w:val="single" w:sz="4" w:space="0" w:color="auto"/>
              <w:right w:val="nil"/>
            </w:tcBorders>
            <w:noWrap/>
            <w:vAlign w:val="bottom"/>
            <w:hideMark/>
          </w:tcPr>
          <w:p w14:paraId="5ED0FE8A" w14:textId="77777777" w:rsidR="00AA730E" w:rsidRPr="004E40CD" w:rsidRDefault="00AA730E" w:rsidP="004E40CD">
            <w:pPr>
              <w:spacing w:after="0" w:line="360" w:lineRule="auto"/>
              <w:jc w:val="center"/>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0.001</w:t>
            </w:r>
          </w:p>
        </w:tc>
      </w:tr>
      <w:tr w:rsidR="00AA730E" w:rsidRPr="004E40CD" w14:paraId="5169F002" w14:textId="77777777" w:rsidTr="00AA730E">
        <w:trPr>
          <w:trHeight w:val="300"/>
        </w:trPr>
        <w:tc>
          <w:tcPr>
            <w:tcW w:w="3168" w:type="pct"/>
            <w:gridSpan w:val="2"/>
            <w:tcBorders>
              <w:top w:val="single" w:sz="4" w:space="0" w:color="auto"/>
              <w:left w:val="nil"/>
              <w:bottom w:val="single" w:sz="4" w:space="0" w:color="auto"/>
              <w:right w:val="nil"/>
            </w:tcBorders>
            <w:noWrap/>
            <w:vAlign w:val="bottom"/>
            <w:hideMark/>
          </w:tcPr>
          <w:p w14:paraId="328E5E08" w14:textId="77777777" w:rsidR="00AA730E" w:rsidRPr="004E40CD" w:rsidRDefault="00AA730E" w:rsidP="004E40CD">
            <w:pPr>
              <w:spacing w:after="0" w:line="360" w:lineRule="auto"/>
              <w:rPr>
                <w:rFonts w:ascii="Arial" w:eastAsia="Times New Roman" w:hAnsi="Arial" w:cs="Arial"/>
                <w:color w:val="000000"/>
                <w:kern w:val="0"/>
                <w:sz w:val="22"/>
                <w:szCs w:val="22"/>
                <w14:ligatures w14:val="none"/>
              </w:rPr>
            </w:pPr>
            <w:r w:rsidRPr="004E40CD">
              <w:rPr>
                <w:rFonts w:ascii="Arial" w:eastAsia="Times New Roman" w:hAnsi="Arial" w:cs="Arial"/>
                <w:color w:val="000000"/>
                <w:kern w:val="0"/>
                <w:sz w:val="22"/>
                <w:szCs w:val="22"/>
                <w14:ligatures w14:val="none"/>
              </w:rPr>
              <w:t>a Dependent Variable: EE</w:t>
            </w:r>
          </w:p>
        </w:tc>
        <w:tc>
          <w:tcPr>
            <w:tcW w:w="916" w:type="pct"/>
            <w:tcBorders>
              <w:top w:val="single" w:sz="4" w:space="0" w:color="auto"/>
              <w:left w:val="nil"/>
              <w:bottom w:val="single" w:sz="4" w:space="0" w:color="auto"/>
              <w:right w:val="nil"/>
            </w:tcBorders>
            <w:noWrap/>
            <w:vAlign w:val="bottom"/>
            <w:hideMark/>
          </w:tcPr>
          <w:p w14:paraId="1ABA2BC8" w14:textId="77777777" w:rsidR="00AA730E" w:rsidRPr="004E40CD" w:rsidRDefault="00AA730E" w:rsidP="004E40CD">
            <w:pPr>
              <w:spacing w:after="0" w:line="360" w:lineRule="auto"/>
              <w:rPr>
                <w:rFonts w:ascii="Arial" w:eastAsia="Times New Roman" w:hAnsi="Arial" w:cs="Arial"/>
                <w:color w:val="000000"/>
                <w:kern w:val="0"/>
                <w:sz w:val="22"/>
                <w:szCs w:val="22"/>
                <w14:ligatures w14:val="none"/>
              </w:rPr>
            </w:pPr>
          </w:p>
        </w:tc>
        <w:tc>
          <w:tcPr>
            <w:tcW w:w="916" w:type="pct"/>
            <w:tcBorders>
              <w:top w:val="single" w:sz="4" w:space="0" w:color="auto"/>
              <w:left w:val="nil"/>
              <w:bottom w:val="single" w:sz="4" w:space="0" w:color="auto"/>
              <w:right w:val="nil"/>
            </w:tcBorders>
            <w:noWrap/>
            <w:vAlign w:val="bottom"/>
            <w:hideMark/>
          </w:tcPr>
          <w:p w14:paraId="732E4715" w14:textId="77777777" w:rsidR="00AA730E" w:rsidRPr="004E40CD" w:rsidRDefault="00AA730E" w:rsidP="004E40CD">
            <w:pPr>
              <w:spacing w:after="0" w:line="360" w:lineRule="auto"/>
              <w:rPr>
                <w:rFonts w:ascii="Arial" w:eastAsia="Times New Roman" w:hAnsi="Arial" w:cs="Arial"/>
                <w:kern w:val="0"/>
                <w:sz w:val="22"/>
                <w:szCs w:val="22"/>
                <w14:ligatures w14:val="none"/>
              </w:rPr>
            </w:pPr>
          </w:p>
        </w:tc>
      </w:tr>
    </w:tbl>
    <w:p w14:paraId="52BB9022" w14:textId="77777777" w:rsidR="008F312B" w:rsidRPr="004E40CD" w:rsidRDefault="008F312B" w:rsidP="004E40CD">
      <w:pPr>
        <w:spacing w:line="360" w:lineRule="auto"/>
        <w:rPr>
          <w:rFonts w:ascii="Arial" w:hAnsi="Arial" w:cs="Arial"/>
          <w:sz w:val="22"/>
          <w:szCs w:val="22"/>
        </w:rPr>
      </w:pPr>
    </w:p>
    <w:p w14:paraId="35E4483C" w14:textId="0D6A86E6" w:rsidR="003B3505" w:rsidRPr="004E40CD" w:rsidRDefault="003B3505" w:rsidP="004E40CD">
      <w:pPr>
        <w:pStyle w:val="Heading3"/>
        <w:spacing w:line="360" w:lineRule="auto"/>
        <w:rPr>
          <w:rFonts w:ascii="Arial" w:hAnsi="Arial" w:cs="Arial"/>
          <w:sz w:val="22"/>
          <w:szCs w:val="22"/>
        </w:rPr>
      </w:pPr>
      <w:bookmarkStart w:id="85" w:name="_Toc232839183"/>
      <w:r w:rsidRPr="004E40CD">
        <w:rPr>
          <w:rFonts w:ascii="Arial" w:hAnsi="Arial" w:cs="Arial"/>
          <w:sz w:val="22"/>
          <w:szCs w:val="22"/>
        </w:rPr>
        <w:t>Discussion</w:t>
      </w:r>
      <w:bookmarkEnd w:id="85"/>
      <w:r w:rsidRPr="004E40CD">
        <w:rPr>
          <w:rFonts w:ascii="Arial" w:hAnsi="Arial" w:cs="Arial"/>
          <w:sz w:val="22"/>
          <w:szCs w:val="22"/>
        </w:rPr>
        <w:t xml:space="preserve">  </w:t>
      </w:r>
    </w:p>
    <w:p w14:paraId="1B3513C6" w14:textId="6D91369B" w:rsidR="00306553" w:rsidRPr="004E40CD" w:rsidRDefault="00B46A06" w:rsidP="004E40CD">
      <w:pPr>
        <w:spacing w:line="360" w:lineRule="auto"/>
        <w:ind w:firstLine="720"/>
        <w:rPr>
          <w:rFonts w:ascii="Arial" w:hAnsi="Arial" w:cs="Arial"/>
          <w:sz w:val="22"/>
          <w:szCs w:val="22"/>
        </w:rPr>
      </w:pPr>
      <w:r w:rsidRPr="004E40CD">
        <w:rPr>
          <w:rFonts w:ascii="Arial" w:hAnsi="Arial" w:cs="Arial"/>
          <w:sz w:val="22"/>
          <w:szCs w:val="22"/>
        </w:rPr>
        <w:t xml:space="preserve"> The objective of this study sought to examine the effect inclusive leadership on employee engagement among Gen Z working in a Contact Centre at Sigma Connected Company.</w:t>
      </w:r>
      <w:r w:rsidR="005E5C08" w:rsidRPr="004E40CD">
        <w:rPr>
          <w:rFonts w:ascii="Arial" w:hAnsi="Arial" w:cs="Arial"/>
          <w:sz w:val="22"/>
          <w:szCs w:val="22"/>
        </w:rPr>
        <w:t xml:space="preserve"> In order to find answers to this study, three specific objectives were set out. For example, the study set out four hypotheses to assess the relationship between fairness and respect, voice and participation, and diversity and appreciation on employee engagement.</w:t>
      </w:r>
      <w:r w:rsidR="00305500" w:rsidRPr="004E40CD">
        <w:rPr>
          <w:rFonts w:ascii="Arial" w:hAnsi="Arial" w:cs="Arial"/>
          <w:sz w:val="22"/>
          <w:szCs w:val="22"/>
        </w:rPr>
        <w:t xml:space="preserve"> </w:t>
      </w:r>
      <w:r w:rsidR="00305500" w:rsidRPr="004E40CD">
        <w:rPr>
          <w:rFonts w:ascii="Arial" w:hAnsi="Arial" w:cs="Arial"/>
          <w:sz w:val="22"/>
          <w:szCs w:val="22"/>
        </w:rPr>
        <w:lastRenderedPageBreak/>
        <w:t xml:space="preserve">Primary data was collected from a sample of 52 Gen Z employees working at the Contact Centre at Sigma Connected Company. </w:t>
      </w:r>
    </w:p>
    <w:p w14:paraId="6F64EF9B" w14:textId="6D50D162" w:rsidR="00DB5DD3" w:rsidRPr="004E40CD" w:rsidRDefault="00305500" w:rsidP="004E40CD">
      <w:pPr>
        <w:spacing w:line="360" w:lineRule="auto"/>
        <w:ind w:firstLine="720"/>
        <w:rPr>
          <w:rFonts w:ascii="Arial" w:eastAsiaTheme="minorEastAsia" w:hAnsi="Arial" w:cs="Arial"/>
          <w:sz w:val="22"/>
          <w:szCs w:val="22"/>
        </w:rPr>
      </w:pPr>
      <w:r w:rsidRPr="004E40CD">
        <w:rPr>
          <w:rFonts w:ascii="Arial" w:hAnsi="Arial" w:cs="Arial"/>
          <w:sz w:val="22"/>
          <w:szCs w:val="22"/>
        </w:rPr>
        <w:t xml:space="preserve">The results supported H1 </w:t>
      </w:r>
      <w:r w:rsidR="0080098B" w:rsidRPr="004E40CD">
        <w:rPr>
          <w:rFonts w:ascii="Arial" w:hAnsi="Arial" w:cs="Arial"/>
          <w:sz w:val="22"/>
          <w:szCs w:val="22"/>
        </w:rPr>
        <w:t xml:space="preserve">and found that higher degree of fairness and respect for Gen Z was likely to increase employee engagement. </w:t>
      </w:r>
      <w:r w:rsidR="00440B89" w:rsidRPr="004E40CD">
        <w:rPr>
          <w:rFonts w:ascii="Arial" w:hAnsi="Arial" w:cs="Arial"/>
          <w:sz w:val="22"/>
          <w:szCs w:val="22"/>
        </w:rPr>
        <w:t>The results were also supported by past studies (</w:t>
      </w:r>
      <w:r w:rsidR="00893D64" w:rsidRPr="004E40CD">
        <w:rPr>
          <w:rFonts w:ascii="Arial" w:hAnsi="Arial" w:cs="Arial"/>
          <w:sz w:val="22"/>
          <w:szCs w:val="22"/>
        </w:rPr>
        <w:t>Hassan, 2013</w:t>
      </w:r>
      <w:r w:rsidR="00440B89" w:rsidRPr="004E40CD">
        <w:rPr>
          <w:rFonts w:ascii="Arial" w:hAnsi="Arial" w:cs="Arial"/>
          <w:sz w:val="22"/>
          <w:szCs w:val="22"/>
        </w:rPr>
        <w:t xml:space="preserve">). </w:t>
      </w:r>
      <w:r w:rsidR="00232E6F" w:rsidRPr="004E40CD">
        <w:rPr>
          <w:rFonts w:ascii="Arial" w:hAnsi="Arial" w:cs="Arial"/>
          <w:sz w:val="22"/>
          <w:szCs w:val="22"/>
        </w:rPr>
        <w:t xml:space="preserve">Specifically, </w:t>
      </w:r>
      <w:r w:rsidR="00DB5DD3" w:rsidRPr="004E40CD">
        <w:rPr>
          <w:rFonts w:ascii="Arial" w:eastAsiaTheme="minorEastAsia" w:hAnsi="Arial" w:cs="Arial"/>
          <w:sz w:val="22"/>
          <w:szCs w:val="22"/>
        </w:rPr>
        <w:t xml:space="preserve">Collectively, all these results shade a clear picture on how they align together to support the overall scores and perception among Gen Z participants that their supervisors apply inclusive leadership behaviours when treating them, making objective decisions, and respecting everyone’s personal interactions. Such positive opinions remain consistent with the aspect of inclusive leadership whose core argument maintain that leaders treat everyone with respect, equality, and fairness.  </w:t>
      </w:r>
      <w:r w:rsidR="00770C26" w:rsidRPr="004E40CD">
        <w:rPr>
          <w:rFonts w:ascii="Arial" w:eastAsiaTheme="minorEastAsia" w:hAnsi="Arial" w:cs="Arial"/>
          <w:sz w:val="22"/>
          <w:szCs w:val="22"/>
        </w:rPr>
        <w:t>Because the values are slightly greater than the central point, it suggests that Gen Z employees working at Sigma Connected moderately agreed that their supervisors applied fair and respectful leadership behaviours.</w:t>
      </w:r>
      <w:r w:rsidR="00F15B79" w:rsidRPr="004E40CD">
        <w:rPr>
          <w:rFonts w:ascii="Arial" w:eastAsiaTheme="minorEastAsia" w:hAnsi="Arial" w:cs="Arial"/>
          <w:sz w:val="22"/>
          <w:szCs w:val="22"/>
        </w:rPr>
        <w:t xml:space="preserve"> </w:t>
      </w:r>
    </w:p>
    <w:p w14:paraId="21482B28" w14:textId="26E68E15" w:rsidR="00814C5E" w:rsidRPr="004E40CD" w:rsidRDefault="00F15B79" w:rsidP="004E40CD">
      <w:pPr>
        <w:spacing w:line="360" w:lineRule="auto"/>
        <w:rPr>
          <w:rFonts w:ascii="Arial" w:hAnsi="Arial" w:cs="Arial"/>
          <w:sz w:val="22"/>
          <w:szCs w:val="22"/>
        </w:rPr>
      </w:pPr>
      <w:r w:rsidRPr="004E40CD">
        <w:rPr>
          <w:rFonts w:ascii="Arial" w:hAnsi="Arial" w:cs="Arial"/>
          <w:sz w:val="22"/>
          <w:szCs w:val="22"/>
        </w:rPr>
        <w:tab/>
        <w:t xml:space="preserve">However, the study results did not support H2. The results showed lack of </w:t>
      </w:r>
      <w:r w:rsidR="00E82CAD" w:rsidRPr="004E40CD">
        <w:rPr>
          <w:rFonts w:ascii="Arial" w:hAnsi="Arial" w:cs="Arial"/>
          <w:sz w:val="22"/>
          <w:szCs w:val="22"/>
        </w:rPr>
        <w:t>statistically</w:t>
      </w:r>
      <w:r w:rsidRPr="004E40CD">
        <w:rPr>
          <w:rFonts w:ascii="Arial" w:hAnsi="Arial" w:cs="Arial"/>
          <w:sz w:val="22"/>
          <w:szCs w:val="22"/>
        </w:rPr>
        <w:t xml:space="preserve"> significant between EVP and employee engagement. </w:t>
      </w:r>
      <w:r w:rsidR="00D155A8" w:rsidRPr="004E40CD">
        <w:rPr>
          <w:rFonts w:ascii="Arial" w:hAnsi="Arial" w:cs="Arial"/>
          <w:sz w:val="22"/>
          <w:szCs w:val="22"/>
        </w:rPr>
        <w:t xml:space="preserve">The results revealed that a majority of Gen Z were not convinced that inclusive leadership did enough to enhance employee voice and participation. </w:t>
      </w:r>
      <w:r w:rsidR="002D22BC" w:rsidRPr="004E40CD">
        <w:rPr>
          <w:rFonts w:ascii="Arial" w:hAnsi="Arial" w:cs="Arial"/>
          <w:sz w:val="22"/>
          <w:szCs w:val="22"/>
        </w:rPr>
        <w:t xml:space="preserve">Specifically, </w:t>
      </w:r>
      <w:r w:rsidR="00EC1D3A" w:rsidRPr="004E40CD">
        <w:rPr>
          <w:rFonts w:ascii="Arial" w:hAnsi="Arial" w:cs="Arial"/>
          <w:sz w:val="22"/>
          <w:szCs w:val="22"/>
        </w:rPr>
        <w:t>in</w:t>
      </w:r>
      <w:r w:rsidR="00814C5E" w:rsidRPr="004E40CD">
        <w:rPr>
          <w:rFonts w:ascii="Arial" w:hAnsi="Arial" w:cs="Arial"/>
          <w:sz w:val="22"/>
          <w:szCs w:val="22"/>
        </w:rPr>
        <w:t xml:space="preserve"> overall, the score indicated that while both employee voice and their participation at the contact centre remain relevant, the company still has some opportunities to elevate how everyone takes part in decision making.</w:t>
      </w:r>
      <w:r w:rsidR="00B373D8" w:rsidRPr="004E40CD">
        <w:rPr>
          <w:rFonts w:ascii="Arial" w:hAnsi="Arial" w:cs="Arial"/>
          <w:sz w:val="22"/>
          <w:szCs w:val="22"/>
        </w:rPr>
        <w:t xml:space="preserve"> The results presented here shows that the company encourages employees working at different functional areas within Sigma Connection to raise their opinions and contribute their ideas. There might be some differences between supervisors consulting them and making genuine influence in decision making. Besides, the results show important gaps between participation approach and the power to make decisions. The study finds this important because a majority of Gen Z try to look for a sense of empowerment and take part in decision making at any chance that comes their way. While at the same time, supporting opportunities to make meaningful effect and utilization of feedback are likely to enhance perception of inclusiveness.</w:t>
      </w:r>
    </w:p>
    <w:p w14:paraId="74A7B957" w14:textId="371F24B2" w:rsidR="00BD46BB" w:rsidRPr="004E40CD" w:rsidRDefault="008E454F" w:rsidP="004E40CD">
      <w:pPr>
        <w:spacing w:line="360" w:lineRule="auto"/>
        <w:rPr>
          <w:rFonts w:ascii="Arial" w:hAnsi="Arial" w:cs="Arial"/>
          <w:sz w:val="22"/>
          <w:szCs w:val="22"/>
        </w:rPr>
      </w:pPr>
      <w:r w:rsidRPr="004E40CD">
        <w:rPr>
          <w:rFonts w:ascii="Arial" w:hAnsi="Arial" w:cs="Arial"/>
          <w:sz w:val="22"/>
          <w:szCs w:val="22"/>
        </w:rPr>
        <w:tab/>
        <w:t>The results supported H3</w:t>
      </w:r>
      <w:r w:rsidR="0010026C" w:rsidRPr="004E40CD">
        <w:rPr>
          <w:rFonts w:ascii="Arial" w:hAnsi="Arial" w:cs="Arial"/>
          <w:sz w:val="22"/>
          <w:szCs w:val="22"/>
        </w:rPr>
        <w:t xml:space="preserve"> by maintaining positive statistical significance relationship between </w:t>
      </w:r>
      <w:r w:rsidR="00F24BEA" w:rsidRPr="004E40CD">
        <w:rPr>
          <w:rFonts w:ascii="Arial" w:hAnsi="Arial" w:cs="Arial"/>
          <w:sz w:val="22"/>
          <w:szCs w:val="22"/>
        </w:rPr>
        <w:t xml:space="preserve">diversity </w:t>
      </w:r>
      <w:r w:rsidR="00506204" w:rsidRPr="004E40CD">
        <w:rPr>
          <w:rFonts w:ascii="Arial" w:hAnsi="Arial" w:cs="Arial"/>
          <w:sz w:val="22"/>
          <w:szCs w:val="22"/>
        </w:rPr>
        <w:t>appreciations</w:t>
      </w:r>
      <w:r w:rsidR="00F24BEA" w:rsidRPr="004E40CD">
        <w:rPr>
          <w:rFonts w:ascii="Arial" w:hAnsi="Arial" w:cs="Arial"/>
          <w:sz w:val="22"/>
          <w:szCs w:val="22"/>
        </w:rPr>
        <w:t xml:space="preserve">. </w:t>
      </w:r>
      <w:r w:rsidR="00E70177" w:rsidRPr="004E40CD">
        <w:rPr>
          <w:rFonts w:ascii="Arial" w:hAnsi="Arial" w:cs="Arial"/>
          <w:sz w:val="22"/>
          <w:szCs w:val="22"/>
        </w:rPr>
        <w:t xml:space="preserve">By making a majority of leaders practice inclusive practices, a majority of Gen Z at Sigma Connected perceived that they would help increase emotional engagement. </w:t>
      </w:r>
      <w:r w:rsidR="00A77D50" w:rsidRPr="004E40CD">
        <w:rPr>
          <w:rFonts w:ascii="Arial" w:hAnsi="Arial" w:cs="Arial"/>
          <w:sz w:val="22"/>
          <w:szCs w:val="22"/>
        </w:rPr>
        <w:t xml:space="preserve">These results were supported by </w:t>
      </w:r>
      <w:r w:rsidR="00F94D16" w:rsidRPr="004E40CD">
        <w:rPr>
          <w:rFonts w:ascii="Arial" w:hAnsi="Arial" w:cs="Arial"/>
          <w:sz w:val="22"/>
          <w:szCs w:val="22"/>
        </w:rPr>
        <w:t xml:space="preserve">past studies </w:t>
      </w:r>
      <w:r w:rsidR="00783FAB" w:rsidRPr="004E40CD">
        <w:rPr>
          <w:rFonts w:ascii="Arial" w:hAnsi="Arial" w:cs="Arial"/>
          <w:sz w:val="22"/>
          <w:szCs w:val="22"/>
        </w:rPr>
        <w:t>(</w:t>
      </w:r>
      <w:r w:rsidR="00BF6AE9" w:rsidRPr="004E40CD">
        <w:rPr>
          <w:rFonts w:ascii="Arial" w:hAnsi="Arial" w:cs="Arial"/>
          <w:sz w:val="22"/>
          <w:szCs w:val="22"/>
        </w:rPr>
        <w:t xml:space="preserve">Osborne and Hammoud, 2017; </w:t>
      </w:r>
      <w:r w:rsidR="00783FAB" w:rsidRPr="004E40CD">
        <w:rPr>
          <w:rFonts w:ascii="Arial" w:hAnsi="Arial" w:cs="Arial"/>
          <w:sz w:val="22"/>
          <w:szCs w:val="22"/>
        </w:rPr>
        <w:t>Febriana and Mujib</w:t>
      </w:r>
      <w:r w:rsidR="00BF6AE9" w:rsidRPr="004E40CD">
        <w:rPr>
          <w:rFonts w:ascii="Arial" w:hAnsi="Arial" w:cs="Arial"/>
          <w:sz w:val="22"/>
          <w:szCs w:val="22"/>
        </w:rPr>
        <w:t xml:space="preserve">, </w:t>
      </w:r>
      <w:r w:rsidR="00783FAB" w:rsidRPr="004E40CD">
        <w:rPr>
          <w:rFonts w:ascii="Arial" w:hAnsi="Arial" w:cs="Arial"/>
          <w:sz w:val="22"/>
          <w:szCs w:val="22"/>
        </w:rPr>
        <w:t>2024</w:t>
      </w:r>
      <w:r w:rsidR="00BF6AE9" w:rsidRPr="004E40CD">
        <w:rPr>
          <w:rFonts w:ascii="Arial" w:hAnsi="Arial" w:cs="Arial"/>
          <w:sz w:val="22"/>
          <w:szCs w:val="22"/>
        </w:rPr>
        <w:t>)</w:t>
      </w:r>
      <w:r w:rsidR="00FE086D" w:rsidRPr="004E40CD">
        <w:rPr>
          <w:rFonts w:ascii="Arial" w:hAnsi="Arial" w:cs="Arial"/>
          <w:sz w:val="22"/>
          <w:szCs w:val="22"/>
        </w:rPr>
        <w:t>.</w:t>
      </w:r>
      <w:r w:rsidR="00A937DF" w:rsidRPr="004E40CD">
        <w:rPr>
          <w:rFonts w:ascii="Arial" w:hAnsi="Arial" w:cs="Arial"/>
          <w:sz w:val="22"/>
          <w:szCs w:val="22"/>
        </w:rPr>
        <w:t xml:space="preserve"> </w:t>
      </w:r>
      <w:r w:rsidR="002C4756" w:rsidRPr="004E40CD">
        <w:rPr>
          <w:rFonts w:ascii="Arial" w:eastAsiaTheme="minorEastAsia" w:hAnsi="Arial" w:cs="Arial"/>
          <w:sz w:val="22"/>
          <w:szCs w:val="22"/>
        </w:rPr>
        <w:t xml:space="preserve">However, there were slightly smaller variations across participants reasoning concerning supervisors allowing diversity. When considered from an inclusion leadership perspective, we can as well, argue that a majority of supervisors working in different departments try to make some deliberate efforts to enhance an </w:t>
      </w:r>
      <w:r w:rsidR="002C4756" w:rsidRPr="004E40CD">
        <w:rPr>
          <w:rFonts w:ascii="Arial" w:eastAsiaTheme="minorEastAsia" w:hAnsi="Arial" w:cs="Arial"/>
          <w:sz w:val="22"/>
          <w:szCs w:val="22"/>
        </w:rPr>
        <w:lastRenderedPageBreak/>
        <w:t>environment where they recognise the essence of diversity among teams. Such efforts are core in assisting Gen Z working in most of contemporary workplaces.</w:t>
      </w:r>
      <w:r w:rsidR="002C4756" w:rsidRPr="004E40CD">
        <w:rPr>
          <w:rFonts w:ascii="Arial" w:hAnsi="Arial" w:cs="Arial"/>
          <w:sz w:val="22"/>
          <w:szCs w:val="22"/>
        </w:rPr>
        <w:t xml:space="preserve"> Specifically, most of Gen Z see the importance of working with other members who come from different background away from their own historical background, bring fort varying experiences, and viewpoint. However, the overall score remains lower than expected. This indicates that inclusive leaders at the company still have more opportunities to fill up the gaps that could enhance strong diverse appreciation</w:t>
      </w:r>
      <w:r w:rsidR="00754EB6">
        <w:rPr>
          <w:rFonts w:ascii="Arial" w:hAnsi="Arial" w:cs="Arial"/>
          <w:sz w:val="22"/>
          <w:szCs w:val="22"/>
        </w:rPr>
        <w:t xml:space="preserve"> (</w:t>
      </w:r>
      <w:r w:rsidR="00754EB6" w:rsidRPr="001D024E">
        <w:rPr>
          <w:rFonts w:ascii="Arial" w:hAnsi="Arial" w:cs="Arial"/>
          <w:color w:val="000000" w:themeColor="text1"/>
          <w:sz w:val="22"/>
          <w:szCs w:val="22"/>
        </w:rPr>
        <w:t>Astari</w:t>
      </w:r>
      <w:r w:rsidR="00754EB6">
        <w:rPr>
          <w:rFonts w:ascii="Arial" w:hAnsi="Arial" w:cs="Arial"/>
          <w:color w:val="000000" w:themeColor="text1"/>
          <w:sz w:val="22"/>
          <w:szCs w:val="22"/>
        </w:rPr>
        <w:t xml:space="preserve"> </w:t>
      </w:r>
      <w:r w:rsidR="00754EB6" w:rsidRPr="001D024E">
        <w:rPr>
          <w:rFonts w:ascii="Arial" w:hAnsi="Arial" w:cs="Arial"/>
          <w:color w:val="000000" w:themeColor="text1"/>
          <w:sz w:val="22"/>
          <w:szCs w:val="22"/>
        </w:rPr>
        <w:t>and Suharnomo, 2024</w:t>
      </w:r>
      <w:r w:rsidR="00754EB6">
        <w:rPr>
          <w:rFonts w:ascii="Arial" w:hAnsi="Arial" w:cs="Arial"/>
          <w:color w:val="000000" w:themeColor="text1"/>
          <w:sz w:val="22"/>
          <w:szCs w:val="22"/>
        </w:rPr>
        <w:t>)</w:t>
      </w:r>
      <w:r w:rsidR="002C4756" w:rsidRPr="004E40CD">
        <w:rPr>
          <w:rFonts w:ascii="Arial" w:hAnsi="Arial" w:cs="Arial"/>
          <w:sz w:val="22"/>
          <w:szCs w:val="22"/>
        </w:rPr>
        <w:t>.</w:t>
      </w:r>
      <w:r w:rsidR="00FF118C" w:rsidRPr="004E40CD">
        <w:rPr>
          <w:rFonts w:ascii="Arial" w:hAnsi="Arial" w:cs="Arial"/>
          <w:sz w:val="22"/>
          <w:szCs w:val="22"/>
        </w:rPr>
        <w:t xml:space="preserve"> </w:t>
      </w:r>
    </w:p>
    <w:p w14:paraId="1054705F" w14:textId="77777777" w:rsidR="00BD46BB" w:rsidRPr="004E40CD" w:rsidRDefault="00BD46BB" w:rsidP="004E40CD">
      <w:pPr>
        <w:spacing w:line="360" w:lineRule="auto"/>
        <w:rPr>
          <w:rFonts w:ascii="Arial" w:hAnsi="Arial" w:cs="Arial"/>
          <w:sz w:val="22"/>
          <w:szCs w:val="22"/>
        </w:rPr>
      </w:pPr>
      <w:r w:rsidRPr="004E40CD">
        <w:rPr>
          <w:rFonts w:ascii="Arial" w:hAnsi="Arial" w:cs="Arial"/>
          <w:sz w:val="22"/>
          <w:szCs w:val="22"/>
        </w:rPr>
        <w:br w:type="page"/>
      </w:r>
    </w:p>
    <w:p w14:paraId="19B92A54" w14:textId="0379D107" w:rsidR="003B4E3D" w:rsidRPr="004E40CD" w:rsidRDefault="0063571E" w:rsidP="00EB1C76">
      <w:pPr>
        <w:pStyle w:val="Heading1"/>
      </w:pPr>
      <w:bookmarkStart w:id="86" w:name="_Toc232839184"/>
      <w:r w:rsidRPr="004E40CD">
        <w:lastRenderedPageBreak/>
        <w:t>CHAPTER FIVE</w:t>
      </w:r>
      <w:r w:rsidR="007C1AB2" w:rsidRPr="004E40CD">
        <w:t>: CONCLUSION</w:t>
      </w:r>
      <w:r w:rsidR="00BD46BB" w:rsidRPr="004E40CD">
        <w:t xml:space="preserve">, </w:t>
      </w:r>
      <w:r w:rsidR="007D6427" w:rsidRPr="004E40CD">
        <w:t>RECOMMENDATIONS, AND</w:t>
      </w:r>
      <w:r w:rsidR="007C1AB2" w:rsidRPr="004E40CD">
        <w:t xml:space="preserve"> LIMITATIONS OF THE RESEARCH</w:t>
      </w:r>
      <w:bookmarkEnd w:id="86"/>
    </w:p>
    <w:p w14:paraId="3BC04590" w14:textId="5A3CDFEF" w:rsidR="007D6427" w:rsidRPr="004E40CD" w:rsidRDefault="007D6427" w:rsidP="004E40CD">
      <w:pPr>
        <w:pStyle w:val="Heading2"/>
      </w:pPr>
      <w:bookmarkStart w:id="87" w:name="_Toc232839185"/>
      <w:r w:rsidRPr="004E40CD">
        <w:t>Conclusion</w:t>
      </w:r>
      <w:bookmarkEnd w:id="87"/>
      <w:r w:rsidRPr="004E40CD">
        <w:t xml:space="preserve"> </w:t>
      </w:r>
    </w:p>
    <w:p w14:paraId="3E94F094" w14:textId="5209F9ED" w:rsidR="007D6427" w:rsidRPr="004E40CD" w:rsidRDefault="00A214B3" w:rsidP="004E40CD">
      <w:pPr>
        <w:spacing w:line="360" w:lineRule="auto"/>
        <w:ind w:firstLine="576"/>
        <w:rPr>
          <w:rFonts w:ascii="Arial" w:hAnsi="Arial" w:cs="Arial"/>
          <w:sz w:val="22"/>
          <w:szCs w:val="22"/>
        </w:rPr>
      </w:pPr>
      <w:r w:rsidRPr="004E40CD">
        <w:rPr>
          <w:rFonts w:ascii="Arial" w:hAnsi="Arial" w:cs="Arial"/>
          <w:sz w:val="22"/>
          <w:szCs w:val="22"/>
        </w:rPr>
        <w:t xml:space="preserve">The study embarked on a research journey to examine the effect of inclusive leadership on employee engagement among Gen Z working in a Contact Centre at Sigma Connected </w:t>
      </w:r>
      <w:r w:rsidR="00506204" w:rsidRPr="004E40CD">
        <w:rPr>
          <w:rFonts w:ascii="Arial" w:hAnsi="Arial" w:cs="Arial"/>
          <w:sz w:val="22"/>
          <w:szCs w:val="22"/>
        </w:rPr>
        <w:t>Company</w:t>
      </w:r>
      <w:r w:rsidRPr="004E40CD">
        <w:rPr>
          <w:rFonts w:ascii="Arial" w:hAnsi="Arial" w:cs="Arial"/>
          <w:sz w:val="22"/>
          <w:szCs w:val="22"/>
        </w:rPr>
        <w:t xml:space="preserve"> in Birmingham. The study established three specific objectives – </w:t>
      </w:r>
      <w:r w:rsidR="005517B5" w:rsidRPr="004E40CD">
        <w:rPr>
          <w:rFonts w:ascii="Arial" w:hAnsi="Arial" w:cs="Arial"/>
          <w:sz w:val="22"/>
          <w:szCs w:val="22"/>
        </w:rPr>
        <w:t>to evaluate the relationship between fairness; employee voice and participation; and diversity appreciation and employee engagement in contact centres. The study applied correlational cross-sectional approach to carry out a survey on a sample of 52 participants.</w:t>
      </w:r>
      <w:r w:rsidR="000B6EC4" w:rsidRPr="004E40CD">
        <w:rPr>
          <w:rFonts w:ascii="Arial" w:hAnsi="Arial" w:cs="Arial"/>
          <w:sz w:val="22"/>
          <w:szCs w:val="22"/>
        </w:rPr>
        <w:t xml:space="preserve"> Consequently, the study established three corresponding hypotheses to test using </w:t>
      </w:r>
      <w:r w:rsidR="00F01098" w:rsidRPr="004E40CD">
        <w:rPr>
          <w:rFonts w:ascii="Arial" w:hAnsi="Arial" w:cs="Arial"/>
          <w:sz w:val="22"/>
          <w:szCs w:val="22"/>
        </w:rPr>
        <w:t xml:space="preserve">leader-member exchange theory and social exchange theory.  </w:t>
      </w:r>
    </w:p>
    <w:p w14:paraId="2E7FEA5A" w14:textId="6D08F2A1" w:rsidR="00F01098" w:rsidRPr="004E40CD" w:rsidRDefault="00BD6E43" w:rsidP="004E40CD">
      <w:pPr>
        <w:spacing w:line="360" w:lineRule="auto"/>
        <w:ind w:firstLine="576"/>
        <w:rPr>
          <w:rFonts w:ascii="Arial" w:hAnsi="Arial" w:cs="Arial"/>
          <w:sz w:val="22"/>
          <w:szCs w:val="22"/>
        </w:rPr>
      </w:pPr>
      <w:r w:rsidRPr="004E40CD">
        <w:rPr>
          <w:rFonts w:ascii="Arial" w:hAnsi="Arial" w:cs="Arial"/>
          <w:sz w:val="22"/>
          <w:szCs w:val="22"/>
        </w:rPr>
        <w:t xml:space="preserve"> </w:t>
      </w:r>
      <w:r w:rsidR="00833DB4" w:rsidRPr="004E40CD">
        <w:rPr>
          <w:rFonts w:ascii="Arial" w:hAnsi="Arial" w:cs="Arial"/>
          <w:sz w:val="22"/>
          <w:szCs w:val="22"/>
        </w:rPr>
        <w:t xml:space="preserve"> The linear regression revealed fairness and respect had </w:t>
      </w:r>
      <w:r w:rsidR="00BE470A" w:rsidRPr="004E40CD">
        <w:rPr>
          <w:rFonts w:ascii="Arial" w:hAnsi="Arial" w:cs="Arial"/>
          <w:sz w:val="22"/>
          <w:szCs w:val="22"/>
        </w:rPr>
        <w:t>statistically</w:t>
      </w:r>
      <w:r w:rsidR="00833DB4" w:rsidRPr="004E40CD">
        <w:rPr>
          <w:rFonts w:ascii="Arial" w:hAnsi="Arial" w:cs="Arial"/>
          <w:sz w:val="22"/>
          <w:szCs w:val="22"/>
        </w:rPr>
        <w:t xml:space="preserve"> significant effect on engagement among Gen Z working at a Contact Centre at Sigma Connected. </w:t>
      </w:r>
      <w:r w:rsidR="005B1AC5" w:rsidRPr="004E40CD">
        <w:rPr>
          <w:rFonts w:ascii="Arial" w:hAnsi="Arial" w:cs="Arial"/>
          <w:sz w:val="22"/>
          <w:szCs w:val="22"/>
        </w:rPr>
        <w:t xml:space="preserve">Specifically, three items were found to support the overall perception that participants had towards inclusive leaders in creating an enabling environment. For example, the results showed inclusive leaders who acted as supervisors at Sigma Connected, gave a majority of participants similar opportunities just as others without necessarily considering their characteristics. Second, the support came from the positive perception that participants had concerning their supervisors whom they argue that made impartial decisions that turned out to be objective without biases. This also follows the fact that supervisors treat members of the team with high level of dignity and respect. </w:t>
      </w:r>
    </w:p>
    <w:p w14:paraId="7C591324" w14:textId="23FCADE1" w:rsidR="009E5F84" w:rsidRPr="004E40CD" w:rsidRDefault="001E0E4C" w:rsidP="004E40CD">
      <w:pPr>
        <w:spacing w:line="360" w:lineRule="auto"/>
        <w:ind w:firstLine="576"/>
        <w:rPr>
          <w:rFonts w:ascii="Arial" w:hAnsi="Arial" w:cs="Arial"/>
          <w:sz w:val="22"/>
          <w:szCs w:val="22"/>
        </w:rPr>
      </w:pPr>
      <w:r w:rsidRPr="004E40CD">
        <w:rPr>
          <w:rFonts w:ascii="Arial" w:hAnsi="Arial" w:cs="Arial"/>
          <w:sz w:val="22"/>
          <w:szCs w:val="22"/>
        </w:rPr>
        <w:t xml:space="preserve">Second, the study did not support the second hypothesis. For example, there was a non significant effect of employee voice and participation on employee engagement. </w:t>
      </w:r>
      <w:r w:rsidR="00533C03" w:rsidRPr="004E40CD">
        <w:rPr>
          <w:rFonts w:ascii="Arial" w:hAnsi="Arial" w:cs="Arial"/>
          <w:sz w:val="22"/>
          <w:szCs w:val="22"/>
        </w:rPr>
        <w:t xml:space="preserve">Major factors that contributed to lack of </w:t>
      </w:r>
      <w:r w:rsidR="009E5F84" w:rsidRPr="004E40CD">
        <w:rPr>
          <w:rFonts w:ascii="Arial" w:hAnsi="Arial" w:cs="Arial"/>
          <w:sz w:val="22"/>
          <w:szCs w:val="22"/>
        </w:rPr>
        <w:t>statistically</w:t>
      </w:r>
      <w:r w:rsidR="00533C03" w:rsidRPr="004E40CD">
        <w:rPr>
          <w:rFonts w:ascii="Arial" w:hAnsi="Arial" w:cs="Arial"/>
          <w:sz w:val="22"/>
          <w:szCs w:val="22"/>
        </w:rPr>
        <w:t xml:space="preserve"> significant included participant having less perception and </w:t>
      </w:r>
      <w:r w:rsidR="009E5F84" w:rsidRPr="004E40CD">
        <w:rPr>
          <w:rFonts w:ascii="Arial" w:hAnsi="Arial" w:cs="Arial"/>
          <w:sz w:val="22"/>
          <w:szCs w:val="22"/>
        </w:rPr>
        <w:t>doubts on</w:t>
      </w:r>
      <w:r w:rsidR="00533C03" w:rsidRPr="004E40CD">
        <w:rPr>
          <w:rFonts w:ascii="Arial" w:hAnsi="Arial" w:cs="Arial"/>
          <w:sz w:val="22"/>
          <w:szCs w:val="22"/>
        </w:rPr>
        <w:t xml:space="preserve"> what leaders were able to consider suggestions of other team members, ability to consult members when developing decision, and whether they were likely to encourage their employees the participate i</w:t>
      </w:r>
      <w:r w:rsidR="00674317">
        <w:rPr>
          <w:rFonts w:ascii="Arial" w:hAnsi="Arial" w:cs="Arial"/>
          <w:sz w:val="22"/>
          <w:szCs w:val="22"/>
        </w:rPr>
        <w:t>n solving of problems.</w:t>
      </w:r>
      <w:r w:rsidR="00533C03" w:rsidRPr="004E40CD">
        <w:rPr>
          <w:rFonts w:ascii="Arial" w:hAnsi="Arial" w:cs="Arial"/>
          <w:sz w:val="22"/>
          <w:szCs w:val="22"/>
        </w:rPr>
        <w:t xml:space="preserve"> </w:t>
      </w:r>
      <w:r w:rsidR="00674317" w:rsidRPr="004E40CD">
        <w:rPr>
          <w:rFonts w:ascii="Arial" w:hAnsi="Arial" w:cs="Arial"/>
          <w:sz w:val="22"/>
          <w:szCs w:val="22"/>
        </w:rPr>
        <w:t>Participants</w:t>
      </w:r>
      <w:r w:rsidR="00533C03" w:rsidRPr="004E40CD">
        <w:rPr>
          <w:rFonts w:ascii="Arial" w:hAnsi="Arial" w:cs="Arial"/>
          <w:sz w:val="22"/>
          <w:szCs w:val="22"/>
        </w:rPr>
        <w:t xml:space="preserve"> doubted the ability of supervisors to allow employees to seek feedback from employees and getting the opportunity that could influence their decision making. </w:t>
      </w:r>
      <w:r w:rsidR="009E5F84" w:rsidRPr="004E40CD">
        <w:rPr>
          <w:rFonts w:ascii="Arial" w:hAnsi="Arial" w:cs="Arial"/>
          <w:sz w:val="22"/>
          <w:szCs w:val="22"/>
        </w:rPr>
        <w:t xml:space="preserve">Third, the study shows the results supported the hypothesis that diversity appreciation had significant effect on employee engagement. </w:t>
      </w:r>
      <w:r w:rsidR="008C23C5" w:rsidRPr="004E40CD">
        <w:rPr>
          <w:rFonts w:ascii="Arial" w:hAnsi="Arial" w:cs="Arial"/>
          <w:sz w:val="22"/>
          <w:szCs w:val="22"/>
        </w:rPr>
        <w:t>Many factors at the workplace play central role in supporting higher score on diversity appreciation and hence, its effect towards inclusive leaders</w:t>
      </w:r>
      <w:r w:rsidR="00B7270D">
        <w:rPr>
          <w:rFonts w:ascii="Arial" w:hAnsi="Arial" w:cs="Arial"/>
          <w:sz w:val="22"/>
          <w:szCs w:val="22"/>
        </w:rPr>
        <w:t xml:space="preserve"> (</w:t>
      </w:r>
      <w:r w:rsidR="00B7270D" w:rsidRPr="001D024E">
        <w:rPr>
          <w:rFonts w:ascii="Arial" w:hAnsi="Arial" w:cs="Arial"/>
          <w:color w:val="000000" w:themeColor="text1"/>
          <w:sz w:val="22"/>
          <w:szCs w:val="22"/>
        </w:rPr>
        <w:t>Thomas and Sharma, 2025</w:t>
      </w:r>
      <w:r w:rsidR="00B7270D">
        <w:rPr>
          <w:rFonts w:ascii="Arial" w:hAnsi="Arial" w:cs="Arial"/>
          <w:color w:val="000000" w:themeColor="text1"/>
          <w:sz w:val="22"/>
          <w:szCs w:val="22"/>
        </w:rPr>
        <w:t>)</w:t>
      </w:r>
      <w:r w:rsidR="008C23C5" w:rsidRPr="004E40CD">
        <w:rPr>
          <w:rFonts w:ascii="Arial" w:hAnsi="Arial" w:cs="Arial"/>
          <w:sz w:val="22"/>
          <w:szCs w:val="22"/>
        </w:rPr>
        <w:t xml:space="preserve">. According to this study, it is now clear how strong perception Gen Z had </w:t>
      </w:r>
      <w:r w:rsidR="008C23C5" w:rsidRPr="004E40CD">
        <w:rPr>
          <w:rFonts w:ascii="Arial" w:hAnsi="Arial" w:cs="Arial"/>
          <w:sz w:val="22"/>
          <w:szCs w:val="22"/>
        </w:rPr>
        <w:lastRenderedPageBreak/>
        <w:t xml:space="preserve">towards leadership that they received strong support and an inclusive support which Gen Z finds to support diversity. </w:t>
      </w:r>
    </w:p>
    <w:p w14:paraId="632D2585" w14:textId="745AC1B7" w:rsidR="007D6427" w:rsidRPr="004E40CD" w:rsidRDefault="008C23C5" w:rsidP="004E40CD">
      <w:pPr>
        <w:pStyle w:val="Heading2"/>
      </w:pPr>
      <w:bookmarkStart w:id="88" w:name="_Toc232839186"/>
      <w:r w:rsidRPr="004E40CD">
        <w:t>R</w:t>
      </w:r>
      <w:r w:rsidR="007D6427" w:rsidRPr="004E40CD">
        <w:t>ecommendations</w:t>
      </w:r>
      <w:bookmarkEnd w:id="88"/>
    </w:p>
    <w:p w14:paraId="393F7408" w14:textId="008987A2" w:rsidR="00124C77" w:rsidRPr="004E40CD" w:rsidRDefault="000B21CF" w:rsidP="004E40CD">
      <w:pPr>
        <w:spacing w:line="360" w:lineRule="auto"/>
        <w:rPr>
          <w:rFonts w:ascii="Arial" w:hAnsi="Arial" w:cs="Arial"/>
          <w:sz w:val="22"/>
          <w:szCs w:val="22"/>
        </w:rPr>
      </w:pPr>
      <w:r w:rsidRPr="004E40CD">
        <w:rPr>
          <w:rFonts w:ascii="Arial" w:hAnsi="Arial" w:cs="Arial"/>
          <w:sz w:val="22"/>
          <w:szCs w:val="22"/>
        </w:rPr>
        <w:t xml:space="preserve">1. </w:t>
      </w:r>
      <w:r w:rsidRPr="004E40CD">
        <w:rPr>
          <w:rFonts w:ascii="Arial" w:hAnsi="Arial" w:cs="Arial"/>
          <w:b/>
          <w:bCs/>
          <w:sz w:val="22"/>
          <w:szCs w:val="22"/>
        </w:rPr>
        <w:t>Inclusive leadership training</w:t>
      </w:r>
      <w:r w:rsidRPr="004E40CD">
        <w:rPr>
          <w:rFonts w:ascii="Arial" w:hAnsi="Arial" w:cs="Arial"/>
          <w:sz w:val="22"/>
          <w:szCs w:val="22"/>
        </w:rPr>
        <w:t xml:space="preserve"> – management of Sigma should now prioritise training its leadership teams on inclusive leadership. The training should specifically focus on how to appreciate diversity in teams</w:t>
      </w:r>
      <w:r w:rsidR="00CA4231">
        <w:rPr>
          <w:rFonts w:ascii="Arial" w:hAnsi="Arial" w:cs="Arial"/>
          <w:sz w:val="22"/>
          <w:szCs w:val="22"/>
        </w:rPr>
        <w:t xml:space="preserve"> (</w:t>
      </w:r>
      <w:r w:rsidR="00CA4231" w:rsidRPr="001D024E">
        <w:rPr>
          <w:rFonts w:ascii="Arial" w:hAnsi="Arial" w:cs="Arial"/>
          <w:color w:val="000000" w:themeColor="text1"/>
          <w:sz w:val="22"/>
          <w:szCs w:val="22"/>
        </w:rPr>
        <w:t>Katsaros, 2026</w:t>
      </w:r>
      <w:r w:rsidR="00CA4231">
        <w:rPr>
          <w:rFonts w:ascii="Arial" w:hAnsi="Arial" w:cs="Arial"/>
          <w:color w:val="000000" w:themeColor="text1"/>
          <w:sz w:val="22"/>
          <w:szCs w:val="22"/>
        </w:rPr>
        <w:t>)</w:t>
      </w:r>
      <w:r w:rsidRPr="004E40CD">
        <w:rPr>
          <w:rFonts w:ascii="Arial" w:hAnsi="Arial" w:cs="Arial"/>
          <w:sz w:val="22"/>
          <w:szCs w:val="22"/>
        </w:rPr>
        <w:t>. All supervisors should undergo mandatory training sessions to gain more skills on how to recognise, value, as well as leverage on diversity. The training program should equip supervisors with knowledge on how to encourage members of the team from coming up with different viewpoints and make them see how the company values them</w:t>
      </w:r>
      <w:r w:rsidR="006D5B4A">
        <w:rPr>
          <w:rFonts w:ascii="Arial" w:hAnsi="Arial" w:cs="Arial"/>
          <w:sz w:val="22"/>
          <w:szCs w:val="22"/>
        </w:rPr>
        <w:t xml:space="preserve"> (</w:t>
      </w:r>
      <w:r w:rsidR="006D5B4A" w:rsidRPr="001D024E">
        <w:rPr>
          <w:rFonts w:ascii="Arial" w:hAnsi="Arial" w:cs="Arial"/>
          <w:color w:val="000000" w:themeColor="text1"/>
          <w:sz w:val="22"/>
          <w:szCs w:val="22"/>
        </w:rPr>
        <w:t>Cawla</w:t>
      </w:r>
      <w:r w:rsidR="006D5B4A">
        <w:rPr>
          <w:rFonts w:ascii="Arial" w:hAnsi="Arial" w:cs="Arial"/>
          <w:color w:val="000000" w:themeColor="text1"/>
          <w:sz w:val="22"/>
          <w:szCs w:val="22"/>
        </w:rPr>
        <w:t xml:space="preserve"> et al., 2026)</w:t>
      </w:r>
      <w:r w:rsidR="005B0B5C">
        <w:rPr>
          <w:rFonts w:ascii="Arial" w:hAnsi="Arial" w:cs="Arial"/>
          <w:color w:val="000000" w:themeColor="text1"/>
          <w:sz w:val="22"/>
          <w:szCs w:val="22"/>
        </w:rPr>
        <w:t>.</w:t>
      </w:r>
    </w:p>
    <w:p w14:paraId="4F612127" w14:textId="077C67A0" w:rsidR="008C23C5" w:rsidRPr="004E40CD" w:rsidRDefault="00124C77" w:rsidP="004E40CD">
      <w:pPr>
        <w:spacing w:line="360" w:lineRule="auto"/>
        <w:rPr>
          <w:rFonts w:ascii="Arial" w:hAnsi="Arial" w:cs="Arial"/>
          <w:sz w:val="22"/>
          <w:szCs w:val="22"/>
        </w:rPr>
      </w:pPr>
      <w:r w:rsidRPr="004E40CD">
        <w:rPr>
          <w:rFonts w:ascii="Arial" w:hAnsi="Arial" w:cs="Arial"/>
          <w:b/>
          <w:bCs/>
          <w:sz w:val="22"/>
          <w:szCs w:val="22"/>
        </w:rPr>
        <w:t xml:space="preserve">2. Implement and enhance fair and transparent practices- </w:t>
      </w:r>
      <w:r w:rsidRPr="004E40CD">
        <w:rPr>
          <w:rFonts w:ascii="Arial" w:hAnsi="Arial" w:cs="Arial"/>
          <w:sz w:val="22"/>
          <w:szCs w:val="22"/>
        </w:rPr>
        <w:t>even though the company has some elements of fairness and respect, it is important to establish simple and clear instructions that supports fairness and consistency in how supervisors make decisions</w:t>
      </w:r>
      <w:r w:rsidR="000D4979">
        <w:rPr>
          <w:rFonts w:ascii="Arial" w:hAnsi="Arial" w:cs="Arial"/>
          <w:sz w:val="22"/>
          <w:szCs w:val="22"/>
        </w:rPr>
        <w:t xml:space="preserve"> (</w:t>
      </w:r>
      <w:r w:rsidR="000D4979" w:rsidRPr="001D024E">
        <w:rPr>
          <w:rFonts w:ascii="Arial" w:hAnsi="Arial" w:cs="Arial"/>
          <w:color w:val="000000" w:themeColor="text1"/>
          <w:sz w:val="22"/>
          <w:szCs w:val="22"/>
        </w:rPr>
        <w:t>Huyler</w:t>
      </w:r>
      <w:r w:rsidR="000D4979">
        <w:rPr>
          <w:rFonts w:ascii="Arial" w:hAnsi="Arial" w:cs="Arial"/>
          <w:color w:val="000000" w:themeColor="text1"/>
          <w:sz w:val="22"/>
          <w:szCs w:val="22"/>
        </w:rPr>
        <w:t xml:space="preserve"> et al., 2025</w:t>
      </w:r>
      <w:r w:rsidR="00002256">
        <w:rPr>
          <w:rFonts w:ascii="Arial" w:hAnsi="Arial" w:cs="Arial"/>
          <w:color w:val="000000" w:themeColor="text1"/>
          <w:sz w:val="22"/>
          <w:szCs w:val="22"/>
        </w:rPr>
        <w:t>)</w:t>
      </w:r>
      <w:r w:rsidRPr="004E40CD">
        <w:rPr>
          <w:rFonts w:ascii="Arial" w:hAnsi="Arial" w:cs="Arial"/>
          <w:sz w:val="22"/>
          <w:szCs w:val="22"/>
        </w:rPr>
        <w:t xml:space="preserve">. For example, the instructions should explain about allocated work, how to evaluate performance, available promotional openings, and how employees are recognised. Supervisors should avoid using personal preferences and instead, lay out clear objective instructions. </w:t>
      </w:r>
    </w:p>
    <w:p w14:paraId="2BD58B40" w14:textId="019A5060" w:rsidR="00C900D5" w:rsidRPr="004E40CD" w:rsidRDefault="00C900D5" w:rsidP="004E40CD">
      <w:pPr>
        <w:spacing w:line="360" w:lineRule="auto"/>
        <w:rPr>
          <w:rFonts w:ascii="Arial" w:hAnsi="Arial" w:cs="Arial"/>
          <w:sz w:val="22"/>
          <w:szCs w:val="22"/>
        </w:rPr>
      </w:pPr>
      <w:r w:rsidRPr="004E40CD">
        <w:rPr>
          <w:rFonts w:ascii="Arial" w:hAnsi="Arial" w:cs="Arial"/>
          <w:b/>
          <w:bCs/>
          <w:sz w:val="22"/>
          <w:szCs w:val="22"/>
        </w:rPr>
        <w:t xml:space="preserve">3. Regular surveys – </w:t>
      </w:r>
      <w:r w:rsidRPr="004E40CD">
        <w:rPr>
          <w:rFonts w:ascii="Arial" w:hAnsi="Arial" w:cs="Arial"/>
          <w:sz w:val="22"/>
          <w:szCs w:val="22"/>
        </w:rPr>
        <w:t xml:space="preserve">Management should carry out periodic employee engagement and leadership surveys. The approach would help evaluate how employees perceive all constructions like respect, fairness, and diversity. </w:t>
      </w:r>
      <w:r w:rsidR="00C46DD7" w:rsidRPr="004E40CD">
        <w:rPr>
          <w:rFonts w:ascii="Arial" w:hAnsi="Arial" w:cs="Arial"/>
          <w:sz w:val="22"/>
          <w:szCs w:val="22"/>
        </w:rPr>
        <w:t xml:space="preserve">Besides, management should use granular approach to analyse results at team and department level. </w:t>
      </w:r>
      <w:r w:rsidR="00C97BEF" w:rsidRPr="004E40CD">
        <w:rPr>
          <w:rFonts w:ascii="Arial" w:hAnsi="Arial" w:cs="Arial"/>
          <w:sz w:val="22"/>
          <w:szCs w:val="22"/>
        </w:rPr>
        <w:t xml:space="preserve">Maintain accountability as part of </w:t>
      </w:r>
      <w:r w:rsidR="00506204" w:rsidRPr="004E40CD">
        <w:rPr>
          <w:rFonts w:ascii="Arial" w:hAnsi="Arial" w:cs="Arial"/>
          <w:sz w:val="22"/>
          <w:szCs w:val="22"/>
        </w:rPr>
        <w:t>managers’</w:t>
      </w:r>
      <w:r w:rsidR="00C97BEF" w:rsidRPr="004E40CD">
        <w:rPr>
          <w:rFonts w:ascii="Arial" w:hAnsi="Arial" w:cs="Arial"/>
          <w:sz w:val="22"/>
          <w:szCs w:val="22"/>
        </w:rPr>
        <w:t xml:space="preserve"> responsibility</w:t>
      </w:r>
      <w:r w:rsidR="00A14C55">
        <w:rPr>
          <w:rFonts w:ascii="Arial" w:hAnsi="Arial" w:cs="Arial"/>
          <w:sz w:val="22"/>
          <w:szCs w:val="22"/>
        </w:rPr>
        <w:t xml:space="preserve"> (</w:t>
      </w:r>
      <w:r w:rsidR="00A14C55" w:rsidRPr="001D024E">
        <w:rPr>
          <w:rFonts w:ascii="Arial" w:hAnsi="Arial" w:cs="Arial"/>
          <w:color w:val="000000" w:themeColor="text1"/>
          <w:sz w:val="22"/>
          <w:szCs w:val="22"/>
        </w:rPr>
        <w:t>Dimokas, 2025</w:t>
      </w:r>
      <w:r w:rsidR="00A14C55">
        <w:rPr>
          <w:rFonts w:ascii="Arial" w:hAnsi="Arial" w:cs="Arial"/>
          <w:color w:val="000000" w:themeColor="text1"/>
          <w:sz w:val="22"/>
          <w:szCs w:val="22"/>
        </w:rPr>
        <w:t>)</w:t>
      </w:r>
      <w:r w:rsidR="00342FD7" w:rsidRPr="004E40CD">
        <w:rPr>
          <w:rFonts w:ascii="Arial" w:hAnsi="Arial" w:cs="Arial"/>
          <w:sz w:val="22"/>
          <w:szCs w:val="22"/>
        </w:rPr>
        <w:t>. Carry out periodic monitoring to identify and respond to emerging issues</w:t>
      </w:r>
      <w:r w:rsidR="00D702EC" w:rsidRPr="004E40CD">
        <w:rPr>
          <w:rFonts w:ascii="Arial" w:hAnsi="Arial" w:cs="Arial"/>
          <w:sz w:val="22"/>
          <w:szCs w:val="22"/>
        </w:rPr>
        <w:t xml:space="preserve">. </w:t>
      </w:r>
      <w:r w:rsidR="00C97BEF" w:rsidRPr="004E40CD">
        <w:rPr>
          <w:rFonts w:ascii="Arial" w:hAnsi="Arial" w:cs="Arial"/>
          <w:sz w:val="22"/>
          <w:szCs w:val="22"/>
        </w:rPr>
        <w:t xml:space="preserve"> </w:t>
      </w:r>
    </w:p>
    <w:p w14:paraId="2DD3CB87" w14:textId="6CD1943F" w:rsidR="007D6427" w:rsidRPr="004E40CD" w:rsidRDefault="007D6427" w:rsidP="004E40CD">
      <w:pPr>
        <w:pStyle w:val="Heading2"/>
      </w:pPr>
      <w:bookmarkStart w:id="89" w:name="_Toc232839187"/>
      <w:r w:rsidRPr="004E40CD">
        <w:t>Limitations of the Research</w:t>
      </w:r>
      <w:bookmarkEnd w:id="89"/>
    </w:p>
    <w:p w14:paraId="40CB7260" w14:textId="205CA87C" w:rsidR="00B90E43" w:rsidRPr="004E40CD" w:rsidRDefault="00B90E43" w:rsidP="004E40CD">
      <w:pPr>
        <w:spacing w:line="360" w:lineRule="auto"/>
        <w:ind w:firstLine="720"/>
        <w:rPr>
          <w:rFonts w:ascii="Arial" w:hAnsi="Arial" w:cs="Arial"/>
          <w:sz w:val="22"/>
          <w:szCs w:val="22"/>
        </w:rPr>
      </w:pPr>
      <w:r w:rsidRPr="004E40CD">
        <w:rPr>
          <w:rFonts w:ascii="Arial" w:hAnsi="Arial" w:cs="Arial"/>
          <w:sz w:val="22"/>
          <w:szCs w:val="22"/>
        </w:rPr>
        <w:t xml:space="preserve">Despite the study results showing support for the hypothesis, it is also imperative to point out that </w:t>
      </w:r>
      <w:r w:rsidR="001B3319" w:rsidRPr="004E40CD">
        <w:rPr>
          <w:rFonts w:ascii="Arial" w:hAnsi="Arial" w:cs="Arial"/>
          <w:sz w:val="22"/>
          <w:szCs w:val="22"/>
        </w:rPr>
        <w:t>anyone</w:t>
      </w:r>
      <w:r w:rsidRPr="004E40CD">
        <w:rPr>
          <w:rFonts w:ascii="Arial" w:hAnsi="Arial" w:cs="Arial"/>
          <w:sz w:val="22"/>
          <w:szCs w:val="22"/>
        </w:rPr>
        <w:t xml:space="preserve"> who seek to use the results as a reference should always do so with caution. This is because the study experience three major limitations. The first limitation for the study revolves around the use of a small sample size from a single company</w:t>
      </w:r>
      <w:r w:rsidR="003F6232" w:rsidRPr="004E40CD">
        <w:rPr>
          <w:rFonts w:ascii="Arial" w:hAnsi="Arial" w:cs="Arial"/>
          <w:sz w:val="22"/>
          <w:szCs w:val="22"/>
        </w:rPr>
        <w:t xml:space="preserve"> – Sigma Connected Contact Centre in Birmingham</w:t>
      </w:r>
      <w:r w:rsidRPr="004E40CD">
        <w:rPr>
          <w:rFonts w:ascii="Arial" w:hAnsi="Arial" w:cs="Arial"/>
          <w:sz w:val="22"/>
          <w:szCs w:val="22"/>
        </w:rPr>
        <w:t xml:space="preserve">. </w:t>
      </w:r>
      <w:r w:rsidR="003F6232" w:rsidRPr="004E40CD">
        <w:rPr>
          <w:rFonts w:ascii="Arial" w:hAnsi="Arial" w:cs="Arial"/>
          <w:sz w:val="22"/>
          <w:szCs w:val="22"/>
        </w:rPr>
        <w:t xml:space="preserve">While the results showed support of two hypotheses and overall linkage to engagement at the company, </w:t>
      </w:r>
      <w:r w:rsidRPr="004E40CD">
        <w:rPr>
          <w:rFonts w:ascii="Arial" w:hAnsi="Arial" w:cs="Arial"/>
          <w:sz w:val="22"/>
          <w:szCs w:val="22"/>
        </w:rPr>
        <w:t xml:space="preserve">such results cannot be applied and generalised to other BPO companies in the UK. The results </w:t>
      </w:r>
      <w:r w:rsidR="001B3319" w:rsidRPr="004E40CD">
        <w:rPr>
          <w:rFonts w:ascii="Arial" w:hAnsi="Arial" w:cs="Arial"/>
          <w:sz w:val="22"/>
          <w:szCs w:val="22"/>
        </w:rPr>
        <w:t>remain</w:t>
      </w:r>
      <w:r w:rsidRPr="004E40CD">
        <w:rPr>
          <w:rFonts w:ascii="Arial" w:hAnsi="Arial" w:cs="Arial"/>
          <w:sz w:val="22"/>
          <w:szCs w:val="22"/>
        </w:rPr>
        <w:t xml:space="preserve"> context specific and not applicable to all other research designs. </w:t>
      </w:r>
      <w:r w:rsidR="003F6232" w:rsidRPr="004E40CD">
        <w:rPr>
          <w:rFonts w:ascii="Arial" w:hAnsi="Arial" w:cs="Arial"/>
          <w:sz w:val="22"/>
          <w:szCs w:val="22"/>
        </w:rPr>
        <w:t xml:space="preserve">Companies tend to have varying cultures, different employee demographics, and leadership practices which all together, can </w:t>
      </w:r>
      <w:r w:rsidR="003F6232" w:rsidRPr="004E40CD">
        <w:rPr>
          <w:rFonts w:ascii="Arial" w:hAnsi="Arial" w:cs="Arial"/>
          <w:sz w:val="22"/>
          <w:szCs w:val="22"/>
        </w:rPr>
        <w:lastRenderedPageBreak/>
        <w:t xml:space="preserve">have profound effect on how employees perceive inclusion leadership. Therefore, anyone who wishes to use the study as a reference point, should do so with caution. </w:t>
      </w:r>
    </w:p>
    <w:p w14:paraId="69D2CABA" w14:textId="1D1FEC00" w:rsidR="00C30B0B" w:rsidRPr="004E40CD" w:rsidRDefault="00D5246F" w:rsidP="004E40CD">
      <w:pPr>
        <w:spacing w:line="360" w:lineRule="auto"/>
        <w:ind w:firstLine="720"/>
        <w:rPr>
          <w:rFonts w:ascii="Arial" w:hAnsi="Arial" w:cs="Arial"/>
          <w:sz w:val="22"/>
          <w:szCs w:val="22"/>
        </w:rPr>
      </w:pPr>
      <w:r w:rsidRPr="004E40CD">
        <w:rPr>
          <w:rFonts w:ascii="Arial" w:hAnsi="Arial" w:cs="Arial"/>
          <w:sz w:val="22"/>
          <w:szCs w:val="22"/>
        </w:rPr>
        <w:t xml:space="preserve"> Second, the study also experienced limitations of surveying participants with the help of cross-sectional data collected through a single point in time. While the analysis helped test the hypotheses concerning the effect of fairness and respect, employee voice, and diversity on employee engagement, such data cannot be used to test the </w:t>
      </w:r>
      <w:r w:rsidR="00DA5CF5" w:rsidRPr="004E40CD">
        <w:rPr>
          <w:rFonts w:ascii="Arial" w:hAnsi="Arial" w:cs="Arial"/>
          <w:sz w:val="22"/>
          <w:szCs w:val="22"/>
        </w:rPr>
        <w:t>cause-and-effect</w:t>
      </w:r>
      <w:r w:rsidRPr="004E40CD">
        <w:rPr>
          <w:rFonts w:ascii="Arial" w:hAnsi="Arial" w:cs="Arial"/>
          <w:sz w:val="22"/>
          <w:szCs w:val="22"/>
        </w:rPr>
        <w:t xml:space="preserve"> relationship</w:t>
      </w:r>
      <w:r w:rsidR="00C30B0B" w:rsidRPr="004E40CD">
        <w:rPr>
          <w:rFonts w:ascii="Arial" w:hAnsi="Arial" w:cs="Arial"/>
          <w:sz w:val="22"/>
          <w:szCs w:val="22"/>
        </w:rPr>
        <w:t>.</w:t>
      </w:r>
      <w:r w:rsidRPr="004E40CD">
        <w:rPr>
          <w:rFonts w:ascii="Arial" w:hAnsi="Arial" w:cs="Arial"/>
          <w:sz w:val="22"/>
          <w:szCs w:val="22"/>
        </w:rPr>
        <w:t xml:space="preserve"> </w:t>
      </w:r>
      <w:r w:rsidR="00DA5CF5" w:rsidRPr="004E40CD">
        <w:rPr>
          <w:rFonts w:ascii="Arial" w:hAnsi="Arial" w:cs="Arial"/>
          <w:sz w:val="22"/>
          <w:szCs w:val="22"/>
        </w:rPr>
        <w:t xml:space="preserve">The variables under study are likely to undergo changes over time because leadership changes, influence from external forces, or development with the company. </w:t>
      </w:r>
      <w:r w:rsidR="001230C2" w:rsidRPr="004E40CD">
        <w:rPr>
          <w:rFonts w:ascii="Arial" w:hAnsi="Arial" w:cs="Arial"/>
          <w:sz w:val="22"/>
          <w:szCs w:val="22"/>
        </w:rPr>
        <w:t xml:space="preserve">Therefore, </w:t>
      </w:r>
      <w:r w:rsidR="00DA5CF5" w:rsidRPr="004E40CD">
        <w:rPr>
          <w:rFonts w:ascii="Arial" w:hAnsi="Arial" w:cs="Arial"/>
          <w:sz w:val="22"/>
          <w:szCs w:val="22"/>
        </w:rPr>
        <w:t xml:space="preserve"> </w:t>
      </w:r>
    </w:p>
    <w:p w14:paraId="2395A1C1" w14:textId="5245BC0F" w:rsidR="00C30B0B" w:rsidRPr="004E40CD" w:rsidRDefault="00C30B0B" w:rsidP="004E40CD">
      <w:pPr>
        <w:spacing w:line="360" w:lineRule="auto"/>
        <w:ind w:firstLine="720"/>
        <w:rPr>
          <w:rFonts w:ascii="Arial" w:hAnsi="Arial" w:cs="Arial"/>
          <w:sz w:val="22"/>
          <w:szCs w:val="22"/>
        </w:rPr>
      </w:pPr>
      <w:r w:rsidRPr="004E40CD">
        <w:rPr>
          <w:rFonts w:ascii="Arial" w:hAnsi="Arial" w:cs="Arial"/>
          <w:sz w:val="22"/>
          <w:szCs w:val="22"/>
        </w:rPr>
        <w:t xml:space="preserve">Third, the study also experienced the limitation of using self-reported measures in the </w:t>
      </w:r>
      <w:r w:rsidR="003F6232" w:rsidRPr="004E40CD">
        <w:rPr>
          <w:rFonts w:ascii="Arial" w:hAnsi="Arial" w:cs="Arial"/>
          <w:sz w:val="22"/>
          <w:szCs w:val="22"/>
        </w:rPr>
        <w:t>questionnaire</w:t>
      </w:r>
      <w:r w:rsidRPr="004E40CD">
        <w:rPr>
          <w:rFonts w:ascii="Arial" w:hAnsi="Arial" w:cs="Arial"/>
          <w:sz w:val="22"/>
          <w:szCs w:val="22"/>
        </w:rPr>
        <w:t xml:space="preserve">. Even though questionnaire instruments </w:t>
      </w:r>
      <w:r w:rsidR="00DA5CF5" w:rsidRPr="004E40CD">
        <w:rPr>
          <w:rFonts w:ascii="Arial" w:hAnsi="Arial" w:cs="Arial"/>
          <w:sz w:val="22"/>
          <w:szCs w:val="22"/>
        </w:rPr>
        <w:t>offer</w:t>
      </w:r>
      <w:r w:rsidRPr="004E40CD">
        <w:rPr>
          <w:rFonts w:ascii="Arial" w:hAnsi="Arial" w:cs="Arial"/>
          <w:sz w:val="22"/>
          <w:szCs w:val="22"/>
        </w:rPr>
        <w:t xml:space="preserve"> the best tool for collecting primary data the from a large sample of respondents, </w:t>
      </w:r>
      <w:r w:rsidR="003F6232" w:rsidRPr="004E40CD">
        <w:rPr>
          <w:rFonts w:ascii="Arial" w:hAnsi="Arial" w:cs="Arial"/>
          <w:sz w:val="22"/>
          <w:szCs w:val="22"/>
        </w:rPr>
        <w:t>questionnaires</w:t>
      </w:r>
      <w:r w:rsidRPr="004E40CD">
        <w:rPr>
          <w:rFonts w:ascii="Arial" w:hAnsi="Arial" w:cs="Arial"/>
          <w:sz w:val="22"/>
          <w:szCs w:val="22"/>
        </w:rPr>
        <w:t xml:space="preserve"> have been found to </w:t>
      </w:r>
      <w:r w:rsidR="00732A5C" w:rsidRPr="004E40CD">
        <w:rPr>
          <w:rFonts w:ascii="Arial" w:hAnsi="Arial" w:cs="Arial"/>
          <w:sz w:val="22"/>
          <w:szCs w:val="22"/>
        </w:rPr>
        <w:t>experience common method bias as well as social desirability bias. For example, participants working of Sigma Connected case study might have responded in a way that they found more socially acceptable to them and not considering actual reflection of their opinions or experiences. In addition, engagement among employees working</w:t>
      </w:r>
      <w:r w:rsidR="008424A7" w:rsidRPr="004E40CD">
        <w:rPr>
          <w:rFonts w:ascii="Arial" w:hAnsi="Arial" w:cs="Arial"/>
          <w:sz w:val="22"/>
          <w:szCs w:val="22"/>
        </w:rPr>
        <w:t xml:space="preserve"> in the company might have undergone other determinants not included as part of the research model. Some of the factors that might have influenced the level of engagement among employees could range from opportunities to develop their careers, compensations, internal cultures, as well as job satisfaction</w:t>
      </w:r>
      <w:r w:rsidR="00576251">
        <w:rPr>
          <w:rFonts w:ascii="Arial" w:hAnsi="Arial" w:cs="Arial"/>
          <w:sz w:val="22"/>
          <w:szCs w:val="22"/>
        </w:rPr>
        <w:t xml:space="preserve"> (</w:t>
      </w:r>
      <w:r w:rsidR="00576251" w:rsidRPr="001D024E">
        <w:rPr>
          <w:rFonts w:ascii="Arial" w:hAnsi="Arial" w:cs="Arial"/>
          <w:color w:val="000000" w:themeColor="text1"/>
          <w:sz w:val="22"/>
          <w:szCs w:val="22"/>
        </w:rPr>
        <w:t>Perera and Rebecca,</w:t>
      </w:r>
      <w:r w:rsidR="00576251">
        <w:rPr>
          <w:rFonts w:ascii="Arial" w:hAnsi="Arial" w:cs="Arial"/>
          <w:color w:val="000000" w:themeColor="text1"/>
          <w:sz w:val="22"/>
          <w:szCs w:val="22"/>
        </w:rPr>
        <w:t xml:space="preserve"> 2024)</w:t>
      </w:r>
      <w:r w:rsidR="008424A7" w:rsidRPr="004E40CD">
        <w:rPr>
          <w:rFonts w:ascii="Arial" w:hAnsi="Arial" w:cs="Arial"/>
          <w:sz w:val="22"/>
          <w:szCs w:val="22"/>
        </w:rPr>
        <w:t xml:space="preserve">. </w:t>
      </w:r>
      <w:r w:rsidR="003847BA" w:rsidRPr="004E40CD">
        <w:rPr>
          <w:rFonts w:ascii="Arial" w:hAnsi="Arial" w:cs="Arial"/>
          <w:sz w:val="22"/>
          <w:szCs w:val="22"/>
        </w:rPr>
        <w:t xml:space="preserve">Anyone who wishes to use the findings can only do so within the variables under study. </w:t>
      </w:r>
      <w:r w:rsidR="00732A5C" w:rsidRPr="004E40CD">
        <w:rPr>
          <w:rFonts w:ascii="Arial" w:hAnsi="Arial" w:cs="Arial"/>
          <w:sz w:val="22"/>
          <w:szCs w:val="22"/>
        </w:rPr>
        <w:t xml:space="preserve"> </w:t>
      </w:r>
      <w:r w:rsidRPr="004E40CD">
        <w:rPr>
          <w:rFonts w:ascii="Arial" w:hAnsi="Arial" w:cs="Arial"/>
          <w:sz w:val="22"/>
          <w:szCs w:val="22"/>
        </w:rPr>
        <w:t xml:space="preserve"> </w:t>
      </w:r>
    </w:p>
    <w:p w14:paraId="5E2A80F6" w14:textId="42A7A1B4" w:rsidR="007D6427" w:rsidRPr="004E40CD" w:rsidRDefault="007D6427" w:rsidP="004E40CD">
      <w:pPr>
        <w:pStyle w:val="Heading2"/>
      </w:pPr>
      <w:bookmarkStart w:id="90" w:name="_Toc232839188"/>
      <w:r w:rsidRPr="004E40CD">
        <w:t>Suggestions for Future Research</w:t>
      </w:r>
      <w:bookmarkEnd w:id="90"/>
      <w:r w:rsidRPr="004E40CD">
        <w:t xml:space="preserve"> </w:t>
      </w:r>
    </w:p>
    <w:p w14:paraId="2C4EC29A" w14:textId="4715D102" w:rsidR="00C30B0B" w:rsidRPr="004E40CD" w:rsidRDefault="004C1AFD" w:rsidP="004E40CD">
      <w:pPr>
        <w:spacing w:line="360" w:lineRule="auto"/>
        <w:ind w:firstLine="720"/>
        <w:rPr>
          <w:rFonts w:ascii="Arial" w:hAnsi="Arial" w:cs="Arial"/>
          <w:sz w:val="22"/>
          <w:szCs w:val="22"/>
        </w:rPr>
      </w:pPr>
      <w:r w:rsidRPr="004E40CD">
        <w:rPr>
          <w:rFonts w:ascii="Arial" w:hAnsi="Arial" w:cs="Arial"/>
          <w:sz w:val="22"/>
          <w:szCs w:val="22"/>
        </w:rPr>
        <w:t xml:space="preserve">The study suggests that future researchers that seek to adopt similar should consider collecting data from multiple companies, geographical regions, or sectors. This move would ensure that the results are generalisable to other companies. Studies that seek to investigate the effect that inclusive leadership has on employee engagement should extend such research to other industries where Gen Z work in different entry level positions such as e-commerce, retail, and </w:t>
      </w:r>
      <w:r w:rsidR="00E03B6A" w:rsidRPr="004E40CD">
        <w:rPr>
          <w:rFonts w:ascii="Arial" w:hAnsi="Arial" w:cs="Arial"/>
          <w:sz w:val="22"/>
          <w:szCs w:val="22"/>
        </w:rPr>
        <w:t xml:space="preserve">social care, health care, and delivery. </w:t>
      </w:r>
      <w:r w:rsidR="00BB401D" w:rsidRPr="004E40CD">
        <w:rPr>
          <w:rFonts w:ascii="Arial" w:hAnsi="Arial" w:cs="Arial"/>
          <w:sz w:val="22"/>
          <w:szCs w:val="22"/>
        </w:rPr>
        <w:t xml:space="preserve">The results from such studies might reveal whether what has </w:t>
      </w:r>
      <w:r w:rsidR="001B3319" w:rsidRPr="004E40CD">
        <w:rPr>
          <w:rFonts w:ascii="Arial" w:hAnsi="Arial" w:cs="Arial"/>
          <w:sz w:val="22"/>
          <w:szCs w:val="22"/>
        </w:rPr>
        <w:t>been</w:t>
      </w:r>
      <w:r w:rsidR="00BB401D" w:rsidRPr="004E40CD">
        <w:rPr>
          <w:rFonts w:ascii="Arial" w:hAnsi="Arial" w:cs="Arial"/>
          <w:sz w:val="22"/>
          <w:szCs w:val="22"/>
        </w:rPr>
        <w:t xml:space="preserve"> observed in </w:t>
      </w:r>
      <w:r w:rsidR="004641A6" w:rsidRPr="004E40CD">
        <w:rPr>
          <w:rFonts w:ascii="Arial" w:hAnsi="Arial" w:cs="Arial"/>
          <w:sz w:val="22"/>
          <w:szCs w:val="22"/>
        </w:rPr>
        <w:t>these studies</w:t>
      </w:r>
      <w:r w:rsidR="00BB401D" w:rsidRPr="004E40CD">
        <w:rPr>
          <w:rFonts w:ascii="Arial" w:hAnsi="Arial" w:cs="Arial"/>
          <w:sz w:val="22"/>
          <w:szCs w:val="22"/>
        </w:rPr>
        <w:t xml:space="preserve"> remain similar across other industries with a high number of Gen Z. Moreover, conducting comparative research </w:t>
      </w:r>
      <w:r w:rsidR="001B3319" w:rsidRPr="004E40CD">
        <w:rPr>
          <w:rFonts w:ascii="Arial" w:hAnsi="Arial" w:cs="Arial"/>
          <w:sz w:val="22"/>
          <w:szCs w:val="22"/>
        </w:rPr>
        <w:t>that</w:t>
      </w:r>
      <w:r w:rsidR="00BB401D" w:rsidRPr="004E40CD">
        <w:rPr>
          <w:rFonts w:ascii="Arial" w:hAnsi="Arial" w:cs="Arial"/>
          <w:sz w:val="22"/>
          <w:szCs w:val="22"/>
        </w:rPr>
        <w:t xml:space="preserve"> involves different organization might offer broader insights concerning different ways that organizational workplace influence inclusive leadership</w:t>
      </w:r>
      <w:r w:rsidR="008826BE" w:rsidRPr="004E40CD">
        <w:rPr>
          <w:rFonts w:ascii="Arial" w:hAnsi="Arial" w:cs="Arial"/>
          <w:sz w:val="22"/>
          <w:szCs w:val="22"/>
        </w:rPr>
        <w:t xml:space="preserve"> approaches. </w:t>
      </w:r>
    </w:p>
    <w:p w14:paraId="74F02876" w14:textId="66E54E21" w:rsidR="001C6118" w:rsidRPr="004E40CD" w:rsidRDefault="001C6118" w:rsidP="004E40CD">
      <w:pPr>
        <w:spacing w:line="360" w:lineRule="auto"/>
        <w:ind w:firstLine="720"/>
        <w:rPr>
          <w:rFonts w:ascii="Arial" w:hAnsi="Arial" w:cs="Arial"/>
          <w:sz w:val="22"/>
          <w:szCs w:val="22"/>
        </w:rPr>
      </w:pPr>
      <w:r w:rsidRPr="004E40CD">
        <w:rPr>
          <w:rFonts w:ascii="Arial" w:hAnsi="Arial" w:cs="Arial"/>
          <w:sz w:val="22"/>
          <w:szCs w:val="22"/>
        </w:rPr>
        <w:t xml:space="preserve">The study also recommends that future studies use longitudinal research designs to assess ways that inclusive leadership affects employee engagement over a long period. </w:t>
      </w:r>
      <w:r w:rsidR="00FE4E88" w:rsidRPr="004E40CD">
        <w:rPr>
          <w:rFonts w:ascii="Arial" w:hAnsi="Arial" w:cs="Arial"/>
          <w:sz w:val="22"/>
          <w:szCs w:val="22"/>
        </w:rPr>
        <w:lastRenderedPageBreak/>
        <w:t xml:space="preserve">Conducting such </w:t>
      </w:r>
      <w:r w:rsidR="008C5EEE" w:rsidRPr="004E40CD">
        <w:rPr>
          <w:rFonts w:ascii="Arial" w:hAnsi="Arial" w:cs="Arial"/>
          <w:sz w:val="22"/>
          <w:szCs w:val="22"/>
        </w:rPr>
        <w:t>research</w:t>
      </w:r>
      <w:r w:rsidR="00FE4E88" w:rsidRPr="004E40CD">
        <w:rPr>
          <w:rFonts w:ascii="Arial" w:hAnsi="Arial" w:cs="Arial"/>
          <w:sz w:val="22"/>
          <w:szCs w:val="22"/>
        </w:rPr>
        <w:t xml:space="preserve"> can offer deeper insights concerning the </w:t>
      </w:r>
      <w:r w:rsidR="008C5EEE" w:rsidRPr="004E40CD">
        <w:rPr>
          <w:rFonts w:ascii="Arial" w:hAnsi="Arial" w:cs="Arial"/>
          <w:sz w:val="22"/>
          <w:szCs w:val="22"/>
        </w:rPr>
        <w:t>long-term</w:t>
      </w:r>
      <w:r w:rsidR="00FE4E88" w:rsidRPr="004E40CD">
        <w:rPr>
          <w:rFonts w:ascii="Arial" w:hAnsi="Arial" w:cs="Arial"/>
          <w:sz w:val="22"/>
          <w:szCs w:val="22"/>
        </w:rPr>
        <w:t xml:space="preserve"> effects that leadership practices have and help in generating stronger evident concerning the </w:t>
      </w:r>
      <w:r w:rsidR="008C5EEE" w:rsidRPr="004E40CD">
        <w:rPr>
          <w:rFonts w:ascii="Arial" w:hAnsi="Arial" w:cs="Arial"/>
          <w:sz w:val="22"/>
          <w:szCs w:val="22"/>
        </w:rPr>
        <w:t>cause-and-effect</w:t>
      </w:r>
      <w:r w:rsidR="00FE4E88" w:rsidRPr="004E40CD">
        <w:rPr>
          <w:rFonts w:ascii="Arial" w:hAnsi="Arial" w:cs="Arial"/>
          <w:sz w:val="22"/>
          <w:szCs w:val="22"/>
        </w:rPr>
        <w:t xml:space="preserve"> relationship</w:t>
      </w:r>
      <w:r w:rsidR="006471DB" w:rsidRPr="004E40CD">
        <w:rPr>
          <w:rFonts w:ascii="Arial" w:hAnsi="Arial" w:cs="Arial"/>
          <w:sz w:val="22"/>
          <w:szCs w:val="22"/>
        </w:rPr>
        <w:t xml:space="preserve">. Additionally, adopting longitudinal design is likely to explore evolution of employee over time even as Gen Z employees continue to go through varying phases of career development. </w:t>
      </w:r>
    </w:p>
    <w:p w14:paraId="4BF18BCD" w14:textId="18F25EC7" w:rsidR="00874C3A" w:rsidRPr="004E40CD" w:rsidRDefault="00DB5A01" w:rsidP="004E40CD">
      <w:pPr>
        <w:spacing w:line="360" w:lineRule="auto"/>
        <w:ind w:firstLine="720"/>
        <w:rPr>
          <w:rFonts w:ascii="Arial" w:hAnsi="Arial" w:cs="Arial"/>
          <w:sz w:val="22"/>
          <w:szCs w:val="22"/>
        </w:rPr>
      </w:pPr>
      <w:r>
        <w:rPr>
          <w:rFonts w:ascii="Arial" w:hAnsi="Arial" w:cs="Arial"/>
          <w:sz w:val="22"/>
          <w:szCs w:val="22"/>
        </w:rPr>
        <w:t>Studies that seek to focus on the same topic should now consider incorporating other constructs than what is included in this study</w:t>
      </w:r>
      <w:r w:rsidR="00121348" w:rsidRPr="004E40CD">
        <w:rPr>
          <w:rFonts w:ascii="Arial" w:hAnsi="Arial" w:cs="Arial"/>
          <w:sz w:val="22"/>
          <w:szCs w:val="22"/>
        </w:rPr>
        <w:t>.</w:t>
      </w:r>
      <w:r>
        <w:rPr>
          <w:rFonts w:ascii="Arial" w:hAnsi="Arial" w:cs="Arial"/>
          <w:sz w:val="22"/>
          <w:szCs w:val="22"/>
        </w:rPr>
        <w:t xml:space="preserve"> For example, other studies have noted that culture, satisfaction, and psychological safety affect engagement (</w:t>
      </w:r>
      <w:r w:rsidRPr="00620578">
        <w:rPr>
          <w:rFonts w:ascii="Arial" w:hAnsi="Arial" w:cs="Arial"/>
          <w:sz w:val="22"/>
          <w:szCs w:val="22"/>
        </w:rPr>
        <w:t>Thomas</w:t>
      </w:r>
      <w:r w:rsidR="00080EC3">
        <w:rPr>
          <w:rFonts w:ascii="Arial" w:hAnsi="Arial" w:cs="Arial"/>
          <w:sz w:val="22"/>
          <w:szCs w:val="22"/>
        </w:rPr>
        <w:t xml:space="preserve"> </w:t>
      </w:r>
      <w:r w:rsidRPr="00620578">
        <w:rPr>
          <w:rFonts w:ascii="Arial" w:hAnsi="Arial" w:cs="Arial"/>
          <w:sz w:val="22"/>
          <w:szCs w:val="22"/>
        </w:rPr>
        <w:t>and Sharma, 2025</w:t>
      </w:r>
      <w:r>
        <w:rPr>
          <w:rFonts w:ascii="Arial" w:hAnsi="Arial" w:cs="Arial"/>
          <w:sz w:val="22"/>
          <w:szCs w:val="22"/>
        </w:rPr>
        <w:t xml:space="preserve">). </w:t>
      </w:r>
      <w:r w:rsidR="00121348" w:rsidRPr="004E40CD">
        <w:rPr>
          <w:rFonts w:ascii="Arial" w:hAnsi="Arial" w:cs="Arial"/>
          <w:sz w:val="22"/>
          <w:szCs w:val="22"/>
        </w:rPr>
        <w:t xml:space="preserve">All </w:t>
      </w:r>
      <w:r w:rsidR="004641A6" w:rsidRPr="004E40CD">
        <w:rPr>
          <w:rFonts w:ascii="Arial" w:hAnsi="Arial" w:cs="Arial"/>
          <w:sz w:val="22"/>
          <w:szCs w:val="22"/>
        </w:rPr>
        <w:t>these might</w:t>
      </w:r>
      <w:r w:rsidR="00121348" w:rsidRPr="004E40CD">
        <w:rPr>
          <w:rFonts w:ascii="Arial" w:hAnsi="Arial" w:cs="Arial"/>
          <w:sz w:val="22"/>
          <w:szCs w:val="22"/>
        </w:rPr>
        <w:t xml:space="preserve"> play a significant role of exploring broader factors that continue to affect Gen Z in different work settings.</w:t>
      </w:r>
      <w:r w:rsidR="008B2CC6" w:rsidRPr="004E40CD">
        <w:rPr>
          <w:rFonts w:ascii="Arial" w:hAnsi="Arial" w:cs="Arial"/>
          <w:sz w:val="22"/>
          <w:szCs w:val="22"/>
        </w:rPr>
        <w:t xml:space="preserve"> Besides, studies could consider comparing Gen Z across geographies to understand how they function in different organizational settings. </w:t>
      </w:r>
    </w:p>
    <w:p w14:paraId="40115D18" w14:textId="77777777" w:rsidR="00BD46BB" w:rsidRPr="004E40CD" w:rsidRDefault="00BD46BB" w:rsidP="004E40CD">
      <w:pPr>
        <w:spacing w:line="360" w:lineRule="auto"/>
        <w:rPr>
          <w:rFonts w:ascii="Arial" w:hAnsi="Arial" w:cs="Arial"/>
          <w:sz w:val="22"/>
          <w:szCs w:val="22"/>
        </w:rPr>
      </w:pPr>
    </w:p>
    <w:p w14:paraId="110539AD" w14:textId="77777777" w:rsidR="00D702EC" w:rsidRPr="004E40CD" w:rsidRDefault="003B4E3D" w:rsidP="00EB1C76">
      <w:pPr>
        <w:pStyle w:val="Heading1"/>
      </w:pPr>
      <w:r w:rsidRPr="004E40CD">
        <w:br w:type="page"/>
      </w:r>
      <w:bookmarkStart w:id="91" w:name="_Toc232404584"/>
      <w:bookmarkStart w:id="92" w:name="_Toc232839189"/>
      <w:r w:rsidR="00D702EC" w:rsidRPr="004E40CD">
        <w:lastRenderedPageBreak/>
        <w:t>REFERENCES</w:t>
      </w:r>
      <w:bookmarkEnd w:id="91"/>
      <w:bookmarkEnd w:id="92"/>
    </w:p>
    <w:p w14:paraId="4AF475CE"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Ardian, D., Nurhayati, M. and Madris, M., 2023. Influence of compensation procedural fairness and employee engagement on workforce agility and its impact on employee performance. </w:t>
      </w:r>
      <w:r w:rsidRPr="00620578">
        <w:rPr>
          <w:rFonts w:ascii="Arial" w:hAnsi="Arial" w:cs="Arial"/>
          <w:i/>
          <w:iCs/>
          <w:sz w:val="22"/>
          <w:szCs w:val="22"/>
        </w:rPr>
        <w:t>International Journal of Applied Management and Business</w:t>
      </w:r>
      <w:r w:rsidRPr="00620578">
        <w:rPr>
          <w:rFonts w:ascii="Arial" w:hAnsi="Arial" w:cs="Arial"/>
          <w:sz w:val="22"/>
          <w:szCs w:val="22"/>
        </w:rPr>
        <w:t>, </w:t>
      </w:r>
      <w:r w:rsidRPr="00620578">
        <w:rPr>
          <w:rFonts w:ascii="Arial" w:hAnsi="Arial" w:cs="Arial"/>
          <w:i/>
          <w:iCs/>
          <w:sz w:val="22"/>
          <w:szCs w:val="22"/>
        </w:rPr>
        <w:t>1</w:t>
      </w:r>
      <w:r w:rsidRPr="00620578">
        <w:rPr>
          <w:rFonts w:ascii="Arial" w:hAnsi="Arial" w:cs="Arial"/>
          <w:sz w:val="22"/>
          <w:szCs w:val="22"/>
        </w:rPr>
        <w:t xml:space="preserve">(2), pp.95-104. Available at: </w:t>
      </w:r>
      <w:hyperlink r:id="rId17" w:history="1">
        <w:r w:rsidRPr="00620578">
          <w:rPr>
            <w:rStyle w:val="Hyperlink"/>
            <w:rFonts w:ascii="Arial" w:hAnsi="Arial" w:cs="Arial"/>
            <w:color w:val="auto"/>
            <w:sz w:val="22"/>
            <w:szCs w:val="22"/>
            <w:u w:val="none"/>
          </w:rPr>
          <w:t>https://www.journal.adpebi.com/index.php/IJAMB/article/view/676</w:t>
        </w:r>
      </w:hyperlink>
      <w:r w:rsidRPr="00620578">
        <w:rPr>
          <w:rFonts w:ascii="Arial" w:hAnsi="Arial" w:cs="Arial"/>
          <w:sz w:val="22"/>
          <w:szCs w:val="22"/>
        </w:rPr>
        <w:t xml:space="preserve"> (accessed 12 June 2026)</w:t>
      </w:r>
    </w:p>
    <w:p w14:paraId="1F5834E2"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Astari, K.A. and Suharnomo, S., 2024, November. Inclusive Leadership as The Key to Generation Z Talent Retention in Semarang City. In Proceeding International Conference on Economic and Social Sciences (Vol. 2, pp. 132-142). Available at: </w:t>
      </w:r>
      <w:hyperlink r:id="rId18" w:history="1">
        <w:r w:rsidRPr="00620578">
          <w:rPr>
            <w:rStyle w:val="Hyperlink"/>
            <w:rFonts w:ascii="Arial" w:hAnsi="Arial" w:cs="Arial"/>
            <w:color w:val="auto"/>
            <w:sz w:val="22"/>
            <w:szCs w:val="22"/>
            <w:u w:val="none"/>
          </w:rPr>
          <w:t>https://icess.uin-suska.ac.id/index.php/1/article/view/166</w:t>
        </w:r>
      </w:hyperlink>
      <w:r w:rsidRPr="00620578">
        <w:t xml:space="preserve"> </w:t>
      </w:r>
      <w:r w:rsidRPr="00620578">
        <w:rPr>
          <w:rFonts w:ascii="Arial" w:hAnsi="Arial" w:cs="Arial"/>
          <w:sz w:val="22"/>
          <w:szCs w:val="22"/>
        </w:rPr>
        <w:t>(accessed 14 June 2026)</w:t>
      </w:r>
    </w:p>
    <w:p w14:paraId="15F17BCD"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Bakan, I., Suseno, Y., Pinnington, A. and Money, A., 2004. The influence of financial participation and participation in decision-making on employee job attitudes. The International Journal of Human Resource Management, 15(3), pp.587-616. Doi: 10.1080/09585192.2004.10057654. Available at: </w:t>
      </w:r>
      <w:hyperlink r:id="rId19" w:history="1">
        <w:r w:rsidRPr="00620578">
          <w:rPr>
            <w:rStyle w:val="Hyperlink"/>
            <w:rFonts w:ascii="Arial" w:hAnsi="Arial" w:cs="Arial"/>
            <w:color w:val="auto"/>
            <w:sz w:val="22"/>
            <w:szCs w:val="22"/>
            <w:u w:val="none"/>
          </w:rPr>
          <w:t>https://doi.org/10.1080/09585192.2004.10057654</w:t>
        </w:r>
      </w:hyperlink>
      <w:r w:rsidRPr="00620578">
        <w:rPr>
          <w:rFonts w:ascii="Arial" w:hAnsi="Arial" w:cs="Arial"/>
          <w:sz w:val="22"/>
          <w:szCs w:val="22"/>
        </w:rPr>
        <w:t>(accessed 14 June 2026)</w:t>
      </w:r>
    </w:p>
    <w:p w14:paraId="6C2715B3"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Cawla, M., Suhardi, S., Hamdan, H. and Yani, A., 2026. The influence of organisational behaviour, inclusive work environment, and career development on the performance of gen z employees with work engagement as a moderating variable. Economic: Journal Economic and Business, 5(1), pp.157-163. Available at: </w:t>
      </w:r>
      <w:hyperlink r:id="rId20" w:history="1">
        <w:r w:rsidRPr="00620578">
          <w:rPr>
            <w:rStyle w:val="Hyperlink"/>
            <w:rFonts w:ascii="Arial" w:hAnsi="Arial" w:cs="Arial"/>
            <w:color w:val="auto"/>
            <w:sz w:val="22"/>
            <w:szCs w:val="22"/>
            <w:u w:val="none"/>
          </w:rPr>
          <w:t>https://jurnal.larisma.or.id/index.php/EJEB/article/view/1452</w:t>
        </w:r>
      </w:hyperlink>
      <w:r w:rsidRPr="00620578">
        <w:t xml:space="preserve"> </w:t>
      </w:r>
      <w:r w:rsidRPr="00620578">
        <w:rPr>
          <w:rFonts w:ascii="Arial" w:hAnsi="Arial" w:cs="Arial"/>
          <w:sz w:val="22"/>
          <w:szCs w:val="22"/>
        </w:rPr>
        <w:t>(accessed 14 June 2026)</w:t>
      </w:r>
    </w:p>
    <w:p w14:paraId="32787701"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Colquitt, J.A. and Zipay, K.P., 2015. Justice, fairness, and employee reactions. </w:t>
      </w:r>
      <w:r w:rsidRPr="00620578">
        <w:rPr>
          <w:rFonts w:ascii="Arial" w:hAnsi="Arial" w:cs="Arial"/>
          <w:i/>
          <w:iCs/>
          <w:sz w:val="22"/>
          <w:szCs w:val="22"/>
        </w:rPr>
        <w:t>Annu. Rev. Organ. Psychol. Organizational. Behaviour.</w:t>
      </w:r>
      <w:r w:rsidRPr="00620578">
        <w:rPr>
          <w:rFonts w:ascii="Arial" w:hAnsi="Arial" w:cs="Arial"/>
          <w:sz w:val="22"/>
          <w:szCs w:val="22"/>
        </w:rPr>
        <w:t> </w:t>
      </w:r>
      <w:r w:rsidRPr="00620578">
        <w:rPr>
          <w:rFonts w:ascii="Arial" w:hAnsi="Arial" w:cs="Arial"/>
          <w:i/>
          <w:iCs/>
          <w:sz w:val="22"/>
          <w:szCs w:val="22"/>
        </w:rPr>
        <w:t>2</w:t>
      </w:r>
      <w:r w:rsidRPr="00620578">
        <w:rPr>
          <w:rFonts w:ascii="Arial" w:hAnsi="Arial" w:cs="Arial"/>
          <w:sz w:val="22"/>
          <w:szCs w:val="22"/>
        </w:rPr>
        <w:t xml:space="preserve">(1), pp.75-99. Available at: </w:t>
      </w:r>
      <w:hyperlink r:id="rId21" w:history="1">
        <w:r w:rsidRPr="00620578">
          <w:rPr>
            <w:rStyle w:val="Hyperlink"/>
            <w:rFonts w:ascii="Arial" w:hAnsi="Arial" w:cs="Arial"/>
            <w:color w:val="auto"/>
            <w:sz w:val="22"/>
            <w:szCs w:val="22"/>
            <w:u w:val="none"/>
          </w:rPr>
          <w:t>https://www.annualreviews.org/content/journals/10.1146/annurev-orgpsych-032414-111457</w:t>
        </w:r>
      </w:hyperlink>
      <w:r w:rsidRPr="00620578">
        <w:rPr>
          <w:rFonts w:ascii="Arial" w:hAnsi="Arial" w:cs="Arial"/>
          <w:sz w:val="22"/>
          <w:szCs w:val="22"/>
        </w:rPr>
        <w:t>(accessed 13 June 2026)</w:t>
      </w:r>
    </w:p>
    <w:p w14:paraId="527A2852"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Dimokas, M., 2025. Navigating Generational Shifts: Motivating Gen Z to enhance engagement and work performance in the business Landscape. Available at: </w:t>
      </w:r>
      <w:hyperlink r:id="rId22" w:history="1">
        <w:r w:rsidRPr="00620578">
          <w:rPr>
            <w:rStyle w:val="Hyperlink"/>
            <w:rFonts w:ascii="Arial" w:hAnsi="Arial" w:cs="Arial"/>
            <w:color w:val="auto"/>
            <w:sz w:val="22"/>
            <w:szCs w:val="22"/>
            <w:u w:val="none"/>
          </w:rPr>
          <w:t>https://www.theseus.fi/handle/10024/886960</w:t>
        </w:r>
      </w:hyperlink>
      <w:r w:rsidRPr="00620578">
        <w:t xml:space="preserve"> </w:t>
      </w:r>
      <w:r w:rsidRPr="00620578">
        <w:rPr>
          <w:rFonts w:ascii="Arial" w:hAnsi="Arial" w:cs="Arial"/>
          <w:sz w:val="22"/>
          <w:szCs w:val="22"/>
        </w:rPr>
        <w:t>(accessed 14 June 2026)</w:t>
      </w:r>
    </w:p>
    <w:p w14:paraId="3369AC27"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Doan, H.H. and Wu, W., 2026. The impact of leadership styles on learning and work outcomes of Generation Z employees: a systematic literature review. The Learning Organization, 33(1), pp.110-128. Available at: </w:t>
      </w:r>
      <w:hyperlink r:id="rId23" w:history="1">
        <w:r w:rsidRPr="00620578">
          <w:rPr>
            <w:rStyle w:val="Hyperlink"/>
            <w:rFonts w:ascii="Arial" w:hAnsi="Arial" w:cs="Arial"/>
            <w:color w:val="auto"/>
            <w:sz w:val="22"/>
            <w:szCs w:val="22"/>
            <w:u w:val="none"/>
          </w:rPr>
          <w:t>https://www.emerald.com/tlo/article/33/1/110/1318873</w:t>
        </w:r>
      </w:hyperlink>
      <w:r w:rsidRPr="00620578">
        <w:t xml:space="preserve"> </w:t>
      </w:r>
      <w:r w:rsidRPr="00620578">
        <w:rPr>
          <w:rFonts w:ascii="Arial" w:hAnsi="Arial" w:cs="Arial"/>
          <w:sz w:val="22"/>
          <w:szCs w:val="22"/>
        </w:rPr>
        <w:t>(accessed 14 June 2026)</w:t>
      </w:r>
    </w:p>
    <w:p w14:paraId="77FE3040"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lastRenderedPageBreak/>
        <w:t xml:space="preserve">Doan, H.H. and Wu, W., 2026. The impact of leadership styles on learning and work outcomes of Generation Z employees: a systematic literature review. The Learning Organization, 33(1), pp.110-128. Available at: </w:t>
      </w:r>
      <w:hyperlink r:id="rId24" w:history="1">
        <w:r w:rsidRPr="00620578">
          <w:rPr>
            <w:rStyle w:val="Hyperlink"/>
            <w:rFonts w:ascii="Arial" w:hAnsi="Arial" w:cs="Arial"/>
            <w:color w:val="auto"/>
            <w:sz w:val="22"/>
            <w:szCs w:val="22"/>
            <w:u w:val="none"/>
          </w:rPr>
          <w:t>https://www.emerald.com/tlo/article/33/1/110/1318873</w:t>
        </w:r>
      </w:hyperlink>
      <w:r w:rsidRPr="00620578">
        <w:t xml:space="preserve"> </w:t>
      </w:r>
      <w:r w:rsidRPr="00620578">
        <w:rPr>
          <w:rFonts w:ascii="Arial" w:hAnsi="Arial" w:cs="Arial"/>
          <w:sz w:val="22"/>
          <w:szCs w:val="22"/>
        </w:rPr>
        <w:t>(accessed 14 June 2026)</w:t>
      </w:r>
    </w:p>
    <w:p w14:paraId="6D8E1084"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Downey, S.N., Van der Werff, L., Thomas, K.M. and Plaut, V.C., 2015. The role of diversity practices and inclusion in promoting trust and employee engagement. Journal of Applied Social Psychology, 45(1), pp.35-44. Available at: </w:t>
      </w:r>
      <w:hyperlink r:id="rId25" w:history="1">
        <w:r w:rsidRPr="00620578">
          <w:rPr>
            <w:rStyle w:val="Hyperlink"/>
            <w:rFonts w:ascii="Arial" w:hAnsi="Arial" w:cs="Arial"/>
            <w:color w:val="auto"/>
            <w:sz w:val="22"/>
            <w:szCs w:val="22"/>
            <w:u w:val="none"/>
          </w:rPr>
          <w:t>https://onlinelibrary.wiley.com/doi/abs/10.1111/jasp.12273</w:t>
        </w:r>
      </w:hyperlink>
      <w:r w:rsidRPr="00620578">
        <w:rPr>
          <w:rFonts w:ascii="Arial" w:hAnsi="Arial" w:cs="Arial"/>
          <w:sz w:val="22"/>
          <w:szCs w:val="22"/>
        </w:rPr>
        <w:t>(accessed 13 June 2026)</w:t>
      </w:r>
    </w:p>
    <w:p w14:paraId="7E1C8F29"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Durman, T.Y., Peerzadah, S.A., Hanoum, S. and Abdullah, N.A., 2026. Empathetic and inclusive leadership: job crafting and employee engagement among generation Z. Management Decision, pp.1-23. Available at: </w:t>
      </w:r>
      <w:hyperlink r:id="rId26" w:history="1">
        <w:r w:rsidRPr="00620578">
          <w:rPr>
            <w:rStyle w:val="Hyperlink"/>
            <w:rFonts w:ascii="Arial" w:hAnsi="Arial" w:cs="Arial"/>
            <w:color w:val="auto"/>
            <w:sz w:val="22"/>
            <w:szCs w:val="22"/>
            <w:u w:val="none"/>
          </w:rPr>
          <w:t>https://www.emerald.com/md/article/doi/10.1108/MD-02-2025-0281/1342595</w:t>
        </w:r>
      </w:hyperlink>
      <w:r w:rsidRPr="00620578">
        <w:t xml:space="preserve"> </w:t>
      </w:r>
      <w:r w:rsidRPr="00620578">
        <w:rPr>
          <w:rFonts w:ascii="Arial" w:hAnsi="Arial" w:cs="Arial"/>
          <w:sz w:val="22"/>
          <w:szCs w:val="22"/>
        </w:rPr>
        <w:t>(accessed 14 June 2026)</w:t>
      </w:r>
    </w:p>
    <w:p w14:paraId="28AD17CD"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Febriana, A. and Mujib, M., 2024. Increasing productivity of gen z employees: the role of flexible work arrangements and participative style. SA Journal of Human Resource Management, 22, p.2489. Available at: </w:t>
      </w:r>
      <w:hyperlink r:id="rId27" w:history="1">
        <w:r w:rsidRPr="00620578">
          <w:rPr>
            <w:rStyle w:val="Hyperlink"/>
            <w:rFonts w:ascii="Arial" w:hAnsi="Arial" w:cs="Arial"/>
            <w:color w:val="auto"/>
            <w:sz w:val="22"/>
            <w:szCs w:val="22"/>
            <w:u w:val="none"/>
          </w:rPr>
          <w:t>https://sajhrm.co.za/index.php/sajhrm/article/view/2489/3797</w:t>
        </w:r>
      </w:hyperlink>
      <w:r w:rsidRPr="00620578">
        <w:rPr>
          <w:rFonts w:ascii="Arial" w:hAnsi="Arial" w:cs="Arial"/>
          <w:sz w:val="22"/>
          <w:szCs w:val="22"/>
        </w:rPr>
        <w:t>(accessed 12 June 2026)</w:t>
      </w:r>
    </w:p>
    <w:p w14:paraId="1376C959" w14:textId="77777777" w:rsidR="003A084B" w:rsidRPr="00620578" w:rsidRDefault="003A084B" w:rsidP="00620578">
      <w:pPr>
        <w:spacing w:line="360" w:lineRule="auto"/>
        <w:ind w:left="720" w:hanging="720"/>
        <w:rPr>
          <w:rFonts w:ascii="Arial" w:hAnsi="Arial" w:cs="Arial"/>
          <w:sz w:val="22"/>
          <w:szCs w:val="22"/>
        </w:rPr>
      </w:pPr>
      <w:bookmarkStart w:id="93" w:name="_Hlk232403520"/>
      <w:r w:rsidRPr="00620578">
        <w:rPr>
          <w:rFonts w:ascii="Arial" w:hAnsi="Arial" w:cs="Arial"/>
          <w:sz w:val="22"/>
          <w:szCs w:val="22"/>
        </w:rPr>
        <w:t>Gabrielova, K. and Buchko, A.A., 2021</w:t>
      </w:r>
      <w:bookmarkEnd w:id="93"/>
      <w:r w:rsidRPr="00620578">
        <w:rPr>
          <w:rFonts w:ascii="Arial" w:hAnsi="Arial" w:cs="Arial"/>
          <w:sz w:val="22"/>
          <w:szCs w:val="22"/>
        </w:rPr>
        <w:t xml:space="preserve">. Here comes Generation Z: Millennials as managers. Business horizons, 64(4), pp.489-499. Available at: </w:t>
      </w:r>
      <w:hyperlink r:id="rId28" w:history="1">
        <w:r w:rsidRPr="00620578">
          <w:rPr>
            <w:rStyle w:val="Hyperlink"/>
            <w:rFonts w:ascii="Arial" w:hAnsi="Arial" w:cs="Arial"/>
            <w:color w:val="auto"/>
            <w:sz w:val="22"/>
            <w:szCs w:val="22"/>
            <w:u w:val="none"/>
          </w:rPr>
          <w:t>https://www.sciencedirect.com/science/article/pii/S000768132100015X</w:t>
        </w:r>
      </w:hyperlink>
      <w:r w:rsidRPr="00620578">
        <w:rPr>
          <w:rFonts w:ascii="Arial" w:hAnsi="Arial" w:cs="Arial"/>
          <w:sz w:val="22"/>
          <w:szCs w:val="22"/>
        </w:rPr>
        <w:t xml:space="preserve"> (accessed 12 June 2026)</w:t>
      </w:r>
    </w:p>
    <w:p w14:paraId="4F1725CF"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Gajda, J., 2025, September. The Impact of an Inclusive Leadership Style on Generation Z's Willingness to Share Knowledge. In European Conference on Knowledge Management (Vol. 1, pp. 333-340). Academic Conferences International Limited. Available at: </w:t>
      </w:r>
      <w:hyperlink r:id="rId29" w:history="1">
        <w:r w:rsidRPr="00620578">
          <w:rPr>
            <w:rStyle w:val="Hyperlink"/>
            <w:rFonts w:ascii="Arial" w:hAnsi="Arial" w:cs="Arial"/>
            <w:color w:val="auto"/>
            <w:sz w:val="22"/>
            <w:szCs w:val="22"/>
            <w:u w:val="none"/>
          </w:rPr>
          <w:t>https://books.google.com/books?hl=en&amp;lr=&amp;id=gdWSEQAAQBAJ&amp;oi=fnd&amp;pg=PA333&amp;dq=inclusive+leadership+and+work+engagement+among+gen+Gen+z&amp;ots=0UlTER58Ob&amp;sig=Beqs57ZnRLPU7jS1mts5xq7qCtQ</w:t>
        </w:r>
      </w:hyperlink>
      <w:r w:rsidRPr="00620578">
        <w:t xml:space="preserve"> </w:t>
      </w:r>
      <w:r w:rsidRPr="00620578">
        <w:rPr>
          <w:rFonts w:ascii="Arial" w:hAnsi="Arial" w:cs="Arial"/>
          <w:sz w:val="22"/>
          <w:szCs w:val="22"/>
        </w:rPr>
        <w:t>(accessed 14 June 2026)</w:t>
      </w:r>
    </w:p>
    <w:p w14:paraId="4612652B"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Ghosh, P., Rai, A. and Sinha, A., 2014. Organizational justice and employee engagement: Exploring the linkage in public sector banks in India. </w:t>
      </w:r>
      <w:r w:rsidRPr="00620578">
        <w:rPr>
          <w:rFonts w:ascii="Arial" w:hAnsi="Arial" w:cs="Arial"/>
          <w:i/>
          <w:iCs/>
          <w:sz w:val="22"/>
          <w:szCs w:val="22"/>
        </w:rPr>
        <w:t>Personnel Review</w:t>
      </w:r>
      <w:r w:rsidRPr="00620578">
        <w:rPr>
          <w:rFonts w:ascii="Arial" w:hAnsi="Arial" w:cs="Arial"/>
          <w:sz w:val="22"/>
          <w:szCs w:val="22"/>
        </w:rPr>
        <w:t>, </w:t>
      </w:r>
      <w:r w:rsidRPr="00620578">
        <w:rPr>
          <w:rFonts w:ascii="Arial" w:hAnsi="Arial" w:cs="Arial"/>
          <w:i/>
          <w:iCs/>
          <w:sz w:val="22"/>
          <w:szCs w:val="22"/>
        </w:rPr>
        <w:t>43</w:t>
      </w:r>
      <w:r w:rsidRPr="00620578">
        <w:rPr>
          <w:rFonts w:ascii="Arial" w:hAnsi="Arial" w:cs="Arial"/>
          <w:sz w:val="22"/>
          <w:szCs w:val="22"/>
        </w:rPr>
        <w:t xml:space="preserve">(4), pp.628-652. Available at: </w:t>
      </w:r>
      <w:hyperlink r:id="rId30" w:history="1">
        <w:r w:rsidRPr="00620578">
          <w:rPr>
            <w:rStyle w:val="Hyperlink"/>
            <w:rFonts w:ascii="Arial" w:hAnsi="Arial" w:cs="Arial"/>
            <w:color w:val="auto"/>
            <w:sz w:val="22"/>
            <w:szCs w:val="22"/>
            <w:u w:val="none"/>
          </w:rPr>
          <w:t>https://www.emerald.com/pr/article/43/4/628/319785</w:t>
        </w:r>
      </w:hyperlink>
      <w:r w:rsidRPr="00620578">
        <w:rPr>
          <w:rFonts w:ascii="Arial" w:hAnsi="Arial" w:cs="Arial"/>
          <w:sz w:val="22"/>
          <w:szCs w:val="22"/>
        </w:rPr>
        <w:t>(accessed 15 June 2026)</w:t>
      </w:r>
    </w:p>
    <w:p w14:paraId="4ABFFCD6"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lastRenderedPageBreak/>
        <w:t>Goswami, S. and Goswami, B.K., 2018. Exploring the relationship between workforce diversity, inclusion and employee engagement. </w:t>
      </w:r>
      <w:r w:rsidRPr="00620578">
        <w:rPr>
          <w:rFonts w:ascii="Arial" w:hAnsi="Arial" w:cs="Arial"/>
          <w:i/>
          <w:iCs/>
          <w:sz w:val="22"/>
          <w:szCs w:val="22"/>
        </w:rPr>
        <w:t>Drishtikon: A Management Journal</w:t>
      </w:r>
      <w:r w:rsidRPr="00620578">
        <w:rPr>
          <w:rFonts w:ascii="Arial" w:hAnsi="Arial" w:cs="Arial"/>
          <w:sz w:val="22"/>
          <w:szCs w:val="22"/>
        </w:rPr>
        <w:t>, </w:t>
      </w:r>
      <w:r w:rsidRPr="00620578">
        <w:rPr>
          <w:rFonts w:ascii="Arial" w:hAnsi="Arial" w:cs="Arial"/>
          <w:i/>
          <w:iCs/>
          <w:sz w:val="22"/>
          <w:szCs w:val="22"/>
        </w:rPr>
        <w:t>9</w:t>
      </w:r>
      <w:r w:rsidRPr="00620578">
        <w:rPr>
          <w:rFonts w:ascii="Arial" w:hAnsi="Arial" w:cs="Arial"/>
          <w:sz w:val="22"/>
          <w:szCs w:val="22"/>
        </w:rPr>
        <w:t xml:space="preserve">(1), pp.65-89. Available at: </w:t>
      </w:r>
      <w:hyperlink r:id="rId31" w:history="1">
        <w:r w:rsidRPr="00620578">
          <w:rPr>
            <w:rStyle w:val="Hyperlink"/>
            <w:rFonts w:ascii="Arial" w:hAnsi="Arial" w:cs="Arial"/>
            <w:color w:val="auto"/>
            <w:sz w:val="22"/>
            <w:szCs w:val="22"/>
            <w:u w:val="none"/>
          </w:rPr>
          <w:t>https://www.academia.edu/download/60744573/520190930-120010-hpvymg.pdf</w:t>
        </w:r>
      </w:hyperlink>
      <w:r w:rsidRPr="00620578">
        <w:rPr>
          <w:rFonts w:ascii="Arial" w:hAnsi="Arial" w:cs="Arial"/>
          <w:sz w:val="22"/>
          <w:szCs w:val="22"/>
        </w:rPr>
        <w:t>(accessed 15 June 2026)</w:t>
      </w:r>
    </w:p>
    <w:p w14:paraId="42536BE5"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Gusain, M. and Gujral, H.K., 2024. Role of employee engagement and gender diversity in creating inclusive organizational culture. </w:t>
      </w:r>
      <w:r w:rsidRPr="00620578">
        <w:rPr>
          <w:rFonts w:ascii="Arial" w:hAnsi="Arial" w:cs="Arial"/>
          <w:i/>
          <w:iCs/>
          <w:sz w:val="22"/>
          <w:szCs w:val="22"/>
        </w:rPr>
        <w:t>International Journal of Research–GRANTHAALAYAH</w:t>
      </w:r>
      <w:r w:rsidRPr="00620578">
        <w:rPr>
          <w:rFonts w:ascii="Arial" w:hAnsi="Arial" w:cs="Arial"/>
          <w:sz w:val="22"/>
          <w:szCs w:val="22"/>
        </w:rPr>
        <w:t>, </w:t>
      </w:r>
      <w:r w:rsidRPr="00620578">
        <w:rPr>
          <w:rFonts w:ascii="Arial" w:hAnsi="Arial" w:cs="Arial"/>
          <w:i/>
          <w:iCs/>
          <w:sz w:val="22"/>
          <w:szCs w:val="22"/>
        </w:rPr>
        <w:t>12</w:t>
      </w:r>
      <w:r w:rsidRPr="00620578">
        <w:rPr>
          <w:rFonts w:ascii="Arial" w:hAnsi="Arial" w:cs="Arial"/>
          <w:sz w:val="22"/>
          <w:szCs w:val="22"/>
        </w:rPr>
        <w:t xml:space="preserve">(5), pp.60-70. Available at: </w:t>
      </w:r>
      <w:hyperlink r:id="rId32" w:history="1">
        <w:r w:rsidRPr="00620578">
          <w:rPr>
            <w:rStyle w:val="Hyperlink"/>
            <w:rFonts w:ascii="Arial" w:hAnsi="Arial" w:cs="Arial"/>
            <w:color w:val="auto"/>
            <w:sz w:val="22"/>
            <w:szCs w:val="22"/>
            <w:u w:val="none"/>
          </w:rPr>
          <w:t>https://www.researchgate.net/profile/Harminder-Gujral/publication/381521515_Role_of_Employee_Engagement_and_Gender_Diversity_in_Creating_Inclusive_Organizational_Culture/links/6672a576de777205a33900d8/Role-of-Employee-Engagement-and-Gender-Diversity-in-Creating-Inclusive-Organizational-Culture.pdf</w:t>
        </w:r>
      </w:hyperlink>
      <w:r w:rsidRPr="00620578">
        <w:rPr>
          <w:rFonts w:ascii="Arial" w:hAnsi="Arial" w:cs="Arial"/>
          <w:sz w:val="22"/>
          <w:szCs w:val="22"/>
        </w:rPr>
        <w:t>(accessed 14 June 2026)</w:t>
      </w:r>
    </w:p>
    <w:p w14:paraId="155EF4FA"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Hassan, S., 2013. Does fair treatment in the workplace matter? An assessment of organizational fairness and employee outcomes in government. </w:t>
      </w:r>
      <w:r w:rsidRPr="00620578">
        <w:rPr>
          <w:rFonts w:ascii="Arial" w:hAnsi="Arial" w:cs="Arial"/>
          <w:i/>
          <w:iCs/>
          <w:sz w:val="22"/>
          <w:szCs w:val="22"/>
        </w:rPr>
        <w:t>The American Review of Public Administration</w:t>
      </w:r>
      <w:r w:rsidRPr="00620578">
        <w:rPr>
          <w:rFonts w:ascii="Arial" w:hAnsi="Arial" w:cs="Arial"/>
          <w:sz w:val="22"/>
          <w:szCs w:val="22"/>
        </w:rPr>
        <w:t>, </w:t>
      </w:r>
      <w:r w:rsidRPr="00620578">
        <w:rPr>
          <w:rFonts w:ascii="Arial" w:hAnsi="Arial" w:cs="Arial"/>
          <w:i/>
          <w:iCs/>
          <w:sz w:val="22"/>
          <w:szCs w:val="22"/>
        </w:rPr>
        <w:t>43</w:t>
      </w:r>
      <w:r w:rsidRPr="00620578">
        <w:rPr>
          <w:rFonts w:ascii="Arial" w:hAnsi="Arial" w:cs="Arial"/>
          <w:sz w:val="22"/>
          <w:szCs w:val="22"/>
        </w:rPr>
        <w:t xml:space="preserve">(5), pp.539-557. Available at: </w:t>
      </w:r>
      <w:hyperlink r:id="rId33" w:history="1">
        <w:r w:rsidRPr="00620578">
          <w:rPr>
            <w:rStyle w:val="Hyperlink"/>
            <w:rFonts w:ascii="Arial" w:hAnsi="Arial" w:cs="Arial"/>
            <w:color w:val="auto"/>
            <w:sz w:val="22"/>
            <w:szCs w:val="22"/>
            <w:u w:val="none"/>
          </w:rPr>
          <w:t>https://journals.sagepub.com/doi/abs/10.1177/0275074012447979</w:t>
        </w:r>
      </w:hyperlink>
      <w:r w:rsidRPr="00620578">
        <w:rPr>
          <w:rFonts w:ascii="Arial" w:hAnsi="Arial" w:cs="Arial"/>
          <w:sz w:val="22"/>
          <w:szCs w:val="22"/>
        </w:rPr>
        <w:t>(accessed 14 June 2026)</w:t>
      </w:r>
    </w:p>
    <w:p w14:paraId="76E8EAEA"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Hassouna, M., 2025. Preferred Leadership Styles Across Generations: An Empirical Study of Generation X, Millennials, and Generation Z Among Students and Academic Staff in Egyptian Universities, 16(3), pp.891-947. Available at: </w:t>
      </w:r>
      <w:hyperlink r:id="rId34" w:history="1">
        <w:r w:rsidRPr="00620578">
          <w:rPr>
            <w:rStyle w:val="Hyperlink"/>
            <w:rFonts w:ascii="Arial" w:hAnsi="Arial" w:cs="Arial"/>
            <w:color w:val="auto"/>
            <w:sz w:val="22"/>
            <w:szCs w:val="22"/>
            <w:u w:val="none"/>
          </w:rPr>
          <w:t>https://journals.ekb.eg/article_455957.html</w:t>
        </w:r>
      </w:hyperlink>
      <w:r w:rsidRPr="00620578">
        <w:rPr>
          <w:rFonts w:ascii="Arial" w:hAnsi="Arial" w:cs="Arial"/>
          <w:sz w:val="22"/>
          <w:szCs w:val="22"/>
        </w:rPr>
        <w:t>(accessed 12 June 2026)</w:t>
      </w:r>
    </w:p>
    <w:p w14:paraId="608919E1"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Huyler, D., Gomez, L., Rocco, T.S. and Plakhotnik, M.S., 2025. Leading different generational cohorts in the workplace: Focus on situational and inclusive leadership. New Horizons in Adult Education and Human Resource Development, 37(1), pp.6-19. Available at: </w:t>
      </w:r>
      <w:hyperlink r:id="rId35" w:history="1">
        <w:r w:rsidRPr="00620578">
          <w:rPr>
            <w:rStyle w:val="Hyperlink"/>
            <w:rFonts w:ascii="Arial" w:hAnsi="Arial" w:cs="Arial"/>
            <w:color w:val="auto"/>
            <w:sz w:val="22"/>
            <w:szCs w:val="22"/>
            <w:u w:val="none"/>
          </w:rPr>
          <w:t>https://journals.sagepub.com/doi/abs/10.1177/19394225241297230</w:t>
        </w:r>
      </w:hyperlink>
      <w:r w:rsidRPr="00620578">
        <w:t xml:space="preserve"> </w:t>
      </w:r>
      <w:r w:rsidRPr="00620578">
        <w:rPr>
          <w:rFonts w:ascii="Arial" w:hAnsi="Arial" w:cs="Arial"/>
          <w:sz w:val="22"/>
          <w:szCs w:val="22"/>
        </w:rPr>
        <w:t>(accessed 14 June 2026)</w:t>
      </w:r>
    </w:p>
    <w:p w14:paraId="06B2A4C8"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Itam, U. and Bagali, M.M., 2018. Diversity and inclusion management: A focus on employee engagement. In Management techniques for a diverse and cross-cultural workforce (pp. 149-171). IGI Global Scientific Publishing. Available at: https://www.igi-global.com/chapter/diversity-and-inclusion-management/198229 (accessed 14 June 2026)</w:t>
      </w:r>
    </w:p>
    <w:p w14:paraId="0E68508B"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Jerónimo, H.M., Henriques, P.L. and Carvalho, S.I., 2022. Being inclusive boosts impact of diversity practices on employee engagement. Management Research: Journal of the </w:t>
      </w:r>
      <w:r w:rsidRPr="00620578">
        <w:rPr>
          <w:rFonts w:ascii="Arial" w:hAnsi="Arial" w:cs="Arial"/>
          <w:sz w:val="22"/>
          <w:szCs w:val="22"/>
        </w:rPr>
        <w:lastRenderedPageBreak/>
        <w:t xml:space="preserve">Iberoamerican Academy of Management, 20(2), pp.129-147. Available at: </w:t>
      </w:r>
      <w:hyperlink r:id="rId36" w:history="1">
        <w:r w:rsidRPr="00620578">
          <w:rPr>
            <w:rStyle w:val="Hyperlink"/>
            <w:rFonts w:ascii="Arial" w:hAnsi="Arial" w:cs="Arial"/>
            <w:color w:val="auto"/>
            <w:sz w:val="22"/>
            <w:szCs w:val="22"/>
            <w:u w:val="none"/>
          </w:rPr>
          <w:t>https://www.emerald.com/mrjiam/article/20/2/129/306809</w:t>
        </w:r>
      </w:hyperlink>
      <w:r w:rsidRPr="00620578">
        <w:rPr>
          <w:rFonts w:ascii="Arial" w:hAnsi="Arial" w:cs="Arial"/>
          <w:sz w:val="22"/>
          <w:szCs w:val="22"/>
        </w:rPr>
        <w:t>(accessed 14 June 2026)</w:t>
      </w:r>
    </w:p>
    <w:p w14:paraId="52E6ADB3"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Kalla, R., Alam, R. and Loreño, D.T., 2025. Transforming Workplaces Through Diversity, Equity, and Inclusion: A Path to Employee Engagement and Commitment. Jurnal Aplikasi Manajemen, 23(2), pp.671-694. Available at: </w:t>
      </w:r>
      <w:hyperlink r:id="rId37" w:history="1">
        <w:r w:rsidRPr="00620578">
          <w:rPr>
            <w:rStyle w:val="Hyperlink"/>
            <w:rFonts w:ascii="Arial" w:hAnsi="Arial" w:cs="Arial"/>
            <w:color w:val="auto"/>
            <w:sz w:val="22"/>
            <w:szCs w:val="22"/>
            <w:u w:val="none"/>
          </w:rPr>
          <w:t>https://jurnaljam.ub.ac.id/index.php/jam/article/view/8861</w:t>
        </w:r>
      </w:hyperlink>
      <w:r w:rsidRPr="00620578">
        <w:rPr>
          <w:rFonts w:ascii="Arial" w:hAnsi="Arial" w:cs="Arial"/>
          <w:sz w:val="22"/>
          <w:szCs w:val="22"/>
        </w:rPr>
        <w:t>(accessed 12 June 2026)</w:t>
      </w:r>
    </w:p>
    <w:p w14:paraId="76A2979F"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Katsaros, K.K., 2024. Gen Z employee adaptive performance: The role of inclusive leadership and workplace happiness. Administrative Sciences, 14(8), p.163 - 657. Available at: </w:t>
      </w:r>
      <w:hyperlink r:id="rId38" w:history="1">
        <w:r w:rsidRPr="00620578">
          <w:rPr>
            <w:rStyle w:val="Hyperlink"/>
            <w:rFonts w:ascii="Arial" w:hAnsi="Arial" w:cs="Arial"/>
            <w:color w:val="auto"/>
            <w:sz w:val="22"/>
            <w:szCs w:val="22"/>
            <w:u w:val="none"/>
          </w:rPr>
          <w:t>https://www.mdpi.com/2076-3387/14/8/163</w:t>
        </w:r>
      </w:hyperlink>
      <w:r w:rsidRPr="00620578">
        <w:t xml:space="preserve"> </w:t>
      </w:r>
      <w:r w:rsidRPr="00620578">
        <w:rPr>
          <w:rFonts w:ascii="Arial" w:hAnsi="Arial" w:cs="Arial"/>
          <w:sz w:val="22"/>
          <w:szCs w:val="22"/>
        </w:rPr>
        <w:t>(accessed 14 June 2026)</w:t>
      </w:r>
    </w:p>
    <w:p w14:paraId="569FA8AB"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Katsaros, K.K., 2026. To serve (or not) Gen Z employees to positively influence their responses to organizational change? Career Development International, pp.1-19. Available at: </w:t>
      </w:r>
      <w:hyperlink r:id="rId39" w:history="1">
        <w:r w:rsidRPr="00620578">
          <w:rPr>
            <w:rStyle w:val="Hyperlink"/>
            <w:rFonts w:ascii="Arial" w:hAnsi="Arial" w:cs="Arial"/>
            <w:color w:val="auto"/>
            <w:sz w:val="22"/>
            <w:szCs w:val="22"/>
            <w:u w:val="none"/>
          </w:rPr>
          <w:t>https://www.emerald.com/cdi/article/doi/10.1108/CDI-04-2025-0198/1344571</w:t>
        </w:r>
      </w:hyperlink>
      <w:r w:rsidRPr="00620578">
        <w:t xml:space="preserve"> </w:t>
      </w:r>
      <w:r w:rsidRPr="00620578">
        <w:rPr>
          <w:rFonts w:ascii="Arial" w:hAnsi="Arial" w:cs="Arial"/>
          <w:sz w:val="22"/>
          <w:szCs w:val="22"/>
        </w:rPr>
        <w:t>(accessed 14 June 2026)</w:t>
      </w:r>
    </w:p>
    <w:p w14:paraId="46169657"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Kuknor, S.C. and Bhattacharya, S., 2022. Inclusive leadership: new age leadership to foster organizational inclusion. </w:t>
      </w:r>
      <w:r w:rsidRPr="00620578">
        <w:rPr>
          <w:rFonts w:ascii="Arial" w:hAnsi="Arial" w:cs="Arial"/>
          <w:i/>
          <w:iCs/>
          <w:sz w:val="22"/>
          <w:szCs w:val="22"/>
        </w:rPr>
        <w:t>European journal of training and development</w:t>
      </w:r>
      <w:r w:rsidRPr="00620578">
        <w:rPr>
          <w:rFonts w:ascii="Arial" w:hAnsi="Arial" w:cs="Arial"/>
          <w:sz w:val="22"/>
          <w:szCs w:val="22"/>
        </w:rPr>
        <w:t>, </w:t>
      </w:r>
      <w:r w:rsidRPr="00620578">
        <w:rPr>
          <w:rFonts w:ascii="Arial" w:hAnsi="Arial" w:cs="Arial"/>
          <w:i/>
          <w:iCs/>
          <w:sz w:val="22"/>
          <w:szCs w:val="22"/>
        </w:rPr>
        <w:t>46</w:t>
      </w:r>
      <w:r w:rsidRPr="00620578">
        <w:rPr>
          <w:rFonts w:ascii="Arial" w:hAnsi="Arial" w:cs="Arial"/>
          <w:sz w:val="22"/>
          <w:szCs w:val="22"/>
        </w:rPr>
        <w:t>(9), pp.771-797. Available at: https://www.researchgate.net/profile/Sunaina-Kuknor/publication/341943289_Inclusive_leadership_new_age_leadership_to_foster_organizational_inclusion/links/5f89727992851c14bccc31c7/Inclusive-leadership-new-age-leadership-to-foster-organizational-inclusion.pdf(accessed 15 June 2026)</w:t>
      </w:r>
    </w:p>
    <w:p w14:paraId="6B9268DC" w14:textId="77777777" w:rsidR="003A084B" w:rsidRPr="00620578" w:rsidRDefault="003A084B" w:rsidP="00620578">
      <w:pPr>
        <w:spacing w:line="360" w:lineRule="auto"/>
        <w:ind w:left="720" w:hanging="720"/>
        <w:rPr>
          <w:rFonts w:ascii="Arial" w:hAnsi="Arial" w:cs="Arial"/>
          <w:sz w:val="22"/>
          <w:szCs w:val="22"/>
        </w:rPr>
      </w:pPr>
      <w:bookmarkStart w:id="94" w:name="_Hlk232404102"/>
      <w:r w:rsidRPr="00620578">
        <w:rPr>
          <w:rFonts w:ascii="Arial" w:hAnsi="Arial" w:cs="Arial"/>
          <w:sz w:val="22"/>
          <w:szCs w:val="22"/>
        </w:rPr>
        <w:t>Mehra, P. and Mehta, S., 2025</w:t>
      </w:r>
      <w:bookmarkEnd w:id="94"/>
      <w:r w:rsidRPr="00620578">
        <w:rPr>
          <w:rFonts w:ascii="Arial" w:hAnsi="Arial" w:cs="Arial"/>
          <w:sz w:val="22"/>
          <w:szCs w:val="22"/>
        </w:rPr>
        <w:t xml:space="preserve">. The Dynamics of Gen Z Workforce Engagement and Retention: A Systematic Review Approach. IAHRW International Journal of Social Sciences Review, 13(5). Available at: </w:t>
      </w:r>
      <w:hyperlink r:id="rId40" w:history="1">
        <w:r w:rsidRPr="00620578">
          <w:rPr>
            <w:rStyle w:val="Hyperlink"/>
            <w:rFonts w:ascii="Arial" w:hAnsi="Arial" w:cs="Arial"/>
            <w:color w:val="auto"/>
            <w:sz w:val="22"/>
            <w:szCs w:val="22"/>
            <w:u w:val="none"/>
          </w:rPr>
          <w:t>https://search.ebscohost.com/login.aspx?direct=true&amp;profile=ehost&amp;scope=site&amp;authtype=crawler&amp;jrnl=23473797&amp;AN=188052133&amp;h=taal6uEcRTnt5wd%2Fv0crov%2FecD%2Bt9r5vrbQDt7kNNtEkQjt9oVzTzy5gGPqfMnnG4L2cNQvJryyXBYLw3p%2BBug%3D%3D&amp;crl=c</w:t>
        </w:r>
      </w:hyperlink>
      <w:r w:rsidRPr="00620578">
        <w:rPr>
          <w:rFonts w:ascii="Arial" w:hAnsi="Arial" w:cs="Arial"/>
          <w:sz w:val="22"/>
          <w:szCs w:val="22"/>
        </w:rPr>
        <w:t>(accessed 16 June 2026)</w:t>
      </w:r>
    </w:p>
    <w:p w14:paraId="6ACDB748"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Nguyen, C.N., Tho, A. and Nguyen, T.B., 2024. Understanding generation Z’s job engagement and performance in generationally diverse workplace. </w:t>
      </w:r>
      <w:r w:rsidRPr="00620578">
        <w:rPr>
          <w:rFonts w:ascii="Arial" w:hAnsi="Arial" w:cs="Arial"/>
          <w:i/>
          <w:iCs/>
          <w:sz w:val="22"/>
          <w:szCs w:val="22"/>
        </w:rPr>
        <w:t>Ho Chi Minh City Open University Journal of Science-Economics and Business Administration</w:t>
      </w:r>
      <w:r w:rsidRPr="00620578">
        <w:rPr>
          <w:rFonts w:ascii="Arial" w:hAnsi="Arial" w:cs="Arial"/>
          <w:sz w:val="22"/>
          <w:szCs w:val="22"/>
        </w:rPr>
        <w:t>, pp.93-108. Available at: https://journalofscience.ou.edu.vn/index.php/econ-en/article/view/2633 (accessed 14 June 2026)</w:t>
      </w:r>
    </w:p>
    <w:p w14:paraId="70FD2CA1"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Northouse, P.G. (2016). </w:t>
      </w:r>
      <w:r w:rsidRPr="00620578">
        <w:rPr>
          <w:rFonts w:ascii="Arial" w:hAnsi="Arial" w:cs="Arial"/>
          <w:i/>
          <w:iCs/>
          <w:sz w:val="22"/>
          <w:szCs w:val="22"/>
        </w:rPr>
        <w:t xml:space="preserve">Leadership: Theory and practice </w:t>
      </w:r>
      <w:r w:rsidRPr="00620578">
        <w:rPr>
          <w:rFonts w:ascii="Arial" w:hAnsi="Arial" w:cs="Arial"/>
          <w:sz w:val="22"/>
          <w:szCs w:val="22"/>
        </w:rPr>
        <w:t>(7th Ed.). Sage</w:t>
      </w:r>
    </w:p>
    <w:p w14:paraId="3BA616D9" w14:textId="77777777" w:rsidR="003A084B" w:rsidRPr="00620578" w:rsidRDefault="003A084B" w:rsidP="00620578">
      <w:pPr>
        <w:spacing w:line="360" w:lineRule="auto"/>
        <w:ind w:left="720" w:hanging="720"/>
        <w:rPr>
          <w:rFonts w:ascii="Arial" w:hAnsi="Arial" w:cs="Arial"/>
          <w:sz w:val="22"/>
          <w:szCs w:val="22"/>
        </w:rPr>
      </w:pPr>
      <w:bookmarkStart w:id="95" w:name="_Hlk232403478"/>
      <w:r w:rsidRPr="00620578">
        <w:rPr>
          <w:rFonts w:ascii="Arial" w:hAnsi="Arial" w:cs="Arial"/>
          <w:sz w:val="22"/>
          <w:szCs w:val="22"/>
        </w:rPr>
        <w:lastRenderedPageBreak/>
        <w:t>Onumaegbu, T.U., 2023.</w:t>
      </w:r>
      <w:bookmarkEnd w:id="95"/>
      <w:r w:rsidRPr="00620578">
        <w:rPr>
          <w:rFonts w:ascii="Arial" w:hAnsi="Arial" w:cs="Arial"/>
          <w:sz w:val="22"/>
          <w:szCs w:val="22"/>
        </w:rPr>
        <w:t xml:space="preserve"> The Relationship Between Ethical Business Leadership Behavior and Leader-Member Exchange (LMX) and Job-Role Stress among Generation Z. Capella University. Available at: </w:t>
      </w:r>
      <w:hyperlink r:id="rId41" w:history="1">
        <w:r w:rsidRPr="00620578">
          <w:rPr>
            <w:rStyle w:val="Hyperlink"/>
            <w:rFonts w:ascii="Arial" w:hAnsi="Arial" w:cs="Arial"/>
            <w:color w:val="auto"/>
            <w:sz w:val="22"/>
            <w:szCs w:val="22"/>
            <w:u w:val="none"/>
          </w:rPr>
          <w:t>https://search.proquest.com/openview/b0b4dfef4a39dfbc223c11ab150c2122/1?pq-origsite=gscholar&amp;cbl=18750&amp;diss=y</w:t>
        </w:r>
      </w:hyperlink>
      <w:r w:rsidRPr="00620578">
        <w:rPr>
          <w:rFonts w:ascii="Arial" w:hAnsi="Arial" w:cs="Arial"/>
          <w:sz w:val="22"/>
          <w:szCs w:val="22"/>
        </w:rPr>
        <w:t>(accessed 14 June 2026)</w:t>
      </w:r>
    </w:p>
    <w:p w14:paraId="6DC74E22"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Osborne, S. &amp; Hammoud, M.S. (2017) Effective employee engagement in the workplace. </w:t>
      </w:r>
      <w:r w:rsidRPr="00620578">
        <w:rPr>
          <w:rFonts w:ascii="Arial" w:hAnsi="Arial" w:cs="Arial"/>
          <w:i/>
          <w:iCs/>
          <w:sz w:val="22"/>
          <w:szCs w:val="22"/>
        </w:rPr>
        <w:t>International Journal of Applied Management and Technology, 16</w:t>
      </w:r>
      <w:r w:rsidRPr="00620578">
        <w:rPr>
          <w:rFonts w:ascii="Arial" w:hAnsi="Arial" w:cs="Arial"/>
          <w:sz w:val="22"/>
          <w:szCs w:val="22"/>
        </w:rPr>
        <w:t xml:space="preserve">(7), 50–67. </w:t>
      </w:r>
      <w:hyperlink r:id="rId42" w:history="1">
        <w:r w:rsidRPr="00620578">
          <w:rPr>
            <w:rStyle w:val="Hyperlink"/>
            <w:rFonts w:ascii="Arial" w:hAnsi="Arial" w:cs="Arial"/>
            <w:color w:val="auto"/>
            <w:sz w:val="22"/>
            <w:szCs w:val="22"/>
            <w:u w:val="none"/>
          </w:rPr>
          <w:t>https://doi.org/10.5590/IJAMT.2017.16.1.04</w:t>
        </w:r>
      </w:hyperlink>
      <w:r w:rsidRPr="00620578">
        <w:rPr>
          <w:rFonts w:ascii="Arial" w:hAnsi="Arial" w:cs="Arial"/>
          <w:sz w:val="22"/>
          <w:szCs w:val="22"/>
        </w:rPr>
        <w:t>(accessed 14 June 2026)</w:t>
      </w:r>
    </w:p>
    <w:p w14:paraId="120D5D40"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Pakpahan, M., 2020. The role of organizational justice dimensions: enhancing work engagement and employee performance. </w:t>
      </w:r>
      <w:r w:rsidRPr="00620578">
        <w:rPr>
          <w:rFonts w:ascii="Arial" w:hAnsi="Arial" w:cs="Arial"/>
          <w:i/>
          <w:iCs/>
          <w:sz w:val="22"/>
          <w:szCs w:val="22"/>
        </w:rPr>
        <w:t>Systematic Reviews in Pharmacy</w:t>
      </w:r>
      <w:r w:rsidRPr="00620578">
        <w:rPr>
          <w:rFonts w:ascii="Arial" w:hAnsi="Arial" w:cs="Arial"/>
          <w:sz w:val="22"/>
          <w:szCs w:val="22"/>
        </w:rPr>
        <w:t xml:space="preserve">. Available at: </w:t>
      </w:r>
      <w:hyperlink r:id="rId43" w:history="1">
        <w:r w:rsidRPr="00620578">
          <w:rPr>
            <w:rStyle w:val="Hyperlink"/>
            <w:rFonts w:ascii="Arial" w:hAnsi="Arial" w:cs="Arial"/>
            <w:color w:val="auto"/>
            <w:sz w:val="22"/>
            <w:szCs w:val="22"/>
            <w:u w:val="none"/>
          </w:rPr>
          <w:t>https://www.academia.edu/download/78940843/the-role-of-organizational-justice-dimensions-enhancing-work-engagement-and-employee-performance.pdf</w:t>
        </w:r>
      </w:hyperlink>
      <w:r w:rsidRPr="00620578">
        <w:rPr>
          <w:rFonts w:ascii="Arial" w:hAnsi="Arial" w:cs="Arial"/>
          <w:sz w:val="22"/>
          <w:szCs w:val="22"/>
        </w:rPr>
        <w:t>(accessed 16 June 2026)</w:t>
      </w:r>
    </w:p>
    <w:p w14:paraId="25BF0D22"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Park, R., 2012. Cognitive and affective approaches to employee participation: Integration of the two approaches. Journal of World Business, 47(3), pp.450-458. Available at: </w:t>
      </w:r>
      <w:hyperlink r:id="rId44" w:history="1">
        <w:r w:rsidRPr="00620578">
          <w:rPr>
            <w:rStyle w:val="Hyperlink"/>
            <w:rFonts w:ascii="Arial" w:hAnsi="Arial" w:cs="Arial"/>
            <w:color w:val="auto"/>
            <w:sz w:val="22"/>
            <w:szCs w:val="22"/>
            <w:u w:val="none"/>
          </w:rPr>
          <w:t>https://www.sciencedirect.com/science/article/pii/S1090951611000708</w:t>
        </w:r>
      </w:hyperlink>
      <w:r w:rsidRPr="00620578">
        <w:rPr>
          <w:rFonts w:ascii="Arial" w:hAnsi="Arial" w:cs="Arial"/>
          <w:sz w:val="22"/>
          <w:szCs w:val="22"/>
        </w:rPr>
        <w:t>(accessed 13 June 2026)</w:t>
      </w:r>
    </w:p>
    <w:p w14:paraId="2D67A3A0"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Perera, M.K.M.D. and Rebecca, E., 2024 The Influence of Inclusive Leadership on Gen Z Employee Work Engagement with Affective Organizational Commitment as a Mediator and Job Satisfaction as a Moderator across Five Tea Companies in Sri Lanka. Available at: </w:t>
      </w:r>
      <w:hyperlink r:id="rId45" w:history="1">
        <w:r w:rsidRPr="00620578">
          <w:rPr>
            <w:rStyle w:val="Hyperlink"/>
            <w:rFonts w:ascii="Arial" w:hAnsi="Arial" w:cs="Arial"/>
            <w:color w:val="auto"/>
            <w:sz w:val="22"/>
            <w:szCs w:val="22"/>
            <w:u w:val="none"/>
          </w:rPr>
          <w:t>https://www.researchgate.net/profile/Edward-Rebecca/publication/394723505_The_Influence_of_Inclusive_Leadership_on_Gen_Z_Employee_Work_Engagement_with_Affective_Organizational_Commitment_as_a_Mediator_and_Job_Satisfaction_as_a_Moderator_across_Five_Tea_Companies_in_Sri_Lank/links/6902eef5c900be105cbdbfc7/The-Influence-of-Inclusive-Leadership-on-Gen-Z-Employee-Work-Engagement-with-Affective-Organizational-Commitment-as-a-Mediator-and-Job-Satisfaction-as-a-Moderator-across-Five-Tea-Companies-in-Sri-Lank.pdf</w:t>
        </w:r>
      </w:hyperlink>
      <w:r w:rsidRPr="00620578">
        <w:t xml:space="preserve"> </w:t>
      </w:r>
      <w:r w:rsidRPr="00620578">
        <w:rPr>
          <w:rFonts w:ascii="Arial" w:hAnsi="Arial" w:cs="Arial"/>
          <w:sz w:val="22"/>
          <w:szCs w:val="22"/>
        </w:rPr>
        <w:t>(accessed 14 June 2026)</w:t>
      </w:r>
    </w:p>
    <w:p w14:paraId="7BFCF588" w14:textId="77777777" w:rsidR="003A084B" w:rsidRPr="00620578" w:rsidRDefault="003A084B" w:rsidP="00620578">
      <w:pPr>
        <w:spacing w:line="360" w:lineRule="auto"/>
        <w:ind w:left="720" w:hanging="720"/>
        <w:rPr>
          <w:rFonts w:ascii="Arial" w:hAnsi="Arial" w:cs="Arial"/>
          <w:sz w:val="22"/>
          <w:szCs w:val="22"/>
        </w:rPr>
      </w:pPr>
      <w:bookmarkStart w:id="96" w:name="_Hlk232404184"/>
      <w:r w:rsidRPr="00620578">
        <w:rPr>
          <w:rFonts w:ascii="Arial" w:hAnsi="Arial" w:cs="Arial"/>
          <w:sz w:val="22"/>
          <w:szCs w:val="22"/>
        </w:rPr>
        <w:t>Rahman, A. and Supriadi, A., 2025</w:t>
      </w:r>
      <w:bookmarkEnd w:id="96"/>
      <w:r w:rsidRPr="00620578">
        <w:rPr>
          <w:rFonts w:ascii="Arial" w:hAnsi="Arial" w:cs="Arial"/>
          <w:sz w:val="22"/>
          <w:szCs w:val="22"/>
        </w:rPr>
        <w:t>. HR Strategies in Increasing Employee Engagement in Generation Z: A Literature Review. Jurnal Sinar Manajemen, 12(1), pp.16-23. Available at: https://jurnal.unismuhpalu.ac.id/index.php/JSM/article/view/7370 (accessed 14 June 2026)</w:t>
      </w:r>
    </w:p>
    <w:p w14:paraId="32645C64"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Randel, A.E., Galvin, B.M., Shore, L.M., Ehrhart, K.H., Chung, B.G., Dean, M.A. and Kedharnath, U., 2018. Inclusive leadership: Realizing positive outcomes through </w:t>
      </w:r>
      <w:r w:rsidRPr="00620578">
        <w:rPr>
          <w:rFonts w:ascii="Arial" w:hAnsi="Arial" w:cs="Arial"/>
          <w:sz w:val="22"/>
          <w:szCs w:val="22"/>
        </w:rPr>
        <w:lastRenderedPageBreak/>
        <w:t>belongingness and being valued for uniqueness. Human resource management review, 28(2), pp.190-203. Available at: https://inclusionplusinstitute.com/wp-content/uploads/2022/11/288817600.pdf (accessed 14 June 2026)</w:t>
      </w:r>
    </w:p>
    <w:p w14:paraId="4F393714"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Roberson, Q. and Perry, J.L., 2022. Inclusive leadership in thought and action: A thematic analysis. </w:t>
      </w:r>
      <w:r w:rsidRPr="00620578">
        <w:rPr>
          <w:rFonts w:ascii="Arial" w:hAnsi="Arial" w:cs="Arial"/>
          <w:i/>
          <w:iCs/>
          <w:sz w:val="22"/>
          <w:szCs w:val="22"/>
        </w:rPr>
        <w:t>Group &amp; Organization Management</w:t>
      </w:r>
      <w:r w:rsidRPr="00620578">
        <w:rPr>
          <w:rFonts w:ascii="Arial" w:hAnsi="Arial" w:cs="Arial"/>
          <w:sz w:val="22"/>
          <w:szCs w:val="22"/>
        </w:rPr>
        <w:t>, </w:t>
      </w:r>
      <w:r w:rsidRPr="00620578">
        <w:rPr>
          <w:rFonts w:ascii="Arial" w:hAnsi="Arial" w:cs="Arial"/>
          <w:i/>
          <w:iCs/>
          <w:sz w:val="22"/>
          <w:szCs w:val="22"/>
        </w:rPr>
        <w:t>47</w:t>
      </w:r>
      <w:r w:rsidRPr="00620578">
        <w:rPr>
          <w:rFonts w:ascii="Arial" w:hAnsi="Arial" w:cs="Arial"/>
          <w:sz w:val="22"/>
          <w:szCs w:val="22"/>
        </w:rPr>
        <w:t xml:space="preserve">(4), pp.755-778. Available at: </w:t>
      </w:r>
      <w:hyperlink r:id="rId46" w:history="1">
        <w:r w:rsidRPr="00620578">
          <w:rPr>
            <w:rStyle w:val="Hyperlink"/>
            <w:rFonts w:ascii="Arial" w:hAnsi="Arial" w:cs="Arial"/>
            <w:color w:val="auto"/>
            <w:sz w:val="22"/>
            <w:szCs w:val="22"/>
            <w:u w:val="none"/>
          </w:rPr>
          <w:t>https://positiveorgs.bus.umich.edu/wp-content/uploads/Roberson-Perry.pdf</w:t>
        </w:r>
      </w:hyperlink>
      <w:r w:rsidRPr="00620578">
        <w:rPr>
          <w:rFonts w:ascii="Arial" w:hAnsi="Arial" w:cs="Arial"/>
          <w:sz w:val="22"/>
          <w:szCs w:val="22"/>
        </w:rPr>
        <w:t>(accessed 16 June 2026)</w:t>
      </w:r>
    </w:p>
    <w:p w14:paraId="6102D06E" w14:textId="77777777" w:rsidR="003A084B" w:rsidRPr="00620578" w:rsidRDefault="003A084B" w:rsidP="00620578">
      <w:pPr>
        <w:spacing w:line="360" w:lineRule="auto"/>
        <w:ind w:left="720" w:hanging="720"/>
        <w:rPr>
          <w:rFonts w:ascii="Arial" w:hAnsi="Arial" w:cs="Arial"/>
          <w:sz w:val="22"/>
          <w:szCs w:val="22"/>
        </w:rPr>
      </w:pPr>
      <w:bookmarkStart w:id="97" w:name="_Hlk232403311"/>
      <w:r w:rsidRPr="00620578">
        <w:rPr>
          <w:rFonts w:ascii="Arial" w:hAnsi="Arial" w:cs="Arial"/>
          <w:sz w:val="22"/>
          <w:szCs w:val="22"/>
        </w:rPr>
        <w:t xml:space="preserve">Robson, C. (2011) </w:t>
      </w:r>
      <w:bookmarkEnd w:id="97"/>
      <w:r w:rsidRPr="00620578">
        <w:rPr>
          <w:rFonts w:ascii="Arial" w:hAnsi="Arial" w:cs="Arial"/>
          <w:sz w:val="22"/>
          <w:szCs w:val="22"/>
        </w:rPr>
        <w:t>Real World Research. 3rd edn. Chichester: John Wiley &amp; Sons.</w:t>
      </w:r>
    </w:p>
    <w:p w14:paraId="440307D1"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Saks, A.M., 2006. Antecedents and consequences of employee engagement. </w:t>
      </w:r>
      <w:r w:rsidRPr="00620578">
        <w:rPr>
          <w:rFonts w:ascii="Arial" w:hAnsi="Arial" w:cs="Arial"/>
          <w:i/>
          <w:iCs/>
          <w:sz w:val="22"/>
          <w:szCs w:val="22"/>
        </w:rPr>
        <w:t>Journal of managerial psychology</w:t>
      </w:r>
      <w:r w:rsidRPr="00620578">
        <w:rPr>
          <w:rFonts w:ascii="Arial" w:hAnsi="Arial" w:cs="Arial"/>
          <w:sz w:val="22"/>
          <w:szCs w:val="22"/>
        </w:rPr>
        <w:t>, </w:t>
      </w:r>
      <w:r w:rsidRPr="00620578">
        <w:rPr>
          <w:rFonts w:ascii="Arial" w:hAnsi="Arial" w:cs="Arial"/>
          <w:i/>
          <w:iCs/>
          <w:sz w:val="22"/>
          <w:szCs w:val="22"/>
        </w:rPr>
        <w:t>21</w:t>
      </w:r>
      <w:r w:rsidRPr="00620578">
        <w:rPr>
          <w:rFonts w:ascii="Arial" w:hAnsi="Arial" w:cs="Arial"/>
          <w:sz w:val="22"/>
          <w:szCs w:val="22"/>
        </w:rPr>
        <w:t xml:space="preserve">(7), pp.600-619. Available at: </w:t>
      </w:r>
      <w:hyperlink r:id="rId47" w:history="1">
        <w:r w:rsidRPr="00620578">
          <w:rPr>
            <w:rStyle w:val="Hyperlink"/>
            <w:rFonts w:ascii="Arial" w:hAnsi="Arial" w:cs="Arial"/>
            <w:color w:val="auto"/>
            <w:sz w:val="22"/>
            <w:szCs w:val="22"/>
            <w:u w:val="none"/>
          </w:rPr>
          <w:t>https://www.emerald.com/jmp/article-abstract/21/7/600/231229</w:t>
        </w:r>
      </w:hyperlink>
      <w:r w:rsidRPr="00620578">
        <w:rPr>
          <w:rFonts w:ascii="Arial" w:hAnsi="Arial" w:cs="Arial"/>
          <w:sz w:val="22"/>
          <w:szCs w:val="22"/>
        </w:rPr>
        <w:t>(accessed 12 June 2026)</w:t>
      </w:r>
    </w:p>
    <w:p w14:paraId="434FC06E"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Saunders, M., Lewis, P. and Thornhill, A. (2012) Research Methods for Business Students. 6th edn. Harlow: Pearson Education Limited.</w:t>
      </w:r>
    </w:p>
    <w:p w14:paraId="65961E31"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Thomas, M.R., S, R. and Sharma, P., 2025. Key factors shaping personalised employee experience for the Generation Z workforce. Management Decision. Available at: </w:t>
      </w:r>
      <w:hyperlink r:id="rId48" w:history="1">
        <w:r w:rsidRPr="00620578">
          <w:rPr>
            <w:rStyle w:val="Hyperlink"/>
            <w:rFonts w:ascii="Arial" w:hAnsi="Arial" w:cs="Arial"/>
            <w:color w:val="auto"/>
            <w:sz w:val="22"/>
            <w:szCs w:val="22"/>
            <w:u w:val="none"/>
          </w:rPr>
          <w:t>https://www.emerald.com/insight/content/doi/10.1108/md-09-2024-2046/full/html</w:t>
        </w:r>
      </w:hyperlink>
      <w:r w:rsidRPr="00620578">
        <w:t xml:space="preserve"> </w:t>
      </w:r>
      <w:r w:rsidRPr="00620578">
        <w:rPr>
          <w:rFonts w:ascii="Arial" w:hAnsi="Arial" w:cs="Arial"/>
          <w:sz w:val="22"/>
          <w:szCs w:val="22"/>
        </w:rPr>
        <w:t>(accessed 14 June 2026)</w:t>
      </w:r>
    </w:p>
    <w:p w14:paraId="4B111CA9" w14:textId="77777777" w:rsidR="003A084B" w:rsidRPr="00620578" w:rsidRDefault="003A084B" w:rsidP="00620578">
      <w:pPr>
        <w:spacing w:line="360" w:lineRule="auto"/>
        <w:ind w:left="720" w:hanging="720"/>
        <w:rPr>
          <w:rFonts w:ascii="Arial" w:hAnsi="Arial" w:cs="Arial"/>
          <w:sz w:val="22"/>
          <w:szCs w:val="22"/>
        </w:rPr>
      </w:pPr>
      <w:r w:rsidRPr="00620578">
        <w:rPr>
          <w:rFonts w:ascii="Arial" w:hAnsi="Arial" w:cs="Arial"/>
          <w:sz w:val="22"/>
          <w:szCs w:val="22"/>
        </w:rPr>
        <w:t xml:space="preserve">Werker, R.T., 2016. The influence of fairness on employee work engagement (Master's thesis). Available at: </w:t>
      </w:r>
      <w:hyperlink r:id="rId49" w:history="1">
        <w:r w:rsidRPr="00620578">
          <w:rPr>
            <w:rStyle w:val="Hyperlink"/>
            <w:rFonts w:ascii="Arial" w:hAnsi="Arial" w:cs="Arial"/>
            <w:color w:val="auto"/>
            <w:sz w:val="22"/>
            <w:szCs w:val="22"/>
            <w:u w:val="none"/>
          </w:rPr>
          <w:t>https://studenttheses.uu.nl/server/api/core/bitstreams/6a19ff52-21da-4476-936a-3f1a97df4c37/content</w:t>
        </w:r>
      </w:hyperlink>
      <w:r w:rsidRPr="00620578">
        <w:rPr>
          <w:rFonts w:ascii="Arial" w:hAnsi="Arial" w:cs="Arial"/>
          <w:sz w:val="22"/>
          <w:szCs w:val="22"/>
        </w:rPr>
        <w:t>(accessed 15 June 2026)</w:t>
      </w:r>
    </w:p>
    <w:p w14:paraId="6A855795" w14:textId="77777777" w:rsidR="003A084B" w:rsidRPr="00620578" w:rsidRDefault="003A084B" w:rsidP="00620578">
      <w:pPr>
        <w:spacing w:line="360" w:lineRule="auto"/>
        <w:ind w:left="720" w:hanging="720"/>
        <w:rPr>
          <w:rFonts w:ascii="Arial" w:hAnsi="Arial" w:cs="Arial"/>
          <w:sz w:val="22"/>
          <w:szCs w:val="22"/>
        </w:rPr>
      </w:pPr>
      <w:bookmarkStart w:id="98" w:name="_Hlk232403282"/>
      <w:r w:rsidRPr="00620578">
        <w:rPr>
          <w:rFonts w:ascii="Arial" w:hAnsi="Arial" w:cs="Arial"/>
          <w:sz w:val="22"/>
          <w:szCs w:val="22"/>
        </w:rPr>
        <w:t xml:space="preserve">Yin, R.K. (2013) </w:t>
      </w:r>
      <w:bookmarkEnd w:id="98"/>
      <w:r w:rsidRPr="00620578">
        <w:rPr>
          <w:rFonts w:ascii="Arial" w:hAnsi="Arial" w:cs="Arial"/>
          <w:sz w:val="22"/>
          <w:szCs w:val="22"/>
        </w:rPr>
        <w:t>Case Study Research: Design and Methods. 4th edn. Beverly Hills: Sage Publications.</w:t>
      </w:r>
    </w:p>
    <w:p w14:paraId="12AFAF4A" w14:textId="77777777" w:rsidR="002D647A" w:rsidRPr="00620578" w:rsidRDefault="002D647A" w:rsidP="00620578">
      <w:pPr>
        <w:ind w:left="720" w:hanging="720"/>
        <w:rPr>
          <w:rFonts w:ascii="Arial" w:hAnsi="Arial" w:cs="Arial"/>
          <w:sz w:val="22"/>
          <w:szCs w:val="22"/>
        </w:rPr>
      </w:pPr>
      <w:r w:rsidRPr="00620578">
        <w:rPr>
          <w:rFonts w:ascii="Arial" w:hAnsi="Arial" w:cs="Arial"/>
          <w:sz w:val="22"/>
          <w:szCs w:val="22"/>
        </w:rPr>
        <w:br w:type="page"/>
      </w:r>
    </w:p>
    <w:p w14:paraId="6D360B47" w14:textId="37613073" w:rsidR="00D702EC" w:rsidRDefault="0053591B" w:rsidP="0053591B">
      <w:pPr>
        <w:pStyle w:val="Heading1"/>
      </w:pPr>
      <w:bookmarkStart w:id="99" w:name="_Toc232839190"/>
      <w:r>
        <w:lastRenderedPageBreak/>
        <w:t>APENDICES</w:t>
      </w:r>
      <w:bookmarkEnd w:id="99"/>
      <w:r>
        <w:t xml:space="preserve"> </w:t>
      </w:r>
    </w:p>
    <w:p w14:paraId="64CE383C" w14:textId="52F6CC3C" w:rsidR="00786D05" w:rsidRDefault="00A500BD" w:rsidP="00A500BD">
      <w:pPr>
        <w:pStyle w:val="Heading2"/>
        <w:numPr>
          <w:ilvl w:val="0"/>
          <w:numId w:val="0"/>
        </w:numPr>
      </w:pPr>
      <w:bookmarkStart w:id="100" w:name="_Toc232839191"/>
      <w:r>
        <w:t xml:space="preserve">Appendix A: </w:t>
      </w:r>
      <w:r w:rsidR="000C225C">
        <w:t>Questionnaire</w:t>
      </w:r>
      <w:bookmarkEnd w:id="100"/>
    </w:p>
    <w:p w14:paraId="09F9E814" w14:textId="1F3FA291" w:rsidR="000C225C" w:rsidRPr="00A500BD" w:rsidRDefault="000C225C" w:rsidP="00786D05">
      <w:pPr>
        <w:rPr>
          <w:b/>
          <w:bCs/>
        </w:rPr>
      </w:pPr>
      <w:r w:rsidRPr="00A500BD">
        <w:rPr>
          <w:b/>
          <w:bCs/>
        </w:rPr>
        <w:t>Introduction.</w:t>
      </w:r>
    </w:p>
    <w:p w14:paraId="6EFE5415" w14:textId="17C2CA6F" w:rsidR="00AB5104" w:rsidRDefault="000C225C" w:rsidP="00AB5104">
      <w:pPr>
        <w:rPr>
          <w:rFonts w:ascii="Arial" w:hAnsi="Arial" w:cs="Arial"/>
          <w:sz w:val="22"/>
          <w:szCs w:val="22"/>
        </w:rPr>
      </w:pPr>
      <w:r>
        <w:t>Hello, my name is</w:t>
      </w:r>
      <w:r w:rsidR="00C02755">
        <w:t xml:space="preserve"> </w:t>
      </w:r>
      <w:r w:rsidR="00C02755" w:rsidRPr="004E40CD">
        <w:rPr>
          <w:rFonts w:ascii="Arial" w:hAnsi="Arial" w:cs="Arial"/>
          <w:sz w:val="22"/>
          <w:szCs w:val="22"/>
        </w:rPr>
        <w:t>LILIANA COZMA</w:t>
      </w:r>
      <w:r w:rsidR="00C02755">
        <w:rPr>
          <w:rFonts w:ascii="Arial" w:hAnsi="Arial" w:cs="Arial"/>
          <w:sz w:val="22"/>
          <w:szCs w:val="22"/>
        </w:rPr>
        <w:t>.</w:t>
      </w:r>
      <w:r w:rsidR="00722550">
        <w:t xml:space="preserve"> I am currently enrolled at the </w:t>
      </w:r>
      <w:r w:rsidR="00C02755">
        <w:t xml:space="preserve">University of Wales in Birmingham. I am conducting a research for my project about </w:t>
      </w:r>
      <w:r w:rsidR="00AB5104" w:rsidRPr="00506204">
        <w:rPr>
          <w:rFonts w:ascii="Arial" w:hAnsi="Arial" w:cs="Arial"/>
          <w:b/>
          <w:sz w:val="22"/>
          <w:szCs w:val="22"/>
        </w:rPr>
        <w:t>THE EFFECT OF INCLUSIVE LEADERSHIP ON EMPLOYEE ENGAGEMENT AMONG GENERATION Z EMPLOYEES IN CONTACT CENTRES: CASE OF SIGMA CONNECTED, BIRMINGHAM</w:t>
      </w:r>
      <w:r w:rsidR="00AB5104">
        <w:rPr>
          <w:rFonts w:ascii="Arial" w:hAnsi="Arial" w:cs="Arial"/>
          <w:b/>
          <w:sz w:val="22"/>
          <w:szCs w:val="22"/>
        </w:rPr>
        <w:t xml:space="preserve">. </w:t>
      </w:r>
      <w:r w:rsidR="00AB5104">
        <w:rPr>
          <w:rFonts w:ascii="Arial" w:hAnsi="Arial" w:cs="Arial"/>
          <w:bCs/>
          <w:sz w:val="22"/>
          <w:szCs w:val="22"/>
        </w:rPr>
        <w:t xml:space="preserve">It is part of the </w:t>
      </w:r>
      <w:r w:rsidR="00AB5104">
        <w:rPr>
          <w:rFonts w:ascii="Arial" w:hAnsi="Arial" w:cs="Arial"/>
          <w:sz w:val="22"/>
          <w:szCs w:val="22"/>
        </w:rPr>
        <w:t>fulfilment</w:t>
      </w:r>
      <w:r w:rsidR="00AB5104" w:rsidRPr="004E40CD">
        <w:rPr>
          <w:rFonts w:ascii="Arial" w:hAnsi="Arial" w:cs="Arial"/>
          <w:sz w:val="22"/>
          <w:szCs w:val="22"/>
        </w:rPr>
        <w:t xml:space="preserve"> of the requirements for the award of the Degree’s in BA (Hons) Leadership and Management Skills in the Workplace at the Un</w:t>
      </w:r>
      <w:r w:rsidR="00AB5104">
        <w:rPr>
          <w:rFonts w:ascii="Arial" w:hAnsi="Arial" w:cs="Arial"/>
          <w:sz w:val="22"/>
          <w:szCs w:val="22"/>
        </w:rPr>
        <w:t xml:space="preserve">iversity of Wales Trinity Saint </w:t>
      </w:r>
      <w:r w:rsidR="00AB5104" w:rsidRPr="004E40CD">
        <w:rPr>
          <w:rFonts w:ascii="Arial" w:hAnsi="Arial" w:cs="Arial"/>
          <w:sz w:val="22"/>
          <w:szCs w:val="22"/>
        </w:rPr>
        <w:t>David, Birmingham Campus</w:t>
      </w:r>
      <w:r w:rsidR="00AB5104">
        <w:rPr>
          <w:rFonts w:ascii="Arial" w:hAnsi="Arial" w:cs="Arial"/>
          <w:sz w:val="22"/>
          <w:szCs w:val="22"/>
        </w:rPr>
        <w:t xml:space="preserve">. Because of your experience in your position and age category, I would like you to help me provide answers that would help me understand how inclusive leadership affects employee engagement among Gen Z. </w:t>
      </w:r>
    </w:p>
    <w:p w14:paraId="7D02B39C" w14:textId="4BE2C3EA" w:rsidR="00721670" w:rsidRDefault="00A500BD" w:rsidP="00AB5104">
      <w:pPr>
        <w:rPr>
          <w:rFonts w:ascii="Arial" w:hAnsi="Arial" w:cs="Arial"/>
          <w:b/>
          <w:bCs/>
          <w:sz w:val="22"/>
          <w:szCs w:val="22"/>
        </w:rPr>
      </w:pPr>
      <w:r w:rsidRPr="00A500BD">
        <w:rPr>
          <w:rFonts w:ascii="Arial" w:hAnsi="Arial" w:cs="Arial"/>
          <w:b/>
          <w:bCs/>
          <w:sz w:val="22"/>
          <w:szCs w:val="22"/>
        </w:rPr>
        <w:t xml:space="preserve">Section A: Basic Information </w:t>
      </w:r>
    </w:p>
    <w:p w14:paraId="0F9A4256" w14:textId="396B72E0" w:rsidR="00A500BD" w:rsidRPr="00B97B37" w:rsidRDefault="00B97B37" w:rsidP="00B97B37">
      <w:pPr>
        <w:rPr>
          <w:rFonts w:ascii="Arial" w:hAnsi="Arial" w:cs="Arial"/>
          <w:sz w:val="22"/>
          <w:szCs w:val="22"/>
        </w:rPr>
      </w:pPr>
      <w:r>
        <w:rPr>
          <w:rFonts w:ascii="Arial" w:hAnsi="Arial" w:cs="Arial"/>
          <w:sz w:val="22"/>
          <w:szCs w:val="22"/>
        </w:rPr>
        <w:t xml:space="preserve">1. </w:t>
      </w:r>
      <w:r w:rsidR="00A500BD" w:rsidRPr="00B97B37">
        <w:rPr>
          <w:rFonts w:ascii="Arial" w:hAnsi="Arial" w:cs="Arial"/>
          <w:sz w:val="22"/>
          <w:szCs w:val="22"/>
        </w:rPr>
        <w:t>Age category</w:t>
      </w:r>
    </w:p>
    <w:p w14:paraId="4B4CA120" w14:textId="5C3A687D" w:rsidR="00A500BD" w:rsidRPr="00A500BD" w:rsidRDefault="00A500BD" w:rsidP="00A500BD">
      <w:pPr>
        <w:pStyle w:val="ListParagraph"/>
        <w:numPr>
          <w:ilvl w:val="6"/>
          <w:numId w:val="2"/>
        </w:numPr>
        <w:rPr>
          <w:rFonts w:ascii="Arial" w:hAnsi="Arial" w:cs="Arial"/>
          <w:sz w:val="22"/>
          <w:szCs w:val="22"/>
        </w:rPr>
      </w:pPr>
      <w:r w:rsidRPr="00A500BD">
        <w:rPr>
          <w:rFonts w:ascii="Arial" w:hAnsi="Arial" w:cs="Arial"/>
          <w:sz w:val="22"/>
          <w:szCs w:val="22"/>
        </w:rPr>
        <w:t>18 – 20</w:t>
      </w:r>
    </w:p>
    <w:p w14:paraId="0299B837" w14:textId="50325340" w:rsidR="00A500BD" w:rsidRPr="00A500BD" w:rsidRDefault="00A500BD" w:rsidP="00A500BD">
      <w:pPr>
        <w:pStyle w:val="ListParagraph"/>
        <w:numPr>
          <w:ilvl w:val="6"/>
          <w:numId w:val="2"/>
        </w:numPr>
        <w:rPr>
          <w:rFonts w:ascii="Arial" w:hAnsi="Arial" w:cs="Arial"/>
          <w:sz w:val="22"/>
          <w:szCs w:val="22"/>
        </w:rPr>
      </w:pPr>
      <w:r w:rsidRPr="00A500BD">
        <w:rPr>
          <w:rFonts w:ascii="Arial" w:hAnsi="Arial" w:cs="Arial"/>
          <w:sz w:val="22"/>
          <w:szCs w:val="22"/>
        </w:rPr>
        <w:t>21 – 23</w:t>
      </w:r>
    </w:p>
    <w:p w14:paraId="1680F05C" w14:textId="5C683FA8" w:rsidR="00A500BD" w:rsidRPr="00A500BD" w:rsidRDefault="00A500BD" w:rsidP="00A500BD">
      <w:pPr>
        <w:pStyle w:val="ListParagraph"/>
        <w:numPr>
          <w:ilvl w:val="6"/>
          <w:numId w:val="2"/>
        </w:numPr>
        <w:rPr>
          <w:rFonts w:ascii="Arial" w:hAnsi="Arial" w:cs="Arial"/>
          <w:sz w:val="22"/>
          <w:szCs w:val="22"/>
        </w:rPr>
      </w:pPr>
      <w:r w:rsidRPr="00A500BD">
        <w:rPr>
          <w:rFonts w:ascii="Arial" w:hAnsi="Arial" w:cs="Arial"/>
          <w:sz w:val="22"/>
          <w:szCs w:val="22"/>
        </w:rPr>
        <w:t>24 – 26</w:t>
      </w:r>
    </w:p>
    <w:p w14:paraId="3652A0B2" w14:textId="093B1C55" w:rsidR="00A500BD" w:rsidRPr="00A500BD" w:rsidRDefault="00A500BD" w:rsidP="00A500BD">
      <w:pPr>
        <w:pStyle w:val="ListParagraph"/>
        <w:numPr>
          <w:ilvl w:val="6"/>
          <w:numId w:val="2"/>
        </w:numPr>
        <w:rPr>
          <w:rFonts w:ascii="Arial" w:hAnsi="Arial" w:cs="Arial"/>
          <w:sz w:val="22"/>
          <w:szCs w:val="22"/>
        </w:rPr>
      </w:pPr>
      <w:r w:rsidRPr="00A500BD">
        <w:rPr>
          <w:rFonts w:ascii="Arial" w:hAnsi="Arial" w:cs="Arial"/>
          <w:sz w:val="22"/>
          <w:szCs w:val="22"/>
        </w:rPr>
        <w:t>27 – 28</w:t>
      </w:r>
    </w:p>
    <w:p w14:paraId="0201322B" w14:textId="77777777" w:rsidR="00A500BD" w:rsidRPr="00A500BD" w:rsidRDefault="00A500BD" w:rsidP="00402A1A">
      <w:pPr>
        <w:pStyle w:val="ListParagraph"/>
        <w:ind w:left="2520"/>
        <w:rPr>
          <w:rFonts w:ascii="Arial" w:hAnsi="Arial" w:cs="Arial"/>
          <w:b/>
          <w:bCs/>
          <w:sz w:val="22"/>
          <w:szCs w:val="22"/>
        </w:rPr>
      </w:pPr>
    </w:p>
    <w:p w14:paraId="2BEF8A6D" w14:textId="223C1489" w:rsidR="00A500BD" w:rsidRPr="00B97B37" w:rsidRDefault="00B97B37" w:rsidP="00A500BD">
      <w:pPr>
        <w:rPr>
          <w:rFonts w:ascii="Arial" w:hAnsi="Arial" w:cs="Arial"/>
          <w:sz w:val="22"/>
          <w:szCs w:val="22"/>
        </w:rPr>
      </w:pPr>
      <w:r w:rsidRPr="00B97B37">
        <w:rPr>
          <w:rFonts w:ascii="Arial" w:hAnsi="Arial" w:cs="Arial"/>
          <w:sz w:val="22"/>
          <w:szCs w:val="22"/>
        </w:rPr>
        <w:t xml:space="preserve">2. </w:t>
      </w:r>
      <w:r w:rsidR="00A500BD" w:rsidRPr="00B97B37">
        <w:rPr>
          <w:rFonts w:ascii="Arial" w:hAnsi="Arial" w:cs="Arial"/>
          <w:sz w:val="22"/>
          <w:szCs w:val="22"/>
        </w:rPr>
        <w:t>Gender</w:t>
      </w:r>
    </w:p>
    <w:p w14:paraId="58E843DE" w14:textId="3F813277" w:rsidR="00402A1A" w:rsidRPr="00402A1A" w:rsidRDefault="00402A1A" w:rsidP="00402A1A">
      <w:pPr>
        <w:pStyle w:val="ListParagraph"/>
        <w:numPr>
          <w:ilvl w:val="0"/>
          <w:numId w:val="8"/>
        </w:numPr>
        <w:rPr>
          <w:rFonts w:ascii="Arial" w:hAnsi="Arial" w:cs="Arial"/>
          <w:sz w:val="22"/>
          <w:szCs w:val="22"/>
        </w:rPr>
      </w:pPr>
      <w:r w:rsidRPr="00402A1A">
        <w:rPr>
          <w:rFonts w:ascii="Arial" w:hAnsi="Arial" w:cs="Arial"/>
          <w:sz w:val="22"/>
          <w:szCs w:val="22"/>
        </w:rPr>
        <w:t>Male</w:t>
      </w:r>
    </w:p>
    <w:p w14:paraId="0F7DD9BB" w14:textId="2064A268" w:rsidR="00402A1A" w:rsidRPr="00402A1A" w:rsidRDefault="00402A1A" w:rsidP="00402A1A">
      <w:pPr>
        <w:pStyle w:val="ListParagraph"/>
        <w:numPr>
          <w:ilvl w:val="0"/>
          <w:numId w:val="8"/>
        </w:numPr>
        <w:rPr>
          <w:rFonts w:ascii="Arial" w:hAnsi="Arial" w:cs="Arial"/>
          <w:sz w:val="22"/>
          <w:szCs w:val="22"/>
        </w:rPr>
      </w:pPr>
      <w:r w:rsidRPr="00402A1A">
        <w:rPr>
          <w:rFonts w:ascii="Arial" w:hAnsi="Arial" w:cs="Arial"/>
          <w:sz w:val="22"/>
          <w:szCs w:val="22"/>
        </w:rPr>
        <w:t>Female</w:t>
      </w:r>
    </w:p>
    <w:p w14:paraId="40F2BF96" w14:textId="66CF4461" w:rsidR="00402A1A" w:rsidRPr="00402A1A" w:rsidRDefault="00402A1A" w:rsidP="00402A1A">
      <w:pPr>
        <w:pStyle w:val="ListParagraph"/>
        <w:numPr>
          <w:ilvl w:val="0"/>
          <w:numId w:val="8"/>
        </w:numPr>
        <w:rPr>
          <w:rFonts w:ascii="Arial" w:hAnsi="Arial" w:cs="Arial"/>
          <w:sz w:val="22"/>
          <w:szCs w:val="22"/>
        </w:rPr>
      </w:pPr>
      <w:r w:rsidRPr="00402A1A">
        <w:rPr>
          <w:rFonts w:ascii="Arial" w:hAnsi="Arial" w:cs="Arial"/>
          <w:sz w:val="22"/>
          <w:szCs w:val="22"/>
        </w:rPr>
        <w:t xml:space="preserve">Prefer to </w:t>
      </w:r>
      <w:r w:rsidR="000A7BFF" w:rsidRPr="00402A1A">
        <w:rPr>
          <w:rFonts w:ascii="Arial" w:hAnsi="Arial" w:cs="Arial"/>
          <w:sz w:val="22"/>
          <w:szCs w:val="22"/>
        </w:rPr>
        <w:t>self-describe</w:t>
      </w:r>
    </w:p>
    <w:p w14:paraId="5F6CB1B1" w14:textId="2E49C652" w:rsidR="00402A1A" w:rsidRPr="00402A1A" w:rsidRDefault="00402A1A" w:rsidP="00402A1A">
      <w:pPr>
        <w:pStyle w:val="ListParagraph"/>
        <w:numPr>
          <w:ilvl w:val="0"/>
          <w:numId w:val="8"/>
        </w:numPr>
        <w:rPr>
          <w:rFonts w:ascii="Arial" w:hAnsi="Arial" w:cs="Arial"/>
          <w:sz w:val="22"/>
          <w:szCs w:val="22"/>
        </w:rPr>
      </w:pPr>
      <w:r w:rsidRPr="00402A1A">
        <w:rPr>
          <w:rFonts w:ascii="Arial" w:hAnsi="Arial" w:cs="Arial"/>
          <w:sz w:val="22"/>
          <w:szCs w:val="22"/>
        </w:rPr>
        <w:t>Prefer not to say</w:t>
      </w:r>
    </w:p>
    <w:p w14:paraId="1F9E3F62" w14:textId="3157DB4F" w:rsidR="00A500BD" w:rsidRPr="00B97B37" w:rsidRDefault="00B97B37" w:rsidP="00A500BD">
      <w:pPr>
        <w:rPr>
          <w:rFonts w:ascii="Arial" w:hAnsi="Arial" w:cs="Arial"/>
          <w:sz w:val="22"/>
          <w:szCs w:val="22"/>
        </w:rPr>
      </w:pPr>
      <w:r w:rsidRPr="00B97B37">
        <w:rPr>
          <w:rFonts w:ascii="Arial" w:hAnsi="Arial" w:cs="Arial"/>
          <w:sz w:val="22"/>
          <w:szCs w:val="22"/>
        </w:rPr>
        <w:t xml:space="preserve">3. </w:t>
      </w:r>
      <w:r w:rsidR="00A500BD" w:rsidRPr="00B97B37">
        <w:rPr>
          <w:rFonts w:ascii="Arial" w:hAnsi="Arial" w:cs="Arial"/>
          <w:sz w:val="22"/>
          <w:szCs w:val="22"/>
        </w:rPr>
        <w:t>Highest Education</w:t>
      </w:r>
    </w:p>
    <w:p w14:paraId="67A02F63" w14:textId="5E24CB69" w:rsidR="0061654D" w:rsidRPr="0061654D" w:rsidRDefault="0061654D" w:rsidP="0061654D">
      <w:pPr>
        <w:pStyle w:val="ListParagraph"/>
        <w:numPr>
          <w:ilvl w:val="0"/>
          <w:numId w:val="9"/>
        </w:numPr>
        <w:rPr>
          <w:rFonts w:ascii="Arial" w:hAnsi="Arial" w:cs="Arial"/>
          <w:sz w:val="22"/>
          <w:szCs w:val="22"/>
        </w:rPr>
      </w:pPr>
      <w:r w:rsidRPr="0061654D">
        <w:rPr>
          <w:rFonts w:ascii="Arial" w:hAnsi="Arial" w:cs="Arial"/>
          <w:sz w:val="22"/>
          <w:szCs w:val="22"/>
        </w:rPr>
        <w:t>Secondary</w:t>
      </w:r>
    </w:p>
    <w:p w14:paraId="3FD3726C" w14:textId="5EFB3108" w:rsidR="0061654D" w:rsidRPr="0061654D" w:rsidRDefault="0061654D" w:rsidP="0061654D">
      <w:pPr>
        <w:pStyle w:val="ListParagraph"/>
        <w:numPr>
          <w:ilvl w:val="0"/>
          <w:numId w:val="9"/>
        </w:numPr>
        <w:rPr>
          <w:rFonts w:ascii="Arial" w:hAnsi="Arial" w:cs="Arial"/>
          <w:sz w:val="22"/>
          <w:szCs w:val="22"/>
        </w:rPr>
      </w:pPr>
      <w:r w:rsidRPr="0061654D">
        <w:rPr>
          <w:rFonts w:ascii="Arial" w:hAnsi="Arial" w:cs="Arial"/>
          <w:sz w:val="22"/>
          <w:szCs w:val="22"/>
        </w:rPr>
        <w:t>College Diploma</w:t>
      </w:r>
    </w:p>
    <w:p w14:paraId="1F350F3A" w14:textId="584DE31B" w:rsidR="0061654D" w:rsidRPr="0061654D" w:rsidRDefault="0061654D" w:rsidP="0061654D">
      <w:pPr>
        <w:pStyle w:val="ListParagraph"/>
        <w:numPr>
          <w:ilvl w:val="0"/>
          <w:numId w:val="9"/>
        </w:numPr>
        <w:rPr>
          <w:rFonts w:ascii="Arial" w:hAnsi="Arial" w:cs="Arial"/>
          <w:sz w:val="22"/>
          <w:szCs w:val="22"/>
        </w:rPr>
      </w:pPr>
      <w:r w:rsidRPr="0061654D">
        <w:rPr>
          <w:rFonts w:ascii="Arial" w:hAnsi="Arial" w:cs="Arial"/>
          <w:sz w:val="22"/>
          <w:szCs w:val="22"/>
        </w:rPr>
        <w:t>Undergraduate Degree</w:t>
      </w:r>
    </w:p>
    <w:p w14:paraId="259F2D5D" w14:textId="1B6FA6CF" w:rsidR="0061654D" w:rsidRPr="0061654D" w:rsidRDefault="0061654D" w:rsidP="0061654D">
      <w:pPr>
        <w:pStyle w:val="ListParagraph"/>
        <w:numPr>
          <w:ilvl w:val="0"/>
          <w:numId w:val="9"/>
        </w:numPr>
        <w:rPr>
          <w:rFonts w:ascii="Arial" w:hAnsi="Arial" w:cs="Arial"/>
          <w:sz w:val="22"/>
          <w:szCs w:val="22"/>
        </w:rPr>
      </w:pPr>
      <w:r w:rsidRPr="0061654D">
        <w:rPr>
          <w:rFonts w:ascii="Arial" w:hAnsi="Arial" w:cs="Arial"/>
          <w:sz w:val="22"/>
          <w:szCs w:val="22"/>
        </w:rPr>
        <w:t>Post Graduate degree</w:t>
      </w:r>
    </w:p>
    <w:p w14:paraId="4A7E81C9" w14:textId="18F4B4E3" w:rsidR="0061654D" w:rsidRPr="0061654D" w:rsidRDefault="0061654D" w:rsidP="0061654D">
      <w:pPr>
        <w:pStyle w:val="ListParagraph"/>
        <w:numPr>
          <w:ilvl w:val="0"/>
          <w:numId w:val="9"/>
        </w:numPr>
        <w:rPr>
          <w:rFonts w:ascii="Arial" w:hAnsi="Arial" w:cs="Arial"/>
          <w:sz w:val="22"/>
          <w:szCs w:val="22"/>
        </w:rPr>
      </w:pPr>
      <w:r w:rsidRPr="0061654D">
        <w:rPr>
          <w:rFonts w:ascii="Arial" w:hAnsi="Arial" w:cs="Arial"/>
          <w:sz w:val="22"/>
          <w:szCs w:val="22"/>
        </w:rPr>
        <w:t xml:space="preserve">Other </w:t>
      </w:r>
    </w:p>
    <w:p w14:paraId="14F24688" w14:textId="17D55374" w:rsidR="00A500BD" w:rsidRPr="00B97B37" w:rsidRDefault="00B97B37" w:rsidP="00A500BD">
      <w:pPr>
        <w:rPr>
          <w:rFonts w:ascii="Arial" w:hAnsi="Arial" w:cs="Arial"/>
          <w:sz w:val="22"/>
          <w:szCs w:val="22"/>
        </w:rPr>
      </w:pPr>
      <w:r w:rsidRPr="00B97B37">
        <w:rPr>
          <w:rFonts w:ascii="Arial" w:hAnsi="Arial" w:cs="Arial"/>
          <w:sz w:val="22"/>
          <w:szCs w:val="22"/>
        </w:rPr>
        <w:t xml:space="preserve">4. </w:t>
      </w:r>
      <w:r w:rsidR="00A500BD" w:rsidRPr="00B97B37">
        <w:rPr>
          <w:rFonts w:ascii="Arial" w:hAnsi="Arial" w:cs="Arial"/>
          <w:sz w:val="22"/>
          <w:szCs w:val="22"/>
        </w:rPr>
        <w:t>Length of service</w:t>
      </w:r>
      <w:r w:rsidR="00121374" w:rsidRPr="00B97B37">
        <w:rPr>
          <w:rFonts w:ascii="Arial" w:hAnsi="Arial" w:cs="Arial"/>
          <w:sz w:val="22"/>
          <w:szCs w:val="22"/>
        </w:rPr>
        <w:t xml:space="preserve"> (years)</w:t>
      </w:r>
    </w:p>
    <w:p w14:paraId="4E0A0A0C" w14:textId="107DEF9E" w:rsidR="00121374" w:rsidRPr="00121374" w:rsidRDefault="00121374" w:rsidP="00121374">
      <w:pPr>
        <w:pStyle w:val="ListParagraph"/>
        <w:numPr>
          <w:ilvl w:val="0"/>
          <w:numId w:val="10"/>
        </w:numPr>
        <w:rPr>
          <w:rFonts w:ascii="Arial" w:hAnsi="Arial" w:cs="Arial"/>
          <w:sz w:val="22"/>
          <w:szCs w:val="22"/>
        </w:rPr>
      </w:pPr>
      <w:r w:rsidRPr="00121374">
        <w:rPr>
          <w:rFonts w:ascii="Arial" w:hAnsi="Arial" w:cs="Arial"/>
          <w:sz w:val="22"/>
          <w:szCs w:val="22"/>
        </w:rPr>
        <w:t>Less than 1</w:t>
      </w:r>
    </w:p>
    <w:p w14:paraId="2E2F324D" w14:textId="638C7487" w:rsidR="00121374" w:rsidRPr="00121374" w:rsidRDefault="00121374" w:rsidP="00121374">
      <w:pPr>
        <w:pStyle w:val="ListParagraph"/>
        <w:numPr>
          <w:ilvl w:val="0"/>
          <w:numId w:val="10"/>
        </w:numPr>
        <w:rPr>
          <w:rFonts w:ascii="Arial" w:hAnsi="Arial" w:cs="Arial"/>
          <w:sz w:val="22"/>
          <w:szCs w:val="22"/>
        </w:rPr>
      </w:pPr>
      <w:r w:rsidRPr="00121374">
        <w:rPr>
          <w:rFonts w:ascii="Arial" w:hAnsi="Arial" w:cs="Arial"/>
          <w:sz w:val="22"/>
          <w:szCs w:val="22"/>
        </w:rPr>
        <w:t>1 – 2</w:t>
      </w:r>
    </w:p>
    <w:p w14:paraId="12360DA3" w14:textId="6BDD4D98" w:rsidR="00121374" w:rsidRPr="00121374" w:rsidRDefault="00121374" w:rsidP="00121374">
      <w:pPr>
        <w:pStyle w:val="ListParagraph"/>
        <w:numPr>
          <w:ilvl w:val="0"/>
          <w:numId w:val="10"/>
        </w:numPr>
        <w:rPr>
          <w:rFonts w:ascii="Arial" w:hAnsi="Arial" w:cs="Arial"/>
          <w:sz w:val="22"/>
          <w:szCs w:val="22"/>
        </w:rPr>
      </w:pPr>
      <w:r w:rsidRPr="00121374">
        <w:rPr>
          <w:rFonts w:ascii="Arial" w:hAnsi="Arial" w:cs="Arial"/>
          <w:sz w:val="22"/>
          <w:szCs w:val="22"/>
        </w:rPr>
        <w:t>3 – 4</w:t>
      </w:r>
    </w:p>
    <w:p w14:paraId="6834AC87" w14:textId="48472EC3" w:rsidR="00121374" w:rsidRPr="00121374" w:rsidRDefault="00121374" w:rsidP="00121374">
      <w:pPr>
        <w:pStyle w:val="ListParagraph"/>
        <w:numPr>
          <w:ilvl w:val="0"/>
          <w:numId w:val="10"/>
        </w:numPr>
        <w:rPr>
          <w:rFonts w:ascii="Arial" w:hAnsi="Arial" w:cs="Arial"/>
          <w:sz w:val="22"/>
          <w:szCs w:val="22"/>
        </w:rPr>
      </w:pPr>
      <w:r w:rsidRPr="00121374">
        <w:rPr>
          <w:rFonts w:ascii="Arial" w:hAnsi="Arial" w:cs="Arial"/>
          <w:sz w:val="22"/>
          <w:szCs w:val="22"/>
        </w:rPr>
        <w:t>5+</w:t>
      </w:r>
    </w:p>
    <w:p w14:paraId="2D887E2A" w14:textId="2E50E131" w:rsidR="00A500BD" w:rsidRPr="00B97B37" w:rsidRDefault="00B97B37" w:rsidP="00A500BD">
      <w:pPr>
        <w:rPr>
          <w:rFonts w:ascii="Arial" w:hAnsi="Arial" w:cs="Arial"/>
          <w:sz w:val="22"/>
          <w:szCs w:val="22"/>
        </w:rPr>
      </w:pPr>
      <w:r w:rsidRPr="00B97B37">
        <w:rPr>
          <w:rFonts w:ascii="Arial" w:hAnsi="Arial" w:cs="Arial"/>
          <w:sz w:val="22"/>
          <w:szCs w:val="22"/>
        </w:rPr>
        <w:t xml:space="preserve">5. </w:t>
      </w:r>
      <w:r w:rsidR="00A500BD" w:rsidRPr="00B97B37">
        <w:rPr>
          <w:rFonts w:ascii="Arial" w:hAnsi="Arial" w:cs="Arial"/>
          <w:sz w:val="22"/>
          <w:szCs w:val="22"/>
        </w:rPr>
        <w:t>Employment Status</w:t>
      </w:r>
    </w:p>
    <w:p w14:paraId="2CF4FE17" w14:textId="6B2C17A4" w:rsidR="001E4474" w:rsidRPr="001E4474" w:rsidRDefault="001E4474" w:rsidP="001E4474">
      <w:pPr>
        <w:pStyle w:val="ListParagraph"/>
        <w:numPr>
          <w:ilvl w:val="0"/>
          <w:numId w:val="11"/>
        </w:numPr>
        <w:rPr>
          <w:rFonts w:ascii="Arial" w:hAnsi="Arial" w:cs="Arial"/>
          <w:sz w:val="22"/>
          <w:szCs w:val="22"/>
        </w:rPr>
      </w:pPr>
      <w:r w:rsidRPr="001E4474">
        <w:rPr>
          <w:rFonts w:ascii="Arial" w:hAnsi="Arial" w:cs="Arial"/>
          <w:sz w:val="22"/>
          <w:szCs w:val="22"/>
        </w:rPr>
        <w:t>Full time</w:t>
      </w:r>
    </w:p>
    <w:p w14:paraId="66B8065A" w14:textId="204CED45" w:rsidR="001E4474" w:rsidRPr="001E4474" w:rsidRDefault="001E4474" w:rsidP="001E4474">
      <w:pPr>
        <w:pStyle w:val="ListParagraph"/>
        <w:numPr>
          <w:ilvl w:val="0"/>
          <w:numId w:val="11"/>
        </w:numPr>
        <w:rPr>
          <w:rFonts w:ascii="Arial" w:hAnsi="Arial" w:cs="Arial"/>
          <w:sz w:val="22"/>
          <w:szCs w:val="22"/>
        </w:rPr>
      </w:pPr>
      <w:r w:rsidRPr="001E4474">
        <w:rPr>
          <w:rFonts w:ascii="Arial" w:hAnsi="Arial" w:cs="Arial"/>
          <w:sz w:val="22"/>
          <w:szCs w:val="22"/>
        </w:rPr>
        <w:lastRenderedPageBreak/>
        <w:t>Part time</w:t>
      </w:r>
    </w:p>
    <w:p w14:paraId="5CD64991" w14:textId="7B646167" w:rsidR="001E4474" w:rsidRPr="001E4474" w:rsidRDefault="001E4474" w:rsidP="001E4474">
      <w:pPr>
        <w:pStyle w:val="ListParagraph"/>
        <w:numPr>
          <w:ilvl w:val="0"/>
          <w:numId w:val="11"/>
        </w:numPr>
        <w:rPr>
          <w:rFonts w:ascii="Arial" w:hAnsi="Arial" w:cs="Arial"/>
          <w:sz w:val="22"/>
          <w:szCs w:val="22"/>
        </w:rPr>
      </w:pPr>
      <w:r w:rsidRPr="001E4474">
        <w:rPr>
          <w:rFonts w:ascii="Arial" w:hAnsi="Arial" w:cs="Arial"/>
          <w:sz w:val="22"/>
          <w:szCs w:val="22"/>
        </w:rPr>
        <w:t>Contract</w:t>
      </w:r>
    </w:p>
    <w:p w14:paraId="4654D954" w14:textId="61F8CDA9" w:rsidR="001E4474" w:rsidRPr="001E4474" w:rsidRDefault="001E4474" w:rsidP="001E4474">
      <w:pPr>
        <w:pStyle w:val="ListParagraph"/>
        <w:numPr>
          <w:ilvl w:val="0"/>
          <w:numId w:val="11"/>
        </w:numPr>
        <w:rPr>
          <w:rFonts w:ascii="Arial" w:hAnsi="Arial" w:cs="Arial"/>
          <w:sz w:val="22"/>
          <w:szCs w:val="22"/>
        </w:rPr>
      </w:pPr>
      <w:r w:rsidRPr="001E4474">
        <w:rPr>
          <w:rFonts w:ascii="Arial" w:hAnsi="Arial" w:cs="Arial"/>
          <w:sz w:val="22"/>
          <w:szCs w:val="22"/>
        </w:rPr>
        <w:t>temporary</w:t>
      </w:r>
    </w:p>
    <w:p w14:paraId="685CD1EB" w14:textId="480BC3AA" w:rsidR="00A500BD" w:rsidRPr="000C341B" w:rsidRDefault="000C341B" w:rsidP="00A500BD">
      <w:pPr>
        <w:rPr>
          <w:rFonts w:ascii="Arial" w:hAnsi="Arial" w:cs="Arial"/>
          <w:sz w:val="22"/>
          <w:szCs w:val="22"/>
        </w:rPr>
      </w:pPr>
      <w:r w:rsidRPr="000C341B">
        <w:rPr>
          <w:rFonts w:ascii="Arial" w:hAnsi="Arial" w:cs="Arial"/>
          <w:sz w:val="22"/>
          <w:szCs w:val="22"/>
        </w:rPr>
        <w:t xml:space="preserve">6. </w:t>
      </w:r>
      <w:r w:rsidR="00A500BD" w:rsidRPr="000C341B">
        <w:rPr>
          <w:rFonts w:ascii="Arial" w:hAnsi="Arial" w:cs="Arial"/>
          <w:sz w:val="22"/>
          <w:szCs w:val="22"/>
        </w:rPr>
        <w:t>Current position</w:t>
      </w:r>
    </w:p>
    <w:p w14:paraId="3EA448A7" w14:textId="570DB367" w:rsidR="00FF53B9" w:rsidRPr="00FF53B9" w:rsidRDefault="00FF53B9" w:rsidP="00FF53B9">
      <w:pPr>
        <w:pStyle w:val="ListParagraph"/>
        <w:numPr>
          <w:ilvl w:val="0"/>
          <w:numId w:val="12"/>
        </w:numPr>
        <w:rPr>
          <w:rFonts w:ascii="Arial" w:hAnsi="Arial" w:cs="Arial"/>
          <w:sz w:val="22"/>
          <w:szCs w:val="22"/>
        </w:rPr>
      </w:pPr>
      <w:r w:rsidRPr="00FF53B9">
        <w:rPr>
          <w:rFonts w:ascii="Arial" w:hAnsi="Arial" w:cs="Arial"/>
          <w:sz w:val="22"/>
          <w:szCs w:val="22"/>
        </w:rPr>
        <w:t>Customer service</w:t>
      </w:r>
    </w:p>
    <w:p w14:paraId="2F1B179C" w14:textId="1693C4E5" w:rsidR="00FF53B9" w:rsidRPr="00FF53B9" w:rsidRDefault="00FF53B9" w:rsidP="00FF53B9">
      <w:pPr>
        <w:pStyle w:val="ListParagraph"/>
        <w:numPr>
          <w:ilvl w:val="0"/>
          <w:numId w:val="12"/>
        </w:numPr>
        <w:rPr>
          <w:rFonts w:ascii="Arial" w:hAnsi="Arial" w:cs="Arial"/>
          <w:sz w:val="22"/>
          <w:szCs w:val="22"/>
        </w:rPr>
      </w:pPr>
      <w:r w:rsidRPr="00FF53B9">
        <w:rPr>
          <w:rFonts w:ascii="Arial" w:hAnsi="Arial" w:cs="Arial"/>
          <w:sz w:val="22"/>
          <w:szCs w:val="22"/>
        </w:rPr>
        <w:t>Technical support</w:t>
      </w:r>
    </w:p>
    <w:p w14:paraId="028075D3" w14:textId="5F8621F5" w:rsidR="00FF53B9" w:rsidRPr="00FF53B9" w:rsidRDefault="00FF53B9" w:rsidP="00FF53B9">
      <w:pPr>
        <w:pStyle w:val="ListParagraph"/>
        <w:numPr>
          <w:ilvl w:val="0"/>
          <w:numId w:val="12"/>
        </w:numPr>
        <w:rPr>
          <w:rFonts w:ascii="Arial" w:hAnsi="Arial" w:cs="Arial"/>
          <w:sz w:val="22"/>
          <w:szCs w:val="22"/>
        </w:rPr>
      </w:pPr>
      <w:r w:rsidRPr="00FF53B9">
        <w:rPr>
          <w:rFonts w:ascii="Arial" w:hAnsi="Arial" w:cs="Arial"/>
          <w:sz w:val="22"/>
          <w:szCs w:val="22"/>
        </w:rPr>
        <w:t>Sales/customer acquisition advisor</w:t>
      </w:r>
    </w:p>
    <w:p w14:paraId="00E47EFC" w14:textId="6737A6A9" w:rsidR="00FF53B9" w:rsidRPr="00FF53B9" w:rsidRDefault="00FF53B9" w:rsidP="00FF53B9">
      <w:pPr>
        <w:pStyle w:val="ListParagraph"/>
        <w:numPr>
          <w:ilvl w:val="0"/>
          <w:numId w:val="12"/>
        </w:numPr>
        <w:rPr>
          <w:rFonts w:ascii="Arial" w:hAnsi="Arial" w:cs="Arial"/>
          <w:sz w:val="22"/>
          <w:szCs w:val="22"/>
        </w:rPr>
      </w:pPr>
      <w:r w:rsidRPr="00FF53B9">
        <w:rPr>
          <w:rFonts w:ascii="Arial" w:hAnsi="Arial" w:cs="Arial"/>
          <w:sz w:val="22"/>
          <w:szCs w:val="22"/>
        </w:rPr>
        <w:t>Reach out – helping with problem debt</w:t>
      </w:r>
    </w:p>
    <w:p w14:paraId="03519472" w14:textId="30FD69DD" w:rsidR="00FF53B9" w:rsidRDefault="00FF53B9" w:rsidP="00FF53B9">
      <w:pPr>
        <w:pStyle w:val="ListParagraph"/>
        <w:numPr>
          <w:ilvl w:val="0"/>
          <w:numId w:val="12"/>
        </w:numPr>
        <w:rPr>
          <w:rFonts w:ascii="Arial" w:hAnsi="Arial" w:cs="Arial"/>
          <w:sz w:val="22"/>
          <w:szCs w:val="22"/>
        </w:rPr>
      </w:pPr>
      <w:r w:rsidRPr="00FF53B9">
        <w:rPr>
          <w:rFonts w:ascii="Arial" w:hAnsi="Arial" w:cs="Arial"/>
          <w:sz w:val="22"/>
          <w:szCs w:val="22"/>
        </w:rPr>
        <w:t>Collections</w:t>
      </w:r>
    </w:p>
    <w:p w14:paraId="0062FF4B" w14:textId="2D1730DF" w:rsidR="00F4311F" w:rsidRDefault="00F4311F" w:rsidP="00FF53B9">
      <w:pPr>
        <w:pStyle w:val="ListParagraph"/>
        <w:numPr>
          <w:ilvl w:val="0"/>
          <w:numId w:val="12"/>
        </w:numPr>
        <w:rPr>
          <w:rFonts w:ascii="Arial" w:hAnsi="Arial" w:cs="Arial"/>
          <w:sz w:val="22"/>
          <w:szCs w:val="22"/>
        </w:rPr>
      </w:pPr>
      <w:r>
        <w:rPr>
          <w:rFonts w:ascii="Arial" w:hAnsi="Arial" w:cs="Arial"/>
          <w:sz w:val="22"/>
          <w:szCs w:val="22"/>
        </w:rPr>
        <w:t>Complain management</w:t>
      </w:r>
    </w:p>
    <w:p w14:paraId="2E2C0735" w14:textId="187D2C16" w:rsidR="00F4311F" w:rsidRPr="00FF53B9" w:rsidRDefault="00F4311F" w:rsidP="00FF53B9">
      <w:pPr>
        <w:pStyle w:val="ListParagraph"/>
        <w:numPr>
          <w:ilvl w:val="0"/>
          <w:numId w:val="12"/>
        </w:numPr>
        <w:rPr>
          <w:rFonts w:ascii="Arial" w:hAnsi="Arial" w:cs="Arial"/>
          <w:sz w:val="22"/>
          <w:szCs w:val="22"/>
        </w:rPr>
      </w:pPr>
      <w:r>
        <w:rPr>
          <w:rFonts w:ascii="Arial" w:hAnsi="Arial" w:cs="Arial"/>
          <w:sz w:val="22"/>
          <w:szCs w:val="22"/>
        </w:rPr>
        <w:t>Offshoring solutions</w:t>
      </w:r>
    </w:p>
    <w:p w14:paraId="4BEE1B35" w14:textId="3E1E0A41" w:rsidR="00A500BD" w:rsidRPr="000C341B" w:rsidRDefault="000C341B" w:rsidP="00A500BD">
      <w:pPr>
        <w:rPr>
          <w:rFonts w:ascii="Arial" w:hAnsi="Arial" w:cs="Arial"/>
          <w:sz w:val="22"/>
          <w:szCs w:val="22"/>
        </w:rPr>
      </w:pPr>
      <w:r w:rsidRPr="000C341B">
        <w:rPr>
          <w:rFonts w:ascii="Arial" w:hAnsi="Arial" w:cs="Arial"/>
          <w:sz w:val="22"/>
          <w:szCs w:val="22"/>
        </w:rPr>
        <w:t xml:space="preserve">7. </w:t>
      </w:r>
      <w:r w:rsidR="00A500BD" w:rsidRPr="000C341B">
        <w:rPr>
          <w:rFonts w:ascii="Arial" w:hAnsi="Arial" w:cs="Arial"/>
          <w:sz w:val="22"/>
          <w:szCs w:val="22"/>
        </w:rPr>
        <w:t>Work Arrangement</w:t>
      </w:r>
    </w:p>
    <w:p w14:paraId="571AFDB1" w14:textId="2049B0F6" w:rsidR="008527F7" w:rsidRPr="008527F7" w:rsidRDefault="008527F7" w:rsidP="008527F7">
      <w:pPr>
        <w:pStyle w:val="ListParagraph"/>
        <w:numPr>
          <w:ilvl w:val="0"/>
          <w:numId w:val="13"/>
        </w:numPr>
        <w:rPr>
          <w:rFonts w:ascii="Arial" w:hAnsi="Arial" w:cs="Arial"/>
          <w:sz w:val="22"/>
          <w:szCs w:val="22"/>
        </w:rPr>
      </w:pPr>
      <w:r w:rsidRPr="008527F7">
        <w:rPr>
          <w:rFonts w:ascii="Arial" w:hAnsi="Arial" w:cs="Arial"/>
          <w:sz w:val="22"/>
          <w:szCs w:val="22"/>
        </w:rPr>
        <w:t>Fully on site</w:t>
      </w:r>
    </w:p>
    <w:p w14:paraId="6BDA87CA" w14:textId="1146FE81" w:rsidR="008527F7" w:rsidRPr="008527F7" w:rsidRDefault="008527F7" w:rsidP="008527F7">
      <w:pPr>
        <w:pStyle w:val="ListParagraph"/>
        <w:numPr>
          <w:ilvl w:val="0"/>
          <w:numId w:val="13"/>
        </w:numPr>
        <w:rPr>
          <w:rFonts w:ascii="Arial" w:hAnsi="Arial" w:cs="Arial"/>
          <w:sz w:val="22"/>
          <w:szCs w:val="22"/>
        </w:rPr>
      </w:pPr>
      <w:r w:rsidRPr="008527F7">
        <w:rPr>
          <w:rFonts w:ascii="Arial" w:hAnsi="Arial" w:cs="Arial"/>
          <w:sz w:val="22"/>
          <w:szCs w:val="22"/>
        </w:rPr>
        <w:t>Hybrid</w:t>
      </w:r>
    </w:p>
    <w:p w14:paraId="35D972A1" w14:textId="6F1B6DA1" w:rsidR="008527F7" w:rsidRPr="008527F7" w:rsidRDefault="008527F7" w:rsidP="008527F7">
      <w:pPr>
        <w:pStyle w:val="ListParagraph"/>
        <w:numPr>
          <w:ilvl w:val="0"/>
          <w:numId w:val="13"/>
        </w:numPr>
        <w:rPr>
          <w:rFonts w:ascii="Arial" w:hAnsi="Arial" w:cs="Arial"/>
          <w:sz w:val="22"/>
          <w:szCs w:val="22"/>
        </w:rPr>
      </w:pPr>
      <w:r w:rsidRPr="008527F7">
        <w:rPr>
          <w:rFonts w:ascii="Arial" w:hAnsi="Arial" w:cs="Arial"/>
          <w:sz w:val="22"/>
          <w:szCs w:val="22"/>
        </w:rPr>
        <w:t>Remote</w:t>
      </w:r>
    </w:p>
    <w:p w14:paraId="17671012" w14:textId="16DDAE44" w:rsidR="00A500BD" w:rsidRPr="000C341B" w:rsidRDefault="000C341B" w:rsidP="00A500BD">
      <w:pPr>
        <w:rPr>
          <w:rFonts w:ascii="Arial" w:hAnsi="Arial" w:cs="Arial"/>
          <w:sz w:val="22"/>
          <w:szCs w:val="22"/>
        </w:rPr>
      </w:pPr>
      <w:r w:rsidRPr="000C341B">
        <w:rPr>
          <w:rFonts w:ascii="Arial" w:hAnsi="Arial" w:cs="Arial"/>
          <w:sz w:val="22"/>
          <w:szCs w:val="22"/>
        </w:rPr>
        <w:t xml:space="preserve">8. </w:t>
      </w:r>
      <w:r w:rsidR="00A500BD" w:rsidRPr="000C341B">
        <w:rPr>
          <w:rFonts w:ascii="Arial" w:hAnsi="Arial" w:cs="Arial"/>
          <w:sz w:val="22"/>
          <w:szCs w:val="22"/>
        </w:rPr>
        <w:t>Interaction with supervisor</w:t>
      </w:r>
    </w:p>
    <w:p w14:paraId="4AC8F259" w14:textId="704FD5BF" w:rsidR="00C3313B" w:rsidRPr="00C3313B" w:rsidRDefault="00C3313B" w:rsidP="00C3313B">
      <w:pPr>
        <w:pStyle w:val="ListParagraph"/>
        <w:numPr>
          <w:ilvl w:val="0"/>
          <w:numId w:val="14"/>
        </w:numPr>
        <w:rPr>
          <w:rFonts w:ascii="Arial" w:hAnsi="Arial" w:cs="Arial"/>
          <w:b/>
          <w:bCs/>
          <w:sz w:val="22"/>
          <w:szCs w:val="22"/>
        </w:rPr>
      </w:pPr>
      <w:r>
        <w:rPr>
          <w:rFonts w:ascii="Arial" w:hAnsi="Arial" w:cs="Arial"/>
          <w:sz w:val="22"/>
          <w:szCs w:val="22"/>
        </w:rPr>
        <w:t>Daily</w:t>
      </w:r>
    </w:p>
    <w:p w14:paraId="2D75B917" w14:textId="7312C0F7" w:rsidR="00C3313B" w:rsidRPr="00C3313B" w:rsidRDefault="00C3313B" w:rsidP="00C3313B">
      <w:pPr>
        <w:pStyle w:val="ListParagraph"/>
        <w:numPr>
          <w:ilvl w:val="0"/>
          <w:numId w:val="14"/>
        </w:numPr>
        <w:rPr>
          <w:rFonts w:ascii="Arial" w:hAnsi="Arial" w:cs="Arial"/>
          <w:b/>
          <w:bCs/>
          <w:sz w:val="22"/>
          <w:szCs w:val="22"/>
        </w:rPr>
      </w:pPr>
      <w:r>
        <w:rPr>
          <w:rFonts w:ascii="Arial" w:hAnsi="Arial" w:cs="Arial"/>
          <w:sz w:val="22"/>
          <w:szCs w:val="22"/>
        </w:rPr>
        <w:t>Weekly</w:t>
      </w:r>
    </w:p>
    <w:p w14:paraId="1723B80E" w14:textId="20F2C4AE" w:rsidR="00C3313B" w:rsidRPr="00C3313B" w:rsidRDefault="00C3313B" w:rsidP="00C3313B">
      <w:pPr>
        <w:pStyle w:val="ListParagraph"/>
        <w:numPr>
          <w:ilvl w:val="0"/>
          <w:numId w:val="14"/>
        </w:numPr>
        <w:rPr>
          <w:rFonts w:ascii="Arial" w:hAnsi="Arial" w:cs="Arial"/>
          <w:b/>
          <w:bCs/>
          <w:sz w:val="22"/>
          <w:szCs w:val="22"/>
        </w:rPr>
      </w:pPr>
      <w:r>
        <w:rPr>
          <w:rFonts w:ascii="Arial" w:hAnsi="Arial" w:cs="Arial"/>
          <w:sz w:val="22"/>
          <w:szCs w:val="22"/>
        </w:rPr>
        <w:t>Monthly</w:t>
      </w:r>
    </w:p>
    <w:p w14:paraId="20EE607E" w14:textId="23E46253" w:rsidR="00C3313B" w:rsidRPr="006572AA" w:rsidRDefault="00C3313B" w:rsidP="00C3313B">
      <w:pPr>
        <w:pStyle w:val="ListParagraph"/>
        <w:numPr>
          <w:ilvl w:val="0"/>
          <w:numId w:val="14"/>
        </w:numPr>
        <w:rPr>
          <w:rFonts w:ascii="Arial" w:hAnsi="Arial" w:cs="Arial"/>
          <w:b/>
          <w:bCs/>
          <w:sz w:val="22"/>
          <w:szCs w:val="22"/>
        </w:rPr>
      </w:pPr>
      <w:r>
        <w:rPr>
          <w:rFonts w:ascii="Arial" w:hAnsi="Arial" w:cs="Arial"/>
          <w:sz w:val="22"/>
          <w:szCs w:val="22"/>
        </w:rPr>
        <w:t xml:space="preserve">Rarely </w:t>
      </w:r>
    </w:p>
    <w:p w14:paraId="1B2F3BEF" w14:textId="77777777" w:rsidR="006572AA" w:rsidRDefault="006572AA" w:rsidP="006572AA">
      <w:pPr>
        <w:rPr>
          <w:rFonts w:ascii="Arial" w:hAnsi="Arial" w:cs="Arial"/>
          <w:b/>
          <w:bCs/>
          <w:sz w:val="22"/>
          <w:szCs w:val="22"/>
        </w:rPr>
      </w:pPr>
    </w:p>
    <w:p w14:paraId="39ED4A8F" w14:textId="77777777" w:rsidR="006572AA" w:rsidRDefault="006572AA" w:rsidP="006572AA">
      <w:pPr>
        <w:rPr>
          <w:rFonts w:ascii="Arial" w:hAnsi="Arial" w:cs="Arial"/>
          <w:b/>
          <w:bCs/>
          <w:sz w:val="22"/>
          <w:szCs w:val="22"/>
        </w:rPr>
      </w:pPr>
      <w:r>
        <w:rPr>
          <w:rFonts w:ascii="Arial" w:hAnsi="Arial" w:cs="Arial"/>
          <w:b/>
          <w:bCs/>
          <w:sz w:val="22"/>
          <w:szCs w:val="22"/>
        </w:rPr>
        <w:t xml:space="preserve">Section B: Inclusive Leadership </w:t>
      </w:r>
    </w:p>
    <w:p w14:paraId="5065CC6E" w14:textId="77777777" w:rsidR="009F0253" w:rsidRDefault="006572AA" w:rsidP="006572AA">
      <w:pPr>
        <w:rPr>
          <w:rFonts w:ascii="Arial" w:hAnsi="Arial" w:cs="Arial"/>
          <w:b/>
          <w:bCs/>
          <w:sz w:val="22"/>
          <w:szCs w:val="22"/>
        </w:rPr>
      </w:pPr>
      <w:r>
        <w:rPr>
          <w:rFonts w:ascii="Arial" w:hAnsi="Arial" w:cs="Arial"/>
          <w:sz w:val="22"/>
          <w:szCs w:val="22"/>
        </w:rPr>
        <w:t xml:space="preserve">On a scale of 1 – 5, what is </w:t>
      </w:r>
      <w:r w:rsidR="006317A3">
        <w:rPr>
          <w:rFonts w:ascii="Arial" w:hAnsi="Arial" w:cs="Arial"/>
          <w:sz w:val="22"/>
          <w:szCs w:val="22"/>
        </w:rPr>
        <w:t xml:space="preserve">your level of disagreement or agreement with the following statement where 1 – strongly disagree while 5 – strongly agree. </w:t>
      </w:r>
    </w:p>
    <w:tbl>
      <w:tblPr>
        <w:tblStyle w:val="TableGrid"/>
        <w:tblpPr w:leftFromText="180" w:rightFromText="180" w:vertAnchor="text" w:tblpY="1"/>
        <w:tblOverlap w:val="never"/>
        <w:tblW w:w="0" w:type="auto"/>
        <w:tblLook w:val="04A0" w:firstRow="1" w:lastRow="0" w:firstColumn="1" w:lastColumn="0" w:noHBand="0" w:noVBand="1"/>
      </w:tblPr>
      <w:tblGrid>
        <w:gridCol w:w="2527"/>
        <w:gridCol w:w="4794"/>
        <w:gridCol w:w="339"/>
        <w:gridCol w:w="339"/>
        <w:gridCol w:w="339"/>
        <w:gridCol w:w="339"/>
        <w:gridCol w:w="339"/>
      </w:tblGrid>
      <w:tr w:rsidR="00F47C91" w14:paraId="1F8E5AC5" w14:textId="77777777" w:rsidTr="00FC6B6B">
        <w:tc>
          <w:tcPr>
            <w:tcW w:w="0" w:type="auto"/>
          </w:tcPr>
          <w:p w14:paraId="70A1829A" w14:textId="46363A90" w:rsidR="009F0253" w:rsidRDefault="009F0253" w:rsidP="00FC6B6B">
            <w:pPr>
              <w:rPr>
                <w:rFonts w:ascii="Arial" w:hAnsi="Arial" w:cs="Arial"/>
                <w:b/>
                <w:bCs/>
                <w:sz w:val="22"/>
                <w:szCs w:val="22"/>
              </w:rPr>
            </w:pPr>
            <w:r>
              <w:rPr>
                <w:rFonts w:ascii="Arial" w:hAnsi="Arial" w:cs="Arial"/>
                <w:b/>
                <w:bCs/>
                <w:sz w:val="22"/>
                <w:szCs w:val="22"/>
              </w:rPr>
              <w:t>Category</w:t>
            </w:r>
          </w:p>
        </w:tc>
        <w:tc>
          <w:tcPr>
            <w:tcW w:w="0" w:type="auto"/>
          </w:tcPr>
          <w:p w14:paraId="7F1C4048" w14:textId="3C556C10" w:rsidR="009F0253" w:rsidRDefault="009F0253" w:rsidP="00FC6B6B">
            <w:pPr>
              <w:rPr>
                <w:rFonts w:ascii="Arial" w:hAnsi="Arial" w:cs="Arial"/>
                <w:b/>
                <w:bCs/>
                <w:sz w:val="22"/>
                <w:szCs w:val="22"/>
              </w:rPr>
            </w:pPr>
            <w:r>
              <w:rPr>
                <w:rFonts w:ascii="Arial" w:hAnsi="Arial" w:cs="Arial"/>
                <w:b/>
                <w:bCs/>
                <w:sz w:val="22"/>
                <w:szCs w:val="22"/>
              </w:rPr>
              <w:t>Item</w:t>
            </w:r>
          </w:p>
        </w:tc>
        <w:tc>
          <w:tcPr>
            <w:tcW w:w="0" w:type="auto"/>
          </w:tcPr>
          <w:p w14:paraId="79DB118C" w14:textId="26606296" w:rsidR="009F0253" w:rsidRDefault="009F0253" w:rsidP="00FC6B6B">
            <w:pPr>
              <w:rPr>
                <w:rFonts w:ascii="Arial" w:hAnsi="Arial" w:cs="Arial"/>
                <w:b/>
                <w:bCs/>
                <w:sz w:val="22"/>
                <w:szCs w:val="22"/>
              </w:rPr>
            </w:pPr>
            <w:r>
              <w:rPr>
                <w:rFonts w:ascii="Arial" w:hAnsi="Arial" w:cs="Arial"/>
                <w:b/>
                <w:bCs/>
                <w:sz w:val="22"/>
                <w:szCs w:val="22"/>
              </w:rPr>
              <w:t>1</w:t>
            </w:r>
          </w:p>
        </w:tc>
        <w:tc>
          <w:tcPr>
            <w:tcW w:w="0" w:type="auto"/>
          </w:tcPr>
          <w:p w14:paraId="643D30C0" w14:textId="4AFEA72E" w:rsidR="009F0253" w:rsidRDefault="009F0253" w:rsidP="00FC6B6B">
            <w:pPr>
              <w:rPr>
                <w:rFonts w:ascii="Arial" w:hAnsi="Arial" w:cs="Arial"/>
                <w:b/>
                <w:bCs/>
                <w:sz w:val="22"/>
                <w:szCs w:val="22"/>
              </w:rPr>
            </w:pPr>
            <w:r>
              <w:rPr>
                <w:rFonts w:ascii="Arial" w:hAnsi="Arial" w:cs="Arial"/>
                <w:b/>
                <w:bCs/>
                <w:sz w:val="22"/>
                <w:szCs w:val="22"/>
              </w:rPr>
              <w:t>2</w:t>
            </w:r>
          </w:p>
        </w:tc>
        <w:tc>
          <w:tcPr>
            <w:tcW w:w="0" w:type="auto"/>
          </w:tcPr>
          <w:p w14:paraId="1A84308F" w14:textId="01C3AE34" w:rsidR="009F0253" w:rsidRDefault="009F0253" w:rsidP="00FC6B6B">
            <w:pPr>
              <w:rPr>
                <w:rFonts w:ascii="Arial" w:hAnsi="Arial" w:cs="Arial"/>
                <w:b/>
                <w:bCs/>
                <w:sz w:val="22"/>
                <w:szCs w:val="22"/>
              </w:rPr>
            </w:pPr>
            <w:r>
              <w:rPr>
                <w:rFonts w:ascii="Arial" w:hAnsi="Arial" w:cs="Arial"/>
                <w:b/>
                <w:bCs/>
                <w:sz w:val="22"/>
                <w:szCs w:val="22"/>
              </w:rPr>
              <w:t>3</w:t>
            </w:r>
          </w:p>
        </w:tc>
        <w:tc>
          <w:tcPr>
            <w:tcW w:w="0" w:type="auto"/>
          </w:tcPr>
          <w:p w14:paraId="5C47AC9F" w14:textId="672E9980" w:rsidR="009F0253" w:rsidRDefault="009F0253" w:rsidP="00FC6B6B">
            <w:pPr>
              <w:rPr>
                <w:rFonts w:ascii="Arial" w:hAnsi="Arial" w:cs="Arial"/>
                <w:b/>
                <w:bCs/>
                <w:sz w:val="22"/>
                <w:szCs w:val="22"/>
              </w:rPr>
            </w:pPr>
            <w:r>
              <w:rPr>
                <w:rFonts w:ascii="Arial" w:hAnsi="Arial" w:cs="Arial"/>
                <w:b/>
                <w:bCs/>
                <w:sz w:val="22"/>
                <w:szCs w:val="22"/>
              </w:rPr>
              <w:t>4</w:t>
            </w:r>
          </w:p>
        </w:tc>
        <w:tc>
          <w:tcPr>
            <w:tcW w:w="0" w:type="auto"/>
          </w:tcPr>
          <w:p w14:paraId="44B64553" w14:textId="700F8232" w:rsidR="009F0253" w:rsidRDefault="009F0253" w:rsidP="00FC6B6B">
            <w:pPr>
              <w:rPr>
                <w:rFonts w:ascii="Arial" w:hAnsi="Arial" w:cs="Arial"/>
                <w:b/>
                <w:bCs/>
                <w:sz w:val="22"/>
                <w:szCs w:val="22"/>
              </w:rPr>
            </w:pPr>
            <w:r>
              <w:rPr>
                <w:rFonts w:ascii="Arial" w:hAnsi="Arial" w:cs="Arial"/>
                <w:b/>
                <w:bCs/>
                <w:sz w:val="22"/>
                <w:szCs w:val="22"/>
              </w:rPr>
              <w:t>5</w:t>
            </w:r>
          </w:p>
        </w:tc>
      </w:tr>
      <w:tr w:rsidR="00F47C91" w14:paraId="7E8F9CC5" w14:textId="77777777" w:rsidTr="00FC6B6B">
        <w:tc>
          <w:tcPr>
            <w:tcW w:w="0" w:type="auto"/>
            <w:vMerge w:val="restart"/>
          </w:tcPr>
          <w:p w14:paraId="333CF456" w14:textId="160ACFE5" w:rsidR="00F47C91" w:rsidRPr="00F47C91" w:rsidRDefault="00F47C91" w:rsidP="00FC6B6B">
            <w:pPr>
              <w:rPr>
                <w:rFonts w:ascii="Arial" w:hAnsi="Arial" w:cs="Arial"/>
                <w:sz w:val="22"/>
                <w:szCs w:val="22"/>
              </w:rPr>
            </w:pPr>
            <w:r w:rsidRPr="00F47C91">
              <w:rPr>
                <w:rFonts w:ascii="Arial" w:hAnsi="Arial" w:cs="Arial"/>
                <w:sz w:val="22"/>
                <w:szCs w:val="22"/>
              </w:rPr>
              <w:t>Fairness and respect</w:t>
            </w:r>
          </w:p>
        </w:tc>
        <w:tc>
          <w:tcPr>
            <w:tcW w:w="0" w:type="auto"/>
          </w:tcPr>
          <w:p w14:paraId="447646A2" w14:textId="339199E3" w:rsidR="00F47C91" w:rsidRDefault="00F47C91" w:rsidP="00FC6B6B">
            <w:pPr>
              <w:rPr>
                <w:rFonts w:ascii="Arial" w:hAnsi="Arial" w:cs="Arial"/>
                <w:b/>
                <w:bCs/>
                <w:sz w:val="22"/>
                <w:szCs w:val="22"/>
              </w:rPr>
            </w:pPr>
            <w:r w:rsidRPr="00C46A0F">
              <w:t>All employees are treated fairly</w:t>
            </w:r>
          </w:p>
        </w:tc>
        <w:tc>
          <w:tcPr>
            <w:tcW w:w="0" w:type="auto"/>
          </w:tcPr>
          <w:p w14:paraId="088081F5" w14:textId="77777777" w:rsidR="00F47C91" w:rsidRDefault="00F47C91" w:rsidP="00FC6B6B">
            <w:pPr>
              <w:rPr>
                <w:rFonts w:ascii="Arial" w:hAnsi="Arial" w:cs="Arial"/>
                <w:b/>
                <w:bCs/>
                <w:sz w:val="22"/>
                <w:szCs w:val="22"/>
              </w:rPr>
            </w:pPr>
          </w:p>
        </w:tc>
        <w:tc>
          <w:tcPr>
            <w:tcW w:w="0" w:type="auto"/>
          </w:tcPr>
          <w:p w14:paraId="450643F5" w14:textId="77777777" w:rsidR="00F47C91" w:rsidRDefault="00F47C91" w:rsidP="00FC6B6B">
            <w:pPr>
              <w:rPr>
                <w:rFonts w:ascii="Arial" w:hAnsi="Arial" w:cs="Arial"/>
                <w:b/>
                <w:bCs/>
                <w:sz w:val="22"/>
                <w:szCs w:val="22"/>
              </w:rPr>
            </w:pPr>
          </w:p>
        </w:tc>
        <w:tc>
          <w:tcPr>
            <w:tcW w:w="0" w:type="auto"/>
          </w:tcPr>
          <w:p w14:paraId="1C69F170" w14:textId="77777777" w:rsidR="00F47C91" w:rsidRDefault="00F47C91" w:rsidP="00FC6B6B">
            <w:pPr>
              <w:rPr>
                <w:rFonts w:ascii="Arial" w:hAnsi="Arial" w:cs="Arial"/>
                <w:b/>
                <w:bCs/>
                <w:sz w:val="22"/>
                <w:szCs w:val="22"/>
              </w:rPr>
            </w:pPr>
          </w:p>
        </w:tc>
        <w:tc>
          <w:tcPr>
            <w:tcW w:w="0" w:type="auto"/>
          </w:tcPr>
          <w:p w14:paraId="27600A97" w14:textId="77777777" w:rsidR="00F47C91" w:rsidRDefault="00F47C91" w:rsidP="00FC6B6B">
            <w:pPr>
              <w:rPr>
                <w:rFonts w:ascii="Arial" w:hAnsi="Arial" w:cs="Arial"/>
                <w:b/>
                <w:bCs/>
                <w:sz w:val="22"/>
                <w:szCs w:val="22"/>
              </w:rPr>
            </w:pPr>
          </w:p>
        </w:tc>
        <w:tc>
          <w:tcPr>
            <w:tcW w:w="0" w:type="auto"/>
          </w:tcPr>
          <w:p w14:paraId="2A82FF79" w14:textId="77777777" w:rsidR="00F47C91" w:rsidRDefault="00F47C91" w:rsidP="00FC6B6B">
            <w:pPr>
              <w:rPr>
                <w:rFonts w:ascii="Arial" w:hAnsi="Arial" w:cs="Arial"/>
                <w:b/>
                <w:bCs/>
                <w:sz w:val="22"/>
                <w:szCs w:val="22"/>
              </w:rPr>
            </w:pPr>
          </w:p>
        </w:tc>
      </w:tr>
      <w:tr w:rsidR="00F47C91" w14:paraId="068E4657" w14:textId="77777777" w:rsidTr="00FC6B6B">
        <w:tc>
          <w:tcPr>
            <w:tcW w:w="0" w:type="auto"/>
            <w:vMerge/>
          </w:tcPr>
          <w:p w14:paraId="667E2D45" w14:textId="77777777" w:rsidR="00F47C91" w:rsidRDefault="00F47C91" w:rsidP="00FC6B6B">
            <w:pPr>
              <w:rPr>
                <w:rFonts w:ascii="Arial" w:hAnsi="Arial" w:cs="Arial"/>
                <w:b/>
                <w:bCs/>
                <w:sz w:val="22"/>
                <w:szCs w:val="22"/>
              </w:rPr>
            </w:pPr>
          </w:p>
        </w:tc>
        <w:tc>
          <w:tcPr>
            <w:tcW w:w="0" w:type="auto"/>
          </w:tcPr>
          <w:p w14:paraId="119BAC13" w14:textId="73C971A7" w:rsidR="00F47C91" w:rsidRDefault="00F47C91" w:rsidP="00FC6B6B">
            <w:pPr>
              <w:rPr>
                <w:rFonts w:ascii="Arial" w:hAnsi="Arial" w:cs="Arial"/>
                <w:b/>
                <w:bCs/>
                <w:sz w:val="22"/>
                <w:szCs w:val="22"/>
              </w:rPr>
            </w:pPr>
            <w:r w:rsidRPr="00C46A0F">
              <w:t>I access similar opportunities as other employees without basing on my characteristics</w:t>
            </w:r>
          </w:p>
        </w:tc>
        <w:tc>
          <w:tcPr>
            <w:tcW w:w="0" w:type="auto"/>
          </w:tcPr>
          <w:p w14:paraId="1C251FFC" w14:textId="77777777" w:rsidR="00F47C91" w:rsidRDefault="00F47C91" w:rsidP="00FC6B6B">
            <w:pPr>
              <w:rPr>
                <w:rFonts w:ascii="Arial" w:hAnsi="Arial" w:cs="Arial"/>
                <w:b/>
                <w:bCs/>
                <w:sz w:val="22"/>
                <w:szCs w:val="22"/>
              </w:rPr>
            </w:pPr>
          </w:p>
        </w:tc>
        <w:tc>
          <w:tcPr>
            <w:tcW w:w="0" w:type="auto"/>
          </w:tcPr>
          <w:p w14:paraId="5748BA2C" w14:textId="77777777" w:rsidR="00F47C91" w:rsidRDefault="00F47C91" w:rsidP="00FC6B6B">
            <w:pPr>
              <w:rPr>
                <w:rFonts w:ascii="Arial" w:hAnsi="Arial" w:cs="Arial"/>
                <w:b/>
                <w:bCs/>
                <w:sz w:val="22"/>
                <w:szCs w:val="22"/>
              </w:rPr>
            </w:pPr>
          </w:p>
        </w:tc>
        <w:tc>
          <w:tcPr>
            <w:tcW w:w="0" w:type="auto"/>
          </w:tcPr>
          <w:p w14:paraId="1C1B0998" w14:textId="77777777" w:rsidR="00F47C91" w:rsidRDefault="00F47C91" w:rsidP="00FC6B6B">
            <w:pPr>
              <w:rPr>
                <w:rFonts w:ascii="Arial" w:hAnsi="Arial" w:cs="Arial"/>
                <w:b/>
                <w:bCs/>
                <w:sz w:val="22"/>
                <w:szCs w:val="22"/>
              </w:rPr>
            </w:pPr>
          </w:p>
        </w:tc>
        <w:tc>
          <w:tcPr>
            <w:tcW w:w="0" w:type="auto"/>
          </w:tcPr>
          <w:p w14:paraId="544BDD5D" w14:textId="77777777" w:rsidR="00F47C91" w:rsidRDefault="00F47C91" w:rsidP="00FC6B6B">
            <w:pPr>
              <w:rPr>
                <w:rFonts w:ascii="Arial" w:hAnsi="Arial" w:cs="Arial"/>
                <w:b/>
                <w:bCs/>
                <w:sz w:val="22"/>
                <w:szCs w:val="22"/>
              </w:rPr>
            </w:pPr>
          </w:p>
        </w:tc>
        <w:tc>
          <w:tcPr>
            <w:tcW w:w="0" w:type="auto"/>
          </w:tcPr>
          <w:p w14:paraId="7D782E1F" w14:textId="77777777" w:rsidR="00F47C91" w:rsidRDefault="00F47C91" w:rsidP="00FC6B6B">
            <w:pPr>
              <w:rPr>
                <w:rFonts w:ascii="Arial" w:hAnsi="Arial" w:cs="Arial"/>
                <w:b/>
                <w:bCs/>
                <w:sz w:val="22"/>
                <w:szCs w:val="22"/>
              </w:rPr>
            </w:pPr>
          </w:p>
        </w:tc>
      </w:tr>
      <w:tr w:rsidR="00F47C91" w14:paraId="5B70DC9B" w14:textId="77777777" w:rsidTr="00FC6B6B">
        <w:tc>
          <w:tcPr>
            <w:tcW w:w="0" w:type="auto"/>
            <w:vMerge/>
          </w:tcPr>
          <w:p w14:paraId="1B2D1A73" w14:textId="77777777" w:rsidR="00F47C91" w:rsidRDefault="00F47C91" w:rsidP="00FC6B6B">
            <w:pPr>
              <w:rPr>
                <w:rFonts w:ascii="Arial" w:hAnsi="Arial" w:cs="Arial"/>
                <w:b/>
                <w:bCs/>
                <w:sz w:val="22"/>
                <w:szCs w:val="22"/>
              </w:rPr>
            </w:pPr>
          </w:p>
        </w:tc>
        <w:tc>
          <w:tcPr>
            <w:tcW w:w="0" w:type="auto"/>
          </w:tcPr>
          <w:p w14:paraId="2C5C7303" w14:textId="121A0BDB" w:rsidR="00F47C91" w:rsidRDefault="00F47C91" w:rsidP="00FC6B6B">
            <w:pPr>
              <w:rPr>
                <w:rFonts w:ascii="Arial" w:hAnsi="Arial" w:cs="Arial"/>
                <w:b/>
                <w:bCs/>
                <w:sz w:val="22"/>
                <w:szCs w:val="22"/>
              </w:rPr>
            </w:pPr>
            <w:r w:rsidRPr="00C46A0F">
              <w:t>I am treated with dignity and respect by my supervisor</w:t>
            </w:r>
          </w:p>
        </w:tc>
        <w:tc>
          <w:tcPr>
            <w:tcW w:w="0" w:type="auto"/>
          </w:tcPr>
          <w:p w14:paraId="71B50DA2" w14:textId="77777777" w:rsidR="00F47C91" w:rsidRDefault="00F47C91" w:rsidP="00FC6B6B">
            <w:pPr>
              <w:rPr>
                <w:rFonts w:ascii="Arial" w:hAnsi="Arial" w:cs="Arial"/>
                <w:b/>
                <w:bCs/>
                <w:sz w:val="22"/>
                <w:szCs w:val="22"/>
              </w:rPr>
            </w:pPr>
          </w:p>
        </w:tc>
        <w:tc>
          <w:tcPr>
            <w:tcW w:w="0" w:type="auto"/>
          </w:tcPr>
          <w:p w14:paraId="49D8EDFF" w14:textId="77777777" w:rsidR="00F47C91" w:rsidRDefault="00F47C91" w:rsidP="00FC6B6B">
            <w:pPr>
              <w:rPr>
                <w:rFonts w:ascii="Arial" w:hAnsi="Arial" w:cs="Arial"/>
                <w:b/>
                <w:bCs/>
                <w:sz w:val="22"/>
                <w:szCs w:val="22"/>
              </w:rPr>
            </w:pPr>
          </w:p>
        </w:tc>
        <w:tc>
          <w:tcPr>
            <w:tcW w:w="0" w:type="auto"/>
          </w:tcPr>
          <w:p w14:paraId="222F2A14" w14:textId="77777777" w:rsidR="00F47C91" w:rsidRDefault="00F47C91" w:rsidP="00FC6B6B">
            <w:pPr>
              <w:rPr>
                <w:rFonts w:ascii="Arial" w:hAnsi="Arial" w:cs="Arial"/>
                <w:b/>
                <w:bCs/>
                <w:sz w:val="22"/>
                <w:szCs w:val="22"/>
              </w:rPr>
            </w:pPr>
          </w:p>
        </w:tc>
        <w:tc>
          <w:tcPr>
            <w:tcW w:w="0" w:type="auto"/>
          </w:tcPr>
          <w:p w14:paraId="066DFDF6" w14:textId="77777777" w:rsidR="00F47C91" w:rsidRDefault="00F47C91" w:rsidP="00FC6B6B">
            <w:pPr>
              <w:rPr>
                <w:rFonts w:ascii="Arial" w:hAnsi="Arial" w:cs="Arial"/>
                <w:b/>
                <w:bCs/>
                <w:sz w:val="22"/>
                <w:szCs w:val="22"/>
              </w:rPr>
            </w:pPr>
          </w:p>
        </w:tc>
        <w:tc>
          <w:tcPr>
            <w:tcW w:w="0" w:type="auto"/>
          </w:tcPr>
          <w:p w14:paraId="44B47ECA" w14:textId="77777777" w:rsidR="00F47C91" w:rsidRDefault="00F47C91" w:rsidP="00FC6B6B">
            <w:pPr>
              <w:rPr>
                <w:rFonts w:ascii="Arial" w:hAnsi="Arial" w:cs="Arial"/>
                <w:b/>
                <w:bCs/>
                <w:sz w:val="22"/>
                <w:szCs w:val="22"/>
              </w:rPr>
            </w:pPr>
          </w:p>
        </w:tc>
      </w:tr>
      <w:tr w:rsidR="00F47C91" w14:paraId="5788CA85" w14:textId="77777777" w:rsidTr="00FC6B6B">
        <w:tc>
          <w:tcPr>
            <w:tcW w:w="0" w:type="auto"/>
            <w:vMerge/>
          </w:tcPr>
          <w:p w14:paraId="13CBFC41" w14:textId="77777777" w:rsidR="00F47C91" w:rsidRDefault="00F47C91" w:rsidP="00FC6B6B">
            <w:pPr>
              <w:rPr>
                <w:rFonts w:ascii="Arial" w:hAnsi="Arial" w:cs="Arial"/>
                <w:b/>
                <w:bCs/>
                <w:sz w:val="22"/>
                <w:szCs w:val="22"/>
              </w:rPr>
            </w:pPr>
          </w:p>
        </w:tc>
        <w:tc>
          <w:tcPr>
            <w:tcW w:w="0" w:type="auto"/>
          </w:tcPr>
          <w:p w14:paraId="13990A34" w14:textId="0C459186" w:rsidR="00F47C91" w:rsidRDefault="00F47C91" w:rsidP="00FC6B6B">
            <w:pPr>
              <w:rPr>
                <w:rFonts w:ascii="Arial" w:hAnsi="Arial" w:cs="Arial"/>
                <w:b/>
                <w:bCs/>
                <w:sz w:val="22"/>
                <w:szCs w:val="22"/>
              </w:rPr>
            </w:pPr>
            <w:r w:rsidRPr="00C46A0F">
              <w:t>We use AI to assist us maintain consistency in our brand messaging in all our channels</w:t>
            </w:r>
          </w:p>
        </w:tc>
        <w:tc>
          <w:tcPr>
            <w:tcW w:w="0" w:type="auto"/>
          </w:tcPr>
          <w:p w14:paraId="71293665" w14:textId="77777777" w:rsidR="00F47C91" w:rsidRDefault="00F47C91" w:rsidP="00FC6B6B">
            <w:pPr>
              <w:rPr>
                <w:rFonts w:ascii="Arial" w:hAnsi="Arial" w:cs="Arial"/>
                <w:b/>
                <w:bCs/>
                <w:sz w:val="22"/>
                <w:szCs w:val="22"/>
              </w:rPr>
            </w:pPr>
          </w:p>
        </w:tc>
        <w:tc>
          <w:tcPr>
            <w:tcW w:w="0" w:type="auto"/>
          </w:tcPr>
          <w:p w14:paraId="5518A1CC" w14:textId="77777777" w:rsidR="00F47C91" w:rsidRDefault="00F47C91" w:rsidP="00FC6B6B">
            <w:pPr>
              <w:rPr>
                <w:rFonts w:ascii="Arial" w:hAnsi="Arial" w:cs="Arial"/>
                <w:b/>
                <w:bCs/>
                <w:sz w:val="22"/>
                <w:szCs w:val="22"/>
              </w:rPr>
            </w:pPr>
          </w:p>
        </w:tc>
        <w:tc>
          <w:tcPr>
            <w:tcW w:w="0" w:type="auto"/>
          </w:tcPr>
          <w:p w14:paraId="2D03F889" w14:textId="77777777" w:rsidR="00F47C91" w:rsidRDefault="00F47C91" w:rsidP="00FC6B6B">
            <w:pPr>
              <w:rPr>
                <w:rFonts w:ascii="Arial" w:hAnsi="Arial" w:cs="Arial"/>
                <w:b/>
                <w:bCs/>
                <w:sz w:val="22"/>
                <w:szCs w:val="22"/>
              </w:rPr>
            </w:pPr>
          </w:p>
        </w:tc>
        <w:tc>
          <w:tcPr>
            <w:tcW w:w="0" w:type="auto"/>
          </w:tcPr>
          <w:p w14:paraId="0C62690E" w14:textId="77777777" w:rsidR="00F47C91" w:rsidRDefault="00F47C91" w:rsidP="00FC6B6B">
            <w:pPr>
              <w:rPr>
                <w:rFonts w:ascii="Arial" w:hAnsi="Arial" w:cs="Arial"/>
                <w:b/>
                <w:bCs/>
                <w:sz w:val="22"/>
                <w:szCs w:val="22"/>
              </w:rPr>
            </w:pPr>
          </w:p>
        </w:tc>
        <w:tc>
          <w:tcPr>
            <w:tcW w:w="0" w:type="auto"/>
          </w:tcPr>
          <w:p w14:paraId="3664E3ED" w14:textId="77777777" w:rsidR="00F47C91" w:rsidRDefault="00F47C91" w:rsidP="00FC6B6B">
            <w:pPr>
              <w:rPr>
                <w:rFonts w:ascii="Arial" w:hAnsi="Arial" w:cs="Arial"/>
                <w:b/>
                <w:bCs/>
                <w:sz w:val="22"/>
                <w:szCs w:val="22"/>
              </w:rPr>
            </w:pPr>
          </w:p>
        </w:tc>
      </w:tr>
      <w:tr w:rsidR="00F47C91" w14:paraId="4BC2698A" w14:textId="77777777" w:rsidTr="00FC6B6B">
        <w:tc>
          <w:tcPr>
            <w:tcW w:w="0" w:type="auto"/>
            <w:vMerge/>
          </w:tcPr>
          <w:p w14:paraId="35CE3ED6" w14:textId="77777777" w:rsidR="00F47C91" w:rsidRDefault="00F47C91" w:rsidP="00FC6B6B">
            <w:pPr>
              <w:rPr>
                <w:rFonts w:ascii="Arial" w:hAnsi="Arial" w:cs="Arial"/>
                <w:b/>
                <w:bCs/>
                <w:sz w:val="22"/>
                <w:szCs w:val="22"/>
              </w:rPr>
            </w:pPr>
          </w:p>
        </w:tc>
        <w:tc>
          <w:tcPr>
            <w:tcW w:w="0" w:type="auto"/>
          </w:tcPr>
          <w:p w14:paraId="444D6E82" w14:textId="63EC87A9" w:rsidR="00F47C91" w:rsidRDefault="00F47C91" w:rsidP="00FC6B6B">
            <w:pPr>
              <w:rPr>
                <w:rFonts w:ascii="Arial" w:hAnsi="Arial" w:cs="Arial"/>
                <w:b/>
                <w:bCs/>
                <w:sz w:val="22"/>
                <w:szCs w:val="22"/>
              </w:rPr>
            </w:pPr>
            <w:r w:rsidRPr="00C46A0F">
              <w:t>My supervisor recognises and appreciated my contribution</w:t>
            </w:r>
          </w:p>
        </w:tc>
        <w:tc>
          <w:tcPr>
            <w:tcW w:w="0" w:type="auto"/>
          </w:tcPr>
          <w:p w14:paraId="6995581A" w14:textId="77777777" w:rsidR="00F47C91" w:rsidRDefault="00F47C91" w:rsidP="00FC6B6B">
            <w:pPr>
              <w:rPr>
                <w:rFonts w:ascii="Arial" w:hAnsi="Arial" w:cs="Arial"/>
                <w:b/>
                <w:bCs/>
                <w:sz w:val="22"/>
                <w:szCs w:val="22"/>
              </w:rPr>
            </w:pPr>
          </w:p>
        </w:tc>
        <w:tc>
          <w:tcPr>
            <w:tcW w:w="0" w:type="auto"/>
          </w:tcPr>
          <w:p w14:paraId="2161C659" w14:textId="77777777" w:rsidR="00F47C91" w:rsidRDefault="00F47C91" w:rsidP="00FC6B6B">
            <w:pPr>
              <w:rPr>
                <w:rFonts w:ascii="Arial" w:hAnsi="Arial" w:cs="Arial"/>
                <w:b/>
                <w:bCs/>
                <w:sz w:val="22"/>
                <w:szCs w:val="22"/>
              </w:rPr>
            </w:pPr>
          </w:p>
        </w:tc>
        <w:tc>
          <w:tcPr>
            <w:tcW w:w="0" w:type="auto"/>
          </w:tcPr>
          <w:p w14:paraId="3F030332" w14:textId="77777777" w:rsidR="00F47C91" w:rsidRDefault="00F47C91" w:rsidP="00FC6B6B">
            <w:pPr>
              <w:rPr>
                <w:rFonts w:ascii="Arial" w:hAnsi="Arial" w:cs="Arial"/>
                <w:b/>
                <w:bCs/>
                <w:sz w:val="22"/>
                <w:szCs w:val="22"/>
              </w:rPr>
            </w:pPr>
          </w:p>
        </w:tc>
        <w:tc>
          <w:tcPr>
            <w:tcW w:w="0" w:type="auto"/>
          </w:tcPr>
          <w:p w14:paraId="719E7E36" w14:textId="77777777" w:rsidR="00F47C91" w:rsidRDefault="00F47C91" w:rsidP="00FC6B6B">
            <w:pPr>
              <w:rPr>
                <w:rFonts w:ascii="Arial" w:hAnsi="Arial" w:cs="Arial"/>
                <w:b/>
                <w:bCs/>
                <w:sz w:val="22"/>
                <w:szCs w:val="22"/>
              </w:rPr>
            </w:pPr>
          </w:p>
        </w:tc>
        <w:tc>
          <w:tcPr>
            <w:tcW w:w="0" w:type="auto"/>
          </w:tcPr>
          <w:p w14:paraId="685CD0C8" w14:textId="77777777" w:rsidR="00F47C91" w:rsidRDefault="00F47C91" w:rsidP="00FC6B6B">
            <w:pPr>
              <w:rPr>
                <w:rFonts w:ascii="Arial" w:hAnsi="Arial" w:cs="Arial"/>
                <w:b/>
                <w:bCs/>
                <w:sz w:val="22"/>
                <w:szCs w:val="22"/>
              </w:rPr>
            </w:pPr>
          </w:p>
        </w:tc>
      </w:tr>
      <w:tr w:rsidR="00F47C91" w14:paraId="30FCE501" w14:textId="77777777" w:rsidTr="00FC6B6B">
        <w:tc>
          <w:tcPr>
            <w:tcW w:w="0" w:type="auto"/>
            <w:vMerge/>
          </w:tcPr>
          <w:p w14:paraId="6F03C2D3" w14:textId="77777777" w:rsidR="00F47C91" w:rsidRDefault="00F47C91" w:rsidP="00FC6B6B">
            <w:pPr>
              <w:rPr>
                <w:rFonts w:ascii="Arial" w:hAnsi="Arial" w:cs="Arial"/>
                <w:b/>
                <w:bCs/>
                <w:sz w:val="22"/>
                <w:szCs w:val="22"/>
              </w:rPr>
            </w:pPr>
          </w:p>
        </w:tc>
        <w:tc>
          <w:tcPr>
            <w:tcW w:w="0" w:type="auto"/>
          </w:tcPr>
          <w:p w14:paraId="7E560A64" w14:textId="041D5143" w:rsidR="00F47C91" w:rsidRDefault="00F47C91" w:rsidP="00FC6B6B">
            <w:pPr>
              <w:rPr>
                <w:rFonts w:ascii="Arial" w:hAnsi="Arial" w:cs="Arial"/>
                <w:b/>
                <w:bCs/>
                <w:sz w:val="22"/>
                <w:szCs w:val="22"/>
              </w:rPr>
            </w:pPr>
            <w:r w:rsidRPr="00C46A0F">
              <w:t>My supervisor makes impartial decisions</w:t>
            </w:r>
          </w:p>
        </w:tc>
        <w:tc>
          <w:tcPr>
            <w:tcW w:w="0" w:type="auto"/>
          </w:tcPr>
          <w:p w14:paraId="45D99457" w14:textId="77777777" w:rsidR="00F47C91" w:rsidRDefault="00F47C91" w:rsidP="00FC6B6B">
            <w:pPr>
              <w:rPr>
                <w:rFonts w:ascii="Arial" w:hAnsi="Arial" w:cs="Arial"/>
                <w:b/>
                <w:bCs/>
                <w:sz w:val="22"/>
                <w:szCs w:val="22"/>
              </w:rPr>
            </w:pPr>
          </w:p>
        </w:tc>
        <w:tc>
          <w:tcPr>
            <w:tcW w:w="0" w:type="auto"/>
          </w:tcPr>
          <w:p w14:paraId="471CAABE" w14:textId="77777777" w:rsidR="00F47C91" w:rsidRDefault="00F47C91" w:rsidP="00FC6B6B">
            <w:pPr>
              <w:rPr>
                <w:rFonts w:ascii="Arial" w:hAnsi="Arial" w:cs="Arial"/>
                <w:b/>
                <w:bCs/>
                <w:sz w:val="22"/>
                <w:szCs w:val="22"/>
              </w:rPr>
            </w:pPr>
          </w:p>
        </w:tc>
        <w:tc>
          <w:tcPr>
            <w:tcW w:w="0" w:type="auto"/>
          </w:tcPr>
          <w:p w14:paraId="31CF0C66" w14:textId="77777777" w:rsidR="00F47C91" w:rsidRDefault="00F47C91" w:rsidP="00FC6B6B">
            <w:pPr>
              <w:rPr>
                <w:rFonts w:ascii="Arial" w:hAnsi="Arial" w:cs="Arial"/>
                <w:b/>
                <w:bCs/>
                <w:sz w:val="22"/>
                <w:szCs w:val="22"/>
              </w:rPr>
            </w:pPr>
          </w:p>
        </w:tc>
        <w:tc>
          <w:tcPr>
            <w:tcW w:w="0" w:type="auto"/>
          </w:tcPr>
          <w:p w14:paraId="6F1B6291" w14:textId="77777777" w:rsidR="00F47C91" w:rsidRDefault="00F47C91" w:rsidP="00FC6B6B">
            <w:pPr>
              <w:rPr>
                <w:rFonts w:ascii="Arial" w:hAnsi="Arial" w:cs="Arial"/>
                <w:b/>
                <w:bCs/>
                <w:sz w:val="22"/>
                <w:szCs w:val="22"/>
              </w:rPr>
            </w:pPr>
          </w:p>
        </w:tc>
        <w:tc>
          <w:tcPr>
            <w:tcW w:w="0" w:type="auto"/>
          </w:tcPr>
          <w:p w14:paraId="08A159C1" w14:textId="77777777" w:rsidR="00F47C91" w:rsidRDefault="00F47C91" w:rsidP="00FC6B6B">
            <w:pPr>
              <w:rPr>
                <w:rFonts w:ascii="Arial" w:hAnsi="Arial" w:cs="Arial"/>
                <w:b/>
                <w:bCs/>
                <w:sz w:val="22"/>
                <w:szCs w:val="22"/>
              </w:rPr>
            </w:pPr>
          </w:p>
        </w:tc>
      </w:tr>
      <w:tr w:rsidR="00ED3FDF" w14:paraId="21C08960" w14:textId="77777777" w:rsidTr="00FC6B6B">
        <w:tc>
          <w:tcPr>
            <w:tcW w:w="0" w:type="auto"/>
            <w:vMerge w:val="restart"/>
          </w:tcPr>
          <w:p w14:paraId="5162A33A" w14:textId="6F242634" w:rsidR="00ED3FDF" w:rsidRDefault="00ED3FDF" w:rsidP="00FC6B6B">
            <w:pPr>
              <w:rPr>
                <w:rFonts w:ascii="Arial" w:hAnsi="Arial" w:cs="Arial"/>
                <w:b/>
                <w:bCs/>
                <w:sz w:val="22"/>
                <w:szCs w:val="22"/>
              </w:rPr>
            </w:pPr>
            <w:r>
              <w:rPr>
                <w:rFonts w:ascii="Arial" w:hAnsi="Arial" w:cs="Arial"/>
                <w:b/>
                <w:bCs/>
                <w:sz w:val="22"/>
                <w:szCs w:val="22"/>
              </w:rPr>
              <w:t>Employee voice and participation</w:t>
            </w:r>
          </w:p>
        </w:tc>
        <w:tc>
          <w:tcPr>
            <w:tcW w:w="0" w:type="auto"/>
          </w:tcPr>
          <w:p w14:paraId="501CBAB7" w14:textId="73C33C45" w:rsidR="00ED3FDF" w:rsidRDefault="00ED3FDF" w:rsidP="00FC6B6B">
            <w:pPr>
              <w:rPr>
                <w:rFonts w:ascii="Arial" w:hAnsi="Arial" w:cs="Arial"/>
                <w:b/>
                <w:bCs/>
                <w:sz w:val="22"/>
                <w:szCs w:val="22"/>
              </w:rPr>
            </w:pPr>
            <w:r w:rsidRPr="00C46A0F">
              <w:t>My supervisor always encourages me to raise my opinions</w:t>
            </w:r>
          </w:p>
        </w:tc>
        <w:tc>
          <w:tcPr>
            <w:tcW w:w="0" w:type="auto"/>
          </w:tcPr>
          <w:p w14:paraId="7933E5BA" w14:textId="77777777" w:rsidR="00ED3FDF" w:rsidRDefault="00ED3FDF" w:rsidP="00FC6B6B">
            <w:pPr>
              <w:rPr>
                <w:rFonts w:ascii="Arial" w:hAnsi="Arial" w:cs="Arial"/>
                <w:b/>
                <w:bCs/>
                <w:sz w:val="22"/>
                <w:szCs w:val="22"/>
              </w:rPr>
            </w:pPr>
          </w:p>
        </w:tc>
        <w:tc>
          <w:tcPr>
            <w:tcW w:w="0" w:type="auto"/>
          </w:tcPr>
          <w:p w14:paraId="57011C4F" w14:textId="77777777" w:rsidR="00ED3FDF" w:rsidRDefault="00ED3FDF" w:rsidP="00FC6B6B">
            <w:pPr>
              <w:rPr>
                <w:rFonts w:ascii="Arial" w:hAnsi="Arial" w:cs="Arial"/>
                <w:b/>
                <w:bCs/>
                <w:sz w:val="22"/>
                <w:szCs w:val="22"/>
              </w:rPr>
            </w:pPr>
          </w:p>
        </w:tc>
        <w:tc>
          <w:tcPr>
            <w:tcW w:w="0" w:type="auto"/>
          </w:tcPr>
          <w:p w14:paraId="60A7F9C2" w14:textId="77777777" w:rsidR="00ED3FDF" w:rsidRDefault="00ED3FDF" w:rsidP="00FC6B6B">
            <w:pPr>
              <w:rPr>
                <w:rFonts w:ascii="Arial" w:hAnsi="Arial" w:cs="Arial"/>
                <w:b/>
                <w:bCs/>
                <w:sz w:val="22"/>
                <w:szCs w:val="22"/>
              </w:rPr>
            </w:pPr>
          </w:p>
        </w:tc>
        <w:tc>
          <w:tcPr>
            <w:tcW w:w="0" w:type="auto"/>
          </w:tcPr>
          <w:p w14:paraId="2725795F" w14:textId="77777777" w:rsidR="00ED3FDF" w:rsidRDefault="00ED3FDF" w:rsidP="00FC6B6B">
            <w:pPr>
              <w:rPr>
                <w:rFonts w:ascii="Arial" w:hAnsi="Arial" w:cs="Arial"/>
                <w:b/>
                <w:bCs/>
                <w:sz w:val="22"/>
                <w:szCs w:val="22"/>
              </w:rPr>
            </w:pPr>
          </w:p>
        </w:tc>
        <w:tc>
          <w:tcPr>
            <w:tcW w:w="0" w:type="auto"/>
          </w:tcPr>
          <w:p w14:paraId="63ADE895" w14:textId="77777777" w:rsidR="00ED3FDF" w:rsidRDefault="00ED3FDF" w:rsidP="00FC6B6B">
            <w:pPr>
              <w:rPr>
                <w:rFonts w:ascii="Arial" w:hAnsi="Arial" w:cs="Arial"/>
                <w:b/>
                <w:bCs/>
                <w:sz w:val="22"/>
                <w:szCs w:val="22"/>
              </w:rPr>
            </w:pPr>
          </w:p>
        </w:tc>
      </w:tr>
      <w:tr w:rsidR="00ED3FDF" w14:paraId="2794BF25" w14:textId="77777777" w:rsidTr="00FC6B6B">
        <w:tc>
          <w:tcPr>
            <w:tcW w:w="0" w:type="auto"/>
            <w:vMerge/>
          </w:tcPr>
          <w:p w14:paraId="3C706491" w14:textId="77777777" w:rsidR="00ED3FDF" w:rsidRDefault="00ED3FDF" w:rsidP="00FC6B6B">
            <w:pPr>
              <w:rPr>
                <w:rFonts w:ascii="Arial" w:hAnsi="Arial" w:cs="Arial"/>
                <w:b/>
                <w:bCs/>
                <w:sz w:val="22"/>
                <w:szCs w:val="22"/>
              </w:rPr>
            </w:pPr>
          </w:p>
        </w:tc>
        <w:tc>
          <w:tcPr>
            <w:tcW w:w="0" w:type="auto"/>
          </w:tcPr>
          <w:p w14:paraId="3ECEE97D" w14:textId="23EC2777" w:rsidR="00ED3FDF" w:rsidRDefault="00ED3FDF" w:rsidP="00FC6B6B">
            <w:pPr>
              <w:rPr>
                <w:rFonts w:ascii="Arial" w:hAnsi="Arial" w:cs="Arial"/>
                <w:b/>
                <w:bCs/>
                <w:sz w:val="22"/>
                <w:szCs w:val="22"/>
              </w:rPr>
            </w:pPr>
            <w:r w:rsidRPr="00C46A0F">
              <w:t>I am always consulted to make contributions in any decision</w:t>
            </w:r>
          </w:p>
        </w:tc>
        <w:tc>
          <w:tcPr>
            <w:tcW w:w="0" w:type="auto"/>
          </w:tcPr>
          <w:p w14:paraId="22E03FF2" w14:textId="77777777" w:rsidR="00ED3FDF" w:rsidRDefault="00ED3FDF" w:rsidP="00FC6B6B">
            <w:pPr>
              <w:rPr>
                <w:rFonts w:ascii="Arial" w:hAnsi="Arial" w:cs="Arial"/>
                <w:b/>
                <w:bCs/>
                <w:sz w:val="22"/>
                <w:szCs w:val="22"/>
              </w:rPr>
            </w:pPr>
          </w:p>
        </w:tc>
        <w:tc>
          <w:tcPr>
            <w:tcW w:w="0" w:type="auto"/>
          </w:tcPr>
          <w:p w14:paraId="1001F119" w14:textId="77777777" w:rsidR="00ED3FDF" w:rsidRDefault="00ED3FDF" w:rsidP="00FC6B6B">
            <w:pPr>
              <w:rPr>
                <w:rFonts w:ascii="Arial" w:hAnsi="Arial" w:cs="Arial"/>
                <w:b/>
                <w:bCs/>
                <w:sz w:val="22"/>
                <w:szCs w:val="22"/>
              </w:rPr>
            </w:pPr>
          </w:p>
        </w:tc>
        <w:tc>
          <w:tcPr>
            <w:tcW w:w="0" w:type="auto"/>
          </w:tcPr>
          <w:p w14:paraId="358AF8D1" w14:textId="77777777" w:rsidR="00ED3FDF" w:rsidRDefault="00ED3FDF" w:rsidP="00FC6B6B">
            <w:pPr>
              <w:rPr>
                <w:rFonts w:ascii="Arial" w:hAnsi="Arial" w:cs="Arial"/>
                <w:b/>
                <w:bCs/>
                <w:sz w:val="22"/>
                <w:szCs w:val="22"/>
              </w:rPr>
            </w:pPr>
          </w:p>
        </w:tc>
        <w:tc>
          <w:tcPr>
            <w:tcW w:w="0" w:type="auto"/>
          </w:tcPr>
          <w:p w14:paraId="2F782E43" w14:textId="77777777" w:rsidR="00ED3FDF" w:rsidRDefault="00ED3FDF" w:rsidP="00FC6B6B">
            <w:pPr>
              <w:rPr>
                <w:rFonts w:ascii="Arial" w:hAnsi="Arial" w:cs="Arial"/>
                <w:b/>
                <w:bCs/>
                <w:sz w:val="22"/>
                <w:szCs w:val="22"/>
              </w:rPr>
            </w:pPr>
          </w:p>
        </w:tc>
        <w:tc>
          <w:tcPr>
            <w:tcW w:w="0" w:type="auto"/>
          </w:tcPr>
          <w:p w14:paraId="30938CFE" w14:textId="77777777" w:rsidR="00ED3FDF" w:rsidRDefault="00ED3FDF" w:rsidP="00FC6B6B">
            <w:pPr>
              <w:rPr>
                <w:rFonts w:ascii="Arial" w:hAnsi="Arial" w:cs="Arial"/>
                <w:b/>
                <w:bCs/>
                <w:sz w:val="22"/>
                <w:szCs w:val="22"/>
              </w:rPr>
            </w:pPr>
          </w:p>
        </w:tc>
      </w:tr>
      <w:tr w:rsidR="00ED3FDF" w14:paraId="3C5D736C" w14:textId="77777777" w:rsidTr="00FC6B6B">
        <w:tc>
          <w:tcPr>
            <w:tcW w:w="0" w:type="auto"/>
            <w:vMerge/>
          </w:tcPr>
          <w:p w14:paraId="4BD24380" w14:textId="77777777" w:rsidR="00ED3FDF" w:rsidRDefault="00ED3FDF" w:rsidP="00FC6B6B">
            <w:pPr>
              <w:rPr>
                <w:rFonts w:ascii="Arial" w:hAnsi="Arial" w:cs="Arial"/>
                <w:b/>
                <w:bCs/>
                <w:sz w:val="22"/>
                <w:szCs w:val="22"/>
              </w:rPr>
            </w:pPr>
          </w:p>
        </w:tc>
        <w:tc>
          <w:tcPr>
            <w:tcW w:w="0" w:type="auto"/>
          </w:tcPr>
          <w:p w14:paraId="5C7464CF" w14:textId="35B2D892" w:rsidR="00ED3FDF" w:rsidRDefault="00ED3FDF" w:rsidP="00FC6B6B">
            <w:pPr>
              <w:rPr>
                <w:rFonts w:ascii="Arial" w:hAnsi="Arial" w:cs="Arial"/>
                <w:b/>
                <w:bCs/>
                <w:sz w:val="22"/>
                <w:szCs w:val="22"/>
              </w:rPr>
            </w:pPr>
            <w:r w:rsidRPr="00C46A0F">
              <w:t>My supervisor always considers my suggestions</w:t>
            </w:r>
          </w:p>
        </w:tc>
        <w:tc>
          <w:tcPr>
            <w:tcW w:w="0" w:type="auto"/>
          </w:tcPr>
          <w:p w14:paraId="784C34D5" w14:textId="77777777" w:rsidR="00ED3FDF" w:rsidRDefault="00ED3FDF" w:rsidP="00FC6B6B">
            <w:pPr>
              <w:rPr>
                <w:rFonts w:ascii="Arial" w:hAnsi="Arial" w:cs="Arial"/>
                <w:b/>
                <w:bCs/>
                <w:sz w:val="22"/>
                <w:szCs w:val="22"/>
              </w:rPr>
            </w:pPr>
          </w:p>
        </w:tc>
        <w:tc>
          <w:tcPr>
            <w:tcW w:w="0" w:type="auto"/>
          </w:tcPr>
          <w:p w14:paraId="1E93D534" w14:textId="77777777" w:rsidR="00ED3FDF" w:rsidRDefault="00ED3FDF" w:rsidP="00FC6B6B">
            <w:pPr>
              <w:rPr>
                <w:rFonts w:ascii="Arial" w:hAnsi="Arial" w:cs="Arial"/>
                <w:b/>
                <w:bCs/>
                <w:sz w:val="22"/>
                <w:szCs w:val="22"/>
              </w:rPr>
            </w:pPr>
          </w:p>
        </w:tc>
        <w:tc>
          <w:tcPr>
            <w:tcW w:w="0" w:type="auto"/>
          </w:tcPr>
          <w:p w14:paraId="2866EF41" w14:textId="77777777" w:rsidR="00ED3FDF" w:rsidRDefault="00ED3FDF" w:rsidP="00FC6B6B">
            <w:pPr>
              <w:rPr>
                <w:rFonts w:ascii="Arial" w:hAnsi="Arial" w:cs="Arial"/>
                <w:b/>
                <w:bCs/>
                <w:sz w:val="22"/>
                <w:szCs w:val="22"/>
              </w:rPr>
            </w:pPr>
          </w:p>
        </w:tc>
        <w:tc>
          <w:tcPr>
            <w:tcW w:w="0" w:type="auto"/>
          </w:tcPr>
          <w:p w14:paraId="0FF54F68" w14:textId="77777777" w:rsidR="00ED3FDF" w:rsidRDefault="00ED3FDF" w:rsidP="00FC6B6B">
            <w:pPr>
              <w:rPr>
                <w:rFonts w:ascii="Arial" w:hAnsi="Arial" w:cs="Arial"/>
                <w:b/>
                <w:bCs/>
                <w:sz w:val="22"/>
                <w:szCs w:val="22"/>
              </w:rPr>
            </w:pPr>
          </w:p>
        </w:tc>
        <w:tc>
          <w:tcPr>
            <w:tcW w:w="0" w:type="auto"/>
          </w:tcPr>
          <w:p w14:paraId="50F40480" w14:textId="77777777" w:rsidR="00ED3FDF" w:rsidRDefault="00ED3FDF" w:rsidP="00FC6B6B">
            <w:pPr>
              <w:rPr>
                <w:rFonts w:ascii="Arial" w:hAnsi="Arial" w:cs="Arial"/>
                <w:b/>
                <w:bCs/>
                <w:sz w:val="22"/>
                <w:szCs w:val="22"/>
              </w:rPr>
            </w:pPr>
          </w:p>
        </w:tc>
      </w:tr>
      <w:tr w:rsidR="00ED3FDF" w14:paraId="4A43D150" w14:textId="77777777" w:rsidTr="00FC6B6B">
        <w:tc>
          <w:tcPr>
            <w:tcW w:w="0" w:type="auto"/>
            <w:vMerge/>
          </w:tcPr>
          <w:p w14:paraId="18094298" w14:textId="77777777" w:rsidR="00ED3FDF" w:rsidRDefault="00ED3FDF" w:rsidP="00FC6B6B">
            <w:pPr>
              <w:rPr>
                <w:rFonts w:ascii="Arial" w:hAnsi="Arial" w:cs="Arial"/>
                <w:b/>
                <w:bCs/>
                <w:sz w:val="22"/>
                <w:szCs w:val="22"/>
              </w:rPr>
            </w:pPr>
          </w:p>
        </w:tc>
        <w:tc>
          <w:tcPr>
            <w:tcW w:w="0" w:type="auto"/>
          </w:tcPr>
          <w:p w14:paraId="364C90CB" w14:textId="292B38CD" w:rsidR="00ED3FDF" w:rsidRDefault="00ED3FDF" w:rsidP="00FC6B6B">
            <w:pPr>
              <w:rPr>
                <w:rFonts w:ascii="Arial" w:hAnsi="Arial" w:cs="Arial"/>
                <w:b/>
                <w:bCs/>
                <w:sz w:val="22"/>
                <w:szCs w:val="22"/>
              </w:rPr>
            </w:pPr>
            <w:r w:rsidRPr="00C46A0F">
              <w:t>My supervisor encourages me to participate in solving of problems</w:t>
            </w:r>
          </w:p>
        </w:tc>
        <w:tc>
          <w:tcPr>
            <w:tcW w:w="0" w:type="auto"/>
          </w:tcPr>
          <w:p w14:paraId="325B91D7" w14:textId="77777777" w:rsidR="00ED3FDF" w:rsidRDefault="00ED3FDF" w:rsidP="00FC6B6B">
            <w:pPr>
              <w:rPr>
                <w:rFonts w:ascii="Arial" w:hAnsi="Arial" w:cs="Arial"/>
                <w:b/>
                <w:bCs/>
                <w:sz w:val="22"/>
                <w:szCs w:val="22"/>
              </w:rPr>
            </w:pPr>
          </w:p>
        </w:tc>
        <w:tc>
          <w:tcPr>
            <w:tcW w:w="0" w:type="auto"/>
          </w:tcPr>
          <w:p w14:paraId="7DF6B3A0" w14:textId="77777777" w:rsidR="00ED3FDF" w:rsidRDefault="00ED3FDF" w:rsidP="00FC6B6B">
            <w:pPr>
              <w:rPr>
                <w:rFonts w:ascii="Arial" w:hAnsi="Arial" w:cs="Arial"/>
                <w:b/>
                <w:bCs/>
                <w:sz w:val="22"/>
                <w:szCs w:val="22"/>
              </w:rPr>
            </w:pPr>
          </w:p>
        </w:tc>
        <w:tc>
          <w:tcPr>
            <w:tcW w:w="0" w:type="auto"/>
          </w:tcPr>
          <w:p w14:paraId="7C560F1C" w14:textId="77777777" w:rsidR="00ED3FDF" w:rsidRDefault="00ED3FDF" w:rsidP="00FC6B6B">
            <w:pPr>
              <w:rPr>
                <w:rFonts w:ascii="Arial" w:hAnsi="Arial" w:cs="Arial"/>
                <w:b/>
                <w:bCs/>
                <w:sz w:val="22"/>
                <w:szCs w:val="22"/>
              </w:rPr>
            </w:pPr>
          </w:p>
        </w:tc>
        <w:tc>
          <w:tcPr>
            <w:tcW w:w="0" w:type="auto"/>
          </w:tcPr>
          <w:p w14:paraId="0C8EAD78" w14:textId="77777777" w:rsidR="00ED3FDF" w:rsidRDefault="00ED3FDF" w:rsidP="00FC6B6B">
            <w:pPr>
              <w:rPr>
                <w:rFonts w:ascii="Arial" w:hAnsi="Arial" w:cs="Arial"/>
                <w:b/>
                <w:bCs/>
                <w:sz w:val="22"/>
                <w:szCs w:val="22"/>
              </w:rPr>
            </w:pPr>
          </w:p>
        </w:tc>
        <w:tc>
          <w:tcPr>
            <w:tcW w:w="0" w:type="auto"/>
          </w:tcPr>
          <w:p w14:paraId="58A197A7" w14:textId="77777777" w:rsidR="00ED3FDF" w:rsidRDefault="00ED3FDF" w:rsidP="00FC6B6B">
            <w:pPr>
              <w:rPr>
                <w:rFonts w:ascii="Arial" w:hAnsi="Arial" w:cs="Arial"/>
                <w:b/>
                <w:bCs/>
                <w:sz w:val="22"/>
                <w:szCs w:val="22"/>
              </w:rPr>
            </w:pPr>
          </w:p>
        </w:tc>
      </w:tr>
      <w:tr w:rsidR="00ED3FDF" w14:paraId="20680AEE" w14:textId="77777777" w:rsidTr="00FC6B6B">
        <w:tc>
          <w:tcPr>
            <w:tcW w:w="0" w:type="auto"/>
            <w:vMerge/>
          </w:tcPr>
          <w:p w14:paraId="746C3C25" w14:textId="77777777" w:rsidR="00ED3FDF" w:rsidRDefault="00ED3FDF" w:rsidP="00FC6B6B">
            <w:pPr>
              <w:rPr>
                <w:rFonts w:ascii="Arial" w:hAnsi="Arial" w:cs="Arial"/>
                <w:b/>
                <w:bCs/>
                <w:sz w:val="22"/>
                <w:szCs w:val="22"/>
              </w:rPr>
            </w:pPr>
          </w:p>
        </w:tc>
        <w:tc>
          <w:tcPr>
            <w:tcW w:w="0" w:type="auto"/>
          </w:tcPr>
          <w:p w14:paraId="774C3BB1" w14:textId="7A2EC931" w:rsidR="00ED3FDF" w:rsidRDefault="00ED3FDF" w:rsidP="00FC6B6B">
            <w:pPr>
              <w:rPr>
                <w:rFonts w:ascii="Arial" w:hAnsi="Arial" w:cs="Arial"/>
                <w:b/>
                <w:bCs/>
                <w:sz w:val="22"/>
                <w:szCs w:val="22"/>
              </w:rPr>
            </w:pPr>
            <w:r w:rsidRPr="00C46A0F">
              <w:t>My supervisor seeks feedback from me</w:t>
            </w:r>
          </w:p>
        </w:tc>
        <w:tc>
          <w:tcPr>
            <w:tcW w:w="0" w:type="auto"/>
          </w:tcPr>
          <w:p w14:paraId="429AF700" w14:textId="77777777" w:rsidR="00ED3FDF" w:rsidRDefault="00ED3FDF" w:rsidP="00FC6B6B">
            <w:pPr>
              <w:rPr>
                <w:rFonts w:ascii="Arial" w:hAnsi="Arial" w:cs="Arial"/>
                <w:b/>
                <w:bCs/>
                <w:sz w:val="22"/>
                <w:szCs w:val="22"/>
              </w:rPr>
            </w:pPr>
          </w:p>
        </w:tc>
        <w:tc>
          <w:tcPr>
            <w:tcW w:w="0" w:type="auto"/>
          </w:tcPr>
          <w:p w14:paraId="4E02A506" w14:textId="77777777" w:rsidR="00ED3FDF" w:rsidRDefault="00ED3FDF" w:rsidP="00FC6B6B">
            <w:pPr>
              <w:rPr>
                <w:rFonts w:ascii="Arial" w:hAnsi="Arial" w:cs="Arial"/>
                <w:b/>
                <w:bCs/>
                <w:sz w:val="22"/>
                <w:szCs w:val="22"/>
              </w:rPr>
            </w:pPr>
          </w:p>
        </w:tc>
        <w:tc>
          <w:tcPr>
            <w:tcW w:w="0" w:type="auto"/>
          </w:tcPr>
          <w:p w14:paraId="5681B1D8" w14:textId="77777777" w:rsidR="00ED3FDF" w:rsidRDefault="00ED3FDF" w:rsidP="00FC6B6B">
            <w:pPr>
              <w:rPr>
                <w:rFonts w:ascii="Arial" w:hAnsi="Arial" w:cs="Arial"/>
                <w:b/>
                <w:bCs/>
                <w:sz w:val="22"/>
                <w:szCs w:val="22"/>
              </w:rPr>
            </w:pPr>
          </w:p>
        </w:tc>
        <w:tc>
          <w:tcPr>
            <w:tcW w:w="0" w:type="auto"/>
          </w:tcPr>
          <w:p w14:paraId="48907D11" w14:textId="77777777" w:rsidR="00ED3FDF" w:rsidRDefault="00ED3FDF" w:rsidP="00FC6B6B">
            <w:pPr>
              <w:rPr>
                <w:rFonts w:ascii="Arial" w:hAnsi="Arial" w:cs="Arial"/>
                <w:b/>
                <w:bCs/>
                <w:sz w:val="22"/>
                <w:szCs w:val="22"/>
              </w:rPr>
            </w:pPr>
          </w:p>
        </w:tc>
        <w:tc>
          <w:tcPr>
            <w:tcW w:w="0" w:type="auto"/>
          </w:tcPr>
          <w:p w14:paraId="6A1AC798" w14:textId="77777777" w:rsidR="00ED3FDF" w:rsidRDefault="00ED3FDF" w:rsidP="00FC6B6B">
            <w:pPr>
              <w:rPr>
                <w:rFonts w:ascii="Arial" w:hAnsi="Arial" w:cs="Arial"/>
                <w:b/>
                <w:bCs/>
                <w:sz w:val="22"/>
                <w:szCs w:val="22"/>
              </w:rPr>
            </w:pPr>
          </w:p>
        </w:tc>
      </w:tr>
      <w:tr w:rsidR="00ED3FDF" w14:paraId="2EB8CCAF" w14:textId="77777777" w:rsidTr="00FC6B6B">
        <w:tc>
          <w:tcPr>
            <w:tcW w:w="0" w:type="auto"/>
            <w:vMerge/>
          </w:tcPr>
          <w:p w14:paraId="081D1365" w14:textId="77777777" w:rsidR="00ED3FDF" w:rsidRDefault="00ED3FDF" w:rsidP="00FC6B6B">
            <w:pPr>
              <w:rPr>
                <w:rFonts w:ascii="Arial" w:hAnsi="Arial" w:cs="Arial"/>
                <w:b/>
                <w:bCs/>
                <w:sz w:val="22"/>
                <w:szCs w:val="22"/>
              </w:rPr>
            </w:pPr>
          </w:p>
        </w:tc>
        <w:tc>
          <w:tcPr>
            <w:tcW w:w="0" w:type="auto"/>
          </w:tcPr>
          <w:p w14:paraId="5E7DBAEB" w14:textId="6FE949E5" w:rsidR="00ED3FDF" w:rsidRDefault="00ED3FDF" w:rsidP="00FC6B6B">
            <w:pPr>
              <w:rPr>
                <w:rFonts w:ascii="Arial" w:hAnsi="Arial" w:cs="Arial"/>
                <w:b/>
                <w:bCs/>
                <w:sz w:val="22"/>
                <w:szCs w:val="22"/>
              </w:rPr>
            </w:pPr>
            <w:r w:rsidRPr="00C46A0F">
              <w:t>I have an opportunity to influence decisions that affect my work</w:t>
            </w:r>
          </w:p>
        </w:tc>
        <w:tc>
          <w:tcPr>
            <w:tcW w:w="0" w:type="auto"/>
          </w:tcPr>
          <w:p w14:paraId="1878B02D" w14:textId="77777777" w:rsidR="00ED3FDF" w:rsidRDefault="00ED3FDF" w:rsidP="00FC6B6B">
            <w:pPr>
              <w:rPr>
                <w:rFonts w:ascii="Arial" w:hAnsi="Arial" w:cs="Arial"/>
                <w:b/>
                <w:bCs/>
                <w:sz w:val="22"/>
                <w:szCs w:val="22"/>
              </w:rPr>
            </w:pPr>
          </w:p>
        </w:tc>
        <w:tc>
          <w:tcPr>
            <w:tcW w:w="0" w:type="auto"/>
          </w:tcPr>
          <w:p w14:paraId="690B69EA" w14:textId="77777777" w:rsidR="00ED3FDF" w:rsidRDefault="00ED3FDF" w:rsidP="00FC6B6B">
            <w:pPr>
              <w:rPr>
                <w:rFonts w:ascii="Arial" w:hAnsi="Arial" w:cs="Arial"/>
                <w:b/>
                <w:bCs/>
                <w:sz w:val="22"/>
                <w:szCs w:val="22"/>
              </w:rPr>
            </w:pPr>
          </w:p>
        </w:tc>
        <w:tc>
          <w:tcPr>
            <w:tcW w:w="0" w:type="auto"/>
          </w:tcPr>
          <w:p w14:paraId="75EB1F5B" w14:textId="77777777" w:rsidR="00ED3FDF" w:rsidRDefault="00ED3FDF" w:rsidP="00FC6B6B">
            <w:pPr>
              <w:rPr>
                <w:rFonts w:ascii="Arial" w:hAnsi="Arial" w:cs="Arial"/>
                <w:b/>
                <w:bCs/>
                <w:sz w:val="22"/>
                <w:szCs w:val="22"/>
              </w:rPr>
            </w:pPr>
          </w:p>
        </w:tc>
        <w:tc>
          <w:tcPr>
            <w:tcW w:w="0" w:type="auto"/>
          </w:tcPr>
          <w:p w14:paraId="581ECEBB" w14:textId="77777777" w:rsidR="00ED3FDF" w:rsidRDefault="00ED3FDF" w:rsidP="00FC6B6B">
            <w:pPr>
              <w:rPr>
                <w:rFonts w:ascii="Arial" w:hAnsi="Arial" w:cs="Arial"/>
                <w:b/>
                <w:bCs/>
                <w:sz w:val="22"/>
                <w:szCs w:val="22"/>
              </w:rPr>
            </w:pPr>
          </w:p>
        </w:tc>
        <w:tc>
          <w:tcPr>
            <w:tcW w:w="0" w:type="auto"/>
          </w:tcPr>
          <w:p w14:paraId="30EDD2B2" w14:textId="77777777" w:rsidR="00ED3FDF" w:rsidRDefault="00ED3FDF" w:rsidP="00FC6B6B">
            <w:pPr>
              <w:rPr>
                <w:rFonts w:ascii="Arial" w:hAnsi="Arial" w:cs="Arial"/>
                <w:b/>
                <w:bCs/>
                <w:sz w:val="22"/>
                <w:szCs w:val="22"/>
              </w:rPr>
            </w:pPr>
          </w:p>
        </w:tc>
      </w:tr>
      <w:tr w:rsidR="00ED3FDF" w14:paraId="1700914E" w14:textId="77777777" w:rsidTr="00FC6B6B">
        <w:tc>
          <w:tcPr>
            <w:tcW w:w="0" w:type="auto"/>
            <w:vMerge w:val="restart"/>
          </w:tcPr>
          <w:p w14:paraId="4726A1DA" w14:textId="19BF324F" w:rsidR="00ED3FDF" w:rsidRPr="00ED3FDF" w:rsidRDefault="00ED3FDF" w:rsidP="00FC6B6B">
            <w:pPr>
              <w:rPr>
                <w:rFonts w:ascii="Arial" w:hAnsi="Arial" w:cs="Arial"/>
                <w:sz w:val="22"/>
                <w:szCs w:val="22"/>
              </w:rPr>
            </w:pPr>
            <w:r w:rsidRPr="00ED3FDF">
              <w:rPr>
                <w:rFonts w:ascii="Arial" w:hAnsi="Arial" w:cs="Arial"/>
                <w:sz w:val="22"/>
                <w:szCs w:val="22"/>
              </w:rPr>
              <w:t xml:space="preserve">Diversity and appreciation </w:t>
            </w:r>
          </w:p>
        </w:tc>
        <w:tc>
          <w:tcPr>
            <w:tcW w:w="0" w:type="auto"/>
          </w:tcPr>
          <w:p w14:paraId="301C149E" w14:textId="63C4C203" w:rsidR="00ED3FDF" w:rsidRDefault="00ED3FDF" w:rsidP="00FC6B6B">
            <w:pPr>
              <w:rPr>
                <w:rFonts w:ascii="Arial" w:hAnsi="Arial" w:cs="Arial"/>
                <w:b/>
                <w:bCs/>
                <w:sz w:val="22"/>
                <w:szCs w:val="22"/>
              </w:rPr>
            </w:pPr>
            <w:r w:rsidRPr="00C46A0F">
              <w:t>My supervisor values my team members because of different background</w:t>
            </w:r>
          </w:p>
        </w:tc>
        <w:tc>
          <w:tcPr>
            <w:tcW w:w="0" w:type="auto"/>
          </w:tcPr>
          <w:p w14:paraId="404FC4DE" w14:textId="77777777" w:rsidR="00ED3FDF" w:rsidRDefault="00ED3FDF" w:rsidP="00FC6B6B">
            <w:pPr>
              <w:rPr>
                <w:rFonts w:ascii="Arial" w:hAnsi="Arial" w:cs="Arial"/>
                <w:b/>
                <w:bCs/>
                <w:sz w:val="22"/>
                <w:szCs w:val="22"/>
              </w:rPr>
            </w:pPr>
          </w:p>
        </w:tc>
        <w:tc>
          <w:tcPr>
            <w:tcW w:w="0" w:type="auto"/>
          </w:tcPr>
          <w:p w14:paraId="4F405FD3" w14:textId="77777777" w:rsidR="00ED3FDF" w:rsidRDefault="00ED3FDF" w:rsidP="00FC6B6B">
            <w:pPr>
              <w:rPr>
                <w:rFonts w:ascii="Arial" w:hAnsi="Arial" w:cs="Arial"/>
                <w:b/>
                <w:bCs/>
                <w:sz w:val="22"/>
                <w:szCs w:val="22"/>
              </w:rPr>
            </w:pPr>
          </w:p>
        </w:tc>
        <w:tc>
          <w:tcPr>
            <w:tcW w:w="0" w:type="auto"/>
          </w:tcPr>
          <w:p w14:paraId="73A9000F" w14:textId="77777777" w:rsidR="00ED3FDF" w:rsidRDefault="00ED3FDF" w:rsidP="00FC6B6B">
            <w:pPr>
              <w:rPr>
                <w:rFonts w:ascii="Arial" w:hAnsi="Arial" w:cs="Arial"/>
                <w:b/>
                <w:bCs/>
                <w:sz w:val="22"/>
                <w:szCs w:val="22"/>
              </w:rPr>
            </w:pPr>
          </w:p>
        </w:tc>
        <w:tc>
          <w:tcPr>
            <w:tcW w:w="0" w:type="auto"/>
          </w:tcPr>
          <w:p w14:paraId="35743A8F" w14:textId="77777777" w:rsidR="00ED3FDF" w:rsidRDefault="00ED3FDF" w:rsidP="00FC6B6B">
            <w:pPr>
              <w:rPr>
                <w:rFonts w:ascii="Arial" w:hAnsi="Arial" w:cs="Arial"/>
                <w:b/>
                <w:bCs/>
                <w:sz w:val="22"/>
                <w:szCs w:val="22"/>
              </w:rPr>
            </w:pPr>
          </w:p>
        </w:tc>
        <w:tc>
          <w:tcPr>
            <w:tcW w:w="0" w:type="auto"/>
          </w:tcPr>
          <w:p w14:paraId="46F74435" w14:textId="77777777" w:rsidR="00ED3FDF" w:rsidRDefault="00ED3FDF" w:rsidP="00FC6B6B">
            <w:pPr>
              <w:rPr>
                <w:rFonts w:ascii="Arial" w:hAnsi="Arial" w:cs="Arial"/>
                <w:b/>
                <w:bCs/>
                <w:sz w:val="22"/>
                <w:szCs w:val="22"/>
              </w:rPr>
            </w:pPr>
          </w:p>
        </w:tc>
      </w:tr>
      <w:tr w:rsidR="00ED3FDF" w14:paraId="1E7482E0" w14:textId="77777777" w:rsidTr="00FC6B6B">
        <w:tc>
          <w:tcPr>
            <w:tcW w:w="0" w:type="auto"/>
            <w:vMerge/>
          </w:tcPr>
          <w:p w14:paraId="2778A112" w14:textId="77777777" w:rsidR="00ED3FDF" w:rsidRDefault="00ED3FDF" w:rsidP="00FC6B6B">
            <w:pPr>
              <w:rPr>
                <w:rFonts w:ascii="Arial" w:hAnsi="Arial" w:cs="Arial"/>
                <w:b/>
                <w:bCs/>
                <w:sz w:val="22"/>
                <w:szCs w:val="22"/>
              </w:rPr>
            </w:pPr>
          </w:p>
        </w:tc>
        <w:tc>
          <w:tcPr>
            <w:tcW w:w="0" w:type="auto"/>
          </w:tcPr>
          <w:p w14:paraId="59C80974" w14:textId="0E53D59E" w:rsidR="00ED3FDF" w:rsidRDefault="00ED3FDF" w:rsidP="00FC6B6B">
            <w:pPr>
              <w:rPr>
                <w:rFonts w:ascii="Arial" w:hAnsi="Arial" w:cs="Arial"/>
                <w:b/>
                <w:bCs/>
                <w:sz w:val="22"/>
                <w:szCs w:val="22"/>
              </w:rPr>
            </w:pPr>
            <w:r w:rsidRPr="00C46A0F">
              <w:t>My supervisor encourages us to come up with varying perceptions when discussing</w:t>
            </w:r>
          </w:p>
        </w:tc>
        <w:tc>
          <w:tcPr>
            <w:tcW w:w="0" w:type="auto"/>
          </w:tcPr>
          <w:p w14:paraId="6A1F7FC7" w14:textId="77777777" w:rsidR="00ED3FDF" w:rsidRDefault="00ED3FDF" w:rsidP="00FC6B6B">
            <w:pPr>
              <w:rPr>
                <w:rFonts w:ascii="Arial" w:hAnsi="Arial" w:cs="Arial"/>
                <w:b/>
                <w:bCs/>
                <w:sz w:val="22"/>
                <w:szCs w:val="22"/>
              </w:rPr>
            </w:pPr>
          </w:p>
        </w:tc>
        <w:tc>
          <w:tcPr>
            <w:tcW w:w="0" w:type="auto"/>
          </w:tcPr>
          <w:p w14:paraId="5575F0EC" w14:textId="77777777" w:rsidR="00ED3FDF" w:rsidRDefault="00ED3FDF" w:rsidP="00FC6B6B">
            <w:pPr>
              <w:rPr>
                <w:rFonts w:ascii="Arial" w:hAnsi="Arial" w:cs="Arial"/>
                <w:b/>
                <w:bCs/>
                <w:sz w:val="22"/>
                <w:szCs w:val="22"/>
              </w:rPr>
            </w:pPr>
          </w:p>
        </w:tc>
        <w:tc>
          <w:tcPr>
            <w:tcW w:w="0" w:type="auto"/>
          </w:tcPr>
          <w:p w14:paraId="28A882B3" w14:textId="77777777" w:rsidR="00ED3FDF" w:rsidRDefault="00ED3FDF" w:rsidP="00FC6B6B">
            <w:pPr>
              <w:rPr>
                <w:rFonts w:ascii="Arial" w:hAnsi="Arial" w:cs="Arial"/>
                <w:b/>
                <w:bCs/>
                <w:sz w:val="22"/>
                <w:szCs w:val="22"/>
              </w:rPr>
            </w:pPr>
          </w:p>
        </w:tc>
        <w:tc>
          <w:tcPr>
            <w:tcW w:w="0" w:type="auto"/>
          </w:tcPr>
          <w:p w14:paraId="63AAD542" w14:textId="77777777" w:rsidR="00ED3FDF" w:rsidRDefault="00ED3FDF" w:rsidP="00FC6B6B">
            <w:pPr>
              <w:rPr>
                <w:rFonts w:ascii="Arial" w:hAnsi="Arial" w:cs="Arial"/>
                <w:b/>
                <w:bCs/>
                <w:sz w:val="22"/>
                <w:szCs w:val="22"/>
              </w:rPr>
            </w:pPr>
          </w:p>
        </w:tc>
        <w:tc>
          <w:tcPr>
            <w:tcW w:w="0" w:type="auto"/>
          </w:tcPr>
          <w:p w14:paraId="2BC422B7" w14:textId="77777777" w:rsidR="00ED3FDF" w:rsidRDefault="00ED3FDF" w:rsidP="00FC6B6B">
            <w:pPr>
              <w:rPr>
                <w:rFonts w:ascii="Arial" w:hAnsi="Arial" w:cs="Arial"/>
                <w:b/>
                <w:bCs/>
                <w:sz w:val="22"/>
                <w:szCs w:val="22"/>
              </w:rPr>
            </w:pPr>
          </w:p>
        </w:tc>
      </w:tr>
      <w:tr w:rsidR="00ED3FDF" w14:paraId="6498A7EB" w14:textId="77777777" w:rsidTr="00FC6B6B">
        <w:tc>
          <w:tcPr>
            <w:tcW w:w="0" w:type="auto"/>
            <w:vMerge/>
          </w:tcPr>
          <w:p w14:paraId="6FCEF01D" w14:textId="77777777" w:rsidR="00ED3FDF" w:rsidRDefault="00ED3FDF" w:rsidP="00FC6B6B">
            <w:pPr>
              <w:rPr>
                <w:rFonts w:ascii="Arial" w:hAnsi="Arial" w:cs="Arial"/>
                <w:b/>
                <w:bCs/>
                <w:sz w:val="22"/>
                <w:szCs w:val="22"/>
              </w:rPr>
            </w:pPr>
          </w:p>
        </w:tc>
        <w:tc>
          <w:tcPr>
            <w:tcW w:w="0" w:type="auto"/>
          </w:tcPr>
          <w:p w14:paraId="70DE6D29" w14:textId="19912848" w:rsidR="00ED3FDF" w:rsidRDefault="00ED3FDF" w:rsidP="00FC6B6B">
            <w:pPr>
              <w:rPr>
                <w:rFonts w:ascii="Arial" w:hAnsi="Arial" w:cs="Arial"/>
                <w:b/>
                <w:bCs/>
                <w:sz w:val="22"/>
                <w:szCs w:val="22"/>
              </w:rPr>
            </w:pPr>
            <w:r w:rsidRPr="00C46A0F">
              <w:t>My</w:t>
            </w:r>
            <w:r>
              <w:t xml:space="preserve"> </w:t>
            </w:r>
            <w:r w:rsidRPr="00C46A0F">
              <w:t>team members appreciate different perspectives</w:t>
            </w:r>
          </w:p>
        </w:tc>
        <w:tc>
          <w:tcPr>
            <w:tcW w:w="0" w:type="auto"/>
          </w:tcPr>
          <w:p w14:paraId="200EBC00" w14:textId="77777777" w:rsidR="00ED3FDF" w:rsidRDefault="00ED3FDF" w:rsidP="00FC6B6B">
            <w:pPr>
              <w:rPr>
                <w:rFonts w:ascii="Arial" w:hAnsi="Arial" w:cs="Arial"/>
                <w:b/>
                <w:bCs/>
                <w:sz w:val="22"/>
                <w:szCs w:val="22"/>
              </w:rPr>
            </w:pPr>
          </w:p>
        </w:tc>
        <w:tc>
          <w:tcPr>
            <w:tcW w:w="0" w:type="auto"/>
          </w:tcPr>
          <w:p w14:paraId="704F1A73" w14:textId="77777777" w:rsidR="00ED3FDF" w:rsidRDefault="00ED3FDF" w:rsidP="00FC6B6B">
            <w:pPr>
              <w:rPr>
                <w:rFonts w:ascii="Arial" w:hAnsi="Arial" w:cs="Arial"/>
                <w:b/>
                <w:bCs/>
                <w:sz w:val="22"/>
                <w:szCs w:val="22"/>
              </w:rPr>
            </w:pPr>
          </w:p>
        </w:tc>
        <w:tc>
          <w:tcPr>
            <w:tcW w:w="0" w:type="auto"/>
          </w:tcPr>
          <w:p w14:paraId="25B68E70" w14:textId="77777777" w:rsidR="00ED3FDF" w:rsidRDefault="00ED3FDF" w:rsidP="00FC6B6B">
            <w:pPr>
              <w:rPr>
                <w:rFonts w:ascii="Arial" w:hAnsi="Arial" w:cs="Arial"/>
                <w:b/>
                <w:bCs/>
                <w:sz w:val="22"/>
                <w:szCs w:val="22"/>
              </w:rPr>
            </w:pPr>
          </w:p>
        </w:tc>
        <w:tc>
          <w:tcPr>
            <w:tcW w:w="0" w:type="auto"/>
          </w:tcPr>
          <w:p w14:paraId="67831E73" w14:textId="77777777" w:rsidR="00ED3FDF" w:rsidRDefault="00ED3FDF" w:rsidP="00FC6B6B">
            <w:pPr>
              <w:rPr>
                <w:rFonts w:ascii="Arial" w:hAnsi="Arial" w:cs="Arial"/>
                <w:b/>
                <w:bCs/>
                <w:sz w:val="22"/>
                <w:szCs w:val="22"/>
              </w:rPr>
            </w:pPr>
          </w:p>
        </w:tc>
        <w:tc>
          <w:tcPr>
            <w:tcW w:w="0" w:type="auto"/>
          </w:tcPr>
          <w:p w14:paraId="2C3411B9" w14:textId="77777777" w:rsidR="00ED3FDF" w:rsidRDefault="00ED3FDF" w:rsidP="00FC6B6B">
            <w:pPr>
              <w:rPr>
                <w:rFonts w:ascii="Arial" w:hAnsi="Arial" w:cs="Arial"/>
                <w:b/>
                <w:bCs/>
                <w:sz w:val="22"/>
                <w:szCs w:val="22"/>
              </w:rPr>
            </w:pPr>
          </w:p>
        </w:tc>
      </w:tr>
      <w:tr w:rsidR="00ED3FDF" w14:paraId="3AAFB1C4" w14:textId="77777777" w:rsidTr="00FC6B6B">
        <w:tc>
          <w:tcPr>
            <w:tcW w:w="0" w:type="auto"/>
            <w:vMerge/>
          </w:tcPr>
          <w:p w14:paraId="03D715CE" w14:textId="77777777" w:rsidR="00ED3FDF" w:rsidRDefault="00ED3FDF" w:rsidP="00FC6B6B">
            <w:pPr>
              <w:rPr>
                <w:rFonts w:ascii="Arial" w:hAnsi="Arial" w:cs="Arial"/>
                <w:b/>
                <w:bCs/>
                <w:sz w:val="22"/>
                <w:szCs w:val="22"/>
              </w:rPr>
            </w:pPr>
          </w:p>
        </w:tc>
        <w:tc>
          <w:tcPr>
            <w:tcW w:w="0" w:type="auto"/>
          </w:tcPr>
          <w:p w14:paraId="6D6C2F6A" w14:textId="6EF4864F" w:rsidR="00ED3FDF" w:rsidRDefault="00ED3FDF" w:rsidP="00FC6B6B">
            <w:pPr>
              <w:rPr>
                <w:rFonts w:ascii="Arial" w:hAnsi="Arial" w:cs="Arial"/>
                <w:b/>
                <w:bCs/>
                <w:sz w:val="22"/>
                <w:szCs w:val="22"/>
              </w:rPr>
            </w:pPr>
            <w:r w:rsidRPr="00C46A0F">
              <w:t>My supervisor always recognise and appreciate unique strengths among our members</w:t>
            </w:r>
          </w:p>
        </w:tc>
        <w:tc>
          <w:tcPr>
            <w:tcW w:w="0" w:type="auto"/>
          </w:tcPr>
          <w:p w14:paraId="6A63DC75" w14:textId="77777777" w:rsidR="00ED3FDF" w:rsidRDefault="00ED3FDF" w:rsidP="00FC6B6B">
            <w:pPr>
              <w:rPr>
                <w:rFonts w:ascii="Arial" w:hAnsi="Arial" w:cs="Arial"/>
                <w:b/>
                <w:bCs/>
                <w:sz w:val="22"/>
                <w:szCs w:val="22"/>
              </w:rPr>
            </w:pPr>
          </w:p>
        </w:tc>
        <w:tc>
          <w:tcPr>
            <w:tcW w:w="0" w:type="auto"/>
          </w:tcPr>
          <w:p w14:paraId="140D6486" w14:textId="77777777" w:rsidR="00ED3FDF" w:rsidRDefault="00ED3FDF" w:rsidP="00FC6B6B">
            <w:pPr>
              <w:rPr>
                <w:rFonts w:ascii="Arial" w:hAnsi="Arial" w:cs="Arial"/>
                <w:b/>
                <w:bCs/>
                <w:sz w:val="22"/>
                <w:szCs w:val="22"/>
              </w:rPr>
            </w:pPr>
          </w:p>
        </w:tc>
        <w:tc>
          <w:tcPr>
            <w:tcW w:w="0" w:type="auto"/>
          </w:tcPr>
          <w:p w14:paraId="60D6315C" w14:textId="77777777" w:rsidR="00ED3FDF" w:rsidRDefault="00ED3FDF" w:rsidP="00FC6B6B">
            <w:pPr>
              <w:rPr>
                <w:rFonts w:ascii="Arial" w:hAnsi="Arial" w:cs="Arial"/>
                <w:b/>
                <w:bCs/>
                <w:sz w:val="22"/>
                <w:szCs w:val="22"/>
              </w:rPr>
            </w:pPr>
          </w:p>
        </w:tc>
        <w:tc>
          <w:tcPr>
            <w:tcW w:w="0" w:type="auto"/>
          </w:tcPr>
          <w:p w14:paraId="1430779B" w14:textId="77777777" w:rsidR="00ED3FDF" w:rsidRDefault="00ED3FDF" w:rsidP="00FC6B6B">
            <w:pPr>
              <w:rPr>
                <w:rFonts w:ascii="Arial" w:hAnsi="Arial" w:cs="Arial"/>
                <w:b/>
                <w:bCs/>
                <w:sz w:val="22"/>
                <w:szCs w:val="22"/>
              </w:rPr>
            </w:pPr>
          </w:p>
        </w:tc>
        <w:tc>
          <w:tcPr>
            <w:tcW w:w="0" w:type="auto"/>
          </w:tcPr>
          <w:p w14:paraId="22693F57" w14:textId="77777777" w:rsidR="00ED3FDF" w:rsidRDefault="00ED3FDF" w:rsidP="00FC6B6B">
            <w:pPr>
              <w:rPr>
                <w:rFonts w:ascii="Arial" w:hAnsi="Arial" w:cs="Arial"/>
                <w:b/>
                <w:bCs/>
                <w:sz w:val="22"/>
                <w:szCs w:val="22"/>
              </w:rPr>
            </w:pPr>
          </w:p>
        </w:tc>
      </w:tr>
      <w:tr w:rsidR="00ED3FDF" w14:paraId="2E0D02AD" w14:textId="77777777" w:rsidTr="00FC6B6B">
        <w:tc>
          <w:tcPr>
            <w:tcW w:w="0" w:type="auto"/>
            <w:vMerge/>
          </w:tcPr>
          <w:p w14:paraId="029539F1" w14:textId="77777777" w:rsidR="00ED3FDF" w:rsidRDefault="00ED3FDF" w:rsidP="00FC6B6B">
            <w:pPr>
              <w:rPr>
                <w:rFonts w:ascii="Arial" w:hAnsi="Arial" w:cs="Arial"/>
                <w:b/>
                <w:bCs/>
                <w:sz w:val="22"/>
                <w:szCs w:val="22"/>
              </w:rPr>
            </w:pPr>
          </w:p>
        </w:tc>
        <w:tc>
          <w:tcPr>
            <w:tcW w:w="0" w:type="auto"/>
          </w:tcPr>
          <w:p w14:paraId="31DC7D09" w14:textId="4BAF27A8" w:rsidR="00ED3FDF" w:rsidRDefault="00ED3FDF" w:rsidP="00FC6B6B">
            <w:pPr>
              <w:rPr>
                <w:rFonts w:ascii="Arial" w:hAnsi="Arial" w:cs="Arial"/>
                <w:b/>
                <w:bCs/>
                <w:sz w:val="22"/>
                <w:szCs w:val="22"/>
              </w:rPr>
            </w:pPr>
            <w:r w:rsidRPr="00C46A0F">
              <w:t>My supervisor encourages me to contribute ideas without basing on my background</w:t>
            </w:r>
          </w:p>
        </w:tc>
        <w:tc>
          <w:tcPr>
            <w:tcW w:w="0" w:type="auto"/>
          </w:tcPr>
          <w:p w14:paraId="72B59BBC" w14:textId="77777777" w:rsidR="00ED3FDF" w:rsidRDefault="00ED3FDF" w:rsidP="00FC6B6B">
            <w:pPr>
              <w:rPr>
                <w:rFonts w:ascii="Arial" w:hAnsi="Arial" w:cs="Arial"/>
                <w:b/>
                <w:bCs/>
                <w:sz w:val="22"/>
                <w:szCs w:val="22"/>
              </w:rPr>
            </w:pPr>
          </w:p>
        </w:tc>
        <w:tc>
          <w:tcPr>
            <w:tcW w:w="0" w:type="auto"/>
          </w:tcPr>
          <w:p w14:paraId="3C24677E" w14:textId="77777777" w:rsidR="00ED3FDF" w:rsidRDefault="00ED3FDF" w:rsidP="00FC6B6B">
            <w:pPr>
              <w:rPr>
                <w:rFonts w:ascii="Arial" w:hAnsi="Arial" w:cs="Arial"/>
                <w:b/>
                <w:bCs/>
                <w:sz w:val="22"/>
                <w:szCs w:val="22"/>
              </w:rPr>
            </w:pPr>
          </w:p>
        </w:tc>
        <w:tc>
          <w:tcPr>
            <w:tcW w:w="0" w:type="auto"/>
          </w:tcPr>
          <w:p w14:paraId="5BA331B3" w14:textId="77777777" w:rsidR="00ED3FDF" w:rsidRDefault="00ED3FDF" w:rsidP="00FC6B6B">
            <w:pPr>
              <w:rPr>
                <w:rFonts w:ascii="Arial" w:hAnsi="Arial" w:cs="Arial"/>
                <w:b/>
                <w:bCs/>
                <w:sz w:val="22"/>
                <w:szCs w:val="22"/>
              </w:rPr>
            </w:pPr>
          </w:p>
        </w:tc>
        <w:tc>
          <w:tcPr>
            <w:tcW w:w="0" w:type="auto"/>
          </w:tcPr>
          <w:p w14:paraId="1EB69392" w14:textId="77777777" w:rsidR="00ED3FDF" w:rsidRDefault="00ED3FDF" w:rsidP="00FC6B6B">
            <w:pPr>
              <w:rPr>
                <w:rFonts w:ascii="Arial" w:hAnsi="Arial" w:cs="Arial"/>
                <w:b/>
                <w:bCs/>
                <w:sz w:val="22"/>
                <w:szCs w:val="22"/>
              </w:rPr>
            </w:pPr>
          </w:p>
        </w:tc>
        <w:tc>
          <w:tcPr>
            <w:tcW w:w="0" w:type="auto"/>
          </w:tcPr>
          <w:p w14:paraId="5D47FEF6" w14:textId="77777777" w:rsidR="00ED3FDF" w:rsidRDefault="00ED3FDF" w:rsidP="00FC6B6B">
            <w:pPr>
              <w:rPr>
                <w:rFonts w:ascii="Arial" w:hAnsi="Arial" w:cs="Arial"/>
                <w:b/>
                <w:bCs/>
                <w:sz w:val="22"/>
                <w:szCs w:val="22"/>
              </w:rPr>
            </w:pPr>
          </w:p>
        </w:tc>
      </w:tr>
      <w:tr w:rsidR="00ED3FDF" w14:paraId="7C4F523A" w14:textId="77777777" w:rsidTr="00FC6B6B">
        <w:tc>
          <w:tcPr>
            <w:tcW w:w="0" w:type="auto"/>
            <w:vMerge/>
          </w:tcPr>
          <w:p w14:paraId="060A2F4F" w14:textId="77777777" w:rsidR="00ED3FDF" w:rsidRDefault="00ED3FDF" w:rsidP="00FC6B6B">
            <w:pPr>
              <w:rPr>
                <w:rFonts w:ascii="Arial" w:hAnsi="Arial" w:cs="Arial"/>
                <w:b/>
                <w:bCs/>
                <w:sz w:val="22"/>
                <w:szCs w:val="22"/>
              </w:rPr>
            </w:pPr>
          </w:p>
        </w:tc>
        <w:tc>
          <w:tcPr>
            <w:tcW w:w="0" w:type="auto"/>
          </w:tcPr>
          <w:p w14:paraId="4FC5ACFC" w14:textId="20646E99" w:rsidR="00ED3FDF" w:rsidRDefault="00ED3FDF" w:rsidP="00FC6B6B">
            <w:pPr>
              <w:rPr>
                <w:rFonts w:ascii="Arial" w:hAnsi="Arial" w:cs="Arial"/>
                <w:b/>
                <w:bCs/>
                <w:sz w:val="22"/>
                <w:szCs w:val="22"/>
              </w:rPr>
            </w:pPr>
            <w:r w:rsidRPr="00C46A0F">
              <w:t>My supervisor supports an inclusive workplace that welcomes diversity</w:t>
            </w:r>
          </w:p>
        </w:tc>
        <w:tc>
          <w:tcPr>
            <w:tcW w:w="0" w:type="auto"/>
          </w:tcPr>
          <w:p w14:paraId="6D8A1DBB" w14:textId="77777777" w:rsidR="00ED3FDF" w:rsidRDefault="00ED3FDF" w:rsidP="00FC6B6B">
            <w:pPr>
              <w:rPr>
                <w:rFonts w:ascii="Arial" w:hAnsi="Arial" w:cs="Arial"/>
                <w:b/>
                <w:bCs/>
                <w:sz w:val="22"/>
                <w:szCs w:val="22"/>
              </w:rPr>
            </w:pPr>
          </w:p>
        </w:tc>
        <w:tc>
          <w:tcPr>
            <w:tcW w:w="0" w:type="auto"/>
          </w:tcPr>
          <w:p w14:paraId="66A37522" w14:textId="77777777" w:rsidR="00ED3FDF" w:rsidRDefault="00ED3FDF" w:rsidP="00FC6B6B">
            <w:pPr>
              <w:rPr>
                <w:rFonts w:ascii="Arial" w:hAnsi="Arial" w:cs="Arial"/>
                <w:b/>
                <w:bCs/>
                <w:sz w:val="22"/>
                <w:szCs w:val="22"/>
              </w:rPr>
            </w:pPr>
          </w:p>
        </w:tc>
        <w:tc>
          <w:tcPr>
            <w:tcW w:w="0" w:type="auto"/>
          </w:tcPr>
          <w:p w14:paraId="27D19044" w14:textId="77777777" w:rsidR="00ED3FDF" w:rsidRDefault="00ED3FDF" w:rsidP="00FC6B6B">
            <w:pPr>
              <w:rPr>
                <w:rFonts w:ascii="Arial" w:hAnsi="Arial" w:cs="Arial"/>
                <w:b/>
                <w:bCs/>
                <w:sz w:val="22"/>
                <w:szCs w:val="22"/>
              </w:rPr>
            </w:pPr>
          </w:p>
        </w:tc>
        <w:tc>
          <w:tcPr>
            <w:tcW w:w="0" w:type="auto"/>
          </w:tcPr>
          <w:p w14:paraId="2D983E4C" w14:textId="77777777" w:rsidR="00ED3FDF" w:rsidRDefault="00ED3FDF" w:rsidP="00FC6B6B">
            <w:pPr>
              <w:rPr>
                <w:rFonts w:ascii="Arial" w:hAnsi="Arial" w:cs="Arial"/>
                <w:b/>
                <w:bCs/>
                <w:sz w:val="22"/>
                <w:szCs w:val="22"/>
              </w:rPr>
            </w:pPr>
          </w:p>
        </w:tc>
        <w:tc>
          <w:tcPr>
            <w:tcW w:w="0" w:type="auto"/>
          </w:tcPr>
          <w:p w14:paraId="449AA8ED" w14:textId="77777777" w:rsidR="00ED3FDF" w:rsidRDefault="00ED3FDF" w:rsidP="00FC6B6B">
            <w:pPr>
              <w:rPr>
                <w:rFonts w:ascii="Arial" w:hAnsi="Arial" w:cs="Arial"/>
                <w:b/>
                <w:bCs/>
                <w:sz w:val="22"/>
                <w:szCs w:val="22"/>
              </w:rPr>
            </w:pPr>
          </w:p>
        </w:tc>
      </w:tr>
    </w:tbl>
    <w:p w14:paraId="0CA84805" w14:textId="77777777" w:rsidR="00FC6B6B" w:rsidRDefault="00FC6B6B" w:rsidP="006572AA">
      <w:pPr>
        <w:rPr>
          <w:rFonts w:ascii="Arial" w:hAnsi="Arial" w:cs="Arial"/>
          <w:b/>
          <w:bCs/>
          <w:sz w:val="22"/>
          <w:szCs w:val="22"/>
        </w:rPr>
      </w:pPr>
    </w:p>
    <w:p w14:paraId="509624D2" w14:textId="77777777" w:rsidR="00BE1AFD" w:rsidRDefault="00BE1AFD" w:rsidP="006572AA">
      <w:pPr>
        <w:rPr>
          <w:rFonts w:ascii="Arial" w:hAnsi="Arial" w:cs="Arial"/>
          <w:b/>
          <w:bCs/>
          <w:sz w:val="22"/>
          <w:szCs w:val="22"/>
        </w:rPr>
      </w:pPr>
    </w:p>
    <w:p w14:paraId="08D95126" w14:textId="77777777" w:rsidR="00BE1AFD" w:rsidRDefault="00BE1AFD" w:rsidP="006572AA">
      <w:pPr>
        <w:rPr>
          <w:rFonts w:ascii="Arial" w:hAnsi="Arial" w:cs="Arial"/>
          <w:b/>
          <w:bCs/>
          <w:sz w:val="22"/>
          <w:szCs w:val="22"/>
        </w:rPr>
      </w:pPr>
    </w:p>
    <w:p w14:paraId="7BA8430D" w14:textId="1B43FDEE" w:rsidR="00BE1AFD" w:rsidRDefault="00BE1AFD" w:rsidP="006572AA">
      <w:pPr>
        <w:rPr>
          <w:rFonts w:ascii="Arial" w:hAnsi="Arial" w:cs="Arial"/>
          <w:b/>
          <w:bCs/>
          <w:sz w:val="22"/>
          <w:szCs w:val="22"/>
        </w:rPr>
      </w:pPr>
      <w:r>
        <w:rPr>
          <w:rFonts w:ascii="Arial" w:hAnsi="Arial" w:cs="Arial"/>
          <w:b/>
          <w:bCs/>
          <w:sz w:val="22"/>
          <w:szCs w:val="22"/>
        </w:rPr>
        <w:t xml:space="preserve">SECTION C: Employee engagement </w:t>
      </w:r>
    </w:p>
    <w:p w14:paraId="62D47B45" w14:textId="3D34F0C3" w:rsidR="008A039F" w:rsidRDefault="008A039F" w:rsidP="008A039F">
      <w:pPr>
        <w:rPr>
          <w:rFonts w:ascii="Arial" w:hAnsi="Arial" w:cs="Arial"/>
          <w:b/>
          <w:bCs/>
          <w:sz w:val="22"/>
          <w:szCs w:val="22"/>
        </w:rPr>
      </w:pPr>
      <w:r>
        <w:rPr>
          <w:rFonts w:ascii="Arial" w:hAnsi="Arial" w:cs="Arial"/>
          <w:sz w:val="22"/>
          <w:szCs w:val="22"/>
        </w:rPr>
        <w:t xml:space="preserve">On a scale of 1 – 5, what is your level of disagreement or agreement with the following statements concerning your </w:t>
      </w:r>
      <w:r w:rsidR="001B3319">
        <w:rPr>
          <w:rFonts w:ascii="Arial" w:hAnsi="Arial" w:cs="Arial"/>
          <w:sz w:val="22"/>
          <w:szCs w:val="22"/>
        </w:rPr>
        <w:t>engagement?</w:t>
      </w:r>
      <w:r>
        <w:rPr>
          <w:rFonts w:ascii="Arial" w:hAnsi="Arial" w:cs="Arial"/>
          <w:sz w:val="22"/>
          <w:szCs w:val="22"/>
        </w:rPr>
        <w:t xml:space="preserve"> Where 1 – strongly disagree while 5 – strongly agree. </w:t>
      </w:r>
    </w:p>
    <w:p w14:paraId="586CD92D" w14:textId="77777777" w:rsidR="008A039F" w:rsidRDefault="008A039F" w:rsidP="006572AA">
      <w:pPr>
        <w:rPr>
          <w:rFonts w:ascii="Arial" w:hAnsi="Arial" w:cs="Arial"/>
          <w:b/>
          <w:bCs/>
          <w:sz w:val="22"/>
          <w:szCs w:val="22"/>
        </w:rPr>
      </w:pPr>
    </w:p>
    <w:tbl>
      <w:tblPr>
        <w:tblStyle w:val="TableGrid"/>
        <w:tblpPr w:leftFromText="180" w:rightFromText="180" w:vertAnchor="text" w:tblpY="1"/>
        <w:tblOverlap w:val="never"/>
        <w:tblW w:w="0" w:type="auto"/>
        <w:tblLook w:val="04A0" w:firstRow="1" w:lastRow="0" w:firstColumn="1" w:lastColumn="0" w:noHBand="0" w:noVBand="1"/>
      </w:tblPr>
      <w:tblGrid>
        <w:gridCol w:w="1048"/>
        <w:gridCol w:w="6273"/>
        <w:gridCol w:w="339"/>
        <w:gridCol w:w="339"/>
        <w:gridCol w:w="339"/>
        <w:gridCol w:w="339"/>
        <w:gridCol w:w="339"/>
      </w:tblGrid>
      <w:tr w:rsidR="003A4E28" w14:paraId="7D58E3A6" w14:textId="77777777" w:rsidTr="0033392C">
        <w:tc>
          <w:tcPr>
            <w:tcW w:w="0" w:type="auto"/>
          </w:tcPr>
          <w:p w14:paraId="1931D8B3" w14:textId="342D6A09" w:rsidR="008A039F" w:rsidRDefault="003A4E28" w:rsidP="0033392C">
            <w:pPr>
              <w:rPr>
                <w:rFonts w:ascii="Arial" w:hAnsi="Arial" w:cs="Arial"/>
                <w:b/>
                <w:bCs/>
                <w:sz w:val="22"/>
                <w:szCs w:val="22"/>
              </w:rPr>
            </w:pPr>
            <w:r>
              <w:rPr>
                <w:rFonts w:ascii="Arial" w:hAnsi="Arial" w:cs="Arial"/>
                <w:b/>
                <w:bCs/>
                <w:sz w:val="22"/>
                <w:szCs w:val="22"/>
              </w:rPr>
              <w:t>Number</w:t>
            </w:r>
          </w:p>
        </w:tc>
        <w:tc>
          <w:tcPr>
            <w:tcW w:w="0" w:type="auto"/>
          </w:tcPr>
          <w:p w14:paraId="2853162F" w14:textId="78BA4953" w:rsidR="008A039F" w:rsidRDefault="003A4E28" w:rsidP="0033392C">
            <w:pPr>
              <w:rPr>
                <w:rFonts w:ascii="Arial" w:hAnsi="Arial" w:cs="Arial"/>
                <w:b/>
                <w:bCs/>
                <w:sz w:val="22"/>
                <w:szCs w:val="22"/>
              </w:rPr>
            </w:pPr>
            <w:r>
              <w:rPr>
                <w:rFonts w:ascii="Arial" w:hAnsi="Arial" w:cs="Arial"/>
                <w:b/>
                <w:bCs/>
                <w:sz w:val="22"/>
                <w:szCs w:val="22"/>
              </w:rPr>
              <w:t xml:space="preserve">Statement </w:t>
            </w:r>
          </w:p>
        </w:tc>
        <w:tc>
          <w:tcPr>
            <w:tcW w:w="0" w:type="auto"/>
          </w:tcPr>
          <w:p w14:paraId="1686C3AC" w14:textId="2B5C33E3" w:rsidR="008A039F" w:rsidRDefault="003A4E28" w:rsidP="0033392C">
            <w:pPr>
              <w:rPr>
                <w:rFonts w:ascii="Arial" w:hAnsi="Arial" w:cs="Arial"/>
                <w:b/>
                <w:bCs/>
                <w:sz w:val="22"/>
                <w:szCs w:val="22"/>
              </w:rPr>
            </w:pPr>
            <w:r>
              <w:rPr>
                <w:rFonts w:ascii="Arial" w:hAnsi="Arial" w:cs="Arial"/>
                <w:b/>
                <w:bCs/>
                <w:sz w:val="22"/>
                <w:szCs w:val="22"/>
              </w:rPr>
              <w:t>1</w:t>
            </w:r>
          </w:p>
        </w:tc>
        <w:tc>
          <w:tcPr>
            <w:tcW w:w="0" w:type="auto"/>
          </w:tcPr>
          <w:p w14:paraId="4B0D529C" w14:textId="0B3F5439" w:rsidR="008A039F" w:rsidRDefault="003A4E28" w:rsidP="0033392C">
            <w:pPr>
              <w:rPr>
                <w:rFonts w:ascii="Arial" w:hAnsi="Arial" w:cs="Arial"/>
                <w:b/>
                <w:bCs/>
                <w:sz w:val="22"/>
                <w:szCs w:val="22"/>
              </w:rPr>
            </w:pPr>
            <w:r>
              <w:rPr>
                <w:rFonts w:ascii="Arial" w:hAnsi="Arial" w:cs="Arial"/>
                <w:b/>
                <w:bCs/>
                <w:sz w:val="22"/>
                <w:szCs w:val="22"/>
              </w:rPr>
              <w:t>2</w:t>
            </w:r>
          </w:p>
        </w:tc>
        <w:tc>
          <w:tcPr>
            <w:tcW w:w="0" w:type="auto"/>
          </w:tcPr>
          <w:p w14:paraId="5926FC31" w14:textId="178ED07F" w:rsidR="008A039F" w:rsidRDefault="003A4E28" w:rsidP="0033392C">
            <w:pPr>
              <w:rPr>
                <w:rFonts w:ascii="Arial" w:hAnsi="Arial" w:cs="Arial"/>
                <w:b/>
                <w:bCs/>
                <w:sz w:val="22"/>
                <w:szCs w:val="22"/>
              </w:rPr>
            </w:pPr>
            <w:r>
              <w:rPr>
                <w:rFonts w:ascii="Arial" w:hAnsi="Arial" w:cs="Arial"/>
                <w:b/>
                <w:bCs/>
                <w:sz w:val="22"/>
                <w:szCs w:val="22"/>
              </w:rPr>
              <w:t>3</w:t>
            </w:r>
          </w:p>
        </w:tc>
        <w:tc>
          <w:tcPr>
            <w:tcW w:w="0" w:type="auto"/>
          </w:tcPr>
          <w:p w14:paraId="47A5D59E" w14:textId="5CE15E0B" w:rsidR="008A039F" w:rsidRDefault="003A4E28" w:rsidP="0033392C">
            <w:pPr>
              <w:rPr>
                <w:rFonts w:ascii="Arial" w:hAnsi="Arial" w:cs="Arial"/>
                <w:b/>
                <w:bCs/>
                <w:sz w:val="22"/>
                <w:szCs w:val="22"/>
              </w:rPr>
            </w:pPr>
            <w:r>
              <w:rPr>
                <w:rFonts w:ascii="Arial" w:hAnsi="Arial" w:cs="Arial"/>
                <w:b/>
                <w:bCs/>
                <w:sz w:val="22"/>
                <w:szCs w:val="22"/>
              </w:rPr>
              <w:t>4</w:t>
            </w:r>
          </w:p>
        </w:tc>
        <w:tc>
          <w:tcPr>
            <w:tcW w:w="0" w:type="auto"/>
          </w:tcPr>
          <w:p w14:paraId="4000E4DE" w14:textId="4CE1B7E4" w:rsidR="008A039F" w:rsidRDefault="003A4E28" w:rsidP="0033392C">
            <w:pPr>
              <w:rPr>
                <w:rFonts w:ascii="Arial" w:hAnsi="Arial" w:cs="Arial"/>
                <w:b/>
                <w:bCs/>
                <w:sz w:val="22"/>
                <w:szCs w:val="22"/>
              </w:rPr>
            </w:pPr>
            <w:r>
              <w:rPr>
                <w:rFonts w:ascii="Arial" w:hAnsi="Arial" w:cs="Arial"/>
                <w:b/>
                <w:bCs/>
                <w:sz w:val="22"/>
                <w:szCs w:val="22"/>
              </w:rPr>
              <w:t>5</w:t>
            </w:r>
          </w:p>
        </w:tc>
      </w:tr>
      <w:tr w:rsidR="003A4E28" w14:paraId="78BE0014" w14:textId="77777777" w:rsidTr="0033392C">
        <w:tc>
          <w:tcPr>
            <w:tcW w:w="0" w:type="auto"/>
          </w:tcPr>
          <w:p w14:paraId="562250B0" w14:textId="4D49A6B9" w:rsidR="003A4E28" w:rsidRDefault="003A4E28" w:rsidP="003A4E28">
            <w:pPr>
              <w:rPr>
                <w:rFonts w:ascii="Arial" w:hAnsi="Arial" w:cs="Arial"/>
                <w:b/>
                <w:bCs/>
                <w:sz w:val="22"/>
                <w:szCs w:val="22"/>
              </w:rPr>
            </w:pPr>
            <w:r>
              <w:rPr>
                <w:rFonts w:ascii="Arial" w:hAnsi="Arial" w:cs="Arial"/>
                <w:b/>
                <w:bCs/>
                <w:sz w:val="22"/>
                <w:szCs w:val="22"/>
              </w:rPr>
              <w:t>1</w:t>
            </w:r>
          </w:p>
        </w:tc>
        <w:tc>
          <w:tcPr>
            <w:tcW w:w="0" w:type="auto"/>
          </w:tcPr>
          <w:p w14:paraId="7D7E53AA" w14:textId="7804924C" w:rsidR="003A4E28" w:rsidRDefault="003A4E28" w:rsidP="003A4E28">
            <w:pPr>
              <w:rPr>
                <w:rFonts w:ascii="Arial" w:hAnsi="Arial" w:cs="Arial"/>
                <w:b/>
                <w:bCs/>
                <w:sz w:val="22"/>
                <w:szCs w:val="22"/>
              </w:rPr>
            </w:pPr>
            <w:r w:rsidRPr="00A357F4">
              <w:t>I always have energy whenever I am working on my work activities</w:t>
            </w:r>
          </w:p>
        </w:tc>
        <w:tc>
          <w:tcPr>
            <w:tcW w:w="0" w:type="auto"/>
          </w:tcPr>
          <w:p w14:paraId="725C97E4" w14:textId="77777777" w:rsidR="003A4E28" w:rsidRDefault="003A4E28" w:rsidP="003A4E28">
            <w:pPr>
              <w:rPr>
                <w:rFonts w:ascii="Arial" w:hAnsi="Arial" w:cs="Arial"/>
                <w:b/>
                <w:bCs/>
                <w:sz w:val="22"/>
                <w:szCs w:val="22"/>
              </w:rPr>
            </w:pPr>
          </w:p>
        </w:tc>
        <w:tc>
          <w:tcPr>
            <w:tcW w:w="0" w:type="auto"/>
          </w:tcPr>
          <w:p w14:paraId="653BFED6" w14:textId="77777777" w:rsidR="003A4E28" w:rsidRDefault="003A4E28" w:rsidP="003A4E28">
            <w:pPr>
              <w:rPr>
                <w:rFonts w:ascii="Arial" w:hAnsi="Arial" w:cs="Arial"/>
                <w:b/>
                <w:bCs/>
                <w:sz w:val="22"/>
                <w:szCs w:val="22"/>
              </w:rPr>
            </w:pPr>
          </w:p>
        </w:tc>
        <w:tc>
          <w:tcPr>
            <w:tcW w:w="0" w:type="auto"/>
          </w:tcPr>
          <w:p w14:paraId="49AC3F11" w14:textId="77777777" w:rsidR="003A4E28" w:rsidRDefault="003A4E28" w:rsidP="003A4E28">
            <w:pPr>
              <w:rPr>
                <w:rFonts w:ascii="Arial" w:hAnsi="Arial" w:cs="Arial"/>
                <w:b/>
                <w:bCs/>
                <w:sz w:val="22"/>
                <w:szCs w:val="22"/>
              </w:rPr>
            </w:pPr>
          </w:p>
        </w:tc>
        <w:tc>
          <w:tcPr>
            <w:tcW w:w="0" w:type="auto"/>
          </w:tcPr>
          <w:p w14:paraId="6FFC5B85" w14:textId="77777777" w:rsidR="003A4E28" w:rsidRDefault="003A4E28" w:rsidP="003A4E28">
            <w:pPr>
              <w:rPr>
                <w:rFonts w:ascii="Arial" w:hAnsi="Arial" w:cs="Arial"/>
                <w:b/>
                <w:bCs/>
                <w:sz w:val="22"/>
                <w:szCs w:val="22"/>
              </w:rPr>
            </w:pPr>
          </w:p>
        </w:tc>
        <w:tc>
          <w:tcPr>
            <w:tcW w:w="0" w:type="auto"/>
          </w:tcPr>
          <w:p w14:paraId="3F4FF02F" w14:textId="77777777" w:rsidR="003A4E28" w:rsidRDefault="003A4E28" w:rsidP="003A4E28">
            <w:pPr>
              <w:rPr>
                <w:rFonts w:ascii="Arial" w:hAnsi="Arial" w:cs="Arial"/>
                <w:b/>
                <w:bCs/>
                <w:sz w:val="22"/>
                <w:szCs w:val="22"/>
              </w:rPr>
            </w:pPr>
          </w:p>
        </w:tc>
      </w:tr>
      <w:tr w:rsidR="003A4E28" w14:paraId="65B3CFCA" w14:textId="77777777" w:rsidTr="0033392C">
        <w:tc>
          <w:tcPr>
            <w:tcW w:w="0" w:type="auto"/>
          </w:tcPr>
          <w:p w14:paraId="2C160AA2" w14:textId="1D8DDDAD" w:rsidR="003A4E28" w:rsidRDefault="003A4E28" w:rsidP="003A4E28">
            <w:pPr>
              <w:rPr>
                <w:rFonts w:ascii="Arial" w:hAnsi="Arial" w:cs="Arial"/>
                <w:b/>
                <w:bCs/>
                <w:sz w:val="22"/>
                <w:szCs w:val="22"/>
              </w:rPr>
            </w:pPr>
            <w:r>
              <w:rPr>
                <w:rFonts w:ascii="Arial" w:hAnsi="Arial" w:cs="Arial"/>
                <w:b/>
                <w:bCs/>
                <w:sz w:val="22"/>
                <w:szCs w:val="22"/>
              </w:rPr>
              <w:t>2</w:t>
            </w:r>
          </w:p>
        </w:tc>
        <w:tc>
          <w:tcPr>
            <w:tcW w:w="0" w:type="auto"/>
          </w:tcPr>
          <w:p w14:paraId="64A2BCFE" w14:textId="626D6EDC" w:rsidR="003A4E28" w:rsidRDefault="003A4E28" w:rsidP="003A4E28">
            <w:pPr>
              <w:rPr>
                <w:rFonts w:ascii="Arial" w:hAnsi="Arial" w:cs="Arial"/>
                <w:b/>
                <w:bCs/>
                <w:sz w:val="22"/>
                <w:szCs w:val="22"/>
              </w:rPr>
            </w:pPr>
            <w:r w:rsidRPr="00A357F4">
              <w:t>Sometimes I have to put in more effort in my activities when needed</w:t>
            </w:r>
          </w:p>
        </w:tc>
        <w:tc>
          <w:tcPr>
            <w:tcW w:w="0" w:type="auto"/>
          </w:tcPr>
          <w:p w14:paraId="52395BCD" w14:textId="77777777" w:rsidR="003A4E28" w:rsidRDefault="003A4E28" w:rsidP="003A4E28">
            <w:pPr>
              <w:rPr>
                <w:rFonts w:ascii="Arial" w:hAnsi="Arial" w:cs="Arial"/>
                <w:b/>
                <w:bCs/>
                <w:sz w:val="22"/>
                <w:szCs w:val="22"/>
              </w:rPr>
            </w:pPr>
          </w:p>
        </w:tc>
        <w:tc>
          <w:tcPr>
            <w:tcW w:w="0" w:type="auto"/>
          </w:tcPr>
          <w:p w14:paraId="7D83A727" w14:textId="77777777" w:rsidR="003A4E28" w:rsidRDefault="003A4E28" w:rsidP="003A4E28">
            <w:pPr>
              <w:rPr>
                <w:rFonts w:ascii="Arial" w:hAnsi="Arial" w:cs="Arial"/>
                <w:b/>
                <w:bCs/>
                <w:sz w:val="22"/>
                <w:szCs w:val="22"/>
              </w:rPr>
            </w:pPr>
          </w:p>
        </w:tc>
        <w:tc>
          <w:tcPr>
            <w:tcW w:w="0" w:type="auto"/>
          </w:tcPr>
          <w:p w14:paraId="3EB081A6" w14:textId="77777777" w:rsidR="003A4E28" w:rsidRDefault="003A4E28" w:rsidP="003A4E28">
            <w:pPr>
              <w:rPr>
                <w:rFonts w:ascii="Arial" w:hAnsi="Arial" w:cs="Arial"/>
                <w:b/>
                <w:bCs/>
                <w:sz w:val="22"/>
                <w:szCs w:val="22"/>
              </w:rPr>
            </w:pPr>
          </w:p>
        </w:tc>
        <w:tc>
          <w:tcPr>
            <w:tcW w:w="0" w:type="auto"/>
          </w:tcPr>
          <w:p w14:paraId="146A8829" w14:textId="77777777" w:rsidR="003A4E28" w:rsidRDefault="003A4E28" w:rsidP="003A4E28">
            <w:pPr>
              <w:rPr>
                <w:rFonts w:ascii="Arial" w:hAnsi="Arial" w:cs="Arial"/>
                <w:b/>
                <w:bCs/>
                <w:sz w:val="22"/>
                <w:szCs w:val="22"/>
              </w:rPr>
            </w:pPr>
          </w:p>
        </w:tc>
        <w:tc>
          <w:tcPr>
            <w:tcW w:w="0" w:type="auto"/>
          </w:tcPr>
          <w:p w14:paraId="55F651FA" w14:textId="77777777" w:rsidR="003A4E28" w:rsidRDefault="003A4E28" w:rsidP="003A4E28">
            <w:pPr>
              <w:rPr>
                <w:rFonts w:ascii="Arial" w:hAnsi="Arial" w:cs="Arial"/>
                <w:b/>
                <w:bCs/>
                <w:sz w:val="22"/>
                <w:szCs w:val="22"/>
              </w:rPr>
            </w:pPr>
          </w:p>
        </w:tc>
      </w:tr>
      <w:tr w:rsidR="003A4E28" w14:paraId="07EF8D87" w14:textId="77777777" w:rsidTr="0033392C">
        <w:tc>
          <w:tcPr>
            <w:tcW w:w="0" w:type="auto"/>
          </w:tcPr>
          <w:p w14:paraId="3E376EC5" w14:textId="667E00D9" w:rsidR="003A4E28" w:rsidRDefault="003A4E28" w:rsidP="003A4E28">
            <w:pPr>
              <w:rPr>
                <w:rFonts w:ascii="Arial" w:hAnsi="Arial" w:cs="Arial"/>
                <w:b/>
                <w:bCs/>
                <w:sz w:val="22"/>
                <w:szCs w:val="22"/>
              </w:rPr>
            </w:pPr>
            <w:r>
              <w:rPr>
                <w:rFonts w:ascii="Arial" w:hAnsi="Arial" w:cs="Arial"/>
                <w:b/>
                <w:bCs/>
                <w:sz w:val="22"/>
                <w:szCs w:val="22"/>
              </w:rPr>
              <w:t>3</w:t>
            </w:r>
          </w:p>
        </w:tc>
        <w:tc>
          <w:tcPr>
            <w:tcW w:w="0" w:type="auto"/>
          </w:tcPr>
          <w:p w14:paraId="6FA1551A" w14:textId="1B42D480" w:rsidR="003A4E28" w:rsidRDefault="003A4E28" w:rsidP="003A4E28">
            <w:pPr>
              <w:rPr>
                <w:rFonts w:ascii="Arial" w:hAnsi="Arial" w:cs="Arial"/>
                <w:b/>
                <w:bCs/>
                <w:sz w:val="22"/>
                <w:szCs w:val="22"/>
              </w:rPr>
            </w:pPr>
            <w:r w:rsidRPr="00A357F4">
              <w:t>I ensure that I motivated at all times even when I have more work</w:t>
            </w:r>
          </w:p>
        </w:tc>
        <w:tc>
          <w:tcPr>
            <w:tcW w:w="0" w:type="auto"/>
          </w:tcPr>
          <w:p w14:paraId="1B4AC8F9" w14:textId="77777777" w:rsidR="003A4E28" w:rsidRDefault="003A4E28" w:rsidP="003A4E28">
            <w:pPr>
              <w:rPr>
                <w:rFonts w:ascii="Arial" w:hAnsi="Arial" w:cs="Arial"/>
                <w:b/>
                <w:bCs/>
                <w:sz w:val="22"/>
                <w:szCs w:val="22"/>
              </w:rPr>
            </w:pPr>
          </w:p>
        </w:tc>
        <w:tc>
          <w:tcPr>
            <w:tcW w:w="0" w:type="auto"/>
          </w:tcPr>
          <w:p w14:paraId="1F0CBC1F" w14:textId="77777777" w:rsidR="003A4E28" w:rsidRDefault="003A4E28" w:rsidP="003A4E28">
            <w:pPr>
              <w:rPr>
                <w:rFonts w:ascii="Arial" w:hAnsi="Arial" w:cs="Arial"/>
                <w:b/>
                <w:bCs/>
                <w:sz w:val="22"/>
                <w:szCs w:val="22"/>
              </w:rPr>
            </w:pPr>
          </w:p>
        </w:tc>
        <w:tc>
          <w:tcPr>
            <w:tcW w:w="0" w:type="auto"/>
          </w:tcPr>
          <w:p w14:paraId="4699A590" w14:textId="77777777" w:rsidR="003A4E28" w:rsidRDefault="003A4E28" w:rsidP="003A4E28">
            <w:pPr>
              <w:rPr>
                <w:rFonts w:ascii="Arial" w:hAnsi="Arial" w:cs="Arial"/>
                <w:b/>
                <w:bCs/>
                <w:sz w:val="22"/>
                <w:szCs w:val="22"/>
              </w:rPr>
            </w:pPr>
          </w:p>
        </w:tc>
        <w:tc>
          <w:tcPr>
            <w:tcW w:w="0" w:type="auto"/>
          </w:tcPr>
          <w:p w14:paraId="0F7156EA" w14:textId="77777777" w:rsidR="003A4E28" w:rsidRDefault="003A4E28" w:rsidP="003A4E28">
            <w:pPr>
              <w:rPr>
                <w:rFonts w:ascii="Arial" w:hAnsi="Arial" w:cs="Arial"/>
                <w:b/>
                <w:bCs/>
                <w:sz w:val="22"/>
                <w:szCs w:val="22"/>
              </w:rPr>
            </w:pPr>
          </w:p>
        </w:tc>
        <w:tc>
          <w:tcPr>
            <w:tcW w:w="0" w:type="auto"/>
          </w:tcPr>
          <w:p w14:paraId="0A1FFB12" w14:textId="77777777" w:rsidR="003A4E28" w:rsidRDefault="003A4E28" w:rsidP="003A4E28">
            <w:pPr>
              <w:rPr>
                <w:rFonts w:ascii="Arial" w:hAnsi="Arial" w:cs="Arial"/>
                <w:b/>
                <w:bCs/>
                <w:sz w:val="22"/>
                <w:szCs w:val="22"/>
              </w:rPr>
            </w:pPr>
          </w:p>
        </w:tc>
      </w:tr>
      <w:tr w:rsidR="003A4E28" w14:paraId="3419EBF0" w14:textId="77777777" w:rsidTr="0033392C">
        <w:tc>
          <w:tcPr>
            <w:tcW w:w="0" w:type="auto"/>
          </w:tcPr>
          <w:p w14:paraId="0C151910" w14:textId="0AF37E38" w:rsidR="003A4E28" w:rsidRDefault="003A4E28" w:rsidP="003A4E28">
            <w:pPr>
              <w:rPr>
                <w:rFonts w:ascii="Arial" w:hAnsi="Arial" w:cs="Arial"/>
                <w:b/>
                <w:bCs/>
                <w:sz w:val="22"/>
                <w:szCs w:val="22"/>
              </w:rPr>
            </w:pPr>
            <w:r>
              <w:rPr>
                <w:rFonts w:ascii="Arial" w:hAnsi="Arial" w:cs="Arial"/>
                <w:b/>
                <w:bCs/>
                <w:sz w:val="22"/>
                <w:szCs w:val="22"/>
              </w:rPr>
              <w:t>4</w:t>
            </w:r>
          </w:p>
        </w:tc>
        <w:tc>
          <w:tcPr>
            <w:tcW w:w="0" w:type="auto"/>
          </w:tcPr>
          <w:p w14:paraId="206F23F3" w14:textId="6DDEFF86" w:rsidR="003A4E28" w:rsidRDefault="003A4E28" w:rsidP="003A4E28">
            <w:pPr>
              <w:rPr>
                <w:rFonts w:ascii="Arial" w:hAnsi="Arial" w:cs="Arial"/>
                <w:b/>
                <w:bCs/>
                <w:sz w:val="22"/>
                <w:szCs w:val="22"/>
              </w:rPr>
            </w:pPr>
            <w:r w:rsidRPr="00A357F4">
              <w:t>I persevere when challenges come my way</w:t>
            </w:r>
          </w:p>
        </w:tc>
        <w:tc>
          <w:tcPr>
            <w:tcW w:w="0" w:type="auto"/>
          </w:tcPr>
          <w:p w14:paraId="62C2F066" w14:textId="77777777" w:rsidR="003A4E28" w:rsidRDefault="003A4E28" w:rsidP="003A4E28">
            <w:pPr>
              <w:rPr>
                <w:rFonts w:ascii="Arial" w:hAnsi="Arial" w:cs="Arial"/>
                <w:b/>
                <w:bCs/>
                <w:sz w:val="22"/>
                <w:szCs w:val="22"/>
              </w:rPr>
            </w:pPr>
          </w:p>
        </w:tc>
        <w:tc>
          <w:tcPr>
            <w:tcW w:w="0" w:type="auto"/>
          </w:tcPr>
          <w:p w14:paraId="6B8D7210" w14:textId="77777777" w:rsidR="003A4E28" w:rsidRDefault="003A4E28" w:rsidP="003A4E28">
            <w:pPr>
              <w:rPr>
                <w:rFonts w:ascii="Arial" w:hAnsi="Arial" w:cs="Arial"/>
                <w:b/>
                <w:bCs/>
                <w:sz w:val="22"/>
                <w:szCs w:val="22"/>
              </w:rPr>
            </w:pPr>
          </w:p>
        </w:tc>
        <w:tc>
          <w:tcPr>
            <w:tcW w:w="0" w:type="auto"/>
          </w:tcPr>
          <w:p w14:paraId="2C5DB711" w14:textId="77777777" w:rsidR="003A4E28" w:rsidRDefault="003A4E28" w:rsidP="003A4E28">
            <w:pPr>
              <w:rPr>
                <w:rFonts w:ascii="Arial" w:hAnsi="Arial" w:cs="Arial"/>
                <w:b/>
                <w:bCs/>
                <w:sz w:val="22"/>
                <w:szCs w:val="22"/>
              </w:rPr>
            </w:pPr>
          </w:p>
        </w:tc>
        <w:tc>
          <w:tcPr>
            <w:tcW w:w="0" w:type="auto"/>
          </w:tcPr>
          <w:p w14:paraId="2244C658" w14:textId="77777777" w:rsidR="003A4E28" w:rsidRDefault="003A4E28" w:rsidP="003A4E28">
            <w:pPr>
              <w:rPr>
                <w:rFonts w:ascii="Arial" w:hAnsi="Arial" w:cs="Arial"/>
                <w:b/>
                <w:bCs/>
                <w:sz w:val="22"/>
                <w:szCs w:val="22"/>
              </w:rPr>
            </w:pPr>
          </w:p>
        </w:tc>
        <w:tc>
          <w:tcPr>
            <w:tcW w:w="0" w:type="auto"/>
          </w:tcPr>
          <w:p w14:paraId="4379D62A" w14:textId="77777777" w:rsidR="003A4E28" w:rsidRDefault="003A4E28" w:rsidP="003A4E28">
            <w:pPr>
              <w:rPr>
                <w:rFonts w:ascii="Arial" w:hAnsi="Arial" w:cs="Arial"/>
                <w:b/>
                <w:bCs/>
                <w:sz w:val="22"/>
                <w:szCs w:val="22"/>
              </w:rPr>
            </w:pPr>
          </w:p>
        </w:tc>
      </w:tr>
      <w:tr w:rsidR="003A4E28" w14:paraId="42BEEB92" w14:textId="77777777" w:rsidTr="0033392C">
        <w:tc>
          <w:tcPr>
            <w:tcW w:w="0" w:type="auto"/>
          </w:tcPr>
          <w:p w14:paraId="617D387E" w14:textId="3A3DE7B6" w:rsidR="003A4E28" w:rsidRDefault="003A4E28" w:rsidP="003A4E28">
            <w:pPr>
              <w:rPr>
                <w:rFonts w:ascii="Arial" w:hAnsi="Arial" w:cs="Arial"/>
                <w:b/>
                <w:bCs/>
                <w:sz w:val="22"/>
                <w:szCs w:val="22"/>
              </w:rPr>
            </w:pPr>
            <w:r>
              <w:rPr>
                <w:rFonts w:ascii="Arial" w:hAnsi="Arial" w:cs="Arial"/>
                <w:b/>
                <w:bCs/>
                <w:sz w:val="22"/>
                <w:szCs w:val="22"/>
              </w:rPr>
              <w:t>5</w:t>
            </w:r>
          </w:p>
        </w:tc>
        <w:tc>
          <w:tcPr>
            <w:tcW w:w="0" w:type="auto"/>
          </w:tcPr>
          <w:p w14:paraId="1BED1F9A" w14:textId="1EFDAD65" w:rsidR="003A4E28" w:rsidRDefault="003A4E28" w:rsidP="003A4E28">
            <w:pPr>
              <w:rPr>
                <w:rFonts w:ascii="Arial" w:hAnsi="Arial" w:cs="Arial"/>
                <w:b/>
                <w:bCs/>
                <w:sz w:val="22"/>
                <w:szCs w:val="22"/>
              </w:rPr>
            </w:pPr>
            <w:r w:rsidRPr="00A357F4">
              <w:t>I always maintain strong mental status whenever I am working on my work responsibilities</w:t>
            </w:r>
          </w:p>
        </w:tc>
        <w:tc>
          <w:tcPr>
            <w:tcW w:w="0" w:type="auto"/>
          </w:tcPr>
          <w:p w14:paraId="72E22B03" w14:textId="77777777" w:rsidR="003A4E28" w:rsidRDefault="003A4E28" w:rsidP="003A4E28">
            <w:pPr>
              <w:rPr>
                <w:rFonts w:ascii="Arial" w:hAnsi="Arial" w:cs="Arial"/>
                <w:b/>
                <w:bCs/>
                <w:sz w:val="22"/>
                <w:szCs w:val="22"/>
              </w:rPr>
            </w:pPr>
          </w:p>
        </w:tc>
        <w:tc>
          <w:tcPr>
            <w:tcW w:w="0" w:type="auto"/>
          </w:tcPr>
          <w:p w14:paraId="69990AA6" w14:textId="77777777" w:rsidR="003A4E28" w:rsidRDefault="003A4E28" w:rsidP="003A4E28">
            <w:pPr>
              <w:rPr>
                <w:rFonts w:ascii="Arial" w:hAnsi="Arial" w:cs="Arial"/>
                <w:b/>
                <w:bCs/>
                <w:sz w:val="22"/>
                <w:szCs w:val="22"/>
              </w:rPr>
            </w:pPr>
          </w:p>
        </w:tc>
        <w:tc>
          <w:tcPr>
            <w:tcW w:w="0" w:type="auto"/>
          </w:tcPr>
          <w:p w14:paraId="2F3A662F" w14:textId="77777777" w:rsidR="003A4E28" w:rsidRDefault="003A4E28" w:rsidP="003A4E28">
            <w:pPr>
              <w:rPr>
                <w:rFonts w:ascii="Arial" w:hAnsi="Arial" w:cs="Arial"/>
                <w:b/>
                <w:bCs/>
                <w:sz w:val="22"/>
                <w:szCs w:val="22"/>
              </w:rPr>
            </w:pPr>
          </w:p>
        </w:tc>
        <w:tc>
          <w:tcPr>
            <w:tcW w:w="0" w:type="auto"/>
          </w:tcPr>
          <w:p w14:paraId="6E6EF7C8" w14:textId="77777777" w:rsidR="003A4E28" w:rsidRDefault="003A4E28" w:rsidP="003A4E28">
            <w:pPr>
              <w:rPr>
                <w:rFonts w:ascii="Arial" w:hAnsi="Arial" w:cs="Arial"/>
                <w:b/>
                <w:bCs/>
                <w:sz w:val="22"/>
                <w:szCs w:val="22"/>
              </w:rPr>
            </w:pPr>
          </w:p>
        </w:tc>
        <w:tc>
          <w:tcPr>
            <w:tcW w:w="0" w:type="auto"/>
          </w:tcPr>
          <w:p w14:paraId="3224A446" w14:textId="77777777" w:rsidR="003A4E28" w:rsidRDefault="003A4E28" w:rsidP="003A4E28">
            <w:pPr>
              <w:rPr>
                <w:rFonts w:ascii="Arial" w:hAnsi="Arial" w:cs="Arial"/>
                <w:b/>
                <w:bCs/>
                <w:sz w:val="22"/>
                <w:szCs w:val="22"/>
              </w:rPr>
            </w:pPr>
          </w:p>
        </w:tc>
      </w:tr>
      <w:tr w:rsidR="003A4E28" w14:paraId="09619A08" w14:textId="77777777" w:rsidTr="0033392C">
        <w:tc>
          <w:tcPr>
            <w:tcW w:w="0" w:type="auto"/>
          </w:tcPr>
          <w:p w14:paraId="31600739" w14:textId="73EF01E3" w:rsidR="003A4E28" w:rsidRDefault="003A4E28" w:rsidP="003A4E28">
            <w:pPr>
              <w:rPr>
                <w:rFonts w:ascii="Arial" w:hAnsi="Arial" w:cs="Arial"/>
                <w:b/>
                <w:bCs/>
                <w:sz w:val="22"/>
                <w:szCs w:val="22"/>
              </w:rPr>
            </w:pPr>
            <w:r>
              <w:rPr>
                <w:rFonts w:ascii="Arial" w:hAnsi="Arial" w:cs="Arial"/>
                <w:b/>
                <w:bCs/>
                <w:sz w:val="22"/>
                <w:szCs w:val="22"/>
              </w:rPr>
              <w:t>6</w:t>
            </w:r>
          </w:p>
        </w:tc>
        <w:tc>
          <w:tcPr>
            <w:tcW w:w="0" w:type="auto"/>
          </w:tcPr>
          <w:p w14:paraId="4C01DE9D" w14:textId="04F1BCF5" w:rsidR="003A4E28" w:rsidRDefault="003A4E28" w:rsidP="003A4E28">
            <w:pPr>
              <w:rPr>
                <w:rFonts w:ascii="Arial" w:hAnsi="Arial" w:cs="Arial"/>
                <w:b/>
                <w:bCs/>
                <w:sz w:val="22"/>
                <w:szCs w:val="22"/>
              </w:rPr>
            </w:pPr>
            <w:r w:rsidRPr="00A357F4">
              <w:t>I am enthusiastic concerning my work</w:t>
            </w:r>
          </w:p>
        </w:tc>
        <w:tc>
          <w:tcPr>
            <w:tcW w:w="0" w:type="auto"/>
          </w:tcPr>
          <w:p w14:paraId="7EC5FCC1" w14:textId="77777777" w:rsidR="003A4E28" w:rsidRDefault="003A4E28" w:rsidP="003A4E28">
            <w:pPr>
              <w:rPr>
                <w:rFonts w:ascii="Arial" w:hAnsi="Arial" w:cs="Arial"/>
                <w:b/>
                <w:bCs/>
                <w:sz w:val="22"/>
                <w:szCs w:val="22"/>
              </w:rPr>
            </w:pPr>
          </w:p>
        </w:tc>
        <w:tc>
          <w:tcPr>
            <w:tcW w:w="0" w:type="auto"/>
          </w:tcPr>
          <w:p w14:paraId="0C7E8282" w14:textId="77777777" w:rsidR="003A4E28" w:rsidRDefault="003A4E28" w:rsidP="003A4E28">
            <w:pPr>
              <w:rPr>
                <w:rFonts w:ascii="Arial" w:hAnsi="Arial" w:cs="Arial"/>
                <w:b/>
                <w:bCs/>
                <w:sz w:val="22"/>
                <w:szCs w:val="22"/>
              </w:rPr>
            </w:pPr>
          </w:p>
        </w:tc>
        <w:tc>
          <w:tcPr>
            <w:tcW w:w="0" w:type="auto"/>
          </w:tcPr>
          <w:p w14:paraId="6C617B95" w14:textId="77777777" w:rsidR="003A4E28" w:rsidRDefault="003A4E28" w:rsidP="003A4E28">
            <w:pPr>
              <w:rPr>
                <w:rFonts w:ascii="Arial" w:hAnsi="Arial" w:cs="Arial"/>
                <w:b/>
                <w:bCs/>
                <w:sz w:val="22"/>
                <w:szCs w:val="22"/>
              </w:rPr>
            </w:pPr>
          </w:p>
        </w:tc>
        <w:tc>
          <w:tcPr>
            <w:tcW w:w="0" w:type="auto"/>
          </w:tcPr>
          <w:p w14:paraId="72CEF278" w14:textId="77777777" w:rsidR="003A4E28" w:rsidRDefault="003A4E28" w:rsidP="003A4E28">
            <w:pPr>
              <w:rPr>
                <w:rFonts w:ascii="Arial" w:hAnsi="Arial" w:cs="Arial"/>
                <w:b/>
                <w:bCs/>
                <w:sz w:val="22"/>
                <w:szCs w:val="22"/>
              </w:rPr>
            </w:pPr>
          </w:p>
        </w:tc>
        <w:tc>
          <w:tcPr>
            <w:tcW w:w="0" w:type="auto"/>
          </w:tcPr>
          <w:p w14:paraId="0838E2CD" w14:textId="77777777" w:rsidR="003A4E28" w:rsidRDefault="003A4E28" w:rsidP="003A4E28">
            <w:pPr>
              <w:rPr>
                <w:rFonts w:ascii="Arial" w:hAnsi="Arial" w:cs="Arial"/>
                <w:b/>
                <w:bCs/>
                <w:sz w:val="22"/>
                <w:szCs w:val="22"/>
              </w:rPr>
            </w:pPr>
          </w:p>
        </w:tc>
      </w:tr>
      <w:tr w:rsidR="003A4E28" w14:paraId="0754DD03" w14:textId="77777777" w:rsidTr="0033392C">
        <w:tc>
          <w:tcPr>
            <w:tcW w:w="0" w:type="auto"/>
          </w:tcPr>
          <w:p w14:paraId="005EEA4B" w14:textId="33285A53" w:rsidR="003A4E28" w:rsidRDefault="003A4E28" w:rsidP="003A4E28">
            <w:pPr>
              <w:rPr>
                <w:rFonts w:ascii="Arial" w:hAnsi="Arial" w:cs="Arial"/>
                <w:b/>
                <w:bCs/>
                <w:sz w:val="22"/>
                <w:szCs w:val="22"/>
              </w:rPr>
            </w:pPr>
            <w:r>
              <w:rPr>
                <w:rFonts w:ascii="Arial" w:hAnsi="Arial" w:cs="Arial"/>
                <w:b/>
                <w:bCs/>
                <w:sz w:val="22"/>
                <w:szCs w:val="22"/>
              </w:rPr>
              <w:t>7</w:t>
            </w:r>
          </w:p>
        </w:tc>
        <w:tc>
          <w:tcPr>
            <w:tcW w:w="0" w:type="auto"/>
          </w:tcPr>
          <w:p w14:paraId="544EFA5D" w14:textId="48EABE7F" w:rsidR="003A4E28" w:rsidRDefault="003A4E28" w:rsidP="003A4E28">
            <w:pPr>
              <w:rPr>
                <w:rFonts w:ascii="Arial" w:hAnsi="Arial" w:cs="Arial"/>
                <w:b/>
                <w:bCs/>
                <w:sz w:val="22"/>
                <w:szCs w:val="22"/>
              </w:rPr>
            </w:pPr>
            <w:r w:rsidRPr="00A357F4">
              <w:t>I am always proud working for Sigma Connected</w:t>
            </w:r>
          </w:p>
        </w:tc>
        <w:tc>
          <w:tcPr>
            <w:tcW w:w="0" w:type="auto"/>
          </w:tcPr>
          <w:p w14:paraId="74E7A7B0" w14:textId="77777777" w:rsidR="003A4E28" w:rsidRDefault="003A4E28" w:rsidP="003A4E28">
            <w:pPr>
              <w:rPr>
                <w:rFonts w:ascii="Arial" w:hAnsi="Arial" w:cs="Arial"/>
                <w:b/>
                <w:bCs/>
                <w:sz w:val="22"/>
                <w:szCs w:val="22"/>
              </w:rPr>
            </w:pPr>
          </w:p>
        </w:tc>
        <w:tc>
          <w:tcPr>
            <w:tcW w:w="0" w:type="auto"/>
          </w:tcPr>
          <w:p w14:paraId="7618F45C" w14:textId="77777777" w:rsidR="003A4E28" w:rsidRDefault="003A4E28" w:rsidP="003A4E28">
            <w:pPr>
              <w:rPr>
                <w:rFonts w:ascii="Arial" w:hAnsi="Arial" w:cs="Arial"/>
                <w:b/>
                <w:bCs/>
                <w:sz w:val="22"/>
                <w:szCs w:val="22"/>
              </w:rPr>
            </w:pPr>
          </w:p>
        </w:tc>
        <w:tc>
          <w:tcPr>
            <w:tcW w:w="0" w:type="auto"/>
          </w:tcPr>
          <w:p w14:paraId="36635D24" w14:textId="77777777" w:rsidR="003A4E28" w:rsidRDefault="003A4E28" w:rsidP="003A4E28">
            <w:pPr>
              <w:rPr>
                <w:rFonts w:ascii="Arial" w:hAnsi="Arial" w:cs="Arial"/>
                <w:b/>
                <w:bCs/>
                <w:sz w:val="22"/>
                <w:szCs w:val="22"/>
              </w:rPr>
            </w:pPr>
          </w:p>
        </w:tc>
        <w:tc>
          <w:tcPr>
            <w:tcW w:w="0" w:type="auto"/>
          </w:tcPr>
          <w:p w14:paraId="1CF90153" w14:textId="77777777" w:rsidR="003A4E28" w:rsidRDefault="003A4E28" w:rsidP="003A4E28">
            <w:pPr>
              <w:rPr>
                <w:rFonts w:ascii="Arial" w:hAnsi="Arial" w:cs="Arial"/>
                <w:b/>
                <w:bCs/>
                <w:sz w:val="22"/>
                <w:szCs w:val="22"/>
              </w:rPr>
            </w:pPr>
          </w:p>
        </w:tc>
        <w:tc>
          <w:tcPr>
            <w:tcW w:w="0" w:type="auto"/>
          </w:tcPr>
          <w:p w14:paraId="17B49F6D" w14:textId="77777777" w:rsidR="003A4E28" w:rsidRDefault="003A4E28" w:rsidP="003A4E28">
            <w:pPr>
              <w:rPr>
                <w:rFonts w:ascii="Arial" w:hAnsi="Arial" w:cs="Arial"/>
                <w:b/>
                <w:bCs/>
                <w:sz w:val="22"/>
                <w:szCs w:val="22"/>
              </w:rPr>
            </w:pPr>
          </w:p>
        </w:tc>
      </w:tr>
      <w:tr w:rsidR="003A4E28" w14:paraId="582D02AF" w14:textId="77777777" w:rsidTr="0033392C">
        <w:tc>
          <w:tcPr>
            <w:tcW w:w="0" w:type="auto"/>
          </w:tcPr>
          <w:p w14:paraId="5DAF6958" w14:textId="2E1DFB8B" w:rsidR="003A4E28" w:rsidRDefault="003A4E28" w:rsidP="003A4E28">
            <w:pPr>
              <w:rPr>
                <w:rFonts w:ascii="Arial" w:hAnsi="Arial" w:cs="Arial"/>
                <w:b/>
                <w:bCs/>
                <w:sz w:val="22"/>
                <w:szCs w:val="22"/>
              </w:rPr>
            </w:pPr>
            <w:r>
              <w:rPr>
                <w:rFonts w:ascii="Arial" w:hAnsi="Arial" w:cs="Arial"/>
                <w:b/>
                <w:bCs/>
                <w:sz w:val="22"/>
                <w:szCs w:val="22"/>
              </w:rPr>
              <w:t>8</w:t>
            </w:r>
          </w:p>
        </w:tc>
        <w:tc>
          <w:tcPr>
            <w:tcW w:w="0" w:type="auto"/>
          </w:tcPr>
          <w:p w14:paraId="2D694A15" w14:textId="709AF084" w:rsidR="003A4E28" w:rsidRDefault="003A4E28" w:rsidP="003A4E28">
            <w:pPr>
              <w:rPr>
                <w:rFonts w:ascii="Arial" w:hAnsi="Arial" w:cs="Arial"/>
                <w:b/>
                <w:bCs/>
                <w:sz w:val="22"/>
                <w:szCs w:val="22"/>
              </w:rPr>
            </w:pPr>
            <w:r w:rsidRPr="00A357F4">
              <w:t>My work has more meaning and worth to me</w:t>
            </w:r>
          </w:p>
        </w:tc>
        <w:tc>
          <w:tcPr>
            <w:tcW w:w="0" w:type="auto"/>
          </w:tcPr>
          <w:p w14:paraId="3B4BDDCC" w14:textId="77777777" w:rsidR="003A4E28" w:rsidRDefault="003A4E28" w:rsidP="003A4E28">
            <w:pPr>
              <w:rPr>
                <w:rFonts w:ascii="Arial" w:hAnsi="Arial" w:cs="Arial"/>
                <w:b/>
                <w:bCs/>
                <w:sz w:val="22"/>
                <w:szCs w:val="22"/>
              </w:rPr>
            </w:pPr>
          </w:p>
        </w:tc>
        <w:tc>
          <w:tcPr>
            <w:tcW w:w="0" w:type="auto"/>
          </w:tcPr>
          <w:p w14:paraId="6888B09A" w14:textId="77777777" w:rsidR="003A4E28" w:rsidRDefault="003A4E28" w:rsidP="003A4E28">
            <w:pPr>
              <w:rPr>
                <w:rFonts w:ascii="Arial" w:hAnsi="Arial" w:cs="Arial"/>
                <w:b/>
                <w:bCs/>
                <w:sz w:val="22"/>
                <w:szCs w:val="22"/>
              </w:rPr>
            </w:pPr>
          </w:p>
        </w:tc>
        <w:tc>
          <w:tcPr>
            <w:tcW w:w="0" w:type="auto"/>
          </w:tcPr>
          <w:p w14:paraId="5EEBE773" w14:textId="77777777" w:rsidR="003A4E28" w:rsidRDefault="003A4E28" w:rsidP="003A4E28">
            <w:pPr>
              <w:rPr>
                <w:rFonts w:ascii="Arial" w:hAnsi="Arial" w:cs="Arial"/>
                <w:b/>
                <w:bCs/>
                <w:sz w:val="22"/>
                <w:szCs w:val="22"/>
              </w:rPr>
            </w:pPr>
          </w:p>
        </w:tc>
        <w:tc>
          <w:tcPr>
            <w:tcW w:w="0" w:type="auto"/>
          </w:tcPr>
          <w:p w14:paraId="1B1B0903" w14:textId="77777777" w:rsidR="003A4E28" w:rsidRDefault="003A4E28" w:rsidP="003A4E28">
            <w:pPr>
              <w:rPr>
                <w:rFonts w:ascii="Arial" w:hAnsi="Arial" w:cs="Arial"/>
                <w:b/>
                <w:bCs/>
                <w:sz w:val="22"/>
                <w:szCs w:val="22"/>
              </w:rPr>
            </w:pPr>
          </w:p>
        </w:tc>
        <w:tc>
          <w:tcPr>
            <w:tcW w:w="0" w:type="auto"/>
          </w:tcPr>
          <w:p w14:paraId="77357095" w14:textId="77777777" w:rsidR="003A4E28" w:rsidRDefault="003A4E28" w:rsidP="003A4E28">
            <w:pPr>
              <w:rPr>
                <w:rFonts w:ascii="Arial" w:hAnsi="Arial" w:cs="Arial"/>
                <w:b/>
                <w:bCs/>
                <w:sz w:val="22"/>
                <w:szCs w:val="22"/>
              </w:rPr>
            </w:pPr>
          </w:p>
        </w:tc>
      </w:tr>
      <w:tr w:rsidR="003A4E28" w14:paraId="3887C705" w14:textId="77777777" w:rsidTr="0033392C">
        <w:tc>
          <w:tcPr>
            <w:tcW w:w="0" w:type="auto"/>
          </w:tcPr>
          <w:p w14:paraId="7B737729" w14:textId="4F47D1B8" w:rsidR="003A4E28" w:rsidRDefault="003A4E28" w:rsidP="003A4E28">
            <w:pPr>
              <w:rPr>
                <w:rFonts w:ascii="Arial" w:hAnsi="Arial" w:cs="Arial"/>
                <w:b/>
                <w:bCs/>
                <w:sz w:val="22"/>
                <w:szCs w:val="22"/>
              </w:rPr>
            </w:pPr>
            <w:r>
              <w:rPr>
                <w:rFonts w:ascii="Arial" w:hAnsi="Arial" w:cs="Arial"/>
                <w:b/>
                <w:bCs/>
                <w:sz w:val="22"/>
                <w:szCs w:val="22"/>
              </w:rPr>
              <w:t>9</w:t>
            </w:r>
          </w:p>
        </w:tc>
        <w:tc>
          <w:tcPr>
            <w:tcW w:w="0" w:type="auto"/>
          </w:tcPr>
          <w:p w14:paraId="17AF4EF1" w14:textId="0309E4C1" w:rsidR="003A4E28" w:rsidRDefault="003A4E28" w:rsidP="003A4E28">
            <w:pPr>
              <w:rPr>
                <w:rFonts w:ascii="Arial" w:hAnsi="Arial" w:cs="Arial"/>
                <w:b/>
                <w:bCs/>
                <w:sz w:val="22"/>
                <w:szCs w:val="22"/>
              </w:rPr>
            </w:pPr>
            <w:r w:rsidRPr="00A357F4">
              <w:t>I have commitment to attain the goals set out by my team</w:t>
            </w:r>
          </w:p>
        </w:tc>
        <w:tc>
          <w:tcPr>
            <w:tcW w:w="0" w:type="auto"/>
          </w:tcPr>
          <w:p w14:paraId="3B742E85" w14:textId="77777777" w:rsidR="003A4E28" w:rsidRDefault="003A4E28" w:rsidP="003A4E28">
            <w:pPr>
              <w:rPr>
                <w:rFonts w:ascii="Arial" w:hAnsi="Arial" w:cs="Arial"/>
                <w:b/>
                <w:bCs/>
                <w:sz w:val="22"/>
                <w:szCs w:val="22"/>
              </w:rPr>
            </w:pPr>
          </w:p>
        </w:tc>
        <w:tc>
          <w:tcPr>
            <w:tcW w:w="0" w:type="auto"/>
          </w:tcPr>
          <w:p w14:paraId="73297C48" w14:textId="77777777" w:rsidR="003A4E28" w:rsidRDefault="003A4E28" w:rsidP="003A4E28">
            <w:pPr>
              <w:rPr>
                <w:rFonts w:ascii="Arial" w:hAnsi="Arial" w:cs="Arial"/>
                <w:b/>
                <w:bCs/>
                <w:sz w:val="22"/>
                <w:szCs w:val="22"/>
              </w:rPr>
            </w:pPr>
          </w:p>
        </w:tc>
        <w:tc>
          <w:tcPr>
            <w:tcW w:w="0" w:type="auto"/>
          </w:tcPr>
          <w:p w14:paraId="1991B970" w14:textId="77777777" w:rsidR="003A4E28" w:rsidRDefault="003A4E28" w:rsidP="003A4E28">
            <w:pPr>
              <w:rPr>
                <w:rFonts w:ascii="Arial" w:hAnsi="Arial" w:cs="Arial"/>
                <w:b/>
                <w:bCs/>
                <w:sz w:val="22"/>
                <w:szCs w:val="22"/>
              </w:rPr>
            </w:pPr>
          </w:p>
        </w:tc>
        <w:tc>
          <w:tcPr>
            <w:tcW w:w="0" w:type="auto"/>
          </w:tcPr>
          <w:p w14:paraId="0683CB18" w14:textId="77777777" w:rsidR="003A4E28" w:rsidRDefault="003A4E28" w:rsidP="003A4E28">
            <w:pPr>
              <w:rPr>
                <w:rFonts w:ascii="Arial" w:hAnsi="Arial" w:cs="Arial"/>
                <w:b/>
                <w:bCs/>
                <w:sz w:val="22"/>
                <w:szCs w:val="22"/>
              </w:rPr>
            </w:pPr>
          </w:p>
        </w:tc>
        <w:tc>
          <w:tcPr>
            <w:tcW w:w="0" w:type="auto"/>
          </w:tcPr>
          <w:p w14:paraId="0912FD30" w14:textId="77777777" w:rsidR="003A4E28" w:rsidRDefault="003A4E28" w:rsidP="003A4E28">
            <w:pPr>
              <w:rPr>
                <w:rFonts w:ascii="Arial" w:hAnsi="Arial" w:cs="Arial"/>
                <w:b/>
                <w:bCs/>
                <w:sz w:val="22"/>
                <w:szCs w:val="22"/>
              </w:rPr>
            </w:pPr>
          </w:p>
        </w:tc>
      </w:tr>
      <w:tr w:rsidR="003A4E28" w14:paraId="5F66CEB2" w14:textId="77777777" w:rsidTr="0033392C">
        <w:tc>
          <w:tcPr>
            <w:tcW w:w="0" w:type="auto"/>
          </w:tcPr>
          <w:p w14:paraId="701D8F1A" w14:textId="266B35B7" w:rsidR="003A4E28" w:rsidRDefault="003A4E28" w:rsidP="003A4E28">
            <w:pPr>
              <w:rPr>
                <w:rFonts w:ascii="Arial" w:hAnsi="Arial" w:cs="Arial"/>
                <w:b/>
                <w:bCs/>
                <w:sz w:val="22"/>
                <w:szCs w:val="22"/>
              </w:rPr>
            </w:pPr>
            <w:r>
              <w:rPr>
                <w:rFonts w:ascii="Arial" w:hAnsi="Arial" w:cs="Arial"/>
                <w:b/>
                <w:bCs/>
                <w:sz w:val="22"/>
                <w:szCs w:val="22"/>
              </w:rPr>
              <w:t>10</w:t>
            </w:r>
          </w:p>
        </w:tc>
        <w:tc>
          <w:tcPr>
            <w:tcW w:w="0" w:type="auto"/>
          </w:tcPr>
          <w:p w14:paraId="3907C6AA" w14:textId="2D9969B3" w:rsidR="003A4E28" w:rsidRDefault="003A4E28" w:rsidP="003A4E28">
            <w:pPr>
              <w:rPr>
                <w:rFonts w:ascii="Arial" w:hAnsi="Arial" w:cs="Arial"/>
                <w:b/>
                <w:bCs/>
                <w:sz w:val="22"/>
                <w:szCs w:val="22"/>
              </w:rPr>
            </w:pPr>
            <w:r w:rsidRPr="00A357F4">
              <w:t>The work I do inspires me</w:t>
            </w:r>
          </w:p>
        </w:tc>
        <w:tc>
          <w:tcPr>
            <w:tcW w:w="0" w:type="auto"/>
          </w:tcPr>
          <w:p w14:paraId="7A5D4916" w14:textId="77777777" w:rsidR="003A4E28" w:rsidRDefault="003A4E28" w:rsidP="003A4E28">
            <w:pPr>
              <w:rPr>
                <w:rFonts w:ascii="Arial" w:hAnsi="Arial" w:cs="Arial"/>
                <w:b/>
                <w:bCs/>
                <w:sz w:val="22"/>
                <w:szCs w:val="22"/>
              </w:rPr>
            </w:pPr>
          </w:p>
        </w:tc>
        <w:tc>
          <w:tcPr>
            <w:tcW w:w="0" w:type="auto"/>
          </w:tcPr>
          <w:p w14:paraId="67C9CF52" w14:textId="77777777" w:rsidR="003A4E28" w:rsidRDefault="003A4E28" w:rsidP="003A4E28">
            <w:pPr>
              <w:rPr>
                <w:rFonts w:ascii="Arial" w:hAnsi="Arial" w:cs="Arial"/>
                <w:b/>
                <w:bCs/>
                <w:sz w:val="22"/>
                <w:szCs w:val="22"/>
              </w:rPr>
            </w:pPr>
          </w:p>
        </w:tc>
        <w:tc>
          <w:tcPr>
            <w:tcW w:w="0" w:type="auto"/>
          </w:tcPr>
          <w:p w14:paraId="44236038" w14:textId="77777777" w:rsidR="003A4E28" w:rsidRDefault="003A4E28" w:rsidP="003A4E28">
            <w:pPr>
              <w:rPr>
                <w:rFonts w:ascii="Arial" w:hAnsi="Arial" w:cs="Arial"/>
                <w:b/>
                <w:bCs/>
                <w:sz w:val="22"/>
                <w:szCs w:val="22"/>
              </w:rPr>
            </w:pPr>
          </w:p>
        </w:tc>
        <w:tc>
          <w:tcPr>
            <w:tcW w:w="0" w:type="auto"/>
          </w:tcPr>
          <w:p w14:paraId="1C2F1F9C" w14:textId="77777777" w:rsidR="003A4E28" w:rsidRDefault="003A4E28" w:rsidP="003A4E28">
            <w:pPr>
              <w:rPr>
                <w:rFonts w:ascii="Arial" w:hAnsi="Arial" w:cs="Arial"/>
                <w:b/>
                <w:bCs/>
                <w:sz w:val="22"/>
                <w:szCs w:val="22"/>
              </w:rPr>
            </w:pPr>
          </w:p>
        </w:tc>
        <w:tc>
          <w:tcPr>
            <w:tcW w:w="0" w:type="auto"/>
          </w:tcPr>
          <w:p w14:paraId="56DC604A" w14:textId="77777777" w:rsidR="003A4E28" w:rsidRDefault="003A4E28" w:rsidP="003A4E28">
            <w:pPr>
              <w:rPr>
                <w:rFonts w:ascii="Arial" w:hAnsi="Arial" w:cs="Arial"/>
                <w:b/>
                <w:bCs/>
                <w:sz w:val="22"/>
                <w:szCs w:val="22"/>
              </w:rPr>
            </w:pPr>
          </w:p>
        </w:tc>
      </w:tr>
      <w:tr w:rsidR="003A4E28" w14:paraId="6B98CB8A" w14:textId="77777777" w:rsidTr="0033392C">
        <w:tc>
          <w:tcPr>
            <w:tcW w:w="0" w:type="auto"/>
          </w:tcPr>
          <w:p w14:paraId="7AEBB9BB" w14:textId="4DCB2DB4" w:rsidR="003A4E28" w:rsidRDefault="003A4E28" w:rsidP="003A4E28">
            <w:pPr>
              <w:rPr>
                <w:rFonts w:ascii="Arial" w:hAnsi="Arial" w:cs="Arial"/>
                <w:b/>
                <w:bCs/>
                <w:sz w:val="22"/>
                <w:szCs w:val="22"/>
              </w:rPr>
            </w:pPr>
            <w:r>
              <w:rPr>
                <w:rFonts w:ascii="Arial" w:hAnsi="Arial" w:cs="Arial"/>
                <w:b/>
                <w:bCs/>
                <w:sz w:val="22"/>
                <w:szCs w:val="22"/>
              </w:rPr>
              <w:lastRenderedPageBreak/>
              <w:t>11</w:t>
            </w:r>
          </w:p>
        </w:tc>
        <w:tc>
          <w:tcPr>
            <w:tcW w:w="0" w:type="auto"/>
          </w:tcPr>
          <w:p w14:paraId="40412256" w14:textId="7178CA99" w:rsidR="003A4E28" w:rsidRDefault="003A4E28" w:rsidP="003A4E28">
            <w:pPr>
              <w:rPr>
                <w:rFonts w:ascii="Arial" w:hAnsi="Arial" w:cs="Arial"/>
                <w:b/>
                <w:bCs/>
                <w:sz w:val="22"/>
                <w:szCs w:val="22"/>
              </w:rPr>
            </w:pPr>
            <w:r w:rsidRPr="00A357F4">
              <w:t>I am always absorbed when handling my activities</w:t>
            </w:r>
          </w:p>
        </w:tc>
        <w:tc>
          <w:tcPr>
            <w:tcW w:w="0" w:type="auto"/>
          </w:tcPr>
          <w:p w14:paraId="1DCF0A32" w14:textId="77777777" w:rsidR="003A4E28" w:rsidRDefault="003A4E28" w:rsidP="003A4E28">
            <w:pPr>
              <w:rPr>
                <w:rFonts w:ascii="Arial" w:hAnsi="Arial" w:cs="Arial"/>
                <w:b/>
                <w:bCs/>
                <w:sz w:val="22"/>
                <w:szCs w:val="22"/>
              </w:rPr>
            </w:pPr>
          </w:p>
        </w:tc>
        <w:tc>
          <w:tcPr>
            <w:tcW w:w="0" w:type="auto"/>
          </w:tcPr>
          <w:p w14:paraId="2AC6E88C" w14:textId="77777777" w:rsidR="003A4E28" w:rsidRDefault="003A4E28" w:rsidP="003A4E28">
            <w:pPr>
              <w:rPr>
                <w:rFonts w:ascii="Arial" w:hAnsi="Arial" w:cs="Arial"/>
                <w:b/>
                <w:bCs/>
                <w:sz w:val="22"/>
                <w:szCs w:val="22"/>
              </w:rPr>
            </w:pPr>
          </w:p>
        </w:tc>
        <w:tc>
          <w:tcPr>
            <w:tcW w:w="0" w:type="auto"/>
          </w:tcPr>
          <w:p w14:paraId="2BD4082B" w14:textId="77777777" w:rsidR="003A4E28" w:rsidRDefault="003A4E28" w:rsidP="003A4E28">
            <w:pPr>
              <w:rPr>
                <w:rFonts w:ascii="Arial" w:hAnsi="Arial" w:cs="Arial"/>
                <w:b/>
                <w:bCs/>
                <w:sz w:val="22"/>
                <w:szCs w:val="22"/>
              </w:rPr>
            </w:pPr>
          </w:p>
        </w:tc>
        <w:tc>
          <w:tcPr>
            <w:tcW w:w="0" w:type="auto"/>
          </w:tcPr>
          <w:p w14:paraId="004A3424" w14:textId="77777777" w:rsidR="003A4E28" w:rsidRDefault="003A4E28" w:rsidP="003A4E28">
            <w:pPr>
              <w:rPr>
                <w:rFonts w:ascii="Arial" w:hAnsi="Arial" w:cs="Arial"/>
                <w:b/>
                <w:bCs/>
                <w:sz w:val="22"/>
                <w:szCs w:val="22"/>
              </w:rPr>
            </w:pPr>
          </w:p>
        </w:tc>
        <w:tc>
          <w:tcPr>
            <w:tcW w:w="0" w:type="auto"/>
          </w:tcPr>
          <w:p w14:paraId="39BEE660" w14:textId="77777777" w:rsidR="003A4E28" w:rsidRDefault="003A4E28" w:rsidP="003A4E28">
            <w:pPr>
              <w:rPr>
                <w:rFonts w:ascii="Arial" w:hAnsi="Arial" w:cs="Arial"/>
                <w:b/>
                <w:bCs/>
                <w:sz w:val="22"/>
                <w:szCs w:val="22"/>
              </w:rPr>
            </w:pPr>
          </w:p>
        </w:tc>
      </w:tr>
      <w:tr w:rsidR="003A4E28" w14:paraId="261EFC8B" w14:textId="77777777" w:rsidTr="0033392C">
        <w:tc>
          <w:tcPr>
            <w:tcW w:w="0" w:type="auto"/>
          </w:tcPr>
          <w:p w14:paraId="355A1815" w14:textId="09AA2497" w:rsidR="003A4E28" w:rsidRDefault="003A4E28" w:rsidP="003A4E28">
            <w:pPr>
              <w:rPr>
                <w:rFonts w:ascii="Arial" w:hAnsi="Arial" w:cs="Arial"/>
                <w:b/>
                <w:bCs/>
                <w:sz w:val="22"/>
                <w:szCs w:val="22"/>
              </w:rPr>
            </w:pPr>
            <w:r>
              <w:rPr>
                <w:rFonts w:ascii="Arial" w:hAnsi="Arial" w:cs="Arial"/>
                <w:b/>
                <w:bCs/>
                <w:sz w:val="22"/>
                <w:szCs w:val="22"/>
              </w:rPr>
              <w:t>12</w:t>
            </w:r>
          </w:p>
        </w:tc>
        <w:tc>
          <w:tcPr>
            <w:tcW w:w="0" w:type="auto"/>
          </w:tcPr>
          <w:p w14:paraId="5C5ABC1D" w14:textId="420146DE" w:rsidR="003A4E28" w:rsidRDefault="003A4E28" w:rsidP="003A4E28">
            <w:pPr>
              <w:rPr>
                <w:rFonts w:ascii="Arial" w:hAnsi="Arial" w:cs="Arial"/>
                <w:b/>
                <w:bCs/>
                <w:sz w:val="22"/>
                <w:szCs w:val="22"/>
              </w:rPr>
            </w:pPr>
            <w:r w:rsidRPr="00A357F4">
              <w:t>Time passes quickly whenever I am working</w:t>
            </w:r>
          </w:p>
        </w:tc>
        <w:tc>
          <w:tcPr>
            <w:tcW w:w="0" w:type="auto"/>
          </w:tcPr>
          <w:p w14:paraId="1FEF8040" w14:textId="77777777" w:rsidR="003A4E28" w:rsidRDefault="003A4E28" w:rsidP="003A4E28">
            <w:pPr>
              <w:rPr>
                <w:rFonts w:ascii="Arial" w:hAnsi="Arial" w:cs="Arial"/>
                <w:b/>
                <w:bCs/>
                <w:sz w:val="22"/>
                <w:szCs w:val="22"/>
              </w:rPr>
            </w:pPr>
          </w:p>
        </w:tc>
        <w:tc>
          <w:tcPr>
            <w:tcW w:w="0" w:type="auto"/>
          </w:tcPr>
          <w:p w14:paraId="4217D750" w14:textId="77777777" w:rsidR="003A4E28" w:rsidRDefault="003A4E28" w:rsidP="003A4E28">
            <w:pPr>
              <w:rPr>
                <w:rFonts w:ascii="Arial" w:hAnsi="Arial" w:cs="Arial"/>
                <w:b/>
                <w:bCs/>
                <w:sz w:val="22"/>
                <w:szCs w:val="22"/>
              </w:rPr>
            </w:pPr>
          </w:p>
        </w:tc>
        <w:tc>
          <w:tcPr>
            <w:tcW w:w="0" w:type="auto"/>
          </w:tcPr>
          <w:p w14:paraId="27ABFD84" w14:textId="77777777" w:rsidR="003A4E28" w:rsidRDefault="003A4E28" w:rsidP="003A4E28">
            <w:pPr>
              <w:rPr>
                <w:rFonts w:ascii="Arial" w:hAnsi="Arial" w:cs="Arial"/>
                <w:b/>
                <w:bCs/>
                <w:sz w:val="22"/>
                <w:szCs w:val="22"/>
              </w:rPr>
            </w:pPr>
          </w:p>
        </w:tc>
        <w:tc>
          <w:tcPr>
            <w:tcW w:w="0" w:type="auto"/>
          </w:tcPr>
          <w:p w14:paraId="0C29888C" w14:textId="77777777" w:rsidR="003A4E28" w:rsidRDefault="003A4E28" w:rsidP="003A4E28">
            <w:pPr>
              <w:rPr>
                <w:rFonts w:ascii="Arial" w:hAnsi="Arial" w:cs="Arial"/>
                <w:b/>
                <w:bCs/>
                <w:sz w:val="22"/>
                <w:szCs w:val="22"/>
              </w:rPr>
            </w:pPr>
          </w:p>
        </w:tc>
        <w:tc>
          <w:tcPr>
            <w:tcW w:w="0" w:type="auto"/>
          </w:tcPr>
          <w:p w14:paraId="3068234D" w14:textId="77777777" w:rsidR="003A4E28" w:rsidRDefault="003A4E28" w:rsidP="003A4E28">
            <w:pPr>
              <w:rPr>
                <w:rFonts w:ascii="Arial" w:hAnsi="Arial" w:cs="Arial"/>
                <w:b/>
                <w:bCs/>
                <w:sz w:val="22"/>
                <w:szCs w:val="22"/>
              </w:rPr>
            </w:pPr>
          </w:p>
        </w:tc>
      </w:tr>
      <w:tr w:rsidR="003A4E28" w14:paraId="7B90CB03" w14:textId="77777777" w:rsidTr="0033392C">
        <w:tc>
          <w:tcPr>
            <w:tcW w:w="0" w:type="auto"/>
          </w:tcPr>
          <w:p w14:paraId="562CCE76" w14:textId="7D744740" w:rsidR="003A4E28" w:rsidRDefault="003A4E28" w:rsidP="003A4E28">
            <w:pPr>
              <w:rPr>
                <w:rFonts w:ascii="Arial" w:hAnsi="Arial" w:cs="Arial"/>
                <w:b/>
                <w:bCs/>
                <w:sz w:val="22"/>
                <w:szCs w:val="22"/>
              </w:rPr>
            </w:pPr>
            <w:r>
              <w:rPr>
                <w:rFonts w:ascii="Arial" w:hAnsi="Arial" w:cs="Arial"/>
                <w:b/>
                <w:bCs/>
                <w:sz w:val="22"/>
                <w:szCs w:val="22"/>
              </w:rPr>
              <w:t>13</w:t>
            </w:r>
          </w:p>
        </w:tc>
        <w:tc>
          <w:tcPr>
            <w:tcW w:w="0" w:type="auto"/>
          </w:tcPr>
          <w:p w14:paraId="0FF967C7" w14:textId="46089315" w:rsidR="003A4E28" w:rsidRDefault="003A4E28" w:rsidP="003A4E28">
            <w:pPr>
              <w:rPr>
                <w:rFonts w:ascii="Arial" w:hAnsi="Arial" w:cs="Arial"/>
                <w:b/>
                <w:bCs/>
                <w:sz w:val="22"/>
                <w:szCs w:val="22"/>
              </w:rPr>
            </w:pPr>
            <w:r w:rsidRPr="00A357F4">
              <w:t>It is easier for me to concentrate on my work activities</w:t>
            </w:r>
          </w:p>
        </w:tc>
        <w:tc>
          <w:tcPr>
            <w:tcW w:w="0" w:type="auto"/>
          </w:tcPr>
          <w:p w14:paraId="6E0EE7C6" w14:textId="77777777" w:rsidR="003A4E28" w:rsidRDefault="003A4E28" w:rsidP="003A4E28">
            <w:pPr>
              <w:rPr>
                <w:rFonts w:ascii="Arial" w:hAnsi="Arial" w:cs="Arial"/>
                <w:b/>
                <w:bCs/>
                <w:sz w:val="22"/>
                <w:szCs w:val="22"/>
              </w:rPr>
            </w:pPr>
          </w:p>
        </w:tc>
        <w:tc>
          <w:tcPr>
            <w:tcW w:w="0" w:type="auto"/>
          </w:tcPr>
          <w:p w14:paraId="4CDE96C2" w14:textId="77777777" w:rsidR="003A4E28" w:rsidRDefault="003A4E28" w:rsidP="003A4E28">
            <w:pPr>
              <w:rPr>
                <w:rFonts w:ascii="Arial" w:hAnsi="Arial" w:cs="Arial"/>
                <w:b/>
                <w:bCs/>
                <w:sz w:val="22"/>
                <w:szCs w:val="22"/>
              </w:rPr>
            </w:pPr>
          </w:p>
        </w:tc>
        <w:tc>
          <w:tcPr>
            <w:tcW w:w="0" w:type="auto"/>
          </w:tcPr>
          <w:p w14:paraId="124A65D3" w14:textId="77777777" w:rsidR="003A4E28" w:rsidRDefault="003A4E28" w:rsidP="003A4E28">
            <w:pPr>
              <w:rPr>
                <w:rFonts w:ascii="Arial" w:hAnsi="Arial" w:cs="Arial"/>
                <w:b/>
                <w:bCs/>
                <w:sz w:val="22"/>
                <w:szCs w:val="22"/>
              </w:rPr>
            </w:pPr>
          </w:p>
        </w:tc>
        <w:tc>
          <w:tcPr>
            <w:tcW w:w="0" w:type="auto"/>
          </w:tcPr>
          <w:p w14:paraId="4B30FEDB" w14:textId="77777777" w:rsidR="003A4E28" w:rsidRDefault="003A4E28" w:rsidP="003A4E28">
            <w:pPr>
              <w:rPr>
                <w:rFonts w:ascii="Arial" w:hAnsi="Arial" w:cs="Arial"/>
                <w:b/>
                <w:bCs/>
                <w:sz w:val="22"/>
                <w:szCs w:val="22"/>
              </w:rPr>
            </w:pPr>
          </w:p>
        </w:tc>
        <w:tc>
          <w:tcPr>
            <w:tcW w:w="0" w:type="auto"/>
          </w:tcPr>
          <w:p w14:paraId="31AE0208" w14:textId="77777777" w:rsidR="003A4E28" w:rsidRDefault="003A4E28" w:rsidP="003A4E28">
            <w:pPr>
              <w:rPr>
                <w:rFonts w:ascii="Arial" w:hAnsi="Arial" w:cs="Arial"/>
                <w:b/>
                <w:bCs/>
                <w:sz w:val="22"/>
                <w:szCs w:val="22"/>
              </w:rPr>
            </w:pPr>
          </w:p>
        </w:tc>
      </w:tr>
      <w:tr w:rsidR="003A4E28" w14:paraId="74B53205" w14:textId="77777777" w:rsidTr="0033392C">
        <w:tc>
          <w:tcPr>
            <w:tcW w:w="0" w:type="auto"/>
          </w:tcPr>
          <w:p w14:paraId="019B4E20" w14:textId="32897126" w:rsidR="003A4E28" w:rsidRDefault="003A4E28" w:rsidP="003A4E28">
            <w:pPr>
              <w:rPr>
                <w:rFonts w:ascii="Arial" w:hAnsi="Arial" w:cs="Arial"/>
                <w:b/>
                <w:bCs/>
                <w:sz w:val="22"/>
                <w:szCs w:val="22"/>
              </w:rPr>
            </w:pPr>
            <w:r>
              <w:rPr>
                <w:rFonts w:ascii="Arial" w:hAnsi="Arial" w:cs="Arial"/>
                <w:b/>
                <w:bCs/>
                <w:sz w:val="22"/>
                <w:szCs w:val="22"/>
              </w:rPr>
              <w:t>14</w:t>
            </w:r>
          </w:p>
        </w:tc>
        <w:tc>
          <w:tcPr>
            <w:tcW w:w="0" w:type="auto"/>
          </w:tcPr>
          <w:p w14:paraId="3E10D673" w14:textId="51FF5DB3" w:rsidR="003A4E28" w:rsidRDefault="003A4E28" w:rsidP="003A4E28">
            <w:pPr>
              <w:rPr>
                <w:rFonts w:ascii="Arial" w:hAnsi="Arial" w:cs="Arial"/>
                <w:b/>
                <w:bCs/>
                <w:sz w:val="22"/>
                <w:szCs w:val="22"/>
              </w:rPr>
            </w:pPr>
            <w:r w:rsidRPr="00A357F4">
              <w:t>I get involved deeply in the work activities whenever I am performing them</w:t>
            </w:r>
          </w:p>
        </w:tc>
        <w:tc>
          <w:tcPr>
            <w:tcW w:w="0" w:type="auto"/>
          </w:tcPr>
          <w:p w14:paraId="26FFD5CB" w14:textId="77777777" w:rsidR="003A4E28" w:rsidRDefault="003A4E28" w:rsidP="003A4E28">
            <w:pPr>
              <w:rPr>
                <w:rFonts w:ascii="Arial" w:hAnsi="Arial" w:cs="Arial"/>
                <w:b/>
                <w:bCs/>
                <w:sz w:val="22"/>
                <w:szCs w:val="22"/>
              </w:rPr>
            </w:pPr>
          </w:p>
        </w:tc>
        <w:tc>
          <w:tcPr>
            <w:tcW w:w="0" w:type="auto"/>
          </w:tcPr>
          <w:p w14:paraId="3FB98DC9" w14:textId="77777777" w:rsidR="003A4E28" w:rsidRDefault="003A4E28" w:rsidP="003A4E28">
            <w:pPr>
              <w:rPr>
                <w:rFonts w:ascii="Arial" w:hAnsi="Arial" w:cs="Arial"/>
                <w:b/>
                <w:bCs/>
                <w:sz w:val="22"/>
                <w:szCs w:val="22"/>
              </w:rPr>
            </w:pPr>
          </w:p>
        </w:tc>
        <w:tc>
          <w:tcPr>
            <w:tcW w:w="0" w:type="auto"/>
          </w:tcPr>
          <w:p w14:paraId="4C8124F8" w14:textId="77777777" w:rsidR="003A4E28" w:rsidRDefault="003A4E28" w:rsidP="003A4E28">
            <w:pPr>
              <w:rPr>
                <w:rFonts w:ascii="Arial" w:hAnsi="Arial" w:cs="Arial"/>
                <w:b/>
                <w:bCs/>
                <w:sz w:val="22"/>
                <w:szCs w:val="22"/>
              </w:rPr>
            </w:pPr>
          </w:p>
        </w:tc>
        <w:tc>
          <w:tcPr>
            <w:tcW w:w="0" w:type="auto"/>
          </w:tcPr>
          <w:p w14:paraId="11742CD7" w14:textId="77777777" w:rsidR="003A4E28" w:rsidRDefault="003A4E28" w:rsidP="003A4E28">
            <w:pPr>
              <w:rPr>
                <w:rFonts w:ascii="Arial" w:hAnsi="Arial" w:cs="Arial"/>
                <w:b/>
                <w:bCs/>
                <w:sz w:val="22"/>
                <w:szCs w:val="22"/>
              </w:rPr>
            </w:pPr>
          </w:p>
        </w:tc>
        <w:tc>
          <w:tcPr>
            <w:tcW w:w="0" w:type="auto"/>
          </w:tcPr>
          <w:p w14:paraId="30E8F96A" w14:textId="77777777" w:rsidR="003A4E28" w:rsidRDefault="003A4E28" w:rsidP="003A4E28">
            <w:pPr>
              <w:rPr>
                <w:rFonts w:ascii="Arial" w:hAnsi="Arial" w:cs="Arial"/>
                <w:b/>
                <w:bCs/>
                <w:sz w:val="22"/>
                <w:szCs w:val="22"/>
              </w:rPr>
            </w:pPr>
          </w:p>
        </w:tc>
      </w:tr>
      <w:tr w:rsidR="003A4E28" w14:paraId="5617A961" w14:textId="77777777" w:rsidTr="0033392C">
        <w:tc>
          <w:tcPr>
            <w:tcW w:w="0" w:type="auto"/>
          </w:tcPr>
          <w:p w14:paraId="3C281F30" w14:textId="254855B9" w:rsidR="003A4E28" w:rsidRDefault="003A4E28" w:rsidP="003A4E28">
            <w:pPr>
              <w:rPr>
                <w:rFonts w:ascii="Arial" w:hAnsi="Arial" w:cs="Arial"/>
                <w:b/>
                <w:bCs/>
                <w:sz w:val="22"/>
                <w:szCs w:val="22"/>
              </w:rPr>
            </w:pPr>
            <w:r>
              <w:rPr>
                <w:rFonts w:ascii="Arial" w:hAnsi="Arial" w:cs="Arial"/>
                <w:b/>
                <w:bCs/>
                <w:sz w:val="22"/>
                <w:szCs w:val="22"/>
              </w:rPr>
              <w:t>15</w:t>
            </w:r>
          </w:p>
        </w:tc>
        <w:tc>
          <w:tcPr>
            <w:tcW w:w="0" w:type="auto"/>
          </w:tcPr>
          <w:p w14:paraId="6A415432" w14:textId="1389DADC" w:rsidR="003A4E28" w:rsidRDefault="003A4E28" w:rsidP="003A4E28">
            <w:pPr>
              <w:rPr>
                <w:rFonts w:ascii="Arial" w:hAnsi="Arial" w:cs="Arial"/>
                <w:b/>
                <w:bCs/>
                <w:sz w:val="22"/>
                <w:szCs w:val="22"/>
              </w:rPr>
            </w:pPr>
            <w:r w:rsidRPr="00A357F4">
              <w:t>I am always focused on my work activities even when someone distrusts me</w:t>
            </w:r>
          </w:p>
        </w:tc>
        <w:tc>
          <w:tcPr>
            <w:tcW w:w="0" w:type="auto"/>
          </w:tcPr>
          <w:p w14:paraId="6747E13F" w14:textId="77777777" w:rsidR="003A4E28" w:rsidRDefault="003A4E28" w:rsidP="003A4E28">
            <w:pPr>
              <w:rPr>
                <w:rFonts w:ascii="Arial" w:hAnsi="Arial" w:cs="Arial"/>
                <w:b/>
                <w:bCs/>
                <w:sz w:val="22"/>
                <w:szCs w:val="22"/>
              </w:rPr>
            </w:pPr>
          </w:p>
        </w:tc>
        <w:tc>
          <w:tcPr>
            <w:tcW w:w="0" w:type="auto"/>
          </w:tcPr>
          <w:p w14:paraId="4B991AFB" w14:textId="77777777" w:rsidR="003A4E28" w:rsidRDefault="003A4E28" w:rsidP="003A4E28">
            <w:pPr>
              <w:rPr>
                <w:rFonts w:ascii="Arial" w:hAnsi="Arial" w:cs="Arial"/>
                <w:b/>
                <w:bCs/>
                <w:sz w:val="22"/>
                <w:szCs w:val="22"/>
              </w:rPr>
            </w:pPr>
          </w:p>
        </w:tc>
        <w:tc>
          <w:tcPr>
            <w:tcW w:w="0" w:type="auto"/>
          </w:tcPr>
          <w:p w14:paraId="4BACFB01" w14:textId="77777777" w:rsidR="003A4E28" w:rsidRDefault="003A4E28" w:rsidP="003A4E28">
            <w:pPr>
              <w:rPr>
                <w:rFonts w:ascii="Arial" w:hAnsi="Arial" w:cs="Arial"/>
                <w:b/>
                <w:bCs/>
                <w:sz w:val="22"/>
                <w:szCs w:val="22"/>
              </w:rPr>
            </w:pPr>
          </w:p>
        </w:tc>
        <w:tc>
          <w:tcPr>
            <w:tcW w:w="0" w:type="auto"/>
          </w:tcPr>
          <w:p w14:paraId="46263DD0" w14:textId="77777777" w:rsidR="003A4E28" w:rsidRDefault="003A4E28" w:rsidP="003A4E28">
            <w:pPr>
              <w:rPr>
                <w:rFonts w:ascii="Arial" w:hAnsi="Arial" w:cs="Arial"/>
                <w:b/>
                <w:bCs/>
                <w:sz w:val="22"/>
                <w:szCs w:val="22"/>
              </w:rPr>
            </w:pPr>
          </w:p>
        </w:tc>
        <w:tc>
          <w:tcPr>
            <w:tcW w:w="0" w:type="auto"/>
          </w:tcPr>
          <w:p w14:paraId="441E3658" w14:textId="77777777" w:rsidR="003A4E28" w:rsidRDefault="003A4E28" w:rsidP="003A4E28">
            <w:pPr>
              <w:rPr>
                <w:rFonts w:ascii="Arial" w:hAnsi="Arial" w:cs="Arial"/>
                <w:b/>
                <w:bCs/>
                <w:sz w:val="22"/>
                <w:szCs w:val="22"/>
              </w:rPr>
            </w:pPr>
          </w:p>
        </w:tc>
      </w:tr>
    </w:tbl>
    <w:p w14:paraId="3E207EDC" w14:textId="77777777" w:rsidR="008A039F" w:rsidRDefault="008A039F" w:rsidP="006572AA">
      <w:pPr>
        <w:rPr>
          <w:rFonts w:ascii="Arial" w:hAnsi="Arial" w:cs="Arial"/>
          <w:b/>
          <w:bCs/>
          <w:sz w:val="22"/>
          <w:szCs w:val="22"/>
        </w:rPr>
      </w:pPr>
    </w:p>
    <w:p w14:paraId="56187E1A" w14:textId="77777777" w:rsidR="00FC6B6B" w:rsidRPr="00FC6B6B" w:rsidRDefault="00FC6B6B" w:rsidP="00FC6B6B">
      <w:pPr>
        <w:rPr>
          <w:rFonts w:ascii="Arial" w:hAnsi="Arial" w:cs="Arial"/>
          <w:sz w:val="22"/>
          <w:szCs w:val="22"/>
        </w:rPr>
      </w:pPr>
    </w:p>
    <w:p w14:paraId="2003EDF3" w14:textId="77777777" w:rsidR="00FC6B6B" w:rsidRPr="00FC6B6B" w:rsidRDefault="00FC6B6B" w:rsidP="00FC6B6B">
      <w:pPr>
        <w:rPr>
          <w:rFonts w:ascii="Arial" w:hAnsi="Arial" w:cs="Arial"/>
          <w:sz w:val="22"/>
          <w:szCs w:val="22"/>
        </w:rPr>
      </w:pPr>
    </w:p>
    <w:p w14:paraId="22A8186D" w14:textId="77777777" w:rsidR="00FC6B6B" w:rsidRDefault="00FC6B6B" w:rsidP="00FC6B6B">
      <w:pPr>
        <w:jc w:val="center"/>
        <w:rPr>
          <w:rFonts w:ascii="Arial" w:hAnsi="Arial" w:cs="Arial"/>
          <w:b/>
          <w:bCs/>
          <w:sz w:val="22"/>
          <w:szCs w:val="22"/>
        </w:rPr>
      </w:pPr>
    </w:p>
    <w:p w14:paraId="6E5644CB" w14:textId="77777777" w:rsidR="00FC6B6B" w:rsidRDefault="00FC6B6B" w:rsidP="00FC6B6B">
      <w:pPr>
        <w:jc w:val="center"/>
        <w:rPr>
          <w:rFonts w:ascii="Arial" w:hAnsi="Arial" w:cs="Arial"/>
          <w:b/>
          <w:bCs/>
          <w:sz w:val="22"/>
          <w:szCs w:val="22"/>
        </w:rPr>
      </w:pPr>
    </w:p>
    <w:p w14:paraId="6BF43420" w14:textId="77777777" w:rsidR="00FC6B6B" w:rsidRDefault="00FC6B6B" w:rsidP="00FC6B6B">
      <w:pPr>
        <w:jc w:val="center"/>
        <w:rPr>
          <w:rFonts w:ascii="Arial" w:hAnsi="Arial" w:cs="Arial"/>
          <w:b/>
          <w:bCs/>
          <w:sz w:val="22"/>
          <w:szCs w:val="22"/>
        </w:rPr>
      </w:pPr>
    </w:p>
    <w:p w14:paraId="7CC43AA3" w14:textId="77777777" w:rsidR="00FC6B6B" w:rsidRDefault="00FC6B6B" w:rsidP="00FC6B6B">
      <w:pPr>
        <w:jc w:val="center"/>
        <w:rPr>
          <w:rFonts w:ascii="Arial" w:hAnsi="Arial" w:cs="Arial"/>
          <w:b/>
          <w:bCs/>
          <w:sz w:val="22"/>
          <w:szCs w:val="22"/>
        </w:rPr>
      </w:pPr>
    </w:p>
    <w:p w14:paraId="22312D53" w14:textId="77777777" w:rsidR="00FC6B6B" w:rsidRDefault="00FC6B6B" w:rsidP="00FC6B6B">
      <w:pPr>
        <w:jc w:val="center"/>
        <w:rPr>
          <w:rFonts w:ascii="Arial" w:hAnsi="Arial" w:cs="Arial"/>
          <w:b/>
          <w:bCs/>
          <w:sz w:val="22"/>
          <w:szCs w:val="22"/>
        </w:rPr>
      </w:pPr>
    </w:p>
    <w:p w14:paraId="6B2BFB3F" w14:textId="51CC38B3" w:rsidR="006572AA" w:rsidRPr="006572AA" w:rsidRDefault="00FC6B6B" w:rsidP="006572AA">
      <w:pPr>
        <w:rPr>
          <w:rFonts w:ascii="Arial" w:hAnsi="Arial" w:cs="Arial"/>
          <w:b/>
          <w:bCs/>
          <w:sz w:val="22"/>
          <w:szCs w:val="22"/>
        </w:rPr>
      </w:pPr>
      <w:r>
        <w:rPr>
          <w:rFonts w:ascii="Arial" w:hAnsi="Arial" w:cs="Arial"/>
          <w:b/>
          <w:bCs/>
          <w:sz w:val="22"/>
          <w:szCs w:val="22"/>
        </w:rPr>
        <w:br w:type="textWrapping" w:clear="all"/>
      </w:r>
      <w:r w:rsidR="006572AA">
        <w:rPr>
          <w:rFonts w:ascii="Arial" w:hAnsi="Arial" w:cs="Arial"/>
          <w:b/>
          <w:bCs/>
          <w:sz w:val="22"/>
          <w:szCs w:val="22"/>
        </w:rPr>
        <w:t xml:space="preserve"> </w:t>
      </w:r>
    </w:p>
    <w:p w14:paraId="37A68E43" w14:textId="77777777" w:rsidR="004D1EDE" w:rsidRPr="006572AA" w:rsidRDefault="004D1EDE" w:rsidP="006572AA">
      <w:pPr>
        <w:ind w:left="2160"/>
        <w:rPr>
          <w:rFonts w:ascii="Arial" w:hAnsi="Arial" w:cs="Arial"/>
          <w:b/>
          <w:bCs/>
          <w:sz w:val="22"/>
          <w:szCs w:val="22"/>
        </w:rPr>
      </w:pPr>
    </w:p>
    <w:p w14:paraId="31DB47BE" w14:textId="77777777" w:rsidR="00B97B37" w:rsidRDefault="00B97B37" w:rsidP="00B97B37">
      <w:pPr>
        <w:rPr>
          <w:rFonts w:ascii="Arial" w:hAnsi="Arial" w:cs="Arial"/>
          <w:b/>
          <w:bCs/>
          <w:sz w:val="22"/>
          <w:szCs w:val="22"/>
        </w:rPr>
      </w:pPr>
    </w:p>
    <w:p w14:paraId="6A406258" w14:textId="77777777" w:rsidR="00B97B37" w:rsidRDefault="00B97B37" w:rsidP="00B97B37">
      <w:pPr>
        <w:rPr>
          <w:rFonts w:ascii="Arial" w:hAnsi="Arial" w:cs="Arial"/>
          <w:b/>
          <w:bCs/>
          <w:sz w:val="22"/>
          <w:szCs w:val="22"/>
        </w:rPr>
      </w:pPr>
    </w:p>
    <w:p w14:paraId="6539DE38" w14:textId="77777777" w:rsidR="00B97B37" w:rsidRPr="00B97B37" w:rsidRDefault="00B97B37" w:rsidP="00B97B37">
      <w:pPr>
        <w:rPr>
          <w:rFonts w:ascii="Arial" w:hAnsi="Arial" w:cs="Arial"/>
          <w:b/>
          <w:bCs/>
          <w:sz w:val="22"/>
          <w:szCs w:val="22"/>
        </w:rPr>
      </w:pPr>
    </w:p>
    <w:p w14:paraId="2DEC9215" w14:textId="77777777" w:rsidR="00AB5104" w:rsidRPr="004E40CD" w:rsidRDefault="00AB5104" w:rsidP="00AB5104">
      <w:pPr>
        <w:spacing w:after="0" w:line="360" w:lineRule="auto"/>
        <w:jc w:val="center"/>
        <w:rPr>
          <w:rFonts w:ascii="Arial" w:hAnsi="Arial" w:cs="Arial"/>
          <w:sz w:val="22"/>
          <w:szCs w:val="22"/>
        </w:rPr>
      </w:pPr>
    </w:p>
    <w:p w14:paraId="0D688B90" w14:textId="77777777" w:rsidR="00AB5104" w:rsidRPr="00786D05" w:rsidRDefault="00AB5104" w:rsidP="00786D05"/>
    <w:p w14:paraId="3FC6A8C9" w14:textId="4D5B9F9F" w:rsidR="003B4E3D" w:rsidRPr="004E40CD" w:rsidRDefault="003B4E3D" w:rsidP="004E40CD">
      <w:pPr>
        <w:spacing w:line="360" w:lineRule="auto"/>
        <w:rPr>
          <w:rFonts w:ascii="Arial" w:eastAsiaTheme="majorEastAsia" w:hAnsi="Arial" w:cs="Arial"/>
          <w:b/>
          <w:color w:val="000000" w:themeColor="text1"/>
          <w:sz w:val="22"/>
          <w:szCs w:val="22"/>
        </w:rPr>
      </w:pPr>
    </w:p>
    <w:sectPr w:rsidR="003B4E3D" w:rsidRPr="004E40CD" w:rsidSect="005004B5">
      <w:headerReference w:type="default" r:id="rId5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D56295" w14:textId="77777777" w:rsidR="002F61F5" w:rsidRDefault="002F61F5" w:rsidP="004A7896">
      <w:pPr>
        <w:spacing w:after="0" w:line="240" w:lineRule="auto"/>
      </w:pPr>
      <w:r>
        <w:separator/>
      </w:r>
    </w:p>
  </w:endnote>
  <w:endnote w:type="continuationSeparator" w:id="0">
    <w:p w14:paraId="4F8B9DC9" w14:textId="77777777" w:rsidR="002F61F5" w:rsidRDefault="002F61F5" w:rsidP="004A78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28DBDE" w14:textId="77777777" w:rsidR="002F61F5" w:rsidRDefault="002F61F5" w:rsidP="004A7896">
      <w:pPr>
        <w:spacing w:after="0" w:line="240" w:lineRule="auto"/>
      </w:pPr>
      <w:r>
        <w:separator/>
      </w:r>
    </w:p>
  </w:footnote>
  <w:footnote w:type="continuationSeparator" w:id="0">
    <w:p w14:paraId="31D828EE" w14:textId="77777777" w:rsidR="002F61F5" w:rsidRDefault="002F61F5" w:rsidP="004A78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EA5C88" w14:textId="77777777" w:rsidR="00B961BF" w:rsidRDefault="00B961BF">
    <w:pPr>
      <w:pStyle w:val="Header"/>
      <w:jc w:val="center"/>
    </w:pPr>
  </w:p>
  <w:p w14:paraId="0CECB0D7" w14:textId="77777777" w:rsidR="00B961BF" w:rsidRDefault="00B961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92DE3"/>
    <w:multiLevelType w:val="hybridMultilevel"/>
    <w:tmpl w:val="72C2E6F4"/>
    <w:lvl w:ilvl="0" w:tplc="2000000F">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1" w15:restartNumberingAfterBreak="0">
    <w:nsid w:val="07AA326D"/>
    <w:multiLevelType w:val="hybridMultilevel"/>
    <w:tmpl w:val="6C7AF61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25032D8D"/>
    <w:multiLevelType w:val="hybridMultilevel"/>
    <w:tmpl w:val="99783E10"/>
    <w:lvl w:ilvl="0" w:tplc="2000000F">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3" w15:restartNumberingAfterBreak="0">
    <w:nsid w:val="2C8C3146"/>
    <w:multiLevelType w:val="hybridMultilevel"/>
    <w:tmpl w:val="F876601E"/>
    <w:lvl w:ilvl="0" w:tplc="3F40EECE">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4" w15:restartNumberingAfterBreak="0">
    <w:nsid w:val="38304B2E"/>
    <w:multiLevelType w:val="hybridMultilevel"/>
    <w:tmpl w:val="512C9116"/>
    <w:lvl w:ilvl="0" w:tplc="2000000F">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5" w15:restartNumberingAfterBreak="0">
    <w:nsid w:val="47E609FA"/>
    <w:multiLevelType w:val="hybridMultilevel"/>
    <w:tmpl w:val="995272D4"/>
    <w:lvl w:ilvl="0" w:tplc="929291B6">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6" w15:restartNumberingAfterBreak="0">
    <w:nsid w:val="51014D74"/>
    <w:multiLevelType w:val="multilevel"/>
    <w:tmpl w:val="18C46582"/>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6649535D"/>
    <w:multiLevelType w:val="multilevel"/>
    <w:tmpl w:val="2000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6A9A58D2"/>
    <w:multiLevelType w:val="hybridMultilevel"/>
    <w:tmpl w:val="2E1EA3AA"/>
    <w:lvl w:ilvl="0" w:tplc="2000000F">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abstractNum w:abstractNumId="9" w15:restartNumberingAfterBreak="0">
    <w:nsid w:val="76736C74"/>
    <w:multiLevelType w:val="hybridMultilevel"/>
    <w:tmpl w:val="FF8E83C8"/>
    <w:lvl w:ilvl="0" w:tplc="44AE2572">
      <w:start w:val="1"/>
      <w:numFmt w:val="decimal"/>
      <w:lvlText w:val="%1."/>
      <w:lvlJc w:val="left"/>
      <w:pPr>
        <w:ind w:left="2520" w:hanging="360"/>
      </w:pPr>
      <w:rPr>
        <w:rFonts w:hint="default"/>
      </w:rPr>
    </w:lvl>
    <w:lvl w:ilvl="1" w:tplc="20000019" w:tentative="1">
      <w:start w:val="1"/>
      <w:numFmt w:val="lowerLetter"/>
      <w:lvlText w:val="%2."/>
      <w:lvlJc w:val="left"/>
      <w:pPr>
        <w:ind w:left="3240" w:hanging="360"/>
      </w:pPr>
    </w:lvl>
    <w:lvl w:ilvl="2" w:tplc="2000001B" w:tentative="1">
      <w:start w:val="1"/>
      <w:numFmt w:val="lowerRoman"/>
      <w:lvlText w:val="%3."/>
      <w:lvlJc w:val="right"/>
      <w:pPr>
        <w:ind w:left="3960" w:hanging="180"/>
      </w:pPr>
    </w:lvl>
    <w:lvl w:ilvl="3" w:tplc="2000000F" w:tentative="1">
      <w:start w:val="1"/>
      <w:numFmt w:val="decimal"/>
      <w:lvlText w:val="%4."/>
      <w:lvlJc w:val="left"/>
      <w:pPr>
        <w:ind w:left="4680" w:hanging="360"/>
      </w:pPr>
    </w:lvl>
    <w:lvl w:ilvl="4" w:tplc="20000019" w:tentative="1">
      <w:start w:val="1"/>
      <w:numFmt w:val="lowerLetter"/>
      <w:lvlText w:val="%5."/>
      <w:lvlJc w:val="left"/>
      <w:pPr>
        <w:ind w:left="5400" w:hanging="360"/>
      </w:pPr>
    </w:lvl>
    <w:lvl w:ilvl="5" w:tplc="2000001B" w:tentative="1">
      <w:start w:val="1"/>
      <w:numFmt w:val="lowerRoman"/>
      <w:lvlText w:val="%6."/>
      <w:lvlJc w:val="right"/>
      <w:pPr>
        <w:ind w:left="6120" w:hanging="180"/>
      </w:pPr>
    </w:lvl>
    <w:lvl w:ilvl="6" w:tplc="2000000F" w:tentative="1">
      <w:start w:val="1"/>
      <w:numFmt w:val="decimal"/>
      <w:lvlText w:val="%7."/>
      <w:lvlJc w:val="left"/>
      <w:pPr>
        <w:ind w:left="6840" w:hanging="360"/>
      </w:pPr>
    </w:lvl>
    <w:lvl w:ilvl="7" w:tplc="20000019" w:tentative="1">
      <w:start w:val="1"/>
      <w:numFmt w:val="lowerLetter"/>
      <w:lvlText w:val="%8."/>
      <w:lvlJc w:val="left"/>
      <w:pPr>
        <w:ind w:left="7560" w:hanging="360"/>
      </w:pPr>
    </w:lvl>
    <w:lvl w:ilvl="8" w:tplc="2000001B" w:tentative="1">
      <w:start w:val="1"/>
      <w:numFmt w:val="lowerRoman"/>
      <w:lvlText w:val="%9."/>
      <w:lvlJc w:val="right"/>
      <w:pPr>
        <w:ind w:left="8280" w:hanging="180"/>
      </w:pPr>
    </w:lvl>
  </w:abstractNum>
  <w:num w:numId="1" w16cid:durableId="1817645128">
    <w:abstractNumId w:val="6"/>
  </w:num>
  <w:num w:numId="2" w16cid:durableId="937836554">
    <w:abstractNumId w:val="7"/>
  </w:num>
  <w:num w:numId="3" w16cid:durableId="1986162186">
    <w:abstractNumId w:val="6"/>
  </w:num>
  <w:num w:numId="4" w16cid:durableId="1486051489">
    <w:abstractNumId w:val="6"/>
  </w:num>
  <w:num w:numId="5" w16cid:durableId="1439326058">
    <w:abstractNumId w:val="6"/>
  </w:num>
  <w:num w:numId="6" w16cid:durableId="1602029178">
    <w:abstractNumId w:val="6"/>
  </w:num>
  <w:num w:numId="7" w16cid:durableId="1948079212">
    <w:abstractNumId w:val="1"/>
  </w:num>
  <w:num w:numId="8" w16cid:durableId="986281882">
    <w:abstractNumId w:val="5"/>
  </w:num>
  <w:num w:numId="9" w16cid:durableId="566234091">
    <w:abstractNumId w:val="4"/>
  </w:num>
  <w:num w:numId="10" w16cid:durableId="930548948">
    <w:abstractNumId w:val="0"/>
  </w:num>
  <w:num w:numId="11" w16cid:durableId="2041514479">
    <w:abstractNumId w:val="8"/>
  </w:num>
  <w:num w:numId="12" w16cid:durableId="627592386">
    <w:abstractNumId w:val="2"/>
  </w:num>
  <w:num w:numId="13" w16cid:durableId="716008885">
    <w:abstractNumId w:val="3"/>
  </w:num>
  <w:num w:numId="14" w16cid:durableId="207265852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1F16"/>
    <w:rsid w:val="0000008D"/>
    <w:rsid w:val="00001726"/>
    <w:rsid w:val="00002256"/>
    <w:rsid w:val="0000284B"/>
    <w:rsid w:val="00002BFB"/>
    <w:rsid w:val="00003E55"/>
    <w:rsid w:val="00010195"/>
    <w:rsid w:val="000108CD"/>
    <w:rsid w:val="0001164A"/>
    <w:rsid w:val="00011AB4"/>
    <w:rsid w:val="0001475F"/>
    <w:rsid w:val="00016CD9"/>
    <w:rsid w:val="00017018"/>
    <w:rsid w:val="00017A4A"/>
    <w:rsid w:val="00022A22"/>
    <w:rsid w:val="00022E0F"/>
    <w:rsid w:val="00023D4A"/>
    <w:rsid w:val="0002573A"/>
    <w:rsid w:val="00034FA6"/>
    <w:rsid w:val="000377A5"/>
    <w:rsid w:val="00043596"/>
    <w:rsid w:val="00044341"/>
    <w:rsid w:val="00056D04"/>
    <w:rsid w:val="00070F95"/>
    <w:rsid w:val="000729FB"/>
    <w:rsid w:val="00074E62"/>
    <w:rsid w:val="00076ADB"/>
    <w:rsid w:val="000776A1"/>
    <w:rsid w:val="00080EC3"/>
    <w:rsid w:val="0008342C"/>
    <w:rsid w:val="0008437B"/>
    <w:rsid w:val="000843A1"/>
    <w:rsid w:val="0009204E"/>
    <w:rsid w:val="00094664"/>
    <w:rsid w:val="000964F5"/>
    <w:rsid w:val="00097859"/>
    <w:rsid w:val="000A0D61"/>
    <w:rsid w:val="000A1F88"/>
    <w:rsid w:val="000A7BFF"/>
    <w:rsid w:val="000B21CF"/>
    <w:rsid w:val="000B4A5E"/>
    <w:rsid w:val="000B6EC4"/>
    <w:rsid w:val="000C10A5"/>
    <w:rsid w:val="000C225C"/>
    <w:rsid w:val="000C341B"/>
    <w:rsid w:val="000C6832"/>
    <w:rsid w:val="000D0F13"/>
    <w:rsid w:val="000D1990"/>
    <w:rsid w:val="000D1C37"/>
    <w:rsid w:val="000D21B2"/>
    <w:rsid w:val="000D3D73"/>
    <w:rsid w:val="000D4979"/>
    <w:rsid w:val="000D5894"/>
    <w:rsid w:val="000D7AF4"/>
    <w:rsid w:val="000E22BF"/>
    <w:rsid w:val="000E47CB"/>
    <w:rsid w:val="000F51E1"/>
    <w:rsid w:val="000F6E62"/>
    <w:rsid w:val="0010026C"/>
    <w:rsid w:val="00101746"/>
    <w:rsid w:val="0010233F"/>
    <w:rsid w:val="001038B1"/>
    <w:rsid w:val="00106B3C"/>
    <w:rsid w:val="00111CA1"/>
    <w:rsid w:val="001136E9"/>
    <w:rsid w:val="00121348"/>
    <w:rsid w:val="00121374"/>
    <w:rsid w:val="001230C2"/>
    <w:rsid w:val="00124C77"/>
    <w:rsid w:val="0012564A"/>
    <w:rsid w:val="0012794E"/>
    <w:rsid w:val="00135AAF"/>
    <w:rsid w:val="001376C3"/>
    <w:rsid w:val="00137B41"/>
    <w:rsid w:val="00141A69"/>
    <w:rsid w:val="00153FCC"/>
    <w:rsid w:val="00157A85"/>
    <w:rsid w:val="00157AC3"/>
    <w:rsid w:val="001757B0"/>
    <w:rsid w:val="00180DDE"/>
    <w:rsid w:val="00182C64"/>
    <w:rsid w:val="0018346F"/>
    <w:rsid w:val="0018754F"/>
    <w:rsid w:val="00187878"/>
    <w:rsid w:val="0019087B"/>
    <w:rsid w:val="00194DEC"/>
    <w:rsid w:val="001A1A55"/>
    <w:rsid w:val="001B3319"/>
    <w:rsid w:val="001B394F"/>
    <w:rsid w:val="001B3CF0"/>
    <w:rsid w:val="001B4D0B"/>
    <w:rsid w:val="001B52F4"/>
    <w:rsid w:val="001B63AC"/>
    <w:rsid w:val="001C1D59"/>
    <w:rsid w:val="001C6118"/>
    <w:rsid w:val="001C7449"/>
    <w:rsid w:val="001D024E"/>
    <w:rsid w:val="001D4553"/>
    <w:rsid w:val="001E0E4C"/>
    <w:rsid w:val="001E29AB"/>
    <w:rsid w:val="001E4474"/>
    <w:rsid w:val="001E4AC0"/>
    <w:rsid w:val="001F30A0"/>
    <w:rsid w:val="001F5B39"/>
    <w:rsid w:val="00203407"/>
    <w:rsid w:val="00216F3A"/>
    <w:rsid w:val="00220BAB"/>
    <w:rsid w:val="00222C61"/>
    <w:rsid w:val="0022331C"/>
    <w:rsid w:val="00232E6F"/>
    <w:rsid w:val="00233793"/>
    <w:rsid w:val="0023490C"/>
    <w:rsid w:val="002364F6"/>
    <w:rsid w:val="00241707"/>
    <w:rsid w:val="00251219"/>
    <w:rsid w:val="002515AE"/>
    <w:rsid w:val="00256F0D"/>
    <w:rsid w:val="002575D2"/>
    <w:rsid w:val="00260206"/>
    <w:rsid w:val="00262DE4"/>
    <w:rsid w:val="002630CF"/>
    <w:rsid w:val="002679FB"/>
    <w:rsid w:val="00267A2A"/>
    <w:rsid w:val="00272AB7"/>
    <w:rsid w:val="00272D3F"/>
    <w:rsid w:val="00274A0D"/>
    <w:rsid w:val="00277D1A"/>
    <w:rsid w:val="00283AA4"/>
    <w:rsid w:val="002903D5"/>
    <w:rsid w:val="00295371"/>
    <w:rsid w:val="002965C4"/>
    <w:rsid w:val="002A114D"/>
    <w:rsid w:val="002A1E55"/>
    <w:rsid w:val="002A27FA"/>
    <w:rsid w:val="002A3263"/>
    <w:rsid w:val="002A637E"/>
    <w:rsid w:val="002C06F0"/>
    <w:rsid w:val="002C1CE3"/>
    <w:rsid w:val="002C3DB3"/>
    <w:rsid w:val="002C4756"/>
    <w:rsid w:val="002C677F"/>
    <w:rsid w:val="002C76A7"/>
    <w:rsid w:val="002D0F83"/>
    <w:rsid w:val="002D1ADA"/>
    <w:rsid w:val="002D22BC"/>
    <w:rsid w:val="002D4D54"/>
    <w:rsid w:val="002D647A"/>
    <w:rsid w:val="002E2BE1"/>
    <w:rsid w:val="002F527A"/>
    <w:rsid w:val="002F61F5"/>
    <w:rsid w:val="003049C4"/>
    <w:rsid w:val="00305500"/>
    <w:rsid w:val="00306553"/>
    <w:rsid w:val="00310583"/>
    <w:rsid w:val="0031495A"/>
    <w:rsid w:val="00316F74"/>
    <w:rsid w:val="0032079D"/>
    <w:rsid w:val="00327B7B"/>
    <w:rsid w:val="00330FB1"/>
    <w:rsid w:val="00332C8A"/>
    <w:rsid w:val="0033392C"/>
    <w:rsid w:val="00333F13"/>
    <w:rsid w:val="00335F2B"/>
    <w:rsid w:val="00336E51"/>
    <w:rsid w:val="0034282A"/>
    <w:rsid w:val="00342FD7"/>
    <w:rsid w:val="003515B5"/>
    <w:rsid w:val="00351F16"/>
    <w:rsid w:val="00353243"/>
    <w:rsid w:val="00354521"/>
    <w:rsid w:val="00364489"/>
    <w:rsid w:val="00366BCB"/>
    <w:rsid w:val="00370285"/>
    <w:rsid w:val="00380915"/>
    <w:rsid w:val="00383990"/>
    <w:rsid w:val="003847BA"/>
    <w:rsid w:val="00384D3D"/>
    <w:rsid w:val="00394348"/>
    <w:rsid w:val="003A084B"/>
    <w:rsid w:val="003A1185"/>
    <w:rsid w:val="003A4E28"/>
    <w:rsid w:val="003A7105"/>
    <w:rsid w:val="003B3333"/>
    <w:rsid w:val="003B3505"/>
    <w:rsid w:val="003B4E3D"/>
    <w:rsid w:val="003C1519"/>
    <w:rsid w:val="003C1F08"/>
    <w:rsid w:val="003C7442"/>
    <w:rsid w:val="003D12D4"/>
    <w:rsid w:val="003D3112"/>
    <w:rsid w:val="003E3491"/>
    <w:rsid w:val="003E46AF"/>
    <w:rsid w:val="003E6BC4"/>
    <w:rsid w:val="003F2135"/>
    <w:rsid w:val="003F6232"/>
    <w:rsid w:val="00400E7A"/>
    <w:rsid w:val="0040156B"/>
    <w:rsid w:val="00402A1A"/>
    <w:rsid w:val="004031A4"/>
    <w:rsid w:val="004053AF"/>
    <w:rsid w:val="00415808"/>
    <w:rsid w:val="00416564"/>
    <w:rsid w:val="004169E8"/>
    <w:rsid w:val="0042079D"/>
    <w:rsid w:val="00422214"/>
    <w:rsid w:val="00424603"/>
    <w:rsid w:val="004246B1"/>
    <w:rsid w:val="004255DC"/>
    <w:rsid w:val="00427AAB"/>
    <w:rsid w:val="00427CEE"/>
    <w:rsid w:val="00435651"/>
    <w:rsid w:val="00435ACB"/>
    <w:rsid w:val="00440B89"/>
    <w:rsid w:val="004426B1"/>
    <w:rsid w:val="00456850"/>
    <w:rsid w:val="00456957"/>
    <w:rsid w:val="004641A6"/>
    <w:rsid w:val="00471928"/>
    <w:rsid w:val="00472C36"/>
    <w:rsid w:val="00475194"/>
    <w:rsid w:val="004837F7"/>
    <w:rsid w:val="00483FA4"/>
    <w:rsid w:val="004841E3"/>
    <w:rsid w:val="00490DAB"/>
    <w:rsid w:val="004A7896"/>
    <w:rsid w:val="004B1E80"/>
    <w:rsid w:val="004B77AD"/>
    <w:rsid w:val="004C122C"/>
    <w:rsid w:val="004C1AFD"/>
    <w:rsid w:val="004C1D2D"/>
    <w:rsid w:val="004C23E3"/>
    <w:rsid w:val="004C7573"/>
    <w:rsid w:val="004D1EDE"/>
    <w:rsid w:val="004D31F8"/>
    <w:rsid w:val="004D5989"/>
    <w:rsid w:val="004E40CD"/>
    <w:rsid w:val="004E4421"/>
    <w:rsid w:val="004E7AF5"/>
    <w:rsid w:val="004F1030"/>
    <w:rsid w:val="004F1D4B"/>
    <w:rsid w:val="004F26D3"/>
    <w:rsid w:val="004F5FBE"/>
    <w:rsid w:val="005004B5"/>
    <w:rsid w:val="00501769"/>
    <w:rsid w:val="00506204"/>
    <w:rsid w:val="00515020"/>
    <w:rsid w:val="00515353"/>
    <w:rsid w:val="00515674"/>
    <w:rsid w:val="00524067"/>
    <w:rsid w:val="00525CC4"/>
    <w:rsid w:val="00531294"/>
    <w:rsid w:val="00532D74"/>
    <w:rsid w:val="00533C03"/>
    <w:rsid w:val="0053591B"/>
    <w:rsid w:val="005409CA"/>
    <w:rsid w:val="005427A4"/>
    <w:rsid w:val="005517B5"/>
    <w:rsid w:val="00555DFD"/>
    <w:rsid w:val="00567270"/>
    <w:rsid w:val="00571356"/>
    <w:rsid w:val="0057140D"/>
    <w:rsid w:val="005736E7"/>
    <w:rsid w:val="005758D9"/>
    <w:rsid w:val="005759F4"/>
    <w:rsid w:val="00576251"/>
    <w:rsid w:val="00576353"/>
    <w:rsid w:val="00580948"/>
    <w:rsid w:val="00584FE4"/>
    <w:rsid w:val="00585D64"/>
    <w:rsid w:val="00587A71"/>
    <w:rsid w:val="005976AC"/>
    <w:rsid w:val="005A3AFC"/>
    <w:rsid w:val="005A724B"/>
    <w:rsid w:val="005B0B5C"/>
    <w:rsid w:val="005B1AC5"/>
    <w:rsid w:val="005B6C4C"/>
    <w:rsid w:val="005C282F"/>
    <w:rsid w:val="005C3AEE"/>
    <w:rsid w:val="005C4D21"/>
    <w:rsid w:val="005C54EE"/>
    <w:rsid w:val="005C64B8"/>
    <w:rsid w:val="005C6EA1"/>
    <w:rsid w:val="005D231B"/>
    <w:rsid w:val="005D6AD5"/>
    <w:rsid w:val="005E051F"/>
    <w:rsid w:val="005E2E61"/>
    <w:rsid w:val="005E2EE2"/>
    <w:rsid w:val="005E5C08"/>
    <w:rsid w:val="005F177C"/>
    <w:rsid w:val="005F67BD"/>
    <w:rsid w:val="006000AC"/>
    <w:rsid w:val="00600AC3"/>
    <w:rsid w:val="00601D4B"/>
    <w:rsid w:val="00613807"/>
    <w:rsid w:val="00615DCB"/>
    <w:rsid w:val="0061654D"/>
    <w:rsid w:val="00617BF9"/>
    <w:rsid w:val="00620578"/>
    <w:rsid w:val="00622B7B"/>
    <w:rsid w:val="006300D5"/>
    <w:rsid w:val="006316FC"/>
    <w:rsid w:val="006317A3"/>
    <w:rsid w:val="006320E0"/>
    <w:rsid w:val="0063571E"/>
    <w:rsid w:val="006437C6"/>
    <w:rsid w:val="00645AA1"/>
    <w:rsid w:val="006471DB"/>
    <w:rsid w:val="00655184"/>
    <w:rsid w:val="00657252"/>
    <w:rsid w:val="006572AA"/>
    <w:rsid w:val="006618DE"/>
    <w:rsid w:val="00666BA7"/>
    <w:rsid w:val="00670150"/>
    <w:rsid w:val="00673AE8"/>
    <w:rsid w:val="00674317"/>
    <w:rsid w:val="00675520"/>
    <w:rsid w:val="00680CFD"/>
    <w:rsid w:val="006818A2"/>
    <w:rsid w:val="006972C8"/>
    <w:rsid w:val="0069790D"/>
    <w:rsid w:val="0069796B"/>
    <w:rsid w:val="006A2223"/>
    <w:rsid w:val="006A4EFE"/>
    <w:rsid w:val="006A7472"/>
    <w:rsid w:val="006B2102"/>
    <w:rsid w:val="006B2377"/>
    <w:rsid w:val="006B3208"/>
    <w:rsid w:val="006B4607"/>
    <w:rsid w:val="006B76EA"/>
    <w:rsid w:val="006C1CD3"/>
    <w:rsid w:val="006D11B3"/>
    <w:rsid w:val="006D29D2"/>
    <w:rsid w:val="006D5B4A"/>
    <w:rsid w:val="006F00FA"/>
    <w:rsid w:val="006F236D"/>
    <w:rsid w:val="006F5CB6"/>
    <w:rsid w:val="006F5F2A"/>
    <w:rsid w:val="006F6088"/>
    <w:rsid w:val="006F6AF0"/>
    <w:rsid w:val="006F7EE4"/>
    <w:rsid w:val="00702254"/>
    <w:rsid w:val="00702287"/>
    <w:rsid w:val="007051F9"/>
    <w:rsid w:val="00706286"/>
    <w:rsid w:val="0071136A"/>
    <w:rsid w:val="00713598"/>
    <w:rsid w:val="00713605"/>
    <w:rsid w:val="0071371B"/>
    <w:rsid w:val="007159EF"/>
    <w:rsid w:val="007208F9"/>
    <w:rsid w:val="00720D3B"/>
    <w:rsid w:val="00721670"/>
    <w:rsid w:val="007222E2"/>
    <w:rsid w:val="00722550"/>
    <w:rsid w:val="00732A5C"/>
    <w:rsid w:val="00734340"/>
    <w:rsid w:val="007348D5"/>
    <w:rsid w:val="00746AA0"/>
    <w:rsid w:val="007520C7"/>
    <w:rsid w:val="0075305B"/>
    <w:rsid w:val="00754EB6"/>
    <w:rsid w:val="00756EF5"/>
    <w:rsid w:val="00761943"/>
    <w:rsid w:val="00765B0A"/>
    <w:rsid w:val="00767893"/>
    <w:rsid w:val="00770C26"/>
    <w:rsid w:val="007720F5"/>
    <w:rsid w:val="00773167"/>
    <w:rsid w:val="007750D9"/>
    <w:rsid w:val="00777205"/>
    <w:rsid w:val="007773E9"/>
    <w:rsid w:val="00783FAB"/>
    <w:rsid w:val="00786D05"/>
    <w:rsid w:val="00787D81"/>
    <w:rsid w:val="007927B0"/>
    <w:rsid w:val="00795613"/>
    <w:rsid w:val="007A1BAB"/>
    <w:rsid w:val="007A6246"/>
    <w:rsid w:val="007B1BDD"/>
    <w:rsid w:val="007C1A1D"/>
    <w:rsid w:val="007C1AB2"/>
    <w:rsid w:val="007C6B5F"/>
    <w:rsid w:val="007D6427"/>
    <w:rsid w:val="007E03AD"/>
    <w:rsid w:val="007E5DD2"/>
    <w:rsid w:val="007E6E39"/>
    <w:rsid w:val="007E7C6E"/>
    <w:rsid w:val="007F34DF"/>
    <w:rsid w:val="007F5B4E"/>
    <w:rsid w:val="0080098B"/>
    <w:rsid w:val="008037C8"/>
    <w:rsid w:val="008069B7"/>
    <w:rsid w:val="008073DA"/>
    <w:rsid w:val="00814C5E"/>
    <w:rsid w:val="00820535"/>
    <w:rsid w:val="00821042"/>
    <w:rsid w:val="00821513"/>
    <w:rsid w:val="00824733"/>
    <w:rsid w:val="00833DB4"/>
    <w:rsid w:val="00834438"/>
    <w:rsid w:val="00835007"/>
    <w:rsid w:val="00836FAD"/>
    <w:rsid w:val="008415CC"/>
    <w:rsid w:val="008424A7"/>
    <w:rsid w:val="00844E01"/>
    <w:rsid w:val="00846EED"/>
    <w:rsid w:val="00847D99"/>
    <w:rsid w:val="008527F7"/>
    <w:rsid w:val="00853C1B"/>
    <w:rsid w:val="00857831"/>
    <w:rsid w:val="0086145C"/>
    <w:rsid w:val="00861D21"/>
    <w:rsid w:val="00864344"/>
    <w:rsid w:val="008654E2"/>
    <w:rsid w:val="008659A1"/>
    <w:rsid w:val="00866B82"/>
    <w:rsid w:val="00867AF1"/>
    <w:rsid w:val="00870AB4"/>
    <w:rsid w:val="00871A44"/>
    <w:rsid w:val="00873228"/>
    <w:rsid w:val="00874C3A"/>
    <w:rsid w:val="00881F96"/>
    <w:rsid w:val="008826BE"/>
    <w:rsid w:val="00893D64"/>
    <w:rsid w:val="00894627"/>
    <w:rsid w:val="008A039F"/>
    <w:rsid w:val="008A4CF5"/>
    <w:rsid w:val="008A5ECB"/>
    <w:rsid w:val="008A78DA"/>
    <w:rsid w:val="008A7B5B"/>
    <w:rsid w:val="008B2CC6"/>
    <w:rsid w:val="008B609F"/>
    <w:rsid w:val="008C011B"/>
    <w:rsid w:val="008C23C5"/>
    <w:rsid w:val="008C5EEE"/>
    <w:rsid w:val="008C77DC"/>
    <w:rsid w:val="008D5494"/>
    <w:rsid w:val="008E0E52"/>
    <w:rsid w:val="008E454F"/>
    <w:rsid w:val="008E7294"/>
    <w:rsid w:val="008F0E24"/>
    <w:rsid w:val="008F312B"/>
    <w:rsid w:val="00900D6A"/>
    <w:rsid w:val="00903886"/>
    <w:rsid w:val="00913531"/>
    <w:rsid w:val="00913749"/>
    <w:rsid w:val="0091390B"/>
    <w:rsid w:val="00915A2B"/>
    <w:rsid w:val="00915FC1"/>
    <w:rsid w:val="00917E55"/>
    <w:rsid w:val="009249FF"/>
    <w:rsid w:val="00933336"/>
    <w:rsid w:val="009354D2"/>
    <w:rsid w:val="00937967"/>
    <w:rsid w:val="0094011B"/>
    <w:rsid w:val="00940140"/>
    <w:rsid w:val="00941136"/>
    <w:rsid w:val="00943EE5"/>
    <w:rsid w:val="00944BF0"/>
    <w:rsid w:val="00946913"/>
    <w:rsid w:val="0094750E"/>
    <w:rsid w:val="009528E0"/>
    <w:rsid w:val="009536D0"/>
    <w:rsid w:val="009568E8"/>
    <w:rsid w:val="00960107"/>
    <w:rsid w:val="00966372"/>
    <w:rsid w:val="009717AA"/>
    <w:rsid w:val="00973F20"/>
    <w:rsid w:val="00980B63"/>
    <w:rsid w:val="00984EB9"/>
    <w:rsid w:val="00990A72"/>
    <w:rsid w:val="00991490"/>
    <w:rsid w:val="00991E2D"/>
    <w:rsid w:val="00992FBD"/>
    <w:rsid w:val="00993981"/>
    <w:rsid w:val="00994744"/>
    <w:rsid w:val="009A2AD6"/>
    <w:rsid w:val="009A535D"/>
    <w:rsid w:val="009A7648"/>
    <w:rsid w:val="009B23BB"/>
    <w:rsid w:val="009C3862"/>
    <w:rsid w:val="009D0DB1"/>
    <w:rsid w:val="009D4E5A"/>
    <w:rsid w:val="009E5EF8"/>
    <w:rsid w:val="009E5F84"/>
    <w:rsid w:val="009F0253"/>
    <w:rsid w:val="009F0DA9"/>
    <w:rsid w:val="009F6553"/>
    <w:rsid w:val="009F6A79"/>
    <w:rsid w:val="00A0013D"/>
    <w:rsid w:val="00A0028C"/>
    <w:rsid w:val="00A07CA1"/>
    <w:rsid w:val="00A1053C"/>
    <w:rsid w:val="00A11762"/>
    <w:rsid w:val="00A11C00"/>
    <w:rsid w:val="00A14945"/>
    <w:rsid w:val="00A14C55"/>
    <w:rsid w:val="00A20F97"/>
    <w:rsid w:val="00A214B3"/>
    <w:rsid w:val="00A214CC"/>
    <w:rsid w:val="00A22759"/>
    <w:rsid w:val="00A250A8"/>
    <w:rsid w:val="00A30D54"/>
    <w:rsid w:val="00A355D0"/>
    <w:rsid w:val="00A35D03"/>
    <w:rsid w:val="00A428E1"/>
    <w:rsid w:val="00A435FC"/>
    <w:rsid w:val="00A46F8B"/>
    <w:rsid w:val="00A500BD"/>
    <w:rsid w:val="00A5120F"/>
    <w:rsid w:val="00A57B67"/>
    <w:rsid w:val="00A62374"/>
    <w:rsid w:val="00A63E06"/>
    <w:rsid w:val="00A70C13"/>
    <w:rsid w:val="00A77D50"/>
    <w:rsid w:val="00A8286C"/>
    <w:rsid w:val="00A90BCB"/>
    <w:rsid w:val="00A91644"/>
    <w:rsid w:val="00A937DF"/>
    <w:rsid w:val="00A943FE"/>
    <w:rsid w:val="00A9478E"/>
    <w:rsid w:val="00A95961"/>
    <w:rsid w:val="00A96613"/>
    <w:rsid w:val="00AA3C73"/>
    <w:rsid w:val="00AA6411"/>
    <w:rsid w:val="00AA730E"/>
    <w:rsid w:val="00AB5104"/>
    <w:rsid w:val="00AB6B1E"/>
    <w:rsid w:val="00AC45AE"/>
    <w:rsid w:val="00AC667C"/>
    <w:rsid w:val="00AC6FC6"/>
    <w:rsid w:val="00AD03DA"/>
    <w:rsid w:val="00AD0B2D"/>
    <w:rsid w:val="00AD0C41"/>
    <w:rsid w:val="00AE50D7"/>
    <w:rsid w:val="00AF0497"/>
    <w:rsid w:val="00AF1464"/>
    <w:rsid w:val="00AF4FF9"/>
    <w:rsid w:val="00B1396D"/>
    <w:rsid w:val="00B156B9"/>
    <w:rsid w:val="00B22457"/>
    <w:rsid w:val="00B26C88"/>
    <w:rsid w:val="00B36A83"/>
    <w:rsid w:val="00B373D8"/>
    <w:rsid w:val="00B409B4"/>
    <w:rsid w:val="00B40B06"/>
    <w:rsid w:val="00B40E11"/>
    <w:rsid w:val="00B46A06"/>
    <w:rsid w:val="00B46A27"/>
    <w:rsid w:val="00B54353"/>
    <w:rsid w:val="00B60CF6"/>
    <w:rsid w:val="00B6276B"/>
    <w:rsid w:val="00B669AE"/>
    <w:rsid w:val="00B70BB3"/>
    <w:rsid w:val="00B7270D"/>
    <w:rsid w:val="00B73A1E"/>
    <w:rsid w:val="00B85F68"/>
    <w:rsid w:val="00B87122"/>
    <w:rsid w:val="00B875B8"/>
    <w:rsid w:val="00B87BE0"/>
    <w:rsid w:val="00B90E43"/>
    <w:rsid w:val="00B913BE"/>
    <w:rsid w:val="00B95471"/>
    <w:rsid w:val="00B961BF"/>
    <w:rsid w:val="00B97222"/>
    <w:rsid w:val="00B97B37"/>
    <w:rsid w:val="00BA2A79"/>
    <w:rsid w:val="00BA734E"/>
    <w:rsid w:val="00BB2B1A"/>
    <w:rsid w:val="00BB401D"/>
    <w:rsid w:val="00BB4364"/>
    <w:rsid w:val="00BB44A0"/>
    <w:rsid w:val="00BB74F1"/>
    <w:rsid w:val="00BC60BE"/>
    <w:rsid w:val="00BD46BB"/>
    <w:rsid w:val="00BD554B"/>
    <w:rsid w:val="00BD6E43"/>
    <w:rsid w:val="00BE1AFD"/>
    <w:rsid w:val="00BE470A"/>
    <w:rsid w:val="00BF106E"/>
    <w:rsid w:val="00BF6AE9"/>
    <w:rsid w:val="00C017FD"/>
    <w:rsid w:val="00C02755"/>
    <w:rsid w:val="00C0608E"/>
    <w:rsid w:val="00C12AEB"/>
    <w:rsid w:val="00C1506E"/>
    <w:rsid w:val="00C171CC"/>
    <w:rsid w:val="00C25BDC"/>
    <w:rsid w:val="00C274F3"/>
    <w:rsid w:val="00C277DA"/>
    <w:rsid w:val="00C30B0B"/>
    <w:rsid w:val="00C30EB8"/>
    <w:rsid w:val="00C3313B"/>
    <w:rsid w:val="00C36493"/>
    <w:rsid w:val="00C434FE"/>
    <w:rsid w:val="00C46DD7"/>
    <w:rsid w:val="00C535D6"/>
    <w:rsid w:val="00C56934"/>
    <w:rsid w:val="00C57DE6"/>
    <w:rsid w:val="00C602F9"/>
    <w:rsid w:val="00C626E3"/>
    <w:rsid w:val="00C64C8C"/>
    <w:rsid w:val="00C7251B"/>
    <w:rsid w:val="00C75B0A"/>
    <w:rsid w:val="00C75DDE"/>
    <w:rsid w:val="00C761A1"/>
    <w:rsid w:val="00C77F5E"/>
    <w:rsid w:val="00C82DA7"/>
    <w:rsid w:val="00C84A67"/>
    <w:rsid w:val="00C85629"/>
    <w:rsid w:val="00C900D5"/>
    <w:rsid w:val="00C92258"/>
    <w:rsid w:val="00C94800"/>
    <w:rsid w:val="00C966FE"/>
    <w:rsid w:val="00C97BEF"/>
    <w:rsid w:val="00CA1913"/>
    <w:rsid w:val="00CA4231"/>
    <w:rsid w:val="00CA4595"/>
    <w:rsid w:val="00CA4BFD"/>
    <w:rsid w:val="00CA714F"/>
    <w:rsid w:val="00CB1479"/>
    <w:rsid w:val="00CB68B3"/>
    <w:rsid w:val="00CC152C"/>
    <w:rsid w:val="00CC6863"/>
    <w:rsid w:val="00CD3AC8"/>
    <w:rsid w:val="00CD5915"/>
    <w:rsid w:val="00CE0235"/>
    <w:rsid w:val="00CE2305"/>
    <w:rsid w:val="00CE53AE"/>
    <w:rsid w:val="00CF0563"/>
    <w:rsid w:val="00CF1F77"/>
    <w:rsid w:val="00CF7E5D"/>
    <w:rsid w:val="00D06152"/>
    <w:rsid w:val="00D06C41"/>
    <w:rsid w:val="00D136AE"/>
    <w:rsid w:val="00D155A8"/>
    <w:rsid w:val="00D16CC4"/>
    <w:rsid w:val="00D17B3A"/>
    <w:rsid w:val="00D2194C"/>
    <w:rsid w:val="00D24040"/>
    <w:rsid w:val="00D269C1"/>
    <w:rsid w:val="00D34CA1"/>
    <w:rsid w:val="00D3574B"/>
    <w:rsid w:val="00D359C8"/>
    <w:rsid w:val="00D3637A"/>
    <w:rsid w:val="00D41FDF"/>
    <w:rsid w:val="00D44B1B"/>
    <w:rsid w:val="00D4555A"/>
    <w:rsid w:val="00D47B37"/>
    <w:rsid w:val="00D47CB2"/>
    <w:rsid w:val="00D5246F"/>
    <w:rsid w:val="00D53910"/>
    <w:rsid w:val="00D55425"/>
    <w:rsid w:val="00D60FE4"/>
    <w:rsid w:val="00D63535"/>
    <w:rsid w:val="00D6701A"/>
    <w:rsid w:val="00D702EC"/>
    <w:rsid w:val="00D7200C"/>
    <w:rsid w:val="00D73645"/>
    <w:rsid w:val="00D73AC8"/>
    <w:rsid w:val="00D76FFF"/>
    <w:rsid w:val="00D80D61"/>
    <w:rsid w:val="00D85665"/>
    <w:rsid w:val="00D87A14"/>
    <w:rsid w:val="00D87BBA"/>
    <w:rsid w:val="00D901E6"/>
    <w:rsid w:val="00DA3954"/>
    <w:rsid w:val="00DA5CF5"/>
    <w:rsid w:val="00DA762D"/>
    <w:rsid w:val="00DB0911"/>
    <w:rsid w:val="00DB0EC1"/>
    <w:rsid w:val="00DB29ED"/>
    <w:rsid w:val="00DB2BDE"/>
    <w:rsid w:val="00DB4617"/>
    <w:rsid w:val="00DB5A01"/>
    <w:rsid w:val="00DB5C8C"/>
    <w:rsid w:val="00DB5DD3"/>
    <w:rsid w:val="00DC07BC"/>
    <w:rsid w:val="00DC70A9"/>
    <w:rsid w:val="00DD1533"/>
    <w:rsid w:val="00DD4C71"/>
    <w:rsid w:val="00DE79DA"/>
    <w:rsid w:val="00DF2909"/>
    <w:rsid w:val="00DF7B20"/>
    <w:rsid w:val="00E03B6A"/>
    <w:rsid w:val="00E073A3"/>
    <w:rsid w:val="00E24453"/>
    <w:rsid w:val="00E3740F"/>
    <w:rsid w:val="00E45030"/>
    <w:rsid w:val="00E4532B"/>
    <w:rsid w:val="00E45B84"/>
    <w:rsid w:val="00E54500"/>
    <w:rsid w:val="00E55C92"/>
    <w:rsid w:val="00E57E43"/>
    <w:rsid w:val="00E61B71"/>
    <w:rsid w:val="00E64060"/>
    <w:rsid w:val="00E65A28"/>
    <w:rsid w:val="00E663CF"/>
    <w:rsid w:val="00E70177"/>
    <w:rsid w:val="00E72EAF"/>
    <w:rsid w:val="00E739E6"/>
    <w:rsid w:val="00E8095B"/>
    <w:rsid w:val="00E80EF5"/>
    <w:rsid w:val="00E81121"/>
    <w:rsid w:val="00E82CAD"/>
    <w:rsid w:val="00EA0362"/>
    <w:rsid w:val="00EA28B2"/>
    <w:rsid w:val="00EA424A"/>
    <w:rsid w:val="00EA6172"/>
    <w:rsid w:val="00EB10CA"/>
    <w:rsid w:val="00EB1C76"/>
    <w:rsid w:val="00EB5BEA"/>
    <w:rsid w:val="00EC1163"/>
    <w:rsid w:val="00EC1D3A"/>
    <w:rsid w:val="00EC3CBA"/>
    <w:rsid w:val="00EC4FB2"/>
    <w:rsid w:val="00EC74EC"/>
    <w:rsid w:val="00ED1648"/>
    <w:rsid w:val="00ED3FDF"/>
    <w:rsid w:val="00ED57AD"/>
    <w:rsid w:val="00ED6995"/>
    <w:rsid w:val="00EE14B8"/>
    <w:rsid w:val="00EF21A2"/>
    <w:rsid w:val="00EF2A8E"/>
    <w:rsid w:val="00F01098"/>
    <w:rsid w:val="00F01EE0"/>
    <w:rsid w:val="00F02356"/>
    <w:rsid w:val="00F116CF"/>
    <w:rsid w:val="00F118FD"/>
    <w:rsid w:val="00F13FCB"/>
    <w:rsid w:val="00F15B79"/>
    <w:rsid w:val="00F218A5"/>
    <w:rsid w:val="00F24BEA"/>
    <w:rsid w:val="00F4311F"/>
    <w:rsid w:val="00F454AB"/>
    <w:rsid w:val="00F47589"/>
    <w:rsid w:val="00F47B3D"/>
    <w:rsid w:val="00F47C91"/>
    <w:rsid w:val="00F47D51"/>
    <w:rsid w:val="00F6531F"/>
    <w:rsid w:val="00F6752F"/>
    <w:rsid w:val="00F67ABC"/>
    <w:rsid w:val="00F76328"/>
    <w:rsid w:val="00F80957"/>
    <w:rsid w:val="00F85AA5"/>
    <w:rsid w:val="00F94D16"/>
    <w:rsid w:val="00FA6F5A"/>
    <w:rsid w:val="00FB268B"/>
    <w:rsid w:val="00FC539A"/>
    <w:rsid w:val="00FC6B6B"/>
    <w:rsid w:val="00FD0E13"/>
    <w:rsid w:val="00FD190A"/>
    <w:rsid w:val="00FD65D3"/>
    <w:rsid w:val="00FE086D"/>
    <w:rsid w:val="00FE2CAA"/>
    <w:rsid w:val="00FE4E88"/>
    <w:rsid w:val="00FE75F7"/>
    <w:rsid w:val="00FF0781"/>
    <w:rsid w:val="00FF118C"/>
    <w:rsid w:val="00FF4A8A"/>
    <w:rsid w:val="00FF4FBA"/>
    <w:rsid w:val="00FF53B9"/>
    <w:rsid w:val="00FF62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FF09C0"/>
  <w15:chartTrackingRefBased/>
  <w15:docId w15:val="{62C59063-94B1-4F6E-8FCE-17772E19B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B1C76"/>
    <w:pPr>
      <w:keepNext/>
      <w:keepLines/>
      <w:shd w:val="clear" w:color="auto" w:fill="FFFFFF" w:themeFill="background1"/>
      <w:spacing w:before="480" w:after="200" w:line="360" w:lineRule="auto"/>
      <w:ind w:left="432"/>
      <w:jc w:val="center"/>
      <w:outlineLvl w:val="0"/>
    </w:pPr>
    <w:rPr>
      <w:rFonts w:ascii="Arial" w:eastAsiaTheme="majorEastAsia" w:hAnsi="Arial" w:cs="Arial"/>
      <w:b/>
      <w:noProof/>
      <w:sz w:val="28"/>
      <w:szCs w:val="22"/>
      <w:shd w:val="clear" w:color="auto" w:fill="FFFFFF" w:themeFill="background1"/>
    </w:rPr>
  </w:style>
  <w:style w:type="paragraph" w:styleId="Heading2">
    <w:name w:val="heading 2"/>
    <w:basedOn w:val="Normal"/>
    <w:next w:val="Normal"/>
    <w:link w:val="Heading2Char"/>
    <w:autoRedefine/>
    <w:uiPriority w:val="9"/>
    <w:unhideWhenUsed/>
    <w:qFormat/>
    <w:rsid w:val="005004B5"/>
    <w:pPr>
      <w:keepNext/>
      <w:keepLines/>
      <w:numPr>
        <w:ilvl w:val="1"/>
        <w:numId w:val="1"/>
      </w:numPr>
      <w:spacing w:before="280" w:after="200" w:line="360" w:lineRule="auto"/>
      <w:outlineLvl w:val="1"/>
    </w:pPr>
    <w:rPr>
      <w:rFonts w:ascii="Arial" w:eastAsiaTheme="majorEastAsia" w:hAnsi="Arial" w:cs="Arial"/>
      <w:b/>
      <w:color w:val="000000" w:themeColor="text1"/>
      <w:sz w:val="28"/>
      <w:szCs w:val="22"/>
    </w:rPr>
  </w:style>
  <w:style w:type="paragraph" w:styleId="Heading3">
    <w:name w:val="heading 3"/>
    <w:basedOn w:val="Normal"/>
    <w:next w:val="Normal"/>
    <w:link w:val="Heading3Char"/>
    <w:autoRedefine/>
    <w:uiPriority w:val="9"/>
    <w:unhideWhenUsed/>
    <w:qFormat/>
    <w:rsid w:val="00D53910"/>
    <w:pPr>
      <w:keepNext/>
      <w:keepLines/>
      <w:numPr>
        <w:ilvl w:val="2"/>
        <w:numId w:val="1"/>
      </w:numPr>
      <w:spacing w:before="160" w:after="80"/>
      <w:outlineLvl w:val="2"/>
    </w:pPr>
    <w:rPr>
      <w:rFonts w:ascii="Times New Roman" w:eastAsiaTheme="majorEastAsia" w:hAnsi="Times New Roman" w:cstheme="majorBidi"/>
      <w:b/>
      <w:color w:val="000000" w:themeColor="text1"/>
      <w:sz w:val="28"/>
      <w:szCs w:val="28"/>
    </w:rPr>
  </w:style>
  <w:style w:type="paragraph" w:styleId="Heading4">
    <w:name w:val="heading 4"/>
    <w:basedOn w:val="Normal"/>
    <w:next w:val="Normal"/>
    <w:link w:val="Heading4Char"/>
    <w:uiPriority w:val="9"/>
    <w:unhideWhenUsed/>
    <w:qFormat/>
    <w:rsid w:val="00351F16"/>
    <w:pPr>
      <w:keepNext/>
      <w:keepLines/>
      <w:numPr>
        <w:ilvl w:val="3"/>
        <w:numId w:val="1"/>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51F16"/>
    <w:pPr>
      <w:keepNext/>
      <w:keepLines/>
      <w:numPr>
        <w:ilvl w:val="4"/>
        <w:numId w:val="1"/>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51F16"/>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1F16"/>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1F16"/>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1F16"/>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C76"/>
    <w:rPr>
      <w:rFonts w:ascii="Arial" w:eastAsiaTheme="majorEastAsia" w:hAnsi="Arial" w:cs="Arial"/>
      <w:b/>
      <w:noProof/>
      <w:sz w:val="28"/>
      <w:szCs w:val="22"/>
      <w:shd w:val="clear" w:color="auto" w:fill="FFFFFF" w:themeFill="background1"/>
    </w:rPr>
  </w:style>
  <w:style w:type="character" w:customStyle="1" w:styleId="Heading2Char">
    <w:name w:val="Heading 2 Char"/>
    <w:basedOn w:val="DefaultParagraphFont"/>
    <w:link w:val="Heading2"/>
    <w:uiPriority w:val="9"/>
    <w:rsid w:val="005004B5"/>
    <w:rPr>
      <w:rFonts w:ascii="Arial" w:eastAsiaTheme="majorEastAsia" w:hAnsi="Arial" w:cs="Arial"/>
      <w:b/>
      <w:color w:val="000000" w:themeColor="text1"/>
      <w:sz w:val="28"/>
      <w:szCs w:val="22"/>
    </w:rPr>
  </w:style>
  <w:style w:type="character" w:customStyle="1" w:styleId="Heading3Char">
    <w:name w:val="Heading 3 Char"/>
    <w:basedOn w:val="DefaultParagraphFont"/>
    <w:link w:val="Heading3"/>
    <w:uiPriority w:val="9"/>
    <w:rsid w:val="00D53910"/>
    <w:rPr>
      <w:rFonts w:ascii="Times New Roman" w:eastAsiaTheme="majorEastAsia" w:hAnsi="Times New Roman" w:cstheme="majorBidi"/>
      <w:b/>
      <w:color w:val="000000" w:themeColor="text1"/>
      <w:sz w:val="28"/>
      <w:szCs w:val="28"/>
    </w:rPr>
  </w:style>
  <w:style w:type="character" w:customStyle="1" w:styleId="Heading4Char">
    <w:name w:val="Heading 4 Char"/>
    <w:basedOn w:val="DefaultParagraphFont"/>
    <w:link w:val="Heading4"/>
    <w:uiPriority w:val="9"/>
    <w:rsid w:val="00351F1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51F1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51F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1F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1F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1F16"/>
    <w:rPr>
      <w:rFonts w:eastAsiaTheme="majorEastAsia" w:cstheme="majorBidi"/>
      <w:color w:val="272727" w:themeColor="text1" w:themeTint="D8"/>
    </w:rPr>
  </w:style>
  <w:style w:type="paragraph" w:styleId="Title">
    <w:name w:val="Title"/>
    <w:basedOn w:val="Normal"/>
    <w:next w:val="Normal"/>
    <w:link w:val="TitleChar"/>
    <w:uiPriority w:val="10"/>
    <w:qFormat/>
    <w:rsid w:val="00351F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1F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1F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1F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1F16"/>
    <w:pPr>
      <w:spacing w:before="160"/>
      <w:jc w:val="center"/>
    </w:pPr>
    <w:rPr>
      <w:i/>
      <w:iCs/>
      <w:color w:val="404040" w:themeColor="text1" w:themeTint="BF"/>
    </w:rPr>
  </w:style>
  <w:style w:type="character" w:customStyle="1" w:styleId="QuoteChar">
    <w:name w:val="Quote Char"/>
    <w:basedOn w:val="DefaultParagraphFont"/>
    <w:link w:val="Quote"/>
    <w:uiPriority w:val="29"/>
    <w:rsid w:val="00351F16"/>
    <w:rPr>
      <w:i/>
      <w:iCs/>
      <w:color w:val="404040" w:themeColor="text1" w:themeTint="BF"/>
    </w:rPr>
  </w:style>
  <w:style w:type="paragraph" w:styleId="ListParagraph">
    <w:name w:val="List Paragraph"/>
    <w:basedOn w:val="Normal"/>
    <w:uiPriority w:val="34"/>
    <w:qFormat/>
    <w:rsid w:val="00351F16"/>
    <w:pPr>
      <w:ind w:left="720"/>
      <w:contextualSpacing/>
    </w:pPr>
  </w:style>
  <w:style w:type="character" w:styleId="IntenseEmphasis">
    <w:name w:val="Intense Emphasis"/>
    <w:basedOn w:val="DefaultParagraphFont"/>
    <w:uiPriority w:val="21"/>
    <w:qFormat/>
    <w:rsid w:val="00351F16"/>
    <w:rPr>
      <w:i/>
      <w:iCs/>
      <w:color w:val="2F5496" w:themeColor="accent1" w:themeShade="BF"/>
    </w:rPr>
  </w:style>
  <w:style w:type="paragraph" w:styleId="IntenseQuote">
    <w:name w:val="Intense Quote"/>
    <w:basedOn w:val="Normal"/>
    <w:next w:val="Normal"/>
    <w:link w:val="IntenseQuoteChar"/>
    <w:uiPriority w:val="30"/>
    <w:qFormat/>
    <w:rsid w:val="00351F1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51F16"/>
    <w:rPr>
      <w:i/>
      <w:iCs/>
      <w:color w:val="2F5496" w:themeColor="accent1" w:themeShade="BF"/>
    </w:rPr>
  </w:style>
  <w:style w:type="character" w:styleId="IntenseReference">
    <w:name w:val="Intense Reference"/>
    <w:basedOn w:val="DefaultParagraphFont"/>
    <w:uiPriority w:val="32"/>
    <w:qFormat/>
    <w:rsid w:val="00351F16"/>
    <w:rPr>
      <w:b/>
      <w:bCs/>
      <w:smallCaps/>
      <w:color w:val="2F5496" w:themeColor="accent1" w:themeShade="BF"/>
      <w:spacing w:val="5"/>
    </w:rPr>
  </w:style>
  <w:style w:type="character" w:styleId="Hyperlink">
    <w:name w:val="Hyperlink"/>
    <w:basedOn w:val="DefaultParagraphFont"/>
    <w:uiPriority w:val="99"/>
    <w:unhideWhenUsed/>
    <w:rsid w:val="003C1F08"/>
    <w:rPr>
      <w:color w:val="0563C1" w:themeColor="hyperlink"/>
      <w:u w:val="single"/>
    </w:rPr>
  </w:style>
  <w:style w:type="character" w:customStyle="1" w:styleId="UnresolvedMention1">
    <w:name w:val="Unresolved Mention1"/>
    <w:basedOn w:val="DefaultParagraphFont"/>
    <w:uiPriority w:val="99"/>
    <w:semiHidden/>
    <w:unhideWhenUsed/>
    <w:rsid w:val="003C1F08"/>
    <w:rPr>
      <w:color w:val="605E5C"/>
      <w:shd w:val="clear" w:color="auto" w:fill="E1DFDD"/>
    </w:rPr>
  </w:style>
  <w:style w:type="paragraph" w:styleId="TOCHeading">
    <w:name w:val="TOC Heading"/>
    <w:basedOn w:val="Heading1"/>
    <w:next w:val="Normal"/>
    <w:uiPriority w:val="39"/>
    <w:unhideWhenUsed/>
    <w:qFormat/>
    <w:rsid w:val="00016CD9"/>
    <w:pPr>
      <w:spacing w:before="240" w:after="0" w:line="259" w:lineRule="auto"/>
      <w:ind w:left="0"/>
      <w:jc w:val="left"/>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016CD9"/>
    <w:pPr>
      <w:spacing w:after="100"/>
    </w:pPr>
  </w:style>
  <w:style w:type="paragraph" w:styleId="TOC2">
    <w:name w:val="toc 2"/>
    <w:basedOn w:val="Normal"/>
    <w:next w:val="Normal"/>
    <w:autoRedefine/>
    <w:uiPriority w:val="39"/>
    <w:unhideWhenUsed/>
    <w:rsid w:val="00016CD9"/>
    <w:pPr>
      <w:spacing w:after="100"/>
      <w:ind w:left="240"/>
    </w:pPr>
  </w:style>
  <w:style w:type="paragraph" w:styleId="TOC3">
    <w:name w:val="toc 3"/>
    <w:basedOn w:val="Normal"/>
    <w:next w:val="Normal"/>
    <w:autoRedefine/>
    <w:uiPriority w:val="39"/>
    <w:unhideWhenUsed/>
    <w:rsid w:val="00016CD9"/>
    <w:pPr>
      <w:spacing w:after="100"/>
      <w:ind w:left="480"/>
    </w:pPr>
  </w:style>
  <w:style w:type="paragraph" w:styleId="Caption">
    <w:name w:val="caption"/>
    <w:basedOn w:val="Normal"/>
    <w:next w:val="Normal"/>
    <w:autoRedefine/>
    <w:uiPriority w:val="35"/>
    <w:unhideWhenUsed/>
    <w:qFormat/>
    <w:rsid w:val="00274A0D"/>
    <w:pPr>
      <w:spacing w:after="200" w:line="240" w:lineRule="auto"/>
    </w:pPr>
    <w:rPr>
      <w:rFonts w:ascii="Arial" w:hAnsi="Arial"/>
      <w:b/>
      <w:iCs/>
      <w:color w:val="000000" w:themeColor="text1"/>
      <w:szCs w:val="18"/>
    </w:rPr>
  </w:style>
  <w:style w:type="character" w:styleId="PlaceholderText">
    <w:name w:val="Placeholder Text"/>
    <w:basedOn w:val="DefaultParagraphFont"/>
    <w:uiPriority w:val="99"/>
    <w:semiHidden/>
    <w:rsid w:val="000377A5"/>
    <w:rPr>
      <w:color w:val="666666"/>
    </w:rPr>
  </w:style>
  <w:style w:type="paragraph" w:styleId="TableofFigures">
    <w:name w:val="table of figures"/>
    <w:basedOn w:val="Normal"/>
    <w:next w:val="Normal"/>
    <w:uiPriority w:val="99"/>
    <w:unhideWhenUsed/>
    <w:rsid w:val="00836FAD"/>
    <w:pPr>
      <w:spacing w:after="0"/>
    </w:pPr>
  </w:style>
  <w:style w:type="paragraph" w:styleId="Header">
    <w:name w:val="header"/>
    <w:basedOn w:val="Normal"/>
    <w:link w:val="HeaderChar"/>
    <w:uiPriority w:val="99"/>
    <w:unhideWhenUsed/>
    <w:rsid w:val="004A78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7896"/>
  </w:style>
  <w:style w:type="paragraph" w:styleId="Footer">
    <w:name w:val="footer"/>
    <w:basedOn w:val="Normal"/>
    <w:link w:val="FooterChar"/>
    <w:uiPriority w:val="99"/>
    <w:unhideWhenUsed/>
    <w:rsid w:val="004A78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7896"/>
  </w:style>
  <w:style w:type="character" w:customStyle="1" w:styleId="UnresolvedMention2">
    <w:name w:val="Unresolved Mention2"/>
    <w:basedOn w:val="DefaultParagraphFont"/>
    <w:uiPriority w:val="99"/>
    <w:semiHidden/>
    <w:unhideWhenUsed/>
    <w:rsid w:val="00EE14B8"/>
    <w:rPr>
      <w:color w:val="605E5C"/>
      <w:shd w:val="clear" w:color="auto" w:fill="E1DFDD"/>
    </w:rPr>
  </w:style>
  <w:style w:type="table" w:styleId="TableGrid">
    <w:name w:val="Table Grid"/>
    <w:basedOn w:val="TableNormal"/>
    <w:uiPriority w:val="39"/>
    <w:rsid w:val="009F02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icess.uin-suska.ac.id/index.php/1/article/view/166" TargetMode="External"/><Relationship Id="rId26" Type="http://schemas.openxmlformats.org/officeDocument/2006/relationships/hyperlink" Target="https://www.emerald.com/md/article/doi/10.1108/MD-02-2025-0281/1342595" TargetMode="External"/><Relationship Id="rId39" Type="http://schemas.openxmlformats.org/officeDocument/2006/relationships/hyperlink" Target="https://www.emerald.com/cdi/article/doi/10.1108/CDI-04-2025-0198/1344571" TargetMode="External"/><Relationship Id="rId21" Type="http://schemas.openxmlformats.org/officeDocument/2006/relationships/hyperlink" Target="https://www.annualreviews.org/content/journals/10.1146/annurev-orgpsych-032414-111457" TargetMode="External"/><Relationship Id="rId34" Type="http://schemas.openxmlformats.org/officeDocument/2006/relationships/hyperlink" Target="https://journals.ekb.eg/article_455957.html" TargetMode="External"/><Relationship Id="rId42" Type="http://schemas.openxmlformats.org/officeDocument/2006/relationships/hyperlink" Target="https://doi.org/10.5590/IJAMT.2017.16.1.04" TargetMode="External"/><Relationship Id="rId47" Type="http://schemas.openxmlformats.org/officeDocument/2006/relationships/hyperlink" Target="https://www.emerald.com/jmp/article-abstract/21/7/600/231229"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8.xml"/><Relationship Id="rId29" Type="http://schemas.openxmlformats.org/officeDocument/2006/relationships/hyperlink" Target="https://books.google.com/books?hl=en&amp;lr=&amp;id=gdWSEQAAQBAJ&amp;oi=fnd&amp;pg=PA333&amp;dq=inclusive+leadership+and+work+engagement+among+gen+Gen+z&amp;ots=0UlTER58Ob&amp;sig=Beqs57ZnRLPU7jS1mts5xq7qCtQ" TargetMode="External"/><Relationship Id="rId11" Type="http://schemas.openxmlformats.org/officeDocument/2006/relationships/chart" Target="charts/chart3.xml"/><Relationship Id="rId24" Type="http://schemas.openxmlformats.org/officeDocument/2006/relationships/hyperlink" Target="https://www.emerald.com/tlo/article/33/1/110/1318873" TargetMode="External"/><Relationship Id="rId32" Type="http://schemas.openxmlformats.org/officeDocument/2006/relationships/hyperlink" Target="https://www.researchgate.net/profile/Harminder-Gujral/publication/381521515_Role_of_Employee_Engagement_and_Gender_Diversity_in_Creating_Inclusive_Organizational_Culture/links/6672a576de777205a33900d8/Role-of-Employee-Engagement-and-Gender-Diversity-in-Creating-Inclusive-Organizational-Culture.pdf" TargetMode="External"/><Relationship Id="rId37" Type="http://schemas.openxmlformats.org/officeDocument/2006/relationships/hyperlink" Target="https://jurnaljam.ub.ac.id/index.php/jam/article/view/8861" TargetMode="External"/><Relationship Id="rId40" Type="http://schemas.openxmlformats.org/officeDocument/2006/relationships/hyperlink" Target="https://search.ebscohost.com/login.aspx?direct=true&amp;profile=ehost&amp;scope=site&amp;authtype=crawler&amp;jrnl=23473797&amp;AN=188052133&amp;h=taal6uEcRTnt5wd%2Fv0crov%2FecD%2Bt9r5vrbQDt7kNNtEkQjt9oVzTzy5gGPqfMnnG4L2cNQvJryyXBYLw3p%2BBug%3D%3D&amp;crl=c" TargetMode="External"/><Relationship Id="rId45" Type="http://schemas.openxmlformats.org/officeDocument/2006/relationships/hyperlink" Target="https://www.researchgate.net/profile/Edward-Rebecca/publication/394723505_The_Influence_of_Inclusive_Leadership_on_Gen_Z_Employee_Work_Engagement_with_Affective_Organizational_Commitment_as_a_Mediator_and_Job_Satisfaction_as_a_Moderator_across_Five_Tea_Companies_in_Sri_Lank/links/6902eef5c900be105cbdbfc7/The-Influence-of-Inclusive-Leadership-on-Gen-Z-Employee-Work-Engagement-with-Affective-Organizational-Commitment-as-a-Mediator-and-Job-Satisfaction-as-a-Moderator-across-Five-Tea-Companies-in-Sri-Lank.pdf"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www.emerald.com/tlo/article/33/1/110/1318873" TargetMode="External"/><Relationship Id="rId28" Type="http://schemas.openxmlformats.org/officeDocument/2006/relationships/hyperlink" Target="https://www.sciencedirect.com/science/article/pii/S000768132100015X" TargetMode="External"/><Relationship Id="rId36" Type="http://schemas.openxmlformats.org/officeDocument/2006/relationships/hyperlink" Target="https://www.emerald.com/mrjiam/article/20/2/129/306809" TargetMode="External"/><Relationship Id="rId49" Type="http://schemas.openxmlformats.org/officeDocument/2006/relationships/hyperlink" Target="https://studenttheses.uu.nl/server/api/core/bitstreams/6a19ff52-21da-4476-936a-3f1a97df4c37/content" TargetMode="External"/><Relationship Id="rId10" Type="http://schemas.openxmlformats.org/officeDocument/2006/relationships/chart" Target="charts/chart2.xml"/><Relationship Id="rId19" Type="http://schemas.openxmlformats.org/officeDocument/2006/relationships/hyperlink" Target="https://doi.org/10.1080/09585192.2004.10057654" TargetMode="External"/><Relationship Id="rId31" Type="http://schemas.openxmlformats.org/officeDocument/2006/relationships/hyperlink" Target="https://www.academia.edu/download/60744573/520190930-120010-hpvymg.pdf" TargetMode="External"/><Relationship Id="rId44" Type="http://schemas.openxmlformats.org/officeDocument/2006/relationships/hyperlink" Target="https://www.sciencedirect.com/science/article/pii/S1090951611000708"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theseus.fi/handle/10024/886960" TargetMode="External"/><Relationship Id="rId27" Type="http://schemas.openxmlformats.org/officeDocument/2006/relationships/hyperlink" Target="https://sajhrm.co.za/index.php/sajhrm/article/view/2489/3797" TargetMode="External"/><Relationship Id="rId30" Type="http://schemas.openxmlformats.org/officeDocument/2006/relationships/hyperlink" Target="https://www.emerald.com/pr/article/43/4/628/319785" TargetMode="External"/><Relationship Id="rId35" Type="http://schemas.openxmlformats.org/officeDocument/2006/relationships/hyperlink" Target="https://journals.sagepub.com/doi/abs/10.1177/19394225241297230" TargetMode="External"/><Relationship Id="rId43" Type="http://schemas.openxmlformats.org/officeDocument/2006/relationships/hyperlink" Target="https://www.academia.edu/download/78940843/the-role-of-organizational-justice-dimensions-enhancing-work-engagement-and-employee-performance.pdf" TargetMode="External"/><Relationship Id="rId48" Type="http://schemas.openxmlformats.org/officeDocument/2006/relationships/hyperlink" Target="https://www.emerald.com/insight/content/doi/10.1108/md-09-2024-2046/full/html"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chart" Target="charts/chart4.xml"/><Relationship Id="rId17" Type="http://schemas.openxmlformats.org/officeDocument/2006/relationships/hyperlink" Target="https://www.journal.adpebi.com/index.php/IJAMB/article/view/676" TargetMode="External"/><Relationship Id="rId25" Type="http://schemas.openxmlformats.org/officeDocument/2006/relationships/hyperlink" Target="https://onlinelibrary.wiley.com/doi/abs/10.1111/jasp.12273" TargetMode="External"/><Relationship Id="rId33" Type="http://schemas.openxmlformats.org/officeDocument/2006/relationships/hyperlink" Target="https://journals.sagepub.com/doi/abs/10.1177/0275074012447979" TargetMode="External"/><Relationship Id="rId38" Type="http://schemas.openxmlformats.org/officeDocument/2006/relationships/hyperlink" Target="https://www.mdpi.com/2076-3387/14/8/163" TargetMode="External"/><Relationship Id="rId46" Type="http://schemas.openxmlformats.org/officeDocument/2006/relationships/hyperlink" Target="https://positiveorgs.bus.umich.edu/wp-content/uploads/Roberson-Perry.pdf" TargetMode="External"/><Relationship Id="rId20" Type="http://schemas.openxmlformats.org/officeDocument/2006/relationships/hyperlink" Target="https://jurnal.larisma.or.id/index.php/EJEB/article/view/1452" TargetMode="External"/><Relationship Id="rId41" Type="http://schemas.openxmlformats.org/officeDocument/2006/relationships/hyperlink" Target="https://search.proquest.com/openview/b0b4dfef4a39dfbc223c11ab150c2122/1?pq-origsite=gscholar&amp;cbl=18750&amp;diss=y" TargetMode="Externa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EDWIN\Desktop\WORK\roline\9000\Book1.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Sheet1!$D$3</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Sheet1!$C$4:$C$7</c:f>
              <c:strCache>
                <c:ptCount val="4"/>
                <c:pt idx="0">
                  <c:v>18 - 20</c:v>
                </c:pt>
                <c:pt idx="1">
                  <c:v>21 - 23</c:v>
                </c:pt>
                <c:pt idx="2">
                  <c:v>24 - 26</c:v>
                </c:pt>
                <c:pt idx="3">
                  <c:v>27 - 28</c:v>
                </c:pt>
              </c:strCache>
            </c:strRef>
          </c:cat>
          <c:val>
            <c:numRef>
              <c:f>Sheet1!$D$4:$D$7</c:f>
              <c:numCache>
                <c:formatCode>General</c:formatCode>
                <c:ptCount val="4"/>
                <c:pt idx="0">
                  <c:v>2</c:v>
                </c:pt>
                <c:pt idx="1">
                  <c:v>11</c:v>
                </c:pt>
                <c:pt idx="2">
                  <c:v>18</c:v>
                </c:pt>
                <c:pt idx="3">
                  <c:v>21</c:v>
                </c:pt>
              </c:numCache>
            </c:numRef>
          </c:val>
          <c:extLst>
            <c:ext xmlns:c16="http://schemas.microsoft.com/office/drawing/2014/chart" uri="{C3380CC4-5D6E-409C-BE32-E72D297353CC}">
              <c16:uniqueId val="{00000000-E036-4065-B83B-2A5A6520DA6B}"/>
            </c:ext>
          </c:extLst>
        </c:ser>
        <c:dLbls>
          <c:showLegendKey val="0"/>
          <c:showVal val="0"/>
          <c:showCatName val="0"/>
          <c:showSerName val="0"/>
          <c:showPercent val="0"/>
          <c:showBubbleSize val="0"/>
        </c:dLbls>
        <c:gapWidth val="219"/>
        <c:overlap val="-27"/>
        <c:axId val="470472368"/>
        <c:axId val="470473936"/>
      </c:barChart>
      <c:catAx>
        <c:axId val="470472368"/>
        <c:scaling>
          <c:orientation val="minMax"/>
        </c:scaling>
        <c:delete val="0"/>
        <c:axPos val="b"/>
        <c:title>
          <c:tx>
            <c:rich>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200">
                    <a:latin typeface="Arial" panose="020B0604020202020204" pitchFamily="34" charset="0"/>
                    <a:cs typeface="Arial" panose="020B0604020202020204" pitchFamily="34" charset="0"/>
                  </a:rPr>
                  <a:t>Age Category </a:t>
                </a:r>
              </a:p>
            </c:rich>
          </c:tx>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70473936"/>
        <c:crosses val="autoZero"/>
        <c:auto val="1"/>
        <c:lblAlgn val="ctr"/>
        <c:lblOffset val="100"/>
        <c:noMultiLvlLbl val="0"/>
      </c:catAx>
      <c:valAx>
        <c:axId val="470473936"/>
        <c:scaling>
          <c:orientation val="minMax"/>
        </c:scaling>
        <c:delete val="0"/>
        <c:axPos val="l"/>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100">
                    <a:latin typeface="Arial" panose="020B0604020202020204" pitchFamily="34" charset="0"/>
                    <a:cs typeface="Arial" panose="020B0604020202020204" pitchFamily="34" charset="0"/>
                  </a:rPr>
                  <a:t>Number</a:t>
                </a:r>
                <a:r>
                  <a:rPr lang="en-US" sz="1100" baseline="0">
                    <a:latin typeface="Arial" panose="020B0604020202020204" pitchFamily="34" charset="0"/>
                    <a:cs typeface="Arial" panose="020B0604020202020204" pitchFamily="34" charset="0"/>
                  </a:rPr>
                  <a:t> </a:t>
                </a:r>
                <a:endParaRPr lang="en-US" sz="1100">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704723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Sheet2!$D$3</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0F-489A-91EC-8314F114E7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0F-489A-91EC-8314F114E7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0F-489A-91EC-8314F114E7FD}"/>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Sheet2!$C$4:$C$6</c:f>
              <c:strCache>
                <c:ptCount val="3"/>
                <c:pt idx="0">
                  <c:v>Male</c:v>
                </c:pt>
                <c:pt idx="1">
                  <c:v>Female</c:v>
                </c:pt>
                <c:pt idx="2">
                  <c:v>Prefer to self describe</c:v>
                </c:pt>
              </c:strCache>
            </c:strRef>
          </c:cat>
          <c:val>
            <c:numRef>
              <c:f>Sheet2!$D$4:$D$6</c:f>
              <c:numCache>
                <c:formatCode>General</c:formatCode>
                <c:ptCount val="3"/>
                <c:pt idx="0">
                  <c:v>23</c:v>
                </c:pt>
                <c:pt idx="1">
                  <c:v>28</c:v>
                </c:pt>
                <c:pt idx="2">
                  <c:v>1</c:v>
                </c:pt>
              </c:numCache>
            </c:numRef>
          </c:val>
          <c:extLst>
            <c:ext xmlns:c16="http://schemas.microsoft.com/office/drawing/2014/chart" uri="{C3380CC4-5D6E-409C-BE32-E72D297353CC}">
              <c16:uniqueId val="{00000006-310F-489A-91EC-8314F114E7FD}"/>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Sheet3!$D$5:$D$9</c:f>
              <c:strCache>
                <c:ptCount val="5"/>
                <c:pt idx="0">
                  <c:v>Secondary</c:v>
                </c:pt>
                <c:pt idx="1">
                  <c:v>College Diploma</c:v>
                </c:pt>
                <c:pt idx="2">
                  <c:v>Undergraduate Degree</c:v>
                </c:pt>
                <c:pt idx="3">
                  <c:v>Post Graduate Degree</c:v>
                </c:pt>
                <c:pt idx="4">
                  <c:v>Other</c:v>
                </c:pt>
              </c:strCache>
            </c:strRef>
          </c:cat>
          <c:val>
            <c:numRef>
              <c:f>Sheet3!$E$5:$E$9</c:f>
              <c:numCache>
                <c:formatCode>General</c:formatCode>
                <c:ptCount val="5"/>
                <c:pt idx="0">
                  <c:v>9</c:v>
                </c:pt>
                <c:pt idx="1">
                  <c:v>14</c:v>
                </c:pt>
                <c:pt idx="2">
                  <c:v>18</c:v>
                </c:pt>
                <c:pt idx="3">
                  <c:v>8</c:v>
                </c:pt>
                <c:pt idx="4">
                  <c:v>3</c:v>
                </c:pt>
              </c:numCache>
            </c:numRef>
          </c:val>
          <c:extLst>
            <c:ext xmlns:c15="http://schemas.microsoft.com/office/drawing/2012/chart" uri="{02D57815-91ED-43cb-92C2-25804820EDAC}">
              <c15:filteredSeriesTitle>
                <c15:tx>
                  <c:strRef>
                    <c:extLst xmlns:c16="http://schemas.microsoft.com/office/drawing/2014/chart">
                      <c:ext uri="{02D57815-91ED-43cb-92C2-25804820EDAC}">
                        <c15:formulaRef>
                          <c15:sqref>Sheet3!#REF!</c15:sqref>
                        </c15:formulaRef>
                      </c:ext>
                    </c:extLst>
                    <c:strCache>
                      <c:ptCount val="1"/>
                      <c:pt idx="0">
                        <c:v>#REF!</c:v>
                      </c:pt>
                    </c:strCache>
                  </c:strRef>
                </c15:tx>
              </c15:filteredSeriesTitle>
            </c:ext>
            <c:ext xmlns:c16="http://schemas.microsoft.com/office/drawing/2014/chart" uri="{C3380CC4-5D6E-409C-BE32-E72D297353CC}">
              <c16:uniqueId val="{00000000-1F20-4066-8EC9-180F6E48BFCC}"/>
            </c:ext>
          </c:extLst>
        </c:ser>
        <c:dLbls>
          <c:showLegendKey val="0"/>
          <c:showVal val="0"/>
          <c:showCatName val="0"/>
          <c:showSerName val="0"/>
          <c:showPercent val="0"/>
          <c:showBubbleSize val="0"/>
        </c:dLbls>
        <c:gapWidth val="219"/>
        <c:overlap val="-27"/>
        <c:axId val="716179536"/>
        <c:axId val="462672648"/>
      </c:barChart>
      <c:catAx>
        <c:axId val="716179536"/>
        <c:scaling>
          <c:orientation val="minMax"/>
        </c:scaling>
        <c:delete val="0"/>
        <c:axPos val="b"/>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100">
                    <a:latin typeface="Arial" panose="020B0604020202020204" pitchFamily="34" charset="0"/>
                    <a:cs typeface="Arial" panose="020B0604020202020204" pitchFamily="34" charset="0"/>
                  </a:rPr>
                  <a:t>Education Level</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62672648"/>
        <c:crosses val="autoZero"/>
        <c:auto val="1"/>
        <c:lblAlgn val="ctr"/>
        <c:lblOffset val="100"/>
        <c:noMultiLvlLbl val="0"/>
      </c:catAx>
      <c:valAx>
        <c:axId val="462672648"/>
        <c:scaling>
          <c:orientation val="minMax"/>
        </c:scaling>
        <c:delete val="0"/>
        <c:axPos val="l"/>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100">
                    <a:latin typeface="Arial" panose="020B0604020202020204" pitchFamily="34" charset="0"/>
                    <a:cs typeface="Arial" panose="020B0604020202020204" pitchFamily="34" charset="0"/>
                  </a:rPr>
                  <a:t>Number</a:t>
                </a:r>
                <a:r>
                  <a:rPr lang="en-US" sz="1100" baseline="0">
                    <a:latin typeface="Arial" panose="020B0604020202020204" pitchFamily="34" charset="0"/>
                    <a:cs typeface="Arial" panose="020B0604020202020204" pitchFamily="34" charset="0"/>
                  </a:rPr>
                  <a:t> (n)</a:t>
                </a:r>
                <a:endParaRPr lang="en-US" sz="1100">
                  <a:latin typeface="Arial" panose="020B0604020202020204" pitchFamily="34" charset="0"/>
                  <a:cs typeface="Arial" panose="020B0604020202020204" pitchFamily="34" charset="0"/>
                </a:endParaRP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7161795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Sheet4!$E$6</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57F-412C-9C0C-98FA649274D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57F-412C-9C0C-98FA649274D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57F-412C-9C0C-98FA649274D9}"/>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Sheet4!$D$7:$D$9</c:f>
              <c:strCache>
                <c:ptCount val="3"/>
                <c:pt idx="0">
                  <c:v> 1 - 2</c:v>
                </c:pt>
                <c:pt idx="1">
                  <c:v> 3 - 4</c:v>
                </c:pt>
                <c:pt idx="2">
                  <c:v>5+</c:v>
                </c:pt>
              </c:strCache>
            </c:strRef>
          </c:cat>
          <c:val>
            <c:numRef>
              <c:f>Sheet4!$E$7:$E$9</c:f>
              <c:numCache>
                <c:formatCode>General</c:formatCode>
                <c:ptCount val="3"/>
                <c:pt idx="0">
                  <c:v>23</c:v>
                </c:pt>
                <c:pt idx="1">
                  <c:v>20</c:v>
                </c:pt>
                <c:pt idx="2">
                  <c:v>9</c:v>
                </c:pt>
              </c:numCache>
            </c:numRef>
          </c:val>
          <c:extLst>
            <c:ext xmlns:c16="http://schemas.microsoft.com/office/drawing/2014/chart" uri="{C3380CC4-5D6E-409C-BE32-E72D297353CC}">
              <c16:uniqueId val="{00000006-657F-412C-9C0C-98FA649274D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Sheet4!$F$34:$F$37</c:f>
              <c:strCache>
                <c:ptCount val="4"/>
                <c:pt idx="0">
                  <c:v>Temporary</c:v>
                </c:pt>
                <c:pt idx="1">
                  <c:v>Part time</c:v>
                </c:pt>
                <c:pt idx="2">
                  <c:v>Full time</c:v>
                </c:pt>
                <c:pt idx="3">
                  <c:v>Contract</c:v>
                </c:pt>
              </c:strCache>
            </c:strRef>
          </c:cat>
          <c:val>
            <c:numRef>
              <c:f>Sheet4!$G$34:$G$37</c:f>
              <c:numCache>
                <c:formatCode>General</c:formatCode>
                <c:ptCount val="4"/>
                <c:pt idx="0">
                  <c:v>2</c:v>
                </c:pt>
                <c:pt idx="1">
                  <c:v>8</c:v>
                </c:pt>
                <c:pt idx="2">
                  <c:v>21</c:v>
                </c:pt>
                <c:pt idx="3">
                  <c:v>21</c:v>
                </c:pt>
              </c:numCache>
            </c:numRef>
          </c:val>
          <c:extLst>
            <c:ext xmlns:c15="http://schemas.microsoft.com/office/drawing/2012/chart" uri="{02D57815-91ED-43cb-92C2-25804820EDAC}">
              <c15:filteredSeriesTitle>
                <c15:tx>
                  <c:strRef>
                    <c:extLst xmlns:c16="http://schemas.microsoft.com/office/drawing/2014/chart">
                      <c:ext uri="{02D57815-91ED-43cb-92C2-25804820EDAC}">
                        <c15:formulaRef>
                          <c15:sqref>Sheet4!#REF!</c15:sqref>
                        </c15:formulaRef>
                      </c:ext>
                    </c:extLst>
                    <c:strCache>
                      <c:ptCount val="1"/>
                      <c:pt idx="0">
                        <c:v>#REF!</c:v>
                      </c:pt>
                    </c:strCache>
                  </c:strRef>
                </c15:tx>
              </c15:filteredSeriesTitle>
            </c:ext>
            <c:ext xmlns:c16="http://schemas.microsoft.com/office/drawing/2014/chart" uri="{C3380CC4-5D6E-409C-BE32-E72D297353CC}">
              <c16:uniqueId val="{00000000-3CE0-4515-9B80-46BEA81F96C1}"/>
            </c:ext>
          </c:extLst>
        </c:ser>
        <c:dLbls>
          <c:dLblPos val="outEnd"/>
          <c:showLegendKey val="0"/>
          <c:showVal val="1"/>
          <c:showCatName val="0"/>
          <c:showSerName val="0"/>
          <c:showPercent val="0"/>
          <c:showBubbleSize val="0"/>
        </c:dLbls>
        <c:gapWidth val="219"/>
        <c:overlap val="-27"/>
        <c:axId val="462671472"/>
        <c:axId val="462673824"/>
      </c:barChart>
      <c:catAx>
        <c:axId val="462671472"/>
        <c:scaling>
          <c:orientation val="minMax"/>
        </c:scaling>
        <c:delete val="0"/>
        <c:axPos val="b"/>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sz="1100">
                    <a:latin typeface="Arial" panose="020B0604020202020204" pitchFamily="34" charset="0"/>
                    <a:cs typeface="Arial" panose="020B0604020202020204" pitchFamily="34" charset="0"/>
                  </a:rPr>
                  <a:t>Employment status </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62673824"/>
        <c:crosses val="autoZero"/>
        <c:auto val="1"/>
        <c:lblAlgn val="ctr"/>
        <c:lblOffset val="100"/>
        <c:noMultiLvlLbl val="0"/>
      </c:catAx>
      <c:valAx>
        <c:axId val="462673824"/>
        <c:scaling>
          <c:orientation val="minMax"/>
        </c:scaling>
        <c:delete val="0"/>
        <c:axPos val="l"/>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US" sz="1100"/>
                  <a:t>Number</a:t>
                </a: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4626714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Sheet5!$E$2</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Sheet5!$D$3:$D$7</c:f>
              <c:strCache>
                <c:ptCount val="5"/>
                <c:pt idx="0">
                  <c:v>Technical Support</c:v>
                </c:pt>
                <c:pt idx="1">
                  <c:v>Reachout - helping with problem debt</c:v>
                </c:pt>
                <c:pt idx="2">
                  <c:v>Sales/customer acquisition advisor</c:v>
                </c:pt>
                <c:pt idx="3">
                  <c:v>Collections</c:v>
                </c:pt>
                <c:pt idx="4">
                  <c:v>Customer Service</c:v>
                </c:pt>
              </c:strCache>
            </c:strRef>
          </c:cat>
          <c:val>
            <c:numRef>
              <c:f>Sheet5!$E$3:$E$7</c:f>
              <c:numCache>
                <c:formatCode>General</c:formatCode>
                <c:ptCount val="5"/>
                <c:pt idx="0">
                  <c:v>8</c:v>
                </c:pt>
                <c:pt idx="1">
                  <c:v>8</c:v>
                </c:pt>
                <c:pt idx="2">
                  <c:v>11</c:v>
                </c:pt>
                <c:pt idx="3">
                  <c:v>11</c:v>
                </c:pt>
                <c:pt idx="4">
                  <c:v>14</c:v>
                </c:pt>
              </c:numCache>
            </c:numRef>
          </c:val>
          <c:extLst>
            <c:ext xmlns:c16="http://schemas.microsoft.com/office/drawing/2014/chart" uri="{C3380CC4-5D6E-409C-BE32-E72D297353CC}">
              <c16:uniqueId val="{00000000-3677-40AA-BC2D-889CE9746CCF}"/>
            </c:ext>
          </c:extLst>
        </c:ser>
        <c:dLbls>
          <c:dLblPos val="outEnd"/>
          <c:showLegendKey val="0"/>
          <c:showVal val="1"/>
          <c:showCatName val="0"/>
          <c:showSerName val="0"/>
          <c:showPercent val="0"/>
          <c:showBubbleSize val="0"/>
        </c:dLbls>
        <c:gapWidth val="219"/>
        <c:overlap val="-27"/>
        <c:axId val="462673432"/>
        <c:axId val="462670688"/>
      </c:barChart>
      <c:catAx>
        <c:axId val="462673432"/>
        <c:scaling>
          <c:orientation val="minMax"/>
        </c:scaling>
        <c:delete val="0"/>
        <c:axPos val="b"/>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a:t>Area</a:t>
                </a:r>
                <a:r>
                  <a:rPr lang="en-US" baseline="0"/>
                  <a:t> of work</a:t>
                </a:r>
                <a:endParaRPr lang="en-US"/>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5400000" spcFirstLastPara="1" vertOverflow="ellipsis"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62670688"/>
        <c:crosses val="autoZero"/>
        <c:auto val="1"/>
        <c:lblAlgn val="ctr"/>
        <c:lblOffset val="100"/>
        <c:noMultiLvlLbl val="0"/>
      </c:catAx>
      <c:valAx>
        <c:axId val="462670688"/>
        <c:scaling>
          <c:orientation val="minMax"/>
        </c:scaling>
        <c:delete val="0"/>
        <c:axPos val="l"/>
        <c:title>
          <c:tx>
            <c:rich>
              <a:bodyPr rot="-54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r>
                  <a:rPr lang="en-US"/>
                  <a:t>Number </a:t>
                </a:r>
              </a:p>
            </c:rich>
          </c:tx>
          <c:overlay val="0"/>
          <c:spPr>
            <a:noFill/>
            <a:ln>
              <a:noFill/>
            </a:ln>
            <a:effectLst/>
          </c:spPr>
          <c:txPr>
            <a:bodyPr rot="-54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4626734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Sheet6!$F$3</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B74-4BD4-904E-91F8C2A1675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B74-4BD4-904E-91F8C2A1675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B74-4BD4-904E-91F8C2A1675C}"/>
              </c:ext>
            </c:extLst>
          </c:dPt>
          <c:dLbls>
            <c:spPr>
              <a:noFill/>
              <a:ln>
                <a:noFill/>
              </a:ln>
              <a:effectLst/>
            </c:spPr>
            <c:txPr>
              <a:bodyPr rot="0" spcFirstLastPara="1" vertOverflow="ellipsis" vert="horz" wrap="square" lIns="38100" tIns="19050" rIns="38100" bIns="19050" anchor="ctr" anchorCtr="1">
                <a:spAutoFit/>
              </a:bodyPr>
              <a:lstStyle/>
              <a:p>
                <a:pPr>
                  <a:defRPr sz="1200" b="0" i="0" u="none" strike="noStrike" kern="1200" baseline="0">
                    <a:solidFill>
                      <a:schemeClr val="bg1"/>
                    </a:solidFill>
                    <a:latin typeface="Arial" panose="020B0604020202020204" pitchFamily="34" charset="0"/>
                    <a:ea typeface="+mn-ea"/>
                    <a:cs typeface="Arial" panose="020B0604020202020204" pitchFamily="34" charset="0"/>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Sheet6!$E$4:$E$6</c:f>
              <c:strCache>
                <c:ptCount val="3"/>
                <c:pt idx="0">
                  <c:v>Fully on-site</c:v>
                </c:pt>
                <c:pt idx="1">
                  <c:v>Hybrid</c:v>
                </c:pt>
                <c:pt idx="2">
                  <c:v>Remote</c:v>
                </c:pt>
              </c:strCache>
            </c:strRef>
          </c:cat>
          <c:val>
            <c:numRef>
              <c:f>Sheet6!$F$4:$F$6</c:f>
              <c:numCache>
                <c:formatCode>General</c:formatCode>
                <c:ptCount val="3"/>
                <c:pt idx="0">
                  <c:v>26</c:v>
                </c:pt>
                <c:pt idx="1">
                  <c:v>18</c:v>
                </c:pt>
                <c:pt idx="2">
                  <c:v>8</c:v>
                </c:pt>
              </c:numCache>
            </c:numRef>
          </c:val>
          <c:extLst>
            <c:ext xmlns:c16="http://schemas.microsoft.com/office/drawing/2014/chart" uri="{C3380CC4-5D6E-409C-BE32-E72D297353CC}">
              <c16:uniqueId val="{00000006-4B74-4BD4-904E-91F8C2A1675C}"/>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Sheet7!$G$9</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Arial" panose="020B0604020202020204" pitchFamily="34" charset="0"/>
                    <a:ea typeface="+mn-ea"/>
                    <a:cs typeface="Arial" panose="020B0604020202020204" pitchFamily="34"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Sheet7!$F$10:$F$13</c:f>
              <c:strCache>
                <c:ptCount val="4"/>
                <c:pt idx="0">
                  <c:v>Daily</c:v>
                </c:pt>
                <c:pt idx="1">
                  <c:v>Weekly</c:v>
                </c:pt>
                <c:pt idx="2">
                  <c:v>Monthly</c:v>
                </c:pt>
                <c:pt idx="3">
                  <c:v>Rarely</c:v>
                </c:pt>
              </c:strCache>
            </c:strRef>
          </c:cat>
          <c:val>
            <c:numRef>
              <c:f>Sheet7!$G$10:$G$13</c:f>
              <c:numCache>
                <c:formatCode>General</c:formatCode>
                <c:ptCount val="4"/>
                <c:pt idx="0">
                  <c:v>4</c:v>
                </c:pt>
                <c:pt idx="1">
                  <c:v>31</c:v>
                </c:pt>
                <c:pt idx="2">
                  <c:v>15</c:v>
                </c:pt>
                <c:pt idx="3">
                  <c:v>2</c:v>
                </c:pt>
              </c:numCache>
            </c:numRef>
          </c:val>
          <c:extLst>
            <c:ext xmlns:c16="http://schemas.microsoft.com/office/drawing/2014/chart" uri="{C3380CC4-5D6E-409C-BE32-E72D297353CC}">
              <c16:uniqueId val="{00000000-342F-49B8-987C-EB33517069EE}"/>
            </c:ext>
          </c:extLst>
        </c:ser>
        <c:dLbls>
          <c:dLblPos val="outEnd"/>
          <c:showLegendKey val="0"/>
          <c:showVal val="1"/>
          <c:showCatName val="0"/>
          <c:showSerName val="0"/>
          <c:showPercent val="0"/>
          <c:showBubbleSize val="0"/>
        </c:dLbls>
        <c:gapWidth val="219"/>
        <c:overlap val="-27"/>
        <c:axId val="824293328"/>
        <c:axId val="824292152"/>
      </c:barChart>
      <c:catAx>
        <c:axId val="824293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24292152"/>
        <c:crosses val="autoZero"/>
        <c:auto val="1"/>
        <c:lblAlgn val="ctr"/>
        <c:lblOffset val="100"/>
        <c:noMultiLvlLbl val="0"/>
      </c:catAx>
      <c:valAx>
        <c:axId val="8242921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82429332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sz="1100">
          <a:latin typeface="Arial" panose="020B0604020202020204" pitchFamily="34" charset="0"/>
          <a:cs typeface="Arial" panose="020B0604020202020204" pitchFamily="34"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334196-FF9D-43AE-AC80-A336BE56BC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52</Pages>
  <Words>14005</Words>
  <Characters>79832</Characters>
  <Application>Microsoft Office Word</Application>
  <DocSecurity>0</DocSecurity>
  <Lines>665</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Liliana Cozma</dc:creator>
  <cp:keywords/>
  <dc:description/>
  <cp:lastModifiedBy>Oana Cozma (2310755)</cp:lastModifiedBy>
  <cp:revision>37</cp:revision>
  <dcterms:created xsi:type="dcterms:W3CDTF">2026-06-19T14:04:00Z</dcterms:created>
  <dcterms:modified xsi:type="dcterms:W3CDTF">2026-07-16T21:12:00Z</dcterms:modified>
</cp:coreProperties>
</file>