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Katy jenkins                                                                                 student number: </w:t>
      </w:r>
      <w:r>
        <w:rPr>
          <w:rFonts w:ascii="Source Sans Pro" w:hAnsi="Source Sans Pro" w:cs="Source Sans Pro" w:eastAsia="Source Sans Pro"/>
          <w:b/>
          <w:color w:val="242130"/>
          <w:spacing w:val="0"/>
          <w:position w:val="0"/>
          <w:sz w:val="21"/>
          <w:u w:val="single"/>
          <w:shd w:fill="auto" w:val="clear"/>
        </w:rPr>
        <w:t xml:space="preserve">2218380</w:t>
      </w:r>
    </w:p>
    <w:p>
      <w:pPr>
        <w:spacing w:before="0" w:after="160" w:line="259"/>
        <w:ind w:right="0" w:left="0" w:firstLine="0"/>
        <w:jc w:val="left"/>
        <w:rPr>
          <w:rFonts w:ascii="Source Sans Pro" w:hAnsi="Source Sans Pro" w:cs="Source Sans Pro" w:eastAsia="Source Sans Pro"/>
          <w:b/>
          <w:color w:val="242130"/>
          <w:spacing w:val="0"/>
          <w:position w:val="0"/>
          <w:sz w:val="21"/>
          <w:u w:val="single"/>
          <w:shd w:fill="auto" w:val="clear"/>
        </w:rPr>
      </w:pPr>
      <w:r>
        <w:rPr>
          <w:rFonts w:ascii="Source Sans Pro" w:hAnsi="Source Sans Pro" w:cs="Source Sans Pro" w:eastAsia="Source Sans Pro"/>
          <w:b/>
          <w:color w:val="242130"/>
          <w:spacing w:val="0"/>
          <w:position w:val="0"/>
          <w:sz w:val="21"/>
          <w:u w:val="single"/>
          <w:shd w:fill="auto" w:val="clear"/>
        </w:rPr>
        <w:t xml:space="preserve">EC5Y5010</w:t>
      </w:r>
    </w:p>
    <w:p>
      <w:pPr>
        <w:spacing w:before="0" w:after="160" w:line="259"/>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What evidence is there to support the importance of outdoor play for young people’s development</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4"/>
          <w:shd w:fill="auto" w:val="clear"/>
        </w:rPr>
        <w:t xml:space="preserve">Abstract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this portfolio I will be explaining how outdoor play impacts the education of children and how it effects their development. The reason why I chose this subject is due to the fact that outdoor play has shown to be extremely beneficial for children in their developmental years. The sample size that I will be using to conduct this research is a group of 12 children aged 4-11 in a school setting in the Pembrokeshire area. The types of methods that will be using to collect my data will be observations of the children in an outdoor setting, and open-ended interviews using a qualitative method, I have considered the ethical considerations which must be carefully selected as I am working with children and must be careful on how my methods and research may pose a risk to the physical and psychological wellbeing of the children, using these considerations will lessen the risks of any harm coming to the children. Fully informed consent of the child and the parent will be used in this research and the sample, the parents will be given an information sheet and a consent form to aid them in understanding what is involved and what will be expected of the child in this research, the child will have a clear and detailed explanation in simple terms to make sure that the child knows what will happen within this research and where their answers and data will be kept and who will be able to have access to them. Furthermore, confidentiality will be taken seriously in this research and all measures will be met to keep the child’s confidentiality, heavily secured technology and methods will be used to aid this, heavy passwords and authentication will be used to keep security. Using open-ended interviews and observations, this portfolio demonstrates the importance of outdoor play for children and how outdoor can be beneficial for children and on their development.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Literature review</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rationale for choosing this subject is vast, the positives of outdoor play are astounding, and outdoor play must be used more frequently in today’s society. (NCT,2023) states that outdoor play has been proven to be a much more diverse and more fun way to learn for the children, because it provides an effective sensory experience for children and babies. Furthermore, Outdoor play has proven to promote motor skills as outdoor play encourages the children to use their whole body as they play, and establishes their fine motor skills as well, by picking up natural sources from the outside, such as leaves and pinecones. According to (Early years alliance, 2023) outdoor play has been proven to reduce anxiety and stress in the child, it states that just by being outside and doing physical activity, this can have a very positive impact on the child's physical and psychological wellbeing in the long run, outdoor play boosts self-esteem, lowers anxiety, and reduces stress.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(healthy children.org), it has been proven that children are far more engaged with their learning when outdoors, outdoor play promotes curiosity, creativity and critical thinking. According to evidence, children who play mostly outdoors and in nature had improved learning outcomes compared with the children who only had their education in a classroom. Furthermore, (children’s hospital of Philadelphia, 2020) states that outdoor play improves more than just physical motor skills, but also psychologically and behaviourally. It helps them socialize, understand their bodies better, improve imaginative play, and to experience outdoor play positively. According to (Harvard health publishing, 2020) the use of outdoor play is vital in developing a child’s executive function, these are skills that help us plan, prioritize, troubleshoot, negotiate, and multitask, these skills are vital for a child's future. Furthermore, outdoor play encourages children to take risks, which in turn improves their overall confidence and ability to know what their limitations are.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Many of the curriculums and policies for outdoor play in this area are fairly similar in each nursery. According to (nettlesworth primary, 2023) the curriculum requirements are making sure that they include a broad, enriched and challenging curriculum that recognises children's different talents and different needs and provides appropriate individual learning experience. Which is vitally important for the child, and outdoor play has been proven to include many of these. Adding on to what has been mentioned previously in outdoor play, many of these findings' are very similar to each other, many if not all of them highlight the fact that outdoor play has been proven time and time again that children who mostly learn and play outdoors have a massively improved learning outcome than that of children that mostly only have their education indoors in a classroom based learning environment. Many of the findings highlight that children who play outdoors have well developed motor skills and are far more confident in exploring and learning from their surroundings.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(EHow, 2023), outdoor play also gives children the freedom to not have to worry about making a mess or give them the anxiety that they would get into trouble, outdoor play gives the children a carefree, worry-free environment, a complete safe space. Although furthermore, when children play outside it can be more difficult to monitor the children which then in turn increases the risk of the children exposing themselves to danger because they are unsupervised, but in turn this enables the child to have the freedom to make their own decisions and to judge the risks of danger themselves, this gives them a taste of independence and can be used as a stepping stone into adulthood as mostly independent clever decision makers, the child will be able to judge what is safe and what is not, if they do make a mistake they can then further learn from that outcome. Overall, the findings have shown that outdoor play has a mostly positive impact on the child's physical development, and psychological development.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Methodological considerations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My chosen sample is a group of 12 children aged 4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11 in a school setting, from the Pembrokeshire area. I have chosen the ages 4-11 because it is a very diverse age group and is able to give interesting data on the development as they age of the children who use outdoor play as their main educational activity. I have also chosen 12 children to make sure the data that is collected is reliable and correct, having the sample size too small would not be as reliable as a bigger sample size, as it wouldn’t give the most diverse data.</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my sampling, I have chosen a probability type of method to collect my data. I have chosen this method due to the fact that it creates a diverse data collection from different sources and schools in the Pembrokeshire area about the outdoor play education and how differently this educational method effects different children from different schools in the Pembrokeshire area. According to (Mathstopia,2023) The probability sampling method is extremely beneficial as it creates an equal chance for a child or person to be chosen from the age group of 4-11 years from different schools, this is how I will create my sample which will be based on probability and not my own judgment. It uses lesser reliance of the human judgment which makes the overall judgment free from biasness. Furthermore, this method is cost effective and saves much needed time for the rest of the research, this is extremely useful and beneficial. On the other hand, the disadvantages of this method are that the chosen sample are not all age diverse, and the sample is too young or are all older children. Overall, the probability method has more advantages than disadvantages.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my sampling, I have chosen to do the qualitative way of doing my research. According to (Vittana, 2023) this method of data collection is based on human experiences and observations, which suits better for the children and collecting accurate information. Furthermore, due the fact that qualitative research is based on experiences and observations, this method operates within a structure which has fluidity within it, which enhances the database. Furthermore, using the qualitative method enhances the creativity aspect of the research. By using this method, it becomes possible to encourage respondent creativity which allows children to express themselves authentically and in return the data collected becomes more accurate and can become almost predictable. In the sample, I will be using an observational approach to support my qualitative method of collecting data, I have decided to choose observations over the other methods because it is more suited for collecting data from children and to observe what development and impact outdoor activities and play has on the children, this in turn creates a natural environment for them and makes sure that the children will feel less pressure and will feel much more normal, the only difference would be that there will be an observer, ensuring that the environment has not changed significantly for them will increase the risk of reliable data and ensure that they do not change their behaviour from their natural countenance.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(imperial college London, 2023), observation is extremely useful in gathering data in a more natural setting which is not forced, which in turn gives a more accurate representation of the data. The observations will be looking at the children in a semi structured environment to make sure that the data is authentic and accurate when it is collected when observing the children when playing outdoors, the aim of the data collection is to make sure it is as authentic as possible. Furthermore, The aim of the observation is to see how the children interact with their natural environment, with their activities, and with each other. Furthermore, it is suggested the teaching while observing is extremely helpful and to space out the observations in a 2-month interval between the observations to create time for growth with the development of the children and to create fresh ideas between the observations for data collection. I have chosen this method because it gives an interesting insight into the changing attitudes of the sample and how they interact with their surroundings that other methods of data collection would not cover, consent and the right to withdraw will be made clear to the participants. Furthermore, interviews will be used in this research to gather more accurate information on the sample but it is needed to make sure that the participants have the communication skills to answer these interview questions, older children aged 7 and up will mostly be used in these interviews to create useful and good answers on their enjoyment and development in outdoor play, confidentiality and consent will be made important in these methods.  The interviews will be semi structured and will be prepared in advance, with open questions being used to create more diverse answers. Having a semi structured interview will provide the right balance of a creative flow, and a structure for the researcher and the participant to follow.</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(open textbooks for Hongkong, 2023) interviews are an excellent way to gather detailed information, the subject of the research can be explored in much more depth with using interviews, the participants not only are allowed to elaborate on their point but they are also able to share information with the researchers in their own words and their own perspectives, the response rate is usually very positive.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(Vittana, 2023) limitations of the observational way of collecting data are that observing can accidently cause bias entering the data, it is suggested that the observer must get directly involved so that the data can be as authentic as possible and to lessen the risk of bias. If feeling and sympathy become involved in the observations and research, then the data would no longer be reliable and authentic. Further limitations include that it makes it harder to collect factual information with this type of method. The limitations of interviews according to (open textbooks for Hongkong, 2023), are that with this method only relying on what is being told to the researcher, the information may not fully be accurate. Furthermore, interviews may be time sensitive and may be very costly which is a drawback in the research.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There is also the matter of the halo and Hawthorne effect in the research and whether these would have any effect on the outcome of the data and what is collected from the children. As stated by (verywellmind, 2023), the Hawthorne effect is the tendency of working harder and to perform better when they are participants on observation or in an experiment this would create better data, however the data being given would most likely be incorrect, it is suggested that participants may change their behaviour due to the attention from the observers and researchers rather than independent variables. Adding onto this, the Hawthorne could have a major impact on the accuracy of the data that is collected from the children, as when the research is over and the sample is no longer being observed, the children will not perform as well on their own as when they were being observed by researchers, this could have a major impact and must be taken into consideration when conducting these observations and interviews with the children.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(scribbr, 2023), The halo effect is when our overall positive impression of a person is based on one characteristic, if the first impression is positive, then the subsequent judgments we make will be affected positively by this first impression. This is called a cognitive bias. It is suggested that by avoiding this cognitive bias in research, observers must try and slow down their thinking and to not judge the child on first impressions and to wait for the overall character and development of the child, and not just base the evaluation on a first impression, for instance do not think the child is less developed than the other children based off of a first impression the researcher must evaluate and observe for a longer period of time to get the best data and to be less biased.</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in (research.net, 2023), Triangulation is a type of technique that involves the use of multiple methods of sources of data to increase the accuracy and validity of the research data in your findings. The use of triangulation in my research project would be extremely useful in accurately collecting my data and must be used to enhance the outcome of the data collected, using traingulation would be more beneficial as it further validates the data collected and using multiple methods such as the interviews and observations will further make sure that the data will be as reliable as possible.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Ethical considerations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Consent while conducting your research is extremely important for everyone involved, including getting the consent from both the children and the parents. I will be using informed consent on the parents and the children, explaining simply to the children so they can understand and their rights to withdraw from the program. According to (university of st Andrews, 2023), it is crucial for researcher to protect the participants confidentiality and the data that they provide for the research. Furthermore, it's important to provide the participants and their parents with a consent form and an information sheet, this enables it to be an informed consent which describes in detail what is going to happen and what is expected of them in the research, the participants and their parents must sign the consent form and bring it back to the researcher to show that they understand what is going to happen and what rights that they have. According to (Royal college of surgeons of england, 2023), keeping a healthy relationship with the participants is also important and helps with consent, the child and parents has more trust in you and can give their consent more easily, you are more trusted.</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auto"/>
          <w:spacing w:val="0"/>
          <w:position w:val="0"/>
          <w:sz w:val="24"/>
          <w:shd w:fill="auto" w:val="clear"/>
        </w:rPr>
        <w:t xml:space="preserve">As mentioned in (GOV.uk, 2023), the researcher must manage user data and participant data you collect so that you can protect participants privacy and comply with the law.  It is vitally important to take particular care of any sensitive personal information that you collect, personal information regarding ethnicity, gender, or genetics. Storing research data in an approved device is extremely important on keeping the data secure, smartphones are high risk and must be used carefully. </w:t>
      </w:r>
      <w:r>
        <w:rPr>
          <w:rFonts w:ascii="Calibri" w:hAnsi="Calibri" w:cs="Calibri" w:eastAsia="Calibri"/>
          <w:color w:val="0B0C0C"/>
          <w:spacing w:val="0"/>
          <w:position w:val="0"/>
          <w:sz w:val="24"/>
          <w:shd w:fill="auto" w:val="clear"/>
        </w:rPr>
        <w:t xml:space="preserve">at the end of a set of research sessions you might transfer the sound files from a voice recorder to an encrypted storage device, and then use a data deletion utility to securely delete the data from the SD card in the recorder as stated in (GOV.uk, 2023), furthermore, it's important to label and organise your research data clearly.</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As mentioned in (department for education, 2023), safeguarding the participants involved is extremely important to uphold. The risks include a risk of harm to the child and a risk to other participants involved, perhaps child talks about something upsetting for them and becomes deeply impacted by this in the research. To reduce these risk factors to the children, providing a clear and concise information sheet indicating clearly what type of activities and questions will be involved in the research, and how their information will be handled and secured safely, with children it's important to include simpler terminology in the consent and information sheet. Furthermore, it is important for the researcher to be sympathetic towards the children and to understand any potential for harm which could come from this research, and to do the upmost to reduce these risks of harm from happening to the participants. As stated clearly in (NSPCC learning, 2023), any research involving children must balance the aims of the research, the safety and wellbeing of the children and their rights to participate in research that impacts on them. To reduce the risks associated with researching the children, it's important to explain to the children in full detail but in simpler terms so that they can understand, and to explain what confidentiality is and what consent means. It is important to explain to the child what you will do with their answers, how you will keep that confidential, who else will see their data, and when you might have to break confidentiality.</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According to (university of surrey, 2023), managing your data is important, and having a good strategy and plan on how you are going to be doing that within your research must be well thought out, for the benefit of the participants, the university and yourself. A simple file can help you swiftly know what in the file without having to open them. It is also important to know what file format you will be using for your data storage and it is important to take into consideration how easily this file can be shared, transformed, or exported, the computer that will be used during this research must be heavily secured with good passwords and authentication methods.</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In this section it is important to highlight and use articles 3 and 12 of the united nations convention on the rights of the child as stated in (UNICEF, 2023) article 3 is the best interests of the child, article 12 is the right for the child to be heard, which is extremely relatable for the research we I will be conducting on outdoor play and what their opinions are on that method of education and what their opinions are of it. The mosaic approach is a framework used for listening to children and created for children specifically. As stated by (national children's bureau, 2023), the mosaic approach offers a creative framework for listening to young children and what they have to say, looking through their perspectives by using multi-methods and focuses on the children's experiences that they have lived through. The mosaic approach is completely adaptable so can be used in a variety of different early childhood institutions, it is embedded into practice according to (Clark and Moss, 2001).</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Clark and moss suggest a two staged mosaic approach, stage one is children and adults gather documentation and practitioners and parents reflect on what they think life is like for the child. Stage two is piecing together information for dialogue, reflection, interpretation, practitioners and parents listen to the child's own perspective of their life, this is extremely useful for the nature of this research and how to collect opinions and data from the child and how certain outdoor experiences have impacted their life so far. The mosaic approach is a welcome approach researchers are looking for to find a new theoretical, practical, and imaginative way of listening to the children.</w:t>
      </w:r>
    </w:p>
    <w:p>
      <w:pPr>
        <w:spacing w:before="0" w:after="160" w:line="259"/>
        <w:ind w:right="0" w:left="0" w:firstLine="0"/>
        <w:jc w:val="left"/>
        <w:rPr>
          <w:rFonts w:ascii="Calibri" w:hAnsi="Calibri" w:cs="Calibri" w:eastAsia="Calibri"/>
          <w:color w:val="0B0C0C"/>
          <w:spacing w:val="0"/>
          <w:position w:val="0"/>
          <w:sz w:val="24"/>
          <w:shd w:fill="auto" w:val="clear"/>
        </w:rPr>
      </w:pPr>
    </w:p>
    <w:p>
      <w:pPr>
        <w:spacing w:before="0" w:after="160" w:line="259"/>
        <w:ind w:right="0" w:left="0" w:firstLine="0"/>
        <w:jc w:val="left"/>
        <w:rPr>
          <w:rFonts w:ascii="Calibri" w:hAnsi="Calibri" w:cs="Calibri" w:eastAsia="Calibri"/>
          <w:color w:val="0B0C0C"/>
          <w:spacing w:val="0"/>
          <w:position w:val="0"/>
          <w:sz w:val="24"/>
          <w:shd w:fill="auto" w:val="clear"/>
        </w:rPr>
      </w:pPr>
    </w:p>
    <w:p>
      <w:pPr>
        <w:spacing w:before="0" w:after="160" w:line="259"/>
        <w:ind w:right="0" w:left="0" w:firstLine="0"/>
        <w:jc w:val="left"/>
        <w:rPr>
          <w:rFonts w:ascii="Calibri" w:hAnsi="Calibri" w:cs="Calibri" w:eastAsia="Calibri"/>
          <w:color w:val="0B0C0C"/>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NCT baby &amp; toddler articles &amp; support (2023) </w:t>
      </w:r>
      <w:r>
        <w:rPr>
          <w:rFonts w:ascii="Calibri" w:hAnsi="Calibri" w:cs="Calibri" w:eastAsia="Calibri"/>
          <w:i/>
          <w:color w:val="auto"/>
          <w:spacing w:val="0"/>
          <w:position w:val="0"/>
          <w:sz w:val="24"/>
          <w:u w:val="single"/>
          <w:shd w:fill="auto" w:val="clear"/>
        </w:rPr>
        <w:t xml:space="preserve">The benefits of outdoor play for children. </w:t>
      </w:r>
      <w:r>
        <w:rPr>
          <w:rFonts w:ascii="Calibri" w:hAnsi="Calibri" w:cs="Calibri" w:eastAsia="Calibri"/>
          <w:color w:val="auto"/>
          <w:spacing w:val="0"/>
          <w:position w:val="0"/>
          <w:sz w:val="24"/>
          <w:u w:val="single"/>
          <w:shd w:fill="auto" w:val="clear"/>
        </w:rPr>
        <w:t xml:space="preserve">Available at: </w:t>
      </w:r>
      <w:hyperlink xmlns:r="http://schemas.openxmlformats.org/officeDocument/2006/relationships" r:id="docRId0">
        <w:r>
          <w:rPr>
            <w:rFonts w:ascii="Calibri" w:hAnsi="Calibri" w:cs="Calibri" w:eastAsia="Calibri"/>
            <w:color w:val="0563C1"/>
            <w:spacing w:val="0"/>
            <w:position w:val="0"/>
            <w:sz w:val="24"/>
            <w:u w:val="single"/>
            <w:shd w:fill="auto" w:val="clear"/>
          </w:rPr>
          <w:t xml:space="preserve">The benefits of outdoor play for children | Baby </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 toddler articles </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 support | NCT</w:t>
        </w:r>
      </w:hyperlink>
      <w:r>
        <w:rPr>
          <w:rFonts w:ascii="Calibri" w:hAnsi="Calibri" w:cs="Calibri" w:eastAsia="Calibri"/>
          <w:color w:val="auto"/>
          <w:spacing w:val="0"/>
          <w:position w:val="0"/>
          <w:sz w:val="24"/>
          <w:shd w:fill="auto" w:val="clear"/>
        </w:rPr>
        <w:t xml:space="preserve"> (Accessed: 25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Early years alliance (2019) </w:t>
      </w:r>
      <w:r>
        <w:rPr>
          <w:rFonts w:ascii="Calibri" w:hAnsi="Calibri" w:cs="Calibri" w:eastAsia="Calibri"/>
          <w:i/>
          <w:color w:val="auto"/>
          <w:spacing w:val="0"/>
          <w:position w:val="0"/>
          <w:sz w:val="24"/>
          <w:shd w:fill="auto" w:val="clear"/>
        </w:rPr>
        <w:t xml:space="preserve">The benefits of outdoor play in the early years. </w:t>
      </w:r>
      <w:r>
        <w:rPr>
          <w:rFonts w:ascii="Calibri" w:hAnsi="Calibri" w:cs="Calibri" w:eastAsia="Calibri"/>
          <w:color w:val="auto"/>
          <w:spacing w:val="0"/>
          <w:position w:val="0"/>
          <w:sz w:val="24"/>
          <w:shd w:fill="auto" w:val="clear"/>
        </w:rPr>
        <w:t xml:space="preserve">Available at:</w:t>
      </w:r>
      <w:hyperlink xmlns:r="http://schemas.openxmlformats.org/officeDocument/2006/relationships" r:id="docRId1">
        <w:r>
          <w:rPr>
            <w:rFonts w:ascii="Calibri" w:hAnsi="Calibri" w:cs="Calibri" w:eastAsia="Calibri"/>
            <w:color w:val="0563C1"/>
            <w:spacing w:val="0"/>
            <w:position w:val="0"/>
            <w:sz w:val="24"/>
            <w:u w:val="single"/>
            <w:shd w:fill="auto" w:val="clear"/>
          </w:rPr>
          <w:t xml:space="preserve">The benefits of outdoor play in the early years | early years alliance (eyalliance.org.uk)</w:t>
        </w:r>
      </w:hyperlink>
      <w:r>
        <w:rPr>
          <w:rFonts w:ascii="Calibri" w:hAnsi="Calibri" w:cs="Calibri" w:eastAsia="Calibri"/>
          <w:color w:val="auto"/>
          <w:spacing w:val="0"/>
          <w:position w:val="0"/>
          <w:sz w:val="24"/>
          <w:shd w:fill="auto" w:val="clear"/>
        </w:rPr>
        <w:t xml:space="preserve"> (Accessed: 25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Healthychildren.org (2023) </w:t>
      </w:r>
      <w:r>
        <w:rPr>
          <w:rFonts w:ascii="Calibri" w:hAnsi="Calibri" w:cs="Calibri" w:eastAsia="Calibri"/>
          <w:i/>
          <w:color w:val="auto"/>
          <w:spacing w:val="0"/>
          <w:position w:val="0"/>
          <w:sz w:val="24"/>
          <w:shd w:fill="auto" w:val="clear"/>
        </w:rPr>
        <w:t xml:space="preserve">Playing outside: why it's important for kids.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2">
        <w:r>
          <w:rPr>
            <w:rFonts w:ascii="Calibri" w:hAnsi="Calibri" w:cs="Calibri" w:eastAsia="Calibri"/>
            <w:color w:val="0563C1"/>
            <w:spacing w:val="0"/>
            <w:position w:val="0"/>
            <w:sz w:val="24"/>
            <w:u w:val="single"/>
            <w:shd w:fill="auto" w:val="clear"/>
          </w:rPr>
          <w:t xml:space="preserve">Playing Outside: Why It’s Important for Kids - HealthyChildren.org</w:t>
        </w:r>
      </w:hyperlink>
      <w:r>
        <w:rPr>
          <w:rFonts w:ascii="Calibri" w:hAnsi="Calibri" w:cs="Calibri" w:eastAsia="Calibri"/>
          <w:color w:val="auto"/>
          <w:spacing w:val="0"/>
          <w:position w:val="0"/>
          <w:sz w:val="24"/>
          <w:shd w:fill="auto" w:val="clear"/>
        </w:rPr>
        <w:t xml:space="preserve"> (Accessed: 25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Harvard health (2023) </w:t>
      </w:r>
      <w:r>
        <w:rPr>
          <w:rFonts w:ascii="Calibri" w:hAnsi="Calibri" w:cs="Calibri" w:eastAsia="Calibri"/>
          <w:i/>
          <w:color w:val="auto"/>
          <w:spacing w:val="0"/>
          <w:position w:val="0"/>
          <w:sz w:val="24"/>
          <w:shd w:fill="auto" w:val="clear"/>
        </w:rPr>
        <w:t xml:space="preserve">6 reasons children need to play outside.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3">
        <w:r>
          <w:rPr>
            <w:rFonts w:ascii="Calibri" w:hAnsi="Calibri" w:cs="Calibri" w:eastAsia="Calibri"/>
            <w:color w:val="0563C1"/>
            <w:spacing w:val="0"/>
            <w:position w:val="0"/>
            <w:sz w:val="24"/>
            <w:u w:val="single"/>
            <w:shd w:fill="auto" w:val="clear"/>
          </w:rPr>
          <w:t xml:space="preserve">6 reasons children need to play outside - Harvard Health</w:t>
        </w:r>
      </w:hyperlink>
      <w:r>
        <w:rPr>
          <w:rFonts w:ascii="Calibri" w:hAnsi="Calibri" w:cs="Calibri" w:eastAsia="Calibri"/>
          <w:color w:val="auto"/>
          <w:spacing w:val="0"/>
          <w:position w:val="0"/>
          <w:sz w:val="24"/>
          <w:shd w:fill="auto" w:val="clear"/>
        </w:rPr>
        <w:t xml:space="preserve"> (Accessed: 25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EYFS (2016) </w:t>
      </w:r>
      <w:r>
        <w:rPr>
          <w:rFonts w:ascii="Calibri" w:hAnsi="Calibri" w:cs="Calibri" w:eastAsia="Calibri"/>
          <w:i/>
          <w:color w:val="auto"/>
          <w:spacing w:val="0"/>
          <w:position w:val="0"/>
          <w:sz w:val="24"/>
          <w:shd w:fill="auto" w:val="clear"/>
        </w:rPr>
        <w:t xml:space="preserve">outside play policy.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4">
        <w:r>
          <w:rPr>
            <w:rFonts w:ascii="Calibri" w:hAnsi="Calibri" w:cs="Calibri" w:eastAsia="Calibri"/>
            <w:color w:val="0563C1"/>
            <w:spacing w:val="0"/>
            <w:position w:val="0"/>
            <w:sz w:val="24"/>
            <w:u w:val="single"/>
            <w:shd w:fill="auto" w:val="clear"/>
          </w:rPr>
          <w:t xml:space="preserve">EYFS-Outside-Play-Policy.pdf (nettlesworth.durham.sch.uk)</w:t>
        </w:r>
      </w:hyperlink>
      <w:r>
        <w:rPr>
          <w:rFonts w:ascii="Calibri" w:hAnsi="Calibri" w:cs="Calibri" w:eastAsia="Calibri"/>
          <w:color w:val="auto"/>
          <w:spacing w:val="0"/>
          <w:position w:val="0"/>
          <w:sz w:val="24"/>
          <w:shd w:fill="auto" w:val="clear"/>
        </w:rPr>
        <w:t xml:space="preserve"> (Accessed: 26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Ehow (2023) </w:t>
      </w:r>
      <w:r>
        <w:rPr>
          <w:rFonts w:ascii="Calibri" w:hAnsi="Calibri" w:cs="Calibri" w:eastAsia="Calibri"/>
          <w:i/>
          <w:color w:val="auto"/>
          <w:spacing w:val="0"/>
          <w:position w:val="0"/>
          <w:sz w:val="24"/>
          <w:shd w:fill="auto" w:val="clear"/>
        </w:rPr>
        <w:t xml:space="preserve">Positive &amp; negative aspects of outdoor play.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5">
        <w:r>
          <w:rPr>
            <w:rFonts w:ascii="Calibri" w:hAnsi="Calibri" w:cs="Calibri" w:eastAsia="Calibri"/>
            <w:color w:val="0563C1"/>
            <w:spacing w:val="0"/>
            <w:position w:val="0"/>
            <w:sz w:val="24"/>
            <w:u w:val="single"/>
            <w:shd w:fill="auto" w:val="clear"/>
          </w:rPr>
          <w:t xml:space="preserve">Positive </w:t>
        </w:r>
        <w:r>
          <w:rPr>
            <w:rFonts w:ascii="Calibri" w:hAnsi="Calibri" w:cs="Calibri" w:eastAsia="Calibri"/>
            <w:color w:val="0563C1"/>
            <w:spacing w:val="0"/>
            <w:position w:val="0"/>
            <w:sz w:val="24"/>
            <w:u w:val="single"/>
            <w:shd w:fill="auto" w:val="clear"/>
          </w:rPr>
          <w:t xml:space="preserve"> HYPERLINK "https://www.ehow.co.uk/facts_7674265_positive-negative-aspects-outdoor-play.html"</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"https://www.ehow.co.uk/facts_7674265_positive-negative-aspects-outdoor-play.html"</w:t>
        </w:r>
        <w:r>
          <w:rPr>
            <w:rFonts w:ascii="Calibri" w:hAnsi="Calibri" w:cs="Calibri" w:eastAsia="Calibri"/>
            <w:color w:val="0563C1"/>
            <w:spacing w:val="0"/>
            <w:position w:val="0"/>
            <w:sz w:val="24"/>
            <w:u w:val="single"/>
            <w:shd w:fill="auto" w:val="clear"/>
          </w:rPr>
          <w:t xml:space="preserve"> Negative Aspects of Outdoor Play | eHow UK</w:t>
        </w:r>
      </w:hyperlink>
      <w:r>
        <w:rPr>
          <w:rFonts w:ascii="Calibri" w:hAnsi="Calibri" w:cs="Calibri" w:eastAsia="Calibri"/>
          <w:color w:val="auto"/>
          <w:spacing w:val="0"/>
          <w:position w:val="0"/>
          <w:sz w:val="24"/>
          <w:shd w:fill="auto" w:val="clear"/>
        </w:rPr>
        <w:t xml:space="preserve"> (Accessed: 25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Mathstopia (2023) </w:t>
      </w:r>
      <w:r>
        <w:rPr>
          <w:rFonts w:ascii="Calibri" w:hAnsi="Calibri" w:cs="Calibri" w:eastAsia="Calibri"/>
          <w:i/>
          <w:color w:val="auto"/>
          <w:spacing w:val="0"/>
          <w:position w:val="0"/>
          <w:sz w:val="24"/>
          <w:shd w:fill="auto" w:val="clear"/>
        </w:rPr>
        <w:t xml:space="preserve">Probability sampling, advantages, disadvantages.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6">
        <w:r>
          <w:rPr>
            <w:rFonts w:ascii="Calibri" w:hAnsi="Calibri" w:cs="Calibri" w:eastAsia="Calibri"/>
            <w:color w:val="0563C1"/>
            <w:spacing w:val="0"/>
            <w:position w:val="0"/>
            <w:sz w:val="24"/>
            <w:u w:val="single"/>
            <w:shd w:fill="auto" w:val="clear"/>
          </w:rPr>
          <w:t xml:space="preserve">Probability Sampling, Advantages, Disadvantages - Mathstopia</w:t>
        </w:r>
      </w:hyperlink>
      <w:r>
        <w:rPr>
          <w:rFonts w:ascii="Calibri" w:hAnsi="Calibri" w:cs="Calibri" w:eastAsia="Calibri"/>
          <w:color w:val="auto"/>
          <w:spacing w:val="0"/>
          <w:position w:val="0"/>
          <w:sz w:val="24"/>
          <w:shd w:fill="auto" w:val="clear"/>
        </w:rPr>
        <w:t xml:space="preserve"> (Accessed: 25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Vittana (2023) </w:t>
      </w:r>
      <w:r>
        <w:rPr>
          <w:rFonts w:ascii="Calibri" w:hAnsi="Calibri" w:cs="Calibri" w:eastAsia="Calibri"/>
          <w:i/>
          <w:color w:val="auto"/>
          <w:spacing w:val="0"/>
          <w:position w:val="0"/>
          <w:sz w:val="24"/>
          <w:shd w:fill="auto" w:val="clear"/>
        </w:rPr>
        <w:t xml:space="preserve">23 advantages and disadvantages of qualitative research.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7">
        <w:r>
          <w:rPr>
            <w:rFonts w:ascii="Calibri" w:hAnsi="Calibri" w:cs="Calibri" w:eastAsia="Calibri"/>
            <w:color w:val="0563C1"/>
            <w:spacing w:val="0"/>
            <w:position w:val="0"/>
            <w:sz w:val="24"/>
            <w:u w:val="single"/>
            <w:shd w:fill="auto" w:val="clear"/>
          </w:rPr>
          <w:t xml:space="preserve">23 Advantages and Disadvantages of Qualitative Research </w:t>
        </w:r>
        <w:r>
          <w:rPr>
            <w:rFonts w:ascii="Calibri" w:hAnsi="Calibri" w:cs="Calibri" w:eastAsia="Calibri"/>
            <w:color w:val="0563C1"/>
            <w:spacing w:val="0"/>
            <w:position w:val="0"/>
            <w:sz w:val="24"/>
            <w:u w:val="single"/>
            <w:shd w:fill="auto" w:val="clear"/>
          </w:rPr>
          <w:t xml:space="preserve">–</w:t>
        </w:r>
        <w:r>
          <w:rPr>
            <w:rFonts w:ascii="Calibri" w:hAnsi="Calibri" w:cs="Calibri" w:eastAsia="Calibri"/>
            <w:color w:val="0563C1"/>
            <w:spacing w:val="0"/>
            <w:position w:val="0"/>
            <w:sz w:val="24"/>
            <w:u w:val="single"/>
            <w:shd w:fill="auto" w:val="clear"/>
          </w:rPr>
          <w:t xml:space="preserve"> Vittana.org</w:t>
        </w:r>
      </w:hyperlink>
      <w:r>
        <w:rPr>
          <w:rFonts w:ascii="Calibri" w:hAnsi="Calibri" w:cs="Calibri" w:eastAsia="Calibri"/>
          <w:color w:val="auto"/>
          <w:spacing w:val="0"/>
          <w:position w:val="0"/>
          <w:sz w:val="24"/>
          <w:shd w:fill="auto" w:val="clear"/>
        </w:rPr>
        <w:t xml:space="preserve"> (Accessed: 26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Imperial college London (2023) </w:t>
      </w:r>
      <w:r>
        <w:rPr>
          <w:rFonts w:ascii="Calibri" w:hAnsi="Calibri" w:cs="Calibri" w:eastAsia="Calibri"/>
          <w:i/>
          <w:color w:val="auto"/>
          <w:spacing w:val="0"/>
          <w:position w:val="0"/>
          <w:sz w:val="24"/>
          <w:shd w:fill="auto" w:val="clear"/>
        </w:rPr>
        <w:t xml:space="preserve">Observations.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8">
        <w:r>
          <w:rPr>
            <w:rFonts w:ascii="Calibri" w:hAnsi="Calibri" w:cs="Calibri" w:eastAsia="Calibri"/>
            <w:color w:val="0563C1"/>
            <w:spacing w:val="0"/>
            <w:position w:val="0"/>
            <w:sz w:val="24"/>
            <w:u w:val="single"/>
            <w:shd w:fill="auto" w:val="clear"/>
          </w:rPr>
          <w:t xml:space="preserve">Observations | Staff | Imperial College London (ic.ac.uk)</w:t>
        </w:r>
      </w:hyperlink>
      <w:r>
        <w:rPr>
          <w:rFonts w:ascii="Calibri" w:hAnsi="Calibri" w:cs="Calibri" w:eastAsia="Calibri"/>
          <w:color w:val="auto"/>
          <w:spacing w:val="0"/>
          <w:position w:val="0"/>
          <w:sz w:val="24"/>
          <w:shd w:fill="auto" w:val="clear"/>
        </w:rPr>
        <w:t xml:space="preserve"> (Accessed: 26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Open textbooks for Hong Kong (2023) </w:t>
      </w:r>
      <w:r>
        <w:rPr>
          <w:rFonts w:ascii="Calibri" w:hAnsi="Calibri" w:cs="Calibri" w:eastAsia="Calibri"/>
          <w:i/>
          <w:color w:val="auto"/>
          <w:spacing w:val="0"/>
          <w:position w:val="0"/>
          <w:sz w:val="24"/>
          <w:shd w:fill="auto" w:val="clear"/>
        </w:rPr>
        <w:t xml:space="preserve">Strengths and weaknesses of qualitative interviews.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9">
        <w:r>
          <w:rPr>
            <w:rFonts w:ascii="Calibri" w:hAnsi="Calibri" w:cs="Calibri" w:eastAsia="Calibri"/>
            <w:color w:val="0563C1"/>
            <w:spacing w:val="0"/>
            <w:position w:val="0"/>
            <w:sz w:val="24"/>
            <w:u w:val="single"/>
            <w:shd w:fill="auto" w:val="clear"/>
          </w:rPr>
          <w:t xml:space="preserve">Strengths and Weaknesses of Qualitative Interviews | Open Textbooks for Hong Kong</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Very well mind (2023) </w:t>
      </w:r>
      <w:r>
        <w:rPr>
          <w:rFonts w:ascii="Calibri" w:hAnsi="Calibri" w:cs="Calibri" w:eastAsia="Calibri"/>
          <w:i/>
          <w:color w:val="auto"/>
          <w:spacing w:val="0"/>
          <w:position w:val="0"/>
          <w:sz w:val="24"/>
          <w:shd w:fill="auto" w:val="clear"/>
        </w:rPr>
        <w:t xml:space="preserve">How the Hawthorne effect works.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0">
        <w:r>
          <w:rPr>
            <w:rFonts w:ascii="Calibri" w:hAnsi="Calibri" w:cs="Calibri" w:eastAsia="Calibri"/>
            <w:color w:val="0563C1"/>
            <w:spacing w:val="0"/>
            <w:position w:val="0"/>
            <w:sz w:val="24"/>
            <w:u w:val="single"/>
            <w:shd w:fill="auto" w:val="clear"/>
          </w:rPr>
          <w:t xml:space="preserve">How the Hawthorne Effect Works (verywellmind.com)</w:t>
        </w:r>
      </w:hyperlink>
      <w:r>
        <w:rPr>
          <w:rFonts w:ascii="Calibri" w:hAnsi="Calibri" w:cs="Calibri" w:eastAsia="Calibri"/>
          <w:color w:val="auto"/>
          <w:spacing w:val="0"/>
          <w:position w:val="0"/>
          <w:sz w:val="24"/>
          <w:shd w:fill="auto" w:val="clear"/>
        </w:rPr>
        <w:t xml:space="preserve"> (Accessed: 26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Research method (2023) </w:t>
      </w:r>
      <w:r>
        <w:rPr>
          <w:rFonts w:ascii="Calibri" w:hAnsi="Calibri" w:cs="Calibri" w:eastAsia="Calibri"/>
          <w:i/>
          <w:color w:val="auto"/>
          <w:spacing w:val="0"/>
          <w:position w:val="0"/>
          <w:sz w:val="24"/>
          <w:shd w:fill="auto" w:val="clear"/>
        </w:rPr>
        <w:t xml:space="preserve">Triangulation in research </w:t>
      </w:r>
      <w:r>
        <w:rPr>
          <w:rFonts w:ascii="Calibri" w:hAnsi="Calibri" w:cs="Calibri" w:eastAsia="Calibri"/>
          <w: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 Types, methods, and guide.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1">
        <w:r>
          <w:rPr>
            <w:rFonts w:ascii="Calibri" w:hAnsi="Calibri" w:cs="Calibri" w:eastAsia="Calibri"/>
            <w:color w:val="0563C1"/>
            <w:spacing w:val="0"/>
            <w:position w:val="0"/>
            <w:sz w:val="24"/>
            <w:u w:val="single"/>
            <w:shd w:fill="auto" w:val="clear"/>
          </w:rPr>
          <w:t xml:space="preserve">Triangulation in Research - Types, Methods and Guide (researchmethod.net)</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University of St Andrews (2023) </w:t>
      </w:r>
      <w:r>
        <w:rPr>
          <w:rFonts w:ascii="Calibri" w:hAnsi="Calibri" w:cs="Calibri" w:eastAsia="Calibri"/>
          <w:i/>
          <w:color w:val="auto"/>
          <w:spacing w:val="0"/>
          <w:position w:val="0"/>
          <w:sz w:val="24"/>
          <w:shd w:fill="auto" w:val="clear"/>
        </w:rPr>
        <w:t xml:space="preserve">Confidentiality and data protection </w:t>
      </w:r>
      <w:r>
        <w:rPr>
          <w:rFonts w:ascii="Calibri" w:hAnsi="Calibri" w:cs="Calibri" w:eastAsia="Calibri"/>
          <w: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 Research.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2">
        <w:r>
          <w:rPr>
            <w:rFonts w:ascii="Calibri" w:hAnsi="Calibri" w:cs="Calibri" w:eastAsia="Calibri"/>
            <w:color w:val="0563C1"/>
            <w:spacing w:val="0"/>
            <w:position w:val="0"/>
            <w:sz w:val="24"/>
            <w:u w:val="single"/>
            <w:shd w:fill="auto" w:val="clear"/>
          </w:rPr>
          <w:t xml:space="preserve">Confidentiality and data protection - Research - University of St Andrews (st-andrews.ac.uk)</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Education.Gov (2023) </w:t>
      </w:r>
      <w:r>
        <w:rPr>
          <w:rFonts w:ascii="Calibri" w:hAnsi="Calibri" w:cs="Calibri" w:eastAsia="Calibri"/>
          <w:i/>
          <w:color w:val="auto"/>
          <w:spacing w:val="0"/>
          <w:position w:val="0"/>
          <w:sz w:val="24"/>
          <w:shd w:fill="auto" w:val="clear"/>
        </w:rPr>
        <w:t xml:space="preserve">Participant safeguarding </w:t>
      </w:r>
      <w:r>
        <w:rPr>
          <w:rFonts w:ascii="Calibri" w:hAnsi="Calibri" w:cs="Calibri" w:eastAsia="Calibri"/>
          <w: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 user research.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3">
        <w:r>
          <w:rPr>
            <w:rFonts w:ascii="Calibri" w:hAnsi="Calibri" w:cs="Calibri" w:eastAsia="Calibri"/>
            <w:color w:val="0563C1"/>
            <w:spacing w:val="0"/>
            <w:position w:val="0"/>
            <w:sz w:val="24"/>
            <w:u w:val="single"/>
            <w:shd w:fill="auto" w:val="clear"/>
          </w:rPr>
          <w:t xml:space="preserve">Participant safeguarding - User Research (education.gov.uk)</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NSPCC Learning (2023) </w:t>
      </w:r>
      <w:r>
        <w:rPr>
          <w:rFonts w:ascii="Calibri" w:hAnsi="Calibri" w:cs="Calibri" w:eastAsia="Calibri"/>
          <w:i/>
          <w:color w:val="auto"/>
          <w:spacing w:val="0"/>
          <w:position w:val="0"/>
          <w:sz w:val="24"/>
          <w:shd w:fill="auto" w:val="clear"/>
        </w:rPr>
        <w:t xml:space="preserve">research with children: ethics, safety and promoting inclusion.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4">
        <w:r>
          <w:rPr>
            <w:rFonts w:ascii="Calibri" w:hAnsi="Calibri" w:cs="Calibri" w:eastAsia="Calibri"/>
            <w:color w:val="0563C1"/>
            <w:spacing w:val="0"/>
            <w:position w:val="0"/>
            <w:sz w:val="24"/>
            <w:u w:val="single"/>
            <w:shd w:fill="auto" w:val="clear"/>
          </w:rPr>
          <w:t xml:space="preserve">Research with children: ethics, safety and promoting inclusion | NSPCC Learning</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UNICEF UK (2023) </w:t>
      </w:r>
      <w:r>
        <w:rPr>
          <w:rFonts w:ascii="Calibri" w:hAnsi="Calibri" w:cs="Calibri" w:eastAsia="Calibri"/>
          <w:i/>
          <w:color w:val="auto"/>
          <w:spacing w:val="0"/>
          <w:position w:val="0"/>
          <w:sz w:val="24"/>
          <w:shd w:fill="auto" w:val="clear"/>
        </w:rPr>
        <w:t xml:space="preserve">UN convention on the rights of the child.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5">
        <w:r>
          <w:rPr>
            <w:rFonts w:ascii="Calibri" w:hAnsi="Calibri" w:cs="Calibri" w:eastAsia="Calibri"/>
            <w:color w:val="0563C1"/>
            <w:spacing w:val="0"/>
            <w:position w:val="0"/>
            <w:sz w:val="24"/>
            <w:u w:val="single"/>
            <w:shd w:fill="auto" w:val="clear"/>
          </w:rPr>
          <w:t xml:space="preserve">UN Convention on the Rights of the Child - UNICEF UK</w:t>
        </w:r>
        <w:r>
          <w:rPr>
            <w:rFonts w:ascii="Calibri" w:hAnsi="Calibri" w:cs="Calibri" w:eastAsia="Calibri"/>
            <w:color w:val="0563C1"/>
            <w:spacing w:val="0"/>
            <w:position w:val="0"/>
            <w:sz w:val="24"/>
            <w:u w:val="single"/>
            <w:shd w:fill="auto" w:val="clear"/>
          </w:rPr>
          <w:t xml:space="preserve"> HYPERLINK "https://www.unicef.org.uk/what-we-do/un-convention-child-rights/"</w:t>
        </w:r>
        <w:r>
          <w:rPr>
            <w:rFonts w:ascii="Calibri" w:hAnsi="Calibri" w:cs="Calibri" w:eastAsia="Calibri"/>
            <w:color w:val="0563C1"/>
            <w:spacing w:val="0"/>
            <w:position w:val="0"/>
            <w:sz w:val="24"/>
            <w:u w:val="single"/>
            <w:shd w:fill="auto" w:val="clear"/>
          </w:rPr>
          <w:t xml:space="preserve">(Accessed:</w:t>
        </w:r>
      </w:hyperlink>
      <w:r>
        <w:rPr>
          <w:rFonts w:ascii="Calibri" w:hAnsi="Calibri" w:cs="Calibri" w:eastAsia="Calibri"/>
          <w:color w:val="auto"/>
          <w:spacing w:val="0"/>
          <w:position w:val="0"/>
          <w:sz w:val="24"/>
          <w:shd w:fill="auto" w:val="clear"/>
        </w:rPr>
        <w:t xml:space="preserve">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Ncb.org (2023) </w:t>
      </w:r>
      <w:r>
        <w:rPr>
          <w:rFonts w:ascii="Calibri" w:hAnsi="Calibri" w:cs="Calibri" w:eastAsia="Calibri"/>
          <w:i/>
          <w:color w:val="auto"/>
          <w:spacing w:val="0"/>
          <w:position w:val="0"/>
          <w:sz w:val="24"/>
          <w:shd w:fill="auto" w:val="clear"/>
        </w:rPr>
        <w:t xml:space="preserve">Listening to young children.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6">
        <w:r>
          <w:rPr>
            <w:rFonts w:ascii="Calibri" w:hAnsi="Calibri" w:cs="Calibri" w:eastAsia="Calibri"/>
            <w:color w:val="0563C1"/>
            <w:spacing w:val="0"/>
            <w:position w:val="0"/>
            <w:sz w:val="24"/>
            <w:u w:val="single"/>
            <w:shd w:fill="auto" w:val="clear"/>
          </w:rPr>
          <w:t xml:space="preserve">Listening to Young Children (ncb.org.uk)</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Royal college of surgeons (2023) </w:t>
      </w:r>
      <w:r>
        <w:rPr>
          <w:rFonts w:ascii="Calibri" w:hAnsi="Calibri" w:cs="Calibri" w:eastAsia="Calibri"/>
          <w:i/>
          <w:color w:val="auto"/>
          <w:spacing w:val="0"/>
          <w:position w:val="0"/>
          <w:sz w:val="24"/>
          <w:shd w:fill="auto" w:val="clear"/>
        </w:rPr>
        <w:t xml:space="preserve">3.5.1 consent.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17">
        <w:r>
          <w:rPr>
            <w:rFonts w:ascii="Calibri" w:hAnsi="Calibri" w:cs="Calibri" w:eastAsia="Calibri"/>
            <w:color w:val="0563C1"/>
            <w:spacing w:val="0"/>
            <w:position w:val="0"/>
            <w:sz w:val="24"/>
            <w:u w:val="single"/>
            <w:shd w:fill="auto" w:val="clear"/>
          </w:rPr>
          <w:t xml:space="preserve">3.5.1 Consent </w:t>
        </w:r>
        <w:r>
          <w:rPr>
            <w:rFonts w:ascii="Calibri" w:hAnsi="Calibri" w:cs="Calibri" w:eastAsia="Calibri"/>
            <w:color w:val="0563C1"/>
            <w:spacing w:val="0"/>
            <w:position w:val="0"/>
            <w:sz w:val="24"/>
            <w:u w:val="single"/>
            <w:shd w:fill="auto" w:val="clear"/>
          </w:rPr>
          <w:t xml:space="preserve">—</w:t>
        </w:r>
        <w:r>
          <w:rPr>
            <w:rFonts w:ascii="Calibri" w:hAnsi="Calibri" w:cs="Calibri" w:eastAsia="Calibri"/>
            <w:color w:val="0563C1"/>
            <w:spacing w:val="0"/>
            <w:position w:val="0"/>
            <w:sz w:val="24"/>
            <w:u w:val="single"/>
            <w:shd w:fill="auto" w:val="clear"/>
          </w:rPr>
          <w:t xml:space="preserve"> Royal College of Surgeons (rcseng.ac.uk)</w:t>
        </w:r>
      </w:hyperlink>
      <w:r>
        <w:rPr>
          <w:rFonts w:ascii="Calibri" w:hAnsi="Calibri" w:cs="Calibri" w:eastAsia="Calibri"/>
          <w:color w:val="auto"/>
          <w:spacing w:val="0"/>
          <w:position w:val="0"/>
          <w:sz w:val="24"/>
          <w:shd w:fill="auto" w:val="clear"/>
        </w:rPr>
        <w:t xml:space="preserve"> (Accessed: 27 October 2023).</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rcseng.ac.uk/standards-and-research/gsp/domain-3/3-5-1-consent/" Id="docRId17" Type="http://schemas.openxmlformats.org/officeDocument/2006/relationships/hyperlink" /><Relationship TargetMode="External" Target="https://vittana.org/23-advantages-and-disadvantages-of-qualitative-research" Id="docRId7" Type="http://schemas.openxmlformats.org/officeDocument/2006/relationships/hyperlink" /><Relationship TargetMode="External" Target="https://www.verywellmind.com/what-is-the-hawthorne-effect-2795234" Id="docRId10" Type="http://schemas.openxmlformats.org/officeDocument/2006/relationships/hyperlink" /><Relationship TargetMode="External" Target="https://learning.nspcc.org.uk/research-resources/briefings/research-with-children-ethics-safety-promoting-inclusion" Id="docRId14" Type="http://schemas.openxmlformats.org/officeDocument/2006/relationships/hyperlink" /><Relationship Target="numbering.xml" Id="docRId18" Type="http://schemas.openxmlformats.org/officeDocument/2006/relationships/numbering" /><Relationship TargetMode="External" Target="https://healthychildren.org/English/family-life/power-of-play/Pages/playing-outside-why-its-important-for-kids.aspx" Id="docRId2" Type="http://schemas.openxmlformats.org/officeDocument/2006/relationships/hyperlink" /><Relationship TargetMode="External" Target="https://www.mathstopia.net/sampling/probability-sampling-advantages-disadvantages" Id="docRId6" Type="http://schemas.openxmlformats.org/officeDocument/2006/relationships/hyperlink" /><Relationship TargetMode="External" Target="https://www.eyalliance.org.uk/benefits-outdoor-play-early-years" Id="docRId1" Type="http://schemas.openxmlformats.org/officeDocument/2006/relationships/hyperlink" /><Relationship TargetMode="External" Target="https://researchmethod.net/triangulation/" Id="docRId11" Type="http://schemas.openxmlformats.org/officeDocument/2006/relationships/hyperlink" /><Relationship TargetMode="External" Target="https://www.unicef.org.uk/what-we-do/un-convention-child-rights/" Id="docRId15" Type="http://schemas.openxmlformats.org/officeDocument/2006/relationships/hyperlink" /><Relationship Target="styles.xml" Id="docRId19" Type="http://schemas.openxmlformats.org/officeDocument/2006/relationships/styles" /><Relationship TargetMode="External" Target="https://www.ehow.co.uk/facts_7674265_positive-negative-aspects-outdoor-play.html" Id="docRId5" Type="http://schemas.openxmlformats.org/officeDocument/2006/relationships/hyperlink" /><Relationship TargetMode="External" Target="https://www.opentextbooks.org.hk/ditatopic/29793" Id="docRId9" Type="http://schemas.openxmlformats.org/officeDocument/2006/relationships/hyperlink" /><Relationship TargetMode="External" Target="https://www.nct.org.uk/baby-toddler/games-and-play/benefits-outdoor-play-for-children" Id="docRId0" Type="http://schemas.openxmlformats.org/officeDocument/2006/relationships/hyperlink" /><Relationship TargetMode="External" Target="https://www.st-andrews.ac.uk/research/integrity-ethics/humans/ethical-guidance/confidentiality-data-protection/" Id="docRId12" Type="http://schemas.openxmlformats.org/officeDocument/2006/relationships/hyperlink" /><Relationship TargetMode="External" Target="https://www.ncb.org.uk/resources/all-resources/filter/early-years/listening-young-children" Id="docRId16" Type="http://schemas.openxmlformats.org/officeDocument/2006/relationships/hyperlink" /><Relationship TargetMode="External" Target="https://www.nettlesworth.durham.sch.uk/wp-content/uploads/sites/31/2018/04/EYFS-Outside-Play-Policy.pdf" Id="docRId4" Type="http://schemas.openxmlformats.org/officeDocument/2006/relationships/hyperlink" /><Relationship TargetMode="External" Target="https://imedia-images.ic.ac.uk/staff/educational-development/teaching-toolkit/educational-research-methods/methods/observations/" Id="docRId8" Type="http://schemas.openxmlformats.org/officeDocument/2006/relationships/hyperlink" /><Relationship TargetMode="External" Target="https://user-research.education.gov.uk/-research-ethics/participant-safeguarding.html" Id="docRId13" Type="http://schemas.openxmlformats.org/officeDocument/2006/relationships/hyperlink" /><Relationship TargetMode="External" Target="https://www.health.harvard.edu/blog/6-reasons-children-need-to-play-outside-2018052213880" Id="docRId3" Type="http://schemas.openxmlformats.org/officeDocument/2006/relationships/hyperlink" /></Relationships>
</file>