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9306E" w14:textId="77777777" w:rsidR="00A125C7" w:rsidRPr="000C5BD4" w:rsidRDefault="00A125C7" w:rsidP="00A125C7">
      <w:pPr>
        <w:spacing w:line="276" w:lineRule="auto"/>
        <w:jc w:val="center"/>
        <w:rPr>
          <w:rFonts w:asciiTheme="majorHAnsi" w:eastAsiaTheme="majorEastAsia" w:hAnsiTheme="majorHAnsi" w:cstheme="majorHAnsi"/>
          <w:sz w:val="22"/>
          <w:szCs w:val="22"/>
        </w:rPr>
      </w:pPr>
    </w:p>
    <w:p w14:paraId="6A44E117" w14:textId="07E7F9DC" w:rsidR="002232C8" w:rsidRPr="000C5BD4" w:rsidRDefault="5E6410A9" w:rsidP="00A125C7">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Essay title: A Critical Examination of the Sky in Relation to Material Culture</w:t>
      </w:r>
    </w:p>
    <w:p w14:paraId="512A3029" w14:textId="509F8A85" w:rsidR="603F64F9" w:rsidRDefault="603F64F9" w:rsidP="00274EDA">
      <w:pPr>
        <w:spacing w:line="276" w:lineRule="auto"/>
        <w:jc w:val="center"/>
        <w:rPr>
          <w:rFonts w:asciiTheme="majorHAnsi" w:eastAsiaTheme="majorEastAsia" w:hAnsiTheme="majorHAnsi" w:cstheme="majorHAnsi"/>
          <w:sz w:val="22"/>
          <w:szCs w:val="22"/>
        </w:rPr>
      </w:pPr>
    </w:p>
    <w:p w14:paraId="0AAE516D" w14:textId="732D08FD" w:rsidR="00274EDA" w:rsidRPr="000C5BD4" w:rsidRDefault="00274EDA" w:rsidP="00274EDA">
      <w:pPr>
        <w:spacing w:line="276" w:lineRule="auto"/>
        <w:jc w:val="center"/>
        <w:rPr>
          <w:rFonts w:asciiTheme="majorHAnsi" w:eastAsiaTheme="majorEastAsia" w:hAnsiTheme="majorHAnsi" w:cstheme="majorHAnsi"/>
          <w:sz w:val="22"/>
          <w:szCs w:val="22"/>
        </w:rPr>
      </w:pPr>
      <w:r>
        <w:rPr>
          <w:rFonts w:asciiTheme="majorHAnsi" w:eastAsiaTheme="majorEastAsia" w:hAnsiTheme="majorHAnsi" w:cstheme="majorHAnsi"/>
          <w:sz w:val="22"/>
          <w:szCs w:val="22"/>
        </w:rPr>
        <w:t xml:space="preserve">Word count: 4570 (Excluding headings, </w:t>
      </w:r>
      <w:proofErr w:type="gramStart"/>
      <w:r>
        <w:rPr>
          <w:rFonts w:asciiTheme="majorHAnsi" w:eastAsiaTheme="majorEastAsia" w:hAnsiTheme="majorHAnsi" w:cstheme="majorHAnsi"/>
          <w:sz w:val="22"/>
          <w:szCs w:val="22"/>
        </w:rPr>
        <w:t>bibliography</w:t>
      </w:r>
      <w:proofErr w:type="gramEnd"/>
      <w:r>
        <w:rPr>
          <w:rFonts w:asciiTheme="majorHAnsi" w:eastAsiaTheme="majorEastAsia" w:hAnsiTheme="majorHAnsi" w:cstheme="majorHAnsi"/>
          <w:sz w:val="22"/>
          <w:szCs w:val="22"/>
        </w:rPr>
        <w:t xml:space="preserve"> and image captions)</w:t>
      </w:r>
    </w:p>
    <w:p w14:paraId="106C28A9" w14:textId="77777777" w:rsidR="00811B14" w:rsidRPr="000C5BD4" w:rsidRDefault="00811B14" w:rsidP="00640790">
      <w:pPr>
        <w:spacing w:line="276" w:lineRule="auto"/>
        <w:rPr>
          <w:rFonts w:asciiTheme="majorHAnsi" w:eastAsiaTheme="majorEastAsia" w:hAnsiTheme="majorHAnsi" w:cstheme="majorHAnsi"/>
          <w:sz w:val="22"/>
          <w:szCs w:val="22"/>
        </w:rPr>
      </w:pPr>
    </w:p>
    <w:p w14:paraId="55016BF9" w14:textId="2BF357EB" w:rsidR="00056580" w:rsidRPr="000C5BD4" w:rsidRDefault="003C5910" w:rsidP="00640790">
      <w:pPr>
        <w:spacing w:line="276" w:lineRule="auto"/>
        <w:jc w:val="center"/>
        <w:rPr>
          <w:rFonts w:asciiTheme="majorHAnsi" w:eastAsiaTheme="majorEastAsia" w:hAnsiTheme="majorHAnsi" w:cstheme="majorHAnsi"/>
          <w:i/>
          <w:iCs/>
          <w:sz w:val="22"/>
          <w:szCs w:val="22"/>
        </w:rPr>
      </w:pPr>
      <w:r w:rsidRPr="000C5BD4">
        <w:rPr>
          <w:rFonts w:asciiTheme="majorHAnsi" w:eastAsiaTheme="majorEastAsia" w:hAnsiTheme="majorHAnsi" w:cstheme="majorHAnsi"/>
          <w:i/>
          <w:iCs/>
          <w:sz w:val="22"/>
          <w:szCs w:val="22"/>
        </w:rPr>
        <w:t>‘</w:t>
      </w:r>
      <w:r w:rsidR="00811B14" w:rsidRPr="000C5BD4">
        <w:rPr>
          <w:rFonts w:asciiTheme="majorHAnsi" w:eastAsiaTheme="majorEastAsia" w:hAnsiTheme="majorHAnsi" w:cstheme="majorHAnsi"/>
          <w:i/>
          <w:iCs/>
          <w:sz w:val="22"/>
          <w:szCs w:val="22"/>
        </w:rPr>
        <w:t>There are then innumerable suns, and an infinite number of earths revolve around those suns</w:t>
      </w:r>
      <w:r w:rsidRPr="000C5BD4">
        <w:rPr>
          <w:rFonts w:asciiTheme="majorHAnsi" w:eastAsiaTheme="majorEastAsia" w:hAnsiTheme="majorHAnsi" w:cstheme="majorHAnsi"/>
          <w:i/>
          <w:iCs/>
          <w:sz w:val="22"/>
          <w:szCs w:val="22"/>
        </w:rPr>
        <w:t>, if not exactly as our own, and if not more nobly, at least no less inhabited and no less nobly.’</w:t>
      </w:r>
    </w:p>
    <w:p w14:paraId="31B22591" w14:textId="15285726" w:rsidR="00811B14" w:rsidRPr="000C5BD4" w:rsidRDefault="00A14E08" w:rsidP="00640790">
      <w:pPr>
        <w:spacing w:line="276" w:lineRule="auto"/>
        <w:jc w:val="center"/>
        <w:rPr>
          <w:rFonts w:asciiTheme="majorHAnsi" w:eastAsiaTheme="majorEastAsia" w:hAnsiTheme="majorHAnsi" w:cstheme="majorHAnsi"/>
          <w:i/>
          <w:iCs/>
          <w:sz w:val="22"/>
          <w:szCs w:val="22"/>
        </w:rPr>
      </w:pPr>
      <w:r w:rsidRPr="000C5BD4">
        <w:rPr>
          <w:rFonts w:asciiTheme="majorHAnsi" w:eastAsiaTheme="majorEastAsia" w:hAnsiTheme="majorHAnsi" w:cstheme="majorHAnsi"/>
          <w:i/>
          <w:iCs/>
          <w:sz w:val="22"/>
          <w:szCs w:val="22"/>
        </w:rPr>
        <w:t xml:space="preserve"> </w:t>
      </w:r>
      <w:r w:rsidR="00056580" w:rsidRPr="000C5BD4">
        <w:rPr>
          <w:rFonts w:asciiTheme="majorHAnsi" w:eastAsiaTheme="majorEastAsia" w:hAnsiTheme="majorHAnsi" w:cstheme="majorHAnsi"/>
          <w:i/>
          <w:iCs/>
          <w:sz w:val="22"/>
          <w:szCs w:val="22"/>
        </w:rPr>
        <w:t>– Giordano Bruno</w:t>
      </w:r>
      <w:r w:rsidR="003E51A3" w:rsidRPr="000C5BD4">
        <w:rPr>
          <w:rStyle w:val="FootnoteReference"/>
          <w:rFonts w:asciiTheme="majorHAnsi" w:eastAsiaTheme="majorEastAsia" w:hAnsiTheme="majorHAnsi" w:cstheme="majorHAnsi"/>
          <w:i/>
          <w:iCs/>
          <w:sz w:val="22"/>
          <w:szCs w:val="22"/>
        </w:rPr>
        <w:footnoteReference w:id="1"/>
      </w:r>
    </w:p>
    <w:p w14:paraId="30B59F87" w14:textId="77777777" w:rsidR="00A14E08" w:rsidRPr="000C5BD4" w:rsidRDefault="00A14E08" w:rsidP="00640790">
      <w:pPr>
        <w:spacing w:line="276" w:lineRule="auto"/>
        <w:rPr>
          <w:rFonts w:asciiTheme="majorHAnsi" w:eastAsiaTheme="majorEastAsia" w:hAnsiTheme="majorHAnsi" w:cstheme="majorHAnsi"/>
          <w:i/>
          <w:iCs/>
          <w:sz w:val="22"/>
          <w:szCs w:val="22"/>
        </w:rPr>
      </w:pPr>
    </w:p>
    <w:p w14:paraId="3BF5805A" w14:textId="77777777" w:rsidR="00811B14" w:rsidRPr="000C5BD4" w:rsidRDefault="00811B14" w:rsidP="00640790">
      <w:pPr>
        <w:spacing w:line="276" w:lineRule="auto"/>
        <w:rPr>
          <w:rFonts w:asciiTheme="majorHAnsi" w:eastAsiaTheme="majorEastAsia" w:hAnsiTheme="majorHAnsi" w:cstheme="majorHAnsi"/>
          <w:sz w:val="22"/>
          <w:szCs w:val="22"/>
        </w:rPr>
      </w:pPr>
    </w:p>
    <w:p w14:paraId="164DD835" w14:textId="747CF803" w:rsidR="5E6410A9" w:rsidRPr="000C5BD4" w:rsidRDefault="5E6410A9" w:rsidP="00640790">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Introduction</w:t>
      </w:r>
    </w:p>
    <w:p w14:paraId="127923AF" w14:textId="7DB34708" w:rsidR="603F64F9" w:rsidRPr="000C5BD4" w:rsidRDefault="603F64F9" w:rsidP="00640790">
      <w:pPr>
        <w:spacing w:line="276" w:lineRule="auto"/>
        <w:rPr>
          <w:rFonts w:asciiTheme="majorHAnsi" w:eastAsiaTheme="majorEastAsia" w:hAnsiTheme="majorHAnsi" w:cstheme="majorHAnsi"/>
          <w:sz w:val="22"/>
          <w:szCs w:val="22"/>
        </w:rPr>
      </w:pPr>
    </w:p>
    <w:p w14:paraId="74AE977D" w14:textId="77777777" w:rsidR="00C80C54" w:rsidRPr="000C5BD4" w:rsidRDefault="00C80C54" w:rsidP="00640790">
      <w:pPr>
        <w:spacing w:line="276" w:lineRule="auto"/>
        <w:rPr>
          <w:rFonts w:asciiTheme="majorHAnsi" w:eastAsiaTheme="majorEastAsia" w:hAnsiTheme="majorHAnsi" w:cstheme="majorHAnsi"/>
          <w:sz w:val="22"/>
          <w:szCs w:val="22"/>
        </w:rPr>
      </w:pPr>
    </w:p>
    <w:p w14:paraId="675B49EE" w14:textId="09DAD0A2" w:rsidR="000C5BD4" w:rsidRDefault="003F53CF" w:rsidP="00FA2980">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Representations of the sky </w:t>
      </w:r>
      <w:r w:rsidR="00C83DEC" w:rsidRPr="000C5BD4">
        <w:rPr>
          <w:rFonts w:asciiTheme="majorHAnsi" w:eastAsiaTheme="majorEastAsia" w:hAnsiTheme="majorHAnsi" w:cstheme="majorHAnsi"/>
          <w:sz w:val="22"/>
          <w:szCs w:val="22"/>
        </w:rPr>
        <w:t xml:space="preserve">throughout human history are prolific, ranging from </w:t>
      </w:r>
      <w:r w:rsidR="00F81140" w:rsidRPr="000C5BD4">
        <w:rPr>
          <w:rFonts w:asciiTheme="majorHAnsi" w:eastAsiaTheme="majorEastAsia" w:hAnsiTheme="majorHAnsi" w:cstheme="majorHAnsi"/>
          <w:sz w:val="22"/>
          <w:szCs w:val="22"/>
        </w:rPr>
        <w:t>ancient wall art and paintings</w:t>
      </w:r>
      <w:r w:rsidR="000C5200" w:rsidRPr="000C5BD4">
        <w:rPr>
          <w:rFonts w:asciiTheme="majorHAnsi" w:eastAsiaTheme="majorEastAsia" w:hAnsiTheme="majorHAnsi" w:cstheme="majorHAnsi"/>
          <w:sz w:val="22"/>
          <w:szCs w:val="22"/>
        </w:rPr>
        <w:t xml:space="preserve"> from </w:t>
      </w:r>
      <w:r w:rsidR="00714575" w:rsidRPr="000C5BD4">
        <w:rPr>
          <w:rFonts w:asciiTheme="majorHAnsi" w:eastAsiaTheme="majorEastAsia" w:hAnsiTheme="majorHAnsi" w:cstheme="majorHAnsi"/>
          <w:sz w:val="22"/>
          <w:szCs w:val="22"/>
        </w:rPr>
        <w:t xml:space="preserve">tens of thousands of </w:t>
      </w:r>
      <w:r w:rsidR="000C5200" w:rsidRPr="000C5BD4">
        <w:rPr>
          <w:rFonts w:asciiTheme="majorHAnsi" w:eastAsiaTheme="majorEastAsia" w:hAnsiTheme="majorHAnsi" w:cstheme="majorHAnsi"/>
          <w:sz w:val="22"/>
          <w:szCs w:val="22"/>
        </w:rPr>
        <w:t xml:space="preserve">years ago, to contemporary </w:t>
      </w:r>
      <w:r w:rsidR="006464D3" w:rsidRPr="000C5BD4">
        <w:rPr>
          <w:rFonts w:asciiTheme="majorHAnsi" w:eastAsiaTheme="majorEastAsia" w:hAnsiTheme="majorHAnsi" w:cstheme="majorHAnsi"/>
          <w:sz w:val="22"/>
          <w:szCs w:val="22"/>
        </w:rPr>
        <w:t>Hollywood blockbuster movies.</w:t>
      </w:r>
      <w:r w:rsidR="00714575" w:rsidRPr="000C5BD4">
        <w:rPr>
          <w:rStyle w:val="FootnoteReference"/>
          <w:rFonts w:asciiTheme="majorHAnsi" w:eastAsiaTheme="majorEastAsia" w:hAnsiTheme="majorHAnsi" w:cstheme="majorHAnsi"/>
          <w:sz w:val="22"/>
          <w:szCs w:val="22"/>
        </w:rPr>
        <w:footnoteReference w:id="2"/>
      </w:r>
      <w:r w:rsidR="00714575" w:rsidRPr="000C5BD4">
        <w:rPr>
          <w:rFonts w:asciiTheme="majorHAnsi" w:eastAsiaTheme="majorEastAsia" w:hAnsiTheme="majorHAnsi" w:cstheme="majorHAnsi"/>
          <w:sz w:val="22"/>
          <w:szCs w:val="22"/>
        </w:rPr>
        <w:t xml:space="preserve"> Material culture is </w:t>
      </w:r>
      <w:r w:rsidR="00B80F57" w:rsidRPr="000C5BD4">
        <w:rPr>
          <w:rFonts w:asciiTheme="majorHAnsi" w:eastAsiaTheme="majorEastAsia" w:hAnsiTheme="majorHAnsi" w:cstheme="majorHAnsi"/>
          <w:sz w:val="22"/>
          <w:szCs w:val="22"/>
        </w:rPr>
        <w:t xml:space="preserve">one form of cultural representations of the sky, and this essay will </w:t>
      </w:r>
      <w:r w:rsidR="00D449A9" w:rsidRPr="000C5BD4">
        <w:rPr>
          <w:rFonts w:asciiTheme="majorHAnsi" w:eastAsiaTheme="majorEastAsia" w:hAnsiTheme="majorHAnsi" w:cstheme="majorHAnsi"/>
          <w:sz w:val="22"/>
          <w:szCs w:val="22"/>
        </w:rPr>
        <w:t xml:space="preserve">critically examine how the genre of science fiction movies </w:t>
      </w:r>
      <w:r w:rsidR="004934E4" w:rsidRPr="000C5BD4">
        <w:rPr>
          <w:rFonts w:asciiTheme="majorHAnsi" w:eastAsiaTheme="majorEastAsia" w:hAnsiTheme="majorHAnsi" w:cstheme="majorHAnsi"/>
          <w:sz w:val="22"/>
          <w:szCs w:val="22"/>
        </w:rPr>
        <w:t xml:space="preserve">can produce and reflect varying </w:t>
      </w:r>
      <w:r w:rsidR="00F67B5B" w:rsidRPr="000C5BD4">
        <w:rPr>
          <w:rFonts w:asciiTheme="majorHAnsi" w:eastAsiaTheme="majorEastAsia" w:hAnsiTheme="majorHAnsi" w:cstheme="majorHAnsi"/>
          <w:sz w:val="22"/>
          <w:szCs w:val="22"/>
        </w:rPr>
        <w:t>cultural expressions</w:t>
      </w:r>
      <w:r w:rsidR="004934E4" w:rsidRPr="000C5BD4">
        <w:rPr>
          <w:rFonts w:asciiTheme="majorHAnsi" w:eastAsiaTheme="majorEastAsia" w:hAnsiTheme="majorHAnsi" w:cstheme="majorHAnsi"/>
          <w:sz w:val="22"/>
          <w:szCs w:val="22"/>
        </w:rPr>
        <w:t xml:space="preserve"> of the sky through a variety of mechanisms. Through the critical analysis </w:t>
      </w:r>
      <w:r w:rsidR="00F67B5B" w:rsidRPr="000C5BD4">
        <w:rPr>
          <w:rFonts w:asciiTheme="majorHAnsi" w:eastAsiaTheme="majorEastAsia" w:hAnsiTheme="majorHAnsi" w:cstheme="majorHAnsi"/>
          <w:sz w:val="22"/>
          <w:szCs w:val="22"/>
        </w:rPr>
        <w:t>of the</w:t>
      </w:r>
      <w:r w:rsidR="004934E4" w:rsidRPr="000C5BD4">
        <w:rPr>
          <w:rFonts w:asciiTheme="majorHAnsi" w:eastAsiaTheme="majorEastAsia" w:hAnsiTheme="majorHAnsi" w:cstheme="majorHAnsi"/>
          <w:sz w:val="22"/>
          <w:szCs w:val="22"/>
        </w:rPr>
        <w:t xml:space="preserve"> films </w:t>
      </w:r>
      <w:r w:rsidR="00737454" w:rsidRPr="000C5BD4">
        <w:rPr>
          <w:rFonts w:asciiTheme="majorHAnsi" w:eastAsiaTheme="majorEastAsia" w:hAnsiTheme="majorHAnsi" w:cstheme="majorHAnsi"/>
          <w:i/>
          <w:iCs/>
          <w:sz w:val="22"/>
          <w:szCs w:val="22"/>
        </w:rPr>
        <w:t>Arrival</w:t>
      </w:r>
      <w:r w:rsidR="00737454" w:rsidRPr="000C5BD4">
        <w:rPr>
          <w:rFonts w:asciiTheme="majorHAnsi" w:eastAsiaTheme="majorEastAsia" w:hAnsiTheme="majorHAnsi" w:cstheme="majorHAnsi"/>
          <w:sz w:val="22"/>
          <w:szCs w:val="22"/>
        </w:rPr>
        <w:t xml:space="preserve"> (2016), </w:t>
      </w:r>
      <w:r w:rsidR="00737454" w:rsidRPr="000C5BD4">
        <w:rPr>
          <w:rFonts w:asciiTheme="majorHAnsi" w:eastAsiaTheme="majorEastAsia" w:hAnsiTheme="majorHAnsi" w:cstheme="majorHAnsi"/>
          <w:i/>
          <w:iCs/>
          <w:sz w:val="22"/>
          <w:szCs w:val="22"/>
        </w:rPr>
        <w:t>Contact</w:t>
      </w:r>
      <w:r w:rsidR="00737454" w:rsidRPr="000C5BD4">
        <w:rPr>
          <w:rFonts w:asciiTheme="majorHAnsi" w:eastAsiaTheme="majorEastAsia" w:hAnsiTheme="majorHAnsi" w:cstheme="majorHAnsi"/>
          <w:sz w:val="22"/>
          <w:szCs w:val="22"/>
        </w:rPr>
        <w:t xml:space="preserve"> (1997), </w:t>
      </w:r>
      <w:r w:rsidR="00737454" w:rsidRPr="000C5BD4">
        <w:rPr>
          <w:rFonts w:asciiTheme="majorHAnsi" w:eastAsiaTheme="majorEastAsia" w:hAnsiTheme="majorHAnsi" w:cstheme="majorHAnsi"/>
          <w:i/>
          <w:iCs/>
          <w:sz w:val="22"/>
          <w:szCs w:val="22"/>
        </w:rPr>
        <w:t>Ad Astra</w:t>
      </w:r>
      <w:r w:rsidR="00737454" w:rsidRPr="000C5BD4">
        <w:rPr>
          <w:rFonts w:asciiTheme="majorHAnsi" w:eastAsiaTheme="majorEastAsia" w:hAnsiTheme="majorHAnsi" w:cstheme="majorHAnsi"/>
          <w:sz w:val="22"/>
          <w:szCs w:val="22"/>
        </w:rPr>
        <w:t xml:space="preserve"> (2019)</w:t>
      </w:r>
      <w:r w:rsidR="00523203" w:rsidRPr="000C5BD4">
        <w:rPr>
          <w:rFonts w:asciiTheme="majorHAnsi" w:eastAsiaTheme="majorEastAsia" w:hAnsiTheme="majorHAnsi" w:cstheme="majorHAnsi"/>
          <w:sz w:val="22"/>
          <w:szCs w:val="22"/>
        </w:rPr>
        <w:t xml:space="preserve"> </w:t>
      </w:r>
      <w:r w:rsidR="00316C79" w:rsidRPr="000C5BD4">
        <w:rPr>
          <w:rFonts w:asciiTheme="majorHAnsi" w:eastAsiaTheme="majorEastAsia" w:hAnsiTheme="majorHAnsi" w:cstheme="majorHAnsi"/>
          <w:sz w:val="22"/>
          <w:szCs w:val="22"/>
        </w:rPr>
        <w:t>and</w:t>
      </w:r>
      <w:r w:rsidR="00CE1B8B" w:rsidRPr="000C5BD4">
        <w:rPr>
          <w:rFonts w:asciiTheme="majorHAnsi" w:eastAsiaTheme="majorEastAsia" w:hAnsiTheme="majorHAnsi" w:cstheme="majorHAnsi"/>
          <w:sz w:val="22"/>
          <w:szCs w:val="22"/>
        </w:rPr>
        <w:t xml:space="preserve"> </w:t>
      </w:r>
      <w:r w:rsidR="00316C79" w:rsidRPr="000C5BD4">
        <w:rPr>
          <w:rFonts w:asciiTheme="majorHAnsi" w:eastAsiaTheme="majorEastAsia" w:hAnsiTheme="majorHAnsi" w:cstheme="majorHAnsi"/>
          <w:i/>
          <w:iCs/>
          <w:sz w:val="22"/>
          <w:szCs w:val="22"/>
        </w:rPr>
        <w:t>Independence Day</w:t>
      </w:r>
      <w:r w:rsidR="00316C79" w:rsidRPr="000C5BD4">
        <w:rPr>
          <w:rFonts w:asciiTheme="majorHAnsi" w:eastAsiaTheme="majorEastAsia" w:hAnsiTheme="majorHAnsi" w:cstheme="majorHAnsi"/>
          <w:sz w:val="22"/>
          <w:szCs w:val="22"/>
        </w:rPr>
        <w:t xml:space="preserve"> (1996), this essay will </w:t>
      </w:r>
      <w:proofErr w:type="gramStart"/>
      <w:r w:rsidR="00316C79" w:rsidRPr="000C5BD4">
        <w:rPr>
          <w:rFonts w:asciiTheme="majorHAnsi" w:eastAsiaTheme="majorEastAsia" w:hAnsiTheme="majorHAnsi" w:cstheme="majorHAnsi"/>
          <w:sz w:val="22"/>
          <w:szCs w:val="22"/>
        </w:rPr>
        <w:t>compare and contrast</w:t>
      </w:r>
      <w:proofErr w:type="gramEnd"/>
      <w:r w:rsidR="00316C79" w:rsidRPr="000C5BD4">
        <w:rPr>
          <w:rFonts w:asciiTheme="majorHAnsi" w:eastAsiaTheme="majorEastAsia" w:hAnsiTheme="majorHAnsi" w:cstheme="majorHAnsi"/>
          <w:sz w:val="22"/>
          <w:szCs w:val="22"/>
        </w:rPr>
        <w:t xml:space="preserve"> the cultural contexts </w:t>
      </w:r>
      <w:r w:rsidR="005E6A66" w:rsidRPr="000C5BD4">
        <w:rPr>
          <w:rFonts w:asciiTheme="majorHAnsi" w:eastAsiaTheme="majorEastAsia" w:hAnsiTheme="majorHAnsi" w:cstheme="majorHAnsi"/>
          <w:sz w:val="22"/>
          <w:szCs w:val="22"/>
        </w:rPr>
        <w:t>of each film</w:t>
      </w:r>
      <w:r w:rsidR="00202BD7" w:rsidRPr="000C5BD4">
        <w:rPr>
          <w:rFonts w:asciiTheme="majorHAnsi" w:eastAsiaTheme="majorEastAsia" w:hAnsiTheme="majorHAnsi" w:cstheme="majorHAnsi"/>
          <w:sz w:val="22"/>
          <w:szCs w:val="22"/>
        </w:rPr>
        <w:t xml:space="preserve"> and their distinct </w:t>
      </w:r>
      <w:r w:rsidR="00F67B5B" w:rsidRPr="000C5BD4">
        <w:rPr>
          <w:rFonts w:asciiTheme="majorHAnsi" w:eastAsiaTheme="majorEastAsia" w:hAnsiTheme="majorHAnsi" w:cstheme="majorHAnsi"/>
          <w:sz w:val="22"/>
          <w:szCs w:val="22"/>
        </w:rPr>
        <w:t>representations</w:t>
      </w:r>
      <w:r w:rsidR="00202BD7" w:rsidRPr="000C5BD4">
        <w:rPr>
          <w:rFonts w:asciiTheme="majorHAnsi" w:eastAsiaTheme="majorEastAsia" w:hAnsiTheme="majorHAnsi" w:cstheme="majorHAnsi"/>
          <w:sz w:val="22"/>
          <w:szCs w:val="22"/>
        </w:rPr>
        <w:t xml:space="preserve"> of the sky through the lens of multiple </w:t>
      </w:r>
      <w:r w:rsidR="00B8506B" w:rsidRPr="000C5BD4">
        <w:rPr>
          <w:rFonts w:asciiTheme="majorHAnsi" w:eastAsiaTheme="majorEastAsia" w:hAnsiTheme="majorHAnsi" w:cstheme="majorHAnsi"/>
          <w:sz w:val="22"/>
          <w:szCs w:val="22"/>
        </w:rPr>
        <w:t xml:space="preserve">key themes, such as the sky as </w:t>
      </w:r>
      <w:r w:rsidR="00E94C22" w:rsidRPr="000C5BD4">
        <w:rPr>
          <w:rFonts w:asciiTheme="majorHAnsi" w:eastAsiaTheme="majorEastAsia" w:hAnsiTheme="majorHAnsi" w:cstheme="majorHAnsi"/>
          <w:sz w:val="22"/>
          <w:szCs w:val="22"/>
        </w:rPr>
        <w:t>Other</w:t>
      </w:r>
      <w:r w:rsidR="00B8506B" w:rsidRPr="000C5BD4">
        <w:rPr>
          <w:rFonts w:asciiTheme="majorHAnsi" w:eastAsiaTheme="majorEastAsia" w:hAnsiTheme="majorHAnsi" w:cstheme="majorHAnsi"/>
          <w:sz w:val="22"/>
          <w:szCs w:val="22"/>
        </w:rPr>
        <w:t>, the sky as enchantment and the sky as sovereign.</w:t>
      </w:r>
      <w:r w:rsidR="008E6869">
        <w:rPr>
          <w:rFonts w:asciiTheme="majorHAnsi" w:eastAsiaTheme="majorEastAsia" w:hAnsiTheme="majorHAnsi" w:cstheme="majorHAnsi"/>
          <w:sz w:val="22"/>
          <w:szCs w:val="22"/>
        </w:rPr>
        <w:t xml:space="preserve"> </w:t>
      </w:r>
      <w:r w:rsidR="006874D4" w:rsidRPr="000C5BD4">
        <w:rPr>
          <w:rFonts w:asciiTheme="majorHAnsi" w:eastAsiaTheme="majorEastAsia" w:hAnsiTheme="majorHAnsi" w:cstheme="majorHAnsi"/>
          <w:sz w:val="22"/>
          <w:szCs w:val="22"/>
        </w:rPr>
        <w:t>The plotlines of the films will be used to analyse the representations of the sky with</w:t>
      </w:r>
      <w:r w:rsidR="009803DC" w:rsidRPr="000C5BD4">
        <w:rPr>
          <w:rFonts w:asciiTheme="majorHAnsi" w:eastAsiaTheme="majorEastAsia" w:hAnsiTheme="majorHAnsi" w:cstheme="majorHAnsi"/>
          <w:sz w:val="22"/>
          <w:szCs w:val="22"/>
        </w:rPr>
        <w:t xml:space="preserve">in each piece, </w:t>
      </w:r>
      <w:r w:rsidR="008E6869">
        <w:rPr>
          <w:rFonts w:asciiTheme="majorHAnsi" w:eastAsiaTheme="majorEastAsia" w:hAnsiTheme="majorHAnsi" w:cstheme="majorHAnsi"/>
          <w:sz w:val="22"/>
          <w:szCs w:val="22"/>
        </w:rPr>
        <w:t xml:space="preserve">while movie stills from each film will be used as reference points. </w:t>
      </w:r>
      <w:r w:rsidR="00BE10AE" w:rsidRPr="000C5BD4">
        <w:rPr>
          <w:rFonts w:asciiTheme="majorHAnsi" w:eastAsiaTheme="majorEastAsia" w:hAnsiTheme="majorHAnsi" w:cstheme="majorHAnsi"/>
          <w:sz w:val="22"/>
          <w:szCs w:val="22"/>
        </w:rPr>
        <w:t xml:space="preserve">Furthermore, </w:t>
      </w:r>
      <w:r w:rsidR="006E6B26" w:rsidRPr="000C5BD4">
        <w:rPr>
          <w:rFonts w:asciiTheme="majorHAnsi" w:eastAsiaTheme="majorEastAsia" w:hAnsiTheme="majorHAnsi" w:cstheme="majorHAnsi"/>
          <w:sz w:val="22"/>
          <w:szCs w:val="22"/>
        </w:rPr>
        <w:t xml:space="preserve">these cultures will be dissected and analysed through the lens of multiple cultural theories and theorists, </w:t>
      </w:r>
      <w:r w:rsidR="00FD1242" w:rsidRPr="000C5BD4">
        <w:rPr>
          <w:rFonts w:asciiTheme="majorHAnsi" w:eastAsiaTheme="majorEastAsia" w:hAnsiTheme="majorHAnsi" w:cstheme="majorHAnsi"/>
          <w:sz w:val="22"/>
          <w:szCs w:val="22"/>
        </w:rPr>
        <w:t xml:space="preserve">including theories of Marxism, Othering, Weber’s theory of disenchantment </w:t>
      </w:r>
      <w:r w:rsidR="00A259E0" w:rsidRPr="000C5BD4">
        <w:rPr>
          <w:rFonts w:asciiTheme="majorHAnsi" w:eastAsiaTheme="majorEastAsia" w:hAnsiTheme="majorHAnsi" w:cstheme="majorHAnsi"/>
          <w:sz w:val="22"/>
          <w:szCs w:val="22"/>
        </w:rPr>
        <w:t xml:space="preserve">and other appropriate secondary sources around the topic of cosmology and cultural studies. </w:t>
      </w:r>
      <w:r w:rsidR="00FC5586" w:rsidRPr="000C5BD4">
        <w:rPr>
          <w:rFonts w:asciiTheme="majorHAnsi" w:eastAsiaTheme="majorEastAsia" w:hAnsiTheme="majorHAnsi" w:cstheme="majorHAnsi"/>
          <w:sz w:val="22"/>
          <w:szCs w:val="22"/>
        </w:rPr>
        <w:t xml:space="preserve">Indeed, each of the films assessed in this text fit the genre of </w:t>
      </w:r>
      <w:r w:rsidR="00CF1A52" w:rsidRPr="000C5BD4">
        <w:rPr>
          <w:rFonts w:asciiTheme="majorHAnsi" w:eastAsiaTheme="majorEastAsia" w:hAnsiTheme="majorHAnsi" w:cstheme="majorHAnsi"/>
          <w:sz w:val="22"/>
          <w:szCs w:val="22"/>
        </w:rPr>
        <w:t>s</w:t>
      </w:r>
      <w:r w:rsidR="00FC5586" w:rsidRPr="000C5BD4">
        <w:rPr>
          <w:rFonts w:asciiTheme="majorHAnsi" w:eastAsiaTheme="majorEastAsia" w:hAnsiTheme="majorHAnsi" w:cstheme="majorHAnsi"/>
          <w:sz w:val="22"/>
          <w:szCs w:val="22"/>
        </w:rPr>
        <w:t xml:space="preserve">cience </w:t>
      </w:r>
      <w:r w:rsidR="00CF1A52" w:rsidRPr="000C5BD4">
        <w:rPr>
          <w:rFonts w:asciiTheme="majorHAnsi" w:eastAsiaTheme="majorEastAsia" w:hAnsiTheme="majorHAnsi" w:cstheme="majorHAnsi"/>
          <w:sz w:val="22"/>
          <w:szCs w:val="22"/>
        </w:rPr>
        <w:t>f</w:t>
      </w:r>
      <w:r w:rsidR="00FC5586" w:rsidRPr="000C5BD4">
        <w:rPr>
          <w:rFonts w:asciiTheme="majorHAnsi" w:eastAsiaTheme="majorEastAsia" w:hAnsiTheme="majorHAnsi" w:cstheme="majorHAnsi"/>
          <w:sz w:val="22"/>
          <w:szCs w:val="22"/>
        </w:rPr>
        <w:t>iction</w:t>
      </w:r>
      <w:r w:rsidR="00CF1A52" w:rsidRPr="000C5BD4">
        <w:rPr>
          <w:rFonts w:asciiTheme="majorHAnsi" w:eastAsiaTheme="majorEastAsia" w:hAnsiTheme="majorHAnsi" w:cstheme="majorHAnsi"/>
          <w:sz w:val="22"/>
          <w:szCs w:val="22"/>
        </w:rPr>
        <w:t xml:space="preserve"> (SF)</w:t>
      </w:r>
      <w:r w:rsidR="00FC5586" w:rsidRPr="000C5BD4">
        <w:rPr>
          <w:rFonts w:asciiTheme="majorHAnsi" w:eastAsiaTheme="majorEastAsia" w:hAnsiTheme="majorHAnsi" w:cstheme="majorHAnsi"/>
          <w:sz w:val="22"/>
          <w:szCs w:val="22"/>
        </w:rPr>
        <w:t xml:space="preserve">, </w:t>
      </w:r>
      <w:r w:rsidR="004F5D29" w:rsidRPr="000C5BD4">
        <w:rPr>
          <w:rFonts w:asciiTheme="majorHAnsi" w:eastAsiaTheme="majorEastAsia" w:hAnsiTheme="majorHAnsi" w:cstheme="majorHAnsi"/>
          <w:sz w:val="22"/>
          <w:szCs w:val="22"/>
        </w:rPr>
        <w:t>wherein</w:t>
      </w:r>
      <w:r w:rsidR="00FC5586" w:rsidRPr="000C5BD4">
        <w:rPr>
          <w:rFonts w:asciiTheme="majorHAnsi" w:eastAsiaTheme="majorEastAsia" w:hAnsiTheme="majorHAnsi" w:cstheme="majorHAnsi"/>
          <w:sz w:val="22"/>
          <w:szCs w:val="22"/>
        </w:rPr>
        <w:t xml:space="preserve"> </w:t>
      </w:r>
      <w:r w:rsidR="004F5D29" w:rsidRPr="000C5BD4">
        <w:rPr>
          <w:rFonts w:asciiTheme="majorHAnsi" w:eastAsiaTheme="majorEastAsia" w:hAnsiTheme="majorHAnsi" w:cstheme="majorHAnsi"/>
          <w:sz w:val="22"/>
          <w:szCs w:val="22"/>
        </w:rPr>
        <w:t xml:space="preserve">genre is </w:t>
      </w:r>
      <w:r w:rsidR="00FC5586" w:rsidRPr="000C5BD4">
        <w:rPr>
          <w:rFonts w:asciiTheme="majorHAnsi" w:eastAsiaTheme="majorEastAsia" w:hAnsiTheme="majorHAnsi" w:cstheme="majorHAnsi"/>
          <w:sz w:val="22"/>
          <w:szCs w:val="22"/>
        </w:rPr>
        <w:t>defined by</w:t>
      </w:r>
      <w:r w:rsidR="004F5D29" w:rsidRPr="000C5BD4">
        <w:rPr>
          <w:rFonts w:asciiTheme="majorHAnsi" w:eastAsiaTheme="majorEastAsia" w:hAnsiTheme="majorHAnsi" w:cstheme="majorHAnsi"/>
          <w:sz w:val="22"/>
          <w:szCs w:val="22"/>
        </w:rPr>
        <w:t xml:space="preserve"> John Ri</w:t>
      </w:r>
      <w:r w:rsidR="00A650BC" w:rsidRPr="000C5BD4">
        <w:rPr>
          <w:rFonts w:asciiTheme="majorHAnsi" w:eastAsiaTheme="majorEastAsia" w:hAnsiTheme="majorHAnsi" w:cstheme="majorHAnsi"/>
          <w:sz w:val="22"/>
          <w:szCs w:val="22"/>
        </w:rPr>
        <w:t>e</w:t>
      </w:r>
      <w:r w:rsidR="004F5D29" w:rsidRPr="000C5BD4">
        <w:rPr>
          <w:rFonts w:asciiTheme="majorHAnsi" w:eastAsiaTheme="majorEastAsia" w:hAnsiTheme="majorHAnsi" w:cstheme="majorHAnsi"/>
          <w:sz w:val="22"/>
          <w:szCs w:val="22"/>
        </w:rPr>
        <w:t>der as a ‘historical process’</w:t>
      </w:r>
      <w:r w:rsidR="00A650BC" w:rsidRPr="000C5BD4">
        <w:rPr>
          <w:rFonts w:asciiTheme="majorHAnsi" w:eastAsiaTheme="majorEastAsia" w:hAnsiTheme="majorHAnsi" w:cstheme="majorHAnsi"/>
          <w:sz w:val="22"/>
          <w:szCs w:val="22"/>
        </w:rPr>
        <w:t>, with</w:t>
      </w:r>
      <w:r w:rsidR="00EA5978" w:rsidRPr="000C5BD4">
        <w:rPr>
          <w:rFonts w:asciiTheme="majorHAnsi" w:eastAsiaTheme="majorEastAsia" w:hAnsiTheme="majorHAnsi" w:cstheme="majorHAnsi"/>
          <w:sz w:val="22"/>
          <w:szCs w:val="22"/>
        </w:rPr>
        <w:t xml:space="preserve"> SF </w:t>
      </w:r>
      <w:r w:rsidR="004E50C3" w:rsidRPr="000C5BD4">
        <w:rPr>
          <w:rFonts w:asciiTheme="majorHAnsi" w:eastAsiaTheme="majorEastAsia" w:hAnsiTheme="majorHAnsi" w:cstheme="majorHAnsi"/>
          <w:sz w:val="22"/>
          <w:szCs w:val="22"/>
        </w:rPr>
        <w:t xml:space="preserve">described </w:t>
      </w:r>
      <w:r w:rsidR="003B414C" w:rsidRPr="000C5BD4">
        <w:rPr>
          <w:rFonts w:asciiTheme="majorHAnsi" w:eastAsiaTheme="majorEastAsia" w:hAnsiTheme="majorHAnsi" w:cstheme="majorHAnsi"/>
          <w:sz w:val="22"/>
          <w:szCs w:val="22"/>
        </w:rPr>
        <w:t xml:space="preserve">by </w:t>
      </w:r>
      <w:proofErr w:type="spellStart"/>
      <w:r w:rsidR="003B414C" w:rsidRPr="000C5BD4">
        <w:rPr>
          <w:rFonts w:asciiTheme="majorHAnsi" w:eastAsiaTheme="majorEastAsia" w:hAnsiTheme="majorHAnsi" w:cstheme="majorHAnsi"/>
          <w:sz w:val="22"/>
          <w:szCs w:val="22"/>
        </w:rPr>
        <w:t>Heilein</w:t>
      </w:r>
      <w:proofErr w:type="spellEnd"/>
      <w:r w:rsidR="003B414C" w:rsidRPr="000C5BD4">
        <w:rPr>
          <w:rFonts w:asciiTheme="majorHAnsi" w:eastAsiaTheme="majorEastAsia" w:hAnsiTheme="majorHAnsi" w:cstheme="majorHAnsi"/>
          <w:sz w:val="22"/>
          <w:szCs w:val="22"/>
        </w:rPr>
        <w:t xml:space="preserve"> </w:t>
      </w:r>
      <w:r w:rsidR="004E50C3" w:rsidRPr="000C5BD4">
        <w:rPr>
          <w:rFonts w:asciiTheme="majorHAnsi" w:eastAsiaTheme="majorEastAsia" w:hAnsiTheme="majorHAnsi" w:cstheme="majorHAnsi"/>
          <w:sz w:val="22"/>
          <w:szCs w:val="22"/>
        </w:rPr>
        <w:t>as ‘a realistic speculation about possible future events, based solidly on adequate knowledge of the real world, past and present</w:t>
      </w:r>
      <w:r w:rsidR="0008093B" w:rsidRPr="000C5BD4">
        <w:rPr>
          <w:rFonts w:asciiTheme="majorHAnsi" w:eastAsiaTheme="majorEastAsia" w:hAnsiTheme="majorHAnsi" w:cstheme="majorHAnsi"/>
          <w:sz w:val="22"/>
          <w:szCs w:val="22"/>
        </w:rPr>
        <w:t>, and on a thorough understanding of the</w:t>
      </w:r>
      <w:r w:rsidR="003B414C" w:rsidRPr="000C5BD4">
        <w:rPr>
          <w:rFonts w:asciiTheme="majorHAnsi" w:eastAsiaTheme="majorEastAsia" w:hAnsiTheme="majorHAnsi" w:cstheme="majorHAnsi"/>
          <w:sz w:val="22"/>
          <w:szCs w:val="22"/>
        </w:rPr>
        <w:t xml:space="preserve"> </w:t>
      </w:r>
      <w:r w:rsidR="0008093B" w:rsidRPr="000C5BD4">
        <w:rPr>
          <w:rFonts w:asciiTheme="majorHAnsi" w:eastAsiaTheme="majorEastAsia" w:hAnsiTheme="majorHAnsi" w:cstheme="majorHAnsi"/>
          <w:sz w:val="22"/>
          <w:szCs w:val="22"/>
        </w:rPr>
        <w:t>nature and significance of the scientific method’</w:t>
      </w:r>
      <w:r w:rsidR="003B414C" w:rsidRPr="000C5BD4">
        <w:rPr>
          <w:rFonts w:asciiTheme="majorHAnsi" w:eastAsiaTheme="majorEastAsia" w:hAnsiTheme="majorHAnsi" w:cstheme="majorHAnsi"/>
          <w:sz w:val="22"/>
          <w:szCs w:val="22"/>
        </w:rPr>
        <w:t>.</w:t>
      </w:r>
      <w:r w:rsidR="0008093B" w:rsidRPr="000C5BD4">
        <w:rPr>
          <w:rStyle w:val="FootnoteReference"/>
          <w:rFonts w:asciiTheme="majorHAnsi" w:eastAsiaTheme="majorEastAsia" w:hAnsiTheme="majorHAnsi" w:cstheme="majorHAnsi"/>
          <w:sz w:val="22"/>
          <w:szCs w:val="22"/>
        </w:rPr>
        <w:footnoteReference w:id="3"/>
      </w:r>
      <w:r w:rsidR="003B414C" w:rsidRPr="000C5BD4">
        <w:rPr>
          <w:rFonts w:asciiTheme="majorHAnsi" w:eastAsiaTheme="majorEastAsia" w:hAnsiTheme="majorHAnsi" w:cstheme="majorHAnsi"/>
          <w:sz w:val="22"/>
          <w:szCs w:val="22"/>
        </w:rPr>
        <w:t xml:space="preserve"> </w:t>
      </w:r>
      <w:r w:rsidR="009A0C5B" w:rsidRPr="000C5BD4">
        <w:rPr>
          <w:rFonts w:asciiTheme="majorHAnsi" w:eastAsiaTheme="majorEastAsia" w:hAnsiTheme="majorHAnsi" w:cstheme="majorHAnsi"/>
          <w:sz w:val="22"/>
          <w:szCs w:val="22"/>
        </w:rPr>
        <w:t xml:space="preserve">According to </w:t>
      </w:r>
      <w:r w:rsidR="00261C80" w:rsidRPr="000C5BD4">
        <w:rPr>
          <w:rFonts w:asciiTheme="majorHAnsi" w:eastAsiaTheme="majorEastAsia" w:hAnsiTheme="majorHAnsi" w:cstheme="majorHAnsi"/>
          <w:sz w:val="22"/>
          <w:szCs w:val="22"/>
        </w:rPr>
        <w:t xml:space="preserve">Muriel Rukeyser, </w:t>
      </w:r>
      <w:r w:rsidR="0096099F" w:rsidRPr="000C5BD4">
        <w:rPr>
          <w:rFonts w:asciiTheme="majorHAnsi" w:eastAsiaTheme="majorEastAsia" w:hAnsiTheme="majorHAnsi" w:cstheme="majorHAnsi"/>
          <w:sz w:val="22"/>
          <w:szCs w:val="22"/>
        </w:rPr>
        <w:t>‘the universe is made up of stories, not of atoms’, and</w:t>
      </w:r>
      <w:r w:rsidR="00C0637B" w:rsidRPr="000C5BD4">
        <w:rPr>
          <w:rFonts w:asciiTheme="majorHAnsi" w:eastAsiaTheme="majorEastAsia" w:hAnsiTheme="majorHAnsi" w:cstheme="majorHAnsi"/>
          <w:sz w:val="22"/>
          <w:szCs w:val="22"/>
        </w:rPr>
        <w:t xml:space="preserve"> </w:t>
      </w:r>
      <w:r w:rsidR="00A650BC" w:rsidRPr="000C5BD4">
        <w:rPr>
          <w:rFonts w:asciiTheme="majorHAnsi" w:eastAsiaTheme="majorEastAsia" w:hAnsiTheme="majorHAnsi" w:cstheme="majorHAnsi"/>
          <w:sz w:val="22"/>
          <w:szCs w:val="22"/>
        </w:rPr>
        <w:t xml:space="preserve">thus </w:t>
      </w:r>
      <w:r w:rsidR="00C0637B" w:rsidRPr="000C5BD4">
        <w:rPr>
          <w:rFonts w:asciiTheme="majorHAnsi" w:eastAsiaTheme="majorEastAsia" w:hAnsiTheme="majorHAnsi" w:cstheme="majorHAnsi"/>
          <w:sz w:val="22"/>
          <w:szCs w:val="22"/>
        </w:rPr>
        <w:t>the</w:t>
      </w:r>
      <w:r w:rsidR="0096099F" w:rsidRPr="000C5BD4">
        <w:rPr>
          <w:rFonts w:asciiTheme="majorHAnsi" w:eastAsiaTheme="majorEastAsia" w:hAnsiTheme="majorHAnsi" w:cstheme="majorHAnsi"/>
          <w:sz w:val="22"/>
          <w:szCs w:val="22"/>
        </w:rPr>
        <w:t xml:space="preserve"> </w:t>
      </w:r>
      <w:r w:rsidR="00C0637B" w:rsidRPr="000C5BD4">
        <w:rPr>
          <w:rFonts w:asciiTheme="majorHAnsi" w:eastAsiaTheme="majorEastAsia" w:hAnsiTheme="majorHAnsi" w:cstheme="majorHAnsi"/>
          <w:sz w:val="22"/>
          <w:szCs w:val="22"/>
        </w:rPr>
        <w:t xml:space="preserve">two-dimensional art form of </w:t>
      </w:r>
      <w:r w:rsidR="00B308AB" w:rsidRPr="000C5BD4">
        <w:rPr>
          <w:rFonts w:asciiTheme="majorHAnsi" w:eastAsiaTheme="majorEastAsia" w:hAnsiTheme="majorHAnsi" w:cstheme="majorHAnsi"/>
          <w:sz w:val="22"/>
          <w:szCs w:val="22"/>
        </w:rPr>
        <w:t>film is but one way of expressing these stories.</w:t>
      </w:r>
      <w:r w:rsidR="00A306A8" w:rsidRPr="000C5BD4">
        <w:rPr>
          <w:rStyle w:val="FootnoteReference"/>
          <w:rFonts w:asciiTheme="majorHAnsi" w:eastAsiaTheme="majorEastAsia" w:hAnsiTheme="majorHAnsi" w:cstheme="majorHAnsi"/>
          <w:sz w:val="22"/>
          <w:szCs w:val="22"/>
        </w:rPr>
        <w:footnoteReference w:id="4"/>
      </w:r>
      <w:r w:rsidR="00B308AB" w:rsidRPr="000C5BD4">
        <w:rPr>
          <w:rFonts w:asciiTheme="majorHAnsi" w:eastAsiaTheme="majorEastAsia" w:hAnsiTheme="majorHAnsi" w:cstheme="majorHAnsi"/>
          <w:sz w:val="22"/>
          <w:szCs w:val="22"/>
        </w:rPr>
        <w:t xml:space="preserve"> </w:t>
      </w:r>
      <w:r w:rsidR="00AE4308" w:rsidRPr="000C5BD4">
        <w:rPr>
          <w:rFonts w:asciiTheme="majorHAnsi" w:eastAsiaTheme="majorEastAsia" w:hAnsiTheme="majorHAnsi" w:cstheme="majorHAnsi"/>
          <w:sz w:val="22"/>
          <w:szCs w:val="22"/>
        </w:rPr>
        <w:t>As well as representing stories, material culture is an expression of a culture’s cosmology. Nicholas Campion</w:t>
      </w:r>
      <w:r w:rsidR="00861115" w:rsidRPr="000C5BD4">
        <w:rPr>
          <w:rFonts w:asciiTheme="majorHAnsi" w:eastAsiaTheme="majorEastAsia" w:hAnsiTheme="majorHAnsi" w:cstheme="majorHAnsi"/>
          <w:sz w:val="22"/>
          <w:szCs w:val="22"/>
        </w:rPr>
        <w:t xml:space="preserve"> argues that cosmology is a vital cultural influence</w:t>
      </w:r>
      <w:r w:rsidR="00217BB6" w:rsidRPr="000C5BD4">
        <w:rPr>
          <w:rFonts w:asciiTheme="majorHAnsi" w:eastAsiaTheme="majorEastAsia" w:hAnsiTheme="majorHAnsi" w:cstheme="majorHAnsi"/>
          <w:sz w:val="22"/>
          <w:szCs w:val="22"/>
        </w:rPr>
        <w:t xml:space="preserve"> that</w:t>
      </w:r>
      <w:r w:rsidR="000C3F83" w:rsidRPr="000C5BD4">
        <w:rPr>
          <w:rFonts w:asciiTheme="majorHAnsi" w:eastAsiaTheme="majorEastAsia" w:hAnsiTheme="majorHAnsi" w:cstheme="majorHAnsi"/>
          <w:sz w:val="22"/>
          <w:szCs w:val="22"/>
        </w:rPr>
        <w:t xml:space="preserve"> </w:t>
      </w:r>
      <w:proofErr w:type="gramStart"/>
      <w:r w:rsidR="00D47092" w:rsidRPr="000C5BD4">
        <w:rPr>
          <w:rFonts w:asciiTheme="majorHAnsi" w:eastAsiaTheme="majorEastAsia" w:hAnsiTheme="majorHAnsi" w:cstheme="majorHAnsi"/>
          <w:sz w:val="22"/>
          <w:szCs w:val="22"/>
        </w:rPr>
        <w:t>shap</w:t>
      </w:r>
      <w:r w:rsidR="00217BB6" w:rsidRPr="000C5BD4">
        <w:rPr>
          <w:rFonts w:asciiTheme="majorHAnsi" w:eastAsiaTheme="majorEastAsia" w:hAnsiTheme="majorHAnsi" w:cstheme="majorHAnsi"/>
          <w:sz w:val="22"/>
          <w:szCs w:val="22"/>
        </w:rPr>
        <w:t>es</w:t>
      </w:r>
      <w:proofErr w:type="gramEnd"/>
      <w:r w:rsidR="00D47092" w:rsidRPr="000C5BD4">
        <w:rPr>
          <w:rFonts w:asciiTheme="majorHAnsi" w:eastAsiaTheme="majorEastAsia" w:hAnsiTheme="majorHAnsi" w:cstheme="majorHAnsi"/>
          <w:sz w:val="22"/>
          <w:szCs w:val="22"/>
        </w:rPr>
        <w:t xml:space="preserve"> philosophy, </w:t>
      </w:r>
      <w:r w:rsidR="0039573A" w:rsidRPr="000C5BD4">
        <w:rPr>
          <w:rFonts w:asciiTheme="majorHAnsi" w:eastAsiaTheme="majorEastAsia" w:hAnsiTheme="majorHAnsi" w:cstheme="majorHAnsi"/>
          <w:sz w:val="22"/>
          <w:szCs w:val="22"/>
        </w:rPr>
        <w:t>the arts and psychology.</w:t>
      </w:r>
      <w:r w:rsidR="0039573A" w:rsidRPr="000C5BD4">
        <w:rPr>
          <w:rStyle w:val="FootnoteReference"/>
          <w:rFonts w:asciiTheme="majorHAnsi" w:eastAsiaTheme="majorEastAsia" w:hAnsiTheme="majorHAnsi" w:cstheme="majorHAnsi"/>
          <w:sz w:val="22"/>
          <w:szCs w:val="22"/>
        </w:rPr>
        <w:footnoteReference w:id="5"/>
      </w:r>
      <w:r w:rsidR="0039573A" w:rsidRPr="000C5BD4">
        <w:rPr>
          <w:rFonts w:asciiTheme="majorHAnsi" w:eastAsiaTheme="majorEastAsia" w:hAnsiTheme="majorHAnsi" w:cstheme="majorHAnsi"/>
          <w:sz w:val="22"/>
          <w:szCs w:val="22"/>
        </w:rPr>
        <w:t xml:space="preserve"> </w:t>
      </w:r>
      <w:r w:rsidR="00217BB6" w:rsidRPr="000C5BD4">
        <w:rPr>
          <w:rFonts w:asciiTheme="majorHAnsi" w:eastAsiaTheme="majorEastAsia" w:hAnsiTheme="majorHAnsi" w:cstheme="majorHAnsi"/>
          <w:sz w:val="22"/>
          <w:szCs w:val="22"/>
        </w:rPr>
        <w:t xml:space="preserve">In line with Campion’s contention </w:t>
      </w:r>
      <w:r w:rsidR="00E435E3" w:rsidRPr="000C5BD4">
        <w:rPr>
          <w:rFonts w:asciiTheme="majorHAnsi" w:eastAsiaTheme="majorEastAsia" w:hAnsiTheme="majorHAnsi" w:cstheme="majorHAnsi"/>
          <w:sz w:val="22"/>
          <w:szCs w:val="22"/>
        </w:rPr>
        <w:t>of cosmology as a cultural influence, t</w:t>
      </w:r>
      <w:r w:rsidR="0039573A" w:rsidRPr="000C5BD4">
        <w:rPr>
          <w:rFonts w:asciiTheme="majorHAnsi" w:eastAsiaTheme="majorEastAsia" w:hAnsiTheme="majorHAnsi" w:cstheme="majorHAnsi"/>
          <w:sz w:val="22"/>
          <w:szCs w:val="22"/>
        </w:rPr>
        <w:t xml:space="preserve">his essay will focus specifically on the representation of the sky within a selection of contemporary films from the last </w:t>
      </w:r>
      <w:r w:rsidR="0077545E" w:rsidRPr="000C5BD4">
        <w:rPr>
          <w:rFonts w:asciiTheme="majorHAnsi" w:eastAsiaTheme="majorEastAsia" w:hAnsiTheme="majorHAnsi" w:cstheme="majorHAnsi"/>
          <w:sz w:val="22"/>
          <w:szCs w:val="22"/>
        </w:rPr>
        <w:t xml:space="preserve">25 years, each with their own differing storylines but all </w:t>
      </w:r>
      <w:r w:rsidR="00E435E3" w:rsidRPr="000C5BD4">
        <w:rPr>
          <w:rFonts w:asciiTheme="majorHAnsi" w:eastAsiaTheme="majorEastAsia" w:hAnsiTheme="majorHAnsi" w:cstheme="majorHAnsi"/>
          <w:sz w:val="22"/>
          <w:szCs w:val="22"/>
        </w:rPr>
        <w:t xml:space="preserve">featuring cultural </w:t>
      </w:r>
      <w:r w:rsidR="0077545E" w:rsidRPr="000C5BD4">
        <w:rPr>
          <w:rFonts w:asciiTheme="majorHAnsi" w:eastAsiaTheme="majorEastAsia" w:hAnsiTheme="majorHAnsi" w:cstheme="majorHAnsi"/>
          <w:sz w:val="22"/>
          <w:szCs w:val="22"/>
        </w:rPr>
        <w:t>expression</w:t>
      </w:r>
      <w:r w:rsidR="00E435E3" w:rsidRPr="000C5BD4">
        <w:rPr>
          <w:rFonts w:asciiTheme="majorHAnsi" w:eastAsiaTheme="majorEastAsia" w:hAnsiTheme="majorHAnsi" w:cstheme="majorHAnsi"/>
          <w:sz w:val="22"/>
          <w:szCs w:val="22"/>
        </w:rPr>
        <w:t>s</w:t>
      </w:r>
      <w:r w:rsidR="0077545E" w:rsidRPr="000C5BD4">
        <w:rPr>
          <w:rFonts w:asciiTheme="majorHAnsi" w:eastAsiaTheme="majorEastAsia" w:hAnsiTheme="majorHAnsi" w:cstheme="majorHAnsi"/>
          <w:sz w:val="22"/>
          <w:szCs w:val="22"/>
        </w:rPr>
        <w:t xml:space="preserve"> of the sky. </w:t>
      </w:r>
    </w:p>
    <w:p w14:paraId="35B36197" w14:textId="77777777" w:rsidR="000C5BD4" w:rsidRPr="000C5BD4" w:rsidRDefault="000C5BD4" w:rsidP="00E55696">
      <w:pPr>
        <w:spacing w:line="276" w:lineRule="auto"/>
        <w:jc w:val="both"/>
        <w:rPr>
          <w:rFonts w:asciiTheme="majorHAnsi" w:eastAsiaTheme="majorEastAsia" w:hAnsiTheme="majorHAnsi" w:cstheme="majorHAnsi"/>
          <w:sz w:val="22"/>
          <w:szCs w:val="22"/>
        </w:rPr>
      </w:pPr>
    </w:p>
    <w:p w14:paraId="4840E6AC" w14:textId="77777777" w:rsidR="00E55696" w:rsidRPr="000C5BD4" w:rsidRDefault="00E55696" w:rsidP="00E55696">
      <w:pPr>
        <w:spacing w:line="276" w:lineRule="auto"/>
        <w:jc w:val="both"/>
        <w:rPr>
          <w:rFonts w:asciiTheme="majorHAnsi" w:eastAsiaTheme="majorEastAsia" w:hAnsiTheme="majorHAnsi" w:cstheme="majorHAnsi"/>
          <w:sz w:val="22"/>
          <w:szCs w:val="22"/>
        </w:rPr>
      </w:pPr>
    </w:p>
    <w:p w14:paraId="75307A77" w14:textId="245AFE8B" w:rsidR="00E55696" w:rsidRPr="000C5BD4" w:rsidRDefault="00E55696"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 xml:space="preserve">The </w:t>
      </w:r>
      <w:r w:rsidR="00AE4B21" w:rsidRPr="000C5BD4">
        <w:rPr>
          <w:rFonts w:asciiTheme="majorHAnsi" w:eastAsiaTheme="majorEastAsia" w:hAnsiTheme="majorHAnsi" w:cstheme="majorHAnsi"/>
          <w:sz w:val="22"/>
          <w:szCs w:val="22"/>
          <w:u w:val="single"/>
        </w:rPr>
        <w:t>S</w:t>
      </w:r>
      <w:r w:rsidRPr="000C5BD4">
        <w:rPr>
          <w:rFonts w:asciiTheme="majorHAnsi" w:eastAsiaTheme="majorEastAsia" w:hAnsiTheme="majorHAnsi" w:cstheme="majorHAnsi"/>
          <w:sz w:val="22"/>
          <w:szCs w:val="22"/>
          <w:u w:val="single"/>
        </w:rPr>
        <w:t xml:space="preserve">ky as </w:t>
      </w:r>
      <w:r w:rsidR="00AE4B21" w:rsidRPr="000C5BD4">
        <w:rPr>
          <w:rFonts w:asciiTheme="majorHAnsi" w:eastAsiaTheme="majorEastAsia" w:hAnsiTheme="majorHAnsi" w:cstheme="majorHAnsi"/>
          <w:sz w:val="22"/>
          <w:szCs w:val="22"/>
          <w:u w:val="single"/>
        </w:rPr>
        <w:t>S</w:t>
      </w:r>
      <w:r w:rsidRPr="000C5BD4">
        <w:rPr>
          <w:rFonts w:asciiTheme="majorHAnsi" w:eastAsiaTheme="majorEastAsia" w:hAnsiTheme="majorHAnsi" w:cstheme="majorHAnsi"/>
          <w:sz w:val="22"/>
          <w:szCs w:val="22"/>
          <w:u w:val="single"/>
        </w:rPr>
        <w:t>overeign</w:t>
      </w:r>
    </w:p>
    <w:p w14:paraId="59CBF932" w14:textId="77777777" w:rsidR="00E55696" w:rsidRPr="000C5BD4" w:rsidRDefault="00E55696" w:rsidP="00E55696">
      <w:pPr>
        <w:spacing w:line="276" w:lineRule="auto"/>
        <w:ind w:firstLine="720"/>
        <w:jc w:val="both"/>
        <w:rPr>
          <w:rFonts w:asciiTheme="majorHAnsi" w:eastAsiaTheme="majorEastAsia" w:hAnsiTheme="majorHAnsi" w:cstheme="majorHAnsi"/>
          <w:sz w:val="22"/>
          <w:szCs w:val="22"/>
        </w:rPr>
      </w:pPr>
    </w:p>
    <w:p w14:paraId="5365002A" w14:textId="77777777" w:rsidR="00C80C54" w:rsidRPr="000C5BD4" w:rsidRDefault="00C80C54" w:rsidP="00E55696">
      <w:pPr>
        <w:spacing w:line="276" w:lineRule="auto"/>
        <w:ind w:firstLine="720"/>
        <w:jc w:val="both"/>
        <w:rPr>
          <w:rFonts w:asciiTheme="majorHAnsi" w:eastAsiaTheme="majorEastAsia" w:hAnsiTheme="majorHAnsi" w:cstheme="majorHAnsi"/>
          <w:sz w:val="22"/>
          <w:szCs w:val="22"/>
        </w:rPr>
      </w:pPr>
    </w:p>
    <w:p w14:paraId="0EEB70CB" w14:textId="34BC48B9" w:rsidR="00C75CB2" w:rsidRDefault="007D1561" w:rsidP="00E55696">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One example of </w:t>
      </w:r>
      <w:r w:rsidR="00AE4B21" w:rsidRPr="000C5BD4">
        <w:rPr>
          <w:rFonts w:asciiTheme="majorHAnsi" w:eastAsiaTheme="majorEastAsia" w:hAnsiTheme="majorHAnsi" w:cstheme="majorHAnsi"/>
          <w:sz w:val="22"/>
          <w:szCs w:val="22"/>
        </w:rPr>
        <w:t xml:space="preserve">how the sky’s representation is culturally </w:t>
      </w:r>
      <w:r w:rsidR="00C80C54" w:rsidRPr="000C5BD4">
        <w:rPr>
          <w:rFonts w:asciiTheme="majorHAnsi" w:eastAsiaTheme="majorEastAsia" w:hAnsiTheme="majorHAnsi" w:cstheme="majorHAnsi"/>
          <w:sz w:val="22"/>
          <w:szCs w:val="22"/>
        </w:rPr>
        <w:t>constituted</w:t>
      </w:r>
      <w:r w:rsidRPr="000C5BD4">
        <w:rPr>
          <w:rFonts w:asciiTheme="majorHAnsi" w:eastAsiaTheme="majorEastAsia" w:hAnsiTheme="majorHAnsi" w:cstheme="majorHAnsi"/>
          <w:sz w:val="22"/>
          <w:szCs w:val="22"/>
        </w:rPr>
        <w:t xml:space="preserve"> is within the film </w:t>
      </w:r>
      <w:r w:rsidRPr="000C5BD4">
        <w:rPr>
          <w:rFonts w:asciiTheme="majorHAnsi" w:eastAsiaTheme="majorEastAsia" w:hAnsiTheme="majorHAnsi" w:cstheme="majorHAnsi"/>
          <w:i/>
          <w:iCs/>
          <w:sz w:val="22"/>
          <w:szCs w:val="22"/>
        </w:rPr>
        <w:t>Arrival</w:t>
      </w:r>
      <w:r w:rsidRPr="000C5BD4">
        <w:rPr>
          <w:rFonts w:asciiTheme="majorHAnsi" w:eastAsiaTheme="majorEastAsia" w:hAnsiTheme="majorHAnsi" w:cstheme="majorHAnsi"/>
          <w:sz w:val="22"/>
          <w:szCs w:val="22"/>
        </w:rPr>
        <w:t xml:space="preserve"> (2016).</w:t>
      </w:r>
      <w:r w:rsidR="001C133D" w:rsidRPr="000C5BD4">
        <w:rPr>
          <w:rStyle w:val="FootnoteReference"/>
          <w:rFonts w:asciiTheme="majorHAnsi" w:eastAsiaTheme="majorEastAsia" w:hAnsiTheme="majorHAnsi" w:cstheme="majorHAnsi"/>
          <w:sz w:val="22"/>
          <w:szCs w:val="22"/>
        </w:rPr>
        <w:footnoteReference w:id="6"/>
      </w:r>
      <w:r w:rsidRPr="000C5BD4">
        <w:rPr>
          <w:rFonts w:asciiTheme="majorHAnsi" w:eastAsiaTheme="majorEastAsia" w:hAnsiTheme="majorHAnsi" w:cstheme="majorHAnsi"/>
          <w:sz w:val="22"/>
          <w:szCs w:val="22"/>
        </w:rPr>
        <w:t xml:space="preserve"> </w:t>
      </w:r>
      <w:r w:rsidR="00716296" w:rsidRPr="000C5BD4">
        <w:rPr>
          <w:rFonts w:asciiTheme="majorHAnsi" w:eastAsiaTheme="majorEastAsia" w:hAnsiTheme="majorHAnsi" w:cstheme="majorHAnsi"/>
          <w:i/>
          <w:iCs/>
          <w:sz w:val="22"/>
          <w:szCs w:val="22"/>
        </w:rPr>
        <w:t>Arrival</w:t>
      </w:r>
      <w:r w:rsidR="00716296" w:rsidRPr="000C5BD4">
        <w:rPr>
          <w:rFonts w:asciiTheme="majorHAnsi" w:eastAsiaTheme="majorEastAsia" w:hAnsiTheme="majorHAnsi" w:cstheme="majorHAnsi"/>
          <w:sz w:val="22"/>
          <w:szCs w:val="22"/>
        </w:rPr>
        <w:t xml:space="preserve"> </w:t>
      </w:r>
      <w:r w:rsidR="007300A8" w:rsidRPr="000C5BD4">
        <w:rPr>
          <w:rFonts w:asciiTheme="majorHAnsi" w:eastAsiaTheme="majorEastAsia" w:hAnsiTheme="majorHAnsi" w:cstheme="majorHAnsi"/>
          <w:sz w:val="22"/>
          <w:szCs w:val="22"/>
        </w:rPr>
        <w:t xml:space="preserve">was directed by the popular dystopian film director </w:t>
      </w:r>
      <w:r w:rsidR="001F762F" w:rsidRPr="000C5BD4">
        <w:rPr>
          <w:rFonts w:asciiTheme="majorHAnsi" w:eastAsiaTheme="majorEastAsia" w:hAnsiTheme="majorHAnsi" w:cstheme="majorHAnsi"/>
          <w:sz w:val="22"/>
          <w:szCs w:val="22"/>
        </w:rPr>
        <w:t xml:space="preserve">Dennis </w:t>
      </w:r>
      <w:r w:rsidR="00E435E3" w:rsidRPr="000C5BD4">
        <w:rPr>
          <w:rFonts w:asciiTheme="majorHAnsi" w:eastAsiaTheme="majorEastAsia" w:hAnsiTheme="majorHAnsi" w:cstheme="majorHAnsi"/>
          <w:sz w:val="22"/>
          <w:szCs w:val="22"/>
        </w:rPr>
        <w:t>Villeneuve</w:t>
      </w:r>
      <w:r w:rsidR="001F762F" w:rsidRPr="000C5BD4">
        <w:rPr>
          <w:rFonts w:asciiTheme="majorHAnsi" w:eastAsiaTheme="majorEastAsia" w:hAnsiTheme="majorHAnsi" w:cstheme="majorHAnsi"/>
          <w:sz w:val="22"/>
          <w:szCs w:val="22"/>
        </w:rPr>
        <w:t xml:space="preserve"> and</w:t>
      </w:r>
      <w:r w:rsidR="005D734D" w:rsidRPr="000C5BD4">
        <w:rPr>
          <w:rFonts w:asciiTheme="majorHAnsi" w:eastAsiaTheme="majorEastAsia" w:hAnsiTheme="majorHAnsi" w:cstheme="majorHAnsi"/>
          <w:sz w:val="22"/>
          <w:szCs w:val="22"/>
        </w:rPr>
        <w:t xml:space="preserve"> was adapted by Eric </w:t>
      </w:r>
      <w:proofErr w:type="spellStart"/>
      <w:r w:rsidR="005D734D" w:rsidRPr="000C5BD4">
        <w:rPr>
          <w:rFonts w:asciiTheme="majorHAnsi" w:eastAsiaTheme="majorEastAsia" w:hAnsiTheme="majorHAnsi" w:cstheme="majorHAnsi"/>
          <w:sz w:val="22"/>
          <w:szCs w:val="22"/>
        </w:rPr>
        <w:t>Heisserer</w:t>
      </w:r>
      <w:proofErr w:type="spellEnd"/>
      <w:r w:rsidR="005D734D" w:rsidRPr="000C5BD4">
        <w:rPr>
          <w:rFonts w:asciiTheme="majorHAnsi" w:eastAsiaTheme="majorEastAsia" w:hAnsiTheme="majorHAnsi" w:cstheme="majorHAnsi"/>
          <w:sz w:val="22"/>
          <w:szCs w:val="22"/>
        </w:rPr>
        <w:t xml:space="preserve"> from the </w:t>
      </w:r>
      <w:r w:rsidR="005D734D" w:rsidRPr="000C5BD4">
        <w:rPr>
          <w:rFonts w:asciiTheme="majorHAnsi" w:eastAsiaTheme="majorEastAsia" w:hAnsiTheme="majorHAnsi" w:cstheme="majorHAnsi"/>
          <w:sz w:val="22"/>
          <w:szCs w:val="22"/>
        </w:rPr>
        <w:lastRenderedPageBreak/>
        <w:t xml:space="preserve">original short story by Ted Chiang called </w:t>
      </w:r>
      <w:r w:rsidR="006B3237" w:rsidRPr="000C5BD4">
        <w:rPr>
          <w:rFonts w:asciiTheme="majorHAnsi" w:eastAsiaTheme="majorEastAsia" w:hAnsiTheme="majorHAnsi" w:cstheme="majorHAnsi"/>
          <w:sz w:val="22"/>
          <w:szCs w:val="22"/>
        </w:rPr>
        <w:t>‘Story of Your Life’.</w:t>
      </w:r>
      <w:r w:rsidR="00E52737" w:rsidRPr="000C5BD4">
        <w:rPr>
          <w:rStyle w:val="FootnoteReference"/>
          <w:rFonts w:asciiTheme="majorHAnsi" w:eastAsiaTheme="majorEastAsia" w:hAnsiTheme="majorHAnsi" w:cstheme="majorHAnsi"/>
          <w:sz w:val="22"/>
          <w:szCs w:val="22"/>
        </w:rPr>
        <w:footnoteReference w:id="7"/>
      </w:r>
      <w:r w:rsidR="0019587F" w:rsidRPr="000C5BD4">
        <w:rPr>
          <w:rFonts w:asciiTheme="majorHAnsi" w:eastAsiaTheme="majorEastAsia" w:hAnsiTheme="majorHAnsi" w:cstheme="majorHAnsi"/>
          <w:sz w:val="22"/>
          <w:szCs w:val="22"/>
        </w:rPr>
        <w:t xml:space="preserve"> The intention of the film’s creation was </w:t>
      </w:r>
      <w:r w:rsidR="00C63D9A" w:rsidRPr="000C5BD4">
        <w:rPr>
          <w:rFonts w:asciiTheme="majorHAnsi" w:eastAsiaTheme="majorEastAsia" w:hAnsiTheme="majorHAnsi" w:cstheme="majorHAnsi"/>
          <w:sz w:val="22"/>
          <w:szCs w:val="22"/>
        </w:rPr>
        <w:t xml:space="preserve">noted by </w:t>
      </w:r>
      <w:proofErr w:type="spellStart"/>
      <w:r w:rsidR="00C63D9A" w:rsidRPr="000C5BD4">
        <w:rPr>
          <w:rFonts w:asciiTheme="majorHAnsi" w:eastAsiaTheme="majorEastAsia" w:hAnsiTheme="majorHAnsi" w:cstheme="majorHAnsi"/>
          <w:sz w:val="22"/>
          <w:szCs w:val="22"/>
        </w:rPr>
        <w:t>Heisserer</w:t>
      </w:r>
      <w:proofErr w:type="spellEnd"/>
      <w:r w:rsidR="00C63D9A" w:rsidRPr="000C5BD4">
        <w:rPr>
          <w:rFonts w:asciiTheme="majorHAnsi" w:eastAsiaTheme="majorEastAsia" w:hAnsiTheme="majorHAnsi" w:cstheme="majorHAnsi"/>
          <w:sz w:val="22"/>
          <w:szCs w:val="22"/>
        </w:rPr>
        <w:t xml:space="preserve"> as his personal</w:t>
      </w:r>
      <w:r w:rsidR="00D87C89" w:rsidRPr="000C5BD4">
        <w:rPr>
          <w:rFonts w:asciiTheme="majorHAnsi" w:eastAsiaTheme="majorEastAsia" w:hAnsiTheme="majorHAnsi" w:cstheme="majorHAnsi"/>
          <w:sz w:val="22"/>
          <w:szCs w:val="22"/>
        </w:rPr>
        <w:t xml:space="preserve"> desire</w:t>
      </w:r>
      <w:r w:rsidR="0019587F" w:rsidRPr="000C5BD4">
        <w:rPr>
          <w:rFonts w:asciiTheme="majorHAnsi" w:eastAsiaTheme="majorEastAsia" w:hAnsiTheme="majorHAnsi" w:cstheme="majorHAnsi"/>
          <w:sz w:val="22"/>
          <w:szCs w:val="22"/>
        </w:rPr>
        <w:t xml:space="preserve"> to popularise the works of Chiang,</w:t>
      </w:r>
      <w:r w:rsidR="008C46AB" w:rsidRPr="000C5BD4">
        <w:rPr>
          <w:rFonts w:asciiTheme="majorHAnsi" w:eastAsiaTheme="majorEastAsia" w:hAnsiTheme="majorHAnsi" w:cstheme="majorHAnsi"/>
          <w:sz w:val="22"/>
          <w:szCs w:val="22"/>
        </w:rPr>
        <w:t xml:space="preserve"> </w:t>
      </w:r>
      <w:r w:rsidR="00C63D9A" w:rsidRPr="000C5BD4">
        <w:rPr>
          <w:rFonts w:asciiTheme="majorHAnsi" w:eastAsiaTheme="majorEastAsia" w:hAnsiTheme="majorHAnsi" w:cstheme="majorHAnsi"/>
          <w:sz w:val="22"/>
          <w:szCs w:val="22"/>
        </w:rPr>
        <w:t>after being</w:t>
      </w:r>
      <w:r w:rsidR="008C46AB" w:rsidRPr="000C5BD4">
        <w:rPr>
          <w:rFonts w:asciiTheme="majorHAnsi" w:eastAsiaTheme="majorEastAsia" w:hAnsiTheme="majorHAnsi" w:cstheme="majorHAnsi"/>
          <w:sz w:val="22"/>
          <w:szCs w:val="22"/>
        </w:rPr>
        <w:t xml:space="preserve"> deeply impacted by the </w:t>
      </w:r>
      <w:r w:rsidR="000B0B04" w:rsidRPr="000C5BD4">
        <w:rPr>
          <w:rFonts w:asciiTheme="majorHAnsi" w:eastAsiaTheme="majorEastAsia" w:hAnsiTheme="majorHAnsi" w:cstheme="majorHAnsi"/>
          <w:sz w:val="22"/>
          <w:szCs w:val="22"/>
        </w:rPr>
        <w:t>story</w:t>
      </w:r>
      <w:r w:rsidR="008C46AB" w:rsidRPr="000C5BD4">
        <w:rPr>
          <w:rFonts w:asciiTheme="majorHAnsi" w:eastAsiaTheme="majorEastAsia" w:hAnsiTheme="majorHAnsi" w:cstheme="majorHAnsi"/>
          <w:sz w:val="22"/>
          <w:szCs w:val="22"/>
        </w:rPr>
        <w:t>.</w:t>
      </w:r>
      <w:r w:rsidR="008C46AB" w:rsidRPr="000C5BD4">
        <w:rPr>
          <w:rStyle w:val="FootnoteReference"/>
          <w:rFonts w:asciiTheme="majorHAnsi" w:eastAsiaTheme="majorEastAsia" w:hAnsiTheme="majorHAnsi" w:cstheme="majorHAnsi"/>
          <w:sz w:val="22"/>
          <w:szCs w:val="22"/>
        </w:rPr>
        <w:footnoteReference w:id="8"/>
      </w:r>
      <w:r w:rsidR="00E100AF" w:rsidRPr="000C5BD4">
        <w:rPr>
          <w:rFonts w:asciiTheme="majorHAnsi" w:eastAsiaTheme="majorEastAsia" w:hAnsiTheme="majorHAnsi" w:cstheme="majorHAnsi"/>
          <w:sz w:val="22"/>
          <w:szCs w:val="22"/>
        </w:rPr>
        <w:t xml:space="preserve"> </w:t>
      </w:r>
      <w:r w:rsidR="00C63D9A" w:rsidRPr="000C5BD4">
        <w:rPr>
          <w:rFonts w:asciiTheme="majorHAnsi" w:eastAsiaTheme="majorEastAsia" w:hAnsiTheme="majorHAnsi" w:cstheme="majorHAnsi"/>
          <w:sz w:val="22"/>
          <w:szCs w:val="22"/>
        </w:rPr>
        <w:t xml:space="preserve">Furthermore, </w:t>
      </w:r>
      <w:r w:rsidR="00E100AF" w:rsidRPr="000C5BD4">
        <w:rPr>
          <w:rFonts w:asciiTheme="majorHAnsi" w:eastAsiaTheme="majorEastAsia" w:hAnsiTheme="majorHAnsi" w:cstheme="majorHAnsi"/>
          <w:sz w:val="22"/>
          <w:szCs w:val="22"/>
        </w:rPr>
        <w:t xml:space="preserve">Menadue et al expresses </w:t>
      </w:r>
      <w:r w:rsidR="00ED29B1" w:rsidRPr="000C5BD4">
        <w:rPr>
          <w:rFonts w:asciiTheme="majorHAnsi" w:eastAsiaTheme="majorEastAsia" w:hAnsiTheme="majorHAnsi" w:cstheme="majorHAnsi"/>
          <w:sz w:val="22"/>
          <w:szCs w:val="22"/>
        </w:rPr>
        <w:t xml:space="preserve">that functions of the </w:t>
      </w:r>
      <w:r w:rsidR="00CF1A52" w:rsidRPr="000C5BD4">
        <w:rPr>
          <w:rFonts w:asciiTheme="majorHAnsi" w:eastAsiaTheme="majorEastAsia" w:hAnsiTheme="majorHAnsi" w:cstheme="majorHAnsi"/>
          <w:sz w:val="22"/>
          <w:szCs w:val="22"/>
        </w:rPr>
        <w:t>science fiction</w:t>
      </w:r>
      <w:r w:rsidR="00ED29B1" w:rsidRPr="000C5BD4">
        <w:rPr>
          <w:rFonts w:asciiTheme="majorHAnsi" w:eastAsiaTheme="majorEastAsia" w:hAnsiTheme="majorHAnsi" w:cstheme="majorHAnsi"/>
          <w:sz w:val="22"/>
          <w:szCs w:val="22"/>
        </w:rPr>
        <w:t xml:space="preserve"> genre include to inform and to educate, therefore a widely agreed upon definition is vital to prevent miscommunication and misunderstanding.</w:t>
      </w:r>
      <w:r w:rsidR="00ED29B1" w:rsidRPr="000C5BD4">
        <w:rPr>
          <w:rStyle w:val="FootnoteReference"/>
          <w:rFonts w:asciiTheme="majorHAnsi" w:eastAsiaTheme="majorEastAsia" w:hAnsiTheme="majorHAnsi" w:cstheme="majorHAnsi"/>
          <w:sz w:val="22"/>
          <w:szCs w:val="22"/>
        </w:rPr>
        <w:footnoteReference w:id="9"/>
      </w:r>
      <w:r w:rsidR="00B91A2C" w:rsidRPr="000C5BD4">
        <w:rPr>
          <w:rFonts w:asciiTheme="majorHAnsi" w:eastAsiaTheme="majorEastAsia" w:hAnsiTheme="majorHAnsi" w:cstheme="majorHAnsi"/>
          <w:sz w:val="22"/>
          <w:szCs w:val="22"/>
        </w:rPr>
        <w:t xml:space="preserve"> However, there are a number of classic SF tropes which make </w:t>
      </w:r>
      <w:r w:rsidR="00C63D9A" w:rsidRPr="000C5BD4">
        <w:rPr>
          <w:rFonts w:asciiTheme="majorHAnsi" w:eastAsiaTheme="majorEastAsia" w:hAnsiTheme="majorHAnsi" w:cstheme="majorHAnsi"/>
          <w:sz w:val="22"/>
          <w:szCs w:val="22"/>
        </w:rPr>
        <w:t xml:space="preserve">representations </w:t>
      </w:r>
      <w:r w:rsidR="00B91A2C" w:rsidRPr="000C5BD4">
        <w:rPr>
          <w:rFonts w:asciiTheme="majorHAnsi" w:eastAsiaTheme="majorEastAsia" w:hAnsiTheme="majorHAnsi" w:cstheme="majorHAnsi"/>
          <w:sz w:val="22"/>
          <w:szCs w:val="22"/>
        </w:rPr>
        <w:t>of the genre easily identifiable</w:t>
      </w:r>
      <w:r w:rsidR="001610B9" w:rsidRPr="000C5BD4">
        <w:rPr>
          <w:rFonts w:asciiTheme="majorHAnsi" w:eastAsiaTheme="majorEastAsia" w:hAnsiTheme="majorHAnsi" w:cstheme="majorHAnsi"/>
          <w:sz w:val="22"/>
          <w:szCs w:val="22"/>
        </w:rPr>
        <w:t xml:space="preserve">, </w:t>
      </w:r>
      <w:r w:rsidR="00CF1A52" w:rsidRPr="000C5BD4">
        <w:rPr>
          <w:rFonts w:asciiTheme="majorHAnsi" w:eastAsiaTheme="majorEastAsia" w:hAnsiTheme="majorHAnsi" w:cstheme="majorHAnsi"/>
          <w:sz w:val="22"/>
          <w:szCs w:val="22"/>
        </w:rPr>
        <w:t>such as</w:t>
      </w:r>
      <w:r w:rsidR="001610B9" w:rsidRPr="000C5BD4">
        <w:rPr>
          <w:rFonts w:asciiTheme="majorHAnsi" w:eastAsiaTheme="majorEastAsia" w:hAnsiTheme="majorHAnsi" w:cstheme="majorHAnsi"/>
          <w:sz w:val="22"/>
          <w:szCs w:val="22"/>
        </w:rPr>
        <w:t xml:space="preserve"> travel through space and time</w:t>
      </w:r>
      <w:r w:rsidR="00A63754" w:rsidRPr="000C5BD4">
        <w:rPr>
          <w:rFonts w:asciiTheme="majorHAnsi" w:eastAsiaTheme="majorEastAsia" w:hAnsiTheme="majorHAnsi" w:cstheme="majorHAnsi"/>
          <w:sz w:val="22"/>
          <w:szCs w:val="22"/>
        </w:rPr>
        <w:t xml:space="preserve">, </w:t>
      </w:r>
      <w:r w:rsidR="00B8529E" w:rsidRPr="000C5BD4">
        <w:rPr>
          <w:rFonts w:asciiTheme="majorHAnsi" w:eastAsiaTheme="majorEastAsia" w:hAnsiTheme="majorHAnsi" w:cstheme="majorHAnsi"/>
          <w:sz w:val="22"/>
          <w:szCs w:val="22"/>
        </w:rPr>
        <w:t>extra-terrestrial</w:t>
      </w:r>
      <w:r w:rsidR="00A63754" w:rsidRPr="000C5BD4">
        <w:rPr>
          <w:rFonts w:asciiTheme="majorHAnsi" w:eastAsiaTheme="majorEastAsia" w:hAnsiTheme="majorHAnsi" w:cstheme="majorHAnsi"/>
          <w:sz w:val="22"/>
          <w:szCs w:val="22"/>
        </w:rPr>
        <w:t xml:space="preserve"> or alien invasions, and as described by </w:t>
      </w:r>
      <w:r w:rsidR="007110AB" w:rsidRPr="000C5BD4">
        <w:rPr>
          <w:rFonts w:asciiTheme="majorHAnsi" w:eastAsiaTheme="majorEastAsia" w:hAnsiTheme="majorHAnsi" w:cstheme="majorHAnsi"/>
          <w:sz w:val="22"/>
          <w:szCs w:val="22"/>
        </w:rPr>
        <w:t>Phillip K. Dick, a transcendence of the ‘metal and ideological imprisonment</w:t>
      </w:r>
      <w:r w:rsidR="007574D9" w:rsidRPr="000C5BD4">
        <w:rPr>
          <w:rFonts w:asciiTheme="majorHAnsi" w:eastAsiaTheme="majorEastAsia" w:hAnsiTheme="majorHAnsi" w:cstheme="majorHAnsi"/>
          <w:sz w:val="22"/>
          <w:szCs w:val="22"/>
        </w:rPr>
        <w:t>’</w:t>
      </w:r>
      <w:r w:rsidR="007110AB" w:rsidRPr="000C5BD4">
        <w:rPr>
          <w:rFonts w:asciiTheme="majorHAnsi" w:eastAsiaTheme="majorEastAsia" w:hAnsiTheme="majorHAnsi" w:cstheme="majorHAnsi"/>
          <w:sz w:val="22"/>
          <w:szCs w:val="22"/>
        </w:rPr>
        <w:t xml:space="preserve"> of  </w:t>
      </w:r>
      <w:r w:rsidR="007574D9" w:rsidRPr="000C5BD4">
        <w:rPr>
          <w:rFonts w:asciiTheme="majorHAnsi" w:eastAsiaTheme="majorEastAsia" w:hAnsiTheme="majorHAnsi" w:cstheme="majorHAnsi"/>
          <w:sz w:val="22"/>
          <w:szCs w:val="22"/>
        </w:rPr>
        <w:t>the present day.</w:t>
      </w:r>
      <w:r w:rsidR="007574D9" w:rsidRPr="000C5BD4">
        <w:rPr>
          <w:rStyle w:val="FootnoteReference"/>
          <w:rFonts w:asciiTheme="majorHAnsi" w:eastAsiaTheme="majorEastAsia" w:hAnsiTheme="majorHAnsi" w:cstheme="majorHAnsi"/>
          <w:sz w:val="22"/>
          <w:szCs w:val="22"/>
        </w:rPr>
        <w:footnoteReference w:id="10"/>
      </w:r>
      <w:r w:rsidR="00BC1903" w:rsidRPr="000C5BD4">
        <w:rPr>
          <w:rFonts w:asciiTheme="majorHAnsi" w:eastAsiaTheme="majorEastAsia" w:hAnsiTheme="majorHAnsi" w:cstheme="majorHAnsi"/>
          <w:sz w:val="22"/>
          <w:szCs w:val="22"/>
        </w:rPr>
        <w:t xml:space="preserve"> </w:t>
      </w:r>
      <w:r w:rsidR="00BC1903" w:rsidRPr="000C5BD4">
        <w:rPr>
          <w:rFonts w:asciiTheme="majorHAnsi" w:eastAsiaTheme="majorEastAsia" w:hAnsiTheme="majorHAnsi" w:cstheme="majorHAnsi"/>
          <w:i/>
          <w:iCs/>
          <w:sz w:val="22"/>
          <w:szCs w:val="22"/>
        </w:rPr>
        <w:t>Arrival</w:t>
      </w:r>
      <w:r w:rsidR="00BC1903" w:rsidRPr="000C5BD4">
        <w:rPr>
          <w:rFonts w:asciiTheme="majorHAnsi" w:eastAsiaTheme="majorEastAsia" w:hAnsiTheme="majorHAnsi" w:cstheme="majorHAnsi"/>
          <w:sz w:val="22"/>
          <w:szCs w:val="22"/>
        </w:rPr>
        <w:t xml:space="preserve"> is a film which features each one of the aforementioned SF tropes</w:t>
      </w:r>
      <w:r w:rsidR="00DE65C9" w:rsidRPr="000C5BD4">
        <w:rPr>
          <w:rFonts w:asciiTheme="majorHAnsi" w:eastAsiaTheme="majorEastAsia" w:hAnsiTheme="majorHAnsi" w:cstheme="majorHAnsi"/>
          <w:sz w:val="22"/>
          <w:szCs w:val="22"/>
        </w:rPr>
        <w:t xml:space="preserve">. The film initially appears to be set in what </w:t>
      </w:r>
      <w:r w:rsidR="00027F1A" w:rsidRPr="000C5BD4">
        <w:rPr>
          <w:rFonts w:asciiTheme="majorHAnsi" w:eastAsiaTheme="majorEastAsia" w:hAnsiTheme="majorHAnsi" w:cstheme="majorHAnsi"/>
          <w:sz w:val="22"/>
          <w:szCs w:val="22"/>
        </w:rPr>
        <w:t xml:space="preserve">appears to be </w:t>
      </w:r>
      <w:r w:rsidR="00DE65C9" w:rsidRPr="000C5BD4">
        <w:rPr>
          <w:rFonts w:asciiTheme="majorHAnsi" w:eastAsiaTheme="majorEastAsia" w:hAnsiTheme="majorHAnsi" w:cstheme="majorHAnsi"/>
          <w:sz w:val="22"/>
          <w:szCs w:val="22"/>
        </w:rPr>
        <w:t xml:space="preserve">the present day, </w:t>
      </w:r>
      <w:r w:rsidR="00EB6E22" w:rsidRPr="000C5BD4">
        <w:rPr>
          <w:rFonts w:asciiTheme="majorHAnsi" w:eastAsiaTheme="majorEastAsia" w:hAnsiTheme="majorHAnsi" w:cstheme="majorHAnsi"/>
          <w:sz w:val="22"/>
          <w:szCs w:val="22"/>
        </w:rPr>
        <w:t>with the protagonist</w:t>
      </w:r>
      <w:r w:rsidR="00027F1A" w:rsidRPr="000C5BD4">
        <w:rPr>
          <w:rFonts w:asciiTheme="majorHAnsi" w:eastAsiaTheme="majorEastAsia" w:hAnsiTheme="majorHAnsi" w:cstheme="majorHAnsi"/>
          <w:sz w:val="22"/>
          <w:szCs w:val="22"/>
        </w:rPr>
        <w:t xml:space="preserve"> </w:t>
      </w:r>
      <w:proofErr w:type="spellStart"/>
      <w:r w:rsidR="00027F1A" w:rsidRPr="000C5BD4">
        <w:rPr>
          <w:rFonts w:asciiTheme="majorHAnsi" w:eastAsiaTheme="majorEastAsia" w:hAnsiTheme="majorHAnsi" w:cstheme="majorHAnsi"/>
          <w:sz w:val="22"/>
          <w:szCs w:val="22"/>
        </w:rPr>
        <w:t>Dr.</w:t>
      </w:r>
      <w:proofErr w:type="spellEnd"/>
      <w:r w:rsidR="00EB6E22" w:rsidRPr="000C5BD4">
        <w:rPr>
          <w:rFonts w:asciiTheme="majorHAnsi" w:eastAsiaTheme="majorEastAsia" w:hAnsiTheme="majorHAnsi" w:cstheme="majorHAnsi"/>
          <w:sz w:val="22"/>
          <w:szCs w:val="22"/>
        </w:rPr>
        <w:t xml:space="preserve"> Louise Banks being asked by the US military to use her </w:t>
      </w:r>
      <w:r w:rsidR="001E407E" w:rsidRPr="000C5BD4">
        <w:rPr>
          <w:rFonts w:asciiTheme="majorHAnsi" w:eastAsiaTheme="majorEastAsia" w:hAnsiTheme="majorHAnsi" w:cstheme="majorHAnsi"/>
          <w:sz w:val="22"/>
          <w:szCs w:val="22"/>
        </w:rPr>
        <w:t>linguistics knowledge to attempt to communicate with one of the twelve alien</w:t>
      </w:r>
      <w:r w:rsidR="00B33484" w:rsidRPr="000C5BD4">
        <w:rPr>
          <w:rFonts w:asciiTheme="majorHAnsi" w:eastAsiaTheme="majorEastAsia" w:hAnsiTheme="majorHAnsi" w:cstheme="majorHAnsi"/>
          <w:sz w:val="22"/>
          <w:szCs w:val="22"/>
        </w:rPr>
        <w:t xml:space="preserve"> spacecrafts that have landed</w:t>
      </w:r>
      <w:r w:rsidR="00DB416C" w:rsidRPr="000C5BD4">
        <w:rPr>
          <w:rFonts w:asciiTheme="majorHAnsi" w:eastAsiaTheme="majorEastAsia" w:hAnsiTheme="majorHAnsi" w:cstheme="majorHAnsi"/>
          <w:sz w:val="22"/>
          <w:szCs w:val="22"/>
        </w:rPr>
        <w:t xml:space="preserve"> across the globe</w:t>
      </w:r>
      <w:r w:rsidR="00B33484" w:rsidRPr="000C5BD4">
        <w:rPr>
          <w:rFonts w:asciiTheme="majorHAnsi" w:eastAsiaTheme="majorEastAsia" w:hAnsiTheme="majorHAnsi" w:cstheme="majorHAnsi"/>
          <w:sz w:val="22"/>
          <w:szCs w:val="22"/>
        </w:rPr>
        <w:t>.</w:t>
      </w:r>
      <w:r w:rsidR="00BE7334" w:rsidRPr="000C5BD4">
        <w:rPr>
          <w:rFonts w:asciiTheme="majorHAnsi" w:eastAsiaTheme="majorEastAsia" w:hAnsiTheme="majorHAnsi" w:cstheme="majorHAnsi"/>
          <w:sz w:val="22"/>
          <w:szCs w:val="22"/>
        </w:rPr>
        <w:t xml:space="preserve"> The film focuses mainly on Dr Banks’ process of learning the</w:t>
      </w:r>
      <w:r w:rsidR="004B0307" w:rsidRPr="000C5BD4">
        <w:rPr>
          <w:rFonts w:asciiTheme="majorHAnsi" w:eastAsiaTheme="majorEastAsia" w:hAnsiTheme="majorHAnsi" w:cstheme="majorHAnsi"/>
          <w:sz w:val="22"/>
          <w:szCs w:val="22"/>
        </w:rPr>
        <w:t xml:space="preserve"> mysterious</w:t>
      </w:r>
      <w:r w:rsidR="00BE7334" w:rsidRPr="000C5BD4">
        <w:rPr>
          <w:rFonts w:asciiTheme="majorHAnsi" w:eastAsiaTheme="majorEastAsia" w:hAnsiTheme="majorHAnsi" w:cstheme="majorHAnsi"/>
          <w:sz w:val="22"/>
          <w:szCs w:val="22"/>
        </w:rPr>
        <w:t xml:space="preserve"> language of the aliens, </w:t>
      </w:r>
      <w:r w:rsidR="004B0307" w:rsidRPr="000C5BD4">
        <w:rPr>
          <w:rFonts w:asciiTheme="majorHAnsi" w:eastAsiaTheme="majorEastAsia" w:hAnsiTheme="majorHAnsi" w:cstheme="majorHAnsi"/>
          <w:sz w:val="22"/>
          <w:szCs w:val="22"/>
        </w:rPr>
        <w:t xml:space="preserve">who are </w:t>
      </w:r>
      <w:r w:rsidR="00BE7334" w:rsidRPr="000C5BD4">
        <w:rPr>
          <w:rFonts w:asciiTheme="majorHAnsi" w:eastAsiaTheme="majorEastAsia" w:hAnsiTheme="majorHAnsi" w:cstheme="majorHAnsi"/>
          <w:sz w:val="22"/>
          <w:szCs w:val="22"/>
        </w:rPr>
        <w:t>named Heptapods after</w:t>
      </w:r>
      <w:r w:rsidR="00F02298" w:rsidRPr="000C5BD4">
        <w:rPr>
          <w:rFonts w:asciiTheme="majorHAnsi" w:eastAsiaTheme="majorEastAsia" w:hAnsiTheme="majorHAnsi" w:cstheme="majorHAnsi"/>
          <w:sz w:val="22"/>
          <w:szCs w:val="22"/>
        </w:rPr>
        <w:t xml:space="preserve"> their seven finger-like appendages</w:t>
      </w:r>
      <w:r w:rsidR="0097399C" w:rsidRPr="000C5BD4">
        <w:rPr>
          <w:rFonts w:asciiTheme="majorHAnsi" w:eastAsiaTheme="majorEastAsia" w:hAnsiTheme="majorHAnsi" w:cstheme="majorHAnsi"/>
          <w:sz w:val="22"/>
          <w:szCs w:val="22"/>
        </w:rPr>
        <w:t xml:space="preserve">. </w:t>
      </w:r>
      <w:r w:rsidR="002421FB" w:rsidRPr="000C5BD4">
        <w:rPr>
          <w:rFonts w:asciiTheme="majorHAnsi" w:eastAsiaTheme="majorEastAsia" w:hAnsiTheme="majorHAnsi" w:cstheme="majorHAnsi"/>
          <w:sz w:val="22"/>
          <w:szCs w:val="22"/>
        </w:rPr>
        <w:t xml:space="preserve">The alien species is entirely unknown to </w:t>
      </w:r>
      <w:r w:rsidR="00394774" w:rsidRPr="000C5BD4">
        <w:rPr>
          <w:rFonts w:asciiTheme="majorHAnsi" w:eastAsiaTheme="majorEastAsia" w:hAnsiTheme="majorHAnsi" w:cstheme="majorHAnsi"/>
          <w:sz w:val="22"/>
          <w:szCs w:val="22"/>
        </w:rPr>
        <w:t>humanity</w:t>
      </w:r>
      <w:r w:rsidR="002421FB" w:rsidRPr="000C5BD4">
        <w:rPr>
          <w:rFonts w:asciiTheme="majorHAnsi" w:eastAsiaTheme="majorEastAsia" w:hAnsiTheme="majorHAnsi" w:cstheme="majorHAnsi"/>
          <w:sz w:val="22"/>
          <w:szCs w:val="22"/>
        </w:rPr>
        <w:t xml:space="preserve"> prior to its </w:t>
      </w:r>
      <w:r w:rsidR="00DB416C" w:rsidRPr="000C5BD4">
        <w:rPr>
          <w:rFonts w:asciiTheme="majorHAnsi" w:eastAsiaTheme="majorEastAsia" w:hAnsiTheme="majorHAnsi" w:cstheme="majorHAnsi"/>
          <w:sz w:val="22"/>
          <w:szCs w:val="22"/>
        </w:rPr>
        <w:t>a</w:t>
      </w:r>
      <w:r w:rsidR="002421FB" w:rsidRPr="000C5BD4">
        <w:rPr>
          <w:rFonts w:asciiTheme="majorHAnsi" w:eastAsiaTheme="majorEastAsia" w:hAnsiTheme="majorHAnsi" w:cstheme="majorHAnsi"/>
          <w:sz w:val="22"/>
          <w:szCs w:val="22"/>
        </w:rPr>
        <w:t xml:space="preserve">rrival, and the immediate reaction of </w:t>
      </w:r>
      <w:r w:rsidR="00E0693F" w:rsidRPr="000C5BD4">
        <w:rPr>
          <w:rFonts w:asciiTheme="majorHAnsi" w:eastAsiaTheme="majorEastAsia" w:hAnsiTheme="majorHAnsi" w:cstheme="majorHAnsi"/>
          <w:sz w:val="22"/>
          <w:szCs w:val="22"/>
        </w:rPr>
        <w:t>human societies across the globe is one of immense concern</w:t>
      </w:r>
      <w:r w:rsidR="0009028A" w:rsidRPr="000C5BD4">
        <w:rPr>
          <w:rFonts w:asciiTheme="majorHAnsi" w:eastAsiaTheme="majorEastAsia" w:hAnsiTheme="majorHAnsi" w:cstheme="majorHAnsi"/>
          <w:sz w:val="22"/>
          <w:szCs w:val="22"/>
        </w:rPr>
        <w:t xml:space="preserve">, </w:t>
      </w:r>
      <w:r w:rsidR="00027F1A" w:rsidRPr="000C5BD4">
        <w:rPr>
          <w:rFonts w:asciiTheme="majorHAnsi" w:eastAsiaTheme="majorEastAsia" w:hAnsiTheme="majorHAnsi" w:cstheme="majorHAnsi"/>
          <w:sz w:val="22"/>
          <w:szCs w:val="22"/>
        </w:rPr>
        <w:t>demonstrated</w:t>
      </w:r>
      <w:r w:rsidR="0009028A" w:rsidRPr="000C5BD4">
        <w:rPr>
          <w:rFonts w:asciiTheme="majorHAnsi" w:eastAsiaTheme="majorEastAsia" w:hAnsiTheme="majorHAnsi" w:cstheme="majorHAnsi"/>
          <w:sz w:val="22"/>
          <w:szCs w:val="22"/>
        </w:rPr>
        <w:t xml:space="preserve"> by scenes of panic, </w:t>
      </w:r>
      <w:proofErr w:type="gramStart"/>
      <w:r w:rsidR="00394774" w:rsidRPr="000C5BD4">
        <w:rPr>
          <w:rFonts w:asciiTheme="majorHAnsi" w:eastAsiaTheme="majorEastAsia" w:hAnsiTheme="majorHAnsi" w:cstheme="majorHAnsi"/>
          <w:sz w:val="22"/>
          <w:szCs w:val="22"/>
        </w:rPr>
        <w:t>chaos</w:t>
      </w:r>
      <w:proofErr w:type="gramEnd"/>
      <w:r w:rsidR="00394774" w:rsidRPr="000C5BD4">
        <w:rPr>
          <w:rFonts w:asciiTheme="majorHAnsi" w:eastAsiaTheme="majorEastAsia" w:hAnsiTheme="majorHAnsi" w:cstheme="majorHAnsi"/>
          <w:sz w:val="22"/>
          <w:szCs w:val="22"/>
        </w:rPr>
        <w:t xml:space="preserve"> </w:t>
      </w:r>
      <w:r w:rsidR="0009028A" w:rsidRPr="000C5BD4">
        <w:rPr>
          <w:rFonts w:asciiTheme="majorHAnsi" w:eastAsiaTheme="majorEastAsia" w:hAnsiTheme="majorHAnsi" w:cstheme="majorHAnsi"/>
          <w:sz w:val="22"/>
          <w:szCs w:val="22"/>
        </w:rPr>
        <w:t xml:space="preserve">and the emergency evacuation of the </w:t>
      </w:r>
      <w:r w:rsidR="008000CF" w:rsidRPr="000C5BD4">
        <w:rPr>
          <w:rFonts w:asciiTheme="majorHAnsi" w:eastAsiaTheme="majorEastAsia" w:hAnsiTheme="majorHAnsi" w:cstheme="majorHAnsi"/>
          <w:sz w:val="22"/>
          <w:szCs w:val="22"/>
        </w:rPr>
        <w:t xml:space="preserve">school that </w:t>
      </w:r>
      <w:proofErr w:type="spellStart"/>
      <w:r w:rsidR="008000CF" w:rsidRPr="000C5BD4">
        <w:rPr>
          <w:rFonts w:asciiTheme="majorHAnsi" w:eastAsiaTheme="majorEastAsia" w:hAnsiTheme="majorHAnsi" w:cstheme="majorHAnsi"/>
          <w:sz w:val="22"/>
          <w:szCs w:val="22"/>
        </w:rPr>
        <w:t>Dr.</w:t>
      </w:r>
      <w:proofErr w:type="spellEnd"/>
      <w:r w:rsidR="008000CF" w:rsidRPr="000C5BD4">
        <w:rPr>
          <w:rFonts w:asciiTheme="majorHAnsi" w:eastAsiaTheme="majorEastAsia" w:hAnsiTheme="majorHAnsi" w:cstheme="majorHAnsi"/>
          <w:sz w:val="22"/>
          <w:szCs w:val="22"/>
        </w:rPr>
        <w:t xml:space="preserve"> Banks works in</w:t>
      </w:r>
      <w:r w:rsidR="00A9108C" w:rsidRPr="000C5BD4">
        <w:rPr>
          <w:rFonts w:asciiTheme="majorHAnsi" w:eastAsiaTheme="majorEastAsia" w:hAnsiTheme="majorHAnsi" w:cstheme="majorHAnsi"/>
          <w:sz w:val="22"/>
          <w:szCs w:val="22"/>
        </w:rPr>
        <w:t>, whilst a</w:t>
      </w:r>
      <w:r w:rsidR="008000CF" w:rsidRPr="000C5BD4">
        <w:rPr>
          <w:rFonts w:asciiTheme="majorHAnsi" w:eastAsiaTheme="majorEastAsia" w:hAnsiTheme="majorHAnsi" w:cstheme="majorHAnsi"/>
          <w:sz w:val="22"/>
          <w:szCs w:val="22"/>
        </w:rPr>
        <w:t xml:space="preserve"> crisis zone is set up in the immediate vicinity of the Heptapod ships by the US military</w:t>
      </w:r>
      <w:r w:rsidR="00027F1A" w:rsidRPr="000C5BD4">
        <w:rPr>
          <w:rFonts w:asciiTheme="majorHAnsi" w:eastAsiaTheme="majorEastAsia" w:hAnsiTheme="majorHAnsi" w:cstheme="majorHAnsi"/>
          <w:sz w:val="22"/>
          <w:szCs w:val="22"/>
        </w:rPr>
        <w:t xml:space="preserve"> as shown in Figure 1.</w:t>
      </w:r>
    </w:p>
    <w:p w14:paraId="53A97C4B" w14:textId="77777777" w:rsidR="000C5BD4" w:rsidRPr="000C5BD4" w:rsidRDefault="000C5BD4" w:rsidP="00E55696">
      <w:pPr>
        <w:spacing w:line="276" w:lineRule="auto"/>
        <w:ind w:firstLine="720"/>
        <w:jc w:val="both"/>
        <w:rPr>
          <w:rFonts w:asciiTheme="majorHAnsi" w:eastAsiaTheme="majorEastAsia" w:hAnsiTheme="majorHAnsi" w:cstheme="majorHAnsi"/>
          <w:sz w:val="22"/>
          <w:szCs w:val="22"/>
        </w:rPr>
      </w:pPr>
    </w:p>
    <w:p w14:paraId="708091A2" w14:textId="73779900" w:rsidR="00027F1A" w:rsidRPr="000C5BD4" w:rsidRDefault="000C5BD4" w:rsidP="00027F1A">
      <w:pPr>
        <w:keepNext/>
        <w:spacing w:line="276" w:lineRule="auto"/>
        <w:jc w:val="both"/>
        <w:rPr>
          <w:sz w:val="22"/>
          <w:szCs w:val="22"/>
        </w:rPr>
      </w:pPr>
      <w:r w:rsidRPr="000C5BD4">
        <w:rPr>
          <w:rFonts w:asciiTheme="majorHAnsi" w:hAnsiTheme="majorHAnsi" w:cstheme="majorHAnsi"/>
          <w:sz w:val="22"/>
          <w:szCs w:val="22"/>
        </w:rPr>
        <w:fldChar w:fldCharType="begin"/>
      </w:r>
      <w:r w:rsidRPr="000C5BD4">
        <w:rPr>
          <w:rFonts w:asciiTheme="majorHAnsi" w:hAnsiTheme="majorHAnsi" w:cstheme="majorHAnsi"/>
          <w:sz w:val="22"/>
          <w:szCs w:val="22"/>
        </w:rPr>
        <w:instrText xml:space="preserve"> INCLUDEPICTURE "/var/folders/c4/jcw2jv611lgcfj4_qljzzmxw0000gn/T/com.microsoft.Word/WebArchiveCopyPasteTempFiles/w1500_48965197.jpg" \* MERGEFORMATINET </w:instrText>
      </w:r>
      <w:r w:rsidRPr="000C5BD4">
        <w:rPr>
          <w:rFonts w:asciiTheme="majorHAnsi" w:hAnsiTheme="majorHAnsi" w:cstheme="majorHAnsi"/>
          <w:sz w:val="22"/>
          <w:szCs w:val="22"/>
        </w:rPr>
        <w:fldChar w:fldCharType="separate"/>
      </w:r>
      <w:r w:rsidRPr="000C5BD4">
        <w:rPr>
          <w:rFonts w:asciiTheme="majorHAnsi" w:hAnsiTheme="majorHAnsi" w:cstheme="majorHAnsi"/>
          <w:noProof/>
          <w:sz w:val="22"/>
          <w:szCs w:val="22"/>
        </w:rPr>
        <w:drawing>
          <wp:inline distT="0" distB="0" distL="0" distR="0" wp14:anchorId="4E359547" wp14:editId="78ACB482">
            <wp:extent cx="6645910" cy="2762885"/>
            <wp:effectExtent l="0" t="0" r="0" b="5715"/>
            <wp:docPr id="2" name="Picture 2" descr="A person in a military unifor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military unifor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2762885"/>
                    </a:xfrm>
                    <a:prstGeom prst="rect">
                      <a:avLst/>
                    </a:prstGeom>
                    <a:noFill/>
                    <a:ln>
                      <a:noFill/>
                    </a:ln>
                  </pic:spPr>
                </pic:pic>
              </a:graphicData>
            </a:graphic>
          </wp:inline>
        </w:drawing>
      </w:r>
      <w:r w:rsidRPr="000C5BD4">
        <w:rPr>
          <w:rFonts w:asciiTheme="majorHAnsi" w:hAnsiTheme="majorHAnsi" w:cstheme="majorHAnsi"/>
          <w:sz w:val="22"/>
          <w:szCs w:val="22"/>
        </w:rPr>
        <w:fldChar w:fldCharType="end"/>
      </w:r>
    </w:p>
    <w:p w14:paraId="72EFFB1C" w14:textId="0A26A6ED" w:rsidR="00C75CB2" w:rsidRPr="000455F8" w:rsidRDefault="00027F1A" w:rsidP="00027F1A">
      <w:pPr>
        <w:pStyle w:val="Caption"/>
        <w:jc w:val="both"/>
        <w:rPr>
          <w:rFonts w:asciiTheme="majorHAnsi" w:eastAsiaTheme="majorEastAsia" w:hAnsiTheme="majorHAnsi" w:cstheme="majorHAnsi"/>
          <w:i w:val="0"/>
          <w:iCs w:val="0"/>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1</w:t>
      </w:r>
      <w:r w:rsidRPr="000455F8">
        <w:rPr>
          <w:i w:val="0"/>
          <w:iCs w:val="0"/>
        </w:rPr>
        <w:fldChar w:fldCharType="end"/>
      </w:r>
      <w:r w:rsidRPr="000455F8">
        <w:rPr>
          <w:i w:val="0"/>
          <w:iCs w:val="0"/>
        </w:rPr>
        <w:t xml:space="preserve">: Dennis Villeneuve, </w:t>
      </w:r>
      <w:r w:rsidRPr="000455F8">
        <w:t>'Arrival'</w:t>
      </w:r>
      <w:r w:rsidRPr="000455F8">
        <w:rPr>
          <w:i w:val="0"/>
          <w:iCs w:val="0"/>
        </w:rPr>
        <w:t>, 2016 [Film], Paramount Pictures, United States</w:t>
      </w:r>
    </w:p>
    <w:p w14:paraId="7BC199E6" w14:textId="77777777" w:rsidR="00C75CB2" w:rsidRPr="000C5BD4" w:rsidRDefault="00C75CB2" w:rsidP="005A5059">
      <w:pPr>
        <w:spacing w:line="276" w:lineRule="auto"/>
        <w:jc w:val="both"/>
        <w:rPr>
          <w:rFonts w:asciiTheme="majorHAnsi" w:eastAsiaTheme="majorEastAsia" w:hAnsiTheme="majorHAnsi" w:cstheme="majorHAnsi"/>
          <w:sz w:val="22"/>
          <w:szCs w:val="22"/>
        </w:rPr>
      </w:pPr>
    </w:p>
    <w:p w14:paraId="14204398" w14:textId="4AA65411" w:rsidR="007C2EEB" w:rsidRPr="000C5BD4" w:rsidRDefault="00027F1A" w:rsidP="00027F1A">
      <w:pPr>
        <w:spacing w:line="276" w:lineRule="auto"/>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In Figure 1, </w:t>
      </w:r>
      <w:proofErr w:type="spellStart"/>
      <w:r w:rsidR="00D5773F" w:rsidRPr="000C5BD4">
        <w:rPr>
          <w:rFonts w:asciiTheme="majorHAnsi" w:eastAsiaTheme="majorEastAsia" w:hAnsiTheme="majorHAnsi" w:cstheme="majorHAnsi"/>
          <w:sz w:val="22"/>
          <w:szCs w:val="22"/>
        </w:rPr>
        <w:t>Dr.</w:t>
      </w:r>
      <w:proofErr w:type="spellEnd"/>
      <w:r w:rsidR="00220B7A" w:rsidRPr="000C5BD4">
        <w:rPr>
          <w:rFonts w:asciiTheme="majorHAnsi" w:eastAsiaTheme="majorEastAsia" w:hAnsiTheme="majorHAnsi" w:cstheme="majorHAnsi"/>
          <w:sz w:val="22"/>
          <w:szCs w:val="22"/>
        </w:rPr>
        <w:t xml:space="preserve"> </w:t>
      </w:r>
      <w:r w:rsidR="00D5773F" w:rsidRPr="000C5BD4">
        <w:rPr>
          <w:rFonts w:asciiTheme="majorHAnsi" w:eastAsiaTheme="majorEastAsia" w:hAnsiTheme="majorHAnsi" w:cstheme="majorHAnsi"/>
          <w:sz w:val="22"/>
          <w:szCs w:val="22"/>
        </w:rPr>
        <w:t>Banks</w:t>
      </w:r>
      <w:r w:rsidRPr="000C5BD4">
        <w:rPr>
          <w:rFonts w:asciiTheme="majorHAnsi" w:eastAsiaTheme="majorEastAsia" w:hAnsiTheme="majorHAnsi" w:cstheme="majorHAnsi"/>
          <w:sz w:val="22"/>
          <w:szCs w:val="22"/>
        </w:rPr>
        <w:t xml:space="preserve"> is shown meeting </w:t>
      </w:r>
      <w:r w:rsidR="00D5773F" w:rsidRPr="000C5BD4">
        <w:rPr>
          <w:rFonts w:asciiTheme="majorHAnsi" w:eastAsiaTheme="majorEastAsia" w:hAnsiTheme="majorHAnsi" w:cstheme="majorHAnsi"/>
          <w:sz w:val="22"/>
          <w:szCs w:val="22"/>
        </w:rPr>
        <w:t xml:space="preserve">with </w:t>
      </w:r>
      <w:r w:rsidR="00073BC8" w:rsidRPr="000C5BD4">
        <w:rPr>
          <w:rFonts w:asciiTheme="majorHAnsi" w:eastAsiaTheme="majorEastAsia" w:hAnsiTheme="majorHAnsi" w:cstheme="majorHAnsi"/>
          <w:sz w:val="22"/>
          <w:szCs w:val="22"/>
        </w:rPr>
        <w:t>Colonel Weber, whereby he informs her of the urgency and details of her mission</w:t>
      </w:r>
      <w:r w:rsidRPr="000C5BD4">
        <w:rPr>
          <w:rFonts w:asciiTheme="majorHAnsi" w:eastAsiaTheme="majorEastAsia" w:hAnsiTheme="majorHAnsi" w:cstheme="majorHAnsi"/>
          <w:sz w:val="22"/>
          <w:szCs w:val="22"/>
        </w:rPr>
        <w:t xml:space="preserve"> of</w:t>
      </w:r>
      <w:r w:rsidR="00073BC8" w:rsidRPr="000C5BD4">
        <w:rPr>
          <w:rFonts w:asciiTheme="majorHAnsi" w:eastAsiaTheme="majorEastAsia" w:hAnsiTheme="majorHAnsi" w:cstheme="majorHAnsi"/>
          <w:sz w:val="22"/>
          <w:szCs w:val="22"/>
        </w:rPr>
        <w:t xml:space="preserve"> communicat</w:t>
      </w:r>
      <w:r w:rsidRPr="000C5BD4">
        <w:rPr>
          <w:rFonts w:asciiTheme="majorHAnsi" w:eastAsiaTheme="majorEastAsia" w:hAnsiTheme="majorHAnsi" w:cstheme="majorHAnsi"/>
          <w:sz w:val="22"/>
          <w:szCs w:val="22"/>
        </w:rPr>
        <w:t xml:space="preserve">ing </w:t>
      </w:r>
      <w:r w:rsidR="00073BC8" w:rsidRPr="000C5BD4">
        <w:rPr>
          <w:rFonts w:asciiTheme="majorHAnsi" w:eastAsiaTheme="majorEastAsia" w:hAnsiTheme="majorHAnsi" w:cstheme="majorHAnsi"/>
          <w:sz w:val="22"/>
          <w:szCs w:val="22"/>
        </w:rPr>
        <w:t xml:space="preserve">with the alien visitors. The significant military presence at the </w:t>
      </w:r>
      <w:r w:rsidR="00BA1AF4" w:rsidRPr="000C5BD4">
        <w:rPr>
          <w:rFonts w:asciiTheme="majorHAnsi" w:eastAsiaTheme="majorEastAsia" w:hAnsiTheme="majorHAnsi" w:cstheme="majorHAnsi"/>
          <w:sz w:val="22"/>
          <w:szCs w:val="22"/>
        </w:rPr>
        <w:t xml:space="preserve">arrival of the Heptapods suggests </w:t>
      </w:r>
      <w:r w:rsidR="00C875F0" w:rsidRPr="000C5BD4">
        <w:rPr>
          <w:rFonts w:asciiTheme="majorHAnsi" w:eastAsiaTheme="majorEastAsia" w:hAnsiTheme="majorHAnsi" w:cstheme="majorHAnsi"/>
          <w:sz w:val="22"/>
          <w:szCs w:val="22"/>
        </w:rPr>
        <w:t>the</w:t>
      </w:r>
      <w:r w:rsidR="00132560" w:rsidRPr="000C5BD4">
        <w:rPr>
          <w:rFonts w:asciiTheme="majorHAnsi" w:eastAsiaTheme="majorEastAsia" w:hAnsiTheme="majorHAnsi" w:cstheme="majorHAnsi"/>
          <w:sz w:val="22"/>
          <w:szCs w:val="22"/>
        </w:rPr>
        <w:t xml:space="preserve"> sky </w:t>
      </w:r>
      <w:r w:rsidR="00C875F0" w:rsidRPr="000C5BD4">
        <w:rPr>
          <w:rFonts w:asciiTheme="majorHAnsi" w:eastAsiaTheme="majorEastAsia" w:hAnsiTheme="majorHAnsi" w:cstheme="majorHAnsi"/>
          <w:sz w:val="22"/>
          <w:szCs w:val="22"/>
        </w:rPr>
        <w:t>hence is represented</w:t>
      </w:r>
      <w:r w:rsidR="00172E44" w:rsidRPr="000C5BD4">
        <w:rPr>
          <w:rFonts w:asciiTheme="majorHAnsi" w:eastAsiaTheme="majorEastAsia" w:hAnsiTheme="majorHAnsi" w:cstheme="majorHAnsi"/>
          <w:sz w:val="22"/>
          <w:szCs w:val="22"/>
        </w:rPr>
        <w:t xml:space="preserve"> as a</w:t>
      </w:r>
      <w:r w:rsidR="00132560" w:rsidRPr="000C5BD4">
        <w:rPr>
          <w:rFonts w:asciiTheme="majorHAnsi" w:eastAsiaTheme="majorEastAsia" w:hAnsiTheme="majorHAnsi" w:cstheme="majorHAnsi"/>
          <w:sz w:val="22"/>
          <w:szCs w:val="22"/>
        </w:rPr>
        <w:t xml:space="preserve"> </w:t>
      </w:r>
      <w:r w:rsidR="00172E44" w:rsidRPr="000C5BD4">
        <w:rPr>
          <w:rFonts w:asciiTheme="majorHAnsi" w:eastAsiaTheme="majorEastAsia" w:hAnsiTheme="majorHAnsi" w:cstheme="majorHAnsi"/>
          <w:sz w:val="22"/>
          <w:szCs w:val="22"/>
        </w:rPr>
        <w:t>boundary to Earth</w:t>
      </w:r>
      <w:r w:rsidR="00132560" w:rsidRPr="000C5BD4">
        <w:rPr>
          <w:rFonts w:asciiTheme="majorHAnsi" w:eastAsiaTheme="majorEastAsia" w:hAnsiTheme="majorHAnsi" w:cstheme="majorHAnsi"/>
          <w:sz w:val="22"/>
          <w:szCs w:val="22"/>
        </w:rPr>
        <w:t xml:space="preserve"> which must be defended. </w:t>
      </w:r>
      <w:r w:rsidR="00172E44" w:rsidRPr="000C5BD4">
        <w:rPr>
          <w:rFonts w:asciiTheme="majorHAnsi" w:eastAsiaTheme="majorEastAsia" w:hAnsiTheme="majorHAnsi" w:cstheme="majorHAnsi"/>
          <w:sz w:val="22"/>
          <w:szCs w:val="22"/>
        </w:rPr>
        <w:t>The implications of this are to suggest the sky is a</w:t>
      </w:r>
      <w:r w:rsidR="007E0F71" w:rsidRPr="000C5BD4">
        <w:rPr>
          <w:rFonts w:asciiTheme="majorHAnsi" w:eastAsiaTheme="majorEastAsia" w:hAnsiTheme="majorHAnsi" w:cstheme="majorHAnsi"/>
          <w:sz w:val="22"/>
          <w:szCs w:val="22"/>
        </w:rPr>
        <w:t xml:space="preserve"> </w:t>
      </w:r>
      <w:r w:rsidR="0002141A" w:rsidRPr="000C5BD4">
        <w:rPr>
          <w:rFonts w:asciiTheme="majorHAnsi" w:eastAsiaTheme="majorEastAsia" w:hAnsiTheme="majorHAnsi" w:cstheme="majorHAnsi"/>
          <w:sz w:val="22"/>
          <w:szCs w:val="22"/>
        </w:rPr>
        <w:t>possessed</w:t>
      </w:r>
      <w:r w:rsidR="00172E44" w:rsidRPr="000C5BD4">
        <w:rPr>
          <w:rFonts w:asciiTheme="majorHAnsi" w:eastAsiaTheme="majorEastAsia" w:hAnsiTheme="majorHAnsi" w:cstheme="majorHAnsi"/>
          <w:sz w:val="22"/>
          <w:szCs w:val="22"/>
        </w:rPr>
        <w:t xml:space="preserve"> entity, </w:t>
      </w:r>
      <w:r w:rsidR="00F42098" w:rsidRPr="000C5BD4">
        <w:rPr>
          <w:rFonts w:asciiTheme="majorHAnsi" w:eastAsiaTheme="majorEastAsia" w:hAnsiTheme="majorHAnsi" w:cstheme="majorHAnsi"/>
          <w:sz w:val="22"/>
          <w:szCs w:val="22"/>
        </w:rPr>
        <w:t>a landscape with agency and sovereignty.</w:t>
      </w:r>
      <w:r w:rsidR="00977052" w:rsidRPr="000C5BD4">
        <w:rPr>
          <w:rFonts w:asciiTheme="majorHAnsi" w:eastAsiaTheme="majorEastAsia" w:hAnsiTheme="majorHAnsi" w:cstheme="majorHAnsi"/>
          <w:sz w:val="22"/>
          <w:szCs w:val="22"/>
        </w:rPr>
        <w:t xml:space="preserve"> </w:t>
      </w:r>
      <w:r w:rsidR="00C875F0" w:rsidRPr="000C5BD4">
        <w:rPr>
          <w:rFonts w:asciiTheme="majorHAnsi" w:eastAsiaTheme="majorEastAsia" w:hAnsiTheme="majorHAnsi" w:cstheme="majorHAnsi"/>
          <w:sz w:val="22"/>
          <w:szCs w:val="22"/>
        </w:rPr>
        <w:t xml:space="preserve">Indeed, </w:t>
      </w:r>
      <w:r w:rsidR="00977052" w:rsidRPr="000C5BD4">
        <w:rPr>
          <w:rFonts w:asciiTheme="majorHAnsi" w:eastAsiaTheme="majorEastAsia" w:hAnsiTheme="majorHAnsi" w:cstheme="majorHAnsi"/>
          <w:sz w:val="22"/>
          <w:szCs w:val="22"/>
        </w:rPr>
        <w:t xml:space="preserve">Christopher Tilley </w:t>
      </w:r>
      <w:r w:rsidR="002F1B98" w:rsidRPr="000C5BD4">
        <w:rPr>
          <w:rFonts w:asciiTheme="majorHAnsi" w:eastAsiaTheme="majorEastAsia" w:hAnsiTheme="majorHAnsi" w:cstheme="majorHAnsi"/>
          <w:sz w:val="22"/>
          <w:szCs w:val="22"/>
        </w:rPr>
        <w:t xml:space="preserve">argues in favour of the agency of </w:t>
      </w:r>
      <w:r w:rsidR="00BD26DE" w:rsidRPr="000C5BD4">
        <w:rPr>
          <w:rFonts w:asciiTheme="majorHAnsi" w:eastAsiaTheme="majorEastAsia" w:hAnsiTheme="majorHAnsi" w:cstheme="majorHAnsi"/>
          <w:sz w:val="22"/>
          <w:szCs w:val="22"/>
        </w:rPr>
        <w:t>landscape</w:t>
      </w:r>
      <w:r w:rsidR="00A9538B" w:rsidRPr="000C5BD4">
        <w:rPr>
          <w:rFonts w:asciiTheme="majorHAnsi" w:eastAsiaTheme="majorEastAsia" w:hAnsiTheme="majorHAnsi" w:cstheme="majorHAnsi"/>
          <w:sz w:val="22"/>
          <w:szCs w:val="22"/>
        </w:rPr>
        <w:t xml:space="preserve">, and </w:t>
      </w:r>
      <w:r w:rsidR="00C875F0" w:rsidRPr="000C5BD4">
        <w:rPr>
          <w:rFonts w:asciiTheme="majorHAnsi" w:eastAsiaTheme="majorEastAsia" w:hAnsiTheme="majorHAnsi" w:cstheme="majorHAnsi"/>
          <w:sz w:val="22"/>
          <w:szCs w:val="22"/>
        </w:rPr>
        <w:t xml:space="preserve">contends that </w:t>
      </w:r>
      <w:r w:rsidR="00A9538B" w:rsidRPr="000C5BD4">
        <w:rPr>
          <w:rFonts w:asciiTheme="majorHAnsi" w:eastAsiaTheme="majorEastAsia" w:hAnsiTheme="majorHAnsi" w:cstheme="majorHAnsi"/>
          <w:sz w:val="22"/>
          <w:szCs w:val="22"/>
        </w:rPr>
        <w:t xml:space="preserve">landscape is </w:t>
      </w:r>
      <w:r w:rsidR="00C875F0" w:rsidRPr="000C5BD4">
        <w:rPr>
          <w:rFonts w:asciiTheme="majorHAnsi" w:eastAsiaTheme="majorEastAsia" w:hAnsiTheme="majorHAnsi" w:cstheme="majorHAnsi"/>
          <w:sz w:val="22"/>
          <w:szCs w:val="22"/>
        </w:rPr>
        <w:t>intrinsically</w:t>
      </w:r>
      <w:r w:rsidR="00A9538B" w:rsidRPr="000C5BD4">
        <w:rPr>
          <w:rFonts w:asciiTheme="majorHAnsi" w:eastAsiaTheme="majorEastAsia" w:hAnsiTheme="majorHAnsi" w:cstheme="majorHAnsi"/>
          <w:sz w:val="22"/>
          <w:szCs w:val="22"/>
        </w:rPr>
        <w:t xml:space="preserve"> bound with personal perspective and lived experience.</w:t>
      </w:r>
      <w:r w:rsidR="0002141A" w:rsidRPr="000C5BD4">
        <w:rPr>
          <w:rStyle w:val="FootnoteReference"/>
          <w:rFonts w:asciiTheme="majorHAnsi" w:eastAsiaTheme="majorEastAsia" w:hAnsiTheme="majorHAnsi" w:cstheme="majorHAnsi"/>
          <w:sz w:val="22"/>
          <w:szCs w:val="22"/>
        </w:rPr>
        <w:footnoteReference w:id="11"/>
      </w:r>
      <w:r w:rsidR="00CF3B3E" w:rsidRPr="000C5BD4">
        <w:rPr>
          <w:rFonts w:asciiTheme="majorHAnsi" w:eastAsiaTheme="majorEastAsia" w:hAnsiTheme="majorHAnsi" w:cstheme="majorHAnsi"/>
          <w:sz w:val="22"/>
          <w:szCs w:val="22"/>
        </w:rPr>
        <w:t xml:space="preserve"> </w:t>
      </w:r>
    </w:p>
    <w:p w14:paraId="58EF3472" w14:textId="77777777" w:rsidR="007C2EEB" w:rsidRPr="000C5BD4" w:rsidRDefault="007C2EEB" w:rsidP="00F76B19">
      <w:pPr>
        <w:spacing w:line="276" w:lineRule="auto"/>
        <w:ind w:firstLine="720"/>
        <w:jc w:val="both"/>
        <w:rPr>
          <w:rFonts w:asciiTheme="majorHAnsi" w:eastAsiaTheme="majorEastAsia" w:hAnsiTheme="majorHAnsi" w:cstheme="majorHAnsi"/>
          <w:sz w:val="22"/>
          <w:szCs w:val="22"/>
        </w:rPr>
      </w:pPr>
    </w:p>
    <w:p w14:paraId="3F9F893D" w14:textId="044ECB6B" w:rsidR="00743920" w:rsidRPr="000C5BD4" w:rsidRDefault="0030247C" w:rsidP="001C179B">
      <w:pPr>
        <w:spacing w:line="276" w:lineRule="auto"/>
        <w:ind w:firstLine="720"/>
        <w:jc w:val="both"/>
        <w:rPr>
          <w:rFonts w:asciiTheme="majorHAnsi" w:hAnsiTheme="majorHAnsi" w:cstheme="majorHAnsi"/>
          <w:sz w:val="22"/>
          <w:szCs w:val="22"/>
        </w:rPr>
      </w:pPr>
      <w:r w:rsidRPr="000C5BD4">
        <w:rPr>
          <w:rFonts w:asciiTheme="majorHAnsi" w:hAnsiTheme="majorHAnsi" w:cstheme="majorHAnsi"/>
          <w:sz w:val="22"/>
          <w:szCs w:val="22"/>
        </w:rPr>
        <w:lastRenderedPageBreak/>
        <w:t xml:space="preserve">With regards to </w:t>
      </w:r>
      <w:r w:rsidR="00C875F0" w:rsidRPr="000C5BD4">
        <w:rPr>
          <w:rFonts w:asciiTheme="majorHAnsi" w:hAnsiTheme="majorHAnsi" w:cstheme="majorHAnsi"/>
          <w:i/>
          <w:iCs/>
          <w:sz w:val="22"/>
          <w:szCs w:val="22"/>
        </w:rPr>
        <w:t>Arrival</w:t>
      </w:r>
      <w:r w:rsidRPr="000C5BD4">
        <w:rPr>
          <w:rFonts w:asciiTheme="majorHAnsi" w:hAnsiTheme="majorHAnsi" w:cstheme="majorHAnsi"/>
          <w:sz w:val="22"/>
          <w:szCs w:val="22"/>
        </w:rPr>
        <w:t>, the</w:t>
      </w:r>
      <w:r w:rsidR="0084482B" w:rsidRPr="000C5BD4">
        <w:rPr>
          <w:rFonts w:asciiTheme="majorHAnsi" w:hAnsiTheme="majorHAnsi" w:cstheme="majorHAnsi"/>
          <w:sz w:val="22"/>
          <w:szCs w:val="22"/>
        </w:rPr>
        <w:t xml:space="preserve"> representation of the sky is </w:t>
      </w:r>
      <w:r w:rsidRPr="000C5BD4">
        <w:rPr>
          <w:rFonts w:asciiTheme="majorHAnsi" w:hAnsiTheme="majorHAnsi" w:cstheme="majorHAnsi"/>
          <w:sz w:val="22"/>
          <w:szCs w:val="22"/>
        </w:rPr>
        <w:t>therefore</w:t>
      </w:r>
      <w:r w:rsidR="0084482B" w:rsidRPr="000C5BD4">
        <w:rPr>
          <w:rFonts w:asciiTheme="majorHAnsi" w:hAnsiTheme="majorHAnsi" w:cstheme="majorHAnsi"/>
          <w:sz w:val="22"/>
          <w:szCs w:val="22"/>
        </w:rPr>
        <w:t xml:space="preserve"> ontologically based within the lived experience of who is producing it, how they are experiencing </w:t>
      </w:r>
      <w:r w:rsidR="00CF565D" w:rsidRPr="000C5BD4">
        <w:rPr>
          <w:rFonts w:asciiTheme="majorHAnsi" w:hAnsiTheme="majorHAnsi" w:cstheme="majorHAnsi"/>
          <w:sz w:val="22"/>
          <w:szCs w:val="22"/>
        </w:rPr>
        <w:t>it</w:t>
      </w:r>
      <w:r w:rsidR="0084482B" w:rsidRPr="000C5BD4">
        <w:rPr>
          <w:rFonts w:asciiTheme="majorHAnsi" w:hAnsiTheme="majorHAnsi" w:cstheme="majorHAnsi"/>
          <w:sz w:val="22"/>
          <w:szCs w:val="22"/>
        </w:rPr>
        <w:t xml:space="preserve"> and the cultural </w:t>
      </w:r>
      <w:r w:rsidR="00A9108C" w:rsidRPr="000C5BD4">
        <w:rPr>
          <w:rFonts w:asciiTheme="majorHAnsi" w:hAnsiTheme="majorHAnsi" w:cstheme="majorHAnsi"/>
          <w:sz w:val="22"/>
          <w:szCs w:val="22"/>
        </w:rPr>
        <w:t>basis wherein</w:t>
      </w:r>
      <w:r w:rsidR="0084482B" w:rsidRPr="000C5BD4">
        <w:rPr>
          <w:rFonts w:asciiTheme="majorHAnsi" w:hAnsiTheme="majorHAnsi" w:cstheme="majorHAnsi"/>
          <w:sz w:val="22"/>
          <w:szCs w:val="22"/>
        </w:rPr>
        <w:t xml:space="preserve"> th</w:t>
      </w:r>
      <w:r w:rsidR="00CF565D" w:rsidRPr="000C5BD4">
        <w:rPr>
          <w:rFonts w:asciiTheme="majorHAnsi" w:hAnsiTheme="majorHAnsi" w:cstheme="majorHAnsi"/>
          <w:sz w:val="22"/>
          <w:szCs w:val="22"/>
        </w:rPr>
        <w:t xml:space="preserve">eir </w:t>
      </w:r>
      <w:r w:rsidR="0084482B" w:rsidRPr="000C5BD4">
        <w:rPr>
          <w:rFonts w:asciiTheme="majorHAnsi" w:hAnsiTheme="majorHAnsi" w:cstheme="majorHAnsi"/>
          <w:sz w:val="22"/>
          <w:szCs w:val="22"/>
        </w:rPr>
        <w:t xml:space="preserve">experience originates. </w:t>
      </w:r>
      <w:r w:rsidR="00CF565D" w:rsidRPr="000C5BD4">
        <w:rPr>
          <w:rFonts w:asciiTheme="majorHAnsi" w:hAnsiTheme="majorHAnsi" w:cstheme="majorHAnsi"/>
          <w:sz w:val="22"/>
          <w:szCs w:val="22"/>
        </w:rPr>
        <w:t>The</w:t>
      </w:r>
      <w:r w:rsidR="0084482B" w:rsidRPr="000C5BD4">
        <w:rPr>
          <w:rFonts w:asciiTheme="majorHAnsi" w:hAnsiTheme="majorHAnsi" w:cstheme="majorHAnsi"/>
          <w:sz w:val="22"/>
          <w:szCs w:val="22"/>
        </w:rPr>
        <w:t xml:space="preserve"> representation of the sky in the film </w:t>
      </w:r>
      <w:r w:rsidR="0084482B" w:rsidRPr="000C5BD4">
        <w:rPr>
          <w:rFonts w:asciiTheme="majorHAnsi" w:hAnsiTheme="majorHAnsi" w:cstheme="majorHAnsi"/>
          <w:i/>
          <w:iCs/>
          <w:sz w:val="22"/>
          <w:szCs w:val="22"/>
        </w:rPr>
        <w:t>Arrival</w:t>
      </w:r>
      <w:r w:rsidR="0084482B" w:rsidRPr="000C5BD4">
        <w:rPr>
          <w:rFonts w:asciiTheme="majorHAnsi" w:hAnsiTheme="majorHAnsi" w:cstheme="majorHAnsi"/>
          <w:sz w:val="22"/>
          <w:szCs w:val="22"/>
        </w:rPr>
        <w:t>, and all other films, is undeniably rooted in the perceptions and phenomenological experiences of those who are creating it</w:t>
      </w:r>
      <w:r w:rsidR="00655AFD" w:rsidRPr="000C5BD4">
        <w:rPr>
          <w:rFonts w:asciiTheme="majorHAnsi" w:hAnsiTheme="majorHAnsi" w:cstheme="majorHAnsi"/>
          <w:sz w:val="22"/>
          <w:szCs w:val="22"/>
        </w:rPr>
        <w:t>, ultimately being</w:t>
      </w:r>
      <w:r w:rsidR="0084482B" w:rsidRPr="000C5BD4">
        <w:rPr>
          <w:rFonts w:asciiTheme="majorHAnsi" w:hAnsiTheme="majorHAnsi" w:cstheme="majorHAnsi"/>
          <w:sz w:val="22"/>
          <w:szCs w:val="22"/>
        </w:rPr>
        <w:t xml:space="preserve"> inseparable from the Western culture that has produced the art form.</w:t>
      </w:r>
      <w:r w:rsidR="00655AFD" w:rsidRPr="000C5BD4">
        <w:rPr>
          <w:rFonts w:asciiTheme="majorHAnsi" w:hAnsiTheme="majorHAnsi" w:cstheme="majorHAnsi"/>
          <w:sz w:val="22"/>
          <w:szCs w:val="22"/>
        </w:rPr>
        <w:t xml:space="preserve"> As evidenced by Kamei,</w:t>
      </w:r>
      <w:r w:rsidR="008C3024" w:rsidRPr="000C5BD4">
        <w:rPr>
          <w:rFonts w:asciiTheme="majorHAnsi" w:hAnsiTheme="majorHAnsi" w:cstheme="majorHAnsi"/>
          <w:sz w:val="22"/>
          <w:szCs w:val="22"/>
        </w:rPr>
        <w:t xml:space="preserve"> films are constructive, </w:t>
      </w:r>
      <w:r w:rsidR="007D6F3C" w:rsidRPr="000C5BD4">
        <w:rPr>
          <w:rFonts w:asciiTheme="majorHAnsi" w:hAnsiTheme="majorHAnsi" w:cstheme="majorHAnsi"/>
          <w:sz w:val="22"/>
          <w:szCs w:val="22"/>
        </w:rPr>
        <w:t>symbolically,</w:t>
      </w:r>
      <w:r w:rsidR="003020FD" w:rsidRPr="000C5BD4">
        <w:rPr>
          <w:rFonts w:asciiTheme="majorHAnsi" w:hAnsiTheme="majorHAnsi" w:cstheme="majorHAnsi"/>
          <w:sz w:val="22"/>
          <w:szCs w:val="22"/>
        </w:rPr>
        <w:t xml:space="preserve"> and literally </w:t>
      </w:r>
      <w:r w:rsidR="00DE27DA" w:rsidRPr="000C5BD4">
        <w:rPr>
          <w:rFonts w:asciiTheme="majorHAnsi" w:hAnsiTheme="majorHAnsi" w:cstheme="majorHAnsi"/>
          <w:sz w:val="22"/>
          <w:szCs w:val="22"/>
        </w:rPr>
        <w:t xml:space="preserve">representing </w:t>
      </w:r>
      <w:r w:rsidR="003020FD" w:rsidRPr="000C5BD4">
        <w:rPr>
          <w:rFonts w:asciiTheme="majorHAnsi" w:hAnsiTheme="majorHAnsi" w:cstheme="majorHAnsi"/>
          <w:sz w:val="22"/>
          <w:szCs w:val="22"/>
        </w:rPr>
        <w:t xml:space="preserve">the </w:t>
      </w:r>
      <w:r w:rsidR="00DE27DA" w:rsidRPr="000C5BD4">
        <w:rPr>
          <w:rFonts w:asciiTheme="majorHAnsi" w:hAnsiTheme="majorHAnsi" w:cstheme="majorHAnsi"/>
          <w:sz w:val="22"/>
          <w:szCs w:val="22"/>
        </w:rPr>
        <w:t>dominant cultural ideologies</w:t>
      </w:r>
      <w:r w:rsidR="003020FD" w:rsidRPr="000C5BD4">
        <w:rPr>
          <w:rFonts w:asciiTheme="majorHAnsi" w:hAnsiTheme="majorHAnsi" w:cstheme="majorHAnsi"/>
          <w:sz w:val="22"/>
          <w:szCs w:val="22"/>
        </w:rPr>
        <w:t xml:space="preserve"> and </w:t>
      </w:r>
      <w:r w:rsidR="00DE27DA" w:rsidRPr="000C5BD4">
        <w:rPr>
          <w:rFonts w:asciiTheme="majorHAnsi" w:hAnsiTheme="majorHAnsi" w:cstheme="majorHAnsi"/>
          <w:sz w:val="22"/>
          <w:szCs w:val="22"/>
        </w:rPr>
        <w:t>practices</w:t>
      </w:r>
      <w:r w:rsidR="003020FD" w:rsidRPr="000C5BD4">
        <w:rPr>
          <w:rFonts w:asciiTheme="majorHAnsi" w:hAnsiTheme="majorHAnsi" w:cstheme="majorHAnsi"/>
          <w:sz w:val="22"/>
          <w:szCs w:val="22"/>
        </w:rPr>
        <w:t xml:space="preserve"> of </w:t>
      </w:r>
      <w:r w:rsidR="003020FD" w:rsidRPr="000C5BD4">
        <w:rPr>
          <w:rFonts w:asciiTheme="majorHAnsi" w:hAnsiTheme="majorHAnsi" w:cstheme="majorHAnsi"/>
          <w:sz w:val="22"/>
          <w:szCs w:val="22"/>
        </w:rPr>
        <w:t xml:space="preserve">the cultures </w:t>
      </w:r>
      <w:r w:rsidR="003020FD" w:rsidRPr="000C5BD4">
        <w:rPr>
          <w:rFonts w:asciiTheme="majorHAnsi" w:hAnsiTheme="majorHAnsi" w:cstheme="majorHAnsi"/>
          <w:sz w:val="22"/>
          <w:szCs w:val="22"/>
        </w:rPr>
        <w:t>from which the</w:t>
      </w:r>
      <w:r w:rsidR="007D6F3C" w:rsidRPr="000C5BD4">
        <w:rPr>
          <w:rFonts w:asciiTheme="majorHAnsi" w:hAnsiTheme="majorHAnsi" w:cstheme="majorHAnsi"/>
          <w:sz w:val="22"/>
          <w:szCs w:val="22"/>
        </w:rPr>
        <w:t>y</w:t>
      </w:r>
      <w:r w:rsidR="003020FD" w:rsidRPr="000C5BD4">
        <w:rPr>
          <w:rFonts w:asciiTheme="majorHAnsi" w:hAnsiTheme="majorHAnsi" w:cstheme="majorHAnsi"/>
          <w:sz w:val="22"/>
          <w:szCs w:val="22"/>
        </w:rPr>
        <w:t xml:space="preserve"> originate.</w:t>
      </w:r>
      <w:r w:rsidR="00364294" w:rsidRPr="000C5BD4">
        <w:rPr>
          <w:rStyle w:val="FootnoteReference"/>
          <w:rFonts w:asciiTheme="majorHAnsi" w:hAnsiTheme="majorHAnsi" w:cstheme="majorHAnsi"/>
          <w:sz w:val="22"/>
          <w:szCs w:val="22"/>
        </w:rPr>
        <w:footnoteReference w:id="12"/>
      </w:r>
      <w:r w:rsidR="00CF565D" w:rsidRPr="000C5BD4">
        <w:rPr>
          <w:rFonts w:asciiTheme="majorHAnsi" w:hAnsiTheme="majorHAnsi" w:cstheme="majorHAnsi"/>
          <w:sz w:val="22"/>
          <w:szCs w:val="22"/>
        </w:rPr>
        <w:t xml:space="preserve"> This is evidenced by Tilley’s argument that</w:t>
      </w:r>
      <w:r w:rsidR="00E56958" w:rsidRPr="000C5BD4">
        <w:rPr>
          <w:rFonts w:asciiTheme="majorHAnsi" w:hAnsiTheme="majorHAnsi" w:cstheme="majorHAnsi"/>
          <w:sz w:val="22"/>
          <w:szCs w:val="22"/>
        </w:rPr>
        <w:t xml:space="preserve"> </w:t>
      </w:r>
      <w:r w:rsidR="00E31AB2" w:rsidRPr="000C5BD4">
        <w:rPr>
          <w:rFonts w:asciiTheme="majorHAnsi" w:hAnsiTheme="majorHAnsi" w:cstheme="majorHAnsi"/>
          <w:sz w:val="22"/>
          <w:szCs w:val="22"/>
        </w:rPr>
        <w:t>‘</w:t>
      </w:r>
      <w:r w:rsidR="001F6AC1" w:rsidRPr="000C5BD4">
        <w:rPr>
          <w:rFonts w:asciiTheme="majorHAnsi" w:hAnsiTheme="majorHAnsi" w:cstheme="majorHAnsi"/>
          <w:sz w:val="22"/>
          <w:szCs w:val="22"/>
        </w:rPr>
        <w:t>we can never sense the entire world from the determinate situatedness of our bodies. W</w:t>
      </w:r>
      <w:r w:rsidR="00F0680A" w:rsidRPr="000C5BD4">
        <w:rPr>
          <w:rFonts w:asciiTheme="majorHAnsi" w:hAnsiTheme="majorHAnsi" w:cstheme="majorHAnsi"/>
          <w:sz w:val="22"/>
          <w:szCs w:val="22"/>
        </w:rPr>
        <w:t>e exist in the world and relate to it from a point of view’</w:t>
      </w:r>
      <w:r w:rsidR="001F6AC1" w:rsidRPr="000C5BD4">
        <w:rPr>
          <w:rFonts w:asciiTheme="majorHAnsi" w:hAnsiTheme="majorHAnsi" w:cstheme="majorHAnsi"/>
          <w:sz w:val="22"/>
          <w:szCs w:val="22"/>
        </w:rPr>
        <w:t>, w</w:t>
      </w:r>
      <w:r w:rsidR="007D6F3C" w:rsidRPr="000C5BD4">
        <w:rPr>
          <w:rFonts w:asciiTheme="majorHAnsi" w:hAnsiTheme="majorHAnsi" w:cstheme="majorHAnsi"/>
          <w:sz w:val="22"/>
          <w:szCs w:val="22"/>
        </w:rPr>
        <w:t>ith</w:t>
      </w:r>
      <w:r w:rsidR="001F6AC1" w:rsidRPr="000C5BD4">
        <w:rPr>
          <w:rFonts w:asciiTheme="majorHAnsi" w:hAnsiTheme="majorHAnsi" w:cstheme="majorHAnsi"/>
          <w:sz w:val="22"/>
          <w:szCs w:val="22"/>
        </w:rPr>
        <w:t xml:space="preserve"> t</w:t>
      </w:r>
      <w:r w:rsidR="00F0680A" w:rsidRPr="000C5BD4">
        <w:rPr>
          <w:rFonts w:asciiTheme="majorHAnsi" w:hAnsiTheme="majorHAnsi" w:cstheme="majorHAnsi"/>
          <w:sz w:val="22"/>
          <w:szCs w:val="22"/>
        </w:rPr>
        <w:t xml:space="preserve">his point of view </w:t>
      </w:r>
      <w:r w:rsidR="007D6F3C" w:rsidRPr="000C5BD4">
        <w:rPr>
          <w:rFonts w:asciiTheme="majorHAnsi" w:hAnsiTheme="majorHAnsi" w:cstheme="majorHAnsi"/>
          <w:sz w:val="22"/>
          <w:szCs w:val="22"/>
        </w:rPr>
        <w:t>being</w:t>
      </w:r>
      <w:r w:rsidR="00F0680A" w:rsidRPr="000C5BD4">
        <w:rPr>
          <w:rFonts w:asciiTheme="majorHAnsi" w:hAnsiTheme="majorHAnsi" w:cstheme="majorHAnsi"/>
          <w:sz w:val="22"/>
          <w:szCs w:val="22"/>
        </w:rPr>
        <w:t xml:space="preserve"> shaped by culture</w:t>
      </w:r>
      <w:r w:rsidR="001F6AC1" w:rsidRPr="000C5BD4">
        <w:rPr>
          <w:rFonts w:asciiTheme="majorHAnsi" w:hAnsiTheme="majorHAnsi" w:cstheme="majorHAnsi"/>
          <w:sz w:val="22"/>
          <w:szCs w:val="22"/>
        </w:rPr>
        <w:t>.</w:t>
      </w:r>
      <w:r w:rsidR="001F6AC1" w:rsidRPr="000C5BD4">
        <w:rPr>
          <w:rStyle w:val="FootnoteReference"/>
          <w:rFonts w:asciiTheme="majorHAnsi" w:hAnsiTheme="majorHAnsi" w:cstheme="majorHAnsi"/>
          <w:sz w:val="22"/>
          <w:szCs w:val="22"/>
        </w:rPr>
        <w:footnoteReference w:id="13"/>
      </w:r>
      <w:r w:rsidR="001F6AC1"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Indeed, the </w:t>
      </w:r>
      <w:r w:rsidR="007C2EEB" w:rsidRPr="000C5BD4">
        <w:rPr>
          <w:rFonts w:asciiTheme="majorHAnsi" w:eastAsiaTheme="majorEastAsia" w:hAnsiTheme="majorHAnsi" w:cstheme="majorHAnsi"/>
          <w:sz w:val="22"/>
          <w:szCs w:val="22"/>
        </w:rPr>
        <w:t xml:space="preserve">film is </w:t>
      </w:r>
      <w:proofErr w:type="gramStart"/>
      <w:r w:rsidR="007C2EEB" w:rsidRPr="000C5BD4">
        <w:rPr>
          <w:rFonts w:asciiTheme="majorHAnsi" w:eastAsiaTheme="majorEastAsia" w:hAnsiTheme="majorHAnsi" w:cstheme="majorHAnsi"/>
          <w:sz w:val="22"/>
          <w:szCs w:val="22"/>
        </w:rPr>
        <w:t>set in modern day</w:t>
      </w:r>
      <w:proofErr w:type="gramEnd"/>
      <w:r w:rsidR="007C2EEB" w:rsidRPr="000C5BD4">
        <w:rPr>
          <w:rFonts w:asciiTheme="majorHAnsi" w:eastAsiaTheme="majorEastAsia" w:hAnsiTheme="majorHAnsi" w:cstheme="majorHAnsi"/>
          <w:sz w:val="22"/>
          <w:szCs w:val="22"/>
        </w:rPr>
        <w:t xml:space="preserve"> America, produced by an American production company and the director is French Canadian.</w:t>
      </w:r>
      <w:r w:rsidR="007D6F3C" w:rsidRPr="000C5BD4">
        <w:rPr>
          <w:rStyle w:val="FootnoteReference"/>
          <w:rFonts w:asciiTheme="majorHAnsi" w:eastAsiaTheme="majorEastAsia" w:hAnsiTheme="majorHAnsi" w:cstheme="majorHAnsi"/>
          <w:sz w:val="22"/>
          <w:szCs w:val="22"/>
        </w:rPr>
        <w:footnoteReference w:id="14"/>
      </w:r>
      <w:r w:rsidR="007C2EEB" w:rsidRPr="000C5BD4">
        <w:rPr>
          <w:rFonts w:asciiTheme="majorHAnsi" w:eastAsiaTheme="majorEastAsia" w:hAnsiTheme="majorHAnsi" w:cstheme="majorHAnsi"/>
          <w:sz w:val="22"/>
          <w:szCs w:val="22"/>
        </w:rPr>
        <w:t xml:space="preserve"> Therefore </w:t>
      </w:r>
      <w:r w:rsidR="007D6F3C" w:rsidRPr="000C5BD4">
        <w:rPr>
          <w:rFonts w:asciiTheme="majorHAnsi" w:eastAsiaTheme="majorEastAsia" w:hAnsiTheme="majorHAnsi" w:cstheme="majorHAnsi"/>
          <w:sz w:val="22"/>
          <w:szCs w:val="22"/>
        </w:rPr>
        <w:t>considering Tilley and Kamei’s contentions,</w:t>
      </w:r>
      <w:r w:rsidR="007C2EEB" w:rsidRPr="000C5BD4">
        <w:rPr>
          <w:rFonts w:asciiTheme="majorHAnsi" w:eastAsiaTheme="majorEastAsia" w:hAnsiTheme="majorHAnsi" w:cstheme="majorHAnsi"/>
          <w:sz w:val="22"/>
          <w:szCs w:val="22"/>
        </w:rPr>
        <w:t xml:space="preserve"> the film</w:t>
      </w:r>
      <w:r w:rsidR="007D6F3C" w:rsidRPr="000C5BD4">
        <w:rPr>
          <w:rFonts w:asciiTheme="majorHAnsi" w:eastAsiaTheme="majorEastAsia" w:hAnsiTheme="majorHAnsi" w:cstheme="majorHAnsi"/>
          <w:sz w:val="22"/>
          <w:szCs w:val="22"/>
        </w:rPr>
        <w:t xml:space="preserve"> thus</w:t>
      </w:r>
      <w:r w:rsidR="007C2EEB" w:rsidRPr="000C5BD4">
        <w:rPr>
          <w:rFonts w:asciiTheme="majorHAnsi" w:eastAsiaTheme="majorEastAsia" w:hAnsiTheme="majorHAnsi" w:cstheme="majorHAnsi"/>
          <w:sz w:val="22"/>
          <w:szCs w:val="22"/>
        </w:rPr>
        <w:t xml:space="preserve"> represents the sky from a decidedly Western point of view</w:t>
      </w:r>
      <w:r w:rsidR="007D6F3C" w:rsidRPr="000C5BD4">
        <w:rPr>
          <w:rFonts w:asciiTheme="majorHAnsi" w:eastAsiaTheme="majorEastAsia" w:hAnsiTheme="majorHAnsi" w:cstheme="majorHAnsi"/>
          <w:sz w:val="22"/>
          <w:szCs w:val="22"/>
        </w:rPr>
        <w:t>, being</w:t>
      </w:r>
      <w:r w:rsidR="007C2EEB" w:rsidRPr="000C5BD4">
        <w:rPr>
          <w:rFonts w:asciiTheme="majorHAnsi" w:eastAsiaTheme="majorEastAsia" w:hAnsiTheme="majorHAnsi" w:cstheme="majorHAnsi"/>
          <w:sz w:val="22"/>
          <w:szCs w:val="22"/>
        </w:rPr>
        <w:t xml:space="preserve"> influenced by the capitalist values and societal ideals of American culture. </w:t>
      </w:r>
      <w:r w:rsidR="007C2EEB" w:rsidRPr="000C5BD4">
        <w:rPr>
          <w:rFonts w:asciiTheme="majorHAnsi" w:hAnsiTheme="majorHAnsi" w:cstheme="majorHAnsi"/>
          <w:sz w:val="22"/>
          <w:szCs w:val="22"/>
        </w:rPr>
        <w:t xml:space="preserve">The supremacy of the capitalist West is </w:t>
      </w:r>
      <w:r w:rsidR="00437337">
        <w:rPr>
          <w:rFonts w:asciiTheme="majorHAnsi" w:hAnsiTheme="majorHAnsi" w:cstheme="majorHAnsi"/>
          <w:sz w:val="22"/>
          <w:szCs w:val="22"/>
        </w:rPr>
        <w:t>represented</w:t>
      </w:r>
      <w:r w:rsidR="007C2EEB" w:rsidRPr="000C5BD4">
        <w:rPr>
          <w:rFonts w:asciiTheme="majorHAnsi" w:hAnsiTheme="majorHAnsi" w:cstheme="majorHAnsi"/>
          <w:sz w:val="22"/>
          <w:szCs w:val="22"/>
        </w:rPr>
        <w:t xml:space="preserve">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through how Russia is said to execute one of their own </w:t>
      </w:r>
      <w:proofErr w:type="gramStart"/>
      <w:r w:rsidR="007C2EEB" w:rsidRPr="000C5BD4">
        <w:rPr>
          <w:rFonts w:asciiTheme="majorHAnsi" w:hAnsiTheme="majorHAnsi" w:cstheme="majorHAnsi"/>
          <w:sz w:val="22"/>
          <w:szCs w:val="22"/>
        </w:rPr>
        <w:t>in order to</w:t>
      </w:r>
      <w:proofErr w:type="gramEnd"/>
      <w:r w:rsidR="007C2EEB" w:rsidRPr="000C5BD4">
        <w:rPr>
          <w:rFonts w:asciiTheme="majorHAnsi" w:hAnsiTheme="majorHAnsi" w:cstheme="majorHAnsi"/>
          <w:sz w:val="22"/>
          <w:szCs w:val="22"/>
        </w:rPr>
        <w:t xml:space="preserve"> protect the information they have acquired, while China is shown to be rushing to use brute force against the alien race whilst the United States </w:t>
      </w:r>
      <w:r w:rsidR="009721CA">
        <w:rPr>
          <w:rFonts w:asciiTheme="majorHAnsi" w:hAnsiTheme="majorHAnsi" w:cstheme="majorHAnsi"/>
          <w:sz w:val="22"/>
          <w:szCs w:val="22"/>
        </w:rPr>
        <w:t>shows restraint with their military policy.</w:t>
      </w:r>
      <w:r w:rsidR="007C2EEB" w:rsidRPr="000C5BD4">
        <w:rPr>
          <w:rFonts w:asciiTheme="majorHAnsi" w:hAnsiTheme="majorHAnsi" w:cstheme="majorHAnsi"/>
          <w:sz w:val="22"/>
          <w:szCs w:val="22"/>
        </w:rPr>
        <w:t xml:space="preserve"> </w:t>
      </w:r>
      <w:r w:rsidR="00DF3DD6" w:rsidRPr="000C5BD4">
        <w:rPr>
          <w:rFonts w:asciiTheme="majorHAnsi" w:hAnsiTheme="majorHAnsi" w:cstheme="majorHAnsi"/>
          <w:sz w:val="22"/>
          <w:szCs w:val="22"/>
        </w:rPr>
        <w:t xml:space="preserve">Considering Russia and China are two historically contentious countries within American global politics, notably with the Cold War and the war against communism, this film can be said to be reproducing the ideological </w:t>
      </w:r>
      <w:r w:rsidR="005161FC">
        <w:rPr>
          <w:rFonts w:asciiTheme="majorHAnsi" w:hAnsiTheme="majorHAnsi" w:cstheme="majorHAnsi"/>
          <w:sz w:val="22"/>
          <w:szCs w:val="22"/>
        </w:rPr>
        <w:t>ideal</w:t>
      </w:r>
      <w:r w:rsidR="00DF3DD6" w:rsidRPr="000C5BD4">
        <w:rPr>
          <w:rFonts w:asciiTheme="majorHAnsi" w:hAnsiTheme="majorHAnsi" w:cstheme="majorHAnsi"/>
          <w:sz w:val="22"/>
          <w:szCs w:val="22"/>
        </w:rPr>
        <w:t xml:space="preserve"> of communist countries as violent and brutal</w:t>
      </w:r>
      <w:r w:rsidR="005161FC">
        <w:rPr>
          <w:rFonts w:asciiTheme="majorHAnsi" w:hAnsiTheme="majorHAnsi" w:cstheme="majorHAnsi"/>
          <w:sz w:val="22"/>
          <w:szCs w:val="22"/>
        </w:rPr>
        <w:t xml:space="preserve"> nation-states</w:t>
      </w:r>
      <w:r w:rsidR="00DF3DD6" w:rsidRPr="000C5BD4">
        <w:rPr>
          <w:rFonts w:asciiTheme="majorHAnsi" w:hAnsiTheme="majorHAnsi" w:cstheme="majorHAnsi"/>
          <w:sz w:val="22"/>
          <w:szCs w:val="22"/>
        </w:rPr>
        <w:t>.</w:t>
      </w:r>
      <w:r w:rsidR="002A32F7" w:rsidRPr="000C5BD4">
        <w:rPr>
          <w:rStyle w:val="FootnoteReference"/>
          <w:rFonts w:asciiTheme="majorHAnsi" w:hAnsiTheme="majorHAnsi" w:cstheme="majorHAnsi"/>
          <w:sz w:val="22"/>
          <w:szCs w:val="22"/>
        </w:rPr>
        <w:footnoteReference w:id="15"/>
      </w:r>
      <w:r w:rsidR="00DF3DD6"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Neo-Weberian sociologist Collins defines nation-states as the foremost institutional power in the contemporary era who are ‘involved in the geopolitical struggle over prestige, power and resources’.</w:t>
      </w:r>
      <w:r w:rsidR="007C2EEB" w:rsidRPr="000C5BD4">
        <w:rPr>
          <w:rStyle w:val="FootnoteReference"/>
          <w:rFonts w:asciiTheme="majorHAnsi" w:hAnsiTheme="majorHAnsi" w:cstheme="majorHAnsi"/>
          <w:sz w:val="22"/>
          <w:szCs w:val="22"/>
        </w:rPr>
        <w:footnoteReference w:id="16"/>
      </w:r>
      <w:r w:rsidR="007C2EEB" w:rsidRPr="000C5BD4">
        <w:rPr>
          <w:rFonts w:asciiTheme="majorHAnsi" w:hAnsiTheme="majorHAnsi" w:cstheme="majorHAnsi"/>
          <w:sz w:val="22"/>
          <w:szCs w:val="22"/>
        </w:rPr>
        <w:t xml:space="preserve"> In this way,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’s representation of the sky proffers new potential in which the struggles identified by Collins can play out. There is the physical threat, but also the prestige and status obtained through whichever countr</w:t>
      </w:r>
      <w:r w:rsidR="00AD4A36">
        <w:rPr>
          <w:rFonts w:asciiTheme="majorHAnsi" w:hAnsiTheme="majorHAnsi" w:cstheme="majorHAnsi"/>
          <w:sz w:val="22"/>
          <w:szCs w:val="22"/>
        </w:rPr>
        <w:t>y is</w:t>
      </w:r>
      <w:r w:rsidR="007C2EEB" w:rsidRPr="000C5BD4">
        <w:rPr>
          <w:rFonts w:asciiTheme="majorHAnsi" w:hAnsiTheme="majorHAnsi" w:cstheme="majorHAnsi"/>
          <w:sz w:val="22"/>
          <w:szCs w:val="22"/>
        </w:rPr>
        <w:t xml:space="preserve"> the first to make significant progress with the alien visitors. There is also the potential for new and advanced technology and resource</w:t>
      </w:r>
      <w:r w:rsidR="007C2EEB" w:rsidRPr="000C5BD4">
        <w:rPr>
          <w:rFonts w:asciiTheme="majorHAnsi" w:hAnsiTheme="majorHAnsi" w:cstheme="majorHAnsi"/>
          <w:sz w:val="22"/>
          <w:szCs w:val="22"/>
        </w:rPr>
        <w:t xml:space="preserve">s. </w:t>
      </w:r>
      <w:r w:rsidR="007C2EEB" w:rsidRPr="000C5BD4">
        <w:rPr>
          <w:rFonts w:asciiTheme="majorHAnsi" w:hAnsiTheme="majorHAnsi" w:cstheme="majorHAnsi"/>
          <w:sz w:val="22"/>
          <w:szCs w:val="22"/>
        </w:rPr>
        <w:t xml:space="preserve">Consequently, the representation of the sky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plays out as a form of battleground</w:t>
      </w:r>
      <w:r w:rsidR="00AD4A36">
        <w:rPr>
          <w:rFonts w:asciiTheme="majorHAnsi" w:hAnsiTheme="majorHAnsi" w:cstheme="majorHAnsi"/>
          <w:sz w:val="22"/>
          <w:szCs w:val="22"/>
        </w:rPr>
        <w:t xml:space="preserve"> where</w:t>
      </w:r>
      <w:r w:rsidR="00A9105B">
        <w:rPr>
          <w:rFonts w:asciiTheme="majorHAnsi" w:hAnsiTheme="majorHAnsi" w:cstheme="majorHAnsi"/>
          <w:sz w:val="22"/>
          <w:szCs w:val="22"/>
        </w:rPr>
        <w:t>in</w:t>
      </w:r>
      <w:r w:rsidR="00AD4A36">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the human tendency to </w:t>
      </w:r>
      <w:r w:rsidR="002A32F7" w:rsidRPr="000C5BD4">
        <w:rPr>
          <w:rFonts w:asciiTheme="majorHAnsi" w:hAnsiTheme="majorHAnsi" w:cstheme="majorHAnsi"/>
          <w:sz w:val="22"/>
          <w:szCs w:val="22"/>
        </w:rPr>
        <w:t>compete and destroy each other</w:t>
      </w:r>
      <w:r w:rsidR="007C2EEB" w:rsidRPr="000C5BD4">
        <w:rPr>
          <w:rFonts w:asciiTheme="majorHAnsi" w:hAnsiTheme="majorHAnsi" w:cstheme="majorHAnsi"/>
          <w:sz w:val="22"/>
          <w:szCs w:val="22"/>
        </w:rPr>
        <w:t xml:space="preserve">, </w:t>
      </w:r>
      <w:r w:rsidR="00A9105B">
        <w:rPr>
          <w:rFonts w:asciiTheme="majorHAnsi" w:hAnsiTheme="majorHAnsi" w:cstheme="majorHAnsi"/>
          <w:sz w:val="22"/>
          <w:szCs w:val="22"/>
        </w:rPr>
        <w:t>our</w:t>
      </w:r>
      <w:r w:rsidR="007C2EEB" w:rsidRPr="000C5BD4">
        <w:rPr>
          <w:rFonts w:asciiTheme="majorHAnsi" w:hAnsiTheme="majorHAnsi" w:cstheme="majorHAnsi"/>
          <w:sz w:val="22"/>
          <w:szCs w:val="22"/>
        </w:rPr>
        <w:t xml:space="preserve"> desire to communicate and our lack of knowledge surrounding whether other life exists elsewhere in the universe </w:t>
      </w:r>
      <w:r w:rsidR="00A9105B">
        <w:rPr>
          <w:rFonts w:asciiTheme="majorHAnsi" w:hAnsiTheme="majorHAnsi" w:cstheme="majorHAnsi"/>
          <w:sz w:val="22"/>
          <w:szCs w:val="22"/>
        </w:rPr>
        <w:t>is</w:t>
      </w:r>
      <w:r w:rsidR="007C2EEB" w:rsidRPr="000C5BD4">
        <w:rPr>
          <w:rFonts w:asciiTheme="majorHAnsi" w:hAnsiTheme="majorHAnsi" w:cstheme="majorHAnsi"/>
          <w:sz w:val="22"/>
          <w:szCs w:val="22"/>
        </w:rPr>
        <w:t xml:space="preserve"> played out through the storyline of Louise’s developing communication with the Heptapod</w:t>
      </w:r>
      <w:r w:rsidR="002A32F7" w:rsidRPr="000C5BD4">
        <w:rPr>
          <w:rFonts w:asciiTheme="majorHAnsi" w:hAnsiTheme="majorHAnsi" w:cstheme="majorHAnsi"/>
          <w:sz w:val="22"/>
          <w:szCs w:val="22"/>
        </w:rPr>
        <w:t>s</w:t>
      </w:r>
      <w:r w:rsidR="00A9105B">
        <w:rPr>
          <w:rFonts w:asciiTheme="majorHAnsi" w:hAnsiTheme="majorHAnsi" w:cstheme="majorHAnsi"/>
          <w:sz w:val="22"/>
          <w:szCs w:val="22"/>
        </w:rPr>
        <w:t>, and the</w:t>
      </w:r>
      <w:r w:rsidR="00D623BB">
        <w:rPr>
          <w:rFonts w:asciiTheme="majorHAnsi" w:hAnsiTheme="majorHAnsi" w:cstheme="majorHAnsi"/>
          <w:sz w:val="22"/>
          <w:szCs w:val="22"/>
        </w:rPr>
        <w:t xml:space="preserve"> geopolitical tensions of the global stage</w:t>
      </w:r>
      <w:r w:rsidR="002A32F7"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As such, the</w:t>
      </w:r>
      <w:r w:rsidR="007C2EEB" w:rsidRPr="000C5BD4">
        <w:rPr>
          <w:rFonts w:asciiTheme="majorHAnsi" w:hAnsiTheme="majorHAnsi" w:cstheme="majorHAnsi"/>
          <w:sz w:val="22"/>
          <w:szCs w:val="22"/>
        </w:rPr>
        <w:t xml:space="preserve"> sky</w:t>
      </w:r>
      <w:r w:rsidR="007C2EEB" w:rsidRPr="000C5BD4">
        <w:rPr>
          <w:rFonts w:asciiTheme="majorHAnsi" w:hAnsiTheme="majorHAnsi" w:cstheme="majorHAnsi"/>
          <w:sz w:val="22"/>
          <w:szCs w:val="22"/>
        </w:rPr>
        <w:t xml:space="preserve"> in </w:t>
      </w:r>
      <w:r w:rsidR="007C2EEB" w:rsidRPr="000C5BD4">
        <w:rPr>
          <w:rFonts w:asciiTheme="majorHAnsi" w:hAnsiTheme="majorHAnsi" w:cstheme="majorHAnsi"/>
          <w:i/>
          <w:iCs/>
          <w:sz w:val="22"/>
          <w:szCs w:val="22"/>
        </w:rPr>
        <w:t>Arrival</w:t>
      </w:r>
      <w:r w:rsidR="007C2EEB" w:rsidRPr="000C5BD4">
        <w:rPr>
          <w:rFonts w:asciiTheme="majorHAnsi" w:hAnsiTheme="majorHAnsi" w:cstheme="majorHAnsi"/>
          <w:sz w:val="22"/>
          <w:szCs w:val="22"/>
        </w:rPr>
        <w:t xml:space="preserve"> is represented </w:t>
      </w:r>
      <w:r w:rsidR="007C2EEB" w:rsidRPr="000C5BD4">
        <w:rPr>
          <w:rFonts w:asciiTheme="majorHAnsi" w:hAnsiTheme="majorHAnsi" w:cstheme="majorHAnsi"/>
          <w:sz w:val="22"/>
          <w:szCs w:val="22"/>
        </w:rPr>
        <w:t xml:space="preserve">as a sovereign </w:t>
      </w:r>
      <w:r w:rsidR="007C2EEB" w:rsidRPr="000C5BD4">
        <w:rPr>
          <w:rFonts w:asciiTheme="majorHAnsi" w:hAnsiTheme="majorHAnsi" w:cstheme="majorHAnsi"/>
          <w:sz w:val="22"/>
          <w:szCs w:val="22"/>
        </w:rPr>
        <w:t>entity</w:t>
      </w:r>
      <w:r w:rsidR="007C2EEB" w:rsidRPr="000C5BD4">
        <w:rPr>
          <w:rFonts w:asciiTheme="majorHAnsi" w:hAnsiTheme="majorHAnsi" w:cstheme="majorHAnsi"/>
          <w:sz w:val="22"/>
          <w:szCs w:val="22"/>
        </w:rPr>
        <w:t xml:space="preserve">, and each country who has a Heptapod land in their nation recognises this invasion as a potential threat to their way of life and the material survival of humankind. Though the sky is essentially without borders, </w:t>
      </w:r>
      <w:r w:rsidR="00F50C1A">
        <w:rPr>
          <w:rFonts w:asciiTheme="majorHAnsi" w:hAnsiTheme="majorHAnsi" w:cstheme="majorHAnsi"/>
          <w:sz w:val="22"/>
          <w:szCs w:val="22"/>
        </w:rPr>
        <w:t xml:space="preserve">humans and </w:t>
      </w:r>
      <w:r w:rsidR="00762637">
        <w:rPr>
          <w:rFonts w:asciiTheme="majorHAnsi" w:hAnsiTheme="majorHAnsi" w:cstheme="majorHAnsi"/>
          <w:sz w:val="22"/>
          <w:szCs w:val="22"/>
        </w:rPr>
        <w:t>the countries</w:t>
      </w:r>
      <w:r w:rsidR="007C2EEB" w:rsidRPr="000C5BD4">
        <w:rPr>
          <w:rFonts w:asciiTheme="majorHAnsi" w:hAnsiTheme="majorHAnsi" w:cstheme="majorHAnsi"/>
          <w:sz w:val="22"/>
          <w:szCs w:val="22"/>
        </w:rPr>
        <w:t xml:space="preserve"> </w:t>
      </w:r>
      <w:r w:rsidR="00F50C1A">
        <w:rPr>
          <w:rFonts w:asciiTheme="majorHAnsi" w:hAnsiTheme="majorHAnsi" w:cstheme="majorHAnsi"/>
          <w:sz w:val="22"/>
          <w:szCs w:val="22"/>
        </w:rPr>
        <w:t xml:space="preserve">in </w:t>
      </w:r>
      <w:r w:rsidR="00F50C1A" w:rsidRPr="00762637">
        <w:rPr>
          <w:rFonts w:asciiTheme="majorHAnsi" w:hAnsiTheme="majorHAnsi" w:cstheme="majorHAnsi"/>
          <w:i/>
          <w:iCs/>
          <w:sz w:val="22"/>
          <w:szCs w:val="22"/>
        </w:rPr>
        <w:t>Arrival</w:t>
      </w:r>
      <w:r w:rsidR="00F50C1A">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interpolate boundaries onto </w:t>
      </w:r>
      <w:r w:rsidR="00F50C1A">
        <w:rPr>
          <w:rFonts w:asciiTheme="majorHAnsi" w:hAnsiTheme="majorHAnsi" w:cstheme="majorHAnsi"/>
          <w:sz w:val="22"/>
          <w:szCs w:val="22"/>
        </w:rPr>
        <w:t>the sky</w:t>
      </w:r>
      <w:r w:rsidR="007C2EEB" w:rsidRPr="000C5BD4">
        <w:rPr>
          <w:rFonts w:asciiTheme="majorHAnsi" w:hAnsiTheme="majorHAnsi" w:cstheme="majorHAnsi"/>
          <w:sz w:val="22"/>
          <w:szCs w:val="22"/>
        </w:rPr>
        <w:t xml:space="preserve"> with incredibly real and affective boundaries over the countries that lie below the</w:t>
      </w:r>
      <w:r w:rsidR="00C80C54" w:rsidRPr="000C5BD4">
        <w:rPr>
          <w:rFonts w:asciiTheme="majorHAnsi" w:hAnsiTheme="majorHAnsi" w:cstheme="majorHAnsi"/>
          <w:sz w:val="22"/>
          <w:szCs w:val="22"/>
        </w:rPr>
        <w:t>m</w:t>
      </w:r>
      <w:r w:rsidR="00F50C1A">
        <w:rPr>
          <w:rFonts w:asciiTheme="majorHAnsi" w:hAnsiTheme="majorHAnsi" w:cstheme="majorHAnsi"/>
          <w:sz w:val="22"/>
          <w:szCs w:val="22"/>
        </w:rPr>
        <w:t>, such as military airspace boundaries</w:t>
      </w:r>
      <w:r w:rsidR="00C80C54" w:rsidRPr="000C5BD4">
        <w:rPr>
          <w:rFonts w:asciiTheme="majorHAnsi" w:hAnsiTheme="majorHAnsi" w:cstheme="majorHAnsi"/>
          <w:sz w:val="22"/>
          <w:szCs w:val="22"/>
        </w:rPr>
        <w:t>.</w:t>
      </w:r>
      <w:r w:rsidR="00C80C54" w:rsidRPr="000C5BD4">
        <w:rPr>
          <w:rStyle w:val="FootnoteReference"/>
          <w:rFonts w:asciiTheme="majorHAnsi" w:hAnsiTheme="majorHAnsi" w:cstheme="majorHAnsi"/>
          <w:sz w:val="22"/>
          <w:szCs w:val="22"/>
        </w:rPr>
        <w:footnoteReference w:id="17"/>
      </w:r>
      <w:r w:rsidR="00C80C54"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Thereby despite the sky possessing </w:t>
      </w:r>
      <w:r w:rsidR="00F50C1A">
        <w:rPr>
          <w:rFonts w:asciiTheme="majorHAnsi" w:hAnsiTheme="majorHAnsi" w:cstheme="majorHAnsi"/>
          <w:sz w:val="22"/>
          <w:szCs w:val="22"/>
        </w:rPr>
        <w:t>no</w:t>
      </w:r>
      <w:r w:rsidR="007C2EEB" w:rsidRPr="000C5BD4">
        <w:rPr>
          <w:rFonts w:asciiTheme="majorHAnsi" w:hAnsiTheme="majorHAnsi" w:cstheme="majorHAnsi"/>
          <w:sz w:val="22"/>
          <w:szCs w:val="22"/>
        </w:rPr>
        <w:t xml:space="preserve"> physical boundar</w:t>
      </w:r>
      <w:r w:rsidR="00F50C1A">
        <w:rPr>
          <w:rFonts w:asciiTheme="majorHAnsi" w:hAnsiTheme="majorHAnsi" w:cstheme="majorHAnsi"/>
          <w:sz w:val="22"/>
          <w:szCs w:val="22"/>
        </w:rPr>
        <w:t>y of its own in Earth’s atmosphere, it</w:t>
      </w:r>
      <w:r w:rsidR="007C2EEB" w:rsidRPr="000C5BD4">
        <w:rPr>
          <w:rFonts w:asciiTheme="majorHAnsi" w:hAnsiTheme="majorHAnsi" w:cstheme="majorHAnsi"/>
          <w:sz w:val="22"/>
          <w:szCs w:val="22"/>
        </w:rPr>
        <w:t xml:space="preserve"> has real and potentially life-threatening agency depending on the reactions of those who claim said airspace.</w:t>
      </w:r>
      <w:r w:rsidR="00F50C1A">
        <w:rPr>
          <w:rFonts w:asciiTheme="majorHAnsi" w:hAnsiTheme="majorHAnsi" w:cstheme="majorHAnsi"/>
          <w:sz w:val="22"/>
          <w:szCs w:val="22"/>
        </w:rPr>
        <w:t xml:space="preserve"> This is illustrated by</w:t>
      </w:r>
      <w:r w:rsidR="007C2EEB" w:rsidRPr="000C5BD4">
        <w:rPr>
          <w:rFonts w:asciiTheme="majorHAnsi" w:hAnsiTheme="majorHAnsi" w:cstheme="majorHAnsi"/>
          <w:sz w:val="22"/>
          <w:szCs w:val="22"/>
        </w:rPr>
        <w:t xml:space="preserve"> </w:t>
      </w:r>
      <w:r w:rsidR="00F721D0" w:rsidRPr="000C5BD4">
        <w:rPr>
          <w:rFonts w:asciiTheme="majorHAnsi" w:hAnsiTheme="majorHAnsi" w:cstheme="majorHAnsi"/>
          <w:sz w:val="22"/>
          <w:szCs w:val="22"/>
        </w:rPr>
        <w:t>Tilley</w:t>
      </w:r>
      <w:r w:rsidR="00F50C1A">
        <w:rPr>
          <w:rFonts w:asciiTheme="majorHAnsi" w:hAnsiTheme="majorHAnsi" w:cstheme="majorHAnsi"/>
          <w:sz w:val="22"/>
          <w:szCs w:val="22"/>
        </w:rPr>
        <w:t>, who d</w:t>
      </w:r>
      <w:r w:rsidR="00F721D0" w:rsidRPr="000C5BD4">
        <w:rPr>
          <w:rFonts w:asciiTheme="majorHAnsi" w:hAnsiTheme="majorHAnsi" w:cstheme="majorHAnsi"/>
          <w:sz w:val="22"/>
          <w:szCs w:val="22"/>
        </w:rPr>
        <w:t xml:space="preserve">escribes how the </w:t>
      </w:r>
      <w:r w:rsidR="007C2EEB" w:rsidRPr="000C5BD4">
        <w:rPr>
          <w:rFonts w:asciiTheme="majorHAnsi" w:hAnsiTheme="majorHAnsi" w:cstheme="majorHAnsi"/>
          <w:sz w:val="22"/>
          <w:szCs w:val="22"/>
        </w:rPr>
        <w:t xml:space="preserve">agency of a landscape </w:t>
      </w:r>
      <w:r w:rsidR="00F721D0" w:rsidRPr="000C5BD4">
        <w:rPr>
          <w:rFonts w:asciiTheme="majorHAnsi" w:hAnsiTheme="majorHAnsi" w:cstheme="majorHAnsi"/>
          <w:sz w:val="22"/>
          <w:szCs w:val="22"/>
        </w:rPr>
        <w:t xml:space="preserve">is </w:t>
      </w:r>
      <w:r w:rsidR="00F50C1A">
        <w:rPr>
          <w:rFonts w:asciiTheme="majorHAnsi" w:hAnsiTheme="majorHAnsi" w:cstheme="majorHAnsi"/>
          <w:sz w:val="22"/>
          <w:szCs w:val="22"/>
        </w:rPr>
        <w:t>affective upon bodies</w:t>
      </w:r>
      <w:r w:rsidR="00F721D0" w:rsidRPr="000C5BD4">
        <w:rPr>
          <w:rFonts w:asciiTheme="majorHAnsi" w:hAnsiTheme="majorHAnsi" w:cstheme="majorHAnsi"/>
          <w:sz w:val="22"/>
          <w:szCs w:val="22"/>
        </w:rPr>
        <w:t xml:space="preserve"> </w:t>
      </w:r>
      <w:r w:rsidR="007C2EEB" w:rsidRPr="000C5BD4">
        <w:rPr>
          <w:rFonts w:asciiTheme="majorHAnsi" w:hAnsiTheme="majorHAnsi" w:cstheme="majorHAnsi"/>
          <w:sz w:val="22"/>
          <w:szCs w:val="22"/>
        </w:rPr>
        <w:t xml:space="preserve">through </w:t>
      </w:r>
      <w:r w:rsidR="00F50C1A">
        <w:rPr>
          <w:rFonts w:asciiTheme="majorHAnsi" w:hAnsiTheme="majorHAnsi" w:cstheme="majorHAnsi"/>
          <w:sz w:val="22"/>
          <w:szCs w:val="22"/>
        </w:rPr>
        <w:t>its material impact</w:t>
      </w:r>
      <w:r w:rsidR="007C2EEB" w:rsidRPr="000C5BD4">
        <w:rPr>
          <w:rFonts w:asciiTheme="majorHAnsi" w:hAnsiTheme="majorHAnsi" w:cstheme="majorHAnsi"/>
          <w:sz w:val="22"/>
          <w:szCs w:val="22"/>
        </w:rPr>
        <w:t>.</w:t>
      </w:r>
      <w:r w:rsidR="007C2EEB" w:rsidRPr="000C5BD4">
        <w:rPr>
          <w:rStyle w:val="FootnoteReference"/>
          <w:rFonts w:asciiTheme="majorHAnsi" w:hAnsiTheme="majorHAnsi" w:cstheme="majorHAnsi"/>
          <w:sz w:val="22"/>
          <w:szCs w:val="22"/>
        </w:rPr>
        <w:footnoteReference w:id="18"/>
      </w:r>
      <w:r w:rsidR="007C2EEB" w:rsidRPr="000C5BD4">
        <w:rPr>
          <w:rFonts w:asciiTheme="majorHAnsi" w:hAnsiTheme="majorHAnsi" w:cstheme="majorHAnsi"/>
          <w:sz w:val="22"/>
          <w:szCs w:val="22"/>
        </w:rPr>
        <w:t xml:space="preserve"> Ultimately, </w:t>
      </w:r>
      <w:r w:rsidR="002A32F7" w:rsidRPr="000C5BD4">
        <w:rPr>
          <w:rFonts w:asciiTheme="majorHAnsi" w:hAnsiTheme="majorHAnsi" w:cstheme="majorHAnsi"/>
          <w:sz w:val="22"/>
          <w:szCs w:val="22"/>
        </w:rPr>
        <w:t>both the storyline and the visual representations of military action express the sky as a</w:t>
      </w:r>
      <w:r w:rsidR="007C2EEB" w:rsidRPr="000C5BD4">
        <w:rPr>
          <w:rFonts w:asciiTheme="majorHAnsi" w:hAnsiTheme="majorHAnsi" w:cstheme="majorHAnsi"/>
          <w:sz w:val="22"/>
          <w:szCs w:val="22"/>
        </w:rPr>
        <w:t xml:space="preserve"> sovereign</w:t>
      </w:r>
      <w:r w:rsidR="002A32F7" w:rsidRPr="000C5BD4">
        <w:rPr>
          <w:rFonts w:asciiTheme="majorHAnsi" w:hAnsiTheme="majorHAnsi" w:cstheme="majorHAnsi"/>
          <w:sz w:val="22"/>
          <w:szCs w:val="22"/>
        </w:rPr>
        <w:t xml:space="preserve"> entity, </w:t>
      </w:r>
      <w:r w:rsidR="007C2EEB" w:rsidRPr="000C5BD4">
        <w:rPr>
          <w:rFonts w:asciiTheme="majorHAnsi" w:hAnsiTheme="majorHAnsi" w:cstheme="majorHAnsi"/>
          <w:sz w:val="22"/>
          <w:szCs w:val="22"/>
        </w:rPr>
        <w:t xml:space="preserve">and how politics can interfere with technological advancement and development. </w:t>
      </w:r>
    </w:p>
    <w:p w14:paraId="0EDCA5A1" w14:textId="77777777" w:rsidR="00DD356A" w:rsidRPr="000C5BD4" w:rsidRDefault="00DD356A" w:rsidP="005A5059">
      <w:pPr>
        <w:spacing w:line="276" w:lineRule="auto"/>
        <w:jc w:val="both"/>
        <w:rPr>
          <w:rFonts w:asciiTheme="majorHAnsi" w:hAnsiTheme="majorHAnsi" w:cstheme="majorHAnsi"/>
          <w:sz w:val="22"/>
          <w:szCs w:val="22"/>
        </w:rPr>
      </w:pPr>
    </w:p>
    <w:p w14:paraId="33AEC641" w14:textId="77777777" w:rsidR="000C5BD4" w:rsidRPr="000C5BD4" w:rsidRDefault="000C5BD4" w:rsidP="005A5059">
      <w:pPr>
        <w:spacing w:line="276" w:lineRule="auto"/>
        <w:jc w:val="both"/>
        <w:rPr>
          <w:rFonts w:asciiTheme="majorHAnsi" w:eastAsiaTheme="majorEastAsia" w:hAnsiTheme="majorHAnsi" w:cstheme="majorHAnsi"/>
          <w:sz w:val="22"/>
          <w:szCs w:val="22"/>
        </w:rPr>
      </w:pPr>
    </w:p>
    <w:p w14:paraId="7FA830CE" w14:textId="137EBFF3" w:rsidR="00AE4B21" w:rsidRPr="000C5BD4" w:rsidRDefault="00AE4B21"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The Sky as Other</w:t>
      </w:r>
    </w:p>
    <w:p w14:paraId="2F8DC893" w14:textId="630AD2BC" w:rsidR="002A32F7" w:rsidRPr="000C5BD4" w:rsidRDefault="002A32F7" w:rsidP="002A32F7">
      <w:pPr>
        <w:spacing w:line="276" w:lineRule="auto"/>
        <w:ind w:firstLine="720"/>
        <w:jc w:val="both"/>
        <w:rPr>
          <w:sz w:val="22"/>
          <w:szCs w:val="22"/>
        </w:rPr>
      </w:pPr>
    </w:p>
    <w:p w14:paraId="5081E17F" w14:textId="540546D5" w:rsidR="00CE702F" w:rsidRPr="000C5BD4" w:rsidRDefault="00DD356A" w:rsidP="00DD356A">
      <w:pPr>
        <w:spacing w:line="276" w:lineRule="auto"/>
        <w:ind w:firstLine="720"/>
        <w:jc w:val="both"/>
        <w:rPr>
          <w:rFonts w:asciiTheme="majorHAnsi" w:eastAsiaTheme="majorEastAsia" w:hAnsiTheme="majorHAnsi" w:cstheme="majorHAnsi"/>
          <w:sz w:val="22"/>
          <w:szCs w:val="22"/>
        </w:rPr>
      </w:pPr>
      <w:r w:rsidRPr="000C5BD4">
        <w:rPr>
          <w:noProof/>
          <w:sz w:val="22"/>
          <w:szCs w:val="22"/>
        </w:rPr>
        <w:lastRenderedPageBreak/>
        <mc:AlternateContent>
          <mc:Choice Requires="wps">
            <w:drawing>
              <wp:anchor distT="0" distB="0" distL="114300" distR="114300" simplePos="0" relativeHeight="251676672" behindDoc="0" locked="0" layoutInCell="1" allowOverlap="1" wp14:anchorId="7C9936CB" wp14:editId="3A5C8F7E">
                <wp:simplePos x="0" y="0"/>
                <wp:positionH relativeFrom="column">
                  <wp:posOffset>17145</wp:posOffset>
                </wp:positionH>
                <wp:positionV relativeFrom="paragraph">
                  <wp:posOffset>3027680</wp:posOffset>
                </wp:positionV>
                <wp:extent cx="664591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7DBC7315" w14:textId="19582432" w:rsidR="00DD356A" w:rsidRPr="000455F8" w:rsidRDefault="00DD356A" w:rsidP="00DD356A">
                            <w:pPr>
                              <w:pStyle w:val="Caption"/>
                              <w:rPr>
                                <w:rFonts w:asciiTheme="majorHAnsi" w:hAnsiTheme="majorHAnsi" w:cstheme="majorHAnsi"/>
                                <w:i w:val="0"/>
                                <w:iCs w:val="0"/>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2</w:t>
                            </w:r>
                            <w:r w:rsidRPr="000455F8">
                              <w:rPr>
                                <w:i w:val="0"/>
                                <w:iCs w:val="0"/>
                              </w:rPr>
                              <w:fldChar w:fldCharType="end"/>
                            </w:r>
                            <w:r w:rsidRPr="000455F8">
                              <w:rPr>
                                <w:i w:val="0"/>
                                <w:iCs w:val="0"/>
                              </w:rPr>
                              <w:t>: Dennis Villeneuve,</w:t>
                            </w:r>
                            <w:r w:rsidRPr="000455F8">
                              <w:t xml:space="preserve"> 'Arrival'</w:t>
                            </w:r>
                            <w:r w:rsidRPr="000455F8">
                              <w:rPr>
                                <w:i w:val="0"/>
                                <w:iCs w:val="0"/>
                              </w:rPr>
                              <w:t xml:space="preserve">, </w:t>
                            </w:r>
                            <w:r w:rsidR="009964D1">
                              <w:rPr>
                                <w:i w:val="0"/>
                                <w:iCs w:val="0"/>
                              </w:rPr>
                              <w:t>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C9936CB" id="_x0000_t202" coordsize="21600,21600" o:spt="202" path="m,l,21600r21600,l21600,xe">
                <v:stroke joinstyle="miter"/>
                <v:path gradientshapeok="t" o:connecttype="rect"/>
              </v:shapetype>
              <v:shape id="Text Box 1" o:spid="_x0000_s1026" type="#_x0000_t202" style="position:absolute;left:0;text-align:left;margin-left:1.35pt;margin-top:238.4pt;width:523.3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" stroked="f">
                <v:textbox style="mso-fit-shape-to-text:t" inset="0,0,0,0">
                  <w:txbxContent>
                    <w:p w14:paraId="7DBC7315" w14:textId="19582432" w:rsidR="00DD356A" w:rsidRPr="000455F8" w:rsidRDefault="00DD356A" w:rsidP="00DD356A">
                      <w:pPr>
                        <w:pStyle w:val="Caption"/>
                        <w:rPr>
                          <w:rFonts w:asciiTheme="majorHAnsi" w:hAnsiTheme="majorHAnsi" w:cstheme="majorHAnsi"/>
                          <w:i w:val="0"/>
                          <w:iCs w:val="0"/>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2</w:t>
                      </w:r>
                      <w:r w:rsidRPr="000455F8">
                        <w:rPr>
                          <w:i w:val="0"/>
                          <w:iCs w:val="0"/>
                        </w:rPr>
                        <w:fldChar w:fldCharType="end"/>
                      </w:r>
                      <w:r w:rsidRPr="000455F8">
                        <w:rPr>
                          <w:i w:val="0"/>
                          <w:iCs w:val="0"/>
                        </w:rPr>
                        <w:t>: Dennis Villeneuve,</w:t>
                      </w:r>
                      <w:r w:rsidRPr="000455F8">
                        <w:t xml:space="preserve"> 'Arrival'</w:t>
                      </w:r>
                      <w:r w:rsidRPr="000455F8">
                        <w:rPr>
                          <w:i w:val="0"/>
                          <w:iCs w:val="0"/>
                        </w:rPr>
                        <w:t xml:space="preserve">, </w:t>
                      </w:r>
                      <w:r w:rsidR="009964D1">
                        <w:rPr>
                          <w:i w:val="0"/>
                          <w:iCs w:val="0"/>
                        </w:rPr>
                        <w:t>2016</w:t>
                      </w:r>
                    </w:p>
                  </w:txbxContent>
                </v:textbox>
                <w10:wrap type="square"/>
              </v:shape>
            </w:pict>
          </mc:Fallback>
        </mc:AlternateContent>
      </w:r>
      <w:r w:rsidRPr="000C5BD4">
        <w:rPr>
          <w:rFonts w:asciiTheme="majorHAnsi" w:hAnsiTheme="majorHAnsi" w:cstheme="majorHAnsi"/>
          <w:noProof/>
          <w:sz w:val="22"/>
          <w:szCs w:val="22"/>
        </w:rPr>
        <w:drawing>
          <wp:anchor distT="0" distB="0" distL="114300" distR="114300" simplePos="0" relativeHeight="251672576" behindDoc="0" locked="0" layoutInCell="1" allowOverlap="1" wp14:anchorId="0DAEB6B1" wp14:editId="51FBF3B7">
            <wp:simplePos x="0" y="0"/>
            <wp:positionH relativeFrom="column">
              <wp:posOffset>17593</wp:posOffset>
            </wp:positionH>
            <wp:positionV relativeFrom="paragraph">
              <wp:posOffset>207645</wp:posOffset>
            </wp:positionV>
            <wp:extent cx="6645910" cy="2762885"/>
            <wp:effectExtent l="0" t="0" r="0" b="5715"/>
            <wp:wrapSquare wrapText="bothSides"/>
            <wp:docPr id="13" name="Picture 13" descr="Imag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76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2A32F7" w:rsidRPr="000C5BD4">
        <w:rPr>
          <w:rFonts w:asciiTheme="majorHAnsi" w:hAnsiTheme="majorHAnsi" w:cstheme="majorHAnsi"/>
          <w:sz w:val="22"/>
          <w:szCs w:val="22"/>
        </w:rPr>
        <w:fldChar w:fldCharType="begin"/>
      </w:r>
      <w:r w:rsidR="002A32F7" w:rsidRPr="000C5BD4">
        <w:rPr>
          <w:rFonts w:asciiTheme="majorHAnsi" w:hAnsiTheme="majorHAnsi" w:cstheme="majorHAnsi"/>
          <w:sz w:val="22"/>
          <w:szCs w:val="22"/>
        </w:rPr>
        <w:instrText xml:space="preserve"> INCLUDEPICTURE "/var/folders/c4/jcw2jv611lgcfj4_qljzzmxw0000gn/T/com.microsoft.Word/WebArchiveCopyPasteTempFiles/w1500_48964941.jpg" \* MERGEFORMATINET </w:instrText>
      </w:r>
      <w:r w:rsidR="002A32F7" w:rsidRPr="000C5BD4">
        <w:rPr>
          <w:rFonts w:asciiTheme="majorHAnsi" w:hAnsiTheme="majorHAnsi" w:cstheme="majorHAnsi"/>
          <w:sz w:val="22"/>
          <w:szCs w:val="22"/>
        </w:rPr>
        <w:fldChar w:fldCharType="separate"/>
      </w:r>
      <w:r w:rsidR="002A32F7" w:rsidRPr="000C5BD4">
        <w:rPr>
          <w:rFonts w:asciiTheme="majorHAnsi" w:hAnsiTheme="majorHAnsi" w:cstheme="majorHAnsi"/>
          <w:sz w:val="22"/>
          <w:szCs w:val="22"/>
        </w:rPr>
        <w:fldChar w:fldCharType="end"/>
      </w:r>
      <w:r w:rsidR="00CE702F" w:rsidRPr="000C5BD4">
        <w:rPr>
          <w:sz w:val="22"/>
          <w:szCs w:val="22"/>
        </w:rPr>
        <w:fldChar w:fldCharType="begin"/>
      </w:r>
      <w:r w:rsidR="00CE702F" w:rsidRPr="000C5BD4">
        <w:rPr>
          <w:sz w:val="22"/>
          <w:szCs w:val="22"/>
        </w:rPr>
        <w:instrText xml:space="preserve"> INCLUDEPICTURE "/var/folders/c4/jcw2jv611lgcfj4_qljzzmxw0000gn/T/com.microsoft.Word/WebArchiveCopyPasteTempFiles/arrival052.jpg?bwg=1551281538" \* MERGEFORMATINET </w:instrText>
      </w:r>
      <w:r w:rsidR="00CE702F" w:rsidRPr="000C5BD4">
        <w:rPr>
          <w:sz w:val="22"/>
          <w:szCs w:val="22"/>
        </w:rPr>
        <w:fldChar w:fldCharType="separate"/>
      </w:r>
      <w:r w:rsidR="00CE702F" w:rsidRPr="000C5BD4">
        <w:rPr>
          <w:sz w:val="22"/>
          <w:szCs w:val="22"/>
        </w:rPr>
        <w:fldChar w:fldCharType="end"/>
      </w:r>
    </w:p>
    <w:p w14:paraId="17E11DE4" w14:textId="7CAF292E" w:rsidR="00394774" w:rsidRPr="000C5BD4" w:rsidRDefault="000C5BD4" w:rsidP="00AE4B21">
      <w:pPr>
        <w:spacing w:line="276" w:lineRule="auto"/>
        <w:ind w:firstLine="720"/>
        <w:jc w:val="both"/>
        <w:rPr>
          <w:rFonts w:asciiTheme="majorHAnsi" w:eastAsiaTheme="majorEastAsia" w:hAnsiTheme="majorHAnsi" w:cstheme="majorHAnsi"/>
          <w:sz w:val="22"/>
          <w:szCs w:val="22"/>
        </w:rPr>
      </w:pPr>
      <w:r w:rsidRPr="000C5BD4">
        <w:rPr>
          <w:noProof/>
          <w:sz w:val="22"/>
          <w:szCs w:val="22"/>
        </w:rPr>
        <w:drawing>
          <wp:anchor distT="0" distB="0" distL="114300" distR="114300" simplePos="0" relativeHeight="251674624" behindDoc="0" locked="0" layoutInCell="1" allowOverlap="1" wp14:anchorId="759E9FF9" wp14:editId="591D0122">
            <wp:simplePos x="0" y="0"/>
            <wp:positionH relativeFrom="column">
              <wp:posOffset>-45085</wp:posOffset>
            </wp:positionH>
            <wp:positionV relativeFrom="paragraph">
              <wp:posOffset>4231640</wp:posOffset>
            </wp:positionV>
            <wp:extent cx="6645910" cy="2837180"/>
            <wp:effectExtent l="0" t="0" r="0" b="0"/>
            <wp:wrapSquare wrapText="bothSides"/>
            <wp:docPr id="11" name="Picture 11" descr="arrival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ival0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2837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5BD4">
        <w:rPr>
          <w:noProof/>
          <w:sz w:val="22"/>
          <w:szCs w:val="22"/>
        </w:rPr>
        <mc:AlternateContent>
          <mc:Choice Requires="wps">
            <w:drawing>
              <wp:anchor distT="0" distB="0" distL="114300" distR="114300" simplePos="0" relativeHeight="251678720" behindDoc="0" locked="0" layoutInCell="1" allowOverlap="1" wp14:anchorId="35D8472F" wp14:editId="18689F40">
                <wp:simplePos x="0" y="0"/>
                <wp:positionH relativeFrom="column">
                  <wp:posOffset>-43815</wp:posOffset>
                </wp:positionH>
                <wp:positionV relativeFrom="paragraph">
                  <wp:posOffset>7122010</wp:posOffset>
                </wp:positionV>
                <wp:extent cx="6645910" cy="635"/>
                <wp:effectExtent l="0" t="0" r="0" b="12065"/>
                <wp:wrapSquare wrapText="bothSides"/>
                <wp:docPr id="14" name="Text Box 14"/>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56DE95CD" w14:textId="1A1C8324" w:rsidR="00DD356A" w:rsidRPr="00D25D83" w:rsidRDefault="00DD356A" w:rsidP="00DD356A">
                            <w:pPr>
                              <w:pStyle w:val="Caption"/>
                              <w:rPr>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3</w:t>
                            </w:r>
                            <w:r w:rsidRPr="000455F8">
                              <w:rPr>
                                <w:i w:val="0"/>
                                <w:iCs w:val="0"/>
                              </w:rPr>
                              <w:fldChar w:fldCharType="end"/>
                            </w:r>
                            <w:r w:rsidRPr="000455F8">
                              <w:rPr>
                                <w:i w:val="0"/>
                                <w:iCs w:val="0"/>
                              </w:rPr>
                              <w:t>: Dennis Villeneuve,</w:t>
                            </w:r>
                            <w:r w:rsidRPr="005C443C">
                              <w:t xml:space="preserve"> 'Arrival', </w:t>
                            </w:r>
                            <w:r w:rsidRPr="000455F8">
                              <w:rPr>
                                <w:i w:val="0"/>
                                <w:iCs w:val="0"/>
                              </w:rPr>
                              <w:t>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D8472F" id="Text Box 14" o:spid="_x0000_s1027" type="#_x0000_t202" style="position:absolute;left:0;text-align:left;margin-left:-3.45pt;margin-top:560.8pt;width:523.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" stroked="f">
                <v:textbox style="mso-fit-shape-to-text:t" inset="0,0,0,0">
                  <w:txbxContent>
                    <w:p w14:paraId="56DE95CD" w14:textId="1A1C8324" w:rsidR="00DD356A" w:rsidRPr="00D25D83" w:rsidRDefault="00DD356A" w:rsidP="00DD356A">
                      <w:pPr>
                        <w:pStyle w:val="Caption"/>
                        <w:rPr>
                          <w:noProof/>
                        </w:rPr>
                      </w:pPr>
                      <w:r w:rsidRPr="000455F8">
                        <w:rPr>
                          <w:i w:val="0"/>
                          <w:iCs w:val="0"/>
                        </w:rPr>
                        <w:t xml:space="preserve">Figure </w:t>
                      </w:r>
                      <w:r w:rsidRPr="000455F8">
                        <w:rPr>
                          <w:i w:val="0"/>
                          <w:iCs w:val="0"/>
                        </w:rPr>
                        <w:fldChar w:fldCharType="begin"/>
                      </w:r>
                      <w:r w:rsidRPr="000455F8">
                        <w:rPr>
                          <w:i w:val="0"/>
                          <w:iCs w:val="0"/>
                        </w:rPr>
                        <w:instrText xml:space="preserve"> SEQ Figure \* ARABIC </w:instrText>
                      </w:r>
                      <w:r w:rsidRPr="000455F8">
                        <w:rPr>
                          <w:i w:val="0"/>
                          <w:iCs w:val="0"/>
                        </w:rPr>
                        <w:fldChar w:fldCharType="separate"/>
                      </w:r>
                      <w:r w:rsidR="00B10E8E">
                        <w:rPr>
                          <w:i w:val="0"/>
                          <w:iCs w:val="0"/>
                          <w:noProof/>
                        </w:rPr>
                        <w:t>3</w:t>
                      </w:r>
                      <w:r w:rsidRPr="000455F8">
                        <w:rPr>
                          <w:i w:val="0"/>
                          <w:iCs w:val="0"/>
                        </w:rPr>
                        <w:fldChar w:fldCharType="end"/>
                      </w:r>
                      <w:r w:rsidRPr="000455F8">
                        <w:rPr>
                          <w:i w:val="0"/>
                          <w:iCs w:val="0"/>
                        </w:rPr>
                        <w:t>: Dennis Villeneuve,</w:t>
                      </w:r>
                      <w:r w:rsidRPr="005C443C">
                        <w:t xml:space="preserve"> 'Arrival', </w:t>
                      </w:r>
                      <w:r w:rsidRPr="000455F8">
                        <w:rPr>
                          <w:i w:val="0"/>
                          <w:iCs w:val="0"/>
                        </w:rPr>
                        <w:t>2016</w:t>
                      </w:r>
                    </w:p>
                  </w:txbxContent>
                </v:textbox>
                <w10:wrap type="square"/>
              </v:shape>
            </w:pict>
          </mc:Fallback>
        </mc:AlternateContent>
      </w:r>
      <w:r w:rsidR="00394774" w:rsidRPr="000C5BD4">
        <w:rPr>
          <w:rFonts w:asciiTheme="majorHAnsi" w:eastAsiaTheme="majorEastAsia" w:hAnsiTheme="majorHAnsi" w:cstheme="majorHAnsi"/>
          <w:sz w:val="22"/>
          <w:szCs w:val="22"/>
        </w:rPr>
        <w:t xml:space="preserve">Initially, the Heptapod spacecrafts </w:t>
      </w:r>
      <w:r w:rsidR="00F50C1A">
        <w:rPr>
          <w:rFonts w:asciiTheme="majorHAnsi" w:eastAsiaTheme="majorEastAsia" w:hAnsiTheme="majorHAnsi" w:cstheme="majorHAnsi"/>
          <w:sz w:val="22"/>
          <w:szCs w:val="22"/>
        </w:rPr>
        <w:t xml:space="preserve">in </w:t>
      </w:r>
      <w:r w:rsidR="00F50C1A" w:rsidRPr="00F50C1A">
        <w:rPr>
          <w:rFonts w:asciiTheme="majorHAnsi" w:eastAsiaTheme="majorEastAsia" w:hAnsiTheme="majorHAnsi" w:cstheme="majorHAnsi"/>
          <w:i/>
          <w:iCs/>
          <w:sz w:val="22"/>
          <w:szCs w:val="22"/>
        </w:rPr>
        <w:t>Arrival</w:t>
      </w:r>
      <w:r w:rsidR="00F50C1A">
        <w:rPr>
          <w:rFonts w:asciiTheme="majorHAnsi" w:eastAsiaTheme="majorEastAsia" w:hAnsiTheme="majorHAnsi" w:cstheme="majorHAnsi"/>
          <w:sz w:val="22"/>
          <w:szCs w:val="22"/>
        </w:rPr>
        <w:t xml:space="preserve"> </w:t>
      </w:r>
      <w:r w:rsidR="00394774" w:rsidRPr="000C5BD4">
        <w:rPr>
          <w:rFonts w:asciiTheme="majorHAnsi" w:eastAsiaTheme="majorEastAsia" w:hAnsiTheme="majorHAnsi" w:cstheme="majorHAnsi"/>
          <w:sz w:val="22"/>
          <w:szCs w:val="22"/>
        </w:rPr>
        <w:t xml:space="preserve">are shown as being shrouded in mist with the camera eventually panning to </w:t>
      </w:r>
      <w:r w:rsidR="002A32F7" w:rsidRPr="000C5BD4">
        <w:rPr>
          <w:rFonts w:asciiTheme="majorHAnsi" w:eastAsiaTheme="majorEastAsia" w:hAnsiTheme="majorHAnsi" w:cstheme="majorHAnsi"/>
          <w:sz w:val="22"/>
          <w:szCs w:val="22"/>
        </w:rPr>
        <w:t xml:space="preserve">Figure </w:t>
      </w:r>
      <w:r w:rsidR="00DD356A" w:rsidRPr="000C5BD4">
        <w:rPr>
          <w:rFonts w:asciiTheme="majorHAnsi" w:eastAsiaTheme="majorEastAsia" w:hAnsiTheme="majorHAnsi" w:cstheme="majorHAnsi"/>
          <w:sz w:val="22"/>
          <w:szCs w:val="22"/>
        </w:rPr>
        <w:t xml:space="preserve">2 </w:t>
      </w:r>
      <w:r w:rsidR="00394774" w:rsidRPr="000C5BD4">
        <w:rPr>
          <w:rFonts w:asciiTheme="majorHAnsi" w:eastAsiaTheme="majorEastAsia" w:hAnsiTheme="majorHAnsi" w:cstheme="majorHAnsi"/>
          <w:sz w:val="22"/>
          <w:szCs w:val="22"/>
        </w:rPr>
        <w:t>to reveal the large, oval shaped spacecraft. The atmospheric nature of the cinematographic and stylistic editing choices give</w:t>
      </w:r>
      <w:r w:rsidR="00F50C1A">
        <w:rPr>
          <w:rFonts w:asciiTheme="majorHAnsi" w:eastAsiaTheme="majorEastAsia" w:hAnsiTheme="majorHAnsi" w:cstheme="majorHAnsi"/>
          <w:sz w:val="22"/>
          <w:szCs w:val="22"/>
        </w:rPr>
        <w:t>s</w:t>
      </w:r>
      <w:r w:rsidR="00394774" w:rsidRPr="000C5BD4">
        <w:rPr>
          <w:rFonts w:asciiTheme="majorHAnsi" w:eastAsiaTheme="majorEastAsia" w:hAnsiTheme="majorHAnsi" w:cstheme="majorHAnsi"/>
          <w:sz w:val="22"/>
          <w:szCs w:val="22"/>
        </w:rPr>
        <w:t xml:space="preserve"> the impression of awe and </w:t>
      </w:r>
      <w:r w:rsidR="00F50C1A" w:rsidRPr="000C5BD4">
        <w:rPr>
          <w:rFonts w:asciiTheme="majorHAnsi" w:eastAsiaTheme="majorEastAsia" w:hAnsiTheme="majorHAnsi" w:cstheme="majorHAnsi"/>
          <w:sz w:val="22"/>
          <w:szCs w:val="22"/>
        </w:rPr>
        <w:t>mystery;</w:t>
      </w:r>
      <w:r w:rsidR="00394774" w:rsidRPr="000C5BD4">
        <w:rPr>
          <w:rFonts w:asciiTheme="majorHAnsi" w:eastAsiaTheme="majorEastAsia" w:hAnsiTheme="majorHAnsi" w:cstheme="majorHAnsi"/>
          <w:sz w:val="22"/>
          <w:szCs w:val="22"/>
        </w:rPr>
        <w:t xml:space="preserve"> however the impending seriousness of the situation is reflected in the aggressive military presence that lies just beyond the mist. The arrival and appearance of the Heptapods is </w:t>
      </w:r>
      <w:r w:rsidR="00F50C1A">
        <w:rPr>
          <w:rFonts w:asciiTheme="majorHAnsi" w:eastAsiaTheme="majorEastAsia" w:hAnsiTheme="majorHAnsi" w:cstheme="majorHAnsi"/>
          <w:sz w:val="22"/>
          <w:szCs w:val="22"/>
        </w:rPr>
        <w:t>in</w:t>
      </w:r>
      <w:r w:rsidR="00394774" w:rsidRPr="000C5BD4">
        <w:rPr>
          <w:rFonts w:asciiTheme="majorHAnsi" w:eastAsiaTheme="majorEastAsia" w:hAnsiTheme="majorHAnsi" w:cstheme="majorHAnsi"/>
          <w:sz w:val="22"/>
          <w:szCs w:val="22"/>
        </w:rPr>
        <w:t xml:space="preserve"> direct contrast to Rieder’s contention that the SF alien typically is not a </w:t>
      </w:r>
      <w:r w:rsidR="00F50C1A">
        <w:rPr>
          <w:rFonts w:asciiTheme="majorHAnsi" w:eastAsiaTheme="majorEastAsia" w:hAnsiTheme="majorHAnsi" w:cstheme="majorHAnsi"/>
          <w:sz w:val="22"/>
          <w:szCs w:val="22"/>
        </w:rPr>
        <w:t>represented as</w:t>
      </w:r>
      <w:r w:rsidR="00394774" w:rsidRPr="000C5BD4">
        <w:rPr>
          <w:rFonts w:asciiTheme="majorHAnsi" w:eastAsiaTheme="majorEastAsia" w:hAnsiTheme="majorHAnsi" w:cstheme="majorHAnsi"/>
          <w:sz w:val="22"/>
          <w:szCs w:val="22"/>
        </w:rPr>
        <w:t xml:space="preserve"> a mysterious </w:t>
      </w:r>
      <w:proofErr w:type="spellStart"/>
      <w:r w:rsidR="00394774" w:rsidRPr="000C5BD4">
        <w:rPr>
          <w:rFonts w:asciiTheme="majorHAnsi" w:eastAsiaTheme="majorEastAsia" w:hAnsiTheme="majorHAnsi" w:cstheme="majorHAnsi"/>
          <w:sz w:val="22"/>
          <w:szCs w:val="22"/>
        </w:rPr>
        <w:t>metaphysicality</w:t>
      </w:r>
      <w:proofErr w:type="spellEnd"/>
      <w:r w:rsidR="00394774" w:rsidRPr="000C5BD4">
        <w:rPr>
          <w:rFonts w:asciiTheme="majorHAnsi" w:eastAsiaTheme="majorEastAsia" w:hAnsiTheme="majorHAnsi" w:cstheme="majorHAnsi"/>
          <w:sz w:val="22"/>
          <w:szCs w:val="22"/>
        </w:rPr>
        <w:t xml:space="preserve">, however Rieder’s argument does align with the culturally constituted nature of </w:t>
      </w:r>
      <w:proofErr w:type="spellStart"/>
      <w:r w:rsidR="00F94998">
        <w:rPr>
          <w:rFonts w:asciiTheme="majorHAnsi" w:eastAsiaTheme="majorEastAsia" w:hAnsiTheme="majorHAnsi" w:cstheme="majorHAnsi"/>
          <w:sz w:val="22"/>
          <w:szCs w:val="22"/>
        </w:rPr>
        <w:t>extra terrestrial</w:t>
      </w:r>
      <w:proofErr w:type="spellEnd"/>
      <w:r w:rsidR="00F94998">
        <w:rPr>
          <w:rFonts w:asciiTheme="majorHAnsi" w:eastAsiaTheme="majorEastAsia" w:hAnsiTheme="majorHAnsi" w:cstheme="majorHAnsi"/>
          <w:sz w:val="22"/>
          <w:szCs w:val="22"/>
        </w:rPr>
        <w:t xml:space="preserve"> invasions</w:t>
      </w:r>
      <w:r w:rsidR="00394774" w:rsidRPr="000C5BD4">
        <w:rPr>
          <w:rFonts w:asciiTheme="majorHAnsi" w:eastAsiaTheme="majorEastAsia" w:hAnsiTheme="majorHAnsi" w:cstheme="majorHAnsi"/>
          <w:sz w:val="22"/>
          <w:szCs w:val="22"/>
        </w:rPr>
        <w:t xml:space="preserve"> within the particular context and historical background of Western capitalist society.</w:t>
      </w:r>
      <w:r w:rsidR="00394774" w:rsidRPr="000C5BD4">
        <w:rPr>
          <w:rStyle w:val="FootnoteReference"/>
          <w:rFonts w:asciiTheme="majorHAnsi" w:eastAsiaTheme="majorEastAsia" w:hAnsiTheme="majorHAnsi" w:cstheme="majorHAnsi"/>
          <w:sz w:val="22"/>
          <w:szCs w:val="22"/>
        </w:rPr>
        <w:footnoteReference w:id="19"/>
      </w:r>
      <w:r w:rsidR="00394774" w:rsidRPr="000C5BD4">
        <w:rPr>
          <w:rFonts w:asciiTheme="majorHAnsi" w:eastAsiaTheme="majorEastAsia" w:hAnsiTheme="majorHAnsi" w:cstheme="majorHAnsi"/>
          <w:sz w:val="22"/>
          <w:szCs w:val="22"/>
        </w:rPr>
        <w:t xml:space="preserve"> </w:t>
      </w:r>
      <w:r w:rsidR="00304222">
        <w:rPr>
          <w:rFonts w:asciiTheme="majorHAnsi" w:eastAsiaTheme="majorEastAsia" w:hAnsiTheme="majorHAnsi" w:cstheme="majorHAnsi"/>
          <w:sz w:val="22"/>
          <w:szCs w:val="22"/>
        </w:rPr>
        <w:t xml:space="preserve">For instance, </w:t>
      </w:r>
      <w:r w:rsidR="00394774" w:rsidRPr="000C5BD4">
        <w:rPr>
          <w:rFonts w:asciiTheme="majorHAnsi" w:eastAsiaTheme="majorEastAsia" w:hAnsiTheme="majorHAnsi" w:cstheme="majorHAnsi"/>
          <w:sz w:val="22"/>
          <w:szCs w:val="22"/>
        </w:rPr>
        <w:t xml:space="preserve">Rieder argues that modern SF can demonstrate a tendency to express alien races as ‘grotesque…fantasies of freedom and power’, </w:t>
      </w:r>
      <w:r w:rsidR="00304222">
        <w:rPr>
          <w:rFonts w:asciiTheme="majorHAnsi" w:eastAsiaTheme="majorEastAsia" w:hAnsiTheme="majorHAnsi" w:cstheme="majorHAnsi"/>
          <w:sz w:val="22"/>
          <w:szCs w:val="22"/>
        </w:rPr>
        <w:t xml:space="preserve">as shown in Figure 3 with the </w:t>
      </w:r>
      <w:r w:rsidR="00456B17">
        <w:rPr>
          <w:rFonts w:asciiTheme="majorHAnsi" w:eastAsiaTheme="majorEastAsia" w:hAnsiTheme="majorHAnsi" w:cstheme="majorHAnsi"/>
          <w:sz w:val="22"/>
          <w:szCs w:val="22"/>
        </w:rPr>
        <w:t xml:space="preserve">completely un-humanlike Heptapod being, with Rieder </w:t>
      </w:r>
      <w:r w:rsidR="00394774" w:rsidRPr="000C5BD4">
        <w:rPr>
          <w:rFonts w:asciiTheme="majorHAnsi" w:eastAsiaTheme="majorEastAsia" w:hAnsiTheme="majorHAnsi" w:cstheme="majorHAnsi"/>
          <w:sz w:val="22"/>
          <w:szCs w:val="22"/>
        </w:rPr>
        <w:t>supposing that the SF alien is a demonstrable example of the Other.</w:t>
      </w:r>
      <w:r w:rsidR="00394774" w:rsidRPr="000C5BD4">
        <w:rPr>
          <w:rStyle w:val="FootnoteReference"/>
          <w:rFonts w:asciiTheme="majorHAnsi" w:eastAsiaTheme="majorEastAsia" w:hAnsiTheme="majorHAnsi" w:cstheme="majorHAnsi"/>
          <w:sz w:val="22"/>
          <w:szCs w:val="22"/>
        </w:rPr>
        <w:footnoteReference w:id="20"/>
      </w:r>
      <w:r w:rsidR="00394774" w:rsidRPr="000C5BD4">
        <w:rPr>
          <w:rFonts w:asciiTheme="majorHAnsi" w:eastAsiaTheme="majorEastAsia" w:hAnsiTheme="majorHAnsi" w:cstheme="majorHAnsi"/>
          <w:sz w:val="22"/>
          <w:szCs w:val="22"/>
        </w:rPr>
        <w:t xml:space="preserve"> In postcolonial theory, the process of Othering makes use of the Marxist framework of hegemony whereby those who do not and cannot fit the hegemonic societal ideological expectations are </w:t>
      </w:r>
      <w:r w:rsidR="00394774" w:rsidRPr="000C5BD4">
        <w:rPr>
          <w:rFonts w:asciiTheme="majorHAnsi" w:eastAsiaTheme="majorEastAsia" w:hAnsiTheme="majorHAnsi" w:cstheme="majorHAnsi"/>
          <w:sz w:val="22"/>
          <w:szCs w:val="22"/>
        </w:rPr>
        <w:lastRenderedPageBreak/>
        <w:t>discursively, materially and affectively subjugated through a multiplicity of mechanisms, institutions and infrastructures.</w:t>
      </w:r>
      <w:r w:rsidR="00394774" w:rsidRPr="000C5BD4">
        <w:rPr>
          <w:rStyle w:val="FootnoteReference"/>
          <w:rFonts w:asciiTheme="majorHAnsi" w:eastAsiaTheme="majorEastAsia" w:hAnsiTheme="majorHAnsi" w:cstheme="majorHAnsi"/>
          <w:sz w:val="22"/>
          <w:szCs w:val="22"/>
        </w:rPr>
        <w:footnoteReference w:id="21"/>
      </w:r>
      <w:r w:rsidR="00394774" w:rsidRPr="000C5BD4">
        <w:rPr>
          <w:rFonts w:asciiTheme="majorHAnsi" w:eastAsiaTheme="majorEastAsia" w:hAnsiTheme="majorHAnsi" w:cstheme="majorHAnsi"/>
          <w:sz w:val="22"/>
          <w:szCs w:val="22"/>
        </w:rPr>
        <w:t xml:space="preserve"> </w:t>
      </w:r>
      <w:r w:rsidR="00456B17">
        <w:rPr>
          <w:rFonts w:asciiTheme="majorHAnsi" w:eastAsiaTheme="majorEastAsia" w:hAnsiTheme="majorHAnsi" w:cstheme="majorHAnsi"/>
          <w:sz w:val="22"/>
          <w:szCs w:val="22"/>
        </w:rPr>
        <w:t>As such, r</w:t>
      </w:r>
      <w:r w:rsidR="00394774" w:rsidRPr="000C5BD4">
        <w:rPr>
          <w:rFonts w:asciiTheme="majorHAnsi" w:eastAsiaTheme="majorEastAsia" w:hAnsiTheme="majorHAnsi" w:cstheme="majorHAnsi"/>
          <w:sz w:val="22"/>
          <w:szCs w:val="22"/>
        </w:rPr>
        <w:t xml:space="preserve">epresentations of the sky can contribute and reproduce the process of Othering, such as acting as projections of the Other and effectively normalising their subjugation. </w:t>
      </w:r>
    </w:p>
    <w:p w14:paraId="5FAA095E" w14:textId="21F743C3" w:rsidR="007F25C4" w:rsidRPr="000C5BD4" w:rsidRDefault="007F25C4" w:rsidP="007E6747">
      <w:pPr>
        <w:spacing w:line="276" w:lineRule="auto"/>
        <w:jc w:val="both"/>
        <w:rPr>
          <w:rFonts w:asciiTheme="majorHAnsi" w:eastAsiaTheme="majorEastAsia" w:hAnsiTheme="majorHAnsi" w:cstheme="majorHAnsi"/>
          <w:sz w:val="22"/>
          <w:szCs w:val="22"/>
        </w:rPr>
      </w:pPr>
    </w:p>
    <w:p w14:paraId="50EB0AB9" w14:textId="77903B92" w:rsidR="00645B20" w:rsidRPr="000C5BD4" w:rsidRDefault="007F25C4" w:rsidP="00BB2A6D">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The 1996 film </w:t>
      </w:r>
      <w:r w:rsidRPr="000C5BD4">
        <w:rPr>
          <w:rFonts w:asciiTheme="majorHAnsi" w:eastAsiaTheme="majorEastAsia" w:hAnsiTheme="majorHAnsi" w:cstheme="majorHAnsi"/>
          <w:i/>
          <w:iCs/>
          <w:sz w:val="22"/>
          <w:szCs w:val="22"/>
        </w:rPr>
        <w:t>Independence Day</w:t>
      </w:r>
      <w:r w:rsidR="00A0758D">
        <w:rPr>
          <w:rFonts w:asciiTheme="majorHAnsi" w:eastAsiaTheme="majorEastAsia" w:hAnsiTheme="majorHAnsi" w:cstheme="majorHAnsi"/>
          <w:i/>
          <w:iCs/>
          <w:sz w:val="22"/>
          <w:szCs w:val="22"/>
        </w:rPr>
        <w:t xml:space="preserve"> i</w:t>
      </w:r>
      <w:r w:rsidRPr="000C5BD4">
        <w:rPr>
          <w:rFonts w:asciiTheme="majorHAnsi" w:eastAsiaTheme="majorEastAsia" w:hAnsiTheme="majorHAnsi" w:cstheme="majorHAnsi"/>
          <w:sz w:val="22"/>
          <w:szCs w:val="22"/>
        </w:rPr>
        <w:t xml:space="preserve">s another example of two-dimensional media whereby the sky demonstrates the cultural and socio-political phenomena of </w:t>
      </w:r>
      <w:r w:rsidR="00C42394">
        <w:rPr>
          <w:rFonts w:asciiTheme="majorHAnsi" w:eastAsiaTheme="majorEastAsia" w:hAnsiTheme="majorHAnsi" w:cstheme="majorHAnsi"/>
          <w:sz w:val="22"/>
          <w:szCs w:val="22"/>
        </w:rPr>
        <w:t xml:space="preserve">the marginalisation of </w:t>
      </w:r>
      <w:r w:rsidRPr="000C5BD4">
        <w:rPr>
          <w:rFonts w:asciiTheme="majorHAnsi" w:eastAsiaTheme="majorEastAsia" w:hAnsiTheme="majorHAnsi" w:cstheme="majorHAnsi"/>
          <w:sz w:val="22"/>
          <w:szCs w:val="22"/>
        </w:rPr>
        <w:t>the Other</w:t>
      </w:r>
      <w:r w:rsidR="00A0758D">
        <w:rPr>
          <w:rFonts w:asciiTheme="majorHAnsi" w:eastAsiaTheme="majorEastAsia" w:hAnsiTheme="majorHAnsi" w:cstheme="majorHAnsi"/>
          <w:sz w:val="22"/>
          <w:szCs w:val="22"/>
        </w:rPr>
        <w:t>.</w:t>
      </w:r>
      <w:r w:rsidR="00A0758D">
        <w:rPr>
          <w:rStyle w:val="FootnoteReference"/>
          <w:rFonts w:asciiTheme="majorHAnsi" w:eastAsiaTheme="majorEastAsia" w:hAnsiTheme="majorHAnsi" w:cstheme="majorHAnsi"/>
          <w:i/>
          <w:iCs/>
          <w:sz w:val="22"/>
          <w:szCs w:val="22"/>
        </w:rPr>
        <w:footnoteReference w:id="22"/>
      </w:r>
      <w:r w:rsidR="00A0758D"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sz w:val="22"/>
          <w:szCs w:val="22"/>
        </w:rPr>
        <w:t xml:space="preserve">In </w:t>
      </w:r>
      <w:r w:rsidRPr="000C5BD4">
        <w:rPr>
          <w:rFonts w:asciiTheme="majorHAnsi" w:eastAsiaTheme="majorEastAsia" w:hAnsiTheme="majorHAnsi" w:cstheme="majorHAnsi"/>
          <w:i/>
          <w:iCs/>
          <w:sz w:val="22"/>
          <w:szCs w:val="22"/>
        </w:rPr>
        <w:t>Independence Day</w:t>
      </w:r>
      <w:r w:rsidRPr="000C5BD4">
        <w:rPr>
          <w:rFonts w:asciiTheme="majorHAnsi" w:eastAsiaTheme="majorEastAsia" w:hAnsiTheme="majorHAnsi" w:cstheme="majorHAnsi"/>
          <w:sz w:val="22"/>
          <w:szCs w:val="22"/>
        </w:rPr>
        <w:t xml:space="preserve">, the sky </w:t>
      </w:r>
      <w:r w:rsidR="00E41784" w:rsidRPr="000C5BD4">
        <w:rPr>
          <w:rFonts w:asciiTheme="majorHAnsi" w:eastAsiaTheme="majorEastAsia" w:hAnsiTheme="majorHAnsi" w:cstheme="majorHAnsi"/>
          <w:sz w:val="22"/>
          <w:szCs w:val="22"/>
        </w:rPr>
        <w:t>becomes</w:t>
      </w:r>
      <w:r w:rsidRPr="000C5BD4">
        <w:rPr>
          <w:rFonts w:asciiTheme="majorHAnsi" w:eastAsiaTheme="majorEastAsia" w:hAnsiTheme="majorHAnsi" w:cstheme="majorHAnsi"/>
          <w:sz w:val="22"/>
          <w:szCs w:val="22"/>
        </w:rPr>
        <w:t xml:space="preserve"> a literal battleground</w:t>
      </w:r>
      <w:r w:rsidR="00C42394">
        <w:rPr>
          <w:rFonts w:asciiTheme="majorHAnsi" w:eastAsiaTheme="majorEastAsia" w:hAnsiTheme="majorHAnsi" w:cstheme="majorHAnsi"/>
          <w:sz w:val="22"/>
          <w:szCs w:val="22"/>
        </w:rPr>
        <w:t xml:space="preserve"> as opposed to a </w:t>
      </w:r>
      <w:r w:rsidR="00CC0DFB">
        <w:rPr>
          <w:rFonts w:asciiTheme="majorHAnsi" w:eastAsiaTheme="majorEastAsia" w:hAnsiTheme="majorHAnsi" w:cstheme="majorHAnsi"/>
          <w:sz w:val="22"/>
          <w:szCs w:val="22"/>
        </w:rPr>
        <w:t xml:space="preserve">metaphorical one in </w:t>
      </w:r>
      <w:r w:rsidR="00CC0DFB" w:rsidRPr="00CC0DFB">
        <w:rPr>
          <w:rFonts w:asciiTheme="majorHAnsi" w:eastAsiaTheme="majorEastAsia" w:hAnsiTheme="majorHAnsi" w:cstheme="majorHAnsi"/>
          <w:i/>
          <w:iCs/>
          <w:sz w:val="22"/>
          <w:szCs w:val="22"/>
        </w:rPr>
        <w:t>Arrival</w:t>
      </w:r>
      <w:r w:rsidR="00CC0DFB">
        <w:rPr>
          <w:rFonts w:asciiTheme="majorHAnsi" w:eastAsiaTheme="majorEastAsia" w:hAnsiTheme="majorHAnsi" w:cstheme="majorHAnsi"/>
          <w:sz w:val="22"/>
          <w:szCs w:val="22"/>
        </w:rPr>
        <w:t>,</w:t>
      </w:r>
      <w:r w:rsidRPr="000C5BD4">
        <w:rPr>
          <w:rFonts w:asciiTheme="majorHAnsi" w:eastAsiaTheme="majorEastAsia" w:hAnsiTheme="majorHAnsi" w:cstheme="majorHAnsi"/>
          <w:sz w:val="22"/>
          <w:szCs w:val="22"/>
        </w:rPr>
        <w:t xml:space="preserve"> whereby the invasion of the alien race </w:t>
      </w:r>
      <w:r w:rsidR="00E41784" w:rsidRPr="000C5BD4">
        <w:rPr>
          <w:rFonts w:asciiTheme="majorHAnsi" w:eastAsiaTheme="majorEastAsia" w:hAnsiTheme="majorHAnsi" w:cstheme="majorHAnsi"/>
          <w:sz w:val="22"/>
          <w:szCs w:val="22"/>
        </w:rPr>
        <w:t>is a dangerous threat to not only American</w:t>
      </w:r>
      <w:r w:rsidR="00CC0DFB">
        <w:rPr>
          <w:rFonts w:asciiTheme="majorHAnsi" w:eastAsiaTheme="majorEastAsia" w:hAnsiTheme="majorHAnsi" w:cstheme="majorHAnsi"/>
          <w:sz w:val="22"/>
          <w:szCs w:val="22"/>
        </w:rPr>
        <w:t xml:space="preserve"> human</w:t>
      </w:r>
      <w:r w:rsidR="00E41784" w:rsidRPr="000C5BD4">
        <w:rPr>
          <w:rFonts w:asciiTheme="majorHAnsi" w:eastAsiaTheme="majorEastAsia" w:hAnsiTheme="majorHAnsi" w:cstheme="majorHAnsi"/>
          <w:sz w:val="22"/>
          <w:szCs w:val="22"/>
        </w:rPr>
        <w:t xml:space="preserve"> life, but the American way of life. Indeed, Gramsci describe</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the potential for a ‘war of attack’ upon the dominant hegemonic ideology that pervades the capitalist West</w:t>
      </w:r>
      <w:r w:rsidR="00CC0DFB">
        <w:rPr>
          <w:rFonts w:asciiTheme="majorHAnsi" w:eastAsiaTheme="majorEastAsia" w:hAnsiTheme="majorHAnsi" w:cstheme="majorHAnsi"/>
          <w:sz w:val="22"/>
          <w:szCs w:val="22"/>
        </w:rPr>
        <w:t xml:space="preserve"> by oppressed groups</w:t>
      </w:r>
      <w:r w:rsidR="00E41784" w:rsidRPr="000C5BD4">
        <w:rPr>
          <w:rFonts w:asciiTheme="majorHAnsi" w:eastAsiaTheme="majorEastAsia" w:hAnsiTheme="majorHAnsi" w:cstheme="majorHAnsi"/>
          <w:sz w:val="22"/>
          <w:szCs w:val="22"/>
        </w:rPr>
        <w:t>.</w:t>
      </w:r>
      <w:r w:rsidR="00E41784" w:rsidRPr="000C5BD4">
        <w:rPr>
          <w:rStyle w:val="FootnoteReference"/>
          <w:rFonts w:asciiTheme="majorHAnsi" w:eastAsiaTheme="majorEastAsia" w:hAnsiTheme="majorHAnsi" w:cstheme="majorHAnsi"/>
          <w:sz w:val="22"/>
          <w:szCs w:val="22"/>
        </w:rPr>
        <w:footnoteReference w:id="23"/>
      </w:r>
      <w:r w:rsidR="00CC0DFB">
        <w:rPr>
          <w:rFonts w:asciiTheme="majorHAnsi" w:eastAsiaTheme="majorEastAsia" w:hAnsiTheme="majorHAnsi" w:cstheme="majorHAnsi"/>
          <w:sz w:val="22"/>
          <w:szCs w:val="22"/>
        </w:rPr>
        <w:t xml:space="preserve"> Figures 4 and 5 </w:t>
      </w:r>
      <w:r w:rsidR="00E41784" w:rsidRPr="000C5BD4">
        <w:rPr>
          <w:rFonts w:asciiTheme="majorHAnsi" w:eastAsiaTheme="majorEastAsia" w:hAnsiTheme="majorHAnsi" w:cstheme="majorHAnsi"/>
          <w:sz w:val="22"/>
          <w:szCs w:val="22"/>
        </w:rPr>
        <w:t>show the scene</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in </w:t>
      </w:r>
      <w:r w:rsidR="00E41784" w:rsidRPr="000C5BD4">
        <w:rPr>
          <w:rFonts w:asciiTheme="majorHAnsi" w:eastAsiaTheme="majorEastAsia" w:hAnsiTheme="majorHAnsi" w:cstheme="majorHAnsi"/>
          <w:i/>
          <w:iCs/>
          <w:sz w:val="22"/>
          <w:szCs w:val="22"/>
        </w:rPr>
        <w:t>Independence Day</w:t>
      </w:r>
      <w:r w:rsidR="00E41784" w:rsidRPr="000C5BD4">
        <w:rPr>
          <w:rFonts w:asciiTheme="majorHAnsi" w:eastAsiaTheme="majorEastAsia" w:hAnsiTheme="majorHAnsi" w:cstheme="majorHAnsi"/>
          <w:sz w:val="22"/>
          <w:szCs w:val="22"/>
        </w:rPr>
        <w:t xml:space="preserve"> where the alien ship hover</w:t>
      </w:r>
      <w:r w:rsidR="00CC0DFB">
        <w:rPr>
          <w:rFonts w:asciiTheme="majorHAnsi" w:eastAsiaTheme="majorEastAsia" w:hAnsiTheme="majorHAnsi" w:cstheme="majorHAnsi"/>
          <w:sz w:val="22"/>
          <w:szCs w:val="22"/>
        </w:rPr>
        <w:t>s</w:t>
      </w:r>
      <w:r w:rsidR="00E41784" w:rsidRPr="000C5BD4">
        <w:rPr>
          <w:rFonts w:asciiTheme="majorHAnsi" w:eastAsiaTheme="majorEastAsia" w:hAnsiTheme="majorHAnsi" w:cstheme="majorHAnsi"/>
          <w:sz w:val="22"/>
          <w:szCs w:val="22"/>
        </w:rPr>
        <w:t xml:space="preserve"> enormously over the iconic and semiotically significant American buildings such as the Brooklyn Bridge and the Empire State building. Both structures rise high into the sky above the buildings that surround them, their reach into the sky landscape a symbol for the American dream and Western capitalism. These massive, foreboding structures claim their position in the skyscape of New York as instantaneously recognisable representations of the successes and supremacy of American capitalist ideology and economics</w:t>
      </w:r>
      <w:r w:rsidR="005C2779">
        <w:rPr>
          <w:rFonts w:asciiTheme="majorHAnsi" w:eastAsiaTheme="majorEastAsia" w:hAnsiTheme="majorHAnsi" w:cstheme="majorHAnsi"/>
          <w:sz w:val="22"/>
          <w:szCs w:val="22"/>
        </w:rPr>
        <w:t>, in line with</w:t>
      </w:r>
      <w:r w:rsidR="008D60FB">
        <w:rPr>
          <w:rFonts w:asciiTheme="majorHAnsi" w:eastAsiaTheme="majorEastAsia" w:hAnsiTheme="majorHAnsi" w:cstheme="majorHAnsi"/>
          <w:sz w:val="22"/>
          <w:szCs w:val="22"/>
        </w:rPr>
        <w:t xml:space="preserve"> Lewandowski’s contentions that the built environment symbolises </w:t>
      </w:r>
      <w:r w:rsidR="00265C5C">
        <w:rPr>
          <w:rFonts w:asciiTheme="majorHAnsi" w:eastAsiaTheme="majorEastAsia" w:hAnsiTheme="majorHAnsi" w:cstheme="majorHAnsi"/>
          <w:sz w:val="22"/>
          <w:szCs w:val="22"/>
        </w:rPr>
        <w:t>‘a society’s ideas, its forms of economic activities and the beliefs and values which prevail’</w:t>
      </w:r>
      <w:r w:rsidR="005F545D">
        <w:rPr>
          <w:rFonts w:asciiTheme="majorHAnsi" w:eastAsiaTheme="majorEastAsia" w:hAnsiTheme="majorHAnsi" w:cstheme="majorHAnsi"/>
          <w:sz w:val="22"/>
          <w:szCs w:val="22"/>
        </w:rPr>
        <w:t>.</w:t>
      </w:r>
      <w:r w:rsidR="005F545D">
        <w:rPr>
          <w:rStyle w:val="FootnoteReference"/>
          <w:rFonts w:asciiTheme="majorHAnsi" w:eastAsiaTheme="majorEastAsia" w:hAnsiTheme="majorHAnsi" w:cstheme="majorHAnsi"/>
          <w:sz w:val="22"/>
          <w:szCs w:val="22"/>
        </w:rPr>
        <w:footnoteReference w:id="24"/>
      </w:r>
      <w:r w:rsidR="005F545D">
        <w:rPr>
          <w:rFonts w:asciiTheme="majorHAnsi" w:eastAsiaTheme="majorEastAsia" w:hAnsiTheme="majorHAnsi" w:cstheme="majorHAnsi"/>
          <w:sz w:val="22"/>
          <w:szCs w:val="22"/>
        </w:rPr>
        <w:t xml:space="preserve"> </w:t>
      </w:r>
      <w:proofErr w:type="spellStart"/>
      <w:r w:rsidR="00190F26" w:rsidRPr="000C5BD4">
        <w:rPr>
          <w:rFonts w:asciiTheme="majorHAnsi" w:eastAsiaTheme="majorEastAsia" w:hAnsiTheme="majorHAnsi" w:cstheme="majorHAnsi"/>
          <w:sz w:val="22"/>
          <w:szCs w:val="22"/>
        </w:rPr>
        <w:t>Cristofario</w:t>
      </w:r>
      <w:proofErr w:type="spellEnd"/>
      <w:r w:rsidR="00190F26" w:rsidRPr="000C5BD4">
        <w:rPr>
          <w:rFonts w:asciiTheme="majorHAnsi" w:eastAsiaTheme="majorEastAsia" w:hAnsiTheme="majorHAnsi" w:cstheme="majorHAnsi"/>
          <w:sz w:val="22"/>
          <w:szCs w:val="22"/>
        </w:rPr>
        <w:t xml:space="preserve"> argues in favour of the agency of non-human entities and landscapes, contending that ‘people, things, spaces and places all cohabit’, each one possessing an affective nature which imposes upon </w:t>
      </w:r>
      <w:r w:rsidR="005F545D">
        <w:rPr>
          <w:rFonts w:asciiTheme="majorHAnsi" w:eastAsiaTheme="majorEastAsia" w:hAnsiTheme="majorHAnsi" w:cstheme="majorHAnsi"/>
          <w:sz w:val="22"/>
          <w:szCs w:val="22"/>
        </w:rPr>
        <w:t>the</w:t>
      </w:r>
      <w:r w:rsidR="00190F26" w:rsidRPr="000C5BD4">
        <w:rPr>
          <w:rFonts w:asciiTheme="majorHAnsi" w:eastAsiaTheme="majorEastAsia" w:hAnsiTheme="majorHAnsi" w:cstheme="majorHAnsi"/>
          <w:sz w:val="22"/>
          <w:szCs w:val="22"/>
        </w:rPr>
        <w:t xml:space="preserve"> other, reacting continually to </w:t>
      </w:r>
      <w:r w:rsidR="00645504">
        <w:rPr>
          <w:rFonts w:asciiTheme="majorHAnsi" w:eastAsiaTheme="majorEastAsia" w:hAnsiTheme="majorHAnsi" w:cstheme="majorHAnsi"/>
          <w:sz w:val="22"/>
          <w:szCs w:val="22"/>
        </w:rPr>
        <w:t xml:space="preserve">each other’s </w:t>
      </w:r>
      <w:r w:rsidR="00190F26" w:rsidRPr="000C5BD4">
        <w:rPr>
          <w:rFonts w:asciiTheme="majorHAnsi" w:eastAsiaTheme="majorEastAsia" w:hAnsiTheme="majorHAnsi" w:cstheme="majorHAnsi"/>
          <w:sz w:val="22"/>
          <w:szCs w:val="22"/>
        </w:rPr>
        <w:t>co-constitutive nature.</w:t>
      </w:r>
      <w:r w:rsidR="00190F26" w:rsidRPr="000C5BD4">
        <w:rPr>
          <w:rStyle w:val="FootnoteReference"/>
          <w:rFonts w:asciiTheme="majorHAnsi" w:eastAsiaTheme="majorEastAsia" w:hAnsiTheme="majorHAnsi" w:cstheme="majorHAnsi"/>
          <w:sz w:val="22"/>
          <w:szCs w:val="22"/>
        </w:rPr>
        <w:footnoteReference w:id="25"/>
      </w:r>
      <w:r w:rsidR="00190F26" w:rsidRPr="000C5BD4">
        <w:rPr>
          <w:rFonts w:asciiTheme="majorHAnsi" w:eastAsiaTheme="majorEastAsia" w:hAnsiTheme="majorHAnsi" w:cstheme="majorHAnsi"/>
          <w:sz w:val="22"/>
          <w:szCs w:val="22"/>
        </w:rPr>
        <w:t xml:space="preserve"> </w:t>
      </w:r>
      <w:r w:rsidR="00514589" w:rsidRPr="000C5BD4">
        <w:rPr>
          <w:rFonts w:asciiTheme="majorHAnsi" w:eastAsiaTheme="majorEastAsia" w:hAnsiTheme="majorHAnsi" w:cstheme="majorHAnsi"/>
          <w:sz w:val="22"/>
          <w:szCs w:val="22"/>
        </w:rPr>
        <w:t>Similarly,</w:t>
      </w:r>
      <w:r w:rsidR="00190F26" w:rsidRPr="000C5BD4">
        <w:rPr>
          <w:rFonts w:asciiTheme="majorHAnsi" w:eastAsiaTheme="majorEastAsia" w:hAnsiTheme="majorHAnsi" w:cstheme="majorHAnsi"/>
          <w:sz w:val="22"/>
          <w:szCs w:val="22"/>
        </w:rPr>
        <w:t xml:space="preserve"> Tilley conceptualises space as possessing agency,</w:t>
      </w:r>
      <w:r w:rsidR="00514589" w:rsidRPr="000C5BD4">
        <w:rPr>
          <w:rFonts w:asciiTheme="majorHAnsi" w:eastAsiaTheme="majorEastAsia" w:hAnsiTheme="majorHAnsi" w:cstheme="majorHAnsi"/>
          <w:sz w:val="22"/>
          <w:szCs w:val="22"/>
        </w:rPr>
        <w:t xml:space="preserve"> whilst</w:t>
      </w:r>
      <w:r w:rsidR="00190F26" w:rsidRPr="000C5BD4">
        <w:rPr>
          <w:rFonts w:asciiTheme="majorHAnsi" w:eastAsiaTheme="majorEastAsia" w:hAnsiTheme="majorHAnsi" w:cstheme="majorHAnsi"/>
          <w:sz w:val="22"/>
          <w:szCs w:val="22"/>
        </w:rPr>
        <w:t xml:space="preserve"> Barbara Bender also</w:t>
      </w:r>
      <w:r w:rsidR="00270124" w:rsidRPr="000C5BD4">
        <w:rPr>
          <w:rFonts w:asciiTheme="majorHAnsi" w:eastAsiaTheme="majorEastAsia" w:hAnsiTheme="majorHAnsi" w:cstheme="majorHAnsi"/>
          <w:sz w:val="22"/>
          <w:szCs w:val="22"/>
        </w:rPr>
        <w:t xml:space="preserve"> argues</w:t>
      </w:r>
      <w:r w:rsidR="00190F26" w:rsidRPr="000C5BD4">
        <w:rPr>
          <w:rFonts w:asciiTheme="majorHAnsi" w:eastAsiaTheme="majorEastAsia" w:hAnsiTheme="majorHAnsi" w:cstheme="majorHAnsi"/>
          <w:sz w:val="22"/>
          <w:szCs w:val="22"/>
        </w:rPr>
        <w:t xml:space="preserve"> against the neutrality of space and landscape.</w:t>
      </w:r>
      <w:r w:rsidR="00190F26" w:rsidRPr="000C5BD4">
        <w:rPr>
          <w:rStyle w:val="FootnoteReference"/>
          <w:rFonts w:asciiTheme="majorHAnsi" w:eastAsiaTheme="majorEastAsia" w:hAnsiTheme="majorHAnsi" w:cstheme="majorHAnsi"/>
          <w:sz w:val="22"/>
          <w:szCs w:val="22"/>
        </w:rPr>
        <w:footnoteReference w:id="26"/>
      </w:r>
      <w:r w:rsidR="00190F26" w:rsidRPr="000C5BD4">
        <w:rPr>
          <w:rFonts w:asciiTheme="majorHAnsi" w:eastAsiaTheme="majorEastAsia" w:hAnsiTheme="majorHAnsi" w:cstheme="majorHAnsi"/>
          <w:sz w:val="22"/>
          <w:szCs w:val="22"/>
        </w:rPr>
        <w:t xml:space="preserve"> </w:t>
      </w:r>
      <w:r w:rsidR="00270124" w:rsidRPr="000C5BD4">
        <w:rPr>
          <w:rFonts w:asciiTheme="majorHAnsi" w:eastAsiaTheme="majorEastAsia" w:hAnsiTheme="majorHAnsi" w:cstheme="majorHAnsi"/>
          <w:sz w:val="22"/>
          <w:szCs w:val="22"/>
        </w:rPr>
        <w:t xml:space="preserve">In this way, the sky’s agency in </w:t>
      </w:r>
      <w:r w:rsidR="00270124" w:rsidRPr="000C5BD4">
        <w:rPr>
          <w:rFonts w:asciiTheme="majorHAnsi" w:eastAsiaTheme="majorEastAsia" w:hAnsiTheme="majorHAnsi" w:cstheme="majorHAnsi"/>
          <w:i/>
          <w:iCs/>
          <w:sz w:val="22"/>
          <w:szCs w:val="22"/>
        </w:rPr>
        <w:t>Independence Day</w:t>
      </w:r>
      <w:r w:rsidR="00270124" w:rsidRPr="000C5BD4">
        <w:rPr>
          <w:rFonts w:asciiTheme="majorHAnsi" w:eastAsiaTheme="majorEastAsia" w:hAnsiTheme="majorHAnsi" w:cstheme="majorHAnsi"/>
          <w:sz w:val="22"/>
          <w:szCs w:val="22"/>
        </w:rPr>
        <w:t xml:space="preserve"> can be considered as being represented as a metaphor for hegemonic American ideology. </w:t>
      </w:r>
    </w:p>
    <w:p w14:paraId="0290CA49" w14:textId="1231C60E" w:rsidR="00645B20" w:rsidRPr="000C5BD4" w:rsidRDefault="00CC0DFB" w:rsidP="00270124">
      <w:pPr>
        <w:spacing w:line="276" w:lineRule="auto"/>
        <w:ind w:firstLine="720"/>
        <w:jc w:val="both"/>
        <w:rPr>
          <w:rFonts w:asciiTheme="majorHAnsi" w:eastAsiaTheme="majorEastAsia" w:hAnsiTheme="majorHAnsi" w:cstheme="majorHAnsi"/>
          <w:sz w:val="22"/>
          <w:szCs w:val="22"/>
        </w:rPr>
      </w:pPr>
      <w:r>
        <w:rPr>
          <w:noProof/>
        </w:rPr>
        <mc:AlternateContent>
          <mc:Choice Requires="wps">
            <w:drawing>
              <wp:anchor distT="0" distB="0" distL="114300" distR="114300" simplePos="0" relativeHeight="251680768" behindDoc="0" locked="0" layoutInCell="1" allowOverlap="1" wp14:anchorId="1A87B399" wp14:editId="2ABF1E05">
                <wp:simplePos x="0" y="0"/>
                <wp:positionH relativeFrom="column">
                  <wp:posOffset>0</wp:posOffset>
                </wp:positionH>
                <wp:positionV relativeFrom="paragraph">
                  <wp:posOffset>3111500</wp:posOffset>
                </wp:positionV>
                <wp:extent cx="6645910" cy="635"/>
                <wp:effectExtent l="0" t="0" r="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2A73C4E8" w14:textId="784FF6C6" w:rsidR="00CC0DFB" w:rsidRPr="000455F8" w:rsidRDefault="00CC0DFB" w:rsidP="00CC0DFB">
                            <w:pPr>
                              <w:pStyle w:val="Caption"/>
                              <w:rPr>
                                <w:i w:val="0"/>
                                <w:iCs w:val="0"/>
                                <w:noProof/>
                              </w:rPr>
                            </w:pPr>
                            <w:r w:rsidRPr="000455F8">
                              <w:t xml:space="preserve">Figure </w:t>
                            </w:r>
                            <w:fldSimple w:instr=" SEQ Figure \* ARABIC ">
                              <w:r w:rsidR="00B10E8E">
                                <w:rPr>
                                  <w:noProof/>
                                </w:rPr>
                                <w:t>4</w:t>
                              </w:r>
                            </w:fldSimple>
                            <w:r w:rsidRPr="000455F8">
                              <w:t>:</w:t>
                            </w:r>
                            <w:r w:rsidR="000455F8" w:rsidRPr="000455F8">
                              <w:t xml:space="preserve"> </w:t>
                            </w:r>
                            <w:r w:rsidR="000455F8" w:rsidRPr="000455F8">
                              <w:rPr>
                                <w:i w:val="0"/>
                                <w:iCs w:val="0"/>
                              </w:rPr>
                              <w:t xml:space="preserve">Emmerich </w:t>
                            </w:r>
                            <w:r w:rsidR="000455F8" w:rsidRPr="000455F8">
                              <w:rPr>
                                <w:i w:val="0"/>
                                <w:iCs w:val="0"/>
                              </w:rPr>
                              <w:t>Roland</w:t>
                            </w:r>
                            <w:r w:rsidR="000455F8" w:rsidRPr="000455F8">
                              <w:rPr>
                                <w:i w:val="0"/>
                                <w:iCs w:val="0"/>
                              </w:rPr>
                              <w:t>,</w:t>
                            </w:r>
                            <w:r w:rsidR="000455F8" w:rsidRPr="000455F8">
                              <w:rPr>
                                <w:i w:val="0"/>
                                <w:iCs w:val="0"/>
                              </w:rPr>
                              <w:t xml:space="preserve"> ‘</w:t>
                            </w:r>
                            <w:r w:rsidR="000455F8" w:rsidRPr="000455F8">
                              <w:t>Independence Day’</w:t>
                            </w:r>
                            <w:r w:rsidR="000455F8" w:rsidRPr="000455F8">
                              <w:rPr>
                                <w:i w:val="0"/>
                                <w:iCs w:val="0"/>
                              </w:rPr>
                              <w:t>,</w:t>
                            </w:r>
                            <w:r w:rsidR="000455F8" w:rsidRPr="000455F8">
                              <w:rPr>
                                <w:i w:val="0"/>
                                <w:iCs w:val="0"/>
                              </w:rPr>
                              <w:t xml:space="preserve"> [Film],</w:t>
                            </w:r>
                            <w:r w:rsidR="000455F8" w:rsidRPr="000455F8">
                              <w:rPr>
                                <w:i w:val="0"/>
                                <w:iCs w:val="0"/>
                              </w:rPr>
                              <w:t xml:space="preserve"> 1996</w:t>
                            </w:r>
                            <w:r w:rsidR="000455F8" w:rsidRPr="000455F8">
                              <w:rPr>
                                <w:i w:val="0"/>
                                <w:iCs w:val="0"/>
                              </w:rPr>
                              <w:t>, Twentieth Century Fox: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87B399" id="Text Box 15" o:spid="_x0000_s1028" type="#_x0000_t202" style="position:absolute;left:0;text-align:left;margin-left:0;margin-top:245pt;width:523.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" stroked="f">
                <v:textbox style="mso-fit-shape-to-text:t" inset="0,0,0,0">
                  <w:txbxContent>
                    <w:p w14:paraId="2A73C4E8" w14:textId="784FF6C6" w:rsidR="00CC0DFB" w:rsidRPr="000455F8" w:rsidRDefault="00CC0DFB" w:rsidP="00CC0DFB">
                      <w:pPr>
                        <w:pStyle w:val="Caption"/>
                        <w:rPr>
                          <w:i w:val="0"/>
                          <w:iCs w:val="0"/>
                          <w:noProof/>
                        </w:rPr>
                      </w:pPr>
                      <w:r w:rsidRPr="000455F8">
                        <w:t xml:space="preserve">Figure </w:t>
                      </w:r>
                      <w:fldSimple w:instr=" SEQ Figure \* ARABIC ">
                        <w:r w:rsidR="00B10E8E">
                          <w:rPr>
                            <w:noProof/>
                          </w:rPr>
                          <w:t>4</w:t>
                        </w:r>
                      </w:fldSimple>
                      <w:r w:rsidRPr="000455F8">
                        <w:t>:</w:t>
                      </w:r>
                      <w:r w:rsidR="000455F8" w:rsidRPr="000455F8">
                        <w:t xml:space="preserve"> </w:t>
                      </w:r>
                      <w:r w:rsidR="000455F8" w:rsidRPr="000455F8">
                        <w:rPr>
                          <w:i w:val="0"/>
                          <w:iCs w:val="0"/>
                        </w:rPr>
                        <w:t xml:space="preserve">Emmerich </w:t>
                      </w:r>
                      <w:r w:rsidR="000455F8" w:rsidRPr="000455F8">
                        <w:rPr>
                          <w:i w:val="0"/>
                          <w:iCs w:val="0"/>
                        </w:rPr>
                        <w:t>Roland</w:t>
                      </w:r>
                      <w:r w:rsidR="000455F8" w:rsidRPr="000455F8">
                        <w:rPr>
                          <w:i w:val="0"/>
                          <w:iCs w:val="0"/>
                        </w:rPr>
                        <w:t>,</w:t>
                      </w:r>
                      <w:r w:rsidR="000455F8" w:rsidRPr="000455F8">
                        <w:rPr>
                          <w:i w:val="0"/>
                          <w:iCs w:val="0"/>
                        </w:rPr>
                        <w:t xml:space="preserve"> ‘</w:t>
                      </w:r>
                      <w:r w:rsidR="000455F8" w:rsidRPr="000455F8">
                        <w:t>Independence Day’</w:t>
                      </w:r>
                      <w:r w:rsidR="000455F8" w:rsidRPr="000455F8">
                        <w:rPr>
                          <w:i w:val="0"/>
                          <w:iCs w:val="0"/>
                        </w:rPr>
                        <w:t>,</w:t>
                      </w:r>
                      <w:r w:rsidR="000455F8" w:rsidRPr="000455F8">
                        <w:rPr>
                          <w:i w:val="0"/>
                          <w:iCs w:val="0"/>
                        </w:rPr>
                        <w:t xml:space="preserve"> [Film],</w:t>
                      </w:r>
                      <w:r w:rsidR="000455F8" w:rsidRPr="000455F8">
                        <w:rPr>
                          <w:i w:val="0"/>
                          <w:iCs w:val="0"/>
                        </w:rPr>
                        <w:t xml:space="preserve"> 1996</w:t>
                      </w:r>
                      <w:r w:rsidR="000455F8" w:rsidRPr="000455F8">
                        <w:rPr>
                          <w:i w:val="0"/>
                          <w:iCs w:val="0"/>
                        </w:rPr>
                        <w:t>, Twentieth Century Fox: United States</w:t>
                      </w:r>
                    </w:p>
                  </w:txbxContent>
                </v:textbox>
                <w10:wrap type="square"/>
              </v:shape>
            </w:pict>
          </mc:Fallback>
        </mc:AlternateContent>
      </w:r>
      <w:r w:rsidR="00BB2A6D" w:rsidRPr="000C5BD4">
        <w:rPr>
          <w:noProof/>
          <w:sz w:val="22"/>
          <w:szCs w:val="22"/>
        </w:rPr>
        <w:drawing>
          <wp:anchor distT="0" distB="0" distL="114300" distR="114300" simplePos="0" relativeHeight="251662336" behindDoc="0" locked="0" layoutInCell="1" allowOverlap="1" wp14:anchorId="5B1928D8" wp14:editId="6F40C806">
            <wp:simplePos x="0" y="0"/>
            <wp:positionH relativeFrom="column">
              <wp:posOffset>0</wp:posOffset>
            </wp:positionH>
            <wp:positionV relativeFrom="paragraph">
              <wp:posOffset>259715</wp:posOffset>
            </wp:positionV>
            <wp:extent cx="6645910" cy="2794635"/>
            <wp:effectExtent l="0" t="0" r="0" b="0"/>
            <wp:wrapSquare wrapText="bothSides"/>
            <wp:docPr id="3" name="Picture 3" descr="Independence Day Blu-ray (20th Anniversary Edition | Remast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ependence Day Blu-ray (20th Anniversary Edition | Remastered)"/>
                    <pic:cNvPicPr>
                      <a:picLocks noChangeAspect="1" noChangeArrowheads="1"/>
                    </pic:cNvPicPr>
                  </pic:nvPicPr>
                  <pic:blipFill rotWithShape="1">
                    <a:blip r:embed="rId11">
                      <a:extLst>
                        <a:ext uri="{28A0092B-C50C-407E-A947-70E740481C1C}">
                          <a14:useLocalDpi xmlns:a14="http://schemas.microsoft.com/office/drawing/2010/main" val="0"/>
                        </a:ext>
                      </a:extLst>
                    </a:blip>
                    <a:srcRect t="12801" b="12334"/>
                    <a:stretch/>
                  </pic:blipFill>
                  <pic:spPr bwMode="auto">
                    <a:xfrm>
                      <a:off x="0" y="0"/>
                      <a:ext cx="6645910" cy="2794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D64093" w14:textId="77777777" w:rsidR="00645B20" w:rsidRPr="000C5BD4" w:rsidRDefault="00645B20" w:rsidP="00603F7C">
      <w:pPr>
        <w:spacing w:line="276" w:lineRule="auto"/>
        <w:jc w:val="both"/>
        <w:rPr>
          <w:rFonts w:asciiTheme="majorHAnsi" w:eastAsiaTheme="majorEastAsia" w:hAnsiTheme="majorHAnsi" w:cstheme="majorHAnsi"/>
          <w:sz w:val="22"/>
          <w:szCs w:val="22"/>
        </w:rPr>
      </w:pPr>
    </w:p>
    <w:p w14:paraId="490D1805" w14:textId="6A616B4A" w:rsidR="00BB2A6D" w:rsidRPr="000C5BD4" w:rsidRDefault="00603F7C" w:rsidP="00645B20">
      <w:pPr>
        <w:spacing w:line="276" w:lineRule="auto"/>
        <w:ind w:firstLine="720"/>
        <w:jc w:val="both"/>
        <w:rPr>
          <w:rFonts w:asciiTheme="majorHAnsi" w:eastAsiaTheme="majorEastAsia" w:hAnsiTheme="majorHAnsi" w:cstheme="majorHAnsi"/>
          <w:sz w:val="22"/>
          <w:szCs w:val="22"/>
        </w:rPr>
      </w:pPr>
      <w:r>
        <w:rPr>
          <w:noProof/>
        </w:rPr>
        <w:lastRenderedPageBreak/>
        <mc:AlternateContent>
          <mc:Choice Requires="wps">
            <w:drawing>
              <wp:anchor distT="0" distB="0" distL="114300" distR="114300" simplePos="0" relativeHeight="251682816" behindDoc="0" locked="0" layoutInCell="1" allowOverlap="1" wp14:anchorId="365DD9EA" wp14:editId="35D2AA8D">
                <wp:simplePos x="0" y="0"/>
                <wp:positionH relativeFrom="column">
                  <wp:posOffset>0</wp:posOffset>
                </wp:positionH>
                <wp:positionV relativeFrom="paragraph">
                  <wp:posOffset>3176270</wp:posOffset>
                </wp:positionV>
                <wp:extent cx="6645910" cy="635"/>
                <wp:effectExtent l="0" t="0" r="0" b="12065"/>
                <wp:wrapSquare wrapText="bothSides"/>
                <wp:docPr id="16" name="Text Box 16"/>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498CA580" w14:textId="679F2A96" w:rsidR="00603F7C" w:rsidRPr="000455F8" w:rsidRDefault="00603F7C" w:rsidP="00603F7C">
                            <w:pPr>
                              <w:pStyle w:val="Caption"/>
                              <w:rPr>
                                <w:i w:val="0"/>
                                <w:iCs w:val="0"/>
                                <w:noProof/>
                              </w:rPr>
                            </w:pPr>
                            <w:r w:rsidRPr="000455F8">
                              <w:t xml:space="preserve">Figure </w:t>
                            </w:r>
                            <w:fldSimple w:instr=" SEQ Figure \* ARABIC ">
                              <w:r w:rsidR="00B10E8E">
                                <w:rPr>
                                  <w:noProof/>
                                </w:rPr>
                                <w:t>5</w:t>
                              </w:r>
                            </w:fldSimple>
                            <w:r w:rsidRPr="000455F8">
                              <w:t>:</w:t>
                            </w:r>
                            <w:r w:rsidR="000455F8" w:rsidRPr="000455F8">
                              <w:rPr>
                                <w:i w:val="0"/>
                                <w:iCs w:val="0"/>
                              </w:rPr>
                              <w:t xml:space="preserve"> </w:t>
                            </w:r>
                            <w:r w:rsidR="000455F8" w:rsidRPr="000455F8">
                              <w:rPr>
                                <w:i w:val="0"/>
                                <w:iCs w:val="0"/>
                              </w:rPr>
                              <w:t>Emmerich Roland, ‘</w:t>
                            </w:r>
                            <w:r w:rsidR="000455F8" w:rsidRPr="000455F8">
                              <w:t>Independence Day’</w:t>
                            </w:r>
                            <w:r w:rsidR="009964D1">
                              <w:rPr>
                                <w:i w:val="0"/>
                                <w:iCs w:val="0"/>
                              </w:rPr>
                              <w:t xml:space="preserve">, </w:t>
                            </w:r>
                            <w:r w:rsidR="000455F8" w:rsidRPr="000455F8">
                              <w:rPr>
                                <w:i w:val="0"/>
                                <w:iCs w:val="0"/>
                              </w:rPr>
                              <w:t>1996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DD9EA" id="Text Box 16" o:spid="_x0000_s1029" type="#_x0000_t202" style="position:absolute;left:0;text-align:left;margin-left:0;margin-top:250.1pt;width:523.3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" stroked="f">
                <v:textbox style="mso-fit-shape-to-text:t" inset="0,0,0,0">
                  <w:txbxContent>
                    <w:p w14:paraId="498CA580" w14:textId="679F2A96" w:rsidR="00603F7C" w:rsidRPr="000455F8" w:rsidRDefault="00603F7C" w:rsidP="00603F7C">
                      <w:pPr>
                        <w:pStyle w:val="Caption"/>
                        <w:rPr>
                          <w:i w:val="0"/>
                          <w:iCs w:val="0"/>
                          <w:noProof/>
                        </w:rPr>
                      </w:pPr>
                      <w:r w:rsidRPr="000455F8">
                        <w:t xml:space="preserve">Figure </w:t>
                      </w:r>
                      <w:fldSimple w:instr=" SEQ Figure \* ARABIC ">
                        <w:r w:rsidR="00B10E8E">
                          <w:rPr>
                            <w:noProof/>
                          </w:rPr>
                          <w:t>5</w:t>
                        </w:r>
                      </w:fldSimple>
                      <w:r w:rsidRPr="000455F8">
                        <w:t>:</w:t>
                      </w:r>
                      <w:r w:rsidR="000455F8" w:rsidRPr="000455F8">
                        <w:rPr>
                          <w:i w:val="0"/>
                          <w:iCs w:val="0"/>
                        </w:rPr>
                        <w:t xml:space="preserve"> </w:t>
                      </w:r>
                      <w:r w:rsidR="000455F8" w:rsidRPr="000455F8">
                        <w:rPr>
                          <w:i w:val="0"/>
                          <w:iCs w:val="0"/>
                        </w:rPr>
                        <w:t>Emmerich Roland, ‘</w:t>
                      </w:r>
                      <w:r w:rsidR="000455F8" w:rsidRPr="000455F8">
                        <w:t>Independence Day’</w:t>
                      </w:r>
                      <w:r w:rsidR="009964D1">
                        <w:rPr>
                          <w:i w:val="0"/>
                          <w:iCs w:val="0"/>
                        </w:rPr>
                        <w:t xml:space="preserve">, </w:t>
                      </w:r>
                      <w:r w:rsidR="000455F8" w:rsidRPr="000455F8">
                        <w:rPr>
                          <w:i w:val="0"/>
                          <w:iCs w:val="0"/>
                        </w:rPr>
                        <w:t>1996</w:t>
                      </w:r>
                    </w:p>
                  </w:txbxContent>
                </v:textbox>
                <w10:wrap type="square"/>
              </v:shape>
            </w:pict>
          </mc:Fallback>
        </mc:AlternateContent>
      </w:r>
      <w:r w:rsidR="00BB2A6D" w:rsidRPr="000C5BD4">
        <w:rPr>
          <w:noProof/>
          <w:sz w:val="22"/>
          <w:szCs w:val="22"/>
        </w:rPr>
        <w:drawing>
          <wp:anchor distT="0" distB="0" distL="114300" distR="114300" simplePos="0" relativeHeight="251660288" behindDoc="0" locked="0" layoutInCell="1" allowOverlap="1" wp14:anchorId="7D61888F" wp14:editId="614572DB">
            <wp:simplePos x="0" y="0"/>
            <wp:positionH relativeFrom="column">
              <wp:posOffset>0</wp:posOffset>
            </wp:positionH>
            <wp:positionV relativeFrom="paragraph">
              <wp:posOffset>181668</wp:posOffset>
            </wp:positionV>
            <wp:extent cx="6645910" cy="2937510"/>
            <wp:effectExtent l="0" t="0" r="0" b="0"/>
            <wp:wrapSquare wrapText="bothSides"/>
            <wp:docPr id="4" name="Picture 4" descr="Independence Day (1996) Review |BasementRe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ependence Day (1996) Review |BasementRejec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293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08BA64" w14:textId="77777777" w:rsidR="001C179B" w:rsidRPr="000C5BD4" w:rsidRDefault="001C179B" w:rsidP="00C80C54">
      <w:pPr>
        <w:spacing w:line="276" w:lineRule="auto"/>
        <w:jc w:val="both"/>
        <w:rPr>
          <w:rFonts w:asciiTheme="majorHAnsi" w:eastAsiaTheme="majorEastAsia" w:hAnsiTheme="majorHAnsi" w:cstheme="majorHAnsi"/>
          <w:sz w:val="22"/>
          <w:szCs w:val="22"/>
        </w:rPr>
      </w:pPr>
    </w:p>
    <w:p w14:paraId="283B113E" w14:textId="79DCE315" w:rsidR="00270124" w:rsidRDefault="00E221DD" w:rsidP="00645B20">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The eventual overcoming of the aliens by America against all perceived odds hereby represents the sky as a sovereign entity, one that belongs to, and will be defended by, the American people and military. Despite the immense material power, technological resources and intelligence of the alien race called the Harvesters, the audience witnesses the characters in </w:t>
      </w:r>
      <w:r w:rsidRPr="000C5BD4">
        <w:rPr>
          <w:rFonts w:asciiTheme="majorHAnsi" w:eastAsiaTheme="majorEastAsia" w:hAnsiTheme="majorHAnsi" w:cstheme="majorHAnsi"/>
          <w:i/>
          <w:iCs/>
          <w:sz w:val="22"/>
          <w:szCs w:val="22"/>
        </w:rPr>
        <w:t>Independe</w:t>
      </w:r>
      <w:r w:rsidRPr="000C5BD4">
        <w:rPr>
          <w:i/>
          <w:iCs/>
          <w:sz w:val="22"/>
          <w:szCs w:val="22"/>
        </w:rPr>
        <w:fldChar w:fldCharType="begin"/>
      </w:r>
      <w:r w:rsidRPr="000C5BD4">
        <w:rPr>
          <w:i/>
          <w:iCs/>
          <w:sz w:val="22"/>
          <w:szCs w:val="22"/>
        </w:rPr>
        <w:instrText xml:space="preserve"> INCLUDEPICTURE "/var/folders/c4/jcw2jv611lgcfj4_qljzzmxw0000gn/T/com.microsoft.Word/WebArchiveCopyPasteTempFiles/independence-day-white-house-blown-up.jpg" \* MERGEFORMATINET </w:instrText>
      </w:r>
      <w:r w:rsidR="00000000" w:rsidRPr="000C5BD4">
        <w:rPr>
          <w:i/>
          <w:iCs/>
          <w:sz w:val="22"/>
          <w:szCs w:val="22"/>
        </w:rPr>
        <w:fldChar w:fldCharType="separate"/>
      </w:r>
      <w:r w:rsidRPr="000C5BD4">
        <w:rPr>
          <w:i/>
          <w:iCs/>
          <w:sz w:val="22"/>
          <w:szCs w:val="22"/>
        </w:rPr>
        <w:fldChar w:fldCharType="end"/>
      </w:r>
      <w:r w:rsidRPr="000C5BD4">
        <w:rPr>
          <w:rFonts w:asciiTheme="majorHAnsi" w:eastAsiaTheme="majorEastAsia" w:hAnsiTheme="majorHAnsi" w:cstheme="majorHAnsi"/>
          <w:i/>
          <w:iCs/>
          <w:sz w:val="22"/>
          <w:szCs w:val="22"/>
        </w:rPr>
        <w:t>nce Day</w:t>
      </w:r>
      <w:r w:rsidRPr="000C5BD4">
        <w:rPr>
          <w:rFonts w:asciiTheme="majorHAnsi" w:eastAsiaTheme="majorEastAsia" w:hAnsiTheme="majorHAnsi" w:cstheme="majorHAnsi"/>
          <w:sz w:val="22"/>
          <w:szCs w:val="22"/>
        </w:rPr>
        <w:t xml:space="preserve"> eventually outsmart and consequently destroy the Harvester ship. The sky then becomes a representation of the success of humanity over the impossible and the people rejoice in the triumph of the United States military power. However in line with the contentions of Gramsci, this scene and eventual conquering by the US means the sky is also represented as a metaphor for American propaganda which serves to reproduce and uphold the dominant hegemonic ideology of the immense military power, strong </w:t>
      </w:r>
      <w:proofErr w:type="gramStart"/>
      <w:r w:rsidRPr="000C5BD4">
        <w:rPr>
          <w:rFonts w:asciiTheme="majorHAnsi" w:eastAsiaTheme="majorEastAsia" w:hAnsiTheme="majorHAnsi" w:cstheme="majorHAnsi"/>
          <w:sz w:val="22"/>
          <w:szCs w:val="22"/>
        </w:rPr>
        <w:t>ideals</w:t>
      </w:r>
      <w:proofErr w:type="gramEnd"/>
      <w:r w:rsidRPr="000C5BD4">
        <w:rPr>
          <w:rFonts w:asciiTheme="majorHAnsi" w:eastAsiaTheme="majorEastAsia" w:hAnsiTheme="majorHAnsi" w:cstheme="majorHAnsi"/>
          <w:sz w:val="22"/>
          <w:szCs w:val="22"/>
        </w:rPr>
        <w:t xml:space="preserve"> and superior intelligence of the American people.</w:t>
      </w:r>
      <w:r w:rsidR="0036655C">
        <w:rPr>
          <w:rStyle w:val="FootnoteReference"/>
          <w:rFonts w:asciiTheme="majorHAnsi" w:eastAsiaTheme="majorEastAsia" w:hAnsiTheme="majorHAnsi" w:cstheme="majorHAnsi"/>
          <w:sz w:val="22"/>
          <w:szCs w:val="22"/>
        </w:rPr>
        <w:footnoteReference w:id="27"/>
      </w:r>
      <w:r w:rsidRPr="000C5BD4">
        <w:rPr>
          <w:rFonts w:asciiTheme="majorHAnsi" w:eastAsiaTheme="majorEastAsia" w:hAnsiTheme="majorHAnsi" w:cstheme="majorHAnsi"/>
          <w:sz w:val="22"/>
          <w:szCs w:val="22"/>
        </w:rPr>
        <w:t xml:space="preserve"> If one considers the alien race as a ‘representation of bourgeois consciousness itself’, the bourgeois therefore succeeds over the threat imposed against Western capitalism by the Harvesters.</w:t>
      </w:r>
      <w:r w:rsidRPr="000C5BD4">
        <w:rPr>
          <w:rStyle w:val="FootnoteReference"/>
          <w:rFonts w:asciiTheme="majorHAnsi" w:eastAsiaTheme="majorEastAsia" w:hAnsiTheme="majorHAnsi" w:cstheme="majorHAnsi"/>
          <w:sz w:val="22"/>
          <w:szCs w:val="22"/>
        </w:rPr>
        <w:footnoteReference w:id="28"/>
      </w:r>
      <w:r w:rsidR="00582736" w:rsidRPr="000C5BD4">
        <w:rPr>
          <w:rFonts w:asciiTheme="majorHAnsi" w:eastAsiaTheme="majorEastAsia" w:hAnsiTheme="majorHAnsi" w:cstheme="majorHAnsi"/>
          <w:sz w:val="22"/>
          <w:szCs w:val="22"/>
        </w:rPr>
        <w:t xml:space="preserve"> </w:t>
      </w:r>
      <w:r w:rsidR="00E924F5" w:rsidRPr="000C5BD4">
        <w:rPr>
          <w:rFonts w:asciiTheme="majorHAnsi" w:eastAsiaTheme="majorEastAsia" w:hAnsiTheme="majorHAnsi" w:cstheme="majorHAnsi"/>
          <w:sz w:val="22"/>
          <w:szCs w:val="22"/>
        </w:rPr>
        <w:t xml:space="preserve">With relation to the concept of Othering, the functional purpose of Othering serves to portray the dominant ideological status quo at the stronger, more legitimate </w:t>
      </w:r>
      <w:r w:rsidR="00B07DC4" w:rsidRPr="000C5BD4">
        <w:rPr>
          <w:rFonts w:asciiTheme="majorHAnsi" w:eastAsiaTheme="majorEastAsia" w:hAnsiTheme="majorHAnsi" w:cstheme="majorHAnsi"/>
          <w:sz w:val="22"/>
          <w:szCs w:val="22"/>
        </w:rPr>
        <w:t xml:space="preserve">way of life, whilst the Other is seen as a threat to the </w:t>
      </w:r>
      <w:r w:rsidR="00DB59B9" w:rsidRPr="000C5BD4">
        <w:rPr>
          <w:rFonts w:asciiTheme="majorHAnsi" w:eastAsiaTheme="majorEastAsia" w:hAnsiTheme="majorHAnsi" w:cstheme="majorHAnsi"/>
          <w:sz w:val="22"/>
          <w:szCs w:val="22"/>
        </w:rPr>
        <w:t>hegemonic societal norms and behaviours.</w:t>
      </w:r>
      <w:r w:rsidR="00DB59B9" w:rsidRPr="000C5BD4">
        <w:rPr>
          <w:rStyle w:val="FootnoteReference"/>
          <w:rFonts w:asciiTheme="majorHAnsi" w:eastAsiaTheme="majorEastAsia" w:hAnsiTheme="majorHAnsi" w:cstheme="majorHAnsi"/>
          <w:sz w:val="22"/>
          <w:szCs w:val="22"/>
        </w:rPr>
        <w:footnoteReference w:id="29"/>
      </w:r>
      <w:r w:rsidR="00DB59B9" w:rsidRPr="000C5BD4">
        <w:rPr>
          <w:rFonts w:asciiTheme="majorHAnsi" w:eastAsiaTheme="majorEastAsia" w:hAnsiTheme="majorHAnsi" w:cstheme="majorHAnsi"/>
          <w:sz w:val="22"/>
          <w:szCs w:val="22"/>
        </w:rPr>
        <w:t xml:space="preserve"> </w:t>
      </w:r>
    </w:p>
    <w:p w14:paraId="646B604E" w14:textId="22743A3A" w:rsidR="0054478E" w:rsidRDefault="003C7DBB" w:rsidP="00645B20">
      <w:pPr>
        <w:spacing w:line="276" w:lineRule="auto"/>
        <w:ind w:firstLine="720"/>
        <w:jc w:val="both"/>
        <w:rPr>
          <w:rFonts w:asciiTheme="majorHAnsi" w:eastAsiaTheme="majorEastAsia" w:hAnsiTheme="majorHAnsi" w:cstheme="majorHAnsi"/>
          <w:sz w:val="22"/>
          <w:szCs w:val="22"/>
        </w:rPr>
      </w:pPr>
      <w:r>
        <w:rPr>
          <w:noProof/>
        </w:rPr>
        <w:lastRenderedPageBreak/>
        <mc:AlternateContent>
          <mc:Choice Requires="wps">
            <w:drawing>
              <wp:anchor distT="0" distB="0" distL="114300" distR="114300" simplePos="0" relativeHeight="251701248" behindDoc="0" locked="0" layoutInCell="1" allowOverlap="1" wp14:anchorId="5FEA85AE" wp14:editId="66EB9FE7">
                <wp:simplePos x="0" y="0"/>
                <wp:positionH relativeFrom="column">
                  <wp:posOffset>0</wp:posOffset>
                </wp:positionH>
                <wp:positionV relativeFrom="paragraph">
                  <wp:posOffset>3052445</wp:posOffset>
                </wp:positionV>
                <wp:extent cx="6645910" cy="635"/>
                <wp:effectExtent l="0" t="0" r="0" b="12065"/>
                <wp:wrapSquare wrapText="bothSides"/>
                <wp:docPr id="22" name="Text Box 22"/>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382540F3" w14:textId="28AA57F0" w:rsidR="003C7DBB" w:rsidRPr="001A5A02" w:rsidRDefault="003C7DBB" w:rsidP="003C7DBB">
                            <w:pPr>
                              <w:pStyle w:val="Caption"/>
                              <w:rPr>
                                <w:rFonts w:asciiTheme="majorHAnsi" w:hAnsiTheme="majorHAnsi" w:cstheme="majorHAnsi"/>
                                <w:noProof/>
                                <w:sz w:val="22"/>
                                <w:szCs w:val="22"/>
                              </w:rPr>
                            </w:pPr>
                            <w:r>
                              <w:t xml:space="preserve">Figure </w:t>
                            </w:r>
                            <w:fldSimple w:instr=" SEQ Figure \* ARABIC ">
                              <w:r w:rsidR="00B10E8E">
                                <w:rPr>
                                  <w:noProof/>
                                </w:rPr>
                                <w:t>6</w:t>
                              </w:r>
                            </w:fldSimple>
                            <w:r>
                              <w:t>: Robert Zemeki</w:t>
                            </w:r>
                            <w:r w:rsidR="009964D1">
                              <w:t xml:space="preserve">s, </w:t>
                            </w:r>
                            <w:r>
                              <w:t xml:space="preserve">‘Contact’, [Film], 1997, </w:t>
                            </w:r>
                            <w:r w:rsidR="00632F2C">
                              <w:t>Warner Bros: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EA85AE" id="Text Box 22" o:spid="_x0000_s1030" type="#_x0000_t202" style="position:absolute;left:0;text-align:left;margin-left:0;margin-top:240.35pt;width:523.3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" stroked="f">
                <v:textbox style="mso-fit-shape-to-text:t" inset="0,0,0,0">
                  <w:txbxContent>
                    <w:p w14:paraId="382540F3" w14:textId="28AA57F0" w:rsidR="003C7DBB" w:rsidRPr="001A5A02" w:rsidRDefault="003C7DBB" w:rsidP="003C7DBB">
                      <w:pPr>
                        <w:pStyle w:val="Caption"/>
                        <w:rPr>
                          <w:rFonts w:asciiTheme="majorHAnsi" w:hAnsiTheme="majorHAnsi" w:cstheme="majorHAnsi"/>
                          <w:noProof/>
                          <w:sz w:val="22"/>
                          <w:szCs w:val="22"/>
                        </w:rPr>
                      </w:pPr>
                      <w:r>
                        <w:t xml:space="preserve">Figure </w:t>
                      </w:r>
                      <w:fldSimple w:instr=" SEQ Figure \* ARABIC ">
                        <w:r w:rsidR="00B10E8E">
                          <w:rPr>
                            <w:noProof/>
                          </w:rPr>
                          <w:t>6</w:t>
                        </w:r>
                      </w:fldSimple>
                      <w:r>
                        <w:t>: Robert Zemeki</w:t>
                      </w:r>
                      <w:r w:rsidR="009964D1">
                        <w:t xml:space="preserve">s, </w:t>
                      </w:r>
                      <w:r>
                        <w:t xml:space="preserve">‘Contact’, [Film], 1997, </w:t>
                      </w:r>
                      <w:r w:rsidR="00632F2C">
                        <w:t>Warner Bros: United States</w:t>
                      </w:r>
                    </w:p>
                  </w:txbxContent>
                </v:textbox>
                <w10:wrap type="square"/>
              </v:shape>
            </w:pict>
          </mc:Fallback>
        </mc:AlternateContent>
      </w:r>
      <w:r w:rsidR="0054478E" w:rsidRPr="000C5BD4">
        <w:rPr>
          <w:rFonts w:asciiTheme="majorHAnsi" w:hAnsiTheme="majorHAnsi" w:cstheme="majorHAnsi"/>
          <w:noProof/>
          <w:sz w:val="22"/>
          <w:szCs w:val="22"/>
        </w:rPr>
        <w:drawing>
          <wp:anchor distT="0" distB="0" distL="114300" distR="114300" simplePos="0" relativeHeight="251699200" behindDoc="0" locked="0" layoutInCell="1" allowOverlap="1" wp14:anchorId="639E8BB9" wp14:editId="096B1F25">
            <wp:simplePos x="0" y="0"/>
            <wp:positionH relativeFrom="column">
              <wp:posOffset>0</wp:posOffset>
            </wp:positionH>
            <wp:positionV relativeFrom="paragraph">
              <wp:posOffset>232335</wp:posOffset>
            </wp:positionV>
            <wp:extent cx="6645910" cy="2808605"/>
            <wp:effectExtent l="0" t="0" r="0" b="0"/>
            <wp:wrapSquare wrapText="bothSides"/>
            <wp:docPr id="8" name="Picture 8" descr="A picture containing space, darkness, person,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pace, darkness, person, natu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45910" cy="2808605"/>
                    </a:xfrm>
                    <a:prstGeom prst="rect">
                      <a:avLst/>
                    </a:prstGeom>
                  </pic:spPr>
                </pic:pic>
              </a:graphicData>
            </a:graphic>
            <wp14:sizeRelH relativeFrom="page">
              <wp14:pctWidth>0</wp14:pctWidth>
            </wp14:sizeRelH>
            <wp14:sizeRelV relativeFrom="page">
              <wp14:pctHeight>0</wp14:pctHeight>
            </wp14:sizeRelV>
          </wp:anchor>
        </w:drawing>
      </w:r>
    </w:p>
    <w:p w14:paraId="5C258B7C" w14:textId="1667786B" w:rsidR="0054478E" w:rsidRDefault="0054478E" w:rsidP="00645B20">
      <w:pPr>
        <w:spacing w:line="276" w:lineRule="auto"/>
        <w:ind w:firstLine="720"/>
        <w:jc w:val="both"/>
        <w:rPr>
          <w:rFonts w:asciiTheme="majorHAnsi" w:eastAsiaTheme="majorEastAsia" w:hAnsiTheme="majorHAnsi" w:cstheme="majorHAnsi"/>
          <w:sz w:val="22"/>
          <w:szCs w:val="22"/>
        </w:rPr>
      </w:pPr>
    </w:p>
    <w:p w14:paraId="038E4602" w14:textId="3B31EB7A" w:rsidR="0054478E" w:rsidRDefault="0054478E" w:rsidP="0054478E">
      <w:pPr>
        <w:spacing w:line="276"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However, in the 1997 film </w:t>
      </w:r>
      <w:r w:rsidRPr="0054478E">
        <w:rPr>
          <w:rFonts w:asciiTheme="majorHAnsi" w:hAnsiTheme="majorHAnsi" w:cstheme="majorHAnsi"/>
          <w:i/>
          <w:iCs/>
          <w:sz w:val="22"/>
          <w:szCs w:val="22"/>
        </w:rPr>
        <w:t>Contact</w:t>
      </w:r>
      <w:r>
        <w:rPr>
          <w:rFonts w:asciiTheme="majorHAnsi" w:hAnsiTheme="majorHAnsi" w:cstheme="majorHAnsi"/>
          <w:sz w:val="22"/>
          <w:szCs w:val="22"/>
        </w:rPr>
        <w:t xml:space="preserve">, the protagonist </w:t>
      </w:r>
      <w:r w:rsidRPr="000C5BD4">
        <w:rPr>
          <w:rFonts w:asciiTheme="majorHAnsi" w:hAnsiTheme="majorHAnsi" w:cstheme="majorHAnsi"/>
          <w:sz w:val="22"/>
          <w:szCs w:val="22"/>
        </w:rPr>
        <w:t>Ellie</w:t>
      </w:r>
      <w:r>
        <w:rPr>
          <w:rFonts w:asciiTheme="majorHAnsi" w:hAnsiTheme="majorHAnsi" w:cstheme="majorHAnsi"/>
          <w:sz w:val="22"/>
          <w:szCs w:val="22"/>
        </w:rPr>
        <w:t xml:space="preserve"> travels through space to meet the</w:t>
      </w:r>
      <w:r w:rsidRPr="000C5BD4">
        <w:rPr>
          <w:rFonts w:asciiTheme="majorHAnsi" w:hAnsiTheme="majorHAnsi" w:cstheme="majorHAnsi"/>
          <w:sz w:val="22"/>
          <w:szCs w:val="22"/>
        </w:rPr>
        <w:t xml:space="preserve"> distant alien race that contacted Earth, who show her kindness, compassion and grace by representing the location of her arrival as familiar to her, resembling a beach on Earth, albeit in outer space.</w:t>
      </w:r>
      <w:r>
        <w:rPr>
          <w:rStyle w:val="FootnoteReference"/>
          <w:rFonts w:asciiTheme="majorHAnsi" w:hAnsiTheme="majorHAnsi" w:cstheme="majorHAnsi"/>
          <w:sz w:val="22"/>
          <w:szCs w:val="22"/>
        </w:rPr>
        <w:footnoteReference w:id="30"/>
      </w:r>
      <w:r w:rsidRPr="000C5BD4">
        <w:rPr>
          <w:rFonts w:asciiTheme="majorHAnsi" w:hAnsiTheme="majorHAnsi" w:cstheme="majorHAnsi"/>
          <w:sz w:val="22"/>
          <w:szCs w:val="22"/>
        </w:rPr>
        <w:t xml:space="preserve"> The aliens demonstrate additional compassion wherein after downloading all of her memories and phenomenological lived experience</w:t>
      </w:r>
      <w:r>
        <w:rPr>
          <w:rFonts w:asciiTheme="majorHAnsi" w:hAnsiTheme="majorHAnsi" w:cstheme="majorHAnsi"/>
          <w:sz w:val="22"/>
          <w:szCs w:val="22"/>
        </w:rPr>
        <w:t>s</w:t>
      </w:r>
      <w:r w:rsidRPr="000C5BD4">
        <w:rPr>
          <w:rFonts w:asciiTheme="majorHAnsi" w:hAnsiTheme="majorHAnsi" w:cstheme="majorHAnsi"/>
          <w:sz w:val="22"/>
          <w:szCs w:val="22"/>
        </w:rPr>
        <w:t xml:space="preserve">, they recreate a scene from her childhood where she finally gets to reunite with her late father to watch the meteor shower they missed due to her father’s </w:t>
      </w:r>
      <w:r>
        <w:rPr>
          <w:rFonts w:asciiTheme="majorHAnsi" w:hAnsiTheme="majorHAnsi" w:cstheme="majorHAnsi"/>
          <w:sz w:val="22"/>
          <w:szCs w:val="22"/>
        </w:rPr>
        <w:t>death</w:t>
      </w:r>
      <w:r w:rsidR="00632F2C">
        <w:rPr>
          <w:rFonts w:asciiTheme="majorHAnsi" w:hAnsiTheme="majorHAnsi" w:cstheme="majorHAnsi"/>
          <w:sz w:val="22"/>
          <w:szCs w:val="22"/>
        </w:rPr>
        <w:t>, as shown in Figure 6</w:t>
      </w:r>
      <w:r w:rsidRPr="000C5BD4">
        <w:rPr>
          <w:rFonts w:asciiTheme="majorHAnsi" w:hAnsiTheme="majorHAnsi" w:cstheme="majorHAnsi"/>
          <w:sz w:val="22"/>
          <w:szCs w:val="22"/>
        </w:rPr>
        <w:t xml:space="preserve">. This is a contrasting representation of our neighbours in outer space, as instead of being portrayed as ‘estranged or alienated figures’ who appear grotesque in form, the aliens in </w:t>
      </w:r>
      <w:r w:rsidRPr="000C5BD4">
        <w:rPr>
          <w:rFonts w:asciiTheme="majorHAnsi" w:hAnsiTheme="majorHAnsi" w:cstheme="majorHAnsi"/>
          <w:i/>
          <w:iCs/>
          <w:sz w:val="22"/>
          <w:szCs w:val="22"/>
        </w:rPr>
        <w:t>Contact</w:t>
      </w:r>
      <w:r w:rsidRPr="000C5BD4">
        <w:rPr>
          <w:rFonts w:asciiTheme="majorHAnsi" w:hAnsiTheme="majorHAnsi" w:cstheme="majorHAnsi"/>
          <w:sz w:val="22"/>
          <w:szCs w:val="22"/>
        </w:rPr>
        <w:t xml:space="preserve"> are demonstrated as not too dissimilar from humans with their ability to communicate, empathise and understand human emotion and experiences.</w:t>
      </w:r>
      <w:r w:rsidRPr="000C5BD4">
        <w:rPr>
          <w:rStyle w:val="FootnoteReference"/>
          <w:rFonts w:asciiTheme="majorHAnsi" w:hAnsiTheme="majorHAnsi" w:cstheme="majorHAnsi"/>
          <w:sz w:val="22"/>
          <w:szCs w:val="22"/>
        </w:rPr>
        <w:footnoteReference w:id="31"/>
      </w:r>
      <w:r w:rsidRPr="000C5BD4">
        <w:rPr>
          <w:rFonts w:asciiTheme="majorHAnsi" w:hAnsiTheme="majorHAnsi" w:cstheme="majorHAnsi"/>
          <w:sz w:val="22"/>
          <w:szCs w:val="22"/>
        </w:rPr>
        <w:t xml:space="preserve"> In this way, </w:t>
      </w:r>
      <w:r w:rsidRPr="000C5BD4">
        <w:rPr>
          <w:rFonts w:asciiTheme="majorHAnsi" w:hAnsiTheme="majorHAnsi" w:cstheme="majorHAnsi"/>
          <w:i/>
          <w:iCs/>
          <w:sz w:val="22"/>
          <w:szCs w:val="22"/>
        </w:rPr>
        <w:t>Contact</w:t>
      </w:r>
      <w:r w:rsidRPr="000C5BD4">
        <w:rPr>
          <w:rFonts w:asciiTheme="majorHAnsi" w:hAnsiTheme="majorHAnsi" w:cstheme="majorHAnsi"/>
          <w:sz w:val="22"/>
          <w:szCs w:val="22"/>
        </w:rPr>
        <w:t xml:space="preserve"> directly contradicts the representations of the sky in the films </w:t>
      </w:r>
      <w:r w:rsidRPr="000C5BD4">
        <w:rPr>
          <w:rFonts w:asciiTheme="majorHAnsi" w:hAnsiTheme="majorHAnsi" w:cstheme="majorHAnsi"/>
          <w:i/>
          <w:iCs/>
          <w:sz w:val="22"/>
          <w:szCs w:val="22"/>
        </w:rPr>
        <w:t>Arrival</w:t>
      </w:r>
      <w:r w:rsidRPr="000C5BD4">
        <w:rPr>
          <w:rFonts w:asciiTheme="majorHAnsi" w:hAnsiTheme="majorHAnsi" w:cstheme="majorHAnsi"/>
          <w:sz w:val="22"/>
          <w:szCs w:val="22"/>
        </w:rPr>
        <w:t xml:space="preserve"> and </w:t>
      </w:r>
      <w:r w:rsidRPr="000C5BD4">
        <w:rPr>
          <w:rFonts w:asciiTheme="majorHAnsi" w:hAnsiTheme="majorHAnsi" w:cstheme="majorHAnsi"/>
          <w:i/>
          <w:iCs/>
          <w:sz w:val="22"/>
          <w:szCs w:val="22"/>
        </w:rPr>
        <w:t>Independence Day</w:t>
      </w:r>
      <w:r w:rsidRPr="000C5BD4">
        <w:rPr>
          <w:rFonts w:asciiTheme="majorHAnsi" w:hAnsiTheme="majorHAnsi" w:cstheme="majorHAnsi"/>
          <w:sz w:val="22"/>
          <w:szCs w:val="22"/>
        </w:rPr>
        <w:t xml:space="preserve"> through its differing depiction of the humanness of the aliens, contrasting Rieder’s contentions that SF aliens are typically monstrous, </w:t>
      </w:r>
      <w:proofErr w:type="gramStart"/>
      <w:r w:rsidRPr="000C5BD4">
        <w:rPr>
          <w:rFonts w:asciiTheme="majorHAnsi" w:hAnsiTheme="majorHAnsi" w:cstheme="majorHAnsi"/>
          <w:sz w:val="22"/>
          <w:szCs w:val="22"/>
        </w:rPr>
        <w:t>cruel</w:t>
      </w:r>
      <w:proofErr w:type="gramEnd"/>
      <w:r w:rsidRPr="000C5BD4">
        <w:rPr>
          <w:rFonts w:asciiTheme="majorHAnsi" w:hAnsiTheme="majorHAnsi" w:cstheme="majorHAnsi"/>
          <w:sz w:val="22"/>
          <w:szCs w:val="22"/>
        </w:rPr>
        <w:t xml:space="preserve"> and brutal</w:t>
      </w:r>
      <w:r w:rsidR="00CF7C31">
        <w:rPr>
          <w:rFonts w:asciiTheme="majorHAnsi" w:hAnsiTheme="majorHAnsi" w:cstheme="majorHAnsi"/>
          <w:sz w:val="22"/>
          <w:szCs w:val="22"/>
        </w:rPr>
        <w:t xml:space="preserve"> and instead representing the sky as</w:t>
      </w:r>
      <w:r w:rsidR="003C7DBB">
        <w:rPr>
          <w:rFonts w:asciiTheme="majorHAnsi" w:hAnsiTheme="majorHAnsi" w:cstheme="majorHAnsi"/>
          <w:sz w:val="22"/>
          <w:szCs w:val="22"/>
        </w:rPr>
        <w:t xml:space="preserve"> having</w:t>
      </w:r>
      <w:r w:rsidR="00CF7C31">
        <w:rPr>
          <w:rFonts w:asciiTheme="majorHAnsi" w:hAnsiTheme="majorHAnsi" w:cstheme="majorHAnsi"/>
          <w:sz w:val="22"/>
          <w:szCs w:val="22"/>
        </w:rPr>
        <w:t xml:space="preserve"> potential for communication and connection with </w:t>
      </w:r>
      <w:r w:rsidR="003C7DBB">
        <w:rPr>
          <w:rFonts w:asciiTheme="majorHAnsi" w:hAnsiTheme="majorHAnsi" w:cstheme="majorHAnsi"/>
          <w:sz w:val="22"/>
          <w:szCs w:val="22"/>
        </w:rPr>
        <w:t xml:space="preserve">any life that may exist elsewhere in the universe. </w:t>
      </w:r>
      <w:r w:rsidR="00CF7C31">
        <w:rPr>
          <w:rFonts w:asciiTheme="majorHAnsi" w:hAnsiTheme="majorHAnsi" w:cstheme="majorHAnsi"/>
          <w:sz w:val="22"/>
          <w:szCs w:val="22"/>
        </w:rPr>
        <w:t xml:space="preserve"> </w:t>
      </w:r>
    </w:p>
    <w:p w14:paraId="5AB597D2" w14:textId="77777777" w:rsidR="0054478E" w:rsidRPr="000C5BD4" w:rsidRDefault="0054478E" w:rsidP="00645B20">
      <w:pPr>
        <w:spacing w:line="276" w:lineRule="auto"/>
        <w:ind w:firstLine="720"/>
        <w:jc w:val="both"/>
        <w:rPr>
          <w:rFonts w:asciiTheme="majorHAnsi" w:eastAsiaTheme="majorEastAsia" w:hAnsiTheme="majorHAnsi" w:cstheme="majorHAnsi"/>
          <w:sz w:val="22"/>
          <w:szCs w:val="22"/>
        </w:rPr>
      </w:pPr>
    </w:p>
    <w:p w14:paraId="51D25938" w14:textId="77777777" w:rsidR="001C179B" w:rsidRPr="000C5BD4" w:rsidRDefault="001C179B" w:rsidP="00270124">
      <w:pPr>
        <w:spacing w:line="276" w:lineRule="auto"/>
        <w:ind w:firstLine="720"/>
        <w:jc w:val="both"/>
        <w:rPr>
          <w:rFonts w:asciiTheme="majorHAnsi" w:eastAsiaTheme="majorEastAsia" w:hAnsiTheme="majorHAnsi" w:cstheme="majorHAnsi"/>
          <w:sz w:val="22"/>
          <w:szCs w:val="22"/>
        </w:rPr>
      </w:pPr>
    </w:p>
    <w:p w14:paraId="2586D899" w14:textId="7A5184A7" w:rsidR="001C179B" w:rsidRPr="000C5BD4" w:rsidRDefault="001C179B" w:rsidP="001C179B">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The Sky as (dis)Enchantment</w:t>
      </w:r>
    </w:p>
    <w:p w14:paraId="724BABEC" w14:textId="77777777" w:rsidR="001C179B" w:rsidRPr="000C5BD4" w:rsidRDefault="001C179B" w:rsidP="00270124">
      <w:pPr>
        <w:spacing w:line="276" w:lineRule="auto"/>
        <w:ind w:firstLine="720"/>
        <w:jc w:val="both"/>
        <w:rPr>
          <w:rFonts w:asciiTheme="majorHAnsi" w:eastAsiaTheme="majorEastAsia" w:hAnsiTheme="majorHAnsi" w:cstheme="majorHAnsi"/>
          <w:sz w:val="22"/>
          <w:szCs w:val="22"/>
        </w:rPr>
      </w:pPr>
    </w:p>
    <w:p w14:paraId="444A6269" w14:textId="7BA730F0" w:rsidR="00D0064B" w:rsidRPr="000C5BD4" w:rsidRDefault="001C179B" w:rsidP="00FA3362">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An alternative</w:t>
      </w:r>
      <w:r w:rsidR="00D0064B" w:rsidRPr="000C5BD4">
        <w:rPr>
          <w:rFonts w:asciiTheme="majorHAnsi" w:eastAsiaTheme="majorEastAsia" w:hAnsiTheme="majorHAnsi" w:cstheme="majorHAnsi"/>
          <w:sz w:val="22"/>
          <w:szCs w:val="22"/>
        </w:rPr>
        <w:t xml:space="preserve"> perspective for the representation of the sky in </w:t>
      </w:r>
      <w:r w:rsidR="00D0064B" w:rsidRPr="000C5BD4">
        <w:rPr>
          <w:rFonts w:asciiTheme="majorHAnsi" w:eastAsiaTheme="majorEastAsia" w:hAnsiTheme="majorHAnsi" w:cstheme="majorHAnsi"/>
          <w:i/>
          <w:iCs/>
          <w:sz w:val="22"/>
          <w:szCs w:val="22"/>
        </w:rPr>
        <w:t>Independence Day</w:t>
      </w:r>
      <w:r w:rsidR="00D0064B" w:rsidRPr="000C5BD4">
        <w:rPr>
          <w:rFonts w:asciiTheme="majorHAnsi" w:eastAsiaTheme="majorEastAsia" w:hAnsiTheme="majorHAnsi" w:cstheme="majorHAnsi"/>
          <w:sz w:val="22"/>
          <w:szCs w:val="22"/>
        </w:rPr>
        <w:t xml:space="preserve"> </w:t>
      </w:r>
      <w:r w:rsidR="00B92EC4" w:rsidRPr="000C5BD4">
        <w:rPr>
          <w:rFonts w:asciiTheme="majorHAnsi" w:eastAsiaTheme="majorEastAsia" w:hAnsiTheme="majorHAnsi" w:cstheme="majorHAnsi"/>
          <w:sz w:val="22"/>
          <w:szCs w:val="22"/>
        </w:rPr>
        <w:t>can be found in</w:t>
      </w:r>
      <w:r w:rsidR="00D0064B" w:rsidRPr="000C5BD4">
        <w:rPr>
          <w:rFonts w:asciiTheme="majorHAnsi" w:eastAsiaTheme="majorEastAsia" w:hAnsiTheme="majorHAnsi" w:cstheme="majorHAnsi"/>
          <w:sz w:val="22"/>
          <w:szCs w:val="22"/>
        </w:rPr>
        <w:t xml:space="preserve"> </w:t>
      </w:r>
      <w:r w:rsidR="00B92EC4" w:rsidRPr="000C5BD4">
        <w:rPr>
          <w:rFonts w:asciiTheme="majorHAnsi" w:eastAsiaTheme="majorEastAsia" w:hAnsiTheme="majorHAnsi" w:cstheme="majorHAnsi"/>
          <w:sz w:val="22"/>
          <w:szCs w:val="22"/>
        </w:rPr>
        <w:t xml:space="preserve">the theories of </w:t>
      </w:r>
      <w:r w:rsidR="00D0064B" w:rsidRPr="000C5BD4">
        <w:rPr>
          <w:rFonts w:asciiTheme="majorHAnsi" w:eastAsiaTheme="majorEastAsia" w:hAnsiTheme="majorHAnsi" w:cstheme="majorHAnsi"/>
          <w:sz w:val="22"/>
          <w:szCs w:val="22"/>
        </w:rPr>
        <w:t>Weber, who argues tha</w:t>
      </w:r>
      <w:r w:rsidR="00B92EC4" w:rsidRPr="000C5BD4">
        <w:rPr>
          <w:rFonts w:asciiTheme="majorHAnsi" w:eastAsiaTheme="majorEastAsia" w:hAnsiTheme="majorHAnsi" w:cstheme="majorHAnsi"/>
          <w:sz w:val="22"/>
          <w:szCs w:val="22"/>
        </w:rPr>
        <w:t>t the modern world is disenchanted</w:t>
      </w:r>
      <w:r w:rsidR="00EC7822" w:rsidRPr="000C5BD4">
        <w:rPr>
          <w:rFonts w:asciiTheme="majorHAnsi" w:eastAsiaTheme="majorEastAsia" w:hAnsiTheme="majorHAnsi" w:cstheme="majorHAnsi"/>
          <w:sz w:val="22"/>
          <w:szCs w:val="22"/>
        </w:rPr>
        <w:t>, partly due to technological advancements of the world.</w:t>
      </w:r>
      <w:r w:rsidR="00876EA0" w:rsidRPr="000C5BD4">
        <w:rPr>
          <w:rStyle w:val="FootnoteReference"/>
          <w:rFonts w:asciiTheme="majorHAnsi" w:eastAsiaTheme="majorEastAsia" w:hAnsiTheme="majorHAnsi" w:cstheme="majorHAnsi"/>
          <w:sz w:val="22"/>
          <w:szCs w:val="22"/>
        </w:rPr>
        <w:footnoteReference w:id="32"/>
      </w:r>
      <w:r w:rsidR="00EC7822" w:rsidRPr="000C5BD4">
        <w:rPr>
          <w:rFonts w:asciiTheme="majorHAnsi" w:eastAsiaTheme="majorEastAsia" w:hAnsiTheme="majorHAnsi" w:cstheme="majorHAnsi"/>
          <w:sz w:val="22"/>
          <w:szCs w:val="22"/>
        </w:rPr>
        <w:t xml:space="preserve"> Richard </w:t>
      </w:r>
      <w:proofErr w:type="spellStart"/>
      <w:r w:rsidR="00EC7822" w:rsidRPr="000C5BD4">
        <w:rPr>
          <w:rFonts w:asciiTheme="majorHAnsi" w:eastAsiaTheme="majorEastAsia" w:hAnsiTheme="majorHAnsi" w:cstheme="majorHAnsi"/>
          <w:sz w:val="22"/>
          <w:szCs w:val="22"/>
        </w:rPr>
        <w:t>Tarnas</w:t>
      </w:r>
      <w:proofErr w:type="spellEnd"/>
      <w:r w:rsidR="00E34260" w:rsidRPr="000C5BD4">
        <w:rPr>
          <w:rFonts w:asciiTheme="majorHAnsi" w:eastAsiaTheme="majorEastAsia" w:hAnsiTheme="majorHAnsi" w:cstheme="majorHAnsi"/>
          <w:sz w:val="22"/>
          <w:szCs w:val="22"/>
        </w:rPr>
        <w:t>’ definition of disenchantment describes how the contemporary era ‘has been voided of any spiritual, symbolic or expressive dimensi</w:t>
      </w:r>
      <w:r w:rsidR="004A66FF" w:rsidRPr="000C5BD4">
        <w:rPr>
          <w:rFonts w:asciiTheme="majorHAnsi" w:eastAsiaTheme="majorEastAsia" w:hAnsiTheme="majorHAnsi" w:cstheme="majorHAnsi"/>
          <w:sz w:val="22"/>
          <w:szCs w:val="22"/>
        </w:rPr>
        <w:t>on…in which human existence finds its grounds of meaning and purpose’.</w:t>
      </w:r>
      <w:r w:rsidR="00E24DA6" w:rsidRPr="000C5BD4">
        <w:rPr>
          <w:rStyle w:val="FootnoteReference"/>
          <w:rFonts w:asciiTheme="majorHAnsi" w:eastAsiaTheme="majorEastAsia" w:hAnsiTheme="majorHAnsi" w:cstheme="majorHAnsi"/>
          <w:sz w:val="22"/>
          <w:szCs w:val="22"/>
        </w:rPr>
        <w:footnoteReference w:id="33"/>
      </w:r>
      <w:r w:rsidR="000273D4" w:rsidRPr="000C5BD4">
        <w:rPr>
          <w:rFonts w:asciiTheme="majorHAnsi" w:eastAsiaTheme="majorEastAsia" w:hAnsiTheme="majorHAnsi" w:cstheme="majorHAnsi"/>
          <w:sz w:val="22"/>
          <w:szCs w:val="22"/>
        </w:rPr>
        <w:t xml:space="preserve"> Initially when the alien ship arrives in </w:t>
      </w:r>
      <w:r w:rsidR="000273D4" w:rsidRPr="000C5BD4">
        <w:rPr>
          <w:rFonts w:asciiTheme="majorHAnsi" w:eastAsiaTheme="majorEastAsia" w:hAnsiTheme="majorHAnsi" w:cstheme="majorHAnsi"/>
          <w:i/>
          <w:iCs/>
          <w:sz w:val="22"/>
          <w:szCs w:val="22"/>
        </w:rPr>
        <w:t>Independence Day</w:t>
      </w:r>
      <w:r w:rsidR="000273D4" w:rsidRPr="000C5BD4">
        <w:rPr>
          <w:rFonts w:asciiTheme="majorHAnsi" w:eastAsiaTheme="majorEastAsia" w:hAnsiTheme="majorHAnsi" w:cstheme="majorHAnsi"/>
          <w:sz w:val="22"/>
          <w:szCs w:val="22"/>
        </w:rPr>
        <w:t xml:space="preserve">, the </w:t>
      </w:r>
      <w:r w:rsidR="0006175E" w:rsidRPr="000C5BD4">
        <w:rPr>
          <w:rFonts w:asciiTheme="majorHAnsi" w:eastAsiaTheme="majorEastAsia" w:hAnsiTheme="majorHAnsi" w:cstheme="majorHAnsi"/>
          <w:sz w:val="22"/>
          <w:szCs w:val="22"/>
        </w:rPr>
        <w:t xml:space="preserve">people in the film react with a mixture of </w:t>
      </w:r>
      <w:r w:rsidR="00341D09" w:rsidRPr="000C5BD4">
        <w:rPr>
          <w:rFonts w:asciiTheme="majorHAnsi" w:eastAsiaTheme="majorEastAsia" w:hAnsiTheme="majorHAnsi" w:cstheme="majorHAnsi"/>
          <w:sz w:val="22"/>
          <w:szCs w:val="22"/>
        </w:rPr>
        <w:t xml:space="preserve">both </w:t>
      </w:r>
      <w:r w:rsidR="0006175E" w:rsidRPr="000C5BD4">
        <w:rPr>
          <w:rFonts w:asciiTheme="majorHAnsi" w:eastAsiaTheme="majorEastAsia" w:hAnsiTheme="majorHAnsi" w:cstheme="majorHAnsi"/>
          <w:sz w:val="22"/>
          <w:szCs w:val="22"/>
        </w:rPr>
        <w:t xml:space="preserve">fear and awe at the sight of the sheer size of the ship as it enters </w:t>
      </w:r>
      <w:r w:rsidR="006547EE" w:rsidRPr="000C5BD4">
        <w:rPr>
          <w:rFonts w:asciiTheme="majorHAnsi" w:eastAsiaTheme="majorEastAsia" w:hAnsiTheme="majorHAnsi" w:cstheme="majorHAnsi"/>
          <w:sz w:val="22"/>
          <w:szCs w:val="22"/>
        </w:rPr>
        <w:t>the airspace above them</w:t>
      </w:r>
      <w:r w:rsidR="00FA3362">
        <w:rPr>
          <w:rFonts w:asciiTheme="majorHAnsi" w:eastAsiaTheme="majorEastAsia" w:hAnsiTheme="majorHAnsi" w:cstheme="majorHAnsi"/>
          <w:sz w:val="22"/>
          <w:szCs w:val="22"/>
        </w:rPr>
        <w:t>, depicted in Figure 6.</w:t>
      </w:r>
      <w:r w:rsidR="006547EE" w:rsidRPr="000C5BD4">
        <w:rPr>
          <w:rFonts w:asciiTheme="majorHAnsi" w:eastAsiaTheme="majorEastAsia" w:hAnsiTheme="majorHAnsi" w:cstheme="majorHAnsi"/>
          <w:sz w:val="22"/>
          <w:szCs w:val="22"/>
        </w:rPr>
        <w:t xml:space="preserve"> </w:t>
      </w:r>
      <w:r w:rsidR="00341D09" w:rsidRPr="000C5BD4">
        <w:rPr>
          <w:rFonts w:asciiTheme="majorHAnsi" w:eastAsiaTheme="majorEastAsia" w:hAnsiTheme="majorHAnsi" w:cstheme="majorHAnsi"/>
          <w:sz w:val="22"/>
          <w:szCs w:val="22"/>
        </w:rPr>
        <w:t xml:space="preserve">As the film progresses, any awe or enchantment experienced by those who witness the ships is replaced entirely by fear, </w:t>
      </w:r>
      <w:proofErr w:type="gramStart"/>
      <w:r w:rsidR="00341D09" w:rsidRPr="000C5BD4">
        <w:rPr>
          <w:rFonts w:asciiTheme="majorHAnsi" w:eastAsiaTheme="majorEastAsia" w:hAnsiTheme="majorHAnsi" w:cstheme="majorHAnsi"/>
          <w:sz w:val="22"/>
          <w:szCs w:val="22"/>
        </w:rPr>
        <w:t>chaos</w:t>
      </w:r>
      <w:proofErr w:type="gramEnd"/>
      <w:r w:rsidR="00341D09" w:rsidRPr="000C5BD4">
        <w:rPr>
          <w:rFonts w:asciiTheme="majorHAnsi" w:eastAsiaTheme="majorEastAsia" w:hAnsiTheme="majorHAnsi" w:cstheme="majorHAnsi"/>
          <w:sz w:val="22"/>
          <w:szCs w:val="22"/>
        </w:rPr>
        <w:t xml:space="preserve"> and </w:t>
      </w:r>
      <w:r w:rsidR="00860069" w:rsidRPr="000C5BD4">
        <w:rPr>
          <w:rFonts w:asciiTheme="majorHAnsi" w:eastAsiaTheme="majorEastAsia" w:hAnsiTheme="majorHAnsi" w:cstheme="majorHAnsi"/>
          <w:sz w:val="22"/>
          <w:szCs w:val="22"/>
        </w:rPr>
        <w:t xml:space="preserve">destruction. Weber’s theory suggests that technology acts as </w:t>
      </w:r>
      <w:r w:rsidR="002C70B6" w:rsidRPr="000C5BD4">
        <w:rPr>
          <w:rFonts w:asciiTheme="majorHAnsi" w:eastAsiaTheme="majorEastAsia" w:hAnsiTheme="majorHAnsi" w:cstheme="majorHAnsi"/>
          <w:sz w:val="22"/>
          <w:szCs w:val="22"/>
        </w:rPr>
        <w:t>a</w:t>
      </w:r>
      <w:r w:rsidR="003B42B5" w:rsidRPr="000C5BD4">
        <w:rPr>
          <w:rFonts w:asciiTheme="majorHAnsi" w:eastAsiaTheme="majorEastAsia" w:hAnsiTheme="majorHAnsi" w:cstheme="majorHAnsi"/>
          <w:sz w:val="22"/>
          <w:szCs w:val="22"/>
        </w:rPr>
        <w:t xml:space="preserve"> s</w:t>
      </w:r>
      <w:r w:rsidR="00860069" w:rsidRPr="000C5BD4">
        <w:rPr>
          <w:rFonts w:asciiTheme="majorHAnsi" w:eastAsiaTheme="majorEastAsia" w:hAnsiTheme="majorHAnsi" w:cstheme="majorHAnsi"/>
          <w:sz w:val="22"/>
          <w:szCs w:val="22"/>
        </w:rPr>
        <w:t xml:space="preserve">ervant </w:t>
      </w:r>
      <w:r w:rsidR="002C70B6" w:rsidRPr="000C5BD4">
        <w:rPr>
          <w:rFonts w:asciiTheme="majorHAnsi" w:eastAsiaTheme="majorEastAsia" w:hAnsiTheme="majorHAnsi" w:cstheme="majorHAnsi"/>
          <w:sz w:val="22"/>
          <w:szCs w:val="22"/>
        </w:rPr>
        <w:t>of</w:t>
      </w:r>
      <w:r w:rsidR="003B42B5" w:rsidRPr="000C5BD4">
        <w:rPr>
          <w:rFonts w:asciiTheme="majorHAnsi" w:eastAsiaTheme="majorEastAsia" w:hAnsiTheme="majorHAnsi" w:cstheme="majorHAnsi"/>
          <w:sz w:val="22"/>
          <w:szCs w:val="22"/>
        </w:rPr>
        <w:t xml:space="preserve"> </w:t>
      </w:r>
      <w:r w:rsidR="00D03E15" w:rsidRPr="000C5BD4">
        <w:rPr>
          <w:rFonts w:asciiTheme="majorHAnsi" w:eastAsiaTheme="majorEastAsia" w:hAnsiTheme="majorHAnsi" w:cstheme="majorHAnsi"/>
          <w:sz w:val="22"/>
          <w:szCs w:val="22"/>
        </w:rPr>
        <w:t xml:space="preserve">the process of disenchantment, not necessarily </w:t>
      </w:r>
      <w:r w:rsidR="002C70B6" w:rsidRPr="000C5BD4">
        <w:rPr>
          <w:rFonts w:asciiTheme="majorHAnsi" w:eastAsiaTheme="majorEastAsia" w:hAnsiTheme="majorHAnsi" w:cstheme="majorHAnsi"/>
          <w:sz w:val="22"/>
          <w:szCs w:val="22"/>
        </w:rPr>
        <w:t>being</w:t>
      </w:r>
      <w:r w:rsidR="00D03E15" w:rsidRPr="000C5BD4">
        <w:rPr>
          <w:rFonts w:asciiTheme="majorHAnsi" w:eastAsiaTheme="majorEastAsia" w:hAnsiTheme="majorHAnsi" w:cstheme="majorHAnsi"/>
          <w:sz w:val="22"/>
          <w:szCs w:val="22"/>
        </w:rPr>
        <w:t xml:space="preserve"> </w:t>
      </w:r>
      <w:r w:rsidR="00FA3362">
        <w:rPr>
          <w:rFonts w:asciiTheme="majorHAnsi" w:eastAsiaTheme="majorEastAsia" w:hAnsiTheme="majorHAnsi" w:cstheme="majorHAnsi"/>
          <w:sz w:val="22"/>
          <w:szCs w:val="22"/>
        </w:rPr>
        <w:t xml:space="preserve">the </w:t>
      </w:r>
      <w:r w:rsidR="00D03E15" w:rsidRPr="000C5BD4">
        <w:rPr>
          <w:rFonts w:asciiTheme="majorHAnsi" w:eastAsiaTheme="majorEastAsia" w:hAnsiTheme="majorHAnsi" w:cstheme="majorHAnsi"/>
          <w:sz w:val="22"/>
          <w:szCs w:val="22"/>
        </w:rPr>
        <w:t>sole cause</w:t>
      </w:r>
      <w:r w:rsidR="002C70B6" w:rsidRPr="000C5BD4">
        <w:rPr>
          <w:rFonts w:asciiTheme="majorHAnsi" w:eastAsiaTheme="majorEastAsia" w:hAnsiTheme="majorHAnsi" w:cstheme="majorHAnsi"/>
          <w:sz w:val="22"/>
          <w:szCs w:val="22"/>
        </w:rPr>
        <w:t>,</w:t>
      </w:r>
      <w:r w:rsidR="00D03E15" w:rsidRPr="000C5BD4">
        <w:rPr>
          <w:rFonts w:asciiTheme="majorHAnsi" w:eastAsiaTheme="majorEastAsia" w:hAnsiTheme="majorHAnsi" w:cstheme="majorHAnsi"/>
          <w:sz w:val="22"/>
          <w:szCs w:val="22"/>
        </w:rPr>
        <w:t xml:space="preserve"> but rather facilitating the loss of spiritual contentment within the human race in the contemporary era</w:t>
      </w:r>
      <w:r w:rsidR="00F41389" w:rsidRPr="000C5BD4">
        <w:rPr>
          <w:rFonts w:asciiTheme="majorHAnsi" w:eastAsiaTheme="majorEastAsia" w:hAnsiTheme="majorHAnsi" w:cstheme="majorHAnsi"/>
          <w:sz w:val="22"/>
          <w:szCs w:val="22"/>
        </w:rPr>
        <w:t xml:space="preserve"> through </w:t>
      </w:r>
      <w:r w:rsidR="00F41389" w:rsidRPr="000C5BD4">
        <w:rPr>
          <w:rFonts w:asciiTheme="majorHAnsi" w:eastAsiaTheme="majorEastAsia" w:hAnsiTheme="majorHAnsi" w:cstheme="majorHAnsi"/>
          <w:sz w:val="22"/>
          <w:szCs w:val="22"/>
        </w:rPr>
        <w:lastRenderedPageBreak/>
        <w:t>industrialisation</w:t>
      </w:r>
      <w:r w:rsidR="00D27FD2" w:rsidRPr="000C5BD4">
        <w:rPr>
          <w:rFonts w:asciiTheme="majorHAnsi" w:eastAsiaTheme="majorEastAsia" w:hAnsiTheme="majorHAnsi" w:cstheme="majorHAnsi"/>
          <w:sz w:val="22"/>
          <w:szCs w:val="22"/>
        </w:rPr>
        <w:t xml:space="preserve"> and intellectualisation</w:t>
      </w:r>
      <w:r w:rsidR="00F41389" w:rsidRPr="000C5BD4">
        <w:rPr>
          <w:rFonts w:asciiTheme="majorHAnsi" w:eastAsiaTheme="majorEastAsia" w:hAnsiTheme="majorHAnsi" w:cstheme="majorHAnsi"/>
          <w:sz w:val="22"/>
          <w:szCs w:val="22"/>
        </w:rPr>
        <w:t>.</w:t>
      </w:r>
      <w:r w:rsidR="00F41389" w:rsidRPr="000C5BD4">
        <w:rPr>
          <w:rStyle w:val="FootnoteReference"/>
          <w:rFonts w:asciiTheme="majorHAnsi" w:eastAsiaTheme="majorEastAsia" w:hAnsiTheme="majorHAnsi" w:cstheme="majorHAnsi"/>
          <w:sz w:val="22"/>
          <w:szCs w:val="22"/>
        </w:rPr>
        <w:footnoteReference w:id="34"/>
      </w:r>
      <w:r w:rsidR="00D27FD2" w:rsidRPr="000C5BD4">
        <w:rPr>
          <w:rFonts w:asciiTheme="majorHAnsi" w:eastAsiaTheme="majorEastAsia" w:hAnsiTheme="majorHAnsi" w:cstheme="majorHAnsi"/>
          <w:sz w:val="22"/>
          <w:szCs w:val="22"/>
        </w:rPr>
        <w:t xml:space="preserve"> </w:t>
      </w:r>
      <w:r w:rsidR="0042724C" w:rsidRPr="000C5BD4">
        <w:rPr>
          <w:rFonts w:asciiTheme="majorHAnsi" w:eastAsiaTheme="majorEastAsia" w:hAnsiTheme="majorHAnsi" w:cstheme="majorHAnsi"/>
          <w:i/>
          <w:iCs/>
          <w:sz w:val="22"/>
          <w:szCs w:val="22"/>
        </w:rPr>
        <w:t>Independence Day</w:t>
      </w:r>
      <w:r w:rsidR="0042724C" w:rsidRPr="000C5BD4">
        <w:rPr>
          <w:rFonts w:asciiTheme="majorHAnsi" w:eastAsiaTheme="majorEastAsia" w:hAnsiTheme="majorHAnsi" w:cstheme="majorHAnsi"/>
          <w:sz w:val="22"/>
          <w:szCs w:val="22"/>
        </w:rPr>
        <w:t xml:space="preserve"> features a highly intelligent and technologically advanced, yet vicious and brutal alien race</w:t>
      </w:r>
      <w:r w:rsidR="0070328D" w:rsidRPr="000C5BD4">
        <w:rPr>
          <w:rFonts w:asciiTheme="majorHAnsi" w:eastAsiaTheme="majorEastAsia" w:hAnsiTheme="majorHAnsi" w:cstheme="majorHAnsi"/>
          <w:sz w:val="22"/>
          <w:szCs w:val="22"/>
        </w:rPr>
        <w:t xml:space="preserve"> which enacts the physical destruction of not only culturally significant iconography but </w:t>
      </w:r>
      <w:r w:rsidR="00FA3362">
        <w:rPr>
          <w:noProof/>
        </w:rPr>
        <mc:AlternateContent>
          <mc:Choice Requires="wps">
            <w:drawing>
              <wp:anchor distT="0" distB="0" distL="114300" distR="114300" simplePos="0" relativeHeight="251684864" behindDoc="0" locked="0" layoutInCell="1" allowOverlap="1" wp14:anchorId="7E306B37" wp14:editId="1E304A55">
                <wp:simplePos x="0" y="0"/>
                <wp:positionH relativeFrom="column">
                  <wp:posOffset>0</wp:posOffset>
                </wp:positionH>
                <wp:positionV relativeFrom="paragraph">
                  <wp:posOffset>5524500</wp:posOffset>
                </wp:positionV>
                <wp:extent cx="6656070" cy="635"/>
                <wp:effectExtent l="0" t="0" r="0" b="12065"/>
                <wp:wrapSquare wrapText="bothSides"/>
                <wp:docPr id="17" name="Text Box 17"/>
                <wp:cNvGraphicFramePr/>
                <a:graphic xmlns:a="http://schemas.openxmlformats.org/drawingml/2006/main">
                  <a:graphicData uri="http://schemas.microsoft.com/office/word/2010/wordprocessingShape">
                    <wps:wsp>
                      <wps:cNvSpPr txBox="1"/>
                      <wps:spPr>
                        <a:xfrm>
                          <a:off x="0" y="0"/>
                          <a:ext cx="6656070" cy="635"/>
                        </a:xfrm>
                        <a:prstGeom prst="rect">
                          <a:avLst/>
                        </a:prstGeom>
                        <a:solidFill>
                          <a:prstClr val="white"/>
                        </a:solidFill>
                        <a:ln>
                          <a:noFill/>
                        </a:ln>
                      </wps:spPr>
                      <wps:txbx>
                        <w:txbxContent>
                          <w:p w14:paraId="01E6FF59" w14:textId="2B5F1FDE" w:rsidR="00FA3362" w:rsidRPr="00B42E33" w:rsidRDefault="00FA3362" w:rsidP="00FA3362">
                            <w:pPr>
                              <w:pStyle w:val="Caption"/>
                              <w:rPr>
                                <w:rFonts w:asciiTheme="majorHAnsi" w:eastAsiaTheme="majorEastAsia" w:hAnsiTheme="majorHAnsi" w:cstheme="majorHAnsi"/>
                                <w:sz w:val="22"/>
                                <w:szCs w:val="22"/>
                              </w:rPr>
                            </w:pPr>
                            <w:r>
                              <w:t xml:space="preserve">Figure </w:t>
                            </w:r>
                            <w:fldSimple w:instr=" SEQ Figure \* ARABIC ">
                              <w:r w:rsidR="00B10E8E">
                                <w:rPr>
                                  <w:noProof/>
                                </w:rPr>
                                <w:t>7</w:t>
                              </w:r>
                            </w:fldSimple>
                            <w:r>
                              <w:t xml:space="preserve">: </w:t>
                            </w:r>
                            <w:r w:rsidRPr="00D4288A">
                              <w:t>Emmerich Roland, ‘Independence Day’, 1996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306B37" id="Text Box 17" o:spid="_x0000_s1031" type="#_x0000_t202" style="position:absolute;left:0;text-align:left;margin-left:0;margin-top:435pt;width:524.1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" stroked="f">
                <v:textbox style="mso-fit-shape-to-text:t" inset="0,0,0,0">
                  <w:txbxContent>
                    <w:p w14:paraId="01E6FF59" w14:textId="2B5F1FDE" w:rsidR="00FA3362" w:rsidRPr="00B42E33" w:rsidRDefault="00FA3362" w:rsidP="00FA3362">
                      <w:pPr>
                        <w:pStyle w:val="Caption"/>
                        <w:rPr>
                          <w:rFonts w:asciiTheme="majorHAnsi" w:eastAsiaTheme="majorEastAsia" w:hAnsiTheme="majorHAnsi" w:cstheme="majorHAnsi"/>
                          <w:sz w:val="22"/>
                          <w:szCs w:val="22"/>
                        </w:rPr>
                      </w:pPr>
                      <w:r>
                        <w:t xml:space="preserve">Figure </w:t>
                      </w:r>
                      <w:fldSimple w:instr=" SEQ Figure \* ARABIC ">
                        <w:r w:rsidR="00B10E8E">
                          <w:rPr>
                            <w:noProof/>
                          </w:rPr>
                          <w:t>7</w:t>
                        </w:r>
                      </w:fldSimple>
                      <w:r>
                        <w:t xml:space="preserve">: </w:t>
                      </w:r>
                      <w:r w:rsidRPr="00D4288A">
                        <w:t>Emmerich Roland, ‘Independence Day’, 1996</w:t>
                      </w:r>
                    </w:p>
                  </w:txbxContent>
                </v:textbox>
                <w10:wrap type="square"/>
              </v:shape>
            </w:pict>
          </mc:Fallback>
        </mc:AlternateContent>
      </w:r>
      <w:r w:rsidR="00DB59B9" w:rsidRPr="000C5BD4">
        <w:rPr>
          <w:noProof/>
          <w:sz w:val="22"/>
          <w:szCs w:val="22"/>
        </w:rPr>
        <w:drawing>
          <wp:anchor distT="0" distB="0" distL="114300" distR="114300" simplePos="0" relativeHeight="251663360" behindDoc="0" locked="0" layoutInCell="1" allowOverlap="1" wp14:anchorId="68B90A14" wp14:editId="31180B1E">
            <wp:simplePos x="0" y="0"/>
            <wp:positionH relativeFrom="column">
              <wp:posOffset>0</wp:posOffset>
            </wp:positionH>
            <wp:positionV relativeFrom="paragraph">
              <wp:posOffset>2075815</wp:posOffset>
            </wp:positionV>
            <wp:extent cx="6656070" cy="3391535"/>
            <wp:effectExtent l="0" t="0" r="0" b="0"/>
            <wp:wrapSquare wrapText="bothSides"/>
            <wp:docPr id="5" name="Picture 5" descr="INDEPENDENCE DAY&quot; (1996) Photo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DEPENDENCE DAY&quot; (1996) Photo Gall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6070" cy="339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28D" w:rsidRPr="000C5BD4">
        <w:rPr>
          <w:rFonts w:asciiTheme="majorHAnsi" w:eastAsiaTheme="majorEastAsia" w:hAnsiTheme="majorHAnsi" w:cstheme="majorHAnsi"/>
          <w:sz w:val="22"/>
          <w:szCs w:val="22"/>
        </w:rPr>
        <w:t>also the material structures nece</w:t>
      </w:r>
      <w:r w:rsidR="00FA3362">
        <w:rPr>
          <w:rFonts w:asciiTheme="majorHAnsi" w:eastAsiaTheme="majorEastAsia" w:hAnsiTheme="majorHAnsi" w:cstheme="majorHAnsi"/>
          <w:sz w:val="22"/>
          <w:szCs w:val="22"/>
        </w:rPr>
        <w:t>ssary</w:t>
      </w:r>
      <w:r w:rsidR="0070328D" w:rsidRPr="000C5BD4">
        <w:rPr>
          <w:rFonts w:asciiTheme="majorHAnsi" w:eastAsiaTheme="majorEastAsia" w:hAnsiTheme="majorHAnsi" w:cstheme="majorHAnsi"/>
          <w:sz w:val="22"/>
          <w:szCs w:val="22"/>
        </w:rPr>
        <w:t xml:space="preserve"> for human survival, </w:t>
      </w:r>
      <w:r w:rsidR="00312E6F" w:rsidRPr="000C5BD4">
        <w:rPr>
          <w:rFonts w:asciiTheme="majorHAnsi" w:eastAsiaTheme="majorEastAsia" w:hAnsiTheme="majorHAnsi" w:cstheme="majorHAnsi"/>
          <w:sz w:val="22"/>
          <w:szCs w:val="22"/>
        </w:rPr>
        <w:t>ki</w:t>
      </w:r>
      <w:r w:rsidR="00F650D2" w:rsidRPr="000C5BD4">
        <w:rPr>
          <w:sz w:val="22"/>
          <w:szCs w:val="22"/>
        </w:rPr>
        <w:fldChar w:fldCharType="begin"/>
      </w:r>
      <w:r w:rsidR="00F650D2" w:rsidRPr="000C5BD4">
        <w:rPr>
          <w:sz w:val="22"/>
          <w:szCs w:val="22"/>
        </w:rPr>
        <w:instrText xml:space="preserve"> INCLUDEPICTURE "/var/folders/c4/jcw2jv611lgcfj4_qljzzmxw0000gn/T/com.microsoft.Word/WebArchiveCopyPasteTempFiles/648593_300.jpg" \* MERGEFORMATINET </w:instrText>
      </w:r>
      <w:r w:rsidR="00000000" w:rsidRPr="000C5BD4">
        <w:rPr>
          <w:sz w:val="22"/>
          <w:szCs w:val="22"/>
        </w:rPr>
        <w:fldChar w:fldCharType="separate"/>
      </w:r>
      <w:r w:rsidR="00F650D2" w:rsidRPr="000C5BD4">
        <w:rPr>
          <w:sz w:val="22"/>
          <w:szCs w:val="22"/>
        </w:rPr>
        <w:fldChar w:fldCharType="end"/>
      </w:r>
      <w:r w:rsidR="00312E6F" w:rsidRPr="000C5BD4">
        <w:rPr>
          <w:rFonts w:asciiTheme="majorHAnsi" w:eastAsiaTheme="majorEastAsia" w:hAnsiTheme="majorHAnsi" w:cstheme="majorHAnsi"/>
          <w:sz w:val="22"/>
          <w:szCs w:val="22"/>
        </w:rPr>
        <w:t xml:space="preserve">lling thousands of people in the process. </w:t>
      </w:r>
      <w:r w:rsidR="0042724C" w:rsidRPr="000C5BD4">
        <w:rPr>
          <w:rFonts w:asciiTheme="majorHAnsi" w:eastAsiaTheme="majorEastAsia" w:hAnsiTheme="majorHAnsi" w:cstheme="majorHAnsi"/>
          <w:sz w:val="22"/>
          <w:szCs w:val="22"/>
        </w:rPr>
        <w:t xml:space="preserve">In this way, the sky in </w:t>
      </w:r>
      <w:r w:rsidR="0042724C" w:rsidRPr="000C5BD4">
        <w:rPr>
          <w:rFonts w:asciiTheme="majorHAnsi" w:eastAsiaTheme="majorEastAsia" w:hAnsiTheme="majorHAnsi" w:cstheme="majorHAnsi"/>
          <w:i/>
          <w:iCs/>
          <w:sz w:val="22"/>
          <w:szCs w:val="22"/>
        </w:rPr>
        <w:t>Independence Day</w:t>
      </w:r>
      <w:r w:rsidR="0042724C" w:rsidRPr="000C5BD4">
        <w:rPr>
          <w:rFonts w:asciiTheme="majorHAnsi" w:eastAsiaTheme="majorEastAsia" w:hAnsiTheme="majorHAnsi" w:cstheme="majorHAnsi"/>
          <w:sz w:val="22"/>
          <w:szCs w:val="22"/>
        </w:rPr>
        <w:t xml:space="preserve"> becomes a representation of the </w:t>
      </w:r>
      <w:r w:rsidR="00CF1783" w:rsidRPr="000C5BD4">
        <w:rPr>
          <w:rFonts w:asciiTheme="majorHAnsi" w:eastAsiaTheme="majorEastAsia" w:hAnsiTheme="majorHAnsi" w:cstheme="majorHAnsi"/>
          <w:sz w:val="22"/>
          <w:szCs w:val="22"/>
        </w:rPr>
        <w:t>removal</w:t>
      </w:r>
      <w:r w:rsidR="0042724C" w:rsidRPr="000C5BD4">
        <w:rPr>
          <w:rFonts w:asciiTheme="majorHAnsi" w:eastAsiaTheme="majorEastAsia" w:hAnsiTheme="majorHAnsi" w:cstheme="majorHAnsi"/>
          <w:sz w:val="22"/>
          <w:szCs w:val="22"/>
        </w:rPr>
        <w:t xml:space="preserve"> </w:t>
      </w:r>
      <w:r w:rsidR="00CF1783" w:rsidRPr="000C5BD4">
        <w:rPr>
          <w:rFonts w:asciiTheme="majorHAnsi" w:eastAsiaTheme="majorEastAsia" w:hAnsiTheme="majorHAnsi" w:cstheme="majorHAnsi"/>
          <w:sz w:val="22"/>
          <w:szCs w:val="22"/>
        </w:rPr>
        <w:t xml:space="preserve">of </w:t>
      </w:r>
      <w:r w:rsidR="004A260C" w:rsidRPr="000C5BD4">
        <w:rPr>
          <w:rFonts w:asciiTheme="majorHAnsi" w:eastAsiaTheme="majorEastAsia" w:hAnsiTheme="majorHAnsi" w:cstheme="majorHAnsi"/>
          <w:sz w:val="22"/>
          <w:szCs w:val="22"/>
        </w:rPr>
        <w:t>the experience of enchantment, whereby human life is symbolised by the ‘magical aliveness of, and psychic human participation with, the natural world’.</w:t>
      </w:r>
      <w:r w:rsidR="004A260C" w:rsidRPr="000C5BD4">
        <w:rPr>
          <w:rStyle w:val="FootnoteReference"/>
          <w:rFonts w:asciiTheme="majorHAnsi" w:eastAsiaTheme="majorEastAsia" w:hAnsiTheme="majorHAnsi" w:cstheme="majorHAnsi"/>
          <w:sz w:val="22"/>
          <w:szCs w:val="22"/>
        </w:rPr>
        <w:footnoteReference w:id="35"/>
      </w:r>
      <w:r w:rsidR="0080503F" w:rsidRPr="000C5BD4">
        <w:rPr>
          <w:rFonts w:asciiTheme="majorHAnsi" w:eastAsiaTheme="majorEastAsia" w:hAnsiTheme="majorHAnsi" w:cstheme="majorHAnsi"/>
          <w:sz w:val="22"/>
          <w:szCs w:val="22"/>
        </w:rPr>
        <w:t xml:space="preserve"> Technology, then, becomes the threat to life as opposed to an opportunity for advancement and development, </w:t>
      </w:r>
      <w:r w:rsidR="00FA3362">
        <w:rPr>
          <w:rFonts w:asciiTheme="majorHAnsi" w:eastAsiaTheme="majorEastAsia" w:hAnsiTheme="majorHAnsi" w:cstheme="majorHAnsi"/>
          <w:sz w:val="22"/>
          <w:szCs w:val="22"/>
        </w:rPr>
        <w:t>which is</w:t>
      </w:r>
      <w:r w:rsidR="0080503F" w:rsidRPr="000C5BD4">
        <w:rPr>
          <w:rFonts w:asciiTheme="majorHAnsi" w:eastAsiaTheme="majorEastAsia" w:hAnsiTheme="majorHAnsi" w:cstheme="majorHAnsi"/>
          <w:sz w:val="22"/>
          <w:szCs w:val="22"/>
        </w:rPr>
        <w:t xml:space="preserve"> shown in </w:t>
      </w:r>
      <w:r w:rsidR="0080503F" w:rsidRPr="000C5BD4">
        <w:rPr>
          <w:rFonts w:asciiTheme="majorHAnsi" w:eastAsiaTheme="majorEastAsia" w:hAnsiTheme="majorHAnsi" w:cstheme="majorHAnsi"/>
          <w:i/>
          <w:iCs/>
          <w:sz w:val="22"/>
          <w:szCs w:val="22"/>
        </w:rPr>
        <w:t>Arrival</w:t>
      </w:r>
      <w:r w:rsidR="0080503F" w:rsidRPr="000C5BD4">
        <w:rPr>
          <w:rFonts w:asciiTheme="majorHAnsi" w:eastAsiaTheme="majorEastAsia" w:hAnsiTheme="majorHAnsi" w:cstheme="majorHAnsi"/>
          <w:sz w:val="22"/>
          <w:szCs w:val="22"/>
        </w:rPr>
        <w:t xml:space="preserve"> with the gifting of unknown technological and psychic advancement from the Heptapods to </w:t>
      </w:r>
      <w:proofErr w:type="spellStart"/>
      <w:r w:rsidR="0080503F" w:rsidRPr="000C5BD4">
        <w:rPr>
          <w:rFonts w:asciiTheme="majorHAnsi" w:eastAsiaTheme="majorEastAsia" w:hAnsiTheme="majorHAnsi" w:cstheme="majorHAnsi"/>
          <w:sz w:val="22"/>
          <w:szCs w:val="22"/>
        </w:rPr>
        <w:t>Dr.</w:t>
      </w:r>
      <w:proofErr w:type="spellEnd"/>
      <w:r w:rsidR="0080503F" w:rsidRPr="000C5BD4">
        <w:rPr>
          <w:rFonts w:asciiTheme="majorHAnsi" w:eastAsiaTheme="majorEastAsia" w:hAnsiTheme="majorHAnsi" w:cstheme="majorHAnsi"/>
          <w:sz w:val="22"/>
          <w:szCs w:val="22"/>
        </w:rPr>
        <w:t xml:space="preserve"> Banks. </w:t>
      </w:r>
      <w:r w:rsidR="005935F1" w:rsidRPr="000C5BD4">
        <w:rPr>
          <w:rFonts w:asciiTheme="majorHAnsi" w:eastAsiaTheme="majorEastAsia" w:hAnsiTheme="majorHAnsi" w:cstheme="majorHAnsi"/>
          <w:sz w:val="22"/>
          <w:szCs w:val="22"/>
        </w:rPr>
        <w:t xml:space="preserve">The critical examination of the representation of the sky within </w:t>
      </w:r>
      <w:r w:rsidR="005935F1" w:rsidRPr="000C5BD4">
        <w:rPr>
          <w:rFonts w:asciiTheme="majorHAnsi" w:eastAsiaTheme="majorEastAsia" w:hAnsiTheme="majorHAnsi" w:cstheme="majorHAnsi"/>
          <w:i/>
          <w:iCs/>
          <w:sz w:val="22"/>
          <w:szCs w:val="22"/>
        </w:rPr>
        <w:t>Independence Day</w:t>
      </w:r>
      <w:r w:rsidR="005935F1" w:rsidRPr="000C5BD4">
        <w:rPr>
          <w:rFonts w:asciiTheme="majorHAnsi" w:eastAsiaTheme="majorEastAsia" w:hAnsiTheme="majorHAnsi" w:cstheme="majorHAnsi"/>
          <w:sz w:val="22"/>
          <w:szCs w:val="22"/>
        </w:rPr>
        <w:t xml:space="preserve"> then differs according to whether it is assessed through the lens of </w:t>
      </w:r>
      <w:r w:rsidR="006B4043" w:rsidRPr="000C5BD4">
        <w:rPr>
          <w:rFonts w:asciiTheme="majorHAnsi" w:eastAsiaTheme="majorEastAsia" w:hAnsiTheme="majorHAnsi" w:cstheme="majorHAnsi"/>
          <w:sz w:val="22"/>
          <w:szCs w:val="22"/>
        </w:rPr>
        <w:t xml:space="preserve">phenomenological perspective, </w:t>
      </w:r>
      <w:proofErr w:type="gramStart"/>
      <w:r w:rsidR="005935F1" w:rsidRPr="000C5BD4">
        <w:rPr>
          <w:rFonts w:asciiTheme="majorHAnsi" w:eastAsiaTheme="majorEastAsia" w:hAnsiTheme="majorHAnsi" w:cstheme="majorHAnsi"/>
          <w:sz w:val="22"/>
          <w:szCs w:val="22"/>
        </w:rPr>
        <w:t>Marxis</w:t>
      </w:r>
      <w:r w:rsidR="006B4043" w:rsidRPr="000C5BD4">
        <w:rPr>
          <w:rFonts w:asciiTheme="majorHAnsi" w:eastAsiaTheme="majorEastAsia" w:hAnsiTheme="majorHAnsi" w:cstheme="majorHAnsi"/>
          <w:sz w:val="22"/>
          <w:szCs w:val="22"/>
        </w:rPr>
        <w:t>t</w:t>
      </w:r>
      <w:proofErr w:type="gramEnd"/>
      <w:r w:rsidR="006B4043" w:rsidRPr="000C5BD4">
        <w:rPr>
          <w:rFonts w:asciiTheme="majorHAnsi" w:eastAsiaTheme="majorEastAsia" w:hAnsiTheme="majorHAnsi" w:cstheme="majorHAnsi"/>
          <w:sz w:val="22"/>
          <w:szCs w:val="22"/>
        </w:rPr>
        <w:t xml:space="preserve"> </w:t>
      </w:r>
      <w:r w:rsidR="005935F1" w:rsidRPr="000C5BD4">
        <w:rPr>
          <w:rFonts w:asciiTheme="majorHAnsi" w:eastAsiaTheme="majorEastAsia" w:hAnsiTheme="majorHAnsi" w:cstheme="majorHAnsi"/>
          <w:sz w:val="22"/>
          <w:szCs w:val="22"/>
        </w:rPr>
        <w:t xml:space="preserve">or Weberian thought. </w:t>
      </w:r>
      <w:r w:rsidR="006B4043" w:rsidRPr="000C5BD4">
        <w:rPr>
          <w:rFonts w:asciiTheme="majorHAnsi" w:eastAsiaTheme="majorEastAsia" w:hAnsiTheme="majorHAnsi" w:cstheme="majorHAnsi"/>
          <w:sz w:val="22"/>
          <w:szCs w:val="22"/>
        </w:rPr>
        <w:t xml:space="preserve">Using the framework of phenomenological study, the sky in </w:t>
      </w:r>
      <w:r w:rsidR="006B4043" w:rsidRPr="000C5BD4">
        <w:rPr>
          <w:rFonts w:asciiTheme="majorHAnsi" w:eastAsiaTheme="majorEastAsia" w:hAnsiTheme="majorHAnsi" w:cstheme="majorHAnsi"/>
          <w:i/>
          <w:iCs/>
          <w:sz w:val="22"/>
          <w:szCs w:val="22"/>
        </w:rPr>
        <w:t>Independence Day</w:t>
      </w:r>
      <w:r w:rsidR="006B4043" w:rsidRPr="000C5BD4">
        <w:rPr>
          <w:rFonts w:asciiTheme="majorHAnsi" w:eastAsiaTheme="majorEastAsia" w:hAnsiTheme="majorHAnsi" w:cstheme="majorHAnsi"/>
          <w:sz w:val="22"/>
          <w:szCs w:val="22"/>
        </w:rPr>
        <w:t xml:space="preserve"> is a contested landscape whereby the cultural</w:t>
      </w:r>
      <w:r w:rsidR="00FA3362">
        <w:rPr>
          <w:rFonts w:asciiTheme="majorHAnsi" w:eastAsiaTheme="majorEastAsia" w:hAnsiTheme="majorHAnsi" w:cstheme="majorHAnsi"/>
          <w:sz w:val="22"/>
          <w:szCs w:val="22"/>
        </w:rPr>
        <w:t xml:space="preserve"> </w:t>
      </w:r>
      <w:proofErr w:type="gramStart"/>
      <w:r w:rsidR="006B4043" w:rsidRPr="000C5BD4">
        <w:rPr>
          <w:rFonts w:asciiTheme="majorHAnsi" w:eastAsiaTheme="majorEastAsia" w:hAnsiTheme="majorHAnsi" w:cstheme="majorHAnsi"/>
          <w:sz w:val="22"/>
          <w:szCs w:val="22"/>
        </w:rPr>
        <w:t>originations</w:t>
      </w:r>
      <w:proofErr w:type="gramEnd"/>
      <w:r w:rsidR="006B4043" w:rsidRPr="000C5BD4">
        <w:rPr>
          <w:rFonts w:asciiTheme="majorHAnsi" w:eastAsiaTheme="majorEastAsia" w:hAnsiTheme="majorHAnsi" w:cstheme="majorHAnsi"/>
          <w:sz w:val="22"/>
          <w:szCs w:val="22"/>
        </w:rPr>
        <w:t xml:space="preserve"> of the film </w:t>
      </w:r>
      <w:r w:rsidR="00FA3362">
        <w:rPr>
          <w:rFonts w:asciiTheme="majorHAnsi" w:eastAsiaTheme="majorEastAsia" w:hAnsiTheme="majorHAnsi" w:cstheme="majorHAnsi"/>
          <w:sz w:val="22"/>
          <w:szCs w:val="22"/>
        </w:rPr>
        <w:t>contributes to the</w:t>
      </w:r>
      <w:r w:rsidR="006B4043" w:rsidRPr="000C5BD4">
        <w:rPr>
          <w:rFonts w:asciiTheme="majorHAnsi" w:eastAsiaTheme="majorEastAsia" w:hAnsiTheme="majorHAnsi" w:cstheme="majorHAnsi"/>
          <w:sz w:val="22"/>
          <w:szCs w:val="22"/>
        </w:rPr>
        <w:t xml:space="preserve"> reproduc</w:t>
      </w:r>
      <w:r w:rsidR="00FA3362">
        <w:rPr>
          <w:rFonts w:asciiTheme="majorHAnsi" w:eastAsiaTheme="majorEastAsia" w:hAnsiTheme="majorHAnsi" w:cstheme="majorHAnsi"/>
          <w:sz w:val="22"/>
          <w:szCs w:val="22"/>
        </w:rPr>
        <w:t>tion of</w:t>
      </w:r>
      <w:r w:rsidR="006B4043" w:rsidRPr="000C5BD4">
        <w:rPr>
          <w:rFonts w:asciiTheme="majorHAnsi" w:eastAsiaTheme="majorEastAsia" w:hAnsiTheme="majorHAnsi" w:cstheme="majorHAnsi"/>
          <w:sz w:val="22"/>
          <w:szCs w:val="22"/>
        </w:rPr>
        <w:t xml:space="preserve"> the dominant narratives within their own lived and phenomenological experience</w:t>
      </w:r>
      <w:r w:rsidR="00FA3362">
        <w:rPr>
          <w:rFonts w:asciiTheme="majorHAnsi" w:eastAsiaTheme="majorEastAsia" w:hAnsiTheme="majorHAnsi" w:cstheme="majorHAnsi"/>
          <w:sz w:val="22"/>
          <w:szCs w:val="22"/>
        </w:rPr>
        <w:t>s</w:t>
      </w:r>
      <w:r w:rsidR="006B4043" w:rsidRPr="000C5BD4">
        <w:rPr>
          <w:rFonts w:asciiTheme="majorHAnsi" w:eastAsiaTheme="majorEastAsia" w:hAnsiTheme="majorHAnsi" w:cstheme="majorHAnsi"/>
          <w:sz w:val="22"/>
          <w:szCs w:val="22"/>
        </w:rPr>
        <w:t>.</w:t>
      </w:r>
      <w:r w:rsidR="0012189E" w:rsidRPr="000C5BD4">
        <w:rPr>
          <w:rStyle w:val="FootnoteReference"/>
          <w:rFonts w:asciiTheme="majorHAnsi" w:eastAsiaTheme="majorEastAsia" w:hAnsiTheme="majorHAnsi" w:cstheme="majorHAnsi"/>
          <w:sz w:val="22"/>
          <w:szCs w:val="22"/>
        </w:rPr>
        <w:footnoteReference w:id="36"/>
      </w:r>
      <w:r w:rsidR="006B4043" w:rsidRPr="000C5BD4">
        <w:rPr>
          <w:rFonts w:asciiTheme="majorHAnsi" w:eastAsiaTheme="majorEastAsia" w:hAnsiTheme="majorHAnsi" w:cstheme="majorHAnsi"/>
          <w:sz w:val="22"/>
          <w:szCs w:val="22"/>
        </w:rPr>
        <w:t xml:space="preserve"> </w:t>
      </w:r>
      <w:r w:rsidR="00EB6900" w:rsidRPr="000C5BD4">
        <w:rPr>
          <w:rFonts w:asciiTheme="majorHAnsi" w:eastAsiaTheme="majorEastAsia" w:hAnsiTheme="majorHAnsi" w:cstheme="majorHAnsi"/>
          <w:sz w:val="22"/>
          <w:szCs w:val="22"/>
        </w:rPr>
        <w:t xml:space="preserve">A </w:t>
      </w:r>
      <w:r w:rsidR="006B4043" w:rsidRPr="000C5BD4">
        <w:rPr>
          <w:rFonts w:asciiTheme="majorHAnsi" w:eastAsiaTheme="majorEastAsia" w:hAnsiTheme="majorHAnsi" w:cstheme="majorHAnsi"/>
          <w:sz w:val="22"/>
          <w:szCs w:val="22"/>
        </w:rPr>
        <w:t xml:space="preserve">Marxist </w:t>
      </w:r>
      <w:r w:rsidR="00AC133A" w:rsidRPr="000C5BD4">
        <w:rPr>
          <w:rFonts w:asciiTheme="majorHAnsi" w:eastAsiaTheme="majorEastAsia" w:hAnsiTheme="majorHAnsi" w:cstheme="majorHAnsi"/>
          <w:sz w:val="22"/>
          <w:szCs w:val="22"/>
        </w:rPr>
        <w:t xml:space="preserve">view on how the sky is represented in </w:t>
      </w:r>
      <w:r w:rsidR="00AC133A" w:rsidRPr="000C5BD4">
        <w:rPr>
          <w:rFonts w:asciiTheme="majorHAnsi" w:eastAsiaTheme="majorEastAsia" w:hAnsiTheme="majorHAnsi" w:cstheme="majorHAnsi"/>
          <w:i/>
          <w:iCs/>
          <w:sz w:val="22"/>
          <w:szCs w:val="22"/>
        </w:rPr>
        <w:t>Independence Day</w:t>
      </w:r>
      <w:r w:rsidR="00AC133A" w:rsidRPr="000C5BD4">
        <w:rPr>
          <w:rFonts w:asciiTheme="majorHAnsi" w:eastAsiaTheme="majorEastAsia" w:hAnsiTheme="majorHAnsi" w:cstheme="majorHAnsi"/>
          <w:sz w:val="22"/>
          <w:szCs w:val="22"/>
        </w:rPr>
        <w:t xml:space="preserve"> reveals </w:t>
      </w:r>
      <w:r w:rsidR="0019251C" w:rsidRPr="000C5BD4">
        <w:rPr>
          <w:rFonts w:asciiTheme="majorHAnsi" w:eastAsiaTheme="majorEastAsia" w:hAnsiTheme="majorHAnsi" w:cstheme="majorHAnsi"/>
          <w:sz w:val="22"/>
          <w:szCs w:val="22"/>
        </w:rPr>
        <w:t>how the production of Hollywood films serves to uphold and reproduce dominant hegemonic ideals, such as that of the American dream and Western</w:t>
      </w:r>
      <w:r w:rsidR="00696156">
        <w:rPr>
          <w:rFonts w:asciiTheme="majorHAnsi" w:eastAsiaTheme="majorEastAsia" w:hAnsiTheme="majorHAnsi" w:cstheme="majorHAnsi"/>
          <w:sz w:val="22"/>
          <w:szCs w:val="22"/>
        </w:rPr>
        <w:t xml:space="preserve"> </w:t>
      </w:r>
      <w:r w:rsidR="0019251C" w:rsidRPr="000C5BD4">
        <w:rPr>
          <w:rFonts w:asciiTheme="majorHAnsi" w:eastAsiaTheme="majorEastAsia" w:hAnsiTheme="majorHAnsi" w:cstheme="majorHAnsi"/>
          <w:sz w:val="22"/>
          <w:szCs w:val="22"/>
        </w:rPr>
        <w:t>capitalism.</w:t>
      </w:r>
      <w:r w:rsidR="0012189E" w:rsidRPr="000C5BD4">
        <w:rPr>
          <w:rStyle w:val="FootnoteReference"/>
          <w:rFonts w:asciiTheme="majorHAnsi" w:eastAsiaTheme="majorEastAsia" w:hAnsiTheme="majorHAnsi" w:cstheme="majorHAnsi"/>
          <w:sz w:val="22"/>
          <w:szCs w:val="22"/>
        </w:rPr>
        <w:footnoteReference w:id="37"/>
      </w:r>
      <w:r w:rsidR="00EB6900" w:rsidRPr="000C5BD4">
        <w:rPr>
          <w:rFonts w:asciiTheme="majorHAnsi" w:eastAsiaTheme="majorEastAsia" w:hAnsiTheme="majorHAnsi" w:cstheme="majorHAnsi"/>
          <w:sz w:val="22"/>
          <w:szCs w:val="22"/>
        </w:rPr>
        <w:t xml:space="preserve"> Conversely,</w:t>
      </w:r>
      <w:r w:rsidR="0019251C" w:rsidRPr="000C5BD4">
        <w:rPr>
          <w:rFonts w:asciiTheme="majorHAnsi" w:eastAsiaTheme="majorEastAsia" w:hAnsiTheme="majorHAnsi" w:cstheme="majorHAnsi"/>
          <w:sz w:val="22"/>
          <w:szCs w:val="22"/>
        </w:rPr>
        <w:t xml:space="preserve"> Weberian analysis reveals that </w:t>
      </w:r>
      <w:r w:rsidR="00EB6900" w:rsidRPr="000C5BD4">
        <w:rPr>
          <w:rFonts w:asciiTheme="majorHAnsi" w:eastAsiaTheme="majorEastAsia" w:hAnsiTheme="majorHAnsi" w:cstheme="majorHAnsi"/>
          <w:sz w:val="22"/>
          <w:szCs w:val="22"/>
        </w:rPr>
        <w:t>the sky can act as a representation of the disenchantment of the modern world</w:t>
      </w:r>
      <w:r w:rsidR="002C6B3A" w:rsidRPr="000C5BD4">
        <w:rPr>
          <w:rFonts w:asciiTheme="majorHAnsi" w:eastAsiaTheme="majorEastAsia" w:hAnsiTheme="majorHAnsi" w:cstheme="majorHAnsi"/>
          <w:sz w:val="22"/>
          <w:szCs w:val="22"/>
        </w:rPr>
        <w:t>.</w:t>
      </w:r>
      <w:r w:rsidR="0012189E" w:rsidRPr="000C5BD4">
        <w:rPr>
          <w:rStyle w:val="FootnoteReference"/>
          <w:rFonts w:asciiTheme="majorHAnsi" w:eastAsiaTheme="majorEastAsia" w:hAnsiTheme="majorHAnsi" w:cstheme="majorHAnsi"/>
          <w:sz w:val="22"/>
          <w:szCs w:val="22"/>
        </w:rPr>
        <w:footnoteReference w:id="38"/>
      </w:r>
      <w:r w:rsidR="002C6B3A" w:rsidRPr="000C5BD4">
        <w:rPr>
          <w:rFonts w:asciiTheme="majorHAnsi" w:eastAsiaTheme="majorEastAsia" w:hAnsiTheme="majorHAnsi" w:cstheme="majorHAnsi"/>
          <w:sz w:val="22"/>
          <w:szCs w:val="22"/>
        </w:rPr>
        <w:t xml:space="preserve"> </w:t>
      </w:r>
    </w:p>
    <w:p w14:paraId="7B5806BC" w14:textId="198A2631" w:rsidR="00DB59B9" w:rsidRPr="00FA3362" w:rsidRDefault="009964D1" w:rsidP="00FA3362">
      <w:pPr>
        <w:spacing w:line="276" w:lineRule="auto"/>
        <w:jc w:val="both"/>
        <w:rPr>
          <w:sz w:val="22"/>
          <w:szCs w:val="22"/>
        </w:rPr>
      </w:pPr>
      <w:r>
        <w:rPr>
          <w:noProof/>
        </w:rPr>
        <w:lastRenderedPageBreak/>
        <mc:AlternateContent>
          <mc:Choice Requires="wps">
            <w:drawing>
              <wp:anchor distT="0" distB="0" distL="114300" distR="114300" simplePos="0" relativeHeight="251693056" behindDoc="0" locked="0" layoutInCell="1" allowOverlap="1" wp14:anchorId="25432F76" wp14:editId="179606DD">
                <wp:simplePos x="0" y="0"/>
                <wp:positionH relativeFrom="column">
                  <wp:posOffset>9002</wp:posOffset>
                </wp:positionH>
                <wp:positionV relativeFrom="paragraph">
                  <wp:posOffset>6037954</wp:posOffset>
                </wp:positionV>
                <wp:extent cx="6645910" cy="635"/>
                <wp:effectExtent l="0" t="0" r="0" b="12065"/>
                <wp:wrapSquare wrapText="bothSides"/>
                <wp:docPr id="19" name="Text Box 19"/>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3A5D3059" w14:textId="77344C12" w:rsidR="000A0799" w:rsidRPr="00C00647"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8</w:t>
                              </w:r>
                            </w:fldSimple>
                            <w:r>
                              <w:t>: Robert Zemekis, 'Contact'</w:t>
                            </w:r>
                            <w:r w:rsidR="009964D1">
                              <w:t xml:space="preserve">, </w:t>
                            </w:r>
                            <w:r>
                              <w:t>1997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432F76" id="Text Box 19" o:spid="_x0000_s1032" type="#_x0000_t202" style="position:absolute;left:0;text-align:left;margin-left:.7pt;margin-top:475.45pt;width:523.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" stroked="f">
                <v:textbox style="mso-fit-shape-to-text:t" inset="0,0,0,0">
                  <w:txbxContent>
                    <w:p w14:paraId="3A5D3059" w14:textId="77344C12" w:rsidR="000A0799" w:rsidRPr="00C00647"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8</w:t>
                        </w:r>
                      </w:fldSimple>
                      <w:r>
                        <w:t>: Robert Zemekis, 'Contact'</w:t>
                      </w:r>
                      <w:r w:rsidR="009964D1">
                        <w:t xml:space="preserve">, </w:t>
                      </w:r>
                      <w:r>
                        <w:t>1997</w:t>
                      </w:r>
                    </w:p>
                  </w:txbxContent>
                </v:textbox>
                <w10:wrap type="square"/>
              </v:shape>
            </w:pict>
          </mc:Fallback>
        </mc:AlternateContent>
      </w:r>
      <w:r>
        <w:rPr>
          <w:noProof/>
        </w:rPr>
        <mc:AlternateContent>
          <mc:Choice Requires="wps">
            <w:drawing>
              <wp:anchor distT="0" distB="0" distL="114300" distR="114300" simplePos="0" relativeHeight="251707392" behindDoc="0" locked="0" layoutInCell="1" allowOverlap="1" wp14:anchorId="68C9A396" wp14:editId="745B1A19">
                <wp:simplePos x="0" y="0"/>
                <wp:positionH relativeFrom="column">
                  <wp:posOffset>8965</wp:posOffset>
                </wp:positionH>
                <wp:positionV relativeFrom="paragraph">
                  <wp:posOffset>2939789</wp:posOffset>
                </wp:positionV>
                <wp:extent cx="6645910" cy="635"/>
                <wp:effectExtent l="0" t="0" r="0" b="12065"/>
                <wp:wrapSquare wrapText="bothSides"/>
                <wp:docPr id="23" name="Text Box 23"/>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5B80CEC9" w14:textId="5F236338" w:rsidR="00632F2C" w:rsidRPr="007507B5" w:rsidRDefault="00632F2C" w:rsidP="00632F2C">
                            <w:pPr>
                              <w:pStyle w:val="Caption"/>
                              <w:rPr>
                                <w:rFonts w:asciiTheme="majorHAnsi" w:hAnsiTheme="majorHAnsi" w:cstheme="majorHAnsi"/>
                                <w:noProof/>
                                <w:sz w:val="22"/>
                                <w:szCs w:val="22"/>
                              </w:rPr>
                            </w:pPr>
                            <w:r>
                              <w:t xml:space="preserve">Figure </w:t>
                            </w:r>
                            <w:fldSimple w:instr=" SEQ Figure \* ARABIC ">
                              <w:r w:rsidR="00B10E8E">
                                <w:rPr>
                                  <w:noProof/>
                                </w:rPr>
                                <w:t>9</w:t>
                              </w:r>
                            </w:fldSimple>
                            <w:r>
                              <w:t xml:space="preserve">: </w:t>
                            </w:r>
                            <w:r w:rsidR="009964D1">
                              <w:t>Robert Zemekis, 'Contact', 1997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C9A396" id="Text Box 23" o:spid="_x0000_s1033" type="#_x0000_t202" style="position:absolute;left:0;text-align:left;margin-left:.7pt;margin-top:231.5pt;width:523.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" stroked="f">
                <v:textbox style="mso-fit-shape-to-text:t" inset="0,0,0,0">
                  <w:txbxContent>
                    <w:p w14:paraId="5B80CEC9" w14:textId="5F236338" w:rsidR="00632F2C" w:rsidRPr="007507B5" w:rsidRDefault="00632F2C" w:rsidP="00632F2C">
                      <w:pPr>
                        <w:pStyle w:val="Caption"/>
                        <w:rPr>
                          <w:rFonts w:asciiTheme="majorHAnsi" w:hAnsiTheme="majorHAnsi" w:cstheme="majorHAnsi"/>
                          <w:noProof/>
                          <w:sz w:val="22"/>
                          <w:szCs w:val="22"/>
                        </w:rPr>
                      </w:pPr>
                      <w:r>
                        <w:t xml:space="preserve">Figure </w:t>
                      </w:r>
                      <w:fldSimple w:instr=" SEQ Figure \* ARABIC ">
                        <w:r w:rsidR="00B10E8E">
                          <w:rPr>
                            <w:noProof/>
                          </w:rPr>
                          <w:t>9</w:t>
                        </w:r>
                      </w:fldSimple>
                      <w:r>
                        <w:t xml:space="preserve">: </w:t>
                      </w:r>
                      <w:r w:rsidR="009964D1">
                        <w:t>Robert Zemekis, 'Contact', 1997</w:t>
                      </w:r>
                    </w:p>
                  </w:txbxContent>
                </v:textbox>
                <w10:wrap type="square"/>
              </v:shape>
            </w:pict>
          </mc:Fallback>
        </mc:AlternateContent>
      </w:r>
      <w:r w:rsidR="00632F2C" w:rsidRPr="000C5BD4">
        <w:rPr>
          <w:rFonts w:asciiTheme="majorHAnsi" w:hAnsiTheme="majorHAnsi" w:cstheme="majorHAnsi"/>
          <w:noProof/>
          <w:sz w:val="22"/>
          <w:szCs w:val="22"/>
        </w:rPr>
        <w:drawing>
          <wp:anchor distT="0" distB="0" distL="114300" distR="114300" simplePos="0" relativeHeight="251705344" behindDoc="0" locked="0" layoutInCell="1" allowOverlap="1" wp14:anchorId="6580E5E6" wp14:editId="59902F96">
            <wp:simplePos x="0" y="0"/>
            <wp:positionH relativeFrom="column">
              <wp:posOffset>0</wp:posOffset>
            </wp:positionH>
            <wp:positionV relativeFrom="paragraph">
              <wp:posOffset>3274620</wp:posOffset>
            </wp:positionV>
            <wp:extent cx="6645910" cy="2761615"/>
            <wp:effectExtent l="0" t="0" r="0" b="0"/>
            <wp:wrapSquare wrapText="bothSides"/>
            <wp:docPr id="6" name="Picture 6" descr="A picture containing space, universe, astronomical object, outer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pace, universe, astronomical object, outer sp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2761615"/>
                    </a:xfrm>
                    <a:prstGeom prst="rect">
                      <a:avLst/>
                    </a:prstGeom>
                  </pic:spPr>
                </pic:pic>
              </a:graphicData>
            </a:graphic>
            <wp14:sizeRelH relativeFrom="page">
              <wp14:pctWidth>0</wp14:pctWidth>
            </wp14:sizeRelH>
            <wp14:sizeRelV relativeFrom="page">
              <wp14:pctHeight>0</wp14:pctHeight>
            </wp14:sizeRelV>
          </wp:anchor>
        </w:drawing>
      </w:r>
      <w:r w:rsidR="0078308D" w:rsidRPr="000C5BD4">
        <w:rPr>
          <w:rFonts w:asciiTheme="majorHAnsi" w:hAnsiTheme="majorHAnsi" w:cstheme="majorHAnsi"/>
          <w:noProof/>
          <w:sz w:val="22"/>
          <w:szCs w:val="22"/>
        </w:rPr>
        <w:drawing>
          <wp:anchor distT="0" distB="0" distL="114300" distR="114300" simplePos="0" relativeHeight="251686912" behindDoc="0" locked="0" layoutInCell="1" allowOverlap="1" wp14:anchorId="3CCCA17C" wp14:editId="12AFDF6B">
            <wp:simplePos x="0" y="0"/>
            <wp:positionH relativeFrom="column">
              <wp:posOffset>8367</wp:posOffset>
            </wp:positionH>
            <wp:positionV relativeFrom="paragraph">
              <wp:posOffset>189230</wp:posOffset>
            </wp:positionV>
            <wp:extent cx="6645910" cy="2745740"/>
            <wp:effectExtent l="0" t="0" r="0" b="0"/>
            <wp:wrapSquare wrapText="bothSides"/>
            <wp:docPr id="18" name="Picture 18" descr="A picture containing astronomical object, space, universe, outer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astronomical object, space, universe, outer sp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2745740"/>
                    </a:xfrm>
                    <a:prstGeom prst="rect">
                      <a:avLst/>
                    </a:prstGeom>
                  </pic:spPr>
                </pic:pic>
              </a:graphicData>
            </a:graphic>
            <wp14:sizeRelH relativeFrom="page">
              <wp14:pctWidth>0</wp14:pctWidth>
            </wp14:sizeRelH>
            <wp14:sizeRelV relativeFrom="page">
              <wp14:pctHeight>0</wp14:pctHeight>
            </wp14:sizeRelV>
          </wp:anchor>
        </w:drawing>
      </w:r>
      <w:r w:rsidR="00F650D2" w:rsidRPr="000C5BD4">
        <w:rPr>
          <w:sz w:val="22"/>
          <w:szCs w:val="22"/>
        </w:rPr>
        <w:tab/>
      </w:r>
    </w:p>
    <w:p w14:paraId="2213B6DD" w14:textId="0A84890B" w:rsidR="00632F2C" w:rsidRDefault="00632F2C" w:rsidP="00632F2C">
      <w:pPr>
        <w:spacing w:line="276" w:lineRule="auto"/>
        <w:jc w:val="both"/>
        <w:rPr>
          <w:rFonts w:asciiTheme="majorHAnsi" w:hAnsiTheme="majorHAnsi" w:cstheme="majorHAnsi"/>
          <w:sz w:val="22"/>
          <w:szCs w:val="22"/>
        </w:rPr>
      </w:pPr>
    </w:p>
    <w:p w14:paraId="1D1270F6" w14:textId="0D917F3F" w:rsidR="00632F2C" w:rsidRPr="000C5BD4" w:rsidRDefault="00F650D2" w:rsidP="00632F2C">
      <w:pPr>
        <w:spacing w:line="276" w:lineRule="auto"/>
        <w:ind w:firstLine="720"/>
        <w:jc w:val="both"/>
        <w:rPr>
          <w:rFonts w:asciiTheme="majorHAnsi" w:hAnsiTheme="majorHAnsi" w:cstheme="majorHAnsi"/>
          <w:sz w:val="22"/>
          <w:szCs w:val="22"/>
        </w:rPr>
      </w:pPr>
      <w:r w:rsidRPr="003718DA">
        <w:rPr>
          <w:rFonts w:asciiTheme="majorHAnsi" w:hAnsiTheme="majorHAnsi" w:cstheme="majorHAnsi"/>
          <w:sz w:val="22"/>
          <w:szCs w:val="22"/>
        </w:rPr>
        <w:t xml:space="preserve">Alternatively, Nicholas Campion proposes that the intellectualisation and </w:t>
      </w:r>
      <w:r w:rsidR="00CB0336" w:rsidRPr="003718DA">
        <w:rPr>
          <w:rFonts w:asciiTheme="majorHAnsi" w:hAnsiTheme="majorHAnsi" w:cstheme="majorHAnsi"/>
          <w:sz w:val="22"/>
          <w:szCs w:val="22"/>
        </w:rPr>
        <w:t>technological</w:t>
      </w:r>
      <w:r w:rsidRPr="000C5BD4">
        <w:rPr>
          <w:rFonts w:asciiTheme="majorHAnsi" w:hAnsiTheme="majorHAnsi" w:cstheme="majorHAnsi"/>
          <w:sz w:val="22"/>
          <w:szCs w:val="22"/>
        </w:rPr>
        <w:t xml:space="preserve"> advancement of the world does not </w:t>
      </w:r>
      <w:r w:rsidR="00CB0336" w:rsidRPr="000C5BD4">
        <w:rPr>
          <w:rFonts w:asciiTheme="majorHAnsi" w:hAnsiTheme="majorHAnsi" w:cstheme="majorHAnsi"/>
          <w:sz w:val="22"/>
          <w:szCs w:val="22"/>
        </w:rPr>
        <w:t xml:space="preserve">mean the determinate end of </w:t>
      </w:r>
      <w:r w:rsidR="003F7088">
        <w:rPr>
          <w:rFonts w:asciiTheme="majorHAnsi" w:hAnsiTheme="majorHAnsi" w:cstheme="majorHAnsi"/>
          <w:sz w:val="22"/>
          <w:szCs w:val="22"/>
        </w:rPr>
        <w:t xml:space="preserve">experiencing </w:t>
      </w:r>
      <w:r w:rsidR="00CB0336" w:rsidRPr="000C5BD4">
        <w:rPr>
          <w:rFonts w:asciiTheme="majorHAnsi" w:hAnsiTheme="majorHAnsi" w:cstheme="majorHAnsi"/>
          <w:sz w:val="22"/>
          <w:szCs w:val="22"/>
        </w:rPr>
        <w:t xml:space="preserve">awe and enchantment at </w:t>
      </w:r>
      <w:r w:rsidR="008F29BA" w:rsidRPr="000C5BD4">
        <w:rPr>
          <w:rFonts w:asciiTheme="majorHAnsi" w:hAnsiTheme="majorHAnsi" w:cstheme="majorHAnsi"/>
          <w:sz w:val="22"/>
          <w:szCs w:val="22"/>
        </w:rPr>
        <w:t>the</w:t>
      </w:r>
      <w:r w:rsidR="00CB0336" w:rsidRPr="000C5BD4">
        <w:rPr>
          <w:rFonts w:asciiTheme="majorHAnsi" w:hAnsiTheme="majorHAnsi" w:cstheme="majorHAnsi"/>
          <w:sz w:val="22"/>
          <w:szCs w:val="22"/>
        </w:rPr>
        <w:t xml:space="preserve"> cosmos. This is exemplified in </w:t>
      </w:r>
      <w:r w:rsidR="008F29BA" w:rsidRPr="000C5BD4">
        <w:rPr>
          <w:rFonts w:asciiTheme="majorHAnsi" w:hAnsiTheme="majorHAnsi" w:cstheme="majorHAnsi"/>
          <w:sz w:val="22"/>
          <w:szCs w:val="22"/>
        </w:rPr>
        <w:t xml:space="preserve">how the sky is represented in </w:t>
      </w:r>
      <w:r w:rsidR="00CB0336" w:rsidRPr="000C5BD4">
        <w:rPr>
          <w:rFonts w:asciiTheme="majorHAnsi" w:hAnsiTheme="majorHAnsi" w:cstheme="majorHAnsi"/>
          <w:sz w:val="22"/>
          <w:szCs w:val="22"/>
        </w:rPr>
        <w:t xml:space="preserve">the films </w:t>
      </w:r>
      <w:r w:rsidR="00CB0336" w:rsidRPr="000C5BD4">
        <w:rPr>
          <w:rFonts w:asciiTheme="majorHAnsi" w:hAnsiTheme="majorHAnsi" w:cstheme="majorHAnsi"/>
          <w:i/>
          <w:iCs/>
          <w:sz w:val="22"/>
          <w:szCs w:val="22"/>
        </w:rPr>
        <w:t>Contact</w:t>
      </w:r>
      <w:r w:rsidR="003F7088">
        <w:rPr>
          <w:rStyle w:val="FootnoteReference"/>
          <w:rFonts w:asciiTheme="majorHAnsi" w:hAnsiTheme="majorHAnsi" w:cstheme="majorHAnsi"/>
          <w:i/>
          <w:iCs/>
          <w:sz w:val="22"/>
          <w:szCs w:val="22"/>
        </w:rPr>
        <w:footnoteReference w:id="39"/>
      </w:r>
      <w:r w:rsidR="00CB0336" w:rsidRPr="000C5BD4">
        <w:rPr>
          <w:rFonts w:asciiTheme="majorHAnsi" w:hAnsiTheme="majorHAnsi" w:cstheme="majorHAnsi"/>
          <w:sz w:val="22"/>
          <w:szCs w:val="22"/>
        </w:rPr>
        <w:t xml:space="preserve"> and </w:t>
      </w:r>
      <w:r w:rsidR="00CB0336" w:rsidRPr="003F7088">
        <w:rPr>
          <w:rFonts w:asciiTheme="majorHAnsi" w:hAnsiTheme="majorHAnsi" w:cstheme="majorHAnsi"/>
          <w:i/>
          <w:iCs/>
          <w:sz w:val="22"/>
          <w:szCs w:val="22"/>
        </w:rPr>
        <w:t>Ad Astra</w:t>
      </w:r>
      <w:r w:rsidR="003F7088">
        <w:rPr>
          <w:rFonts w:asciiTheme="majorHAnsi" w:hAnsiTheme="majorHAnsi" w:cstheme="majorHAnsi"/>
          <w:i/>
          <w:iCs/>
          <w:sz w:val="22"/>
          <w:szCs w:val="22"/>
        </w:rPr>
        <w:t>.</w:t>
      </w:r>
      <w:r w:rsidR="003F7088">
        <w:rPr>
          <w:rStyle w:val="FootnoteReference"/>
          <w:rFonts w:asciiTheme="majorHAnsi" w:hAnsiTheme="majorHAnsi" w:cstheme="majorHAnsi"/>
          <w:i/>
          <w:iCs/>
          <w:sz w:val="22"/>
          <w:szCs w:val="22"/>
        </w:rPr>
        <w:footnoteReference w:id="40"/>
      </w:r>
      <w:r w:rsidR="003F7088">
        <w:rPr>
          <w:rFonts w:asciiTheme="majorHAnsi" w:hAnsiTheme="majorHAnsi" w:cstheme="majorHAnsi"/>
          <w:i/>
          <w:iCs/>
          <w:sz w:val="22"/>
          <w:szCs w:val="22"/>
        </w:rPr>
        <w:t xml:space="preserve"> </w:t>
      </w:r>
      <w:r w:rsidR="00CB0336" w:rsidRPr="000C5BD4">
        <w:rPr>
          <w:rFonts w:asciiTheme="majorHAnsi" w:hAnsiTheme="majorHAnsi" w:cstheme="majorHAnsi"/>
          <w:sz w:val="22"/>
          <w:szCs w:val="22"/>
        </w:rPr>
        <w:t>Campion states that in his own phenomenological experience</w:t>
      </w:r>
      <w:r w:rsidR="00F5358F" w:rsidRPr="000C5BD4">
        <w:rPr>
          <w:rFonts w:asciiTheme="majorHAnsi" w:hAnsiTheme="majorHAnsi" w:cstheme="majorHAnsi"/>
          <w:sz w:val="22"/>
          <w:szCs w:val="22"/>
        </w:rPr>
        <w:t>, the use of technology was essential to facilitating his own experiences of awe and enchantment, such as</w:t>
      </w:r>
      <w:r w:rsidR="00AB3441" w:rsidRPr="000C5BD4">
        <w:rPr>
          <w:rFonts w:asciiTheme="majorHAnsi" w:hAnsiTheme="majorHAnsi" w:cstheme="majorHAnsi"/>
          <w:sz w:val="22"/>
          <w:szCs w:val="22"/>
        </w:rPr>
        <w:t xml:space="preserve"> </w:t>
      </w:r>
      <w:r w:rsidR="0078308D">
        <w:rPr>
          <w:rFonts w:asciiTheme="majorHAnsi" w:hAnsiTheme="majorHAnsi" w:cstheme="majorHAnsi"/>
          <w:sz w:val="22"/>
          <w:szCs w:val="22"/>
        </w:rPr>
        <w:t xml:space="preserve">when </w:t>
      </w:r>
      <w:r w:rsidR="00AB3441" w:rsidRPr="000C5BD4">
        <w:rPr>
          <w:rFonts w:asciiTheme="majorHAnsi" w:hAnsiTheme="majorHAnsi" w:cstheme="majorHAnsi"/>
          <w:sz w:val="22"/>
          <w:szCs w:val="22"/>
        </w:rPr>
        <w:t>viewing the planets of Jupiter, Saturn and Venus through a telescope for the first time, an experience made possible by the use of technology.</w:t>
      </w:r>
      <w:r w:rsidR="0078308D">
        <w:rPr>
          <w:rStyle w:val="FootnoteReference"/>
          <w:rFonts w:asciiTheme="majorHAnsi" w:hAnsiTheme="majorHAnsi" w:cstheme="majorHAnsi"/>
          <w:sz w:val="22"/>
          <w:szCs w:val="22"/>
        </w:rPr>
        <w:footnoteReference w:id="41"/>
      </w:r>
      <w:r w:rsidR="00AB3441" w:rsidRPr="000C5BD4">
        <w:rPr>
          <w:rFonts w:asciiTheme="majorHAnsi" w:hAnsiTheme="majorHAnsi" w:cstheme="majorHAnsi"/>
          <w:sz w:val="22"/>
          <w:szCs w:val="22"/>
        </w:rPr>
        <w:t xml:space="preserve"> </w:t>
      </w:r>
      <w:r w:rsidR="00372CCE" w:rsidRPr="000C5BD4">
        <w:rPr>
          <w:rFonts w:asciiTheme="majorHAnsi" w:hAnsiTheme="majorHAnsi" w:cstheme="majorHAnsi"/>
          <w:sz w:val="22"/>
          <w:szCs w:val="22"/>
        </w:rPr>
        <w:t xml:space="preserve">This perspective is </w:t>
      </w:r>
      <w:r w:rsidR="0078308D">
        <w:rPr>
          <w:rFonts w:asciiTheme="majorHAnsi" w:hAnsiTheme="majorHAnsi" w:cstheme="majorHAnsi"/>
          <w:sz w:val="22"/>
          <w:szCs w:val="22"/>
        </w:rPr>
        <w:t xml:space="preserve">also demonstrated </w:t>
      </w:r>
      <w:r w:rsidR="00372CCE" w:rsidRPr="000C5BD4">
        <w:rPr>
          <w:rFonts w:asciiTheme="majorHAnsi" w:hAnsiTheme="majorHAnsi" w:cstheme="majorHAnsi"/>
          <w:sz w:val="22"/>
          <w:szCs w:val="22"/>
        </w:rPr>
        <w:t xml:space="preserve">in </w:t>
      </w:r>
      <w:r w:rsidR="00372CCE" w:rsidRPr="000C5BD4">
        <w:rPr>
          <w:rFonts w:asciiTheme="majorHAnsi" w:hAnsiTheme="majorHAnsi" w:cstheme="majorHAnsi"/>
          <w:i/>
          <w:iCs/>
          <w:sz w:val="22"/>
          <w:szCs w:val="22"/>
        </w:rPr>
        <w:t>Contact</w:t>
      </w:r>
      <w:r w:rsidR="00372CCE" w:rsidRPr="000C5BD4">
        <w:rPr>
          <w:rFonts w:asciiTheme="majorHAnsi" w:hAnsiTheme="majorHAnsi" w:cstheme="majorHAnsi"/>
          <w:sz w:val="22"/>
          <w:szCs w:val="22"/>
        </w:rPr>
        <w:t xml:space="preserve"> through how the protagonist</w:t>
      </w:r>
      <w:r w:rsidR="00361651" w:rsidRPr="000C5BD4">
        <w:rPr>
          <w:rFonts w:asciiTheme="majorHAnsi" w:hAnsiTheme="majorHAnsi" w:cstheme="majorHAnsi"/>
          <w:sz w:val="22"/>
          <w:szCs w:val="22"/>
        </w:rPr>
        <w:t xml:space="preserve"> </w:t>
      </w:r>
      <w:r w:rsidR="00372CCE" w:rsidRPr="000C5BD4">
        <w:rPr>
          <w:rFonts w:asciiTheme="majorHAnsi" w:hAnsiTheme="majorHAnsi" w:cstheme="majorHAnsi"/>
          <w:sz w:val="22"/>
          <w:szCs w:val="22"/>
        </w:rPr>
        <w:t xml:space="preserve">Ellie </w:t>
      </w:r>
      <w:r w:rsidR="00361651" w:rsidRPr="000C5BD4">
        <w:rPr>
          <w:rFonts w:asciiTheme="majorHAnsi" w:hAnsiTheme="majorHAnsi" w:cstheme="majorHAnsi"/>
          <w:sz w:val="22"/>
          <w:szCs w:val="22"/>
        </w:rPr>
        <w:t xml:space="preserve">experiences enchantment at the cosmos as a young child, </w:t>
      </w:r>
      <w:r w:rsidR="0078308D">
        <w:rPr>
          <w:rFonts w:asciiTheme="majorHAnsi" w:hAnsiTheme="majorHAnsi" w:cstheme="majorHAnsi"/>
          <w:sz w:val="22"/>
          <w:szCs w:val="22"/>
        </w:rPr>
        <w:t>with</w:t>
      </w:r>
      <w:r w:rsidR="00361651" w:rsidRPr="000C5BD4">
        <w:rPr>
          <w:rFonts w:asciiTheme="majorHAnsi" w:hAnsiTheme="majorHAnsi" w:cstheme="majorHAnsi"/>
          <w:sz w:val="22"/>
          <w:szCs w:val="22"/>
        </w:rPr>
        <w:t xml:space="preserve"> these experiences propel</w:t>
      </w:r>
      <w:r w:rsidR="0078308D">
        <w:rPr>
          <w:rFonts w:asciiTheme="majorHAnsi" w:hAnsiTheme="majorHAnsi" w:cstheme="majorHAnsi"/>
          <w:sz w:val="22"/>
          <w:szCs w:val="22"/>
        </w:rPr>
        <w:t xml:space="preserve">ling </w:t>
      </w:r>
      <w:r w:rsidR="00361651" w:rsidRPr="000C5BD4">
        <w:rPr>
          <w:rFonts w:asciiTheme="majorHAnsi" w:hAnsiTheme="majorHAnsi" w:cstheme="majorHAnsi"/>
          <w:sz w:val="22"/>
          <w:szCs w:val="22"/>
        </w:rPr>
        <w:t>her into a career in astrophysics</w:t>
      </w:r>
      <w:r w:rsidR="00AA2843" w:rsidRPr="000C5BD4">
        <w:rPr>
          <w:rFonts w:asciiTheme="majorHAnsi" w:hAnsiTheme="majorHAnsi" w:cstheme="majorHAnsi"/>
          <w:sz w:val="22"/>
          <w:szCs w:val="22"/>
        </w:rPr>
        <w:t xml:space="preserve">, </w:t>
      </w:r>
      <w:r w:rsidR="00361651" w:rsidRPr="000C5BD4">
        <w:rPr>
          <w:rFonts w:asciiTheme="majorHAnsi" w:hAnsiTheme="majorHAnsi" w:cstheme="majorHAnsi"/>
          <w:sz w:val="22"/>
          <w:szCs w:val="22"/>
        </w:rPr>
        <w:t>wherein her enchanting experiences only continue.</w:t>
      </w:r>
      <w:r w:rsidR="00E4196C" w:rsidRPr="000C5BD4">
        <w:rPr>
          <w:rFonts w:asciiTheme="majorHAnsi" w:hAnsiTheme="majorHAnsi" w:cstheme="majorHAnsi"/>
          <w:sz w:val="22"/>
          <w:szCs w:val="22"/>
        </w:rPr>
        <w:t xml:space="preserve"> </w:t>
      </w:r>
      <w:r w:rsidR="00AA2843" w:rsidRPr="000C5BD4">
        <w:rPr>
          <w:rFonts w:asciiTheme="majorHAnsi" w:hAnsiTheme="majorHAnsi" w:cstheme="majorHAnsi"/>
          <w:sz w:val="22"/>
          <w:szCs w:val="22"/>
        </w:rPr>
        <w:t xml:space="preserve">In </w:t>
      </w:r>
      <w:r w:rsidR="00AA2843" w:rsidRPr="000C5BD4">
        <w:rPr>
          <w:rFonts w:asciiTheme="majorHAnsi" w:hAnsiTheme="majorHAnsi" w:cstheme="majorHAnsi"/>
          <w:i/>
          <w:iCs/>
          <w:sz w:val="22"/>
          <w:szCs w:val="22"/>
        </w:rPr>
        <w:t>Contact</w:t>
      </w:r>
      <w:r w:rsidR="00AA2843" w:rsidRPr="000C5BD4">
        <w:rPr>
          <w:rFonts w:asciiTheme="majorHAnsi" w:hAnsiTheme="majorHAnsi" w:cstheme="majorHAnsi"/>
          <w:sz w:val="22"/>
          <w:szCs w:val="22"/>
        </w:rPr>
        <w:t xml:space="preserve">, there is a </w:t>
      </w:r>
      <w:r w:rsidR="00E4196C" w:rsidRPr="000C5BD4">
        <w:rPr>
          <w:rFonts w:asciiTheme="majorHAnsi" w:hAnsiTheme="majorHAnsi" w:cstheme="majorHAnsi"/>
          <w:sz w:val="22"/>
          <w:szCs w:val="22"/>
        </w:rPr>
        <w:t>discovery of data</w:t>
      </w:r>
      <w:r w:rsidR="00AA2843" w:rsidRPr="000C5BD4">
        <w:rPr>
          <w:rFonts w:asciiTheme="majorHAnsi" w:hAnsiTheme="majorHAnsi" w:cstheme="majorHAnsi"/>
          <w:sz w:val="22"/>
          <w:szCs w:val="22"/>
        </w:rPr>
        <w:t xml:space="preserve"> consisting of </w:t>
      </w:r>
      <w:r w:rsidR="00E4196C" w:rsidRPr="000C5BD4">
        <w:rPr>
          <w:rFonts w:asciiTheme="majorHAnsi" w:hAnsiTheme="majorHAnsi" w:cstheme="majorHAnsi"/>
          <w:sz w:val="22"/>
          <w:szCs w:val="22"/>
        </w:rPr>
        <w:t>a radio transmission contain</w:t>
      </w:r>
      <w:r w:rsidR="003D3EF4" w:rsidRPr="000C5BD4">
        <w:rPr>
          <w:rFonts w:asciiTheme="majorHAnsi" w:hAnsiTheme="majorHAnsi" w:cstheme="majorHAnsi"/>
          <w:sz w:val="22"/>
          <w:szCs w:val="22"/>
        </w:rPr>
        <w:t>ing</w:t>
      </w:r>
      <w:r w:rsidR="00E4196C" w:rsidRPr="000C5BD4">
        <w:rPr>
          <w:rFonts w:asciiTheme="majorHAnsi" w:hAnsiTheme="majorHAnsi" w:cstheme="majorHAnsi"/>
          <w:sz w:val="22"/>
          <w:szCs w:val="22"/>
        </w:rPr>
        <w:t xml:space="preserve"> a series of prime numbers</w:t>
      </w:r>
      <w:r w:rsidR="003D3EF4" w:rsidRPr="000C5BD4">
        <w:rPr>
          <w:rFonts w:asciiTheme="majorHAnsi" w:hAnsiTheme="majorHAnsi" w:cstheme="majorHAnsi"/>
          <w:sz w:val="22"/>
          <w:szCs w:val="22"/>
        </w:rPr>
        <w:t xml:space="preserve"> that appear to have originated near Vega</w:t>
      </w:r>
      <w:r w:rsidR="00DD44CC" w:rsidRPr="000C5BD4">
        <w:rPr>
          <w:rFonts w:asciiTheme="majorHAnsi" w:hAnsiTheme="majorHAnsi" w:cstheme="majorHAnsi"/>
          <w:sz w:val="22"/>
          <w:szCs w:val="22"/>
        </w:rPr>
        <w:t>.</w:t>
      </w:r>
      <w:r w:rsidR="00AA2843" w:rsidRPr="000C5BD4">
        <w:rPr>
          <w:rFonts w:asciiTheme="majorHAnsi" w:hAnsiTheme="majorHAnsi" w:cstheme="majorHAnsi"/>
          <w:sz w:val="22"/>
          <w:szCs w:val="22"/>
        </w:rPr>
        <w:t xml:space="preserve"> Upon detailed study, it is found that the radio transmissions </w:t>
      </w:r>
      <w:r w:rsidR="0044517F" w:rsidRPr="000C5BD4">
        <w:rPr>
          <w:rFonts w:asciiTheme="majorHAnsi" w:hAnsiTheme="majorHAnsi" w:cstheme="majorHAnsi"/>
          <w:sz w:val="22"/>
          <w:szCs w:val="22"/>
        </w:rPr>
        <w:t xml:space="preserve">contain instructions for building a machine that can be used to travel through space-time. Similarly to in </w:t>
      </w:r>
      <w:r w:rsidR="003A5DF3" w:rsidRPr="000C5BD4">
        <w:rPr>
          <w:rFonts w:asciiTheme="majorHAnsi" w:hAnsiTheme="majorHAnsi" w:cstheme="majorHAnsi"/>
          <w:i/>
          <w:iCs/>
          <w:sz w:val="22"/>
          <w:szCs w:val="22"/>
        </w:rPr>
        <w:t>Independence Day</w:t>
      </w:r>
      <w:r w:rsidR="003A5DF3" w:rsidRPr="000C5BD4">
        <w:rPr>
          <w:rFonts w:asciiTheme="majorHAnsi" w:hAnsiTheme="majorHAnsi" w:cstheme="majorHAnsi"/>
          <w:sz w:val="22"/>
          <w:szCs w:val="22"/>
        </w:rPr>
        <w:t xml:space="preserve"> and </w:t>
      </w:r>
      <w:r w:rsidR="003A5DF3" w:rsidRPr="000C5BD4">
        <w:rPr>
          <w:rFonts w:asciiTheme="majorHAnsi" w:hAnsiTheme="majorHAnsi" w:cstheme="majorHAnsi"/>
          <w:i/>
          <w:iCs/>
          <w:sz w:val="22"/>
          <w:szCs w:val="22"/>
        </w:rPr>
        <w:t>Arrival</w:t>
      </w:r>
      <w:r w:rsidR="003A5DF3" w:rsidRPr="000C5BD4">
        <w:rPr>
          <w:rFonts w:asciiTheme="majorHAnsi" w:hAnsiTheme="majorHAnsi" w:cstheme="majorHAnsi"/>
          <w:sz w:val="22"/>
          <w:szCs w:val="22"/>
        </w:rPr>
        <w:t>, the general reaction of humanity</w:t>
      </w:r>
      <w:r w:rsidR="0078308D">
        <w:rPr>
          <w:rFonts w:asciiTheme="majorHAnsi" w:hAnsiTheme="majorHAnsi" w:cstheme="majorHAnsi"/>
          <w:sz w:val="22"/>
          <w:szCs w:val="22"/>
        </w:rPr>
        <w:t xml:space="preserve"> in the face of alien contact</w:t>
      </w:r>
      <w:r w:rsidR="003A5DF3" w:rsidRPr="000C5BD4">
        <w:rPr>
          <w:rFonts w:asciiTheme="majorHAnsi" w:hAnsiTheme="majorHAnsi" w:cstheme="majorHAnsi"/>
          <w:sz w:val="22"/>
          <w:szCs w:val="22"/>
        </w:rPr>
        <w:t xml:space="preserve"> </w:t>
      </w:r>
      <w:r w:rsidR="003A5DF3" w:rsidRPr="000C5BD4">
        <w:rPr>
          <w:rFonts w:asciiTheme="majorHAnsi" w:hAnsiTheme="majorHAnsi" w:cstheme="majorHAnsi"/>
          <w:sz w:val="22"/>
          <w:szCs w:val="22"/>
        </w:rPr>
        <w:lastRenderedPageBreak/>
        <w:t xml:space="preserve">begins as exceedingly mixed </w:t>
      </w:r>
      <w:r w:rsidR="00693E8A" w:rsidRPr="000C5BD4">
        <w:rPr>
          <w:rFonts w:asciiTheme="majorHAnsi" w:hAnsiTheme="majorHAnsi" w:cstheme="majorHAnsi"/>
          <w:sz w:val="22"/>
          <w:szCs w:val="22"/>
        </w:rPr>
        <w:t xml:space="preserve">representations of fear, </w:t>
      </w:r>
      <w:r w:rsidR="009964D1" w:rsidRPr="000C5BD4">
        <w:rPr>
          <w:rFonts w:asciiTheme="majorHAnsi" w:hAnsiTheme="majorHAnsi" w:cstheme="majorHAnsi"/>
          <w:sz w:val="22"/>
          <w:szCs w:val="22"/>
        </w:rPr>
        <w:t>anxiety,</w:t>
      </w:r>
      <w:r w:rsidR="0078308D">
        <w:rPr>
          <w:rFonts w:asciiTheme="majorHAnsi" w:hAnsiTheme="majorHAnsi" w:cstheme="majorHAnsi"/>
          <w:sz w:val="22"/>
          <w:szCs w:val="22"/>
        </w:rPr>
        <w:t xml:space="preserve"> and </w:t>
      </w:r>
      <w:r w:rsidR="00693E8A" w:rsidRPr="000C5BD4">
        <w:rPr>
          <w:rFonts w:asciiTheme="majorHAnsi" w:hAnsiTheme="majorHAnsi" w:cstheme="majorHAnsi"/>
          <w:sz w:val="22"/>
          <w:szCs w:val="22"/>
        </w:rPr>
        <w:t xml:space="preserve">panic, however </w:t>
      </w:r>
      <w:r w:rsidR="00693E8A" w:rsidRPr="000C5BD4">
        <w:rPr>
          <w:rFonts w:asciiTheme="majorHAnsi" w:hAnsiTheme="majorHAnsi" w:cstheme="majorHAnsi"/>
          <w:i/>
          <w:iCs/>
          <w:sz w:val="22"/>
          <w:szCs w:val="22"/>
        </w:rPr>
        <w:t>Contact</w:t>
      </w:r>
      <w:r w:rsidR="00693E8A" w:rsidRPr="000C5BD4">
        <w:rPr>
          <w:rFonts w:asciiTheme="majorHAnsi" w:hAnsiTheme="majorHAnsi" w:cstheme="majorHAnsi"/>
          <w:sz w:val="22"/>
          <w:szCs w:val="22"/>
        </w:rPr>
        <w:t xml:space="preserve"> features the direct and continued dedication to the potential of contact with outer space. Later in the film, while</w:t>
      </w:r>
      <w:r w:rsidR="00DD44CC" w:rsidRPr="000C5BD4">
        <w:rPr>
          <w:rFonts w:asciiTheme="majorHAnsi" w:hAnsiTheme="majorHAnsi" w:cstheme="majorHAnsi"/>
          <w:sz w:val="22"/>
          <w:szCs w:val="22"/>
        </w:rPr>
        <w:t xml:space="preserve"> travelling through deep space, </w:t>
      </w:r>
      <w:r w:rsidR="0078308D">
        <w:rPr>
          <w:rFonts w:asciiTheme="majorHAnsi" w:hAnsiTheme="majorHAnsi" w:cstheme="majorHAnsi"/>
          <w:sz w:val="22"/>
          <w:szCs w:val="22"/>
        </w:rPr>
        <w:t>Ellie</w:t>
      </w:r>
      <w:r w:rsidR="00DD44CC" w:rsidRPr="000C5BD4">
        <w:rPr>
          <w:rFonts w:asciiTheme="majorHAnsi" w:hAnsiTheme="majorHAnsi" w:cstheme="majorHAnsi"/>
          <w:sz w:val="22"/>
          <w:szCs w:val="22"/>
        </w:rPr>
        <w:t xml:space="preserve"> encounters enchanting celestial event</w:t>
      </w:r>
      <w:r w:rsidR="00134F65" w:rsidRPr="000C5BD4">
        <w:rPr>
          <w:rFonts w:asciiTheme="majorHAnsi" w:hAnsiTheme="majorHAnsi" w:cstheme="majorHAnsi"/>
          <w:sz w:val="22"/>
          <w:szCs w:val="22"/>
        </w:rPr>
        <w:t xml:space="preserve">s, as pictured </w:t>
      </w:r>
      <w:r w:rsidR="00567758" w:rsidRPr="000C5BD4">
        <w:rPr>
          <w:rFonts w:asciiTheme="majorHAnsi" w:hAnsiTheme="majorHAnsi" w:cstheme="majorHAnsi"/>
          <w:sz w:val="22"/>
          <w:szCs w:val="22"/>
        </w:rPr>
        <w:t xml:space="preserve">in </w:t>
      </w:r>
      <w:r w:rsidR="0078308D">
        <w:rPr>
          <w:rFonts w:asciiTheme="majorHAnsi" w:hAnsiTheme="majorHAnsi" w:cstheme="majorHAnsi"/>
          <w:sz w:val="22"/>
          <w:szCs w:val="22"/>
        </w:rPr>
        <w:t>Figure</w:t>
      </w:r>
      <w:r w:rsidR="009964D1">
        <w:rPr>
          <w:rFonts w:asciiTheme="majorHAnsi" w:hAnsiTheme="majorHAnsi" w:cstheme="majorHAnsi"/>
          <w:sz w:val="22"/>
          <w:szCs w:val="22"/>
        </w:rPr>
        <w:t>s 8 and 9</w:t>
      </w:r>
      <w:r w:rsidR="0078308D">
        <w:rPr>
          <w:rFonts w:asciiTheme="majorHAnsi" w:hAnsiTheme="majorHAnsi" w:cstheme="majorHAnsi"/>
          <w:sz w:val="22"/>
          <w:szCs w:val="22"/>
        </w:rPr>
        <w:t xml:space="preserve">. </w:t>
      </w:r>
      <w:r w:rsidR="009D65FD" w:rsidRPr="000C5BD4">
        <w:rPr>
          <w:rFonts w:asciiTheme="majorHAnsi" w:hAnsiTheme="majorHAnsi" w:cstheme="majorHAnsi"/>
          <w:sz w:val="22"/>
          <w:szCs w:val="22"/>
        </w:rPr>
        <w:t>Ellie’s reaction is fundamentally awe-struck, she is left near speechless by the sights as eviden</w:t>
      </w:r>
      <w:r w:rsidR="0078308D">
        <w:rPr>
          <w:rFonts w:asciiTheme="majorHAnsi" w:hAnsiTheme="majorHAnsi" w:cstheme="majorHAnsi"/>
          <w:sz w:val="22"/>
          <w:szCs w:val="22"/>
        </w:rPr>
        <w:t>ced by Ellie saying there are</w:t>
      </w:r>
      <w:r w:rsidR="009D65FD" w:rsidRPr="000C5BD4">
        <w:rPr>
          <w:rFonts w:asciiTheme="majorHAnsi" w:hAnsiTheme="majorHAnsi" w:cstheme="majorHAnsi"/>
          <w:sz w:val="22"/>
          <w:szCs w:val="22"/>
        </w:rPr>
        <w:t xml:space="preserve"> ‘No words…no words to describe. Poetry…they should have sent a poet, it’s so beautiful’.</w:t>
      </w:r>
      <w:r w:rsidR="009D65FD" w:rsidRPr="000C5BD4">
        <w:rPr>
          <w:rStyle w:val="FootnoteReference"/>
          <w:rFonts w:asciiTheme="majorHAnsi" w:hAnsiTheme="majorHAnsi" w:cstheme="majorHAnsi"/>
          <w:sz w:val="22"/>
          <w:szCs w:val="22"/>
        </w:rPr>
        <w:footnoteReference w:id="42"/>
      </w:r>
      <w:r w:rsidR="0012189E" w:rsidRPr="000C5BD4">
        <w:rPr>
          <w:rFonts w:asciiTheme="majorHAnsi" w:hAnsiTheme="majorHAnsi" w:cstheme="majorHAnsi"/>
          <w:sz w:val="22"/>
          <w:szCs w:val="22"/>
        </w:rPr>
        <w:t xml:space="preserve"> </w:t>
      </w:r>
      <w:r w:rsidR="00632F2C">
        <w:rPr>
          <w:rFonts w:asciiTheme="majorHAnsi" w:hAnsiTheme="majorHAnsi" w:cstheme="majorHAnsi"/>
          <w:sz w:val="22"/>
          <w:szCs w:val="22"/>
        </w:rPr>
        <w:t>In addition</w:t>
      </w:r>
      <w:r w:rsidR="00632F2C" w:rsidRPr="000C5BD4">
        <w:rPr>
          <w:rFonts w:asciiTheme="majorHAnsi" w:hAnsiTheme="majorHAnsi" w:cstheme="majorHAnsi"/>
          <w:sz w:val="22"/>
          <w:szCs w:val="22"/>
        </w:rPr>
        <w:t xml:space="preserve">, although the aliens in </w:t>
      </w:r>
      <w:r w:rsidR="00632F2C" w:rsidRPr="000C5BD4">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are perceived as being more technologically advanced by the human characters, it is revealed that they were not the ones who built the machine that allowed Ellie and </w:t>
      </w:r>
      <w:r w:rsidR="00632F2C">
        <w:rPr>
          <w:rFonts w:asciiTheme="majorHAnsi" w:hAnsiTheme="majorHAnsi" w:cstheme="majorHAnsi"/>
          <w:sz w:val="22"/>
          <w:szCs w:val="22"/>
        </w:rPr>
        <w:t xml:space="preserve">the </w:t>
      </w:r>
      <w:r w:rsidR="00632F2C" w:rsidRPr="000C5BD4">
        <w:rPr>
          <w:rFonts w:asciiTheme="majorHAnsi" w:hAnsiTheme="majorHAnsi" w:cstheme="majorHAnsi"/>
          <w:sz w:val="22"/>
          <w:szCs w:val="22"/>
        </w:rPr>
        <w:t>other species to travel to them, as they state ‘we don’t know who built the machine that connects us’.</w:t>
      </w:r>
      <w:r w:rsidR="00632F2C" w:rsidRPr="000C5BD4">
        <w:rPr>
          <w:rStyle w:val="FootnoteReference"/>
          <w:rFonts w:asciiTheme="majorHAnsi" w:hAnsiTheme="majorHAnsi" w:cstheme="majorHAnsi"/>
          <w:sz w:val="22"/>
          <w:szCs w:val="22"/>
        </w:rPr>
        <w:footnoteReference w:id="43"/>
      </w:r>
      <w:r w:rsidR="00632F2C" w:rsidRPr="000C5BD4">
        <w:rPr>
          <w:rFonts w:asciiTheme="majorHAnsi" w:hAnsiTheme="majorHAnsi" w:cstheme="majorHAnsi"/>
          <w:sz w:val="22"/>
          <w:szCs w:val="22"/>
        </w:rPr>
        <w:t xml:space="preserve"> The</w:t>
      </w:r>
      <w:r w:rsidR="00632F2C">
        <w:rPr>
          <w:rFonts w:asciiTheme="majorHAnsi" w:hAnsiTheme="majorHAnsi" w:cstheme="majorHAnsi"/>
          <w:sz w:val="22"/>
          <w:szCs w:val="22"/>
        </w:rPr>
        <w:t xml:space="preserve">re is </w:t>
      </w:r>
      <w:r w:rsidR="00632F2C" w:rsidRPr="000C5BD4">
        <w:rPr>
          <w:rFonts w:asciiTheme="majorHAnsi" w:hAnsiTheme="majorHAnsi" w:cstheme="majorHAnsi"/>
          <w:sz w:val="22"/>
          <w:szCs w:val="22"/>
        </w:rPr>
        <w:t>juxtaposition here between Ellie’s atheism and the faith of the alien race in something potentially larger, but certainly older,</w:t>
      </w:r>
      <w:r w:rsidR="00632F2C">
        <w:rPr>
          <w:rFonts w:asciiTheme="majorHAnsi" w:hAnsiTheme="majorHAnsi" w:cstheme="majorHAnsi"/>
          <w:sz w:val="22"/>
          <w:szCs w:val="22"/>
        </w:rPr>
        <w:t xml:space="preserve"> which</w:t>
      </w:r>
      <w:r w:rsidR="00632F2C" w:rsidRPr="000C5BD4">
        <w:rPr>
          <w:rFonts w:asciiTheme="majorHAnsi" w:hAnsiTheme="majorHAnsi" w:cstheme="majorHAnsi"/>
          <w:sz w:val="22"/>
          <w:szCs w:val="22"/>
        </w:rPr>
        <w:t xml:space="preserve"> can be considered a representation of the Cartesian binary </w:t>
      </w:r>
      <w:r w:rsidR="00632F2C">
        <w:rPr>
          <w:rFonts w:asciiTheme="majorHAnsi" w:hAnsiTheme="majorHAnsi" w:cstheme="majorHAnsi"/>
          <w:sz w:val="22"/>
          <w:szCs w:val="22"/>
        </w:rPr>
        <w:t>between</w:t>
      </w:r>
      <w:r w:rsidR="00632F2C" w:rsidRPr="000C5BD4">
        <w:rPr>
          <w:rFonts w:asciiTheme="majorHAnsi" w:hAnsiTheme="majorHAnsi" w:cstheme="majorHAnsi"/>
          <w:sz w:val="22"/>
          <w:szCs w:val="22"/>
        </w:rPr>
        <w:t xml:space="preserve"> religion and science. Throughout </w:t>
      </w:r>
      <w:r w:rsidR="00632F2C" w:rsidRPr="000C5BD4">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Ellie is portrayed as in favour of the logical </w:t>
      </w:r>
      <w:r w:rsidR="00632F2C">
        <w:rPr>
          <w:rFonts w:asciiTheme="majorHAnsi" w:hAnsiTheme="majorHAnsi" w:cstheme="majorHAnsi"/>
          <w:sz w:val="22"/>
          <w:szCs w:val="22"/>
        </w:rPr>
        <w:t>and rational</w:t>
      </w:r>
      <w:r w:rsidR="00632F2C" w:rsidRPr="000C5BD4">
        <w:rPr>
          <w:rFonts w:asciiTheme="majorHAnsi" w:hAnsiTheme="majorHAnsi" w:cstheme="majorHAnsi"/>
          <w:sz w:val="22"/>
          <w:szCs w:val="22"/>
        </w:rPr>
        <w:t xml:space="preserve"> </w:t>
      </w:r>
      <w:r w:rsidR="00632F2C">
        <w:rPr>
          <w:rFonts w:asciiTheme="majorHAnsi" w:hAnsiTheme="majorHAnsi" w:cstheme="majorHAnsi"/>
          <w:sz w:val="22"/>
          <w:szCs w:val="22"/>
        </w:rPr>
        <w:t>science</w:t>
      </w:r>
      <w:r w:rsidR="00632F2C" w:rsidRPr="000C5BD4">
        <w:rPr>
          <w:rFonts w:asciiTheme="majorHAnsi" w:hAnsiTheme="majorHAnsi" w:cstheme="majorHAnsi"/>
          <w:sz w:val="22"/>
          <w:szCs w:val="22"/>
        </w:rPr>
        <w:t xml:space="preserve"> of her profession over any notions of faith or God, something that at one point almost costs her the opportunity to travel in the machine, and later </w:t>
      </w:r>
      <w:r w:rsidR="00632F2C">
        <w:rPr>
          <w:rFonts w:asciiTheme="majorHAnsi" w:hAnsiTheme="majorHAnsi" w:cstheme="majorHAnsi"/>
          <w:sz w:val="22"/>
          <w:szCs w:val="22"/>
        </w:rPr>
        <w:t xml:space="preserve">is </w:t>
      </w:r>
      <w:r w:rsidR="00632F2C" w:rsidRPr="000C5BD4">
        <w:rPr>
          <w:rFonts w:asciiTheme="majorHAnsi" w:hAnsiTheme="majorHAnsi" w:cstheme="majorHAnsi"/>
          <w:sz w:val="22"/>
          <w:szCs w:val="22"/>
        </w:rPr>
        <w:t>reveal</w:t>
      </w:r>
      <w:r w:rsidR="00632F2C">
        <w:rPr>
          <w:rFonts w:asciiTheme="majorHAnsi" w:hAnsiTheme="majorHAnsi" w:cstheme="majorHAnsi"/>
          <w:sz w:val="22"/>
          <w:szCs w:val="22"/>
        </w:rPr>
        <w:t>ed</w:t>
      </w:r>
      <w:r w:rsidR="00632F2C" w:rsidRPr="000C5BD4">
        <w:rPr>
          <w:rFonts w:asciiTheme="majorHAnsi" w:hAnsiTheme="majorHAnsi" w:cstheme="majorHAnsi"/>
          <w:sz w:val="22"/>
          <w:szCs w:val="22"/>
        </w:rPr>
        <w:t xml:space="preserve"> to have been something that saved her life. Patrick Curry argues that the divisive binary of science and religiosity is ‘the primary act of disenchantment: dividing everything up into two competing monisms, either ‘supernatural’ or ‘physical’’.</w:t>
      </w:r>
      <w:r w:rsidR="00632F2C" w:rsidRPr="000C5BD4">
        <w:rPr>
          <w:rStyle w:val="FootnoteReference"/>
          <w:rFonts w:asciiTheme="majorHAnsi" w:hAnsiTheme="majorHAnsi" w:cstheme="majorHAnsi"/>
          <w:sz w:val="22"/>
          <w:szCs w:val="22"/>
        </w:rPr>
        <w:footnoteReference w:id="44"/>
      </w:r>
      <w:r w:rsidR="00632F2C" w:rsidRPr="000C5BD4">
        <w:rPr>
          <w:rFonts w:asciiTheme="majorHAnsi" w:hAnsiTheme="majorHAnsi" w:cstheme="majorHAnsi"/>
          <w:sz w:val="22"/>
          <w:szCs w:val="22"/>
        </w:rPr>
        <w:t xml:space="preserve"> </w:t>
      </w:r>
      <w:r w:rsidR="001568E2">
        <w:rPr>
          <w:rFonts w:asciiTheme="majorHAnsi" w:hAnsiTheme="majorHAnsi" w:cstheme="majorHAnsi"/>
          <w:sz w:val="22"/>
          <w:szCs w:val="22"/>
        </w:rPr>
        <w:t xml:space="preserve">Later in the film, Ellie must rely on people having faith in her as she attempts to recount her experiences in outer space and prove that life indeed does exist elsewhere in the universe. </w:t>
      </w:r>
      <w:r w:rsidR="009964D1">
        <w:rPr>
          <w:rFonts w:asciiTheme="majorHAnsi" w:hAnsiTheme="majorHAnsi" w:cstheme="majorHAnsi"/>
          <w:sz w:val="22"/>
          <w:szCs w:val="22"/>
        </w:rPr>
        <w:t xml:space="preserve">As such, </w:t>
      </w:r>
      <w:r w:rsidR="009964D1" w:rsidRPr="009964D1">
        <w:rPr>
          <w:rFonts w:asciiTheme="majorHAnsi" w:hAnsiTheme="majorHAnsi" w:cstheme="majorHAnsi"/>
          <w:i/>
          <w:iCs/>
          <w:sz w:val="22"/>
          <w:szCs w:val="22"/>
        </w:rPr>
        <w:t>Contact</w:t>
      </w:r>
      <w:r w:rsidR="00632F2C" w:rsidRPr="000C5BD4">
        <w:rPr>
          <w:rFonts w:asciiTheme="majorHAnsi" w:hAnsiTheme="majorHAnsi" w:cstheme="majorHAnsi"/>
          <w:sz w:val="22"/>
          <w:szCs w:val="22"/>
        </w:rPr>
        <w:t xml:space="preserve"> </w:t>
      </w:r>
      <w:r w:rsidR="009964D1">
        <w:rPr>
          <w:rFonts w:asciiTheme="majorHAnsi" w:hAnsiTheme="majorHAnsi" w:cstheme="majorHAnsi"/>
          <w:sz w:val="22"/>
          <w:szCs w:val="22"/>
        </w:rPr>
        <w:t xml:space="preserve">can be said to be a representation of how </w:t>
      </w:r>
      <w:r w:rsidR="00632F2C" w:rsidRPr="000C5BD4">
        <w:rPr>
          <w:rFonts w:asciiTheme="majorHAnsi" w:hAnsiTheme="majorHAnsi" w:cstheme="majorHAnsi"/>
          <w:sz w:val="22"/>
          <w:szCs w:val="22"/>
        </w:rPr>
        <w:t xml:space="preserve">it is not the technology itself that </w:t>
      </w:r>
      <w:r w:rsidR="009964D1">
        <w:rPr>
          <w:rFonts w:asciiTheme="majorHAnsi" w:hAnsiTheme="majorHAnsi" w:cstheme="majorHAnsi"/>
          <w:sz w:val="22"/>
          <w:szCs w:val="22"/>
        </w:rPr>
        <w:t>results in</w:t>
      </w:r>
      <w:r w:rsidR="00632F2C" w:rsidRPr="000C5BD4">
        <w:rPr>
          <w:rFonts w:asciiTheme="majorHAnsi" w:hAnsiTheme="majorHAnsi" w:cstheme="majorHAnsi"/>
          <w:sz w:val="22"/>
          <w:szCs w:val="22"/>
        </w:rPr>
        <w:t xml:space="preserve"> disenchantment, but the faith in either science or religion of one as superior to the other that </w:t>
      </w:r>
      <w:r w:rsidR="009964D1">
        <w:rPr>
          <w:rFonts w:asciiTheme="majorHAnsi" w:hAnsiTheme="majorHAnsi" w:cstheme="majorHAnsi"/>
          <w:sz w:val="22"/>
          <w:szCs w:val="22"/>
        </w:rPr>
        <w:t>culminates</w:t>
      </w:r>
      <w:r w:rsidR="00632F2C" w:rsidRPr="000C5BD4">
        <w:rPr>
          <w:rFonts w:asciiTheme="majorHAnsi" w:hAnsiTheme="majorHAnsi" w:cstheme="majorHAnsi"/>
          <w:sz w:val="22"/>
          <w:szCs w:val="22"/>
        </w:rPr>
        <w:t xml:space="preserve"> in the disenchantment of the contemporary era.</w:t>
      </w:r>
      <w:r w:rsidR="00632F2C" w:rsidRPr="000C5BD4">
        <w:rPr>
          <w:rStyle w:val="FootnoteReference"/>
          <w:rFonts w:asciiTheme="majorHAnsi" w:hAnsiTheme="majorHAnsi" w:cstheme="majorHAnsi"/>
          <w:sz w:val="22"/>
          <w:szCs w:val="22"/>
        </w:rPr>
        <w:footnoteReference w:id="45"/>
      </w:r>
    </w:p>
    <w:p w14:paraId="48CDCA46" w14:textId="0CC58E5D" w:rsidR="00EB196D" w:rsidRDefault="009964D1" w:rsidP="00753C54">
      <w:pPr>
        <w:spacing w:line="276" w:lineRule="auto"/>
        <w:ind w:firstLine="720"/>
        <w:jc w:val="both"/>
        <w:rPr>
          <w:rFonts w:asciiTheme="majorHAnsi" w:hAnsiTheme="majorHAnsi" w:cstheme="majorHAnsi"/>
          <w:sz w:val="22"/>
          <w:szCs w:val="22"/>
        </w:rPr>
      </w:pPr>
      <w:r>
        <w:rPr>
          <w:noProof/>
        </w:rPr>
        <mc:AlternateContent>
          <mc:Choice Requires="wps">
            <w:drawing>
              <wp:anchor distT="0" distB="0" distL="114300" distR="114300" simplePos="0" relativeHeight="251695104" behindDoc="0" locked="0" layoutInCell="1" allowOverlap="1" wp14:anchorId="7E06E42D" wp14:editId="30775C4D">
                <wp:simplePos x="0" y="0"/>
                <wp:positionH relativeFrom="column">
                  <wp:posOffset>-35410</wp:posOffset>
                </wp:positionH>
                <wp:positionV relativeFrom="paragraph">
                  <wp:posOffset>3088005</wp:posOffset>
                </wp:positionV>
                <wp:extent cx="6645910" cy="635"/>
                <wp:effectExtent l="0" t="0" r="0" b="12065"/>
                <wp:wrapSquare wrapText="bothSides"/>
                <wp:docPr id="20" name="Text Box 20"/>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618FC4B2" w14:textId="400AADA1" w:rsidR="000A0799" w:rsidRPr="000F0033"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10</w:t>
                              </w:r>
                            </w:fldSimple>
                            <w:r>
                              <w:t xml:space="preserve">: </w:t>
                            </w:r>
                            <w:r w:rsidR="009964D1">
                              <w:t>James Gray, 'Ad Astra', [Film], 2019, Twentieth Century Fox: United States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6E42D" id="Text Box 20" o:spid="_x0000_s1034" type="#_x0000_t202" style="position:absolute;left:0;text-align:left;margin-left:-2.8pt;margin-top:243.15pt;width:523.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" stroked="f">
                <v:textbox style="mso-fit-shape-to-text:t" inset="0,0,0,0">
                  <w:txbxContent>
                    <w:p w14:paraId="618FC4B2" w14:textId="400AADA1" w:rsidR="000A0799" w:rsidRPr="000F0033" w:rsidRDefault="000A0799" w:rsidP="000A0799">
                      <w:pPr>
                        <w:pStyle w:val="Caption"/>
                        <w:rPr>
                          <w:rFonts w:asciiTheme="majorHAnsi" w:hAnsiTheme="majorHAnsi" w:cstheme="majorHAnsi"/>
                          <w:noProof/>
                          <w:sz w:val="22"/>
                          <w:szCs w:val="22"/>
                        </w:rPr>
                      </w:pPr>
                      <w:r>
                        <w:t xml:space="preserve">Figure </w:t>
                      </w:r>
                      <w:fldSimple w:instr=" SEQ Figure \* ARABIC ">
                        <w:r w:rsidR="00B10E8E">
                          <w:rPr>
                            <w:noProof/>
                          </w:rPr>
                          <w:t>10</w:t>
                        </w:r>
                      </w:fldSimple>
                      <w:r>
                        <w:t xml:space="preserve">: </w:t>
                      </w:r>
                      <w:r w:rsidR="009964D1">
                        <w:t>James Gray, 'Ad Astra', [Film], 2019, Twentieth Century Fox: United States</w:t>
                      </w:r>
                    </w:p>
                  </w:txbxContent>
                </v:textbox>
                <w10:wrap type="square"/>
              </v:shape>
            </w:pict>
          </mc:Fallback>
        </mc:AlternateContent>
      </w:r>
      <w:r w:rsidR="00632F2C" w:rsidRPr="000C5BD4">
        <w:rPr>
          <w:noProof/>
          <w:sz w:val="22"/>
          <w:szCs w:val="22"/>
        </w:rPr>
        <w:drawing>
          <wp:anchor distT="0" distB="0" distL="114300" distR="114300" simplePos="0" relativeHeight="251703296" behindDoc="0" locked="0" layoutInCell="1" allowOverlap="1" wp14:anchorId="0189AB4F" wp14:editId="2ABB5332">
            <wp:simplePos x="0" y="0"/>
            <wp:positionH relativeFrom="column">
              <wp:posOffset>-53788</wp:posOffset>
            </wp:positionH>
            <wp:positionV relativeFrom="paragraph">
              <wp:posOffset>183216</wp:posOffset>
            </wp:positionV>
            <wp:extent cx="6795135" cy="2775585"/>
            <wp:effectExtent l="0" t="0" r="0" b="5715"/>
            <wp:wrapSquare wrapText="bothSides"/>
            <wp:docPr id="9" name="Picture 9" descr="The Space Baboons Are a Warning. “Ad Astra” is about human hubris — and… |  by Summer Anne Burton | Tend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pace Baboons Are a Warning. “Ad Astra” is about human hubris — and… |  by Summer Anne Burton | Tenderl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95135" cy="2775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6F648" w14:textId="43C23705" w:rsidR="00FA3362" w:rsidRPr="000C5BD4" w:rsidRDefault="00FA3362" w:rsidP="00753C54">
      <w:pPr>
        <w:spacing w:line="276" w:lineRule="auto"/>
        <w:ind w:firstLine="720"/>
        <w:jc w:val="both"/>
        <w:rPr>
          <w:rFonts w:asciiTheme="majorHAnsi" w:hAnsiTheme="majorHAnsi" w:cstheme="majorHAnsi"/>
          <w:sz w:val="22"/>
          <w:szCs w:val="22"/>
        </w:rPr>
      </w:pPr>
    </w:p>
    <w:p w14:paraId="1D4B1EFA" w14:textId="3F2D27A7" w:rsidR="00FA3362" w:rsidRDefault="00FA3362" w:rsidP="00531203">
      <w:pPr>
        <w:spacing w:line="276" w:lineRule="auto"/>
        <w:jc w:val="both"/>
        <w:rPr>
          <w:rFonts w:asciiTheme="majorHAnsi" w:hAnsiTheme="majorHAnsi" w:cstheme="majorHAnsi"/>
          <w:sz w:val="22"/>
          <w:szCs w:val="22"/>
        </w:rPr>
      </w:pPr>
    </w:p>
    <w:p w14:paraId="73AA4281" w14:textId="77777777" w:rsidR="00632F2C" w:rsidRDefault="00632F2C" w:rsidP="008D7AEE">
      <w:pPr>
        <w:spacing w:line="276" w:lineRule="auto"/>
        <w:ind w:firstLine="720"/>
        <w:jc w:val="both"/>
        <w:rPr>
          <w:rFonts w:asciiTheme="majorHAnsi" w:hAnsiTheme="majorHAnsi" w:cstheme="majorHAnsi"/>
          <w:sz w:val="22"/>
          <w:szCs w:val="22"/>
        </w:rPr>
      </w:pPr>
    </w:p>
    <w:p w14:paraId="1F3CEED8" w14:textId="45897A20" w:rsidR="008D7AEE" w:rsidRPr="000C5BD4" w:rsidRDefault="008D7AEE" w:rsidP="008D7AEE">
      <w:pPr>
        <w:spacing w:line="276" w:lineRule="auto"/>
        <w:ind w:firstLine="720"/>
        <w:jc w:val="both"/>
        <w:rPr>
          <w:rFonts w:asciiTheme="majorHAnsi" w:hAnsiTheme="majorHAnsi" w:cstheme="majorHAnsi"/>
          <w:sz w:val="22"/>
          <w:szCs w:val="22"/>
        </w:rPr>
      </w:pPr>
    </w:p>
    <w:p w14:paraId="15EE1C53" w14:textId="370E7860" w:rsidR="00FA3362" w:rsidRDefault="00FA3362" w:rsidP="008D7AEE">
      <w:pPr>
        <w:spacing w:line="276" w:lineRule="auto"/>
        <w:ind w:firstLine="720"/>
        <w:jc w:val="both"/>
        <w:rPr>
          <w:rFonts w:asciiTheme="majorHAnsi" w:hAnsiTheme="majorHAnsi" w:cstheme="majorHAnsi"/>
          <w:sz w:val="22"/>
          <w:szCs w:val="22"/>
        </w:rPr>
      </w:pPr>
    </w:p>
    <w:p w14:paraId="3DF38DF7" w14:textId="413D9EC2" w:rsidR="009964D1" w:rsidRDefault="009964D1" w:rsidP="008D7AEE">
      <w:pPr>
        <w:spacing w:line="276" w:lineRule="auto"/>
        <w:ind w:firstLine="720"/>
        <w:jc w:val="both"/>
        <w:rPr>
          <w:rFonts w:asciiTheme="majorHAnsi" w:hAnsiTheme="majorHAnsi" w:cstheme="majorHAnsi"/>
          <w:sz w:val="22"/>
          <w:szCs w:val="22"/>
        </w:rPr>
      </w:pPr>
    </w:p>
    <w:p w14:paraId="0B4528C0" w14:textId="52A854A1" w:rsidR="001B0F31" w:rsidRPr="000C5BD4" w:rsidRDefault="00B10E8E" w:rsidP="008D7AEE">
      <w:pPr>
        <w:spacing w:line="276" w:lineRule="auto"/>
        <w:ind w:firstLine="720"/>
        <w:jc w:val="both"/>
        <w:rPr>
          <w:rFonts w:asciiTheme="majorHAnsi" w:hAnsiTheme="majorHAnsi" w:cstheme="majorHAnsi"/>
          <w:sz w:val="22"/>
          <w:szCs w:val="22"/>
        </w:rPr>
      </w:pPr>
      <w:r>
        <w:rPr>
          <w:noProof/>
        </w:rPr>
        <w:lastRenderedPageBreak/>
        <mc:AlternateContent>
          <mc:Choice Requires="wps">
            <w:drawing>
              <wp:anchor distT="0" distB="0" distL="114300" distR="114300" simplePos="0" relativeHeight="251712512" behindDoc="0" locked="0" layoutInCell="1" allowOverlap="1" wp14:anchorId="6BB1EB5D" wp14:editId="1EC383B0">
                <wp:simplePos x="0" y="0"/>
                <wp:positionH relativeFrom="column">
                  <wp:posOffset>-72390</wp:posOffset>
                </wp:positionH>
                <wp:positionV relativeFrom="paragraph">
                  <wp:posOffset>4530090</wp:posOffset>
                </wp:positionV>
                <wp:extent cx="6790055" cy="635"/>
                <wp:effectExtent l="0" t="0" r="4445" b="12065"/>
                <wp:wrapSquare wrapText="bothSides"/>
                <wp:docPr id="26" name="Text Box 26"/>
                <wp:cNvGraphicFramePr/>
                <a:graphic xmlns:a="http://schemas.openxmlformats.org/drawingml/2006/main">
                  <a:graphicData uri="http://schemas.microsoft.com/office/word/2010/wordprocessingShape">
                    <wps:wsp>
                      <wps:cNvSpPr txBox="1"/>
                      <wps:spPr>
                        <a:xfrm>
                          <a:off x="0" y="0"/>
                          <a:ext cx="6790055" cy="635"/>
                        </a:xfrm>
                        <a:prstGeom prst="rect">
                          <a:avLst/>
                        </a:prstGeom>
                        <a:solidFill>
                          <a:prstClr val="white"/>
                        </a:solidFill>
                        <a:ln>
                          <a:noFill/>
                        </a:ln>
                      </wps:spPr>
                      <wps:txbx>
                        <w:txbxContent>
                          <w:p w14:paraId="40D6026B" w14:textId="425074AF" w:rsidR="00B10E8E" w:rsidRPr="00717FD8" w:rsidRDefault="00B10E8E" w:rsidP="00B10E8E">
                            <w:pPr>
                              <w:pStyle w:val="Caption"/>
                              <w:rPr>
                                <w:noProof/>
                              </w:rPr>
                            </w:pPr>
                            <w:r>
                              <w:t xml:space="preserve">Figure </w:t>
                            </w:r>
                            <w:fldSimple w:instr=" SEQ Figure \* ARABIC ">
                              <w:r>
                                <w:rPr>
                                  <w:noProof/>
                                </w:rPr>
                                <w:t>11</w:t>
                              </w:r>
                            </w:fldSimple>
                            <w:r>
                              <w:t>: James Gray, 'Ad Astra'</w:t>
                            </w:r>
                            <w:r>
                              <w:rPr>
                                <w:noProof/>
                              </w:rPr>
                              <w: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1EB5D" id="Text Box 26" o:spid="_x0000_s1035" type="#_x0000_t202" style="position:absolute;left:0;text-align:left;margin-left:-5.7pt;margin-top:356.7pt;width:534.65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" stroked="f">
                <v:textbox style="mso-fit-shape-to-text:t" inset="0,0,0,0">
                  <w:txbxContent>
                    <w:p w14:paraId="40D6026B" w14:textId="425074AF" w:rsidR="00B10E8E" w:rsidRPr="00717FD8" w:rsidRDefault="00B10E8E" w:rsidP="00B10E8E">
                      <w:pPr>
                        <w:pStyle w:val="Caption"/>
                        <w:rPr>
                          <w:noProof/>
                        </w:rPr>
                      </w:pPr>
                      <w:r>
                        <w:t xml:space="preserve">Figure </w:t>
                      </w:r>
                      <w:fldSimple w:instr=" SEQ Figure \* ARABIC ">
                        <w:r>
                          <w:rPr>
                            <w:noProof/>
                          </w:rPr>
                          <w:t>11</w:t>
                        </w:r>
                      </w:fldSimple>
                      <w:r>
                        <w:t>: James Gray, 'Ad Astra'</w:t>
                      </w:r>
                      <w:r>
                        <w:rPr>
                          <w:noProof/>
                        </w:rPr>
                        <w:t>, 2019</w:t>
                      </w:r>
                    </w:p>
                  </w:txbxContent>
                </v:textbox>
                <w10:wrap type="square"/>
              </v:shape>
            </w:pict>
          </mc:Fallback>
        </mc:AlternateContent>
      </w:r>
      <w:r w:rsidR="00BD7A79" w:rsidRPr="000C5BD4">
        <w:rPr>
          <w:rFonts w:asciiTheme="majorHAnsi" w:hAnsiTheme="majorHAnsi" w:cstheme="majorHAnsi"/>
          <w:noProof/>
          <w:sz w:val="22"/>
          <w:szCs w:val="22"/>
        </w:rPr>
        <w:drawing>
          <wp:anchor distT="0" distB="0" distL="114300" distR="114300" simplePos="0" relativeHeight="251668480" behindDoc="0" locked="0" layoutInCell="1" allowOverlap="1" wp14:anchorId="5885136D" wp14:editId="711D0459">
            <wp:simplePos x="0" y="0"/>
            <wp:positionH relativeFrom="column">
              <wp:posOffset>-73025</wp:posOffset>
            </wp:positionH>
            <wp:positionV relativeFrom="paragraph">
              <wp:posOffset>2078878</wp:posOffset>
            </wp:positionV>
            <wp:extent cx="6844030" cy="2451735"/>
            <wp:effectExtent l="0" t="0" r="1270" b="0"/>
            <wp:wrapSquare wrapText="bothSides"/>
            <wp:docPr id="10" name="Picture 10" descr="A picture containing clothing, human face,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lothing, human face, screenshot, pers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44030" cy="2451735"/>
                    </a:xfrm>
                    <a:prstGeom prst="rect">
                      <a:avLst/>
                    </a:prstGeom>
                  </pic:spPr>
                </pic:pic>
              </a:graphicData>
            </a:graphic>
            <wp14:sizeRelH relativeFrom="page">
              <wp14:pctWidth>0</wp14:pctWidth>
            </wp14:sizeRelH>
            <wp14:sizeRelV relativeFrom="page">
              <wp14:pctHeight>0</wp14:pctHeight>
            </wp14:sizeRelV>
          </wp:anchor>
        </w:drawing>
      </w:r>
      <w:r w:rsidR="00F21858">
        <w:rPr>
          <w:rFonts w:asciiTheme="majorHAnsi" w:hAnsiTheme="majorHAnsi" w:cstheme="majorHAnsi"/>
          <w:sz w:val="22"/>
          <w:szCs w:val="22"/>
        </w:rPr>
        <w:t>Similarly, t</w:t>
      </w:r>
      <w:r w:rsidR="008D7AEE" w:rsidRPr="000C5BD4">
        <w:rPr>
          <w:rFonts w:asciiTheme="majorHAnsi" w:hAnsiTheme="majorHAnsi" w:cstheme="majorHAnsi"/>
          <w:sz w:val="22"/>
          <w:szCs w:val="22"/>
        </w:rPr>
        <w:t>he</w:t>
      </w:r>
      <w:r w:rsidR="008D7AEE" w:rsidRPr="000C5BD4">
        <w:rPr>
          <w:rFonts w:asciiTheme="majorHAnsi" w:hAnsiTheme="majorHAnsi" w:cstheme="majorHAnsi"/>
          <w:sz w:val="22"/>
          <w:szCs w:val="22"/>
        </w:rPr>
        <w:t xml:space="preserve"> </w:t>
      </w:r>
      <w:r w:rsidR="00453350">
        <w:rPr>
          <w:rFonts w:asciiTheme="majorHAnsi" w:hAnsiTheme="majorHAnsi" w:cstheme="majorHAnsi"/>
          <w:sz w:val="22"/>
          <w:szCs w:val="22"/>
        </w:rPr>
        <w:t xml:space="preserve">2019 </w:t>
      </w:r>
      <w:r w:rsidR="008D7AEE" w:rsidRPr="000C5BD4">
        <w:rPr>
          <w:rFonts w:asciiTheme="majorHAnsi" w:hAnsiTheme="majorHAnsi" w:cstheme="majorHAnsi"/>
          <w:sz w:val="22"/>
          <w:szCs w:val="22"/>
        </w:rPr>
        <w:t xml:space="preserve">blockbuster film </w:t>
      </w:r>
      <w:r w:rsidR="008D7AEE" w:rsidRPr="000C5BD4">
        <w:rPr>
          <w:rFonts w:asciiTheme="majorHAnsi" w:hAnsiTheme="majorHAnsi" w:cstheme="majorHAnsi"/>
          <w:i/>
          <w:iCs/>
          <w:sz w:val="22"/>
          <w:szCs w:val="22"/>
        </w:rPr>
        <w:t>Ad Astra</w:t>
      </w:r>
      <w:r w:rsidR="008D7AEE" w:rsidRPr="000C5BD4">
        <w:rPr>
          <w:rFonts w:asciiTheme="majorHAnsi" w:hAnsiTheme="majorHAnsi" w:cstheme="majorHAnsi"/>
          <w:sz w:val="22"/>
          <w:szCs w:val="22"/>
        </w:rPr>
        <w:t xml:space="preserve"> also </w:t>
      </w:r>
      <w:r w:rsidR="00DC24BB" w:rsidRPr="000C5BD4">
        <w:rPr>
          <w:rFonts w:asciiTheme="majorHAnsi" w:hAnsiTheme="majorHAnsi" w:cstheme="majorHAnsi"/>
          <w:sz w:val="22"/>
          <w:szCs w:val="22"/>
        </w:rPr>
        <w:t>represents the sky as a place where</w:t>
      </w:r>
      <w:r w:rsidR="008D7AEE" w:rsidRPr="000C5BD4">
        <w:rPr>
          <w:rFonts w:asciiTheme="majorHAnsi" w:hAnsiTheme="majorHAnsi" w:cstheme="majorHAnsi"/>
          <w:sz w:val="22"/>
          <w:szCs w:val="22"/>
        </w:rPr>
        <w:t xml:space="preserve"> experiences of awe and enchantment</w:t>
      </w:r>
      <w:r w:rsidR="00DC24BB" w:rsidRPr="000C5BD4">
        <w:rPr>
          <w:rFonts w:asciiTheme="majorHAnsi" w:hAnsiTheme="majorHAnsi" w:cstheme="majorHAnsi"/>
          <w:sz w:val="22"/>
          <w:szCs w:val="22"/>
        </w:rPr>
        <w:t xml:space="preserve"> are bountiful</w:t>
      </w:r>
      <w:r w:rsidR="008D7AEE" w:rsidRPr="000C5BD4">
        <w:rPr>
          <w:rFonts w:asciiTheme="majorHAnsi" w:hAnsiTheme="majorHAnsi" w:cstheme="majorHAnsi"/>
          <w:sz w:val="22"/>
          <w:szCs w:val="22"/>
        </w:rPr>
        <w:t>, to the extent that the protagonists’ father eventually choos</w:t>
      </w:r>
      <w:r w:rsidR="00DC24BB" w:rsidRPr="000C5BD4">
        <w:rPr>
          <w:rFonts w:asciiTheme="majorHAnsi" w:hAnsiTheme="majorHAnsi" w:cstheme="majorHAnsi"/>
          <w:sz w:val="22"/>
          <w:szCs w:val="22"/>
        </w:rPr>
        <w:t>es</w:t>
      </w:r>
      <w:r w:rsidR="008D7AEE" w:rsidRPr="000C5BD4">
        <w:rPr>
          <w:rFonts w:asciiTheme="majorHAnsi" w:hAnsiTheme="majorHAnsi" w:cstheme="majorHAnsi"/>
          <w:sz w:val="22"/>
          <w:szCs w:val="22"/>
        </w:rPr>
        <w:t xml:space="preserve"> to die </w:t>
      </w:r>
      <w:r w:rsidR="00DC24BB" w:rsidRPr="000C5BD4">
        <w:rPr>
          <w:rFonts w:asciiTheme="majorHAnsi" w:hAnsiTheme="majorHAnsi" w:cstheme="majorHAnsi"/>
          <w:sz w:val="22"/>
          <w:szCs w:val="22"/>
        </w:rPr>
        <w:t xml:space="preserve">on the outskirts of Neptune </w:t>
      </w:r>
      <w:r w:rsidR="008D7AEE" w:rsidRPr="000C5BD4">
        <w:rPr>
          <w:rFonts w:asciiTheme="majorHAnsi" w:hAnsiTheme="majorHAnsi" w:cstheme="majorHAnsi"/>
          <w:sz w:val="22"/>
          <w:szCs w:val="22"/>
        </w:rPr>
        <w:t>rather than return home to Earth</w:t>
      </w:r>
      <w:r w:rsidR="00F21858">
        <w:rPr>
          <w:rFonts w:asciiTheme="majorHAnsi" w:hAnsiTheme="majorHAnsi" w:cstheme="majorHAnsi"/>
          <w:sz w:val="22"/>
          <w:szCs w:val="22"/>
        </w:rPr>
        <w:t>, as shown in Figure 10</w:t>
      </w:r>
      <w:r w:rsidR="008D7AEE" w:rsidRPr="000C5BD4">
        <w:rPr>
          <w:rFonts w:asciiTheme="majorHAnsi" w:hAnsiTheme="majorHAnsi" w:cstheme="majorHAnsi"/>
          <w:sz w:val="22"/>
          <w:szCs w:val="22"/>
        </w:rPr>
        <w:t>.</w:t>
      </w:r>
      <w:r w:rsidR="00DC24BB" w:rsidRPr="000C5BD4">
        <w:rPr>
          <w:rStyle w:val="FootnoteReference"/>
          <w:rFonts w:asciiTheme="majorHAnsi" w:hAnsiTheme="majorHAnsi" w:cstheme="majorHAnsi"/>
          <w:sz w:val="22"/>
          <w:szCs w:val="22"/>
        </w:rPr>
        <w:footnoteReference w:id="46"/>
      </w:r>
      <w:r w:rsidR="008D7AEE" w:rsidRPr="000C5BD4">
        <w:rPr>
          <w:rFonts w:asciiTheme="majorHAnsi" w:hAnsiTheme="majorHAnsi" w:cstheme="majorHAnsi"/>
          <w:sz w:val="22"/>
          <w:szCs w:val="22"/>
        </w:rPr>
        <w:t xml:space="preserve"> The protagonists’ father is so enchanted by the potential that life exists elsewhere in the universe that he is willing to sacrifice not only his own life</w:t>
      </w:r>
      <w:r w:rsidR="00F21858">
        <w:rPr>
          <w:rFonts w:asciiTheme="majorHAnsi" w:hAnsiTheme="majorHAnsi" w:cstheme="majorHAnsi"/>
          <w:sz w:val="22"/>
          <w:szCs w:val="22"/>
        </w:rPr>
        <w:t xml:space="preserve">, </w:t>
      </w:r>
      <w:r w:rsidR="008D7AEE" w:rsidRPr="000C5BD4">
        <w:rPr>
          <w:rFonts w:asciiTheme="majorHAnsi" w:hAnsiTheme="majorHAnsi" w:cstheme="majorHAnsi"/>
          <w:sz w:val="22"/>
          <w:szCs w:val="22"/>
        </w:rPr>
        <w:t>but the lives of innocent people on board his craft to ensure the search continues. This character’s enchantment</w:t>
      </w:r>
      <w:r w:rsidR="00DE492E" w:rsidRPr="000C5BD4">
        <w:rPr>
          <w:rFonts w:asciiTheme="majorHAnsi" w:hAnsiTheme="majorHAnsi" w:cstheme="majorHAnsi"/>
          <w:sz w:val="22"/>
          <w:szCs w:val="22"/>
        </w:rPr>
        <w:t>, near obsession with the cosmos</w:t>
      </w:r>
      <w:r w:rsidR="008D7AEE" w:rsidRPr="000C5BD4">
        <w:rPr>
          <w:rFonts w:asciiTheme="majorHAnsi" w:hAnsiTheme="majorHAnsi" w:cstheme="majorHAnsi"/>
          <w:sz w:val="22"/>
          <w:szCs w:val="22"/>
        </w:rPr>
        <w:t xml:space="preserve"> is not limited or reduced by his technological </w:t>
      </w:r>
      <w:r w:rsidR="008D7AEE" w:rsidRPr="000C5BD4">
        <w:rPr>
          <w:rFonts w:asciiTheme="majorHAnsi" w:hAnsiTheme="majorHAnsi" w:cstheme="majorHAnsi"/>
          <w:sz w:val="22"/>
          <w:szCs w:val="22"/>
        </w:rPr>
        <w:t>study;</w:t>
      </w:r>
      <w:r w:rsidR="008D7AEE" w:rsidRPr="000C5BD4">
        <w:rPr>
          <w:rFonts w:asciiTheme="majorHAnsi" w:hAnsiTheme="majorHAnsi" w:cstheme="majorHAnsi"/>
          <w:sz w:val="22"/>
          <w:szCs w:val="22"/>
        </w:rPr>
        <w:t xml:space="preserve"> in fact the opposite occurs. </w:t>
      </w:r>
      <w:r w:rsidR="00DE492E" w:rsidRPr="000C5BD4">
        <w:rPr>
          <w:rFonts w:asciiTheme="majorHAnsi" w:hAnsiTheme="majorHAnsi" w:cstheme="majorHAnsi"/>
          <w:sz w:val="22"/>
          <w:szCs w:val="22"/>
        </w:rPr>
        <w:t>Likewis</w:t>
      </w:r>
      <w:r w:rsidR="008D7AEE" w:rsidRPr="000C5BD4">
        <w:rPr>
          <w:rFonts w:asciiTheme="majorHAnsi" w:hAnsiTheme="majorHAnsi" w:cstheme="majorHAnsi"/>
          <w:sz w:val="22"/>
          <w:szCs w:val="22"/>
        </w:rPr>
        <w:t>e</w:t>
      </w:r>
      <w:r w:rsidR="00DE492E" w:rsidRPr="000C5BD4">
        <w:rPr>
          <w:rFonts w:asciiTheme="majorHAnsi" w:hAnsiTheme="majorHAnsi" w:cstheme="majorHAnsi"/>
          <w:sz w:val="22"/>
          <w:szCs w:val="22"/>
        </w:rPr>
        <w:t>, the</w:t>
      </w:r>
      <w:r w:rsidR="008D7AEE" w:rsidRPr="000C5BD4">
        <w:rPr>
          <w:rFonts w:asciiTheme="majorHAnsi" w:hAnsiTheme="majorHAnsi" w:cstheme="majorHAnsi"/>
          <w:sz w:val="22"/>
          <w:szCs w:val="22"/>
        </w:rPr>
        <w:t xml:space="preserve"> author of the original </w:t>
      </w:r>
      <w:r w:rsidR="008D7AEE" w:rsidRPr="000C5BD4">
        <w:rPr>
          <w:rFonts w:asciiTheme="majorHAnsi" w:hAnsiTheme="majorHAnsi" w:cstheme="majorHAnsi"/>
          <w:i/>
          <w:iCs/>
          <w:sz w:val="22"/>
          <w:szCs w:val="22"/>
        </w:rPr>
        <w:t>Contact</w:t>
      </w:r>
      <w:r w:rsidR="008D7AEE" w:rsidRPr="000C5BD4">
        <w:rPr>
          <w:rFonts w:asciiTheme="majorHAnsi" w:hAnsiTheme="majorHAnsi" w:cstheme="majorHAnsi"/>
          <w:sz w:val="22"/>
          <w:szCs w:val="22"/>
        </w:rPr>
        <w:t xml:space="preserve"> story, Carl Sagan, reports that his own depth of knowledge of the inner workings of the </w:t>
      </w:r>
      <w:r w:rsidR="00F21858">
        <w:rPr>
          <w:rFonts w:asciiTheme="majorHAnsi" w:hAnsiTheme="majorHAnsi" w:cstheme="majorHAnsi"/>
          <w:sz w:val="22"/>
          <w:szCs w:val="22"/>
        </w:rPr>
        <w:t>u</w:t>
      </w:r>
      <w:r w:rsidR="008D7AEE" w:rsidRPr="000C5BD4">
        <w:rPr>
          <w:rFonts w:asciiTheme="majorHAnsi" w:hAnsiTheme="majorHAnsi" w:cstheme="majorHAnsi"/>
          <w:sz w:val="22"/>
          <w:szCs w:val="22"/>
        </w:rPr>
        <w:t xml:space="preserve">niverse </w:t>
      </w:r>
      <w:r w:rsidR="00DE492E" w:rsidRPr="000C5BD4">
        <w:rPr>
          <w:rFonts w:asciiTheme="majorHAnsi" w:hAnsiTheme="majorHAnsi" w:cstheme="majorHAnsi"/>
          <w:sz w:val="22"/>
          <w:szCs w:val="22"/>
        </w:rPr>
        <w:t>have</w:t>
      </w:r>
      <w:r w:rsidR="008D7AEE" w:rsidRPr="000C5BD4">
        <w:rPr>
          <w:rFonts w:asciiTheme="majorHAnsi" w:hAnsiTheme="majorHAnsi" w:cstheme="majorHAnsi"/>
          <w:sz w:val="22"/>
          <w:szCs w:val="22"/>
        </w:rPr>
        <w:t xml:space="preserve"> increase</w:t>
      </w:r>
      <w:r w:rsidR="00DE492E" w:rsidRPr="000C5BD4">
        <w:rPr>
          <w:rFonts w:asciiTheme="majorHAnsi" w:hAnsiTheme="majorHAnsi" w:cstheme="majorHAnsi"/>
          <w:sz w:val="22"/>
          <w:szCs w:val="22"/>
        </w:rPr>
        <w:t>d</w:t>
      </w:r>
      <w:r w:rsidR="008D7AEE" w:rsidRPr="000C5BD4">
        <w:rPr>
          <w:rFonts w:asciiTheme="majorHAnsi" w:hAnsiTheme="majorHAnsi" w:cstheme="majorHAnsi"/>
          <w:sz w:val="22"/>
          <w:szCs w:val="22"/>
        </w:rPr>
        <w:t xml:space="preserve"> and deepen</w:t>
      </w:r>
      <w:r w:rsidR="00DE492E" w:rsidRPr="000C5BD4">
        <w:rPr>
          <w:rFonts w:asciiTheme="majorHAnsi" w:hAnsiTheme="majorHAnsi" w:cstheme="majorHAnsi"/>
          <w:sz w:val="22"/>
          <w:szCs w:val="22"/>
        </w:rPr>
        <w:t>ed</w:t>
      </w:r>
      <w:r w:rsidR="008D7AEE" w:rsidRPr="000C5BD4">
        <w:rPr>
          <w:rFonts w:asciiTheme="majorHAnsi" w:hAnsiTheme="majorHAnsi" w:cstheme="majorHAnsi"/>
          <w:sz w:val="22"/>
          <w:szCs w:val="22"/>
        </w:rPr>
        <w:t xml:space="preserve"> his experiences of awe and enchantment</w:t>
      </w:r>
      <w:r w:rsidR="005C480A" w:rsidRPr="000C5BD4">
        <w:rPr>
          <w:rFonts w:asciiTheme="majorHAnsi" w:hAnsiTheme="majorHAnsi" w:cstheme="majorHAnsi"/>
          <w:sz w:val="22"/>
          <w:szCs w:val="22"/>
        </w:rPr>
        <w:t xml:space="preserve">. This is </w:t>
      </w:r>
      <w:r w:rsidR="008D7AEE" w:rsidRPr="000C5BD4">
        <w:rPr>
          <w:rFonts w:asciiTheme="majorHAnsi" w:hAnsiTheme="majorHAnsi" w:cstheme="majorHAnsi"/>
          <w:sz w:val="22"/>
          <w:szCs w:val="22"/>
        </w:rPr>
        <w:t xml:space="preserve">reflected in </w:t>
      </w:r>
      <w:r w:rsidR="008D7AEE" w:rsidRPr="000C5BD4">
        <w:rPr>
          <w:rFonts w:asciiTheme="majorHAnsi" w:hAnsiTheme="majorHAnsi" w:cstheme="majorHAnsi"/>
          <w:i/>
          <w:iCs/>
          <w:sz w:val="22"/>
          <w:szCs w:val="22"/>
        </w:rPr>
        <w:t>Ad Astra</w:t>
      </w:r>
      <w:r w:rsidR="008D7AEE" w:rsidRPr="000C5BD4">
        <w:rPr>
          <w:rFonts w:asciiTheme="majorHAnsi" w:hAnsiTheme="majorHAnsi" w:cstheme="majorHAnsi"/>
          <w:sz w:val="22"/>
          <w:szCs w:val="22"/>
        </w:rPr>
        <w:t xml:space="preserve"> by how the longer Roy’s father spends in space conducting research, the more he is fascinated by it and the less desire he experiences to return to Earth.</w:t>
      </w:r>
      <w:r w:rsidR="008D7AEE" w:rsidRPr="000C5BD4">
        <w:rPr>
          <w:rStyle w:val="FootnoteReference"/>
          <w:rFonts w:asciiTheme="majorHAnsi" w:hAnsiTheme="majorHAnsi" w:cstheme="majorHAnsi"/>
          <w:sz w:val="22"/>
          <w:szCs w:val="22"/>
        </w:rPr>
        <w:footnoteReference w:id="47"/>
      </w:r>
      <w:r w:rsidR="008D7AEE" w:rsidRPr="000C5BD4">
        <w:rPr>
          <w:rFonts w:asciiTheme="majorHAnsi" w:hAnsiTheme="majorHAnsi" w:cstheme="majorHAnsi"/>
          <w:sz w:val="22"/>
          <w:szCs w:val="22"/>
        </w:rPr>
        <w:t xml:space="preserve"> </w:t>
      </w:r>
      <w:r w:rsidR="009721CA">
        <w:rPr>
          <w:rFonts w:asciiTheme="majorHAnsi" w:hAnsiTheme="majorHAnsi" w:cstheme="majorHAnsi"/>
          <w:sz w:val="22"/>
          <w:szCs w:val="22"/>
        </w:rPr>
        <w:t>However, the Western scientific view of the cosmos is only one expression of the universe, as other cultures such as the Aboriginal Australians represent the sky differently</w:t>
      </w:r>
      <w:r w:rsidR="00284102">
        <w:rPr>
          <w:rFonts w:asciiTheme="majorHAnsi" w:hAnsiTheme="majorHAnsi" w:cstheme="majorHAnsi"/>
          <w:sz w:val="22"/>
          <w:szCs w:val="22"/>
        </w:rPr>
        <w:t xml:space="preserve">. Whilst both cultures feature storytelling as a way of expressing their representations of the sky, </w:t>
      </w:r>
      <w:r w:rsidR="00B70AB4">
        <w:rPr>
          <w:rFonts w:asciiTheme="majorHAnsi" w:hAnsiTheme="majorHAnsi" w:cstheme="majorHAnsi"/>
          <w:sz w:val="22"/>
          <w:szCs w:val="22"/>
        </w:rPr>
        <w:t xml:space="preserve">one myth from </w:t>
      </w:r>
      <w:r w:rsidR="00284102">
        <w:rPr>
          <w:rFonts w:asciiTheme="majorHAnsi" w:hAnsiTheme="majorHAnsi" w:cstheme="majorHAnsi"/>
          <w:sz w:val="22"/>
          <w:szCs w:val="22"/>
        </w:rPr>
        <w:t>indigenous Australian</w:t>
      </w:r>
      <w:r w:rsidR="00B70AB4">
        <w:rPr>
          <w:rFonts w:asciiTheme="majorHAnsi" w:hAnsiTheme="majorHAnsi" w:cstheme="majorHAnsi"/>
          <w:sz w:val="22"/>
          <w:szCs w:val="22"/>
        </w:rPr>
        <w:t xml:space="preserve"> cultural mythology features </w:t>
      </w:r>
      <w:r w:rsidR="003839E8">
        <w:rPr>
          <w:rFonts w:asciiTheme="majorHAnsi" w:hAnsiTheme="majorHAnsi" w:cstheme="majorHAnsi"/>
          <w:sz w:val="22"/>
          <w:szCs w:val="22"/>
        </w:rPr>
        <w:t>the Ple</w:t>
      </w:r>
      <w:r w:rsidR="00C64292">
        <w:rPr>
          <w:rFonts w:asciiTheme="majorHAnsi" w:hAnsiTheme="majorHAnsi" w:cstheme="majorHAnsi"/>
          <w:sz w:val="22"/>
          <w:szCs w:val="22"/>
        </w:rPr>
        <w:t xml:space="preserve">iades as </w:t>
      </w:r>
      <w:proofErr w:type="gramStart"/>
      <w:r w:rsidR="00C64292">
        <w:rPr>
          <w:rFonts w:asciiTheme="majorHAnsi" w:hAnsiTheme="majorHAnsi" w:cstheme="majorHAnsi"/>
          <w:sz w:val="22"/>
          <w:szCs w:val="22"/>
        </w:rPr>
        <w:t>a number of</w:t>
      </w:r>
      <w:proofErr w:type="gramEnd"/>
      <w:r w:rsidR="00C64292">
        <w:rPr>
          <w:rFonts w:asciiTheme="majorHAnsi" w:hAnsiTheme="majorHAnsi" w:cstheme="majorHAnsi"/>
          <w:sz w:val="22"/>
          <w:szCs w:val="22"/>
        </w:rPr>
        <w:t xml:space="preserve"> sisters who are being chased across the sky by men in Orion</w:t>
      </w:r>
      <w:r w:rsidR="00F559E7">
        <w:rPr>
          <w:rFonts w:asciiTheme="majorHAnsi" w:hAnsiTheme="majorHAnsi" w:cstheme="majorHAnsi"/>
          <w:sz w:val="22"/>
          <w:szCs w:val="22"/>
        </w:rPr>
        <w:t>.</w:t>
      </w:r>
      <w:r w:rsidR="0060048D">
        <w:rPr>
          <w:rStyle w:val="FootnoteReference"/>
          <w:rFonts w:asciiTheme="majorHAnsi" w:hAnsiTheme="majorHAnsi" w:cstheme="majorHAnsi"/>
          <w:sz w:val="22"/>
          <w:szCs w:val="22"/>
        </w:rPr>
        <w:footnoteReference w:id="48"/>
      </w:r>
      <w:r w:rsidR="002F2E65">
        <w:rPr>
          <w:rFonts w:asciiTheme="majorHAnsi" w:hAnsiTheme="majorHAnsi" w:cstheme="majorHAnsi"/>
          <w:sz w:val="22"/>
          <w:szCs w:val="22"/>
        </w:rPr>
        <w:t xml:space="preserve"> Conversely, Sagan is a scientist and cosmologist, therefore his interpretation and understanding of the universe is shaped by the rational logic of his background as well as the Western culture h</w:t>
      </w:r>
      <w:r w:rsidR="00803C1B">
        <w:rPr>
          <w:rFonts w:asciiTheme="majorHAnsi" w:hAnsiTheme="majorHAnsi" w:cstheme="majorHAnsi"/>
          <w:sz w:val="22"/>
          <w:szCs w:val="22"/>
        </w:rPr>
        <w:t>is lived experiences are founded in.</w:t>
      </w:r>
    </w:p>
    <w:p w14:paraId="0797DCFF" w14:textId="77C6D395" w:rsidR="00753C54" w:rsidRPr="000C5BD4" w:rsidRDefault="00F667FE" w:rsidP="00396C84">
      <w:pPr>
        <w:spacing w:line="276" w:lineRule="auto"/>
        <w:ind w:firstLine="720"/>
        <w:jc w:val="both"/>
        <w:rPr>
          <w:rFonts w:asciiTheme="majorHAnsi" w:hAnsiTheme="majorHAnsi" w:cstheme="majorHAnsi"/>
          <w:sz w:val="22"/>
          <w:szCs w:val="22"/>
        </w:rPr>
      </w:pPr>
      <w:r>
        <w:fldChar w:fldCharType="begin"/>
      </w:r>
      <w:r>
        <w:instrText xml:space="preserve"> INCLUDEPICTURE "/var/folders/c4/jcw2jv611lgcfj4_qljzzmxw0000gn/T/com.microsoft.Word/WebArchiveCopyPasteTempFiles/?url=https%3A%2F%2Fcalifornia-times-brightspot.s3.amazonaws.com%2F07%2Fd2%2F956517ec4b2faae02df06d3e67da%2Fla-photos-handouts-la-ca-ad-astra-movie-17.JPG" \* MERGEFORMATINET </w:instrText>
      </w:r>
      <w:r>
        <w:fldChar w:fldCharType="separate"/>
      </w:r>
      <w:r>
        <w:fldChar w:fldCharType="end"/>
      </w:r>
      <w:r w:rsidR="00AA7D7E" w:rsidRPr="000C5BD4">
        <w:rPr>
          <w:sz w:val="22"/>
          <w:szCs w:val="22"/>
        </w:rPr>
        <w:fldChar w:fldCharType="begin"/>
      </w:r>
      <w:r w:rsidR="00AA7D7E" w:rsidRPr="000C5BD4">
        <w:rPr>
          <w:sz w:val="22"/>
          <w:szCs w:val="22"/>
        </w:rPr>
        <w:instrText xml:space="preserve"> INCLUDEPICTURE "/var/folders/c4/jcw2jv611lgcfj4_qljzzmxw0000gn/T/com.microsoft.Word/WebArchiveCopyPasteTempFiles/1*wbHUK8rJu6xJSCNICuUOBw.jpeg" \* MERGEFORMATINET </w:instrText>
      </w:r>
      <w:r w:rsidR="00AA7D7E" w:rsidRPr="000C5BD4">
        <w:rPr>
          <w:sz w:val="22"/>
          <w:szCs w:val="22"/>
        </w:rPr>
        <w:fldChar w:fldCharType="separate"/>
      </w:r>
      <w:r w:rsidR="00AA7D7E" w:rsidRPr="000C5BD4">
        <w:rPr>
          <w:sz w:val="22"/>
          <w:szCs w:val="22"/>
        </w:rPr>
        <w:fldChar w:fldCharType="end"/>
      </w:r>
    </w:p>
    <w:p w14:paraId="58488A59" w14:textId="4E7451D1" w:rsidR="008D7AEE" w:rsidRDefault="001B0F31" w:rsidP="00396C84">
      <w:pPr>
        <w:spacing w:line="276" w:lineRule="auto"/>
        <w:jc w:val="both"/>
        <w:rPr>
          <w:rFonts w:asciiTheme="majorHAnsi" w:hAnsiTheme="majorHAnsi" w:cstheme="majorHAnsi"/>
          <w:sz w:val="22"/>
          <w:szCs w:val="22"/>
        </w:rPr>
      </w:pPr>
      <w:r w:rsidRPr="000C5BD4">
        <w:rPr>
          <w:rFonts w:asciiTheme="majorHAnsi" w:hAnsiTheme="majorHAnsi" w:cstheme="majorHAnsi"/>
          <w:sz w:val="22"/>
          <w:szCs w:val="22"/>
        </w:rPr>
        <w:t xml:space="preserve">Although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is a representation of the potential enchanting </w:t>
      </w:r>
      <w:r w:rsidR="00FB70D3">
        <w:rPr>
          <w:rFonts w:asciiTheme="majorHAnsi" w:hAnsiTheme="majorHAnsi" w:cstheme="majorHAnsi"/>
          <w:sz w:val="22"/>
          <w:szCs w:val="22"/>
        </w:rPr>
        <w:t>nature</w:t>
      </w:r>
      <w:r w:rsidRPr="000C5BD4">
        <w:rPr>
          <w:rFonts w:asciiTheme="majorHAnsi" w:hAnsiTheme="majorHAnsi" w:cstheme="majorHAnsi"/>
          <w:sz w:val="22"/>
          <w:szCs w:val="22"/>
        </w:rPr>
        <w:t xml:space="preserve"> of outer space, the </w:t>
      </w:r>
      <w:r w:rsidRPr="000C5BD4">
        <w:rPr>
          <w:rFonts w:asciiTheme="majorHAnsi" w:hAnsiTheme="majorHAnsi" w:cstheme="majorHAnsi"/>
          <w:sz w:val="22"/>
          <w:szCs w:val="22"/>
        </w:rPr>
        <w:t xml:space="preserve">sky in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is also </w:t>
      </w:r>
      <w:r w:rsidRPr="000C5BD4">
        <w:rPr>
          <w:rFonts w:asciiTheme="majorHAnsi" w:hAnsiTheme="majorHAnsi" w:cstheme="majorHAnsi"/>
          <w:sz w:val="22"/>
          <w:szCs w:val="22"/>
        </w:rPr>
        <w:t>a represented as an extension</w:t>
      </w:r>
      <w:r w:rsidRPr="000C5BD4">
        <w:rPr>
          <w:rFonts w:asciiTheme="majorHAnsi" w:hAnsiTheme="majorHAnsi" w:cstheme="majorHAnsi"/>
          <w:sz w:val="22"/>
          <w:szCs w:val="22"/>
        </w:rPr>
        <w:t xml:space="preserve"> </w:t>
      </w:r>
      <w:r w:rsidR="00FB70D3">
        <w:rPr>
          <w:rFonts w:asciiTheme="majorHAnsi" w:hAnsiTheme="majorHAnsi" w:cstheme="majorHAnsi"/>
          <w:sz w:val="22"/>
          <w:szCs w:val="22"/>
        </w:rPr>
        <w:t xml:space="preserve">of </w:t>
      </w:r>
      <w:r w:rsidRPr="000C5BD4">
        <w:rPr>
          <w:rFonts w:asciiTheme="majorHAnsi" w:hAnsiTheme="majorHAnsi" w:cstheme="majorHAnsi"/>
          <w:sz w:val="22"/>
          <w:szCs w:val="22"/>
        </w:rPr>
        <w:t>Western capitalis</w:t>
      </w:r>
      <w:r w:rsidRPr="000C5BD4">
        <w:rPr>
          <w:rFonts w:asciiTheme="majorHAnsi" w:hAnsiTheme="majorHAnsi" w:cstheme="majorHAnsi"/>
          <w:sz w:val="22"/>
          <w:szCs w:val="22"/>
        </w:rPr>
        <w:t>m</w:t>
      </w:r>
      <w:r w:rsidRPr="000C5BD4">
        <w:rPr>
          <w:rFonts w:asciiTheme="majorHAnsi" w:hAnsiTheme="majorHAnsi" w:cstheme="majorHAnsi"/>
          <w:sz w:val="22"/>
          <w:szCs w:val="22"/>
        </w:rPr>
        <w:t>. The protagonist Roy describes human beings as ‘</w:t>
      </w:r>
      <w:r w:rsidR="00FB70D3">
        <w:rPr>
          <w:rFonts w:asciiTheme="majorHAnsi" w:hAnsiTheme="majorHAnsi" w:cstheme="majorHAnsi"/>
          <w:sz w:val="22"/>
          <w:szCs w:val="22"/>
        </w:rPr>
        <w:t>w</w:t>
      </w:r>
      <w:r w:rsidRPr="000C5BD4">
        <w:rPr>
          <w:rFonts w:asciiTheme="majorHAnsi" w:hAnsiTheme="majorHAnsi" w:cstheme="majorHAnsi"/>
          <w:sz w:val="22"/>
          <w:szCs w:val="22"/>
        </w:rPr>
        <w:t>orld-eaters’ whilst scenes of the tourist base on the Moon are demonstrat</w:t>
      </w:r>
      <w:r w:rsidR="00AD20BB">
        <w:rPr>
          <w:rFonts w:asciiTheme="majorHAnsi" w:hAnsiTheme="majorHAnsi" w:cstheme="majorHAnsi"/>
          <w:sz w:val="22"/>
          <w:szCs w:val="22"/>
        </w:rPr>
        <w:t>ed, which is shown in Figure 11</w:t>
      </w:r>
      <w:r w:rsidRPr="000C5BD4">
        <w:rPr>
          <w:rFonts w:asciiTheme="majorHAnsi" w:hAnsiTheme="majorHAnsi" w:cstheme="majorHAnsi"/>
          <w:sz w:val="22"/>
          <w:szCs w:val="22"/>
        </w:rPr>
        <w:t xml:space="preserve">. This is a direct contrast to the representation of the sky in the films </w:t>
      </w:r>
      <w:r w:rsidRPr="000C5BD4">
        <w:rPr>
          <w:rFonts w:asciiTheme="majorHAnsi" w:hAnsiTheme="majorHAnsi" w:cstheme="majorHAnsi"/>
          <w:i/>
          <w:iCs/>
          <w:sz w:val="22"/>
          <w:szCs w:val="22"/>
        </w:rPr>
        <w:t>Arrival</w:t>
      </w:r>
      <w:r w:rsidRPr="000C5BD4">
        <w:rPr>
          <w:rFonts w:asciiTheme="majorHAnsi" w:hAnsiTheme="majorHAnsi" w:cstheme="majorHAnsi"/>
          <w:sz w:val="22"/>
          <w:szCs w:val="22"/>
        </w:rPr>
        <w:t xml:space="preserve"> and </w:t>
      </w:r>
      <w:r w:rsidRPr="00FB70D3">
        <w:rPr>
          <w:rFonts w:asciiTheme="majorHAnsi" w:hAnsiTheme="majorHAnsi" w:cstheme="majorHAnsi"/>
          <w:i/>
          <w:iCs/>
          <w:sz w:val="22"/>
          <w:szCs w:val="22"/>
        </w:rPr>
        <w:t>Independence Day,</w:t>
      </w:r>
      <w:r w:rsidRPr="000C5BD4">
        <w:rPr>
          <w:rFonts w:asciiTheme="majorHAnsi" w:hAnsiTheme="majorHAnsi" w:cstheme="majorHAnsi"/>
          <w:sz w:val="22"/>
          <w:szCs w:val="22"/>
        </w:rPr>
        <w:t xml:space="preserve"> as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portrays the sky as somewhere sacred that humans are a plague upon, </w:t>
      </w:r>
      <w:r w:rsidR="00FB70D3">
        <w:rPr>
          <w:rFonts w:asciiTheme="majorHAnsi" w:hAnsiTheme="majorHAnsi" w:cstheme="majorHAnsi"/>
          <w:sz w:val="22"/>
          <w:szCs w:val="22"/>
        </w:rPr>
        <w:t xml:space="preserve">in opposition </w:t>
      </w:r>
      <w:r w:rsidRPr="000C5BD4">
        <w:rPr>
          <w:rFonts w:asciiTheme="majorHAnsi" w:hAnsiTheme="majorHAnsi" w:cstheme="majorHAnsi"/>
          <w:sz w:val="22"/>
          <w:szCs w:val="22"/>
        </w:rPr>
        <w:t>to how</w:t>
      </w:r>
      <w:r w:rsidRPr="000C5BD4">
        <w:rPr>
          <w:rFonts w:asciiTheme="majorHAnsi" w:hAnsiTheme="majorHAnsi" w:cstheme="majorHAnsi"/>
          <w:i/>
          <w:iCs/>
          <w:sz w:val="22"/>
          <w:szCs w:val="22"/>
        </w:rPr>
        <w:t xml:space="preserve"> Independence Day</w:t>
      </w:r>
      <w:r w:rsidRPr="000C5BD4">
        <w:rPr>
          <w:rFonts w:asciiTheme="majorHAnsi" w:hAnsiTheme="majorHAnsi" w:cstheme="majorHAnsi"/>
          <w:sz w:val="22"/>
          <w:szCs w:val="22"/>
        </w:rPr>
        <w:t xml:space="preserve"> represents the sky</w:t>
      </w:r>
      <w:r w:rsidR="00FB70D3">
        <w:rPr>
          <w:rFonts w:asciiTheme="majorHAnsi" w:hAnsiTheme="majorHAnsi" w:cstheme="majorHAnsi"/>
          <w:sz w:val="22"/>
          <w:szCs w:val="22"/>
        </w:rPr>
        <w:t xml:space="preserve"> as a sovereign entity to be defended and protected.</w:t>
      </w:r>
      <w:r w:rsidRPr="000C5BD4">
        <w:rPr>
          <w:rFonts w:asciiTheme="majorHAnsi" w:hAnsiTheme="majorHAnsi" w:cstheme="majorHAnsi"/>
          <w:sz w:val="22"/>
          <w:szCs w:val="22"/>
        </w:rPr>
        <w:t xml:space="preserve"> </w:t>
      </w:r>
      <w:r w:rsidR="009F2F13" w:rsidRPr="000C5BD4">
        <w:rPr>
          <w:rFonts w:asciiTheme="majorHAnsi" w:eastAsiaTheme="majorEastAsia" w:hAnsiTheme="majorHAnsi" w:cstheme="majorHAnsi"/>
          <w:sz w:val="22"/>
          <w:szCs w:val="22"/>
        </w:rPr>
        <w:t>Campion also notes that whilst movies that feature journeys through and representations of the sky, they can and often do express deeper meanings.</w:t>
      </w:r>
      <w:r w:rsidR="009F2F13" w:rsidRPr="000C5BD4">
        <w:rPr>
          <w:rStyle w:val="FootnoteReference"/>
          <w:rFonts w:asciiTheme="majorHAnsi" w:eastAsiaTheme="majorEastAsia" w:hAnsiTheme="majorHAnsi" w:cstheme="majorHAnsi"/>
          <w:sz w:val="22"/>
          <w:szCs w:val="22"/>
        </w:rPr>
        <w:footnoteReference w:id="49"/>
      </w:r>
      <w:r w:rsidR="009F2F13" w:rsidRPr="000C5BD4">
        <w:rPr>
          <w:rFonts w:asciiTheme="majorHAnsi" w:eastAsiaTheme="majorEastAsia" w:hAnsiTheme="majorHAnsi" w:cstheme="majorHAnsi"/>
          <w:sz w:val="22"/>
          <w:szCs w:val="22"/>
        </w:rPr>
        <w:t xml:space="preserve"> </w:t>
      </w:r>
      <w:r w:rsidR="008D7AEE" w:rsidRPr="000C5BD4">
        <w:rPr>
          <w:rFonts w:asciiTheme="majorHAnsi" w:hAnsiTheme="majorHAnsi" w:cstheme="majorHAnsi"/>
          <w:sz w:val="22"/>
          <w:szCs w:val="22"/>
        </w:rPr>
        <w:t xml:space="preserve">Merton </w:t>
      </w:r>
      <w:r w:rsidR="00AA7D7E" w:rsidRPr="000C5BD4">
        <w:rPr>
          <w:rFonts w:asciiTheme="majorHAnsi" w:hAnsiTheme="majorHAnsi" w:cstheme="majorHAnsi"/>
          <w:sz w:val="22"/>
          <w:szCs w:val="22"/>
        </w:rPr>
        <w:t xml:space="preserve">would describe this underlying meaning of the film from a </w:t>
      </w:r>
      <w:r w:rsidR="008D7AEE" w:rsidRPr="000C5BD4">
        <w:rPr>
          <w:rFonts w:asciiTheme="majorHAnsi" w:hAnsiTheme="majorHAnsi" w:cstheme="majorHAnsi"/>
          <w:sz w:val="22"/>
          <w:szCs w:val="22"/>
        </w:rPr>
        <w:t>Functionalist perspective</w:t>
      </w:r>
      <w:r w:rsidRPr="000C5BD4">
        <w:rPr>
          <w:rFonts w:asciiTheme="majorHAnsi" w:hAnsiTheme="majorHAnsi" w:cstheme="majorHAnsi"/>
          <w:sz w:val="22"/>
          <w:szCs w:val="22"/>
        </w:rPr>
        <w:t xml:space="preserve"> that</w:t>
      </w:r>
      <w:r w:rsidR="008D7AEE" w:rsidRPr="000C5BD4">
        <w:rPr>
          <w:rFonts w:asciiTheme="majorHAnsi" w:hAnsiTheme="majorHAnsi" w:cstheme="majorHAnsi"/>
          <w:sz w:val="22"/>
          <w:szCs w:val="22"/>
        </w:rPr>
        <w:t xml:space="preserve"> stat</w:t>
      </w:r>
      <w:r w:rsidRPr="000C5BD4">
        <w:rPr>
          <w:rFonts w:asciiTheme="majorHAnsi" w:hAnsiTheme="majorHAnsi" w:cstheme="majorHAnsi"/>
          <w:sz w:val="22"/>
          <w:szCs w:val="22"/>
        </w:rPr>
        <w:t xml:space="preserve">es </w:t>
      </w:r>
      <w:r w:rsidR="008D7AEE" w:rsidRPr="000C5BD4">
        <w:rPr>
          <w:rFonts w:asciiTheme="majorHAnsi" w:hAnsiTheme="majorHAnsi" w:cstheme="majorHAnsi"/>
          <w:sz w:val="22"/>
          <w:szCs w:val="22"/>
        </w:rPr>
        <w:t>social action can have both manifest and latent functions</w:t>
      </w:r>
      <w:r w:rsidR="005C480A" w:rsidRPr="000C5BD4">
        <w:rPr>
          <w:rFonts w:asciiTheme="majorHAnsi" w:hAnsiTheme="majorHAnsi" w:cstheme="majorHAnsi"/>
          <w:sz w:val="22"/>
          <w:szCs w:val="22"/>
        </w:rPr>
        <w:t>.</w:t>
      </w:r>
      <w:r w:rsidR="006B498F" w:rsidRPr="000C5BD4">
        <w:rPr>
          <w:rStyle w:val="FootnoteReference"/>
          <w:rFonts w:asciiTheme="majorHAnsi" w:hAnsiTheme="majorHAnsi" w:cstheme="majorHAnsi"/>
          <w:sz w:val="22"/>
          <w:szCs w:val="22"/>
        </w:rPr>
        <w:footnoteReference w:id="50"/>
      </w:r>
      <w:r w:rsidR="008D7AEE" w:rsidRPr="000C5BD4">
        <w:rPr>
          <w:rFonts w:asciiTheme="majorHAnsi" w:hAnsiTheme="majorHAnsi" w:cstheme="majorHAnsi"/>
          <w:sz w:val="22"/>
          <w:szCs w:val="22"/>
        </w:rPr>
        <w:t xml:space="preserve"> </w:t>
      </w:r>
      <w:r w:rsidR="006B498F" w:rsidRPr="000C5BD4">
        <w:rPr>
          <w:rFonts w:asciiTheme="majorHAnsi" w:hAnsiTheme="majorHAnsi" w:cstheme="majorHAnsi"/>
          <w:sz w:val="22"/>
          <w:szCs w:val="22"/>
        </w:rPr>
        <w:t xml:space="preserve">The manifest function of </w:t>
      </w:r>
      <w:r w:rsidRPr="000C5BD4">
        <w:rPr>
          <w:rFonts w:asciiTheme="majorHAnsi" w:hAnsiTheme="majorHAnsi" w:cstheme="majorHAnsi"/>
          <w:sz w:val="22"/>
          <w:szCs w:val="22"/>
        </w:rPr>
        <w:t xml:space="preserve">films such as </w:t>
      </w:r>
      <w:r w:rsidRPr="000C5BD4">
        <w:rPr>
          <w:rFonts w:asciiTheme="majorHAnsi" w:hAnsiTheme="majorHAnsi" w:cstheme="majorHAnsi"/>
          <w:i/>
          <w:iCs/>
          <w:sz w:val="22"/>
          <w:szCs w:val="22"/>
        </w:rPr>
        <w:t>Ad Astra</w:t>
      </w:r>
      <w:r w:rsidRPr="000C5BD4">
        <w:rPr>
          <w:rFonts w:asciiTheme="majorHAnsi" w:hAnsiTheme="majorHAnsi" w:cstheme="majorHAnsi"/>
          <w:sz w:val="22"/>
          <w:szCs w:val="22"/>
        </w:rPr>
        <w:t xml:space="preserve"> are predominantly to entertain large audiences, also to produce profits for the production companies and film industries.</w:t>
      </w:r>
      <w:r w:rsidR="00AA7D7E" w:rsidRPr="000C5BD4">
        <w:rPr>
          <w:rFonts w:asciiTheme="majorHAnsi" w:hAnsiTheme="majorHAnsi" w:cstheme="majorHAnsi"/>
          <w:sz w:val="22"/>
          <w:szCs w:val="22"/>
        </w:rPr>
        <w:t xml:space="preserve"> </w:t>
      </w:r>
      <w:r w:rsidR="00AA7D7E" w:rsidRPr="000C5BD4">
        <w:rPr>
          <w:rFonts w:asciiTheme="majorHAnsi" w:hAnsiTheme="majorHAnsi" w:cstheme="majorHAnsi"/>
          <w:sz w:val="22"/>
          <w:szCs w:val="22"/>
        </w:rPr>
        <w:t xml:space="preserve">However, the latent function of the film is a warning against the potential destructiveness of human hubris and technological advancement. </w:t>
      </w:r>
      <w:r w:rsidR="00AA7D7E" w:rsidRPr="000C5BD4">
        <w:rPr>
          <w:rFonts w:asciiTheme="majorHAnsi" w:hAnsiTheme="majorHAnsi" w:cstheme="majorHAnsi"/>
          <w:sz w:val="22"/>
          <w:szCs w:val="22"/>
        </w:rPr>
        <w:t>Conversely, Susan Sontag</w:t>
      </w:r>
      <w:r w:rsidR="00051054" w:rsidRPr="000C5BD4">
        <w:rPr>
          <w:rFonts w:asciiTheme="majorHAnsi" w:hAnsiTheme="majorHAnsi" w:cstheme="majorHAnsi"/>
          <w:sz w:val="22"/>
          <w:szCs w:val="22"/>
        </w:rPr>
        <w:t xml:space="preserve"> argues that </w:t>
      </w:r>
      <w:r w:rsidR="004E39AD" w:rsidRPr="000C5BD4">
        <w:rPr>
          <w:rFonts w:asciiTheme="majorHAnsi" w:hAnsiTheme="majorHAnsi" w:cstheme="majorHAnsi"/>
          <w:sz w:val="22"/>
          <w:szCs w:val="22"/>
        </w:rPr>
        <w:t xml:space="preserve">science fiction </w:t>
      </w:r>
      <w:r w:rsidR="004E39AD" w:rsidRPr="000C5BD4">
        <w:rPr>
          <w:rFonts w:asciiTheme="majorHAnsi" w:hAnsiTheme="majorHAnsi" w:cstheme="majorHAnsi"/>
          <w:sz w:val="22"/>
          <w:szCs w:val="22"/>
        </w:rPr>
        <w:lastRenderedPageBreak/>
        <w:t xml:space="preserve">and horror media genres that specifically feature apocalyptic world endings or dystopian futures </w:t>
      </w:r>
      <w:r w:rsidR="00650E18" w:rsidRPr="000C5BD4">
        <w:rPr>
          <w:rFonts w:asciiTheme="majorHAnsi" w:hAnsiTheme="majorHAnsi" w:cstheme="majorHAnsi"/>
          <w:sz w:val="22"/>
          <w:szCs w:val="22"/>
        </w:rPr>
        <w:t>enact a different function, instead being creative manifestations of the anxieties and concerns that trouble society regarding our own mortality and temporality.</w:t>
      </w:r>
      <w:r w:rsidR="00650E18" w:rsidRPr="000C5BD4">
        <w:rPr>
          <w:rStyle w:val="FootnoteReference"/>
          <w:rFonts w:asciiTheme="majorHAnsi" w:hAnsiTheme="majorHAnsi" w:cstheme="majorHAnsi"/>
          <w:sz w:val="22"/>
          <w:szCs w:val="22"/>
        </w:rPr>
        <w:footnoteReference w:id="51"/>
      </w:r>
      <w:r w:rsidR="00762A9E" w:rsidRPr="000C5BD4">
        <w:rPr>
          <w:rFonts w:asciiTheme="majorHAnsi" w:hAnsiTheme="majorHAnsi" w:cstheme="majorHAnsi"/>
          <w:sz w:val="22"/>
          <w:szCs w:val="22"/>
        </w:rPr>
        <w:t xml:space="preserve"> </w:t>
      </w:r>
    </w:p>
    <w:p w14:paraId="71F065E0" w14:textId="3903CB4F" w:rsidR="008D7AEE" w:rsidRPr="000C5BD4" w:rsidRDefault="008D7AEE" w:rsidP="008D7AEE">
      <w:pPr>
        <w:spacing w:line="276" w:lineRule="auto"/>
        <w:jc w:val="both"/>
        <w:rPr>
          <w:rFonts w:asciiTheme="majorHAnsi" w:hAnsiTheme="majorHAnsi" w:cstheme="majorHAnsi"/>
          <w:sz w:val="22"/>
          <w:szCs w:val="22"/>
        </w:rPr>
      </w:pPr>
    </w:p>
    <w:p w14:paraId="7978424E" w14:textId="77777777" w:rsidR="00F24D45" w:rsidRPr="000C5BD4" w:rsidRDefault="00F24D45" w:rsidP="009613C0">
      <w:pPr>
        <w:spacing w:line="276" w:lineRule="auto"/>
        <w:jc w:val="both"/>
        <w:rPr>
          <w:rFonts w:asciiTheme="majorHAnsi" w:hAnsiTheme="majorHAnsi" w:cstheme="majorHAnsi"/>
          <w:sz w:val="22"/>
          <w:szCs w:val="22"/>
        </w:rPr>
      </w:pPr>
    </w:p>
    <w:p w14:paraId="69B59B01" w14:textId="4762980E" w:rsidR="007613A1" w:rsidRPr="000C5BD4" w:rsidRDefault="007613A1" w:rsidP="005A5059">
      <w:pPr>
        <w:spacing w:line="276" w:lineRule="auto"/>
        <w:jc w:val="both"/>
        <w:rPr>
          <w:rFonts w:asciiTheme="majorHAnsi" w:eastAsiaTheme="majorEastAsia" w:hAnsiTheme="majorHAnsi" w:cstheme="majorHAnsi"/>
          <w:sz w:val="22"/>
          <w:szCs w:val="22"/>
        </w:rPr>
      </w:pPr>
    </w:p>
    <w:p w14:paraId="7DE93997" w14:textId="3A2A1D68" w:rsidR="005A5059" w:rsidRPr="000C5BD4" w:rsidRDefault="00743930" w:rsidP="00371B6F">
      <w:pPr>
        <w:spacing w:line="276" w:lineRule="auto"/>
        <w:jc w:val="center"/>
        <w:rPr>
          <w:rFonts w:asciiTheme="majorHAnsi" w:eastAsiaTheme="majorEastAsia" w:hAnsiTheme="majorHAnsi" w:cstheme="majorHAnsi"/>
          <w:sz w:val="22"/>
          <w:szCs w:val="22"/>
          <w:u w:val="single"/>
        </w:rPr>
      </w:pPr>
      <w:r w:rsidRPr="000C5BD4">
        <w:rPr>
          <w:rFonts w:asciiTheme="majorHAnsi" w:eastAsiaTheme="majorEastAsia" w:hAnsiTheme="majorHAnsi" w:cstheme="majorHAnsi"/>
          <w:sz w:val="22"/>
          <w:szCs w:val="22"/>
          <w:u w:val="single"/>
        </w:rPr>
        <w:t>Conclusion</w:t>
      </w:r>
    </w:p>
    <w:p w14:paraId="68AA0218" w14:textId="5B6F134A" w:rsidR="007F25C4" w:rsidRPr="000C5BD4" w:rsidRDefault="007F25C4" w:rsidP="00640790">
      <w:pPr>
        <w:spacing w:line="276" w:lineRule="auto"/>
        <w:jc w:val="both"/>
        <w:rPr>
          <w:rFonts w:asciiTheme="majorHAnsi" w:eastAsiaTheme="majorEastAsia" w:hAnsiTheme="majorHAnsi" w:cstheme="majorHAnsi"/>
          <w:sz w:val="22"/>
          <w:szCs w:val="22"/>
        </w:rPr>
      </w:pPr>
    </w:p>
    <w:p w14:paraId="68ACBCD9" w14:textId="12D901AD" w:rsidR="008E6869" w:rsidRDefault="00743930" w:rsidP="00753C54">
      <w:pPr>
        <w:spacing w:line="276" w:lineRule="auto"/>
        <w:ind w:firstLine="720"/>
        <w:jc w:val="both"/>
        <w:rPr>
          <w:rFonts w:asciiTheme="majorHAnsi" w:eastAsiaTheme="majorEastAsia" w:hAnsiTheme="majorHAnsi" w:cstheme="majorHAnsi"/>
          <w:sz w:val="22"/>
          <w:szCs w:val="22"/>
        </w:rPr>
      </w:pPr>
      <w:r w:rsidRPr="000C5BD4">
        <w:rPr>
          <w:rFonts w:asciiTheme="majorHAnsi" w:eastAsiaTheme="majorEastAsia" w:hAnsiTheme="majorHAnsi" w:cstheme="majorHAnsi"/>
          <w:sz w:val="22"/>
          <w:szCs w:val="22"/>
        </w:rPr>
        <w:t xml:space="preserve">In conclusion, this essay </w:t>
      </w:r>
      <w:r w:rsidR="001001B8">
        <w:rPr>
          <w:rFonts w:asciiTheme="majorHAnsi" w:eastAsiaTheme="majorEastAsia" w:hAnsiTheme="majorHAnsi" w:cstheme="majorHAnsi"/>
          <w:sz w:val="22"/>
          <w:szCs w:val="22"/>
        </w:rPr>
        <w:t>h</w:t>
      </w:r>
      <w:r w:rsidRPr="000C5BD4">
        <w:rPr>
          <w:rFonts w:asciiTheme="majorHAnsi" w:eastAsiaTheme="majorEastAsia" w:hAnsiTheme="majorHAnsi" w:cstheme="majorHAnsi"/>
          <w:sz w:val="22"/>
          <w:szCs w:val="22"/>
        </w:rPr>
        <w:t xml:space="preserve">as critically examined representations of the sky in the films </w:t>
      </w:r>
      <w:r w:rsidRPr="000C5BD4">
        <w:rPr>
          <w:rFonts w:asciiTheme="majorHAnsi" w:eastAsiaTheme="majorEastAsia" w:hAnsiTheme="majorHAnsi" w:cstheme="majorHAnsi"/>
          <w:i/>
          <w:iCs/>
          <w:sz w:val="22"/>
          <w:szCs w:val="22"/>
        </w:rPr>
        <w:t>Independence</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Day</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Arrival</w:t>
      </w:r>
      <w:r w:rsidRPr="000C5BD4">
        <w:rPr>
          <w:rFonts w:asciiTheme="majorHAnsi" w:eastAsiaTheme="majorEastAsia" w:hAnsiTheme="majorHAnsi" w:cstheme="majorHAnsi"/>
          <w:sz w:val="22"/>
          <w:szCs w:val="22"/>
        </w:rPr>
        <w:t xml:space="preserve">, </w:t>
      </w:r>
      <w:r w:rsidRPr="000C5BD4">
        <w:rPr>
          <w:rFonts w:asciiTheme="majorHAnsi" w:eastAsiaTheme="majorEastAsia" w:hAnsiTheme="majorHAnsi" w:cstheme="majorHAnsi"/>
          <w:i/>
          <w:iCs/>
          <w:sz w:val="22"/>
          <w:szCs w:val="22"/>
        </w:rPr>
        <w:t>Contact</w:t>
      </w:r>
      <w:r w:rsidRPr="000C5BD4">
        <w:rPr>
          <w:rFonts w:asciiTheme="majorHAnsi" w:eastAsiaTheme="majorEastAsia" w:hAnsiTheme="majorHAnsi" w:cstheme="majorHAnsi"/>
          <w:sz w:val="22"/>
          <w:szCs w:val="22"/>
        </w:rPr>
        <w:t xml:space="preserve"> and </w:t>
      </w:r>
      <w:r w:rsidRPr="000C5BD4">
        <w:rPr>
          <w:rFonts w:asciiTheme="majorHAnsi" w:eastAsiaTheme="majorEastAsia" w:hAnsiTheme="majorHAnsi" w:cstheme="majorHAnsi"/>
          <w:i/>
          <w:iCs/>
          <w:sz w:val="22"/>
          <w:szCs w:val="22"/>
        </w:rPr>
        <w:t>Ad Astra</w:t>
      </w:r>
      <w:r w:rsidRPr="000C5BD4">
        <w:rPr>
          <w:rFonts w:asciiTheme="majorHAnsi" w:eastAsiaTheme="majorEastAsia" w:hAnsiTheme="majorHAnsi" w:cstheme="majorHAnsi"/>
          <w:sz w:val="22"/>
          <w:szCs w:val="22"/>
        </w:rPr>
        <w:t xml:space="preserve">. </w:t>
      </w:r>
      <w:r w:rsidR="001001B8">
        <w:rPr>
          <w:rFonts w:asciiTheme="majorHAnsi" w:eastAsiaTheme="majorEastAsia" w:hAnsiTheme="majorHAnsi" w:cstheme="majorHAnsi"/>
          <w:sz w:val="22"/>
          <w:szCs w:val="22"/>
        </w:rPr>
        <w:t>The</w:t>
      </w:r>
      <w:r w:rsidRPr="000C5BD4">
        <w:rPr>
          <w:rFonts w:asciiTheme="majorHAnsi" w:eastAsiaTheme="majorEastAsia" w:hAnsiTheme="majorHAnsi" w:cstheme="majorHAnsi"/>
          <w:sz w:val="22"/>
          <w:szCs w:val="22"/>
        </w:rPr>
        <w:t xml:space="preserve"> film’s distinct representation</w:t>
      </w:r>
      <w:r w:rsidR="008E6869">
        <w:rPr>
          <w:rFonts w:asciiTheme="majorHAnsi" w:eastAsiaTheme="majorEastAsia" w:hAnsiTheme="majorHAnsi" w:cstheme="majorHAnsi"/>
          <w:sz w:val="22"/>
          <w:szCs w:val="22"/>
        </w:rPr>
        <w:t>s</w:t>
      </w:r>
      <w:r w:rsidRPr="000C5BD4">
        <w:rPr>
          <w:rFonts w:asciiTheme="majorHAnsi" w:eastAsiaTheme="majorEastAsia" w:hAnsiTheme="majorHAnsi" w:cstheme="majorHAnsi"/>
          <w:sz w:val="22"/>
          <w:szCs w:val="22"/>
        </w:rPr>
        <w:t xml:space="preserve"> of the sky </w:t>
      </w:r>
      <w:r w:rsidR="008E6869">
        <w:rPr>
          <w:rFonts w:asciiTheme="majorHAnsi" w:eastAsiaTheme="majorEastAsia" w:hAnsiTheme="majorHAnsi" w:cstheme="majorHAnsi"/>
          <w:sz w:val="22"/>
          <w:szCs w:val="22"/>
        </w:rPr>
        <w:t xml:space="preserve">have been demonstrated the significance of understanding the </w:t>
      </w:r>
      <w:r w:rsidR="003B1C88" w:rsidRPr="000C5BD4">
        <w:rPr>
          <w:rFonts w:asciiTheme="majorHAnsi" w:eastAsiaTheme="majorEastAsia" w:hAnsiTheme="majorHAnsi" w:cstheme="majorHAnsi"/>
          <w:sz w:val="22"/>
          <w:szCs w:val="22"/>
        </w:rPr>
        <w:t>cultural</w:t>
      </w:r>
      <w:r w:rsidR="008E6869">
        <w:rPr>
          <w:rFonts w:asciiTheme="majorHAnsi" w:eastAsiaTheme="majorEastAsia" w:hAnsiTheme="majorHAnsi" w:cstheme="majorHAnsi"/>
          <w:sz w:val="22"/>
          <w:szCs w:val="22"/>
        </w:rPr>
        <w:t xml:space="preserve"> contexts and background from which they were produced and originated from. Through analysing both the plotlines and visual still images of the films, representations of the sky have been </w:t>
      </w:r>
      <w:r w:rsidR="003F0214">
        <w:rPr>
          <w:rFonts w:asciiTheme="majorHAnsi" w:eastAsiaTheme="majorEastAsia" w:hAnsiTheme="majorHAnsi" w:cstheme="majorHAnsi"/>
          <w:sz w:val="22"/>
          <w:szCs w:val="22"/>
        </w:rPr>
        <w:t xml:space="preserve">examined through the lens of three main ideas, the sky as sovereign, the sky as Other and the sky as enchantment. </w:t>
      </w:r>
      <w:r w:rsidR="0034506A">
        <w:rPr>
          <w:rFonts w:asciiTheme="majorHAnsi" w:eastAsiaTheme="majorEastAsia" w:hAnsiTheme="majorHAnsi" w:cstheme="majorHAnsi"/>
          <w:sz w:val="22"/>
          <w:szCs w:val="22"/>
        </w:rPr>
        <w:t>In line with significance of storytelling and cosmology within any given culture, this essay showed th</w:t>
      </w:r>
      <w:r w:rsidR="0034506A">
        <w:rPr>
          <w:rFonts w:asciiTheme="majorHAnsi" w:eastAsiaTheme="majorEastAsia" w:hAnsiTheme="majorHAnsi" w:cstheme="majorHAnsi"/>
          <w:sz w:val="22"/>
          <w:szCs w:val="22"/>
        </w:rPr>
        <w:t>at films are culturally constituted</w:t>
      </w:r>
      <w:r w:rsidR="0034506A">
        <w:rPr>
          <w:rFonts w:asciiTheme="majorHAnsi" w:eastAsiaTheme="majorEastAsia" w:hAnsiTheme="majorHAnsi" w:cstheme="majorHAnsi"/>
          <w:sz w:val="22"/>
          <w:szCs w:val="22"/>
        </w:rPr>
        <w:t xml:space="preserve">, being made up </w:t>
      </w:r>
      <w:r w:rsidR="0034506A">
        <w:rPr>
          <w:rFonts w:asciiTheme="majorHAnsi" w:eastAsiaTheme="majorEastAsia" w:hAnsiTheme="majorHAnsi" w:cstheme="majorHAnsi"/>
          <w:sz w:val="22"/>
          <w:szCs w:val="22"/>
        </w:rPr>
        <w:t xml:space="preserve">of elements pertaining to the lived experiences and cultural backgrounds from </w:t>
      </w:r>
      <w:r w:rsidR="0034506A">
        <w:rPr>
          <w:rFonts w:asciiTheme="majorHAnsi" w:eastAsiaTheme="majorEastAsia" w:hAnsiTheme="majorHAnsi" w:cstheme="majorHAnsi"/>
          <w:sz w:val="22"/>
          <w:szCs w:val="22"/>
        </w:rPr>
        <w:t xml:space="preserve">who, and </w:t>
      </w:r>
      <w:r w:rsidR="0034506A">
        <w:rPr>
          <w:rFonts w:asciiTheme="majorHAnsi" w:eastAsiaTheme="majorEastAsia" w:hAnsiTheme="majorHAnsi" w:cstheme="majorHAnsi"/>
          <w:sz w:val="22"/>
          <w:szCs w:val="22"/>
        </w:rPr>
        <w:t>wh</w:t>
      </w:r>
      <w:r w:rsidR="0034506A">
        <w:rPr>
          <w:rFonts w:asciiTheme="majorHAnsi" w:eastAsiaTheme="majorEastAsia" w:hAnsiTheme="majorHAnsi" w:cstheme="majorHAnsi"/>
          <w:sz w:val="22"/>
          <w:szCs w:val="22"/>
        </w:rPr>
        <w:t>ere</w:t>
      </w:r>
      <w:r w:rsidR="0034506A">
        <w:rPr>
          <w:rFonts w:asciiTheme="majorHAnsi" w:eastAsiaTheme="majorEastAsia" w:hAnsiTheme="majorHAnsi" w:cstheme="majorHAnsi"/>
          <w:sz w:val="22"/>
          <w:szCs w:val="22"/>
        </w:rPr>
        <w:t xml:space="preserve"> they originate. </w:t>
      </w:r>
      <w:r w:rsidR="0034506A">
        <w:rPr>
          <w:rFonts w:asciiTheme="majorHAnsi" w:eastAsiaTheme="majorEastAsia" w:hAnsiTheme="majorHAnsi" w:cstheme="majorHAnsi"/>
          <w:sz w:val="22"/>
          <w:szCs w:val="22"/>
        </w:rPr>
        <w:t xml:space="preserve"> </w:t>
      </w:r>
      <w:r w:rsidR="00631141">
        <w:rPr>
          <w:rFonts w:asciiTheme="majorHAnsi" w:eastAsiaTheme="majorEastAsia" w:hAnsiTheme="majorHAnsi" w:cstheme="majorHAnsi"/>
          <w:sz w:val="22"/>
          <w:szCs w:val="22"/>
        </w:rPr>
        <w:t>The films discussed in this essay were chosen as examples from the science fiction genre in Western cinema</w:t>
      </w:r>
      <w:r w:rsidR="00667D6B">
        <w:rPr>
          <w:rFonts w:asciiTheme="majorHAnsi" w:eastAsiaTheme="majorEastAsia" w:hAnsiTheme="majorHAnsi" w:cstheme="majorHAnsi"/>
          <w:sz w:val="22"/>
          <w:szCs w:val="22"/>
        </w:rPr>
        <w:t xml:space="preserve"> and this essay has analysed the way in which this has influenced their representations of the sky, and the affective nature of such notions. Cinema has been shown to exert more than one function within society, </w:t>
      </w:r>
      <w:r w:rsidR="006A4129">
        <w:rPr>
          <w:rFonts w:asciiTheme="majorHAnsi" w:eastAsiaTheme="majorEastAsia" w:hAnsiTheme="majorHAnsi" w:cstheme="majorHAnsi"/>
          <w:sz w:val="22"/>
          <w:szCs w:val="22"/>
        </w:rPr>
        <w:t xml:space="preserve">including both over, manifest functions and latent, hidden functions. </w:t>
      </w:r>
    </w:p>
    <w:p w14:paraId="1706BD71" w14:textId="789E447B" w:rsidR="002130FD" w:rsidRPr="000C5BD4" w:rsidRDefault="002130FD" w:rsidP="00640790">
      <w:pPr>
        <w:spacing w:line="276" w:lineRule="auto"/>
        <w:jc w:val="both"/>
        <w:rPr>
          <w:rFonts w:asciiTheme="majorHAnsi" w:eastAsiaTheme="majorEastAsia" w:hAnsiTheme="majorHAnsi" w:cstheme="majorHAnsi"/>
          <w:sz w:val="22"/>
          <w:szCs w:val="22"/>
        </w:rPr>
      </w:pPr>
    </w:p>
    <w:p w14:paraId="6AB617DF" w14:textId="77777777" w:rsidR="002130FD" w:rsidRPr="000C5BD4" w:rsidRDefault="002130FD" w:rsidP="00640790">
      <w:pPr>
        <w:spacing w:line="276" w:lineRule="auto"/>
        <w:jc w:val="both"/>
        <w:rPr>
          <w:rFonts w:asciiTheme="majorHAnsi" w:eastAsiaTheme="majorEastAsia" w:hAnsiTheme="majorHAnsi" w:cstheme="majorHAnsi"/>
          <w:sz w:val="22"/>
          <w:szCs w:val="22"/>
        </w:rPr>
      </w:pPr>
    </w:p>
    <w:p w14:paraId="17010ADB" w14:textId="77777777" w:rsidR="006C7D6B" w:rsidRPr="000C5BD4" w:rsidRDefault="006C7D6B" w:rsidP="00640790">
      <w:pPr>
        <w:spacing w:line="276" w:lineRule="auto"/>
        <w:jc w:val="both"/>
        <w:rPr>
          <w:rFonts w:asciiTheme="majorHAnsi" w:eastAsiaTheme="majorEastAsia" w:hAnsiTheme="majorHAnsi" w:cstheme="majorHAnsi"/>
          <w:sz w:val="22"/>
          <w:szCs w:val="22"/>
        </w:rPr>
      </w:pPr>
    </w:p>
    <w:p w14:paraId="411809B7" w14:textId="77777777" w:rsidR="009803DC" w:rsidRPr="000C5BD4" w:rsidRDefault="009803DC" w:rsidP="00640790">
      <w:pPr>
        <w:spacing w:line="276" w:lineRule="auto"/>
        <w:ind w:firstLine="720"/>
        <w:jc w:val="both"/>
        <w:rPr>
          <w:rFonts w:asciiTheme="majorHAnsi" w:eastAsiaTheme="majorEastAsia" w:hAnsiTheme="majorHAnsi" w:cstheme="majorHAnsi"/>
          <w:sz w:val="22"/>
          <w:szCs w:val="22"/>
        </w:rPr>
      </w:pPr>
    </w:p>
    <w:sectPr w:rsidR="009803DC" w:rsidRPr="000C5BD4" w:rsidSect="004B0307">
      <w:headerReference w:type="default" r:id="rId19"/>
      <w:footerReference w:type="even"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EA45C" w14:textId="77777777" w:rsidR="00174B91" w:rsidRDefault="00174B91" w:rsidP="003C5910">
      <w:r>
        <w:separator/>
      </w:r>
    </w:p>
  </w:endnote>
  <w:endnote w:type="continuationSeparator" w:id="0">
    <w:p w14:paraId="11DF3A65" w14:textId="77777777" w:rsidR="00174B91" w:rsidRDefault="00174B91" w:rsidP="003C5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948401"/>
      <w:docPartObj>
        <w:docPartGallery w:val="Page Numbers (Bottom of Page)"/>
        <w:docPartUnique/>
      </w:docPartObj>
    </w:sdtPr>
    <w:sdtContent>
      <w:p w14:paraId="6C55B9DA" w14:textId="1D0A9381" w:rsidR="00270124" w:rsidRDefault="00270124" w:rsidP="006967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28989D" w14:textId="77777777" w:rsidR="00270124" w:rsidRDefault="00270124" w:rsidP="002701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1348547"/>
      <w:docPartObj>
        <w:docPartGallery w:val="Page Numbers (Bottom of Page)"/>
        <w:docPartUnique/>
      </w:docPartObj>
    </w:sdtPr>
    <w:sdtContent>
      <w:p w14:paraId="7FBA38FB" w14:textId="2083EB53" w:rsidR="00270124" w:rsidRDefault="00270124" w:rsidP="006967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2A007D9" w14:textId="77777777" w:rsidR="00270124" w:rsidRDefault="00270124" w:rsidP="002701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B111" w14:textId="77777777" w:rsidR="00174B91" w:rsidRDefault="00174B91" w:rsidP="003C5910">
      <w:r>
        <w:separator/>
      </w:r>
    </w:p>
  </w:footnote>
  <w:footnote w:type="continuationSeparator" w:id="0">
    <w:p w14:paraId="4D8F2A91" w14:textId="77777777" w:rsidR="00174B91" w:rsidRDefault="00174B91" w:rsidP="003C5910">
      <w:r>
        <w:continuationSeparator/>
      </w:r>
    </w:p>
  </w:footnote>
  <w:footnote w:id="1">
    <w:p w14:paraId="2E2DBE61" w14:textId="77777777" w:rsidR="003E51A3" w:rsidRPr="00396C84" w:rsidRDefault="003E51A3"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Bruno, G., ‘</w:t>
      </w:r>
      <w:r w:rsidRPr="00396C84">
        <w:rPr>
          <w:rFonts w:ascii="Times New Roman" w:hAnsi="Times New Roman" w:cs="Times New Roman"/>
          <w:i/>
          <w:iCs/>
        </w:rPr>
        <w:t xml:space="preserve">De l’Infinito, universe e </w:t>
      </w:r>
      <w:proofErr w:type="spellStart"/>
      <w:r w:rsidRPr="00396C84">
        <w:rPr>
          <w:rFonts w:ascii="Times New Roman" w:hAnsi="Times New Roman" w:cs="Times New Roman"/>
          <w:i/>
          <w:iCs/>
        </w:rPr>
        <w:t>mondi</w:t>
      </w:r>
      <w:proofErr w:type="spellEnd"/>
      <w:r w:rsidRPr="00396C84">
        <w:rPr>
          <w:rFonts w:ascii="Times New Roman" w:hAnsi="Times New Roman" w:cs="Times New Roman"/>
          <w:i/>
          <w:iCs/>
        </w:rPr>
        <w:t>’</w:t>
      </w:r>
      <w:r w:rsidRPr="00396C84">
        <w:rPr>
          <w:rFonts w:ascii="Times New Roman" w:hAnsi="Times New Roman" w:cs="Times New Roman"/>
        </w:rPr>
        <w:t>, 1584</w:t>
      </w:r>
    </w:p>
  </w:footnote>
  <w:footnote w:id="2">
    <w:p w14:paraId="5137BC49" w14:textId="7B8E3365" w:rsidR="00714575" w:rsidRPr="00396C84" w:rsidRDefault="00714575"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974B30" w:rsidRPr="00396C84">
        <w:rPr>
          <w:rFonts w:ascii="Times New Roman" w:hAnsi="Times New Roman" w:cs="Times New Roman"/>
        </w:rPr>
        <w:t>Campion, N., ‘</w:t>
      </w:r>
      <w:r w:rsidR="00974B30" w:rsidRPr="00396C84">
        <w:rPr>
          <w:rFonts w:ascii="Times New Roman" w:hAnsi="Times New Roman" w:cs="Times New Roman"/>
          <w:i/>
          <w:iCs/>
        </w:rPr>
        <w:t>The Importance of Cosmology in Culture: Contexts and Consequences</w:t>
      </w:r>
      <w:r w:rsidR="00974B30" w:rsidRPr="00396C84">
        <w:rPr>
          <w:rFonts w:ascii="Times New Roman" w:hAnsi="Times New Roman" w:cs="Times New Roman"/>
        </w:rPr>
        <w:t>’, Trends in Modern Cosmology</w:t>
      </w:r>
      <w:r w:rsidR="008E3966" w:rsidRPr="00396C84">
        <w:rPr>
          <w:rFonts w:ascii="Times New Roman" w:hAnsi="Times New Roman" w:cs="Times New Roman"/>
        </w:rPr>
        <w:t xml:space="preserve">, </w:t>
      </w:r>
      <w:proofErr w:type="spellStart"/>
      <w:r w:rsidR="008E3966" w:rsidRPr="00396C84">
        <w:rPr>
          <w:rFonts w:ascii="Times New Roman" w:hAnsi="Times New Roman" w:cs="Times New Roman"/>
        </w:rPr>
        <w:t>InTech</w:t>
      </w:r>
      <w:proofErr w:type="spellEnd"/>
      <w:r w:rsidR="008E3966" w:rsidRPr="00396C84">
        <w:rPr>
          <w:rFonts w:ascii="Times New Roman" w:hAnsi="Times New Roman" w:cs="Times New Roman"/>
        </w:rPr>
        <w:t>, 2017</w:t>
      </w:r>
    </w:p>
  </w:footnote>
  <w:footnote w:id="3">
    <w:p w14:paraId="08731D5A" w14:textId="6CD62442" w:rsidR="0008093B" w:rsidRPr="00396C84" w:rsidRDefault="0008093B" w:rsidP="00396C84">
      <w:pPr>
        <w:contextualSpacing/>
        <w:rPr>
          <w:color w:val="000000"/>
          <w:sz w:val="20"/>
          <w:szCs w:val="20"/>
        </w:rPr>
      </w:pPr>
      <w:r w:rsidRPr="00396C84">
        <w:rPr>
          <w:rStyle w:val="FootnoteReference"/>
          <w:sz w:val="20"/>
          <w:szCs w:val="20"/>
        </w:rPr>
        <w:footnoteRef/>
      </w:r>
      <w:r w:rsidRPr="00396C84">
        <w:rPr>
          <w:sz w:val="20"/>
          <w:szCs w:val="20"/>
        </w:rPr>
        <w:t xml:space="preserve"> </w:t>
      </w:r>
      <w:r w:rsidR="003B414C" w:rsidRPr="00396C84">
        <w:rPr>
          <w:color w:val="000000"/>
          <w:sz w:val="20"/>
          <w:szCs w:val="20"/>
        </w:rPr>
        <w:t>Rieder, John. “</w:t>
      </w:r>
      <w:r w:rsidR="003B414C" w:rsidRPr="00396C84">
        <w:rPr>
          <w:i/>
          <w:iCs/>
          <w:color w:val="000000"/>
          <w:sz w:val="20"/>
          <w:szCs w:val="20"/>
        </w:rPr>
        <w:t>On Defining SF, or Not: Genre Theory, SF, and History</w:t>
      </w:r>
      <w:r w:rsidR="003B414C" w:rsidRPr="00396C84">
        <w:rPr>
          <w:color w:val="000000"/>
          <w:sz w:val="20"/>
          <w:szCs w:val="20"/>
        </w:rPr>
        <w:t>.” </w:t>
      </w:r>
      <w:r w:rsidR="003B414C" w:rsidRPr="00396C84">
        <w:rPr>
          <w:i/>
          <w:iCs/>
          <w:color w:val="000000"/>
          <w:sz w:val="20"/>
          <w:szCs w:val="20"/>
        </w:rPr>
        <w:t>Science Fiction Studies</w:t>
      </w:r>
      <w:r w:rsidR="003B414C" w:rsidRPr="00396C84">
        <w:rPr>
          <w:color w:val="000000"/>
          <w:sz w:val="20"/>
          <w:szCs w:val="20"/>
        </w:rPr>
        <w:t> 37, no. 2 (2010): p</w:t>
      </w:r>
      <w:r w:rsidR="00320B6C" w:rsidRPr="00396C84">
        <w:rPr>
          <w:color w:val="000000"/>
          <w:sz w:val="20"/>
          <w:szCs w:val="20"/>
        </w:rPr>
        <w:t>.</w:t>
      </w:r>
      <w:r w:rsidR="003B414C" w:rsidRPr="00396C84">
        <w:rPr>
          <w:color w:val="000000"/>
          <w:sz w:val="20"/>
          <w:szCs w:val="20"/>
        </w:rPr>
        <w:t>194</w:t>
      </w:r>
    </w:p>
  </w:footnote>
  <w:footnote w:id="4">
    <w:p w14:paraId="73331D9B" w14:textId="11BE4F6E" w:rsidR="00A306A8" w:rsidRPr="00396C84" w:rsidRDefault="00A306A8"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3E51A3" w:rsidRPr="00396C84">
        <w:rPr>
          <w:rFonts w:ascii="Times New Roman" w:hAnsi="Times New Roman" w:cs="Times New Roman"/>
          <w:color w:val="000000"/>
          <w:shd w:val="clear" w:color="auto" w:fill="FFFFFF"/>
        </w:rPr>
        <w:t xml:space="preserve">Rukeyser M. </w:t>
      </w:r>
      <w:r w:rsidR="001F762F" w:rsidRPr="00396C84">
        <w:rPr>
          <w:rFonts w:ascii="Times New Roman" w:hAnsi="Times New Roman" w:cs="Times New Roman"/>
          <w:color w:val="000000"/>
          <w:shd w:val="clear" w:color="auto" w:fill="FFFFFF"/>
        </w:rPr>
        <w:t>‘</w:t>
      </w:r>
      <w:r w:rsidR="003E51A3" w:rsidRPr="00396C84">
        <w:rPr>
          <w:rFonts w:ascii="Times New Roman" w:hAnsi="Times New Roman" w:cs="Times New Roman"/>
          <w:i/>
          <w:iCs/>
          <w:color w:val="000000"/>
          <w:shd w:val="clear" w:color="auto" w:fill="FFFFFF"/>
        </w:rPr>
        <w:t>The Speed of Darkness, IX:</w:t>
      </w:r>
      <w:r w:rsidR="003E51A3" w:rsidRPr="00396C84">
        <w:rPr>
          <w:rStyle w:val="apple-converted-space"/>
          <w:rFonts w:ascii="Times New Roman" w:hAnsi="Times New Roman" w:cs="Times New Roman"/>
          <w:i/>
          <w:iCs/>
          <w:color w:val="000000"/>
          <w:shd w:val="clear" w:color="auto" w:fill="FFFFFF"/>
        </w:rPr>
        <w:t> </w:t>
      </w:r>
      <w:r w:rsidR="003E51A3" w:rsidRPr="00396C84">
        <w:rPr>
          <w:rFonts w:ascii="Times New Roman" w:hAnsi="Times New Roman" w:cs="Times New Roman"/>
          <w:i/>
          <w:iCs/>
        </w:rPr>
        <w:t>The Collected Poems of Muriel Rukeyser</w:t>
      </w:r>
      <w:r w:rsidR="001F762F" w:rsidRPr="00396C84">
        <w:rPr>
          <w:rFonts w:ascii="Times New Roman" w:hAnsi="Times New Roman" w:cs="Times New Roman"/>
          <w:i/>
          <w:iCs/>
        </w:rPr>
        <w:t>’</w:t>
      </w:r>
      <w:r w:rsidR="003E51A3" w:rsidRPr="00396C84">
        <w:rPr>
          <w:rFonts w:ascii="Times New Roman" w:hAnsi="Times New Roman" w:cs="Times New Roman"/>
          <w:color w:val="000000"/>
          <w:shd w:val="clear" w:color="auto" w:fill="FFFFFF"/>
        </w:rPr>
        <w:t>. 1992. Available from:</w:t>
      </w:r>
      <w:r w:rsidR="003E51A3" w:rsidRPr="00396C84">
        <w:rPr>
          <w:rStyle w:val="apple-converted-space"/>
          <w:rFonts w:ascii="Times New Roman" w:hAnsi="Times New Roman" w:cs="Times New Roman"/>
          <w:color w:val="000000"/>
          <w:shd w:val="clear" w:color="auto" w:fill="FFFFFF"/>
        </w:rPr>
        <w:t> </w:t>
      </w:r>
      <w:r w:rsidR="003E51A3" w:rsidRPr="00396C84">
        <w:rPr>
          <w:rFonts w:ascii="Times New Roman" w:hAnsi="Times New Roman" w:cs="Times New Roman"/>
        </w:rPr>
        <w:t>https://www.poetryfoundation.org/poems-and-poets/poems/detail/56287</w:t>
      </w:r>
    </w:p>
  </w:footnote>
  <w:footnote w:id="5">
    <w:p w14:paraId="0A7EBCFF" w14:textId="06F8F8D2" w:rsidR="0039573A" w:rsidRPr="00396C84" w:rsidRDefault="0039573A"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Campion, N., ‘</w:t>
      </w:r>
      <w:r w:rsidRPr="00396C84">
        <w:rPr>
          <w:rFonts w:ascii="Times New Roman" w:hAnsi="Times New Roman" w:cs="Times New Roman"/>
          <w:i/>
          <w:iCs/>
        </w:rPr>
        <w:t>The Importance of Cosmology in Culture: Contexts and Consequences’</w:t>
      </w:r>
      <w:r w:rsidRPr="00396C84">
        <w:rPr>
          <w:rFonts w:ascii="Times New Roman" w:hAnsi="Times New Roman" w:cs="Times New Roman"/>
        </w:rPr>
        <w:t>, 2017</w:t>
      </w:r>
    </w:p>
  </w:footnote>
  <w:footnote w:id="6">
    <w:p w14:paraId="0A2A0E6A" w14:textId="434933A9" w:rsidR="001C133D" w:rsidRPr="00396C84" w:rsidRDefault="001C133D"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proofErr w:type="spellStart"/>
      <w:r w:rsidR="0033555F" w:rsidRPr="00396C84">
        <w:rPr>
          <w:rFonts w:ascii="Times New Roman" w:hAnsi="Times New Roman" w:cs="Times New Roman"/>
        </w:rPr>
        <w:t>Villeneueve</w:t>
      </w:r>
      <w:proofErr w:type="spellEnd"/>
      <w:r w:rsidR="0033555F" w:rsidRPr="00396C84">
        <w:rPr>
          <w:rFonts w:ascii="Times New Roman" w:hAnsi="Times New Roman" w:cs="Times New Roman"/>
        </w:rPr>
        <w:t>, D.,</w:t>
      </w:r>
      <w:r w:rsidRPr="00396C84">
        <w:rPr>
          <w:rFonts w:ascii="Times New Roman" w:hAnsi="Times New Roman" w:cs="Times New Roman"/>
        </w:rPr>
        <w:t xml:space="preserve"> ‘</w:t>
      </w:r>
      <w:r w:rsidRPr="00396C84">
        <w:rPr>
          <w:rFonts w:ascii="Times New Roman" w:hAnsi="Times New Roman" w:cs="Times New Roman"/>
          <w:i/>
          <w:iCs/>
        </w:rPr>
        <w:t>Arrival’</w:t>
      </w:r>
      <w:r w:rsidRPr="00396C84">
        <w:rPr>
          <w:rFonts w:ascii="Times New Roman" w:hAnsi="Times New Roman" w:cs="Times New Roman"/>
        </w:rPr>
        <w:t>, 2016, [Film]</w:t>
      </w:r>
      <w:r w:rsidR="0033555F" w:rsidRPr="00396C84">
        <w:rPr>
          <w:rFonts w:ascii="Times New Roman" w:hAnsi="Times New Roman" w:cs="Times New Roman"/>
        </w:rPr>
        <w:t>, Paramount Pictures, United States</w:t>
      </w:r>
    </w:p>
  </w:footnote>
  <w:footnote w:id="7">
    <w:p w14:paraId="42137FE8" w14:textId="39F492C9" w:rsidR="00E52737" w:rsidRPr="00396C84" w:rsidRDefault="00E52737"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902AFD" w:rsidRPr="00396C84">
        <w:rPr>
          <w:rFonts w:ascii="Times New Roman" w:hAnsi="Times New Roman" w:cs="Times New Roman"/>
        </w:rPr>
        <w:t xml:space="preserve">Chiang, T., </w:t>
      </w:r>
      <w:r w:rsidR="001F762F" w:rsidRPr="00396C84">
        <w:rPr>
          <w:rFonts w:ascii="Times New Roman" w:hAnsi="Times New Roman" w:cs="Times New Roman"/>
        </w:rPr>
        <w:t>‘</w:t>
      </w:r>
      <w:r w:rsidR="00902AFD" w:rsidRPr="00396C84">
        <w:rPr>
          <w:rFonts w:ascii="Times New Roman" w:hAnsi="Times New Roman" w:cs="Times New Roman"/>
          <w:i/>
          <w:iCs/>
        </w:rPr>
        <w:t>Stories of Your Life and Others</w:t>
      </w:r>
      <w:r w:rsidR="001F762F" w:rsidRPr="00396C84">
        <w:rPr>
          <w:rFonts w:ascii="Times New Roman" w:hAnsi="Times New Roman" w:cs="Times New Roman"/>
          <w:i/>
          <w:iCs/>
        </w:rPr>
        <w:t>’</w:t>
      </w:r>
      <w:r w:rsidR="001F762F" w:rsidRPr="00396C84">
        <w:rPr>
          <w:rFonts w:ascii="Times New Roman" w:hAnsi="Times New Roman" w:cs="Times New Roman"/>
        </w:rPr>
        <w:t>, 2002, Penguin Books, New York</w:t>
      </w:r>
    </w:p>
  </w:footnote>
  <w:footnote w:id="8">
    <w:p w14:paraId="657951AD" w14:textId="19A15C2D" w:rsidR="008C46AB" w:rsidRPr="00396C84" w:rsidRDefault="008C46AB"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proofErr w:type="spellStart"/>
      <w:r w:rsidRPr="00396C84">
        <w:rPr>
          <w:rStyle w:val="normaltextrun"/>
          <w:rFonts w:ascii="Times New Roman" w:hAnsi="Times New Roman" w:cs="Times New Roman"/>
        </w:rPr>
        <w:t>Heisserer</w:t>
      </w:r>
      <w:proofErr w:type="spellEnd"/>
      <w:r w:rsidRPr="00396C84">
        <w:rPr>
          <w:rStyle w:val="normaltextrun"/>
          <w:rFonts w:ascii="Times New Roman" w:hAnsi="Times New Roman" w:cs="Times New Roman"/>
        </w:rPr>
        <w:t>, E., ‘</w:t>
      </w:r>
      <w:r w:rsidRPr="00396C84">
        <w:rPr>
          <w:rStyle w:val="normaltextrun"/>
          <w:rFonts w:ascii="Times New Roman" w:hAnsi="Times New Roman" w:cs="Times New Roman"/>
          <w:i/>
          <w:iCs/>
        </w:rPr>
        <w:t>Contender Conversations – Arrival’s Eric</w:t>
      </w:r>
      <w:r w:rsidRPr="00396C84">
        <w:rPr>
          <w:rStyle w:val="apple-converted-space"/>
          <w:rFonts w:ascii="Times New Roman" w:hAnsi="Times New Roman" w:cs="Times New Roman"/>
          <w:i/>
          <w:iCs/>
        </w:rPr>
        <w:t> </w:t>
      </w:r>
      <w:proofErr w:type="spellStart"/>
      <w:r w:rsidRPr="00396C84">
        <w:rPr>
          <w:rStyle w:val="normaltextrun"/>
          <w:rFonts w:ascii="Times New Roman" w:hAnsi="Times New Roman" w:cs="Times New Roman"/>
          <w:i/>
          <w:iCs/>
        </w:rPr>
        <w:t>Heisserer</w:t>
      </w:r>
      <w:proofErr w:type="spellEnd"/>
      <w:r w:rsidRPr="00396C84">
        <w:rPr>
          <w:rStyle w:val="apple-converted-space"/>
          <w:rFonts w:ascii="Times New Roman" w:hAnsi="Times New Roman" w:cs="Times New Roman"/>
          <w:i/>
          <w:iCs/>
        </w:rPr>
        <w:t> </w:t>
      </w:r>
      <w:r w:rsidRPr="00396C84">
        <w:rPr>
          <w:rStyle w:val="normaltextrun"/>
          <w:rFonts w:ascii="Times New Roman" w:hAnsi="Times New Roman" w:cs="Times New Roman"/>
          <w:i/>
          <w:iCs/>
        </w:rPr>
        <w:t>“What is Arrival about?”</w:t>
      </w:r>
      <w:r w:rsidRPr="00396C84">
        <w:rPr>
          <w:rStyle w:val="normaltextrun"/>
          <w:rFonts w:ascii="Times New Roman" w:hAnsi="Times New Roman" w:cs="Times New Roman"/>
        </w:rPr>
        <w:t>’ via YouTube, 2017. Accessed via</w:t>
      </w:r>
      <w:r w:rsidRPr="00396C84">
        <w:rPr>
          <w:rStyle w:val="apple-converted-space"/>
          <w:rFonts w:ascii="Times New Roman" w:hAnsi="Times New Roman" w:cs="Times New Roman"/>
        </w:rPr>
        <w:t> </w:t>
      </w:r>
      <w:hyperlink r:id="rId1" w:tgtFrame="_blank" w:history="1">
        <w:r w:rsidRPr="00396C84">
          <w:rPr>
            <w:rStyle w:val="normaltextrun"/>
            <w:rFonts w:ascii="Times New Roman" w:hAnsi="Times New Roman" w:cs="Times New Roman"/>
            <w:color w:val="0000FF"/>
          </w:rPr>
          <w:t>https://www.youtube.com/watch?v=nHsK7qQ-0Ow&amp;list=PLwqbRLnnj2ap6IPyWeQw8Wt7QMfbHXsgH</w:t>
        </w:r>
      </w:hyperlink>
      <w:r w:rsidRPr="00396C84">
        <w:rPr>
          <w:rStyle w:val="normaltextrun"/>
          <w:rFonts w:ascii="Times New Roman" w:hAnsi="Times New Roman" w:cs="Times New Roman"/>
        </w:rPr>
        <w:t xml:space="preserve">. </w:t>
      </w:r>
      <w:r w:rsidR="002F4AE3">
        <w:rPr>
          <w:rStyle w:val="normaltextrun"/>
          <w:rFonts w:ascii="Times New Roman" w:hAnsi="Times New Roman" w:cs="Times New Roman"/>
        </w:rPr>
        <w:t>(</w:t>
      </w:r>
      <w:r w:rsidRPr="00396C84">
        <w:rPr>
          <w:rStyle w:val="normaltextrun"/>
          <w:rFonts w:ascii="Times New Roman" w:hAnsi="Times New Roman" w:cs="Times New Roman"/>
        </w:rPr>
        <w:t>Accessed on</w:t>
      </w:r>
      <w:r w:rsidRPr="00396C84">
        <w:rPr>
          <w:rStyle w:val="apple-converted-space"/>
          <w:rFonts w:ascii="Times New Roman" w:hAnsi="Times New Roman" w:cs="Times New Roman"/>
        </w:rPr>
        <w:t> </w:t>
      </w:r>
      <w:r w:rsidR="002F4AE3">
        <w:rPr>
          <w:rStyle w:val="normaltextrun"/>
          <w:rFonts w:ascii="Times New Roman" w:hAnsi="Times New Roman" w:cs="Times New Roman"/>
        </w:rPr>
        <w:t>5</w:t>
      </w:r>
      <w:r w:rsidR="002F4AE3" w:rsidRPr="002F4AE3">
        <w:rPr>
          <w:rStyle w:val="normaltextrun"/>
          <w:rFonts w:ascii="Times New Roman" w:hAnsi="Times New Roman" w:cs="Times New Roman"/>
          <w:vertAlign w:val="superscript"/>
        </w:rPr>
        <w:t>th</w:t>
      </w:r>
      <w:r w:rsidR="002F4AE3">
        <w:rPr>
          <w:rStyle w:val="normaltextrun"/>
          <w:rFonts w:ascii="Times New Roman" w:hAnsi="Times New Roman" w:cs="Times New Roman"/>
        </w:rPr>
        <w:t xml:space="preserve"> May 2023</w:t>
      </w:r>
      <w:r w:rsidR="002F4AE3">
        <w:rPr>
          <w:rStyle w:val="eop"/>
          <w:rFonts w:ascii="Times New Roman" w:hAnsi="Times New Roman" w:cs="Times New Roman"/>
        </w:rPr>
        <w:t>)</w:t>
      </w:r>
    </w:p>
  </w:footnote>
  <w:footnote w:id="9">
    <w:p w14:paraId="44B3CA17" w14:textId="635216D7" w:rsidR="00ED29B1" w:rsidRPr="00396C84" w:rsidRDefault="00ED29B1"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576358" w:rsidRPr="00396C84">
        <w:rPr>
          <w:rFonts w:ascii="Times New Roman" w:hAnsi="Times New Roman" w:cs="Times New Roman"/>
        </w:rPr>
        <w:t xml:space="preserve">Menadue, </w:t>
      </w:r>
      <w:r w:rsidR="00675527" w:rsidRPr="00396C84">
        <w:rPr>
          <w:rFonts w:ascii="Times New Roman" w:hAnsi="Times New Roman" w:cs="Times New Roman"/>
        </w:rPr>
        <w:t xml:space="preserve">C., </w:t>
      </w:r>
      <w:proofErr w:type="spellStart"/>
      <w:r w:rsidR="00675527" w:rsidRPr="00396C84">
        <w:rPr>
          <w:rFonts w:ascii="Times New Roman" w:hAnsi="Times New Roman" w:cs="Times New Roman"/>
        </w:rPr>
        <w:t>Giselsson</w:t>
      </w:r>
      <w:proofErr w:type="spellEnd"/>
      <w:r w:rsidR="00675527" w:rsidRPr="00396C84">
        <w:rPr>
          <w:rFonts w:ascii="Times New Roman" w:hAnsi="Times New Roman" w:cs="Times New Roman"/>
        </w:rPr>
        <w:t xml:space="preserve">, K., </w:t>
      </w:r>
      <w:proofErr w:type="spellStart"/>
      <w:r w:rsidR="00675527" w:rsidRPr="00396C84">
        <w:rPr>
          <w:rFonts w:ascii="Times New Roman" w:hAnsi="Times New Roman" w:cs="Times New Roman"/>
        </w:rPr>
        <w:t>Guez</w:t>
      </w:r>
      <w:proofErr w:type="spellEnd"/>
      <w:r w:rsidR="00675527" w:rsidRPr="00396C84">
        <w:rPr>
          <w:rFonts w:ascii="Times New Roman" w:hAnsi="Times New Roman" w:cs="Times New Roman"/>
        </w:rPr>
        <w:t>, D., ‘</w:t>
      </w:r>
      <w:r w:rsidR="00675527" w:rsidRPr="00396C84">
        <w:rPr>
          <w:rFonts w:ascii="Times New Roman" w:hAnsi="Times New Roman" w:cs="Times New Roman"/>
          <w:i/>
          <w:iCs/>
        </w:rPr>
        <w:t>An Empirical Revision of the Definition of Science Fiction:</w:t>
      </w:r>
      <w:r w:rsidR="009A4289" w:rsidRPr="00396C84">
        <w:rPr>
          <w:rFonts w:ascii="Times New Roman" w:hAnsi="Times New Roman" w:cs="Times New Roman"/>
          <w:i/>
          <w:iCs/>
        </w:rPr>
        <w:t xml:space="preserve"> it’s all in the Techne</w:t>
      </w:r>
      <w:r w:rsidR="004F516E" w:rsidRPr="00396C84">
        <w:rPr>
          <w:rFonts w:ascii="Times New Roman" w:hAnsi="Times New Roman" w:cs="Times New Roman"/>
        </w:rPr>
        <w:t>’, Sage Pub, 2020</w:t>
      </w:r>
    </w:p>
  </w:footnote>
  <w:footnote w:id="10">
    <w:p w14:paraId="0B6D84F4" w14:textId="6CFC46B6" w:rsidR="007574D9" w:rsidRPr="00396C84" w:rsidRDefault="007574D9" w:rsidP="00396C84">
      <w:pPr>
        <w:contextualSpacing/>
        <w:rPr>
          <w:color w:val="000000"/>
          <w:sz w:val="20"/>
          <w:szCs w:val="20"/>
        </w:rPr>
      </w:pPr>
      <w:r w:rsidRPr="00396C84">
        <w:rPr>
          <w:rStyle w:val="FootnoteReference"/>
          <w:sz w:val="20"/>
          <w:szCs w:val="20"/>
        </w:rPr>
        <w:footnoteRef/>
      </w:r>
      <w:r w:rsidRPr="00396C84">
        <w:rPr>
          <w:sz w:val="20"/>
          <w:szCs w:val="20"/>
        </w:rPr>
        <w:t xml:space="preserve"> </w:t>
      </w:r>
      <w:r w:rsidRPr="00396C84">
        <w:rPr>
          <w:color w:val="000000"/>
          <w:sz w:val="20"/>
          <w:szCs w:val="20"/>
        </w:rPr>
        <w:t>Page, Joanna. “</w:t>
      </w:r>
      <w:r w:rsidRPr="002F4AE3">
        <w:rPr>
          <w:i/>
          <w:iCs/>
          <w:color w:val="000000"/>
          <w:sz w:val="20"/>
          <w:szCs w:val="20"/>
        </w:rPr>
        <w:t>Modernity and Cinematic Time in Science Fiction Film</w:t>
      </w:r>
      <w:r w:rsidRPr="00396C84">
        <w:rPr>
          <w:color w:val="000000"/>
          <w:sz w:val="20"/>
          <w:szCs w:val="20"/>
        </w:rPr>
        <w:t>.” In </w:t>
      </w:r>
      <w:r w:rsidRPr="002F4AE3">
        <w:rPr>
          <w:color w:val="000000"/>
          <w:sz w:val="20"/>
          <w:szCs w:val="20"/>
        </w:rPr>
        <w:t>Science Fiction in Argentina: Technologies of the Text in a Material Multiverse,</w:t>
      </w:r>
      <w:r w:rsidRPr="00396C84">
        <w:rPr>
          <w:color w:val="000000"/>
          <w:sz w:val="20"/>
          <w:szCs w:val="20"/>
        </w:rPr>
        <w:t xml:space="preserve"> </w:t>
      </w:r>
      <w:r w:rsidR="00BC1903" w:rsidRPr="00396C84">
        <w:rPr>
          <w:color w:val="000000"/>
          <w:sz w:val="20"/>
          <w:szCs w:val="20"/>
        </w:rPr>
        <w:t>p.156</w:t>
      </w:r>
      <w:r w:rsidRPr="00396C84">
        <w:rPr>
          <w:color w:val="000000"/>
          <w:sz w:val="20"/>
          <w:szCs w:val="20"/>
        </w:rPr>
        <w:t>. University of Michigan Press, 2016. https://doi.org/10.2307/j.ctv65swtz.10.</w:t>
      </w:r>
    </w:p>
  </w:footnote>
  <w:footnote w:id="11">
    <w:p w14:paraId="56A73B32" w14:textId="5B47923E" w:rsidR="0002141A" w:rsidRPr="00396C84" w:rsidRDefault="0002141A" w:rsidP="00396C84">
      <w:pPr>
        <w:contextualSpacing/>
        <w:rPr>
          <w:color w:val="000000"/>
          <w:sz w:val="20"/>
          <w:szCs w:val="20"/>
        </w:rPr>
      </w:pPr>
      <w:r w:rsidRPr="00396C84">
        <w:rPr>
          <w:rStyle w:val="FootnoteReference"/>
          <w:sz w:val="20"/>
          <w:szCs w:val="20"/>
        </w:rPr>
        <w:footnoteRef/>
      </w:r>
      <w:r w:rsidRPr="00396C84">
        <w:rPr>
          <w:sz w:val="20"/>
          <w:szCs w:val="20"/>
        </w:rPr>
        <w:t xml:space="preserve"> </w:t>
      </w:r>
      <w:r w:rsidR="002F4AE3">
        <w:t>Tilley, C., Cameron-</w:t>
      </w:r>
      <w:proofErr w:type="spellStart"/>
      <w:r w:rsidR="002F4AE3">
        <w:t>Daum</w:t>
      </w:r>
      <w:proofErr w:type="spellEnd"/>
      <w:r w:rsidR="002F4AE3">
        <w:t>, K., ‘</w:t>
      </w:r>
      <w:r w:rsidR="002F4AE3" w:rsidRPr="00A0758D">
        <w:rPr>
          <w:i/>
          <w:iCs/>
        </w:rPr>
        <w:t xml:space="preserve">An </w:t>
      </w:r>
      <w:r w:rsidR="002F4AE3">
        <w:rPr>
          <w:i/>
          <w:iCs/>
        </w:rPr>
        <w:t>Anthropology</w:t>
      </w:r>
      <w:r w:rsidR="002F4AE3" w:rsidRPr="00A0758D">
        <w:rPr>
          <w:i/>
          <w:iCs/>
        </w:rPr>
        <w:t xml:space="preserve"> of Landscape</w:t>
      </w:r>
      <w:r w:rsidR="002F4AE3">
        <w:rPr>
          <w:i/>
          <w:iCs/>
        </w:rPr>
        <w:t>: The Extraordinary in the Ordinary</w:t>
      </w:r>
      <w:r w:rsidR="002F4AE3" w:rsidRPr="00A0758D">
        <w:rPr>
          <w:i/>
          <w:iCs/>
        </w:rPr>
        <w:t>’</w:t>
      </w:r>
      <w:r w:rsidR="002F4AE3">
        <w:t>, 2017, UCL Press,</w:t>
      </w:r>
      <w:r w:rsidR="002F4AE3" w:rsidRPr="00396C84">
        <w:rPr>
          <w:sz w:val="20"/>
          <w:szCs w:val="20"/>
        </w:rPr>
        <w:t xml:space="preserve"> p.7</w:t>
      </w:r>
    </w:p>
  </w:footnote>
  <w:footnote w:id="12">
    <w:p w14:paraId="75F10BC6" w14:textId="4EA14506" w:rsidR="00364294" w:rsidRPr="00396C84" w:rsidRDefault="00364294"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131B3F" w:rsidRPr="00396C84">
        <w:rPr>
          <w:rFonts w:ascii="Times New Roman" w:hAnsi="Times New Roman" w:cs="Times New Roman"/>
        </w:rPr>
        <w:t>Kamei, M., ‘</w:t>
      </w:r>
      <w:r w:rsidR="00131B3F" w:rsidRPr="002F4AE3">
        <w:rPr>
          <w:rFonts w:ascii="Times New Roman" w:hAnsi="Times New Roman" w:cs="Times New Roman"/>
          <w:i/>
          <w:iCs/>
        </w:rPr>
        <w:t>Films as Cultural Artefacts</w:t>
      </w:r>
      <w:r w:rsidR="00131B3F" w:rsidRPr="00396C84">
        <w:rPr>
          <w:rFonts w:ascii="Times New Roman" w:hAnsi="Times New Roman" w:cs="Times New Roman"/>
        </w:rPr>
        <w:t>’, International Journal of Advance and Innovative Research, Vol 6, Issue 1, 2019</w:t>
      </w:r>
      <w:r w:rsidR="007D6F3C" w:rsidRPr="00396C84">
        <w:rPr>
          <w:rFonts w:ascii="Times New Roman" w:hAnsi="Times New Roman" w:cs="Times New Roman"/>
        </w:rPr>
        <w:t>, pp.81-85</w:t>
      </w:r>
    </w:p>
  </w:footnote>
  <w:footnote w:id="13">
    <w:p w14:paraId="70B56130" w14:textId="7E1E2A36" w:rsidR="001F6AC1" w:rsidRPr="00396C84" w:rsidRDefault="001F6AC1"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2F4AE3">
        <w:rPr>
          <w:rFonts w:ascii="Times New Roman" w:hAnsi="Times New Roman" w:cs="Times New Roman"/>
        </w:rPr>
        <w:t>Tilley, C., Cameron-</w:t>
      </w:r>
      <w:proofErr w:type="spellStart"/>
      <w:r w:rsidR="002F4AE3">
        <w:rPr>
          <w:rFonts w:ascii="Times New Roman" w:hAnsi="Times New Roman" w:cs="Times New Roman"/>
        </w:rPr>
        <w:t>Daum</w:t>
      </w:r>
      <w:proofErr w:type="spellEnd"/>
      <w:r w:rsidR="002F4AE3">
        <w:rPr>
          <w:rFonts w:ascii="Times New Roman" w:hAnsi="Times New Roman" w:cs="Times New Roman"/>
        </w:rPr>
        <w:t>, K., ‘</w:t>
      </w:r>
      <w:r w:rsidR="002F4AE3" w:rsidRPr="00A0758D">
        <w:rPr>
          <w:rFonts w:ascii="Times New Roman" w:hAnsi="Times New Roman" w:cs="Times New Roman"/>
          <w:i/>
          <w:iCs/>
        </w:rPr>
        <w:t xml:space="preserve">An </w:t>
      </w:r>
      <w:r w:rsidR="002F4AE3">
        <w:rPr>
          <w:rFonts w:ascii="Times New Roman" w:hAnsi="Times New Roman" w:cs="Times New Roman"/>
          <w:i/>
          <w:iCs/>
        </w:rPr>
        <w:t>Anthropology</w:t>
      </w:r>
      <w:r w:rsidR="002F4AE3" w:rsidRPr="00A0758D">
        <w:rPr>
          <w:rFonts w:ascii="Times New Roman" w:hAnsi="Times New Roman" w:cs="Times New Roman"/>
          <w:i/>
          <w:iCs/>
        </w:rPr>
        <w:t xml:space="preserve"> of Landscape</w:t>
      </w:r>
      <w:r w:rsidR="002F4AE3">
        <w:rPr>
          <w:rFonts w:ascii="Times New Roman" w:hAnsi="Times New Roman" w:cs="Times New Roman"/>
          <w:i/>
          <w:iCs/>
        </w:rPr>
        <w:t>: The Extraordinary in the Ordinary</w:t>
      </w:r>
      <w:r w:rsidR="002F4AE3" w:rsidRPr="00A0758D">
        <w:rPr>
          <w:rFonts w:ascii="Times New Roman" w:hAnsi="Times New Roman" w:cs="Times New Roman"/>
          <w:i/>
          <w:iCs/>
        </w:rPr>
        <w:t>’</w:t>
      </w:r>
      <w:r w:rsidR="002F4AE3">
        <w:rPr>
          <w:rFonts w:ascii="Times New Roman" w:hAnsi="Times New Roman" w:cs="Times New Roman"/>
        </w:rPr>
        <w:t>, 2017, UCL Press,</w:t>
      </w:r>
      <w:r w:rsidR="002F4AE3" w:rsidRPr="00396C84">
        <w:rPr>
          <w:rFonts w:ascii="Times New Roman" w:hAnsi="Times New Roman" w:cs="Times New Roman"/>
        </w:rPr>
        <w:t xml:space="preserve"> p.7</w:t>
      </w:r>
    </w:p>
  </w:footnote>
  <w:footnote w:id="14">
    <w:p w14:paraId="739A2F69" w14:textId="05824551" w:rsidR="007D6F3C" w:rsidRPr="00396C84" w:rsidRDefault="007D6F3C"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5A1A74" w:rsidRPr="005A1A74">
        <w:rPr>
          <w:rFonts w:ascii="Times New Roman" w:hAnsi="Times New Roman" w:cs="Times New Roman"/>
        </w:rPr>
        <w:t>IMDb</w:t>
      </w:r>
      <w:r w:rsidR="005A1A74">
        <w:rPr>
          <w:rFonts w:ascii="Times New Roman" w:hAnsi="Times New Roman" w:cs="Times New Roman"/>
        </w:rPr>
        <w:t>., ‘</w:t>
      </w:r>
      <w:r w:rsidR="005A1A74" w:rsidRPr="002F4AE3">
        <w:rPr>
          <w:rFonts w:ascii="Times New Roman" w:hAnsi="Times New Roman" w:cs="Times New Roman"/>
          <w:i/>
          <w:iCs/>
        </w:rPr>
        <w:t>Denis Villeneuve</w:t>
      </w:r>
      <w:r w:rsidR="005A1A74" w:rsidRPr="002F4AE3">
        <w:rPr>
          <w:rFonts w:ascii="Times New Roman" w:hAnsi="Times New Roman" w:cs="Times New Roman"/>
          <w:i/>
          <w:iCs/>
        </w:rPr>
        <w:t>’</w:t>
      </w:r>
      <w:r w:rsidR="005A1A74" w:rsidRPr="005A1A74">
        <w:rPr>
          <w:rFonts w:ascii="Times New Roman" w:hAnsi="Times New Roman" w:cs="Times New Roman"/>
        </w:rPr>
        <w:t>, IMDb. Available at: https://www.imdb.com/name/nm0898288/ (Accessed: 18 May 2023).</w:t>
      </w:r>
    </w:p>
  </w:footnote>
  <w:footnote w:id="15">
    <w:p w14:paraId="60AF10B1" w14:textId="5AB31DA4" w:rsidR="002A32F7" w:rsidRPr="00396C84" w:rsidRDefault="002A32F7" w:rsidP="00396C84">
      <w:pPr>
        <w:rPr>
          <w:color w:val="000000"/>
          <w:sz w:val="20"/>
          <w:szCs w:val="20"/>
        </w:rPr>
      </w:pPr>
      <w:r w:rsidRPr="00396C84">
        <w:rPr>
          <w:rStyle w:val="FootnoteReference"/>
          <w:sz w:val="20"/>
          <w:szCs w:val="20"/>
        </w:rPr>
        <w:footnoteRef/>
      </w:r>
      <w:r w:rsidRPr="00396C84">
        <w:rPr>
          <w:sz w:val="20"/>
          <w:szCs w:val="20"/>
        </w:rPr>
        <w:t xml:space="preserve"> </w:t>
      </w:r>
      <w:r w:rsidRPr="00396C84">
        <w:rPr>
          <w:color w:val="000000"/>
          <w:sz w:val="20"/>
          <w:szCs w:val="20"/>
        </w:rPr>
        <w:t>Shaw, T</w:t>
      </w:r>
      <w:r w:rsidR="002F4AE3">
        <w:rPr>
          <w:color w:val="000000"/>
          <w:sz w:val="20"/>
          <w:szCs w:val="20"/>
        </w:rPr>
        <w:t>.</w:t>
      </w:r>
      <w:r w:rsidRPr="00396C84">
        <w:rPr>
          <w:color w:val="000000"/>
          <w:sz w:val="20"/>
          <w:szCs w:val="20"/>
        </w:rPr>
        <w:t>, and Youngblood</w:t>
      </w:r>
      <w:r w:rsidR="002F4AE3">
        <w:rPr>
          <w:color w:val="000000"/>
          <w:sz w:val="20"/>
          <w:szCs w:val="20"/>
        </w:rPr>
        <w:t>, D</w:t>
      </w:r>
      <w:r w:rsidRPr="00396C84">
        <w:rPr>
          <w:color w:val="000000"/>
          <w:sz w:val="20"/>
          <w:szCs w:val="20"/>
        </w:rPr>
        <w:t>.</w:t>
      </w:r>
      <w:r w:rsidR="002F4AE3">
        <w:rPr>
          <w:color w:val="000000"/>
          <w:sz w:val="20"/>
          <w:szCs w:val="20"/>
        </w:rPr>
        <w:t>,</w:t>
      </w:r>
      <w:r w:rsidRPr="00396C84">
        <w:rPr>
          <w:color w:val="000000"/>
          <w:sz w:val="20"/>
          <w:szCs w:val="20"/>
        </w:rPr>
        <w:t xml:space="preserve"> “</w:t>
      </w:r>
      <w:r w:rsidRPr="002F4AE3">
        <w:rPr>
          <w:i/>
          <w:iCs/>
          <w:color w:val="000000"/>
          <w:sz w:val="20"/>
          <w:szCs w:val="20"/>
        </w:rPr>
        <w:t>Cold War Sport, Film, and Propaganda: A Comparative Analysis of the Superpowers.”</w:t>
      </w:r>
      <w:r w:rsidRPr="002F4AE3">
        <w:rPr>
          <w:rStyle w:val="apple-converted-space"/>
          <w:i/>
          <w:iCs/>
          <w:color w:val="000000"/>
          <w:sz w:val="20"/>
          <w:szCs w:val="20"/>
        </w:rPr>
        <w:t> </w:t>
      </w:r>
      <w:r w:rsidRPr="002F4AE3">
        <w:rPr>
          <w:color w:val="000000"/>
          <w:sz w:val="20"/>
          <w:szCs w:val="20"/>
        </w:rPr>
        <w:t>Journal of Cold War Studies</w:t>
      </w:r>
      <w:r w:rsidRPr="00396C84">
        <w:rPr>
          <w:rStyle w:val="apple-converted-space"/>
          <w:color w:val="000000"/>
          <w:sz w:val="20"/>
          <w:szCs w:val="20"/>
        </w:rPr>
        <w:t> </w:t>
      </w:r>
      <w:r w:rsidRPr="00396C84">
        <w:rPr>
          <w:color w:val="000000"/>
          <w:sz w:val="20"/>
          <w:szCs w:val="20"/>
        </w:rPr>
        <w:t>19, no. 1 (2017): 160–92. https://www.jstor.org/stable/26925679.</w:t>
      </w:r>
    </w:p>
  </w:footnote>
  <w:footnote w:id="16">
    <w:p w14:paraId="061ADFE6" w14:textId="77777777" w:rsidR="007C2EEB" w:rsidRPr="00396C84" w:rsidRDefault="007C2EEB"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Loyal., S, </w:t>
      </w:r>
      <w:proofErr w:type="spellStart"/>
      <w:r w:rsidRPr="00396C84">
        <w:rPr>
          <w:rStyle w:val="Emphasis"/>
          <w:rFonts w:ascii="Times New Roman" w:hAnsi="Times New Roman" w:cs="Times New Roman"/>
          <w:i w:val="0"/>
          <w:iCs w:val="0"/>
          <w:color w:val="5F6368"/>
        </w:rPr>
        <w:t>Malešević</w:t>
      </w:r>
      <w:proofErr w:type="spellEnd"/>
      <w:r w:rsidRPr="00396C84">
        <w:rPr>
          <w:rStyle w:val="Emphasis"/>
          <w:rFonts w:ascii="Times New Roman" w:hAnsi="Times New Roman" w:cs="Times New Roman"/>
          <w:i w:val="0"/>
          <w:iCs w:val="0"/>
          <w:color w:val="5F6368"/>
        </w:rPr>
        <w:t>, S., ‘</w:t>
      </w:r>
      <w:r w:rsidRPr="002F4AE3">
        <w:rPr>
          <w:rStyle w:val="Emphasis"/>
          <w:rFonts w:ascii="Times New Roman" w:hAnsi="Times New Roman" w:cs="Times New Roman"/>
          <w:color w:val="5F6368"/>
        </w:rPr>
        <w:t>Contemporary Sociological Theory’</w:t>
      </w:r>
      <w:r w:rsidRPr="00396C84">
        <w:rPr>
          <w:rStyle w:val="Emphasis"/>
          <w:rFonts w:ascii="Times New Roman" w:hAnsi="Times New Roman" w:cs="Times New Roman"/>
          <w:i w:val="0"/>
          <w:iCs w:val="0"/>
          <w:color w:val="5F6368"/>
        </w:rPr>
        <w:t>, Sage Publications, 2021, London</w:t>
      </w:r>
    </w:p>
  </w:footnote>
  <w:footnote w:id="17">
    <w:p w14:paraId="49C5D135" w14:textId="5D7CAB4B" w:rsidR="00C80C54" w:rsidRPr="00396C84" w:rsidRDefault="00C80C54"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9A60FD">
        <w:rPr>
          <w:rFonts w:ascii="Times New Roman" w:hAnsi="Times New Roman" w:cs="Times New Roman"/>
        </w:rPr>
        <w:t>Bender, B.,</w:t>
      </w:r>
      <w:r w:rsidR="0053523C">
        <w:rPr>
          <w:rFonts w:ascii="Times New Roman" w:hAnsi="Times New Roman" w:cs="Times New Roman"/>
        </w:rPr>
        <w:t xml:space="preserve"> </w:t>
      </w:r>
      <w:r w:rsidR="00470B5E">
        <w:rPr>
          <w:rFonts w:ascii="Times New Roman" w:hAnsi="Times New Roman" w:cs="Times New Roman"/>
        </w:rPr>
        <w:t>‘</w:t>
      </w:r>
      <w:r w:rsidR="002B2C58" w:rsidRPr="002F4AE3">
        <w:rPr>
          <w:rFonts w:ascii="Times New Roman" w:hAnsi="Times New Roman" w:cs="Times New Roman"/>
          <w:i/>
          <w:iCs/>
        </w:rPr>
        <w:t>Stonehenge: Making Space</w:t>
      </w:r>
      <w:r w:rsidR="00470B5E" w:rsidRPr="002F4AE3">
        <w:rPr>
          <w:rFonts w:ascii="Times New Roman" w:hAnsi="Times New Roman" w:cs="Times New Roman"/>
          <w:i/>
          <w:iCs/>
        </w:rPr>
        <w:t>’</w:t>
      </w:r>
      <w:r w:rsidR="00470B5E">
        <w:rPr>
          <w:rFonts w:ascii="Times New Roman" w:hAnsi="Times New Roman" w:cs="Times New Roman"/>
        </w:rPr>
        <w:t>, Oxford, Berg, 1998, pp.100-109</w:t>
      </w:r>
    </w:p>
  </w:footnote>
  <w:footnote w:id="18">
    <w:p w14:paraId="67A051D5" w14:textId="449359B2" w:rsidR="007C2EEB" w:rsidRPr="00396C84" w:rsidRDefault="007C2EEB"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707D9C">
        <w:rPr>
          <w:rFonts w:ascii="Times New Roman" w:hAnsi="Times New Roman" w:cs="Times New Roman"/>
        </w:rPr>
        <w:t>Tilley, C.,</w:t>
      </w:r>
      <w:r w:rsidR="005A61F5">
        <w:rPr>
          <w:rFonts w:ascii="Times New Roman" w:hAnsi="Times New Roman" w:cs="Times New Roman"/>
        </w:rPr>
        <w:t xml:space="preserve"> Cameron-</w:t>
      </w:r>
      <w:proofErr w:type="spellStart"/>
      <w:r w:rsidR="005A61F5">
        <w:rPr>
          <w:rFonts w:ascii="Times New Roman" w:hAnsi="Times New Roman" w:cs="Times New Roman"/>
        </w:rPr>
        <w:t>Daum</w:t>
      </w:r>
      <w:proofErr w:type="spellEnd"/>
      <w:r w:rsidR="005A61F5">
        <w:rPr>
          <w:rFonts w:ascii="Times New Roman" w:hAnsi="Times New Roman" w:cs="Times New Roman"/>
        </w:rPr>
        <w:t>, K.,</w:t>
      </w:r>
      <w:r w:rsidR="00707D9C">
        <w:rPr>
          <w:rFonts w:ascii="Times New Roman" w:hAnsi="Times New Roman" w:cs="Times New Roman"/>
        </w:rPr>
        <w:t xml:space="preserve"> ‘</w:t>
      </w:r>
      <w:r w:rsidR="00707D9C" w:rsidRPr="00A0758D">
        <w:rPr>
          <w:rFonts w:ascii="Times New Roman" w:hAnsi="Times New Roman" w:cs="Times New Roman"/>
          <w:i/>
          <w:iCs/>
        </w:rPr>
        <w:t xml:space="preserve">An </w:t>
      </w:r>
      <w:r w:rsidR="005A61F5">
        <w:rPr>
          <w:rFonts w:ascii="Times New Roman" w:hAnsi="Times New Roman" w:cs="Times New Roman"/>
          <w:i/>
          <w:iCs/>
        </w:rPr>
        <w:t>Anthropology</w:t>
      </w:r>
      <w:r w:rsidR="00707D9C" w:rsidRPr="00A0758D">
        <w:rPr>
          <w:rFonts w:ascii="Times New Roman" w:hAnsi="Times New Roman" w:cs="Times New Roman"/>
          <w:i/>
          <w:iCs/>
        </w:rPr>
        <w:t xml:space="preserve"> of Landscape</w:t>
      </w:r>
      <w:r w:rsidR="005A61F5">
        <w:rPr>
          <w:rFonts w:ascii="Times New Roman" w:hAnsi="Times New Roman" w:cs="Times New Roman"/>
          <w:i/>
          <w:iCs/>
        </w:rPr>
        <w:t>: The Extraordinary in the Ordinary</w:t>
      </w:r>
      <w:r w:rsidR="00707D9C" w:rsidRPr="00A0758D">
        <w:rPr>
          <w:rFonts w:ascii="Times New Roman" w:hAnsi="Times New Roman" w:cs="Times New Roman"/>
          <w:i/>
          <w:iCs/>
        </w:rPr>
        <w:t>’</w:t>
      </w:r>
      <w:r w:rsidR="00707D9C">
        <w:rPr>
          <w:rFonts w:ascii="Times New Roman" w:hAnsi="Times New Roman" w:cs="Times New Roman"/>
        </w:rPr>
        <w:t>,</w:t>
      </w:r>
      <w:r w:rsidR="005A61F5">
        <w:rPr>
          <w:rFonts w:ascii="Times New Roman" w:hAnsi="Times New Roman" w:cs="Times New Roman"/>
        </w:rPr>
        <w:t xml:space="preserve"> 2017</w:t>
      </w:r>
    </w:p>
  </w:footnote>
  <w:footnote w:id="19">
    <w:p w14:paraId="32445F40" w14:textId="0209CDE6" w:rsidR="00394774" w:rsidRPr="00396C84" w:rsidRDefault="00394774" w:rsidP="00396C84">
      <w:pPr>
        <w:contextualSpacing/>
        <w:rPr>
          <w:color w:val="000000"/>
          <w:sz w:val="20"/>
          <w:szCs w:val="20"/>
        </w:rPr>
      </w:pPr>
      <w:r w:rsidRPr="00396C84">
        <w:rPr>
          <w:rStyle w:val="FootnoteReference"/>
          <w:sz w:val="20"/>
          <w:szCs w:val="20"/>
        </w:rPr>
        <w:footnoteRef/>
      </w:r>
      <w:r w:rsidRPr="00396C84">
        <w:rPr>
          <w:sz w:val="20"/>
          <w:szCs w:val="20"/>
        </w:rPr>
        <w:t xml:space="preserve"> </w:t>
      </w:r>
      <w:r w:rsidRPr="00396C84">
        <w:rPr>
          <w:color w:val="000000"/>
          <w:sz w:val="20"/>
          <w:szCs w:val="20"/>
        </w:rPr>
        <w:t>Rieder, John. “</w:t>
      </w:r>
      <w:r w:rsidRPr="00A0758D">
        <w:rPr>
          <w:i/>
          <w:iCs/>
          <w:color w:val="000000"/>
          <w:sz w:val="20"/>
          <w:szCs w:val="20"/>
        </w:rPr>
        <w:t xml:space="preserve">Embracing the Alien: Science Fiction in Mass Culture (Le </w:t>
      </w:r>
      <w:proofErr w:type="spellStart"/>
      <w:r w:rsidRPr="00A0758D">
        <w:rPr>
          <w:i/>
          <w:iCs/>
          <w:color w:val="000000"/>
          <w:sz w:val="20"/>
          <w:szCs w:val="20"/>
        </w:rPr>
        <w:t>Baiser</w:t>
      </w:r>
      <w:proofErr w:type="spellEnd"/>
      <w:r w:rsidRPr="00A0758D">
        <w:rPr>
          <w:i/>
          <w:iCs/>
          <w:color w:val="000000"/>
          <w:sz w:val="20"/>
          <w:szCs w:val="20"/>
        </w:rPr>
        <w:t xml:space="preserve"> à </w:t>
      </w:r>
      <w:proofErr w:type="spellStart"/>
      <w:r w:rsidRPr="00A0758D">
        <w:rPr>
          <w:i/>
          <w:iCs/>
          <w:color w:val="000000"/>
          <w:sz w:val="20"/>
          <w:szCs w:val="20"/>
        </w:rPr>
        <w:t>l’extraterrestre</w:t>
      </w:r>
      <w:proofErr w:type="spellEnd"/>
      <w:r w:rsidRPr="00A0758D">
        <w:rPr>
          <w:i/>
          <w:iCs/>
          <w:color w:val="000000"/>
          <w:sz w:val="20"/>
          <w:szCs w:val="20"/>
        </w:rPr>
        <w:t>: La Science-Fiction Dans La Culture de Masse).”</w:t>
      </w:r>
      <w:r w:rsidRPr="00396C84">
        <w:rPr>
          <w:color w:val="000000"/>
          <w:sz w:val="20"/>
          <w:szCs w:val="20"/>
        </w:rPr>
        <w:t> </w:t>
      </w:r>
      <w:r w:rsidRPr="00A0758D">
        <w:rPr>
          <w:color w:val="000000"/>
          <w:sz w:val="20"/>
          <w:szCs w:val="20"/>
        </w:rPr>
        <w:t>Science Fiction Studies</w:t>
      </w:r>
      <w:r w:rsidRPr="00396C84">
        <w:rPr>
          <w:color w:val="000000"/>
          <w:sz w:val="20"/>
          <w:szCs w:val="20"/>
        </w:rPr>
        <w:t> 9, no. 1 (1982): p.26</w:t>
      </w:r>
    </w:p>
  </w:footnote>
  <w:footnote w:id="20">
    <w:p w14:paraId="0406EAEA" w14:textId="77777777" w:rsidR="00394774" w:rsidRPr="00396C84" w:rsidRDefault="00394774"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Ibid., pp.26-29</w:t>
      </w:r>
    </w:p>
  </w:footnote>
  <w:footnote w:id="21">
    <w:p w14:paraId="186EC7DF" w14:textId="77777777" w:rsidR="00394774" w:rsidRPr="00396C84" w:rsidRDefault="00394774"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Thomas-</w:t>
      </w:r>
      <w:proofErr w:type="spellStart"/>
      <w:r w:rsidRPr="00396C84">
        <w:rPr>
          <w:rFonts w:ascii="Times New Roman" w:hAnsi="Times New Roman" w:cs="Times New Roman"/>
        </w:rPr>
        <w:t>Olalde</w:t>
      </w:r>
      <w:proofErr w:type="spellEnd"/>
      <w:r w:rsidRPr="00396C84">
        <w:rPr>
          <w:rFonts w:ascii="Times New Roman" w:hAnsi="Times New Roman" w:cs="Times New Roman"/>
        </w:rPr>
        <w:t>, O, Velho, A., ‘Othering and its effects: exploring the concept’ in Writing Postcolonial Histories of Intercultural Education, 2011, Austria</w:t>
      </w:r>
    </w:p>
  </w:footnote>
  <w:footnote w:id="22">
    <w:p w14:paraId="3A63B41D" w14:textId="77777777" w:rsidR="00A0758D" w:rsidRPr="00396C84" w:rsidRDefault="00A0758D" w:rsidP="00A0758D">
      <w:pPr>
        <w:pStyle w:val="FootnoteText"/>
        <w:spacing w:after="0"/>
      </w:pPr>
      <w:r w:rsidRPr="00396C84">
        <w:rPr>
          <w:rStyle w:val="FootnoteReference"/>
        </w:rPr>
        <w:footnoteRef/>
      </w:r>
      <w:r w:rsidRPr="00396C84">
        <w:t xml:space="preserve"> </w:t>
      </w:r>
      <w:r w:rsidRPr="00396C84">
        <w:rPr>
          <w:rFonts w:ascii="Times New Roman" w:hAnsi="Times New Roman" w:cs="Times New Roman"/>
        </w:rPr>
        <w:t>Roland, E., ‘</w:t>
      </w:r>
      <w:r w:rsidRPr="00396C84">
        <w:rPr>
          <w:rFonts w:ascii="Times New Roman" w:hAnsi="Times New Roman" w:cs="Times New Roman"/>
          <w:i/>
          <w:iCs/>
        </w:rPr>
        <w:t>Independence Day</w:t>
      </w:r>
      <w:r w:rsidRPr="00396C84">
        <w:rPr>
          <w:rFonts w:ascii="Times New Roman" w:hAnsi="Times New Roman" w:cs="Times New Roman"/>
        </w:rPr>
        <w:t>’, [Film] Twentieth Century Fox, 1996</w:t>
      </w:r>
    </w:p>
  </w:footnote>
  <w:footnote w:id="23">
    <w:p w14:paraId="76217787" w14:textId="0D8E021E" w:rsidR="00E41784" w:rsidRPr="00396C84" w:rsidRDefault="00E41784"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Gramsci, A., 1891-1937, ‘</w:t>
      </w:r>
      <w:r w:rsidRPr="00A0758D">
        <w:rPr>
          <w:rFonts w:ascii="Times New Roman" w:hAnsi="Times New Roman" w:cs="Times New Roman"/>
          <w:i/>
          <w:iCs/>
        </w:rPr>
        <w:t>Selections from the Prison Notebooks of Antonia Gramsci’</w:t>
      </w:r>
      <w:r w:rsidRPr="00396C84">
        <w:rPr>
          <w:rFonts w:ascii="Times New Roman" w:hAnsi="Times New Roman" w:cs="Times New Roman"/>
        </w:rPr>
        <w:t xml:space="preserve"> New York: International Publishers, 1971.</w:t>
      </w:r>
    </w:p>
  </w:footnote>
  <w:footnote w:id="24">
    <w:p w14:paraId="3DEC915D" w14:textId="786B74BF" w:rsidR="005F545D" w:rsidRPr="00396C84" w:rsidRDefault="005F545D" w:rsidP="00396C84">
      <w:pPr>
        <w:pStyle w:val="FootnoteText"/>
        <w:spacing w:after="0"/>
      </w:pPr>
      <w:r w:rsidRPr="00396C84">
        <w:rPr>
          <w:rStyle w:val="FootnoteReference"/>
        </w:rPr>
        <w:footnoteRef/>
      </w:r>
      <w:r w:rsidRPr="00396C84">
        <w:t xml:space="preserve"> </w:t>
      </w:r>
      <w:r w:rsidR="00265C5C">
        <w:t>Lewandowski, S. J.</w:t>
      </w:r>
      <w:r w:rsidR="00D022B9">
        <w:t>, ‘</w:t>
      </w:r>
      <w:r w:rsidR="00D022B9" w:rsidRPr="00A0758D">
        <w:rPr>
          <w:i/>
          <w:iCs/>
        </w:rPr>
        <w:t>The City in Cultural Context’</w:t>
      </w:r>
      <w:r w:rsidR="00D022B9">
        <w:t>, 2006, Routledge, p.18</w:t>
      </w:r>
    </w:p>
  </w:footnote>
  <w:footnote w:id="25">
    <w:p w14:paraId="144B7442" w14:textId="41EB84F4" w:rsidR="00190F26" w:rsidRPr="00396C84" w:rsidRDefault="00190F26" w:rsidP="00396C84">
      <w:pPr>
        <w:spacing w:line="276" w:lineRule="auto"/>
        <w:rPr>
          <w:color w:val="373A3C"/>
          <w:sz w:val="20"/>
          <w:szCs w:val="20"/>
          <w:shd w:val="clear" w:color="auto" w:fill="F9F9F9"/>
        </w:rPr>
      </w:pPr>
      <w:r w:rsidRPr="00396C84">
        <w:rPr>
          <w:rStyle w:val="FootnoteReference"/>
          <w:sz w:val="20"/>
          <w:szCs w:val="20"/>
        </w:rPr>
        <w:footnoteRef/>
      </w:r>
      <w:r w:rsidRPr="00396C84">
        <w:rPr>
          <w:sz w:val="20"/>
          <w:szCs w:val="20"/>
        </w:rPr>
        <w:t xml:space="preserve"> </w:t>
      </w:r>
      <w:proofErr w:type="spellStart"/>
      <w:r w:rsidRPr="00396C84">
        <w:rPr>
          <w:color w:val="373A3C"/>
          <w:sz w:val="20"/>
          <w:szCs w:val="20"/>
          <w:shd w:val="clear" w:color="auto" w:fill="F9F9F9"/>
        </w:rPr>
        <w:t>Cristofario</w:t>
      </w:r>
      <w:proofErr w:type="spellEnd"/>
      <w:r w:rsidRPr="00396C84">
        <w:rPr>
          <w:color w:val="373A3C"/>
          <w:sz w:val="20"/>
          <w:szCs w:val="20"/>
          <w:shd w:val="clear" w:color="auto" w:fill="F9F9F9"/>
        </w:rPr>
        <w:t xml:space="preserve">, </w:t>
      </w:r>
      <w:proofErr w:type="spellStart"/>
      <w:r w:rsidRPr="00396C84">
        <w:rPr>
          <w:color w:val="373A3C"/>
          <w:sz w:val="20"/>
          <w:szCs w:val="20"/>
          <w:shd w:val="clear" w:color="auto" w:fill="F9F9F9"/>
        </w:rPr>
        <w:t>Iaria</w:t>
      </w:r>
      <w:proofErr w:type="spellEnd"/>
      <w:r w:rsidRPr="00396C84">
        <w:rPr>
          <w:color w:val="373A3C"/>
          <w:sz w:val="20"/>
          <w:szCs w:val="20"/>
          <w:shd w:val="clear" w:color="auto" w:fill="F9F9F9"/>
        </w:rPr>
        <w:t>, ‘Harmony and a Phenomenology of Liquid Skies; in Nicholas Campion (ed.), </w:t>
      </w:r>
      <w:r w:rsidRPr="00396C84">
        <w:rPr>
          <w:i/>
          <w:iCs/>
          <w:color w:val="373A3C"/>
          <w:sz w:val="20"/>
          <w:szCs w:val="20"/>
        </w:rPr>
        <w:t>The Harmony Debates:</w:t>
      </w:r>
      <w:r w:rsidRPr="00396C84">
        <w:rPr>
          <w:color w:val="373A3C"/>
          <w:sz w:val="20"/>
          <w:szCs w:val="20"/>
          <w:shd w:val="clear" w:color="auto" w:fill="F9F9F9"/>
        </w:rPr>
        <w:t> </w:t>
      </w:r>
      <w:r w:rsidRPr="00396C84">
        <w:rPr>
          <w:i/>
          <w:iCs/>
          <w:color w:val="373A3C"/>
          <w:sz w:val="20"/>
          <w:szCs w:val="20"/>
        </w:rPr>
        <w:t>Exploring a practical philosophy for a sustainable future</w:t>
      </w:r>
      <w:r w:rsidRPr="00396C84">
        <w:rPr>
          <w:color w:val="373A3C"/>
          <w:sz w:val="20"/>
          <w:szCs w:val="20"/>
          <w:shd w:val="clear" w:color="auto" w:fill="F9F9F9"/>
        </w:rPr>
        <w:t> (Lampeter: Sophia Centre Press, 2020), pp.269-287.</w:t>
      </w:r>
    </w:p>
  </w:footnote>
  <w:footnote w:id="26">
    <w:p w14:paraId="3C1E280C" w14:textId="5B13607B" w:rsidR="00190F26" w:rsidRPr="00396C84" w:rsidRDefault="00190F26"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270124" w:rsidRPr="00396C84">
        <w:rPr>
          <w:rFonts w:ascii="Times New Roman" w:hAnsi="Times New Roman" w:cs="Times New Roman"/>
        </w:rPr>
        <w:t>Bender, B., ‘Stonehenge: Making Space’, Oxford, Berg,1998, Chapter 4, pp.117-121</w:t>
      </w:r>
    </w:p>
  </w:footnote>
  <w:footnote w:id="27">
    <w:p w14:paraId="269A1734" w14:textId="3E3DA7BD" w:rsidR="0036655C" w:rsidRPr="00396C84" w:rsidRDefault="0036655C" w:rsidP="00396C84">
      <w:pPr>
        <w:pStyle w:val="FootnoteText"/>
        <w:spacing w:after="0"/>
      </w:pPr>
      <w:r w:rsidRPr="00396C84">
        <w:rPr>
          <w:rStyle w:val="FootnoteReference"/>
        </w:rPr>
        <w:footnoteRef/>
      </w:r>
      <w:r w:rsidR="00D022B9" w:rsidRPr="00396C84">
        <w:rPr>
          <w:rFonts w:ascii="Times New Roman" w:hAnsi="Times New Roman" w:cs="Times New Roman"/>
        </w:rPr>
        <w:t>Gramsci, A., 1891-1937, ‘</w:t>
      </w:r>
      <w:r w:rsidR="00D022B9" w:rsidRPr="00D022B9">
        <w:rPr>
          <w:rFonts w:ascii="Times New Roman" w:hAnsi="Times New Roman" w:cs="Times New Roman"/>
          <w:i/>
          <w:iCs/>
        </w:rPr>
        <w:t>Selections from the Prison Notebooks of Antonia Gramsci’</w:t>
      </w:r>
      <w:r w:rsidR="00D022B9" w:rsidRPr="00396C84">
        <w:rPr>
          <w:rFonts w:ascii="Times New Roman" w:hAnsi="Times New Roman" w:cs="Times New Roman"/>
        </w:rPr>
        <w:t xml:space="preserve"> New York: International Publishers, 1971</w:t>
      </w:r>
    </w:p>
  </w:footnote>
  <w:footnote w:id="28">
    <w:p w14:paraId="66783696" w14:textId="5E58DDA4" w:rsidR="00E221DD" w:rsidRPr="00396C84" w:rsidRDefault="00E221DD"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351405" w:rsidRPr="00396C84">
        <w:rPr>
          <w:rFonts w:ascii="Times New Roman" w:eastAsia="Times New Roman" w:hAnsi="Times New Roman" w:cs="Times New Roman"/>
          <w:color w:val="000000"/>
          <w:lang w:eastAsia="en-GB"/>
        </w:rPr>
        <w:t xml:space="preserve">Rieder, John. </w:t>
      </w:r>
      <w:r w:rsidR="00351405">
        <w:rPr>
          <w:rFonts w:ascii="Times New Roman" w:eastAsia="Times New Roman" w:hAnsi="Times New Roman" w:cs="Times New Roman"/>
          <w:color w:val="000000"/>
          <w:lang w:eastAsia="en-GB"/>
        </w:rPr>
        <w:t>‘</w:t>
      </w:r>
      <w:r w:rsidR="00351405" w:rsidRPr="00351405">
        <w:rPr>
          <w:rFonts w:ascii="Times New Roman" w:eastAsia="Times New Roman" w:hAnsi="Times New Roman" w:cs="Times New Roman"/>
          <w:i/>
          <w:iCs/>
          <w:color w:val="000000"/>
          <w:lang w:eastAsia="en-GB"/>
        </w:rPr>
        <w:t>Embracing the Alien: Science Fiction in Mass Culture</w:t>
      </w:r>
      <w:r w:rsidR="00351405" w:rsidRPr="00351405">
        <w:rPr>
          <w:rFonts w:ascii="Times New Roman" w:eastAsia="Times New Roman" w:hAnsi="Times New Roman" w:cs="Times New Roman"/>
          <w:i/>
          <w:iCs/>
          <w:color w:val="000000"/>
          <w:lang w:eastAsia="en-GB"/>
        </w:rPr>
        <w:t>’</w:t>
      </w:r>
      <w:r w:rsidR="00351405">
        <w:rPr>
          <w:rFonts w:ascii="Times New Roman" w:eastAsia="Times New Roman" w:hAnsi="Times New Roman" w:cs="Times New Roman"/>
          <w:color w:val="000000"/>
          <w:lang w:eastAsia="en-GB"/>
        </w:rPr>
        <w:t>,</w:t>
      </w:r>
      <w:r w:rsidR="00351405" w:rsidRPr="00396C84">
        <w:rPr>
          <w:rFonts w:ascii="Times New Roman" w:eastAsia="Times New Roman" w:hAnsi="Times New Roman" w:cs="Times New Roman"/>
          <w:color w:val="000000"/>
          <w:lang w:eastAsia="en-GB"/>
        </w:rPr>
        <w:t xml:space="preserve"> 1982</w:t>
      </w:r>
      <w:r w:rsidR="00351405">
        <w:rPr>
          <w:rFonts w:ascii="Times New Roman" w:eastAsia="Times New Roman" w:hAnsi="Times New Roman" w:cs="Times New Roman"/>
          <w:color w:val="000000"/>
          <w:lang w:eastAsia="en-GB"/>
        </w:rPr>
        <w:t xml:space="preserve">, </w:t>
      </w:r>
      <w:r w:rsidR="00351405" w:rsidRPr="00396C84">
        <w:rPr>
          <w:rFonts w:ascii="Times New Roman" w:eastAsia="Times New Roman" w:hAnsi="Times New Roman" w:cs="Times New Roman"/>
          <w:color w:val="000000"/>
          <w:lang w:eastAsia="en-GB"/>
        </w:rPr>
        <w:t>p.26</w:t>
      </w:r>
    </w:p>
  </w:footnote>
  <w:footnote w:id="29">
    <w:p w14:paraId="0F90D5AC" w14:textId="1BBD2B69" w:rsidR="00DB59B9" w:rsidRPr="00396C84" w:rsidRDefault="00DB59B9" w:rsidP="00396C84">
      <w:pPr>
        <w:rPr>
          <w:color w:val="000000"/>
          <w:sz w:val="20"/>
          <w:szCs w:val="20"/>
        </w:rPr>
      </w:pPr>
      <w:r w:rsidRPr="00396C84">
        <w:rPr>
          <w:rStyle w:val="FootnoteReference"/>
          <w:sz w:val="20"/>
          <w:szCs w:val="20"/>
        </w:rPr>
        <w:footnoteRef/>
      </w:r>
      <w:r w:rsidRPr="00396C84">
        <w:rPr>
          <w:sz w:val="20"/>
          <w:szCs w:val="20"/>
        </w:rPr>
        <w:t xml:space="preserve"> </w:t>
      </w:r>
      <w:r w:rsidRPr="00396C84">
        <w:rPr>
          <w:color w:val="000000"/>
          <w:sz w:val="20"/>
          <w:szCs w:val="20"/>
        </w:rPr>
        <w:t xml:space="preserve">Leong, Nancy. </w:t>
      </w:r>
      <w:r w:rsidR="00351405">
        <w:rPr>
          <w:color w:val="000000"/>
          <w:sz w:val="20"/>
          <w:szCs w:val="20"/>
        </w:rPr>
        <w:t>‘</w:t>
      </w:r>
      <w:r w:rsidRPr="00D022B9">
        <w:rPr>
          <w:i/>
          <w:iCs/>
          <w:color w:val="000000"/>
          <w:sz w:val="20"/>
          <w:szCs w:val="20"/>
        </w:rPr>
        <w:t>RACIAL CAPITALIS</w:t>
      </w:r>
      <w:r w:rsidR="00351405">
        <w:rPr>
          <w:i/>
          <w:iCs/>
          <w:color w:val="000000"/>
          <w:sz w:val="20"/>
          <w:szCs w:val="20"/>
        </w:rPr>
        <w:t>M’,</w:t>
      </w:r>
      <w:r w:rsidRPr="00396C84">
        <w:rPr>
          <w:rStyle w:val="apple-converted-space"/>
          <w:color w:val="000000"/>
          <w:sz w:val="20"/>
          <w:szCs w:val="20"/>
        </w:rPr>
        <w:t> </w:t>
      </w:r>
      <w:r w:rsidRPr="00351405">
        <w:rPr>
          <w:color w:val="000000"/>
          <w:sz w:val="20"/>
          <w:szCs w:val="20"/>
        </w:rPr>
        <w:t>Harvard Law Review</w:t>
      </w:r>
      <w:r w:rsidRPr="00351405">
        <w:rPr>
          <w:rStyle w:val="apple-converted-space"/>
          <w:color w:val="000000"/>
          <w:sz w:val="20"/>
          <w:szCs w:val="20"/>
        </w:rPr>
        <w:t> </w:t>
      </w:r>
      <w:r w:rsidRPr="00396C84">
        <w:rPr>
          <w:color w:val="000000"/>
          <w:sz w:val="20"/>
          <w:szCs w:val="20"/>
        </w:rPr>
        <w:t>126, no. 8 (2013): 2151–2226</w:t>
      </w:r>
    </w:p>
  </w:footnote>
  <w:footnote w:id="30">
    <w:p w14:paraId="5CFD40CF" w14:textId="1E7272A6" w:rsidR="0054478E" w:rsidRPr="00396C84" w:rsidRDefault="0054478E" w:rsidP="00396C84">
      <w:pPr>
        <w:pStyle w:val="FootnoteText"/>
        <w:spacing w:after="0"/>
      </w:pPr>
      <w:r w:rsidRPr="00396C84">
        <w:rPr>
          <w:rStyle w:val="FootnoteReference"/>
        </w:rPr>
        <w:footnoteRef/>
      </w:r>
      <w:r w:rsidRPr="00396C84">
        <w:t xml:space="preserve"> </w:t>
      </w:r>
      <w:r w:rsidR="00D022B9">
        <w:t>Robert Zemekis, ‘</w:t>
      </w:r>
      <w:r w:rsidR="00D022B9" w:rsidRPr="00351405">
        <w:rPr>
          <w:i/>
          <w:iCs/>
        </w:rPr>
        <w:t>Contact’</w:t>
      </w:r>
      <w:r w:rsidR="00D022B9">
        <w:t>, [Film], 1997, Warner Bros: United States</w:t>
      </w:r>
    </w:p>
  </w:footnote>
  <w:footnote w:id="31">
    <w:p w14:paraId="0742CAC3" w14:textId="5C43B412" w:rsidR="0054478E" w:rsidRPr="00396C84" w:rsidRDefault="0054478E"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351405" w:rsidRPr="00396C84">
        <w:rPr>
          <w:rFonts w:ascii="Times New Roman" w:eastAsia="Times New Roman" w:hAnsi="Times New Roman" w:cs="Times New Roman"/>
          <w:color w:val="000000"/>
          <w:lang w:eastAsia="en-GB"/>
        </w:rPr>
        <w:t xml:space="preserve">Rieder, John. </w:t>
      </w:r>
      <w:r w:rsidR="00351405" w:rsidRPr="00351405">
        <w:rPr>
          <w:rFonts w:ascii="Times New Roman" w:eastAsia="Times New Roman" w:hAnsi="Times New Roman" w:cs="Times New Roman"/>
          <w:i/>
          <w:iCs/>
          <w:color w:val="000000"/>
          <w:lang w:eastAsia="en-GB"/>
        </w:rPr>
        <w:t>‘</w:t>
      </w:r>
      <w:r w:rsidR="00351405" w:rsidRPr="00351405">
        <w:rPr>
          <w:rFonts w:ascii="Times New Roman" w:eastAsia="Times New Roman" w:hAnsi="Times New Roman" w:cs="Times New Roman"/>
          <w:i/>
          <w:iCs/>
          <w:color w:val="000000"/>
          <w:lang w:eastAsia="en-GB"/>
        </w:rPr>
        <w:t>Embracing the Alien: Science Fiction in Mass Culture</w:t>
      </w:r>
      <w:r w:rsidR="00351405" w:rsidRPr="00351405">
        <w:rPr>
          <w:rFonts w:ascii="Times New Roman" w:eastAsia="Times New Roman" w:hAnsi="Times New Roman" w:cs="Times New Roman"/>
          <w:i/>
          <w:iCs/>
          <w:color w:val="000000"/>
          <w:lang w:eastAsia="en-GB"/>
        </w:rPr>
        <w:t>’</w:t>
      </w:r>
      <w:r w:rsidR="00351405">
        <w:rPr>
          <w:rFonts w:ascii="Times New Roman" w:eastAsia="Times New Roman" w:hAnsi="Times New Roman" w:cs="Times New Roman"/>
          <w:color w:val="000000"/>
          <w:lang w:eastAsia="en-GB"/>
        </w:rPr>
        <w:t xml:space="preserve"> </w:t>
      </w:r>
      <w:r w:rsidR="00351405" w:rsidRPr="00396C84">
        <w:rPr>
          <w:rFonts w:ascii="Times New Roman" w:eastAsia="Times New Roman" w:hAnsi="Times New Roman" w:cs="Times New Roman"/>
          <w:color w:val="000000"/>
          <w:lang w:eastAsia="en-GB"/>
        </w:rPr>
        <w:t>1982</w:t>
      </w:r>
    </w:p>
  </w:footnote>
  <w:footnote w:id="32">
    <w:p w14:paraId="16096B3E" w14:textId="433721BA" w:rsidR="00876EA0" w:rsidRPr="00396C84" w:rsidRDefault="00876EA0"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9C0A5D">
        <w:rPr>
          <w:rFonts w:ascii="Times New Roman" w:hAnsi="Times New Roman" w:cs="Times New Roman"/>
        </w:rPr>
        <w:t>Weber, M. ‘</w:t>
      </w:r>
      <w:r w:rsidRPr="00396C84">
        <w:rPr>
          <w:rFonts w:ascii="Times New Roman" w:hAnsi="Times New Roman" w:cs="Times New Roman"/>
          <w:i/>
          <w:iCs/>
        </w:rPr>
        <w:t>From Max Weber: Essays in Sociology</w:t>
      </w:r>
      <w:r w:rsidR="009C0A5D">
        <w:rPr>
          <w:rFonts w:ascii="Times New Roman" w:hAnsi="Times New Roman" w:cs="Times New Roman"/>
          <w:i/>
          <w:iCs/>
        </w:rPr>
        <w:t>’</w:t>
      </w:r>
      <w:r w:rsidRPr="00396C84">
        <w:rPr>
          <w:rFonts w:ascii="Times New Roman" w:hAnsi="Times New Roman" w:cs="Times New Roman"/>
        </w:rPr>
        <w:t xml:space="preserve">, London, Kegan Paul, Trench, </w:t>
      </w:r>
      <w:proofErr w:type="spellStart"/>
      <w:r w:rsidRPr="00396C84">
        <w:rPr>
          <w:rFonts w:ascii="Times New Roman" w:hAnsi="Times New Roman" w:cs="Times New Roman"/>
        </w:rPr>
        <w:t>Trubner</w:t>
      </w:r>
      <w:proofErr w:type="spellEnd"/>
      <w:r w:rsidRPr="00396C84">
        <w:rPr>
          <w:rFonts w:ascii="Times New Roman" w:hAnsi="Times New Roman" w:cs="Times New Roman"/>
        </w:rPr>
        <w:t xml:space="preserve"> &amp; Co., 1947, p. 139</w:t>
      </w:r>
    </w:p>
  </w:footnote>
  <w:footnote w:id="33">
    <w:p w14:paraId="5137E12B" w14:textId="2F6F8D12" w:rsidR="00E24DA6" w:rsidRPr="00396C84" w:rsidRDefault="00E24DA6" w:rsidP="00396C84">
      <w:pPr>
        <w:pStyle w:val="NormalWeb"/>
        <w:spacing w:before="0" w:beforeAutospacing="0" w:after="0" w:afterAutospacing="0" w:line="276" w:lineRule="auto"/>
        <w:rPr>
          <w:sz w:val="20"/>
          <w:szCs w:val="20"/>
        </w:rPr>
      </w:pPr>
      <w:r w:rsidRPr="00396C84">
        <w:rPr>
          <w:rStyle w:val="FootnoteReference"/>
          <w:sz w:val="20"/>
          <w:szCs w:val="20"/>
        </w:rPr>
        <w:footnoteRef/>
      </w:r>
      <w:r w:rsidRPr="00396C84">
        <w:rPr>
          <w:sz w:val="20"/>
          <w:szCs w:val="20"/>
        </w:rPr>
        <w:t xml:space="preserve"> </w:t>
      </w:r>
      <w:proofErr w:type="spellStart"/>
      <w:r w:rsidRPr="00396C84">
        <w:rPr>
          <w:sz w:val="20"/>
          <w:szCs w:val="20"/>
        </w:rPr>
        <w:t>Tarnas</w:t>
      </w:r>
      <w:proofErr w:type="spellEnd"/>
      <w:r w:rsidRPr="00396C84">
        <w:rPr>
          <w:sz w:val="20"/>
          <w:szCs w:val="20"/>
        </w:rPr>
        <w:t>, R., in Campion, N</w:t>
      </w:r>
      <w:r w:rsidR="009C0A5D">
        <w:rPr>
          <w:sz w:val="20"/>
          <w:szCs w:val="20"/>
        </w:rPr>
        <w:t>.</w:t>
      </w:r>
      <w:r w:rsidRPr="00396C84">
        <w:rPr>
          <w:sz w:val="20"/>
          <w:szCs w:val="20"/>
        </w:rPr>
        <w:t xml:space="preserve">, </w:t>
      </w:r>
      <w:r w:rsidR="009C0A5D">
        <w:rPr>
          <w:sz w:val="20"/>
          <w:szCs w:val="20"/>
        </w:rPr>
        <w:t>‘</w:t>
      </w:r>
      <w:r w:rsidRPr="009C0A5D">
        <w:rPr>
          <w:i/>
          <w:iCs/>
          <w:sz w:val="20"/>
          <w:szCs w:val="20"/>
        </w:rPr>
        <w:t>Enchantment and the Awe of the Heavens</w:t>
      </w:r>
      <w:r w:rsidR="009C0A5D" w:rsidRPr="009C0A5D">
        <w:rPr>
          <w:i/>
          <w:iCs/>
          <w:sz w:val="20"/>
          <w:szCs w:val="20"/>
        </w:rPr>
        <w:t>’</w:t>
      </w:r>
      <w:r w:rsidRPr="00396C84">
        <w:rPr>
          <w:sz w:val="20"/>
          <w:szCs w:val="20"/>
        </w:rPr>
        <w:t>, THE INSPIRATION OF ASTRONOMICAL PHENOMENA VI ASP Conference Series, 2011</w:t>
      </w:r>
    </w:p>
  </w:footnote>
  <w:footnote w:id="34">
    <w:p w14:paraId="1F6C144F" w14:textId="6270618C" w:rsidR="00F41389" w:rsidRPr="00396C84" w:rsidRDefault="00F41389"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Ibid., p.145</w:t>
      </w:r>
    </w:p>
  </w:footnote>
  <w:footnote w:id="35">
    <w:p w14:paraId="1AE6C80E" w14:textId="0AA81D65" w:rsidR="004A260C" w:rsidRPr="00396C84" w:rsidRDefault="004A260C"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12189E" w:rsidRPr="00396C84">
        <w:rPr>
          <w:rFonts w:ascii="Times New Roman" w:hAnsi="Times New Roman" w:cs="Times New Roman"/>
        </w:rPr>
        <w:t xml:space="preserve">Campion, N, </w:t>
      </w:r>
      <w:r w:rsidR="009C0A5D" w:rsidRPr="009C0A5D">
        <w:rPr>
          <w:rFonts w:ascii="Times New Roman" w:hAnsi="Times New Roman" w:cs="Times New Roman"/>
          <w:i/>
          <w:iCs/>
        </w:rPr>
        <w:t>‘</w:t>
      </w:r>
      <w:r w:rsidR="0012189E" w:rsidRPr="009C0A5D">
        <w:rPr>
          <w:rFonts w:ascii="Times New Roman" w:hAnsi="Times New Roman" w:cs="Times New Roman"/>
          <w:i/>
          <w:iCs/>
        </w:rPr>
        <w:t>Enchantment and the Awe of the Heavens</w:t>
      </w:r>
      <w:r w:rsidR="009C0A5D" w:rsidRPr="009C0A5D">
        <w:rPr>
          <w:rFonts w:ascii="Times New Roman" w:hAnsi="Times New Roman" w:cs="Times New Roman"/>
          <w:i/>
          <w:iCs/>
        </w:rPr>
        <w:t>’</w:t>
      </w:r>
      <w:r w:rsidR="0012189E" w:rsidRPr="00396C84">
        <w:rPr>
          <w:rFonts w:ascii="Times New Roman" w:hAnsi="Times New Roman" w:cs="Times New Roman"/>
        </w:rPr>
        <w:t>, 2011,</w:t>
      </w:r>
      <w:r w:rsidR="00876EA0" w:rsidRPr="00396C84">
        <w:rPr>
          <w:rFonts w:ascii="Times New Roman" w:hAnsi="Times New Roman" w:cs="Times New Roman"/>
        </w:rPr>
        <w:t xml:space="preserve"> </w:t>
      </w:r>
      <w:r w:rsidRPr="00396C84">
        <w:rPr>
          <w:rFonts w:ascii="Times New Roman" w:hAnsi="Times New Roman" w:cs="Times New Roman"/>
        </w:rPr>
        <w:t>p.145</w:t>
      </w:r>
    </w:p>
  </w:footnote>
  <w:footnote w:id="36">
    <w:p w14:paraId="4A5F2CAC" w14:textId="51A48ABA" w:rsidR="0012189E" w:rsidRPr="00396C84" w:rsidRDefault="0012189E"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9C0A5D">
        <w:rPr>
          <w:rFonts w:ascii="Times New Roman" w:hAnsi="Times New Roman" w:cs="Times New Roman"/>
        </w:rPr>
        <w:t>B</w:t>
      </w:r>
      <w:r w:rsidR="009C0A5D" w:rsidRPr="00396C84">
        <w:rPr>
          <w:rFonts w:ascii="Times New Roman" w:hAnsi="Times New Roman" w:cs="Times New Roman"/>
        </w:rPr>
        <w:t>ender, B., ‘</w:t>
      </w:r>
      <w:r w:rsidR="009C0A5D" w:rsidRPr="00A0758D">
        <w:rPr>
          <w:rFonts w:ascii="Times New Roman" w:hAnsi="Times New Roman" w:cs="Times New Roman"/>
          <w:i/>
          <w:iCs/>
        </w:rPr>
        <w:t>Stonehenge: Making Space’</w:t>
      </w:r>
      <w:r w:rsidR="009C0A5D" w:rsidRPr="00396C84">
        <w:rPr>
          <w:rFonts w:ascii="Times New Roman" w:hAnsi="Times New Roman" w:cs="Times New Roman"/>
        </w:rPr>
        <w:t>,1998, pp.117-121</w:t>
      </w:r>
    </w:p>
  </w:footnote>
  <w:footnote w:id="37">
    <w:p w14:paraId="1BB53695" w14:textId="496F6503" w:rsidR="0012189E" w:rsidRPr="00696156" w:rsidRDefault="0012189E" w:rsidP="00396C84">
      <w:pPr>
        <w:pStyle w:val="FootnoteText"/>
        <w:spacing w:after="0"/>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696156" w:rsidRPr="00396C84">
        <w:rPr>
          <w:rFonts w:ascii="Times New Roman" w:hAnsi="Times New Roman" w:cs="Times New Roman"/>
        </w:rPr>
        <w:t>Gramsci, A., 1891-1937, ‘</w:t>
      </w:r>
      <w:r w:rsidR="00696156" w:rsidRPr="00D022B9">
        <w:rPr>
          <w:rFonts w:ascii="Times New Roman" w:hAnsi="Times New Roman" w:cs="Times New Roman"/>
          <w:i/>
          <w:iCs/>
        </w:rPr>
        <w:t>Selections from the Prison Notebooks of Antonia Gramsci’</w:t>
      </w:r>
      <w:r w:rsidR="00696156" w:rsidRPr="00396C84">
        <w:rPr>
          <w:rFonts w:ascii="Times New Roman" w:hAnsi="Times New Roman" w:cs="Times New Roman"/>
        </w:rPr>
        <w:t xml:space="preserve"> 1971.</w:t>
      </w:r>
    </w:p>
  </w:footnote>
  <w:footnote w:id="38">
    <w:p w14:paraId="67660701" w14:textId="2C9524C4" w:rsidR="0012189E" w:rsidRPr="00396C84" w:rsidRDefault="0012189E"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696156">
        <w:rPr>
          <w:rFonts w:ascii="Times New Roman" w:hAnsi="Times New Roman" w:cs="Times New Roman"/>
        </w:rPr>
        <w:t>Weber, M., ‘</w:t>
      </w:r>
      <w:r w:rsidR="00876EA0" w:rsidRPr="00396C84">
        <w:rPr>
          <w:rFonts w:ascii="Times New Roman" w:hAnsi="Times New Roman" w:cs="Times New Roman"/>
          <w:i/>
          <w:iCs/>
        </w:rPr>
        <w:t>From Max Weber: Essays in Sociology</w:t>
      </w:r>
      <w:r w:rsidR="00696156">
        <w:rPr>
          <w:rFonts w:ascii="Times New Roman" w:hAnsi="Times New Roman" w:cs="Times New Roman"/>
          <w:i/>
          <w:iCs/>
        </w:rPr>
        <w:t>’</w:t>
      </w:r>
      <w:r w:rsidR="00876EA0" w:rsidRPr="00396C84">
        <w:rPr>
          <w:rFonts w:ascii="Times New Roman" w:hAnsi="Times New Roman" w:cs="Times New Roman"/>
        </w:rPr>
        <w:t>, 1947, p. 139.</w:t>
      </w:r>
    </w:p>
  </w:footnote>
  <w:footnote w:id="39">
    <w:p w14:paraId="75A4DA3B" w14:textId="70B0324A" w:rsidR="003F7088" w:rsidRPr="00396C84" w:rsidRDefault="003F7088" w:rsidP="00396C84">
      <w:pPr>
        <w:pStyle w:val="FootnoteText"/>
        <w:spacing w:after="0"/>
      </w:pPr>
    </w:p>
  </w:footnote>
  <w:footnote w:id="40">
    <w:p w14:paraId="2F9B5B23" w14:textId="13114184" w:rsidR="003F7088" w:rsidRPr="00396C84" w:rsidRDefault="003F7088" w:rsidP="00396C84">
      <w:pPr>
        <w:pStyle w:val="FootnoteText"/>
        <w:spacing w:after="0"/>
      </w:pPr>
      <w:r w:rsidRPr="00396C84">
        <w:rPr>
          <w:rStyle w:val="FootnoteReference"/>
        </w:rPr>
        <w:footnoteRef/>
      </w:r>
      <w:r w:rsidRPr="00396C84">
        <w:t xml:space="preserve"> </w:t>
      </w:r>
      <w:r w:rsidR="00696156">
        <w:t>Gray,</w:t>
      </w:r>
      <w:r w:rsidR="00696156">
        <w:t xml:space="preserve"> J.,</w:t>
      </w:r>
      <w:r w:rsidR="00696156">
        <w:t xml:space="preserve"> </w:t>
      </w:r>
      <w:r w:rsidR="00696156" w:rsidRPr="00696156">
        <w:rPr>
          <w:i/>
          <w:iCs/>
        </w:rPr>
        <w:t>'Ad Astra'</w:t>
      </w:r>
      <w:r w:rsidR="00696156">
        <w:t>, [Film], 2019, Twentieth Century Fox: United</w:t>
      </w:r>
      <w:r w:rsidR="00696156">
        <w:t xml:space="preserve"> States</w:t>
      </w:r>
    </w:p>
  </w:footnote>
  <w:footnote w:id="41">
    <w:p w14:paraId="348D2ADB" w14:textId="70C50E8A" w:rsidR="0078308D" w:rsidRPr="00396C84" w:rsidRDefault="0078308D" w:rsidP="00396C84">
      <w:pPr>
        <w:pStyle w:val="FootnoteText"/>
        <w:spacing w:after="0"/>
      </w:pPr>
      <w:r w:rsidRPr="00396C84">
        <w:rPr>
          <w:rStyle w:val="FootnoteReference"/>
        </w:rPr>
        <w:footnoteRef/>
      </w:r>
      <w:r w:rsidRPr="00396C84">
        <w:t xml:space="preserve"> </w:t>
      </w:r>
      <w:r w:rsidRPr="00396C84">
        <w:rPr>
          <w:rFonts w:ascii="Times New Roman" w:hAnsi="Times New Roman" w:cs="Times New Roman"/>
        </w:rPr>
        <w:t>Campion, N</w:t>
      </w:r>
      <w:r w:rsidR="00696156">
        <w:rPr>
          <w:rFonts w:ascii="Times New Roman" w:hAnsi="Times New Roman" w:cs="Times New Roman"/>
        </w:rPr>
        <w:t>.</w:t>
      </w:r>
      <w:r w:rsidRPr="00396C84">
        <w:rPr>
          <w:rFonts w:ascii="Times New Roman" w:hAnsi="Times New Roman" w:cs="Times New Roman"/>
        </w:rPr>
        <w:t xml:space="preserve">, </w:t>
      </w:r>
      <w:r w:rsidR="00696156">
        <w:rPr>
          <w:rFonts w:ascii="Times New Roman" w:hAnsi="Times New Roman" w:cs="Times New Roman"/>
        </w:rPr>
        <w:t>‘</w:t>
      </w:r>
      <w:r w:rsidRPr="00696156">
        <w:rPr>
          <w:rFonts w:ascii="Times New Roman" w:hAnsi="Times New Roman" w:cs="Times New Roman"/>
          <w:i/>
          <w:iCs/>
        </w:rPr>
        <w:t>Enchantment and the Awe of the Heavens</w:t>
      </w:r>
      <w:r w:rsidR="00696156" w:rsidRPr="00696156">
        <w:rPr>
          <w:rFonts w:ascii="Times New Roman" w:hAnsi="Times New Roman" w:cs="Times New Roman"/>
          <w:i/>
          <w:iCs/>
        </w:rPr>
        <w:t>’</w:t>
      </w:r>
      <w:r w:rsidRPr="00396C84">
        <w:rPr>
          <w:rFonts w:ascii="Times New Roman" w:hAnsi="Times New Roman" w:cs="Times New Roman"/>
        </w:rPr>
        <w:t>, 2011, p.145</w:t>
      </w:r>
    </w:p>
  </w:footnote>
  <w:footnote w:id="42">
    <w:p w14:paraId="109A8C05" w14:textId="039FEB7C" w:rsidR="009D65FD" w:rsidRPr="00396C84" w:rsidRDefault="009D65FD" w:rsidP="00396C84">
      <w:pPr>
        <w:pStyle w:val="FootnoteText"/>
        <w:spacing w:after="0"/>
        <w:rPr>
          <w:rFonts w:ascii="Times New Roman" w:hAnsi="Times New Roman" w:cs="Times New Roman"/>
        </w:rPr>
      </w:pPr>
    </w:p>
  </w:footnote>
  <w:footnote w:id="43">
    <w:p w14:paraId="5A4212E9" w14:textId="595EE44A" w:rsidR="00632F2C" w:rsidRPr="00396C84" w:rsidRDefault="00632F2C" w:rsidP="00396C84">
      <w:pPr>
        <w:pStyle w:val="FootnoteText"/>
        <w:spacing w:after="0"/>
        <w:rPr>
          <w:rFonts w:ascii="Times New Roman" w:hAnsi="Times New Roman" w:cs="Times New Roman"/>
        </w:rPr>
      </w:pPr>
    </w:p>
  </w:footnote>
  <w:footnote w:id="44">
    <w:p w14:paraId="33DC69C2" w14:textId="77777777" w:rsidR="00632F2C" w:rsidRPr="00396C84" w:rsidRDefault="00632F2C" w:rsidP="00396C84">
      <w:pPr>
        <w:pStyle w:val="NormalWeb"/>
        <w:spacing w:before="0" w:beforeAutospacing="0" w:after="0" w:afterAutospacing="0" w:line="276" w:lineRule="auto"/>
        <w:rPr>
          <w:sz w:val="20"/>
          <w:szCs w:val="20"/>
        </w:rPr>
      </w:pPr>
      <w:r w:rsidRPr="00396C84">
        <w:rPr>
          <w:rStyle w:val="FootnoteReference"/>
          <w:sz w:val="20"/>
          <w:szCs w:val="20"/>
        </w:rPr>
        <w:footnoteRef/>
      </w:r>
      <w:r w:rsidRPr="00396C84">
        <w:rPr>
          <w:sz w:val="20"/>
          <w:szCs w:val="20"/>
        </w:rPr>
        <w:t xml:space="preserve"> Curry, P., ‘The Work of Wonder’, Western Humanities Review 72.2 (Summer 2018) pp.28-41</w:t>
      </w:r>
    </w:p>
  </w:footnote>
  <w:footnote w:id="45">
    <w:p w14:paraId="29D20DA5" w14:textId="77777777" w:rsidR="00632F2C" w:rsidRPr="00396C84" w:rsidRDefault="00632F2C"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Campion, N., ‘</w:t>
      </w:r>
      <w:r w:rsidRPr="00A0758D">
        <w:rPr>
          <w:rFonts w:ascii="Times New Roman" w:hAnsi="Times New Roman" w:cs="Times New Roman"/>
          <w:i/>
          <w:iCs/>
        </w:rPr>
        <w:t>Enchantment and the Awe of the Heavens’</w:t>
      </w:r>
      <w:r w:rsidRPr="00396C84">
        <w:rPr>
          <w:rFonts w:ascii="Times New Roman" w:hAnsi="Times New Roman" w:cs="Times New Roman"/>
        </w:rPr>
        <w:t>, 2011</w:t>
      </w:r>
    </w:p>
  </w:footnote>
  <w:footnote w:id="46">
    <w:p w14:paraId="6B48C7B7" w14:textId="345EB45C" w:rsidR="00DC24BB" w:rsidRPr="00396C84" w:rsidRDefault="00DC24BB" w:rsidP="00396C84">
      <w:pPr>
        <w:pStyle w:val="FootnoteText"/>
        <w:spacing w:after="0"/>
        <w:rPr>
          <w:rFonts w:ascii="Times New Roman" w:hAnsi="Times New Roman" w:cs="Times New Roman"/>
        </w:rPr>
      </w:pPr>
    </w:p>
  </w:footnote>
  <w:footnote w:id="47">
    <w:p w14:paraId="65EA42CF" w14:textId="296076E7" w:rsidR="008D7AEE" w:rsidRPr="00396C84" w:rsidRDefault="008D7AEE" w:rsidP="00396C84">
      <w:pPr>
        <w:pStyle w:val="NormalWeb"/>
        <w:spacing w:before="0" w:beforeAutospacing="0" w:after="0" w:afterAutospacing="0" w:line="276" w:lineRule="auto"/>
        <w:rPr>
          <w:sz w:val="20"/>
          <w:szCs w:val="20"/>
        </w:rPr>
      </w:pPr>
      <w:r w:rsidRPr="00396C84">
        <w:rPr>
          <w:rStyle w:val="FootnoteReference"/>
          <w:sz w:val="20"/>
          <w:szCs w:val="20"/>
        </w:rPr>
        <w:footnoteRef/>
      </w:r>
      <w:r w:rsidRPr="00396C84">
        <w:rPr>
          <w:sz w:val="20"/>
          <w:szCs w:val="20"/>
        </w:rPr>
        <w:t xml:space="preserve"> Sagan., C. </w:t>
      </w:r>
      <w:r w:rsidRPr="00396C84">
        <w:rPr>
          <w:i/>
          <w:iCs/>
          <w:sz w:val="20"/>
          <w:szCs w:val="20"/>
        </w:rPr>
        <w:t>Cosmos: ‘The Story of Cosmic Evolution, Science and Civilisation’</w:t>
      </w:r>
      <w:r w:rsidRPr="00396C84">
        <w:rPr>
          <w:sz w:val="20"/>
          <w:szCs w:val="20"/>
        </w:rPr>
        <w:t>, London, Warner Books, 1994, p.</w:t>
      </w:r>
      <w:r w:rsidR="00A0758D">
        <w:rPr>
          <w:sz w:val="20"/>
          <w:szCs w:val="20"/>
        </w:rPr>
        <w:t>12</w:t>
      </w:r>
      <w:r w:rsidRPr="00396C84">
        <w:rPr>
          <w:sz w:val="20"/>
          <w:szCs w:val="20"/>
        </w:rPr>
        <w:t xml:space="preserve"> </w:t>
      </w:r>
    </w:p>
  </w:footnote>
  <w:footnote w:id="48">
    <w:p w14:paraId="4301650B" w14:textId="31D12F65" w:rsidR="0060048D" w:rsidRDefault="0060048D">
      <w:pPr>
        <w:pStyle w:val="FootnoteText"/>
      </w:pPr>
      <w:r>
        <w:rPr>
          <w:rStyle w:val="FootnoteReference"/>
        </w:rPr>
        <w:footnoteRef/>
      </w:r>
      <w:r>
        <w:t xml:space="preserve"> </w:t>
      </w:r>
      <w:proofErr w:type="spellStart"/>
      <w:r w:rsidRPr="0060048D">
        <w:t>Hamacher</w:t>
      </w:r>
      <w:proofErr w:type="spellEnd"/>
      <w:r w:rsidRPr="0060048D">
        <w:t xml:space="preserve">, D.W. and Norris, R.P. (2011). </w:t>
      </w:r>
      <w:r w:rsidR="00161631">
        <w:t>‘</w:t>
      </w:r>
      <w:r w:rsidRPr="0060048D">
        <w:t>“</w:t>
      </w:r>
      <w:r w:rsidRPr="00A0758D">
        <w:rPr>
          <w:i/>
          <w:iCs/>
        </w:rPr>
        <w:t>Bridging the gap” through Australian cultural astronomy</w:t>
      </w:r>
      <w:r w:rsidR="00A0758D" w:rsidRPr="00A0758D">
        <w:rPr>
          <w:i/>
          <w:iCs/>
        </w:rPr>
        <w:t xml:space="preserve">. </w:t>
      </w:r>
      <w:proofErr w:type="spellStart"/>
      <w:r w:rsidRPr="00A0758D">
        <w:rPr>
          <w:i/>
          <w:iCs/>
        </w:rPr>
        <w:t>Archaeoastronomy</w:t>
      </w:r>
      <w:proofErr w:type="spellEnd"/>
      <w:r w:rsidRPr="00A0758D">
        <w:rPr>
          <w:i/>
          <w:iCs/>
        </w:rPr>
        <w:t xml:space="preserve"> and Ethnoastronomy: building bridges between cultures</w:t>
      </w:r>
      <w:r w:rsidR="00A0758D">
        <w:t>’</w:t>
      </w:r>
      <w:r w:rsidRPr="0060048D">
        <w:t>, edited by Clive Ruggles. Cambridge University Press, pp. 282-290</w:t>
      </w:r>
    </w:p>
  </w:footnote>
  <w:footnote w:id="49">
    <w:p w14:paraId="7B3CE6B6" w14:textId="0A8F3E89" w:rsidR="009F2F13" w:rsidRPr="00396C84" w:rsidRDefault="009F2F13" w:rsidP="00396C84">
      <w:pPr>
        <w:pStyle w:val="FootnoteText"/>
        <w:spacing w:after="0"/>
        <w:contextualSpacing/>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696156">
        <w:rPr>
          <w:rFonts w:ascii="Times New Roman" w:hAnsi="Times New Roman" w:cs="Times New Roman"/>
        </w:rPr>
        <w:t>Campion., N., ‘</w:t>
      </w:r>
      <w:r w:rsidR="00696156" w:rsidRPr="00696156">
        <w:rPr>
          <w:rFonts w:ascii="Times New Roman" w:hAnsi="Times New Roman" w:cs="Times New Roman"/>
          <w:i/>
          <w:iCs/>
        </w:rPr>
        <w:t>Enchantment and Awe at the Heavens’</w:t>
      </w:r>
      <w:r w:rsidR="00696156">
        <w:rPr>
          <w:rFonts w:ascii="Times New Roman" w:hAnsi="Times New Roman" w:cs="Times New Roman"/>
        </w:rPr>
        <w:t>, 2011</w:t>
      </w:r>
    </w:p>
  </w:footnote>
  <w:footnote w:id="50">
    <w:p w14:paraId="0C97280E" w14:textId="0A710549" w:rsidR="006B498F" w:rsidRPr="00396C84" w:rsidRDefault="006B498F" w:rsidP="00396C84">
      <w:pPr>
        <w:spacing w:line="276" w:lineRule="auto"/>
        <w:rPr>
          <w:color w:val="000000"/>
          <w:sz w:val="20"/>
          <w:szCs w:val="20"/>
        </w:rPr>
      </w:pPr>
      <w:r w:rsidRPr="00396C84">
        <w:rPr>
          <w:rStyle w:val="FootnoteReference"/>
          <w:sz w:val="20"/>
          <w:szCs w:val="20"/>
        </w:rPr>
        <w:footnoteRef/>
      </w:r>
      <w:r w:rsidRPr="00396C84">
        <w:rPr>
          <w:sz w:val="20"/>
          <w:szCs w:val="20"/>
        </w:rPr>
        <w:t xml:space="preserve"> </w:t>
      </w:r>
      <w:r w:rsidR="00696156" w:rsidRPr="00396C84">
        <w:rPr>
          <w:color w:val="000000"/>
          <w:sz w:val="20"/>
          <w:szCs w:val="20"/>
        </w:rPr>
        <w:t>Loyal</w:t>
      </w:r>
      <w:r w:rsidR="00696156">
        <w:rPr>
          <w:color w:val="000000"/>
          <w:sz w:val="20"/>
          <w:szCs w:val="20"/>
        </w:rPr>
        <w:t>, S.,</w:t>
      </w:r>
      <w:r w:rsidR="00696156" w:rsidRPr="00396C84">
        <w:rPr>
          <w:color w:val="000000"/>
          <w:sz w:val="20"/>
          <w:szCs w:val="20"/>
        </w:rPr>
        <w:t xml:space="preserve"> </w:t>
      </w:r>
      <w:proofErr w:type="spellStart"/>
      <w:r w:rsidR="00696156" w:rsidRPr="00396C84">
        <w:rPr>
          <w:color w:val="000000"/>
          <w:sz w:val="20"/>
          <w:szCs w:val="20"/>
        </w:rPr>
        <w:t>Malesevic</w:t>
      </w:r>
      <w:proofErr w:type="spellEnd"/>
      <w:r w:rsidR="00696156">
        <w:rPr>
          <w:color w:val="000000"/>
          <w:sz w:val="20"/>
          <w:szCs w:val="20"/>
        </w:rPr>
        <w:t>, S.</w:t>
      </w:r>
      <w:r w:rsidR="00696156" w:rsidRPr="00396C84">
        <w:rPr>
          <w:color w:val="000000"/>
          <w:sz w:val="20"/>
          <w:szCs w:val="20"/>
        </w:rPr>
        <w:t xml:space="preserve">, </w:t>
      </w:r>
      <w:r w:rsidR="00696156">
        <w:rPr>
          <w:color w:val="000000"/>
          <w:sz w:val="20"/>
          <w:szCs w:val="20"/>
        </w:rPr>
        <w:t>‘</w:t>
      </w:r>
      <w:r w:rsidRPr="00696156">
        <w:rPr>
          <w:i/>
          <w:iCs/>
          <w:color w:val="000000"/>
          <w:sz w:val="20"/>
          <w:szCs w:val="20"/>
        </w:rPr>
        <w:t>Contemporary Sociological Theory</w:t>
      </w:r>
      <w:r w:rsidR="00696156" w:rsidRPr="00696156">
        <w:rPr>
          <w:i/>
          <w:iCs/>
          <w:color w:val="000000"/>
          <w:sz w:val="20"/>
          <w:szCs w:val="20"/>
        </w:rPr>
        <w:t>’</w:t>
      </w:r>
      <w:r w:rsidRPr="00396C84">
        <w:rPr>
          <w:color w:val="000000"/>
          <w:sz w:val="20"/>
          <w:szCs w:val="20"/>
        </w:rPr>
        <w:t>, Sage Publications, 2021</w:t>
      </w:r>
      <w:r w:rsidR="00696156">
        <w:rPr>
          <w:color w:val="000000"/>
          <w:sz w:val="20"/>
          <w:szCs w:val="20"/>
        </w:rPr>
        <w:t xml:space="preserve">, </w:t>
      </w:r>
      <w:r w:rsidRPr="00396C84">
        <w:rPr>
          <w:color w:val="000000"/>
          <w:sz w:val="20"/>
          <w:szCs w:val="20"/>
        </w:rPr>
        <w:t>p.382-385</w:t>
      </w:r>
    </w:p>
  </w:footnote>
  <w:footnote w:id="51">
    <w:p w14:paraId="49471667" w14:textId="7B9B5EC7" w:rsidR="00650E18" w:rsidRPr="00396C84" w:rsidRDefault="00650E18" w:rsidP="00396C84">
      <w:pPr>
        <w:pStyle w:val="FootnoteText"/>
        <w:spacing w:after="0"/>
        <w:rPr>
          <w:rFonts w:ascii="Times New Roman" w:hAnsi="Times New Roman" w:cs="Times New Roman"/>
        </w:rPr>
      </w:pPr>
      <w:r w:rsidRPr="00396C84">
        <w:rPr>
          <w:rStyle w:val="FootnoteReference"/>
          <w:rFonts w:ascii="Times New Roman" w:hAnsi="Times New Roman" w:cs="Times New Roman"/>
        </w:rPr>
        <w:footnoteRef/>
      </w:r>
      <w:r w:rsidRPr="00396C84">
        <w:rPr>
          <w:rFonts w:ascii="Times New Roman" w:hAnsi="Times New Roman" w:cs="Times New Roman"/>
        </w:rPr>
        <w:t xml:space="preserve"> </w:t>
      </w:r>
      <w:r w:rsidR="00161631" w:rsidRPr="00161631">
        <w:rPr>
          <w:rFonts w:ascii="Times New Roman" w:hAnsi="Times New Roman" w:cs="Times New Roman"/>
        </w:rPr>
        <w:t>Sontag, S</w:t>
      </w:r>
      <w:r w:rsidR="00161631">
        <w:rPr>
          <w:rFonts w:ascii="Times New Roman" w:hAnsi="Times New Roman" w:cs="Times New Roman"/>
        </w:rPr>
        <w:t>., ‘</w:t>
      </w:r>
      <w:r w:rsidR="00161631" w:rsidRPr="00161631">
        <w:rPr>
          <w:rFonts w:ascii="Times New Roman" w:hAnsi="Times New Roman" w:cs="Times New Roman"/>
          <w:i/>
          <w:iCs/>
        </w:rPr>
        <w:t>Notions of Genre: Writings on Popular Film Before Genre Theory</w:t>
      </w:r>
      <w:r w:rsidR="00161631">
        <w:rPr>
          <w:rFonts w:ascii="Times New Roman" w:hAnsi="Times New Roman" w:cs="Times New Roman"/>
        </w:rPr>
        <w:t>’</w:t>
      </w:r>
      <w:r w:rsidR="00161631" w:rsidRPr="00161631">
        <w:rPr>
          <w:rFonts w:ascii="Times New Roman" w:hAnsi="Times New Roman" w:cs="Times New Roman"/>
        </w:rPr>
        <w:t>, ed</w:t>
      </w:r>
      <w:r w:rsidR="00161631">
        <w:rPr>
          <w:rFonts w:ascii="Times New Roman" w:hAnsi="Times New Roman" w:cs="Times New Roman"/>
        </w:rPr>
        <w:t>s</w:t>
      </w:r>
      <w:r w:rsidR="00161631" w:rsidRPr="00161631">
        <w:rPr>
          <w:rFonts w:ascii="Times New Roman" w:hAnsi="Times New Roman" w:cs="Times New Roman"/>
        </w:rPr>
        <w:t xml:space="preserve"> by Barry Keith Grant and Malisa Kurtz, New York, USA: University of Texas Press, 2016, pp. 186-201.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1ACB" w14:textId="36009D8B" w:rsidR="00270124" w:rsidRDefault="00270124">
    <w:pPr>
      <w:pStyle w:val="Header"/>
    </w:pPr>
    <w:r>
      <w:t>2220140 – HPCA7027 – AMELIA NICOL</w:t>
    </w:r>
  </w:p>
</w:hdr>
</file>

<file path=word/intelligence2.xml><?xml version="1.0" encoding="utf-8"?>
<int2:intelligence xmlns:int2="http://schemas.microsoft.com/office/intelligence/2020/intelligence" xmlns:oel="http://schemas.microsoft.com/office/2019/extlst">
  <int2:observations>
    <int2:textHash int2:hashCode="zD3dA3BsVohKAf" int2:id="plQ2gn8n">
      <int2:state int2:value="Rejected" int2:type="AugLoop_Text_Critique"/>
    </int2:textHash>
    <int2:textHash int2:hashCode="5gRkrLBYyPzO7T" int2:id="7d1DowW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67F6"/>
    <w:multiLevelType w:val="multilevel"/>
    <w:tmpl w:val="4E7A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1D42E4"/>
    <w:multiLevelType w:val="multilevel"/>
    <w:tmpl w:val="BE14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812315"/>
    <w:multiLevelType w:val="multilevel"/>
    <w:tmpl w:val="37B6B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393159"/>
    <w:multiLevelType w:val="multilevel"/>
    <w:tmpl w:val="E1AC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415943"/>
    <w:multiLevelType w:val="multilevel"/>
    <w:tmpl w:val="526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CA6EE8"/>
    <w:multiLevelType w:val="multilevel"/>
    <w:tmpl w:val="FB82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49039EF"/>
    <w:multiLevelType w:val="multilevel"/>
    <w:tmpl w:val="84D6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022DB1"/>
    <w:multiLevelType w:val="hybridMultilevel"/>
    <w:tmpl w:val="2494C96A"/>
    <w:lvl w:ilvl="0" w:tplc="C9B23D62">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BF215F"/>
    <w:multiLevelType w:val="multilevel"/>
    <w:tmpl w:val="DB56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47384461">
    <w:abstractNumId w:val="4"/>
  </w:num>
  <w:num w:numId="2" w16cid:durableId="88740810">
    <w:abstractNumId w:val="8"/>
  </w:num>
  <w:num w:numId="3" w16cid:durableId="1396589241">
    <w:abstractNumId w:val="5"/>
  </w:num>
  <w:num w:numId="4" w16cid:durableId="2032222910">
    <w:abstractNumId w:val="3"/>
  </w:num>
  <w:num w:numId="5" w16cid:durableId="1058699129">
    <w:abstractNumId w:val="0"/>
  </w:num>
  <w:num w:numId="6" w16cid:durableId="990056365">
    <w:abstractNumId w:val="6"/>
  </w:num>
  <w:num w:numId="7" w16cid:durableId="1387799125">
    <w:abstractNumId w:val="2"/>
  </w:num>
  <w:num w:numId="8" w16cid:durableId="1097943239">
    <w:abstractNumId w:val="1"/>
  </w:num>
  <w:num w:numId="9" w16cid:durableId="4532140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50"/>
    <w:rsid w:val="000038F9"/>
    <w:rsid w:val="0002141A"/>
    <w:rsid w:val="000273D4"/>
    <w:rsid w:val="00027F1A"/>
    <w:rsid w:val="0004240B"/>
    <w:rsid w:val="00043E5C"/>
    <w:rsid w:val="000455F8"/>
    <w:rsid w:val="00051054"/>
    <w:rsid w:val="000552C5"/>
    <w:rsid w:val="00056580"/>
    <w:rsid w:val="0006175E"/>
    <w:rsid w:val="00073BC8"/>
    <w:rsid w:val="0008093B"/>
    <w:rsid w:val="0009028A"/>
    <w:rsid w:val="00095BBE"/>
    <w:rsid w:val="000A0799"/>
    <w:rsid w:val="000A6962"/>
    <w:rsid w:val="000B0B04"/>
    <w:rsid w:val="000B114E"/>
    <w:rsid w:val="000C3F83"/>
    <w:rsid w:val="000C5200"/>
    <w:rsid w:val="000C5BD4"/>
    <w:rsid w:val="000D137E"/>
    <w:rsid w:val="000F318D"/>
    <w:rsid w:val="000F4175"/>
    <w:rsid w:val="001001B8"/>
    <w:rsid w:val="001014EB"/>
    <w:rsid w:val="0012189E"/>
    <w:rsid w:val="00131B3F"/>
    <w:rsid w:val="00132560"/>
    <w:rsid w:val="00134F65"/>
    <w:rsid w:val="001568E2"/>
    <w:rsid w:val="0016001F"/>
    <w:rsid w:val="00160118"/>
    <w:rsid w:val="001610B9"/>
    <w:rsid w:val="00161631"/>
    <w:rsid w:val="001659BC"/>
    <w:rsid w:val="00172E44"/>
    <w:rsid w:val="00174B91"/>
    <w:rsid w:val="00190F26"/>
    <w:rsid w:val="0019251C"/>
    <w:rsid w:val="0019587F"/>
    <w:rsid w:val="001A107C"/>
    <w:rsid w:val="001A12A9"/>
    <w:rsid w:val="001A3B86"/>
    <w:rsid w:val="001A4A07"/>
    <w:rsid w:val="001A5BE6"/>
    <w:rsid w:val="001B0F31"/>
    <w:rsid w:val="001C133D"/>
    <w:rsid w:val="001C179B"/>
    <w:rsid w:val="001D3AFA"/>
    <w:rsid w:val="001E407E"/>
    <w:rsid w:val="001F0E42"/>
    <w:rsid w:val="001F6AC1"/>
    <w:rsid w:val="001F762F"/>
    <w:rsid w:val="00202BD7"/>
    <w:rsid w:val="002130FD"/>
    <w:rsid w:val="00217BB6"/>
    <w:rsid w:val="00220B7A"/>
    <w:rsid w:val="002232C8"/>
    <w:rsid w:val="002325C3"/>
    <w:rsid w:val="00234FB7"/>
    <w:rsid w:val="002421FB"/>
    <w:rsid w:val="00243DB9"/>
    <w:rsid w:val="00261C80"/>
    <w:rsid w:val="00262D1F"/>
    <w:rsid w:val="00265C5C"/>
    <w:rsid w:val="00270124"/>
    <w:rsid w:val="00274EDA"/>
    <w:rsid w:val="00282DE6"/>
    <w:rsid w:val="00284102"/>
    <w:rsid w:val="00294ED8"/>
    <w:rsid w:val="002A32F7"/>
    <w:rsid w:val="002A425B"/>
    <w:rsid w:val="002A43B6"/>
    <w:rsid w:val="002B2C58"/>
    <w:rsid w:val="002C5504"/>
    <w:rsid w:val="002C6B3A"/>
    <w:rsid w:val="002C70B6"/>
    <w:rsid w:val="002D6E73"/>
    <w:rsid w:val="002F1B98"/>
    <w:rsid w:val="002F2E65"/>
    <w:rsid w:val="002F4AE3"/>
    <w:rsid w:val="003020FD"/>
    <w:rsid w:val="0030247C"/>
    <w:rsid w:val="00304222"/>
    <w:rsid w:val="00312E6F"/>
    <w:rsid w:val="003166DC"/>
    <w:rsid w:val="00316C79"/>
    <w:rsid w:val="00320B6C"/>
    <w:rsid w:val="00327301"/>
    <w:rsid w:val="00334FD5"/>
    <w:rsid w:val="0033555F"/>
    <w:rsid w:val="00341D09"/>
    <w:rsid w:val="0034506A"/>
    <w:rsid w:val="00351405"/>
    <w:rsid w:val="003538A9"/>
    <w:rsid w:val="00361651"/>
    <w:rsid w:val="00362164"/>
    <w:rsid w:val="0036335F"/>
    <w:rsid w:val="00364294"/>
    <w:rsid w:val="0036655C"/>
    <w:rsid w:val="003718DA"/>
    <w:rsid w:val="00371B6F"/>
    <w:rsid w:val="00372CCE"/>
    <w:rsid w:val="00372E74"/>
    <w:rsid w:val="003839E8"/>
    <w:rsid w:val="00394774"/>
    <w:rsid w:val="0039573A"/>
    <w:rsid w:val="00396C84"/>
    <w:rsid w:val="00397C73"/>
    <w:rsid w:val="003A32E3"/>
    <w:rsid w:val="003A5DF3"/>
    <w:rsid w:val="003A6964"/>
    <w:rsid w:val="003B1C88"/>
    <w:rsid w:val="003B414C"/>
    <w:rsid w:val="003B42B5"/>
    <w:rsid w:val="003B5A8C"/>
    <w:rsid w:val="003C0593"/>
    <w:rsid w:val="003C5910"/>
    <w:rsid w:val="003C76C4"/>
    <w:rsid w:val="003C7786"/>
    <w:rsid w:val="003C7DBB"/>
    <w:rsid w:val="003D3EF4"/>
    <w:rsid w:val="003D5565"/>
    <w:rsid w:val="003E49E9"/>
    <w:rsid w:val="003E51A3"/>
    <w:rsid w:val="003E7158"/>
    <w:rsid w:val="003F0214"/>
    <w:rsid w:val="003F53CF"/>
    <w:rsid w:val="003F7088"/>
    <w:rsid w:val="00420B25"/>
    <w:rsid w:val="00420C42"/>
    <w:rsid w:val="0042724C"/>
    <w:rsid w:val="0043119D"/>
    <w:rsid w:val="004357C1"/>
    <w:rsid w:val="00437337"/>
    <w:rsid w:val="00440E80"/>
    <w:rsid w:val="0044517F"/>
    <w:rsid w:val="00453350"/>
    <w:rsid w:val="00456B17"/>
    <w:rsid w:val="00470B5E"/>
    <w:rsid w:val="004934E4"/>
    <w:rsid w:val="004A260C"/>
    <w:rsid w:val="004A66FF"/>
    <w:rsid w:val="004B0307"/>
    <w:rsid w:val="004E28F6"/>
    <w:rsid w:val="004E39AD"/>
    <w:rsid w:val="004E50C3"/>
    <w:rsid w:val="004F516E"/>
    <w:rsid w:val="004F5D29"/>
    <w:rsid w:val="00514589"/>
    <w:rsid w:val="005161FC"/>
    <w:rsid w:val="005173F9"/>
    <w:rsid w:val="00523203"/>
    <w:rsid w:val="00531203"/>
    <w:rsid w:val="00532608"/>
    <w:rsid w:val="0053523C"/>
    <w:rsid w:val="0054478E"/>
    <w:rsid w:val="00567758"/>
    <w:rsid w:val="00576358"/>
    <w:rsid w:val="00582736"/>
    <w:rsid w:val="0059199A"/>
    <w:rsid w:val="005935F1"/>
    <w:rsid w:val="00597908"/>
    <w:rsid w:val="005A042C"/>
    <w:rsid w:val="005A1A74"/>
    <w:rsid w:val="005A5059"/>
    <w:rsid w:val="005A61F5"/>
    <w:rsid w:val="005C2779"/>
    <w:rsid w:val="005C480A"/>
    <w:rsid w:val="005D1914"/>
    <w:rsid w:val="005D734D"/>
    <w:rsid w:val="005E6A66"/>
    <w:rsid w:val="005F4551"/>
    <w:rsid w:val="005F538D"/>
    <w:rsid w:val="005F545D"/>
    <w:rsid w:val="005F5DFC"/>
    <w:rsid w:val="005F74FB"/>
    <w:rsid w:val="0060048D"/>
    <w:rsid w:val="00603F7C"/>
    <w:rsid w:val="00606701"/>
    <w:rsid w:val="0061434A"/>
    <w:rsid w:val="00631141"/>
    <w:rsid w:val="00632F2C"/>
    <w:rsid w:val="00634B8F"/>
    <w:rsid w:val="006367AA"/>
    <w:rsid w:val="00640790"/>
    <w:rsid w:val="00643F7D"/>
    <w:rsid w:val="00645504"/>
    <w:rsid w:val="00645B20"/>
    <w:rsid w:val="006464D3"/>
    <w:rsid w:val="00650E18"/>
    <w:rsid w:val="006547EE"/>
    <w:rsid w:val="00655AFD"/>
    <w:rsid w:val="00661CB7"/>
    <w:rsid w:val="00661E17"/>
    <w:rsid w:val="00667D6B"/>
    <w:rsid w:val="00673EB8"/>
    <w:rsid w:val="00675527"/>
    <w:rsid w:val="006874D4"/>
    <w:rsid w:val="00693E8A"/>
    <w:rsid w:val="00696156"/>
    <w:rsid w:val="006A4129"/>
    <w:rsid w:val="006B3237"/>
    <w:rsid w:val="006B4043"/>
    <w:rsid w:val="006B498F"/>
    <w:rsid w:val="006C7D6B"/>
    <w:rsid w:val="006D030A"/>
    <w:rsid w:val="006E4C15"/>
    <w:rsid w:val="006E6B26"/>
    <w:rsid w:val="006F4D87"/>
    <w:rsid w:val="007008DB"/>
    <w:rsid w:val="0070328D"/>
    <w:rsid w:val="00707D9C"/>
    <w:rsid w:val="007110AB"/>
    <w:rsid w:val="00714575"/>
    <w:rsid w:val="00716296"/>
    <w:rsid w:val="0072106D"/>
    <w:rsid w:val="007300A8"/>
    <w:rsid w:val="007339A6"/>
    <w:rsid w:val="00737454"/>
    <w:rsid w:val="00743920"/>
    <w:rsid w:val="00743930"/>
    <w:rsid w:val="00753C54"/>
    <w:rsid w:val="007574D9"/>
    <w:rsid w:val="007613A1"/>
    <w:rsid w:val="00762637"/>
    <w:rsid w:val="00762A9E"/>
    <w:rsid w:val="00772EE3"/>
    <w:rsid w:val="0077545E"/>
    <w:rsid w:val="0078308D"/>
    <w:rsid w:val="00784E07"/>
    <w:rsid w:val="007A1A88"/>
    <w:rsid w:val="007C2EEB"/>
    <w:rsid w:val="007C5BF3"/>
    <w:rsid w:val="007D1561"/>
    <w:rsid w:val="007D4DC9"/>
    <w:rsid w:val="007D6F3C"/>
    <w:rsid w:val="007E0F71"/>
    <w:rsid w:val="007E6747"/>
    <w:rsid w:val="007F25C4"/>
    <w:rsid w:val="008000CF"/>
    <w:rsid w:val="00803C1B"/>
    <w:rsid w:val="0080503F"/>
    <w:rsid w:val="00811B14"/>
    <w:rsid w:val="008173A2"/>
    <w:rsid w:val="008368D3"/>
    <w:rsid w:val="0083736F"/>
    <w:rsid w:val="008403C2"/>
    <w:rsid w:val="00842A13"/>
    <w:rsid w:val="00843E61"/>
    <w:rsid w:val="0084482B"/>
    <w:rsid w:val="00860069"/>
    <w:rsid w:val="00861115"/>
    <w:rsid w:val="00861269"/>
    <w:rsid w:val="008643E7"/>
    <w:rsid w:val="00864D4A"/>
    <w:rsid w:val="00876EA0"/>
    <w:rsid w:val="00880B4A"/>
    <w:rsid w:val="008C3024"/>
    <w:rsid w:val="008C46AB"/>
    <w:rsid w:val="008D136D"/>
    <w:rsid w:val="008D60FB"/>
    <w:rsid w:val="008D660D"/>
    <w:rsid w:val="008D7AEE"/>
    <w:rsid w:val="008E3966"/>
    <w:rsid w:val="008E6869"/>
    <w:rsid w:val="008E69AA"/>
    <w:rsid w:val="008E69D5"/>
    <w:rsid w:val="008F29BA"/>
    <w:rsid w:val="008F5DDB"/>
    <w:rsid w:val="008F7B82"/>
    <w:rsid w:val="009013AD"/>
    <w:rsid w:val="00902AFD"/>
    <w:rsid w:val="00924B87"/>
    <w:rsid w:val="00933309"/>
    <w:rsid w:val="0096099F"/>
    <w:rsid w:val="00960B30"/>
    <w:rsid w:val="009613C0"/>
    <w:rsid w:val="009721CA"/>
    <w:rsid w:val="0097399C"/>
    <w:rsid w:val="00974B30"/>
    <w:rsid w:val="00974CFA"/>
    <w:rsid w:val="00977052"/>
    <w:rsid w:val="009803DC"/>
    <w:rsid w:val="009964D1"/>
    <w:rsid w:val="009A0C5B"/>
    <w:rsid w:val="009A4289"/>
    <w:rsid w:val="009A60FD"/>
    <w:rsid w:val="009A636C"/>
    <w:rsid w:val="009C0A5D"/>
    <w:rsid w:val="009C2560"/>
    <w:rsid w:val="009C38EA"/>
    <w:rsid w:val="009D3D67"/>
    <w:rsid w:val="009D65FD"/>
    <w:rsid w:val="009D7038"/>
    <w:rsid w:val="009F2F13"/>
    <w:rsid w:val="009F4825"/>
    <w:rsid w:val="00A064D2"/>
    <w:rsid w:val="00A06BDC"/>
    <w:rsid w:val="00A0758D"/>
    <w:rsid w:val="00A125C7"/>
    <w:rsid w:val="00A14E08"/>
    <w:rsid w:val="00A15D11"/>
    <w:rsid w:val="00A259E0"/>
    <w:rsid w:val="00A306A8"/>
    <w:rsid w:val="00A3276F"/>
    <w:rsid w:val="00A3384A"/>
    <w:rsid w:val="00A338CC"/>
    <w:rsid w:val="00A34671"/>
    <w:rsid w:val="00A54F69"/>
    <w:rsid w:val="00A57781"/>
    <w:rsid w:val="00A63754"/>
    <w:rsid w:val="00A650BC"/>
    <w:rsid w:val="00A73A91"/>
    <w:rsid w:val="00A838BE"/>
    <w:rsid w:val="00A9105B"/>
    <w:rsid w:val="00A9108C"/>
    <w:rsid w:val="00A9538B"/>
    <w:rsid w:val="00A971A4"/>
    <w:rsid w:val="00AA2843"/>
    <w:rsid w:val="00AA7D7E"/>
    <w:rsid w:val="00AB3441"/>
    <w:rsid w:val="00AB6A18"/>
    <w:rsid w:val="00AC133A"/>
    <w:rsid w:val="00AC6C50"/>
    <w:rsid w:val="00AD20BB"/>
    <w:rsid w:val="00AD4A36"/>
    <w:rsid w:val="00AD7D1B"/>
    <w:rsid w:val="00AE4308"/>
    <w:rsid w:val="00AE4B21"/>
    <w:rsid w:val="00AF616B"/>
    <w:rsid w:val="00B07DC4"/>
    <w:rsid w:val="00B10E8E"/>
    <w:rsid w:val="00B308AB"/>
    <w:rsid w:val="00B33484"/>
    <w:rsid w:val="00B626C8"/>
    <w:rsid w:val="00B70AB4"/>
    <w:rsid w:val="00B80F57"/>
    <w:rsid w:val="00B8506B"/>
    <w:rsid w:val="00B8529E"/>
    <w:rsid w:val="00B91A2C"/>
    <w:rsid w:val="00B92EC4"/>
    <w:rsid w:val="00BA1AF4"/>
    <w:rsid w:val="00BB2A6D"/>
    <w:rsid w:val="00BC1903"/>
    <w:rsid w:val="00BD26DE"/>
    <w:rsid w:val="00BD47FB"/>
    <w:rsid w:val="00BD7A79"/>
    <w:rsid w:val="00BE10AE"/>
    <w:rsid w:val="00BE186C"/>
    <w:rsid w:val="00BE7334"/>
    <w:rsid w:val="00C0637B"/>
    <w:rsid w:val="00C261CB"/>
    <w:rsid w:val="00C321BC"/>
    <w:rsid w:val="00C42394"/>
    <w:rsid w:val="00C45524"/>
    <w:rsid w:val="00C63D9A"/>
    <w:rsid w:val="00C64292"/>
    <w:rsid w:val="00C75CB2"/>
    <w:rsid w:val="00C76132"/>
    <w:rsid w:val="00C80C54"/>
    <w:rsid w:val="00C83DEC"/>
    <w:rsid w:val="00C875F0"/>
    <w:rsid w:val="00C95EAA"/>
    <w:rsid w:val="00C97E84"/>
    <w:rsid w:val="00CA13FD"/>
    <w:rsid w:val="00CB0336"/>
    <w:rsid w:val="00CB03E0"/>
    <w:rsid w:val="00CC0DFB"/>
    <w:rsid w:val="00CE1B8B"/>
    <w:rsid w:val="00CE699B"/>
    <w:rsid w:val="00CE702F"/>
    <w:rsid w:val="00CF06F0"/>
    <w:rsid w:val="00CF1783"/>
    <w:rsid w:val="00CF1A52"/>
    <w:rsid w:val="00CF3B3E"/>
    <w:rsid w:val="00CF565D"/>
    <w:rsid w:val="00CF7C31"/>
    <w:rsid w:val="00D0064B"/>
    <w:rsid w:val="00D022B9"/>
    <w:rsid w:val="00D03E15"/>
    <w:rsid w:val="00D1510B"/>
    <w:rsid w:val="00D27FD2"/>
    <w:rsid w:val="00D449A9"/>
    <w:rsid w:val="00D44F91"/>
    <w:rsid w:val="00D47092"/>
    <w:rsid w:val="00D55484"/>
    <w:rsid w:val="00D5773F"/>
    <w:rsid w:val="00D623BB"/>
    <w:rsid w:val="00D63B2C"/>
    <w:rsid w:val="00D80F73"/>
    <w:rsid w:val="00D87C89"/>
    <w:rsid w:val="00DB1E20"/>
    <w:rsid w:val="00DB416C"/>
    <w:rsid w:val="00DB59B9"/>
    <w:rsid w:val="00DC24BB"/>
    <w:rsid w:val="00DC3FC2"/>
    <w:rsid w:val="00DD356A"/>
    <w:rsid w:val="00DD44CC"/>
    <w:rsid w:val="00DE27DA"/>
    <w:rsid w:val="00DE492E"/>
    <w:rsid w:val="00DE64DC"/>
    <w:rsid w:val="00DE65C9"/>
    <w:rsid w:val="00DF0F38"/>
    <w:rsid w:val="00DF3DD6"/>
    <w:rsid w:val="00E0693F"/>
    <w:rsid w:val="00E06F80"/>
    <w:rsid w:val="00E100AF"/>
    <w:rsid w:val="00E175DD"/>
    <w:rsid w:val="00E221DD"/>
    <w:rsid w:val="00E24DA6"/>
    <w:rsid w:val="00E31AB2"/>
    <w:rsid w:val="00E34260"/>
    <w:rsid w:val="00E41784"/>
    <w:rsid w:val="00E4196C"/>
    <w:rsid w:val="00E435E3"/>
    <w:rsid w:val="00E52737"/>
    <w:rsid w:val="00E55696"/>
    <w:rsid w:val="00E56958"/>
    <w:rsid w:val="00E85523"/>
    <w:rsid w:val="00E924F5"/>
    <w:rsid w:val="00E94C22"/>
    <w:rsid w:val="00E97A29"/>
    <w:rsid w:val="00EA5978"/>
    <w:rsid w:val="00EA6D2C"/>
    <w:rsid w:val="00EB0CB6"/>
    <w:rsid w:val="00EB196D"/>
    <w:rsid w:val="00EB6900"/>
    <w:rsid w:val="00EB6E22"/>
    <w:rsid w:val="00EC63A6"/>
    <w:rsid w:val="00EC66BC"/>
    <w:rsid w:val="00EC72BA"/>
    <w:rsid w:val="00EC7822"/>
    <w:rsid w:val="00ED29B1"/>
    <w:rsid w:val="00F02298"/>
    <w:rsid w:val="00F0680A"/>
    <w:rsid w:val="00F07B06"/>
    <w:rsid w:val="00F21858"/>
    <w:rsid w:val="00F24D45"/>
    <w:rsid w:val="00F404E5"/>
    <w:rsid w:val="00F41087"/>
    <w:rsid w:val="00F41389"/>
    <w:rsid w:val="00F42098"/>
    <w:rsid w:val="00F50C1A"/>
    <w:rsid w:val="00F5358F"/>
    <w:rsid w:val="00F555E0"/>
    <w:rsid w:val="00F559E7"/>
    <w:rsid w:val="00F650D2"/>
    <w:rsid w:val="00F667FE"/>
    <w:rsid w:val="00F67B5B"/>
    <w:rsid w:val="00F721D0"/>
    <w:rsid w:val="00F76B19"/>
    <w:rsid w:val="00F81140"/>
    <w:rsid w:val="00F94998"/>
    <w:rsid w:val="00FA2980"/>
    <w:rsid w:val="00FA3362"/>
    <w:rsid w:val="00FB70D3"/>
    <w:rsid w:val="00FC5586"/>
    <w:rsid w:val="00FD1242"/>
    <w:rsid w:val="00FE7716"/>
    <w:rsid w:val="00FF107A"/>
    <w:rsid w:val="09831A6D"/>
    <w:rsid w:val="09C1D00E"/>
    <w:rsid w:val="0B5DA06F"/>
    <w:rsid w:val="0CF970D0"/>
    <w:rsid w:val="10311192"/>
    <w:rsid w:val="174E79EA"/>
    <w:rsid w:val="183C2377"/>
    <w:rsid w:val="18B2D2AD"/>
    <w:rsid w:val="1916BE0D"/>
    <w:rsid w:val="19D7F3D8"/>
    <w:rsid w:val="1D637B0C"/>
    <w:rsid w:val="2113DBD3"/>
    <w:rsid w:val="237ED61E"/>
    <w:rsid w:val="2A30A7D4"/>
    <w:rsid w:val="2C4B5A3C"/>
    <w:rsid w:val="2E2038F2"/>
    <w:rsid w:val="30F4496A"/>
    <w:rsid w:val="32BA9BC0"/>
    <w:rsid w:val="3A67B068"/>
    <w:rsid w:val="3AEBE28A"/>
    <w:rsid w:val="3EC76DD7"/>
    <w:rsid w:val="3F991EC8"/>
    <w:rsid w:val="4134EF29"/>
    <w:rsid w:val="41C1693A"/>
    <w:rsid w:val="42D0BF8A"/>
    <w:rsid w:val="439ADEFA"/>
    <w:rsid w:val="4811C468"/>
    <w:rsid w:val="4940010E"/>
    <w:rsid w:val="4ADE353B"/>
    <w:rsid w:val="4B33C8F8"/>
    <w:rsid w:val="4B6E2E20"/>
    <w:rsid w:val="4B8CC882"/>
    <w:rsid w:val="4D2898E3"/>
    <w:rsid w:val="4EEBA134"/>
    <w:rsid w:val="502E7D07"/>
    <w:rsid w:val="504AA075"/>
    <w:rsid w:val="522608F3"/>
    <w:rsid w:val="5300D612"/>
    <w:rsid w:val="55653BD1"/>
    <w:rsid w:val="57010C32"/>
    <w:rsid w:val="58FCCD85"/>
    <w:rsid w:val="59522AA0"/>
    <w:rsid w:val="5A450EC5"/>
    <w:rsid w:val="5B67767A"/>
    <w:rsid w:val="5E6410A9"/>
    <w:rsid w:val="5EA8A1F9"/>
    <w:rsid w:val="603F64F9"/>
    <w:rsid w:val="63DF8F3A"/>
    <w:rsid w:val="642B0114"/>
    <w:rsid w:val="67172FFC"/>
    <w:rsid w:val="68B3005D"/>
    <w:rsid w:val="6CC53BB5"/>
    <w:rsid w:val="6D47CD15"/>
    <w:rsid w:val="709AE03A"/>
    <w:rsid w:val="7198ACD8"/>
    <w:rsid w:val="7259E2A3"/>
    <w:rsid w:val="73F5B304"/>
    <w:rsid w:val="7E772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F7A9D"/>
  <w15:chartTrackingRefBased/>
  <w15:docId w15:val="{48A4356D-683A-2142-BF2C-3D7A5890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CB7"/>
    <w:pPr>
      <w:spacing w:after="0"/>
    </w:pPr>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6C50"/>
    <w:pPr>
      <w:spacing w:before="100" w:beforeAutospacing="1" w:after="100" w:afterAutospacing="1"/>
    </w:pPr>
  </w:style>
  <w:style w:type="character" w:customStyle="1" w:styleId="apple-converted-space">
    <w:name w:val="apple-converted-space"/>
    <w:basedOn w:val="DefaultParagraphFont"/>
    <w:rsid w:val="002232C8"/>
  </w:style>
  <w:style w:type="character" w:styleId="Hyperlink">
    <w:name w:val="Hyperlink"/>
    <w:basedOn w:val="DefaultParagraphFont"/>
    <w:uiPriority w:val="99"/>
    <w:unhideWhenUsed/>
    <w:rsid w:val="002232C8"/>
    <w:rPr>
      <w:color w:val="0563C1" w:themeColor="hyperlink"/>
      <w:u w:val="single"/>
    </w:rPr>
  </w:style>
  <w:style w:type="paragraph" w:styleId="ListParagraph">
    <w:name w:val="List Paragraph"/>
    <w:basedOn w:val="Normal"/>
    <w:uiPriority w:val="34"/>
    <w:qFormat/>
    <w:rsid w:val="002232C8"/>
    <w:pPr>
      <w:spacing w:after="80"/>
      <w:ind w:left="720"/>
      <w:contextualSpacing/>
    </w:pPr>
    <w:rPr>
      <w:rFonts w:asciiTheme="minorHAnsi" w:eastAsiaTheme="minorHAnsi" w:hAnsiTheme="minorHAnsi" w:cstheme="minorBidi"/>
      <w:lang w:eastAsia="en-US"/>
    </w:rPr>
  </w:style>
  <w:style w:type="character" w:customStyle="1" w:styleId="authors">
    <w:name w:val="authors"/>
    <w:basedOn w:val="DefaultParagraphFont"/>
    <w:rsid w:val="002232C8"/>
  </w:style>
  <w:style w:type="character" w:customStyle="1" w:styleId="Date1">
    <w:name w:val="Date1"/>
    <w:basedOn w:val="DefaultParagraphFont"/>
    <w:rsid w:val="002232C8"/>
  </w:style>
  <w:style w:type="character" w:customStyle="1" w:styleId="arttitle">
    <w:name w:val="art_title"/>
    <w:basedOn w:val="DefaultParagraphFont"/>
    <w:rsid w:val="002232C8"/>
  </w:style>
  <w:style w:type="character" w:customStyle="1" w:styleId="serialtitle">
    <w:name w:val="serial_title"/>
    <w:basedOn w:val="DefaultParagraphFont"/>
    <w:rsid w:val="002232C8"/>
  </w:style>
  <w:style w:type="character" w:customStyle="1" w:styleId="volumeissue">
    <w:name w:val="volume_issue"/>
    <w:basedOn w:val="DefaultParagraphFont"/>
    <w:rsid w:val="002232C8"/>
  </w:style>
  <w:style w:type="character" w:customStyle="1" w:styleId="pagerange">
    <w:name w:val="page_range"/>
    <w:basedOn w:val="DefaultParagraphFont"/>
    <w:rsid w:val="002232C8"/>
  </w:style>
  <w:style w:type="character" w:customStyle="1" w:styleId="doilink">
    <w:name w:val="doi_link"/>
    <w:basedOn w:val="DefaultParagraphFont"/>
    <w:rsid w:val="002232C8"/>
  </w:style>
  <w:style w:type="character" w:styleId="UnresolvedMention">
    <w:name w:val="Unresolved Mention"/>
    <w:basedOn w:val="DefaultParagraphFont"/>
    <w:uiPriority w:val="99"/>
    <w:semiHidden/>
    <w:unhideWhenUsed/>
    <w:rsid w:val="002232C8"/>
    <w:rPr>
      <w:color w:val="605E5C"/>
      <w:shd w:val="clear" w:color="auto" w:fill="E1DFDD"/>
    </w:rPr>
  </w:style>
  <w:style w:type="paragraph" w:styleId="FootnoteText">
    <w:name w:val="footnote text"/>
    <w:basedOn w:val="Normal"/>
    <w:link w:val="FootnoteTextChar"/>
    <w:uiPriority w:val="99"/>
    <w:semiHidden/>
    <w:unhideWhenUsed/>
    <w:rsid w:val="003C5910"/>
    <w:pPr>
      <w:spacing w:after="80"/>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3C5910"/>
    <w:rPr>
      <w:sz w:val="20"/>
      <w:szCs w:val="20"/>
    </w:rPr>
  </w:style>
  <w:style w:type="character" w:styleId="FootnoteReference">
    <w:name w:val="footnote reference"/>
    <w:basedOn w:val="DefaultParagraphFont"/>
    <w:uiPriority w:val="99"/>
    <w:semiHidden/>
    <w:unhideWhenUsed/>
    <w:rsid w:val="003C5910"/>
    <w:rPr>
      <w:vertAlign w:val="superscript"/>
    </w:rPr>
  </w:style>
  <w:style w:type="character" w:customStyle="1" w:styleId="normaltextrun">
    <w:name w:val="normaltextrun"/>
    <w:basedOn w:val="DefaultParagraphFont"/>
    <w:rsid w:val="008C46AB"/>
  </w:style>
  <w:style w:type="character" w:customStyle="1" w:styleId="eop">
    <w:name w:val="eop"/>
    <w:basedOn w:val="DefaultParagraphFont"/>
    <w:rsid w:val="008C46AB"/>
  </w:style>
  <w:style w:type="character" w:styleId="Emphasis">
    <w:name w:val="Emphasis"/>
    <w:basedOn w:val="DefaultParagraphFont"/>
    <w:uiPriority w:val="20"/>
    <w:qFormat/>
    <w:rsid w:val="002130FD"/>
    <w:rPr>
      <w:i/>
      <w:iCs/>
    </w:rPr>
  </w:style>
  <w:style w:type="paragraph" w:styleId="Header">
    <w:name w:val="header"/>
    <w:basedOn w:val="Normal"/>
    <w:link w:val="HeaderChar"/>
    <w:uiPriority w:val="99"/>
    <w:unhideWhenUsed/>
    <w:rsid w:val="0027012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70124"/>
  </w:style>
  <w:style w:type="paragraph" w:styleId="Footer">
    <w:name w:val="footer"/>
    <w:basedOn w:val="Normal"/>
    <w:link w:val="FooterChar"/>
    <w:uiPriority w:val="99"/>
    <w:unhideWhenUsed/>
    <w:rsid w:val="0027012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70124"/>
  </w:style>
  <w:style w:type="character" w:styleId="PageNumber">
    <w:name w:val="page number"/>
    <w:basedOn w:val="DefaultParagraphFont"/>
    <w:uiPriority w:val="99"/>
    <w:semiHidden/>
    <w:unhideWhenUsed/>
    <w:rsid w:val="00270124"/>
  </w:style>
  <w:style w:type="paragraph" w:styleId="Caption">
    <w:name w:val="caption"/>
    <w:basedOn w:val="Normal"/>
    <w:next w:val="Normal"/>
    <w:uiPriority w:val="35"/>
    <w:unhideWhenUsed/>
    <w:qFormat/>
    <w:rsid w:val="00027F1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513">
      <w:bodyDiv w:val="1"/>
      <w:marLeft w:val="0"/>
      <w:marRight w:val="0"/>
      <w:marTop w:val="0"/>
      <w:marBottom w:val="0"/>
      <w:divBdr>
        <w:top w:val="none" w:sz="0" w:space="0" w:color="auto"/>
        <w:left w:val="none" w:sz="0" w:space="0" w:color="auto"/>
        <w:bottom w:val="none" w:sz="0" w:space="0" w:color="auto"/>
        <w:right w:val="none" w:sz="0" w:space="0" w:color="auto"/>
      </w:divBdr>
      <w:divsChild>
        <w:div w:id="1348485438">
          <w:marLeft w:val="0"/>
          <w:marRight w:val="0"/>
          <w:marTop w:val="0"/>
          <w:marBottom w:val="0"/>
          <w:divBdr>
            <w:top w:val="none" w:sz="0" w:space="0" w:color="auto"/>
            <w:left w:val="none" w:sz="0" w:space="0" w:color="auto"/>
            <w:bottom w:val="none" w:sz="0" w:space="0" w:color="auto"/>
            <w:right w:val="none" w:sz="0" w:space="0" w:color="auto"/>
          </w:divBdr>
          <w:divsChild>
            <w:div w:id="20706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94270">
      <w:bodyDiv w:val="1"/>
      <w:marLeft w:val="0"/>
      <w:marRight w:val="0"/>
      <w:marTop w:val="0"/>
      <w:marBottom w:val="0"/>
      <w:divBdr>
        <w:top w:val="none" w:sz="0" w:space="0" w:color="auto"/>
        <w:left w:val="none" w:sz="0" w:space="0" w:color="auto"/>
        <w:bottom w:val="none" w:sz="0" w:space="0" w:color="auto"/>
        <w:right w:val="none" w:sz="0" w:space="0" w:color="auto"/>
      </w:divBdr>
    </w:div>
    <w:div w:id="167789757">
      <w:bodyDiv w:val="1"/>
      <w:marLeft w:val="0"/>
      <w:marRight w:val="0"/>
      <w:marTop w:val="0"/>
      <w:marBottom w:val="0"/>
      <w:divBdr>
        <w:top w:val="none" w:sz="0" w:space="0" w:color="auto"/>
        <w:left w:val="none" w:sz="0" w:space="0" w:color="auto"/>
        <w:bottom w:val="none" w:sz="0" w:space="0" w:color="auto"/>
        <w:right w:val="none" w:sz="0" w:space="0" w:color="auto"/>
      </w:divBdr>
    </w:div>
    <w:div w:id="239220820">
      <w:bodyDiv w:val="1"/>
      <w:marLeft w:val="0"/>
      <w:marRight w:val="0"/>
      <w:marTop w:val="0"/>
      <w:marBottom w:val="0"/>
      <w:divBdr>
        <w:top w:val="none" w:sz="0" w:space="0" w:color="auto"/>
        <w:left w:val="none" w:sz="0" w:space="0" w:color="auto"/>
        <w:bottom w:val="none" w:sz="0" w:space="0" w:color="auto"/>
        <w:right w:val="none" w:sz="0" w:space="0" w:color="auto"/>
      </w:divBdr>
    </w:div>
    <w:div w:id="620378122">
      <w:bodyDiv w:val="1"/>
      <w:marLeft w:val="0"/>
      <w:marRight w:val="0"/>
      <w:marTop w:val="0"/>
      <w:marBottom w:val="0"/>
      <w:divBdr>
        <w:top w:val="none" w:sz="0" w:space="0" w:color="auto"/>
        <w:left w:val="none" w:sz="0" w:space="0" w:color="auto"/>
        <w:bottom w:val="none" w:sz="0" w:space="0" w:color="auto"/>
        <w:right w:val="none" w:sz="0" w:space="0" w:color="auto"/>
      </w:divBdr>
    </w:div>
    <w:div w:id="654455551">
      <w:bodyDiv w:val="1"/>
      <w:marLeft w:val="0"/>
      <w:marRight w:val="0"/>
      <w:marTop w:val="0"/>
      <w:marBottom w:val="0"/>
      <w:divBdr>
        <w:top w:val="none" w:sz="0" w:space="0" w:color="auto"/>
        <w:left w:val="none" w:sz="0" w:space="0" w:color="auto"/>
        <w:bottom w:val="none" w:sz="0" w:space="0" w:color="auto"/>
        <w:right w:val="none" w:sz="0" w:space="0" w:color="auto"/>
      </w:divBdr>
    </w:div>
    <w:div w:id="656879166">
      <w:bodyDiv w:val="1"/>
      <w:marLeft w:val="0"/>
      <w:marRight w:val="0"/>
      <w:marTop w:val="0"/>
      <w:marBottom w:val="0"/>
      <w:divBdr>
        <w:top w:val="none" w:sz="0" w:space="0" w:color="auto"/>
        <w:left w:val="none" w:sz="0" w:space="0" w:color="auto"/>
        <w:bottom w:val="none" w:sz="0" w:space="0" w:color="auto"/>
        <w:right w:val="none" w:sz="0" w:space="0" w:color="auto"/>
      </w:divBdr>
    </w:div>
    <w:div w:id="743992759">
      <w:bodyDiv w:val="1"/>
      <w:marLeft w:val="0"/>
      <w:marRight w:val="0"/>
      <w:marTop w:val="0"/>
      <w:marBottom w:val="0"/>
      <w:divBdr>
        <w:top w:val="none" w:sz="0" w:space="0" w:color="auto"/>
        <w:left w:val="none" w:sz="0" w:space="0" w:color="auto"/>
        <w:bottom w:val="none" w:sz="0" w:space="0" w:color="auto"/>
        <w:right w:val="none" w:sz="0" w:space="0" w:color="auto"/>
      </w:divBdr>
    </w:div>
    <w:div w:id="1181503523">
      <w:bodyDiv w:val="1"/>
      <w:marLeft w:val="0"/>
      <w:marRight w:val="0"/>
      <w:marTop w:val="0"/>
      <w:marBottom w:val="0"/>
      <w:divBdr>
        <w:top w:val="none" w:sz="0" w:space="0" w:color="auto"/>
        <w:left w:val="none" w:sz="0" w:space="0" w:color="auto"/>
        <w:bottom w:val="none" w:sz="0" w:space="0" w:color="auto"/>
        <w:right w:val="none" w:sz="0" w:space="0" w:color="auto"/>
      </w:divBdr>
      <w:divsChild>
        <w:div w:id="1059283890">
          <w:marLeft w:val="0"/>
          <w:marRight w:val="0"/>
          <w:marTop w:val="0"/>
          <w:marBottom w:val="0"/>
          <w:divBdr>
            <w:top w:val="none" w:sz="0" w:space="0" w:color="auto"/>
            <w:left w:val="none" w:sz="0" w:space="0" w:color="auto"/>
            <w:bottom w:val="none" w:sz="0" w:space="0" w:color="auto"/>
            <w:right w:val="none" w:sz="0" w:space="0" w:color="auto"/>
          </w:divBdr>
          <w:divsChild>
            <w:div w:id="2038502593">
              <w:marLeft w:val="0"/>
              <w:marRight w:val="0"/>
              <w:marTop w:val="0"/>
              <w:marBottom w:val="0"/>
              <w:divBdr>
                <w:top w:val="none" w:sz="0" w:space="0" w:color="auto"/>
                <w:left w:val="none" w:sz="0" w:space="0" w:color="auto"/>
                <w:bottom w:val="none" w:sz="0" w:space="0" w:color="auto"/>
                <w:right w:val="none" w:sz="0" w:space="0" w:color="auto"/>
              </w:divBdr>
              <w:divsChild>
                <w:div w:id="18038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867287">
      <w:bodyDiv w:val="1"/>
      <w:marLeft w:val="0"/>
      <w:marRight w:val="0"/>
      <w:marTop w:val="0"/>
      <w:marBottom w:val="0"/>
      <w:divBdr>
        <w:top w:val="none" w:sz="0" w:space="0" w:color="auto"/>
        <w:left w:val="none" w:sz="0" w:space="0" w:color="auto"/>
        <w:bottom w:val="none" w:sz="0" w:space="0" w:color="auto"/>
        <w:right w:val="none" w:sz="0" w:space="0" w:color="auto"/>
      </w:divBdr>
      <w:divsChild>
        <w:div w:id="630017755">
          <w:marLeft w:val="0"/>
          <w:marRight w:val="0"/>
          <w:marTop w:val="0"/>
          <w:marBottom w:val="0"/>
          <w:divBdr>
            <w:top w:val="none" w:sz="0" w:space="0" w:color="auto"/>
            <w:left w:val="none" w:sz="0" w:space="0" w:color="auto"/>
            <w:bottom w:val="none" w:sz="0" w:space="0" w:color="auto"/>
            <w:right w:val="none" w:sz="0" w:space="0" w:color="auto"/>
          </w:divBdr>
          <w:divsChild>
            <w:div w:id="72302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29329">
      <w:bodyDiv w:val="1"/>
      <w:marLeft w:val="0"/>
      <w:marRight w:val="0"/>
      <w:marTop w:val="0"/>
      <w:marBottom w:val="0"/>
      <w:divBdr>
        <w:top w:val="none" w:sz="0" w:space="0" w:color="auto"/>
        <w:left w:val="none" w:sz="0" w:space="0" w:color="auto"/>
        <w:bottom w:val="none" w:sz="0" w:space="0" w:color="auto"/>
        <w:right w:val="none" w:sz="0" w:space="0" w:color="auto"/>
      </w:divBdr>
      <w:divsChild>
        <w:div w:id="1336805739">
          <w:marLeft w:val="0"/>
          <w:marRight w:val="0"/>
          <w:marTop w:val="0"/>
          <w:marBottom w:val="0"/>
          <w:divBdr>
            <w:top w:val="none" w:sz="0" w:space="0" w:color="auto"/>
            <w:left w:val="none" w:sz="0" w:space="0" w:color="auto"/>
            <w:bottom w:val="none" w:sz="0" w:space="0" w:color="auto"/>
            <w:right w:val="none" w:sz="0" w:space="0" w:color="auto"/>
          </w:divBdr>
          <w:divsChild>
            <w:div w:id="40098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824151">
      <w:bodyDiv w:val="1"/>
      <w:marLeft w:val="0"/>
      <w:marRight w:val="0"/>
      <w:marTop w:val="0"/>
      <w:marBottom w:val="0"/>
      <w:divBdr>
        <w:top w:val="none" w:sz="0" w:space="0" w:color="auto"/>
        <w:left w:val="none" w:sz="0" w:space="0" w:color="auto"/>
        <w:bottom w:val="none" w:sz="0" w:space="0" w:color="auto"/>
        <w:right w:val="none" w:sz="0" w:space="0" w:color="auto"/>
      </w:divBdr>
    </w:div>
    <w:div w:id="1580627459">
      <w:bodyDiv w:val="1"/>
      <w:marLeft w:val="0"/>
      <w:marRight w:val="0"/>
      <w:marTop w:val="0"/>
      <w:marBottom w:val="0"/>
      <w:divBdr>
        <w:top w:val="none" w:sz="0" w:space="0" w:color="auto"/>
        <w:left w:val="none" w:sz="0" w:space="0" w:color="auto"/>
        <w:bottom w:val="none" w:sz="0" w:space="0" w:color="auto"/>
        <w:right w:val="none" w:sz="0" w:space="0" w:color="auto"/>
      </w:divBdr>
    </w:div>
    <w:div w:id="1667973614">
      <w:bodyDiv w:val="1"/>
      <w:marLeft w:val="0"/>
      <w:marRight w:val="0"/>
      <w:marTop w:val="0"/>
      <w:marBottom w:val="0"/>
      <w:divBdr>
        <w:top w:val="none" w:sz="0" w:space="0" w:color="auto"/>
        <w:left w:val="none" w:sz="0" w:space="0" w:color="auto"/>
        <w:bottom w:val="none" w:sz="0" w:space="0" w:color="auto"/>
        <w:right w:val="none" w:sz="0" w:space="0" w:color="auto"/>
      </w:divBdr>
      <w:divsChild>
        <w:div w:id="237516716">
          <w:marLeft w:val="0"/>
          <w:marRight w:val="0"/>
          <w:marTop w:val="0"/>
          <w:marBottom w:val="0"/>
          <w:divBdr>
            <w:top w:val="none" w:sz="0" w:space="0" w:color="auto"/>
            <w:left w:val="none" w:sz="0" w:space="0" w:color="auto"/>
            <w:bottom w:val="none" w:sz="0" w:space="0" w:color="auto"/>
            <w:right w:val="none" w:sz="0" w:space="0" w:color="auto"/>
          </w:divBdr>
          <w:divsChild>
            <w:div w:id="56276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41331">
      <w:bodyDiv w:val="1"/>
      <w:marLeft w:val="0"/>
      <w:marRight w:val="0"/>
      <w:marTop w:val="0"/>
      <w:marBottom w:val="0"/>
      <w:divBdr>
        <w:top w:val="none" w:sz="0" w:space="0" w:color="auto"/>
        <w:left w:val="none" w:sz="0" w:space="0" w:color="auto"/>
        <w:bottom w:val="none" w:sz="0" w:space="0" w:color="auto"/>
        <w:right w:val="none" w:sz="0" w:space="0" w:color="auto"/>
      </w:divBdr>
      <w:divsChild>
        <w:div w:id="214701160">
          <w:marLeft w:val="0"/>
          <w:marRight w:val="0"/>
          <w:marTop w:val="0"/>
          <w:marBottom w:val="0"/>
          <w:divBdr>
            <w:top w:val="none" w:sz="0" w:space="0" w:color="auto"/>
            <w:left w:val="none" w:sz="0" w:space="0" w:color="auto"/>
            <w:bottom w:val="none" w:sz="0" w:space="0" w:color="auto"/>
            <w:right w:val="none" w:sz="0" w:space="0" w:color="auto"/>
          </w:divBdr>
          <w:divsChild>
            <w:div w:id="3688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40724">
      <w:bodyDiv w:val="1"/>
      <w:marLeft w:val="0"/>
      <w:marRight w:val="0"/>
      <w:marTop w:val="0"/>
      <w:marBottom w:val="0"/>
      <w:divBdr>
        <w:top w:val="none" w:sz="0" w:space="0" w:color="auto"/>
        <w:left w:val="none" w:sz="0" w:space="0" w:color="auto"/>
        <w:bottom w:val="none" w:sz="0" w:space="0" w:color="auto"/>
        <w:right w:val="none" w:sz="0" w:space="0" w:color="auto"/>
      </w:divBdr>
      <w:divsChild>
        <w:div w:id="1442914816">
          <w:marLeft w:val="0"/>
          <w:marRight w:val="0"/>
          <w:marTop w:val="0"/>
          <w:marBottom w:val="0"/>
          <w:divBdr>
            <w:top w:val="none" w:sz="0" w:space="0" w:color="auto"/>
            <w:left w:val="none" w:sz="0" w:space="0" w:color="auto"/>
            <w:bottom w:val="none" w:sz="0" w:space="0" w:color="auto"/>
            <w:right w:val="none" w:sz="0" w:space="0" w:color="auto"/>
          </w:divBdr>
          <w:divsChild>
            <w:div w:id="19490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nHsK7qQ-0Ow&amp;list=PLwqbRLnnj2ap6IPyWeQw8Wt7QMfbHXs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4E0F4-39C3-9941-A639-14EA8692C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12</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Nicol (2220140)</dc:creator>
  <cp:keywords/>
  <dc:description/>
  <cp:lastModifiedBy>Amelia Nicol (2220140)</cp:lastModifiedBy>
  <cp:revision>448</cp:revision>
  <dcterms:created xsi:type="dcterms:W3CDTF">2023-05-04T11:47:00Z</dcterms:created>
  <dcterms:modified xsi:type="dcterms:W3CDTF">2023-05-18T17:33:00Z</dcterms:modified>
</cp:coreProperties>
</file>