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4A99B" w14:textId="77777777" w:rsidR="000E257B" w:rsidRPr="00DA4355" w:rsidRDefault="000E257B" w:rsidP="00DA4355">
      <w:pPr>
        <w:jc w:val="center"/>
      </w:pPr>
    </w:p>
    <w:p w14:paraId="468B6824" w14:textId="77777777" w:rsidR="000E257B" w:rsidRPr="00DA4355" w:rsidRDefault="000E257B" w:rsidP="00DA4355">
      <w:pPr>
        <w:jc w:val="center"/>
      </w:pPr>
    </w:p>
    <w:p w14:paraId="5BB2B596" w14:textId="77777777" w:rsidR="00723B5A" w:rsidRDefault="00723B5A" w:rsidP="00DA4355">
      <w:pPr>
        <w:jc w:val="center"/>
        <w:rPr>
          <w:b/>
          <w:sz w:val="28"/>
          <w:szCs w:val="28"/>
        </w:rPr>
      </w:pPr>
    </w:p>
    <w:p w14:paraId="3406D99F" w14:textId="77777777" w:rsidR="00723B5A" w:rsidRDefault="00723B5A" w:rsidP="00DA4355">
      <w:pPr>
        <w:jc w:val="center"/>
        <w:rPr>
          <w:b/>
          <w:sz w:val="28"/>
          <w:szCs w:val="28"/>
        </w:rPr>
      </w:pPr>
    </w:p>
    <w:p w14:paraId="38D992AF" w14:textId="77777777" w:rsidR="00723B5A" w:rsidRDefault="00723B5A" w:rsidP="00DA4355">
      <w:pPr>
        <w:jc w:val="center"/>
        <w:rPr>
          <w:b/>
          <w:sz w:val="28"/>
          <w:szCs w:val="28"/>
        </w:rPr>
      </w:pPr>
    </w:p>
    <w:p w14:paraId="78286CE2" w14:textId="77777777" w:rsidR="00723B5A" w:rsidRDefault="00723B5A" w:rsidP="00DA4355">
      <w:pPr>
        <w:jc w:val="center"/>
        <w:rPr>
          <w:b/>
          <w:sz w:val="28"/>
          <w:szCs w:val="28"/>
        </w:rPr>
      </w:pPr>
    </w:p>
    <w:p w14:paraId="6D26F5D5" w14:textId="0DDD26DC" w:rsidR="000E257B" w:rsidRPr="006735F2" w:rsidRDefault="006735F2" w:rsidP="00DA4355">
      <w:pPr>
        <w:jc w:val="center"/>
        <w:rPr>
          <w:b/>
          <w:sz w:val="28"/>
          <w:szCs w:val="28"/>
        </w:rPr>
      </w:pPr>
      <w:r w:rsidRPr="006735F2">
        <w:rPr>
          <w:b/>
          <w:sz w:val="28"/>
          <w:szCs w:val="28"/>
        </w:rPr>
        <w:t>Certificate in Higher Education Business Skills for the Workplace</w:t>
      </w:r>
    </w:p>
    <w:p w14:paraId="0AB1D488" w14:textId="77777777" w:rsidR="00D75DF4" w:rsidRPr="00DA4355" w:rsidRDefault="006A1EA8" w:rsidP="00DA4355">
      <w:pPr>
        <w:jc w:val="center"/>
        <w:rPr>
          <w:b/>
          <w:bCs/>
          <w:sz w:val="28"/>
          <w:szCs w:val="28"/>
        </w:rPr>
      </w:pPr>
      <w:r w:rsidRPr="00DA4355">
        <w:rPr>
          <w:b/>
          <w:bCs/>
          <w:sz w:val="28"/>
          <w:szCs w:val="28"/>
        </w:rPr>
        <w:t>LCLM4006: Enterprise and Entrepreneurship</w:t>
      </w:r>
      <w:r w:rsidR="00D75DF4" w:rsidRPr="00DA4355">
        <w:rPr>
          <w:b/>
          <w:bCs/>
          <w:sz w:val="28"/>
          <w:szCs w:val="28"/>
        </w:rPr>
        <w:br/>
      </w:r>
      <w:r w:rsidRPr="00DA4355">
        <w:rPr>
          <w:b/>
          <w:bCs/>
          <w:sz w:val="28"/>
          <w:szCs w:val="28"/>
        </w:rPr>
        <w:t>Task 1: Individual Written Business Plan</w:t>
      </w:r>
    </w:p>
    <w:p w14:paraId="63332B76" w14:textId="77777777" w:rsidR="000E257B" w:rsidRPr="00DA4355" w:rsidRDefault="006A1EA8" w:rsidP="00DA4355">
      <w:pPr>
        <w:jc w:val="center"/>
        <w:rPr>
          <w:b/>
          <w:bCs/>
          <w:sz w:val="28"/>
          <w:szCs w:val="28"/>
        </w:rPr>
      </w:pPr>
      <w:r w:rsidRPr="00DA4355">
        <w:rPr>
          <w:b/>
          <w:bCs/>
          <w:sz w:val="28"/>
          <w:szCs w:val="28"/>
        </w:rPr>
        <w:t xml:space="preserve">Business idea: Sustainable printing T-shirt using 3D printing technology: Style Burst </w:t>
      </w:r>
    </w:p>
    <w:p w14:paraId="3D1747B3" w14:textId="77777777" w:rsidR="000E257B" w:rsidRPr="00DA4355" w:rsidRDefault="000E257B" w:rsidP="00DA4355">
      <w:pPr>
        <w:jc w:val="center"/>
        <w:rPr>
          <w:b/>
          <w:bCs/>
        </w:rPr>
      </w:pPr>
    </w:p>
    <w:p w14:paraId="41268534" w14:textId="77777777" w:rsidR="00DA4355" w:rsidRPr="00DA4355" w:rsidRDefault="006A1EA8" w:rsidP="00DA4355">
      <w:pPr>
        <w:jc w:val="center"/>
        <w:rPr>
          <w:b/>
          <w:bCs/>
        </w:rPr>
      </w:pPr>
      <w:r w:rsidRPr="00DA4355">
        <w:rPr>
          <w:b/>
          <w:bCs/>
        </w:rPr>
        <w:t>Student</w:t>
      </w:r>
      <w:r w:rsidR="00DA4355" w:rsidRPr="00DA4355">
        <w:rPr>
          <w:b/>
          <w:bCs/>
        </w:rPr>
        <w:t xml:space="preserve"> </w:t>
      </w:r>
      <w:r w:rsidRPr="00DA4355">
        <w:rPr>
          <w:b/>
          <w:bCs/>
        </w:rPr>
        <w:t>Name:</w:t>
      </w:r>
    </w:p>
    <w:p w14:paraId="7DD0FA4C" w14:textId="77777777" w:rsidR="000E257B" w:rsidRPr="00DA4355" w:rsidRDefault="00DA4355" w:rsidP="00DA4355">
      <w:pPr>
        <w:jc w:val="center"/>
        <w:rPr>
          <w:b/>
          <w:bCs/>
        </w:rPr>
      </w:pPr>
      <w:r w:rsidRPr="00DA4355">
        <w:rPr>
          <w:b/>
          <w:bCs/>
        </w:rPr>
        <w:t xml:space="preserve">Student ID: </w:t>
      </w:r>
      <w:r w:rsidR="006A1EA8" w:rsidRPr="00DA4355">
        <w:rPr>
          <w:b/>
          <w:bCs/>
        </w:rPr>
        <w:t xml:space="preserve"> </w:t>
      </w:r>
    </w:p>
    <w:p w14:paraId="551F30B7" w14:textId="77777777" w:rsidR="000E257B" w:rsidRPr="00DA4355" w:rsidRDefault="006A1EA8" w:rsidP="00DA4355">
      <w:pPr>
        <w:jc w:val="center"/>
        <w:rPr>
          <w:b/>
          <w:bCs/>
        </w:rPr>
      </w:pPr>
      <w:r w:rsidRPr="00DA4355">
        <w:rPr>
          <w:b/>
          <w:bCs/>
        </w:rPr>
        <w:t xml:space="preserve">Lecturer’s name: </w:t>
      </w:r>
    </w:p>
    <w:p w14:paraId="289CC71B" w14:textId="77777777" w:rsidR="000E257B" w:rsidRPr="00DA4355" w:rsidRDefault="006A1EA8" w:rsidP="00DA4355">
      <w:pPr>
        <w:jc w:val="center"/>
        <w:rPr>
          <w:b/>
          <w:bCs/>
        </w:rPr>
      </w:pPr>
      <w:r w:rsidRPr="00DA4355">
        <w:br w:type="page"/>
      </w:r>
    </w:p>
    <w:p w14:paraId="218F1C7E" w14:textId="77777777" w:rsidR="000E257B" w:rsidRPr="00DA4355" w:rsidRDefault="006A1EA8" w:rsidP="00DA4355">
      <w:pPr>
        <w:jc w:val="center"/>
        <w:rPr>
          <w:b/>
          <w:bCs/>
        </w:rPr>
      </w:pPr>
      <w:r w:rsidRPr="00DA4355">
        <w:rPr>
          <w:b/>
          <w:bCs/>
        </w:rPr>
        <w:lastRenderedPageBreak/>
        <w:t>Executive summary</w:t>
      </w:r>
    </w:p>
    <w:p w14:paraId="0A44E4C5" w14:textId="77777777" w:rsidR="000E257B" w:rsidRPr="00DA4355" w:rsidRDefault="006A1EA8" w:rsidP="00DA4355">
      <w:r w:rsidRPr="00DA4355">
        <w:t>The goal of the report is “to create a business plan for a business idea that will be started in the near future</w:t>
      </w:r>
      <w:r w:rsidR="00DA4355" w:rsidRPr="00DA4355">
        <w:t>”.</w:t>
      </w:r>
      <w:r w:rsidRPr="00DA4355">
        <w:t xml:space="preserve"> The business </w:t>
      </w:r>
      <w:r w:rsidR="00D75DF4" w:rsidRPr="00DA4355">
        <w:t>idea, which is reflected here,</w:t>
      </w:r>
      <w:r w:rsidRPr="00DA4355">
        <w:t xml:space="preserve"> is Style Burst, a sustainable T-shirt printing business </w:t>
      </w:r>
      <w:r w:rsidR="00D75DF4" w:rsidRPr="00DA4355">
        <w:t>that</w:t>
      </w:r>
      <w:r w:rsidRPr="00DA4355">
        <w:t xml:space="preserve"> will use 3D printing technology. The mission of the brand is “create a sustainable future of fashion” and the USP will be “</w:t>
      </w:r>
      <w:r w:rsidRPr="00DA4355">
        <w:rPr>
          <w:i/>
          <w:iCs/>
        </w:rPr>
        <w:t>Choose Your Style</w:t>
      </w:r>
      <w:r w:rsidR="00DA4355" w:rsidRPr="00DA4355">
        <w:t>”.</w:t>
      </w:r>
      <w:r w:rsidRPr="00DA4355">
        <w:t xml:space="preserve"> The firm will promote their products using social media and will use value based pricing. Moreover, the firm will achieve their ROI within 5 years of the business as in the first year the total cost will be predicted as higher rather than sales revenue. </w:t>
      </w:r>
    </w:p>
    <w:p w14:paraId="100908A0" w14:textId="77777777" w:rsidR="00CD011F" w:rsidRPr="00DA4355" w:rsidRDefault="00CD011F" w:rsidP="00DA4355">
      <w:r w:rsidRPr="00DA4355">
        <w:br w:type="page"/>
      </w:r>
    </w:p>
    <w:sdt>
      <w:sdtPr>
        <w:rPr>
          <w:rFonts w:ascii="Arial" w:eastAsia="Arial" w:hAnsi="Arial" w:cs="Arial"/>
          <w:color w:val="auto"/>
          <w:sz w:val="24"/>
          <w:szCs w:val="24"/>
          <w:lang w:val="en-GB" w:eastAsia="en-GB"/>
        </w:rPr>
        <w:id w:val="-2126297417"/>
        <w:docPartObj>
          <w:docPartGallery w:val="Table of Contents"/>
          <w:docPartUnique/>
        </w:docPartObj>
      </w:sdtPr>
      <w:sdtEndPr>
        <w:rPr>
          <w:b/>
          <w:bCs/>
          <w:noProof/>
        </w:rPr>
      </w:sdtEndPr>
      <w:sdtContent>
        <w:p w14:paraId="459C984C" w14:textId="77777777" w:rsidR="00CD011F" w:rsidRPr="00DA4355" w:rsidRDefault="00CD011F" w:rsidP="00DA4355">
          <w:pPr>
            <w:pStyle w:val="TOCHeading"/>
            <w:spacing w:line="360" w:lineRule="auto"/>
            <w:jc w:val="center"/>
            <w:rPr>
              <w:rFonts w:ascii="Arial" w:hAnsi="Arial" w:cs="Arial"/>
              <w:b/>
              <w:color w:val="000000" w:themeColor="text1"/>
              <w:sz w:val="24"/>
              <w:szCs w:val="24"/>
            </w:rPr>
          </w:pPr>
          <w:r w:rsidRPr="00DA4355">
            <w:rPr>
              <w:rFonts w:ascii="Arial" w:hAnsi="Arial" w:cs="Arial"/>
              <w:b/>
              <w:color w:val="000000" w:themeColor="text1"/>
              <w:sz w:val="24"/>
              <w:szCs w:val="24"/>
            </w:rPr>
            <w:t>Table of Contents</w:t>
          </w:r>
        </w:p>
        <w:p w14:paraId="238B81F7" w14:textId="77777777" w:rsidR="00DA4355" w:rsidRDefault="00CD011F">
          <w:pPr>
            <w:pStyle w:val="TOC1"/>
            <w:tabs>
              <w:tab w:val="right" w:leader="dot" w:pos="9019"/>
            </w:tabs>
            <w:rPr>
              <w:rFonts w:asciiTheme="minorHAnsi" w:eastAsiaTheme="minorEastAsia" w:hAnsiTheme="minorHAnsi" w:cstheme="minorBidi"/>
              <w:noProof/>
              <w:sz w:val="22"/>
              <w:szCs w:val="22"/>
              <w:lang w:val="en-IN" w:eastAsia="en-IN"/>
            </w:rPr>
          </w:pPr>
          <w:r w:rsidRPr="00DA4355">
            <w:rPr>
              <w:b/>
              <w:bCs/>
              <w:noProof/>
            </w:rPr>
            <w:fldChar w:fldCharType="begin"/>
          </w:r>
          <w:r w:rsidRPr="00DA4355">
            <w:rPr>
              <w:b/>
              <w:bCs/>
              <w:noProof/>
            </w:rPr>
            <w:instrText xml:space="preserve"> TOC \o "1-3" \h \z \u </w:instrText>
          </w:r>
          <w:r w:rsidRPr="00DA4355">
            <w:rPr>
              <w:b/>
              <w:bCs/>
              <w:noProof/>
            </w:rPr>
            <w:fldChar w:fldCharType="separate"/>
          </w:r>
          <w:hyperlink w:anchor="_Toc225264883" w:history="1">
            <w:r w:rsidR="00DA4355" w:rsidRPr="00F86172">
              <w:rPr>
                <w:rStyle w:val="Hyperlink"/>
                <w:noProof/>
              </w:rPr>
              <w:t>Introduction</w:t>
            </w:r>
            <w:r w:rsidR="00DA4355">
              <w:rPr>
                <w:noProof/>
                <w:webHidden/>
              </w:rPr>
              <w:tab/>
            </w:r>
            <w:r w:rsidR="00DA4355">
              <w:rPr>
                <w:noProof/>
                <w:webHidden/>
              </w:rPr>
              <w:fldChar w:fldCharType="begin"/>
            </w:r>
            <w:r w:rsidR="00DA4355">
              <w:rPr>
                <w:noProof/>
                <w:webHidden/>
              </w:rPr>
              <w:instrText xml:space="preserve"> PAGEREF _Toc225264883 \h </w:instrText>
            </w:r>
            <w:r w:rsidR="00DA4355">
              <w:rPr>
                <w:noProof/>
                <w:webHidden/>
              </w:rPr>
            </w:r>
            <w:r w:rsidR="00DA4355">
              <w:rPr>
                <w:noProof/>
                <w:webHidden/>
              </w:rPr>
              <w:fldChar w:fldCharType="separate"/>
            </w:r>
            <w:r w:rsidR="00DA4355">
              <w:rPr>
                <w:noProof/>
                <w:webHidden/>
              </w:rPr>
              <w:t>4</w:t>
            </w:r>
            <w:r w:rsidR="00DA4355">
              <w:rPr>
                <w:noProof/>
                <w:webHidden/>
              </w:rPr>
              <w:fldChar w:fldCharType="end"/>
            </w:r>
          </w:hyperlink>
        </w:p>
        <w:p w14:paraId="3A0598DA" w14:textId="77777777" w:rsidR="00DA4355" w:rsidRDefault="00DA4355">
          <w:pPr>
            <w:pStyle w:val="TOC1"/>
            <w:tabs>
              <w:tab w:val="right" w:leader="dot" w:pos="9019"/>
            </w:tabs>
            <w:rPr>
              <w:rFonts w:asciiTheme="minorHAnsi" w:eastAsiaTheme="minorEastAsia" w:hAnsiTheme="minorHAnsi" w:cstheme="minorBidi"/>
              <w:noProof/>
              <w:sz w:val="22"/>
              <w:szCs w:val="22"/>
              <w:lang w:val="en-IN" w:eastAsia="en-IN"/>
            </w:rPr>
          </w:pPr>
          <w:hyperlink w:anchor="_Toc225264884" w:history="1">
            <w:r w:rsidRPr="00F86172">
              <w:rPr>
                <w:rStyle w:val="Hyperlink"/>
                <w:noProof/>
              </w:rPr>
              <w:t>Overview of the business idea</w:t>
            </w:r>
            <w:r>
              <w:rPr>
                <w:noProof/>
                <w:webHidden/>
              </w:rPr>
              <w:tab/>
            </w:r>
            <w:r>
              <w:rPr>
                <w:noProof/>
                <w:webHidden/>
              </w:rPr>
              <w:fldChar w:fldCharType="begin"/>
            </w:r>
            <w:r>
              <w:rPr>
                <w:noProof/>
                <w:webHidden/>
              </w:rPr>
              <w:instrText xml:space="preserve"> PAGEREF _Toc225264884 \h </w:instrText>
            </w:r>
            <w:r>
              <w:rPr>
                <w:noProof/>
                <w:webHidden/>
              </w:rPr>
            </w:r>
            <w:r>
              <w:rPr>
                <w:noProof/>
                <w:webHidden/>
              </w:rPr>
              <w:fldChar w:fldCharType="separate"/>
            </w:r>
            <w:r>
              <w:rPr>
                <w:noProof/>
                <w:webHidden/>
              </w:rPr>
              <w:t>5</w:t>
            </w:r>
            <w:r>
              <w:rPr>
                <w:noProof/>
                <w:webHidden/>
              </w:rPr>
              <w:fldChar w:fldCharType="end"/>
            </w:r>
          </w:hyperlink>
        </w:p>
        <w:p w14:paraId="03C5BEE9" w14:textId="77777777" w:rsidR="00DA4355" w:rsidRDefault="00DA4355">
          <w:pPr>
            <w:pStyle w:val="TOC1"/>
            <w:tabs>
              <w:tab w:val="right" w:leader="dot" w:pos="9019"/>
            </w:tabs>
            <w:rPr>
              <w:rFonts w:asciiTheme="minorHAnsi" w:eastAsiaTheme="minorEastAsia" w:hAnsiTheme="minorHAnsi" w:cstheme="minorBidi"/>
              <w:noProof/>
              <w:sz w:val="22"/>
              <w:szCs w:val="22"/>
              <w:lang w:val="en-IN" w:eastAsia="en-IN"/>
            </w:rPr>
          </w:pPr>
          <w:hyperlink w:anchor="_Toc225264885" w:history="1">
            <w:r w:rsidRPr="00F86172">
              <w:rPr>
                <w:rStyle w:val="Hyperlink"/>
                <w:noProof/>
              </w:rPr>
              <w:t>Market research</w:t>
            </w:r>
            <w:r>
              <w:rPr>
                <w:noProof/>
                <w:webHidden/>
              </w:rPr>
              <w:tab/>
            </w:r>
            <w:r>
              <w:rPr>
                <w:noProof/>
                <w:webHidden/>
              </w:rPr>
              <w:fldChar w:fldCharType="begin"/>
            </w:r>
            <w:r>
              <w:rPr>
                <w:noProof/>
                <w:webHidden/>
              </w:rPr>
              <w:instrText xml:space="preserve"> PAGEREF _Toc225264885 \h </w:instrText>
            </w:r>
            <w:r>
              <w:rPr>
                <w:noProof/>
                <w:webHidden/>
              </w:rPr>
            </w:r>
            <w:r>
              <w:rPr>
                <w:noProof/>
                <w:webHidden/>
              </w:rPr>
              <w:fldChar w:fldCharType="separate"/>
            </w:r>
            <w:r>
              <w:rPr>
                <w:noProof/>
                <w:webHidden/>
              </w:rPr>
              <w:t>6</w:t>
            </w:r>
            <w:r>
              <w:rPr>
                <w:noProof/>
                <w:webHidden/>
              </w:rPr>
              <w:fldChar w:fldCharType="end"/>
            </w:r>
          </w:hyperlink>
        </w:p>
        <w:p w14:paraId="5439B0B5" w14:textId="77777777" w:rsidR="00DA4355" w:rsidRDefault="00DA4355">
          <w:pPr>
            <w:pStyle w:val="TOC1"/>
            <w:tabs>
              <w:tab w:val="right" w:leader="dot" w:pos="9019"/>
            </w:tabs>
            <w:rPr>
              <w:rFonts w:asciiTheme="minorHAnsi" w:eastAsiaTheme="minorEastAsia" w:hAnsiTheme="minorHAnsi" w:cstheme="minorBidi"/>
              <w:noProof/>
              <w:sz w:val="22"/>
              <w:szCs w:val="22"/>
              <w:lang w:val="en-IN" w:eastAsia="en-IN"/>
            </w:rPr>
          </w:pPr>
          <w:hyperlink w:anchor="_Toc225264886" w:history="1">
            <w:r w:rsidRPr="00F86172">
              <w:rPr>
                <w:rStyle w:val="Hyperlink"/>
                <w:noProof/>
              </w:rPr>
              <w:t>Marketing Communications</w:t>
            </w:r>
            <w:r>
              <w:rPr>
                <w:noProof/>
                <w:webHidden/>
              </w:rPr>
              <w:tab/>
            </w:r>
            <w:r>
              <w:rPr>
                <w:noProof/>
                <w:webHidden/>
              </w:rPr>
              <w:fldChar w:fldCharType="begin"/>
            </w:r>
            <w:r>
              <w:rPr>
                <w:noProof/>
                <w:webHidden/>
              </w:rPr>
              <w:instrText xml:space="preserve"> PAGEREF _Toc225264886 \h </w:instrText>
            </w:r>
            <w:r>
              <w:rPr>
                <w:noProof/>
                <w:webHidden/>
              </w:rPr>
            </w:r>
            <w:r>
              <w:rPr>
                <w:noProof/>
                <w:webHidden/>
              </w:rPr>
              <w:fldChar w:fldCharType="separate"/>
            </w:r>
            <w:r>
              <w:rPr>
                <w:noProof/>
                <w:webHidden/>
              </w:rPr>
              <w:t>9</w:t>
            </w:r>
            <w:r>
              <w:rPr>
                <w:noProof/>
                <w:webHidden/>
              </w:rPr>
              <w:fldChar w:fldCharType="end"/>
            </w:r>
          </w:hyperlink>
        </w:p>
        <w:p w14:paraId="443CF535" w14:textId="77777777" w:rsidR="00DA4355" w:rsidRDefault="00DA4355">
          <w:pPr>
            <w:pStyle w:val="TOC1"/>
            <w:tabs>
              <w:tab w:val="right" w:leader="dot" w:pos="9019"/>
            </w:tabs>
            <w:rPr>
              <w:rFonts w:asciiTheme="minorHAnsi" w:eastAsiaTheme="minorEastAsia" w:hAnsiTheme="minorHAnsi" w:cstheme="minorBidi"/>
              <w:noProof/>
              <w:sz w:val="22"/>
              <w:szCs w:val="22"/>
              <w:lang w:val="en-IN" w:eastAsia="en-IN"/>
            </w:rPr>
          </w:pPr>
          <w:hyperlink w:anchor="_Toc225264887" w:history="1">
            <w:r w:rsidRPr="00F86172">
              <w:rPr>
                <w:rStyle w:val="Hyperlink"/>
                <w:noProof/>
              </w:rPr>
              <w:t>Financials</w:t>
            </w:r>
            <w:r>
              <w:rPr>
                <w:noProof/>
                <w:webHidden/>
              </w:rPr>
              <w:tab/>
            </w:r>
            <w:r>
              <w:rPr>
                <w:noProof/>
                <w:webHidden/>
              </w:rPr>
              <w:fldChar w:fldCharType="begin"/>
            </w:r>
            <w:r>
              <w:rPr>
                <w:noProof/>
                <w:webHidden/>
              </w:rPr>
              <w:instrText xml:space="preserve"> PAGEREF _Toc225264887 \h </w:instrText>
            </w:r>
            <w:r>
              <w:rPr>
                <w:noProof/>
                <w:webHidden/>
              </w:rPr>
            </w:r>
            <w:r>
              <w:rPr>
                <w:noProof/>
                <w:webHidden/>
              </w:rPr>
              <w:fldChar w:fldCharType="separate"/>
            </w:r>
            <w:r>
              <w:rPr>
                <w:noProof/>
                <w:webHidden/>
              </w:rPr>
              <w:t>10</w:t>
            </w:r>
            <w:r>
              <w:rPr>
                <w:noProof/>
                <w:webHidden/>
              </w:rPr>
              <w:fldChar w:fldCharType="end"/>
            </w:r>
          </w:hyperlink>
        </w:p>
        <w:p w14:paraId="7197C9D8" w14:textId="77777777" w:rsidR="00DA4355" w:rsidRDefault="00DA4355">
          <w:pPr>
            <w:pStyle w:val="TOC1"/>
            <w:tabs>
              <w:tab w:val="right" w:leader="dot" w:pos="9019"/>
            </w:tabs>
            <w:rPr>
              <w:rFonts w:asciiTheme="minorHAnsi" w:eastAsiaTheme="minorEastAsia" w:hAnsiTheme="minorHAnsi" w:cstheme="minorBidi"/>
              <w:noProof/>
              <w:sz w:val="22"/>
              <w:szCs w:val="22"/>
              <w:lang w:val="en-IN" w:eastAsia="en-IN"/>
            </w:rPr>
          </w:pPr>
          <w:hyperlink w:anchor="_Toc225264888" w:history="1">
            <w:r w:rsidRPr="00F86172">
              <w:rPr>
                <w:rStyle w:val="Hyperlink"/>
                <w:noProof/>
              </w:rPr>
              <w:t>Conclusion</w:t>
            </w:r>
            <w:r>
              <w:rPr>
                <w:noProof/>
                <w:webHidden/>
              </w:rPr>
              <w:tab/>
            </w:r>
            <w:r>
              <w:rPr>
                <w:noProof/>
                <w:webHidden/>
              </w:rPr>
              <w:fldChar w:fldCharType="begin"/>
            </w:r>
            <w:r>
              <w:rPr>
                <w:noProof/>
                <w:webHidden/>
              </w:rPr>
              <w:instrText xml:space="preserve"> PAGEREF _Toc225264888 \h </w:instrText>
            </w:r>
            <w:r>
              <w:rPr>
                <w:noProof/>
                <w:webHidden/>
              </w:rPr>
            </w:r>
            <w:r>
              <w:rPr>
                <w:noProof/>
                <w:webHidden/>
              </w:rPr>
              <w:fldChar w:fldCharType="separate"/>
            </w:r>
            <w:r>
              <w:rPr>
                <w:noProof/>
                <w:webHidden/>
              </w:rPr>
              <w:t>12</w:t>
            </w:r>
            <w:r>
              <w:rPr>
                <w:noProof/>
                <w:webHidden/>
              </w:rPr>
              <w:fldChar w:fldCharType="end"/>
            </w:r>
          </w:hyperlink>
        </w:p>
        <w:p w14:paraId="67274A45" w14:textId="77777777" w:rsidR="00DA4355" w:rsidRDefault="00DA4355">
          <w:pPr>
            <w:pStyle w:val="TOC1"/>
            <w:tabs>
              <w:tab w:val="right" w:leader="dot" w:pos="9019"/>
            </w:tabs>
            <w:rPr>
              <w:rFonts w:asciiTheme="minorHAnsi" w:eastAsiaTheme="minorEastAsia" w:hAnsiTheme="minorHAnsi" w:cstheme="minorBidi"/>
              <w:noProof/>
              <w:sz w:val="22"/>
              <w:szCs w:val="22"/>
              <w:lang w:val="en-IN" w:eastAsia="en-IN"/>
            </w:rPr>
          </w:pPr>
          <w:hyperlink w:anchor="_Toc225264889" w:history="1">
            <w:r w:rsidRPr="00F86172">
              <w:rPr>
                <w:rStyle w:val="Hyperlink"/>
                <w:noProof/>
              </w:rPr>
              <w:t>Reference list</w:t>
            </w:r>
            <w:r>
              <w:rPr>
                <w:noProof/>
                <w:webHidden/>
              </w:rPr>
              <w:tab/>
            </w:r>
            <w:r>
              <w:rPr>
                <w:noProof/>
                <w:webHidden/>
              </w:rPr>
              <w:fldChar w:fldCharType="begin"/>
            </w:r>
            <w:r>
              <w:rPr>
                <w:noProof/>
                <w:webHidden/>
              </w:rPr>
              <w:instrText xml:space="preserve"> PAGEREF _Toc225264889 \h </w:instrText>
            </w:r>
            <w:r>
              <w:rPr>
                <w:noProof/>
                <w:webHidden/>
              </w:rPr>
            </w:r>
            <w:r>
              <w:rPr>
                <w:noProof/>
                <w:webHidden/>
              </w:rPr>
              <w:fldChar w:fldCharType="separate"/>
            </w:r>
            <w:r>
              <w:rPr>
                <w:noProof/>
                <w:webHidden/>
              </w:rPr>
              <w:t>13</w:t>
            </w:r>
            <w:r>
              <w:rPr>
                <w:noProof/>
                <w:webHidden/>
              </w:rPr>
              <w:fldChar w:fldCharType="end"/>
            </w:r>
          </w:hyperlink>
        </w:p>
        <w:p w14:paraId="69591AFF" w14:textId="77777777" w:rsidR="00CD011F" w:rsidRPr="00DA4355" w:rsidRDefault="00CD011F" w:rsidP="00DA4355">
          <w:r w:rsidRPr="00DA4355">
            <w:rPr>
              <w:b/>
              <w:bCs/>
              <w:noProof/>
            </w:rPr>
            <w:fldChar w:fldCharType="end"/>
          </w:r>
        </w:p>
      </w:sdtContent>
    </w:sdt>
    <w:p w14:paraId="1A6D91FD" w14:textId="77777777" w:rsidR="00CD011F" w:rsidRPr="00DA4355" w:rsidRDefault="00CD011F" w:rsidP="00DA4355"/>
    <w:p w14:paraId="78865938" w14:textId="77777777" w:rsidR="000E257B" w:rsidRPr="00DA4355" w:rsidRDefault="006A1EA8" w:rsidP="00DA4355">
      <w:pPr>
        <w:rPr>
          <w:b/>
          <w:bCs/>
        </w:rPr>
      </w:pPr>
      <w:r w:rsidRPr="00DA4355">
        <w:br w:type="page"/>
      </w:r>
    </w:p>
    <w:p w14:paraId="5519B007" w14:textId="77777777" w:rsidR="000E257B" w:rsidRPr="00DA4355" w:rsidRDefault="006A1EA8" w:rsidP="00DA4355">
      <w:pPr>
        <w:pStyle w:val="Heading1"/>
      </w:pPr>
      <w:bookmarkStart w:id="0" w:name="_v6w2ljp26kql" w:colFirst="0" w:colLast="0"/>
      <w:bookmarkStart w:id="1" w:name="_Toc225264883"/>
      <w:bookmarkEnd w:id="0"/>
      <w:r w:rsidRPr="00DA4355">
        <w:lastRenderedPageBreak/>
        <w:t>Introduction</w:t>
      </w:r>
      <w:bookmarkEnd w:id="1"/>
      <w:r w:rsidRPr="00DA4355">
        <w:t xml:space="preserve"> </w:t>
      </w:r>
    </w:p>
    <w:p w14:paraId="5582F1F4" w14:textId="77777777" w:rsidR="000E257B" w:rsidRPr="00DA4355" w:rsidRDefault="006A1EA8" w:rsidP="00DA4355">
      <w:r w:rsidRPr="00DA4355">
        <w:t xml:space="preserve">Entrepreneurship is the driver of economic development and growth by fostering productivity, and social networks. The new business idea helps to revitalise the regional identity that leads to enhancing the innovation process and fostering employment opportunities (Mas-Tur </w:t>
      </w:r>
      <w:r w:rsidRPr="00DA4355">
        <w:rPr>
          <w:i/>
          <w:iCs/>
        </w:rPr>
        <w:t>et al.</w:t>
      </w:r>
      <w:r w:rsidRPr="00DA4355">
        <w:t xml:space="preserve">, 2015). The report aims to create a business plan for a business idea that will be started in the near future. </w:t>
      </w:r>
    </w:p>
    <w:p w14:paraId="1B890FAF" w14:textId="77777777" w:rsidR="000E257B" w:rsidRPr="00DA4355" w:rsidRDefault="006A1EA8" w:rsidP="00DA4355">
      <w:pPr>
        <w:jc w:val="center"/>
      </w:pPr>
      <w:r w:rsidRPr="00DA4355">
        <w:rPr>
          <w:noProof/>
          <w:lang w:val="en-IN" w:eastAsia="en-IN"/>
        </w:rPr>
        <w:drawing>
          <wp:inline distT="114300" distB="114300" distL="114300" distR="114300" wp14:anchorId="2B3E3CF0" wp14:editId="0DB49311">
            <wp:extent cx="2876550" cy="211455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876550" cy="2114550"/>
                    </a:xfrm>
                    <a:prstGeom prst="rect">
                      <a:avLst/>
                    </a:prstGeom>
                    <a:ln w="25400">
                      <a:solidFill>
                        <a:srgbClr val="000000"/>
                      </a:solidFill>
                      <a:prstDash val="solid"/>
                    </a:ln>
                  </pic:spPr>
                </pic:pic>
              </a:graphicData>
            </a:graphic>
          </wp:inline>
        </w:drawing>
      </w:r>
    </w:p>
    <w:p w14:paraId="742B7195" w14:textId="77777777" w:rsidR="000E257B" w:rsidRPr="00DA4355" w:rsidRDefault="006A1EA8" w:rsidP="00DA4355">
      <w:pPr>
        <w:jc w:val="center"/>
        <w:rPr>
          <w:b/>
          <w:bCs/>
        </w:rPr>
      </w:pPr>
      <w:r w:rsidRPr="00DA4355">
        <w:rPr>
          <w:b/>
          <w:bCs/>
        </w:rPr>
        <w:t xml:space="preserve">Figure 1: Brand logo of Style Burst </w:t>
      </w:r>
    </w:p>
    <w:p w14:paraId="41B14622" w14:textId="77777777" w:rsidR="000E257B" w:rsidRPr="00DA4355" w:rsidRDefault="006A1EA8" w:rsidP="00DA4355">
      <w:r w:rsidRPr="00DA4355">
        <w:t xml:space="preserve">The business </w:t>
      </w:r>
      <w:r w:rsidR="00D75DF4" w:rsidRPr="00DA4355">
        <w:t>idea, which is selected here to develop entrepreneur ideas,</w:t>
      </w:r>
      <w:r w:rsidRPr="00DA4355">
        <w:t xml:space="preserve"> is the "</w:t>
      </w:r>
      <w:r w:rsidRPr="00DA4355">
        <w:rPr>
          <w:i/>
          <w:iCs/>
        </w:rPr>
        <w:t>sustainable T-shirt printing business</w:t>
      </w:r>
      <w:r w:rsidRPr="00DA4355">
        <w:t>”, in the UK using advanced 3D printing technology that will be named as “</w:t>
      </w:r>
      <w:r w:rsidRPr="00DA4355">
        <w:rPr>
          <w:i/>
          <w:iCs/>
        </w:rPr>
        <w:t>Style Burst</w:t>
      </w:r>
      <w:r w:rsidR="00DA4355" w:rsidRPr="00DA4355">
        <w:rPr>
          <w:i/>
          <w:iCs/>
        </w:rPr>
        <w:t>”.</w:t>
      </w:r>
      <w:r w:rsidRPr="00DA4355">
        <w:t xml:space="preserve"> The report shades light on market research for this new business, and evaluating its marketing communications and financials to draw the success line of Style Burst. </w:t>
      </w:r>
    </w:p>
    <w:p w14:paraId="4888934D" w14:textId="41E60553" w:rsidR="000E257B" w:rsidRPr="00DA4355" w:rsidRDefault="006A1EA8" w:rsidP="00DA4355">
      <w:pPr>
        <w:pStyle w:val="Heading1"/>
      </w:pPr>
      <w:bookmarkStart w:id="2" w:name="_pg645y5efs4g" w:colFirst="0" w:colLast="0"/>
      <w:bookmarkEnd w:id="2"/>
      <w:r w:rsidRPr="00DA4355">
        <w:br w:type="page"/>
      </w:r>
      <w:bookmarkStart w:id="3" w:name="_77oj8s89xjor" w:colFirst="0" w:colLast="0"/>
      <w:bookmarkStart w:id="4" w:name="_Toc225264884"/>
      <w:bookmarkEnd w:id="3"/>
      <w:r w:rsidRPr="00DA4355">
        <w:lastRenderedPageBreak/>
        <w:t>Overview of the business idea</w:t>
      </w:r>
      <w:bookmarkEnd w:id="4"/>
      <w:r w:rsidRPr="00DA4355">
        <w:t xml:space="preserve"> </w:t>
      </w:r>
    </w:p>
    <w:p w14:paraId="3A87D0A8" w14:textId="77777777" w:rsidR="000E257B" w:rsidRPr="00DA4355" w:rsidRDefault="006A1EA8" w:rsidP="00DA4355">
      <w:r w:rsidRPr="00DA4355">
        <w:t xml:space="preserve">Style Burst will be the sustainable printed T-shirt </w:t>
      </w:r>
      <w:r w:rsidR="00D75DF4" w:rsidRPr="00DA4355">
        <w:t>business, which</w:t>
      </w:r>
      <w:r w:rsidRPr="00DA4355">
        <w:t xml:space="preserve"> will use sustainable raw materials like </w:t>
      </w:r>
      <w:r w:rsidR="00DA4355" w:rsidRPr="00DA4355">
        <w:t>reprieve</w:t>
      </w:r>
      <w:r w:rsidRPr="00DA4355">
        <w:t xml:space="preserve"> polyester, tencel, and organic cotton, organic </w:t>
      </w:r>
      <w:r w:rsidR="00D75DF4" w:rsidRPr="00DA4355">
        <w:t>hemp,</w:t>
      </w:r>
      <w:r w:rsidRPr="00DA4355">
        <w:t xml:space="preserve"> and 3D printing technology. The business will be physically located in Wales, United Kingdom and the business will even sell its products through e-commerce platforms such as their own websites. The USP of the firm will be “</w:t>
      </w:r>
      <w:r w:rsidRPr="00DA4355">
        <w:rPr>
          <w:i/>
          <w:iCs/>
        </w:rPr>
        <w:t>Choose Your Style</w:t>
      </w:r>
      <w:r w:rsidRPr="00DA4355">
        <w:t>” and the mission of the firm is to “</w:t>
      </w:r>
      <w:r w:rsidRPr="00DA4355">
        <w:rPr>
          <w:i/>
          <w:iCs/>
        </w:rPr>
        <w:t>create a sustainable future of fashion</w:t>
      </w:r>
      <w:r w:rsidR="00DA4355" w:rsidRPr="00DA4355">
        <w:t>”.</w:t>
      </w:r>
      <w:r w:rsidRPr="00DA4355">
        <w:t xml:space="preserve"> </w:t>
      </w:r>
    </w:p>
    <w:p w14:paraId="075C9527" w14:textId="77777777" w:rsidR="000E257B" w:rsidRPr="00DA4355" w:rsidRDefault="006A1EA8" w:rsidP="00DA4355">
      <w:pPr>
        <w:jc w:val="center"/>
      </w:pPr>
      <w:r w:rsidRPr="00DA4355">
        <w:rPr>
          <w:noProof/>
          <w:lang w:val="en-IN" w:eastAsia="en-IN"/>
        </w:rPr>
        <w:drawing>
          <wp:inline distT="114300" distB="114300" distL="114300" distR="114300" wp14:anchorId="637A986A" wp14:editId="7135FEE9">
            <wp:extent cx="3685356" cy="3685356"/>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685356" cy="3685356"/>
                    </a:xfrm>
                    <a:prstGeom prst="rect">
                      <a:avLst/>
                    </a:prstGeom>
                    <a:ln w="25400">
                      <a:solidFill>
                        <a:srgbClr val="000000"/>
                      </a:solidFill>
                      <a:prstDash val="solid"/>
                    </a:ln>
                  </pic:spPr>
                </pic:pic>
              </a:graphicData>
            </a:graphic>
          </wp:inline>
        </w:drawing>
      </w:r>
    </w:p>
    <w:p w14:paraId="05D29DA9" w14:textId="77777777" w:rsidR="000E257B" w:rsidRPr="00DA4355" w:rsidRDefault="006A1EA8" w:rsidP="00DA4355">
      <w:pPr>
        <w:jc w:val="center"/>
        <w:rPr>
          <w:b/>
          <w:bCs/>
        </w:rPr>
      </w:pPr>
      <w:r w:rsidRPr="00DA4355">
        <w:rPr>
          <w:b/>
          <w:bCs/>
        </w:rPr>
        <w:t xml:space="preserve">Figure 2: Products ideas of Style Burst </w:t>
      </w:r>
    </w:p>
    <w:p w14:paraId="7BF7217A" w14:textId="77777777" w:rsidR="000E257B" w:rsidRPr="00DA4355" w:rsidRDefault="006A1EA8" w:rsidP="00DA4355">
      <w:r w:rsidRPr="00DA4355">
        <w:t xml:space="preserve">The </w:t>
      </w:r>
      <w:r w:rsidR="00D75DF4" w:rsidRPr="00DA4355">
        <w:t>products, which</w:t>
      </w:r>
      <w:r w:rsidRPr="00DA4355">
        <w:t xml:space="preserve"> are going to be offered by the Style Burst, the printing customised T-shirt for both men and women [</w:t>
      </w:r>
      <w:r w:rsidRPr="00DA4355">
        <w:rPr>
          <w:i/>
          <w:iCs/>
        </w:rPr>
        <w:t>refer to figure 2</w:t>
      </w:r>
      <w:r w:rsidRPr="00DA4355">
        <w:t xml:space="preserve">]. The flat organisational structure mainly consists of no hierarchy or few levels of middle management between frontline employees and executives (Lee, 2022). As Style Burst will be a </w:t>
      </w:r>
      <w:r w:rsidR="00D75DF4" w:rsidRPr="00DA4355">
        <w:t>start-up</w:t>
      </w:r>
      <w:r w:rsidRPr="00DA4355">
        <w:t xml:space="preserve"> business thus, it will initially follow the flat “organisational structure” to foster the business decision making and improve the communication to ensure the success of the business. </w:t>
      </w:r>
    </w:p>
    <w:p w14:paraId="52CC314B" w14:textId="77777777" w:rsidR="000E257B" w:rsidRPr="00DA4355" w:rsidRDefault="006A1EA8" w:rsidP="00DA4355">
      <w:pPr>
        <w:jc w:val="center"/>
      </w:pPr>
      <w:r w:rsidRPr="00DA4355">
        <w:rPr>
          <w:noProof/>
          <w:lang w:val="en-IN" w:eastAsia="en-IN"/>
        </w:rPr>
        <w:lastRenderedPageBreak/>
        <w:drawing>
          <wp:inline distT="114300" distB="114300" distL="114300" distR="114300" wp14:anchorId="3F8119C5" wp14:editId="56C66E69">
            <wp:extent cx="3854288" cy="2732753"/>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854288" cy="2732753"/>
                    </a:xfrm>
                    <a:prstGeom prst="rect">
                      <a:avLst/>
                    </a:prstGeom>
                    <a:ln w="25400">
                      <a:solidFill>
                        <a:srgbClr val="000000"/>
                      </a:solidFill>
                      <a:prstDash val="solid"/>
                    </a:ln>
                  </pic:spPr>
                </pic:pic>
              </a:graphicData>
            </a:graphic>
          </wp:inline>
        </w:drawing>
      </w:r>
    </w:p>
    <w:p w14:paraId="7E8BDA57" w14:textId="77777777" w:rsidR="000E257B" w:rsidRPr="00DA4355" w:rsidRDefault="006A1EA8" w:rsidP="00DA4355">
      <w:pPr>
        <w:jc w:val="center"/>
        <w:rPr>
          <w:b/>
          <w:bCs/>
        </w:rPr>
      </w:pPr>
      <w:r w:rsidRPr="00DA4355">
        <w:rPr>
          <w:b/>
          <w:bCs/>
        </w:rPr>
        <w:t xml:space="preserve">Figure 3: Custom T-shirt printing market growth </w:t>
      </w:r>
    </w:p>
    <w:p w14:paraId="5644427A" w14:textId="77777777" w:rsidR="000E257B" w:rsidRPr="00DA4355" w:rsidRDefault="006A1EA8" w:rsidP="00DA4355">
      <w:pPr>
        <w:jc w:val="center"/>
        <w:rPr>
          <w:b/>
          <w:bCs/>
        </w:rPr>
      </w:pPr>
      <w:r w:rsidRPr="00DA4355">
        <w:rPr>
          <w:b/>
          <w:bCs/>
        </w:rPr>
        <w:t>(Source: Finance.yahoo.com, 2025)</w:t>
      </w:r>
    </w:p>
    <w:p w14:paraId="13B71A5D" w14:textId="77777777" w:rsidR="000E257B" w:rsidRPr="00DA4355" w:rsidRDefault="006A1EA8" w:rsidP="00DA4355">
      <w:r w:rsidRPr="00DA4355">
        <w:t>This will be a “private limited company” in terms of legal format in order to increase the professionalism and creditability, reduce the risk of personal liability, and easier to access the funding opportunities and get lower level of taxation and flexibility. The custom T-shirt printing market size is predicted to see higher growth within a few years, such as more than £10.09 billion (USD 13.55 billion) within 2029 (Finance.yahoo.com, 2025) [</w:t>
      </w:r>
      <w:r w:rsidRPr="00DA4355">
        <w:rPr>
          <w:i/>
          <w:iCs/>
        </w:rPr>
        <w:t>refer to figure 3</w:t>
      </w:r>
      <w:r w:rsidRPr="00DA4355">
        <w:t xml:space="preserve">]. Therefore, it is significantly reflected that the market growth of customised T-shirts is at a higher peak thus, the selection of this business idea is highly justified in relation to the market trends in the UK where focusing on sustainability will make the Style Burst unique among others and will be of value for the society and environment. </w:t>
      </w:r>
    </w:p>
    <w:p w14:paraId="727B25AB" w14:textId="77777777" w:rsidR="000E257B" w:rsidRPr="00DA4355" w:rsidRDefault="006A1EA8" w:rsidP="00DA4355">
      <w:pPr>
        <w:pStyle w:val="Heading1"/>
      </w:pPr>
      <w:bookmarkStart w:id="5" w:name="_rprgmkjeavxe" w:colFirst="0" w:colLast="0"/>
      <w:bookmarkStart w:id="6" w:name="_Toc225264885"/>
      <w:bookmarkEnd w:id="5"/>
      <w:r w:rsidRPr="00DA4355">
        <w:t>Market research</w:t>
      </w:r>
      <w:bookmarkEnd w:id="6"/>
      <w:r w:rsidRPr="00DA4355">
        <w:t xml:space="preserve"> </w:t>
      </w:r>
    </w:p>
    <w:p w14:paraId="796100B0" w14:textId="77777777" w:rsidR="000E257B" w:rsidRPr="00DA4355" w:rsidRDefault="006A1EA8" w:rsidP="00DA4355">
      <w:pPr>
        <w:rPr>
          <w:b/>
          <w:bCs/>
          <w:i/>
          <w:iCs/>
        </w:rPr>
      </w:pPr>
      <w:r w:rsidRPr="00DA4355">
        <w:rPr>
          <w:b/>
          <w:bCs/>
          <w:i/>
          <w:iCs/>
        </w:rPr>
        <w:t xml:space="preserve">PESTLE analysis </w:t>
      </w:r>
    </w:p>
    <w:p w14:paraId="19644B9D" w14:textId="77777777" w:rsidR="000E257B" w:rsidRPr="00DA4355" w:rsidRDefault="006A1EA8" w:rsidP="00DA4355">
      <w:r w:rsidRPr="00DA4355">
        <w:t xml:space="preserve">The environmental analysis of the Style Burst is done here using PESTLE framework to highlight its opportunities. </w:t>
      </w:r>
    </w:p>
    <w:p w14:paraId="37B57A43" w14:textId="77777777" w:rsidR="000E257B" w:rsidRPr="00DA4355" w:rsidRDefault="006A1EA8" w:rsidP="00DA4355">
      <w:r w:rsidRPr="00DA4355">
        <w:rPr>
          <w:b/>
          <w:bCs/>
          <w:i/>
          <w:iCs/>
        </w:rPr>
        <w:t>Political factor</w:t>
      </w:r>
      <w:r w:rsidRPr="00DA4355">
        <w:t xml:space="preserve">: UK has launched a “Sustainable Clothing Action Plan (SCAP)” with a core commitment to overcome the environmental footprint of the clothing over the life of the clothing (GOV.UK, 2022). Moreover, “UK Research and Innovation (UKRI)” has invested more than £6 million within the fashion and textile industry to enhance sustainable growth (Eurekalert.org, 2023). As the Style Burst will focus on making sustainable T-shirts thus, it will create an opportunity to meet the “Sustainable Clothing Action Plan (SCAP)” by the UK government and increase funding opportunities. </w:t>
      </w:r>
    </w:p>
    <w:p w14:paraId="482026F8" w14:textId="77777777" w:rsidR="000E257B" w:rsidRPr="00DA4355" w:rsidRDefault="006A1EA8" w:rsidP="00DA4355">
      <w:pPr>
        <w:jc w:val="center"/>
      </w:pPr>
      <w:r w:rsidRPr="00DA4355">
        <w:rPr>
          <w:noProof/>
          <w:lang w:val="en-IN" w:eastAsia="en-IN"/>
        </w:rPr>
        <w:lastRenderedPageBreak/>
        <w:drawing>
          <wp:inline distT="114300" distB="114300" distL="114300" distR="114300" wp14:anchorId="158695CD" wp14:editId="672DA346">
            <wp:extent cx="3762375" cy="3209925"/>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762375" cy="3209925"/>
                    </a:xfrm>
                    <a:prstGeom prst="rect">
                      <a:avLst/>
                    </a:prstGeom>
                    <a:ln w="25400">
                      <a:solidFill>
                        <a:srgbClr val="000000"/>
                      </a:solidFill>
                      <a:prstDash val="solid"/>
                    </a:ln>
                  </pic:spPr>
                </pic:pic>
              </a:graphicData>
            </a:graphic>
          </wp:inline>
        </w:drawing>
      </w:r>
    </w:p>
    <w:p w14:paraId="1483CEA4" w14:textId="77777777" w:rsidR="000E257B" w:rsidRPr="00DA4355" w:rsidRDefault="006A1EA8" w:rsidP="00DA4355">
      <w:pPr>
        <w:jc w:val="center"/>
        <w:rPr>
          <w:b/>
          <w:bCs/>
        </w:rPr>
      </w:pPr>
      <w:r w:rsidRPr="00DA4355">
        <w:rPr>
          <w:b/>
          <w:bCs/>
        </w:rPr>
        <w:t xml:space="preserve">Figure 4: Market demand of custom printed T-shirt </w:t>
      </w:r>
    </w:p>
    <w:p w14:paraId="1F9B1530" w14:textId="77777777" w:rsidR="000E257B" w:rsidRPr="00DA4355" w:rsidRDefault="006A1EA8" w:rsidP="00DA4355">
      <w:pPr>
        <w:jc w:val="center"/>
        <w:rPr>
          <w:b/>
          <w:bCs/>
        </w:rPr>
      </w:pPr>
      <w:r w:rsidRPr="00DA4355">
        <w:rPr>
          <w:b/>
          <w:bCs/>
        </w:rPr>
        <w:t>(Source: Butler, 2026)</w:t>
      </w:r>
    </w:p>
    <w:p w14:paraId="1B88A157" w14:textId="77777777" w:rsidR="000E257B" w:rsidRPr="00DA4355" w:rsidRDefault="006A1EA8" w:rsidP="00DA4355">
      <w:r w:rsidRPr="00DA4355">
        <w:rPr>
          <w:b/>
          <w:bCs/>
          <w:i/>
          <w:iCs/>
        </w:rPr>
        <w:t>Social factor</w:t>
      </w:r>
      <w:r w:rsidRPr="00DA4355">
        <w:t>: Customised T-shirt printing market demand is too high which is expected to reach by more than £7.82 billion (USD 10.49 billion) in the 2030 [r</w:t>
      </w:r>
      <w:r w:rsidRPr="00DA4355">
        <w:rPr>
          <w:i/>
          <w:iCs/>
        </w:rPr>
        <w:t>efer to figure 4</w:t>
      </w:r>
      <w:r w:rsidRPr="00DA4355">
        <w:t xml:space="preserve">]. Moreover, the customised T-shirt printing market is experiencing a higher growth as the customer’s demand is too high towards personalised t-shirts and even advancement in printing technologies like 3D printing (Prnewswire.co.uk, 2024). In addition, demand for printed T-shirts is too high </w:t>
      </w:r>
      <w:r w:rsidR="00D75DF4" w:rsidRPr="00DA4355">
        <w:t>between</w:t>
      </w:r>
      <w:r w:rsidRPr="00DA4355">
        <w:t xml:space="preserve"> Gen Z and Millennials. Therefore, as the demand of printed t-shirts is too high among the UK based Gen Z and Millennials customers thus, focusing on this target segment it will create an opportunity for Style Burst to achieve a higher customer base at the initial stage. </w:t>
      </w:r>
    </w:p>
    <w:p w14:paraId="63A24458" w14:textId="77777777" w:rsidR="000E257B" w:rsidRPr="00DA4355" w:rsidRDefault="006A1EA8" w:rsidP="00DA4355">
      <w:pPr>
        <w:jc w:val="center"/>
        <w:rPr>
          <w:b/>
          <w:bCs/>
        </w:rPr>
      </w:pPr>
      <w:r w:rsidRPr="00DA4355">
        <w:t xml:space="preserve"> </w:t>
      </w:r>
      <w:r w:rsidRPr="00DA4355">
        <w:rPr>
          <w:noProof/>
          <w:lang w:val="en-IN" w:eastAsia="en-IN"/>
        </w:rPr>
        <w:drawing>
          <wp:inline distT="114300" distB="114300" distL="114300" distR="114300" wp14:anchorId="5CDDB169" wp14:editId="3FEBE216">
            <wp:extent cx="3333750" cy="1714500"/>
            <wp:effectExtent l="19050" t="19050" r="19050" b="1905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b="15626"/>
                    <a:stretch>
                      <a:fillRect/>
                    </a:stretch>
                  </pic:blipFill>
                  <pic:spPr>
                    <a:xfrm>
                      <a:off x="0" y="0"/>
                      <a:ext cx="3334174" cy="1714718"/>
                    </a:xfrm>
                    <a:prstGeom prst="rect">
                      <a:avLst/>
                    </a:prstGeom>
                    <a:ln w="25400">
                      <a:solidFill>
                        <a:srgbClr val="000000"/>
                      </a:solidFill>
                      <a:prstDash val="solid"/>
                    </a:ln>
                  </pic:spPr>
                </pic:pic>
              </a:graphicData>
            </a:graphic>
          </wp:inline>
        </w:drawing>
      </w:r>
      <w:r w:rsidRPr="00DA4355">
        <w:br/>
      </w:r>
      <w:r w:rsidRPr="00DA4355">
        <w:rPr>
          <w:b/>
          <w:bCs/>
        </w:rPr>
        <w:t xml:space="preserve">Figure 5: Inflation in the UK </w:t>
      </w:r>
    </w:p>
    <w:p w14:paraId="6324D795" w14:textId="77777777" w:rsidR="000E257B" w:rsidRPr="00DA4355" w:rsidRDefault="006A1EA8" w:rsidP="00DA4355">
      <w:pPr>
        <w:jc w:val="center"/>
        <w:rPr>
          <w:b/>
          <w:bCs/>
        </w:rPr>
      </w:pPr>
      <w:r w:rsidRPr="00DA4355">
        <w:rPr>
          <w:b/>
          <w:bCs/>
        </w:rPr>
        <w:t>(Source: Hooker, 2025)</w:t>
      </w:r>
    </w:p>
    <w:p w14:paraId="176F5363" w14:textId="77777777" w:rsidR="000E257B" w:rsidRPr="00DA4355" w:rsidRDefault="006A1EA8" w:rsidP="00DA4355">
      <w:r w:rsidRPr="00DA4355">
        <w:rPr>
          <w:b/>
          <w:bCs/>
          <w:i/>
          <w:iCs/>
        </w:rPr>
        <w:lastRenderedPageBreak/>
        <w:t>Economic factor</w:t>
      </w:r>
      <w:r w:rsidRPr="00DA4355">
        <w:t xml:space="preserve">: As reported by Statista, the cost of living crisis is more than 57% among the UK households in 2025 (Statista.com, 2025). In addition, only 40 min of work at minimum wage is sufficient for purchasing the clothes in the UK (Millward-Hopkins, </w:t>
      </w:r>
      <w:r w:rsidR="00DA4355" w:rsidRPr="00DA4355">
        <w:t>Purnell,</w:t>
      </w:r>
      <w:r w:rsidRPr="00DA4355">
        <w:t xml:space="preserve"> and Baurley, 2023). Therefore, it is significantly stated that the income level of the UK citizens is minimal </w:t>
      </w:r>
      <w:r w:rsidR="00D75DF4" w:rsidRPr="00DA4355">
        <w:t>thus;</w:t>
      </w:r>
      <w:r w:rsidRPr="00DA4355">
        <w:t xml:space="preserve"> focusing on sustainable clothing will help the Style Burst to set lower pricing strategy that will create an opportunity to meet the demand of the market in the era of cost of living crisis in the UK. </w:t>
      </w:r>
    </w:p>
    <w:p w14:paraId="24DEB1CB" w14:textId="77777777" w:rsidR="000E257B" w:rsidRPr="00DA4355" w:rsidRDefault="006A1EA8" w:rsidP="00DA4355">
      <w:pPr>
        <w:jc w:val="center"/>
      </w:pPr>
      <w:r w:rsidRPr="00DA4355">
        <w:rPr>
          <w:noProof/>
          <w:lang w:val="en-IN" w:eastAsia="en-IN"/>
        </w:rPr>
        <w:drawing>
          <wp:inline distT="114300" distB="114300" distL="114300" distR="114300" wp14:anchorId="574D30C5" wp14:editId="4754DA0C">
            <wp:extent cx="3381375" cy="2428875"/>
            <wp:effectExtent l="25400" t="25400" r="25400" b="254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3381375" cy="2428875"/>
                    </a:xfrm>
                    <a:prstGeom prst="rect">
                      <a:avLst/>
                    </a:prstGeom>
                    <a:ln w="25400">
                      <a:solidFill>
                        <a:srgbClr val="000000"/>
                      </a:solidFill>
                      <a:prstDash val="solid"/>
                    </a:ln>
                  </pic:spPr>
                </pic:pic>
              </a:graphicData>
            </a:graphic>
          </wp:inline>
        </w:drawing>
      </w:r>
    </w:p>
    <w:p w14:paraId="0E576E66" w14:textId="77777777" w:rsidR="000E257B" w:rsidRPr="00DA4355" w:rsidRDefault="006A1EA8" w:rsidP="00DA4355">
      <w:pPr>
        <w:jc w:val="center"/>
        <w:rPr>
          <w:b/>
          <w:bCs/>
        </w:rPr>
      </w:pPr>
      <w:r w:rsidRPr="00DA4355">
        <w:rPr>
          <w:b/>
          <w:bCs/>
        </w:rPr>
        <w:t>Figure 6: Growth of global 3D printing market</w:t>
      </w:r>
    </w:p>
    <w:p w14:paraId="4B32F4A1" w14:textId="77777777" w:rsidR="000E257B" w:rsidRPr="00DA4355" w:rsidRDefault="006A1EA8" w:rsidP="00DA4355">
      <w:pPr>
        <w:jc w:val="center"/>
        <w:rPr>
          <w:b/>
          <w:bCs/>
        </w:rPr>
      </w:pPr>
      <w:r w:rsidRPr="00DA4355">
        <w:rPr>
          <w:b/>
          <w:bCs/>
        </w:rPr>
        <w:t xml:space="preserve">(Source: Dhiwar, </w:t>
      </w:r>
      <w:r w:rsidR="00DA4355" w:rsidRPr="00DA4355">
        <w:rPr>
          <w:b/>
          <w:bCs/>
        </w:rPr>
        <w:t>Ambtkar,</w:t>
      </w:r>
      <w:r w:rsidRPr="00DA4355">
        <w:rPr>
          <w:b/>
          <w:bCs/>
        </w:rPr>
        <w:t xml:space="preserve"> and Bedarkar, 2024) </w:t>
      </w:r>
    </w:p>
    <w:p w14:paraId="7CDF9974" w14:textId="77777777" w:rsidR="000E257B" w:rsidRPr="00DA4355" w:rsidRDefault="006A1EA8" w:rsidP="00DA4355">
      <w:r w:rsidRPr="00DA4355">
        <w:rPr>
          <w:b/>
          <w:bCs/>
          <w:i/>
          <w:iCs/>
        </w:rPr>
        <w:t>Technological factor</w:t>
      </w:r>
      <w:r w:rsidRPr="00DA4355">
        <w:t xml:space="preserve">: As highlighted by Dhiwar, Ambtkar and Bedarkar, (2024), in order to meet United Nation “SDG 9: Industry, Innovation, and Infrastructure”, the integration of the manufacturing technologies like 3D printing is too high within fashion sector, It helps in enabling innovative and sustainable production process by minimising waste, enhancing on demand production and using </w:t>
      </w:r>
      <w:r w:rsidR="00D75DF4" w:rsidRPr="00DA4355">
        <w:t>eco-friendly</w:t>
      </w:r>
      <w:r w:rsidRPr="00DA4355">
        <w:t xml:space="preserve"> materials. However, the adaptation of the 3D printing technology is too high to simplify the design process [</w:t>
      </w:r>
      <w:r w:rsidRPr="00DA4355">
        <w:rPr>
          <w:i/>
          <w:iCs/>
        </w:rPr>
        <w:t>refer to figure 6</w:t>
      </w:r>
      <w:r w:rsidRPr="00DA4355">
        <w:t xml:space="preserve">]. Thus, using 3D printing technology used in the Style Burst will help them to meet the market trends, ensure </w:t>
      </w:r>
      <w:r w:rsidR="00D75DF4" w:rsidRPr="00DA4355">
        <w:t>sustainability,</w:t>
      </w:r>
      <w:r w:rsidRPr="00DA4355">
        <w:t xml:space="preserve"> and increase the on-demand production to ensure sustainable fashion. </w:t>
      </w:r>
    </w:p>
    <w:p w14:paraId="290EF698" w14:textId="77777777" w:rsidR="000E257B" w:rsidRPr="00DA4355" w:rsidRDefault="006A1EA8" w:rsidP="00DA4355">
      <w:r w:rsidRPr="00DA4355">
        <w:rPr>
          <w:b/>
          <w:bCs/>
          <w:i/>
          <w:iCs/>
        </w:rPr>
        <w:t>Environmental factor</w:t>
      </w:r>
      <w:r w:rsidRPr="00DA4355">
        <w:t xml:space="preserve">: “WRAP's Textiles 2030 initiative” focuses on achieving the reduction of 50% carbon footprint on the 2019 level within 2030 (Millward-Hopkins, Purnell and Baurley, 2023b). As the Style Burst will ensure sustainability in their production using organic </w:t>
      </w:r>
      <w:r w:rsidR="00D75DF4" w:rsidRPr="00DA4355">
        <w:t>fibre</w:t>
      </w:r>
      <w:r w:rsidRPr="00DA4355">
        <w:t xml:space="preserve">, cotton, and print thus, it will create an opportunity for them to meet the “WRAP's Textiles 2030 initiative” in the UK to meet environmental responsibility as per Triple Bottom line theory. </w:t>
      </w:r>
    </w:p>
    <w:p w14:paraId="3E16FE02" w14:textId="77777777" w:rsidR="000E257B" w:rsidRPr="00DA4355" w:rsidRDefault="006A1EA8" w:rsidP="00DA4355">
      <w:r w:rsidRPr="00DA4355">
        <w:rPr>
          <w:b/>
          <w:bCs/>
          <w:i/>
          <w:iCs/>
        </w:rPr>
        <w:lastRenderedPageBreak/>
        <w:t>Legal factor</w:t>
      </w:r>
      <w:r w:rsidRPr="00DA4355">
        <w:t xml:space="preserve">: “Income Tax Act (2007)” in the UK helps in guiding the firm to make them legal to ensure corporate social responsibility (Gov.UK, 2026). The Style Burst aims to follow the “private limited company” as legal structure thus, following this act will help them to maintain their legal responsibility for the CSR pyramid. </w:t>
      </w:r>
    </w:p>
    <w:p w14:paraId="131B75EF" w14:textId="77777777" w:rsidR="000E257B" w:rsidRPr="00DA4355" w:rsidRDefault="006A1EA8" w:rsidP="00DA4355">
      <w:pPr>
        <w:rPr>
          <w:b/>
          <w:bCs/>
          <w:i/>
          <w:iCs/>
        </w:rPr>
      </w:pPr>
      <w:r w:rsidRPr="00DA4355">
        <w:rPr>
          <w:b/>
          <w:bCs/>
          <w:i/>
          <w:iCs/>
        </w:rPr>
        <w:t xml:space="preserve">Competition level </w:t>
      </w:r>
    </w:p>
    <w:p w14:paraId="1F88182F" w14:textId="77777777" w:rsidR="000E257B" w:rsidRPr="00DA4355" w:rsidRDefault="006A1EA8" w:rsidP="00DA4355">
      <w:r w:rsidRPr="00DA4355">
        <w:t xml:space="preserve">According to the PESTLE analysis, it is identified that the T-shirt printing market is growing rapidly, indicating strong competition due to the presence of brands like Komodo, Ethical Tee Company, B&amp;C collections in the UK. All of these brands are known for customised t-shirt printing but most of them are not focusing on using 3D printing and sustainability. Therefore, the market of the Style Burst will be competitive but the entirety can be able to hold a strong market position by focusing on using 3D printing technology and sustainability. </w:t>
      </w:r>
    </w:p>
    <w:p w14:paraId="43148C0E" w14:textId="77777777" w:rsidR="000E257B" w:rsidRPr="00DA4355" w:rsidRDefault="006A1EA8" w:rsidP="00DA4355">
      <w:pPr>
        <w:pStyle w:val="Heading1"/>
      </w:pPr>
      <w:bookmarkStart w:id="7" w:name="_1ujd2nlgvi1u" w:colFirst="0" w:colLast="0"/>
      <w:bookmarkStart w:id="8" w:name="_hgqy4wnkrnb9" w:colFirst="0" w:colLast="0"/>
      <w:bookmarkStart w:id="9" w:name="_Toc225264886"/>
      <w:bookmarkEnd w:id="7"/>
      <w:bookmarkEnd w:id="8"/>
      <w:r w:rsidRPr="00DA4355">
        <w:t>Marketing Communications</w:t>
      </w:r>
      <w:bookmarkEnd w:id="9"/>
      <w:r w:rsidRPr="00DA4355">
        <w:t xml:space="preserve"> </w:t>
      </w:r>
    </w:p>
    <w:p w14:paraId="064DCBC8" w14:textId="77777777" w:rsidR="000E257B" w:rsidRPr="00DA4355" w:rsidRDefault="006A1EA8" w:rsidP="00DA4355">
      <w:r w:rsidRPr="00DA4355">
        <w:t xml:space="preserve">The 4Ps of marketing mix analysis has been done here to evaluate the marketing strategies of Style Burst to reach the customers.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17"/>
        <w:gridCol w:w="7492"/>
      </w:tblGrid>
      <w:tr w:rsidR="000E257B" w:rsidRPr="00DA4355" w14:paraId="5E2D45C9" w14:textId="77777777" w:rsidTr="00D75DF4">
        <w:tc>
          <w:tcPr>
            <w:tcW w:w="842" w:type="pct"/>
            <w:shd w:val="clear" w:color="auto" w:fill="EAF1DD" w:themeFill="accent3" w:themeFillTint="33"/>
            <w:tcMar>
              <w:top w:w="100" w:type="dxa"/>
              <w:left w:w="100" w:type="dxa"/>
              <w:bottom w:w="100" w:type="dxa"/>
              <w:right w:w="100" w:type="dxa"/>
            </w:tcMar>
          </w:tcPr>
          <w:p w14:paraId="718F7133" w14:textId="77777777" w:rsidR="000E257B" w:rsidRPr="00DA4355" w:rsidRDefault="006A1EA8" w:rsidP="00DA4355">
            <w:r w:rsidRPr="00DA4355">
              <w:rPr>
                <w:b/>
                <w:bCs/>
              </w:rPr>
              <w:t>Products</w:t>
            </w:r>
          </w:p>
        </w:tc>
        <w:tc>
          <w:tcPr>
            <w:tcW w:w="4158" w:type="pct"/>
            <w:tcMar>
              <w:top w:w="100" w:type="dxa"/>
              <w:left w:w="100" w:type="dxa"/>
              <w:bottom w:w="100" w:type="dxa"/>
              <w:right w:w="100" w:type="dxa"/>
            </w:tcMar>
          </w:tcPr>
          <w:p w14:paraId="26F69E8D" w14:textId="77777777" w:rsidR="000E257B" w:rsidRPr="00DA4355" w:rsidRDefault="006A1EA8" w:rsidP="00DA4355">
            <w:r w:rsidRPr="00DA4355">
              <w:t xml:space="preserve">Sustainable customised T-shirts for both men and women </w:t>
            </w:r>
          </w:p>
        </w:tc>
      </w:tr>
      <w:tr w:rsidR="000E257B" w:rsidRPr="00DA4355" w14:paraId="3092971B" w14:textId="77777777" w:rsidTr="00D75DF4">
        <w:tc>
          <w:tcPr>
            <w:tcW w:w="842" w:type="pct"/>
            <w:shd w:val="clear" w:color="auto" w:fill="EAF1DD" w:themeFill="accent3" w:themeFillTint="33"/>
            <w:tcMar>
              <w:top w:w="100" w:type="dxa"/>
              <w:left w:w="100" w:type="dxa"/>
              <w:bottom w:w="100" w:type="dxa"/>
              <w:right w:w="100" w:type="dxa"/>
            </w:tcMar>
          </w:tcPr>
          <w:p w14:paraId="09DB2390" w14:textId="77777777" w:rsidR="000E257B" w:rsidRPr="00DA4355" w:rsidRDefault="006A1EA8" w:rsidP="00DA4355">
            <w:r w:rsidRPr="00DA4355">
              <w:rPr>
                <w:b/>
                <w:bCs/>
              </w:rPr>
              <w:t>Price</w:t>
            </w:r>
          </w:p>
        </w:tc>
        <w:tc>
          <w:tcPr>
            <w:tcW w:w="4158" w:type="pct"/>
            <w:tcMar>
              <w:top w:w="100" w:type="dxa"/>
              <w:left w:w="100" w:type="dxa"/>
              <w:bottom w:w="100" w:type="dxa"/>
              <w:right w:w="100" w:type="dxa"/>
            </w:tcMar>
          </w:tcPr>
          <w:p w14:paraId="36F0023C" w14:textId="77777777" w:rsidR="000E257B" w:rsidRPr="00DA4355" w:rsidRDefault="006A1EA8" w:rsidP="00DA4355">
            <w:r w:rsidRPr="00DA4355">
              <w:t>Value based pricing strategy</w:t>
            </w:r>
          </w:p>
        </w:tc>
      </w:tr>
      <w:tr w:rsidR="000E257B" w:rsidRPr="00DA4355" w14:paraId="68ED4A96" w14:textId="77777777" w:rsidTr="00D75DF4">
        <w:tc>
          <w:tcPr>
            <w:tcW w:w="842" w:type="pct"/>
            <w:shd w:val="clear" w:color="auto" w:fill="EAF1DD" w:themeFill="accent3" w:themeFillTint="33"/>
            <w:tcMar>
              <w:top w:w="100" w:type="dxa"/>
              <w:left w:w="100" w:type="dxa"/>
              <w:bottom w:w="100" w:type="dxa"/>
              <w:right w:w="100" w:type="dxa"/>
            </w:tcMar>
          </w:tcPr>
          <w:p w14:paraId="02BBC273" w14:textId="77777777" w:rsidR="000E257B" w:rsidRPr="00DA4355" w:rsidRDefault="006A1EA8" w:rsidP="00DA4355">
            <w:r w:rsidRPr="00DA4355">
              <w:rPr>
                <w:b/>
                <w:bCs/>
              </w:rPr>
              <w:t>Promotion</w:t>
            </w:r>
          </w:p>
        </w:tc>
        <w:tc>
          <w:tcPr>
            <w:tcW w:w="4158" w:type="pct"/>
            <w:tcMar>
              <w:top w:w="100" w:type="dxa"/>
              <w:left w:w="100" w:type="dxa"/>
              <w:bottom w:w="100" w:type="dxa"/>
              <w:right w:w="100" w:type="dxa"/>
            </w:tcMar>
          </w:tcPr>
          <w:p w14:paraId="781F6EDF" w14:textId="77777777" w:rsidR="000E257B" w:rsidRPr="00DA4355" w:rsidRDefault="006A1EA8" w:rsidP="00DA4355">
            <w:r w:rsidRPr="00DA4355">
              <w:t xml:space="preserve">Social media platforms and websites </w:t>
            </w:r>
          </w:p>
        </w:tc>
      </w:tr>
      <w:tr w:rsidR="000E257B" w:rsidRPr="00DA4355" w14:paraId="65827905" w14:textId="77777777" w:rsidTr="00D75DF4">
        <w:tc>
          <w:tcPr>
            <w:tcW w:w="842" w:type="pct"/>
            <w:shd w:val="clear" w:color="auto" w:fill="EAF1DD" w:themeFill="accent3" w:themeFillTint="33"/>
            <w:tcMar>
              <w:top w:w="100" w:type="dxa"/>
              <w:left w:w="100" w:type="dxa"/>
              <w:bottom w:w="100" w:type="dxa"/>
              <w:right w:w="100" w:type="dxa"/>
            </w:tcMar>
          </w:tcPr>
          <w:p w14:paraId="72534AB5" w14:textId="77777777" w:rsidR="000E257B" w:rsidRPr="00DA4355" w:rsidRDefault="006A1EA8" w:rsidP="00DA4355">
            <w:r w:rsidRPr="00DA4355">
              <w:rPr>
                <w:b/>
                <w:bCs/>
              </w:rPr>
              <w:t>Place</w:t>
            </w:r>
          </w:p>
        </w:tc>
        <w:tc>
          <w:tcPr>
            <w:tcW w:w="4158" w:type="pct"/>
            <w:tcMar>
              <w:top w:w="100" w:type="dxa"/>
              <w:left w:w="100" w:type="dxa"/>
              <w:bottom w:w="100" w:type="dxa"/>
              <w:right w:w="100" w:type="dxa"/>
            </w:tcMar>
          </w:tcPr>
          <w:p w14:paraId="00660961" w14:textId="77777777" w:rsidR="000E257B" w:rsidRPr="00DA4355" w:rsidRDefault="006A1EA8" w:rsidP="00DA4355">
            <w:r w:rsidRPr="00DA4355">
              <w:t xml:space="preserve">Wales, UK </w:t>
            </w:r>
          </w:p>
        </w:tc>
      </w:tr>
    </w:tbl>
    <w:p w14:paraId="5969AA28" w14:textId="77777777" w:rsidR="000E257B" w:rsidRPr="00DA4355" w:rsidRDefault="006A1EA8" w:rsidP="00DA4355">
      <w:pPr>
        <w:jc w:val="center"/>
        <w:rPr>
          <w:b/>
          <w:bCs/>
        </w:rPr>
      </w:pPr>
      <w:r w:rsidRPr="00DA4355">
        <w:rPr>
          <w:b/>
          <w:bCs/>
        </w:rPr>
        <w:t>Table 1: Marketing strategies</w:t>
      </w:r>
    </w:p>
    <w:p w14:paraId="45B193A0" w14:textId="77777777" w:rsidR="00C87321" w:rsidRPr="00DA4355" w:rsidRDefault="006A1EA8" w:rsidP="00DA4355">
      <w:r w:rsidRPr="00DA4355">
        <w:t xml:space="preserve">The </w:t>
      </w:r>
      <w:r w:rsidR="00D75DF4" w:rsidRPr="00DA4355">
        <w:t>products, which will be offered by Style Burst,</w:t>
      </w:r>
      <w:r w:rsidRPr="00DA4355">
        <w:t xml:space="preserve"> include “sustainable customised T-shirts for both men and women</w:t>
      </w:r>
      <w:r w:rsidR="00DA4355" w:rsidRPr="00DA4355">
        <w:t>”.</w:t>
      </w:r>
      <w:r w:rsidRPr="00DA4355">
        <w:t xml:space="preserve"> “Value based pricing” mainly quantifies the product’s value based on the perceived </w:t>
      </w:r>
      <w:r w:rsidR="00D75DF4" w:rsidRPr="00DA4355">
        <w:t>values of the customers, which help</w:t>
      </w:r>
      <w:r w:rsidRPr="00DA4355">
        <w:t xml:space="preserve"> in driving sales and boosting the bottom line through capturing, </w:t>
      </w:r>
      <w:r w:rsidR="00D75DF4" w:rsidRPr="00DA4355">
        <w:t>communicating,</w:t>
      </w:r>
      <w:r w:rsidRPr="00DA4355">
        <w:t xml:space="preserve"> and creating customer value (Macdivitt and Wilkinson, 2022). As most of the </w:t>
      </w:r>
      <w:r w:rsidR="00D75DF4" w:rsidRPr="00DA4355">
        <w:t>UK,</w:t>
      </w:r>
      <w:r w:rsidRPr="00DA4355">
        <w:t xml:space="preserve"> based customers cannot be able to afford clothing due to lower income and high cost of living therefore using </w:t>
      </w:r>
      <w:r w:rsidR="00D75DF4" w:rsidRPr="00DA4355">
        <w:t>value-based</w:t>
      </w:r>
      <w:r w:rsidRPr="00DA4355">
        <w:t xml:space="preserve"> strategy will be beneficial for the new entity to reach a wider range of </w:t>
      </w:r>
      <w:r w:rsidR="00D75DF4" w:rsidRPr="00DA4355">
        <w:t>customers, which</w:t>
      </w:r>
      <w:r w:rsidRPr="00DA4355">
        <w:t xml:space="preserve"> will drive their sales generation. As per </w:t>
      </w:r>
      <w:r w:rsidR="00D75DF4" w:rsidRPr="00DA4355">
        <w:t>Mintel</w:t>
      </w:r>
      <w:r w:rsidRPr="00DA4355">
        <w:t xml:space="preserve">, most of the UK based customers chose e-commerce platforms like Facebook, TikTok marketplace to purchase products. </w:t>
      </w:r>
    </w:p>
    <w:p w14:paraId="48794BD3" w14:textId="77777777" w:rsidR="000E257B" w:rsidRPr="00DA4355" w:rsidRDefault="006A1EA8" w:rsidP="00DA4355">
      <w:r w:rsidRPr="00DA4355">
        <w:lastRenderedPageBreak/>
        <w:t xml:space="preserve">Thus, as the demand of the customers towards purchasing products through e-commerce is too high thus, selling the products and promoting the products using social media platforms will be beneficial for Style Burst in the UK to increase brand awareness. In addition, the physical store of this new business will be located in Wales, UK. </w:t>
      </w:r>
    </w:p>
    <w:p w14:paraId="705EAA4D" w14:textId="77777777" w:rsidR="000E257B" w:rsidRPr="00DA4355" w:rsidRDefault="006A1EA8" w:rsidP="00DA4355">
      <w:pPr>
        <w:pStyle w:val="Heading1"/>
      </w:pPr>
      <w:bookmarkStart w:id="10" w:name="_vcgnjwawy7sc" w:colFirst="0" w:colLast="0"/>
      <w:bookmarkStart w:id="11" w:name="_Toc225264887"/>
      <w:bookmarkEnd w:id="10"/>
      <w:r w:rsidRPr="00DA4355">
        <w:t>Financials</w:t>
      </w:r>
      <w:bookmarkEnd w:id="11"/>
      <w:r w:rsidRPr="00DA4355">
        <w:t xml:space="preserve"> </w:t>
      </w:r>
    </w:p>
    <w:p w14:paraId="7AB84534" w14:textId="77777777" w:rsidR="000E257B" w:rsidRPr="00DA4355" w:rsidRDefault="006A1EA8" w:rsidP="00DA4355">
      <w:r w:rsidRPr="00DA4355">
        <w:t xml:space="preserve">Funding is essential for a </w:t>
      </w:r>
      <w:r w:rsidR="00C87321" w:rsidRPr="00DA4355">
        <w:t>start-up</w:t>
      </w:r>
      <w:r w:rsidRPr="00DA4355">
        <w:t xml:space="preserve"> business to run a business successfully. In order to start the Style Burst, the primary funding source will be bank loan and secondary sources will include investors or sponsors. Bank loans are essential to boost the capital needs in the start-up business to grow and launch new business (Cowling, </w:t>
      </w:r>
      <w:r w:rsidR="00DA4355" w:rsidRPr="00DA4355">
        <w:t>Liu,</w:t>
      </w:r>
      <w:r w:rsidRPr="00DA4355">
        <w:t xml:space="preserve"> and Calabrese, 2022). Therefore, these funding sources will be justified for this new entity to gather funding opportunities. </w:t>
      </w:r>
    </w:p>
    <w:p w14:paraId="0A43D833" w14:textId="77777777" w:rsidR="000E257B" w:rsidRPr="00DA4355" w:rsidRDefault="006A1EA8" w:rsidP="00DA4355">
      <w:pPr>
        <w:jc w:val="center"/>
      </w:pPr>
      <w:r w:rsidRPr="00DA4355">
        <w:rPr>
          <w:noProof/>
          <w:lang w:val="en-IN" w:eastAsia="en-IN"/>
        </w:rPr>
        <w:drawing>
          <wp:inline distT="114300" distB="114300" distL="114300" distR="114300" wp14:anchorId="1D3DC817" wp14:editId="6631EA01">
            <wp:extent cx="5648325" cy="30099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648325" cy="3009900"/>
                    </a:xfrm>
                    <a:prstGeom prst="rect">
                      <a:avLst/>
                    </a:prstGeom>
                    <a:ln w="25400">
                      <a:solidFill>
                        <a:srgbClr val="000000"/>
                      </a:solidFill>
                      <a:prstDash val="solid"/>
                    </a:ln>
                  </pic:spPr>
                </pic:pic>
              </a:graphicData>
            </a:graphic>
          </wp:inline>
        </w:drawing>
      </w:r>
    </w:p>
    <w:p w14:paraId="67C9DD30" w14:textId="77777777" w:rsidR="000E257B" w:rsidRPr="00DA4355" w:rsidRDefault="006A1EA8" w:rsidP="00DA4355">
      <w:pPr>
        <w:jc w:val="center"/>
        <w:rPr>
          <w:b/>
          <w:bCs/>
        </w:rPr>
      </w:pPr>
      <w:r w:rsidRPr="00DA4355">
        <w:rPr>
          <w:b/>
          <w:bCs/>
        </w:rPr>
        <w:t xml:space="preserve">Table 2: The budgets, cash flow of Style Burst </w:t>
      </w:r>
    </w:p>
    <w:p w14:paraId="46377146" w14:textId="77777777" w:rsidR="000E257B" w:rsidRPr="00DA4355" w:rsidRDefault="006A1EA8" w:rsidP="00DA4355">
      <w:r w:rsidRPr="00DA4355">
        <w:t xml:space="preserve">As per the above table 2, it is highlighted that Style Burst will face loss in the first year due to lower brand awareness and higher strategic implementation, but also will get profit in upcoming 5 years. </w:t>
      </w:r>
    </w:p>
    <w:p w14:paraId="5801676A" w14:textId="77777777" w:rsidR="000E257B" w:rsidRPr="00DA4355" w:rsidRDefault="006A1EA8" w:rsidP="00DA4355">
      <w:pPr>
        <w:jc w:val="center"/>
      </w:pPr>
      <w:r w:rsidRPr="00DA4355">
        <w:rPr>
          <w:noProof/>
          <w:lang w:val="en-IN" w:eastAsia="en-IN"/>
        </w:rPr>
        <w:lastRenderedPageBreak/>
        <w:drawing>
          <wp:inline distT="114300" distB="114300" distL="114300" distR="114300" wp14:anchorId="23EB056D" wp14:editId="0A3BF101">
            <wp:extent cx="5731200" cy="2667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2667000"/>
                    </a:xfrm>
                    <a:prstGeom prst="rect">
                      <a:avLst/>
                    </a:prstGeom>
                    <a:ln w="25400">
                      <a:solidFill>
                        <a:srgbClr val="000000"/>
                      </a:solidFill>
                      <a:prstDash val="solid"/>
                    </a:ln>
                  </pic:spPr>
                </pic:pic>
              </a:graphicData>
            </a:graphic>
          </wp:inline>
        </w:drawing>
      </w:r>
    </w:p>
    <w:p w14:paraId="48E9374E" w14:textId="77777777" w:rsidR="000E257B" w:rsidRPr="00DA4355" w:rsidRDefault="006A1EA8" w:rsidP="00DA4355">
      <w:pPr>
        <w:jc w:val="center"/>
        <w:rPr>
          <w:b/>
          <w:bCs/>
        </w:rPr>
      </w:pPr>
      <w:r w:rsidRPr="00DA4355">
        <w:rPr>
          <w:b/>
          <w:bCs/>
        </w:rPr>
        <w:t xml:space="preserve">Figure 7: </w:t>
      </w:r>
      <w:r w:rsidR="00C87321" w:rsidRPr="00DA4355">
        <w:rPr>
          <w:b/>
          <w:bCs/>
        </w:rPr>
        <w:t>Break-even</w:t>
      </w:r>
      <w:r w:rsidRPr="00DA4355">
        <w:rPr>
          <w:b/>
          <w:bCs/>
        </w:rPr>
        <w:t xml:space="preserve"> analysis </w:t>
      </w:r>
    </w:p>
    <w:p w14:paraId="35FB9775" w14:textId="77777777" w:rsidR="000E257B" w:rsidRPr="00DA4355" w:rsidRDefault="006A1EA8" w:rsidP="00DA4355">
      <w:r w:rsidRPr="00DA4355">
        <w:t xml:space="preserve">As presented in above </w:t>
      </w:r>
      <w:r w:rsidR="00C87321" w:rsidRPr="00DA4355">
        <w:t>“break-even</w:t>
      </w:r>
      <w:r w:rsidRPr="00DA4355">
        <w:t xml:space="preserve"> analysis</w:t>
      </w:r>
      <w:r w:rsidR="00C87321" w:rsidRPr="00DA4355">
        <w:t>”</w:t>
      </w:r>
      <w:r w:rsidRPr="00DA4355">
        <w:t xml:space="preserve"> in figure 7, it is identified that in the first </w:t>
      </w:r>
      <w:r w:rsidR="00C87321" w:rsidRPr="00DA4355">
        <w:t>year,</w:t>
      </w:r>
      <w:r w:rsidRPr="00DA4355">
        <w:t xml:space="preserve"> the total sales will be lower rather than total cost but within 5 </w:t>
      </w:r>
      <w:r w:rsidR="00C87321" w:rsidRPr="00DA4355">
        <w:t>years,</w:t>
      </w:r>
      <w:r w:rsidRPr="00DA4355">
        <w:t xml:space="preserve"> the total cost will be lower rather than sales revenue that reflects an opportunity to achieve profitability. </w:t>
      </w:r>
    </w:p>
    <w:p w14:paraId="0FEE4178" w14:textId="77777777" w:rsidR="00DA4355" w:rsidRPr="00DA4355" w:rsidRDefault="00DA4355" w:rsidP="00DA4355">
      <w:pPr>
        <w:rPr>
          <w:b/>
          <w:bCs/>
        </w:rPr>
      </w:pPr>
      <w:bookmarkStart w:id="12" w:name="_c0lvwjeij7qy" w:colFirst="0" w:colLast="0"/>
      <w:bookmarkEnd w:id="12"/>
      <w:r w:rsidRPr="00DA4355">
        <w:br w:type="page"/>
      </w:r>
    </w:p>
    <w:p w14:paraId="42524387" w14:textId="77777777" w:rsidR="000E257B" w:rsidRPr="00DA4355" w:rsidRDefault="006A1EA8" w:rsidP="00DA4355">
      <w:pPr>
        <w:pStyle w:val="Heading1"/>
      </w:pPr>
      <w:bookmarkStart w:id="13" w:name="_Toc225264888"/>
      <w:r w:rsidRPr="00DA4355">
        <w:lastRenderedPageBreak/>
        <w:t>Conclusion</w:t>
      </w:r>
      <w:bookmarkEnd w:id="13"/>
      <w:r w:rsidRPr="00DA4355">
        <w:t xml:space="preserve"> </w:t>
      </w:r>
    </w:p>
    <w:p w14:paraId="68F56EF4" w14:textId="77777777" w:rsidR="000E257B" w:rsidRPr="00DA4355" w:rsidRDefault="006A1EA8" w:rsidP="00DA4355">
      <w:r w:rsidRPr="00DA4355">
        <w:t>The Style Burst will be a sustainably customised T-shirt printing business in the UK. The mission of the firm is to “</w:t>
      </w:r>
      <w:r w:rsidRPr="00DA4355">
        <w:rPr>
          <w:i/>
          <w:iCs/>
        </w:rPr>
        <w:t>create a sustainable future of fashion</w:t>
      </w:r>
      <w:r w:rsidR="00C87321" w:rsidRPr="00DA4355">
        <w:t>.”</w:t>
      </w:r>
      <w:r w:rsidRPr="00DA4355">
        <w:t xml:space="preserve"> However, the USP of the firm will be “</w:t>
      </w:r>
      <w:r w:rsidRPr="00DA4355">
        <w:rPr>
          <w:i/>
          <w:iCs/>
        </w:rPr>
        <w:t>Choose Your Style</w:t>
      </w:r>
      <w:r w:rsidR="00C87321" w:rsidRPr="00DA4355">
        <w:t>.”</w:t>
      </w:r>
      <w:r w:rsidRPr="00DA4355">
        <w:t xml:space="preserve"> The business will use a value based [pricing strategy and will promote the products through social media. The uniqueness of this business will be 3D printing technological use and sustainability concerns. The financials reflect that in the first </w:t>
      </w:r>
      <w:r w:rsidR="00C87321" w:rsidRPr="00DA4355">
        <w:t>year,</w:t>
      </w:r>
      <w:r w:rsidRPr="00DA4355">
        <w:t xml:space="preserve"> the firm will get loss but in the upcoming years, the entity will get profitability. </w:t>
      </w:r>
    </w:p>
    <w:p w14:paraId="001110D7" w14:textId="1CCC6519" w:rsidR="000E257B" w:rsidRPr="00DA4355" w:rsidRDefault="006A1EA8" w:rsidP="00DA4355">
      <w:pPr>
        <w:pStyle w:val="Heading1"/>
      </w:pPr>
      <w:bookmarkStart w:id="14" w:name="_jqg63dgrdcn2" w:colFirst="0" w:colLast="0"/>
      <w:bookmarkEnd w:id="14"/>
      <w:r w:rsidRPr="00DA4355">
        <w:br w:type="page"/>
      </w:r>
      <w:bookmarkStart w:id="15" w:name="_ul6ieimgv6ez" w:colFirst="0" w:colLast="0"/>
      <w:bookmarkStart w:id="16" w:name="_Toc225264889"/>
      <w:bookmarkEnd w:id="15"/>
      <w:r w:rsidRPr="00DA4355">
        <w:lastRenderedPageBreak/>
        <w:t>Reference list</w:t>
      </w:r>
      <w:bookmarkEnd w:id="16"/>
    </w:p>
    <w:p w14:paraId="29BFBF54" w14:textId="77777777" w:rsidR="000E257B" w:rsidRPr="00DA4355" w:rsidRDefault="006A1EA8" w:rsidP="00DA4355">
      <w:r w:rsidRPr="00DA4355">
        <w:t xml:space="preserve">Butler, E. (2026) </w:t>
      </w:r>
      <w:r w:rsidRPr="00DA4355">
        <w:rPr>
          <w:i/>
          <w:iCs/>
        </w:rPr>
        <w:t>European markets drop, gold rises as Greenland tariff threat looms</w:t>
      </w:r>
      <w:r w:rsidRPr="00DA4355">
        <w:t xml:space="preserve">, </w:t>
      </w:r>
      <w:r w:rsidRPr="00DA4355">
        <w:rPr>
          <w:i/>
          <w:iCs/>
        </w:rPr>
        <w:t>Yahoo Finance</w:t>
      </w:r>
      <w:r w:rsidRPr="00DA4355">
        <w:t>. Yahoo Finance UK. Available at: https://uk.finance.yahoo.com/news/european-markets-drop-gold-rises-101515840.html (Accessed: 24 March 2026).</w:t>
      </w:r>
    </w:p>
    <w:p w14:paraId="3C1BCE56" w14:textId="77777777" w:rsidR="000E257B" w:rsidRPr="00DA4355" w:rsidRDefault="006A1EA8" w:rsidP="00DA4355">
      <w:r w:rsidRPr="00DA4355">
        <w:t xml:space="preserve">Cowling, M., Liu, W. and Calabrese, R. (2022) ‘Has previous loan rejection scarred firms from applying for loans during Covid-19?’, </w:t>
      </w:r>
      <w:r w:rsidRPr="00DA4355">
        <w:rPr>
          <w:i/>
          <w:iCs/>
        </w:rPr>
        <w:t>Small Business Economics</w:t>
      </w:r>
      <w:r w:rsidRPr="00DA4355">
        <w:t xml:space="preserve"> [Preprint]. Available at: https://doi.org/10.1007/s11187-021-00586-2.</w:t>
      </w:r>
    </w:p>
    <w:p w14:paraId="11C79209" w14:textId="77777777" w:rsidR="000E257B" w:rsidRPr="00DA4355" w:rsidRDefault="006A1EA8" w:rsidP="00DA4355">
      <w:r w:rsidRPr="00DA4355">
        <w:t xml:space="preserve">Dhiwar, K., Ambtkar, M.M. and Bedarkar, M. (2024) ‘3D Printing in Fashion Manufacturing: Applications, Challenges and Opportunities Toward Achieving Sustainable Development Goals’, </w:t>
      </w:r>
      <w:r w:rsidRPr="00DA4355">
        <w:rPr>
          <w:i/>
          <w:iCs/>
        </w:rPr>
        <w:t>Journal of Lifestyle and SDGs Review</w:t>
      </w:r>
      <w:r w:rsidRPr="00DA4355">
        <w:t>, 5(1), p. e03045. Available at: https://doi.org/10.47172/2965-730x.sdgsreview.v5.n01.pe03045.</w:t>
      </w:r>
    </w:p>
    <w:p w14:paraId="303A201D" w14:textId="77777777" w:rsidR="000E257B" w:rsidRPr="00DA4355" w:rsidRDefault="006A1EA8" w:rsidP="00DA4355">
      <w:r w:rsidRPr="00DA4355">
        <w:t xml:space="preserve">Eurekalert.org (2023) </w:t>
      </w:r>
      <w:r w:rsidRPr="00DA4355">
        <w:rPr>
          <w:i/>
          <w:iCs/>
        </w:rPr>
        <w:t>UK fashion and textiles industry to benefit from £6 million investment in sustainability research</w:t>
      </w:r>
      <w:r w:rsidRPr="00DA4355">
        <w:t xml:space="preserve">, </w:t>
      </w:r>
      <w:r w:rsidRPr="00DA4355">
        <w:rPr>
          <w:i/>
          <w:iCs/>
        </w:rPr>
        <w:t>EurekAlert!</w:t>
      </w:r>
      <w:r w:rsidRPr="00DA4355">
        <w:t xml:space="preserve"> Available at: https://www.eurekalert.org/news-releases/998464 (Accessed: 13 March 2026).</w:t>
      </w:r>
    </w:p>
    <w:p w14:paraId="40EEBEE5" w14:textId="77777777" w:rsidR="000E257B" w:rsidRPr="00DA4355" w:rsidRDefault="006A1EA8" w:rsidP="00DA4355">
      <w:r w:rsidRPr="00DA4355">
        <w:t xml:space="preserve">Finance.yahoo.com (2025) </w:t>
      </w:r>
      <w:r w:rsidRPr="00DA4355">
        <w:rPr>
          <w:i/>
          <w:iCs/>
        </w:rPr>
        <w:t>Custom T-Shirt Printing Industry Analysis Report 2025: Rise in Government Investments in Sporting Activities Driving Market Growth, with Revenues Reaching $13.55 Billion by 2029</w:t>
      </w:r>
      <w:r w:rsidRPr="00DA4355">
        <w:t xml:space="preserve">, </w:t>
      </w:r>
      <w:r w:rsidRPr="00DA4355">
        <w:rPr>
          <w:i/>
          <w:iCs/>
        </w:rPr>
        <w:t>Yahoo Finance</w:t>
      </w:r>
      <w:r w:rsidRPr="00DA4355">
        <w:t>. Yahoo Finance UK. Available at: https://uk.finance.yahoo.com/news/custom-t-shirt-printing-industry-145500841.html (Accessed: 12 March 2026).</w:t>
      </w:r>
    </w:p>
    <w:p w14:paraId="221E202C" w14:textId="77777777" w:rsidR="000E257B" w:rsidRPr="00DA4355" w:rsidRDefault="006A1EA8" w:rsidP="00DA4355">
      <w:r w:rsidRPr="00DA4355">
        <w:t xml:space="preserve">GOV.UK (2022) </w:t>
      </w:r>
      <w:r w:rsidRPr="00DA4355">
        <w:rPr>
          <w:i/>
          <w:iCs/>
        </w:rPr>
        <w:t>Sustainable Clothing Action Plan</w:t>
      </w:r>
      <w:r w:rsidRPr="00DA4355">
        <w:t xml:space="preserve">, </w:t>
      </w:r>
      <w:r w:rsidRPr="00DA4355">
        <w:rPr>
          <w:i/>
          <w:iCs/>
        </w:rPr>
        <w:t>GOV.UK</w:t>
      </w:r>
      <w:r w:rsidRPr="00DA4355">
        <w:t>. Available at: https://www.gov.uk/government/publications/sustainable-clothing-action-plan (Accessed: 6 March 2026).</w:t>
      </w:r>
    </w:p>
    <w:p w14:paraId="78C50EAC" w14:textId="77777777" w:rsidR="000E257B" w:rsidRPr="00DA4355" w:rsidRDefault="006A1EA8" w:rsidP="00DA4355">
      <w:r w:rsidRPr="00DA4355">
        <w:t xml:space="preserve">Gov.UK (2026) </w:t>
      </w:r>
      <w:r w:rsidRPr="00DA4355">
        <w:rPr>
          <w:i/>
          <w:iCs/>
        </w:rPr>
        <w:t>Income Tax Act 2007 Income Tax Act 2007</w:t>
      </w:r>
      <w:r w:rsidRPr="00DA4355">
        <w:t>. Available at: https://www.legislation.gov.uk/ukpga/2007/3/pdfs/ukpga_20070003_en.pdf (Accessed: 16 March 2026).</w:t>
      </w:r>
    </w:p>
    <w:p w14:paraId="3AD0E2C2" w14:textId="77777777" w:rsidR="000E257B" w:rsidRPr="00DA4355" w:rsidRDefault="006A1EA8" w:rsidP="00DA4355">
      <w:r w:rsidRPr="00DA4355">
        <w:t xml:space="preserve">Hooker, L. (2025) ‘UK inflation hits highest rate for almost a year and a half’, </w:t>
      </w:r>
      <w:r w:rsidRPr="00DA4355">
        <w:rPr>
          <w:i/>
          <w:iCs/>
        </w:rPr>
        <w:t>Bbc.com</w:t>
      </w:r>
      <w:r w:rsidRPr="00DA4355">
        <w:t>, 16 July. Available at: https://www.bbc.com/news/articles/c3en2enpy7po (Accessed: 15 March 2026).</w:t>
      </w:r>
    </w:p>
    <w:p w14:paraId="7A97F321" w14:textId="77777777" w:rsidR="000E257B" w:rsidRPr="00DA4355" w:rsidRDefault="006A1EA8" w:rsidP="00DA4355">
      <w:r w:rsidRPr="00DA4355">
        <w:t>Lee, S. (2022) ‘The Myth of the Flat Start</w:t>
      </w:r>
      <w:r w:rsidRPr="00DA4355">
        <w:rPr>
          <w:rFonts w:ascii="Cambria Math" w:hAnsi="Cambria Math" w:cs="Cambria Math"/>
        </w:rPr>
        <w:t>‐</w:t>
      </w:r>
      <w:r w:rsidRPr="00DA4355">
        <w:t>up: Reconsidering the Organizational Structure of Start</w:t>
      </w:r>
      <w:r w:rsidRPr="00DA4355">
        <w:rPr>
          <w:rFonts w:ascii="Cambria Math" w:hAnsi="Cambria Math" w:cs="Cambria Math"/>
        </w:rPr>
        <w:t>‐</w:t>
      </w:r>
      <w:r w:rsidRPr="00DA4355">
        <w:t xml:space="preserve">ups’, </w:t>
      </w:r>
      <w:r w:rsidRPr="00DA4355">
        <w:rPr>
          <w:i/>
          <w:iCs/>
        </w:rPr>
        <w:t>Strategic Management Journal</w:t>
      </w:r>
      <w:r w:rsidRPr="00DA4355">
        <w:t>, 43(1).</w:t>
      </w:r>
    </w:p>
    <w:p w14:paraId="32574435" w14:textId="77777777" w:rsidR="000E257B" w:rsidRPr="00DA4355" w:rsidRDefault="006A1EA8" w:rsidP="00DA4355">
      <w:r w:rsidRPr="00DA4355">
        <w:lastRenderedPageBreak/>
        <w:t xml:space="preserve">Macdivitt, H. and Wilkinson, M. (2022) </w:t>
      </w:r>
      <w:r w:rsidRPr="00DA4355">
        <w:rPr>
          <w:i/>
          <w:iCs/>
        </w:rPr>
        <w:t>Value-based pricing : drive sales and boost your bottom line by creating, communicating and capturing customer value</w:t>
      </w:r>
      <w:r w:rsidRPr="00DA4355">
        <w:t>. Mcgraw-Hill.</w:t>
      </w:r>
    </w:p>
    <w:p w14:paraId="58E06B9C" w14:textId="77777777" w:rsidR="000E257B" w:rsidRPr="00DA4355" w:rsidRDefault="006A1EA8" w:rsidP="00DA4355">
      <w:r w:rsidRPr="00DA4355">
        <w:t xml:space="preserve">Mas-Tur, A., Pinazo, P., Tur-Porcar, A.M. and Sánchez-Masferrer, M. (2015) ‘What to avoid to succeed as an entrepreneur’, </w:t>
      </w:r>
      <w:r w:rsidRPr="00DA4355">
        <w:rPr>
          <w:i/>
          <w:iCs/>
        </w:rPr>
        <w:t>Journal of Business Research</w:t>
      </w:r>
      <w:r w:rsidRPr="00DA4355">
        <w:t>, 68(11), pp. 2279–2284. Available at: https://doi.org/10.1016/j.jbusres.2015.06.011.</w:t>
      </w:r>
    </w:p>
    <w:p w14:paraId="348D2F04" w14:textId="77777777" w:rsidR="000E257B" w:rsidRPr="00DA4355" w:rsidRDefault="006A1EA8" w:rsidP="00DA4355">
      <w:r w:rsidRPr="00DA4355">
        <w:t xml:space="preserve">Millward-Hopkins, J., Purnell, P. and Baurley, S. (2023a) ‘A material flow analysis of the UK clothing economy’, </w:t>
      </w:r>
      <w:r w:rsidRPr="00DA4355">
        <w:rPr>
          <w:i/>
          <w:iCs/>
        </w:rPr>
        <w:t>Journal of Cleaner Production</w:t>
      </w:r>
      <w:r w:rsidRPr="00DA4355">
        <w:t>, 407, p. 137158. Available at: https://doi.org/10.1016/j.jclepro.2023.137158.</w:t>
      </w:r>
    </w:p>
    <w:p w14:paraId="27518326" w14:textId="77777777" w:rsidR="000E257B" w:rsidRPr="00DA4355" w:rsidRDefault="006A1EA8" w:rsidP="00DA4355">
      <w:r w:rsidRPr="00DA4355">
        <w:t xml:space="preserve">Millward-Hopkins, J., Purnell, P. and Baurley, S. (2023b) ‘Scenarios for reducing the environmental impacts of the UK clothing economy’, </w:t>
      </w:r>
      <w:r w:rsidRPr="00DA4355">
        <w:rPr>
          <w:i/>
          <w:iCs/>
        </w:rPr>
        <w:t>Journal of Cleaner Production</w:t>
      </w:r>
      <w:r w:rsidRPr="00DA4355">
        <w:t>, 420, p. 138352. Available at: https://www.sciencedirect.com/science/article/pii/S0959652623025106.</w:t>
      </w:r>
    </w:p>
    <w:p w14:paraId="7D210259" w14:textId="77777777" w:rsidR="000E257B" w:rsidRPr="00DA4355" w:rsidRDefault="006A1EA8" w:rsidP="00DA4355">
      <w:r w:rsidRPr="00DA4355">
        <w:t xml:space="preserve">Prnewswire.co.uk (2024) </w:t>
      </w:r>
      <w:r w:rsidRPr="00DA4355">
        <w:rPr>
          <w:i/>
          <w:iCs/>
        </w:rPr>
        <w:t>Custom T-shirt Printing Market: Projected to Grow at a 7.20% CAGR, Reaching USD 17.27 Billion by 2032 | Credence Research Inc.</w:t>
      </w:r>
      <w:r w:rsidRPr="00DA4355">
        <w:t xml:space="preserve">, </w:t>
      </w:r>
      <w:r w:rsidRPr="00DA4355">
        <w:rPr>
          <w:i/>
          <w:iCs/>
        </w:rPr>
        <w:t>Prnewswire.co.uk</w:t>
      </w:r>
      <w:r w:rsidRPr="00DA4355">
        <w:t>. PR Newswire UK. Available at: https://www.prnewswire.co.uk/news-releases/custom-t-shirt-printing-market-projected-to-grow-at-a-7-20-cagr-reaching-usd-17-27-billion-by-2032--credence-research-inc-302310828.html (Accessed: 14 March 2026).</w:t>
      </w:r>
    </w:p>
    <w:p w14:paraId="7663FD5A" w14:textId="77777777" w:rsidR="000E257B" w:rsidRPr="00DA4355" w:rsidRDefault="006A1EA8" w:rsidP="00DA4355">
      <w:r w:rsidRPr="00DA4355">
        <w:t xml:space="preserve">Statista.com (2025) </w:t>
      </w:r>
      <w:r w:rsidRPr="00DA4355">
        <w:rPr>
          <w:i/>
          <w:iCs/>
        </w:rPr>
        <w:t>Topic: Cost of living crisis UK</w:t>
      </w:r>
      <w:r w:rsidRPr="00DA4355">
        <w:t xml:space="preserve">, </w:t>
      </w:r>
      <w:r w:rsidRPr="00DA4355">
        <w:rPr>
          <w:i/>
          <w:iCs/>
        </w:rPr>
        <w:t>Statista</w:t>
      </w:r>
      <w:r w:rsidRPr="00DA4355">
        <w:t>. Available at: https://www.statista.com/topics/9121/cost-of-living-crisis-uk/?srsltid=AfmBOoraxNSEwvDaj9tgNe_uR-NvewyZa874LyADYi47IkwqyUVlU45p#topicOverview (Accessed: 24 March 2026).</w:t>
      </w:r>
    </w:p>
    <w:p w14:paraId="74FB4A9F" w14:textId="77777777" w:rsidR="000E257B" w:rsidRPr="00DA4355" w:rsidRDefault="006A1EA8" w:rsidP="00DA4355">
      <w:r w:rsidRPr="00DA4355">
        <w:t xml:space="preserve"> </w:t>
      </w:r>
    </w:p>
    <w:p w14:paraId="676AA960" w14:textId="77777777" w:rsidR="000E257B" w:rsidRPr="00DA4355" w:rsidRDefault="006A1EA8" w:rsidP="00DA4355">
      <w:pPr>
        <w:rPr>
          <w:b/>
          <w:bCs/>
        </w:rPr>
      </w:pPr>
      <w:r w:rsidRPr="00DA4355">
        <w:br w:type="page"/>
      </w:r>
    </w:p>
    <w:p w14:paraId="01F0AC35" w14:textId="77777777" w:rsidR="000E257B" w:rsidRPr="00DA4355" w:rsidRDefault="006A1EA8" w:rsidP="00DA4355">
      <w:pPr>
        <w:rPr>
          <w:b/>
          <w:bCs/>
        </w:rPr>
      </w:pPr>
      <w:r w:rsidRPr="00DA4355">
        <w:rPr>
          <w:b/>
          <w:bCs/>
        </w:rPr>
        <w:lastRenderedPageBreak/>
        <w:t xml:space="preserve">GAI declaration </w:t>
      </w:r>
    </w:p>
    <w:p w14:paraId="090B290D" w14:textId="77777777" w:rsidR="000E257B" w:rsidRPr="00DA4355" w:rsidRDefault="006A1EA8" w:rsidP="00DA4355">
      <w:r w:rsidRPr="00DA4355">
        <w:t xml:space="preserve">I declare that the work is entirely my own, and I have ensured that Generative AI, such as ChatGPT was not used in this </w:t>
      </w:r>
      <w:r w:rsidR="00C87321" w:rsidRPr="00DA4355">
        <w:t>work. I</w:t>
      </w:r>
      <w:r w:rsidRPr="00DA4355">
        <w:t xml:space="preserve"> have utilised secondary sources of information to find the resort information.</w:t>
      </w:r>
    </w:p>
    <w:p w14:paraId="0C328942" w14:textId="77777777" w:rsidR="000E257B" w:rsidRPr="00DA4355" w:rsidRDefault="000E257B" w:rsidP="00DA4355"/>
    <w:p w14:paraId="09C84F8F" w14:textId="77777777" w:rsidR="000E257B" w:rsidRPr="00DA4355" w:rsidRDefault="000E257B" w:rsidP="00DA4355"/>
    <w:p w14:paraId="64A0DA12" w14:textId="77777777" w:rsidR="000E257B" w:rsidRPr="00DA4355" w:rsidRDefault="000E257B" w:rsidP="00DA4355"/>
    <w:p w14:paraId="09DAD586" w14:textId="77777777" w:rsidR="000E257B" w:rsidRPr="00DA4355" w:rsidRDefault="000E257B" w:rsidP="00DA4355"/>
    <w:sectPr w:rsidR="000E257B" w:rsidRPr="00DA4355">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C6B43" w14:textId="77777777" w:rsidR="00E45759" w:rsidRDefault="00E45759">
      <w:pPr>
        <w:spacing w:line="240" w:lineRule="auto"/>
      </w:pPr>
      <w:r>
        <w:separator/>
      </w:r>
    </w:p>
  </w:endnote>
  <w:endnote w:type="continuationSeparator" w:id="0">
    <w:p w14:paraId="4F11110F" w14:textId="77777777" w:rsidR="00E45759" w:rsidRDefault="00E457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35493CA-3D32-4132-96AA-30138EE3238E}"/>
  </w:font>
  <w:font w:name="Cambria">
    <w:panose1 w:val="02040503050406030204"/>
    <w:charset w:val="00"/>
    <w:family w:val="roman"/>
    <w:pitch w:val="variable"/>
    <w:sig w:usb0="E00006FF" w:usb1="420024FF" w:usb2="02000000" w:usb3="00000000" w:csb0="0000019F" w:csb1="00000000"/>
    <w:embedRegular r:id="rId2" w:fontKey="{891B0116-FE02-463A-A577-E6B492DE7460}"/>
  </w:font>
  <w:font w:name="Cambria Math">
    <w:panose1 w:val="02040503050406030204"/>
    <w:charset w:val="00"/>
    <w:family w:val="roman"/>
    <w:pitch w:val="variable"/>
    <w:sig w:usb0="E00006FF" w:usb1="420024FF" w:usb2="02000000" w:usb3="00000000" w:csb0="0000019F" w:csb1="00000000"/>
    <w:embedRegular r:id="rId3" w:fontKey="{46499062-137A-430A-9BE4-D2DD104BCC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2063337"/>
      <w:docPartObj>
        <w:docPartGallery w:val="Page Numbers (Bottom of Page)"/>
        <w:docPartUnique/>
      </w:docPartObj>
    </w:sdtPr>
    <w:sdtEndPr>
      <w:rPr>
        <w:noProof/>
      </w:rPr>
    </w:sdtEndPr>
    <w:sdtContent>
      <w:p w14:paraId="410489B0" w14:textId="77777777" w:rsidR="00D75DF4" w:rsidRDefault="00D75DF4">
        <w:pPr>
          <w:pStyle w:val="Footer"/>
          <w:jc w:val="right"/>
        </w:pPr>
        <w:r>
          <w:fldChar w:fldCharType="begin"/>
        </w:r>
        <w:r>
          <w:instrText xml:space="preserve"> PAGE   \* MERGEFORMAT </w:instrText>
        </w:r>
        <w:r>
          <w:fldChar w:fldCharType="separate"/>
        </w:r>
        <w:r w:rsidR="006735F2">
          <w:rPr>
            <w:noProof/>
          </w:rPr>
          <w:t>15</w:t>
        </w:r>
        <w:r>
          <w:rPr>
            <w:noProof/>
          </w:rPr>
          <w:fldChar w:fldCharType="end"/>
        </w:r>
      </w:p>
    </w:sdtContent>
  </w:sdt>
  <w:p w14:paraId="662307EA" w14:textId="77777777" w:rsidR="00D75DF4" w:rsidRDefault="00D75D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63A5A0" w14:textId="77777777" w:rsidR="00E45759" w:rsidRDefault="00E45759">
      <w:pPr>
        <w:spacing w:line="240" w:lineRule="auto"/>
      </w:pPr>
      <w:r>
        <w:separator/>
      </w:r>
    </w:p>
  </w:footnote>
  <w:footnote w:type="continuationSeparator" w:id="0">
    <w:p w14:paraId="2A8A0B88" w14:textId="77777777" w:rsidR="00E45759" w:rsidRDefault="00E457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57B"/>
    <w:rsid w:val="000E257B"/>
    <w:rsid w:val="002254B9"/>
    <w:rsid w:val="00272726"/>
    <w:rsid w:val="00357FCC"/>
    <w:rsid w:val="004F1F06"/>
    <w:rsid w:val="006735F2"/>
    <w:rsid w:val="006A1EA8"/>
    <w:rsid w:val="00723B5A"/>
    <w:rsid w:val="008A5761"/>
    <w:rsid w:val="00A311E8"/>
    <w:rsid w:val="00B93912"/>
    <w:rsid w:val="00C87321"/>
    <w:rsid w:val="00CD011F"/>
    <w:rsid w:val="00D75DF4"/>
    <w:rsid w:val="00DA4355"/>
    <w:rsid w:val="00E45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F032F"/>
  <w15:docId w15:val="{29EEC1B7-2B3D-41E2-8BAF-32719952B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75DF4"/>
    <w:pPr>
      <w:tabs>
        <w:tab w:val="center" w:pos="4513"/>
        <w:tab w:val="right" w:pos="9026"/>
      </w:tabs>
      <w:spacing w:line="240" w:lineRule="auto"/>
    </w:pPr>
  </w:style>
  <w:style w:type="character" w:customStyle="1" w:styleId="HeaderChar">
    <w:name w:val="Header Char"/>
    <w:basedOn w:val="DefaultParagraphFont"/>
    <w:link w:val="Header"/>
    <w:uiPriority w:val="99"/>
    <w:rsid w:val="00D75DF4"/>
  </w:style>
  <w:style w:type="paragraph" w:styleId="Footer">
    <w:name w:val="footer"/>
    <w:basedOn w:val="Normal"/>
    <w:link w:val="FooterChar"/>
    <w:uiPriority w:val="99"/>
    <w:unhideWhenUsed/>
    <w:rsid w:val="00D75DF4"/>
    <w:pPr>
      <w:tabs>
        <w:tab w:val="center" w:pos="4513"/>
        <w:tab w:val="right" w:pos="9026"/>
      </w:tabs>
      <w:spacing w:line="240" w:lineRule="auto"/>
    </w:pPr>
  </w:style>
  <w:style w:type="character" w:customStyle="1" w:styleId="FooterChar">
    <w:name w:val="Footer Char"/>
    <w:basedOn w:val="DefaultParagraphFont"/>
    <w:link w:val="Footer"/>
    <w:uiPriority w:val="99"/>
    <w:rsid w:val="00D75DF4"/>
  </w:style>
  <w:style w:type="paragraph" w:styleId="TOCHeading">
    <w:name w:val="TOC Heading"/>
    <w:basedOn w:val="Heading1"/>
    <w:next w:val="Normal"/>
    <w:uiPriority w:val="39"/>
    <w:unhideWhenUsed/>
    <w:qFormat/>
    <w:rsid w:val="00CD011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D011F"/>
    <w:pPr>
      <w:spacing w:after="100"/>
    </w:pPr>
  </w:style>
  <w:style w:type="character" w:styleId="Hyperlink">
    <w:name w:val="Hyperlink"/>
    <w:basedOn w:val="DefaultParagraphFont"/>
    <w:uiPriority w:val="99"/>
    <w:unhideWhenUsed/>
    <w:rsid w:val="00CD01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71CF8-2CCE-4657-9C7A-AA13D710B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2335</Words>
  <Characters>13315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9</cp:revision>
  <dcterms:created xsi:type="dcterms:W3CDTF">2026-03-24T11:45:00Z</dcterms:created>
  <dcterms:modified xsi:type="dcterms:W3CDTF">2026-03-24T12:16:00Z</dcterms:modified>
</cp:coreProperties>
</file>