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F41AED7" w14:paraId="5E5787A5" wp14:textId="1334460A">
      <w:pPr>
        <w:pStyle w:val="Normal"/>
      </w:pPr>
      <w:r w:rsidRPr="1F41AED7" w:rsidR="469F3270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>This study sought to determine why American parents from different socioeconomic backgrounds communicate in different ways with their children. Forty-seven parent–child dyads were videotaped engaging in naturalistic interactions in the home for ninety minutes at child age 2 ; 6. Transcripts of these interactions provided measures of child-directed speech. Children's vocabulary comprehension skills were measured using the Peabody Picture Vocabulary Test at 2 ; 6 and one year later at 3 ; 6. Results indicate that: (1) child-directed speech with toddlers aged 2 ; 6 predicts child vocabulary skill one year later, controlling for earlier toddler vocabulary skill; (2) child-directed speech relates to socioeconomic status as measured by income and education; and (3) the relation between socioeconomic status and child-directed speech is mediated by parental knowledge of child development. Potential mechanisms through which parental knowledge influences communicative behavior are discussed.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D9CC07"/>
    <w:rsid w:val="1F41AED7"/>
    <w:rsid w:val="27D9CC07"/>
    <w:rsid w:val="469F32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D9CC07"/>
  <w15:chartTrackingRefBased/>
  <w15:docId w15:val="{91943444-E68E-4DEC-9B12-27597F2B3CD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Rebecca Smith (2206923)</dc:creator>
  <keywords/>
  <dc:description/>
  <lastModifiedBy>Rebecca Smith (2206923)</lastModifiedBy>
  <revision>2</revision>
  <dcterms:created xsi:type="dcterms:W3CDTF">2022-10-14T10:39:58.1191264Z</dcterms:created>
  <dcterms:modified xsi:type="dcterms:W3CDTF">2022-10-14T10:52:57.2846331Z</dcterms:modified>
</coreProperties>
</file>