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64505" w:rsidRDefault="00464505"/>
    <w:p w:rsidR="00A6277F" w:rsidRDefault="00A6277F" w:rsidP="00A6277F">
      <w:pPr>
        <w:jc w:val="center"/>
        <w:rPr>
          <w:b/>
          <w:bCs/>
          <w:sz w:val="28"/>
          <w:szCs w:val="24"/>
        </w:rPr>
      </w:pPr>
    </w:p>
    <w:p w:rsidR="00A6277F" w:rsidRPr="00A6277F" w:rsidRDefault="00A6277F" w:rsidP="00A6277F">
      <w:pPr>
        <w:jc w:val="center"/>
        <w:rPr>
          <w:b/>
          <w:bCs/>
          <w:sz w:val="32"/>
          <w:szCs w:val="28"/>
        </w:rPr>
      </w:pPr>
      <w:r w:rsidRPr="00A6277F">
        <w:rPr>
          <w:b/>
          <w:bCs/>
          <w:sz w:val="32"/>
          <w:szCs w:val="28"/>
        </w:rPr>
        <w:t>Report for Strategic Management Assignment I 2023</w:t>
      </w:r>
    </w:p>
    <w:p w:rsidR="00FB4200" w:rsidRDefault="00A6277F" w:rsidP="00A6277F">
      <w:pPr>
        <w:jc w:val="center"/>
        <w:rPr>
          <w:b/>
          <w:bCs/>
          <w:sz w:val="32"/>
          <w:szCs w:val="28"/>
        </w:rPr>
      </w:pPr>
      <w:r w:rsidRPr="00A6277F">
        <w:rPr>
          <w:b/>
          <w:bCs/>
          <w:sz w:val="32"/>
          <w:szCs w:val="28"/>
        </w:rPr>
        <w:t>Reshaping the Strategic Direction by Delivering Innovative Customer Care</w:t>
      </w:r>
    </w:p>
    <w:p w:rsidR="00A6277F" w:rsidRDefault="00A6277F" w:rsidP="00A6277F">
      <w:pPr>
        <w:jc w:val="center"/>
        <w:rPr>
          <w:b/>
          <w:bCs/>
          <w:sz w:val="32"/>
          <w:szCs w:val="28"/>
        </w:rPr>
      </w:pPr>
    </w:p>
    <w:p w:rsidR="00A6277F" w:rsidRDefault="00A6277F" w:rsidP="00A6277F">
      <w:pPr>
        <w:jc w:val="center"/>
        <w:rPr>
          <w:b/>
          <w:bCs/>
          <w:sz w:val="32"/>
          <w:szCs w:val="28"/>
        </w:rPr>
      </w:pPr>
    </w:p>
    <w:p w:rsidR="00A6277F" w:rsidRDefault="00A6277F" w:rsidP="00A6277F">
      <w:pPr>
        <w:jc w:val="center"/>
        <w:rPr>
          <w:b/>
          <w:bCs/>
          <w:sz w:val="32"/>
          <w:szCs w:val="28"/>
        </w:rPr>
      </w:pPr>
    </w:p>
    <w:p w:rsidR="00A6277F" w:rsidRDefault="00A6277F" w:rsidP="00A6277F">
      <w:pPr>
        <w:jc w:val="center"/>
      </w:pPr>
      <w:r w:rsidRPr="00A6277F">
        <w:rPr>
          <w:noProof/>
          <w:lang w:eastAsia="en-GB"/>
        </w:rPr>
        <w:drawing>
          <wp:inline distT="0" distB="0" distL="0" distR="0">
            <wp:extent cx="2141220" cy="2141220"/>
            <wp:effectExtent l="0" t="0" r="0" b="0"/>
            <wp:docPr id="1" name="Picture 1" descr="D:\Assignments\68 Strategic Mgt\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ssignments\68 Strategic Mgt\0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p w:rsidR="00A6277F" w:rsidRPr="00A6277F" w:rsidRDefault="00A6277F" w:rsidP="00A6277F">
      <w:pPr>
        <w:jc w:val="center"/>
        <w:rPr>
          <w:b/>
          <w:bCs/>
          <w:sz w:val="32"/>
          <w:szCs w:val="28"/>
        </w:rPr>
      </w:pPr>
      <w:r w:rsidRPr="00A6277F">
        <w:rPr>
          <w:b/>
          <w:bCs/>
          <w:sz w:val="32"/>
          <w:szCs w:val="28"/>
        </w:rPr>
        <w:t>September 2023</w:t>
      </w:r>
    </w:p>
    <w:p w:rsidR="00A6277F" w:rsidRDefault="00A6277F" w:rsidP="00A6277F">
      <w:pPr>
        <w:jc w:val="center"/>
      </w:pPr>
    </w:p>
    <w:p w:rsidR="00A6277F" w:rsidRDefault="00A6277F" w:rsidP="00A6277F">
      <w:pPr>
        <w:jc w:val="center"/>
      </w:pPr>
    </w:p>
    <w:p w:rsidR="00A6277F" w:rsidRPr="00A6277F" w:rsidRDefault="00A6277F" w:rsidP="00A6277F">
      <w:pPr>
        <w:jc w:val="left"/>
        <w:rPr>
          <w:b/>
          <w:bCs/>
        </w:rPr>
      </w:pPr>
      <w:r w:rsidRPr="00A6277F">
        <w:rPr>
          <w:b/>
          <w:bCs/>
        </w:rPr>
        <w:t xml:space="preserve">MODULE </w:t>
      </w:r>
      <w:proofErr w:type="gramStart"/>
      <w:r w:rsidRPr="00A6277F">
        <w:rPr>
          <w:b/>
          <w:bCs/>
        </w:rPr>
        <w:t>NAME :</w:t>
      </w:r>
      <w:proofErr w:type="gramEnd"/>
      <w:r w:rsidRPr="00A6277F">
        <w:rPr>
          <w:b/>
          <w:bCs/>
        </w:rPr>
        <w:tab/>
      </w:r>
      <w:r w:rsidR="009A0EE8" w:rsidRPr="009A0EE8">
        <w:rPr>
          <w:b/>
          <w:bCs/>
        </w:rPr>
        <w:t xml:space="preserve">STRATEGIC MANAGEMENT </w:t>
      </w:r>
      <w:r w:rsidR="009A0EE8">
        <w:rPr>
          <w:b/>
          <w:bCs/>
        </w:rPr>
        <w:t>(</w:t>
      </w:r>
      <w:r w:rsidR="009A0EE8" w:rsidRPr="009A0EE8">
        <w:rPr>
          <w:b/>
          <w:bCs/>
        </w:rPr>
        <w:t>BMMB7013</w:t>
      </w:r>
      <w:r w:rsidR="009A0EE8">
        <w:rPr>
          <w:b/>
          <w:bCs/>
        </w:rPr>
        <w:t>)</w:t>
      </w:r>
    </w:p>
    <w:p w:rsidR="00A6277F" w:rsidRPr="00A6277F" w:rsidRDefault="00A6277F" w:rsidP="00A6277F">
      <w:pPr>
        <w:jc w:val="left"/>
        <w:rPr>
          <w:b/>
          <w:bCs/>
        </w:rPr>
      </w:pPr>
      <w:proofErr w:type="gramStart"/>
      <w:r w:rsidRPr="00A6277F">
        <w:rPr>
          <w:b/>
          <w:bCs/>
        </w:rPr>
        <w:t>NAME :</w:t>
      </w:r>
      <w:proofErr w:type="gramEnd"/>
      <w:r w:rsidR="009A0EE8" w:rsidRPr="009A0EE8">
        <w:rPr>
          <w:b/>
          <w:bCs/>
        </w:rPr>
        <w:t xml:space="preserve"> NAYANI GAYATHRIKA GAMAGE</w:t>
      </w:r>
    </w:p>
    <w:p w:rsidR="00E07786" w:rsidRDefault="00E07786" w:rsidP="00A6277F">
      <w:pPr>
        <w:jc w:val="left"/>
        <w:rPr>
          <w:b/>
          <w:bCs/>
        </w:rPr>
        <w:sectPr w:rsidR="00E07786" w:rsidSect="00E07786">
          <w:footerReference w:type="default" r:id="rId9"/>
          <w:pgSz w:w="11906" w:h="16838"/>
          <w:pgMar w:top="1440" w:right="1440" w:bottom="1440" w:left="1440" w:header="709" w:footer="709" w:gutter="0"/>
          <w:pgNumType w:start="1"/>
          <w:cols w:space="708"/>
          <w:docGrid w:linePitch="360"/>
        </w:sectPr>
      </w:pPr>
      <w:r>
        <w:rPr>
          <w:b/>
          <w:bCs/>
          <w:noProof/>
          <w:lang w:eastAsia="en-GB"/>
        </w:rPr>
        <mc:AlternateContent>
          <mc:Choice Requires="wps">
            <w:drawing>
              <wp:anchor distT="0" distB="0" distL="114300" distR="114300" simplePos="0" relativeHeight="251659264" behindDoc="0" locked="0" layoutInCell="1" allowOverlap="1">
                <wp:simplePos x="0" y="0"/>
                <wp:positionH relativeFrom="column">
                  <wp:posOffset>4953000</wp:posOffset>
                </wp:positionH>
                <wp:positionV relativeFrom="paragraph">
                  <wp:posOffset>1350205</wp:posOffset>
                </wp:positionV>
                <wp:extent cx="791308" cy="169985"/>
                <wp:effectExtent l="0" t="0" r="27940" b="20955"/>
                <wp:wrapNone/>
                <wp:docPr id="3" name="Rectangle 3"/>
                <wp:cNvGraphicFramePr/>
                <a:graphic xmlns:a="http://schemas.openxmlformats.org/drawingml/2006/main">
                  <a:graphicData uri="http://schemas.microsoft.com/office/word/2010/wordprocessingShape">
                    <wps:wsp>
                      <wps:cNvSpPr/>
                      <wps:spPr>
                        <a:xfrm>
                          <a:off x="0" y="0"/>
                          <a:ext cx="791308" cy="16998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599BD4" id="Rectangle 3" o:spid="_x0000_s1026" style="position:absolute;margin-left:390pt;margin-top:106.3pt;width:62.3pt;height:13.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" fillcolor="white [3212]" strokecolor="white [3212]" strokeweight="1pt"/>
            </w:pict>
          </mc:Fallback>
        </mc:AlternateContent>
      </w:r>
      <w:r w:rsidR="00A6277F" w:rsidRPr="00A6277F">
        <w:rPr>
          <w:b/>
          <w:bCs/>
        </w:rPr>
        <w:t xml:space="preserve">STUDENT </w:t>
      </w:r>
      <w:proofErr w:type="gramStart"/>
      <w:r w:rsidR="00A6277F" w:rsidRPr="00A6277F">
        <w:rPr>
          <w:b/>
          <w:bCs/>
        </w:rPr>
        <w:t>NUMBER :</w:t>
      </w:r>
      <w:proofErr w:type="gramEnd"/>
      <w:r w:rsidR="009A0EE8">
        <w:rPr>
          <w:b/>
          <w:bCs/>
        </w:rPr>
        <w:t xml:space="preserve"> </w:t>
      </w:r>
      <w:r w:rsidR="009A0EE8" w:rsidRPr="009A0EE8">
        <w:rPr>
          <w:b/>
          <w:bCs/>
        </w:rPr>
        <w:t>2222070</w:t>
      </w:r>
    </w:p>
    <w:sdt>
      <w:sdtPr>
        <w:rPr>
          <w:rFonts w:ascii="Times New Roman" w:eastAsiaTheme="minorHAnsi" w:hAnsi="Times New Roman" w:cstheme="minorBidi"/>
          <w:color w:val="000000" w:themeColor="text1"/>
          <w:sz w:val="24"/>
          <w:szCs w:val="22"/>
          <w:lang w:val="en-GB" w:bidi="si-LK"/>
        </w:rPr>
        <w:id w:val="1314759966"/>
        <w:docPartObj>
          <w:docPartGallery w:val="Table of Contents"/>
          <w:docPartUnique/>
        </w:docPartObj>
      </w:sdtPr>
      <w:sdtEndPr>
        <w:rPr>
          <w:b/>
          <w:bCs/>
          <w:noProof/>
        </w:rPr>
      </w:sdtEndPr>
      <w:sdtContent>
        <w:p w:rsidR="008D5447" w:rsidRPr="008D5447" w:rsidRDefault="008D5447" w:rsidP="008D5447">
          <w:pPr>
            <w:pStyle w:val="TOCHeading"/>
            <w:jc w:val="center"/>
            <w:rPr>
              <w:rStyle w:val="Heading1Char"/>
            </w:rPr>
          </w:pPr>
          <w:r w:rsidRPr="008D5447">
            <w:rPr>
              <w:rStyle w:val="Heading1Char"/>
            </w:rPr>
            <w:t>Table of Contents</w:t>
          </w:r>
        </w:p>
        <w:p w:rsidR="00302627" w:rsidRDefault="008D5447">
          <w:pPr>
            <w:pStyle w:val="TOC1"/>
            <w:tabs>
              <w:tab w:val="left" w:pos="480"/>
              <w:tab w:val="right" w:leader="dot" w:pos="9016"/>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bookmarkStart w:id="0" w:name="_GoBack"/>
          <w:bookmarkEnd w:id="0"/>
          <w:r w:rsidR="00302627" w:rsidRPr="00C94929">
            <w:rPr>
              <w:rStyle w:val="Hyperlink"/>
              <w:noProof/>
            </w:rPr>
            <w:fldChar w:fldCharType="begin"/>
          </w:r>
          <w:r w:rsidR="00302627" w:rsidRPr="00C94929">
            <w:rPr>
              <w:rStyle w:val="Hyperlink"/>
              <w:noProof/>
            </w:rPr>
            <w:instrText xml:space="preserve"> </w:instrText>
          </w:r>
          <w:r w:rsidR="00302627">
            <w:rPr>
              <w:noProof/>
            </w:rPr>
            <w:instrText>HYPERLINK \l "_Toc140891835"</w:instrText>
          </w:r>
          <w:r w:rsidR="00302627" w:rsidRPr="00C94929">
            <w:rPr>
              <w:rStyle w:val="Hyperlink"/>
              <w:noProof/>
            </w:rPr>
            <w:instrText xml:space="preserve"> </w:instrText>
          </w:r>
          <w:r w:rsidR="00302627" w:rsidRPr="00C94929">
            <w:rPr>
              <w:rStyle w:val="Hyperlink"/>
              <w:noProof/>
            </w:rPr>
          </w:r>
          <w:r w:rsidR="00302627" w:rsidRPr="00C94929">
            <w:rPr>
              <w:rStyle w:val="Hyperlink"/>
              <w:noProof/>
            </w:rPr>
            <w:fldChar w:fldCharType="separate"/>
          </w:r>
          <w:r w:rsidR="00302627" w:rsidRPr="00C94929">
            <w:rPr>
              <w:rStyle w:val="Hyperlink"/>
              <w:noProof/>
            </w:rPr>
            <w:t>1.</w:t>
          </w:r>
          <w:r w:rsidR="00302627">
            <w:rPr>
              <w:rFonts w:asciiTheme="minorHAnsi" w:eastAsiaTheme="minorEastAsia" w:hAnsiTheme="minorHAnsi"/>
              <w:noProof/>
              <w:color w:val="auto"/>
              <w:sz w:val="22"/>
              <w:lang w:eastAsia="en-GB"/>
            </w:rPr>
            <w:tab/>
          </w:r>
          <w:r w:rsidR="00302627" w:rsidRPr="00C94929">
            <w:rPr>
              <w:rStyle w:val="Hyperlink"/>
              <w:noProof/>
            </w:rPr>
            <w:t>EXECUTIVE SUMMARY</w:t>
          </w:r>
          <w:r w:rsidR="00302627">
            <w:rPr>
              <w:noProof/>
              <w:webHidden/>
            </w:rPr>
            <w:tab/>
          </w:r>
          <w:r w:rsidR="00302627">
            <w:rPr>
              <w:noProof/>
              <w:webHidden/>
            </w:rPr>
            <w:fldChar w:fldCharType="begin"/>
          </w:r>
          <w:r w:rsidR="00302627">
            <w:rPr>
              <w:noProof/>
              <w:webHidden/>
            </w:rPr>
            <w:instrText xml:space="preserve"> PAGEREF _Toc140891835 \h </w:instrText>
          </w:r>
          <w:r w:rsidR="00302627">
            <w:rPr>
              <w:noProof/>
              <w:webHidden/>
            </w:rPr>
          </w:r>
          <w:r w:rsidR="00302627">
            <w:rPr>
              <w:noProof/>
              <w:webHidden/>
            </w:rPr>
            <w:fldChar w:fldCharType="separate"/>
          </w:r>
          <w:r w:rsidR="00302627">
            <w:rPr>
              <w:noProof/>
              <w:webHidden/>
            </w:rPr>
            <w:t>2</w:t>
          </w:r>
          <w:r w:rsidR="00302627">
            <w:rPr>
              <w:noProof/>
              <w:webHidden/>
            </w:rPr>
            <w:fldChar w:fldCharType="end"/>
          </w:r>
          <w:r w:rsidR="00302627" w:rsidRPr="00C94929">
            <w:rPr>
              <w:rStyle w:val="Hyperlink"/>
              <w:noProof/>
            </w:rPr>
            <w:fldChar w:fldCharType="end"/>
          </w:r>
        </w:p>
        <w:p w:rsidR="00302627" w:rsidRDefault="00302627">
          <w:pPr>
            <w:pStyle w:val="TOC1"/>
            <w:tabs>
              <w:tab w:val="left" w:pos="480"/>
              <w:tab w:val="right" w:leader="dot" w:pos="9016"/>
            </w:tabs>
            <w:rPr>
              <w:rFonts w:asciiTheme="minorHAnsi" w:eastAsiaTheme="minorEastAsia" w:hAnsiTheme="minorHAnsi"/>
              <w:noProof/>
              <w:color w:val="auto"/>
              <w:sz w:val="22"/>
              <w:lang w:eastAsia="en-GB"/>
            </w:rPr>
          </w:pPr>
          <w:hyperlink w:anchor="_Toc140891836" w:history="1">
            <w:r w:rsidRPr="00C94929">
              <w:rPr>
                <w:rStyle w:val="Hyperlink"/>
                <w:noProof/>
              </w:rPr>
              <w:t>2.</w:t>
            </w:r>
            <w:r>
              <w:rPr>
                <w:rFonts w:asciiTheme="minorHAnsi" w:eastAsiaTheme="minorEastAsia" w:hAnsiTheme="minorHAnsi"/>
                <w:noProof/>
                <w:color w:val="auto"/>
                <w:sz w:val="22"/>
                <w:lang w:eastAsia="en-GB"/>
              </w:rPr>
              <w:tab/>
            </w:r>
            <w:r w:rsidRPr="00C94929">
              <w:rPr>
                <w:rStyle w:val="Hyperlink"/>
                <w:noProof/>
              </w:rPr>
              <w:t>INTRODUCTION</w:t>
            </w:r>
            <w:r>
              <w:rPr>
                <w:noProof/>
                <w:webHidden/>
              </w:rPr>
              <w:tab/>
            </w:r>
            <w:r>
              <w:rPr>
                <w:noProof/>
                <w:webHidden/>
              </w:rPr>
              <w:fldChar w:fldCharType="begin"/>
            </w:r>
            <w:r>
              <w:rPr>
                <w:noProof/>
                <w:webHidden/>
              </w:rPr>
              <w:instrText xml:space="preserve"> PAGEREF _Toc140891836 \h </w:instrText>
            </w:r>
            <w:r>
              <w:rPr>
                <w:noProof/>
                <w:webHidden/>
              </w:rPr>
            </w:r>
            <w:r>
              <w:rPr>
                <w:noProof/>
                <w:webHidden/>
              </w:rPr>
              <w:fldChar w:fldCharType="separate"/>
            </w:r>
            <w:r>
              <w:rPr>
                <w:noProof/>
                <w:webHidden/>
              </w:rPr>
              <w:t>4</w:t>
            </w:r>
            <w:r>
              <w:rPr>
                <w:noProof/>
                <w:webHidden/>
              </w:rPr>
              <w:fldChar w:fldCharType="end"/>
            </w:r>
          </w:hyperlink>
        </w:p>
        <w:p w:rsidR="00302627" w:rsidRDefault="00302627">
          <w:pPr>
            <w:pStyle w:val="TOC2"/>
            <w:tabs>
              <w:tab w:val="left" w:pos="880"/>
              <w:tab w:val="right" w:leader="dot" w:pos="9016"/>
            </w:tabs>
            <w:rPr>
              <w:rFonts w:asciiTheme="minorHAnsi" w:eastAsiaTheme="minorEastAsia" w:hAnsiTheme="minorHAnsi"/>
              <w:noProof/>
              <w:color w:val="auto"/>
              <w:sz w:val="22"/>
              <w:lang w:eastAsia="en-GB"/>
            </w:rPr>
          </w:pPr>
          <w:hyperlink w:anchor="_Toc140891837" w:history="1">
            <w:r w:rsidRPr="00C94929">
              <w:rPr>
                <w:rStyle w:val="Hyperlink"/>
                <w:noProof/>
              </w:rPr>
              <w:t>2.1</w:t>
            </w:r>
            <w:r>
              <w:rPr>
                <w:rFonts w:asciiTheme="minorHAnsi" w:eastAsiaTheme="minorEastAsia" w:hAnsiTheme="minorHAnsi"/>
                <w:noProof/>
                <w:color w:val="auto"/>
                <w:sz w:val="22"/>
                <w:lang w:eastAsia="en-GB"/>
              </w:rPr>
              <w:tab/>
            </w:r>
            <w:r w:rsidRPr="00C94929">
              <w:rPr>
                <w:rStyle w:val="Hyperlink"/>
                <w:noProof/>
              </w:rPr>
              <w:t>REPORT REMIT</w:t>
            </w:r>
            <w:r>
              <w:rPr>
                <w:noProof/>
                <w:webHidden/>
              </w:rPr>
              <w:tab/>
            </w:r>
            <w:r>
              <w:rPr>
                <w:noProof/>
                <w:webHidden/>
              </w:rPr>
              <w:fldChar w:fldCharType="begin"/>
            </w:r>
            <w:r>
              <w:rPr>
                <w:noProof/>
                <w:webHidden/>
              </w:rPr>
              <w:instrText xml:space="preserve"> PAGEREF _Toc140891837 \h </w:instrText>
            </w:r>
            <w:r>
              <w:rPr>
                <w:noProof/>
                <w:webHidden/>
              </w:rPr>
            </w:r>
            <w:r>
              <w:rPr>
                <w:noProof/>
                <w:webHidden/>
              </w:rPr>
              <w:fldChar w:fldCharType="separate"/>
            </w:r>
            <w:r>
              <w:rPr>
                <w:noProof/>
                <w:webHidden/>
              </w:rPr>
              <w:t>4</w:t>
            </w:r>
            <w:r>
              <w:rPr>
                <w:noProof/>
                <w:webHidden/>
              </w:rPr>
              <w:fldChar w:fldCharType="end"/>
            </w:r>
          </w:hyperlink>
        </w:p>
        <w:p w:rsidR="00302627" w:rsidRDefault="00302627">
          <w:pPr>
            <w:pStyle w:val="TOC2"/>
            <w:tabs>
              <w:tab w:val="left" w:pos="880"/>
              <w:tab w:val="right" w:leader="dot" w:pos="9016"/>
            </w:tabs>
            <w:rPr>
              <w:rFonts w:asciiTheme="minorHAnsi" w:eastAsiaTheme="minorEastAsia" w:hAnsiTheme="minorHAnsi"/>
              <w:noProof/>
              <w:color w:val="auto"/>
              <w:sz w:val="22"/>
              <w:lang w:eastAsia="en-GB"/>
            </w:rPr>
          </w:pPr>
          <w:hyperlink w:anchor="_Toc140891838" w:history="1">
            <w:r w:rsidRPr="00C94929">
              <w:rPr>
                <w:rStyle w:val="Hyperlink"/>
                <w:noProof/>
              </w:rPr>
              <w:t>2.2</w:t>
            </w:r>
            <w:r>
              <w:rPr>
                <w:rFonts w:asciiTheme="minorHAnsi" w:eastAsiaTheme="minorEastAsia" w:hAnsiTheme="minorHAnsi"/>
                <w:noProof/>
                <w:color w:val="auto"/>
                <w:sz w:val="22"/>
                <w:lang w:eastAsia="en-GB"/>
              </w:rPr>
              <w:tab/>
            </w:r>
            <w:r w:rsidRPr="00C94929">
              <w:rPr>
                <w:rStyle w:val="Hyperlink"/>
                <w:noProof/>
              </w:rPr>
              <w:t>BACKGROUND OF THE ORGANIZATION</w:t>
            </w:r>
            <w:r>
              <w:rPr>
                <w:noProof/>
                <w:webHidden/>
              </w:rPr>
              <w:tab/>
            </w:r>
            <w:r>
              <w:rPr>
                <w:noProof/>
                <w:webHidden/>
              </w:rPr>
              <w:fldChar w:fldCharType="begin"/>
            </w:r>
            <w:r>
              <w:rPr>
                <w:noProof/>
                <w:webHidden/>
              </w:rPr>
              <w:instrText xml:space="preserve"> PAGEREF _Toc140891838 \h </w:instrText>
            </w:r>
            <w:r>
              <w:rPr>
                <w:noProof/>
                <w:webHidden/>
              </w:rPr>
            </w:r>
            <w:r>
              <w:rPr>
                <w:noProof/>
                <w:webHidden/>
              </w:rPr>
              <w:fldChar w:fldCharType="separate"/>
            </w:r>
            <w:r>
              <w:rPr>
                <w:noProof/>
                <w:webHidden/>
              </w:rPr>
              <w:t>5</w:t>
            </w:r>
            <w:r>
              <w:rPr>
                <w:noProof/>
                <w:webHidden/>
              </w:rPr>
              <w:fldChar w:fldCharType="end"/>
            </w:r>
          </w:hyperlink>
        </w:p>
        <w:p w:rsidR="00302627" w:rsidRDefault="00302627">
          <w:pPr>
            <w:pStyle w:val="TOC2"/>
            <w:tabs>
              <w:tab w:val="left" w:pos="880"/>
              <w:tab w:val="right" w:leader="dot" w:pos="9016"/>
            </w:tabs>
            <w:rPr>
              <w:rFonts w:asciiTheme="minorHAnsi" w:eastAsiaTheme="minorEastAsia" w:hAnsiTheme="minorHAnsi"/>
              <w:noProof/>
              <w:color w:val="auto"/>
              <w:sz w:val="22"/>
              <w:lang w:eastAsia="en-GB"/>
            </w:rPr>
          </w:pPr>
          <w:hyperlink w:anchor="_Toc140891839" w:history="1">
            <w:r w:rsidRPr="00C94929">
              <w:rPr>
                <w:rStyle w:val="Hyperlink"/>
                <w:noProof/>
              </w:rPr>
              <w:t>2.3</w:t>
            </w:r>
            <w:r>
              <w:rPr>
                <w:rFonts w:asciiTheme="minorHAnsi" w:eastAsiaTheme="minorEastAsia" w:hAnsiTheme="minorHAnsi"/>
                <w:noProof/>
                <w:color w:val="auto"/>
                <w:sz w:val="22"/>
                <w:lang w:eastAsia="en-GB"/>
              </w:rPr>
              <w:tab/>
            </w:r>
            <w:r w:rsidRPr="00C94929">
              <w:rPr>
                <w:rStyle w:val="Hyperlink"/>
                <w:noProof/>
              </w:rPr>
              <w:t>CONCEPTS OF STRATEGY</w:t>
            </w:r>
            <w:r>
              <w:rPr>
                <w:noProof/>
                <w:webHidden/>
              </w:rPr>
              <w:tab/>
            </w:r>
            <w:r>
              <w:rPr>
                <w:noProof/>
                <w:webHidden/>
              </w:rPr>
              <w:fldChar w:fldCharType="begin"/>
            </w:r>
            <w:r>
              <w:rPr>
                <w:noProof/>
                <w:webHidden/>
              </w:rPr>
              <w:instrText xml:space="preserve"> PAGEREF _Toc140891839 \h </w:instrText>
            </w:r>
            <w:r>
              <w:rPr>
                <w:noProof/>
                <w:webHidden/>
              </w:rPr>
            </w:r>
            <w:r>
              <w:rPr>
                <w:noProof/>
                <w:webHidden/>
              </w:rPr>
              <w:fldChar w:fldCharType="separate"/>
            </w:r>
            <w:r>
              <w:rPr>
                <w:noProof/>
                <w:webHidden/>
              </w:rPr>
              <w:t>6</w:t>
            </w:r>
            <w:r>
              <w:rPr>
                <w:noProof/>
                <w:webHidden/>
              </w:rPr>
              <w:fldChar w:fldCharType="end"/>
            </w:r>
          </w:hyperlink>
        </w:p>
        <w:p w:rsidR="00302627" w:rsidRDefault="00302627">
          <w:pPr>
            <w:pStyle w:val="TOC2"/>
            <w:tabs>
              <w:tab w:val="left" w:pos="880"/>
              <w:tab w:val="right" w:leader="dot" w:pos="9016"/>
            </w:tabs>
            <w:rPr>
              <w:rFonts w:asciiTheme="minorHAnsi" w:eastAsiaTheme="minorEastAsia" w:hAnsiTheme="minorHAnsi"/>
              <w:noProof/>
              <w:color w:val="auto"/>
              <w:sz w:val="22"/>
              <w:lang w:eastAsia="en-GB"/>
            </w:rPr>
          </w:pPr>
          <w:hyperlink w:anchor="_Toc140891840" w:history="1">
            <w:r w:rsidRPr="00C94929">
              <w:rPr>
                <w:rStyle w:val="Hyperlink"/>
                <w:noProof/>
              </w:rPr>
              <w:t>2.4</w:t>
            </w:r>
            <w:r>
              <w:rPr>
                <w:rFonts w:asciiTheme="minorHAnsi" w:eastAsiaTheme="minorEastAsia" w:hAnsiTheme="minorHAnsi"/>
                <w:noProof/>
                <w:color w:val="auto"/>
                <w:sz w:val="22"/>
                <w:lang w:eastAsia="en-GB"/>
              </w:rPr>
              <w:tab/>
            </w:r>
            <w:r w:rsidRPr="00C94929">
              <w:rPr>
                <w:rStyle w:val="Hyperlink"/>
                <w:noProof/>
              </w:rPr>
              <w:t>STRATEGIES ANALYSIS METHODS</w:t>
            </w:r>
            <w:r>
              <w:rPr>
                <w:noProof/>
                <w:webHidden/>
              </w:rPr>
              <w:tab/>
            </w:r>
            <w:r>
              <w:rPr>
                <w:noProof/>
                <w:webHidden/>
              </w:rPr>
              <w:fldChar w:fldCharType="begin"/>
            </w:r>
            <w:r>
              <w:rPr>
                <w:noProof/>
                <w:webHidden/>
              </w:rPr>
              <w:instrText xml:space="preserve"> PAGEREF _Toc140891840 \h </w:instrText>
            </w:r>
            <w:r>
              <w:rPr>
                <w:noProof/>
                <w:webHidden/>
              </w:rPr>
            </w:r>
            <w:r>
              <w:rPr>
                <w:noProof/>
                <w:webHidden/>
              </w:rPr>
              <w:fldChar w:fldCharType="separate"/>
            </w:r>
            <w:r>
              <w:rPr>
                <w:noProof/>
                <w:webHidden/>
              </w:rPr>
              <w:t>8</w:t>
            </w:r>
            <w:r>
              <w:rPr>
                <w:noProof/>
                <w:webHidden/>
              </w:rPr>
              <w:fldChar w:fldCharType="end"/>
            </w:r>
          </w:hyperlink>
        </w:p>
        <w:p w:rsidR="00302627" w:rsidRDefault="00302627">
          <w:pPr>
            <w:pStyle w:val="TOC3"/>
            <w:tabs>
              <w:tab w:val="right" w:leader="dot" w:pos="9016"/>
            </w:tabs>
            <w:rPr>
              <w:rFonts w:asciiTheme="minorHAnsi" w:eastAsiaTheme="minorEastAsia" w:hAnsiTheme="minorHAnsi"/>
              <w:noProof/>
              <w:color w:val="auto"/>
              <w:sz w:val="22"/>
              <w:lang w:eastAsia="en-GB"/>
            </w:rPr>
          </w:pPr>
          <w:hyperlink w:anchor="_Toc140891841" w:history="1">
            <w:r w:rsidRPr="00C94929">
              <w:rPr>
                <w:rStyle w:val="Hyperlink"/>
                <w:noProof/>
              </w:rPr>
              <w:t>2.4.1 INTERNAL ANALYSIS - SWOT ANALYSIS</w:t>
            </w:r>
            <w:r>
              <w:rPr>
                <w:noProof/>
                <w:webHidden/>
              </w:rPr>
              <w:tab/>
            </w:r>
            <w:r>
              <w:rPr>
                <w:noProof/>
                <w:webHidden/>
              </w:rPr>
              <w:fldChar w:fldCharType="begin"/>
            </w:r>
            <w:r>
              <w:rPr>
                <w:noProof/>
                <w:webHidden/>
              </w:rPr>
              <w:instrText xml:space="preserve"> PAGEREF _Toc140891841 \h </w:instrText>
            </w:r>
            <w:r>
              <w:rPr>
                <w:noProof/>
                <w:webHidden/>
              </w:rPr>
            </w:r>
            <w:r>
              <w:rPr>
                <w:noProof/>
                <w:webHidden/>
              </w:rPr>
              <w:fldChar w:fldCharType="separate"/>
            </w:r>
            <w:r>
              <w:rPr>
                <w:noProof/>
                <w:webHidden/>
              </w:rPr>
              <w:t>9</w:t>
            </w:r>
            <w:r>
              <w:rPr>
                <w:noProof/>
                <w:webHidden/>
              </w:rPr>
              <w:fldChar w:fldCharType="end"/>
            </w:r>
          </w:hyperlink>
        </w:p>
        <w:p w:rsidR="00302627" w:rsidRDefault="00302627">
          <w:pPr>
            <w:pStyle w:val="TOC3"/>
            <w:tabs>
              <w:tab w:val="right" w:leader="dot" w:pos="9016"/>
            </w:tabs>
            <w:rPr>
              <w:rFonts w:asciiTheme="minorHAnsi" w:eastAsiaTheme="minorEastAsia" w:hAnsiTheme="minorHAnsi"/>
              <w:noProof/>
              <w:color w:val="auto"/>
              <w:sz w:val="22"/>
              <w:lang w:eastAsia="en-GB"/>
            </w:rPr>
          </w:pPr>
          <w:hyperlink w:anchor="_Toc140891842" w:history="1">
            <w:r w:rsidRPr="00C94929">
              <w:rPr>
                <w:rStyle w:val="Hyperlink"/>
                <w:noProof/>
              </w:rPr>
              <w:t>2.4.2 EXTERNAL ANALYSIS – PESTEL ANALYSIS</w:t>
            </w:r>
            <w:r>
              <w:rPr>
                <w:noProof/>
                <w:webHidden/>
              </w:rPr>
              <w:tab/>
            </w:r>
            <w:r>
              <w:rPr>
                <w:noProof/>
                <w:webHidden/>
              </w:rPr>
              <w:fldChar w:fldCharType="begin"/>
            </w:r>
            <w:r>
              <w:rPr>
                <w:noProof/>
                <w:webHidden/>
              </w:rPr>
              <w:instrText xml:space="preserve"> PAGEREF _Toc140891842 \h </w:instrText>
            </w:r>
            <w:r>
              <w:rPr>
                <w:noProof/>
                <w:webHidden/>
              </w:rPr>
            </w:r>
            <w:r>
              <w:rPr>
                <w:noProof/>
                <w:webHidden/>
              </w:rPr>
              <w:fldChar w:fldCharType="separate"/>
            </w:r>
            <w:r>
              <w:rPr>
                <w:noProof/>
                <w:webHidden/>
              </w:rPr>
              <w:t>11</w:t>
            </w:r>
            <w:r>
              <w:rPr>
                <w:noProof/>
                <w:webHidden/>
              </w:rPr>
              <w:fldChar w:fldCharType="end"/>
            </w:r>
          </w:hyperlink>
        </w:p>
        <w:p w:rsidR="00302627" w:rsidRDefault="00302627">
          <w:pPr>
            <w:pStyle w:val="TOC1"/>
            <w:tabs>
              <w:tab w:val="left" w:pos="480"/>
              <w:tab w:val="right" w:leader="dot" w:pos="9016"/>
            </w:tabs>
            <w:rPr>
              <w:rFonts w:asciiTheme="minorHAnsi" w:eastAsiaTheme="minorEastAsia" w:hAnsiTheme="minorHAnsi"/>
              <w:noProof/>
              <w:color w:val="auto"/>
              <w:sz w:val="22"/>
              <w:lang w:eastAsia="en-GB"/>
            </w:rPr>
          </w:pPr>
          <w:hyperlink w:anchor="_Toc140891843" w:history="1">
            <w:r w:rsidRPr="00C94929">
              <w:rPr>
                <w:rStyle w:val="Hyperlink"/>
                <w:noProof/>
              </w:rPr>
              <w:t>3.</w:t>
            </w:r>
            <w:r>
              <w:rPr>
                <w:rFonts w:asciiTheme="minorHAnsi" w:eastAsiaTheme="minorEastAsia" w:hAnsiTheme="minorHAnsi"/>
                <w:noProof/>
                <w:color w:val="auto"/>
                <w:sz w:val="22"/>
                <w:lang w:eastAsia="en-GB"/>
              </w:rPr>
              <w:tab/>
            </w:r>
            <w:r w:rsidRPr="00C94929">
              <w:rPr>
                <w:rStyle w:val="Hyperlink"/>
                <w:noProof/>
              </w:rPr>
              <w:t>MAIN FINDINGS OF STRATEGIC ANALYSIS AND EVALUATION OF THE STRATEGIC OPTIONS</w:t>
            </w:r>
            <w:r>
              <w:rPr>
                <w:noProof/>
                <w:webHidden/>
              </w:rPr>
              <w:tab/>
            </w:r>
            <w:r>
              <w:rPr>
                <w:noProof/>
                <w:webHidden/>
              </w:rPr>
              <w:fldChar w:fldCharType="begin"/>
            </w:r>
            <w:r>
              <w:rPr>
                <w:noProof/>
                <w:webHidden/>
              </w:rPr>
              <w:instrText xml:space="preserve"> PAGEREF _Toc140891843 \h </w:instrText>
            </w:r>
            <w:r>
              <w:rPr>
                <w:noProof/>
                <w:webHidden/>
              </w:rPr>
            </w:r>
            <w:r>
              <w:rPr>
                <w:noProof/>
                <w:webHidden/>
              </w:rPr>
              <w:fldChar w:fldCharType="separate"/>
            </w:r>
            <w:r>
              <w:rPr>
                <w:noProof/>
                <w:webHidden/>
              </w:rPr>
              <w:t>14</w:t>
            </w:r>
            <w:r>
              <w:rPr>
                <w:noProof/>
                <w:webHidden/>
              </w:rPr>
              <w:fldChar w:fldCharType="end"/>
            </w:r>
          </w:hyperlink>
        </w:p>
        <w:p w:rsidR="00302627" w:rsidRDefault="00302627">
          <w:pPr>
            <w:pStyle w:val="TOC2"/>
            <w:tabs>
              <w:tab w:val="left" w:pos="880"/>
              <w:tab w:val="right" w:leader="dot" w:pos="9016"/>
            </w:tabs>
            <w:rPr>
              <w:rFonts w:asciiTheme="minorHAnsi" w:eastAsiaTheme="minorEastAsia" w:hAnsiTheme="minorHAnsi"/>
              <w:noProof/>
              <w:color w:val="auto"/>
              <w:sz w:val="22"/>
              <w:lang w:eastAsia="en-GB"/>
            </w:rPr>
          </w:pPr>
          <w:hyperlink w:anchor="_Toc140891844" w:history="1">
            <w:r w:rsidRPr="00C94929">
              <w:rPr>
                <w:rStyle w:val="Hyperlink"/>
                <w:noProof/>
              </w:rPr>
              <w:t>3.1</w:t>
            </w:r>
            <w:r>
              <w:rPr>
                <w:rFonts w:asciiTheme="minorHAnsi" w:eastAsiaTheme="minorEastAsia" w:hAnsiTheme="minorHAnsi"/>
                <w:noProof/>
                <w:color w:val="auto"/>
                <w:sz w:val="22"/>
                <w:lang w:eastAsia="en-GB"/>
              </w:rPr>
              <w:tab/>
            </w:r>
            <w:r w:rsidRPr="00C94929">
              <w:rPr>
                <w:rStyle w:val="Hyperlink"/>
                <w:noProof/>
              </w:rPr>
              <w:t>INTERNAL ANALYSIS</w:t>
            </w:r>
            <w:r>
              <w:rPr>
                <w:noProof/>
                <w:webHidden/>
              </w:rPr>
              <w:tab/>
            </w:r>
            <w:r>
              <w:rPr>
                <w:noProof/>
                <w:webHidden/>
              </w:rPr>
              <w:fldChar w:fldCharType="begin"/>
            </w:r>
            <w:r>
              <w:rPr>
                <w:noProof/>
                <w:webHidden/>
              </w:rPr>
              <w:instrText xml:space="preserve"> PAGEREF _Toc140891844 \h </w:instrText>
            </w:r>
            <w:r>
              <w:rPr>
                <w:noProof/>
                <w:webHidden/>
              </w:rPr>
            </w:r>
            <w:r>
              <w:rPr>
                <w:noProof/>
                <w:webHidden/>
              </w:rPr>
              <w:fldChar w:fldCharType="separate"/>
            </w:r>
            <w:r>
              <w:rPr>
                <w:noProof/>
                <w:webHidden/>
              </w:rPr>
              <w:t>14</w:t>
            </w:r>
            <w:r>
              <w:rPr>
                <w:noProof/>
                <w:webHidden/>
              </w:rPr>
              <w:fldChar w:fldCharType="end"/>
            </w:r>
          </w:hyperlink>
        </w:p>
        <w:p w:rsidR="00302627" w:rsidRDefault="00302627">
          <w:pPr>
            <w:pStyle w:val="TOC2"/>
            <w:tabs>
              <w:tab w:val="left" w:pos="880"/>
              <w:tab w:val="right" w:leader="dot" w:pos="9016"/>
            </w:tabs>
            <w:rPr>
              <w:rFonts w:asciiTheme="minorHAnsi" w:eastAsiaTheme="minorEastAsia" w:hAnsiTheme="minorHAnsi"/>
              <w:noProof/>
              <w:color w:val="auto"/>
              <w:sz w:val="22"/>
              <w:lang w:eastAsia="en-GB"/>
            </w:rPr>
          </w:pPr>
          <w:hyperlink w:anchor="_Toc140891845" w:history="1">
            <w:r w:rsidRPr="00C94929">
              <w:rPr>
                <w:rStyle w:val="Hyperlink"/>
                <w:noProof/>
              </w:rPr>
              <w:t>3.2</w:t>
            </w:r>
            <w:r>
              <w:rPr>
                <w:rFonts w:asciiTheme="minorHAnsi" w:eastAsiaTheme="minorEastAsia" w:hAnsiTheme="minorHAnsi"/>
                <w:noProof/>
                <w:color w:val="auto"/>
                <w:sz w:val="22"/>
                <w:lang w:eastAsia="en-GB"/>
              </w:rPr>
              <w:tab/>
            </w:r>
            <w:r w:rsidRPr="00C94929">
              <w:rPr>
                <w:rStyle w:val="Hyperlink"/>
                <w:noProof/>
              </w:rPr>
              <w:t>EXTERNAL ANALYSIS</w:t>
            </w:r>
            <w:r>
              <w:rPr>
                <w:noProof/>
                <w:webHidden/>
              </w:rPr>
              <w:tab/>
            </w:r>
            <w:r>
              <w:rPr>
                <w:noProof/>
                <w:webHidden/>
              </w:rPr>
              <w:fldChar w:fldCharType="begin"/>
            </w:r>
            <w:r>
              <w:rPr>
                <w:noProof/>
                <w:webHidden/>
              </w:rPr>
              <w:instrText xml:space="preserve"> PAGEREF _Toc140891845 \h </w:instrText>
            </w:r>
            <w:r>
              <w:rPr>
                <w:noProof/>
                <w:webHidden/>
              </w:rPr>
            </w:r>
            <w:r>
              <w:rPr>
                <w:noProof/>
                <w:webHidden/>
              </w:rPr>
              <w:fldChar w:fldCharType="separate"/>
            </w:r>
            <w:r>
              <w:rPr>
                <w:noProof/>
                <w:webHidden/>
              </w:rPr>
              <w:t>15</w:t>
            </w:r>
            <w:r>
              <w:rPr>
                <w:noProof/>
                <w:webHidden/>
              </w:rPr>
              <w:fldChar w:fldCharType="end"/>
            </w:r>
          </w:hyperlink>
        </w:p>
        <w:p w:rsidR="00302627" w:rsidRDefault="00302627">
          <w:pPr>
            <w:pStyle w:val="TOC1"/>
            <w:tabs>
              <w:tab w:val="left" w:pos="480"/>
              <w:tab w:val="right" w:leader="dot" w:pos="9016"/>
            </w:tabs>
            <w:rPr>
              <w:rFonts w:asciiTheme="minorHAnsi" w:eastAsiaTheme="minorEastAsia" w:hAnsiTheme="minorHAnsi"/>
              <w:noProof/>
              <w:color w:val="auto"/>
              <w:sz w:val="22"/>
              <w:lang w:eastAsia="en-GB"/>
            </w:rPr>
          </w:pPr>
          <w:hyperlink w:anchor="_Toc140891846" w:history="1">
            <w:r w:rsidRPr="00C94929">
              <w:rPr>
                <w:rStyle w:val="Hyperlink"/>
                <w:noProof/>
              </w:rPr>
              <w:t>4.</w:t>
            </w:r>
            <w:r>
              <w:rPr>
                <w:rFonts w:asciiTheme="minorHAnsi" w:eastAsiaTheme="minorEastAsia" w:hAnsiTheme="minorHAnsi"/>
                <w:noProof/>
                <w:color w:val="auto"/>
                <w:sz w:val="22"/>
                <w:lang w:eastAsia="en-GB"/>
              </w:rPr>
              <w:tab/>
            </w:r>
            <w:r w:rsidRPr="00C94929">
              <w:rPr>
                <w:rStyle w:val="Hyperlink"/>
                <w:noProof/>
              </w:rPr>
              <w:t>STRATEGIC OPTIONS</w:t>
            </w:r>
            <w:r>
              <w:rPr>
                <w:noProof/>
                <w:webHidden/>
              </w:rPr>
              <w:tab/>
            </w:r>
            <w:r>
              <w:rPr>
                <w:noProof/>
                <w:webHidden/>
              </w:rPr>
              <w:fldChar w:fldCharType="begin"/>
            </w:r>
            <w:r>
              <w:rPr>
                <w:noProof/>
                <w:webHidden/>
              </w:rPr>
              <w:instrText xml:space="preserve"> PAGEREF _Toc140891846 \h </w:instrText>
            </w:r>
            <w:r>
              <w:rPr>
                <w:noProof/>
                <w:webHidden/>
              </w:rPr>
            </w:r>
            <w:r>
              <w:rPr>
                <w:noProof/>
                <w:webHidden/>
              </w:rPr>
              <w:fldChar w:fldCharType="separate"/>
            </w:r>
            <w:r>
              <w:rPr>
                <w:noProof/>
                <w:webHidden/>
              </w:rPr>
              <w:t>18</w:t>
            </w:r>
            <w:r>
              <w:rPr>
                <w:noProof/>
                <w:webHidden/>
              </w:rPr>
              <w:fldChar w:fldCharType="end"/>
            </w:r>
          </w:hyperlink>
        </w:p>
        <w:p w:rsidR="00302627" w:rsidRDefault="00302627">
          <w:pPr>
            <w:pStyle w:val="TOC1"/>
            <w:tabs>
              <w:tab w:val="left" w:pos="480"/>
              <w:tab w:val="right" w:leader="dot" w:pos="9016"/>
            </w:tabs>
            <w:rPr>
              <w:rFonts w:asciiTheme="minorHAnsi" w:eastAsiaTheme="minorEastAsia" w:hAnsiTheme="minorHAnsi"/>
              <w:noProof/>
              <w:color w:val="auto"/>
              <w:sz w:val="22"/>
              <w:lang w:eastAsia="en-GB"/>
            </w:rPr>
          </w:pPr>
          <w:hyperlink w:anchor="_Toc140891847" w:history="1">
            <w:r w:rsidRPr="00C94929">
              <w:rPr>
                <w:rStyle w:val="Hyperlink"/>
                <w:noProof/>
              </w:rPr>
              <w:t>5.</w:t>
            </w:r>
            <w:r>
              <w:rPr>
                <w:rFonts w:asciiTheme="minorHAnsi" w:eastAsiaTheme="minorEastAsia" w:hAnsiTheme="minorHAnsi"/>
                <w:noProof/>
                <w:color w:val="auto"/>
                <w:sz w:val="22"/>
                <w:lang w:eastAsia="en-GB"/>
              </w:rPr>
              <w:tab/>
            </w:r>
            <w:r w:rsidRPr="00C94929">
              <w:rPr>
                <w:rStyle w:val="Hyperlink"/>
                <w:noProof/>
              </w:rPr>
              <w:t>CONCLUSION</w:t>
            </w:r>
            <w:r>
              <w:rPr>
                <w:noProof/>
                <w:webHidden/>
              </w:rPr>
              <w:tab/>
            </w:r>
            <w:r>
              <w:rPr>
                <w:noProof/>
                <w:webHidden/>
              </w:rPr>
              <w:fldChar w:fldCharType="begin"/>
            </w:r>
            <w:r>
              <w:rPr>
                <w:noProof/>
                <w:webHidden/>
              </w:rPr>
              <w:instrText xml:space="preserve"> PAGEREF _Toc140891847 \h </w:instrText>
            </w:r>
            <w:r>
              <w:rPr>
                <w:noProof/>
                <w:webHidden/>
              </w:rPr>
            </w:r>
            <w:r>
              <w:rPr>
                <w:noProof/>
                <w:webHidden/>
              </w:rPr>
              <w:fldChar w:fldCharType="separate"/>
            </w:r>
            <w:r>
              <w:rPr>
                <w:noProof/>
                <w:webHidden/>
              </w:rPr>
              <w:t>20</w:t>
            </w:r>
            <w:r>
              <w:rPr>
                <w:noProof/>
                <w:webHidden/>
              </w:rPr>
              <w:fldChar w:fldCharType="end"/>
            </w:r>
          </w:hyperlink>
        </w:p>
        <w:p w:rsidR="00302627" w:rsidRDefault="00302627">
          <w:pPr>
            <w:pStyle w:val="TOC1"/>
            <w:tabs>
              <w:tab w:val="left" w:pos="480"/>
              <w:tab w:val="right" w:leader="dot" w:pos="9016"/>
            </w:tabs>
            <w:rPr>
              <w:rFonts w:asciiTheme="minorHAnsi" w:eastAsiaTheme="minorEastAsia" w:hAnsiTheme="minorHAnsi"/>
              <w:noProof/>
              <w:color w:val="auto"/>
              <w:sz w:val="22"/>
              <w:lang w:eastAsia="en-GB"/>
            </w:rPr>
          </w:pPr>
          <w:hyperlink w:anchor="_Toc140891848" w:history="1">
            <w:r w:rsidRPr="00C94929">
              <w:rPr>
                <w:rStyle w:val="Hyperlink"/>
                <w:noProof/>
              </w:rPr>
              <w:t>6.</w:t>
            </w:r>
            <w:r>
              <w:rPr>
                <w:rFonts w:asciiTheme="minorHAnsi" w:eastAsiaTheme="minorEastAsia" w:hAnsiTheme="minorHAnsi"/>
                <w:noProof/>
                <w:color w:val="auto"/>
                <w:sz w:val="22"/>
                <w:lang w:eastAsia="en-GB"/>
              </w:rPr>
              <w:tab/>
            </w:r>
            <w:r w:rsidRPr="00C94929">
              <w:rPr>
                <w:rStyle w:val="Hyperlink"/>
                <w:noProof/>
              </w:rPr>
              <w:t>RECOMMENDATIONS</w:t>
            </w:r>
            <w:r>
              <w:rPr>
                <w:noProof/>
                <w:webHidden/>
              </w:rPr>
              <w:tab/>
            </w:r>
            <w:r>
              <w:rPr>
                <w:noProof/>
                <w:webHidden/>
              </w:rPr>
              <w:fldChar w:fldCharType="begin"/>
            </w:r>
            <w:r>
              <w:rPr>
                <w:noProof/>
                <w:webHidden/>
              </w:rPr>
              <w:instrText xml:space="preserve"> PAGEREF _Toc140891848 \h </w:instrText>
            </w:r>
            <w:r>
              <w:rPr>
                <w:noProof/>
                <w:webHidden/>
              </w:rPr>
            </w:r>
            <w:r>
              <w:rPr>
                <w:noProof/>
                <w:webHidden/>
              </w:rPr>
              <w:fldChar w:fldCharType="separate"/>
            </w:r>
            <w:r>
              <w:rPr>
                <w:noProof/>
                <w:webHidden/>
              </w:rPr>
              <w:t>21</w:t>
            </w:r>
            <w:r>
              <w:rPr>
                <w:noProof/>
                <w:webHidden/>
              </w:rPr>
              <w:fldChar w:fldCharType="end"/>
            </w:r>
          </w:hyperlink>
        </w:p>
        <w:p w:rsidR="00302627" w:rsidRDefault="00302627">
          <w:pPr>
            <w:pStyle w:val="TOC1"/>
            <w:tabs>
              <w:tab w:val="left" w:pos="480"/>
              <w:tab w:val="right" w:leader="dot" w:pos="9016"/>
            </w:tabs>
            <w:rPr>
              <w:rFonts w:asciiTheme="minorHAnsi" w:eastAsiaTheme="minorEastAsia" w:hAnsiTheme="minorHAnsi"/>
              <w:noProof/>
              <w:color w:val="auto"/>
              <w:sz w:val="22"/>
              <w:lang w:eastAsia="en-GB"/>
            </w:rPr>
          </w:pPr>
          <w:hyperlink w:anchor="_Toc140891849" w:history="1">
            <w:r w:rsidRPr="00C94929">
              <w:rPr>
                <w:rStyle w:val="Hyperlink"/>
                <w:noProof/>
              </w:rPr>
              <w:t>7.</w:t>
            </w:r>
            <w:r>
              <w:rPr>
                <w:rFonts w:asciiTheme="minorHAnsi" w:eastAsiaTheme="minorEastAsia" w:hAnsiTheme="minorHAnsi"/>
                <w:noProof/>
                <w:color w:val="auto"/>
                <w:sz w:val="22"/>
                <w:lang w:eastAsia="en-GB"/>
              </w:rPr>
              <w:tab/>
            </w:r>
            <w:r w:rsidRPr="00C94929">
              <w:rPr>
                <w:rStyle w:val="Hyperlink"/>
                <w:noProof/>
              </w:rPr>
              <w:t>REFERENCES</w:t>
            </w:r>
            <w:r>
              <w:rPr>
                <w:noProof/>
                <w:webHidden/>
              </w:rPr>
              <w:tab/>
            </w:r>
            <w:r>
              <w:rPr>
                <w:noProof/>
                <w:webHidden/>
              </w:rPr>
              <w:fldChar w:fldCharType="begin"/>
            </w:r>
            <w:r>
              <w:rPr>
                <w:noProof/>
                <w:webHidden/>
              </w:rPr>
              <w:instrText xml:space="preserve"> PAGEREF _Toc140891849 \h </w:instrText>
            </w:r>
            <w:r>
              <w:rPr>
                <w:noProof/>
                <w:webHidden/>
              </w:rPr>
            </w:r>
            <w:r>
              <w:rPr>
                <w:noProof/>
                <w:webHidden/>
              </w:rPr>
              <w:fldChar w:fldCharType="separate"/>
            </w:r>
            <w:r>
              <w:rPr>
                <w:noProof/>
                <w:webHidden/>
              </w:rPr>
              <w:t>22</w:t>
            </w:r>
            <w:r>
              <w:rPr>
                <w:noProof/>
                <w:webHidden/>
              </w:rPr>
              <w:fldChar w:fldCharType="end"/>
            </w:r>
          </w:hyperlink>
        </w:p>
        <w:p w:rsidR="008D5447" w:rsidRDefault="008D5447">
          <w:r>
            <w:rPr>
              <w:b/>
              <w:bCs/>
              <w:noProof/>
            </w:rPr>
            <w:fldChar w:fldCharType="end"/>
          </w:r>
        </w:p>
      </w:sdtContent>
    </w:sdt>
    <w:p w:rsidR="00BC4831" w:rsidRDefault="00BC4831" w:rsidP="00A6277F">
      <w:pPr>
        <w:jc w:val="left"/>
        <w:rPr>
          <w:b/>
          <w:bCs/>
        </w:rPr>
      </w:pPr>
    </w:p>
    <w:p w:rsidR="00BC4831" w:rsidRDefault="00BC4831">
      <w:pPr>
        <w:spacing w:line="259" w:lineRule="auto"/>
        <w:jc w:val="left"/>
        <w:rPr>
          <w:b/>
          <w:bCs/>
        </w:rPr>
      </w:pPr>
      <w:r>
        <w:rPr>
          <w:b/>
          <w:bCs/>
        </w:rPr>
        <w:br w:type="page"/>
      </w:r>
    </w:p>
    <w:p w:rsidR="00BC4831" w:rsidRPr="00BA644D" w:rsidRDefault="00962BAA" w:rsidP="00962BAA">
      <w:pPr>
        <w:pStyle w:val="Heading1"/>
        <w:numPr>
          <w:ilvl w:val="0"/>
          <w:numId w:val="4"/>
        </w:numPr>
      </w:pPr>
      <w:bookmarkStart w:id="1" w:name="_Toc140891835"/>
      <w:r>
        <w:lastRenderedPageBreak/>
        <w:t>EXECUTIVE SUMMARY</w:t>
      </w:r>
      <w:bookmarkEnd w:id="1"/>
    </w:p>
    <w:p w:rsidR="001D0B7C" w:rsidRDefault="001D0B7C" w:rsidP="001D0B7C">
      <w:pPr>
        <w:ind w:left="540"/>
      </w:pPr>
      <w:r w:rsidRPr="001D0B7C">
        <w:t>The Home Depot Company, a significant American multinational retailer in the home improvement industry, is the subject of a detailed strategic analysis in this report. The analysis takes into account both internal and external variables that affect the strategic choices made by the business. To maximize Home Depot's competitive advantage and sustain growth in a fast-moving market environment, the report assesses the company's strengths, weaknesses, opportunities, and threats.</w:t>
      </w:r>
    </w:p>
    <w:p w:rsidR="001D0B7C" w:rsidRDefault="001D0B7C" w:rsidP="001D0B7C">
      <w:pPr>
        <w:ind w:left="540"/>
      </w:pPr>
      <w:r w:rsidRPr="001D0B7C">
        <w:t>The report opens with a brief history of The Home Depot Company, tracing its founding by Bernie Marcus and Arthur Blank in 1978. With humble beginnings, the business has grown into today's largest reseller of home improvement products in the world, with a strong focus on offering excellent customer service and a wide range of high quality products.</w:t>
      </w:r>
    </w:p>
    <w:p w:rsidR="001D0B7C" w:rsidRDefault="001D0B7C" w:rsidP="001D0B7C">
      <w:pPr>
        <w:ind w:left="540"/>
      </w:pPr>
      <w:r w:rsidRPr="001D0B7C">
        <w:t>Internal analysis results highlight Home Depot's strengths, including its well-known brand name, wide range of products, effective supply chain and emphasis on first-rate customer service. It also points to the company's shortcomings, such as its limited global reach, seasonality of sales, reliance on physical stores, and intense competition in the retail home improvement market.</w:t>
      </w:r>
    </w:p>
    <w:p w:rsidR="001D0B7C" w:rsidRDefault="001D0B7C" w:rsidP="001D0B7C">
      <w:pPr>
        <w:ind w:left="540"/>
      </w:pPr>
      <w:r w:rsidRPr="001D0B7C">
        <w:t>The PESTEL model was used for external analysis that looked at the political, economic, social, technological, environmental and legal aspects affecting Home Depot's strategic course. The analysis reveals a number of opportunities, including growth in the global market, technological advancements for digital transformation, and rising consumer demand for eco-friendly products. On the other hand, potential threats include the need for environmental sustainability, changes in trade policies and economic turbulence.</w:t>
      </w:r>
    </w:p>
    <w:p w:rsidR="001D0B7C" w:rsidRDefault="001D0B7C" w:rsidP="001D0B7C">
      <w:pPr>
        <w:ind w:left="540"/>
      </w:pPr>
      <w:r w:rsidRPr="001D0B7C">
        <w:t>Based on the strategic analysis, several recommendations are made for Home Depot's future course of action. Home Depot should invest in its digital platforms to build on its strengths and address its weaknesses to provide a seamless online shopping experience. By combining augmented reality tools and virtual home improvement consultations, the business can improve customer engagement and project visualization. Home Depot can increase customer satisfaction by leveraging data analytics to provide personalized product recommendations and promotions.</w:t>
      </w:r>
    </w:p>
    <w:p w:rsidR="00492477" w:rsidRDefault="00492477" w:rsidP="001D0B7C">
      <w:pPr>
        <w:ind w:left="540"/>
      </w:pPr>
      <w:r w:rsidRPr="00492477">
        <w:t xml:space="preserve">Finally, Home Depot can maintain its position as the market leader in the highly competitive home improvement retail sector by realigning its strategic direction through </w:t>
      </w:r>
      <w:r w:rsidRPr="00492477">
        <w:lastRenderedPageBreak/>
        <w:t>creative customer care and implementing recommendations. Home Depot can continue to promote customer loyalty and achieve sustainable growth, with an emphasis on digital transformation, personalized experiences and a wide range of products to continue to be the go-to place for all home improvement needs.</w:t>
      </w:r>
    </w:p>
    <w:p w:rsidR="00BC4831" w:rsidRDefault="00BC4831" w:rsidP="001D0B7C">
      <w:pPr>
        <w:ind w:left="540"/>
      </w:pPr>
      <w:r>
        <w:br w:type="page"/>
      </w:r>
    </w:p>
    <w:p w:rsidR="00BC4831" w:rsidRDefault="00BC4831" w:rsidP="00A6277F">
      <w:pPr>
        <w:jc w:val="left"/>
        <w:rPr>
          <w:b/>
          <w:bCs/>
        </w:rPr>
        <w:sectPr w:rsidR="00BC4831" w:rsidSect="00E07786">
          <w:pgSz w:w="11906" w:h="16838"/>
          <w:pgMar w:top="1440" w:right="1440" w:bottom="1440" w:left="1440" w:header="709" w:footer="709" w:gutter="0"/>
          <w:pgNumType w:start="1"/>
          <w:cols w:space="708"/>
          <w:docGrid w:linePitch="360"/>
        </w:sectPr>
      </w:pPr>
    </w:p>
    <w:p w:rsidR="00BA644D" w:rsidRDefault="00962BAA" w:rsidP="000F4C37">
      <w:pPr>
        <w:pStyle w:val="Heading1"/>
        <w:numPr>
          <w:ilvl w:val="0"/>
          <w:numId w:val="4"/>
        </w:numPr>
        <w:spacing w:after="240"/>
        <w:ind w:left="360"/>
      </w:pPr>
      <w:bookmarkStart w:id="2" w:name="_Toc140891836"/>
      <w:r>
        <w:lastRenderedPageBreak/>
        <w:t>INTRODUCTION</w:t>
      </w:r>
      <w:bookmarkEnd w:id="2"/>
    </w:p>
    <w:p w:rsidR="000F4C37" w:rsidRPr="00926BB1" w:rsidRDefault="00C9350C" w:rsidP="000F4C37">
      <w:pPr>
        <w:ind w:left="360"/>
      </w:pPr>
      <w:r>
        <w:t>Strategic management is derived from the concept of management</w:t>
      </w:r>
      <w:r w:rsidR="003B5136">
        <w:t xml:space="preserve"> as well as strategy</w:t>
      </w:r>
      <w:r>
        <w:t xml:space="preserve">. </w:t>
      </w:r>
      <w:r w:rsidR="003B5136">
        <w:t xml:space="preserve">The term of management refer for planning, organizing, directing, and controlling resources effectively and efficiently accomplish for the drive of organizational goals </w:t>
      </w:r>
      <w:sdt>
        <w:sdtPr>
          <w:id w:val="826480022"/>
          <w:citation/>
        </w:sdtPr>
        <w:sdtContent>
          <w:r w:rsidR="003B5136">
            <w:fldChar w:fldCharType="begin"/>
          </w:r>
          <w:r w:rsidR="003B5136">
            <w:instrText xml:space="preserve"> CITATION Daf15 \l 2057 </w:instrText>
          </w:r>
          <w:r w:rsidR="003B5136">
            <w:fldChar w:fldCharType="separate"/>
          </w:r>
          <w:r w:rsidR="00302627" w:rsidRPr="00302627">
            <w:rPr>
              <w:noProof/>
            </w:rPr>
            <w:t>(Daft, 2015)</w:t>
          </w:r>
          <w:r w:rsidR="003B5136">
            <w:fldChar w:fldCharType="end"/>
          </w:r>
        </w:sdtContent>
      </w:sdt>
      <w:r w:rsidR="003B5136">
        <w:t>.</w:t>
      </w:r>
      <w:r w:rsidR="00A83347">
        <w:t xml:space="preserve"> </w:t>
      </w:r>
      <w:r w:rsidR="001B1A9E">
        <w:t xml:space="preserve">In </w:t>
      </w:r>
      <w:r w:rsidR="00F81F73">
        <w:t xml:space="preserve">the </w:t>
      </w:r>
      <w:r w:rsidR="001B1A9E">
        <w:t>book of Principles of Management, Draft</w:t>
      </w:r>
      <w:r w:rsidR="00F81F73">
        <w:t xml:space="preserve"> (2015)</w:t>
      </w:r>
      <w:r w:rsidR="001B1A9E">
        <w:t xml:space="preserve"> emphasize</w:t>
      </w:r>
      <w:r w:rsidR="00F81F73">
        <w:t>s</w:t>
      </w:r>
      <w:r w:rsidR="001B1A9E">
        <w:t xml:space="preserve"> that all comprehensive nature of management including duties like strategic planning, decision making and employee motivation. </w:t>
      </w:r>
      <w:r w:rsidR="00A83347">
        <w:t xml:space="preserve">Koontz &amp; </w:t>
      </w:r>
      <w:proofErr w:type="spellStart"/>
      <w:r w:rsidR="00A83347">
        <w:t>Weihrich</w:t>
      </w:r>
      <w:proofErr w:type="spellEnd"/>
      <w:r w:rsidR="00A83347">
        <w:t xml:space="preserve"> (2018) describe that the management maximize productivity and performance while adjusting to change environments, and it entails coordinating human, financial and material resources </w:t>
      </w:r>
      <w:sdt>
        <w:sdtPr>
          <w:id w:val="241386190"/>
          <w:citation/>
        </w:sdtPr>
        <w:sdtContent>
          <w:r w:rsidR="004B6F99">
            <w:fldChar w:fldCharType="begin"/>
          </w:r>
          <w:r w:rsidR="004B6F99">
            <w:instrText xml:space="preserve"> CITATION Koo18 \l 2057 </w:instrText>
          </w:r>
          <w:r w:rsidR="004B6F99">
            <w:fldChar w:fldCharType="separate"/>
          </w:r>
          <w:r w:rsidR="00302627" w:rsidRPr="00302627">
            <w:rPr>
              <w:noProof/>
            </w:rPr>
            <w:t>(Koontz &amp; Weihrich, 2018)</w:t>
          </w:r>
          <w:r w:rsidR="004B6F99">
            <w:fldChar w:fldCharType="end"/>
          </w:r>
        </w:sdtContent>
      </w:sdt>
      <w:r w:rsidR="00A83347">
        <w:t xml:space="preserve">. </w:t>
      </w:r>
      <w:r w:rsidR="000F4C37">
        <w:t xml:space="preserve">The management of any particular resources of the organizations for the accomplishing its goals and objectives is called as strategic management </w:t>
      </w:r>
      <w:sdt>
        <w:sdtPr>
          <w:id w:val="-39514000"/>
          <w:citation/>
        </w:sdtPr>
        <w:sdtContent>
          <w:r w:rsidR="000F4C37">
            <w:fldChar w:fldCharType="begin"/>
          </w:r>
          <w:r w:rsidR="000F4C37">
            <w:instrText xml:space="preserve"> CITATION Kel23 \l 2057 </w:instrText>
          </w:r>
          <w:r w:rsidR="000F4C37">
            <w:fldChar w:fldCharType="separate"/>
          </w:r>
          <w:r w:rsidR="00302627" w:rsidRPr="00302627">
            <w:rPr>
              <w:noProof/>
            </w:rPr>
            <w:t>(Kelton, 2023)</w:t>
          </w:r>
          <w:r w:rsidR="000F4C37">
            <w:fldChar w:fldCharType="end"/>
          </w:r>
        </w:sdtContent>
      </w:sdt>
      <w:r w:rsidR="000F4C37">
        <w:t xml:space="preserve">. Most of the studies discuss that strategic management offers strategic direction to the organizations and entails defining goals as well as objectives of an organization to achieve its both goals and objectives by allocating resources in order to carry out plans </w:t>
      </w:r>
      <w:sdt>
        <w:sdtPr>
          <w:id w:val="-358513640"/>
          <w:citation/>
        </w:sdtPr>
        <w:sdtContent>
          <w:r w:rsidR="000F4C37">
            <w:fldChar w:fldCharType="begin"/>
          </w:r>
          <w:r w:rsidR="000F4C37">
            <w:instrText xml:space="preserve"> CITATION Nag07 \l 2057 </w:instrText>
          </w:r>
          <w:r w:rsidR="000F4C37">
            <w:fldChar w:fldCharType="separate"/>
          </w:r>
          <w:r w:rsidR="00302627" w:rsidRPr="00302627">
            <w:rPr>
              <w:noProof/>
            </w:rPr>
            <w:t>(Nag, et al., 2007)</w:t>
          </w:r>
          <w:r w:rsidR="000F4C37">
            <w:fldChar w:fldCharType="end"/>
          </w:r>
        </w:sdtContent>
      </w:sdt>
      <w:r w:rsidR="000F4C37">
        <w:t xml:space="preserve">, </w:t>
      </w:r>
      <w:sdt>
        <w:sdtPr>
          <w:id w:val="-640424839"/>
          <w:citation/>
        </w:sdtPr>
        <w:sdtContent>
          <w:r w:rsidR="000F4C37">
            <w:fldChar w:fldCharType="begin"/>
          </w:r>
          <w:r w:rsidR="000F4C37">
            <w:instrText xml:space="preserve"> CITATION Alk03 \l 2057 </w:instrText>
          </w:r>
          <w:r w:rsidR="000F4C37">
            <w:fldChar w:fldCharType="separate"/>
          </w:r>
          <w:r w:rsidR="00302627" w:rsidRPr="00302627">
            <w:rPr>
              <w:noProof/>
            </w:rPr>
            <w:t>(Alkhafaji &amp; Abbass, 2003)</w:t>
          </w:r>
          <w:r w:rsidR="000F4C37">
            <w:fldChar w:fldCharType="end"/>
          </w:r>
        </w:sdtContent>
      </w:sdt>
      <w:r w:rsidR="000F4C37">
        <w:t xml:space="preserve">.  </w:t>
      </w:r>
    </w:p>
    <w:p w:rsidR="00F81F73" w:rsidRDefault="00F81F73" w:rsidP="000F4C37">
      <w:pPr>
        <w:ind w:left="360"/>
      </w:pPr>
      <w:r>
        <w:t xml:space="preserve">The fundamentals of strategic management is determining what an organization should do, where it wants to go, and how it will get there </w:t>
      </w:r>
      <w:sdt>
        <w:sdtPr>
          <w:id w:val="1380206629"/>
          <w:citation/>
        </w:sdtPr>
        <w:sdtContent>
          <w:r>
            <w:fldChar w:fldCharType="begin"/>
          </w:r>
          <w:r>
            <w:instrText xml:space="preserve"> CITATION Rao05 \l 2057 </w:instrText>
          </w:r>
          <w:r>
            <w:fldChar w:fldCharType="separate"/>
          </w:r>
          <w:r w:rsidR="00302627" w:rsidRPr="00302627">
            <w:rPr>
              <w:noProof/>
            </w:rPr>
            <w:t>(Rao, et al., 2005)</w:t>
          </w:r>
          <w:r>
            <w:fldChar w:fldCharType="end"/>
          </w:r>
        </w:sdtContent>
      </w:sdt>
      <w:r>
        <w:t>.</w:t>
      </w:r>
      <w:r w:rsidR="007F68BB">
        <w:t xml:space="preserve"> Accordingly, </w:t>
      </w:r>
      <w:r w:rsidR="00BF1ED2">
        <w:t xml:space="preserve">it is necessary to examine internal strength and weakness as well as external opportunities and threats </w:t>
      </w:r>
      <w:r w:rsidR="007F68BB">
        <w:t xml:space="preserve">in order to establish effective strategies to </w:t>
      </w:r>
      <w:r w:rsidR="00BF1ED2">
        <w:t>utilize the appropriate resources</w:t>
      </w:r>
      <w:r w:rsidR="007F68BB">
        <w:t xml:space="preserve"> and skills to </w:t>
      </w:r>
      <w:r w:rsidR="00BF1ED2">
        <w:t xml:space="preserve">take advantages of market opportunities. The results required developing effective strategies to overcome weaknesses and threats and grab the opportunities and develop strengths. </w:t>
      </w:r>
    </w:p>
    <w:p w:rsidR="00962BAA" w:rsidRDefault="00962BAA" w:rsidP="00B53E3E">
      <w:pPr>
        <w:pStyle w:val="Heading2"/>
        <w:numPr>
          <w:ilvl w:val="1"/>
          <w:numId w:val="4"/>
        </w:numPr>
        <w:ind w:left="360"/>
      </w:pPr>
      <w:bookmarkStart w:id="3" w:name="_Toc140891837"/>
      <w:r>
        <w:t>REPORT REMIT</w:t>
      </w:r>
      <w:bookmarkEnd w:id="3"/>
    </w:p>
    <w:p w:rsidR="00B53E3E" w:rsidRDefault="000F69A6" w:rsidP="000F69A6">
      <w:pPr>
        <w:ind w:left="360"/>
      </w:pPr>
      <w:r>
        <w:t xml:space="preserve">In this rapidly changing business environment, successful companies understand that the ability to innovate, adapt, and redefine to fit the ever changing needs of their customers is the key to staying competitive. Any organization should move beyond traditional strategies and adopt new solutions to improve the </w:t>
      </w:r>
      <w:r w:rsidR="000E178A">
        <w:t>overall</w:t>
      </w:r>
      <w:r>
        <w:t xml:space="preserve"> customer experience, </w:t>
      </w:r>
      <w:r w:rsidR="000E178A">
        <w:t>and</w:t>
      </w:r>
      <w:r>
        <w:t xml:space="preserve"> customer service is critical to develop long term relationship and brand loyalty. </w:t>
      </w:r>
      <w:r w:rsidR="001524B4">
        <w:t>Strategic management adopt an actionable strategy that helps navigate uncertainness and obstacles, acting as a compass to direct the organization to its desired future state. This ensures the organization’s resilience and success in the face of ever changing business environments. Accordingly, t</w:t>
      </w:r>
      <w:r>
        <w:t xml:space="preserve">his assignment </w:t>
      </w:r>
      <w:r w:rsidR="000E178A">
        <w:t xml:space="preserve">is will examine the critical importance </w:t>
      </w:r>
      <w:r w:rsidR="00E82D94">
        <w:t>of the</w:t>
      </w:r>
      <w:r w:rsidR="000E178A">
        <w:t xml:space="preserve"> company of Home Depot </w:t>
      </w:r>
      <w:r w:rsidR="000E178A">
        <w:lastRenderedPageBreak/>
        <w:t xml:space="preserve">changing strategic course through creative customer service delivery. </w:t>
      </w:r>
      <w:r w:rsidR="001524B4">
        <w:t xml:space="preserve">Further, this study aims to provide invaluable insight into the transformative power of customer service innovation and the immediate impact on an organization’s long term success through in depth investigation according to the </w:t>
      </w:r>
      <w:r w:rsidR="006D27AD">
        <w:t xml:space="preserve">Home Depot company analysis. </w:t>
      </w:r>
    </w:p>
    <w:p w:rsidR="00962BAA" w:rsidRDefault="00962BAA" w:rsidP="00E214C7">
      <w:pPr>
        <w:pStyle w:val="Heading2"/>
        <w:numPr>
          <w:ilvl w:val="1"/>
          <w:numId w:val="4"/>
        </w:numPr>
        <w:spacing w:after="120"/>
        <w:ind w:left="360"/>
      </w:pPr>
      <w:bookmarkStart w:id="4" w:name="_Toc140891838"/>
      <w:r>
        <w:t>BACKGROUND OF THE ORGANIZATION</w:t>
      </w:r>
      <w:bookmarkEnd w:id="4"/>
    </w:p>
    <w:p w:rsidR="005A0E06" w:rsidRDefault="00D029AB" w:rsidP="008936D8">
      <w:pPr>
        <w:ind w:left="360"/>
      </w:pPr>
      <w:r>
        <w:t>The Home Depot company is a largest American multinational retailing company which selling products such as home appliances, tools, hardware, lumber, builders hardware, building materials, electrical suppliers, lightening, plumbing, flooring, paint, home décor, furniture, curating, garden suppliers and plants etc.,</w:t>
      </w:r>
      <w:r w:rsidR="00A97F44">
        <w:t xml:space="preserve"> </w:t>
      </w:r>
      <w:sdt>
        <w:sdtPr>
          <w:id w:val="-1916473430"/>
          <w:citation/>
        </w:sdtPr>
        <w:sdtContent>
          <w:r w:rsidR="00A97F44">
            <w:fldChar w:fldCharType="begin"/>
          </w:r>
          <w:r w:rsidR="00A97F44">
            <w:rPr>
              <w:lang w:val="en-US"/>
            </w:rPr>
            <w:instrText xml:space="preserve"> CITATION Wik23 \l 1033 </w:instrText>
          </w:r>
          <w:r w:rsidR="00A97F44">
            <w:fldChar w:fldCharType="separate"/>
          </w:r>
          <w:r w:rsidR="00302627" w:rsidRPr="00302627">
            <w:rPr>
              <w:noProof/>
              <w:lang w:val="en-US"/>
            </w:rPr>
            <w:t>(Wikipedia, 2023)</w:t>
          </w:r>
          <w:r w:rsidR="00A97F44">
            <w:fldChar w:fldCharType="end"/>
          </w:r>
        </w:sdtContent>
      </w:sdt>
      <w:r w:rsidR="00595A66">
        <w:t xml:space="preserve">. This was founded in 1978 by </w:t>
      </w:r>
      <w:r w:rsidR="00595A66" w:rsidRPr="00595A66">
        <w:t>Bernie Marcus and Arthur Blank</w:t>
      </w:r>
      <w:r w:rsidR="00595A66">
        <w:t xml:space="preserve"> </w:t>
      </w:r>
      <w:r w:rsidR="00585143" w:rsidRPr="00585143">
        <w:t xml:space="preserve">when they quit their jobs at Handy Dan Home Improvement </w:t>
      </w:r>
      <w:r w:rsidR="000E7128" w:rsidRPr="00585143">
        <w:t>Centres</w:t>
      </w:r>
      <w:r w:rsidR="00585143">
        <w:t xml:space="preserve"> </w:t>
      </w:r>
      <w:sdt>
        <w:sdtPr>
          <w:id w:val="-1323275299"/>
          <w:citation/>
        </w:sdtPr>
        <w:sdtContent>
          <w:r w:rsidR="00DD461C">
            <w:fldChar w:fldCharType="begin"/>
          </w:r>
          <w:r w:rsidR="00DD461C">
            <w:rPr>
              <w:lang w:val="en-US"/>
            </w:rPr>
            <w:instrText xml:space="preserve"> CITATION Wik23 \l 1033 </w:instrText>
          </w:r>
          <w:r w:rsidR="00DD461C">
            <w:fldChar w:fldCharType="separate"/>
          </w:r>
          <w:r w:rsidR="00302627" w:rsidRPr="00302627">
            <w:rPr>
              <w:noProof/>
              <w:lang w:val="en-US"/>
            </w:rPr>
            <w:t>(Wikipedia, 2023)</w:t>
          </w:r>
          <w:r w:rsidR="00DD461C">
            <w:fldChar w:fldCharType="end"/>
          </w:r>
        </w:sdtContent>
      </w:sdt>
      <w:r w:rsidR="00585143" w:rsidRPr="00585143">
        <w:t>.</w:t>
      </w:r>
      <w:r w:rsidR="00595A66">
        <w:t xml:space="preserve"> </w:t>
      </w:r>
      <w:r w:rsidR="000E7128" w:rsidRPr="000E7128">
        <w:t>They had no idea when they founded their company how ground breaking this new "hardware store" would be for the retail and home improvement sectors.</w:t>
      </w:r>
      <w:r w:rsidR="000E7128">
        <w:t xml:space="preserve"> </w:t>
      </w:r>
      <w:r w:rsidR="004B6FD7">
        <w:t xml:space="preserve">In 1979, they have opened three outlets based on Atlanta area and they could have opened their fourth outlet in 1980. </w:t>
      </w:r>
      <w:r w:rsidR="00483886">
        <w:t xml:space="preserve">They are really happy to be the biggest reseller of home improvement products in the world today. </w:t>
      </w:r>
      <w:r w:rsidR="005A0E06" w:rsidRPr="005A0E06">
        <w:t>On September 22, 1981, Home Depot began trading on the New York Stock Exchange (NYSE). The company was able to raise money through the company's initial public offering (IPO), which gave investors the opportunity to buy shares in the business. Since listing, Home Depot has grown into one of the most successful and recognizable brands in the retail home improvement sector</w:t>
      </w:r>
      <w:r w:rsidR="005A0E06">
        <w:t xml:space="preserve"> </w:t>
      </w:r>
      <w:sdt>
        <w:sdtPr>
          <w:id w:val="1929466949"/>
          <w:citation/>
        </w:sdtPr>
        <w:sdtContent>
          <w:r w:rsidR="005A0E06">
            <w:fldChar w:fldCharType="begin"/>
          </w:r>
          <w:r w:rsidR="005A0E06">
            <w:instrText xml:space="preserve">CITATION Piç \l 2057 </w:instrText>
          </w:r>
          <w:r w:rsidR="005A0E06">
            <w:fldChar w:fldCharType="separate"/>
          </w:r>
          <w:r w:rsidR="00302627" w:rsidRPr="00302627">
            <w:rPr>
              <w:noProof/>
            </w:rPr>
            <w:t>(Piçarra, 2015)</w:t>
          </w:r>
          <w:r w:rsidR="005A0E06">
            <w:fldChar w:fldCharType="end"/>
          </w:r>
        </w:sdtContent>
      </w:sdt>
      <w:r w:rsidR="005A0E06" w:rsidRPr="005A0E06">
        <w:t xml:space="preserve">. </w:t>
      </w:r>
    </w:p>
    <w:p w:rsidR="008936D8" w:rsidRDefault="00483886" w:rsidP="008936D8">
      <w:pPr>
        <w:ind w:left="360"/>
      </w:pPr>
      <w:r>
        <w:t xml:space="preserve">They strive to provide outstanding service to their customers, workers, communities and stakeholders in more than 2,300 locations across North America </w:t>
      </w:r>
      <w:sdt>
        <w:sdtPr>
          <w:id w:val="-309797499"/>
          <w:citation/>
        </w:sdtPr>
        <w:sdtContent>
          <w:r>
            <w:fldChar w:fldCharType="begin"/>
          </w:r>
          <w:r>
            <w:rPr>
              <w:lang w:val="en-US"/>
            </w:rPr>
            <w:instrText xml:space="preserve">CITATION Our23 \l 1033 </w:instrText>
          </w:r>
          <w:r>
            <w:fldChar w:fldCharType="separate"/>
          </w:r>
          <w:r w:rsidR="00302627" w:rsidRPr="00302627">
            <w:rPr>
              <w:noProof/>
            </w:rPr>
            <w:t>(Our Story &amp; About Us, 2023)</w:t>
          </w:r>
          <w:r>
            <w:fldChar w:fldCharType="end"/>
          </w:r>
        </w:sdtContent>
      </w:sdt>
      <w:r>
        <w:t xml:space="preserve">. </w:t>
      </w:r>
      <w:r w:rsidR="00A57E7D">
        <w:t xml:space="preserve">Millions of customers looking for answer to their home improvements needs and consumers turn to Home Depot because of its commitment to providing excellent customer service and a variety of high quality products. </w:t>
      </w:r>
    </w:p>
    <w:p w:rsidR="002A6753" w:rsidRDefault="005C5D5F" w:rsidP="005A0E06">
      <w:pPr>
        <w:ind w:left="360"/>
      </w:pPr>
      <w:r w:rsidRPr="005C5D5F">
        <w:t>The core of Home Depot's retail strategy is to provide customers with a one-stop shop for all their home improvement needs.</w:t>
      </w:r>
      <w:r>
        <w:t xml:space="preserve"> Home Depot is strongly focusing on a Customer centric strategy, providing friendly and knowledgeable staff who can assist customers with their construction needs </w:t>
      </w:r>
      <w:r w:rsidR="00F325C8">
        <w:t xml:space="preserve">with high quality, offering customers tackling </w:t>
      </w:r>
      <w:r>
        <w:t xml:space="preserve">and provide suggestions and guidance on product use </w:t>
      </w:r>
      <w:sdt>
        <w:sdtPr>
          <w:id w:val="643938277"/>
          <w:citation/>
        </w:sdtPr>
        <w:sdtContent>
          <w:r>
            <w:fldChar w:fldCharType="begin"/>
          </w:r>
          <w:r>
            <w:instrText xml:space="preserve"> CITATION Wei12 \l 2057 </w:instrText>
          </w:r>
          <w:r>
            <w:fldChar w:fldCharType="separate"/>
          </w:r>
          <w:r w:rsidR="00302627" w:rsidRPr="00302627">
            <w:rPr>
              <w:noProof/>
            </w:rPr>
            <w:t>(Weinstein, 2012)</w:t>
          </w:r>
          <w:r>
            <w:fldChar w:fldCharType="end"/>
          </w:r>
        </w:sdtContent>
      </w:sdt>
      <w:r>
        <w:t xml:space="preserve">.  </w:t>
      </w:r>
      <w:r w:rsidR="002A6753">
        <w:t>Further t</w:t>
      </w:r>
      <w:r w:rsidR="00F325C8">
        <w:t xml:space="preserve">he </w:t>
      </w:r>
      <w:r w:rsidR="002A6753">
        <w:t xml:space="preserve">Home Depot Company has incorporated advance technology in order to improve customer experience. Acknowledging that customer can easily browse products through the online shopping and mobile app </w:t>
      </w:r>
      <w:r w:rsidR="002A6753">
        <w:lastRenderedPageBreak/>
        <w:t>platform and also they can track the step of their orders</w:t>
      </w:r>
      <w:r w:rsidR="00C20EA8">
        <w:t xml:space="preserve"> </w:t>
      </w:r>
      <w:sdt>
        <w:sdtPr>
          <w:id w:val="486906179"/>
          <w:citation/>
        </w:sdtPr>
        <w:sdtContent>
          <w:r w:rsidR="00C20EA8">
            <w:fldChar w:fldCharType="begin"/>
          </w:r>
          <w:r w:rsidR="00C20EA8">
            <w:instrText xml:space="preserve"> CITATION Des14 \l 2057 </w:instrText>
          </w:r>
          <w:r w:rsidR="00C20EA8">
            <w:fldChar w:fldCharType="separate"/>
          </w:r>
          <w:r w:rsidR="00302627" w:rsidRPr="00302627">
            <w:rPr>
              <w:noProof/>
            </w:rPr>
            <w:t>(Deshpande, 2014)</w:t>
          </w:r>
          <w:r w:rsidR="00C20EA8">
            <w:fldChar w:fldCharType="end"/>
          </w:r>
        </w:sdtContent>
      </w:sdt>
      <w:r w:rsidR="002A6753">
        <w:t xml:space="preserve">. </w:t>
      </w:r>
      <w:r w:rsidR="00DE0B3F">
        <w:t>Additionally, they provide free shipping promotions and access to weekly local ads, such as those for Labour Day sales, on their online storefront. Through engaging posts, social media offers a platform for the introduction of new products</w:t>
      </w:r>
      <w:r w:rsidR="00DE0B3F" w:rsidRPr="00DE0B3F">
        <w:t>, the promotion of sales, and the encouragement of customer conversations. Additionally, workshops are accessible through their locations, enabling the promotion of the goods they sell and influencing how their goods are distributed.</w:t>
      </w:r>
      <w:r w:rsidR="005A0E06">
        <w:t xml:space="preserve"> </w:t>
      </w:r>
      <w:r w:rsidR="00C20EA8" w:rsidRPr="00C20EA8">
        <w:t xml:space="preserve">Home Depot places an emphasis on customization and personalization because it recognizes that every customer has different needs. </w:t>
      </w:r>
    </w:p>
    <w:p w:rsidR="00962BAA" w:rsidRDefault="00962BAA" w:rsidP="005A0E06">
      <w:pPr>
        <w:pStyle w:val="Heading2"/>
        <w:numPr>
          <w:ilvl w:val="1"/>
          <w:numId w:val="4"/>
        </w:numPr>
        <w:spacing w:after="120"/>
        <w:ind w:left="426"/>
      </w:pPr>
      <w:bookmarkStart w:id="5" w:name="_Toc140891839"/>
      <w:r>
        <w:t xml:space="preserve">CONCEPTS OF </w:t>
      </w:r>
      <w:r w:rsidR="005A0E06">
        <w:t>STRATEGY</w:t>
      </w:r>
      <w:bookmarkEnd w:id="5"/>
      <w:r w:rsidR="005A0E06">
        <w:t xml:space="preserve"> </w:t>
      </w:r>
    </w:p>
    <w:p w:rsidR="007D365A" w:rsidRDefault="005A0E06" w:rsidP="00D96DBA">
      <w:pPr>
        <w:pStyle w:val="ListParagraph"/>
        <w:spacing w:before="120" w:after="120"/>
        <w:ind w:left="426"/>
      </w:pPr>
      <w:r w:rsidRPr="005A0E06">
        <w:t>The strategies and strategic management they used to develop this successful business to this extent was very productive. strategies refers to the broad formula for how a business is going to compete, what its goals should be, and what policies will be needed to carry out these goals</w:t>
      </w:r>
      <w:sdt>
        <w:sdtPr>
          <w:id w:val="-1317033078"/>
          <w:citation/>
        </w:sdtPr>
        <w:sdtContent>
          <w:r w:rsidR="007D365A">
            <w:fldChar w:fldCharType="begin"/>
          </w:r>
          <w:r w:rsidR="007D365A">
            <w:instrText xml:space="preserve">CITATION Por801 \l 2057 </w:instrText>
          </w:r>
          <w:r w:rsidR="007D365A">
            <w:fldChar w:fldCharType="separate"/>
          </w:r>
          <w:r w:rsidR="00302627">
            <w:rPr>
              <w:noProof/>
            </w:rPr>
            <w:t xml:space="preserve"> </w:t>
          </w:r>
          <w:r w:rsidR="00302627" w:rsidRPr="00302627">
            <w:rPr>
              <w:noProof/>
            </w:rPr>
            <w:t>(Porter, 1980)</w:t>
          </w:r>
          <w:r w:rsidR="007D365A">
            <w:fldChar w:fldCharType="end"/>
          </w:r>
        </w:sdtContent>
      </w:sdt>
      <w:r>
        <w:t xml:space="preserve">. </w:t>
      </w:r>
      <w:r w:rsidR="00B53E3E">
        <w:t xml:space="preserve">The Good Strategy and Bad Strategy book define “Strategy is a cohesive response to an important challenge” </w:t>
      </w:r>
      <w:sdt>
        <w:sdtPr>
          <w:id w:val="759957643"/>
          <w:citation/>
        </w:sdtPr>
        <w:sdtContent>
          <w:r w:rsidR="00B53E3E">
            <w:fldChar w:fldCharType="begin"/>
          </w:r>
          <w:r w:rsidR="00B53E3E">
            <w:instrText xml:space="preserve"> CITATION Rum11 \l 2057 </w:instrText>
          </w:r>
          <w:r w:rsidR="00B53E3E">
            <w:fldChar w:fldCharType="separate"/>
          </w:r>
          <w:r w:rsidR="00302627" w:rsidRPr="00302627">
            <w:rPr>
              <w:noProof/>
            </w:rPr>
            <w:t>(Rumelt, 2011)</w:t>
          </w:r>
          <w:r w:rsidR="00B53E3E">
            <w:fldChar w:fldCharType="end"/>
          </w:r>
        </w:sdtContent>
      </w:sdt>
      <w:r w:rsidR="00B53E3E">
        <w:t xml:space="preserve">. Further, the Porter (1996) state strategy as “the creation of unique and valuable position, involving a different set of activities” </w:t>
      </w:r>
      <w:sdt>
        <w:sdtPr>
          <w:id w:val="617189602"/>
          <w:citation/>
        </w:sdtPr>
        <w:sdtContent>
          <w:r w:rsidR="00B53E3E">
            <w:fldChar w:fldCharType="begin"/>
          </w:r>
          <w:r w:rsidR="00B53E3E">
            <w:instrText xml:space="preserve"> CITATION Por96 \l 2057 </w:instrText>
          </w:r>
          <w:r w:rsidR="00B53E3E">
            <w:fldChar w:fldCharType="separate"/>
          </w:r>
          <w:r w:rsidR="00302627" w:rsidRPr="00302627">
            <w:rPr>
              <w:noProof/>
            </w:rPr>
            <w:t>(Porter, 1996)</w:t>
          </w:r>
          <w:r w:rsidR="00B53E3E">
            <w:fldChar w:fldCharType="end"/>
          </w:r>
        </w:sdtContent>
      </w:sdt>
      <w:r w:rsidR="00B53E3E">
        <w:t>. There are several type of strateg</w:t>
      </w:r>
      <w:r w:rsidR="0070644F">
        <w:t xml:space="preserve">ies. Business Strategies </w:t>
      </w:r>
      <w:proofErr w:type="gramStart"/>
      <w:r w:rsidR="0070644F">
        <w:t>focuses</w:t>
      </w:r>
      <w:r w:rsidR="00B53E3E">
        <w:t xml:space="preserve"> company</w:t>
      </w:r>
      <w:proofErr w:type="gramEnd"/>
      <w:r w:rsidR="00B53E3E">
        <w:t xml:space="preserve"> competes within a specific market of industry which entails two type of strategies such as Generic Strategies and Interactive Strategies</w:t>
      </w:r>
      <w:r w:rsidR="0070644F">
        <w:t>. The Generic strategy come up with few strategies such as cost leadership, differentiation</w:t>
      </w:r>
      <w:r w:rsidR="00D96DBA">
        <w:t xml:space="preserve"> strategy</w:t>
      </w:r>
      <w:r w:rsidR="0070644F">
        <w:t>, focus strategy, the strategy clock</w:t>
      </w:r>
      <w:r w:rsidR="007D365A">
        <w:t>. I</w:t>
      </w:r>
      <w:r w:rsidR="0070644F">
        <w:t xml:space="preserve">nteractive strategy has few categories such as hypercompetitive strategy, corporation strategy and game theory strategy </w:t>
      </w:r>
      <w:r w:rsidR="00124A87">
        <w:t xml:space="preserve">(Johnson et al, </w:t>
      </w:r>
      <w:r w:rsidR="0070644F" w:rsidRPr="0070644F">
        <w:t>2011)</w:t>
      </w:r>
      <w:r w:rsidR="0070644F">
        <w:t xml:space="preserve">. </w:t>
      </w:r>
    </w:p>
    <w:p w:rsidR="00D03BD1" w:rsidRDefault="00F55A74" w:rsidP="00D96DBA">
      <w:pPr>
        <w:ind w:left="426"/>
      </w:pPr>
      <w:r>
        <w:t xml:space="preserve">Cost Leadership Strategy: </w:t>
      </w:r>
      <w:r w:rsidR="007D365A" w:rsidRPr="007D365A">
        <w:t>The goal of the cost leadership strategy is to become the most affordable producer in the market or industry in order to gain a competitive advantage. To offer goods or services at a lower price than rivals requires efficient operations, economies of scale and tight cost control. This strategy seeks to capture a significant market share and attract price-conscious consumers</w:t>
      </w:r>
      <w:r w:rsidR="007D365A">
        <w:t xml:space="preserve"> </w:t>
      </w:r>
      <w:sdt>
        <w:sdtPr>
          <w:id w:val="2009096228"/>
          <w:citation/>
        </w:sdtPr>
        <w:sdtContent>
          <w:r w:rsidR="007D365A">
            <w:fldChar w:fldCharType="begin"/>
          </w:r>
          <w:r w:rsidR="007D365A">
            <w:instrText xml:space="preserve">CITATION Por801 \l 2057 </w:instrText>
          </w:r>
          <w:r w:rsidR="007D365A">
            <w:fldChar w:fldCharType="separate"/>
          </w:r>
          <w:r w:rsidR="00302627" w:rsidRPr="00302627">
            <w:rPr>
              <w:noProof/>
            </w:rPr>
            <w:t>(Porter, 1980)</w:t>
          </w:r>
          <w:r w:rsidR="007D365A">
            <w:fldChar w:fldCharType="end"/>
          </w:r>
        </w:sdtContent>
      </w:sdt>
      <w:r w:rsidR="007D365A" w:rsidRPr="007D365A">
        <w:t>.</w:t>
      </w:r>
    </w:p>
    <w:p w:rsidR="00D96DBA" w:rsidRDefault="00D96DBA" w:rsidP="00D96DBA">
      <w:pPr>
        <w:pStyle w:val="ListParagraph"/>
        <w:spacing w:after="120"/>
        <w:ind w:left="426"/>
      </w:pPr>
      <w:r w:rsidRPr="00D96DBA">
        <w:t>Differentiation Strategy</w:t>
      </w:r>
      <w:r>
        <w:t xml:space="preserve">: </w:t>
      </w:r>
      <w:r w:rsidRPr="00D96DBA">
        <w:t>The goal of differentiation strategy i</w:t>
      </w:r>
      <w:r>
        <w:t xml:space="preserve">s to produce an original and in </w:t>
      </w:r>
      <w:r w:rsidRPr="00D96DBA">
        <w:t>demand product or service that differentiates a business from competitors. Product features, superior quality, innovative design, outstanding customer service, or brand image can all be used to differentiate products. The business is able to command premium pricing and develop customer loyalty by offering something unique</w:t>
      </w:r>
      <w:r>
        <w:t xml:space="preserve"> </w:t>
      </w:r>
      <w:sdt>
        <w:sdtPr>
          <w:id w:val="-458259529"/>
          <w:citation/>
        </w:sdtPr>
        <w:sdtContent>
          <w:r>
            <w:fldChar w:fldCharType="begin"/>
          </w:r>
          <w:r>
            <w:instrText xml:space="preserve"> CITATION Por85 \l 2057 </w:instrText>
          </w:r>
          <w:r>
            <w:fldChar w:fldCharType="separate"/>
          </w:r>
          <w:r w:rsidR="00302627" w:rsidRPr="00302627">
            <w:rPr>
              <w:noProof/>
            </w:rPr>
            <w:t>(Porter, 1985)</w:t>
          </w:r>
          <w:r>
            <w:fldChar w:fldCharType="end"/>
          </w:r>
        </w:sdtContent>
      </w:sdt>
      <w:r w:rsidRPr="00D96DBA">
        <w:t>.</w:t>
      </w:r>
    </w:p>
    <w:p w:rsidR="0070644F" w:rsidRDefault="00D96DBA" w:rsidP="00D96DBA">
      <w:pPr>
        <w:ind w:left="426"/>
      </w:pPr>
      <w:r w:rsidRPr="00D96DBA">
        <w:lastRenderedPageBreak/>
        <w:t>Focus Strategy</w:t>
      </w:r>
      <w:r>
        <w:t xml:space="preserve">: </w:t>
      </w:r>
      <w:r w:rsidR="00246D6E">
        <w:t>This</w:t>
      </w:r>
      <w:r w:rsidR="00246D6E" w:rsidRPr="00246D6E">
        <w:t xml:space="preserve"> focuses on serving a specific target market or niche. </w:t>
      </w:r>
      <w:r w:rsidR="00246D6E">
        <w:t>Further, t</w:t>
      </w:r>
      <w:r w:rsidR="00246D6E" w:rsidRPr="00246D6E">
        <w:t>his strategy is used by businesses to customize their products and services to the specific needs and preferences of a specific customer segment. Businesses can grow into industry leaders in a specific market segment and increase customer loyalty by focusing on a small market</w:t>
      </w:r>
      <w:r w:rsidR="00246D6E">
        <w:t xml:space="preserve"> </w:t>
      </w:r>
      <w:sdt>
        <w:sdtPr>
          <w:id w:val="1091667181"/>
          <w:citation/>
        </w:sdtPr>
        <w:sdtContent>
          <w:r w:rsidR="00246D6E">
            <w:fldChar w:fldCharType="begin"/>
          </w:r>
          <w:r w:rsidR="00246D6E">
            <w:instrText xml:space="preserve">CITATION Por801 \l 2057 </w:instrText>
          </w:r>
          <w:r w:rsidR="00246D6E">
            <w:fldChar w:fldCharType="separate"/>
          </w:r>
          <w:r w:rsidR="00302627" w:rsidRPr="00302627">
            <w:rPr>
              <w:noProof/>
            </w:rPr>
            <w:t>(Porter, 1980)</w:t>
          </w:r>
          <w:r w:rsidR="00246D6E">
            <w:fldChar w:fldCharType="end"/>
          </w:r>
        </w:sdtContent>
      </w:sdt>
      <w:r w:rsidR="00246D6E" w:rsidRPr="00246D6E">
        <w:t>.</w:t>
      </w:r>
    </w:p>
    <w:p w:rsidR="0061406A" w:rsidRDefault="0061406A" w:rsidP="00D96DBA">
      <w:pPr>
        <w:ind w:left="426"/>
      </w:pPr>
      <w:r>
        <w:t xml:space="preserve">The Strategy Clock: </w:t>
      </w:r>
      <w:r w:rsidRPr="0061406A">
        <w:t>Porter's General Strategies is the basis of Cliff Bowman and David Faulkner's framework, Strategy Clock. It illustrates the various competitive positions a business can take based on its price and perceived attributes of a product or service</w:t>
      </w:r>
      <w:r>
        <w:t xml:space="preserve"> </w:t>
      </w:r>
      <w:sdt>
        <w:sdtPr>
          <w:id w:val="-410312222"/>
          <w:citation/>
        </w:sdtPr>
        <w:sdtContent>
          <w:r>
            <w:fldChar w:fldCharType="begin"/>
          </w:r>
          <w:r>
            <w:instrText xml:space="preserve"> CITATION Bow96 \l 2057 </w:instrText>
          </w:r>
          <w:r>
            <w:fldChar w:fldCharType="separate"/>
          </w:r>
          <w:r w:rsidR="00302627" w:rsidRPr="00302627">
            <w:rPr>
              <w:noProof/>
            </w:rPr>
            <w:t>(Bowman &amp; Faulkne, 1996)</w:t>
          </w:r>
          <w:r>
            <w:fldChar w:fldCharType="end"/>
          </w:r>
        </w:sdtContent>
      </w:sdt>
      <w:r w:rsidRPr="0061406A">
        <w:t>.</w:t>
      </w:r>
      <w:r w:rsidR="00C27F97">
        <w:t xml:space="preserve"> When using the clock strategy it can be seen that there are few clock positions such as low price or low added value, hybrid, differentiation, focused differentiation, increased price, low value added and high price position. These positions are essential for any organizations to build effective competitive advantages. </w:t>
      </w:r>
      <w:r w:rsidR="00107D97" w:rsidRPr="00107D97">
        <w:t>These strategies can help businesses make important decisions regarding their target market, pricing, and product offerings, ultimately leading to long-term success and sustainable competitive advantage.</w:t>
      </w:r>
    </w:p>
    <w:p w:rsidR="00124A87" w:rsidRDefault="00124A87" w:rsidP="00D96DBA">
      <w:pPr>
        <w:ind w:left="426"/>
      </w:pPr>
      <w:r>
        <w:t xml:space="preserve">The interactive strategies </w:t>
      </w:r>
      <w:r w:rsidR="00D45CC4">
        <w:t xml:space="preserve">methods used to interact users in a dynamic and personalized way. These strategies seeks to develop a strong relationship with users, their preferences and needs, and offer a more individualized experience. </w:t>
      </w:r>
    </w:p>
    <w:p w:rsidR="00771B53" w:rsidRDefault="00771B53" w:rsidP="00D96DBA">
      <w:pPr>
        <w:ind w:left="426"/>
      </w:pPr>
      <w:r>
        <w:t xml:space="preserve">Hypercompetitive Strategy: </w:t>
      </w:r>
      <w:r w:rsidR="00D0507F">
        <w:t>This</w:t>
      </w:r>
      <w:r w:rsidRPr="00771B53">
        <w:t xml:space="preserve"> means a strategy used by businesses to continuously seek and maintain a competitive advantage in rapidly evolving and unpredictable markets. This approach recognizes that established advantages can quickly disappear in dynamic environments, requiring continuous innovation and adaptation. Using this strategy, businesses focus on agility, speed and disruption to outperform rivals and change industry dynamics</w:t>
      </w:r>
      <w:r w:rsidR="00D0507F">
        <w:t xml:space="preserve"> </w:t>
      </w:r>
      <w:sdt>
        <w:sdtPr>
          <w:id w:val="-1117295540"/>
          <w:citation/>
        </w:sdtPr>
        <w:sdtContent>
          <w:r w:rsidR="00D0507F">
            <w:fldChar w:fldCharType="begin"/>
          </w:r>
          <w:r w:rsidR="00D0507F">
            <w:instrText xml:space="preserve"> CITATION DAv94 \l 2057 </w:instrText>
          </w:r>
          <w:r w:rsidR="00D0507F">
            <w:fldChar w:fldCharType="separate"/>
          </w:r>
          <w:r w:rsidR="00302627" w:rsidRPr="00302627">
            <w:rPr>
              <w:noProof/>
            </w:rPr>
            <w:t>(D'Aveni, 1994)</w:t>
          </w:r>
          <w:r w:rsidR="00D0507F">
            <w:fldChar w:fldCharType="end"/>
          </w:r>
        </w:sdtContent>
      </w:sdt>
      <w:r w:rsidRPr="00771B53">
        <w:t>.</w:t>
      </w:r>
      <w:r w:rsidR="00D0507F" w:rsidRPr="00D0507F">
        <w:t xml:space="preserve"> Richard A. </w:t>
      </w:r>
      <w:proofErr w:type="spellStart"/>
      <w:r w:rsidR="00D0507F" w:rsidRPr="00D0507F">
        <w:t>D'Aveni</w:t>
      </w:r>
      <w:proofErr w:type="spellEnd"/>
      <w:r w:rsidR="00D0507F" w:rsidRPr="00D0507F">
        <w:t xml:space="preserve"> in his book </w:t>
      </w:r>
      <w:r w:rsidR="00D0507F">
        <w:t xml:space="preserve">describe the </w:t>
      </w:r>
      <w:proofErr w:type="spellStart"/>
      <w:r w:rsidR="00D0507F" w:rsidRPr="00D0507F">
        <w:t>Hypercompetition</w:t>
      </w:r>
      <w:proofErr w:type="spellEnd"/>
      <w:r w:rsidR="00D0507F">
        <w:t xml:space="preserve"> as </w:t>
      </w:r>
      <w:r w:rsidR="00D0507F" w:rsidRPr="00D0507F">
        <w:t>Managing the Dy</w:t>
      </w:r>
      <w:r w:rsidR="00D0507F">
        <w:t>namics of Strategic Manipulation. Further he</w:t>
      </w:r>
      <w:r w:rsidR="00D0507F" w:rsidRPr="00D0507F">
        <w:t xml:space="preserve"> examine</w:t>
      </w:r>
      <w:r w:rsidR="00D0507F">
        <w:t>d</w:t>
      </w:r>
      <w:r w:rsidR="00D0507F" w:rsidRPr="00D0507F">
        <w:t xml:space="preserve"> the idea of ​​</w:t>
      </w:r>
      <w:proofErr w:type="spellStart"/>
      <w:r w:rsidR="00D0507F" w:rsidRPr="00D0507F">
        <w:t>hypercompetition</w:t>
      </w:r>
      <w:proofErr w:type="spellEnd"/>
      <w:r w:rsidR="00D0507F" w:rsidRPr="00D0507F">
        <w:t xml:space="preserve"> as well as the need for businesses to make quick, frequent strategic moves to succeed in this market. He emphasizes the value of surprise, speed, and shifting alliances to gain an advantage.</w:t>
      </w:r>
    </w:p>
    <w:p w:rsidR="000449C7" w:rsidRDefault="000449C7" w:rsidP="00D96DBA">
      <w:pPr>
        <w:ind w:left="426"/>
      </w:pPr>
      <w:r>
        <w:t xml:space="preserve">Corporate Strategy: </w:t>
      </w:r>
      <w:r w:rsidRPr="000449C7">
        <w:t>Corporate strategy includes the allocation of resources among business units, mergers and acquisitions, and choices about the overall direction and scope of a company. It outlines a company's positioning within various markets and industries as well as how it seeks to maximize shareholder value</w:t>
      </w:r>
      <w:r>
        <w:t xml:space="preserve"> </w:t>
      </w:r>
      <w:sdt>
        <w:sdtPr>
          <w:id w:val="-1737152534"/>
          <w:citation/>
        </w:sdtPr>
        <w:sdtContent>
          <w:r>
            <w:fldChar w:fldCharType="begin"/>
          </w:r>
          <w:r>
            <w:instrText xml:space="preserve"> CITATION Hil14 \l 2057 </w:instrText>
          </w:r>
          <w:r>
            <w:fldChar w:fldCharType="separate"/>
          </w:r>
          <w:r w:rsidR="00302627" w:rsidRPr="00302627">
            <w:rPr>
              <w:noProof/>
            </w:rPr>
            <w:t>(Hill, et al., 2014)</w:t>
          </w:r>
          <w:r>
            <w:fldChar w:fldCharType="end"/>
          </w:r>
        </w:sdtContent>
      </w:sdt>
      <w:r w:rsidRPr="000449C7">
        <w:t>.</w:t>
      </w:r>
      <w:r w:rsidR="00CD0005" w:rsidRPr="00CD0005">
        <w:t xml:space="preserve"> Charles W. Hill </w:t>
      </w:r>
      <w:r w:rsidR="00CD0005" w:rsidRPr="00CD0005">
        <w:lastRenderedPageBreak/>
        <w:t>and Gareth R. Jones's book "An Integrated Approach" presents an in</w:t>
      </w:r>
      <w:r w:rsidR="00644215">
        <w:t xml:space="preserve"> </w:t>
      </w:r>
      <w:r w:rsidR="00CD0005" w:rsidRPr="00CD0005">
        <w:t>depth examination of corporate strategy and highlights its importance in determining a company's competitive advantage. It explores a range of corporate strategy topics such as vertical integration, diversification, portfolio analysis, and strategic alliances.</w:t>
      </w:r>
    </w:p>
    <w:p w:rsidR="00D0507F" w:rsidRDefault="00536505" w:rsidP="00D96DBA">
      <w:pPr>
        <w:ind w:left="426"/>
      </w:pPr>
      <w:r>
        <w:t xml:space="preserve">Game Theory Strategy: </w:t>
      </w:r>
      <w:proofErr w:type="spellStart"/>
      <w:r w:rsidRPr="00536505">
        <w:t>Analyzing</w:t>
      </w:r>
      <w:proofErr w:type="spellEnd"/>
      <w:r w:rsidRPr="00536505">
        <w:t xml:space="preserve"> and predicting competitors' </w:t>
      </w:r>
      <w:proofErr w:type="spellStart"/>
      <w:r w:rsidRPr="00536505">
        <w:t>behavior</w:t>
      </w:r>
      <w:proofErr w:type="spellEnd"/>
      <w:r w:rsidRPr="00536505">
        <w:t xml:space="preserve"> in competitive strategic interactions is a key component of game theory strategy. Examines decision making in situations where the outcome of one's decisions depends on the decisions made by others using mathematical models. Firms can maximize their profits by making more informed decisions by being aware of potential rival strategies</w:t>
      </w:r>
      <w:sdt>
        <w:sdtPr>
          <w:id w:val="-746347328"/>
          <w:citation/>
        </w:sdtPr>
        <w:sdtContent>
          <w:r>
            <w:fldChar w:fldCharType="begin"/>
          </w:r>
          <w:r>
            <w:instrText xml:space="preserve"> CITATION Fud91 \l 2057 </w:instrText>
          </w:r>
          <w:r>
            <w:fldChar w:fldCharType="separate"/>
          </w:r>
          <w:r w:rsidR="00302627">
            <w:rPr>
              <w:noProof/>
            </w:rPr>
            <w:t xml:space="preserve"> </w:t>
          </w:r>
          <w:r w:rsidR="00302627" w:rsidRPr="00302627">
            <w:rPr>
              <w:noProof/>
            </w:rPr>
            <w:t>(Fudenberg &amp; Tirole, 1991)</w:t>
          </w:r>
          <w:r>
            <w:fldChar w:fldCharType="end"/>
          </w:r>
        </w:sdtContent>
      </w:sdt>
      <w:r w:rsidRPr="00536505">
        <w:t>.</w:t>
      </w:r>
      <w:r w:rsidR="0026366C">
        <w:t xml:space="preserve"> </w:t>
      </w:r>
      <w:r w:rsidR="0026366C" w:rsidRPr="0026366C">
        <w:t>In a detailed overview of this field of study, Jean Tirol explains its relevance in various business and economic contexts. To help readers understand the basic concepts of strategic decision making, the book explores various game-theoretic concepts such as Nash equilibrium, dominant strategies, and the application of game theory to real-world situations.</w:t>
      </w:r>
    </w:p>
    <w:p w:rsidR="00B53E3E" w:rsidRDefault="00771B53" w:rsidP="00E214C7">
      <w:pPr>
        <w:ind w:left="426"/>
      </w:pPr>
      <w:r w:rsidRPr="00771B53">
        <w:t>These interactive marketing techniques help companies build closer relationships with their customers, increase user engagement, and ultimately increase customer loyalty and satisfaction. While using these techniques, it is essential to maintain a balance and respect user privacy.</w:t>
      </w:r>
    </w:p>
    <w:p w:rsidR="00E214C7" w:rsidRDefault="00E214C7" w:rsidP="00E214C7">
      <w:pPr>
        <w:pStyle w:val="Heading2"/>
        <w:numPr>
          <w:ilvl w:val="1"/>
          <w:numId w:val="4"/>
        </w:numPr>
        <w:ind w:left="426"/>
      </w:pPr>
      <w:bookmarkStart w:id="6" w:name="_Toc140891840"/>
      <w:r>
        <w:t>STRATEGIES ANALYSIS METHODS</w:t>
      </w:r>
      <w:bookmarkEnd w:id="6"/>
    </w:p>
    <w:p w:rsidR="00E214C7" w:rsidRDefault="00B4543A" w:rsidP="00E214C7">
      <w:pPr>
        <w:ind w:left="426"/>
      </w:pPr>
      <w:r>
        <w:t xml:space="preserve">Organizations can increase their competitiveness and achieve sustainable growth in a business environment that is constantly changing by incorporating strategies in to organizational decision making procedures. </w:t>
      </w:r>
      <w:r w:rsidR="00465A96" w:rsidRPr="00465A96">
        <w:t>There are several analysis methods or models found by researchers to consider whether the business achieves its goals through the strategies used in this way.</w:t>
      </w:r>
      <w:r w:rsidR="00465A96">
        <w:t xml:space="preserve"> Accordingly methods for analysing strategies are fundamental tools in strategic management because they help organizations assess their competitive position and make defensible decisions. </w:t>
      </w:r>
      <w:r w:rsidR="00BB6C43">
        <w:t>In Strategic Management these analysis divided in to two as internal analysis and external analysis.  The objective of an internal analysis is to evaluate company internal resources, capabilities, and core competencies in order to determine the potential for the organization to gain a competitive advantage strength and weaknesses should be evaluated</w:t>
      </w:r>
      <w:sdt>
        <w:sdtPr>
          <w:id w:val="1167974120"/>
          <w:citation/>
        </w:sdtPr>
        <w:sdtContent>
          <w:r w:rsidR="00BB6C43">
            <w:fldChar w:fldCharType="begin"/>
          </w:r>
          <w:r w:rsidR="00BB6C43">
            <w:instrText xml:space="preserve"> CITATION Hil21 \l 2057 </w:instrText>
          </w:r>
          <w:r w:rsidR="00BB6C43">
            <w:fldChar w:fldCharType="separate"/>
          </w:r>
          <w:r w:rsidR="00302627">
            <w:rPr>
              <w:noProof/>
            </w:rPr>
            <w:t xml:space="preserve"> </w:t>
          </w:r>
          <w:r w:rsidR="00302627" w:rsidRPr="00302627">
            <w:rPr>
              <w:noProof/>
            </w:rPr>
            <w:t>(Hill &amp; Jones, 2021)</w:t>
          </w:r>
          <w:r w:rsidR="00BB6C43">
            <w:fldChar w:fldCharType="end"/>
          </w:r>
        </w:sdtContent>
      </w:sdt>
      <w:r w:rsidR="00BB6C43">
        <w:t xml:space="preserve">. </w:t>
      </w:r>
      <w:r w:rsidR="00465A96">
        <w:t xml:space="preserve">Some of these techniques are SWOT analysis, </w:t>
      </w:r>
      <w:r w:rsidR="001869DB">
        <w:t xml:space="preserve">Resource based view analysis, Benchmarking, Core competency analysis, SWOC analysis, and value chain analysis. The external </w:t>
      </w:r>
      <w:r w:rsidR="00446BD0">
        <w:t xml:space="preserve">environmental </w:t>
      </w:r>
      <w:r w:rsidR="001869DB">
        <w:t>analysis</w:t>
      </w:r>
      <w:r w:rsidR="00446BD0">
        <w:t xml:space="preserve"> is </w:t>
      </w:r>
      <w:r w:rsidR="00446BD0">
        <w:lastRenderedPageBreak/>
        <w:t>examined market dynamics, industry trends, macroeconomic factors etc., It support organizations to making strategic decisions that are accordance with external environmental through analysing opportunities and threats</w:t>
      </w:r>
      <w:sdt>
        <w:sdtPr>
          <w:id w:val="-1306397076"/>
          <w:citation/>
        </w:sdtPr>
        <w:sdtContent>
          <w:r w:rsidR="00446BD0">
            <w:fldChar w:fldCharType="begin"/>
          </w:r>
          <w:r w:rsidR="00446BD0">
            <w:instrText xml:space="preserve"> CITATION Hit20 \l 2057 </w:instrText>
          </w:r>
          <w:r w:rsidR="00446BD0">
            <w:fldChar w:fldCharType="separate"/>
          </w:r>
          <w:r w:rsidR="00302627">
            <w:rPr>
              <w:noProof/>
            </w:rPr>
            <w:t xml:space="preserve"> </w:t>
          </w:r>
          <w:r w:rsidR="00302627" w:rsidRPr="00302627">
            <w:rPr>
              <w:noProof/>
            </w:rPr>
            <w:t>(Hitt, et al., 2020)</w:t>
          </w:r>
          <w:r w:rsidR="00446BD0">
            <w:fldChar w:fldCharType="end"/>
          </w:r>
        </w:sdtContent>
      </w:sdt>
      <w:r w:rsidR="00446BD0">
        <w:t xml:space="preserve">. </w:t>
      </w:r>
      <w:r w:rsidR="001869DB">
        <w:t xml:space="preserve"> </w:t>
      </w:r>
      <w:r w:rsidR="00446BD0">
        <w:t xml:space="preserve">Some of these analysis are </w:t>
      </w:r>
      <w:r w:rsidR="00465A96" w:rsidRPr="00465A96">
        <w:t xml:space="preserve">Porter's Five Forces, PESTEL, Game Theory, Industry Life Cycle, </w:t>
      </w:r>
      <w:proofErr w:type="spellStart"/>
      <w:r w:rsidR="00465A96" w:rsidRPr="00465A96">
        <w:t>Ansoff</w:t>
      </w:r>
      <w:proofErr w:type="spellEnd"/>
      <w:r w:rsidR="00465A96" w:rsidRPr="00465A96">
        <w:t xml:space="preserve"> Matrix, </w:t>
      </w:r>
      <w:r w:rsidR="00446BD0">
        <w:t xml:space="preserve">Globalization analysis, Market Research </w:t>
      </w:r>
      <w:r w:rsidR="00465A96" w:rsidRPr="00465A96">
        <w:t>and Scenario Planning</w:t>
      </w:r>
      <w:r w:rsidR="00465A96">
        <w:t xml:space="preserve">. </w:t>
      </w:r>
      <w:r w:rsidR="00D5723E">
        <w:t>Organizations can understand industry dynamics, predict competitor moves, to determine strength, weaknesses, opportunities and threats by using these techniques. In strategic management concepts, David (2020) discuss how  these technique enables organizations to better align their strategies with the evolving business environment, thereby increasing long term success and sustainability</w:t>
      </w:r>
      <w:r w:rsidR="006D5BC2">
        <w:t xml:space="preserve"> </w:t>
      </w:r>
      <w:sdt>
        <w:sdtPr>
          <w:id w:val="-621841434"/>
          <w:citation/>
        </w:sdtPr>
        <w:sdtContent>
          <w:r w:rsidR="006D5BC2">
            <w:fldChar w:fldCharType="begin"/>
          </w:r>
          <w:r w:rsidR="006D5BC2">
            <w:instrText xml:space="preserve"> CITATION Dav11 \l 2057 </w:instrText>
          </w:r>
          <w:r w:rsidR="006D5BC2">
            <w:fldChar w:fldCharType="separate"/>
          </w:r>
          <w:r w:rsidR="00302627" w:rsidRPr="00302627">
            <w:rPr>
              <w:noProof/>
            </w:rPr>
            <w:t>(David, 2011)</w:t>
          </w:r>
          <w:r w:rsidR="006D5BC2">
            <w:fldChar w:fldCharType="end"/>
          </w:r>
        </w:sdtContent>
      </w:sdt>
      <w:r w:rsidR="00D5723E">
        <w:t xml:space="preserve">.  </w:t>
      </w:r>
    </w:p>
    <w:p w:rsidR="004C427D" w:rsidRDefault="004C427D" w:rsidP="00E214C7">
      <w:pPr>
        <w:ind w:left="426"/>
      </w:pPr>
      <w:r>
        <w:t xml:space="preserve">Based on the above analysis methods, as a member of Home Depot </w:t>
      </w:r>
      <w:proofErr w:type="gramStart"/>
      <w:r>
        <w:t>company’s</w:t>
      </w:r>
      <w:proofErr w:type="gramEnd"/>
      <w:r>
        <w:t xml:space="preserve"> organization project team, I would direct each internal and external analysis for the company. </w:t>
      </w:r>
    </w:p>
    <w:p w:rsidR="00FE6E53" w:rsidRDefault="00FE6E53" w:rsidP="00FE6E53">
      <w:pPr>
        <w:pStyle w:val="Heading3"/>
      </w:pPr>
      <w:bookmarkStart w:id="7" w:name="_Toc140891841"/>
      <w:r>
        <w:t xml:space="preserve">2.4.1 </w:t>
      </w:r>
      <w:r w:rsidR="002240F6">
        <w:t xml:space="preserve">INTERNAL ANALYSIS - </w:t>
      </w:r>
      <w:r>
        <w:t>SWOT ANALYSIS</w:t>
      </w:r>
      <w:bookmarkEnd w:id="7"/>
    </w:p>
    <w:p w:rsidR="00FE6E53" w:rsidRDefault="00DC2E42" w:rsidP="00DC2E42">
      <w:pPr>
        <w:pStyle w:val="ListParagraph"/>
        <w:ind w:left="426"/>
      </w:pPr>
      <w:r w:rsidRPr="00DC2E42">
        <w:t xml:space="preserve">SWOT analysis is a popular strategic management tool that helps evaluate an organization's operating environment and internal capabilities. Strengths, Weaknesses, Opportunities and Threats are known by the acronym "SWOT". By conducting a SWOT analysis, companies can gain important insights into their current situation, identify areas of competitive </w:t>
      </w:r>
      <w:r>
        <w:t xml:space="preserve">advantage, and make well </w:t>
      </w:r>
      <w:r w:rsidRPr="00DC2E42">
        <w:t>informed strategic decisions</w:t>
      </w:r>
      <w:r w:rsidR="00D81673">
        <w:t xml:space="preserve"> </w:t>
      </w:r>
      <w:sdt>
        <w:sdtPr>
          <w:id w:val="-476840760"/>
          <w:citation/>
        </w:sdtPr>
        <w:sdtContent>
          <w:r w:rsidR="00D81673">
            <w:fldChar w:fldCharType="begin"/>
          </w:r>
          <w:r w:rsidR="00D81673">
            <w:instrText xml:space="preserve"> CITATION Tho20 \l 2057 </w:instrText>
          </w:r>
          <w:r w:rsidR="00D81673">
            <w:fldChar w:fldCharType="separate"/>
          </w:r>
          <w:r w:rsidR="00302627" w:rsidRPr="00302627">
            <w:rPr>
              <w:noProof/>
            </w:rPr>
            <w:t>(Thompson, et al., 2020)</w:t>
          </w:r>
          <w:r w:rsidR="00D81673">
            <w:fldChar w:fldCharType="end"/>
          </w:r>
        </w:sdtContent>
      </w:sdt>
      <w:r w:rsidRPr="00DC2E42">
        <w:t xml:space="preserve">. </w:t>
      </w:r>
      <w:r>
        <w:t>This analysis provide o</w:t>
      </w:r>
      <w:r w:rsidRPr="00DC2E42">
        <w:t xml:space="preserve">rganizations </w:t>
      </w:r>
      <w:r>
        <w:t xml:space="preserve">to align with their </w:t>
      </w:r>
      <w:r w:rsidRPr="00DC2E42">
        <w:t>strengths with external opportunities</w:t>
      </w:r>
      <w:r>
        <w:t xml:space="preserve"> as well as </w:t>
      </w:r>
      <w:r w:rsidRPr="00DC2E42">
        <w:t>address</w:t>
      </w:r>
      <w:r>
        <w:t xml:space="preserve"> weaknesses and effectively respond to potential threats. </w:t>
      </w:r>
    </w:p>
    <w:p w:rsidR="00E07786" w:rsidRPr="00E07786" w:rsidRDefault="00E07786" w:rsidP="00DC2E42">
      <w:pPr>
        <w:pStyle w:val="ListParagraph"/>
        <w:ind w:left="426"/>
        <w:rPr>
          <w:u w:val="single"/>
        </w:rPr>
      </w:pPr>
      <w:r w:rsidRPr="00E07786">
        <w:rPr>
          <w:u w:val="single"/>
        </w:rPr>
        <w:t>SWOT Analysis</w:t>
      </w:r>
    </w:p>
    <w:p w:rsidR="00DC2E42" w:rsidRDefault="00DC2E42" w:rsidP="00E07786">
      <w:pPr>
        <w:pStyle w:val="ListParagraph"/>
        <w:keepNext/>
        <w:spacing w:after="0"/>
        <w:ind w:left="426"/>
      </w:pPr>
      <w:r w:rsidRPr="00DC2E42">
        <w:rPr>
          <w:noProof/>
          <w:lang w:eastAsia="en-GB"/>
        </w:rPr>
        <w:drawing>
          <wp:inline distT="0" distB="0" distL="0" distR="0">
            <wp:extent cx="2719583" cy="2468245"/>
            <wp:effectExtent l="0" t="0" r="5080" b="8255"/>
            <wp:docPr id="2" name="Picture 2" descr="D:\Assignments\68 Strategic Mgt\SWOT-Analysis-Graphic-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ssignments\68 Strategic Mgt\SWOT-Analysis-Graphic-01.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4867" b="8077"/>
                    <a:stretch/>
                  </pic:blipFill>
                  <pic:spPr bwMode="auto">
                    <a:xfrm>
                      <a:off x="0" y="0"/>
                      <a:ext cx="2741985" cy="2488576"/>
                    </a:xfrm>
                    <a:prstGeom prst="rect">
                      <a:avLst/>
                    </a:prstGeom>
                    <a:noFill/>
                    <a:ln>
                      <a:noFill/>
                    </a:ln>
                    <a:extLst>
                      <a:ext uri="{53640926-AAD7-44D8-BBD7-CCE9431645EC}">
                        <a14:shadowObscured xmlns:a14="http://schemas.microsoft.com/office/drawing/2010/main"/>
                      </a:ext>
                    </a:extLst>
                  </pic:spPr>
                </pic:pic>
              </a:graphicData>
            </a:graphic>
          </wp:inline>
        </w:drawing>
      </w:r>
    </w:p>
    <w:p w:rsidR="00DC2E42" w:rsidRPr="00DC2E42" w:rsidRDefault="00DC2E42" w:rsidP="001908A1">
      <w:pPr>
        <w:pStyle w:val="Caption"/>
        <w:spacing w:after="0"/>
        <w:ind w:left="426"/>
        <w:rPr>
          <w:sz w:val="22"/>
          <w:szCs w:val="22"/>
        </w:rPr>
      </w:pPr>
      <w:r w:rsidRPr="00D81673">
        <w:rPr>
          <w:color w:val="000000" w:themeColor="text1"/>
          <w:sz w:val="22"/>
          <w:szCs w:val="22"/>
        </w:rPr>
        <w:t xml:space="preserve">Figure </w:t>
      </w:r>
      <w:r w:rsidRPr="00D81673">
        <w:rPr>
          <w:color w:val="000000" w:themeColor="text1"/>
          <w:sz w:val="22"/>
          <w:szCs w:val="22"/>
        </w:rPr>
        <w:fldChar w:fldCharType="begin"/>
      </w:r>
      <w:r w:rsidRPr="00D81673">
        <w:rPr>
          <w:color w:val="000000" w:themeColor="text1"/>
          <w:sz w:val="22"/>
          <w:szCs w:val="22"/>
        </w:rPr>
        <w:instrText xml:space="preserve"> SEQ Figure \* ARABIC </w:instrText>
      </w:r>
      <w:r w:rsidRPr="00D81673">
        <w:rPr>
          <w:color w:val="000000" w:themeColor="text1"/>
          <w:sz w:val="22"/>
          <w:szCs w:val="22"/>
        </w:rPr>
        <w:fldChar w:fldCharType="separate"/>
      </w:r>
      <w:r w:rsidR="006A0AE0">
        <w:rPr>
          <w:noProof/>
          <w:color w:val="000000" w:themeColor="text1"/>
          <w:sz w:val="22"/>
          <w:szCs w:val="22"/>
        </w:rPr>
        <w:t>1</w:t>
      </w:r>
      <w:r w:rsidRPr="00D81673">
        <w:rPr>
          <w:color w:val="000000" w:themeColor="text1"/>
          <w:sz w:val="22"/>
          <w:szCs w:val="22"/>
        </w:rPr>
        <w:fldChar w:fldCharType="end"/>
      </w:r>
      <w:r w:rsidRPr="00D81673">
        <w:rPr>
          <w:color w:val="000000" w:themeColor="text1"/>
          <w:sz w:val="22"/>
          <w:szCs w:val="22"/>
        </w:rPr>
        <w:t>:1 Principles of Marketing</w:t>
      </w:r>
    </w:p>
    <w:p w:rsidR="001908A1" w:rsidRDefault="000A5607" w:rsidP="001908A1">
      <w:pPr>
        <w:spacing w:line="259" w:lineRule="auto"/>
        <w:ind w:left="426"/>
      </w:pPr>
      <w:r>
        <w:lastRenderedPageBreak/>
        <w:t>When considering internal aspects analysis, it focuses organizations strength and weaknesses.</w:t>
      </w:r>
    </w:p>
    <w:p w:rsidR="00AF2284" w:rsidRDefault="001908A1" w:rsidP="001908A1">
      <w:pPr>
        <w:ind w:left="426"/>
      </w:pPr>
      <w:r w:rsidRPr="00B6128C">
        <w:rPr>
          <w:b/>
          <w:bCs/>
        </w:rPr>
        <w:t>Strength:</w:t>
      </w:r>
      <w:r>
        <w:t xml:space="preserve"> </w:t>
      </w:r>
      <w:r w:rsidR="000A5607">
        <w:t xml:space="preserve"> </w:t>
      </w:r>
      <w:r w:rsidRPr="001908A1">
        <w:t>Strengths represent the internal attributes and resources that give a business a competitive advantage. These can be physical assets such as state-of-the-art technology, effective business practices, strong financial resources, or intangible elements such as a well-known brand or a skilled workforce, specialized expertise or intellectual property</w:t>
      </w:r>
      <w:r w:rsidR="00B6128C">
        <w:t xml:space="preserve"> </w:t>
      </w:r>
      <w:sdt>
        <w:sdtPr>
          <w:id w:val="-1914463147"/>
          <w:citation/>
        </w:sdtPr>
        <w:sdtContent>
          <w:r w:rsidR="00B6128C">
            <w:fldChar w:fldCharType="begin"/>
          </w:r>
          <w:r w:rsidR="00B6128C">
            <w:instrText xml:space="preserve"> CITATION Tho20 \l 2057 </w:instrText>
          </w:r>
          <w:r w:rsidR="00B6128C">
            <w:fldChar w:fldCharType="separate"/>
          </w:r>
          <w:r w:rsidR="00302627" w:rsidRPr="00302627">
            <w:rPr>
              <w:noProof/>
            </w:rPr>
            <w:t>(Thompson, et al., 2020)</w:t>
          </w:r>
          <w:r w:rsidR="00B6128C">
            <w:fldChar w:fldCharType="end"/>
          </w:r>
        </w:sdtContent>
      </w:sdt>
      <w:r w:rsidRPr="001908A1">
        <w:t xml:space="preserve">. </w:t>
      </w:r>
      <w:r w:rsidR="00CF4045">
        <w:t xml:space="preserve">Strength analysis provide a </w:t>
      </w:r>
      <w:r w:rsidR="00CF4045" w:rsidRPr="00CF4045">
        <w:t>strong brand identif</w:t>
      </w:r>
      <w:r w:rsidR="00CF4045">
        <w:t xml:space="preserve">ication as a </w:t>
      </w:r>
      <w:r w:rsidR="00CF4045" w:rsidRPr="00CF4045">
        <w:t>significant advantage for businesses such as Apple, Coca-Cola and Nike. A strong brand increases customer loyalty, brand recognition and willingness to pay more for a product or service, all of which increase market share</w:t>
      </w:r>
      <w:r w:rsidR="006903D0">
        <w:t xml:space="preserve"> </w:t>
      </w:r>
      <w:sdt>
        <w:sdtPr>
          <w:id w:val="-958324759"/>
          <w:citation/>
        </w:sdtPr>
        <w:sdtContent>
          <w:r w:rsidR="006903D0">
            <w:fldChar w:fldCharType="begin"/>
          </w:r>
          <w:r w:rsidR="006903D0">
            <w:instrText xml:space="preserve"> CITATION Aak96 \l 2057 </w:instrText>
          </w:r>
          <w:r w:rsidR="006903D0">
            <w:fldChar w:fldCharType="separate"/>
          </w:r>
          <w:r w:rsidR="00302627" w:rsidRPr="00302627">
            <w:rPr>
              <w:noProof/>
            </w:rPr>
            <w:t>(Aaker, 1996)</w:t>
          </w:r>
          <w:r w:rsidR="006903D0">
            <w:fldChar w:fldCharType="end"/>
          </w:r>
        </w:sdtContent>
      </w:sdt>
      <w:r w:rsidR="00CF4045" w:rsidRPr="00CF4045">
        <w:t>.</w:t>
      </w:r>
      <w:r w:rsidR="002059C1">
        <w:t xml:space="preserve"> Further, it provide innovative product design such as b</w:t>
      </w:r>
      <w:r w:rsidR="002059C1" w:rsidRPr="002059C1">
        <w:t>usinesses like Tesla and Dyson excel at creating innovative products. This power enables them to launch ground-breaking products that upend established markets and create new consumer demand</w:t>
      </w:r>
      <w:r w:rsidR="002059C1">
        <w:t xml:space="preserve"> </w:t>
      </w:r>
      <w:sdt>
        <w:sdtPr>
          <w:id w:val="-1457091687"/>
          <w:citation/>
        </w:sdtPr>
        <w:sdtContent>
          <w:r w:rsidR="002059C1">
            <w:fldChar w:fldCharType="begin"/>
          </w:r>
          <w:r w:rsidR="002059C1">
            <w:instrText xml:space="preserve"> CITATION Chr97 \l 2057 </w:instrText>
          </w:r>
          <w:r w:rsidR="002059C1">
            <w:fldChar w:fldCharType="separate"/>
          </w:r>
          <w:r w:rsidR="00302627" w:rsidRPr="00302627">
            <w:rPr>
              <w:noProof/>
            </w:rPr>
            <w:t>(Christensen, 1997)</w:t>
          </w:r>
          <w:r w:rsidR="002059C1">
            <w:fldChar w:fldCharType="end"/>
          </w:r>
        </w:sdtContent>
      </w:sdt>
      <w:r w:rsidR="002059C1" w:rsidRPr="002059C1">
        <w:t>.</w:t>
      </w:r>
      <w:r w:rsidR="00CF4AE5">
        <w:t xml:space="preserve"> Moreover, anglicizing strength organizations can determine efficient supply chain management of the organization and skilled workforce engaged with the organization that providing organizations needs to invest for employee training and development</w:t>
      </w:r>
      <w:r w:rsidR="00302627">
        <w:t xml:space="preserve"> </w:t>
      </w:r>
      <w:sdt>
        <w:sdtPr>
          <w:id w:val="-962729183"/>
          <w:citation/>
        </w:sdtPr>
        <w:sdtContent>
          <w:r w:rsidR="00302627">
            <w:fldChar w:fldCharType="begin"/>
          </w:r>
          <w:r w:rsidR="00302627">
            <w:instrText xml:space="preserve"> CITATION Pfe98 \l 2057 </w:instrText>
          </w:r>
          <w:r w:rsidR="00302627">
            <w:fldChar w:fldCharType="separate"/>
          </w:r>
          <w:r w:rsidR="00302627" w:rsidRPr="00302627">
            <w:rPr>
              <w:noProof/>
            </w:rPr>
            <w:t>(Pfeffer, 1998)</w:t>
          </w:r>
          <w:r w:rsidR="00302627">
            <w:fldChar w:fldCharType="end"/>
          </w:r>
        </w:sdtContent>
      </w:sdt>
      <w:r w:rsidR="00CF4AE5">
        <w:t xml:space="preserve">.  </w:t>
      </w:r>
    </w:p>
    <w:p w:rsidR="002240F6" w:rsidRDefault="00AF2284" w:rsidP="001908A1">
      <w:pPr>
        <w:ind w:left="426"/>
      </w:pPr>
      <w:r>
        <w:rPr>
          <w:b/>
          <w:bCs/>
        </w:rPr>
        <w:t xml:space="preserve">Weaknesses: </w:t>
      </w:r>
      <w:r w:rsidRPr="00AF2284">
        <w:t>Internal limitations or disadvantages that prevent an organization from competing successfully are considered weaknesses. These may include outdated technology, inadequate skills, and lack of resources, inefficient procedures or a poor reputation for the brand</w:t>
      </w:r>
      <w:r w:rsidR="00D77D87">
        <w:t xml:space="preserve"> </w:t>
      </w:r>
      <w:sdt>
        <w:sdtPr>
          <w:id w:val="362493894"/>
          <w:citation/>
        </w:sdtPr>
        <w:sdtContent>
          <w:r w:rsidR="00D77D87">
            <w:fldChar w:fldCharType="begin"/>
          </w:r>
          <w:r w:rsidR="00D77D87">
            <w:instrText xml:space="preserve"> CITATION Hil21 \l 2057 </w:instrText>
          </w:r>
          <w:r w:rsidR="00D77D87">
            <w:fldChar w:fldCharType="separate"/>
          </w:r>
          <w:r w:rsidR="00302627" w:rsidRPr="00302627">
            <w:rPr>
              <w:noProof/>
            </w:rPr>
            <w:t>(Hill &amp; Jones, 2021)</w:t>
          </w:r>
          <w:r w:rsidR="00D77D87">
            <w:fldChar w:fldCharType="end"/>
          </w:r>
        </w:sdtContent>
      </w:sdt>
      <w:r w:rsidRPr="00AF2284">
        <w:t>.</w:t>
      </w:r>
      <w:r w:rsidRPr="00AF2284">
        <w:rPr>
          <w:b/>
          <w:bCs/>
        </w:rPr>
        <w:t xml:space="preserve"> </w:t>
      </w:r>
      <w:r w:rsidR="001E4C0D" w:rsidRPr="001E4C0D">
        <w:t>Accordingly</w:t>
      </w:r>
      <w:r w:rsidR="001E4C0D">
        <w:rPr>
          <w:b/>
          <w:bCs/>
        </w:rPr>
        <w:t xml:space="preserve"> </w:t>
      </w:r>
      <w:r w:rsidR="001E4C0D" w:rsidRPr="001E4C0D">
        <w:t xml:space="preserve">weakness </w:t>
      </w:r>
      <w:r w:rsidR="001E4C0D">
        <w:t xml:space="preserve">analysis provide different limitations or disadvantages to overcome within the organization. </w:t>
      </w:r>
      <w:r w:rsidR="001E4C0D" w:rsidRPr="001E4C0D">
        <w:t>Businesses with outdated technology, such as Kodak and Blockbuster, may find it difficult to meet customer demands and risk becoming irrelevant in the digital age</w:t>
      </w:r>
      <w:r w:rsidR="001E4C0D">
        <w:t xml:space="preserve"> </w:t>
      </w:r>
      <w:sdt>
        <w:sdtPr>
          <w:id w:val="-494567081"/>
          <w:citation/>
        </w:sdtPr>
        <w:sdtContent>
          <w:r w:rsidR="001E4C0D">
            <w:fldChar w:fldCharType="begin"/>
          </w:r>
          <w:r w:rsidR="001E4C0D">
            <w:instrText xml:space="preserve"> CITATION Hen90 \l 2057 </w:instrText>
          </w:r>
          <w:r w:rsidR="001E4C0D">
            <w:fldChar w:fldCharType="separate"/>
          </w:r>
          <w:r w:rsidR="00302627" w:rsidRPr="00302627">
            <w:rPr>
              <w:noProof/>
            </w:rPr>
            <w:t>(Henderson &amp; Clark, 1990)</w:t>
          </w:r>
          <w:r w:rsidR="001E4C0D">
            <w:fldChar w:fldCharType="end"/>
          </w:r>
        </w:sdtContent>
      </w:sdt>
      <w:r w:rsidR="001E4C0D" w:rsidRPr="001E4C0D">
        <w:t>.</w:t>
      </w:r>
      <w:r w:rsidR="001D4E0D">
        <w:t xml:space="preserve"> Further this analysis provide the way of companies fail to differentiate their products or service, inadequate financial resources, inefficient and outdated process negative brand reputations and brand perception</w:t>
      </w:r>
      <w:r w:rsidR="00033F65">
        <w:t xml:space="preserve"> </w:t>
      </w:r>
      <w:sdt>
        <w:sdtPr>
          <w:id w:val="62079282"/>
          <w:citation/>
        </w:sdtPr>
        <w:sdtContent>
          <w:r w:rsidR="00033F65">
            <w:fldChar w:fldCharType="begin"/>
          </w:r>
          <w:r w:rsidR="00033F65">
            <w:instrText xml:space="preserve"> CITATION Kel93 \l 2057 </w:instrText>
          </w:r>
          <w:r w:rsidR="00033F65">
            <w:fldChar w:fldCharType="separate"/>
          </w:r>
          <w:r w:rsidR="00302627" w:rsidRPr="00302627">
            <w:rPr>
              <w:noProof/>
            </w:rPr>
            <w:t>(Keller, 1993)</w:t>
          </w:r>
          <w:r w:rsidR="00033F65">
            <w:fldChar w:fldCharType="end"/>
          </w:r>
        </w:sdtContent>
      </w:sdt>
      <w:r w:rsidR="001D4E0D">
        <w:t xml:space="preserve">. </w:t>
      </w:r>
    </w:p>
    <w:p w:rsidR="0099021A" w:rsidRPr="0099021A" w:rsidRDefault="008640F3" w:rsidP="001908A1">
      <w:pPr>
        <w:ind w:left="426"/>
      </w:pPr>
      <w:r>
        <w:t xml:space="preserve">Accordingly, it is necessary </w:t>
      </w:r>
      <w:r w:rsidR="0099021A" w:rsidRPr="0099021A">
        <w:t xml:space="preserve">looking to capitalize on </w:t>
      </w:r>
      <w:r>
        <w:t>organizations</w:t>
      </w:r>
      <w:r w:rsidR="0099021A" w:rsidRPr="0099021A">
        <w:t xml:space="preserve"> strengths and address internal obstacles, conducting a thorough analysis of strengths and weaknesses is essential. While organizations can maintain their competitiveness by leveraging their strengths, they can increase performance and reduce risk by addressing their weaknesses. Companies can make more informed strategic decisions by better understanding their long-term goals and overall business strategy.</w:t>
      </w:r>
    </w:p>
    <w:p w:rsidR="00F360FB" w:rsidRDefault="002240F6" w:rsidP="002240F6">
      <w:pPr>
        <w:pStyle w:val="Heading3"/>
        <w:rPr>
          <w:bCs/>
        </w:rPr>
      </w:pPr>
      <w:bookmarkStart w:id="8" w:name="_Toc140891842"/>
      <w:r>
        <w:lastRenderedPageBreak/>
        <w:t>2.4.2 EXTERNAL ANALYSIS – PESTEL ANALYSIS</w:t>
      </w:r>
      <w:bookmarkEnd w:id="8"/>
      <w:r>
        <w:rPr>
          <w:bCs/>
        </w:rPr>
        <w:t xml:space="preserve"> </w:t>
      </w:r>
    </w:p>
    <w:p w:rsidR="00F360FB" w:rsidRDefault="00F360FB" w:rsidP="00F360FB">
      <w:pPr>
        <w:ind w:left="426"/>
      </w:pPr>
      <w:r w:rsidRPr="00F360FB">
        <w:t>PESTEL analysis is a strategic tool used by organizations to examine and understand the external forces affecting their industry. "PESTEL" stands for political, economic, social, technological, environmental and legal aspects. By conducting a thorough PESTEL analysis, companies can identify potential opportunities and threats arising from the macro environment, thereby enabling them to make strategic decisions that are in line with current market conditions</w:t>
      </w:r>
      <w:r>
        <w:t xml:space="preserve"> </w:t>
      </w:r>
      <w:sdt>
        <w:sdtPr>
          <w:id w:val="-1050769699"/>
          <w:citation/>
        </w:sdtPr>
        <w:sdtContent>
          <w:r>
            <w:fldChar w:fldCharType="begin"/>
          </w:r>
          <w:r>
            <w:instrText xml:space="preserve"> CITATION Mat20 \l 2057 </w:instrText>
          </w:r>
          <w:r>
            <w:fldChar w:fldCharType="separate"/>
          </w:r>
          <w:r w:rsidR="00302627" w:rsidRPr="00302627">
            <w:rPr>
              <w:noProof/>
            </w:rPr>
            <w:t>(Matović, 2020)</w:t>
          </w:r>
          <w:r>
            <w:fldChar w:fldCharType="end"/>
          </w:r>
        </w:sdtContent>
      </w:sdt>
      <w:r w:rsidRPr="00F360FB">
        <w:t xml:space="preserve">. </w:t>
      </w:r>
    </w:p>
    <w:p w:rsidR="006A0AE0" w:rsidRDefault="006A0AE0" w:rsidP="006A0AE0">
      <w:pPr>
        <w:keepNext/>
        <w:ind w:left="426"/>
      </w:pPr>
      <w:r w:rsidRPr="006A0AE0">
        <w:rPr>
          <w:noProof/>
          <w:lang w:eastAsia="en-GB"/>
        </w:rPr>
        <w:drawing>
          <wp:inline distT="0" distB="0" distL="0" distR="0">
            <wp:extent cx="5380892" cy="6454411"/>
            <wp:effectExtent l="0" t="0" r="0" b="3810"/>
            <wp:docPr id="4" name="Picture 4" descr="D:\Assignments\68 Strategic Mgt\PEST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ssignments\68 Strategic Mgt\PESTEL.jpg"/>
                    <pic:cNvPicPr>
                      <a:picLocks noChangeAspect="1" noChangeArrowheads="1"/>
                    </pic:cNvPicPr>
                  </pic:nvPicPr>
                  <pic:blipFill rotWithShape="1">
                    <a:blip r:embed="rId11">
                      <a:extLst>
                        <a:ext uri="{28A0092B-C50C-407E-A947-70E740481C1C}">
                          <a14:useLocalDpi xmlns:a14="http://schemas.microsoft.com/office/drawing/2010/main" val="0"/>
                        </a:ext>
                      </a:extLst>
                    </a:blip>
                    <a:srcRect l="10335" t="2692" r="10321" b="2134"/>
                    <a:stretch/>
                  </pic:blipFill>
                  <pic:spPr bwMode="auto">
                    <a:xfrm>
                      <a:off x="0" y="0"/>
                      <a:ext cx="5403922" cy="6482036"/>
                    </a:xfrm>
                    <a:prstGeom prst="rect">
                      <a:avLst/>
                    </a:prstGeom>
                    <a:noFill/>
                    <a:ln>
                      <a:noFill/>
                    </a:ln>
                    <a:extLst>
                      <a:ext uri="{53640926-AAD7-44D8-BBD7-CCE9431645EC}">
                        <a14:shadowObscured xmlns:a14="http://schemas.microsoft.com/office/drawing/2010/main"/>
                      </a:ext>
                    </a:extLst>
                  </pic:spPr>
                </pic:pic>
              </a:graphicData>
            </a:graphic>
          </wp:inline>
        </w:drawing>
      </w:r>
    </w:p>
    <w:p w:rsidR="006A0AE0" w:rsidRPr="006A0AE0" w:rsidRDefault="006A0AE0" w:rsidP="006A0AE0">
      <w:pPr>
        <w:pStyle w:val="Caption"/>
        <w:ind w:left="426"/>
        <w:rPr>
          <w:color w:val="000000" w:themeColor="text1"/>
          <w:sz w:val="22"/>
          <w:szCs w:val="22"/>
        </w:rPr>
      </w:pPr>
      <w:r w:rsidRPr="006A0AE0">
        <w:rPr>
          <w:color w:val="000000" w:themeColor="text1"/>
          <w:sz w:val="22"/>
          <w:szCs w:val="22"/>
        </w:rPr>
        <w:t xml:space="preserve">Figure </w:t>
      </w:r>
      <w:r w:rsidRPr="006A0AE0">
        <w:rPr>
          <w:color w:val="000000" w:themeColor="text1"/>
          <w:sz w:val="22"/>
          <w:szCs w:val="22"/>
        </w:rPr>
        <w:fldChar w:fldCharType="begin"/>
      </w:r>
      <w:r w:rsidRPr="006A0AE0">
        <w:rPr>
          <w:color w:val="000000" w:themeColor="text1"/>
          <w:sz w:val="22"/>
          <w:szCs w:val="22"/>
        </w:rPr>
        <w:instrText xml:space="preserve"> SEQ Figure \* ARABIC </w:instrText>
      </w:r>
      <w:r w:rsidRPr="006A0AE0">
        <w:rPr>
          <w:color w:val="000000" w:themeColor="text1"/>
          <w:sz w:val="22"/>
          <w:szCs w:val="22"/>
        </w:rPr>
        <w:fldChar w:fldCharType="separate"/>
      </w:r>
      <w:r w:rsidRPr="006A0AE0">
        <w:rPr>
          <w:noProof/>
          <w:color w:val="000000" w:themeColor="text1"/>
          <w:sz w:val="22"/>
          <w:szCs w:val="22"/>
        </w:rPr>
        <w:t>2</w:t>
      </w:r>
      <w:r w:rsidRPr="006A0AE0">
        <w:rPr>
          <w:color w:val="000000" w:themeColor="text1"/>
          <w:sz w:val="22"/>
          <w:szCs w:val="22"/>
        </w:rPr>
        <w:fldChar w:fldCharType="end"/>
      </w:r>
      <w:r w:rsidRPr="006A0AE0">
        <w:rPr>
          <w:color w:val="000000" w:themeColor="text1"/>
          <w:sz w:val="22"/>
          <w:szCs w:val="22"/>
        </w:rPr>
        <w:t xml:space="preserve"> Development Economics and Business Management</w:t>
      </w:r>
    </w:p>
    <w:p w:rsidR="00BA644D" w:rsidRDefault="008E3FE8" w:rsidP="008E3FE8">
      <w:pPr>
        <w:ind w:left="426"/>
      </w:pPr>
      <w:r w:rsidRPr="008E3FE8">
        <w:rPr>
          <w:u w:val="single"/>
        </w:rPr>
        <w:lastRenderedPageBreak/>
        <w:t>Political Factors:</w:t>
      </w:r>
      <w:r>
        <w:rPr>
          <w:u w:val="single"/>
        </w:rPr>
        <w:t xml:space="preserve"> </w:t>
      </w:r>
      <w:r w:rsidRPr="008E3FE8">
        <w:t>Political factors include how government stability, rules, and policies affect businesses. These elements influence the political and legal environment in which businesses operate.</w:t>
      </w:r>
      <w:r>
        <w:t xml:space="preserve"> There are several aspects we can discuss on political factors. Government Stability always refers conductive business environment with </w:t>
      </w:r>
      <w:r w:rsidR="00E42E47">
        <w:t>decrease</w:t>
      </w:r>
      <w:r>
        <w:t xml:space="preserve"> risk and </w:t>
      </w:r>
      <w:r w:rsidR="00E42E47">
        <w:t>unexpected policy changes or interruptions</w:t>
      </w:r>
      <w:r w:rsidR="00A85B07">
        <w:t xml:space="preserve"> </w:t>
      </w:r>
      <w:sdt>
        <w:sdtPr>
          <w:id w:val="-1133642725"/>
          <w:citation/>
        </w:sdtPr>
        <w:sdtContent>
          <w:r w:rsidR="00A85B07">
            <w:fldChar w:fldCharType="begin"/>
          </w:r>
          <w:r w:rsidR="00A85B07">
            <w:instrText xml:space="preserve"> CITATION Nor90 \l 2057 </w:instrText>
          </w:r>
          <w:r w:rsidR="00A85B07">
            <w:fldChar w:fldCharType="separate"/>
          </w:r>
          <w:r w:rsidR="00302627" w:rsidRPr="00302627">
            <w:rPr>
              <w:noProof/>
            </w:rPr>
            <w:t>(North, 1990)</w:t>
          </w:r>
          <w:r w:rsidR="00A85B07">
            <w:fldChar w:fldCharType="end"/>
          </w:r>
        </w:sdtContent>
      </w:sdt>
      <w:r w:rsidR="00E42E47">
        <w:t xml:space="preserve">. </w:t>
      </w:r>
      <w:r w:rsidR="00DB4B73">
        <w:t>Further it focus regulatory environment such as tax, labour laws which impact business as cost. Furthermore trade policies including tariff and trade policies</w:t>
      </w:r>
      <w:sdt>
        <w:sdtPr>
          <w:id w:val="-115226456"/>
          <w:citation/>
        </w:sdtPr>
        <w:sdtContent>
          <w:r w:rsidR="00DB7666">
            <w:fldChar w:fldCharType="begin"/>
          </w:r>
          <w:r w:rsidR="00DB7666">
            <w:instrText xml:space="preserve"> CITATION Hil99 \l 2057 </w:instrText>
          </w:r>
          <w:r w:rsidR="00DB7666">
            <w:fldChar w:fldCharType="separate"/>
          </w:r>
          <w:r w:rsidR="00302627">
            <w:rPr>
              <w:noProof/>
            </w:rPr>
            <w:t xml:space="preserve"> </w:t>
          </w:r>
          <w:r w:rsidR="00302627" w:rsidRPr="00302627">
            <w:rPr>
              <w:noProof/>
            </w:rPr>
            <w:t>(Hillman &amp; Hitt, 1999)</w:t>
          </w:r>
          <w:r w:rsidR="00DB7666">
            <w:fldChar w:fldCharType="end"/>
          </w:r>
        </w:sdtContent>
      </w:sdt>
      <w:sdt>
        <w:sdtPr>
          <w:id w:val="1924524379"/>
          <w:citation/>
        </w:sdtPr>
        <w:sdtContent>
          <w:r w:rsidR="00DB7666">
            <w:fldChar w:fldCharType="begin"/>
          </w:r>
          <w:r w:rsidR="00DB7666">
            <w:instrText xml:space="preserve"> CITATION Hil20 \l 2057 </w:instrText>
          </w:r>
          <w:r w:rsidR="00DB7666">
            <w:fldChar w:fldCharType="separate"/>
          </w:r>
          <w:r w:rsidR="00302627">
            <w:rPr>
              <w:noProof/>
            </w:rPr>
            <w:t xml:space="preserve"> </w:t>
          </w:r>
          <w:r w:rsidR="00302627" w:rsidRPr="00302627">
            <w:rPr>
              <w:noProof/>
            </w:rPr>
            <w:t>(Hill, &amp; Hult, 2020)</w:t>
          </w:r>
          <w:r w:rsidR="00DB7666">
            <w:fldChar w:fldCharType="end"/>
          </w:r>
        </w:sdtContent>
      </w:sdt>
      <w:r w:rsidR="00DB7666">
        <w:t xml:space="preserve">, </w:t>
      </w:r>
      <w:sdt>
        <w:sdtPr>
          <w:id w:val="1319534295"/>
          <w:citation/>
        </w:sdtPr>
        <w:sdtContent>
          <w:r w:rsidR="00DB7666">
            <w:fldChar w:fldCharType="begin"/>
          </w:r>
          <w:r w:rsidR="00DB7666">
            <w:instrText xml:space="preserve"> CITATION Mor09 \l 2057 </w:instrText>
          </w:r>
          <w:r w:rsidR="00DB7666">
            <w:fldChar w:fldCharType="separate"/>
          </w:r>
          <w:r w:rsidR="00302627" w:rsidRPr="00302627">
            <w:rPr>
              <w:noProof/>
            </w:rPr>
            <w:t>(Morrison, 2009)</w:t>
          </w:r>
          <w:r w:rsidR="00DB7666">
            <w:fldChar w:fldCharType="end"/>
          </w:r>
        </w:sdtContent>
      </w:sdt>
      <w:r w:rsidR="00033F65">
        <w:t xml:space="preserve">, </w:t>
      </w:r>
      <w:sdt>
        <w:sdtPr>
          <w:id w:val="1322928267"/>
          <w:citation/>
        </w:sdtPr>
        <w:sdtContent>
          <w:r w:rsidR="00033F65">
            <w:fldChar w:fldCharType="begin"/>
          </w:r>
          <w:r w:rsidR="00033F65">
            <w:instrText xml:space="preserve"> CITATION Mau95 \l 2057 </w:instrText>
          </w:r>
          <w:r w:rsidR="00033F65">
            <w:fldChar w:fldCharType="separate"/>
          </w:r>
          <w:r w:rsidR="00302627" w:rsidRPr="00302627">
            <w:rPr>
              <w:noProof/>
            </w:rPr>
            <w:t>(Mauro, 1995)</w:t>
          </w:r>
          <w:r w:rsidR="00033F65">
            <w:fldChar w:fldCharType="end"/>
          </w:r>
        </w:sdtContent>
      </w:sdt>
      <w:r w:rsidR="00DB4B73">
        <w:t>.</w:t>
      </w:r>
      <w:r w:rsidR="00284FC9">
        <w:t xml:space="preserve"> </w:t>
      </w:r>
      <w:r w:rsidR="00DB4B73">
        <w:t xml:space="preserve"> </w:t>
      </w:r>
    </w:p>
    <w:p w:rsidR="00DB4B73" w:rsidRDefault="00DB4B73" w:rsidP="008E3FE8">
      <w:pPr>
        <w:ind w:left="426"/>
      </w:pPr>
      <w:r>
        <w:rPr>
          <w:u w:val="single"/>
        </w:rPr>
        <w:t>Economic Factor:</w:t>
      </w:r>
      <w:r>
        <w:t xml:space="preserve"> </w:t>
      </w:r>
      <w:r w:rsidRPr="00DB4B73">
        <w:t>Economic factors include the general state of the economy</w:t>
      </w:r>
      <w:r w:rsidR="00690255">
        <w:t xml:space="preserve"> </w:t>
      </w:r>
      <w:r w:rsidRPr="00DB4B73">
        <w:t>all of which affect how well businesses perform.</w:t>
      </w:r>
      <w:r>
        <w:t xml:space="preserve"> This factor discusses economic indicators such as economic growth, interest rate, exchange rate, inflation rate, unemployment rate etc.,</w:t>
      </w:r>
      <w:r w:rsidR="00284FC9">
        <w:t xml:space="preserve"> </w:t>
      </w:r>
      <w:sdt>
        <w:sdtPr>
          <w:id w:val="882529382"/>
          <w:citation/>
        </w:sdtPr>
        <w:sdtContent>
          <w:r w:rsidR="00284FC9">
            <w:fldChar w:fldCharType="begin"/>
          </w:r>
          <w:r w:rsidR="00284FC9">
            <w:instrText xml:space="preserve"> CITATION Rom92 \l 2057 </w:instrText>
          </w:r>
          <w:r w:rsidR="00284FC9">
            <w:fldChar w:fldCharType="separate"/>
          </w:r>
          <w:r w:rsidR="00302627" w:rsidRPr="00302627">
            <w:rPr>
              <w:noProof/>
            </w:rPr>
            <w:t>(Romer &amp; Weil, 1992)</w:t>
          </w:r>
          <w:r w:rsidR="00284FC9">
            <w:fldChar w:fldCharType="end"/>
          </w:r>
        </w:sdtContent>
      </w:sdt>
      <w:r w:rsidR="00284FC9">
        <w:t xml:space="preserve">, </w:t>
      </w:r>
      <w:sdt>
        <w:sdtPr>
          <w:id w:val="90600178"/>
          <w:citation/>
        </w:sdtPr>
        <w:sdtContent>
          <w:r w:rsidR="00284FC9">
            <w:fldChar w:fldCharType="begin"/>
          </w:r>
          <w:r w:rsidR="00284FC9">
            <w:instrText xml:space="preserve"> CITATION Mis95 \l 2057 </w:instrText>
          </w:r>
          <w:r w:rsidR="00284FC9">
            <w:fldChar w:fldCharType="separate"/>
          </w:r>
          <w:r w:rsidR="00302627" w:rsidRPr="00302627">
            <w:rPr>
              <w:noProof/>
            </w:rPr>
            <w:t>(Mishkin, 1995)</w:t>
          </w:r>
          <w:r w:rsidR="00284FC9">
            <w:fldChar w:fldCharType="end"/>
          </w:r>
        </w:sdtContent>
      </w:sdt>
      <w:r w:rsidR="00284FC9">
        <w:t xml:space="preserve">, </w:t>
      </w:r>
      <w:sdt>
        <w:sdtPr>
          <w:id w:val="1076555050"/>
          <w:citation/>
        </w:sdtPr>
        <w:sdtContent>
          <w:r w:rsidR="00284FC9">
            <w:fldChar w:fldCharType="begin"/>
          </w:r>
          <w:r w:rsidR="00284FC9">
            <w:instrText xml:space="preserve"> CITATION Fri77 \l 2057 </w:instrText>
          </w:r>
          <w:r w:rsidR="00284FC9">
            <w:fldChar w:fldCharType="separate"/>
          </w:r>
          <w:r w:rsidR="00302627" w:rsidRPr="00302627">
            <w:rPr>
              <w:noProof/>
            </w:rPr>
            <w:t>(Friedman, 1977)</w:t>
          </w:r>
          <w:r w:rsidR="00284FC9">
            <w:fldChar w:fldCharType="end"/>
          </w:r>
        </w:sdtContent>
      </w:sdt>
      <w:r w:rsidR="00284FC9">
        <w:t xml:space="preserve">, </w:t>
      </w:r>
      <w:sdt>
        <w:sdtPr>
          <w:id w:val="-722753186"/>
          <w:citation/>
        </w:sdtPr>
        <w:sdtContent>
          <w:r w:rsidR="00284FC9">
            <w:fldChar w:fldCharType="begin"/>
          </w:r>
          <w:r w:rsidR="00284FC9">
            <w:instrText xml:space="preserve"> CITATION Che03 \l 2057 </w:instrText>
          </w:r>
          <w:r w:rsidR="00284FC9">
            <w:fldChar w:fldCharType="separate"/>
          </w:r>
          <w:r w:rsidR="00302627" w:rsidRPr="00302627">
            <w:rPr>
              <w:noProof/>
            </w:rPr>
            <w:t>(Cheung, et al., 2003)</w:t>
          </w:r>
          <w:r w:rsidR="00284FC9">
            <w:fldChar w:fldCharType="end"/>
          </w:r>
        </w:sdtContent>
      </w:sdt>
      <w:r>
        <w:t xml:space="preserve"> </w:t>
      </w:r>
    </w:p>
    <w:p w:rsidR="00DB4B73" w:rsidRDefault="00DB4B73" w:rsidP="008E3FE8">
      <w:pPr>
        <w:ind w:left="426"/>
      </w:pPr>
      <w:r>
        <w:rPr>
          <w:u w:val="single"/>
        </w:rPr>
        <w:t>Social Factors:</w:t>
      </w:r>
      <w:r>
        <w:t xml:space="preserve"> </w:t>
      </w:r>
      <w:r w:rsidRPr="00DB4B73">
        <w:t>Social factors include consumer behaviour patterns, cultural influences, lifestyle changes and demographic trends.</w:t>
      </w:r>
      <w:r w:rsidR="00690255">
        <w:t xml:space="preserve"> This factor consider several social influences such as population demographics, health and education, technology adaptation for social media, cultural attitudes and preferences and lifestyle changes etc</w:t>
      </w:r>
      <w:r w:rsidR="00284FC9">
        <w:t>.,</w:t>
      </w:r>
      <w:r w:rsidR="00250A5D">
        <w:t xml:space="preserve"> </w:t>
      </w:r>
      <w:sdt>
        <w:sdtPr>
          <w:id w:val="779766705"/>
          <w:citation/>
        </w:sdtPr>
        <w:sdtContent>
          <w:r w:rsidR="00250A5D">
            <w:fldChar w:fldCharType="begin"/>
          </w:r>
          <w:r w:rsidR="00250A5D">
            <w:instrText xml:space="preserve"> CITATION McD03 \l 2057 </w:instrText>
          </w:r>
          <w:r w:rsidR="00250A5D">
            <w:fldChar w:fldCharType="separate"/>
          </w:r>
          <w:r w:rsidR="00302627" w:rsidRPr="00302627">
            <w:rPr>
              <w:noProof/>
            </w:rPr>
            <w:t>(McDonald &amp; Rice, 2003)</w:t>
          </w:r>
          <w:r w:rsidR="00250A5D">
            <w:fldChar w:fldCharType="end"/>
          </w:r>
        </w:sdtContent>
      </w:sdt>
      <w:r w:rsidR="00250A5D">
        <w:t xml:space="preserve">, </w:t>
      </w:r>
      <w:sdt>
        <w:sdtPr>
          <w:id w:val="-509524899"/>
          <w:citation/>
        </w:sdtPr>
        <w:sdtContent>
          <w:r w:rsidR="00250A5D">
            <w:fldChar w:fldCharType="begin"/>
          </w:r>
          <w:r w:rsidR="00250A5D">
            <w:instrText xml:space="preserve"> CITATION Hof80 \l 2057 </w:instrText>
          </w:r>
          <w:r w:rsidR="00250A5D">
            <w:fldChar w:fldCharType="separate"/>
          </w:r>
          <w:r w:rsidR="00302627" w:rsidRPr="00302627">
            <w:rPr>
              <w:noProof/>
            </w:rPr>
            <w:t>(Hofstede, 1980)</w:t>
          </w:r>
          <w:r w:rsidR="00250A5D">
            <w:fldChar w:fldCharType="end"/>
          </w:r>
        </w:sdtContent>
      </w:sdt>
      <w:r w:rsidR="00250A5D">
        <w:t xml:space="preserve">, </w:t>
      </w:r>
      <w:sdt>
        <w:sdtPr>
          <w:id w:val="1197436500"/>
          <w:citation/>
        </w:sdtPr>
        <w:sdtContent>
          <w:r w:rsidR="00250A5D">
            <w:fldChar w:fldCharType="begin"/>
          </w:r>
          <w:r w:rsidR="00250A5D">
            <w:instrText xml:space="preserve"> CITATION Blo04 \l 2057 </w:instrText>
          </w:r>
          <w:r w:rsidR="00250A5D">
            <w:fldChar w:fldCharType="separate"/>
          </w:r>
          <w:r w:rsidR="00302627" w:rsidRPr="00302627">
            <w:rPr>
              <w:noProof/>
            </w:rPr>
            <w:t>(Bloom, et al., 2004)</w:t>
          </w:r>
          <w:r w:rsidR="00250A5D">
            <w:fldChar w:fldCharType="end"/>
          </w:r>
        </w:sdtContent>
      </w:sdt>
      <w:r w:rsidR="00284FC9">
        <w:t xml:space="preserve">, </w:t>
      </w:r>
      <w:sdt>
        <w:sdtPr>
          <w:id w:val="1077874970"/>
          <w:citation/>
        </w:sdtPr>
        <w:sdtContent>
          <w:r w:rsidR="00284FC9">
            <w:fldChar w:fldCharType="begin"/>
          </w:r>
          <w:r w:rsidR="00284FC9">
            <w:instrText xml:space="preserve"> CITATION Nam13 \l 2057 </w:instrText>
          </w:r>
          <w:r w:rsidR="00284FC9">
            <w:fldChar w:fldCharType="separate"/>
          </w:r>
          <w:r w:rsidR="00302627" w:rsidRPr="00302627">
            <w:rPr>
              <w:noProof/>
            </w:rPr>
            <w:t>(Nambisan &amp; Baron, 2013)</w:t>
          </w:r>
          <w:r w:rsidR="00284FC9">
            <w:fldChar w:fldCharType="end"/>
          </w:r>
        </w:sdtContent>
      </w:sdt>
    </w:p>
    <w:p w:rsidR="00491573" w:rsidRDefault="00690255" w:rsidP="008E3FE8">
      <w:pPr>
        <w:ind w:left="426"/>
      </w:pPr>
      <w:r>
        <w:rPr>
          <w:u w:val="single"/>
        </w:rPr>
        <w:t>Technological Factors:</w:t>
      </w:r>
      <w:r>
        <w:t xml:space="preserve"> </w:t>
      </w:r>
      <w:r w:rsidRPr="00690255">
        <w:t>Technological factors are improvements, new ideas and research that have an impact on businesses and industries.</w:t>
      </w:r>
      <w:r>
        <w:t xml:space="preserve"> T</w:t>
      </w:r>
      <w:r w:rsidR="00491573">
        <w:t>his factors are research and development, rate of technology change, internet and e commerce, technology transfer and artificial intelligent</w:t>
      </w:r>
      <w:r w:rsidR="00250A5D">
        <w:t xml:space="preserve"> </w:t>
      </w:r>
      <w:sdt>
        <w:sdtPr>
          <w:id w:val="-1825568819"/>
          <w:citation/>
        </w:sdtPr>
        <w:sdtContent>
          <w:r w:rsidR="00250A5D">
            <w:fldChar w:fldCharType="begin"/>
          </w:r>
          <w:r w:rsidR="00250A5D">
            <w:instrText xml:space="preserve"> CITATION Bre95 \l 2057 </w:instrText>
          </w:r>
          <w:r w:rsidR="00250A5D">
            <w:fldChar w:fldCharType="separate"/>
          </w:r>
          <w:r w:rsidR="00302627" w:rsidRPr="00302627">
            <w:rPr>
              <w:noProof/>
            </w:rPr>
            <w:t>(Bresnahan &amp; Trajtenberg, 1995)</w:t>
          </w:r>
          <w:r w:rsidR="00250A5D">
            <w:fldChar w:fldCharType="end"/>
          </w:r>
        </w:sdtContent>
      </w:sdt>
      <w:r w:rsidR="00250A5D">
        <w:t xml:space="preserve">, </w:t>
      </w:r>
      <w:sdt>
        <w:sdtPr>
          <w:id w:val="938106164"/>
          <w:citation/>
        </w:sdtPr>
        <w:sdtContent>
          <w:r w:rsidR="00250A5D">
            <w:fldChar w:fldCharType="begin"/>
          </w:r>
          <w:r w:rsidR="00250A5D">
            <w:instrText xml:space="preserve"> CITATION Man86 \l 2057 </w:instrText>
          </w:r>
          <w:r w:rsidR="00250A5D">
            <w:fldChar w:fldCharType="separate"/>
          </w:r>
          <w:r w:rsidR="00302627" w:rsidRPr="00302627">
            <w:rPr>
              <w:noProof/>
            </w:rPr>
            <w:t>(Mansfield, 1986)</w:t>
          </w:r>
          <w:r w:rsidR="00250A5D">
            <w:fldChar w:fldCharType="end"/>
          </w:r>
        </w:sdtContent>
      </w:sdt>
      <w:r w:rsidR="00250A5D">
        <w:t xml:space="preserve">, </w:t>
      </w:r>
      <w:sdt>
        <w:sdtPr>
          <w:id w:val="-1199080387"/>
          <w:citation/>
        </w:sdtPr>
        <w:sdtContent>
          <w:r w:rsidR="00250A5D">
            <w:fldChar w:fldCharType="begin"/>
          </w:r>
          <w:r w:rsidR="00250A5D">
            <w:instrText xml:space="preserve"> CITATION Gri90 \l 2057 </w:instrText>
          </w:r>
          <w:r w:rsidR="00250A5D">
            <w:fldChar w:fldCharType="separate"/>
          </w:r>
          <w:r w:rsidR="00302627" w:rsidRPr="00302627">
            <w:rPr>
              <w:noProof/>
            </w:rPr>
            <w:t>(Griliches, 1990)</w:t>
          </w:r>
          <w:r w:rsidR="00250A5D">
            <w:fldChar w:fldCharType="end"/>
          </w:r>
        </w:sdtContent>
      </w:sdt>
      <w:r w:rsidR="00250A5D">
        <w:t xml:space="preserve">, </w:t>
      </w:r>
      <w:sdt>
        <w:sdtPr>
          <w:id w:val="1124725325"/>
          <w:citation/>
        </w:sdtPr>
        <w:sdtContent>
          <w:r w:rsidR="00250A5D">
            <w:fldChar w:fldCharType="begin"/>
          </w:r>
          <w:r w:rsidR="00250A5D">
            <w:instrText xml:space="preserve">CITATION Lau \l 2057 </w:instrText>
          </w:r>
          <w:r w:rsidR="00250A5D">
            <w:fldChar w:fldCharType="separate"/>
          </w:r>
          <w:r w:rsidR="00302627" w:rsidRPr="00302627">
            <w:rPr>
              <w:noProof/>
            </w:rPr>
            <w:t>(Laudon &amp; Traver, 2020)</w:t>
          </w:r>
          <w:r w:rsidR="00250A5D">
            <w:fldChar w:fldCharType="end"/>
          </w:r>
        </w:sdtContent>
      </w:sdt>
      <w:r w:rsidR="00491573">
        <w:t>.</w:t>
      </w:r>
    </w:p>
    <w:p w:rsidR="00690255" w:rsidRDefault="00491573" w:rsidP="008E3FE8">
      <w:pPr>
        <w:ind w:left="426"/>
      </w:pPr>
      <w:r>
        <w:rPr>
          <w:u w:val="single"/>
        </w:rPr>
        <w:t>Environmental Factors:</w:t>
      </w:r>
      <w:r>
        <w:t xml:space="preserve"> </w:t>
      </w:r>
      <w:r w:rsidRPr="00491573">
        <w:t>The impact of environmental and environmental trends on business operations and sustainability is one example of an environmental factor.</w:t>
      </w:r>
      <w:r>
        <w:t xml:space="preserve"> The affecting factors in to this category are sustainable practices, climate change, waste management and recycling, resource scarcity </w:t>
      </w:r>
      <w:r w:rsidR="005E4BA3">
        <w:t>and environmental</w:t>
      </w:r>
      <w:r>
        <w:t xml:space="preserve"> impact assessments</w:t>
      </w:r>
      <w:r w:rsidR="00270DED">
        <w:t xml:space="preserve"> </w:t>
      </w:r>
      <w:sdt>
        <w:sdtPr>
          <w:id w:val="634058389"/>
          <w:citation/>
        </w:sdtPr>
        <w:sdtContent>
          <w:r w:rsidR="00270DED">
            <w:fldChar w:fldCharType="begin"/>
          </w:r>
          <w:r w:rsidR="00270DED">
            <w:instrText xml:space="preserve"> CITATION Ste06 \l 2057 </w:instrText>
          </w:r>
          <w:r w:rsidR="00270DED">
            <w:fldChar w:fldCharType="separate"/>
          </w:r>
          <w:r w:rsidR="00302627" w:rsidRPr="00302627">
            <w:rPr>
              <w:noProof/>
            </w:rPr>
            <w:t>(Stern, 2006)</w:t>
          </w:r>
          <w:r w:rsidR="00270DED">
            <w:fldChar w:fldCharType="end"/>
          </w:r>
        </w:sdtContent>
      </w:sdt>
      <w:r w:rsidR="00270DED">
        <w:t xml:space="preserve">, </w:t>
      </w:r>
      <w:sdt>
        <w:sdtPr>
          <w:id w:val="1113098468"/>
          <w:citation/>
        </w:sdtPr>
        <w:sdtContent>
          <w:r w:rsidR="00270DED">
            <w:fldChar w:fldCharType="begin"/>
          </w:r>
          <w:r w:rsidR="00270DED">
            <w:instrText xml:space="preserve"> CITATION Lee14 \l 2057 </w:instrText>
          </w:r>
          <w:r w:rsidR="00270DED">
            <w:fldChar w:fldCharType="separate"/>
          </w:r>
          <w:r w:rsidR="00302627" w:rsidRPr="00302627">
            <w:rPr>
              <w:noProof/>
            </w:rPr>
            <w:t>(Lee, 2014)</w:t>
          </w:r>
          <w:r w:rsidR="00270DED">
            <w:fldChar w:fldCharType="end"/>
          </w:r>
        </w:sdtContent>
      </w:sdt>
      <w:r w:rsidR="00270DED">
        <w:t xml:space="preserve">, </w:t>
      </w:r>
      <w:sdt>
        <w:sdtPr>
          <w:id w:val="1681847746"/>
          <w:citation/>
        </w:sdtPr>
        <w:sdtContent>
          <w:r w:rsidR="00270DED">
            <w:fldChar w:fldCharType="begin"/>
          </w:r>
          <w:r w:rsidR="00270DED">
            <w:instrText xml:space="preserve">CITATION Mea \l 2057 </w:instrText>
          </w:r>
          <w:r w:rsidR="00270DED">
            <w:fldChar w:fldCharType="separate"/>
          </w:r>
          <w:r w:rsidR="00302627" w:rsidRPr="00302627">
            <w:rPr>
              <w:noProof/>
            </w:rPr>
            <w:t>(Meadows, et al., 1972)</w:t>
          </w:r>
          <w:r w:rsidR="00270DED">
            <w:fldChar w:fldCharType="end"/>
          </w:r>
        </w:sdtContent>
      </w:sdt>
      <w:sdt>
        <w:sdtPr>
          <w:id w:val="-395506456"/>
          <w:citation/>
        </w:sdtPr>
        <w:sdtContent>
          <w:r w:rsidR="00270DED">
            <w:fldChar w:fldCharType="begin"/>
          </w:r>
          <w:r w:rsidR="00270DED">
            <w:instrText xml:space="preserve"> CITATION Elk94 \l 2057 </w:instrText>
          </w:r>
          <w:r w:rsidR="00270DED">
            <w:fldChar w:fldCharType="separate"/>
          </w:r>
          <w:r w:rsidR="00302627">
            <w:rPr>
              <w:noProof/>
            </w:rPr>
            <w:t xml:space="preserve"> </w:t>
          </w:r>
          <w:r w:rsidR="00302627" w:rsidRPr="00302627">
            <w:rPr>
              <w:noProof/>
            </w:rPr>
            <w:t>(Elkington, 1994)</w:t>
          </w:r>
          <w:r w:rsidR="00270DED">
            <w:fldChar w:fldCharType="end"/>
          </w:r>
        </w:sdtContent>
      </w:sdt>
      <w:r w:rsidR="00270DED">
        <w:t xml:space="preserve">, </w:t>
      </w:r>
      <w:sdt>
        <w:sdtPr>
          <w:id w:val="936187753"/>
          <w:citation/>
        </w:sdtPr>
        <w:sdtContent>
          <w:r w:rsidR="00270DED">
            <w:fldChar w:fldCharType="begin"/>
          </w:r>
          <w:r w:rsidR="00270DED">
            <w:instrText xml:space="preserve"> CITATION God10 \l 2057 </w:instrText>
          </w:r>
          <w:r w:rsidR="00270DED">
            <w:fldChar w:fldCharType="separate"/>
          </w:r>
          <w:r w:rsidR="00302627" w:rsidRPr="00302627">
            <w:rPr>
              <w:noProof/>
            </w:rPr>
            <w:t>(Godoy, 2010)</w:t>
          </w:r>
          <w:r w:rsidR="00270DED">
            <w:fldChar w:fldCharType="end"/>
          </w:r>
        </w:sdtContent>
      </w:sdt>
      <w:r>
        <w:t xml:space="preserve">. </w:t>
      </w:r>
    </w:p>
    <w:p w:rsidR="005E4BA3" w:rsidRDefault="005E4BA3" w:rsidP="008E3FE8">
      <w:pPr>
        <w:ind w:left="426"/>
      </w:pPr>
      <w:r>
        <w:rPr>
          <w:u w:val="single"/>
        </w:rPr>
        <w:t xml:space="preserve">Legal factors: </w:t>
      </w:r>
      <w:r w:rsidRPr="005E4BA3">
        <w:t>The impact of laws, regulations and court decisions on business operations and industry standards is called a legal factor.</w:t>
      </w:r>
      <w:r>
        <w:t xml:space="preserve"> This factor conducting labour laws and employment regulations, taxation laws, data protection and privacy laws, intellectual property protection and consumer protection laws</w:t>
      </w:r>
      <w:r w:rsidR="00270DED">
        <w:t xml:space="preserve"> </w:t>
      </w:r>
      <w:sdt>
        <w:sdtPr>
          <w:id w:val="-181051832"/>
          <w:citation/>
        </w:sdtPr>
        <w:sdtContent>
          <w:r w:rsidR="00270DED">
            <w:fldChar w:fldCharType="begin"/>
          </w:r>
          <w:r w:rsidR="00270DED">
            <w:instrText xml:space="preserve"> CITATION Hal04 \l 2057 </w:instrText>
          </w:r>
          <w:r w:rsidR="00270DED">
            <w:fldChar w:fldCharType="separate"/>
          </w:r>
          <w:r w:rsidR="00302627" w:rsidRPr="00302627">
            <w:rPr>
              <w:noProof/>
            </w:rPr>
            <w:t>(Halpern, et al., 2004)</w:t>
          </w:r>
          <w:r w:rsidR="00270DED">
            <w:fldChar w:fldCharType="end"/>
          </w:r>
        </w:sdtContent>
      </w:sdt>
      <w:r w:rsidR="00270DED">
        <w:t xml:space="preserve">, </w:t>
      </w:r>
      <w:sdt>
        <w:sdtPr>
          <w:id w:val="-298153574"/>
          <w:citation/>
        </w:sdtPr>
        <w:sdtContent>
          <w:r w:rsidR="00270DED">
            <w:fldChar w:fldCharType="begin"/>
          </w:r>
          <w:r w:rsidR="00270DED">
            <w:instrText xml:space="preserve"> CITATION Gol00 \l 2057 </w:instrText>
          </w:r>
          <w:r w:rsidR="00270DED">
            <w:fldChar w:fldCharType="separate"/>
          </w:r>
          <w:r w:rsidR="00302627" w:rsidRPr="00302627">
            <w:rPr>
              <w:noProof/>
            </w:rPr>
            <w:t>(Goldstein, P, 2000)</w:t>
          </w:r>
          <w:r w:rsidR="00270DED">
            <w:fldChar w:fldCharType="end"/>
          </w:r>
        </w:sdtContent>
      </w:sdt>
      <w:r w:rsidR="00270DED">
        <w:t xml:space="preserve">, </w:t>
      </w:r>
      <w:sdt>
        <w:sdtPr>
          <w:id w:val="1298028583"/>
          <w:citation/>
        </w:sdtPr>
        <w:sdtContent>
          <w:r w:rsidR="00270DED">
            <w:fldChar w:fldCharType="begin"/>
          </w:r>
          <w:r w:rsidR="00270DED">
            <w:instrText xml:space="preserve"> CITATION Has04 \l 2057 </w:instrText>
          </w:r>
          <w:r w:rsidR="00270DED">
            <w:fldChar w:fldCharType="separate"/>
          </w:r>
          <w:r w:rsidR="00302627" w:rsidRPr="00302627">
            <w:rPr>
              <w:noProof/>
            </w:rPr>
            <w:t>(Hasseldine &amp; Li, 2004)</w:t>
          </w:r>
          <w:r w:rsidR="00270DED">
            <w:fldChar w:fldCharType="end"/>
          </w:r>
        </w:sdtContent>
      </w:sdt>
      <w:r w:rsidR="00270DED">
        <w:t xml:space="preserve">, </w:t>
      </w:r>
      <w:sdt>
        <w:sdtPr>
          <w:id w:val="221955796"/>
          <w:citation/>
        </w:sdtPr>
        <w:sdtContent>
          <w:r w:rsidR="00270DED">
            <w:fldChar w:fldCharType="begin"/>
          </w:r>
          <w:r w:rsidR="00270DED">
            <w:instrText xml:space="preserve"> CITATION Pap15 \l 2057 </w:instrText>
          </w:r>
          <w:r w:rsidR="00270DED">
            <w:fldChar w:fldCharType="separate"/>
          </w:r>
          <w:r w:rsidR="00302627" w:rsidRPr="00302627">
            <w:rPr>
              <w:noProof/>
            </w:rPr>
            <w:t>(Pappas, 2015)</w:t>
          </w:r>
          <w:r w:rsidR="00270DED">
            <w:fldChar w:fldCharType="end"/>
          </w:r>
        </w:sdtContent>
      </w:sdt>
      <w:r w:rsidR="00270DED">
        <w:t xml:space="preserve">, </w:t>
      </w:r>
      <w:sdt>
        <w:sdtPr>
          <w:id w:val="834260483"/>
          <w:citation/>
        </w:sdtPr>
        <w:sdtContent>
          <w:r w:rsidR="00270DED">
            <w:fldChar w:fldCharType="begin"/>
          </w:r>
          <w:r w:rsidR="00270DED">
            <w:instrText xml:space="preserve"> CITATION Cav09 \l 2057 </w:instrText>
          </w:r>
          <w:r w:rsidR="00270DED">
            <w:fldChar w:fldCharType="separate"/>
          </w:r>
          <w:r w:rsidR="00302627" w:rsidRPr="00302627">
            <w:rPr>
              <w:noProof/>
            </w:rPr>
            <w:t>(Cavoukian &amp; Hamilton, 2009)</w:t>
          </w:r>
          <w:r w:rsidR="00270DED">
            <w:fldChar w:fldCharType="end"/>
          </w:r>
        </w:sdtContent>
      </w:sdt>
      <w:r>
        <w:t xml:space="preserve">. </w:t>
      </w:r>
    </w:p>
    <w:p w:rsidR="00527888" w:rsidRDefault="003130E2" w:rsidP="008E3FE8">
      <w:pPr>
        <w:ind w:left="426"/>
      </w:pPr>
      <w:r w:rsidRPr="003130E2">
        <w:lastRenderedPageBreak/>
        <w:t>Accordingly, PESTEL analysis is a useful tool that helps organizations gain a better understanding of the external factors affecting their business environment. By systematically examining political, economic, social, technological, environmental and legal aspects, companies can identify potential opportunities and threats, adapt to market trends and develop strategies that are well suited to current conditions. A thorough PESTEL analysis equips companies to be proactive, make informed choices and increase their competitiveness in a fast-growing global market.</w:t>
      </w:r>
    </w:p>
    <w:p w:rsidR="00527888" w:rsidRDefault="00527888">
      <w:pPr>
        <w:spacing w:line="259" w:lineRule="auto"/>
        <w:jc w:val="left"/>
      </w:pPr>
      <w:r>
        <w:br w:type="page"/>
      </w:r>
    </w:p>
    <w:p w:rsidR="00BA644D" w:rsidRDefault="00290184" w:rsidP="00962BAA">
      <w:pPr>
        <w:pStyle w:val="Heading1"/>
        <w:numPr>
          <w:ilvl w:val="0"/>
          <w:numId w:val="4"/>
        </w:numPr>
      </w:pPr>
      <w:bookmarkStart w:id="9" w:name="_Toc140891843"/>
      <w:r>
        <w:lastRenderedPageBreak/>
        <w:t>MAIN FINDINGS OF STRATEGIC ANALYSIS AND EVALUATION OF THE STRATEGIC OPTIONS</w:t>
      </w:r>
      <w:bookmarkEnd w:id="9"/>
    </w:p>
    <w:p w:rsidR="00527888" w:rsidRPr="00527888" w:rsidRDefault="00527888" w:rsidP="00527888">
      <w:pPr>
        <w:ind w:left="567"/>
      </w:pPr>
      <w:r>
        <w:t xml:space="preserve">Based on discussed internal and external analysis methods I would like to analyse and provide findings for the Home Depot Company. </w:t>
      </w:r>
      <w:r w:rsidRPr="00527888">
        <w:t>Using both internal and external analys</w:t>
      </w:r>
      <w:r w:rsidR="00D02CE6">
        <w:t xml:space="preserve">is techniques, we perform an in </w:t>
      </w:r>
      <w:r w:rsidRPr="00527888">
        <w:t>depth evaluation of The Home Depot Company in this hands-on analysis. Home Depot, a major US home improvement retailer, provides an effective case study for understanding how internal strengths and weaknesses as well as external opportunities and threats influence strategic decisions.</w:t>
      </w:r>
      <w:r w:rsidR="00D02CE6" w:rsidRPr="00D02CE6">
        <w:t xml:space="preserve"> This analysis aims to offer helpful insights for maximizing the company's competitive advantage and maintaining its growth in the dynamic market environment through a careful examination of Home Depot's internal capabilities and resources, as well as an evaluation of the external business environment.</w:t>
      </w:r>
    </w:p>
    <w:p w:rsidR="00962BAA" w:rsidRDefault="00962BAA" w:rsidP="00D02CE6">
      <w:pPr>
        <w:pStyle w:val="Heading2"/>
        <w:numPr>
          <w:ilvl w:val="1"/>
          <w:numId w:val="4"/>
        </w:numPr>
        <w:ind w:left="426"/>
      </w:pPr>
      <w:bookmarkStart w:id="10" w:name="_Toc140891844"/>
      <w:r>
        <w:t>INTERNAL ANALYSIS</w:t>
      </w:r>
      <w:bookmarkEnd w:id="10"/>
    </w:p>
    <w:p w:rsidR="00D02CE6" w:rsidRDefault="009E0B93" w:rsidP="00D02CE6">
      <w:pPr>
        <w:ind w:left="426"/>
      </w:pPr>
      <w:r w:rsidRPr="009E0B93">
        <w:t>Home Depot, a leading home improvement retailer, dominates the market by offering consumers a wide variety of goods and services. In this analysis, we look at Home Depot's internal strengths and weaknesses with the goal of realigning its strategic direction through providing cutting-edge customer service.</w:t>
      </w:r>
    </w:p>
    <w:p w:rsidR="00EB02D4" w:rsidRDefault="009E0B93" w:rsidP="00D02CE6">
      <w:pPr>
        <w:ind w:left="426"/>
        <w:rPr>
          <w:u w:val="single"/>
        </w:rPr>
      </w:pPr>
      <w:r w:rsidRPr="009E0B93">
        <w:rPr>
          <w:u w:val="single"/>
        </w:rPr>
        <w:t>Strength</w:t>
      </w:r>
      <w:r w:rsidR="00EB02D4">
        <w:rPr>
          <w:u w:val="single"/>
        </w:rPr>
        <w:t>s</w:t>
      </w:r>
      <w:r w:rsidRPr="009E0B93">
        <w:rPr>
          <w:u w:val="single"/>
        </w:rPr>
        <w:t xml:space="preserve"> </w:t>
      </w:r>
    </w:p>
    <w:p w:rsidR="009E0B93" w:rsidRDefault="00A10116" w:rsidP="00D02CE6">
      <w:pPr>
        <w:ind w:left="426"/>
      </w:pPr>
      <w:r w:rsidRPr="00A10116">
        <w:t>Home Depot has a strong brand reputation for decades of providing high-quality products, outstanding customer service and a solid track record as a one-stop shop for all your home improvement needs. Its name recognition encourages customer loyalty and attracts new customers</w:t>
      </w:r>
      <w:r>
        <w:t xml:space="preserve"> </w:t>
      </w:r>
      <w:sdt>
        <w:sdtPr>
          <w:id w:val="-251747049"/>
          <w:citation/>
        </w:sdtPr>
        <w:sdtContent>
          <w:r>
            <w:fldChar w:fldCharType="begin"/>
          </w:r>
          <w:r>
            <w:rPr>
              <w:lang w:val="en-US"/>
            </w:rPr>
            <w:instrText xml:space="preserve">CITATION Our23 \l 1033 </w:instrText>
          </w:r>
          <w:r>
            <w:fldChar w:fldCharType="separate"/>
          </w:r>
          <w:r w:rsidR="00302627" w:rsidRPr="00302627">
            <w:rPr>
              <w:noProof/>
            </w:rPr>
            <w:t>(Our Story &amp; About Us, 2023)</w:t>
          </w:r>
          <w:r>
            <w:fldChar w:fldCharType="end"/>
          </w:r>
        </w:sdtContent>
      </w:sdt>
      <w:r w:rsidRPr="00A10116">
        <w:t>.</w:t>
      </w:r>
      <w:r w:rsidR="00EB02D4">
        <w:t xml:space="preserve"> </w:t>
      </w:r>
    </w:p>
    <w:p w:rsidR="00EB02D4" w:rsidRDefault="00EB02D4" w:rsidP="00D02CE6">
      <w:pPr>
        <w:ind w:left="426"/>
      </w:pPr>
      <w:r w:rsidRPr="00EB02D4">
        <w:t>Hardware, building supplies, tools, furniture and appliances are just a few of the many products available at Home Depot. Thanks to this variety of products that improve convenience and expand sales opportunities, customers can find everything they need in one place</w:t>
      </w:r>
      <w:r>
        <w:t xml:space="preserve"> </w:t>
      </w:r>
      <w:sdt>
        <w:sdtPr>
          <w:id w:val="-479928925"/>
          <w:citation/>
        </w:sdtPr>
        <w:sdtContent>
          <w:r>
            <w:fldChar w:fldCharType="begin"/>
          </w:r>
          <w:r>
            <w:instrText xml:space="preserve"> CITATION Ann201 \l 2057 </w:instrText>
          </w:r>
          <w:r>
            <w:fldChar w:fldCharType="separate"/>
          </w:r>
          <w:r w:rsidR="00302627" w:rsidRPr="00302627">
            <w:rPr>
              <w:noProof/>
            </w:rPr>
            <w:t>(Annual Report, 2020)</w:t>
          </w:r>
          <w:r>
            <w:fldChar w:fldCharType="end"/>
          </w:r>
        </w:sdtContent>
      </w:sdt>
      <w:r w:rsidRPr="00EB02D4">
        <w:t>.</w:t>
      </w:r>
      <w:r w:rsidR="001D16F7">
        <w:t xml:space="preserve"> Further, </w:t>
      </w:r>
      <w:r w:rsidR="00B4160B">
        <w:t xml:space="preserve">for </w:t>
      </w:r>
      <w:r w:rsidR="001D16F7">
        <w:t>e</w:t>
      </w:r>
      <w:r w:rsidR="001D16F7" w:rsidRPr="001D16F7">
        <w:t>nhance shopping experience for customers, Home Depot has invested in state</w:t>
      </w:r>
      <w:r w:rsidR="00B4160B">
        <w:t xml:space="preserve"> of the </w:t>
      </w:r>
      <w:r w:rsidR="001D16F7" w:rsidRPr="001D16F7">
        <w:t>art d</w:t>
      </w:r>
      <w:r w:rsidR="00B4160B">
        <w:t xml:space="preserve">igital platforms such as a user </w:t>
      </w:r>
      <w:r w:rsidR="001D16F7" w:rsidRPr="001D16F7">
        <w:t>friendly website and mobile app. These digital initiatives offer comfort, tailored recommendations and simple information access</w:t>
      </w:r>
      <w:r w:rsidR="00B4160B">
        <w:t xml:space="preserve">. </w:t>
      </w:r>
      <w:r w:rsidR="00B4160B" w:rsidRPr="00B4160B">
        <w:t>Home Depot's established supply chain and distribution system helps in effective inventory control and prompt product delivery. This efficient supply chain reduces costs and ensures a positive shopping experience for customers</w:t>
      </w:r>
      <w:r w:rsidR="00B4160B">
        <w:t xml:space="preserve"> </w:t>
      </w:r>
      <w:sdt>
        <w:sdtPr>
          <w:id w:val="439354005"/>
          <w:citation/>
        </w:sdtPr>
        <w:sdtContent>
          <w:r w:rsidR="00B4160B">
            <w:fldChar w:fldCharType="begin"/>
          </w:r>
          <w:r w:rsidR="00B4160B">
            <w:instrText xml:space="preserve"> CITATION Ann201 \l 2057 </w:instrText>
          </w:r>
          <w:r w:rsidR="00B4160B">
            <w:fldChar w:fldCharType="separate"/>
          </w:r>
          <w:r w:rsidR="00302627" w:rsidRPr="00302627">
            <w:rPr>
              <w:noProof/>
            </w:rPr>
            <w:t>(Annual Report, 2020)</w:t>
          </w:r>
          <w:r w:rsidR="00B4160B">
            <w:fldChar w:fldCharType="end"/>
          </w:r>
        </w:sdtContent>
      </w:sdt>
      <w:r w:rsidR="00B4160B" w:rsidRPr="001D16F7">
        <w:t>.</w:t>
      </w:r>
      <w:r w:rsidR="00B4160B">
        <w:t xml:space="preserve"> Moreover, it is </w:t>
      </w:r>
      <w:r w:rsidR="00B4160B" w:rsidRPr="00B4160B">
        <w:t xml:space="preserve">providing outstanding customer service </w:t>
      </w:r>
      <w:r w:rsidR="00B4160B">
        <w:t xml:space="preserve">as </w:t>
      </w:r>
      <w:r w:rsidR="00B4160B" w:rsidRPr="00B4160B">
        <w:t>a priority</w:t>
      </w:r>
      <w:r w:rsidR="00972C6C">
        <w:t xml:space="preserve"> </w:t>
      </w:r>
      <w:sdt>
        <w:sdtPr>
          <w:id w:val="1529672400"/>
          <w:citation/>
        </w:sdtPr>
        <w:sdtContent>
          <w:r w:rsidR="00972C6C">
            <w:fldChar w:fldCharType="begin"/>
          </w:r>
          <w:r w:rsidR="00972C6C">
            <w:instrText xml:space="preserve"> CITATION Sta21 \l 2057 </w:instrText>
          </w:r>
          <w:r w:rsidR="00972C6C">
            <w:fldChar w:fldCharType="separate"/>
          </w:r>
          <w:r w:rsidR="00302627" w:rsidRPr="00302627">
            <w:rPr>
              <w:noProof/>
            </w:rPr>
            <w:t>(Statista, 2021)</w:t>
          </w:r>
          <w:r w:rsidR="00972C6C">
            <w:fldChar w:fldCharType="end"/>
          </w:r>
        </w:sdtContent>
      </w:sdt>
      <w:r w:rsidR="00B4160B">
        <w:t xml:space="preserve">. </w:t>
      </w:r>
      <w:r w:rsidR="00B4160B" w:rsidRPr="00B4160B">
        <w:t>The c</w:t>
      </w:r>
      <w:r w:rsidR="00B4160B">
        <w:t xml:space="preserve">ompany's knowledgeable and well </w:t>
      </w:r>
      <w:r w:rsidR="00B4160B" w:rsidRPr="00B4160B">
        <w:t>trained staff help customers find the right products and provide helpful advice and a pleasant shopping experience.</w:t>
      </w:r>
    </w:p>
    <w:p w:rsidR="00842F12" w:rsidRDefault="00842F12" w:rsidP="00D02CE6">
      <w:pPr>
        <w:ind w:left="426"/>
        <w:rPr>
          <w:u w:val="single"/>
        </w:rPr>
      </w:pPr>
      <w:r w:rsidRPr="00842F12">
        <w:rPr>
          <w:u w:val="single"/>
        </w:rPr>
        <w:t>Weaknesses</w:t>
      </w:r>
    </w:p>
    <w:p w:rsidR="00842F12" w:rsidRDefault="00D57EB1" w:rsidP="00D02CE6">
      <w:pPr>
        <w:ind w:left="426"/>
      </w:pPr>
      <w:r w:rsidRPr="00D57EB1">
        <w:t>Home Depot is a significant player in the US market, but its global reach is somewhat limited. While moving globally offers opportunities for growth, it also presents difficulties in adjusting to different cultural and governmental environments</w:t>
      </w:r>
      <w:r>
        <w:t xml:space="preserve"> </w:t>
      </w:r>
      <w:sdt>
        <w:sdtPr>
          <w:id w:val="1995914224"/>
          <w:citation/>
        </w:sdtPr>
        <w:sdtContent>
          <w:r>
            <w:fldChar w:fldCharType="begin"/>
          </w:r>
          <w:r>
            <w:instrText xml:space="preserve"> CITATION Ann201 \l 2057 </w:instrText>
          </w:r>
          <w:r>
            <w:fldChar w:fldCharType="separate"/>
          </w:r>
          <w:r w:rsidR="00302627" w:rsidRPr="00302627">
            <w:rPr>
              <w:noProof/>
            </w:rPr>
            <w:t>(Annual Report, 2020)</w:t>
          </w:r>
          <w:r>
            <w:fldChar w:fldCharType="end"/>
          </w:r>
        </w:sdtContent>
      </w:sdt>
      <w:r w:rsidRPr="00D57EB1">
        <w:t>.</w:t>
      </w:r>
      <w:r>
        <w:t xml:space="preserve"> </w:t>
      </w:r>
      <w:r w:rsidRPr="00D57EB1">
        <w:t>Variety retailer Home Depot is under increased scrutiny for its operations' carbon footprint and commitment to environmental sustainability</w:t>
      </w:r>
      <w:r w:rsidR="00972C6C">
        <w:t xml:space="preserve"> </w:t>
      </w:r>
      <w:sdt>
        <w:sdtPr>
          <w:id w:val="1797099335"/>
          <w:citation/>
        </w:sdtPr>
        <w:sdtContent>
          <w:r w:rsidR="00972C6C">
            <w:fldChar w:fldCharType="begin"/>
          </w:r>
          <w:r w:rsidR="00972C6C">
            <w:instrText xml:space="preserve"> CITATION Her20 \l 2057 </w:instrText>
          </w:r>
          <w:r w:rsidR="00972C6C">
            <w:fldChar w:fldCharType="separate"/>
          </w:r>
          <w:r w:rsidR="00302627" w:rsidRPr="00302627">
            <w:rPr>
              <w:noProof/>
            </w:rPr>
            <w:t>(Hern, 2020)</w:t>
          </w:r>
          <w:r w:rsidR="00972C6C">
            <w:fldChar w:fldCharType="end"/>
          </w:r>
        </w:sdtContent>
      </w:sdt>
      <w:r w:rsidRPr="00D57EB1">
        <w:t>.</w:t>
      </w:r>
      <w:r>
        <w:t xml:space="preserve"> </w:t>
      </w:r>
    </w:p>
    <w:p w:rsidR="00D57EB1" w:rsidRPr="00D57EB1" w:rsidRDefault="00D57EB1" w:rsidP="00D02CE6">
      <w:pPr>
        <w:ind w:left="426"/>
      </w:pPr>
      <w:r w:rsidRPr="00D57EB1">
        <w:t>The health of the housing market has a significant impact on Home Depot's financial performance. Consumer spending on home improvements may be adversely affected by economic or housing market downturns</w:t>
      </w:r>
      <w:r>
        <w:t xml:space="preserve"> </w:t>
      </w:r>
      <w:sdt>
        <w:sdtPr>
          <w:id w:val="1928155634"/>
          <w:citation/>
        </w:sdtPr>
        <w:sdtContent>
          <w:r>
            <w:fldChar w:fldCharType="begin"/>
          </w:r>
          <w:r>
            <w:instrText xml:space="preserve"> CITATION Min21 \l 2057 </w:instrText>
          </w:r>
          <w:r>
            <w:fldChar w:fldCharType="separate"/>
          </w:r>
          <w:r w:rsidR="00302627" w:rsidRPr="00302627">
            <w:rPr>
              <w:noProof/>
            </w:rPr>
            <w:t>(Min, 2021)</w:t>
          </w:r>
          <w:r>
            <w:fldChar w:fldCharType="end"/>
          </w:r>
        </w:sdtContent>
      </w:sdt>
      <w:r w:rsidRPr="00D57EB1">
        <w:t>.</w:t>
      </w:r>
      <w:r>
        <w:t xml:space="preserve"> </w:t>
      </w:r>
      <w:r w:rsidRPr="00D57EB1">
        <w:t>Despite investing in digital platforms, Home Depot still relies heavily on its physical store network. Overemphasis on physical stores can prevent e-commerce fr</w:t>
      </w:r>
      <w:r>
        <w:t xml:space="preserve">om realizing its full potential </w:t>
      </w:r>
      <w:sdt>
        <w:sdtPr>
          <w:id w:val="1273820816"/>
          <w:citation/>
        </w:sdtPr>
        <w:sdtContent>
          <w:r>
            <w:fldChar w:fldCharType="begin"/>
          </w:r>
          <w:r>
            <w:instrText xml:space="preserve"> CITATION For21 \l 2057 </w:instrText>
          </w:r>
          <w:r>
            <w:fldChar w:fldCharType="separate"/>
          </w:r>
          <w:r w:rsidR="00302627" w:rsidRPr="00302627">
            <w:rPr>
              <w:noProof/>
            </w:rPr>
            <w:t>(Forbes, 2021)</w:t>
          </w:r>
          <w:r>
            <w:fldChar w:fldCharType="end"/>
          </w:r>
        </w:sdtContent>
      </w:sdt>
      <w:r>
        <w:t xml:space="preserve">. </w:t>
      </w:r>
      <w:r w:rsidRPr="00D57EB1">
        <w:t>Due to its seasonality, Home Depot experiences fluctuations in demand, with higher sales during spring and summer for outdoor projects. This seasonality can result in fluctuating revenues and more difficult inventory control.</w:t>
      </w:r>
      <w:r w:rsidR="00F038AE">
        <w:t xml:space="preserve"> Furthermore, t</w:t>
      </w:r>
      <w:r w:rsidR="00F038AE" w:rsidRPr="00F038AE">
        <w:t>he home improvement retail sector is extremely competitive, with major players such as Lowe's and online retailers competing for market share. This fierce competition can put pressure on prices and limit margin expansion.</w:t>
      </w:r>
    </w:p>
    <w:p w:rsidR="00962BAA" w:rsidRDefault="00962BAA" w:rsidP="00D07A49">
      <w:pPr>
        <w:pStyle w:val="Heading2"/>
        <w:numPr>
          <w:ilvl w:val="1"/>
          <w:numId w:val="4"/>
        </w:numPr>
        <w:ind w:left="426" w:hanging="425"/>
      </w:pPr>
      <w:bookmarkStart w:id="11" w:name="_Toc140891845"/>
      <w:r>
        <w:t>EXTERNAL ANALYSIS</w:t>
      </w:r>
      <w:bookmarkEnd w:id="11"/>
    </w:p>
    <w:p w:rsidR="00D07A49" w:rsidRDefault="00760B77" w:rsidP="00D07A49">
      <w:pPr>
        <w:ind w:left="426"/>
      </w:pPr>
      <w:r w:rsidRPr="00760B77">
        <w:t>Macro environmental factors affecting Home Depot's strategic direction and efforts to provide innovative customer service will be examined using the PESTEL model in this external analysis. The PESTEL model takes into account factors affecting the external business environment at the political, economic, social, technological, environmental and legal levels.</w:t>
      </w:r>
    </w:p>
    <w:p w:rsidR="00760B77" w:rsidRDefault="00760B77" w:rsidP="00D07A49">
      <w:pPr>
        <w:ind w:left="426"/>
        <w:rPr>
          <w:u w:val="single"/>
        </w:rPr>
      </w:pPr>
      <w:r w:rsidRPr="00760B77">
        <w:rPr>
          <w:u w:val="single"/>
        </w:rPr>
        <w:t>Political Factors</w:t>
      </w:r>
    </w:p>
    <w:p w:rsidR="00760B77" w:rsidRDefault="00760B77" w:rsidP="00D07A49">
      <w:pPr>
        <w:ind w:left="426"/>
      </w:pPr>
      <w:r w:rsidRPr="00760B77">
        <w:t>A variety of construction, environmental and retail laws apply to Home Depot's operations. Compliance with building codes, safety regulations and employment laws affects company growth and operating costs</w:t>
      </w:r>
      <w:r>
        <w:t xml:space="preserve"> </w:t>
      </w:r>
      <w:sdt>
        <w:sdtPr>
          <w:id w:val="-1872213091"/>
          <w:citation/>
        </w:sdtPr>
        <w:sdtContent>
          <w:r>
            <w:fldChar w:fldCharType="begin"/>
          </w:r>
          <w:r>
            <w:instrText xml:space="preserve"> CITATION Ann201 \l 2057 </w:instrText>
          </w:r>
          <w:r>
            <w:fldChar w:fldCharType="separate"/>
          </w:r>
          <w:r w:rsidR="00302627" w:rsidRPr="00302627">
            <w:rPr>
              <w:noProof/>
            </w:rPr>
            <w:t>(Annual Report, 2020)</w:t>
          </w:r>
          <w:r>
            <w:fldChar w:fldCharType="end"/>
          </w:r>
        </w:sdtContent>
      </w:sdt>
      <w:r w:rsidRPr="00760B77">
        <w:t>.</w:t>
      </w:r>
      <w:r w:rsidR="00442E7E">
        <w:t xml:space="preserve"> </w:t>
      </w:r>
      <w:r w:rsidR="00442E7E" w:rsidRPr="00442E7E">
        <w:t>Home Depot's financial performance could be affected by changes in tax rates or tax incentives, which could have an impact on its pricing strategy and profitability.</w:t>
      </w:r>
      <w:r w:rsidR="00910C39">
        <w:t xml:space="preserve"> Further, </w:t>
      </w:r>
      <w:r w:rsidR="00910C39" w:rsidRPr="00910C39">
        <w:t xml:space="preserve">Home Depot is impacted by trade laws and </w:t>
      </w:r>
      <w:r w:rsidR="00910C39" w:rsidRPr="00910C39">
        <w:lastRenderedPageBreak/>
        <w:t>tariffs as a retailer that sources goods from different nations</w:t>
      </w:r>
      <w:r w:rsidR="0004393C">
        <w:t xml:space="preserve"> </w:t>
      </w:r>
      <w:sdt>
        <w:sdtPr>
          <w:id w:val="-178892634"/>
          <w:citation/>
        </w:sdtPr>
        <w:sdtContent>
          <w:r w:rsidR="0004393C">
            <w:fldChar w:fldCharType="begin"/>
          </w:r>
          <w:r w:rsidR="0004393C">
            <w:instrText xml:space="preserve"> CITATION Blo21 \l 2057 </w:instrText>
          </w:r>
          <w:r w:rsidR="0004393C">
            <w:fldChar w:fldCharType="separate"/>
          </w:r>
          <w:r w:rsidR="00302627" w:rsidRPr="00302627">
            <w:rPr>
              <w:noProof/>
            </w:rPr>
            <w:t>(Bloomberg, 2021)</w:t>
          </w:r>
          <w:r w:rsidR="0004393C">
            <w:fldChar w:fldCharType="end"/>
          </w:r>
        </w:sdtContent>
      </w:sdt>
      <w:r w:rsidR="00910C39" w:rsidRPr="00910C39">
        <w:t>. Product costs and supply chain logistics may change as a result of changes in international trade relations.</w:t>
      </w:r>
    </w:p>
    <w:p w:rsidR="00910C39" w:rsidRPr="00316A40" w:rsidRDefault="00910C39" w:rsidP="00D07A49">
      <w:pPr>
        <w:ind w:left="426"/>
        <w:rPr>
          <w:u w:val="single"/>
        </w:rPr>
      </w:pPr>
      <w:r w:rsidRPr="00316A40">
        <w:rPr>
          <w:u w:val="single"/>
        </w:rPr>
        <w:t>Economic Factors</w:t>
      </w:r>
    </w:p>
    <w:p w:rsidR="00D07A49" w:rsidRDefault="00316A40" w:rsidP="000C6863">
      <w:pPr>
        <w:ind w:left="426"/>
      </w:pPr>
      <w:r w:rsidRPr="00316A40">
        <w:t>Home Depot's revenue is largely dependent on consumer spending, which is influenced by the state of the economy</w:t>
      </w:r>
      <w:r w:rsidR="005F516A">
        <w:t xml:space="preserve"> </w:t>
      </w:r>
      <w:sdt>
        <w:sdtPr>
          <w:id w:val="-380718223"/>
          <w:citation/>
        </w:sdtPr>
        <w:sdtContent>
          <w:r w:rsidR="005F516A">
            <w:fldChar w:fldCharType="begin"/>
          </w:r>
          <w:r w:rsidR="005F516A">
            <w:instrText xml:space="preserve">CITATION Con21 \l 2057 </w:instrText>
          </w:r>
          <w:r w:rsidR="005F516A">
            <w:fldChar w:fldCharType="separate"/>
          </w:r>
          <w:r w:rsidR="00302627" w:rsidRPr="00302627">
            <w:rPr>
              <w:noProof/>
            </w:rPr>
            <w:t>(CNBC, 2021)</w:t>
          </w:r>
          <w:r w:rsidR="005F516A">
            <w:fldChar w:fldCharType="end"/>
          </w:r>
        </w:sdtContent>
      </w:sdt>
      <w:r w:rsidRPr="00316A40">
        <w:t>. Economic growth, employment rates</w:t>
      </w:r>
      <w:r w:rsidR="005F516A">
        <w:t xml:space="preserve"> </w:t>
      </w:r>
      <w:sdt>
        <w:sdtPr>
          <w:id w:val="2139140675"/>
          <w:citation/>
        </w:sdtPr>
        <w:sdtContent>
          <w:r w:rsidR="005F516A">
            <w:fldChar w:fldCharType="begin"/>
          </w:r>
          <w:r w:rsidR="005F516A">
            <w:instrText xml:space="preserve">CITATION Fed23 \l 2057 </w:instrText>
          </w:r>
          <w:r w:rsidR="005F516A">
            <w:fldChar w:fldCharType="separate"/>
          </w:r>
          <w:r w:rsidR="00302627" w:rsidRPr="00302627">
            <w:rPr>
              <w:noProof/>
            </w:rPr>
            <w:t>(FRED, 2023)</w:t>
          </w:r>
          <w:r w:rsidR="005F516A">
            <w:fldChar w:fldCharType="end"/>
          </w:r>
        </w:sdtContent>
      </w:sdt>
      <w:r w:rsidRPr="00316A40">
        <w:t>, and disposable income levels can influence consumers' ability to undertake home improvement projects.</w:t>
      </w:r>
      <w:r w:rsidR="000C6863">
        <w:t xml:space="preserve"> Although, g</w:t>
      </w:r>
      <w:r w:rsidR="000C6863" w:rsidRPr="000C6863">
        <w:t>rowth at Home Depot is closely correlated with the state of the housing market</w:t>
      </w:r>
      <w:r w:rsidR="005F516A">
        <w:t xml:space="preserve"> </w:t>
      </w:r>
      <w:sdt>
        <w:sdtPr>
          <w:id w:val="438805591"/>
          <w:citation/>
        </w:sdtPr>
        <w:sdtContent>
          <w:r w:rsidR="005F516A">
            <w:fldChar w:fldCharType="begin"/>
          </w:r>
          <w:r w:rsidR="00972C6C">
            <w:instrText xml:space="preserve">CITATION NAR23 \l 2057 </w:instrText>
          </w:r>
          <w:r w:rsidR="005F516A">
            <w:fldChar w:fldCharType="separate"/>
          </w:r>
          <w:r w:rsidR="00302627" w:rsidRPr="00302627">
            <w:rPr>
              <w:noProof/>
            </w:rPr>
            <w:t>(Housing Market Report, 2021)</w:t>
          </w:r>
          <w:r w:rsidR="005F516A">
            <w:fldChar w:fldCharType="end"/>
          </w:r>
        </w:sdtContent>
      </w:sdt>
      <w:r w:rsidR="000C6863" w:rsidRPr="000C6863">
        <w:t>. The demand for home improvement products is influenced by changes in housing prices and housing starts.</w:t>
      </w:r>
      <w:r w:rsidR="000C6863">
        <w:t xml:space="preserve"> </w:t>
      </w:r>
      <w:r w:rsidR="000C6863" w:rsidRPr="000C6863">
        <w:t>Changes in interest rates can affect consumer borrowing and spending habits, which in turn can affect Home Depot's sales of high-priced products</w:t>
      </w:r>
      <w:r w:rsidR="000C6863">
        <w:t xml:space="preserve"> </w:t>
      </w:r>
      <w:sdt>
        <w:sdtPr>
          <w:id w:val="290331775"/>
          <w:citation/>
        </w:sdtPr>
        <w:sdtContent>
          <w:r w:rsidR="000C6863">
            <w:fldChar w:fldCharType="begin"/>
          </w:r>
          <w:r w:rsidR="000C6863">
            <w:instrText xml:space="preserve">CITATION Dat \l 2057 </w:instrText>
          </w:r>
          <w:r w:rsidR="000C6863">
            <w:fldChar w:fldCharType="separate"/>
          </w:r>
          <w:r w:rsidR="00302627" w:rsidRPr="00302627">
            <w:rPr>
              <w:noProof/>
            </w:rPr>
            <w:t>(Data, 2014)</w:t>
          </w:r>
          <w:r w:rsidR="000C6863">
            <w:fldChar w:fldCharType="end"/>
          </w:r>
        </w:sdtContent>
      </w:sdt>
      <w:r w:rsidR="000C6863" w:rsidRPr="000C6863">
        <w:t>.</w:t>
      </w:r>
    </w:p>
    <w:p w:rsidR="007A4A2A" w:rsidRPr="007A4A2A" w:rsidRDefault="007A4A2A" w:rsidP="000C6863">
      <w:pPr>
        <w:ind w:left="426"/>
        <w:rPr>
          <w:u w:val="single"/>
        </w:rPr>
      </w:pPr>
      <w:r w:rsidRPr="007A4A2A">
        <w:rPr>
          <w:u w:val="single"/>
        </w:rPr>
        <w:t>Social Factors</w:t>
      </w:r>
    </w:p>
    <w:p w:rsidR="007A4A2A" w:rsidRDefault="007A4A2A" w:rsidP="000C6863">
      <w:pPr>
        <w:ind w:left="426"/>
      </w:pPr>
      <w:r w:rsidRPr="007A4A2A">
        <w:t>Changes in interest rates can affect consumer borrowing and spending habits, which in turn can affect Home Depot's sales of high</w:t>
      </w:r>
      <w:r w:rsidR="005F516A">
        <w:t xml:space="preserve"> </w:t>
      </w:r>
      <w:r w:rsidRPr="007A4A2A">
        <w:t>priced products</w:t>
      </w:r>
      <w:r w:rsidR="005F516A">
        <w:t xml:space="preserve"> </w:t>
      </w:r>
      <w:sdt>
        <w:sdtPr>
          <w:id w:val="1832249900"/>
          <w:citation/>
        </w:sdtPr>
        <w:sdtContent>
          <w:r w:rsidR="005F516A">
            <w:fldChar w:fldCharType="begin"/>
          </w:r>
          <w:r w:rsidR="005F516A">
            <w:instrText xml:space="preserve"> CITATION USC \l 2057 </w:instrText>
          </w:r>
          <w:r w:rsidR="005F516A">
            <w:fldChar w:fldCharType="separate"/>
          </w:r>
          <w:r w:rsidR="00302627" w:rsidRPr="00302627">
            <w:rPr>
              <w:noProof/>
            </w:rPr>
            <w:t>(US Census Bureau, n.d.)</w:t>
          </w:r>
          <w:r w:rsidR="005F516A">
            <w:fldChar w:fldCharType="end"/>
          </w:r>
        </w:sdtContent>
      </w:sdt>
      <w:r w:rsidRPr="007A4A2A">
        <w:t>.</w:t>
      </w:r>
      <w:r>
        <w:t xml:space="preserve"> </w:t>
      </w:r>
      <w:r w:rsidRPr="007A4A2A">
        <w:t>As more customers try to complete their own home improvement projects, the rise of DIY culture is having an impact on Home Depot's marketing and product placement</w:t>
      </w:r>
      <w:r w:rsidR="00972C6C">
        <w:t xml:space="preserve"> </w:t>
      </w:r>
      <w:sdt>
        <w:sdtPr>
          <w:id w:val="-303086625"/>
          <w:citation/>
        </w:sdtPr>
        <w:sdtContent>
          <w:r w:rsidR="00972C6C">
            <w:fldChar w:fldCharType="begin"/>
          </w:r>
          <w:r w:rsidR="00972C6C">
            <w:instrText xml:space="preserve"> CITATION For211 \l 2057 </w:instrText>
          </w:r>
          <w:r w:rsidR="00972C6C">
            <w:fldChar w:fldCharType="separate"/>
          </w:r>
          <w:r w:rsidR="00302627" w:rsidRPr="00302627">
            <w:rPr>
              <w:noProof/>
            </w:rPr>
            <w:t>(Forbes, 2021)</w:t>
          </w:r>
          <w:r w:rsidR="00972C6C">
            <w:fldChar w:fldCharType="end"/>
          </w:r>
        </w:sdtContent>
      </w:sdt>
      <w:r w:rsidRPr="007A4A2A">
        <w:t>.</w:t>
      </w:r>
      <w:r>
        <w:t xml:space="preserve"> </w:t>
      </w:r>
      <w:r w:rsidRPr="007A4A2A">
        <w:t>Home Depot's product selection and service offerings are influenced by consumer preferences for environmentally friendly and sustainably produced goods as well as home improvement services</w:t>
      </w:r>
      <w:r w:rsidR="005F516A">
        <w:t xml:space="preserve"> </w:t>
      </w:r>
      <w:sdt>
        <w:sdtPr>
          <w:id w:val="2111618997"/>
          <w:citation/>
        </w:sdtPr>
        <w:sdtContent>
          <w:r w:rsidR="005F516A">
            <w:fldChar w:fldCharType="begin"/>
          </w:r>
          <w:r w:rsidR="005F516A">
            <w:instrText xml:space="preserve"> CITATION Tal22 \l 2057 </w:instrText>
          </w:r>
          <w:r w:rsidR="005F516A">
            <w:fldChar w:fldCharType="separate"/>
          </w:r>
          <w:r w:rsidR="00302627" w:rsidRPr="00302627">
            <w:rPr>
              <w:noProof/>
            </w:rPr>
            <w:t>(Tallon, et al., 2022)</w:t>
          </w:r>
          <w:r w:rsidR="005F516A">
            <w:fldChar w:fldCharType="end"/>
          </w:r>
        </w:sdtContent>
      </w:sdt>
      <w:r w:rsidRPr="007A4A2A">
        <w:t>.</w:t>
      </w:r>
    </w:p>
    <w:p w:rsidR="00944F8E" w:rsidRPr="00944F8E" w:rsidRDefault="00944F8E" w:rsidP="000C6863">
      <w:pPr>
        <w:ind w:left="426"/>
        <w:rPr>
          <w:u w:val="single"/>
        </w:rPr>
      </w:pPr>
      <w:r w:rsidRPr="00944F8E">
        <w:rPr>
          <w:u w:val="single"/>
        </w:rPr>
        <w:t>Technological Factors</w:t>
      </w:r>
    </w:p>
    <w:p w:rsidR="00944F8E" w:rsidRDefault="00944F8E" w:rsidP="000C6863">
      <w:pPr>
        <w:ind w:left="426"/>
      </w:pPr>
      <w:r w:rsidRPr="00944F8E">
        <w:t>Home Depot's retail strategy is influenced by the growing popularity of technology and e-commerce. To stay competitive, businesses must invest in digital platforms and improve the online customer experience</w:t>
      </w:r>
      <w:r>
        <w:t xml:space="preserve"> </w:t>
      </w:r>
      <w:sdt>
        <w:sdtPr>
          <w:id w:val="1499152648"/>
          <w:citation/>
        </w:sdtPr>
        <w:sdtContent>
          <w:r>
            <w:fldChar w:fldCharType="begin"/>
          </w:r>
          <w:r>
            <w:instrText xml:space="preserve"> CITATION Ann201 \l 2057 </w:instrText>
          </w:r>
          <w:r>
            <w:fldChar w:fldCharType="separate"/>
          </w:r>
          <w:r w:rsidR="00302627" w:rsidRPr="00302627">
            <w:rPr>
              <w:noProof/>
            </w:rPr>
            <w:t>(Annual Report, 2020)</w:t>
          </w:r>
          <w:r>
            <w:fldChar w:fldCharType="end"/>
          </w:r>
        </w:sdtContent>
      </w:sdt>
      <w:r w:rsidRPr="00944F8E">
        <w:t>.</w:t>
      </w:r>
      <w:r w:rsidR="00E369E5" w:rsidRPr="00E369E5">
        <w:t xml:space="preserve"> Home Depot can provide tailored product recommendations and promotions thanks to data-driven customer insights, increasing customer satisfaction</w:t>
      </w:r>
      <w:r w:rsidR="005F516A">
        <w:t xml:space="preserve"> </w:t>
      </w:r>
      <w:sdt>
        <w:sdtPr>
          <w:id w:val="-1082446984"/>
          <w:citation/>
        </w:sdtPr>
        <w:sdtContent>
          <w:r w:rsidR="005F516A">
            <w:fldChar w:fldCharType="begin"/>
          </w:r>
          <w:r w:rsidR="005F516A">
            <w:instrText xml:space="preserve"> CITATION Mar23 \l 2057 </w:instrText>
          </w:r>
          <w:r w:rsidR="005F516A">
            <w:fldChar w:fldCharType="separate"/>
          </w:r>
          <w:r w:rsidR="00302627" w:rsidRPr="00302627">
            <w:rPr>
              <w:noProof/>
            </w:rPr>
            <w:t>(MarketWatch, 2023)</w:t>
          </w:r>
          <w:r w:rsidR="005F516A">
            <w:fldChar w:fldCharType="end"/>
          </w:r>
        </w:sdtContent>
      </w:sdt>
      <w:r w:rsidR="00E369E5" w:rsidRPr="00E369E5">
        <w:t>.</w:t>
      </w:r>
      <w:r w:rsidR="00E369E5">
        <w:t xml:space="preserve"> </w:t>
      </w:r>
    </w:p>
    <w:p w:rsidR="00E369E5" w:rsidRPr="00E369E5" w:rsidRDefault="00E369E5" w:rsidP="000C6863">
      <w:pPr>
        <w:ind w:left="426"/>
        <w:rPr>
          <w:u w:val="single"/>
        </w:rPr>
      </w:pPr>
      <w:r w:rsidRPr="00E369E5">
        <w:rPr>
          <w:u w:val="single"/>
        </w:rPr>
        <w:t>Environmental Factors</w:t>
      </w:r>
    </w:p>
    <w:p w:rsidR="00E369E5" w:rsidRDefault="00E369E5" w:rsidP="000C6863">
      <w:pPr>
        <w:ind w:left="426"/>
      </w:pPr>
      <w:r w:rsidRPr="00E369E5">
        <w:t xml:space="preserve">Home Depot's product offerings and sourcing choices are influenced by consumers' growing environmental consciousness, which drives demand for eco-friendly and </w:t>
      </w:r>
      <w:r w:rsidRPr="00E369E5">
        <w:lastRenderedPageBreak/>
        <w:t>sustainable options. As a result of the growing demand for eco-friendly products and home solutions, Home Depot offers a wide range of energy saving products</w:t>
      </w:r>
      <w:r w:rsidR="003E5D71">
        <w:t xml:space="preserve"> </w:t>
      </w:r>
      <w:sdt>
        <w:sdtPr>
          <w:id w:val="-403768396"/>
          <w:citation/>
        </w:sdtPr>
        <w:sdtContent>
          <w:r w:rsidR="003E5D71">
            <w:fldChar w:fldCharType="begin"/>
          </w:r>
          <w:r w:rsidR="003E5D71">
            <w:instrText xml:space="preserve"> CITATION Hom22 \l 2057 </w:instrText>
          </w:r>
          <w:r w:rsidR="003E5D71">
            <w:fldChar w:fldCharType="separate"/>
          </w:r>
          <w:r w:rsidR="00302627" w:rsidRPr="00302627">
            <w:rPr>
              <w:noProof/>
            </w:rPr>
            <w:t>(Anon., 2022)</w:t>
          </w:r>
          <w:r w:rsidR="003E5D71">
            <w:fldChar w:fldCharType="end"/>
          </w:r>
        </w:sdtContent>
      </w:sdt>
      <w:r w:rsidRPr="00E369E5">
        <w:t>.</w:t>
      </w:r>
    </w:p>
    <w:p w:rsidR="00E3336E" w:rsidRPr="00E3336E" w:rsidRDefault="00E3336E" w:rsidP="000C6863">
      <w:pPr>
        <w:ind w:left="426"/>
        <w:rPr>
          <w:u w:val="single"/>
        </w:rPr>
      </w:pPr>
      <w:r w:rsidRPr="00E3336E">
        <w:rPr>
          <w:u w:val="single"/>
        </w:rPr>
        <w:t>Legal Factors</w:t>
      </w:r>
    </w:p>
    <w:p w:rsidR="00E3336E" w:rsidRDefault="00E3336E" w:rsidP="000C6863">
      <w:pPr>
        <w:ind w:left="426"/>
      </w:pPr>
      <w:r w:rsidRPr="00E3336E">
        <w:t>To prevent potential infringement, Home Depot's innovations and proprietary technologies require strong intellectual property protection</w:t>
      </w:r>
      <w:r w:rsidR="003E5D71">
        <w:t xml:space="preserve"> </w:t>
      </w:r>
      <w:sdt>
        <w:sdtPr>
          <w:id w:val="-1314783087"/>
          <w:citation/>
        </w:sdtPr>
        <w:sdtContent>
          <w:r w:rsidR="003E5D71">
            <w:fldChar w:fldCharType="begin"/>
          </w:r>
          <w:r w:rsidR="003E5D71">
            <w:instrText xml:space="preserve"> CITATION Uni \l 2057 </w:instrText>
          </w:r>
          <w:r w:rsidR="003E5D71">
            <w:fldChar w:fldCharType="separate"/>
          </w:r>
          <w:r w:rsidR="00302627" w:rsidRPr="00302627">
            <w:rPr>
              <w:noProof/>
            </w:rPr>
            <w:t>(Anon., n.d.)</w:t>
          </w:r>
          <w:r w:rsidR="003E5D71">
            <w:fldChar w:fldCharType="end"/>
          </w:r>
        </w:sdtContent>
      </w:sdt>
      <w:r w:rsidRPr="00E3336E">
        <w:t>.</w:t>
      </w:r>
      <w:r>
        <w:t xml:space="preserve"> </w:t>
      </w:r>
      <w:r w:rsidRPr="00E3336E">
        <w:t>Ads, prices, and customer satisfaction policies are transparent when consumer protection laws are followed.</w:t>
      </w:r>
    </w:p>
    <w:p w:rsidR="00E3336E" w:rsidRPr="00D07A49" w:rsidRDefault="004C7D62" w:rsidP="000C6863">
      <w:pPr>
        <w:ind w:left="426"/>
      </w:pPr>
      <w:r w:rsidRPr="004C7D62">
        <w:t>PESTEL model analysis of the external environment provides important insights into the variables that influence Home Depot's strategic direction. By providing Home Depot with a thorough understanding of the political, economic, social, technological, environmental and legal landscape, it can proactively reshape its strategies to provide cutting-edge customer service.</w:t>
      </w:r>
    </w:p>
    <w:p w:rsidR="00DF1823" w:rsidRDefault="00DF1823" w:rsidP="00DF1823"/>
    <w:p w:rsidR="00DF1823" w:rsidRPr="00DF1823" w:rsidRDefault="00DF1823" w:rsidP="00DF1823"/>
    <w:p w:rsidR="00BA644D" w:rsidRDefault="00BA644D">
      <w:pPr>
        <w:spacing w:line="259" w:lineRule="auto"/>
        <w:jc w:val="left"/>
        <w:rPr>
          <w:b/>
          <w:bCs/>
        </w:rPr>
      </w:pPr>
      <w:r>
        <w:rPr>
          <w:b/>
          <w:bCs/>
        </w:rPr>
        <w:br w:type="page"/>
      </w:r>
    </w:p>
    <w:p w:rsidR="004A3385" w:rsidRDefault="00DF1823" w:rsidP="00DF1823">
      <w:pPr>
        <w:pStyle w:val="Heading1"/>
        <w:numPr>
          <w:ilvl w:val="0"/>
          <w:numId w:val="4"/>
        </w:numPr>
      </w:pPr>
      <w:bookmarkStart w:id="12" w:name="_Toc140891846"/>
      <w:r>
        <w:lastRenderedPageBreak/>
        <w:t>STRATEGIC OPTION</w:t>
      </w:r>
      <w:r w:rsidR="006502F2">
        <w:t>S</w:t>
      </w:r>
      <w:bookmarkEnd w:id="12"/>
    </w:p>
    <w:p w:rsidR="004A3385" w:rsidRDefault="004A3385" w:rsidP="004A3385">
      <w:pPr>
        <w:ind w:left="540"/>
      </w:pPr>
      <w:r w:rsidRPr="004A3385">
        <w:t xml:space="preserve">Home Depot's internal strengths, its strong brand equity, wide range of products and effective supply chain, lay a strong foundation for success. For long-term growth, it is essential to address weaknesses such as its seasonality, competitive pressures and limited global reach. </w:t>
      </w:r>
      <w:r w:rsidR="005501AC" w:rsidRPr="005501AC">
        <w:t>Home Depot can focus on realigning its strategic direction by providing innovative customer care to capitalize on its strengths and address its weaknesses.</w:t>
      </w:r>
    </w:p>
    <w:p w:rsidR="004A3385" w:rsidRDefault="005501AC" w:rsidP="004A3385">
      <w:pPr>
        <w:ind w:left="540"/>
      </w:pPr>
      <w:r w:rsidRPr="005501AC">
        <w:t>Increase its digital platform investments to provide a seamless online shopping experience. Introduce augmented reality tools and virtual home improvement consultations to help clients visualize their projects.</w:t>
      </w:r>
      <w:r>
        <w:t xml:space="preserve"> </w:t>
      </w:r>
      <w:r w:rsidRPr="005501AC">
        <w:t>Using data analytics, you can provide tailored product recommendations and promotions based on your customers' preferences and previous purchases. Additionally, look for ways to expand revenue sources beyond the traditional home improvement market. This could be diversification into related industries such as home services or furniture. Additionally, look for ways to expand your income sources beyond the traditional home improvement market. This could be diversification into related industries such as home services or furniture. Using its successful US business model as a springboard, it can strategically enter new international markets while adapting to regional norms and regulations.</w:t>
      </w:r>
    </w:p>
    <w:p w:rsidR="009819DA" w:rsidRDefault="004A3385" w:rsidP="004A3385">
      <w:pPr>
        <w:ind w:left="540"/>
      </w:pPr>
      <w:r w:rsidRPr="004A3385">
        <w:t>Home Depot will be able to maximize its strengths, minimize its weaknesses, and realign its strategic direction to focus on providing innovative customer service to become the market leader in the home improvement retail segment.</w:t>
      </w:r>
    </w:p>
    <w:p w:rsidR="000E0928" w:rsidRDefault="000E0928" w:rsidP="004A3385">
      <w:pPr>
        <w:ind w:left="540"/>
      </w:pPr>
      <w:r w:rsidRPr="000E0928">
        <w:t>By providing Home Depot with a thorough understanding of the political, economic, social, technological, environmental and legal landscape, it can proactively reshape its strategies to provide cutting-edge customer service. Maintaining Home Depot's market leadership and driving sustainable growth in the highly competitive home improvement retail sector depends on the company embracing digital transformation, responding to shifting consumer preferences and implementing sustainable practices.</w:t>
      </w:r>
    </w:p>
    <w:p w:rsidR="00BA644D" w:rsidRPr="00DF1823" w:rsidRDefault="000E0928" w:rsidP="004A3385">
      <w:pPr>
        <w:ind w:left="540"/>
      </w:pPr>
      <w:r w:rsidRPr="000E0928">
        <w:t xml:space="preserve">Home Depot must closely monitor and adhere to evolving government regulations to maintain cost- and operational-effectiveness. Additionally, commitment to sustainability and environmentally friendly initiatives is consistent with changing consumer values ​​and attracting environmentally conscious customers. To avoid potential supply chain disruptions, the company must competently navigate the dynamics of global trade, taking into account tariffs and sourcing strategies. Home Depot can effectively target specific </w:t>
      </w:r>
      <w:r w:rsidRPr="000E0928">
        <w:lastRenderedPageBreak/>
        <w:t>customer segments with marketing messages and product offerings by understanding demographic trends and consumer preferences.</w:t>
      </w:r>
      <w:r>
        <w:t xml:space="preserve"> </w:t>
      </w:r>
      <w:r w:rsidRPr="000E0928">
        <w:t>Home Depot must adapt its pricing policies to meet changing customer needs and respond to changes in the economy and consumer spending trends. Finally, Home Depot is able to deliver personalized customer experiences by emphasizing digital transformation and adopting advanced data analytics that increase customer loyalty.</w:t>
      </w:r>
      <w:r w:rsidR="00BA644D" w:rsidRPr="00DF1823">
        <w:br w:type="page"/>
      </w:r>
    </w:p>
    <w:p w:rsidR="00DF1823" w:rsidRDefault="00DF1823" w:rsidP="00DF1823">
      <w:pPr>
        <w:pStyle w:val="Heading1"/>
        <w:numPr>
          <w:ilvl w:val="0"/>
          <w:numId w:val="4"/>
        </w:numPr>
      </w:pPr>
      <w:bookmarkStart w:id="13" w:name="_Toc140891847"/>
      <w:r w:rsidRPr="00DF1823">
        <w:lastRenderedPageBreak/>
        <w:t>CONCLUSION</w:t>
      </w:r>
      <w:bookmarkEnd w:id="13"/>
    </w:p>
    <w:p w:rsidR="005074E1" w:rsidRDefault="005074E1" w:rsidP="00DC3287">
      <w:pPr>
        <w:ind w:left="540"/>
      </w:pPr>
      <w:r w:rsidRPr="005074E1">
        <w:t>By providing innovative customer care, Home Depot can reshape its direction thanks to its strategic analysis. Home Depot's strengths are highlighted by internal analysis, which include its strong brand equity, wide range of products, effective supply chain and first-rate customer service.</w:t>
      </w:r>
      <w:r>
        <w:t xml:space="preserve"> </w:t>
      </w:r>
      <w:r w:rsidRPr="005074E1">
        <w:t>It also points to flaws such as seasonal business patterns, intense competition and a small global footprint. The external analysis of the PESTEL model sheds light on the macro environmental factors influencing Home Depot's strategic choices.</w:t>
      </w:r>
    </w:p>
    <w:p w:rsidR="00034DAE" w:rsidRDefault="005074E1" w:rsidP="00DC3287">
      <w:pPr>
        <w:ind w:left="540"/>
      </w:pPr>
      <w:r w:rsidRPr="005074E1">
        <w:t>Home Depot could consider a number of strategic options to build on its strengths and address its weaknesses. The company will enhance its online shopping experience and enable personalized customer interactions by focusing on digital transformation and investing in advanced data analytics.</w:t>
      </w:r>
      <w:r w:rsidR="000F289D">
        <w:t xml:space="preserve"> </w:t>
      </w:r>
      <w:r w:rsidR="000F289D" w:rsidRPr="000F289D">
        <w:t>To grow and reduce dependence on the US market, it is critical to diversify revenue sources beyond the traditional home improvement market, investigate related industries such as home services, and expand internationally.</w:t>
      </w:r>
    </w:p>
    <w:p w:rsidR="00034DAE" w:rsidRDefault="00034DAE" w:rsidP="00DC3287">
      <w:pPr>
        <w:ind w:left="540"/>
      </w:pPr>
      <w:r w:rsidRPr="00034DAE">
        <w:t>Home Depot must also adapt to the changing environment by complying with government policies and regulations, navigating the complexities of international trade, and implementing sustainable practices to address environmental issues. Home Depot is able to effectively target specific customer segments by tailoring its marketing messages and product offerings with an understanding of demographic trends and consumer preferences.</w:t>
      </w:r>
    </w:p>
    <w:p w:rsidR="003C4746" w:rsidRDefault="003C4746" w:rsidP="00DC3287">
      <w:pPr>
        <w:ind w:left="540"/>
      </w:pPr>
    </w:p>
    <w:p w:rsidR="003C4746" w:rsidRDefault="003C4746">
      <w:pPr>
        <w:spacing w:line="259" w:lineRule="auto"/>
        <w:jc w:val="left"/>
      </w:pPr>
      <w:r>
        <w:br w:type="page"/>
      </w:r>
    </w:p>
    <w:p w:rsidR="003C4746" w:rsidRDefault="003C4746" w:rsidP="003C4746">
      <w:pPr>
        <w:pStyle w:val="Heading1"/>
        <w:numPr>
          <w:ilvl w:val="0"/>
          <w:numId w:val="4"/>
        </w:numPr>
      </w:pPr>
      <w:bookmarkStart w:id="14" w:name="_Toc140891848"/>
      <w:r>
        <w:lastRenderedPageBreak/>
        <w:t>RECOMMENDATIONS</w:t>
      </w:r>
      <w:bookmarkEnd w:id="14"/>
    </w:p>
    <w:p w:rsidR="003C4746" w:rsidRDefault="003C4746" w:rsidP="003C4746">
      <w:pPr>
        <w:ind w:left="540"/>
      </w:pPr>
      <w:r w:rsidRPr="00034DAE">
        <w:t>By embracing these strategic options that help Home Depot maximize its competitive advantage, minimize weaknesses, and provide innovative customer service, Home Depot can maintain its position as a market leader in the highly competitive home improvement retail sector. Home Depot can increase customer loyalty and promote long-term growth through unique digital experiences, tailored recommendations and a wide selection of products.</w:t>
      </w:r>
    </w:p>
    <w:p w:rsidR="003C4746" w:rsidRDefault="003C4746" w:rsidP="003C4746">
      <w:pPr>
        <w:ind w:left="540"/>
      </w:pPr>
      <w:r>
        <w:t>T</w:t>
      </w:r>
      <w:r w:rsidRPr="00034DAE">
        <w:t>he Home Depot Company's strategic analysis combines both internal and external factors to offer a thorough road map for changing its strategic direction. Home Depot can successfully navigate the dynamic market environment and maintain its position as a go-to place for home improvement needs, ultimately encouraging sustainable growth and customer satisfaction.</w:t>
      </w:r>
    </w:p>
    <w:p w:rsidR="003C4746" w:rsidRDefault="003C4746" w:rsidP="003C4746">
      <w:pPr>
        <w:ind w:left="540"/>
      </w:pPr>
      <w:r w:rsidRPr="00492477">
        <w:t>Home Depot should investigate diversifying into related industries such as furniture or home services to increase its revenue sources outside of the traditional home improvement market to ensure long-term growth. It will strengthen its global presence by strategically entering new international markets while adapting to local norms and laws.</w:t>
      </w:r>
    </w:p>
    <w:p w:rsidR="00DF1823" w:rsidRPr="003C4746" w:rsidRDefault="003C4746" w:rsidP="003C4746">
      <w:pPr>
        <w:ind w:left="540"/>
        <w:rPr>
          <w:b/>
        </w:rPr>
      </w:pPr>
      <w:r w:rsidRPr="00034DAE">
        <w:t xml:space="preserve">Finally, </w:t>
      </w:r>
      <w:r w:rsidRPr="003C4746">
        <w:t>Home Depot needs to navigate the complexities of international trade to avoid supply chain disruptions, adapt to changing government regulations, embrace sustainability and eco-friendly initiatives, and shift customer values. By focusing on specific customer segments and creating customized marketing messages and pricing strategies, the business will be able to stay competitive and adapt to changing customer needs.</w:t>
      </w:r>
      <w:r w:rsidR="00DF1823">
        <w:br w:type="page"/>
      </w:r>
    </w:p>
    <w:p w:rsidR="00A6277F" w:rsidRDefault="00DF1823" w:rsidP="00DF1823">
      <w:pPr>
        <w:pStyle w:val="Heading1"/>
        <w:numPr>
          <w:ilvl w:val="0"/>
          <w:numId w:val="4"/>
        </w:numPr>
      </w:pPr>
      <w:bookmarkStart w:id="15" w:name="_Toc140891849"/>
      <w:r>
        <w:lastRenderedPageBreak/>
        <w:t>REFERENCES</w:t>
      </w:r>
      <w:bookmarkEnd w:id="15"/>
    </w:p>
    <w:sdt>
      <w:sdtPr>
        <w:id w:val="-916863773"/>
        <w:docPartObj>
          <w:docPartGallery w:val="Bibliographies"/>
          <w:docPartUnique/>
        </w:docPartObj>
      </w:sdtPr>
      <w:sdtContent>
        <w:p w:rsidR="00465F56" w:rsidRDefault="00465F56" w:rsidP="001D0B7C"/>
        <w:sdt>
          <w:sdtPr>
            <w:id w:val="-573587230"/>
            <w:bibliography/>
          </w:sdtPr>
          <w:sdtContent>
            <w:p w:rsidR="00302627" w:rsidRDefault="00465F56" w:rsidP="00302627">
              <w:pPr>
                <w:pStyle w:val="Bibliography"/>
                <w:rPr>
                  <w:noProof/>
                  <w:szCs w:val="24"/>
                </w:rPr>
              </w:pPr>
              <w:r>
                <w:fldChar w:fldCharType="begin"/>
              </w:r>
              <w:r>
                <w:instrText xml:space="preserve"> BIBLIOGRAPHY </w:instrText>
              </w:r>
              <w:r>
                <w:fldChar w:fldCharType="separate"/>
              </w:r>
              <w:r w:rsidR="00302627">
                <w:rPr>
                  <w:noProof/>
                </w:rPr>
                <w:t xml:space="preserve">Aaker, D. A., 1996. </w:t>
              </w:r>
              <w:r w:rsidR="00302627">
                <w:rPr>
                  <w:i/>
                  <w:iCs/>
                  <w:noProof/>
                </w:rPr>
                <w:t xml:space="preserve">Building Strong Brands. </w:t>
              </w:r>
              <w:r w:rsidR="00302627">
                <w:rPr>
                  <w:noProof/>
                </w:rPr>
                <w:t>s.l.:Free Press.</w:t>
              </w:r>
            </w:p>
            <w:p w:rsidR="00302627" w:rsidRDefault="00302627" w:rsidP="00302627">
              <w:pPr>
                <w:pStyle w:val="Bibliography"/>
                <w:rPr>
                  <w:noProof/>
                </w:rPr>
              </w:pPr>
              <w:r>
                <w:rPr>
                  <w:noProof/>
                </w:rPr>
                <w:t xml:space="preserve">Alkhafaji &amp; Abbass, F., 2003. </w:t>
              </w:r>
              <w:r>
                <w:rPr>
                  <w:i/>
                  <w:iCs/>
                  <w:noProof/>
                </w:rPr>
                <w:t xml:space="preserve">Strategic Management: Formulation, Implementation, and Control in a Dynamic Environment Retrieved 2018-06-17. Strategic management is the process of assessing the corp. </w:t>
              </w:r>
              <w:r>
                <w:rPr>
                  <w:noProof/>
                </w:rPr>
                <w:t>ISBN 9781135186357 ed. New York: Routledge.</w:t>
              </w:r>
            </w:p>
            <w:p w:rsidR="00302627" w:rsidRDefault="00302627" w:rsidP="00302627">
              <w:pPr>
                <w:pStyle w:val="Bibliography"/>
                <w:rPr>
                  <w:noProof/>
                </w:rPr>
              </w:pPr>
              <w:r>
                <w:rPr>
                  <w:noProof/>
                </w:rPr>
                <w:t xml:space="preserve">Annual Report, 2020. </w:t>
              </w:r>
              <w:r>
                <w:rPr>
                  <w:i/>
                  <w:iCs/>
                  <w:noProof/>
                </w:rPr>
                <w:t xml:space="preserve">Home Depot , </w:t>
              </w:r>
              <w:r>
                <w:rPr>
                  <w:noProof/>
                </w:rPr>
                <w:t>s.l.: s.n.</w:t>
              </w:r>
            </w:p>
            <w:p w:rsidR="00302627" w:rsidRDefault="00302627" w:rsidP="00302627">
              <w:pPr>
                <w:pStyle w:val="Bibliography"/>
                <w:rPr>
                  <w:noProof/>
                </w:rPr>
              </w:pPr>
              <w:r>
                <w:rPr>
                  <w:noProof/>
                </w:rPr>
                <w:t xml:space="preserve">Anon., 2022. </w:t>
              </w:r>
              <w:r>
                <w:rPr>
                  <w:i/>
                  <w:iCs/>
                  <w:noProof/>
                </w:rPr>
                <w:t xml:space="preserve">Home Depot, REDUCING ENVIRONMENTAL IMPACT. </w:t>
              </w:r>
              <w:r>
                <w:rPr>
                  <w:noProof/>
                </w:rPr>
                <w:t xml:space="preserve">[Online] </w:t>
              </w:r>
              <w:r>
                <w:rPr>
                  <w:noProof/>
                </w:rPr>
                <w:br/>
                <w:t xml:space="preserve">Available at: </w:t>
              </w:r>
              <w:r>
                <w:rPr>
                  <w:noProof/>
                  <w:u w:val="single"/>
                </w:rPr>
                <w:t>https://corporate.homedepot.com/page/reducing-environmental-impact</w:t>
              </w:r>
            </w:p>
            <w:p w:rsidR="00302627" w:rsidRDefault="00302627" w:rsidP="00302627">
              <w:pPr>
                <w:pStyle w:val="Bibliography"/>
                <w:rPr>
                  <w:noProof/>
                </w:rPr>
              </w:pPr>
              <w:r>
                <w:rPr>
                  <w:noProof/>
                </w:rPr>
                <w:t xml:space="preserve">Anon., n.d. </w:t>
              </w:r>
              <w:r>
                <w:rPr>
                  <w:i/>
                  <w:iCs/>
                  <w:noProof/>
                </w:rPr>
                <w:t xml:space="preserve">United States Patent and Trademark Office. </w:t>
              </w:r>
              <w:r>
                <w:rPr>
                  <w:noProof/>
                </w:rPr>
                <w:t xml:space="preserve">[Online] </w:t>
              </w:r>
              <w:r>
                <w:rPr>
                  <w:noProof/>
                </w:rPr>
                <w:br/>
                <w:t xml:space="preserve">Available at: </w:t>
              </w:r>
              <w:r>
                <w:rPr>
                  <w:noProof/>
                  <w:u w:val="single"/>
                </w:rPr>
                <w:t>https://www.uspto.gov/</w:t>
              </w:r>
            </w:p>
            <w:p w:rsidR="00302627" w:rsidRDefault="00302627" w:rsidP="00302627">
              <w:pPr>
                <w:pStyle w:val="Bibliography"/>
                <w:rPr>
                  <w:noProof/>
                </w:rPr>
              </w:pPr>
              <w:r>
                <w:rPr>
                  <w:noProof/>
                </w:rPr>
                <w:t>Bloomberg, 2021. [Online].</w:t>
              </w:r>
            </w:p>
            <w:p w:rsidR="00302627" w:rsidRDefault="00302627" w:rsidP="00302627">
              <w:pPr>
                <w:pStyle w:val="Bibliography"/>
                <w:rPr>
                  <w:noProof/>
                </w:rPr>
              </w:pPr>
              <w:r>
                <w:rPr>
                  <w:noProof/>
                </w:rPr>
                <w:t xml:space="preserve">Bloom, D., Canning, D. &amp; Sevilla, J., 2004. </w:t>
              </w:r>
              <w:r>
                <w:rPr>
                  <w:i/>
                  <w:iCs/>
                  <w:noProof/>
                </w:rPr>
                <w:t xml:space="preserve">Economic Growth and the Demographic Transition. , </w:t>
              </w:r>
              <w:r>
                <w:rPr>
                  <w:noProof/>
                </w:rPr>
                <w:t>s.l.: National Bureau of Economic Research..</w:t>
              </w:r>
            </w:p>
            <w:p w:rsidR="00302627" w:rsidRDefault="00302627" w:rsidP="00302627">
              <w:pPr>
                <w:pStyle w:val="Bibliography"/>
                <w:rPr>
                  <w:noProof/>
                </w:rPr>
              </w:pPr>
              <w:r>
                <w:rPr>
                  <w:noProof/>
                </w:rPr>
                <w:t xml:space="preserve">Bowman, C. &amp; Faulkne, D., 1996. </w:t>
              </w:r>
              <w:r>
                <w:rPr>
                  <w:i/>
                  <w:iCs/>
                  <w:noProof/>
                </w:rPr>
                <w:t xml:space="preserve">Competitive and Corporate Strategy. </w:t>
              </w:r>
              <w:r>
                <w:rPr>
                  <w:noProof/>
                </w:rPr>
                <w:t>s.l.:Irwin.</w:t>
              </w:r>
            </w:p>
            <w:p w:rsidR="00302627" w:rsidRDefault="00302627" w:rsidP="00302627">
              <w:pPr>
                <w:pStyle w:val="Bibliography"/>
                <w:rPr>
                  <w:noProof/>
                </w:rPr>
              </w:pPr>
              <w:r>
                <w:rPr>
                  <w:noProof/>
                </w:rPr>
                <w:t xml:space="preserve">Bresnahan, T. F. &amp; Trajtenberg, M., 1995. General Purpose Technologies: "Engines of Growth?". </w:t>
              </w:r>
              <w:r>
                <w:rPr>
                  <w:i/>
                  <w:iCs/>
                  <w:noProof/>
                </w:rPr>
                <w:t>journal of Econometrics.</w:t>
              </w:r>
            </w:p>
            <w:p w:rsidR="00302627" w:rsidRDefault="00302627" w:rsidP="00302627">
              <w:pPr>
                <w:pStyle w:val="Bibliography"/>
                <w:rPr>
                  <w:noProof/>
                </w:rPr>
              </w:pPr>
              <w:r>
                <w:rPr>
                  <w:noProof/>
                </w:rPr>
                <w:t xml:space="preserve">Cavoukian, A. &amp; Hamilton, R., 2009. </w:t>
              </w:r>
              <w:r>
                <w:rPr>
                  <w:i/>
                  <w:iCs/>
                  <w:noProof/>
                </w:rPr>
                <w:t xml:space="preserve">Privacy by Design: The 7 Foundational Principles., </w:t>
              </w:r>
              <w:r>
                <w:rPr>
                  <w:noProof/>
                </w:rPr>
                <w:t>s.l.: Identity in the Information Society.</w:t>
              </w:r>
            </w:p>
            <w:p w:rsidR="00302627" w:rsidRDefault="00302627" w:rsidP="00302627">
              <w:pPr>
                <w:pStyle w:val="Bibliography"/>
                <w:rPr>
                  <w:noProof/>
                </w:rPr>
              </w:pPr>
              <w:r>
                <w:rPr>
                  <w:noProof/>
                </w:rPr>
                <w:t xml:space="preserve">Cheung, Y. W., Chinn, M. &amp; Fujii, E., 2003. </w:t>
              </w:r>
              <w:r>
                <w:rPr>
                  <w:i/>
                  <w:iCs/>
                  <w:noProof/>
                </w:rPr>
                <w:t xml:space="preserve">China, Hong Kong, and Taiwan: A Quantitative Assessment of Real and Financial Integration., </w:t>
              </w:r>
              <w:r>
                <w:rPr>
                  <w:noProof/>
                </w:rPr>
                <w:t>s.l.: China Economic Review..</w:t>
              </w:r>
            </w:p>
            <w:p w:rsidR="00302627" w:rsidRDefault="00302627" w:rsidP="00302627">
              <w:pPr>
                <w:pStyle w:val="Bibliography"/>
                <w:rPr>
                  <w:noProof/>
                </w:rPr>
              </w:pPr>
              <w:r>
                <w:rPr>
                  <w:noProof/>
                </w:rPr>
                <w:t xml:space="preserve">Christensen, C., 1997. </w:t>
              </w:r>
              <w:r>
                <w:rPr>
                  <w:i/>
                  <w:iCs/>
                  <w:noProof/>
                </w:rPr>
                <w:t xml:space="preserve">The Innovator's Dilemma: When New Technologies Cause Great Firms to Fail.. </w:t>
              </w:r>
              <w:r>
                <w:rPr>
                  <w:noProof/>
                </w:rPr>
                <w:t>s.l.:Harvard Business Review Press.</w:t>
              </w:r>
            </w:p>
            <w:p w:rsidR="00302627" w:rsidRDefault="00302627" w:rsidP="00302627">
              <w:pPr>
                <w:pStyle w:val="Bibliography"/>
                <w:rPr>
                  <w:noProof/>
                </w:rPr>
              </w:pPr>
              <w:r>
                <w:rPr>
                  <w:noProof/>
                </w:rPr>
                <w:t xml:space="preserve">CNBC, 2021. </w:t>
              </w:r>
              <w:r>
                <w:rPr>
                  <w:i/>
                  <w:iCs/>
                  <w:noProof/>
                </w:rPr>
                <w:t xml:space="preserve">Consumer News and Business Channel. </w:t>
              </w:r>
              <w:r>
                <w:rPr>
                  <w:noProof/>
                </w:rPr>
                <w:t>[Online].</w:t>
              </w:r>
            </w:p>
            <w:p w:rsidR="00302627" w:rsidRDefault="00302627" w:rsidP="00302627">
              <w:pPr>
                <w:pStyle w:val="Bibliography"/>
                <w:rPr>
                  <w:noProof/>
                </w:rPr>
              </w:pPr>
              <w:r>
                <w:rPr>
                  <w:noProof/>
                </w:rPr>
                <w:t xml:space="preserve">Daft, R., 2015. </w:t>
              </w:r>
              <w:r>
                <w:rPr>
                  <w:i/>
                  <w:iCs/>
                  <w:noProof/>
                </w:rPr>
                <w:t xml:space="preserve">Management. </w:t>
              </w:r>
              <w:r>
                <w:rPr>
                  <w:noProof/>
                </w:rPr>
                <w:t>s.l.:Cengage Learning.</w:t>
              </w:r>
            </w:p>
            <w:p w:rsidR="00302627" w:rsidRDefault="00302627" w:rsidP="00302627">
              <w:pPr>
                <w:pStyle w:val="Bibliography"/>
                <w:rPr>
                  <w:noProof/>
                </w:rPr>
              </w:pPr>
              <w:r>
                <w:rPr>
                  <w:noProof/>
                </w:rPr>
                <w:t xml:space="preserve">Data, F., 2014. </w:t>
              </w:r>
              <w:r>
                <w:rPr>
                  <w:i/>
                  <w:iCs/>
                  <w:noProof/>
                </w:rPr>
                <w:t xml:space="preserve">Federal reserve economic data., </w:t>
              </w:r>
              <w:r>
                <w:rPr>
                  <w:noProof/>
                </w:rPr>
                <w:t>s.l.: Federal Reserve Bank of St Louis.</w:t>
              </w:r>
            </w:p>
            <w:p w:rsidR="00302627" w:rsidRDefault="00302627" w:rsidP="00302627">
              <w:pPr>
                <w:pStyle w:val="Bibliography"/>
                <w:rPr>
                  <w:noProof/>
                </w:rPr>
              </w:pPr>
              <w:r>
                <w:rPr>
                  <w:noProof/>
                </w:rPr>
                <w:lastRenderedPageBreak/>
                <w:t xml:space="preserve">D'Aveni, R., 1994. </w:t>
              </w:r>
              <w:r>
                <w:rPr>
                  <w:i/>
                  <w:iCs/>
                  <w:noProof/>
                </w:rPr>
                <w:t xml:space="preserve">Hypercompetition: Managing the Dynamics of Strategic Maneuvering. </w:t>
              </w:r>
              <w:r>
                <w:rPr>
                  <w:noProof/>
                </w:rPr>
                <w:t>s.l.:Free Press.</w:t>
              </w:r>
            </w:p>
            <w:p w:rsidR="00302627" w:rsidRDefault="00302627" w:rsidP="00302627">
              <w:pPr>
                <w:pStyle w:val="Bibliography"/>
                <w:rPr>
                  <w:noProof/>
                </w:rPr>
              </w:pPr>
              <w:r>
                <w:rPr>
                  <w:noProof/>
                </w:rPr>
                <w:t xml:space="preserve">David, F., 2011. </w:t>
              </w:r>
              <w:r>
                <w:rPr>
                  <w:i/>
                  <w:iCs/>
                  <w:noProof/>
                </w:rPr>
                <w:t xml:space="preserve">Strategic management concepts and cases. </w:t>
              </w:r>
              <w:r>
                <w:rPr>
                  <w:noProof/>
                </w:rPr>
                <w:t>s.l.:Pearson.</w:t>
              </w:r>
            </w:p>
            <w:p w:rsidR="00302627" w:rsidRDefault="00302627" w:rsidP="00302627">
              <w:pPr>
                <w:pStyle w:val="Bibliography"/>
                <w:rPr>
                  <w:noProof/>
                </w:rPr>
              </w:pPr>
              <w:r>
                <w:rPr>
                  <w:noProof/>
                </w:rPr>
                <w:t xml:space="preserve">Deshpande, R., 2014. </w:t>
              </w:r>
              <w:r>
                <w:rPr>
                  <w:i/>
                  <w:iCs/>
                  <w:noProof/>
                </w:rPr>
                <w:t xml:space="preserve">Customer Centricity. </w:t>
              </w:r>
              <w:r>
                <w:rPr>
                  <w:noProof/>
                </w:rPr>
                <w:t>s.l.:s.n.</w:t>
              </w:r>
            </w:p>
            <w:p w:rsidR="00302627" w:rsidRDefault="00302627" w:rsidP="00302627">
              <w:pPr>
                <w:pStyle w:val="Bibliography"/>
                <w:rPr>
                  <w:noProof/>
                </w:rPr>
              </w:pPr>
              <w:r>
                <w:rPr>
                  <w:noProof/>
                </w:rPr>
                <w:t xml:space="preserve">Elkington, J., 1994. Towards the Sustainable Corporation: Win-Win-Win Business Strategies for Sustainable Development.. </w:t>
              </w:r>
              <w:r>
                <w:rPr>
                  <w:i/>
                  <w:iCs/>
                  <w:noProof/>
                </w:rPr>
                <w:t>California Management Review.</w:t>
              </w:r>
            </w:p>
            <w:p w:rsidR="00302627" w:rsidRDefault="00302627" w:rsidP="00302627">
              <w:pPr>
                <w:pStyle w:val="Bibliography"/>
                <w:rPr>
                  <w:noProof/>
                </w:rPr>
              </w:pPr>
              <w:r>
                <w:rPr>
                  <w:noProof/>
                </w:rPr>
                <w:t xml:space="preserve">Enz, C., 2012. Competing successfully with other hotels: The role of strategy. The Cornell School of Hotel Administration on hospitality: Cutting edge thinking and practice, pp.207-226.. </w:t>
              </w:r>
            </w:p>
            <w:p w:rsidR="00302627" w:rsidRDefault="00302627" w:rsidP="00302627">
              <w:pPr>
                <w:pStyle w:val="Bibliography"/>
                <w:rPr>
                  <w:noProof/>
                </w:rPr>
              </w:pPr>
              <w:r>
                <w:rPr>
                  <w:noProof/>
                </w:rPr>
                <w:t xml:space="preserve">Forbes, 2021. "How Home Depot Is Adapting to Changing Consumer Preferences. </w:t>
              </w:r>
            </w:p>
            <w:p w:rsidR="00302627" w:rsidRDefault="00302627" w:rsidP="00302627">
              <w:pPr>
                <w:pStyle w:val="Bibliography"/>
                <w:rPr>
                  <w:noProof/>
                </w:rPr>
              </w:pPr>
              <w:r>
                <w:rPr>
                  <w:noProof/>
                </w:rPr>
                <w:t xml:space="preserve">Forbes, A., 2021. </w:t>
              </w:r>
              <w:r>
                <w:rPr>
                  <w:i/>
                  <w:iCs/>
                  <w:noProof/>
                </w:rPr>
                <w:t xml:space="preserve">Your New Best Friends: An Exploration of Furby, Siri, and Other Sociable Electronics., </w:t>
              </w:r>
              <w:r>
                <w:rPr>
                  <w:noProof/>
                </w:rPr>
                <w:t>s.l.: s.n.</w:t>
              </w:r>
            </w:p>
            <w:p w:rsidR="00302627" w:rsidRDefault="00302627" w:rsidP="00302627">
              <w:pPr>
                <w:pStyle w:val="Bibliography"/>
                <w:rPr>
                  <w:noProof/>
                </w:rPr>
              </w:pPr>
              <w:r>
                <w:rPr>
                  <w:noProof/>
                </w:rPr>
                <w:t xml:space="preserve">FRED, 2023. </w:t>
              </w:r>
              <w:r>
                <w:rPr>
                  <w:i/>
                  <w:iCs/>
                  <w:noProof/>
                </w:rPr>
                <w:t xml:space="preserve">Federal Reserve Economic Data. </w:t>
              </w:r>
              <w:r>
                <w:rPr>
                  <w:noProof/>
                </w:rPr>
                <w:t xml:space="preserve">[Online] </w:t>
              </w:r>
              <w:r>
                <w:rPr>
                  <w:noProof/>
                </w:rPr>
                <w:br/>
                <w:t xml:space="preserve">Available at: </w:t>
              </w:r>
              <w:r>
                <w:rPr>
                  <w:noProof/>
                  <w:u w:val="single"/>
                </w:rPr>
                <w:t>https://fred.stlouisfed.org/</w:t>
              </w:r>
            </w:p>
            <w:p w:rsidR="00302627" w:rsidRDefault="00302627" w:rsidP="00302627">
              <w:pPr>
                <w:pStyle w:val="Bibliography"/>
                <w:rPr>
                  <w:noProof/>
                </w:rPr>
              </w:pPr>
              <w:r>
                <w:rPr>
                  <w:noProof/>
                </w:rPr>
                <w:t xml:space="preserve">Friedman, M., 1977. Nobel Lecture: Inflation and Unemployment.. </w:t>
              </w:r>
              <w:r>
                <w:rPr>
                  <w:i/>
                  <w:iCs/>
                  <w:noProof/>
                </w:rPr>
                <w:t>The Journal of Political Economy..</w:t>
              </w:r>
            </w:p>
            <w:p w:rsidR="00302627" w:rsidRDefault="00302627" w:rsidP="00302627">
              <w:pPr>
                <w:pStyle w:val="Bibliography"/>
                <w:rPr>
                  <w:noProof/>
                </w:rPr>
              </w:pPr>
              <w:r>
                <w:rPr>
                  <w:noProof/>
                </w:rPr>
                <w:t xml:space="preserve">Fudenberg, D. &amp; Tirole, J., 1991. </w:t>
              </w:r>
              <w:r>
                <w:rPr>
                  <w:i/>
                  <w:iCs/>
                  <w:noProof/>
                </w:rPr>
                <w:t xml:space="preserve">Game theory. </w:t>
              </w:r>
              <w:r>
                <w:rPr>
                  <w:noProof/>
                </w:rPr>
                <w:t>s.l.:MIT press.</w:t>
              </w:r>
            </w:p>
            <w:p w:rsidR="00302627" w:rsidRDefault="00302627" w:rsidP="00302627">
              <w:pPr>
                <w:pStyle w:val="Bibliography"/>
                <w:rPr>
                  <w:noProof/>
                </w:rPr>
              </w:pPr>
              <w:r>
                <w:rPr>
                  <w:noProof/>
                </w:rPr>
                <w:t xml:space="preserve">Godoy, A. S., 2010. Waste Electrical and Electronic Equipment Recycling: A Review of U.S. Infrastructure and Technology Options. </w:t>
              </w:r>
              <w:r>
                <w:rPr>
                  <w:i/>
                  <w:iCs/>
                  <w:noProof/>
                </w:rPr>
                <w:t>Environmental Science &amp; Technology.</w:t>
              </w:r>
            </w:p>
            <w:p w:rsidR="00302627" w:rsidRDefault="00302627" w:rsidP="00302627">
              <w:pPr>
                <w:pStyle w:val="Bibliography"/>
                <w:rPr>
                  <w:noProof/>
                </w:rPr>
              </w:pPr>
              <w:r>
                <w:rPr>
                  <w:noProof/>
                </w:rPr>
                <w:t xml:space="preserve">Goldstein, P, P., 2000. </w:t>
              </w:r>
              <w:r>
                <w:rPr>
                  <w:i/>
                  <w:iCs/>
                  <w:noProof/>
                </w:rPr>
                <w:t xml:space="preserve">Copyright's Highway: From Gutenberg to the Celestial Jukebox., </w:t>
              </w:r>
              <w:r>
                <w:rPr>
                  <w:noProof/>
                </w:rPr>
                <w:t>s.l.: Stanford Law Review..</w:t>
              </w:r>
            </w:p>
            <w:p w:rsidR="00302627" w:rsidRDefault="00302627" w:rsidP="00302627">
              <w:pPr>
                <w:pStyle w:val="Bibliography"/>
                <w:rPr>
                  <w:noProof/>
                </w:rPr>
              </w:pPr>
              <w:r>
                <w:rPr>
                  <w:noProof/>
                </w:rPr>
                <w:t xml:space="preserve">Griliches, Z., 1990. Patent Statistics as Economic Indicators: A Survey. </w:t>
              </w:r>
              <w:r>
                <w:rPr>
                  <w:i/>
                  <w:iCs/>
                  <w:noProof/>
                </w:rPr>
                <w:t>Journal of Economic Literature.</w:t>
              </w:r>
            </w:p>
            <w:p w:rsidR="00302627" w:rsidRDefault="00302627" w:rsidP="00302627">
              <w:pPr>
                <w:pStyle w:val="Bibliography"/>
                <w:rPr>
                  <w:noProof/>
                </w:rPr>
              </w:pPr>
              <w:r>
                <w:rPr>
                  <w:noProof/>
                </w:rPr>
                <w:t xml:space="preserve">Halpern, L., Kramar, R. &amp; Gabbay, R., 2004. The Role of Employment Law in Shaping HRM Best Practice. </w:t>
              </w:r>
              <w:r>
                <w:rPr>
                  <w:i/>
                  <w:iCs/>
                  <w:noProof/>
                </w:rPr>
                <w:t>International Journal of Human Resource Management.</w:t>
              </w:r>
            </w:p>
            <w:p w:rsidR="00302627" w:rsidRDefault="00302627" w:rsidP="00302627">
              <w:pPr>
                <w:pStyle w:val="Bibliography"/>
                <w:rPr>
                  <w:noProof/>
                </w:rPr>
              </w:pPr>
              <w:r>
                <w:rPr>
                  <w:noProof/>
                </w:rPr>
                <w:t xml:space="preserve">Hasseldine, J. &amp; Li, J., 2004. </w:t>
              </w:r>
              <w:r>
                <w:rPr>
                  <w:i/>
                  <w:iCs/>
                  <w:noProof/>
                </w:rPr>
                <w:t xml:space="preserve">Tax Incentives and Foreign Direct Investment: Potential FDI Benefits from a Critical Review of Chinese Tax Policy., </w:t>
              </w:r>
              <w:r>
                <w:rPr>
                  <w:noProof/>
                </w:rPr>
                <w:t>s.l.: Pacific Economic Review.</w:t>
              </w:r>
            </w:p>
            <w:p w:rsidR="00302627" w:rsidRDefault="00302627" w:rsidP="00302627">
              <w:pPr>
                <w:pStyle w:val="Bibliography"/>
                <w:rPr>
                  <w:noProof/>
                </w:rPr>
              </w:pPr>
              <w:r>
                <w:rPr>
                  <w:noProof/>
                </w:rPr>
                <w:lastRenderedPageBreak/>
                <w:t xml:space="preserve">Henderson, R. &amp; Clark, K., 1990. </w:t>
              </w:r>
              <w:r>
                <w:rPr>
                  <w:i/>
                  <w:iCs/>
                  <w:noProof/>
                </w:rPr>
                <w:t xml:space="preserve">Architectural Innovation: The Reconfiguration of Existing Product Technologies and the Failure of Established Firms, </w:t>
              </w:r>
              <w:r>
                <w:rPr>
                  <w:noProof/>
                </w:rPr>
                <w:t>s.l.: Administrative Science Quarterly.</w:t>
              </w:r>
            </w:p>
            <w:p w:rsidR="00302627" w:rsidRDefault="00302627" w:rsidP="00302627">
              <w:pPr>
                <w:pStyle w:val="Bibliography"/>
                <w:rPr>
                  <w:noProof/>
                </w:rPr>
              </w:pPr>
              <w:r>
                <w:rPr>
                  <w:noProof/>
                </w:rPr>
                <w:t xml:space="preserve">Hern, A., 2020. </w:t>
              </w:r>
              <w:r>
                <w:rPr>
                  <w:i/>
                  <w:iCs/>
                  <w:noProof/>
                </w:rPr>
                <w:t xml:space="preserve">Covid-19 could cause permanent shift towards home working., </w:t>
              </w:r>
              <w:r>
                <w:rPr>
                  <w:noProof/>
                </w:rPr>
                <w:t>s.l.: The Guardian, 13..</w:t>
              </w:r>
            </w:p>
            <w:p w:rsidR="00302627" w:rsidRDefault="00302627" w:rsidP="00302627">
              <w:pPr>
                <w:pStyle w:val="Bibliography"/>
                <w:rPr>
                  <w:noProof/>
                </w:rPr>
              </w:pPr>
              <w:r>
                <w:rPr>
                  <w:noProof/>
                </w:rPr>
                <w:t xml:space="preserve">Hill, , C. W. &amp; Hult, G., 2020. </w:t>
              </w:r>
              <w:r>
                <w:rPr>
                  <w:i/>
                  <w:iCs/>
                  <w:noProof/>
                </w:rPr>
                <w:t xml:space="preserve">International Business: Competing in the Global Marketplace.. </w:t>
              </w:r>
              <w:r>
                <w:rPr>
                  <w:noProof/>
                </w:rPr>
                <w:t>s.l.:McGraw-Hill Education.</w:t>
              </w:r>
            </w:p>
            <w:p w:rsidR="00302627" w:rsidRDefault="00302627" w:rsidP="00302627">
              <w:pPr>
                <w:pStyle w:val="Bibliography"/>
                <w:rPr>
                  <w:noProof/>
                </w:rPr>
              </w:pPr>
              <w:r>
                <w:rPr>
                  <w:noProof/>
                </w:rPr>
                <w:t xml:space="preserve">Hill, C. &amp; Jones, G. R., 2021. </w:t>
              </w:r>
              <w:r>
                <w:rPr>
                  <w:i/>
                  <w:iCs/>
                  <w:noProof/>
                </w:rPr>
                <w:t xml:space="preserve">Strategic Management: Theory &amp; Cases: An Integrated Approach. </w:t>
              </w:r>
              <w:r>
                <w:rPr>
                  <w:noProof/>
                </w:rPr>
                <w:t>s.l.:Cengage Learning.</w:t>
              </w:r>
            </w:p>
            <w:p w:rsidR="00302627" w:rsidRDefault="00302627" w:rsidP="00302627">
              <w:pPr>
                <w:pStyle w:val="Bibliography"/>
                <w:rPr>
                  <w:noProof/>
                </w:rPr>
              </w:pPr>
              <w:r>
                <w:rPr>
                  <w:noProof/>
                </w:rPr>
                <w:t xml:space="preserve">Hill, C., Jones, G. &amp; Schilling, M., 2014. </w:t>
              </w:r>
              <w:r>
                <w:rPr>
                  <w:i/>
                  <w:iCs/>
                  <w:noProof/>
                </w:rPr>
                <w:t xml:space="preserve">Strategic management: theory: an integrated approach. </w:t>
              </w:r>
              <w:r>
                <w:rPr>
                  <w:noProof/>
                </w:rPr>
                <w:t>s.l.:Cengage Learning.</w:t>
              </w:r>
            </w:p>
            <w:p w:rsidR="00302627" w:rsidRDefault="00302627" w:rsidP="00302627">
              <w:pPr>
                <w:pStyle w:val="Bibliography"/>
                <w:rPr>
                  <w:noProof/>
                </w:rPr>
              </w:pPr>
              <w:r>
                <w:rPr>
                  <w:noProof/>
                </w:rPr>
                <w:t xml:space="preserve">Hillman, A. J. &amp; Hitt, M. A., 1999. </w:t>
              </w:r>
              <w:r>
                <w:rPr>
                  <w:i/>
                  <w:iCs/>
                  <w:noProof/>
                </w:rPr>
                <w:t xml:space="preserve">Corporate Political Strategy Formulation: A Model of Approach, Participation, and Strategy Decisions, </w:t>
              </w:r>
              <w:r>
                <w:rPr>
                  <w:noProof/>
                </w:rPr>
                <w:t>s.l.: Academy of Management Review.</w:t>
              </w:r>
            </w:p>
            <w:p w:rsidR="00302627" w:rsidRDefault="00302627" w:rsidP="00302627">
              <w:pPr>
                <w:pStyle w:val="Bibliography"/>
                <w:rPr>
                  <w:noProof/>
                </w:rPr>
              </w:pPr>
              <w:r>
                <w:rPr>
                  <w:noProof/>
                </w:rPr>
                <w:t xml:space="preserve">Hitt, M., Ireland, R. &amp; Hoskisson, R. E., 2020. </w:t>
              </w:r>
              <w:r>
                <w:rPr>
                  <w:i/>
                  <w:iCs/>
                  <w:noProof/>
                </w:rPr>
                <w:t xml:space="preserve">Strategic Management: Concepts and Cases: Competitiveness and Globalization. </w:t>
              </w:r>
              <w:r>
                <w:rPr>
                  <w:noProof/>
                </w:rPr>
                <w:t>s.l.:Cengage Learning.</w:t>
              </w:r>
            </w:p>
            <w:p w:rsidR="00302627" w:rsidRDefault="00302627" w:rsidP="00302627">
              <w:pPr>
                <w:pStyle w:val="Bibliography"/>
                <w:rPr>
                  <w:noProof/>
                </w:rPr>
              </w:pPr>
              <w:r>
                <w:rPr>
                  <w:noProof/>
                </w:rPr>
                <w:t xml:space="preserve">Hofstede, G., 1980. </w:t>
              </w:r>
              <w:r>
                <w:rPr>
                  <w:i/>
                  <w:iCs/>
                  <w:noProof/>
                </w:rPr>
                <w:t xml:space="preserve">Culture's Consequences: International Differences in Work-Related Values. , </w:t>
              </w:r>
              <w:r>
                <w:rPr>
                  <w:noProof/>
                </w:rPr>
                <w:t>s.l.: Sage Publications.</w:t>
              </w:r>
            </w:p>
            <w:p w:rsidR="00302627" w:rsidRDefault="00302627" w:rsidP="00302627">
              <w:pPr>
                <w:pStyle w:val="Bibliography"/>
                <w:rPr>
                  <w:noProof/>
                </w:rPr>
              </w:pPr>
              <w:r>
                <w:rPr>
                  <w:noProof/>
                </w:rPr>
                <w:t xml:space="preserve">Housing Market Report, 2021. </w:t>
              </w:r>
              <w:r>
                <w:rPr>
                  <w:i/>
                  <w:iCs/>
                  <w:noProof/>
                </w:rPr>
                <w:t xml:space="preserve">National Association of Realtors. </w:t>
              </w:r>
              <w:r>
                <w:rPr>
                  <w:noProof/>
                </w:rPr>
                <w:t xml:space="preserve">[Online] </w:t>
              </w:r>
              <w:r>
                <w:rPr>
                  <w:noProof/>
                </w:rPr>
                <w:br/>
                <w:t xml:space="preserve">Available at: </w:t>
              </w:r>
              <w:r>
                <w:rPr>
                  <w:noProof/>
                  <w:u w:val="single"/>
                </w:rPr>
                <w:t>https://www.nar.realtor/</w:t>
              </w:r>
            </w:p>
            <w:p w:rsidR="00302627" w:rsidRDefault="00302627" w:rsidP="00302627">
              <w:pPr>
                <w:pStyle w:val="Bibliography"/>
                <w:rPr>
                  <w:noProof/>
                </w:rPr>
              </w:pPr>
              <w:r>
                <w:rPr>
                  <w:noProof/>
                </w:rPr>
                <w:t xml:space="preserve">Keller, K., 1993. Conceptualizing, Measuring, and Managing Customer-Based Brand Equity.. </w:t>
              </w:r>
              <w:r>
                <w:rPr>
                  <w:i/>
                  <w:iCs/>
                  <w:noProof/>
                </w:rPr>
                <w:t>Journal of Marketing.</w:t>
              </w:r>
            </w:p>
            <w:p w:rsidR="00302627" w:rsidRDefault="00302627" w:rsidP="00302627">
              <w:pPr>
                <w:pStyle w:val="Bibliography"/>
                <w:rPr>
                  <w:noProof/>
                </w:rPr>
              </w:pPr>
              <w:r>
                <w:rPr>
                  <w:noProof/>
                </w:rPr>
                <w:t xml:space="preserve">Kelton, W., 2023. </w:t>
              </w:r>
              <w:r>
                <w:rPr>
                  <w:i/>
                  <w:iCs/>
                  <w:noProof/>
                </w:rPr>
                <w:t xml:space="preserve">Investopedia. </w:t>
              </w:r>
              <w:r>
                <w:rPr>
                  <w:noProof/>
                </w:rPr>
                <w:t xml:space="preserve">[Online] </w:t>
              </w:r>
              <w:r>
                <w:rPr>
                  <w:noProof/>
                </w:rPr>
                <w:br/>
                <w:t xml:space="preserve">Available at: </w:t>
              </w:r>
              <w:r>
                <w:rPr>
                  <w:noProof/>
                  <w:u w:val="single"/>
                </w:rPr>
                <w:t>https://www.investopedia.com/terms/s/strategic-management.asp</w:t>
              </w:r>
            </w:p>
            <w:p w:rsidR="00302627" w:rsidRDefault="00302627" w:rsidP="00302627">
              <w:pPr>
                <w:pStyle w:val="Bibliography"/>
                <w:rPr>
                  <w:noProof/>
                </w:rPr>
              </w:pPr>
              <w:r>
                <w:rPr>
                  <w:noProof/>
                </w:rPr>
                <w:t xml:space="preserve">Koontz, H. &amp; Weihrich, H., 2018. </w:t>
              </w:r>
              <w:r>
                <w:rPr>
                  <w:i/>
                  <w:iCs/>
                  <w:noProof/>
                </w:rPr>
                <w:t xml:space="preserve">Essentials of Management An International Innovation and Leadership Perspective. </w:t>
              </w:r>
              <w:r>
                <w:rPr>
                  <w:noProof/>
                </w:rPr>
                <w:t>s.l.:Mc Graw Hill Education.</w:t>
              </w:r>
            </w:p>
            <w:p w:rsidR="00302627" w:rsidRDefault="00302627" w:rsidP="00302627">
              <w:pPr>
                <w:pStyle w:val="Bibliography"/>
                <w:rPr>
                  <w:noProof/>
                </w:rPr>
              </w:pPr>
              <w:r>
                <w:rPr>
                  <w:noProof/>
                </w:rPr>
                <w:t xml:space="preserve">Laudon, K. &amp; Traver, C., 2020. </w:t>
              </w:r>
              <w:r>
                <w:rPr>
                  <w:i/>
                  <w:iCs/>
                  <w:noProof/>
                </w:rPr>
                <w:t xml:space="preserve">E-commerce 2020: Business, Technology, and Society. </w:t>
              </w:r>
              <w:r>
                <w:rPr>
                  <w:noProof/>
                </w:rPr>
                <w:t>s.l.:Pearson.</w:t>
              </w:r>
            </w:p>
            <w:p w:rsidR="00302627" w:rsidRDefault="00302627" w:rsidP="00302627">
              <w:pPr>
                <w:pStyle w:val="Bibliography"/>
                <w:rPr>
                  <w:noProof/>
                </w:rPr>
              </w:pPr>
              <w:r>
                <w:rPr>
                  <w:noProof/>
                </w:rPr>
                <w:t xml:space="preserve">Lee, N., 2014. </w:t>
              </w:r>
              <w:r>
                <w:rPr>
                  <w:i/>
                  <w:iCs/>
                  <w:noProof/>
                </w:rPr>
                <w:t xml:space="preserve">Environmental Impact Assessment: Theory and Practice. </w:t>
              </w:r>
              <w:r>
                <w:rPr>
                  <w:noProof/>
                </w:rPr>
                <w:t>s.l.:Routledge.</w:t>
              </w:r>
            </w:p>
            <w:p w:rsidR="00302627" w:rsidRDefault="00302627" w:rsidP="00302627">
              <w:pPr>
                <w:pStyle w:val="Bibliography"/>
                <w:rPr>
                  <w:noProof/>
                </w:rPr>
              </w:pPr>
              <w:r>
                <w:rPr>
                  <w:noProof/>
                </w:rPr>
                <w:lastRenderedPageBreak/>
                <w:t xml:space="preserve">Mansfield, E., 1986. Patents and Innovation: An Empirical Study. </w:t>
              </w:r>
              <w:r>
                <w:rPr>
                  <w:i/>
                  <w:iCs/>
                  <w:noProof/>
                </w:rPr>
                <w:t>Management Science.</w:t>
              </w:r>
            </w:p>
            <w:p w:rsidR="00302627" w:rsidRDefault="00302627" w:rsidP="00302627">
              <w:pPr>
                <w:pStyle w:val="Bibliography"/>
                <w:rPr>
                  <w:noProof/>
                </w:rPr>
              </w:pPr>
              <w:r>
                <w:rPr>
                  <w:noProof/>
                </w:rPr>
                <w:t xml:space="preserve">MarketWatch, 2023. [Online] </w:t>
              </w:r>
              <w:r>
                <w:rPr>
                  <w:noProof/>
                </w:rPr>
                <w:br/>
                <w:t xml:space="preserve">Available at: </w:t>
              </w:r>
              <w:r>
                <w:rPr>
                  <w:noProof/>
                  <w:u w:val="single"/>
                </w:rPr>
                <w:t>https://www.marketwatch.com/</w:t>
              </w:r>
            </w:p>
            <w:p w:rsidR="00302627" w:rsidRDefault="00302627" w:rsidP="00302627">
              <w:pPr>
                <w:pStyle w:val="Bibliography"/>
                <w:rPr>
                  <w:noProof/>
                </w:rPr>
              </w:pPr>
              <w:r>
                <w:rPr>
                  <w:noProof/>
                </w:rPr>
                <w:t xml:space="preserve">Matović, I., 2020. PESTEL analysis of external environment as a success factor of startup business. In ConScienS Conference Proceedings (pp. 96-102).. </w:t>
              </w:r>
              <w:r>
                <w:rPr>
                  <w:i/>
                  <w:iCs/>
                  <w:noProof/>
                </w:rPr>
                <w:t>Scientia Moralitas Research Institute.</w:t>
              </w:r>
            </w:p>
            <w:p w:rsidR="00302627" w:rsidRDefault="00302627" w:rsidP="00302627">
              <w:pPr>
                <w:pStyle w:val="Bibliography"/>
                <w:rPr>
                  <w:noProof/>
                </w:rPr>
              </w:pPr>
              <w:r>
                <w:rPr>
                  <w:noProof/>
                </w:rPr>
                <w:t xml:space="preserve">Mauro, P., 1995. Corruption and Growth. The Quarterly. </w:t>
              </w:r>
              <w:r>
                <w:rPr>
                  <w:i/>
                  <w:iCs/>
                  <w:noProof/>
                </w:rPr>
                <w:t>Journal of Economics.</w:t>
              </w:r>
            </w:p>
            <w:p w:rsidR="00302627" w:rsidRDefault="00302627" w:rsidP="00302627">
              <w:pPr>
                <w:pStyle w:val="Bibliography"/>
                <w:rPr>
                  <w:noProof/>
                </w:rPr>
              </w:pPr>
              <w:r>
                <w:rPr>
                  <w:noProof/>
                </w:rPr>
                <w:t xml:space="preserve">McDonald, M. &amp; Rice, D., 2003. </w:t>
              </w:r>
              <w:r>
                <w:rPr>
                  <w:i/>
                  <w:iCs/>
                  <w:noProof/>
                </w:rPr>
                <w:t xml:space="preserve">The Changing Demographic Profile of the United States. , </w:t>
              </w:r>
              <w:r>
                <w:rPr>
                  <w:noProof/>
                </w:rPr>
                <w:t>s.l.: Congressional Research Service.</w:t>
              </w:r>
            </w:p>
            <w:p w:rsidR="00302627" w:rsidRDefault="00302627" w:rsidP="00302627">
              <w:pPr>
                <w:pStyle w:val="Bibliography"/>
                <w:rPr>
                  <w:noProof/>
                </w:rPr>
              </w:pPr>
              <w:r>
                <w:rPr>
                  <w:noProof/>
                </w:rPr>
                <w:t xml:space="preserve">Meadows, D., Meadows, D., Randers, J. &amp; Behrens III, W. W., 1972. </w:t>
              </w:r>
              <w:r>
                <w:rPr>
                  <w:i/>
                  <w:iCs/>
                  <w:noProof/>
                </w:rPr>
                <w:t xml:space="preserve">The Limits to Growth. </w:t>
              </w:r>
              <w:r>
                <w:rPr>
                  <w:noProof/>
                </w:rPr>
                <w:t>s.l.:Universe Books.</w:t>
              </w:r>
            </w:p>
            <w:p w:rsidR="00302627" w:rsidRDefault="00302627" w:rsidP="00302627">
              <w:pPr>
                <w:pStyle w:val="Bibliography"/>
                <w:rPr>
                  <w:noProof/>
                </w:rPr>
              </w:pPr>
              <w:r>
                <w:rPr>
                  <w:noProof/>
                </w:rPr>
                <w:t xml:space="preserve">Min, J., 2021. </w:t>
              </w:r>
              <w:r>
                <w:rPr>
                  <w:i/>
                  <w:iCs/>
                  <w:noProof/>
                </w:rPr>
                <w:t xml:space="preserve">HOME DEPOT BREACH., </w:t>
              </w:r>
              <w:r>
                <w:rPr>
                  <w:noProof/>
                </w:rPr>
                <w:t>s.l.: s.n.</w:t>
              </w:r>
            </w:p>
            <w:p w:rsidR="00302627" w:rsidRDefault="00302627" w:rsidP="00302627">
              <w:pPr>
                <w:pStyle w:val="Bibliography"/>
                <w:rPr>
                  <w:noProof/>
                </w:rPr>
              </w:pPr>
              <w:r>
                <w:rPr>
                  <w:noProof/>
                </w:rPr>
                <w:t xml:space="preserve">Mishkin, F., 1995. Symposium on the Monetary Transmission Mechanism.. </w:t>
              </w:r>
              <w:r>
                <w:rPr>
                  <w:i/>
                  <w:iCs/>
                  <w:noProof/>
                </w:rPr>
                <w:t>The Journal of Economic Perspectives.</w:t>
              </w:r>
            </w:p>
            <w:p w:rsidR="00302627" w:rsidRDefault="00302627" w:rsidP="00302627">
              <w:pPr>
                <w:pStyle w:val="Bibliography"/>
                <w:rPr>
                  <w:noProof/>
                </w:rPr>
              </w:pPr>
              <w:r>
                <w:rPr>
                  <w:noProof/>
                </w:rPr>
                <w:t xml:space="preserve">Morrison, W. M., 2009. </w:t>
              </w:r>
              <w:r>
                <w:rPr>
                  <w:i/>
                  <w:iCs/>
                  <w:noProof/>
                </w:rPr>
                <w:t xml:space="preserve">Investment treaties as corporate law: Shareholder claims and host state defenses in arbitral practice.. </w:t>
              </w:r>
              <w:r>
                <w:rPr>
                  <w:noProof/>
                </w:rPr>
                <w:t>s.l.:s.n.</w:t>
              </w:r>
            </w:p>
            <w:p w:rsidR="00302627" w:rsidRDefault="00302627" w:rsidP="00302627">
              <w:pPr>
                <w:pStyle w:val="Bibliography"/>
                <w:rPr>
                  <w:noProof/>
                </w:rPr>
              </w:pPr>
              <w:r>
                <w:rPr>
                  <w:noProof/>
                </w:rPr>
                <w:t xml:space="preserve">Nag, R., Hambrick, D. &amp; Chen, M., 2007. "What is strategic management, really? Inductive derivation of a consensus definition of the field". </w:t>
              </w:r>
              <w:r>
                <w:rPr>
                  <w:i/>
                  <w:iCs/>
                  <w:noProof/>
                </w:rPr>
                <w:t xml:space="preserve">Strategic Management Journal, </w:t>
              </w:r>
              <w:r>
                <w:rPr>
                  <w:noProof/>
                </w:rPr>
                <w:t>Issue CiteSeerX 10.1.1.491.7592. doi:10.1002/smj.615.qn|date=June 20, p. 28 (9): 935–955.</w:t>
              </w:r>
            </w:p>
            <w:p w:rsidR="00302627" w:rsidRDefault="00302627" w:rsidP="00302627">
              <w:pPr>
                <w:pStyle w:val="Bibliography"/>
                <w:rPr>
                  <w:noProof/>
                </w:rPr>
              </w:pPr>
              <w:r>
                <w:rPr>
                  <w:noProof/>
                </w:rPr>
                <w:t xml:space="preserve">Nambisan, S. &amp; Baron, R., 2013. </w:t>
              </w:r>
              <w:r>
                <w:rPr>
                  <w:i/>
                  <w:iCs/>
                  <w:noProof/>
                </w:rPr>
                <w:t xml:space="preserve">Entrepreneurship in Innovation Ecosystems: Entrepreneurs' Self-Regulatory Processes and Their Implications for New Venture Success., </w:t>
              </w:r>
              <w:r>
                <w:rPr>
                  <w:noProof/>
                </w:rPr>
                <w:t>s.l.: Entrepreneurship Theory and Practice.</w:t>
              </w:r>
            </w:p>
            <w:p w:rsidR="00302627" w:rsidRDefault="00302627" w:rsidP="00302627">
              <w:pPr>
                <w:pStyle w:val="Bibliography"/>
                <w:rPr>
                  <w:noProof/>
                </w:rPr>
              </w:pPr>
              <w:r>
                <w:rPr>
                  <w:noProof/>
                </w:rPr>
                <w:t xml:space="preserve">North, D. C., 1990. </w:t>
              </w:r>
              <w:r>
                <w:rPr>
                  <w:i/>
                  <w:iCs/>
                  <w:noProof/>
                </w:rPr>
                <w:t xml:space="preserve">Institutions, Institutional Change and Economic Performance.. </w:t>
              </w:r>
              <w:r>
                <w:rPr>
                  <w:noProof/>
                </w:rPr>
                <w:t>s.l.:Cambridge University Press..</w:t>
              </w:r>
            </w:p>
            <w:p w:rsidR="00302627" w:rsidRDefault="00302627" w:rsidP="00302627">
              <w:pPr>
                <w:pStyle w:val="Bibliography"/>
                <w:rPr>
                  <w:noProof/>
                </w:rPr>
              </w:pPr>
              <w:r>
                <w:rPr>
                  <w:noProof/>
                </w:rPr>
                <w:t xml:space="preserve">Our Story &amp; About Us, 2023. </w:t>
              </w:r>
              <w:r>
                <w:rPr>
                  <w:i/>
                  <w:iCs/>
                  <w:noProof/>
                </w:rPr>
                <w:t xml:space="preserve">Corporate Home Depot. </w:t>
              </w:r>
              <w:r>
                <w:rPr>
                  <w:noProof/>
                </w:rPr>
                <w:t xml:space="preserve">[Online] </w:t>
              </w:r>
              <w:r>
                <w:rPr>
                  <w:noProof/>
                </w:rPr>
                <w:br/>
                <w:t xml:space="preserve">Available at: </w:t>
              </w:r>
              <w:r>
                <w:rPr>
                  <w:noProof/>
                  <w:u w:val="single"/>
                </w:rPr>
                <w:t>https://corporate.homedepot.com/page/about-us</w:t>
              </w:r>
            </w:p>
            <w:p w:rsidR="00302627" w:rsidRDefault="00302627" w:rsidP="00302627">
              <w:pPr>
                <w:pStyle w:val="Bibliography"/>
                <w:rPr>
                  <w:noProof/>
                </w:rPr>
              </w:pPr>
              <w:r>
                <w:rPr>
                  <w:noProof/>
                </w:rPr>
                <w:t xml:space="preserve">Pappas, J. M., 2015. Marketing Strategies, Perceived Risks, and Consumer Trust in Online Buying Behavior.. </w:t>
              </w:r>
              <w:r>
                <w:rPr>
                  <w:i/>
                  <w:iCs/>
                  <w:noProof/>
                </w:rPr>
                <w:t>Journal of Retailing and Consumer Services.</w:t>
              </w:r>
            </w:p>
            <w:p w:rsidR="00302627" w:rsidRDefault="00302627" w:rsidP="00302627">
              <w:pPr>
                <w:pStyle w:val="Bibliography"/>
                <w:rPr>
                  <w:noProof/>
                </w:rPr>
              </w:pPr>
              <w:r>
                <w:rPr>
                  <w:noProof/>
                </w:rPr>
                <w:lastRenderedPageBreak/>
                <w:t xml:space="preserve">Pfeffer, J., 1998. </w:t>
              </w:r>
              <w:r>
                <w:rPr>
                  <w:i/>
                  <w:iCs/>
                  <w:noProof/>
                </w:rPr>
                <w:t xml:space="preserve">The Human Equation: Building Profits by Putting People First.. </w:t>
              </w:r>
              <w:r>
                <w:rPr>
                  <w:noProof/>
                </w:rPr>
                <w:t>s.l.:Harvard Business Review Press.</w:t>
              </w:r>
            </w:p>
            <w:p w:rsidR="00302627" w:rsidRDefault="00302627" w:rsidP="00302627">
              <w:pPr>
                <w:pStyle w:val="Bibliography"/>
                <w:rPr>
                  <w:noProof/>
                </w:rPr>
              </w:pPr>
              <w:r>
                <w:rPr>
                  <w:noProof/>
                </w:rPr>
                <w:t xml:space="preserve">Piçarra, M., 2015. The Home Depot: leading the market. </w:t>
              </w:r>
              <w:r>
                <w:rPr>
                  <w:i/>
                  <w:iCs/>
                  <w:noProof/>
                </w:rPr>
                <w:t>(Doctoral dissertation).</w:t>
              </w:r>
            </w:p>
            <w:p w:rsidR="00302627" w:rsidRDefault="00302627" w:rsidP="00302627">
              <w:pPr>
                <w:pStyle w:val="Bibliography"/>
                <w:rPr>
                  <w:noProof/>
                </w:rPr>
              </w:pPr>
              <w:r>
                <w:rPr>
                  <w:noProof/>
                </w:rPr>
                <w:t xml:space="preserve">Porter, M., 1985. </w:t>
              </w:r>
              <w:r>
                <w:rPr>
                  <w:i/>
                  <w:iCs/>
                  <w:noProof/>
                </w:rPr>
                <w:t xml:space="preserve">Competitive Advantage: Creating and Sustaining Superior Performance.. </w:t>
              </w:r>
              <w:r>
                <w:rPr>
                  <w:noProof/>
                </w:rPr>
                <w:t>s.l.:Free Pres.</w:t>
              </w:r>
            </w:p>
            <w:p w:rsidR="00302627" w:rsidRDefault="00302627" w:rsidP="00302627">
              <w:pPr>
                <w:pStyle w:val="Bibliography"/>
                <w:rPr>
                  <w:noProof/>
                </w:rPr>
              </w:pPr>
              <w:r>
                <w:rPr>
                  <w:noProof/>
                </w:rPr>
                <w:t xml:space="preserve">Porter, M., 1996. What Is Strategy?. </w:t>
              </w:r>
              <w:r>
                <w:rPr>
                  <w:i/>
                  <w:iCs/>
                  <w:noProof/>
                </w:rPr>
                <w:t>Harvard Business Review.</w:t>
              </w:r>
            </w:p>
            <w:p w:rsidR="00302627" w:rsidRDefault="00302627" w:rsidP="00302627">
              <w:pPr>
                <w:pStyle w:val="Bibliography"/>
                <w:rPr>
                  <w:noProof/>
                </w:rPr>
              </w:pPr>
              <w:r>
                <w:rPr>
                  <w:noProof/>
                </w:rPr>
                <w:t xml:space="preserve">Porter, M. E., 1980. </w:t>
              </w:r>
              <w:r>
                <w:rPr>
                  <w:i/>
                  <w:iCs/>
                  <w:noProof/>
                </w:rPr>
                <w:t xml:space="preserve">Competitive Strategy: Techniques for Analyzing Industries and Competitors. </w:t>
              </w:r>
              <w:r>
                <w:rPr>
                  <w:noProof/>
                </w:rPr>
                <w:t>s.l.:Free Press.</w:t>
              </w:r>
            </w:p>
            <w:p w:rsidR="00302627" w:rsidRDefault="00302627" w:rsidP="00302627">
              <w:pPr>
                <w:pStyle w:val="Bibliography"/>
                <w:rPr>
                  <w:noProof/>
                </w:rPr>
              </w:pPr>
              <w:r>
                <w:rPr>
                  <w:noProof/>
                </w:rPr>
                <w:t xml:space="preserve">Rao, C., Rao, B. &amp; Sivaramakrishna, K., 2005. </w:t>
              </w:r>
              <w:r>
                <w:rPr>
                  <w:i/>
                  <w:iCs/>
                  <w:noProof/>
                </w:rPr>
                <w:t xml:space="preserve">Strategic Management and Business Policy. </w:t>
              </w:r>
              <w:r>
                <w:rPr>
                  <w:noProof/>
                </w:rPr>
                <w:t>New Delhi: Excel Books.</w:t>
              </w:r>
            </w:p>
            <w:p w:rsidR="00302627" w:rsidRDefault="00302627" w:rsidP="00302627">
              <w:pPr>
                <w:pStyle w:val="Bibliography"/>
                <w:rPr>
                  <w:noProof/>
                </w:rPr>
              </w:pPr>
              <w:r>
                <w:rPr>
                  <w:noProof/>
                </w:rPr>
                <w:t xml:space="preserve">Romer, D. &amp; Weil, D., 1992. A Contribution to the Empirics of Economic Growth. T. </w:t>
              </w:r>
              <w:r>
                <w:rPr>
                  <w:i/>
                  <w:iCs/>
                  <w:noProof/>
                </w:rPr>
                <w:t>he Quarterly Journal of Economics..</w:t>
              </w:r>
            </w:p>
            <w:p w:rsidR="00302627" w:rsidRDefault="00302627" w:rsidP="00302627">
              <w:pPr>
                <w:pStyle w:val="Bibliography"/>
                <w:rPr>
                  <w:noProof/>
                </w:rPr>
              </w:pPr>
              <w:r>
                <w:rPr>
                  <w:noProof/>
                </w:rPr>
                <w:t xml:space="preserve">Rumelt, R., 2011. </w:t>
              </w:r>
              <w:r>
                <w:rPr>
                  <w:i/>
                  <w:iCs/>
                  <w:noProof/>
                </w:rPr>
                <w:t xml:space="preserve">Good Strategy Bad Strategy: The Difference and Why It Matters. </w:t>
              </w:r>
              <w:r>
                <w:rPr>
                  <w:noProof/>
                </w:rPr>
                <w:t>s.l.:Crown Business.</w:t>
              </w:r>
            </w:p>
            <w:p w:rsidR="00302627" w:rsidRDefault="00302627" w:rsidP="00302627">
              <w:pPr>
                <w:pStyle w:val="Bibliography"/>
                <w:rPr>
                  <w:noProof/>
                </w:rPr>
              </w:pPr>
              <w:r>
                <w:rPr>
                  <w:noProof/>
                </w:rPr>
                <w:t xml:space="preserve">Statista, 2021. </w:t>
              </w:r>
              <w:r>
                <w:rPr>
                  <w:i/>
                  <w:iCs/>
                  <w:noProof/>
                </w:rPr>
                <w:t xml:space="preserve">Consumer attitudes and behaviors based on their customer service experience worldwide as of May 2022. </w:t>
              </w:r>
              <w:r>
                <w:rPr>
                  <w:noProof/>
                </w:rPr>
                <w:t xml:space="preserve">[Online] </w:t>
              </w:r>
              <w:r>
                <w:rPr>
                  <w:noProof/>
                </w:rPr>
                <w:br/>
                <w:t xml:space="preserve">Available at: </w:t>
              </w:r>
              <w:r>
                <w:rPr>
                  <w:noProof/>
                  <w:u w:val="single"/>
                </w:rPr>
                <w:t>https://www.statista.com/statistics/1323488/consumer-behavior-customer-service-worldwide/</w:t>
              </w:r>
            </w:p>
            <w:p w:rsidR="00302627" w:rsidRDefault="00302627" w:rsidP="00302627">
              <w:pPr>
                <w:pStyle w:val="Bibliography"/>
                <w:rPr>
                  <w:noProof/>
                </w:rPr>
              </w:pPr>
              <w:r>
                <w:rPr>
                  <w:noProof/>
                </w:rPr>
                <w:t xml:space="preserve">Stern, N., 2006. </w:t>
              </w:r>
              <w:r>
                <w:rPr>
                  <w:i/>
                  <w:iCs/>
                  <w:noProof/>
                </w:rPr>
                <w:t xml:space="preserve">Stern Review: The Economics of Climate Change, </w:t>
              </w:r>
              <w:r>
                <w:rPr>
                  <w:noProof/>
                </w:rPr>
                <w:t>s.l.: HM Treasury.</w:t>
              </w:r>
            </w:p>
            <w:p w:rsidR="00302627" w:rsidRDefault="00302627" w:rsidP="00302627">
              <w:pPr>
                <w:pStyle w:val="Bibliography"/>
                <w:rPr>
                  <w:noProof/>
                </w:rPr>
              </w:pPr>
              <w:r>
                <w:rPr>
                  <w:noProof/>
                </w:rPr>
                <w:t xml:space="preserve">Tallon, P., Queiroz, M. &amp; Coltman, T., 2022. Digital-enabled strategic agility: The next frontier. , 31(6), pp.641-652.. </w:t>
              </w:r>
              <w:r>
                <w:rPr>
                  <w:i/>
                  <w:iCs/>
                  <w:noProof/>
                </w:rPr>
                <w:t>European Journal of Information Systems.</w:t>
              </w:r>
            </w:p>
            <w:p w:rsidR="00302627" w:rsidRDefault="00302627" w:rsidP="00302627">
              <w:pPr>
                <w:pStyle w:val="Bibliography"/>
                <w:rPr>
                  <w:noProof/>
                </w:rPr>
              </w:pPr>
              <w:r>
                <w:rPr>
                  <w:noProof/>
                </w:rPr>
                <w:t xml:space="preserve">Thompson, A., Strickland, A. &amp; Gamble, J., 2020. </w:t>
              </w:r>
              <w:r>
                <w:rPr>
                  <w:i/>
                  <w:iCs/>
                  <w:noProof/>
                </w:rPr>
                <w:t xml:space="preserve">Crafting &amp; Executing Strategy: The Quest for Competitive Advantage: Concepts and Cases. </w:t>
              </w:r>
              <w:r>
                <w:rPr>
                  <w:noProof/>
                </w:rPr>
                <w:t>s.l.:McGraw-Hill Education.</w:t>
              </w:r>
            </w:p>
            <w:p w:rsidR="00302627" w:rsidRDefault="00302627" w:rsidP="00302627">
              <w:pPr>
                <w:pStyle w:val="Bibliography"/>
                <w:rPr>
                  <w:noProof/>
                </w:rPr>
              </w:pPr>
              <w:r>
                <w:rPr>
                  <w:noProof/>
                </w:rPr>
                <w:t xml:space="preserve">US Census Bureau, n.d. </w:t>
              </w:r>
              <w:r>
                <w:rPr>
                  <w:i/>
                  <w:iCs/>
                  <w:noProof/>
                </w:rPr>
                <w:t xml:space="preserve">Census Bureau. </w:t>
              </w:r>
              <w:r>
                <w:rPr>
                  <w:noProof/>
                </w:rPr>
                <w:t xml:space="preserve">[Online] </w:t>
              </w:r>
              <w:r>
                <w:rPr>
                  <w:noProof/>
                </w:rPr>
                <w:br/>
                <w:t xml:space="preserve">Available at: </w:t>
              </w:r>
              <w:r>
                <w:rPr>
                  <w:noProof/>
                  <w:u w:val="single"/>
                </w:rPr>
                <w:t>https://www.census.gov/</w:t>
              </w:r>
            </w:p>
            <w:p w:rsidR="00302627" w:rsidRDefault="00302627" w:rsidP="00302627">
              <w:pPr>
                <w:pStyle w:val="Bibliography"/>
                <w:rPr>
                  <w:noProof/>
                </w:rPr>
              </w:pPr>
              <w:r>
                <w:rPr>
                  <w:noProof/>
                </w:rPr>
                <w:t xml:space="preserve">Weinstein, A., 2012. </w:t>
              </w:r>
              <w:r>
                <w:rPr>
                  <w:i/>
                  <w:iCs/>
                  <w:noProof/>
                </w:rPr>
                <w:t xml:space="preserve">Superior customer value: Strategies for winning and retaining customers. </w:t>
              </w:r>
              <w:r>
                <w:rPr>
                  <w:noProof/>
                </w:rPr>
                <w:t>s.l.:CRC press.</w:t>
              </w:r>
            </w:p>
            <w:p w:rsidR="00302627" w:rsidRDefault="00302627" w:rsidP="00302627">
              <w:pPr>
                <w:pStyle w:val="Bibliography"/>
                <w:rPr>
                  <w:noProof/>
                </w:rPr>
              </w:pPr>
              <w:r>
                <w:rPr>
                  <w:noProof/>
                </w:rPr>
                <w:lastRenderedPageBreak/>
                <w:t xml:space="preserve">Wikipedia, 2023. </w:t>
              </w:r>
              <w:r>
                <w:rPr>
                  <w:i/>
                  <w:iCs/>
                  <w:noProof/>
                </w:rPr>
                <w:t xml:space="preserve">The Home Depot. </w:t>
              </w:r>
              <w:r>
                <w:rPr>
                  <w:noProof/>
                </w:rPr>
                <w:t xml:space="preserve">[Online] </w:t>
              </w:r>
              <w:r>
                <w:rPr>
                  <w:noProof/>
                </w:rPr>
                <w:br/>
                <w:t xml:space="preserve">Available at: </w:t>
              </w:r>
              <w:r>
                <w:rPr>
                  <w:noProof/>
                  <w:u w:val="single"/>
                </w:rPr>
                <w:t>https://en.wikipedia.org/wiki/The_Home_Depot</w:t>
              </w:r>
            </w:p>
            <w:p w:rsidR="00465F56" w:rsidRDefault="00465F56" w:rsidP="00302627">
              <w:r>
                <w:rPr>
                  <w:b/>
                  <w:bCs/>
                  <w:noProof/>
                </w:rPr>
                <w:fldChar w:fldCharType="end"/>
              </w:r>
            </w:p>
          </w:sdtContent>
        </w:sdt>
      </w:sdtContent>
    </w:sdt>
    <w:p w:rsidR="00465F56" w:rsidRPr="00465F56" w:rsidRDefault="00465F56" w:rsidP="00465F56"/>
    <w:sectPr w:rsidR="00465F56" w:rsidRPr="00465F56" w:rsidSect="00FB420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A0FA4" w:rsidRDefault="001A0FA4" w:rsidP="00E07786">
      <w:pPr>
        <w:spacing w:after="0" w:line="240" w:lineRule="auto"/>
      </w:pPr>
      <w:r>
        <w:separator/>
      </w:r>
    </w:p>
  </w:endnote>
  <w:endnote w:type="continuationSeparator" w:id="0">
    <w:p w:rsidR="001A0FA4" w:rsidRDefault="001A0FA4" w:rsidP="00E077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Iskoola Pota">
    <w:panose1 w:val="020B0502040204020203"/>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22356279"/>
      <w:docPartObj>
        <w:docPartGallery w:val="Page Numbers (Bottom of Page)"/>
        <w:docPartUnique/>
      </w:docPartObj>
    </w:sdtPr>
    <w:sdtContent>
      <w:sdt>
        <w:sdtPr>
          <w:id w:val="-1769616900"/>
          <w:docPartObj>
            <w:docPartGallery w:val="Page Numbers (Top of Page)"/>
            <w:docPartUnique/>
          </w:docPartObj>
        </w:sdtPr>
        <w:sdtContent>
          <w:p w:rsidR="001D0B7C" w:rsidRDefault="001D0B7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302627">
              <w:rPr>
                <w:b/>
                <w:bCs/>
                <w:noProof/>
              </w:rPr>
              <w:t>20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302627">
              <w:rPr>
                <w:b/>
                <w:bCs/>
                <w:noProof/>
              </w:rPr>
              <w:t>28</w:t>
            </w:r>
            <w:r>
              <w:rPr>
                <w:b/>
                <w:bCs/>
                <w:szCs w:val="24"/>
              </w:rPr>
              <w:fldChar w:fldCharType="end"/>
            </w:r>
          </w:p>
        </w:sdtContent>
      </w:sdt>
    </w:sdtContent>
  </w:sdt>
  <w:p w:rsidR="001D0B7C" w:rsidRDefault="001D0B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A0FA4" w:rsidRDefault="001A0FA4" w:rsidP="00E07786">
      <w:pPr>
        <w:spacing w:after="0" w:line="240" w:lineRule="auto"/>
      </w:pPr>
      <w:r>
        <w:separator/>
      </w:r>
    </w:p>
  </w:footnote>
  <w:footnote w:type="continuationSeparator" w:id="0">
    <w:p w:rsidR="001A0FA4" w:rsidRDefault="001A0FA4" w:rsidP="00E0778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473BDB"/>
    <w:multiLevelType w:val="hybridMultilevel"/>
    <w:tmpl w:val="0E38DD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F55CAA"/>
    <w:multiLevelType w:val="hybridMultilevel"/>
    <w:tmpl w:val="063477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CA4266"/>
    <w:multiLevelType w:val="hybridMultilevel"/>
    <w:tmpl w:val="A014CED0"/>
    <w:lvl w:ilvl="0" w:tplc="B588A0D6">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0A498F"/>
    <w:multiLevelType w:val="multilevel"/>
    <w:tmpl w:val="34DC68E4"/>
    <w:lvl w:ilvl="0">
      <w:start w:val="1"/>
      <w:numFmt w:val="decimal"/>
      <w:lvlText w:val="%1."/>
      <w:lvlJc w:val="left"/>
      <w:pPr>
        <w:ind w:left="540" w:hanging="360"/>
      </w:pPr>
      <w:rPr>
        <w:rFonts w:hint="default"/>
      </w:rPr>
    </w:lvl>
    <w:lvl w:ilvl="1">
      <w:start w:val="1"/>
      <w:numFmt w:val="decimal"/>
      <w:isLgl/>
      <w:lvlText w:val="%1.%2"/>
      <w:lvlJc w:val="left"/>
      <w:pPr>
        <w:ind w:left="1353"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200"/>
    <w:rsid w:val="00013C78"/>
    <w:rsid w:val="00033F65"/>
    <w:rsid w:val="00034DAE"/>
    <w:rsid w:val="0004393C"/>
    <w:rsid w:val="000449C7"/>
    <w:rsid w:val="00072E1C"/>
    <w:rsid w:val="000A5607"/>
    <w:rsid w:val="000A6D81"/>
    <w:rsid w:val="000C6863"/>
    <w:rsid w:val="000E0928"/>
    <w:rsid w:val="000E178A"/>
    <w:rsid w:val="000E54A3"/>
    <w:rsid w:val="000E7128"/>
    <w:rsid w:val="000F289D"/>
    <w:rsid w:val="000F4C37"/>
    <w:rsid w:val="000F69A6"/>
    <w:rsid w:val="00107D97"/>
    <w:rsid w:val="00124A87"/>
    <w:rsid w:val="0014343F"/>
    <w:rsid w:val="001524B4"/>
    <w:rsid w:val="001869DB"/>
    <w:rsid w:val="001908A1"/>
    <w:rsid w:val="001978A4"/>
    <w:rsid w:val="001A0FA4"/>
    <w:rsid w:val="001B1A9E"/>
    <w:rsid w:val="001D0B7C"/>
    <w:rsid w:val="001D0BDC"/>
    <w:rsid w:val="001D16F7"/>
    <w:rsid w:val="001D4E0D"/>
    <w:rsid w:val="001D5012"/>
    <w:rsid w:val="001E4C0D"/>
    <w:rsid w:val="002059C1"/>
    <w:rsid w:val="00220E56"/>
    <w:rsid w:val="002240F6"/>
    <w:rsid w:val="00246D6E"/>
    <w:rsid w:val="00250A5D"/>
    <w:rsid w:val="0026366C"/>
    <w:rsid w:val="00270DED"/>
    <w:rsid w:val="00284FC9"/>
    <w:rsid w:val="00287225"/>
    <w:rsid w:val="00290184"/>
    <w:rsid w:val="002A6753"/>
    <w:rsid w:val="00302627"/>
    <w:rsid w:val="003130E2"/>
    <w:rsid w:val="00316A40"/>
    <w:rsid w:val="00393AF8"/>
    <w:rsid w:val="003B5136"/>
    <w:rsid w:val="003C4746"/>
    <w:rsid w:val="003E5D71"/>
    <w:rsid w:val="00442E7E"/>
    <w:rsid w:val="00446BD0"/>
    <w:rsid w:val="00464505"/>
    <w:rsid w:val="00465A96"/>
    <w:rsid w:val="00465F56"/>
    <w:rsid w:val="0046700F"/>
    <w:rsid w:val="00483886"/>
    <w:rsid w:val="00491573"/>
    <w:rsid w:val="00492477"/>
    <w:rsid w:val="004A3385"/>
    <w:rsid w:val="004B6F99"/>
    <w:rsid w:val="004B6FD7"/>
    <w:rsid w:val="004C427D"/>
    <w:rsid w:val="004C7D62"/>
    <w:rsid w:val="004E6517"/>
    <w:rsid w:val="004F6520"/>
    <w:rsid w:val="005074E1"/>
    <w:rsid w:val="0051533B"/>
    <w:rsid w:val="00527888"/>
    <w:rsid w:val="00536505"/>
    <w:rsid w:val="005501AC"/>
    <w:rsid w:val="00551E38"/>
    <w:rsid w:val="00585143"/>
    <w:rsid w:val="00595A66"/>
    <w:rsid w:val="005A0E06"/>
    <w:rsid w:val="005B0A3F"/>
    <w:rsid w:val="005C5D5F"/>
    <w:rsid w:val="005E4BA3"/>
    <w:rsid w:val="005F516A"/>
    <w:rsid w:val="0061406A"/>
    <w:rsid w:val="00644215"/>
    <w:rsid w:val="006502F2"/>
    <w:rsid w:val="00690255"/>
    <w:rsid w:val="006903D0"/>
    <w:rsid w:val="006A0AE0"/>
    <w:rsid w:val="006D27AD"/>
    <w:rsid w:val="006D5BC2"/>
    <w:rsid w:val="0070644F"/>
    <w:rsid w:val="00715F80"/>
    <w:rsid w:val="00760B77"/>
    <w:rsid w:val="00771B53"/>
    <w:rsid w:val="007A4A2A"/>
    <w:rsid w:val="007D365A"/>
    <w:rsid w:val="007F68BB"/>
    <w:rsid w:val="008230C3"/>
    <w:rsid w:val="00842F12"/>
    <w:rsid w:val="00861F5C"/>
    <w:rsid w:val="008640F3"/>
    <w:rsid w:val="00893578"/>
    <w:rsid w:val="008936D8"/>
    <w:rsid w:val="008D5447"/>
    <w:rsid w:val="008E3FE8"/>
    <w:rsid w:val="00910C39"/>
    <w:rsid w:val="00926BB1"/>
    <w:rsid w:val="0093033E"/>
    <w:rsid w:val="00932832"/>
    <w:rsid w:val="00944F8E"/>
    <w:rsid w:val="00962BAA"/>
    <w:rsid w:val="00972C6C"/>
    <w:rsid w:val="009819DA"/>
    <w:rsid w:val="0099021A"/>
    <w:rsid w:val="009917DC"/>
    <w:rsid w:val="00991AB2"/>
    <w:rsid w:val="009A0EE8"/>
    <w:rsid w:val="009E0B93"/>
    <w:rsid w:val="009F33AB"/>
    <w:rsid w:val="00A10116"/>
    <w:rsid w:val="00A57E7D"/>
    <w:rsid w:val="00A6277F"/>
    <w:rsid w:val="00A83347"/>
    <w:rsid w:val="00A85B07"/>
    <w:rsid w:val="00A9038B"/>
    <w:rsid w:val="00A97F44"/>
    <w:rsid w:val="00AF2284"/>
    <w:rsid w:val="00AF6AC9"/>
    <w:rsid w:val="00B002A6"/>
    <w:rsid w:val="00B4160B"/>
    <w:rsid w:val="00B4543A"/>
    <w:rsid w:val="00B53E3E"/>
    <w:rsid w:val="00B6128C"/>
    <w:rsid w:val="00BA644D"/>
    <w:rsid w:val="00BB6C43"/>
    <w:rsid w:val="00BC4831"/>
    <w:rsid w:val="00BE187B"/>
    <w:rsid w:val="00BF1ED2"/>
    <w:rsid w:val="00C20EA8"/>
    <w:rsid w:val="00C27F97"/>
    <w:rsid w:val="00C527BA"/>
    <w:rsid w:val="00C9350C"/>
    <w:rsid w:val="00CD0005"/>
    <w:rsid w:val="00CF4045"/>
    <w:rsid w:val="00CF4AE5"/>
    <w:rsid w:val="00D029AB"/>
    <w:rsid w:val="00D02CE6"/>
    <w:rsid w:val="00D03BD1"/>
    <w:rsid w:val="00D03C1D"/>
    <w:rsid w:val="00D0507F"/>
    <w:rsid w:val="00D07A49"/>
    <w:rsid w:val="00D35E2E"/>
    <w:rsid w:val="00D45CC4"/>
    <w:rsid w:val="00D5723E"/>
    <w:rsid w:val="00D57EB1"/>
    <w:rsid w:val="00D77D87"/>
    <w:rsid w:val="00D81673"/>
    <w:rsid w:val="00D96DBA"/>
    <w:rsid w:val="00DB4B73"/>
    <w:rsid w:val="00DB7666"/>
    <w:rsid w:val="00DC2E42"/>
    <w:rsid w:val="00DC3287"/>
    <w:rsid w:val="00DD461C"/>
    <w:rsid w:val="00DE0B3F"/>
    <w:rsid w:val="00DF1823"/>
    <w:rsid w:val="00E07786"/>
    <w:rsid w:val="00E214C7"/>
    <w:rsid w:val="00E3336E"/>
    <w:rsid w:val="00E369E5"/>
    <w:rsid w:val="00E42E47"/>
    <w:rsid w:val="00E82D94"/>
    <w:rsid w:val="00EB02D4"/>
    <w:rsid w:val="00EE1F59"/>
    <w:rsid w:val="00F038AE"/>
    <w:rsid w:val="00F325C8"/>
    <w:rsid w:val="00F36000"/>
    <w:rsid w:val="00F360FB"/>
    <w:rsid w:val="00F47772"/>
    <w:rsid w:val="00F55A74"/>
    <w:rsid w:val="00F81F73"/>
    <w:rsid w:val="00FB4200"/>
    <w:rsid w:val="00FB70AE"/>
    <w:rsid w:val="00FE6E53"/>
    <w:rsid w:val="00FF1E5A"/>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9FFBC23-D26A-4EA5-878E-FB1E37695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si-LK"/>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08A1"/>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62BAA"/>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B4200"/>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FE6E53"/>
    <w:pPr>
      <w:keepNext/>
      <w:keepLines/>
      <w:spacing w:before="40" w:after="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BAA"/>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FB4200"/>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BA644D"/>
    <w:pPr>
      <w:ind w:left="720"/>
      <w:contextualSpacing/>
    </w:pPr>
  </w:style>
  <w:style w:type="paragraph" w:styleId="TOCHeading">
    <w:name w:val="TOC Heading"/>
    <w:basedOn w:val="Heading1"/>
    <w:next w:val="Normal"/>
    <w:uiPriority w:val="39"/>
    <w:unhideWhenUsed/>
    <w:qFormat/>
    <w:rsid w:val="008D5447"/>
    <w:pPr>
      <w:spacing w:line="259" w:lineRule="auto"/>
      <w:outlineLvl w:val="9"/>
    </w:pPr>
    <w:rPr>
      <w:rFonts w:asciiTheme="majorHAnsi" w:hAnsiTheme="majorHAnsi"/>
      <w:b w:val="0"/>
      <w:color w:val="2E74B5" w:themeColor="accent1" w:themeShade="BF"/>
      <w:sz w:val="32"/>
      <w:lang w:val="en-US" w:bidi="ar-SA"/>
    </w:rPr>
  </w:style>
  <w:style w:type="paragraph" w:styleId="TOC1">
    <w:name w:val="toc 1"/>
    <w:basedOn w:val="Normal"/>
    <w:next w:val="Normal"/>
    <w:autoRedefine/>
    <w:uiPriority w:val="39"/>
    <w:unhideWhenUsed/>
    <w:rsid w:val="008D5447"/>
    <w:pPr>
      <w:spacing w:after="100"/>
    </w:pPr>
  </w:style>
  <w:style w:type="character" w:styleId="Hyperlink">
    <w:name w:val="Hyperlink"/>
    <w:basedOn w:val="DefaultParagraphFont"/>
    <w:uiPriority w:val="99"/>
    <w:unhideWhenUsed/>
    <w:rsid w:val="008D5447"/>
    <w:rPr>
      <w:color w:val="0563C1" w:themeColor="hyperlink"/>
      <w:u w:val="single"/>
    </w:rPr>
  </w:style>
  <w:style w:type="paragraph" w:styleId="Bibliography">
    <w:name w:val="Bibliography"/>
    <w:basedOn w:val="Normal"/>
    <w:next w:val="Normal"/>
    <w:uiPriority w:val="37"/>
    <w:unhideWhenUsed/>
    <w:rsid w:val="00465F56"/>
  </w:style>
  <w:style w:type="paragraph" w:styleId="TOC2">
    <w:name w:val="toc 2"/>
    <w:basedOn w:val="Normal"/>
    <w:next w:val="Normal"/>
    <w:autoRedefine/>
    <w:uiPriority w:val="39"/>
    <w:unhideWhenUsed/>
    <w:rsid w:val="00290184"/>
    <w:pPr>
      <w:spacing w:after="100"/>
      <w:ind w:left="240"/>
    </w:pPr>
  </w:style>
  <w:style w:type="character" w:customStyle="1" w:styleId="css-x5hiaf">
    <w:name w:val="css-x5hiaf"/>
    <w:basedOn w:val="DefaultParagraphFont"/>
    <w:rsid w:val="00F325C8"/>
  </w:style>
  <w:style w:type="character" w:customStyle="1" w:styleId="css-rh820s">
    <w:name w:val="css-rh820s"/>
    <w:basedOn w:val="DefaultParagraphFont"/>
    <w:rsid w:val="00F325C8"/>
  </w:style>
  <w:style w:type="character" w:customStyle="1" w:styleId="css-15iwe0d">
    <w:name w:val="css-15iwe0d"/>
    <w:basedOn w:val="DefaultParagraphFont"/>
    <w:rsid w:val="00F325C8"/>
  </w:style>
  <w:style w:type="character" w:customStyle="1" w:styleId="css-2yp7ui">
    <w:name w:val="css-2yp7ui"/>
    <w:basedOn w:val="DefaultParagraphFont"/>
    <w:rsid w:val="00F325C8"/>
  </w:style>
  <w:style w:type="character" w:customStyle="1" w:styleId="css-1eh0vfs">
    <w:name w:val="css-1eh0vfs"/>
    <w:basedOn w:val="DefaultParagraphFont"/>
    <w:rsid w:val="00F325C8"/>
  </w:style>
  <w:style w:type="character" w:customStyle="1" w:styleId="css-0">
    <w:name w:val="css-0"/>
    <w:basedOn w:val="DefaultParagraphFont"/>
    <w:rsid w:val="00F325C8"/>
  </w:style>
  <w:style w:type="character" w:customStyle="1" w:styleId="Heading3Char">
    <w:name w:val="Heading 3 Char"/>
    <w:basedOn w:val="DefaultParagraphFont"/>
    <w:link w:val="Heading3"/>
    <w:uiPriority w:val="9"/>
    <w:rsid w:val="00FE6E53"/>
    <w:rPr>
      <w:rFonts w:ascii="Times New Roman" w:eastAsiaTheme="majorEastAsia" w:hAnsi="Times New Roman" w:cstheme="majorBidi"/>
      <w:b/>
      <w:color w:val="000000" w:themeColor="text1"/>
      <w:sz w:val="24"/>
      <w:szCs w:val="24"/>
    </w:rPr>
  </w:style>
  <w:style w:type="paragraph" w:styleId="Caption">
    <w:name w:val="caption"/>
    <w:basedOn w:val="Normal"/>
    <w:next w:val="Normal"/>
    <w:uiPriority w:val="35"/>
    <w:unhideWhenUsed/>
    <w:qFormat/>
    <w:rsid w:val="00DC2E4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077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786"/>
    <w:rPr>
      <w:rFonts w:ascii="Times New Roman" w:hAnsi="Times New Roman"/>
      <w:color w:val="000000" w:themeColor="text1"/>
      <w:sz w:val="24"/>
    </w:rPr>
  </w:style>
  <w:style w:type="paragraph" w:styleId="Footer">
    <w:name w:val="footer"/>
    <w:basedOn w:val="Normal"/>
    <w:link w:val="FooterChar"/>
    <w:uiPriority w:val="99"/>
    <w:unhideWhenUsed/>
    <w:rsid w:val="00E077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786"/>
    <w:rPr>
      <w:rFonts w:ascii="Times New Roman" w:hAnsi="Times New Roman"/>
      <w:color w:val="000000" w:themeColor="text1"/>
      <w:sz w:val="24"/>
    </w:rPr>
  </w:style>
  <w:style w:type="paragraph" w:styleId="TOC3">
    <w:name w:val="toc 3"/>
    <w:basedOn w:val="Normal"/>
    <w:next w:val="Normal"/>
    <w:autoRedefine/>
    <w:uiPriority w:val="39"/>
    <w:unhideWhenUsed/>
    <w:rsid w:val="00E0778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17682">
      <w:bodyDiv w:val="1"/>
      <w:marLeft w:val="0"/>
      <w:marRight w:val="0"/>
      <w:marTop w:val="0"/>
      <w:marBottom w:val="0"/>
      <w:divBdr>
        <w:top w:val="none" w:sz="0" w:space="0" w:color="auto"/>
        <w:left w:val="none" w:sz="0" w:space="0" w:color="auto"/>
        <w:bottom w:val="none" w:sz="0" w:space="0" w:color="auto"/>
        <w:right w:val="none" w:sz="0" w:space="0" w:color="auto"/>
      </w:divBdr>
    </w:div>
    <w:div w:id="3477637">
      <w:bodyDiv w:val="1"/>
      <w:marLeft w:val="0"/>
      <w:marRight w:val="0"/>
      <w:marTop w:val="0"/>
      <w:marBottom w:val="0"/>
      <w:divBdr>
        <w:top w:val="none" w:sz="0" w:space="0" w:color="auto"/>
        <w:left w:val="none" w:sz="0" w:space="0" w:color="auto"/>
        <w:bottom w:val="none" w:sz="0" w:space="0" w:color="auto"/>
        <w:right w:val="none" w:sz="0" w:space="0" w:color="auto"/>
      </w:divBdr>
    </w:div>
    <w:div w:id="7753287">
      <w:bodyDiv w:val="1"/>
      <w:marLeft w:val="0"/>
      <w:marRight w:val="0"/>
      <w:marTop w:val="0"/>
      <w:marBottom w:val="0"/>
      <w:divBdr>
        <w:top w:val="none" w:sz="0" w:space="0" w:color="auto"/>
        <w:left w:val="none" w:sz="0" w:space="0" w:color="auto"/>
        <w:bottom w:val="none" w:sz="0" w:space="0" w:color="auto"/>
        <w:right w:val="none" w:sz="0" w:space="0" w:color="auto"/>
      </w:divBdr>
    </w:div>
    <w:div w:id="9190507">
      <w:bodyDiv w:val="1"/>
      <w:marLeft w:val="0"/>
      <w:marRight w:val="0"/>
      <w:marTop w:val="0"/>
      <w:marBottom w:val="0"/>
      <w:divBdr>
        <w:top w:val="none" w:sz="0" w:space="0" w:color="auto"/>
        <w:left w:val="none" w:sz="0" w:space="0" w:color="auto"/>
        <w:bottom w:val="none" w:sz="0" w:space="0" w:color="auto"/>
        <w:right w:val="none" w:sz="0" w:space="0" w:color="auto"/>
      </w:divBdr>
    </w:div>
    <w:div w:id="9527832">
      <w:bodyDiv w:val="1"/>
      <w:marLeft w:val="0"/>
      <w:marRight w:val="0"/>
      <w:marTop w:val="0"/>
      <w:marBottom w:val="0"/>
      <w:divBdr>
        <w:top w:val="none" w:sz="0" w:space="0" w:color="auto"/>
        <w:left w:val="none" w:sz="0" w:space="0" w:color="auto"/>
        <w:bottom w:val="none" w:sz="0" w:space="0" w:color="auto"/>
        <w:right w:val="none" w:sz="0" w:space="0" w:color="auto"/>
      </w:divBdr>
    </w:div>
    <w:div w:id="14498856">
      <w:bodyDiv w:val="1"/>
      <w:marLeft w:val="0"/>
      <w:marRight w:val="0"/>
      <w:marTop w:val="0"/>
      <w:marBottom w:val="0"/>
      <w:divBdr>
        <w:top w:val="none" w:sz="0" w:space="0" w:color="auto"/>
        <w:left w:val="none" w:sz="0" w:space="0" w:color="auto"/>
        <w:bottom w:val="none" w:sz="0" w:space="0" w:color="auto"/>
        <w:right w:val="none" w:sz="0" w:space="0" w:color="auto"/>
      </w:divBdr>
    </w:div>
    <w:div w:id="16666813">
      <w:bodyDiv w:val="1"/>
      <w:marLeft w:val="0"/>
      <w:marRight w:val="0"/>
      <w:marTop w:val="0"/>
      <w:marBottom w:val="0"/>
      <w:divBdr>
        <w:top w:val="none" w:sz="0" w:space="0" w:color="auto"/>
        <w:left w:val="none" w:sz="0" w:space="0" w:color="auto"/>
        <w:bottom w:val="none" w:sz="0" w:space="0" w:color="auto"/>
        <w:right w:val="none" w:sz="0" w:space="0" w:color="auto"/>
      </w:divBdr>
    </w:div>
    <w:div w:id="16737922">
      <w:bodyDiv w:val="1"/>
      <w:marLeft w:val="0"/>
      <w:marRight w:val="0"/>
      <w:marTop w:val="0"/>
      <w:marBottom w:val="0"/>
      <w:divBdr>
        <w:top w:val="none" w:sz="0" w:space="0" w:color="auto"/>
        <w:left w:val="none" w:sz="0" w:space="0" w:color="auto"/>
        <w:bottom w:val="none" w:sz="0" w:space="0" w:color="auto"/>
        <w:right w:val="none" w:sz="0" w:space="0" w:color="auto"/>
      </w:divBdr>
    </w:div>
    <w:div w:id="19555241">
      <w:bodyDiv w:val="1"/>
      <w:marLeft w:val="0"/>
      <w:marRight w:val="0"/>
      <w:marTop w:val="0"/>
      <w:marBottom w:val="0"/>
      <w:divBdr>
        <w:top w:val="none" w:sz="0" w:space="0" w:color="auto"/>
        <w:left w:val="none" w:sz="0" w:space="0" w:color="auto"/>
        <w:bottom w:val="none" w:sz="0" w:space="0" w:color="auto"/>
        <w:right w:val="none" w:sz="0" w:space="0" w:color="auto"/>
      </w:divBdr>
    </w:div>
    <w:div w:id="29230979">
      <w:bodyDiv w:val="1"/>
      <w:marLeft w:val="0"/>
      <w:marRight w:val="0"/>
      <w:marTop w:val="0"/>
      <w:marBottom w:val="0"/>
      <w:divBdr>
        <w:top w:val="none" w:sz="0" w:space="0" w:color="auto"/>
        <w:left w:val="none" w:sz="0" w:space="0" w:color="auto"/>
        <w:bottom w:val="none" w:sz="0" w:space="0" w:color="auto"/>
        <w:right w:val="none" w:sz="0" w:space="0" w:color="auto"/>
      </w:divBdr>
    </w:div>
    <w:div w:id="33504286">
      <w:bodyDiv w:val="1"/>
      <w:marLeft w:val="0"/>
      <w:marRight w:val="0"/>
      <w:marTop w:val="0"/>
      <w:marBottom w:val="0"/>
      <w:divBdr>
        <w:top w:val="none" w:sz="0" w:space="0" w:color="auto"/>
        <w:left w:val="none" w:sz="0" w:space="0" w:color="auto"/>
        <w:bottom w:val="none" w:sz="0" w:space="0" w:color="auto"/>
        <w:right w:val="none" w:sz="0" w:space="0" w:color="auto"/>
      </w:divBdr>
    </w:div>
    <w:div w:id="35355921">
      <w:bodyDiv w:val="1"/>
      <w:marLeft w:val="0"/>
      <w:marRight w:val="0"/>
      <w:marTop w:val="0"/>
      <w:marBottom w:val="0"/>
      <w:divBdr>
        <w:top w:val="none" w:sz="0" w:space="0" w:color="auto"/>
        <w:left w:val="none" w:sz="0" w:space="0" w:color="auto"/>
        <w:bottom w:val="none" w:sz="0" w:space="0" w:color="auto"/>
        <w:right w:val="none" w:sz="0" w:space="0" w:color="auto"/>
      </w:divBdr>
    </w:div>
    <w:div w:id="42753039">
      <w:bodyDiv w:val="1"/>
      <w:marLeft w:val="0"/>
      <w:marRight w:val="0"/>
      <w:marTop w:val="0"/>
      <w:marBottom w:val="0"/>
      <w:divBdr>
        <w:top w:val="none" w:sz="0" w:space="0" w:color="auto"/>
        <w:left w:val="none" w:sz="0" w:space="0" w:color="auto"/>
        <w:bottom w:val="none" w:sz="0" w:space="0" w:color="auto"/>
        <w:right w:val="none" w:sz="0" w:space="0" w:color="auto"/>
      </w:divBdr>
    </w:div>
    <w:div w:id="44988758">
      <w:bodyDiv w:val="1"/>
      <w:marLeft w:val="0"/>
      <w:marRight w:val="0"/>
      <w:marTop w:val="0"/>
      <w:marBottom w:val="0"/>
      <w:divBdr>
        <w:top w:val="none" w:sz="0" w:space="0" w:color="auto"/>
        <w:left w:val="none" w:sz="0" w:space="0" w:color="auto"/>
        <w:bottom w:val="none" w:sz="0" w:space="0" w:color="auto"/>
        <w:right w:val="none" w:sz="0" w:space="0" w:color="auto"/>
      </w:divBdr>
    </w:div>
    <w:div w:id="45880554">
      <w:bodyDiv w:val="1"/>
      <w:marLeft w:val="0"/>
      <w:marRight w:val="0"/>
      <w:marTop w:val="0"/>
      <w:marBottom w:val="0"/>
      <w:divBdr>
        <w:top w:val="none" w:sz="0" w:space="0" w:color="auto"/>
        <w:left w:val="none" w:sz="0" w:space="0" w:color="auto"/>
        <w:bottom w:val="none" w:sz="0" w:space="0" w:color="auto"/>
        <w:right w:val="none" w:sz="0" w:space="0" w:color="auto"/>
      </w:divBdr>
    </w:div>
    <w:div w:id="49886323">
      <w:bodyDiv w:val="1"/>
      <w:marLeft w:val="0"/>
      <w:marRight w:val="0"/>
      <w:marTop w:val="0"/>
      <w:marBottom w:val="0"/>
      <w:divBdr>
        <w:top w:val="none" w:sz="0" w:space="0" w:color="auto"/>
        <w:left w:val="none" w:sz="0" w:space="0" w:color="auto"/>
        <w:bottom w:val="none" w:sz="0" w:space="0" w:color="auto"/>
        <w:right w:val="none" w:sz="0" w:space="0" w:color="auto"/>
      </w:divBdr>
    </w:div>
    <w:div w:id="51008895">
      <w:bodyDiv w:val="1"/>
      <w:marLeft w:val="0"/>
      <w:marRight w:val="0"/>
      <w:marTop w:val="0"/>
      <w:marBottom w:val="0"/>
      <w:divBdr>
        <w:top w:val="none" w:sz="0" w:space="0" w:color="auto"/>
        <w:left w:val="none" w:sz="0" w:space="0" w:color="auto"/>
        <w:bottom w:val="none" w:sz="0" w:space="0" w:color="auto"/>
        <w:right w:val="none" w:sz="0" w:space="0" w:color="auto"/>
      </w:divBdr>
    </w:div>
    <w:div w:id="55279529">
      <w:bodyDiv w:val="1"/>
      <w:marLeft w:val="0"/>
      <w:marRight w:val="0"/>
      <w:marTop w:val="0"/>
      <w:marBottom w:val="0"/>
      <w:divBdr>
        <w:top w:val="none" w:sz="0" w:space="0" w:color="auto"/>
        <w:left w:val="none" w:sz="0" w:space="0" w:color="auto"/>
        <w:bottom w:val="none" w:sz="0" w:space="0" w:color="auto"/>
        <w:right w:val="none" w:sz="0" w:space="0" w:color="auto"/>
      </w:divBdr>
    </w:div>
    <w:div w:id="55858613">
      <w:bodyDiv w:val="1"/>
      <w:marLeft w:val="0"/>
      <w:marRight w:val="0"/>
      <w:marTop w:val="0"/>
      <w:marBottom w:val="0"/>
      <w:divBdr>
        <w:top w:val="none" w:sz="0" w:space="0" w:color="auto"/>
        <w:left w:val="none" w:sz="0" w:space="0" w:color="auto"/>
        <w:bottom w:val="none" w:sz="0" w:space="0" w:color="auto"/>
        <w:right w:val="none" w:sz="0" w:space="0" w:color="auto"/>
      </w:divBdr>
    </w:div>
    <w:div w:id="56125303">
      <w:bodyDiv w:val="1"/>
      <w:marLeft w:val="0"/>
      <w:marRight w:val="0"/>
      <w:marTop w:val="0"/>
      <w:marBottom w:val="0"/>
      <w:divBdr>
        <w:top w:val="none" w:sz="0" w:space="0" w:color="auto"/>
        <w:left w:val="none" w:sz="0" w:space="0" w:color="auto"/>
        <w:bottom w:val="none" w:sz="0" w:space="0" w:color="auto"/>
        <w:right w:val="none" w:sz="0" w:space="0" w:color="auto"/>
      </w:divBdr>
    </w:div>
    <w:div w:id="64837316">
      <w:bodyDiv w:val="1"/>
      <w:marLeft w:val="0"/>
      <w:marRight w:val="0"/>
      <w:marTop w:val="0"/>
      <w:marBottom w:val="0"/>
      <w:divBdr>
        <w:top w:val="none" w:sz="0" w:space="0" w:color="auto"/>
        <w:left w:val="none" w:sz="0" w:space="0" w:color="auto"/>
        <w:bottom w:val="none" w:sz="0" w:space="0" w:color="auto"/>
        <w:right w:val="none" w:sz="0" w:space="0" w:color="auto"/>
      </w:divBdr>
    </w:div>
    <w:div w:id="65806268">
      <w:bodyDiv w:val="1"/>
      <w:marLeft w:val="0"/>
      <w:marRight w:val="0"/>
      <w:marTop w:val="0"/>
      <w:marBottom w:val="0"/>
      <w:divBdr>
        <w:top w:val="none" w:sz="0" w:space="0" w:color="auto"/>
        <w:left w:val="none" w:sz="0" w:space="0" w:color="auto"/>
        <w:bottom w:val="none" w:sz="0" w:space="0" w:color="auto"/>
        <w:right w:val="none" w:sz="0" w:space="0" w:color="auto"/>
      </w:divBdr>
    </w:div>
    <w:div w:id="76706839">
      <w:bodyDiv w:val="1"/>
      <w:marLeft w:val="0"/>
      <w:marRight w:val="0"/>
      <w:marTop w:val="0"/>
      <w:marBottom w:val="0"/>
      <w:divBdr>
        <w:top w:val="none" w:sz="0" w:space="0" w:color="auto"/>
        <w:left w:val="none" w:sz="0" w:space="0" w:color="auto"/>
        <w:bottom w:val="none" w:sz="0" w:space="0" w:color="auto"/>
        <w:right w:val="none" w:sz="0" w:space="0" w:color="auto"/>
      </w:divBdr>
    </w:div>
    <w:div w:id="80756793">
      <w:bodyDiv w:val="1"/>
      <w:marLeft w:val="0"/>
      <w:marRight w:val="0"/>
      <w:marTop w:val="0"/>
      <w:marBottom w:val="0"/>
      <w:divBdr>
        <w:top w:val="none" w:sz="0" w:space="0" w:color="auto"/>
        <w:left w:val="none" w:sz="0" w:space="0" w:color="auto"/>
        <w:bottom w:val="none" w:sz="0" w:space="0" w:color="auto"/>
        <w:right w:val="none" w:sz="0" w:space="0" w:color="auto"/>
      </w:divBdr>
    </w:div>
    <w:div w:id="81493245">
      <w:bodyDiv w:val="1"/>
      <w:marLeft w:val="0"/>
      <w:marRight w:val="0"/>
      <w:marTop w:val="0"/>
      <w:marBottom w:val="0"/>
      <w:divBdr>
        <w:top w:val="none" w:sz="0" w:space="0" w:color="auto"/>
        <w:left w:val="none" w:sz="0" w:space="0" w:color="auto"/>
        <w:bottom w:val="none" w:sz="0" w:space="0" w:color="auto"/>
        <w:right w:val="none" w:sz="0" w:space="0" w:color="auto"/>
      </w:divBdr>
    </w:div>
    <w:div w:id="89397614">
      <w:bodyDiv w:val="1"/>
      <w:marLeft w:val="0"/>
      <w:marRight w:val="0"/>
      <w:marTop w:val="0"/>
      <w:marBottom w:val="0"/>
      <w:divBdr>
        <w:top w:val="none" w:sz="0" w:space="0" w:color="auto"/>
        <w:left w:val="none" w:sz="0" w:space="0" w:color="auto"/>
        <w:bottom w:val="none" w:sz="0" w:space="0" w:color="auto"/>
        <w:right w:val="none" w:sz="0" w:space="0" w:color="auto"/>
      </w:divBdr>
    </w:div>
    <w:div w:id="89663891">
      <w:bodyDiv w:val="1"/>
      <w:marLeft w:val="0"/>
      <w:marRight w:val="0"/>
      <w:marTop w:val="0"/>
      <w:marBottom w:val="0"/>
      <w:divBdr>
        <w:top w:val="none" w:sz="0" w:space="0" w:color="auto"/>
        <w:left w:val="none" w:sz="0" w:space="0" w:color="auto"/>
        <w:bottom w:val="none" w:sz="0" w:space="0" w:color="auto"/>
        <w:right w:val="none" w:sz="0" w:space="0" w:color="auto"/>
      </w:divBdr>
    </w:div>
    <w:div w:id="98721668">
      <w:bodyDiv w:val="1"/>
      <w:marLeft w:val="0"/>
      <w:marRight w:val="0"/>
      <w:marTop w:val="0"/>
      <w:marBottom w:val="0"/>
      <w:divBdr>
        <w:top w:val="none" w:sz="0" w:space="0" w:color="auto"/>
        <w:left w:val="none" w:sz="0" w:space="0" w:color="auto"/>
        <w:bottom w:val="none" w:sz="0" w:space="0" w:color="auto"/>
        <w:right w:val="none" w:sz="0" w:space="0" w:color="auto"/>
      </w:divBdr>
    </w:div>
    <w:div w:id="104423844">
      <w:bodyDiv w:val="1"/>
      <w:marLeft w:val="0"/>
      <w:marRight w:val="0"/>
      <w:marTop w:val="0"/>
      <w:marBottom w:val="0"/>
      <w:divBdr>
        <w:top w:val="none" w:sz="0" w:space="0" w:color="auto"/>
        <w:left w:val="none" w:sz="0" w:space="0" w:color="auto"/>
        <w:bottom w:val="none" w:sz="0" w:space="0" w:color="auto"/>
        <w:right w:val="none" w:sz="0" w:space="0" w:color="auto"/>
      </w:divBdr>
    </w:div>
    <w:div w:id="108087242">
      <w:bodyDiv w:val="1"/>
      <w:marLeft w:val="0"/>
      <w:marRight w:val="0"/>
      <w:marTop w:val="0"/>
      <w:marBottom w:val="0"/>
      <w:divBdr>
        <w:top w:val="none" w:sz="0" w:space="0" w:color="auto"/>
        <w:left w:val="none" w:sz="0" w:space="0" w:color="auto"/>
        <w:bottom w:val="none" w:sz="0" w:space="0" w:color="auto"/>
        <w:right w:val="none" w:sz="0" w:space="0" w:color="auto"/>
      </w:divBdr>
    </w:div>
    <w:div w:id="112556618">
      <w:bodyDiv w:val="1"/>
      <w:marLeft w:val="0"/>
      <w:marRight w:val="0"/>
      <w:marTop w:val="0"/>
      <w:marBottom w:val="0"/>
      <w:divBdr>
        <w:top w:val="none" w:sz="0" w:space="0" w:color="auto"/>
        <w:left w:val="none" w:sz="0" w:space="0" w:color="auto"/>
        <w:bottom w:val="none" w:sz="0" w:space="0" w:color="auto"/>
        <w:right w:val="none" w:sz="0" w:space="0" w:color="auto"/>
      </w:divBdr>
    </w:div>
    <w:div w:id="115679133">
      <w:bodyDiv w:val="1"/>
      <w:marLeft w:val="0"/>
      <w:marRight w:val="0"/>
      <w:marTop w:val="0"/>
      <w:marBottom w:val="0"/>
      <w:divBdr>
        <w:top w:val="none" w:sz="0" w:space="0" w:color="auto"/>
        <w:left w:val="none" w:sz="0" w:space="0" w:color="auto"/>
        <w:bottom w:val="none" w:sz="0" w:space="0" w:color="auto"/>
        <w:right w:val="none" w:sz="0" w:space="0" w:color="auto"/>
      </w:divBdr>
    </w:div>
    <w:div w:id="117768290">
      <w:bodyDiv w:val="1"/>
      <w:marLeft w:val="0"/>
      <w:marRight w:val="0"/>
      <w:marTop w:val="0"/>
      <w:marBottom w:val="0"/>
      <w:divBdr>
        <w:top w:val="none" w:sz="0" w:space="0" w:color="auto"/>
        <w:left w:val="none" w:sz="0" w:space="0" w:color="auto"/>
        <w:bottom w:val="none" w:sz="0" w:space="0" w:color="auto"/>
        <w:right w:val="none" w:sz="0" w:space="0" w:color="auto"/>
      </w:divBdr>
    </w:div>
    <w:div w:id="118648673">
      <w:bodyDiv w:val="1"/>
      <w:marLeft w:val="0"/>
      <w:marRight w:val="0"/>
      <w:marTop w:val="0"/>
      <w:marBottom w:val="0"/>
      <w:divBdr>
        <w:top w:val="none" w:sz="0" w:space="0" w:color="auto"/>
        <w:left w:val="none" w:sz="0" w:space="0" w:color="auto"/>
        <w:bottom w:val="none" w:sz="0" w:space="0" w:color="auto"/>
        <w:right w:val="none" w:sz="0" w:space="0" w:color="auto"/>
      </w:divBdr>
    </w:div>
    <w:div w:id="121581818">
      <w:bodyDiv w:val="1"/>
      <w:marLeft w:val="0"/>
      <w:marRight w:val="0"/>
      <w:marTop w:val="0"/>
      <w:marBottom w:val="0"/>
      <w:divBdr>
        <w:top w:val="none" w:sz="0" w:space="0" w:color="auto"/>
        <w:left w:val="none" w:sz="0" w:space="0" w:color="auto"/>
        <w:bottom w:val="none" w:sz="0" w:space="0" w:color="auto"/>
        <w:right w:val="none" w:sz="0" w:space="0" w:color="auto"/>
      </w:divBdr>
    </w:div>
    <w:div w:id="122114338">
      <w:bodyDiv w:val="1"/>
      <w:marLeft w:val="0"/>
      <w:marRight w:val="0"/>
      <w:marTop w:val="0"/>
      <w:marBottom w:val="0"/>
      <w:divBdr>
        <w:top w:val="none" w:sz="0" w:space="0" w:color="auto"/>
        <w:left w:val="none" w:sz="0" w:space="0" w:color="auto"/>
        <w:bottom w:val="none" w:sz="0" w:space="0" w:color="auto"/>
        <w:right w:val="none" w:sz="0" w:space="0" w:color="auto"/>
      </w:divBdr>
    </w:div>
    <w:div w:id="123936550">
      <w:bodyDiv w:val="1"/>
      <w:marLeft w:val="0"/>
      <w:marRight w:val="0"/>
      <w:marTop w:val="0"/>
      <w:marBottom w:val="0"/>
      <w:divBdr>
        <w:top w:val="none" w:sz="0" w:space="0" w:color="auto"/>
        <w:left w:val="none" w:sz="0" w:space="0" w:color="auto"/>
        <w:bottom w:val="none" w:sz="0" w:space="0" w:color="auto"/>
        <w:right w:val="none" w:sz="0" w:space="0" w:color="auto"/>
      </w:divBdr>
    </w:div>
    <w:div w:id="135950207">
      <w:bodyDiv w:val="1"/>
      <w:marLeft w:val="0"/>
      <w:marRight w:val="0"/>
      <w:marTop w:val="0"/>
      <w:marBottom w:val="0"/>
      <w:divBdr>
        <w:top w:val="none" w:sz="0" w:space="0" w:color="auto"/>
        <w:left w:val="none" w:sz="0" w:space="0" w:color="auto"/>
        <w:bottom w:val="none" w:sz="0" w:space="0" w:color="auto"/>
        <w:right w:val="none" w:sz="0" w:space="0" w:color="auto"/>
      </w:divBdr>
    </w:div>
    <w:div w:id="144593665">
      <w:bodyDiv w:val="1"/>
      <w:marLeft w:val="0"/>
      <w:marRight w:val="0"/>
      <w:marTop w:val="0"/>
      <w:marBottom w:val="0"/>
      <w:divBdr>
        <w:top w:val="none" w:sz="0" w:space="0" w:color="auto"/>
        <w:left w:val="none" w:sz="0" w:space="0" w:color="auto"/>
        <w:bottom w:val="none" w:sz="0" w:space="0" w:color="auto"/>
        <w:right w:val="none" w:sz="0" w:space="0" w:color="auto"/>
      </w:divBdr>
    </w:div>
    <w:div w:id="145128928">
      <w:bodyDiv w:val="1"/>
      <w:marLeft w:val="0"/>
      <w:marRight w:val="0"/>
      <w:marTop w:val="0"/>
      <w:marBottom w:val="0"/>
      <w:divBdr>
        <w:top w:val="none" w:sz="0" w:space="0" w:color="auto"/>
        <w:left w:val="none" w:sz="0" w:space="0" w:color="auto"/>
        <w:bottom w:val="none" w:sz="0" w:space="0" w:color="auto"/>
        <w:right w:val="none" w:sz="0" w:space="0" w:color="auto"/>
      </w:divBdr>
    </w:div>
    <w:div w:id="162402273">
      <w:bodyDiv w:val="1"/>
      <w:marLeft w:val="0"/>
      <w:marRight w:val="0"/>
      <w:marTop w:val="0"/>
      <w:marBottom w:val="0"/>
      <w:divBdr>
        <w:top w:val="none" w:sz="0" w:space="0" w:color="auto"/>
        <w:left w:val="none" w:sz="0" w:space="0" w:color="auto"/>
        <w:bottom w:val="none" w:sz="0" w:space="0" w:color="auto"/>
        <w:right w:val="none" w:sz="0" w:space="0" w:color="auto"/>
      </w:divBdr>
    </w:div>
    <w:div w:id="163709773">
      <w:bodyDiv w:val="1"/>
      <w:marLeft w:val="0"/>
      <w:marRight w:val="0"/>
      <w:marTop w:val="0"/>
      <w:marBottom w:val="0"/>
      <w:divBdr>
        <w:top w:val="none" w:sz="0" w:space="0" w:color="auto"/>
        <w:left w:val="none" w:sz="0" w:space="0" w:color="auto"/>
        <w:bottom w:val="none" w:sz="0" w:space="0" w:color="auto"/>
        <w:right w:val="none" w:sz="0" w:space="0" w:color="auto"/>
      </w:divBdr>
    </w:div>
    <w:div w:id="167449307">
      <w:bodyDiv w:val="1"/>
      <w:marLeft w:val="0"/>
      <w:marRight w:val="0"/>
      <w:marTop w:val="0"/>
      <w:marBottom w:val="0"/>
      <w:divBdr>
        <w:top w:val="none" w:sz="0" w:space="0" w:color="auto"/>
        <w:left w:val="none" w:sz="0" w:space="0" w:color="auto"/>
        <w:bottom w:val="none" w:sz="0" w:space="0" w:color="auto"/>
        <w:right w:val="none" w:sz="0" w:space="0" w:color="auto"/>
      </w:divBdr>
    </w:div>
    <w:div w:id="170294604">
      <w:bodyDiv w:val="1"/>
      <w:marLeft w:val="0"/>
      <w:marRight w:val="0"/>
      <w:marTop w:val="0"/>
      <w:marBottom w:val="0"/>
      <w:divBdr>
        <w:top w:val="none" w:sz="0" w:space="0" w:color="auto"/>
        <w:left w:val="none" w:sz="0" w:space="0" w:color="auto"/>
        <w:bottom w:val="none" w:sz="0" w:space="0" w:color="auto"/>
        <w:right w:val="none" w:sz="0" w:space="0" w:color="auto"/>
      </w:divBdr>
    </w:div>
    <w:div w:id="175581182">
      <w:bodyDiv w:val="1"/>
      <w:marLeft w:val="0"/>
      <w:marRight w:val="0"/>
      <w:marTop w:val="0"/>
      <w:marBottom w:val="0"/>
      <w:divBdr>
        <w:top w:val="none" w:sz="0" w:space="0" w:color="auto"/>
        <w:left w:val="none" w:sz="0" w:space="0" w:color="auto"/>
        <w:bottom w:val="none" w:sz="0" w:space="0" w:color="auto"/>
        <w:right w:val="none" w:sz="0" w:space="0" w:color="auto"/>
      </w:divBdr>
    </w:div>
    <w:div w:id="177162434">
      <w:bodyDiv w:val="1"/>
      <w:marLeft w:val="0"/>
      <w:marRight w:val="0"/>
      <w:marTop w:val="0"/>
      <w:marBottom w:val="0"/>
      <w:divBdr>
        <w:top w:val="none" w:sz="0" w:space="0" w:color="auto"/>
        <w:left w:val="none" w:sz="0" w:space="0" w:color="auto"/>
        <w:bottom w:val="none" w:sz="0" w:space="0" w:color="auto"/>
        <w:right w:val="none" w:sz="0" w:space="0" w:color="auto"/>
      </w:divBdr>
    </w:div>
    <w:div w:id="187186087">
      <w:bodyDiv w:val="1"/>
      <w:marLeft w:val="0"/>
      <w:marRight w:val="0"/>
      <w:marTop w:val="0"/>
      <w:marBottom w:val="0"/>
      <w:divBdr>
        <w:top w:val="none" w:sz="0" w:space="0" w:color="auto"/>
        <w:left w:val="none" w:sz="0" w:space="0" w:color="auto"/>
        <w:bottom w:val="none" w:sz="0" w:space="0" w:color="auto"/>
        <w:right w:val="none" w:sz="0" w:space="0" w:color="auto"/>
      </w:divBdr>
    </w:div>
    <w:div w:id="190462347">
      <w:bodyDiv w:val="1"/>
      <w:marLeft w:val="0"/>
      <w:marRight w:val="0"/>
      <w:marTop w:val="0"/>
      <w:marBottom w:val="0"/>
      <w:divBdr>
        <w:top w:val="none" w:sz="0" w:space="0" w:color="auto"/>
        <w:left w:val="none" w:sz="0" w:space="0" w:color="auto"/>
        <w:bottom w:val="none" w:sz="0" w:space="0" w:color="auto"/>
        <w:right w:val="none" w:sz="0" w:space="0" w:color="auto"/>
      </w:divBdr>
    </w:div>
    <w:div w:id="192306133">
      <w:bodyDiv w:val="1"/>
      <w:marLeft w:val="0"/>
      <w:marRight w:val="0"/>
      <w:marTop w:val="0"/>
      <w:marBottom w:val="0"/>
      <w:divBdr>
        <w:top w:val="none" w:sz="0" w:space="0" w:color="auto"/>
        <w:left w:val="none" w:sz="0" w:space="0" w:color="auto"/>
        <w:bottom w:val="none" w:sz="0" w:space="0" w:color="auto"/>
        <w:right w:val="none" w:sz="0" w:space="0" w:color="auto"/>
      </w:divBdr>
    </w:div>
    <w:div w:id="193160441">
      <w:bodyDiv w:val="1"/>
      <w:marLeft w:val="0"/>
      <w:marRight w:val="0"/>
      <w:marTop w:val="0"/>
      <w:marBottom w:val="0"/>
      <w:divBdr>
        <w:top w:val="none" w:sz="0" w:space="0" w:color="auto"/>
        <w:left w:val="none" w:sz="0" w:space="0" w:color="auto"/>
        <w:bottom w:val="none" w:sz="0" w:space="0" w:color="auto"/>
        <w:right w:val="none" w:sz="0" w:space="0" w:color="auto"/>
      </w:divBdr>
    </w:div>
    <w:div w:id="196895844">
      <w:bodyDiv w:val="1"/>
      <w:marLeft w:val="0"/>
      <w:marRight w:val="0"/>
      <w:marTop w:val="0"/>
      <w:marBottom w:val="0"/>
      <w:divBdr>
        <w:top w:val="none" w:sz="0" w:space="0" w:color="auto"/>
        <w:left w:val="none" w:sz="0" w:space="0" w:color="auto"/>
        <w:bottom w:val="none" w:sz="0" w:space="0" w:color="auto"/>
        <w:right w:val="none" w:sz="0" w:space="0" w:color="auto"/>
      </w:divBdr>
    </w:div>
    <w:div w:id="199057578">
      <w:bodyDiv w:val="1"/>
      <w:marLeft w:val="0"/>
      <w:marRight w:val="0"/>
      <w:marTop w:val="0"/>
      <w:marBottom w:val="0"/>
      <w:divBdr>
        <w:top w:val="none" w:sz="0" w:space="0" w:color="auto"/>
        <w:left w:val="none" w:sz="0" w:space="0" w:color="auto"/>
        <w:bottom w:val="none" w:sz="0" w:space="0" w:color="auto"/>
        <w:right w:val="none" w:sz="0" w:space="0" w:color="auto"/>
      </w:divBdr>
    </w:div>
    <w:div w:id="201283401">
      <w:bodyDiv w:val="1"/>
      <w:marLeft w:val="0"/>
      <w:marRight w:val="0"/>
      <w:marTop w:val="0"/>
      <w:marBottom w:val="0"/>
      <w:divBdr>
        <w:top w:val="none" w:sz="0" w:space="0" w:color="auto"/>
        <w:left w:val="none" w:sz="0" w:space="0" w:color="auto"/>
        <w:bottom w:val="none" w:sz="0" w:space="0" w:color="auto"/>
        <w:right w:val="none" w:sz="0" w:space="0" w:color="auto"/>
      </w:divBdr>
    </w:div>
    <w:div w:id="205528168">
      <w:bodyDiv w:val="1"/>
      <w:marLeft w:val="0"/>
      <w:marRight w:val="0"/>
      <w:marTop w:val="0"/>
      <w:marBottom w:val="0"/>
      <w:divBdr>
        <w:top w:val="none" w:sz="0" w:space="0" w:color="auto"/>
        <w:left w:val="none" w:sz="0" w:space="0" w:color="auto"/>
        <w:bottom w:val="none" w:sz="0" w:space="0" w:color="auto"/>
        <w:right w:val="none" w:sz="0" w:space="0" w:color="auto"/>
      </w:divBdr>
    </w:div>
    <w:div w:id="213273422">
      <w:bodyDiv w:val="1"/>
      <w:marLeft w:val="0"/>
      <w:marRight w:val="0"/>
      <w:marTop w:val="0"/>
      <w:marBottom w:val="0"/>
      <w:divBdr>
        <w:top w:val="none" w:sz="0" w:space="0" w:color="auto"/>
        <w:left w:val="none" w:sz="0" w:space="0" w:color="auto"/>
        <w:bottom w:val="none" w:sz="0" w:space="0" w:color="auto"/>
        <w:right w:val="none" w:sz="0" w:space="0" w:color="auto"/>
      </w:divBdr>
    </w:div>
    <w:div w:id="219441242">
      <w:bodyDiv w:val="1"/>
      <w:marLeft w:val="0"/>
      <w:marRight w:val="0"/>
      <w:marTop w:val="0"/>
      <w:marBottom w:val="0"/>
      <w:divBdr>
        <w:top w:val="none" w:sz="0" w:space="0" w:color="auto"/>
        <w:left w:val="none" w:sz="0" w:space="0" w:color="auto"/>
        <w:bottom w:val="none" w:sz="0" w:space="0" w:color="auto"/>
        <w:right w:val="none" w:sz="0" w:space="0" w:color="auto"/>
      </w:divBdr>
    </w:div>
    <w:div w:id="231081252">
      <w:bodyDiv w:val="1"/>
      <w:marLeft w:val="0"/>
      <w:marRight w:val="0"/>
      <w:marTop w:val="0"/>
      <w:marBottom w:val="0"/>
      <w:divBdr>
        <w:top w:val="none" w:sz="0" w:space="0" w:color="auto"/>
        <w:left w:val="none" w:sz="0" w:space="0" w:color="auto"/>
        <w:bottom w:val="none" w:sz="0" w:space="0" w:color="auto"/>
        <w:right w:val="none" w:sz="0" w:space="0" w:color="auto"/>
      </w:divBdr>
    </w:div>
    <w:div w:id="232590139">
      <w:bodyDiv w:val="1"/>
      <w:marLeft w:val="0"/>
      <w:marRight w:val="0"/>
      <w:marTop w:val="0"/>
      <w:marBottom w:val="0"/>
      <w:divBdr>
        <w:top w:val="none" w:sz="0" w:space="0" w:color="auto"/>
        <w:left w:val="none" w:sz="0" w:space="0" w:color="auto"/>
        <w:bottom w:val="none" w:sz="0" w:space="0" w:color="auto"/>
        <w:right w:val="none" w:sz="0" w:space="0" w:color="auto"/>
      </w:divBdr>
    </w:div>
    <w:div w:id="232744005">
      <w:bodyDiv w:val="1"/>
      <w:marLeft w:val="0"/>
      <w:marRight w:val="0"/>
      <w:marTop w:val="0"/>
      <w:marBottom w:val="0"/>
      <w:divBdr>
        <w:top w:val="none" w:sz="0" w:space="0" w:color="auto"/>
        <w:left w:val="none" w:sz="0" w:space="0" w:color="auto"/>
        <w:bottom w:val="none" w:sz="0" w:space="0" w:color="auto"/>
        <w:right w:val="none" w:sz="0" w:space="0" w:color="auto"/>
      </w:divBdr>
    </w:div>
    <w:div w:id="234777075">
      <w:bodyDiv w:val="1"/>
      <w:marLeft w:val="0"/>
      <w:marRight w:val="0"/>
      <w:marTop w:val="0"/>
      <w:marBottom w:val="0"/>
      <w:divBdr>
        <w:top w:val="none" w:sz="0" w:space="0" w:color="auto"/>
        <w:left w:val="none" w:sz="0" w:space="0" w:color="auto"/>
        <w:bottom w:val="none" w:sz="0" w:space="0" w:color="auto"/>
        <w:right w:val="none" w:sz="0" w:space="0" w:color="auto"/>
      </w:divBdr>
    </w:div>
    <w:div w:id="236063572">
      <w:bodyDiv w:val="1"/>
      <w:marLeft w:val="0"/>
      <w:marRight w:val="0"/>
      <w:marTop w:val="0"/>
      <w:marBottom w:val="0"/>
      <w:divBdr>
        <w:top w:val="none" w:sz="0" w:space="0" w:color="auto"/>
        <w:left w:val="none" w:sz="0" w:space="0" w:color="auto"/>
        <w:bottom w:val="none" w:sz="0" w:space="0" w:color="auto"/>
        <w:right w:val="none" w:sz="0" w:space="0" w:color="auto"/>
      </w:divBdr>
    </w:div>
    <w:div w:id="236981059">
      <w:bodyDiv w:val="1"/>
      <w:marLeft w:val="0"/>
      <w:marRight w:val="0"/>
      <w:marTop w:val="0"/>
      <w:marBottom w:val="0"/>
      <w:divBdr>
        <w:top w:val="none" w:sz="0" w:space="0" w:color="auto"/>
        <w:left w:val="none" w:sz="0" w:space="0" w:color="auto"/>
        <w:bottom w:val="none" w:sz="0" w:space="0" w:color="auto"/>
        <w:right w:val="none" w:sz="0" w:space="0" w:color="auto"/>
      </w:divBdr>
    </w:div>
    <w:div w:id="240453653">
      <w:bodyDiv w:val="1"/>
      <w:marLeft w:val="0"/>
      <w:marRight w:val="0"/>
      <w:marTop w:val="0"/>
      <w:marBottom w:val="0"/>
      <w:divBdr>
        <w:top w:val="none" w:sz="0" w:space="0" w:color="auto"/>
        <w:left w:val="none" w:sz="0" w:space="0" w:color="auto"/>
        <w:bottom w:val="none" w:sz="0" w:space="0" w:color="auto"/>
        <w:right w:val="none" w:sz="0" w:space="0" w:color="auto"/>
      </w:divBdr>
    </w:div>
    <w:div w:id="245916354">
      <w:bodyDiv w:val="1"/>
      <w:marLeft w:val="0"/>
      <w:marRight w:val="0"/>
      <w:marTop w:val="0"/>
      <w:marBottom w:val="0"/>
      <w:divBdr>
        <w:top w:val="none" w:sz="0" w:space="0" w:color="auto"/>
        <w:left w:val="none" w:sz="0" w:space="0" w:color="auto"/>
        <w:bottom w:val="none" w:sz="0" w:space="0" w:color="auto"/>
        <w:right w:val="none" w:sz="0" w:space="0" w:color="auto"/>
      </w:divBdr>
    </w:div>
    <w:div w:id="247539410">
      <w:bodyDiv w:val="1"/>
      <w:marLeft w:val="0"/>
      <w:marRight w:val="0"/>
      <w:marTop w:val="0"/>
      <w:marBottom w:val="0"/>
      <w:divBdr>
        <w:top w:val="none" w:sz="0" w:space="0" w:color="auto"/>
        <w:left w:val="none" w:sz="0" w:space="0" w:color="auto"/>
        <w:bottom w:val="none" w:sz="0" w:space="0" w:color="auto"/>
        <w:right w:val="none" w:sz="0" w:space="0" w:color="auto"/>
      </w:divBdr>
    </w:div>
    <w:div w:id="248346239">
      <w:bodyDiv w:val="1"/>
      <w:marLeft w:val="0"/>
      <w:marRight w:val="0"/>
      <w:marTop w:val="0"/>
      <w:marBottom w:val="0"/>
      <w:divBdr>
        <w:top w:val="none" w:sz="0" w:space="0" w:color="auto"/>
        <w:left w:val="none" w:sz="0" w:space="0" w:color="auto"/>
        <w:bottom w:val="none" w:sz="0" w:space="0" w:color="auto"/>
        <w:right w:val="none" w:sz="0" w:space="0" w:color="auto"/>
      </w:divBdr>
    </w:div>
    <w:div w:id="249049762">
      <w:bodyDiv w:val="1"/>
      <w:marLeft w:val="0"/>
      <w:marRight w:val="0"/>
      <w:marTop w:val="0"/>
      <w:marBottom w:val="0"/>
      <w:divBdr>
        <w:top w:val="none" w:sz="0" w:space="0" w:color="auto"/>
        <w:left w:val="none" w:sz="0" w:space="0" w:color="auto"/>
        <w:bottom w:val="none" w:sz="0" w:space="0" w:color="auto"/>
        <w:right w:val="none" w:sz="0" w:space="0" w:color="auto"/>
      </w:divBdr>
    </w:div>
    <w:div w:id="249200001">
      <w:bodyDiv w:val="1"/>
      <w:marLeft w:val="0"/>
      <w:marRight w:val="0"/>
      <w:marTop w:val="0"/>
      <w:marBottom w:val="0"/>
      <w:divBdr>
        <w:top w:val="none" w:sz="0" w:space="0" w:color="auto"/>
        <w:left w:val="none" w:sz="0" w:space="0" w:color="auto"/>
        <w:bottom w:val="none" w:sz="0" w:space="0" w:color="auto"/>
        <w:right w:val="none" w:sz="0" w:space="0" w:color="auto"/>
      </w:divBdr>
    </w:div>
    <w:div w:id="265356210">
      <w:bodyDiv w:val="1"/>
      <w:marLeft w:val="0"/>
      <w:marRight w:val="0"/>
      <w:marTop w:val="0"/>
      <w:marBottom w:val="0"/>
      <w:divBdr>
        <w:top w:val="none" w:sz="0" w:space="0" w:color="auto"/>
        <w:left w:val="none" w:sz="0" w:space="0" w:color="auto"/>
        <w:bottom w:val="none" w:sz="0" w:space="0" w:color="auto"/>
        <w:right w:val="none" w:sz="0" w:space="0" w:color="auto"/>
      </w:divBdr>
    </w:div>
    <w:div w:id="265428136">
      <w:bodyDiv w:val="1"/>
      <w:marLeft w:val="0"/>
      <w:marRight w:val="0"/>
      <w:marTop w:val="0"/>
      <w:marBottom w:val="0"/>
      <w:divBdr>
        <w:top w:val="none" w:sz="0" w:space="0" w:color="auto"/>
        <w:left w:val="none" w:sz="0" w:space="0" w:color="auto"/>
        <w:bottom w:val="none" w:sz="0" w:space="0" w:color="auto"/>
        <w:right w:val="none" w:sz="0" w:space="0" w:color="auto"/>
      </w:divBdr>
    </w:div>
    <w:div w:id="266237817">
      <w:bodyDiv w:val="1"/>
      <w:marLeft w:val="0"/>
      <w:marRight w:val="0"/>
      <w:marTop w:val="0"/>
      <w:marBottom w:val="0"/>
      <w:divBdr>
        <w:top w:val="none" w:sz="0" w:space="0" w:color="auto"/>
        <w:left w:val="none" w:sz="0" w:space="0" w:color="auto"/>
        <w:bottom w:val="none" w:sz="0" w:space="0" w:color="auto"/>
        <w:right w:val="none" w:sz="0" w:space="0" w:color="auto"/>
      </w:divBdr>
    </w:div>
    <w:div w:id="272174808">
      <w:bodyDiv w:val="1"/>
      <w:marLeft w:val="0"/>
      <w:marRight w:val="0"/>
      <w:marTop w:val="0"/>
      <w:marBottom w:val="0"/>
      <w:divBdr>
        <w:top w:val="none" w:sz="0" w:space="0" w:color="auto"/>
        <w:left w:val="none" w:sz="0" w:space="0" w:color="auto"/>
        <w:bottom w:val="none" w:sz="0" w:space="0" w:color="auto"/>
        <w:right w:val="none" w:sz="0" w:space="0" w:color="auto"/>
      </w:divBdr>
    </w:div>
    <w:div w:id="275257245">
      <w:bodyDiv w:val="1"/>
      <w:marLeft w:val="0"/>
      <w:marRight w:val="0"/>
      <w:marTop w:val="0"/>
      <w:marBottom w:val="0"/>
      <w:divBdr>
        <w:top w:val="none" w:sz="0" w:space="0" w:color="auto"/>
        <w:left w:val="none" w:sz="0" w:space="0" w:color="auto"/>
        <w:bottom w:val="none" w:sz="0" w:space="0" w:color="auto"/>
        <w:right w:val="none" w:sz="0" w:space="0" w:color="auto"/>
      </w:divBdr>
    </w:div>
    <w:div w:id="282662456">
      <w:bodyDiv w:val="1"/>
      <w:marLeft w:val="0"/>
      <w:marRight w:val="0"/>
      <w:marTop w:val="0"/>
      <w:marBottom w:val="0"/>
      <w:divBdr>
        <w:top w:val="none" w:sz="0" w:space="0" w:color="auto"/>
        <w:left w:val="none" w:sz="0" w:space="0" w:color="auto"/>
        <w:bottom w:val="none" w:sz="0" w:space="0" w:color="auto"/>
        <w:right w:val="none" w:sz="0" w:space="0" w:color="auto"/>
      </w:divBdr>
    </w:div>
    <w:div w:id="286471943">
      <w:bodyDiv w:val="1"/>
      <w:marLeft w:val="0"/>
      <w:marRight w:val="0"/>
      <w:marTop w:val="0"/>
      <w:marBottom w:val="0"/>
      <w:divBdr>
        <w:top w:val="none" w:sz="0" w:space="0" w:color="auto"/>
        <w:left w:val="none" w:sz="0" w:space="0" w:color="auto"/>
        <w:bottom w:val="none" w:sz="0" w:space="0" w:color="auto"/>
        <w:right w:val="none" w:sz="0" w:space="0" w:color="auto"/>
      </w:divBdr>
    </w:div>
    <w:div w:id="288053652">
      <w:bodyDiv w:val="1"/>
      <w:marLeft w:val="0"/>
      <w:marRight w:val="0"/>
      <w:marTop w:val="0"/>
      <w:marBottom w:val="0"/>
      <w:divBdr>
        <w:top w:val="none" w:sz="0" w:space="0" w:color="auto"/>
        <w:left w:val="none" w:sz="0" w:space="0" w:color="auto"/>
        <w:bottom w:val="none" w:sz="0" w:space="0" w:color="auto"/>
        <w:right w:val="none" w:sz="0" w:space="0" w:color="auto"/>
      </w:divBdr>
    </w:div>
    <w:div w:id="291182049">
      <w:bodyDiv w:val="1"/>
      <w:marLeft w:val="0"/>
      <w:marRight w:val="0"/>
      <w:marTop w:val="0"/>
      <w:marBottom w:val="0"/>
      <w:divBdr>
        <w:top w:val="none" w:sz="0" w:space="0" w:color="auto"/>
        <w:left w:val="none" w:sz="0" w:space="0" w:color="auto"/>
        <w:bottom w:val="none" w:sz="0" w:space="0" w:color="auto"/>
        <w:right w:val="none" w:sz="0" w:space="0" w:color="auto"/>
      </w:divBdr>
    </w:div>
    <w:div w:id="297608567">
      <w:bodyDiv w:val="1"/>
      <w:marLeft w:val="0"/>
      <w:marRight w:val="0"/>
      <w:marTop w:val="0"/>
      <w:marBottom w:val="0"/>
      <w:divBdr>
        <w:top w:val="none" w:sz="0" w:space="0" w:color="auto"/>
        <w:left w:val="none" w:sz="0" w:space="0" w:color="auto"/>
        <w:bottom w:val="none" w:sz="0" w:space="0" w:color="auto"/>
        <w:right w:val="none" w:sz="0" w:space="0" w:color="auto"/>
      </w:divBdr>
    </w:div>
    <w:div w:id="298654896">
      <w:bodyDiv w:val="1"/>
      <w:marLeft w:val="0"/>
      <w:marRight w:val="0"/>
      <w:marTop w:val="0"/>
      <w:marBottom w:val="0"/>
      <w:divBdr>
        <w:top w:val="none" w:sz="0" w:space="0" w:color="auto"/>
        <w:left w:val="none" w:sz="0" w:space="0" w:color="auto"/>
        <w:bottom w:val="none" w:sz="0" w:space="0" w:color="auto"/>
        <w:right w:val="none" w:sz="0" w:space="0" w:color="auto"/>
      </w:divBdr>
    </w:div>
    <w:div w:id="304699081">
      <w:bodyDiv w:val="1"/>
      <w:marLeft w:val="0"/>
      <w:marRight w:val="0"/>
      <w:marTop w:val="0"/>
      <w:marBottom w:val="0"/>
      <w:divBdr>
        <w:top w:val="none" w:sz="0" w:space="0" w:color="auto"/>
        <w:left w:val="none" w:sz="0" w:space="0" w:color="auto"/>
        <w:bottom w:val="none" w:sz="0" w:space="0" w:color="auto"/>
        <w:right w:val="none" w:sz="0" w:space="0" w:color="auto"/>
      </w:divBdr>
    </w:div>
    <w:div w:id="306790048">
      <w:bodyDiv w:val="1"/>
      <w:marLeft w:val="0"/>
      <w:marRight w:val="0"/>
      <w:marTop w:val="0"/>
      <w:marBottom w:val="0"/>
      <w:divBdr>
        <w:top w:val="none" w:sz="0" w:space="0" w:color="auto"/>
        <w:left w:val="none" w:sz="0" w:space="0" w:color="auto"/>
        <w:bottom w:val="none" w:sz="0" w:space="0" w:color="auto"/>
        <w:right w:val="none" w:sz="0" w:space="0" w:color="auto"/>
      </w:divBdr>
    </w:div>
    <w:div w:id="311911347">
      <w:bodyDiv w:val="1"/>
      <w:marLeft w:val="0"/>
      <w:marRight w:val="0"/>
      <w:marTop w:val="0"/>
      <w:marBottom w:val="0"/>
      <w:divBdr>
        <w:top w:val="none" w:sz="0" w:space="0" w:color="auto"/>
        <w:left w:val="none" w:sz="0" w:space="0" w:color="auto"/>
        <w:bottom w:val="none" w:sz="0" w:space="0" w:color="auto"/>
        <w:right w:val="none" w:sz="0" w:space="0" w:color="auto"/>
      </w:divBdr>
    </w:div>
    <w:div w:id="311955344">
      <w:bodyDiv w:val="1"/>
      <w:marLeft w:val="0"/>
      <w:marRight w:val="0"/>
      <w:marTop w:val="0"/>
      <w:marBottom w:val="0"/>
      <w:divBdr>
        <w:top w:val="none" w:sz="0" w:space="0" w:color="auto"/>
        <w:left w:val="none" w:sz="0" w:space="0" w:color="auto"/>
        <w:bottom w:val="none" w:sz="0" w:space="0" w:color="auto"/>
        <w:right w:val="none" w:sz="0" w:space="0" w:color="auto"/>
      </w:divBdr>
    </w:div>
    <w:div w:id="317466821">
      <w:bodyDiv w:val="1"/>
      <w:marLeft w:val="0"/>
      <w:marRight w:val="0"/>
      <w:marTop w:val="0"/>
      <w:marBottom w:val="0"/>
      <w:divBdr>
        <w:top w:val="none" w:sz="0" w:space="0" w:color="auto"/>
        <w:left w:val="none" w:sz="0" w:space="0" w:color="auto"/>
        <w:bottom w:val="none" w:sz="0" w:space="0" w:color="auto"/>
        <w:right w:val="none" w:sz="0" w:space="0" w:color="auto"/>
      </w:divBdr>
    </w:div>
    <w:div w:id="317735062">
      <w:bodyDiv w:val="1"/>
      <w:marLeft w:val="0"/>
      <w:marRight w:val="0"/>
      <w:marTop w:val="0"/>
      <w:marBottom w:val="0"/>
      <w:divBdr>
        <w:top w:val="none" w:sz="0" w:space="0" w:color="auto"/>
        <w:left w:val="none" w:sz="0" w:space="0" w:color="auto"/>
        <w:bottom w:val="none" w:sz="0" w:space="0" w:color="auto"/>
        <w:right w:val="none" w:sz="0" w:space="0" w:color="auto"/>
      </w:divBdr>
    </w:div>
    <w:div w:id="320697559">
      <w:bodyDiv w:val="1"/>
      <w:marLeft w:val="0"/>
      <w:marRight w:val="0"/>
      <w:marTop w:val="0"/>
      <w:marBottom w:val="0"/>
      <w:divBdr>
        <w:top w:val="none" w:sz="0" w:space="0" w:color="auto"/>
        <w:left w:val="none" w:sz="0" w:space="0" w:color="auto"/>
        <w:bottom w:val="none" w:sz="0" w:space="0" w:color="auto"/>
        <w:right w:val="none" w:sz="0" w:space="0" w:color="auto"/>
      </w:divBdr>
    </w:div>
    <w:div w:id="321547440">
      <w:bodyDiv w:val="1"/>
      <w:marLeft w:val="0"/>
      <w:marRight w:val="0"/>
      <w:marTop w:val="0"/>
      <w:marBottom w:val="0"/>
      <w:divBdr>
        <w:top w:val="none" w:sz="0" w:space="0" w:color="auto"/>
        <w:left w:val="none" w:sz="0" w:space="0" w:color="auto"/>
        <w:bottom w:val="none" w:sz="0" w:space="0" w:color="auto"/>
        <w:right w:val="none" w:sz="0" w:space="0" w:color="auto"/>
      </w:divBdr>
    </w:div>
    <w:div w:id="322248466">
      <w:bodyDiv w:val="1"/>
      <w:marLeft w:val="0"/>
      <w:marRight w:val="0"/>
      <w:marTop w:val="0"/>
      <w:marBottom w:val="0"/>
      <w:divBdr>
        <w:top w:val="none" w:sz="0" w:space="0" w:color="auto"/>
        <w:left w:val="none" w:sz="0" w:space="0" w:color="auto"/>
        <w:bottom w:val="none" w:sz="0" w:space="0" w:color="auto"/>
        <w:right w:val="none" w:sz="0" w:space="0" w:color="auto"/>
      </w:divBdr>
    </w:div>
    <w:div w:id="325059257">
      <w:bodyDiv w:val="1"/>
      <w:marLeft w:val="0"/>
      <w:marRight w:val="0"/>
      <w:marTop w:val="0"/>
      <w:marBottom w:val="0"/>
      <w:divBdr>
        <w:top w:val="none" w:sz="0" w:space="0" w:color="auto"/>
        <w:left w:val="none" w:sz="0" w:space="0" w:color="auto"/>
        <w:bottom w:val="none" w:sz="0" w:space="0" w:color="auto"/>
        <w:right w:val="none" w:sz="0" w:space="0" w:color="auto"/>
      </w:divBdr>
    </w:div>
    <w:div w:id="330380278">
      <w:bodyDiv w:val="1"/>
      <w:marLeft w:val="0"/>
      <w:marRight w:val="0"/>
      <w:marTop w:val="0"/>
      <w:marBottom w:val="0"/>
      <w:divBdr>
        <w:top w:val="none" w:sz="0" w:space="0" w:color="auto"/>
        <w:left w:val="none" w:sz="0" w:space="0" w:color="auto"/>
        <w:bottom w:val="none" w:sz="0" w:space="0" w:color="auto"/>
        <w:right w:val="none" w:sz="0" w:space="0" w:color="auto"/>
      </w:divBdr>
    </w:div>
    <w:div w:id="336882662">
      <w:bodyDiv w:val="1"/>
      <w:marLeft w:val="0"/>
      <w:marRight w:val="0"/>
      <w:marTop w:val="0"/>
      <w:marBottom w:val="0"/>
      <w:divBdr>
        <w:top w:val="none" w:sz="0" w:space="0" w:color="auto"/>
        <w:left w:val="none" w:sz="0" w:space="0" w:color="auto"/>
        <w:bottom w:val="none" w:sz="0" w:space="0" w:color="auto"/>
        <w:right w:val="none" w:sz="0" w:space="0" w:color="auto"/>
      </w:divBdr>
    </w:div>
    <w:div w:id="337122721">
      <w:bodyDiv w:val="1"/>
      <w:marLeft w:val="0"/>
      <w:marRight w:val="0"/>
      <w:marTop w:val="0"/>
      <w:marBottom w:val="0"/>
      <w:divBdr>
        <w:top w:val="none" w:sz="0" w:space="0" w:color="auto"/>
        <w:left w:val="none" w:sz="0" w:space="0" w:color="auto"/>
        <w:bottom w:val="none" w:sz="0" w:space="0" w:color="auto"/>
        <w:right w:val="none" w:sz="0" w:space="0" w:color="auto"/>
      </w:divBdr>
    </w:div>
    <w:div w:id="342126969">
      <w:bodyDiv w:val="1"/>
      <w:marLeft w:val="0"/>
      <w:marRight w:val="0"/>
      <w:marTop w:val="0"/>
      <w:marBottom w:val="0"/>
      <w:divBdr>
        <w:top w:val="none" w:sz="0" w:space="0" w:color="auto"/>
        <w:left w:val="none" w:sz="0" w:space="0" w:color="auto"/>
        <w:bottom w:val="none" w:sz="0" w:space="0" w:color="auto"/>
        <w:right w:val="none" w:sz="0" w:space="0" w:color="auto"/>
      </w:divBdr>
    </w:div>
    <w:div w:id="349526493">
      <w:bodyDiv w:val="1"/>
      <w:marLeft w:val="0"/>
      <w:marRight w:val="0"/>
      <w:marTop w:val="0"/>
      <w:marBottom w:val="0"/>
      <w:divBdr>
        <w:top w:val="none" w:sz="0" w:space="0" w:color="auto"/>
        <w:left w:val="none" w:sz="0" w:space="0" w:color="auto"/>
        <w:bottom w:val="none" w:sz="0" w:space="0" w:color="auto"/>
        <w:right w:val="none" w:sz="0" w:space="0" w:color="auto"/>
      </w:divBdr>
    </w:div>
    <w:div w:id="352456856">
      <w:bodyDiv w:val="1"/>
      <w:marLeft w:val="0"/>
      <w:marRight w:val="0"/>
      <w:marTop w:val="0"/>
      <w:marBottom w:val="0"/>
      <w:divBdr>
        <w:top w:val="none" w:sz="0" w:space="0" w:color="auto"/>
        <w:left w:val="none" w:sz="0" w:space="0" w:color="auto"/>
        <w:bottom w:val="none" w:sz="0" w:space="0" w:color="auto"/>
        <w:right w:val="none" w:sz="0" w:space="0" w:color="auto"/>
      </w:divBdr>
    </w:div>
    <w:div w:id="354116733">
      <w:bodyDiv w:val="1"/>
      <w:marLeft w:val="0"/>
      <w:marRight w:val="0"/>
      <w:marTop w:val="0"/>
      <w:marBottom w:val="0"/>
      <w:divBdr>
        <w:top w:val="none" w:sz="0" w:space="0" w:color="auto"/>
        <w:left w:val="none" w:sz="0" w:space="0" w:color="auto"/>
        <w:bottom w:val="none" w:sz="0" w:space="0" w:color="auto"/>
        <w:right w:val="none" w:sz="0" w:space="0" w:color="auto"/>
      </w:divBdr>
    </w:div>
    <w:div w:id="359087615">
      <w:bodyDiv w:val="1"/>
      <w:marLeft w:val="0"/>
      <w:marRight w:val="0"/>
      <w:marTop w:val="0"/>
      <w:marBottom w:val="0"/>
      <w:divBdr>
        <w:top w:val="none" w:sz="0" w:space="0" w:color="auto"/>
        <w:left w:val="none" w:sz="0" w:space="0" w:color="auto"/>
        <w:bottom w:val="none" w:sz="0" w:space="0" w:color="auto"/>
        <w:right w:val="none" w:sz="0" w:space="0" w:color="auto"/>
      </w:divBdr>
    </w:div>
    <w:div w:id="359861369">
      <w:bodyDiv w:val="1"/>
      <w:marLeft w:val="0"/>
      <w:marRight w:val="0"/>
      <w:marTop w:val="0"/>
      <w:marBottom w:val="0"/>
      <w:divBdr>
        <w:top w:val="none" w:sz="0" w:space="0" w:color="auto"/>
        <w:left w:val="none" w:sz="0" w:space="0" w:color="auto"/>
        <w:bottom w:val="none" w:sz="0" w:space="0" w:color="auto"/>
        <w:right w:val="none" w:sz="0" w:space="0" w:color="auto"/>
      </w:divBdr>
    </w:div>
    <w:div w:id="362364812">
      <w:bodyDiv w:val="1"/>
      <w:marLeft w:val="0"/>
      <w:marRight w:val="0"/>
      <w:marTop w:val="0"/>
      <w:marBottom w:val="0"/>
      <w:divBdr>
        <w:top w:val="none" w:sz="0" w:space="0" w:color="auto"/>
        <w:left w:val="none" w:sz="0" w:space="0" w:color="auto"/>
        <w:bottom w:val="none" w:sz="0" w:space="0" w:color="auto"/>
        <w:right w:val="none" w:sz="0" w:space="0" w:color="auto"/>
      </w:divBdr>
    </w:div>
    <w:div w:id="367609815">
      <w:bodyDiv w:val="1"/>
      <w:marLeft w:val="0"/>
      <w:marRight w:val="0"/>
      <w:marTop w:val="0"/>
      <w:marBottom w:val="0"/>
      <w:divBdr>
        <w:top w:val="none" w:sz="0" w:space="0" w:color="auto"/>
        <w:left w:val="none" w:sz="0" w:space="0" w:color="auto"/>
        <w:bottom w:val="none" w:sz="0" w:space="0" w:color="auto"/>
        <w:right w:val="none" w:sz="0" w:space="0" w:color="auto"/>
      </w:divBdr>
    </w:div>
    <w:div w:id="373625938">
      <w:bodyDiv w:val="1"/>
      <w:marLeft w:val="0"/>
      <w:marRight w:val="0"/>
      <w:marTop w:val="0"/>
      <w:marBottom w:val="0"/>
      <w:divBdr>
        <w:top w:val="none" w:sz="0" w:space="0" w:color="auto"/>
        <w:left w:val="none" w:sz="0" w:space="0" w:color="auto"/>
        <w:bottom w:val="none" w:sz="0" w:space="0" w:color="auto"/>
        <w:right w:val="none" w:sz="0" w:space="0" w:color="auto"/>
      </w:divBdr>
    </w:div>
    <w:div w:id="378558538">
      <w:bodyDiv w:val="1"/>
      <w:marLeft w:val="0"/>
      <w:marRight w:val="0"/>
      <w:marTop w:val="0"/>
      <w:marBottom w:val="0"/>
      <w:divBdr>
        <w:top w:val="none" w:sz="0" w:space="0" w:color="auto"/>
        <w:left w:val="none" w:sz="0" w:space="0" w:color="auto"/>
        <w:bottom w:val="none" w:sz="0" w:space="0" w:color="auto"/>
        <w:right w:val="none" w:sz="0" w:space="0" w:color="auto"/>
      </w:divBdr>
    </w:div>
    <w:div w:id="383523971">
      <w:bodyDiv w:val="1"/>
      <w:marLeft w:val="0"/>
      <w:marRight w:val="0"/>
      <w:marTop w:val="0"/>
      <w:marBottom w:val="0"/>
      <w:divBdr>
        <w:top w:val="none" w:sz="0" w:space="0" w:color="auto"/>
        <w:left w:val="none" w:sz="0" w:space="0" w:color="auto"/>
        <w:bottom w:val="none" w:sz="0" w:space="0" w:color="auto"/>
        <w:right w:val="none" w:sz="0" w:space="0" w:color="auto"/>
      </w:divBdr>
    </w:div>
    <w:div w:id="396166655">
      <w:bodyDiv w:val="1"/>
      <w:marLeft w:val="0"/>
      <w:marRight w:val="0"/>
      <w:marTop w:val="0"/>
      <w:marBottom w:val="0"/>
      <w:divBdr>
        <w:top w:val="none" w:sz="0" w:space="0" w:color="auto"/>
        <w:left w:val="none" w:sz="0" w:space="0" w:color="auto"/>
        <w:bottom w:val="none" w:sz="0" w:space="0" w:color="auto"/>
        <w:right w:val="none" w:sz="0" w:space="0" w:color="auto"/>
      </w:divBdr>
    </w:div>
    <w:div w:id="406459722">
      <w:bodyDiv w:val="1"/>
      <w:marLeft w:val="0"/>
      <w:marRight w:val="0"/>
      <w:marTop w:val="0"/>
      <w:marBottom w:val="0"/>
      <w:divBdr>
        <w:top w:val="none" w:sz="0" w:space="0" w:color="auto"/>
        <w:left w:val="none" w:sz="0" w:space="0" w:color="auto"/>
        <w:bottom w:val="none" w:sz="0" w:space="0" w:color="auto"/>
        <w:right w:val="none" w:sz="0" w:space="0" w:color="auto"/>
      </w:divBdr>
    </w:div>
    <w:div w:id="415252139">
      <w:bodyDiv w:val="1"/>
      <w:marLeft w:val="0"/>
      <w:marRight w:val="0"/>
      <w:marTop w:val="0"/>
      <w:marBottom w:val="0"/>
      <w:divBdr>
        <w:top w:val="none" w:sz="0" w:space="0" w:color="auto"/>
        <w:left w:val="none" w:sz="0" w:space="0" w:color="auto"/>
        <w:bottom w:val="none" w:sz="0" w:space="0" w:color="auto"/>
        <w:right w:val="none" w:sz="0" w:space="0" w:color="auto"/>
      </w:divBdr>
    </w:div>
    <w:div w:id="425006620">
      <w:bodyDiv w:val="1"/>
      <w:marLeft w:val="0"/>
      <w:marRight w:val="0"/>
      <w:marTop w:val="0"/>
      <w:marBottom w:val="0"/>
      <w:divBdr>
        <w:top w:val="none" w:sz="0" w:space="0" w:color="auto"/>
        <w:left w:val="none" w:sz="0" w:space="0" w:color="auto"/>
        <w:bottom w:val="none" w:sz="0" w:space="0" w:color="auto"/>
        <w:right w:val="none" w:sz="0" w:space="0" w:color="auto"/>
      </w:divBdr>
    </w:div>
    <w:div w:id="434716112">
      <w:bodyDiv w:val="1"/>
      <w:marLeft w:val="0"/>
      <w:marRight w:val="0"/>
      <w:marTop w:val="0"/>
      <w:marBottom w:val="0"/>
      <w:divBdr>
        <w:top w:val="none" w:sz="0" w:space="0" w:color="auto"/>
        <w:left w:val="none" w:sz="0" w:space="0" w:color="auto"/>
        <w:bottom w:val="none" w:sz="0" w:space="0" w:color="auto"/>
        <w:right w:val="none" w:sz="0" w:space="0" w:color="auto"/>
      </w:divBdr>
    </w:div>
    <w:div w:id="440496360">
      <w:bodyDiv w:val="1"/>
      <w:marLeft w:val="0"/>
      <w:marRight w:val="0"/>
      <w:marTop w:val="0"/>
      <w:marBottom w:val="0"/>
      <w:divBdr>
        <w:top w:val="none" w:sz="0" w:space="0" w:color="auto"/>
        <w:left w:val="none" w:sz="0" w:space="0" w:color="auto"/>
        <w:bottom w:val="none" w:sz="0" w:space="0" w:color="auto"/>
        <w:right w:val="none" w:sz="0" w:space="0" w:color="auto"/>
      </w:divBdr>
    </w:div>
    <w:div w:id="440684033">
      <w:bodyDiv w:val="1"/>
      <w:marLeft w:val="0"/>
      <w:marRight w:val="0"/>
      <w:marTop w:val="0"/>
      <w:marBottom w:val="0"/>
      <w:divBdr>
        <w:top w:val="none" w:sz="0" w:space="0" w:color="auto"/>
        <w:left w:val="none" w:sz="0" w:space="0" w:color="auto"/>
        <w:bottom w:val="none" w:sz="0" w:space="0" w:color="auto"/>
        <w:right w:val="none" w:sz="0" w:space="0" w:color="auto"/>
      </w:divBdr>
    </w:div>
    <w:div w:id="441581710">
      <w:bodyDiv w:val="1"/>
      <w:marLeft w:val="0"/>
      <w:marRight w:val="0"/>
      <w:marTop w:val="0"/>
      <w:marBottom w:val="0"/>
      <w:divBdr>
        <w:top w:val="none" w:sz="0" w:space="0" w:color="auto"/>
        <w:left w:val="none" w:sz="0" w:space="0" w:color="auto"/>
        <w:bottom w:val="none" w:sz="0" w:space="0" w:color="auto"/>
        <w:right w:val="none" w:sz="0" w:space="0" w:color="auto"/>
      </w:divBdr>
    </w:div>
    <w:div w:id="452873087">
      <w:bodyDiv w:val="1"/>
      <w:marLeft w:val="0"/>
      <w:marRight w:val="0"/>
      <w:marTop w:val="0"/>
      <w:marBottom w:val="0"/>
      <w:divBdr>
        <w:top w:val="none" w:sz="0" w:space="0" w:color="auto"/>
        <w:left w:val="none" w:sz="0" w:space="0" w:color="auto"/>
        <w:bottom w:val="none" w:sz="0" w:space="0" w:color="auto"/>
        <w:right w:val="none" w:sz="0" w:space="0" w:color="auto"/>
      </w:divBdr>
    </w:div>
    <w:div w:id="458844798">
      <w:bodyDiv w:val="1"/>
      <w:marLeft w:val="0"/>
      <w:marRight w:val="0"/>
      <w:marTop w:val="0"/>
      <w:marBottom w:val="0"/>
      <w:divBdr>
        <w:top w:val="none" w:sz="0" w:space="0" w:color="auto"/>
        <w:left w:val="none" w:sz="0" w:space="0" w:color="auto"/>
        <w:bottom w:val="none" w:sz="0" w:space="0" w:color="auto"/>
        <w:right w:val="none" w:sz="0" w:space="0" w:color="auto"/>
      </w:divBdr>
    </w:div>
    <w:div w:id="461581825">
      <w:bodyDiv w:val="1"/>
      <w:marLeft w:val="0"/>
      <w:marRight w:val="0"/>
      <w:marTop w:val="0"/>
      <w:marBottom w:val="0"/>
      <w:divBdr>
        <w:top w:val="none" w:sz="0" w:space="0" w:color="auto"/>
        <w:left w:val="none" w:sz="0" w:space="0" w:color="auto"/>
        <w:bottom w:val="none" w:sz="0" w:space="0" w:color="auto"/>
        <w:right w:val="none" w:sz="0" w:space="0" w:color="auto"/>
      </w:divBdr>
    </w:div>
    <w:div w:id="464856498">
      <w:bodyDiv w:val="1"/>
      <w:marLeft w:val="0"/>
      <w:marRight w:val="0"/>
      <w:marTop w:val="0"/>
      <w:marBottom w:val="0"/>
      <w:divBdr>
        <w:top w:val="none" w:sz="0" w:space="0" w:color="auto"/>
        <w:left w:val="none" w:sz="0" w:space="0" w:color="auto"/>
        <w:bottom w:val="none" w:sz="0" w:space="0" w:color="auto"/>
        <w:right w:val="none" w:sz="0" w:space="0" w:color="auto"/>
      </w:divBdr>
    </w:div>
    <w:div w:id="471795520">
      <w:bodyDiv w:val="1"/>
      <w:marLeft w:val="0"/>
      <w:marRight w:val="0"/>
      <w:marTop w:val="0"/>
      <w:marBottom w:val="0"/>
      <w:divBdr>
        <w:top w:val="none" w:sz="0" w:space="0" w:color="auto"/>
        <w:left w:val="none" w:sz="0" w:space="0" w:color="auto"/>
        <w:bottom w:val="none" w:sz="0" w:space="0" w:color="auto"/>
        <w:right w:val="none" w:sz="0" w:space="0" w:color="auto"/>
      </w:divBdr>
    </w:div>
    <w:div w:id="472262553">
      <w:bodyDiv w:val="1"/>
      <w:marLeft w:val="0"/>
      <w:marRight w:val="0"/>
      <w:marTop w:val="0"/>
      <w:marBottom w:val="0"/>
      <w:divBdr>
        <w:top w:val="none" w:sz="0" w:space="0" w:color="auto"/>
        <w:left w:val="none" w:sz="0" w:space="0" w:color="auto"/>
        <w:bottom w:val="none" w:sz="0" w:space="0" w:color="auto"/>
        <w:right w:val="none" w:sz="0" w:space="0" w:color="auto"/>
      </w:divBdr>
    </w:div>
    <w:div w:id="476799034">
      <w:bodyDiv w:val="1"/>
      <w:marLeft w:val="0"/>
      <w:marRight w:val="0"/>
      <w:marTop w:val="0"/>
      <w:marBottom w:val="0"/>
      <w:divBdr>
        <w:top w:val="none" w:sz="0" w:space="0" w:color="auto"/>
        <w:left w:val="none" w:sz="0" w:space="0" w:color="auto"/>
        <w:bottom w:val="none" w:sz="0" w:space="0" w:color="auto"/>
        <w:right w:val="none" w:sz="0" w:space="0" w:color="auto"/>
      </w:divBdr>
    </w:div>
    <w:div w:id="483274866">
      <w:bodyDiv w:val="1"/>
      <w:marLeft w:val="0"/>
      <w:marRight w:val="0"/>
      <w:marTop w:val="0"/>
      <w:marBottom w:val="0"/>
      <w:divBdr>
        <w:top w:val="none" w:sz="0" w:space="0" w:color="auto"/>
        <w:left w:val="none" w:sz="0" w:space="0" w:color="auto"/>
        <w:bottom w:val="none" w:sz="0" w:space="0" w:color="auto"/>
        <w:right w:val="none" w:sz="0" w:space="0" w:color="auto"/>
      </w:divBdr>
    </w:div>
    <w:div w:id="487213814">
      <w:bodyDiv w:val="1"/>
      <w:marLeft w:val="0"/>
      <w:marRight w:val="0"/>
      <w:marTop w:val="0"/>
      <w:marBottom w:val="0"/>
      <w:divBdr>
        <w:top w:val="none" w:sz="0" w:space="0" w:color="auto"/>
        <w:left w:val="none" w:sz="0" w:space="0" w:color="auto"/>
        <w:bottom w:val="none" w:sz="0" w:space="0" w:color="auto"/>
        <w:right w:val="none" w:sz="0" w:space="0" w:color="auto"/>
      </w:divBdr>
    </w:div>
    <w:div w:id="489103320">
      <w:bodyDiv w:val="1"/>
      <w:marLeft w:val="0"/>
      <w:marRight w:val="0"/>
      <w:marTop w:val="0"/>
      <w:marBottom w:val="0"/>
      <w:divBdr>
        <w:top w:val="none" w:sz="0" w:space="0" w:color="auto"/>
        <w:left w:val="none" w:sz="0" w:space="0" w:color="auto"/>
        <w:bottom w:val="none" w:sz="0" w:space="0" w:color="auto"/>
        <w:right w:val="none" w:sz="0" w:space="0" w:color="auto"/>
      </w:divBdr>
    </w:div>
    <w:div w:id="490485157">
      <w:bodyDiv w:val="1"/>
      <w:marLeft w:val="0"/>
      <w:marRight w:val="0"/>
      <w:marTop w:val="0"/>
      <w:marBottom w:val="0"/>
      <w:divBdr>
        <w:top w:val="none" w:sz="0" w:space="0" w:color="auto"/>
        <w:left w:val="none" w:sz="0" w:space="0" w:color="auto"/>
        <w:bottom w:val="none" w:sz="0" w:space="0" w:color="auto"/>
        <w:right w:val="none" w:sz="0" w:space="0" w:color="auto"/>
      </w:divBdr>
    </w:div>
    <w:div w:id="490799237">
      <w:bodyDiv w:val="1"/>
      <w:marLeft w:val="0"/>
      <w:marRight w:val="0"/>
      <w:marTop w:val="0"/>
      <w:marBottom w:val="0"/>
      <w:divBdr>
        <w:top w:val="none" w:sz="0" w:space="0" w:color="auto"/>
        <w:left w:val="none" w:sz="0" w:space="0" w:color="auto"/>
        <w:bottom w:val="none" w:sz="0" w:space="0" w:color="auto"/>
        <w:right w:val="none" w:sz="0" w:space="0" w:color="auto"/>
      </w:divBdr>
    </w:div>
    <w:div w:id="498693603">
      <w:bodyDiv w:val="1"/>
      <w:marLeft w:val="0"/>
      <w:marRight w:val="0"/>
      <w:marTop w:val="0"/>
      <w:marBottom w:val="0"/>
      <w:divBdr>
        <w:top w:val="none" w:sz="0" w:space="0" w:color="auto"/>
        <w:left w:val="none" w:sz="0" w:space="0" w:color="auto"/>
        <w:bottom w:val="none" w:sz="0" w:space="0" w:color="auto"/>
        <w:right w:val="none" w:sz="0" w:space="0" w:color="auto"/>
      </w:divBdr>
    </w:div>
    <w:div w:id="502938120">
      <w:bodyDiv w:val="1"/>
      <w:marLeft w:val="0"/>
      <w:marRight w:val="0"/>
      <w:marTop w:val="0"/>
      <w:marBottom w:val="0"/>
      <w:divBdr>
        <w:top w:val="none" w:sz="0" w:space="0" w:color="auto"/>
        <w:left w:val="none" w:sz="0" w:space="0" w:color="auto"/>
        <w:bottom w:val="none" w:sz="0" w:space="0" w:color="auto"/>
        <w:right w:val="none" w:sz="0" w:space="0" w:color="auto"/>
      </w:divBdr>
    </w:div>
    <w:div w:id="510072948">
      <w:bodyDiv w:val="1"/>
      <w:marLeft w:val="0"/>
      <w:marRight w:val="0"/>
      <w:marTop w:val="0"/>
      <w:marBottom w:val="0"/>
      <w:divBdr>
        <w:top w:val="none" w:sz="0" w:space="0" w:color="auto"/>
        <w:left w:val="none" w:sz="0" w:space="0" w:color="auto"/>
        <w:bottom w:val="none" w:sz="0" w:space="0" w:color="auto"/>
        <w:right w:val="none" w:sz="0" w:space="0" w:color="auto"/>
      </w:divBdr>
    </w:div>
    <w:div w:id="514921861">
      <w:bodyDiv w:val="1"/>
      <w:marLeft w:val="0"/>
      <w:marRight w:val="0"/>
      <w:marTop w:val="0"/>
      <w:marBottom w:val="0"/>
      <w:divBdr>
        <w:top w:val="none" w:sz="0" w:space="0" w:color="auto"/>
        <w:left w:val="none" w:sz="0" w:space="0" w:color="auto"/>
        <w:bottom w:val="none" w:sz="0" w:space="0" w:color="auto"/>
        <w:right w:val="none" w:sz="0" w:space="0" w:color="auto"/>
      </w:divBdr>
    </w:div>
    <w:div w:id="526599199">
      <w:bodyDiv w:val="1"/>
      <w:marLeft w:val="0"/>
      <w:marRight w:val="0"/>
      <w:marTop w:val="0"/>
      <w:marBottom w:val="0"/>
      <w:divBdr>
        <w:top w:val="none" w:sz="0" w:space="0" w:color="auto"/>
        <w:left w:val="none" w:sz="0" w:space="0" w:color="auto"/>
        <w:bottom w:val="none" w:sz="0" w:space="0" w:color="auto"/>
        <w:right w:val="none" w:sz="0" w:space="0" w:color="auto"/>
      </w:divBdr>
    </w:div>
    <w:div w:id="528757035">
      <w:bodyDiv w:val="1"/>
      <w:marLeft w:val="0"/>
      <w:marRight w:val="0"/>
      <w:marTop w:val="0"/>
      <w:marBottom w:val="0"/>
      <w:divBdr>
        <w:top w:val="none" w:sz="0" w:space="0" w:color="auto"/>
        <w:left w:val="none" w:sz="0" w:space="0" w:color="auto"/>
        <w:bottom w:val="none" w:sz="0" w:space="0" w:color="auto"/>
        <w:right w:val="none" w:sz="0" w:space="0" w:color="auto"/>
      </w:divBdr>
    </w:div>
    <w:div w:id="531234830">
      <w:bodyDiv w:val="1"/>
      <w:marLeft w:val="0"/>
      <w:marRight w:val="0"/>
      <w:marTop w:val="0"/>
      <w:marBottom w:val="0"/>
      <w:divBdr>
        <w:top w:val="none" w:sz="0" w:space="0" w:color="auto"/>
        <w:left w:val="none" w:sz="0" w:space="0" w:color="auto"/>
        <w:bottom w:val="none" w:sz="0" w:space="0" w:color="auto"/>
        <w:right w:val="none" w:sz="0" w:space="0" w:color="auto"/>
      </w:divBdr>
    </w:div>
    <w:div w:id="534737790">
      <w:bodyDiv w:val="1"/>
      <w:marLeft w:val="0"/>
      <w:marRight w:val="0"/>
      <w:marTop w:val="0"/>
      <w:marBottom w:val="0"/>
      <w:divBdr>
        <w:top w:val="none" w:sz="0" w:space="0" w:color="auto"/>
        <w:left w:val="none" w:sz="0" w:space="0" w:color="auto"/>
        <w:bottom w:val="none" w:sz="0" w:space="0" w:color="auto"/>
        <w:right w:val="none" w:sz="0" w:space="0" w:color="auto"/>
      </w:divBdr>
    </w:div>
    <w:div w:id="538974364">
      <w:bodyDiv w:val="1"/>
      <w:marLeft w:val="0"/>
      <w:marRight w:val="0"/>
      <w:marTop w:val="0"/>
      <w:marBottom w:val="0"/>
      <w:divBdr>
        <w:top w:val="none" w:sz="0" w:space="0" w:color="auto"/>
        <w:left w:val="none" w:sz="0" w:space="0" w:color="auto"/>
        <w:bottom w:val="none" w:sz="0" w:space="0" w:color="auto"/>
        <w:right w:val="none" w:sz="0" w:space="0" w:color="auto"/>
      </w:divBdr>
    </w:div>
    <w:div w:id="547494597">
      <w:bodyDiv w:val="1"/>
      <w:marLeft w:val="0"/>
      <w:marRight w:val="0"/>
      <w:marTop w:val="0"/>
      <w:marBottom w:val="0"/>
      <w:divBdr>
        <w:top w:val="none" w:sz="0" w:space="0" w:color="auto"/>
        <w:left w:val="none" w:sz="0" w:space="0" w:color="auto"/>
        <w:bottom w:val="none" w:sz="0" w:space="0" w:color="auto"/>
        <w:right w:val="none" w:sz="0" w:space="0" w:color="auto"/>
      </w:divBdr>
    </w:div>
    <w:div w:id="554241456">
      <w:bodyDiv w:val="1"/>
      <w:marLeft w:val="0"/>
      <w:marRight w:val="0"/>
      <w:marTop w:val="0"/>
      <w:marBottom w:val="0"/>
      <w:divBdr>
        <w:top w:val="none" w:sz="0" w:space="0" w:color="auto"/>
        <w:left w:val="none" w:sz="0" w:space="0" w:color="auto"/>
        <w:bottom w:val="none" w:sz="0" w:space="0" w:color="auto"/>
        <w:right w:val="none" w:sz="0" w:space="0" w:color="auto"/>
      </w:divBdr>
    </w:div>
    <w:div w:id="561063404">
      <w:bodyDiv w:val="1"/>
      <w:marLeft w:val="0"/>
      <w:marRight w:val="0"/>
      <w:marTop w:val="0"/>
      <w:marBottom w:val="0"/>
      <w:divBdr>
        <w:top w:val="none" w:sz="0" w:space="0" w:color="auto"/>
        <w:left w:val="none" w:sz="0" w:space="0" w:color="auto"/>
        <w:bottom w:val="none" w:sz="0" w:space="0" w:color="auto"/>
        <w:right w:val="none" w:sz="0" w:space="0" w:color="auto"/>
      </w:divBdr>
    </w:div>
    <w:div w:id="561987737">
      <w:bodyDiv w:val="1"/>
      <w:marLeft w:val="0"/>
      <w:marRight w:val="0"/>
      <w:marTop w:val="0"/>
      <w:marBottom w:val="0"/>
      <w:divBdr>
        <w:top w:val="none" w:sz="0" w:space="0" w:color="auto"/>
        <w:left w:val="none" w:sz="0" w:space="0" w:color="auto"/>
        <w:bottom w:val="none" w:sz="0" w:space="0" w:color="auto"/>
        <w:right w:val="none" w:sz="0" w:space="0" w:color="auto"/>
      </w:divBdr>
    </w:div>
    <w:div w:id="567225473">
      <w:bodyDiv w:val="1"/>
      <w:marLeft w:val="0"/>
      <w:marRight w:val="0"/>
      <w:marTop w:val="0"/>
      <w:marBottom w:val="0"/>
      <w:divBdr>
        <w:top w:val="none" w:sz="0" w:space="0" w:color="auto"/>
        <w:left w:val="none" w:sz="0" w:space="0" w:color="auto"/>
        <w:bottom w:val="none" w:sz="0" w:space="0" w:color="auto"/>
        <w:right w:val="none" w:sz="0" w:space="0" w:color="auto"/>
      </w:divBdr>
    </w:div>
    <w:div w:id="567613324">
      <w:bodyDiv w:val="1"/>
      <w:marLeft w:val="0"/>
      <w:marRight w:val="0"/>
      <w:marTop w:val="0"/>
      <w:marBottom w:val="0"/>
      <w:divBdr>
        <w:top w:val="none" w:sz="0" w:space="0" w:color="auto"/>
        <w:left w:val="none" w:sz="0" w:space="0" w:color="auto"/>
        <w:bottom w:val="none" w:sz="0" w:space="0" w:color="auto"/>
        <w:right w:val="none" w:sz="0" w:space="0" w:color="auto"/>
      </w:divBdr>
    </w:div>
    <w:div w:id="570048332">
      <w:bodyDiv w:val="1"/>
      <w:marLeft w:val="0"/>
      <w:marRight w:val="0"/>
      <w:marTop w:val="0"/>
      <w:marBottom w:val="0"/>
      <w:divBdr>
        <w:top w:val="none" w:sz="0" w:space="0" w:color="auto"/>
        <w:left w:val="none" w:sz="0" w:space="0" w:color="auto"/>
        <w:bottom w:val="none" w:sz="0" w:space="0" w:color="auto"/>
        <w:right w:val="none" w:sz="0" w:space="0" w:color="auto"/>
      </w:divBdr>
    </w:div>
    <w:div w:id="570236880">
      <w:bodyDiv w:val="1"/>
      <w:marLeft w:val="0"/>
      <w:marRight w:val="0"/>
      <w:marTop w:val="0"/>
      <w:marBottom w:val="0"/>
      <w:divBdr>
        <w:top w:val="none" w:sz="0" w:space="0" w:color="auto"/>
        <w:left w:val="none" w:sz="0" w:space="0" w:color="auto"/>
        <w:bottom w:val="none" w:sz="0" w:space="0" w:color="auto"/>
        <w:right w:val="none" w:sz="0" w:space="0" w:color="auto"/>
      </w:divBdr>
    </w:div>
    <w:div w:id="576748210">
      <w:bodyDiv w:val="1"/>
      <w:marLeft w:val="0"/>
      <w:marRight w:val="0"/>
      <w:marTop w:val="0"/>
      <w:marBottom w:val="0"/>
      <w:divBdr>
        <w:top w:val="none" w:sz="0" w:space="0" w:color="auto"/>
        <w:left w:val="none" w:sz="0" w:space="0" w:color="auto"/>
        <w:bottom w:val="none" w:sz="0" w:space="0" w:color="auto"/>
        <w:right w:val="none" w:sz="0" w:space="0" w:color="auto"/>
      </w:divBdr>
    </w:div>
    <w:div w:id="586957935">
      <w:bodyDiv w:val="1"/>
      <w:marLeft w:val="0"/>
      <w:marRight w:val="0"/>
      <w:marTop w:val="0"/>
      <w:marBottom w:val="0"/>
      <w:divBdr>
        <w:top w:val="none" w:sz="0" w:space="0" w:color="auto"/>
        <w:left w:val="none" w:sz="0" w:space="0" w:color="auto"/>
        <w:bottom w:val="none" w:sz="0" w:space="0" w:color="auto"/>
        <w:right w:val="none" w:sz="0" w:space="0" w:color="auto"/>
      </w:divBdr>
    </w:div>
    <w:div w:id="599021556">
      <w:bodyDiv w:val="1"/>
      <w:marLeft w:val="0"/>
      <w:marRight w:val="0"/>
      <w:marTop w:val="0"/>
      <w:marBottom w:val="0"/>
      <w:divBdr>
        <w:top w:val="none" w:sz="0" w:space="0" w:color="auto"/>
        <w:left w:val="none" w:sz="0" w:space="0" w:color="auto"/>
        <w:bottom w:val="none" w:sz="0" w:space="0" w:color="auto"/>
        <w:right w:val="none" w:sz="0" w:space="0" w:color="auto"/>
      </w:divBdr>
    </w:div>
    <w:div w:id="599144843">
      <w:bodyDiv w:val="1"/>
      <w:marLeft w:val="0"/>
      <w:marRight w:val="0"/>
      <w:marTop w:val="0"/>
      <w:marBottom w:val="0"/>
      <w:divBdr>
        <w:top w:val="none" w:sz="0" w:space="0" w:color="auto"/>
        <w:left w:val="none" w:sz="0" w:space="0" w:color="auto"/>
        <w:bottom w:val="none" w:sz="0" w:space="0" w:color="auto"/>
        <w:right w:val="none" w:sz="0" w:space="0" w:color="auto"/>
      </w:divBdr>
    </w:div>
    <w:div w:id="600190677">
      <w:bodyDiv w:val="1"/>
      <w:marLeft w:val="0"/>
      <w:marRight w:val="0"/>
      <w:marTop w:val="0"/>
      <w:marBottom w:val="0"/>
      <w:divBdr>
        <w:top w:val="none" w:sz="0" w:space="0" w:color="auto"/>
        <w:left w:val="none" w:sz="0" w:space="0" w:color="auto"/>
        <w:bottom w:val="none" w:sz="0" w:space="0" w:color="auto"/>
        <w:right w:val="none" w:sz="0" w:space="0" w:color="auto"/>
      </w:divBdr>
    </w:div>
    <w:div w:id="601576156">
      <w:bodyDiv w:val="1"/>
      <w:marLeft w:val="0"/>
      <w:marRight w:val="0"/>
      <w:marTop w:val="0"/>
      <w:marBottom w:val="0"/>
      <w:divBdr>
        <w:top w:val="none" w:sz="0" w:space="0" w:color="auto"/>
        <w:left w:val="none" w:sz="0" w:space="0" w:color="auto"/>
        <w:bottom w:val="none" w:sz="0" w:space="0" w:color="auto"/>
        <w:right w:val="none" w:sz="0" w:space="0" w:color="auto"/>
      </w:divBdr>
    </w:div>
    <w:div w:id="604189654">
      <w:bodyDiv w:val="1"/>
      <w:marLeft w:val="0"/>
      <w:marRight w:val="0"/>
      <w:marTop w:val="0"/>
      <w:marBottom w:val="0"/>
      <w:divBdr>
        <w:top w:val="none" w:sz="0" w:space="0" w:color="auto"/>
        <w:left w:val="none" w:sz="0" w:space="0" w:color="auto"/>
        <w:bottom w:val="none" w:sz="0" w:space="0" w:color="auto"/>
        <w:right w:val="none" w:sz="0" w:space="0" w:color="auto"/>
      </w:divBdr>
    </w:div>
    <w:div w:id="608050893">
      <w:bodyDiv w:val="1"/>
      <w:marLeft w:val="0"/>
      <w:marRight w:val="0"/>
      <w:marTop w:val="0"/>
      <w:marBottom w:val="0"/>
      <w:divBdr>
        <w:top w:val="none" w:sz="0" w:space="0" w:color="auto"/>
        <w:left w:val="none" w:sz="0" w:space="0" w:color="auto"/>
        <w:bottom w:val="none" w:sz="0" w:space="0" w:color="auto"/>
        <w:right w:val="none" w:sz="0" w:space="0" w:color="auto"/>
      </w:divBdr>
    </w:div>
    <w:div w:id="629941237">
      <w:bodyDiv w:val="1"/>
      <w:marLeft w:val="0"/>
      <w:marRight w:val="0"/>
      <w:marTop w:val="0"/>
      <w:marBottom w:val="0"/>
      <w:divBdr>
        <w:top w:val="none" w:sz="0" w:space="0" w:color="auto"/>
        <w:left w:val="none" w:sz="0" w:space="0" w:color="auto"/>
        <w:bottom w:val="none" w:sz="0" w:space="0" w:color="auto"/>
        <w:right w:val="none" w:sz="0" w:space="0" w:color="auto"/>
      </w:divBdr>
    </w:div>
    <w:div w:id="631717389">
      <w:bodyDiv w:val="1"/>
      <w:marLeft w:val="0"/>
      <w:marRight w:val="0"/>
      <w:marTop w:val="0"/>
      <w:marBottom w:val="0"/>
      <w:divBdr>
        <w:top w:val="none" w:sz="0" w:space="0" w:color="auto"/>
        <w:left w:val="none" w:sz="0" w:space="0" w:color="auto"/>
        <w:bottom w:val="none" w:sz="0" w:space="0" w:color="auto"/>
        <w:right w:val="none" w:sz="0" w:space="0" w:color="auto"/>
      </w:divBdr>
    </w:div>
    <w:div w:id="634526185">
      <w:bodyDiv w:val="1"/>
      <w:marLeft w:val="0"/>
      <w:marRight w:val="0"/>
      <w:marTop w:val="0"/>
      <w:marBottom w:val="0"/>
      <w:divBdr>
        <w:top w:val="none" w:sz="0" w:space="0" w:color="auto"/>
        <w:left w:val="none" w:sz="0" w:space="0" w:color="auto"/>
        <w:bottom w:val="none" w:sz="0" w:space="0" w:color="auto"/>
        <w:right w:val="none" w:sz="0" w:space="0" w:color="auto"/>
      </w:divBdr>
    </w:div>
    <w:div w:id="636495830">
      <w:bodyDiv w:val="1"/>
      <w:marLeft w:val="0"/>
      <w:marRight w:val="0"/>
      <w:marTop w:val="0"/>
      <w:marBottom w:val="0"/>
      <w:divBdr>
        <w:top w:val="none" w:sz="0" w:space="0" w:color="auto"/>
        <w:left w:val="none" w:sz="0" w:space="0" w:color="auto"/>
        <w:bottom w:val="none" w:sz="0" w:space="0" w:color="auto"/>
        <w:right w:val="none" w:sz="0" w:space="0" w:color="auto"/>
      </w:divBdr>
    </w:div>
    <w:div w:id="642198692">
      <w:bodyDiv w:val="1"/>
      <w:marLeft w:val="0"/>
      <w:marRight w:val="0"/>
      <w:marTop w:val="0"/>
      <w:marBottom w:val="0"/>
      <w:divBdr>
        <w:top w:val="none" w:sz="0" w:space="0" w:color="auto"/>
        <w:left w:val="none" w:sz="0" w:space="0" w:color="auto"/>
        <w:bottom w:val="none" w:sz="0" w:space="0" w:color="auto"/>
        <w:right w:val="none" w:sz="0" w:space="0" w:color="auto"/>
      </w:divBdr>
    </w:div>
    <w:div w:id="652366661">
      <w:bodyDiv w:val="1"/>
      <w:marLeft w:val="0"/>
      <w:marRight w:val="0"/>
      <w:marTop w:val="0"/>
      <w:marBottom w:val="0"/>
      <w:divBdr>
        <w:top w:val="none" w:sz="0" w:space="0" w:color="auto"/>
        <w:left w:val="none" w:sz="0" w:space="0" w:color="auto"/>
        <w:bottom w:val="none" w:sz="0" w:space="0" w:color="auto"/>
        <w:right w:val="none" w:sz="0" w:space="0" w:color="auto"/>
      </w:divBdr>
    </w:div>
    <w:div w:id="653870976">
      <w:bodyDiv w:val="1"/>
      <w:marLeft w:val="0"/>
      <w:marRight w:val="0"/>
      <w:marTop w:val="0"/>
      <w:marBottom w:val="0"/>
      <w:divBdr>
        <w:top w:val="none" w:sz="0" w:space="0" w:color="auto"/>
        <w:left w:val="none" w:sz="0" w:space="0" w:color="auto"/>
        <w:bottom w:val="none" w:sz="0" w:space="0" w:color="auto"/>
        <w:right w:val="none" w:sz="0" w:space="0" w:color="auto"/>
      </w:divBdr>
    </w:div>
    <w:div w:id="659119276">
      <w:bodyDiv w:val="1"/>
      <w:marLeft w:val="0"/>
      <w:marRight w:val="0"/>
      <w:marTop w:val="0"/>
      <w:marBottom w:val="0"/>
      <w:divBdr>
        <w:top w:val="none" w:sz="0" w:space="0" w:color="auto"/>
        <w:left w:val="none" w:sz="0" w:space="0" w:color="auto"/>
        <w:bottom w:val="none" w:sz="0" w:space="0" w:color="auto"/>
        <w:right w:val="none" w:sz="0" w:space="0" w:color="auto"/>
      </w:divBdr>
    </w:div>
    <w:div w:id="661860147">
      <w:bodyDiv w:val="1"/>
      <w:marLeft w:val="0"/>
      <w:marRight w:val="0"/>
      <w:marTop w:val="0"/>
      <w:marBottom w:val="0"/>
      <w:divBdr>
        <w:top w:val="none" w:sz="0" w:space="0" w:color="auto"/>
        <w:left w:val="none" w:sz="0" w:space="0" w:color="auto"/>
        <w:bottom w:val="none" w:sz="0" w:space="0" w:color="auto"/>
        <w:right w:val="none" w:sz="0" w:space="0" w:color="auto"/>
      </w:divBdr>
    </w:div>
    <w:div w:id="662271213">
      <w:bodyDiv w:val="1"/>
      <w:marLeft w:val="0"/>
      <w:marRight w:val="0"/>
      <w:marTop w:val="0"/>
      <w:marBottom w:val="0"/>
      <w:divBdr>
        <w:top w:val="none" w:sz="0" w:space="0" w:color="auto"/>
        <w:left w:val="none" w:sz="0" w:space="0" w:color="auto"/>
        <w:bottom w:val="none" w:sz="0" w:space="0" w:color="auto"/>
        <w:right w:val="none" w:sz="0" w:space="0" w:color="auto"/>
      </w:divBdr>
    </w:div>
    <w:div w:id="662851447">
      <w:bodyDiv w:val="1"/>
      <w:marLeft w:val="0"/>
      <w:marRight w:val="0"/>
      <w:marTop w:val="0"/>
      <w:marBottom w:val="0"/>
      <w:divBdr>
        <w:top w:val="none" w:sz="0" w:space="0" w:color="auto"/>
        <w:left w:val="none" w:sz="0" w:space="0" w:color="auto"/>
        <w:bottom w:val="none" w:sz="0" w:space="0" w:color="auto"/>
        <w:right w:val="none" w:sz="0" w:space="0" w:color="auto"/>
      </w:divBdr>
    </w:div>
    <w:div w:id="667178888">
      <w:bodyDiv w:val="1"/>
      <w:marLeft w:val="0"/>
      <w:marRight w:val="0"/>
      <w:marTop w:val="0"/>
      <w:marBottom w:val="0"/>
      <w:divBdr>
        <w:top w:val="none" w:sz="0" w:space="0" w:color="auto"/>
        <w:left w:val="none" w:sz="0" w:space="0" w:color="auto"/>
        <w:bottom w:val="none" w:sz="0" w:space="0" w:color="auto"/>
        <w:right w:val="none" w:sz="0" w:space="0" w:color="auto"/>
      </w:divBdr>
    </w:div>
    <w:div w:id="668562648">
      <w:bodyDiv w:val="1"/>
      <w:marLeft w:val="0"/>
      <w:marRight w:val="0"/>
      <w:marTop w:val="0"/>
      <w:marBottom w:val="0"/>
      <w:divBdr>
        <w:top w:val="none" w:sz="0" w:space="0" w:color="auto"/>
        <w:left w:val="none" w:sz="0" w:space="0" w:color="auto"/>
        <w:bottom w:val="none" w:sz="0" w:space="0" w:color="auto"/>
        <w:right w:val="none" w:sz="0" w:space="0" w:color="auto"/>
      </w:divBdr>
    </w:div>
    <w:div w:id="670185598">
      <w:bodyDiv w:val="1"/>
      <w:marLeft w:val="0"/>
      <w:marRight w:val="0"/>
      <w:marTop w:val="0"/>
      <w:marBottom w:val="0"/>
      <w:divBdr>
        <w:top w:val="none" w:sz="0" w:space="0" w:color="auto"/>
        <w:left w:val="none" w:sz="0" w:space="0" w:color="auto"/>
        <w:bottom w:val="none" w:sz="0" w:space="0" w:color="auto"/>
        <w:right w:val="none" w:sz="0" w:space="0" w:color="auto"/>
      </w:divBdr>
    </w:div>
    <w:div w:id="672949947">
      <w:bodyDiv w:val="1"/>
      <w:marLeft w:val="0"/>
      <w:marRight w:val="0"/>
      <w:marTop w:val="0"/>
      <w:marBottom w:val="0"/>
      <w:divBdr>
        <w:top w:val="none" w:sz="0" w:space="0" w:color="auto"/>
        <w:left w:val="none" w:sz="0" w:space="0" w:color="auto"/>
        <w:bottom w:val="none" w:sz="0" w:space="0" w:color="auto"/>
        <w:right w:val="none" w:sz="0" w:space="0" w:color="auto"/>
      </w:divBdr>
    </w:div>
    <w:div w:id="690645401">
      <w:bodyDiv w:val="1"/>
      <w:marLeft w:val="0"/>
      <w:marRight w:val="0"/>
      <w:marTop w:val="0"/>
      <w:marBottom w:val="0"/>
      <w:divBdr>
        <w:top w:val="none" w:sz="0" w:space="0" w:color="auto"/>
        <w:left w:val="none" w:sz="0" w:space="0" w:color="auto"/>
        <w:bottom w:val="none" w:sz="0" w:space="0" w:color="auto"/>
        <w:right w:val="none" w:sz="0" w:space="0" w:color="auto"/>
      </w:divBdr>
    </w:div>
    <w:div w:id="693728516">
      <w:bodyDiv w:val="1"/>
      <w:marLeft w:val="0"/>
      <w:marRight w:val="0"/>
      <w:marTop w:val="0"/>
      <w:marBottom w:val="0"/>
      <w:divBdr>
        <w:top w:val="none" w:sz="0" w:space="0" w:color="auto"/>
        <w:left w:val="none" w:sz="0" w:space="0" w:color="auto"/>
        <w:bottom w:val="none" w:sz="0" w:space="0" w:color="auto"/>
        <w:right w:val="none" w:sz="0" w:space="0" w:color="auto"/>
      </w:divBdr>
    </w:div>
    <w:div w:id="708069974">
      <w:bodyDiv w:val="1"/>
      <w:marLeft w:val="0"/>
      <w:marRight w:val="0"/>
      <w:marTop w:val="0"/>
      <w:marBottom w:val="0"/>
      <w:divBdr>
        <w:top w:val="none" w:sz="0" w:space="0" w:color="auto"/>
        <w:left w:val="none" w:sz="0" w:space="0" w:color="auto"/>
        <w:bottom w:val="none" w:sz="0" w:space="0" w:color="auto"/>
        <w:right w:val="none" w:sz="0" w:space="0" w:color="auto"/>
      </w:divBdr>
    </w:div>
    <w:div w:id="710689276">
      <w:bodyDiv w:val="1"/>
      <w:marLeft w:val="0"/>
      <w:marRight w:val="0"/>
      <w:marTop w:val="0"/>
      <w:marBottom w:val="0"/>
      <w:divBdr>
        <w:top w:val="none" w:sz="0" w:space="0" w:color="auto"/>
        <w:left w:val="none" w:sz="0" w:space="0" w:color="auto"/>
        <w:bottom w:val="none" w:sz="0" w:space="0" w:color="auto"/>
        <w:right w:val="none" w:sz="0" w:space="0" w:color="auto"/>
      </w:divBdr>
    </w:div>
    <w:div w:id="716973729">
      <w:bodyDiv w:val="1"/>
      <w:marLeft w:val="0"/>
      <w:marRight w:val="0"/>
      <w:marTop w:val="0"/>
      <w:marBottom w:val="0"/>
      <w:divBdr>
        <w:top w:val="none" w:sz="0" w:space="0" w:color="auto"/>
        <w:left w:val="none" w:sz="0" w:space="0" w:color="auto"/>
        <w:bottom w:val="none" w:sz="0" w:space="0" w:color="auto"/>
        <w:right w:val="none" w:sz="0" w:space="0" w:color="auto"/>
      </w:divBdr>
    </w:div>
    <w:div w:id="717126250">
      <w:bodyDiv w:val="1"/>
      <w:marLeft w:val="0"/>
      <w:marRight w:val="0"/>
      <w:marTop w:val="0"/>
      <w:marBottom w:val="0"/>
      <w:divBdr>
        <w:top w:val="none" w:sz="0" w:space="0" w:color="auto"/>
        <w:left w:val="none" w:sz="0" w:space="0" w:color="auto"/>
        <w:bottom w:val="none" w:sz="0" w:space="0" w:color="auto"/>
        <w:right w:val="none" w:sz="0" w:space="0" w:color="auto"/>
      </w:divBdr>
    </w:div>
    <w:div w:id="720637823">
      <w:bodyDiv w:val="1"/>
      <w:marLeft w:val="0"/>
      <w:marRight w:val="0"/>
      <w:marTop w:val="0"/>
      <w:marBottom w:val="0"/>
      <w:divBdr>
        <w:top w:val="none" w:sz="0" w:space="0" w:color="auto"/>
        <w:left w:val="none" w:sz="0" w:space="0" w:color="auto"/>
        <w:bottom w:val="none" w:sz="0" w:space="0" w:color="auto"/>
        <w:right w:val="none" w:sz="0" w:space="0" w:color="auto"/>
      </w:divBdr>
    </w:div>
    <w:div w:id="724795022">
      <w:bodyDiv w:val="1"/>
      <w:marLeft w:val="0"/>
      <w:marRight w:val="0"/>
      <w:marTop w:val="0"/>
      <w:marBottom w:val="0"/>
      <w:divBdr>
        <w:top w:val="none" w:sz="0" w:space="0" w:color="auto"/>
        <w:left w:val="none" w:sz="0" w:space="0" w:color="auto"/>
        <w:bottom w:val="none" w:sz="0" w:space="0" w:color="auto"/>
        <w:right w:val="none" w:sz="0" w:space="0" w:color="auto"/>
      </w:divBdr>
    </w:div>
    <w:div w:id="729695886">
      <w:bodyDiv w:val="1"/>
      <w:marLeft w:val="0"/>
      <w:marRight w:val="0"/>
      <w:marTop w:val="0"/>
      <w:marBottom w:val="0"/>
      <w:divBdr>
        <w:top w:val="none" w:sz="0" w:space="0" w:color="auto"/>
        <w:left w:val="none" w:sz="0" w:space="0" w:color="auto"/>
        <w:bottom w:val="none" w:sz="0" w:space="0" w:color="auto"/>
        <w:right w:val="none" w:sz="0" w:space="0" w:color="auto"/>
      </w:divBdr>
    </w:div>
    <w:div w:id="733744727">
      <w:bodyDiv w:val="1"/>
      <w:marLeft w:val="0"/>
      <w:marRight w:val="0"/>
      <w:marTop w:val="0"/>
      <w:marBottom w:val="0"/>
      <w:divBdr>
        <w:top w:val="none" w:sz="0" w:space="0" w:color="auto"/>
        <w:left w:val="none" w:sz="0" w:space="0" w:color="auto"/>
        <w:bottom w:val="none" w:sz="0" w:space="0" w:color="auto"/>
        <w:right w:val="none" w:sz="0" w:space="0" w:color="auto"/>
      </w:divBdr>
    </w:div>
    <w:div w:id="739330283">
      <w:bodyDiv w:val="1"/>
      <w:marLeft w:val="0"/>
      <w:marRight w:val="0"/>
      <w:marTop w:val="0"/>
      <w:marBottom w:val="0"/>
      <w:divBdr>
        <w:top w:val="none" w:sz="0" w:space="0" w:color="auto"/>
        <w:left w:val="none" w:sz="0" w:space="0" w:color="auto"/>
        <w:bottom w:val="none" w:sz="0" w:space="0" w:color="auto"/>
        <w:right w:val="none" w:sz="0" w:space="0" w:color="auto"/>
      </w:divBdr>
    </w:div>
    <w:div w:id="739447658">
      <w:bodyDiv w:val="1"/>
      <w:marLeft w:val="0"/>
      <w:marRight w:val="0"/>
      <w:marTop w:val="0"/>
      <w:marBottom w:val="0"/>
      <w:divBdr>
        <w:top w:val="none" w:sz="0" w:space="0" w:color="auto"/>
        <w:left w:val="none" w:sz="0" w:space="0" w:color="auto"/>
        <w:bottom w:val="none" w:sz="0" w:space="0" w:color="auto"/>
        <w:right w:val="none" w:sz="0" w:space="0" w:color="auto"/>
      </w:divBdr>
    </w:div>
    <w:div w:id="743718682">
      <w:bodyDiv w:val="1"/>
      <w:marLeft w:val="0"/>
      <w:marRight w:val="0"/>
      <w:marTop w:val="0"/>
      <w:marBottom w:val="0"/>
      <w:divBdr>
        <w:top w:val="none" w:sz="0" w:space="0" w:color="auto"/>
        <w:left w:val="none" w:sz="0" w:space="0" w:color="auto"/>
        <w:bottom w:val="none" w:sz="0" w:space="0" w:color="auto"/>
        <w:right w:val="none" w:sz="0" w:space="0" w:color="auto"/>
      </w:divBdr>
    </w:div>
    <w:div w:id="745959426">
      <w:bodyDiv w:val="1"/>
      <w:marLeft w:val="0"/>
      <w:marRight w:val="0"/>
      <w:marTop w:val="0"/>
      <w:marBottom w:val="0"/>
      <w:divBdr>
        <w:top w:val="none" w:sz="0" w:space="0" w:color="auto"/>
        <w:left w:val="none" w:sz="0" w:space="0" w:color="auto"/>
        <w:bottom w:val="none" w:sz="0" w:space="0" w:color="auto"/>
        <w:right w:val="none" w:sz="0" w:space="0" w:color="auto"/>
      </w:divBdr>
    </w:div>
    <w:div w:id="764811859">
      <w:bodyDiv w:val="1"/>
      <w:marLeft w:val="0"/>
      <w:marRight w:val="0"/>
      <w:marTop w:val="0"/>
      <w:marBottom w:val="0"/>
      <w:divBdr>
        <w:top w:val="none" w:sz="0" w:space="0" w:color="auto"/>
        <w:left w:val="none" w:sz="0" w:space="0" w:color="auto"/>
        <w:bottom w:val="none" w:sz="0" w:space="0" w:color="auto"/>
        <w:right w:val="none" w:sz="0" w:space="0" w:color="auto"/>
      </w:divBdr>
    </w:div>
    <w:div w:id="766391939">
      <w:bodyDiv w:val="1"/>
      <w:marLeft w:val="0"/>
      <w:marRight w:val="0"/>
      <w:marTop w:val="0"/>
      <w:marBottom w:val="0"/>
      <w:divBdr>
        <w:top w:val="none" w:sz="0" w:space="0" w:color="auto"/>
        <w:left w:val="none" w:sz="0" w:space="0" w:color="auto"/>
        <w:bottom w:val="none" w:sz="0" w:space="0" w:color="auto"/>
        <w:right w:val="none" w:sz="0" w:space="0" w:color="auto"/>
      </w:divBdr>
    </w:div>
    <w:div w:id="766847946">
      <w:bodyDiv w:val="1"/>
      <w:marLeft w:val="0"/>
      <w:marRight w:val="0"/>
      <w:marTop w:val="0"/>
      <w:marBottom w:val="0"/>
      <w:divBdr>
        <w:top w:val="none" w:sz="0" w:space="0" w:color="auto"/>
        <w:left w:val="none" w:sz="0" w:space="0" w:color="auto"/>
        <w:bottom w:val="none" w:sz="0" w:space="0" w:color="auto"/>
        <w:right w:val="none" w:sz="0" w:space="0" w:color="auto"/>
      </w:divBdr>
    </w:div>
    <w:div w:id="771049010">
      <w:bodyDiv w:val="1"/>
      <w:marLeft w:val="0"/>
      <w:marRight w:val="0"/>
      <w:marTop w:val="0"/>
      <w:marBottom w:val="0"/>
      <w:divBdr>
        <w:top w:val="none" w:sz="0" w:space="0" w:color="auto"/>
        <w:left w:val="none" w:sz="0" w:space="0" w:color="auto"/>
        <w:bottom w:val="none" w:sz="0" w:space="0" w:color="auto"/>
        <w:right w:val="none" w:sz="0" w:space="0" w:color="auto"/>
      </w:divBdr>
    </w:div>
    <w:div w:id="772087950">
      <w:bodyDiv w:val="1"/>
      <w:marLeft w:val="0"/>
      <w:marRight w:val="0"/>
      <w:marTop w:val="0"/>
      <w:marBottom w:val="0"/>
      <w:divBdr>
        <w:top w:val="none" w:sz="0" w:space="0" w:color="auto"/>
        <w:left w:val="none" w:sz="0" w:space="0" w:color="auto"/>
        <w:bottom w:val="none" w:sz="0" w:space="0" w:color="auto"/>
        <w:right w:val="none" w:sz="0" w:space="0" w:color="auto"/>
      </w:divBdr>
    </w:div>
    <w:div w:id="774057284">
      <w:bodyDiv w:val="1"/>
      <w:marLeft w:val="0"/>
      <w:marRight w:val="0"/>
      <w:marTop w:val="0"/>
      <w:marBottom w:val="0"/>
      <w:divBdr>
        <w:top w:val="none" w:sz="0" w:space="0" w:color="auto"/>
        <w:left w:val="none" w:sz="0" w:space="0" w:color="auto"/>
        <w:bottom w:val="none" w:sz="0" w:space="0" w:color="auto"/>
        <w:right w:val="none" w:sz="0" w:space="0" w:color="auto"/>
      </w:divBdr>
    </w:div>
    <w:div w:id="779648252">
      <w:bodyDiv w:val="1"/>
      <w:marLeft w:val="0"/>
      <w:marRight w:val="0"/>
      <w:marTop w:val="0"/>
      <w:marBottom w:val="0"/>
      <w:divBdr>
        <w:top w:val="none" w:sz="0" w:space="0" w:color="auto"/>
        <w:left w:val="none" w:sz="0" w:space="0" w:color="auto"/>
        <w:bottom w:val="none" w:sz="0" w:space="0" w:color="auto"/>
        <w:right w:val="none" w:sz="0" w:space="0" w:color="auto"/>
      </w:divBdr>
    </w:div>
    <w:div w:id="784890251">
      <w:bodyDiv w:val="1"/>
      <w:marLeft w:val="0"/>
      <w:marRight w:val="0"/>
      <w:marTop w:val="0"/>
      <w:marBottom w:val="0"/>
      <w:divBdr>
        <w:top w:val="none" w:sz="0" w:space="0" w:color="auto"/>
        <w:left w:val="none" w:sz="0" w:space="0" w:color="auto"/>
        <w:bottom w:val="none" w:sz="0" w:space="0" w:color="auto"/>
        <w:right w:val="none" w:sz="0" w:space="0" w:color="auto"/>
      </w:divBdr>
    </w:div>
    <w:div w:id="785388810">
      <w:bodyDiv w:val="1"/>
      <w:marLeft w:val="0"/>
      <w:marRight w:val="0"/>
      <w:marTop w:val="0"/>
      <w:marBottom w:val="0"/>
      <w:divBdr>
        <w:top w:val="none" w:sz="0" w:space="0" w:color="auto"/>
        <w:left w:val="none" w:sz="0" w:space="0" w:color="auto"/>
        <w:bottom w:val="none" w:sz="0" w:space="0" w:color="auto"/>
        <w:right w:val="none" w:sz="0" w:space="0" w:color="auto"/>
      </w:divBdr>
    </w:div>
    <w:div w:id="787433522">
      <w:bodyDiv w:val="1"/>
      <w:marLeft w:val="0"/>
      <w:marRight w:val="0"/>
      <w:marTop w:val="0"/>
      <w:marBottom w:val="0"/>
      <w:divBdr>
        <w:top w:val="none" w:sz="0" w:space="0" w:color="auto"/>
        <w:left w:val="none" w:sz="0" w:space="0" w:color="auto"/>
        <w:bottom w:val="none" w:sz="0" w:space="0" w:color="auto"/>
        <w:right w:val="none" w:sz="0" w:space="0" w:color="auto"/>
      </w:divBdr>
    </w:div>
    <w:div w:id="797069844">
      <w:bodyDiv w:val="1"/>
      <w:marLeft w:val="0"/>
      <w:marRight w:val="0"/>
      <w:marTop w:val="0"/>
      <w:marBottom w:val="0"/>
      <w:divBdr>
        <w:top w:val="none" w:sz="0" w:space="0" w:color="auto"/>
        <w:left w:val="none" w:sz="0" w:space="0" w:color="auto"/>
        <w:bottom w:val="none" w:sz="0" w:space="0" w:color="auto"/>
        <w:right w:val="none" w:sz="0" w:space="0" w:color="auto"/>
      </w:divBdr>
    </w:div>
    <w:div w:id="808979289">
      <w:bodyDiv w:val="1"/>
      <w:marLeft w:val="0"/>
      <w:marRight w:val="0"/>
      <w:marTop w:val="0"/>
      <w:marBottom w:val="0"/>
      <w:divBdr>
        <w:top w:val="none" w:sz="0" w:space="0" w:color="auto"/>
        <w:left w:val="none" w:sz="0" w:space="0" w:color="auto"/>
        <w:bottom w:val="none" w:sz="0" w:space="0" w:color="auto"/>
        <w:right w:val="none" w:sz="0" w:space="0" w:color="auto"/>
      </w:divBdr>
    </w:div>
    <w:div w:id="811752537">
      <w:bodyDiv w:val="1"/>
      <w:marLeft w:val="0"/>
      <w:marRight w:val="0"/>
      <w:marTop w:val="0"/>
      <w:marBottom w:val="0"/>
      <w:divBdr>
        <w:top w:val="none" w:sz="0" w:space="0" w:color="auto"/>
        <w:left w:val="none" w:sz="0" w:space="0" w:color="auto"/>
        <w:bottom w:val="none" w:sz="0" w:space="0" w:color="auto"/>
        <w:right w:val="none" w:sz="0" w:space="0" w:color="auto"/>
      </w:divBdr>
    </w:div>
    <w:div w:id="818154385">
      <w:bodyDiv w:val="1"/>
      <w:marLeft w:val="0"/>
      <w:marRight w:val="0"/>
      <w:marTop w:val="0"/>
      <w:marBottom w:val="0"/>
      <w:divBdr>
        <w:top w:val="none" w:sz="0" w:space="0" w:color="auto"/>
        <w:left w:val="none" w:sz="0" w:space="0" w:color="auto"/>
        <w:bottom w:val="none" w:sz="0" w:space="0" w:color="auto"/>
        <w:right w:val="none" w:sz="0" w:space="0" w:color="auto"/>
      </w:divBdr>
    </w:div>
    <w:div w:id="823425002">
      <w:bodyDiv w:val="1"/>
      <w:marLeft w:val="0"/>
      <w:marRight w:val="0"/>
      <w:marTop w:val="0"/>
      <w:marBottom w:val="0"/>
      <w:divBdr>
        <w:top w:val="none" w:sz="0" w:space="0" w:color="auto"/>
        <w:left w:val="none" w:sz="0" w:space="0" w:color="auto"/>
        <w:bottom w:val="none" w:sz="0" w:space="0" w:color="auto"/>
        <w:right w:val="none" w:sz="0" w:space="0" w:color="auto"/>
      </w:divBdr>
    </w:div>
    <w:div w:id="825898253">
      <w:bodyDiv w:val="1"/>
      <w:marLeft w:val="0"/>
      <w:marRight w:val="0"/>
      <w:marTop w:val="0"/>
      <w:marBottom w:val="0"/>
      <w:divBdr>
        <w:top w:val="none" w:sz="0" w:space="0" w:color="auto"/>
        <w:left w:val="none" w:sz="0" w:space="0" w:color="auto"/>
        <w:bottom w:val="none" w:sz="0" w:space="0" w:color="auto"/>
        <w:right w:val="none" w:sz="0" w:space="0" w:color="auto"/>
      </w:divBdr>
    </w:div>
    <w:div w:id="827134099">
      <w:bodyDiv w:val="1"/>
      <w:marLeft w:val="0"/>
      <w:marRight w:val="0"/>
      <w:marTop w:val="0"/>
      <w:marBottom w:val="0"/>
      <w:divBdr>
        <w:top w:val="none" w:sz="0" w:space="0" w:color="auto"/>
        <w:left w:val="none" w:sz="0" w:space="0" w:color="auto"/>
        <w:bottom w:val="none" w:sz="0" w:space="0" w:color="auto"/>
        <w:right w:val="none" w:sz="0" w:space="0" w:color="auto"/>
      </w:divBdr>
    </w:div>
    <w:div w:id="828908292">
      <w:bodyDiv w:val="1"/>
      <w:marLeft w:val="0"/>
      <w:marRight w:val="0"/>
      <w:marTop w:val="0"/>
      <w:marBottom w:val="0"/>
      <w:divBdr>
        <w:top w:val="none" w:sz="0" w:space="0" w:color="auto"/>
        <w:left w:val="none" w:sz="0" w:space="0" w:color="auto"/>
        <w:bottom w:val="none" w:sz="0" w:space="0" w:color="auto"/>
        <w:right w:val="none" w:sz="0" w:space="0" w:color="auto"/>
      </w:divBdr>
    </w:div>
    <w:div w:id="834032559">
      <w:bodyDiv w:val="1"/>
      <w:marLeft w:val="0"/>
      <w:marRight w:val="0"/>
      <w:marTop w:val="0"/>
      <w:marBottom w:val="0"/>
      <w:divBdr>
        <w:top w:val="none" w:sz="0" w:space="0" w:color="auto"/>
        <w:left w:val="none" w:sz="0" w:space="0" w:color="auto"/>
        <w:bottom w:val="none" w:sz="0" w:space="0" w:color="auto"/>
        <w:right w:val="none" w:sz="0" w:space="0" w:color="auto"/>
      </w:divBdr>
    </w:div>
    <w:div w:id="835732947">
      <w:bodyDiv w:val="1"/>
      <w:marLeft w:val="0"/>
      <w:marRight w:val="0"/>
      <w:marTop w:val="0"/>
      <w:marBottom w:val="0"/>
      <w:divBdr>
        <w:top w:val="none" w:sz="0" w:space="0" w:color="auto"/>
        <w:left w:val="none" w:sz="0" w:space="0" w:color="auto"/>
        <w:bottom w:val="none" w:sz="0" w:space="0" w:color="auto"/>
        <w:right w:val="none" w:sz="0" w:space="0" w:color="auto"/>
      </w:divBdr>
    </w:div>
    <w:div w:id="839582488">
      <w:bodyDiv w:val="1"/>
      <w:marLeft w:val="0"/>
      <w:marRight w:val="0"/>
      <w:marTop w:val="0"/>
      <w:marBottom w:val="0"/>
      <w:divBdr>
        <w:top w:val="none" w:sz="0" w:space="0" w:color="auto"/>
        <w:left w:val="none" w:sz="0" w:space="0" w:color="auto"/>
        <w:bottom w:val="none" w:sz="0" w:space="0" w:color="auto"/>
        <w:right w:val="none" w:sz="0" w:space="0" w:color="auto"/>
      </w:divBdr>
    </w:div>
    <w:div w:id="843206592">
      <w:bodyDiv w:val="1"/>
      <w:marLeft w:val="0"/>
      <w:marRight w:val="0"/>
      <w:marTop w:val="0"/>
      <w:marBottom w:val="0"/>
      <w:divBdr>
        <w:top w:val="none" w:sz="0" w:space="0" w:color="auto"/>
        <w:left w:val="none" w:sz="0" w:space="0" w:color="auto"/>
        <w:bottom w:val="none" w:sz="0" w:space="0" w:color="auto"/>
        <w:right w:val="none" w:sz="0" w:space="0" w:color="auto"/>
      </w:divBdr>
    </w:div>
    <w:div w:id="855075394">
      <w:bodyDiv w:val="1"/>
      <w:marLeft w:val="0"/>
      <w:marRight w:val="0"/>
      <w:marTop w:val="0"/>
      <w:marBottom w:val="0"/>
      <w:divBdr>
        <w:top w:val="none" w:sz="0" w:space="0" w:color="auto"/>
        <w:left w:val="none" w:sz="0" w:space="0" w:color="auto"/>
        <w:bottom w:val="none" w:sz="0" w:space="0" w:color="auto"/>
        <w:right w:val="none" w:sz="0" w:space="0" w:color="auto"/>
      </w:divBdr>
    </w:div>
    <w:div w:id="857307682">
      <w:bodyDiv w:val="1"/>
      <w:marLeft w:val="0"/>
      <w:marRight w:val="0"/>
      <w:marTop w:val="0"/>
      <w:marBottom w:val="0"/>
      <w:divBdr>
        <w:top w:val="none" w:sz="0" w:space="0" w:color="auto"/>
        <w:left w:val="none" w:sz="0" w:space="0" w:color="auto"/>
        <w:bottom w:val="none" w:sz="0" w:space="0" w:color="auto"/>
        <w:right w:val="none" w:sz="0" w:space="0" w:color="auto"/>
      </w:divBdr>
    </w:div>
    <w:div w:id="862522466">
      <w:bodyDiv w:val="1"/>
      <w:marLeft w:val="0"/>
      <w:marRight w:val="0"/>
      <w:marTop w:val="0"/>
      <w:marBottom w:val="0"/>
      <w:divBdr>
        <w:top w:val="none" w:sz="0" w:space="0" w:color="auto"/>
        <w:left w:val="none" w:sz="0" w:space="0" w:color="auto"/>
        <w:bottom w:val="none" w:sz="0" w:space="0" w:color="auto"/>
        <w:right w:val="none" w:sz="0" w:space="0" w:color="auto"/>
      </w:divBdr>
    </w:div>
    <w:div w:id="864975203">
      <w:bodyDiv w:val="1"/>
      <w:marLeft w:val="0"/>
      <w:marRight w:val="0"/>
      <w:marTop w:val="0"/>
      <w:marBottom w:val="0"/>
      <w:divBdr>
        <w:top w:val="none" w:sz="0" w:space="0" w:color="auto"/>
        <w:left w:val="none" w:sz="0" w:space="0" w:color="auto"/>
        <w:bottom w:val="none" w:sz="0" w:space="0" w:color="auto"/>
        <w:right w:val="none" w:sz="0" w:space="0" w:color="auto"/>
      </w:divBdr>
    </w:div>
    <w:div w:id="868646042">
      <w:bodyDiv w:val="1"/>
      <w:marLeft w:val="0"/>
      <w:marRight w:val="0"/>
      <w:marTop w:val="0"/>
      <w:marBottom w:val="0"/>
      <w:divBdr>
        <w:top w:val="none" w:sz="0" w:space="0" w:color="auto"/>
        <w:left w:val="none" w:sz="0" w:space="0" w:color="auto"/>
        <w:bottom w:val="none" w:sz="0" w:space="0" w:color="auto"/>
        <w:right w:val="none" w:sz="0" w:space="0" w:color="auto"/>
      </w:divBdr>
    </w:div>
    <w:div w:id="868882967">
      <w:bodyDiv w:val="1"/>
      <w:marLeft w:val="0"/>
      <w:marRight w:val="0"/>
      <w:marTop w:val="0"/>
      <w:marBottom w:val="0"/>
      <w:divBdr>
        <w:top w:val="none" w:sz="0" w:space="0" w:color="auto"/>
        <w:left w:val="none" w:sz="0" w:space="0" w:color="auto"/>
        <w:bottom w:val="none" w:sz="0" w:space="0" w:color="auto"/>
        <w:right w:val="none" w:sz="0" w:space="0" w:color="auto"/>
      </w:divBdr>
    </w:div>
    <w:div w:id="869875019">
      <w:bodyDiv w:val="1"/>
      <w:marLeft w:val="0"/>
      <w:marRight w:val="0"/>
      <w:marTop w:val="0"/>
      <w:marBottom w:val="0"/>
      <w:divBdr>
        <w:top w:val="none" w:sz="0" w:space="0" w:color="auto"/>
        <w:left w:val="none" w:sz="0" w:space="0" w:color="auto"/>
        <w:bottom w:val="none" w:sz="0" w:space="0" w:color="auto"/>
        <w:right w:val="none" w:sz="0" w:space="0" w:color="auto"/>
      </w:divBdr>
    </w:div>
    <w:div w:id="878206667">
      <w:bodyDiv w:val="1"/>
      <w:marLeft w:val="0"/>
      <w:marRight w:val="0"/>
      <w:marTop w:val="0"/>
      <w:marBottom w:val="0"/>
      <w:divBdr>
        <w:top w:val="none" w:sz="0" w:space="0" w:color="auto"/>
        <w:left w:val="none" w:sz="0" w:space="0" w:color="auto"/>
        <w:bottom w:val="none" w:sz="0" w:space="0" w:color="auto"/>
        <w:right w:val="none" w:sz="0" w:space="0" w:color="auto"/>
      </w:divBdr>
    </w:div>
    <w:div w:id="883443554">
      <w:bodyDiv w:val="1"/>
      <w:marLeft w:val="0"/>
      <w:marRight w:val="0"/>
      <w:marTop w:val="0"/>
      <w:marBottom w:val="0"/>
      <w:divBdr>
        <w:top w:val="none" w:sz="0" w:space="0" w:color="auto"/>
        <w:left w:val="none" w:sz="0" w:space="0" w:color="auto"/>
        <w:bottom w:val="none" w:sz="0" w:space="0" w:color="auto"/>
        <w:right w:val="none" w:sz="0" w:space="0" w:color="auto"/>
      </w:divBdr>
    </w:div>
    <w:div w:id="892811341">
      <w:bodyDiv w:val="1"/>
      <w:marLeft w:val="0"/>
      <w:marRight w:val="0"/>
      <w:marTop w:val="0"/>
      <w:marBottom w:val="0"/>
      <w:divBdr>
        <w:top w:val="none" w:sz="0" w:space="0" w:color="auto"/>
        <w:left w:val="none" w:sz="0" w:space="0" w:color="auto"/>
        <w:bottom w:val="none" w:sz="0" w:space="0" w:color="auto"/>
        <w:right w:val="none" w:sz="0" w:space="0" w:color="auto"/>
      </w:divBdr>
    </w:div>
    <w:div w:id="896084341">
      <w:bodyDiv w:val="1"/>
      <w:marLeft w:val="0"/>
      <w:marRight w:val="0"/>
      <w:marTop w:val="0"/>
      <w:marBottom w:val="0"/>
      <w:divBdr>
        <w:top w:val="none" w:sz="0" w:space="0" w:color="auto"/>
        <w:left w:val="none" w:sz="0" w:space="0" w:color="auto"/>
        <w:bottom w:val="none" w:sz="0" w:space="0" w:color="auto"/>
        <w:right w:val="none" w:sz="0" w:space="0" w:color="auto"/>
      </w:divBdr>
    </w:div>
    <w:div w:id="911039110">
      <w:bodyDiv w:val="1"/>
      <w:marLeft w:val="0"/>
      <w:marRight w:val="0"/>
      <w:marTop w:val="0"/>
      <w:marBottom w:val="0"/>
      <w:divBdr>
        <w:top w:val="none" w:sz="0" w:space="0" w:color="auto"/>
        <w:left w:val="none" w:sz="0" w:space="0" w:color="auto"/>
        <w:bottom w:val="none" w:sz="0" w:space="0" w:color="auto"/>
        <w:right w:val="none" w:sz="0" w:space="0" w:color="auto"/>
      </w:divBdr>
    </w:div>
    <w:div w:id="911741582">
      <w:bodyDiv w:val="1"/>
      <w:marLeft w:val="0"/>
      <w:marRight w:val="0"/>
      <w:marTop w:val="0"/>
      <w:marBottom w:val="0"/>
      <w:divBdr>
        <w:top w:val="none" w:sz="0" w:space="0" w:color="auto"/>
        <w:left w:val="none" w:sz="0" w:space="0" w:color="auto"/>
        <w:bottom w:val="none" w:sz="0" w:space="0" w:color="auto"/>
        <w:right w:val="none" w:sz="0" w:space="0" w:color="auto"/>
      </w:divBdr>
    </w:div>
    <w:div w:id="917443705">
      <w:bodyDiv w:val="1"/>
      <w:marLeft w:val="0"/>
      <w:marRight w:val="0"/>
      <w:marTop w:val="0"/>
      <w:marBottom w:val="0"/>
      <w:divBdr>
        <w:top w:val="none" w:sz="0" w:space="0" w:color="auto"/>
        <w:left w:val="none" w:sz="0" w:space="0" w:color="auto"/>
        <w:bottom w:val="none" w:sz="0" w:space="0" w:color="auto"/>
        <w:right w:val="none" w:sz="0" w:space="0" w:color="auto"/>
      </w:divBdr>
    </w:div>
    <w:div w:id="917983953">
      <w:bodyDiv w:val="1"/>
      <w:marLeft w:val="0"/>
      <w:marRight w:val="0"/>
      <w:marTop w:val="0"/>
      <w:marBottom w:val="0"/>
      <w:divBdr>
        <w:top w:val="none" w:sz="0" w:space="0" w:color="auto"/>
        <w:left w:val="none" w:sz="0" w:space="0" w:color="auto"/>
        <w:bottom w:val="none" w:sz="0" w:space="0" w:color="auto"/>
        <w:right w:val="none" w:sz="0" w:space="0" w:color="auto"/>
      </w:divBdr>
    </w:div>
    <w:div w:id="918291846">
      <w:bodyDiv w:val="1"/>
      <w:marLeft w:val="0"/>
      <w:marRight w:val="0"/>
      <w:marTop w:val="0"/>
      <w:marBottom w:val="0"/>
      <w:divBdr>
        <w:top w:val="none" w:sz="0" w:space="0" w:color="auto"/>
        <w:left w:val="none" w:sz="0" w:space="0" w:color="auto"/>
        <w:bottom w:val="none" w:sz="0" w:space="0" w:color="auto"/>
        <w:right w:val="none" w:sz="0" w:space="0" w:color="auto"/>
      </w:divBdr>
    </w:div>
    <w:div w:id="924922604">
      <w:bodyDiv w:val="1"/>
      <w:marLeft w:val="0"/>
      <w:marRight w:val="0"/>
      <w:marTop w:val="0"/>
      <w:marBottom w:val="0"/>
      <w:divBdr>
        <w:top w:val="none" w:sz="0" w:space="0" w:color="auto"/>
        <w:left w:val="none" w:sz="0" w:space="0" w:color="auto"/>
        <w:bottom w:val="none" w:sz="0" w:space="0" w:color="auto"/>
        <w:right w:val="none" w:sz="0" w:space="0" w:color="auto"/>
      </w:divBdr>
    </w:div>
    <w:div w:id="925503489">
      <w:bodyDiv w:val="1"/>
      <w:marLeft w:val="0"/>
      <w:marRight w:val="0"/>
      <w:marTop w:val="0"/>
      <w:marBottom w:val="0"/>
      <w:divBdr>
        <w:top w:val="none" w:sz="0" w:space="0" w:color="auto"/>
        <w:left w:val="none" w:sz="0" w:space="0" w:color="auto"/>
        <w:bottom w:val="none" w:sz="0" w:space="0" w:color="auto"/>
        <w:right w:val="none" w:sz="0" w:space="0" w:color="auto"/>
      </w:divBdr>
    </w:div>
    <w:div w:id="926114790">
      <w:bodyDiv w:val="1"/>
      <w:marLeft w:val="0"/>
      <w:marRight w:val="0"/>
      <w:marTop w:val="0"/>
      <w:marBottom w:val="0"/>
      <w:divBdr>
        <w:top w:val="none" w:sz="0" w:space="0" w:color="auto"/>
        <w:left w:val="none" w:sz="0" w:space="0" w:color="auto"/>
        <w:bottom w:val="none" w:sz="0" w:space="0" w:color="auto"/>
        <w:right w:val="none" w:sz="0" w:space="0" w:color="auto"/>
      </w:divBdr>
    </w:div>
    <w:div w:id="929972145">
      <w:bodyDiv w:val="1"/>
      <w:marLeft w:val="0"/>
      <w:marRight w:val="0"/>
      <w:marTop w:val="0"/>
      <w:marBottom w:val="0"/>
      <w:divBdr>
        <w:top w:val="none" w:sz="0" w:space="0" w:color="auto"/>
        <w:left w:val="none" w:sz="0" w:space="0" w:color="auto"/>
        <w:bottom w:val="none" w:sz="0" w:space="0" w:color="auto"/>
        <w:right w:val="none" w:sz="0" w:space="0" w:color="auto"/>
      </w:divBdr>
    </w:div>
    <w:div w:id="932128260">
      <w:bodyDiv w:val="1"/>
      <w:marLeft w:val="0"/>
      <w:marRight w:val="0"/>
      <w:marTop w:val="0"/>
      <w:marBottom w:val="0"/>
      <w:divBdr>
        <w:top w:val="none" w:sz="0" w:space="0" w:color="auto"/>
        <w:left w:val="none" w:sz="0" w:space="0" w:color="auto"/>
        <w:bottom w:val="none" w:sz="0" w:space="0" w:color="auto"/>
        <w:right w:val="none" w:sz="0" w:space="0" w:color="auto"/>
      </w:divBdr>
    </w:div>
    <w:div w:id="932402155">
      <w:bodyDiv w:val="1"/>
      <w:marLeft w:val="0"/>
      <w:marRight w:val="0"/>
      <w:marTop w:val="0"/>
      <w:marBottom w:val="0"/>
      <w:divBdr>
        <w:top w:val="none" w:sz="0" w:space="0" w:color="auto"/>
        <w:left w:val="none" w:sz="0" w:space="0" w:color="auto"/>
        <w:bottom w:val="none" w:sz="0" w:space="0" w:color="auto"/>
        <w:right w:val="none" w:sz="0" w:space="0" w:color="auto"/>
      </w:divBdr>
    </w:div>
    <w:div w:id="937296119">
      <w:bodyDiv w:val="1"/>
      <w:marLeft w:val="0"/>
      <w:marRight w:val="0"/>
      <w:marTop w:val="0"/>
      <w:marBottom w:val="0"/>
      <w:divBdr>
        <w:top w:val="none" w:sz="0" w:space="0" w:color="auto"/>
        <w:left w:val="none" w:sz="0" w:space="0" w:color="auto"/>
        <w:bottom w:val="none" w:sz="0" w:space="0" w:color="auto"/>
        <w:right w:val="none" w:sz="0" w:space="0" w:color="auto"/>
      </w:divBdr>
    </w:div>
    <w:div w:id="943071875">
      <w:bodyDiv w:val="1"/>
      <w:marLeft w:val="0"/>
      <w:marRight w:val="0"/>
      <w:marTop w:val="0"/>
      <w:marBottom w:val="0"/>
      <w:divBdr>
        <w:top w:val="none" w:sz="0" w:space="0" w:color="auto"/>
        <w:left w:val="none" w:sz="0" w:space="0" w:color="auto"/>
        <w:bottom w:val="none" w:sz="0" w:space="0" w:color="auto"/>
        <w:right w:val="none" w:sz="0" w:space="0" w:color="auto"/>
      </w:divBdr>
    </w:div>
    <w:div w:id="945844003">
      <w:bodyDiv w:val="1"/>
      <w:marLeft w:val="0"/>
      <w:marRight w:val="0"/>
      <w:marTop w:val="0"/>
      <w:marBottom w:val="0"/>
      <w:divBdr>
        <w:top w:val="none" w:sz="0" w:space="0" w:color="auto"/>
        <w:left w:val="none" w:sz="0" w:space="0" w:color="auto"/>
        <w:bottom w:val="none" w:sz="0" w:space="0" w:color="auto"/>
        <w:right w:val="none" w:sz="0" w:space="0" w:color="auto"/>
      </w:divBdr>
    </w:div>
    <w:div w:id="948590026">
      <w:bodyDiv w:val="1"/>
      <w:marLeft w:val="0"/>
      <w:marRight w:val="0"/>
      <w:marTop w:val="0"/>
      <w:marBottom w:val="0"/>
      <w:divBdr>
        <w:top w:val="none" w:sz="0" w:space="0" w:color="auto"/>
        <w:left w:val="none" w:sz="0" w:space="0" w:color="auto"/>
        <w:bottom w:val="none" w:sz="0" w:space="0" w:color="auto"/>
        <w:right w:val="none" w:sz="0" w:space="0" w:color="auto"/>
      </w:divBdr>
    </w:div>
    <w:div w:id="950473977">
      <w:bodyDiv w:val="1"/>
      <w:marLeft w:val="0"/>
      <w:marRight w:val="0"/>
      <w:marTop w:val="0"/>
      <w:marBottom w:val="0"/>
      <w:divBdr>
        <w:top w:val="none" w:sz="0" w:space="0" w:color="auto"/>
        <w:left w:val="none" w:sz="0" w:space="0" w:color="auto"/>
        <w:bottom w:val="none" w:sz="0" w:space="0" w:color="auto"/>
        <w:right w:val="none" w:sz="0" w:space="0" w:color="auto"/>
      </w:divBdr>
    </w:div>
    <w:div w:id="950824049">
      <w:bodyDiv w:val="1"/>
      <w:marLeft w:val="0"/>
      <w:marRight w:val="0"/>
      <w:marTop w:val="0"/>
      <w:marBottom w:val="0"/>
      <w:divBdr>
        <w:top w:val="none" w:sz="0" w:space="0" w:color="auto"/>
        <w:left w:val="none" w:sz="0" w:space="0" w:color="auto"/>
        <w:bottom w:val="none" w:sz="0" w:space="0" w:color="auto"/>
        <w:right w:val="none" w:sz="0" w:space="0" w:color="auto"/>
      </w:divBdr>
    </w:div>
    <w:div w:id="955984685">
      <w:bodyDiv w:val="1"/>
      <w:marLeft w:val="0"/>
      <w:marRight w:val="0"/>
      <w:marTop w:val="0"/>
      <w:marBottom w:val="0"/>
      <w:divBdr>
        <w:top w:val="none" w:sz="0" w:space="0" w:color="auto"/>
        <w:left w:val="none" w:sz="0" w:space="0" w:color="auto"/>
        <w:bottom w:val="none" w:sz="0" w:space="0" w:color="auto"/>
        <w:right w:val="none" w:sz="0" w:space="0" w:color="auto"/>
      </w:divBdr>
    </w:div>
    <w:div w:id="956789183">
      <w:bodyDiv w:val="1"/>
      <w:marLeft w:val="0"/>
      <w:marRight w:val="0"/>
      <w:marTop w:val="0"/>
      <w:marBottom w:val="0"/>
      <w:divBdr>
        <w:top w:val="none" w:sz="0" w:space="0" w:color="auto"/>
        <w:left w:val="none" w:sz="0" w:space="0" w:color="auto"/>
        <w:bottom w:val="none" w:sz="0" w:space="0" w:color="auto"/>
        <w:right w:val="none" w:sz="0" w:space="0" w:color="auto"/>
      </w:divBdr>
    </w:div>
    <w:div w:id="962613614">
      <w:bodyDiv w:val="1"/>
      <w:marLeft w:val="0"/>
      <w:marRight w:val="0"/>
      <w:marTop w:val="0"/>
      <w:marBottom w:val="0"/>
      <w:divBdr>
        <w:top w:val="none" w:sz="0" w:space="0" w:color="auto"/>
        <w:left w:val="none" w:sz="0" w:space="0" w:color="auto"/>
        <w:bottom w:val="none" w:sz="0" w:space="0" w:color="auto"/>
        <w:right w:val="none" w:sz="0" w:space="0" w:color="auto"/>
      </w:divBdr>
    </w:div>
    <w:div w:id="963852184">
      <w:bodyDiv w:val="1"/>
      <w:marLeft w:val="0"/>
      <w:marRight w:val="0"/>
      <w:marTop w:val="0"/>
      <w:marBottom w:val="0"/>
      <w:divBdr>
        <w:top w:val="none" w:sz="0" w:space="0" w:color="auto"/>
        <w:left w:val="none" w:sz="0" w:space="0" w:color="auto"/>
        <w:bottom w:val="none" w:sz="0" w:space="0" w:color="auto"/>
        <w:right w:val="none" w:sz="0" w:space="0" w:color="auto"/>
      </w:divBdr>
    </w:div>
    <w:div w:id="972757480">
      <w:bodyDiv w:val="1"/>
      <w:marLeft w:val="0"/>
      <w:marRight w:val="0"/>
      <w:marTop w:val="0"/>
      <w:marBottom w:val="0"/>
      <w:divBdr>
        <w:top w:val="none" w:sz="0" w:space="0" w:color="auto"/>
        <w:left w:val="none" w:sz="0" w:space="0" w:color="auto"/>
        <w:bottom w:val="none" w:sz="0" w:space="0" w:color="auto"/>
        <w:right w:val="none" w:sz="0" w:space="0" w:color="auto"/>
      </w:divBdr>
    </w:div>
    <w:div w:id="973293602">
      <w:bodyDiv w:val="1"/>
      <w:marLeft w:val="0"/>
      <w:marRight w:val="0"/>
      <w:marTop w:val="0"/>
      <w:marBottom w:val="0"/>
      <w:divBdr>
        <w:top w:val="none" w:sz="0" w:space="0" w:color="auto"/>
        <w:left w:val="none" w:sz="0" w:space="0" w:color="auto"/>
        <w:bottom w:val="none" w:sz="0" w:space="0" w:color="auto"/>
        <w:right w:val="none" w:sz="0" w:space="0" w:color="auto"/>
      </w:divBdr>
    </w:div>
    <w:div w:id="978346404">
      <w:bodyDiv w:val="1"/>
      <w:marLeft w:val="0"/>
      <w:marRight w:val="0"/>
      <w:marTop w:val="0"/>
      <w:marBottom w:val="0"/>
      <w:divBdr>
        <w:top w:val="none" w:sz="0" w:space="0" w:color="auto"/>
        <w:left w:val="none" w:sz="0" w:space="0" w:color="auto"/>
        <w:bottom w:val="none" w:sz="0" w:space="0" w:color="auto"/>
        <w:right w:val="none" w:sz="0" w:space="0" w:color="auto"/>
      </w:divBdr>
    </w:div>
    <w:div w:id="991299327">
      <w:bodyDiv w:val="1"/>
      <w:marLeft w:val="0"/>
      <w:marRight w:val="0"/>
      <w:marTop w:val="0"/>
      <w:marBottom w:val="0"/>
      <w:divBdr>
        <w:top w:val="none" w:sz="0" w:space="0" w:color="auto"/>
        <w:left w:val="none" w:sz="0" w:space="0" w:color="auto"/>
        <w:bottom w:val="none" w:sz="0" w:space="0" w:color="auto"/>
        <w:right w:val="none" w:sz="0" w:space="0" w:color="auto"/>
      </w:divBdr>
    </w:div>
    <w:div w:id="995690927">
      <w:bodyDiv w:val="1"/>
      <w:marLeft w:val="0"/>
      <w:marRight w:val="0"/>
      <w:marTop w:val="0"/>
      <w:marBottom w:val="0"/>
      <w:divBdr>
        <w:top w:val="none" w:sz="0" w:space="0" w:color="auto"/>
        <w:left w:val="none" w:sz="0" w:space="0" w:color="auto"/>
        <w:bottom w:val="none" w:sz="0" w:space="0" w:color="auto"/>
        <w:right w:val="none" w:sz="0" w:space="0" w:color="auto"/>
      </w:divBdr>
    </w:div>
    <w:div w:id="1000546170">
      <w:bodyDiv w:val="1"/>
      <w:marLeft w:val="0"/>
      <w:marRight w:val="0"/>
      <w:marTop w:val="0"/>
      <w:marBottom w:val="0"/>
      <w:divBdr>
        <w:top w:val="none" w:sz="0" w:space="0" w:color="auto"/>
        <w:left w:val="none" w:sz="0" w:space="0" w:color="auto"/>
        <w:bottom w:val="none" w:sz="0" w:space="0" w:color="auto"/>
        <w:right w:val="none" w:sz="0" w:space="0" w:color="auto"/>
      </w:divBdr>
    </w:div>
    <w:div w:id="1003776420">
      <w:bodyDiv w:val="1"/>
      <w:marLeft w:val="0"/>
      <w:marRight w:val="0"/>
      <w:marTop w:val="0"/>
      <w:marBottom w:val="0"/>
      <w:divBdr>
        <w:top w:val="none" w:sz="0" w:space="0" w:color="auto"/>
        <w:left w:val="none" w:sz="0" w:space="0" w:color="auto"/>
        <w:bottom w:val="none" w:sz="0" w:space="0" w:color="auto"/>
        <w:right w:val="none" w:sz="0" w:space="0" w:color="auto"/>
      </w:divBdr>
    </w:div>
    <w:div w:id="1005478359">
      <w:bodyDiv w:val="1"/>
      <w:marLeft w:val="0"/>
      <w:marRight w:val="0"/>
      <w:marTop w:val="0"/>
      <w:marBottom w:val="0"/>
      <w:divBdr>
        <w:top w:val="none" w:sz="0" w:space="0" w:color="auto"/>
        <w:left w:val="none" w:sz="0" w:space="0" w:color="auto"/>
        <w:bottom w:val="none" w:sz="0" w:space="0" w:color="auto"/>
        <w:right w:val="none" w:sz="0" w:space="0" w:color="auto"/>
      </w:divBdr>
    </w:div>
    <w:div w:id="1007245325">
      <w:bodyDiv w:val="1"/>
      <w:marLeft w:val="0"/>
      <w:marRight w:val="0"/>
      <w:marTop w:val="0"/>
      <w:marBottom w:val="0"/>
      <w:divBdr>
        <w:top w:val="none" w:sz="0" w:space="0" w:color="auto"/>
        <w:left w:val="none" w:sz="0" w:space="0" w:color="auto"/>
        <w:bottom w:val="none" w:sz="0" w:space="0" w:color="auto"/>
        <w:right w:val="none" w:sz="0" w:space="0" w:color="auto"/>
      </w:divBdr>
    </w:div>
    <w:div w:id="1009062159">
      <w:bodyDiv w:val="1"/>
      <w:marLeft w:val="0"/>
      <w:marRight w:val="0"/>
      <w:marTop w:val="0"/>
      <w:marBottom w:val="0"/>
      <w:divBdr>
        <w:top w:val="none" w:sz="0" w:space="0" w:color="auto"/>
        <w:left w:val="none" w:sz="0" w:space="0" w:color="auto"/>
        <w:bottom w:val="none" w:sz="0" w:space="0" w:color="auto"/>
        <w:right w:val="none" w:sz="0" w:space="0" w:color="auto"/>
      </w:divBdr>
    </w:div>
    <w:div w:id="1019163026">
      <w:bodyDiv w:val="1"/>
      <w:marLeft w:val="0"/>
      <w:marRight w:val="0"/>
      <w:marTop w:val="0"/>
      <w:marBottom w:val="0"/>
      <w:divBdr>
        <w:top w:val="none" w:sz="0" w:space="0" w:color="auto"/>
        <w:left w:val="none" w:sz="0" w:space="0" w:color="auto"/>
        <w:bottom w:val="none" w:sz="0" w:space="0" w:color="auto"/>
        <w:right w:val="none" w:sz="0" w:space="0" w:color="auto"/>
      </w:divBdr>
    </w:div>
    <w:div w:id="1022362870">
      <w:bodyDiv w:val="1"/>
      <w:marLeft w:val="0"/>
      <w:marRight w:val="0"/>
      <w:marTop w:val="0"/>
      <w:marBottom w:val="0"/>
      <w:divBdr>
        <w:top w:val="none" w:sz="0" w:space="0" w:color="auto"/>
        <w:left w:val="none" w:sz="0" w:space="0" w:color="auto"/>
        <w:bottom w:val="none" w:sz="0" w:space="0" w:color="auto"/>
        <w:right w:val="none" w:sz="0" w:space="0" w:color="auto"/>
      </w:divBdr>
    </w:div>
    <w:div w:id="1031347837">
      <w:bodyDiv w:val="1"/>
      <w:marLeft w:val="0"/>
      <w:marRight w:val="0"/>
      <w:marTop w:val="0"/>
      <w:marBottom w:val="0"/>
      <w:divBdr>
        <w:top w:val="none" w:sz="0" w:space="0" w:color="auto"/>
        <w:left w:val="none" w:sz="0" w:space="0" w:color="auto"/>
        <w:bottom w:val="none" w:sz="0" w:space="0" w:color="auto"/>
        <w:right w:val="none" w:sz="0" w:space="0" w:color="auto"/>
      </w:divBdr>
    </w:div>
    <w:div w:id="1037781669">
      <w:bodyDiv w:val="1"/>
      <w:marLeft w:val="0"/>
      <w:marRight w:val="0"/>
      <w:marTop w:val="0"/>
      <w:marBottom w:val="0"/>
      <w:divBdr>
        <w:top w:val="none" w:sz="0" w:space="0" w:color="auto"/>
        <w:left w:val="none" w:sz="0" w:space="0" w:color="auto"/>
        <w:bottom w:val="none" w:sz="0" w:space="0" w:color="auto"/>
        <w:right w:val="none" w:sz="0" w:space="0" w:color="auto"/>
      </w:divBdr>
    </w:div>
    <w:div w:id="1038580657">
      <w:bodyDiv w:val="1"/>
      <w:marLeft w:val="0"/>
      <w:marRight w:val="0"/>
      <w:marTop w:val="0"/>
      <w:marBottom w:val="0"/>
      <w:divBdr>
        <w:top w:val="none" w:sz="0" w:space="0" w:color="auto"/>
        <w:left w:val="none" w:sz="0" w:space="0" w:color="auto"/>
        <w:bottom w:val="none" w:sz="0" w:space="0" w:color="auto"/>
        <w:right w:val="none" w:sz="0" w:space="0" w:color="auto"/>
      </w:divBdr>
    </w:div>
    <w:div w:id="1040781461">
      <w:bodyDiv w:val="1"/>
      <w:marLeft w:val="0"/>
      <w:marRight w:val="0"/>
      <w:marTop w:val="0"/>
      <w:marBottom w:val="0"/>
      <w:divBdr>
        <w:top w:val="none" w:sz="0" w:space="0" w:color="auto"/>
        <w:left w:val="none" w:sz="0" w:space="0" w:color="auto"/>
        <w:bottom w:val="none" w:sz="0" w:space="0" w:color="auto"/>
        <w:right w:val="none" w:sz="0" w:space="0" w:color="auto"/>
      </w:divBdr>
    </w:div>
    <w:div w:id="1048601543">
      <w:bodyDiv w:val="1"/>
      <w:marLeft w:val="0"/>
      <w:marRight w:val="0"/>
      <w:marTop w:val="0"/>
      <w:marBottom w:val="0"/>
      <w:divBdr>
        <w:top w:val="none" w:sz="0" w:space="0" w:color="auto"/>
        <w:left w:val="none" w:sz="0" w:space="0" w:color="auto"/>
        <w:bottom w:val="none" w:sz="0" w:space="0" w:color="auto"/>
        <w:right w:val="none" w:sz="0" w:space="0" w:color="auto"/>
      </w:divBdr>
    </w:div>
    <w:div w:id="1054233335">
      <w:bodyDiv w:val="1"/>
      <w:marLeft w:val="0"/>
      <w:marRight w:val="0"/>
      <w:marTop w:val="0"/>
      <w:marBottom w:val="0"/>
      <w:divBdr>
        <w:top w:val="none" w:sz="0" w:space="0" w:color="auto"/>
        <w:left w:val="none" w:sz="0" w:space="0" w:color="auto"/>
        <w:bottom w:val="none" w:sz="0" w:space="0" w:color="auto"/>
        <w:right w:val="none" w:sz="0" w:space="0" w:color="auto"/>
      </w:divBdr>
    </w:div>
    <w:div w:id="1059669233">
      <w:bodyDiv w:val="1"/>
      <w:marLeft w:val="0"/>
      <w:marRight w:val="0"/>
      <w:marTop w:val="0"/>
      <w:marBottom w:val="0"/>
      <w:divBdr>
        <w:top w:val="none" w:sz="0" w:space="0" w:color="auto"/>
        <w:left w:val="none" w:sz="0" w:space="0" w:color="auto"/>
        <w:bottom w:val="none" w:sz="0" w:space="0" w:color="auto"/>
        <w:right w:val="none" w:sz="0" w:space="0" w:color="auto"/>
      </w:divBdr>
    </w:div>
    <w:div w:id="1061707161">
      <w:bodyDiv w:val="1"/>
      <w:marLeft w:val="0"/>
      <w:marRight w:val="0"/>
      <w:marTop w:val="0"/>
      <w:marBottom w:val="0"/>
      <w:divBdr>
        <w:top w:val="none" w:sz="0" w:space="0" w:color="auto"/>
        <w:left w:val="none" w:sz="0" w:space="0" w:color="auto"/>
        <w:bottom w:val="none" w:sz="0" w:space="0" w:color="auto"/>
        <w:right w:val="none" w:sz="0" w:space="0" w:color="auto"/>
      </w:divBdr>
    </w:div>
    <w:div w:id="1067996800">
      <w:bodyDiv w:val="1"/>
      <w:marLeft w:val="0"/>
      <w:marRight w:val="0"/>
      <w:marTop w:val="0"/>
      <w:marBottom w:val="0"/>
      <w:divBdr>
        <w:top w:val="none" w:sz="0" w:space="0" w:color="auto"/>
        <w:left w:val="none" w:sz="0" w:space="0" w:color="auto"/>
        <w:bottom w:val="none" w:sz="0" w:space="0" w:color="auto"/>
        <w:right w:val="none" w:sz="0" w:space="0" w:color="auto"/>
      </w:divBdr>
    </w:div>
    <w:div w:id="1073552964">
      <w:bodyDiv w:val="1"/>
      <w:marLeft w:val="0"/>
      <w:marRight w:val="0"/>
      <w:marTop w:val="0"/>
      <w:marBottom w:val="0"/>
      <w:divBdr>
        <w:top w:val="none" w:sz="0" w:space="0" w:color="auto"/>
        <w:left w:val="none" w:sz="0" w:space="0" w:color="auto"/>
        <w:bottom w:val="none" w:sz="0" w:space="0" w:color="auto"/>
        <w:right w:val="none" w:sz="0" w:space="0" w:color="auto"/>
      </w:divBdr>
    </w:div>
    <w:div w:id="1075710103">
      <w:bodyDiv w:val="1"/>
      <w:marLeft w:val="0"/>
      <w:marRight w:val="0"/>
      <w:marTop w:val="0"/>
      <w:marBottom w:val="0"/>
      <w:divBdr>
        <w:top w:val="none" w:sz="0" w:space="0" w:color="auto"/>
        <w:left w:val="none" w:sz="0" w:space="0" w:color="auto"/>
        <w:bottom w:val="none" w:sz="0" w:space="0" w:color="auto"/>
        <w:right w:val="none" w:sz="0" w:space="0" w:color="auto"/>
      </w:divBdr>
    </w:div>
    <w:div w:id="1079251176">
      <w:bodyDiv w:val="1"/>
      <w:marLeft w:val="0"/>
      <w:marRight w:val="0"/>
      <w:marTop w:val="0"/>
      <w:marBottom w:val="0"/>
      <w:divBdr>
        <w:top w:val="none" w:sz="0" w:space="0" w:color="auto"/>
        <w:left w:val="none" w:sz="0" w:space="0" w:color="auto"/>
        <w:bottom w:val="none" w:sz="0" w:space="0" w:color="auto"/>
        <w:right w:val="none" w:sz="0" w:space="0" w:color="auto"/>
      </w:divBdr>
    </w:div>
    <w:div w:id="1084300051">
      <w:bodyDiv w:val="1"/>
      <w:marLeft w:val="0"/>
      <w:marRight w:val="0"/>
      <w:marTop w:val="0"/>
      <w:marBottom w:val="0"/>
      <w:divBdr>
        <w:top w:val="none" w:sz="0" w:space="0" w:color="auto"/>
        <w:left w:val="none" w:sz="0" w:space="0" w:color="auto"/>
        <w:bottom w:val="none" w:sz="0" w:space="0" w:color="auto"/>
        <w:right w:val="none" w:sz="0" w:space="0" w:color="auto"/>
      </w:divBdr>
    </w:div>
    <w:div w:id="1086850164">
      <w:bodyDiv w:val="1"/>
      <w:marLeft w:val="0"/>
      <w:marRight w:val="0"/>
      <w:marTop w:val="0"/>
      <w:marBottom w:val="0"/>
      <w:divBdr>
        <w:top w:val="none" w:sz="0" w:space="0" w:color="auto"/>
        <w:left w:val="none" w:sz="0" w:space="0" w:color="auto"/>
        <w:bottom w:val="none" w:sz="0" w:space="0" w:color="auto"/>
        <w:right w:val="none" w:sz="0" w:space="0" w:color="auto"/>
      </w:divBdr>
    </w:div>
    <w:div w:id="1102455106">
      <w:bodyDiv w:val="1"/>
      <w:marLeft w:val="0"/>
      <w:marRight w:val="0"/>
      <w:marTop w:val="0"/>
      <w:marBottom w:val="0"/>
      <w:divBdr>
        <w:top w:val="none" w:sz="0" w:space="0" w:color="auto"/>
        <w:left w:val="none" w:sz="0" w:space="0" w:color="auto"/>
        <w:bottom w:val="none" w:sz="0" w:space="0" w:color="auto"/>
        <w:right w:val="none" w:sz="0" w:space="0" w:color="auto"/>
      </w:divBdr>
    </w:div>
    <w:div w:id="1105150524">
      <w:bodyDiv w:val="1"/>
      <w:marLeft w:val="0"/>
      <w:marRight w:val="0"/>
      <w:marTop w:val="0"/>
      <w:marBottom w:val="0"/>
      <w:divBdr>
        <w:top w:val="none" w:sz="0" w:space="0" w:color="auto"/>
        <w:left w:val="none" w:sz="0" w:space="0" w:color="auto"/>
        <w:bottom w:val="none" w:sz="0" w:space="0" w:color="auto"/>
        <w:right w:val="none" w:sz="0" w:space="0" w:color="auto"/>
      </w:divBdr>
    </w:div>
    <w:div w:id="1109734516">
      <w:bodyDiv w:val="1"/>
      <w:marLeft w:val="0"/>
      <w:marRight w:val="0"/>
      <w:marTop w:val="0"/>
      <w:marBottom w:val="0"/>
      <w:divBdr>
        <w:top w:val="none" w:sz="0" w:space="0" w:color="auto"/>
        <w:left w:val="none" w:sz="0" w:space="0" w:color="auto"/>
        <w:bottom w:val="none" w:sz="0" w:space="0" w:color="auto"/>
        <w:right w:val="none" w:sz="0" w:space="0" w:color="auto"/>
      </w:divBdr>
    </w:div>
    <w:div w:id="1123041083">
      <w:bodyDiv w:val="1"/>
      <w:marLeft w:val="0"/>
      <w:marRight w:val="0"/>
      <w:marTop w:val="0"/>
      <w:marBottom w:val="0"/>
      <w:divBdr>
        <w:top w:val="none" w:sz="0" w:space="0" w:color="auto"/>
        <w:left w:val="none" w:sz="0" w:space="0" w:color="auto"/>
        <w:bottom w:val="none" w:sz="0" w:space="0" w:color="auto"/>
        <w:right w:val="none" w:sz="0" w:space="0" w:color="auto"/>
      </w:divBdr>
    </w:div>
    <w:div w:id="1128939037">
      <w:bodyDiv w:val="1"/>
      <w:marLeft w:val="0"/>
      <w:marRight w:val="0"/>
      <w:marTop w:val="0"/>
      <w:marBottom w:val="0"/>
      <w:divBdr>
        <w:top w:val="none" w:sz="0" w:space="0" w:color="auto"/>
        <w:left w:val="none" w:sz="0" w:space="0" w:color="auto"/>
        <w:bottom w:val="none" w:sz="0" w:space="0" w:color="auto"/>
        <w:right w:val="none" w:sz="0" w:space="0" w:color="auto"/>
      </w:divBdr>
    </w:div>
    <w:div w:id="1130631233">
      <w:bodyDiv w:val="1"/>
      <w:marLeft w:val="0"/>
      <w:marRight w:val="0"/>
      <w:marTop w:val="0"/>
      <w:marBottom w:val="0"/>
      <w:divBdr>
        <w:top w:val="none" w:sz="0" w:space="0" w:color="auto"/>
        <w:left w:val="none" w:sz="0" w:space="0" w:color="auto"/>
        <w:bottom w:val="none" w:sz="0" w:space="0" w:color="auto"/>
        <w:right w:val="none" w:sz="0" w:space="0" w:color="auto"/>
      </w:divBdr>
    </w:div>
    <w:div w:id="1135295689">
      <w:bodyDiv w:val="1"/>
      <w:marLeft w:val="0"/>
      <w:marRight w:val="0"/>
      <w:marTop w:val="0"/>
      <w:marBottom w:val="0"/>
      <w:divBdr>
        <w:top w:val="none" w:sz="0" w:space="0" w:color="auto"/>
        <w:left w:val="none" w:sz="0" w:space="0" w:color="auto"/>
        <w:bottom w:val="none" w:sz="0" w:space="0" w:color="auto"/>
        <w:right w:val="none" w:sz="0" w:space="0" w:color="auto"/>
      </w:divBdr>
    </w:div>
    <w:div w:id="1144005979">
      <w:bodyDiv w:val="1"/>
      <w:marLeft w:val="0"/>
      <w:marRight w:val="0"/>
      <w:marTop w:val="0"/>
      <w:marBottom w:val="0"/>
      <w:divBdr>
        <w:top w:val="none" w:sz="0" w:space="0" w:color="auto"/>
        <w:left w:val="none" w:sz="0" w:space="0" w:color="auto"/>
        <w:bottom w:val="none" w:sz="0" w:space="0" w:color="auto"/>
        <w:right w:val="none" w:sz="0" w:space="0" w:color="auto"/>
      </w:divBdr>
    </w:div>
    <w:div w:id="1149325508">
      <w:bodyDiv w:val="1"/>
      <w:marLeft w:val="0"/>
      <w:marRight w:val="0"/>
      <w:marTop w:val="0"/>
      <w:marBottom w:val="0"/>
      <w:divBdr>
        <w:top w:val="none" w:sz="0" w:space="0" w:color="auto"/>
        <w:left w:val="none" w:sz="0" w:space="0" w:color="auto"/>
        <w:bottom w:val="none" w:sz="0" w:space="0" w:color="auto"/>
        <w:right w:val="none" w:sz="0" w:space="0" w:color="auto"/>
      </w:divBdr>
    </w:div>
    <w:div w:id="1154567647">
      <w:bodyDiv w:val="1"/>
      <w:marLeft w:val="0"/>
      <w:marRight w:val="0"/>
      <w:marTop w:val="0"/>
      <w:marBottom w:val="0"/>
      <w:divBdr>
        <w:top w:val="none" w:sz="0" w:space="0" w:color="auto"/>
        <w:left w:val="none" w:sz="0" w:space="0" w:color="auto"/>
        <w:bottom w:val="none" w:sz="0" w:space="0" w:color="auto"/>
        <w:right w:val="none" w:sz="0" w:space="0" w:color="auto"/>
      </w:divBdr>
    </w:div>
    <w:div w:id="1158380949">
      <w:bodyDiv w:val="1"/>
      <w:marLeft w:val="0"/>
      <w:marRight w:val="0"/>
      <w:marTop w:val="0"/>
      <w:marBottom w:val="0"/>
      <w:divBdr>
        <w:top w:val="none" w:sz="0" w:space="0" w:color="auto"/>
        <w:left w:val="none" w:sz="0" w:space="0" w:color="auto"/>
        <w:bottom w:val="none" w:sz="0" w:space="0" w:color="auto"/>
        <w:right w:val="none" w:sz="0" w:space="0" w:color="auto"/>
      </w:divBdr>
    </w:div>
    <w:div w:id="1163667639">
      <w:bodyDiv w:val="1"/>
      <w:marLeft w:val="0"/>
      <w:marRight w:val="0"/>
      <w:marTop w:val="0"/>
      <w:marBottom w:val="0"/>
      <w:divBdr>
        <w:top w:val="none" w:sz="0" w:space="0" w:color="auto"/>
        <w:left w:val="none" w:sz="0" w:space="0" w:color="auto"/>
        <w:bottom w:val="none" w:sz="0" w:space="0" w:color="auto"/>
        <w:right w:val="none" w:sz="0" w:space="0" w:color="auto"/>
      </w:divBdr>
    </w:div>
    <w:div w:id="1170414671">
      <w:bodyDiv w:val="1"/>
      <w:marLeft w:val="0"/>
      <w:marRight w:val="0"/>
      <w:marTop w:val="0"/>
      <w:marBottom w:val="0"/>
      <w:divBdr>
        <w:top w:val="none" w:sz="0" w:space="0" w:color="auto"/>
        <w:left w:val="none" w:sz="0" w:space="0" w:color="auto"/>
        <w:bottom w:val="none" w:sz="0" w:space="0" w:color="auto"/>
        <w:right w:val="none" w:sz="0" w:space="0" w:color="auto"/>
      </w:divBdr>
    </w:div>
    <w:div w:id="1172449523">
      <w:bodyDiv w:val="1"/>
      <w:marLeft w:val="0"/>
      <w:marRight w:val="0"/>
      <w:marTop w:val="0"/>
      <w:marBottom w:val="0"/>
      <w:divBdr>
        <w:top w:val="none" w:sz="0" w:space="0" w:color="auto"/>
        <w:left w:val="none" w:sz="0" w:space="0" w:color="auto"/>
        <w:bottom w:val="none" w:sz="0" w:space="0" w:color="auto"/>
        <w:right w:val="none" w:sz="0" w:space="0" w:color="auto"/>
      </w:divBdr>
    </w:div>
    <w:div w:id="1179194194">
      <w:bodyDiv w:val="1"/>
      <w:marLeft w:val="0"/>
      <w:marRight w:val="0"/>
      <w:marTop w:val="0"/>
      <w:marBottom w:val="0"/>
      <w:divBdr>
        <w:top w:val="none" w:sz="0" w:space="0" w:color="auto"/>
        <w:left w:val="none" w:sz="0" w:space="0" w:color="auto"/>
        <w:bottom w:val="none" w:sz="0" w:space="0" w:color="auto"/>
        <w:right w:val="none" w:sz="0" w:space="0" w:color="auto"/>
      </w:divBdr>
    </w:div>
    <w:div w:id="1182621970">
      <w:bodyDiv w:val="1"/>
      <w:marLeft w:val="0"/>
      <w:marRight w:val="0"/>
      <w:marTop w:val="0"/>
      <w:marBottom w:val="0"/>
      <w:divBdr>
        <w:top w:val="none" w:sz="0" w:space="0" w:color="auto"/>
        <w:left w:val="none" w:sz="0" w:space="0" w:color="auto"/>
        <w:bottom w:val="none" w:sz="0" w:space="0" w:color="auto"/>
        <w:right w:val="none" w:sz="0" w:space="0" w:color="auto"/>
      </w:divBdr>
    </w:div>
    <w:div w:id="1188912657">
      <w:bodyDiv w:val="1"/>
      <w:marLeft w:val="0"/>
      <w:marRight w:val="0"/>
      <w:marTop w:val="0"/>
      <w:marBottom w:val="0"/>
      <w:divBdr>
        <w:top w:val="none" w:sz="0" w:space="0" w:color="auto"/>
        <w:left w:val="none" w:sz="0" w:space="0" w:color="auto"/>
        <w:bottom w:val="none" w:sz="0" w:space="0" w:color="auto"/>
        <w:right w:val="none" w:sz="0" w:space="0" w:color="auto"/>
      </w:divBdr>
    </w:div>
    <w:div w:id="1195382031">
      <w:bodyDiv w:val="1"/>
      <w:marLeft w:val="0"/>
      <w:marRight w:val="0"/>
      <w:marTop w:val="0"/>
      <w:marBottom w:val="0"/>
      <w:divBdr>
        <w:top w:val="none" w:sz="0" w:space="0" w:color="auto"/>
        <w:left w:val="none" w:sz="0" w:space="0" w:color="auto"/>
        <w:bottom w:val="none" w:sz="0" w:space="0" w:color="auto"/>
        <w:right w:val="none" w:sz="0" w:space="0" w:color="auto"/>
      </w:divBdr>
    </w:div>
    <w:div w:id="1196381707">
      <w:bodyDiv w:val="1"/>
      <w:marLeft w:val="0"/>
      <w:marRight w:val="0"/>
      <w:marTop w:val="0"/>
      <w:marBottom w:val="0"/>
      <w:divBdr>
        <w:top w:val="none" w:sz="0" w:space="0" w:color="auto"/>
        <w:left w:val="none" w:sz="0" w:space="0" w:color="auto"/>
        <w:bottom w:val="none" w:sz="0" w:space="0" w:color="auto"/>
        <w:right w:val="none" w:sz="0" w:space="0" w:color="auto"/>
      </w:divBdr>
    </w:div>
    <w:div w:id="1209493842">
      <w:bodyDiv w:val="1"/>
      <w:marLeft w:val="0"/>
      <w:marRight w:val="0"/>
      <w:marTop w:val="0"/>
      <w:marBottom w:val="0"/>
      <w:divBdr>
        <w:top w:val="none" w:sz="0" w:space="0" w:color="auto"/>
        <w:left w:val="none" w:sz="0" w:space="0" w:color="auto"/>
        <w:bottom w:val="none" w:sz="0" w:space="0" w:color="auto"/>
        <w:right w:val="none" w:sz="0" w:space="0" w:color="auto"/>
      </w:divBdr>
    </w:div>
    <w:div w:id="1210193488">
      <w:bodyDiv w:val="1"/>
      <w:marLeft w:val="0"/>
      <w:marRight w:val="0"/>
      <w:marTop w:val="0"/>
      <w:marBottom w:val="0"/>
      <w:divBdr>
        <w:top w:val="none" w:sz="0" w:space="0" w:color="auto"/>
        <w:left w:val="none" w:sz="0" w:space="0" w:color="auto"/>
        <w:bottom w:val="none" w:sz="0" w:space="0" w:color="auto"/>
        <w:right w:val="none" w:sz="0" w:space="0" w:color="auto"/>
      </w:divBdr>
    </w:div>
    <w:div w:id="1212692888">
      <w:bodyDiv w:val="1"/>
      <w:marLeft w:val="0"/>
      <w:marRight w:val="0"/>
      <w:marTop w:val="0"/>
      <w:marBottom w:val="0"/>
      <w:divBdr>
        <w:top w:val="none" w:sz="0" w:space="0" w:color="auto"/>
        <w:left w:val="none" w:sz="0" w:space="0" w:color="auto"/>
        <w:bottom w:val="none" w:sz="0" w:space="0" w:color="auto"/>
        <w:right w:val="none" w:sz="0" w:space="0" w:color="auto"/>
      </w:divBdr>
    </w:div>
    <w:div w:id="1212766726">
      <w:bodyDiv w:val="1"/>
      <w:marLeft w:val="0"/>
      <w:marRight w:val="0"/>
      <w:marTop w:val="0"/>
      <w:marBottom w:val="0"/>
      <w:divBdr>
        <w:top w:val="none" w:sz="0" w:space="0" w:color="auto"/>
        <w:left w:val="none" w:sz="0" w:space="0" w:color="auto"/>
        <w:bottom w:val="none" w:sz="0" w:space="0" w:color="auto"/>
        <w:right w:val="none" w:sz="0" w:space="0" w:color="auto"/>
      </w:divBdr>
    </w:div>
    <w:div w:id="1214848986">
      <w:bodyDiv w:val="1"/>
      <w:marLeft w:val="0"/>
      <w:marRight w:val="0"/>
      <w:marTop w:val="0"/>
      <w:marBottom w:val="0"/>
      <w:divBdr>
        <w:top w:val="none" w:sz="0" w:space="0" w:color="auto"/>
        <w:left w:val="none" w:sz="0" w:space="0" w:color="auto"/>
        <w:bottom w:val="none" w:sz="0" w:space="0" w:color="auto"/>
        <w:right w:val="none" w:sz="0" w:space="0" w:color="auto"/>
      </w:divBdr>
    </w:div>
    <w:div w:id="1216232934">
      <w:bodyDiv w:val="1"/>
      <w:marLeft w:val="0"/>
      <w:marRight w:val="0"/>
      <w:marTop w:val="0"/>
      <w:marBottom w:val="0"/>
      <w:divBdr>
        <w:top w:val="none" w:sz="0" w:space="0" w:color="auto"/>
        <w:left w:val="none" w:sz="0" w:space="0" w:color="auto"/>
        <w:bottom w:val="none" w:sz="0" w:space="0" w:color="auto"/>
        <w:right w:val="none" w:sz="0" w:space="0" w:color="auto"/>
      </w:divBdr>
    </w:div>
    <w:div w:id="1216970292">
      <w:bodyDiv w:val="1"/>
      <w:marLeft w:val="0"/>
      <w:marRight w:val="0"/>
      <w:marTop w:val="0"/>
      <w:marBottom w:val="0"/>
      <w:divBdr>
        <w:top w:val="none" w:sz="0" w:space="0" w:color="auto"/>
        <w:left w:val="none" w:sz="0" w:space="0" w:color="auto"/>
        <w:bottom w:val="none" w:sz="0" w:space="0" w:color="auto"/>
        <w:right w:val="none" w:sz="0" w:space="0" w:color="auto"/>
      </w:divBdr>
    </w:div>
    <w:div w:id="1218083958">
      <w:bodyDiv w:val="1"/>
      <w:marLeft w:val="0"/>
      <w:marRight w:val="0"/>
      <w:marTop w:val="0"/>
      <w:marBottom w:val="0"/>
      <w:divBdr>
        <w:top w:val="none" w:sz="0" w:space="0" w:color="auto"/>
        <w:left w:val="none" w:sz="0" w:space="0" w:color="auto"/>
        <w:bottom w:val="none" w:sz="0" w:space="0" w:color="auto"/>
        <w:right w:val="none" w:sz="0" w:space="0" w:color="auto"/>
      </w:divBdr>
    </w:div>
    <w:div w:id="1220358377">
      <w:bodyDiv w:val="1"/>
      <w:marLeft w:val="0"/>
      <w:marRight w:val="0"/>
      <w:marTop w:val="0"/>
      <w:marBottom w:val="0"/>
      <w:divBdr>
        <w:top w:val="none" w:sz="0" w:space="0" w:color="auto"/>
        <w:left w:val="none" w:sz="0" w:space="0" w:color="auto"/>
        <w:bottom w:val="none" w:sz="0" w:space="0" w:color="auto"/>
        <w:right w:val="none" w:sz="0" w:space="0" w:color="auto"/>
      </w:divBdr>
    </w:div>
    <w:div w:id="1225216269">
      <w:bodyDiv w:val="1"/>
      <w:marLeft w:val="0"/>
      <w:marRight w:val="0"/>
      <w:marTop w:val="0"/>
      <w:marBottom w:val="0"/>
      <w:divBdr>
        <w:top w:val="none" w:sz="0" w:space="0" w:color="auto"/>
        <w:left w:val="none" w:sz="0" w:space="0" w:color="auto"/>
        <w:bottom w:val="none" w:sz="0" w:space="0" w:color="auto"/>
        <w:right w:val="none" w:sz="0" w:space="0" w:color="auto"/>
      </w:divBdr>
    </w:div>
    <w:div w:id="1230728983">
      <w:bodyDiv w:val="1"/>
      <w:marLeft w:val="0"/>
      <w:marRight w:val="0"/>
      <w:marTop w:val="0"/>
      <w:marBottom w:val="0"/>
      <w:divBdr>
        <w:top w:val="none" w:sz="0" w:space="0" w:color="auto"/>
        <w:left w:val="none" w:sz="0" w:space="0" w:color="auto"/>
        <w:bottom w:val="none" w:sz="0" w:space="0" w:color="auto"/>
        <w:right w:val="none" w:sz="0" w:space="0" w:color="auto"/>
      </w:divBdr>
    </w:div>
    <w:div w:id="1240864284">
      <w:bodyDiv w:val="1"/>
      <w:marLeft w:val="0"/>
      <w:marRight w:val="0"/>
      <w:marTop w:val="0"/>
      <w:marBottom w:val="0"/>
      <w:divBdr>
        <w:top w:val="none" w:sz="0" w:space="0" w:color="auto"/>
        <w:left w:val="none" w:sz="0" w:space="0" w:color="auto"/>
        <w:bottom w:val="none" w:sz="0" w:space="0" w:color="auto"/>
        <w:right w:val="none" w:sz="0" w:space="0" w:color="auto"/>
      </w:divBdr>
    </w:div>
    <w:div w:id="1241283677">
      <w:bodyDiv w:val="1"/>
      <w:marLeft w:val="0"/>
      <w:marRight w:val="0"/>
      <w:marTop w:val="0"/>
      <w:marBottom w:val="0"/>
      <w:divBdr>
        <w:top w:val="none" w:sz="0" w:space="0" w:color="auto"/>
        <w:left w:val="none" w:sz="0" w:space="0" w:color="auto"/>
        <w:bottom w:val="none" w:sz="0" w:space="0" w:color="auto"/>
        <w:right w:val="none" w:sz="0" w:space="0" w:color="auto"/>
      </w:divBdr>
    </w:div>
    <w:div w:id="1241596983">
      <w:bodyDiv w:val="1"/>
      <w:marLeft w:val="0"/>
      <w:marRight w:val="0"/>
      <w:marTop w:val="0"/>
      <w:marBottom w:val="0"/>
      <w:divBdr>
        <w:top w:val="none" w:sz="0" w:space="0" w:color="auto"/>
        <w:left w:val="none" w:sz="0" w:space="0" w:color="auto"/>
        <w:bottom w:val="none" w:sz="0" w:space="0" w:color="auto"/>
        <w:right w:val="none" w:sz="0" w:space="0" w:color="auto"/>
      </w:divBdr>
    </w:div>
    <w:div w:id="1243027943">
      <w:bodyDiv w:val="1"/>
      <w:marLeft w:val="0"/>
      <w:marRight w:val="0"/>
      <w:marTop w:val="0"/>
      <w:marBottom w:val="0"/>
      <w:divBdr>
        <w:top w:val="none" w:sz="0" w:space="0" w:color="auto"/>
        <w:left w:val="none" w:sz="0" w:space="0" w:color="auto"/>
        <w:bottom w:val="none" w:sz="0" w:space="0" w:color="auto"/>
        <w:right w:val="none" w:sz="0" w:space="0" w:color="auto"/>
      </w:divBdr>
    </w:div>
    <w:div w:id="1247686053">
      <w:bodyDiv w:val="1"/>
      <w:marLeft w:val="0"/>
      <w:marRight w:val="0"/>
      <w:marTop w:val="0"/>
      <w:marBottom w:val="0"/>
      <w:divBdr>
        <w:top w:val="none" w:sz="0" w:space="0" w:color="auto"/>
        <w:left w:val="none" w:sz="0" w:space="0" w:color="auto"/>
        <w:bottom w:val="none" w:sz="0" w:space="0" w:color="auto"/>
        <w:right w:val="none" w:sz="0" w:space="0" w:color="auto"/>
      </w:divBdr>
    </w:div>
    <w:div w:id="1257253092">
      <w:bodyDiv w:val="1"/>
      <w:marLeft w:val="0"/>
      <w:marRight w:val="0"/>
      <w:marTop w:val="0"/>
      <w:marBottom w:val="0"/>
      <w:divBdr>
        <w:top w:val="none" w:sz="0" w:space="0" w:color="auto"/>
        <w:left w:val="none" w:sz="0" w:space="0" w:color="auto"/>
        <w:bottom w:val="none" w:sz="0" w:space="0" w:color="auto"/>
        <w:right w:val="none" w:sz="0" w:space="0" w:color="auto"/>
      </w:divBdr>
    </w:div>
    <w:div w:id="1261834594">
      <w:bodyDiv w:val="1"/>
      <w:marLeft w:val="0"/>
      <w:marRight w:val="0"/>
      <w:marTop w:val="0"/>
      <w:marBottom w:val="0"/>
      <w:divBdr>
        <w:top w:val="none" w:sz="0" w:space="0" w:color="auto"/>
        <w:left w:val="none" w:sz="0" w:space="0" w:color="auto"/>
        <w:bottom w:val="none" w:sz="0" w:space="0" w:color="auto"/>
        <w:right w:val="none" w:sz="0" w:space="0" w:color="auto"/>
      </w:divBdr>
    </w:div>
    <w:div w:id="1263226047">
      <w:bodyDiv w:val="1"/>
      <w:marLeft w:val="0"/>
      <w:marRight w:val="0"/>
      <w:marTop w:val="0"/>
      <w:marBottom w:val="0"/>
      <w:divBdr>
        <w:top w:val="none" w:sz="0" w:space="0" w:color="auto"/>
        <w:left w:val="none" w:sz="0" w:space="0" w:color="auto"/>
        <w:bottom w:val="none" w:sz="0" w:space="0" w:color="auto"/>
        <w:right w:val="none" w:sz="0" w:space="0" w:color="auto"/>
      </w:divBdr>
    </w:div>
    <w:div w:id="1275290986">
      <w:bodyDiv w:val="1"/>
      <w:marLeft w:val="0"/>
      <w:marRight w:val="0"/>
      <w:marTop w:val="0"/>
      <w:marBottom w:val="0"/>
      <w:divBdr>
        <w:top w:val="none" w:sz="0" w:space="0" w:color="auto"/>
        <w:left w:val="none" w:sz="0" w:space="0" w:color="auto"/>
        <w:bottom w:val="none" w:sz="0" w:space="0" w:color="auto"/>
        <w:right w:val="none" w:sz="0" w:space="0" w:color="auto"/>
      </w:divBdr>
    </w:div>
    <w:div w:id="1277830377">
      <w:bodyDiv w:val="1"/>
      <w:marLeft w:val="0"/>
      <w:marRight w:val="0"/>
      <w:marTop w:val="0"/>
      <w:marBottom w:val="0"/>
      <w:divBdr>
        <w:top w:val="none" w:sz="0" w:space="0" w:color="auto"/>
        <w:left w:val="none" w:sz="0" w:space="0" w:color="auto"/>
        <w:bottom w:val="none" w:sz="0" w:space="0" w:color="auto"/>
        <w:right w:val="none" w:sz="0" w:space="0" w:color="auto"/>
      </w:divBdr>
    </w:div>
    <w:div w:id="1291938175">
      <w:bodyDiv w:val="1"/>
      <w:marLeft w:val="0"/>
      <w:marRight w:val="0"/>
      <w:marTop w:val="0"/>
      <w:marBottom w:val="0"/>
      <w:divBdr>
        <w:top w:val="none" w:sz="0" w:space="0" w:color="auto"/>
        <w:left w:val="none" w:sz="0" w:space="0" w:color="auto"/>
        <w:bottom w:val="none" w:sz="0" w:space="0" w:color="auto"/>
        <w:right w:val="none" w:sz="0" w:space="0" w:color="auto"/>
      </w:divBdr>
    </w:div>
    <w:div w:id="1302805145">
      <w:bodyDiv w:val="1"/>
      <w:marLeft w:val="0"/>
      <w:marRight w:val="0"/>
      <w:marTop w:val="0"/>
      <w:marBottom w:val="0"/>
      <w:divBdr>
        <w:top w:val="none" w:sz="0" w:space="0" w:color="auto"/>
        <w:left w:val="none" w:sz="0" w:space="0" w:color="auto"/>
        <w:bottom w:val="none" w:sz="0" w:space="0" w:color="auto"/>
        <w:right w:val="none" w:sz="0" w:space="0" w:color="auto"/>
      </w:divBdr>
    </w:div>
    <w:div w:id="1309212688">
      <w:bodyDiv w:val="1"/>
      <w:marLeft w:val="0"/>
      <w:marRight w:val="0"/>
      <w:marTop w:val="0"/>
      <w:marBottom w:val="0"/>
      <w:divBdr>
        <w:top w:val="none" w:sz="0" w:space="0" w:color="auto"/>
        <w:left w:val="none" w:sz="0" w:space="0" w:color="auto"/>
        <w:bottom w:val="none" w:sz="0" w:space="0" w:color="auto"/>
        <w:right w:val="none" w:sz="0" w:space="0" w:color="auto"/>
      </w:divBdr>
    </w:div>
    <w:div w:id="1316955991">
      <w:bodyDiv w:val="1"/>
      <w:marLeft w:val="0"/>
      <w:marRight w:val="0"/>
      <w:marTop w:val="0"/>
      <w:marBottom w:val="0"/>
      <w:divBdr>
        <w:top w:val="none" w:sz="0" w:space="0" w:color="auto"/>
        <w:left w:val="none" w:sz="0" w:space="0" w:color="auto"/>
        <w:bottom w:val="none" w:sz="0" w:space="0" w:color="auto"/>
        <w:right w:val="none" w:sz="0" w:space="0" w:color="auto"/>
      </w:divBdr>
    </w:div>
    <w:div w:id="1318920038">
      <w:bodyDiv w:val="1"/>
      <w:marLeft w:val="0"/>
      <w:marRight w:val="0"/>
      <w:marTop w:val="0"/>
      <w:marBottom w:val="0"/>
      <w:divBdr>
        <w:top w:val="none" w:sz="0" w:space="0" w:color="auto"/>
        <w:left w:val="none" w:sz="0" w:space="0" w:color="auto"/>
        <w:bottom w:val="none" w:sz="0" w:space="0" w:color="auto"/>
        <w:right w:val="none" w:sz="0" w:space="0" w:color="auto"/>
      </w:divBdr>
    </w:div>
    <w:div w:id="1319728423">
      <w:bodyDiv w:val="1"/>
      <w:marLeft w:val="0"/>
      <w:marRight w:val="0"/>
      <w:marTop w:val="0"/>
      <w:marBottom w:val="0"/>
      <w:divBdr>
        <w:top w:val="none" w:sz="0" w:space="0" w:color="auto"/>
        <w:left w:val="none" w:sz="0" w:space="0" w:color="auto"/>
        <w:bottom w:val="none" w:sz="0" w:space="0" w:color="auto"/>
        <w:right w:val="none" w:sz="0" w:space="0" w:color="auto"/>
      </w:divBdr>
    </w:div>
    <w:div w:id="1331447366">
      <w:bodyDiv w:val="1"/>
      <w:marLeft w:val="0"/>
      <w:marRight w:val="0"/>
      <w:marTop w:val="0"/>
      <w:marBottom w:val="0"/>
      <w:divBdr>
        <w:top w:val="none" w:sz="0" w:space="0" w:color="auto"/>
        <w:left w:val="none" w:sz="0" w:space="0" w:color="auto"/>
        <w:bottom w:val="none" w:sz="0" w:space="0" w:color="auto"/>
        <w:right w:val="none" w:sz="0" w:space="0" w:color="auto"/>
      </w:divBdr>
    </w:div>
    <w:div w:id="1332566647">
      <w:bodyDiv w:val="1"/>
      <w:marLeft w:val="0"/>
      <w:marRight w:val="0"/>
      <w:marTop w:val="0"/>
      <w:marBottom w:val="0"/>
      <w:divBdr>
        <w:top w:val="none" w:sz="0" w:space="0" w:color="auto"/>
        <w:left w:val="none" w:sz="0" w:space="0" w:color="auto"/>
        <w:bottom w:val="none" w:sz="0" w:space="0" w:color="auto"/>
        <w:right w:val="none" w:sz="0" w:space="0" w:color="auto"/>
      </w:divBdr>
    </w:div>
    <w:div w:id="1333340619">
      <w:bodyDiv w:val="1"/>
      <w:marLeft w:val="0"/>
      <w:marRight w:val="0"/>
      <w:marTop w:val="0"/>
      <w:marBottom w:val="0"/>
      <w:divBdr>
        <w:top w:val="none" w:sz="0" w:space="0" w:color="auto"/>
        <w:left w:val="none" w:sz="0" w:space="0" w:color="auto"/>
        <w:bottom w:val="none" w:sz="0" w:space="0" w:color="auto"/>
        <w:right w:val="none" w:sz="0" w:space="0" w:color="auto"/>
      </w:divBdr>
    </w:div>
    <w:div w:id="1333407305">
      <w:bodyDiv w:val="1"/>
      <w:marLeft w:val="0"/>
      <w:marRight w:val="0"/>
      <w:marTop w:val="0"/>
      <w:marBottom w:val="0"/>
      <w:divBdr>
        <w:top w:val="none" w:sz="0" w:space="0" w:color="auto"/>
        <w:left w:val="none" w:sz="0" w:space="0" w:color="auto"/>
        <w:bottom w:val="none" w:sz="0" w:space="0" w:color="auto"/>
        <w:right w:val="none" w:sz="0" w:space="0" w:color="auto"/>
      </w:divBdr>
    </w:div>
    <w:div w:id="1353654425">
      <w:bodyDiv w:val="1"/>
      <w:marLeft w:val="0"/>
      <w:marRight w:val="0"/>
      <w:marTop w:val="0"/>
      <w:marBottom w:val="0"/>
      <w:divBdr>
        <w:top w:val="none" w:sz="0" w:space="0" w:color="auto"/>
        <w:left w:val="none" w:sz="0" w:space="0" w:color="auto"/>
        <w:bottom w:val="none" w:sz="0" w:space="0" w:color="auto"/>
        <w:right w:val="none" w:sz="0" w:space="0" w:color="auto"/>
      </w:divBdr>
    </w:div>
    <w:div w:id="1364790810">
      <w:bodyDiv w:val="1"/>
      <w:marLeft w:val="0"/>
      <w:marRight w:val="0"/>
      <w:marTop w:val="0"/>
      <w:marBottom w:val="0"/>
      <w:divBdr>
        <w:top w:val="none" w:sz="0" w:space="0" w:color="auto"/>
        <w:left w:val="none" w:sz="0" w:space="0" w:color="auto"/>
        <w:bottom w:val="none" w:sz="0" w:space="0" w:color="auto"/>
        <w:right w:val="none" w:sz="0" w:space="0" w:color="auto"/>
      </w:divBdr>
    </w:div>
    <w:div w:id="1365399327">
      <w:bodyDiv w:val="1"/>
      <w:marLeft w:val="0"/>
      <w:marRight w:val="0"/>
      <w:marTop w:val="0"/>
      <w:marBottom w:val="0"/>
      <w:divBdr>
        <w:top w:val="none" w:sz="0" w:space="0" w:color="auto"/>
        <w:left w:val="none" w:sz="0" w:space="0" w:color="auto"/>
        <w:bottom w:val="none" w:sz="0" w:space="0" w:color="auto"/>
        <w:right w:val="none" w:sz="0" w:space="0" w:color="auto"/>
      </w:divBdr>
    </w:div>
    <w:div w:id="1365594096">
      <w:bodyDiv w:val="1"/>
      <w:marLeft w:val="0"/>
      <w:marRight w:val="0"/>
      <w:marTop w:val="0"/>
      <w:marBottom w:val="0"/>
      <w:divBdr>
        <w:top w:val="none" w:sz="0" w:space="0" w:color="auto"/>
        <w:left w:val="none" w:sz="0" w:space="0" w:color="auto"/>
        <w:bottom w:val="none" w:sz="0" w:space="0" w:color="auto"/>
        <w:right w:val="none" w:sz="0" w:space="0" w:color="auto"/>
      </w:divBdr>
    </w:div>
    <w:div w:id="1368916702">
      <w:bodyDiv w:val="1"/>
      <w:marLeft w:val="0"/>
      <w:marRight w:val="0"/>
      <w:marTop w:val="0"/>
      <w:marBottom w:val="0"/>
      <w:divBdr>
        <w:top w:val="none" w:sz="0" w:space="0" w:color="auto"/>
        <w:left w:val="none" w:sz="0" w:space="0" w:color="auto"/>
        <w:bottom w:val="none" w:sz="0" w:space="0" w:color="auto"/>
        <w:right w:val="none" w:sz="0" w:space="0" w:color="auto"/>
      </w:divBdr>
    </w:div>
    <w:div w:id="1370715422">
      <w:bodyDiv w:val="1"/>
      <w:marLeft w:val="0"/>
      <w:marRight w:val="0"/>
      <w:marTop w:val="0"/>
      <w:marBottom w:val="0"/>
      <w:divBdr>
        <w:top w:val="none" w:sz="0" w:space="0" w:color="auto"/>
        <w:left w:val="none" w:sz="0" w:space="0" w:color="auto"/>
        <w:bottom w:val="none" w:sz="0" w:space="0" w:color="auto"/>
        <w:right w:val="none" w:sz="0" w:space="0" w:color="auto"/>
      </w:divBdr>
    </w:div>
    <w:div w:id="1371031982">
      <w:bodyDiv w:val="1"/>
      <w:marLeft w:val="0"/>
      <w:marRight w:val="0"/>
      <w:marTop w:val="0"/>
      <w:marBottom w:val="0"/>
      <w:divBdr>
        <w:top w:val="none" w:sz="0" w:space="0" w:color="auto"/>
        <w:left w:val="none" w:sz="0" w:space="0" w:color="auto"/>
        <w:bottom w:val="none" w:sz="0" w:space="0" w:color="auto"/>
        <w:right w:val="none" w:sz="0" w:space="0" w:color="auto"/>
      </w:divBdr>
    </w:div>
    <w:div w:id="1373729269">
      <w:bodyDiv w:val="1"/>
      <w:marLeft w:val="0"/>
      <w:marRight w:val="0"/>
      <w:marTop w:val="0"/>
      <w:marBottom w:val="0"/>
      <w:divBdr>
        <w:top w:val="none" w:sz="0" w:space="0" w:color="auto"/>
        <w:left w:val="none" w:sz="0" w:space="0" w:color="auto"/>
        <w:bottom w:val="none" w:sz="0" w:space="0" w:color="auto"/>
        <w:right w:val="none" w:sz="0" w:space="0" w:color="auto"/>
      </w:divBdr>
    </w:div>
    <w:div w:id="1375690055">
      <w:bodyDiv w:val="1"/>
      <w:marLeft w:val="0"/>
      <w:marRight w:val="0"/>
      <w:marTop w:val="0"/>
      <w:marBottom w:val="0"/>
      <w:divBdr>
        <w:top w:val="none" w:sz="0" w:space="0" w:color="auto"/>
        <w:left w:val="none" w:sz="0" w:space="0" w:color="auto"/>
        <w:bottom w:val="none" w:sz="0" w:space="0" w:color="auto"/>
        <w:right w:val="none" w:sz="0" w:space="0" w:color="auto"/>
      </w:divBdr>
    </w:div>
    <w:div w:id="1379546837">
      <w:bodyDiv w:val="1"/>
      <w:marLeft w:val="0"/>
      <w:marRight w:val="0"/>
      <w:marTop w:val="0"/>
      <w:marBottom w:val="0"/>
      <w:divBdr>
        <w:top w:val="none" w:sz="0" w:space="0" w:color="auto"/>
        <w:left w:val="none" w:sz="0" w:space="0" w:color="auto"/>
        <w:bottom w:val="none" w:sz="0" w:space="0" w:color="auto"/>
        <w:right w:val="none" w:sz="0" w:space="0" w:color="auto"/>
      </w:divBdr>
    </w:div>
    <w:div w:id="1385373417">
      <w:bodyDiv w:val="1"/>
      <w:marLeft w:val="0"/>
      <w:marRight w:val="0"/>
      <w:marTop w:val="0"/>
      <w:marBottom w:val="0"/>
      <w:divBdr>
        <w:top w:val="none" w:sz="0" w:space="0" w:color="auto"/>
        <w:left w:val="none" w:sz="0" w:space="0" w:color="auto"/>
        <w:bottom w:val="none" w:sz="0" w:space="0" w:color="auto"/>
        <w:right w:val="none" w:sz="0" w:space="0" w:color="auto"/>
      </w:divBdr>
    </w:div>
    <w:div w:id="1386100685">
      <w:bodyDiv w:val="1"/>
      <w:marLeft w:val="0"/>
      <w:marRight w:val="0"/>
      <w:marTop w:val="0"/>
      <w:marBottom w:val="0"/>
      <w:divBdr>
        <w:top w:val="none" w:sz="0" w:space="0" w:color="auto"/>
        <w:left w:val="none" w:sz="0" w:space="0" w:color="auto"/>
        <w:bottom w:val="none" w:sz="0" w:space="0" w:color="auto"/>
        <w:right w:val="none" w:sz="0" w:space="0" w:color="auto"/>
      </w:divBdr>
    </w:div>
    <w:div w:id="1395158469">
      <w:bodyDiv w:val="1"/>
      <w:marLeft w:val="0"/>
      <w:marRight w:val="0"/>
      <w:marTop w:val="0"/>
      <w:marBottom w:val="0"/>
      <w:divBdr>
        <w:top w:val="none" w:sz="0" w:space="0" w:color="auto"/>
        <w:left w:val="none" w:sz="0" w:space="0" w:color="auto"/>
        <w:bottom w:val="none" w:sz="0" w:space="0" w:color="auto"/>
        <w:right w:val="none" w:sz="0" w:space="0" w:color="auto"/>
      </w:divBdr>
    </w:div>
    <w:div w:id="1395810678">
      <w:bodyDiv w:val="1"/>
      <w:marLeft w:val="0"/>
      <w:marRight w:val="0"/>
      <w:marTop w:val="0"/>
      <w:marBottom w:val="0"/>
      <w:divBdr>
        <w:top w:val="none" w:sz="0" w:space="0" w:color="auto"/>
        <w:left w:val="none" w:sz="0" w:space="0" w:color="auto"/>
        <w:bottom w:val="none" w:sz="0" w:space="0" w:color="auto"/>
        <w:right w:val="none" w:sz="0" w:space="0" w:color="auto"/>
      </w:divBdr>
    </w:div>
    <w:div w:id="1397166264">
      <w:bodyDiv w:val="1"/>
      <w:marLeft w:val="0"/>
      <w:marRight w:val="0"/>
      <w:marTop w:val="0"/>
      <w:marBottom w:val="0"/>
      <w:divBdr>
        <w:top w:val="none" w:sz="0" w:space="0" w:color="auto"/>
        <w:left w:val="none" w:sz="0" w:space="0" w:color="auto"/>
        <w:bottom w:val="none" w:sz="0" w:space="0" w:color="auto"/>
        <w:right w:val="none" w:sz="0" w:space="0" w:color="auto"/>
      </w:divBdr>
    </w:div>
    <w:div w:id="1399785326">
      <w:bodyDiv w:val="1"/>
      <w:marLeft w:val="0"/>
      <w:marRight w:val="0"/>
      <w:marTop w:val="0"/>
      <w:marBottom w:val="0"/>
      <w:divBdr>
        <w:top w:val="none" w:sz="0" w:space="0" w:color="auto"/>
        <w:left w:val="none" w:sz="0" w:space="0" w:color="auto"/>
        <w:bottom w:val="none" w:sz="0" w:space="0" w:color="auto"/>
        <w:right w:val="none" w:sz="0" w:space="0" w:color="auto"/>
      </w:divBdr>
    </w:div>
    <w:div w:id="1399791233">
      <w:bodyDiv w:val="1"/>
      <w:marLeft w:val="0"/>
      <w:marRight w:val="0"/>
      <w:marTop w:val="0"/>
      <w:marBottom w:val="0"/>
      <w:divBdr>
        <w:top w:val="none" w:sz="0" w:space="0" w:color="auto"/>
        <w:left w:val="none" w:sz="0" w:space="0" w:color="auto"/>
        <w:bottom w:val="none" w:sz="0" w:space="0" w:color="auto"/>
        <w:right w:val="none" w:sz="0" w:space="0" w:color="auto"/>
      </w:divBdr>
    </w:div>
    <w:div w:id="1403873545">
      <w:bodyDiv w:val="1"/>
      <w:marLeft w:val="0"/>
      <w:marRight w:val="0"/>
      <w:marTop w:val="0"/>
      <w:marBottom w:val="0"/>
      <w:divBdr>
        <w:top w:val="none" w:sz="0" w:space="0" w:color="auto"/>
        <w:left w:val="none" w:sz="0" w:space="0" w:color="auto"/>
        <w:bottom w:val="none" w:sz="0" w:space="0" w:color="auto"/>
        <w:right w:val="none" w:sz="0" w:space="0" w:color="auto"/>
      </w:divBdr>
    </w:div>
    <w:div w:id="1405103347">
      <w:bodyDiv w:val="1"/>
      <w:marLeft w:val="0"/>
      <w:marRight w:val="0"/>
      <w:marTop w:val="0"/>
      <w:marBottom w:val="0"/>
      <w:divBdr>
        <w:top w:val="none" w:sz="0" w:space="0" w:color="auto"/>
        <w:left w:val="none" w:sz="0" w:space="0" w:color="auto"/>
        <w:bottom w:val="none" w:sz="0" w:space="0" w:color="auto"/>
        <w:right w:val="none" w:sz="0" w:space="0" w:color="auto"/>
      </w:divBdr>
    </w:div>
    <w:div w:id="1408186929">
      <w:bodyDiv w:val="1"/>
      <w:marLeft w:val="0"/>
      <w:marRight w:val="0"/>
      <w:marTop w:val="0"/>
      <w:marBottom w:val="0"/>
      <w:divBdr>
        <w:top w:val="none" w:sz="0" w:space="0" w:color="auto"/>
        <w:left w:val="none" w:sz="0" w:space="0" w:color="auto"/>
        <w:bottom w:val="none" w:sz="0" w:space="0" w:color="auto"/>
        <w:right w:val="none" w:sz="0" w:space="0" w:color="auto"/>
      </w:divBdr>
    </w:div>
    <w:div w:id="1411073447">
      <w:bodyDiv w:val="1"/>
      <w:marLeft w:val="0"/>
      <w:marRight w:val="0"/>
      <w:marTop w:val="0"/>
      <w:marBottom w:val="0"/>
      <w:divBdr>
        <w:top w:val="none" w:sz="0" w:space="0" w:color="auto"/>
        <w:left w:val="none" w:sz="0" w:space="0" w:color="auto"/>
        <w:bottom w:val="none" w:sz="0" w:space="0" w:color="auto"/>
        <w:right w:val="none" w:sz="0" w:space="0" w:color="auto"/>
      </w:divBdr>
    </w:div>
    <w:div w:id="1416123047">
      <w:bodyDiv w:val="1"/>
      <w:marLeft w:val="0"/>
      <w:marRight w:val="0"/>
      <w:marTop w:val="0"/>
      <w:marBottom w:val="0"/>
      <w:divBdr>
        <w:top w:val="none" w:sz="0" w:space="0" w:color="auto"/>
        <w:left w:val="none" w:sz="0" w:space="0" w:color="auto"/>
        <w:bottom w:val="none" w:sz="0" w:space="0" w:color="auto"/>
        <w:right w:val="none" w:sz="0" w:space="0" w:color="auto"/>
      </w:divBdr>
    </w:div>
    <w:div w:id="1422527842">
      <w:bodyDiv w:val="1"/>
      <w:marLeft w:val="0"/>
      <w:marRight w:val="0"/>
      <w:marTop w:val="0"/>
      <w:marBottom w:val="0"/>
      <w:divBdr>
        <w:top w:val="none" w:sz="0" w:space="0" w:color="auto"/>
        <w:left w:val="none" w:sz="0" w:space="0" w:color="auto"/>
        <w:bottom w:val="none" w:sz="0" w:space="0" w:color="auto"/>
        <w:right w:val="none" w:sz="0" w:space="0" w:color="auto"/>
      </w:divBdr>
    </w:div>
    <w:div w:id="1425420693">
      <w:bodyDiv w:val="1"/>
      <w:marLeft w:val="0"/>
      <w:marRight w:val="0"/>
      <w:marTop w:val="0"/>
      <w:marBottom w:val="0"/>
      <w:divBdr>
        <w:top w:val="none" w:sz="0" w:space="0" w:color="auto"/>
        <w:left w:val="none" w:sz="0" w:space="0" w:color="auto"/>
        <w:bottom w:val="none" w:sz="0" w:space="0" w:color="auto"/>
        <w:right w:val="none" w:sz="0" w:space="0" w:color="auto"/>
      </w:divBdr>
    </w:div>
    <w:div w:id="1431511307">
      <w:bodyDiv w:val="1"/>
      <w:marLeft w:val="0"/>
      <w:marRight w:val="0"/>
      <w:marTop w:val="0"/>
      <w:marBottom w:val="0"/>
      <w:divBdr>
        <w:top w:val="none" w:sz="0" w:space="0" w:color="auto"/>
        <w:left w:val="none" w:sz="0" w:space="0" w:color="auto"/>
        <w:bottom w:val="none" w:sz="0" w:space="0" w:color="auto"/>
        <w:right w:val="none" w:sz="0" w:space="0" w:color="auto"/>
      </w:divBdr>
    </w:div>
    <w:div w:id="1431848502">
      <w:bodyDiv w:val="1"/>
      <w:marLeft w:val="0"/>
      <w:marRight w:val="0"/>
      <w:marTop w:val="0"/>
      <w:marBottom w:val="0"/>
      <w:divBdr>
        <w:top w:val="none" w:sz="0" w:space="0" w:color="auto"/>
        <w:left w:val="none" w:sz="0" w:space="0" w:color="auto"/>
        <w:bottom w:val="none" w:sz="0" w:space="0" w:color="auto"/>
        <w:right w:val="none" w:sz="0" w:space="0" w:color="auto"/>
      </w:divBdr>
    </w:div>
    <w:div w:id="1432092886">
      <w:bodyDiv w:val="1"/>
      <w:marLeft w:val="0"/>
      <w:marRight w:val="0"/>
      <w:marTop w:val="0"/>
      <w:marBottom w:val="0"/>
      <w:divBdr>
        <w:top w:val="none" w:sz="0" w:space="0" w:color="auto"/>
        <w:left w:val="none" w:sz="0" w:space="0" w:color="auto"/>
        <w:bottom w:val="none" w:sz="0" w:space="0" w:color="auto"/>
        <w:right w:val="none" w:sz="0" w:space="0" w:color="auto"/>
      </w:divBdr>
    </w:div>
    <w:div w:id="1443770444">
      <w:bodyDiv w:val="1"/>
      <w:marLeft w:val="0"/>
      <w:marRight w:val="0"/>
      <w:marTop w:val="0"/>
      <w:marBottom w:val="0"/>
      <w:divBdr>
        <w:top w:val="none" w:sz="0" w:space="0" w:color="auto"/>
        <w:left w:val="none" w:sz="0" w:space="0" w:color="auto"/>
        <w:bottom w:val="none" w:sz="0" w:space="0" w:color="auto"/>
        <w:right w:val="none" w:sz="0" w:space="0" w:color="auto"/>
      </w:divBdr>
    </w:div>
    <w:div w:id="1444225075">
      <w:bodyDiv w:val="1"/>
      <w:marLeft w:val="0"/>
      <w:marRight w:val="0"/>
      <w:marTop w:val="0"/>
      <w:marBottom w:val="0"/>
      <w:divBdr>
        <w:top w:val="none" w:sz="0" w:space="0" w:color="auto"/>
        <w:left w:val="none" w:sz="0" w:space="0" w:color="auto"/>
        <w:bottom w:val="none" w:sz="0" w:space="0" w:color="auto"/>
        <w:right w:val="none" w:sz="0" w:space="0" w:color="auto"/>
      </w:divBdr>
    </w:div>
    <w:div w:id="1453983952">
      <w:bodyDiv w:val="1"/>
      <w:marLeft w:val="0"/>
      <w:marRight w:val="0"/>
      <w:marTop w:val="0"/>
      <w:marBottom w:val="0"/>
      <w:divBdr>
        <w:top w:val="none" w:sz="0" w:space="0" w:color="auto"/>
        <w:left w:val="none" w:sz="0" w:space="0" w:color="auto"/>
        <w:bottom w:val="none" w:sz="0" w:space="0" w:color="auto"/>
        <w:right w:val="none" w:sz="0" w:space="0" w:color="auto"/>
      </w:divBdr>
    </w:div>
    <w:div w:id="1458257013">
      <w:bodyDiv w:val="1"/>
      <w:marLeft w:val="0"/>
      <w:marRight w:val="0"/>
      <w:marTop w:val="0"/>
      <w:marBottom w:val="0"/>
      <w:divBdr>
        <w:top w:val="none" w:sz="0" w:space="0" w:color="auto"/>
        <w:left w:val="none" w:sz="0" w:space="0" w:color="auto"/>
        <w:bottom w:val="none" w:sz="0" w:space="0" w:color="auto"/>
        <w:right w:val="none" w:sz="0" w:space="0" w:color="auto"/>
      </w:divBdr>
    </w:div>
    <w:div w:id="1458715236">
      <w:bodyDiv w:val="1"/>
      <w:marLeft w:val="0"/>
      <w:marRight w:val="0"/>
      <w:marTop w:val="0"/>
      <w:marBottom w:val="0"/>
      <w:divBdr>
        <w:top w:val="none" w:sz="0" w:space="0" w:color="auto"/>
        <w:left w:val="none" w:sz="0" w:space="0" w:color="auto"/>
        <w:bottom w:val="none" w:sz="0" w:space="0" w:color="auto"/>
        <w:right w:val="none" w:sz="0" w:space="0" w:color="auto"/>
      </w:divBdr>
    </w:div>
    <w:div w:id="1459643131">
      <w:bodyDiv w:val="1"/>
      <w:marLeft w:val="0"/>
      <w:marRight w:val="0"/>
      <w:marTop w:val="0"/>
      <w:marBottom w:val="0"/>
      <w:divBdr>
        <w:top w:val="none" w:sz="0" w:space="0" w:color="auto"/>
        <w:left w:val="none" w:sz="0" w:space="0" w:color="auto"/>
        <w:bottom w:val="none" w:sz="0" w:space="0" w:color="auto"/>
        <w:right w:val="none" w:sz="0" w:space="0" w:color="auto"/>
      </w:divBdr>
    </w:div>
    <w:div w:id="1463841533">
      <w:bodyDiv w:val="1"/>
      <w:marLeft w:val="0"/>
      <w:marRight w:val="0"/>
      <w:marTop w:val="0"/>
      <w:marBottom w:val="0"/>
      <w:divBdr>
        <w:top w:val="none" w:sz="0" w:space="0" w:color="auto"/>
        <w:left w:val="none" w:sz="0" w:space="0" w:color="auto"/>
        <w:bottom w:val="none" w:sz="0" w:space="0" w:color="auto"/>
        <w:right w:val="none" w:sz="0" w:space="0" w:color="auto"/>
      </w:divBdr>
    </w:div>
    <w:div w:id="1471167125">
      <w:bodyDiv w:val="1"/>
      <w:marLeft w:val="0"/>
      <w:marRight w:val="0"/>
      <w:marTop w:val="0"/>
      <w:marBottom w:val="0"/>
      <w:divBdr>
        <w:top w:val="none" w:sz="0" w:space="0" w:color="auto"/>
        <w:left w:val="none" w:sz="0" w:space="0" w:color="auto"/>
        <w:bottom w:val="none" w:sz="0" w:space="0" w:color="auto"/>
        <w:right w:val="none" w:sz="0" w:space="0" w:color="auto"/>
      </w:divBdr>
    </w:div>
    <w:div w:id="1476529101">
      <w:bodyDiv w:val="1"/>
      <w:marLeft w:val="0"/>
      <w:marRight w:val="0"/>
      <w:marTop w:val="0"/>
      <w:marBottom w:val="0"/>
      <w:divBdr>
        <w:top w:val="none" w:sz="0" w:space="0" w:color="auto"/>
        <w:left w:val="none" w:sz="0" w:space="0" w:color="auto"/>
        <w:bottom w:val="none" w:sz="0" w:space="0" w:color="auto"/>
        <w:right w:val="none" w:sz="0" w:space="0" w:color="auto"/>
      </w:divBdr>
    </w:div>
    <w:div w:id="1477837403">
      <w:bodyDiv w:val="1"/>
      <w:marLeft w:val="0"/>
      <w:marRight w:val="0"/>
      <w:marTop w:val="0"/>
      <w:marBottom w:val="0"/>
      <w:divBdr>
        <w:top w:val="none" w:sz="0" w:space="0" w:color="auto"/>
        <w:left w:val="none" w:sz="0" w:space="0" w:color="auto"/>
        <w:bottom w:val="none" w:sz="0" w:space="0" w:color="auto"/>
        <w:right w:val="none" w:sz="0" w:space="0" w:color="auto"/>
      </w:divBdr>
    </w:div>
    <w:div w:id="1479566272">
      <w:bodyDiv w:val="1"/>
      <w:marLeft w:val="0"/>
      <w:marRight w:val="0"/>
      <w:marTop w:val="0"/>
      <w:marBottom w:val="0"/>
      <w:divBdr>
        <w:top w:val="none" w:sz="0" w:space="0" w:color="auto"/>
        <w:left w:val="none" w:sz="0" w:space="0" w:color="auto"/>
        <w:bottom w:val="none" w:sz="0" w:space="0" w:color="auto"/>
        <w:right w:val="none" w:sz="0" w:space="0" w:color="auto"/>
      </w:divBdr>
    </w:div>
    <w:div w:id="1480464431">
      <w:bodyDiv w:val="1"/>
      <w:marLeft w:val="0"/>
      <w:marRight w:val="0"/>
      <w:marTop w:val="0"/>
      <w:marBottom w:val="0"/>
      <w:divBdr>
        <w:top w:val="none" w:sz="0" w:space="0" w:color="auto"/>
        <w:left w:val="none" w:sz="0" w:space="0" w:color="auto"/>
        <w:bottom w:val="none" w:sz="0" w:space="0" w:color="auto"/>
        <w:right w:val="none" w:sz="0" w:space="0" w:color="auto"/>
      </w:divBdr>
    </w:div>
    <w:div w:id="1485245565">
      <w:bodyDiv w:val="1"/>
      <w:marLeft w:val="0"/>
      <w:marRight w:val="0"/>
      <w:marTop w:val="0"/>
      <w:marBottom w:val="0"/>
      <w:divBdr>
        <w:top w:val="none" w:sz="0" w:space="0" w:color="auto"/>
        <w:left w:val="none" w:sz="0" w:space="0" w:color="auto"/>
        <w:bottom w:val="none" w:sz="0" w:space="0" w:color="auto"/>
        <w:right w:val="none" w:sz="0" w:space="0" w:color="auto"/>
      </w:divBdr>
    </w:div>
    <w:div w:id="1485732806">
      <w:bodyDiv w:val="1"/>
      <w:marLeft w:val="0"/>
      <w:marRight w:val="0"/>
      <w:marTop w:val="0"/>
      <w:marBottom w:val="0"/>
      <w:divBdr>
        <w:top w:val="none" w:sz="0" w:space="0" w:color="auto"/>
        <w:left w:val="none" w:sz="0" w:space="0" w:color="auto"/>
        <w:bottom w:val="none" w:sz="0" w:space="0" w:color="auto"/>
        <w:right w:val="none" w:sz="0" w:space="0" w:color="auto"/>
      </w:divBdr>
    </w:div>
    <w:div w:id="1487090024">
      <w:bodyDiv w:val="1"/>
      <w:marLeft w:val="0"/>
      <w:marRight w:val="0"/>
      <w:marTop w:val="0"/>
      <w:marBottom w:val="0"/>
      <w:divBdr>
        <w:top w:val="none" w:sz="0" w:space="0" w:color="auto"/>
        <w:left w:val="none" w:sz="0" w:space="0" w:color="auto"/>
        <w:bottom w:val="none" w:sz="0" w:space="0" w:color="auto"/>
        <w:right w:val="none" w:sz="0" w:space="0" w:color="auto"/>
      </w:divBdr>
    </w:div>
    <w:div w:id="1488205998">
      <w:bodyDiv w:val="1"/>
      <w:marLeft w:val="0"/>
      <w:marRight w:val="0"/>
      <w:marTop w:val="0"/>
      <w:marBottom w:val="0"/>
      <w:divBdr>
        <w:top w:val="none" w:sz="0" w:space="0" w:color="auto"/>
        <w:left w:val="none" w:sz="0" w:space="0" w:color="auto"/>
        <w:bottom w:val="none" w:sz="0" w:space="0" w:color="auto"/>
        <w:right w:val="none" w:sz="0" w:space="0" w:color="auto"/>
      </w:divBdr>
    </w:div>
    <w:div w:id="1489174584">
      <w:bodyDiv w:val="1"/>
      <w:marLeft w:val="0"/>
      <w:marRight w:val="0"/>
      <w:marTop w:val="0"/>
      <w:marBottom w:val="0"/>
      <w:divBdr>
        <w:top w:val="none" w:sz="0" w:space="0" w:color="auto"/>
        <w:left w:val="none" w:sz="0" w:space="0" w:color="auto"/>
        <w:bottom w:val="none" w:sz="0" w:space="0" w:color="auto"/>
        <w:right w:val="none" w:sz="0" w:space="0" w:color="auto"/>
      </w:divBdr>
    </w:div>
    <w:div w:id="1491562532">
      <w:bodyDiv w:val="1"/>
      <w:marLeft w:val="0"/>
      <w:marRight w:val="0"/>
      <w:marTop w:val="0"/>
      <w:marBottom w:val="0"/>
      <w:divBdr>
        <w:top w:val="none" w:sz="0" w:space="0" w:color="auto"/>
        <w:left w:val="none" w:sz="0" w:space="0" w:color="auto"/>
        <w:bottom w:val="none" w:sz="0" w:space="0" w:color="auto"/>
        <w:right w:val="none" w:sz="0" w:space="0" w:color="auto"/>
      </w:divBdr>
    </w:div>
    <w:div w:id="1505126379">
      <w:bodyDiv w:val="1"/>
      <w:marLeft w:val="0"/>
      <w:marRight w:val="0"/>
      <w:marTop w:val="0"/>
      <w:marBottom w:val="0"/>
      <w:divBdr>
        <w:top w:val="none" w:sz="0" w:space="0" w:color="auto"/>
        <w:left w:val="none" w:sz="0" w:space="0" w:color="auto"/>
        <w:bottom w:val="none" w:sz="0" w:space="0" w:color="auto"/>
        <w:right w:val="none" w:sz="0" w:space="0" w:color="auto"/>
      </w:divBdr>
    </w:div>
    <w:div w:id="1506087080">
      <w:bodyDiv w:val="1"/>
      <w:marLeft w:val="0"/>
      <w:marRight w:val="0"/>
      <w:marTop w:val="0"/>
      <w:marBottom w:val="0"/>
      <w:divBdr>
        <w:top w:val="none" w:sz="0" w:space="0" w:color="auto"/>
        <w:left w:val="none" w:sz="0" w:space="0" w:color="auto"/>
        <w:bottom w:val="none" w:sz="0" w:space="0" w:color="auto"/>
        <w:right w:val="none" w:sz="0" w:space="0" w:color="auto"/>
      </w:divBdr>
    </w:div>
    <w:div w:id="1509756211">
      <w:bodyDiv w:val="1"/>
      <w:marLeft w:val="0"/>
      <w:marRight w:val="0"/>
      <w:marTop w:val="0"/>
      <w:marBottom w:val="0"/>
      <w:divBdr>
        <w:top w:val="none" w:sz="0" w:space="0" w:color="auto"/>
        <w:left w:val="none" w:sz="0" w:space="0" w:color="auto"/>
        <w:bottom w:val="none" w:sz="0" w:space="0" w:color="auto"/>
        <w:right w:val="none" w:sz="0" w:space="0" w:color="auto"/>
      </w:divBdr>
    </w:div>
    <w:div w:id="1509833208">
      <w:bodyDiv w:val="1"/>
      <w:marLeft w:val="0"/>
      <w:marRight w:val="0"/>
      <w:marTop w:val="0"/>
      <w:marBottom w:val="0"/>
      <w:divBdr>
        <w:top w:val="none" w:sz="0" w:space="0" w:color="auto"/>
        <w:left w:val="none" w:sz="0" w:space="0" w:color="auto"/>
        <w:bottom w:val="none" w:sz="0" w:space="0" w:color="auto"/>
        <w:right w:val="none" w:sz="0" w:space="0" w:color="auto"/>
      </w:divBdr>
    </w:div>
    <w:div w:id="1520465923">
      <w:bodyDiv w:val="1"/>
      <w:marLeft w:val="0"/>
      <w:marRight w:val="0"/>
      <w:marTop w:val="0"/>
      <w:marBottom w:val="0"/>
      <w:divBdr>
        <w:top w:val="none" w:sz="0" w:space="0" w:color="auto"/>
        <w:left w:val="none" w:sz="0" w:space="0" w:color="auto"/>
        <w:bottom w:val="none" w:sz="0" w:space="0" w:color="auto"/>
        <w:right w:val="none" w:sz="0" w:space="0" w:color="auto"/>
      </w:divBdr>
    </w:div>
    <w:div w:id="1520964981">
      <w:bodyDiv w:val="1"/>
      <w:marLeft w:val="0"/>
      <w:marRight w:val="0"/>
      <w:marTop w:val="0"/>
      <w:marBottom w:val="0"/>
      <w:divBdr>
        <w:top w:val="none" w:sz="0" w:space="0" w:color="auto"/>
        <w:left w:val="none" w:sz="0" w:space="0" w:color="auto"/>
        <w:bottom w:val="none" w:sz="0" w:space="0" w:color="auto"/>
        <w:right w:val="none" w:sz="0" w:space="0" w:color="auto"/>
      </w:divBdr>
    </w:div>
    <w:div w:id="1523469395">
      <w:bodyDiv w:val="1"/>
      <w:marLeft w:val="0"/>
      <w:marRight w:val="0"/>
      <w:marTop w:val="0"/>
      <w:marBottom w:val="0"/>
      <w:divBdr>
        <w:top w:val="none" w:sz="0" w:space="0" w:color="auto"/>
        <w:left w:val="none" w:sz="0" w:space="0" w:color="auto"/>
        <w:bottom w:val="none" w:sz="0" w:space="0" w:color="auto"/>
        <w:right w:val="none" w:sz="0" w:space="0" w:color="auto"/>
      </w:divBdr>
    </w:div>
    <w:div w:id="1531262896">
      <w:bodyDiv w:val="1"/>
      <w:marLeft w:val="0"/>
      <w:marRight w:val="0"/>
      <w:marTop w:val="0"/>
      <w:marBottom w:val="0"/>
      <w:divBdr>
        <w:top w:val="none" w:sz="0" w:space="0" w:color="auto"/>
        <w:left w:val="none" w:sz="0" w:space="0" w:color="auto"/>
        <w:bottom w:val="none" w:sz="0" w:space="0" w:color="auto"/>
        <w:right w:val="none" w:sz="0" w:space="0" w:color="auto"/>
      </w:divBdr>
    </w:div>
    <w:div w:id="1539121575">
      <w:bodyDiv w:val="1"/>
      <w:marLeft w:val="0"/>
      <w:marRight w:val="0"/>
      <w:marTop w:val="0"/>
      <w:marBottom w:val="0"/>
      <w:divBdr>
        <w:top w:val="none" w:sz="0" w:space="0" w:color="auto"/>
        <w:left w:val="none" w:sz="0" w:space="0" w:color="auto"/>
        <w:bottom w:val="none" w:sz="0" w:space="0" w:color="auto"/>
        <w:right w:val="none" w:sz="0" w:space="0" w:color="auto"/>
      </w:divBdr>
    </w:div>
    <w:div w:id="1541934287">
      <w:bodyDiv w:val="1"/>
      <w:marLeft w:val="0"/>
      <w:marRight w:val="0"/>
      <w:marTop w:val="0"/>
      <w:marBottom w:val="0"/>
      <w:divBdr>
        <w:top w:val="none" w:sz="0" w:space="0" w:color="auto"/>
        <w:left w:val="none" w:sz="0" w:space="0" w:color="auto"/>
        <w:bottom w:val="none" w:sz="0" w:space="0" w:color="auto"/>
        <w:right w:val="none" w:sz="0" w:space="0" w:color="auto"/>
      </w:divBdr>
    </w:div>
    <w:div w:id="1543132183">
      <w:bodyDiv w:val="1"/>
      <w:marLeft w:val="0"/>
      <w:marRight w:val="0"/>
      <w:marTop w:val="0"/>
      <w:marBottom w:val="0"/>
      <w:divBdr>
        <w:top w:val="none" w:sz="0" w:space="0" w:color="auto"/>
        <w:left w:val="none" w:sz="0" w:space="0" w:color="auto"/>
        <w:bottom w:val="none" w:sz="0" w:space="0" w:color="auto"/>
        <w:right w:val="none" w:sz="0" w:space="0" w:color="auto"/>
      </w:divBdr>
    </w:div>
    <w:div w:id="1546673303">
      <w:bodyDiv w:val="1"/>
      <w:marLeft w:val="0"/>
      <w:marRight w:val="0"/>
      <w:marTop w:val="0"/>
      <w:marBottom w:val="0"/>
      <w:divBdr>
        <w:top w:val="none" w:sz="0" w:space="0" w:color="auto"/>
        <w:left w:val="none" w:sz="0" w:space="0" w:color="auto"/>
        <w:bottom w:val="none" w:sz="0" w:space="0" w:color="auto"/>
        <w:right w:val="none" w:sz="0" w:space="0" w:color="auto"/>
      </w:divBdr>
    </w:div>
    <w:div w:id="1555657470">
      <w:bodyDiv w:val="1"/>
      <w:marLeft w:val="0"/>
      <w:marRight w:val="0"/>
      <w:marTop w:val="0"/>
      <w:marBottom w:val="0"/>
      <w:divBdr>
        <w:top w:val="none" w:sz="0" w:space="0" w:color="auto"/>
        <w:left w:val="none" w:sz="0" w:space="0" w:color="auto"/>
        <w:bottom w:val="none" w:sz="0" w:space="0" w:color="auto"/>
        <w:right w:val="none" w:sz="0" w:space="0" w:color="auto"/>
      </w:divBdr>
    </w:div>
    <w:div w:id="1558668300">
      <w:bodyDiv w:val="1"/>
      <w:marLeft w:val="0"/>
      <w:marRight w:val="0"/>
      <w:marTop w:val="0"/>
      <w:marBottom w:val="0"/>
      <w:divBdr>
        <w:top w:val="none" w:sz="0" w:space="0" w:color="auto"/>
        <w:left w:val="none" w:sz="0" w:space="0" w:color="auto"/>
        <w:bottom w:val="none" w:sz="0" w:space="0" w:color="auto"/>
        <w:right w:val="none" w:sz="0" w:space="0" w:color="auto"/>
      </w:divBdr>
    </w:div>
    <w:div w:id="1570387824">
      <w:bodyDiv w:val="1"/>
      <w:marLeft w:val="0"/>
      <w:marRight w:val="0"/>
      <w:marTop w:val="0"/>
      <w:marBottom w:val="0"/>
      <w:divBdr>
        <w:top w:val="none" w:sz="0" w:space="0" w:color="auto"/>
        <w:left w:val="none" w:sz="0" w:space="0" w:color="auto"/>
        <w:bottom w:val="none" w:sz="0" w:space="0" w:color="auto"/>
        <w:right w:val="none" w:sz="0" w:space="0" w:color="auto"/>
      </w:divBdr>
    </w:div>
    <w:div w:id="1577592128">
      <w:bodyDiv w:val="1"/>
      <w:marLeft w:val="0"/>
      <w:marRight w:val="0"/>
      <w:marTop w:val="0"/>
      <w:marBottom w:val="0"/>
      <w:divBdr>
        <w:top w:val="none" w:sz="0" w:space="0" w:color="auto"/>
        <w:left w:val="none" w:sz="0" w:space="0" w:color="auto"/>
        <w:bottom w:val="none" w:sz="0" w:space="0" w:color="auto"/>
        <w:right w:val="none" w:sz="0" w:space="0" w:color="auto"/>
      </w:divBdr>
    </w:div>
    <w:div w:id="1578130077">
      <w:bodyDiv w:val="1"/>
      <w:marLeft w:val="0"/>
      <w:marRight w:val="0"/>
      <w:marTop w:val="0"/>
      <w:marBottom w:val="0"/>
      <w:divBdr>
        <w:top w:val="none" w:sz="0" w:space="0" w:color="auto"/>
        <w:left w:val="none" w:sz="0" w:space="0" w:color="auto"/>
        <w:bottom w:val="none" w:sz="0" w:space="0" w:color="auto"/>
        <w:right w:val="none" w:sz="0" w:space="0" w:color="auto"/>
      </w:divBdr>
    </w:div>
    <w:div w:id="1579443177">
      <w:bodyDiv w:val="1"/>
      <w:marLeft w:val="0"/>
      <w:marRight w:val="0"/>
      <w:marTop w:val="0"/>
      <w:marBottom w:val="0"/>
      <w:divBdr>
        <w:top w:val="none" w:sz="0" w:space="0" w:color="auto"/>
        <w:left w:val="none" w:sz="0" w:space="0" w:color="auto"/>
        <w:bottom w:val="none" w:sz="0" w:space="0" w:color="auto"/>
        <w:right w:val="none" w:sz="0" w:space="0" w:color="auto"/>
      </w:divBdr>
    </w:div>
    <w:div w:id="1582521302">
      <w:bodyDiv w:val="1"/>
      <w:marLeft w:val="0"/>
      <w:marRight w:val="0"/>
      <w:marTop w:val="0"/>
      <w:marBottom w:val="0"/>
      <w:divBdr>
        <w:top w:val="none" w:sz="0" w:space="0" w:color="auto"/>
        <w:left w:val="none" w:sz="0" w:space="0" w:color="auto"/>
        <w:bottom w:val="none" w:sz="0" w:space="0" w:color="auto"/>
        <w:right w:val="none" w:sz="0" w:space="0" w:color="auto"/>
      </w:divBdr>
    </w:div>
    <w:div w:id="1593392287">
      <w:bodyDiv w:val="1"/>
      <w:marLeft w:val="0"/>
      <w:marRight w:val="0"/>
      <w:marTop w:val="0"/>
      <w:marBottom w:val="0"/>
      <w:divBdr>
        <w:top w:val="none" w:sz="0" w:space="0" w:color="auto"/>
        <w:left w:val="none" w:sz="0" w:space="0" w:color="auto"/>
        <w:bottom w:val="none" w:sz="0" w:space="0" w:color="auto"/>
        <w:right w:val="none" w:sz="0" w:space="0" w:color="auto"/>
      </w:divBdr>
    </w:div>
    <w:div w:id="1596282722">
      <w:bodyDiv w:val="1"/>
      <w:marLeft w:val="0"/>
      <w:marRight w:val="0"/>
      <w:marTop w:val="0"/>
      <w:marBottom w:val="0"/>
      <w:divBdr>
        <w:top w:val="none" w:sz="0" w:space="0" w:color="auto"/>
        <w:left w:val="none" w:sz="0" w:space="0" w:color="auto"/>
        <w:bottom w:val="none" w:sz="0" w:space="0" w:color="auto"/>
        <w:right w:val="none" w:sz="0" w:space="0" w:color="auto"/>
      </w:divBdr>
    </w:div>
    <w:div w:id="1601840151">
      <w:bodyDiv w:val="1"/>
      <w:marLeft w:val="0"/>
      <w:marRight w:val="0"/>
      <w:marTop w:val="0"/>
      <w:marBottom w:val="0"/>
      <w:divBdr>
        <w:top w:val="none" w:sz="0" w:space="0" w:color="auto"/>
        <w:left w:val="none" w:sz="0" w:space="0" w:color="auto"/>
        <w:bottom w:val="none" w:sz="0" w:space="0" w:color="auto"/>
        <w:right w:val="none" w:sz="0" w:space="0" w:color="auto"/>
      </w:divBdr>
    </w:div>
    <w:div w:id="1606424344">
      <w:bodyDiv w:val="1"/>
      <w:marLeft w:val="0"/>
      <w:marRight w:val="0"/>
      <w:marTop w:val="0"/>
      <w:marBottom w:val="0"/>
      <w:divBdr>
        <w:top w:val="none" w:sz="0" w:space="0" w:color="auto"/>
        <w:left w:val="none" w:sz="0" w:space="0" w:color="auto"/>
        <w:bottom w:val="none" w:sz="0" w:space="0" w:color="auto"/>
        <w:right w:val="none" w:sz="0" w:space="0" w:color="auto"/>
      </w:divBdr>
    </w:div>
    <w:div w:id="1612934888">
      <w:bodyDiv w:val="1"/>
      <w:marLeft w:val="0"/>
      <w:marRight w:val="0"/>
      <w:marTop w:val="0"/>
      <w:marBottom w:val="0"/>
      <w:divBdr>
        <w:top w:val="none" w:sz="0" w:space="0" w:color="auto"/>
        <w:left w:val="none" w:sz="0" w:space="0" w:color="auto"/>
        <w:bottom w:val="none" w:sz="0" w:space="0" w:color="auto"/>
        <w:right w:val="none" w:sz="0" w:space="0" w:color="auto"/>
      </w:divBdr>
    </w:div>
    <w:div w:id="1613707453">
      <w:bodyDiv w:val="1"/>
      <w:marLeft w:val="0"/>
      <w:marRight w:val="0"/>
      <w:marTop w:val="0"/>
      <w:marBottom w:val="0"/>
      <w:divBdr>
        <w:top w:val="none" w:sz="0" w:space="0" w:color="auto"/>
        <w:left w:val="none" w:sz="0" w:space="0" w:color="auto"/>
        <w:bottom w:val="none" w:sz="0" w:space="0" w:color="auto"/>
        <w:right w:val="none" w:sz="0" w:space="0" w:color="auto"/>
      </w:divBdr>
    </w:div>
    <w:div w:id="1614432806">
      <w:bodyDiv w:val="1"/>
      <w:marLeft w:val="0"/>
      <w:marRight w:val="0"/>
      <w:marTop w:val="0"/>
      <w:marBottom w:val="0"/>
      <w:divBdr>
        <w:top w:val="none" w:sz="0" w:space="0" w:color="auto"/>
        <w:left w:val="none" w:sz="0" w:space="0" w:color="auto"/>
        <w:bottom w:val="none" w:sz="0" w:space="0" w:color="auto"/>
        <w:right w:val="none" w:sz="0" w:space="0" w:color="auto"/>
      </w:divBdr>
    </w:div>
    <w:div w:id="1616131392">
      <w:bodyDiv w:val="1"/>
      <w:marLeft w:val="0"/>
      <w:marRight w:val="0"/>
      <w:marTop w:val="0"/>
      <w:marBottom w:val="0"/>
      <w:divBdr>
        <w:top w:val="none" w:sz="0" w:space="0" w:color="auto"/>
        <w:left w:val="none" w:sz="0" w:space="0" w:color="auto"/>
        <w:bottom w:val="none" w:sz="0" w:space="0" w:color="auto"/>
        <w:right w:val="none" w:sz="0" w:space="0" w:color="auto"/>
      </w:divBdr>
    </w:div>
    <w:div w:id="1620187906">
      <w:bodyDiv w:val="1"/>
      <w:marLeft w:val="0"/>
      <w:marRight w:val="0"/>
      <w:marTop w:val="0"/>
      <w:marBottom w:val="0"/>
      <w:divBdr>
        <w:top w:val="none" w:sz="0" w:space="0" w:color="auto"/>
        <w:left w:val="none" w:sz="0" w:space="0" w:color="auto"/>
        <w:bottom w:val="none" w:sz="0" w:space="0" w:color="auto"/>
        <w:right w:val="none" w:sz="0" w:space="0" w:color="auto"/>
      </w:divBdr>
    </w:div>
    <w:div w:id="1621454492">
      <w:bodyDiv w:val="1"/>
      <w:marLeft w:val="0"/>
      <w:marRight w:val="0"/>
      <w:marTop w:val="0"/>
      <w:marBottom w:val="0"/>
      <w:divBdr>
        <w:top w:val="none" w:sz="0" w:space="0" w:color="auto"/>
        <w:left w:val="none" w:sz="0" w:space="0" w:color="auto"/>
        <w:bottom w:val="none" w:sz="0" w:space="0" w:color="auto"/>
        <w:right w:val="none" w:sz="0" w:space="0" w:color="auto"/>
      </w:divBdr>
    </w:div>
    <w:div w:id="1624967537">
      <w:bodyDiv w:val="1"/>
      <w:marLeft w:val="0"/>
      <w:marRight w:val="0"/>
      <w:marTop w:val="0"/>
      <w:marBottom w:val="0"/>
      <w:divBdr>
        <w:top w:val="none" w:sz="0" w:space="0" w:color="auto"/>
        <w:left w:val="none" w:sz="0" w:space="0" w:color="auto"/>
        <w:bottom w:val="none" w:sz="0" w:space="0" w:color="auto"/>
        <w:right w:val="none" w:sz="0" w:space="0" w:color="auto"/>
      </w:divBdr>
    </w:div>
    <w:div w:id="1627806899">
      <w:bodyDiv w:val="1"/>
      <w:marLeft w:val="0"/>
      <w:marRight w:val="0"/>
      <w:marTop w:val="0"/>
      <w:marBottom w:val="0"/>
      <w:divBdr>
        <w:top w:val="none" w:sz="0" w:space="0" w:color="auto"/>
        <w:left w:val="none" w:sz="0" w:space="0" w:color="auto"/>
        <w:bottom w:val="none" w:sz="0" w:space="0" w:color="auto"/>
        <w:right w:val="none" w:sz="0" w:space="0" w:color="auto"/>
      </w:divBdr>
    </w:div>
    <w:div w:id="1629895638">
      <w:bodyDiv w:val="1"/>
      <w:marLeft w:val="0"/>
      <w:marRight w:val="0"/>
      <w:marTop w:val="0"/>
      <w:marBottom w:val="0"/>
      <w:divBdr>
        <w:top w:val="none" w:sz="0" w:space="0" w:color="auto"/>
        <w:left w:val="none" w:sz="0" w:space="0" w:color="auto"/>
        <w:bottom w:val="none" w:sz="0" w:space="0" w:color="auto"/>
        <w:right w:val="none" w:sz="0" w:space="0" w:color="auto"/>
      </w:divBdr>
    </w:div>
    <w:div w:id="1630015175">
      <w:bodyDiv w:val="1"/>
      <w:marLeft w:val="0"/>
      <w:marRight w:val="0"/>
      <w:marTop w:val="0"/>
      <w:marBottom w:val="0"/>
      <w:divBdr>
        <w:top w:val="none" w:sz="0" w:space="0" w:color="auto"/>
        <w:left w:val="none" w:sz="0" w:space="0" w:color="auto"/>
        <w:bottom w:val="none" w:sz="0" w:space="0" w:color="auto"/>
        <w:right w:val="none" w:sz="0" w:space="0" w:color="auto"/>
      </w:divBdr>
    </w:div>
    <w:div w:id="1632587861">
      <w:bodyDiv w:val="1"/>
      <w:marLeft w:val="0"/>
      <w:marRight w:val="0"/>
      <w:marTop w:val="0"/>
      <w:marBottom w:val="0"/>
      <w:divBdr>
        <w:top w:val="none" w:sz="0" w:space="0" w:color="auto"/>
        <w:left w:val="none" w:sz="0" w:space="0" w:color="auto"/>
        <w:bottom w:val="none" w:sz="0" w:space="0" w:color="auto"/>
        <w:right w:val="none" w:sz="0" w:space="0" w:color="auto"/>
      </w:divBdr>
    </w:div>
    <w:div w:id="1635335115">
      <w:bodyDiv w:val="1"/>
      <w:marLeft w:val="0"/>
      <w:marRight w:val="0"/>
      <w:marTop w:val="0"/>
      <w:marBottom w:val="0"/>
      <w:divBdr>
        <w:top w:val="none" w:sz="0" w:space="0" w:color="auto"/>
        <w:left w:val="none" w:sz="0" w:space="0" w:color="auto"/>
        <w:bottom w:val="none" w:sz="0" w:space="0" w:color="auto"/>
        <w:right w:val="none" w:sz="0" w:space="0" w:color="auto"/>
      </w:divBdr>
    </w:div>
    <w:div w:id="1642073511">
      <w:bodyDiv w:val="1"/>
      <w:marLeft w:val="0"/>
      <w:marRight w:val="0"/>
      <w:marTop w:val="0"/>
      <w:marBottom w:val="0"/>
      <w:divBdr>
        <w:top w:val="none" w:sz="0" w:space="0" w:color="auto"/>
        <w:left w:val="none" w:sz="0" w:space="0" w:color="auto"/>
        <w:bottom w:val="none" w:sz="0" w:space="0" w:color="auto"/>
        <w:right w:val="none" w:sz="0" w:space="0" w:color="auto"/>
      </w:divBdr>
    </w:div>
    <w:div w:id="1642147233">
      <w:bodyDiv w:val="1"/>
      <w:marLeft w:val="0"/>
      <w:marRight w:val="0"/>
      <w:marTop w:val="0"/>
      <w:marBottom w:val="0"/>
      <w:divBdr>
        <w:top w:val="none" w:sz="0" w:space="0" w:color="auto"/>
        <w:left w:val="none" w:sz="0" w:space="0" w:color="auto"/>
        <w:bottom w:val="none" w:sz="0" w:space="0" w:color="auto"/>
        <w:right w:val="none" w:sz="0" w:space="0" w:color="auto"/>
      </w:divBdr>
    </w:div>
    <w:div w:id="1649819142">
      <w:bodyDiv w:val="1"/>
      <w:marLeft w:val="0"/>
      <w:marRight w:val="0"/>
      <w:marTop w:val="0"/>
      <w:marBottom w:val="0"/>
      <w:divBdr>
        <w:top w:val="none" w:sz="0" w:space="0" w:color="auto"/>
        <w:left w:val="none" w:sz="0" w:space="0" w:color="auto"/>
        <w:bottom w:val="none" w:sz="0" w:space="0" w:color="auto"/>
        <w:right w:val="none" w:sz="0" w:space="0" w:color="auto"/>
      </w:divBdr>
    </w:div>
    <w:div w:id="1650088377">
      <w:bodyDiv w:val="1"/>
      <w:marLeft w:val="0"/>
      <w:marRight w:val="0"/>
      <w:marTop w:val="0"/>
      <w:marBottom w:val="0"/>
      <w:divBdr>
        <w:top w:val="none" w:sz="0" w:space="0" w:color="auto"/>
        <w:left w:val="none" w:sz="0" w:space="0" w:color="auto"/>
        <w:bottom w:val="none" w:sz="0" w:space="0" w:color="auto"/>
        <w:right w:val="none" w:sz="0" w:space="0" w:color="auto"/>
      </w:divBdr>
    </w:div>
    <w:div w:id="1655179746">
      <w:bodyDiv w:val="1"/>
      <w:marLeft w:val="0"/>
      <w:marRight w:val="0"/>
      <w:marTop w:val="0"/>
      <w:marBottom w:val="0"/>
      <w:divBdr>
        <w:top w:val="none" w:sz="0" w:space="0" w:color="auto"/>
        <w:left w:val="none" w:sz="0" w:space="0" w:color="auto"/>
        <w:bottom w:val="none" w:sz="0" w:space="0" w:color="auto"/>
        <w:right w:val="none" w:sz="0" w:space="0" w:color="auto"/>
      </w:divBdr>
    </w:div>
    <w:div w:id="1661737739">
      <w:bodyDiv w:val="1"/>
      <w:marLeft w:val="0"/>
      <w:marRight w:val="0"/>
      <w:marTop w:val="0"/>
      <w:marBottom w:val="0"/>
      <w:divBdr>
        <w:top w:val="none" w:sz="0" w:space="0" w:color="auto"/>
        <w:left w:val="none" w:sz="0" w:space="0" w:color="auto"/>
        <w:bottom w:val="none" w:sz="0" w:space="0" w:color="auto"/>
        <w:right w:val="none" w:sz="0" w:space="0" w:color="auto"/>
      </w:divBdr>
    </w:div>
    <w:div w:id="1663702454">
      <w:bodyDiv w:val="1"/>
      <w:marLeft w:val="0"/>
      <w:marRight w:val="0"/>
      <w:marTop w:val="0"/>
      <w:marBottom w:val="0"/>
      <w:divBdr>
        <w:top w:val="none" w:sz="0" w:space="0" w:color="auto"/>
        <w:left w:val="none" w:sz="0" w:space="0" w:color="auto"/>
        <w:bottom w:val="none" w:sz="0" w:space="0" w:color="auto"/>
        <w:right w:val="none" w:sz="0" w:space="0" w:color="auto"/>
      </w:divBdr>
    </w:div>
    <w:div w:id="1667172519">
      <w:bodyDiv w:val="1"/>
      <w:marLeft w:val="0"/>
      <w:marRight w:val="0"/>
      <w:marTop w:val="0"/>
      <w:marBottom w:val="0"/>
      <w:divBdr>
        <w:top w:val="none" w:sz="0" w:space="0" w:color="auto"/>
        <w:left w:val="none" w:sz="0" w:space="0" w:color="auto"/>
        <w:bottom w:val="none" w:sz="0" w:space="0" w:color="auto"/>
        <w:right w:val="none" w:sz="0" w:space="0" w:color="auto"/>
      </w:divBdr>
    </w:div>
    <w:div w:id="1671906509">
      <w:bodyDiv w:val="1"/>
      <w:marLeft w:val="0"/>
      <w:marRight w:val="0"/>
      <w:marTop w:val="0"/>
      <w:marBottom w:val="0"/>
      <w:divBdr>
        <w:top w:val="none" w:sz="0" w:space="0" w:color="auto"/>
        <w:left w:val="none" w:sz="0" w:space="0" w:color="auto"/>
        <w:bottom w:val="none" w:sz="0" w:space="0" w:color="auto"/>
        <w:right w:val="none" w:sz="0" w:space="0" w:color="auto"/>
      </w:divBdr>
    </w:div>
    <w:div w:id="1679116662">
      <w:bodyDiv w:val="1"/>
      <w:marLeft w:val="0"/>
      <w:marRight w:val="0"/>
      <w:marTop w:val="0"/>
      <w:marBottom w:val="0"/>
      <w:divBdr>
        <w:top w:val="none" w:sz="0" w:space="0" w:color="auto"/>
        <w:left w:val="none" w:sz="0" w:space="0" w:color="auto"/>
        <w:bottom w:val="none" w:sz="0" w:space="0" w:color="auto"/>
        <w:right w:val="none" w:sz="0" w:space="0" w:color="auto"/>
      </w:divBdr>
    </w:div>
    <w:div w:id="1685134345">
      <w:bodyDiv w:val="1"/>
      <w:marLeft w:val="0"/>
      <w:marRight w:val="0"/>
      <w:marTop w:val="0"/>
      <w:marBottom w:val="0"/>
      <w:divBdr>
        <w:top w:val="none" w:sz="0" w:space="0" w:color="auto"/>
        <w:left w:val="none" w:sz="0" w:space="0" w:color="auto"/>
        <w:bottom w:val="none" w:sz="0" w:space="0" w:color="auto"/>
        <w:right w:val="none" w:sz="0" w:space="0" w:color="auto"/>
      </w:divBdr>
    </w:div>
    <w:div w:id="1693260132">
      <w:bodyDiv w:val="1"/>
      <w:marLeft w:val="0"/>
      <w:marRight w:val="0"/>
      <w:marTop w:val="0"/>
      <w:marBottom w:val="0"/>
      <w:divBdr>
        <w:top w:val="none" w:sz="0" w:space="0" w:color="auto"/>
        <w:left w:val="none" w:sz="0" w:space="0" w:color="auto"/>
        <w:bottom w:val="none" w:sz="0" w:space="0" w:color="auto"/>
        <w:right w:val="none" w:sz="0" w:space="0" w:color="auto"/>
      </w:divBdr>
    </w:div>
    <w:div w:id="1702708529">
      <w:bodyDiv w:val="1"/>
      <w:marLeft w:val="0"/>
      <w:marRight w:val="0"/>
      <w:marTop w:val="0"/>
      <w:marBottom w:val="0"/>
      <w:divBdr>
        <w:top w:val="none" w:sz="0" w:space="0" w:color="auto"/>
        <w:left w:val="none" w:sz="0" w:space="0" w:color="auto"/>
        <w:bottom w:val="none" w:sz="0" w:space="0" w:color="auto"/>
        <w:right w:val="none" w:sz="0" w:space="0" w:color="auto"/>
      </w:divBdr>
    </w:div>
    <w:div w:id="1707178724">
      <w:bodyDiv w:val="1"/>
      <w:marLeft w:val="0"/>
      <w:marRight w:val="0"/>
      <w:marTop w:val="0"/>
      <w:marBottom w:val="0"/>
      <w:divBdr>
        <w:top w:val="none" w:sz="0" w:space="0" w:color="auto"/>
        <w:left w:val="none" w:sz="0" w:space="0" w:color="auto"/>
        <w:bottom w:val="none" w:sz="0" w:space="0" w:color="auto"/>
        <w:right w:val="none" w:sz="0" w:space="0" w:color="auto"/>
      </w:divBdr>
    </w:div>
    <w:div w:id="1711494929">
      <w:bodyDiv w:val="1"/>
      <w:marLeft w:val="0"/>
      <w:marRight w:val="0"/>
      <w:marTop w:val="0"/>
      <w:marBottom w:val="0"/>
      <w:divBdr>
        <w:top w:val="none" w:sz="0" w:space="0" w:color="auto"/>
        <w:left w:val="none" w:sz="0" w:space="0" w:color="auto"/>
        <w:bottom w:val="none" w:sz="0" w:space="0" w:color="auto"/>
        <w:right w:val="none" w:sz="0" w:space="0" w:color="auto"/>
      </w:divBdr>
    </w:div>
    <w:div w:id="1721900812">
      <w:bodyDiv w:val="1"/>
      <w:marLeft w:val="0"/>
      <w:marRight w:val="0"/>
      <w:marTop w:val="0"/>
      <w:marBottom w:val="0"/>
      <w:divBdr>
        <w:top w:val="none" w:sz="0" w:space="0" w:color="auto"/>
        <w:left w:val="none" w:sz="0" w:space="0" w:color="auto"/>
        <w:bottom w:val="none" w:sz="0" w:space="0" w:color="auto"/>
        <w:right w:val="none" w:sz="0" w:space="0" w:color="auto"/>
      </w:divBdr>
    </w:div>
    <w:div w:id="1728529629">
      <w:bodyDiv w:val="1"/>
      <w:marLeft w:val="0"/>
      <w:marRight w:val="0"/>
      <w:marTop w:val="0"/>
      <w:marBottom w:val="0"/>
      <w:divBdr>
        <w:top w:val="none" w:sz="0" w:space="0" w:color="auto"/>
        <w:left w:val="none" w:sz="0" w:space="0" w:color="auto"/>
        <w:bottom w:val="none" w:sz="0" w:space="0" w:color="auto"/>
        <w:right w:val="none" w:sz="0" w:space="0" w:color="auto"/>
      </w:divBdr>
    </w:div>
    <w:div w:id="1734890546">
      <w:bodyDiv w:val="1"/>
      <w:marLeft w:val="0"/>
      <w:marRight w:val="0"/>
      <w:marTop w:val="0"/>
      <w:marBottom w:val="0"/>
      <w:divBdr>
        <w:top w:val="none" w:sz="0" w:space="0" w:color="auto"/>
        <w:left w:val="none" w:sz="0" w:space="0" w:color="auto"/>
        <w:bottom w:val="none" w:sz="0" w:space="0" w:color="auto"/>
        <w:right w:val="none" w:sz="0" w:space="0" w:color="auto"/>
      </w:divBdr>
    </w:div>
    <w:div w:id="1741488325">
      <w:bodyDiv w:val="1"/>
      <w:marLeft w:val="0"/>
      <w:marRight w:val="0"/>
      <w:marTop w:val="0"/>
      <w:marBottom w:val="0"/>
      <w:divBdr>
        <w:top w:val="none" w:sz="0" w:space="0" w:color="auto"/>
        <w:left w:val="none" w:sz="0" w:space="0" w:color="auto"/>
        <w:bottom w:val="none" w:sz="0" w:space="0" w:color="auto"/>
        <w:right w:val="none" w:sz="0" w:space="0" w:color="auto"/>
      </w:divBdr>
    </w:div>
    <w:div w:id="1745879463">
      <w:bodyDiv w:val="1"/>
      <w:marLeft w:val="0"/>
      <w:marRight w:val="0"/>
      <w:marTop w:val="0"/>
      <w:marBottom w:val="0"/>
      <w:divBdr>
        <w:top w:val="none" w:sz="0" w:space="0" w:color="auto"/>
        <w:left w:val="none" w:sz="0" w:space="0" w:color="auto"/>
        <w:bottom w:val="none" w:sz="0" w:space="0" w:color="auto"/>
        <w:right w:val="none" w:sz="0" w:space="0" w:color="auto"/>
      </w:divBdr>
    </w:div>
    <w:div w:id="1750691493">
      <w:bodyDiv w:val="1"/>
      <w:marLeft w:val="0"/>
      <w:marRight w:val="0"/>
      <w:marTop w:val="0"/>
      <w:marBottom w:val="0"/>
      <w:divBdr>
        <w:top w:val="none" w:sz="0" w:space="0" w:color="auto"/>
        <w:left w:val="none" w:sz="0" w:space="0" w:color="auto"/>
        <w:bottom w:val="none" w:sz="0" w:space="0" w:color="auto"/>
        <w:right w:val="none" w:sz="0" w:space="0" w:color="auto"/>
      </w:divBdr>
    </w:div>
    <w:div w:id="1767996022">
      <w:bodyDiv w:val="1"/>
      <w:marLeft w:val="0"/>
      <w:marRight w:val="0"/>
      <w:marTop w:val="0"/>
      <w:marBottom w:val="0"/>
      <w:divBdr>
        <w:top w:val="none" w:sz="0" w:space="0" w:color="auto"/>
        <w:left w:val="none" w:sz="0" w:space="0" w:color="auto"/>
        <w:bottom w:val="none" w:sz="0" w:space="0" w:color="auto"/>
        <w:right w:val="none" w:sz="0" w:space="0" w:color="auto"/>
      </w:divBdr>
    </w:div>
    <w:div w:id="1784612850">
      <w:bodyDiv w:val="1"/>
      <w:marLeft w:val="0"/>
      <w:marRight w:val="0"/>
      <w:marTop w:val="0"/>
      <w:marBottom w:val="0"/>
      <w:divBdr>
        <w:top w:val="none" w:sz="0" w:space="0" w:color="auto"/>
        <w:left w:val="none" w:sz="0" w:space="0" w:color="auto"/>
        <w:bottom w:val="none" w:sz="0" w:space="0" w:color="auto"/>
        <w:right w:val="none" w:sz="0" w:space="0" w:color="auto"/>
      </w:divBdr>
    </w:div>
    <w:div w:id="1789082229">
      <w:bodyDiv w:val="1"/>
      <w:marLeft w:val="0"/>
      <w:marRight w:val="0"/>
      <w:marTop w:val="0"/>
      <w:marBottom w:val="0"/>
      <w:divBdr>
        <w:top w:val="none" w:sz="0" w:space="0" w:color="auto"/>
        <w:left w:val="none" w:sz="0" w:space="0" w:color="auto"/>
        <w:bottom w:val="none" w:sz="0" w:space="0" w:color="auto"/>
        <w:right w:val="none" w:sz="0" w:space="0" w:color="auto"/>
      </w:divBdr>
    </w:div>
    <w:div w:id="1798647815">
      <w:bodyDiv w:val="1"/>
      <w:marLeft w:val="0"/>
      <w:marRight w:val="0"/>
      <w:marTop w:val="0"/>
      <w:marBottom w:val="0"/>
      <w:divBdr>
        <w:top w:val="none" w:sz="0" w:space="0" w:color="auto"/>
        <w:left w:val="none" w:sz="0" w:space="0" w:color="auto"/>
        <w:bottom w:val="none" w:sz="0" w:space="0" w:color="auto"/>
        <w:right w:val="none" w:sz="0" w:space="0" w:color="auto"/>
      </w:divBdr>
    </w:div>
    <w:div w:id="1800685915">
      <w:bodyDiv w:val="1"/>
      <w:marLeft w:val="0"/>
      <w:marRight w:val="0"/>
      <w:marTop w:val="0"/>
      <w:marBottom w:val="0"/>
      <w:divBdr>
        <w:top w:val="none" w:sz="0" w:space="0" w:color="auto"/>
        <w:left w:val="none" w:sz="0" w:space="0" w:color="auto"/>
        <w:bottom w:val="none" w:sz="0" w:space="0" w:color="auto"/>
        <w:right w:val="none" w:sz="0" w:space="0" w:color="auto"/>
      </w:divBdr>
    </w:div>
    <w:div w:id="1802457909">
      <w:bodyDiv w:val="1"/>
      <w:marLeft w:val="0"/>
      <w:marRight w:val="0"/>
      <w:marTop w:val="0"/>
      <w:marBottom w:val="0"/>
      <w:divBdr>
        <w:top w:val="none" w:sz="0" w:space="0" w:color="auto"/>
        <w:left w:val="none" w:sz="0" w:space="0" w:color="auto"/>
        <w:bottom w:val="none" w:sz="0" w:space="0" w:color="auto"/>
        <w:right w:val="none" w:sz="0" w:space="0" w:color="auto"/>
      </w:divBdr>
    </w:div>
    <w:div w:id="1803621653">
      <w:bodyDiv w:val="1"/>
      <w:marLeft w:val="0"/>
      <w:marRight w:val="0"/>
      <w:marTop w:val="0"/>
      <w:marBottom w:val="0"/>
      <w:divBdr>
        <w:top w:val="none" w:sz="0" w:space="0" w:color="auto"/>
        <w:left w:val="none" w:sz="0" w:space="0" w:color="auto"/>
        <w:bottom w:val="none" w:sz="0" w:space="0" w:color="auto"/>
        <w:right w:val="none" w:sz="0" w:space="0" w:color="auto"/>
      </w:divBdr>
    </w:div>
    <w:div w:id="1807311380">
      <w:bodyDiv w:val="1"/>
      <w:marLeft w:val="0"/>
      <w:marRight w:val="0"/>
      <w:marTop w:val="0"/>
      <w:marBottom w:val="0"/>
      <w:divBdr>
        <w:top w:val="none" w:sz="0" w:space="0" w:color="auto"/>
        <w:left w:val="none" w:sz="0" w:space="0" w:color="auto"/>
        <w:bottom w:val="none" w:sz="0" w:space="0" w:color="auto"/>
        <w:right w:val="none" w:sz="0" w:space="0" w:color="auto"/>
      </w:divBdr>
    </w:div>
    <w:div w:id="1812402101">
      <w:bodyDiv w:val="1"/>
      <w:marLeft w:val="0"/>
      <w:marRight w:val="0"/>
      <w:marTop w:val="0"/>
      <w:marBottom w:val="0"/>
      <w:divBdr>
        <w:top w:val="none" w:sz="0" w:space="0" w:color="auto"/>
        <w:left w:val="none" w:sz="0" w:space="0" w:color="auto"/>
        <w:bottom w:val="none" w:sz="0" w:space="0" w:color="auto"/>
        <w:right w:val="none" w:sz="0" w:space="0" w:color="auto"/>
      </w:divBdr>
    </w:div>
    <w:div w:id="1812675465">
      <w:bodyDiv w:val="1"/>
      <w:marLeft w:val="0"/>
      <w:marRight w:val="0"/>
      <w:marTop w:val="0"/>
      <w:marBottom w:val="0"/>
      <w:divBdr>
        <w:top w:val="none" w:sz="0" w:space="0" w:color="auto"/>
        <w:left w:val="none" w:sz="0" w:space="0" w:color="auto"/>
        <w:bottom w:val="none" w:sz="0" w:space="0" w:color="auto"/>
        <w:right w:val="none" w:sz="0" w:space="0" w:color="auto"/>
      </w:divBdr>
    </w:div>
    <w:div w:id="1814364906">
      <w:bodyDiv w:val="1"/>
      <w:marLeft w:val="0"/>
      <w:marRight w:val="0"/>
      <w:marTop w:val="0"/>
      <w:marBottom w:val="0"/>
      <w:divBdr>
        <w:top w:val="none" w:sz="0" w:space="0" w:color="auto"/>
        <w:left w:val="none" w:sz="0" w:space="0" w:color="auto"/>
        <w:bottom w:val="none" w:sz="0" w:space="0" w:color="auto"/>
        <w:right w:val="none" w:sz="0" w:space="0" w:color="auto"/>
      </w:divBdr>
    </w:div>
    <w:div w:id="1815641664">
      <w:bodyDiv w:val="1"/>
      <w:marLeft w:val="0"/>
      <w:marRight w:val="0"/>
      <w:marTop w:val="0"/>
      <w:marBottom w:val="0"/>
      <w:divBdr>
        <w:top w:val="none" w:sz="0" w:space="0" w:color="auto"/>
        <w:left w:val="none" w:sz="0" w:space="0" w:color="auto"/>
        <w:bottom w:val="none" w:sz="0" w:space="0" w:color="auto"/>
        <w:right w:val="none" w:sz="0" w:space="0" w:color="auto"/>
      </w:divBdr>
    </w:div>
    <w:div w:id="1817263734">
      <w:bodyDiv w:val="1"/>
      <w:marLeft w:val="0"/>
      <w:marRight w:val="0"/>
      <w:marTop w:val="0"/>
      <w:marBottom w:val="0"/>
      <w:divBdr>
        <w:top w:val="none" w:sz="0" w:space="0" w:color="auto"/>
        <w:left w:val="none" w:sz="0" w:space="0" w:color="auto"/>
        <w:bottom w:val="none" w:sz="0" w:space="0" w:color="auto"/>
        <w:right w:val="none" w:sz="0" w:space="0" w:color="auto"/>
      </w:divBdr>
    </w:div>
    <w:div w:id="1817993001">
      <w:bodyDiv w:val="1"/>
      <w:marLeft w:val="0"/>
      <w:marRight w:val="0"/>
      <w:marTop w:val="0"/>
      <w:marBottom w:val="0"/>
      <w:divBdr>
        <w:top w:val="none" w:sz="0" w:space="0" w:color="auto"/>
        <w:left w:val="none" w:sz="0" w:space="0" w:color="auto"/>
        <w:bottom w:val="none" w:sz="0" w:space="0" w:color="auto"/>
        <w:right w:val="none" w:sz="0" w:space="0" w:color="auto"/>
      </w:divBdr>
    </w:div>
    <w:div w:id="1838425879">
      <w:bodyDiv w:val="1"/>
      <w:marLeft w:val="0"/>
      <w:marRight w:val="0"/>
      <w:marTop w:val="0"/>
      <w:marBottom w:val="0"/>
      <w:divBdr>
        <w:top w:val="none" w:sz="0" w:space="0" w:color="auto"/>
        <w:left w:val="none" w:sz="0" w:space="0" w:color="auto"/>
        <w:bottom w:val="none" w:sz="0" w:space="0" w:color="auto"/>
        <w:right w:val="none" w:sz="0" w:space="0" w:color="auto"/>
      </w:divBdr>
    </w:div>
    <w:div w:id="1839419754">
      <w:bodyDiv w:val="1"/>
      <w:marLeft w:val="0"/>
      <w:marRight w:val="0"/>
      <w:marTop w:val="0"/>
      <w:marBottom w:val="0"/>
      <w:divBdr>
        <w:top w:val="none" w:sz="0" w:space="0" w:color="auto"/>
        <w:left w:val="none" w:sz="0" w:space="0" w:color="auto"/>
        <w:bottom w:val="none" w:sz="0" w:space="0" w:color="auto"/>
        <w:right w:val="none" w:sz="0" w:space="0" w:color="auto"/>
      </w:divBdr>
    </w:div>
    <w:div w:id="1842547643">
      <w:bodyDiv w:val="1"/>
      <w:marLeft w:val="0"/>
      <w:marRight w:val="0"/>
      <w:marTop w:val="0"/>
      <w:marBottom w:val="0"/>
      <w:divBdr>
        <w:top w:val="none" w:sz="0" w:space="0" w:color="auto"/>
        <w:left w:val="none" w:sz="0" w:space="0" w:color="auto"/>
        <w:bottom w:val="none" w:sz="0" w:space="0" w:color="auto"/>
        <w:right w:val="none" w:sz="0" w:space="0" w:color="auto"/>
      </w:divBdr>
    </w:div>
    <w:div w:id="1847136701">
      <w:bodyDiv w:val="1"/>
      <w:marLeft w:val="0"/>
      <w:marRight w:val="0"/>
      <w:marTop w:val="0"/>
      <w:marBottom w:val="0"/>
      <w:divBdr>
        <w:top w:val="none" w:sz="0" w:space="0" w:color="auto"/>
        <w:left w:val="none" w:sz="0" w:space="0" w:color="auto"/>
        <w:bottom w:val="none" w:sz="0" w:space="0" w:color="auto"/>
        <w:right w:val="none" w:sz="0" w:space="0" w:color="auto"/>
      </w:divBdr>
    </w:div>
    <w:div w:id="1848784831">
      <w:bodyDiv w:val="1"/>
      <w:marLeft w:val="0"/>
      <w:marRight w:val="0"/>
      <w:marTop w:val="0"/>
      <w:marBottom w:val="0"/>
      <w:divBdr>
        <w:top w:val="none" w:sz="0" w:space="0" w:color="auto"/>
        <w:left w:val="none" w:sz="0" w:space="0" w:color="auto"/>
        <w:bottom w:val="none" w:sz="0" w:space="0" w:color="auto"/>
        <w:right w:val="none" w:sz="0" w:space="0" w:color="auto"/>
      </w:divBdr>
    </w:div>
    <w:div w:id="1850413084">
      <w:bodyDiv w:val="1"/>
      <w:marLeft w:val="0"/>
      <w:marRight w:val="0"/>
      <w:marTop w:val="0"/>
      <w:marBottom w:val="0"/>
      <w:divBdr>
        <w:top w:val="none" w:sz="0" w:space="0" w:color="auto"/>
        <w:left w:val="none" w:sz="0" w:space="0" w:color="auto"/>
        <w:bottom w:val="none" w:sz="0" w:space="0" w:color="auto"/>
        <w:right w:val="none" w:sz="0" w:space="0" w:color="auto"/>
      </w:divBdr>
    </w:div>
    <w:div w:id="1855725330">
      <w:bodyDiv w:val="1"/>
      <w:marLeft w:val="0"/>
      <w:marRight w:val="0"/>
      <w:marTop w:val="0"/>
      <w:marBottom w:val="0"/>
      <w:divBdr>
        <w:top w:val="none" w:sz="0" w:space="0" w:color="auto"/>
        <w:left w:val="none" w:sz="0" w:space="0" w:color="auto"/>
        <w:bottom w:val="none" w:sz="0" w:space="0" w:color="auto"/>
        <w:right w:val="none" w:sz="0" w:space="0" w:color="auto"/>
      </w:divBdr>
    </w:div>
    <w:div w:id="1855994424">
      <w:bodyDiv w:val="1"/>
      <w:marLeft w:val="0"/>
      <w:marRight w:val="0"/>
      <w:marTop w:val="0"/>
      <w:marBottom w:val="0"/>
      <w:divBdr>
        <w:top w:val="none" w:sz="0" w:space="0" w:color="auto"/>
        <w:left w:val="none" w:sz="0" w:space="0" w:color="auto"/>
        <w:bottom w:val="none" w:sz="0" w:space="0" w:color="auto"/>
        <w:right w:val="none" w:sz="0" w:space="0" w:color="auto"/>
      </w:divBdr>
    </w:div>
    <w:div w:id="1857964948">
      <w:bodyDiv w:val="1"/>
      <w:marLeft w:val="0"/>
      <w:marRight w:val="0"/>
      <w:marTop w:val="0"/>
      <w:marBottom w:val="0"/>
      <w:divBdr>
        <w:top w:val="none" w:sz="0" w:space="0" w:color="auto"/>
        <w:left w:val="none" w:sz="0" w:space="0" w:color="auto"/>
        <w:bottom w:val="none" w:sz="0" w:space="0" w:color="auto"/>
        <w:right w:val="none" w:sz="0" w:space="0" w:color="auto"/>
      </w:divBdr>
    </w:div>
    <w:div w:id="1859538222">
      <w:bodyDiv w:val="1"/>
      <w:marLeft w:val="0"/>
      <w:marRight w:val="0"/>
      <w:marTop w:val="0"/>
      <w:marBottom w:val="0"/>
      <w:divBdr>
        <w:top w:val="none" w:sz="0" w:space="0" w:color="auto"/>
        <w:left w:val="none" w:sz="0" w:space="0" w:color="auto"/>
        <w:bottom w:val="none" w:sz="0" w:space="0" w:color="auto"/>
        <w:right w:val="none" w:sz="0" w:space="0" w:color="auto"/>
      </w:divBdr>
    </w:div>
    <w:div w:id="1860315361">
      <w:bodyDiv w:val="1"/>
      <w:marLeft w:val="0"/>
      <w:marRight w:val="0"/>
      <w:marTop w:val="0"/>
      <w:marBottom w:val="0"/>
      <w:divBdr>
        <w:top w:val="none" w:sz="0" w:space="0" w:color="auto"/>
        <w:left w:val="none" w:sz="0" w:space="0" w:color="auto"/>
        <w:bottom w:val="none" w:sz="0" w:space="0" w:color="auto"/>
        <w:right w:val="none" w:sz="0" w:space="0" w:color="auto"/>
      </w:divBdr>
    </w:div>
    <w:div w:id="1879201173">
      <w:bodyDiv w:val="1"/>
      <w:marLeft w:val="0"/>
      <w:marRight w:val="0"/>
      <w:marTop w:val="0"/>
      <w:marBottom w:val="0"/>
      <w:divBdr>
        <w:top w:val="none" w:sz="0" w:space="0" w:color="auto"/>
        <w:left w:val="none" w:sz="0" w:space="0" w:color="auto"/>
        <w:bottom w:val="none" w:sz="0" w:space="0" w:color="auto"/>
        <w:right w:val="none" w:sz="0" w:space="0" w:color="auto"/>
      </w:divBdr>
    </w:div>
    <w:div w:id="1881741946">
      <w:bodyDiv w:val="1"/>
      <w:marLeft w:val="0"/>
      <w:marRight w:val="0"/>
      <w:marTop w:val="0"/>
      <w:marBottom w:val="0"/>
      <w:divBdr>
        <w:top w:val="none" w:sz="0" w:space="0" w:color="auto"/>
        <w:left w:val="none" w:sz="0" w:space="0" w:color="auto"/>
        <w:bottom w:val="none" w:sz="0" w:space="0" w:color="auto"/>
        <w:right w:val="none" w:sz="0" w:space="0" w:color="auto"/>
      </w:divBdr>
    </w:div>
    <w:div w:id="1884713317">
      <w:bodyDiv w:val="1"/>
      <w:marLeft w:val="0"/>
      <w:marRight w:val="0"/>
      <w:marTop w:val="0"/>
      <w:marBottom w:val="0"/>
      <w:divBdr>
        <w:top w:val="none" w:sz="0" w:space="0" w:color="auto"/>
        <w:left w:val="none" w:sz="0" w:space="0" w:color="auto"/>
        <w:bottom w:val="none" w:sz="0" w:space="0" w:color="auto"/>
        <w:right w:val="none" w:sz="0" w:space="0" w:color="auto"/>
      </w:divBdr>
    </w:div>
    <w:div w:id="1888103486">
      <w:bodyDiv w:val="1"/>
      <w:marLeft w:val="0"/>
      <w:marRight w:val="0"/>
      <w:marTop w:val="0"/>
      <w:marBottom w:val="0"/>
      <w:divBdr>
        <w:top w:val="none" w:sz="0" w:space="0" w:color="auto"/>
        <w:left w:val="none" w:sz="0" w:space="0" w:color="auto"/>
        <w:bottom w:val="none" w:sz="0" w:space="0" w:color="auto"/>
        <w:right w:val="none" w:sz="0" w:space="0" w:color="auto"/>
      </w:divBdr>
    </w:div>
    <w:div w:id="1893080548">
      <w:bodyDiv w:val="1"/>
      <w:marLeft w:val="0"/>
      <w:marRight w:val="0"/>
      <w:marTop w:val="0"/>
      <w:marBottom w:val="0"/>
      <w:divBdr>
        <w:top w:val="none" w:sz="0" w:space="0" w:color="auto"/>
        <w:left w:val="none" w:sz="0" w:space="0" w:color="auto"/>
        <w:bottom w:val="none" w:sz="0" w:space="0" w:color="auto"/>
        <w:right w:val="none" w:sz="0" w:space="0" w:color="auto"/>
      </w:divBdr>
    </w:div>
    <w:div w:id="1893537944">
      <w:bodyDiv w:val="1"/>
      <w:marLeft w:val="0"/>
      <w:marRight w:val="0"/>
      <w:marTop w:val="0"/>
      <w:marBottom w:val="0"/>
      <w:divBdr>
        <w:top w:val="none" w:sz="0" w:space="0" w:color="auto"/>
        <w:left w:val="none" w:sz="0" w:space="0" w:color="auto"/>
        <w:bottom w:val="none" w:sz="0" w:space="0" w:color="auto"/>
        <w:right w:val="none" w:sz="0" w:space="0" w:color="auto"/>
      </w:divBdr>
    </w:div>
    <w:div w:id="1893930131">
      <w:bodyDiv w:val="1"/>
      <w:marLeft w:val="0"/>
      <w:marRight w:val="0"/>
      <w:marTop w:val="0"/>
      <w:marBottom w:val="0"/>
      <w:divBdr>
        <w:top w:val="none" w:sz="0" w:space="0" w:color="auto"/>
        <w:left w:val="none" w:sz="0" w:space="0" w:color="auto"/>
        <w:bottom w:val="none" w:sz="0" w:space="0" w:color="auto"/>
        <w:right w:val="none" w:sz="0" w:space="0" w:color="auto"/>
      </w:divBdr>
    </w:div>
    <w:div w:id="1904094673">
      <w:bodyDiv w:val="1"/>
      <w:marLeft w:val="0"/>
      <w:marRight w:val="0"/>
      <w:marTop w:val="0"/>
      <w:marBottom w:val="0"/>
      <w:divBdr>
        <w:top w:val="none" w:sz="0" w:space="0" w:color="auto"/>
        <w:left w:val="none" w:sz="0" w:space="0" w:color="auto"/>
        <w:bottom w:val="none" w:sz="0" w:space="0" w:color="auto"/>
        <w:right w:val="none" w:sz="0" w:space="0" w:color="auto"/>
      </w:divBdr>
    </w:div>
    <w:div w:id="1910966831">
      <w:bodyDiv w:val="1"/>
      <w:marLeft w:val="0"/>
      <w:marRight w:val="0"/>
      <w:marTop w:val="0"/>
      <w:marBottom w:val="0"/>
      <w:divBdr>
        <w:top w:val="none" w:sz="0" w:space="0" w:color="auto"/>
        <w:left w:val="none" w:sz="0" w:space="0" w:color="auto"/>
        <w:bottom w:val="none" w:sz="0" w:space="0" w:color="auto"/>
        <w:right w:val="none" w:sz="0" w:space="0" w:color="auto"/>
      </w:divBdr>
    </w:div>
    <w:div w:id="1930196509">
      <w:bodyDiv w:val="1"/>
      <w:marLeft w:val="0"/>
      <w:marRight w:val="0"/>
      <w:marTop w:val="0"/>
      <w:marBottom w:val="0"/>
      <w:divBdr>
        <w:top w:val="none" w:sz="0" w:space="0" w:color="auto"/>
        <w:left w:val="none" w:sz="0" w:space="0" w:color="auto"/>
        <w:bottom w:val="none" w:sz="0" w:space="0" w:color="auto"/>
        <w:right w:val="none" w:sz="0" w:space="0" w:color="auto"/>
      </w:divBdr>
    </w:div>
    <w:div w:id="1934893721">
      <w:bodyDiv w:val="1"/>
      <w:marLeft w:val="0"/>
      <w:marRight w:val="0"/>
      <w:marTop w:val="0"/>
      <w:marBottom w:val="0"/>
      <w:divBdr>
        <w:top w:val="none" w:sz="0" w:space="0" w:color="auto"/>
        <w:left w:val="none" w:sz="0" w:space="0" w:color="auto"/>
        <w:bottom w:val="none" w:sz="0" w:space="0" w:color="auto"/>
        <w:right w:val="none" w:sz="0" w:space="0" w:color="auto"/>
      </w:divBdr>
    </w:div>
    <w:div w:id="1935359715">
      <w:bodyDiv w:val="1"/>
      <w:marLeft w:val="0"/>
      <w:marRight w:val="0"/>
      <w:marTop w:val="0"/>
      <w:marBottom w:val="0"/>
      <w:divBdr>
        <w:top w:val="none" w:sz="0" w:space="0" w:color="auto"/>
        <w:left w:val="none" w:sz="0" w:space="0" w:color="auto"/>
        <w:bottom w:val="none" w:sz="0" w:space="0" w:color="auto"/>
        <w:right w:val="none" w:sz="0" w:space="0" w:color="auto"/>
      </w:divBdr>
    </w:div>
    <w:div w:id="1941331333">
      <w:bodyDiv w:val="1"/>
      <w:marLeft w:val="0"/>
      <w:marRight w:val="0"/>
      <w:marTop w:val="0"/>
      <w:marBottom w:val="0"/>
      <w:divBdr>
        <w:top w:val="none" w:sz="0" w:space="0" w:color="auto"/>
        <w:left w:val="none" w:sz="0" w:space="0" w:color="auto"/>
        <w:bottom w:val="none" w:sz="0" w:space="0" w:color="auto"/>
        <w:right w:val="none" w:sz="0" w:space="0" w:color="auto"/>
      </w:divBdr>
    </w:div>
    <w:div w:id="1947033450">
      <w:bodyDiv w:val="1"/>
      <w:marLeft w:val="0"/>
      <w:marRight w:val="0"/>
      <w:marTop w:val="0"/>
      <w:marBottom w:val="0"/>
      <w:divBdr>
        <w:top w:val="none" w:sz="0" w:space="0" w:color="auto"/>
        <w:left w:val="none" w:sz="0" w:space="0" w:color="auto"/>
        <w:bottom w:val="none" w:sz="0" w:space="0" w:color="auto"/>
        <w:right w:val="none" w:sz="0" w:space="0" w:color="auto"/>
      </w:divBdr>
    </w:div>
    <w:div w:id="1981885337">
      <w:bodyDiv w:val="1"/>
      <w:marLeft w:val="0"/>
      <w:marRight w:val="0"/>
      <w:marTop w:val="0"/>
      <w:marBottom w:val="0"/>
      <w:divBdr>
        <w:top w:val="none" w:sz="0" w:space="0" w:color="auto"/>
        <w:left w:val="none" w:sz="0" w:space="0" w:color="auto"/>
        <w:bottom w:val="none" w:sz="0" w:space="0" w:color="auto"/>
        <w:right w:val="none" w:sz="0" w:space="0" w:color="auto"/>
      </w:divBdr>
    </w:div>
    <w:div w:id="1982927017">
      <w:bodyDiv w:val="1"/>
      <w:marLeft w:val="0"/>
      <w:marRight w:val="0"/>
      <w:marTop w:val="0"/>
      <w:marBottom w:val="0"/>
      <w:divBdr>
        <w:top w:val="none" w:sz="0" w:space="0" w:color="auto"/>
        <w:left w:val="none" w:sz="0" w:space="0" w:color="auto"/>
        <w:bottom w:val="none" w:sz="0" w:space="0" w:color="auto"/>
        <w:right w:val="none" w:sz="0" w:space="0" w:color="auto"/>
      </w:divBdr>
    </w:div>
    <w:div w:id="1984039129">
      <w:bodyDiv w:val="1"/>
      <w:marLeft w:val="0"/>
      <w:marRight w:val="0"/>
      <w:marTop w:val="0"/>
      <w:marBottom w:val="0"/>
      <w:divBdr>
        <w:top w:val="none" w:sz="0" w:space="0" w:color="auto"/>
        <w:left w:val="none" w:sz="0" w:space="0" w:color="auto"/>
        <w:bottom w:val="none" w:sz="0" w:space="0" w:color="auto"/>
        <w:right w:val="none" w:sz="0" w:space="0" w:color="auto"/>
      </w:divBdr>
    </w:div>
    <w:div w:id="1985619189">
      <w:bodyDiv w:val="1"/>
      <w:marLeft w:val="0"/>
      <w:marRight w:val="0"/>
      <w:marTop w:val="0"/>
      <w:marBottom w:val="0"/>
      <w:divBdr>
        <w:top w:val="none" w:sz="0" w:space="0" w:color="auto"/>
        <w:left w:val="none" w:sz="0" w:space="0" w:color="auto"/>
        <w:bottom w:val="none" w:sz="0" w:space="0" w:color="auto"/>
        <w:right w:val="none" w:sz="0" w:space="0" w:color="auto"/>
      </w:divBdr>
    </w:div>
    <w:div w:id="1989237397">
      <w:bodyDiv w:val="1"/>
      <w:marLeft w:val="0"/>
      <w:marRight w:val="0"/>
      <w:marTop w:val="0"/>
      <w:marBottom w:val="0"/>
      <w:divBdr>
        <w:top w:val="none" w:sz="0" w:space="0" w:color="auto"/>
        <w:left w:val="none" w:sz="0" w:space="0" w:color="auto"/>
        <w:bottom w:val="none" w:sz="0" w:space="0" w:color="auto"/>
        <w:right w:val="none" w:sz="0" w:space="0" w:color="auto"/>
      </w:divBdr>
    </w:div>
    <w:div w:id="1990204716">
      <w:bodyDiv w:val="1"/>
      <w:marLeft w:val="0"/>
      <w:marRight w:val="0"/>
      <w:marTop w:val="0"/>
      <w:marBottom w:val="0"/>
      <w:divBdr>
        <w:top w:val="none" w:sz="0" w:space="0" w:color="auto"/>
        <w:left w:val="none" w:sz="0" w:space="0" w:color="auto"/>
        <w:bottom w:val="none" w:sz="0" w:space="0" w:color="auto"/>
        <w:right w:val="none" w:sz="0" w:space="0" w:color="auto"/>
      </w:divBdr>
    </w:div>
    <w:div w:id="1990598609">
      <w:bodyDiv w:val="1"/>
      <w:marLeft w:val="0"/>
      <w:marRight w:val="0"/>
      <w:marTop w:val="0"/>
      <w:marBottom w:val="0"/>
      <w:divBdr>
        <w:top w:val="none" w:sz="0" w:space="0" w:color="auto"/>
        <w:left w:val="none" w:sz="0" w:space="0" w:color="auto"/>
        <w:bottom w:val="none" w:sz="0" w:space="0" w:color="auto"/>
        <w:right w:val="none" w:sz="0" w:space="0" w:color="auto"/>
      </w:divBdr>
    </w:div>
    <w:div w:id="1997373391">
      <w:bodyDiv w:val="1"/>
      <w:marLeft w:val="0"/>
      <w:marRight w:val="0"/>
      <w:marTop w:val="0"/>
      <w:marBottom w:val="0"/>
      <w:divBdr>
        <w:top w:val="none" w:sz="0" w:space="0" w:color="auto"/>
        <w:left w:val="none" w:sz="0" w:space="0" w:color="auto"/>
        <w:bottom w:val="none" w:sz="0" w:space="0" w:color="auto"/>
        <w:right w:val="none" w:sz="0" w:space="0" w:color="auto"/>
      </w:divBdr>
    </w:div>
    <w:div w:id="2013558839">
      <w:bodyDiv w:val="1"/>
      <w:marLeft w:val="0"/>
      <w:marRight w:val="0"/>
      <w:marTop w:val="0"/>
      <w:marBottom w:val="0"/>
      <w:divBdr>
        <w:top w:val="none" w:sz="0" w:space="0" w:color="auto"/>
        <w:left w:val="none" w:sz="0" w:space="0" w:color="auto"/>
        <w:bottom w:val="none" w:sz="0" w:space="0" w:color="auto"/>
        <w:right w:val="none" w:sz="0" w:space="0" w:color="auto"/>
      </w:divBdr>
    </w:div>
    <w:div w:id="2013792843">
      <w:bodyDiv w:val="1"/>
      <w:marLeft w:val="0"/>
      <w:marRight w:val="0"/>
      <w:marTop w:val="0"/>
      <w:marBottom w:val="0"/>
      <w:divBdr>
        <w:top w:val="none" w:sz="0" w:space="0" w:color="auto"/>
        <w:left w:val="none" w:sz="0" w:space="0" w:color="auto"/>
        <w:bottom w:val="none" w:sz="0" w:space="0" w:color="auto"/>
        <w:right w:val="none" w:sz="0" w:space="0" w:color="auto"/>
      </w:divBdr>
    </w:div>
    <w:div w:id="2019311424">
      <w:bodyDiv w:val="1"/>
      <w:marLeft w:val="0"/>
      <w:marRight w:val="0"/>
      <w:marTop w:val="0"/>
      <w:marBottom w:val="0"/>
      <w:divBdr>
        <w:top w:val="none" w:sz="0" w:space="0" w:color="auto"/>
        <w:left w:val="none" w:sz="0" w:space="0" w:color="auto"/>
        <w:bottom w:val="none" w:sz="0" w:space="0" w:color="auto"/>
        <w:right w:val="none" w:sz="0" w:space="0" w:color="auto"/>
      </w:divBdr>
    </w:div>
    <w:div w:id="2029483346">
      <w:bodyDiv w:val="1"/>
      <w:marLeft w:val="0"/>
      <w:marRight w:val="0"/>
      <w:marTop w:val="0"/>
      <w:marBottom w:val="0"/>
      <w:divBdr>
        <w:top w:val="none" w:sz="0" w:space="0" w:color="auto"/>
        <w:left w:val="none" w:sz="0" w:space="0" w:color="auto"/>
        <w:bottom w:val="none" w:sz="0" w:space="0" w:color="auto"/>
        <w:right w:val="none" w:sz="0" w:space="0" w:color="auto"/>
      </w:divBdr>
    </w:div>
    <w:div w:id="2034912704">
      <w:bodyDiv w:val="1"/>
      <w:marLeft w:val="0"/>
      <w:marRight w:val="0"/>
      <w:marTop w:val="0"/>
      <w:marBottom w:val="0"/>
      <w:divBdr>
        <w:top w:val="none" w:sz="0" w:space="0" w:color="auto"/>
        <w:left w:val="none" w:sz="0" w:space="0" w:color="auto"/>
        <w:bottom w:val="none" w:sz="0" w:space="0" w:color="auto"/>
        <w:right w:val="none" w:sz="0" w:space="0" w:color="auto"/>
      </w:divBdr>
    </w:div>
    <w:div w:id="2036734192">
      <w:bodyDiv w:val="1"/>
      <w:marLeft w:val="0"/>
      <w:marRight w:val="0"/>
      <w:marTop w:val="0"/>
      <w:marBottom w:val="0"/>
      <w:divBdr>
        <w:top w:val="none" w:sz="0" w:space="0" w:color="auto"/>
        <w:left w:val="none" w:sz="0" w:space="0" w:color="auto"/>
        <w:bottom w:val="none" w:sz="0" w:space="0" w:color="auto"/>
        <w:right w:val="none" w:sz="0" w:space="0" w:color="auto"/>
      </w:divBdr>
    </w:div>
    <w:div w:id="2039352295">
      <w:bodyDiv w:val="1"/>
      <w:marLeft w:val="0"/>
      <w:marRight w:val="0"/>
      <w:marTop w:val="0"/>
      <w:marBottom w:val="0"/>
      <w:divBdr>
        <w:top w:val="none" w:sz="0" w:space="0" w:color="auto"/>
        <w:left w:val="none" w:sz="0" w:space="0" w:color="auto"/>
        <w:bottom w:val="none" w:sz="0" w:space="0" w:color="auto"/>
        <w:right w:val="none" w:sz="0" w:space="0" w:color="auto"/>
      </w:divBdr>
    </w:div>
    <w:div w:id="2042169116">
      <w:bodyDiv w:val="1"/>
      <w:marLeft w:val="0"/>
      <w:marRight w:val="0"/>
      <w:marTop w:val="0"/>
      <w:marBottom w:val="0"/>
      <w:divBdr>
        <w:top w:val="none" w:sz="0" w:space="0" w:color="auto"/>
        <w:left w:val="none" w:sz="0" w:space="0" w:color="auto"/>
        <w:bottom w:val="none" w:sz="0" w:space="0" w:color="auto"/>
        <w:right w:val="none" w:sz="0" w:space="0" w:color="auto"/>
      </w:divBdr>
    </w:div>
    <w:div w:id="2047170644">
      <w:bodyDiv w:val="1"/>
      <w:marLeft w:val="0"/>
      <w:marRight w:val="0"/>
      <w:marTop w:val="0"/>
      <w:marBottom w:val="0"/>
      <w:divBdr>
        <w:top w:val="none" w:sz="0" w:space="0" w:color="auto"/>
        <w:left w:val="none" w:sz="0" w:space="0" w:color="auto"/>
        <w:bottom w:val="none" w:sz="0" w:space="0" w:color="auto"/>
        <w:right w:val="none" w:sz="0" w:space="0" w:color="auto"/>
      </w:divBdr>
    </w:div>
    <w:div w:id="2049525333">
      <w:bodyDiv w:val="1"/>
      <w:marLeft w:val="0"/>
      <w:marRight w:val="0"/>
      <w:marTop w:val="0"/>
      <w:marBottom w:val="0"/>
      <w:divBdr>
        <w:top w:val="none" w:sz="0" w:space="0" w:color="auto"/>
        <w:left w:val="none" w:sz="0" w:space="0" w:color="auto"/>
        <w:bottom w:val="none" w:sz="0" w:space="0" w:color="auto"/>
        <w:right w:val="none" w:sz="0" w:space="0" w:color="auto"/>
      </w:divBdr>
    </w:div>
    <w:div w:id="2050061610">
      <w:bodyDiv w:val="1"/>
      <w:marLeft w:val="0"/>
      <w:marRight w:val="0"/>
      <w:marTop w:val="0"/>
      <w:marBottom w:val="0"/>
      <w:divBdr>
        <w:top w:val="none" w:sz="0" w:space="0" w:color="auto"/>
        <w:left w:val="none" w:sz="0" w:space="0" w:color="auto"/>
        <w:bottom w:val="none" w:sz="0" w:space="0" w:color="auto"/>
        <w:right w:val="none" w:sz="0" w:space="0" w:color="auto"/>
      </w:divBdr>
    </w:div>
    <w:div w:id="2058115831">
      <w:bodyDiv w:val="1"/>
      <w:marLeft w:val="0"/>
      <w:marRight w:val="0"/>
      <w:marTop w:val="0"/>
      <w:marBottom w:val="0"/>
      <w:divBdr>
        <w:top w:val="none" w:sz="0" w:space="0" w:color="auto"/>
        <w:left w:val="none" w:sz="0" w:space="0" w:color="auto"/>
        <w:bottom w:val="none" w:sz="0" w:space="0" w:color="auto"/>
        <w:right w:val="none" w:sz="0" w:space="0" w:color="auto"/>
      </w:divBdr>
    </w:div>
    <w:div w:id="2058167333">
      <w:bodyDiv w:val="1"/>
      <w:marLeft w:val="0"/>
      <w:marRight w:val="0"/>
      <w:marTop w:val="0"/>
      <w:marBottom w:val="0"/>
      <w:divBdr>
        <w:top w:val="none" w:sz="0" w:space="0" w:color="auto"/>
        <w:left w:val="none" w:sz="0" w:space="0" w:color="auto"/>
        <w:bottom w:val="none" w:sz="0" w:space="0" w:color="auto"/>
        <w:right w:val="none" w:sz="0" w:space="0" w:color="auto"/>
      </w:divBdr>
    </w:div>
    <w:div w:id="2059356476">
      <w:bodyDiv w:val="1"/>
      <w:marLeft w:val="0"/>
      <w:marRight w:val="0"/>
      <w:marTop w:val="0"/>
      <w:marBottom w:val="0"/>
      <w:divBdr>
        <w:top w:val="none" w:sz="0" w:space="0" w:color="auto"/>
        <w:left w:val="none" w:sz="0" w:space="0" w:color="auto"/>
        <w:bottom w:val="none" w:sz="0" w:space="0" w:color="auto"/>
        <w:right w:val="none" w:sz="0" w:space="0" w:color="auto"/>
      </w:divBdr>
    </w:div>
    <w:div w:id="2063672869">
      <w:bodyDiv w:val="1"/>
      <w:marLeft w:val="0"/>
      <w:marRight w:val="0"/>
      <w:marTop w:val="0"/>
      <w:marBottom w:val="0"/>
      <w:divBdr>
        <w:top w:val="none" w:sz="0" w:space="0" w:color="auto"/>
        <w:left w:val="none" w:sz="0" w:space="0" w:color="auto"/>
        <w:bottom w:val="none" w:sz="0" w:space="0" w:color="auto"/>
        <w:right w:val="none" w:sz="0" w:space="0" w:color="auto"/>
      </w:divBdr>
    </w:div>
    <w:div w:id="2068802085">
      <w:bodyDiv w:val="1"/>
      <w:marLeft w:val="0"/>
      <w:marRight w:val="0"/>
      <w:marTop w:val="0"/>
      <w:marBottom w:val="0"/>
      <w:divBdr>
        <w:top w:val="none" w:sz="0" w:space="0" w:color="auto"/>
        <w:left w:val="none" w:sz="0" w:space="0" w:color="auto"/>
        <w:bottom w:val="none" w:sz="0" w:space="0" w:color="auto"/>
        <w:right w:val="none" w:sz="0" w:space="0" w:color="auto"/>
      </w:divBdr>
    </w:div>
    <w:div w:id="2071342155">
      <w:bodyDiv w:val="1"/>
      <w:marLeft w:val="0"/>
      <w:marRight w:val="0"/>
      <w:marTop w:val="0"/>
      <w:marBottom w:val="0"/>
      <w:divBdr>
        <w:top w:val="none" w:sz="0" w:space="0" w:color="auto"/>
        <w:left w:val="none" w:sz="0" w:space="0" w:color="auto"/>
        <w:bottom w:val="none" w:sz="0" w:space="0" w:color="auto"/>
        <w:right w:val="none" w:sz="0" w:space="0" w:color="auto"/>
      </w:divBdr>
    </w:div>
    <w:div w:id="2083286907">
      <w:bodyDiv w:val="1"/>
      <w:marLeft w:val="0"/>
      <w:marRight w:val="0"/>
      <w:marTop w:val="0"/>
      <w:marBottom w:val="0"/>
      <w:divBdr>
        <w:top w:val="none" w:sz="0" w:space="0" w:color="auto"/>
        <w:left w:val="none" w:sz="0" w:space="0" w:color="auto"/>
        <w:bottom w:val="none" w:sz="0" w:space="0" w:color="auto"/>
        <w:right w:val="none" w:sz="0" w:space="0" w:color="auto"/>
      </w:divBdr>
    </w:div>
    <w:div w:id="2084795131">
      <w:bodyDiv w:val="1"/>
      <w:marLeft w:val="0"/>
      <w:marRight w:val="0"/>
      <w:marTop w:val="0"/>
      <w:marBottom w:val="0"/>
      <w:divBdr>
        <w:top w:val="none" w:sz="0" w:space="0" w:color="auto"/>
        <w:left w:val="none" w:sz="0" w:space="0" w:color="auto"/>
        <w:bottom w:val="none" w:sz="0" w:space="0" w:color="auto"/>
        <w:right w:val="none" w:sz="0" w:space="0" w:color="auto"/>
      </w:divBdr>
    </w:div>
    <w:div w:id="2085567818">
      <w:bodyDiv w:val="1"/>
      <w:marLeft w:val="0"/>
      <w:marRight w:val="0"/>
      <w:marTop w:val="0"/>
      <w:marBottom w:val="0"/>
      <w:divBdr>
        <w:top w:val="none" w:sz="0" w:space="0" w:color="auto"/>
        <w:left w:val="none" w:sz="0" w:space="0" w:color="auto"/>
        <w:bottom w:val="none" w:sz="0" w:space="0" w:color="auto"/>
        <w:right w:val="none" w:sz="0" w:space="0" w:color="auto"/>
      </w:divBdr>
    </w:div>
    <w:div w:id="2087916655">
      <w:bodyDiv w:val="1"/>
      <w:marLeft w:val="0"/>
      <w:marRight w:val="0"/>
      <w:marTop w:val="0"/>
      <w:marBottom w:val="0"/>
      <w:divBdr>
        <w:top w:val="none" w:sz="0" w:space="0" w:color="auto"/>
        <w:left w:val="none" w:sz="0" w:space="0" w:color="auto"/>
        <w:bottom w:val="none" w:sz="0" w:space="0" w:color="auto"/>
        <w:right w:val="none" w:sz="0" w:space="0" w:color="auto"/>
      </w:divBdr>
    </w:div>
    <w:div w:id="2106265901">
      <w:bodyDiv w:val="1"/>
      <w:marLeft w:val="0"/>
      <w:marRight w:val="0"/>
      <w:marTop w:val="0"/>
      <w:marBottom w:val="0"/>
      <w:divBdr>
        <w:top w:val="none" w:sz="0" w:space="0" w:color="auto"/>
        <w:left w:val="none" w:sz="0" w:space="0" w:color="auto"/>
        <w:bottom w:val="none" w:sz="0" w:space="0" w:color="auto"/>
        <w:right w:val="none" w:sz="0" w:space="0" w:color="auto"/>
      </w:divBdr>
    </w:div>
    <w:div w:id="2108690560">
      <w:bodyDiv w:val="1"/>
      <w:marLeft w:val="0"/>
      <w:marRight w:val="0"/>
      <w:marTop w:val="0"/>
      <w:marBottom w:val="0"/>
      <w:divBdr>
        <w:top w:val="none" w:sz="0" w:space="0" w:color="auto"/>
        <w:left w:val="none" w:sz="0" w:space="0" w:color="auto"/>
        <w:bottom w:val="none" w:sz="0" w:space="0" w:color="auto"/>
        <w:right w:val="none" w:sz="0" w:space="0" w:color="auto"/>
      </w:divBdr>
    </w:div>
    <w:div w:id="2109542875">
      <w:bodyDiv w:val="1"/>
      <w:marLeft w:val="0"/>
      <w:marRight w:val="0"/>
      <w:marTop w:val="0"/>
      <w:marBottom w:val="0"/>
      <w:divBdr>
        <w:top w:val="none" w:sz="0" w:space="0" w:color="auto"/>
        <w:left w:val="none" w:sz="0" w:space="0" w:color="auto"/>
        <w:bottom w:val="none" w:sz="0" w:space="0" w:color="auto"/>
        <w:right w:val="none" w:sz="0" w:space="0" w:color="auto"/>
      </w:divBdr>
    </w:div>
    <w:div w:id="2110271385">
      <w:bodyDiv w:val="1"/>
      <w:marLeft w:val="0"/>
      <w:marRight w:val="0"/>
      <w:marTop w:val="0"/>
      <w:marBottom w:val="0"/>
      <w:divBdr>
        <w:top w:val="none" w:sz="0" w:space="0" w:color="auto"/>
        <w:left w:val="none" w:sz="0" w:space="0" w:color="auto"/>
        <w:bottom w:val="none" w:sz="0" w:space="0" w:color="auto"/>
        <w:right w:val="none" w:sz="0" w:space="0" w:color="auto"/>
      </w:divBdr>
    </w:div>
    <w:div w:id="2118939629">
      <w:bodyDiv w:val="1"/>
      <w:marLeft w:val="0"/>
      <w:marRight w:val="0"/>
      <w:marTop w:val="0"/>
      <w:marBottom w:val="0"/>
      <w:divBdr>
        <w:top w:val="none" w:sz="0" w:space="0" w:color="auto"/>
        <w:left w:val="none" w:sz="0" w:space="0" w:color="auto"/>
        <w:bottom w:val="none" w:sz="0" w:space="0" w:color="auto"/>
        <w:right w:val="none" w:sz="0" w:space="0" w:color="auto"/>
      </w:divBdr>
    </w:div>
    <w:div w:id="2127430679">
      <w:bodyDiv w:val="1"/>
      <w:marLeft w:val="0"/>
      <w:marRight w:val="0"/>
      <w:marTop w:val="0"/>
      <w:marBottom w:val="0"/>
      <w:divBdr>
        <w:top w:val="none" w:sz="0" w:space="0" w:color="auto"/>
        <w:left w:val="none" w:sz="0" w:space="0" w:color="auto"/>
        <w:bottom w:val="none" w:sz="0" w:space="0" w:color="auto"/>
        <w:right w:val="none" w:sz="0" w:space="0" w:color="auto"/>
      </w:divBdr>
    </w:div>
    <w:div w:id="2128355244">
      <w:bodyDiv w:val="1"/>
      <w:marLeft w:val="0"/>
      <w:marRight w:val="0"/>
      <w:marTop w:val="0"/>
      <w:marBottom w:val="0"/>
      <w:divBdr>
        <w:top w:val="none" w:sz="0" w:space="0" w:color="auto"/>
        <w:left w:val="none" w:sz="0" w:space="0" w:color="auto"/>
        <w:bottom w:val="none" w:sz="0" w:space="0" w:color="auto"/>
        <w:right w:val="none" w:sz="0" w:space="0" w:color="auto"/>
      </w:divBdr>
    </w:div>
    <w:div w:id="2129203856">
      <w:bodyDiv w:val="1"/>
      <w:marLeft w:val="0"/>
      <w:marRight w:val="0"/>
      <w:marTop w:val="0"/>
      <w:marBottom w:val="0"/>
      <w:divBdr>
        <w:top w:val="none" w:sz="0" w:space="0" w:color="auto"/>
        <w:left w:val="none" w:sz="0" w:space="0" w:color="auto"/>
        <w:bottom w:val="none" w:sz="0" w:space="0" w:color="auto"/>
        <w:right w:val="none" w:sz="0" w:space="0" w:color="auto"/>
      </w:divBdr>
    </w:div>
    <w:div w:id="2140761827">
      <w:bodyDiv w:val="1"/>
      <w:marLeft w:val="0"/>
      <w:marRight w:val="0"/>
      <w:marTop w:val="0"/>
      <w:marBottom w:val="0"/>
      <w:divBdr>
        <w:top w:val="none" w:sz="0" w:space="0" w:color="auto"/>
        <w:left w:val="none" w:sz="0" w:space="0" w:color="auto"/>
        <w:bottom w:val="none" w:sz="0" w:space="0" w:color="auto"/>
        <w:right w:val="none" w:sz="0" w:space="0" w:color="auto"/>
      </w:divBdr>
    </w:div>
    <w:div w:id="2146047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Kel23</b:Tag>
    <b:SourceType>InternetSite</b:SourceType>
    <b:Guid>{64A657F9-402B-4DCE-A211-AA7CBC3EC38A}</b:Guid>
    <b:Title>Investopedia</b:Title>
    <b:Year>2023</b:Year>
    <b:MonthAccessed>May </b:MonthAccessed>
    <b:DayAccessed>24</b:DayAccessed>
    <b:URL>https://www.investopedia.com/terms/s/strategic-management.asp</b:URL>
    <b:Author>
      <b:Author>
        <b:NameList>
          <b:Person>
            <b:Last>Kelton</b:Last>
            <b:First>W</b:First>
          </b:Person>
        </b:NameList>
      </b:Author>
    </b:Author>
    <b:RefOrder>3</b:RefOrder>
  </b:Source>
  <b:Source>
    <b:Tag>Rao05</b:Tag>
    <b:SourceType>Book</b:SourceType>
    <b:Guid>{57B4C73D-6223-4252-8436-8BBE6EEEF4A9}</b:Guid>
    <b:Title>Strategic Management and Business Policy</b:Title>
    <b:Year>2005</b:Year>
    <b:City>New Delhi</b:City>
    <b:Publisher>Excel Books</b:Publisher>
    <b:Author>
      <b:Author>
        <b:NameList>
          <b:Person>
            <b:Last>Rao</b:Last>
            <b:First>C.A</b:First>
          </b:Person>
          <b:Person>
            <b:Last>Rao</b:Last>
            <b:First>B.P</b:First>
          </b:Person>
          <b:Person>
            <b:Last>Sivaramakrishna</b:Last>
            <b:First>K</b:First>
          </b:Person>
        </b:NameList>
      </b:Author>
    </b:Author>
    <b:RefOrder>6</b:RefOrder>
  </b:Source>
  <b:Source>
    <b:Tag>Nag07</b:Tag>
    <b:SourceType>JournalArticle</b:SourceType>
    <b:Guid>{920F38E5-5A11-4680-8C44-07E72B9EA9EF}</b:Guid>
    <b:Title>"What is strategic management, really? Inductive derivation of a consensus definition of the field"</b:Title>
    <b:Year>2007</b:Year>
    <b:JournalName>Strategic Management Journal</b:JournalName>
    <b:Pages>28 (9): 935–955</b:Pages>
    <b:Issue>CiteSeerX 10.1.1.491.7592. doi:10.1002/smj.615.qn|date=June 20</b:Issue>
    <b:Author>
      <b:Author>
        <b:NameList>
          <b:Person>
            <b:Last>Nag</b:Last>
            <b:First>R</b:First>
          </b:Person>
          <b:Person>
            <b:Last>Hambrick</b:Last>
            <b:First>D.C</b:First>
          </b:Person>
          <b:Person>
            <b:Last>Chen</b:Last>
            <b:First>M.J</b:First>
          </b:Person>
        </b:NameList>
      </b:Author>
    </b:Author>
    <b:RefOrder>4</b:RefOrder>
  </b:Source>
  <b:Source>
    <b:Tag>Alk03</b:Tag>
    <b:SourceType>Book</b:SourceType>
    <b:Guid>{54980A4A-EF07-47EF-83D0-A83469323327}</b:Guid>
    <b:Title>Strategic Management: Formulation, Implementation, and Control in a Dynamic Environment   Retrieved 2018-06-17. Strategic management is the process of assessing the corp</b:Title>
    <b:Year>2003</b:Year>
    <b:City> New York</b:City>
    <b:Publisher>Routledge</b:Publisher>
    <b:Edition>ISBN 9781135186357</b:Edition>
    <b:Author>
      <b:Author>
        <b:NameList>
          <b:Person>
            <b:Last>Alkhafaji</b:Last>
          </b:Person>
          <b:Person>
            <b:Last>Abbass</b:Last>
            <b:First>F</b:First>
          </b:Person>
        </b:NameList>
      </b:Author>
    </b:Author>
    <b:RefOrder>5</b:RefOrder>
  </b:Source>
  <b:Source>
    <b:Tag>Daf15</b:Tag>
    <b:SourceType>Book</b:SourceType>
    <b:Guid>{E9346F23-167B-47C6-9C7A-B6ADBF4BAD18}</b:Guid>
    <b:Title>Management</b:Title>
    <b:Year>2015</b:Year>
    <b:Publisher>Cengage Learning</b:Publisher>
    <b:Author>
      <b:Author>
        <b:NameList>
          <b:Person>
            <b:Last>Daft</b:Last>
            <b:First>R.L</b:First>
          </b:Person>
        </b:NameList>
      </b:Author>
    </b:Author>
    <b:RefOrder>1</b:RefOrder>
  </b:Source>
  <b:Source>
    <b:Tag>Koo18</b:Tag>
    <b:SourceType>Book</b:SourceType>
    <b:Guid>{29B96B2B-EE7F-42AD-8E96-3485C71EE621}</b:Guid>
    <b:Title>Essentials of Management An International Innovation and Leadership Perspective</b:Title>
    <b:Year>2018</b:Year>
    <b:Publisher>Mc Graw Hill Education</b:Publisher>
    <b:Author>
      <b:Author>
        <b:NameList>
          <b:Person>
            <b:Last>Koontz</b:Last>
            <b:First>H</b:First>
          </b:Person>
          <b:Person>
            <b:Last>Weihrich</b:Last>
            <b:First>H</b:First>
          </b:Person>
        </b:NameList>
      </b:Author>
    </b:Author>
    <b:RefOrder>2</b:RefOrder>
  </b:Source>
  <b:Source>
    <b:Tag>Rum11</b:Tag>
    <b:SourceType>Book</b:SourceType>
    <b:Guid>{2201372A-9F02-4936-95E9-243B14C9F143}</b:Guid>
    <b:Title>Good Strategy Bad Strategy: The Difference and Why It Matters</b:Title>
    <b:Year>2011</b:Year>
    <b:Publisher>Crown Business</b:Publisher>
    <b:Author>
      <b:Author>
        <b:NameList>
          <b:Person>
            <b:Last>Rumelt</b:Last>
            <b:First>R.P</b:First>
          </b:Person>
        </b:NameList>
      </b:Author>
    </b:Author>
    <b:RefOrder>13</b:RefOrder>
  </b:Source>
  <b:Source>
    <b:Tag>Por96</b:Tag>
    <b:SourceType>JournalArticle</b:SourceType>
    <b:Guid>{5716F6BE-26B2-47CC-B3AD-DF5B01FF95B6}</b:Guid>
    <b:Title>What Is Strategy?</b:Title>
    <b:Year>1996</b:Year>
    <b:Publisher>Harvard Business </b:Publisher>
    <b:Edition>Review, 74(6), 61-78.</b:Edition>
    <b:JournalName>Harvard Business Review</b:JournalName>
    <b:Author>
      <b:Author>
        <b:NameList>
          <b:Person>
            <b:Last>Porter</b:Last>
            <b:First>M.E</b:First>
          </b:Person>
        </b:NameList>
      </b:Author>
    </b:Author>
    <b:RefOrder>14</b:RefOrder>
  </b:Source>
  <b:Source>
    <b:Tag>Enz12</b:Tag>
    <b:SourceType>JournalArticle</b:SourceType>
    <b:Guid>{9E5DB53A-24F6-4A3D-97F5-794B9DA50566}</b:Guid>
    <b:Title>Competing successfully with other hotels: The role of strategy. The Cornell School of Hotel Administration on hospitality: Cutting edge thinking and practice, pp.207-226.</b:Title>
    <b:Year>2012</b:Year>
    <b:Author>
      <b:Author>
        <b:NameList>
          <b:Person>
            <b:Last>Enz</b:Last>
            <b:First>C.A</b:First>
          </b:Person>
        </b:NameList>
      </b:Author>
    </b:Author>
    <b:RefOrder>73</b:RefOrder>
  </b:Source>
  <b:Source>
    <b:Tag>Wik23</b:Tag>
    <b:SourceType>InternetSite</b:SourceType>
    <b:Guid>{EB631580-05B0-4ECC-B189-00490C9D6559}</b:Guid>
    <b:Title>The Home Depot</b:Title>
    <b:Year>2023</b:Year>
    <b:Author>
      <b:Author>
        <b:NameList>
          <b:Person>
            <b:Last>Wikipedia</b:Last>
          </b:Person>
        </b:NameList>
      </b:Author>
    </b:Author>
    <b:URL>https://en.wikipedia.org/wiki/The_Home_Depot</b:URL>
    <b:RefOrder>7</b:RefOrder>
  </b:Source>
  <b:Source>
    <b:Tag>Our23</b:Tag>
    <b:SourceType>InternetSite</b:SourceType>
    <b:Guid>{BD8D1D68-3F08-4F25-89EF-5E66934A783B}</b:Guid>
    <b:Author>
      <b:Author>
        <b:NameList>
          <b:Person>
            <b:Last>Our Story</b:Last>
          </b:Person>
          <b:Person>
            <b:Last>About Us</b:Last>
          </b:Person>
        </b:NameList>
      </b:Author>
    </b:Author>
    <b:Title>Corporate Home Depot</b:Title>
    <b:Year>2023</b:Year>
    <b:URL>https://corporate.homedepot.com/page/about-us</b:URL>
    <b:RefOrder>9</b:RefOrder>
  </b:Source>
  <b:Source>
    <b:Tag>Wei12</b:Tag>
    <b:SourceType>Book</b:SourceType>
    <b:Guid>{26F0940C-4407-4A34-8B38-6000969C8EBB}</b:Guid>
    <b:Title>Superior customer value: Strategies for winning and retaining customers</b:Title>
    <b:Year>2012</b:Year>
    <b:Publisher>CRC press</b:Publisher>
    <b:Author>
      <b:Author>
        <b:NameList>
          <b:Person>
            <b:Last>Weinstein</b:Last>
            <b:First>A</b:First>
          </b:Person>
        </b:NameList>
      </b:Author>
    </b:Author>
    <b:RefOrder>10</b:RefOrder>
  </b:Source>
  <b:Source>
    <b:Tag>Des14</b:Tag>
    <b:SourceType>Book</b:SourceType>
    <b:Guid>{BFEE8E95-27BB-4B4D-A722-E0CC6B7F414E}</b:Guid>
    <b:Title>Customer Centricity</b:Title>
    <b:Year>2014</b:Year>
    <b:Author>
      <b:Author>
        <b:NameList>
          <b:Person>
            <b:Last>Deshpande</b:Last>
            <b:First>R</b:First>
          </b:Person>
        </b:NameList>
      </b:Author>
    </b:Author>
    <b:RefOrder>11</b:RefOrder>
  </b:Source>
  <b:Source>
    <b:Tag>Piç</b:Tag>
    <b:SourceType>JournalArticle</b:SourceType>
    <b:Guid>{6323053B-8078-479B-AE23-5F728E12C05A}</b:Guid>
    <b:Title>The Home Depot: leading the market</b:Title>
    <b:JournalName>(Doctoral dissertation)</b:JournalName>
    <b:Author>
      <b:Author>
        <b:NameList>
          <b:Person>
            <b:Last>Piçarra</b:Last>
            <b:First>M.B.S.G</b:First>
          </b:Person>
        </b:NameList>
      </b:Author>
    </b:Author>
    <b:Year>2015</b:Year>
    <b:RefOrder>8</b:RefOrder>
  </b:Source>
  <b:Source>
    <b:Tag>Por801</b:Tag>
    <b:SourceType>Book</b:SourceType>
    <b:Guid>{5152B34A-C029-4E39-A4AA-02768AD5F74F}</b:Guid>
    <b:Title>Competitive Strategy: Techniques for Analyzing Industries and Competitors</b:Title>
    <b:Year>1980</b:Year>
    <b:Publisher>Free Press</b:Publisher>
    <b:Author>
      <b:Author>
        <b:NameList>
          <b:Person>
            <b:Last>Porter</b:Last>
            <b:First>M. E. </b:First>
          </b:Person>
        </b:NameList>
      </b:Author>
    </b:Author>
    <b:RefOrder>12</b:RefOrder>
  </b:Source>
  <b:Source>
    <b:Tag>Por85</b:Tag>
    <b:SourceType>Book</b:SourceType>
    <b:Guid>{0E030C4B-9776-41DF-BB83-E98AE954B08B}</b:Guid>
    <b:Title>Competitive Advantage: Creating and Sustaining Superior Performance.</b:Title>
    <b:Year>1985</b:Year>
    <b:Publisher>Free Pres</b:Publisher>
    <b:Author>
      <b:Author>
        <b:NameList>
          <b:Person>
            <b:Last>Porter</b:Last>
            <b:First>M.E</b:First>
          </b:Person>
        </b:NameList>
      </b:Author>
    </b:Author>
    <b:RefOrder>15</b:RefOrder>
  </b:Source>
  <b:Source>
    <b:Tag>Bow96</b:Tag>
    <b:SourceType>Book</b:SourceType>
    <b:Guid>{E893F590-F04A-4195-8293-EC2CAC2302C4}</b:Guid>
    <b:Title>Competitive and Corporate Strategy</b:Title>
    <b:Year>1996</b:Year>
    <b:Publisher>Irwin</b:Publisher>
    <b:Author>
      <b:Author>
        <b:NameList>
          <b:Person>
            <b:Last>Bowman</b:Last>
            <b:First>C</b:First>
          </b:Person>
          <b:Person>
            <b:Last>Faulkne</b:Last>
            <b:First>D</b:First>
          </b:Person>
        </b:NameList>
      </b:Author>
    </b:Author>
    <b:RefOrder>16</b:RefOrder>
  </b:Source>
  <b:Source>
    <b:Tag>DAv94</b:Tag>
    <b:SourceType>Book</b:SourceType>
    <b:Guid>{97F0DAED-D9A2-4A0C-94EA-31B7DB516A9F}</b:Guid>
    <b:Title>Hypercompetition: Managing the Dynamics of Strategic Maneuvering</b:Title>
    <b:Year>1994</b:Year>
    <b:Publisher>Free Press</b:Publisher>
    <b:Author>
      <b:Author>
        <b:NameList>
          <b:Person>
            <b:Last>D'Aveni</b:Last>
            <b:First>R.A</b:First>
          </b:Person>
        </b:NameList>
      </b:Author>
    </b:Author>
    <b:RefOrder>17</b:RefOrder>
  </b:Source>
  <b:Source>
    <b:Tag>Hil14</b:Tag>
    <b:SourceType>Book</b:SourceType>
    <b:Guid>{33EED0DE-B5B5-47FF-9595-AAEF6D411900}</b:Guid>
    <b:Title>Strategic management: theory: an integrated approach</b:Title>
    <b:Year>2014</b:Year>
    <b:Publisher>Cengage Learning</b:Publisher>
    <b:Author>
      <b:Author>
        <b:NameList>
          <b:Person>
            <b:Last>Hill</b:Last>
            <b:First>C.W</b:First>
          </b:Person>
          <b:Person>
            <b:Last>Jones</b:Last>
            <b:First>G.R</b:First>
          </b:Person>
          <b:Person>
            <b:Last>Schilling</b:Last>
            <b:First>M.A</b:First>
          </b:Person>
        </b:NameList>
      </b:Author>
    </b:Author>
    <b:RefOrder>18</b:RefOrder>
  </b:Source>
  <b:Source>
    <b:Tag>Fud91</b:Tag>
    <b:SourceType>Book</b:SourceType>
    <b:Guid>{20E92DC2-F9B0-41FE-BEF9-30E3CF249C5F}</b:Guid>
    <b:Title>Game theory</b:Title>
    <b:Year>1991</b:Year>
    <b:Publisher>MIT press</b:Publisher>
    <b:Author>
      <b:Author>
        <b:NameList>
          <b:Person>
            <b:Last>Fudenberg</b:Last>
            <b:First>D</b:First>
          </b:Person>
          <b:Person>
            <b:Last>Tirole</b:Last>
            <b:First>J</b:First>
          </b:Person>
        </b:NameList>
      </b:Author>
    </b:Author>
    <b:RefOrder>19</b:RefOrder>
  </b:Source>
  <b:Source>
    <b:Tag>Dav11</b:Tag>
    <b:SourceType>Book</b:SourceType>
    <b:Guid>{C3017E63-67EC-41D6-AB8B-B85EBFB11FD5}</b:Guid>
    <b:Title>Strategic management concepts and cases</b:Title>
    <b:Year>2011</b:Year>
    <b:Publisher>Pearson</b:Publisher>
    <b:Author>
      <b:Author>
        <b:NameList>
          <b:Person>
            <b:Last>David</b:Last>
            <b:First>F.R</b:First>
          </b:Person>
        </b:NameList>
      </b:Author>
    </b:Author>
    <b:RefOrder>22</b:RefOrder>
  </b:Source>
  <b:Source>
    <b:Tag>Hil21</b:Tag>
    <b:SourceType>Book</b:SourceType>
    <b:Guid>{B3F33460-B05D-471B-9253-16B784C54F4D}</b:Guid>
    <b:Title>Strategic Management: Theory &amp; Cases: An Integrated Approach</b:Title>
    <b:Year>2021</b:Year>
    <b:Publisher>Cengage Learning</b:Publisher>
    <b:Author>
      <b:Author>
        <b:NameList>
          <b:Person>
            <b:Last>Hill</b:Last>
            <b:First>C.W</b:First>
          </b:Person>
          <b:Person>
            <b:Last>Jones</b:Last>
            <b:First>G. R</b:First>
          </b:Person>
        </b:NameList>
      </b:Author>
    </b:Author>
    <b:RefOrder>20</b:RefOrder>
  </b:Source>
  <b:Source>
    <b:Tag>Hit20</b:Tag>
    <b:SourceType>Book</b:SourceType>
    <b:Guid>{5489BBB2-847F-4C38-B5ED-AA1885E2BDCB}</b:Guid>
    <b:Title>Strategic Management: Concepts and Cases: Competitiveness and Globalization</b:Title>
    <b:Year>2020</b:Year>
    <b:Publisher>Cengage Learning</b:Publisher>
    <b:Author>
      <b:Author>
        <b:NameList>
          <b:Person>
            <b:Last>Hitt</b:Last>
            <b:First>M.A</b:First>
          </b:Person>
          <b:Person>
            <b:Last>Ireland</b:Last>
            <b:First>R.D</b:First>
          </b:Person>
          <b:Person>
            <b:Last>Hoskisson</b:Last>
            <b:First>R. E</b:First>
          </b:Person>
        </b:NameList>
      </b:Author>
    </b:Author>
    <b:RefOrder>21</b:RefOrder>
  </b:Source>
  <b:Source>
    <b:Tag>Tho20</b:Tag>
    <b:SourceType>Book</b:SourceType>
    <b:Guid>{E311F09A-5CD6-488D-9791-217CBD748D35}</b:Guid>
    <b:Title>Crafting &amp; Executing Strategy: The Quest for Competitive Advantage: Concepts and Cases</b:Title>
    <b:Year>2020</b:Year>
    <b:Publisher>McGraw-Hill Education</b:Publisher>
    <b:Author>
      <b:Author>
        <b:NameList>
          <b:Person>
            <b:Last>Thompson</b:Last>
            <b:First>A.A.</b:First>
          </b:Person>
          <b:Person>
            <b:Last>Strickland</b:Last>
            <b:First>A.J</b:First>
          </b:Person>
          <b:Person>
            <b:Last>Gamble</b:Last>
            <b:First>J.E.</b:First>
          </b:Person>
        </b:NameList>
      </b:Author>
    </b:Author>
    <b:RefOrder>23</b:RefOrder>
  </b:Source>
  <b:Source>
    <b:Tag>Aak96</b:Tag>
    <b:SourceType>Book</b:SourceType>
    <b:Guid>{73E5D178-BC85-42CD-8207-E7E71603BA81}</b:Guid>
    <b:Title>Building Strong Brands</b:Title>
    <b:Year>1996</b:Year>
    <b:Publisher>Free Press</b:Publisher>
    <b:Author>
      <b:Author>
        <b:NameList>
          <b:Person>
            <b:Last>Aaker</b:Last>
            <b:First>D. A</b:First>
          </b:Person>
        </b:NameList>
      </b:Author>
    </b:Author>
    <b:RefOrder>24</b:RefOrder>
  </b:Source>
  <b:Source>
    <b:Tag>Chr97</b:Tag>
    <b:SourceType>Book</b:SourceType>
    <b:Guid>{E9C07196-92A3-42E7-A9C1-D23DBFFA7E84}</b:Guid>
    <b:Title>The Innovator's Dilemma: When New Technologies Cause Great Firms to Fail.</b:Title>
    <b:Year>1997</b:Year>
    <b:Publisher>Harvard Business Review Press</b:Publisher>
    <b:Author>
      <b:Author>
        <b:NameList>
          <b:Person>
            <b:Last>Christensen</b:Last>
            <b:First>C.M</b:First>
          </b:Person>
        </b:NameList>
      </b:Author>
    </b:Author>
    <b:RefOrder>25</b:RefOrder>
  </b:Source>
  <b:Source>
    <b:Tag>Hen90</b:Tag>
    <b:SourceType>Report</b:SourceType>
    <b:Guid>{E56161DA-E470-4682-ACB7-2F2F57543D2C}</b:Guid>
    <b:Title>Architectural Innovation: The Reconfiguration of Existing Product Technologies and the Failure of Established Firms</b:Title>
    <b:Year>1990</b:Year>
    <b:Publisher>Administrative Science Quarterly</b:Publisher>
    <b:Author>
      <b:Author>
        <b:NameList>
          <b:Person>
            <b:Last>Henderson</b:Last>
            <b:First>R.M</b:First>
          </b:Person>
          <b:Person>
            <b:Last>Clark</b:Last>
            <b:First>K.B</b:First>
          </b:Person>
        </b:NameList>
      </b:Author>
    </b:Author>
    <b:RefOrder>27</b:RefOrder>
  </b:Source>
  <b:Source>
    <b:Tag>Mat20</b:Tag>
    <b:SourceType>JournalArticle</b:SourceType>
    <b:Guid>{B5AED42A-C280-485F-ACE0-1EC2C99FFEBD}</b:Guid>
    <b:Title>PESTEL analysis of external environment as a success factor of startup business. In ConScienS Conference Proceedings (pp. 96-102).</b:Title>
    <b:Year>2020</b:Year>
    <b:JournalName>Scientia Moralitas Research Institute</b:JournalName>
    <b:Author>
      <b:Author>
        <b:NameList>
          <b:Person>
            <b:Last>Matović</b:Last>
            <b:First>I.M</b:First>
          </b:Person>
        </b:NameList>
      </b:Author>
    </b:Author>
    <b:RefOrder>29</b:RefOrder>
  </b:Source>
  <b:Source>
    <b:Tag>Nor90</b:Tag>
    <b:SourceType>Book</b:SourceType>
    <b:Guid>{9B67E31D-6411-4F41-8757-D86F4263628D}</b:Guid>
    <b:Title>Institutions, Institutional Change and Economic Performance. </b:Title>
    <b:Year>1990</b:Year>
    <b:Publisher>Cambridge University Press.</b:Publisher>
    <b:Author>
      <b:Author>
        <b:NameList>
          <b:Person>
            <b:Last>North</b:Last>
            <b:First>D. C</b:First>
          </b:Person>
        </b:NameList>
      </b:Author>
    </b:Author>
    <b:RefOrder>30</b:RefOrder>
  </b:Source>
  <b:Source>
    <b:Tag>Ann201</b:Tag>
    <b:SourceType>Report</b:SourceType>
    <b:Guid>{576FAF55-8FA3-4E20-A9B5-763CE0E31DA2}</b:Guid>
    <b:Title>Home Depot </b:Title>
    <b:Year>2020</b:Year>
    <b:Author>
      <b:Author>
        <b:NameList>
          <b:Person>
            <b:Last>Annual Report</b:Last>
          </b:Person>
        </b:NameList>
      </b:Author>
    </b:Author>
    <b:RefOrder>57</b:RefOrder>
  </b:Source>
  <b:Source>
    <b:Tag>Min21</b:Tag>
    <b:SourceType>Report</b:SourceType>
    <b:Guid>{DB194FC7-E41B-4E53-8717-25AB3DA7FE79}</b:Guid>
    <b:Title>HOME DEPOT BREACH.</b:Title>
    <b:Year>2021</b:Year>
    <b:Author>
      <b:Author>
        <b:NameList>
          <b:Person>
            <b:Last>Min</b:Last>
            <b:First>J</b:First>
          </b:Person>
        </b:NameList>
      </b:Author>
    </b:Author>
    <b:RefOrder>60</b:RefOrder>
  </b:Source>
  <b:Source>
    <b:Tag>For21</b:Tag>
    <b:SourceType>Report</b:SourceType>
    <b:Guid>{1912AE92-E10F-4CF0-ACFD-507CB7B12ABF}</b:Guid>
    <b:Title>Your New Best Friends: An Exploration of Furby, Siri, and Other Sociable Electronics.</b:Title>
    <b:Year>2021</b:Year>
    <b:Author>
      <b:Author>
        <b:NameList>
          <b:Person>
            <b:Last>Forbes</b:Last>
            <b:First>A</b:First>
          </b:Person>
        </b:NameList>
      </b:Author>
    </b:Author>
    <b:RefOrder>61</b:RefOrder>
  </b:Source>
  <b:Source>
    <b:Tag>Dat</b:Tag>
    <b:SourceType>Report</b:SourceType>
    <b:Guid>{11011611-6576-4943-9CEC-CD1F38DAD05A}</b:Guid>
    <b:Title>Federal reserve economic data.</b:Title>
    <b:Publisher>Federal Reserve Bank of St Louis</b:Publisher>
    <b:Author>
      <b:Author>
        <b:NameList>
          <b:Person>
            <b:Last>Data</b:Last>
            <b:First>F.R.E</b:First>
          </b:Person>
        </b:NameList>
      </b:Author>
    </b:Author>
    <b:Year>2014</b:Year>
    <b:RefOrder>66</b:RefOrder>
  </b:Source>
  <b:Source>
    <b:Tag>Blo21</b:Tag>
    <b:SourceType>InternetSite</b:SourceType>
    <b:Guid>{D117358B-529B-40AE-82F5-9450FE7B534E}</b:Guid>
    <b:Year>2021</b:Year>
    <b:Author>
      <b:Author>
        <b:NameList>
          <b:Person>
            <b:Last>Bloomberg</b:Last>
          </b:Person>
        </b:NameList>
      </b:Author>
    </b:Author>
    <b:RefOrder>62</b:RefOrder>
  </b:Source>
  <b:Source>
    <b:Tag>Con21</b:Tag>
    <b:SourceType>InternetSite</b:SourceType>
    <b:Guid>{E80B8C9A-1A92-49DA-B107-77C69FBD496E}</b:Guid>
    <b:Title>Consumer News and Business Channel</b:Title>
    <b:Year>2021</b:Year>
    <b:Author>
      <b:Author>
        <b:NameList>
          <b:Person>
            <b:Last>CNBC</b:Last>
          </b:Person>
        </b:NameList>
      </b:Author>
    </b:Author>
    <b:RefOrder>63</b:RefOrder>
  </b:Source>
  <b:Source>
    <b:Tag>Fed23</b:Tag>
    <b:SourceType>InternetSite</b:SourceType>
    <b:Guid>{DFCE6B43-9B78-4D76-B6C8-E1B815833423}</b:Guid>
    <b:Title>Federal Reserve Economic Data</b:Title>
    <b:Year>2023</b:Year>
    <b:URL>https://fred.stlouisfed.org/</b:URL>
    <b:Author>
      <b:Author>
        <b:NameList>
          <b:Person>
            <b:Last>FRED</b:Last>
          </b:Person>
        </b:NameList>
      </b:Author>
    </b:Author>
    <b:RefOrder>64</b:RefOrder>
  </b:Source>
  <b:Source>
    <b:Tag>USC</b:Tag>
    <b:SourceType>InternetSite</b:SourceType>
    <b:Guid>{536393E3-B987-4DB5-A1BB-383DB7C22BBD}</b:Guid>
    <b:Title>Census Bureau</b:Title>
    <b:URL>https://www.census.gov/</b:URL>
    <b:Author>
      <b:Author>
        <b:NameList>
          <b:Person>
            <b:Last>US Census Bureau</b:Last>
          </b:Person>
        </b:NameList>
      </b:Author>
    </b:Author>
    <b:RefOrder>67</b:RefOrder>
  </b:Source>
  <b:Source>
    <b:Tag>Tal22</b:Tag>
    <b:SourceType>JournalArticle</b:SourceType>
    <b:Guid>{60DD992A-58BF-46EC-896C-E55B4CE2D2A0}</b:Guid>
    <b:Title>Digital-enabled strategic agility: The next frontier. , 31(6), pp.641-652.</b:Title>
    <b:Year>2022</b:Year>
    <b:JournalName>European Journal of Information Systems</b:JournalName>
    <b:Author>
      <b:Author>
        <b:NameList>
          <b:Person>
            <b:Last>Tallon</b:Last>
            <b:First>P.P</b:First>
          </b:Person>
          <b:Person>
            <b:Last>Queiroz</b:Last>
            <b:First>M</b:First>
          </b:Person>
          <b:Person>
            <b:Last>Coltman</b:Last>
            <b:First>T</b:First>
          </b:Person>
        </b:NameList>
      </b:Author>
    </b:Author>
    <b:RefOrder>69</b:RefOrder>
  </b:Source>
  <b:Source>
    <b:Tag>Mar23</b:Tag>
    <b:SourceType>InternetSite</b:SourceType>
    <b:Guid>{BB061C34-A838-41C4-B574-5CBBE969DFEB}</b:Guid>
    <b:Year>2023</b:Year>
    <b:URL>https://www.marketwatch.com/</b:URL>
    <b:Author>
      <b:Author>
        <b:NameList>
          <b:Person>
            <b:Last>MarketWatch</b:Last>
          </b:Person>
        </b:NameList>
      </b:Author>
    </b:Author>
    <b:RefOrder>70</b:RefOrder>
  </b:Source>
  <b:Source>
    <b:Tag>Hom22</b:Tag>
    <b:SourceType>DocumentFromInternetSite</b:SourceType>
    <b:Guid>{D9096655-501D-4F8B-BCEB-F9BFB2E347BD}</b:Guid>
    <b:Title>Home Depot, REDUCING ENVIRONMENTAL IMPACT</b:Title>
    <b:Year>2022</b:Year>
    <b:URL>https://corporate.homedepot.com/page/reducing-environmental-impact</b:URL>
    <b:RefOrder>71</b:RefOrder>
  </b:Source>
  <b:Source>
    <b:Tag>Uni</b:Tag>
    <b:SourceType>InternetSite</b:SourceType>
    <b:Guid>{F0A4FC03-1CE3-4112-A35E-69861879BB2C}</b:Guid>
    <b:Title>United States Patent and Trademark Office</b:Title>
    <b:URL>https://www.uspto.gov/</b:URL>
    <b:RefOrder>72</b:RefOrder>
  </b:Source>
  <b:Source>
    <b:Tag>For211</b:Tag>
    <b:SourceType>JournalArticle</b:SourceType>
    <b:Guid>{8C998A84-9F3F-41B9-B200-1642F84EA53B}</b:Guid>
    <b:Title>"How Home Depot Is Adapting to Changing Consumer Preferences</b:Title>
    <b:Year>2021</b:Year>
    <b:Author>
      <b:Author>
        <b:NameList>
          <b:Person>
            <b:Last>Forbes</b:Last>
          </b:Person>
        </b:NameList>
      </b:Author>
    </b:Author>
    <b:RefOrder>68</b:RefOrder>
  </b:Source>
  <b:Source>
    <b:Tag>NAR23</b:Tag>
    <b:SourceType>InternetSite</b:SourceType>
    <b:Guid>{8FB87DF1-090C-49BD-9A82-88B8236C6C11}</b:Guid>
    <b:Author>
      <b:Author>
        <b:NameList>
          <b:Person>
            <b:Last>Housing Market Report</b:Last>
          </b:Person>
        </b:NameList>
      </b:Author>
    </b:Author>
    <b:Title>National Association of Realtors</b:Title>
    <b:Year>2021</b:Year>
    <b:URL>https://www.nar.realtor/</b:URL>
    <b:RefOrder>65</b:RefOrder>
  </b:Source>
  <b:Source>
    <b:Tag>Her20</b:Tag>
    <b:SourceType>Report</b:SourceType>
    <b:Guid>{2B4216A8-6AF5-49C3-AC97-7BEF4A159A19}</b:Guid>
    <b:Title>Covid-19 could cause permanent shift towards home working.</b:Title>
    <b:Year>2020</b:Year>
    <b:Publisher>The Guardian, 13.</b:Publisher>
    <b:Author>
      <b:Author>
        <b:NameList>
          <b:Person>
            <b:Last>Hern</b:Last>
            <b:First>A.</b:First>
          </b:Person>
        </b:NameList>
      </b:Author>
    </b:Author>
    <b:RefOrder>59</b:RefOrder>
  </b:Source>
  <b:Source>
    <b:Tag>Sta21</b:Tag>
    <b:SourceType>InternetSite</b:SourceType>
    <b:Guid>{FDC56E60-C627-4C17-B4F0-1EB7DBE503A8}</b:Guid>
    <b:Title>Consumer attitudes and behaviors based on their customer service experience worldwide as of May 2022</b:Title>
    <b:Year>2021</b:Year>
    <b:Author>
      <b:Author>
        <b:NameList>
          <b:Person>
            <b:Last>Statista</b:Last>
          </b:Person>
        </b:NameList>
      </b:Author>
    </b:Author>
    <b:URL>https://www.statista.com/statistics/1323488/consumer-behavior-customer-service-worldwide/</b:URL>
    <b:RefOrder>58</b:RefOrder>
  </b:Source>
  <b:Source>
    <b:Tag>Hal04</b:Tag>
    <b:SourceType>JournalArticle</b:SourceType>
    <b:Guid>{D6B2EE79-662B-4D5C-90D7-7C1EF666A3A5}</b:Guid>
    <b:Title>The Role of Employment Law in Shaping HRM Best Practice</b:Title>
    <b:Year>2004</b:Year>
    <b:JournalName>International Journal of Human Resource Management</b:JournalName>
    <b:Author>
      <b:Author>
        <b:NameList>
          <b:Person>
            <b:Last>Halpern</b:Last>
            <b:First>L</b:First>
          </b:Person>
          <b:Person>
            <b:Last>Kramar</b:Last>
            <b:First>R.</b:First>
          </b:Person>
          <b:Person>
            <b:Last>Gabbay</b:Last>
            <b:First>R</b:First>
          </b:Person>
        </b:NameList>
      </b:Author>
    </b:Author>
    <b:RefOrder>52</b:RefOrder>
  </b:Source>
  <b:Source>
    <b:Tag>Gol00</b:Tag>
    <b:SourceType>Report</b:SourceType>
    <b:Guid>{5170F547-A94A-4F55-9A5F-54CE584F9EF9}</b:Guid>
    <b:Title>Copyright's Highway: From Gutenberg to the Celestial Jukebox.</b:Title>
    <b:JournalName>Stanford Law Review</b:JournalName>
    <b:Year>2000</b:Year>
    <b:Publisher>Stanford Law Review.</b:Publisher>
    <b:Author>
      <b:Author>
        <b:NameList>
          <b:Person>
            <b:Last>Goldstein, P</b:Last>
            <b:First>P</b:First>
          </b:Person>
        </b:NameList>
      </b:Author>
    </b:Author>
    <b:RefOrder>53</b:RefOrder>
  </b:Source>
  <b:Source>
    <b:Tag>Has04</b:Tag>
    <b:SourceType>Report</b:SourceType>
    <b:Guid>{32EA9137-EF66-497C-8D10-F0E65C3365FE}</b:Guid>
    <b:Title>Tax Incentives and Foreign Direct Investment: Potential FDI Benefits from a Critical Review of Chinese Tax Policy.</b:Title>
    <b:Year>2004</b:Year>
    <b:Publisher>Pacific Economic Review</b:Publisher>
    <b:Author>
      <b:Author>
        <b:NameList>
          <b:Person>
            <b:Last>Hasseldine</b:Last>
            <b:First>J</b:First>
          </b:Person>
          <b:Person>
            <b:Last>Li</b:Last>
            <b:First>J</b:First>
          </b:Person>
        </b:NameList>
      </b:Author>
    </b:Author>
    <b:RefOrder>54</b:RefOrder>
  </b:Source>
  <b:Source>
    <b:Tag>Pap15</b:Tag>
    <b:SourceType>JournalArticle</b:SourceType>
    <b:Guid>{866A2048-FB58-4882-90EC-169FDC1126A9}</b:Guid>
    <b:Title>Marketing Strategies, Perceived Risks, and Consumer Trust in Online Buying Behavior.</b:Title>
    <b:Year>2015</b:Year>
    <b:JournalName>Journal of Retailing and Consumer Services</b:JournalName>
    <b:Author>
      <b:Author>
        <b:NameList>
          <b:Person>
            <b:Last>Pappas</b:Last>
            <b:First>J. M</b:First>
          </b:Person>
        </b:NameList>
      </b:Author>
    </b:Author>
    <b:RefOrder>55</b:RefOrder>
  </b:Source>
  <b:Source>
    <b:Tag>Cav09</b:Tag>
    <b:SourceType>Report</b:SourceType>
    <b:Guid>{5B8F8895-FCBB-4AEC-9E05-57BE0D855DA5}</b:Guid>
    <b:Title>Privacy by Design: The 7 Foundational Principles.</b:Title>
    <b:Year>2009</b:Year>
    <b:Publisher>Identity in the Information Society</b:Publisher>
    <b:Author>
      <b:Author>
        <b:NameList>
          <b:Person>
            <b:Last>Cavoukian</b:Last>
            <b:First>A</b:First>
          </b:Person>
          <b:Person>
            <b:Last>Hamilton</b:Last>
            <b:First>R</b:First>
          </b:Person>
        </b:NameList>
      </b:Author>
    </b:Author>
    <b:RefOrder>56</b:RefOrder>
  </b:Source>
  <b:Source>
    <b:Tag>Ste06</b:Tag>
    <b:SourceType>Report</b:SourceType>
    <b:Guid>{99ED428C-D7D6-4CD5-89D7-2F8F8EE750FE}</b:Guid>
    <b:Title>Stern Review: The Economics of Climate Change</b:Title>
    <b:Year>2006</b:Year>
    <b:Publisher>HM Treasury</b:Publisher>
    <b:Author>
      <b:Author>
        <b:NameList>
          <b:Person>
            <b:Last>Stern</b:Last>
            <b:First>N</b:First>
          </b:Person>
        </b:NameList>
      </b:Author>
    </b:Author>
    <b:RefOrder>47</b:RefOrder>
  </b:Source>
  <b:Source>
    <b:Tag>Lee14</b:Tag>
    <b:SourceType>Book</b:SourceType>
    <b:Guid>{55FEF8BE-0CA4-4AA5-A5FC-BEE2D8594C71}</b:Guid>
    <b:Title>Environmental Impact Assessment: Theory and Practice</b:Title>
    <b:Year>2014</b:Year>
    <b:Publisher>Routledge</b:Publisher>
    <b:Author>
      <b:Author>
        <b:NameList>
          <b:Person>
            <b:Last>Lee</b:Last>
            <b:First>N</b:First>
          </b:Person>
        </b:NameList>
      </b:Author>
    </b:Author>
    <b:RefOrder>48</b:RefOrder>
  </b:Source>
  <b:Source>
    <b:Tag>Elk94</b:Tag>
    <b:SourceType>JournalArticle</b:SourceType>
    <b:Guid>{31CF6EA9-29A6-4256-AD0B-F173BE9BC0FD}</b:Guid>
    <b:Title>Towards the Sustainable Corporation: Win-Win-Win Business Strategies for Sustainable Development.</b:Title>
    <b:Year>1994</b:Year>
    <b:JournalName>California Management Review</b:JournalName>
    <b:Author>
      <b:Author>
        <b:NameList>
          <b:Person>
            <b:Last>Elkington</b:Last>
            <b:First>J</b:First>
          </b:Person>
        </b:NameList>
      </b:Author>
    </b:Author>
    <b:RefOrder>50</b:RefOrder>
  </b:Source>
  <b:Source>
    <b:Tag>Mea</b:Tag>
    <b:SourceType>Book</b:SourceType>
    <b:Guid>{E4E25F22-355F-4883-BD54-2D56D5611C58}</b:Guid>
    <b:Title>The Limits to Growth</b:Title>
    <b:Publisher>Universe Books</b:Publisher>
    <b:Author>
      <b:Author>
        <b:NameList>
          <b:Person>
            <b:Last>Meadows</b:Last>
            <b:First>D.H</b:First>
          </b:Person>
          <b:Person>
            <b:Last>Meadows</b:Last>
            <b:First>D.L</b:First>
          </b:Person>
          <b:Person>
            <b:Last>Randers</b:Last>
            <b:First>J</b:First>
          </b:Person>
          <b:Person>
            <b:Last>Behrens III</b:Last>
            <b:First>W. W</b:First>
          </b:Person>
        </b:NameList>
      </b:Author>
    </b:Author>
    <b:Year>1972</b:Year>
    <b:RefOrder>49</b:RefOrder>
  </b:Source>
  <b:Source>
    <b:Tag>God10</b:Tag>
    <b:SourceType>JournalArticle</b:SourceType>
    <b:Guid>{797C360C-0462-43E9-AF2B-43FC58F495E8}</b:Guid>
    <b:Title>Waste Electrical and Electronic Equipment Recycling: A Review of U.S. Infrastructure and Technology Options</b:Title>
    <b:JournalName>Environmental Science &amp; Technology</b:JournalName>
    <b:Year>2010</b:Year>
    <b:Author>
      <b:Author>
        <b:NameList>
          <b:Person>
            <b:Last>Godoy</b:Last>
            <b:First>A. S</b:First>
          </b:Person>
        </b:NameList>
      </b:Author>
    </b:Author>
    <b:RefOrder>51</b:RefOrder>
  </b:Source>
  <b:Source>
    <b:Tag>Bre95</b:Tag>
    <b:SourceType>JournalArticle</b:SourceType>
    <b:Guid>{7B003F42-9390-42D2-9C4E-A5C3C8CDCE99}</b:Guid>
    <b:Title>General Purpose Technologies: "Engines of Growth?" </b:Title>
    <b:JournalName>journal of Econometrics</b:JournalName>
    <b:Year>1995</b:Year>
    <b:Author>
      <b:Author>
        <b:NameList>
          <b:Person>
            <b:Last>Bresnahan</b:Last>
            <b:First>T. F.</b:First>
          </b:Person>
          <b:Person>
            <b:Last>Trajtenberg</b:Last>
            <b:First>M</b:First>
          </b:Person>
        </b:NameList>
      </b:Author>
    </b:Author>
    <b:RefOrder>43</b:RefOrder>
  </b:Source>
  <b:Source>
    <b:Tag>Man86</b:Tag>
    <b:SourceType>JournalArticle</b:SourceType>
    <b:Guid>{6708C749-1A41-4A40-8698-98F0B71973C6}</b:Guid>
    <b:Title>Patents and Innovation: An Empirical Study</b:Title>
    <b:JournalName>Management Science</b:JournalName>
    <b:Year>1986</b:Year>
    <b:Author>
      <b:Author>
        <b:NameList>
          <b:Person>
            <b:Last>Mansfield</b:Last>
            <b:First>E</b:First>
          </b:Person>
        </b:NameList>
      </b:Author>
    </b:Author>
    <b:RefOrder>44</b:RefOrder>
  </b:Source>
  <b:Source>
    <b:Tag>Gri90</b:Tag>
    <b:SourceType>JournalArticle</b:SourceType>
    <b:Guid>{E3E0DD97-C2C8-4246-8DA3-BF5E28CD40D8}</b:Guid>
    <b:Title>Patent Statistics as Economic Indicators: A Survey</b:Title>
    <b:JournalName>Journal of Economic Literature</b:JournalName>
    <b:Year>1990</b:Year>
    <b:Author>
      <b:Author>
        <b:NameList>
          <b:Person>
            <b:Last>Griliches</b:Last>
            <b:First>Z</b:First>
          </b:Person>
        </b:NameList>
      </b:Author>
    </b:Author>
    <b:RefOrder>45</b:RefOrder>
  </b:Source>
  <b:Source>
    <b:Tag>Lau</b:Tag>
    <b:SourceType>Book</b:SourceType>
    <b:Guid>{82E15A98-52E6-453F-B304-59B9972417CE}</b:Guid>
    <b:Title>E-commerce 2020: Business, Technology, and Society</b:Title>
    <b:Author>
      <b:Author>
        <b:NameList>
          <b:Person>
            <b:Last>Laudon</b:Last>
            <b:First>K.C.</b:First>
          </b:Person>
          <b:Person>
            <b:Last>Traver</b:Last>
            <b:First>C.G</b:First>
          </b:Person>
        </b:NameList>
      </b:Author>
    </b:Author>
    <b:Publisher>Pearson</b:Publisher>
    <b:Year>2020</b:Year>
    <b:RefOrder>46</b:RefOrder>
  </b:Source>
  <b:Source>
    <b:Tag>McD03</b:Tag>
    <b:SourceType>Report</b:SourceType>
    <b:Guid>{AEC95693-4CC8-4434-A409-46EA4693CE1A}</b:Guid>
    <b:Title>The Changing Demographic Profile of the United States. </b:Title>
    <b:Year>2003</b:Year>
    <b:Publisher>Congressional Research Service</b:Publisher>
    <b:Author>
      <b:Author>
        <b:NameList>
          <b:Person>
            <b:Last>McDonald</b:Last>
            <b:First>MQ</b:First>
          </b:Person>
          <b:Person>
            <b:Last>Rice</b:Last>
            <b:First>D</b:First>
          </b:Person>
        </b:NameList>
      </b:Author>
    </b:Author>
    <b:RefOrder>39</b:RefOrder>
  </b:Source>
  <b:Source>
    <b:Tag>Hof80</b:Tag>
    <b:SourceType>Report</b:SourceType>
    <b:Guid>{6FFE7E0A-CB22-4E22-8906-E7C6854F16EA}</b:Guid>
    <b:Title>Culture's Consequences: International Differences in Work-Related Values. </b:Title>
    <b:Year>1980</b:Year>
    <b:Publisher>Sage Publications</b:Publisher>
    <b:Author>
      <b:Author>
        <b:NameList>
          <b:Person>
            <b:Last>Hofstede</b:Last>
            <b:First>G</b:First>
          </b:Person>
        </b:NameList>
      </b:Author>
    </b:Author>
    <b:RefOrder>40</b:RefOrder>
  </b:Source>
  <b:Source>
    <b:Tag>Blo04</b:Tag>
    <b:SourceType>Report</b:SourceType>
    <b:Guid>{91C91E09-D1F8-4D53-AC25-B8FB9DEA75E8}</b:Guid>
    <b:Title>Economic Growth and the Demographic Transition. </b:Title>
    <b:Year>2004</b:Year>
    <b:Publisher>National Bureau of Economic Research.</b:Publisher>
    <b:Author>
      <b:Author>
        <b:NameList>
          <b:Person>
            <b:Last>Bloom</b:Last>
            <b:First>D.E</b:First>
          </b:Person>
          <b:Person>
            <b:Last>Canning</b:Last>
            <b:First>D</b:First>
          </b:Person>
          <b:Person>
            <b:Last>Sevilla</b:Last>
            <b:First>J</b:First>
          </b:Person>
        </b:NameList>
      </b:Author>
    </b:Author>
    <b:RefOrder>41</b:RefOrder>
  </b:Source>
  <b:Source>
    <b:Tag>Nam13</b:Tag>
    <b:SourceType>Report</b:SourceType>
    <b:Guid>{33AE392E-E10E-42D2-9167-806E0F506E92}</b:Guid>
    <b:Title>Entrepreneurship in Innovation Ecosystems: Entrepreneurs' Self-Regulatory Processes and Their Implications for New Venture Success.</b:Title>
    <b:Year>2013</b:Year>
    <b:Publisher>Entrepreneurship Theory and Practice</b:Publisher>
    <b:Author>
      <b:Author>
        <b:NameList>
          <b:Person>
            <b:Last>Nambisan</b:Last>
            <b:First>S</b:First>
          </b:Person>
          <b:Person>
            <b:Last>Baron</b:Last>
            <b:First>R.A</b:First>
          </b:Person>
        </b:NameList>
      </b:Author>
    </b:Author>
    <b:RefOrder>42</b:RefOrder>
  </b:Source>
  <b:Source>
    <b:Tag>Rom92</b:Tag>
    <b:SourceType>JournalArticle</b:SourceType>
    <b:Guid>{DA1F8651-BD78-4507-B834-AE605A4D69F7}</b:Guid>
    <b:Title>A Contribution to the Empirics of Economic Growth. T</b:Title>
    <b:Year>1992</b:Year>
    <b:JournalName>he Quarterly Journal of Economics.</b:JournalName>
    <b:Author>
      <b:Author>
        <b:NameList>
          <b:Person>
            <b:Last>Romer</b:Last>
            <b:First>D</b:First>
          </b:Person>
          <b:Person>
            <b:Last>Weil</b:Last>
            <b:First>D.N.</b:First>
          </b:Person>
        </b:NameList>
      </b:Author>
    </b:Author>
    <b:RefOrder>35</b:RefOrder>
  </b:Source>
  <b:Source>
    <b:Tag>Mis95</b:Tag>
    <b:SourceType>JournalArticle</b:SourceType>
    <b:Guid>{8CF94AA1-EA25-4F13-AA83-D8ECF4BC4695}</b:Guid>
    <b:Title>Symposium on the Monetary Transmission Mechanism. </b:Title>
    <b:JournalName>The Journal of Economic Perspectives</b:JournalName>
    <b:Year>1995</b:Year>
    <b:Author>
      <b:Author>
        <b:NameList>
          <b:Person>
            <b:Last>Mishkin</b:Last>
            <b:First>F.S</b:First>
          </b:Person>
        </b:NameList>
      </b:Author>
    </b:Author>
    <b:RefOrder>36</b:RefOrder>
  </b:Source>
  <b:Source>
    <b:Tag>Fri77</b:Tag>
    <b:SourceType>JournalArticle</b:SourceType>
    <b:Guid>{62366796-C5E9-4187-A39D-C4CA95BA9FEF}</b:Guid>
    <b:Title>Nobel Lecture: Inflation and Unemployment. </b:Title>
    <b:JournalName>The Journal of Political Economy.</b:JournalName>
    <b:Year>1977</b:Year>
    <b:Author>
      <b:Author>
        <b:NameList>
          <b:Person>
            <b:Last>Friedman</b:Last>
            <b:First>M</b:First>
          </b:Person>
        </b:NameList>
      </b:Author>
    </b:Author>
    <b:RefOrder>37</b:RefOrder>
  </b:Source>
  <b:Source>
    <b:Tag>Che03</b:Tag>
    <b:SourceType>Report</b:SourceType>
    <b:Guid>{8992F6D6-40B6-4AD5-B70B-873523045CE4}</b:Guid>
    <b:Title>China, Hong Kong, and Taiwan: A Quantitative Assessment of Real and Financial Integration.</b:Title>
    <b:Year>2003</b:Year>
    <b:Publisher>China Economic Review.</b:Publisher>
    <b:Author>
      <b:Author>
        <b:NameList>
          <b:Person>
            <b:Last>Cheung</b:Last>
            <b:First>Y. W</b:First>
          </b:Person>
          <b:Person>
            <b:Last>Chinn</b:Last>
            <b:First>M.D</b:First>
          </b:Person>
          <b:Person>
            <b:Last>Fujii</b:Last>
            <b:First>E</b:First>
          </b:Person>
        </b:NameList>
      </b:Author>
    </b:Author>
    <b:RefOrder>38</b:RefOrder>
  </b:Source>
  <b:Source>
    <b:Tag>Hil99</b:Tag>
    <b:SourceType>Report</b:SourceType>
    <b:Guid>{AED715C2-8ECB-4307-B5B4-8ABAD6DEE27A}</b:Guid>
    <b:Title>Corporate Political Strategy Formulation: A Model of Approach, Participation, and Strategy Decisions</b:Title>
    <b:Year>1999</b:Year>
    <b:Publisher>Academy of Management Review</b:Publisher>
    <b:Author>
      <b:Author>
        <b:NameList>
          <b:Person>
            <b:Last>Hillman</b:Last>
            <b:First>A. J.</b:First>
          </b:Person>
          <b:Person>
            <b:Last>Hitt</b:Last>
            <b:First>M. A.</b:First>
          </b:Person>
        </b:NameList>
      </b:Author>
    </b:Author>
    <b:RefOrder>31</b:RefOrder>
  </b:Source>
  <b:Source>
    <b:Tag>Hil20</b:Tag>
    <b:SourceType>Book</b:SourceType>
    <b:Guid>{82521DA3-03D9-48B9-917C-5BDC1BE6B28C}</b:Guid>
    <b:Title>International Business: Competing in the Global Marketplace. </b:Title>
    <b:Year>2020</b:Year>
    <b:Publisher>McGraw-Hill Education</b:Publisher>
    <b:Author>
      <b:Author>
        <b:NameList>
          <b:Person>
            <b:Last>Hill, </b:Last>
            <b:First>C. W.</b:First>
          </b:Person>
          <b:Person>
            <b:Last>Hult</b:Last>
            <b:First>G.T.M</b:First>
          </b:Person>
        </b:NameList>
      </b:Author>
    </b:Author>
    <b:RefOrder>32</b:RefOrder>
  </b:Source>
  <b:Source>
    <b:Tag>Mor09</b:Tag>
    <b:SourceType>Book</b:SourceType>
    <b:Guid>{B0D02E09-C47C-400B-974C-06BE01246773}</b:Guid>
    <b:Title>Investment treaties as corporate law: Shareholder claims and host state defenses in arbitral practice.</b:Title>
    <b:Year>2009</b:Year>
    <b:Author>
      <b:Author>
        <b:NameList>
          <b:Person>
            <b:Last>Morrison</b:Last>
            <b:First>W. M</b:First>
          </b:Person>
        </b:NameList>
      </b:Author>
    </b:Author>
    <b:RefOrder>33</b:RefOrder>
  </b:Source>
  <b:Source>
    <b:Tag>Mau95</b:Tag>
    <b:SourceType>JournalArticle</b:SourceType>
    <b:Guid>{2A092D4D-444D-49EA-B62F-AE789114BD94}</b:Guid>
    <b:Title>Corruption and Growth. The Quarterly</b:Title>
    <b:Year>1995</b:Year>
    <b:JournalName>Journal of Economics</b:JournalName>
    <b:Author>
      <b:Author>
        <b:NameList>
          <b:Person>
            <b:Last>Mauro</b:Last>
            <b:First>P</b:First>
          </b:Person>
        </b:NameList>
      </b:Author>
    </b:Author>
    <b:RefOrder>34</b:RefOrder>
  </b:Source>
  <b:Source>
    <b:Tag>Kel93</b:Tag>
    <b:SourceType>JournalArticle</b:SourceType>
    <b:Guid>{82E7973D-59A0-4214-A63B-8D9B18D8E0B8}</b:Guid>
    <b:Title>Conceptualizing, Measuring, and Managing Customer-Based Brand Equity. </b:Title>
    <b:JournalName>Journal of Marketing</b:JournalName>
    <b:Year>1993</b:Year>
    <b:Author>
      <b:Author>
        <b:NameList>
          <b:Person>
            <b:Last>Keller</b:Last>
            <b:First>K.L.</b:First>
          </b:Person>
        </b:NameList>
      </b:Author>
    </b:Author>
    <b:RefOrder>28</b:RefOrder>
  </b:Source>
  <b:Source>
    <b:Tag>Pfe98</b:Tag>
    <b:SourceType>Book</b:SourceType>
    <b:Guid>{26BAF1FC-C1D6-4AA8-9E74-B5E89E472EDD}</b:Guid>
    <b:Title>The Human Equation: Building Profits by Putting People First.</b:Title>
    <b:Year>1998</b:Year>
    <b:Publisher>Harvard Business Review Press</b:Publisher>
    <b:Author>
      <b:Author>
        <b:NameList>
          <b:Person>
            <b:Last>Pfeffer</b:Last>
            <b:First>J</b:First>
          </b:Person>
        </b:NameList>
      </b:Author>
    </b:Author>
    <b:RefOrder>26</b:RefOrder>
  </b:Source>
</b:Sources>
</file>

<file path=customXml/itemProps1.xml><?xml version="1.0" encoding="utf-8"?>
<ds:datastoreItem xmlns:ds="http://schemas.openxmlformats.org/officeDocument/2006/customXml" ds:itemID="{91AC6B67-D3D4-4C52-8CA0-CC74D404A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1274</TotalTime>
  <Pages>28</Pages>
  <Words>7507</Words>
  <Characters>42793</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nishani</dc:creator>
  <cp:keywords/>
  <dc:description/>
  <cp:lastModifiedBy>nishani</cp:lastModifiedBy>
  <cp:revision>137</cp:revision>
  <dcterms:created xsi:type="dcterms:W3CDTF">2023-07-18T17:45:00Z</dcterms:created>
  <dcterms:modified xsi:type="dcterms:W3CDTF">2023-07-21T22:47:00Z</dcterms:modified>
</cp:coreProperties>
</file>