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Integrative Approaches to Bereavement in Older Adults: Insights from Contemporary Research</w:t>
      </w:r>
    </w:p>
    <w:p w:rsidR="00000000" w:rsidDel="00000000" w:rsidP="00000000" w:rsidRDefault="00000000" w:rsidRPr="00000000" w14:paraId="0000000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Abstract</w:t>
      </w:r>
    </w:p>
    <w:p w:rsidR="00000000" w:rsidDel="00000000" w:rsidP="00000000" w:rsidRDefault="00000000" w:rsidRPr="00000000" w14:paraId="00000004">
      <w:pPr>
        <w:spacing w:line="360" w:lineRule="auto"/>
        <w:rPr>
          <w:rFonts w:ascii="Times New Roman" w:cs="Times New Roman" w:eastAsia="Times New Roman" w:hAnsi="Times New Roman"/>
          <w:sz w:val="24"/>
          <w:szCs w:val="24"/>
        </w:rPr>
      </w:pPr>
      <w:r w:rsidDel="00000000" w:rsidR="00000000" w:rsidRPr="00000000">
        <w:rPr>
          <w:rtl w:val="0"/>
        </w:rPr>
        <w:t xml:space="preserve">This systematic review investigates integrative approaches to bereavement in older adults, synthesising findings from diverse recent studies. By focusing on innovative interventions like drama therapy, mind-body techniques, and digital solutions from research published between 2020 and 2023, this review highlights effective strategies tailored to the unique needs of this demographic. The results underscore the importance of personalised, accessible therapeutic options, suggesting directions for future research and practical applications in gerontological mental health care.</w:t>
      </w:r>
      <w:r w:rsidDel="00000000" w:rsidR="00000000" w:rsidRPr="00000000">
        <w:rPr>
          <w:rtl w:val="0"/>
        </w:rPr>
      </w:r>
    </w:p>
    <w:p w:rsidR="00000000" w:rsidDel="00000000" w:rsidP="00000000" w:rsidRDefault="00000000" w:rsidRPr="00000000" w14:paraId="0000000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Methods: We examined research published between 2020 and 2023, focusing on interventions like drama therapy, mind-body techniques, e-health, accelerated resolution therapy, and web-based self-help. These studies were selected for their novel approaches and relevance to older adults' bereavement experiences.</w:t>
      </w:r>
    </w:p>
    <w:p w:rsidR="00000000" w:rsidDel="00000000" w:rsidP="00000000" w:rsidRDefault="00000000" w:rsidRPr="00000000" w14:paraId="0000000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Results: The studies highlighted diverse methodologies, including drama therapy with unfinished business (UB) in older adults, mind-body group interventions for resilience in retirement communities, internet-based self-help for late-life bereavement, accelerated resolution therapy for complicated grief, and web-based interventions for loss of a partner. Key findings include the effectiveness of drama therapy in resolving UB, the positive impact of relaxation and resilience training in community settings, the utility of e-health interventions for grief symptoms, the rapid benefits of accelerated resolution therapy, and the potential of web-based self-help tailored to individual needs.</w:t>
      </w:r>
    </w:p>
    <w:p w:rsidR="00000000" w:rsidDel="00000000" w:rsidP="00000000" w:rsidRDefault="00000000" w:rsidRPr="00000000" w14:paraId="0000000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Discussion: These studies underscore the importance of tailored interventions for older adults experiencing bereavement. The effectiveness of diverse approaches—from traditional face-to-face therapy to innovative e-health solutions—highlights the need for flexible, accessible, and varied therapeutic options. The research also points to the value of considering individual differences, cultural backgrounds, and the nature of loss when designing bereavement support.</w:t>
      </w:r>
    </w:p>
    <w:p w:rsidR="00000000" w:rsidDel="00000000" w:rsidP="00000000" w:rsidRDefault="00000000" w:rsidRPr="00000000" w14:paraId="0000000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 This review illustrates the dynamic landscape of bereavement interventions for older adults, emphasising the importance of personalised, multifaceted approaches. The findings contribute to a growing understanding of how to support older adults through grief, suggesting avenues for future research and practice in gerontological mental health care.</w:t>
      </w:r>
    </w:p>
    <w:p w:rsidR="00000000" w:rsidDel="00000000" w:rsidP="00000000" w:rsidRDefault="00000000" w:rsidRPr="00000000" w14:paraId="0000000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w:t>
      </w:r>
    </w:p>
    <w:p w:rsidR="00000000" w:rsidDel="00000000" w:rsidP="00000000" w:rsidRDefault="00000000" w:rsidRPr="00000000" w14:paraId="00000010">
      <w:pPr>
        <w:spacing w:line="360" w:lineRule="auto"/>
        <w:rPr>
          <w:rFonts w:ascii="Times New Roman" w:cs="Times New Roman" w:eastAsia="Times New Roman" w:hAnsi="Times New Roman"/>
          <w:sz w:val="24"/>
          <w:szCs w:val="24"/>
        </w:rPr>
      </w:pPr>
      <w:r w:rsidDel="00000000" w:rsidR="00000000" w:rsidRPr="00000000">
        <w:rPr>
          <w:rtl w:val="0"/>
        </w:rPr>
        <w:t xml:space="preserve">Bereavement poses significant emotional, psychological, and social challenges, particularly for older adults. The loss of a loved one can precipitate profound grief, impacting mental health and well-being. This systematic review explores and evaluates the effectiveness of contemporary integrative approaches tailored to older adults facing bereavement. By examining varied therapeutic interventions, this work reflects on the evolving landscape of mental health care for the elderly, emphasising personalised and innovative care solutions.</w:t>
      </w:r>
      <w:r w:rsidDel="00000000" w:rsidR="00000000" w:rsidRPr="00000000">
        <w:rPr>
          <w:rtl w:val="0"/>
        </w:rPr>
      </w:r>
    </w:p>
    <w:p w:rsidR="00000000" w:rsidDel="00000000" w:rsidP="00000000" w:rsidRDefault="00000000" w:rsidRPr="00000000" w14:paraId="0000001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Bereavement in older adults is a critical life event that encompasses a wide range of emotional, psychological, and social challenges. The loss of a loved one often precipitates a profound period of grief and mourning, which can significantly impact the mental health and well-being of older individuals. While the experience of loss is universal, how older adults process and cope with bereavement is diverse and multifaceted. This systematic review aims to explore contemporary research focusing on various therapeutic interventions and strategies to assist older adults in navigating the complex terrain of bereavement.</w:t>
      </w:r>
    </w:p>
    <w:p w:rsidR="00000000" w:rsidDel="00000000" w:rsidP="00000000" w:rsidRDefault="00000000" w:rsidRPr="00000000" w14:paraId="0000001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Recent advancements in psychological and therapeutic approaches have introduced a range of interventions tailored to the unique needs of the elderly population. These interventions vary from traditional psychotherapeutic methods to innovative digital solutions, reflecting the evolving landscape of gerontological mental health care. The studies selected for this review encompass a variety of approaches, including drama therapy, mind-body group interventions, internet-based self-help programmes, accelerated resolution therapy, and web-based self-help tailored to individual needs. This diversity in methodologies highlights the importance of personalised care in addressing the multifaceted nature of grief in older adults.</w:t>
      </w:r>
    </w:p>
    <w:p w:rsidR="00000000" w:rsidDel="00000000" w:rsidP="00000000" w:rsidRDefault="00000000" w:rsidRPr="00000000" w14:paraId="0000001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review begins by examining the study "Meaning Reconstruction 70 Years Later: Processing Older Adults' Unfinished Business in a Drama Therapy Group," which explores the role of drama therapy in addressing unresolved emotional issues related to bereavement. An analysis of the "Promoting Resilience and Flourishing among Older Adult Residents in Community Living" study, which evaluates the viability and efficacy of mind-body group intervention in retirement communities, follows. The "Loss and Bereavement in Late Life" study focuses on the effectiveness of an internet-based self-help intervention. In contrast, the "Accelerated Resolution Therapy" study examines a novel approach to treating complicated grief. Finally, the "A Web-Based Self-Help Intervention for Coping With the Loss of a Partner" study investigates the benefits of web-based interventions tailored to the specific needs of those who have recently lost their partners.</w:t>
      </w:r>
    </w:p>
    <w:p w:rsidR="00000000" w:rsidDel="00000000" w:rsidP="00000000" w:rsidRDefault="00000000" w:rsidRPr="00000000" w14:paraId="0000001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synthesising the findings from these contemporary studies, this review aims to provide a comprehensive understanding of the current state of bereavement interventions for older adults. It seeks to highlight effective strategies and identify gaps in research and practice, ultimately contributing to improving bereavement care for the elderly population.</w:t>
      </w:r>
    </w:p>
    <w:p w:rsidR="00000000" w:rsidDel="00000000" w:rsidP="00000000" w:rsidRDefault="00000000" w:rsidRPr="00000000" w14:paraId="0000001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Aims of the Systematic Review: Exploring Bereavement Interventions for Older Adults</w:t>
      </w:r>
    </w:p>
    <w:p w:rsidR="00000000" w:rsidDel="00000000" w:rsidP="00000000" w:rsidRDefault="00000000" w:rsidRPr="00000000" w14:paraId="0000001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systematic review aims to comprehensively examine and synthesise current research on therapeutic interventions for bereavement in older adults. This exploration is rooted in the recognition that bereavement, particularly in later life, encompasses a range of complex emotional, psychological, and social challenges that require specialised attention and care. </w:t>
      </w:r>
    </w:p>
    <w:p w:rsidR="00000000" w:rsidDel="00000000" w:rsidP="00000000" w:rsidRDefault="00000000" w:rsidRPr="00000000" w14:paraId="0000001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review seeks to achieve several vital objectives by delving into this field. Firstly, it aims to identify and analyse various therapeutic approaches employed to assist older adults in navigating the bereavement process. This includes examining interventions ranging from traditional psychotherapies, such as drama therapy and Accelerated Resolution Therapy (ART), to more contemporary approaches like internet-based self-help and mind-body group interventions. The review tries to give a clear picture of how well these different approaches work by putting together and analysing the results of studies like the ones by Keisari et al. (2023), Traeger et al. (2022), Welzel et al. (2021), Buck et al. (2020), and Brodbeck et al. (2022).</w:t>
      </w:r>
    </w:p>
    <w:p w:rsidR="00000000" w:rsidDel="00000000" w:rsidP="00000000" w:rsidRDefault="00000000" w:rsidRPr="00000000" w14:paraId="0000002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critical aim is to assess the impact of these interventions on various outcomes related to bereavement in older adults. This involves analysing how these therapies influence emotional well-being, psychological resilience, social connectedness, and coping mechanisms. By doing this, the review aims to highlight the most successful interventions for easing the particular difficulties associated with bereavement for older adults.</w:t>
      </w:r>
    </w:p>
    <w:p w:rsidR="00000000" w:rsidDel="00000000" w:rsidP="00000000" w:rsidRDefault="00000000" w:rsidRPr="00000000" w14:paraId="0000002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the review aims to identify current literature gaps and suggest future research directions. This includes addressing the need for more diverse and representative sample populations, exploring the long-term effectiveness of interventions, and balancing quantitative and qualitative research approaches. The systematic review also explores the potential for integrating bereavement support into broader healthcare and community services for older adults.</w:t>
      </w:r>
    </w:p>
    <w:p w:rsidR="00000000" w:rsidDel="00000000" w:rsidP="00000000" w:rsidRDefault="00000000" w:rsidRPr="00000000" w14:paraId="0000002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summary, this systematic review aims to deepen the understanding of bereavement interventions for older adults, offering insights into effective therapeutic approaches and identifying areas where further research is needed. By achieving these objectives, the review aspires to contribute to developing more effective, accessible, and compassionate bereavement support for older adults, ultimately enhancing their quality of life during one of life’s most challenging experiences.</w:t>
      </w:r>
    </w:p>
    <w:p w:rsidR="00000000" w:rsidDel="00000000" w:rsidP="00000000" w:rsidRDefault="00000000" w:rsidRPr="00000000" w14:paraId="0000002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Methodology</w:t>
      </w:r>
    </w:p>
    <w:p w:rsidR="00000000" w:rsidDel="00000000" w:rsidP="00000000" w:rsidRDefault="00000000" w:rsidRPr="00000000" w14:paraId="0000002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Search Strategy</w:t>
      </w:r>
    </w:p>
    <w:p w:rsidR="00000000" w:rsidDel="00000000" w:rsidP="00000000" w:rsidRDefault="00000000" w:rsidRPr="00000000" w14:paraId="0000002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systematic review was conducted following a comprehensive search strategy to identify relevant studies on bereavement interventions for older adults. The search was conducted using a university search engine, targeting academic and clinical studies published between January 1, 2020, and December 31, 2023. The search terms included "bereavement," "therapy," "older adults," "interventions," and "60+." These keywords were combined using Boolean operators to ensure a thorough search. Additionally, the search was limited to English-language publications.</w:t>
      </w:r>
    </w:p>
    <w:p w:rsidR="00000000" w:rsidDel="00000000" w:rsidP="00000000" w:rsidRDefault="00000000" w:rsidRPr="00000000" w14:paraId="0000002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Inclusion and exclusion criteria: Studies were included if they met the following criteria:</w:t>
      </w:r>
    </w:p>
    <w:p w:rsidR="00000000" w:rsidDel="00000000" w:rsidP="00000000" w:rsidRDefault="00000000" w:rsidRPr="00000000" w14:paraId="0000002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1. They focused on bereavement and grief interventions for older adults (aged 60 and above).</w:t>
      </w:r>
    </w:p>
    <w:p w:rsidR="00000000" w:rsidDel="00000000" w:rsidP="00000000" w:rsidRDefault="00000000" w:rsidRPr="00000000" w14:paraId="0000003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Described therapeutic interventions or treatments, including but not limited to drama therapy, mind-body interventions, e-mental health, and self-help strategies.</w:t>
      </w:r>
    </w:p>
    <w:p w:rsidR="00000000" w:rsidDel="00000000" w:rsidP="00000000" w:rsidRDefault="00000000" w:rsidRPr="00000000" w14:paraId="0000003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Provide empirical evidence such as randomised controlled trials, case studies, or observational studies.</w:t>
      </w:r>
    </w:p>
    <w:p w:rsidR="00000000" w:rsidDel="00000000" w:rsidP="00000000" w:rsidRDefault="00000000" w:rsidRPr="00000000" w14:paraId="0000003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Published in peer-reviewed journals.</w:t>
      </w:r>
    </w:p>
    <w:p w:rsidR="00000000" w:rsidDel="00000000" w:rsidP="00000000" w:rsidRDefault="00000000" w:rsidRPr="00000000" w14:paraId="0000003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Excluded were studies that:</w:t>
      </w:r>
    </w:p>
    <w:p w:rsidR="00000000" w:rsidDel="00000000" w:rsidP="00000000" w:rsidRDefault="00000000" w:rsidRPr="00000000" w14:paraId="0000003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It did not specifically address the bereavement experiences of older adults.</w:t>
      </w:r>
    </w:p>
    <w:p w:rsidR="00000000" w:rsidDel="00000000" w:rsidP="00000000" w:rsidRDefault="00000000" w:rsidRPr="00000000" w14:paraId="0000003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We were not focused on therapeutic interventions or treatments for bereavement.</w:t>
      </w:r>
    </w:p>
    <w:p w:rsidR="00000000" w:rsidDel="00000000" w:rsidP="00000000" w:rsidRDefault="00000000" w:rsidRPr="00000000" w14:paraId="0000003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Involved populations under the age of 60.</w:t>
      </w:r>
    </w:p>
    <w:p w:rsidR="00000000" w:rsidDel="00000000" w:rsidP="00000000" w:rsidRDefault="00000000" w:rsidRPr="00000000" w14:paraId="0000003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Were not published within the specified date range.</w:t>
      </w:r>
    </w:p>
    <w:p w:rsidR="00000000" w:rsidDel="00000000" w:rsidP="00000000" w:rsidRDefault="00000000" w:rsidRPr="00000000" w14:paraId="0000003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They were not available in English.</w:t>
      </w:r>
    </w:p>
    <w:p w:rsidR="00000000" w:rsidDel="00000000" w:rsidP="00000000" w:rsidRDefault="00000000" w:rsidRPr="00000000" w14:paraId="0000003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Focused on group bereavement interventions in a specific ethnic context that may not be generalisable (e.g., "Predictive factors for differential changes in grief symptoms following group bereavement intervention for Chinese widowed older adults").</w:t>
      </w:r>
    </w:p>
    <w:p w:rsidR="00000000" w:rsidDel="00000000" w:rsidP="00000000" w:rsidRDefault="00000000" w:rsidRPr="00000000" w14:paraId="0000003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 Were specific to the COVID-19 pandemic period and its unique conditions (e.g., "Pandemic Lessons: Resilience and Hope").</w:t>
      </w:r>
    </w:p>
    <w:p w:rsidR="00000000" w:rsidDel="00000000" w:rsidP="00000000" w:rsidRDefault="00000000" w:rsidRPr="00000000" w14:paraId="0000003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Study Selection</w:t>
      </w:r>
    </w:p>
    <w:p w:rsidR="00000000" w:rsidDel="00000000" w:rsidP="00000000" w:rsidRDefault="00000000" w:rsidRPr="00000000" w14:paraId="0000003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initial search yielded a significant number of studies. These were first screened based on their titles and abstracts to assess their relevance to the research question. Full texts of potentially relevant studies were then retrieved and assessed for eligibility based on the inclusion and exclusion criteria. The final selection included five studies deemed most pertinent to the research objectives.</w:t>
      </w:r>
    </w:p>
    <w:p w:rsidR="00000000" w:rsidDel="00000000" w:rsidP="00000000" w:rsidRDefault="00000000" w:rsidRPr="00000000" w14:paraId="0000004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Data Extraction and Synthesis</w:t>
      </w:r>
    </w:p>
    <w:p w:rsidR="00000000" w:rsidDel="00000000" w:rsidP="00000000" w:rsidRDefault="00000000" w:rsidRPr="00000000" w14:paraId="0000004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Data from the selected studies were extracted systematically, focusing on study design, participant characteristics, types of interventions, outcomes measured, and key findings. The data synthesis involved summarising these aspects across the studies to identify common themes, the effectiveness of different interventions, and areas requiring further research.</w:t>
      </w:r>
    </w:p>
    <w:p w:rsidR="00000000" w:rsidDel="00000000" w:rsidP="00000000" w:rsidRDefault="00000000" w:rsidRPr="00000000" w14:paraId="0000004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Quality Assessment</w:t>
      </w:r>
    </w:p>
    <w:p w:rsidR="00000000" w:rsidDel="00000000" w:rsidP="00000000" w:rsidRDefault="00000000" w:rsidRPr="00000000" w14:paraId="0000004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quality of the selected studies was assessed using appropriate appraisal tools, considering factors like study design, methodology, sample size, and potential biases. This assessment aimed to ensure the reliability and validity of the findings reported in the review.</w:t>
      </w:r>
    </w:p>
    <w:p w:rsidR="00000000" w:rsidDel="00000000" w:rsidP="00000000" w:rsidRDefault="00000000" w:rsidRPr="00000000" w14:paraId="0000004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Review Process for Inclusion and Exclusion of Studies</w:t>
      </w:r>
    </w:p>
    <w:p w:rsidR="00000000" w:rsidDel="00000000" w:rsidP="00000000" w:rsidRDefault="00000000" w:rsidRPr="00000000" w14:paraId="0000004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Initial Search and Collection:</w:t>
      </w:r>
    </w:p>
    <w:p w:rsidR="00000000" w:rsidDel="00000000" w:rsidP="00000000" w:rsidRDefault="00000000" w:rsidRPr="00000000" w14:paraId="0000004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review commenced with an extensive search across the UWTSD library database. </w:t>
      </w:r>
    </w:p>
    <w:p w:rsidR="00000000" w:rsidDel="00000000" w:rsidP="00000000" w:rsidRDefault="00000000" w:rsidRPr="00000000" w14:paraId="0000005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Key search terms used were "bereavement," "older adults," "therapy," "interventions," and "grief."</w:t>
      </w:r>
    </w:p>
    <w:p w:rsidR="00000000" w:rsidDel="00000000" w:rsidP="00000000" w:rsidRDefault="00000000" w:rsidRPr="00000000" w14:paraId="0000005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search was confined to studies published between January 2020 and December 2023 to capture the most recent research.</w:t>
      </w:r>
    </w:p>
    <w:p w:rsidR="00000000" w:rsidDel="00000000" w:rsidP="00000000" w:rsidRDefault="00000000" w:rsidRPr="00000000" w14:paraId="0000005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Screening for Relevance:</w:t>
      </w:r>
    </w:p>
    <w:p w:rsidR="00000000" w:rsidDel="00000000" w:rsidP="00000000" w:rsidRDefault="00000000" w:rsidRPr="00000000" w14:paraId="0000005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All retrieved studies underwent an initial screening where titles and abstracts were reviewed.</w:t>
      </w:r>
    </w:p>
    <w:p w:rsidR="00000000" w:rsidDel="00000000" w:rsidP="00000000" w:rsidRDefault="00000000" w:rsidRPr="00000000" w14:paraId="0000005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Studies were excluded at this stage if they did not pertain to bereavement interventions in older adults or if they focused on unrelated therapeutic methods.</w:t>
      </w:r>
    </w:p>
    <w:p w:rsidR="00000000" w:rsidDel="00000000" w:rsidP="00000000" w:rsidRDefault="00000000" w:rsidRPr="00000000" w14:paraId="0000005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Application of Inclusion Criteria:</w:t>
      </w:r>
    </w:p>
    <w:p w:rsidR="00000000" w:rsidDel="00000000" w:rsidP="00000000" w:rsidRDefault="00000000" w:rsidRPr="00000000" w14:paraId="0000005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Studies were selected for inclusion if they:</w:t>
      </w:r>
    </w:p>
    <w:p w:rsidR="00000000" w:rsidDel="00000000" w:rsidP="00000000" w:rsidRDefault="00000000" w:rsidRPr="00000000" w14:paraId="0000005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Specifically addressed bereavement and grief interventions for the older adult population (aged 60 and above).</w:t>
      </w:r>
    </w:p>
    <w:p w:rsidR="00000000" w:rsidDel="00000000" w:rsidP="00000000" w:rsidRDefault="00000000" w:rsidRPr="00000000" w14:paraId="0000005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Detailed therapeutic interventions or treatments such as drama therapy, mind-body interventions, e-mental health, and self-help strategies.</w:t>
      </w:r>
    </w:p>
    <w:p w:rsidR="00000000" w:rsidDel="00000000" w:rsidP="00000000" w:rsidRDefault="00000000" w:rsidRPr="00000000" w14:paraId="0000005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Provided empirical evidence from randomised controlled trials, case studies, or observational studies.</w:t>
      </w:r>
    </w:p>
    <w:p w:rsidR="00000000" w:rsidDel="00000000" w:rsidP="00000000" w:rsidRDefault="00000000" w:rsidRPr="00000000" w14:paraId="0000005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Were published in English in peer-reviewed journals.</w:t>
      </w:r>
    </w:p>
    <w:p w:rsidR="00000000" w:rsidDel="00000000" w:rsidP="00000000" w:rsidRDefault="00000000" w:rsidRPr="00000000" w14:paraId="0000005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Application of Exclusion Criteria:</w:t>
      </w:r>
    </w:p>
    <w:p w:rsidR="00000000" w:rsidDel="00000000" w:rsidP="00000000" w:rsidRDefault="00000000" w:rsidRPr="00000000" w14:paraId="0000005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exclusion criteria were rigorously applied to:</w:t>
      </w:r>
    </w:p>
    <w:p w:rsidR="00000000" w:rsidDel="00000000" w:rsidP="00000000" w:rsidRDefault="00000000" w:rsidRPr="00000000" w14:paraId="0000006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Omit studies do not explicitly focus on the bereavement experiences of older adults.</w:t>
      </w:r>
    </w:p>
    <w:p w:rsidR="00000000" w:rsidDel="00000000" w:rsidP="00000000" w:rsidRDefault="00000000" w:rsidRPr="00000000" w14:paraId="0000006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Exclude research on therapeutic interventions unrelated to bereavement.</w:t>
      </w:r>
    </w:p>
    <w:p w:rsidR="00000000" w:rsidDel="00000000" w:rsidP="00000000" w:rsidRDefault="00000000" w:rsidRPr="00000000" w14:paraId="0000006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Disregard studies involving participants below the age of 60.</w:t>
      </w:r>
    </w:p>
    <w:p w:rsidR="00000000" w:rsidDel="00000000" w:rsidP="00000000" w:rsidRDefault="00000000" w:rsidRPr="00000000" w14:paraId="0000006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Remove studies outside the specified publication date range.</w:t>
      </w:r>
    </w:p>
    <w:p w:rsidR="00000000" w:rsidDel="00000000" w:rsidP="00000000" w:rsidRDefault="00000000" w:rsidRPr="00000000" w14:paraId="0000006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Eliminate non-English publications.</w:t>
      </w:r>
    </w:p>
    <w:p w:rsidR="00000000" w:rsidDel="00000000" w:rsidP="00000000" w:rsidRDefault="00000000" w:rsidRPr="00000000" w14:paraId="0000006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Exclude studies focusing on specific ethnic contexts or conditions unique to the COVID-19 pandemic.</w:t>
      </w:r>
    </w:p>
    <w:p w:rsidR="00000000" w:rsidDel="00000000" w:rsidP="00000000" w:rsidRDefault="00000000" w:rsidRPr="00000000" w14:paraId="0000006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Full-Text Assessment:</w:t>
      </w:r>
    </w:p>
    <w:p w:rsidR="00000000" w:rsidDel="00000000" w:rsidP="00000000" w:rsidRDefault="00000000" w:rsidRPr="00000000" w14:paraId="0000006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full texts of the preliminarily selected studies were thoroughly reviewed.</w:t>
      </w:r>
    </w:p>
    <w:p w:rsidR="00000000" w:rsidDel="00000000" w:rsidP="00000000" w:rsidRDefault="00000000" w:rsidRPr="00000000" w14:paraId="0000006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Each study was assessed in detail against the inclusion and exclusion criteria to confirm eligibility.</w:t>
      </w:r>
    </w:p>
    <w:p w:rsidR="00000000" w:rsidDel="00000000" w:rsidP="00000000" w:rsidRDefault="00000000" w:rsidRPr="00000000" w14:paraId="0000006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Quality Assessment:</w:t>
      </w:r>
    </w:p>
    <w:p w:rsidR="00000000" w:rsidDel="00000000" w:rsidP="00000000" w:rsidRDefault="00000000" w:rsidRPr="00000000" w14:paraId="0000006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methodological quality of the included studies was appraised. </w:t>
      </w:r>
    </w:p>
    <w:p w:rsidR="00000000" w:rsidDel="00000000" w:rsidP="00000000" w:rsidRDefault="00000000" w:rsidRPr="00000000" w14:paraId="0000006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This assessment evaluated the study design, methodology, sample size, and potential biases.</w:t>
      </w:r>
    </w:p>
    <w:p w:rsidR="00000000" w:rsidDel="00000000" w:rsidP="00000000" w:rsidRDefault="00000000" w:rsidRPr="00000000" w14:paraId="0000006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 Data Extraction:</w:t>
      </w:r>
    </w:p>
    <w:p w:rsidR="00000000" w:rsidDel="00000000" w:rsidP="00000000" w:rsidRDefault="00000000" w:rsidRPr="00000000" w14:paraId="0000007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Key data were extracted from each study, including study design, participant characteristics, intervention types, outcomes measured, and principal findings.</w:t>
      </w:r>
    </w:p>
    <w:p w:rsidR="00000000" w:rsidDel="00000000" w:rsidP="00000000" w:rsidRDefault="00000000" w:rsidRPr="00000000" w14:paraId="0000007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 Synthesis of Findings:</w:t>
      </w:r>
    </w:p>
    <w:p w:rsidR="00000000" w:rsidDel="00000000" w:rsidP="00000000" w:rsidRDefault="00000000" w:rsidRPr="00000000" w14:paraId="0000007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data from the included studies was synthesised to identify overarching themes, evaluate the effectiveness of different interventions, and pinpoint areas needing further investigation.</w:t>
      </w:r>
    </w:p>
    <w:p w:rsidR="00000000" w:rsidDel="00000000" w:rsidP="00000000" w:rsidRDefault="00000000" w:rsidRPr="00000000" w14:paraId="0000007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systematic and meticulous review process ensured a comprehensive and unbiased selection of relevant studies, providing a strong foundation for the systematic review of bereavement interventions in older adults.</w:t>
      </w:r>
    </w:p>
    <w:p w:rsidR="00000000" w:rsidDel="00000000" w:rsidP="00000000" w:rsidRDefault="00000000" w:rsidRPr="00000000" w14:paraId="0000007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Table 1: Search Strategy and Results</w:t>
      </w:r>
    </w:p>
    <w:tbl>
      <w:tblPr>
        <w:tblStyle w:val="Table1"/>
        <w:tblW w:w="9028.999999999998"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9.6666666666665"/>
        <w:gridCol w:w="3009.6666666666665"/>
        <w:gridCol w:w="3009.6666666666665"/>
        <w:tblGridChange w:id="0">
          <w:tblGrid>
            <w:gridCol w:w="3009.6666666666665"/>
            <w:gridCol w:w="3009.6666666666665"/>
            <w:gridCol w:w="3009.666666666666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Description</w:t>
            </w:r>
          </w:p>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Results</w:t>
            </w:r>
          </w:p>
          <w:p w:rsidR="00000000" w:rsidDel="00000000" w:rsidP="00000000" w:rsidRDefault="00000000" w:rsidRPr="00000000" w14:paraId="0000007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Initial Keyword Search</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"Bereavement", "Therapy", "Older Adults", "Interventions", "60+"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60 articles found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Title and Abstract Screening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Screening for relevance to bereavement in older adults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 articles remaining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Full-text Review</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Full-text assessment based on inclusion/exclusion criteria</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15 articles remaining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 Selection of Studies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Studies selected for detailed review and analysis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articles selected</w:t>
            </w:r>
          </w:p>
        </w:tc>
      </w:tr>
    </w:tbl>
    <w:p w:rsidR="00000000" w:rsidDel="00000000" w:rsidP="00000000" w:rsidRDefault="00000000" w:rsidRPr="00000000" w14:paraId="0000008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Table 2: Summary of Included Studies</w:t>
      </w:r>
    </w:p>
    <w:p w:rsidR="00000000" w:rsidDel="00000000" w:rsidP="00000000" w:rsidRDefault="00000000" w:rsidRPr="00000000" w14:paraId="0000008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E">
      <w:pPr>
        <w:spacing w:line="360" w:lineRule="auto"/>
        <w:rPr>
          <w:rFonts w:ascii="Times New Roman" w:cs="Times New Roman" w:eastAsia="Times New Roman" w:hAnsi="Times New Roman"/>
          <w:sz w:val="24"/>
          <w:szCs w:val="24"/>
        </w:rPr>
      </w:pPr>
      <w:r w:rsidDel="00000000" w:rsidR="00000000" w:rsidRPr="00000000">
        <w:rPr>
          <w:rtl w:val="0"/>
        </w:rPr>
      </w:r>
    </w:p>
    <w:tbl>
      <w:tblPr>
        <w:tblStyle w:val="Table2"/>
        <w:tblW w:w="9028.999999999998"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5.7999999999997"/>
        <w:gridCol w:w="1805.7999999999997"/>
        <w:gridCol w:w="1805.7999999999997"/>
        <w:gridCol w:w="1805.7999999999997"/>
        <w:gridCol w:w="1805.7999999999997"/>
        <w:tblGridChange w:id="0">
          <w:tblGrid>
            <w:gridCol w:w="1805.7999999999997"/>
            <w:gridCol w:w="1805.7999999999997"/>
            <w:gridCol w:w="1805.7999999999997"/>
            <w:gridCol w:w="1805.7999999999997"/>
            <w:gridCol w:w="1805.7999999999997"/>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Study Reference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Study Design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Participant Characteristics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Intervention Type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Key Outcomes Measured</w:t>
            </w:r>
          </w:p>
          <w:p w:rsidR="00000000" w:rsidDel="00000000" w:rsidP="00000000" w:rsidRDefault="00000000" w:rsidRPr="00000000" w14:paraId="0000009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Keisari et al., 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Randomised Controlled Study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Older Adults, Bereaved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Drama Therapy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Depressive symptoms Well-being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Traeger et al., 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Single-arm Study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Residents in Retirement Communities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Mind-Body Intervention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Resilience, Flourishing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Welzel et al., 2021</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Randomised Controlled Trial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older adults, Internet-based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Self-help Intervention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Grief Symptoms, Depression, and Social Activity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Buck et al., 2020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Randomised Controlled Trial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Hospice Caregivers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Accelerated Resolution Therapy</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Complicated Grief, PTSD, Depression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Brodbeck et al., 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Randomised Controlled Trial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Older Adults Who Lost a Partner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Web-based Self-help</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Grief, Depression, and Loneliness</w:t>
            </w:r>
          </w:p>
        </w:tc>
      </w:tr>
    </w:tbl>
    <w:p w:rsidR="00000000" w:rsidDel="00000000" w:rsidP="00000000" w:rsidRDefault="00000000" w:rsidRPr="00000000" w14:paraId="000000A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Results</w:t>
      </w:r>
    </w:p>
    <w:p w:rsidR="00000000" w:rsidDel="00000000" w:rsidP="00000000" w:rsidRDefault="00000000" w:rsidRPr="00000000" w14:paraId="000000B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Study Characteristics</w:t>
      </w:r>
    </w:p>
    <w:p w:rsidR="00000000" w:rsidDel="00000000" w:rsidP="00000000" w:rsidRDefault="00000000" w:rsidRPr="00000000" w14:paraId="000000B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section outlines the characteristics of the studies included in this systematic review, offering insights into the diversity and nature of research conducted in bereavement interventions for older adults.</w:t>
      </w:r>
    </w:p>
    <w:p w:rsidR="00000000" w:rsidDel="00000000" w:rsidP="00000000" w:rsidRDefault="00000000" w:rsidRPr="00000000" w14:paraId="000000B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Study Design and Methodology:</w:t>
      </w:r>
    </w:p>
    <w:p w:rsidR="00000000" w:rsidDel="00000000" w:rsidP="00000000" w:rsidRDefault="00000000" w:rsidRPr="00000000" w14:paraId="000000B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studies incorporated various research designs, predominantly using randomised controlled trials (RCTs) to provide robust evidence. </w:t>
      </w:r>
    </w:p>
    <w:p w:rsidR="00000000" w:rsidDel="00000000" w:rsidP="00000000" w:rsidRDefault="00000000" w:rsidRPr="00000000" w14:paraId="000000B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Designs included single-arm, observational, and a few case studies, allowing for a comprehensive understanding of the interventions' impacts.</w:t>
      </w:r>
    </w:p>
    <w:p w:rsidR="00000000" w:rsidDel="00000000" w:rsidP="00000000" w:rsidRDefault="00000000" w:rsidRPr="00000000" w14:paraId="000000B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Methodologies varied across studies, with some employing qualitative approaches to gain deeper insights into participant experiences.</w:t>
      </w:r>
    </w:p>
    <w:p w:rsidR="00000000" w:rsidDel="00000000" w:rsidP="00000000" w:rsidRDefault="00000000" w:rsidRPr="00000000" w14:paraId="000000B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Participant Demographics:</w:t>
      </w:r>
    </w:p>
    <w:p w:rsidR="00000000" w:rsidDel="00000000" w:rsidP="00000000" w:rsidRDefault="00000000" w:rsidRPr="00000000" w14:paraId="000000B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participant pool predominantly consisted of older adults aged 60 and above, with a balanced representation of genders where possible.</w:t>
      </w:r>
    </w:p>
    <w:p w:rsidR="00000000" w:rsidDel="00000000" w:rsidP="00000000" w:rsidRDefault="00000000" w:rsidRPr="00000000" w14:paraId="000000B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Most studies focused on non-Hispanic white populations, with a few including more diverse ethnic and cultural backgrounds.</w:t>
      </w:r>
    </w:p>
    <w:p w:rsidR="00000000" w:rsidDel="00000000" w:rsidP="00000000" w:rsidRDefault="00000000" w:rsidRPr="00000000" w14:paraId="000000B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Participants typically came from community settings, retirement communities, and hospice care environments.</w:t>
      </w:r>
    </w:p>
    <w:p w:rsidR="00000000" w:rsidDel="00000000" w:rsidP="00000000" w:rsidRDefault="00000000" w:rsidRPr="00000000" w14:paraId="000000C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Intervention Types:</w:t>
      </w:r>
    </w:p>
    <w:p w:rsidR="00000000" w:rsidDel="00000000" w:rsidP="00000000" w:rsidRDefault="00000000" w:rsidRPr="00000000" w14:paraId="000000C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A diverse range of interventions was examined, including drama therapy, mind-body group interventions, e-mental health strategies, and Accelerated Resolution Therapy (ART).</w:t>
      </w:r>
    </w:p>
    <w:p w:rsidR="00000000" w:rsidDel="00000000" w:rsidP="00000000" w:rsidRDefault="00000000" w:rsidRPr="00000000" w14:paraId="000000C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Internet-based self-help and web-based interventions were also prominent, reflecting the growing trend in digital health solutions.</w:t>
      </w:r>
    </w:p>
    <w:p w:rsidR="00000000" w:rsidDel="00000000" w:rsidP="00000000" w:rsidRDefault="00000000" w:rsidRPr="00000000" w14:paraId="000000C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duration, frequency, and intensity of these interventions varied, tailored to the specific needs and contexts of the older adult participants.</w:t>
      </w:r>
    </w:p>
    <w:p w:rsidR="00000000" w:rsidDel="00000000" w:rsidP="00000000" w:rsidRDefault="00000000" w:rsidRPr="00000000" w14:paraId="000000C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Outcome Measures:</w:t>
      </w:r>
    </w:p>
    <w:p w:rsidR="00000000" w:rsidDel="00000000" w:rsidP="00000000" w:rsidRDefault="00000000" w:rsidRPr="00000000" w14:paraId="000000C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Studies predominantly measured grief-related outcomes, such as depressive symptoms, psychological well-being, resilience, and coping mechanisms.</w:t>
      </w:r>
    </w:p>
    <w:p w:rsidR="00000000" w:rsidDel="00000000" w:rsidP="00000000" w:rsidRDefault="00000000" w:rsidRPr="00000000" w14:paraId="000000C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Additional outcomes included social connectedness, quality of life, and physiological markers, where relevant.</w:t>
      </w:r>
    </w:p>
    <w:p w:rsidR="00000000" w:rsidDel="00000000" w:rsidP="00000000" w:rsidRDefault="00000000" w:rsidRPr="00000000" w14:paraId="000000C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interventions' short-term and potential long-term effects were assessed, although long-term follow-up data were limited.</w:t>
      </w:r>
    </w:p>
    <w:p w:rsidR="00000000" w:rsidDel="00000000" w:rsidP="00000000" w:rsidRDefault="00000000" w:rsidRPr="00000000" w14:paraId="000000C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Geographical and Cultural Context:</w:t>
      </w:r>
    </w:p>
    <w:p w:rsidR="00000000" w:rsidDel="00000000" w:rsidP="00000000" w:rsidRDefault="00000000" w:rsidRPr="00000000" w14:paraId="000000C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Most studies were conducted in Western countries, with a few extending to other global regions.</w:t>
      </w:r>
    </w:p>
    <w:p w:rsidR="00000000" w:rsidDel="00000000" w:rsidP="00000000" w:rsidRDefault="00000000" w:rsidRPr="00000000" w14:paraId="000000C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Cultural considerations were noted in some studies, but there needed to be a more in-depth exploration of cultural impacts on bereavement and interventions.</w:t>
      </w:r>
    </w:p>
    <w:p w:rsidR="00000000" w:rsidDel="00000000" w:rsidP="00000000" w:rsidRDefault="00000000" w:rsidRPr="00000000" w14:paraId="000000C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Methodological Quality:</w:t>
      </w:r>
    </w:p>
    <w:p w:rsidR="00000000" w:rsidDel="00000000" w:rsidP="00000000" w:rsidRDefault="00000000" w:rsidRPr="00000000" w14:paraId="000000D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overall methodological quality of the studies was deemed adequate, with higher quality attributed to RCTs.</w:t>
      </w:r>
    </w:p>
    <w:p w:rsidR="00000000" w:rsidDel="00000000" w:rsidP="00000000" w:rsidRDefault="00000000" w:rsidRPr="00000000" w14:paraId="000000D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Some studies faced limitations in sample size and diversity, potentially impacting the generalisability of the findings.</w:t>
      </w:r>
    </w:p>
    <w:p w:rsidR="00000000" w:rsidDel="00000000" w:rsidP="00000000" w:rsidRDefault="00000000" w:rsidRPr="00000000" w14:paraId="000000D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overview of study characteristics highlights the scope and diversity of research in bereavement interventions for older adults. While the studies contribute valuable insights into effective therapeutic approaches, they also underscore the need for more inclusive and culturally sensitive research.</w:t>
      </w:r>
    </w:p>
    <w:p w:rsidR="00000000" w:rsidDel="00000000" w:rsidP="00000000" w:rsidRDefault="00000000" w:rsidRPr="00000000" w14:paraId="000000D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Overview of Selected Studies</w:t>
      </w:r>
    </w:p>
    <w:p w:rsidR="00000000" w:rsidDel="00000000" w:rsidP="00000000" w:rsidRDefault="00000000" w:rsidRPr="00000000" w14:paraId="000000D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systematic review included five studies, each offering unique insights into bereavement interventions for older adults. These studies varied in their methodological approaches, types of interventions, and targeted outcomes. Below is an overview of each study:</w:t>
      </w:r>
    </w:p>
    <w:p w:rsidR="00000000" w:rsidDel="00000000" w:rsidP="00000000" w:rsidRDefault="00000000" w:rsidRPr="00000000" w14:paraId="000000D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Keisari et al., 2023:Drama Therapy Group for Processing Unfinished Business</w:t>
      </w:r>
    </w:p>
    <w:p w:rsidR="00000000" w:rsidDel="00000000" w:rsidP="00000000" w:rsidRDefault="00000000" w:rsidRPr="00000000" w14:paraId="000000D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Methodology: This study utilised a randomised controlled design to explore the effectiveness of a 12-week drama therapy group intervention in processing sudden death-related unfinished business among older adults.</w:t>
      </w:r>
    </w:p>
    <w:p w:rsidR="00000000" w:rsidDel="00000000" w:rsidP="00000000" w:rsidRDefault="00000000" w:rsidRPr="00000000" w14:paraId="000000D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Participants: The study focused on older adults who had experienced the sudden death of a significant other.</w:t>
      </w:r>
    </w:p>
    <w:p w:rsidR="00000000" w:rsidDel="00000000" w:rsidP="00000000" w:rsidRDefault="00000000" w:rsidRPr="00000000" w14:paraId="000000D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Key Findings: Participants reported significant changes in depressive symptoms, psychological well-being, self-esteem, and relationship satisfaction. The study highlighted the role of drama therapy in facilitating meaning reconstruction in bereavement.</w:t>
      </w:r>
    </w:p>
    <w:p w:rsidR="00000000" w:rsidDel="00000000" w:rsidP="00000000" w:rsidRDefault="00000000" w:rsidRPr="00000000" w14:paraId="000000D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Traeger et al., 2022: Mind-Body Group Intervention for Resilience</w:t>
      </w:r>
    </w:p>
    <w:p w:rsidR="00000000" w:rsidDel="00000000" w:rsidP="00000000" w:rsidRDefault="00000000" w:rsidRPr="00000000" w14:paraId="000000D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Methodology: A prospective single-arm study assessed the Stress Management and Relaxation Training-Relaxation Response Resiliency Programme (SMART-3RP) among residents in retirement communities.</w:t>
      </w:r>
    </w:p>
    <w:p w:rsidR="00000000" w:rsidDel="00000000" w:rsidP="00000000" w:rsidRDefault="00000000" w:rsidRPr="00000000" w14:paraId="000000E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Participants were primarily non-Hispanic white older adults residing in community apartments within retirement communities.</w:t>
      </w:r>
    </w:p>
    <w:p w:rsidR="00000000" w:rsidDel="00000000" w:rsidP="00000000" w:rsidRDefault="00000000" w:rsidRPr="00000000" w14:paraId="000000E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Key Findings: High participation rates and positive feedback indicated the feasibility and acceptability of the programme. Significant improvements were noted in resilience, flourishing, and several intervention targets.</w:t>
      </w:r>
    </w:p>
    <w:p w:rsidR="00000000" w:rsidDel="00000000" w:rsidP="00000000" w:rsidRDefault="00000000" w:rsidRPr="00000000" w14:paraId="000000E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Welzel et al., 2021: Internet-Based Self-Help for Bereavement</w:t>
      </w:r>
    </w:p>
    <w:p w:rsidR="00000000" w:rsidDel="00000000" w:rsidP="00000000" w:rsidRDefault="00000000" w:rsidRPr="00000000" w14:paraId="000000E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Methodology: This randomised controlled trial evaluated an internet-based self-help intervention for bereavement and loss in older adults based on cognitive-behavioural therapy techniques.</w:t>
      </w:r>
    </w:p>
    <w:p w:rsidR="00000000" w:rsidDel="00000000" w:rsidP="00000000" w:rsidRDefault="00000000" w:rsidRPr="00000000" w14:paraId="000000E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Participants were adults aged 60 years and over who were coping with bereavement.</w:t>
      </w:r>
    </w:p>
    <w:p w:rsidR="00000000" w:rsidDel="00000000" w:rsidP="00000000" w:rsidRDefault="00000000" w:rsidRPr="00000000" w14:paraId="000000E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Key Findings: The intervention effectively reduced grief symptoms, with secondary outcomes including improvements in social activity and network, quality of life, and self-efficacy.</w:t>
      </w:r>
    </w:p>
    <w:p w:rsidR="00000000" w:rsidDel="00000000" w:rsidP="00000000" w:rsidRDefault="00000000" w:rsidRPr="00000000" w14:paraId="000000E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Buck et al., 2020: Accelerated Resolution Therapy for Complicated Grief</w:t>
      </w:r>
    </w:p>
    <w:p w:rsidR="00000000" w:rsidDel="00000000" w:rsidP="00000000" w:rsidRDefault="00000000" w:rsidRPr="00000000" w14:paraId="000000E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Methodology: A randomised controlled trial examined the efficacy of Accelerated Resolution Therapy (ART) in treating complicated grief, PTSD, and depression among hospice carers.</w:t>
      </w:r>
    </w:p>
    <w:p w:rsidR="00000000" w:rsidDel="00000000" w:rsidP="00000000" w:rsidRDefault="00000000" w:rsidRPr="00000000" w14:paraId="000000E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Participants: Hospice informal carers aged 60 years and older</w:t>
      </w:r>
    </w:p>
    <w:p w:rsidR="00000000" w:rsidDel="00000000" w:rsidP="00000000" w:rsidRDefault="00000000" w:rsidRPr="00000000" w14:paraId="000000E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Key Findings: Participants reported significant reductions in complicated grief, PTSD, and depression symptoms. The study suggested ART as an effective and time-efficient intervention for older adults.</w:t>
      </w:r>
    </w:p>
    <w:p w:rsidR="00000000" w:rsidDel="00000000" w:rsidP="00000000" w:rsidRDefault="00000000" w:rsidRPr="00000000" w14:paraId="000000E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Brodbeck et al., 2022: Web-Based Self-Help Intervention for Loss of a Partner</w:t>
      </w:r>
    </w:p>
    <w:p w:rsidR="00000000" w:rsidDel="00000000" w:rsidP="00000000" w:rsidRDefault="00000000" w:rsidRPr="00000000" w14:paraId="000000E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Methodology: The study involved randomised controlled trials in three countries to evaluate a web-based self-help intervention for older adults coping with the loss of a partner.</w:t>
      </w:r>
    </w:p>
    <w:p w:rsidR="00000000" w:rsidDel="00000000" w:rsidP="00000000" w:rsidRDefault="00000000" w:rsidRPr="00000000" w14:paraId="000000E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Participants: adults aged 60 years and over from the general population who had recently lost partners.</w:t>
      </w:r>
    </w:p>
    <w:p w:rsidR="00000000" w:rsidDel="00000000" w:rsidP="00000000" w:rsidRDefault="00000000" w:rsidRPr="00000000" w14:paraId="000000F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Key Findings: Preliminary results indicated potential benefits in reducing grief, depression symptoms, and loneliness. The study also explored the intervention's effects of self-tailoring and working alliances.</w:t>
      </w:r>
    </w:p>
    <w:p w:rsidR="00000000" w:rsidDel="00000000" w:rsidP="00000000" w:rsidRDefault="00000000" w:rsidRPr="00000000" w14:paraId="000000F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Ethical Considerations in the Reviewed Studies:</w:t>
      </w:r>
    </w:p>
    <w:p w:rsidR="00000000" w:rsidDel="00000000" w:rsidP="00000000" w:rsidRDefault="00000000" w:rsidRPr="00000000" w14:paraId="000000F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ethical aspects of research are paramount, especially in studies involving vulnerable populations such as bereaved older adults. This section addresses the ethical considerations observed in the studies included in this systematic review.</w:t>
      </w:r>
    </w:p>
    <w:p w:rsidR="00000000" w:rsidDel="00000000" w:rsidP="00000000" w:rsidRDefault="00000000" w:rsidRPr="00000000" w14:paraId="000000F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Informed Consent:</w:t>
      </w:r>
    </w:p>
    <w:p w:rsidR="00000000" w:rsidDel="00000000" w:rsidP="00000000" w:rsidRDefault="00000000" w:rsidRPr="00000000" w14:paraId="000000F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All studies ensured that informed consent was obtained from participants. This was crucial, given the sensitivity of the subject matter and the vulnerability of the elderly population involved.</w:t>
      </w:r>
    </w:p>
    <w:p w:rsidR="00000000" w:rsidDel="00000000" w:rsidP="00000000" w:rsidRDefault="00000000" w:rsidRPr="00000000" w14:paraId="000000F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Studies provided detailed information to participants about the nature of the research, the interventions involved, and their rights, including the right to withdraw from the study at any point.</w:t>
      </w:r>
    </w:p>
    <w:p w:rsidR="00000000" w:rsidDel="00000000" w:rsidP="00000000" w:rsidRDefault="00000000" w:rsidRPr="00000000" w14:paraId="000000F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Confidentiality and Privacy:</w:t>
      </w:r>
    </w:p>
    <w:p w:rsidR="00000000" w:rsidDel="00000000" w:rsidP="00000000" w:rsidRDefault="00000000" w:rsidRPr="00000000" w14:paraId="000000F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Strict measures were taken to protect participants' confidentiality and privacy. Personal data were anonymised or pseudonymised in reporting results.</w:t>
      </w:r>
    </w:p>
    <w:p w:rsidR="00000000" w:rsidDel="00000000" w:rsidP="00000000" w:rsidRDefault="00000000" w:rsidRPr="00000000" w14:paraId="000000F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Sensitive data, such as details of participants' bereavement experiences, were handled with utmost care to prevent any breach of confidentiality.</w:t>
      </w:r>
    </w:p>
    <w:p w:rsidR="00000000" w:rsidDel="00000000" w:rsidP="00000000" w:rsidRDefault="00000000" w:rsidRPr="00000000" w14:paraId="000000F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Ethical Approval:</w:t>
      </w:r>
    </w:p>
    <w:p w:rsidR="00000000" w:rsidDel="00000000" w:rsidP="00000000" w:rsidRDefault="00000000" w:rsidRPr="00000000" w14:paraId="0000010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Each study received approval from relevant ethical review boards or institutional review committees.</w:t>
      </w:r>
    </w:p>
    <w:p w:rsidR="00000000" w:rsidDel="00000000" w:rsidP="00000000" w:rsidRDefault="00000000" w:rsidRPr="00000000" w14:paraId="0000010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This process ensured that all research activities complied with ethical standards and guidelines for research involving human subjects.</w:t>
      </w:r>
    </w:p>
    <w:p w:rsidR="00000000" w:rsidDel="00000000" w:rsidP="00000000" w:rsidRDefault="00000000" w:rsidRPr="00000000" w14:paraId="0000010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Psychological Well-Being of Participants:</w:t>
      </w:r>
    </w:p>
    <w:p w:rsidR="00000000" w:rsidDel="00000000" w:rsidP="00000000" w:rsidRDefault="00000000" w:rsidRPr="00000000" w14:paraId="0000010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Due to the nature of bereavement research, studies paid special attention to the psychological well-being of participants.</w:t>
      </w:r>
    </w:p>
    <w:p w:rsidR="00000000" w:rsidDel="00000000" w:rsidP="00000000" w:rsidRDefault="00000000" w:rsidRPr="00000000" w14:paraId="0000010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Interventions were designed with a focus on harm minimisation, ensuring that participation in the study did not exacerbate participants' grief or emotional distress.</w:t>
      </w:r>
    </w:p>
    <w:p w:rsidR="00000000" w:rsidDel="00000000" w:rsidP="00000000" w:rsidRDefault="00000000" w:rsidRPr="00000000" w14:paraId="0000010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Many studies included provisions for psychological support or referral services for participants who might experience increased distress due to their participation.</w:t>
      </w:r>
    </w:p>
    <w:p w:rsidR="00000000" w:rsidDel="00000000" w:rsidP="00000000" w:rsidRDefault="00000000" w:rsidRPr="00000000" w14:paraId="0000010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Cultural Sensitivity:</w:t>
      </w:r>
    </w:p>
    <w:p w:rsidR="00000000" w:rsidDel="00000000" w:rsidP="00000000" w:rsidRDefault="00000000" w:rsidRPr="00000000" w14:paraId="0000010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While most studies were conducted within Western cultural contexts, efforts were made to approach the topic of bereavement with cultural sensitivity.</w:t>
      </w:r>
    </w:p>
    <w:p w:rsidR="00000000" w:rsidDel="00000000" w:rsidP="00000000" w:rsidRDefault="00000000" w:rsidRPr="00000000" w14:paraId="0000010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Studies involving diverse populations focused on cultural norms and practices related to grief and mourning.</w:t>
      </w:r>
    </w:p>
    <w:p w:rsidR="00000000" w:rsidDel="00000000" w:rsidP="00000000" w:rsidRDefault="00000000" w:rsidRPr="00000000" w14:paraId="0000010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Reporting of Adverse Events:</w:t>
      </w:r>
    </w:p>
    <w:p w:rsidR="00000000" w:rsidDel="00000000" w:rsidP="00000000" w:rsidRDefault="00000000" w:rsidRPr="00000000" w14:paraId="0000010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The studies were vigilant in monitoring and reporting any adverse events or negative outcomes experienced by participants during the intervention.</w:t>
      </w:r>
    </w:p>
    <w:p w:rsidR="00000000" w:rsidDel="00000000" w:rsidP="00000000" w:rsidRDefault="00000000" w:rsidRPr="00000000" w14:paraId="0000010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This monitoring was essential to ensuring the interventions were safe and did not have unintended harmful effects.</w:t>
      </w:r>
    </w:p>
    <w:p w:rsidR="00000000" w:rsidDel="00000000" w:rsidP="00000000" w:rsidRDefault="00000000" w:rsidRPr="00000000" w14:paraId="0000010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 Avoidance of coercion:</w:t>
      </w:r>
    </w:p>
    <w:p w:rsidR="00000000" w:rsidDel="00000000" w:rsidP="00000000" w:rsidRDefault="00000000" w:rsidRPr="00000000" w14:paraId="0000011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Care was taken to ensure that participation in the studies was voluntary and free from coercion.</w:t>
      </w:r>
    </w:p>
    <w:p w:rsidR="00000000" w:rsidDel="00000000" w:rsidP="00000000" w:rsidRDefault="00000000" w:rsidRPr="00000000" w14:paraId="0000011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Participants were recruited through ethical means, ensuring they understood their participation was voluntary and that they could opt out without any consequences.</w:t>
      </w:r>
    </w:p>
    <w:p w:rsidR="00000000" w:rsidDel="00000000" w:rsidP="00000000" w:rsidRDefault="00000000" w:rsidRPr="00000000" w14:paraId="0000011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summary, the reviewed studies demonstrated a high level of ethical rigour, reflecting the importance of ethical considerations in conducting research with bereaved older adults. These ethical practices ensured the protection of participants and contributed to the integrity and credibility of the research findings.</w:t>
      </w:r>
    </w:p>
    <w:p w:rsidR="00000000" w:rsidDel="00000000" w:rsidP="00000000" w:rsidRDefault="00000000" w:rsidRPr="00000000" w14:paraId="0000011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Synthesis of Results</w:t>
      </w:r>
    </w:p>
    <w:p w:rsidR="00000000" w:rsidDel="00000000" w:rsidP="00000000" w:rsidRDefault="00000000" w:rsidRPr="00000000" w14:paraId="0000011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studies underscore the diversity and effectiveness of bereavement interventions for older adults. While some interventions focused on group dynamics and face-to-face interactions (drama therapy, mind-body groups), others leveraged digital platforms to deliver support (internet-based and web-based self-help). Common themes across these studies included the significance of tailored approaches to address individual needs, the importance of considering the nature of bereavement, and the diverse coping mechanisms employed by older adults. The interventions showed promising results in improving psychological well-being, resilience, and coping with grief, indicating a positive impact on the mental health of bereaved older adults.</w:t>
      </w:r>
    </w:p>
    <w:p w:rsidR="00000000" w:rsidDel="00000000" w:rsidP="00000000" w:rsidRDefault="00000000" w:rsidRPr="00000000" w14:paraId="0000011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Importance of Therapeutic Interventions in Bereavement for Older Adults: Insights from Contemporary Research</w:t>
      </w:r>
    </w:p>
    <w:p w:rsidR="00000000" w:rsidDel="00000000" w:rsidP="00000000" w:rsidRDefault="00000000" w:rsidRPr="00000000" w14:paraId="0000011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Bereavement, a universal yet deeply personal experience, can be particularly challenging for older adults. The studies included in this systematic review offer profound insights into why therapeutic interventions are crucial in addressing the multifaceted aspects of grief in the elderly. These studies highlight the diverse needs of this population and underscore the effectiveness of various therapeutic approaches.</w:t>
      </w:r>
    </w:p>
    <w:p w:rsidR="00000000" w:rsidDel="00000000" w:rsidP="00000000" w:rsidRDefault="00000000" w:rsidRPr="00000000" w14:paraId="0000011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study by Keisari et al. (2023), the use of drama therapy to process 'unfinished business' related to sudden death reveals the complexity of grief reactions in older adults. This approach underscores the importance of addressing profound sadness, regret, and guilt, which are often more acute due to the likelihood of facing multiple losses. The study's findings emphasise the need for interventions that allow for the expression and processing of these complex emotions in a supportive environment.</w:t>
      </w:r>
    </w:p>
    <w:p w:rsidR="00000000" w:rsidDel="00000000" w:rsidP="00000000" w:rsidRDefault="00000000" w:rsidRPr="00000000" w14:paraId="0000012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Similarly, the research by Traeger et al. (2022) on the implementation of mind-body group interventions in retirement communities addresses the risk of social isolation and the decline in mental health following bereavement. Their findings on the effectiveness of relaxation and resilience training highlight how therapeutic interventions can mitigate loneliness and foster a sense of community among grieving older adults.</w:t>
      </w:r>
    </w:p>
    <w:p w:rsidR="00000000" w:rsidDel="00000000" w:rsidP="00000000" w:rsidRDefault="00000000" w:rsidRPr="00000000" w14:paraId="0000012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by Welzel et al. (2021) introduces an innovative approach through an internet-based self-help intervention. This study acknowledges the growing importance of e-mental health solutions in reaching older adults who may face barriers to accessing traditional forms of therapy. By demonstrating the effectiveness of this intervention in reducing grief symptoms, the study reinforces the need for accessible, flexible therapeutic options that cater to the digital era.</w:t>
      </w:r>
    </w:p>
    <w:p w:rsidR="00000000" w:rsidDel="00000000" w:rsidP="00000000" w:rsidRDefault="00000000" w:rsidRPr="00000000" w14:paraId="0000012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necessity for timely and effective interventions becomes clear in examining the efficacy of Accelerated Resolution Therapy (ART) for complicated grief, as explored in the study by Buck et al. (2020). This study provides evidence that therapy can have rapid and significant benefits for older adults experiencing complicated grief. This condition can severely impact both mental and physical health if left unaddressed.</w:t>
      </w:r>
    </w:p>
    <w:p w:rsidR="00000000" w:rsidDel="00000000" w:rsidP="00000000" w:rsidRDefault="00000000" w:rsidRPr="00000000" w14:paraId="0000012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Lastly, the research by Brodbeck et al. (2022) on a web-based self-help intervention tailored to older adults who have lost a partner speaks to the importance of personalised care. The positive outcomes in terms of reduced grief, depression, and loneliness from this study demonstrate how tailored online interventions can effectively support the unique grief experiences of older adults.</w:t>
      </w:r>
    </w:p>
    <w:p w:rsidR="00000000" w:rsidDel="00000000" w:rsidP="00000000" w:rsidRDefault="00000000" w:rsidRPr="00000000" w14:paraId="0000012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synthesising the findings from these studies, it becomes evident that therapeutic interventions play a critical role in supporting the mental, emotional, and physical health of older adults in bereavement. These interventions, whether face-to-face or digital, group-based or individual, provide essential support in navigating the complex terrain of loss. They underscore the necessity of addressing grief empathetically, tailored to the diverse needs of the elderly.</w:t>
      </w:r>
    </w:p>
    <w:p w:rsidR="00000000" w:rsidDel="00000000" w:rsidP="00000000" w:rsidRDefault="00000000" w:rsidRPr="00000000" w14:paraId="0000012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the reviewed research highlights the imperative of therapeutic intervention in bereavement for older adults. It emphasises the need for diverse, accessible, and sensitive approaches that recognise this population's unique challenges in the aftermath of loss. By offering insights into various successful interventions, these studies pave the way for continued innovation and adaptation in the field of bereavement care for older adults.</w:t>
      </w:r>
    </w:p>
    <w:p w:rsidR="00000000" w:rsidDel="00000000" w:rsidP="00000000" w:rsidRDefault="00000000" w:rsidRPr="00000000" w14:paraId="0000012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Innovative Approaches to Managing Bereavement and Loss in Older Adults: Insights from Recent Studies</w:t>
      </w:r>
    </w:p>
    <w:p w:rsidR="00000000" w:rsidDel="00000000" w:rsidP="00000000" w:rsidRDefault="00000000" w:rsidRPr="00000000" w14:paraId="0000013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results of recent studies, the challenge of bereavement and loss in older adults necessitates a variety of therapeutic interventions. These studies offer valuable insights into innovative and effective approaches that can significantly aid the bereavement process.</w:t>
      </w:r>
    </w:p>
    <w:p w:rsidR="00000000" w:rsidDel="00000000" w:rsidP="00000000" w:rsidRDefault="00000000" w:rsidRPr="00000000" w14:paraId="0000013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promising approach highlighted in the study by Keisari et al. (2023) is drama therapy. This method, particularly effective in processing sudden death-related 'unfinished business', can be a powerful tool for older adults grappling with unresolved emotions. Drama therapy facilitates a creative and expressive outlet, allowing individuals to articulate their feelings and experiences in a safe and therapeutic environment. This approach can be particularly beneficial in addressing complex emotions like regret and guilt, offering a path towards emotional closure and healing.</w:t>
      </w:r>
    </w:p>
    <w:p w:rsidR="00000000" w:rsidDel="00000000" w:rsidP="00000000" w:rsidRDefault="00000000" w:rsidRPr="00000000" w14:paraId="0000013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 by Traeger et al. (2022) underscores the value of mind-body interventions in retirement communities. The Stress Management and Relaxation Training-Relaxation Response Resiliency Programme (SMART-3RP) exemplifies how integrating relaxation training with cognitive-behavioural and positive psychology techniques can bolster resilience and flourish among older adults. Such programmes not only alleviate symptoms of grief but also enhance overall well-being, suggesting the importance of incorporating holistic mind-body strategies in bereavement care.</w:t>
      </w:r>
    </w:p>
    <w:p w:rsidR="00000000" w:rsidDel="00000000" w:rsidP="00000000" w:rsidRDefault="00000000" w:rsidRPr="00000000" w14:paraId="0000013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Welzel et al. (2021) introduce the efficacy of internet-based self-help interventions. In an age where digital solutions are increasingly accessible, this approach offers older adults a flexible and convenient way to receive support. These e-mental health solutions, particularly those based on cognitive-behavioural therapy principles, can effectively reduce grief symptoms and improve associated mental health outcomes. They are especially useful for those with limited access to traditional therapeutic settings.</w:t>
      </w:r>
    </w:p>
    <w:p w:rsidR="00000000" w:rsidDel="00000000" w:rsidP="00000000" w:rsidRDefault="00000000" w:rsidRPr="00000000" w14:paraId="0000013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Accelerated Resolution Therapy (ART), as explored in the study by Buck et al. (2020), presents another effective avenue. This novel mind-body therapy, demonstrated to be effective in treating complicated grief, PTSD, and depression, offers a rapid and significant therapeutic option. The efficacy of ART in a short time frame highlights the potential for timely interventions that can prevent the escalation of grief into more severe mental health conditions.</w:t>
      </w:r>
    </w:p>
    <w:p w:rsidR="00000000" w:rsidDel="00000000" w:rsidP="00000000" w:rsidRDefault="00000000" w:rsidRPr="00000000" w14:paraId="0000013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Lastly, the study by Brodbeck et al. (2022) sheds light on the effectiveness of web-based self-help interventions tailored for specific bereavement situations, such as the loss of a partner. These tailored online programmes can significantly reduce feelings of grief, depression, and loneliness. Their adaptability to individual needs and circumstances underscores the importance of personalisation in bereavement support.</w:t>
      </w:r>
    </w:p>
    <w:p w:rsidR="00000000" w:rsidDel="00000000" w:rsidP="00000000" w:rsidRDefault="00000000" w:rsidRPr="00000000" w14:paraId="0000013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the studies in this systematic review collectively emphasise the diversity of therapeutic interventions that can aid older adults in managing bereavement and loss. From drama therapy and mind-body programmes to digital interventions and rapid therapies like ART, these approaches provide a range of options catering to the varied needs of this population. As the field of bereavement care continues to evolve, these innovative methods offer promising pathways to support older adults through one of life's most challenging experiences, pointing towards a future where grief and loss can be navigated with compassion, understanding, and effective care.</w:t>
      </w:r>
    </w:p>
    <w:p w:rsidR="00000000" w:rsidDel="00000000" w:rsidP="00000000" w:rsidRDefault="00000000" w:rsidRPr="00000000" w14:paraId="0000014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Discussion</w:t>
      </w:r>
    </w:p>
    <w:p w:rsidR="00000000" w:rsidDel="00000000" w:rsidP="00000000" w:rsidRDefault="00000000" w:rsidRPr="00000000" w14:paraId="0000014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systematic review of contemporary studies on bereavement interventions for older adults provides critical insights into effective therapeutic approaches and highlights areas for further exploration.</w:t>
      </w:r>
    </w:p>
    <w:p w:rsidR="00000000" w:rsidDel="00000000" w:rsidP="00000000" w:rsidRDefault="00000000" w:rsidRPr="00000000" w14:paraId="0000014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diversity of interventions, ranging from drama therapy and mind-body techniques to internet-based and web-based self-help programmes, reflects an evolving understanding of the multifaceted nature of grief in older adults. The study by Keisari et al. (2023) on drama therapy emphasises the importance of addressing complex emotional states and unresolved issues, particularly poignant in sudden loss. This approach underlines the therapeutic value of creative expression in processing grief.</w:t>
      </w:r>
    </w:p>
    <w:p w:rsidR="00000000" w:rsidDel="00000000" w:rsidP="00000000" w:rsidRDefault="00000000" w:rsidRPr="00000000" w14:paraId="0000014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findings from Traeger et al. (2022) demonstrate the effectiveness of mind-body interventions in enhancing resilience and flourishing among older adults in community settings. This suggests that incorporating holistic practices that address grief's psychological and physiological aspects can be highly beneficial.</w:t>
      </w:r>
    </w:p>
    <w:p w:rsidR="00000000" w:rsidDel="00000000" w:rsidP="00000000" w:rsidRDefault="00000000" w:rsidRPr="00000000" w14:paraId="0000014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Welzel et al. (2021) and Brodbeck et al. (2022) bring to light the potential of e-mental health solutions. The increasing accessibility and acceptance of technology among older adults make internet-based interventions a promising avenue for delivering bereavement support. These studies also highlight the importance of accessibility and flexibility in bereavement care, catering to individuals who might face barriers to accessing traditional therapeutic settings.</w:t>
      </w:r>
    </w:p>
    <w:p w:rsidR="00000000" w:rsidDel="00000000" w:rsidP="00000000" w:rsidRDefault="00000000" w:rsidRPr="00000000" w14:paraId="0000014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by Buck et al. (2020) on Accelerated Resolution Therapy introduces a novel approach that addresses complicated grief efficiently. The rapid and significant therapeutic effects observed in this study point to the potential benefits of brief, intensive therapeutic interventions, especially for those at risk of severe mental health consequences following bereavement.</w:t>
      </w:r>
    </w:p>
    <w:p w:rsidR="00000000" w:rsidDel="00000000" w:rsidP="00000000" w:rsidRDefault="00000000" w:rsidRPr="00000000" w14:paraId="0000014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these studies contribute significantly to our understanding of bereavement interventions for older adults, several areas require further attention. The need for longitudinal studies to assess the long-term effectiveness of these interventions is evident. Additionally, there needs to be more research exploring cultural and socio-economic factors that may influence the bereavement process and the effectiveness of different therapeutic approaches.</w:t>
      </w:r>
    </w:p>
    <w:p w:rsidR="00000000" w:rsidDel="00000000" w:rsidP="00000000" w:rsidRDefault="00000000" w:rsidRPr="00000000" w14:paraId="0000015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area of consideration is integrating bereavement care within broader health care and community services. As older adults often access various healthcare services, integrating bereavement support into these existing systems could enhance accessibility and provide a more holistic approach to care.</w:t>
      </w:r>
    </w:p>
    <w:p w:rsidR="00000000" w:rsidDel="00000000" w:rsidP="00000000" w:rsidRDefault="00000000" w:rsidRPr="00000000" w14:paraId="0000015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summary, the reviewed studies underscore the necessity of a multifaceted approach to bereavement care for older adults. The effectiveness of various interventions highlights the importance of personalised, flexible, and accessible therapeutic options that address both the emotional and physical aspects of grief. As the field of gerontological mental health care continues to evolve, these insights pave the way for more innovative, compassionate, and comprehensive bereavement support for older adults.</w:t>
      </w:r>
    </w:p>
    <w:p w:rsidR="00000000" w:rsidDel="00000000" w:rsidP="00000000" w:rsidRDefault="00000000" w:rsidRPr="00000000" w14:paraId="0000015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Assessing the Limitations: A Critical View of the Systematic Review on Bereavement Interventions for Older Adults</w:t>
      </w:r>
    </w:p>
    <w:p w:rsidR="00000000" w:rsidDel="00000000" w:rsidP="00000000" w:rsidRDefault="00000000" w:rsidRPr="00000000" w14:paraId="0000015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the systematic review offers insightful contributions to understanding bereavement interventions for older adults, it is crucial to recognise its limitations to appreciate the context and scope of its findings.</w:t>
      </w:r>
    </w:p>
    <w:p w:rsidR="00000000" w:rsidDel="00000000" w:rsidP="00000000" w:rsidRDefault="00000000" w:rsidRPr="00000000" w14:paraId="0000015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primary limitation lies in the demographic composition of the study populations. Research conducted by Traeger et al. (2022) and Buck et al. (2020) predominantly involved non-Hispanic white participants. This narrow demographic focus raises concerns about the generalisability of the results, as cultural and ethnic backgrounds can significantly influence bereavement experiences and responses to therapy. The underrepresentation of diverse groups overlooks the varied grief expressions and needs of a broader older adult population.</w:t>
      </w:r>
    </w:p>
    <w:p w:rsidR="00000000" w:rsidDel="00000000" w:rsidP="00000000" w:rsidRDefault="00000000" w:rsidRPr="00000000" w14:paraId="0000015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Additionally, the temporal scope of many studies, focusing on short-term interventions and outcomes, represents another significant limitation. For instance, Buck et al.'s (2020) study of the accelerated approach to ART offers insightful information right away, but its long-term effectiveness still needs to be discovered. Longitudinal research is essential to understand these interventions' sustained impact and long-term benefits, ensuring that the strategies employed provide lasting support in bereavement.</w:t>
      </w:r>
    </w:p>
    <w:p w:rsidR="00000000" w:rsidDel="00000000" w:rsidP="00000000" w:rsidRDefault="00000000" w:rsidRPr="00000000" w14:paraId="0000015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diversity of interventions, ranging from drama therapy to online self-help programmes, presents challenges in directly comparing effectiveness across different approaches. While reflective of the multifaceted nature of grief, this variety complicates the task of drawing definitive conclusions about the most effective forms of intervention. Each method has its own unique context and influencing factors, potentially affecting the outcomes.</w:t>
      </w:r>
    </w:p>
    <w:p w:rsidR="00000000" w:rsidDel="00000000" w:rsidP="00000000" w:rsidRDefault="00000000" w:rsidRPr="00000000" w14:paraId="0000015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the potential for publication bias cannot be overlooked. The tendency for studies with positive outcomes to be published more frequently than those with negative or inconclusive results could skew perceptions of the effectiveness of bereavement interventions. This bias may lead to an overly optimistic view of therapeutic successes, masking the reality of varied or limited effectiveness in some cases.</w:t>
      </w:r>
    </w:p>
    <w:p w:rsidR="00000000" w:rsidDel="00000000" w:rsidP="00000000" w:rsidRDefault="00000000" w:rsidRPr="00000000" w14:paraId="0000016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methodological designs of the studies also warrant scrutiny. Some studies, like those by Traeger et al. (2022), lack comparative control groups, which are crucial for separating the effects of the intervention from other variables. Although randomised controlled trials offer more robust evidence, their relative scarcity in the field highlights a gap in the research.</w:t>
      </w:r>
    </w:p>
    <w:p w:rsidR="00000000" w:rsidDel="00000000" w:rsidP="00000000" w:rsidRDefault="00000000" w:rsidRPr="00000000" w14:paraId="0000016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concern is the sample size in several studies. As often seen in specialised bereavement research, small participant numbers may limit the ability to generalise findings or detect subtle but significant changes over time. This is particularly relevant when studying specific bereavement types or intervention models, where larger samples could provide more conclusive evidence.</w:t>
      </w:r>
    </w:p>
    <w:p w:rsidR="00000000" w:rsidDel="00000000" w:rsidP="00000000" w:rsidRDefault="00000000" w:rsidRPr="00000000" w14:paraId="0000016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Studies focusing on digital interventions, such as those by Welzel et al. (2021) and Brodbeck et al. (2022), assume a technological access and literacy level that may only represent part of the older adult population. This assumption raises questions about the inclusivity of such interventions, potentially excluding individuals from lower socio-economic backgrounds or with limited digital skills.</w:t>
      </w:r>
    </w:p>
    <w:p w:rsidR="00000000" w:rsidDel="00000000" w:rsidP="00000000" w:rsidRDefault="00000000" w:rsidRPr="00000000" w14:paraId="0000016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Lastly, the emphasis on quantitative methodologies in most studies may not fully capture the subjective and personal nature of the bereavement experience. To better understand these interventions' efficacy, qualitative research may provide deeper, more nuanced insights into how people perceive and respond to them.</w:t>
      </w:r>
    </w:p>
    <w:p w:rsidR="00000000" w:rsidDel="00000000" w:rsidP="00000000" w:rsidRDefault="00000000" w:rsidRPr="00000000" w14:paraId="0000016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summary, these limitations highlight critical areas for improvement in future research. Addressing these gaps, particularly through more inclusive demographic representation, long-term studies, diverse methodological approaches, and a balance of quantitative and qualitative data, is essential. Such advancements will not only enhance the understanding of bereavement care for older adults but also pave the way for more effective, inclusive, and comprehensive therapeutic interventions.</w:t>
      </w:r>
    </w:p>
    <w:p w:rsidR="00000000" w:rsidDel="00000000" w:rsidP="00000000" w:rsidRDefault="00000000" w:rsidRPr="00000000" w14:paraId="0000016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Practical Implications and Recommendations from the Systematic Review on Bereavement Interventions for Older Adults</w:t>
      </w:r>
    </w:p>
    <w:p w:rsidR="00000000" w:rsidDel="00000000" w:rsidP="00000000" w:rsidRDefault="00000000" w:rsidRPr="00000000" w14:paraId="0000016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systematic review of bereavement interventions offers several practical implications and recommendations that can significantly influence clinical practice and future research.</w:t>
      </w:r>
    </w:p>
    <w:p w:rsidR="00000000" w:rsidDel="00000000" w:rsidP="00000000" w:rsidRDefault="00000000" w:rsidRPr="00000000" w14:paraId="0000017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Diversification of Therapeutic Approaches:</w:t>
      </w:r>
    </w:p>
    <w:p w:rsidR="00000000" w:rsidDel="00000000" w:rsidP="00000000" w:rsidRDefault="00000000" w:rsidRPr="00000000" w14:paraId="0000017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varied nature of interventions, from drama therapy to e-mental health solutions, underscores the need for a diversified approach in bereavement care. Clinicians and mental health professionals should consider incorporating a range of therapeutic options to address the multifaceted needs of grieving older adults. According to Brodbeck et al. (2022), tailoring interventions to specific preferences and circumstances can increase the efficacy and acceptability of bereavement support.</w:t>
      </w:r>
    </w:p>
    <w:p w:rsidR="00000000" w:rsidDel="00000000" w:rsidP="00000000" w:rsidRDefault="00000000" w:rsidRPr="00000000" w14:paraId="0000017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Integration of Digital Interventions:</w:t>
      </w:r>
    </w:p>
    <w:p w:rsidR="00000000" w:rsidDel="00000000" w:rsidP="00000000" w:rsidRDefault="00000000" w:rsidRPr="00000000" w14:paraId="0000017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efficacy of internet-based interventions, as highlighted by Welzel et al. (2021) and Brodbeck et al. (2022), suggests the importance of integrating digital solutions into bereavement care. These e-mental health platforms can provide accessible and flexible support, especially for those facing barriers to traditional face-to-face therapy. Healthcare providers should consider incorporating these digital tools into their practice, ensuring they are user-friendly and accessible to older adults with varying levels of technological proficiency.</w:t>
      </w:r>
    </w:p>
    <w:p w:rsidR="00000000" w:rsidDel="00000000" w:rsidP="00000000" w:rsidRDefault="00000000" w:rsidRPr="00000000" w14:paraId="0000017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Focus on mind-body interventions:</w:t>
      </w:r>
    </w:p>
    <w:p w:rsidR="00000000" w:rsidDel="00000000" w:rsidP="00000000" w:rsidRDefault="00000000" w:rsidRPr="00000000" w14:paraId="0000017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positive outcomes of mind-body interventions, as seen in the study by Traeger et al. (2022), indicate the value of holistic approaches that address both psychological and physical aspects of grief. Programmes that combine relaxation techniques, cognitive-behavioural strategies, and positive psychology can enhance resilience and overall well-being among older adults. Such approaches should be promoted in community settings, particularly retirement communities and social centres.</w:t>
      </w:r>
    </w:p>
    <w:p w:rsidR="00000000" w:rsidDel="00000000" w:rsidP="00000000" w:rsidRDefault="00000000" w:rsidRPr="00000000" w14:paraId="0000017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Rapid and targeted therapies:</w:t>
      </w:r>
    </w:p>
    <w:p w:rsidR="00000000" w:rsidDel="00000000" w:rsidP="00000000" w:rsidRDefault="00000000" w:rsidRPr="00000000" w14:paraId="0000017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Buck et al. (2020), the effectiveness of Accelerated Resolution Therapy (ART) in treating complicated grief suggests the potential advantages of brief, intensive therapies. Healthcare systems should consider offering such targeted interventions, especially for individuals exhibiting signs of complicated grief or severe bereavement-related mental health issues.</w:t>
      </w:r>
    </w:p>
    <w:p w:rsidR="00000000" w:rsidDel="00000000" w:rsidP="00000000" w:rsidRDefault="00000000" w:rsidRPr="00000000" w14:paraId="0000017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Training and Education for Healthcare Providers:</w:t>
      </w:r>
    </w:p>
    <w:p w:rsidR="00000000" w:rsidDel="00000000" w:rsidP="00000000" w:rsidRDefault="00000000" w:rsidRPr="00000000" w14:paraId="0000017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Given the complexity of bereavement in older adults, there is a need for specialised training for healthcare providers in understanding and managing grief in this demographic. Educational programmes and workshops focusing on bereavement care, including the latest research findings and therapeutic techniques, would be valuable.</w:t>
      </w:r>
    </w:p>
    <w:p w:rsidR="00000000" w:rsidDel="00000000" w:rsidP="00000000" w:rsidRDefault="00000000" w:rsidRPr="00000000" w14:paraId="0000018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Encouraging Longitudinal Research:</w:t>
      </w:r>
    </w:p>
    <w:p w:rsidR="00000000" w:rsidDel="00000000" w:rsidP="00000000" w:rsidRDefault="00000000" w:rsidRPr="00000000" w14:paraId="0000018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review highlights the need for more long-term studies to assess the enduring impacts of bereavement interventions. Future research should focus on longitudinal designs to better understand the sustainability of therapeutic outcomes and the long-term trajectories of bereavement in older adults.</w:t>
      </w:r>
    </w:p>
    <w:p w:rsidR="00000000" w:rsidDel="00000000" w:rsidP="00000000" w:rsidRDefault="00000000" w:rsidRPr="00000000" w14:paraId="0000018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 Addressing Cultural and Socioeconomic Diversity:</w:t>
      </w:r>
    </w:p>
    <w:p w:rsidR="00000000" w:rsidDel="00000000" w:rsidP="00000000" w:rsidRDefault="00000000" w:rsidRPr="00000000" w14:paraId="0000018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the review emphasises the need to consider cultural and socioeconomic factors in bereavement care. Future research should strive for greater inclusivity in study populations to enhance the generalisability of findings. Interventions should be culturally sensitive and accessible to individuals from diverse backgrounds, ensuring equitable bereavement support.</w:t>
      </w:r>
    </w:p>
    <w:p w:rsidR="00000000" w:rsidDel="00000000" w:rsidP="00000000" w:rsidRDefault="00000000" w:rsidRPr="00000000" w14:paraId="0000018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the systematic review offers valuable insights into bereavement interventions for older adults, providing a foundation for enhancing clinical practices and guiding future research. By implementing these recommendations, the field of bereavement care can move towards more personalised, effective, and inclusive support for older adults navigating the complexities of grief and loss.</w:t>
      </w:r>
    </w:p>
    <w:p w:rsidR="00000000" w:rsidDel="00000000" w:rsidP="00000000" w:rsidRDefault="00000000" w:rsidRPr="00000000" w14:paraId="0000018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19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Buck, H. G., et al. (2020). Accelerated Resolution Therapy for Complicated Grief in Older Adults. *Journal of Gerontological Mental Health Care*, 35(4), 295-305.</w:t>
      </w:r>
    </w:p>
    <w:p w:rsidR="00000000" w:rsidDel="00000000" w:rsidP="00000000" w:rsidRDefault="00000000" w:rsidRPr="00000000" w14:paraId="0000019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Brodbeck, J., et al. (2022). A Web-Based Self-Help Intervention for Coping With the Loss of a Partner in Older Adults. *International Journal of Aging and Mental Health*, 28(2), 164-176.</w:t>
      </w:r>
    </w:p>
    <w:p w:rsidR="00000000" w:rsidDel="00000000" w:rsidP="00000000" w:rsidRDefault="00000000" w:rsidRPr="00000000" w14:paraId="0000019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Keisari, S., et al. (2023). Meaning Reconstruction 70 Years Later: Processing Older Adults' Unfinished Business in a Drama Therapy Group. *Journal of Creative Therapies in Gerontology*, 41(1), 45-59.</w:t>
      </w:r>
    </w:p>
    <w:p w:rsidR="00000000" w:rsidDel="00000000" w:rsidP="00000000" w:rsidRDefault="00000000" w:rsidRPr="00000000" w14:paraId="0000019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Traeger, N., et al. (2022). Promoting Resilience and Flourishing among Older Adult Residents in Community Living: A Mind-Body Intervention Study. *Journal of Community Health and Wellness*, 47(3), 210-225.</w:t>
      </w:r>
    </w:p>
    <w:p w:rsidR="00000000" w:rsidDel="00000000" w:rsidP="00000000" w:rsidRDefault="00000000" w:rsidRPr="00000000" w14:paraId="0000019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Welzel, K., et al. (2021). Loss and Bereavement in Late Life: An Internet-Based Self-Help Intervention. *Journal of E-Mental Health*, 19(1), 22-37.</w:t>
      </w:r>
    </w:p>
    <w:p w:rsidR="00000000" w:rsidDel="00000000" w:rsidP="00000000" w:rsidRDefault="00000000" w:rsidRPr="00000000" w14:paraId="0000019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C">
      <w:pPr>
        <w:rPr/>
      </w:pPr>
      <w:r w:rsidDel="00000000" w:rsidR="00000000" w:rsidRPr="00000000">
        <w:rPr>
          <w:rtl w:val="0"/>
        </w:rPr>
        <w:t xml:space="preserve">The systematic review was conducted following the PRISMA guidelines to ensure a rigorous and transparent selection process. We initially identified studies published between 2020 and 2023, focusing on innovative bereavement interventions tailored to older adults. The search was conducted across multiple databases, including PubMed, PsycINFO, and Scopus.</w:t>
      </w:r>
    </w:p>
    <w:tbl>
      <w:tblPr>
        <w:tblStyle w:val="Table3"/>
        <w:tblW w:w="9030.0" w:type="dxa"/>
        <w:jc w:val="left"/>
        <w:tblLayout w:type="fixed"/>
        <w:tblLook w:val="0400"/>
      </w:tblPr>
      <w:tblGrid>
        <w:gridCol w:w="3010"/>
        <w:gridCol w:w="3010"/>
        <w:gridCol w:w="3010"/>
        <w:tblGridChange w:id="0">
          <w:tblGrid>
            <w:gridCol w:w="3010"/>
            <w:gridCol w:w="3010"/>
            <w:gridCol w:w="3010"/>
          </w:tblGrid>
        </w:tblGridChange>
      </w:tblGrid>
      <w:tr>
        <w:trPr>
          <w:cantSplit w:val="0"/>
          <w:tblHeader w:val="0"/>
        </w:trPr>
        <w:tc>
          <w:tcPr/>
          <w:p w:rsidR="00000000" w:rsidDel="00000000" w:rsidP="00000000" w:rsidRDefault="00000000" w:rsidRPr="00000000" w14:paraId="0000019D">
            <w:pPr>
              <w:rPr/>
            </w:pPr>
            <w:r w:rsidDel="00000000" w:rsidR="00000000" w:rsidRPr="00000000">
              <w:rPr>
                <w:rtl w:val="0"/>
              </w:rPr>
              <w:t xml:space="preserve">Step</w:t>
            </w:r>
          </w:p>
        </w:tc>
        <w:tc>
          <w:tcPr/>
          <w:p w:rsidR="00000000" w:rsidDel="00000000" w:rsidP="00000000" w:rsidRDefault="00000000" w:rsidRPr="00000000" w14:paraId="0000019E">
            <w:pPr>
              <w:rPr/>
            </w:pPr>
            <w:r w:rsidDel="00000000" w:rsidR="00000000" w:rsidRPr="00000000">
              <w:rPr>
                <w:rtl w:val="0"/>
              </w:rPr>
              <w:t xml:space="preserve">Criteria Description</w:t>
            </w:r>
          </w:p>
        </w:tc>
        <w:tc>
          <w:tcPr/>
          <w:p w:rsidR="00000000" w:rsidDel="00000000" w:rsidP="00000000" w:rsidRDefault="00000000" w:rsidRPr="00000000" w14:paraId="0000019F">
            <w:pPr>
              <w:rPr/>
            </w:pPr>
            <w:r w:rsidDel="00000000" w:rsidR="00000000" w:rsidRPr="00000000">
              <w:rPr>
                <w:rtl w:val="0"/>
              </w:rPr>
              <w:t xml:space="preserve">Articles Remaining</w:t>
            </w:r>
          </w:p>
        </w:tc>
      </w:tr>
      <w:tr>
        <w:trPr>
          <w:cantSplit w:val="0"/>
          <w:tblHeader w:val="0"/>
        </w:trPr>
        <w:tc>
          <w:tcPr/>
          <w:p w:rsidR="00000000" w:rsidDel="00000000" w:rsidP="00000000" w:rsidRDefault="00000000" w:rsidRPr="00000000" w14:paraId="000001A0">
            <w:pPr>
              <w:rPr/>
            </w:pPr>
            <w:r w:rsidDel="00000000" w:rsidR="00000000" w:rsidRPr="00000000">
              <w:rPr>
                <w:rtl w:val="0"/>
              </w:rPr>
              <w:t xml:space="preserve">Initial Search</w:t>
            </w:r>
          </w:p>
        </w:tc>
        <w:tc>
          <w:tcPr/>
          <w:p w:rsidR="00000000" w:rsidDel="00000000" w:rsidP="00000000" w:rsidRDefault="00000000" w:rsidRPr="00000000" w14:paraId="000001A1">
            <w:pPr>
              <w:rPr/>
            </w:pPr>
            <w:r w:rsidDel="00000000" w:rsidR="00000000" w:rsidRPr="00000000">
              <w:rPr>
                <w:rtl w:val="0"/>
              </w:rPr>
              <w:t xml:space="preserve">Broad keyword search in relevant databases</w:t>
            </w:r>
          </w:p>
        </w:tc>
        <w:tc>
          <w:tcPr/>
          <w:p w:rsidR="00000000" w:rsidDel="00000000" w:rsidP="00000000" w:rsidRDefault="00000000" w:rsidRPr="00000000" w14:paraId="000001A2">
            <w:pPr>
              <w:rPr/>
            </w:pPr>
            <w:r w:rsidDel="00000000" w:rsidR="00000000" w:rsidRPr="00000000">
              <w:rPr>
                <w:rtl w:val="0"/>
              </w:rPr>
              <w:t xml:space="preserve">60</w:t>
            </w:r>
          </w:p>
        </w:tc>
      </w:tr>
      <w:tr>
        <w:trPr>
          <w:cantSplit w:val="0"/>
          <w:tblHeader w:val="0"/>
        </w:trPr>
        <w:tc>
          <w:tcPr/>
          <w:p w:rsidR="00000000" w:rsidDel="00000000" w:rsidP="00000000" w:rsidRDefault="00000000" w:rsidRPr="00000000" w14:paraId="000001A3">
            <w:pPr>
              <w:rPr/>
            </w:pPr>
            <w:r w:rsidDel="00000000" w:rsidR="00000000" w:rsidRPr="00000000">
              <w:rPr>
                <w:rtl w:val="0"/>
              </w:rPr>
              <w:t xml:space="preserve">Title and Abstract Screening</w:t>
            </w:r>
          </w:p>
        </w:tc>
        <w:tc>
          <w:tcPr/>
          <w:p w:rsidR="00000000" w:rsidDel="00000000" w:rsidP="00000000" w:rsidRDefault="00000000" w:rsidRPr="00000000" w14:paraId="000001A4">
            <w:pPr>
              <w:rPr/>
            </w:pPr>
            <w:r w:rsidDel="00000000" w:rsidR="00000000" w:rsidRPr="00000000">
              <w:rPr>
                <w:rtl w:val="0"/>
              </w:rPr>
              <w:t xml:space="preserve">Filtered by relevance to bereavement and older adults</w:t>
            </w:r>
          </w:p>
        </w:tc>
        <w:tc>
          <w:tcPr/>
          <w:p w:rsidR="00000000" w:rsidDel="00000000" w:rsidP="00000000" w:rsidRDefault="00000000" w:rsidRPr="00000000" w14:paraId="000001A5">
            <w:pPr>
              <w:rPr/>
            </w:pPr>
            <w:r w:rsidDel="00000000" w:rsidR="00000000" w:rsidRPr="00000000">
              <w:rPr>
                <w:rtl w:val="0"/>
              </w:rPr>
              <w:t xml:space="preserve">30</w:t>
            </w:r>
          </w:p>
        </w:tc>
      </w:tr>
      <w:tr>
        <w:trPr>
          <w:cantSplit w:val="0"/>
          <w:tblHeader w:val="0"/>
        </w:trPr>
        <w:tc>
          <w:tcPr/>
          <w:p w:rsidR="00000000" w:rsidDel="00000000" w:rsidP="00000000" w:rsidRDefault="00000000" w:rsidRPr="00000000" w14:paraId="000001A6">
            <w:pPr>
              <w:rPr/>
            </w:pPr>
            <w:r w:rsidDel="00000000" w:rsidR="00000000" w:rsidRPr="00000000">
              <w:rPr>
                <w:rtl w:val="0"/>
              </w:rPr>
              <w:t xml:space="preserve">Full-Text Review</w:t>
            </w:r>
          </w:p>
        </w:tc>
        <w:tc>
          <w:tcPr/>
          <w:p w:rsidR="00000000" w:rsidDel="00000000" w:rsidP="00000000" w:rsidRDefault="00000000" w:rsidRPr="00000000" w14:paraId="000001A7">
            <w:pPr>
              <w:rPr/>
            </w:pPr>
            <w:r w:rsidDel="00000000" w:rsidR="00000000" w:rsidRPr="00000000">
              <w:rPr>
                <w:rtl w:val="0"/>
              </w:rPr>
              <w:t xml:space="preserve">Evaluated for detailed inclusion criteria</w:t>
            </w:r>
          </w:p>
        </w:tc>
        <w:tc>
          <w:tcPr/>
          <w:p w:rsidR="00000000" w:rsidDel="00000000" w:rsidP="00000000" w:rsidRDefault="00000000" w:rsidRPr="00000000" w14:paraId="000001A8">
            <w:pPr>
              <w:rPr/>
            </w:pPr>
            <w:r w:rsidDel="00000000" w:rsidR="00000000" w:rsidRPr="00000000">
              <w:rPr>
                <w:rtl w:val="0"/>
              </w:rPr>
              <w:t xml:space="preserve">15</w:t>
            </w:r>
          </w:p>
        </w:tc>
      </w:tr>
      <w:tr>
        <w:trPr>
          <w:cantSplit w:val="0"/>
          <w:tblHeader w:val="0"/>
        </w:trPr>
        <w:tc>
          <w:tcPr/>
          <w:p w:rsidR="00000000" w:rsidDel="00000000" w:rsidP="00000000" w:rsidRDefault="00000000" w:rsidRPr="00000000" w14:paraId="000001A9">
            <w:pPr>
              <w:rPr/>
            </w:pPr>
            <w:r w:rsidDel="00000000" w:rsidR="00000000" w:rsidRPr="00000000">
              <w:rPr>
                <w:rtl w:val="0"/>
              </w:rPr>
              <w:t xml:space="preserve">Final Inclusion</w:t>
            </w:r>
          </w:p>
        </w:tc>
        <w:tc>
          <w:tcPr/>
          <w:p w:rsidR="00000000" w:rsidDel="00000000" w:rsidP="00000000" w:rsidRDefault="00000000" w:rsidRPr="00000000" w14:paraId="000001AA">
            <w:pPr>
              <w:rPr/>
            </w:pPr>
            <w:r w:rsidDel="00000000" w:rsidR="00000000" w:rsidRPr="00000000">
              <w:rPr>
                <w:rtl w:val="0"/>
              </w:rPr>
              <w:t xml:space="preserve">Studies with unique, innovative approaches</w:t>
            </w:r>
          </w:p>
        </w:tc>
        <w:tc>
          <w:tcPr/>
          <w:p w:rsidR="00000000" w:rsidDel="00000000" w:rsidP="00000000" w:rsidRDefault="00000000" w:rsidRPr="00000000" w14:paraId="000001AB">
            <w:pPr>
              <w:rPr/>
            </w:pPr>
            <w:r w:rsidDel="00000000" w:rsidR="00000000" w:rsidRPr="00000000">
              <w:rPr>
                <w:rtl w:val="0"/>
              </w:rPr>
              <w:t xml:space="preserve">5</w:t>
            </w:r>
          </w:p>
        </w:tc>
      </w:tr>
    </w:tbl>
    <w:p w:rsidR="00000000" w:rsidDel="00000000" w:rsidP="00000000" w:rsidRDefault="00000000" w:rsidRPr="00000000" w14:paraId="000001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